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53FE" w14:textId="77777777" w:rsidR="00870268" w:rsidRPr="00DC5F68" w:rsidRDefault="00870268" w:rsidP="00870268">
      <w:pPr>
        <w:spacing w:after="0" w:line="360" w:lineRule="auto"/>
        <w:jc w:val="center"/>
        <w:rPr>
          <w:rFonts w:ascii="Times New Roman" w:hAnsi="Times New Roman" w:cs="Times New Roman"/>
          <w:b/>
          <w:bCs/>
          <w:sz w:val="24"/>
          <w:szCs w:val="24"/>
          <w:lang w:val="en-GB"/>
        </w:rPr>
      </w:pPr>
      <w:r w:rsidRPr="00DC5F68">
        <w:rPr>
          <w:rFonts w:ascii="Times New Roman" w:hAnsi="Times New Roman" w:cs="Times New Roman"/>
          <w:b/>
          <w:bCs/>
          <w:sz w:val="24"/>
          <w:szCs w:val="24"/>
          <w:lang w:val="en-GB"/>
        </w:rPr>
        <w:t xml:space="preserve">The presentation by Dr. Danguolė BUBLIENĖ, </w:t>
      </w:r>
    </w:p>
    <w:p w14:paraId="2977FC49" w14:textId="77777777" w:rsidR="00870268" w:rsidRPr="00DC5F68" w:rsidRDefault="00870268" w:rsidP="00870268">
      <w:pPr>
        <w:spacing w:after="0" w:line="360" w:lineRule="auto"/>
        <w:jc w:val="center"/>
        <w:rPr>
          <w:rFonts w:ascii="Times New Roman" w:hAnsi="Times New Roman" w:cs="Times New Roman"/>
          <w:b/>
          <w:bCs/>
          <w:sz w:val="24"/>
          <w:szCs w:val="24"/>
          <w:lang w:val="en-GB"/>
        </w:rPr>
      </w:pPr>
      <w:r w:rsidRPr="00DC5F68">
        <w:rPr>
          <w:rFonts w:ascii="Times New Roman" w:hAnsi="Times New Roman" w:cs="Times New Roman"/>
          <w:b/>
          <w:bCs/>
          <w:sz w:val="24"/>
          <w:szCs w:val="24"/>
          <w:lang w:val="en-GB"/>
        </w:rPr>
        <w:t>the President of the Supreme Court of Lithuania,</w:t>
      </w:r>
    </w:p>
    <w:p w14:paraId="7B163B28" w14:textId="77777777" w:rsidR="00870268" w:rsidRPr="00DC5F68" w:rsidRDefault="00870268" w:rsidP="00870268">
      <w:pPr>
        <w:spacing w:after="0" w:line="360" w:lineRule="auto"/>
        <w:jc w:val="center"/>
        <w:rPr>
          <w:rFonts w:ascii="Times New Roman" w:hAnsi="Times New Roman" w:cs="Times New Roman"/>
          <w:b/>
          <w:bCs/>
          <w:sz w:val="24"/>
          <w:szCs w:val="24"/>
          <w:lang w:val="en-GB"/>
        </w:rPr>
      </w:pPr>
      <w:r w:rsidRPr="00DC5F68">
        <w:rPr>
          <w:rFonts w:ascii="Times New Roman" w:hAnsi="Times New Roman" w:cs="Times New Roman"/>
          <w:b/>
          <w:bCs/>
          <w:sz w:val="24"/>
          <w:szCs w:val="24"/>
          <w:lang w:val="en-GB"/>
        </w:rPr>
        <w:t>delivered at the 2026 Conference of the Network of Presidents of the Supreme Courts of the EU (Limassol, Cyprus) presenting an overview of the case law of EU supreme courts on the application of the DSA.</w:t>
      </w:r>
    </w:p>
    <w:p w14:paraId="1EE8680B" w14:textId="77777777" w:rsidR="00870268" w:rsidRPr="00DC5F68" w:rsidRDefault="00870268" w:rsidP="00870268">
      <w:pPr>
        <w:spacing w:line="360" w:lineRule="auto"/>
        <w:jc w:val="both"/>
        <w:rPr>
          <w:rFonts w:ascii="Times New Roman" w:hAnsi="Times New Roman" w:cs="Times New Roman"/>
          <w:sz w:val="24"/>
          <w:szCs w:val="24"/>
          <w:lang w:val="en-GB"/>
        </w:rPr>
      </w:pPr>
    </w:p>
    <w:p w14:paraId="04A8B615" w14:textId="77777777" w:rsidR="00870268" w:rsidRPr="00DC5F68" w:rsidRDefault="00870268" w:rsidP="002C6381">
      <w:pPr>
        <w:spacing w:line="360" w:lineRule="auto"/>
        <w:jc w:val="both"/>
        <w:rPr>
          <w:rFonts w:ascii="Times New Roman" w:hAnsi="Times New Roman" w:cs="Times New Roman"/>
          <w:sz w:val="24"/>
          <w:szCs w:val="24"/>
          <w:lang w:val="en-GB"/>
        </w:rPr>
      </w:pPr>
    </w:p>
    <w:p w14:paraId="1E027730" w14:textId="5A40D7EE" w:rsidR="00FC6452" w:rsidRPr="00DC5F68" w:rsidRDefault="00FC6452" w:rsidP="002C6381">
      <w:pPr>
        <w:spacing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t xml:space="preserve">Dear </w:t>
      </w:r>
      <w:r w:rsidRPr="00DC5F68">
        <w:rPr>
          <w:rFonts w:ascii="Times New Roman" w:hAnsi="Times New Roman" w:cs="Times New Roman"/>
          <w:color w:val="000000" w:themeColor="text1"/>
          <w:sz w:val="24"/>
          <w:szCs w:val="24"/>
          <w:lang w:val="en-GB"/>
        </w:rPr>
        <w:t>colleagues</w:t>
      </w:r>
      <w:r w:rsidRPr="00DC5F68">
        <w:rPr>
          <w:rFonts w:ascii="Times New Roman" w:hAnsi="Times New Roman" w:cs="Times New Roman"/>
          <w:sz w:val="24"/>
          <w:szCs w:val="24"/>
          <w:lang w:val="en-GB"/>
        </w:rPr>
        <w:t xml:space="preserve">, </w:t>
      </w:r>
    </w:p>
    <w:p w14:paraId="15DDB889" w14:textId="4CFF712C" w:rsidR="004A7E2F" w:rsidRPr="00DC5F68" w:rsidRDefault="004A7E2F" w:rsidP="00F42E7E">
      <w:pPr>
        <w:spacing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t>Over the past two decades, the Internet has evolved from a largely unregulated and peripheral space into a central infrastructure of modern life. It shapes how we communicate, work, access information, and</w:t>
      </w:r>
      <w:r w:rsidR="00D958E8" w:rsidRPr="00DC5F68">
        <w:rPr>
          <w:rFonts w:ascii="Times New Roman" w:hAnsi="Times New Roman" w:cs="Times New Roman"/>
          <w:sz w:val="24"/>
          <w:szCs w:val="24"/>
          <w:lang w:val="en-GB"/>
        </w:rPr>
        <w:t xml:space="preserve"> even</w:t>
      </w:r>
      <w:r w:rsidRPr="00DC5F68">
        <w:rPr>
          <w:rFonts w:ascii="Times New Roman" w:hAnsi="Times New Roman" w:cs="Times New Roman"/>
          <w:sz w:val="24"/>
          <w:szCs w:val="24"/>
          <w:lang w:val="en-GB"/>
        </w:rPr>
        <w:t xml:space="preserve"> participate in democratic debate. </w:t>
      </w:r>
      <w:r w:rsidR="0050458D" w:rsidRPr="00DC5F68">
        <w:rPr>
          <w:rFonts w:ascii="Times New Roman" w:hAnsi="Times New Roman" w:cs="Times New Roman"/>
          <w:sz w:val="24"/>
          <w:szCs w:val="24"/>
          <w:lang w:val="en-GB"/>
        </w:rPr>
        <w:t>Yet the legal framework governing the digital environment was created for a fundamentally different era</w:t>
      </w:r>
      <w:r w:rsidR="00D130AC" w:rsidRPr="00DC5F68">
        <w:rPr>
          <w:rFonts w:ascii="Times New Roman" w:hAnsi="Times New Roman" w:cs="Times New Roman"/>
          <w:sz w:val="24"/>
          <w:szCs w:val="24"/>
          <w:lang w:val="en-GB"/>
        </w:rPr>
        <w:t>.</w:t>
      </w:r>
      <w:r w:rsidR="0050458D" w:rsidRPr="00DC5F68">
        <w:rPr>
          <w:rFonts w:ascii="Times New Roman" w:hAnsi="Times New Roman" w:cs="Times New Roman"/>
          <w:sz w:val="24"/>
          <w:szCs w:val="24"/>
          <w:lang w:val="en-GB"/>
        </w:rPr>
        <w:t xml:space="preserve"> </w:t>
      </w:r>
      <w:r w:rsidR="00D130AC" w:rsidRPr="00DC5F68">
        <w:rPr>
          <w:rFonts w:ascii="Times New Roman" w:hAnsi="Times New Roman" w:cs="Times New Roman"/>
          <w:sz w:val="24"/>
          <w:szCs w:val="24"/>
          <w:lang w:val="en-GB"/>
        </w:rPr>
        <w:t xml:space="preserve"> Not only</w:t>
      </w:r>
      <w:r w:rsidR="0050458D" w:rsidRPr="00DC5F68">
        <w:rPr>
          <w:rFonts w:ascii="Times New Roman" w:hAnsi="Times New Roman" w:cs="Times New Roman"/>
          <w:sz w:val="24"/>
          <w:szCs w:val="24"/>
          <w:lang w:val="en-GB"/>
        </w:rPr>
        <w:t xml:space="preserve"> smaller </w:t>
      </w:r>
      <w:r w:rsidR="00D130AC" w:rsidRPr="00DC5F68">
        <w:rPr>
          <w:rFonts w:ascii="Times New Roman" w:hAnsi="Times New Roman" w:cs="Times New Roman"/>
          <w:sz w:val="24"/>
          <w:szCs w:val="24"/>
          <w:lang w:val="en-GB"/>
        </w:rPr>
        <w:t>in</w:t>
      </w:r>
      <w:r w:rsidR="0050458D" w:rsidRPr="00DC5F68">
        <w:rPr>
          <w:rFonts w:ascii="Times New Roman" w:hAnsi="Times New Roman" w:cs="Times New Roman"/>
          <w:sz w:val="24"/>
          <w:szCs w:val="24"/>
          <w:lang w:val="en-GB"/>
        </w:rPr>
        <w:t xml:space="preserve"> scale, but also </w:t>
      </w:r>
      <w:r w:rsidR="00D130AC" w:rsidRPr="00DC5F68">
        <w:rPr>
          <w:rFonts w:ascii="Times New Roman" w:hAnsi="Times New Roman" w:cs="Times New Roman"/>
          <w:sz w:val="24"/>
          <w:szCs w:val="24"/>
          <w:lang w:val="en-GB"/>
        </w:rPr>
        <w:t>anticipating</w:t>
      </w:r>
      <w:r w:rsidR="00C14724" w:rsidRPr="00DC5F68">
        <w:rPr>
          <w:rFonts w:ascii="Times New Roman" w:hAnsi="Times New Roman" w:cs="Times New Roman"/>
          <w:sz w:val="24"/>
          <w:szCs w:val="24"/>
          <w:lang w:val="en-GB"/>
        </w:rPr>
        <w:t xml:space="preserve"> completely</w:t>
      </w:r>
      <w:r w:rsidR="00D130AC" w:rsidRPr="00DC5F68">
        <w:rPr>
          <w:rFonts w:ascii="Times New Roman" w:hAnsi="Times New Roman" w:cs="Times New Roman"/>
          <w:sz w:val="24"/>
          <w:szCs w:val="24"/>
          <w:lang w:val="en-GB"/>
        </w:rPr>
        <w:t xml:space="preserve"> different </w:t>
      </w:r>
      <w:r w:rsidR="0050458D" w:rsidRPr="00DC5F68">
        <w:rPr>
          <w:rFonts w:ascii="Times New Roman" w:hAnsi="Times New Roman" w:cs="Times New Roman"/>
          <w:sz w:val="24"/>
          <w:szCs w:val="24"/>
          <w:lang w:val="en-GB"/>
        </w:rPr>
        <w:t>challenges.</w:t>
      </w:r>
    </w:p>
    <w:p w14:paraId="10BD8742" w14:textId="25DFBB59" w:rsidR="00DF26A8" w:rsidRPr="00DC5F68" w:rsidRDefault="00DD68DD" w:rsidP="00F42E7E">
      <w:pPr>
        <w:spacing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t>In fact, w</w:t>
      </w:r>
      <w:r w:rsidR="004A7E2F" w:rsidRPr="00DC5F68">
        <w:rPr>
          <w:rFonts w:ascii="Times New Roman" w:hAnsi="Times New Roman" w:cs="Times New Roman"/>
          <w:sz w:val="24"/>
          <w:szCs w:val="24"/>
          <w:lang w:val="en-GB"/>
        </w:rPr>
        <w:t>hen the e-Commerce Directive was adopted in 2000,</w:t>
      </w:r>
      <w:r w:rsidRPr="00DC5F68">
        <w:rPr>
          <w:rFonts w:ascii="Times New Roman" w:hAnsi="Times New Roman" w:cs="Times New Roman"/>
          <w:sz w:val="24"/>
          <w:szCs w:val="24"/>
          <w:lang w:val="en-GB"/>
        </w:rPr>
        <w:t xml:space="preserve"> we could not yet imagine</w:t>
      </w:r>
      <w:r w:rsidR="004A7E2F" w:rsidRPr="00DC5F68">
        <w:rPr>
          <w:rFonts w:ascii="Times New Roman" w:hAnsi="Times New Roman" w:cs="Times New Roman"/>
          <w:sz w:val="24"/>
          <w:szCs w:val="24"/>
          <w:lang w:val="en-GB"/>
        </w:rPr>
        <w:t xml:space="preserve"> today’s realities</w:t>
      </w:r>
      <w:r w:rsidR="00B50CA1" w:rsidRPr="00DC5F68">
        <w:rPr>
          <w:rFonts w:ascii="Times New Roman" w:hAnsi="Times New Roman" w:cs="Times New Roman"/>
          <w:sz w:val="24"/>
          <w:szCs w:val="24"/>
          <w:lang w:val="en-GB"/>
        </w:rPr>
        <w:t xml:space="preserve">. </w:t>
      </w:r>
      <w:r w:rsidR="00AB4AC6" w:rsidRPr="00DC5F68">
        <w:rPr>
          <w:rFonts w:ascii="Times New Roman" w:hAnsi="Times New Roman" w:cs="Times New Roman"/>
          <w:sz w:val="24"/>
          <w:szCs w:val="24"/>
          <w:lang w:val="en-GB"/>
        </w:rPr>
        <w:t>L</w:t>
      </w:r>
      <w:r w:rsidR="004A7E2F" w:rsidRPr="00DC5F68">
        <w:rPr>
          <w:rFonts w:ascii="Times New Roman" w:hAnsi="Times New Roman" w:cs="Times New Roman"/>
          <w:sz w:val="24"/>
          <w:szCs w:val="24"/>
          <w:lang w:val="en-GB"/>
        </w:rPr>
        <w:t>arge-scale disinformation, algorithmic amplification, deepfakes, dark patterns, and the immense societal influence of online platforms</w:t>
      </w:r>
      <w:r w:rsidR="00AB4AC6" w:rsidRPr="00DC5F68">
        <w:rPr>
          <w:rFonts w:ascii="Times New Roman" w:hAnsi="Times New Roman" w:cs="Times New Roman"/>
          <w:sz w:val="24"/>
          <w:szCs w:val="24"/>
          <w:lang w:val="en-GB"/>
        </w:rPr>
        <w:t xml:space="preserve"> </w:t>
      </w:r>
      <w:r w:rsidR="0050458D" w:rsidRPr="00DC5F68">
        <w:rPr>
          <w:rFonts w:ascii="Times New Roman" w:hAnsi="Times New Roman" w:cs="Times New Roman"/>
          <w:sz w:val="24"/>
          <w:szCs w:val="24"/>
          <w:lang w:val="en-GB"/>
        </w:rPr>
        <w:t>are</w:t>
      </w:r>
      <w:r w:rsidR="00AB4AC6" w:rsidRPr="00DC5F68">
        <w:rPr>
          <w:rFonts w:ascii="Times New Roman" w:hAnsi="Times New Roman" w:cs="Times New Roman"/>
          <w:sz w:val="24"/>
          <w:szCs w:val="24"/>
          <w:lang w:val="en-GB"/>
        </w:rPr>
        <w:t xml:space="preserve"> the product</w:t>
      </w:r>
      <w:r w:rsidR="0050458D" w:rsidRPr="00DC5F68">
        <w:rPr>
          <w:rFonts w:ascii="Times New Roman" w:hAnsi="Times New Roman" w:cs="Times New Roman"/>
          <w:sz w:val="24"/>
          <w:szCs w:val="24"/>
          <w:lang w:val="en-GB"/>
        </w:rPr>
        <w:t>s</w:t>
      </w:r>
      <w:r w:rsidR="00AB4AC6" w:rsidRPr="00DC5F68">
        <w:rPr>
          <w:rFonts w:ascii="Times New Roman" w:hAnsi="Times New Roman" w:cs="Times New Roman"/>
          <w:sz w:val="24"/>
          <w:szCs w:val="24"/>
          <w:lang w:val="en-GB"/>
        </w:rPr>
        <w:t xml:space="preserve"> of modern times</w:t>
      </w:r>
      <w:r w:rsidR="0050458D" w:rsidRPr="00DC5F68">
        <w:rPr>
          <w:rFonts w:ascii="Times New Roman" w:hAnsi="Times New Roman" w:cs="Times New Roman"/>
          <w:sz w:val="24"/>
          <w:szCs w:val="24"/>
          <w:lang w:val="en-GB"/>
        </w:rPr>
        <w:t xml:space="preserve">. But this is, in many ways, inevitable. Law tends to follow </w:t>
      </w:r>
      <w:r w:rsidR="00CD60F1" w:rsidRPr="00DC5F68">
        <w:rPr>
          <w:rFonts w:ascii="Times New Roman" w:hAnsi="Times New Roman" w:cs="Times New Roman"/>
          <w:sz w:val="24"/>
          <w:szCs w:val="24"/>
          <w:lang w:val="en-GB"/>
        </w:rPr>
        <w:t xml:space="preserve">– or even lag behind – </w:t>
      </w:r>
      <w:r w:rsidR="0050458D" w:rsidRPr="00DC5F68">
        <w:rPr>
          <w:rFonts w:ascii="Times New Roman" w:hAnsi="Times New Roman" w:cs="Times New Roman"/>
          <w:sz w:val="24"/>
          <w:szCs w:val="24"/>
          <w:lang w:val="en-GB"/>
        </w:rPr>
        <w:t>societal and technological change</w:t>
      </w:r>
      <w:r w:rsidR="00B55676" w:rsidRPr="00DC5F68">
        <w:rPr>
          <w:rFonts w:ascii="Times New Roman" w:hAnsi="Times New Roman" w:cs="Times New Roman"/>
          <w:sz w:val="24"/>
          <w:szCs w:val="24"/>
          <w:lang w:val="en-GB"/>
        </w:rPr>
        <w:t>.</w:t>
      </w:r>
      <w:r w:rsidR="0050458D" w:rsidRPr="00DC5F68">
        <w:rPr>
          <w:rFonts w:ascii="Times New Roman" w:hAnsi="Times New Roman" w:cs="Times New Roman"/>
          <w:sz w:val="24"/>
          <w:szCs w:val="24"/>
          <w:lang w:val="en-GB"/>
        </w:rPr>
        <w:t xml:space="preserve"> This is especially evident in the digital sphere.</w:t>
      </w:r>
    </w:p>
    <w:p w14:paraId="2DC6E12D" w14:textId="283C1742" w:rsidR="002D3029" w:rsidRPr="00DC5F68" w:rsidRDefault="001C6AA4" w:rsidP="00F42E7E">
      <w:pPr>
        <w:spacing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t>As the digital sphere expanded, so did the risks associated with it. Violations of privacy, misuse of personal data, manipulative online practices, and the rapid dissemination of illegal content exposed the limitations of the existing legal framework</w:t>
      </w:r>
      <w:r w:rsidR="00CD60F1" w:rsidRPr="00DC5F68">
        <w:rPr>
          <w:rFonts w:ascii="Times New Roman" w:hAnsi="Times New Roman" w:cs="Times New Roman"/>
          <w:sz w:val="24"/>
          <w:szCs w:val="24"/>
          <w:lang w:val="en-GB"/>
        </w:rPr>
        <w:t>. It also</w:t>
      </w:r>
      <w:r w:rsidRPr="00DC5F68">
        <w:rPr>
          <w:rFonts w:ascii="Times New Roman" w:hAnsi="Times New Roman" w:cs="Times New Roman"/>
          <w:sz w:val="24"/>
          <w:szCs w:val="24"/>
          <w:lang w:val="en-GB"/>
        </w:rPr>
        <w:t xml:space="preserve"> highlighted the growing need for stronger protection of individuals’ rights online. In response, the European Union adopted the Digital Markets Act and the Digital Services Act as part of a broader effort to shape Europe’s digital future.</w:t>
      </w:r>
    </w:p>
    <w:p w14:paraId="4E60B33B" w14:textId="134D8DDC" w:rsidR="005E5A2E" w:rsidRPr="00DC5F68" w:rsidRDefault="00747067" w:rsidP="00F42E7E">
      <w:pPr>
        <w:spacing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t>These acts came out together</w:t>
      </w:r>
      <w:r w:rsidR="00AF169D" w:rsidRPr="00DC5F68">
        <w:rPr>
          <w:rFonts w:ascii="Times New Roman" w:hAnsi="Times New Roman" w:cs="Times New Roman"/>
          <w:sz w:val="24"/>
          <w:szCs w:val="24"/>
          <w:lang w:val="en-GB"/>
        </w:rPr>
        <w:t xml:space="preserve"> in 2022</w:t>
      </w:r>
      <w:r w:rsidRPr="00DC5F68">
        <w:rPr>
          <w:rFonts w:ascii="Times New Roman" w:hAnsi="Times New Roman" w:cs="Times New Roman"/>
          <w:sz w:val="24"/>
          <w:szCs w:val="24"/>
          <w:lang w:val="en-GB"/>
        </w:rPr>
        <w:t xml:space="preserve"> as a nearly </w:t>
      </w:r>
      <w:r w:rsidR="00DF53BA" w:rsidRPr="00DC5F68">
        <w:rPr>
          <w:rFonts w:ascii="Times New Roman" w:hAnsi="Times New Roman" w:cs="Times New Roman"/>
          <w:sz w:val="24"/>
          <w:szCs w:val="24"/>
          <w:lang w:val="en-GB"/>
        </w:rPr>
        <w:t>one-hundred-seventy-page</w:t>
      </w:r>
      <w:r w:rsidRPr="00DC5F68">
        <w:rPr>
          <w:rFonts w:ascii="Times New Roman" w:hAnsi="Times New Roman" w:cs="Times New Roman"/>
          <w:sz w:val="24"/>
          <w:szCs w:val="24"/>
          <w:lang w:val="en-GB"/>
        </w:rPr>
        <w:t xml:space="preserve"> legislative effort to establish harmonized rules for providers of intermediary services.</w:t>
      </w:r>
      <w:r w:rsidR="00B25CBD" w:rsidRPr="00DC5F68">
        <w:rPr>
          <w:rFonts w:ascii="Times New Roman" w:hAnsi="Times New Roman" w:cs="Times New Roman"/>
          <w:sz w:val="24"/>
          <w:szCs w:val="24"/>
          <w:lang w:val="en-GB"/>
        </w:rPr>
        <w:t xml:space="preserve"> In other words, rules “to control” the internet.</w:t>
      </w:r>
      <w:r w:rsidR="001C6AA4" w:rsidRPr="00DC5F68">
        <w:rPr>
          <w:rFonts w:ascii="Times New Roman" w:hAnsi="Times New Roman" w:cs="Times New Roman"/>
          <w:sz w:val="24"/>
          <w:szCs w:val="24"/>
          <w:lang w:val="en-GB"/>
        </w:rPr>
        <w:t xml:space="preserve"> </w:t>
      </w:r>
      <w:r w:rsidR="00021CD6" w:rsidRPr="00DC5F68">
        <w:rPr>
          <w:rFonts w:ascii="Times New Roman" w:hAnsi="Times New Roman" w:cs="Times New Roman"/>
          <w:sz w:val="24"/>
          <w:szCs w:val="24"/>
          <w:lang w:val="en-GB"/>
        </w:rPr>
        <w:t>Because of this</w:t>
      </w:r>
      <w:r w:rsidR="00236A91" w:rsidRPr="00DC5F68">
        <w:rPr>
          <w:rFonts w:ascii="Times New Roman" w:hAnsi="Times New Roman" w:cs="Times New Roman"/>
          <w:sz w:val="24"/>
          <w:szCs w:val="24"/>
          <w:lang w:val="en-GB"/>
        </w:rPr>
        <w:t xml:space="preserve">, Europe may appear particularly strict in regulating the digital sphere. But in reality, </w:t>
      </w:r>
      <w:r w:rsidR="00DD68DD" w:rsidRPr="00DC5F68">
        <w:rPr>
          <w:rFonts w:ascii="Times New Roman" w:hAnsi="Times New Roman" w:cs="Times New Roman"/>
          <w:sz w:val="24"/>
          <w:szCs w:val="24"/>
          <w:lang w:val="en-GB"/>
        </w:rPr>
        <w:t xml:space="preserve">governments around the world take different </w:t>
      </w:r>
      <w:r w:rsidR="00236A91" w:rsidRPr="00DC5F68">
        <w:rPr>
          <w:rFonts w:ascii="Times New Roman" w:hAnsi="Times New Roman" w:cs="Times New Roman"/>
          <w:sz w:val="24"/>
          <w:szCs w:val="24"/>
          <w:lang w:val="en-GB"/>
        </w:rPr>
        <w:t>approaches to online regulation</w:t>
      </w:r>
      <w:r w:rsidR="00E556C9" w:rsidRPr="00DC5F68">
        <w:rPr>
          <w:rFonts w:ascii="Times New Roman" w:hAnsi="Times New Roman" w:cs="Times New Roman"/>
          <w:sz w:val="24"/>
          <w:szCs w:val="24"/>
          <w:lang w:val="en-GB"/>
        </w:rPr>
        <w:t xml:space="preserve">, </w:t>
      </w:r>
      <w:r w:rsidR="00DD68DD" w:rsidRPr="00DC5F68">
        <w:rPr>
          <w:rFonts w:ascii="Times New Roman" w:hAnsi="Times New Roman" w:cs="Times New Roman"/>
          <w:sz w:val="24"/>
          <w:szCs w:val="24"/>
          <w:lang w:val="en-GB"/>
        </w:rPr>
        <w:t xml:space="preserve">defining </w:t>
      </w:r>
      <w:r w:rsidR="00E556C9" w:rsidRPr="00DC5F68">
        <w:rPr>
          <w:rFonts w:ascii="Times New Roman" w:hAnsi="Times New Roman" w:cs="Times New Roman"/>
          <w:sz w:val="24"/>
          <w:szCs w:val="24"/>
          <w:lang w:val="en-GB"/>
        </w:rPr>
        <w:t xml:space="preserve">obligations on online platforms, as well as the limits </w:t>
      </w:r>
      <w:r w:rsidR="006D2C76" w:rsidRPr="00DC5F68">
        <w:rPr>
          <w:rFonts w:ascii="Times New Roman" w:hAnsi="Times New Roman" w:cs="Times New Roman"/>
          <w:sz w:val="24"/>
          <w:szCs w:val="24"/>
          <w:lang w:val="en-GB"/>
        </w:rPr>
        <w:t xml:space="preserve">on </w:t>
      </w:r>
      <w:r w:rsidR="00E556C9" w:rsidRPr="00DC5F68">
        <w:rPr>
          <w:rFonts w:ascii="Times New Roman" w:hAnsi="Times New Roman" w:cs="Times New Roman"/>
          <w:sz w:val="24"/>
          <w:szCs w:val="24"/>
          <w:lang w:val="en-GB"/>
        </w:rPr>
        <w:t>their responsibility</w:t>
      </w:r>
      <w:r w:rsidR="00DD68DD" w:rsidRPr="00DC5F68">
        <w:rPr>
          <w:rFonts w:ascii="Times New Roman" w:hAnsi="Times New Roman" w:cs="Times New Roman"/>
          <w:sz w:val="24"/>
          <w:szCs w:val="24"/>
          <w:lang w:val="en-GB"/>
        </w:rPr>
        <w:t>.</w:t>
      </w:r>
      <w:r w:rsidR="00236A91" w:rsidRPr="00DC5F68">
        <w:rPr>
          <w:rFonts w:ascii="Times New Roman" w:hAnsi="Times New Roman" w:cs="Times New Roman"/>
          <w:sz w:val="24"/>
          <w:szCs w:val="24"/>
          <w:lang w:val="en-GB"/>
        </w:rPr>
        <w:t xml:space="preserve"> </w:t>
      </w:r>
      <w:r w:rsidR="00DD68DD" w:rsidRPr="00DC5F68">
        <w:rPr>
          <w:rFonts w:ascii="Times New Roman" w:hAnsi="Times New Roman" w:cs="Times New Roman"/>
          <w:sz w:val="24"/>
          <w:szCs w:val="24"/>
          <w:lang w:val="en-GB"/>
        </w:rPr>
        <w:t xml:space="preserve">These differences </w:t>
      </w:r>
      <w:r w:rsidR="00236A91" w:rsidRPr="00DC5F68">
        <w:rPr>
          <w:rFonts w:ascii="Times New Roman" w:hAnsi="Times New Roman" w:cs="Times New Roman"/>
          <w:sz w:val="24"/>
          <w:szCs w:val="24"/>
          <w:lang w:val="en-GB"/>
        </w:rPr>
        <w:t>reflect deeper legal traditions, constitutional values, and political philosophies.</w:t>
      </w:r>
    </w:p>
    <w:p w14:paraId="6CAF0957" w14:textId="2A12AA7C" w:rsidR="00236A91" w:rsidRPr="00DC5F68" w:rsidRDefault="00236A91" w:rsidP="00F03F14">
      <w:pPr>
        <w:spacing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lastRenderedPageBreak/>
        <w:t xml:space="preserve">Authoritarian regimes often seek to maintain tight control over online content </w:t>
      </w:r>
      <w:r w:rsidR="00F03F14" w:rsidRPr="00DC5F68">
        <w:rPr>
          <w:rFonts w:ascii="Times New Roman" w:hAnsi="Times New Roman" w:cs="Times New Roman"/>
          <w:sz w:val="24"/>
          <w:szCs w:val="24"/>
          <w:lang w:val="en-GB"/>
        </w:rPr>
        <w:t>to</w:t>
      </w:r>
      <w:r w:rsidRPr="00DC5F68">
        <w:rPr>
          <w:rFonts w:ascii="Times New Roman" w:hAnsi="Times New Roman" w:cs="Times New Roman"/>
          <w:sz w:val="24"/>
          <w:szCs w:val="24"/>
          <w:lang w:val="en-GB"/>
        </w:rPr>
        <w:t xml:space="preserve"> preserve political power. Yet even among democratic states, there is no single model. The United States, traditionally a strong defender of freedom of expression, remains highly cautious about restricting speech online in any meaningful way. The United Kingdom, by contrast, places greater emphasis on online safety and risk prevention. The EU, meanwhile, seeks to strike a balance between the competing values</w:t>
      </w:r>
      <w:r w:rsidR="00E9106D" w:rsidRPr="00DC5F68">
        <w:rPr>
          <w:rFonts w:ascii="Times New Roman" w:hAnsi="Times New Roman" w:cs="Times New Roman"/>
          <w:sz w:val="24"/>
          <w:szCs w:val="24"/>
          <w:lang w:val="en-GB"/>
        </w:rPr>
        <w:t xml:space="preserve"> and create a system that </w:t>
      </w:r>
      <w:r w:rsidR="005E5A2E" w:rsidRPr="00DC5F68">
        <w:rPr>
          <w:rFonts w:ascii="Times New Roman" w:hAnsi="Times New Roman" w:cs="Times New Roman"/>
          <w:sz w:val="24"/>
          <w:szCs w:val="24"/>
          <w:lang w:val="en-GB"/>
        </w:rPr>
        <w:t xml:space="preserve">accommodates freedom of expression alongside </w:t>
      </w:r>
      <w:r w:rsidR="00153EA2" w:rsidRPr="00DC5F68">
        <w:rPr>
          <w:rFonts w:ascii="Times New Roman" w:hAnsi="Times New Roman" w:cs="Times New Roman"/>
          <w:sz w:val="24"/>
          <w:szCs w:val="24"/>
          <w:lang w:val="en-GB"/>
        </w:rPr>
        <w:t xml:space="preserve">a </w:t>
      </w:r>
      <w:r w:rsidR="005E5A2E" w:rsidRPr="00DC5F68">
        <w:rPr>
          <w:rFonts w:ascii="Times New Roman" w:hAnsi="Times New Roman" w:cs="Times New Roman"/>
          <w:sz w:val="24"/>
          <w:szCs w:val="24"/>
          <w:lang w:val="en-GB"/>
        </w:rPr>
        <w:t>safer online environment</w:t>
      </w:r>
      <w:r w:rsidRPr="00DC5F68">
        <w:rPr>
          <w:rFonts w:ascii="Times New Roman" w:hAnsi="Times New Roman" w:cs="Times New Roman"/>
          <w:sz w:val="24"/>
          <w:szCs w:val="24"/>
          <w:lang w:val="en-GB"/>
        </w:rPr>
        <w:t>.</w:t>
      </w:r>
    </w:p>
    <w:p w14:paraId="102C2495" w14:textId="3E6776A5" w:rsidR="001C6AA4" w:rsidRPr="00DC5F68" w:rsidRDefault="00C14724" w:rsidP="00F42E7E">
      <w:pPr>
        <w:spacing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t xml:space="preserve"> The DSA, striving</w:t>
      </w:r>
      <w:r w:rsidR="00747067" w:rsidRPr="00DC5F68">
        <w:rPr>
          <w:rFonts w:ascii="Times New Roman" w:hAnsi="Times New Roman" w:cs="Times New Roman"/>
          <w:sz w:val="24"/>
          <w:szCs w:val="24"/>
          <w:lang w:val="en-GB"/>
        </w:rPr>
        <w:t xml:space="preserve"> to create a safer and more transparent online environment</w:t>
      </w:r>
      <w:r w:rsidRPr="00DC5F68">
        <w:rPr>
          <w:rFonts w:ascii="Times New Roman" w:hAnsi="Times New Roman" w:cs="Times New Roman"/>
          <w:sz w:val="24"/>
          <w:szCs w:val="24"/>
          <w:lang w:val="en-GB"/>
        </w:rPr>
        <w:t>,</w:t>
      </w:r>
      <w:r w:rsidR="00747067" w:rsidRPr="00DC5F68">
        <w:rPr>
          <w:rFonts w:ascii="Times New Roman" w:hAnsi="Times New Roman" w:cs="Times New Roman"/>
          <w:sz w:val="24"/>
          <w:szCs w:val="24"/>
          <w:lang w:val="en-GB"/>
        </w:rPr>
        <w:t xml:space="preserve"> imposes obligations on online platforms relating to content moderation, transparency, complaint mechanisms, and the prevention of the dissemination of illegal content.</w:t>
      </w:r>
    </w:p>
    <w:p w14:paraId="668619DC" w14:textId="223F5BE7" w:rsidR="00CA3D33" w:rsidRPr="00DC5F68" w:rsidRDefault="001C6AA4" w:rsidP="00791E15">
      <w:pPr>
        <w:spacing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t xml:space="preserve">At the same time, </w:t>
      </w:r>
      <w:r w:rsidR="00C14724" w:rsidRPr="00DC5F68">
        <w:rPr>
          <w:rFonts w:ascii="Times New Roman" w:hAnsi="Times New Roman" w:cs="Times New Roman"/>
          <w:sz w:val="24"/>
          <w:szCs w:val="24"/>
          <w:lang w:val="en-GB"/>
        </w:rPr>
        <w:t>it</w:t>
      </w:r>
      <w:r w:rsidRPr="00DC5F68">
        <w:rPr>
          <w:rFonts w:ascii="Times New Roman" w:hAnsi="Times New Roman" w:cs="Times New Roman"/>
          <w:sz w:val="24"/>
          <w:szCs w:val="24"/>
          <w:lang w:val="en-GB"/>
        </w:rPr>
        <w:t xml:space="preserve"> has opened a series of difficult legal questions. Perhaps the most important among them is how to protect users from </w:t>
      </w:r>
      <w:r w:rsidR="00484F37" w:rsidRPr="00DC5F68">
        <w:rPr>
          <w:rFonts w:ascii="Times New Roman" w:hAnsi="Times New Roman" w:cs="Times New Roman"/>
          <w:sz w:val="24"/>
          <w:szCs w:val="24"/>
          <w:lang w:val="en-GB"/>
        </w:rPr>
        <w:t xml:space="preserve">what is </w:t>
      </w:r>
      <w:r w:rsidRPr="00DC5F68">
        <w:rPr>
          <w:rFonts w:ascii="Times New Roman" w:hAnsi="Times New Roman" w:cs="Times New Roman"/>
          <w:sz w:val="24"/>
          <w:szCs w:val="24"/>
          <w:lang w:val="en-GB"/>
        </w:rPr>
        <w:t xml:space="preserve">online </w:t>
      </w:r>
      <w:r w:rsidR="00484F37" w:rsidRPr="00DC5F68">
        <w:rPr>
          <w:rFonts w:ascii="Times New Roman" w:hAnsi="Times New Roman" w:cs="Times New Roman"/>
          <w:sz w:val="24"/>
          <w:szCs w:val="24"/>
          <w:lang w:val="en-GB"/>
        </w:rPr>
        <w:t>w</w:t>
      </w:r>
      <w:r w:rsidRPr="00DC5F68">
        <w:rPr>
          <w:rFonts w:ascii="Times New Roman" w:hAnsi="Times New Roman" w:cs="Times New Roman"/>
          <w:sz w:val="24"/>
          <w:szCs w:val="24"/>
          <w:lang w:val="en-GB"/>
        </w:rPr>
        <w:t>ithout undermining fundamental rights</w:t>
      </w:r>
      <w:r w:rsidR="0060354E" w:rsidRPr="00DC5F68">
        <w:rPr>
          <w:rFonts w:ascii="Times New Roman" w:hAnsi="Times New Roman" w:cs="Times New Roman"/>
          <w:sz w:val="24"/>
          <w:szCs w:val="24"/>
          <w:lang w:val="en-GB"/>
        </w:rPr>
        <w:t>,</w:t>
      </w:r>
      <w:r w:rsidRPr="00DC5F68">
        <w:rPr>
          <w:rFonts w:ascii="Times New Roman" w:hAnsi="Times New Roman" w:cs="Times New Roman"/>
          <w:sz w:val="24"/>
          <w:szCs w:val="24"/>
          <w:lang w:val="en-GB"/>
        </w:rPr>
        <w:t xml:space="preserve"> particularly freedom of expression. This tension becomes even more </w:t>
      </w:r>
      <w:r w:rsidR="00466558" w:rsidRPr="00DC5F68">
        <w:rPr>
          <w:rFonts w:ascii="Times New Roman" w:hAnsi="Times New Roman" w:cs="Times New Roman"/>
          <w:sz w:val="24"/>
          <w:szCs w:val="24"/>
          <w:lang w:val="en-GB"/>
        </w:rPr>
        <w:t>acute</w:t>
      </w:r>
      <w:r w:rsidRPr="00DC5F68">
        <w:rPr>
          <w:rFonts w:ascii="Times New Roman" w:hAnsi="Times New Roman" w:cs="Times New Roman"/>
          <w:sz w:val="24"/>
          <w:szCs w:val="24"/>
          <w:lang w:val="en-GB"/>
        </w:rPr>
        <w:t xml:space="preserve"> as platforms increasingly rely on automated moderation and algorithmic systems to comply with their obligations.</w:t>
      </w:r>
    </w:p>
    <w:p w14:paraId="5C752E05" w14:textId="69B8F133" w:rsidR="00791E15" w:rsidRPr="00DC5F68" w:rsidRDefault="006D2C76" w:rsidP="00791E15">
      <w:pPr>
        <w:spacing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t xml:space="preserve">The questionnaire that was prepared for </w:t>
      </w:r>
      <w:r w:rsidR="00C14724" w:rsidRPr="00DC5F68">
        <w:rPr>
          <w:rFonts w:ascii="Times New Roman" w:hAnsi="Times New Roman" w:cs="Times New Roman"/>
          <w:sz w:val="24"/>
          <w:szCs w:val="24"/>
          <w:lang w:val="en-GB"/>
        </w:rPr>
        <w:t>our</w:t>
      </w:r>
      <w:r w:rsidRPr="00DC5F68">
        <w:rPr>
          <w:rFonts w:ascii="Times New Roman" w:hAnsi="Times New Roman" w:cs="Times New Roman"/>
          <w:sz w:val="24"/>
          <w:szCs w:val="24"/>
          <w:lang w:val="en-GB"/>
        </w:rPr>
        <w:t xml:space="preserve"> discussion </w:t>
      </w:r>
      <w:r w:rsidR="00791E15" w:rsidRPr="00DC5F68">
        <w:rPr>
          <w:rFonts w:ascii="Times New Roman" w:hAnsi="Times New Roman" w:cs="Times New Roman"/>
          <w:sz w:val="24"/>
          <w:szCs w:val="24"/>
          <w:lang w:val="en-GB"/>
        </w:rPr>
        <w:t>covered key substantive and procedural issues likely to arise in the application of the DSA before national courts</w:t>
      </w:r>
      <w:r w:rsidR="00B23FA3" w:rsidRPr="00DC5F68">
        <w:rPr>
          <w:rFonts w:ascii="Times New Roman" w:hAnsi="Times New Roman" w:cs="Times New Roman"/>
          <w:sz w:val="24"/>
          <w:szCs w:val="24"/>
          <w:lang w:val="en-GB"/>
        </w:rPr>
        <w:t>. A</w:t>
      </w:r>
      <w:r w:rsidR="00791E15" w:rsidRPr="00DC5F68">
        <w:rPr>
          <w:rFonts w:ascii="Times New Roman" w:hAnsi="Times New Roman" w:cs="Times New Roman"/>
          <w:sz w:val="24"/>
          <w:szCs w:val="24"/>
          <w:lang w:val="en-GB"/>
        </w:rPr>
        <w:t xml:space="preserve"> particular focus</w:t>
      </w:r>
      <w:r w:rsidR="00B23FA3" w:rsidRPr="00DC5F68">
        <w:rPr>
          <w:rFonts w:ascii="Times New Roman" w:hAnsi="Times New Roman" w:cs="Times New Roman"/>
          <w:sz w:val="24"/>
          <w:szCs w:val="24"/>
          <w:lang w:val="en-GB"/>
        </w:rPr>
        <w:t xml:space="preserve"> was placed</w:t>
      </w:r>
      <w:r w:rsidR="00791E15" w:rsidRPr="00DC5F68">
        <w:rPr>
          <w:rFonts w:ascii="Times New Roman" w:hAnsi="Times New Roman" w:cs="Times New Roman"/>
          <w:sz w:val="24"/>
          <w:szCs w:val="24"/>
          <w:lang w:val="en-GB"/>
        </w:rPr>
        <w:t xml:space="preserve"> on illegal content, platforms’ obligations, users’ remedies, and cross-border enforcement, in order to identify emerging challenges and potential divergences in national approaches.</w:t>
      </w:r>
      <w:r w:rsidR="00635447" w:rsidRPr="00DC5F68">
        <w:rPr>
          <w:rFonts w:ascii="Times New Roman" w:hAnsi="Times New Roman" w:cs="Times New Roman"/>
          <w:sz w:val="24"/>
          <w:szCs w:val="24"/>
          <w:lang w:val="en-GB"/>
        </w:rPr>
        <w:t xml:space="preserve"> We received more than thirty responses, all of </w:t>
      </w:r>
      <w:r w:rsidR="00D50DF0" w:rsidRPr="00DC5F68">
        <w:rPr>
          <w:rFonts w:ascii="Times New Roman" w:hAnsi="Times New Roman" w:cs="Times New Roman"/>
          <w:sz w:val="24"/>
          <w:szCs w:val="24"/>
          <w:lang w:val="en-GB"/>
        </w:rPr>
        <w:t>which</w:t>
      </w:r>
      <w:r w:rsidR="00635447" w:rsidRPr="00DC5F68">
        <w:rPr>
          <w:rFonts w:ascii="Times New Roman" w:hAnsi="Times New Roman" w:cs="Times New Roman"/>
          <w:sz w:val="24"/>
          <w:szCs w:val="24"/>
          <w:lang w:val="en-GB"/>
        </w:rPr>
        <w:t xml:space="preserve"> will be made available in full by the Secretariat</w:t>
      </w:r>
      <w:r w:rsidR="00F03F14" w:rsidRPr="00DC5F68">
        <w:rPr>
          <w:rFonts w:ascii="Times New Roman" w:hAnsi="Times New Roman" w:cs="Times New Roman"/>
          <w:sz w:val="24"/>
          <w:szCs w:val="24"/>
          <w:lang w:val="en-GB"/>
        </w:rPr>
        <w:t xml:space="preserve"> of the Network</w:t>
      </w:r>
      <w:r w:rsidR="00635447" w:rsidRPr="00DC5F68">
        <w:rPr>
          <w:rFonts w:ascii="Times New Roman" w:hAnsi="Times New Roman" w:cs="Times New Roman"/>
          <w:sz w:val="24"/>
          <w:szCs w:val="24"/>
          <w:lang w:val="en-GB"/>
        </w:rPr>
        <w:t xml:space="preserve">. </w:t>
      </w:r>
      <w:r w:rsidR="00A0717F" w:rsidRPr="00DC5F68">
        <w:rPr>
          <w:rFonts w:ascii="Times New Roman" w:hAnsi="Times New Roman" w:cs="Times New Roman"/>
          <w:sz w:val="24"/>
          <w:szCs w:val="24"/>
          <w:lang w:val="en-GB"/>
        </w:rPr>
        <w:t xml:space="preserve">I would like to thank </w:t>
      </w:r>
      <w:r w:rsidR="00612E17" w:rsidRPr="00DC5F68">
        <w:rPr>
          <w:rFonts w:ascii="Times New Roman" w:hAnsi="Times New Roman" w:cs="Times New Roman"/>
          <w:sz w:val="24"/>
          <w:szCs w:val="24"/>
          <w:lang w:val="en-GB"/>
        </w:rPr>
        <w:t>the Presidents</w:t>
      </w:r>
      <w:r w:rsidR="00A0717F" w:rsidRPr="00DC5F68">
        <w:rPr>
          <w:rFonts w:ascii="Times New Roman" w:hAnsi="Times New Roman" w:cs="Times New Roman"/>
          <w:sz w:val="24"/>
          <w:szCs w:val="24"/>
          <w:lang w:val="en-GB"/>
        </w:rPr>
        <w:t xml:space="preserve"> for creating this opportunity to explore and discuss these new issues in a comparative format.</w:t>
      </w:r>
    </w:p>
    <w:p w14:paraId="6B0957CB" w14:textId="02341DCB" w:rsidR="00FC0672" w:rsidRPr="00DC5F68" w:rsidRDefault="007302A5" w:rsidP="00791E15">
      <w:pPr>
        <w:spacing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t>However, the responses</w:t>
      </w:r>
      <w:r w:rsidR="00845340" w:rsidRPr="00DC5F68">
        <w:rPr>
          <w:rFonts w:ascii="Times New Roman" w:hAnsi="Times New Roman" w:cs="Times New Roman"/>
          <w:sz w:val="24"/>
          <w:szCs w:val="24"/>
          <w:lang w:val="en-GB"/>
        </w:rPr>
        <w:t xml:space="preserve"> largely</w:t>
      </w:r>
      <w:r w:rsidRPr="00DC5F68">
        <w:rPr>
          <w:rFonts w:ascii="Times New Roman" w:hAnsi="Times New Roman" w:cs="Times New Roman"/>
          <w:sz w:val="24"/>
          <w:szCs w:val="24"/>
          <w:lang w:val="en-GB"/>
        </w:rPr>
        <w:t xml:space="preserve"> confirmed my initial </w:t>
      </w:r>
      <w:r w:rsidR="002A0179" w:rsidRPr="00DC5F68">
        <w:rPr>
          <w:rFonts w:ascii="Times New Roman" w:hAnsi="Times New Roman" w:cs="Times New Roman"/>
          <w:sz w:val="24"/>
          <w:szCs w:val="24"/>
          <w:lang w:val="en-GB"/>
        </w:rPr>
        <w:t>concern</w:t>
      </w:r>
      <w:r w:rsidR="00EE05FC" w:rsidRPr="00DC5F68">
        <w:rPr>
          <w:rFonts w:ascii="Times New Roman" w:hAnsi="Times New Roman" w:cs="Times New Roman"/>
          <w:sz w:val="24"/>
          <w:szCs w:val="24"/>
          <w:lang w:val="en-GB"/>
        </w:rPr>
        <w:t xml:space="preserve"> </w:t>
      </w:r>
      <w:r w:rsidR="00845340" w:rsidRPr="00DC5F68">
        <w:rPr>
          <w:rFonts w:ascii="Times New Roman" w:hAnsi="Times New Roman" w:cs="Times New Roman"/>
          <w:sz w:val="24"/>
          <w:szCs w:val="24"/>
          <w:lang w:val="en-GB"/>
        </w:rPr>
        <w:t xml:space="preserve">that the topic, </w:t>
      </w:r>
      <w:r w:rsidR="0063051D" w:rsidRPr="00DC5F68">
        <w:rPr>
          <w:rFonts w:ascii="Times New Roman" w:hAnsi="Times New Roman" w:cs="Times New Roman"/>
          <w:sz w:val="24"/>
          <w:szCs w:val="24"/>
          <w:lang w:val="en-GB"/>
        </w:rPr>
        <w:t>despite its novelty and</w:t>
      </w:r>
      <w:r w:rsidR="00845340" w:rsidRPr="00DC5F68">
        <w:rPr>
          <w:rFonts w:ascii="Times New Roman" w:hAnsi="Times New Roman" w:cs="Times New Roman"/>
          <w:sz w:val="24"/>
          <w:szCs w:val="24"/>
          <w:lang w:val="en-GB"/>
        </w:rPr>
        <w:t xml:space="preserve"> </w:t>
      </w:r>
      <w:r w:rsidR="00C860DA" w:rsidRPr="00DC5F68">
        <w:rPr>
          <w:rFonts w:ascii="Times New Roman" w:hAnsi="Times New Roman" w:cs="Times New Roman"/>
          <w:sz w:val="24"/>
          <w:szCs w:val="24"/>
          <w:lang w:val="en-GB"/>
        </w:rPr>
        <w:t>significan</w:t>
      </w:r>
      <w:r w:rsidR="0063051D" w:rsidRPr="00DC5F68">
        <w:rPr>
          <w:rFonts w:ascii="Times New Roman" w:hAnsi="Times New Roman" w:cs="Times New Roman"/>
          <w:sz w:val="24"/>
          <w:szCs w:val="24"/>
          <w:lang w:val="en-GB"/>
        </w:rPr>
        <w:t>ce</w:t>
      </w:r>
      <w:r w:rsidR="00845340" w:rsidRPr="00DC5F68">
        <w:rPr>
          <w:rFonts w:ascii="Times New Roman" w:hAnsi="Times New Roman" w:cs="Times New Roman"/>
          <w:sz w:val="24"/>
          <w:szCs w:val="24"/>
          <w:lang w:val="en-GB"/>
        </w:rPr>
        <w:t>,</w:t>
      </w:r>
      <w:r w:rsidR="0048536D" w:rsidRPr="00DC5F68">
        <w:rPr>
          <w:rFonts w:ascii="Times New Roman" w:hAnsi="Times New Roman" w:cs="Times New Roman"/>
          <w:sz w:val="24"/>
          <w:szCs w:val="24"/>
          <w:lang w:val="en-GB"/>
        </w:rPr>
        <w:t xml:space="preserve"> has not yet been developed extensively</w:t>
      </w:r>
      <w:r w:rsidR="00C32E27" w:rsidRPr="00DC5F68">
        <w:rPr>
          <w:rFonts w:ascii="Times New Roman" w:hAnsi="Times New Roman" w:cs="Times New Roman"/>
          <w:sz w:val="24"/>
          <w:szCs w:val="24"/>
          <w:lang w:val="en-GB"/>
        </w:rPr>
        <w:t xml:space="preserve"> at the national level</w:t>
      </w:r>
      <w:r w:rsidR="0048536D" w:rsidRPr="00DC5F68">
        <w:rPr>
          <w:rFonts w:ascii="Times New Roman" w:hAnsi="Times New Roman" w:cs="Times New Roman"/>
          <w:sz w:val="24"/>
          <w:szCs w:val="24"/>
          <w:lang w:val="en-GB"/>
        </w:rPr>
        <w:t>.</w:t>
      </w:r>
      <w:r w:rsidR="00845340" w:rsidRPr="00DC5F68">
        <w:rPr>
          <w:rFonts w:ascii="Times New Roman" w:hAnsi="Times New Roman" w:cs="Times New Roman"/>
          <w:sz w:val="24"/>
          <w:szCs w:val="24"/>
          <w:lang w:val="en-GB"/>
        </w:rPr>
        <w:t xml:space="preserve"> </w:t>
      </w:r>
      <w:r w:rsidR="0063051D" w:rsidRPr="00DC5F68">
        <w:rPr>
          <w:rFonts w:ascii="Times New Roman" w:hAnsi="Times New Roman" w:cs="Times New Roman"/>
          <w:sz w:val="24"/>
          <w:szCs w:val="24"/>
          <w:lang w:val="en-GB"/>
        </w:rPr>
        <w:t>In fact</w:t>
      </w:r>
      <w:r w:rsidR="00095A6E" w:rsidRPr="00DC5F68">
        <w:rPr>
          <w:rFonts w:ascii="Times New Roman" w:hAnsi="Times New Roman" w:cs="Times New Roman"/>
          <w:sz w:val="24"/>
          <w:szCs w:val="24"/>
          <w:lang w:val="en-GB"/>
        </w:rPr>
        <w:t xml:space="preserve">, </w:t>
      </w:r>
      <w:r w:rsidR="00490E17" w:rsidRPr="00DC5F68">
        <w:rPr>
          <w:rFonts w:ascii="Times New Roman" w:hAnsi="Times New Roman" w:cs="Times New Roman"/>
          <w:sz w:val="24"/>
          <w:szCs w:val="24"/>
          <w:lang w:val="en-GB"/>
        </w:rPr>
        <w:t>many countries re</w:t>
      </w:r>
      <w:r w:rsidR="0063051D" w:rsidRPr="00DC5F68">
        <w:rPr>
          <w:rFonts w:ascii="Times New Roman" w:hAnsi="Times New Roman" w:cs="Times New Roman"/>
          <w:sz w:val="24"/>
          <w:szCs w:val="24"/>
          <w:lang w:val="en-GB"/>
        </w:rPr>
        <w:t>ported</w:t>
      </w:r>
      <w:r w:rsidR="00490E17" w:rsidRPr="00DC5F68">
        <w:rPr>
          <w:rFonts w:ascii="Times New Roman" w:hAnsi="Times New Roman" w:cs="Times New Roman"/>
          <w:sz w:val="24"/>
          <w:szCs w:val="24"/>
          <w:lang w:val="en-GB"/>
        </w:rPr>
        <w:t xml:space="preserve"> that they </w:t>
      </w:r>
      <w:r w:rsidR="0063051D" w:rsidRPr="00DC5F68">
        <w:rPr>
          <w:rFonts w:ascii="Times New Roman" w:hAnsi="Times New Roman" w:cs="Times New Roman"/>
          <w:sz w:val="24"/>
          <w:szCs w:val="24"/>
          <w:lang w:val="en-GB"/>
        </w:rPr>
        <w:t>have not yet developed</w:t>
      </w:r>
      <w:r w:rsidR="00C32E27" w:rsidRPr="00DC5F68">
        <w:rPr>
          <w:rFonts w:ascii="Times New Roman" w:hAnsi="Times New Roman" w:cs="Times New Roman"/>
          <w:sz w:val="24"/>
          <w:szCs w:val="24"/>
          <w:lang w:val="en-GB"/>
        </w:rPr>
        <w:t xml:space="preserve"> any</w:t>
      </w:r>
      <w:r w:rsidR="0063051D" w:rsidRPr="00DC5F68">
        <w:rPr>
          <w:rFonts w:ascii="Times New Roman" w:hAnsi="Times New Roman" w:cs="Times New Roman"/>
          <w:sz w:val="24"/>
          <w:szCs w:val="24"/>
          <w:lang w:val="en-GB"/>
        </w:rPr>
        <w:t xml:space="preserve"> judicial case law on the application of the DSA</w:t>
      </w:r>
      <w:r w:rsidR="00612E17" w:rsidRPr="00DC5F68">
        <w:rPr>
          <w:rFonts w:ascii="Times New Roman" w:hAnsi="Times New Roman" w:cs="Times New Roman"/>
          <w:sz w:val="24"/>
          <w:szCs w:val="24"/>
          <w:lang w:val="en-GB"/>
        </w:rPr>
        <w:t xml:space="preserve">. </w:t>
      </w:r>
      <w:r w:rsidR="0048536D" w:rsidRPr="00DC5F68">
        <w:rPr>
          <w:rFonts w:ascii="Times New Roman" w:hAnsi="Times New Roman" w:cs="Times New Roman"/>
          <w:sz w:val="24"/>
          <w:szCs w:val="24"/>
          <w:lang w:val="en-GB"/>
        </w:rPr>
        <w:t>Some of the questions remained unanswered, even at a hypothetical level</w:t>
      </w:r>
      <w:r w:rsidR="00801E37" w:rsidRPr="00DC5F68">
        <w:rPr>
          <w:rFonts w:ascii="Times New Roman" w:hAnsi="Times New Roman" w:cs="Times New Roman"/>
          <w:sz w:val="24"/>
          <w:szCs w:val="24"/>
          <w:lang w:val="en-GB"/>
        </w:rPr>
        <w:t>. M</w:t>
      </w:r>
      <w:r w:rsidR="0048536D" w:rsidRPr="00DC5F68">
        <w:rPr>
          <w:rFonts w:ascii="Times New Roman" w:hAnsi="Times New Roman" w:cs="Times New Roman"/>
          <w:sz w:val="24"/>
          <w:szCs w:val="24"/>
          <w:lang w:val="en-GB"/>
        </w:rPr>
        <w:t>any responses were based on the legal framework rather than on</w:t>
      </w:r>
      <w:r w:rsidR="006A759C" w:rsidRPr="00DC5F68">
        <w:rPr>
          <w:rFonts w:ascii="Times New Roman" w:hAnsi="Times New Roman" w:cs="Times New Roman"/>
          <w:sz w:val="24"/>
          <w:szCs w:val="24"/>
          <w:lang w:val="en-GB"/>
        </w:rPr>
        <w:t xml:space="preserve"> the</w:t>
      </w:r>
      <w:r w:rsidR="0048536D" w:rsidRPr="00DC5F68">
        <w:rPr>
          <w:rFonts w:ascii="Times New Roman" w:hAnsi="Times New Roman" w:cs="Times New Roman"/>
          <w:sz w:val="24"/>
          <w:szCs w:val="24"/>
          <w:lang w:val="en-GB"/>
        </w:rPr>
        <w:t xml:space="preserve"> established practice</w:t>
      </w:r>
      <w:r w:rsidR="00801E37" w:rsidRPr="00DC5F68">
        <w:rPr>
          <w:rFonts w:ascii="Times New Roman" w:hAnsi="Times New Roman" w:cs="Times New Roman"/>
          <w:sz w:val="24"/>
          <w:szCs w:val="24"/>
          <w:lang w:val="en-GB"/>
        </w:rPr>
        <w:t xml:space="preserve"> of its application</w:t>
      </w:r>
      <w:r w:rsidR="0048536D" w:rsidRPr="00DC5F68">
        <w:rPr>
          <w:rFonts w:ascii="Times New Roman" w:hAnsi="Times New Roman" w:cs="Times New Roman"/>
          <w:sz w:val="24"/>
          <w:szCs w:val="24"/>
          <w:lang w:val="en-GB"/>
        </w:rPr>
        <w:t xml:space="preserve">. </w:t>
      </w:r>
      <w:r w:rsidR="00612E17" w:rsidRPr="00DC5F68">
        <w:rPr>
          <w:rFonts w:ascii="Times New Roman" w:hAnsi="Times New Roman" w:cs="Times New Roman"/>
          <w:sz w:val="24"/>
          <w:szCs w:val="24"/>
          <w:lang w:val="en-GB"/>
        </w:rPr>
        <w:t>A</w:t>
      </w:r>
      <w:r w:rsidR="00FD72BA" w:rsidRPr="00DC5F68">
        <w:rPr>
          <w:rFonts w:ascii="Times New Roman" w:hAnsi="Times New Roman" w:cs="Times New Roman"/>
          <w:sz w:val="24"/>
          <w:szCs w:val="24"/>
          <w:lang w:val="en-GB"/>
        </w:rPr>
        <w:t>nd finally, where the DSA was applied, it played a</w:t>
      </w:r>
      <w:r w:rsidR="002302C3" w:rsidRPr="00DC5F68">
        <w:rPr>
          <w:rFonts w:ascii="Times New Roman" w:hAnsi="Times New Roman" w:cs="Times New Roman"/>
          <w:sz w:val="24"/>
          <w:szCs w:val="24"/>
          <w:lang w:val="en-GB"/>
        </w:rPr>
        <w:t xml:space="preserve"> supporting </w:t>
      </w:r>
      <w:r w:rsidR="00553075" w:rsidRPr="00DC5F68">
        <w:rPr>
          <w:rFonts w:ascii="Times New Roman" w:hAnsi="Times New Roman" w:cs="Times New Roman"/>
          <w:sz w:val="24"/>
          <w:szCs w:val="24"/>
          <w:lang w:val="en-GB"/>
        </w:rPr>
        <w:t xml:space="preserve">rather </w:t>
      </w:r>
      <w:r w:rsidR="002302C3" w:rsidRPr="00DC5F68">
        <w:rPr>
          <w:rFonts w:ascii="Times New Roman" w:hAnsi="Times New Roman" w:cs="Times New Roman"/>
          <w:sz w:val="24"/>
          <w:szCs w:val="24"/>
          <w:lang w:val="en-GB"/>
        </w:rPr>
        <w:t>than a central</w:t>
      </w:r>
      <w:r w:rsidR="00FD72BA" w:rsidRPr="00DC5F68">
        <w:rPr>
          <w:rFonts w:ascii="Times New Roman" w:hAnsi="Times New Roman" w:cs="Times New Roman"/>
          <w:sz w:val="24"/>
          <w:szCs w:val="24"/>
          <w:lang w:val="en-GB"/>
        </w:rPr>
        <w:t xml:space="preserve"> role</w:t>
      </w:r>
      <w:r w:rsidR="002302C3" w:rsidRPr="00DC5F68">
        <w:rPr>
          <w:rFonts w:ascii="Times New Roman" w:hAnsi="Times New Roman" w:cs="Times New Roman"/>
          <w:sz w:val="24"/>
          <w:szCs w:val="24"/>
          <w:lang w:val="en-GB"/>
        </w:rPr>
        <w:t xml:space="preserve">. In practice, not only </w:t>
      </w:r>
      <w:r w:rsidR="00D054AA" w:rsidRPr="00DC5F68">
        <w:rPr>
          <w:rFonts w:ascii="Times New Roman" w:hAnsi="Times New Roman" w:cs="Times New Roman"/>
          <w:sz w:val="24"/>
          <w:szCs w:val="24"/>
          <w:lang w:val="en-GB"/>
        </w:rPr>
        <w:t>are private redress mechanisms</w:t>
      </w:r>
      <w:r w:rsidR="002302C3" w:rsidRPr="00DC5F68">
        <w:rPr>
          <w:rFonts w:ascii="Times New Roman" w:hAnsi="Times New Roman" w:cs="Times New Roman"/>
          <w:sz w:val="24"/>
          <w:szCs w:val="24"/>
          <w:lang w:val="en-GB"/>
        </w:rPr>
        <w:t xml:space="preserve"> mostly based on general provisions</w:t>
      </w:r>
      <w:r w:rsidR="00553075" w:rsidRPr="00DC5F68">
        <w:rPr>
          <w:rFonts w:ascii="Times New Roman" w:hAnsi="Times New Roman" w:cs="Times New Roman"/>
          <w:sz w:val="24"/>
          <w:szCs w:val="24"/>
          <w:lang w:val="en-GB"/>
        </w:rPr>
        <w:t xml:space="preserve">, </w:t>
      </w:r>
      <w:r w:rsidR="002302C3" w:rsidRPr="00DC5F68">
        <w:rPr>
          <w:rFonts w:ascii="Times New Roman" w:hAnsi="Times New Roman" w:cs="Times New Roman"/>
          <w:sz w:val="24"/>
          <w:szCs w:val="24"/>
          <w:lang w:val="en-GB"/>
        </w:rPr>
        <w:t xml:space="preserve">but </w:t>
      </w:r>
      <w:r w:rsidR="00F75355" w:rsidRPr="00DC5F68">
        <w:rPr>
          <w:rFonts w:ascii="Times New Roman" w:hAnsi="Times New Roman" w:cs="Times New Roman"/>
          <w:sz w:val="24"/>
          <w:szCs w:val="24"/>
          <w:lang w:val="en-GB"/>
        </w:rPr>
        <w:t xml:space="preserve">it seems that </w:t>
      </w:r>
      <w:r w:rsidR="002302C3" w:rsidRPr="00DC5F68">
        <w:rPr>
          <w:rFonts w:ascii="Times New Roman" w:hAnsi="Times New Roman" w:cs="Times New Roman"/>
          <w:sz w:val="24"/>
          <w:szCs w:val="24"/>
          <w:lang w:val="en-GB"/>
        </w:rPr>
        <w:t xml:space="preserve">the DSA </w:t>
      </w:r>
      <w:r w:rsidR="00F75355" w:rsidRPr="00DC5F68">
        <w:rPr>
          <w:rFonts w:ascii="Times New Roman" w:hAnsi="Times New Roman" w:cs="Times New Roman"/>
          <w:sz w:val="24"/>
          <w:szCs w:val="24"/>
          <w:lang w:val="en-GB"/>
        </w:rPr>
        <w:t xml:space="preserve">itself </w:t>
      </w:r>
      <w:r w:rsidR="002302C3" w:rsidRPr="00DC5F68">
        <w:rPr>
          <w:rFonts w:ascii="Times New Roman" w:hAnsi="Times New Roman" w:cs="Times New Roman"/>
          <w:sz w:val="24"/>
          <w:szCs w:val="24"/>
          <w:lang w:val="en-GB"/>
        </w:rPr>
        <w:t>is not</w:t>
      </w:r>
      <w:r w:rsidR="00D054AA" w:rsidRPr="00DC5F68">
        <w:rPr>
          <w:rFonts w:ascii="Times New Roman" w:hAnsi="Times New Roman" w:cs="Times New Roman"/>
          <w:sz w:val="24"/>
          <w:szCs w:val="24"/>
          <w:lang w:val="en-GB"/>
        </w:rPr>
        <w:t xml:space="preserve"> yet</w:t>
      </w:r>
      <w:r w:rsidR="002302C3" w:rsidRPr="00DC5F68">
        <w:rPr>
          <w:rFonts w:ascii="Times New Roman" w:hAnsi="Times New Roman" w:cs="Times New Roman"/>
          <w:sz w:val="24"/>
          <w:szCs w:val="24"/>
          <w:lang w:val="en-GB"/>
        </w:rPr>
        <w:t xml:space="preserve"> a</w:t>
      </w:r>
      <w:r w:rsidR="00F754C1" w:rsidRPr="00DC5F68">
        <w:rPr>
          <w:rFonts w:ascii="Times New Roman" w:hAnsi="Times New Roman" w:cs="Times New Roman"/>
          <w:sz w:val="24"/>
          <w:szCs w:val="24"/>
          <w:lang w:val="en-GB"/>
        </w:rPr>
        <w:t>n act on</w:t>
      </w:r>
      <w:r w:rsidR="00553075" w:rsidRPr="00DC5F68">
        <w:rPr>
          <w:rFonts w:ascii="Times New Roman" w:hAnsi="Times New Roman" w:cs="Times New Roman"/>
          <w:sz w:val="24"/>
          <w:szCs w:val="24"/>
          <w:lang w:val="en-GB"/>
        </w:rPr>
        <w:t xml:space="preserve"> which legal complaints and evaluations </w:t>
      </w:r>
      <w:r w:rsidR="002302C3" w:rsidRPr="00DC5F68">
        <w:rPr>
          <w:rFonts w:ascii="Times New Roman" w:hAnsi="Times New Roman" w:cs="Times New Roman"/>
          <w:sz w:val="24"/>
          <w:szCs w:val="24"/>
          <w:lang w:val="en-GB"/>
        </w:rPr>
        <w:t>ar</w:t>
      </w:r>
      <w:r w:rsidR="00553075" w:rsidRPr="00DC5F68">
        <w:rPr>
          <w:rFonts w:ascii="Times New Roman" w:hAnsi="Times New Roman" w:cs="Times New Roman"/>
          <w:sz w:val="24"/>
          <w:szCs w:val="24"/>
          <w:lang w:val="en-GB"/>
        </w:rPr>
        <w:t>e directly based</w:t>
      </w:r>
      <w:r w:rsidR="002302C3" w:rsidRPr="00DC5F68">
        <w:rPr>
          <w:rFonts w:ascii="Times New Roman" w:hAnsi="Times New Roman" w:cs="Times New Roman"/>
          <w:sz w:val="24"/>
          <w:szCs w:val="24"/>
          <w:lang w:val="en-GB"/>
        </w:rPr>
        <w:t xml:space="preserve">. </w:t>
      </w:r>
      <w:r w:rsidR="00C32E27" w:rsidRPr="00DC5F68">
        <w:rPr>
          <w:rFonts w:ascii="Times New Roman" w:hAnsi="Times New Roman" w:cs="Times New Roman"/>
          <w:sz w:val="24"/>
          <w:szCs w:val="24"/>
          <w:lang w:val="en-GB"/>
        </w:rPr>
        <w:t xml:space="preserve">These findings are not surprising – largely because the Regulation has not been in force long enough for </w:t>
      </w:r>
      <w:r w:rsidR="00801E37" w:rsidRPr="00DC5F68">
        <w:rPr>
          <w:rFonts w:ascii="Times New Roman" w:hAnsi="Times New Roman" w:cs="Times New Roman"/>
          <w:sz w:val="24"/>
          <w:szCs w:val="24"/>
          <w:lang w:val="en-GB"/>
        </w:rPr>
        <w:t>disputes to emerge and progress through the national courts</w:t>
      </w:r>
      <w:r w:rsidR="00895C67" w:rsidRPr="00DC5F68">
        <w:rPr>
          <w:rFonts w:ascii="Times New Roman" w:hAnsi="Times New Roman" w:cs="Times New Roman"/>
          <w:sz w:val="24"/>
          <w:szCs w:val="24"/>
          <w:lang w:val="en-GB"/>
        </w:rPr>
        <w:t>.</w:t>
      </w:r>
    </w:p>
    <w:p w14:paraId="174B3BF0" w14:textId="044AA992" w:rsidR="00FD2CCE" w:rsidRPr="00DC5F68" w:rsidRDefault="00FD2CCE" w:rsidP="00FD2CCE">
      <w:pPr>
        <w:spacing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lastRenderedPageBreak/>
        <w:t xml:space="preserve">While it is difficult to identify common themes shared by </w:t>
      </w:r>
      <w:r w:rsidRPr="00DC5F68">
        <w:rPr>
          <w:rFonts w:ascii="Times New Roman" w:hAnsi="Times New Roman" w:cs="Times New Roman"/>
          <w:i/>
          <w:iCs/>
          <w:sz w:val="24"/>
          <w:szCs w:val="24"/>
          <w:lang w:val="en-GB"/>
        </w:rPr>
        <w:t>all</w:t>
      </w:r>
      <w:r w:rsidRPr="00DC5F68">
        <w:rPr>
          <w:rFonts w:ascii="Times New Roman" w:hAnsi="Times New Roman" w:cs="Times New Roman"/>
          <w:sz w:val="24"/>
          <w:szCs w:val="24"/>
          <w:lang w:val="en-GB"/>
        </w:rPr>
        <w:t xml:space="preserve"> Members, we highlighted the areas where the greatest degree of convergence emerges. One such area is the concept of illegal content. Despite the absence of extensive and well-established case law, this issue attracted significant attention in your answers. It was, in fact, one of the questions that received the most responses.</w:t>
      </w:r>
    </w:p>
    <w:p w14:paraId="78145B7D" w14:textId="5FE8CA34" w:rsidR="000642C2" w:rsidRPr="00DC5F68" w:rsidRDefault="000642C2">
      <w:pPr>
        <w:spacing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t>What appears to be a problem is that the definition of illegal content is extremely broad. So broad, in fact, that it can appear almost circular. Put simply, illegal content is whatever is deemed illegal under EU or Member States</w:t>
      </w:r>
      <w:r w:rsidR="00C86C69" w:rsidRPr="00DC5F68">
        <w:rPr>
          <w:rFonts w:ascii="Times New Roman" w:hAnsi="Times New Roman" w:cs="Times New Roman"/>
          <w:sz w:val="24"/>
          <w:szCs w:val="24"/>
          <w:lang w:val="en-GB"/>
        </w:rPr>
        <w:t>’</w:t>
      </w:r>
      <w:r w:rsidRPr="00DC5F68">
        <w:rPr>
          <w:rFonts w:ascii="Times New Roman" w:hAnsi="Times New Roman" w:cs="Times New Roman"/>
          <w:sz w:val="24"/>
          <w:szCs w:val="24"/>
          <w:lang w:val="en-GB"/>
        </w:rPr>
        <w:t xml:space="preserve"> law. Yet this is where the complexity begins. The applicable laws may vary from one Member State to another. They are also interpreted through different legal traditions and enforcement frameworks, thus might expand</w:t>
      </w:r>
      <w:r w:rsidR="00A74C68" w:rsidRPr="00DC5F68">
        <w:rPr>
          <w:rFonts w:ascii="Times New Roman" w:hAnsi="Times New Roman" w:cs="Times New Roman"/>
          <w:sz w:val="24"/>
          <w:szCs w:val="24"/>
          <w:lang w:val="en-GB"/>
        </w:rPr>
        <w:t xml:space="preserve"> along the way.</w:t>
      </w:r>
    </w:p>
    <w:p w14:paraId="4F419ABE" w14:textId="3C970E67" w:rsidR="002827C2" w:rsidRPr="00DC5F68" w:rsidRDefault="008C74F7">
      <w:pPr>
        <w:spacing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t>While some categories of content are widely recognized as illegal across jurisdictions, others are far more contested. For example, content related to criminal offences or trademark and copyright infringements is generally understood to fall within the scope of illegal content</w:t>
      </w:r>
      <w:r w:rsidR="005E7F15" w:rsidRPr="00DC5F68">
        <w:rPr>
          <w:rFonts w:ascii="Times New Roman" w:hAnsi="Times New Roman" w:cs="Times New Roman"/>
          <w:sz w:val="24"/>
          <w:szCs w:val="24"/>
          <w:lang w:val="en-GB"/>
        </w:rPr>
        <w:t>. It is also in line</w:t>
      </w:r>
      <w:r w:rsidRPr="00DC5F68">
        <w:rPr>
          <w:rFonts w:ascii="Times New Roman" w:hAnsi="Times New Roman" w:cs="Times New Roman"/>
          <w:sz w:val="24"/>
          <w:szCs w:val="24"/>
          <w:lang w:val="en-GB"/>
        </w:rPr>
        <w:t xml:space="preserve"> with the case law already developed under the e-Commerce Directive.</w:t>
      </w:r>
      <w:r w:rsidR="00734F71" w:rsidRPr="00DC5F68">
        <w:rPr>
          <w:rFonts w:ascii="Times New Roman" w:hAnsi="Times New Roman" w:cs="Times New Roman"/>
          <w:sz w:val="24"/>
          <w:szCs w:val="24"/>
          <w:lang w:val="en-GB"/>
        </w:rPr>
        <w:t xml:space="preserve"> </w:t>
      </w:r>
      <w:r w:rsidR="002827C2" w:rsidRPr="00DC5F68">
        <w:rPr>
          <w:rFonts w:ascii="Times New Roman" w:hAnsi="Times New Roman" w:cs="Times New Roman"/>
          <w:sz w:val="24"/>
          <w:szCs w:val="24"/>
          <w:lang w:val="en-GB"/>
        </w:rPr>
        <w:t>Some other examples included unfair competition and unfair commercial practices, as well as consumer protection notions when an unsafe and prohibited product was listed on the online marketplace.</w:t>
      </w:r>
      <w:r w:rsidR="00A75E8C" w:rsidRPr="00DC5F68">
        <w:rPr>
          <w:rFonts w:ascii="Times New Roman" w:hAnsi="Times New Roman" w:cs="Times New Roman"/>
          <w:sz w:val="24"/>
          <w:szCs w:val="24"/>
          <w:lang w:val="en-GB"/>
        </w:rPr>
        <w:t xml:space="preserve"> Furthermore, the use of the DSA was also linked to political advertising content violating special electoral norms.</w:t>
      </w:r>
    </w:p>
    <w:p w14:paraId="7E820811" w14:textId="5F3EF854" w:rsidR="008C74F7" w:rsidRPr="00DC5F68" w:rsidRDefault="00734F71" w:rsidP="00A82427">
      <w:pPr>
        <w:spacing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t xml:space="preserve">However, </w:t>
      </w:r>
      <w:r w:rsidR="00A82427" w:rsidRPr="00DC5F68">
        <w:rPr>
          <w:rFonts w:ascii="Times New Roman" w:hAnsi="Times New Roman" w:cs="Times New Roman"/>
          <w:sz w:val="24"/>
          <w:szCs w:val="24"/>
          <w:lang w:val="en-GB"/>
        </w:rPr>
        <w:t xml:space="preserve">the </w:t>
      </w:r>
      <w:r w:rsidRPr="00DC5F68">
        <w:rPr>
          <w:rFonts w:ascii="Times New Roman" w:hAnsi="Times New Roman" w:cs="Times New Roman"/>
          <w:sz w:val="24"/>
          <w:szCs w:val="24"/>
          <w:lang w:val="en-GB"/>
        </w:rPr>
        <w:t xml:space="preserve">legal status of </w:t>
      </w:r>
      <w:r w:rsidR="00873845" w:rsidRPr="00DC5F68">
        <w:rPr>
          <w:rFonts w:ascii="Times New Roman" w:hAnsi="Times New Roman" w:cs="Times New Roman"/>
          <w:sz w:val="24"/>
          <w:szCs w:val="24"/>
          <w:lang w:val="en-GB"/>
        </w:rPr>
        <w:t xml:space="preserve">some </w:t>
      </w:r>
      <w:r w:rsidRPr="00DC5F68">
        <w:rPr>
          <w:rFonts w:ascii="Times New Roman" w:hAnsi="Times New Roman" w:cs="Times New Roman"/>
          <w:sz w:val="24"/>
          <w:szCs w:val="24"/>
          <w:lang w:val="en-GB"/>
        </w:rPr>
        <w:t>other categories may vary considerably from one jurisdiction to another.</w:t>
      </w:r>
      <w:r w:rsidR="002827C2" w:rsidRPr="00DC5F68">
        <w:rPr>
          <w:rFonts w:ascii="Times New Roman" w:hAnsi="Times New Roman" w:cs="Times New Roman"/>
          <w:sz w:val="24"/>
          <w:szCs w:val="24"/>
          <w:lang w:val="en-GB"/>
        </w:rPr>
        <w:t xml:space="preserve"> </w:t>
      </w:r>
      <w:r w:rsidR="00A82427" w:rsidRPr="00DC5F68">
        <w:rPr>
          <w:rFonts w:ascii="Times New Roman" w:hAnsi="Times New Roman" w:cs="Times New Roman"/>
          <w:sz w:val="24"/>
          <w:szCs w:val="24"/>
          <w:lang w:val="en-GB"/>
        </w:rPr>
        <w:t xml:space="preserve">The </w:t>
      </w:r>
      <w:r w:rsidR="001B4581" w:rsidRPr="00DC5F68">
        <w:rPr>
          <w:rFonts w:ascii="Times New Roman" w:hAnsi="Times New Roman" w:cs="Times New Roman"/>
          <w:sz w:val="24"/>
          <w:szCs w:val="24"/>
          <w:lang w:val="en-GB"/>
        </w:rPr>
        <w:t>case</w:t>
      </w:r>
      <w:r w:rsidR="00A82427" w:rsidRPr="00DC5F68">
        <w:rPr>
          <w:rFonts w:ascii="Times New Roman" w:hAnsi="Times New Roman" w:cs="Times New Roman"/>
          <w:sz w:val="24"/>
          <w:szCs w:val="24"/>
          <w:lang w:val="en-GB"/>
        </w:rPr>
        <w:t xml:space="preserve"> of surrogacy is a good example. </w:t>
      </w:r>
      <w:r w:rsidR="001B4581" w:rsidRPr="00DC5F68">
        <w:rPr>
          <w:rFonts w:ascii="Times New Roman" w:hAnsi="Times New Roman" w:cs="Times New Roman"/>
          <w:sz w:val="24"/>
          <w:szCs w:val="24"/>
          <w:lang w:val="en-GB"/>
        </w:rPr>
        <w:t>As mentioned by our colleagues from France, a</w:t>
      </w:r>
      <w:r w:rsidR="00A82427" w:rsidRPr="00DC5F68">
        <w:rPr>
          <w:rFonts w:ascii="Times New Roman" w:hAnsi="Times New Roman" w:cs="Times New Roman"/>
          <w:sz w:val="24"/>
          <w:szCs w:val="24"/>
          <w:lang w:val="en-GB"/>
        </w:rPr>
        <w:t>dvertising surrogacy services to French citizens would be regarded as unlawful under French law. Yet the same activity, particularly where it involves non-commercial or so-called “altruistic” surrogacy, would likely be viewed differently in countries such as Greece, Cyprus, or Portugal</w:t>
      </w:r>
      <w:r w:rsidR="00A82427" w:rsidRPr="00DC5F68">
        <w:rPr>
          <w:rStyle w:val="Puslapioinaosnuoroda"/>
          <w:rFonts w:ascii="Times New Roman" w:hAnsi="Times New Roman" w:cs="Times New Roman"/>
          <w:sz w:val="24"/>
          <w:szCs w:val="24"/>
          <w:lang w:val="en-GB"/>
        </w:rPr>
        <w:footnoteReference w:id="1"/>
      </w:r>
      <w:r w:rsidR="00A82427" w:rsidRPr="00DC5F68">
        <w:rPr>
          <w:rFonts w:ascii="Times New Roman" w:hAnsi="Times New Roman" w:cs="Times New Roman"/>
          <w:sz w:val="24"/>
          <w:szCs w:val="24"/>
          <w:lang w:val="en-GB"/>
        </w:rPr>
        <w:t>, where legal frameworks permitting altruistic surrogacy have been introduced.</w:t>
      </w:r>
      <w:r w:rsidR="001B4581" w:rsidRPr="00DC5F68">
        <w:rPr>
          <w:rFonts w:ascii="Times New Roman" w:hAnsi="Times New Roman" w:cs="Times New Roman"/>
          <w:sz w:val="24"/>
          <w:szCs w:val="24"/>
          <w:lang w:val="en-GB"/>
        </w:rPr>
        <w:t xml:space="preserve"> </w:t>
      </w:r>
      <w:r w:rsidR="00A82427" w:rsidRPr="00DC5F68">
        <w:rPr>
          <w:rFonts w:ascii="Times New Roman" w:hAnsi="Times New Roman" w:cs="Times New Roman"/>
          <w:sz w:val="24"/>
          <w:szCs w:val="24"/>
          <w:lang w:val="en-GB"/>
        </w:rPr>
        <w:t>Th</w:t>
      </w:r>
      <w:r w:rsidR="001B4581" w:rsidRPr="00DC5F68">
        <w:rPr>
          <w:rFonts w:ascii="Times New Roman" w:hAnsi="Times New Roman" w:cs="Times New Roman"/>
          <w:sz w:val="24"/>
          <w:szCs w:val="24"/>
          <w:lang w:val="en-GB"/>
        </w:rPr>
        <w:t>is</w:t>
      </w:r>
      <w:r w:rsidR="00A82427" w:rsidRPr="00DC5F68">
        <w:rPr>
          <w:rFonts w:ascii="Times New Roman" w:hAnsi="Times New Roman" w:cs="Times New Roman"/>
          <w:sz w:val="24"/>
          <w:szCs w:val="24"/>
          <w:lang w:val="en-GB"/>
        </w:rPr>
        <w:t xml:space="preserve"> contrast becomes even more pronounced when looking beyond the European Union. In countries such as Ukraine, surrogacy </w:t>
      </w:r>
      <w:r w:rsidR="00A70CF0" w:rsidRPr="00DC5F68">
        <w:rPr>
          <w:rFonts w:ascii="Times New Roman" w:hAnsi="Times New Roman" w:cs="Times New Roman"/>
          <w:sz w:val="24"/>
          <w:szCs w:val="24"/>
          <w:lang w:val="en-GB"/>
        </w:rPr>
        <w:t>is</w:t>
      </w:r>
      <w:r w:rsidR="00A82427" w:rsidRPr="00DC5F68">
        <w:rPr>
          <w:rFonts w:ascii="Times New Roman" w:hAnsi="Times New Roman" w:cs="Times New Roman"/>
          <w:sz w:val="24"/>
          <w:szCs w:val="24"/>
          <w:lang w:val="en-GB"/>
        </w:rPr>
        <w:t xml:space="preserve"> an established legal and social practice.</w:t>
      </w:r>
      <w:r w:rsidR="001B4581" w:rsidRPr="00DC5F68">
        <w:rPr>
          <w:rFonts w:ascii="Times New Roman" w:hAnsi="Times New Roman" w:cs="Times New Roman"/>
          <w:sz w:val="24"/>
          <w:szCs w:val="24"/>
          <w:lang w:val="en-GB"/>
        </w:rPr>
        <w:t xml:space="preserve"> This shows</w:t>
      </w:r>
      <w:r w:rsidR="00A82427" w:rsidRPr="00DC5F68">
        <w:rPr>
          <w:rFonts w:ascii="Times New Roman" w:hAnsi="Times New Roman" w:cs="Times New Roman"/>
          <w:sz w:val="24"/>
          <w:szCs w:val="24"/>
          <w:lang w:val="en-GB"/>
        </w:rPr>
        <w:t xml:space="preserve"> that, despite the apparent simplicity of the concept, determining what constitutes illegal content often depends heavily on the legal, cultural, and regulatory context in which the assessment is made.</w:t>
      </w:r>
    </w:p>
    <w:p w14:paraId="7BC0FAB8" w14:textId="451491C7" w:rsidR="002974F7" w:rsidRPr="00DC5F68" w:rsidRDefault="00F05E25" w:rsidP="00F03F14">
      <w:pPr>
        <w:spacing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lastRenderedPageBreak/>
        <w:t xml:space="preserve">Another important observation highlighted in the Report concerns the relationship between illegal content and the adjacent concept of harmful content. In some jurisdictions, the notion of harmful content already plays a prominent role in the regulatory landscape. Against this background, and in light of the broader context of the </w:t>
      </w:r>
      <w:r w:rsidR="007457EB" w:rsidRPr="00DC5F68">
        <w:rPr>
          <w:rFonts w:ascii="Times New Roman" w:hAnsi="Times New Roman" w:cs="Times New Roman"/>
          <w:sz w:val="24"/>
          <w:szCs w:val="24"/>
          <w:lang w:val="en-GB"/>
        </w:rPr>
        <w:t>DSA</w:t>
      </w:r>
      <w:r w:rsidRPr="00DC5F68">
        <w:rPr>
          <w:rFonts w:ascii="Times New Roman" w:hAnsi="Times New Roman" w:cs="Times New Roman"/>
          <w:sz w:val="24"/>
          <w:szCs w:val="24"/>
          <w:lang w:val="en-GB"/>
        </w:rPr>
        <w:t>,</w:t>
      </w:r>
      <w:r w:rsidR="00AE67DE" w:rsidRPr="00DC5F68">
        <w:rPr>
          <w:rFonts w:ascii="Times New Roman" w:hAnsi="Times New Roman" w:cs="Times New Roman"/>
          <w:sz w:val="24"/>
          <w:szCs w:val="24"/>
          <w:lang w:val="en-GB"/>
        </w:rPr>
        <w:t xml:space="preserve"> it is possible that the</w:t>
      </w:r>
      <w:r w:rsidRPr="00DC5F68">
        <w:rPr>
          <w:rFonts w:ascii="Times New Roman" w:hAnsi="Times New Roman" w:cs="Times New Roman"/>
          <w:sz w:val="24"/>
          <w:szCs w:val="24"/>
          <w:lang w:val="en-GB"/>
        </w:rPr>
        <w:t xml:space="preserve"> </w:t>
      </w:r>
      <w:r w:rsidR="00AE67DE" w:rsidRPr="00DC5F68">
        <w:rPr>
          <w:rFonts w:ascii="Times New Roman" w:hAnsi="Times New Roman" w:cs="Times New Roman"/>
          <w:sz w:val="24"/>
          <w:szCs w:val="24"/>
          <w:lang w:val="en-GB"/>
        </w:rPr>
        <w:t>distinction</w:t>
      </w:r>
      <w:r w:rsidRPr="00DC5F68">
        <w:rPr>
          <w:rFonts w:ascii="Times New Roman" w:hAnsi="Times New Roman" w:cs="Times New Roman"/>
          <w:sz w:val="24"/>
          <w:szCs w:val="24"/>
          <w:lang w:val="en-GB"/>
        </w:rPr>
        <w:t xml:space="preserve"> in the treatment of harmful and illegal content</w:t>
      </w:r>
      <w:r w:rsidR="00AE67DE" w:rsidRPr="00DC5F68">
        <w:rPr>
          <w:rFonts w:ascii="Times New Roman" w:hAnsi="Times New Roman" w:cs="Times New Roman"/>
          <w:sz w:val="24"/>
          <w:szCs w:val="24"/>
          <w:lang w:val="en-GB"/>
        </w:rPr>
        <w:t xml:space="preserve"> will become less </w:t>
      </w:r>
      <w:r w:rsidR="004B0339" w:rsidRPr="00DC5F68">
        <w:rPr>
          <w:rFonts w:ascii="Times New Roman" w:hAnsi="Times New Roman" w:cs="Times New Roman"/>
          <w:sz w:val="24"/>
          <w:szCs w:val="24"/>
          <w:lang w:val="en-GB"/>
        </w:rPr>
        <w:t>evident</w:t>
      </w:r>
      <w:r w:rsidRPr="00DC5F68">
        <w:rPr>
          <w:rFonts w:ascii="Times New Roman" w:hAnsi="Times New Roman" w:cs="Times New Roman"/>
          <w:sz w:val="24"/>
          <w:szCs w:val="24"/>
          <w:lang w:val="en-GB"/>
        </w:rPr>
        <w:t>.</w:t>
      </w:r>
    </w:p>
    <w:p w14:paraId="672FE0F0" w14:textId="77777777" w:rsidR="007A6E0E" w:rsidRPr="00DC5F68" w:rsidRDefault="002974F7" w:rsidP="002974F7">
      <w:pPr>
        <w:spacing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t>This development raises important questions. As a matter of principle, harmful content and illegal content are distinct categories.</w:t>
      </w:r>
      <w:r w:rsidR="009B74E8" w:rsidRPr="00DC5F68">
        <w:rPr>
          <w:rFonts w:ascii="Times New Roman" w:hAnsi="Times New Roman" w:cs="Times New Roman"/>
          <w:sz w:val="24"/>
          <w:szCs w:val="24"/>
          <w:lang w:val="en-GB"/>
        </w:rPr>
        <w:t xml:space="preserve"> </w:t>
      </w:r>
      <w:r w:rsidR="001755BA" w:rsidRPr="00DC5F68">
        <w:rPr>
          <w:rFonts w:ascii="Times New Roman" w:hAnsi="Times New Roman" w:cs="Times New Roman"/>
          <w:sz w:val="24"/>
          <w:szCs w:val="24"/>
          <w:lang w:val="en-GB"/>
        </w:rPr>
        <w:t>Although the DSA does not define “harmful content”, it covers</w:t>
      </w:r>
      <w:r w:rsidR="009B74E8" w:rsidRPr="00DC5F68">
        <w:rPr>
          <w:rFonts w:ascii="Times New Roman" w:hAnsi="Times New Roman" w:cs="Times New Roman"/>
          <w:sz w:val="24"/>
          <w:szCs w:val="24"/>
          <w:lang w:val="en-GB"/>
        </w:rPr>
        <w:t xml:space="preserve"> a broader range of content that could harm society, including that which could harm children, incite violence, or promote disinformation.</w:t>
      </w:r>
      <w:r w:rsidR="001755BA" w:rsidRPr="00DC5F68">
        <w:rPr>
          <w:rFonts w:ascii="Times New Roman" w:hAnsi="Times New Roman" w:cs="Times New Roman"/>
          <w:sz w:val="24"/>
          <w:szCs w:val="24"/>
          <w:lang w:val="en-GB"/>
        </w:rPr>
        <w:t xml:space="preserve"> </w:t>
      </w:r>
      <w:r w:rsidR="009B74E8" w:rsidRPr="00DC5F68">
        <w:rPr>
          <w:rFonts w:ascii="Times New Roman" w:hAnsi="Times New Roman" w:cs="Times New Roman"/>
          <w:sz w:val="24"/>
          <w:szCs w:val="24"/>
          <w:lang w:val="en-GB"/>
        </w:rPr>
        <w:t xml:space="preserve">By contrast, </w:t>
      </w:r>
      <w:r w:rsidR="00641929" w:rsidRPr="00DC5F68">
        <w:rPr>
          <w:rFonts w:ascii="Times New Roman" w:hAnsi="Times New Roman" w:cs="Times New Roman"/>
          <w:sz w:val="24"/>
          <w:szCs w:val="24"/>
          <w:lang w:val="en-GB"/>
        </w:rPr>
        <w:t>“</w:t>
      </w:r>
      <w:r w:rsidR="009B74E8" w:rsidRPr="00DC5F68">
        <w:rPr>
          <w:rFonts w:ascii="Times New Roman" w:hAnsi="Times New Roman" w:cs="Times New Roman"/>
          <w:sz w:val="24"/>
          <w:szCs w:val="24"/>
          <w:lang w:val="en-GB"/>
        </w:rPr>
        <w:t>illegal content</w:t>
      </w:r>
      <w:r w:rsidR="00641929" w:rsidRPr="00DC5F68">
        <w:rPr>
          <w:rFonts w:ascii="Times New Roman" w:hAnsi="Times New Roman" w:cs="Times New Roman"/>
          <w:sz w:val="24"/>
          <w:szCs w:val="24"/>
          <w:lang w:val="en-GB"/>
        </w:rPr>
        <w:t>”</w:t>
      </w:r>
      <w:r w:rsidR="009B74E8" w:rsidRPr="00DC5F68">
        <w:rPr>
          <w:rFonts w:ascii="Times New Roman" w:hAnsi="Times New Roman" w:cs="Times New Roman"/>
          <w:sz w:val="24"/>
          <w:szCs w:val="24"/>
          <w:lang w:val="en-GB"/>
        </w:rPr>
        <w:t xml:space="preserve"> generally covers such material as terrorist propaganda or child pornography, rather than mere insults, nudity</w:t>
      </w:r>
      <w:r w:rsidR="00DE0760" w:rsidRPr="00DC5F68">
        <w:rPr>
          <w:rFonts w:ascii="Times New Roman" w:hAnsi="Times New Roman" w:cs="Times New Roman"/>
          <w:sz w:val="24"/>
          <w:szCs w:val="24"/>
          <w:lang w:val="en-GB"/>
        </w:rPr>
        <w:t>,</w:t>
      </w:r>
      <w:r w:rsidR="009B74E8" w:rsidRPr="00DC5F68">
        <w:rPr>
          <w:rFonts w:ascii="Times New Roman" w:hAnsi="Times New Roman" w:cs="Times New Roman"/>
          <w:sz w:val="24"/>
          <w:szCs w:val="24"/>
          <w:lang w:val="en-GB"/>
        </w:rPr>
        <w:t xml:space="preserve"> or provocations. </w:t>
      </w:r>
      <w:r w:rsidRPr="00DC5F68">
        <w:rPr>
          <w:rFonts w:ascii="Times New Roman" w:hAnsi="Times New Roman" w:cs="Times New Roman"/>
          <w:sz w:val="24"/>
          <w:szCs w:val="24"/>
          <w:lang w:val="en-GB"/>
        </w:rPr>
        <w:t xml:space="preserve">They serve different regulatory purposes and, from the perspective of freedom of expression, should not necessarily lead to the same legal consequences. </w:t>
      </w:r>
    </w:p>
    <w:p w14:paraId="77C87974" w14:textId="4BA165D1" w:rsidR="00F05E25" w:rsidRPr="00DC5F68" w:rsidRDefault="002974F7" w:rsidP="002974F7">
      <w:pPr>
        <w:spacing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t>Yet, in practice, the distinction may become blurred. Certain categories of harmful content may be subjected to restrictions that are functionally equivalent to those applied to illegal content. In other words, even if the legal classifications remain formally separate, the regulatory effect may be very similar.</w:t>
      </w:r>
      <w:r w:rsidR="001755BA" w:rsidRPr="00DC5F68">
        <w:rPr>
          <w:rFonts w:ascii="Times New Roman" w:hAnsi="Times New Roman" w:cs="Times New Roman"/>
          <w:sz w:val="24"/>
          <w:szCs w:val="24"/>
          <w:lang w:val="en-GB"/>
        </w:rPr>
        <w:t xml:space="preserve"> It can be questioned whether the DSA </w:t>
      </w:r>
      <w:r w:rsidR="007A6E0E" w:rsidRPr="00DC5F68">
        <w:rPr>
          <w:rFonts w:ascii="Times New Roman" w:hAnsi="Times New Roman" w:cs="Times New Roman"/>
          <w:sz w:val="24"/>
          <w:szCs w:val="24"/>
          <w:lang w:val="en-GB"/>
        </w:rPr>
        <w:t>even</w:t>
      </w:r>
      <w:r w:rsidR="001755BA" w:rsidRPr="00DC5F68">
        <w:rPr>
          <w:rFonts w:ascii="Times New Roman" w:hAnsi="Times New Roman" w:cs="Times New Roman"/>
          <w:sz w:val="24"/>
          <w:szCs w:val="24"/>
          <w:lang w:val="en-GB"/>
        </w:rPr>
        <w:t xml:space="preserve"> puts in place appropriate safeguards enabling digital operators to implement such a nuanced approach.</w:t>
      </w:r>
      <w:r w:rsidRPr="00DC5F68">
        <w:rPr>
          <w:rFonts w:ascii="Times New Roman" w:hAnsi="Times New Roman" w:cs="Times New Roman"/>
          <w:sz w:val="24"/>
          <w:szCs w:val="24"/>
          <w:lang w:val="en-GB"/>
        </w:rPr>
        <w:t xml:space="preserve"> At the same time, this approach is unlikely to be shared uniformly across Europe – other jurisdictions may be far more reluctant to impose comparable restrictions on harmful content. As a result, significant differences in interpretation and enforcement may emerge between Member States.</w:t>
      </w:r>
    </w:p>
    <w:p w14:paraId="63C2B74E" w14:textId="342D6594" w:rsidR="00580C09" w:rsidRPr="00DC5F68" w:rsidRDefault="002974F7" w:rsidP="00F65214">
      <w:pPr>
        <w:spacing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t xml:space="preserve">Does it come as a big surprise? Given </w:t>
      </w:r>
      <w:r w:rsidR="004F6134" w:rsidRPr="00DC5F68">
        <w:rPr>
          <w:rFonts w:ascii="Times New Roman" w:hAnsi="Times New Roman" w:cs="Times New Roman"/>
          <w:sz w:val="24"/>
          <w:szCs w:val="24"/>
          <w:lang w:val="en-GB"/>
        </w:rPr>
        <w:t>how broad and flexible</w:t>
      </w:r>
      <w:r w:rsidRPr="00DC5F68">
        <w:rPr>
          <w:rFonts w:ascii="Times New Roman" w:hAnsi="Times New Roman" w:cs="Times New Roman"/>
          <w:sz w:val="24"/>
          <w:szCs w:val="24"/>
          <w:lang w:val="en-GB"/>
        </w:rPr>
        <w:t xml:space="preserve"> the concept of illegal content</w:t>
      </w:r>
      <w:r w:rsidR="004F6134" w:rsidRPr="00DC5F68">
        <w:rPr>
          <w:rFonts w:ascii="Times New Roman" w:hAnsi="Times New Roman" w:cs="Times New Roman"/>
          <w:sz w:val="24"/>
          <w:szCs w:val="24"/>
          <w:lang w:val="en-GB"/>
        </w:rPr>
        <w:t xml:space="preserve"> is</w:t>
      </w:r>
      <w:r w:rsidRPr="00DC5F68">
        <w:rPr>
          <w:rFonts w:ascii="Times New Roman" w:hAnsi="Times New Roman" w:cs="Times New Roman"/>
          <w:sz w:val="24"/>
          <w:szCs w:val="24"/>
          <w:lang w:val="en-GB"/>
        </w:rPr>
        <w:t>, it is rather a consequence of apply</w:t>
      </w:r>
      <w:r w:rsidR="004F6134" w:rsidRPr="00DC5F68">
        <w:rPr>
          <w:rFonts w:ascii="Times New Roman" w:hAnsi="Times New Roman" w:cs="Times New Roman"/>
          <w:sz w:val="24"/>
          <w:szCs w:val="24"/>
          <w:lang w:val="en-GB"/>
        </w:rPr>
        <w:t>ing</w:t>
      </w:r>
      <w:r w:rsidRPr="00DC5F68">
        <w:rPr>
          <w:rFonts w:ascii="Times New Roman" w:hAnsi="Times New Roman" w:cs="Times New Roman"/>
          <w:sz w:val="24"/>
          <w:szCs w:val="24"/>
          <w:lang w:val="en-GB"/>
        </w:rPr>
        <w:t xml:space="preserve"> a</w:t>
      </w:r>
      <w:r w:rsidR="004F6134" w:rsidRPr="00DC5F68">
        <w:rPr>
          <w:rFonts w:ascii="Times New Roman" w:hAnsi="Times New Roman" w:cs="Times New Roman"/>
          <w:sz w:val="24"/>
          <w:szCs w:val="24"/>
          <w:lang w:val="en-GB"/>
        </w:rPr>
        <w:t>n</w:t>
      </w:r>
      <w:r w:rsidRPr="00DC5F68">
        <w:rPr>
          <w:rFonts w:ascii="Times New Roman" w:hAnsi="Times New Roman" w:cs="Times New Roman"/>
          <w:sz w:val="24"/>
          <w:szCs w:val="24"/>
          <w:lang w:val="en-GB"/>
        </w:rPr>
        <w:t xml:space="preserve"> open-ended concept across diverse national legal systems.</w:t>
      </w:r>
      <w:r w:rsidR="00877999" w:rsidRPr="00DC5F68">
        <w:rPr>
          <w:rFonts w:ascii="Times New Roman" w:hAnsi="Times New Roman" w:cs="Times New Roman"/>
          <w:sz w:val="24"/>
          <w:szCs w:val="24"/>
          <w:lang w:val="en-GB"/>
        </w:rPr>
        <w:t xml:space="preserve"> Thus</w:t>
      </w:r>
      <w:r w:rsidR="008E334B" w:rsidRPr="00DC5F68">
        <w:rPr>
          <w:rFonts w:ascii="Times New Roman" w:hAnsi="Times New Roman" w:cs="Times New Roman"/>
          <w:sz w:val="24"/>
          <w:szCs w:val="24"/>
          <w:lang w:val="en-GB"/>
        </w:rPr>
        <w:t>,</w:t>
      </w:r>
      <w:r w:rsidR="00580C09" w:rsidRPr="00DC5F68">
        <w:rPr>
          <w:rFonts w:ascii="Times New Roman" w:hAnsi="Times New Roman" w:cs="Times New Roman"/>
          <w:sz w:val="24"/>
          <w:szCs w:val="24"/>
          <w:lang w:val="en-GB"/>
        </w:rPr>
        <w:t xml:space="preserve"> </w:t>
      </w:r>
      <w:r w:rsidR="00F65214" w:rsidRPr="00DC5F68">
        <w:rPr>
          <w:rFonts w:ascii="Times New Roman" w:hAnsi="Times New Roman" w:cs="Times New Roman"/>
          <w:sz w:val="24"/>
          <w:szCs w:val="24"/>
          <w:lang w:val="en-GB"/>
        </w:rPr>
        <w:t xml:space="preserve">the practical meaning and limits of the DSA will ultimately be determined not only by legislation </w:t>
      </w:r>
      <w:r w:rsidR="00580C09" w:rsidRPr="00DC5F68">
        <w:rPr>
          <w:rFonts w:ascii="Times New Roman" w:hAnsi="Times New Roman" w:cs="Times New Roman"/>
          <w:sz w:val="24"/>
          <w:szCs w:val="24"/>
          <w:lang w:val="en-GB"/>
        </w:rPr>
        <w:t>but also by the courts tasked with applying it across the Member States.</w:t>
      </w:r>
      <w:r w:rsidR="007A6E0E" w:rsidRPr="00DC5F68">
        <w:rPr>
          <w:rFonts w:ascii="Times New Roman" w:hAnsi="Times New Roman" w:cs="Times New Roman"/>
          <w:sz w:val="24"/>
          <w:szCs w:val="24"/>
          <w:lang w:val="en-GB"/>
        </w:rPr>
        <w:t xml:space="preserve"> I believe that the Irish perspective on this question would be highly valuable for our discussion.</w:t>
      </w:r>
    </w:p>
    <w:p w14:paraId="7A543D21" w14:textId="59F620DF" w:rsidR="002974F7" w:rsidRPr="00DC5F68" w:rsidRDefault="002974F7">
      <w:pPr>
        <w:spacing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t xml:space="preserve">However, the concern that platform operators may over-remove content and thereby restrict freedom of expression seems, for now, to be more evident in theory than in practice. </w:t>
      </w:r>
      <w:r w:rsidR="005751C8" w:rsidRPr="00DC5F68">
        <w:rPr>
          <w:rFonts w:ascii="Times New Roman" w:hAnsi="Times New Roman" w:cs="Times New Roman"/>
          <w:sz w:val="24"/>
          <w:szCs w:val="24"/>
          <w:lang w:val="en-GB"/>
        </w:rPr>
        <w:t xml:space="preserve">First of all, </w:t>
      </w:r>
      <w:r w:rsidRPr="00DC5F68">
        <w:rPr>
          <w:rFonts w:ascii="Times New Roman" w:hAnsi="Times New Roman" w:cs="Times New Roman"/>
          <w:sz w:val="24"/>
          <w:szCs w:val="24"/>
          <w:lang w:val="en-GB"/>
        </w:rPr>
        <w:t>countries did not report examples in which a national court had concluded that the removal of a specific piece of online content constituted a violation of freedom of expression. This does not necessarily mean that concerns about over-removal are unfounded. However, it does suggest that, thus far, such concerns have rarely translated into judicial findings.</w:t>
      </w:r>
    </w:p>
    <w:p w14:paraId="530E5049" w14:textId="7EE671F2" w:rsidR="00C75802" w:rsidRPr="00DC5F68" w:rsidRDefault="005751C8" w:rsidP="00C31B0C">
      <w:pPr>
        <w:spacing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lastRenderedPageBreak/>
        <w:t xml:space="preserve">Second, colleagues from Germany </w:t>
      </w:r>
      <w:r w:rsidR="00D944DB" w:rsidRPr="00DC5F68">
        <w:rPr>
          <w:rFonts w:ascii="Times New Roman" w:hAnsi="Times New Roman" w:cs="Times New Roman"/>
          <w:sz w:val="24"/>
          <w:szCs w:val="24"/>
          <w:lang w:val="en-GB"/>
        </w:rPr>
        <w:t xml:space="preserve">shared </w:t>
      </w:r>
      <w:r w:rsidR="00AF199A" w:rsidRPr="00DC5F68">
        <w:rPr>
          <w:rFonts w:ascii="Times New Roman" w:hAnsi="Times New Roman" w:cs="Times New Roman"/>
          <w:sz w:val="24"/>
          <w:szCs w:val="24"/>
          <w:lang w:val="en-GB"/>
        </w:rPr>
        <w:t xml:space="preserve">an analysis by </w:t>
      </w:r>
      <w:r w:rsidR="00AF199A" w:rsidRPr="00DC5F68">
        <w:rPr>
          <w:rFonts w:ascii="Times New Roman" w:hAnsi="Times New Roman" w:cs="Times New Roman"/>
          <w:i/>
          <w:iCs/>
          <w:sz w:val="24"/>
          <w:szCs w:val="24"/>
          <w:lang w:val="en-GB"/>
        </w:rPr>
        <w:t>Die Welt</w:t>
      </w:r>
      <w:r w:rsidR="00AF199A" w:rsidRPr="00DC5F68">
        <w:rPr>
          <w:rFonts w:ascii="Times New Roman" w:hAnsi="Times New Roman" w:cs="Times New Roman"/>
          <w:sz w:val="24"/>
          <w:szCs w:val="24"/>
          <w:lang w:val="en-GB"/>
        </w:rPr>
        <w:t xml:space="preserve"> on 70 million moderation decisions made by </w:t>
      </w:r>
      <w:r w:rsidR="00AF199A" w:rsidRPr="00DC5F68">
        <w:rPr>
          <w:rFonts w:ascii="Times New Roman" w:hAnsi="Times New Roman" w:cs="Times New Roman"/>
          <w:i/>
          <w:iCs/>
          <w:sz w:val="24"/>
          <w:szCs w:val="24"/>
          <w:lang w:val="en-GB"/>
        </w:rPr>
        <w:t>Facebook, Instagram, TikTok</w:t>
      </w:r>
      <w:r w:rsidR="00AF199A" w:rsidRPr="00DC5F68">
        <w:rPr>
          <w:rFonts w:ascii="Times New Roman" w:hAnsi="Times New Roman" w:cs="Times New Roman"/>
          <w:sz w:val="24"/>
          <w:szCs w:val="24"/>
          <w:lang w:val="en-GB"/>
        </w:rPr>
        <w:t xml:space="preserve">, and </w:t>
      </w:r>
      <w:r w:rsidR="00AF199A" w:rsidRPr="00DC5F68">
        <w:rPr>
          <w:rFonts w:ascii="Times New Roman" w:hAnsi="Times New Roman" w:cs="Times New Roman"/>
          <w:i/>
          <w:iCs/>
          <w:sz w:val="24"/>
          <w:szCs w:val="24"/>
          <w:lang w:val="en-GB"/>
        </w:rPr>
        <w:t>X</w:t>
      </w:r>
      <w:r w:rsidR="00AF199A" w:rsidRPr="00DC5F68">
        <w:rPr>
          <w:rFonts w:ascii="Times New Roman" w:hAnsi="Times New Roman" w:cs="Times New Roman"/>
          <w:sz w:val="24"/>
          <w:szCs w:val="24"/>
          <w:lang w:val="en-GB"/>
        </w:rPr>
        <w:t xml:space="preserve"> in Europe in December 2025. They concluded that the DSA has not led to </w:t>
      </w:r>
      <w:r w:rsidR="00C31B0C" w:rsidRPr="00DC5F68">
        <w:rPr>
          <w:rFonts w:ascii="Times New Roman" w:hAnsi="Times New Roman" w:cs="Times New Roman"/>
          <w:sz w:val="24"/>
          <w:szCs w:val="24"/>
          <w:lang w:val="en-GB"/>
        </w:rPr>
        <w:t xml:space="preserve">widespread over-censorship by platforms in Germany, and there was no evidence that platforms are removing legitimate content, thereby violating </w:t>
      </w:r>
      <w:r w:rsidR="00AF199A" w:rsidRPr="00DC5F68">
        <w:rPr>
          <w:rFonts w:ascii="Times New Roman" w:hAnsi="Times New Roman" w:cs="Times New Roman"/>
          <w:sz w:val="24"/>
          <w:szCs w:val="24"/>
          <w:lang w:val="en-GB"/>
        </w:rPr>
        <w:t>users’ right to freedom of expression to a greater extent than before the DSA came into force. Also,</w:t>
      </w:r>
      <w:r w:rsidR="005622F5" w:rsidRPr="00DC5F68">
        <w:rPr>
          <w:rFonts w:ascii="Times New Roman" w:hAnsi="Times New Roman" w:cs="Times New Roman"/>
          <w:sz w:val="24"/>
          <w:szCs w:val="24"/>
          <w:lang w:val="en-GB"/>
        </w:rPr>
        <w:t xml:space="preserve"> </w:t>
      </w:r>
      <w:r w:rsidR="004F7500" w:rsidRPr="00DC5F68">
        <w:rPr>
          <w:rFonts w:ascii="Times New Roman" w:hAnsi="Times New Roman" w:cs="Times New Roman"/>
          <w:sz w:val="24"/>
          <w:szCs w:val="24"/>
          <w:lang w:val="en-GB"/>
        </w:rPr>
        <w:t>according to the German Digital Services Coordinator, the preventive deletion of lawful content does not appear to be a widespread phenomenon. This is noteworthy, as such “over-removal” is often highlighted in academic discussions as a key concern regarding the DSA’s potential impact on freedom of expression.</w:t>
      </w:r>
    </w:p>
    <w:p w14:paraId="049174F4" w14:textId="5FA14ABD" w:rsidR="002E33B3" w:rsidRPr="00DC5F68" w:rsidRDefault="00FE39DD">
      <w:pPr>
        <w:spacing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t xml:space="preserve">Lastly, </w:t>
      </w:r>
      <w:r w:rsidR="004B0339" w:rsidRPr="00DC5F68">
        <w:rPr>
          <w:rFonts w:ascii="Times New Roman" w:hAnsi="Times New Roman" w:cs="Times New Roman"/>
          <w:sz w:val="24"/>
          <w:szCs w:val="24"/>
          <w:lang w:val="en-GB"/>
        </w:rPr>
        <w:t xml:space="preserve">it is worth noting that </w:t>
      </w:r>
      <w:r w:rsidRPr="00DC5F68">
        <w:rPr>
          <w:rFonts w:ascii="Times New Roman" w:hAnsi="Times New Roman" w:cs="Times New Roman"/>
          <w:sz w:val="24"/>
          <w:szCs w:val="24"/>
          <w:lang w:val="en-GB"/>
        </w:rPr>
        <w:t xml:space="preserve">anyone can become a victim of </w:t>
      </w:r>
      <w:r w:rsidR="00A57A31" w:rsidRPr="00DC5F68">
        <w:rPr>
          <w:rFonts w:ascii="Times New Roman" w:hAnsi="Times New Roman" w:cs="Times New Roman"/>
          <w:sz w:val="24"/>
          <w:szCs w:val="24"/>
          <w:lang w:val="en-GB"/>
        </w:rPr>
        <w:t>what is shared online</w:t>
      </w:r>
      <w:r w:rsidRPr="00DC5F68">
        <w:rPr>
          <w:rFonts w:ascii="Times New Roman" w:hAnsi="Times New Roman" w:cs="Times New Roman"/>
          <w:sz w:val="24"/>
          <w:szCs w:val="24"/>
          <w:lang w:val="en-GB"/>
        </w:rPr>
        <w:t xml:space="preserve">. In this respect, </w:t>
      </w:r>
      <w:r w:rsidR="004B0339" w:rsidRPr="00DC5F68">
        <w:rPr>
          <w:rFonts w:ascii="Times New Roman" w:hAnsi="Times New Roman" w:cs="Times New Roman"/>
          <w:sz w:val="24"/>
          <w:szCs w:val="24"/>
          <w:lang w:val="en-GB"/>
        </w:rPr>
        <w:t>an interesting example comes</w:t>
      </w:r>
      <w:r w:rsidRPr="00DC5F68">
        <w:rPr>
          <w:rFonts w:ascii="Times New Roman" w:hAnsi="Times New Roman" w:cs="Times New Roman"/>
          <w:sz w:val="24"/>
          <w:szCs w:val="24"/>
          <w:lang w:val="en-GB"/>
        </w:rPr>
        <w:t xml:space="preserve"> from</w:t>
      </w:r>
      <w:r w:rsidR="004B0339" w:rsidRPr="00DC5F68">
        <w:rPr>
          <w:rFonts w:ascii="Times New Roman" w:hAnsi="Times New Roman" w:cs="Times New Roman"/>
          <w:sz w:val="24"/>
          <w:szCs w:val="24"/>
          <w:lang w:val="en-GB"/>
        </w:rPr>
        <w:t xml:space="preserve"> our colleagues from</w:t>
      </w:r>
      <w:r w:rsidRPr="00DC5F68">
        <w:rPr>
          <w:rFonts w:ascii="Times New Roman" w:hAnsi="Times New Roman" w:cs="Times New Roman"/>
          <w:sz w:val="24"/>
          <w:szCs w:val="24"/>
          <w:lang w:val="en-GB"/>
        </w:rPr>
        <w:t xml:space="preserve"> Slovenia</w:t>
      </w:r>
      <w:r w:rsidR="00D477BD" w:rsidRPr="00DC5F68">
        <w:rPr>
          <w:rFonts w:ascii="Times New Roman" w:hAnsi="Times New Roman" w:cs="Times New Roman"/>
          <w:sz w:val="24"/>
          <w:szCs w:val="24"/>
          <w:lang w:val="en-GB"/>
        </w:rPr>
        <w:t>.</w:t>
      </w:r>
    </w:p>
    <w:p w14:paraId="5D4FBA17" w14:textId="13EADD73" w:rsidR="00FB2762" w:rsidRPr="00DC5F68" w:rsidRDefault="00612E17">
      <w:pPr>
        <w:spacing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t>Let me</w:t>
      </w:r>
      <w:r w:rsidR="004B0339" w:rsidRPr="00DC5F68">
        <w:rPr>
          <w:rFonts w:ascii="Times New Roman" w:hAnsi="Times New Roman" w:cs="Times New Roman"/>
          <w:sz w:val="24"/>
          <w:szCs w:val="24"/>
          <w:lang w:val="en-GB"/>
        </w:rPr>
        <w:t xml:space="preserve"> briefly</w:t>
      </w:r>
      <w:r w:rsidRPr="00DC5F68">
        <w:rPr>
          <w:rFonts w:ascii="Times New Roman" w:hAnsi="Times New Roman" w:cs="Times New Roman"/>
          <w:sz w:val="24"/>
          <w:szCs w:val="24"/>
          <w:lang w:val="en-GB"/>
        </w:rPr>
        <w:t xml:space="preserve"> </w:t>
      </w:r>
      <w:r w:rsidR="004B0339" w:rsidRPr="00DC5F68">
        <w:rPr>
          <w:rFonts w:ascii="Times New Roman" w:hAnsi="Times New Roman" w:cs="Times New Roman"/>
          <w:sz w:val="24"/>
          <w:szCs w:val="24"/>
          <w:lang w:val="en-GB"/>
        </w:rPr>
        <w:t xml:space="preserve">share </w:t>
      </w:r>
      <w:r w:rsidRPr="00DC5F68">
        <w:rPr>
          <w:rFonts w:ascii="Times New Roman" w:hAnsi="Times New Roman" w:cs="Times New Roman"/>
          <w:sz w:val="24"/>
          <w:szCs w:val="24"/>
          <w:lang w:val="en-GB"/>
        </w:rPr>
        <w:t xml:space="preserve">the essence of the story. </w:t>
      </w:r>
      <w:r w:rsidR="009612E6" w:rsidRPr="00DC5F68">
        <w:rPr>
          <w:rFonts w:ascii="Times New Roman" w:hAnsi="Times New Roman" w:cs="Times New Roman"/>
          <w:sz w:val="24"/>
          <w:szCs w:val="24"/>
          <w:lang w:val="en-GB"/>
        </w:rPr>
        <w:t xml:space="preserve">A post on </w:t>
      </w:r>
      <w:r w:rsidR="009612E6" w:rsidRPr="00DC5F68">
        <w:rPr>
          <w:rFonts w:ascii="Times New Roman" w:hAnsi="Times New Roman" w:cs="Times New Roman"/>
          <w:i/>
          <w:iCs/>
          <w:sz w:val="24"/>
          <w:szCs w:val="24"/>
          <w:lang w:val="en-GB"/>
        </w:rPr>
        <w:t>X</w:t>
      </w:r>
      <w:r w:rsidR="009612E6" w:rsidRPr="00DC5F68">
        <w:rPr>
          <w:rFonts w:ascii="Times New Roman" w:hAnsi="Times New Roman" w:cs="Times New Roman"/>
          <w:sz w:val="24"/>
          <w:szCs w:val="24"/>
          <w:lang w:val="en-GB"/>
        </w:rPr>
        <w:t xml:space="preserve"> by a prominent politician included a scan of a court ruling. In it, the personal data of several judges, including their names, identification numbers, and home addresses</w:t>
      </w:r>
      <w:r w:rsidR="00C31B0C" w:rsidRPr="00DC5F68">
        <w:rPr>
          <w:rFonts w:ascii="Times New Roman" w:hAnsi="Times New Roman" w:cs="Times New Roman"/>
          <w:sz w:val="24"/>
          <w:szCs w:val="24"/>
          <w:lang w:val="en-GB"/>
        </w:rPr>
        <w:t>,</w:t>
      </w:r>
      <w:r w:rsidR="009612E6" w:rsidRPr="00DC5F68">
        <w:rPr>
          <w:rFonts w:ascii="Times New Roman" w:hAnsi="Times New Roman" w:cs="Times New Roman"/>
          <w:sz w:val="24"/>
          <w:szCs w:val="24"/>
          <w:lang w:val="en-GB"/>
        </w:rPr>
        <w:t xml:space="preserve"> were revealed. The post was followed by </w:t>
      </w:r>
      <w:r w:rsidR="008123AB" w:rsidRPr="00DC5F68">
        <w:rPr>
          <w:rFonts w:ascii="Times New Roman" w:hAnsi="Times New Roman" w:cs="Times New Roman"/>
          <w:sz w:val="24"/>
          <w:szCs w:val="24"/>
          <w:lang w:val="en-GB"/>
        </w:rPr>
        <w:t>other posts</w:t>
      </w:r>
      <w:r w:rsidR="009612E6" w:rsidRPr="00DC5F68">
        <w:rPr>
          <w:rFonts w:ascii="Times New Roman" w:hAnsi="Times New Roman" w:cs="Times New Roman"/>
          <w:sz w:val="24"/>
          <w:szCs w:val="24"/>
          <w:lang w:val="en-GB"/>
        </w:rPr>
        <w:t xml:space="preserve"> in which other individuals disclosed the judges’ places of residence and encouraged violence against them. In response, and to protect the judges and their personal data, the Supreme Court reported the content to </w:t>
      </w:r>
      <w:r w:rsidR="009612E6" w:rsidRPr="00DC5F68">
        <w:rPr>
          <w:rFonts w:ascii="Times New Roman" w:hAnsi="Times New Roman" w:cs="Times New Roman"/>
          <w:i/>
          <w:iCs/>
          <w:sz w:val="24"/>
          <w:szCs w:val="24"/>
          <w:lang w:val="en-GB"/>
        </w:rPr>
        <w:t>X</w:t>
      </w:r>
      <w:r w:rsidR="009612E6" w:rsidRPr="00DC5F68">
        <w:rPr>
          <w:rFonts w:ascii="Times New Roman" w:hAnsi="Times New Roman" w:cs="Times New Roman"/>
          <w:sz w:val="24"/>
          <w:szCs w:val="24"/>
          <w:lang w:val="en-GB"/>
        </w:rPr>
        <w:t xml:space="preserve"> as illegal content.</w:t>
      </w:r>
    </w:p>
    <w:p w14:paraId="415E13E5" w14:textId="3EBAB33F" w:rsidR="00FB2762" w:rsidRPr="00DC5F68" w:rsidRDefault="009E2075" w:rsidP="00BA328B">
      <w:pPr>
        <w:spacing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t xml:space="preserve">Within a very short time – which </w:t>
      </w:r>
      <w:r w:rsidR="00D47F2C" w:rsidRPr="00DC5F68">
        <w:rPr>
          <w:rFonts w:ascii="Times New Roman" w:hAnsi="Times New Roman" w:cs="Times New Roman"/>
          <w:sz w:val="24"/>
          <w:szCs w:val="24"/>
          <w:lang w:val="en-GB"/>
        </w:rPr>
        <w:t>s</w:t>
      </w:r>
      <w:r w:rsidRPr="00DC5F68">
        <w:rPr>
          <w:rFonts w:ascii="Times New Roman" w:hAnsi="Times New Roman" w:cs="Times New Roman"/>
          <w:sz w:val="24"/>
          <w:szCs w:val="24"/>
          <w:lang w:val="en-GB"/>
        </w:rPr>
        <w:t>uggest</w:t>
      </w:r>
      <w:r w:rsidR="00D47F2C" w:rsidRPr="00DC5F68">
        <w:rPr>
          <w:rFonts w:ascii="Times New Roman" w:hAnsi="Times New Roman" w:cs="Times New Roman"/>
          <w:sz w:val="24"/>
          <w:szCs w:val="24"/>
          <w:lang w:val="en-GB"/>
        </w:rPr>
        <w:t>s</w:t>
      </w:r>
      <w:r w:rsidRPr="00DC5F68">
        <w:rPr>
          <w:rFonts w:ascii="Times New Roman" w:hAnsi="Times New Roman" w:cs="Times New Roman"/>
          <w:sz w:val="24"/>
          <w:szCs w:val="24"/>
          <w:lang w:val="en-GB"/>
        </w:rPr>
        <w:t xml:space="preserve"> an automated response – the platform sent a message essentially dismissing the report and stating that the reported content was not found to be subject to removal under the legal grounds of DSA Law in the EU.</w:t>
      </w:r>
      <w:r w:rsidR="00BA328B" w:rsidRPr="00DC5F68">
        <w:rPr>
          <w:rFonts w:ascii="Times New Roman" w:hAnsi="Times New Roman" w:cs="Times New Roman"/>
          <w:sz w:val="24"/>
          <w:szCs w:val="24"/>
          <w:lang w:val="en-GB"/>
        </w:rPr>
        <w:t xml:space="preserve"> </w:t>
      </w:r>
      <w:r w:rsidR="008B3CCD" w:rsidRPr="00DC5F68">
        <w:rPr>
          <w:rFonts w:ascii="Times New Roman" w:hAnsi="Times New Roman" w:cs="Times New Roman"/>
          <w:sz w:val="24"/>
          <w:szCs w:val="24"/>
          <w:lang w:val="en-GB"/>
        </w:rPr>
        <w:t>A similar</w:t>
      </w:r>
      <w:r w:rsidR="00BA328B" w:rsidRPr="00DC5F68">
        <w:rPr>
          <w:rFonts w:ascii="Times New Roman" w:hAnsi="Times New Roman" w:cs="Times New Roman"/>
          <w:sz w:val="24"/>
          <w:szCs w:val="24"/>
          <w:lang w:val="en-GB"/>
        </w:rPr>
        <w:t xml:space="preserve"> response followed after the appeal of the first response.</w:t>
      </w:r>
    </w:p>
    <w:p w14:paraId="4C2D749F" w14:textId="72C41DD5" w:rsidR="0073692A" w:rsidRPr="00DC5F68" w:rsidRDefault="0073692A" w:rsidP="0073692A">
      <w:pPr>
        <w:spacing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t xml:space="preserve">The matter was also brought to the attention of </w:t>
      </w:r>
      <w:r w:rsidR="007728F4" w:rsidRPr="00DC5F68">
        <w:rPr>
          <w:rFonts w:ascii="Times New Roman" w:hAnsi="Times New Roman" w:cs="Times New Roman"/>
          <w:sz w:val="24"/>
          <w:szCs w:val="24"/>
          <w:lang w:val="en-GB"/>
        </w:rPr>
        <w:t>the responsible national agency</w:t>
      </w:r>
      <w:r w:rsidR="00612E17" w:rsidRPr="00DC5F68">
        <w:rPr>
          <w:rFonts w:ascii="Times New Roman" w:hAnsi="Times New Roman" w:cs="Times New Roman"/>
          <w:lang w:val="en-GB"/>
        </w:rPr>
        <w:t xml:space="preserve"> </w:t>
      </w:r>
      <w:r w:rsidR="00612E17" w:rsidRPr="00DC5F68">
        <w:rPr>
          <w:rFonts w:ascii="Times New Roman" w:hAnsi="Times New Roman" w:cs="Times New Roman"/>
          <w:sz w:val="24"/>
          <w:szCs w:val="24"/>
          <w:lang w:val="en-GB"/>
        </w:rPr>
        <w:t>(the Agency for Communication Networks and Services of the Republic of Slovenia)</w:t>
      </w:r>
      <w:r w:rsidRPr="00DC5F68">
        <w:rPr>
          <w:rFonts w:ascii="Times New Roman" w:hAnsi="Times New Roman" w:cs="Times New Roman"/>
          <w:sz w:val="24"/>
          <w:szCs w:val="24"/>
          <w:lang w:val="en-GB"/>
        </w:rPr>
        <w:t xml:space="preserve"> and the Information Commissioner</w:t>
      </w:r>
      <w:r w:rsidR="00612E17" w:rsidRPr="00DC5F68">
        <w:rPr>
          <w:rFonts w:ascii="Times New Roman" w:hAnsi="Times New Roman" w:cs="Times New Roman"/>
          <w:sz w:val="24"/>
          <w:szCs w:val="24"/>
          <w:lang w:val="en-GB"/>
        </w:rPr>
        <w:t>. T</w:t>
      </w:r>
      <w:r w:rsidR="008B3CCD" w:rsidRPr="00DC5F68">
        <w:rPr>
          <w:rFonts w:ascii="Times New Roman" w:hAnsi="Times New Roman" w:cs="Times New Roman"/>
          <w:sz w:val="24"/>
          <w:szCs w:val="24"/>
          <w:lang w:val="en-GB"/>
        </w:rPr>
        <w:t xml:space="preserve">he </w:t>
      </w:r>
      <w:r w:rsidRPr="00DC5F68">
        <w:rPr>
          <w:rFonts w:ascii="Times New Roman" w:hAnsi="Times New Roman" w:cs="Times New Roman"/>
          <w:sz w:val="24"/>
          <w:szCs w:val="24"/>
          <w:lang w:val="en-GB"/>
        </w:rPr>
        <w:t>European Commission</w:t>
      </w:r>
      <w:r w:rsidR="008B3CCD" w:rsidRPr="00DC5F68">
        <w:rPr>
          <w:rFonts w:ascii="Times New Roman" w:hAnsi="Times New Roman" w:cs="Times New Roman"/>
          <w:sz w:val="24"/>
          <w:szCs w:val="24"/>
          <w:lang w:val="en-GB"/>
        </w:rPr>
        <w:t xml:space="preserve"> was </w:t>
      </w:r>
      <w:r w:rsidR="00612E17" w:rsidRPr="00DC5F68">
        <w:rPr>
          <w:rFonts w:ascii="Times New Roman" w:hAnsi="Times New Roman" w:cs="Times New Roman"/>
          <w:sz w:val="24"/>
          <w:szCs w:val="24"/>
          <w:lang w:val="en-GB"/>
        </w:rPr>
        <w:t xml:space="preserve">also </w:t>
      </w:r>
      <w:r w:rsidR="008B3CCD" w:rsidRPr="00DC5F68">
        <w:rPr>
          <w:rFonts w:ascii="Times New Roman" w:hAnsi="Times New Roman" w:cs="Times New Roman"/>
          <w:sz w:val="24"/>
          <w:szCs w:val="24"/>
          <w:lang w:val="en-GB"/>
        </w:rPr>
        <w:t xml:space="preserve">contacted. Although </w:t>
      </w:r>
      <w:r w:rsidRPr="00DC5F68">
        <w:rPr>
          <w:rFonts w:ascii="Times New Roman" w:hAnsi="Times New Roman" w:cs="Times New Roman"/>
          <w:sz w:val="24"/>
          <w:szCs w:val="24"/>
          <w:lang w:val="en-GB"/>
        </w:rPr>
        <w:t>no court proceedings were initiated</w:t>
      </w:r>
      <w:r w:rsidR="008B3CCD" w:rsidRPr="00DC5F68">
        <w:rPr>
          <w:rFonts w:ascii="Times New Roman" w:hAnsi="Times New Roman" w:cs="Times New Roman"/>
          <w:sz w:val="24"/>
          <w:szCs w:val="24"/>
          <w:lang w:val="en-GB"/>
        </w:rPr>
        <w:t>,</w:t>
      </w:r>
      <w:r w:rsidRPr="00DC5F68">
        <w:rPr>
          <w:rFonts w:ascii="Times New Roman" w:hAnsi="Times New Roman" w:cs="Times New Roman"/>
          <w:sz w:val="24"/>
          <w:szCs w:val="24"/>
          <w:lang w:val="en-GB"/>
        </w:rPr>
        <w:t xml:space="preserve"> the disputed posts were removed within three days.</w:t>
      </w:r>
    </w:p>
    <w:p w14:paraId="76BB2DDD" w14:textId="62F515DD" w:rsidR="009A27A7" w:rsidRPr="00DC5F68" w:rsidRDefault="005A46C4">
      <w:pPr>
        <w:spacing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t xml:space="preserve">This suggests two interesting </w:t>
      </w:r>
      <w:r w:rsidR="00F00C7A" w:rsidRPr="00DC5F68">
        <w:rPr>
          <w:rFonts w:ascii="Times New Roman" w:hAnsi="Times New Roman" w:cs="Times New Roman"/>
          <w:sz w:val="24"/>
          <w:szCs w:val="24"/>
          <w:lang w:val="en-GB"/>
        </w:rPr>
        <w:t>observations</w:t>
      </w:r>
      <w:r w:rsidRPr="00DC5F68">
        <w:rPr>
          <w:rFonts w:ascii="Times New Roman" w:hAnsi="Times New Roman" w:cs="Times New Roman"/>
          <w:sz w:val="24"/>
          <w:szCs w:val="24"/>
          <w:lang w:val="en-GB"/>
        </w:rPr>
        <w:t xml:space="preserve">: </w:t>
      </w:r>
      <w:r w:rsidR="00CB0A02" w:rsidRPr="00DC5F68">
        <w:rPr>
          <w:rFonts w:ascii="Times New Roman" w:hAnsi="Times New Roman" w:cs="Times New Roman"/>
          <w:sz w:val="24"/>
          <w:szCs w:val="24"/>
          <w:lang w:val="en-GB"/>
        </w:rPr>
        <w:t xml:space="preserve">first, the review process appears to rely heavily on automated, and likely artificial intelligence-driven, content assessment, rather than on a substantive review of the reported material itself. Second, the existing mechanisms do not seem to function as intended, </w:t>
      </w:r>
      <w:r w:rsidR="00FF38B8" w:rsidRPr="00DC5F68">
        <w:rPr>
          <w:rFonts w:ascii="Times New Roman" w:hAnsi="Times New Roman" w:cs="Times New Roman"/>
          <w:sz w:val="24"/>
          <w:szCs w:val="24"/>
          <w:lang w:val="en-GB"/>
        </w:rPr>
        <w:t>as</w:t>
      </w:r>
      <w:r w:rsidR="00CA2C97" w:rsidRPr="00DC5F68">
        <w:rPr>
          <w:rFonts w:ascii="Times New Roman" w:hAnsi="Times New Roman" w:cs="Times New Roman"/>
          <w:sz w:val="24"/>
          <w:szCs w:val="24"/>
          <w:lang w:val="en-GB"/>
        </w:rPr>
        <w:t xml:space="preserve"> – most likely –</w:t>
      </w:r>
      <w:r w:rsidR="00CB0A02" w:rsidRPr="00DC5F68">
        <w:rPr>
          <w:rFonts w:ascii="Times New Roman" w:hAnsi="Times New Roman" w:cs="Times New Roman"/>
          <w:sz w:val="24"/>
          <w:szCs w:val="24"/>
          <w:lang w:val="en-GB"/>
        </w:rPr>
        <w:t xml:space="preserve"> only the </w:t>
      </w:r>
      <w:r w:rsidR="00FF38B8" w:rsidRPr="00DC5F68">
        <w:rPr>
          <w:rFonts w:ascii="Times New Roman" w:hAnsi="Times New Roman" w:cs="Times New Roman"/>
          <w:sz w:val="24"/>
          <w:szCs w:val="24"/>
          <w:lang w:val="en-GB"/>
        </w:rPr>
        <w:t>European</w:t>
      </w:r>
      <w:r w:rsidR="00CB0A02" w:rsidRPr="00DC5F68">
        <w:rPr>
          <w:rFonts w:ascii="Times New Roman" w:hAnsi="Times New Roman" w:cs="Times New Roman"/>
          <w:sz w:val="24"/>
          <w:szCs w:val="24"/>
          <w:lang w:val="en-GB"/>
        </w:rPr>
        <w:t xml:space="preserve"> Commission</w:t>
      </w:r>
      <w:r w:rsidR="00FF38B8" w:rsidRPr="00DC5F68">
        <w:rPr>
          <w:rFonts w:ascii="Times New Roman" w:hAnsi="Times New Roman" w:cs="Times New Roman"/>
          <w:sz w:val="24"/>
          <w:szCs w:val="24"/>
          <w:lang w:val="en-GB"/>
        </w:rPr>
        <w:t>’s intervention</w:t>
      </w:r>
      <w:r w:rsidR="00CB0A02" w:rsidRPr="00DC5F68">
        <w:rPr>
          <w:rFonts w:ascii="Times New Roman" w:hAnsi="Times New Roman" w:cs="Times New Roman"/>
          <w:sz w:val="24"/>
          <w:szCs w:val="24"/>
          <w:lang w:val="en-GB"/>
        </w:rPr>
        <w:t xml:space="preserve"> led to a meaningful outcome. Finally, it remains unclear what actually triggered the removal of the content. It is not evident whether this was the result of a formal DSA-related framework or the broader influence of the European Commission.</w:t>
      </w:r>
      <w:r w:rsidR="004B0339" w:rsidRPr="00DC5F68">
        <w:rPr>
          <w:rFonts w:ascii="Times New Roman" w:hAnsi="Times New Roman" w:cs="Times New Roman"/>
          <w:sz w:val="24"/>
          <w:szCs w:val="24"/>
          <w:lang w:val="en-GB"/>
        </w:rPr>
        <w:t xml:space="preserve"> I believe that </w:t>
      </w:r>
      <w:r w:rsidR="00214012" w:rsidRPr="00DC5F68">
        <w:rPr>
          <w:rFonts w:ascii="Times New Roman" w:hAnsi="Times New Roman" w:cs="Times New Roman"/>
          <w:sz w:val="24"/>
          <w:szCs w:val="24"/>
          <w:lang w:val="en-GB"/>
        </w:rPr>
        <w:t xml:space="preserve">our </w:t>
      </w:r>
      <w:r w:rsidR="00C569A4" w:rsidRPr="00DC5F68">
        <w:rPr>
          <w:rFonts w:ascii="Times New Roman" w:hAnsi="Times New Roman" w:cs="Times New Roman"/>
          <w:sz w:val="24"/>
          <w:szCs w:val="24"/>
          <w:lang w:val="en-GB"/>
        </w:rPr>
        <w:t xml:space="preserve">Slovenian </w:t>
      </w:r>
      <w:r w:rsidR="00214012" w:rsidRPr="00DC5F68">
        <w:rPr>
          <w:rFonts w:ascii="Times New Roman" w:hAnsi="Times New Roman" w:cs="Times New Roman"/>
          <w:sz w:val="24"/>
          <w:szCs w:val="24"/>
          <w:lang w:val="en-GB"/>
        </w:rPr>
        <w:t xml:space="preserve">colleague </w:t>
      </w:r>
      <w:r w:rsidR="00214012" w:rsidRPr="00DC5F68">
        <w:rPr>
          <w:lang w:val="en-GB"/>
        </w:rPr>
        <w:t xml:space="preserve">Damjan </w:t>
      </w:r>
      <w:r w:rsidR="00214012" w:rsidRPr="00DC5F68">
        <w:rPr>
          <w:lang w:val="en-GB"/>
        </w:rPr>
        <w:lastRenderedPageBreak/>
        <w:t>Orož</w:t>
      </w:r>
      <w:r w:rsidR="00214012" w:rsidRPr="00DC5F68">
        <w:rPr>
          <w:rFonts w:ascii="Times New Roman" w:hAnsi="Times New Roman" w:cs="Times New Roman"/>
          <w:sz w:val="24"/>
          <w:szCs w:val="24"/>
          <w:lang w:val="en-GB"/>
        </w:rPr>
        <w:t xml:space="preserve"> (</w:t>
      </w:r>
      <w:r w:rsidR="004B0339" w:rsidRPr="00DC5F68">
        <w:rPr>
          <w:rFonts w:ascii="Times New Roman" w:hAnsi="Times New Roman" w:cs="Times New Roman"/>
          <w:sz w:val="24"/>
          <w:szCs w:val="24"/>
          <w:lang w:val="en-GB"/>
        </w:rPr>
        <w:t xml:space="preserve">the President of the Supreme Court </w:t>
      </w:r>
      <w:r w:rsidR="000C55C7" w:rsidRPr="00DC5F68">
        <w:rPr>
          <w:rFonts w:ascii="Times New Roman" w:hAnsi="Times New Roman" w:cs="Times New Roman"/>
          <w:sz w:val="24"/>
          <w:szCs w:val="24"/>
          <w:lang w:val="en-GB"/>
        </w:rPr>
        <w:t>of Slovenia</w:t>
      </w:r>
      <w:r w:rsidR="00214012" w:rsidRPr="00DC5F68">
        <w:rPr>
          <w:rFonts w:ascii="Times New Roman" w:hAnsi="Times New Roman" w:cs="Times New Roman"/>
          <w:sz w:val="24"/>
          <w:szCs w:val="24"/>
          <w:lang w:val="en-GB"/>
        </w:rPr>
        <w:t>)</w:t>
      </w:r>
      <w:r w:rsidR="000C55C7" w:rsidRPr="00DC5F68">
        <w:rPr>
          <w:rFonts w:ascii="Times New Roman" w:hAnsi="Times New Roman" w:cs="Times New Roman"/>
          <w:sz w:val="24"/>
          <w:szCs w:val="24"/>
          <w:lang w:val="en-GB"/>
        </w:rPr>
        <w:t xml:space="preserve"> </w:t>
      </w:r>
      <w:r w:rsidR="004B0339" w:rsidRPr="00DC5F68">
        <w:rPr>
          <w:rFonts w:ascii="Times New Roman" w:hAnsi="Times New Roman" w:cs="Times New Roman"/>
          <w:sz w:val="24"/>
          <w:szCs w:val="24"/>
          <w:lang w:val="en-GB"/>
        </w:rPr>
        <w:t xml:space="preserve">will </w:t>
      </w:r>
      <w:r w:rsidR="000C55C7" w:rsidRPr="00DC5F68">
        <w:rPr>
          <w:rFonts w:ascii="Times New Roman" w:hAnsi="Times New Roman" w:cs="Times New Roman"/>
          <w:sz w:val="24"/>
          <w:szCs w:val="24"/>
          <w:lang w:val="en-GB"/>
        </w:rPr>
        <w:t>elaborate on this</w:t>
      </w:r>
      <w:r w:rsidR="001B1908" w:rsidRPr="00DC5F68">
        <w:rPr>
          <w:rFonts w:ascii="Times New Roman" w:hAnsi="Times New Roman" w:cs="Times New Roman"/>
          <w:sz w:val="24"/>
          <w:szCs w:val="24"/>
          <w:lang w:val="en-GB"/>
        </w:rPr>
        <w:t xml:space="preserve"> interesting</w:t>
      </w:r>
      <w:r w:rsidR="000C55C7" w:rsidRPr="00DC5F68">
        <w:rPr>
          <w:rFonts w:ascii="Times New Roman" w:hAnsi="Times New Roman" w:cs="Times New Roman"/>
          <w:sz w:val="24"/>
          <w:szCs w:val="24"/>
          <w:lang w:val="en-GB"/>
        </w:rPr>
        <w:t xml:space="preserve"> experience and </w:t>
      </w:r>
      <w:r w:rsidR="001B1908" w:rsidRPr="00DC5F68">
        <w:rPr>
          <w:rFonts w:ascii="Times New Roman" w:hAnsi="Times New Roman" w:cs="Times New Roman"/>
          <w:sz w:val="24"/>
          <w:szCs w:val="24"/>
          <w:lang w:val="en-GB"/>
        </w:rPr>
        <w:t xml:space="preserve">share more details of </w:t>
      </w:r>
      <w:r w:rsidR="000C55C7" w:rsidRPr="00DC5F68">
        <w:rPr>
          <w:rFonts w:ascii="Times New Roman" w:hAnsi="Times New Roman" w:cs="Times New Roman"/>
          <w:sz w:val="24"/>
          <w:szCs w:val="24"/>
          <w:lang w:val="en-GB"/>
        </w:rPr>
        <w:t xml:space="preserve">this case </w:t>
      </w:r>
      <w:r w:rsidR="001B1908" w:rsidRPr="00DC5F68">
        <w:rPr>
          <w:rFonts w:ascii="Times New Roman" w:hAnsi="Times New Roman" w:cs="Times New Roman"/>
          <w:sz w:val="24"/>
          <w:szCs w:val="24"/>
          <w:lang w:val="en-GB"/>
        </w:rPr>
        <w:t>with us during the discussion</w:t>
      </w:r>
      <w:r w:rsidR="000C55C7" w:rsidRPr="00DC5F68">
        <w:rPr>
          <w:rFonts w:ascii="Times New Roman" w:hAnsi="Times New Roman" w:cs="Times New Roman"/>
          <w:sz w:val="24"/>
          <w:szCs w:val="24"/>
          <w:lang w:val="en-GB"/>
        </w:rPr>
        <w:t>.</w:t>
      </w:r>
    </w:p>
    <w:p w14:paraId="2256EA1D" w14:textId="267C2578" w:rsidR="008720C9" w:rsidRPr="00DC5F68" w:rsidRDefault="002A3A03" w:rsidP="00FF74D8">
      <w:pPr>
        <w:spacing w:after="0"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t xml:space="preserve">Although our questionnaire did not include a specific question addressing similar situations, a real-life example illustrates how important this framework can be for </w:t>
      </w:r>
      <w:r w:rsidRPr="00DC5F68">
        <w:rPr>
          <w:rFonts w:ascii="Times New Roman" w:hAnsi="Times New Roman" w:cs="Times New Roman"/>
          <w:i/>
          <w:iCs/>
          <w:sz w:val="24"/>
          <w:szCs w:val="24"/>
          <w:lang w:val="en-GB"/>
        </w:rPr>
        <w:t>any</w:t>
      </w:r>
      <w:r w:rsidRPr="00DC5F68">
        <w:rPr>
          <w:rFonts w:ascii="Times New Roman" w:hAnsi="Times New Roman" w:cs="Times New Roman"/>
          <w:sz w:val="24"/>
          <w:szCs w:val="24"/>
          <w:lang w:val="en-GB"/>
        </w:rPr>
        <w:t xml:space="preserve"> individuals and institutions alike. It also shows that existing mechanisms do not always function as intended, and that broader questions about protecting judges, as well as the integrity of the judicial system, </w:t>
      </w:r>
      <w:r w:rsidR="00984DF2" w:rsidRPr="00DC5F68">
        <w:rPr>
          <w:rFonts w:ascii="Times New Roman" w:hAnsi="Times New Roman" w:cs="Times New Roman"/>
          <w:sz w:val="24"/>
          <w:szCs w:val="24"/>
          <w:lang w:val="en-GB"/>
        </w:rPr>
        <w:t>o</w:t>
      </w:r>
      <w:r w:rsidR="00CE3892" w:rsidRPr="00DC5F68">
        <w:rPr>
          <w:rFonts w:ascii="Times New Roman" w:hAnsi="Times New Roman" w:cs="Times New Roman"/>
          <w:sz w:val="24"/>
          <w:szCs w:val="24"/>
          <w:lang w:val="en-GB"/>
        </w:rPr>
        <w:t>ther systemic risks may arise</w:t>
      </w:r>
      <w:r w:rsidRPr="00DC5F68">
        <w:rPr>
          <w:rFonts w:ascii="Times New Roman" w:hAnsi="Times New Roman" w:cs="Times New Roman"/>
          <w:sz w:val="24"/>
          <w:szCs w:val="24"/>
          <w:lang w:val="en-GB"/>
        </w:rPr>
        <w:t xml:space="preserve">. </w:t>
      </w:r>
      <w:r w:rsidR="001A7C3B" w:rsidRPr="00DC5F68">
        <w:rPr>
          <w:rFonts w:ascii="Times New Roman" w:hAnsi="Times New Roman" w:cs="Times New Roman"/>
          <w:sz w:val="24"/>
          <w:szCs w:val="24"/>
          <w:lang w:val="en-GB"/>
        </w:rPr>
        <w:t xml:space="preserve">Just a few days ago, </w:t>
      </w:r>
      <w:r w:rsidR="000A0A61" w:rsidRPr="00DC5F68">
        <w:rPr>
          <w:rFonts w:ascii="Times New Roman" w:hAnsi="Times New Roman" w:cs="Times New Roman"/>
          <w:sz w:val="24"/>
          <w:szCs w:val="24"/>
          <w:lang w:val="en-GB"/>
        </w:rPr>
        <w:t xml:space="preserve">Mis </w:t>
      </w:r>
      <w:r w:rsidR="000A0A61" w:rsidRPr="00DC5F68">
        <w:rPr>
          <w:rFonts w:ascii="Times New Roman" w:hAnsi="Times New Roman" w:cs="Times New Roman"/>
          <w:color w:val="141433"/>
          <w:shd w:val="clear" w:color="auto" w:fill="FFFFFF"/>
          <w:lang w:val="en-GB"/>
        </w:rPr>
        <w:t>Laurence Pécaut-Rivolier (a member of the college of the French regulatory authority for audiovisual and digital communication (</w:t>
      </w:r>
      <w:r w:rsidR="00BF7708" w:rsidRPr="00DC5F68">
        <w:rPr>
          <w:rFonts w:ascii="Times New Roman" w:hAnsi="Times New Roman" w:cs="Times New Roman"/>
          <w:color w:val="141433"/>
          <w:shd w:val="clear" w:color="auto" w:fill="FFFFFF"/>
          <w:lang w:val="en-GB"/>
        </w:rPr>
        <w:t>ARCOM</w:t>
      </w:r>
      <w:r w:rsidR="000A0A61" w:rsidRPr="00DC5F68">
        <w:rPr>
          <w:rFonts w:ascii="Times New Roman" w:hAnsi="Times New Roman" w:cs="Times New Roman"/>
          <w:color w:val="141433"/>
          <w:shd w:val="clear" w:color="auto" w:fill="FFFFFF"/>
          <w:lang w:val="en-GB"/>
        </w:rPr>
        <w:t>)</w:t>
      </w:r>
      <w:r w:rsidR="000A0A61" w:rsidRPr="00DC5F68">
        <w:rPr>
          <w:rFonts w:ascii="Verdana" w:hAnsi="Verdana"/>
          <w:color w:val="141433"/>
          <w:shd w:val="clear" w:color="auto" w:fill="FFFFFF"/>
          <w:lang w:val="en-GB"/>
        </w:rPr>
        <w:t xml:space="preserve">, </w:t>
      </w:r>
      <w:r w:rsidR="001A7C3B" w:rsidRPr="00DC5F68">
        <w:rPr>
          <w:rFonts w:ascii="Times New Roman" w:hAnsi="Times New Roman" w:cs="Times New Roman"/>
          <w:sz w:val="24"/>
          <w:szCs w:val="24"/>
          <w:lang w:val="en-GB"/>
        </w:rPr>
        <w:t xml:space="preserve">in her speech at the ENCJ event, stressed that </w:t>
      </w:r>
      <w:r w:rsidR="008720C9" w:rsidRPr="00DC5F68">
        <w:rPr>
          <w:rFonts w:ascii="Times New Roman" w:hAnsi="Times New Roman" w:cs="Times New Roman"/>
          <w:sz w:val="24"/>
          <w:szCs w:val="24"/>
          <w:lang w:val="en-GB"/>
        </w:rPr>
        <w:t>online verbal violence has reached a new level, and that the justice system has become a special target in this environment.</w:t>
      </w:r>
      <w:r w:rsidR="00814440" w:rsidRPr="00DC5F68">
        <w:rPr>
          <w:rFonts w:ascii="Times New Roman" w:hAnsi="Times New Roman" w:cs="Times New Roman"/>
          <w:sz w:val="24"/>
          <w:szCs w:val="24"/>
          <w:lang w:val="en-GB"/>
        </w:rPr>
        <w:t xml:space="preserve"> </w:t>
      </w:r>
      <w:r w:rsidR="000A0A61" w:rsidRPr="00DC5F68">
        <w:rPr>
          <w:rFonts w:ascii="Times New Roman" w:hAnsi="Times New Roman" w:cs="Times New Roman"/>
          <w:sz w:val="24"/>
          <w:szCs w:val="24"/>
          <w:lang w:val="en-GB"/>
        </w:rPr>
        <w:t>In</w:t>
      </w:r>
      <w:r w:rsidR="00814440" w:rsidRPr="00DC5F68">
        <w:rPr>
          <w:rFonts w:ascii="Times New Roman" w:hAnsi="Times New Roman" w:cs="Times New Roman"/>
          <w:sz w:val="24"/>
          <w:szCs w:val="24"/>
          <w:lang w:val="en-GB"/>
        </w:rPr>
        <w:t xml:space="preserve"> her opinion, t</w:t>
      </w:r>
      <w:r w:rsidR="008720C9" w:rsidRPr="00DC5F68">
        <w:rPr>
          <w:rFonts w:ascii="Times New Roman" w:hAnsi="Times New Roman" w:cs="Times New Roman"/>
          <w:sz w:val="24"/>
          <w:szCs w:val="24"/>
          <w:lang w:val="en-GB"/>
        </w:rPr>
        <w:t>his has happened for at least two reasons.</w:t>
      </w:r>
    </w:p>
    <w:p w14:paraId="53E0FFE2" w14:textId="3DE1E886" w:rsidR="00011461" w:rsidRPr="00DC5F68" w:rsidRDefault="000F206C" w:rsidP="004B6C53">
      <w:pPr>
        <w:spacing w:after="0"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t>First, because the justice system represents institutional authority, which is</w:t>
      </w:r>
      <w:r w:rsidR="00A77339" w:rsidRPr="00DC5F68">
        <w:rPr>
          <w:rFonts w:ascii="Times New Roman" w:hAnsi="Times New Roman" w:cs="Times New Roman"/>
          <w:sz w:val="24"/>
          <w:szCs w:val="24"/>
          <w:lang w:val="en-GB"/>
        </w:rPr>
        <w:t xml:space="preserve"> </w:t>
      </w:r>
      <w:r w:rsidRPr="00DC5F68">
        <w:rPr>
          <w:rFonts w:ascii="Times New Roman" w:hAnsi="Times New Roman" w:cs="Times New Roman"/>
          <w:sz w:val="24"/>
          <w:szCs w:val="24"/>
          <w:lang w:val="en-GB"/>
        </w:rPr>
        <w:t xml:space="preserve">questioned and </w:t>
      </w:r>
      <w:r w:rsidR="008F78F1" w:rsidRPr="00DC5F68">
        <w:rPr>
          <w:rFonts w:ascii="Times New Roman" w:hAnsi="Times New Roman" w:cs="Times New Roman"/>
          <w:sz w:val="24"/>
          <w:szCs w:val="24"/>
          <w:lang w:val="en-GB"/>
        </w:rPr>
        <w:t xml:space="preserve">sometimes </w:t>
      </w:r>
      <w:r w:rsidRPr="00DC5F68">
        <w:rPr>
          <w:rFonts w:ascii="Times New Roman" w:hAnsi="Times New Roman" w:cs="Times New Roman"/>
          <w:sz w:val="24"/>
          <w:szCs w:val="24"/>
          <w:lang w:val="en-GB"/>
        </w:rPr>
        <w:t>distrusted. Second, because political polarization can turn legitimate criticism of court decisions into personal attacks against judges.</w:t>
      </w:r>
      <w:r w:rsidR="00044944" w:rsidRPr="00DC5F68">
        <w:rPr>
          <w:rFonts w:ascii="Times New Roman" w:hAnsi="Times New Roman" w:cs="Times New Roman"/>
          <w:sz w:val="24"/>
          <w:szCs w:val="24"/>
          <w:lang w:val="en-GB"/>
        </w:rPr>
        <w:t xml:space="preserve"> </w:t>
      </w:r>
      <w:r w:rsidR="00AF743D" w:rsidRPr="00DC5F68">
        <w:rPr>
          <w:rFonts w:ascii="Times New Roman" w:hAnsi="Times New Roman" w:cs="Times New Roman"/>
          <w:sz w:val="24"/>
          <w:szCs w:val="24"/>
          <w:lang w:val="en-GB"/>
        </w:rPr>
        <w:t>Such c</w:t>
      </w:r>
      <w:r w:rsidR="00011461" w:rsidRPr="00DC5F68">
        <w:rPr>
          <w:rFonts w:ascii="Times New Roman" w:hAnsi="Times New Roman" w:cs="Times New Roman"/>
          <w:sz w:val="24"/>
          <w:szCs w:val="24"/>
          <w:lang w:val="en-GB"/>
        </w:rPr>
        <w:t>riticism can turn into public targeting. This may then lead to personal attacks, online harassment, or even threats.</w:t>
      </w:r>
    </w:p>
    <w:p w14:paraId="6CF8D2B3" w14:textId="03B63DD2" w:rsidR="00EB17DA" w:rsidRPr="00DC5F68" w:rsidRDefault="0057128A" w:rsidP="003E101D">
      <w:pPr>
        <w:pStyle w:val="Komentarotekstas"/>
        <w:spacing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t>Based on her personal experience and on several concrete examples, she encouraged further reflection on whether</w:t>
      </w:r>
      <w:r w:rsidR="00DD21FB" w:rsidRPr="00DC5F68">
        <w:rPr>
          <w:rFonts w:ascii="Times New Roman" w:hAnsi="Times New Roman" w:cs="Times New Roman"/>
          <w:sz w:val="24"/>
          <w:szCs w:val="24"/>
          <w:lang w:val="en-GB"/>
        </w:rPr>
        <w:t>,</w:t>
      </w:r>
      <w:r w:rsidRPr="00DC5F68">
        <w:rPr>
          <w:rFonts w:ascii="Times New Roman" w:hAnsi="Times New Roman" w:cs="Times New Roman"/>
          <w:sz w:val="24"/>
          <w:szCs w:val="24"/>
          <w:lang w:val="en-GB"/>
        </w:rPr>
        <w:t xml:space="preserve"> </w:t>
      </w:r>
      <w:r w:rsidR="00DD21FB" w:rsidRPr="00DC5F68">
        <w:rPr>
          <w:rFonts w:ascii="Times New Roman" w:hAnsi="Times New Roman" w:cs="Times New Roman"/>
          <w:sz w:val="24"/>
          <w:szCs w:val="24"/>
          <w:lang w:val="en-GB"/>
        </w:rPr>
        <w:t xml:space="preserve">beyond the tools that already exist, should </w:t>
      </w:r>
      <w:r w:rsidRPr="00DC5F68">
        <w:rPr>
          <w:rFonts w:ascii="Times New Roman" w:hAnsi="Times New Roman" w:cs="Times New Roman"/>
          <w:sz w:val="24"/>
          <w:szCs w:val="24"/>
          <w:lang w:val="en-GB"/>
        </w:rPr>
        <w:t xml:space="preserve">the justice system develop a specialized mechanism </w:t>
      </w:r>
      <w:r w:rsidR="00AF743D" w:rsidRPr="00DC5F68">
        <w:rPr>
          <w:rFonts w:ascii="Times New Roman" w:hAnsi="Times New Roman" w:cs="Times New Roman"/>
          <w:sz w:val="24"/>
          <w:szCs w:val="24"/>
          <w:lang w:val="en-GB"/>
        </w:rPr>
        <w:t xml:space="preserve">– </w:t>
      </w:r>
      <w:r w:rsidRPr="00DC5F68">
        <w:rPr>
          <w:rFonts w:ascii="Times New Roman" w:hAnsi="Times New Roman" w:cs="Times New Roman"/>
          <w:sz w:val="24"/>
          <w:szCs w:val="24"/>
          <w:lang w:val="en-GB"/>
        </w:rPr>
        <w:t xml:space="preserve">or even a dedicated trusted flagger </w:t>
      </w:r>
      <w:r w:rsidR="00AF743D" w:rsidRPr="00DC5F68">
        <w:rPr>
          <w:rFonts w:ascii="Times New Roman" w:hAnsi="Times New Roman" w:cs="Times New Roman"/>
          <w:sz w:val="24"/>
          <w:szCs w:val="24"/>
          <w:lang w:val="en-GB"/>
        </w:rPr>
        <w:t xml:space="preserve">– </w:t>
      </w:r>
      <w:r w:rsidRPr="00DC5F68">
        <w:rPr>
          <w:rFonts w:ascii="Times New Roman" w:hAnsi="Times New Roman" w:cs="Times New Roman"/>
          <w:sz w:val="24"/>
          <w:szCs w:val="24"/>
          <w:lang w:val="en-GB"/>
        </w:rPr>
        <w:t>capable of quickly identifying coordinated harassment campaigns targeting judges and court staff online.</w:t>
      </w:r>
      <w:r w:rsidR="00EB17DA" w:rsidRPr="00DC5F68">
        <w:rPr>
          <w:rFonts w:ascii="Times New Roman" w:hAnsi="Times New Roman" w:cs="Times New Roman"/>
          <w:sz w:val="24"/>
          <w:szCs w:val="24"/>
          <w:lang w:val="en-GB"/>
        </w:rPr>
        <w:t xml:space="preserve"> She </w:t>
      </w:r>
      <w:r w:rsidR="003E101D" w:rsidRPr="00DC5F68">
        <w:rPr>
          <w:rFonts w:ascii="Times New Roman" w:hAnsi="Times New Roman" w:cs="Times New Roman"/>
          <w:sz w:val="24"/>
          <w:szCs w:val="24"/>
          <w:lang w:val="en-GB"/>
        </w:rPr>
        <w:t xml:space="preserve">illustrated </w:t>
      </w:r>
      <w:r w:rsidR="00EB17DA" w:rsidRPr="00DC5F68">
        <w:rPr>
          <w:rFonts w:ascii="Times New Roman" w:hAnsi="Times New Roman" w:cs="Times New Roman"/>
          <w:sz w:val="24"/>
          <w:szCs w:val="24"/>
          <w:lang w:val="en-GB"/>
        </w:rPr>
        <w:t>that in France, ARCOM has already started discussions with judicial and government authorities about the possibility of having an ARCOM accredited trusted flagger that could act when judges become specific targets online. This is not easy, but it is an important response. Similar work is already being done for journalists and elected officials.</w:t>
      </w:r>
    </w:p>
    <w:p w14:paraId="0543D5D3" w14:textId="673BD64C" w:rsidR="002A3A03" w:rsidRPr="00DC5F68" w:rsidRDefault="002A3A03" w:rsidP="00C903DE">
      <w:pPr>
        <w:spacing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t>If you have encountered comparable experiences, I invite you to share them during our discussion.</w:t>
      </w:r>
    </w:p>
    <w:p w14:paraId="234726F8" w14:textId="442F0E69" w:rsidR="003B5E21" w:rsidRDefault="00FA0212" w:rsidP="00A5450D">
      <w:pPr>
        <w:spacing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t xml:space="preserve">And finally – the current limited body of case law is not a sufficient indicator to definitively determine what we are observing. Whether it is the effective preventive impact of the DSA, or, on the contrary, uncertainties in its practical application that never reach courts. </w:t>
      </w:r>
    </w:p>
    <w:p w14:paraId="6CCFD1AF" w14:textId="0788B9A8" w:rsidR="00F75A74" w:rsidRPr="00DC5F68" w:rsidRDefault="00284E82" w:rsidP="00A5450D">
      <w:pPr>
        <w:spacing w:line="360" w:lineRule="auto"/>
        <w:jc w:val="both"/>
        <w:rPr>
          <w:rFonts w:ascii="Times New Roman" w:hAnsi="Times New Roman" w:cs="Times New Roman"/>
          <w:sz w:val="24"/>
          <w:szCs w:val="24"/>
          <w:lang w:val="en-GB"/>
        </w:rPr>
      </w:pPr>
      <w:r w:rsidRPr="00DC5F68">
        <w:rPr>
          <w:rFonts w:ascii="Times New Roman" w:hAnsi="Times New Roman" w:cs="Times New Roman"/>
          <w:sz w:val="24"/>
          <w:szCs w:val="24"/>
          <w:lang w:val="en-GB"/>
        </w:rPr>
        <w:t>A</w:t>
      </w:r>
      <w:r w:rsidR="00F75A74" w:rsidRPr="00DC5F68">
        <w:rPr>
          <w:rFonts w:ascii="Times New Roman" w:hAnsi="Times New Roman" w:cs="Times New Roman"/>
          <w:sz w:val="24"/>
          <w:szCs w:val="24"/>
          <w:lang w:val="en-GB"/>
        </w:rPr>
        <w:t>lthough Mr. Savvas Papasavvas will share his insights on the implementation of targeted internet supervision through the introduction of a tiered moderation system</w:t>
      </w:r>
      <w:r w:rsidR="00DC77B0" w:rsidRPr="00DC5F68">
        <w:rPr>
          <w:rFonts w:ascii="Times New Roman" w:hAnsi="Times New Roman" w:cs="Times New Roman"/>
          <w:sz w:val="24"/>
          <w:szCs w:val="24"/>
          <w:lang w:val="en-GB"/>
        </w:rPr>
        <w:t xml:space="preserve">, </w:t>
      </w:r>
      <w:r w:rsidR="00FD1E8E" w:rsidRPr="00DC5F68">
        <w:rPr>
          <w:rFonts w:ascii="Times New Roman" w:hAnsi="Times New Roman" w:cs="Times New Roman"/>
          <w:sz w:val="24"/>
          <w:szCs w:val="24"/>
          <w:lang w:val="en-GB"/>
        </w:rPr>
        <w:t xml:space="preserve">and on </w:t>
      </w:r>
      <w:r w:rsidR="00F75A74" w:rsidRPr="00DC5F68">
        <w:rPr>
          <w:rFonts w:ascii="Times New Roman" w:hAnsi="Times New Roman" w:cs="Times New Roman"/>
          <w:sz w:val="24"/>
          <w:szCs w:val="24"/>
          <w:lang w:val="en-GB"/>
        </w:rPr>
        <w:t xml:space="preserve">rights protected by the DSA and procedural safeguards put in place, you may have noticed that I also proposed several additional questions at the end of the Report. They concern three issues: first, </w:t>
      </w:r>
      <w:r w:rsidR="00F75A74" w:rsidRPr="00DC5F68">
        <w:rPr>
          <w:rFonts w:ascii="Times New Roman" w:hAnsi="Times New Roman" w:cs="Times New Roman"/>
          <w:sz w:val="24"/>
          <w:szCs w:val="24"/>
          <w:lang w:val="en-GB"/>
        </w:rPr>
        <w:lastRenderedPageBreak/>
        <w:t>whether the DSA will be interpreted and applied uniformly across the European Union and the role that national supreme courts will have in that. Second, whether the convergence between harmful and illegal content could risk leading to over-restrictions. And third, how judicial systems should adapt their remedies and responses when illegal content targets the courts themselves.</w:t>
      </w:r>
    </w:p>
    <w:p w14:paraId="3110DDDD" w14:textId="77777777" w:rsidR="00051C70" w:rsidRPr="00DC5F68" w:rsidRDefault="00051C70" w:rsidP="000D170A">
      <w:pPr>
        <w:spacing w:before="100" w:beforeAutospacing="1" w:after="100" w:afterAutospacing="1" w:line="360" w:lineRule="auto"/>
        <w:rPr>
          <w:rFonts w:ascii="Times New Roman" w:eastAsia="Times New Roman" w:hAnsi="Times New Roman" w:cs="Times New Roman"/>
          <w:kern w:val="0"/>
          <w:sz w:val="24"/>
          <w:szCs w:val="24"/>
          <w:lang w:val="en-GB" w:eastAsia="lt-LT"/>
          <w14:ligatures w14:val="none"/>
        </w:rPr>
      </w:pPr>
      <w:r w:rsidRPr="00DC5F68">
        <w:rPr>
          <w:rFonts w:ascii="Times New Roman" w:eastAsia="Times New Roman" w:hAnsi="Times New Roman" w:cs="Times New Roman"/>
          <w:kern w:val="0"/>
          <w:sz w:val="24"/>
          <w:szCs w:val="24"/>
          <w:lang w:val="en-GB" w:eastAsia="lt-LT"/>
          <w14:ligatures w14:val="none"/>
        </w:rPr>
        <w:t>I believe these questions may at least help to forecast whether there are grounds to expect that the DSA will, over time, become an autonomous and directly applicable legal basis in judicial practice, or whether it will continue to function primarily as a contextual regulatory instrument.</w:t>
      </w:r>
    </w:p>
    <w:p w14:paraId="5C54B732" w14:textId="1648B912" w:rsidR="001F59FB" w:rsidRPr="003C7792" w:rsidRDefault="001F59FB" w:rsidP="001D6C6E">
      <w:pPr>
        <w:spacing w:line="360" w:lineRule="auto"/>
        <w:jc w:val="both"/>
        <w:rPr>
          <w:rFonts w:ascii="Times New Roman" w:hAnsi="Times New Roman" w:cs="Times New Roman"/>
          <w:sz w:val="24"/>
          <w:szCs w:val="24"/>
          <w:lang w:val="en-GB"/>
        </w:rPr>
      </w:pPr>
    </w:p>
    <w:sectPr w:rsidR="001F59FB" w:rsidRPr="003C7792">
      <w:footerReference w:type="default" r:id="rId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00897" w14:textId="77777777" w:rsidR="009F6126" w:rsidRDefault="009F6126" w:rsidP="00FF1D7A">
      <w:pPr>
        <w:spacing w:after="0" w:line="240" w:lineRule="auto"/>
      </w:pPr>
      <w:r>
        <w:separator/>
      </w:r>
    </w:p>
  </w:endnote>
  <w:endnote w:type="continuationSeparator" w:id="0">
    <w:p w14:paraId="12A693A0" w14:textId="77777777" w:rsidR="009F6126" w:rsidRDefault="009F6126" w:rsidP="00FF1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370521"/>
      <w:docPartObj>
        <w:docPartGallery w:val="Page Numbers (Bottom of Page)"/>
        <w:docPartUnique/>
      </w:docPartObj>
    </w:sdtPr>
    <w:sdtEndPr>
      <w:rPr>
        <w:rFonts w:ascii="Times New Roman" w:hAnsi="Times New Roman" w:cs="Times New Roman"/>
      </w:rPr>
    </w:sdtEndPr>
    <w:sdtContent>
      <w:p w14:paraId="2B1553C1" w14:textId="06EFD93B" w:rsidR="00FF1D7A" w:rsidRPr="00FF1D7A" w:rsidRDefault="00FF1D7A">
        <w:pPr>
          <w:pStyle w:val="Porat"/>
          <w:jc w:val="right"/>
          <w:rPr>
            <w:rFonts w:ascii="Times New Roman" w:hAnsi="Times New Roman" w:cs="Times New Roman"/>
          </w:rPr>
        </w:pPr>
        <w:r w:rsidRPr="00FF1D7A">
          <w:rPr>
            <w:rFonts w:ascii="Times New Roman" w:hAnsi="Times New Roman" w:cs="Times New Roman"/>
          </w:rPr>
          <w:fldChar w:fldCharType="begin"/>
        </w:r>
        <w:r w:rsidRPr="00FF1D7A">
          <w:rPr>
            <w:rFonts w:ascii="Times New Roman" w:hAnsi="Times New Roman" w:cs="Times New Roman"/>
          </w:rPr>
          <w:instrText>PAGE   \* MERGEFORMAT</w:instrText>
        </w:r>
        <w:r w:rsidRPr="00FF1D7A">
          <w:rPr>
            <w:rFonts w:ascii="Times New Roman" w:hAnsi="Times New Roman" w:cs="Times New Roman"/>
          </w:rPr>
          <w:fldChar w:fldCharType="separate"/>
        </w:r>
        <w:r w:rsidR="001F617E">
          <w:rPr>
            <w:rFonts w:ascii="Times New Roman" w:hAnsi="Times New Roman" w:cs="Times New Roman"/>
            <w:noProof/>
          </w:rPr>
          <w:t>8</w:t>
        </w:r>
        <w:r w:rsidRPr="00FF1D7A">
          <w:rPr>
            <w:rFonts w:ascii="Times New Roman" w:hAnsi="Times New Roman" w:cs="Times New Roman"/>
          </w:rPr>
          <w:fldChar w:fldCharType="end"/>
        </w:r>
      </w:p>
    </w:sdtContent>
  </w:sdt>
  <w:p w14:paraId="33390DF1" w14:textId="77777777" w:rsidR="00FF1D7A" w:rsidRDefault="00FF1D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E8D85" w14:textId="77777777" w:rsidR="009F6126" w:rsidRDefault="009F6126" w:rsidP="00FF1D7A">
      <w:pPr>
        <w:spacing w:after="0" w:line="240" w:lineRule="auto"/>
      </w:pPr>
      <w:r>
        <w:separator/>
      </w:r>
    </w:p>
  </w:footnote>
  <w:footnote w:type="continuationSeparator" w:id="0">
    <w:p w14:paraId="09593BA2" w14:textId="77777777" w:rsidR="009F6126" w:rsidRDefault="009F6126" w:rsidP="00FF1D7A">
      <w:pPr>
        <w:spacing w:after="0" w:line="240" w:lineRule="auto"/>
      </w:pPr>
      <w:r>
        <w:continuationSeparator/>
      </w:r>
    </w:p>
  </w:footnote>
  <w:footnote w:id="1">
    <w:p w14:paraId="710EA983" w14:textId="5C67F365" w:rsidR="00A82427" w:rsidRPr="003C7792" w:rsidRDefault="00A82427" w:rsidP="00A82427">
      <w:pPr>
        <w:pStyle w:val="Puslapioinaostekstas"/>
        <w:jc w:val="both"/>
        <w:rPr>
          <w:rFonts w:ascii="Times New Roman" w:hAnsi="Times New Roman" w:cs="Times New Roman"/>
        </w:rPr>
      </w:pPr>
      <w:r w:rsidRPr="00A82427">
        <w:rPr>
          <w:rStyle w:val="Puslapioinaosnuoroda"/>
          <w:rFonts w:ascii="Times New Roman" w:hAnsi="Times New Roman" w:cs="Times New Roman"/>
          <w:lang w:val="en-US"/>
        </w:rPr>
        <w:footnoteRef/>
      </w:r>
      <w:r w:rsidRPr="00A82427">
        <w:rPr>
          <w:rFonts w:ascii="Times New Roman" w:hAnsi="Times New Roman" w:cs="Times New Roman"/>
          <w:lang w:val="en-US"/>
        </w:rPr>
        <w:t xml:space="preserve"> Among the Member States, Ireland, Greece, Cyprus and Portugal have introduced legislation permitting altruistic surrogacy, but for some of these the legislation has not yet entered into force or further regulations are still missing. </w:t>
      </w:r>
      <w:hyperlink r:id="rId1" w:history="1">
        <w:r w:rsidRPr="003C7792">
          <w:rPr>
            <w:rStyle w:val="Hipersaitas"/>
            <w:rFonts w:ascii="Times New Roman" w:hAnsi="Times New Roman" w:cs="Times New Roman"/>
          </w:rPr>
          <w:t>https://www.europarl.europa.eu/RegData/etudes/BRIE/2025/769508/EPRS_BRI(2025)769508_EN.pdf</w:t>
        </w:r>
      </w:hyperlink>
      <w:r w:rsidRPr="003C7792">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5CD"/>
    <w:multiLevelType w:val="hybridMultilevel"/>
    <w:tmpl w:val="BA6EB792"/>
    <w:lvl w:ilvl="0" w:tplc="DE285C0E">
      <w:start w:val="1"/>
      <w:numFmt w:val="bullet"/>
      <w:lvlText w:val=""/>
      <w:lvlJc w:val="left"/>
      <w:pPr>
        <w:ind w:left="1440" w:hanging="360"/>
      </w:pPr>
      <w:rPr>
        <w:rFonts w:ascii="Symbol" w:hAnsi="Symbol"/>
      </w:rPr>
    </w:lvl>
    <w:lvl w:ilvl="1" w:tplc="E2D80F06">
      <w:start w:val="1"/>
      <w:numFmt w:val="bullet"/>
      <w:lvlText w:val=""/>
      <w:lvlJc w:val="left"/>
      <w:pPr>
        <w:ind w:left="1440" w:hanging="360"/>
      </w:pPr>
      <w:rPr>
        <w:rFonts w:ascii="Symbol" w:hAnsi="Symbol"/>
      </w:rPr>
    </w:lvl>
    <w:lvl w:ilvl="2" w:tplc="CBF297CC">
      <w:start w:val="1"/>
      <w:numFmt w:val="bullet"/>
      <w:lvlText w:val=""/>
      <w:lvlJc w:val="left"/>
      <w:pPr>
        <w:ind w:left="1440" w:hanging="360"/>
      </w:pPr>
      <w:rPr>
        <w:rFonts w:ascii="Symbol" w:hAnsi="Symbol"/>
      </w:rPr>
    </w:lvl>
    <w:lvl w:ilvl="3" w:tplc="F9AA994C">
      <w:start w:val="1"/>
      <w:numFmt w:val="bullet"/>
      <w:lvlText w:val=""/>
      <w:lvlJc w:val="left"/>
      <w:pPr>
        <w:ind w:left="1440" w:hanging="360"/>
      </w:pPr>
      <w:rPr>
        <w:rFonts w:ascii="Symbol" w:hAnsi="Symbol"/>
      </w:rPr>
    </w:lvl>
    <w:lvl w:ilvl="4" w:tplc="722A4A32">
      <w:start w:val="1"/>
      <w:numFmt w:val="bullet"/>
      <w:lvlText w:val=""/>
      <w:lvlJc w:val="left"/>
      <w:pPr>
        <w:ind w:left="1440" w:hanging="360"/>
      </w:pPr>
      <w:rPr>
        <w:rFonts w:ascii="Symbol" w:hAnsi="Symbol"/>
      </w:rPr>
    </w:lvl>
    <w:lvl w:ilvl="5" w:tplc="CEB6CDCA">
      <w:start w:val="1"/>
      <w:numFmt w:val="bullet"/>
      <w:lvlText w:val=""/>
      <w:lvlJc w:val="left"/>
      <w:pPr>
        <w:ind w:left="1440" w:hanging="360"/>
      </w:pPr>
      <w:rPr>
        <w:rFonts w:ascii="Symbol" w:hAnsi="Symbol"/>
      </w:rPr>
    </w:lvl>
    <w:lvl w:ilvl="6" w:tplc="7C069172">
      <w:start w:val="1"/>
      <w:numFmt w:val="bullet"/>
      <w:lvlText w:val=""/>
      <w:lvlJc w:val="left"/>
      <w:pPr>
        <w:ind w:left="1440" w:hanging="360"/>
      </w:pPr>
      <w:rPr>
        <w:rFonts w:ascii="Symbol" w:hAnsi="Symbol"/>
      </w:rPr>
    </w:lvl>
    <w:lvl w:ilvl="7" w:tplc="41BAFCEC">
      <w:start w:val="1"/>
      <w:numFmt w:val="bullet"/>
      <w:lvlText w:val=""/>
      <w:lvlJc w:val="left"/>
      <w:pPr>
        <w:ind w:left="1440" w:hanging="360"/>
      </w:pPr>
      <w:rPr>
        <w:rFonts w:ascii="Symbol" w:hAnsi="Symbol"/>
      </w:rPr>
    </w:lvl>
    <w:lvl w:ilvl="8" w:tplc="8A80BE84">
      <w:start w:val="1"/>
      <w:numFmt w:val="bullet"/>
      <w:lvlText w:val=""/>
      <w:lvlJc w:val="left"/>
      <w:pPr>
        <w:ind w:left="1440" w:hanging="360"/>
      </w:pPr>
      <w:rPr>
        <w:rFonts w:ascii="Symbol" w:hAnsi="Symbol"/>
      </w:rPr>
    </w:lvl>
  </w:abstractNum>
  <w:abstractNum w:abstractNumId="1" w15:restartNumberingAfterBreak="0">
    <w:nsid w:val="0365693F"/>
    <w:multiLevelType w:val="hybridMultilevel"/>
    <w:tmpl w:val="A8D6CDD0"/>
    <w:lvl w:ilvl="0" w:tplc="2C425F40">
      <w:start w:val="1"/>
      <w:numFmt w:val="bullet"/>
      <w:lvlText w:val=""/>
      <w:lvlJc w:val="left"/>
      <w:pPr>
        <w:ind w:left="2140" w:hanging="360"/>
      </w:pPr>
      <w:rPr>
        <w:rFonts w:ascii="Symbol" w:hAnsi="Symbol"/>
      </w:rPr>
    </w:lvl>
    <w:lvl w:ilvl="1" w:tplc="970E882C">
      <w:start w:val="1"/>
      <w:numFmt w:val="bullet"/>
      <w:lvlText w:val=""/>
      <w:lvlJc w:val="left"/>
      <w:pPr>
        <w:ind w:left="2140" w:hanging="360"/>
      </w:pPr>
      <w:rPr>
        <w:rFonts w:ascii="Symbol" w:hAnsi="Symbol"/>
      </w:rPr>
    </w:lvl>
    <w:lvl w:ilvl="2" w:tplc="95488A90">
      <w:start w:val="1"/>
      <w:numFmt w:val="bullet"/>
      <w:lvlText w:val=""/>
      <w:lvlJc w:val="left"/>
      <w:pPr>
        <w:ind w:left="2140" w:hanging="360"/>
      </w:pPr>
      <w:rPr>
        <w:rFonts w:ascii="Symbol" w:hAnsi="Symbol"/>
      </w:rPr>
    </w:lvl>
    <w:lvl w:ilvl="3" w:tplc="2542D930">
      <w:start w:val="1"/>
      <w:numFmt w:val="bullet"/>
      <w:lvlText w:val=""/>
      <w:lvlJc w:val="left"/>
      <w:pPr>
        <w:ind w:left="2140" w:hanging="360"/>
      </w:pPr>
      <w:rPr>
        <w:rFonts w:ascii="Symbol" w:hAnsi="Symbol"/>
      </w:rPr>
    </w:lvl>
    <w:lvl w:ilvl="4" w:tplc="8A4E7A88">
      <w:start w:val="1"/>
      <w:numFmt w:val="bullet"/>
      <w:lvlText w:val=""/>
      <w:lvlJc w:val="left"/>
      <w:pPr>
        <w:ind w:left="2140" w:hanging="360"/>
      </w:pPr>
      <w:rPr>
        <w:rFonts w:ascii="Symbol" w:hAnsi="Symbol"/>
      </w:rPr>
    </w:lvl>
    <w:lvl w:ilvl="5" w:tplc="2236D9B4">
      <w:start w:val="1"/>
      <w:numFmt w:val="bullet"/>
      <w:lvlText w:val=""/>
      <w:lvlJc w:val="left"/>
      <w:pPr>
        <w:ind w:left="2140" w:hanging="360"/>
      </w:pPr>
      <w:rPr>
        <w:rFonts w:ascii="Symbol" w:hAnsi="Symbol"/>
      </w:rPr>
    </w:lvl>
    <w:lvl w:ilvl="6" w:tplc="7E6A4E02">
      <w:start w:val="1"/>
      <w:numFmt w:val="bullet"/>
      <w:lvlText w:val=""/>
      <w:lvlJc w:val="left"/>
      <w:pPr>
        <w:ind w:left="2140" w:hanging="360"/>
      </w:pPr>
      <w:rPr>
        <w:rFonts w:ascii="Symbol" w:hAnsi="Symbol"/>
      </w:rPr>
    </w:lvl>
    <w:lvl w:ilvl="7" w:tplc="F3A460A6">
      <w:start w:val="1"/>
      <w:numFmt w:val="bullet"/>
      <w:lvlText w:val=""/>
      <w:lvlJc w:val="left"/>
      <w:pPr>
        <w:ind w:left="2140" w:hanging="360"/>
      </w:pPr>
      <w:rPr>
        <w:rFonts w:ascii="Symbol" w:hAnsi="Symbol"/>
      </w:rPr>
    </w:lvl>
    <w:lvl w:ilvl="8" w:tplc="358A5778">
      <w:start w:val="1"/>
      <w:numFmt w:val="bullet"/>
      <w:lvlText w:val=""/>
      <w:lvlJc w:val="left"/>
      <w:pPr>
        <w:ind w:left="2140" w:hanging="360"/>
      </w:pPr>
      <w:rPr>
        <w:rFonts w:ascii="Symbol" w:hAnsi="Symbol"/>
      </w:rPr>
    </w:lvl>
  </w:abstractNum>
  <w:abstractNum w:abstractNumId="2" w15:restartNumberingAfterBreak="0">
    <w:nsid w:val="1BE678B9"/>
    <w:multiLevelType w:val="hybridMultilevel"/>
    <w:tmpl w:val="6CBE3502"/>
    <w:lvl w:ilvl="0" w:tplc="084208A8">
      <w:start w:val="1"/>
      <w:numFmt w:val="bullet"/>
      <w:lvlText w:val=""/>
      <w:lvlJc w:val="left"/>
      <w:pPr>
        <w:ind w:left="1440" w:hanging="360"/>
      </w:pPr>
      <w:rPr>
        <w:rFonts w:ascii="Symbol" w:hAnsi="Symbol"/>
      </w:rPr>
    </w:lvl>
    <w:lvl w:ilvl="1" w:tplc="8C18136A">
      <w:start w:val="1"/>
      <w:numFmt w:val="bullet"/>
      <w:lvlText w:val=""/>
      <w:lvlJc w:val="left"/>
      <w:pPr>
        <w:ind w:left="1440" w:hanging="360"/>
      </w:pPr>
      <w:rPr>
        <w:rFonts w:ascii="Symbol" w:hAnsi="Symbol"/>
      </w:rPr>
    </w:lvl>
    <w:lvl w:ilvl="2" w:tplc="37E83FE2">
      <w:start w:val="1"/>
      <w:numFmt w:val="bullet"/>
      <w:lvlText w:val=""/>
      <w:lvlJc w:val="left"/>
      <w:pPr>
        <w:ind w:left="1440" w:hanging="360"/>
      </w:pPr>
      <w:rPr>
        <w:rFonts w:ascii="Symbol" w:hAnsi="Symbol"/>
      </w:rPr>
    </w:lvl>
    <w:lvl w:ilvl="3" w:tplc="0D6C6CB6">
      <w:start w:val="1"/>
      <w:numFmt w:val="bullet"/>
      <w:lvlText w:val=""/>
      <w:lvlJc w:val="left"/>
      <w:pPr>
        <w:ind w:left="1440" w:hanging="360"/>
      </w:pPr>
      <w:rPr>
        <w:rFonts w:ascii="Symbol" w:hAnsi="Symbol"/>
      </w:rPr>
    </w:lvl>
    <w:lvl w:ilvl="4" w:tplc="F14A6B46">
      <w:start w:val="1"/>
      <w:numFmt w:val="bullet"/>
      <w:lvlText w:val=""/>
      <w:lvlJc w:val="left"/>
      <w:pPr>
        <w:ind w:left="1440" w:hanging="360"/>
      </w:pPr>
      <w:rPr>
        <w:rFonts w:ascii="Symbol" w:hAnsi="Symbol"/>
      </w:rPr>
    </w:lvl>
    <w:lvl w:ilvl="5" w:tplc="F8127340">
      <w:start w:val="1"/>
      <w:numFmt w:val="bullet"/>
      <w:lvlText w:val=""/>
      <w:lvlJc w:val="left"/>
      <w:pPr>
        <w:ind w:left="1440" w:hanging="360"/>
      </w:pPr>
      <w:rPr>
        <w:rFonts w:ascii="Symbol" w:hAnsi="Symbol"/>
      </w:rPr>
    </w:lvl>
    <w:lvl w:ilvl="6" w:tplc="F60A9558">
      <w:start w:val="1"/>
      <w:numFmt w:val="bullet"/>
      <w:lvlText w:val=""/>
      <w:lvlJc w:val="left"/>
      <w:pPr>
        <w:ind w:left="1440" w:hanging="360"/>
      </w:pPr>
      <w:rPr>
        <w:rFonts w:ascii="Symbol" w:hAnsi="Symbol"/>
      </w:rPr>
    </w:lvl>
    <w:lvl w:ilvl="7" w:tplc="EEC46306">
      <w:start w:val="1"/>
      <w:numFmt w:val="bullet"/>
      <w:lvlText w:val=""/>
      <w:lvlJc w:val="left"/>
      <w:pPr>
        <w:ind w:left="1440" w:hanging="360"/>
      </w:pPr>
      <w:rPr>
        <w:rFonts w:ascii="Symbol" w:hAnsi="Symbol"/>
      </w:rPr>
    </w:lvl>
    <w:lvl w:ilvl="8" w:tplc="39EC8D66">
      <w:start w:val="1"/>
      <w:numFmt w:val="bullet"/>
      <w:lvlText w:val=""/>
      <w:lvlJc w:val="left"/>
      <w:pPr>
        <w:ind w:left="1440" w:hanging="360"/>
      </w:pPr>
      <w:rPr>
        <w:rFonts w:ascii="Symbol" w:hAnsi="Symbol"/>
      </w:rPr>
    </w:lvl>
  </w:abstractNum>
  <w:abstractNum w:abstractNumId="3" w15:restartNumberingAfterBreak="0">
    <w:nsid w:val="1C687662"/>
    <w:multiLevelType w:val="hybridMultilevel"/>
    <w:tmpl w:val="B180E854"/>
    <w:lvl w:ilvl="0" w:tplc="A0C41DDC">
      <w:start w:val="1"/>
      <w:numFmt w:val="bullet"/>
      <w:lvlText w:val=""/>
      <w:lvlJc w:val="left"/>
      <w:pPr>
        <w:ind w:left="1440" w:hanging="360"/>
      </w:pPr>
      <w:rPr>
        <w:rFonts w:ascii="Symbol" w:hAnsi="Symbol"/>
      </w:rPr>
    </w:lvl>
    <w:lvl w:ilvl="1" w:tplc="F10CF420">
      <w:start w:val="1"/>
      <w:numFmt w:val="bullet"/>
      <w:lvlText w:val=""/>
      <w:lvlJc w:val="left"/>
      <w:pPr>
        <w:ind w:left="1440" w:hanging="360"/>
      </w:pPr>
      <w:rPr>
        <w:rFonts w:ascii="Symbol" w:hAnsi="Symbol"/>
      </w:rPr>
    </w:lvl>
    <w:lvl w:ilvl="2" w:tplc="F2E83EB2">
      <w:start w:val="1"/>
      <w:numFmt w:val="bullet"/>
      <w:lvlText w:val=""/>
      <w:lvlJc w:val="left"/>
      <w:pPr>
        <w:ind w:left="1440" w:hanging="360"/>
      </w:pPr>
      <w:rPr>
        <w:rFonts w:ascii="Symbol" w:hAnsi="Symbol"/>
      </w:rPr>
    </w:lvl>
    <w:lvl w:ilvl="3" w:tplc="A0489BA4">
      <w:start w:val="1"/>
      <w:numFmt w:val="bullet"/>
      <w:lvlText w:val=""/>
      <w:lvlJc w:val="left"/>
      <w:pPr>
        <w:ind w:left="1440" w:hanging="360"/>
      </w:pPr>
      <w:rPr>
        <w:rFonts w:ascii="Symbol" w:hAnsi="Symbol"/>
      </w:rPr>
    </w:lvl>
    <w:lvl w:ilvl="4" w:tplc="7204798A">
      <w:start w:val="1"/>
      <w:numFmt w:val="bullet"/>
      <w:lvlText w:val=""/>
      <w:lvlJc w:val="left"/>
      <w:pPr>
        <w:ind w:left="1440" w:hanging="360"/>
      </w:pPr>
      <w:rPr>
        <w:rFonts w:ascii="Symbol" w:hAnsi="Symbol"/>
      </w:rPr>
    </w:lvl>
    <w:lvl w:ilvl="5" w:tplc="45F082A0">
      <w:start w:val="1"/>
      <w:numFmt w:val="bullet"/>
      <w:lvlText w:val=""/>
      <w:lvlJc w:val="left"/>
      <w:pPr>
        <w:ind w:left="1440" w:hanging="360"/>
      </w:pPr>
      <w:rPr>
        <w:rFonts w:ascii="Symbol" w:hAnsi="Symbol"/>
      </w:rPr>
    </w:lvl>
    <w:lvl w:ilvl="6" w:tplc="D00032D4">
      <w:start w:val="1"/>
      <w:numFmt w:val="bullet"/>
      <w:lvlText w:val=""/>
      <w:lvlJc w:val="left"/>
      <w:pPr>
        <w:ind w:left="1440" w:hanging="360"/>
      </w:pPr>
      <w:rPr>
        <w:rFonts w:ascii="Symbol" w:hAnsi="Symbol"/>
      </w:rPr>
    </w:lvl>
    <w:lvl w:ilvl="7" w:tplc="7B7E1CA4">
      <w:start w:val="1"/>
      <w:numFmt w:val="bullet"/>
      <w:lvlText w:val=""/>
      <w:lvlJc w:val="left"/>
      <w:pPr>
        <w:ind w:left="1440" w:hanging="360"/>
      </w:pPr>
      <w:rPr>
        <w:rFonts w:ascii="Symbol" w:hAnsi="Symbol"/>
      </w:rPr>
    </w:lvl>
    <w:lvl w:ilvl="8" w:tplc="0EF08BA2">
      <w:start w:val="1"/>
      <w:numFmt w:val="bullet"/>
      <w:lvlText w:val=""/>
      <w:lvlJc w:val="left"/>
      <w:pPr>
        <w:ind w:left="1440" w:hanging="360"/>
      </w:pPr>
      <w:rPr>
        <w:rFonts w:ascii="Symbol" w:hAnsi="Symbol"/>
      </w:rPr>
    </w:lvl>
  </w:abstractNum>
  <w:abstractNum w:abstractNumId="4" w15:restartNumberingAfterBreak="0">
    <w:nsid w:val="1D9A42DF"/>
    <w:multiLevelType w:val="hybridMultilevel"/>
    <w:tmpl w:val="5A10A790"/>
    <w:lvl w:ilvl="0" w:tplc="DA241DC8">
      <w:start w:val="1"/>
      <w:numFmt w:val="bullet"/>
      <w:lvlText w:val=""/>
      <w:lvlJc w:val="left"/>
      <w:pPr>
        <w:ind w:left="1440" w:hanging="360"/>
      </w:pPr>
      <w:rPr>
        <w:rFonts w:ascii="Symbol" w:hAnsi="Symbol"/>
      </w:rPr>
    </w:lvl>
    <w:lvl w:ilvl="1" w:tplc="EAEC11FE">
      <w:start w:val="1"/>
      <w:numFmt w:val="bullet"/>
      <w:lvlText w:val=""/>
      <w:lvlJc w:val="left"/>
      <w:pPr>
        <w:ind w:left="1440" w:hanging="360"/>
      </w:pPr>
      <w:rPr>
        <w:rFonts w:ascii="Symbol" w:hAnsi="Symbol"/>
      </w:rPr>
    </w:lvl>
    <w:lvl w:ilvl="2" w:tplc="C21EB154">
      <w:start w:val="1"/>
      <w:numFmt w:val="bullet"/>
      <w:lvlText w:val=""/>
      <w:lvlJc w:val="left"/>
      <w:pPr>
        <w:ind w:left="1440" w:hanging="360"/>
      </w:pPr>
      <w:rPr>
        <w:rFonts w:ascii="Symbol" w:hAnsi="Symbol"/>
      </w:rPr>
    </w:lvl>
    <w:lvl w:ilvl="3" w:tplc="5CAE0F7A">
      <w:start w:val="1"/>
      <w:numFmt w:val="bullet"/>
      <w:lvlText w:val=""/>
      <w:lvlJc w:val="left"/>
      <w:pPr>
        <w:ind w:left="1440" w:hanging="360"/>
      </w:pPr>
      <w:rPr>
        <w:rFonts w:ascii="Symbol" w:hAnsi="Symbol"/>
      </w:rPr>
    </w:lvl>
    <w:lvl w:ilvl="4" w:tplc="35C29BE2">
      <w:start w:val="1"/>
      <w:numFmt w:val="bullet"/>
      <w:lvlText w:val=""/>
      <w:lvlJc w:val="left"/>
      <w:pPr>
        <w:ind w:left="1440" w:hanging="360"/>
      </w:pPr>
      <w:rPr>
        <w:rFonts w:ascii="Symbol" w:hAnsi="Symbol"/>
      </w:rPr>
    </w:lvl>
    <w:lvl w:ilvl="5" w:tplc="A9C6C516">
      <w:start w:val="1"/>
      <w:numFmt w:val="bullet"/>
      <w:lvlText w:val=""/>
      <w:lvlJc w:val="left"/>
      <w:pPr>
        <w:ind w:left="1440" w:hanging="360"/>
      </w:pPr>
      <w:rPr>
        <w:rFonts w:ascii="Symbol" w:hAnsi="Symbol"/>
      </w:rPr>
    </w:lvl>
    <w:lvl w:ilvl="6" w:tplc="8EB673D8">
      <w:start w:val="1"/>
      <w:numFmt w:val="bullet"/>
      <w:lvlText w:val=""/>
      <w:lvlJc w:val="left"/>
      <w:pPr>
        <w:ind w:left="1440" w:hanging="360"/>
      </w:pPr>
      <w:rPr>
        <w:rFonts w:ascii="Symbol" w:hAnsi="Symbol"/>
      </w:rPr>
    </w:lvl>
    <w:lvl w:ilvl="7" w:tplc="8160B72C">
      <w:start w:val="1"/>
      <w:numFmt w:val="bullet"/>
      <w:lvlText w:val=""/>
      <w:lvlJc w:val="left"/>
      <w:pPr>
        <w:ind w:left="1440" w:hanging="360"/>
      </w:pPr>
      <w:rPr>
        <w:rFonts w:ascii="Symbol" w:hAnsi="Symbol"/>
      </w:rPr>
    </w:lvl>
    <w:lvl w:ilvl="8" w:tplc="AD307E4C">
      <w:start w:val="1"/>
      <w:numFmt w:val="bullet"/>
      <w:lvlText w:val=""/>
      <w:lvlJc w:val="left"/>
      <w:pPr>
        <w:ind w:left="1440" w:hanging="360"/>
      </w:pPr>
      <w:rPr>
        <w:rFonts w:ascii="Symbol" w:hAnsi="Symbol"/>
      </w:rPr>
    </w:lvl>
  </w:abstractNum>
  <w:abstractNum w:abstractNumId="5" w15:restartNumberingAfterBreak="0">
    <w:nsid w:val="42521273"/>
    <w:multiLevelType w:val="hybridMultilevel"/>
    <w:tmpl w:val="E5823EDC"/>
    <w:lvl w:ilvl="0" w:tplc="F272AA26">
      <w:start w:val="1"/>
      <w:numFmt w:val="bullet"/>
      <w:lvlText w:val=""/>
      <w:lvlJc w:val="left"/>
      <w:pPr>
        <w:ind w:left="2140" w:hanging="360"/>
      </w:pPr>
      <w:rPr>
        <w:rFonts w:ascii="Symbol" w:hAnsi="Symbol"/>
      </w:rPr>
    </w:lvl>
    <w:lvl w:ilvl="1" w:tplc="E63E5B1C">
      <w:start w:val="1"/>
      <w:numFmt w:val="bullet"/>
      <w:lvlText w:val=""/>
      <w:lvlJc w:val="left"/>
      <w:pPr>
        <w:ind w:left="2140" w:hanging="360"/>
      </w:pPr>
      <w:rPr>
        <w:rFonts w:ascii="Symbol" w:hAnsi="Symbol"/>
      </w:rPr>
    </w:lvl>
    <w:lvl w:ilvl="2" w:tplc="C652B800">
      <w:start w:val="1"/>
      <w:numFmt w:val="bullet"/>
      <w:lvlText w:val=""/>
      <w:lvlJc w:val="left"/>
      <w:pPr>
        <w:ind w:left="2140" w:hanging="360"/>
      </w:pPr>
      <w:rPr>
        <w:rFonts w:ascii="Symbol" w:hAnsi="Symbol"/>
      </w:rPr>
    </w:lvl>
    <w:lvl w:ilvl="3" w:tplc="4D66A03A">
      <w:start w:val="1"/>
      <w:numFmt w:val="bullet"/>
      <w:lvlText w:val=""/>
      <w:lvlJc w:val="left"/>
      <w:pPr>
        <w:ind w:left="2140" w:hanging="360"/>
      </w:pPr>
      <w:rPr>
        <w:rFonts w:ascii="Symbol" w:hAnsi="Symbol"/>
      </w:rPr>
    </w:lvl>
    <w:lvl w:ilvl="4" w:tplc="4FD8A564">
      <w:start w:val="1"/>
      <w:numFmt w:val="bullet"/>
      <w:lvlText w:val=""/>
      <w:lvlJc w:val="left"/>
      <w:pPr>
        <w:ind w:left="2140" w:hanging="360"/>
      </w:pPr>
      <w:rPr>
        <w:rFonts w:ascii="Symbol" w:hAnsi="Symbol"/>
      </w:rPr>
    </w:lvl>
    <w:lvl w:ilvl="5" w:tplc="86B06C7C">
      <w:start w:val="1"/>
      <w:numFmt w:val="bullet"/>
      <w:lvlText w:val=""/>
      <w:lvlJc w:val="left"/>
      <w:pPr>
        <w:ind w:left="2140" w:hanging="360"/>
      </w:pPr>
      <w:rPr>
        <w:rFonts w:ascii="Symbol" w:hAnsi="Symbol"/>
      </w:rPr>
    </w:lvl>
    <w:lvl w:ilvl="6" w:tplc="3B8239D0">
      <w:start w:val="1"/>
      <w:numFmt w:val="bullet"/>
      <w:lvlText w:val=""/>
      <w:lvlJc w:val="left"/>
      <w:pPr>
        <w:ind w:left="2140" w:hanging="360"/>
      </w:pPr>
      <w:rPr>
        <w:rFonts w:ascii="Symbol" w:hAnsi="Symbol"/>
      </w:rPr>
    </w:lvl>
    <w:lvl w:ilvl="7" w:tplc="5D2846EC">
      <w:start w:val="1"/>
      <w:numFmt w:val="bullet"/>
      <w:lvlText w:val=""/>
      <w:lvlJc w:val="left"/>
      <w:pPr>
        <w:ind w:left="2140" w:hanging="360"/>
      </w:pPr>
      <w:rPr>
        <w:rFonts w:ascii="Symbol" w:hAnsi="Symbol"/>
      </w:rPr>
    </w:lvl>
    <w:lvl w:ilvl="8" w:tplc="2CAC4266">
      <w:start w:val="1"/>
      <w:numFmt w:val="bullet"/>
      <w:lvlText w:val=""/>
      <w:lvlJc w:val="left"/>
      <w:pPr>
        <w:ind w:left="2140" w:hanging="360"/>
      </w:pPr>
      <w:rPr>
        <w:rFonts w:ascii="Symbol" w:hAnsi="Symbol"/>
      </w:rPr>
    </w:lvl>
  </w:abstractNum>
  <w:abstractNum w:abstractNumId="6" w15:restartNumberingAfterBreak="0">
    <w:nsid w:val="4F483C28"/>
    <w:multiLevelType w:val="multilevel"/>
    <w:tmpl w:val="2712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3E7E9C"/>
    <w:multiLevelType w:val="hybridMultilevel"/>
    <w:tmpl w:val="13005528"/>
    <w:lvl w:ilvl="0" w:tplc="40D0F7F8">
      <w:start w:val="1"/>
      <w:numFmt w:val="bullet"/>
      <w:lvlText w:val=""/>
      <w:lvlJc w:val="left"/>
      <w:pPr>
        <w:ind w:left="1440" w:hanging="360"/>
      </w:pPr>
      <w:rPr>
        <w:rFonts w:ascii="Symbol" w:hAnsi="Symbol"/>
      </w:rPr>
    </w:lvl>
    <w:lvl w:ilvl="1" w:tplc="78CEE19E">
      <w:start w:val="1"/>
      <w:numFmt w:val="bullet"/>
      <w:lvlText w:val=""/>
      <w:lvlJc w:val="left"/>
      <w:pPr>
        <w:ind w:left="1440" w:hanging="360"/>
      </w:pPr>
      <w:rPr>
        <w:rFonts w:ascii="Symbol" w:hAnsi="Symbol"/>
      </w:rPr>
    </w:lvl>
    <w:lvl w:ilvl="2" w:tplc="0DF60714">
      <w:start w:val="1"/>
      <w:numFmt w:val="bullet"/>
      <w:lvlText w:val=""/>
      <w:lvlJc w:val="left"/>
      <w:pPr>
        <w:ind w:left="1440" w:hanging="360"/>
      </w:pPr>
      <w:rPr>
        <w:rFonts w:ascii="Symbol" w:hAnsi="Symbol"/>
      </w:rPr>
    </w:lvl>
    <w:lvl w:ilvl="3" w:tplc="0D0C05F4">
      <w:start w:val="1"/>
      <w:numFmt w:val="bullet"/>
      <w:lvlText w:val=""/>
      <w:lvlJc w:val="left"/>
      <w:pPr>
        <w:ind w:left="1440" w:hanging="360"/>
      </w:pPr>
      <w:rPr>
        <w:rFonts w:ascii="Symbol" w:hAnsi="Symbol"/>
      </w:rPr>
    </w:lvl>
    <w:lvl w:ilvl="4" w:tplc="B7D01832">
      <w:start w:val="1"/>
      <w:numFmt w:val="bullet"/>
      <w:lvlText w:val=""/>
      <w:lvlJc w:val="left"/>
      <w:pPr>
        <w:ind w:left="1440" w:hanging="360"/>
      </w:pPr>
      <w:rPr>
        <w:rFonts w:ascii="Symbol" w:hAnsi="Symbol"/>
      </w:rPr>
    </w:lvl>
    <w:lvl w:ilvl="5" w:tplc="B436FE6C">
      <w:start w:val="1"/>
      <w:numFmt w:val="bullet"/>
      <w:lvlText w:val=""/>
      <w:lvlJc w:val="left"/>
      <w:pPr>
        <w:ind w:left="1440" w:hanging="360"/>
      </w:pPr>
      <w:rPr>
        <w:rFonts w:ascii="Symbol" w:hAnsi="Symbol"/>
      </w:rPr>
    </w:lvl>
    <w:lvl w:ilvl="6" w:tplc="1A4E6570">
      <w:start w:val="1"/>
      <w:numFmt w:val="bullet"/>
      <w:lvlText w:val=""/>
      <w:lvlJc w:val="left"/>
      <w:pPr>
        <w:ind w:left="1440" w:hanging="360"/>
      </w:pPr>
      <w:rPr>
        <w:rFonts w:ascii="Symbol" w:hAnsi="Symbol"/>
      </w:rPr>
    </w:lvl>
    <w:lvl w:ilvl="7" w:tplc="123AB1C8">
      <w:start w:val="1"/>
      <w:numFmt w:val="bullet"/>
      <w:lvlText w:val=""/>
      <w:lvlJc w:val="left"/>
      <w:pPr>
        <w:ind w:left="1440" w:hanging="360"/>
      </w:pPr>
      <w:rPr>
        <w:rFonts w:ascii="Symbol" w:hAnsi="Symbol"/>
      </w:rPr>
    </w:lvl>
    <w:lvl w:ilvl="8" w:tplc="B4C80D68">
      <w:start w:val="1"/>
      <w:numFmt w:val="bullet"/>
      <w:lvlText w:val=""/>
      <w:lvlJc w:val="left"/>
      <w:pPr>
        <w:ind w:left="1440" w:hanging="360"/>
      </w:pPr>
      <w:rPr>
        <w:rFonts w:ascii="Symbol" w:hAnsi="Symbol"/>
      </w:rPr>
    </w:lvl>
  </w:abstractNum>
  <w:abstractNum w:abstractNumId="8" w15:restartNumberingAfterBreak="0">
    <w:nsid w:val="5C6A063A"/>
    <w:multiLevelType w:val="hybridMultilevel"/>
    <w:tmpl w:val="34DC5B40"/>
    <w:lvl w:ilvl="0" w:tplc="3CE2F826">
      <w:start w:val="1"/>
      <w:numFmt w:val="bullet"/>
      <w:lvlText w:val=""/>
      <w:lvlJc w:val="left"/>
      <w:pPr>
        <w:ind w:left="2140" w:hanging="360"/>
      </w:pPr>
      <w:rPr>
        <w:rFonts w:ascii="Symbol" w:hAnsi="Symbol"/>
      </w:rPr>
    </w:lvl>
    <w:lvl w:ilvl="1" w:tplc="6D4C9A60">
      <w:start w:val="1"/>
      <w:numFmt w:val="bullet"/>
      <w:lvlText w:val=""/>
      <w:lvlJc w:val="left"/>
      <w:pPr>
        <w:ind w:left="2140" w:hanging="360"/>
      </w:pPr>
      <w:rPr>
        <w:rFonts w:ascii="Symbol" w:hAnsi="Symbol"/>
      </w:rPr>
    </w:lvl>
    <w:lvl w:ilvl="2" w:tplc="F5F8ABEC">
      <w:start w:val="1"/>
      <w:numFmt w:val="bullet"/>
      <w:lvlText w:val=""/>
      <w:lvlJc w:val="left"/>
      <w:pPr>
        <w:ind w:left="2140" w:hanging="360"/>
      </w:pPr>
      <w:rPr>
        <w:rFonts w:ascii="Symbol" w:hAnsi="Symbol"/>
      </w:rPr>
    </w:lvl>
    <w:lvl w:ilvl="3" w:tplc="03761AFA">
      <w:start w:val="1"/>
      <w:numFmt w:val="bullet"/>
      <w:lvlText w:val=""/>
      <w:lvlJc w:val="left"/>
      <w:pPr>
        <w:ind w:left="2140" w:hanging="360"/>
      </w:pPr>
      <w:rPr>
        <w:rFonts w:ascii="Symbol" w:hAnsi="Symbol"/>
      </w:rPr>
    </w:lvl>
    <w:lvl w:ilvl="4" w:tplc="637A997E">
      <w:start w:val="1"/>
      <w:numFmt w:val="bullet"/>
      <w:lvlText w:val=""/>
      <w:lvlJc w:val="left"/>
      <w:pPr>
        <w:ind w:left="2140" w:hanging="360"/>
      </w:pPr>
      <w:rPr>
        <w:rFonts w:ascii="Symbol" w:hAnsi="Symbol"/>
      </w:rPr>
    </w:lvl>
    <w:lvl w:ilvl="5" w:tplc="0F407850">
      <w:start w:val="1"/>
      <w:numFmt w:val="bullet"/>
      <w:lvlText w:val=""/>
      <w:lvlJc w:val="left"/>
      <w:pPr>
        <w:ind w:left="2140" w:hanging="360"/>
      </w:pPr>
      <w:rPr>
        <w:rFonts w:ascii="Symbol" w:hAnsi="Symbol"/>
      </w:rPr>
    </w:lvl>
    <w:lvl w:ilvl="6" w:tplc="F134FD6C">
      <w:start w:val="1"/>
      <w:numFmt w:val="bullet"/>
      <w:lvlText w:val=""/>
      <w:lvlJc w:val="left"/>
      <w:pPr>
        <w:ind w:left="2140" w:hanging="360"/>
      </w:pPr>
      <w:rPr>
        <w:rFonts w:ascii="Symbol" w:hAnsi="Symbol"/>
      </w:rPr>
    </w:lvl>
    <w:lvl w:ilvl="7" w:tplc="DD047AEC">
      <w:start w:val="1"/>
      <w:numFmt w:val="bullet"/>
      <w:lvlText w:val=""/>
      <w:lvlJc w:val="left"/>
      <w:pPr>
        <w:ind w:left="2140" w:hanging="360"/>
      </w:pPr>
      <w:rPr>
        <w:rFonts w:ascii="Symbol" w:hAnsi="Symbol"/>
      </w:rPr>
    </w:lvl>
    <w:lvl w:ilvl="8" w:tplc="230AB7DC">
      <w:start w:val="1"/>
      <w:numFmt w:val="bullet"/>
      <w:lvlText w:val=""/>
      <w:lvlJc w:val="left"/>
      <w:pPr>
        <w:ind w:left="2140" w:hanging="360"/>
      </w:pPr>
      <w:rPr>
        <w:rFonts w:ascii="Symbol" w:hAnsi="Symbol"/>
      </w:rPr>
    </w:lvl>
  </w:abstractNum>
  <w:abstractNum w:abstractNumId="9" w15:restartNumberingAfterBreak="0">
    <w:nsid w:val="61710702"/>
    <w:multiLevelType w:val="hybridMultilevel"/>
    <w:tmpl w:val="EA88ED50"/>
    <w:lvl w:ilvl="0" w:tplc="AD7ABAF6">
      <w:start w:val="1"/>
      <w:numFmt w:val="bullet"/>
      <w:lvlText w:val=""/>
      <w:lvlJc w:val="left"/>
      <w:pPr>
        <w:ind w:left="2140" w:hanging="360"/>
      </w:pPr>
      <w:rPr>
        <w:rFonts w:ascii="Symbol" w:hAnsi="Symbol"/>
      </w:rPr>
    </w:lvl>
    <w:lvl w:ilvl="1" w:tplc="E8B039AA">
      <w:start w:val="1"/>
      <w:numFmt w:val="bullet"/>
      <w:lvlText w:val=""/>
      <w:lvlJc w:val="left"/>
      <w:pPr>
        <w:ind w:left="2140" w:hanging="360"/>
      </w:pPr>
      <w:rPr>
        <w:rFonts w:ascii="Symbol" w:hAnsi="Symbol"/>
      </w:rPr>
    </w:lvl>
    <w:lvl w:ilvl="2" w:tplc="9B8EFF4A">
      <w:start w:val="1"/>
      <w:numFmt w:val="bullet"/>
      <w:lvlText w:val=""/>
      <w:lvlJc w:val="left"/>
      <w:pPr>
        <w:ind w:left="2140" w:hanging="360"/>
      </w:pPr>
      <w:rPr>
        <w:rFonts w:ascii="Symbol" w:hAnsi="Symbol"/>
      </w:rPr>
    </w:lvl>
    <w:lvl w:ilvl="3" w:tplc="3F1A2006">
      <w:start w:val="1"/>
      <w:numFmt w:val="bullet"/>
      <w:lvlText w:val=""/>
      <w:lvlJc w:val="left"/>
      <w:pPr>
        <w:ind w:left="2140" w:hanging="360"/>
      </w:pPr>
      <w:rPr>
        <w:rFonts w:ascii="Symbol" w:hAnsi="Symbol"/>
      </w:rPr>
    </w:lvl>
    <w:lvl w:ilvl="4" w:tplc="F266B64A">
      <w:start w:val="1"/>
      <w:numFmt w:val="bullet"/>
      <w:lvlText w:val=""/>
      <w:lvlJc w:val="left"/>
      <w:pPr>
        <w:ind w:left="2140" w:hanging="360"/>
      </w:pPr>
      <w:rPr>
        <w:rFonts w:ascii="Symbol" w:hAnsi="Symbol"/>
      </w:rPr>
    </w:lvl>
    <w:lvl w:ilvl="5" w:tplc="BA3C2BD2">
      <w:start w:val="1"/>
      <w:numFmt w:val="bullet"/>
      <w:lvlText w:val=""/>
      <w:lvlJc w:val="left"/>
      <w:pPr>
        <w:ind w:left="2140" w:hanging="360"/>
      </w:pPr>
      <w:rPr>
        <w:rFonts w:ascii="Symbol" w:hAnsi="Symbol"/>
      </w:rPr>
    </w:lvl>
    <w:lvl w:ilvl="6" w:tplc="79645A4C">
      <w:start w:val="1"/>
      <w:numFmt w:val="bullet"/>
      <w:lvlText w:val=""/>
      <w:lvlJc w:val="left"/>
      <w:pPr>
        <w:ind w:left="2140" w:hanging="360"/>
      </w:pPr>
      <w:rPr>
        <w:rFonts w:ascii="Symbol" w:hAnsi="Symbol"/>
      </w:rPr>
    </w:lvl>
    <w:lvl w:ilvl="7" w:tplc="A4EC6352">
      <w:start w:val="1"/>
      <w:numFmt w:val="bullet"/>
      <w:lvlText w:val=""/>
      <w:lvlJc w:val="left"/>
      <w:pPr>
        <w:ind w:left="2140" w:hanging="360"/>
      </w:pPr>
      <w:rPr>
        <w:rFonts w:ascii="Symbol" w:hAnsi="Symbol"/>
      </w:rPr>
    </w:lvl>
    <w:lvl w:ilvl="8" w:tplc="E1120ED0">
      <w:start w:val="1"/>
      <w:numFmt w:val="bullet"/>
      <w:lvlText w:val=""/>
      <w:lvlJc w:val="left"/>
      <w:pPr>
        <w:ind w:left="2140" w:hanging="360"/>
      </w:pPr>
      <w:rPr>
        <w:rFonts w:ascii="Symbol" w:hAnsi="Symbol"/>
      </w:rPr>
    </w:lvl>
  </w:abstractNum>
  <w:abstractNum w:abstractNumId="10" w15:restartNumberingAfterBreak="0">
    <w:nsid w:val="6A301465"/>
    <w:multiLevelType w:val="hybridMultilevel"/>
    <w:tmpl w:val="52B4365E"/>
    <w:lvl w:ilvl="0" w:tplc="428A1B50">
      <w:start w:val="1"/>
      <w:numFmt w:val="bullet"/>
      <w:lvlText w:val=""/>
      <w:lvlJc w:val="left"/>
      <w:pPr>
        <w:ind w:left="2140" w:hanging="360"/>
      </w:pPr>
      <w:rPr>
        <w:rFonts w:ascii="Symbol" w:hAnsi="Symbol"/>
      </w:rPr>
    </w:lvl>
    <w:lvl w:ilvl="1" w:tplc="5016D768">
      <w:start w:val="1"/>
      <w:numFmt w:val="bullet"/>
      <w:lvlText w:val=""/>
      <w:lvlJc w:val="left"/>
      <w:pPr>
        <w:ind w:left="2140" w:hanging="360"/>
      </w:pPr>
      <w:rPr>
        <w:rFonts w:ascii="Symbol" w:hAnsi="Symbol"/>
      </w:rPr>
    </w:lvl>
    <w:lvl w:ilvl="2" w:tplc="31C823D8">
      <w:start w:val="1"/>
      <w:numFmt w:val="bullet"/>
      <w:lvlText w:val=""/>
      <w:lvlJc w:val="left"/>
      <w:pPr>
        <w:ind w:left="2140" w:hanging="360"/>
      </w:pPr>
      <w:rPr>
        <w:rFonts w:ascii="Symbol" w:hAnsi="Symbol"/>
      </w:rPr>
    </w:lvl>
    <w:lvl w:ilvl="3" w:tplc="65FAB8F6">
      <w:start w:val="1"/>
      <w:numFmt w:val="bullet"/>
      <w:lvlText w:val=""/>
      <w:lvlJc w:val="left"/>
      <w:pPr>
        <w:ind w:left="2140" w:hanging="360"/>
      </w:pPr>
      <w:rPr>
        <w:rFonts w:ascii="Symbol" w:hAnsi="Symbol"/>
      </w:rPr>
    </w:lvl>
    <w:lvl w:ilvl="4" w:tplc="6458FCD4">
      <w:start w:val="1"/>
      <w:numFmt w:val="bullet"/>
      <w:lvlText w:val=""/>
      <w:lvlJc w:val="left"/>
      <w:pPr>
        <w:ind w:left="2140" w:hanging="360"/>
      </w:pPr>
      <w:rPr>
        <w:rFonts w:ascii="Symbol" w:hAnsi="Symbol"/>
      </w:rPr>
    </w:lvl>
    <w:lvl w:ilvl="5" w:tplc="DE4CC79E">
      <w:start w:val="1"/>
      <w:numFmt w:val="bullet"/>
      <w:lvlText w:val=""/>
      <w:lvlJc w:val="left"/>
      <w:pPr>
        <w:ind w:left="2140" w:hanging="360"/>
      </w:pPr>
      <w:rPr>
        <w:rFonts w:ascii="Symbol" w:hAnsi="Symbol"/>
      </w:rPr>
    </w:lvl>
    <w:lvl w:ilvl="6" w:tplc="A55072DC">
      <w:start w:val="1"/>
      <w:numFmt w:val="bullet"/>
      <w:lvlText w:val=""/>
      <w:lvlJc w:val="left"/>
      <w:pPr>
        <w:ind w:left="2140" w:hanging="360"/>
      </w:pPr>
      <w:rPr>
        <w:rFonts w:ascii="Symbol" w:hAnsi="Symbol"/>
      </w:rPr>
    </w:lvl>
    <w:lvl w:ilvl="7" w:tplc="DD8031DC">
      <w:start w:val="1"/>
      <w:numFmt w:val="bullet"/>
      <w:lvlText w:val=""/>
      <w:lvlJc w:val="left"/>
      <w:pPr>
        <w:ind w:left="2140" w:hanging="360"/>
      </w:pPr>
      <w:rPr>
        <w:rFonts w:ascii="Symbol" w:hAnsi="Symbol"/>
      </w:rPr>
    </w:lvl>
    <w:lvl w:ilvl="8" w:tplc="5046F8DE">
      <w:start w:val="1"/>
      <w:numFmt w:val="bullet"/>
      <w:lvlText w:val=""/>
      <w:lvlJc w:val="left"/>
      <w:pPr>
        <w:ind w:left="2140" w:hanging="360"/>
      </w:pPr>
      <w:rPr>
        <w:rFonts w:ascii="Symbol" w:hAnsi="Symbol"/>
      </w:rPr>
    </w:lvl>
  </w:abstractNum>
  <w:abstractNum w:abstractNumId="11" w15:restartNumberingAfterBreak="0">
    <w:nsid w:val="751161AA"/>
    <w:multiLevelType w:val="hybridMultilevel"/>
    <w:tmpl w:val="203AD5CA"/>
    <w:lvl w:ilvl="0" w:tplc="26D2AC50">
      <w:start w:val="1"/>
      <w:numFmt w:val="bullet"/>
      <w:lvlText w:val=""/>
      <w:lvlJc w:val="left"/>
      <w:pPr>
        <w:ind w:left="2140" w:hanging="360"/>
      </w:pPr>
      <w:rPr>
        <w:rFonts w:ascii="Symbol" w:hAnsi="Symbol"/>
      </w:rPr>
    </w:lvl>
    <w:lvl w:ilvl="1" w:tplc="0A6E6B6C">
      <w:start w:val="1"/>
      <w:numFmt w:val="bullet"/>
      <w:lvlText w:val=""/>
      <w:lvlJc w:val="left"/>
      <w:pPr>
        <w:ind w:left="2140" w:hanging="360"/>
      </w:pPr>
      <w:rPr>
        <w:rFonts w:ascii="Symbol" w:hAnsi="Symbol"/>
      </w:rPr>
    </w:lvl>
    <w:lvl w:ilvl="2" w:tplc="750EF9AC">
      <w:start w:val="1"/>
      <w:numFmt w:val="bullet"/>
      <w:lvlText w:val=""/>
      <w:lvlJc w:val="left"/>
      <w:pPr>
        <w:ind w:left="2140" w:hanging="360"/>
      </w:pPr>
      <w:rPr>
        <w:rFonts w:ascii="Symbol" w:hAnsi="Symbol"/>
      </w:rPr>
    </w:lvl>
    <w:lvl w:ilvl="3" w:tplc="F7AABC4A">
      <w:start w:val="1"/>
      <w:numFmt w:val="bullet"/>
      <w:lvlText w:val=""/>
      <w:lvlJc w:val="left"/>
      <w:pPr>
        <w:ind w:left="2140" w:hanging="360"/>
      </w:pPr>
      <w:rPr>
        <w:rFonts w:ascii="Symbol" w:hAnsi="Symbol"/>
      </w:rPr>
    </w:lvl>
    <w:lvl w:ilvl="4" w:tplc="0278FA58">
      <w:start w:val="1"/>
      <w:numFmt w:val="bullet"/>
      <w:lvlText w:val=""/>
      <w:lvlJc w:val="left"/>
      <w:pPr>
        <w:ind w:left="2140" w:hanging="360"/>
      </w:pPr>
      <w:rPr>
        <w:rFonts w:ascii="Symbol" w:hAnsi="Symbol"/>
      </w:rPr>
    </w:lvl>
    <w:lvl w:ilvl="5" w:tplc="A30C8D16">
      <w:start w:val="1"/>
      <w:numFmt w:val="bullet"/>
      <w:lvlText w:val=""/>
      <w:lvlJc w:val="left"/>
      <w:pPr>
        <w:ind w:left="2140" w:hanging="360"/>
      </w:pPr>
      <w:rPr>
        <w:rFonts w:ascii="Symbol" w:hAnsi="Symbol"/>
      </w:rPr>
    </w:lvl>
    <w:lvl w:ilvl="6" w:tplc="05C0E9F6">
      <w:start w:val="1"/>
      <w:numFmt w:val="bullet"/>
      <w:lvlText w:val=""/>
      <w:lvlJc w:val="left"/>
      <w:pPr>
        <w:ind w:left="2140" w:hanging="360"/>
      </w:pPr>
      <w:rPr>
        <w:rFonts w:ascii="Symbol" w:hAnsi="Symbol"/>
      </w:rPr>
    </w:lvl>
    <w:lvl w:ilvl="7" w:tplc="29609242">
      <w:start w:val="1"/>
      <w:numFmt w:val="bullet"/>
      <w:lvlText w:val=""/>
      <w:lvlJc w:val="left"/>
      <w:pPr>
        <w:ind w:left="2140" w:hanging="360"/>
      </w:pPr>
      <w:rPr>
        <w:rFonts w:ascii="Symbol" w:hAnsi="Symbol"/>
      </w:rPr>
    </w:lvl>
    <w:lvl w:ilvl="8" w:tplc="73AAA7DA">
      <w:start w:val="1"/>
      <w:numFmt w:val="bullet"/>
      <w:lvlText w:val=""/>
      <w:lvlJc w:val="left"/>
      <w:pPr>
        <w:ind w:left="2140" w:hanging="360"/>
      </w:pPr>
      <w:rPr>
        <w:rFonts w:ascii="Symbol" w:hAnsi="Symbol"/>
      </w:rPr>
    </w:lvl>
  </w:abstractNum>
  <w:abstractNum w:abstractNumId="12" w15:restartNumberingAfterBreak="0">
    <w:nsid w:val="7E8640DF"/>
    <w:multiLevelType w:val="hybridMultilevel"/>
    <w:tmpl w:val="E6CE08C4"/>
    <w:lvl w:ilvl="0" w:tplc="8C3AFEFC">
      <w:start w:val="1"/>
      <w:numFmt w:val="bullet"/>
      <w:lvlText w:val=""/>
      <w:lvlJc w:val="left"/>
      <w:pPr>
        <w:ind w:left="1440" w:hanging="360"/>
      </w:pPr>
      <w:rPr>
        <w:rFonts w:ascii="Symbol" w:hAnsi="Symbol"/>
      </w:rPr>
    </w:lvl>
    <w:lvl w:ilvl="1" w:tplc="BBA2CA32">
      <w:start w:val="1"/>
      <w:numFmt w:val="bullet"/>
      <w:lvlText w:val=""/>
      <w:lvlJc w:val="left"/>
      <w:pPr>
        <w:ind w:left="1440" w:hanging="360"/>
      </w:pPr>
      <w:rPr>
        <w:rFonts w:ascii="Symbol" w:hAnsi="Symbol"/>
      </w:rPr>
    </w:lvl>
    <w:lvl w:ilvl="2" w:tplc="987A167C">
      <w:start w:val="1"/>
      <w:numFmt w:val="bullet"/>
      <w:lvlText w:val=""/>
      <w:lvlJc w:val="left"/>
      <w:pPr>
        <w:ind w:left="1440" w:hanging="360"/>
      </w:pPr>
      <w:rPr>
        <w:rFonts w:ascii="Symbol" w:hAnsi="Symbol"/>
      </w:rPr>
    </w:lvl>
    <w:lvl w:ilvl="3" w:tplc="D5A49D3E">
      <w:start w:val="1"/>
      <w:numFmt w:val="bullet"/>
      <w:lvlText w:val=""/>
      <w:lvlJc w:val="left"/>
      <w:pPr>
        <w:ind w:left="1440" w:hanging="360"/>
      </w:pPr>
      <w:rPr>
        <w:rFonts w:ascii="Symbol" w:hAnsi="Symbol"/>
      </w:rPr>
    </w:lvl>
    <w:lvl w:ilvl="4" w:tplc="C68C6B78">
      <w:start w:val="1"/>
      <w:numFmt w:val="bullet"/>
      <w:lvlText w:val=""/>
      <w:lvlJc w:val="left"/>
      <w:pPr>
        <w:ind w:left="1440" w:hanging="360"/>
      </w:pPr>
      <w:rPr>
        <w:rFonts w:ascii="Symbol" w:hAnsi="Symbol"/>
      </w:rPr>
    </w:lvl>
    <w:lvl w:ilvl="5" w:tplc="50645FCC">
      <w:start w:val="1"/>
      <w:numFmt w:val="bullet"/>
      <w:lvlText w:val=""/>
      <w:lvlJc w:val="left"/>
      <w:pPr>
        <w:ind w:left="1440" w:hanging="360"/>
      </w:pPr>
      <w:rPr>
        <w:rFonts w:ascii="Symbol" w:hAnsi="Symbol"/>
      </w:rPr>
    </w:lvl>
    <w:lvl w:ilvl="6" w:tplc="9134DF9E">
      <w:start w:val="1"/>
      <w:numFmt w:val="bullet"/>
      <w:lvlText w:val=""/>
      <w:lvlJc w:val="left"/>
      <w:pPr>
        <w:ind w:left="1440" w:hanging="360"/>
      </w:pPr>
      <w:rPr>
        <w:rFonts w:ascii="Symbol" w:hAnsi="Symbol"/>
      </w:rPr>
    </w:lvl>
    <w:lvl w:ilvl="7" w:tplc="37645EFA">
      <w:start w:val="1"/>
      <w:numFmt w:val="bullet"/>
      <w:lvlText w:val=""/>
      <w:lvlJc w:val="left"/>
      <w:pPr>
        <w:ind w:left="1440" w:hanging="360"/>
      </w:pPr>
      <w:rPr>
        <w:rFonts w:ascii="Symbol" w:hAnsi="Symbol"/>
      </w:rPr>
    </w:lvl>
    <w:lvl w:ilvl="8" w:tplc="22F0B184">
      <w:start w:val="1"/>
      <w:numFmt w:val="bullet"/>
      <w:lvlText w:val=""/>
      <w:lvlJc w:val="left"/>
      <w:pPr>
        <w:ind w:left="1440" w:hanging="360"/>
      </w:pPr>
      <w:rPr>
        <w:rFonts w:ascii="Symbol" w:hAnsi="Symbol"/>
      </w:rPr>
    </w:lvl>
  </w:abstractNum>
  <w:num w:numId="1" w16cid:durableId="2133399316">
    <w:abstractNumId w:val="6"/>
  </w:num>
  <w:num w:numId="2" w16cid:durableId="1352681569">
    <w:abstractNumId w:val="0"/>
  </w:num>
  <w:num w:numId="3" w16cid:durableId="1486975512">
    <w:abstractNumId w:val="5"/>
  </w:num>
  <w:num w:numId="4" w16cid:durableId="532381052">
    <w:abstractNumId w:val="12"/>
  </w:num>
  <w:num w:numId="5" w16cid:durableId="578558592">
    <w:abstractNumId w:val="1"/>
  </w:num>
  <w:num w:numId="6" w16cid:durableId="1556042786">
    <w:abstractNumId w:val="7"/>
  </w:num>
  <w:num w:numId="7" w16cid:durableId="143082991">
    <w:abstractNumId w:val="11"/>
  </w:num>
  <w:num w:numId="8" w16cid:durableId="338435713">
    <w:abstractNumId w:val="2"/>
  </w:num>
  <w:num w:numId="9" w16cid:durableId="1109812920">
    <w:abstractNumId w:val="10"/>
  </w:num>
  <w:num w:numId="10" w16cid:durableId="168642798">
    <w:abstractNumId w:val="3"/>
  </w:num>
  <w:num w:numId="11" w16cid:durableId="1909534663">
    <w:abstractNumId w:val="8"/>
  </w:num>
  <w:num w:numId="12" w16cid:durableId="1047411140">
    <w:abstractNumId w:val="4"/>
  </w:num>
  <w:num w:numId="13" w16cid:durableId="3227819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807"/>
    <w:rsid w:val="000014D8"/>
    <w:rsid w:val="000019A2"/>
    <w:rsid w:val="00003D8E"/>
    <w:rsid w:val="00011461"/>
    <w:rsid w:val="00012C84"/>
    <w:rsid w:val="00013B11"/>
    <w:rsid w:val="00021CD6"/>
    <w:rsid w:val="000235CF"/>
    <w:rsid w:val="00044944"/>
    <w:rsid w:val="000476CD"/>
    <w:rsid w:val="00047CEE"/>
    <w:rsid w:val="00051C70"/>
    <w:rsid w:val="000642C2"/>
    <w:rsid w:val="0006780C"/>
    <w:rsid w:val="00075B6D"/>
    <w:rsid w:val="00095A6E"/>
    <w:rsid w:val="000962F1"/>
    <w:rsid w:val="000A0A61"/>
    <w:rsid w:val="000A0FF4"/>
    <w:rsid w:val="000B6AA5"/>
    <w:rsid w:val="000C23B9"/>
    <w:rsid w:val="000C55C7"/>
    <w:rsid w:val="000D170A"/>
    <w:rsid w:val="000D29FA"/>
    <w:rsid w:val="000E3F6B"/>
    <w:rsid w:val="000F206C"/>
    <w:rsid w:val="000F435B"/>
    <w:rsid w:val="0010605C"/>
    <w:rsid w:val="00135E9C"/>
    <w:rsid w:val="00153EA2"/>
    <w:rsid w:val="00154EB1"/>
    <w:rsid w:val="00155064"/>
    <w:rsid w:val="0015726D"/>
    <w:rsid w:val="00165037"/>
    <w:rsid w:val="00165516"/>
    <w:rsid w:val="00170E68"/>
    <w:rsid w:val="0017202E"/>
    <w:rsid w:val="001755BA"/>
    <w:rsid w:val="00181E6A"/>
    <w:rsid w:val="00184781"/>
    <w:rsid w:val="001A3B2F"/>
    <w:rsid w:val="001A7C3B"/>
    <w:rsid w:val="001B1908"/>
    <w:rsid w:val="001B4581"/>
    <w:rsid w:val="001B4B8E"/>
    <w:rsid w:val="001B560B"/>
    <w:rsid w:val="001C6AA4"/>
    <w:rsid w:val="001D6C6E"/>
    <w:rsid w:val="001D7FA5"/>
    <w:rsid w:val="001F0E36"/>
    <w:rsid w:val="001F59FB"/>
    <w:rsid w:val="001F617E"/>
    <w:rsid w:val="00211C61"/>
    <w:rsid w:val="00214012"/>
    <w:rsid w:val="002170CC"/>
    <w:rsid w:val="002239C6"/>
    <w:rsid w:val="002302C3"/>
    <w:rsid w:val="0023480E"/>
    <w:rsid w:val="00236A91"/>
    <w:rsid w:val="00240990"/>
    <w:rsid w:val="00240A9C"/>
    <w:rsid w:val="0024381F"/>
    <w:rsid w:val="00250126"/>
    <w:rsid w:val="0027338C"/>
    <w:rsid w:val="00275B50"/>
    <w:rsid w:val="0027785D"/>
    <w:rsid w:val="002827C2"/>
    <w:rsid w:val="00284E82"/>
    <w:rsid w:val="002974F7"/>
    <w:rsid w:val="0029758B"/>
    <w:rsid w:val="00297EEF"/>
    <w:rsid w:val="002A0179"/>
    <w:rsid w:val="002A2193"/>
    <w:rsid w:val="002A3715"/>
    <w:rsid w:val="002A3A03"/>
    <w:rsid w:val="002C0B44"/>
    <w:rsid w:val="002C6381"/>
    <w:rsid w:val="002D0DC0"/>
    <w:rsid w:val="002D3029"/>
    <w:rsid w:val="002D7196"/>
    <w:rsid w:val="002E33B3"/>
    <w:rsid w:val="002F00B2"/>
    <w:rsid w:val="002F50EF"/>
    <w:rsid w:val="002F677D"/>
    <w:rsid w:val="0031517D"/>
    <w:rsid w:val="00322700"/>
    <w:rsid w:val="0033165D"/>
    <w:rsid w:val="00334A22"/>
    <w:rsid w:val="003424C5"/>
    <w:rsid w:val="00345E1D"/>
    <w:rsid w:val="00352603"/>
    <w:rsid w:val="00353349"/>
    <w:rsid w:val="003612E9"/>
    <w:rsid w:val="00362C35"/>
    <w:rsid w:val="00376E8C"/>
    <w:rsid w:val="00393A25"/>
    <w:rsid w:val="003A4B27"/>
    <w:rsid w:val="003B5E21"/>
    <w:rsid w:val="003C7792"/>
    <w:rsid w:val="003D219F"/>
    <w:rsid w:val="003E101D"/>
    <w:rsid w:val="00400E3D"/>
    <w:rsid w:val="0040787B"/>
    <w:rsid w:val="0041158C"/>
    <w:rsid w:val="00423289"/>
    <w:rsid w:val="00427EC7"/>
    <w:rsid w:val="004528E3"/>
    <w:rsid w:val="00453E76"/>
    <w:rsid w:val="00455384"/>
    <w:rsid w:val="00466558"/>
    <w:rsid w:val="004703AB"/>
    <w:rsid w:val="00484F37"/>
    <w:rsid w:val="0048536D"/>
    <w:rsid w:val="00485FCA"/>
    <w:rsid w:val="00490E17"/>
    <w:rsid w:val="00497867"/>
    <w:rsid w:val="004A7E2F"/>
    <w:rsid w:val="004B0339"/>
    <w:rsid w:val="004B6C53"/>
    <w:rsid w:val="004C556F"/>
    <w:rsid w:val="004D60C4"/>
    <w:rsid w:val="004F6134"/>
    <w:rsid w:val="004F7500"/>
    <w:rsid w:val="00501466"/>
    <w:rsid w:val="0050458D"/>
    <w:rsid w:val="00513002"/>
    <w:rsid w:val="005329FB"/>
    <w:rsid w:val="00543C60"/>
    <w:rsid w:val="00544EE8"/>
    <w:rsid w:val="00552E13"/>
    <w:rsid w:val="00553075"/>
    <w:rsid w:val="005536DA"/>
    <w:rsid w:val="005622F5"/>
    <w:rsid w:val="0057128A"/>
    <w:rsid w:val="005751C8"/>
    <w:rsid w:val="00580C09"/>
    <w:rsid w:val="00591A40"/>
    <w:rsid w:val="005A00A4"/>
    <w:rsid w:val="005A0140"/>
    <w:rsid w:val="005A46C4"/>
    <w:rsid w:val="005A4FAC"/>
    <w:rsid w:val="005C69F1"/>
    <w:rsid w:val="005C71BA"/>
    <w:rsid w:val="005D64E2"/>
    <w:rsid w:val="005E5A2E"/>
    <w:rsid w:val="005E5D29"/>
    <w:rsid w:val="005E7F15"/>
    <w:rsid w:val="0060354E"/>
    <w:rsid w:val="00612E17"/>
    <w:rsid w:val="0063051D"/>
    <w:rsid w:val="00630E6E"/>
    <w:rsid w:val="00635447"/>
    <w:rsid w:val="0063558F"/>
    <w:rsid w:val="00641929"/>
    <w:rsid w:val="00654A7E"/>
    <w:rsid w:val="00667F28"/>
    <w:rsid w:val="00686573"/>
    <w:rsid w:val="00695401"/>
    <w:rsid w:val="006A2B66"/>
    <w:rsid w:val="006A759C"/>
    <w:rsid w:val="006B451F"/>
    <w:rsid w:val="006B58F9"/>
    <w:rsid w:val="006B69EA"/>
    <w:rsid w:val="006D0197"/>
    <w:rsid w:val="006D194F"/>
    <w:rsid w:val="006D2C76"/>
    <w:rsid w:val="006E0021"/>
    <w:rsid w:val="006E339B"/>
    <w:rsid w:val="006E75A6"/>
    <w:rsid w:val="006F0BA0"/>
    <w:rsid w:val="00711063"/>
    <w:rsid w:val="00720DFB"/>
    <w:rsid w:val="00721879"/>
    <w:rsid w:val="007302A5"/>
    <w:rsid w:val="00734F71"/>
    <w:rsid w:val="0073692A"/>
    <w:rsid w:val="007400EF"/>
    <w:rsid w:val="007457EB"/>
    <w:rsid w:val="00745D2B"/>
    <w:rsid w:val="00747067"/>
    <w:rsid w:val="00750275"/>
    <w:rsid w:val="00766B1E"/>
    <w:rsid w:val="007728F4"/>
    <w:rsid w:val="007817C0"/>
    <w:rsid w:val="0078286A"/>
    <w:rsid w:val="00785E8D"/>
    <w:rsid w:val="00785EE4"/>
    <w:rsid w:val="00791E15"/>
    <w:rsid w:val="007922FD"/>
    <w:rsid w:val="007A6E0E"/>
    <w:rsid w:val="007A76DA"/>
    <w:rsid w:val="007B1E5B"/>
    <w:rsid w:val="007B3ADA"/>
    <w:rsid w:val="007B7377"/>
    <w:rsid w:val="007C3785"/>
    <w:rsid w:val="007C423F"/>
    <w:rsid w:val="007F0AC1"/>
    <w:rsid w:val="007F0C41"/>
    <w:rsid w:val="00801E37"/>
    <w:rsid w:val="00806AF6"/>
    <w:rsid w:val="00806E56"/>
    <w:rsid w:val="008123AB"/>
    <w:rsid w:val="00814440"/>
    <w:rsid w:val="00815E68"/>
    <w:rsid w:val="00840FAA"/>
    <w:rsid w:val="00845340"/>
    <w:rsid w:val="0086052D"/>
    <w:rsid w:val="0086545B"/>
    <w:rsid w:val="00870268"/>
    <w:rsid w:val="008720C9"/>
    <w:rsid w:val="00873845"/>
    <w:rsid w:val="00877999"/>
    <w:rsid w:val="00895C67"/>
    <w:rsid w:val="008B3CCD"/>
    <w:rsid w:val="008C74F7"/>
    <w:rsid w:val="008E04D7"/>
    <w:rsid w:val="008E0D34"/>
    <w:rsid w:val="008E334B"/>
    <w:rsid w:val="008F402E"/>
    <w:rsid w:val="008F5484"/>
    <w:rsid w:val="008F78F1"/>
    <w:rsid w:val="0091316A"/>
    <w:rsid w:val="009348E0"/>
    <w:rsid w:val="00936B83"/>
    <w:rsid w:val="00942B81"/>
    <w:rsid w:val="009612E6"/>
    <w:rsid w:val="00984DF2"/>
    <w:rsid w:val="00990B44"/>
    <w:rsid w:val="0099155C"/>
    <w:rsid w:val="00997BA6"/>
    <w:rsid w:val="009A27A7"/>
    <w:rsid w:val="009B74E8"/>
    <w:rsid w:val="009E2075"/>
    <w:rsid w:val="009E74E8"/>
    <w:rsid w:val="009F0ECB"/>
    <w:rsid w:val="009F3A4B"/>
    <w:rsid w:val="009F6126"/>
    <w:rsid w:val="009F7812"/>
    <w:rsid w:val="00A008C8"/>
    <w:rsid w:val="00A0717F"/>
    <w:rsid w:val="00A11658"/>
    <w:rsid w:val="00A141D5"/>
    <w:rsid w:val="00A202A1"/>
    <w:rsid w:val="00A5450D"/>
    <w:rsid w:val="00A57A31"/>
    <w:rsid w:val="00A617CA"/>
    <w:rsid w:val="00A658B9"/>
    <w:rsid w:val="00A66F53"/>
    <w:rsid w:val="00A70CF0"/>
    <w:rsid w:val="00A74C68"/>
    <w:rsid w:val="00A75E8C"/>
    <w:rsid w:val="00A76E12"/>
    <w:rsid w:val="00A77339"/>
    <w:rsid w:val="00A82427"/>
    <w:rsid w:val="00AB2E13"/>
    <w:rsid w:val="00AB4AC6"/>
    <w:rsid w:val="00AC7F90"/>
    <w:rsid w:val="00AD4869"/>
    <w:rsid w:val="00AD7962"/>
    <w:rsid w:val="00AE67DE"/>
    <w:rsid w:val="00AF169D"/>
    <w:rsid w:val="00AF199A"/>
    <w:rsid w:val="00AF5178"/>
    <w:rsid w:val="00AF743D"/>
    <w:rsid w:val="00B23FA3"/>
    <w:rsid w:val="00B25CBD"/>
    <w:rsid w:val="00B3665D"/>
    <w:rsid w:val="00B423AD"/>
    <w:rsid w:val="00B50CA1"/>
    <w:rsid w:val="00B55676"/>
    <w:rsid w:val="00B73787"/>
    <w:rsid w:val="00B85267"/>
    <w:rsid w:val="00B8799C"/>
    <w:rsid w:val="00BA328B"/>
    <w:rsid w:val="00BE4609"/>
    <w:rsid w:val="00BE7C5D"/>
    <w:rsid w:val="00BF7708"/>
    <w:rsid w:val="00C04F29"/>
    <w:rsid w:val="00C11A56"/>
    <w:rsid w:val="00C14724"/>
    <w:rsid w:val="00C30FAE"/>
    <w:rsid w:val="00C31B0C"/>
    <w:rsid w:val="00C32E27"/>
    <w:rsid w:val="00C569A4"/>
    <w:rsid w:val="00C643B1"/>
    <w:rsid w:val="00C6465D"/>
    <w:rsid w:val="00C648B8"/>
    <w:rsid w:val="00C72DCC"/>
    <w:rsid w:val="00C75392"/>
    <w:rsid w:val="00C75802"/>
    <w:rsid w:val="00C860DA"/>
    <w:rsid w:val="00C86C69"/>
    <w:rsid w:val="00C903DE"/>
    <w:rsid w:val="00CA2C97"/>
    <w:rsid w:val="00CA3D33"/>
    <w:rsid w:val="00CA78DB"/>
    <w:rsid w:val="00CB0A02"/>
    <w:rsid w:val="00CB603A"/>
    <w:rsid w:val="00CC6AE8"/>
    <w:rsid w:val="00CD0CA7"/>
    <w:rsid w:val="00CD4008"/>
    <w:rsid w:val="00CD60F1"/>
    <w:rsid w:val="00CD64B5"/>
    <w:rsid w:val="00CE3892"/>
    <w:rsid w:val="00D03057"/>
    <w:rsid w:val="00D054AA"/>
    <w:rsid w:val="00D05807"/>
    <w:rsid w:val="00D11D3F"/>
    <w:rsid w:val="00D130AC"/>
    <w:rsid w:val="00D21A56"/>
    <w:rsid w:val="00D3693C"/>
    <w:rsid w:val="00D41F06"/>
    <w:rsid w:val="00D454AD"/>
    <w:rsid w:val="00D477BD"/>
    <w:rsid w:val="00D47F2C"/>
    <w:rsid w:val="00D50DF0"/>
    <w:rsid w:val="00D5283F"/>
    <w:rsid w:val="00D73C1B"/>
    <w:rsid w:val="00D774AC"/>
    <w:rsid w:val="00D8364E"/>
    <w:rsid w:val="00D87376"/>
    <w:rsid w:val="00D944DB"/>
    <w:rsid w:val="00D958E8"/>
    <w:rsid w:val="00DA7E77"/>
    <w:rsid w:val="00DC5F68"/>
    <w:rsid w:val="00DC77B0"/>
    <w:rsid w:val="00DD0F75"/>
    <w:rsid w:val="00DD21FB"/>
    <w:rsid w:val="00DD68DD"/>
    <w:rsid w:val="00DE0760"/>
    <w:rsid w:val="00DF1B3A"/>
    <w:rsid w:val="00DF26A8"/>
    <w:rsid w:val="00DF53BA"/>
    <w:rsid w:val="00E04B80"/>
    <w:rsid w:val="00E17333"/>
    <w:rsid w:val="00E1737D"/>
    <w:rsid w:val="00E4541D"/>
    <w:rsid w:val="00E556C9"/>
    <w:rsid w:val="00E600CE"/>
    <w:rsid w:val="00E619E8"/>
    <w:rsid w:val="00E749FE"/>
    <w:rsid w:val="00E74C3A"/>
    <w:rsid w:val="00E83352"/>
    <w:rsid w:val="00E9106D"/>
    <w:rsid w:val="00E92CFA"/>
    <w:rsid w:val="00E95E6D"/>
    <w:rsid w:val="00E9613F"/>
    <w:rsid w:val="00E97F13"/>
    <w:rsid w:val="00EA7CBB"/>
    <w:rsid w:val="00EB17DA"/>
    <w:rsid w:val="00EC0EF1"/>
    <w:rsid w:val="00EC4D96"/>
    <w:rsid w:val="00ED3FEA"/>
    <w:rsid w:val="00EE05FC"/>
    <w:rsid w:val="00F00C7A"/>
    <w:rsid w:val="00F03F14"/>
    <w:rsid w:val="00F05E25"/>
    <w:rsid w:val="00F124AE"/>
    <w:rsid w:val="00F163F6"/>
    <w:rsid w:val="00F20596"/>
    <w:rsid w:val="00F269AB"/>
    <w:rsid w:val="00F414B2"/>
    <w:rsid w:val="00F42E7E"/>
    <w:rsid w:val="00F51746"/>
    <w:rsid w:val="00F521F4"/>
    <w:rsid w:val="00F65214"/>
    <w:rsid w:val="00F729DF"/>
    <w:rsid w:val="00F75355"/>
    <w:rsid w:val="00F754C1"/>
    <w:rsid w:val="00F75A74"/>
    <w:rsid w:val="00F7705A"/>
    <w:rsid w:val="00F777F9"/>
    <w:rsid w:val="00F82CD8"/>
    <w:rsid w:val="00FA0212"/>
    <w:rsid w:val="00FB2762"/>
    <w:rsid w:val="00FB5E39"/>
    <w:rsid w:val="00FC0672"/>
    <w:rsid w:val="00FC6452"/>
    <w:rsid w:val="00FD1E8E"/>
    <w:rsid w:val="00FD2CCE"/>
    <w:rsid w:val="00FD72BA"/>
    <w:rsid w:val="00FE39DD"/>
    <w:rsid w:val="00FF1D7A"/>
    <w:rsid w:val="00FF38B8"/>
    <w:rsid w:val="00FF74D8"/>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E71C6"/>
  <w15:chartTrackingRefBased/>
  <w15:docId w15:val="{37D50900-167E-4E8E-8844-0849B270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058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058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0580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0580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0580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0580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580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580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580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580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0580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0580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0580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0580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0580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580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580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580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5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58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580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580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580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5807"/>
    <w:rPr>
      <w:i/>
      <w:iCs/>
      <w:color w:val="404040" w:themeColor="text1" w:themeTint="BF"/>
    </w:rPr>
  </w:style>
  <w:style w:type="paragraph" w:styleId="Sraopastraipa">
    <w:name w:val="List Paragraph"/>
    <w:basedOn w:val="prastasis"/>
    <w:uiPriority w:val="34"/>
    <w:qFormat/>
    <w:rsid w:val="00D05807"/>
    <w:pPr>
      <w:ind w:left="720"/>
      <w:contextualSpacing/>
    </w:pPr>
  </w:style>
  <w:style w:type="character" w:styleId="Rykuspabraukimas">
    <w:name w:val="Intense Emphasis"/>
    <w:basedOn w:val="Numatytasispastraiposriftas"/>
    <w:uiPriority w:val="21"/>
    <w:qFormat/>
    <w:rsid w:val="00D05807"/>
    <w:rPr>
      <w:i/>
      <w:iCs/>
      <w:color w:val="2F5496" w:themeColor="accent1" w:themeShade="BF"/>
    </w:rPr>
  </w:style>
  <w:style w:type="paragraph" w:styleId="Iskirtacitata">
    <w:name w:val="Intense Quote"/>
    <w:basedOn w:val="prastasis"/>
    <w:next w:val="prastasis"/>
    <w:link w:val="IskirtacitataDiagrama"/>
    <w:uiPriority w:val="30"/>
    <w:qFormat/>
    <w:rsid w:val="00D058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05807"/>
    <w:rPr>
      <w:i/>
      <w:iCs/>
      <w:color w:val="2F5496" w:themeColor="accent1" w:themeShade="BF"/>
    </w:rPr>
  </w:style>
  <w:style w:type="character" w:styleId="Rykinuoroda">
    <w:name w:val="Intense Reference"/>
    <w:basedOn w:val="Numatytasispastraiposriftas"/>
    <w:uiPriority w:val="32"/>
    <w:qFormat/>
    <w:rsid w:val="00D05807"/>
    <w:rPr>
      <w:b/>
      <w:bCs/>
      <w:smallCaps/>
      <w:color w:val="2F5496" w:themeColor="accent1" w:themeShade="BF"/>
      <w:spacing w:val="5"/>
    </w:rPr>
  </w:style>
  <w:style w:type="paragraph" w:styleId="Antrats">
    <w:name w:val="header"/>
    <w:basedOn w:val="prastasis"/>
    <w:link w:val="AntratsDiagrama"/>
    <w:uiPriority w:val="99"/>
    <w:unhideWhenUsed/>
    <w:rsid w:val="00FF1D7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F1D7A"/>
  </w:style>
  <w:style w:type="paragraph" w:styleId="Porat">
    <w:name w:val="footer"/>
    <w:basedOn w:val="prastasis"/>
    <w:link w:val="PoratDiagrama"/>
    <w:uiPriority w:val="99"/>
    <w:unhideWhenUsed/>
    <w:rsid w:val="00FF1D7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F1D7A"/>
  </w:style>
  <w:style w:type="paragraph" w:styleId="Puslapioinaostekstas">
    <w:name w:val="footnote text"/>
    <w:basedOn w:val="prastasis"/>
    <w:link w:val="PuslapioinaostekstasDiagrama"/>
    <w:uiPriority w:val="99"/>
    <w:semiHidden/>
    <w:unhideWhenUsed/>
    <w:rsid w:val="00A8242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82427"/>
    <w:rPr>
      <w:sz w:val="20"/>
      <w:szCs w:val="20"/>
    </w:rPr>
  </w:style>
  <w:style w:type="character" w:styleId="Puslapioinaosnuoroda">
    <w:name w:val="footnote reference"/>
    <w:basedOn w:val="Numatytasispastraiposriftas"/>
    <w:uiPriority w:val="99"/>
    <w:semiHidden/>
    <w:unhideWhenUsed/>
    <w:rsid w:val="00A82427"/>
    <w:rPr>
      <w:vertAlign w:val="superscript"/>
    </w:rPr>
  </w:style>
  <w:style w:type="character" w:styleId="Hipersaitas">
    <w:name w:val="Hyperlink"/>
    <w:basedOn w:val="Numatytasispastraiposriftas"/>
    <w:uiPriority w:val="99"/>
    <w:unhideWhenUsed/>
    <w:rsid w:val="00A82427"/>
    <w:rPr>
      <w:color w:val="0563C1" w:themeColor="hyperlink"/>
      <w:u w:val="single"/>
    </w:rPr>
  </w:style>
  <w:style w:type="character" w:customStyle="1" w:styleId="Neapdorotaspaminjimas1">
    <w:name w:val="Neapdorotas paminėjimas1"/>
    <w:basedOn w:val="Numatytasispastraiposriftas"/>
    <w:uiPriority w:val="99"/>
    <w:semiHidden/>
    <w:unhideWhenUsed/>
    <w:rsid w:val="00A82427"/>
    <w:rPr>
      <w:color w:val="605E5C"/>
      <w:shd w:val="clear" w:color="auto" w:fill="E1DFDD"/>
    </w:rPr>
  </w:style>
  <w:style w:type="character" w:styleId="Komentaronuoroda">
    <w:name w:val="annotation reference"/>
    <w:basedOn w:val="Numatytasispastraiposriftas"/>
    <w:uiPriority w:val="99"/>
    <w:semiHidden/>
    <w:unhideWhenUsed/>
    <w:rsid w:val="00612E17"/>
    <w:rPr>
      <w:sz w:val="16"/>
      <w:szCs w:val="16"/>
    </w:rPr>
  </w:style>
  <w:style w:type="paragraph" w:styleId="Komentarotekstas">
    <w:name w:val="annotation text"/>
    <w:basedOn w:val="prastasis"/>
    <w:link w:val="KomentarotekstasDiagrama"/>
    <w:uiPriority w:val="99"/>
    <w:unhideWhenUsed/>
    <w:rsid w:val="00612E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12E17"/>
    <w:rPr>
      <w:sz w:val="20"/>
      <w:szCs w:val="20"/>
    </w:rPr>
  </w:style>
  <w:style w:type="paragraph" w:styleId="Komentarotema">
    <w:name w:val="annotation subject"/>
    <w:basedOn w:val="Komentarotekstas"/>
    <w:next w:val="Komentarotekstas"/>
    <w:link w:val="KomentarotemaDiagrama"/>
    <w:uiPriority w:val="99"/>
    <w:semiHidden/>
    <w:unhideWhenUsed/>
    <w:rsid w:val="00612E17"/>
    <w:rPr>
      <w:b/>
      <w:bCs/>
    </w:rPr>
  </w:style>
  <w:style w:type="character" w:customStyle="1" w:styleId="KomentarotemaDiagrama">
    <w:name w:val="Komentaro tema Diagrama"/>
    <w:basedOn w:val="KomentarotekstasDiagrama"/>
    <w:link w:val="Komentarotema"/>
    <w:uiPriority w:val="99"/>
    <w:semiHidden/>
    <w:rsid w:val="00612E17"/>
    <w:rPr>
      <w:b/>
      <w:bCs/>
      <w:sz w:val="20"/>
      <w:szCs w:val="20"/>
    </w:rPr>
  </w:style>
  <w:style w:type="paragraph" w:styleId="Pataisymai">
    <w:name w:val="Revision"/>
    <w:hidden/>
    <w:uiPriority w:val="99"/>
    <w:semiHidden/>
    <w:rsid w:val="00612E17"/>
    <w:pPr>
      <w:spacing w:after="0" w:line="240" w:lineRule="auto"/>
    </w:pPr>
  </w:style>
  <w:style w:type="paragraph" w:styleId="Debesliotekstas">
    <w:name w:val="Balloon Text"/>
    <w:basedOn w:val="prastasis"/>
    <w:link w:val="DebesliotekstasDiagrama"/>
    <w:uiPriority w:val="99"/>
    <w:semiHidden/>
    <w:unhideWhenUsed/>
    <w:rsid w:val="00453E7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3E76"/>
    <w:rPr>
      <w:rFonts w:ascii="Segoe UI" w:hAnsi="Segoe UI" w:cs="Segoe UI"/>
      <w:sz w:val="18"/>
      <w:szCs w:val="18"/>
    </w:rPr>
  </w:style>
  <w:style w:type="paragraph" w:styleId="prastasiniatinklio">
    <w:name w:val="Normal (Web)"/>
    <w:basedOn w:val="prastasis"/>
    <w:uiPriority w:val="99"/>
    <w:semiHidden/>
    <w:unhideWhenUsed/>
    <w:rsid w:val="001A7C3B"/>
    <w:rPr>
      <w:rFonts w:ascii="Times New Roman" w:hAnsi="Times New Roman" w:cs="Times New Roman"/>
      <w:sz w:val="24"/>
      <w:szCs w:val="24"/>
    </w:rPr>
  </w:style>
  <w:style w:type="paragraph" w:customStyle="1" w:styleId="Default">
    <w:name w:val="Default"/>
    <w:rsid w:val="0086545B"/>
    <w:pPr>
      <w:autoSpaceDE w:val="0"/>
      <w:autoSpaceDN w:val="0"/>
      <w:adjustRightInd w:val="0"/>
      <w:spacing w:after="0" w:line="240" w:lineRule="auto"/>
    </w:pPr>
    <w:rPr>
      <w:rFonts w:ascii="Aptos" w:hAnsi="Aptos" w:cs="Apto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52024">
      <w:bodyDiv w:val="1"/>
      <w:marLeft w:val="0"/>
      <w:marRight w:val="0"/>
      <w:marTop w:val="0"/>
      <w:marBottom w:val="0"/>
      <w:divBdr>
        <w:top w:val="none" w:sz="0" w:space="0" w:color="auto"/>
        <w:left w:val="none" w:sz="0" w:space="0" w:color="auto"/>
        <w:bottom w:val="none" w:sz="0" w:space="0" w:color="auto"/>
        <w:right w:val="none" w:sz="0" w:space="0" w:color="auto"/>
      </w:divBdr>
      <w:divsChild>
        <w:div w:id="145517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875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uroparl.europa.eu/RegData/etudes/BRIE/2025/769508/EPRS_BRI(2025)769508_EN.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55A75-9EA5-43B3-8EB4-05EF182FE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2482</Words>
  <Characters>14149</Characters>
  <Application>Microsoft Office Word</Application>
  <DocSecurity>0</DocSecurity>
  <Lines>117</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 Selvestraviciute</dc:creator>
  <cp:keywords/>
  <dc:description/>
  <cp:lastModifiedBy>Merkevičiūtė Tautvilė</cp:lastModifiedBy>
  <cp:revision>2</cp:revision>
  <dcterms:created xsi:type="dcterms:W3CDTF">2026-06-12T15:49:00Z</dcterms:created>
  <dcterms:modified xsi:type="dcterms:W3CDTF">2026-06-12T15:49:00Z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42c8d804-e73b-490d-a907-2d34384698d9</vt:lpwstr>
  </property>
</Properties>
</file>