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0EDD" w14:textId="7E3169AB" w:rsidR="00A14465" w:rsidRPr="00343AC4" w:rsidRDefault="00A14465" w:rsidP="00A14465">
      <w:pPr>
        <w:spacing w:after="0"/>
        <w:ind w:left="0" w:firstLine="0"/>
      </w:pPr>
      <w:r w:rsidRPr="00343AC4">
        <w:t xml:space="preserve">                                                                                         Baudžiamoji byla Nr. 2K-</w:t>
      </w:r>
      <w:r w:rsidR="00361259" w:rsidRPr="00343AC4">
        <w:t>151</w:t>
      </w:r>
      <w:r w:rsidRPr="00343AC4">
        <w:t>-</w:t>
      </w:r>
      <w:r w:rsidR="0011550A" w:rsidRPr="00343AC4">
        <w:t>495</w:t>
      </w:r>
      <w:r w:rsidRPr="00343AC4">
        <w:t>/20</w:t>
      </w:r>
      <w:r w:rsidR="000C43AB" w:rsidRPr="00343AC4">
        <w:t>26</w:t>
      </w:r>
      <w:r w:rsidRPr="00343AC4">
        <w:tab/>
      </w:r>
      <w:r w:rsidRPr="00343AC4">
        <w:tab/>
      </w:r>
      <w:r w:rsidRPr="00343AC4">
        <w:tab/>
      </w:r>
      <w:r w:rsidRPr="00343AC4">
        <w:tab/>
      </w:r>
      <w:r w:rsidRPr="00343AC4">
        <w:tab/>
      </w:r>
      <w:r w:rsidRPr="00343AC4">
        <w:tab/>
      </w:r>
      <w:r w:rsidRPr="00343AC4">
        <w:tab/>
      </w:r>
      <w:r w:rsidRPr="00343AC4">
        <w:tab/>
        <w:t xml:space="preserve">     Teisminio proceso Nr. </w:t>
      </w:r>
      <w:r w:rsidR="0011550A" w:rsidRPr="00343AC4">
        <w:rPr>
          <w:bCs/>
        </w:rPr>
        <w:t>1-01-1-05255-2023-7</w:t>
      </w:r>
    </w:p>
    <w:p w14:paraId="3350F3D4" w14:textId="4B163805" w:rsidR="00A14465" w:rsidRPr="00343AC4" w:rsidRDefault="00A14465" w:rsidP="00A14465">
      <w:pPr>
        <w:spacing w:after="0"/>
        <w:ind w:left="5340" w:firstLine="0"/>
      </w:pPr>
      <w:r w:rsidRPr="00343AC4">
        <w:t>Procesinio sprendimo kategorij</w:t>
      </w:r>
      <w:r w:rsidR="006C6F74" w:rsidRPr="00343AC4">
        <w:t>os</w:t>
      </w:r>
      <w:r w:rsidR="00246001" w:rsidRPr="00343AC4">
        <w:t>:</w:t>
      </w:r>
      <w:r w:rsidR="00D469C7" w:rsidRPr="00343AC4">
        <w:t xml:space="preserve"> </w:t>
      </w:r>
      <w:r w:rsidR="007556BD">
        <w:t>1.2.10.3; 2.1.14.2</w:t>
      </w:r>
    </w:p>
    <w:p w14:paraId="643D50AC" w14:textId="542B8243" w:rsidR="00E60CF2" w:rsidRDefault="00D24B8C" w:rsidP="009F2803">
      <w:pPr>
        <w:spacing w:after="0"/>
        <w:ind w:left="5245" w:firstLine="0"/>
        <w:jc w:val="left"/>
      </w:pPr>
      <w:r w:rsidRPr="00343AC4">
        <w:t xml:space="preserve"> </w:t>
      </w:r>
      <w:r w:rsidR="00E60CF2">
        <w:t xml:space="preserve">(S) </w:t>
      </w:r>
    </w:p>
    <w:p w14:paraId="72AD8CAC" w14:textId="632A2E41" w:rsidR="00A14465" w:rsidRPr="00343AC4" w:rsidRDefault="00BB14DF" w:rsidP="00A14465">
      <w:pPr>
        <w:spacing w:after="0"/>
        <w:ind w:left="0" w:firstLine="0"/>
        <w:jc w:val="center"/>
      </w:pPr>
      <w:r w:rsidRPr="00343AC4">
        <w:rPr>
          <w:lang w:eastAsia="lt-LT"/>
        </w:rPr>
        <w:object w:dxaOrig="1005" w:dyaOrig="1080" w14:anchorId="68927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5pt;height:53.2pt" o:ole="" fillcolor="window">
            <v:imagedata r:id="rId8" o:title=""/>
          </v:shape>
          <o:OLEObject Type="Embed" ProgID="Word.Picture.8" ShapeID="_x0000_i1025" DrawAspect="Content" ObjectID="_1853473929" r:id="rId9"/>
        </w:object>
      </w:r>
    </w:p>
    <w:p w14:paraId="06FA877E" w14:textId="77777777" w:rsidR="00A14465" w:rsidRPr="00343AC4" w:rsidRDefault="00A14465" w:rsidP="00A14465">
      <w:pPr>
        <w:spacing w:after="0"/>
        <w:ind w:left="0" w:firstLine="0"/>
        <w:jc w:val="center"/>
      </w:pPr>
    </w:p>
    <w:p w14:paraId="542C9A8E" w14:textId="77777777" w:rsidR="00A14465" w:rsidRPr="00343AC4" w:rsidRDefault="00A14465" w:rsidP="00A14465">
      <w:pPr>
        <w:keepNext/>
        <w:spacing w:after="0"/>
        <w:ind w:left="0" w:firstLine="0"/>
        <w:jc w:val="center"/>
        <w:outlineLvl w:val="0"/>
        <w:rPr>
          <w:b/>
          <w:bCs/>
          <w:sz w:val="28"/>
          <w:szCs w:val="28"/>
        </w:rPr>
      </w:pPr>
      <w:r w:rsidRPr="00343AC4">
        <w:rPr>
          <w:b/>
          <w:bCs/>
          <w:sz w:val="28"/>
          <w:szCs w:val="28"/>
        </w:rPr>
        <w:t xml:space="preserve">LIETUVOS AUKŠČIAUSIASIS TEISMAS </w:t>
      </w:r>
    </w:p>
    <w:p w14:paraId="4E3212C0" w14:textId="77777777" w:rsidR="00A14465" w:rsidRPr="00DD17E1" w:rsidRDefault="00A14465" w:rsidP="00A14465">
      <w:pPr>
        <w:keepNext/>
        <w:spacing w:after="0"/>
        <w:ind w:left="0" w:firstLine="0"/>
        <w:jc w:val="left"/>
        <w:outlineLvl w:val="0"/>
        <w:rPr>
          <w:b/>
          <w:bCs/>
        </w:rPr>
      </w:pPr>
    </w:p>
    <w:p w14:paraId="72062F6E" w14:textId="77777777" w:rsidR="00A14465" w:rsidRPr="00343AC4" w:rsidRDefault="00A14465" w:rsidP="00A14465">
      <w:pPr>
        <w:keepNext/>
        <w:spacing w:after="0"/>
        <w:ind w:left="0" w:firstLine="0"/>
        <w:jc w:val="center"/>
        <w:outlineLvl w:val="0"/>
        <w:rPr>
          <w:b/>
          <w:bCs/>
          <w:sz w:val="28"/>
          <w:szCs w:val="28"/>
        </w:rPr>
      </w:pPr>
      <w:r w:rsidRPr="00343AC4">
        <w:rPr>
          <w:b/>
          <w:bCs/>
          <w:sz w:val="28"/>
          <w:szCs w:val="28"/>
        </w:rPr>
        <w:t>N U T A R T I S</w:t>
      </w:r>
    </w:p>
    <w:p w14:paraId="72568D70" w14:textId="77777777" w:rsidR="00A14465" w:rsidRPr="00343AC4" w:rsidRDefault="00A14465" w:rsidP="00A14465">
      <w:pPr>
        <w:keepNext/>
        <w:spacing w:after="0"/>
        <w:ind w:left="0" w:firstLine="0"/>
        <w:jc w:val="center"/>
        <w:outlineLvl w:val="1"/>
        <w:rPr>
          <w:sz w:val="28"/>
        </w:rPr>
      </w:pPr>
      <w:r w:rsidRPr="00343AC4">
        <w:t>LIETUVOS RESPUBLIKOS VARDU</w:t>
      </w:r>
    </w:p>
    <w:p w14:paraId="7D7CF2E7" w14:textId="77777777" w:rsidR="00A14465" w:rsidRPr="00343AC4" w:rsidRDefault="00A14465" w:rsidP="00A14465">
      <w:pPr>
        <w:spacing w:after="0"/>
        <w:ind w:left="0" w:firstLine="0"/>
        <w:jc w:val="left"/>
      </w:pPr>
    </w:p>
    <w:p w14:paraId="3D7F7371" w14:textId="3DB1A957" w:rsidR="00A14465" w:rsidRPr="00343AC4" w:rsidRDefault="00A14465" w:rsidP="00A14465">
      <w:pPr>
        <w:keepNext/>
        <w:spacing w:after="0"/>
        <w:ind w:left="0" w:firstLine="0"/>
        <w:jc w:val="center"/>
        <w:outlineLvl w:val="0"/>
        <w:rPr>
          <w:bCs/>
        </w:rPr>
      </w:pPr>
      <w:r w:rsidRPr="00343AC4">
        <w:rPr>
          <w:bCs/>
        </w:rPr>
        <w:t>20</w:t>
      </w:r>
      <w:r w:rsidR="00793328" w:rsidRPr="00343AC4">
        <w:rPr>
          <w:bCs/>
        </w:rPr>
        <w:t>2</w:t>
      </w:r>
      <w:r w:rsidR="000C43AB" w:rsidRPr="00343AC4">
        <w:rPr>
          <w:bCs/>
        </w:rPr>
        <w:t>6</w:t>
      </w:r>
      <w:r w:rsidRPr="00343AC4">
        <w:rPr>
          <w:bCs/>
        </w:rPr>
        <w:t xml:space="preserve"> m. </w:t>
      </w:r>
      <w:bookmarkStart w:id="0" w:name="_Hlk509237814"/>
      <w:r w:rsidR="00614EA7">
        <w:t>spalio 13</w:t>
      </w:r>
      <w:r w:rsidR="004734A2" w:rsidRPr="00343AC4">
        <w:t xml:space="preserve"> </w:t>
      </w:r>
      <w:bookmarkEnd w:id="0"/>
      <w:r w:rsidRPr="00343AC4">
        <w:rPr>
          <w:bCs/>
        </w:rPr>
        <w:t>d.</w:t>
      </w:r>
    </w:p>
    <w:p w14:paraId="5D7C82B3" w14:textId="77777777" w:rsidR="00A14465" w:rsidRPr="00343AC4" w:rsidRDefault="00A14465" w:rsidP="00A14465">
      <w:pPr>
        <w:spacing w:after="0"/>
        <w:ind w:left="0" w:firstLine="0"/>
        <w:jc w:val="center"/>
      </w:pPr>
      <w:r w:rsidRPr="00343AC4">
        <w:t>Vilnius</w:t>
      </w:r>
    </w:p>
    <w:p w14:paraId="0CAF0644" w14:textId="77777777" w:rsidR="00A14465" w:rsidRPr="00343AC4" w:rsidRDefault="00A14465" w:rsidP="00A14465">
      <w:pPr>
        <w:spacing w:after="0"/>
        <w:ind w:left="0" w:firstLine="0"/>
        <w:jc w:val="left"/>
      </w:pPr>
    </w:p>
    <w:p w14:paraId="31900E22" w14:textId="13E7775E" w:rsidR="00A14465" w:rsidRPr="00343AC4" w:rsidRDefault="00A14465" w:rsidP="00A14465">
      <w:pPr>
        <w:spacing w:after="0"/>
        <w:ind w:left="0" w:firstLine="720"/>
      </w:pPr>
      <w:r w:rsidRPr="00343AC4">
        <w:t>Lietuvos Aukščiausiojo Teismo Baudžiamųjų bylų skyriaus teisėjų kolegija, susidedanti iš teisėjų</w:t>
      </w:r>
      <w:r w:rsidR="0011550A" w:rsidRPr="00343AC4">
        <w:t xml:space="preserve"> Rimos Ažubalytės</w:t>
      </w:r>
      <w:r w:rsidRPr="00343AC4">
        <w:t>,</w:t>
      </w:r>
      <w:r w:rsidR="0011550A" w:rsidRPr="00343AC4">
        <w:t xml:space="preserve"> Aleno </w:t>
      </w:r>
      <w:proofErr w:type="spellStart"/>
      <w:r w:rsidR="0011550A" w:rsidRPr="00343AC4">
        <w:t>Piesliako</w:t>
      </w:r>
      <w:proofErr w:type="spellEnd"/>
      <w:r w:rsidR="006C6F74" w:rsidRPr="00343AC4">
        <w:t xml:space="preserve"> </w:t>
      </w:r>
      <w:r w:rsidR="00E35056" w:rsidRPr="00343AC4">
        <w:t xml:space="preserve">(kolegijos pirmininko) ir </w:t>
      </w:r>
      <w:r w:rsidR="0011550A" w:rsidRPr="00343AC4">
        <w:t xml:space="preserve">Daivos </w:t>
      </w:r>
      <w:proofErr w:type="spellStart"/>
      <w:r w:rsidR="0011550A" w:rsidRPr="00343AC4">
        <w:t>Pranytės-Zalieckienės</w:t>
      </w:r>
      <w:proofErr w:type="spellEnd"/>
      <w:r w:rsidR="0011550A" w:rsidRPr="00343AC4">
        <w:t xml:space="preserve"> (pranešėjos)</w:t>
      </w:r>
      <w:r w:rsidRPr="00343AC4">
        <w:t>,</w:t>
      </w:r>
    </w:p>
    <w:p w14:paraId="0A540A80" w14:textId="3C306F24" w:rsidR="005436D8" w:rsidRPr="00343AC4" w:rsidRDefault="00A14465" w:rsidP="00800067">
      <w:pPr>
        <w:spacing w:after="0"/>
        <w:ind w:left="0" w:firstLine="720"/>
      </w:pPr>
      <w:r w:rsidRPr="00343AC4">
        <w:t xml:space="preserve">teismo posėdyje kasacine rašytinio proceso tvarka išnagrinėjo baudžiamąją bylą pagal </w:t>
      </w:r>
      <w:r w:rsidR="005A3CEE" w:rsidRPr="00343AC4">
        <w:rPr>
          <w:b/>
        </w:rPr>
        <w:t>nuteist</w:t>
      </w:r>
      <w:r w:rsidR="000C43AB" w:rsidRPr="00343AC4">
        <w:rPr>
          <w:b/>
        </w:rPr>
        <w:t>o</w:t>
      </w:r>
      <w:r w:rsidR="0011550A" w:rsidRPr="00343AC4">
        <w:rPr>
          <w:b/>
        </w:rPr>
        <w:t xml:space="preserve">sios </w:t>
      </w:r>
      <w:bookmarkStart w:id="1" w:name="Buk_142"/>
      <w:r w:rsidR="00E60CF2" w:rsidRPr="00E60CF2">
        <w:rPr>
          <w:b/>
        </w:rPr>
        <w:t xml:space="preserve">I. R. </w:t>
      </w:r>
      <w:bookmarkEnd w:id="1"/>
      <w:r w:rsidR="00BB7917" w:rsidRPr="00343AC4">
        <w:rPr>
          <w:b/>
        </w:rPr>
        <w:t>ir jos gynėjos advokatės Daivos Balčiūnienė</w:t>
      </w:r>
      <w:r w:rsidR="005436D8" w:rsidRPr="00343AC4">
        <w:rPr>
          <w:b/>
        </w:rPr>
        <w:t>s</w:t>
      </w:r>
      <w:r w:rsidR="005A3CEE" w:rsidRPr="00343AC4">
        <w:rPr>
          <w:b/>
        </w:rPr>
        <w:t xml:space="preserve"> </w:t>
      </w:r>
      <w:r w:rsidRPr="00343AC4">
        <w:t>kasacin</w:t>
      </w:r>
      <w:r w:rsidR="000C43AB" w:rsidRPr="00343AC4">
        <w:t>į</w:t>
      </w:r>
      <w:r w:rsidRPr="00343AC4">
        <w:t xml:space="preserve"> skund</w:t>
      </w:r>
      <w:r w:rsidR="000C43AB" w:rsidRPr="00343AC4">
        <w:t>ą</w:t>
      </w:r>
      <w:r w:rsidR="00FB4DE1" w:rsidRPr="00343AC4">
        <w:t xml:space="preserve"> dėl </w:t>
      </w:r>
      <w:r w:rsidR="0011550A" w:rsidRPr="00343AC4">
        <w:t>Šiaulių</w:t>
      </w:r>
      <w:r w:rsidR="00AC2D72" w:rsidRPr="00343AC4">
        <w:t xml:space="preserve"> apylinkės</w:t>
      </w:r>
      <w:r w:rsidR="00FB4DE1" w:rsidRPr="00343AC4">
        <w:t xml:space="preserve"> teismo 202</w:t>
      </w:r>
      <w:r w:rsidR="00AC2D72" w:rsidRPr="00343AC4">
        <w:t>5</w:t>
      </w:r>
      <w:r w:rsidR="00FB4DE1" w:rsidRPr="00343AC4">
        <w:t xml:space="preserve"> m. </w:t>
      </w:r>
      <w:r w:rsidR="005436D8" w:rsidRPr="00343AC4">
        <w:t>spalio</w:t>
      </w:r>
      <w:r w:rsidR="00FB4DE1" w:rsidRPr="00343AC4">
        <w:t xml:space="preserve"> </w:t>
      </w:r>
      <w:r w:rsidR="0011550A" w:rsidRPr="00343AC4">
        <w:t xml:space="preserve">6 </w:t>
      </w:r>
      <w:r w:rsidR="00FB4DE1" w:rsidRPr="00343AC4">
        <w:t>d. nuosprendžio</w:t>
      </w:r>
      <w:r w:rsidR="00442A67" w:rsidRPr="00343AC4">
        <w:t>,</w:t>
      </w:r>
      <w:r w:rsidR="00FB4DE1" w:rsidRPr="00343AC4">
        <w:t xml:space="preserve"> </w:t>
      </w:r>
      <w:r w:rsidR="00AC2D72" w:rsidRPr="00343AC4">
        <w:t>kuriuo</w:t>
      </w:r>
      <w:r w:rsidR="0001759B" w:rsidRPr="00343AC4">
        <w:t xml:space="preserve"> </w:t>
      </w:r>
      <w:bookmarkStart w:id="2" w:name="Buk_143"/>
      <w:r w:rsidR="00E60CF2" w:rsidRPr="00E60CF2">
        <w:rPr>
          <w:b/>
        </w:rPr>
        <w:t xml:space="preserve">I. R. </w:t>
      </w:r>
      <w:bookmarkEnd w:id="2"/>
      <w:r w:rsidR="0011550A" w:rsidRPr="00343AC4">
        <w:t>pripažinta kalt</w:t>
      </w:r>
      <w:r w:rsidR="006F1002" w:rsidRPr="00343AC4">
        <w:t>a</w:t>
      </w:r>
      <w:r w:rsidR="0011550A" w:rsidRPr="00343AC4">
        <w:t xml:space="preserve"> ir nuteista</w:t>
      </w:r>
      <w:r w:rsidR="00FB4DE1" w:rsidRPr="00343AC4">
        <w:t xml:space="preserve"> pagal Lietuvos Respublikos baudžiamojo kodekso (toliau – BK)</w:t>
      </w:r>
      <w:r w:rsidR="00E47D05" w:rsidRPr="00343AC4">
        <w:t xml:space="preserve"> </w:t>
      </w:r>
      <w:r w:rsidR="0011550A" w:rsidRPr="00343AC4">
        <w:t>167</w:t>
      </w:r>
      <w:r w:rsidR="00AC2D72" w:rsidRPr="00343AC4">
        <w:t xml:space="preserve"> straipsnio </w:t>
      </w:r>
      <w:r w:rsidR="005436D8" w:rsidRPr="00343AC4">
        <w:t>1</w:t>
      </w:r>
      <w:r w:rsidR="00AC2D72" w:rsidRPr="00343AC4">
        <w:t xml:space="preserve"> dalį</w:t>
      </w:r>
      <w:r w:rsidR="00361259" w:rsidRPr="00343AC4">
        <w:t xml:space="preserve"> laisvės apribojimu vieneriems metams be intensyvios priežiūros. </w:t>
      </w:r>
      <w:r w:rsidR="0011550A" w:rsidRPr="00343AC4">
        <w:t xml:space="preserve">Vadovaujantis </w:t>
      </w:r>
      <w:r w:rsidR="00361259" w:rsidRPr="00343AC4">
        <w:t>BK</w:t>
      </w:r>
      <w:r w:rsidR="0011550A" w:rsidRPr="00343AC4">
        <w:t xml:space="preserve"> 48 straipsnio 4</w:t>
      </w:r>
      <w:r w:rsidR="00F47035" w:rsidRPr="00343AC4">
        <w:t> </w:t>
      </w:r>
      <w:r w:rsidR="0011550A" w:rsidRPr="00343AC4">
        <w:t xml:space="preserve">dalimi, </w:t>
      </w:r>
      <w:bookmarkStart w:id="3" w:name="Buk_144"/>
      <w:r w:rsidR="00E60CF2" w:rsidRPr="00E60CF2">
        <w:t xml:space="preserve">I. R. </w:t>
      </w:r>
      <w:bookmarkEnd w:id="3"/>
      <w:r w:rsidR="00361259" w:rsidRPr="00343AC4">
        <w:t>įpareigota</w:t>
      </w:r>
      <w:r w:rsidR="0011550A" w:rsidRPr="00343AC4">
        <w:t xml:space="preserve"> dalyvauti elgesio pataisos programoje</w:t>
      </w:r>
      <w:r w:rsidR="00361259" w:rsidRPr="00343AC4">
        <w:t xml:space="preserve">. Iš </w:t>
      </w:r>
      <w:bookmarkStart w:id="4" w:name="Buk_145"/>
      <w:r w:rsidR="00E60CF2" w:rsidRPr="00E60CF2">
        <w:t xml:space="preserve">I. R. </w:t>
      </w:r>
      <w:bookmarkEnd w:id="4"/>
      <w:r w:rsidR="00361259" w:rsidRPr="00343AC4">
        <w:t>n</w:t>
      </w:r>
      <w:r w:rsidR="0011550A" w:rsidRPr="00343AC4">
        <w:t>ukentėjusi</w:t>
      </w:r>
      <w:r w:rsidR="00361259" w:rsidRPr="00343AC4">
        <w:t>esiems</w:t>
      </w:r>
      <w:r w:rsidR="0011550A" w:rsidRPr="00343AC4">
        <w:t xml:space="preserve"> </w:t>
      </w:r>
      <w:bookmarkStart w:id="5" w:name="Buk_265"/>
      <w:r w:rsidR="00E60CF2" w:rsidRPr="00E60CF2">
        <w:t xml:space="preserve">L. G. </w:t>
      </w:r>
      <w:bookmarkEnd w:id="5"/>
      <w:r w:rsidR="0011550A" w:rsidRPr="00343AC4">
        <w:t xml:space="preserve">ir </w:t>
      </w:r>
      <w:bookmarkStart w:id="6" w:name="Buk_31"/>
      <w:r w:rsidR="00E60CF2" w:rsidRPr="00E60CF2">
        <w:t xml:space="preserve">G. G. </w:t>
      </w:r>
      <w:bookmarkEnd w:id="6"/>
      <w:r w:rsidR="006F1002" w:rsidRPr="00343AC4">
        <w:t xml:space="preserve">priteista </w:t>
      </w:r>
      <w:r w:rsidR="0011550A" w:rsidRPr="00343AC4">
        <w:t>po 1</w:t>
      </w:r>
      <w:r w:rsidR="00343AC4">
        <w:t> </w:t>
      </w:r>
      <w:r w:rsidR="0011550A" w:rsidRPr="00343AC4">
        <w:t>000 Eur neturtin</w:t>
      </w:r>
      <w:r w:rsidR="00800067" w:rsidRPr="00343AC4">
        <w:t>ės</w:t>
      </w:r>
      <w:r w:rsidR="0011550A" w:rsidRPr="00343AC4">
        <w:t xml:space="preserve"> žal</w:t>
      </w:r>
      <w:r w:rsidR="00800067" w:rsidRPr="00343AC4">
        <w:t>os</w:t>
      </w:r>
      <w:r w:rsidR="0011550A" w:rsidRPr="00343AC4">
        <w:t xml:space="preserve"> atlygini</w:t>
      </w:r>
      <w:r w:rsidR="00800067" w:rsidRPr="00343AC4">
        <w:t>mo</w:t>
      </w:r>
      <w:r w:rsidR="0011550A" w:rsidRPr="00343AC4">
        <w:t xml:space="preserve"> i</w:t>
      </w:r>
      <w:r w:rsidR="00361259" w:rsidRPr="00343AC4">
        <w:t>r</w:t>
      </w:r>
      <w:r w:rsidR="0011550A" w:rsidRPr="00343AC4">
        <w:t xml:space="preserve"> po 750 Eur </w:t>
      </w:r>
      <w:r w:rsidR="00800067" w:rsidRPr="00343AC4">
        <w:t>patirtų išlaidų advokato paslaugoms apmokėti atlyginimo.</w:t>
      </w:r>
      <w:r w:rsidR="006E5A57" w:rsidRPr="00343AC4">
        <w:t xml:space="preserve"> </w:t>
      </w:r>
    </w:p>
    <w:p w14:paraId="231A869C" w14:textId="78471556" w:rsidR="00802EE4" w:rsidRPr="00343AC4" w:rsidRDefault="00AC2D72" w:rsidP="00361259">
      <w:pPr>
        <w:spacing w:after="0"/>
        <w:ind w:left="0" w:firstLine="720"/>
      </w:pPr>
      <w:r w:rsidRPr="00343AC4">
        <w:t>Taip pat skundžiama</w:t>
      </w:r>
      <w:r w:rsidR="00A14465" w:rsidRPr="00343AC4">
        <w:t xml:space="preserve"> </w:t>
      </w:r>
      <w:r w:rsidR="00802EE4" w:rsidRPr="00343AC4">
        <w:t>Šiaulių</w:t>
      </w:r>
      <w:r w:rsidRPr="00343AC4">
        <w:t xml:space="preserve"> apygardos</w:t>
      </w:r>
      <w:r w:rsidR="005A3CEE" w:rsidRPr="00343AC4">
        <w:t xml:space="preserve"> </w:t>
      </w:r>
      <w:r w:rsidR="00793328" w:rsidRPr="00343AC4">
        <w:t>teismo Baudžiamųjų bylų skyriaus teisėjų kolegijos 202</w:t>
      </w:r>
      <w:r w:rsidR="005436D8" w:rsidRPr="00343AC4">
        <w:t>6</w:t>
      </w:r>
      <w:r w:rsidR="00FB4DE1" w:rsidRPr="00343AC4">
        <w:t xml:space="preserve"> </w:t>
      </w:r>
      <w:r w:rsidR="00793328" w:rsidRPr="00343AC4">
        <w:t>m.</w:t>
      </w:r>
      <w:r w:rsidR="00EB5AA0" w:rsidRPr="00343AC4">
        <w:t xml:space="preserve"> </w:t>
      </w:r>
      <w:r w:rsidR="00802EE4" w:rsidRPr="00343AC4">
        <w:t>vasario</w:t>
      </w:r>
      <w:r w:rsidR="00FB4DE1" w:rsidRPr="00343AC4">
        <w:t xml:space="preserve"> </w:t>
      </w:r>
      <w:r w:rsidR="005436D8" w:rsidRPr="00343AC4">
        <w:t>1</w:t>
      </w:r>
      <w:r w:rsidR="00802EE4" w:rsidRPr="00343AC4">
        <w:t>2</w:t>
      </w:r>
      <w:r w:rsidR="00FB4DE1" w:rsidRPr="00343AC4">
        <w:t xml:space="preserve"> </w:t>
      </w:r>
      <w:r w:rsidR="00793328" w:rsidRPr="00343AC4">
        <w:t xml:space="preserve">d. </w:t>
      </w:r>
      <w:r w:rsidRPr="00343AC4">
        <w:t>nutartis, kuria</w:t>
      </w:r>
      <w:r w:rsidR="00FB4DE1" w:rsidRPr="00343AC4">
        <w:t xml:space="preserve"> </w:t>
      </w:r>
      <w:r w:rsidR="00802EE4" w:rsidRPr="00343AC4">
        <w:t xml:space="preserve">nuteistosios </w:t>
      </w:r>
      <w:bookmarkStart w:id="7" w:name="Buk_146"/>
      <w:r w:rsidR="00E60CF2" w:rsidRPr="00E60CF2">
        <w:t xml:space="preserve">I. R. </w:t>
      </w:r>
      <w:bookmarkEnd w:id="7"/>
      <w:r w:rsidR="00802EE4" w:rsidRPr="00343AC4">
        <w:t>gynėjos advokatės Daivos</w:t>
      </w:r>
      <w:r w:rsidR="00F424D1">
        <w:t> </w:t>
      </w:r>
      <w:r w:rsidR="00802EE4" w:rsidRPr="00343AC4">
        <w:t xml:space="preserve">Balčiūnienės </w:t>
      </w:r>
      <w:r w:rsidRPr="00343AC4">
        <w:t>apeliacini</w:t>
      </w:r>
      <w:r w:rsidR="001F642A" w:rsidRPr="00343AC4">
        <w:t>s</w:t>
      </w:r>
      <w:r w:rsidRPr="00343AC4">
        <w:t xml:space="preserve"> skund</w:t>
      </w:r>
      <w:r w:rsidR="00F951D4" w:rsidRPr="00343AC4">
        <w:t>a</w:t>
      </w:r>
      <w:r w:rsidR="001F642A" w:rsidRPr="00343AC4">
        <w:t>s</w:t>
      </w:r>
      <w:r w:rsidRPr="00343AC4">
        <w:t xml:space="preserve"> atmest</w:t>
      </w:r>
      <w:r w:rsidR="001F642A" w:rsidRPr="00343AC4">
        <w:t>as</w:t>
      </w:r>
      <w:r w:rsidR="00F951D4" w:rsidRPr="00343AC4">
        <w:t>.</w:t>
      </w:r>
      <w:r w:rsidR="00361259" w:rsidRPr="00343AC4">
        <w:t xml:space="preserve"> </w:t>
      </w:r>
      <w:r w:rsidR="00802EE4" w:rsidRPr="00343AC4">
        <w:t xml:space="preserve">Iš nuteistosios </w:t>
      </w:r>
      <w:bookmarkStart w:id="8" w:name="Buk_147"/>
      <w:r w:rsidR="00E60CF2" w:rsidRPr="00E60CF2">
        <w:t xml:space="preserve">I. R. </w:t>
      </w:r>
      <w:bookmarkEnd w:id="8"/>
      <w:r w:rsidR="00802EE4" w:rsidRPr="00343AC4">
        <w:t xml:space="preserve">nukentėjusiajam </w:t>
      </w:r>
      <w:bookmarkStart w:id="9" w:name="Buk_266"/>
      <w:r w:rsidR="00E60CF2" w:rsidRPr="00E60CF2">
        <w:t xml:space="preserve">L. G. </w:t>
      </w:r>
      <w:bookmarkEnd w:id="9"/>
      <w:r w:rsidR="006F1002" w:rsidRPr="00343AC4">
        <w:t xml:space="preserve">priteista </w:t>
      </w:r>
      <w:r w:rsidR="00802EE4" w:rsidRPr="00343AC4">
        <w:t xml:space="preserve">500 Eur </w:t>
      </w:r>
      <w:r w:rsidR="00361259" w:rsidRPr="00343AC4">
        <w:t>apeliacinės instancijos teisme patirtų išlaidų advokato paslaugoms apmokėti atlyginimo.</w:t>
      </w:r>
    </w:p>
    <w:p w14:paraId="6EECC168" w14:textId="77777777" w:rsidR="00FB4DE1" w:rsidRPr="00343AC4" w:rsidRDefault="00FB4DE1" w:rsidP="00C56B5A">
      <w:pPr>
        <w:spacing w:after="0"/>
        <w:ind w:left="0" w:firstLine="720"/>
      </w:pPr>
    </w:p>
    <w:p w14:paraId="55191A32" w14:textId="38D26BCE" w:rsidR="00A14465" w:rsidRPr="00343AC4" w:rsidRDefault="00A14465" w:rsidP="00A14465">
      <w:pPr>
        <w:spacing w:after="0"/>
        <w:ind w:left="0" w:firstLine="720"/>
      </w:pPr>
      <w:r w:rsidRPr="00343AC4">
        <w:t xml:space="preserve">Teisėjų kolegija </w:t>
      </w:r>
    </w:p>
    <w:p w14:paraId="3F0EDE89" w14:textId="44DAEF23" w:rsidR="00A14465" w:rsidRPr="00343AC4" w:rsidRDefault="00A14465" w:rsidP="00A14465">
      <w:pPr>
        <w:shd w:val="clear" w:color="auto" w:fill="FFFFFF"/>
        <w:spacing w:after="0"/>
        <w:ind w:left="0" w:firstLine="720"/>
      </w:pPr>
    </w:p>
    <w:p w14:paraId="387BF69A" w14:textId="1DA8D0C8" w:rsidR="00A14465" w:rsidRPr="00343AC4" w:rsidRDefault="00A14465" w:rsidP="00A14465">
      <w:pPr>
        <w:shd w:val="clear" w:color="auto" w:fill="FFFFFF"/>
        <w:spacing w:after="0"/>
        <w:ind w:left="0" w:firstLine="0"/>
        <w:rPr>
          <w:color w:val="000000"/>
          <w:spacing w:val="46"/>
        </w:rPr>
      </w:pPr>
      <w:r w:rsidRPr="00343AC4">
        <w:t>n u s t a t ė</w:t>
      </w:r>
      <w:r w:rsidR="003D6F1A" w:rsidRPr="00343AC4">
        <w:t xml:space="preserve"> </w:t>
      </w:r>
      <w:r w:rsidRPr="00343AC4">
        <w:t>:</w:t>
      </w:r>
    </w:p>
    <w:p w14:paraId="06B03AB4" w14:textId="66AB164D" w:rsidR="00A14465" w:rsidRPr="00343AC4" w:rsidRDefault="00A14465" w:rsidP="008700F7">
      <w:pPr>
        <w:shd w:val="clear" w:color="auto" w:fill="FFFFFF"/>
        <w:ind w:left="0" w:firstLine="720"/>
        <w:rPr>
          <w:color w:val="000000"/>
          <w:spacing w:val="46"/>
        </w:rPr>
      </w:pPr>
      <w:r w:rsidRPr="00343AC4">
        <w:rPr>
          <w:color w:val="000000"/>
          <w:spacing w:val="46"/>
        </w:rPr>
        <w:tab/>
      </w:r>
    </w:p>
    <w:p w14:paraId="31C8CD2E" w14:textId="77777777" w:rsidR="00A14465" w:rsidRPr="00343AC4" w:rsidRDefault="00A14465" w:rsidP="002E2A3C">
      <w:pPr>
        <w:ind w:left="0" w:firstLine="0"/>
        <w:jc w:val="center"/>
      </w:pPr>
      <w:r w:rsidRPr="00343AC4">
        <w:t>I. Bylos esmė</w:t>
      </w:r>
    </w:p>
    <w:p w14:paraId="7F74239E" w14:textId="576FEBDE" w:rsidR="00A14465" w:rsidRPr="00343AC4" w:rsidRDefault="00A14465" w:rsidP="008700F7">
      <w:pPr>
        <w:ind w:left="0" w:firstLine="0"/>
        <w:jc w:val="center"/>
      </w:pPr>
    </w:p>
    <w:p w14:paraId="062C6A89" w14:textId="54C9E4E4" w:rsidR="001B086D" w:rsidRPr="00343AC4" w:rsidRDefault="00E60CF2" w:rsidP="00A14465">
      <w:pPr>
        <w:pStyle w:val="Pagrindinistekstas"/>
        <w:numPr>
          <w:ilvl w:val="0"/>
          <w:numId w:val="12"/>
        </w:numPr>
      </w:pPr>
      <w:bookmarkStart w:id="10" w:name="Buk_148"/>
      <w:r w:rsidRPr="00E60CF2">
        <w:t xml:space="preserve">I. R. </w:t>
      </w:r>
      <w:bookmarkEnd w:id="10"/>
      <w:r w:rsidR="00A35E4F" w:rsidRPr="00343AC4">
        <w:t xml:space="preserve">nuteista pagal BK </w:t>
      </w:r>
      <w:r w:rsidR="006E5A57" w:rsidRPr="00343AC4">
        <w:t>1</w:t>
      </w:r>
      <w:r w:rsidR="00800067" w:rsidRPr="00343AC4">
        <w:t>67</w:t>
      </w:r>
      <w:r w:rsidR="00A35E4F" w:rsidRPr="00343AC4">
        <w:t xml:space="preserve"> straipsnio </w:t>
      </w:r>
      <w:r w:rsidR="006E5A57" w:rsidRPr="00343AC4">
        <w:t>1</w:t>
      </w:r>
      <w:r w:rsidR="00A35E4F" w:rsidRPr="00343AC4">
        <w:t xml:space="preserve"> dal</w:t>
      </w:r>
      <w:r w:rsidR="001F642A" w:rsidRPr="00343AC4">
        <w:t xml:space="preserve">į </w:t>
      </w:r>
      <w:r w:rsidR="005F52FB" w:rsidRPr="00343AC4">
        <w:t>už tai</w:t>
      </w:r>
      <w:r w:rsidR="006C2BAA" w:rsidRPr="00343AC4">
        <w:t>, kad</w:t>
      </w:r>
      <w:r w:rsidR="006E5A57" w:rsidRPr="00343AC4">
        <w:t xml:space="preserve"> </w:t>
      </w:r>
      <w:r w:rsidR="00800067" w:rsidRPr="00343AC4">
        <w:t>neteisėtai rinko informaciją apie asmens privatų gyvenimą, t. y. nuo 2017 m. gegužės 15 d., bet ne vėliau kaip iki 2023 m. vasario</w:t>
      </w:r>
      <w:r w:rsidR="00F424D1">
        <w:t> </w:t>
      </w:r>
      <w:r w:rsidR="00800067" w:rsidRPr="00343AC4">
        <w:t>2</w:t>
      </w:r>
      <w:r w:rsidR="00F424D1">
        <w:t> </w:t>
      </w:r>
      <w:r w:rsidR="00800067" w:rsidRPr="00343AC4">
        <w:t>d., iš savo namų</w:t>
      </w:r>
      <w:r w:rsidR="00BC6FFD" w:rsidRPr="00343AC4">
        <w:t xml:space="preserve"> darė slaptus vaizdo įrašus ir nuotraukas mobiliojo ryšio telefonais „Samsung </w:t>
      </w:r>
      <w:proofErr w:type="spellStart"/>
      <w:r w:rsidR="00BC6FFD" w:rsidRPr="00343AC4">
        <w:t>Galaxy</w:t>
      </w:r>
      <w:proofErr w:type="spellEnd"/>
      <w:r w:rsidR="00BC6FFD" w:rsidRPr="00343AC4">
        <w:t xml:space="preserve"> SIII </w:t>
      </w:r>
      <w:proofErr w:type="spellStart"/>
      <w:r w:rsidR="00BC6FFD" w:rsidRPr="00343AC4">
        <w:t>Neo</w:t>
      </w:r>
      <w:proofErr w:type="spellEnd"/>
      <w:r w:rsidR="00BC6FFD" w:rsidRPr="00343AC4">
        <w:t xml:space="preserve">“ ir „Samsung </w:t>
      </w:r>
      <w:proofErr w:type="spellStart"/>
      <w:r w:rsidR="00BC6FFD" w:rsidRPr="00343AC4">
        <w:t>Galaxy</w:t>
      </w:r>
      <w:proofErr w:type="spellEnd"/>
      <w:r w:rsidR="00BC6FFD" w:rsidRPr="00343AC4">
        <w:t xml:space="preserve"> S10“ apie </w:t>
      </w:r>
      <w:bookmarkStart w:id="11" w:name="Buk_253"/>
      <w:r w:rsidRPr="00E60CF2">
        <w:t xml:space="preserve">L. G. </w:t>
      </w:r>
      <w:bookmarkEnd w:id="11"/>
      <w:r w:rsidR="00BC6FFD" w:rsidRPr="00343AC4">
        <w:t xml:space="preserve">ir </w:t>
      </w:r>
      <w:bookmarkStart w:id="12" w:name="Buk_34"/>
      <w:r w:rsidRPr="00E60CF2">
        <w:t xml:space="preserve">G. G. </w:t>
      </w:r>
      <w:bookmarkEnd w:id="12"/>
      <w:r w:rsidR="00BC6FFD" w:rsidRPr="00343AC4">
        <w:t xml:space="preserve">bei jų nepilnamečių vaikų gyvenimą, apie jų privatų būstą ir valdas, jiems apie tai nežinant, ir duomenis saugojo </w:t>
      </w:r>
      <w:r w:rsidR="00D549F2">
        <w:t>sau</w:t>
      </w:r>
      <w:r w:rsidR="00BC6FFD" w:rsidRPr="00343AC4">
        <w:t xml:space="preserve"> priklausančiuose įrenginiuose: 81 vaizdo įrašą įrenginiuose „Samsung </w:t>
      </w:r>
      <w:proofErr w:type="spellStart"/>
      <w:r w:rsidR="00BC6FFD" w:rsidRPr="00343AC4">
        <w:t>Galaxy</w:t>
      </w:r>
      <w:proofErr w:type="spellEnd"/>
      <w:r w:rsidR="00BC6FFD" w:rsidRPr="00343AC4">
        <w:t xml:space="preserve"> SIII </w:t>
      </w:r>
      <w:proofErr w:type="spellStart"/>
      <w:r w:rsidR="00BC6FFD" w:rsidRPr="00343AC4">
        <w:t>Neo</w:t>
      </w:r>
      <w:proofErr w:type="spellEnd"/>
      <w:r w:rsidR="00BC6FFD" w:rsidRPr="00343AC4">
        <w:t xml:space="preserve">“, „Samsung </w:t>
      </w:r>
      <w:proofErr w:type="spellStart"/>
      <w:r w:rsidR="00BC6FFD" w:rsidRPr="00343AC4">
        <w:t>Galaxy</w:t>
      </w:r>
      <w:proofErr w:type="spellEnd"/>
      <w:r w:rsidR="00BC6FFD" w:rsidRPr="00343AC4">
        <w:t xml:space="preserve"> S10“, „Lenovo“ ir „HP“; 45 nuotraukas įrenginyje „Samsung </w:t>
      </w:r>
      <w:proofErr w:type="spellStart"/>
      <w:r w:rsidR="00BC6FFD" w:rsidRPr="00343AC4">
        <w:t>Galaxy</w:t>
      </w:r>
      <w:proofErr w:type="spellEnd"/>
      <w:r w:rsidR="00BC6FFD" w:rsidRPr="00343AC4">
        <w:t xml:space="preserve"> SIII </w:t>
      </w:r>
      <w:proofErr w:type="spellStart"/>
      <w:r w:rsidR="00BC6FFD" w:rsidRPr="00343AC4">
        <w:t>Neo</w:t>
      </w:r>
      <w:proofErr w:type="spellEnd"/>
      <w:r w:rsidR="00BC6FFD" w:rsidRPr="00343AC4">
        <w:t xml:space="preserve">“, 176 nuotraukas įrenginyje „HP“; 29 nuotraukas įrenginyje „Lenovo“; 285 nuotraukas įrenginyje „Samsung </w:t>
      </w:r>
      <w:proofErr w:type="spellStart"/>
      <w:r w:rsidR="00BC6FFD" w:rsidRPr="00343AC4">
        <w:t>Galaxy</w:t>
      </w:r>
      <w:proofErr w:type="spellEnd"/>
      <w:r w:rsidR="00BC6FFD" w:rsidRPr="00343AC4">
        <w:t xml:space="preserve"> S10“, tokiu būdu </w:t>
      </w:r>
      <w:bookmarkStart w:id="13" w:name="Buk_149"/>
      <w:r w:rsidRPr="00E60CF2">
        <w:t xml:space="preserve">I. R. </w:t>
      </w:r>
      <w:bookmarkEnd w:id="13"/>
      <w:r w:rsidR="00BC6FFD" w:rsidRPr="00343AC4">
        <w:t xml:space="preserve">neteisėtai rinko informaciją apie privatų </w:t>
      </w:r>
      <w:bookmarkStart w:id="14" w:name="Buk_254"/>
      <w:r w:rsidRPr="00E60CF2">
        <w:t xml:space="preserve">L. G. </w:t>
      </w:r>
      <w:bookmarkEnd w:id="14"/>
      <w:r w:rsidR="00BC6FFD" w:rsidRPr="00343AC4">
        <w:t xml:space="preserve">ir </w:t>
      </w:r>
      <w:bookmarkStart w:id="15" w:name="Buk_36"/>
      <w:r w:rsidRPr="00E60CF2">
        <w:t xml:space="preserve">G. G. </w:t>
      </w:r>
      <w:bookmarkEnd w:id="15"/>
      <w:r w:rsidR="00BC6FFD" w:rsidRPr="00343AC4">
        <w:t xml:space="preserve">bei jų vaikų gyvenimą, kol 2023 m. vasario 14 d. minėtus įrenginius su išsaugota informacija kratos metu rado ir paėmė policijos pareigūnai (įrenginiuose saugotų vaizdo įrašų ir nuotraukų pavadinimai </w:t>
      </w:r>
      <w:r w:rsidR="004F70D2" w:rsidRPr="00343AC4">
        <w:t xml:space="preserve">detaliai </w:t>
      </w:r>
      <w:r w:rsidR="00BC6FFD" w:rsidRPr="00343AC4">
        <w:lastRenderedPageBreak/>
        <w:t>nurodyti pirmosios ir apeliacinės instancijos teismų sprendimuose išdėstytame nusikalstamos veikos aprašyme).</w:t>
      </w:r>
    </w:p>
    <w:p w14:paraId="27087F96" w14:textId="77777777" w:rsidR="0011550A" w:rsidRPr="00343AC4" w:rsidRDefault="0011550A" w:rsidP="001B086D">
      <w:pPr>
        <w:pStyle w:val="Pagrindinistekstas"/>
        <w:ind w:left="360" w:firstLine="0"/>
      </w:pPr>
    </w:p>
    <w:p w14:paraId="1A45B611" w14:textId="30E06CC4" w:rsidR="000A1487" w:rsidRPr="00343AC4" w:rsidRDefault="00F0577C" w:rsidP="004B614B">
      <w:pPr>
        <w:pStyle w:val="Pagrindinistekstas"/>
        <w:ind w:left="0" w:firstLine="0"/>
        <w:jc w:val="center"/>
        <w:rPr>
          <w:iCs/>
          <w:lang w:bidi="lt-LT"/>
        </w:rPr>
      </w:pPr>
      <w:r w:rsidRPr="00343AC4">
        <w:rPr>
          <w:iCs/>
          <w:lang w:bidi="lt-LT"/>
        </w:rPr>
        <w:t>I</w:t>
      </w:r>
      <w:r w:rsidR="001144F5" w:rsidRPr="00343AC4">
        <w:rPr>
          <w:iCs/>
          <w:lang w:bidi="lt-LT"/>
        </w:rPr>
        <w:t xml:space="preserve">I. </w:t>
      </w:r>
      <w:r w:rsidR="000A1487" w:rsidRPr="00343AC4">
        <w:rPr>
          <w:iCs/>
          <w:lang w:bidi="lt-LT"/>
        </w:rPr>
        <w:t>Kasacini</w:t>
      </w:r>
      <w:r w:rsidR="000C43AB" w:rsidRPr="00343AC4">
        <w:rPr>
          <w:iCs/>
          <w:lang w:bidi="lt-LT"/>
        </w:rPr>
        <w:t>o</w:t>
      </w:r>
      <w:r w:rsidR="000A1487" w:rsidRPr="00343AC4">
        <w:rPr>
          <w:iCs/>
          <w:lang w:bidi="lt-LT"/>
        </w:rPr>
        <w:t xml:space="preserve"> skund</w:t>
      </w:r>
      <w:r w:rsidR="000C43AB" w:rsidRPr="00343AC4">
        <w:rPr>
          <w:iCs/>
          <w:lang w:bidi="lt-LT"/>
        </w:rPr>
        <w:t>o</w:t>
      </w:r>
      <w:r w:rsidR="000A1487" w:rsidRPr="00343AC4">
        <w:rPr>
          <w:iCs/>
          <w:lang w:bidi="lt-LT"/>
        </w:rPr>
        <w:t xml:space="preserve"> </w:t>
      </w:r>
      <w:r w:rsidR="00E900DF" w:rsidRPr="00343AC4">
        <w:rPr>
          <w:iCs/>
          <w:lang w:bidi="lt-LT"/>
        </w:rPr>
        <w:t>ir atsiliepim</w:t>
      </w:r>
      <w:r w:rsidR="00A72D8F" w:rsidRPr="00343AC4">
        <w:rPr>
          <w:iCs/>
          <w:lang w:bidi="lt-LT"/>
        </w:rPr>
        <w:t>ų</w:t>
      </w:r>
      <w:r w:rsidR="00E900DF" w:rsidRPr="00343AC4">
        <w:rPr>
          <w:iCs/>
          <w:lang w:bidi="lt-LT"/>
        </w:rPr>
        <w:t xml:space="preserve"> į </w:t>
      </w:r>
      <w:r w:rsidR="000C43AB" w:rsidRPr="00343AC4">
        <w:rPr>
          <w:iCs/>
          <w:lang w:bidi="lt-LT"/>
        </w:rPr>
        <w:t>jį</w:t>
      </w:r>
      <w:r w:rsidR="00E900DF" w:rsidRPr="00343AC4">
        <w:rPr>
          <w:iCs/>
          <w:lang w:bidi="lt-LT"/>
        </w:rPr>
        <w:t xml:space="preserve"> argumentai</w:t>
      </w:r>
    </w:p>
    <w:p w14:paraId="7F666F08" w14:textId="4594B17E" w:rsidR="00510D79" w:rsidRPr="00343AC4" w:rsidRDefault="00510D79" w:rsidP="00FC5654">
      <w:pPr>
        <w:pStyle w:val="Pagrindinistekstas"/>
        <w:ind w:left="714"/>
        <w:jc w:val="center"/>
        <w:rPr>
          <w:iCs/>
          <w:lang w:bidi="lt-LT"/>
        </w:rPr>
      </w:pPr>
    </w:p>
    <w:p w14:paraId="3B1AB684" w14:textId="009F386F" w:rsidR="008538A8" w:rsidRPr="00343AC4" w:rsidRDefault="00F7021F" w:rsidP="007D2289">
      <w:pPr>
        <w:pStyle w:val="Pagrindinistekstas"/>
        <w:numPr>
          <w:ilvl w:val="0"/>
          <w:numId w:val="12"/>
        </w:numPr>
        <w:ind w:left="357" w:hanging="357"/>
        <w:rPr>
          <w:lang w:bidi="lt-LT"/>
        </w:rPr>
      </w:pPr>
      <w:r w:rsidRPr="00343AC4">
        <w:t xml:space="preserve">Kasaciniu skundu </w:t>
      </w:r>
      <w:r w:rsidRPr="00343AC4">
        <w:rPr>
          <w:iCs/>
        </w:rPr>
        <w:t>nuteist</w:t>
      </w:r>
      <w:r w:rsidR="00BB7917" w:rsidRPr="00343AC4">
        <w:rPr>
          <w:iCs/>
        </w:rPr>
        <w:t xml:space="preserve">oji </w:t>
      </w:r>
      <w:bookmarkStart w:id="16" w:name="Buk_150"/>
      <w:r w:rsidR="00E60CF2" w:rsidRPr="00E60CF2">
        <w:rPr>
          <w:iCs/>
        </w:rPr>
        <w:t xml:space="preserve">I. R. </w:t>
      </w:r>
      <w:bookmarkEnd w:id="16"/>
      <w:r w:rsidR="00BB7917" w:rsidRPr="00343AC4">
        <w:rPr>
          <w:iCs/>
        </w:rPr>
        <w:t xml:space="preserve">ir jos gynėja advokatė D. Balčiūnienė </w:t>
      </w:r>
      <w:r w:rsidRPr="00343AC4">
        <w:t>prašo</w:t>
      </w:r>
      <w:r w:rsidR="00A65DA7" w:rsidRPr="00343AC4">
        <w:rPr>
          <w:lang w:bidi="lt-LT"/>
        </w:rPr>
        <w:t xml:space="preserve"> panaikinti </w:t>
      </w:r>
      <w:r w:rsidR="006F1002" w:rsidRPr="00343AC4">
        <w:rPr>
          <w:lang w:bidi="lt-LT"/>
        </w:rPr>
        <w:t xml:space="preserve">Šiaulių </w:t>
      </w:r>
      <w:r w:rsidR="00A65DA7" w:rsidRPr="00343AC4">
        <w:rPr>
          <w:lang w:bidi="lt-LT"/>
        </w:rPr>
        <w:t>apylinkės teismo 2025</w:t>
      </w:r>
      <w:r w:rsidR="00A96517" w:rsidRPr="00343AC4">
        <w:rPr>
          <w:lang w:bidi="lt-LT"/>
        </w:rPr>
        <w:t> </w:t>
      </w:r>
      <w:r w:rsidR="00A65DA7" w:rsidRPr="00343AC4">
        <w:rPr>
          <w:lang w:bidi="lt-LT"/>
        </w:rPr>
        <w:t xml:space="preserve">m. </w:t>
      </w:r>
      <w:r w:rsidR="003E5573" w:rsidRPr="00343AC4">
        <w:rPr>
          <w:lang w:bidi="lt-LT"/>
        </w:rPr>
        <w:t>spalio</w:t>
      </w:r>
      <w:r w:rsidR="00A65DA7" w:rsidRPr="00343AC4">
        <w:rPr>
          <w:lang w:bidi="lt-LT"/>
        </w:rPr>
        <w:t xml:space="preserve"> </w:t>
      </w:r>
      <w:r w:rsidR="006F1002" w:rsidRPr="00343AC4">
        <w:rPr>
          <w:lang w:bidi="lt-LT"/>
        </w:rPr>
        <w:t>6</w:t>
      </w:r>
      <w:r w:rsidR="00A65DA7" w:rsidRPr="00343AC4">
        <w:rPr>
          <w:lang w:bidi="lt-LT"/>
        </w:rPr>
        <w:t xml:space="preserve"> d. nuosprendį ir </w:t>
      </w:r>
      <w:r w:rsidR="006F1002" w:rsidRPr="00343AC4">
        <w:rPr>
          <w:lang w:bidi="lt-LT"/>
        </w:rPr>
        <w:t xml:space="preserve">Šiaulių </w:t>
      </w:r>
      <w:r w:rsidR="00A65DA7" w:rsidRPr="00343AC4">
        <w:rPr>
          <w:lang w:bidi="lt-LT"/>
        </w:rPr>
        <w:t>apygardos teismo Baudžiamųjų bylų skyriaus teisėjų kolegijos 202</w:t>
      </w:r>
      <w:r w:rsidR="003E5573" w:rsidRPr="00343AC4">
        <w:rPr>
          <w:lang w:bidi="lt-LT"/>
        </w:rPr>
        <w:t>6</w:t>
      </w:r>
      <w:r w:rsidR="0074008C" w:rsidRPr="00343AC4">
        <w:rPr>
          <w:lang w:bidi="lt-LT"/>
        </w:rPr>
        <w:t> </w:t>
      </w:r>
      <w:r w:rsidR="00A65DA7" w:rsidRPr="00343AC4">
        <w:rPr>
          <w:lang w:bidi="lt-LT"/>
        </w:rPr>
        <w:t xml:space="preserve">m. </w:t>
      </w:r>
      <w:r w:rsidR="006F1002" w:rsidRPr="00343AC4">
        <w:rPr>
          <w:lang w:bidi="lt-LT"/>
        </w:rPr>
        <w:t xml:space="preserve">vasario 12 </w:t>
      </w:r>
      <w:r w:rsidR="00A65DA7" w:rsidRPr="00343AC4">
        <w:rPr>
          <w:lang w:bidi="lt-LT"/>
        </w:rPr>
        <w:t>d. nutartį</w:t>
      </w:r>
      <w:r w:rsidR="003E5573" w:rsidRPr="00343AC4">
        <w:rPr>
          <w:lang w:bidi="lt-LT"/>
        </w:rPr>
        <w:t xml:space="preserve"> ir baudžiamąją bylą </w:t>
      </w:r>
      <w:bookmarkStart w:id="17" w:name="Buk_127"/>
      <w:r w:rsidR="00E60CF2" w:rsidRPr="00E60CF2">
        <w:rPr>
          <w:lang w:bidi="lt-LT"/>
        </w:rPr>
        <w:t xml:space="preserve">I. R. </w:t>
      </w:r>
      <w:bookmarkEnd w:id="17"/>
      <w:r w:rsidR="003E5573" w:rsidRPr="00343AC4">
        <w:rPr>
          <w:lang w:bidi="lt-LT"/>
        </w:rPr>
        <w:t>nutraukti</w:t>
      </w:r>
      <w:r w:rsidR="008F521E" w:rsidRPr="00343AC4">
        <w:rPr>
          <w:lang w:bidi="lt-LT"/>
        </w:rPr>
        <w:t>.</w:t>
      </w:r>
      <w:r w:rsidR="007D38BE" w:rsidRPr="00343AC4">
        <w:rPr>
          <w:lang w:bidi="lt-LT"/>
        </w:rPr>
        <w:t xml:space="preserve"> </w:t>
      </w:r>
      <w:r w:rsidR="00886D7E" w:rsidRPr="00343AC4">
        <w:rPr>
          <w:lang w:bidi="lt-LT"/>
        </w:rPr>
        <w:t>Kasator</w:t>
      </w:r>
      <w:r w:rsidR="00BB7917" w:rsidRPr="00343AC4">
        <w:rPr>
          <w:lang w:bidi="lt-LT"/>
        </w:rPr>
        <w:t>ė</w:t>
      </w:r>
      <w:r w:rsidR="007D38BE" w:rsidRPr="00343AC4">
        <w:rPr>
          <w:lang w:bidi="lt-LT"/>
        </w:rPr>
        <w:t>s</w:t>
      </w:r>
      <w:r w:rsidR="00886D7E" w:rsidRPr="00343AC4">
        <w:rPr>
          <w:lang w:bidi="lt-LT"/>
        </w:rPr>
        <w:t xml:space="preserve"> skund</w:t>
      </w:r>
      <w:r w:rsidR="00B17A65" w:rsidRPr="00343AC4">
        <w:rPr>
          <w:lang w:bidi="lt-LT"/>
        </w:rPr>
        <w:t>e</w:t>
      </w:r>
      <w:r w:rsidR="00886D7E" w:rsidRPr="00343AC4">
        <w:rPr>
          <w:lang w:bidi="lt-LT"/>
        </w:rPr>
        <w:t xml:space="preserve"> nurodo:</w:t>
      </w:r>
    </w:p>
    <w:p w14:paraId="185C5ACB" w14:textId="0D93030A" w:rsidR="002B4CC2" w:rsidRPr="00343AC4" w:rsidRDefault="00856973" w:rsidP="00394B70">
      <w:pPr>
        <w:pStyle w:val="Pagrindinistekstas"/>
        <w:numPr>
          <w:ilvl w:val="1"/>
          <w:numId w:val="12"/>
        </w:numPr>
        <w:ind w:left="845" w:hanging="488"/>
        <w:rPr>
          <w:lang w:bidi="lt-LT"/>
        </w:rPr>
      </w:pPr>
      <w:r w:rsidRPr="00343AC4">
        <w:rPr>
          <w:lang w:bidi="lt-LT"/>
        </w:rPr>
        <w:t xml:space="preserve">Skundžiami žemesnės instancijos teismų sprendimai yra nepagrįsti ir neteisėti dėl netinkamo baudžiamojo įstatymo – BK 167 straipsnio – taikymo bei dėl padarytų esminių </w:t>
      </w:r>
      <w:r w:rsidR="004348B4" w:rsidRPr="00343AC4">
        <w:rPr>
          <w:lang w:bidi="lt-LT"/>
        </w:rPr>
        <w:t>Lietuvos Respublikos baudžiamojo proceso kodekso (toliau</w:t>
      </w:r>
      <w:r w:rsidR="00F424D1">
        <w:rPr>
          <w:lang w:bidi="lt-LT"/>
        </w:rPr>
        <w:t xml:space="preserve"> </w:t>
      </w:r>
      <w:r w:rsidR="004348B4" w:rsidRPr="00343AC4">
        <w:rPr>
          <w:lang w:bidi="lt-LT"/>
        </w:rPr>
        <w:t xml:space="preserve">– </w:t>
      </w:r>
      <w:r w:rsidR="00F424D1">
        <w:rPr>
          <w:lang w:bidi="lt-LT"/>
        </w:rPr>
        <w:t xml:space="preserve">ir </w:t>
      </w:r>
      <w:r w:rsidRPr="00343AC4">
        <w:rPr>
          <w:lang w:bidi="lt-LT"/>
        </w:rPr>
        <w:t>BPK</w:t>
      </w:r>
      <w:r w:rsidR="004348B4" w:rsidRPr="00343AC4">
        <w:rPr>
          <w:lang w:bidi="lt-LT"/>
        </w:rPr>
        <w:t>)</w:t>
      </w:r>
      <w:r w:rsidRPr="00343AC4">
        <w:rPr>
          <w:lang w:bidi="lt-LT"/>
        </w:rPr>
        <w:t xml:space="preserve"> 20 straipsnio 5</w:t>
      </w:r>
      <w:r w:rsidR="009F2803">
        <w:rPr>
          <w:lang w:bidi="lt-LT"/>
        </w:rPr>
        <w:t xml:space="preserve"> </w:t>
      </w:r>
      <w:r w:rsidRPr="00343AC4">
        <w:rPr>
          <w:lang w:bidi="lt-LT"/>
        </w:rPr>
        <w:t>dalies, 219</w:t>
      </w:r>
      <w:r w:rsidR="00F424D1">
        <w:rPr>
          <w:lang w:bidi="lt-LT"/>
        </w:rPr>
        <w:t> </w:t>
      </w:r>
      <w:r w:rsidRPr="00343AC4">
        <w:rPr>
          <w:lang w:bidi="lt-LT"/>
        </w:rPr>
        <w:t>straipsnio nuostatų pažeidimų. Teismai tinkamai neįvertino, ar byloje nagrinėjama veika yra pasiekusi tokį pavojingumo laipsnį, kad būtų taikoma baudžiamoji atsakomybė, nepateikė vertinimo, ar nagrinėjamu atveju baudžiamosios atsakomybės taikymas atitinka protingumo, proporcingumo, teisingumo ir kitų bendrųjų teisės principų nuostatas.</w:t>
      </w:r>
    </w:p>
    <w:p w14:paraId="7EBDA298" w14:textId="31CA885F" w:rsidR="002A032A" w:rsidRPr="00343AC4" w:rsidRDefault="004348B4" w:rsidP="00394B70">
      <w:pPr>
        <w:pStyle w:val="Pagrindinistekstas"/>
        <w:numPr>
          <w:ilvl w:val="1"/>
          <w:numId w:val="12"/>
        </w:numPr>
        <w:ind w:left="845" w:hanging="488"/>
        <w:rPr>
          <w:lang w:bidi="lt-LT"/>
        </w:rPr>
      </w:pPr>
      <w:r w:rsidRPr="00343AC4">
        <w:rPr>
          <w:lang w:bidi="lt-LT"/>
        </w:rPr>
        <w:t>S</w:t>
      </w:r>
      <w:r w:rsidR="005C10DD" w:rsidRPr="00343AC4">
        <w:rPr>
          <w:lang w:bidi="lt-LT"/>
        </w:rPr>
        <w:t>urašytas kaltinamasis aktas neatitinka BPK 219 straipsnio reikalavimų</w:t>
      </w:r>
      <w:r w:rsidR="002A032A" w:rsidRPr="00343AC4">
        <w:rPr>
          <w:lang w:bidi="lt-LT"/>
        </w:rPr>
        <w:t>, kaltinimas yra neaiškus, dėl to buvo pažeista nuteistosios</w:t>
      </w:r>
      <w:r w:rsidRPr="00343AC4">
        <w:rPr>
          <w:lang w:bidi="lt-LT"/>
        </w:rPr>
        <w:t xml:space="preserve"> </w:t>
      </w:r>
      <w:bookmarkStart w:id="18" w:name="Buk_151"/>
      <w:r w:rsidR="00E60CF2" w:rsidRPr="00E60CF2">
        <w:rPr>
          <w:lang w:bidi="lt-LT"/>
        </w:rPr>
        <w:t xml:space="preserve">I. R. </w:t>
      </w:r>
      <w:bookmarkEnd w:id="18"/>
      <w:r w:rsidR="002A032A" w:rsidRPr="00343AC4">
        <w:rPr>
          <w:lang w:bidi="lt-LT"/>
        </w:rPr>
        <w:t xml:space="preserve">teisė žinoti, kuo ji yra kaltinama, ir suvaržyta teisė į gynybą. </w:t>
      </w:r>
      <w:r w:rsidR="00B6453F" w:rsidRPr="00343AC4">
        <w:rPr>
          <w:lang w:bidi="lt-LT"/>
        </w:rPr>
        <w:t xml:space="preserve">Kaltinime nurodyti tik vaizdo įrašų ir nuotraukų </w:t>
      </w:r>
      <w:r w:rsidR="004670FB" w:rsidRPr="00343AC4">
        <w:rPr>
          <w:lang w:bidi="lt-LT"/>
        </w:rPr>
        <w:t>failų pavadinimai</w:t>
      </w:r>
      <w:r w:rsidR="00B6453F" w:rsidRPr="00343AC4">
        <w:rPr>
          <w:lang w:bidi="lt-LT"/>
        </w:rPr>
        <w:t xml:space="preserve">, apsiribojant deklaratyviais teiginiais, kad tai informacija apie nukentėjusiųjų </w:t>
      </w:r>
      <w:bookmarkStart w:id="19" w:name="Buk_255"/>
      <w:r w:rsidR="00E60CF2" w:rsidRPr="00E60CF2">
        <w:rPr>
          <w:lang w:bidi="lt-LT"/>
        </w:rPr>
        <w:t xml:space="preserve">L. G. </w:t>
      </w:r>
      <w:bookmarkEnd w:id="19"/>
      <w:r w:rsidR="00B6453F" w:rsidRPr="00343AC4">
        <w:rPr>
          <w:lang w:bidi="lt-LT"/>
        </w:rPr>
        <w:t xml:space="preserve">ir </w:t>
      </w:r>
      <w:bookmarkStart w:id="20" w:name="Buk_38"/>
      <w:r w:rsidR="00E60CF2" w:rsidRPr="00E60CF2">
        <w:rPr>
          <w:lang w:bidi="lt-LT"/>
        </w:rPr>
        <w:t xml:space="preserve">G. G. </w:t>
      </w:r>
      <w:bookmarkEnd w:id="20"/>
      <w:r w:rsidR="00B6453F" w:rsidRPr="00343AC4">
        <w:rPr>
          <w:lang w:bidi="lt-LT"/>
        </w:rPr>
        <w:t>bei jų nepilnamečių vaikų gyvenimą, privatų būstą ir valdas</w:t>
      </w:r>
      <w:r w:rsidR="008B7A40" w:rsidRPr="00343AC4">
        <w:rPr>
          <w:lang w:bidi="lt-LT"/>
        </w:rPr>
        <w:t>,</w:t>
      </w:r>
      <w:r w:rsidR="00B6453F" w:rsidRPr="00343AC4">
        <w:rPr>
          <w:lang w:bidi="lt-LT"/>
        </w:rPr>
        <w:t xml:space="preserve"> </w:t>
      </w:r>
      <w:r w:rsidR="008B7A40" w:rsidRPr="00343AC4">
        <w:rPr>
          <w:lang w:bidi="lt-LT"/>
        </w:rPr>
        <w:t>t</w:t>
      </w:r>
      <w:r w:rsidR="00B6453F" w:rsidRPr="00343AC4">
        <w:rPr>
          <w:lang w:bidi="lt-LT"/>
        </w:rPr>
        <w:t>ačiau kaltinime nėra nurodyta, kas užfiksuota kiekviename vaizdo įraše ir nuotraukoje ir kodėl tai siejama su privačiu nukentėjusiųjų ir jų vaikų gyvenimu</w:t>
      </w:r>
      <w:r w:rsidR="008B7A40" w:rsidRPr="00343AC4">
        <w:rPr>
          <w:lang w:bidi="lt-LT"/>
        </w:rPr>
        <w:t xml:space="preserve">. </w:t>
      </w:r>
      <w:bookmarkStart w:id="21" w:name="Buk_152"/>
      <w:r w:rsidR="00E60CF2" w:rsidRPr="00E60CF2">
        <w:rPr>
          <w:lang w:bidi="lt-LT"/>
        </w:rPr>
        <w:t xml:space="preserve">I. R. </w:t>
      </w:r>
      <w:bookmarkEnd w:id="21"/>
      <w:r w:rsidR="008B7A40" w:rsidRPr="00343AC4">
        <w:rPr>
          <w:lang w:bidi="lt-LT"/>
        </w:rPr>
        <w:t xml:space="preserve">gynyba buvo paremta tuo, kad ji paaiškino kiekvienos nuotraukos ir vaizdo įrašo turinį, jų padarymo aplinkybes ir tikslą, </w:t>
      </w:r>
      <w:r w:rsidRPr="00343AC4">
        <w:rPr>
          <w:lang w:bidi="lt-LT"/>
        </w:rPr>
        <w:t>siekdama</w:t>
      </w:r>
      <w:r w:rsidR="008B7A40" w:rsidRPr="00343AC4">
        <w:rPr>
          <w:lang w:bidi="lt-LT"/>
        </w:rPr>
        <w:t xml:space="preserve"> pagrįs</w:t>
      </w:r>
      <w:r w:rsidRPr="00343AC4">
        <w:rPr>
          <w:lang w:bidi="lt-LT"/>
        </w:rPr>
        <w:t>ti</w:t>
      </w:r>
      <w:r w:rsidR="008B7A40" w:rsidRPr="00343AC4">
        <w:rPr>
          <w:lang w:bidi="lt-LT"/>
        </w:rPr>
        <w:t xml:space="preserve">, kad neturėjo tikslo rinkti informacijos apie </w:t>
      </w:r>
      <w:r w:rsidRPr="00343AC4">
        <w:rPr>
          <w:lang w:bidi="lt-LT"/>
        </w:rPr>
        <w:t xml:space="preserve">nukentėjusiųjų </w:t>
      </w:r>
      <w:r w:rsidR="008B7A40" w:rsidRPr="00343AC4">
        <w:rPr>
          <w:lang w:bidi="lt-LT"/>
        </w:rPr>
        <w:t xml:space="preserve">privatų gyvenimą, bet kaltinimo trūkumai </w:t>
      </w:r>
      <w:r w:rsidR="007D3CE3" w:rsidRPr="00343AC4">
        <w:rPr>
          <w:lang w:bidi="lt-LT"/>
        </w:rPr>
        <w:t>apribojo galimybes pateikti išsamius argumentus dėl kaltinimo</w:t>
      </w:r>
      <w:r w:rsidRPr="00343AC4">
        <w:rPr>
          <w:lang w:bidi="lt-LT"/>
        </w:rPr>
        <w:t xml:space="preserve"> nepagrįstumo</w:t>
      </w:r>
      <w:r w:rsidR="00B6453F" w:rsidRPr="00343AC4">
        <w:rPr>
          <w:lang w:bidi="lt-LT"/>
        </w:rPr>
        <w:t>.</w:t>
      </w:r>
      <w:r w:rsidR="007D3CE3" w:rsidRPr="00343AC4">
        <w:rPr>
          <w:lang w:bidi="lt-LT"/>
        </w:rPr>
        <w:t xml:space="preserve"> Po to, kai prokuroras paskelbė kaltinamąjį aktą ir </w:t>
      </w:r>
      <w:bookmarkStart w:id="22" w:name="Buk_153"/>
      <w:r w:rsidR="00E60CF2" w:rsidRPr="00E60CF2">
        <w:rPr>
          <w:lang w:bidi="lt-LT"/>
        </w:rPr>
        <w:t xml:space="preserve">I. R. </w:t>
      </w:r>
      <w:bookmarkEnd w:id="22"/>
      <w:r w:rsidR="007D3CE3" w:rsidRPr="00343AC4">
        <w:rPr>
          <w:lang w:bidi="lt-LT"/>
        </w:rPr>
        <w:t xml:space="preserve">nurodė, kad kaltinimą supranta, kaltinimas pirmosios instancijos teisme buvo keičiamas tris kartus ir teismas nesiaiškino, kaip </w:t>
      </w:r>
      <w:bookmarkStart w:id="23" w:name="Buk_154"/>
      <w:r w:rsidR="00E60CF2" w:rsidRPr="00E60CF2">
        <w:rPr>
          <w:lang w:bidi="lt-LT"/>
        </w:rPr>
        <w:t xml:space="preserve">I. R. </w:t>
      </w:r>
      <w:bookmarkEnd w:id="23"/>
      <w:r w:rsidR="007D3CE3" w:rsidRPr="00343AC4">
        <w:rPr>
          <w:lang w:bidi="lt-LT"/>
        </w:rPr>
        <w:t>supranta kaltinime pateiktas lenteles</w:t>
      </w:r>
      <w:r w:rsidRPr="00343AC4">
        <w:rPr>
          <w:lang w:bidi="lt-LT"/>
        </w:rPr>
        <w:t xml:space="preserve">, jose nurodytus vaizdo įrašų ir nuotraukų </w:t>
      </w:r>
      <w:r w:rsidR="004670FB" w:rsidRPr="00343AC4">
        <w:rPr>
          <w:lang w:bidi="lt-LT"/>
        </w:rPr>
        <w:t>failų pavadinimus</w:t>
      </w:r>
      <w:r w:rsidR="007D3CE3" w:rsidRPr="00343AC4">
        <w:rPr>
          <w:lang w:bidi="lt-LT"/>
        </w:rPr>
        <w:t xml:space="preserve">. Bylą nagrinėjant pirmosios instancijos teisme </w:t>
      </w:r>
      <w:bookmarkStart w:id="24" w:name="Buk_155"/>
      <w:r w:rsidR="00E60CF2" w:rsidRPr="00E60CF2">
        <w:rPr>
          <w:lang w:bidi="lt-LT"/>
        </w:rPr>
        <w:t xml:space="preserve">I. R. </w:t>
      </w:r>
      <w:bookmarkEnd w:id="24"/>
      <w:r w:rsidR="007D3CE3" w:rsidRPr="00343AC4">
        <w:rPr>
          <w:lang w:bidi="lt-LT"/>
        </w:rPr>
        <w:t xml:space="preserve">gynėja nurodė kaltinamojo akto trūkumus, kad </w:t>
      </w:r>
      <w:r w:rsidRPr="00343AC4">
        <w:rPr>
          <w:lang w:bidi="lt-LT"/>
        </w:rPr>
        <w:t xml:space="preserve">dėl jų </w:t>
      </w:r>
      <w:r w:rsidR="007D3CE3" w:rsidRPr="00343AC4">
        <w:rPr>
          <w:lang w:bidi="lt-LT"/>
        </w:rPr>
        <w:t xml:space="preserve">teismas negali teisingai </w:t>
      </w:r>
      <w:r w:rsidRPr="00343AC4">
        <w:rPr>
          <w:lang w:bidi="lt-LT"/>
        </w:rPr>
        <w:t xml:space="preserve">išnagrinėti </w:t>
      </w:r>
      <w:r w:rsidR="007D3CE3" w:rsidRPr="00343AC4">
        <w:rPr>
          <w:lang w:bidi="lt-LT"/>
        </w:rPr>
        <w:t xml:space="preserve">bylos, bet teismas šiuos gynėjos </w:t>
      </w:r>
      <w:r w:rsidR="004670FB" w:rsidRPr="00343AC4">
        <w:rPr>
          <w:lang w:bidi="lt-LT"/>
        </w:rPr>
        <w:t>argumentus</w:t>
      </w:r>
      <w:r w:rsidR="007D3CE3" w:rsidRPr="00343AC4">
        <w:rPr>
          <w:lang w:bidi="lt-LT"/>
        </w:rPr>
        <w:t xml:space="preserve"> ignoravo.</w:t>
      </w:r>
      <w:r w:rsidR="008B7A40" w:rsidRPr="00343AC4">
        <w:rPr>
          <w:lang w:bidi="lt-LT"/>
        </w:rPr>
        <w:t xml:space="preserve"> </w:t>
      </w:r>
      <w:r w:rsidRPr="00343AC4">
        <w:rPr>
          <w:lang w:bidi="lt-LT"/>
        </w:rPr>
        <w:t>Kadangi kaltinime n</w:t>
      </w:r>
      <w:r w:rsidR="008B7A40" w:rsidRPr="00343AC4">
        <w:rPr>
          <w:lang w:bidi="lt-LT"/>
        </w:rPr>
        <w:t>e</w:t>
      </w:r>
      <w:r w:rsidRPr="00343AC4">
        <w:rPr>
          <w:lang w:bidi="lt-LT"/>
        </w:rPr>
        <w:t xml:space="preserve">buvo </w:t>
      </w:r>
      <w:r w:rsidR="008B7A40" w:rsidRPr="00343AC4">
        <w:rPr>
          <w:lang w:bidi="lt-LT"/>
        </w:rPr>
        <w:t>nurod</w:t>
      </w:r>
      <w:r w:rsidRPr="00343AC4">
        <w:rPr>
          <w:lang w:bidi="lt-LT"/>
        </w:rPr>
        <w:t>yta</w:t>
      </w:r>
      <w:r w:rsidR="008B7A40" w:rsidRPr="00343AC4">
        <w:rPr>
          <w:lang w:bidi="lt-LT"/>
        </w:rPr>
        <w:t xml:space="preserve">, kokią </w:t>
      </w:r>
      <w:r w:rsidRPr="00343AC4">
        <w:rPr>
          <w:lang w:bidi="lt-LT"/>
        </w:rPr>
        <w:t xml:space="preserve">nukentėjusiųjų </w:t>
      </w:r>
      <w:r w:rsidR="008B7A40" w:rsidRPr="00343AC4">
        <w:rPr>
          <w:lang w:bidi="lt-LT"/>
        </w:rPr>
        <w:t xml:space="preserve">privataus gyvenimo dalį </w:t>
      </w:r>
      <w:bookmarkStart w:id="25" w:name="Buk_156"/>
      <w:r w:rsidR="00E60CF2" w:rsidRPr="00E60CF2">
        <w:rPr>
          <w:lang w:bidi="lt-LT"/>
        </w:rPr>
        <w:t xml:space="preserve">I. R. </w:t>
      </w:r>
      <w:bookmarkEnd w:id="25"/>
      <w:r w:rsidR="008B7A40" w:rsidRPr="00343AC4">
        <w:rPr>
          <w:lang w:bidi="lt-LT"/>
        </w:rPr>
        <w:t xml:space="preserve">užfiksavo ir kaip tai pažeidžia nukentėjusiųjų interesus, negalima teigti, kad </w:t>
      </w:r>
      <w:r w:rsidR="007668BB" w:rsidRPr="00343AC4">
        <w:rPr>
          <w:lang w:bidi="lt-LT"/>
        </w:rPr>
        <w:t>kaltinimas byloje buvo aiškus ir suprantamas</w:t>
      </w:r>
      <w:r w:rsidR="008B7A40" w:rsidRPr="00343AC4">
        <w:rPr>
          <w:lang w:bidi="lt-LT"/>
        </w:rPr>
        <w:t>.</w:t>
      </w:r>
    </w:p>
    <w:p w14:paraId="60F49CCD" w14:textId="66181C4B" w:rsidR="00B6453F" w:rsidRPr="00343AC4" w:rsidRDefault="008B5F45" w:rsidP="00394B70">
      <w:pPr>
        <w:pStyle w:val="Pagrindinistekstas"/>
        <w:numPr>
          <w:ilvl w:val="1"/>
          <w:numId w:val="12"/>
        </w:numPr>
        <w:ind w:left="845" w:hanging="488"/>
        <w:rPr>
          <w:lang w:bidi="lt-LT"/>
        </w:rPr>
      </w:pPr>
      <w:r w:rsidRPr="00343AC4">
        <w:rPr>
          <w:lang w:bidi="lt-LT"/>
        </w:rPr>
        <w:t>Žemesnės instancijos teismai nesilaikė bendrųjų įrodymų vertinimo taisyklių, nustatytų BPK</w:t>
      </w:r>
      <w:r w:rsidR="00F424D1">
        <w:rPr>
          <w:lang w:bidi="lt-LT"/>
        </w:rPr>
        <w:t> </w:t>
      </w:r>
      <w:r w:rsidRPr="00343AC4">
        <w:rPr>
          <w:lang w:bidi="lt-LT"/>
        </w:rPr>
        <w:t xml:space="preserve">20 straipsnio 5 dalyje, teismų išvados dėl nusikalstamos veikos sudėties požymių nustatymo yra nepagrįstos byloje surinktų ir ištirtų įrodymų išsamiu įvertinimu, teismai ignoravo </w:t>
      </w:r>
      <w:bookmarkStart w:id="26" w:name="Buk_157"/>
      <w:r w:rsidR="00E60CF2" w:rsidRPr="00E60CF2">
        <w:rPr>
          <w:lang w:bidi="lt-LT"/>
        </w:rPr>
        <w:t xml:space="preserve">I. R. </w:t>
      </w:r>
      <w:bookmarkEnd w:id="26"/>
      <w:r w:rsidRPr="00343AC4">
        <w:rPr>
          <w:lang w:bidi="lt-LT"/>
        </w:rPr>
        <w:t xml:space="preserve">paaiškinimus, nesugretino </w:t>
      </w:r>
      <w:r w:rsidR="00343AC4" w:rsidRPr="00343AC4">
        <w:rPr>
          <w:lang w:bidi="lt-LT"/>
        </w:rPr>
        <w:t xml:space="preserve">jų </w:t>
      </w:r>
      <w:r w:rsidRPr="00343AC4">
        <w:rPr>
          <w:lang w:bidi="lt-LT"/>
        </w:rPr>
        <w:t>su vaizdo įrašų ir nuotraukų turiniu</w:t>
      </w:r>
      <w:r w:rsidR="001B5CBD" w:rsidRPr="00343AC4">
        <w:rPr>
          <w:lang w:bidi="lt-LT"/>
        </w:rPr>
        <w:t>. Teismai atskirai neaptarė kiekvieno vaizdo įrašo ir nuotraukos turinio, tik apibendrintai nurodė, kad tai informacija apie nukentėjusiųjų privatų gyvenimą, būstą ir valdas, bet nepateikė jokio šią išvadą patvirtinančio teisinio vertinimo</w:t>
      </w:r>
      <w:r w:rsidR="007668BB" w:rsidRPr="00343AC4">
        <w:rPr>
          <w:lang w:bidi="lt-LT"/>
        </w:rPr>
        <w:t>, kodėl,</w:t>
      </w:r>
      <w:r w:rsidR="00F92CC9" w:rsidRPr="00343AC4">
        <w:rPr>
          <w:lang w:bidi="lt-LT"/>
        </w:rPr>
        <w:t xml:space="preserve"> </w:t>
      </w:r>
      <w:r w:rsidR="007668BB" w:rsidRPr="00343AC4">
        <w:rPr>
          <w:lang w:bidi="lt-LT"/>
        </w:rPr>
        <w:t xml:space="preserve">kokiais kriterijais remiantis kiekviename atskirame vaizdo įraše ir nuotraukoje užfiksuota informacija vertinama kaip privataus gyvenimo dalis ir kodėl jos užfiksavimas užtraukia baudžiamąją atsakomybę. </w:t>
      </w:r>
      <w:r w:rsidR="00F92CC9" w:rsidRPr="00343AC4">
        <w:rPr>
          <w:lang w:bidi="lt-LT"/>
        </w:rPr>
        <w:t xml:space="preserve">Vien </w:t>
      </w:r>
      <w:r w:rsidR="007668BB" w:rsidRPr="00343AC4">
        <w:rPr>
          <w:lang w:bidi="lt-LT"/>
        </w:rPr>
        <w:t xml:space="preserve">byloje nustatytas </w:t>
      </w:r>
      <w:r w:rsidR="00F92CC9" w:rsidRPr="00343AC4">
        <w:rPr>
          <w:lang w:bidi="lt-LT"/>
        </w:rPr>
        <w:t xml:space="preserve">didelis kiekis </w:t>
      </w:r>
      <w:bookmarkStart w:id="27" w:name="Buk_158"/>
      <w:r w:rsidR="00E60CF2" w:rsidRPr="00E60CF2">
        <w:rPr>
          <w:lang w:bidi="lt-LT"/>
        </w:rPr>
        <w:t xml:space="preserve">I. R. </w:t>
      </w:r>
      <w:bookmarkEnd w:id="27"/>
      <w:r w:rsidR="00F92CC9" w:rsidRPr="00343AC4">
        <w:rPr>
          <w:lang w:bidi="lt-LT"/>
        </w:rPr>
        <w:t xml:space="preserve">surinktos informacijos neatleidžia teismo nuo pareigos tinkamai motyvuoti savo išvadas. </w:t>
      </w:r>
      <w:r w:rsidR="00AE0DF6" w:rsidRPr="00343AC4">
        <w:rPr>
          <w:lang w:bidi="lt-LT"/>
        </w:rPr>
        <w:t xml:space="preserve">Iš specialistų </w:t>
      </w:r>
      <w:bookmarkStart w:id="28" w:name="Buk_272"/>
      <w:r w:rsidR="00E60CF2" w:rsidRPr="00E60CF2">
        <w:rPr>
          <w:lang w:bidi="lt-LT"/>
        </w:rPr>
        <w:t xml:space="preserve">V. S. </w:t>
      </w:r>
      <w:bookmarkEnd w:id="28"/>
      <w:r w:rsidR="00AE0DF6" w:rsidRPr="00343AC4">
        <w:rPr>
          <w:lang w:bidi="lt-LT"/>
        </w:rPr>
        <w:t xml:space="preserve">ir </w:t>
      </w:r>
      <w:bookmarkStart w:id="29" w:name="Buk_245"/>
      <w:r w:rsidR="00E60CF2" w:rsidRPr="00E60CF2">
        <w:rPr>
          <w:lang w:bidi="lt-LT"/>
        </w:rPr>
        <w:t xml:space="preserve">J. B. </w:t>
      </w:r>
      <w:bookmarkEnd w:id="29"/>
      <w:r w:rsidR="00AE0DF6" w:rsidRPr="00343AC4">
        <w:rPr>
          <w:lang w:bidi="lt-LT"/>
        </w:rPr>
        <w:t>paaiškinimų pirmosios instancijos teisme matyti, kad vaizdo įrašus ir nuotraukas</w:t>
      </w:r>
      <w:r w:rsidR="007668BB" w:rsidRPr="00343AC4">
        <w:rPr>
          <w:lang w:bidi="lt-LT"/>
        </w:rPr>
        <w:t xml:space="preserve">, už kurių padarymą </w:t>
      </w:r>
      <w:bookmarkStart w:id="30" w:name="Buk_159"/>
      <w:r w:rsidR="00E60CF2" w:rsidRPr="00E60CF2">
        <w:rPr>
          <w:lang w:bidi="lt-LT"/>
        </w:rPr>
        <w:t xml:space="preserve">I. R. </w:t>
      </w:r>
      <w:bookmarkEnd w:id="30"/>
      <w:r w:rsidR="007668BB" w:rsidRPr="00343AC4">
        <w:rPr>
          <w:lang w:bidi="lt-LT"/>
        </w:rPr>
        <w:t>patraukta baudžiamojon atsakomybėn,</w:t>
      </w:r>
      <w:r w:rsidR="00AE0DF6" w:rsidRPr="00343AC4">
        <w:rPr>
          <w:lang w:bidi="lt-LT"/>
        </w:rPr>
        <w:t xml:space="preserve"> tyrimo metu atrinko kompiuterinė programa, </w:t>
      </w:r>
      <w:r w:rsidR="007668BB" w:rsidRPr="00343AC4">
        <w:rPr>
          <w:lang w:bidi="lt-LT"/>
        </w:rPr>
        <w:t xml:space="preserve">šie vaizdo įrašai ir nuotraukos </w:t>
      </w:r>
      <w:r w:rsidR="00AE0DF6" w:rsidRPr="00343AC4">
        <w:rPr>
          <w:lang w:bidi="lt-LT"/>
        </w:rPr>
        <w:t xml:space="preserve">be faktinio ir teisinio vertinimo buvo </w:t>
      </w:r>
      <w:r w:rsidR="007668BB" w:rsidRPr="00343AC4">
        <w:rPr>
          <w:lang w:bidi="lt-LT"/>
        </w:rPr>
        <w:t xml:space="preserve">įtraukti </w:t>
      </w:r>
      <w:r w:rsidR="00AE0DF6" w:rsidRPr="00343AC4">
        <w:rPr>
          <w:lang w:bidi="lt-LT"/>
        </w:rPr>
        <w:t>į kaltinimą</w:t>
      </w:r>
      <w:r w:rsidR="00294D7C" w:rsidRPr="00343AC4">
        <w:rPr>
          <w:lang w:bidi="lt-LT"/>
        </w:rPr>
        <w:t>. Be to, dalis kaltinim</w:t>
      </w:r>
      <w:r w:rsidR="007668BB" w:rsidRPr="00343AC4">
        <w:rPr>
          <w:lang w:bidi="lt-LT"/>
        </w:rPr>
        <w:t>e</w:t>
      </w:r>
      <w:r w:rsidR="00294D7C" w:rsidRPr="00343AC4">
        <w:rPr>
          <w:lang w:bidi="lt-LT"/>
        </w:rPr>
        <w:t xml:space="preserve"> </w:t>
      </w:r>
      <w:r w:rsidR="007668BB" w:rsidRPr="00343AC4">
        <w:rPr>
          <w:lang w:bidi="lt-LT"/>
        </w:rPr>
        <w:t>nurody</w:t>
      </w:r>
      <w:r w:rsidR="00294D7C" w:rsidRPr="00343AC4">
        <w:rPr>
          <w:lang w:bidi="lt-LT"/>
        </w:rPr>
        <w:t xml:space="preserve">tų nuotraukų yra tos pačios, </w:t>
      </w:r>
      <w:r w:rsidR="007668BB" w:rsidRPr="00343AC4">
        <w:rPr>
          <w:lang w:bidi="lt-LT"/>
        </w:rPr>
        <w:t>tik kaltinime nurodytos</w:t>
      </w:r>
      <w:r w:rsidR="00294D7C" w:rsidRPr="00343AC4">
        <w:rPr>
          <w:lang w:bidi="lt-LT"/>
        </w:rPr>
        <w:t xml:space="preserve"> skirtingais kodais.</w:t>
      </w:r>
    </w:p>
    <w:p w14:paraId="0A842071" w14:textId="7DF27604" w:rsidR="004E15CC" w:rsidRPr="00343AC4" w:rsidRDefault="007668BB" w:rsidP="00394B70">
      <w:pPr>
        <w:pStyle w:val="Pagrindinistekstas"/>
        <w:numPr>
          <w:ilvl w:val="1"/>
          <w:numId w:val="12"/>
        </w:numPr>
        <w:ind w:left="845" w:hanging="488"/>
        <w:rPr>
          <w:lang w:bidi="lt-LT"/>
        </w:rPr>
      </w:pPr>
      <w:r w:rsidRPr="00343AC4">
        <w:rPr>
          <w:lang w:bidi="lt-LT"/>
        </w:rPr>
        <w:lastRenderedPageBreak/>
        <w:t xml:space="preserve">Teismai privataus asmens gyvenimo duomenų turinį BK 167 straipsnio prasme aiškino </w:t>
      </w:r>
      <w:r w:rsidR="00F424D1">
        <w:rPr>
          <w:lang w:bidi="lt-LT"/>
        </w:rPr>
        <w:t xml:space="preserve">pernelyg </w:t>
      </w:r>
      <w:r w:rsidR="00F424D1" w:rsidRPr="00343AC4">
        <w:rPr>
          <w:lang w:bidi="lt-LT"/>
        </w:rPr>
        <w:t>pl</w:t>
      </w:r>
      <w:r w:rsidR="00F424D1">
        <w:rPr>
          <w:lang w:bidi="lt-LT"/>
        </w:rPr>
        <w:t>ačiai</w:t>
      </w:r>
      <w:r w:rsidRPr="00343AC4">
        <w:rPr>
          <w:lang w:bidi="lt-LT"/>
        </w:rPr>
        <w:t>. Teismų praktikoje išaiškinta, kad informacijos rinkimo neteisėtumas baudžiamąja prasme nėra sietinas su bet kokio pobūdžio informacijos apie asmenį rinkimu, bet kokiais jos rinkimo būdais, nevertinant konkrečiai renkamos informacijos pobūdžio, rinkimo tikslo, trukmės, surinktos informacijos kiekio. Būtina įvertinti, ar duomenys, kurių rinkimas buvo nustatytas, iš tiesų laikytini tokiais svarbiais duomenimis apie asmens privatų gyvenimą, ar jų rinkimo aplinkybės yra tokios pavojingos, kad ją rinkusiam asmeniui reikėtų taikyti būtent baudžiamąją atsakomybę už neteisėtą informacijos apie privatų asmens gyvenimą rinkimą (Lietuvos Aukščiausiojo Teismo</w:t>
      </w:r>
      <w:r w:rsidR="00343AC4">
        <w:rPr>
          <w:lang w:bidi="lt-LT"/>
        </w:rPr>
        <w:t xml:space="preserve"> 2018 m. gegužės 31 d.</w:t>
      </w:r>
      <w:r w:rsidRPr="00343AC4">
        <w:rPr>
          <w:lang w:bidi="lt-LT"/>
        </w:rPr>
        <w:t xml:space="preserve"> nutartis baudžiamojoje byloje Nr. 2K-7-84-489/2018). Nagrinėjamoje byloje teismai iš esmės</w:t>
      </w:r>
      <w:r w:rsidR="006525D8" w:rsidRPr="00343AC4">
        <w:rPr>
          <w:lang w:bidi="lt-LT"/>
        </w:rPr>
        <w:t xml:space="preserve"> sureikšmino patį informacijos rinkimo faktą ir nevertino informacijos turinio, informacijos rinkimo aplinkybių ir kokiu tikslu informacija buvo renkama. Baudžiamojo įstatymo saugoma teisė į asmens privatų gyvenimą sietina su asmens fiziniu, psichologiniu, moraliniu neliečiamumu, bet ne su tokia informacija ar asmens veiksmais, kurie yra viešai matomi ir prieinami, juo labiau susiję su asmens veiksmais, kurie gali būti vertinami kaip visuomenėje priimtų pagarbos ir moralės normų nesilaikymas, kitų asmenų interesų pažeidimas.</w:t>
      </w:r>
    </w:p>
    <w:p w14:paraId="6BB20114" w14:textId="5AF17321" w:rsidR="00020251" w:rsidRDefault="00512E93" w:rsidP="00394B70">
      <w:pPr>
        <w:pStyle w:val="Pagrindinistekstas"/>
        <w:numPr>
          <w:ilvl w:val="1"/>
          <w:numId w:val="12"/>
        </w:numPr>
        <w:ind w:left="845" w:hanging="488"/>
        <w:rPr>
          <w:lang w:bidi="lt-LT"/>
        </w:rPr>
      </w:pPr>
      <w:r w:rsidRPr="00343AC4">
        <w:rPr>
          <w:lang w:bidi="lt-LT"/>
        </w:rPr>
        <w:t xml:space="preserve">Nagrinėjamoje byloje sprendžiant, ar </w:t>
      </w:r>
      <w:bookmarkStart w:id="31" w:name="Buk_160"/>
      <w:r w:rsidR="00E60CF2" w:rsidRPr="00E60CF2">
        <w:rPr>
          <w:lang w:bidi="lt-LT"/>
        </w:rPr>
        <w:t xml:space="preserve">I. R. </w:t>
      </w:r>
      <w:bookmarkEnd w:id="31"/>
      <w:r w:rsidRPr="00343AC4">
        <w:rPr>
          <w:lang w:bidi="lt-LT"/>
        </w:rPr>
        <w:t xml:space="preserve">padarytuose vaizdo įrašuose ir nuotraukose užfiksuotą informaciją galima vertinti kaip informaciją apie privatų asmens gyvenimą BK 167 straipsnio prasme, reikšminga tai, kad </w:t>
      </w:r>
      <w:r w:rsidR="0078268C" w:rsidRPr="00343AC4">
        <w:rPr>
          <w:lang w:bidi="lt-LT"/>
        </w:rPr>
        <w:t xml:space="preserve">kaltinime nurodytus vaizdo įrašus ir nuotraukas </w:t>
      </w:r>
      <w:bookmarkStart w:id="32" w:name="Buk_161"/>
      <w:r w:rsidR="00E60CF2" w:rsidRPr="00E60CF2">
        <w:rPr>
          <w:lang w:bidi="lt-LT"/>
        </w:rPr>
        <w:t xml:space="preserve">I. R. </w:t>
      </w:r>
      <w:bookmarkEnd w:id="32"/>
      <w:r w:rsidR="0078268C" w:rsidRPr="00343AC4">
        <w:rPr>
          <w:lang w:bidi="lt-LT"/>
        </w:rPr>
        <w:t xml:space="preserve">darė turėdama tikslą pateikti juos įvairioms institucijoms ir būdama įsitikinusi, kad jos kaimynystėje yra daromi teisės pažeidimai, įvairiais ir pasikartojančiais veiksmais pažeidžiami jos interesai. Byloje nustatyta, kad </w:t>
      </w:r>
      <w:bookmarkStart w:id="33" w:name="Buk_162"/>
      <w:r w:rsidR="00E60CF2" w:rsidRPr="00E60CF2">
        <w:rPr>
          <w:lang w:bidi="lt-LT"/>
        </w:rPr>
        <w:t xml:space="preserve">I. R. </w:t>
      </w:r>
      <w:bookmarkEnd w:id="33"/>
      <w:r w:rsidR="00052D1F" w:rsidRPr="00343AC4">
        <w:rPr>
          <w:lang w:bidi="lt-LT"/>
        </w:rPr>
        <w:t xml:space="preserve">įvairioms </w:t>
      </w:r>
      <w:r w:rsidR="0078268C" w:rsidRPr="00343AC4">
        <w:rPr>
          <w:lang w:bidi="lt-LT"/>
        </w:rPr>
        <w:t xml:space="preserve">institucijoms (policijai, savivaldybei, </w:t>
      </w:r>
      <w:r w:rsidR="00343AC4">
        <w:rPr>
          <w:lang w:bidi="lt-LT"/>
        </w:rPr>
        <w:t>A</w:t>
      </w:r>
      <w:r w:rsidR="0078268C" w:rsidRPr="00343AC4">
        <w:rPr>
          <w:lang w:bidi="lt-LT"/>
        </w:rPr>
        <w:t>plinkos apsaugos departamentui) teikė skundus dėl medelių apkasimo sniegu, sniego supylimo ant valstybinės žemės, važinėjimo keturračiais namų valdoje, keliamo triukšmo, laikomų talp</w:t>
      </w:r>
      <w:r w:rsidR="001027C2">
        <w:rPr>
          <w:lang w:bidi="lt-LT"/>
        </w:rPr>
        <w:t>ykl</w:t>
      </w:r>
      <w:r w:rsidR="0078268C" w:rsidRPr="00343AC4">
        <w:rPr>
          <w:lang w:bidi="lt-LT"/>
        </w:rPr>
        <w:t>ų su tepalais, tvarkomų automobilių kieme.</w:t>
      </w:r>
      <w:r w:rsidR="00D61E63" w:rsidRPr="00343AC4">
        <w:rPr>
          <w:lang w:bidi="lt-LT"/>
        </w:rPr>
        <w:t xml:space="preserve"> Tai, kad nukentėjusieji nebuvo nubausti, savaime nereiškia, kad </w:t>
      </w:r>
      <w:bookmarkStart w:id="34" w:name="Buk_163"/>
      <w:r w:rsidR="00E60CF2" w:rsidRPr="00E60CF2">
        <w:rPr>
          <w:lang w:bidi="lt-LT"/>
        </w:rPr>
        <w:t xml:space="preserve">I. R. </w:t>
      </w:r>
      <w:bookmarkEnd w:id="34"/>
      <w:r w:rsidR="00D61E63" w:rsidRPr="00343AC4">
        <w:rPr>
          <w:lang w:bidi="lt-LT"/>
        </w:rPr>
        <w:t>pretenzijos buvo nepagrįstos.</w:t>
      </w:r>
      <w:r w:rsidR="00D61E63" w:rsidRPr="00343AC4">
        <w:t xml:space="preserve"> </w:t>
      </w:r>
      <w:r w:rsidR="00D61E63" w:rsidRPr="00343AC4">
        <w:rPr>
          <w:lang w:bidi="lt-LT"/>
        </w:rPr>
        <w:t xml:space="preserve">Vaizdo įrašuose ir nuotraukose užfiksuoti duomenys patvirtina, kad </w:t>
      </w:r>
      <w:bookmarkStart w:id="35" w:name="Buk_164"/>
      <w:r w:rsidR="00E60CF2" w:rsidRPr="00E60CF2">
        <w:rPr>
          <w:lang w:bidi="lt-LT"/>
        </w:rPr>
        <w:t xml:space="preserve">I. R. </w:t>
      </w:r>
      <w:bookmarkEnd w:id="35"/>
      <w:r w:rsidR="00D61E63" w:rsidRPr="00343AC4">
        <w:rPr>
          <w:lang w:bidi="lt-LT"/>
        </w:rPr>
        <w:t>kaimynystėje buvo vykdoma automobilių remonto veikla, važinėjama keturračiais, keliamas triukšmas tiek dieną, tiek naktį, taip trikdomas poilsis ir keliamos neigiamos emocijos, kitaip pažeidžiam</w:t>
      </w:r>
      <w:r w:rsidR="00052D1F" w:rsidRPr="00343AC4">
        <w:rPr>
          <w:lang w:bidi="lt-LT"/>
        </w:rPr>
        <w:t>i</w:t>
      </w:r>
      <w:r w:rsidR="00D61E63" w:rsidRPr="00343AC4">
        <w:rPr>
          <w:lang w:bidi="lt-LT"/>
        </w:rPr>
        <w:t xml:space="preserve"> </w:t>
      </w:r>
      <w:bookmarkStart w:id="36" w:name="Buk_165"/>
      <w:r w:rsidR="00E60CF2" w:rsidRPr="00E60CF2">
        <w:rPr>
          <w:lang w:bidi="lt-LT"/>
        </w:rPr>
        <w:t xml:space="preserve">I. R. </w:t>
      </w:r>
      <w:bookmarkEnd w:id="36"/>
      <w:r w:rsidR="00052D1F" w:rsidRPr="00343AC4">
        <w:rPr>
          <w:lang w:bidi="lt-LT"/>
        </w:rPr>
        <w:t xml:space="preserve">teisėti </w:t>
      </w:r>
      <w:r w:rsidR="00D61E63" w:rsidRPr="00343AC4">
        <w:rPr>
          <w:lang w:bidi="lt-LT"/>
        </w:rPr>
        <w:t>interesai.</w:t>
      </w:r>
      <w:r w:rsidR="005C7DAF" w:rsidRPr="00343AC4">
        <w:rPr>
          <w:lang w:bidi="lt-LT"/>
        </w:rPr>
        <w:t xml:space="preserve"> Visas šias aplinkybes fiksuojant vaizdo įrašuose ir nuotraukose </w:t>
      </w:r>
      <w:bookmarkStart w:id="37" w:name="Buk_166"/>
      <w:r w:rsidR="00E60CF2" w:rsidRPr="00E60CF2">
        <w:rPr>
          <w:lang w:bidi="lt-LT"/>
        </w:rPr>
        <w:t xml:space="preserve">I. R. </w:t>
      </w:r>
      <w:bookmarkEnd w:id="37"/>
      <w:r w:rsidR="005C7DAF" w:rsidRPr="00343AC4">
        <w:rPr>
          <w:lang w:bidi="lt-LT"/>
        </w:rPr>
        <w:t xml:space="preserve">tikslas buvo teisinėmis priemonėmis ginti savo interesus, o ne rinkti duomenis apie nukentėjusiųjų privatų gyvenimą. Tokius </w:t>
      </w:r>
      <w:bookmarkStart w:id="38" w:name="Buk_167"/>
      <w:r w:rsidR="00E60CF2" w:rsidRPr="00E60CF2">
        <w:rPr>
          <w:lang w:bidi="lt-LT"/>
        </w:rPr>
        <w:t xml:space="preserve">I. R. </w:t>
      </w:r>
      <w:bookmarkEnd w:id="38"/>
      <w:r w:rsidR="005C7DAF" w:rsidRPr="00343AC4">
        <w:rPr>
          <w:lang w:bidi="lt-LT"/>
        </w:rPr>
        <w:t>veiksmus nulėmė pačių nukentėjusiųjų elgesys.</w:t>
      </w:r>
      <w:r w:rsidR="002849A7" w:rsidRPr="00343AC4">
        <w:rPr>
          <w:lang w:bidi="lt-LT"/>
        </w:rPr>
        <w:t xml:space="preserve"> </w:t>
      </w:r>
      <w:r w:rsidR="00020251">
        <w:rPr>
          <w:lang w:bidi="lt-LT"/>
        </w:rPr>
        <w:t xml:space="preserve">Vaizdo įrašuose ir nuotraukose </w:t>
      </w:r>
      <w:r w:rsidR="00020251" w:rsidRPr="00343AC4">
        <w:rPr>
          <w:lang w:bidi="lt-LT"/>
        </w:rPr>
        <w:t>nėra užfiksuota jokių</w:t>
      </w:r>
      <w:r w:rsidR="00020251">
        <w:rPr>
          <w:lang w:bidi="lt-LT"/>
        </w:rPr>
        <w:t xml:space="preserve"> nukentėjusiųjų</w:t>
      </w:r>
      <w:r w:rsidR="00020251" w:rsidRPr="00343AC4">
        <w:rPr>
          <w:lang w:bidi="lt-LT"/>
        </w:rPr>
        <w:t xml:space="preserve"> asmeninio pobūdžio, jautrių, intymių duomenų</w:t>
      </w:r>
      <w:r w:rsidR="00020251">
        <w:rPr>
          <w:lang w:bidi="lt-LT"/>
        </w:rPr>
        <w:t>.</w:t>
      </w:r>
      <w:r w:rsidR="00020251" w:rsidRPr="00343AC4">
        <w:rPr>
          <w:lang w:bidi="lt-LT"/>
        </w:rPr>
        <w:t xml:space="preserve"> Be to, </w:t>
      </w:r>
      <w:bookmarkStart w:id="39" w:name="Buk_168"/>
      <w:r w:rsidR="00E60CF2" w:rsidRPr="00E60CF2">
        <w:rPr>
          <w:lang w:bidi="lt-LT"/>
        </w:rPr>
        <w:t>I. R.</w:t>
      </w:r>
      <w:bookmarkEnd w:id="39"/>
      <w:r w:rsidR="00020251" w:rsidRPr="00343AC4">
        <w:rPr>
          <w:lang w:bidi="lt-LT"/>
        </w:rPr>
        <w:t>, teikdama vaizdo įrašus ir nuotraukas</w:t>
      </w:r>
      <w:r w:rsidR="00020251">
        <w:rPr>
          <w:lang w:bidi="lt-LT"/>
        </w:rPr>
        <w:t xml:space="preserve"> įvairioms</w:t>
      </w:r>
      <w:r w:rsidR="00020251" w:rsidRPr="00343AC4">
        <w:rPr>
          <w:lang w:bidi="lt-LT"/>
        </w:rPr>
        <w:t xml:space="preserve"> </w:t>
      </w:r>
      <w:r w:rsidR="00020251">
        <w:rPr>
          <w:lang w:bidi="lt-LT"/>
        </w:rPr>
        <w:t>i</w:t>
      </w:r>
      <w:r w:rsidR="00020251" w:rsidRPr="00343AC4">
        <w:rPr>
          <w:lang w:bidi="lt-LT"/>
        </w:rPr>
        <w:t>nstitucijoms, nebuvo įspėta, kad negali daryti tokių vaizdo įrašų ir nuotraukų.</w:t>
      </w:r>
    </w:p>
    <w:p w14:paraId="7BF51632" w14:textId="575825E1" w:rsidR="00F76337" w:rsidRPr="00343AC4" w:rsidRDefault="002849A7" w:rsidP="00394B70">
      <w:pPr>
        <w:pStyle w:val="Pagrindinistekstas"/>
        <w:numPr>
          <w:ilvl w:val="1"/>
          <w:numId w:val="12"/>
        </w:numPr>
        <w:ind w:left="845" w:hanging="488"/>
        <w:rPr>
          <w:lang w:bidi="lt-LT"/>
        </w:rPr>
      </w:pPr>
      <w:r w:rsidRPr="00343AC4">
        <w:rPr>
          <w:lang w:bidi="lt-LT"/>
        </w:rPr>
        <w:t xml:space="preserve">Teismų praktikoje yra išaiškinta, kad asmuo, darydamas nusikalstamas ar kitas priešingas teisei veikas, neturi ir negali tikėtis privatumo; žmogaus privataus gyvenimo apsaugos ribos baigiasi tada, kai jis savo veiksmais nusikalstamai ar kitaip neteisėtai pažeidžia teisės saugomus interesus, daro žalą atskiriems asmenims, visuomenei ir valstybei (Lietuvos Aukščiausiojo </w:t>
      </w:r>
      <w:r w:rsidRPr="00020251">
        <w:rPr>
          <w:lang w:bidi="lt-LT"/>
        </w:rPr>
        <w:t>Teismo</w:t>
      </w:r>
      <w:r w:rsidRPr="00343AC4">
        <w:rPr>
          <w:lang w:bidi="lt-LT"/>
        </w:rPr>
        <w:t xml:space="preserve"> 2020 m. birželio 9 d. nutartis baudžiamojoje byloje Nr. 2K-134-689/2020, 13 punktas). Nukentėjusiųjų kiemas nėra nuo pašalinių asmenų apsaugota teritorija, todėl nukentėjusieji negali tikėtis, kad, būdami kieme, tuo labiau darydami ką nors netinkamo, o galimai ir neteisėto, kas pažeidžia kaimynų interesus, nebus stebimi. </w:t>
      </w:r>
    </w:p>
    <w:p w14:paraId="23AB634C" w14:textId="029515C5" w:rsidR="00384A22" w:rsidRPr="00343AC4" w:rsidRDefault="00020251" w:rsidP="00394B70">
      <w:pPr>
        <w:pStyle w:val="Pagrindinistekstas"/>
        <w:numPr>
          <w:ilvl w:val="1"/>
          <w:numId w:val="12"/>
        </w:numPr>
        <w:ind w:left="845" w:hanging="488"/>
        <w:rPr>
          <w:lang w:bidi="lt-LT"/>
        </w:rPr>
      </w:pPr>
      <w:r>
        <w:rPr>
          <w:lang w:bidi="lt-LT"/>
        </w:rPr>
        <w:t>Be kita ko, n</w:t>
      </w:r>
      <w:r w:rsidR="008C13FF" w:rsidRPr="00343AC4">
        <w:rPr>
          <w:lang w:bidi="lt-LT"/>
        </w:rPr>
        <w:t xml:space="preserve">ukentėjusiesiems buvo žinomos </w:t>
      </w:r>
      <w:bookmarkStart w:id="40" w:name="Buk_169"/>
      <w:r w:rsidR="00E60CF2" w:rsidRPr="00E60CF2">
        <w:rPr>
          <w:lang w:bidi="lt-LT"/>
        </w:rPr>
        <w:t xml:space="preserve">I. R. </w:t>
      </w:r>
      <w:bookmarkEnd w:id="40"/>
      <w:r w:rsidR="00384A22" w:rsidRPr="00343AC4">
        <w:rPr>
          <w:lang w:bidi="lt-LT"/>
        </w:rPr>
        <w:t>pretenzij</w:t>
      </w:r>
      <w:r w:rsidR="008C13FF" w:rsidRPr="00343AC4">
        <w:rPr>
          <w:lang w:bidi="lt-LT"/>
        </w:rPr>
        <w:t>os</w:t>
      </w:r>
      <w:r w:rsidR="00384A22" w:rsidRPr="00343AC4">
        <w:rPr>
          <w:lang w:bidi="lt-LT"/>
        </w:rPr>
        <w:t xml:space="preserve"> dėl </w:t>
      </w:r>
      <w:r w:rsidR="008C13FF" w:rsidRPr="00343AC4">
        <w:rPr>
          <w:lang w:bidi="lt-LT"/>
        </w:rPr>
        <w:t xml:space="preserve">galimai jų daromų pažeidimų, pažeidžiamų kaimynystėje gyvenančios </w:t>
      </w:r>
      <w:bookmarkStart w:id="41" w:name="Buk_170"/>
      <w:r w:rsidR="00E60CF2" w:rsidRPr="00E60CF2">
        <w:rPr>
          <w:lang w:bidi="lt-LT"/>
        </w:rPr>
        <w:t xml:space="preserve">I. R. </w:t>
      </w:r>
      <w:bookmarkEnd w:id="41"/>
      <w:r w:rsidR="008C13FF" w:rsidRPr="00343AC4">
        <w:rPr>
          <w:lang w:bidi="lt-LT"/>
        </w:rPr>
        <w:t xml:space="preserve">teisių ir interesų, tačiau nukentėjusieji </w:t>
      </w:r>
      <w:r w:rsidR="00384A22" w:rsidRPr="00343AC4">
        <w:rPr>
          <w:lang w:bidi="lt-LT"/>
        </w:rPr>
        <w:t xml:space="preserve">nebuvo linkę paisyti visuotinai priimtinų elgesio normų, elgėsi piktybiškai ir įžūliai, ignoruodami </w:t>
      </w:r>
      <w:bookmarkStart w:id="42" w:name="Buk_171"/>
      <w:r w:rsidR="00E60CF2" w:rsidRPr="00E60CF2">
        <w:rPr>
          <w:lang w:bidi="lt-LT"/>
        </w:rPr>
        <w:t xml:space="preserve">I. R. </w:t>
      </w:r>
      <w:bookmarkEnd w:id="42"/>
      <w:r w:rsidR="00384A22" w:rsidRPr="00343AC4">
        <w:rPr>
          <w:lang w:bidi="lt-LT"/>
        </w:rPr>
        <w:t>interesus, jos pastabas ir pretenzijas.</w:t>
      </w:r>
      <w:r w:rsidR="008C13FF" w:rsidRPr="00343AC4">
        <w:rPr>
          <w:lang w:bidi="lt-LT"/>
        </w:rPr>
        <w:t xml:space="preserve"> Nukentėjusieji pareiškimą policijai dėl neva neteisėto duomenų apie jų privatų gyvenimą rinkimo pateikė tik po to, kai </w:t>
      </w:r>
      <w:r>
        <w:rPr>
          <w:lang w:bidi="lt-LT"/>
        </w:rPr>
        <w:t xml:space="preserve">atlikus tyrimą </w:t>
      </w:r>
      <w:r w:rsidR="00E07B12" w:rsidRPr="00343AC4">
        <w:rPr>
          <w:lang w:bidi="lt-LT"/>
        </w:rPr>
        <w:t xml:space="preserve">pagal </w:t>
      </w:r>
      <w:bookmarkStart w:id="43" w:name="Buk_172"/>
      <w:r w:rsidR="00E60CF2" w:rsidRPr="00E60CF2">
        <w:rPr>
          <w:lang w:bidi="lt-LT"/>
        </w:rPr>
        <w:t xml:space="preserve">I. R. </w:t>
      </w:r>
      <w:bookmarkEnd w:id="43"/>
      <w:r w:rsidR="00E07B12" w:rsidRPr="00343AC4">
        <w:rPr>
          <w:lang w:bidi="lt-LT"/>
        </w:rPr>
        <w:t>kreipimąsi surinkt</w:t>
      </w:r>
      <w:r>
        <w:rPr>
          <w:lang w:bidi="lt-LT"/>
        </w:rPr>
        <w:t>a</w:t>
      </w:r>
      <w:r w:rsidR="00E07B12" w:rsidRPr="00343AC4">
        <w:rPr>
          <w:lang w:bidi="lt-LT"/>
        </w:rPr>
        <w:t xml:space="preserve"> medžiag</w:t>
      </w:r>
      <w:r>
        <w:rPr>
          <w:lang w:bidi="lt-LT"/>
        </w:rPr>
        <w:t>a</w:t>
      </w:r>
      <w:r w:rsidR="00E07B12" w:rsidRPr="00343AC4">
        <w:rPr>
          <w:lang w:bidi="lt-LT"/>
        </w:rPr>
        <w:t xml:space="preserve"> apie nukentėjusiųjų nepilnamečio sūnaus padarytą administracinį nusižengimą</w:t>
      </w:r>
      <w:r>
        <w:rPr>
          <w:lang w:bidi="lt-LT"/>
        </w:rPr>
        <w:t xml:space="preserve"> buvo perduota</w:t>
      </w:r>
      <w:r w:rsidR="00E07B12" w:rsidRPr="00343AC4">
        <w:rPr>
          <w:lang w:bidi="lt-LT"/>
        </w:rPr>
        <w:t xml:space="preserve"> Joniškio rajono savivaldybės administracijos direktoriui ir Vaiko teisių apsaugos ir įvaikinimo tarnybai</w:t>
      </w:r>
      <w:r>
        <w:rPr>
          <w:lang w:bidi="lt-LT"/>
        </w:rPr>
        <w:t>.</w:t>
      </w:r>
    </w:p>
    <w:p w14:paraId="2DAEA650" w14:textId="7FF98EB6" w:rsidR="00E900DF" w:rsidRPr="00343AC4" w:rsidRDefault="00E07B12" w:rsidP="00C37EA9">
      <w:pPr>
        <w:pStyle w:val="Pagrindinistekstas"/>
        <w:numPr>
          <w:ilvl w:val="0"/>
          <w:numId w:val="12"/>
        </w:numPr>
        <w:rPr>
          <w:iCs/>
        </w:rPr>
      </w:pPr>
      <w:r w:rsidRPr="00343AC4">
        <w:rPr>
          <w:iCs/>
        </w:rPr>
        <w:lastRenderedPageBreak/>
        <w:t>Šiaulių apygardos</w:t>
      </w:r>
      <w:r w:rsidR="0091253F" w:rsidRPr="00343AC4">
        <w:rPr>
          <w:iCs/>
        </w:rPr>
        <w:t xml:space="preserve"> prokuratūros </w:t>
      </w:r>
      <w:r w:rsidRPr="00343AC4">
        <w:rPr>
          <w:iCs/>
        </w:rPr>
        <w:t>Šiaulių apylinkės prokuratūros</w:t>
      </w:r>
      <w:r w:rsidR="000223E4" w:rsidRPr="00343AC4">
        <w:rPr>
          <w:iCs/>
        </w:rPr>
        <w:t xml:space="preserve"> </w:t>
      </w:r>
      <w:r w:rsidRPr="00343AC4">
        <w:rPr>
          <w:iCs/>
        </w:rPr>
        <w:t xml:space="preserve">vyriausiasis </w:t>
      </w:r>
      <w:r w:rsidR="000223E4" w:rsidRPr="00343AC4">
        <w:rPr>
          <w:iCs/>
        </w:rPr>
        <w:t xml:space="preserve">prokuroras </w:t>
      </w:r>
      <w:r w:rsidRPr="00343AC4">
        <w:rPr>
          <w:iCs/>
        </w:rPr>
        <w:t>Saulius</w:t>
      </w:r>
      <w:r w:rsidR="001027C2">
        <w:rPr>
          <w:iCs/>
        </w:rPr>
        <w:t> </w:t>
      </w:r>
      <w:r w:rsidRPr="00343AC4">
        <w:rPr>
          <w:iCs/>
        </w:rPr>
        <w:t>Kulikauskas</w:t>
      </w:r>
      <w:r w:rsidR="00767FD2" w:rsidRPr="00343AC4">
        <w:rPr>
          <w:iCs/>
        </w:rPr>
        <w:t xml:space="preserve"> </w:t>
      </w:r>
      <w:r w:rsidR="0091253F" w:rsidRPr="00343AC4">
        <w:rPr>
          <w:iCs/>
        </w:rPr>
        <w:t>atsiliepimu į kasacin</w:t>
      </w:r>
      <w:r w:rsidR="00C5525A" w:rsidRPr="00343AC4">
        <w:rPr>
          <w:iCs/>
        </w:rPr>
        <w:t>į</w:t>
      </w:r>
      <w:r w:rsidR="0091253F" w:rsidRPr="00343AC4">
        <w:rPr>
          <w:iCs/>
        </w:rPr>
        <w:t xml:space="preserve"> skund</w:t>
      </w:r>
      <w:r w:rsidR="00C5525A" w:rsidRPr="00343AC4">
        <w:rPr>
          <w:iCs/>
        </w:rPr>
        <w:t>ą</w:t>
      </w:r>
      <w:r w:rsidR="0091253F" w:rsidRPr="00343AC4">
        <w:rPr>
          <w:iCs/>
        </w:rPr>
        <w:t xml:space="preserve"> prašo</w:t>
      </w:r>
      <w:r w:rsidR="003D5343" w:rsidRPr="00343AC4">
        <w:rPr>
          <w:iCs/>
        </w:rPr>
        <w:t xml:space="preserve"> </w:t>
      </w:r>
      <w:r w:rsidR="00C37EA9" w:rsidRPr="00343AC4">
        <w:rPr>
          <w:iCs/>
        </w:rPr>
        <w:t xml:space="preserve">nuteistosios </w:t>
      </w:r>
      <w:bookmarkStart w:id="44" w:name="Buk_173"/>
      <w:r w:rsidR="00E60CF2" w:rsidRPr="00E60CF2">
        <w:rPr>
          <w:iCs/>
        </w:rPr>
        <w:t xml:space="preserve">I. R. </w:t>
      </w:r>
      <w:bookmarkEnd w:id="44"/>
      <w:r w:rsidR="00C37EA9" w:rsidRPr="00343AC4">
        <w:rPr>
          <w:iCs/>
        </w:rPr>
        <w:t xml:space="preserve">ir jos gynėjos advokatės D. Balčiūnienės </w:t>
      </w:r>
      <w:r w:rsidR="003D5343" w:rsidRPr="00343AC4">
        <w:rPr>
          <w:iCs/>
        </w:rPr>
        <w:t xml:space="preserve">kasacinį skundą </w:t>
      </w:r>
      <w:r w:rsidR="00C5525A" w:rsidRPr="00343AC4">
        <w:rPr>
          <w:iCs/>
        </w:rPr>
        <w:t>atm</w:t>
      </w:r>
      <w:r w:rsidR="003D5343" w:rsidRPr="00343AC4">
        <w:rPr>
          <w:iCs/>
        </w:rPr>
        <w:t>e</w:t>
      </w:r>
      <w:r w:rsidR="00C5525A" w:rsidRPr="00343AC4">
        <w:rPr>
          <w:iCs/>
        </w:rPr>
        <w:t>s</w:t>
      </w:r>
      <w:r w:rsidR="003D5343" w:rsidRPr="00343AC4">
        <w:rPr>
          <w:iCs/>
        </w:rPr>
        <w:t>ti</w:t>
      </w:r>
      <w:r w:rsidR="00102077" w:rsidRPr="00343AC4">
        <w:rPr>
          <w:iCs/>
        </w:rPr>
        <w:t>.</w:t>
      </w:r>
      <w:r w:rsidR="003D5343" w:rsidRPr="00343AC4">
        <w:rPr>
          <w:iCs/>
        </w:rPr>
        <w:t xml:space="preserve"> </w:t>
      </w:r>
      <w:r w:rsidR="00E900DF" w:rsidRPr="00343AC4">
        <w:rPr>
          <w:iCs/>
        </w:rPr>
        <w:t>Prokuror</w:t>
      </w:r>
      <w:r w:rsidR="00C5525A" w:rsidRPr="00343AC4">
        <w:rPr>
          <w:iCs/>
        </w:rPr>
        <w:t>as</w:t>
      </w:r>
      <w:r w:rsidR="00E900DF" w:rsidRPr="00343AC4">
        <w:rPr>
          <w:iCs/>
        </w:rPr>
        <w:t xml:space="preserve"> atsiliepime į kasacin</w:t>
      </w:r>
      <w:r w:rsidR="00C5525A" w:rsidRPr="00343AC4">
        <w:rPr>
          <w:iCs/>
        </w:rPr>
        <w:t>į</w:t>
      </w:r>
      <w:r w:rsidR="00E900DF" w:rsidRPr="00343AC4">
        <w:rPr>
          <w:iCs/>
        </w:rPr>
        <w:t xml:space="preserve"> skund</w:t>
      </w:r>
      <w:r w:rsidR="00C5525A" w:rsidRPr="00343AC4">
        <w:rPr>
          <w:iCs/>
        </w:rPr>
        <w:t>ą</w:t>
      </w:r>
      <w:r w:rsidR="00E900DF" w:rsidRPr="00343AC4">
        <w:rPr>
          <w:iCs/>
        </w:rPr>
        <w:t xml:space="preserve"> nurodo:</w:t>
      </w:r>
    </w:p>
    <w:p w14:paraId="75026443" w14:textId="1C9D5648" w:rsidR="00AC466D" w:rsidRPr="00343AC4" w:rsidRDefault="00461E0A" w:rsidP="00394B70">
      <w:pPr>
        <w:pStyle w:val="Pagrindinistekstas"/>
        <w:numPr>
          <w:ilvl w:val="1"/>
          <w:numId w:val="12"/>
        </w:numPr>
        <w:ind w:left="845" w:hanging="488"/>
        <w:rPr>
          <w:iCs/>
        </w:rPr>
      </w:pPr>
      <w:r w:rsidRPr="00020251">
        <w:rPr>
          <w:iCs/>
        </w:rPr>
        <w:t>Kasatorių teiginiai d</w:t>
      </w:r>
      <w:r w:rsidR="0019028F" w:rsidRPr="00020251">
        <w:rPr>
          <w:iCs/>
        </w:rPr>
        <w:t>ėl pažeistos nuteistosios teisės į gynybą, dėl neaiškaus kaltinimo yra nepagrįsti.</w:t>
      </w:r>
      <w:r w:rsidR="003821E9" w:rsidRPr="00020251">
        <w:rPr>
          <w:iCs/>
        </w:rPr>
        <w:t xml:space="preserve"> </w:t>
      </w:r>
      <w:r w:rsidRPr="00020251">
        <w:rPr>
          <w:iCs/>
        </w:rPr>
        <w:t>K</w:t>
      </w:r>
      <w:r w:rsidR="003821E9" w:rsidRPr="00020251">
        <w:rPr>
          <w:iCs/>
        </w:rPr>
        <w:t xml:space="preserve">altinimai neteisėtai rinkus informaciją apie asmenų privatų gyvenimą apima informaciją, kuri buvo nuosekliai rinkta </w:t>
      </w:r>
      <w:r w:rsidRPr="00020251">
        <w:rPr>
          <w:iCs/>
        </w:rPr>
        <w:t>beveik</w:t>
      </w:r>
      <w:r w:rsidR="003821E9" w:rsidRPr="00020251">
        <w:rPr>
          <w:iCs/>
        </w:rPr>
        <w:t xml:space="preserve"> </w:t>
      </w:r>
      <w:r w:rsidR="001027C2">
        <w:rPr>
          <w:iCs/>
        </w:rPr>
        <w:t>šešerius</w:t>
      </w:r>
      <w:r w:rsidR="001027C2" w:rsidRPr="00020251">
        <w:rPr>
          <w:iCs/>
        </w:rPr>
        <w:t xml:space="preserve"> </w:t>
      </w:r>
      <w:r w:rsidR="003821E9" w:rsidRPr="00020251">
        <w:rPr>
          <w:iCs/>
        </w:rPr>
        <w:t>met</w:t>
      </w:r>
      <w:r w:rsidRPr="00020251">
        <w:rPr>
          <w:iCs/>
        </w:rPr>
        <w:t>us</w:t>
      </w:r>
      <w:r w:rsidR="003821E9" w:rsidRPr="00020251">
        <w:rPr>
          <w:iCs/>
        </w:rPr>
        <w:t xml:space="preserve"> ir kurią sudaro bent 81 vaizdo įrašas ir 535 nuotraukos. Jei</w:t>
      </w:r>
      <w:r w:rsidR="002624CC" w:rsidRPr="00020251">
        <w:rPr>
          <w:iCs/>
        </w:rPr>
        <w:t xml:space="preserve"> </w:t>
      </w:r>
      <w:r w:rsidR="003821E9" w:rsidRPr="00020251">
        <w:rPr>
          <w:iCs/>
        </w:rPr>
        <w:t xml:space="preserve">kaltinime </w:t>
      </w:r>
      <w:r w:rsidRPr="00020251">
        <w:rPr>
          <w:iCs/>
        </w:rPr>
        <w:t xml:space="preserve">būtų </w:t>
      </w:r>
      <w:r w:rsidR="003821E9" w:rsidRPr="00020251">
        <w:rPr>
          <w:iCs/>
        </w:rPr>
        <w:t>aprašyta, kas buvo užfiksuota kiekviename vaizdo įraše ir nuotraukoje</w:t>
      </w:r>
      <w:r w:rsidRPr="00020251">
        <w:rPr>
          <w:iCs/>
        </w:rPr>
        <w:t>,</w:t>
      </w:r>
      <w:r w:rsidR="003821E9" w:rsidRPr="00020251">
        <w:rPr>
          <w:iCs/>
        </w:rPr>
        <w:t xml:space="preserve"> ir nurodyta, kodėl šie </w:t>
      </w:r>
      <w:r w:rsidR="002624CC" w:rsidRPr="00020251">
        <w:rPr>
          <w:iCs/>
        </w:rPr>
        <w:t>duomenys</w:t>
      </w:r>
      <w:r w:rsidR="003821E9" w:rsidRPr="00020251">
        <w:rPr>
          <w:iCs/>
        </w:rPr>
        <w:t xml:space="preserve"> siejam</w:t>
      </w:r>
      <w:r w:rsidR="002624CC" w:rsidRPr="00020251">
        <w:rPr>
          <w:iCs/>
        </w:rPr>
        <w:t>i</w:t>
      </w:r>
      <w:r w:rsidR="003821E9" w:rsidRPr="00020251">
        <w:rPr>
          <w:iCs/>
        </w:rPr>
        <w:t xml:space="preserve"> su privačiu nukentėjusiųjų ir jų nepilnamečių vaikų gyvenimu, </w:t>
      </w:r>
      <w:r w:rsidR="00784142" w:rsidRPr="00020251">
        <w:rPr>
          <w:iCs/>
        </w:rPr>
        <w:t>dėl to</w:t>
      </w:r>
      <w:r w:rsidR="002624CC" w:rsidRPr="00020251">
        <w:rPr>
          <w:iCs/>
        </w:rPr>
        <w:t xml:space="preserve"> </w:t>
      </w:r>
      <w:r w:rsidR="003821E9" w:rsidRPr="00020251">
        <w:rPr>
          <w:iCs/>
        </w:rPr>
        <w:t>kaltinim</w:t>
      </w:r>
      <w:r w:rsidR="00784142" w:rsidRPr="00020251">
        <w:rPr>
          <w:iCs/>
        </w:rPr>
        <w:t xml:space="preserve">as taptų itin didelės apimties, sunkiau </w:t>
      </w:r>
      <w:r w:rsidR="003821E9" w:rsidRPr="00020251">
        <w:rPr>
          <w:iCs/>
        </w:rPr>
        <w:t>suprantam</w:t>
      </w:r>
      <w:r w:rsidR="00784142" w:rsidRPr="00020251">
        <w:rPr>
          <w:iCs/>
        </w:rPr>
        <w:t>as, o tai</w:t>
      </w:r>
      <w:r w:rsidR="003821E9" w:rsidRPr="00020251">
        <w:rPr>
          <w:iCs/>
        </w:rPr>
        <w:t xml:space="preserve"> apsunkintų </w:t>
      </w:r>
      <w:r w:rsidR="00784142" w:rsidRPr="00020251">
        <w:rPr>
          <w:iCs/>
        </w:rPr>
        <w:t xml:space="preserve">ir </w:t>
      </w:r>
      <w:r w:rsidR="003821E9" w:rsidRPr="00020251">
        <w:rPr>
          <w:iCs/>
        </w:rPr>
        <w:t>pasir</w:t>
      </w:r>
      <w:r w:rsidR="00784142" w:rsidRPr="00020251">
        <w:rPr>
          <w:iCs/>
        </w:rPr>
        <w:t>engi</w:t>
      </w:r>
      <w:r w:rsidR="003821E9" w:rsidRPr="00020251">
        <w:rPr>
          <w:iCs/>
        </w:rPr>
        <w:t xml:space="preserve">mą gynybai. </w:t>
      </w:r>
      <w:r w:rsidR="00020251" w:rsidRPr="00020251">
        <w:rPr>
          <w:iCs/>
        </w:rPr>
        <w:t>R</w:t>
      </w:r>
      <w:r w:rsidR="00784142" w:rsidRPr="00020251">
        <w:rPr>
          <w:iCs/>
        </w:rPr>
        <w:t>eikalavimas</w:t>
      </w:r>
      <w:r w:rsidR="003821E9" w:rsidRPr="00020251">
        <w:rPr>
          <w:iCs/>
        </w:rPr>
        <w:t xml:space="preserve"> detaliai aprašyti kiekvieną nuotrauką ir vaizdo įrašą, nurodyti, kuo jie yra susiję su neteisėtu informacijos apie privatų gyvenimą rinkimu, n</w:t>
      </w:r>
      <w:r w:rsidR="00784142" w:rsidRPr="00020251">
        <w:rPr>
          <w:iCs/>
        </w:rPr>
        <w:t xml:space="preserve">ėra nustatytas </w:t>
      </w:r>
      <w:r w:rsidR="003821E9" w:rsidRPr="00020251">
        <w:rPr>
          <w:iCs/>
        </w:rPr>
        <w:t>nei</w:t>
      </w:r>
      <w:r w:rsidR="00784142" w:rsidRPr="00020251">
        <w:rPr>
          <w:iCs/>
        </w:rPr>
        <w:t xml:space="preserve"> </w:t>
      </w:r>
      <w:r w:rsidR="003821E9" w:rsidRPr="00020251">
        <w:rPr>
          <w:iCs/>
        </w:rPr>
        <w:t>teisės akt</w:t>
      </w:r>
      <w:r w:rsidR="00784142" w:rsidRPr="00020251">
        <w:rPr>
          <w:iCs/>
        </w:rPr>
        <w:t>ų nuostatose, nei teismų praktikoje</w:t>
      </w:r>
      <w:r w:rsidR="003821E9" w:rsidRPr="00020251">
        <w:rPr>
          <w:iCs/>
        </w:rPr>
        <w:t>.</w:t>
      </w:r>
      <w:r w:rsidR="00784142" w:rsidRPr="00020251">
        <w:rPr>
          <w:iCs/>
        </w:rPr>
        <w:t xml:space="preserve"> </w:t>
      </w:r>
      <w:r w:rsidR="00020251" w:rsidRPr="00020251">
        <w:rPr>
          <w:iCs/>
        </w:rPr>
        <w:t>K</w:t>
      </w:r>
      <w:r w:rsidR="00941B23" w:rsidRPr="00020251">
        <w:rPr>
          <w:iCs/>
        </w:rPr>
        <w:t xml:space="preserve">altinime </w:t>
      </w:r>
      <w:r w:rsidR="003821E9" w:rsidRPr="00020251">
        <w:rPr>
          <w:iCs/>
        </w:rPr>
        <w:t>nusikalstamos veikos aplinkybės turi būti nurod</w:t>
      </w:r>
      <w:r w:rsidR="00941B23" w:rsidRPr="00020251">
        <w:rPr>
          <w:iCs/>
        </w:rPr>
        <w:t>yt</w:t>
      </w:r>
      <w:r w:rsidR="003821E9" w:rsidRPr="00020251">
        <w:rPr>
          <w:iCs/>
        </w:rPr>
        <w:t xml:space="preserve">os tiksliai, </w:t>
      </w:r>
      <w:r w:rsidR="00941B23" w:rsidRPr="00020251">
        <w:rPr>
          <w:iCs/>
        </w:rPr>
        <w:t>be</w:t>
      </w:r>
      <w:r w:rsidR="003821E9" w:rsidRPr="00020251">
        <w:rPr>
          <w:iCs/>
        </w:rPr>
        <w:t xml:space="preserve">t trumpai, </w:t>
      </w:r>
      <w:r w:rsidR="00941B23" w:rsidRPr="00020251">
        <w:rPr>
          <w:iCs/>
        </w:rPr>
        <w:t xml:space="preserve">t. y. </w:t>
      </w:r>
      <w:r w:rsidR="003821E9" w:rsidRPr="00020251">
        <w:rPr>
          <w:iCs/>
        </w:rPr>
        <w:t>turi būti nurodytos esminės</w:t>
      </w:r>
      <w:r w:rsidR="00941B23" w:rsidRPr="00020251">
        <w:rPr>
          <w:iCs/>
        </w:rPr>
        <w:t xml:space="preserve"> aplinkybės</w:t>
      </w:r>
      <w:r w:rsidR="003821E9" w:rsidRPr="00020251">
        <w:rPr>
          <w:iCs/>
        </w:rPr>
        <w:t>, neapkraunant aprašymo ne itin reikšmingomis detalėmis</w:t>
      </w:r>
      <w:r w:rsidR="00941B23" w:rsidRPr="00020251">
        <w:rPr>
          <w:iCs/>
        </w:rPr>
        <w:t>. Nagrinėjam</w:t>
      </w:r>
      <w:r w:rsidR="00020251" w:rsidRPr="00020251">
        <w:rPr>
          <w:iCs/>
        </w:rPr>
        <w:t>u atveju</w:t>
      </w:r>
      <w:r w:rsidR="00941B23" w:rsidRPr="00020251">
        <w:rPr>
          <w:iCs/>
        </w:rPr>
        <w:t xml:space="preserve"> kaltinamajame akte aprašant nusikalstamą veiką buvo laikytasi visų tiek BPK nustatytų, tiek iš teismų praktikos kylančių reikalavimų</w:t>
      </w:r>
      <w:r w:rsidR="00020251" w:rsidRPr="00020251">
        <w:rPr>
          <w:iCs/>
        </w:rPr>
        <w:t>, kaltinimo esmė nereikalauja kiekvienos nuotraukos ir vaizdo įrašo išsamaus aprašymo, kartu nurodant, kaip kiekviena nuotrauka ir vaizdo įrašas yra susiję su nukentėjusiųjų privataus gyvenimo dalimi.</w:t>
      </w:r>
      <w:r w:rsidR="00020251">
        <w:rPr>
          <w:iCs/>
        </w:rPr>
        <w:t xml:space="preserve"> </w:t>
      </w:r>
      <w:r w:rsidR="00330B33" w:rsidRPr="00020251">
        <w:rPr>
          <w:iCs/>
        </w:rPr>
        <w:t>V</w:t>
      </w:r>
      <w:r w:rsidR="003821E9" w:rsidRPr="00020251">
        <w:rPr>
          <w:iCs/>
        </w:rPr>
        <w:t xml:space="preserve">ien tai, kad nebuvo </w:t>
      </w:r>
      <w:r w:rsidR="00330B33" w:rsidRPr="00020251">
        <w:rPr>
          <w:iCs/>
        </w:rPr>
        <w:t>pateiktas detalus itin didelės apimties duomenų aprašymas,</w:t>
      </w:r>
      <w:r w:rsidR="003821E9" w:rsidRPr="00020251">
        <w:rPr>
          <w:iCs/>
        </w:rPr>
        <w:t xml:space="preserve"> savaime ne</w:t>
      </w:r>
      <w:r w:rsidR="00330B33" w:rsidRPr="00020251">
        <w:rPr>
          <w:iCs/>
        </w:rPr>
        <w:t xml:space="preserve">pažeidė </w:t>
      </w:r>
      <w:bookmarkStart w:id="45" w:name="Buk_174"/>
      <w:r w:rsidR="00E60CF2" w:rsidRPr="00E60CF2">
        <w:rPr>
          <w:iCs/>
        </w:rPr>
        <w:t xml:space="preserve">I. R. </w:t>
      </w:r>
      <w:bookmarkEnd w:id="45"/>
      <w:r w:rsidR="00330B33" w:rsidRPr="00020251">
        <w:rPr>
          <w:iCs/>
        </w:rPr>
        <w:t xml:space="preserve">teisės </w:t>
      </w:r>
      <w:r w:rsidR="003821E9" w:rsidRPr="00020251">
        <w:rPr>
          <w:iCs/>
        </w:rPr>
        <w:t>žinoti</w:t>
      </w:r>
      <w:r w:rsidR="00482719">
        <w:rPr>
          <w:iCs/>
        </w:rPr>
        <w:t>,</w:t>
      </w:r>
      <w:r w:rsidR="003821E9" w:rsidRPr="00020251">
        <w:rPr>
          <w:iCs/>
        </w:rPr>
        <w:t xml:space="preserve"> kuo ji </w:t>
      </w:r>
      <w:r w:rsidR="00330B33" w:rsidRPr="00020251">
        <w:rPr>
          <w:iCs/>
        </w:rPr>
        <w:t xml:space="preserve">yra </w:t>
      </w:r>
      <w:r w:rsidR="003821E9" w:rsidRPr="00020251">
        <w:rPr>
          <w:iCs/>
        </w:rPr>
        <w:t>kaltinama</w:t>
      </w:r>
      <w:r w:rsidR="00482719">
        <w:rPr>
          <w:iCs/>
        </w:rPr>
        <w:t>,</w:t>
      </w:r>
      <w:r w:rsidR="003821E9" w:rsidRPr="00020251">
        <w:rPr>
          <w:iCs/>
        </w:rPr>
        <w:t xml:space="preserve"> </w:t>
      </w:r>
      <w:r w:rsidR="00330B33" w:rsidRPr="00020251">
        <w:rPr>
          <w:iCs/>
        </w:rPr>
        <w:t>i</w:t>
      </w:r>
      <w:r w:rsidR="003821E9" w:rsidRPr="00020251">
        <w:rPr>
          <w:iCs/>
        </w:rPr>
        <w:t>r</w:t>
      </w:r>
      <w:r w:rsidR="00330B33" w:rsidRPr="00020251">
        <w:rPr>
          <w:iCs/>
        </w:rPr>
        <w:t xml:space="preserve"> nesuvaržė</w:t>
      </w:r>
      <w:r w:rsidR="00020251" w:rsidRPr="00020251">
        <w:rPr>
          <w:iCs/>
        </w:rPr>
        <w:t xml:space="preserve"> jos</w:t>
      </w:r>
      <w:r w:rsidR="003821E9" w:rsidRPr="00020251">
        <w:rPr>
          <w:iCs/>
        </w:rPr>
        <w:t xml:space="preserve"> teisės į gynybą.</w:t>
      </w:r>
      <w:r w:rsidR="00AC466D" w:rsidRPr="00343AC4">
        <w:rPr>
          <w:iCs/>
        </w:rPr>
        <w:t xml:space="preserve"> </w:t>
      </w:r>
    </w:p>
    <w:p w14:paraId="7E0FCF11" w14:textId="1C82F0E3" w:rsidR="000B18FE" w:rsidRPr="00343AC4" w:rsidRDefault="000B18FE" w:rsidP="00394B70">
      <w:pPr>
        <w:pStyle w:val="Pagrindinistekstas"/>
        <w:numPr>
          <w:ilvl w:val="1"/>
          <w:numId w:val="12"/>
        </w:numPr>
        <w:ind w:left="845" w:hanging="488"/>
        <w:rPr>
          <w:iCs/>
        </w:rPr>
      </w:pPr>
      <w:r w:rsidRPr="00343AC4">
        <w:rPr>
          <w:iCs/>
        </w:rPr>
        <w:t>Taip pat nepagrįsti s</w:t>
      </w:r>
      <w:r w:rsidR="00A54CCE" w:rsidRPr="00343AC4">
        <w:rPr>
          <w:iCs/>
        </w:rPr>
        <w:t>kund</w:t>
      </w:r>
      <w:r w:rsidRPr="00343AC4">
        <w:rPr>
          <w:iCs/>
        </w:rPr>
        <w:t>o</w:t>
      </w:r>
      <w:r w:rsidR="00A54CCE" w:rsidRPr="00343AC4">
        <w:rPr>
          <w:iCs/>
        </w:rPr>
        <w:t xml:space="preserve"> </w:t>
      </w:r>
      <w:r w:rsidRPr="00343AC4">
        <w:rPr>
          <w:iCs/>
        </w:rPr>
        <w:t>argumentai</w:t>
      </w:r>
      <w:r w:rsidR="00A54CCE" w:rsidRPr="00343AC4">
        <w:rPr>
          <w:iCs/>
        </w:rPr>
        <w:t xml:space="preserve">, kad bylą nagrinėję žemesnės instancijos teismai, vertindami bylos įrodymus, nesilaikė </w:t>
      </w:r>
      <w:r w:rsidR="003821E9" w:rsidRPr="00343AC4">
        <w:rPr>
          <w:iCs/>
        </w:rPr>
        <w:t>BPK 20 straipsnio 5 dal</w:t>
      </w:r>
      <w:r w:rsidR="00A54CCE" w:rsidRPr="00343AC4">
        <w:rPr>
          <w:iCs/>
        </w:rPr>
        <w:t>yj</w:t>
      </w:r>
      <w:r w:rsidR="003821E9" w:rsidRPr="00343AC4">
        <w:rPr>
          <w:iCs/>
        </w:rPr>
        <w:t>e</w:t>
      </w:r>
      <w:r w:rsidR="00A54CCE" w:rsidRPr="00343AC4">
        <w:rPr>
          <w:iCs/>
        </w:rPr>
        <w:t xml:space="preserve"> nustatytų</w:t>
      </w:r>
      <w:r w:rsidR="003821E9" w:rsidRPr="00343AC4">
        <w:rPr>
          <w:iCs/>
        </w:rPr>
        <w:t xml:space="preserve"> reikalavimų. Nagrinė</w:t>
      </w:r>
      <w:r w:rsidRPr="00343AC4">
        <w:rPr>
          <w:iCs/>
        </w:rPr>
        <w:t xml:space="preserve">damas </w:t>
      </w:r>
      <w:r w:rsidR="003821E9" w:rsidRPr="00343AC4">
        <w:rPr>
          <w:iCs/>
        </w:rPr>
        <w:t>bylą pirmo</w:t>
      </w:r>
      <w:r w:rsidRPr="00343AC4">
        <w:rPr>
          <w:iCs/>
        </w:rPr>
        <w:t>sios</w:t>
      </w:r>
      <w:r w:rsidR="003821E9" w:rsidRPr="00343AC4">
        <w:rPr>
          <w:iCs/>
        </w:rPr>
        <w:t xml:space="preserve"> instancijo</w:t>
      </w:r>
      <w:r w:rsidRPr="00343AC4">
        <w:rPr>
          <w:iCs/>
        </w:rPr>
        <w:t>s</w:t>
      </w:r>
      <w:r w:rsidR="003821E9" w:rsidRPr="00343AC4">
        <w:rPr>
          <w:iCs/>
        </w:rPr>
        <w:t xml:space="preserve"> teismas analizavo</w:t>
      </w:r>
      <w:r w:rsidRPr="00343AC4">
        <w:rPr>
          <w:iCs/>
        </w:rPr>
        <w:t>,</w:t>
      </w:r>
      <w:r w:rsidR="003821E9" w:rsidRPr="00343AC4">
        <w:rPr>
          <w:iCs/>
        </w:rPr>
        <w:t xml:space="preserve"> kas užfiksuota kiekvienoje nuotraukoje ir vaizdo įraše,</w:t>
      </w:r>
      <w:r w:rsidRPr="00343AC4">
        <w:rPr>
          <w:iCs/>
        </w:rPr>
        <w:t xml:space="preserve"> nuotraukos ir vaizdo įrašai buvo peržiūrėti, </w:t>
      </w:r>
      <w:r w:rsidR="009E6E71" w:rsidRPr="00343AC4">
        <w:rPr>
          <w:iCs/>
        </w:rPr>
        <w:t>proceso dalyvia</w:t>
      </w:r>
      <w:r w:rsidR="009E6E71">
        <w:rPr>
          <w:iCs/>
        </w:rPr>
        <w:t xml:space="preserve">i </w:t>
      </w:r>
      <w:r w:rsidRPr="00343AC4">
        <w:rPr>
          <w:iCs/>
        </w:rPr>
        <w:t xml:space="preserve">dėl jų </w:t>
      </w:r>
      <w:r w:rsidR="009E6E71">
        <w:rPr>
          <w:iCs/>
        </w:rPr>
        <w:t>teikė paaiškinimus</w:t>
      </w:r>
      <w:r w:rsidRPr="00343AC4">
        <w:rPr>
          <w:iCs/>
        </w:rPr>
        <w:t>. Kadangi apeliaciniame skunde nebuvo prašoma pakartotinai ištirti kiekvien</w:t>
      </w:r>
      <w:r w:rsidR="00482719">
        <w:rPr>
          <w:iCs/>
        </w:rPr>
        <w:t>os</w:t>
      </w:r>
      <w:r w:rsidRPr="00343AC4">
        <w:rPr>
          <w:iCs/>
        </w:rPr>
        <w:t xml:space="preserve"> nuotrauk</w:t>
      </w:r>
      <w:r w:rsidR="00482719">
        <w:rPr>
          <w:iCs/>
        </w:rPr>
        <w:t>os</w:t>
      </w:r>
      <w:r w:rsidRPr="00343AC4">
        <w:rPr>
          <w:iCs/>
        </w:rPr>
        <w:t xml:space="preserve"> ir vaizdo įraš</w:t>
      </w:r>
      <w:r w:rsidR="00482719">
        <w:rPr>
          <w:iCs/>
        </w:rPr>
        <w:t>o</w:t>
      </w:r>
      <w:r w:rsidRPr="00343AC4">
        <w:rPr>
          <w:iCs/>
        </w:rPr>
        <w:t>, o apeliacinės instancijos teismas savo iniciatyva atlikti įrodymų tyrimą neturėjo pagrindo, todėl apeliacinės instancijos teisme pakartotinai nuotraukos ir vaizdo įrašai nebuvo tiriami.</w:t>
      </w:r>
    </w:p>
    <w:p w14:paraId="5B8D493F" w14:textId="327CC085" w:rsidR="003B6564" w:rsidRPr="00343AC4" w:rsidRDefault="00BA345D" w:rsidP="00394B70">
      <w:pPr>
        <w:pStyle w:val="Pagrindinistekstas"/>
        <w:numPr>
          <w:ilvl w:val="1"/>
          <w:numId w:val="12"/>
        </w:numPr>
        <w:ind w:left="845" w:hanging="488"/>
        <w:rPr>
          <w:iCs/>
        </w:rPr>
      </w:pPr>
      <w:r w:rsidRPr="00343AC4">
        <w:rPr>
          <w:iCs/>
        </w:rPr>
        <w:t xml:space="preserve">Priešingai nei teigia kasatorės, nuteistosios </w:t>
      </w:r>
      <w:bookmarkStart w:id="46" w:name="Buk_175"/>
      <w:r w:rsidR="00E60CF2" w:rsidRPr="00E60CF2">
        <w:rPr>
          <w:iCs/>
        </w:rPr>
        <w:t xml:space="preserve">I. R. </w:t>
      </w:r>
      <w:bookmarkEnd w:id="46"/>
      <w:r w:rsidRPr="00343AC4">
        <w:rPr>
          <w:iCs/>
        </w:rPr>
        <w:t xml:space="preserve">veiksmai pagrįstai buvo pripažinti nusikalstamais ir teisingai kvalifikuoti pagal BK 167 straipsnio 1 dalį. Teismai tinkamai įvertino </w:t>
      </w:r>
      <w:bookmarkStart w:id="47" w:name="Buk_176"/>
      <w:r w:rsidR="00E60CF2" w:rsidRPr="00E60CF2">
        <w:rPr>
          <w:iCs/>
        </w:rPr>
        <w:t xml:space="preserve">I. R. </w:t>
      </w:r>
      <w:bookmarkEnd w:id="47"/>
      <w:r w:rsidRPr="00343AC4">
        <w:rPr>
          <w:iCs/>
        </w:rPr>
        <w:t xml:space="preserve">veiksmų pavojingumą, atsižvelgė į </w:t>
      </w:r>
      <w:r w:rsidR="002B7C53" w:rsidRPr="00343AC4">
        <w:rPr>
          <w:iCs/>
        </w:rPr>
        <w:t xml:space="preserve">informacijos rinkimo </w:t>
      </w:r>
      <w:proofErr w:type="spellStart"/>
      <w:r w:rsidR="002B7C53" w:rsidRPr="00343AC4">
        <w:rPr>
          <w:iCs/>
        </w:rPr>
        <w:t>sistemingumą</w:t>
      </w:r>
      <w:proofErr w:type="spellEnd"/>
      <w:r w:rsidR="002B7C53" w:rsidRPr="00343AC4">
        <w:rPr>
          <w:iCs/>
        </w:rPr>
        <w:t xml:space="preserve"> ir trukmę,</w:t>
      </w:r>
      <w:r w:rsidR="002B7C53" w:rsidRPr="00343AC4">
        <w:t xml:space="preserve"> </w:t>
      </w:r>
      <w:r w:rsidR="002B7C53" w:rsidRPr="00343AC4">
        <w:rPr>
          <w:iCs/>
        </w:rPr>
        <w:t xml:space="preserve">panaudotas slaptam informacijos rinkimui technines priemones, į tai, kad renkama informacija buvo renkama ir sisteminama neturint jokio tai pateisinančio tikslo, be to, buvo naudota siekiant nukentėjusiesiems pakenkti. Gynybos versija apie nuteistosios siekį užfiksuoti tariamus nukentėjusiųjų daromus teisės pažeidimus buvo </w:t>
      </w:r>
      <w:r w:rsidR="003821E9" w:rsidRPr="00343AC4">
        <w:rPr>
          <w:iCs/>
        </w:rPr>
        <w:t>pakankamai išsamiai įvertinta ir motyvuotai atmesta</w:t>
      </w:r>
      <w:r w:rsidR="002B7C53" w:rsidRPr="00343AC4">
        <w:rPr>
          <w:iCs/>
        </w:rPr>
        <w:t>.</w:t>
      </w:r>
      <w:r w:rsidR="003821E9" w:rsidRPr="00343AC4">
        <w:rPr>
          <w:iCs/>
        </w:rPr>
        <w:t xml:space="preserve"> Be to, </w:t>
      </w:r>
      <w:bookmarkStart w:id="48" w:name="Buk_177"/>
      <w:r w:rsidR="00E60CF2" w:rsidRPr="00E60CF2">
        <w:rPr>
          <w:iCs/>
        </w:rPr>
        <w:t xml:space="preserve">I. R. </w:t>
      </w:r>
      <w:bookmarkEnd w:id="48"/>
      <w:r w:rsidR="003821E9" w:rsidRPr="00343AC4">
        <w:rPr>
          <w:iCs/>
        </w:rPr>
        <w:t xml:space="preserve">privatų nukentėjusiųjų gyvenimą pradėjo fiksuoti </w:t>
      </w:r>
      <w:r w:rsidR="002B7C53" w:rsidRPr="00343AC4">
        <w:rPr>
          <w:iCs/>
        </w:rPr>
        <w:t>anksčiau</w:t>
      </w:r>
      <w:r w:rsidR="00482719">
        <w:rPr>
          <w:iCs/>
        </w:rPr>
        <w:t>,</w:t>
      </w:r>
      <w:r w:rsidR="002B7C53" w:rsidRPr="00343AC4">
        <w:rPr>
          <w:iCs/>
        </w:rPr>
        <w:t xml:space="preserve"> nei pirmą kartą su skundu kreipėsi į Joniškio rajono savivaldybės administraciją. </w:t>
      </w:r>
      <w:bookmarkStart w:id="49" w:name="Buk_178"/>
      <w:r w:rsidR="00E60CF2" w:rsidRPr="00E60CF2">
        <w:rPr>
          <w:iCs/>
        </w:rPr>
        <w:t xml:space="preserve">I. R. </w:t>
      </w:r>
      <w:bookmarkEnd w:id="49"/>
      <w:r w:rsidR="002B7C53" w:rsidRPr="00343AC4">
        <w:rPr>
          <w:iCs/>
        </w:rPr>
        <w:t>ilgą laiką</w:t>
      </w:r>
      <w:r w:rsidR="003B6564" w:rsidRPr="00343AC4">
        <w:rPr>
          <w:iCs/>
        </w:rPr>
        <w:t xml:space="preserve"> rinko tokio pobūdžio informaciją apie nukentėjusiuosius ir jų nepilnamečius vaikus, kuri paprastai laikoma asmens privatumo dalimi, nors savaime ir nėra intymi</w:t>
      </w:r>
      <w:r w:rsidR="002B7C53" w:rsidRPr="00343AC4">
        <w:rPr>
          <w:iCs/>
        </w:rPr>
        <w:t>, todėl teismai</w:t>
      </w:r>
      <w:r w:rsidR="00FA3C4F" w:rsidRPr="00343AC4">
        <w:rPr>
          <w:iCs/>
        </w:rPr>
        <w:t xml:space="preserve"> pagrįstai konstatavo, kad nuteistosios veiksmai buvo pakankamai pavojingi, pažeidė nukentėjusiųjų ir jų nepilnamečių vaikų privataus gyvenimo neliečiamumą</w:t>
      </w:r>
      <w:r w:rsidR="002B7C53" w:rsidRPr="00343AC4">
        <w:rPr>
          <w:iCs/>
        </w:rPr>
        <w:t>.</w:t>
      </w:r>
    </w:p>
    <w:p w14:paraId="3C41A757" w14:textId="108DE755" w:rsidR="00A72D8F" w:rsidRPr="00343AC4" w:rsidRDefault="00A72D8F" w:rsidP="00A72D8F">
      <w:pPr>
        <w:pStyle w:val="Pagrindinistekstas"/>
        <w:numPr>
          <w:ilvl w:val="0"/>
          <w:numId w:val="12"/>
        </w:numPr>
        <w:rPr>
          <w:iCs/>
        </w:rPr>
      </w:pPr>
      <w:r w:rsidRPr="007E189C">
        <w:rPr>
          <w:iCs/>
        </w:rPr>
        <w:t>Nukentėjusi</w:t>
      </w:r>
      <w:r w:rsidR="000A7F00" w:rsidRPr="007E189C">
        <w:rPr>
          <w:iCs/>
        </w:rPr>
        <w:t xml:space="preserve">eji </w:t>
      </w:r>
      <w:bookmarkStart w:id="50" w:name="Buk_247"/>
      <w:r w:rsidR="00E60CF2" w:rsidRPr="00E60CF2">
        <w:rPr>
          <w:iCs/>
        </w:rPr>
        <w:t xml:space="preserve">L. G. </w:t>
      </w:r>
      <w:bookmarkEnd w:id="50"/>
      <w:r w:rsidR="000A7F00" w:rsidRPr="00343AC4">
        <w:rPr>
          <w:iCs/>
        </w:rPr>
        <w:t xml:space="preserve">ir </w:t>
      </w:r>
      <w:bookmarkStart w:id="51" w:name="Buk_40"/>
      <w:r w:rsidR="00E60CF2" w:rsidRPr="00E60CF2">
        <w:rPr>
          <w:iCs/>
        </w:rPr>
        <w:t xml:space="preserve">G. G. </w:t>
      </w:r>
      <w:bookmarkEnd w:id="51"/>
      <w:r w:rsidRPr="00343AC4">
        <w:rPr>
          <w:iCs/>
        </w:rPr>
        <w:t>atsiliepimu į kasacinį skundą prašo nuteisto</w:t>
      </w:r>
      <w:r w:rsidR="00D97F53" w:rsidRPr="00343AC4">
        <w:rPr>
          <w:iCs/>
        </w:rPr>
        <w:t>sios</w:t>
      </w:r>
      <w:r w:rsidRPr="00343AC4">
        <w:rPr>
          <w:iCs/>
        </w:rPr>
        <w:t xml:space="preserve"> </w:t>
      </w:r>
      <w:bookmarkStart w:id="52" w:name="Buk_179"/>
      <w:r w:rsidR="00E60CF2" w:rsidRPr="00E60CF2">
        <w:rPr>
          <w:iCs/>
        </w:rPr>
        <w:t xml:space="preserve">I. R. </w:t>
      </w:r>
      <w:bookmarkEnd w:id="52"/>
      <w:r w:rsidR="00D97F53" w:rsidRPr="00343AC4">
        <w:rPr>
          <w:iCs/>
        </w:rPr>
        <w:t>ir jos gynėjos advokatės D. Balčiūnienės</w:t>
      </w:r>
      <w:r w:rsidRPr="00343AC4">
        <w:rPr>
          <w:iCs/>
        </w:rPr>
        <w:t xml:space="preserve"> kasacinį skundą atmesti ir </w:t>
      </w:r>
      <w:r w:rsidR="00D97F53" w:rsidRPr="00343AC4">
        <w:rPr>
          <w:iCs/>
        </w:rPr>
        <w:t>Šiaulių apylinkės teismo 2025 m. spalio 6</w:t>
      </w:r>
      <w:r w:rsidR="009F2803">
        <w:rPr>
          <w:iCs/>
        </w:rPr>
        <w:t> </w:t>
      </w:r>
      <w:r w:rsidR="00D97F53" w:rsidRPr="00343AC4">
        <w:rPr>
          <w:iCs/>
        </w:rPr>
        <w:t>d. nuosprendį ir Šiaulių apygardos teismo Baudžiamųjų bylų skyriaus teisėjų kolegijos 2026 m. vasario 12 d. nutartį palikti nepakeistus; priteisti n</w:t>
      </w:r>
      <w:r w:rsidR="002C0536" w:rsidRPr="00343AC4">
        <w:rPr>
          <w:iCs/>
        </w:rPr>
        <w:t>ukentėjusiaja</w:t>
      </w:r>
      <w:r w:rsidR="00D97F53" w:rsidRPr="00343AC4">
        <w:rPr>
          <w:iCs/>
        </w:rPr>
        <w:t xml:space="preserve">i </w:t>
      </w:r>
      <w:bookmarkStart w:id="53" w:name="Buk_41"/>
      <w:r w:rsidR="00E60CF2" w:rsidRPr="00E60CF2">
        <w:rPr>
          <w:iCs/>
        </w:rPr>
        <w:t xml:space="preserve">G. G. </w:t>
      </w:r>
      <w:bookmarkEnd w:id="53"/>
      <w:r w:rsidR="00D97F53" w:rsidRPr="00343AC4">
        <w:rPr>
          <w:iCs/>
        </w:rPr>
        <w:t xml:space="preserve">iš nuteistosios </w:t>
      </w:r>
      <w:bookmarkStart w:id="54" w:name="Buk_180"/>
      <w:r w:rsidR="00E60CF2" w:rsidRPr="00E60CF2">
        <w:rPr>
          <w:iCs/>
        </w:rPr>
        <w:t xml:space="preserve">I. R. </w:t>
      </w:r>
      <w:bookmarkEnd w:id="54"/>
      <w:r w:rsidR="00D97F53" w:rsidRPr="00343AC4">
        <w:rPr>
          <w:iCs/>
        </w:rPr>
        <w:t>500</w:t>
      </w:r>
      <w:r w:rsidR="009F2803">
        <w:rPr>
          <w:iCs/>
        </w:rPr>
        <w:t> </w:t>
      </w:r>
      <w:r w:rsidR="002C0536" w:rsidRPr="00343AC4">
        <w:rPr>
          <w:iCs/>
        </w:rPr>
        <w:t xml:space="preserve">Eur išlaidų, patirtų advokato paslaugoms </w:t>
      </w:r>
      <w:r w:rsidR="00D97F53" w:rsidRPr="00343AC4">
        <w:rPr>
          <w:iCs/>
        </w:rPr>
        <w:t xml:space="preserve">kasacinės instancijos teisme </w:t>
      </w:r>
      <w:r w:rsidR="002C0536" w:rsidRPr="00343AC4">
        <w:rPr>
          <w:iCs/>
        </w:rPr>
        <w:t>apmokėti, atlyginimą. Nukentėjusi</w:t>
      </w:r>
      <w:r w:rsidR="000A7F00" w:rsidRPr="00343AC4">
        <w:rPr>
          <w:iCs/>
        </w:rPr>
        <w:t>eji</w:t>
      </w:r>
      <w:r w:rsidR="002C0536" w:rsidRPr="00343AC4">
        <w:rPr>
          <w:iCs/>
        </w:rPr>
        <w:t xml:space="preserve"> atsiliepime į kasacinį skundą nurodo:</w:t>
      </w:r>
    </w:p>
    <w:p w14:paraId="2508FF1C" w14:textId="2C752284" w:rsidR="000A7F00" w:rsidRPr="00343AC4" w:rsidRDefault="000A7F00" w:rsidP="00394B70">
      <w:pPr>
        <w:pStyle w:val="Pagrindinistekstas"/>
        <w:numPr>
          <w:ilvl w:val="1"/>
          <w:numId w:val="12"/>
        </w:numPr>
        <w:ind w:left="845" w:hanging="488"/>
        <w:rPr>
          <w:iCs/>
        </w:rPr>
      </w:pPr>
      <w:r w:rsidRPr="00343AC4">
        <w:rPr>
          <w:iCs/>
        </w:rPr>
        <w:t xml:space="preserve">Žemesnės instancijos </w:t>
      </w:r>
      <w:r w:rsidR="004C1324" w:rsidRPr="00343AC4">
        <w:rPr>
          <w:iCs/>
        </w:rPr>
        <w:t xml:space="preserve">teismai </w:t>
      </w:r>
      <w:r w:rsidRPr="00343AC4">
        <w:rPr>
          <w:iCs/>
        </w:rPr>
        <w:t>tinkamai</w:t>
      </w:r>
      <w:r w:rsidR="004C1324" w:rsidRPr="00343AC4">
        <w:rPr>
          <w:iCs/>
        </w:rPr>
        <w:t xml:space="preserve"> aiškino ir taikė</w:t>
      </w:r>
      <w:r w:rsidRPr="00343AC4">
        <w:rPr>
          <w:iCs/>
        </w:rPr>
        <w:t xml:space="preserve"> baudžiamąjį įstatymą</w:t>
      </w:r>
      <w:r w:rsidR="004C1324" w:rsidRPr="00343AC4">
        <w:rPr>
          <w:iCs/>
        </w:rPr>
        <w:t>, nenukrypo nuo kasacin</w:t>
      </w:r>
      <w:r w:rsidRPr="00343AC4">
        <w:rPr>
          <w:iCs/>
        </w:rPr>
        <w:t>ės instancijos</w:t>
      </w:r>
      <w:r w:rsidR="004C1324" w:rsidRPr="00343AC4">
        <w:rPr>
          <w:iCs/>
        </w:rPr>
        <w:t xml:space="preserve"> teismo suformuotos teismų praktikos, </w:t>
      </w:r>
      <w:r w:rsidRPr="00343AC4">
        <w:rPr>
          <w:iCs/>
        </w:rPr>
        <w:t>teisingai</w:t>
      </w:r>
      <w:r w:rsidR="004C1324" w:rsidRPr="00343AC4">
        <w:rPr>
          <w:iCs/>
        </w:rPr>
        <w:t xml:space="preserve"> kvalifikavo </w:t>
      </w:r>
      <w:bookmarkStart w:id="55" w:name="Buk_181"/>
      <w:r w:rsidR="00E60CF2" w:rsidRPr="00E60CF2">
        <w:rPr>
          <w:iCs/>
        </w:rPr>
        <w:t xml:space="preserve">I. R. </w:t>
      </w:r>
      <w:bookmarkEnd w:id="55"/>
      <w:r w:rsidRPr="00343AC4">
        <w:rPr>
          <w:iCs/>
        </w:rPr>
        <w:lastRenderedPageBreak/>
        <w:t xml:space="preserve">nusikalstamą </w:t>
      </w:r>
      <w:r w:rsidR="004C1324" w:rsidRPr="00343AC4">
        <w:rPr>
          <w:iCs/>
        </w:rPr>
        <w:t>veiką pagal BK 167 str</w:t>
      </w:r>
      <w:r w:rsidRPr="00343AC4">
        <w:rPr>
          <w:iCs/>
        </w:rPr>
        <w:t>aipsnio</w:t>
      </w:r>
      <w:r w:rsidR="004C1324" w:rsidRPr="00343AC4">
        <w:rPr>
          <w:iCs/>
        </w:rPr>
        <w:t xml:space="preserve"> 1 dalį. </w:t>
      </w:r>
      <w:r w:rsidRPr="00343AC4">
        <w:rPr>
          <w:iCs/>
        </w:rPr>
        <w:t xml:space="preserve">Teismai tinkamai įvertino </w:t>
      </w:r>
      <w:bookmarkStart w:id="56" w:name="Buk_182"/>
      <w:r w:rsidR="00E60CF2" w:rsidRPr="00E60CF2">
        <w:rPr>
          <w:iCs/>
        </w:rPr>
        <w:t xml:space="preserve">I. R. </w:t>
      </w:r>
      <w:bookmarkEnd w:id="56"/>
      <w:r w:rsidRPr="00343AC4">
        <w:rPr>
          <w:iCs/>
        </w:rPr>
        <w:t>padarytos nusikalstamos veikos pavojingumą, atsižvelgė į tai, kad neteisėtas informacijos apie privatų asmens gyvenimą rinkimas truko ilgą laiką, buvo sistemingas ir plataus masto</w:t>
      </w:r>
      <w:r w:rsidR="00C939A0" w:rsidRPr="00343AC4">
        <w:rPr>
          <w:iCs/>
        </w:rPr>
        <w:t xml:space="preserve">. </w:t>
      </w:r>
      <w:bookmarkStart w:id="57" w:name="Buk_183"/>
      <w:r w:rsidR="00E60CF2" w:rsidRPr="00E60CF2">
        <w:rPr>
          <w:iCs/>
        </w:rPr>
        <w:t xml:space="preserve">I. R. </w:t>
      </w:r>
      <w:bookmarkEnd w:id="57"/>
      <w:r w:rsidR="00C939A0" w:rsidRPr="00343AC4">
        <w:rPr>
          <w:iCs/>
        </w:rPr>
        <w:t xml:space="preserve">informaciją apie privatų nukentėjusiųjų gyvenimą pradėjo rinkti, kai tik nukentėjusieji atsikraustė gyventi ir jokie konfliktai tarp nuteistosios ir nukentėjusiųjų dar nebuvo kilę. Nukentėjusiųjų santykiai su nuteistąja </w:t>
      </w:r>
      <w:bookmarkStart w:id="58" w:name="Buk_128"/>
      <w:r w:rsidR="00E60CF2" w:rsidRPr="00E60CF2">
        <w:rPr>
          <w:iCs/>
        </w:rPr>
        <w:t xml:space="preserve">I. R. </w:t>
      </w:r>
      <w:bookmarkEnd w:id="58"/>
      <w:r w:rsidR="00C939A0" w:rsidRPr="00343AC4">
        <w:rPr>
          <w:iCs/>
        </w:rPr>
        <w:t xml:space="preserve">buvo komplikuoti, nuteistoji ne kartą </w:t>
      </w:r>
      <w:r w:rsidR="002F2DB4" w:rsidRPr="00343AC4">
        <w:rPr>
          <w:iCs/>
        </w:rPr>
        <w:t>nepagrįstai skundė nukentėjusiuosius</w:t>
      </w:r>
      <w:r w:rsidR="00C939A0" w:rsidRPr="00343AC4">
        <w:rPr>
          <w:iCs/>
        </w:rPr>
        <w:t xml:space="preserve"> įvairioms institucijoms dėl neva daromų teisės pažeidimų, pažeidžiamų </w:t>
      </w:r>
      <w:r w:rsidR="0022669F">
        <w:rPr>
          <w:iCs/>
        </w:rPr>
        <w:t>j</w:t>
      </w:r>
      <w:r w:rsidR="0022669F" w:rsidRPr="00343AC4">
        <w:rPr>
          <w:iCs/>
        </w:rPr>
        <w:t xml:space="preserve">os </w:t>
      </w:r>
      <w:r w:rsidR="00C939A0" w:rsidRPr="00343AC4">
        <w:rPr>
          <w:iCs/>
        </w:rPr>
        <w:t>interesų.</w:t>
      </w:r>
    </w:p>
    <w:p w14:paraId="2C978DC1" w14:textId="76C821C9" w:rsidR="00D60F69" w:rsidRPr="00343AC4" w:rsidRDefault="000E6C29" w:rsidP="00394B70">
      <w:pPr>
        <w:pStyle w:val="Pagrindinistekstas"/>
        <w:numPr>
          <w:ilvl w:val="1"/>
          <w:numId w:val="12"/>
        </w:numPr>
        <w:ind w:left="845" w:hanging="488"/>
        <w:rPr>
          <w:iCs/>
        </w:rPr>
      </w:pPr>
      <w:r w:rsidRPr="00343AC4">
        <w:rPr>
          <w:iCs/>
        </w:rPr>
        <w:t xml:space="preserve">Priešingai nei teigia kasatorės, teismai </w:t>
      </w:r>
      <w:r w:rsidR="001352EA" w:rsidRPr="00343AC4">
        <w:rPr>
          <w:iCs/>
        </w:rPr>
        <w:t xml:space="preserve">privataus gyvenimo sąvokos </w:t>
      </w:r>
      <w:r w:rsidR="0022669F">
        <w:rPr>
          <w:iCs/>
        </w:rPr>
        <w:t>pernelyg plačiai</w:t>
      </w:r>
      <w:r w:rsidR="0022669F" w:rsidRPr="00343AC4">
        <w:rPr>
          <w:iCs/>
        </w:rPr>
        <w:t xml:space="preserve"> </w:t>
      </w:r>
      <w:r w:rsidR="001352EA" w:rsidRPr="00343AC4">
        <w:rPr>
          <w:iCs/>
        </w:rPr>
        <w:t>neaiškino</w:t>
      </w:r>
      <w:r w:rsidRPr="00343AC4">
        <w:rPr>
          <w:iCs/>
        </w:rPr>
        <w:t>.</w:t>
      </w:r>
      <w:r w:rsidR="00706183" w:rsidRPr="00343AC4">
        <w:rPr>
          <w:iCs/>
        </w:rPr>
        <w:t xml:space="preserve"> </w:t>
      </w:r>
      <w:r w:rsidR="00176E16" w:rsidRPr="00343AC4">
        <w:rPr>
          <w:iCs/>
        </w:rPr>
        <w:t xml:space="preserve">Teismai teisingai nustatė, kad </w:t>
      </w:r>
      <w:bookmarkStart w:id="59" w:name="Buk_184"/>
      <w:r w:rsidR="00E60CF2" w:rsidRPr="00E60CF2">
        <w:rPr>
          <w:iCs/>
        </w:rPr>
        <w:t>I. R.</w:t>
      </w:r>
      <w:bookmarkEnd w:id="59"/>
      <w:r w:rsidR="00176E16" w:rsidRPr="00343AC4">
        <w:rPr>
          <w:iCs/>
        </w:rPr>
        <w:t>, rinkdama ir fiksuodama duomenis apie nukentėjusiųjų gyvenamąją aplinką (kiemo teritoriją, įėjimą į garažą ir garažo vidų, gyvenamojo namo langus</w:t>
      </w:r>
      <w:r w:rsidR="00812569">
        <w:rPr>
          <w:iCs/>
        </w:rPr>
        <w:t>, tai, kas</w:t>
      </w:r>
      <w:r w:rsidR="00176E16" w:rsidRPr="00343AC4">
        <w:rPr>
          <w:iCs/>
        </w:rPr>
        <w:t xml:space="preserve"> per juos matom</w:t>
      </w:r>
      <w:r w:rsidR="00812569">
        <w:rPr>
          <w:iCs/>
        </w:rPr>
        <w:t>a</w:t>
      </w:r>
      <w:r w:rsidR="00176E16" w:rsidRPr="00343AC4">
        <w:rPr>
          <w:iCs/>
        </w:rPr>
        <w:t>), filmuodama ir fotografuodama nukentėjusiuosius, jų šeimos narius, jų pomėgius, pas juos besilankančius asmenis, ką jie veikia, kaip leidžia laisvalaikį, nukentėjusiųjų kieme esančias transporto priemones, priklausančias tiek patiems nukentėjusie</w:t>
      </w:r>
      <w:r w:rsidR="0022669F">
        <w:rPr>
          <w:iCs/>
        </w:rPr>
        <w:t>sie</w:t>
      </w:r>
      <w:r w:rsidR="00176E16" w:rsidRPr="00343AC4">
        <w:rPr>
          <w:iCs/>
        </w:rPr>
        <w:t xml:space="preserve">ms, tiek kitiems asmenims, </w:t>
      </w:r>
      <w:r w:rsidR="00706183" w:rsidRPr="00343AC4">
        <w:rPr>
          <w:iCs/>
        </w:rPr>
        <w:t>pažeidė nukentėjusiųjų teis</w:t>
      </w:r>
      <w:r w:rsidR="00176E16" w:rsidRPr="00343AC4">
        <w:rPr>
          <w:iCs/>
        </w:rPr>
        <w:t>ę</w:t>
      </w:r>
      <w:r w:rsidR="00706183" w:rsidRPr="00343AC4">
        <w:rPr>
          <w:iCs/>
        </w:rPr>
        <w:t xml:space="preserve"> į privatų gyvenimą</w:t>
      </w:r>
      <w:r w:rsidR="00176E16" w:rsidRPr="00343AC4">
        <w:rPr>
          <w:iCs/>
        </w:rPr>
        <w:t>.</w:t>
      </w:r>
      <w:r w:rsidR="00D60F69" w:rsidRPr="00343AC4">
        <w:rPr>
          <w:iCs/>
        </w:rPr>
        <w:t xml:space="preserve"> Nukentėjusiųjų namo kiemas yra jų privati teritorija ir nuteistoj</w:t>
      </w:r>
      <w:r w:rsidR="00812569">
        <w:rPr>
          <w:iCs/>
        </w:rPr>
        <w:t>i</w:t>
      </w:r>
      <w:r w:rsidR="00D60F69" w:rsidRPr="00343AC4">
        <w:rPr>
          <w:iCs/>
        </w:rPr>
        <w:t xml:space="preserve"> </w:t>
      </w:r>
      <w:bookmarkStart w:id="60" w:name="Buk_185"/>
      <w:r w:rsidR="00E60CF2" w:rsidRPr="00E60CF2">
        <w:rPr>
          <w:iCs/>
        </w:rPr>
        <w:t xml:space="preserve">I. R. </w:t>
      </w:r>
      <w:bookmarkEnd w:id="60"/>
      <w:r w:rsidR="00D60F69" w:rsidRPr="00343AC4">
        <w:rPr>
          <w:iCs/>
        </w:rPr>
        <w:t xml:space="preserve">neturėjo teisės filmuoti ir fotografuoti jame esančius nukentėjusiuosius, jų nepilnamečius vaikus. Nors </w:t>
      </w:r>
      <w:bookmarkStart w:id="61" w:name="Buk_186"/>
      <w:r w:rsidR="00E60CF2" w:rsidRPr="00E60CF2">
        <w:rPr>
          <w:iCs/>
        </w:rPr>
        <w:t xml:space="preserve">I. R. </w:t>
      </w:r>
      <w:bookmarkEnd w:id="61"/>
      <w:r w:rsidR="00D60F69" w:rsidRPr="00343AC4">
        <w:rPr>
          <w:iCs/>
        </w:rPr>
        <w:t>rinkta i</w:t>
      </w:r>
      <w:r w:rsidR="00AE1506" w:rsidRPr="00343AC4">
        <w:rPr>
          <w:iCs/>
        </w:rPr>
        <w:t>nformacij</w:t>
      </w:r>
      <w:r w:rsidR="00D60F69" w:rsidRPr="00343AC4">
        <w:rPr>
          <w:iCs/>
        </w:rPr>
        <w:t>a</w:t>
      </w:r>
      <w:r w:rsidR="00AE1506" w:rsidRPr="00343AC4">
        <w:rPr>
          <w:iCs/>
        </w:rPr>
        <w:t xml:space="preserve"> apie nukentėjusiuosius ir jų nepilnamečius vaikus</w:t>
      </w:r>
      <w:r w:rsidR="00D60F69" w:rsidRPr="00343AC4">
        <w:rPr>
          <w:iCs/>
        </w:rPr>
        <w:t xml:space="preserve"> savaime ir nėra intymi, bet yra jautraus ir asmeninio pobūdžio.</w:t>
      </w:r>
      <w:r w:rsidR="00AE1506" w:rsidRPr="00343AC4">
        <w:rPr>
          <w:iCs/>
        </w:rPr>
        <w:t xml:space="preserve"> </w:t>
      </w:r>
    </w:p>
    <w:p w14:paraId="25F1CFED" w14:textId="069A2D65" w:rsidR="004C1324" w:rsidRPr="00343AC4" w:rsidRDefault="00D60F69" w:rsidP="00394B70">
      <w:pPr>
        <w:pStyle w:val="Pagrindinistekstas"/>
        <w:numPr>
          <w:ilvl w:val="1"/>
          <w:numId w:val="12"/>
        </w:numPr>
        <w:ind w:left="845" w:hanging="488"/>
        <w:rPr>
          <w:iCs/>
        </w:rPr>
      </w:pPr>
      <w:r w:rsidRPr="00343AC4">
        <w:rPr>
          <w:iCs/>
        </w:rPr>
        <w:t xml:space="preserve">Kasatorės remiasi </w:t>
      </w:r>
      <w:r w:rsidR="004C1324" w:rsidRPr="00343AC4">
        <w:rPr>
          <w:iCs/>
        </w:rPr>
        <w:t>kasacin</w:t>
      </w:r>
      <w:r w:rsidRPr="00343AC4">
        <w:rPr>
          <w:iCs/>
        </w:rPr>
        <w:t>ės</w:t>
      </w:r>
      <w:r w:rsidR="004C1324" w:rsidRPr="00343AC4">
        <w:rPr>
          <w:iCs/>
        </w:rPr>
        <w:t xml:space="preserve"> </w:t>
      </w:r>
      <w:r w:rsidRPr="00343AC4">
        <w:rPr>
          <w:iCs/>
        </w:rPr>
        <w:t xml:space="preserve">instancijos </w:t>
      </w:r>
      <w:r w:rsidR="004C1324" w:rsidRPr="00343AC4">
        <w:rPr>
          <w:iCs/>
        </w:rPr>
        <w:t>teismo nutarti</w:t>
      </w:r>
      <w:r w:rsidRPr="00343AC4">
        <w:rPr>
          <w:iCs/>
        </w:rPr>
        <w:t>mi</w:t>
      </w:r>
      <w:r w:rsidR="004C1324" w:rsidRPr="00343AC4">
        <w:rPr>
          <w:iCs/>
        </w:rPr>
        <w:t xml:space="preserve"> baudžiamojoje byloje Nr. 2K-7-84-489/2018</w:t>
      </w:r>
      <w:r w:rsidRPr="00343AC4">
        <w:rPr>
          <w:iCs/>
        </w:rPr>
        <w:t xml:space="preserve">, kuri </w:t>
      </w:r>
      <w:r w:rsidR="004C1324" w:rsidRPr="00343AC4">
        <w:rPr>
          <w:iCs/>
        </w:rPr>
        <w:t xml:space="preserve">negali būti </w:t>
      </w:r>
      <w:r w:rsidRPr="00343AC4">
        <w:rPr>
          <w:iCs/>
        </w:rPr>
        <w:t>laikoma</w:t>
      </w:r>
      <w:r w:rsidR="00812569">
        <w:rPr>
          <w:iCs/>
        </w:rPr>
        <w:t xml:space="preserve"> teismo</w:t>
      </w:r>
      <w:r w:rsidRPr="00343AC4">
        <w:rPr>
          <w:iCs/>
        </w:rPr>
        <w:t xml:space="preserve"> </w:t>
      </w:r>
      <w:r w:rsidR="004C1324" w:rsidRPr="00343AC4">
        <w:rPr>
          <w:iCs/>
        </w:rPr>
        <w:t>precedentu nagrinėjam</w:t>
      </w:r>
      <w:r w:rsidRPr="00343AC4">
        <w:rPr>
          <w:iCs/>
        </w:rPr>
        <w:t>ai</w:t>
      </w:r>
      <w:r w:rsidR="004C1324" w:rsidRPr="00343AC4">
        <w:rPr>
          <w:iCs/>
        </w:rPr>
        <w:t xml:space="preserve"> byl</w:t>
      </w:r>
      <w:r w:rsidRPr="00343AC4">
        <w:rPr>
          <w:iCs/>
        </w:rPr>
        <w:t>ai</w:t>
      </w:r>
      <w:r w:rsidR="004C1324" w:rsidRPr="00343AC4">
        <w:rPr>
          <w:iCs/>
        </w:rPr>
        <w:t xml:space="preserve">, nes </w:t>
      </w:r>
      <w:r w:rsidRPr="00343AC4">
        <w:rPr>
          <w:iCs/>
        </w:rPr>
        <w:t xml:space="preserve">nurodytoje byloje </w:t>
      </w:r>
      <w:r w:rsidR="004C1324" w:rsidRPr="00343AC4">
        <w:rPr>
          <w:iCs/>
        </w:rPr>
        <w:t xml:space="preserve">buvo sprendžiama, ar </w:t>
      </w:r>
      <w:r w:rsidRPr="00343AC4">
        <w:rPr>
          <w:iCs/>
        </w:rPr>
        <w:t xml:space="preserve">už asmens būsto ir privačių patalpų ribų renkama </w:t>
      </w:r>
      <w:r w:rsidR="004C1324" w:rsidRPr="00343AC4">
        <w:rPr>
          <w:iCs/>
        </w:rPr>
        <w:t xml:space="preserve">informacija yra susijusi su </w:t>
      </w:r>
      <w:r w:rsidRPr="00343AC4">
        <w:rPr>
          <w:iCs/>
        </w:rPr>
        <w:t>asmens</w:t>
      </w:r>
      <w:r w:rsidR="004C1324" w:rsidRPr="00343AC4">
        <w:rPr>
          <w:iCs/>
        </w:rPr>
        <w:t xml:space="preserve"> privačiu gyvenimu</w:t>
      </w:r>
      <w:r w:rsidRPr="00343AC4">
        <w:rPr>
          <w:iCs/>
        </w:rPr>
        <w:t>, o</w:t>
      </w:r>
      <w:r w:rsidR="004C1324" w:rsidRPr="00343AC4">
        <w:rPr>
          <w:iCs/>
        </w:rPr>
        <w:t xml:space="preserve"> </w:t>
      </w:r>
      <w:r w:rsidRPr="00343AC4">
        <w:rPr>
          <w:iCs/>
        </w:rPr>
        <w:t>n</w:t>
      </w:r>
      <w:r w:rsidR="004C1324" w:rsidRPr="00343AC4">
        <w:rPr>
          <w:iCs/>
        </w:rPr>
        <w:t xml:space="preserve">agrinėjamoje byloje nuteistoji informaciją rinko </w:t>
      </w:r>
      <w:r w:rsidRPr="00343AC4">
        <w:rPr>
          <w:iCs/>
        </w:rPr>
        <w:t>stebėdama nukentėjusiųjų gyvenamąją aplinką.</w:t>
      </w:r>
    </w:p>
    <w:p w14:paraId="42176F9B" w14:textId="108D4602" w:rsidR="00AE1506" w:rsidRPr="00343AC4" w:rsidRDefault="00F822EF" w:rsidP="00394B70">
      <w:pPr>
        <w:pStyle w:val="Pagrindinistekstas"/>
        <w:numPr>
          <w:ilvl w:val="1"/>
          <w:numId w:val="12"/>
        </w:numPr>
        <w:ind w:left="845" w:hanging="488"/>
        <w:rPr>
          <w:iCs/>
        </w:rPr>
      </w:pPr>
      <w:r w:rsidRPr="00343AC4">
        <w:rPr>
          <w:iCs/>
        </w:rPr>
        <w:t>Veikos motyvai n</w:t>
      </w:r>
      <w:r w:rsidR="00D60F69" w:rsidRPr="00343AC4">
        <w:rPr>
          <w:iCs/>
        </w:rPr>
        <w:t xml:space="preserve">usikalstamos veikos kvalifikavimui </w:t>
      </w:r>
      <w:r w:rsidRPr="00343AC4">
        <w:rPr>
          <w:iCs/>
        </w:rPr>
        <w:t xml:space="preserve">reikšmės neturi. Nors informacijos apie privatų </w:t>
      </w:r>
      <w:r w:rsidR="001019D8" w:rsidRPr="00343AC4">
        <w:rPr>
          <w:iCs/>
        </w:rPr>
        <w:t xml:space="preserve">asmens </w:t>
      </w:r>
      <w:r w:rsidRPr="00343AC4">
        <w:rPr>
          <w:iCs/>
        </w:rPr>
        <w:t xml:space="preserve">gyvenimą rinkimas be jo sutikimo nebus </w:t>
      </w:r>
      <w:r w:rsidR="0022669F" w:rsidRPr="00343AC4">
        <w:rPr>
          <w:iCs/>
        </w:rPr>
        <w:t>laikom</w:t>
      </w:r>
      <w:r w:rsidR="0022669F">
        <w:rPr>
          <w:iCs/>
        </w:rPr>
        <w:t>as</w:t>
      </w:r>
      <w:r w:rsidR="0022669F" w:rsidRPr="00343AC4">
        <w:rPr>
          <w:iCs/>
        </w:rPr>
        <w:t xml:space="preserve"> </w:t>
      </w:r>
      <w:r w:rsidR="007E189C" w:rsidRPr="00343AC4">
        <w:rPr>
          <w:iCs/>
        </w:rPr>
        <w:t xml:space="preserve">neteisėtu </w:t>
      </w:r>
      <w:r w:rsidRPr="00343AC4">
        <w:rPr>
          <w:iCs/>
        </w:rPr>
        <w:t xml:space="preserve">tada, kai jis padeda atskleisti įstatymų pažeidimus ar nusikalstamas veikas, bet nagrinėjamu atveju </w:t>
      </w:r>
      <w:r w:rsidR="0022669F" w:rsidRPr="00343AC4">
        <w:rPr>
          <w:iCs/>
        </w:rPr>
        <w:t>įvairi</w:t>
      </w:r>
      <w:r w:rsidR="0022669F">
        <w:rPr>
          <w:iCs/>
        </w:rPr>
        <w:t>ų</w:t>
      </w:r>
      <w:r w:rsidR="0022669F" w:rsidRPr="00343AC4">
        <w:rPr>
          <w:iCs/>
        </w:rPr>
        <w:t xml:space="preserve"> institucij</w:t>
      </w:r>
      <w:r w:rsidR="0022669F">
        <w:rPr>
          <w:iCs/>
        </w:rPr>
        <w:t>ų</w:t>
      </w:r>
      <w:r w:rsidR="0022669F" w:rsidRPr="00343AC4">
        <w:rPr>
          <w:iCs/>
        </w:rPr>
        <w:t xml:space="preserve"> išt</w:t>
      </w:r>
      <w:r w:rsidR="0022669F">
        <w:rPr>
          <w:iCs/>
        </w:rPr>
        <w:t>irti</w:t>
      </w:r>
      <w:r w:rsidR="0022669F" w:rsidRPr="00343AC4">
        <w:rPr>
          <w:iCs/>
        </w:rPr>
        <w:t xml:space="preserve"> </w:t>
      </w:r>
      <w:r w:rsidRPr="00343AC4">
        <w:rPr>
          <w:iCs/>
        </w:rPr>
        <w:t xml:space="preserve">nuteistosios </w:t>
      </w:r>
      <w:r w:rsidR="0022669F" w:rsidRPr="00343AC4">
        <w:rPr>
          <w:iCs/>
        </w:rPr>
        <w:t>pateikt</w:t>
      </w:r>
      <w:r w:rsidR="0022669F">
        <w:rPr>
          <w:iCs/>
        </w:rPr>
        <w:t>i</w:t>
      </w:r>
      <w:r w:rsidR="0022669F" w:rsidRPr="00343AC4">
        <w:rPr>
          <w:iCs/>
        </w:rPr>
        <w:t xml:space="preserve"> skund</w:t>
      </w:r>
      <w:r w:rsidR="0022669F">
        <w:rPr>
          <w:iCs/>
        </w:rPr>
        <w:t>ai</w:t>
      </w:r>
      <w:r w:rsidRPr="00343AC4">
        <w:rPr>
          <w:iCs/>
        </w:rPr>
        <w:t xml:space="preserve"> buvo pripažinti nepagrįstais, jokių nusikaltimų ar kitų teisės pažeidimų nukentėjusieji nedarė, todėl nuteistoji neturėjo jokio pagrindo filmuoti ar fotografuoti nei nukentėjusiųjų, nei jų turto ar gyvenamosios aplinkos. Be to, k</w:t>
      </w:r>
      <w:r w:rsidR="00AE1506" w:rsidRPr="00343AC4">
        <w:rPr>
          <w:iCs/>
        </w:rPr>
        <w:t xml:space="preserve">artu su skundais </w:t>
      </w:r>
      <w:bookmarkStart w:id="62" w:name="Buk_187"/>
      <w:r w:rsidR="00E60CF2" w:rsidRPr="00E60CF2">
        <w:rPr>
          <w:iCs/>
        </w:rPr>
        <w:t xml:space="preserve">I. R. </w:t>
      </w:r>
      <w:bookmarkEnd w:id="62"/>
      <w:r w:rsidR="00AE1506" w:rsidRPr="00343AC4">
        <w:rPr>
          <w:iCs/>
        </w:rPr>
        <w:t xml:space="preserve">institucijoms </w:t>
      </w:r>
      <w:r w:rsidRPr="00343AC4">
        <w:rPr>
          <w:iCs/>
        </w:rPr>
        <w:t>pa</w:t>
      </w:r>
      <w:r w:rsidR="00AE1506" w:rsidRPr="00343AC4">
        <w:rPr>
          <w:iCs/>
        </w:rPr>
        <w:t>teikė tik nedidelę dalį surinktos informacijos</w:t>
      </w:r>
      <w:r w:rsidRPr="00343AC4">
        <w:rPr>
          <w:iCs/>
        </w:rPr>
        <w:t xml:space="preserve">, o </w:t>
      </w:r>
      <w:r w:rsidR="00AE1506" w:rsidRPr="00343AC4">
        <w:rPr>
          <w:iCs/>
        </w:rPr>
        <w:t>skunda</w:t>
      </w:r>
      <w:r w:rsidRPr="00343AC4">
        <w:rPr>
          <w:iCs/>
        </w:rPr>
        <w:t>ms</w:t>
      </w:r>
      <w:r w:rsidR="00AE1506" w:rsidRPr="00343AC4">
        <w:rPr>
          <w:iCs/>
        </w:rPr>
        <w:t xml:space="preserve"> nepasit</w:t>
      </w:r>
      <w:r w:rsidRPr="00343AC4">
        <w:rPr>
          <w:iCs/>
        </w:rPr>
        <w:t>virtinus</w:t>
      </w:r>
      <w:r w:rsidR="00AE1506" w:rsidRPr="00343AC4">
        <w:rPr>
          <w:iCs/>
        </w:rPr>
        <w:t xml:space="preserve">, </w:t>
      </w:r>
      <w:r w:rsidRPr="00343AC4">
        <w:rPr>
          <w:iCs/>
        </w:rPr>
        <w:t>surinktos informacijos</w:t>
      </w:r>
      <w:r w:rsidR="00AE1506" w:rsidRPr="00343AC4">
        <w:rPr>
          <w:iCs/>
        </w:rPr>
        <w:t xml:space="preserve"> </w:t>
      </w:r>
      <w:bookmarkStart w:id="63" w:name="Buk_188"/>
      <w:r w:rsidR="00E60CF2" w:rsidRPr="00E60CF2">
        <w:rPr>
          <w:iCs/>
        </w:rPr>
        <w:t xml:space="preserve">I. R. </w:t>
      </w:r>
      <w:bookmarkEnd w:id="63"/>
      <w:r w:rsidR="00AE1506" w:rsidRPr="00343AC4">
        <w:rPr>
          <w:iCs/>
        </w:rPr>
        <w:t>neištrynė</w:t>
      </w:r>
      <w:r w:rsidRPr="00343AC4">
        <w:rPr>
          <w:iCs/>
        </w:rPr>
        <w:t xml:space="preserve"> ir</w:t>
      </w:r>
      <w:r w:rsidR="00AE1506" w:rsidRPr="00343AC4">
        <w:rPr>
          <w:iCs/>
        </w:rPr>
        <w:t xml:space="preserve"> toliau j</w:t>
      </w:r>
      <w:r w:rsidRPr="00343AC4">
        <w:rPr>
          <w:iCs/>
        </w:rPr>
        <w:t>ą</w:t>
      </w:r>
      <w:r w:rsidR="00AE1506" w:rsidRPr="00343AC4">
        <w:rPr>
          <w:iCs/>
        </w:rPr>
        <w:t xml:space="preserve"> kaupė</w:t>
      </w:r>
      <w:r w:rsidRPr="00343AC4">
        <w:rPr>
          <w:iCs/>
        </w:rPr>
        <w:t>.</w:t>
      </w:r>
    </w:p>
    <w:p w14:paraId="2119667F" w14:textId="72D3AA20" w:rsidR="00D501D7" w:rsidRDefault="0053640E" w:rsidP="00394B70">
      <w:pPr>
        <w:pStyle w:val="Pagrindinistekstas"/>
        <w:numPr>
          <w:ilvl w:val="1"/>
          <w:numId w:val="12"/>
        </w:numPr>
        <w:ind w:left="845" w:hanging="488"/>
        <w:rPr>
          <w:iCs/>
        </w:rPr>
      </w:pPr>
      <w:r w:rsidRPr="00032D5F">
        <w:rPr>
          <w:iCs/>
        </w:rPr>
        <w:t>Nepagrįsti skundo argumentai dėl esminio</w:t>
      </w:r>
      <w:r w:rsidR="00543246" w:rsidRPr="00032D5F">
        <w:rPr>
          <w:iCs/>
        </w:rPr>
        <w:t xml:space="preserve"> BPK 219 str</w:t>
      </w:r>
      <w:r w:rsidRPr="00032D5F">
        <w:rPr>
          <w:iCs/>
        </w:rPr>
        <w:t>aipsnio pažeidimo.</w:t>
      </w:r>
      <w:r w:rsidR="00543246" w:rsidRPr="00032D5F">
        <w:rPr>
          <w:iCs/>
        </w:rPr>
        <w:t xml:space="preserve"> </w:t>
      </w:r>
      <w:r w:rsidRPr="00032D5F">
        <w:rPr>
          <w:iCs/>
        </w:rPr>
        <w:t>S</w:t>
      </w:r>
      <w:r w:rsidR="00543246" w:rsidRPr="00032D5F">
        <w:rPr>
          <w:iCs/>
        </w:rPr>
        <w:t xml:space="preserve">kunde deklaratyviai nurodoma, kad neva </w:t>
      </w:r>
      <w:bookmarkStart w:id="64" w:name="Buk_189"/>
      <w:r w:rsidR="00E60CF2" w:rsidRPr="00E60CF2">
        <w:rPr>
          <w:iCs/>
        </w:rPr>
        <w:t xml:space="preserve">I. R. </w:t>
      </w:r>
      <w:bookmarkEnd w:id="64"/>
      <w:r w:rsidR="00543246" w:rsidRPr="00032D5F">
        <w:rPr>
          <w:iCs/>
        </w:rPr>
        <w:t>nesuprato, kuo yra kaltinama</w:t>
      </w:r>
      <w:r w:rsidRPr="00032D5F">
        <w:rPr>
          <w:iCs/>
        </w:rPr>
        <w:t>, buvo</w:t>
      </w:r>
      <w:r w:rsidR="00543246" w:rsidRPr="00032D5F">
        <w:rPr>
          <w:iCs/>
        </w:rPr>
        <w:t xml:space="preserve"> pažei</w:t>
      </w:r>
      <w:r w:rsidRPr="00032D5F">
        <w:rPr>
          <w:iCs/>
        </w:rPr>
        <w:t>sta</w:t>
      </w:r>
      <w:r w:rsidR="00543246" w:rsidRPr="00032D5F">
        <w:rPr>
          <w:iCs/>
        </w:rPr>
        <w:t xml:space="preserve"> </w:t>
      </w:r>
      <w:r w:rsidRPr="00032D5F">
        <w:rPr>
          <w:iCs/>
        </w:rPr>
        <w:t>j</w:t>
      </w:r>
      <w:r w:rsidR="00543246" w:rsidRPr="00032D5F">
        <w:rPr>
          <w:iCs/>
        </w:rPr>
        <w:t>os teis</w:t>
      </w:r>
      <w:r w:rsidRPr="00032D5F">
        <w:rPr>
          <w:iCs/>
        </w:rPr>
        <w:t>ė</w:t>
      </w:r>
      <w:r w:rsidR="00543246" w:rsidRPr="00032D5F">
        <w:rPr>
          <w:iCs/>
        </w:rPr>
        <w:t xml:space="preserve"> žinoti, kuo ji yra kaltinama, ir </w:t>
      </w:r>
      <w:r w:rsidRPr="00032D5F">
        <w:rPr>
          <w:iCs/>
        </w:rPr>
        <w:t>suvaržyta</w:t>
      </w:r>
      <w:r w:rsidR="00543246" w:rsidRPr="00032D5F">
        <w:rPr>
          <w:iCs/>
        </w:rPr>
        <w:t xml:space="preserve"> teisė į gynybą. </w:t>
      </w:r>
      <w:r w:rsidRPr="00032D5F">
        <w:rPr>
          <w:iCs/>
        </w:rPr>
        <w:t xml:space="preserve">Priešingai nei teigia kasatorės, </w:t>
      </w:r>
      <w:r w:rsidR="0022669F" w:rsidRPr="00032D5F">
        <w:rPr>
          <w:iCs/>
        </w:rPr>
        <w:t xml:space="preserve">kaltinamasis aktas </w:t>
      </w:r>
      <w:r w:rsidRPr="00032D5F">
        <w:rPr>
          <w:iCs/>
        </w:rPr>
        <w:t>j</w:t>
      </w:r>
      <w:r w:rsidR="00543246" w:rsidRPr="00032D5F">
        <w:rPr>
          <w:iCs/>
        </w:rPr>
        <w:t>okių esminių trūkumų</w:t>
      </w:r>
      <w:r w:rsidR="0022669F">
        <w:rPr>
          <w:iCs/>
        </w:rPr>
        <w:t>,</w:t>
      </w:r>
      <w:r w:rsidR="00543246" w:rsidRPr="00032D5F">
        <w:rPr>
          <w:iCs/>
        </w:rPr>
        <w:t xml:space="preserve"> kurie trukdytų nagrinėti bylą, neturi. Bylos nagrinėjimo teisme metu paskelbus kaltinamąjį aktą </w:t>
      </w:r>
      <w:bookmarkStart w:id="65" w:name="Buk_190"/>
      <w:r w:rsidR="00E60CF2" w:rsidRPr="00E60CF2">
        <w:rPr>
          <w:iCs/>
        </w:rPr>
        <w:t xml:space="preserve">I. R. </w:t>
      </w:r>
      <w:bookmarkEnd w:id="65"/>
      <w:r w:rsidR="00543246" w:rsidRPr="00032D5F">
        <w:rPr>
          <w:iCs/>
        </w:rPr>
        <w:t xml:space="preserve">nenurodė, kad kaltinimas jai yra neaiškus, kad kaltinimasis aktas neatitinka BPK reikalavimų, neprašė ištaisyti kaltinamojo akto trūkumų. Bylos nagrinėjimo metu kaltinimas buvo du kartus tikslinamas, tačiau nebuvo keičiamos faktinės aplinkybės ar veikos kvalifikacija, buvo detalizuoti kaltinamosios padaryti vaizdo įrašai ir nuotraukos. </w:t>
      </w:r>
      <w:bookmarkStart w:id="66" w:name="Buk_129"/>
      <w:r w:rsidR="00E60CF2" w:rsidRPr="00E60CF2">
        <w:rPr>
          <w:iCs/>
        </w:rPr>
        <w:t xml:space="preserve">I. R. </w:t>
      </w:r>
      <w:bookmarkEnd w:id="66"/>
      <w:r w:rsidR="00803ACA" w:rsidRPr="00032D5F">
        <w:rPr>
          <w:iCs/>
        </w:rPr>
        <w:t xml:space="preserve">ir jos gynėjai </w:t>
      </w:r>
      <w:r w:rsidR="00543246" w:rsidRPr="00032D5F">
        <w:rPr>
          <w:iCs/>
        </w:rPr>
        <w:t>buvo sudarytos galimybės susipažinti su</w:t>
      </w:r>
      <w:r w:rsidR="00803ACA" w:rsidRPr="00032D5F">
        <w:rPr>
          <w:iCs/>
        </w:rPr>
        <w:t xml:space="preserve"> pakeisto</w:t>
      </w:r>
      <w:r w:rsidR="00543246" w:rsidRPr="00032D5F">
        <w:rPr>
          <w:iCs/>
        </w:rPr>
        <w:t xml:space="preserve"> kaltinimo esme, pasiruošti gynybai. </w:t>
      </w:r>
      <w:r w:rsidR="00803ACA" w:rsidRPr="00032D5F">
        <w:rPr>
          <w:iCs/>
        </w:rPr>
        <w:t xml:space="preserve">Pirmą kartą apie neva nesuprantamą kaltinimą </w:t>
      </w:r>
      <w:bookmarkStart w:id="67" w:name="Buk_191"/>
      <w:r w:rsidR="00E60CF2" w:rsidRPr="00E60CF2">
        <w:rPr>
          <w:iCs/>
        </w:rPr>
        <w:t xml:space="preserve">I. R. </w:t>
      </w:r>
      <w:bookmarkEnd w:id="67"/>
      <w:r w:rsidR="00803ACA" w:rsidRPr="00032D5F">
        <w:rPr>
          <w:iCs/>
        </w:rPr>
        <w:t>gynėja pirmosios instancijos teisme nurodė sakydama savo baigiamąją kalbą.</w:t>
      </w:r>
      <w:r w:rsidR="00032D5F" w:rsidRPr="00032D5F">
        <w:rPr>
          <w:iCs/>
        </w:rPr>
        <w:t xml:space="preserve"> Taip pat ir </w:t>
      </w:r>
      <w:r w:rsidR="00543246" w:rsidRPr="00032D5F">
        <w:rPr>
          <w:iCs/>
        </w:rPr>
        <w:t xml:space="preserve">apeliaciniame skunde nebuvo </w:t>
      </w:r>
      <w:r w:rsidR="00032D5F">
        <w:rPr>
          <w:iCs/>
        </w:rPr>
        <w:t>detalizuo</w:t>
      </w:r>
      <w:r w:rsidR="00543246" w:rsidRPr="00032D5F">
        <w:rPr>
          <w:iCs/>
        </w:rPr>
        <w:t>ta, kuri</w:t>
      </w:r>
      <w:r w:rsidR="00032D5F">
        <w:rPr>
          <w:iCs/>
        </w:rPr>
        <w:t xml:space="preserve"> </w:t>
      </w:r>
      <w:r w:rsidR="00543246" w:rsidRPr="00032D5F">
        <w:rPr>
          <w:iCs/>
        </w:rPr>
        <w:t xml:space="preserve">kaltinimo dalis </w:t>
      </w:r>
      <w:r w:rsidR="00032D5F">
        <w:rPr>
          <w:iCs/>
        </w:rPr>
        <w:t>yra</w:t>
      </w:r>
      <w:r w:rsidR="00543246" w:rsidRPr="00032D5F">
        <w:rPr>
          <w:iCs/>
        </w:rPr>
        <w:t xml:space="preserve"> </w:t>
      </w:r>
      <w:r w:rsidR="00032D5F">
        <w:rPr>
          <w:iCs/>
        </w:rPr>
        <w:t>ne</w:t>
      </w:r>
      <w:r w:rsidR="00543246" w:rsidRPr="00032D5F">
        <w:rPr>
          <w:iCs/>
        </w:rPr>
        <w:t xml:space="preserve">aiški ir </w:t>
      </w:r>
      <w:r w:rsidR="00032D5F">
        <w:rPr>
          <w:iCs/>
        </w:rPr>
        <w:t>ne</w:t>
      </w:r>
      <w:r w:rsidR="00543246" w:rsidRPr="00032D5F">
        <w:rPr>
          <w:iCs/>
        </w:rPr>
        <w:t>suprantama. Skundžiamoje apeliacinės instancijos teismo nutartyje dėl apeliacinio skundo argumentų, susijusių su neaiškiu kaltinimu, išsamiai pasisakyta ir ji</w:t>
      </w:r>
      <w:r w:rsidR="00032D5F">
        <w:rPr>
          <w:iCs/>
        </w:rPr>
        <w:t xml:space="preserve">e </w:t>
      </w:r>
      <w:r w:rsidR="00543246" w:rsidRPr="00032D5F">
        <w:rPr>
          <w:iCs/>
        </w:rPr>
        <w:t>atmesti kaip nepagrįsti.</w:t>
      </w:r>
    </w:p>
    <w:p w14:paraId="1EE8CD57" w14:textId="571BD3E6" w:rsidR="00CA2D35" w:rsidRPr="00104DE3" w:rsidRDefault="00104DE3" w:rsidP="00394B70">
      <w:pPr>
        <w:pStyle w:val="Pagrindinistekstas"/>
        <w:numPr>
          <w:ilvl w:val="1"/>
          <w:numId w:val="12"/>
        </w:numPr>
        <w:ind w:left="845" w:hanging="488"/>
        <w:rPr>
          <w:iCs/>
        </w:rPr>
      </w:pPr>
      <w:r w:rsidRPr="00104DE3">
        <w:rPr>
          <w:iCs/>
        </w:rPr>
        <w:t>Nors k</w:t>
      </w:r>
      <w:r w:rsidR="00CA2D35" w:rsidRPr="00104DE3">
        <w:rPr>
          <w:iCs/>
        </w:rPr>
        <w:t>asatorės teigia, kad dalis kaltinim</w:t>
      </w:r>
      <w:r>
        <w:rPr>
          <w:iCs/>
        </w:rPr>
        <w:t>e</w:t>
      </w:r>
      <w:r w:rsidR="00CA2D35" w:rsidRPr="00104DE3">
        <w:rPr>
          <w:iCs/>
        </w:rPr>
        <w:t xml:space="preserve"> </w:t>
      </w:r>
      <w:r>
        <w:rPr>
          <w:iCs/>
        </w:rPr>
        <w:t>nurodyt</w:t>
      </w:r>
      <w:r w:rsidR="00CA2D35" w:rsidRPr="00104DE3">
        <w:rPr>
          <w:iCs/>
        </w:rPr>
        <w:t xml:space="preserve">ų nuotraukų </w:t>
      </w:r>
      <w:r>
        <w:rPr>
          <w:iCs/>
        </w:rPr>
        <w:t xml:space="preserve">kartojasi, </w:t>
      </w:r>
      <w:r w:rsidR="005819A3">
        <w:rPr>
          <w:iCs/>
        </w:rPr>
        <w:t>tačiau</w:t>
      </w:r>
      <w:r w:rsidR="00CA2D35" w:rsidRPr="00104DE3">
        <w:rPr>
          <w:iCs/>
        </w:rPr>
        <w:t xml:space="preserve"> </w:t>
      </w:r>
      <w:r w:rsidR="005819A3">
        <w:rPr>
          <w:iCs/>
        </w:rPr>
        <w:t>k</w:t>
      </w:r>
      <w:r w:rsidR="00CA2D35" w:rsidRPr="00104DE3">
        <w:rPr>
          <w:iCs/>
        </w:rPr>
        <w:t xml:space="preserve">asatorės nenurodo tokių nuotraukų datos, </w:t>
      </w:r>
      <w:r w:rsidR="005819A3">
        <w:rPr>
          <w:iCs/>
        </w:rPr>
        <w:t>pavadinimų</w:t>
      </w:r>
      <w:r w:rsidR="00CA2D35" w:rsidRPr="00104DE3">
        <w:rPr>
          <w:iCs/>
        </w:rPr>
        <w:t xml:space="preserve"> ir įrenginių</w:t>
      </w:r>
      <w:r w:rsidR="005819A3">
        <w:rPr>
          <w:iCs/>
        </w:rPr>
        <w:t>, kuriuose jos kartojasi</w:t>
      </w:r>
      <w:r w:rsidR="00CA2D35" w:rsidRPr="00104DE3">
        <w:rPr>
          <w:iCs/>
        </w:rPr>
        <w:t>.</w:t>
      </w:r>
      <w:r w:rsidR="005819A3">
        <w:rPr>
          <w:iCs/>
        </w:rPr>
        <w:t xml:space="preserve"> Kita vertus, </w:t>
      </w:r>
      <w:bookmarkStart w:id="68" w:name="Buk_192"/>
      <w:r w:rsidR="00E60CF2" w:rsidRPr="00E60CF2">
        <w:rPr>
          <w:iCs/>
        </w:rPr>
        <w:t xml:space="preserve">I. R. </w:t>
      </w:r>
      <w:bookmarkEnd w:id="68"/>
      <w:r w:rsidR="005819A3">
        <w:rPr>
          <w:iCs/>
        </w:rPr>
        <w:t xml:space="preserve">mobiliojo ryšio telefonu užfiksuotas nuotraukas perkėlė į kitus įrenginius ir jas ten </w:t>
      </w:r>
      <w:r w:rsidR="005819A3">
        <w:rPr>
          <w:iCs/>
        </w:rPr>
        <w:lastRenderedPageBreak/>
        <w:t>saugojo, todėl tos pačios nuotraukos galėjo likti keliuose įrenginiuose, bet skirtingais pavadinimais.</w:t>
      </w:r>
    </w:p>
    <w:p w14:paraId="1F85B5AF" w14:textId="558EA7FF" w:rsidR="005819A3" w:rsidRDefault="005819A3" w:rsidP="00394B70">
      <w:pPr>
        <w:pStyle w:val="Pagrindinistekstas"/>
        <w:numPr>
          <w:ilvl w:val="1"/>
          <w:numId w:val="12"/>
        </w:numPr>
        <w:ind w:left="845" w:hanging="488"/>
        <w:rPr>
          <w:iCs/>
        </w:rPr>
      </w:pPr>
      <w:r w:rsidRPr="005819A3">
        <w:rPr>
          <w:iCs/>
        </w:rPr>
        <w:t>D</w:t>
      </w:r>
      <w:r w:rsidR="00B50178" w:rsidRPr="005819A3">
        <w:rPr>
          <w:iCs/>
        </w:rPr>
        <w:t>alis kasacinio skundo argumentų dėl BPK 20 straipsnio 5 dalies reikalavimų pažeidimo yra susiję su</w:t>
      </w:r>
      <w:r w:rsidR="00D036E7" w:rsidRPr="005819A3">
        <w:rPr>
          <w:iCs/>
        </w:rPr>
        <w:t xml:space="preserve"> žemesnės instancijos teismų nustatytų faktinių aplinkybių neigimu,</w:t>
      </w:r>
      <w:r w:rsidR="00D036E7" w:rsidRPr="00343AC4">
        <w:t xml:space="preserve"> </w:t>
      </w:r>
      <w:r w:rsidR="00D036E7" w:rsidRPr="005819A3">
        <w:rPr>
          <w:iCs/>
        </w:rPr>
        <w:t>pateikia</w:t>
      </w:r>
      <w:r w:rsidR="00B50178" w:rsidRPr="005819A3">
        <w:rPr>
          <w:iCs/>
        </w:rPr>
        <w:t>nt</w:t>
      </w:r>
      <w:r w:rsidR="00D036E7" w:rsidRPr="005819A3">
        <w:rPr>
          <w:iCs/>
        </w:rPr>
        <w:t xml:space="preserve"> byloje surinktų įrodymų ir teismų nustatytų faktinių aplinkybių sav</w:t>
      </w:r>
      <w:r w:rsidR="00B50178" w:rsidRPr="005819A3">
        <w:rPr>
          <w:iCs/>
        </w:rPr>
        <w:t>ą</w:t>
      </w:r>
      <w:r w:rsidR="00D036E7" w:rsidRPr="005819A3">
        <w:rPr>
          <w:iCs/>
        </w:rPr>
        <w:t xml:space="preserve"> vertinim</w:t>
      </w:r>
      <w:r w:rsidR="00B50178" w:rsidRPr="005819A3">
        <w:rPr>
          <w:iCs/>
        </w:rPr>
        <w:t>ą, tokio pobūdžio argumentai nėra kasacinės bylos nagrinėjimo dalykas.</w:t>
      </w:r>
      <w:r w:rsidR="00CA2D35" w:rsidRPr="005819A3">
        <w:rPr>
          <w:iCs/>
        </w:rPr>
        <w:t xml:space="preserve"> </w:t>
      </w:r>
      <w:r w:rsidR="0022669F">
        <w:rPr>
          <w:iCs/>
        </w:rPr>
        <w:t>Dėl š</w:t>
      </w:r>
      <w:r w:rsidRPr="005819A3">
        <w:rPr>
          <w:iCs/>
        </w:rPr>
        <w:t>io</w:t>
      </w:r>
      <w:r w:rsidR="0022669F">
        <w:rPr>
          <w:iCs/>
        </w:rPr>
        <w:t>s</w:t>
      </w:r>
      <w:r w:rsidRPr="005819A3">
        <w:rPr>
          <w:iCs/>
        </w:rPr>
        <w:t xml:space="preserve"> </w:t>
      </w:r>
      <w:r w:rsidR="0022669F" w:rsidRPr="005819A3">
        <w:rPr>
          <w:iCs/>
        </w:rPr>
        <w:t>dal</w:t>
      </w:r>
      <w:r w:rsidR="0022669F">
        <w:rPr>
          <w:iCs/>
        </w:rPr>
        <w:t>ies</w:t>
      </w:r>
      <w:r w:rsidR="0022669F" w:rsidRPr="005819A3">
        <w:rPr>
          <w:iCs/>
        </w:rPr>
        <w:t xml:space="preserve"> </w:t>
      </w:r>
      <w:r w:rsidRPr="005819A3">
        <w:rPr>
          <w:iCs/>
        </w:rPr>
        <w:t>kasacinio skundo argumentai iš esmės yra analogiški apeliacinio skundo argumentams, į kuriuos buvo atsakyta skundžiamoje apeliacinės instancijos teismo nutartyje</w:t>
      </w:r>
      <w:r w:rsidR="00CA2D35" w:rsidRPr="005819A3">
        <w:rPr>
          <w:iCs/>
        </w:rPr>
        <w:t>.</w:t>
      </w:r>
      <w:r w:rsidRPr="005819A3">
        <w:rPr>
          <w:iCs/>
        </w:rPr>
        <w:t xml:space="preserve"> </w:t>
      </w:r>
      <w:r>
        <w:rPr>
          <w:iCs/>
        </w:rPr>
        <w:t>Visi bylai reikšmingi duomenys buvo surinkti ir teisiamajame posėdyje ištirti, skundžiamuose teismų sprendimuose įvertinti nepažeidžiant BPK reikalavimų, priešingai nei teigia kasatorės, teismai įrodymų vertinimo klaidų nepadarė, jų išvados yra aiškios ir motyvuotos.</w:t>
      </w:r>
      <w:r w:rsidR="001C4284" w:rsidRPr="001C4284">
        <w:rPr>
          <w:iCs/>
        </w:rPr>
        <w:t xml:space="preserve"> </w:t>
      </w:r>
      <w:r w:rsidR="001C4284">
        <w:rPr>
          <w:iCs/>
        </w:rPr>
        <w:t>V</w:t>
      </w:r>
      <w:r w:rsidR="001C4284" w:rsidRPr="005819A3">
        <w:rPr>
          <w:iCs/>
        </w:rPr>
        <w:t xml:space="preserve">aizdo įrašai ir nuotraukos buvo </w:t>
      </w:r>
      <w:r w:rsidR="001C4284">
        <w:rPr>
          <w:iCs/>
        </w:rPr>
        <w:t>peržiūrė</w:t>
      </w:r>
      <w:r w:rsidR="001C4284" w:rsidRPr="005819A3">
        <w:rPr>
          <w:iCs/>
        </w:rPr>
        <w:t>ti teisiamajame posėdyje, proceso dalyviai dėl jų teikė paaiškinimus, taip pat buvo apklausti ikiteisminio tyrimo metu juos tyrę</w:t>
      </w:r>
      <w:r w:rsidR="001C4284">
        <w:rPr>
          <w:iCs/>
        </w:rPr>
        <w:t xml:space="preserve"> specialistai. Nei </w:t>
      </w:r>
      <w:bookmarkStart w:id="69" w:name="Buk_193"/>
      <w:r w:rsidR="00E60CF2" w:rsidRPr="00E60CF2">
        <w:rPr>
          <w:iCs/>
        </w:rPr>
        <w:t>I.</w:t>
      </w:r>
      <w:r w:rsidR="009F2803">
        <w:rPr>
          <w:iCs/>
        </w:rPr>
        <w:t> </w:t>
      </w:r>
      <w:r w:rsidR="00E60CF2" w:rsidRPr="00E60CF2">
        <w:rPr>
          <w:iCs/>
        </w:rPr>
        <w:t>R.</w:t>
      </w:r>
      <w:bookmarkEnd w:id="69"/>
      <w:r w:rsidR="001C4284">
        <w:rPr>
          <w:iCs/>
        </w:rPr>
        <w:t xml:space="preserve">, nei jos gynėja nenurodė, kad </w:t>
      </w:r>
      <w:r w:rsidR="001C4284" w:rsidRPr="00343AC4">
        <w:rPr>
          <w:iCs/>
        </w:rPr>
        <w:t>šie įrodymai joms neaiškūs ar nesuprantami, neprašė išsamiai nurodyti, kokias aplinkybes kiekvienas</w:t>
      </w:r>
      <w:r w:rsidR="001C4284">
        <w:rPr>
          <w:iCs/>
        </w:rPr>
        <w:t xml:space="preserve"> jų patvirtina.</w:t>
      </w:r>
    </w:p>
    <w:p w14:paraId="20D796BB" w14:textId="31AC9445" w:rsidR="00123618" w:rsidRPr="00343AC4" w:rsidRDefault="00123618" w:rsidP="0011550A">
      <w:pPr>
        <w:pStyle w:val="Pagrindinistekstas"/>
        <w:ind w:left="792" w:firstLine="0"/>
        <w:rPr>
          <w:iCs/>
        </w:rPr>
      </w:pPr>
    </w:p>
    <w:p w14:paraId="4E91EAA1" w14:textId="49946A3F" w:rsidR="009060C9" w:rsidRPr="00343AC4" w:rsidRDefault="001144F5" w:rsidP="001144F5">
      <w:pPr>
        <w:pStyle w:val="Pagrindinistekstas"/>
        <w:ind w:left="0" w:firstLine="0"/>
        <w:jc w:val="center"/>
        <w:rPr>
          <w:iCs/>
        </w:rPr>
      </w:pPr>
      <w:r w:rsidRPr="00343AC4">
        <w:rPr>
          <w:iCs/>
        </w:rPr>
        <w:t>I</w:t>
      </w:r>
      <w:r w:rsidR="00E35056" w:rsidRPr="00343AC4">
        <w:rPr>
          <w:iCs/>
        </w:rPr>
        <w:t>II</w:t>
      </w:r>
      <w:r w:rsidRPr="00343AC4">
        <w:rPr>
          <w:iCs/>
        </w:rPr>
        <w:t xml:space="preserve">. </w:t>
      </w:r>
      <w:r w:rsidR="009060C9" w:rsidRPr="00343AC4">
        <w:rPr>
          <w:iCs/>
        </w:rPr>
        <w:t>Kasacinės instancijos teismo argumentai ir išvados</w:t>
      </w:r>
    </w:p>
    <w:p w14:paraId="4EE30B76" w14:textId="770F56DC" w:rsidR="009060C9" w:rsidRPr="00343AC4" w:rsidRDefault="009060C9" w:rsidP="00EE46DC">
      <w:pPr>
        <w:pStyle w:val="Pagrindinistekstas"/>
        <w:ind w:firstLine="715"/>
        <w:jc w:val="center"/>
        <w:rPr>
          <w:iCs/>
        </w:rPr>
      </w:pPr>
    </w:p>
    <w:p w14:paraId="773B9A10" w14:textId="59416CA2" w:rsidR="00FC5654" w:rsidRPr="00343AC4" w:rsidRDefault="001538DB" w:rsidP="0023093C">
      <w:pPr>
        <w:pStyle w:val="Pagrindinistekstas"/>
        <w:numPr>
          <w:ilvl w:val="0"/>
          <w:numId w:val="12"/>
        </w:numPr>
        <w:ind w:left="357" w:hanging="357"/>
        <w:rPr>
          <w:iCs/>
        </w:rPr>
      </w:pPr>
      <w:r w:rsidRPr="00343AC4">
        <w:rPr>
          <w:iCs/>
        </w:rPr>
        <w:t>N</w:t>
      </w:r>
      <w:bookmarkStart w:id="70" w:name="Buk_29"/>
      <w:r w:rsidR="00773629" w:rsidRPr="00E60CF2">
        <w:t>uteist</w:t>
      </w:r>
      <w:bookmarkEnd w:id="70"/>
      <w:r w:rsidR="000C43AB" w:rsidRPr="00343AC4">
        <w:t>o</w:t>
      </w:r>
      <w:r w:rsidR="0011550A" w:rsidRPr="00343AC4">
        <w:t>sios</w:t>
      </w:r>
      <w:r w:rsidR="00D2111E" w:rsidRPr="00343AC4">
        <w:t xml:space="preserve"> </w:t>
      </w:r>
      <w:bookmarkStart w:id="71" w:name="Buk_194"/>
      <w:r w:rsidR="00E60CF2" w:rsidRPr="00E60CF2">
        <w:t xml:space="preserve">I. R. </w:t>
      </w:r>
      <w:bookmarkEnd w:id="71"/>
      <w:r w:rsidR="0011550A" w:rsidRPr="00343AC4">
        <w:t>ir jos gynėjo</w:t>
      </w:r>
      <w:r w:rsidR="00D57824" w:rsidRPr="00343AC4">
        <w:t>s</w:t>
      </w:r>
      <w:r w:rsidR="0011550A" w:rsidRPr="00343AC4">
        <w:t xml:space="preserve"> advokat</w:t>
      </w:r>
      <w:r w:rsidR="00D57824" w:rsidRPr="00343AC4">
        <w:t>ės</w:t>
      </w:r>
      <w:r w:rsidR="00BB7917" w:rsidRPr="00343AC4">
        <w:t xml:space="preserve"> D. Balčiūnienės</w:t>
      </w:r>
      <w:r w:rsidR="00D57824" w:rsidRPr="00343AC4">
        <w:t xml:space="preserve"> </w:t>
      </w:r>
      <w:r w:rsidR="007408F3" w:rsidRPr="00343AC4">
        <w:rPr>
          <w:iCs/>
        </w:rPr>
        <w:t>kasacini</w:t>
      </w:r>
      <w:r w:rsidR="000C43AB" w:rsidRPr="00343AC4">
        <w:rPr>
          <w:iCs/>
        </w:rPr>
        <w:t>s</w:t>
      </w:r>
      <w:r w:rsidR="007408F3" w:rsidRPr="00343AC4">
        <w:rPr>
          <w:iCs/>
        </w:rPr>
        <w:t xml:space="preserve"> skunda</w:t>
      </w:r>
      <w:r w:rsidR="000C43AB" w:rsidRPr="00343AC4">
        <w:rPr>
          <w:iCs/>
        </w:rPr>
        <w:t>s</w:t>
      </w:r>
      <w:r w:rsidR="00EE46DC" w:rsidRPr="00343AC4">
        <w:rPr>
          <w:iCs/>
        </w:rPr>
        <w:t xml:space="preserve"> </w:t>
      </w:r>
      <w:proofErr w:type="spellStart"/>
      <w:r w:rsidR="00614EA7">
        <w:rPr>
          <w:iCs/>
        </w:rPr>
        <w:t>tenkintinas</w:t>
      </w:r>
      <w:proofErr w:type="spellEnd"/>
      <w:r w:rsidR="00614EA7">
        <w:rPr>
          <w:iCs/>
        </w:rPr>
        <w:t>.</w:t>
      </w:r>
      <w:r w:rsidR="007408F3" w:rsidRPr="00343AC4">
        <w:rPr>
          <w:iCs/>
        </w:rPr>
        <w:t xml:space="preserve"> </w:t>
      </w:r>
    </w:p>
    <w:p w14:paraId="44923CBE" w14:textId="220F3B46" w:rsidR="00EE46DC" w:rsidRPr="00343AC4" w:rsidRDefault="00EE46DC" w:rsidP="00EE46DC">
      <w:pPr>
        <w:pStyle w:val="Pagrindinistekstas"/>
        <w:ind w:left="0" w:firstLine="0"/>
        <w:jc w:val="center"/>
        <w:rPr>
          <w:iCs/>
        </w:rPr>
      </w:pPr>
    </w:p>
    <w:p w14:paraId="639B0DF6" w14:textId="402857E2" w:rsidR="000102CD" w:rsidRPr="000102CD" w:rsidRDefault="000102CD" w:rsidP="000102CD">
      <w:pPr>
        <w:pStyle w:val="Pagrindinistekstas"/>
        <w:rPr>
          <w:i/>
        </w:rPr>
      </w:pPr>
      <w:r w:rsidRPr="000102CD">
        <w:rPr>
          <w:i/>
        </w:rPr>
        <w:t>Dėl BK 167 straipsnio 1 dalies taikymo</w:t>
      </w:r>
    </w:p>
    <w:p w14:paraId="40509426" w14:textId="77777777" w:rsidR="000102CD" w:rsidRDefault="000102CD" w:rsidP="000102CD">
      <w:pPr>
        <w:pStyle w:val="Pagrindinistekstas"/>
        <w:ind w:left="360" w:firstLine="0"/>
        <w:rPr>
          <w:iCs/>
        </w:rPr>
      </w:pPr>
    </w:p>
    <w:p w14:paraId="305BC0AF" w14:textId="6FF95E69" w:rsidR="000102CD" w:rsidRDefault="000102CD" w:rsidP="00C64A29">
      <w:pPr>
        <w:pStyle w:val="Pagrindinistekstas"/>
        <w:numPr>
          <w:ilvl w:val="0"/>
          <w:numId w:val="12"/>
        </w:numPr>
        <w:rPr>
          <w:iCs/>
        </w:rPr>
      </w:pPr>
      <w:r>
        <w:rPr>
          <w:iCs/>
        </w:rPr>
        <w:t xml:space="preserve">Kasaciniame skunde </w:t>
      </w:r>
      <w:r w:rsidR="00A61C30">
        <w:rPr>
          <w:iCs/>
        </w:rPr>
        <w:t xml:space="preserve">netinkamas baudžiamojo įstatymo taikymas grindžiamas tuo, kad </w:t>
      </w:r>
      <w:bookmarkStart w:id="72" w:name="Buk_195"/>
      <w:r w:rsidR="00E60CF2" w:rsidRPr="00E60CF2">
        <w:rPr>
          <w:iCs/>
        </w:rPr>
        <w:t xml:space="preserve">I. R. </w:t>
      </w:r>
      <w:bookmarkEnd w:id="72"/>
      <w:r w:rsidR="00A61C30">
        <w:rPr>
          <w:iCs/>
        </w:rPr>
        <w:t xml:space="preserve">nuteista pagal BK 167 straipsnio 1 dalį nenustačius visų būtinųjų jai inkriminuoto nusikaltimo sudėties požymių. Kasatorės teigia, kad </w:t>
      </w:r>
      <w:r w:rsidR="00A61C30" w:rsidRPr="000102CD">
        <w:rPr>
          <w:iCs/>
        </w:rPr>
        <w:t>surinkta informacija apie nukentėjusiuosius nesudaro BK 167 straipsnio 1 dalyje nustatyto nusikaltimo dalyko</w:t>
      </w:r>
      <w:r w:rsidR="00A61C30">
        <w:rPr>
          <w:iCs/>
        </w:rPr>
        <w:t xml:space="preserve">, o pati informacija nebuvo renkama neteisėtu būdu. </w:t>
      </w:r>
      <w:r w:rsidR="00A61C30" w:rsidRPr="000102CD">
        <w:rPr>
          <w:iCs/>
        </w:rPr>
        <w:t>Teisėjų kolegija šiems kasatorių argumentams pritaria.</w:t>
      </w:r>
    </w:p>
    <w:p w14:paraId="386EEC40" w14:textId="3952B3AD" w:rsidR="000102CD" w:rsidRDefault="00C51F0E" w:rsidP="00C64A29">
      <w:pPr>
        <w:pStyle w:val="Pagrindinistekstas"/>
        <w:numPr>
          <w:ilvl w:val="0"/>
          <w:numId w:val="12"/>
        </w:numPr>
        <w:rPr>
          <w:iCs/>
        </w:rPr>
      </w:pPr>
      <w:r w:rsidRPr="000102CD">
        <w:rPr>
          <w:iCs/>
        </w:rPr>
        <w:t>BK 167 straipsnyje nustatyta baudžiamoji atsakomybė už neteisėtą informacijos apie privatų asmens gyvenimą rinkimą.</w:t>
      </w:r>
      <w:r w:rsidRPr="00C51F0E">
        <w:rPr>
          <w:iCs/>
        </w:rPr>
        <w:t xml:space="preserve"> </w:t>
      </w:r>
      <w:r w:rsidRPr="000102CD">
        <w:rPr>
          <w:iCs/>
        </w:rPr>
        <w:t>Šios nusikalstamos veikos objektas yra asmens privataus gyvenimo neliečiamumas, dalykas – informacija, kurios turinį sudaro žinios apie privatų žmogaus gyvenimą. Nusikaltimo objektyvieji požymiai pasireiškia neteisėtu informacijos apie privatų asmens gyvenimą rinkimu.</w:t>
      </w:r>
      <w:r w:rsidR="00CA58D1" w:rsidRPr="00CA58D1">
        <w:rPr>
          <w:iCs/>
        </w:rPr>
        <w:t xml:space="preserve"> </w:t>
      </w:r>
      <w:r w:rsidR="00CA58D1">
        <w:rPr>
          <w:iCs/>
        </w:rPr>
        <w:t xml:space="preserve">Nagrinėjamos </w:t>
      </w:r>
      <w:r w:rsidR="00CA58D1" w:rsidRPr="000102CD">
        <w:rPr>
          <w:iCs/>
        </w:rPr>
        <w:t>nusikalstamos veikos sudėtis yra formalioji, nusikaltimas laikomas baigtu atlikus veiksmus, kuriais neteisėtai buvo renkama informacija apie privatų žmogaus gyvenimą.</w:t>
      </w:r>
      <w:r w:rsidR="00CA58D1">
        <w:rPr>
          <w:iCs/>
        </w:rPr>
        <w:t xml:space="preserve"> </w:t>
      </w:r>
      <w:r w:rsidR="00CA58D1" w:rsidRPr="000102CD">
        <w:rPr>
          <w:iCs/>
        </w:rPr>
        <w:t>Nusikaltimas padaromas tiesiogine tyčia – asmuo, darydamas pavojingą veiką, suvokia pavojingą daromos veikos pobūdį ir nori taip veikti.</w:t>
      </w:r>
    </w:p>
    <w:p w14:paraId="04257CB7" w14:textId="2C8BD37F" w:rsidR="00751818" w:rsidRDefault="00751818" w:rsidP="00C64A29">
      <w:pPr>
        <w:pStyle w:val="Pagrindinistekstas"/>
        <w:numPr>
          <w:ilvl w:val="0"/>
          <w:numId w:val="12"/>
        </w:numPr>
        <w:rPr>
          <w:iCs/>
        </w:rPr>
      </w:pPr>
      <w:r w:rsidRPr="008F7AC0">
        <w:rPr>
          <w:iCs/>
        </w:rPr>
        <w:t>Minėta, kad BK 167 straipsnyje įtvirtintos nusikalstamos veikos dalykas yra informacija, kurios turinį sudaro žinios apie privatų žmogaus gyvenimą. Tačiau pati asmens privataus gyvenimo samprata baudžiamajame įstatyme nėra atskleista, todėl, sprendžiant dėl renkamos informacijos atitikties BK 167 straipsnyje nurodytos nusikalstamos veikos dalyko turiniui, vadovaujamasi kitų teisės aktų normomis ir teismų praktikoje pateiktais išaiškinimais</w:t>
      </w:r>
      <w:r>
        <w:rPr>
          <w:iCs/>
        </w:rPr>
        <w:t>.</w:t>
      </w:r>
    </w:p>
    <w:p w14:paraId="7E59077E" w14:textId="4F0CB988" w:rsidR="00CA58D1" w:rsidRPr="008F7AC0" w:rsidRDefault="005A48C1" w:rsidP="005B519F">
      <w:pPr>
        <w:pStyle w:val="Pagrindinistekstas"/>
        <w:numPr>
          <w:ilvl w:val="0"/>
          <w:numId w:val="12"/>
        </w:numPr>
        <w:rPr>
          <w:iCs/>
        </w:rPr>
      </w:pPr>
      <w:r>
        <w:rPr>
          <w:iCs/>
        </w:rPr>
        <w:t xml:space="preserve">Lietuvos Respublikos </w:t>
      </w:r>
      <w:r w:rsidR="008F7AC0" w:rsidRPr="008F7AC0">
        <w:rPr>
          <w:iCs/>
        </w:rPr>
        <w:t xml:space="preserve">Konstitucijos 22 straipsnio 1 dalyje nustatyta, kad žmogaus privatus gyvenimas neliečiamas; informacija apie privatų asmens gyvenimą gali būti renkama tik motyvuotu teismo sprendimu ir tik pagal įstatymą (3 dalis). Konstitucijos 22 straipsnio 4 dalyje suformuluotas bendrasis privataus gyvenimo gynimo principas, pagal kurį įstatymas ir teismas saugo, kad niekas nepatirtų savavališko ar neteisėto kišimosi į jo asmeninį ir šeiminį gyvenimą, kėsinimosi į jo garbę ir orumą. Būtent aptariama </w:t>
      </w:r>
      <w:r w:rsidR="00CA58D1" w:rsidRPr="008F7AC0">
        <w:rPr>
          <w:iCs/>
        </w:rPr>
        <w:t xml:space="preserve">baudžiamojo įstatymo norma prisidedama prie </w:t>
      </w:r>
      <w:r w:rsidR="00CA58D1" w:rsidRPr="008F7AC0">
        <w:rPr>
          <w:iCs/>
        </w:rPr>
        <w:lastRenderedPageBreak/>
        <w:t>asmens teisės į privataus gyvenimo neliečiamumą, kaip vienos pamatinių žmogaus teisių, teisinės apsaugos.</w:t>
      </w:r>
    </w:p>
    <w:p w14:paraId="531B8C39" w14:textId="03AF4DD6" w:rsidR="00751818" w:rsidRDefault="00751818" w:rsidP="00742DA2">
      <w:pPr>
        <w:pStyle w:val="Pagrindinistekstas"/>
        <w:numPr>
          <w:ilvl w:val="1"/>
          <w:numId w:val="12"/>
        </w:numPr>
        <w:ind w:left="845" w:hanging="488"/>
        <w:rPr>
          <w:iCs/>
        </w:rPr>
      </w:pPr>
      <w:r>
        <w:rPr>
          <w:iCs/>
        </w:rPr>
        <w:t xml:space="preserve">Lietuvos Respublikos </w:t>
      </w:r>
      <w:r w:rsidRPr="000102CD">
        <w:rPr>
          <w:iCs/>
        </w:rPr>
        <w:t>Konstitucinis Teismas, aiškindamas asmens privataus gyvenimo neliečiamumo sampratą, yra pažymėjęs, kad Konstitucijos 22 straipsnio normose įtvirtintas žmogaus privataus gyvenimo neliečiamumas suponuoja asmens teisę į privatumą (</w:t>
      </w:r>
      <w:proofErr w:type="spellStart"/>
      <w:r w:rsidRPr="00187A02">
        <w:rPr>
          <w:i/>
        </w:rPr>
        <w:t>inter</w:t>
      </w:r>
      <w:proofErr w:type="spellEnd"/>
      <w:r w:rsidRPr="00187A02">
        <w:rPr>
          <w:i/>
        </w:rPr>
        <w:t xml:space="preserve"> alia</w:t>
      </w:r>
      <w:r w:rsidRPr="000102CD">
        <w:rPr>
          <w:iCs/>
        </w:rPr>
        <w:t xml:space="preserve"> (be kita ko), 1999 m. spalio 21 d., 2002 m. spalio 23 d., 2003 m. kovo 24 d. nutarimai); šiame straipsnyje įtvirtinta asmens teisė į privatumą apima asmeninio, šeimos ir namų gyvenimo, garbės ir reputacijos neliečiamumą, asmens fizinę ir psichinę neliečiamybę, asmeninių faktų slaptumą, draudimą skelbti gautą ar surinktą konfidencialią informaciją ir kt.; taigi, pagal Konstituciją, privatus žmogaus gyvenimas – tai individo asmeninis gyvenimas: gyvenimo būdas, šeiminė padėtis, gyvenamoji aplinka, santykiai su kitais asmenimis, individo pažiūros, įsitikinimai, įpročiai, jo fizinė ir psichinė būklė, sveikata, garbė, orumas ir kt. (</w:t>
      </w:r>
      <w:proofErr w:type="spellStart"/>
      <w:r w:rsidRPr="00BF7EA4">
        <w:rPr>
          <w:i/>
        </w:rPr>
        <w:t>inter</w:t>
      </w:r>
      <w:proofErr w:type="spellEnd"/>
      <w:r w:rsidRPr="00BF7EA4">
        <w:rPr>
          <w:i/>
        </w:rPr>
        <w:t xml:space="preserve"> alia</w:t>
      </w:r>
      <w:r w:rsidRPr="000102CD">
        <w:rPr>
          <w:iCs/>
        </w:rPr>
        <w:t>, 2017 m. gruodžio 19 d. išvada, 2019 m. sausio 11</w:t>
      </w:r>
      <w:r>
        <w:rPr>
          <w:iCs/>
        </w:rPr>
        <w:t> </w:t>
      </w:r>
      <w:r w:rsidRPr="000102CD">
        <w:rPr>
          <w:iCs/>
        </w:rPr>
        <w:t>d. nutarimas). 2019 m. balandžio</w:t>
      </w:r>
      <w:r>
        <w:rPr>
          <w:iCs/>
        </w:rPr>
        <w:t> </w:t>
      </w:r>
      <w:r w:rsidRPr="000102CD">
        <w:rPr>
          <w:iCs/>
        </w:rPr>
        <w:t>18</w:t>
      </w:r>
      <w:r>
        <w:rPr>
          <w:iCs/>
        </w:rPr>
        <w:t> </w:t>
      </w:r>
      <w:r w:rsidRPr="000102CD">
        <w:rPr>
          <w:iCs/>
        </w:rPr>
        <w:t>d. nutarime praplėsdamas paminėtą privataus gyvenimo koncepciją, Konstitucinis Teismas nurodė ir tai, kad asmens privatus gyvenimas yra plati kategorija, kurią sunku tiksliai visiems atvejams apibrėžti. Konstitucijos 22</w:t>
      </w:r>
      <w:r>
        <w:rPr>
          <w:iCs/>
        </w:rPr>
        <w:t> </w:t>
      </w:r>
      <w:r w:rsidRPr="000102CD">
        <w:rPr>
          <w:iCs/>
        </w:rPr>
        <w:t xml:space="preserve">straipsnyje įtvirtinta asmens teisė į jo privataus gyvenimo gerbimą ir šios teisės apsauga aiškintina plačiai, remiantis dinaminiu žmogaus teisių aiškinimo principu, atsižvelgiant, </w:t>
      </w:r>
      <w:proofErr w:type="spellStart"/>
      <w:r w:rsidRPr="00BF7EA4">
        <w:rPr>
          <w:i/>
        </w:rPr>
        <w:t>inter</w:t>
      </w:r>
      <w:proofErr w:type="spellEnd"/>
      <w:r w:rsidRPr="00BF7EA4">
        <w:rPr>
          <w:i/>
        </w:rPr>
        <w:t xml:space="preserve"> alia</w:t>
      </w:r>
      <w:r w:rsidRPr="000102CD">
        <w:rPr>
          <w:iCs/>
        </w:rPr>
        <w:t xml:space="preserve">, į visuomenės raidą, mokslo ir technologijų pažangą, suteikiančią vis daugiau galimybių kištis į asmens privatų gyvenimą, kaip antai nusikalstamų veikų prevencijos ar kitais viešosios tvarkos apsaugos tikslais renkant, kaupiant, naudojant ir saugant ne tik asmens pirštų atspaudų, jo balso, bet ir asmens ląstelių ar DNR mėginių pavyzdžius, technikos priemonėmis masiškai stebint ir sekant asmenų naudojamas elektronines erdves, </w:t>
      </w:r>
      <w:proofErr w:type="spellStart"/>
      <w:r w:rsidRPr="00BF7EA4">
        <w:rPr>
          <w:i/>
        </w:rPr>
        <w:t>inter</w:t>
      </w:r>
      <w:proofErr w:type="spellEnd"/>
      <w:r w:rsidRPr="00BF7EA4">
        <w:rPr>
          <w:i/>
        </w:rPr>
        <w:t xml:space="preserve"> alia</w:t>
      </w:r>
      <w:r w:rsidRPr="000102CD">
        <w:rPr>
          <w:iCs/>
        </w:rPr>
        <w:t>, su globalinės padėties nustatymo sistema (GPS) nustatant asmenų buvimo vietą.</w:t>
      </w:r>
    </w:p>
    <w:p w14:paraId="66D8D2E3" w14:textId="11D65B3D" w:rsidR="00BF7EA4" w:rsidRDefault="00634F2E" w:rsidP="008F7AC0">
      <w:pPr>
        <w:pStyle w:val="Pagrindinistekstas"/>
        <w:numPr>
          <w:ilvl w:val="1"/>
          <w:numId w:val="12"/>
        </w:numPr>
        <w:ind w:left="845" w:hanging="488"/>
        <w:rPr>
          <w:iCs/>
        </w:rPr>
      </w:pPr>
      <w:r>
        <w:rPr>
          <w:iCs/>
        </w:rPr>
        <w:t>J</w:t>
      </w:r>
      <w:r w:rsidR="00BF7EA4" w:rsidRPr="000102CD">
        <w:rPr>
          <w:iCs/>
        </w:rPr>
        <w:t>ei asmuo atlieka viešo pobūdžio veikas ir tai supranta arba turi ir gali suprasti, nors ir savo namuose ar kitose privačiose valdose, tai tokios viešo pobūdžio veikos nebus apsaugos objektas pagal Konstitucijos 22 straipsnį, ir asmuo negali tikėtis privatumo; asmuo, darydamas nusikalstamas ar kitas priešingas teisei veikas, neturi ir negali tikėtis privatumo; žmogaus privataus gyvenimo apsaugos ribos baigiasi tada, kai jis savo veiksmais nusikalstamai ar kitaip neteisėtai pažeidžia teisės saugomus interesus, daro žalą atskiriems asmenims, visuomenei ir valstybei (Konstitucinio Teismo 2000 m. gegužės 8 d. nutarimas</w:t>
      </w:r>
      <w:r w:rsidR="00BF7EA4">
        <w:rPr>
          <w:iCs/>
        </w:rPr>
        <w:t xml:space="preserve">; Lietuvos Aukščiausiojo Teismo 2020 m. birželio 9 d. nutartis baudžiamojoje byloje </w:t>
      </w:r>
      <w:r w:rsidR="00BF7EA4" w:rsidRPr="000102CD">
        <w:rPr>
          <w:iCs/>
        </w:rPr>
        <w:t>Nr. 2K-134-689/2020</w:t>
      </w:r>
      <w:r w:rsidR="00BF7EA4">
        <w:rPr>
          <w:iCs/>
        </w:rPr>
        <w:t>, 13 punktas).</w:t>
      </w:r>
    </w:p>
    <w:p w14:paraId="4AD57FBC" w14:textId="36A24694" w:rsidR="007A51BA" w:rsidRDefault="007A51BA" w:rsidP="000B687D">
      <w:pPr>
        <w:pStyle w:val="Pagrindinistekstas"/>
        <w:numPr>
          <w:ilvl w:val="0"/>
          <w:numId w:val="12"/>
        </w:numPr>
        <w:rPr>
          <w:iCs/>
        </w:rPr>
      </w:pPr>
      <w:r>
        <w:rPr>
          <w:iCs/>
        </w:rPr>
        <w:t xml:space="preserve">Kasacinės instancijos teismo praktikoje ne kartą nagrinėti klausimai dėl informacijos apie žmogaus privatų gyvenimą </w:t>
      </w:r>
      <w:r w:rsidR="0071309E">
        <w:rPr>
          <w:iCs/>
        </w:rPr>
        <w:t>rinkimo</w:t>
      </w:r>
      <w:r>
        <w:rPr>
          <w:iCs/>
        </w:rPr>
        <w:t>, sprendžiant, ar surinkta informacija sudaro nusikaltimo dalyką, ar pats tokios informacijos rinkimas yra nusikalstamas, kasacinės instancijos teismo pateikti išaiškinimai taip pat svarbūs ir nagrinėjamai bylai.</w:t>
      </w:r>
    </w:p>
    <w:p w14:paraId="627AE2DE" w14:textId="77777777" w:rsidR="00751818" w:rsidRDefault="00634F2E" w:rsidP="00802DA4">
      <w:pPr>
        <w:pStyle w:val="Pagrindinistekstas"/>
        <w:numPr>
          <w:ilvl w:val="1"/>
          <w:numId w:val="12"/>
        </w:numPr>
        <w:ind w:left="845" w:hanging="488"/>
        <w:rPr>
          <w:iCs/>
        </w:rPr>
      </w:pPr>
      <w:r w:rsidRPr="007A51BA">
        <w:rPr>
          <w:iCs/>
        </w:rPr>
        <w:t>Kasacinės instancijos teismas yra išaiškinęs ir tai, kad sąvoka „žmogaus privatus gyvenimas“ tarptautinėje ir nacionalinėje teisėje bei teismų praktikoje apibūdinama labai plačiai, taigi yra vertinamojo pobūdžio kategorija, kuri nepasiduoda griežtai klasifikacijai (</w:t>
      </w:r>
      <w:r w:rsidR="000433EE" w:rsidRPr="007A51BA">
        <w:rPr>
          <w:iCs/>
        </w:rPr>
        <w:t xml:space="preserve">pavyzdžiui, </w:t>
      </w:r>
      <w:r w:rsidRPr="007A51BA">
        <w:rPr>
          <w:iCs/>
        </w:rPr>
        <w:t>Lietuvos Aukščiausiojo Teismo 2018 m. gegužės 31 d. nutartis baudžiamojoje byloje Nr.</w:t>
      </w:r>
      <w:r w:rsidR="002E2439">
        <w:rPr>
          <w:iCs/>
        </w:rPr>
        <w:t> </w:t>
      </w:r>
      <w:r w:rsidRPr="007A51BA">
        <w:rPr>
          <w:iCs/>
        </w:rPr>
        <w:t>2K-7-84-489/2018, 27 punktas)</w:t>
      </w:r>
      <w:r w:rsidR="0022756A" w:rsidRPr="007A51BA">
        <w:rPr>
          <w:iCs/>
        </w:rPr>
        <w:t>,</w:t>
      </w:r>
      <w:r w:rsidRPr="007A51BA">
        <w:rPr>
          <w:iCs/>
        </w:rPr>
        <w:t xml:space="preserve"> </w:t>
      </w:r>
      <w:r w:rsidR="0022756A" w:rsidRPr="007A51BA">
        <w:rPr>
          <w:iCs/>
        </w:rPr>
        <w:t>t</w:t>
      </w:r>
      <w:r w:rsidR="000433EE" w:rsidRPr="007A51BA">
        <w:rPr>
          <w:iCs/>
        </w:rPr>
        <w:t>ačiau n</w:t>
      </w:r>
      <w:r w:rsidR="00C748CD" w:rsidRPr="007A51BA">
        <w:rPr>
          <w:iCs/>
        </w:rPr>
        <w:t>e visos ir ne bet kokios su asmeniu susijusios informacijos rinkimas gali būti vertinamas kaip asmens privatumo pažeidimas (</w:t>
      </w:r>
      <w:r w:rsidR="000433EE" w:rsidRPr="007A51BA">
        <w:rPr>
          <w:iCs/>
        </w:rPr>
        <w:t xml:space="preserve">pavyzdžiui, </w:t>
      </w:r>
      <w:r w:rsidR="00C748CD" w:rsidRPr="007A51BA">
        <w:rPr>
          <w:iCs/>
        </w:rPr>
        <w:t>Lietuvos Aukščiausiojo Teismo 2023</w:t>
      </w:r>
      <w:r w:rsidRPr="007A51BA">
        <w:rPr>
          <w:iCs/>
        </w:rPr>
        <w:t> </w:t>
      </w:r>
      <w:r w:rsidR="00C748CD" w:rsidRPr="007A51BA">
        <w:rPr>
          <w:iCs/>
        </w:rPr>
        <w:t>m. lapkričio 21 d. nutartis baudžiamojoje byloje Nr.</w:t>
      </w:r>
      <w:r w:rsidR="002E2439">
        <w:rPr>
          <w:iCs/>
        </w:rPr>
        <w:t> </w:t>
      </w:r>
      <w:r w:rsidR="00C748CD" w:rsidRPr="007A51BA">
        <w:rPr>
          <w:iCs/>
        </w:rPr>
        <w:t>2K-252-654/2023, 37 punktas).</w:t>
      </w:r>
      <w:r w:rsidR="007A51BA">
        <w:rPr>
          <w:iCs/>
        </w:rPr>
        <w:t xml:space="preserve"> </w:t>
      </w:r>
    </w:p>
    <w:p w14:paraId="0097F7D2" w14:textId="04499EAD" w:rsidR="00751818" w:rsidRDefault="004D0B38" w:rsidP="00802DA4">
      <w:pPr>
        <w:pStyle w:val="Pagrindinistekstas"/>
        <w:numPr>
          <w:ilvl w:val="1"/>
          <w:numId w:val="12"/>
        </w:numPr>
        <w:ind w:left="845" w:hanging="488"/>
        <w:rPr>
          <w:iCs/>
        </w:rPr>
      </w:pPr>
      <w:r w:rsidRPr="00454F37">
        <w:rPr>
          <w:iCs/>
        </w:rPr>
        <w:t>Apie tai, kas yra konkretaus asmens privataus gyvenimo dalis, kokia informacija patenka į baudžiamosios teisės priemonėmis saugotiną konkretaus asmens privataus gyvenimo erdvę, teismas sprendžia įvertinęs byloje nustatytų aplinkybių ir faktų visumą (pavyzdžiui, Lietuvos Aukščiausiojo Teismo 2020 m. sausio 7 d. nutartis baudžiamojoje byloje Nr. 2K-52-942/2020, 54 punktas; 2020 m. birželio 9 d. nutartis baudžiamojoje byloje Nr. 2K-134-</w:t>
      </w:r>
      <w:r w:rsidRPr="00454F37">
        <w:rPr>
          <w:iCs/>
        </w:rPr>
        <w:lastRenderedPageBreak/>
        <w:t>689/2020, 8 punktas).</w:t>
      </w:r>
      <w:r>
        <w:rPr>
          <w:iCs/>
        </w:rPr>
        <w:t xml:space="preserve"> </w:t>
      </w:r>
      <w:r w:rsidRPr="00454F37">
        <w:rPr>
          <w:iCs/>
        </w:rPr>
        <w:t>T</w:t>
      </w:r>
      <w:r>
        <w:rPr>
          <w:iCs/>
        </w:rPr>
        <w:t>uo</w:t>
      </w:r>
      <w:r w:rsidRPr="00454F37">
        <w:rPr>
          <w:iCs/>
        </w:rPr>
        <w:t xml:space="preserve"> tikslu svarbu atsižvelgti į konkrečioje byloje susiklosčiusią situaciją, į reikalavimus dėl teisės į privatų gyvenimą apsaugos, į renkamos informacijos ryšį su konkretaus asmens privačiu gyvenimu (ar ji susijusi su išties svarbiais asmens privataus gyvenimo aspektais, arba nors savaime nėra intymi, bet yra surinkta privatumą ribojančiais, paprastai teismo sankcijos reikalaujančiais būdais; ar tai tik bendresnio pobūdžio, dažnai įvairiais atvejais paties asmens atskleidžiama informacija).</w:t>
      </w:r>
      <w:r>
        <w:rPr>
          <w:iCs/>
        </w:rPr>
        <w:t xml:space="preserve"> </w:t>
      </w:r>
      <w:r w:rsidRPr="000102CD">
        <w:rPr>
          <w:iCs/>
        </w:rPr>
        <w:t xml:space="preserve">Atitinkamai, pripažįstant informaciją apie privatų gyvenimą BK 167 straipsnyje nustatytos nusikalstamos veikos dalyku, būtina įvertinti, ar duomenys, kurių rinkimas buvo nustatytas, iš tiesų laikytini tokiais svarbiais duomenimis apie asmens privatų gyvenimą, ar jų rinkimo aplinkybės yra tokios pavojingos, kad ją rinkusiam asmeniui reikėtų taikyti būtent baudžiamąją atsakomybę už neteisėtą informacijos apie privatų asmens gyvenimą rinkimą </w:t>
      </w:r>
      <w:r>
        <w:rPr>
          <w:iCs/>
        </w:rPr>
        <w:t xml:space="preserve">(Lietuvos Aukščiausiojo Teismo 2026 m. kovo 25 d. nutartis baudžiamojoje byloje Nr. </w:t>
      </w:r>
      <w:r w:rsidRPr="000102CD">
        <w:rPr>
          <w:iCs/>
        </w:rPr>
        <w:t>2K-10-976/2026</w:t>
      </w:r>
      <w:r>
        <w:rPr>
          <w:iCs/>
        </w:rPr>
        <w:t>,</w:t>
      </w:r>
      <w:r w:rsidRPr="000102CD">
        <w:rPr>
          <w:iCs/>
        </w:rPr>
        <w:t xml:space="preserve"> 57.6</w:t>
      </w:r>
      <w:r>
        <w:rPr>
          <w:iCs/>
        </w:rPr>
        <w:t> papunktis)</w:t>
      </w:r>
      <w:r w:rsidRPr="000102CD">
        <w:rPr>
          <w:iCs/>
        </w:rPr>
        <w:t>.</w:t>
      </w:r>
    </w:p>
    <w:p w14:paraId="108273B9" w14:textId="581A5CB4" w:rsidR="004D0B38" w:rsidRDefault="004D0B38" w:rsidP="00802DA4">
      <w:pPr>
        <w:pStyle w:val="Pagrindinistekstas"/>
        <w:numPr>
          <w:ilvl w:val="1"/>
          <w:numId w:val="12"/>
        </w:numPr>
        <w:ind w:left="845" w:hanging="488"/>
        <w:rPr>
          <w:iCs/>
        </w:rPr>
      </w:pPr>
      <w:r>
        <w:rPr>
          <w:iCs/>
        </w:rPr>
        <w:t>N</w:t>
      </w:r>
      <w:r w:rsidRPr="000102CD">
        <w:rPr>
          <w:iCs/>
        </w:rPr>
        <w:t>ors BK 167 straipsnio 1 dalyje nėra kriminalizuoti konkretūs neteisėto informacijos apie privatų asmens gyvenimą rinkimo būdai, tačiau, atsižvelgiant į nusikalstamai veikai būdingą pavojingumą, paprastai tokiais turėtų būti pripažįstami savavališkai vykdomi informacijos rinkimo būdai, kurie dėl savo intensyvaus privatumą varžančio pobūdžio gali būti naudojami tik specialiai įgaliotų subjektų pagal įstatymą ir teismo išduotą leidimą. Teismų praktikoje tokie informacijos rinkimo būdai, kaip, pvz., sistemingas informacijos apie privatų asmenį rinkimas sekant asmenį, stebint jį patį ar jo būstą, klausantis pokalbių, fiksuojant asmens judėjimą slapta naudojant GPS, klausymosi ir kitokią sekti pritaikytą įrangą, slapta darant vaizdo įrašus ir pan., paprastai pripažįstami pavojingais baudžiamuoju teisiniu aspektu</w:t>
      </w:r>
      <w:r>
        <w:rPr>
          <w:iCs/>
        </w:rPr>
        <w:t xml:space="preserve"> (Lietuvos Aukščiausiojo Teismo 2026 m. kovo 25 d. nutartis baudžiamojoje byloje Nr. </w:t>
      </w:r>
      <w:r w:rsidRPr="000102CD">
        <w:rPr>
          <w:iCs/>
        </w:rPr>
        <w:t>2K-10-976/2026</w:t>
      </w:r>
      <w:r>
        <w:rPr>
          <w:iCs/>
        </w:rPr>
        <w:t>,</w:t>
      </w:r>
      <w:r w:rsidRPr="000102CD">
        <w:rPr>
          <w:iCs/>
        </w:rPr>
        <w:t xml:space="preserve"> 57.6</w:t>
      </w:r>
      <w:r>
        <w:rPr>
          <w:iCs/>
        </w:rPr>
        <w:t xml:space="preserve"> papunktis).</w:t>
      </w:r>
      <w:r w:rsidR="00C35065" w:rsidRPr="00C35065">
        <w:rPr>
          <w:iCs/>
        </w:rPr>
        <w:t xml:space="preserve"> </w:t>
      </w:r>
      <w:r w:rsidR="00C35065">
        <w:rPr>
          <w:iCs/>
        </w:rPr>
        <w:t>I</w:t>
      </w:r>
      <w:r w:rsidR="00C35065" w:rsidRPr="00454F37">
        <w:rPr>
          <w:iCs/>
        </w:rPr>
        <w:t>nformacijos rinkimo neteisėtumas baudžiamąja prasme negali būti siejamas su bet kokio pobūdžio informacijos apie asmenį rinkimu, bet kokiais jos rinkimo būdais, nevertinant konkrečiai renkamos informacijos pobūdžio, rinkimo tikslo, trukmės, surinktos informacijos kiekio (pavyzdžiui, Lietuvos Aukščiausiojo Teismo 2018</w:t>
      </w:r>
      <w:r w:rsidR="00C35065">
        <w:rPr>
          <w:iCs/>
        </w:rPr>
        <w:t> </w:t>
      </w:r>
      <w:r w:rsidR="00C35065" w:rsidRPr="00454F37">
        <w:rPr>
          <w:iCs/>
        </w:rPr>
        <w:t>m. gegužės 31</w:t>
      </w:r>
      <w:r w:rsidR="00C35065">
        <w:rPr>
          <w:iCs/>
        </w:rPr>
        <w:t> </w:t>
      </w:r>
      <w:r w:rsidR="00C35065" w:rsidRPr="00454F37">
        <w:rPr>
          <w:iCs/>
        </w:rPr>
        <w:t>d. nutartis baudžiamojoje byloje Nr. 2K-7-84-489/2018, 41, 43</w:t>
      </w:r>
      <w:r w:rsidR="00C35065">
        <w:rPr>
          <w:iCs/>
        </w:rPr>
        <w:t> </w:t>
      </w:r>
      <w:r w:rsidR="00C35065" w:rsidRPr="00454F37">
        <w:rPr>
          <w:iCs/>
        </w:rPr>
        <w:t xml:space="preserve">punktai; </w:t>
      </w:r>
      <w:r w:rsidR="00354242">
        <w:rPr>
          <w:iCs/>
        </w:rPr>
        <w:t xml:space="preserve">2026 m. kovo 25 d. nutartis baudžiamojoje byloje Nr. </w:t>
      </w:r>
      <w:r w:rsidR="00354242" w:rsidRPr="000102CD">
        <w:rPr>
          <w:iCs/>
        </w:rPr>
        <w:t>2K-10-976/2026</w:t>
      </w:r>
      <w:r w:rsidR="00354242">
        <w:rPr>
          <w:iCs/>
        </w:rPr>
        <w:t>,</w:t>
      </w:r>
      <w:r w:rsidR="00354242" w:rsidRPr="000102CD">
        <w:rPr>
          <w:iCs/>
        </w:rPr>
        <w:t xml:space="preserve"> 57.</w:t>
      </w:r>
      <w:r w:rsidR="00354242">
        <w:rPr>
          <w:iCs/>
        </w:rPr>
        <w:t>5 papunktis</w:t>
      </w:r>
      <w:r w:rsidR="00C35065" w:rsidRPr="00454F37">
        <w:rPr>
          <w:iCs/>
        </w:rPr>
        <w:t>).</w:t>
      </w:r>
    </w:p>
    <w:p w14:paraId="63C6C115" w14:textId="7749BA3E" w:rsidR="007A51BA" w:rsidRPr="007A51BA" w:rsidRDefault="007A51BA" w:rsidP="00802DA4">
      <w:pPr>
        <w:pStyle w:val="Pagrindinistekstas"/>
        <w:numPr>
          <w:ilvl w:val="1"/>
          <w:numId w:val="12"/>
        </w:numPr>
        <w:ind w:left="845" w:hanging="488"/>
        <w:rPr>
          <w:iCs/>
        </w:rPr>
      </w:pPr>
      <w:r w:rsidRPr="007A51BA">
        <w:rPr>
          <w:iCs/>
        </w:rPr>
        <w:t>Jokių padarinių, kaip būtino požymio, neįtvirtinimas BK</w:t>
      </w:r>
      <w:r w:rsidR="002E2439">
        <w:rPr>
          <w:iCs/>
        </w:rPr>
        <w:t> </w:t>
      </w:r>
      <w:r w:rsidRPr="007A51BA">
        <w:rPr>
          <w:iCs/>
        </w:rPr>
        <w:t>167 straipsnio 1 dalies sudėtyje, veikos aprašymas formalia nusikaltimo sudėtimi nereiškia, jog, sprendžiant dėl konkrečios veikos kvalifikavimo pagal šį straipsnį, nereikalaujama įvertinti panaudotų konkrečių neteisėto informacijos rinkimo priemonių, nustatyti, kaip ir į kokią privataus asmens gyvenimo sritį jomis buvo įsiterpta (pavyzdžiui, Lietuvos Aukščiausiojo Teismo 2018 m. gegužės 31 d. nutartis baudžiamojoje byloje Nr.</w:t>
      </w:r>
      <w:r w:rsidR="002E2439">
        <w:rPr>
          <w:iCs/>
        </w:rPr>
        <w:t> </w:t>
      </w:r>
      <w:r w:rsidRPr="007A51BA">
        <w:rPr>
          <w:iCs/>
        </w:rPr>
        <w:t>2K-7-84-489/2018, 40 punktas).</w:t>
      </w:r>
    </w:p>
    <w:p w14:paraId="7B7D8FED" w14:textId="5F5263F5" w:rsidR="00445AC1" w:rsidRDefault="00793458" w:rsidP="007A51BA">
      <w:pPr>
        <w:pStyle w:val="Pagrindinistekstas"/>
        <w:numPr>
          <w:ilvl w:val="1"/>
          <w:numId w:val="12"/>
        </w:numPr>
        <w:ind w:left="845" w:hanging="488"/>
        <w:rPr>
          <w:iCs/>
        </w:rPr>
      </w:pPr>
      <w:r>
        <w:rPr>
          <w:iCs/>
        </w:rPr>
        <w:t xml:space="preserve">Kartu pažymėtinas ir baudžiamosios atsakomybės kaip </w:t>
      </w:r>
      <w:r w:rsidRPr="000102CD">
        <w:rPr>
          <w:iCs/>
        </w:rPr>
        <w:t>kraštutinė</w:t>
      </w:r>
      <w:r>
        <w:rPr>
          <w:iCs/>
        </w:rPr>
        <w:t>s</w:t>
      </w:r>
      <w:r w:rsidRPr="000102CD">
        <w:rPr>
          <w:iCs/>
        </w:rPr>
        <w:t xml:space="preserve"> priemonė</w:t>
      </w:r>
      <w:r>
        <w:rPr>
          <w:iCs/>
        </w:rPr>
        <w:t>s (lot.</w:t>
      </w:r>
      <w:r w:rsidRPr="00793458">
        <w:rPr>
          <w:iCs/>
        </w:rPr>
        <w:t xml:space="preserve"> </w:t>
      </w:r>
      <w:proofErr w:type="spellStart"/>
      <w:r w:rsidRPr="00793458">
        <w:rPr>
          <w:i/>
        </w:rPr>
        <w:t>ultima</w:t>
      </w:r>
      <w:proofErr w:type="spellEnd"/>
      <w:r w:rsidRPr="00793458">
        <w:rPr>
          <w:i/>
        </w:rPr>
        <w:t xml:space="preserve"> </w:t>
      </w:r>
      <w:proofErr w:type="spellStart"/>
      <w:r w:rsidRPr="00793458">
        <w:rPr>
          <w:i/>
        </w:rPr>
        <w:t>ratio</w:t>
      </w:r>
      <w:proofErr w:type="spellEnd"/>
      <w:r>
        <w:rPr>
          <w:iCs/>
        </w:rPr>
        <w:t>) pobūdis, todėl</w:t>
      </w:r>
      <w:r w:rsidRPr="00793458">
        <w:rPr>
          <w:iCs/>
        </w:rPr>
        <w:t xml:space="preserve"> </w:t>
      </w:r>
      <w:r w:rsidRPr="000102CD">
        <w:rPr>
          <w:iCs/>
        </w:rPr>
        <w:t>baudžiamoji atsakomybė, vertinant BK 167 straipsnio 1 dalyje nustatytą veiką, turėtų būti taikoma už pačius sunkiausius asmens privataus gyvenimo pažeidimus. Šios rūšies atsakomybei esant ne vienintelei poveikio priemonei teisės pažeidėjui galimų pritaikyti teisinės atsakomybės formų sistemoje, svarbu nustatyti, ar konkreti kaltininko veika išties yra pasiekusi tokį pavojingumo laipsnį, kad, vertinant šią veiką pagal protingumo, proporcingumo, teisingumo ir kitų bendrųjų teisės principų nuostatas, būtų pagrįstas baudžiamosios teisės priemonių taikymas</w:t>
      </w:r>
      <w:r>
        <w:rPr>
          <w:iCs/>
        </w:rPr>
        <w:t xml:space="preserve"> (</w:t>
      </w:r>
      <w:r w:rsidR="00445AC1">
        <w:rPr>
          <w:iCs/>
        </w:rPr>
        <w:t xml:space="preserve">pavyzdžiui, </w:t>
      </w:r>
      <w:r>
        <w:rPr>
          <w:iCs/>
        </w:rPr>
        <w:t xml:space="preserve">Lietuvos Aukščiausiojo Teismo </w:t>
      </w:r>
      <w:r w:rsidRPr="00454F37">
        <w:rPr>
          <w:iCs/>
        </w:rPr>
        <w:t>2018 m. gegužės 31</w:t>
      </w:r>
      <w:r>
        <w:rPr>
          <w:iCs/>
        </w:rPr>
        <w:t> </w:t>
      </w:r>
      <w:r w:rsidRPr="00454F37">
        <w:rPr>
          <w:iCs/>
        </w:rPr>
        <w:t xml:space="preserve">d. </w:t>
      </w:r>
      <w:r>
        <w:rPr>
          <w:iCs/>
        </w:rPr>
        <w:t xml:space="preserve">nutartis baudžiamojoje byloje </w:t>
      </w:r>
      <w:r w:rsidRPr="000102CD">
        <w:rPr>
          <w:iCs/>
        </w:rPr>
        <w:t>Nr. 2K-7-84-489/2018</w:t>
      </w:r>
      <w:r>
        <w:rPr>
          <w:iCs/>
        </w:rPr>
        <w:t>,</w:t>
      </w:r>
      <w:r w:rsidRPr="000102CD">
        <w:rPr>
          <w:iCs/>
        </w:rPr>
        <w:t xml:space="preserve"> 44</w:t>
      </w:r>
      <w:r w:rsidR="002E2439">
        <w:rPr>
          <w:iCs/>
        </w:rPr>
        <w:t> </w:t>
      </w:r>
      <w:r>
        <w:rPr>
          <w:iCs/>
        </w:rPr>
        <w:t>punktas;</w:t>
      </w:r>
      <w:r w:rsidRPr="000102CD">
        <w:rPr>
          <w:iCs/>
        </w:rPr>
        <w:t xml:space="preserve"> </w:t>
      </w:r>
      <w:r w:rsidR="00445AC1" w:rsidRPr="00454F37">
        <w:rPr>
          <w:iCs/>
        </w:rPr>
        <w:t>2020 m. sausio 7 d. nutartis baudžiamojoje byloje</w:t>
      </w:r>
      <w:r w:rsidR="00445AC1" w:rsidRPr="00445AC1">
        <w:rPr>
          <w:iCs/>
        </w:rPr>
        <w:t xml:space="preserve"> </w:t>
      </w:r>
      <w:r w:rsidR="00445AC1" w:rsidRPr="000102CD">
        <w:rPr>
          <w:iCs/>
        </w:rPr>
        <w:t>Nr. 2K-52-942/2020</w:t>
      </w:r>
      <w:r w:rsidR="00445AC1">
        <w:rPr>
          <w:iCs/>
        </w:rPr>
        <w:t>,</w:t>
      </w:r>
      <w:r w:rsidR="00445AC1" w:rsidRPr="000102CD">
        <w:rPr>
          <w:iCs/>
        </w:rPr>
        <w:t xml:space="preserve"> 55</w:t>
      </w:r>
      <w:r w:rsidR="002E2439">
        <w:rPr>
          <w:iCs/>
        </w:rPr>
        <w:t> </w:t>
      </w:r>
      <w:r w:rsidR="00445AC1">
        <w:rPr>
          <w:iCs/>
        </w:rPr>
        <w:t xml:space="preserve">punktas; </w:t>
      </w:r>
      <w:r w:rsidR="00445AC1" w:rsidRPr="007A51BA">
        <w:rPr>
          <w:iCs/>
        </w:rPr>
        <w:t>2023 m. lapkričio 21 d. nutartis baudžiamojoje byloje</w:t>
      </w:r>
      <w:r w:rsidR="00445AC1" w:rsidRPr="00445AC1">
        <w:rPr>
          <w:iCs/>
        </w:rPr>
        <w:t xml:space="preserve"> </w:t>
      </w:r>
      <w:r w:rsidR="00445AC1" w:rsidRPr="000102CD">
        <w:rPr>
          <w:iCs/>
        </w:rPr>
        <w:t>Nr. 2K-252-654/2023</w:t>
      </w:r>
      <w:r w:rsidR="00445AC1">
        <w:rPr>
          <w:iCs/>
        </w:rPr>
        <w:t>,</w:t>
      </w:r>
      <w:r w:rsidR="00445AC1" w:rsidRPr="000102CD">
        <w:rPr>
          <w:iCs/>
        </w:rPr>
        <w:t xml:space="preserve"> 39</w:t>
      </w:r>
      <w:r w:rsidR="002E2439">
        <w:rPr>
          <w:iCs/>
        </w:rPr>
        <w:t> </w:t>
      </w:r>
      <w:r w:rsidR="00445AC1">
        <w:rPr>
          <w:iCs/>
        </w:rPr>
        <w:t>punktas).</w:t>
      </w:r>
    </w:p>
    <w:p w14:paraId="7B024D34" w14:textId="2B68C5B0" w:rsidR="00C11A19" w:rsidRDefault="0018300B" w:rsidP="00316AAA">
      <w:pPr>
        <w:pStyle w:val="Pagrindinistekstas"/>
        <w:numPr>
          <w:ilvl w:val="0"/>
          <w:numId w:val="12"/>
        </w:numPr>
        <w:rPr>
          <w:iCs/>
        </w:rPr>
      </w:pPr>
      <w:r>
        <w:rPr>
          <w:iCs/>
        </w:rPr>
        <w:t>Byloje nustatyta</w:t>
      </w:r>
      <w:r w:rsidR="00C11A19" w:rsidRPr="00C11A19">
        <w:rPr>
          <w:iCs/>
        </w:rPr>
        <w:t xml:space="preserve">, kad </w:t>
      </w:r>
      <w:bookmarkStart w:id="73" w:name="Buk_196"/>
      <w:r w:rsidR="00E60CF2" w:rsidRPr="00E60CF2">
        <w:rPr>
          <w:iCs/>
        </w:rPr>
        <w:t xml:space="preserve">I. R. </w:t>
      </w:r>
      <w:bookmarkEnd w:id="73"/>
      <w:r>
        <w:rPr>
          <w:iCs/>
        </w:rPr>
        <w:t>laikotarpiu</w:t>
      </w:r>
      <w:r w:rsidR="00C11A19" w:rsidRPr="00C11A19">
        <w:rPr>
          <w:iCs/>
        </w:rPr>
        <w:t xml:space="preserve"> nuo 2017 m. gegužės 15 d. iki 2022 m. gruodžio</w:t>
      </w:r>
      <w:r w:rsidR="002E2439">
        <w:rPr>
          <w:iCs/>
        </w:rPr>
        <w:t> </w:t>
      </w:r>
      <w:r w:rsidR="00C11A19" w:rsidRPr="00C11A19">
        <w:rPr>
          <w:iCs/>
        </w:rPr>
        <w:t>mėn.</w:t>
      </w:r>
      <w:r>
        <w:rPr>
          <w:iCs/>
        </w:rPr>
        <w:t xml:space="preserve"> </w:t>
      </w:r>
      <w:r w:rsidR="00C11A19" w:rsidRPr="00C11A19">
        <w:rPr>
          <w:iCs/>
        </w:rPr>
        <w:t xml:space="preserve">mobiliuoju telefonu iš savo namų darė slaptus vaizdo įrašus ir nuotraukas apie kaimynystėje </w:t>
      </w:r>
      <w:r w:rsidR="008965C2" w:rsidRPr="00C11A19">
        <w:rPr>
          <w:iCs/>
        </w:rPr>
        <w:t>gyven</w:t>
      </w:r>
      <w:r w:rsidR="008965C2">
        <w:rPr>
          <w:iCs/>
        </w:rPr>
        <w:t>a</w:t>
      </w:r>
      <w:r w:rsidR="00461765">
        <w:rPr>
          <w:iCs/>
        </w:rPr>
        <w:t>nčių</w:t>
      </w:r>
      <w:r w:rsidR="008965C2" w:rsidRPr="00C11A19">
        <w:rPr>
          <w:iCs/>
        </w:rPr>
        <w:t xml:space="preserve"> </w:t>
      </w:r>
      <w:r w:rsidR="00C11A19" w:rsidRPr="00C11A19">
        <w:rPr>
          <w:iCs/>
        </w:rPr>
        <w:t>nukent</w:t>
      </w:r>
      <w:r w:rsidR="009D54BC">
        <w:rPr>
          <w:iCs/>
        </w:rPr>
        <w:t>ėj</w:t>
      </w:r>
      <w:r w:rsidR="00C11A19" w:rsidRPr="00C11A19">
        <w:rPr>
          <w:iCs/>
        </w:rPr>
        <w:t xml:space="preserve">usiųjų </w:t>
      </w:r>
      <w:bookmarkStart w:id="74" w:name="Buk_256"/>
      <w:r w:rsidR="00E60CF2" w:rsidRPr="00E60CF2">
        <w:rPr>
          <w:iCs/>
        </w:rPr>
        <w:t xml:space="preserve">L. G. </w:t>
      </w:r>
      <w:bookmarkEnd w:id="74"/>
      <w:r w:rsidR="00C11A19" w:rsidRPr="00C11A19">
        <w:rPr>
          <w:iCs/>
        </w:rPr>
        <w:t xml:space="preserve">ir </w:t>
      </w:r>
      <w:bookmarkStart w:id="75" w:name="Buk_43"/>
      <w:r w:rsidR="00E60CF2" w:rsidRPr="00E60CF2">
        <w:rPr>
          <w:iCs/>
        </w:rPr>
        <w:t xml:space="preserve">G. G. </w:t>
      </w:r>
      <w:bookmarkEnd w:id="75"/>
      <w:r w:rsidR="00C11A19" w:rsidRPr="00C11A19">
        <w:rPr>
          <w:iCs/>
        </w:rPr>
        <w:t xml:space="preserve">bei jų nepilnamečių vaikų gyvenimą, apie jų privatų būstą ir valdas, jiems apie tai nežinant, </w:t>
      </w:r>
      <w:r w:rsidR="00C11A19">
        <w:rPr>
          <w:iCs/>
        </w:rPr>
        <w:t>š</w:t>
      </w:r>
      <w:r w:rsidR="00C11A19" w:rsidRPr="00C11A19">
        <w:rPr>
          <w:iCs/>
        </w:rPr>
        <w:t xml:space="preserve">iuos </w:t>
      </w:r>
      <w:r w:rsidR="00C11A19">
        <w:rPr>
          <w:iCs/>
        </w:rPr>
        <w:t xml:space="preserve">vaizdo įrašus ir nuotraukas </w:t>
      </w:r>
      <w:r w:rsidR="00C11A19" w:rsidRPr="00C11A19">
        <w:rPr>
          <w:iCs/>
        </w:rPr>
        <w:t xml:space="preserve">saugojo įvairiuose </w:t>
      </w:r>
      <w:r w:rsidR="00C11A19" w:rsidRPr="00C11A19">
        <w:rPr>
          <w:iCs/>
        </w:rPr>
        <w:lastRenderedPageBreak/>
        <w:t>įrenginiuose iki 2023 m. vasario mėn. atliktos kratos</w:t>
      </w:r>
      <w:r w:rsidR="00C451ED">
        <w:rPr>
          <w:iCs/>
        </w:rPr>
        <w:t xml:space="preserve">. </w:t>
      </w:r>
      <w:bookmarkStart w:id="76" w:name="Buk_130"/>
      <w:r w:rsidR="00E60CF2" w:rsidRPr="00E60CF2">
        <w:rPr>
          <w:iCs/>
        </w:rPr>
        <w:t xml:space="preserve">I. R. </w:t>
      </w:r>
      <w:bookmarkEnd w:id="76"/>
      <w:r w:rsidR="00C11A19" w:rsidRPr="00C11A19">
        <w:rPr>
          <w:iCs/>
        </w:rPr>
        <w:t>inkriminuotas 81 vaizdo įrašo ir 535</w:t>
      </w:r>
      <w:r w:rsidR="009F2803">
        <w:rPr>
          <w:iCs/>
        </w:rPr>
        <w:t> </w:t>
      </w:r>
      <w:r w:rsidR="00C11A19" w:rsidRPr="00C11A19">
        <w:rPr>
          <w:iCs/>
        </w:rPr>
        <w:t xml:space="preserve">nuotraukų padarymas ir saugojimas. </w:t>
      </w:r>
      <w:r w:rsidR="00C11A19">
        <w:rPr>
          <w:iCs/>
        </w:rPr>
        <w:t>T</w:t>
      </w:r>
      <w:r w:rsidR="00C11A19" w:rsidRPr="00C11A19">
        <w:rPr>
          <w:iCs/>
        </w:rPr>
        <w:t>eism</w:t>
      </w:r>
      <w:r w:rsidR="001D4350">
        <w:rPr>
          <w:iCs/>
        </w:rPr>
        <w:t>ai</w:t>
      </w:r>
      <w:r w:rsidR="00C11A19" w:rsidRPr="00C11A19">
        <w:rPr>
          <w:iCs/>
        </w:rPr>
        <w:t xml:space="preserve"> </w:t>
      </w:r>
      <w:r w:rsidR="00C11A19">
        <w:rPr>
          <w:iCs/>
        </w:rPr>
        <w:t xml:space="preserve">vienodai </w:t>
      </w:r>
      <w:r w:rsidR="00C11A19" w:rsidRPr="00C11A19">
        <w:rPr>
          <w:iCs/>
        </w:rPr>
        <w:t>vertin</w:t>
      </w:r>
      <w:r w:rsidR="00C11A19">
        <w:rPr>
          <w:iCs/>
        </w:rPr>
        <w:t>o byloje nustatytas aplinkybes ir pripažino, kad to</w:t>
      </w:r>
      <w:r w:rsidR="00C11A19" w:rsidRPr="00C11A19">
        <w:rPr>
          <w:iCs/>
        </w:rPr>
        <w:t xml:space="preserve">kiu būdu </w:t>
      </w:r>
      <w:bookmarkStart w:id="77" w:name="Buk_197"/>
      <w:r w:rsidR="00E60CF2" w:rsidRPr="00E60CF2">
        <w:rPr>
          <w:iCs/>
        </w:rPr>
        <w:t xml:space="preserve">I. R. </w:t>
      </w:r>
      <w:bookmarkEnd w:id="77"/>
      <w:r w:rsidR="00C11A19" w:rsidRPr="00C11A19">
        <w:rPr>
          <w:iCs/>
        </w:rPr>
        <w:t>rinko informaciją apie privatų asmens gyvenimą</w:t>
      </w:r>
      <w:r w:rsidR="00C11A19">
        <w:rPr>
          <w:iCs/>
        </w:rPr>
        <w:t>.</w:t>
      </w:r>
      <w:r w:rsidR="0017139B">
        <w:rPr>
          <w:iCs/>
        </w:rPr>
        <w:t xml:space="preserve"> Savo sprendimą pripažinti </w:t>
      </w:r>
      <w:bookmarkStart w:id="78" w:name="Buk_198"/>
      <w:r w:rsidR="00E60CF2" w:rsidRPr="00E60CF2">
        <w:rPr>
          <w:iCs/>
        </w:rPr>
        <w:t xml:space="preserve">I. R. </w:t>
      </w:r>
      <w:bookmarkEnd w:id="78"/>
      <w:r w:rsidR="0017139B">
        <w:rPr>
          <w:iCs/>
        </w:rPr>
        <w:t xml:space="preserve">veiksmus nusikalstamais teismai motyvavo tuo, kad </w:t>
      </w:r>
      <w:bookmarkStart w:id="79" w:name="Buk_199"/>
      <w:r w:rsidR="00E60CF2" w:rsidRPr="00E60CF2">
        <w:rPr>
          <w:iCs/>
        </w:rPr>
        <w:t xml:space="preserve">I. R. </w:t>
      </w:r>
      <w:bookmarkEnd w:id="79"/>
      <w:r w:rsidR="003B0DC5">
        <w:rPr>
          <w:iCs/>
        </w:rPr>
        <w:t xml:space="preserve">ilgą laiką, </w:t>
      </w:r>
      <w:r w:rsidR="003B0DC5" w:rsidRPr="000102CD">
        <w:rPr>
          <w:iCs/>
        </w:rPr>
        <w:t xml:space="preserve">beveik </w:t>
      </w:r>
      <w:r w:rsidR="005A3027">
        <w:rPr>
          <w:iCs/>
        </w:rPr>
        <w:t xml:space="preserve">šešerius </w:t>
      </w:r>
      <w:r w:rsidR="003B0DC5" w:rsidRPr="000102CD">
        <w:rPr>
          <w:iCs/>
        </w:rPr>
        <w:t>metus</w:t>
      </w:r>
      <w:r w:rsidR="003B0DC5">
        <w:rPr>
          <w:iCs/>
        </w:rPr>
        <w:t>, be jokio teisėto tikslo, naudodama</w:t>
      </w:r>
      <w:r w:rsidR="003B0DC5" w:rsidRPr="003B0DC5">
        <w:rPr>
          <w:iCs/>
        </w:rPr>
        <w:t xml:space="preserve"> </w:t>
      </w:r>
      <w:r w:rsidR="003B0DC5" w:rsidRPr="000102CD">
        <w:rPr>
          <w:iCs/>
        </w:rPr>
        <w:t>slaptam informacijos rinkimui pritaikytas technines priemones (mobi</w:t>
      </w:r>
      <w:r w:rsidR="003B0DC5">
        <w:rPr>
          <w:iCs/>
        </w:rPr>
        <w:t xml:space="preserve">lųjį </w:t>
      </w:r>
      <w:r w:rsidR="003B0DC5" w:rsidRPr="000102CD">
        <w:rPr>
          <w:iCs/>
        </w:rPr>
        <w:t>telefon</w:t>
      </w:r>
      <w:r w:rsidR="003B0DC5">
        <w:rPr>
          <w:iCs/>
        </w:rPr>
        <w:t>ą</w:t>
      </w:r>
      <w:r w:rsidR="003B0DC5" w:rsidRPr="000102CD">
        <w:rPr>
          <w:iCs/>
        </w:rPr>
        <w:t>),</w:t>
      </w:r>
      <w:r w:rsidR="003B0DC5" w:rsidRPr="003B0DC5">
        <w:rPr>
          <w:iCs/>
        </w:rPr>
        <w:t xml:space="preserve"> </w:t>
      </w:r>
      <w:r w:rsidR="003B0DC5">
        <w:rPr>
          <w:iCs/>
        </w:rPr>
        <w:t xml:space="preserve">padarė didelį kiekį vaizdo įrašų ir nuotraukų, kuriuose sistemingai </w:t>
      </w:r>
      <w:r w:rsidR="003B0DC5" w:rsidRPr="000102CD">
        <w:rPr>
          <w:iCs/>
        </w:rPr>
        <w:t>fiksavo privačią nukentėjusiųjų teritoriją – kiemą, įvažiavimą į nukentėjusiųjų gyvenamosios vietos teritoriją, patį gyvenamąjį namą, privačias patalpas – garažą</w:t>
      </w:r>
      <w:r w:rsidR="00A5334B">
        <w:rPr>
          <w:iCs/>
        </w:rPr>
        <w:t xml:space="preserve"> bei</w:t>
      </w:r>
      <w:r w:rsidR="003B0DC5" w:rsidRPr="000102CD">
        <w:rPr>
          <w:iCs/>
        </w:rPr>
        <w:t xml:space="preserve"> nukentėjusiųjų veiklą jų privačioje teritorijoje</w:t>
      </w:r>
      <w:r w:rsidR="003B0DC5">
        <w:rPr>
          <w:iCs/>
        </w:rPr>
        <w:t>.</w:t>
      </w:r>
    </w:p>
    <w:p w14:paraId="06608CE5" w14:textId="2222F77C" w:rsidR="003B551A" w:rsidRDefault="00007E73" w:rsidP="00BA7E46">
      <w:pPr>
        <w:pStyle w:val="Pagrindinistekstas"/>
        <w:numPr>
          <w:ilvl w:val="0"/>
          <w:numId w:val="12"/>
        </w:numPr>
        <w:rPr>
          <w:iCs/>
        </w:rPr>
      </w:pPr>
      <w:r w:rsidRPr="003B551A">
        <w:rPr>
          <w:iCs/>
        </w:rPr>
        <w:t>Teisėjų kolegija, patikrinusi skundžiamus teismų sprendimus teisės taikymo aspektu</w:t>
      </w:r>
      <w:r w:rsidR="003B551A" w:rsidRPr="003B551A">
        <w:rPr>
          <w:iCs/>
        </w:rPr>
        <w:t>,</w:t>
      </w:r>
      <w:r w:rsidR="003B551A">
        <w:rPr>
          <w:iCs/>
        </w:rPr>
        <w:t xml:space="preserve"> </w:t>
      </w:r>
      <w:r w:rsidRPr="003B551A">
        <w:rPr>
          <w:iCs/>
        </w:rPr>
        <w:t>konstatuoja, kad teismai, spręsdami</w:t>
      </w:r>
      <w:r w:rsidR="0072256A" w:rsidRPr="003B551A">
        <w:rPr>
          <w:iCs/>
        </w:rPr>
        <w:t xml:space="preserve"> dėl </w:t>
      </w:r>
      <w:bookmarkStart w:id="80" w:name="Buk_200"/>
      <w:r w:rsidR="00E60CF2" w:rsidRPr="00E60CF2">
        <w:rPr>
          <w:iCs/>
        </w:rPr>
        <w:t xml:space="preserve">I. R. </w:t>
      </w:r>
      <w:bookmarkEnd w:id="80"/>
      <w:r w:rsidRPr="003B551A">
        <w:rPr>
          <w:iCs/>
        </w:rPr>
        <w:t>veikoje</w:t>
      </w:r>
      <w:r w:rsidR="0072256A" w:rsidRPr="003B551A">
        <w:rPr>
          <w:iCs/>
        </w:rPr>
        <w:t xml:space="preserve"> esančių </w:t>
      </w:r>
      <w:r w:rsidRPr="003B551A">
        <w:rPr>
          <w:iCs/>
        </w:rPr>
        <w:t>BK 167 straipsnio 1 dalyje nurodyto nusikaltimo sudėties požymi</w:t>
      </w:r>
      <w:r w:rsidR="0072256A" w:rsidRPr="003B551A">
        <w:rPr>
          <w:iCs/>
        </w:rPr>
        <w:t>ų</w:t>
      </w:r>
      <w:r w:rsidRPr="003B551A">
        <w:rPr>
          <w:iCs/>
        </w:rPr>
        <w:t xml:space="preserve">, </w:t>
      </w:r>
      <w:r w:rsidR="009C462F" w:rsidRPr="003B551A">
        <w:rPr>
          <w:iCs/>
        </w:rPr>
        <w:t>nukrypo nuo pirmiau aptartos kasacinės instancijos teismo formuojamos teismų praktikos, tinkamai neįvertino, ar rinkta informacija laikytina BK</w:t>
      </w:r>
      <w:r w:rsidR="00183E38">
        <w:rPr>
          <w:iCs/>
        </w:rPr>
        <w:t> </w:t>
      </w:r>
      <w:r w:rsidR="009C462F" w:rsidRPr="003B551A">
        <w:rPr>
          <w:iCs/>
        </w:rPr>
        <w:t>167</w:t>
      </w:r>
      <w:r w:rsidR="003B551A">
        <w:rPr>
          <w:iCs/>
        </w:rPr>
        <w:t> </w:t>
      </w:r>
      <w:r w:rsidR="009C462F" w:rsidRPr="003B551A">
        <w:rPr>
          <w:iCs/>
        </w:rPr>
        <w:t>straipsnyje nurodyto nusikaltimo dalyku</w:t>
      </w:r>
      <w:r w:rsidR="003B551A">
        <w:rPr>
          <w:iCs/>
        </w:rPr>
        <w:t xml:space="preserve"> (</w:t>
      </w:r>
      <w:r w:rsidR="003B551A" w:rsidRPr="003B551A">
        <w:rPr>
          <w:iCs/>
        </w:rPr>
        <w:t>ar tai informacija apie nukentėjusiųjų privatų gyvenimą)</w:t>
      </w:r>
      <w:r w:rsidR="003B551A">
        <w:rPr>
          <w:iCs/>
        </w:rPr>
        <w:t xml:space="preserve"> ir ar tokia informacija buvo rinkta neteisėtai (t. y. kokiu būdu ir tikslu tokia informacija buvo renkama).</w:t>
      </w:r>
    </w:p>
    <w:p w14:paraId="321FBE05" w14:textId="02C8E8AA" w:rsidR="003B551A" w:rsidRDefault="00E90569" w:rsidP="007D73C5">
      <w:pPr>
        <w:pStyle w:val="Pagrindinistekstas"/>
        <w:numPr>
          <w:ilvl w:val="1"/>
          <w:numId w:val="12"/>
        </w:numPr>
        <w:ind w:left="845" w:hanging="488"/>
        <w:rPr>
          <w:iCs/>
        </w:rPr>
      </w:pPr>
      <w:r w:rsidRPr="00E90569">
        <w:rPr>
          <w:iCs/>
        </w:rPr>
        <w:t xml:space="preserve">Nagrinėjamoje byloje teismai </w:t>
      </w:r>
      <w:r w:rsidR="00195F87">
        <w:rPr>
          <w:iCs/>
        </w:rPr>
        <w:t xml:space="preserve">koncentravosi į </w:t>
      </w:r>
      <w:r w:rsidR="003B551A">
        <w:rPr>
          <w:iCs/>
        </w:rPr>
        <w:t>surinktos</w:t>
      </w:r>
      <w:r w:rsidR="00195F87">
        <w:rPr>
          <w:iCs/>
        </w:rPr>
        <w:t xml:space="preserve"> informacijos </w:t>
      </w:r>
      <w:r w:rsidR="003B551A">
        <w:rPr>
          <w:iCs/>
        </w:rPr>
        <w:t>(padarytų</w:t>
      </w:r>
      <w:r w:rsidR="003B551A" w:rsidRPr="003B551A">
        <w:rPr>
          <w:iCs/>
        </w:rPr>
        <w:t xml:space="preserve"> </w:t>
      </w:r>
      <w:r w:rsidR="003B551A">
        <w:rPr>
          <w:iCs/>
        </w:rPr>
        <w:t>vaizdo įrašų ir nuotraukų) kiekį ir jos rinkimo trukmę.</w:t>
      </w:r>
      <w:r w:rsidR="003B551A" w:rsidRPr="003B551A">
        <w:rPr>
          <w:iCs/>
        </w:rPr>
        <w:t xml:space="preserve"> </w:t>
      </w:r>
      <w:r w:rsidR="003B551A">
        <w:rPr>
          <w:iCs/>
        </w:rPr>
        <w:t>Pažymėtina, kad šios aplinkybės yra teisiškai reikšmingos sprendžiant dėl BK 167 straipsnio 1 dalies taikymo tik tinkamai įvertinus užfiksuotos informacijos turinį, sąsajas su asmens privačiu gyvenimu, tokios informacijos rinkimo tikslą.</w:t>
      </w:r>
      <w:r w:rsidR="003B551A" w:rsidRPr="003B551A">
        <w:rPr>
          <w:iCs/>
        </w:rPr>
        <w:t xml:space="preserve"> </w:t>
      </w:r>
      <w:r w:rsidR="003B551A">
        <w:rPr>
          <w:iCs/>
        </w:rPr>
        <w:t xml:space="preserve">Tačiau šioje byloje abiejų instancijų teismai tinkamai neįvertino nei </w:t>
      </w:r>
      <w:bookmarkStart w:id="81" w:name="Buk_201"/>
      <w:r w:rsidR="00E60CF2" w:rsidRPr="00E60CF2">
        <w:rPr>
          <w:iCs/>
        </w:rPr>
        <w:t xml:space="preserve">I. R. </w:t>
      </w:r>
      <w:bookmarkEnd w:id="81"/>
      <w:r w:rsidR="003B551A">
        <w:rPr>
          <w:iCs/>
        </w:rPr>
        <w:t>surinktos informacijos turinio, nei jos rinkimo tikslo.</w:t>
      </w:r>
    </w:p>
    <w:p w14:paraId="2E306B97" w14:textId="3C831DAA" w:rsidR="003B551A" w:rsidRDefault="000F41D0" w:rsidP="003B551A">
      <w:pPr>
        <w:pStyle w:val="Pagrindinistekstas"/>
        <w:numPr>
          <w:ilvl w:val="1"/>
          <w:numId w:val="12"/>
        </w:numPr>
        <w:ind w:left="845" w:hanging="488"/>
        <w:rPr>
          <w:iCs/>
        </w:rPr>
      </w:pPr>
      <w:r>
        <w:rPr>
          <w:iCs/>
        </w:rPr>
        <w:t>T</w:t>
      </w:r>
      <w:r w:rsidR="00643C97">
        <w:rPr>
          <w:iCs/>
        </w:rPr>
        <w:t>eism</w:t>
      </w:r>
      <w:r w:rsidR="003C4D98">
        <w:rPr>
          <w:iCs/>
        </w:rPr>
        <w:t xml:space="preserve">ai </w:t>
      </w:r>
      <w:r w:rsidR="003A32CB">
        <w:rPr>
          <w:iCs/>
        </w:rPr>
        <w:t xml:space="preserve">konstatavo, </w:t>
      </w:r>
      <w:r w:rsidR="005A0687">
        <w:rPr>
          <w:iCs/>
        </w:rPr>
        <w:t xml:space="preserve">kad </w:t>
      </w:r>
      <w:r w:rsidR="003B551A">
        <w:rPr>
          <w:iCs/>
        </w:rPr>
        <w:t xml:space="preserve">nors </w:t>
      </w:r>
      <w:bookmarkStart w:id="82" w:name="Buk_202"/>
      <w:r w:rsidR="00E60CF2" w:rsidRPr="00E60CF2">
        <w:rPr>
          <w:iCs/>
        </w:rPr>
        <w:t>I. R.</w:t>
      </w:r>
      <w:bookmarkEnd w:id="82"/>
      <w:r w:rsidR="007D4C1E">
        <w:rPr>
          <w:iCs/>
        </w:rPr>
        <w:t>,</w:t>
      </w:r>
      <w:r w:rsidR="006D288C" w:rsidRPr="006D288C">
        <w:rPr>
          <w:iCs/>
        </w:rPr>
        <w:t xml:space="preserve"> </w:t>
      </w:r>
      <w:r w:rsidR="006D288C" w:rsidRPr="006F7030">
        <w:rPr>
          <w:iCs/>
        </w:rPr>
        <w:t>fiks</w:t>
      </w:r>
      <w:r w:rsidR="006D288C">
        <w:rPr>
          <w:iCs/>
        </w:rPr>
        <w:t>uodama</w:t>
      </w:r>
      <w:r w:rsidR="006D288C" w:rsidRPr="006F7030">
        <w:rPr>
          <w:iCs/>
        </w:rPr>
        <w:t xml:space="preserve"> </w:t>
      </w:r>
      <w:r w:rsidR="006D288C">
        <w:rPr>
          <w:iCs/>
        </w:rPr>
        <w:t>„</w:t>
      </w:r>
      <w:r w:rsidR="006D288C" w:rsidRPr="006F7030">
        <w:rPr>
          <w:iCs/>
        </w:rPr>
        <w:t>viską, kas vyksta nukentėjusiųjų gyvenamojo namo valdoje – kieme, įvažiavime į kiemą, garaže</w:t>
      </w:r>
      <w:r w:rsidR="006D288C">
        <w:rPr>
          <w:iCs/>
        </w:rPr>
        <w:t>“,</w:t>
      </w:r>
      <w:r w:rsidR="002C50D8">
        <w:rPr>
          <w:iCs/>
        </w:rPr>
        <w:t xml:space="preserve"> </w:t>
      </w:r>
      <w:r w:rsidR="005A0687">
        <w:rPr>
          <w:iCs/>
        </w:rPr>
        <w:t xml:space="preserve">jokios intymios </w:t>
      </w:r>
      <w:r w:rsidR="0086037D">
        <w:rPr>
          <w:iCs/>
        </w:rPr>
        <w:t>informacij</w:t>
      </w:r>
      <w:r w:rsidR="007D4C1E">
        <w:rPr>
          <w:iCs/>
        </w:rPr>
        <w:t>o</w:t>
      </w:r>
      <w:r w:rsidR="0086037D">
        <w:rPr>
          <w:iCs/>
        </w:rPr>
        <w:t xml:space="preserve">s apie </w:t>
      </w:r>
      <w:r w:rsidR="005A0687">
        <w:rPr>
          <w:iCs/>
        </w:rPr>
        <w:t>nukentėjusiųjų gyvenim</w:t>
      </w:r>
      <w:r w:rsidR="0086037D">
        <w:rPr>
          <w:iCs/>
        </w:rPr>
        <w:t>ą</w:t>
      </w:r>
      <w:r w:rsidR="005A0687">
        <w:rPr>
          <w:iCs/>
        </w:rPr>
        <w:t xml:space="preserve"> neužfiksavo, </w:t>
      </w:r>
      <w:r w:rsidR="003B551A">
        <w:rPr>
          <w:iCs/>
        </w:rPr>
        <w:t xml:space="preserve">tačiau </w:t>
      </w:r>
      <w:r w:rsidR="005A0687">
        <w:rPr>
          <w:iCs/>
        </w:rPr>
        <w:t xml:space="preserve">surinkta informacija patenka į asmens privatumo sritį, nes yra jautraus ir asmeninio pobūdžio. </w:t>
      </w:r>
      <w:r w:rsidR="003B551A" w:rsidRPr="003B551A">
        <w:rPr>
          <w:iCs/>
        </w:rPr>
        <w:t>Tokia teismų išvada yra nepagrįsta surinktos informacijos turinio analize ir</w:t>
      </w:r>
      <w:r w:rsidR="003B551A">
        <w:rPr>
          <w:iCs/>
        </w:rPr>
        <w:t xml:space="preserve"> padaryta </w:t>
      </w:r>
      <w:r w:rsidR="003B551A" w:rsidRPr="003B551A">
        <w:rPr>
          <w:iCs/>
        </w:rPr>
        <w:t>tinkamai neįvertinus tokios informacijos rinkimo tikslo.</w:t>
      </w:r>
    </w:p>
    <w:p w14:paraId="51744269" w14:textId="2CE4638C" w:rsidR="003B551A" w:rsidRDefault="003B551A" w:rsidP="003B551A">
      <w:pPr>
        <w:pStyle w:val="Pagrindinistekstas"/>
        <w:numPr>
          <w:ilvl w:val="1"/>
          <w:numId w:val="12"/>
        </w:numPr>
        <w:ind w:left="845" w:hanging="488"/>
        <w:rPr>
          <w:iCs/>
        </w:rPr>
      </w:pPr>
      <w:r w:rsidRPr="004F2605">
        <w:rPr>
          <w:iCs/>
        </w:rPr>
        <w:t xml:space="preserve">Dalyje </w:t>
      </w:r>
      <w:bookmarkStart w:id="83" w:name="Buk_203"/>
      <w:r w:rsidR="00E60CF2" w:rsidRPr="00E60CF2">
        <w:rPr>
          <w:iCs/>
        </w:rPr>
        <w:t xml:space="preserve">I. R. </w:t>
      </w:r>
      <w:bookmarkEnd w:id="83"/>
      <w:r w:rsidRPr="004F2605">
        <w:rPr>
          <w:iCs/>
        </w:rPr>
        <w:t xml:space="preserve">padarytų nuotraukų yra užfiksuota riba tarp nuteistosios </w:t>
      </w:r>
      <w:bookmarkStart w:id="84" w:name="Buk_204"/>
      <w:r w:rsidR="00E60CF2" w:rsidRPr="00E60CF2">
        <w:rPr>
          <w:iCs/>
        </w:rPr>
        <w:t xml:space="preserve">I. R. </w:t>
      </w:r>
      <w:bookmarkEnd w:id="84"/>
      <w:r w:rsidRPr="004F2605">
        <w:rPr>
          <w:iCs/>
        </w:rPr>
        <w:t>ir nukentėjusiųjų sklypų, sklypus skirianti tvora, patvorys, šiukšlės, smėlio (žvyro) krūva nukentėjusiųjų sklype, taip pat yra ir</w:t>
      </w:r>
      <w:r>
        <w:rPr>
          <w:iCs/>
        </w:rPr>
        <w:t xml:space="preserve"> padaryta </w:t>
      </w:r>
      <w:r w:rsidRPr="004F2605">
        <w:rPr>
          <w:iCs/>
        </w:rPr>
        <w:t>nuotraukų, kuriose matomas įvažiavimas į nukentėjusiųjų kiemą be jokių kitų objektų (asmenų, automobilių), nukentėjusiųjų namo išorinės sienos dalis.</w:t>
      </w:r>
      <w:r>
        <w:rPr>
          <w:iCs/>
        </w:rPr>
        <w:t xml:space="preserve"> </w:t>
      </w:r>
      <w:r w:rsidRPr="003B551A">
        <w:rPr>
          <w:iCs/>
        </w:rPr>
        <w:t>Tokio turinio surinkta informacija nesudaro žinių apie privatų žmogaus gyvenimą, todėl neatitinka BK 167 straipsnio dalyko.</w:t>
      </w:r>
    </w:p>
    <w:p w14:paraId="352F6788" w14:textId="78C12696" w:rsidR="00C8460E" w:rsidRDefault="003B551A" w:rsidP="003B551A">
      <w:pPr>
        <w:pStyle w:val="Pagrindinistekstas"/>
        <w:numPr>
          <w:ilvl w:val="1"/>
          <w:numId w:val="12"/>
        </w:numPr>
        <w:ind w:left="845" w:hanging="488"/>
        <w:rPr>
          <w:iCs/>
        </w:rPr>
      </w:pPr>
      <w:r>
        <w:rPr>
          <w:iCs/>
        </w:rPr>
        <w:t xml:space="preserve">Kita </w:t>
      </w:r>
      <w:bookmarkStart w:id="85" w:name="Buk_205"/>
      <w:r w:rsidR="00E60CF2" w:rsidRPr="00E60CF2">
        <w:rPr>
          <w:iCs/>
        </w:rPr>
        <w:t xml:space="preserve">I. R. </w:t>
      </w:r>
      <w:bookmarkEnd w:id="85"/>
      <w:r w:rsidRPr="006F7030">
        <w:rPr>
          <w:iCs/>
        </w:rPr>
        <w:t>užfiksuotos informacijos dal</w:t>
      </w:r>
      <w:r>
        <w:rPr>
          <w:iCs/>
        </w:rPr>
        <w:t xml:space="preserve">is yra apie </w:t>
      </w:r>
      <w:bookmarkStart w:id="86" w:name="Buk_257"/>
      <w:r w:rsidR="00E60CF2" w:rsidRPr="00E60CF2">
        <w:rPr>
          <w:iCs/>
        </w:rPr>
        <w:t xml:space="preserve">L. G. </w:t>
      </w:r>
      <w:bookmarkEnd w:id="86"/>
      <w:r w:rsidRPr="000C5AB8">
        <w:rPr>
          <w:iCs/>
        </w:rPr>
        <w:t xml:space="preserve">veiklą kieme ir prie garažo </w:t>
      </w:r>
      <w:r w:rsidR="00C8460E" w:rsidRPr="008432C8">
        <w:rPr>
          <w:iCs/>
        </w:rPr>
        <w:t xml:space="preserve">(naudojamą darbovietės transporto priemonę, jos plovimą, pas </w:t>
      </w:r>
      <w:bookmarkStart w:id="87" w:name="Buk_246"/>
      <w:r w:rsidR="00E60CF2" w:rsidRPr="00E60CF2">
        <w:rPr>
          <w:iCs/>
        </w:rPr>
        <w:t xml:space="preserve">L. G. </w:t>
      </w:r>
      <w:bookmarkEnd w:id="87"/>
      <w:r w:rsidR="00C8460E" w:rsidRPr="008432C8">
        <w:rPr>
          <w:iCs/>
        </w:rPr>
        <w:t xml:space="preserve">atvykusius kitus asmenis ir jų automobilius, kuriems nukentėjusysis atlikdavo vienokius ar kitokius automobilių tvarkymo ar remonto darbus, atsarginių dalių ir alyvos, skirtų </w:t>
      </w:r>
      <w:bookmarkStart w:id="88" w:name="Buk_258"/>
      <w:r w:rsidR="00E60CF2" w:rsidRPr="00E60CF2">
        <w:rPr>
          <w:iCs/>
        </w:rPr>
        <w:t xml:space="preserve">L. G. </w:t>
      </w:r>
      <w:bookmarkEnd w:id="88"/>
      <w:r w:rsidR="00C8460E" w:rsidRPr="008432C8">
        <w:rPr>
          <w:iCs/>
        </w:rPr>
        <w:t>darbinei veiklai vykdyti, pristatymą, jų sandėliavimą)</w:t>
      </w:r>
      <w:r w:rsidR="00C8460E">
        <w:rPr>
          <w:iCs/>
        </w:rPr>
        <w:t>. T</w:t>
      </w:r>
      <w:r w:rsidR="00C8460E" w:rsidRPr="008432C8">
        <w:rPr>
          <w:iCs/>
        </w:rPr>
        <w:t>aip pat</w:t>
      </w:r>
      <w:r w:rsidR="00C8460E">
        <w:rPr>
          <w:iCs/>
        </w:rPr>
        <w:t xml:space="preserve"> buvo</w:t>
      </w:r>
      <w:r w:rsidR="00C8460E" w:rsidRPr="008432C8">
        <w:rPr>
          <w:iCs/>
        </w:rPr>
        <w:t xml:space="preserve"> </w:t>
      </w:r>
      <w:r w:rsidR="00C8460E">
        <w:rPr>
          <w:iCs/>
        </w:rPr>
        <w:t>už</w:t>
      </w:r>
      <w:r w:rsidR="00C8460E" w:rsidRPr="008432C8">
        <w:rPr>
          <w:iCs/>
        </w:rPr>
        <w:t xml:space="preserve">fiksuota, kaip nukentėjusysis </w:t>
      </w:r>
      <w:bookmarkStart w:id="89" w:name="Buk_248"/>
      <w:r w:rsidR="00E60CF2" w:rsidRPr="00E60CF2">
        <w:rPr>
          <w:iCs/>
        </w:rPr>
        <w:t xml:space="preserve">L. G. </w:t>
      </w:r>
      <w:bookmarkEnd w:id="89"/>
      <w:r w:rsidR="00C8460E" w:rsidRPr="008432C8">
        <w:rPr>
          <w:iCs/>
        </w:rPr>
        <w:t>ir jo nepilnameči</w:t>
      </w:r>
      <w:r w:rsidR="00C8460E">
        <w:rPr>
          <w:iCs/>
        </w:rPr>
        <w:t>ai</w:t>
      </w:r>
      <w:r w:rsidR="00C8460E" w:rsidRPr="008432C8">
        <w:rPr>
          <w:iCs/>
        </w:rPr>
        <w:t xml:space="preserve"> vaikai važinėja keturračiais, mini motociklais, atskirais atvejais fiksuotas ryškus nukentėjusiųjų kiemo apšvietimas, nukentėjusiųjų kieme įrengta vaizdo kamera, įvažiavime į nukentėjusiųjų kiemą stovintis automobilis ir iš jo garsiai sklindanti muzika.</w:t>
      </w:r>
      <w:r w:rsidR="00C8460E" w:rsidRPr="00C8460E">
        <w:rPr>
          <w:iCs/>
        </w:rPr>
        <w:t xml:space="preserve"> </w:t>
      </w:r>
      <w:r w:rsidR="00C8460E">
        <w:rPr>
          <w:iCs/>
        </w:rPr>
        <w:t>Taigi,</w:t>
      </w:r>
      <w:r w:rsidR="00C8460E" w:rsidRPr="000C5AB8">
        <w:rPr>
          <w:iCs/>
        </w:rPr>
        <w:t xml:space="preserve"> </w:t>
      </w:r>
      <w:bookmarkStart w:id="90" w:name="Buk_206"/>
      <w:r w:rsidR="00E60CF2" w:rsidRPr="00E60CF2">
        <w:rPr>
          <w:iCs/>
        </w:rPr>
        <w:t xml:space="preserve">I. R. </w:t>
      </w:r>
      <w:bookmarkEnd w:id="90"/>
      <w:r w:rsidR="00C8460E" w:rsidRPr="000C5AB8">
        <w:rPr>
          <w:iCs/>
        </w:rPr>
        <w:t>padarytuose vaizdo įrašuose ir nuotraukose yra informacijos, kurią galima priskirti privataus gyvenimo kategorijai, tačiau</w:t>
      </w:r>
      <w:r w:rsidR="00183E38">
        <w:rPr>
          <w:iCs/>
        </w:rPr>
        <w:t>,</w:t>
      </w:r>
      <w:r w:rsidR="00C8460E" w:rsidRPr="000C5AB8">
        <w:rPr>
          <w:iCs/>
        </w:rPr>
        <w:t xml:space="preserve"> sprendžiant dėl baudžiamosios atsakomybės už neteisėtos informacijos apie privatų gyvenimą rinkimą taikymo, </w:t>
      </w:r>
      <w:r w:rsidR="00C8460E">
        <w:rPr>
          <w:iCs/>
        </w:rPr>
        <w:t>svarbu nustatyti ir įvertinti</w:t>
      </w:r>
      <w:r w:rsidR="00183E38">
        <w:rPr>
          <w:iCs/>
        </w:rPr>
        <w:t>,</w:t>
      </w:r>
      <w:r w:rsidR="00C8460E">
        <w:rPr>
          <w:iCs/>
        </w:rPr>
        <w:t xml:space="preserve"> kokiu tikslu buvo renkama ši informacija.</w:t>
      </w:r>
    </w:p>
    <w:p w14:paraId="222BD264" w14:textId="32A2BC57" w:rsidR="003B551A" w:rsidRDefault="00C8460E" w:rsidP="003B551A">
      <w:pPr>
        <w:pStyle w:val="Pagrindinistekstas"/>
        <w:numPr>
          <w:ilvl w:val="1"/>
          <w:numId w:val="12"/>
        </w:numPr>
        <w:ind w:left="845" w:hanging="488"/>
        <w:rPr>
          <w:iCs/>
        </w:rPr>
      </w:pPr>
      <w:r w:rsidRPr="00C8460E">
        <w:rPr>
          <w:iCs/>
        </w:rPr>
        <w:t>Byloje surinktais ir ištirtais įrodymais (policijos pareigūnų, savivaldybės administracijos darbuotojų, apklaustų</w:t>
      </w:r>
      <w:r>
        <w:rPr>
          <w:iCs/>
        </w:rPr>
        <w:t xml:space="preserve"> kaip </w:t>
      </w:r>
      <w:r w:rsidRPr="00C8460E">
        <w:rPr>
          <w:iCs/>
        </w:rPr>
        <w:t>liudytoj</w:t>
      </w:r>
      <w:r>
        <w:rPr>
          <w:iCs/>
        </w:rPr>
        <w:t>ų</w:t>
      </w:r>
      <w:r w:rsidRPr="00C8460E">
        <w:rPr>
          <w:iCs/>
        </w:rPr>
        <w:t xml:space="preserve">, parodymais) neginčijamai nustatyta, kad tarp kaimynų, nuteistosios </w:t>
      </w:r>
      <w:bookmarkStart w:id="91" w:name="Buk_207"/>
      <w:r w:rsidR="00E60CF2" w:rsidRPr="00E60CF2">
        <w:rPr>
          <w:iCs/>
        </w:rPr>
        <w:t xml:space="preserve">I. R. </w:t>
      </w:r>
      <w:bookmarkEnd w:id="91"/>
      <w:r w:rsidRPr="00C8460E">
        <w:rPr>
          <w:iCs/>
        </w:rPr>
        <w:t xml:space="preserve">ir nukentėjusiųjų </w:t>
      </w:r>
      <w:bookmarkStart w:id="92" w:name="Buk_259"/>
      <w:r w:rsidR="00E60CF2" w:rsidRPr="00E60CF2">
        <w:rPr>
          <w:iCs/>
        </w:rPr>
        <w:t xml:space="preserve">L. G. </w:t>
      </w:r>
      <w:bookmarkEnd w:id="92"/>
      <w:r w:rsidRPr="00C8460E">
        <w:rPr>
          <w:iCs/>
        </w:rPr>
        <w:t xml:space="preserve">ir </w:t>
      </w:r>
      <w:bookmarkStart w:id="93" w:name="Buk_49"/>
      <w:r w:rsidR="00E60CF2" w:rsidRPr="00E60CF2">
        <w:rPr>
          <w:iCs/>
        </w:rPr>
        <w:t>G. G.</w:t>
      </w:r>
      <w:bookmarkEnd w:id="93"/>
      <w:r w:rsidRPr="00C8460E">
        <w:rPr>
          <w:iCs/>
        </w:rPr>
        <w:t xml:space="preserve">, buvo susiklostę konfliktiniai santykiai. </w:t>
      </w:r>
      <w:bookmarkStart w:id="94" w:name="Buk_208"/>
      <w:r w:rsidR="00E60CF2" w:rsidRPr="00E60CF2">
        <w:rPr>
          <w:iCs/>
        </w:rPr>
        <w:t>I.</w:t>
      </w:r>
      <w:r w:rsidR="009F2803">
        <w:rPr>
          <w:iCs/>
        </w:rPr>
        <w:t> </w:t>
      </w:r>
      <w:r w:rsidR="00E60CF2" w:rsidRPr="00E60CF2">
        <w:rPr>
          <w:iCs/>
        </w:rPr>
        <w:t xml:space="preserve">R. </w:t>
      </w:r>
      <w:bookmarkEnd w:id="94"/>
      <w:r w:rsidRPr="00C8460E">
        <w:rPr>
          <w:iCs/>
        </w:rPr>
        <w:t xml:space="preserve">ne kartą žodžiu bei raštu kreipėsi į įvairias institucijas dėl įvairių nukentėjusiųjų galimai daromų teisės pažeidimų, pažeidžiamų jos teisėtų interesų. Tai patvirtina </w:t>
      </w:r>
      <w:bookmarkStart w:id="95" w:name="Buk_209"/>
      <w:r w:rsidR="00E60CF2" w:rsidRPr="00E60CF2">
        <w:rPr>
          <w:iCs/>
        </w:rPr>
        <w:t xml:space="preserve">I. R. </w:t>
      </w:r>
      <w:bookmarkEnd w:id="95"/>
      <w:r w:rsidRPr="00C8460E">
        <w:rPr>
          <w:iCs/>
        </w:rPr>
        <w:t xml:space="preserve">paklausimas </w:t>
      </w:r>
      <w:r w:rsidRPr="00C8460E">
        <w:rPr>
          <w:iCs/>
        </w:rPr>
        <w:lastRenderedPageBreak/>
        <w:t xml:space="preserve">(t. 2, b. l. 145–147), Joniškio rajono savivaldybės administracijos 2022 m. birželio 1 d. raštas, kuriame atsakyta </w:t>
      </w:r>
      <w:bookmarkStart w:id="96" w:name="Buk_131"/>
      <w:r w:rsidR="00E60CF2" w:rsidRPr="00E60CF2">
        <w:rPr>
          <w:iCs/>
        </w:rPr>
        <w:t xml:space="preserve">I. R. </w:t>
      </w:r>
      <w:bookmarkEnd w:id="96"/>
      <w:r w:rsidRPr="00C8460E">
        <w:rPr>
          <w:iCs/>
        </w:rPr>
        <w:t xml:space="preserve">dėl nukentėjusiųjų važinėjimo keturračiais, keliamo triukšmo, vaizdo kamerų įrengimo, vykdomos transporto priemonių remonto veiklos, laikomų tepalų (alyvos) (t. 2, b. l. 143), Aplinkos apsaugos departamento prie Aplinkos ministerijos Šiaulių valdybos 2022 m. birželio 20 d. raštas, kuriame atsakyta </w:t>
      </w:r>
      <w:bookmarkStart w:id="97" w:name="Buk_132"/>
      <w:r w:rsidR="00E60CF2" w:rsidRPr="00E60CF2">
        <w:rPr>
          <w:iCs/>
        </w:rPr>
        <w:t xml:space="preserve">I. R. </w:t>
      </w:r>
      <w:bookmarkEnd w:id="97"/>
      <w:r w:rsidRPr="00C8460E">
        <w:rPr>
          <w:iCs/>
        </w:rPr>
        <w:t>dėl nukentėjusiųjų tepalų (alyvos) laikymo, vykdomos transporto priemonių techninės priežiūros ir remonto veiklos (t. 2, b.</w:t>
      </w:r>
      <w:r w:rsidR="00183E38">
        <w:rPr>
          <w:iCs/>
        </w:rPr>
        <w:t> </w:t>
      </w:r>
      <w:r w:rsidRPr="00C8460E">
        <w:rPr>
          <w:iCs/>
        </w:rPr>
        <w:t>l.</w:t>
      </w:r>
      <w:r w:rsidR="00183E38">
        <w:rPr>
          <w:iCs/>
        </w:rPr>
        <w:t> </w:t>
      </w:r>
      <w:r w:rsidRPr="00C8460E">
        <w:rPr>
          <w:iCs/>
        </w:rPr>
        <w:t xml:space="preserve">165). Vertinant </w:t>
      </w:r>
      <w:bookmarkStart w:id="98" w:name="Buk_210"/>
      <w:r w:rsidR="00E60CF2" w:rsidRPr="00E60CF2">
        <w:rPr>
          <w:iCs/>
        </w:rPr>
        <w:t xml:space="preserve">I. R. </w:t>
      </w:r>
      <w:bookmarkEnd w:id="98"/>
      <w:r w:rsidRPr="00C8460E">
        <w:rPr>
          <w:iCs/>
        </w:rPr>
        <w:t xml:space="preserve">renkamos informacijos turinį, teisiškai reikšminga ir administracinio nusižengimo tyrimo medžiaga, kuri surinkta pagal </w:t>
      </w:r>
      <w:bookmarkStart w:id="99" w:name="Buk_211"/>
      <w:r w:rsidR="00E60CF2" w:rsidRPr="00E60CF2">
        <w:rPr>
          <w:iCs/>
        </w:rPr>
        <w:t xml:space="preserve">I. R. </w:t>
      </w:r>
      <w:bookmarkEnd w:id="99"/>
      <w:r w:rsidRPr="00C8460E">
        <w:rPr>
          <w:iCs/>
        </w:rPr>
        <w:t xml:space="preserve">skundą dėl jos pateiktų vaizdo įrašų su keturračiais važinėjančiais nukentėjusiuoju </w:t>
      </w:r>
      <w:bookmarkStart w:id="100" w:name="Buk_267"/>
      <w:r w:rsidR="00E60CF2" w:rsidRPr="00E60CF2">
        <w:rPr>
          <w:iCs/>
        </w:rPr>
        <w:t xml:space="preserve">L. G. </w:t>
      </w:r>
      <w:bookmarkEnd w:id="100"/>
      <w:r w:rsidRPr="00C8460E">
        <w:rPr>
          <w:iCs/>
        </w:rPr>
        <w:t xml:space="preserve">ir jo nepilnamečiu vaiku. Atlikus tyrimą, 2023 m. sausio 13 d. priimtas nutarimas nutraukti (nepradėti) administracinio nusižengimo bylos teiseną. Tačiau svarbu atkreipti dėmesį į tai, kad atlikus tyrimą nustatyta, jog nukentėjusiojo </w:t>
      </w:r>
      <w:bookmarkStart w:id="101" w:name="Buk_260"/>
      <w:r w:rsidR="00E60CF2" w:rsidRPr="00E60CF2">
        <w:rPr>
          <w:iCs/>
        </w:rPr>
        <w:t xml:space="preserve">L. G. </w:t>
      </w:r>
      <w:bookmarkEnd w:id="101"/>
      <w:r w:rsidRPr="00C8460E">
        <w:rPr>
          <w:iCs/>
        </w:rPr>
        <w:t xml:space="preserve">nepilnametis sūnus vairavo lengvąjį keturratį motociklą, kuriam vairuoti </w:t>
      </w:r>
      <w:r w:rsidR="00183E38" w:rsidRPr="00C8460E">
        <w:rPr>
          <w:iCs/>
        </w:rPr>
        <w:t>reik</w:t>
      </w:r>
      <w:r w:rsidR="00183E38">
        <w:rPr>
          <w:iCs/>
        </w:rPr>
        <w:t>ia</w:t>
      </w:r>
      <w:r w:rsidR="00183E38" w:rsidRPr="00C8460E">
        <w:rPr>
          <w:iCs/>
        </w:rPr>
        <w:t xml:space="preserve"> </w:t>
      </w:r>
      <w:r w:rsidRPr="00C8460E">
        <w:rPr>
          <w:iCs/>
        </w:rPr>
        <w:t>turėti vairuotojo pažymėjimą, tačiau administracinė teisena nutraukta, kadangi asmuo, vairavęs keturratį</w:t>
      </w:r>
      <w:r w:rsidR="00183E38">
        <w:rPr>
          <w:iCs/>
        </w:rPr>
        <w:t>,</w:t>
      </w:r>
      <w:r w:rsidRPr="00C8460E">
        <w:rPr>
          <w:iCs/>
        </w:rPr>
        <w:t xml:space="preserve"> nėra sulaukęs amžiaus, nuo kurio galima taikyti administracinę atsakomybę (t. 1, b. l. 106–110). Surinkta medžiaga perduota Vaiko teisių apsaugos tarnybai. Taigi, dalis </w:t>
      </w:r>
      <w:bookmarkStart w:id="102" w:name="Buk_212"/>
      <w:r w:rsidR="00E60CF2" w:rsidRPr="00E60CF2">
        <w:rPr>
          <w:iCs/>
        </w:rPr>
        <w:t xml:space="preserve">I. R. </w:t>
      </w:r>
      <w:bookmarkEnd w:id="102"/>
      <w:r w:rsidRPr="00C8460E">
        <w:rPr>
          <w:iCs/>
        </w:rPr>
        <w:t xml:space="preserve">užfiksuotos informacijos turinio yra susiję būtent su aplinkybėmis, dėl kurių ji skundėsi, t. y. kameros įrengimo, tepalų (alyvos) sandėliavimo, vykdomos galimai neregistruotos automobilių remonto veiklos ir dėl jos keliamo triukšmo bei besikartojančio triukšmo važinėjant keturračiais šalia </w:t>
      </w:r>
      <w:bookmarkStart w:id="103" w:name="Buk_213"/>
      <w:r w:rsidR="00E60CF2" w:rsidRPr="00E60CF2">
        <w:rPr>
          <w:iCs/>
        </w:rPr>
        <w:t xml:space="preserve">I. R. </w:t>
      </w:r>
      <w:bookmarkEnd w:id="103"/>
      <w:r w:rsidRPr="00C8460E">
        <w:rPr>
          <w:iCs/>
        </w:rPr>
        <w:t xml:space="preserve">gyvenamosios valdos. Todėl, priešingai nei konstatuota teismų sprendimuose, darytina išvada, kad </w:t>
      </w:r>
      <w:bookmarkStart w:id="104" w:name="Buk_214"/>
      <w:r w:rsidR="00E60CF2" w:rsidRPr="00E60CF2">
        <w:rPr>
          <w:iCs/>
        </w:rPr>
        <w:t xml:space="preserve">I. R. </w:t>
      </w:r>
      <w:bookmarkEnd w:id="104"/>
      <w:r w:rsidRPr="00C8460E">
        <w:rPr>
          <w:iCs/>
        </w:rPr>
        <w:t>rinko informaciją, turėdama tikslą užfiksuoti galimai jos kaimynų daromus teisės pažeid</w:t>
      </w:r>
      <w:r>
        <w:rPr>
          <w:iCs/>
        </w:rPr>
        <w:t>i</w:t>
      </w:r>
      <w:r w:rsidRPr="00C8460E">
        <w:rPr>
          <w:iCs/>
        </w:rPr>
        <w:t>mus.</w:t>
      </w:r>
    </w:p>
    <w:p w14:paraId="60AB82E8" w14:textId="0C00FC76" w:rsidR="00C8460E" w:rsidRPr="00C8460E" w:rsidRDefault="00C8460E" w:rsidP="00F37931">
      <w:pPr>
        <w:pStyle w:val="Pagrindinistekstas"/>
        <w:numPr>
          <w:ilvl w:val="1"/>
          <w:numId w:val="12"/>
        </w:numPr>
        <w:ind w:left="845" w:hanging="488"/>
        <w:rPr>
          <w:iCs/>
        </w:rPr>
      </w:pPr>
      <w:r w:rsidRPr="00C8460E">
        <w:rPr>
          <w:iCs/>
        </w:rPr>
        <w:t xml:space="preserve">Žemesnės instancijos teismai nusprendė, kad nuteistoji </w:t>
      </w:r>
      <w:bookmarkStart w:id="105" w:name="Buk_215"/>
      <w:r w:rsidR="00E60CF2" w:rsidRPr="00E60CF2">
        <w:rPr>
          <w:iCs/>
        </w:rPr>
        <w:t xml:space="preserve">I. R. </w:t>
      </w:r>
      <w:bookmarkEnd w:id="105"/>
      <w:r w:rsidRPr="00C8460E">
        <w:rPr>
          <w:iCs/>
        </w:rPr>
        <w:t xml:space="preserve">neturėjo teisės fiksuoti informacijos, susijusios su pirmiau nurodytais galimai daromais teisės pažeidimais, nes nuteistosios skundus nagrinėjusios institucijos jokių teisės pažeidimų nenustatė. Pirma, tokia teismų išvada yra iš dalies neteisinga, nes važinėjimo keturračiais atveju buvo nustatytas administracinio nusižengimo faktas, tačiau administracinė teisena nutraukta dėl nusižengimo subjekto (pažeidimo padarymo metu asmuo nebuvo sulaukęs amžiaus, nuo kurio galima administracinė atsakomybė). Antra, nesutiktina su teismo išvada, kad asmens teisės rinkti duomenis apie galimai daromus teisės pažeidimus ar pažeidžiamus teisėtus interesus įgyvendinimas yra vertinamas išimtinai atsižvelgiant į pateikto skundo </w:t>
      </w:r>
      <w:r w:rsidR="00745D24">
        <w:rPr>
          <w:iCs/>
        </w:rPr>
        <w:t>išnagrinėjimo</w:t>
      </w:r>
      <w:r w:rsidRPr="00C8460E">
        <w:rPr>
          <w:iCs/>
        </w:rPr>
        <w:t xml:space="preserve"> rezultatą. Kiekvienas asmuo turi teisę fiksuoti informaciją apie galimai daromą teisės pažeidimą ar pažeidžiamus jo teisėtus interesus. Su tokios teisės įgyvendinimu yra nesuderinamas vėlesnis asmens traukimas baudžiamojon atsakomybėn už tokios informacijos rinkimą, pripažinus skundą nepagrįstu, jeigu asmuo veikė teisėtai ir nenustatyta, kad asmuo tokia teise sąmoningai piktnaudžiavo. Nagrinėjamoje byloje nenustatyta, kad </w:t>
      </w:r>
      <w:bookmarkStart w:id="106" w:name="Buk_216"/>
      <w:r w:rsidR="00E60CF2" w:rsidRPr="00E60CF2">
        <w:rPr>
          <w:iCs/>
        </w:rPr>
        <w:t xml:space="preserve">I. R. </w:t>
      </w:r>
      <w:bookmarkEnd w:id="106"/>
      <w:r w:rsidRPr="00C8460E">
        <w:rPr>
          <w:iCs/>
        </w:rPr>
        <w:t xml:space="preserve">piktnaudžiavo savo teisėmis. Atsakymai į </w:t>
      </w:r>
      <w:bookmarkStart w:id="107" w:name="Buk_217"/>
      <w:r w:rsidR="00E60CF2" w:rsidRPr="00E60CF2">
        <w:rPr>
          <w:iCs/>
        </w:rPr>
        <w:t xml:space="preserve">I. R. </w:t>
      </w:r>
      <w:bookmarkEnd w:id="107"/>
      <w:r w:rsidRPr="00C8460E">
        <w:rPr>
          <w:iCs/>
        </w:rPr>
        <w:t xml:space="preserve">skundus reikalavo atskiro tyrimo, be kurio </w:t>
      </w:r>
      <w:bookmarkStart w:id="108" w:name="Buk_218"/>
      <w:r w:rsidR="00E60CF2" w:rsidRPr="00E60CF2">
        <w:rPr>
          <w:iCs/>
        </w:rPr>
        <w:t xml:space="preserve">I. R. </w:t>
      </w:r>
      <w:bookmarkEnd w:id="108"/>
      <w:r w:rsidRPr="00C8460E">
        <w:rPr>
          <w:iCs/>
        </w:rPr>
        <w:t xml:space="preserve">negalėjo žinoti, kokiomis aplinkybėmis nukentėjusysis </w:t>
      </w:r>
      <w:bookmarkStart w:id="109" w:name="Buk_249"/>
      <w:r w:rsidR="00E60CF2" w:rsidRPr="00E60CF2">
        <w:rPr>
          <w:iCs/>
        </w:rPr>
        <w:t xml:space="preserve">L. G. </w:t>
      </w:r>
      <w:bookmarkEnd w:id="109"/>
      <w:r w:rsidRPr="00C8460E">
        <w:rPr>
          <w:iCs/>
        </w:rPr>
        <w:t>vykdo automobilių remonto veiklą, sandėliuoja alyvą (tepalus) ir pan.</w:t>
      </w:r>
    </w:p>
    <w:p w14:paraId="4E1D729D" w14:textId="60F7611E" w:rsidR="00C8460E" w:rsidRDefault="00745D24" w:rsidP="003B551A">
      <w:pPr>
        <w:pStyle w:val="Pagrindinistekstas"/>
        <w:numPr>
          <w:ilvl w:val="1"/>
          <w:numId w:val="12"/>
        </w:numPr>
        <w:ind w:left="845" w:hanging="488"/>
        <w:rPr>
          <w:iCs/>
        </w:rPr>
      </w:pPr>
      <w:r>
        <w:rPr>
          <w:iCs/>
        </w:rPr>
        <w:t xml:space="preserve">Atkreiptinas dėmesys ir į tai, kad dalis skunduose nurodytų klausimų, pavyzdžiui, dėl keliamo triukšmo, per ryškaus nukentėjusiųjų kiemo apšvietimo, liko neatsakyta. Be kita ko, pirmosios instancijos teismas iš esmės pripažino, kad </w:t>
      </w:r>
      <w:bookmarkStart w:id="110" w:name="Buk_219"/>
      <w:r w:rsidR="00E60CF2" w:rsidRPr="00E60CF2">
        <w:rPr>
          <w:iCs/>
        </w:rPr>
        <w:t xml:space="preserve">I. R. </w:t>
      </w:r>
      <w:bookmarkEnd w:id="110"/>
      <w:r>
        <w:rPr>
          <w:iCs/>
        </w:rPr>
        <w:t xml:space="preserve">skundai iš dalies yra pagrįsti. Skundžiamame nuosprendyje padaryta išvada, kad </w:t>
      </w:r>
      <w:r w:rsidRPr="000102CD">
        <w:rPr>
          <w:iCs/>
        </w:rPr>
        <w:t xml:space="preserve">nuolatinis, </w:t>
      </w:r>
      <w:r>
        <w:rPr>
          <w:iCs/>
        </w:rPr>
        <w:t>dvi</w:t>
      </w:r>
      <w:r w:rsidRPr="000102CD">
        <w:rPr>
          <w:iCs/>
        </w:rPr>
        <w:t xml:space="preserve"> valandas trunkantis važinėjimas keturračiais 5 metrų atstumu nuo </w:t>
      </w:r>
      <w:bookmarkStart w:id="111" w:name="Buk_220"/>
      <w:r w:rsidR="00E60CF2" w:rsidRPr="00E60CF2">
        <w:rPr>
          <w:iCs/>
        </w:rPr>
        <w:t xml:space="preserve">I. R. </w:t>
      </w:r>
      <w:bookmarkEnd w:id="111"/>
      <w:r w:rsidRPr="000102CD">
        <w:rPr>
          <w:iCs/>
        </w:rPr>
        <w:t>gyvenamojo namo langų gali kelti neigiamas emocijas, trukdyti poilsį</w:t>
      </w:r>
      <w:r>
        <w:rPr>
          <w:iCs/>
        </w:rPr>
        <w:t xml:space="preserve">, o </w:t>
      </w:r>
      <w:r w:rsidRPr="000102CD">
        <w:rPr>
          <w:iCs/>
        </w:rPr>
        <w:t>nukentėjusiųjų kiemo šviestuv</w:t>
      </w:r>
      <w:r>
        <w:rPr>
          <w:iCs/>
        </w:rPr>
        <w:t>ų šviesos</w:t>
      </w:r>
      <w:r w:rsidRPr="00D90369">
        <w:rPr>
          <w:iCs/>
        </w:rPr>
        <w:t xml:space="preserve"> </w:t>
      </w:r>
      <w:r>
        <w:rPr>
          <w:iCs/>
        </w:rPr>
        <w:t>dalis</w:t>
      </w:r>
      <w:r w:rsidRPr="00D90369">
        <w:rPr>
          <w:iCs/>
        </w:rPr>
        <w:t xml:space="preserve"> </w:t>
      </w:r>
      <w:r w:rsidRPr="000102CD">
        <w:rPr>
          <w:iCs/>
        </w:rPr>
        <w:t xml:space="preserve">apima ir </w:t>
      </w:r>
      <w:bookmarkStart w:id="112" w:name="Buk_221"/>
      <w:r w:rsidR="00E60CF2" w:rsidRPr="00E60CF2">
        <w:rPr>
          <w:iCs/>
        </w:rPr>
        <w:t xml:space="preserve">I. R. </w:t>
      </w:r>
      <w:bookmarkEnd w:id="112"/>
      <w:r w:rsidRPr="000102CD">
        <w:rPr>
          <w:iCs/>
        </w:rPr>
        <w:t>kiemo dal</w:t>
      </w:r>
      <w:r>
        <w:rPr>
          <w:iCs/>
        </w:rPr>
        <w:t>į.</w:t>
      </w:r>
    </w:p>
    <w:p w14:paraId="7A07E753" w14:textId="741ACB01" w:rsidR="00745D24" w:rsidRDefault="00745D24" w:rsidP="003B551A">
      <w:pPr>
        <w:pStyle w:val="Pagrindinistekstas"/>
        <w:numPr>
          <w:ilvl w:val="1"/>
          <w:numId w:val="12"/>
        </w:numPr>
        <w:ind w:left="845" w:hanging="488"/>
        <w:rPr>
          <w:iCs/>
        </w:rPr>
      </w:pPr>
      <w:r>
        <w:rPr>
          <w:iCs/>
        </w:rPr>
        <w:t xml:space="preserve">Galiausiai, </w:t>
      </w:r>
      <w:bookmarkStart w:id="113" w:name="Buk_222"/>
      <w:r w:rsidR="00E60CF2" w:rsidRPr="00E60CF2">
        <w:rPr>
          <w:iCs/>
        </w:rPr>
        <w:t xml:space="preserve">I. R. </w:t>
      </w:r>
      <w:bookmarkEnd w:id="113"/>
      <w:r w:rsidRPr="00A40C9A">
        <w:rPr>
          <w:iCs/>
        </w:rPr>
        <w:t>informacij</w:t>
      </w:r>
      <w:r>
        <w:rPr>
          <w:iCs/>
        </w:rPr>
        <w:t>ą</w:t>
      </w:r>
      <w:r w:rsidRPr="00A40C9A">
        <w:rPr>
          <w:iCs/>
        </w:rPr>
        <w:t xml:space="preserve"> rink</w:t>
      </w:r>
      <w:r>
        <w:rPr>
          <w:iCs/>
        </w:rPr>
        <w:t>o nenaudodama</w:t>
      </w:r>
      <w:r w:rsidRPr="00A40C9A">
        <w:rPr>
          <w:iCs/>
        </w:rPr>
        <w:t xml:space="preserve"> </w:t>
      </w:r>
      <w:r>
        <w:rPr>
          <w:iCs/>
        </w:rPr>
        <w:t xml:space="preserve">jokių specialių, </w:t>
      </w:r>
      <w:r w:rsidRPr="00A40C9A">
        <w:rPr>
          <w:iCs/>
        </w:rPr>
        <w:t>intensyviai asmens privatumą varžan</w:t>
      </w:r>
      <w:r>
        <w:rPr>
          <w:iCs/>
        </w:rPr>
        <w:t>čių</w:t>
      </w:r>
      <w:r w:rsidRPr="00A40C9A">
        <w:rPr>
          <w:iCs/>
        </w:rPr>
        <w:t xml:space="preserve"> </w:t>
      </w:r>
      <w:r>
        <w:rPr>
          <w:iCs/>
        </w:rPr>
        <w:t xml:space="preserve">priemonių ir būdų. </w:t>
      </w:r>
      <w:bookmarkStart w:id="114" w:name="Buk_223"/>
      <w:r w:rsidR="00E60CF2" w:rsidRPr="00E60CF2">
        <w:rPr>
          <w:iCs/>
        </w:rPr>
        <w:t xml:space="preserve">I. R. </w:t>
      </w:r>
      <w:bookmarkEnd w:id="114"/>
      <w:r>
        <w:rPr>
          <w:iCs/>
        </w:rPr>
        <w:t xml:space="preserve">viską fiksavo mobiliuoju telefonu, nors ir stengėsi tai daryti slapta, bet nukentėjusieji </w:t>
      </w:r>
      <w:bookmarkStart w:id="115" w:name="Buk_250"/>
      <w:r w:rsidR="00E60CF2" w:rsidRPr="00E60CF2">
        <w:rPr>
          <w:iCs/>
        </w:rPr>
        <w:t xml:space="preserve">L. G. </w:t>
      </w:r>
      <w:bookmarkEnd w:id="115"/>
      <w:r>
        <w:rPr>
          <w:iCs/>
        </w:rPr>
        <w:t xml:space="preserve">ir </w:t>
      </w:r>
      <w:bookmarkStart w:id="116" w:name="Buk_54"/>
      <w:r w:rsidR="00E60CF2" w:rsidRPr="00E60CF2">
        <w:rPr>
          <w:iCs/>
        </w:rPr>
        <w:t xml:space="preserve">G. G. </w:t>
      </w:r>
      <w:bookmarkEnd w:id="116"/>
      <w:r>
        <w:rPr>
          <w:iCs/>
        </w:rPr>
        <w:t xml:space="preserve">pripažino žinoję apie tokį </w:t>
      </w:r>
      <w:bookmarkStart w:id="117" w:name="Buk_224"/>
      <w:r w:rsidR="00E60CF2" w:rsidRPr="00E60CF2">
        <w:rPr>
          <w:iCs/>
        </w:rPr>
        <w:t xml:space="preserve">I. R. </w:t>
      </w:r>
      <w:bookmarkEnd w:id="117"/>
      <w:r>
        <w:rPr>
          <w:iCs/>
        </w:rPr>
        <w:t xml:space="preserve">veikimą, apie tai </w:t>
      </w:r>
      <w:bookmarkStart w:id="118" w:name="Buk_251"/>
      <w:r w:rsidR="00E60CF2" w:rsidRPr="00E60CF2">
        <w:rPr>
          <w:iCs/>
        </w:rPr>
        <w:t xml:space="preserve">L. G. </w:t>
      </w:r>
      <w:bookmarkEnd w:id="118"/>
      <w:r>
        <w:rPr>
          <w:iCs/>
        </w:rPr>
        <w:t xml:space="preserve">buvo pasakęs pas jį besilankantiems savo kolegoms ir pažįstamiems. Teismų nurodyta aplinkybė, kad nuteistoji </w:t>
      </w:r>
      <w:bookmarkStart w:id="119" w:name="Buk_225"/>
      <w:r w:rsidR="00E60CF2" w:rsidRPr="00E60CF2">
        <w:rPr>
          <w:iCs/>
        </w:rPr>
        <w:t xml:space="preserve">I. R. </w:t>
      </w:r>
      <w:bookmarkEnd w:id="119"/>
      <w:r>
        <w:rPr>
          <w:iCs/>
        </w:rPr>
        <w:t>į kompiuterį perkeltus failus atitinkamai pervadindavo, kad jie atitiktų užfiksuotos informacijos turinį (pavyzdžiui,</w:t>
      </w:r>
      <w:r w:rsidRPr="002B7512">
        <w:rPr>
          <w:iCs/>
        </w:rPr>
        <w:t xml:space="preserve"> </w:t>
      </w:r>
      <w:r w:rsidRPr="000102CD">
        <w:rPr>
          <w:iCs/>
        </w:rPr>
        <w:t>„</w:t>
      </w:r>
      <w:proofErr w:type="spellStart"/>
      <w:r w:rsidRPr="000102CD">
        <w:rPr>
          <w:iCs/>
        </w:rPr>
        <w:t>remontuoj</w:t>
      </w:r>
      <w:proofErr w:type="spellEnd"/>
      <w:r w:rsidRPr="000102CD">
        <w:rPr>
          <w:iCs/>
        </w:rPr>
        <w:t xml:space="preserve">“, </w:t>
      </w:r>
      <w:r w:rsidRPr="000102CD">
        <w:rPr>
          <w:iCs/>
        </w:rPr>
        <w:lastRenderedPageBreak/>
        <w:t>„tvora 7“, „</w:t>
      </w:r>
      <w:proofErr w:type="spellStart"/>
      <w:r w:rsidRPr="000102CD">
        <w:rPr>
          <w:iCs/>
        </w:rPr>
        <w:t>nakt</w:t>
      </w:r>
      <w:proofErr w:type="spellEnd"/>
      <w:r w:rsidRPr="000102CD">
        <w:rPr>
          <w:iCs/>
        </w:rPr>
        <w:t xml:space="preserve"> </w:t>
      </w:r>
      <w:proofErr w:type="spellStart"/>
      <w:r w:rsidRPr="000102CD">
        <w:rPr>
          <w:iCs/>
        </w:rPr>
        <w:t>rem</w:t>
      </w:r>
      <w:proofErr w:type="spellEnd"/>
      <w:r w:rsidRPr="000102CD">
        <w:rPr>
          <w:iCs/>
        </w:rPr>
        <w:t>“, „tepalas 2“</w:t>
      </w:r>
      <w:r>
        <w:rPr>
          <w:iCs/>
        </w:rPr>
        <w:t>), būtent ir patvirtina išvadą, jog informacija buvo kaupiama, siekiant surinkti duomenis apie galimai daromus teisės pažeidimus, o ne „neturint jokio tai pateisinančio tikslo ir buvo naudota siekiant nukentėjusiesiems pakenkti“, kaip buvo konstatuota apkaltinamajame nuosprendyje ir pakartota apeliacinės instancijos teismo nutartyje. Tokia teismų išvada yra absoliučiai deklaratyvi, be kita ko, neatitinkanti ir byloje nustatytų faktinių aplinkybių.</w:t>
      </w:r>
    </w:p>
    <w:p w14:paraId="6AEE8829" w14:textId="56D45456" w:rsidR="002B7512" w:rsidRDefault="001442E7" w:rsidP="00C64A29">
      <w:pPr>
        <w:pStyle w:val="Pagrindinistekstas"/>
        <w:numPr>
          <w:ilvl w:val="0"/>
          <w:numId w:val="12"/>
        </w:numPr>
        <w:rPr>
          <w:iCs/>
        </w:rPr>
      </w:pPr>
      <w:r w:rsidRPr="000102CD">
        <w:rPr>
          <w:iCs/>
        </w:rPr>
        <w:t xml:space="preserve">Atsižvelgdama į </w:t>
      </w:r>
      <w:r w:rsidR="00183E38">
        <w:rPr>
          <w:iCs/>
        </w:rPr>
        <w:t xml:space="preserve">tai, kas </w:t>
      </w:r>
      <w:r w:rsidR="002B7512">
        <w:rPr>
          <w:iCs/>
        </w:rPr>
        <w:t xml:space="preserve">pirmiau </w:t>
      </w:r>
      <w:r w:rsidR="00287B37" w:rsidRPr="000102CD">
        <w:rPr>
          <w:iCs/>
        </w:rPr>
        <w:t>išdėstyt</w:t>
      </w:r>
      <w:r w:rsidR="00183E38">
        <w:rPr>
          <w:iCs/>
        </w:rPr>
        <w:t>a</w:t>
      </w:r>
      <w:r w:rsidRPr="000102CD">
        <w:rPr>
          <w:iCs/>
        </w:rPr>
        <w:t>, teisėjų kolegija</w:t>
      </w:r>
      <w:r w:rsidR="00EC3270">
        <w:rPr>
          <w:iCs/>
        </w:rPr>
        <w:t xml:space="preserve"> konstatuoja, kad pirmosios ir apeliacinės instancijos teismai netinkamai taikė</w:t>
      </w:r>
      <w:r w:rsidR="00EC3270" w:rsidRPr="00EC3270">
        <w:rPr>
          <w:iCs/>
        </w:rPr>
        <w:t xml:space="preserve"> </w:t>
      </w:r>
      <w:r w:rsidR="00EC3270">
        <w:rPr>
          <w:iCs/>
        </w:rPr>
        <w:t xml:space="preserve">baudžiamąjį įstatymą – </w:t>
      </w:r>
      <w:r w:rsidR="00EC3270" w:rsidRPr="000102CD">
        <w:rPr>
          <w:iCs/>
        </w:rPr>
        <w:t>BK 167 straipsnio 1 dalį</w:t>
      </w:r>
      <w:r w:rsidR="00287B37">
        <w:rPr>
          <w:iCs/>
        </w:rPr>
        <w:t> </w:t>
      </w:r>
      <w:r w:rsidR="00EC3270">
        <w:rPr>
          <w:iCs/>
        </w:rPr>
        <w:t xml:space="preserve">– ir nepagrįstai </w:t>
      </w:r>
      <w:bookmarkStart w:id="120" w:name="Buk_141"/>
      <w:r w:rsidR="00E60CF2" w:rsidRPr="00E60CF2">
        <w:rPr>
          <w:iCs/>
        </w:rPr>
        <w:t xml:space="preserve">I. R. </w:t>
      </w:r>
      <w:bookmarkEnd w:id="120"/>
      <w:r w:rsidR="00EC3270">
        <w:rPr>
          <w:iCs/>
        </w:rPr>
        <w:t xml:space="preserve">pripažino kalta dėl neteisėto informacijos apie privatų nukentėjusiųjų </w:t>
      </w:r>
      <w:bookmarkStart w:id="121" w:name="Buk_261"/>
      <w:r w:rsidR="00E60CF2" w:rsidRPr="00E60CF2">
        <w:rPr>
          <w:iCs/>
        </w:rPr>
        <w:t xml:space="preserve">L. G. </w:t>
      </w:r>
      <w:bookmarkEnd w:id="121"/>
      <w:r w:rsidR="00EC3270">
        <w:rPr>
          <w:iCs/>
        </w:rPr>
        <w:t xml:space="preserve">ir </w:t>
      </w:r>
      <w:bookmarkStart w:id="122" w:name="Buk_57"/>
      <w:r w:rsidR="00E60CF2" w:rsidRPr="00E60CF2">
        <w:rPr>
          <w:iCs/>
        </w:rPr>
        <w:t xml:space="preserve">G. G. </w:t>
      </w:r>
      <w:bookmarkEnd w:id="122"/>
      <w:r w:rsidR="00EC3270">
        <w:rPr>
          <w:iCs/>
        </w:rPr>
        <w:t xml:space="preserve">gyvenimą rinkimo, nes </w:t>
      </w:r>
      <w:bookmarkStart w:id="123" w:name="Buk_226"/>
      <w:r w:rsidR="00E60CF2" w:rsidRPr="00E60CF2">
        <w:rPr>
          <w:iCs/>
        </w:rPr>
        <w:t xml:space="preserve">I. R. </w:t>
      </w:r>
      <w:bookmarkEnd w:id="123"/>
      <w:r w:rsidR="00EC3270">
        <w:rPr>
          <w:iCs/>
        </w:rPr>
        <w:t>veikoje nenustatyti šio nusikaltimo požymiai</w:t>
      </w:r>
      <w:r w:rsidR="00B020F6">
        <w:rPr>
          <w:iCs/>
        </w:rPr>
        <w:t>. T</w:t>
      </w:r>
      <w:r w:rsidR="00EC3270">
        <w:rPr>
          <w:iCs/>
        </w:rPr>
        <w:t xml:space="preserve">odėl skundžiami teismų sprendimai naikinami ir baudžiamoji byla </w:t>
      </w:r>
      <w:bookmarkStart w:id="124" w:name="Buk_133"/>
      <w:r w:rsidR="00E60CF2" w:rsidRPr="00E60CF2">
        <w:rPr>
          <w:iCs/>
        </w:rPr>
        <w:t xml:space="preserve">I. R. </w:t>
      </w:r>
      <w:bookmarkEnd w:id="124"/>
      <w:r w:rsidR="00EC3270">
        <w:rPr>
          <w:iCs/>
        </w:rPr>
        <w:t>nutraukiama.</w:t>
      </w:r>
    </w:p>
    <w:p w14:paraId="3C3694DE" w14:textId="1EAD09D5" w:rsidR="00745D24" w:rsidRDefault="00745D24" w:rsidP="00C64A29">
      <w:pPr>
        <w:pStyle w:val="Pagrindinistekstas"/>
        <w:numPr>
          <w:ilvl w:val="0"/>
          <w:numId w:val="12"/>
        </w:numPr>
        <w:rPr>
          <w:iCs/>
        </w:rPr>
      </w:pPr>
      <w:r w:rsidRPr="00745D24">
        <w:rPr>
          <w:iCs/>
        </w:rPr>
        <w:t>Nustačius</w:t>
      </w:r>
      <w:r>
        <w:rPr>
          <w:iCs/>
        </w:rPr>
        <w:t xml:space="preserve">, kad </w:t>
      </w:r>
      <w:r w:rsidRPr="00745D24">
        <w:rPr>
          <w:iCs/>
        </w:rPr>
        <w:t xml:space="preserve">byloje </w:t>
      </w:r>
      <w:r>
        <w:rPr>
          <w:iCs/>
        </w:rPr>
        <w:t xml:space="preserve">buvo </w:t>
      </w:r>
      <w:r w:rsidRPr="00745D24">
        <w:rPr>
          <w:iCs/>
        </w:rPr>
        <w:t>netinkam</w:t>
      </w:r>
      <w:r>
        <w:rPr>
          <w:iCs/>
        </w:rPr>
        <w:t>ai taikytas</w:t>
      </w:r>
      <w:r w:rsidRPr="00745D24">
        <w:rPr>
          <w:iCs/>
        </w:rPr>
        <w:t xml:space="preserve"> baudžiam</w:t>
      </w:r>
      <w:r>
        <w:rPr>
          <w:iCs/>
        </w:rPr>
        <w:t>asis</w:t>
      </w:r>
      <w:r w:rsidRPr="00745D24">
        <w:rPr>
          <w:iCs/>
        </w:rPr>
        <w:t xml:space="preserve"> įstatym</w:t>
      </w:r>
      <w:r>
        <w:rPr>
          <w:iCs/>
        </w:rPr>
        <w:t>as</w:t>
      </w:r>
      <w:r w:rsidRPr="00745D24">
        <w:rPr>
          <w:iCs/>
        </w:rPr>
        <w:t xml:space="preserve">, nėra pagrindo </w:t>
      </w:r>
      <w:r>
        <w:rPr>
          <w:iCs/>
        </w:rPr>
        <w:t>nagrinėti</w:t>
      </w:r>
      <w:r w:rsidRPr="00745D24">
        <w:rPr>
          <w:iCs/>
        </w:rPr>
        <w:t xml:space="preserve"> </w:t>
      </w:r>
      <w:bookmarkStart w:id="125" w:name="Buk_227"/>
      <w:r w:rsidR="00E60CF2" w:rsidRPr="00E60CF2">
        <w:rPr>
          <w:iCs/>
        </w:rPr>
        <w:t xml:space="preserve">I. R. </w:t>
      </w:r>
      <w:bookmarkEnd w:id="125"/>
      <w:r w:rsidRPr="00745D24">
        <w:rPr>
          <w:iCs/>
        </w:rPr>
        <w:t>ir jos gynėjos kasacinio skundo argumentų, susijusių su BPK 20 straipsnio 5 dalies ir 219</w:t>
      </w:r>
      <w:r w:rsidR="009F2803">
        <w:rPr>
          <w:iCs/>
        </w:rPr>
        <w:t> </w:t>
      </w:r>
      <w:r w:rsidRPr="00745D24">
        <w:rPr>
          <w:iCs/>
        </w:rPr>
        <w:t>straipsnio pažeidimais.</w:t>
      </w:r>
    </w:p>
    <w:p w14:paraId="32E5B61A" w14:textId="77777777" w:rsidR="00182ABC" w:rsidRDefault="00182ABC" w:rsidP="00DD17E1">
      <w:pPr>
        <w:pStyle w:val="Pagrindinistekstas"/>
        <w:ind w:left="0" w:firstLine="0"/>
        <w:rPr>
          <w:iCs/>
        </w:rPr>
      </w:pPr>
    </w:p>
    <w:p w14:paraId="3BAA51F2" w14:textId="13D3970F" w:rsidR="000102CD" w:rsidRPr="000102CD" w:rsidRDefault="000102CD" w:rsidP="000102CD">
      <w:pPr>
        <w:pStyle w:val="Pagrindinistekstas"/>
        <w:rPr>
          <w:i/>
        </w:rPr>
      </w:pPr>
      <w:r w:rsidRPr="000102CD">
        <w:rPr>
          <w:i/>
        </w:rPr>
        <w:t>Dėl išlaidų advokato paslaugoms apmokėti atlyginimo</w:t>
      </w:r>
    </w:p>
    <w:p w14:paraId="4B3AA6C5" w14:textId="77777777" w:rsidR="000102CD" w:rsidRDefault="000102CD" w:rsidP="000102CD">
      <w:pPr>
        <w:pStyle w:val="Pagrindinistekstas"/>
        <w:ind w:left="360" w:firstLine="0"/>
        <w:rPr>
          <w:iCs/>
        </w:rPr>
      </w:pPr>
    </w:p>
    <w:p w14:paraId="7D8CDDDE" w14:textId="73565647" w:rsidR="00EC3270" w:rsidRDefault="001442E7" w:rsidP="00BF1CA8">
      <w:pPr>
        <w:pStyle w:val="Pagrindinistekstas"/>
        <w:numPr>
          <w:ilvl w:val="0"/>
          <w:numId w:val="12"/>
        </w:numPr>
        <w:rPr>
          <w:iCs/>
        </w:rPr>
      </w:pPr>
      <w:r w:rsidRPr="00EC3270">
        <w:rPr>
          <w:iCs/>
        </w:rPr>
        <w:t xml:space="preserve">Nukentėjusieji </w:t>
      </w:r>
      <w:bookmarkStart w:id="126" w:name="Buk_252"/>
      <w:r w:rsidR="00E60CF2" w:rsidRPr="00E60CF2">
        <w:rPr>
          <w:iCs/>
        </w:rPr>
        <w:t xml:space="preserve">L. G. </w:t>
      </w:r>
      <w:bookmarkEnd w:id="126"/>
      <w:r w:rsidRPr="00EC3270">
        <w:rPr>
          <w:iCs/>
        </w:rPr>
        <w:t xml:space="preserve">ir </w:t>
      </w:r>
      <w:bookmarkStart w:id="127" w:name="Buk_59"/>
      <w:r w:rsidR="00E60CF2" w:rsidRPr="00E60CF2">
        <w:rPr>
          <w:iCs/>
        </w:rPr>
        <w:t xml:space="preserve">G. G. </w:t>
      </w:r>
      <w:bookmarkEnd w:id="127"/>
      <w:r w:rsidRPr="00EC3270">
        <w:rPr>
          <w:iCs/>
        </w:rPr>
        <w:t>atsiliepime į kasacinį skundą praš</w:t>
      </w:r>
      <w:r w:rsidR="00EC3270" w:rsidRPr="00EC3270">
        <w:rPr>
          <w:iCs/>
        </w:rPr>
        <w:t>o</w:t>
      </w:r>
      <w:r w:rsidRPr="00EC3270">
        <w:rPr>
          <w:iCs/>
        </w:rPr>
        <w:t xml:space="preserve"> priteisti iš nuteistosios </w:t>
      </w:r>
      <w:bookmarkStart w:id="128" w:name="Buk_228"/>
      <w:r w:rsidR="00E60CF2" w:rsidRPr="00E60CF2">
        <w:rPr>
          <w:iCs/>
        </w:rPr>
        <w:t xml:space="preserve">I. R. </w:t>
      </w:r>
      <w:bookmarkEnd w:id="128"/>
      <w:r w:rsidRPr="00EC3270">
        <w:rPr>
          <w:iCs/>
        </w:rPr>
        <w:t>500</w:t>
      </w:r>
      <w:r w:rsidR="009F2803">
        <w:rPr>
          <w:iCs/>
        </w:rPr>
        <w:t> </w:t>
      </w:r>
      <w:r w:rsidRPr="00EC3270">
        <w:rPr>
          <w:iCs/>
        </w:rPr>
        <w:t xml:space="preserve">Eur išlaidų </w:t>
      </w:r>
      <w:r w:rsidR="00287B37">
        <w:rPr>
          <w:iCs/>
        </w:rPr>
        <w:t xml:space="preserve">atlyginimą </w:t>
      </w:r>
      <w:r w:rsidRPr="00EC3270">
        <w:rPr>
          <w:iCs/>
        </w:rPr>
        <w:t xml:space="preserve">advokato paslaugoms </w:t>
      </w:r>
      <w:r w:rsidR="00EC3270" w:rsidRPr="00EC3270">
        <w:rPr>
          <w:iCs/>
        </w:rPr>
        <w:t>už atsiliepimo į kasacinį skundą parengimą</w:t>
      </w:r>
      <w:r w:rsidR="00850356">
        <w:rPr>
          <w:iCs/>
        </w:rPr>
        <w:t xml:space="preserve"> apmokėti</w:t>
      </w:r>
      <w:r w:rsidR="003C05A0">
        <w:rPr>
          <w:iCs/>
        </w:rPr>
        <w:t xml:space="preserve">. Taip pat </w:t>
      </w:r>
      <w:r w:rsidR="003C05A0" w:rsidRPr="000102CD">
        <w:rPr>
          <w:iCs/>
        </w:rPr>
        <w:t xml:space="preserve">teisme gautas nuteistosios </w:t>
      </w:r>
      <w:bookmarkStart w:id="129" w:name="Buk_229"/>
      <w:r w:rsidR="00E60CF2" w:rsidRPr="00E60CF2">
        <w:rPr>
          <w:iCs/>
        </w:rPr>
        <w:t xml:space="preserve">I. R. </w:t>
      </w:r>
      <w:bookmarkEnd w:id="129"/>
      <w:r w:rsidR="003C05A0" w:rsidRPr="000102CD">
        <w:rPr>
          <w:iCs/>
        </w:rPr>
        <w:t xml:space="preserve">gynėjos advokatės D. Balčiūnienės prašymas priteisti </w:t>
      </w:r>
      <w:bookmarkStart w:id="130" w:name="Buk_134"/>
      <w:r w:rsidR="00E60CF2" w:rsidRPr="00E60CF2">
        <w:rPr>
          <w:iCs/>
        </w:rPr>
        <w:t xml:space="preserve">I. R. </w:t>
      </w:r>
      <w:bookmarkEnd w:id="130"/>
      <w:r w:rsidR="003C05A0" w:rsidRPr="000102CD">
        <w:rPr>
          <w:iCs/>
        </w:rPr>
        <w:t>iš valstybės 4</w:t>
      </w:r>
      <w:r w:rsidR="003C05A0">
        <w:rPr>
          <w:iCs/>
        </w:rPr>
        <w:t> </w:t>
      </w:r>
      <w:r w:rsidR="003C05A0" w:rsidRPr="000102CD">
        <w:rPr>
          <w:iCs/>
        </w:rPr>
        <w:t xml:space="preserve">598 Eur išlaidų, </w:t>
      </w:r>
      <w:r w:rsidR="00287B37" w:rsidRPr="000102CD">
        <w:rPr>
          <w:iCs/>
        </w:rPr>
        <w:t>patirt</w:t>
      </w:r>
      <w:r w:rsidR="00287B37">
        <w:rPr>
          <w:iCs/>
        </w:rPr>
        <w:t>ų</w:t>
      </w:r>
      <w:r w:rsidR="00287B37" w:rsidRPr="000102CD">
        <w:rPr>
          <w:iCs/>
        </w:rPr>
        <w:t xml:space="preserve"> </w:t>
      </w:r>
      <w:r w:rsidR="00287B37">
        <w:rPr>
          <w:iCs/>
        </w:rPr>
        <w:t xml:space="preserve">už advokato paslaugas </w:t>
      </w:r>
      <w:r w:rsidR="003C05A0" w:rsidRPr="000102CD">
        <w:rPr>
          <w:iCs/>
        </w:rPr>
        <w:t>viso baudžiamojo proceso metu</w:t>
      </w:r>
      <w:r w:rsidR="00287B37">
        <w:rPr>
          <w:iCs/>
        </w:rPr>
        <w:t>, atlyginimą</w:t>
      </w:r>
      <w:r w:rsidR="003C05A0" w:rsidRPr="000102CD">
        <w:rPr>
          <w:iCs/>
        </w:rPr>
        <w:t xml:space="preserve"> (ikiteisminio tyrimo metu ir bylą nagrinėjant pirmosios instancijos teisme – 2</w:t>
      </w:r>
      <w:r w:rsidR="003C05A0">
        <w:rPr>
          <w:iCs/>
        </w:rPr>
        <w:t> </w:t>
      </w:r>
      <w:r w:rsidR="003C05A0" w:rsidRPr="000102CD">
        <w:rPr>
          <w:iCs/>
        </w:rPr>
        <w:t>178 Eur, bylą nagrinėjant apeliacine tvarka – 1</w:t>
      </w:r>
      <w:r w:rsidR="00287B37">
        <w:rPr>
          <w:iCs/>
        </w:rPr>
        <w:t> </w:t>
      </w:r>
      <w:r w:rsidR="003C05A0" w:rsidRPr="000102CD">
        <w:rPr>
          <w:iCs/>
        </w:rPr>
        <w:t>210</w:t>
      </w:r>
      <w:r w:rsidR="00287B37">
        <w:rPr>
          <w:iCs/>
        </w:rPr>
        <w:t> </w:t>
      </w:r>
      <w:r w:rsidR="003C05A0" w:rsidRPr="000102CD">
        <w:rPr>
          <w:iCs/>
        </w:rPr>
        <w:t>Eur, bylą nagrinėjant kasacine tvarka už kasacinio skundo surašymą – 1</w:t>
      </w:r>
      <w:r w:rsidR="003C05A0">
        <w:rPr>
          <w:iCs/>
        </w:rPr>
        <w:t> </w:t>
      </w:r>
      <w:r w:rsidR="003C05A0" w:rsidRPr="000102CD">
        <w:rPr>
          <w:iCs/>
        </w:rPr>
        <w:t>210</w:t>
      </w:r>
      <w:r w:rsidR="003C05A0">
        <w:rPr>
          <w:iCs/>
        </w:rPr>
        <w:t> </w:t>
      </w:r>
      <w:r w:rsidR="003C05A0" w:rsidRPr="000102CD">
        <w:rPr>
          <w:iCs/>
        </w:rPr>
        <w:t>Eur).</w:t>
      </w:r>
    </w:p>
    <w:p w14:paraId="1B82481B" w14:textId="4E998002" w:rsidR="000102CD" w:rsidRDefault="005501BC" w:rsidP="00BF1CA8">
      <w:pPr>
        <w:pStyle w:val="Pagrindinistekstas"/>
        <w:numPr>
          <w:ilvl w:val="0"/>
          <w:numId w:val="12"/>
        </w:numPr>
        <w:rPr>
          <w:iCs/>
        </w:rPr>
      </w:pPr>
      <w:r w:rsidRPr="005501BC">
        <w:rPr>
          <w:iCs/>
        </w:rPr>
        <w:t>BPK 106 straipsnio 2 dalyje nustatyta, kad</w:t>
      </w:r>
      <w:r w:rsidR="00287B37">
        <w:rPr>
          <w:iCs/>
        </w:rPr>
        <w:t>,</w:t>
      </w:r>
      <w:r w:rsidRPr="005501BC">
        <w:rPr>
          <w:iCs/>
        </w:rPr>
        <w:t xml:space="preserve"> pripažinęs kaltinamąjį kaltu, teismas, priimdamas nuosprendį, priima sprendimą iš kaltinamojo išieškoti valstybės garantuojamos teisinės pagalbos išlaidas, susidariusias dėl būtino gynėjo dalyvavimo, atsižvelgdamas į kaltinamojo turtinę padėtį, išskyrus BPK 51 straipsnio 1 dalies 1 ir 2 punktuose nurodytus atvejus. Be to, teismas turi teisę nuspręsti iš kaltinamojo išieškoti nukentėjusiojo ir civilinio ieškovo patirtas išlaidas advokato arba advokato padėjėjo, kuris dalyvavo byloje kaip nukentėjusiojo ar civilinio ieškovo atstovas, paslaugoms apmokėti.</w:t>
      </w:r>
      <w:r>
        <w:rPr>
          <w:iCs/>
        </w:rPr>
        <w:t xml:space="preserve"> </w:t>
      </w:r>
      <w:r w:rsidRPr="000102CD">
        <w:rPr>
          <w:iCs/>
        </w:rPr>
        <w:t>BPK 106 straipsnio 3 dalyje nustatyta, kad kai asmuo išteisinamas, teismas, priimdamas nuosprendį ar nutartį, priima sprendimą dėl asmens patirtų būtinų ir pagrįstų išlaidų advokato arba advokato padėjėjo, kuris dalyvavo byloje kaip šio asmens gynėjas, paslaugoms apmokėti, atsižvelgiant į bylos aplinkybes, atlyginimo iš valstybės lėšų teisės aktų nustatyta tvarka.</w:t>
      </w:r>
      <w:r w:rsidRPr="005501BC">
        <w:rPr>
          <w:iCs/>
        </w:rPr>
        <w:t xml:space="preserve"> Šios nuostatos galioja ir kasacinės instancijos teisme, tačiau tokiais atvejais, priteisiant išlaidų advokato paslaugoms apmokėti atlyginimą, būtina atsižvelgti ir į tai, pagal kieno skundą buvo nagrinėta byla ir koks yra šio skundo nagrinėjimo rezultatas</w:t>
      </w:r>
      <w:r>
        <w:rPr>
          <w:iCs/>
        </w:rPr>
        <w:t>.</w:t>
      </w:r>
    </w:p>
    <w:p w14:paraId="336604D2" w14:textId="6492A1DD" w:rsidR="009762BE" w:rsidRDefault="008D4027" w:rsidP="00BF1CA8">
      <w:pPr>
        <w:pStyle w:val="Pagrindinistekstas"/>
        <w:numPr>
          <w:ilvl w:val="0"/>
          <w:numId w:val="12"/>
        </w:numPr>
        <w:rPr>
          <w:iCs/>
        </w:rPr>
      </w:pPr>
      <w:r>
        <w:rPr>
          <w:iCs/>
        </w:rPr>
        <w:t xml:space="preserve">Kasacine tvarka byla buvo nagrinėjama pagal </w:t>
      </w:r>
      <w:r w:rsidR="00C27265">
        <w:rPr>
          <w:iCs/>
        </w:rPr>
        <w:t xml:space="preserve">nuteistosios </w:t>
      </w:r>
      <w:bookmarkStart w:id="131" w:name="Buk_230"/>
      <w:r w:rsidR="00E60CF2" w:rsidRPr="00E60CF2">
        <w:rPr>
          <w:iCs/>
        </w:rPr>
        <w:t xml:space="preserve">I. R. </w:t>
      </w:r>
      <w:bookmarkEnd w:id="131"/>
      <w:r w:rsidR="00C27265">
        <w:rPr>
          <w:iCs/>
        </w:rPr>
        <w:t>ir jos gynėjos kasacinį skundą, kuris buvo</w:t>
      </w:r>
      <w:r w:rsidR="0088255E">
        <w:rPr>
          <w:iCs/>
        </w:rPr>
        <w:t xml:space="preserve"> pa</w:t>
      </w:r>
      <w:r w:rsidR="00C27265">
        <w:rPr>
          <w:iCs/>
        </w:rPr>
        <w:t xml:space="preserve">tenkintas ir baudžiamoji byla </w:t>
      </w:r>
      <w:bookmarkStart w:id="132" w:name="Buk_135"/>
      <w:r w:rsidR="00E60CF2" w:rsidRPr="00E60CF2">
        <w:rPr>
          <w:iCs/>
        </w:rPr>
        <w:t xml:space="preserve">I. R. </w:t>
      </w:r>
      <w:bookmarkEnd w:id="132"/>
      <w:r w:rsidR="00C27265">
        <w:rPr>
          <w:iCs/>
        </w:rPr>
        <w:t xml:space="preserve">nutraukta, nes ji nepadarė veikos, turinčios nusikaltimo ar baudžiamoji nusižengimo požymių. Atsižvelgiant į tai, nėra pagrindo tenkinti nukentėjusiųjų </w:t>
      </w:r>
      <w:bookmarkStart w:id="133" w:name="Buk_262"/>
      <w:r w:rsidR="00E60CF2" w:rsidRPr="00E60CF2">
        <w:rPr>
          <w:iCs/>
        </w:rPr>
        <w:t xml:space="preserve">L. G. </w:t>
      </w:r>
      <w:bookmarkEnd w:id="133"/>
      <w:r w:rsidR="00C27265">
        <w:rPr>
          <w:iCs/>
        </w:rPr>
        <w:t xml:space="preserve">ir </w:t>
      </w:r>
      <w:bookmarkStart w:id="134" w:name="Buk_61"/>
      <w:r w:rsidR="00E60CF2" w:rsidRPr="00E60CF2">
        <w:rPr>
          <w:iCs/>
        </w:rPr>
        <w:t xml:space="preserve">G. G. </w:t>
      </w:r>
      <w:bookmarkEnd w:id="134"/>
      <w:r w:rsidR="00C27265">
        <w:rPr>
          <w:iCs/>
        </w:rPr>
        <w:t>prašymo priteisti jiems išlaidų advokato paslaugoms apmokėti atlyginimą</w:t>
      </w:r>
      <w:r w:rsidR="009762BE">
        <w:rPr>
          <w:iCs/>
        </w:rPr>
        <w:t xml:space="preserve">. </w:t>
      </w:r>
    </w:p>
    <w:p w14:paraId="3B7873D7" w14:textId="039B725A" w:rsidR="005501BC" w:rsidRDefault="009762BE" w:rsidP="00BF1CA8">
      <w:pPr>
        <w:pStyle w:val="Pagrindinistekstas"/>
        <w:numPr>
          <w:ilvl w:val="0"/>
          <w:numId w:val="12"/>
        </w:numPr>
        <w:rPr>
          <w:iCs/>
        </w:rPr>
      </w:pPr>
      <w:r>
        <w:rPr>
          <w:iCs/>
        </w:rPr>
        <w:t>P</w:t>
      </w:r>
      <w:r w:rsidR="00C27265">
        <w:rPr>
          <w:iCs/>
        </w:rPr>
        <w:t xml:space="preserve">rašymas dėl </w:t>
      </w:r>
      <w:bookmarkStart w:id="135" w:name="Buk_231"/>
      <w:r w:rsidR="00E60CF2" w:rsidRPr="00E60CF2">
        <w:rPr>
          <w:iCs/>
        </w:rPr>
        <w:t xml:space="preserve">I. R. </w:t>
      </w:r>
      <w:bookmarkEnd w:id="135"/>
      <w:r w:rsidR="00C27265">
        <w:rPr>
          <w:iCs/>
        </w:rPr>
        <w:t xml:space="preserve">išlaidų advokato paslaugoms apmokėti atlyginimo </w:t>
      </w:r>
      <w:proofErr w:type="spellStart"/>
      <w:r w:rsidR="00C27265">
        <w:rPr>
          <w:iCs/>
        </w:rPr>
        <w:t>tenkintinas</w:t>
      </w:r>
      <w:proofErr w:type="spellEnd"/>
      <w:r w:rsidR="00C27265">
        <w:rPr>
          <w:iCs/>
        </w:rPr>
        <w:t xml:space="preserve">. </w:t>
      </w:r>
      <w:bookmarkStart w:id="136" w:name="Buk_232"/>
      <w:r w:rsidR="00E60CF2" w:rsidRPr="00E60CF2">
        <w:rPr>
          <w:iCs/>
        </w:rPr>
        <w:t xml:space="preserve">I. R. </w:t>
      </w:r>
      <w:bookmarkEnd w:id="136"/>
      <w:r w:rsidR="00C27265">
        <w:rPr>
          <w:iCs/>
        </w:rPr>
        <w:t xml:space="preserve">išlaidas advokato paslaugoms apmokėti patvirtina tiek pirmosios ir apeliacinės instancijos teismams, tiek kartu su prašymu kasacinės instancijos teismui pateiktos </w:t>
      </w:r>
      <w:r w:rsidR="00C27265" w:rsidRPr="000102CD">
        <w:rPr>
          <w:iCs/>
        </w:rPr>
        <w:t>PVM</w:t>
      </w:r>
      <w:r w:rsidR="00287B37">
        <w:rPr>
          <w:iCs/>
        </w:rPr>
        <w:t> </w:t>
      </w:r>
      <w:r w:rsidR="00C27265" w:rsidRPr="000102CD">
        <w:rPr>
          <w:iCs/>
        </w:rPr>
        <w:t>sąskait</w:t>
      </w:r>
      <w:r w:rsidR="00C27265">
        <w:rPr>
          <w:iCs/>
        </w:rPr>
        <w:t>os</w:t>
      </w:r>
      <w:r w:rsidR="00C27265" w:rsidRPr="000102CD">
        <w:rPr>
          <w:iCs/>
        </w:rPr>
        <w:t xml:space="preserve"> faktūr</w:t>
      </w:r>
      <w:r w:rsidR="00C27265">
        <w:rPr>
          <w:iCs/>
        </w:rPr>
        <w:t>os</w:t>
      </w:r>
      <w:r w:rsidR="00C27265" w:rsidRPr="000102CD">
        <w:rPr>
          <w:iCs/>
        </w:rPr>
        <w:t xml:space="preserve"> ir mokėjimo pavedima</w:t>
      </w:r>
      <w:r w:rsidR="00C27265">
        <w:rPr>
          <w:iCs/>
        </w:rPr>
        <w:t>i. Teisėjų kolegija, įvertinusi bylos sudėtingumą ir apimt</w:t>
      </w:r>
      <w:r w:rsidR="00287B37">
        <w:rPr>
          <w:iCs/>
        </w:rPr>
        <w:t>į</w:t>
      </w:r>
      <w:r w:rsidR="00C27265">
        <w:rPr>
          <w:iCs/>
        </w:rPr>
        <w:t>, bylos nagrinėjimo trukmę skirtingų instancijų teismuose,</w:t>
      </w:r>
      <w:r w:rsidR="00C27265" w:rsidRPr="00C27265">
        <w:rPr>
          <w:iCs/>
        </w:rPr>
        <w:t xml:space="preserve"> </w:t>
      </w:r>
      <w:r w:rsidR="00C27265" w:rsidRPr="000102CD">
        <w:rPr>
          <w:iCs/>
        </w:rPr>
        <w:t>konstatuoja, kad</w:t>
      </w:r>
      <w:r w:rsidR="00C27265">
        <w:rPr>
          <w:iCs/>
        </w:rPr>
        <w:t xml:space="preserve"> prašomos priteisti</w:t>
      </w:r>
      <w:r w:rsidR="00C27265" w:rsidRPr="00C27265">
        <w:rPr>
          <w:iCs/>
        </w:rPr>
        <w:t xml:space="preserve"> </w:t>
      </w:r>
      <w:bookmarkStart w:id="137" w:name="Buk_233"/>
      <w:r w:rsidR="00E60CF2" w:rsidRPr="00E60CF2">
        <w:rPr>
          <w:iCs/>
        </w:rPr>
        <w:t xml:space="preserve">I. R. </w:t>
      </w:r>
      <w:bookmarkEnd w:id="137"/>
      <w:r w:rsidR="00C27265" w:rsidRPr="000102CD">
        <w:rPr>
          <w:iCs/>
        </w:rPr>
        <w:t xml:space="preserve">išlaidos advokato </w:t>
      </w:r>
      <w:r w:rsidR="00C27265" w:rsidRPr="000102CD">
        <w:rPr>
          <w:iCs/>
        </w:rPr>
        <w:lastRenderedPageBreak/>
        <w:t>paslaugoms</w:t>
      </w:r>
      <w:r w:rsidR="00C27265">
        <w:rPr>
          <w:iCs/>
        </w:rPr>
        <w:t xml:space="preserve"> apmokėti</w:t>
      </w:r>
      <w:r w:rsidR="00C27265" w:rsidRPr="00C27265">
        <w:rPr>
          <w:iCs/>
        </w:rPr>
        <w:t xml:space="preserve"> </w:t>
      </w:r>
      <w:r w:rsidR="00C27265" w:rsidRPr="000102CD">
        <w:rPr>
          <w:iCs/>
        </w:rPr>
        <w:t>nėra aiškiai per didelės, pagrįstos dokumentais, todėl, vadovaujantis BPK 106</w:t>
      </w:r>
      <w:r w:rsidR="00C27265">
        <w:rPr>
          <w:iCs/>
        </w:rPr>
        <w:t> </w:t>
      </w:r>
      <w:r w:rsidR="00C27265" w:rsidRPr="000102CD">
        <w:rPr>
          <w:iCs/>
        </w:rPr>
        <w:t xml:space="preserve">straipsnio 3 dalimi, šių išlaidų atlyginimas </w:t>
      </w:r>
      <w:bookmarkStart w:id="138" w:name="Buk_136"/>
      <w:r w:rsidR="00E60CF2" w:rsidRPr="00E60CF2">
        <w:rPr>
          <w:iCs/>
        </w:rPr>
        <w:t xml:space="preserve">I. R. </w:t>
      </w:r>
      <w:bookmarkEnd w:id="138"/>
      <w:r w:rsidR="00C27265" w:rsidRPr="000102CD">
        <w:rPr>
          <w:iCs/>
        </w:rPr>
        <w:t>priteistinas iš valstybės</w:t>
      </w:r>
      <w:r w:rsidR="00C27265">
        <w:rPr>
          <w:iCs/>
        </w:rPr>
        <w:t>.</w:t>
      </w:r>
    </w:p>
    <w:p w14:paraId="76A73724" w14:textId="77777777" w:rsidR="00745D24" w:rsidRDefault="00745D24" w:rsidP="00745D24">
      <w:pPr>
        <w:pStyle w:val="Pagrindinistekstas"/>
        <w:ind w:left="360" w:firstLine="0"/>
        <w:rPr>
          <w:iCs/>
        </w:rPr>
      </w:pPr>
    </w:p>
    <w:p w14:paraId="512541DA" w14:textId="62CD328C" w:rsidR="00745D24" w:rsidRPr="00745D24" w:rsidRDefault="00745D24" w:rsidP="00745D24">
      <w:pPr>
        <w:pStyle w:val="Pagrindinistekstas"/>
        <w:rPr>
          <w:i/>
        </w:rPr>
      </w:pPr>
      <w:r w:rsidRPr="00745D24">
        <w:rPr>
          <w:i/>
        </w:rPr>
        <w:t>Dėl sprendimo vykdymo atgręžimo</w:t>
      </w:r>
    </w:p>
    <w:p w14:paraId="73365D91" w14:textId="77777777" w:rsidR="00745D24" w:rsidRDefault="00745D24" w:rsidP="00745D24">
      <w:pPr>
        <w:pStyle w:val="Pagrindinistekstas"/>
        <w:ind w:left="360" w:firstLine="0"/>
        <w:rPr>
          <w:iCs/>
        </w:rPr>
      </w:pPr>
    </w:p>
    <w:p w14:paraId="08EF51F5" w14:textId="2D470AAA" w:rsidR="00745D24" w:rsidRDefault="00745D24" w:rsidP="00BF1CA8">
      <w:pPr>
        <w:pStyle w:val="Pagrindinistekstas"/>
        <w:numPr>
          <w:ilvl w:val="0"/>
          <w:numId w:val="12"/>
        </w:numPr>
        <w:rPr>
          <w:iCs/>
        </w:rPr>
      </w:pPr>
      <w:r w:rsidRPr="00745D24">
        <w:rPr>
          <w:iCs/>
        </w:rPr>
        <w:t xml:space="preserve">Nuteistosios </w:t>
      </w:r>
      <w:bookmarkStart w:id="139" w:name="Buk_234"/>
      <w:r w:rsidR="00E60CF2" w:rsidRPr="00E60CF2">
        <w:rPr>
          <w:iCs/>
        </w:rPr>
        <w:t xml:space="preserve">I. R. </w:t>
      </w:r>
      <w:bookmarkEnd w:id="139"/>
      <w:r w:rsidRPr="00745D24">
        <w:rPr>
          <w:iCs/>
        </w:rPr>
        <w:t xml:space="preserve">gynėja taip pat prašo taikyti atgręžtinį vykdymą </w:t>
      </w:r>
      <w:r w:rsidR="00D917AF">
        <w:rPr>
          <w:iCs/>
        </w:rPr>
        <w:t xml:space="preserve">dėl </w:t>
      </w:r>
      <w:r>
        <w:rPr>
          <w:iCs/>
        </w:rPr>
        <w:t xml:space="preserve">pirmosios instancijos teismo </w:t>
      </w:r>
      <w:r w:rsidR="00D917AF" w:rsidRPr="00745D24">
        <w:rPr>
          <w:iCs/>
        </w:rPr>
        <w:t>nuosprendži</w:t>
      </w:r>
      <w:r w:rsidR="00B11CB3">
        <w:rPr>
          <w:iCs/>
        </w:rPr>
        <w:t>o</w:t>
      </w:r>
      <w:r w:rsidR="00D917AF" w:rsidRPr="00745D24">
        <w:rPr>
          <w:iCs/>
        </w:rPr>
        <w:t xml:space="preserve"> </w:t>
      </w:r>
      <w:r w:rsidRPr="00745D24">
        <w:rPr>
          <w:iCs/>
        </w:rPr>
        <w:t>dal</w:t>
      </w:r>
      <w:r w:rsidR="00B11CB3">
        <w:rPr>
          <w:iCs/>
        </w:rPr>
        <w:t>ies</w:t>
      </w:r>
      <w:r w:rsidRPr="00745D24">
        <w:rPr>
          <w:iCs/>
        </w:rPr>
        <w:t xml:space="preserve"> dėl civilinio ieškinio ir atstovavimo išlaidų </w:t>
      </w:r>
      <w:r w:rsidR="007B353C">
        <w:rPr>
          <w:iCs/>
        </w:rPr>
        <w:t>atlyginimo</w:t>
      </w:r>
      <w:r w:rsidR="00B11CB3">
        <w:rPr>
          <w:iCs/>
        </w:rPr>
        <w:t xml:space="preserve"> </w:t>
      </w:r>
      <w:r w:rsidRPr="00745D24">
        <w:rPr>
          <w:iCs/>
        </w:rPr>
        <w:t xml:space="preserve">priteisimo, nes </w:t>
      </w:r>
      <w:bookmarkStart w:id="140" w:name="Buk_235"/>
      <w:r w:rsidR="00E60CF2" w:rsidRPr="00E60CF2">
        <w:rPr>
          <w:iCs/>
        </w:rPr>
        <w:t>I. R.</w:t>
      </w:r>
      <w:bookmarkEnd w:id="140"/>
      <w:r>
        <w:rPr>
          <w:iCs/>
        </w:rPr>
        <w:t>,</w:t>
      </w:r>
      <w:r w:rsidRPr="00745D24">
        <w:rPr>
          <w:iCs/>
        </w:rPr>
        <w:t xml:space="preserve"> iš dalies įvykdžiusi nuosprendį</w:t>
      </w:r>
      <w:r>
        <w:rPr>
          <w:iCs/>
        </w:rPr>
        <w:t>,</w:t>
      </w:r>
      <w:r w:rsidRPr="00745D24">
        <w:rPr>
          <w:iCs/>
        </w:rPr>
        <w:t xml:space="preserve"> sumokėjo </w:t>
      </w:r>
      <w:bookmarkStart w:id="141" w:name="Buk_268"/>
      <w:r w:rsidR="00E60CF2" w:rsidRPr="00E60CF2">
        <w:rPr>
          <w:iCs/>
        </w:rPr>
        <w:t xml:space="preserve">L. G. </w:t>
      </w:r>
      <w:bookmarkEnd w:id="141"/>
      <w:r w:rsidRPr="00745D24">
        <w:rPr>
          <w:iCs/>
        </w:rPr>
        <w:t xml:space="preserve">840 Eur, </w:t>
      </w:r>
      <w:bookmarkStart w:id="142" w:name="Buk_63"/>
      <w:r w:rsidR="00E60CF2" w:rsidRPr="00E60CF2">
        <w:rPr>
          <w:iCs/>
        </w:rPr>
        <w:t xml:space="preserve">G. G. </w:t>
      </w:r>
      <w:bookmarkEnd w:id="142"/>
      <w:r w:rsidRPr="00745D24">
        <w:rPr>
          <w:iCs/>
        </w:rPr>
        <w:t>– 560</w:t>
      </w:r>
      <w:r>
        <w:rPr>
          <w:iCs/>
        </w:rPr>
        <w:t> </w:t>
      </w:r>
      <w:r w:rsidRPr="00745D24">
        <w:rPr>
          <w:iCs/>
        </w:rPr>
        <w:t xml:space="preserve">Eur, ir šias sumas priteisti </w:t>
      </w:r>
      <w:bookmarkStart w:id="143" w:name="Buk_137"/>
      <w:r w:rsidR="00E60CF2" w:rsidRPr="00E60CF2">
        <w:rPr>
          <w:iCs/>
        </w:rPr>
        <w:t xml:space="preserve">I. R. </w:t>
      </w:r>
      <w:bookmarkEnd w:id="143"/>
      <w:r w:rsidRPr="00745D24">
        <w:rPr>
          <w:iCs/>
        </w:rPr>
        <w:t>iš nukentėjusiųjų.</w:t>
      </w:r>
      <w:r>
        <w:rPr>
          <w:iCs/>
        </w:rPr>
        <w:t xml:space="preserve"> </w:t>
      </w:r>
      <w:r w:rsidRPr="00745D24">
        <w:rPr>
          <w:iCs/>
        </w:rPr>
        <w:t xml:space="preserve">Atgręžtinį vykdymą </w:t>
      </w:r>
      <w:r>
        <w:rPr>
          <w:iCs/>
        </w:rPr>
        <w:t xml:space="preserve">gynėja prašo </w:t>
      </w:r>
      <w:r w:rsidRPr="00745D24">
        <w:rPr>
          <w:iCs/>
        </w:rPr>
        <w:t xml:space="preserve">taikyti remdamasi </w:t>
      </w:r>
      <w:r>
        <w:rPr>
          <w:iCs/>
        </w:rPr>
        <w:t xml:space="preserve">Lietuvos Respublikos civilinio proceso kodekso (toliau – ir </w:t>
      </w:r>
      <w:r w:rsidRPr="00745D24">
        <w:rPr>
          <w:iCs/>
        </w:rPr>
        <w:t>CPK</w:t>
      </w:r>
      <w:r>
        <w:rPr>
          <w:iCs/>
        </w:rPr>
        <w:t>)</w:t>
      </w:r>
      <w:r w:rsidRPr="00745D24">
        <w:rPr>
          <w:iCs/>
        </w:rPr>
        <w:t xml:space="preserve"> 373 ir 760</w:t>
      </w:r>
      <w:r>
        <w:rPr>
          <w:iCs/>
        </w:rPr>
        <w:t> </w:t>
      </w:r>
      <w:r w:rsidRPr="00745D24">
        <w:rPr>
          <w:iCs/>
        </w:rPr>
        <w:t xml:space="preserve">straipsniais. Kartu su prašymu gynėja pateikė </w:t>
      </w:r>
      <w:bookmarkStart w:id="144" w:name="Buk_236"/>
      <w:r w:rsidR="00E60CF2" w:rsidRPr="00E60CF2">
        <w:rPr>
          <w:iCs/>
        </w:rPr>
        <w:t xml:space="preserve">I. R. </w:t>
      </w:r>
      <w:bookmarkEnd w:id="144"/>
      <w:r w:rsidRPr="00745D24">
        <w:rPr>
          <w:iCs/>
        </w:rPr>
        <w:t xml:space="preserve">banko sąskaitos išrašą, iš kurio matyti, kad laikotarpiu nuo 2026 m. kovo 22 d. iki rugsėjo 12 d. </w:t>
      </w:r>
      <w:bookmarkStart w:id="145" w:name="Buk_237"/>
      <w:r w:rsidR="00E60CF2" w:rsidRPr="00E60CF2">
        <w:rPr>
          <w:iCs/>
        </w:rPr>
        <w:t xml:space="preserve">I. R. </w:t>
      </w:r>
      <w:bookmarkEnd w:id="145"/>
      <w:r>
        <w:rPr>
          <w:iCs/>
        </w:rPr>
        <w:t xml:space="preserve">pervedė </w:t>
      </w:r>
      <w:bookmarkStart w:id="146" w:name="Buk_269"/>
      <w:r w:rsidR="00E60CF2" w:rsidRPr="00E60CF2">
        <w:rPr>
          <w:iCs/>
        </w:rPr>
        <w:t xml:space="preserve">L. G. </w:t>
      </w:r>
      <w:bookmarkEnd w:id="146"/>
      <w:r w:rsidRPr="00745D24">
        <w:rPr>
          <w:iCs/>
        </w:rPr>
        <w:t>840 Eur</w:t>
      </w:r>
      <w:r>
        <w:rPr>
          <w:iCs/>
        </w:rPr>
        <w:t>,</w:t>
      </w:r>
      <w:r w:rsidRPr="00745D24">
        <w:rPr>
          <w:iCs/>
        </w:rPr>
        <w:t xml:space="preserve"> </w:t>
      </w:r>
      <w:r>
        <w:rPr>
          <w:iCs/>
        </w:rPr>
        <w:t xml:space="preserve">o </w:t>
      </w:r>
      <w:bookmarkStart w:id="147" w:name="Buk_65"/>
      <w:r w:rsidR="00E60CF2" w:rsidRPr="00E60CF2">
        <w:rPr>
          <w:iCs/>
        </w:rPr>
        <w:t xml:space="preserve">G. G. </w:t>
      </w:r>
      <w:bookmarkEnd w:id="147"/>
      <w:r>
        <w:rPr>
          <w:iCs/>
        </w:rPr>
        <w:t>–</w:t>
      </w:r>
      <w:r w:rsidRPr="00745D24">
        <w:rPr>
          <w:iCs/>
        </w:rPr>
        <w:t xml:space="preserve"> 560 Eur.</w:t>
      </w:r>
    </w:p>
    <w:p w14:paraId="77CF8708" w14:textId="04D43BAA" w:rsidR="00745D24" w:rsidRDefault="00745D24" w:rsidP="00BF1CA8">
      <w:pPr>
        <w:pStyle w:val="Pagrindinistekstas"/>
        <w:numPr>
          <w:ilvl w:val="0"/>
          <w:numId w:val="12"/>
        </w:numPr>
        <w:rPr>
          <w:iCs/>
        </w:rPr>
      </w:pPr>
      <w:r w:rsidRPr="00745D24">
        <w:rPr>
          <w:iCs/>
        </w:rPr>
        <w:t xml:space="preserve">BPK 113 straipsnio 2 </w:t>
      </w:r>
      <w:r w:rsidR="007B353C" w:rsidRPr="00745D24">
        <w:rPr>
          <w:iCs/>
        </w:rPr>
        <w:t>dal</w:t>
      </w:r>
      <w:r w:rsidR="007B353C">
        <w:rPr>
          <w:iCs/>
        </w:rPr>
        <w:t>yje</w:t>
      </w:r>
      <w:r w:rsidR="007B353C" w:rsidRPr="00745D24">
        <w:rPr>
          <w:iCs/>
        </w:rPr>
        <w:t xml:space="preserve"> </w:t>
      </w:r>
      <w:r w:rsidRPr="00745D24">
        <w:rPr>
          <w:iCs/>
        </w:rPr>
        <w:t xml:space="preserve">nurodyta, kad tais atvejais, kai nagrinėjant civilinį ieškinį baudžiamojoje byloje kyla klausimų, kurių sprendimo šis </w:t>
      </w:r>
      <w:r w:rsidR="007B353C">
        <w:rPr>
          <w:iCs/>
        </w:rPr>
        <w:t>k</w:t>
      </w:r>
      <w:r w:rsidRPr="00745D24">
        <w:rPr>
          <w:iCs/>
        </w:rPr>
        <w:t>odeksas nereglamentuoja, taikomos atitinkamos civilinio proceso normos, jeigu jos neprieštarauja baudžiamojo proceso normoms</w:t>
      </w:r>
      <w:r>
        <w:rPr>
          <w:iCs/>
        </w:rPr>
        <w:t>.</w:t>
      </w:r>
    </w:p>
    <w:p w14:paraId="7AFF5D33" w14:textId="5D01AA52" w:rsidR="00745D24" w:rsidRDefault="009E26B3" w:rsidP="00BF1CA8">
      <w:pPr>
        <w:pStyle w:val="Pagrindinistekstas"/>
        <w:numPr>
          <w:ilvl w:val="0"/>
          <w:numId w:val="12"/>
        </w:numPr>
        <w:rPr>
          <w:iCs/>
        </w:rPr>
      </w:pPr>
      <w:r w:rsidRPr="009E26B3">
        <w:rPr>
          <w:iCs/>
        </w:rPr>
        <w:t>CPK 373 straipsnyje nustatyta, kad, panaikinęs arba pakeitęs sprendimą ar nutartį, jeigu jie jau buvo įvykdyti ar pradėti vykdyti, vienos iš šalių prašymu teismas įpareigoja ginčo šalis grąžinti tai, ką jos yra gavusios sprendimą vykdydamos. CPK 762 straipsnio 1 dalyje nustatyta, kad jeigu teismas, išnagrinėjęs bylą apeliacine ar kasacine tvarka, savo nutartimi galutinai išsprendžia ginčą dėl teisės arba nutraukia bylą, arba palieka ieškinį nenagrinėtą, jis privalo išspręsti sprendimo įvykdymo atgręžimo klausimą, išskyrus atvejus, kai pagal byloje esančią medžiagą išspręsti sprendimo įvykdymo atgręžimo klausimą nagrinėjant bylą apeliacine ar kasacine tvarka nėra galimybės.</w:t>
      </w:r>
    </w:p>
    <w:p w14:paraId="69BEE02E" w14:textId="67D8ECB2" w:rsidR="009E26B3" w:rsidRPr="009E26B3" w:rsidRDefault="009E26B3" w:rsidP="00BF1CA8">
      <w:pPr>
        <w:pStyle w:val="Pagrindinistekstas"/>
        <w:numPr>
          <w:ilvl w:val="0"/>
          <w:numId w:val="12"/>
        </w:numPr>
        <w:rPr>
          <w:iCs/>
        </w:rPr>
      </w:pPr>
      <w:r w:rsidRPr="00822189">
        <w:rPr>
          <w:rFonts w:asciiTheme="majorBidi" w:hAnsiTheme="majorBidi" w:cstheme="majorBidi"/>
        </w:rPr>
        <w:t xml:space="preserve">Pagal </w:t>
      </w:r>
      <w:bookmarkStart w:id="148" w:name="Buk_238"/>
      <w:r w:rsidR="00E60CF2" w:rsidRPr="00E60CF2">
        <w:rPr>
          <w:rFonts w:asciiTheme="majorBidi" w:hAnsiTheme="majorBidi" w:cstheme="majorBidi"/>
        </w:rPr>
        <w:t xml:space="preserve">I. R. </w:t>
      </w:r>
      <w:bookmarkEnd w:id="148"/>
      <w:r w:rsidRPr="00822189">
        <w:rPr>
          <w:rFonts w:asciiTheme="majorBidi" w:hAnsiTheme="majorBidi" w:cstheme="majorBidi"/>
        </w:rPr>
        <w:t>gynėjos pateiktus duomenis (</w:t>
      </w:r>
      <w:bookmarkStart w:id="149" w:name="Buk_239"/>
      <w:r w:rsidR="00E60CF2" w:rsidRPr="00E60CF2">
        <w:rPr>
          <w:rFonts w:asciiTheme="majorBidi" w:hAnsiTheme="majorBidi" w:cstheme="majorBidi"/>
        </w:rPr>
        <w:t xml:space="preserve">I. R. </w:t>
      </w:r>
      <w:bookmarkEnd w:id="149"/>
      <w:r w:rsidRPr="00822189">
        <w:rPr>
          <w:rFonts w:asciiTheme="majorBidi" w:hAnsiTheme="majorBidi" w:cstheme="majorBidi"/>
        </w:rPr>
        <w:t xml:space="preserve">banko sąskaitos išrašą) matyti, kad mokėjimo pavedimais </w:t>
      </w:r>
      <w:bookmarkStart w:id="150" w:name="Buk_240"/>
      <w:r w:rsidR="00E60CF2" w:rsidRPr="00E60CF2">
        <w:rPr>
          <w:rFonts w:asciiTheme="majorBidi" w:hAnsiTheme="majorBidi" w:cstheme="majorBidi"/>
        </w:rPr>
        <w:t xml:space="preserve">I. R. </w:t>
      </w:r>
      <w:bookmarkEnd w:id="150"/>
      <w:r w:rsidRPr="00822189">
        <w:rPr>
          <w:rFonts w:asciiTheme="majorBidi" w:hAnsiTheme="majorBidi" w:cstheme="majorBidi"/>
        </w:rPr>
        <w:t xml:space="preserve">iš dalies yra įvykdžiusi šia kasacine nutartimi panaikintą </w:t>
      </w:r>
      <w:r w:rsidRPr="00822189">
        <w:rPr>
          <w:rFonts w:asciiTheme="majorBidi" w:hAnsiTheme="majorBidi" w:cstheme="majorBidi"/>
          <w:iCs/>
        </w:rPr>
        <w:t xml:space="preserve"> </w:t>
      </w:r>
      <w:r>
        <w:rPr>
          <w:rFonts w:asciiTheme="majorBidi" w:hAnsiTheme="majorBidi" w:cstheme="majorBidi"/>
          <w:iCs/>
        </w:rPr>
        <w:t>pirmosios instancijos teismo</w:t>
      </w:r>
      <w:r w:rsidRPr="00822189">
        <w:rPr>
          <w:rFonts w:asciiTheme="majorBidi" w:hAnsiTheme="majorBidi" w:cstheme="majorBidi"/>
          <w:iCs/>
        </w:rPr>
        <w:t xml:space="preserve"> nuosprendžio dalį dėl neturtinės žalos atlyginimo ir sumokėjusi</w:t>
      </w:r>
      <w:r w:rsidRPr="00822189">
        <w:rPr>
          <w:rFonts w:asciiTheme="majorBidi" w:hAnsiTheme="majorBidi" w:cstheme="majorBidi"/>
        </w:rPr>
        <w:t xml:space="preserve"> </w:t>
      </w:r>
      <w:bookmarkStart w:id="151" w:name="Buk_270"/>
      <w:r w:rsidR="00E60CF2" w:rsidRPr="00E60CF2">
        <w:rPr>
          <w:iCs/>
        </w:rPr>
        <w:t xml:space="preserve">L. G. </w:t>
      </w:r>
      <w:bookmarkEnd w:id="151"/>
      <w:r w:rsidRPr="00745D24">
        <w:rPr>
          <w:iCs/>
        </w:rPr>
        <w:t>840 Eur</w:t>
      </w:r>
      <w:r>
        <w:rPr>
          <w:iCs/>
        </w:rPr>
        <w:t>,</w:t>
      </w:r>
      <w:r w:rsidRPr="00745D24">
        <w:rPr>
          <w:iCs/>
        </w:rPr>
        <w:t xml:space="preserve"> </w:t>
      </w:r>
      <w:r>
        <w:rPr>
          <w:iCs/>
        </w:rPr>
        <w:t xml:space="preserve">o </w:t>
      </w:r>
      <w:bookmarkStart w:id="152" w:name="Buk_67"/>
      <w:r w:rsidR="00E60CF2" w:rsidRPr="00E60CF2">
        <w:rPr>
          <w:iCs/>
        </w:rPr>
        <w:t xml:space="preserve">G. G. </w:t>
      </w:r>
      <w:bookmarkEnd w:id="152"/>
      <w:r>
        <w:rPr>
          <w:iCs/>
        </w:rPr>
        <w:t>–</w:t>
      </w:r>
      <w:r w:rsidRPr="00745D24">
        <w:rPr>
          <w:iCs/>
        </w:rPr>
        <w:t xml:space="preserve"> 560 Eur.</w:t>
      </w:r>
      <w:r w:rsidRPr="00822189">
        <w:rPr>
          <w:rFonts w:asciiTheme="majorBidi" w:hAnsiTheme="majorBidi" w:cstheme="majorBidi"/>
        </w:rPr>
        <w:t xml:space="preserve"> Todėl, atsižvelgiant į tai, kad </w:t>
      </w:r>
      <w:r>
        <w:rPr>
          <w:rFonts w:asciiTheme="majorBidi" w:hAnsiTheme="majorBidi" w:cstheme="majorBidi"/>
        </w:rPr>
        <w:t>pirmosios instancijos teismo</w:t>
      </w:r>
      <w:r w:rsidRPr="00822189">
        <w:rPr>
          <w:rFonts w:asciiTheme="majorBidi" w:hAnsiTheme="majorBidi" w:cstheme="majorBidi"/>
        </w:rPr>
        <w:t xml:space="preserve"> nuosprendis i</w:t>
      </w:r>
      <w:r>
        <w:rPr>
          <w:rFonts w:asciiTheme="majorBidi" w:hAnsiTheme="majorBidi" w:cstheme="majorBidi"/>
        </w:rPr>
        <w:t>r</w:t>
      </w:r>
      <w:r w:rsidRPr="00822189">
        <w:rPr>
          <w:rFonts w:asciiTheme="majorBidi" w:hAnsiTheme="majorBidi" w:cstheme="majorBidi"/>
        </w:rPr>
        <w:t xml:space="preserve"> </w:t>
      </w:r>
      <w:r>
        <w:rPr>
          <w:rFonts w:asciiTheme="majorBidi" w:hAnsiTheme="majorBidi" w:cstheme="majorBidi"/>
        </w:rPr>
        <w:t>apeliacinės instancijo</w:t>
      </w:r>
      <w:r w:rsidRPr="00822189">
        <w:rPr>
          <w:rFonts w:asciiTheme="majorBidi" w:hAnsiTheme="majorBidi" w:cstheme="majorBidi"/>
        </w:rPr>
        <w:t xml:space="preserve">s teismo nutartis, kuria paliktas galioti </w:t>
      </w:r>
      <w:r>
        <w:rPr>
          <w:rFonts w:asciiTheme="majorBidi" w:hAnsiTheme="majorBidi" w:cstheme="majorBidi"/>
        </w:rPr>
        <w:t>pirmosios instancijos</w:t>
      </w:r>
      <w:r w:rsidRPr="00822189">
        <w:rPr>
          <w:rFonts w:asciiTheme="majorBidi" w:hAnsiTheme="majorBidi" w:cstheme="majorBidi"/>
        </w:rPr>
        <w:t xml:space="preserve"> teismo nuosprendis, panaikinti, taikytinas sprendimo vykdymo atgręžimas, priteisiant iš </w:t>
      </w:r>
      <w:bookmarkStart w:id="153" w:name="Buk_263"/>
      <w:r w:rsidR="00E60CF2" w:rsidRPr="00E60CF2">
        <w:rPr>
          <w:rFonts w:asciiTheme="majorBidi" w:hAnsiTheme="majorBidi" w:cstheme="majorBidi"/>
        </w:rPr>
        <w:t xml:space="preserve">L. G. </w:t>
      </w:r>
      <w:bookmarkEnd w:id="153"/>
      <w:r w:rsidRPr="00822189">
        <w:rPr>
          <w:rFonts w:asciiTheme="majorBidi" w:hAnsiTheme="majorBidi" w:cstheme="majorBidi"/>
        </w:rPr>
        <w:t>840 Eur</w:t>
      </w:r>
      <w:r>
        <w:rPr>
          <w:rFonts w:asciiTheme="majorBidi" w:hAnsiTheme="majorBidi" w:cstheme="majorBidi"/>
        </w:rPr>
        <w:t xml:space="preserve"> ir </w:t>
      </w:r>
      <w:bookmarkStart w:id="154" w:name="Buk_69"/>
      <w:r w:rsidR="00E60CF2" w:rsidRPr="00E60CF2">
        <w:rPr>
          <w:rFonts w:asciiTheme="majorBidi" w:hAnsiTheme="majorBidi" w:cstheme="majorBidi"/>
        </w:rPr>
        <w:t xml:space="preserve">G. G. </w:t>
      </w:r>
      <w:bookmarkEnd w:id="154"/>
      <w:r>
        <w:rPr>
          <w:rFonts w:asciiTheme="majorBidi" w:hAnsiTheme="majorBidi" w:cstheme="majorBidi"/>
        </w:rPr>
        <w:t>560</w:t>
      </w:r>
      <w:r w:rsidR="009F2803">
        <w:rPr>
          <w:rFonts w:asciiTheme="majorBidi" w:hAnsiTheme="majorBidi" w:cstheme="majorBidi"/>
        </w:rPr>
        <w:t> </w:t>
      </w:r>
      <w:r>
        <w:rPr>
          <w:rFonts w:asciiTheme="majorBidi" w:hAnsiTheme="majorBidi" w:cstheme="majorBidi"/>
        </w:rPr>
        <w:t>Eur</w:t>
      </w:r>
      <w:r w:rsidRPr="009E26B3">
        <w:rPr>
          <w:rFonts w:asciiTheme="majorBidi" w:hAnsiTheme="majorBidi" w:cstheme="majorBidi"/>
        </w:rPr>
        <w:t xml:space="preserve"> </w:t>
      </w:r>
      <w:r w:rsidRPr="00822189">
        <w:rPr>
          <w:rFonts w:asciiTheme="majorBidi" w:hAnsiTheme="majorBidi" w:cstheme="majorBidi"/>
        </w:rPr>
        <w:t xml:space="preserve">išteisintosios </w:t>
      </w:r>
      <w:bookmarkStart w:id="155" w:name="Buk_241"/>
      <w:r w:rsidR="00E60CF2" w:rsidRPr="00E60CF2">
        <w:rPr>
          <w:rFonts w:asciiTheme="majorBidi" w:hAnsiTheme="majorBidi" w:cstheme="majorBidi"/>
        </w:rPr>
        <w:t xml:space="preserve">I. R. </w:t>
      </w:r>
      <w:bookmarkEnd w:id="155"/>
      <w:r w:rsidRPr="00822189">
        <w:rPr>
          <w:rFonts w:asciiTheme="majorBidi" w:hAnsiTheme="majorBidi" w:cstheme="majorBidi"/>
        </w:rPr>
        <w:t>naudai</w:t>
      </w:r>
      <w:r>
        <w:rPr>
          <w:rFonts w:asciiTheme="majorBidi" w:hAnsiTheme="majorBidi" w:cstheme="majorBidi"/>
        </w:rPr>
        <w:t>.</w:t>
      </w:r>
    </w:p>
    <w:p w14:paraId="32FAD77F" w14:textId="1DC606AF" w:rsidR="00EE46DC" w:rsidRPr="00343AC4" w:rsidRDefault="00EE46DC" w:rsidP="00EE46DC">
      <w:pPr>
        <w:spacing w:after="0"/>
        <w:ind w:left="0" w:firstLine="720"/>
      </w:pPr>
      <w:r w:rsidRPr="00343AC4">
        <w:t>Teisėjų kolegija, vadovaudamasi Lietuvos Respublikos baudžiamojo proceso kodekso 382</w:t>
      </w:r>
      <w:r w:rsidR="005A329A" w:rsidRPr="00343AC4">
        <w:t> </w:t>
      </w:r>
      <w:r w:rsidRPr="00343AC4">
        <w:t xml:space="preserve">straipsnio </w:t>
      </w:r>
      <w:r w:rsidR="00614EA7">
        <w:t>2</w:t>
      </w:r>
      <w:r w:rsidRPr="00343AC4">
        <w:t xml:space="preserve"> punktu,</w:t>
      </w:r>
      <w:r w:rsidR="001442E7" w:rsidRPr="001442E7">
        <w:rPr>
          <w:iCs/>
        </w:rPr>
        <w:t xml:space="preserve"> </w:t>
      </w:r>
      <w:r w:rsidR="001442E7" w:rsidRPr="000102CD">
        <w:rPr>
          <w:iCs/>
        </w:rPr>
        <w:t>106 straipsnio 3 dalimi</w:t>
      </w:r>
      <w:r w:rsidR="001442E7">
        <w:rPr>
          <w:iCs/>
        </w:rPr>
        <w:t>,</w:t>
      </w:r>
    </w:p>
    <w:p w14:paraId="5C29E752" w14:textId="7A9729B9" w:rsidR="00EE46DC" w:rsidRPr="00343AC4" w:rsidRDefault="00EE46DC" w:rsidP="00042387">
      <w:pPr>
        <w:spacing w:after="0"/>
        <w:ind w:left="0" w:firstLine="720"/>
      </w:pPr>
    </w:p>
    <w:p w14:paraId="4E9C19DE" w14:textId="77777777" w:rsidR="00EE46DC" w:rsidRPr="00343AC4" w:rsidRDefault="00EE46DC" w:rsidP="00EE46DC">
      <w:pPr>
        <w:spacing w:after="0"/>
        <w:ind w:left="0" w:firstLine="0"/>
      </w:pPr>
      <w:r w:rsidRPr="00343AC4">
        <w:t>n u t a r i a :</w:t>
      </w:r>
    </w:p>
    <w:p w14:paraId="559934C3" w14:textId="14288C34" w:rsidR="00EE46DC" w:rsidRPr="00343AC4" w:rsidRDefault="00EE46DC" w:rsidP="00EE46DC">
      <w:pPr>
        <w:spacing w:after="0"/>
        <w:ind w:left="0" w:firstLine="0"/>
      </w:pPr>
      <w:r w:rsidRPr="00343AC4">
        <w:tab/>
      </w:r>
    </w:p>
    <w:p w14:paraId="00C9E4C9" w14:textId="127A2802" w:rsidR="00E71090" w:rsidRDefault="00614EA7" w:rsidP="004F5407">
      <w:pPr>
        <w:spacing w:after="0"/>
        <w:ind w:left="0" w:firstLine="720"/>
      </w:pPr>
      <w:r>
        <w:rPr>
          <w:iCs/>
        </w:rPr>
        <w:t xml:space="preserve">Panaikinti Šiaulių apylinkės teismo 2025 m. spalio 6 d. nuosprendį ir Šiaulių apygardos teismo Baudžiamųjų bylų skyriaus teisėjų kolegijos 2026 m. vasario 12 d. nutartį </w:t>
      </w:r>
      <w:r w:rsidR="00850356">
        <w:rPr>
          <w:iCs/>
        </w:rPr>
        <w:t xml:space="preserve">ir </w:t>
      </w:r>
      <w:r>
        <w:rPr>
          <w:iCs/>
        </w:rPr>
        <w:t xml:space="preserve">baudžiamąją bylą </w:t>
      </w:r>
      <w:bookmarkStart w:id="156" w:name="Buk_138"/>
      <w:r w:rsidR="00E60CF2" w:rsidRPr="00E60CF2">
        <w:rPr>
          <w:iCs/>
        </w:rPr>
        <w:t xml:space="preserve">I. R. </w:t>
      </w:r>
      <w:bookmarkEnd w:id="156"/>
      <w:r>
        <w:rPr>
          <w:iCs/>
        </w:rPr>
        <w:t>nutraukti</w:t>
      </w:r>
      <w:r w:rsidR="00E43BBE" w:rsidRPr="00343AC4">
        <w:t>.</w:t>
      </w:r>
    </w:p>
    <w:p w14:paraId="4BCB3016" w14:textId="67BA737D" w:rsidR="001442E7" w:rsidRDefault="001442E7" w:rsidP="004F5407">
      <w:pPr>
        <w:spacing w:after="0"/>
        <w:ind w:left="0" w:firstLine="720"/>
        <w:rPr>
          <w:iCs/>
        </w:rPr>
      </w:pPr>
      <w:r w:rsidRPr="000102CD">
        <w:rPr>
          <w:iCs/>
        </w:rPr>
        <w:t xml:space="preserve">Priteisti </w:t>
      </w:r>
      <w:bookmarkStart w:id="157" w:name="Buk_139"/>
      <w:r w:rsidR="00E60CF2" w:rsidRPr="00E60CF2">
        <w:rPr>
          <w:iCs/>
        </w:rPr>
        <w:t xml:space="preserve">I. R. </w:t>
      </w:r>
      <w:bookmarkEnd w:id="157"/>
      <w:r w:rsidRPr="000102CD">
        <w:rPr>
          <w:iCs/>
        </w:rPr>
        <w:t>4 598 (keturis tūkstančius penkis šimtus devyniasdešimt aštuonis)</w:t>
      </w:r>
      <w:r w:rsidR="00850356">
        <w:rPr>
          <w:iCs/>
        </w:rPr>
        <w:t> </w:t>
      </w:r>
      <w:r w:rsidRPr="000102CD">
        <w:rPr>
          <w:iCs/>
        </w:rPr>
        <w:t>Eur išlaidų, patirtų advokato paslaugoms apmokėti, atlyginimo iš valstybės lėšų.</w:t>
      </w:r>
    </w:p>
    <w:p w14:paraId="778CBA9C" w14:textId="45C93256" w:rsidR="009E26B3" w:rsidRDefault="009E26B3" w:rsidP="004F5407">
      <w:pPr>
        <w:spacing w:after="0"/>
        <w:ind w:left="0" w:firstLine="720"/>
        <w:rPr>
          <w:iCs/>
        </w:rPr>
      </w:pPr>
      <w:r w:rsidRPr="002C0A9E">
        <w:rPr>
          <w:rFonts w:asciiTheme="majorBidi" w:hAnsiTheme="majorBidi" w:cstheme="majorBidi"/>
          <w:color w:val="000000"/>
        </w:rPr>
        <w:t xml:space="preserve">Priteisti </w:t>
      </w:r>
      <w:bookmarkStart w:id="158" w:name="Buk_140"/>
      <w:r w:rsidR="00E60CF2" w:rsidRPr="00E60CF2">
        <w:rPr>
          <w:rFonts w:asciiTheme="majorBidi" w:hAnsiTheme="majorBidi" w:cstheme="majorBidi"/>
        </w:rPr>
        <w:t xml:space="preserve">I. R. </w:t>
      </w:r>
      <w:bookmarkEnd w:id="158"/>
      <w:r w:rsidRPr="002C0A9E">
        <w:rPr>
          <w:rFonts w:asciiTheme="majorBidi" w:hAnsiTheme="majorBidi" w:cstheme="majorBidi"/>
          <w:color w:val="000000"/>
        </w:rPr>
        <w:t xml:space="preserve">iš </w:t>
      </w:r>
      <w:bookmarkStart w:id="159" w:name="Buk_264"/>
      <w:r w:rsidR="00E60CF2" w:rsidRPr="00E60CF2">
        <w:rPr>
          <w:rFonts w:asciiTheme="majorBidi" w:hAnsiTheme="majorBidi" w:cstheme="majorBidi"/>
        </w:rPr>
        <w:t xml:space="preserve">L. G. </w:t>
      </w:r>
      <w:bookmarkEnd w:id="159"/>
      <w:r w:rsidRPr="002C0A9E">
        <w:rPr>
          <w:rFonts w:asciiTheme="majorBidi" w:hAnsiTheme="majorBidi" w:cstheme="majorBidi"/>
          <w:color w:val="000000"/>
        </w:rPr>
        <w:t>840 (aš</w:t>
      </w:r>
      <w:r>
        <w:rPr>
          <w:rFonts w:asciiTheme="majorBidi" w:hAnsiTheme="majorBidi" w:cstheme="majorBidi"/>
          <w:color w:val="000000"/>
        </w:rPr>
        <w:t>t</w:t>
      </w:r>
      <w:r w:rsidRPr="002C0A9E">
        <w:rPr>
          <w:rFonts w:asciiTheme="majorBidi" w:hAnsiTheme="majorBidi" w:cstheme="majorBidi"/>
          <w:color w:val="000000"/>
        </w:rPr>
        <w:t>uonis šimtus keturiasdešimt)</w:t>
      </w:r>
      <w:r>
        <w:rPr>
          <w:rFonts w:asciiTheme="majorBidi" w:hAnsiTheme="majorBidi" w:cstheme="majorBidi"/>
          <w:color w:val="000000"/>
        </w:rPr>
        <w:t xml:space="preserve"> Eur</w:t>
      </w:r>
      <w:r w:rsidRPr="002C0A9E">
        <w:rPr>
          <w:rFonts w:asciiTheme="majorBidi" w:hAnsiTheme="majorBidi" w:cstheme="majorBidi"/>
          <w:color w:val="000000"/>
        </w:rPr>
        <w:t xml:space="preserve"> ir iš </w:t>
      </w:r>
      <w:bookmarkStart w:id="160" w:name="Buk_71"/>
      <w:r w:rsidR="00E60CF2" w:rsidRPr="00E60CF2">
        <w:rPr>
          <w:rFonts w:asciiTheme="majorBidi" w:hAnsiTheme="majorBidi" w:cstheme="majorBidi"/>
        </w:rPr>
        <w:t xml:space="preserve">G. G. </w:t>
      </w:r>
      <w:bookmarkEnd w:id="160"/>
      <w:r w:rsidRPr="002C0A9E">
        <w:rPr>
          <w:rFonts w:asciiTheme="majorBidi" w:hAnsiTheme="majorBidi" w:cstheme="majorBidi"/>
          <w:color w:val="000000"/>
        </w:rPr>
        <w:t>560 Eur (penkis šimtus šešiasdešimt)</w:t>
      </w:r>
      <w:r>
        <w:rPr>
          <w:rFonts w:asciiTheme="majorBidi" w:hAnsiTheme="majorBidi" w:cstheme="majorBidi"/>
          <w:color w:val="000000"/>
        </w:rPr>
        <w:t xml:space="preserve"> Eur, </w:t>
      </w:r>
      <w:bookmarkStart w:id="161" w:name="Buk_242"/>
      <w:r w:rsidR="00E60CF2" w:rsidRPr="00E60CF2">
        <w:rPr>
          <w:rFonts w:asciiTheme="majorBidi" w:hAnsiTheme="majorBidi" w:cstheme="majorBidi"/>
        </w:rPr>
        <w:t xml:space="preserve">I. R. </w:t>
      </w:r>
      <w:bookmarkEnd w:id="161"/>
      <w:r w:rsidRPr="002C0A9E">
        <w:rPr>
          <w:rFonts w:asciiTheme="majorBidi" w:hAnsiTheme="majorBidi" w:cstheme="majorBidi"/>
          <w:color w:val="000000"/>
        </w:rPr>
        <w:t>jiems</w:t>
      </w:r>
      <w:r w:rsidRPr="002C0A9E">
        <w:rPr>
          <w:rFonts w:asciiTheme="majorBidi" w:hAnsiTheme="majorBidi" w:cstheme="majorBidi"/>
          <w:i/>
          <w:iCs/>
          <w:color w:val="000000"/>
        </w:rPr>
        <w:t xml:space="preserve"> </w:t>
      </w:r>
      <w:r w:rsidRPr="002C0A9E">
        <w:rPr>
          <w:rFonts w:asciiTheme="majorBidi" w:hAnsiTheme="majorBidi" w:cstheme="majorBidi"/>
          <w:color w:val="000000"/>
        </w:rPr>
        <w:t>sumokėtus pagal panaikintą</w:t>
      </w:r>
      <w:r w:rsidRPr="002C0A9E">
        <w:rPr>
          <w:rFonts w:asciiTheme="majorBidi" w:hAnsiTheme="majorBidi" w:cstheme="majorBidi"/>
          <w:iCs/>
        </w:rPr>
        <w:t xml:space="preserve"> Šiaulių apylinkės teismo 2025 m. spalio 6 d. nuosprendį, kuriuo</w:t>
      </w:r>
      <w:r w:rsidRPr="002C0A9E">
        <w:rPr>
          <w:rFonts w:asciiTheme="majorBidi" w:hAnsiTheme="majorBidi" w:cstheme="majorBidi"/>
        </w:rPr>
        <w:t xml:space="preserve"> iš </w:t>
      </w:r>
      <w:bookmarkStart w:id="162" w:name="Buk_243"/>
      <w:r w:rsidR="00E60CF2" w:rsidRPr="00E60CF2">
        <w:rPr>
          <w:rFonts w:asciiTheme="majorBidi" w:hAnsiTheme="majorBidi" w:cstheme="majorBidi"/>
        </w:rPr>
        <w:t xml:space="preserve">I. R. </w:t>
      </w:r>
      <w:bookmarkEnd w:id="162"/>
      <w:r w:rsidRPr="002C0A9E">
        <w:rPr>
          <w:rFonts w:asciiTheme="majorBidi" w:hAnsiTheme="majorBidi" w:cstheme="majorBidi"/>
        </w:rPr>
        <w:t xml:space="preserve">nukentėjusiesiems </w:t>
      </w:r>
      <w:bookmarkStart w:id="163" w:name="Buk_271"/>
      <w:r w:rsidR="00E60CF2" w:rsidRPr="00E60CF2">
        <w:rPr>
          <w:rFonts w:asciiTheme="majorBidi" w:hAnsiTheme="majorBidi" w:cstheme="majorBidi"/>
        </w:rPr>
        <w:t xml:space="preserve">L. G. </w:t>
      </w:r>
      <w:bookmarkEnd w:id="163"/>
      <w:r w:rsidRPr="002C0A9E">
        <w:rPr>
          <w:rFonts w:asciiTheme="majorBidi" w:hAnsiTheme="majorBidi" w:cstheme="majorBidi"/>
        </w:rPr>
        <w:t xml:space="preserve">ir </w:t>
      </w:r>
      <w:bookmarkStart w:id="164" w:name="Buk_73"/>
      <w:r w:rsidR="00E60CF2" w:rsidRPr="00E60CF2">
        <w:rPr>
          <w:rFonts w:asciiTheme="majorBidi" w:hAnsiTheme="majorBidi" w:cstheme="majorBidi"/>
        </w:rPr>
        <w:t xml:space="preserve">G. G. </w:t>
      </w:r>
      <w:bookmarkEnd w:id="164"/>
      <w:r w:rsidRPr="002C0A9E">
        <w:rPr>
          <w:rFonts w:asciiTheme="majorBidi" w:hAnsiTheme="majorBidi" w:cstheme="majorBidi"/>
        </w:rPr>
        <w:t>priteista po 1 000 Eur neturtinės žalos atlyginimo.</w:t>
      </w:r>
    </w:p>
    <w:p w14:paraId="5A49344E" w14:textId="6B587FA5" w:rsidR="001E21BC" w:rsidRPr="00343AC4" w:rsidRDefault="001E21BC" w:rsidP="004F5407">
      <w:pPr>
        <w:spacing w:after="0"/>
        <w:ind w:left="0" w:firstLine="720"/>
      </w:pPr>
      <w:r>
        <w:rPr>
          <w:iCs/>
        </w:rPr>
        <w:t xml:space="preserve">Prašymo priteisti nukentėjusiajai </w:t>
      </w:r>
      <w:bookmarkStart w:id="165" w:name="Buk_74"/>
      <w:r w:rsidR="00E60CF2" w:rsidRPr="00E60CF2">
        <w:rPr>
          <w:iCs/>
        </w:rPr>
        <w:t xml:space="preserve">G. G. </w:t>
      </w:r>
      <w:bookmarkEnd w:id="165"/>
      <w:r>
        <w:rPr>
          <w:iCs/>
        </w:rPr>
        <w:t xml:space="preserve">500 (penkis šimtus) Eur išlaidų advokato paslaugoms už atsiliepimo į kasacinį skundą parengimą atlyginimą iš </w:t>
      </w:r>
      <w:bookmarkStart w:id="166" w:name="Buk_244"/>
      <w:r w:rsidR="00E60CF2" w:rsidRPr="00E60CF2">
        <w:rPr>
          <w:iCs/>
        </w:rPr>
        <w:t xml:space="preserve">I. R. </w:t>
      </w:r>
      <w:bookmarkEnd w:id="166"/>
      <w:r>
        <w:rPr>
          <w:iCs/>
        </w:rPr>
        <w:t>netenkinti.</w:t>
      </w:r>
    </w:p>
    <w:p w14:paraId="71A17E70" w14:textId="77777777" w:rsidR="004F5407" w:rsidRPr="00343AC4" w:rsidRDefault="004F5407" w:rsidP="004F5407">
      <w:pPr>
        <w:spacing w:after="0"/>
        <w:ind w:left="0" w:firstLine="720"/>
      </w:pPr>
    </w:p>
    <w:p w14:paraId="367D38A4" w14:textId="6DABE427" w:rsidR="003D7009" w:rsidRPr="00343AC4" w:rsidRDefault="003D7009" w:rsidP="004F5407">
      <w:pPr>
        <w:spacing w:after="0"/>
        <w:ind w:left="0" w:firstLine="0"/>
      </w:pPr>
    </w:p>
    <w:p w14:paraId="7CF2AFC2" w14:textId="32BD8E4F" w:rsidR="00EE46DC" w:rsidRPr="00343AC4" w:rsidRDefault="00EE46DC" w:rsidP="00EE46DC">
      <w:pPr>
        <w:spacing w:after="0"/>
        <w:ind w:left="0" w:firstLine="0"/>
      </w:pPr>
      <w:r w:rsidRPr="00343AC4">
        <w:t>Teisėjai</w:t>
      </w:r>
      <w:r w:rsidRPr="00343AC4">
        <w:tab/>
      </w:r>
      <w:r w:rsidRPr="00343AC4">
        <w:tab/>
      </w:r>
      <w:r w:rsidRPr="00343AC4">
        <w:tab/>
      </w:r>
      <w:r w:rsidRPr="00343AC4">
        <w:tab/>
      </w:r>
      <w:r w:rsidRPr="00343AC4">
        <w:tab/>
      </w:r>
      <w:r w:rsidRPr="00343AC4">
        <w:tab/>
      </w:r>
      <w:r w:rsidRPr="00343AC4">
        <w:tab/>
      </w:r>
      <w:r w:rsidRPr="00343AC4">
        <w:tab/>
      </w:r>
      <w:r w:rsidR="006C6F74" w:rsidRPr="00343AC4">
        <w:t xml:space="preserve">  </w:t>
      </w:r>
      <w:r w:rsidR="0011550A" w:rsidRPr="00343AC4">
        <w:t>Rima Ažubalytė</w:t>
      </w:r>
      <w:r w:rsidR="005F69E1" w:rsidRPr="00343AC4">
        <w:t xml:space="preserve"> </w:t>
      </w:r>
    </w:p>
    <w:p w14:paraId="054DB0EC" w14:textId="11ACFEF3" w:rsidR="00EE46DC" w:rsidRPr="00343AC4" w:rsidRDefault="00EE46DC" w:rsidP="00EE46DC">
      <w:pPr>
        <w:spacing w:after="0"/>
        <w:ind w:left="0" w:firstLine="0"/>
      </w:pPr>
    </w:p>
    <w:p w14:paraId="10890290" w14:textId="77777777" w:rsidR="00EE46DC" w:rsidRPr="00343AC4" w:rsidRDefault="00EE46DC" w:rsidP="00EE46DC">
      <w:pPr>
        <w:spacing w:after="0"/>
        <w:ind w:left="0" w:firstLine="0"/>
      </w:pPr>
    </w:p>
    <w:p w14:paraId="733403F5" w14:textId="7E84AC15" w:rsidR="00EE46DC" w:rsidRPr="00343AC4" w:rsidRDefault="00EE46DC" w:rsidP="00EE46DC">
      <w:pPr>
        <w:spacing w:after="0"/>
        <w:ind w:left="0" w:firstLine="0"/>
      </w:pPr>
      <w:r w:rsidRPr="00343AC4">
        <w:tab/>
      </w:r>
      <w:r w:rsidRPr="00343AC4">
        <w:tab/>
      </w:r>
      <w:r w:rsidRPr="00343AC4">
        <w:tab/>
      </w:r>
      <w:r w:rsidRPr="00343AC4">
        <w:tab/>
      </w:r>
      <w:r w:rsidRPr="00343AC4">
        <w:tab/>
      </w:r>
      <w:r w:rsidRPr="00343AC4">
        <w:tab/>
      </w:r>
      <w:r w:rsidRPr="00343AC4">
        <w:tab/>
      </w:r>
      <w:r w:rsidRPr="00343AC4">
        <w:tab/>
      </w:r>
      <w:r w:rsidRPr="00343AC4">
        <w:tab/>
      </w:r>
      <w:r w:rsidR="006C6F74" w:rsidRPr="00343AC4">
        <w:t xml:space="preserve">  </w:t>
      </w:r>
      <w:r w:rsidR="0011550A" w:rsidRPr="00343AC4">
        <w:t xml:space="preserve">Alenas </w:t>
      </w:r>
      <w:proofErr w:type="spellStart"/>
      <w:r w:rsidR="0011550A" w:rsidRPr="00343AC4">
        <w:t>Piesliakas</w:t>
      </w:r>
      <w:proofErr w:type="spellEnd"/>
    </w:p>
    <w:p w14:paraId="2D88D04E" w14:textId="34BD6028" w:rsidR="00EE46DC" w:rsidRPr="00343AC4" w:rsidRDefault="00EE46DC" w:rsidP="00EE46DC">
      <w:pPr>
        <w:spacing w:after="0"/>
        <w:ind w:left="0" w:firstLine="0"/>
      </w:pPr>
    </w:p>
    <w:p w14:paraId="74AC1560" w14:textId="77777777" w:rsidR="00EE46DC" w:rsidRPr="00343AC4" w:rsidRDefault="00EE46DC" w:rsidP="00EE46DC">
      <w:pPr>
        <w:spacing w:after="0"/>
        <w:ind w:left="0" w:firstLine="0"/>
      </w:pPr>
    </w:p>
    <w:p w14:paraId="7ACCD289" w14:textId="479438E2" w:rsidR="00190E83" w:rsidRPr="00343AC4" w:rsidRDefault="00EE46DC" w:rsidP="00EC3270">
      <w:pPr>
        <w:spacing w:after="0"/>
        <w:ind w:left="0" w:firstLine="0"/>
      </w:pPr>
      <w:r w:rsidRPr="00343AC4">
        <w:tab/>
      </w:r>
      <w:r w:rsidRPr="00343AC4">
        <w:tab/>
      </w:r>
      <w:r w:rsidRPr="00343AC4">
        <w:tab/>
      </w:r>
      <w:r w:rsidRPr="00343AC4">
        <w:tab/>
      </w:r>
      <w:r w:rsidRPr="00343AC4">
        <w:tab/>
      </w:r>
      <w:r w:rsidRPr="00343AC4">
        <w:tab/>
      </w:r>
      <w:r w:rsidRPr="00343AC4">
        <w:tab/>
      </w:r>
      <w:r w:rsidRPr="00343AC4">
        <w:tab/>
      </w:r>
      <w:r w:rsidRPr="00343AC4">
        <w:tab/>
      </w:r>
      <w:r w:rsidR="006C6F74" w:rsidRPr="00343AC4">
        <w:t xml:space="preserve">  </w:t>
      </w:r>
      <w:r w:rsidR="0011550A" w:rsidRPr="00343AC4">
        <w:t xml:space="preserve">Daiva </w:t>
      </w:r>
      <w:proofErr w:type="spellStart"/>
      <w:r w:rsidR="0011550A" w:rsidRPr="00343AC4">
        <w:t>Pranytė-Zalieckienė</w:t>
      </w:r>
      <w:proofErr w:type="spellEnd"/>
    </w:p>
    <w:sectPr w:rsidR="00190E83" w:rsidRPr="00343AC4" w:rsidSect="005D6ADE">
      <w:headerReference w:type="even" r:id="rId10"/>
      <w:headerReference w:type="default" r:id="rId11"/>
      <w:headerReference w:type="first" r:id="rId12"/>
      <w:pgSz w:w="11906" w:h="16838"/>
      <w:pgMar w:top="1134" w:right="567" w:bottom="1134" w:left="170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0B033" w14:textId="77777777" w:rsidR="00E23634" w:rsidRPr="00343AC4" w:rsidRDefault="00E23634">
      <w:r w:rsidRPr="00343AC4">
        <w:separator/>
      </w:r>
    </w:p>
  </w:endnote>
  <w:endnote w:type="continuationSeparator" w:id="0">
    <w:p w14:paraId="5457ED65" w14:textId="77777777" w:rsidR="00E23634" w:rsidRPr="00343AC4" w:rsidRDefault="00E23634">
      <w:r w:rsidRPr="00343A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62EFA" w14:textId="77777777" w:rsidR="00E23634" w:rsidRPr="00343AC4" w:rsidRDefault="00E23634">
      <w:r w:rsidRPr="00343AC4">
        <w:separator/>
      </w:r>
    </w:p>
  </w:footnote>
  <w:footnote w:type="continuationSeparator" w:id="0">
    <w:p w14:paraId="15B50A7A" w14:textId="77777777" w:rsidR="00E23634" w:rsidRPr="00343AC4" w:rsidRDefault="00E23634">
      <w:r w:rsidRPr="00343A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8C66" w14:textId="77777777" w:rsidR="00C64A29" w:rsidRPr="00343AC4" w:rsidRDefault="00C64A29">
    <w:pPr>
      <w:pStyle w:val="Antrats"/>
      <w:framePr w:wrap="around" w:vAnchor="text" w:hAnchor="margin" w:xAlign="center" w:y="1"/>
      <w:rPr>
        <w:rStyle w:val="Puslapionumeris"/>
      </w:rPr>
    </w:pPr>
    <w:r w:rsidRPr="00343AC4">
      <w:rPr>
        <w:rStyle w:val="Puslapionumeris"/>
      </w:rPr>
      <w:fldChar w:fldCharType="begin"/>
    </w:r>
    <w:r w:rsidRPr="00343AC4">
      <w:rPr>
        <w:rStyle w:val="Puslapionumeris"/>
      </w:rPr>
      <w:instrText xml:space="preserve">PAGE  </w:instrText>
    </w:r>
    <w:r w:rsidRPr="00343AC4">
      <w:rPr>
        <w:rStyle w:val="Puslapionumeris"/>
      </w:rPr>
      <w:fldChar w:fldCharType="end"/>
    </w:r>
  </w:p>
  <w:p w14:paraId="7F3E1465" w14:textId="77777777" w:rsidR="00C64A29" w:rsidRPr="00343AC4" w:rsidRDefault="00C64A2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361C" w14:textId="6EE01411" w:rsidR="00C64A29" w:rsidRPr="00343AC4" w:rsidRDefault="00C64A29">
    <w:pPr>
      <w:pStyle w:val="Antrats"/>
      <w:framePr w:wrap="around" w:vAnchor="text" w:hAnchor="margin" w:xAlign="center" w:y="1"/>
      <w:jc w:val="center"/>
      <w:rPr>
        <w:rStyle w:val="Puslapionumeris"/>
      </w:rPr>
    </w:pPr>
    <w:r w:rsidRPr="00343AC4">
      <w:rPr>
        <w:rStyle w:val="Puslapionumeris"/>
      </w:rPr>
      <w:fldChar w:fldCharType="begin"/>
    </w:r>
    <w:r w:rsidRPr="00343AC4">
      <w:rPr>
        <w:rStyle w:val="Puslapionumeris"/>
      </w:rPr>
      <w:instrText xml:space="preserve">PAGE  </w:instrText>
    </w:r>
    <w:r w:rsidRPr="00343AC4">
      <w:rPr>
        <w:rStyle w:val="Puslapionumeris"/>
      </w:rPr>
      <w:fldChar w:fldCharType="separate"/>
    </w:r>
    <w:r w:rsidR="00462882" w:rsidRPr="00343AC4">
      <w:rPr>
        <w:rStyle w:val="Puslapionumeris"/>
      </w:rPr>
      <w:t>2</w:t>
    </w:r>
    <w:r w:rsidRPr="00343AC4">
      <w:rPr>
        <w:rStyle w:val="Puslapionumeris"/>
      </w:rPr>
      <w:fldChar w:fldCharType="end"/>
    </w:r>
  </w:p>
  <w:p w14:paraId="2362BBEC" w14:textId="77777777" w:rsidR="00C64A29" w:rsidRPr="00343AC4" w:rsidRDefault="00C64A29">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CE3A" w14:textId="77777777" w:rsidR="00C64A29" w:rsidRPr="00614EA7" w:rsidRDefault="00C64A29" w:rsidP="00614EA7">
    <w:pPr>
      <w:pStyle w:val="Antrat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689"/>
    <w:multiLevelType w:val="multilevel"/>
    <w:tmpl w:val="7A20C372"/>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F27BA6"/>
    <w:multiLevelType w:val="hybridMultilevel"/>
    <w:tmpl w:val="955A3CEC"/>
    <w:lvl w:ilvl="0" w:tplc="4D8A01FC">
      <w:start w:val="1"/>
      <w:numFmt w:val="upperLetter"/>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9296B26"/>
    <w:multiLevelType w:val="hybridMultilevel"/>
    <w:tmpl w:val="31C4B9FC"/>
    <w:lvl w:ilvl="0" w:tplc="F5AC4F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3C5306"/>
    <w:multiLevelType w:val="hybridMultilevel"/>
    <w:tmpl w:val="D4265EA8"/>
    <w:lvl w:ilvl="0" w:tplc="97003F3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DDD585E"/>
    <w:multiLevelType w:val="hybridMultilevel"/>
    <w:tmpl w:val="CF1A9420"/>
    <w:lvl w:ilvl="0" w:tplc="44086D5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83926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24A2782"/>
    <w:multiLevelType w:val="hybridMultilevel"/>
    <w:tmpl w:val="526C8BE8"/>
    <w:lvl w:ilvl="0" w:tplc="8C7E416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4B97F1D"/>
    <w:multiLevelType w:val="hybridMultilevel"/>
    <w:tmpl w:val="1C7E68CC"/>
    <w:lvl w:ilvl="0" w:tplc="7B609EEA">
      <w:start w:val="1"/>
      <w:numFmt w:val="decimal"/>
      <w:lvlText w:val="%1."/>
      <w:lvlJc w:val="left"/>
      <w:pPr>
        <w:ind w:left="1075" w:hanging="360"/>
      </w:pPr>
      <w:rPr>
        <w:rFonts w:hint="default"/>
      </w:rPr>
    </w:lvl>
    <w:lvl w:ilvl="1" w:tplc="04270019" w:tentative="1">
      <w:start w:val="1"/>
      <w:numFmt w:val="lowerLetter"/>
      <w:lvlText w:val="%2."/>
      <w:lvlJc w:val="left"/>
      <w:pPr>
        <w:ind w:left="1795" w:hanging="360"/>
      </w:pPr>
    </w:lvl>
    <w:lvl w:ilvl="2" w:tplc="0427001B" w:tentative="1">
      <w:start w:val="1"/>
      <w:numFmt w:val="lowerRoman"/>
      <w:lvlText w:val="%3."/>
      <w:lvlJc w:val="right"/>
      <w:pPr>
        <w:ind w:left="2515" w:hanging="180"/>
      </w:pPr>
    </w:lvl>
    <w:lvl w:ilvl="3" w:tplc="0427000F" w:tentative="1">
      <w:start w:val="1"/>
      <w:numFmt w:val="decimal"/>
      <w:lvlText w:val="%4."/>
      <w:lvlJc w:val="left"/>
      <w:pPr>
        <w:ind w:left="3235" w:hanging="360"/>
      </w:pPr>
    </w:lvl>
    <w:lvl w:ilvl="4" w:tplc="04270019" w:tentative="1">
      <w:start w:val="1"/>
      <w:numFmt w:val="lowerLetter"/>
      <w:lvlText w:val="%5."/>
      <w:lvlJc w:val="left"/>
      <w:pPr>
        <w:ind w:left="3955" w:hanging="360"/>
      </w:pPr>
    </w:lvl>
    <w:lvl w:ilvl="5" w:tplc="0427001B" w:tentative="1">
      <w:start w:val="1"/>
      <w:numFmt w:val="lowerRoman"/>
      <w:lvlText w:val="%6."/>
      <w:lvlJc w:val="right"/>
      <w:pPr>
        <w:ind w:left="4675" w:hanging="180"/>
      </w:pPr>
    </w:lvl>
    <w:lvl w:ilvl="6" w:tplc="0427000F" w:tentative="1">
      <w:start w:val="1"/>
      <w:numFmt w:val="decimal"/>
      <w:lvlText w:val="%7."/>
      <w:lvlJc w:val="left"/>
      <w:pPr>
        <w:ind w:left="5395" w:hanging="360"/>
      </w:pPr>
    </w:lvl>
    <w:lvl w:ilvl="7" w:tplc="04270019" w:tentative="1">
      <w:start w:val="1"/>
      <w:numFmt w:val="lowerLetter"/>
      <w:lvlText w:val="%8."/>
      <w:lvlJc w:val="left"/>
      <w:pPr>
        <w:ind w:left="6115" w:hanging="360"/>
      </w:pPr>
    </w:lvl>
    <w:lvl w:ilvl="8" w:tplc="0427001B" w:tentative="1">
      <w:start w:val="1"/>
      <w:numFmt w:val="lowerRoman"/>
      <w:lvlText w:val="%9."/>
      <w:lvlJc w:val="right"/>
      <w:pPr>
        <w:ind w:left="6835" w:hanging="180"/>
      </w:pPr>
    </w:lvl>
  </w:abstractNum>
  <w:abstractNum w:abstractNumId="8" w15:restartNumberingAfterBreak="0">
    <w:nsid w:val="54EE66C2"/>
    <w:multiLevelType w:val="hybridMultilevel"/>
    <w:tmpl w:val="E844380E"/>
    <w:lvl w:ilvl="0" w:tplc="37E4936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240270"/>
    <w:multiLevelType w:val="hybridMultilevel"/>
    <w:tmpl w:val="23024BC2"/>
    <w:lvl w:ilvl="0" w:tplc="A3A8FAF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E2450A"/>
    <w:multiLevelType w:val="hybridMultilevel"/>
    <w:tmpl w:val="A6F0F8A4"/>
    <w:lvl w:ilvl="0" w:tplc="931E60D8">
      <w:start w:val="1"/>
      <w:numFmt w:val="decimal"/>
      <w:lvlText w:val="%1)"/>
      <w:lvlJc w:val="left"/>
      <w:pPr>
        <w:tabs>
          <w:tab w:val="num" w:pos="1800"/>
        </w:tabs>
        <w:ind w:left="1800" w:hanging="10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CE61DBC"/>
    <w:multiLevelType w:val="hybridMultilevel"/>
    <w:tmpl w:val="4814AE28"/>
    <w:lvl w:ilvl="0" w:tplc="A856609A">
      <w:start w:val="1"/>
      <w:numFmt w:val="upperLetter"/>
      <w:lvlText w:val="%1."/>
      <w:lvlJc w:val="left"/>
      <w:pPr>
        <w:tabs>
          <w:tab w:val="num" w:pos="1660"/>
        </w:tabs>
        <w:ind w:left="1660" w:hanging="945"/>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2" w15:restartNumberingAfterBreak="0">
    <w:nsid w:val="5DE1484E"/>
    <w:multiLevelType w:val="hybridMultilevel"/>
    <w:tmpl w:val="0750FC12"/>
    <w:lvl w:ilvl="0" w:tplc="1A08016C">
      <w:numFmt w:val="bullet"/>
      <w:lvlText w:val="-"/>
      <w:lvlJc w:val="left"/>
      <w:pPr>
        <w:ind w:left="-351" w:hanging="360"/>
      </w:pPr>
      <w:rPr>
        <w:rFonts w:ascii="Times New Roman" w:eastAsia="Times New Roman" w:hAnsi="Times New Roman" w:cs="Times New Roman" w:hint="default"/>
      </w:rPr>
    </w:lvl>
    <w:lvl w:ilvl="1" w:tplc="04090003" w:tentative="1">
      <w:start w:val="1"/>
      <w:numFmt w:val="bullet"/>
      <w:lvlText w:val="o"/>
      <w:lvlJc w:val="left"/>
      <w:pPr>
        <w:ind w:left="369" w:hanging="360"/>
      </w:pPr>
      <w:rPr>
        <w:rFonts w:ascii="Courier New" w:hAnsi="Courier New" w:cs="Courier New" w:hint="default"/>
      </w:rPr>
    </w:lvl>
    <w:lvl w:ilvl="2" w:tplc="04090005" w:tentative="1">
      <w:start w:val="1"/>
      <w:numFmt w:val="bullet"/>
      <w:lvlText w:val=""/>
      <w:lvlJc w:val="left"/>
      <w:pPr>
        <w:ind w:left="1089" w:hanging="360"/>
      </w:pPr>
      <w:rPr>
        <w:rFonts w:ascii="Wingdings" w:hAnsi="Wingdings" w:hint="default"/>
      </w:rPr>
    </w:lvl>
    <w:lvl w:ilvl="3" w:tplc="04090001" w:tentative="1">
      <w:start w:val="1"/>
      <w:numFmt w:val="bullet"/>
      <w:lvlText w:val=""/>
      <w:lvlJc w:val="left"/>
      <w:pPr>
        <w:ind w:left="1809" w:hanging="360"/>
      </w:pPr>
      <w:rPr>
        <w:rFonts w:ascii="Symbol" w:hAnsi="Symbol" w:hint="default"/>
      </w:rPr>
    </w:lvl>
    <w:lvl w:ilvl="4" w:tplc="04090003" w:tentative="1">
      <w:start w:val="1"/>
      <w:numFmt w:val="bullet"/>
      <w:lvlText w:val="o"/>
      <w:lvlJc w:val="left"/>
      <w:pPr>
        <w:ind w:left="2529" w:hanging="360"/>
      </w:pPr>
      <w:rPr>
        <w:rFonts w:ascii="Courier New" w:hAnsi="Courier New" w:cs="Courier New" w:hint="default"/>
      </w:rPr>
    </w:lvl>
    <w:lvl w:ilvl="5" w:tplc="04090005" w:tentative="1">
      <w:start w:val="1"/>
      <w:numFmt w:val="bullet"/>
      <w:lvlText w:val=""/>
      <w:lvlJc w:val="left"/>
      <w:pPr>
        <w:ind w:left="3249" w:hanging="360"/>
      </w:pPr>
      <w:rPr>
        <w:rFonts w:ascii="Wingdings" w:hAnsi="Wingdings" w:hint="default"/>
      </w:rPr>
    </w:lvl>
    <w:lvl w:ilvl="6" w:tplc="04090001" w:tentative="1">
      <w:start w:val="1"/>
      <w:numFmt w:val="bullet"/>
      <w:lvlText w:val=""/>
      <w:lvlJc w:val="left"/>
      <w:pPr>
        <w:ind w:left="3969" w:hanging="360"/>
      </w:pPr>
      <w:rPr>
        <w:rFonts w:ascii="Symbol" w:hAnsi="Symbol" w:hint="default"/>
      </w:rPr>
    </w:lvl>
    <w:lvl w:ilvl="7" w:tplc="04090003" w:tentative="1">
      <w:start w:val="1"/>
      <w:numFmt w:val="bullet"/>
      <w:lvlText w:val="o"/>
      <w:lvlJc w:val="left"/>
      <w:pPr>
        <w:ind w:left="4689" w:hanging="360"/>
      </w:pPr>
      <w:rPr>
        <w:rFonts w:ascii="Courier New" w:hAnsi="Courier New" w:cs="Courier New" w:hint="default"/>
      </w:rPr>
    </w:lvl>
    <w:lvl w:ilvl="8" w:tplc="04090005" w:tentative="1">
      <w:start w:val="1"/>
      <w:numFmt w:val="bullet"/>
      <w:lvlText w:val=""/>
      <w:lvlJc w:val="left"/>
      <w:pPr>
        <w:ind w:left="5409" w:hanging="360"/>
      </w:pPr>
      <w:rPr>
        <w:rFonts w:ascii="Wingdings" w:hAnsi="Wingdings" w:hint="default"/>
      </w:rPr>
    </w:lvl>
  </w:abstractNum>
  <w:abstractNum w:abstractNumId="13" w15:restartNumberingAfterBreak="0">
    <w:nsid w:val="60B429AC"/>
    <w:multiLevelType w:val="hybridMultilevel"/>
    <w:tmpl w:val="FE7224F6"/>
    <w:lvl w:ilvl="0" w:tplc="0C52FB9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B887DEF"/>
    <w:multiLevelType w:val="hybridMultilevel"/>
    <w:tmpl w:val="21FAF876"/>
    <w:lvl w:ilvl="0" w:tplc="37E4936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A45941"/>
    <w:multiLevelType w:val="hybridMultilevel"/>
    <w:tmpl w:val="C3CC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C13D3E"/>
    <w:multiLevelType w:val="hybridMultilevel"/>
    <w:tmpl w:val="D7545D74"/>
    <w:lvl w:ilvl="0" w:tplc="9030131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FF96CF4"/>
    <w:multiLevelType w:val="hybridMultilevel"/>
    <w:tmpl w:val="7878FC62"/>
    <w:lvl w:ilvl="0" w:tplc="C9B01C92">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78BD2A68"/>
    <w:multiLevelType w:val="hybridMultilevel"/>
    <w:tmpl w:val="B5867A0C"/>
    <w:lvl w:ilvl="0" w:tplc="CF940AFC">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E12FA1"/>
    <w:multiLevelType w:val="hybridMultilevel"/>
    <w:tmpl w:val="A8427CC6"/>
    <w:lvl w:ilvl="0" w:tplc="8BBE7134">
      <w:start w:val="1"/>
      <w:numFmt w:val="upperLetter"/>
      <w:lvlText w:val="%1."/>
      <w:lvlJc w:val="left"/>
      <w:pPr>
        <w:tabs>
          <w:tab w:val="num" w:pos="1080"/>
        </w:tabs>
        <w:ind w:left="1080" w:hanging="360"/>
      </w:pPr>
      <w:rPr>
        <w:rFonts w:hint="default"/>
      </w:rPr>
    </w:lvl>
    <w:lvl w:ilvl="1" w:tplc="281AF81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008093080">
    <w:abstractNumId w:val="10"/>
  </w:num>
  <w:num w:numId="2" w16cid:durableId="2083529708">
    <w:abstractNumId w:val="2"/>
  </w:num>
  <w:num w:numId="3" w16cid:durableId="180751855">
    <w:abstractNumId w:val="9"/>
  </w:num>
  <w:num w:numId="4" w16cid:durableId="1438914514">
    <w:abstractNumId w:val="3"/>
  </w:num>
  <w:num w:numId="5" w16cid:durableId="2076590027">
    <w:abstractNumId w:val="16"/>
  </w:num>
  <w:num w:numId="6" w16cid:durableId="669410888">
    <w:abstractNumId w:val="13"/>
  </w:num>
  <w:num w:numId="7" w16cid:durableId="1055588824">
    <w:abstractNumId w:val="19"/>
  </w:num>
  <w:num w:numId="8" w16cid:durableId="951980419">
    <w:abstractNumId w:val="1"/>
  </w:num>
  <w:num w:numId="9" w16cid:durableId="1599868593">
    <w:abstractNumId w:val="11"/>
  </w:num>
  <w:num w:numId="10" w16cid:durableId="2040204588">
    <w:abstractNumId w:val="4"/>
  </w:num>
  <w:num w:numId="11" w16cid:durableId="682170925">
    <w:abstractNumId w:val="7"/>
  </w:num>
  <w:num w:numId="12" w16cid:durableId="893663523">
    <w:abstractNumId w:val="0"/>
  </w:num>
  <w:num w:numId="13" w16cid:durableId="870073326">
    <w:abstractNumId w:val="6"/>
  </w:num>
  <w:num w:numId="14" w16cid:durableId="976228596">
    <w:abstractNumId w:val="5"/>
  </w:num>
  <w:num w:numId="15" w16cid:durableId="1990552248">
    <w:abstractNumId w:val="17"/>
  </w:num>
  <w:num w:numId="16" w16cid:durableId="580675047">
    <w:abstractNumId w:val="15"/>
  </w:num>
  <w:num w:numId="17" w16cid:durableId="1023745859">
    <w:abstractNumId w:val="8"/>
  </w:num>
  <w:num w:numId="18" w16cid:durableId="33384106">
    <w:abstractNumId w:val="14"/>
  </w:num>
  <w:num w:numId="19" w16cid:durableId="1650397845">
    <w:abstractNumId w:val="12"/>
  </w:num>
  <w:num w:numId="20" w16cid:durableId="9620825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1FD"/>
    <w:rsid w:val="00000EEA"/>
    <w:rsid w:val="00001A19"/>
    <w:rsid w:val="00002324"/>
    <w:rsid w:val="0000254C"/>
    <w:rsid w:val="00003164"/>
    <w:rsid w:val="00003CCB"/>
    <w:rsid w:val="00004470"/>
    <w:rsid w:val="00004E30"/>
    <w:rsid w:val="00007A6A"/>
    <w:rsid w:val="00007E73"/>
    <w:rsid w:val="000102CD"/>
    <w:rsid w:val="0001248A"/>
    <w:rsid w:val="0001250B"/>
    <w:rsid w:val="0001285C"/>
    <w:rsid w:val="000128E8"/>
    <w:rsid w:val="00013281"/>
    <w:rsid w:val="00014036"/>
    <w:rsid w:val="000156E6"/>
    <w:rsid w:val="00016267"/>
    <w:rsid w:val="00016B53"/>
    <w:rsid w:val="00017316"/>
    <w:rsid w:val="0001759B"/>
    <w:rsid w:val="00020251"/>
    <w:rsid w:val="0002077E"/>
    <w:rsid w:val="00021DF8"/>
    <w:rsid w:val="0002213D"/>
    <w:rsid w:val="000223E4"/>
    <w:rsid w:val="00022B13"/>
    <w:rsid w:val="00023227"/>
    <w:rsid w:val="0002352F"/>
    <w:rsid w:val="0002361B"/>
    <w:rsid w:val="0002516F"/>
    <w:rsid w:val="00025207"/>
    <w:rsid w:val="00027C40"/>
    <w:rsid w:val="00031B03"/>
    <w:rsid w:val="00031E2B"/>
    <w:rsid w:val="000323C9"/>
    <w:rsid w:val="00032D5F"/>
    <w:rsid w:val="0003612F"/>
    <w:rsid w:val="00037C64"/>
    <w:rsid w:val="00042387"/>
    <w:rsid w:val="000433EE"/>
    <w:rsid w:val="000434EC"/>
    <w:rsid w:val="00043ED7"/>
    <w:rsid w:val="00045C0A"/>
    <w:rsid w:val="000469EB"/>
    <w:rsid w:val="000476FD"/>
    <w:rsid w:val="00047ABC"/>
    <w:rsid w:val="00047D93"/>
    <w:rsid w:val="0005150A"/>
    <w:rsid w:val="00051F8B"/>
    <w:rsid w:val="00052D1F"/>
    <w:rsid w:val="00054144"/>
    <w:rsid w:val="0005436C"/>
    <w:rsid w:val="00056886"/>
    <w:rsid w:val="00056A99"/>
    <w:rsid w:val="00056CFB"/>
    <w:rsid w:val="000571EC"/>
    <w:rsid w:val="0005761D"/>
    <w:rsid w:val="00060B04"/>
    <w:rsid w:val="00060B0D"/>
    <w:rsid w:val="00062605"/>
    <w:rsid w:val="0006297A"/>
    <w:rsid w:val="0006297F"/>
    <w:rsid w:val="00062BE0"/>
    <w:rsid w:val="00062C03"/>
    <w:rsid w:val="00062E00"/>
    <w:rsid w:val="000651F1"/>
    <w:rsid w:val="00065FE8"/>
    <w:rsid w:val="000670A1"/>
    <w:rsid w:val="00067BCB"/>
    <w:rsid w:val="00072969"/>
    <w:rsid w:val="00073BDA"/>
    <w:rsid w:val="0007402C"/>
    <w:rsid w:val="00074823"/>
    <w:rsid w:val="00074B35"/>
    <w:rsid w:val="00074CA9"/>
    <w:rsid w:val="00074CE0"/>
    <w:rsid w:val="00074F50"/>
    <w:rsid w:val="00075796"/>
    <w:rsid w:val="00075E0D"/>
    <w:rsid w:val="000777A3"/>
    <w:rsid w:val="00077CD3"/>
    <w:rsid w:val="0008054E"/>
    <w:rsid w:val="000805B4"/>
    <w:rsid w:val="000809CE"/>
    <w:rsid w:val="00080C66"/>
    <w:rsid w:val="000811D9"/>
    <w:rsid w:val="000816C7"/>
    <w:rsid w:val="00081710"/>
    <w:rsid w:val="0008474F"/>
    <w:rsid w:val="00084D20"/>
    <w:rsid w:val="00084E09"/>
    <w:rsid w:val="00086AC2"/>
    <w:rsid w:val="00086BB2"/>
    <w:rsid w:val="000902F5"/>
    <w:rsid w:val="0009072C"/>
    <w:rsid w:val="00093B36"/>
    <w:rsid w:val="00095AE6"/>
    <w:rsid w:val="0009672E"/>
    <w:rsid w:val="00096ACF"/>
    <w:rsid w:val="00097234"/>
    <w:rsid w:val="0009777B"/>
    <w:rsid w:val="000979C1"/>
    <w:rsid w:val="00097F6F"/>
    <w:rsid w:val="000A1487"/>
    <w:rsid w:val="000A2B6A"/>
    <w:rsid w:val="000A334B"/>
    <w:rsid w:val="000A4D65"/>
    <w:rsid w:val="000A531D"/>
    <w:rsid w:val="000A5A6E"/>
    <w:rsid w:val="000A6E30"/>
    <w:rsid w:val="000A7F00"/>
    <w:rsid w:val="000B1512"/>
    <w:rsid w:val="000B18FE"/>
    <w:rsid w:val="000B26C9"/>
    <w:rsid w:val="000B430A"/>
    <w:rsid w:val="000B5302"/>
    <w:rsid w:val="000B5BF8"/>
    <w:rsid w:val="000B63F1"/>
    <w:rsid w:val="000B63F5"/>
    <w:rsid w:val="000B71D3"/>
    <w:rsid w:val="000B7A57"/>
    <w:rsid w:val="000C00A9"/>
    <w:rsid w:val="000C03BA"/>
    <w:rsid w:val="000C067E"/>
    <w:rsid w:val="000C2DA5"/>
    <w:rsid w:val="000C339C"/>
    <w:rsid w:val="000C43AB"/>
    <w:rsid w:val="000C5119"/>
    <w:rsid w:val="000D0335"/>
    <w:rsid w:val="000D0426"/>
    <w:rsid w:val="000D06D8"/>
    <w:rsid w:val="000D0D6E"/>
    <w:rsid w:val="000D1F78"/>
    <w:rsid w:val="000D2DC2"/>
    <w:rsid w:val="000D33E8"/>
    <w:rsid w:val="000D3CEF"/>
    <w:rsid w:val="000D4044"/>
    <w:rsid w:val="000D4BB5"/>
    <w:rsid w:val="000D5412"/>
    <w:rsid w:val="000D607B"/>
    <w:rsid w:val="000D7092"/>
    <w:rsid w:val="000D7A6D"/>
    <w:rsid w:val="000E2BB7"/>
    <w:rsid w:val="000E37EF"/>
    <w:rsid w:val="000E3AFF"/>
    <w:rsid w:val="000E568F"/>
    <w:rsid w:val="000E5FB1"/>
    <w:rsid w:val="000E6C29"/>
    <w:rsid w:val="000E7271"/>
    <w:rsid w:val="000F2117"/>
    <w:rsid w:val="000F215E"/>
    <w:rsid w:val="000F2DDF"/>
    <w:rsid w:val="000F3AFD"/>
    <w:rsid w:val="000F3F73"/>
    <w:rsid w:val="000F41D0"/>
    <w:rsid w:val="000F5388"/>
    <w:rsid w:val="000F6567"/>
    <w:rsid w:val="000F7416"/>
    <w:rsid w:val="00101263"/>
    <w:rsid w:val="001019D8"/>
    <w:rsid w:val="00102077"/>
    <w:rsid w:val="001027C2"/>
    <w:rsid w:val="001040B3"/>
    <w:rsid w:val="001040E9"/>
    <w:rsid w:val="001047CE"/>
    <w:rsid w:val="00104DE3"/>
    <w:rsid w:val="00104FBE"/>
    <w:rsid w:val="00107018"/>
    <w:rsid w:val="00107454"/>
    <w:rsid w:val="00107583"/>
    <w:rsid w:val="0011016A"/>
    <w:rsid w:val="0011018F"/>
    <w:rsid w:val="00110F2A"/>
    <w:rsid w:val="001122E1"/>
    <w:rsid w:val="0011289D"/>
    <w:rsid w:val="001139E6"/>
    <w:rsid w:val="00113FD6"/>
    <w:rsid w:val="001144F5"/>
    <w:rsid w:val="0011550A"/>
    <w:rsid w:val="00115D44"/>
    <w:rsid w:val="0011622E"/>
    <w:rsid w:val="001170DE"/>
    <w:rsid w:val="0011748C"/>
    <w:rsid w:val="00117B36"/>
    <w:rsid w:val="001203CC"/>
    <w:rsid w:val="0012102F"/>
    <w:rsid w:val="001222F3"/>
    <w:rsid w:val="00123618"/>
    <w:rsid w:val="00124748"/>
    <w:rsid w:val="00126D6D"/>
    <w:rsid w:val="00126FAF"/>
    <w:rsid w:val="00132A2F"/>
    <w:rsid w:val="00132D46"/>
    <w:rsid w:val="001341C6"/>
    <w:rsid w:val="001352EA"/>
    <w:rsid w:val="00136779"/>
    <w:rsid w:val="00136983"/>
    <w:rsid w:val="00136BB6"/>
    <w:rsid w:val="00136C1F"/>
    <w:rsid w:val="00137BBA"/>
    <w:rsid w:val="00137BEE"/>
    <w:rsid w:val="00140482"/>
    <w:rsid w:val="00141186"/>
    <w:rsid w:val="001419F1"/>
    <w:rsid w:val="00141DA4"/>
    <w:rsid w:val="001428FB"/>
    <w:rsid w:val="00142DBF"/>
    <w:rsid w:val="0014396F"/>
    <w:rsid w:val="001442E7"/>
    <w:rsid w:val="00144D08"/>
    <w:rsid w:val="00145DF4"/>
    <w:rsid w:val="00150BDC"/>
    <w:rsid w:val="001517A2"/>
    <w:rsid w:val="00151C96"/>
    <w:rsid w:val="00151E8F"/>
    <w:rsid w:val="00152647"/>
    <w:rsid w:val="0015297E"/>
    <w:rsid w:val="001538DB"/>
    <w:rsid w:val="0015397C"/>
    <w:rsid w:val="00154595"/>
    <w:rsid w:val="001546E6"/>
    <w:rsid w:val="00154D20"/>
    <w:rsid w:val="001556D5"/>
    <w:rsid w:val="001556D8"/>
    <w:rsid w:val="00156746"/>
    <w:rsid w:val="00157922"/>
    <w:rsid w:val="00157F12"/>
    <w:rsid w:val="00160115"/>
    <w:rsid w:val="0016045C"/>
    <w:rsid w:val="00162FF1"/>
    <w:rsid w:val="001663C9"/>
    <w:rsid w:val="00170EE1"/>
    <w:rsid w:val="0017139B"/>
    <w:rsid w:val="001713F7"/>
    <w:rsid w:val="00171553"/>
    <w:rsid w:val="0017158C"/>
    <w:rsid w:val="00172147"/>
    <w:rsid w:val="00172798"/>
    <w:rsid w:val="00172937"/>
    <w:rsid w:val="00174C45"/>
    <w:rsid w:val="00174FC5"/>
    <w:rsid w:val="00174FD1"/>
    <w:rsid w:val="00175190"/>
    <w:rsid w:val="00176462"/>
    <w:rsid w:val="00176E16"/>
    <w:rsid w:val="00177492"/>
    <w:rsid w:val="0018016C"/>
    <w:rsid w:val="00180CB0"/>
    <w:rsid w:val="00180DF3"/>
    <w:rsid w:val="00182ABC"/>
    <w:rsid w:val="0018300B"/>
    <w:rsid w:val="00183E38"/>
    <w:rsid w:val="00184670"/>
    <w:rsid w:val="00184D00"/>
    <w:rsid w:val="00186405"/>
    <w:rsid w:val="00186CE7"/>
    <w:rsid w:val="00187948"/>
    <w:rsid w:val="00187A02"/>
    <w:rsid w:val="0019028F"/>
    <w:rsid w:val="001906A4"/>
    <w:rsid w:val="00190CA1"/>
    <w:rsid w:val="00190E83"/>
    <w:rsid w:val="001914F0"/>
    <w:rsid w:val="00193C98"/>
    <w:rsid w:val="0019429B"/>
    <w:rsid w:val="00194930"/>
    <w:rsid w:val="00195F87"/>
    <w:rsid w:val="00196BC9"/>
    <w:rsid w:val="00196D49"/>
    <w:rsid w:val="001A0638"/>
    <w:rsid w:val="001A2D76"/>
    <w:rsid w:val="001A3999"/>
    <w:rsid w:val="001A3BF7"/>
    <w:rsid w:val="001A42C3"/>
    <w:rsid w:val="001A6573"/>
    <w:rsid w:val="001A725F"/>
    <w:rsid w:val="001B086D"/>
    <w:rsid w:val="001B0C32"/>
    <w:rsid w:val="001B38FE"/>
    <w:rsid w:val="001B5CBD"/>
    <w:rsid w:val="001B5FA1"/>
    <w:rsid w:val="001B6E46"/>
    <w:rsid w:val="001B7156"/>
    <w:rsid w:val="001B7F3F"/>
    <w:rsid w:val="001B7F40"/>
    <w:rsid w:val="001C0DE6"/>
    <w:rsid w:val="001C1627"/>
    <w:rsid w:val="001C181F"/>
    <w:rsid w:val="001C4284"/>
    <w:rsid w:val="001C46FA"/>
    <w:rsid w:val="001C60A9"/>
    <w:rsid w:val="001C6932"/>
    <w:rsid w:val="001C6D40"/>
    <w:rsid w:val="001C7C97"/>
    <w:rsid w:val="001D0222"/>
    <w:rsid w:val="001D1125"/>
    <w:rsid w:val="001D1EC1"/>
    <w:rsid w:val="001D26E8"/>
    <w:rsid w:val="001D4350"/>
    <w:rsid w:val="001D47E6"/>
    <w:rsid w:val="001D5BF6"/>
    <w:rsid w:val="001D5C2E"/>
    <w:rsid w:val="001D603D"/>
    <w:rsid w:val="001D63D8"/>
    <w:rsid w:val="001D7851"/>
    <w:rsid w:val="001E0C12"/>
    <w:rsid w:val="001E13E3"/>
    <w:rsid w:val="001E1678"/>
    <w:rsid w:val="001E21BC"/>
    <w:rsid w:val="001E255A"/>
    <w:rsid w:val="001E2ED9"/>
    <w:rsid w:val="001E39FD"/>
    <w:rsid w:val="001E55E3"/>
    <w:rsid w:val="001E58FE"/>
    <w:rsid w:val="001E5CE6"/>
    <w:rsid w:val="001E6977"/>
    <w:rsid w:val="001E74D6"/>
    <w:rsid w:val="001E7C6C"/>
    <w:rsid w:val="001F0EC5"/>
    <w:rsid w:val="001F1D26"/>
    <w:rsid w:val="001F229C"/>
    <w:rsid w:val="001F2E1E"/>
    <w:rsid w:val="001F2F5F"/>
    <w:rsid w:val="001F35F3"/>
    <w:rsid w:val="001F3E65"/>
    <w:rsid w:val="001F4CE1"/>
    <w:rsid w:val="001F520D"/>
    <w:rsid w:val="001F56A7"/>
    <w:rsid w:val="001F642A"/>
    <w:rsid w:val="001F7327"/>
    <w:rsid w:val="00200705"/>
    <w:rsid w:val="00200F21"/>
    <w:rsid w:val="002022B7"/>
    <w:rsid w:val="00202C82"/>
    <w:rsid w:val="002036EC"/>
    <w:rsid w:val="00204154"/>
    <w:rsid w:val="00204D2C"/>
    <w:rsid w:val="002110CF"/>
    <w:rsid w:val="002118F7"/>
    <w:rsid w:val="00211DF3"/>
    <w:rsid w:val="00214324"/>
    <w:rsid w:val="00216E6F"/>
    <w:rsid w:val="00217475"/>
    <w:rsid w:val="00217A4F"/>
    <w:rsid w:val="00220E31"/>
    <w:rsid w:val="00220F6A"/>
    <w:rsid w:val="00222992"/>
    <w:rsid w:val="00222F49"/>
    <w:rsid w:val="002236BE"/>
    <w:rsid w:val="00223994"/>
    <w:rsid w:val="00223C12"/>
    <w:rsid w:val="00223EEF"/>
    <w:rsid w:val="002247D8"/>
    <w:rsid w:val="0022669F"/>
    <w:rsid w:val="0022756A"/>
    <w:rsid w:val="002276C6"/>
    <w:rsid w:val="00227E6B"/>
    <w:rsid w:val="002305FD"/>
    <w:rsid w:val="0023093C"/>
    <w:rsid w:val="00230B3C"/>
    <w:rsid w:val="00233779"/>
    <w:rsid w:val="00235630"/>
    <w:rsid w:val="00236145"/>
    <w:rsid w:val="00236E48"/>
    <w:rsid w:val="00240390"/>
    <w:rsid w:val="002426CE"/>
    <w:rsid w:val="002455A3"/>
    <w:rsid w:val="002456D2"/>
    <w:rsid w:val="00245FCF"/>
    <w:rsid w:val="00246001"/>
    <w:rsid w:val="002462E6"/>
    <w:rsid w:val="0024651C"/>
    <w:rsid w:val="0025032E"/>
    <w:rsid w:val="00250F79"/>
    <w:rsid w:val="00254C9B"/>
    <w:rsid w:val="002558AD"/>
    <w:rsid w:val="002564A3"/>
    <w:rsid w:val="00256AA1"/>
    <w:rsid w:val="00260BE3"/>
    <w:rsid w:val="002624CC"/>
    <w:rsid w:val="00262F8A"/>
    <w:rsid w:val="00263768"/>
    <w:rsid w:val="00266402"/>
    <w:rsid w:val="00266E8A"/>
    <w:rsid w:val="00267394"/>
    <w:rsid w:val="00270DEF"/>
    <w:rsid w:val="0027174B"/>
    <w:rsid w:val="0027198C"/>
    <w:rsid w:val="00272659"/>
    <w:rsid w:val="0027466D"/>
    <w:rsid w:val="00274DBE"/>
    <w:rsid w:val="00274EFC"/>
    <w:rsid w:val="00275CD6"/>
    <w:rsid w:val="00277069"/>
    <w:rsid w:val="002779E3"/>
    <w:rsid w:val="002779E4"/>
    <w:rsid w:val="00280C37"/>
    <w:rsid w:val="00281A05"/>
    <w:rsid w:val="002842ED"/>
    <w:rsid w:val="00284509"/>
    <w:rsid w:val="00284570"/>
    <w:rsid w:val="002849A7"/>
    <w:rsid w:val="0028588D"/>
    <w:rsid w:val="0028676C"/>
    <w:rsid w:val="0028730E"/>
    <w:rsid w:val="00287B37"/>
    <w:rsid w:val="00291113"/>
    <w:rsid w:val="00292904"/>
    <w:rsid w:val="00293DAB"/>
    <w:rsid w:val="0029499E"/>
    <w:rsid w:val="00294D7C"/>
    <w:rsid w:val="00295E6B"/>
    <w:rsid w:val="00296327"/>
    <w:rsid w:val="002966DD"/>
    <w:rsid w:val="002978C2"/>
    <w:rsid w:val="002A032A"/>
    <w:rsid w:val="002A3CE1"/>
    <w:rsid w:val="002A41B2"/>
    <w:rsid w:val="002A42EF"/>
    <w:rsid w:val="002A4A12"/>
    <w:rsid w:val="002A65B3"/>
    <w:rsid w:val="002A7AC0"/>
    <w:rsid w:val="002B159B"/>
    <w:rsid w:val="002B2A44"/>
    <w:rsid w:val="002B3793"/>
    <w:rsid w:val="002B46A9"/>
    <w:rsid w:val="002B4CC2"/>
    <w:rsid w:val="002B5D89"/>
    <w:rsid w:val="002B6F69"/>
    <w:rsid w:val="002B7193"/>
    <w:rsid w:val="002B7512"/>
    <w:rsid w:val="002B786A"/>
    <w:rsid w:val="002B7900"/>
    <w:rsid w:val="002B7C53"/>
    <w:rsid w:val="002B7E90"/>
    <w:rsid w:val="002C01EE"/>
    <w:rsid w:val="002C0536"/>
    <w:rsid w:val="002C1346"/>
    <w:rsid w:val="002C256C"/>
    <w:rsid w:val="002C344E"/>
    <w:rsid w:val="002C4CC8"/>
    <w:rsid w:val="002C4D02"/>
    <w:rsid w:val="002C50D8"/>
    <w:rsid w:val="002C7BD6"/>
    <w:rsid w:val="002D0230"/>
    <w:rsid w:val="002D2963"/>
    <w:rsid w:val="002D44D1"/>
    <w:rsid w:val="002D463A"/>
    <w:rsid w:val="002D694F"/>
    <w:rsid w:val="002D7BA8"/>
    <w:rsid w:val="002E2439"/>
    <w:rsid w:val="002E2610"/>
    <w:rsid w:val="002E2A3C"/>
    <w:rsid w:val="002E371E"/>
    <w:rsid w:val="002E40A3"/>
    <w:rsid w:val="002E5499"/>
    <w:rsid w:val="002E7345"/>
    <w:rsid w:val="002F00A3"/>
    <w:rsid w:val="002F00FB"/>
    <w:rsid w:val="002F028B"/>
    <w:rsid w:val="002F0489"/>
    <w:rsid w:val="002F0870"/>
    <w:rsid w:val="002F1F1B"/>
    <w:rsid w:val="002F258D"/>
    <w:rsid w:val="002F2DB4"/>
    <w:rsid w:val="002F41AD"/>
    <w:rsid w:val="002F4F6B"/>
    <w:rsid w:val="002F6E69"/>
    <w:rsid w:val="002F7A78"/>
    <w:rsid w:val="002F7B32"/>
    <w:rsid w:val="00301947"/>
    <w:rsid w:val="003034E7"/>
    <w:rsid w:val="003038F7"/>
    <w:rsid w:val="00303C30"/>
    <w:rsid w:val="00304B91"/>
    <w:rsid w:val="00305494"/>
    <w:rsid w:val="00305717"/>
    <w:rsid w:val="0030647E"/>
    <w:rsid w:val="00307693"/>
    <w:rsid w:val="00307C3A"/>
    <w:rsid w:val="003146E8"/>
    <w:rsid w:val="00314F67"/>
    <w:rsid w:val="00315D18"/>
    <w:rsid w:val="0031679E"/>
    <w:rsid w:val="00316BD4"/>
    <w:rsid w:val="00321775"/>
    <w:rsid w:val="00321D4E"/>
    <w:rsid w:val="00321DC1"/>
    <w:rsid w:val="003236CA"/>
    <w:rsid w:val="003241CE"/>
    <w:rsid w:val="00324D66"/>
    <w:rsid w:val="003306D1"/>
    <w:rsid w:val="00330B33"/>
    <w:rsid w:val="0033339F"/>
    <w:rsid w:val="003335F8"/>
    <w:rsid w:val="003351B9"/>
    <w:rsid w:val="00335915"/>
    <w:rsid w:val="00336117"/>
    <w:rsid w:val="003377F3"/>
    <w:rsid w:val="003404EA"/>
    <w:rsid w:val="00343AC4"/>
    <w:rsid w:val="003444A6"/>
    <w:rsid w:val="0034537E"/>
    <w:rsid w:val="00346CF3"/>
    <w:rsid w:val="00347002"/>
    <w:rsid w:val="00347789"/>
    <w:rsid w:val="00351B75"/>
    <w:rsid w:val="00352B18"/>
    <w:rsid w:val="003530AE"/>
    <w:rsid w:val="0035317C"/>
    <w:rsid w:val="00354242"/>
    <w:rsid w:val="00355187"/>
    <w:rsid w:val="00355A77"/>
    <w:rsid w:val="00357084"/>
    <w:rsid w:val="00361259"/>
    <w:rsid w:val="0036136C"/>
    <w:rsid w:val="00361567"/>
    <w:rsid w:val="0036162A"/>
    <w:rsid w:val="00362A1A"/>
    <w:rsid w:val="00362DA3"/>
    <w:rsid w:val="00364579"/>
    <w:rsid w:val="0036598D"/>
    <w:rsid w:val="003664BE"/>
    <w:rsid w:val="00366689"/>
    <w:rsid w:val="0036781A"/>
    <w:rsid w:val="00370375"/>
    <w:rsid w:val="00371E79"/>
    <w:rsid w:val="00372118"/>
    <w:rsid w:val="00372F58"/>
    <w:rsid w:val="0037471F"/>
    <w:rsid w:val="00375D95"/>
    <w:rsid w:val="00376A1D"/>
    <w:rsid w:val="00376F34"/>
    <w:rsid w:val="0037795E"/>
    <w:rsid w:val="0038167B"/>
    <w:rsid w:val="003821E9"/>
    <w:rsid w:val="003825BB"/>
    <w:rsid w:val="003836C0"/>
    <w:rsid w:val="00383D69"/>
    <w:rsid w:val="00384A22"/>
    <w:rsid w:val="0038577B"/>
    <w:rsid w:val="00385AF5"/>
    <w:rsid w:val="00387EEF"/>
    <w:rsid w:val="00392303"/>
    <w:rsid w:val="00393594"/>
    <w:rsid w:val="00393EB1"/>
    <w:rsid w:val="003946DE"/>
    <w:rsid w:val="00394B70"/>
    <w:rsid w:val="0039555D"/>
    <w:rsid w:val="00395995"/>
    <w:rsid w:val="003A0701"/>
    <w:rsid w:val="003A11F8"/>
    <w:rsid w:val="003A1535"/>
    <w:rsid w:val="003A272A"/>
    <w:rsid w:val="003A2845"/>
    <w:rsid w:val="003A2DE9"/>
    <w:rsid w:val="003A32CB"/>
    <w:rsid w:val="003A3A4C"/>
    <w:rsid w:val="003A3A7E"/>
    <w:rsid w:val="003A4C76"/>
    <w:rsid w:val="003A5FC4"/>
    <w:rsid w:val="003B00B2"/>
    <w:rsid w:val="003B09A7"/>
    <w:rsid w:val="003B0DB4"/>
    <w:rsid w:val="003B0DC5"/>
    <w:rsid w:val="003B32D4"/>
    <w:rsid w:val="003B4C49"/>
    <w:rsid w:val="003B551A"/>
    <w:rsid w:val="003B59AA"/>
    <w:rsid w:val="003B5C6C"/>
    <w:rsid w:val="003B6564"/>
    <w:rsid w:val="003C05A0"/>
    <w:rsid w:val="003C13CC"/>
    <w:rsid w:val="003C15F9"/>
    <w:rsid w:val="003C1708"/>
    <w:rsid w:val="003C1A2D"/>
    <w:rsid w:val="003C1F48"/>
    <w:rsid w:val="003C2D9E"/>
    <w:rsid w:val="003C4D98"/>
    <w:rsid w:val="003C4DD2"/>
    <w:rsid w:val="003C5853"/>
    <w:rsid w:val="003C5FD4"/>
    <w:rsid w:val="003C66AB"/>
    <w:rsid w:val="003C7271"/>
    <w:rsid w:val="003C735B"/>
    <w:rsid w:val="003D0388"/>
    <w:rsid w:val="003D297E"/>
    <w:rsid w:val="003D5343"/>
    <w:rsid w:val="003D6C19"/>
    <w:rsid w:val="003D6E72"/>
    <w:rsid w:val="003D6F1A"/>
    <w:rsid w:val="003D7009"/>
    <w:rsid w:val="003E033A"/>
    <w:rsid w:val="003E03BE"/>
    <w:rsid w:val="003E19F9"/>
    <w:rsid w:val="003E1E78"/>
    <w:rsid w:val="003E28A8"/>
    <w:rsid w:val="003E3127"/>
    <w:rsid w:val="003E3806"/>
    <w:rsid w:val="003E5284"/>
    <w:rsid w:val="003E53A8"/>
    <w:rsid w:val="003E5573"/>
    <w:rsid w:val="003E68ED"/>
    <w:rsid w:val="003E70EF"/>
    <w:rsid w:val="003E7DB4"/>
    <w:rsid w:val="003F3182"/>
    <w:rsid w:val="003F4A0A"/>
    <w:rsid w:val="003F635B"/>
    <w:rsid w:val="003F6780"/>
    <w:rsid w:val="003F6D0B"/>
    <w:rsid w:val="00403AF6"/>
    <w:rsid w:val="00406B8E"/>
    <w:rsid w:val="00406C6B"/>
    <w:rsid w:val="004076AE"/>
    <w:rsid w:val="00407B1B"/>
    <w:rsid w:val="00407D71"/>
    <w:rsid w:val="0041213D"/>
    <w:rsid w:val="00412B4F"/>
    <w:rsid w:val="00413024"/>
    <w:rsid w:val="004144CA"/>
    <w:rsid w:val="004154C3"/>
    <w:rsid w:val="00415ED2"/>
    <w:rsid w:val="0041724A"/>
    <w:rsid w:val="00420454"/>
    <w:rsid w:val="00420874"/>
    <w:rsid w:val="004209E4"/>
    <w:rsid w:val="0042270A"/>
    <w:rsid w:val="00423AC2"/>
    <w:rsid w:val="00423E0C"/>
    <w:rsid w:val="0042658D"/>
    <w:rsid w:val="004267AA"/>
    <w:rsid w:val="00427075"/>
    <w:rsid w:val="0043239D"/>
    <w:rsid w:val="00432588"/>
    <w:rsid w:val="00434307"/>
    <w:rsid w:val="004348B4"/>
    <w:rsid w:val="00434DCF"/>
    <w:rsid w:val="00434F2F"/>
    <w:rsid w:val="00435F18"/>
    <w:rsid w:val="00436C47"/>
    <w:rsid w:val="00437D32"/>
    <w:rsid w:val="00442A67"/>
    <w:rsid w:val="00442F0E"/>
    <w:rsid w:val="004443FB"/>
    <w:rsid w:val="00444EE6"/>
    <w:rsid w:val="00445AC1"/>
    <w:rsid w:val="00446CDC"/>
    <w:rsid w:val="004471C7"/>
    <w:rsid w:val="00447653"/>
    <w:rsid w:val="004506A7"/>
    <w:rsid w:val="00450CF4"/>
    <w:rsid w:val="00452201"/>
    <w:rsid w:val="0045388B"/>
    <w:rsid w:val="00453F2C"/>
    <w:rsid w:val="004542C3"/>
    <w:rsid w:val="004546E1"/>
    <w:rsid w:val="00454F37"/>
    <w:rsid w:val="0045540E"/>
    <w:rsid w:val="004600C9"/>
    <w:rsid w:val="0046096D"/>
    <w:rsid w:val="00461765"/>
    <w:rsid w:val="00461832"/>
    <w:rsid w:val="00461A47"/>
    <w:rsid w:val="00461E0A"/>
    <w:rsid w:val="004626A5"/>
    <w:rsid w:val="00462882"/>
    <w:rsid w:val="004640A6"/>
    <w:rsid w:val="00464BE8"/>
    <w:rsid w:val="00464DEB"/>
    <w:rsid w:val="00465C47"/>
    <w:rsid w:val="00466B28"/>
    <w:rsid w:val="00466D4B"/>
    <w:rsid w:val="004670FB"/>
    <w:rsid w:val="00470316"/>
    <w:rsid w:val="004734A2"/>
    <w:rsid w:val="00473527"/>
    <w:rsid w:val="004754BC"/>
    <w:rsid w:val="004759C3"/>
    <w:rsid w:val="00476CDB"/>
    <w:rsid w:val="004770F0"/>
    <w:rsid w:val="004806BB"/>
    <w:rsid w:val="0048118F"/>
    <w:rsid w:val="00481DBE"/>
    <w:rsid w:val="00482719"/>
    <w:rsid w:val="0048294D"/>
    <w:rsid w:val="004848F2"/>
    <w:rsid w:val="00485EFB"/>
    <w:rsid w:val="00486547"/>
    <w:rsid w:val="00487C50"/>
    <w:rsid w:val="004903EB"/>
    <w:rsid w:val="00494023"/>
    <w:rsid w:val="004946BE"/>
    <w:rsid w:val="0049500F"/>
    <w:rsid w:val="00496094"/>
    <w:rsid w:val="00497747"/>
    <w:rsid w:val="00497AF3"/>
    <w:rsid w:val="004A0440"/>
    <w:rsid w:val="004A0E9B"/>
    <w:rsid w:val="004A2C79"/>
    <w:rsid w:val="004A5EDD"/>
    <w:rsid w:val="004A67D7"/>
    <w:rsid w:val="004B0BE7"/>
    <w:rsid w:val="004B15B5"/>
    <w:rsid w:val="004B19CD"/>
    <w:rsid w:val="004B2B03"/>
    <w:rsid w:val="004B2F23"/>
    <w:rsid w:val="004B32DB"/>
    <w:rsid w:val="004B3AEB"/>
    <w:rsid w:val="004B4147"/>
    <w:rsid w:val="004B4F9A"/>
    <w:rsid w:val="004B55BB"/>
    <w:rsid w:val="004B614B"/>
    <w:rsid w:val="004B67E1"/>
    <w:rsid w:val="004B6F3A"/>
    <w:rsid w:val="004C05DC"/>
    <w:rsid w:val="004C0F55"/>
    <w:rsid w:val="004C1324"/>
    <w:rsid w:val="004C135C"/>
    <w:rsid w:val="004C162A"/>
    <w:rsid w:val="004C18A5"/>
    <w:rsid w:val="004C202C"/>
    <w:rsid w:val="004C23A9"/>
    <w:rsid w:val="004C274C"/>
    <w:rsid w:val="004C2C7E"/>
    <w:rsid w:val="004C6637"/>
    <w:rsid w:val="004C7DDF"/>
    <w:rsid w:val="004D0B38"/>
    <w:rsid w:val="004D0D5D"/>
    <w:rsid w:val="004D3166"/>
    <w:rsid w:val="004D3C70"/>
    <w:rsid w:val="004D3F0E"/>
    <w:rsid w:val="004D745A"/>
    <w:rsid w:val="004D7F91"/>
    <w:rsid w:val="004E0AAF"/>
    <w:rsid w:val="004E15CC"/>
    <w:rsid w:val="004E1968"/>
    <w:rsid w:val="004E32A5"/>
    <w:rsid w:val="004E3A31"/>
    <w:rsid w:val="004E4A5E"/>
    <w:rsid w:val="004E7283"/>
    <w:rsid w:val="004E7BF7"/>
    <w:rsid w:val="004E7E82"/>
    <w:rsid w:val="004F0123"/>
    <w:rsid w:val="004F0198"/>
    <w:rsid w:val="004F0EE4"/>
    <w:rsid w:val="004F10B2"/>
    <w:rsid w:val="004F1759"/>
    <w:rsid w:val="004F191D"/>
    <w:rsid w:val="004F2605"/>
    <w:rsid w:val="004F2FB8"/>
    <w:rsid w:val="004F3482"/>
    <w:rsid w:val="004F35F2"/>
    <w:rsid w:val="004F406A"/>
    <w:rsid w:val="004F5407"/>
    <w:rsid w:val="004F56FC"/>
    <w:rsid w:val="004F5FDF"/>
    <w:rsid w:val="004F6107"/>
    <w:rsid w:val="004F6218"/>
    <w:rsid w:val="004F680F"/>
    <w:rsid w:val="004F70D2"/>
    <w:rsid w:val="004F7C0F"/>
    <w:rsid w:val="004F7F42"/>
    <w:rsid w:val="00500066"/>
    <w:rsid w:val="005010AA"/>
    <w:rsid w:val="0050177C"/>
    <w:rsid w:val="00502BB3"/>
    <w:rsid w:val="00503B2E"/>
    <w:rsid w:val="00504D2D"/>
    <w:rsid w:val="00504D6E"/>
    <w:rsid w:val="00510D79"/>
    <w:rsid w:val="00512E93"/>
    <w:rsid w:val="00513718"/>
    <w:rsid w:val="00513C97"/>
    <w:rsid w:val="00515184"/>
    <w:rsid w:val="005175D0"/>
    <w:rsid w:val="00517737"/>
    <w:rsid w:val="0052048F"/>
    <w:rsid w:val="00520B35"/>
    <w:rsid w:val="00520F45"/>
    <w:rsid w:val="00520F85"/>
    <w:rsid w:val="00521D5B"/>
    <w:rsid w:val="00521E1F"/>
    <w:rsid w:val="00522782"/>
    <w:rsid w:val="0052356C"/>
    <w:rsid w:val="00523C0F"/>
    <w:rsid w:val="00524E25"/>
    <w:rsid w:val="00524F06"/>
    <w:rsid w:val="0052571A"/>
    <w:rsid w:val="00525C74"/>
    <w:rsid w:val="005267F6"/>
    <w:rsid w:val="00527846"/>
    <w:rsid w:val="005332CA"/>
    <w:rsid w:val="005334EB"/>
    <w:rsid w:val="0053640E"/>
    <w:rsid w:val="0053671E"/>
    <w:rsid w:val="005406D1"/>
    <w:rsid w:val="0054252E"/>
    <w:rsid w:val="00543246"/>
    <w:rsid w:val="005436D8"/>
    <w:rsid w:val="00543E1E"/>
    <w:rsid w:val="00545C0C"/>
    <w:rsid w:val="005465E7"/>
    <w:rsid w:val="00546DB4"/>
    <w:rsid w:val="005501BC"/>
    <w:rsid w:val="0055038B"/>
    <w:rsid w:val="00550849"/>
    <w:rsid w:val="0055086D"/>
    <w:rsid w:val="005508C6"/>
    <w:rsid w:val="00551DB1"/>
    <w:rsid w:val="00552207"/>
    <w:rsid w:val="00552F92"/>
    <w:rsid w:val="00554844"/>
    <w:rsid w:val="005552A6"/>
    <w:rsid w:val="0055538C"/>
    <w:rsid w:val="005554F0"/>
    <w:rsid w:val="00556730"/>
    <w:rsid w:val="00561D3D"/>
    <w:rsid w:val="00563256"/>
    <w:rsid w:val="005636E7"/>
    <w:rsid w:val="00565456"/>
    <w:rsid w:val="00566213"/>
    <w:rsid w:val="0056668E"/>
    <w:rsid w:val="0056686F"/>
    <w:rsid w:val="00566C70"/>
    <w:rsid w:val="00566FA4"/>
    <w:rsid w:val="00567D98"/>
    <w:rsid w:val="0057013C"/>
    <w:rsid w:val="005705B8"/>
    <w:rsid w:val="00571570"/>
    <w:rsid w:val="00575C41"/>
    <w:rsid w:val="00576D46"/>
    <w:rsid w:val="005772BF"/>
    <w:rsid w:val="00577E2A"/>
    <w:rsid w:val="0058005D"/>
    <w:rsid w:val="00580D92"/>
    <w:rsid w:val="005819A3"/>
    <w:rsid w:val="00581EBE"/>
    <w:rsid w:val="005822F5"/>
    <w:rsid w:val="005829B3"/>
    <w:rsid w:val="00583485"/>
    <w:rsid w:val="00584561"/>
    <w:rsid w:val="00584C3A"/>
    <w:rsid w:val="005877E8"/>
    <w:rsid w:val="00587BC1"/>
    <w:rsid w:val="00590B6C"/>
    <w:rsid w:val="0059113A"/>
    <w:rsid w:val="00592186"/>
    <w:rsid w:val="00592F1E"/>
    <w:rsid w:val="00593479"/>
    <w:rsid w:val="00593A9F"/>
    <w:rsid w:val="00595812"/>
    <w:rsid w:val="00595E0B"/>
    <w:rsid w:val="005A064A"/>
    <w:rsid w:val="005A0687"/>
    <w:rsid w:val="005A089B"/>
    <w:rsid w:val="005A1C44"/>
    <w:rsid w:val="005A24F9"/>
    <w:rsid w:val="005A26C9"/>
    <w:rsid w:val="005A3027"/>
    <w:rsid w:val="005A329A"/>
    <w:rsid w:val="005A3CEE"/>
    <w:rsid w:val="005A3CFE"/>
    <w:rsid w:val="005A48C1"/>
    <w:rsid w:val="005A4E3E"/>
    <w:rsid w:val="005A5044"/>
    <w:rsid w:val="005B1975"/>
    <w:rsid w:val="005B1FE5"/>
    <w:rsid w:val="005B3609"/>
    <w:rsid w:val="005B440A"/>
    <w:rsid w:val="005C024E"/>
    <w:rsid w:val="005C0320"/>
    <w:rsid w:val="005C06BB"/>
    <w:rsid w:val="005C08F8"/>
    <w:rsid w:val="005C10DD"/>
    <w:rsid w:val="005C1FBF"/>
    <w:rsid w:val="005C2A2C"/>
    <w:rsid w:val="005C2FD0"/>
    <w:rsid w:val="005C36E3"/>
    <w:rsid w:val="005C4422"/>
    <w:rsid w:val="005C4CBC"/>
    <w:rsid w:val="005C61FA"/>
    <w:rsid w:val="005C6B34"/>
    <w:rsid w:val="005C7DAF"/>
    <w:rsid w:val="005C7EB2"/>
    <w:rsid w:val="005C7FA3"/>
    <w:rsid w:val="005D0A51"/>
    <w:rsid w:val="005D2C8E"/>
    <w:rsid w:val="005D2D2F"/>
    <w:rsid w:val="005D34CE"/>
    <w:rsid w:val="005D3723"/>
    <w:rsid w:val="005D37D7"/>
    <w:rsid w:val="005D46F2"/>
    <w:rsid w:val="005D4909"/>
    <w:rsid w:val="005D5096"/>
    <w:rsid w:val="005D6ADE"/>
    <w:rsid w:val="005E00A5"/>
    <w:rsid w:val="005E04DC"/>
    <w:rsid w:val="005E062F"/>
    <w:rsid w:val="005E1FA7"/>
    <w:rsid w:val="005E2BA0"/>
    <w:rsid w:val="005E4004"/>
    <w:rsid w:val="005E784F"/>
    <w:rsid w:val="005E7A4A"/>
    <w:rsid w:val="005F039D"/>
    <w:rsid w:val="005F045A"/>
    <w:rsid w:val="005F0835"/>
    <w:rsid w:val="005F1551"/>
    <w:rsid w:val="005F1FD3"/>
    <w:rsid w:val="005F326C"/>
    <w:rsid w:val="005F3B78"/>
    <w:rsid w:val="005F3EF0"/>
    <w:rsid w:val="005F4DFA"/>
    <w:rsid w:val="005F52FB"/>
    <w:rsid w:val="005F69E1"/>
    <w:rsid w:val="005F74E8"/>
    <w:rsid w:val="00600554"/>
    <w:rsid w:val="00601B93"/>
    <w:rsid w:val="0060227D"/>
    <w:rsid w:val="0060407D"/>
    <w:rsid w:val="006040A6"/>
    <w:rsid w:val="00604686"/>
    <w:rsid w:val="00607345"/>
    <w:rsid w:val="00607C76"/>
    <w:rsid w:val="006100B4"/>
    <w:rsid w:val="0061094E"/>
    <w:rsid w:val="0061153C"/>
    <w:rsid w:val="0061199B"/>
    <w:rsid w:val="00614EA7"/>
    <w:rsid w:val="006204FE"/>
    <w:rsid w:val="0062200F"/>
    <w:rsid w:val="00622EEB"/>
    <w:rsid w:val="00623391"/>
    <w:rsid w:val="00623BC3"/>
    <w:rsid w:val="00623E2D"/>
    <w:rsid w:val="00624248"/>
    <w:rsid w:val="00625BFD"/>
    <w:rsid w:val="00626061"/>
    <w:rsid w:val="006268FE"/>
    <w:rsid w:val="006275C8"/>
    <w:rsid w:val="00627CD0"/>
    <w:rsid w:val="006315D1"/>
    <w:rsid w:val="00632FF5"/>
    <w:rsid w:val="00633D87"/>
    <w:rsid w:val="00634F2E"/>
    <w:rsid w:val="00635D56"/>
    <w:rsid w:val="00636BB2"/>
    <w:rsid w:val="00640EFB"/>
    <w:rsid w:val="0064328F"/>
    <w:rsid w:val="00643819"/>
    <w:rsid w:val="00643A32"/>
    <w:rsid w:val="00643C97"/>
    <w:rsid w:val="00644A45"/>
    <w:rsid w:val="00647461"/>
    <w:rsid w:val="006476A7"/>
    <w:rsid w:val="00647D55"/>
    <w:rsid w:val="00647F41"/>
    <w:rsid w:val="00651C07"/>
    <w:rsid w:val="00651DCC"/>
    <w:rsid w:val="006521FF"/>
    <w:rsid w:val="006525D8"/>
    <w:rsid w:val="00652D0C"/>
    <w:rsid w:val="00653118"/>
    <w:rsid w:val="0065342F"/>
    <w:rsid w:val="00653706"/>
    <w:rsid w:val="00653740"/>
    <w:rsid w:val="00654CDB"/>
    <w:rsid w:val="006550B3"/>
    <w:rsid w:val="0065560D"/>
    <w:rsid w:val="00655BD3"/>
    <w:rsid w:val="00657CEB"/>
    <w:rsid w:val="0066088E"/>
    <w:rsid w:val="0066397C"/>
    <w:rsid w:val="00663A35"/>
    <w:rsid w:val="00663F7C"/>
    <w:rsid w:val="0066419C"/>
    <w:rsid w:val="00664DC2"/>
    <w:rsid w:val="00667302"/>
    <w:rsid w:val="00667AF5"/>
    <w:rsid w:val="00670FFE"/>
    <w:rsid w:val="0067141E"/>
    <w:rsid w:val="00671F80"/>
    <w:rsid w:val="00672186"/>
    <w:rsid w:val="00672603"/>
    <w:rsid w:val="006727F7"/>
    <w:rsid w:val="006742CF"/>
    <w:rsid w:val="0067630F"/>
    <w:rsid w:val="0067770A"/>
    <w:rsid w:val="006778C4"/>
    <w:rsid w:val="00677B6B"/>
    <w:rsid w:val="006813CA"/>
    <w:rsid w:val="00681E52"/>
    <w:rsid w:val="0068276B"/>
    <w:rsid w:val="0068358E"/>
    <w:rsid w:val="00683A52"/>
    <w:rsid w:val="00683E8F"/>
    <w:rsid w:val="00684613"/>
    <w:rsid w:val="00684ADD"/>
    <w:rsid w:val="006859DB"/>
    <w:rsid w:val="00687482"/>
    <w:rsid w:val="00687D5B"/>
    <w:rsid w:val="006918A0"/>
    <w:rsid w:val="00692265"/>
    <w:rsid w:val="00692290"/>
    <w:rsid w:val="006922AC"/>
    <w:rsid w:val="00694D3C"/>
    <w:rsid w:val="006961C9"/>
    <w:rsid w:val="0069667D"/>
    <w:rsid w:val="006A09E3"/>
    <w:rsid w:val="006A24B6"/>
    <w:rsid w:val="006A2F4D"/>
    <w:rsid w:val="006A326E"/>
    <w:rsid w:val="006A3AF3"/>
    <w:rsid w:val="006A4453"/>
    <w:rsid w:val="006A4C39"/>
    <w:rsid w:val="006A56E7"/>
    <w:rsid w:val="006A6450"/>
    <w:rsid w:val="006A7E76"/>
    <w:rsid w:val="006B009D"/>
    <w:rsid w:val="006B0FC7"/>
    <w:rsid w:val="006B14A4"/>
    <w:rsid w:val="006B1D2A"/>
    <w:rsid w:val="006B4B4D"/>
    <w:rsid w:val="006B4C8E"/>
    <w:rsid w:val="006B5C89"/>
    <w:rsid w:val="006B659F"/>
    <w:rsid w:val="006B7DF2"/>
    <w:rsid w:val="006C062C"/>
    <w:rsid w:val="006C0B50"/>
    <w:rsid w:val="006C1164"/>
    <w:rsid w:val="006C1266"/>
    <w:rsid w:val="006C1C50"/>
    <w:rsid w:val="006C2429"/>
    <w:rsid w:val="006C263B"/>
    <w:rsid w:val="006C2BAA"/>
    <w:rsid w:val="006C3C49"/>
    <w:rsid w:val="006C6F74"/>
    <w:rsid w:val="006C7420"/>
    <w:rsid w:val="006C7C8D"/>
    <w:rsid w:val="006D06FB"/>
    <w:rsid w:val="006D098C"/>
    <w:rsid w:val="006D0F6B"/>
    <w:rsid w:val="006D194A"/>
    <w:rsid w:val="006D197A"/>
    <w:rsid w:val="006D288C"/>
    <w:rsid w:val="006D300B"/>
    <w:rsid w:val="006D33B8"/>
    <w:rsid w:val="006D38A2"/>
    <w:rsid w:val="006D42AA"/>
    <w:rsid w:val="006D5222"/>
    <w:rsid w:val="006D6872"/>
    <w:rsid w:val="006D6B68"/>
    <w:rsid w:val="006D6D7E"/>
    <w:rsid w:val="006D7587"/>
    <w:rsid w:val="006D7859"/>
    <w:rsid w:val="006E06B9"/>
    <w:rsid w:val="006E0CB2"/>
    <w:rsid w:val="006E2209"/>
    <w:rsid w:val="006E2CB6"/>
    <w:rsid w:val="006E3F3F"/>
    <w:rsid w:val="006E41E3"/>
    <w:rsid w:val="006E4853"/>
    <w:rsid w:val="006E52F2"/>
    <w:rsid w:val="006E5A57"/>
    <w:rsid w:val="006E6007"/>
    <w:rsid w:val="006E7BBD"/>
    <w:rsid w:val="006F0045"/>
    <w:rsid w:val="006F0B4E"/>
    <w:rsid w:val="006F1002"/>
    <w:rsid w:val="006F1ED4"/>
    <w:rsid w:val="006F3597"/>
    <w:rsid w:val="006F384E"/>
    <w:rsid w:val="006F3DAF"/>
    <w:rsid w:val="006F4229"/>
    <w:rsid w:val="006F4368"/>
    <w:rsid w:val="006F43E1"/>
    <w:rsid w:val="006F4E0B"/>
    <w:rsid w:val="006F50B6"/>
    <w:rsid w:val="006F7030"/>
    <w:rsid w:val="006F70B1"/>
    <w:rsid w:val="00700BE9"/>
    <w:rsid w:val="00700EF4"/>
    <w:rsid w:val="007023AD"/>
    <w:rsid w:val="00704101"/>
    <w:rsid w:val="00705B0D"/>
    <w:rsid w:val="00706183"/>
    <w:rsid w:val="00707BDE"/>
    <w:rsid w:val="00711410"/>
    <w:rsid w:val="00711622"/>
    <w:rsid w:val="0071235A"/>
    <w:rsid w:val="00712A16"/>
    <w:rsid w:val="00712C03"/>
    <w:rsid w:val="0071307E"/>
    <w:rsid w:val="0071309E"/>
    <w:rsid w:val="007132DE"/>
    <w:rsid w:val="00713A5F"/>
    <w:rsid w:val="00714A69"/>
    <w:rsid w:val="0071520F"/>
    <w:rsid w:val="00715708"/>
    <w:rsid w:val="00717C5D"/>
    <w:rsid w:val="0072256A"/>
    <w:rsid w:val="007225A9"/>
    <w:rsid w:val="0072290C"/>
    <w:rsid w:val="00722FFE"/>
    <w:rsid w:val="0072402F"/>
    <w:rsid w:val="00724467"/>
    <w:rsid w:val="00724557"/>
    <w:rsid w:val="00724AE6"/>
    <w:rsid w:val="00726E2D"/>
    <w:rsid w:val="007274A5"/>
    <w:rsid w:val="00727C4C"/>
    <w:rsid w:val="00730032"/>
    <w:rsid w:val="00731B42"/>
    <w:rsid w:val="00734C09"/>
    <w:rsid w:val="00734DF7"/>
    <w:rsid w:val="00734E96"/>
    <w:rsid w:val="007353F9"/>
    <w:rsid w:val="0074008C"/>
    <w:rsid w:val="007408F3"/>
    <w:rsid w:val="0074124C"/>
    <w:rsid w:val="0074164B"/>
    <w:rsid w:val="007433B3"/>
    <w:rsid w:val="007434CE"/>
    <w:rsid w:val="00744CFB"/>
    <w:rsid w:val="00745494"/>
    <w:rsid w:val="00745D24"/>
    <w:rsid w:val="00746473"/>
    <w:rsid w:val="0075069E"/>
    <w:rsid w:val="00751818"/>
    <w:rsid w:val="00752BFA"/>
    <w:rsid w:val="0075536F"/>
    <w:rsid w:val="007556BD"/>
    <w:rsid w:val="0075597A"/>
    <w:rsid w:val="00756008"/>
    <w:rsid w:val="00757306"/>
    <w:rsid w:val="007575D7"/>
    <w:rsid w:val="007578FB"/>
    <w:rsid w:val="00760467"/>
    <w:rsid w:val="00761F90"/>
    <w:rsid w:val="00762A46"/>
    <w:rsid w:val="00762EAF"/>
    <w:rsid w:val="00763CD1"/>
    <w:rsid w:val="00763E81"/>
    <w:rsid w:val="0076450D"/>
    <w:rsid w:val="00766752"/>
    <w:rsid w:val="007668BB"/>
    <w:rsid w:val="00767850"/>
    <w:rsid w:val="00767FD2"/>
    <w:rsid w:val="00770489"/>
    <w:rsid w:val="00770FEF"/>
    <w:rsid w:val="00773629"/>
    <w:rsid w:val="00773C17"/>
    <w:rsid w:val="00773F22"/>
    <w:rsid w:val="007741C8"/>
    <w:rsid w:val="00775942"/>
    <w:rsid w:val="00775BCF"/>
    <w:rsid w:val="0077713D"/>
    <w:rsid w:val="00780BC1"/>
    <w:rsid w:val="00781195"/>
    <w:rsid w:val="0078161E"/>
    <w:rsid w:val="0078268C"/>
    <w:rsid w:val="00784142"/>
    <w:rsid w:val="0078507C"/>
    <w:rsid w:val="00786B54"/>
    <w:rsid w:val="00791190"/>
    <w:rsid w:val="007920D1"/>
    <w:rsid w:val="00793328"/>
    <w:rsid w:val="00793458"/>
    <w:rsid w:val="00794083"/>
    <w:rsid w:val="00794BFB"/>
    <w:rsid w:val="00795559"/>
    <w:rsid w:val="00796E44"/>
    <w:rsid w:val="007975A2"/>
    <w:rsid w:val="00797611"/>
    <w:rsid w:val="007A2F70"/>
    <w:rsid w:val="007A3193"/>
    <w:rsid w:val="007A4BAB"/>
    <w:rsid w:val="007A51BA"/>
    <w:rsid w:val="007A54EB"/>
    <w:rsid w:val="007A55F8"/>
    <w:rsid w:val="007A6C0D"/>
    <w:rsid w:val="007A6C6A"/>
    <w:rsid w:val="007A7D3D"/>
    <w:rsid w:val="007B3490"/>
    <w:rsid w:val="007B353C"/>
    <w:rsid w:val="007B37A3"/>
    <w:rsid w:val="007B4275"/>
    <w:rsid w:val="007B533E"/>
    <w:rsid w:val="007B605E"/>
    <w:rsid w:val="007B621E"/>
    <w:rsid w:val="007B6BD9"/>
    <w:rsid w:val="007B6D54"/>
    <w:rsid w:val="007B7374"/>
    <w:rsid w:val="007B76C7"/>
    <w:rsid w:val="007C126F"/>
    <w:rsid w:val="007C2D08"/>
    <w:rsid w:val="007C455A"/>
    <w:rsid w:val="007C4650"/>
    <w:rsid w:val="007C5738"/>
    <w:rsid w:val="007C5872"/>
    <w:rsid w:val="007C66DB"/>
    <w:rsid w:val="007D1DF5"/>
    <w:rsid w:val="007D2289"/>
    <w:rsid w:val="007D38BE"/>
    <w:rsid w:val="007D3CE3"/>
    <w:rsid w:val="007D4C1E"/>
    <w:rsid w:val="007D5409"/>
    <w:rsid w:val="007D562F"/>
    <w:rsid w:val="007E0D2F"/>
    <w:rsid w:val="007E13FE"/>
    <w:rsid w:val="007E189C"/>
    <w:rsid w:val="007E1FED"/>
    <w:rsid w:val="007E2E05"/>
    <w:rsid w:val="007E390B"/>
    <w:rsid w:val="007E3CF2"/>
    <w:rsid w:val="007E47AC"/>
    <w:rsid w:val="007E5EF7"/>
    <w:rsid w:val="007E60FB"/>
    <w:rsid w:val="007E6266"/>
    <w:rsid w:val="007E6B94"/>
    <w:rsid w:val="007E7B2B"/>
    <w:rsid w:val="007F0C94"/>
    <w:rsid w:val="007F17C5"/>
    <w:rsid w:val="007F1921"/>
    <w:rsid w:val="007F203F"/>
    <w:rsid w:val="007F2D5D"/>
    <w:rsid w:val="007F399A"/>
    <w:rsid w:val="007F6201"/>
    <w:rsid w:val="007F7452"/>
    <w:rsid w:val="007F7CB3"/>
    <w:rsid w:val="00800067"/>
    <w:rsid w:val="008001B1"/>
    <w:rsid w:val="00800F5F"/>
    <w:rsid w:val="00800FDE"/>
    <w:rsid w:val="00802037"/>
    <w:rsid w:val="00802EE4"/>
    <w:rsid w:val="00803ACA"/>
    <w:rsid w:val="008044A0"/>
    <w:rsid w:val="00804A8D"/>
    <w:rsid w:val="00805005"/>
    <w:rsid w:val="00805DA7"/>
    <w:rsid w:val="00807A3C"/>
    <w:rsid w:val="0081104B"/>
    <w:rsid w:val="00811E0A"/>
    <w:rsid w:val="00811E1B"/>
    <w:rsid w:val="00811F73"/>
    <w:rsid w:val="0081218E"/>
    <w:rsid w:val="00812561"/>
    <w:rsid w:val="00812569"/>
    <w:rsid w:val="008164A6"/>
    <w:rsid w:val="00816549"/>
    <w:rsid w:val="00816590"/>
    <w:rsid w:val="00817271"/>
    <w:rsid w:val="00817AFF"/>
    <w:rsid w:val="0082034F"/>
    <w:rsid w:val="008208EC"/>
    <w:rsid w:val="008222C0"/>
    <w:rsid w:val="00823A67"/>
    <w:rsid w:val="00823D6C"/>
    <w:rsid w:val="00823DA9"/>
    <w:rsid w:val="0082439C"/>
    <w:rsid w:val="00824655"/>
    <w:rsid w:val="008266F5"/>
    <w:rsid w:val="00830190"/>
    <w:rsid w:val="00832123"/>
    <w:rsid w:val="00835F79"/>
    <w:rsid w:val="00836091"/>
    <w:rsid w:val="00836A1A"/>
    <w:rsid w:val="008432C8"/>
    <w:rsid w:val="008432EF"/>
    <w:rsid w:val="00843EE0"/>
    <w:rsid w:val="008501B2"/>
    <w:rsid w:val="00850356"/>
    <w:rsid w:val="00851A6C"/>
    <w:rsid w:val="00851BF2"/>
    <w:rsid w:val="008538A8"/>
    <w:rsid w:val="008545A3"/>
    <w:rsid w:val="00855A1A"/>
    <w:rsid w:val="00855C7D"/>
    <w:rsid w:val="00855E23"/>
    <w:rsid w:val="00856973"/>
    <w:rsid w:val="00857474"/>
    <w:rsid w:val="00857793"/>
    <w:rsid w:val="0086037D"/>
    <w:rsid w:val="00861116"/>
    <w:rsid w:val="008612AF"/>
    <w:rsid w:val="00861BC3"/>
    <w:rsid w:val="00861C5D"/>
    <w:rsid w:val="00862285"/>
    <w:rsid w:val="008631FF"/>
    <w:rsid w:val="00863B55"/>
    <w:rsid w:val="00864852"/>
    <w:rsid w:val="00865F80"/>
    <w:rsid w:val="0086604B"/>
    <w:rsid w:val="00866BE0"/>
    <w:rsid w:val="00867B6F"/>
    <w:rsid w:val="00867D81"/>
    <w:rsid w:val="008700F7"/>
    <w:rsid w:val="00872368"/>
    <w:rsid w:val="00872FE9"/>
    <w:rsid w:val="00876225"/>
    <w:rsid w:val="00880ABE"/>
    <w:rsid w:val="00881DDB"/>
    <w:rsid w:val="0088255E"/>
    <w:rsid w:val="00882F23"/>
    <w:rsid w:val="00882FF0"/>
    <w:rsid w:val="008830E2"/>
    <w:rsid w:val="00883E31"/>
    <w:rsid w:val="00883ED3"/>
    <w:rsid w:val="0088432F"/>
    <w:rsid w:val="00886D7E"/>
    <w:rsid w:val="00886DC5"/>
    <w:rsid w:val="008872FE"/>
    <w:rsid w:val="00887B07"/>
    <w:rsid w:val="00890207"/>
    <w:rsid w:val="008903E1"/>
    <w:rsid w:val="0089108B"/>
    <w:rsid w:val="00892946"/>
    <w:rsid w:val="00892DA7"/>
    <w:rsid w:val="00895FD7"/>
    <w:rsid w:val="008965C2"/>
    <w:rsid w:val="008970B3"/>
    <w:rsid w:val="00897111"/>
    <w:rsid w:val="008A1557"/>
    <w:rsid w:val="008A1AB8"/>
    <w:rsid w:val="008A2D08"/>
    <w:rsid w:val="008A31E0"/>
    <w:rsid w:val="008A3366"/>
    <w:rsid w:val="008A3F96"/>
    <w:rsid w:val="008A4EF4"/>
    <w:rsid w:val="008A6FF8"/>
    <w:rsid w:val="008B0B08"/>
    <w:rsid w:val="008B0C10"/>
    <w:rsid w:val="008B16BD"/>
    <w:rsid w:val="008B1806"/>
    <w:rsid w:val="008B1896"/>
    <w:rsid w:val="008B28D9"/>
    <w:rsid w:val="008B2A57"/>
    <w:rsid w:val="008B3FE3"/>
    <w:rsid w:val="008B40BF"/>
    <w:rsid w:val="008B427A"/>
    <w:rsid w:val="008B42B3"/>
    <w:rsid w:val="008B4E86"/>
    <w:rsid w:val="008B5F45"/>
    <w:rsid w:val="008B6AAF"/>
    <w:rsid w:val="008B6CDC"/>
    <w:rsid w:val="008B7999"/>
    <w:rsid w:val="008B7A40"/>
    <w:rsid w:val="008B7C9B"/>
    <w:rsid w:val="008B7E25"/>
    <w:rsid w:val="008C00AF"/>
    <w:rsid w:val="008C044E"/>
    <w:rsid w:val="008C08CE"/>
    <w:rsid w:val="008C13FF"/>
    <w:rsid w:val="008C1D89"/>
    <w:rsid w:val="008C3629"/>
    <w:rsid w:val="008C3B32"/>
    <w:rsid w:val="008C5DA7"/>
    <w:rsid w:val="008C670F"/>
    <w:rsid w:val="008D067E"/>
    <w:rsid w:val="008D0BF3"/>
    <w:rsid w:val="008D4027"/>
    <w:rsid w:val="008D52DF"/>
    <w:rsid w:val="008D6A6D"/>
    <w:rsid w:val="008E09DA"/>
    <w:rsid w:val="008E0CDB"/>
    <w:rsid w:val="008E1296"/>
    <w:rsid w:val="008E302D"/>
    <w:rsid w:val="008E43FB"/>
    <w:rsid w:val="008E4B51"/>
    <w:rsid w:val="008E4DDC"/>
    <w:rsid w:val="008E4EF9"/>
    <w:rsid w:val="008E6CBE"/>
    <w:rsid w:val="008E70E2"/>
    <w:rsid w:val="008E734F"/>
    <w:rsid w:val="008F03C2"/>
    <w:rsid w:val="008F06CA"/>
    <w:rsid w:val="008F0830"/>
    <w:rsid w:val="008F0A75"/>
    <w:rsid w:val="008F1A1F"/>
    <w:rsid w:val="008F1FF2"/>
    <w:rsid w:val="008F2228"/>
    <w:rsid w:val="008F4DF8"/>
    <w:rsid w:val="008F521E"/>
    <w:rsid w:val="008F5B2A"/>
    <w:rsid w:val="008F6F95"/>
    <w:rsid w:val="008F7AC0"/>
    <w:rsid w:val="009038AC"/>
    <w:rsid w:val="009050D9"/>
    <w:rsid w:val="009060C9"/>
    <w:rsid w:val="0090672A"/>
    <w:rsid w:val="00910D53"/>
    <w:rsid w:val="00911455"/>
    <w:rsid w:val="0091253F"/>
    <w:rsid w:val="00913EE6"/>
    <w:rsid w:val="00913F42"/>
    <w:rsid w:val="00914241"/>
    <w:rsid w:val="00914A20"/>
    <w:rsid w:val="00915D02"/>
    <w:rsid w:val="00916506"/>
    <w:rsid w:val="00916BDB"/>
    <w:rsid w:val="00916D4D"/>
    <w:rsid w:val="009171CD"/>
    <w:rsid w:val="009238C5"/>
    <w:rsid w:val="00923B33"/>
    <w:rsid w:val="00924B4C"/>
    <w:rsid w:val="00926671"/>
    <w:rsid w:val="00927429"/>
    <w:rsid w:val="009321C5"/>
    <w:rsid w:val="009322BC"/>
    <w:rsid w:val="009331AD"/>
    <w:rsid w:val="00933A1C"/>
    <w:rsid w:val="00933AC5"/>
    <w:rsid w:val="00934AE3"/>
    <w:rsid w:val="00934B4A"/>
    <w:rsid w:val="00936A6E"/>
    <w:rsid w:val="00937D8B"/>
    <w:rsid w:val="009402CB"/>
    <w:rsid w:val="00941B23"/>
    <w:rsid w:val="009428BC"/>
    <w:rsid w:val="0094301B"/>
    <w:rsid w:val="00943BA7"/>
    <w:rsid w:val="0094403F"/>
    <w:rsid w:val="009443F3"/>
    <w:rsid w:val="00945595"/>
    <w:rsid w:val="00946222"/>
    <w:rsid w:val="00946E31"/>
    <w:rsid w:val="00947345"/>
    <w:rsid w:val="0095038C"/>
    <w:rsid w:val="009504BF"/>
    <w:rsid w:val="00951334"/>
    <w:rsid w:val="00951945"/>
    <w:rsid w:val="00953241"/>
    <w:rsid w:val="009532D2"/>
    <w:rsid w:val="00955AE5"/>
    <w:rsid w:val="009563BB"/>
    <w:rsid w:val="009576E2"/>
    <w:rsid w:val="00957C5D"/>
    <w:rsid w:val="00962D0D"/>
    <w:rsid w:val="00963869"/>
    <w:rsid w:val="009641B4"/>
    <w:rsid w:val="00965CAF"/>
    <w:rsid w:val="009662B1"/>
    <w:rsid w:val="00966418"/>
    <w:rsid w:val="00966CB7"/>
    <w:rsid w:val="009671AD"/>
    <w:rsid w:val="00967C39"/>
    <w:rsid w:val="00967D08"/>
    <w:rsid w:val="00971DF0"/>
    <w:rsid w:val="00972869"/>
    <w:rsid w:val="00972BC3"/>
    <w:rsid w:val="009737A0"/>
    <w:rsid w:val="0097394B"/>
    <w:rsid w:val="00973DDD"/>
    <w:rsid w:val="009762BE"/>
    <w:rsid w:val="0097781C"/>
    <w:rsid w:val="0098173B"/>
    <w:rsid w:val="009825DF"/>
    <w:rsid w:val="009836C5"/>
    <w:rsid w:val="00984264"/>
    <w:rsid w:val="0098545D"/>
    <w:rsid w:val="009861A8"/>
    <w:rsid w:val="0098760A"/>
    <w:rsid w:val="00990EE1"/>
    <w:rsid w:val="009912B1"/>
    <w:rsid w:val="009925F1"/>
    <w:rsid w:val="00992851"/>
    <w:rsid w:val="0099331D"/>
    <w:rsid w:val="00994A32"/>
    <w:rsid w:val="009969C3"/>
    <w:rsid w:val="00997ACF"/>
    <w:rsid w:val="009A0A10"/>
    <w:rsid w:val="009A14B6"/>
    <w:rsid w:val="009A2ACA"/>
    <w:rsid w:val="009A3756"/>
    <w:rsid w:val="009A38AB"/>
    <w:rsid w:val="009A4413"/>
    <w:rsid w:val="009A4944"/>
    <w:rsid w:val="009A49B8"/>
    <w:rsid w:val="009A4F77"/>
    <w:rsid w:val="009A7316"/>
    <w:rsid w:val="009B0833"/>
    <w:rsid w:val="009B0999"/>
    <w:rsid w:val="009B1647"/>
    <w:rsid w:val="009B62E1"/>
    <w:rsid w:val="009C0005"/>
    <w:rsid w:val="009C137A"/>
    <w:rsid w:val="009C2B17"/>
    <w:rsid w:val="009C3527"/>
    <w:rsid w:val="009C43FA"/>
    <w:rsid w:val="009C462F"/>
    <w:rsid w:val="009C4B5D"/>
    <w:rsid w:val="009C526F"/>
    <w:rsid w:val="009C62E0"/>
    <w:rsid w:val="009C6589"/>
    <w:rsid w:val="009C7980"/>
    <w:rsid w:val="009D1125"/>
    <w:rsid w:val="009D1256"/>
    <w:rsid w:val="009D1521"/>
    <w:rsid w:val="009D1737"/>
    <w:rsid w:val="009D1772"/>
    <w:rsid w:val="009D2539"/>
    <w:rsid w:val="009D3B39"/>
    <w:rsid w:val="009D481E"/>
    <w:rsid w:val="009D4AE3"/>
    <w:rsid w:val="009D54BC"/>
    <w:rsid w:val="009D5841"/>
    <w:rsid w:val="009D75A4"/>
    <w:rsid w:val="009E266A"/>
    <w:rsid w:val="009E26B3"/>
    <w:rsid w:val="009E28C8"/>
    <w:rsid w:val="009E34C2"/>
    <w:rsid w:val="009E3BF8"/>
    <w:rsid w:val="009E6E71"/>
    <w:rsid w:val="009E7124"/>
    <w:rsid w:val="009E7600"/>
    <w:rsid w:val="009F0597"/>
    <w:rsid w:val="009F0F9F"/>
    <w:rsid w:val="009F1831"/>
    <w:rsid w:val="009F1C01"/>
    <w:rsid w:val="009F1E3F"/>
    <w:rsid w:val="009F2803"/>
    <w:rsid w:val="009F32C1"/>
    <w:rsid w:val="009F4DE3"/>
    <w:rsid w:val="009F5024"/>
    <w:rsid w:val="009F67A5"/>
    <w:rsid w:val="00A016CB"/>
    <w:rsid w:val="00A030FB"/>
    <w:rsid w:val="00A0379E"/>
    <w:rsid w:val="00A0476C"/>
    <w:rsid w:val="00A072F2"/>
    <w:rsid w:val="00A073C4"/>
    <w:rsid w:val="00A0760A"/>
    <w:rsid w:val="00A077FB"/>
    <w:rsid w:val="00A07F7E"/>
    <w:rsid w:val="00A11CD7"/>
    <w:rsid w:val="00A13606"/>
    <w:rsid w:val="00A138AA"/>
    <w:rsid w:val="00A13F51"/>
    <w:rsid w:val="00A142AC"/>
    <w:rsid w:val="00A14465"/>
    <w:rsid w:val="00A149B2"/>
    <w:rsid w:val="00A14D8E"/>
    <w:rsid w:val="00A15105"/>
    <w:rsid w:val="00A16255"/>
    <w:rsid w:val="00A1643A"/>
    <w:rsid w:val="00A176B8"/>
    <w:rsid w:val="00A204B5"/>
    <w:rsid w:val="00A21C16"/>
    <w:rsid w:val="00A231D0"/>
    <w:rsid w:val="00A23FD3"/>
    <w:rsid w:val="00A248BA"/>
    <w:rsid w:val="00A261E5"/>
    <w:rsid w:val="00A2695F"/>
    <w:rsid w:val="00A3063B"/>
    <w:rsid w:val="00A30B1D"/>
    <w:rsid w:val="00A30FD3"/>
    <w:rsid w:val="00A31074"/>
    <w:rsid w:val="00A31899"/>
    <w:rsid w:val="00A35E4F"/>
    <w:rsid w:val="00A36E34"/>
    <w:rsid w:val="00A373F9"/>
    <w:rsid w:val="00A4003D"/>
    <w:rsid w:val="00A4005C"/>
    <w:rsid w:val="00A40C9A"/>
    <w:rsid w:val="00A42D80"/>
    <w:rsid w:val="00A4376F"/>
    <w:rsid w:val="00A4538C"/>
    <w:rsid w:val="00A456D3"/>
    <w:rsid w:val="00A511CF"/>
    <w:rsid w:val="00A516AC"/>
    <w:rsid w:val="00A51797"/>
    <w:rsid w:val="00A52BA5"/>
    <w:rsid w:val="00A5334B"/>
    <w:rsid w:val="00A540E8"/>
    <w:rsid w:val="00A54CCE"/>
    <w:rsid w:val="00A55832"/>
    <w:rsid w:val="00A55F38"/>
    <w:rsid w:val="00A5668D"/>
    <w:rsid w:val="00A56995"/>
    <w:rsid w:val="00A57409"/>
    <w:rsid w:val="00A578B6"/>
    <w:rsid w:val="00A61174"/>
    <w:rsid w:val="00A613C7"/>
    <w:rsid w:val="00A61899"/>
    <w:rsid w:val="00A61C30"/>
    <w:rsid w:val="00A63619"/>
    <w:rsid w:val="00A640E0"/>
    <w:rsid w:val="00A65DA7"/>
    <w:rsid w:val="00A66ADE"/>
    <w:rsid w:val="00A66DAB"/>
    <w:rsid w:val="00A66F53"/>
    <w:rsid w:val="00A71EFD"/>
    <w:rsid w:val="00A72D8F"/>
    <w:rsid w:val="00A7404B"/>
    <w:rsid w:val="00A741AD"/>
    <w:rsid w:val="00A74E67"/>
    <w:rsid w:val="00A75A1A"/>
    <w:rsid w:val="00A76277"/>
    <w:rsid w:val="00A76D72"/>
    <w:rsid w:val="00A8088B"/>
    <w:rsid w:val="00A810EC"/>
    <w:rsid w:val="00A81383"/>
    <w:rsid w:val="00A819C9"/>
    <w:rsid w:val="00A83A11"/>
    <w:rsid w:val="00A85904"/>
    <w:rsid w:val="00A85DB2"/>
    <w:rsid w:val="00A87AF3"/>
    <w:rsid w:val="00A90126"/>
    <w:rsid w:val="00A90B97"/>
    <w:rsid w:val="00A91B44"/>
    <w:rsid w:val="00A92125"/>
    <w:rsid w:val="00A9395E"/>
    <w:rsid w:val="00A94670"/>
    <w:rsid w:val="00A95B63"/>
    <w:rsid w:val="00A96216"/>
    <w:rsid w:val="00A96517"/>
    <w:rsid w:val="00A965B5"/>
    <w:rsid w:val="00A9794D"/>
    <w:rsid w:val="00A97DFB"/>
    <w:rsid w:val="00A97F93"/>
    <w:rsid w:val="00AA0851"/>
    <w:rsid w:val="00AA11C7"/>
    <w:rsid w:val="00AA1B3E"/>
    <w:rsid w:val="00AA2A4D"/>
    <w:rsid w:val="00AB200A"/>
    <w:rsid w:val="00AB2076"/>
    <w:rsid w:val="00AB2F05"/>
    <w:rsid w:val="00AB3256"/>
    <w:rsid w:val="00AB3445"/>
    <w:rsid w:val="00AB4120"/>
    <w:rsid w:val="00AB761A"/>
    <w:rsid w:val="00AC0854"/>
    <w:rsid w:val="00AC1EC6"/>
    <w:rsid w:val="00AC2050"/>
    <w:rsid w:val="00AC2D72"/>
    <w:rsid w:val="00AC4246"/>
    <w:rsid w:val="00AC466D"/>
    <w:rsid w:val="00AC473C"/>
    <w:rsid w:val="00AC629D"/>
    <w:rsid w:val="00AC6BB0"/>
    <w:rsid w:val="00AC6DFA"/>
    <w:rsid w:val="00AC7695"/>
    <w:rsid w:val="00AC7D25"/>
    <w:rsid w:val="00AD0CD1"/>
    <w:rsid w:val="00AD108C"/>
    <w:rsid w:val="00AD17EE"/>
    <w:rsid w:val="00AD199C"/>
    <w:rsid w:val="00AD2633"/>
    <w:rsid w:val="00AD3CA6"/>
    <w:rsid w:val="00AD4007"/>
    <w:rsid w:val="00AD4E92"/>
    <w:rsid w:val="00AD53D3"/>
    <w:rsid w:val="00AD6542"/>
    <w:rsid w:val="00AD6D96"/>
    <w:rsid w:val="00AD6F8A"/>
    <w:rsid w:val="00AD77F2"/>
    <w:rsid w:val="00AE0DF6"/>
    <w:rsid w:val="00AE1506"/>
    <w:rsid w:val="00AE2460"/>
    <w:rsid w:val="00AE299A"/>
    <w:rsid w:val="00AE3FED"/>
    <w:rsid w:val="00AE426F"/>
    <w:rsid w:val="00AE4515"/>
    <w:rsid w:val="00AE4599"/>
    <w:rsid w:val="00AE4D0F"/>
    <w:rsid w:val="00AE7F0B"/>
    <w:rsid w:val="00AF0721"/>
    <w:rsid w:val="00AF22DC"/>
    <w:rsid w:val="00AF2973"/>
    <w:rsid w:val="00AF46B1"/>
    <w:rsid w:val="00AF4F59"/>
    <w:rsid w:val="00AF55C8"/>
    <w:rsid w:val="00AF6A7C"/>
    <w:rsid w:val="00AF6E0A"/>
    <w:rsid w:val="00B000D6"/>
    <w:rsid w:val="00B00752"/>
    <w:rsid w:val="00B01A1A"/>
    <w:rsid w:val="00B020F6"/>
    <w:rsid w:val="00B0386D"/>
    <w:rsid w:val="00B03B7E"/>
    <w:rsid w:val="00B04912"/>
    <w:rsid w:val="00B064FC"/>
    <w:rsid w:val="00B065E0"/>
    <w:rsid w:val="00B07429"/>
    <w:rsid w:val="00B07D74"/>
    <w:rsid w:val="00B10B3B"/>
    <w:rsid w:val="00B113D4"/>
    <w:rsid w:val="00B11766"/>
    <w:rsid w:val="00B11900"/>
    <w:rsid w:val="00B11CB3"/>
    <w:rsid w:val="00B124E2"/>
    <w:rsid w:val="00B12724"/>
    <w:rsid w:val="00B13B75"/>
    <w:rsid w:val="00B13CCA"/>
    <w:rsid w:val="00B15244"/>
    <w:rsid w:val="00B15D6B"/>
    <w:rsid w:val="00B17A65"/>
    <w:rsid w:val="00B20434"/>
    <w:rsid w:val="00B204C6"/>
    <w:rsid w:val="00B218E1"/>
    <w:rsid w:val="00B21CB3"/>
    <w:rsid w:val="00B21EBF"/>
    <w:rsid w:val="00B2288B"/>
    <w:rsid w:val="00B23023"/>
    <w:rsid w:val="00B23C47"/>
    <w:rsid w:val="00B23FD9"/>
    <w:rsid w:val="00B25461"/>
    <w:rsid w:val="00B25502"/>
    <w:rsid w:val="00B25840"/>
    <w:rsid w:val="00B258F6"/>
    <w:rsid w:val="00B25A00"/>
    <w:rsid w:val="00B26228"/>
    <w:rsid w:val="00B3009B"/>
    <w:rsid w:val="00B31949"/>
    <w:rsid w:val="00B330DE"/>
    <w:rsid w:val="00B35F0E"/>
    <w:rsid w:val="00B369B0"/>
    <w:rsid w:val="00B375D0"/>
    <w:rsid w:val="00B41775"/>
    <w:rsid w:val="00B421A6"/>
    <w:rsid w:val="00B421E8"/>
    <w:rsid w:val="00B42B72"/>
    <w:rsid w:val="00B43666"/>
    <w:rsid w:val="00B43CD8"/>
    <w:rsid w:val="00B44CB4"/>
    <w:rsid w:val="00B46C65"/>
    <w:rsid w:val="00B475E0"/>
    <w:rsid w:val="00B47D16"/>
    <w:rsid w:val="00B50178"/>
    <w:rsid w:val="00B508D1"/>
    <w:rsid w:val="00B50A49"/>
    <w:rsid w:val="00B5143A"/>
    <w:rsid w:val="00B51622"/>
    <w:rsid w:val="00B5192E"/>
    <w:rsid w:val="00B52203"/>
    <w:rsid w:val="00B524E2"/>
    <w:rsid w:val="00B52979"/>
    <w:rsid w:val="00B52EA9"/>
    <w:rsid w:val="00B54A2C"/>
    <w:rsid w:val="00B554C5"/>
    <w:rsid w:val="00B554CD"/>
    <w:rsid w:val="00B558CF"/>
    <w:rsid w:val="00B563D4"/>
    <w:rsid w:val="00B57381"/>
    <w:rsid w:val="00B57E9A"/>
    <w:rsid w:val="00B609FB"/>
    <w:rsid w:val="00B61B84"/>
    <w:rsid w:val="00B62B3A"/>
    <w:rsid w:val="00B63D4F"/>
    <w:rsid w:val="00B6453F"/>
    <w:rsid w:val="00B653FE"/>
    <w:rsid w:val="00B663E8"/>
    <w:rsid w:val="00B66E6E"/>
    <w:rsid w:val="00B66FA1"/>
    <w:rsid w:val="00B67636"/>
    <w:rsid w:val="00B679A7"/>
    <w:rsid w:val="00B700C0"/>
    <w:rsid w:val="00B72BF5"/>
    <w:rsid w:val="00B7353D"/>
    <w:rsid w:val="00B75880"/>
    <w:rsid w:val="00B75BC0"/>
    <w:rsid w:val="00B75E0C"/>
    <w:rsid w:val="00B75FC8"/>
    <w:rsid w:val="00B773A9"/>
    <w:rsid w:val="00B7748F"/>
    <w:rsid w:val="00B77CA0"/>
    <w:rsid w:val="00B802DE"/>
    <w:rsid w:val="00B82000"/>
    <w:rsid w:val="00B828A2"/>
    <w:rsid w:val="00B83798"/>
    <w:rsid w:val="00B83EF7"/>
    <w:rsid w:val="00B84043"/>
    <w:rsid w:val="00B84D4B"/>
    <w:rsid w:val="00B84EA0"/>
    <w:rsid w:val="00B85BEA"/>
    <w:rsid w:val="00B85D05"/>
    <w:rsid w:val="00B870C3"/>
    <w:rsid w:val="00B87556"/>
    <w:rsid w:val="00B912A2"/>
    <w:rsid w:val="00B92092"/>
    <w:rsid w:val="00B94406"/>
    <w:rsid w:val="00B9483C"/>
    <w:rsid w:val="00B94FF7"/>
    <w:rsid w:val="00B95044"/>
    <w:rsid w:val="00B964A4"/>
    <w:rsid w:val="00B9659D"/>
    <w:rsid w:val="00B97A6C"/>
    <w:rsid w:val="00B97BDA"/>
    <w:rsid w:val="00BA022A"/>
    <w:rsid w:val="00BA0BB0"/>
    <w:rsid w:val="00BA0F03"/>
    <w:rsid w:val="00BA1E9F"/>
    <w:rsid w:val="00BA213B"/>
    <w:rsid w:val="00BA28D4"/>
    <w:rsid w:val="00BA31BC"/>
    <w:rsid w:val="00BA345D"/>
    <w:rsid w:val="00BA3FF6"/>
    <w:rsid w:val="00BA4724"/>
    <w:rsid w:val="00BA4AFF"/>
    <w:rsid w:val="00BA5113"/>
    <w:rsid w:val="00BA5A91"/>
    <w:rsid w:val="00BA7629"/>
    <w:rsid w:val="00BA785A"/>
    <w:rsid w:val="00BA7BE1"/>
    <w:rsid w:val="00BA7D06"/>
    <w:rsid w:val="00BB149C"/>
    <w:rsid w:val="00BB14DF"/>
    <w:rsid w:val="00BB2569"/>
    <w:rsid w:val="00BB4657"/>
    <w:rsid w:val="00BB593F"/>
    <w:rsid w:val="00BB7917"/>
    <w:rsid w:val="00BC173E"/>
    <w:rsid w:val="00BC17D0"/>
    <w:rsid w:val="00BC21EF"/>
    <w:rsid w:val="00BC2C6C"/>
    <w:rsid w:val="00BC2ECE"/>
    <w:rsid w:val="00BC3824"/>
    <w:rsid w:val="00BC416C"/>
    <w:rsid w:val="00BC4D00"/>
    <w:rsid w:val="00BC597F"/>
    <w:rsid w:val="00BC6FFD"/>
    <w:rsid w:val="00BC76CA"/>
    <w:rsid w:val="00BD05D5"/>
    <w:rsid w:val="00BD1A81"/>
    <w:rsid w:val="00BD3459"/>
    <w:rsid w:val="00BD3A2A"/>
    <w:rsid w:val="00BD3C8E"/>
    <w:rsid w:val="00BD47B1"/>
    <w:rsid w:val="00BD4BB2"/>
    <w:rsid w:val="00BD58A3"/>
    <w:rsid w:val="00BD6053"/>
    <w:rsid w:val="00BD6434"/>
    <w:rsid w:val="00BE0471"/>
    <w:rsid w:val="00BE0E7D"/>
    <w:rsid w:val="00BE1A4A"/>
    <w:rsid w:val="00BE1F1F"/>
    <w:rsid w:val="00BE43FF"/>
    <w:rsid w:val="00BE6CBF"/>
    <w:rsid w:val="00BE76B7"/>
    <w:rsid w:val="00BF0303"/>
    <w:rsid w:val="00BF0366"/>
    <w:rsid w:val="00BF0834"/>
    <w:rsid w:val="00BF0B48"/>
    <w:rsid w:val="00BF0F5E"/>
    <w:rsid w:val="00BF13A4"/>
    <w:rsid w:val="00BF162E"/>
    <w:rsid w:val="00BF2500"/>
    <w:rsid w:val="00BF29A1"/>
    <w:rsid w:val="00BF305D"/>
    <w:rsid w:val="00BF61EB"/>
    <w:rsid w:val="00BF794F"/>
    <w:rsid w:val="00BF7C1B"/>
    <w:rsid w:val="00BF7EA4"/>
    <w:rsid w:val="00C02C21"/>
    <w:rsid w:val="00C0349B"/>
    <w:rsid w:val="00C03B07"/>
    <w:rsid w:val="00C042E3"/>
    <w:rsid w:val="00C04CC2"/>
    <w:rsid w:val="00C0689B"/>
    <w:rsid w:val="00C06E16"/>
    <w:rsid w:val="00C108B1"/>
    <w:rsid w:val="00C10F43"/>
    <w:rsid w:val="00C116B5"/>
    <w:rsid w:val="00C11A19"/>
    <w:rsid w:val="00C12F7C"/>
    <w:rsid w:val="00C132F9"/>
    <w:rsid w:val="00C13639"/>
    <w:rsid w:val="00C139A6"/>
    <w:rsid w:val="00C159D0"/>
    <w:rsid w:val="00C168BB"/>
    <w:rsid w:val="00C175E7"/>
    <w:rsid w:val="00C210E8"/>
    <w:rsid w:val="00C22243"/>
    <w:rsid w:val="00C2365D"/>
    <w:rsid w:val="00C242C7"/>
    <w:rsid w:val="00C27265"/>
    <w:rsid w:val="00C300C1"/>
    <w:rsid w:val="00C3061C"/>
    <w:rsid w:val="00C31539"/>
    <w:rsid w:val="00C31D43"/>
    <w:rsid w:val="00C321F6"/>
    <w:rsid w:val="00C33051"/>
    <w:rsid w:val="00C33B69"/>
    <w:rsid w:val="00C33FEA"/>
    <w:rsid w:val="00C34A31"/>
    <w:rsid w:val="00C35065"/>
    <w:rsid w:val="00C357E8"/>
    <w:rsid w:val="00C35B30"/>
    <w:rsid w:val="00C37E19"/>
    <w:rsid w:val="00C37EA9"/>
    <w:rsid w:val="00C37EB2"/>
    <w:rsid w:val="00C4105C"/>
    <w:rsid w:val="00C4144B"/>
    <w:rsid w:val="00C42D80"/>
    <w:rsid w:val="00C43CC6"/>
    <w:rsid w:val="00C44B1E"/>
    <w:rsid w:val="00C451ED"/>
    <w:rsid w:val="00C4621F"/>
    <w:rsid w:val="00C472DD"/>
    <w:rsid w:val="00C50784"/>
    <w:rsid w:val="00C51053"/>
    <w:rsid w:val="00C51F0E"/>
    <w:rsid w:val="00C5234C"/>
    <w:rsid w:val="00C5331C"/>
    <w:rsid w:val="00C538D2"/>
    <w:rsid w:val="00C53CF1"/>
    <w:rsid w:val="00C54278"/>
    <w:rsid w:val="00C54886"/>
    <w:rsid w:val="00C5525A"/>
    <w:rsid w:val="00C55452"/>
    <w:rsid w:val="00C55A1F"/>
    <w:rsid w:val="00C55DB4"/>
    <w:rsid w:val="00C565DA"/>
    <w:rsid w:val="00C56B5A"/>
    <w:rsid w:val="00C57095"/>
    <w:rsid w:val="00C57CD0"/>
    <w:rsid w:val="00C623D5"/>
    <w:rsid w:val="00C62EE1"/>
    <w:rsid w:val="00C64633"/>
    <w:rsid w:val="00C64A29"/>
    <w:rsid w:val="00C651F4"/>
    <w:rsid w:val="00C652FF"/>
    <w:rsid w:val="00C6554C"/>
    <w:rsid w:val="00C65E6B"/>
    <w:rsid w:val="00C6604E"/>
    <w:rsid w:val="00C663FC"/>
    <w:rsid w:val="00C669AA"/>
    <w:rsid w:val="00C67A95"/>
    <w:rsid w:val="00C71A9A"/>
    <w:rsid w:val="00C7238F"/>
    <w:rsid w:val="00C74846"/>
    <w:rsid w:val="00C748CD"/>
    <w:rsid w:val="00C74ED3"/>
    <w:rsid w:val="00C76220"/>
    <w:rsid w:val="00C7696A"/>
    <w:rsid w:val="00C76D33"/>
    <w:rsid w:val="00C770C5"/>
    <w:rsid w:val="00C80969"/>
    <w:rsid w:val="00C813AA"/>
    <w:rsid w:val="00C82695"/>
    <w:rsid w:val="00C83F6E"/>
    <w:rsid w:val="00C8460E"/>
    <w:rsid w:val="00C8498E"/>
    <w:rsid w:val="00C84B62"/>
    <w:rsid w:val="00C85BAD"/>
    <w:rsid w:val="00C85EA4"/>
    <w:rsid w:val="00C86086"/>
    <w:rsid w:val="00C863F5"/>
    <w:rsid w:val="00C8682C"/>
    <w:rsid w:val="00C86B41"/>
    <w:rsid w:val="00C91CBB"/>
    <w:rsid w:val="00C92019"/>
    <w:rsid w:val="00C939A0"/>
    <w:rsid w:val="00C93CD4"/>
    <w:rsid w:val="00C941A0"/>
    <w:rsid w:val="00C949C7"/>
    <w:rsid w:val="00C94B8F"/>
    <w:rsid w:val="00C94BB7"/>
    <w:rsid w:val="00C9544C"/>
    <w:rsid w:val="00CA0688"/>
    <w:rsid w:val="00CA2D35"/>
    <w:rsid w:val="00CA3533"/>
    <w:rsid w:val="00CA4399"/>
    <w:rsid w:val="00CA511F"/>
    <w:rsid w:val="00CA58D1"/>
    <w:rsid w:val="00CA5E70"/>
    <w:rsid w:val="00CA6193"/>
    <w:rsid w:val="00CA76F4"/>
    <w:rsid w:val="00CB02C7"/>
    <w:rsid w:val="00CB0434"/>
    <w:rsid w:val="00CB0B40"/>
    <w:rsid w:val="00CB0EA7"/>
    <w:rsid w:val="00CB1A68"/>
    <w:rsid w:val="00CB389F"/>
    <w:rsid w:val="00CB3E74"/>
    <w:rsid w:val="00CB546C"/>
    <w:rsid w:val="00CB75C7"/>
    <w:rsid w:val="00CC094C"/>
    <w:rsid w:val="00CC2DD8"/>
    <w:rsid w:val="00CC3E57"/>
    <w:rsid w:val="00CC4A3F"/>
    <w:rsid w:val="00CC4A81"/>
    <w:rsid w:val="00CC4CBB"/>
    <w:rsid w:val="00CC56DA"/>
    <w:rsid w:val="00CD0615"/>
    <w:rsid w:val="00CD1039"/>
    <w:rsid w:val="00CD28B1"/>
    <w:rsid w:val="00CD35B8"/>
    <w:rsid w:val="00CD3BA8"/>
    <w:rsid w:val="00CD5D98"/>
    <w:rsid w:val="00CD618D"/>
    <w:rsid w:val="00CD62E1"/>
    <w:rsid w:val="00CD6A71"/>
    <w:rsid w:val="00CD6C1F"/>
    <w:rsid w:val="00CD6C73"/>
    <w:rsid w:val="00CD6F6A"/>
    <w:rsid w:val="00CD79B9"/>
    <w:rsid w:val="00CE191A"/>
    <w:rsid w:val="00CE452A"/>
    <w:rsid w:val="00CE4C02"/>
    <w:rsid w:val="00CE5D52"/>
    <w:rsid w:val="00CE5E2B"/>
    <w:rsid w:val="00CE5E4A"/>
    <w:rsid w:val="00CE735E"/>
    <w:rsid w:val="00CE7578"/>
    <w:rsid w:val="00CE7884"/>
    <w:rsid w:val="00CF022D"/>
    <w:rsid w:val="00CF0749"/>
    <w:rsid w:val="00CF1136"/>
    <w:rsid w:val="00CF2BBF"/>
    <w:rsid w:val="00CF2CC5"/>
    <w:rsid w:val="00CF2CC8"/>
    <w:rsid w:val="00CF2EE2"/>
    <w:rsid w:val="00CF36C7"/>
    <w:rsid w:val="00CF3CA7"/>
    <w:rsid w:val="00CF3E48"/>
    <w:rsid w:val="00CF3F28"/>
    <w:rsid w:val="00CF6003"/>
    <w:rsid w:val="00CF64AA"/>
    <w:rsid w:val="00CF77E3"/>
    <w:rsid w:val="00D014A2"/>
    <w:rsid w:val="00D01D12"/>
    <w:rsid w:val="00D02AF9"/>
    <w:rsid w:val="00D036E7"/>
    <w:rsid w:val="00D03F59"/>
    <w:rsid w:val="00D04896"/>
    <w:rsid w:val="00D049B2"/>
    <w:rsid w:val="00D04A53"/>
    <w:rsid w:val="00D050DD"/>
    <w:rsid w:val="00D05C7D"/>
    <w:rsid w:val="00D0601B"/>
    <w:rsid w:val="00D060B8"/>
    <w:rsid w:val="00D060F7"/>
    <w:rsid w:val="00D06537"/>
    <w:rsid w:val="00D06A6A"/>
    <w:rsid w:val="00D115D0"/>
    <w:rsid w:val="00D11E8A"/>
    <w:rsid w:val="00D1289C"/>
    <w:rsid w:val="00D1425D"/>
    <w:rsid w:val="00D14EC4"/>
    <w:rsid w:val="00D2111E"/>
    <w:rsid w:val="00D215C6"/>
    <w:rsid w:val="00D2215A"/>
    <w:rsid w:val="00D228CF"/>
    <w:rsid w:val="00D237DD"/>
    <w:rsid w:val="00D24744"/>
    <w:rsid w:val="00D24B8C"/>
    <w:rsid w:val="00D27583"/>
    <w:rsid w:val="00D279B7"/>
    <w:rsid w:val="00D27BB3"/>
    <w:rsid w:val="00D307CE"/>
    <w:rsid w:val="00D323A3"/>
    <w:rsid w:val="00D32CA3"/>
    <w:rsid w:val="00D3324B"/>
    <w:rsid w:val="00D33A95"/>
    <w:rsid w:val="00D33AA0"/>
    <w:rsid w:val="00D33EA1"/>
    <w:rsid w:val="00D353B3"/>
    <w:rsid w:val="00D36511"/>
    <w:rsid w:val="00D36BB4"/>
    <w:rsid w:val="00D37995"/>
    <w:rsid w:val="00D379E1"/>
    <w:rsid w:val="00D37E91"/>
    <w:rsid w:val="00D408FE"/>
    <w:rsid w:val="00D425C4"/>
    <w:rsid w:val="00D44024"/>
    <w:rsid w:val="00D44AFF"/>
    <w:rsid w:val="00D4583D"/>
    <w:rsid w:val="00D469C7"/>
    <w:rsid w:val="00D501D7"/>
    <w:rsid w:val="00D50C87"/>
    <w:rsid w:val="00D52055"/>
    <w:rsid w:val="00D53BAB"/>
    <w:rsid w:val="00D543FD"/>
    <w:rsid w:val="00D549F2"/>
    <w:rsid w:val="00D54F52"/>
    <w:rsid w:val="00D56025"/>
    <w:rsid w:val="00D56D05"/>
    <w:rsid w:val="00D577AC"/>
    <w:rsid w:val="00D57824"/>
    <w:rsid w:val="00D60C4C"/>
    <w:rsid w:val="00D60F69"/>
    <w:rsid w:val="00D61B1B"/>
    <w:rsid w:val="00D61E63"/>
    <w:rsid w:val="00D62083"/>
    <w:rsid w:val="00D6257E"/>
    <w:rsid w:val="00D6286D"/>
    <w:rsid w:val="00D62A35"/>
    <w:rsid w:val="00D630F7"/>
    <w:rsid w:val="00D646D0"/>
    <w:rsid w:val="00D64A0C"/>
    <w:rsid w:val="00D656FB"/>
    <w:rsid w:val="00D6778C"/>
    <w:rsid w:val="00D70253"/>
    <w:rsid w:val="00D70DFD"/>
    <w:rsid w:val="00D71EFD"/>
    <w:rsid w:val="00D73AFA"/>
    <w:rsid w:val="00D755A2"/>
    <w:rsid w:val="00D772A3"/>
    <w:rsid w:val="00D778AD"/>
    <w:rsid w:val="00D80A5F"/>
    <w:rsid w:val="00D80C73"/>
    <w:rsid w:val="00D838E7"/>
    <w:rsid w:val="00D83E21"/>
    <w:rsid w:val="00D8572B"/>
    <w:rsid w:val="00D874B7"/>
    <w:rsid w:val="00D87FC5"/>
    <w:rsid w:val="00D902B1"/>
    <w:rsid w:val="00D90369"/>
    <w:rsid w:val="00D90E27"/>
    <w:rsid w:val="00D917AF"/>
    <w:rsid w:val="00D92C58"/>
    <w:rsid w:val="00D95966"/>
    <w:rsid w:val="00D96378"/>
    <w:rsid w:val="00D97A20"/>
    <w:rsid w:val="00D97A7B"/>
    <w:rsid w:val="00D97F53"/>
    <w:rsid w:val="00DA0D6C"/>
    <w:rsid w:val="00DA18FB"/>
    <w:rsid w:val="00DA3BE8"/>
    <w:rsid w:val="00DA412F"/>
    <w:rsid w:val="00DA55B2"/>
    <w:rsid w:val="00DA7DB9"/>
    <w:rsid w:val="00DB2476"/>
    <w:rsid w:val="00DB306A"/>
    <w:rsid w:val="00DB30A9"/>
    <w:rsid w:val="00DB7C2F"/>
    <w:rsid w:val="00DC04A1"/>
    <w:rsid w:val="00DC0596"/>
    <w:rsid w:val="00DC0875"/>
    <w:rsid w:val="00DC09A1"/>
    <w:rsid w:val="00DC3116"/>
    <w:rsid w:val="00DC39DA"/>
    <w:rsid w:val="00DC45A2"/>
    <w:rsid w:val="00DC4708"/>
    <w:rsid w:val="00DC48A9"/>
    <w:rsid w:val="00DC4920"/>
    <w:rsid w:val="00DC6463"/>
    <w:rsid w:val="00DC76EB"/>
    <w:rsid w:val="00DD0284"/>
    <w:rsid w:val="00DD0905"/>
    <w:rsid w:val="00DD17E1"/>
    <w:rsid w:val="00DD1AD5"/>
    <w:rsid w:val="00DD366D"/>
    <w:rsid w:val="00DD764B"/>
    <w:rsid w:val="00DD7A46"/>
    <w:rsid w:val="00DE073C"/>
    <w:rsid w:val="00DE0F42"/>
    <w:rsid w:val="00DE12A3"/>
    <w:rsid w:val="00DE1362"/>
    <w:rsid w:val="00DE2096"/>
    <w:rsid w:val="00DE2A5E"/>
    <w:rsid w:val="00DE2B20"/>
    <w:rsid w:val="00DE2DD5"/>
    <w:rsid w:val="00DE2F37"/>
    <w:rsid w:val="00DE31E0"/>
    <w:rsid w:val="00DE557E"/>
    <w:rsid w:val="00DE5740"/>
    <w:rsid w:val="00DE59C1"/>
    <w:rsid w:val="00DE7D94"/>
    <w:rsid w:val="00DF04C2"/>
    <w:rsid w:val="00DF3820"/>
    <w:rsid w:val="00DF42CE"/>
    <w:rsid w:val="00DF73B8"/>
    <w:rsid w:val="00DF7967"/>
    <w:rsid w:val="00E00716"/>
    <w:rsid w:val="00E018BD"/>
    <w:rsid w:val="00E02BC0"/>
    <w:rsid w:val="00E038B7"/>
    <w:rsid w:val="00E0422A"/>
    <w:rsid w:val="00E05B79"/>
    <w:rsid w:val="00E066D7"/>
    <w:rsid w:val="00E06934"/>
    <w:rsid w:val="00E06CCB"/>
    <w:rsid w:val="00E07B12"/>
    <w:rsid w:val="00E07CFB"/>
    <w:rsid w:val="00E10D56"/>
    <w:rsid w:val="00E11A00"/>
    <w:rsid w:val="00E11D73"/>
    <w:rsid w:val="00E1298D"/>
    <w:rsid w:val="00E136FC"/>
    <w:rsid w:val="00E14189"/>
    <w:rsid w:val="00E14B90"/>
    <w:rsid w:val="00E15BB2"/>
    <w:rsid w:val="00E16174"/>
    <w:rsid w:val="00E207DE"/>
    <w:rsid w:val="00E2086C"/>
    <w:rsid w:val="00E20E44"/>
    <w:rsid w:val="00E22E96"/>
    <w:rsid w:val="00E23634"/>
    <w:rsid w:val="00E23635"/>
    <w:rsid w:val="00E23A07"/>
    <w:rsid w:val="00E260B9"/>
    <w:rsid w:val="00E26834"/>
    <w:rsid w:val="00E2763E"/>
    <w:rsid w:val="00E27FC8"/>
    <w:rsid w:val="00E311FD"/>
    <w:rsid w:val="00E315D8"/>
    <w:rsid w:val="00E31903"/>
    <w:rsid w:val="00E35056"/>
    <w:rsid w:val="00E35802"/>
    <w:rsid w:val="00E35FBC"/>
    <w:rsid w:val="00E375B6"/>
    <w:rsid w:val="00E37776"/>
    <w:rsid w:val="00E41614"/>
    <w:rsid w:val="00E417A0"/>
    <w:rsid w:val="00E423BF"/>
    <w:rsid w:val="00E43BBE"/>
    <w:rsid w:val="00E44E56"/>
    <w:rsid w:val="00E44F5C"/>
    <w:rsid w:val="00E45092"/>
    <w:rsid w:val="00E45494"/>
    <w:rsid w:val="00E45C84"/>
    <w:rsid w:val="00E4638C"/>
    <w:rsid w:val="00E46B1E"/>
    <w:rsid w:val="00E47D05"/>
    <w:rsid w:val="00E47F43"/>
    <w:rsid w:val="00E50829"/>
    <w:rsid w:val="00E50DE8"/>
    <w:rsid w:val="00E5569E"/>
    <w:rsid w:val="00E557B5"/>
    <w:rsid w:val="00E55D53"/>
    <w:rsid w:val="00E60900"/>
    <w:rsid w:val="00E60CF2"/>
    <w:rsid w:val="00E612EE"/>
    <w:rsid w:val="00E62F30"/>
    <w:rsid w:val="00E639D7"/>
    <w:rsid w:val="00E66293"/>
    <w:rsid w:val="00E66C80"/>
    <w:rsid w:val="00E67D46"/>
    <w:rsid w:val="00E67F1D"/>
    <w:rsid w:val="00E67F85"/>
    <w:rsid w:val="00E70F75"/>
    <w:rsid w:val="00E71090"/>
    <w:rsid w:val="00E71D94"/>
    <w:rsid w:val="00E72100"/>
    <w:rsid w:val="00E7264F"/>
    <w:rsid w:val="00E73706"/>
    <w:rsid w:val="00E74E4B"/>
    <w:rsid w:val="00E7541A"/>
    <w:rsid w:val="00E75C5B"/>
    <w:rsid w:val="00E77F2D"/>
    <w:rsid w:val="00E8056E"/>
    <w:rsid w:val="00E81C32"/>
    <w:rsid w:val="00E81D62"/>
    <w:rsid w:val="00E8401A"/>
    <w:rsid w:val="00E85AA8"/>
    <w:rsid w:val="00E86BCC"/>
    <w:rsid w:val="00E86D6D"/>
    <w:rsid w:val="00E87018"/>
    <w:rsid w:val="00E900DF"/>
    <w:rsid w:val="00E9044E"/>
    <w:rsid w:val="00E90569"/>
    <w:rsid w:val="00E90570"/>
    <w:rsid w:val="00E907EB"/>
    <w:rsid w:val="00E915BE"/>
    <w:rsid w:val="00E917CB"/>
    <w:rsid w:val="00E91F35"/>
    <w:rsid w:val="00E926A2"/>
    <w:rsid w:val="00E94CF6"/>
    <w:rsid w:val="00E95063"/>
    <w:rsid w:val="00E95EC7"/>
    <w:rsid w:val="00E9773D"/>
    <w:rsid w:val="00E97E9D"/>
    <w:rsid w:val="00EA0FCF"/>
    <w:rsid w:val="00EA140E"/>
    <w:rsid w:val="00EA2104"/>
    <w:rsid w:val="00EA21AA"/>
    <w:rsid w:val="00EA21CD"/>
    <w:rsid w:val="00EA2B4E"/>
    <w:rsid w:val="00EA3292"/>
    <w:rsid w:val="00EA40C9"/>
    <w:rsid w:val="00EA4A1B"/>
    <w:rsid w:val="00EA62EF"/>
    <w:rsid w:val="00EA6CD9"/>
    <w:rsid w:val="00EA6D25"/>
    <w:rsid w:val="00EA7C04"/>
    <w:rsid w:val="00EB16D7"/>
    <w:rsid w:val="00EB1D75"/>
    <w:rsid w:val="00EB26A7"/>
    <w:rsid w:val="00EB28CA"/>
    <w:rsid w:val="00EB3C49"/>
    <w:rsid w:val="00EB4F29"/>
    <w:rsid w:val="00EB4F2E"/>
    <w:rsid w:val="00EB5AA0"/>
    <w:rsid w:val="00EB63A2"/>
    <w:rsid w:val="00EB6739"/>
    <w:rsid w:val="00EB68F4"/>
    <w:rsid w:val="00EB6A94"/>
    <w:rsid w:val="00EB7503"/>
    <w:rsid w:val="00EC0D8F"/>
    <w:rsid w:val="00EC11AA"/>
    <w:rsid w:val="00EC1403"/>
    <w:rsid w:val="00EC3270"/>
    <w:rsid w:val="00EC373B"/>
    <w:rsid w:val="00EC3790"/>
    <w:rsid w:val="00EC4CF0"/>
    <w:rsid w:val="00EC574A"/>
    <w:rsid w:val="00EC57C4"/>
    <w:rsid w:val="00EC5B88"/>
    <w:rsid w:val="00EC6663"/>
    <w:rsid w:val="00ED03A1"/>
    <w:rsid w:val="00ED096F"/>
    <w:rsid w:val="00ED09BE"/>
    <w:rsid w:val="00ED14A2"/>
    <w:rsid w:val="00ED2754"/>
    <w:rsid w:val="00ED2CF8"/>
    <w:rsid w:val="00ED3008"/>
    <w:rsid w:val="00ED380E"/>
    <w:rsid w:val="00ED3A56"/>
    <w:rsid w:val="00ED4E7E"/>
    <w:rsid w:val="00ED4F9B"/>
    <w:rsid w:val="00ED5351"/>
    <w:rsid w:val="00ED5B0B"/>
    <w:rsid w:val="00ED5F3B"/>
    <w:rsid w:val="00ED6C4C"/>
    <w:rsid w:val="00ED7676"/>
    <w:rsid w:val="00ED7990"/>
    <w:rsid w:val="00EE0A3C"/>
    <w:rsid w:val="00EE0DCD"/>
    <w:rsid w:val="00EE1208"/>
    <w:rsid w:val="00EE1652"/>
    <w:rsid w:val="00EE23D7"/>
    <w:rsid w:val="00EE24F3"/>
    <w:rsid w:val="00EE32A6"/>
    <w:rsid w:val="00EE33F7"/>
    <w:rsid w:val="00EE383B"/>
    <w:rsid w:val="00EE46DC"/>
    <w:rsid w:val="00EE493C"/>
    <w:rsid w:val="00EE6377"/>
    <w:rsid w:val="00EE6A83"/>
    <w:rsid w:val="00EF0C7E"/>
    <w:rsid w:val="00EF135A"/>
    <w:rsid w:val="00EF14D1"/>
    <w:rsid w:val="00EF28D8"/>
    <w:rsid w:val="00EF3AA7"/>
    <w:rsid w:val="00EF4F74"/>
    <w:rsid w:val="00EF59F6"/>
    <w:rsid w:val="00EF5AA4"/>
    <w:rsid w:val="00EF5D1B"/>
    <w:rsid w:val="00EF6925"/>
    <w:rsid w:val="00EF7715"/>
    <w:rsid w:val="00F00991"/>
    <w:rsid w:val="00F012B6"/>
    <w:rsid w:val="00F0137C"/>
    <w:rsid w:val="00F013EA"/>
    <w:rsid w:val="00F018EB"/>
    <w:rsid w:val="00F0262C"/>
    <w:rsid w:val="00F02ECA"/>
    <w:rsid w:val="00F03487"/>
    <w:rsid w:val="00F0367A"/>
    <w:rsid w:val="00F0577C"/>
    <w:rsid w:val="00F0641F"/>
    <w:rsid w:val="00F0758B"/>
    <w:rsid w:val="00F07F2E"/>
    <w:rsid w:val="00F104A7"/>
    <w:rsid w:val="00F11EDA"/>
    <w:rsid w:val="00F14F5F"/>
    <w:rsid w:val="00F15ED7"/>
    <w:rsid w:val="00F16343"/>
    <w:rsid w:val="00F1650A"/>
    <w:rsid w:val="00F16E6B"/>
    <w:rsid w:val="00F20C76"/>
    <w:rsid w:val="00F216FD"/>
    <w:rsid w:val="00F2175A"/>
    <w:rsid w:val="00F21B86"/>
    <w:rsid w:val="00F224D5"/>
    <w:rsid w:val="00F22CCB"/>
    <w:rsid w:val="00F22FF3"/>
    <w:rsid w:val="00F2444D"/>
    <w:rsid w:val="00F247DC"/>
    <w:rsid w:val="00F24BE0"/>
    <w:rsid w:val="00F24F0C"/>
    <w:rsid w:val="00F262D5"/>
    <w:rsid w:val="00F26B18"/>
    <w:rsid w:val="00F26F15"/>
    <w:rsid w:val="00F2738E"/>
    <w:rsid w:val="00F3027B"/>
    <w:rsid w:val="00F316CC"/>
    <w:rsid w:val="00F31A8F"/>
    <w:rsid w:val="00F32A30"/>
    <w:rsid w:val="00F32ED1"/>
    <w:rsid w:val="00F33509"/>
    <w:rsid w:val="00F36AB7"/>
    <w:rsid w:val="00F41C12"/>
    <w:rsid w:val="00F424D1"/>
    <w:rsid w:val="00F42F80"/>
    <w:rsid w:val="00F433D9"/>
    <w:rsid w:val="00F434BA"/>
    <w:rsid w:val="00F43593"/>
    <w:rsid w:val="00F44086"/>
    <w:rsid w:val="00F44BC6"/>
    <w:rsid w:val="00F4520A"/>
    <w:rsid w:val="00F453BC"/>
    <w:rsid w:val="00F47035"/>
    <w:rsid w:val="00F50D10"/>
    <w:rsid w:val="00F51D63"/>
    <w:rsid w:val="00F51F1A"/>
    <w:rsid w:val="00F51F25"/>
    <w:rsid w:val="00F52298"/>
    <w:rsid w:val="00F523AB"/>
    <w:rsid w:val="00F52CFB"/>
    <w:rsid w:val="00F5304B"/>
    <w:rsid w:val="00F53710"/>
    <w:rsid w:val="00F53C1C"/>
    <w:rsid w:val="00F56AC6"/>
    <w:rsid w:val="00F57278"/>
    <w:rsid w:val="00F57F21"/>
    <w:rsid w:val="00F61302"/>
    <w:rsid w:val="00F61CF3"/>
    <w:rsid w:val="00F626BF"/>
    <w:rsid w:val="00F634C8"/>
    <w:rsid w:val="00F64DD3"/>
    <w:rsid w:val="00F652CF"/>
    <w:rsid w:val="00F6538B"/>
    <w:rsid w:val="00F65CCA"/>
    <w:rsid w:val="00F7021F"/>
    <w:rsid w:val="00F72010"/>
    <w:rsid w:val="00F73030"/>
    <w:rsid w:val="00F733DD"/>
    <w:rsid w:val="00F73805"/>
    <w:rsid w:val="00F74FE7"/>
    <w:rsid w:val="00F75120"/>
    <w:rsid w:val="00F7626C"/>
    <w:rsid w:val="00F76337"/>
    <w:rsid w:val="00F774DF"/>
    <w:rsid w:val="00F7769F"/>
    <w:rsid w:val="00F77A81"/>
    <w:rsid w:val="00F817BA"/>
    <w:rsid w:val="00F8184A"/>
    <w:rsid w:val="00F822EF"/>
    <w:rsid w:val="00F858F1"/>
    <w:rsid w:val="00F86D6A"/>
    <w:rsid w:val="00F87216"/>
    <w:rsid w:val="00F92216"/>
    <w:rsid w:val="00F923CA"/>
    <w:rsid w:val="00F929CA"/>
    <w:rsid w:val="00F92CC9"/>
    <w:rsid w:val="00F93E2B"/>
    <w:rsid w:val="00F94E72"/>
    <w:rsid w:val="00F94F13"/>
    <w:rsid w:val="00F950EC"/>
    <w:rsid w:val="00F951D4"/>
    <w:rsid w:val="00F95688"/>
    <w:rsid w:val="00F9644B"/>
    <w:rsid w:val="00F979FE"/>
    <w:rsid w:val="00FA0FED"/>
    <w:rsid w:val="00FA1258"/>
    <w:rsid w:val="00FA1842"/>
    <w:rsid w:val="00FA19C2"/>
    <w:rsid w:val="00FA1F4E"/>
    <w:rsid w:val="00FA2355"/>
    <w:rsid w:val="00FA2669"/>
    <w:rsid w:val="00FA2E1C"/>
    <w:rsid w:val="00FA3917"/>
    <w:rsid w:val="00FA3C4F"/>
    <w:rsid w:val="00FA42A6"/>
    <w:rsid w:val="00FA54C5"/>
    <w:rsid w:val="00FA65DF"/>
    <w:rsid w:val="00FB07C7"/>
    <w:rsid w:val="00FB273C"/>
    <w:rsid w:val="00FB37F3"/>
    <w:rsid w:val="00FB4DE1"/>
    <w:rsid w:val="00FB53CD"/>
    <w:rsid w:val="00FC0B2A"/>
    <w:rsid w:val="00FC0E57"/>
    <w:rsid w:val="00FC22D6"/>
    <w:rsid w:val="00FC3C81"/>
    <w:rsid w:val="00FC4FFF"/>
    <w:rsid w:val="00FC5654"/>
    <w:rsid w:val="00FC584A"/>
    <w:rsid w:val="00FC598C"/>
    <w:rsid w:val="00FC629A"/>
    <w:rsid w:val="00FC63C7"/>
    <w:rsid w:val="00FC69FA"/>
    <w:rsid w:val="00FC6BE9"/>
    <w:rsid w:val="00FC7AAF"/>
    <w:rsid w:val="00FD03DC"/>
    <w:rsid w:val="00FD1BC0"/>
    <w:rsid w:val="00FD2112"/>
    <w:rsid w:val="00FD2603"/>
    <w:rsid w:val="00FD373D"/>
    <w:rsid w:val="00FD40D0"/>
    <w:rsid w:val="00FD58A1"/>
    <w:rsid w:val="00FD6373"/>
    <w:rsid w:val="00FD69CC"/>
    <w:rsid w:val="00FD781C"/>
    <w:rsid w:val="00FD7908"/>
    <w:rsid w:val="00FE10E8"/>
    <w:rsid w:val="00FE136F"/>
    <w:rsid w:val="00FE2735"/>
    <w:rsid w:val="00FE2E72"/>
    <w:rsid w:val="00FE3E30"/>
    <w:rsid w:val="00FE402B"/>
    <w:rsid w:val="00FE41E7"/>
    <w:rsid w:val="00FE4765"/>
    <w:rsid w:val="00FE47CE"/>
    <w:rsid w:val="00FE4831"/>
    <w:rsid w:val="00FE4D09"/>
    <w:rsid w:val="00FE5C06"/>
    <w:rsid w:val="00FE5CA1"/>
    <w:rsid w:val="00FF1823"/>
    <w:rsid w:val="00FF30D2"/>
    <w:rsid w:val="00FF3134"/>
    <w:rsid w:val="00FF3CD0"/>
    <w:rsid w:val="00FF478D"/>
    <w:rsid w:val="00FF4D90"/>
    <w:rsid w:val="00FF55F5"/>
    <w:rsid w:val="00FF5F61"/>
    <w:rsid w:val="00FF6273"/>
    <w:rsid w:val="00FF7356"/>
    <w:rsid w:val="00FF77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16156"/>
  <w15:docId w15:val="{2506D32C-0C2D-4B45-A8E2-46B940F29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pacing w:after="120"/>
        <w:ind w:left="357" w:hanging="357"/>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14465"/>
    <w:rPr>
      <w:sz w:val="24"/>
      <w:szCs w:val="24"/>
      <w:lang w:eastAsia="en-US"/>
    </w:rPr>
  </w:style>
  <w:style w:type="paragraph" w:styleId="Antrat1">
    <w:name w:val="heading 1"/>
    <w:basedOn w:val="prastasis"/>
    <w:next w:val="prastasis"/>
    <w:qFormat/>
    <w:rsid w:val="008222C0"/>
    <w:pPr>
      <w:keepNext/>
      <w:jc w:val="center"/>
      <w:outlineLvl w:val="0"/>
    </w:pPr>
    <w:rPr>
      <w:b/>
      <w:bCs/>
      <w:sz w:val="32"/>
    </w:rPr>
  </w:style>
  <w:style w:type="paragraph" w:styleId="Antrat2">
    <w:name w:val="heading 2"/>
    <w:basedOn w:val="prastasis"/>
    <w:next w:val="prastasis"/>
    <w:qFormat/>
    <w:rsid w:val="008222C0"/>
    <w:pPr>
      <w:keepNext/>
      <w:jc w:val="center"/>
      <w:outlineLvl w:val="1"/>
    </w:pPr>
    <w:rPr>
      <w:sz w:val="28"/>
    </w:rPr>
  </w:style>
  <w:style w:type="paragraph" w:styleId="Antrat3">
    <w:name w:val="heading 3"/>
    <w:basedOn w:val="prastasis"/>
    <w:next w:val="prastasis"/>
    <w:qFormat/>
    <w:rsid w:val="008222C0"/>
    <w:pPr>
      <w:keepNext/>
      <w:ind w:firstLine="720"/>
      <w:outlineLvl w:val="2"/>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8222C0"/>
    <w:pPr>
      <w:tabs>
        <w:tab w:val="center" w:pos="4153"/>
        <w:tab w:val="right" w:pos="8306"/>
      </w:tabs>
    </w:pPr>
  </w:style>
  <w:style w:type="character" w:styleId="Puslapionumeris">
    <w:name w:val="page number"/>
    <w:basedOn w:val="Numatytasispastraiposriftas"/>
    <w:rsid w:val="008222C0"/>
  </w:style>
  <w:style w:type="paragraph" w:styleId="Porat">
    <w:name w:val="footer"/>
    <w:basedOn w:val="prastasis"/>
    <w:rsid w:val="008222C0"/>
    <w:pPr>
      <w:tabs>
        <w:tab w:val="center" w:pos="4153"/>
        <w:tab w:val="right" w:pos="8306"/>
      </w:tabs>
    </w:pPr>
  </w:style>
  <w:style w:type="paragraph" w:styleId="Pagrindinistekstas">
    <w:name w:val="Body Text"/>
    <w:basedOn w:val="prastasis"/>
    <w:rsid w:val="008222C0"/>
  </w:style>
  <w:style w:type="character" w:styleId="Hipersaitas">
    <w:name w:val="Hyperlink"/>
    <w:basedOn w:val="Numatytasispastraiposriftas"/>
    <w:rsid w:val="008222C0"/>
    <w:rPr>
      <w:color w:val="0000FF"/>
      <w:u w:val="single"/>
    </w:rPr>
  </w:style>
  <w:style w:type="paragraph" w:styleId="Pagrindiniotekstotrauka">
    <w:name w:val="Body Text Indent"/>
    <w:basedOn w:val="prastasis"/>
    <w:rsid w:val="008222C0"/>
    <w:pPr>
      <w:ind w:firstLine="720"/>
    </w:pPr>
  </w:style>
  <w:style w:type="character" w:styleId="Perirtashipersaitas">
    <w:name w:val="FollowedHyperlink"/>
    <w:basedOn w:val="Numatytasispastraiposriftas"/>
    <w:rsid w:val="008222C0"/>
    <w:rPr>
      <w:color w:val="800080"/>
      <w:u w:val="single"/>
    </w:rPr>
  </w:style>
  <w:style w:type="paragraph" w:styleId="Debesliotekstas">
    <w:name w:val="Balloon Text"/>
    <w:basedOn w:val="prastasis"/>
    <w:link w:val="DebesliotekstasDiagrama"/>
    <w:rsid w:val="00F774DF"/>
    <w:rPr>
      <w:rFonts w:ascii="Tahoma" w:hAnsi="Tahoma" w:cs="Tahoma"/>
      <w:sz w:val="16"/>
      <w:szCs w:val="16"/>
    </w:rPr>
  </w:style>
  <w:style w:type="character" w:customStyle="1" w:styleId="DebesliotekstasDiagrama">
    <w:name w:val="Debesėlio tekstas Diagrama"/>
    <w:basedOn w:val="Numatytasispastraiposriftas"/>
    <w:link w:val="Debesliotekstas"/>
    <w:rsid w:val="00F774DF"/>
    <w:rPr>
      <w:rFonts w:ascii="Tahoma" w:hAnsi="Tahoma" w:cs="Tahoma"/>
      <w:sz w:val="16"/>
      <w:szCs w:val="16"/>
      <w:lang w:val="en-GB" w:eastAsia="en-US"/>
    </w:rPr>
  </w:style>
  <w:style w:type="paragraph" w:styleId="Sraopastraipa">
    <w:name w:val="List Paragraph"/>
    <w:basedOn w:val="prastasis"/>
    <w:uiPriority w:val="34"/>
    <w:qFormat/>
    <w:rsid w:val="000A1487"/>
    <w:pPr>
      <w:ind w:left="720"/>
      <w:contextualSpacing/>
    </w:pPr>
  </w:style>
  <w:style w:type="paragraph" w:styleId="prastasiniatinklio">
    <w:name w:val="Normal (Web)"/>
    <w:basedOn w:val="prastasis"/>
    <w:uiPriority w:val="99"/>
    <w:unhideWhenUsed/>
    <w:rsid w:val="002966DD"/>
    <w:pPr>
      <w:spacing w:before="100" w:beforeAutospacing="1" w:after="100" w:afterAutospacing="1"/>
      <w:ind w:left="0" w:firstLine="0"/>
      <w:jc w:val="left"/>
    </w:pPr>
    <w:rPr>
      <w:lang w:eastAsia="lt-LT"/>
    </w:rPr>
  </w:style>
  <w:style w:type="paragraph" w:styleId="Pagrindinistekstas2">
    <w:name w:val="Body Text 2"/>
    <w:basedOn w:val="prastasis"/>
    <w:link w:val="Pagrindinistekstas2Diagrama"/>
    <w:semiHidden/>
    <w:unhideWhenUsed/>
    <w:rsid w:val="00704101"/>
    <w:pPr>
      <w:spacing w:line="480" w:lineRule="auto"/>
    </w:pPr>
  </w:style>
  <w:style w:type="character" w:customStyle="1" w:styleId="Pagrindinistekstas2Diagrama">
    <w:name w:val="Pagrindinis tekstas 2 Diagrama"/>
    <w:basedOn w:val="Numatytasispastraiposriftas"/>
    <w:link w:val="Pagrindinistekstas2"/>
    <w:semiHidden/>
    <w:rsid w:val="00704101"/>
    <w:rPr>
      <w:sz w:val="24"/>
      <w:szCs w:val="24"/>
      <w:lang w:eastAsia="en-US"/>
    </w:rPr>
  </w:style>
  <w:style w:type="character" w:customStyle="1" w:styleId="Neapdorotaspaminjimas1">
    <w:name w:val="Neapdorotas paminėjimas1"/>
    <w:basedOn w:val="Numatytasispastraiposriftas"/>
    <w:uiPriority w:val="99"/>
    <w:semiHidden/>
    <w:unhideWhenUsed/>
    <w:rsid w:val="008F2228"/>
    <w:rPr>
      <w:color w:val="605E5C"/>
      <w:shd w:val="clear" w:color="auto" w:fill="E1DFDD"/>
    </w:rPr>
  </w:style>
  <w:style w:type="character" w:customStyle="1" w:styleId="Neapdorotaspaminjimas2">
    <w:name w:val="Neapdorotas paminėjimas2"/>
    <w:basedOn w:val="Numatytasispastraiposriftas"/>
    <w:uiPriority w:val="99"/>
    <w:semiHidden/>
    <w:unhideWhenUsed/>
    <w:rsid w:val="003C735B"/>
    <w:rPr>
      <w:color w:val="605E5C"/>
      <w:shd w:val="clear" w:color="auto" w:fill="E1DFDD"/>
    </w:rPr>
  </w:style>
  <w:style w:type="paragraph" w:styleId="Pataisymai">
    <w:name w:val="Revision"/>
    <w:hidden/>
    <w:uiPriority w:val="99"/>
    <w:semiHidden/>
    <w:rsid w:val="009C6589"/>
    <w:pPr>
      <w:spacing w:after="0"/>
      <w:ind w:left="0" w:firstLine="0"/>
      <w:jc w:val="left"/>
    </w:pPr>
    <w:rPr>
      <w:sz w:val="24"/>
      <w:szCs w:val="24"/>
      <w:lang w:eastAsia="en-US"/>
    </w:rPr>
  </w:style>
  <w:style w:type="character" w:customStyle="1" w:styleId="AntratsDiagrama">
    <w:name w:val="Antraštės Diagrama"/>
    <w:basedOn w:val="Numatytasispastraiposriftas"/>
    <w:link w:val="Antrats"/>
    <w:rsid w:val="00196D49"/>
    <w:rPr>
      <w:sz w:val="24"/>
      <w:szCs w:val="24"/>
      <w:lang w:eastAsia="en-US"/>
    </w:rPr>
  </w:style>
  <w:style w:type="table" w:styleId="Lentelstinklelis">
    <w:name w:val="Table Grid"/>
    <w:basedOn w:val="prastojilentel"/>
    <w:rsid w:val="00196D49"/>
    <w:pPr>
      <w:spacing w:after="0"/>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basedOn w:val="Numatytasispastraiposriftas"/>
    <w:uiPriority w:val="99"/>
    <w:semiHidden/>
    <w:unhideWhenUsed/>
    <w:rsid w:val="00601B93"/>
    <w:rPr>
      <w:color w:val="605E5C"/>
      <w:shd w:val="clear" w:color="auto" w:fill="E1DFDD"/>
    </w:rPr>
  </w:style>
  <w:style w:type="character" w:customStyle="1" w:styleId="Neapdorotaspaminjimas4">
    <w:name w:val="Neapdorotas paminėjimas4"/>
    <w:basedOn w:val="Numatytasispastraiposriftas"/>
    <w:uiPriority w:val="99"/>
    <w:semiHidden/>
    <w:unhideWhenUsed/>
    <w:rsid w:val="006E6007"/>
    <w:rPr>
      <w:color w:val="605E5C"/>
      <w:shd w:val="clear" w:color="auto" w:fill="E1DFDD"/>
    </w:rPr>
  </w:style>
  <w:style w:type="character" w:customStyle="1" w:styleId="Neapdorotaspaminjimas5">
    <w:name w:val="Neapdorotas paminėjimas5"/>
    <w:basedOn w:val="Numatytasispastraiposriftas"/>
    <w:uiPriority w:val="99"/>
    <w:semiHidden/>
    <w:unhideWhenUsed/>
    <w:rsid w:val="00AE7F0B"/>
    <w:rPr>
      <w:color w:val="605E5C"/>
      <w:shd w:val="clear" w:color="auto" w:fill="E1DFDD"/>
    </w:rPr>
  </w:style>
  <w:style w:type="character" w:styleId="Neapdorotaspaminjimas">
    <w:name w:val="Unresolved Mention"/>
    <w:basedOn w:val="Numatytasispastraiposriftas"/>
    <w:uiPriority w:val="99"/>
    <w:semiHidden/>
    <w:unhideWhenUsed/>
    <w:rsid w:val="00C0349B"/>
    <w:rPr>
      <w:color w:val="605E5C"/>
      <w:shd w:val="clear" w:color="auto" w:fill="E1DFDD"/>
    </w:rPr>
  </w:style>
  <w:style w:type="character" w:styleId="Komentaronuoroda">
    <w:name w:val="annotation reference"/>
    <w:basedOn w:val="Numatytasispastraiposriftas"/>
    <w:semiHidden/>
    <w:unhideWhenUsed/>
    <w:rsid w:val="00B11CB3"/>
    <w:rPr>
      <w:sz w:val="16"/>
      <w:szCs w:val="16"/>
    </w:rPr>
  </w:style>
  <w:style w:type="paragraph" w:styleId="Komentarotekstas">
    <w:name w:val="annotation text"/>
    <w:basedOn w:val="prastasis"/>
    <w:link w:val="KomentarotekstasDiagrama"/>
    <w:unhideWhenUsed/>
    <w:rsid w:val="00B11CB3"/>
    <w:rPr>
      <w:sz w:val="20"/>
      <w:szCs w:val="20"/>
    </w:rPr>
  </w:style>
  <w:style w:type="character" w:customStyle="1" w:styleId="KomentarotekstasDiagrama">
    <w:name w:val="Komentaro tekstas Diagrama"/>
    <w:basedOn w:val="Numatytasispastraiposriftas"/>
    <w:link w:val="Komentarotekstas"/>
    <w:rsid w:val="00B11CB3"/>
    <w:rPr>
      <w:lang w:eastAsia="en-US"/>
    </w:rPr>
  </w:style>
  <w:style w:type="paragraph" w:styleId="Komentarotema">
    <w:name w:val="annotation subject"/>
    <w:basedOn w:val="Komentarotekstas"/>
    <w:next w:val="Komentarotekstas"/>
    <w:link w:val="KomentarotemaDiagrama"/>
    <w:semiHidden/>
    <w:unhideWhenUsed/>
    <w:rsid w:val="00B11CB3"/>
    <w:rPr>
      <w:b/>
      <w:bCs/>
    </w:rPr>
  </w:style>
  <w:style w:type="character" w:customStyle="1" w:styleId="KomentarotemaDiagrama">
    <w:name w:val="Komentaro tema Diagrama"/>
    <w:basedOn w:val="KomentarotekstasDiagrama"/>
    <w:link w:val="Komentarotema"/>
    <w:semiHidden/>
    <w:rsid w:val="00B11CB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5061">
      <w:bodyDiv w:val="1"/>
      <w:marLeft w:val="0"/>
      <w:marRight w:val="0"/>
      <w:marTop w:val="0"/>
      <w:marBottom w:val="0"/>
      <w:divBdr>
        <w:top w:val="none" w:sz="0" w:space="0" w:color="auto"/>
        <w:left w:val="none" w:sz="0" w:space="0" w:color="auto"/>
        <w:bottom w:val="none" w:sz="0" w:space="0" w:color="auto"/>
        <w:right w:val="none" w:sz="0" w:space="0" w:color="auto"/>
      </w:divBdr>
    </w:div>
    <w:div w:id="42608236">
      <w:bodyDiv w:val="1"/>
      <w:marLeft w:val="0"/>
      <w:marRight w:val="0"/>
      <w:marTop w:val="0"/>
      <w:marBottom w:val="0"/>
      <w:divBdr>
        <w:top w:val="none" w:sz="0" w:space="0" w:color="auto"/>
        <w:left w:val="none" w:sz="0" w:space="0" w:color="auto"/>
        <w:bottom w:val="none" w:sz="0" w:space="0" w:color="auto"/>
        <w:right w:val="none" w:sz="0" w:space="0" w:color="auto"/>
      </w:divBdr>
    </w:div>
    <w:div w:id="97795587">
      <w:bodyDiv w:val="1"/>
      <w:marLeft w:val="0"/>
      <w:marRight w:val="0"/>
      <w:marTop w:val="0"/>
      <w:marBottom w:val="0"/>
      <w:divBdr>
        <w:top w:val="none" w:sz="0" w:space="0" w:color="auto"/>
        <w:left w:val="none" w:sz="0" w:space="0" w:color="auto"/>
        <w:bottom w:val="none" w:sz="0" w:space="0" w:color="auto"/>
        <w:right w:val="none" w:sz="0" w:space="0" w:color="auto"/>
      </w:divBdr>
    </w:div>
    <w:div w:id="143817404">
      <w:bodyDiv w:val="1"/>
      <w:marLeft w:val="0"/>
      <w:marRight w:val="0"/>
      <w:marTop w:val="0"/>
      <w:marBottom w:val="0"/>
      <w:divBdr>
        <w:top w:val="none" w:sz="0" w:space="0" w:color="auto"/>
        <w:left w:val="none" w:sz="0" w:space="0" w:color="auto"/>
        <w:bottom w:val="none" w:sz="0" w:space="0" w:color="auto"/>
        <w:right w:val="none" w:sz="0" w:space="0" w:color="auto"/>
      </w:divBdr>
    </w:div>
    <w:div w:id="197087025">
      <w:bodyDiv w:val="1"/>
      <w:marLeft w:val="0"/>
      <w:marRight w:val="0"/>
      <w:marTop w:val="0"/>
      <w:marBottom w:val="0"/>
      <w:divBdr>
        <w:top w:val="none" w:sz="0" w:space="0" w:color="auto"/>
        <w:left w:val="none" w:sz="0" w:space="0" w:color="auto"/>
        <w:bottom w:val="none" w:sz="0" w:space="0" w:color="auto"/>
        <w:right w:val="none" w:sz="0" w:space="0" w:color="auto"/>
      </w:divBdr>
    </w:div>
    <w:div w:id="215626731">
      <w:bodyDiv w:val="1"/>
      <w:marLeft w:val="0"/>
      <w:marRight w:val="0"/>
      <w:marTop w:val="0"/>
      <w:marBottom w:val="0"/>
      <w:divBdr>
        <w:top w:val="none" w:sz="0" w:space="0" w:color="auto"/>
        <w:left w:val="none" w:sz="0" w:space="0" w:color="auto"/>
        <w:bottom w:val="none" w:sz="0" w:space="0" w:color="auto"/>
        <w:right w:val="none" w:sz="0" w:space="0" w:color="auto"/>
      </w:divBdr>
    </w:div>
    <w:div w:id="229312295">
      <w:bodyDiv w:val="1"/>
      <w:marLeft w:val="0"/>
      <w:marRight w:val="0"/>
      <w:marTop w:val="0"/>
      <w:marBottom w:val="0"/>
      <w:divBdr>
        <w:top w:val="none" w:sz="0" w:space="0" w:color="auto"/>
        <w:left w:val="none" w:sz="0" w:space="0" w:color="auto"/>
        <w:bottom w:val="none" w:sz="0" w:space="0" w:color="auto"/>
        <w:right w:val="none" w:sz="0" w:space="0" w:color="auto"/>
      </w:divBdr>
    </w:div>
    <w:div w:id="245307260">
      <w:bodyDiv w:val="1"/>
      <w:marLeft w:val="0"/>
      <w:marRight w:val="0"/>
      <w:marTop w:val="0"/>
      <w:marBottom w:val="0"/>
      <w:divBdr>
        <w:top w:val="none" w:sz="0" w:space="0" w:color="auto"/>
        <w:left w:val="none" w:sz="0" w:space="0" w:color="auto"/>
        <w:bottom w:val="none" w:sz="0" w:space="0" w:color="auto"/>
        <w:right w:val="none" w:sz="0" w:space="0" w:color="auto"/>
      </w:divBdr>
    </w:div>
    <w:div w:id="358094334">
      <w:bodyDiv w:val="1"/>
      <w:marLeft w:val="0"/>
      <w:marRight w:val="0"/>
      <w:marTop w:val="0"/>
      <w:marBottom w:val="0"/>
      <w:divBdr>
        <w:top w:val="none" w:sz="0" w:space="0" w:color="auto"/>
        <w:left w:val="none" w:sz="0" w:space="0" w:color="auto"/>
        <w:bottom w:val="none" w:sz="0" w:space="0" w:color="auto"/>
        <w:right w:val="none" w:sz="0" w:space="0" w:color="auto"/>
      </w:divBdr>
    </w:div>
    <w:div w:id="574629424">
      <w:bodyDiv w:val="1"/>
      <w:marLeft w:val="0"/>
      <w:marRight w:val="0"/>
      <w:marTop w:val="0"/>
      <w:marBottom w:val="0"/>
      <w:divBdr>
        <w:top w:val="none" w:sz="0" w:space="0" w:color="auto"/>
        <w:left w:val="none" w:sz="0" w:space="0" w:color="auto"/>
        <w:bottom w:val="none" w:sz="0" w:space="0" w:color="auto"/>
        <w:right w:val="none" w:sz="0" w:space="0" w:color="auto"/>
      </w:divBdr>
    </w:div>
    <w:div w:id="846359390">
      <w:bodyDiv w:val="1"/>
      <w:marLeft w:val="0"/>
      <w:marRight w:val="0"/>
      <w:marTop w:val="0"/>
      <w:marBottom w:val="0"/>
      <w:divBdr>
        <w:top w:val="none" w:sz="0" w:space="0" w:color="auto"/>
        <w:left w:val="none" w:sz="0" w:space="0" w:color="auto"/>
        <w:bottom w:val="none" w:sz="0" w:space="0" w:color="auto"/>
        <w:right w:val="none" w:sz="0" w:space="0" w:color="auto"/>
      </w:divBdr>
    </w:div>
    <w:div w:id="873857269">
      <w:bodyDiv w:val="1"/>
      <w:marLeft w:val="0"/>
      <w:marRight w:val="0"/>
      <w:marTop w:val="0"/>
      <w:marBottom w:val="0"/>
      <w:divBdr>
        <w:top w:val="none" w:sz="0" w:space="0" w:color="auto"/>
        <w:left w:val="none" w:sz="0" w:space="0" w:color="auto"/>
        <w:bottom w:val="none" w:sz="0" w:space="0" w:color="auto"/>
        <w:right w:val="none" w:sz="0" w:space="0" w:color="auto"/>
      </w:divBdr>
    </w:div>
    <w:div w:id="924992354">
      <w:bodyDiv w:val="1"/>
      <w:marLeft w:val="0"/>
      <w:marRight w:val="0"/>
      <w:marTop w:val="0"/>
      <w:marBottom w:val="0"/>
      <w:divBdr>
        <w:top w:val="none" w:sz="0" w:space="0" w:color="auto"/>
        <w:left w:val="none" w:sz="0" w:space="0" w:color="auto"/>
        <w:bottom w:val="none" w:sz="0" w:space="0" w:color="auto"/>
        <w:right w:val="none" w:sz="0" w:space="0" w:color="auto"/>
      </w:divBdr>
    </w:div>
    <w:div w:id="993724689">
      <w:bodyDiv w:val="1"/>
      <w:marLeft w:val="0"/>
      <w:marRight w:val="0"/>
      <w:marTop w:val="0"/>
      <w:marBottom w:val="0"/>
      <w:divBdr>
        <w:top w:val="none" w:sz="0" w:space="0" w:color="auto"/>
        <w:left w:val="none" w:sz="0" w:space="0" w:color="auto"/>
        <w:bottom w:val="none" w:sz="0" w:space="0" w:color="auto"/>
        <w:right w:val="none" w:sz="0" w:space="0" w:color="auto"/>
      </w:divBdr>
    </w:div>
    <w:div w:id="1078751007">
      <w:bodyDiv w:val="1"/>
      <w:marLeft w:val="0"/>
      <w:marRight w:val="0"/>
      <w:marTop w:val="0"/>
      <w:marBottom w:val="0"/>
      <w:divBdr>
        <w:top w:val="none" w:sz="0" w:space="0" w:color="auto"/>
        <w:left w:val="none" w:sz="0" w:space="0" w:color="auto"/>
        <w:bottom w:val="none" w:sz="0" w:space="0" w:color="auto"/>
        <w:right w:val="none" w:sz="0" w:space="0" w:color="auto"/>
      </w:divBdr>
    </w:div>
    <w:div w:id="1261766160">
      <w:bodyDiv w:val="1"/>
      <w:marLeft w:val="0"/>
      <w:marRight w:val="0"/>
      <w:marTop w:val="0"/>
      <w:marBottom w:val="0"/>
      <w:divBdr>
        <w:top w:val="none" w:sz="0" w:space="0" w:color="auto"/>
        <w:left w:val="none" w:sz="0" w:space="0" w:color="auto"/>
        <w:bottom w:val="none" w:sz="0" w:space="0" w:color="auto"/>
        <w:right w:val="none" w:sz="0" w:space="0" w:color="auto"/>
      </w:divBdr>
    </w:div>
    <w:div w:id="1312249266">
      <w:bodyDiv w:val="1"/>
      <w:marLeft w:val="0"/>
      <w:marRight w:val="0"/>
      <w:marTop w:val="0"/>
      <w:marBottom w:val="0"/>
      <w:divBdr>
        <w:top w:val="none" w:sz="0" w:space="0" w:color="auto"/>
        <w:left w:val="none" w:sz="0" w:space="0" w:color="auto"/>
        <w:bottom w:val="none" w:sz="0" w:space="0" w:color="auto"/>
        <w:right w:val="none" w:sz="0" w:space="0" w:color="auto"/>
      </w:divBdr>
    </w:div>
    <w:div w:id="1389038968">
      <w:bodyDiv w:val="1"/>
      <w:marLeft w:val="0"/>
      <w:marRight w:val="0"/>
      <w:marTop w:val="0"/>
      <w:marBottom w:val="0"/>
      <w:divBdr>
        <w:top w:val="none" w:sz="0" w:space="0" w:color="auto"/>
        <w:left w:val="none" w:sz="0" w:space="0" w:color="auto"/>
        <w:bottom w:val="none" w:sz="0" w:space="0" w:color="auto"/>
        <w:right w:val="none" w:sz="0" w:space="0" w:color="auto"/>
      </w:divBdr>
    </w:div>
    <w:div w:id="1415780978">
      <w:bodyDiv w:val="1"/>
      <w:marLeft w:val="0"/>
      <w:marRight w:val="0"/>
      <w:marTop w:val="0"/>
      <w:marBottom w:val="0"/>
      <w:divBdr>
        <w:top w:val="none" w:sz="0" w:space="0" w:color="auto"/>
        <w:left w:val="none" w:sz="0" w:space="0" w:color="auto"/>
        <w:bottom w:val="none" w:sz="0" w:space="0" w:color="auto"/>
        <w:right w:val="none" w:sz="0" w:space="0" w:color="auto"/>
      </w:divBdr>
    </w:div>
    <w:div w:id="1508910605">
      <w:bodyDiv w:val="1"/>
      <w:marLeft w:val="0"/>
      <w:marRight w:val="0"/>
      <w:marTop w:val="0"/>
      <w:marBottom w:val="0"/>
      <w:divBdr>
        <w:top w:val="none" w:sz="0" w:space="0" w:color="auto"/>
        <w:left w:val="none" w:sz="0" w:space="0" w:color="auto"/>
        <w:bottom w:val="none" w:sz="0" w:space="0" w:color="auto"/>
        <w:right w:val="none" w:sz="0" w:space="0" w:color="auto"/>
      </w:divBdr>
    </w:div>
    <w:div w:id="1510170305">
      <w:bodyDiv w:val="1"/>
      <w:marLeft w:val="0"/>
      <w:marRight w:val="0"/>
      <w:marTop w:val="0"/>
      <w:marBottom w:val="0"/>
      <w:divBdr>
        <w:top w:val="none" w:sz="0" w:space="0" w:color="auto"/>
        <w:left w:val="none" w:sz="0" w:space="0" w:color="auto"/>
        <w:bottom w:val="none" w:sz="0" w:space="0" w:color="auto"/>
        <w:right w:val="none" w:sz="0" w:space="0" w:color="auto"/>
      </w:divBdr>
    </w:div>
    <w:div w:id="1589922185">
      <w:bodyDiv w:val="1"/>
      <w:marLeft w:val="0"/>
      <w:marRight w:val="0"/>
      <w:marTop w:val="0"/>
      <w:marBottom w:val="0"/>
      <w:divBdr>
        <w:top w:val="none" w:sz="0" w:space="0" w:color="auto"/>
        <w:left w:val="none" w:sz="0" w:space="0" w:color="auto"/>
        <w:bottom w:val="none" w:sz="0" w:space="0" w:color="auto"/>
        <w:right w:val="none" w:sz="0" w:space="0" w:color="auto"/>
      </w:divBdr>
    </w:div>
    <w:div w:id="1627812866">
      <w:bodyDiv w:val="1"/>
      <w:marLeft w:val="0"/>
      <w:marRight w:val="0"/>
      <w:marTop w:val="0"/>
      <w:marBottom w:val="0"/>
      <w:divBdr>
        <w:top w:val="none" w:sz="0" w:space="0" w:color="auto"/>
        <w:left w:val="none" w:sz="0" w:space="0" w:color="auto"/>
        <w:bottom w:val="none" w:sz="0" w:space="0" w:color="auto"/>
        <w:right w:val="none" w:sz="0" w:space="0" w:color="auto"/>
      </w:divBdr>
    </w:div>
    <w:div w:id="1750300875">
      <w:bodyDiv w:val="1"/>
      <w:marLeft w:val="0"/>
      <w:marRight w:val="0"/>
      <w:marTop w:val="0"/>
      <w:marBottom w:val="0"/>
      <w:divBdr>
        <w:top w:val="none" w:sz="0" w:space="0" w:color="auto"/>
        <w:left w:val="none" w:sz="0" w:space="0" w:color="auto"/>
        <w:bottom w:val="none" w:sz="0" w:space="0" w:color="auto"/>
        <w:right w:val="none" w:sz="0" w:space="0" w:color="auto"/>
      </w:divBdr>
    </w:div>
    <w:div w:id="1806190949">
      <w:bodyDiv w:val="1"/>
      <w:marLeft w:val="0"/>
      <w:marRight w:val="0"/>
      <w:marTop w:val="0"/>
      <w:marBottom w:val="0"/>
      <w:divBdr>
        <w:top w:val="none" w:sz="0" w:space="0" w:color="auto"/>
        <w:left w:val="none" w:sz="0" w:space="0" w:color="auto"/>
        <w:bottom w:val="none" w:sz="0" w:space="0" w:color="auto"/>
        <w:right w:val="none" w:sz="0" w:space="0" w:color="auto"/>
      </w:divBdr>
    </w:div>
    <w:div w:id="1874034162">
      <w:bodyDiv w:val="1"/>
      <w:marLeft w:val="0"/>
      <w:marRight w:val="0"/>
      <w:marTop w:val="0"/>
      <w:marBottom w:val="0"/>
      <w:divBdr>
        <w:top w:val="none" w:sz="0" w:space="0" w:color="auto"/>
        <w:left w:val="none" w:sz="0" w:space="0" w:color="auto"/>
        <w:bottom w:val="none" w:sz="0" w:space="0" w:color="auto"/>
        <w:right w:val="none" w:sz="0" w:space="0" w:color="auto"/>
      </w:divBdr>
    </w:div>
    <w:div w:id="1900019905">
      <w:bodyDiv w:val="1"/>
      <w:marLeft w:val="0"/>
      <w:marRight w:val="0"/>
      <w:marTop w:val="0"/>
      <w:marBottom w:val="0"/>
      <w:divBdr>
        <w:top w:val="none" w:sz="0" w:space="0" w:color="auto"/>
        <w:left w:val="none" w:sz="0" w:space="0" w:color="auto"/>
        <w:bottom w:val="none" w:sz="0" w:space="0" w:color="auto"/>
        <w:right w:val="none" w:sz="0" w:space="0" w:color="auto"/>
      </w:divBdr>
    </w:div>
    <w:div w:id="1960061556">
      <w:bodyDiv w:val="1"/>
      <w:marLeft w:val="0"/>
      <w:marRight w:val="0"/>
      <w:marTop w:val="0"/>
      <w:marBottom w:val="0"/>
      <w:divBdr>
        <w:top w:val="none" w:sz="0" w:space="0" w:color="auto"/>
        <w:left w:val="none" w:sz="0" w:space="0" w:color="auto"/>
        <w:bottom w:val="none" w:sz="0" w:space="0" w:color="auto"/>
        <w:right w:val="none" w:sz="0" w:space="0" w:color="auto"/>
      </w:divBdr>
    </w:div>
    <w:div w:id="2079282355">
      <w:bodyDiv w:val="1"/>
      <w:marLeft w:val="0"/>
      <w:marRight w:val="0"/>
      <w:marTop w:val="0"/>
      <w:marBottom w:val="0"/>
      <w:divBdr>
        <w:top w:val="none" w:sz="0" w:space="0" w:color="auto"/>
        <w:left w:val="none" w:sz="0" w:space="0" w:color="auto"/>
        <w:bottom w:val="none" w:sz="0" w:space="0" w:color="auto"/>
        <w:right w:val="none" w:sz="0" w:space="0" w:color="auto"/>
      </w:divBdr>
    </w:div>
    <w:div w:id="213929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68DE0-EF23-43EA-B0A3-CFA9A4B35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7176</Words>
  <Characters>40905</Characters>
  <DocSecurity>0</DocSecurity>
  <Lines>340</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2025-03-12T07:27:00Z</cp:lastPrinted>
  <dcterms:created xsi:type="dcterms:W3CDTF">2026-10-13T07:46:00Z</dcterms:created>
  <dcterms:modified xsi:type="dcterms:W3CDTF">2026-10-14T06:06:00Z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125690d5845143229b99df454715e9cc201704051306557">
    <vt:lpwstr>vfYhoavLyuqZKqGoETiW6lcWCw4=</vt:lpwstr>
  </property>
  <property fmtid="{D5CDD505-2E9C-101B-9397-08002B2CF9AE}" pid="3" name="NSMde4035f7364c461a94b20c6224cb4aaf202610131506518">
    <vt:lpwstr>/v8kGF9lVbhGEHSW0u1OEF7motc=</vt:lpwstr>
  </property>
</Properties>
</file>