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1D215" w14:textId="772AD7E6" w:rsidR="008F0B4E" w:rsidRPr="00535E6E" w:rsidRDefault="008F0B4E" w:rsidP="008F0B4E">
      <w:pPr>
        <w:ind w:firstLine="3969"/>
        <w:jc w:val="both"/>
        <w:rPr>
          <w:rFonts w:asciiTheme="majorBidi" w:hAnsiTheme="majorBidi" w:cstheme="majorBidi"/>
        </w:rPr>
      </w:pPr>
      <w:r w:rsidRPr="00535E6E">
        <w:rPr>
          <w:rFonts w:asciiTheme="majorBidi" w:hAnsiTheme="majorBidi" w:cstheme="majorBidi"/>
        </w:rPr>
        <w:t>Administracinio nusižengimo byla Nr. e2AT-40-654/2026</w:t>
      </w:r>
    </w:p>
    <w:p w14:paraId="68555587" w14:textId="450FD42B" w:rsidR="008F0B4E" w:rsidRPr="00535E6E" w:rsidRDefault="008F0B4E" w:rsidP="008F0B4E">
      <w:pPr>
        <w:ind w:firstLine="3969"/>
        <w:jc w:val="both"/>
        <w:rPr>
          <w:rFonts w:asciiTheme="majorBidi" w:hAnsiTheme="majorBidi" w:cstheme="majorBidi"/>
        </w:rPr>
      </w:pPr>
      <w:r w:rsidRPr="00535E6E">
        <w:rPr>
          <w:rFonts w:asciiTheme="majorBidi" w:hAnsiTheme="majorBidi" w:cstheme="majorBidi"/>
        </w:rPr>
        <w:t>Teisminio proceso Nr. 4-69-3-00687-2025-2</w:t>
      </w:r>
    </w:p>
    <w:p w14:paraId="2CBF1D72" w14:textId="5DAAEB26" w:rsidR="008F0B4E" w:rsidRPr="00535E6E" w:rsidRDefault="008F0B4E" w:rsidP="008F0B4E">
      <w:pPr>
        <w:ind w:left="3969"/>
        <w:jc w:val="both"/>
        <w:rPr>
          <w:rFonts w:asciiTheme="majorBidi" w:hAnsiTheme="majorBidi" w:cstheme="majorBidi"/>
        </w:rPr>
      </w:pPr>
      <w:r w:rsidRPr="00535E6E">
        <w:rPr>
          <w:rFonts w:asciiTheme="majorBidi" w:hAnsiTheme="majorBidi" w:cstheme="majorBidi"/>
        </w:rPr>
        <w:t xml:space="preserve">Procesinio sprendimo kategorijos: </w:t>
      </w:r>
      <w:r w:rsidR="006E3372" w:rsidRPr="00535E6E">
        <w:rPr>
          <w:rFonts w:asciiTheme="majorBidi" w:hAnsiTheme="majorBidi" w:cstheme="majorBidi"/>
        </w:rPr>
        <w:t>18.9; 21.12.6</w:t>
      </w:r>
    </w:p>
    <w:p w14:paraId="3AD96C7D" w14:textId="4BBD05D4" w:rsidR="008F0B4E" w:rsidRPr="00535E6E" w:rsidRDefault="003038F3" w:rsidP="003038F3">
      <w:pPr>
        <w:ind w:firstLine="3969"/>
        <w:rPr>
          <w:rFonts w:asciiTheme="majorBidi" w:hAnsiTheme="majorBidi" w:cstheme="majorBidi"/>
        </w:rPr>
      </w:pPr>
      <w:r w:rsidRPr="00535E6E">
        <w:rPr>
          <w:rFonts w:asciiTheme="majorBidi" w:hAnsiTheme="majorBidi" w:cstheme="majorBidi"/>
        </w:rPr>
        <w:t>(S)</w:t>
      </w:r>
    </w:p>
    <w:p w14:paraId="58589D15" w14:textId="77777777" w:rsidR="003038F3" w:rsidRPr="00535E6E" w:rsidRDefault="003038F3" w:rsidP="000549E2">
      <w:pPr>
        <w:jc w:val="center"/>
        <w:rPr>
          <w:rFonts w:asciiTheme="majorBidi" w:hAnsiTheme="majorBidi" w:cstheme="majorBidi"/>
        </w:rPr>
      </w:pPr>
    </w:p>
    <w:p w14:paraId="4223DB97" w14:textId="3FE8CB42" w:rsidR="008F0B4E" w:rsidRPr="00535E6E" w:rsidRDefault="003162DE" w:rsidP="008F0B4E">
      <w:pPr>
        <w:jc w:val="center"/>
        <w:rPr>
          <w:rFonts w:asciiTheme="majorBidi" w:hAnsiTheme="majorBidi" w:cstheme="majorBidi"/>
        </w:rPr>
      </w:pPr>
      <w:r w:rsidRPr="00535E6E">
        <w:rPr>
          <w:lang w:eastAsia="lt-LT"/>
        </w:rPr>
        <w:object w:dxaOrig="1041" w:dyaOrig="1061" w14:anchorId="6E918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4pt" o:ole="" fillcolor="window">
            <v:imagedata r:id="rId8" o:title=""/>
          </v:shape>
          <o:OLEObject Type="Embed" ProgID="Word.Picture.8" ShapeID="_x0000_i1025" DrawAspect="Content" ObjectID="_1853308480" r:id="rId9"/>
        </w:object>
      </w:r>
    </w:p>
    <w:p w14:paraId="74AC0412" w14:textId="77777777" w:rsidR="008F0B4E" w:rsidRPr="00535E6E" w:rsidRDefault="008F0B4E" w:rsidP="008F0B4E">
      <w:pPr>
        <w:ind w:firstLine="720"/>
        <w:jc w:val="center"/>
        <w:rPr>
          <w:rFonts w:asciiTheme="majorBidi" w:hAnsiTheme="majorBidi" w:cstheme="majorBidi"/>
          <w:b/>
        </w:rPr>
      </w:pPr>
    </w:p>
    <w:p w14:paraId="06252D0A" w14:textId="77777777" w:rsidR="008F0B4E" w:rsidRPr="00535E6E" w:rsidRDefault="008F0B4E" w:rsidP="008F0B4E">
      <w:pPr>
        <w:jc w:val="center"/>
        <w:rPr>
          <w:rFonts w:asciiTheme="majorBidi" w:hAnsiTheme="majorBidi" w:cstheme="majorBidi"/>
          <w:b/>
          <w:sz w:val="28"/>
          <w:szCs w:val="28"/>
        </w:rPr>
      </w:pPr>
      <w:r w:rsidRPr="00535E6E">
        <w:rPr>
          <w:rFonts w:asciiTheme="majorBidi" w:hAnsiTheme="majorBidi" w:cstheme="majorBidi"/>
          <w:b/>
          <w:sz w:val="28"/>
          <w:szCs w:val="28"/>
        </w:rPr>
        <w:t>LIETUVOS AUKŠČIAUSIASIS TEISMAS</w:t>
      </w:r>
    </w:p>
    <w:p w14:paraId="5B3D8DE8" w14:textId="77777777" w:rsidR="008F0B4E" w:rsidRPr="00535E6E" w:rsidRDefault="008F0B4E" w:rsidP="008F0B4E">
      <w:pPr>
        <w:jc w:val="center"/>
        <w:rPr>
          <w:rFonts w:asciiTheme="majorBidi" w:hAnsiTheme="majorBidi" w:cstheme="majorBidi"/>
          <w:bCs/>
        </w:rPr>
      </w:pPr>
    </w:p>
    <w:p w14:paraId="6379DCBD" w14:textId="77777777" w:rsidR="008F0B4E" w:rsidRPr="00535E6E" w:rsidRDefault="008F0B4E" w:rsidP="008F0B4E">
      <w:pPr>
        <w:jc w:val="center"/>
        <w:rPr>
          <w:rFonts w:asciiTheme="majorBidi" w:hAnsiTheme="majorBidi" w:cstheme="majorBidi"/>
          <w:b/>
          <w:sz w:val="28"/>
          <w:szCs w:val="28"/>
        </w:rPr>
      </w:pPr>
      <w:r w:rsidRPr="00535E6E">
        <w:rPr>
          <w:rFonts w:asciiTheme="majorBidi" w:hAnsiTheme="majorBidi" w:cstheme="majorBidi"/>
          <w:b/>
          <w:sz w:val="28"/>
          <w:szCs w:val="28"/>
        </w:rPr>
        <w:t>N U T A R T I S</w:t>
      </w:r>
    </w:p>
    <w:p w14:paraId="5516283C" w14:textId="77777777" w:rsidR="008F0B4E" w:rsidRPr="00535E6E" w:rsidRDefault="008F0B4E" w:rsidP="008F0B4E">
      <w:pPr>
        <w:jc w:val="center"/>
        <w:rPr>
          <w:rFonts w:asciiTheme="majorBidi" w:hAnsiTheme="majorBidi" w:cstheme="majorBidi"/>
        </w:rPr>
      </w:pPr>
      <w:r w:rsidRPr="00535E6E">
        <w:rPr>
          <w:rFonts w:asciiTheme="majorBidi" w:hAnsiTheme="majorBidi" w:cstheme="majorBidi"/>
        </w:rPr>
        <w:t>LIETUVOS RESPUBLIKOS VARDU</w:t>
      </w:r>
    </w:p>
    <w:p w14:paraId="4E125D03" w14:textId="77777777" w:rsidR="008F0B4E" w:rsidRPr="00535E6E" w:rsidRDefault="008F0B4E" w:rsidP="008F0B4E">
      <w:pPr>
        <w:jc w:val="center"/>
        <w:rPr>
          <w:rFonts w:asciiTheme="majorBidi" w:hAnsiTheme="majorBidi" w:cstheme="majorBidi"/>
        </w:rPr>
      </w:pPr>
    </w:p>
    <w:p w14:paraId="3187266A" w14:textId="4897385B" w:rsidR="008F0B4E" w:rsidRPr="00535E6E" w:rsidRDefault="008F0B4E" w:rsidP="008F0B4E">
      <w:pPr>
        <w:jc w:val="center"/>
        <w:rPr>
          <w:rFonts w:asciiTheme="majorBidi" w:hAnsiTheme="majorBidi" w:cstheme="majorBidi"/>
        </w:rPr>
      </w:pPr>
      <w:r w:rsidRPr="00535E6E">
        <w:rPr>
          <w:rFonts w:asciiTheme="majorBidi" w:hAnsiTheme="majorBidi" w:cstheme="majorBidi"/>
        </w:rPr>
        <w:t xml:space="preserve">2026 m. </w:t>
      </w:r>
      <w:r w:rsidR="00C139A2" w:rsidRPr="00535E6E">
        <w:rPr>
          <w:rFonts w:asciiTheme="majorBidi" w:hAnsiTheme="majorBidi" w:cstheme="majorBidi"/>
        </w:rPr>
        <w:t>spalio</w:t>
      </w:r>
      <w:r w:rsidRPr="00535E6E">
        <w:rPr>
          <w:rFonts w:asciiTheme="majorBidi" w:hAnsiTheme="majorBidi" w:cstheme="majorBidi"/>
        </w:rPr>
        <w:t xml:space="preserve"> </w:t>
      </w:r>
      <w:r w:rsidR="00941FA6" w:rsidRPr="00535E6E">
        <w:rPr>
          <w:rFonts w:asciiTheme="majorBidi" w:hAnsiTheme="majorBidi" w:cstheme="majorBidi"/>
        </w:rPr>
        <w:t>12</w:t>
      </w:r>
      <w:r w:rsidRPr="00535E6E">
        <w:rPr>
          <w:rFonts w:asciiTheme="majorBidi" w:hAnsiTheme="majorBidi" w:cstheme="majorBidi"/>
        </w:rPr>
        <w:t xml:space="preserve"> d.</w:t>
      </w:r>
    </w:p>
    <w:p w14:paraId="28D980AF" w14:textId="77777777" w:rsidR="008F0B4E" w:rsidRPr="00535E6E" w:rsidRDefault="008F0B4E" w:rsidP="008F0B4E">
      <w:pPr>
        <w:jc w:val="center"/>
        <w:rPr>
          <w:rFonts w:asciiTheme="majorBidi" w:hAnsiTheme="majorBidi" w:cstheme="majorBidi"/>
        </w:rPr>
      </w:pPr>
      <w:r w:rsidRPr="00535E6E">
        <w:rPr>
          <w:rFonts w:asciiTheme="majorBidi" w:hAnsiTheme="majorBidi" w:cstheme="majorBidi"/>
        </w:rPr>
        <w:t>Vilnius</w:t>
      </w:r>
    </w:p>
    <w:p w14:paraId="3B2A7AB0" w14:textId="77777777" w:rsidR="008F0B4E" w:rsidRPr="00535E6E" w:rsidRDefault="008F0B4E" w:rsidP="008F0B4E">
      <w:pPr>
        <w:jc w:val="center"/>
        <w:rPr>
          <w:rFonts w:asciiTheme="majorBidi" w:hAnsiTheme="majorBidi" w:cstheme="majorBidi"/>
        </w:rPr>
      </w:pPr>
    </w:p>
    <w:p w14:paraId="67B185DB" w14:textId="06F2ED96" w:rsidR="008F0B4E" w:rsidRPr="00535E6E" w:rsidRDefault="008F0B4E" w:rsidP="008F0B4E">
      <w:pPr>
        <w:ind w:firstLine="720"/>
        <w:jc w:val="both"/>
        <w:rPr>
          <w:rFonts w:asciiTheme="majorBidi" w:hAnsiTheme="majorBidi" w:cstheme="majorBidi"/>
        </w:rPr>
      </w:pPr>
      <w:r w:rsidRPr="00535E6E">
        <w:rPr>
          <w:rFonts w:asciiTheme="majorBidi" w:hAnsiTheme="majorBidi" w:cstheme="majorBidi"/>
        </w:rPr>
        <w:t xml:space="preserve">Lietuvos Aukščiausiojo Teismo Baudžiamųjų bylų skyriaus teisėjų kolegija, susidedanti iš teisėjų Rimos Ažubalytės (kolegijos pirmininkės), Aleno </w:t>
      </w:r>
      <w:proofErr w:type="spellStart"/>
      <w:r w:rsidRPr="00535E6E">
        <w:rPr>
          <w:rFonts w:asciiTheme="majorBidi" w:hAnsiTheme="majorBidi" w:cstheme="majorBidi"/>
        </w:rPr>
        <w:t>Piesliako</w:t>
      </w:r>
      <w:proofErr w:type="spellEnd"/>
      <w:r w:rsidRPr="00535E6E">
        <w:rPr>
          <w:rFonts w:asciiTheme="majorBidi" w:hAnsiTheme="majorBidi" w:cstheme="majorBidi"/>
        </w:rPr>
        <w:t xml:space="preserve"> (pranešėjo) ir Alvydo Pikelio,</w:t>
      </w:r>
    </w:p>
    <w:p w14:paraId="20690D2F" w14:textId="52158969" w:rsidR="008F0B4E" w:rsidRPr="00535E6E" w:rsidRDefault="008F0B4E" w:rsidP="008F0B4E">
      <w:pPr>
        <w:ind w:firstLine="720"/>
        <w:jc w:val="both"/>
        <w:rPr>
          <w:rFonts w:asciiTheme="majorBidi" w:hAnsiTheme="majorBidi" w:cstheme="majorBidi"/>
        </w:rPr>
      </w:pPr>
      <w:r w:rsidRPr="00535E6E">
        <w:rPr>
          <w:rFonts w:asciiTheme="majorBidi" w:hAnsiTheme="majorBidi" w:cstheme="majorBidi"/>
        </w:rPr>
        <w:t xml:space="preserve">teismo posėdyje rašytinio proceso tvarka išnagrinėjo pagal </w:t>
      </w:r>
      <w:r w:rsidR="00CD3CA1" w:rsidRPr="00535E6E">
        <w:rPr>
          <w:rFonts w:asciiTheme="majorBidi" w:hAnsiTheme="majorBidi" w:cstheme="majorBidi"/>
          <w:b/>
          <w:bCs/>
        </w:rPr>
        <w:t>K</w:t>
      </w:r>
      <w:r w:rsidRPr="00535E6E">
        <w:rPr>
          <w:rFonts w:asciiTheme="majorBidi" w:hAnsiTheme="majorBidi" w:cstheme="majorBidi"/>
          <w:b/>
          <w:bCs/>
        </w:rPr>
        <w:t>a</w:t>
      </w:r>
      <w:r w:rsidR="00CD3CA1" w:rsidRPr="00535E6E">
        <w:rPr>
          <w:rFonts w:asciiTheme="majorBidi" w:hAnsiTheme="majorBidi" w:cstheme="majorBidi"/>
          <w:b/>
          <w:bCs/>
        </w:rPr>
        <w:t xml:space="preserve">uno apskrities vyriausiojo policijos komisariato Administracinių nusižengimų bylų nagrinėjimo skyriaus viršininkės Astos </w:t>
      </w:r>
      <w:proofErr w:type="spellStart"/>
      <w:r w:rsidR="00CD3CA1" w:rsidRPr="00535E6E">
        <w:rPr>
          <w:rFonts w:asciiTheme="majorBidi" w:hAnsiTheme="majorBidi" w:cstheme="majorBidi"/>
          <w:b/>
          <w:bCs/>
        </w:rPr>
        <w:t>Užmedzkienės</w:t>
      </w:r>
      <w:proofErr w:type="spellEnd"/>
      <w:r w:rsidR="00CD3CA1" w:rsidRPr="00535E6E">
        <w:rPr>
          <w:rFonts w:asciiTheme="majorBidi" w:hAnsiTheme="majorBidi" w:cstheme="majorBidi"/>
          <w:b/>
          <w:bCs/>
        </w:rPr>
        <w:t xml:space="preserve"> </w:t>
      </w:r>
      <w:r w:rsidRPr="00535E6E">
        <w:rPr>
          <w:rFonts w:asciiTheme="majorBidi" w:hAnsiTheme="majorBidi" w:cstheme="majorBidi"/>
        </w:rPr>
        <w:t>prašymą, vadovaujantis Lietuvos Respublikos administracinių nusižengimų kodekso (toliau – ir ANK)</w:t>
      </w:r>
      <w:r w:rsidR="00915711" w:rsidRPr="00535E6E">
        <w:rPr>
          <w:rFonts w:asciiTheme="majorBidi" w:hAnsiTheme="majorBidi" w:cstheme="majorBidi"/>
        </w:rPr>
        <w:t xml:space="preserve"> </w:t>
      </w:r>
      <w:r w:rsidRPr="00535E6E">
        <w:rPr>
          <w:rFonts w:asciiTheme="majorBidi" w:hAnsiTheme="majorBidi" w:cstheme="majorBidi"/>
        </w:rPr>
        <w:t>658</w:t>
      </w:r>
      <w:r w:rsidR="00915711" w:rsidRPr="00535E6E">
        <w:rPr>
          <w:rFonts w:asciiTheme="majorBidi" w:hAnsiTheme="majorBidi" w:cstheme="majorBidi"/>
        </w:rPr>
        <w:t xml:space="preserve"> </w:t>
      </w:r>
      <w:r w:rsidRPr="00535E6E">
        <w:rPr>
          <w:rFonts w:asciiTheme="majorBidi" w:hAnsiTheme="majorBidi" w:cstheme="majorBidi"/>
        </w:rPr>
        <w:t>straipsnio 1 dalies 5 punktu, atnaujintą administracinio nusižengimo bylą.</w:t>
      </w:r>
    </w:p>
    <w:p w14:paraId="792B89C1" w14:textId="77777777" w:rsidR="008F0B4E" w:rsidRPr="00535E6E" w:rsidRDefault="008F0B4E" w:rsidP="008F0B4E">
      <w:pPr>
        <w:jc w:val="both"/>
        <w:rPr>
          <w:rFonts w:asciiTheme="majorBidi" w:hAnsiTheme="majorBidi" w:cstheme="majorBidi"/>
        </w:rPr>
      </w:pPr>
    </w:p>
    <w:p w14:paraId="1650AE79" w14:textId="77777777" w:rsidR="008F0B4E" w:rsidRPr="00535E6E" w:rsidRDefault="008F0B4E" w:rsidP="008F0B4E">
      <w:pPr>
        <w:ind w:firstLine="720"/>
        <w:jc w:val="both"/>
        <w:rPr>
          <w:rFonts w:asciiTheme="majorBidi" w:hAnsiTheme="majorBidi" w:cstheme="majorBidi"/>
        </w:rPr>
      </w:pPr>
      <w:r w:rsidRPr="00535E6E">
        <w:rPr>
          <w:rFonts w:asciiTheme="majorBidi" w:hAnsiTheme="majorBidi" w:cstheme="majorBidi"/>
        </w:rPr>
        <w:t xml:space="preserve">Teisėjų kolegija </w:t>
      </w:r>
    </w:p>
    <w:p w14:paraId="30420717" w14:textId="77777777" w:rsidR="008F0B4E" w:rsidRPr="00535E6E" w:rsidRDefault="008F0B4E" w:rsidP="008F0B4E">
      <w:pPr>
        <w:shd w:val="clear" w:color="auto" w:fill="FFFFFF"/>
        <w:jc w:val="both"/>
        <w:rPr>
          <w:rFonts w:asciiTheme="majorBidi" w:hAnsiTheme="majorBidi" w:cstheme="majorBidi"/>
        </w:rPr>
      </w:pPr>
    </w:p>
    <w:p w14:paraId="7016BA7F" w14:textId="77777777" w:rsidR="008F0B4E" w:rsidRPr="00535E6E" w:rsidRDefault="008F0B4E" w:rsidP="008F0B4E">
      <w:pPr>
        <w:shd w:val="clear" w:color="auto" w:fill="FFFFFF"/>
        <w:jc w:val="both"/>
        <w:rPr>
          <w:rFonts w:asciiTheme="majorBidi" w:hAnsiTheme="majorBidi" w:cstheme="majorBidi"/>
          <w:spacing w:val="46"/>
        </w:rPr>
      </w:pPr>
      <w:r w:rsidRPr="00535E6E">
        <w:rPr>
          <w:rFonts w:asciiTheme="majorBidi" w:hAnsiTheme="majorBidi" w:cstheme="majorBidi"/>
        </w:rPr>
        <w:t>n u s t a t ė :</w:t>
      </w:r>
    </w:p>
    <w:p w14:paraId="32FD7C5E" w14:textId="77777777" w:rsidR="008F0B4E" w:rsidRPr="00535E6E" w:rsidRDefault="008F0B4E" w:rsidP="008F0B4E">
      <w:pPr>
        <w:shd w:val="clear" w:color="auto" w:fill="FFFFFF"/>
        <w:spacing w:after="120"/>
        <w:jc w:val="both"/>
        <w:rPr>
          <w:rFonts w:asciiTheme="majorBidi" w:hAnsiTheme="majorBidi" w:cstheme="majorBidi"/>
          <w:spacing w:val="46"/>
        </w:rPr>
      </w:pPr>
    </w:p>
    <w:p w14:paraId="41990115" w14:textId="77777777" w:rsidR="008F0B4E" w:rsidRPr="00535E6E" w:rsidRDefault="008F0B4E" w:rsidP="008F0B4E">
      <w:pPr>
        <w:spacing w:after="120"/>
        <w:jc w:val="center"/>
        <w:rPr>
          <w:rFonts w:asciiTheme="majorBidi" w:hAnsiTheme="majorBidi" w:cstheme="majorBidi"/>
        </w:rPr>
      </w:pPr>
      <w:r w:rsidRPr="00535E6E">
        <w:rPr>
          <w:rFonts w:asciiTheme="majorBidi" w:hAnsiTheme="majorBidi" w:cstheme="majorBidi"/>
        </w:rPr>
        <w:t>I. Bylos esmė</w:t>
      </w:r>
    </w:p>
    <w:p w14:paraId="25CB61CA" w14:textId="77777777" w:rsidR="008F0B4E" w:rsidRPr="00535E6E" w:rsidRDefault="008F0B4E" w:rsidP="008F0B4E">
      <w:pPr>
        <w:spacing w:after="120"/>
        <w:rPr>
          <w:rFonts w:asciiTheme="majorBidi" w:hAnsiTheme="majorBidi" w:cstheme="majorBidi"/>
        </w:rPr>
      </w:pPr>
    </w:p>
    <w:p w14:paraId="5137BAC0" w14:textId="272AC351" w:rsidR="006E3372" w:rsidRPr="00535E6E" w:rsidRDefault="003038F3" w:rsidP="006E3372">
      <w:pPr>
        <w:pStyle w:val="ListParagraph"/>
        <w:numPr>
          <w:ilvl w:val="0"/>
          <w:numId w:val="1"/>
        </w:numPr>
        <w:spacing w:after="120"/>
        <w:ind w:left="357" w:hanging="357"/>
        <w:contextualSpacing w:val="0"/>
        <w:jc w:val="both"/>
        <w:rPr>
          <w:rFonts w:asciiTheme="majorBidi" w:hAnsiTheme="majorBidi" w:cstheme="majorBidi"/>
        </w:rPr>
      </w:pPr>
      <w:bookmarkStart w:id="0" w:name="Buk_1"/>
      <w:bookmarkStart w:id="1" w:name="Buk_3"/>
      <w:r w:rsidRPr="00535E6E">
        <w:rPr>
          <w:rFonts w:asciiTheme="majorBidi" w:hAnsiTheme="majorBidi" w:cstheme="majorBidi"/>
        </w:rPr>
        <w:t xml:space="preserve">A. D. </w:t>
      </w:r>
      <w:bookmarkEnd w:id="1"/>
      <w:r w:rsidR="006E3372" w:rsidRPr="00535E6E">
        <w:rPr>
          <w:rFonts w:asciiTheme="majorBidi" w:hAnsiTheme="majorBidi" w:cstheme="majorBidi"/>
        </w:rPr>
        <w:t>Kauno</w:t>
      </w:r>
      <w:r w:rsidR="008F0B4E" w:rsidRPr="00535E6E">
        <w:rPr>
          <w:rFonts w:asciiTheme="majorBidi" w:hAnsiTheme="majorBidi" w:cstheme="majorBidi"/>
        </w:rPr>
        <w:t xml:space="preserve"> apskrities vyriausiojo policijos komisariato Administracinių nusižengimų bylų nagrinėjimo skyriaus (toliau – ir Institucija) </w:t>
      </w:r>
      <w:r w:rsidR="006E3372" w:rsidRPr="00535E6E">
        <w:rPr>
          <w:rFonts w:asciiTheme="majorBidi" w:hAnsiTheme="majorBidi" w:cstheme="majorBidi"/>
        </w:rPr>
        <w:t>2025</w:t>
      </w:r>
      <w:r w:rsidR="0068706F" w:rsidRPr="00535E6E">
        <w:rPr>
          <w:rFonts w:asciiTheme="majorBidi" w:hAnsiTheme="majorBidi" w:cstheme="majorBidi"/>
        </w:rPr>
        <w:t xml:space="preserve"> </w:t>
      </w:r>
      <w:r w:rsidR="006E3372" w:rsidRPr="00535E6E">
        <w:rPr>
          <w:rFonts w:asciiTheme="majorBidi" w:hAnsiTheme="majorBidi" w:cstheme="majorBidi"/>
        </w:rPr>
        <w:t xml:space="preserve">m. birželio 18 d. nutarimu pagal </w:t>
      </w:r>
      <w:r w:rsidR="00875644" w:rsidRPr="00535E6E">
        <w:rPr>
          <w:rFonts w:asciiTheme="majorBidi" w:hAnsiTheme="majorBidi" w:cstheme="majorBidi"/>
        </w:rPr>
        <w:br/>
      </w:r>
      <w:r w:rsidR="006E3372" w:rsidRPr="00535E6E">
        <w:rPr>
          <w:rFonts w:asciiTheme="majorBidi" w:hAnsiTheme="majorBidi" w:cstheme="majorBidi"/>
        </w:rPr>
        <w:t xml:space="preserve">ANK 488 straipsnio 1 dalį nubausta 80 Eur dydžio bauda už tai, kad ji </w:t>
      </w:r>
      <w:r w:rsidR="00EF6ABC" w:rsidRPr="00535E6E">
        <w:rPr>
          <w:rFonts w:asciiTheme="majorBidi" w:hAnsiTheme="majorBidi" w:cstheme="majorBidi"/>
        </w:rPr>
        <w:br/>
      </w:r>
      <w:r w:rsidR="006E3372" w:rsidRPr="00535E6E">
        <w:t>2025 m. vasario 16 d. 22</w:t>
      </w:r>
      <w:r w:rsidR="00DE0FAD" w:rsidRPr="00535E6E">
        <w:t xml:space="preserve"> </w:t>
      </w:r>
      <w:r w:rsidR="006E3372" w:rsidRPr="00535E6E">
        <w:t xml:space="preserve">val. </w:t>
      </w:r>
      <w:r w:rsidR="003A1D21" w:rsidRPr="00535E6E">
        <w:t>vakaro metu gyvenamosiose patalpose</w:t>
      </w:r>
      <w:r w:rsidR="001D2515" w:rsidRPr="00535E6E">
        <w:t xml:space="preserve"> </w:t>
      </w:r>
      <w:r w:rsidR="006E3372" w:rsidRPr="00535E6E">
        <w:t>garsiai leid</w:t>
      </w:r>
      <w:r w:rsidR="0078330B" w:rsidRPr="00535E6E">
        <w:t>o</w:t>
      </w:r>
      <w:r w:rsidR="006E3372" w:rsidRPr="00535E6E">
        <w:t xml:space="preserve"> muziką ir tokiais veiksmais </w:t>
      </w:r>
      <w:r w:rsidR="0078330B" w:rsidRPr="00535E6E">
        <w:t>su</w:t>
      </w:r>
      <w:r w:rsidR="006E3372" w:rsidRPr="00535E6E">
        <w:t>trikd</w:t>
      </w:r>
      <w:r w:rsidR="00CB71F2" w:rsidRPr="00535E6E">
        <w:t>ė</w:t>
      </w:r>
      <w:r w:rsidR="006E3372" w:rsidRPr="00535E6E">
        <w:t xml:space="preserve"> asmenų ramybę ir poilsį.</w:t>
      </w:r>
    </w:p>
    <w:p w14:paraId="46FC2B1D" w14:textId="27AD38A2" w:rsidR="006E3372" w:rsidRPr="00535E6E" w:rsidRDefault="006E3372" w:rsidP="006E3372">
      <w:pPr>
        <w:pStyle w:val="ListParagraph"/>
        <w:numPr>
          <w:ilvl w:val="0"/>
          <w:numId w:val="1"/>
        </w:numPr>
        <w:spacing w:after="120"/>
        <w:ind w:left="357" w:hanging="357"/>
        <w:contextualSpacing w:val="0"/>
        <w:jc w:val="both"/>
        <w:rPr>
          <w:rFonts w:asciiTheme="majorBidi" w:hAnsiTheme="majorBidi" w:cstheme="majorBidi"/>
        </w:rPr>
      </w:pPr>
      <w:r w:rsidRPr="00535E6E">
        <w:rPr>
          <w:rFonts w:asciiTheme="majorBidi" w:hAnsiTheme="majorBidi" w:cstheme="majorBidi"/>
        </w:rPr>
        <w:t xml:space="preserve">Kauno </w:t>
      </w:r>
      <w:r w:rsidRPr="00535E6E">
        <w:t xml:space="preserve">apylinkės teismo 2025 m. gruodžio 17 d. nutartimi Institucijos </w:t>
      </w:r>
      <w:r w:rsidRPr="00535E6E">
        <w:rPr>
          <w:rFonts w:asciiTheme="majorBidi" w:hAnsiTheme="majorBidi" w:cstheme="majorBidi"/>
        </w:rPr>
        <w:t>2025</w:t>
      </w:r>
      <w:r w:rsidR="0068706F" w:rsidRPr="00535E6E">
        <w:rPr>
          <w:rFonts w:asciiTheme="majorBidi" w:hAnsiTheme="majorBidi" w:cstheme="majorBidi"/>
        </w:rPr>
        <w:t xml:space="preserve"> </w:t>
      </w:r>
      <w:r w:rsidRPr="00535E6E">
        <w:rPr>
          <w:rFonts w:asciiTheme="majorBidi" w:hAnsiTheme="majorBidi" w:cstheme="majorBidi"/>
        </w:rPr>
        <w:t xml:space="preserve">m. birželio 18 d. nutarimas paliktas nepakeistas ir </w:t>
      </w:r>
      <w:r w:rsidRPr="00535E6E">
        <w:t xml:space="preserve">administracinėn atsakomybėn patrauktos </w:t>
      </w:r>
      <w:bookmarkStart w:id="2" w:name="Buk_4"/>
      <w:r w:rsidR="003038F3" w:rsidRPr="00535E6E">
        <w:t xml:space="preserve">A. D. </w:t>
      </w:r>
      <w:bookmarkEnd w:id="2"/>
      <w:r w:rsidRPr="00535E6E">
        <w:t>skundas netenkintas.</w:t>
      </w:r>
    </w:p>
    <w:p w14:paraId="2E6EEEBD" w14:textId="2BD455B4" w:rsidR="006E3372" w:rsidRPr="00535E6E" w:rsidRDefault="006E3372" w:rsidP="006E3372">
      <w:pPr>
        <w:pStyle w:val="ListParagraph"/>
        <w:numPr>
          <w:ilvl w:val="0"/>
          <w:numId w:val="1"/>
        </w:numPr>
        <w:spacing w:after="120"/>
        <w:ind w:left="357" w:hanging="357"/>
        <w:contextualSpacing w:val="0"/>
        <w:jc w:val="both"/>
        <w:rPr>
          <w:rFonts w:asciiTheme="majorBidi" w:hAnsiTheme="majorBidi" w:cstheme="majorBidi"/>
        </w:rPr>
      </w:pPr>
      <w:r w:rsidRPr="00535E6E">
        <w:rPr>
          <w:rFonts w:asciiTheme="majorBidi" w:hAnsiTheme="majorBidi" w:cstheme="majorBidi"/>
        </w:rPr>
        <w:t xml:space="preserve">Kauno apygardos teismo 2026 m. vasario 24 d. nutarimu Kauno </w:t>
      </w:r>
      <w:r w:rsidRPr="00535E6E">
        <w:t xml:space="preserve">apylinkės teismo </w:t>
      </w:r>
      <w:r w:rsidR="00EF6ABC" w:rsidRPr="00535E6E">
        <w:br/>
      </w:r>
      <w:r w:rsidRPr="00535E6E">
        <w:t xml:space="preserve">2025 m. gruodžio 17 d. nutartis ir Institucijos </w:t>
      </w:r>
      <w:r w:rsidRPr="00535E6E">
        <w:rPr>
          <w:rFonts w:asciiTheme="majorBidi" w:hAnsiTheme="majorBidi" w:cstheme="majorBidi"/>
        </w:rPr>
        <w:t>2025</w:t>
      </w:r>
      <w:r w:rsidR="0068706F" w:rsidRPr="00535E6E">
        <w:rPr>
          <w:rFonts w:asciiTheme="majorBidi" w:hAnsiTheme="majorBidi" w:cstheme="majorBidi"/>
        </w:rPr>
        <w:t xml:space="preserve"> </w:t>
      </w:r>
      <w:r w:rsidRPr="00535E6E">
        <w:rPr>
          <w:rFonts w:asciiTheme="majorBidi" w:hAnsiTheme="majorBidi" w:cstheme="majorBidi"/>
        </w:rPr>
        <w:t xml:space="preserve">m. birželio 18 d. nutarimas panaikinti ir administracinio nusižengimo teisena </w:t>
      </w:r>
      <w:bookmarkStart w:id="3" w:name="Buk_16"/>
      <w:r w:rsidR="003038F3" w:rsidRPr="00535E6E">
        <w:rPr>
          <w:rFonts w:asciiTheme="majorBidi" w:hAnsiTheme="majorBidi" w:cstheme="majorBidi"/>
        </w:rPr>
        <w:t xml:space="preserve">A. D. </w:t>
      </w:r>
      <w:bookmarkEnd w:id="3"/>
      <w:r w:rsidRPr="00535E6E">
        <w:rPr>
          <w:rFonts w:asciiTheme="majorBidi" w:hAnsiTheme="majorBidi" w:cstheme="majorBidi"/>
        </w:rPr>
        <w:t>nutraukta.</w:t>
      </w:r>
    </w:p>
    <w:p w14:paraId="49949B5B" w14:textId="6C523C03" w:rsidR="006E3372" w:rsidRPr="00535E6E" w:rsidRDefault="006E3372" w:rsidP="00C76C39">
      <w:pPr>
        <w:pStyle w:val="ListParagraph"/>
        <w:numPr>
          <w:ilvl w:val="0"/>
          <w:numId w:val="1"/>
        </w:numPr>
        <w:spacing w:after="120"/>
        <w:ind w:left="357" w:hanging="357"/>
        <w:contextualSpacing w:val="0"/>
        <w:jc w:val="both"/>
        <w:rPr>
          <w:rFonts w:asciiTheme="majorBidi" w:hAnsiTheme="majorBidi" w:cstheme="majorBidi"/>
        </w:rPr>
      </w:pPr>
      <w:r w:rsidRPr="00535E6E">
        <w:t xml:space="preserve">Lietuvos Aukščiausiojo Teismo Baudžiamųjų bylų skyriaus teisėjų atrankos kolegijos </w:t>
      </w:r>
      <w:r w:rsidR="00EF6ABC" w:rsidRPr="00535E6E">
        <w:br/>
      </w:r>
      <w:r w:rsidRPr="00535E6E">
        <w:t xml:space="preserve">2026 m. gegužės 25 d. nutartimi Kauno apskrities vyriausiojo policijos komisariato Administracinių nusižengimų bylų nagrinėjimo skyriaus viršininkės A. </w:t>
      </w:r>
      <w:proofErr w:type="spellStart"/>
      <w:r w:rsidRPr="00535E6E">
        <w:t>Užmedzkienės</w:t>
      </w:r>
      <w:proofErr w:type="spellEnd"/>
      <w:r w:rsidRPr="00535E6E">
        <w:t xml:space="preserve"> prašymas priimtas ir administracinio nusižengimo byla atnaujinta.</w:t>
      </w:r>
    </w:p>
    <w:bookmarkEnd w:id="0"/>
    <w:p w14:paraId="411FA4D7" w14:textId="7603B35B" w:rsidR="008F0B4E" w:rsidRPr="00535E6E" w:rsidRDefault="00C76C39" w:rsidP="00C76C39">
      <w:pPr>
        <w:spacing w:after="120"/>
        <w:rPr>
          <w:rFonts w:asciiTheme="majorBidi" w:hAnsiTheme="majorBidi" w:cstheme="majorBidi"/>
        </w:rPr>
      </w:pPr>
      <w:r w:rsidRPr="00535E6E">
        <w:rPr>
          <w:rFonts w:asciiTheme="majorBidi" w:hAnsiTheme="majorBidi" w:cstheme="majorBidi"/>
        </w:rPr>
        <w:br w:type="page"/>
      </w:r>
    </w:p>
    <w:p w14:paraId="64E9DAEE" w14:textId="1B201A50" w:rsidR="008F0B4E" w:rsidRPr="00535E6E" w:rsidRDefault="008F0B4E" w:rsidP="008F0B4E">
      <w:pPr>
        <w:spacing w:after="120"/>
        <w:jc w:val="center"/>
        <w:rPr>
          <w:rFonts w:asciiTheme="majorBidi" w:hAnsiTheme="majorBidi" w:cstheme="majorBidi"/>
        </w:rPr>
      </w:pPr>
      <w:r w:rsidRPr="00535E6E">
        <w:rPr>
          <w:rFonts w:asciiTheme="majorBidi" w:hAnsiTheme="majorBidi" w:cstheme="majorBidi"/>
        </w:rPr>
        <w:lastRenderedPageBreak/>
        <w:t>II. Prašymo atnaujinti administracinio nusižengimo bylą argumentai</w:t>
      </w:r>
    </w:p>
    <w:p w14:paraId="7A80C0C9" w14:textId="77777777" w:rsidR="008F0B4E" w:rsidRPr="00535E6E" w:rsidRDefault="008F0B4E" w:rsidP="008F0B4E">
      <w:pPr>
        <w:spacing w:after="120"/>
        <w:rPr>
          <w:rFonts w:asciiTheme="majorBidi" w:hAnsiTheme="majorBidi" w:cstheme="majorBidi"/>
        </w:rPr>
      </w:pPr>
    </w:p>
    <w:p w14:paraId="3870E78A" w14:textId="0133BE51" w:rsidR="008F0B4E" w:rsidRPr="00535E6E" w:rsidRDefault="008F0B4E" w:rsidP="008F0B4E">
      <w:pPr>
        <w:pStyle w:val="ListParagraph"/>
        <w:numPr>
          <w:ilvl w:val="0"/>
          <w:numId w:val="1"/>
        </w:numPr>
        <w:spacing w:after="120"/>
        <w:ind w:left="357" w:hanging="357"/>
        <w:contextualSpacing w:val="0"/>
        <w:jc w:val="both"/>
        <w:rPr>
          <w:rFonts w:asciiTheme="majorBidi" w:hAnsiTheme="majorBidi" w:cstheme="majorBidi"/>
        </w:rPr>
      </w:pPr>
      <w:r w:rsidRPr="00535E6E">
        <w:rPr>
          <w:rFonts w:asciiTheme="majorBidi" w:hAnsiTheme="majorBidi" w:cstheme="majorBidi"/>
        </w:rPr>
        <w:t xml:space="preserve">Pareiškėja prašo panaikinti </w:t>
      </w:r>
      <w:r w:rsidR="00B920BC" w:rsidRPr="00535E6E">
        <w:rPr>
          <w:rFonts w:asciiTheme="majorBidi" w:hAnsiTheme="majorBidi" w:cstheme="majorBidi"/>
        </w:rPr>
        <w:t>Kauno</w:t>
      </w:r>
      <w:r w:rsidRPr="00535E6E">
        <w:rPr>
          <w:rFonts w:asciiTheme="majorBidi" w:hAnsiTheme="majorBidi" w:cstheme="majorBidi"/>
        </w:rPr>
        <w:t xml:space="preserve"> apygardos teismo </w:t>
      </w:r>
      <w:r w:rsidR="00B920BC" w:rsidRPr="00535E6E">
        <w:rPr>
          <w:rFonts w:asciiTheme="majorBidi" w:hAnsiTheme="majorBidi" w:cstheme="majorBidi"/>
        </w:rPr>
        <w:t>2026 m. vasario 24 d. nutarimą</w:t>
      </w:r>
      <w:r w:rsidRPr="00535E6E">
        <w:rPr>
          <w:rFonts w:asciiTheme="majorBidi" w:hAnsiTheme="majorBidi" w:cstheme="majorBidi"/>
        </w:rPr>
        <w:t xml:space="preserve"> ir </w:t>
      </w:r>
      <w:r w:rsidR="00B920BC" w:rsidRPr="00535E6E">
        <w:rPr>
          <w:rFonts w:asciiTheme="majorBidi" w:hAnsiTheme="majorBidi" w:cstheme="majorBidi"/>
        </w:rPr>
        <w:t xml:space="preserve">palikti galioti Kauno </w:t>
      </w:r>
      <w:r w:rsidR="00B920BC" w:rsidRPr="00535E6E">
        <w:t>apylinkės teismo 2025 m. gruodžio 17 d. nutartį</w:t>
      </w:r>
      <w:r w:rsidRPr="00535E6E">
        <w:rPr>
          <w:rFonts w:asciiTheme="majorBidi" w:hAnsiTheme="majorBidi" w:cstheme="majorBidi"/>
        </w:rPr>
        <w:t>. Pareiškėja prašyme nurodo:</w:t>
      </w:r>
    </w:p>
    <w:p w14:paraId="5E6F712C" w14:textId="3FC06B7A" w:rsidR="008F0B4E" w:rsidRPr="00535E6E" w:rsidRDefault="00C612F8" w:rsidP="00725286">
      <w:pPr>
        <w:pStyle w:val="ListParagraph"/>
        <w:numPr>
          <w:ilvl w:val="1"/>
          <w:numId w:val="1"/>
        </w:numPr>
        <w:spacing w:after="120"/>
        <w:ind w:left="788" w:hanging="431"/>
        <w:contextualSpacing w:val="0"/>
        <w:jc w:val="both"/>
        <w:rPr>
          <w:rFonts w:asciiTheme="majorBidi" w:hAnsiTheme="majorBidi" w:cstheme="majorBidi"/>
        </w:rPr>
      </w:pPr>
      <w:r w:rsidRPr="00535E6E">
        <w:rPr>
          <w:rFonts w:asciiTheme="majorBidi" w:hAnsiTheme="majorBidi" w:cstheme="majorBidi"/>
        </w:rPr>
        <w:t>Apylinkės teismas</w:t>
      </w:r>
      <w:r w:rsidR="002E7354" w:rsidRPr="00535E6E">
        <w:rPr>
          <w:rFonts w:asciiTheme="majorBidi" w:hAnsiTheme="majorBidi" w:cstheme="majorBidi"/>
        </w:rPr>
        <w:t xml:space="preserve"> </w:t>
      </w:r>
      <w:r w:rsidRPr="00535E6E">
        <w:rPr>
          <w:rFonts w:asciiTheme="majorBidi" w:hAnsiTheme="majorBidi" w:cstheme="majorBidi"/>
        </w:rPr>
        <w:t>tinkamai išanalizav</w:t>
      </w:r>
      <w:r w:rsidR="002E7354" w:rsidRPr="00535E6E">
        <w:rPr>
          <w:rFonts w:asciiTheme="majorBidi" w:hAnsiTheme="majorBidi" w:cstheme="majorBidi"/>
        </w:rPr>
        <w:t>o</w:t>
      </w:r>
      <w:r w:rsidRPr="00535E6E">
        <w:rPr>
          <w:rFonts w:asciiTheme="majorBidi" w:hAnsiTheme="majorBidi" w:cstheme="majorBidi"/>
        </w:rPr>
        <w:t xml:space="preserve"> teisinį reglamentavimą ir </w:t>
      </w:r>
      <w:r w:rsidR="002E7354" w:rsidRPr="00535E6E">
        <w:rPr>
          <w:rFonts w:asciiTheme="majorBidi" w:hAnsiTheme="majorBidi" w:cstheme="majorBidi"/>
        </w:rPr>
        <w:t xml:space="preserve">tinkamai </w:t>
      </w:r>
      <w:r w:rsidRPr="00535E6E">
        <w:rPr>
          <w:rFonts w:asciiTheme="majorBidi" w:hAnsiTheme="majorBidi" w:cstheme="majorBidi"/>
        </w:rPr>
        <w:t>taik</w:t>
      </w:r>
      <w:r w:rsidR="002E7354" w:rsidRPr="00535E6E">
        <w:rPr>
          <w:rFonts w:asciiTheme="majorBidi" w:hAnsiTheme="majorBidi" w:cstheme="majorBidi"/>
        </w:rPr>
        <w:t>ė</w:t>
      </w:r>
      <w:r w:rsidRPr="00535E6E">
        <w:rPr>
          <w:rFonts w:asciiTheme="majorBidi" w:hAnsiTheme="majorBidi" w:cstheme="majorBidi"/>
        </w:rPr>
        <w:t xml:space="preserve"> teisę, </w:t>
      </w:r>
      <w:r w:rsidR="003162DE" w:rsidRPr="00535E6E">
        <w:rPr>
          <w:rFonts w:asciiTheme="majorBidi" w:hAnsiTheme="majorBidi" w:cstheme="majorBidi"/>
        </w:rPr>
        <w:t>o</w:t>
      </w:r>
      <w:r w:rsidR="004A3F8D" w:rsidRPr="00535E6E">
        <w:rPr>
          <w:rFonts w:asciiTheme="majorBidi" w:hAnsiTheme="majorBidi" w:cstheme="majorBidi"/>
        </w:rPr>
        <w:t xml:space="preserve"> </w:t>
      </w:r>
      <w:r w:rsidRPr="00535E6E">
        <w:rPr>
          <w:rFonts w:asciiTheme="majorBidi" w:hAnsiTheme="majorBidi" w:cstheme="majorBidi"/>
        </w:rPr>
        <w:t xml:space="preserve">apygardos </w:t>
      </w:r>
      <w:r w:rsidR="004A3F8D" w:rsidRPr="00535E6E">
        <w:rPr>
          <w:rFonts w:asciiTheme="majorBidi" w:hAnsiTheme="majorBidi" w:cstheme="majorBidi"/>
        </w:rPr>
        <w:t>teism</w:t>
      </w:r>
      <w:r w:rsidR="00725286" w:rsidRPr="00535E6E">
        <w:rPr>
          <w:rFonts w:asciiTheme="majorBidi" w:hAnsiTheme="majorBidi" w:cstheme="majorBidi"/>
        </w:rPr>
        <w:t xml:space="preserve">as padarė </w:t>
      </w:r>
      <w:r w:rsidRPr="00535E6E">
        <w:rPr>
          <w:rFonts w:asciiTheme="majorBidi" w:hAnsiTheme="majorBidi" w:cstheme="majorBidi"/>
        </w:rPr>
        <w:t xml:space="preserve">materialiosios </w:t>
      </w:r>
      <w:r w:rsidR="00051AE9" w:rsidRPr="00535E6E">
        <w:rPr>
          <w:rFonts w:asciiTheme="majorBidi" w:hAnsiTheme="majorBidi" w:cstheme="majorBidi"/>
        </w:rPr>
        <w:t xml:space="preserve">ir proceso </w:t>
      </w:r>
      <w:r w:rsidRPr="00535E6E">
        <w:rPr>
          <w:rFonts w:asciiTheme="majorBidi" w:hAnsiTheme="majorBidi" w:cstheme="majorBidi"/>
        </w:rPr>
        <w:t>teisės</w:t>
      </w:r>
      <w:r w:rsidR="00D86ACB" w:rsidRPr="00535E6E">
        <w:rPr>
          <w:rFonts w:asciiTheme="majorBidi" w:hAnsiTheme="majorBidi" w:cstheme="majorBidi"/>
        </w:rPr>
        <w:t xml:space="preserve"> </w:t>
      </w:r>
      <w:r w:rsidR="00051AE9" w:rsidRPr="00535E6E">
        <w:rPr>
          <w:rFonts w:asciiTheme="majorBidi" w:hAnsiTheme="majorBidi" w:cstheme="majorBidi"/>
        </w:rPr>
        <w:t>– ANK 567 ir 569 straipsnių</w:t>
      </w:r>
      <w:r w:rsidR="00D86ACB" w:rsidRPr="00535E6E">
        <w:rPr>
          <w:rFonts w:asciiTheme="majorBidi" w:hAnsiTheme="majorBidi" w:cstheme="majorBidi"/>
        </w:rPr>
        <w:t> </w:t>
      </w:r>
      <w:r w:rsidR="00051AE9" w:rsidRPr="00535E6E">
        <w:rPr>
          <w:rFonts w:asciiTheme="majorBidi" w:hAnsiTheme="majorBidi" w:cstheme="majorBidi"/>
        </w:rPr>
        <w:t>– pažeidimus</w:t>
      </w:r>
      <w:r w:rsidR="002E7354" w:rsidRPr="00535E6E">
        <w:rPr>
          <w:rFonts w:asciiTheme="majorBidi" w:hAnsiTheme="majorBidi" w:cstheme="majorBidi"/>
        </w:rPr>
        <w:t xml:space="preserve">, kurie </w:t>
      </w:r>
      <w:r w:rsidR="00191431" w:rsidRPr="00535E6E">
        <w:rPr>
          <w:rFonts w:asciiTheme="majorBidi" w:hAnsiTheme="majorBidi" w:cstheme="majorBidi"/>
        </w:rPr>
        <w:t>turi esminę reikšmę vienodam teisės aiškinimui ir taikymui.</w:t>
      </w:r>
    </w:p>
    <w:p w14:paraId="3FA96892" w14:textId="7B48F3C9" w:rsidR="007F6D74" w:rsidRPr="00535E6E" w:rsidRDefault="00C2320F" w:rsidP="00497561">
      <w:pPr>
        <w:pStyle w:val="ListParagraph"/>
        <w:numPr>
          <w:ilvl w:val="1"/>
          <w:numId w:val="1"/>
        </w:numPr>
        <w:spacing w:after="120"/>
        <w:ind w:left="788" w:hanging="431"/>
        <w:contextualSpacing w:val="0"/>
        <w:jc w:val="both"/>
        <w:rPr>
          <w:rFonts w:asciiTheme="majorBidi" w:hAnsiTheme="majorBidi" w:cstheme="majorBidi"/>
        </w:rPr>
      </w:pPr>
      <w:r w:rsidRPr="00535E6E">
        <w:rPr>
          <w:rFonts w:asciiTheme="majorBidi" w:hAnsiTheme="majorBidi" w:cstheme="majorBidi"/>
        </w:rPr>
        <w:t xml:space="preserve">Pagal ANK 488 straipsnio 1 dalį, </w:t>
      </w:r>
      <w:r w:rsidRPr="00535E6E">
        <w:rPr>
          <w:lang w:eastAsia="lt-LT" w:bidi="lt-LT"/>
        </w:rPr>
        <w:t xml:space="preserve">viešąją rimtį galima </w:t>
      </w:r>
      <w:r w:rsidR="00B27936" w:rsidRPr="00535E6E">
        <w:rPr>
          <w:lang w:eastAsia="lt-LT" w:bidi="lt-LT"/>
        </w:rPr>
        <w:t xml:space="preserve">trikdyti </w:t>
      </w:r>
      <w:r w:rsidRPr="00535E6E">
        <w:rPr>
          <w:lang w:eastAsia="lt-LT" w:bidi="lt-LT"/>
        </w:rPr>
        <w:t xml:space="preserve">šauksmais, švilpimu, garsiu dainavimu arba grojimu muzikos instrumentais, kitokiais garsiniais aparatais ar kitais triukšmą keliančiais veiksmais. Šio nusižengimo sudėtis yra materialioji, </w:t>
      </w:r>
      <w:r w:rsidR="004E3BC0" w:rsidRPr="00535E6E">
        <w:rPr>
          <w:lang w:eastAsia="lt-LT" w:bidi="lt-LT"/>
        </w:rPr>
        <w:t xml:space="preserve">todėl </w:t>
      </w:r>
      <w:r w:rsidRPr="00535E6E">
        <w:rPr>
          <w:lang w:eastAsia="lt-LT" w:bidi="lt-LT"/>
        </w:rPr>
        <w:t>būtina nustatyti padarinius, kad minėtais veiksmais trikdoma asmenų ramybė, poilsis ar darbas.</w:t>
      </w:r>
      <w:r w:rsidR="00A66D9C" w:rsidRPr="00535E6E">
        <w:rPr>
          <w:lang w:eastAsia="lt-LT" w:bidi="lt-LT"/>
        </w:rPr>
        <w:t xml:space="preserve"> Dėl to, kad nagrinėjamu atveju buvo sutrikdytas poilsis ir ramybė, buvo pateiktas </w:t>
      </w:r>
      <w:r w:rsidR="00425222" w:rsidRPr="00535E6E">
        <w:rPr>
          <w:lang w:eastAsia="lt-LT" w:bidi="lt-LT"/>
        </w:rPr>
        <w:t xml:space="preserve">keturiolikos namo gyventojų pasirašytas </w:t>
      </w:r>
      <w:r w:rsidR="00A66D9C" w:rsidRPr="00535E6E">
        <w:rPr>
          <w:lang w:eastAsia="lt-LT" w:bidi="lt-LT"/>
        </w:rPr>
        <w:t>pareiškimas</w:t>
      </w:r>
      <w:r w:rsidR="00425222" w:rsidRPr="00535E6E">
        <w:rPr>
          <w:lang w:eastAsia="lt-LT" w:bidi="lt-LT"/>
        </w:rPr>
        <w:t>, š</w:t>
      </w:r>
      <w:r w:rsidR="00A66D9C" w:rsidRPr="00535E6E">
        <w:rPr>
          <w:lang w:eastAsia="lt-LT" w:bidi="lt-LT"/>
        </w:rPr>
        <w:t>eši liudytojai teisme paliudijo, kad buvo sutrikdyta ramybė, o kiti pareiškime pasirašę asmenys triukšmo faktą patvirtino su jais telefonu susisiekusiai policijos pareigūnei. Asmenys paliudijo, kad 2025 m. vasario 16 d. nuo 19 val. sklido garsi muzika</w:t>
      </w:r>
      <w:r w:rsidR="004A3F8D" w:rsidRPr="00535E6E">
        <w:rPr>
          <w:lang w:eastAsia="lt-LT" w:bidi="lt-LT"/>
        </w:rPr>
        <w:t>, o</w:t>
      </w:r>
      <w:r w:rsidR="008D4EE3" w:rsidRPr="00535E6E">
        <w:rPr>
          <w:lang w:eastAsia="lt-LT" w:bidi="lt-LT"/>
        </w:rPr>
        <w:t xml:space="preserve"> </w:t>
      </w:r>
      <w:r w:rsidR="00A66D9C" w:rsidRPr="00535E6E">
        <w:rPr>
          <w:lang w:eastAsia="lt-LT" w:bidi="lt-LT"/>
        </w:rPr>
        <w:t xml:space="preserve">problema </w:t>
      </w:r>
      <w:r w:rsidR="008D4EE3" w:rsidRPr="00535E6E">
        <w:rPr>
          <w:lang w:eastAsia="lt-LT" w:bidi="lt-LT"/>
        </w:rPr>
        <w:t xml:space="preserve">dėl iš </w:t>
      </w:r>
      <w:bookmarkStart w:id="4" w:name="Buk_5"/>
      <w:r w:rsidR="003038F3" w:rsidRPr="00535E6E">
        <w:rPr>
          <w:lang w:eastAsia="lt-LT" w:bidi="lt-LT"/>
        </w:rPr>
        <w:t xml:space="preserve">A. D. </w:t>
      </w:r>
      <w:bookmarkEnd w:id="4"/>
      <w:r w:rsidR="008D4EE3" w:rsidRPr="00535E6E">
        <w:rPr>
          <w:lang w:eastAsia="lt-LT" w:bidi="lt-LT"/>
        </w:rPr>
        <w:t xml:space="preserve">buto sklindančio triukšmo (dažniausiai garsios muzikos) </w:t>
      </w:r>
      <w:r w:rsidR="00A66D9C" w:rsidRPr="00535E6E">
        <w:rPr>
          <w:lang w:eastAsia="lt-LT" w:bidi="lt-LT"/>
        </w:rPr>
        <w:t xml:space="preserve">tęsiasi </w:t>
      </w:r>
      <w:r w:rsidR="003162DE" w:rsidRPr="00535E6E">
        <w:rPr>
          <w:lang w:eastAsia="lt-LT" w:bidi="lt-LT"/>
        </w:rPr>
        <w:t xml:space="preserve">daug </w:t>
      </w:r>
      <w:r w:rsidR="00A66D9C" w:rsidRPr="00535E6E">
        <w:rPr>
          <w:lang w:eastAsia="lt-LT" w:bidi="lt-LT"/>
        </w:rPr>
        <w:t>metų</w:t>
      </w:r>
      <w:r w:rsidR="007367CF" w:rsidRPr="00535E6E">
        <w:rPr>
          <w:lang w:eastAsia="lt-LT" w:bidi="lt-LT"/>
        </w:rPr>
        <w:t>, muzika prižadina ryte</w:t>
      </w:r>
      <w:r w:rsidR="00A66D9C" w:rsidRPr="00535E6E">
        <w:rPr>
          <w:lang w:eastAsia="lt-LT" w:bidi="lt-LT"/>
        </w:rPr>
        <w:t xml:space="preserve"> ir niekas negali padėti </w:t>
      </w:r>
      <w:r w:rsidR="007367CF" w:rsidRPr="00535E6E">
        <w:rPr>
          <w:lang w:eastAsia="lt-LT" w:bidi="lt-LT"/>
        </w:rPr>
        <w:t>šios problemos</w:t>
      </w:r>
      <w:r w:rsidR="00A66D9C" w:rsidRPr="00535E6E">
        <w:rPr>
          <w:lang w:eastAsia="lt-LT" w:bidi="lt-LT"/>
        </w:rPr>
        <w:t xml:space="preserve"> išspręsti</w:t>
      </w:r>
      <w:r w:rsidR="007367CF" w:rsidRPr="00535E6E">
        <w:rPr>
          <w:lang w:eastAsia="lt-LT" w:bidi="lt-LT"/>
        </w:rPr>
        <w:t xml:space="preserve">, o tai rodo ne tik </w:t>
      </w:r>
      <w:bookmarkStart w:id="5" w:name="Buk_6"/>
      <w:r w:rsidR="003038F3" w:rsidRPr="00535E6E">
        <w:rPr>
          <w:lang w:eastAsia="lt-LT" w:bidi="lt-LT"/>
        </w:rPr>
        <w:t xml:space="preserve">A. D. </w:t>
      </w:r>
      <w:bookmarkEnd w:id="5"/>
      <w:r w:rsidR="007367CF" w:rsidRPr="00535E6E">
        <w:rPr>
          <w:lang w:eastAsia="lt-LT" w:bidi="lt-LT"/>
        </w:rPr>
        <w:t>tyčią, bet ir piktybiškumą</w:t>
      </w:r>
      <w:r w:rsidR="00A66D9C" w:rsidRPr="00535E6E">
        <w:rPr>
          <w:lang w:eastAsia="lt-LT" w:bidi="lt-LT"/>
        </w:rPr>
        <w:t>.</w:t>
      </w:r>
      <w:r w:rsidR="00281DFA" w:rsidRPr="00535E6E">
        <w:rPr>
          <w:lang w:eastAsia="lt-LT" w:bidi="lt-LT"/>
        </w:rPr>
        <w:t xml:space="preserve"> Kaimynų teigimu, muzika, o pavieniais atvejais ir </w:t>
      </w:r>
      <w:r w:rsidR="00941FA6" w:rsidRPr="00535E6E">
        <w:rPr>
          <w:lang w:eastAsia="lt-LT" w:bidi="lt-LT"/>
        </w:rPr>
        <w:t>radiatorių</w:t>
      </w:r>
      <w:r w:rsidR="00281DFA" w:rsidRPr="00535E6E">
        <w:rPr>
          <w:lang w:eastAsia="lt-LT" w:bidi="lt-LT"/>
        </w:rPr>
        <w:t xml:space="preserve"> daužymas, </w:t>
      </w:r>
      <w:bookmarkStart w:id="6" w:name="Buk_7"/>
      <w:r w:rsidR="003038F3" w:rsidRPr="00535E6E">
        <w:rPr>
          <w:lang w:eastAsia="lt-LT" w:bidi="lt-LT"/>
        </w:rPr>
        <w:t xml:space="preserve">A. D. </w:t>
      </w:r>
      <w:bookmarkEnd w:id="6"/>
      <w:r w:rsidR="00281DFA" w:rsidRPr="00535E6E">
        <w:rPr>
          <w:lang w:eastAsia="lt-LT" w:bidi="lt-LT"/>
        </w:rPr>
        <w:t xml:space="preserve">bute prasideda įstatyme leidžiamu laiku ir paprastai baigiasi iki ramybės </w:t>
      </w:r>
      <w:r w:rsidR="00941FA6" w:rsidRPr="00535E6E">
        <w:rPr>
          <w:lang w:eastAsia="lt-LT" w:bidi="lt-LT"/>
        </w:rPr>
        <w:t>ar</w:t>
      </w:r>
      <w:r w:rsidR="00281DFA" w:rsidRPr="00535E6E">
        <w:rPr>
          <w:lang w:eastAsia="lt-LT" w:bidi="lt-LT"/>
        </w:rPr>
        <w:t xml:space="preserve"> vakaro laiko, </w:t>
      </w:r>
      <w:r w:rsidR="00DE0FAD" w:rsidRPr="00535E6E">
        <w:rPr>
          <w:lang w:eastAsia="lt-LT" w:bidi="lt-LT"/>
        </w:rPr>
        <w:t>tačiau 2025 m. vasario 16 d. kaimynų ramybė buvo trikdoma iki 22</w:t>
      </w:r>
      <w:r w:rsidR="00E57C38" w:rsidRPr="00535E6E">
        <w:rPr>
          <w:lang w:eastAsia="lt-LT" w:bidi="lt-LT"/>
        </w:rPr>
        <w:t xml:space="preserve"> </w:t>
      </w:r>
      <w:r w:rsidR="00DE0FAD" w:rsidRPr="00535E6E">
        <w:rPr>
          <w:lang w:eastAsia="lt-LT" w:bidi="lt-LT"/>
        </w:rPr>
        <w:t>val.</w:t>
      </w:r>
    </w:p>
    <w:p w14:paraId="26EF4615" w14:textId="544F72BB" w:rsidR="00497561" w:rsidRPr="00535E6E" w:rsidRDefault="00F31A35" w:rsidP="00941FA6">
      <w:pPr>
        <w:pStyle w:val="ListParagraph"/>
        <w:numPr>
          <w:ilvl w:val="1"/>
          <w:numId w:val="1"/>
        </w:numPr>
        <w:spacing w:after="120"/>
        <w:ind w:left="788" w:hanging="431"/>
        <w:contextualSpacing w:val="0"/>
        <w:jc w:val="both"/>
        <w:rPr>
          <w:rFonts w:asciiTheme="majorBidi" w:hAnsiTheme="majorBidi" w:cstheme="majorBidi"/>
        </w:rPr>
      </w:pPr>
      <w:r w:rsidRPr="00535E6E">
        <w:rPr>
          <w:lang w:eastAsia="lt-LT" w:bidi="lt-LT"/>
        </w:rPr>
        <w:t xml:space="preserve">Apygardos teismas konstatavo, kad </w:t>
      </w:r>
      <w:r w:rsidR="003F0DDA" w:rsidRPr="00535E6E">
        <w:rPr>
          <w:lang w:eastAsia="lt-LT" w:bidi="lt-LT"/>
        </w:rPr>
        <w:t xml:space="preserve">vien liudytojų teiginių dėl sutrikdyto poilsio ir ramybės nepakanka, </w:t>
      </w:r>
      <w:r w:rsidR="003162DE" w:rsidRPr="00535E6E">
        <w:rPr>
          <w:lang w:eastAsia="lt-LT" w:bidi="lt-LT"/>
        </w:rPr>
        <w:t xml:space="preserve">kad </w:t>
      </w:r>
      <w:r w:rsidR="003F0DDA" w:rsidRPr="00535E6E">
        <w:rPr>
          <w:lang w:eastAsia="lt-LT" w:bidi="lt-LT"/>
        </w:rPr>
        <w:t xml:space="preserve">būtų galima asmenį patraukti administracinėn atsakomybėn, nesant objektyvių šias aplinkybes patvirtinančių duomenų, nors </w:t>
      </w:r>
      <w:r w:rsidRPr="00535E6E">
        <w:rPr>
          <w:lang w:eastAsia="lt-LT" w:bidi="lt-LT"/>
        </w:rPr>
        <w:t xml:space="preserve">visi liudytojai nurodė iš esmės analogiškas aplinkybes dėl jiems trukdančios </w:t>
      </w:r>
      <w:bookmarkStart w:id="7" w:name="Buk_8"/>
      <w:r w:rsidR="003038F3" w:rsidRPr="00535E6E">
        <w:rPr>
          <w:lang w:eastAsia="lt-LT" w:bidi="lt-LT"/>
        </w:rPr>
        <w:t xml:space="preserve">A. D. </w:t>
      </w:r>
      <w:bookmarkEnd w:id="7"/>
      <w:r w:rsidRPr="00535E6E">
        <w:rPr>
          <w:lang w:eastAsia="lt-LT" w:bidi="lt-LT"/>
        </w:rPr>
        <w:t>bute leidžiamos muzikos.</w:t>
      </w:r>
      <w:r w:rsidR="003A5440" w:rsidRPr="00535E6E">
        <w:rPr>
          <w:rFonts w:asciiTheme="majorBidi" w:hAnsiTheme="majorBidi" w:cstheme="majorBidi"/>
        </w:rPr>
        <w:t xml:space="preserve"> </w:t>
      </w:r>
      <w:r w:rsidR="00941FA6" w:rsidRPr="00535E6E">
        <w:rPr>
          <w:rFonts w:asciiTheme="majorBidi" w:hAnsiTheme="majorBidi" w:cstheme="majorBidi"/>
        </w:rPr>
        <w:t>A</w:t>
      </w:r>
      <w:r w:rsidR="00A242AC" w:rsidRPr="00535E6E">
        <w:rPr>
          <w:rFonts w:asciiTheme="majorBidi" w:hAnsiTheme="majorBidi" w:cstheme="majorBidi"/>
        </w:rPr>
        <w:t>smens veiką kvalifikuojant kaip viešosios rimties trikdymą, n</w:t>
      </w:r>
      <w:r w:rsidR="00425222" w:rsidRPr="00535E6E">
        <w:rPr>
          <w:rFonts w:asciiTheme="majorBidi" w:hAnsiTheme="majorBidi" w:cstheme="majorBidi"/>
        </w:rPr>
        <w:t>e</w:t>
      </w:r>
      <w:r w:rsidR="00A242AC" w:rsidRPr="00535E6E">
        <w:rPr>
          <w:rFonts w:asciiTheme="majorBidi" w:hAnsiTheme="majorBidi" w:cstheme="majorBidi"/>
        </w:rPr>
        <w:t xml:space="preserve">būtina </w:t>
      </w:r>
      <w:r w:rsidR="00A242AC" w:rsidRPr="00535E6E">
        <w:rPr>
          <w:lang w:eastAsia="lt-LT" w:bidi="lt-LT"/>
        </w:rPr>
        <w:t>triukšmą išmatuoti decibelais</w:t>
      </w:r>
      <w:r w:rsidR="00941FA6" w:rsidRPr="00535E6E">
        <w:rPr>
          <w:lang w:eastAsia="lt-LT" w:bidi="lt-LT"/>
        </w:rPr>
        <w:t>, o</w:t>
      </w:r>
      <w:r w:rsidR="00154AC2" w:rsidRPr="00535E6E">
        <w:rPr>
          <w:lang w:eastAsia="lt-LT" w:bidi="lt-LT"/>
        </w:rPr>
        <w:t xml:space="preserve"> </w:t>
      </w:r>
      <w:r w:rsidR="00A242AC" w:rsidRPr="00535E6E">
        <w:rPr>
          <w:lang w:eastAsia="lt-LT" w:bidi="lt-LT"/>
        </w:rPr>
        <w:t xml:space="preserve">pakanka įrodyti, </w:t>
      </w:r>
      <w:r w:rsidR="003A5440" w:rsidRPr="00535E6E">
        <w:rPr>
          <w:lang w:eastAsia="lt-LT" w:bidi="lt-LT"/>
        </w:rPr>
        <w:t>jog</w:t>
      </w:r>
      <w:r w:rsidR="00A242AC" w:rsidRPr="00535E6E">
        <w:rPr>
          <w:lang w:eastAsia="lt-LT" w:bidi="lt-LT"/>
        </w:rPr>
        <w:t xml:space="preserve"> buvo sutrikdyta</w:t>
      </w:r>
      <w:r w:rsidR="00941FA6" w:rsidRPr="00535E6E">
        <w:rPr>
          <w:lang w:eastAsia="lt-LT" w:bidi="lt-LT"/>
        </w:rPr>
        <w:t xml:space="preserve"> bent vieno asmens</w:t>
      </w:r>
      <w:r w:rsidR="00A242AC" w:rsidRPr="00535E6E">
        <w:rPr>
          <w:lang w:eastAsia="lt-LT" w:bidi="lt-LT"/>
        </w:rPr>
        <w:t xml:space="preserve"> </w:t>
      </w:r>
      <w:r w:rsidR="00941FA6" w:rsidRPr="00535E6E">
        <w:rPr>
          <w:lang w:eastAsia="lt-LT" w:bidi="lt-LT"/>
        </w:rPr>
        <w:t xml:space="preserve">ramybė, poilsis ar darbas. Buvo </w:t>
      </w:r>
      <w:r w:rsidR="000D7A1E" w:rsidRPr="00535E6E">
        <w:rPr>
          <w:lang w:eastAsia="lt-LT" w:bidi="lt-LT"/>
        </w:rPr>
        <w:t xml:space="preserve">sutrikdyta net </w:t>
      </w:r>
      <w:r w:rsidR="00A242AC" w:rsidRPr="00535E6E">
        <w:rPr>
          <w:lang w:eastAsia="lt-LT" w:bidi="lt-LT"/>
        </w:rPr>
        <w:t>keturiolik</w:t>
      </w:r>
      <w:r w:rsidR="000D7A1E" w:rsidRPr="00535E6E">
        <w:rPr>
          <w:lang w:eastAsia="lt-LT" w:bidi="lt-LT"/>
        </w:rPr>
        <w:t>os</w:t>
      </w:r>
      <w:r w:rsidR="00A242AC" w:rsidRPr="00535E6E">
        <w:rPr>
          <w:lang w:eastAsia="lt-LT" w:bidi="lt-LT"/>
        </w:rPr>
        <w:t xml:space="preserve"> gyventojų</w:t>
      </w:r>
      <w:r w:rsidR="000D7A1E" w:rsidRPr="00535E6E">
        <w:rPr>
          <w:lang w:eastAsia="lt-LT" w:bidi="lt-LT"/>
        </w:rPr>
        <w:t xml:space="preserve"> </w:t>
      </w:r>
      <w:r w:rsidR="00941FA6" w:rsidRPr="00535E6E">
        <w:rPr>
          <w:lang w:eastAsia="lt-LT" w:bidi="lt-LT"/>
        </w:rPr>
        <w:t>ramybė ir poilsis</w:t>
      </w:r>
      <w:r w:rsidR="00A242AC" w:rsidRPr="00535E6E">
        <w:rPr>
          <w:lang w:eastAsia="lt-LT" w:bidi="lt-LT"/>
        </w:rPr>
        <w:t>.</w:t>
      </w:r>
      <w:r w:rsidR="008F1954" w:rsidRPr="00535E6E">
        <w:rPr>
          <w:lang w:eastAsia="lt-LT" w:bidi="lt-LT"/>
        </w:rPr>
        <w:t xml:space="preserve"> </w:t>
      </w:r>
      <w:r w:rsidR="00D070BC" w:rsidRPr="00535E6E">
        <w:rPr>
          <w:rFonts w:asciiTheme="majorBidi" w:hAnsiTheme="majorBidi" w:cstheme="majorBidi"/>
        </w:rPr>
        <w:t>B</w:t>
      </w:r>
      <w:r w:rsidR="003A5440" w:rsidRPr="00535E6E">
        <w:rPr>
          <w:rFonts w:asciiTheme="majorBidi" w:hAnsiTheme="majorBidi" w:cstheme="majorBidi"/>
        </w:rPr>
        <w:t>ylo</w:t>
      </w:r>
      <w:r w:rsidR="00941FA6" w:rsidRPr="00535E6E">
        <w:rPr>
          <w:rFonts w:asciiTheme="majorBidi" w:hAnsiTheme="majorBidi" w:cstheme="majorBidi"/>
        </w:rPr>
        <w:t>je esantys įrodymai</w:t>
      </w:r>
      <w:r w:rsidR="001F7E04" w:rsidRPr="00535E6E">
        <w:rPr>
          <w:rFonts w:asciiTheme="majorBidi" w:hAnsiTheme="majorBidi" w:cstheme="majorBidi"/>
        </w:rPr>
        <w:t> </w:t>
      </w:r>
      <w:r w:rsidR="00941FA6" w:rsidRPr="00535E6E">
        <w:rPr>
          <w:rFonts w:asciiTheme="majorBidi" w:hAnsiTheme="majorBidi" w:cstheme="majorBidi"/>
        </w:rPr>
        <w:t xml:space="preserve">– </w:t>
      </w:r>
      <w:r w:rsidR="003A5440" w:rsidRPr="00535E6E">
        <w:rPr>
          <w:lang w:eastAsia="lt-LT" w:bidi="lt-LT"/>
        </w:rPr>
        <w:t>pareiškimas, liudytojų apklausos, policijos pareigūno tarnybinis pranešimas</w:t>
      </w:r>
      <w:r w:rsidR="003162DE" w:rsidRPr="00535E6E">
        <w:rPr>
          <w:lang w:eastAsia="lt-LT" w:bidi="lt-LT"/>
        </w:rPr>
        <w:t xml:space="preserve"> –</w:t>
      </w:r>
      <w:r w:rsidR="00D070BC" w:rsidRPr="00535E6E">
        <w:rPr>
          <w:lang w:eastAsia="lt-LT" w:bidi="lt-LT"/>
        </w:rPr>
        <w:t xml:space="preserve"> </w:t>
      </w:r>
      <w:r w:rsidR="003A5440" w:rsidRPr="00535E6E">
        <w:rPr>
          <w:lang w:eastAsia="lt-LT" w:bidi="lt-LT"/>
        </w:rPr>
        <w:t xml:space="preserve">patvirtina viešosios tvarkos pažeidimą ir negali būti laikomi neobjektyviais </w:t>
      </w:r>
      <w:r w:rsidR="00941FA6" w:rsidRPr="00535E6E">
        <w:rPr>
          <w:lang w:eastAsia="lt-LT" w:bidi="lt-LT"/>
        </w:rPr>
        <w:t>įrodymais</w:t>
      </w:r>
      <w:r w:rsidR="003A5440" w:rsidRPr="00535E6E">
        <w:rPr>
          <w:lang w:eastAsia="lt-LT" w:bidi="lt-LT"/>
        </w:rPr>
        <w:t>.</w:t>
      </w:r>
      <w:r w:rsidR="00A70311" w:rsidRPr="00535E6E">
        <w:rPr>
          <w:lang w:eastAsia="lt-LT" w:bidi="lt-LT"/>
        </w:rPr>
        <w:t xml:space="preserve"> </w:t>
      </w:r>
      <w:r w:rsidR="00497561" w:rsidRPr="00535E6E">
        <w:rPr>
          <w:rFonts w:asciiTheme="majorBidi" w:hAnsiTheme="majorBidi" w:cstheme="majorBidi"/>
          <w:lang w:bidi="lt-LT"/>
        </w:rPr>
        <w:t>Liudytojų parodymai yra logiški, nuoseklūs, vieni kitus papildantys</w:t>
      </w:r>
      <w:r w:rsidR="00CA1328" w:rsidRPr="00535E6E">
        <w:rPr>
          <w:rFonts w:asciiTheme="majorBidi" w:hAnsiTheme="majorBidi" w:cstheme="majorBidi"/>
          <w:lang w:bidi="lt-LT"/>
        </w:rPr>
        <w:t>, todėl turi įrodomąją reikšmę</w:t>
      </w:r>
      <w:r w:rsidR="00497561" w:rsidRPr="00535E6E">
        <w:rPr>
          <w:rFonts w:asciiTheme="majorBidi" w:hAnsiTheme="majorBidi" w:cstheme="majorBidi"/>
          <w:lang w:bidi="lt-LT"/>
        </w:rPr>
        <w:t>.</w:t>
      </w:r>
      <w:r w:rsidR="00744EDA" w:rsidRPr="00535E6E">
        <w:rPr>
          <w:rFonts w:asciiTheme="majorBidi" w:hAnsiTheme="majorBidi" w:cstheme="majorBidi"/>
          <w:lang w:bidi="lt-LT"/>
        </w:rPr>
        <w:t xml:space="preserve"> </w:t>
      </w:r>
      <w:r w:rsidR="00941FA6" w:rsidRPr="00535E6E">
        <w:rPr>
          <w:rFonts w:asciiTheme="majorBidi" w:hAnsiTheme="majorBidi" w:cstheme="majorBidi"/>
          <w:lang w:bidi="lt-LT"/>
        </w:rPr>
        <w:t>A</w:t>
      </w:r>
      <w:r w:rsidR="00F11947" w:rsidRPr="00535E6E">
        <w:rPr>
          <w:rFonts w:asciiTheme="majorBidi" w:hAnsiTheme="majorBidi" w:cstheme="majorBidi"/>
          <w:lang w:bidi="lt-LT"/>
        </w:rPr>
        <w:t xml:space="preserve">pygardos </w:t>
      </w:r>
      <w:r w:rsidR="007F6D74" w:rsidRPr="00535E6E">
        <w:rPr>
          <w:rFonts w:asciiTheme="majorBidi" w:hAnsiTheme="majorBidi" w:cstheme="majorBidi"/>
        </w:rPr>
        <w:t>teismas</w:t>
      </w:r>
      <w:r w:rsidR="00F11947" w:rsidRPr="00535E6E">
        <w:rPr>
          <w:rFonts w:asciiTheme="majorBidi" w:hAnsiTheme="majorBidi" w:cstheme="majorBidi"/>
        </w:rPr>
        <w:t xml:space="preserve"> pažeidė įrodymų vertinimo taisykles, </w:t>
      </w:r>
      <w:r w:rsidR="00941FA6" w:rsidRPr="00535E6E">
        <w:rPr>
          <w:rFonts w:asciiTheme="majorBidi" w:hAnsiTheme="majorBidi" w:cstheme="majorBidi"/>
        </w:rPr>
        <w:t>nes</w:t>
      </w:r>
      <w:r w:rsidR="003162DE" w:rsidRPr="00535E6E">
        <w:rPr>
          <w:rFonts w:asciiTheme="majorBidi" w:hAnsiTheme="majorBidi" w:cstheme="majorBidi"/>
        </w:rPr>
        <w:t>,</w:t>
      </w:r>
      <w:r w:rsidR="00F11947" w:rsidRPr="00535E6E">
        <w:rPr>
          <w:rFonts w:asciiTheme="majorBidi" w:hAnsiTheme="majorBidi" w:cstheme="majorBidi"/>
        </w:rPr>
        <w:t xml:space="preserve"> </w:t>
      </w:r>
      <w:r w:rsidR="007F6D74" w:rsidRPr="00535E6E">
        <w:rPr>
          <w:rFonts w:asciiTheme="majorBidi" w:hAnsiTheme="majorBidi" w:cstheme="majorBidi"/>
        </w:rPr>
        <w:t>priešingai nei apylinkės teismas, dalies įrodymų nevertino, nukryp</w:t>
      </w:r>
      <w:r w:rsidR="00941FA6" w:rsidRPr="00535E6E">
        <w:rPr>
          <w:rFonts w:asciiTheme="majorBidi" w:hAnsiTheme="majorBidi" w:cstheme="majorBidi"/>
        </w:rPr>
        <w:t>damas</w:t>
      </w:r>
      <w:r w:rsidR="007F6D74" w:rsidRPr="00535E6E">
        <w:rPr>
          <w:rFonts w:asciiTheme="majorBidi" w:hAnsiTheme="majorBidi" w:cstheme="majorBidi"/>
        </w:rPr>
        <w:t xml:space="preserve"> nuo teismų praktikos nelaikė</w:t>
      </w:r>
      <w:r w:rsidR="00941FA6" w:rsidRPr="00535E6E">
        <w:rPr>
          <w:rFonts w:asciiTheme="majorBidi" w:hAnsiTheme="majorBidi" w:cstheme="majorBidi"/>
        </w:rPr>
        <w:t xml:space="preserve"> liudytojų parodymų</w:t>
      </w:r>
      <w:r w:rsidR="007F6D74" w:rsidRPr="00535E6E">
        <w:rPr>
          <w:rFonts w:asciiTheme="majorBidi" w:hAnsiTheme="majorBidi" w:cstheme="majorBidi"/>
        </w:rPr>
        <w:t xml:space="preserve"> įrodymais,</w:t>
      </w:r>
      <w:r w:rsidR="00763C03" w:rsidRPr="00535E6E">
        <w:rPr>
          <w:rFonts w:asciiTheme="majorBidi" w:hAnsiTheme="majorBidi" w:cstheme="majorBidi"/>
        </w:rPr>
        <w:t xml:space="preserve"> liudytojų parodymus sumenkino</w:t>
      </w:r>
      <w:r w:rsidR="007F6D74" w:rsidRPr="00535E6E">
        <w:rPr>
          <w:rFonts w:asciiTheme="majorBidi" w:hAnsiTheme="majorBidi" w:cstheme="majorBidi"/>
        </w:rPr>
        <w:t xml:space="preserve"> </w:t>
      </w:r>
      <w:r w:rsidR="00F11947" w:rsidRPr="00535E6E">
        <w:rPr>
          <w:rFonts w:asciiTheme="majorBidi" w:hAnsiTheme="majorBidi" w:cstheme="majorBidi"/>
        </w:rPr>
        <w:t>juos vertindamas kaip neobjektyvius duomenis, neturinčius įrodomosios gali</w:t>
      </w:r>
      <w:r w:rsidR="007F6D74" w:rsidRPr="00535E6E">
        <w:rPr>
          <w:rFonts w:asciiTheme="majorBidi" w:hAnsiTheme="majorBidi" w:cstheme="majorBidi"/>
        </w:rPr>
        <w:t>o</w:t>
      </w:r>
      <w:r w:rsidR="00F11947" w:rsidRPr="00535E6E">
        <w:rPr>
          <w:rFonts w:asciiTheme="majorBidi" w:hAnsiTheme="majorBidi" w:cstheme="majorBidi"/>
        </w:rPr>
        <w:t>s. Apygardos teismas</w:t>
      </w:r>
      <w:r w:rsidR="007F6D74" w:rsidRPr="00535E6E">
        <w:rPr>
          <w:rFonts w:asciiTheme="majorBidi" w:hAnsiTheme="majorBidi" w:cstheme="majorBidi"/>
        </w:rPr>
        <w:t xml:space="preserve"> </w:t>
      </w:r>
      <w:r w:rsidR="00AF635F" w:rsidRPr="00535E6E">
        <w:rPr>
          <w:rFonts w:asciiTheme="majorBidi" w:hAnsiTheme="majorBidi" w:cstheme="majorBidi"/>
        </w:rPr>
        <w:t>nesiėmė</w:t>
      </w:r>
      <w:r w:rsidR="007F6D74" w:rsidRPr="00535E6E">
        <w:rPr>
          <w:rFonts w:asciiTheme="majorBidi" w:hAnsiTheme="majorBidi" w:cstheme="majorBidi"/>
        </w:rPr>
        <w:t xml:space="preserve"> priemonių bylai teisingai išspręsti</w:t>
      </w:r>
      <w:r w:rsidR="00393CEC" w:rsidRPr="00535E6E">
        <w:rPr>
          <w:rFonts w:asciiTheme="majorBidi" w:hAnsiTheme="majorBidi" w:cstheme="majorBidi"/>
        </w:rPr>
        <w:t xml:space="preserve"> bei</w:t>
      </w:r>
      <w:r w:rsidR="007F6D74" w:rsidRPr="00535E6E">
        <w:rPr>
          <w:rFonts w:asciiTheme="majorBidi" w:hAnsiTheme="majorBidi" w:cstheme="majorBidi"/>
        </w:rPr>
        <w:t xml:space="preserve"> reikšmingoms aplinkybėms nustatyti</w:t>
      </w:r>
      <w:r w:rsidR="00AF635F" w:rsidRPr="00535E6E">
        <w:rPr>
          <w:rFonts w:asciiTheme="majorBidi" w:hAnsiTheme="majorBidi" w:cstheme="majorBidi"/>
        </w:rPr>
        <w:t xml:space="preserve"> ir</w:t>
      </w:r>
      <w:r w:rsidR="00143817" w:rsidRPr="00535E6E">
        <w:rPr>
          <w:rFonts w:asciiTheme="majorBidi" w:hAnsiTheme="majorBidi" w:cstheme="majorBidi"/>
        </w:rPr>
        <w:t xml:space="preserve"> nenurodė, kokie </w:t>
      </w:r>
      <w:r w:rsidR="00FD7B2A" w:rsidRPr="00535E6E">
        <w:t xml:space="preserve">nusižengimo </w:t>
      </w:r>
      <w:r w:rsidR="00143817" w:rsidRPr="00535E6E">
        <w:t>požymiai nebuvo nustatyti</w:t>
      </w:r>
      <w:r w:rsidR="007F6D74" w:rsidRPr="00535E6E">
        <w:rPr>
          <w:rFonts w:asciiTheme="majorBidi" w:hAnsiTheme="majorBidi" w:cstheme="majorBidi"/>
        </w:rPr>
        <w:t>.</w:t>
      </w:r>
      <w:r w:rsidR="00F11947" w:rsidRPr="00535E6E">
        <w:rPr>
          <w:lang w:eastAsia="lt-LT" w:bidi="lt-LT"/>
        </w:rPr>
        <w:t xml:space="preserve"> </w:t>
      </w:r>
      <w:r w:rsidR="00F51265" w:rsidRPr="00535E6E">
        <w:rPr>
          <w:lang w:eastAsia="lt-LT" w:bidi="lt-LT"/>
        </w:rPr>
        <w:t xml:space="preserve">Vertinant apygardos teismo nutarimą kaip teisėtą ir pagrįstą, </w:t>
      </w:r>
      <w:r w:rsidR="00F11947" w:rsidRPr="00535E6E">
        <w:rPr>
          <w:lang w:eastAsia="lt-LT" w:bidi="lt-LT"/>
        </w:rPr>
        <w:t>būtų pažeistos asmenų</w:t>
      </w:r>
      <w:r w:rsidR="008C4E3D" w:rsidRPr="00535E6E">
        <w:rPr>
          <w:lang w:eastAsia="lt-LT" w:bidi="lt-LT"/>
        </w:rPr>
        <w:t xml:space="preserve"> ir</w:t>
      </w:r>
      <w:r w:rsidR="00F11947" w:rsidRPr="00535E6E">
        <w:rPr>
          <w:lang w:eastAsia="lt-LT" w:bidi="lt-LT"/>
        </w:rPr>
        <w:t xml:space="preserve"> visuomenės teisės </w:t>
      </w:r>
      <w:r w:rsidR="008C4E3D" w:rsidRPr="00535E6E">
        <w:rPr>
          <w:lang w:eastAsia="lt-LT" w:bidi="lt-LT"/>
        </w:rPr>
        <w:t>bei</w:t>
      </w:r>
      <w:r w:rsidR="00F11947" w:rsidRPr="00535E6E">
        <w:rPr>
          <w:lang w:eastAsia="lt-LT" w:bidi="lt-LT"/>
        </w:rPr>
        <w:t xml:space="preserve"> teisėti interesai.</w:t>
      </w:r>
    </w:p>
    <w:p w14:paraId="3AC09F81" w14:textId="08F552AB" w:rsidR="008F0B4E" w:rsidRPr="00535E6E" w:rsidRDefault="008F0B4E" w:rsidP="00994C3B">
      <w:pPr>
        <w:spacing w:after="120"/>
        <w:rPr>
          <w:rFonts w:asciiTheme="majorBidi" w:hAnsiTheme="majorBidi" w:cstheme="majorBidi"/>
        </w:rPr>
      </w:pPr>
      <w:bookmarkStart w:id="8" w:name="p5"/>
    </w:p>
    <w:p w14:paraId="7A65E2C7" w14:textId="77777777" w:rsidR="008F0B4E" w:rsidRPr="00535E6E" w:rsidRDefault="008F0B4E" w:rsidP="008F0B4E">
      <w:pPr>
        <w:spacing w:after="120"/>
        <w:jc w:val="center"/>
        <w:rPr>
          <w:rFonts w:asciiTheme="majorBidi" w:hAnsiTheme="majorBidi" w:cstheme="majorBidi"/>
          <w:iCs/>
        </w:rPr>
      </w:pPr>
      <w:r w:rsidRPr="00535E6E">
        <w:rPr>
          <w:rFonts w:asciiTheme="majorBidi" w:hAnsiTheme="majorBidi" w:cstheme="majorBidi"/>
          <w:iCs/>
        </w:rPr>
        <w:t>III. Lietuvos Aukščiausiojo Teismo argumentai ir išvados</w:t>
      </w:r>
    </w:p>
    <w:p w14:paraId="31B9E501" w14:textId="77777777" w:rsidR="008F0B4E" w:rsidRPr="00535E6E" w:rsidRDefault="008F0B4E" w:rsidP="008F0B4E">
      <w:pPr>
        <w:spacing w:after="120"/>
        <w:rPr>
          <w:rFonts w:asciiTheme="majorBidi" w:hAnsiTheme="majorBidi" w:cstheme="majorBidi"/>
        </w:rPr>
      </w:pPr>
    </w:p>
    <w:p w14:paraId="439322D1" w14:textId="3DE12EEA" w:rsidR="008F0B4E" w:rsidRPr="00535E6E" w:rsidRDefault="006A3E47" w:rsidP="00425222">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 xml:space="preserve">Kauno apskrities vyriausiojo policijos komisariato Administracinių nusižengimų bylų nagrinėjimo skyriaus viršininkės </w:t>
      </w:r>
      <w:r w:rsidR="003162DE" w:rsidRPr="00535E6E">
        <w:rPr>
          <w:rFonts w:asciiTheme="majorBidi" w:hAnsiTheme="majorBidi" w:cstheme="majorBidi"/>
        </w:rPr>
        <w:t xml:space="preserve">A. </w:t>
      </w:r>
      <w:proofErr w:type="spellStart"/>
      <w:r w:rsidR="003162DE" w:rsidRPr="00535E6E">
        <w:rPr>
          <w:rFonts w:asciiTheme="majorBidi" w:hAnsiTheme="majorBidi" w:cstheme="majorBidi"/>
        </w:rPr>
        <w:t>Užmedzkienės</w:t>
      </w:r>
      <w:proofErr w:type="spellEnd"/>
      <w:r w:rsidR="003162DE" w:rsidRPr="00535E6E">
        <w:rPr>
          <w:rFonts w:asciiTheme="majorBidi" w:hAnsiTheme="majorBidi" w:cstheme="majorBidi"/>
        </w:rPr>
        <w:t xml:space="preserve"> </w:t>
      </w:r>
      <w:r w:rsidR="008F0B4E" w:rsidRPr="00535E6E">
        <w:rPr>
          <w:rFonts w:asciiTheme="majorBidi" w:hAnsiTheme="majorBidi" w:cstheme="majorBidi"/>
        </w:rPr>
        <w:t xml:space="preserve">prašymas </w:t>
      </w:r>
      <w:r w:rsidR="008F0B4E" w:rsidRPr="00535E6E">
        <w:rPr>
          <w:rFonts w:asciiTheme="majorBidi" w:hAnsiTheme="majorBidi" w:cstheme="majorBidi"/>
          <w:iCs/>
        </w:rPr>
        <w:t>tenkintinas</w:t>
      </w:r>
      <w:r w:rsidR="00941FA6" w:rsidRPr="00535E6E">
        <w:rPr>
          <w:rFonts w:asciiTheme="majorBidi" w:hAnsiTheme="majorBidi" w:cstheme="majorBidi"/>
          <w:i/>
        </w:rPr>
        <w:t>.</w:t>
      </w:r>
    </w:p>
    <w:p w14:paraId="6FC21409" w14:textId="0B0E9C64" w:rsidR="002C6886" w:rsidRPr="00535E6E" w:rsidRDefault="003A55B8" w:rsidP="00437EA7">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 xml:space="preserve">ANK 569 straipsnio 1 dalyje nustatyta, kad įrodymai administracinio nusižengimo byloje yra bet kurie įstatymų nustatyta tvarka surinkti faktiniai duomenys, kuriais remdamiesi administracinio nusižengimo tyrimą atliekantys pareigūnai nustato administracinio nusižengimo padarymo faktą ir aplinkybes, administracinėn atsakomybėn traukiamo asmens kaltę, atsakomybę lengvinančias ir sunkinančias aplinkybes ir kitas aplinkybes, turinčias reikšmės bylai teisingai išnagrinėti. Šie </w:t>
      </w:r>
      <w:r w:rsidRPr="00535E6E">
        <w:rPr>
          <w:rFonts w:asciiTheme="majorBidi" w:hAnsiTheme="majorBidi" w:cstheme="majorBidi"/>
        </w:rPr>
        <w:lastRenderedPageBreak/>
        <w:t>duomenys nustatomi tokiomis priemonėmis: administracinio nusižengimo protokolu, pareigūnų tarnybiniais pranešimais, pranešimais, aktais ar kitais dokumentais, kuriais asmenys, kurie nėra pareigūnai, užfiksavo administracinio nusižengimo požymių turinčios veikos padarymą, nuotraukomis, garso ar vaizdo įrašais, liudytojų, nukentėjusiojo ir administracinėn atsakomybėn traukiamo asmens parodymais ir paaiškinimais, ekspertizės aktu, specialisto išvada, daiktiniais įrodymais, daiktų ir dokumentų paėmimo protokolu ir kitokiais dokumentais.</w:t>
      </w:r>
      <w:r w:rsidR="00BF3066" w:rsidRPr="00535E6E">
        <w:rPr>
          <w:rFonts w:asciiTheme="majorBidi" w:hAnsiTheme="majorBidi" w:cstheme="majorBidi"/>
        </w:rPr>
        <w:t xml:space="preserve"> </w:t>
      </w:r>
      <w:r w:rsidR="001908C7" w:rsidRPr="00535E6E">
        <w:rPr>
          <w:rFonts w:asciiTheme="majorBidi" w:hAnsiTheme="majorBidi" w:cstheme="majorBidi"/>
        </w:rPr>
        <w:t xml:space="preserve">Įstatymas </w:t>
      </w:r>
      <w:r w:rsidR="00EC1900" w:rsidRPr="00535E6E">
        <w:rPr>
          <w:rFonts w:asciiTheme="majorBidi" w:hAnsiTheme="majorBidi" w:cstheme="majorBidi"/>
        </w:rPr>
        <w:t>įtvirtina</w:t>
      </w:r>
      <w:r w:rsidR="001908C7" w:rsidRPr="00535E6E">
        <w:rPr>
          <w:rFonts w:asciiTheme="majorBidi" w:hAnsiTheme="majorBidi" w:cstheme="majorBidi"/>
        </w:rPr>
        <w:t>, kokiomis priemonėmis turi būti nustatyta inkriminuoto administracinio nusižengimo sudėtis.</w:t>
      </w:r>
      <w:r w:rsidR="00356E58" w:rsidRPr="00535E6E">
        <w:rPr>
          <w:rFonts w:asciiTheme="majorBidi" w:hAnsiTheme="majorBidi" w:cstheme="majorBidi"/>
        </w:rPr>
        <w:t xml:space="preserve"> Teismas gali pagrįsti taikomos ANK sudėties požymius bet kokiais </w:t>
      </w:r>
      <w:r w:rsidR="00500359" w:rsidRPr="00535E6E">
        <w:rPr>
          <w:rFonts w:asciiTheme="majorBidi" w:hAnsiTheme="majorBidi" w:cstheme="majorBidi"/>
        </w:rPr>
        <w:t>įstatyme</w:t>
      </w:r>
      <w:r w:rsidR="00356E58" w:rsidRPr="00535E6E">
        <w:rPr>
          <w:rFonts w:asciiTheme="majorBidi" w:hAnsiTheme="majorBidi" w:cstheme="majorBidi"/>
        </w:rPr>
        <w:t xml:space="preserve"> </w:t>
      </w:r>
      <w:r w:rsidR="00500359" w:rsidRPr="00535E6E">
        <w:rPr>
          <w:rFonts w:asciiTheme="majorBidi" w:hAnsiTheme="majorBidi" w:cstheme="majorBidi"/>
        </w:rPr>
        <w:t>leidžiamais</w:t>
      </w:r>
      <w:r w:rsidR="00356E58" w:rsidRPr="00535E6E">
        <w:rPr>
          <w:rFonts w:asciiTheme="majorBidi" w:hAnsiTheme="majorBidi" w:cstheme="majorBidi"/>
        </w:rPr>
        <w:t xml:space="preserve"> įrodymais. </w:t>
      </w:r>
      <w:r w:rsidR="00C518FE" w:rsidRPr="00535E6E">
        <w:rPr>
          <w:rFonts w:asciiTheme="majorBidi" w:hAnsiTheme="majorBidi" w:cstheme="majorBidi"/>
        </w:rPr>
        <w:t>Administracinis nusižengimas gali būti įrodytas tiek pranešimais, kuriais asmenys, kurie nėra pareigūnai, užfiksavo administracinio nusižengimo požymių turinčios veikos padarymą, tiek liudytojų parodymai</w:t>
      </w:r>
      <w:r w:rsidR="00677A56" w:rsidRPr="00535E6E">
        <w:rPr>
          <w:rFonts w:asciiTheme="majorBidi" w:hAnsiTheme="majorBidi" w:cstheme="majorBidi"/>
        </w:rPr>
        <w:t>s</w:t>
      </w:r>
      <w:r w:rsidR="00C518FE" w:rsidRPr="00535E6E">
        <w:rPr>
          <w:rFonts w:asciiTheme="majorBidi" w:hAnsiTheme="majorBidi" w:cstheme="majorBidi"/>
        </w:rPr>
        <w:t xml:space="preserve"> ir paaiškinimai</w:t>
      </w:r>
      <w:r w:rsidR="00677A56" w:rsidRPr="00535E6E">
        <w:rPr>
          <w:rFonts w:asciiTheme="majorBidi" w:hAnsiTheme="majorBidi" w:cstheme="majorBidi"/>
        </w:rPr>
        <w:t>s</w:t>
      </w:r>
      <w:r w:rsidR="00C518FE" w:rsidRPr="00535E6E">
        <w:rPr>
          <w:rFonts w:asciiTheme="majorBidi" w:hAnsiTheme="majorBidi" w:cstheme="majorBidi"/>
        </w:rPr>
        <w:t xml:space="preserve">. </w:t>
      </w:r>
      <w:r w:rsidR="00356E58" w:rsidRPr="00535E6E">
        <w:rPr>
          <w:rFonts w:asciiTheme="majorBidi" w:hAnsiTheme="majorBidi" w:cstheme="majorBidi"/>
        </w:rPr>
        <w:t xml:space="preserve">Nusprendęs nesivadovauti byloje esančiais įrodymais teismas turi pateikti </w:t>
      </w:r>
      <w:r w:rsidR="00C518FE" w:rsidRPr="00535E6E">
        <w:rPr>
          <w:rFonts w:asciiTheme="majorBidi" w:hAnsiTheme="majorBidi" w:cstheme="majorBidi"/>
        </w:rPr>
        <w:t xml:space="preserve">tokio sprendimo </w:t>
      </w:r>
      <w:r w:rsidR="00356E58" w:rsidRPr="00535E6E">
        <w:rPr>
          <w:rFonts w:asciiTheme="majorBidi" w:hAnsiTheme="majorBidi" w:cstheme="majorBidi"/>
        </w:rPr>
        <w:t>argumentus.</w:t>
      </w:r>
      <w:r w:rsidR="00437EA7" w:rsidRPr="00535E6E">
        <w:rPr>
          <w:rFonts w:asciiTheme="majorBidi" w:hAnsiTheme="majorBidi" w:cstheme="majorBidi"/>
        </w:rPr>
        <w:t xml:space="preserve"> Pagal ANK 569 straipsnio 5 dalį</w:t>
      </w:r>
      <w:r w:rsidR="003162DE" w:rsidRPr="00535E6E">
        <w:rPr>
          <w:rFonts w:asciiTheme="majorBidi" w:hAnsiTheme="majorBidi" w:cstheme="majorBidi"/>
        </w:rPr>
        <w:t>,</w:t>
      </w:r>
      <w:r w:rsidR="00437EA7" w:rsidRPr="00535E6E">
        <w:rPr>
          <w:rFonts w:asciiTheme="majorBidi" w:hAnsiTheme="majorBidi" w:cstheme="majorBidi"/>
        </w:rPr>
        <w:t xml:space="preserve"> teismas įrodymus įvertina pagal savo vidinį įsitikinimą, pagrįstą išsamiu ir nešališku visų bylos aplinkybių išnagrinėjimu, vadovaudam</w:t>
      </w:r>
      <w:r w:rsidR="00526A27" w:rsidRPr="00535E6E">
        <w:rPr>
          <w:rFonts w:asciiTheme="majorBidi" w:hAnsiTheme="majorBidi" w:cstheme="majorBidi"/>
        </w:rPr>
        <w:t>asis</w:t>
      </w:r>
      <w:r w:rsidR="00437EA7" w:rsidRPr="00535E6E">
        <w:rPr>
          <w:rFonts w:asciiTheme="majorBidi" w:hAnsiTheme="majorBidi" w:cstheme="majorBidi"/>
        </w:rPr>
        <w:t xml:space="preserve"> įstatymu.</w:t>
      </w:r>
    </w:p>
    <w:p w14:paraId="2D9D4741" w14:textId="4930089E" w:rsidR="00C518FE" w:rsidRPr="00535E6E" w:rsidRDefault="00C518FE" w:rsidP="003A55B8">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 xml:space="preserve">Kaip matyti iš Kauno apylinkės teisme apklaustų liudytojų </w:t>
      </w:r>
      <w:bookmarkStart w:id="9" w:name="Buk_18"/>
      <w:r w:rsidR="003038F3" w:rsidRPr="00535E6E">
        <w:rPr>
          <w:rFonts w:asciiTheme="majorBidi" w:hAnsiTheme="majorBidi" w:cstheme="majorBidi"/>
        </w:rPr>
        <w:t>A. S.</w:t>
      </w:r>
      <w:bookmarkEnd w:id="9"/>
      <w:r w:rsidRPr="00535E6E">
        <w:rPr>
          <w:rFonts w:asciiTheme="majorBidi" w:hAnsiTheme="majorBidi" w:cstheme="majorBidi"/>
        </w:rPr>
        <w:t xml:space="preserve">, </w:t>
      </w:r>
      <w:bookmarkStart w:id="10" w:name="Buk_19"/>
      <w:r w:rsidR="003038F3" w:rsidRPr="00535E6E">
        <w:rPr>
          <w:rFonts w:asciiTheme="majorBidi" w:hAnsiTheme="majorBidi" w:cstheme="majorBidi"/>
        </w:rPr>
        <w:t>G. J.</w:t>
      </w:r>
      <w:bookmarkEnd w:id="10"/>
      <w:r w:rsidRPr="00535E6E">
        <w:rPr>
          <w:rFonts w:asciiTheme="majorBidi" w:hAnsiTheme="majorBidi" w:cstheme="majorBidi"/>
        </w:rPr>
        <w:t xml:space="preserve">, </w:t>
      </w:r>
      <w:bookmarkStart w:id="11" w:name="Buk_20"/>
      <w:r w:rsidR="003038F3" w:rsidRPr="00535E6E">
        <w:rPr>
          <w:rFonts w:asciiTheme="majorBidi" w:hAnsiTheme="majorBidi" w:cstheme="majorBidi"/>
        </w:rPr>
        <w:t>G. P.</w:t>
      </w:r>
      <w:bookmarkEnd w:id="11"/>
      <w:r w:rsidRPr="00535E6E">
        <w:rPr>
          <w:rFonts w:asciiTheme="majorBidi" w:hAnsiTheme="majorBidi" w:cstheme="majorBidi"/>
        </w:rPr>
        <w:t xml:space="preserve">, </w:t>
      </w:r>
      <w:bookmarkStart w:id="12" w:name="Buk_17"/>
      <w:r w:rsidR="003038F3" w:rsidRPr="00535E6E">
        <w:rPr>
          <w:rFonts w:asciiTheme="majorBidi" w:hAnsiTheme="majorBidi" w:cstheme="majorBidi"/>
        </w:rPr>
        <w:t xml:space="preserve">A. K. </w:t>
      </w:r>
      <w:bookmarkEnd w:id="12"/>
      <w:r w:rsidRPr="00535E6E">
        <w:rPr>
          <w:rFonts w:asciiTheme="majorBidi" w:hAnsiTheme="majorBidi" w:cstheme="majorBidi"/>
        </w:rPr>
        <w:t xml:space="preserve">ir </w:t>
      </w:r>
      <w:bookmarkStart w:id="13" w:name="Buk_21"/>
      <w:r w:rsidR="003038F3" w:rsidRPr="00535E6E">
        <w:rPr>
          <w:rFonts w:asciiTheme="majorBidi" w:hAnsiTheme="majorBidi" w:cstheme="majorBidi"/>
        </w:rPr>
        <w:t xml:space="preserve">V. P. </w:t>
      </w:r>
      <w:bookmarkEnd w:id="13"/>
      <w:r w:rsidRPr="00535E6E">
        <w:rPr>
          <w:rFonts w:asciiTheme="majorBidi" w:hAnsiTheme="majorBidi" w:cstheme="majorBidi"/>
        </w:rPr>
        <w:t>parodymų, 2025 m. vasario 16 d. apie 22</w:t>
      </w:r>
      <w:r w:rsidR="00BF3066" w:rsidRPr="00535E6E">
        <w:rPr>
          <w:rFonts w:asciiTheme="majorBidi" w:hAnsiTheme="majorBidi" w:cstheme="majorBidi"/>
        </w:rPr>
        <w:t>.</w:t>
      </w:r>
      <w:r w:rsidRPr="00535E6E">
        <w:rPr>
          <w:rFonts w:asciiTheme="majorBidi" w:hAnsiTheme="majorBidi" w:cstheme="majorBidi"/>
        </w:rPr>
        <w:t xml:space="preserve">00 val. iš </w:t>
      </w:r>
      <w:bookmarkStart w:id="14" w:name="Buk_9"/>
      <w:r w:rsidR="003038F3" w:rsidRPr="00535E6E">
        <w:rPr>
          <w:rFonts w:asciiTheme="majorBidi" w:hAnsiTheme="majorBidi" w:cstheme="majorBidi"/>
        </w:rPr>
        <w:t xml:space="preserve">A. D. </w:t>
      </w:r>
      <w:bookmarkEnd w:id="14"/>
      <w:r w:rsidRPr="00535E6E">
        <w:rPr>
          <w:rFonts w:asciiTheme="majorBidi" w:hAnsiTheme="majorBidi" w:cstheme="majorBidi"/>
        </w:rPr>
        <w:t xml:space="preserve">buto </w:t>
      </w:r>
      <w:r w:rsidR="003162DE" w:rsidRPr="00535E6E">
        <w:rPr>
          <w:rFonts w:asciiTheme="majorBidi" w:hAnsiTheme="majorBidi" w:cstheme="majorBidi"/>
        </w:rPr>
        <w:t xml:space="preserve">buvo </w:t>
      </w:r>
      <w:r w:rsidRPr="00535E6E">
        <w:rPr>
          <w:rFonts w:asciiTheme="majorBidi" w:hAnsiTheme="majorBidi" w:cstheme="majorBidi"/>
        </w:rPr>
        <w:t>girdima garsiai grojanti muzika. T</w:t>
      </w:r>
      <w:r w:rsidR="002C6886" w:rsidRPr="00535E6E">
        <w:rPr>
          <w:rFonts w:asciiTheme="majorBidi" w:hAnsiTheme="majorBidi" w:cstheme="majorBidi"/>
        </w:rPr>
        <w:t xml:space="preserve">eismas jų parodymus </w:t>
      </w:r>
      <w:r w:rsidRPr="00535E6E">
        <w:rPr>
          <w:rFonts w:asciiTheme="majorBidi" w:hAnsiTheme="majorBidi" w:cstheme="majorBidi"/>
        </w:rPr>
        <w:t>laikė</w:t>
      </w:r>
      <w:r w:rsidR="002C6886" w:rsidRPr="00535E6E">
        <w:rPr>
          <w:rFonts w:asciiTheme="majorBidi" w:hAnsiTheme="majorBidi" w:cstheme="majorBidi"/>
        </w:rPr>
        <w:t xml:space="preserve"> patikim</w:t>
      </w:r>
      <w:r w:rsidRPr="00535E6E">
        <w:rPr>
          <w:rFonts w:asciiTheme="majorBidi" w:hAnsiTheme="majorBidi" w:cstheme="majorBidi"/>
        </w:rPr>
        <w:t>ais</w:t>
      </w:r>
      <w:r w:rsidR="002C6886" w:rsidRPr="00535E6E">
        <w:rPr>
          <w:rFonts w:asciiTheme="majorBidi" w:hAnsiTheme="majorBidi" w:cstheme="majorBidi"/>
        </w:rPr>
        <w:t xml:space="preserve"> ir jais </w:t>
      </w:r>
      <w:r w:rsidRPr="00535E6E">
        <w:rPr>
          <w:rFonts w:asciiTheme="majorBidi" w:hAnsiTheme="majorBidi" w:cstheme="majorBidi"/>
        </w:rPr>
        <w:t>rėmėsi priimdamas sprendimą</w:t>
      </w:r>
      <w:r w:rsidR="002C6886" w:rsidRPr="00535E6E">
        <w:rPr>
          <w:rFonts w:asciiTheme="majorBidi" w:hAnsiTheme="majorBidi" w:cstheme="majorBidi"/>
        </w:rPr>
        <w:t>.</w:t>
      </w:r>
      <w:r w:rsidR="0001759A" w:rsidRPr="00535E6E">
        <w:rPr>
          <w:rFonts w:asciiTheme="majorBidi" w:hAnsiTheme="majorBidi" w:cstheme="majorBidi"/>
        </w:rPr>
        <w:t xml:space="preserve"> Teismas rėmėsi ir</w:t>
      </w:r>
      <w:r w:rsidRPr="00535E6E">
        <w:rPr>
          <w:rFonts w:asciiTheme="majorBidi" w:hAnsiTheme="majorBidi" w:cstheme="majorBidi"/>
        </w:rPr>
        <w:t xml:space="preserve"> trylikos</w:t>
      </w:r>
      <w:r w:rsidR="0001759A" w:rsidRPr="00535E6E">
        <w:rPr>
          <w:rFonts w:asciiTheme="majorBidi" w:hAnsiTheme="majorBidi" w:cstheme="majorBidi"/>
        </w:rPr>
        <w:t xml:space="preserve"> namo gyventojų </w:t>
      </w:r>
      <w:r w:rsidRPr="00535E6E">
        <w:rPr>
          <w:rFonts w:asciiTheme="majorBidi" w:hAnsiTheme="majorBidi" w:cstheme="majorBidi"/>
        </w:rPr>
        <w:t>pasirašytu</w:t>
      </w:r>
      <w:r w:rsidR="0001759A" w:rsidRPr="00535E6E">
        <w:rPr>
          <w:rFonts w:asciiTheme="majorBidi" w:hAnsiTheme="majorBidi" w:cstheme="majorBidi"/>
        </w:rPr>
        <w:t xml:space="preserve"> pareiškimu</w:t>
      </w:r>
      <w:r w:rsidRPr="00535E6E">
        <w:rPr>
          <w:rFonts w:asciiTheme="majorBidi" w:hAnsiTheme="majorBidi" w:cstheme="majorBidi"/>
        </w:rPr>
        <w:t>, kuriame nurodytos tokios pat įvykio aplinkybės</w:t>
      </w:r>
      <w:r w:rsidR="0001759A" w:rsidRPr="00535E6E">
        <w:rPr>
          <w:rFonts w:asciiTheme="majorBidi" w:hAnsiTheme="majorBidi" w:cstheme="majorBidi"/>
        </w:rPr>
        <w:t>.</w:t>
      </w:r>
      <w:r w:rsidR="00500359" w:rsidRPr="00535E6E">
        <w:rPr>
          <w:rFonts w:asciiTheme="majorBidi" w:hAnsiTheme="majorBidi" w:cstheme="majorBidi"/>
        </w:rPr>
        <w:t xml:space="preserve"> Šis teism</w:t>
      </w:r>
      <w:r w:rsidR="0001759A" w:rsidRPr="00535E6E">
        <w:rPr>
          <w:rFonts w:asciiTheme="majorBidi" w:hAnsiTheme="majorBidi" w:cstheme="majorBidi"/>
        </w:rPr>
        <w:t>as</w:t>
      </w:r>
      <w:r w:rsidR="00500359" w:rsidRPr="00535E6E">
        <w:rPr>
          <w:rFonts w:asciiTheme="majorBidi" w:hAnsiTheme="majorBidi" w:cstheme="majorBidi"/>
        </w:rPr>
        <w:t xml:space="preserve"> nustatė, kad </w:t>
      </w:r>
      <w:bookmarkStart w:id="15" w:name="Buk_10"/>
      <w:r w:rsidR="003038F3" w:rsidRPr="00535E6E">
        <w:rPr>
          <w:rFonts w:asciiTheme="majorBidi" w:hAnsiTheme="majorBidi" w:cstheme="majorBidi"/>
        </w:rPr>
        <w:t xml:space="preserve">A. D. </w:t>
      </w:r>
      <w:bookmarkEnd w:id="15"/>
      <w:r w:rsidR="00500359" w:rsidRPr="00535E6E">
        <w:rPr>
          <w:rFonts w:asciiTheme="majorBidi" w:hAnsiTheme="majorBidi" w:cstheme="majorBidi"/>
        </w:rPr>
        <w:t>2025 m. vasario 16 d. 22</w:t>
      </w:r>
      <w:r w:rsidR="00BF3066" w:rsidRPr="00535E6E">
        <w:rPr>
          <w:rFonts w:asciiTheme="majorBidi" w:hAnsiTheme="majorBidi" w:cstheme="majorBidi"/>
        </w:rPr>
        <w:t>.</w:t>
      </w:r>
      <w:r w:rsidR="00500359" w:rsidRPr="00535E6E">
        <w:rPr>
          <w:rFonts w:asciiTheme="majorBidi" w:hAnsiTheme="majorBidi" w:cstheme="majorBidi"/>
        </w:rPr>
        <w:t>00 val. gyvenamosiose patalpose garsiai leido muziką.</w:t>
      </w:r>
    </w:p>
    <w:p w14:paraId="33510F4A" w14:textId="65E8582A" w:rsidR="00574BD3" w:rsidRPr="00535E6E" w:rsidRDefault="002C6886" w:rsidP="000939D9">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 xml:space="preserve">Kauno apygardos teismas nutarime išdėstė </w:t>
      </w:r>
      <w:r w:rsidR="0001759A" w:rsidRPr="00535E6E">
        <w:rPr>
          <w:rFonts w:asciiTheme="majorBidi" w:hAnsiTheme="majorBidi" w:cstheme="majorBidi"/>
        </w:rPr>
        <w:t>Kauno apylinkės teisme apklaustų</w:t>
      </w:r>
      <w:r w:rsidRPr="00535E6E">
        <w:rPr>
          <w:rFonts w:asciiTheme="majorBidi" w:hAnsiTheme="majorBidi" w:cstheme="majorBidi"/>
        </w:rPr>
        <w:t xml:space="preserve"> liudytojų parodymus ir nors nurodė, kad liudytojai analogiškai </w:t>
      </w:r>
      <w:r w:rsidR="000C76A9" w:rsidRPr="00535E6E">
        <w:rPr>
          <w:rFonts w:asciiTheme="majorBidi" w:hAnsiTheme="majorBidi" w:cstheme="majorBidi"/>
        </w:rPr>
        <w:t>paaiškino</w:t>
      </w:r>
      <w:r w:rsidRPr="00535E6E">
        <w:rPr>
          <w:rFonts w:asciiTheme="majorBidi" w:hAnsiTheme="majorBidi" w:cstheme="majorBidi"/>
        </w:rPr>
        <w:t xml:space="preserve">, </w:t>
      </w:r>
      <w:r w:rsidR="00167059" w:rsidRPr="00535E6E">
        <w:rPr>
          <w:rFonts w:asciiTheme="majorBidi" w:hAnsiTheme="majorBidi" w:cstheme="majorBidi"/>
        </w:rPr>
        <w:t>jog</w:t>
      </w:r>
      <w:r w:rsidRPr="00535E6E">
        <w:rPr>
          <w:rFonts w:asciiTheme="majorBidi" w:hAnsiTheme="majorBidi" w:cstheme="majorBidi"/>
        </w:rPr>
        <w:t xml:space="preserve"> </w:t>
      </w:r>
      <w:bookmarkStart w:id="16" w:name="Buk_11"/>
      <w:r w:rsidR="003038F3" w:rsidRPr="00535E6E">
        <w:rPr>
          <w:rFonts w:asciiTheme="majorBidi" w:hAnsiTheme="majorBidi" w:cstheme="majorBidi"/>
        </w:rPr>
        <w:t xml:space="preserve">A. D. </w:t>
      </w:r>
      <w:bookmarkEnd w:id="16"/>
      <w:r w:rsidRPr="00535E6E">
        <w:rPr>
          <w:rFonts w:asciiTheme="majorBidi" w:hAnsiTheme="majorBidi" w:cstheme="majorBidi"/>
        </w:rPr>
        <w:t xml:space="preserve">bute </w:t>
      </w:r>
      <w:r w:rsidR="00A7279E" w:rsidRPr="00535E6E">
        <w:rPr>
          <w:rFonts w:asciiTheme="majorBidi" w:hAnsiTheme="majorBidi" w:cstheme="majorBidi"/>
        </w:rPr>
        <w:t xml:space="preserve">kiekvieną dieną </w:t>
      </w:r>
      <w:r w:rsidRPr="00535E6E">
        <w:rPr>
          <w:rFonts w:asciiTheme="majorBidi" w:hAnsiTheme="majorBidi" w:cstheme="majorBidi"/>
        </w:rPr>
        <w:t xml:space="preserve">leidžiama muzika, kuri jiems trukdo, tačiau </w:t>
      </w:r>
      <w:r w:rsidR="00677A56" w:rsidRPr="00535E6E">
        <w:rPr>
          <w:rFonts w:asciiTheme="majorBidi" w:hAnsiTheme="majorBidi" w:cstheme="majorBidi"/>
        </w:rPr>
        <w:t xml:space="preserve">nutarimo 19 punkte </w:t>
      </w:r>
      <w:r w:rsidRPr="00535E6E">
        <w:rPr>
          <w:rFonts w:asciiTheme="majorBidi" w:hAnsiTheme="majorBidi" w:cstheme="majorBidi"/>
        </w:rPr>
        <w:t xml:space="preserve">padarė išvadą, kad byloje nėra objektyvių duomenų, patvirtinančių, jog 2025 m. </w:t>
      </w:r>
      <w:r w:rsidR="00BA2036" w:rsidRPr="00535E6E">
        <w:rPr>
          <w:rFonts w:asciiTheme="majorBidi" w:hAnsiTheme="majorBidi" w:cstheme="majorBidi"/>
        </w:rPr>
        <w:t xml:space="preserve">vasario 16 d. </w:t>
      </w:r>
      <w:bookmarkStart w:id="17" w:name="Buk_12"/>
      <w:r w:rsidR="003038F3" w:rsidRPr="00535E6E">
        <w:rPr>
          <w:rFonts w:asciiTheme="majorBidi" w:hAnsiTheme="majorBidi" w:cstheme="majorBidi"/>
        </w:rPr>
        <w:t xml:space="preserve">A. D. </w:t>
      </w:r>
      <w:bookmarkEnd w:id="17"/>
      <w:r w:rsidR="00BA2036" w:rsidRPr="00535E6E">
        <w:rPr>
          <w:rFonts w:asciiTheme="majorBidi" w:hAnsiTheme="majorBidi" w:cstheme="majorBidi"/>
        </w:rPr>
        <w:t xml:space="preserve">kėlė triukšmą, kuris atitinka ANK 488 straipsnio 1 dalyje </w:t>
      </w:r>
      <w:r w:rsidR="00685EF4" w:rsidRPr="00535E6E">
        <w:rPr>
          <w:rFonts w:asciiTheme="majorBidi" w:hAnsiTheme="majorBidi" w:cstheme="majorBidi"/>
        </w:rPr>
        <w:t>nustatyto</w:t>
      </w:r>
      <w:r w:rsidR="00BA2036" w:rsidRPr="00535E6E">
        <w:rPr>
          <w:rFonts w:asciiTheme="majorBidi" w:hAnsiTheme="majorBidi" w:cstheme="majorBidi"/>
        </w:rPr>
        <w:t xml:space="preserve"> administracinio nusižengimo požymius. </w:t>
      </w:r>
      <w:r w:rsidR="004714A9" w:rsidRPr="00535E6E">
        <w:rPr>
          <w:rFonts w:asciiTheme="majorBidi" w:hAnsiTheme="majorBidi" w:cstheme="majorBidi"/>
        </w:rPr>
        <w:t>Kauno apygardos teismas</w:t>
      </w:r>
      <w:r w:rsidR="00B83432" w:rsidRPr="00535E6E">
        <w:rPr>
          <w:rFonts w:asciiTheme="majorBidi" w:hAnsiTheme="majorBidi" w:cstheme="majorBidi"/>
        </w:rPr>
        <w:t xml:space="preserve"> liudytojų parodymus,</w:t>
      </w:r>
      <w:r w:rsidR="00677A56" w:rsidRPr="00535E6E">
        <w:rPr>
          <w:rFonts w:asciiTheme="majorBidi" w:hAnsiTheme="majorBidi" w:cstheme="majorBidi"/>
        </w:rPr>
        <w:t xml:space="preserve"> kuriuose nurodyti pažeidimo laikas, vieta ir esmė –</w:t>
      </w:r>
      <w:r w:rsidR="00B83432" w:rsidRPr="00535E6E">
        <w:rPr>
          <w:rFonts w:asciiTheme="majorBidi" w:hAnsiTheme="majorBidi" w:cstheme="majorBidi"/>
        </w:rPr>
        <w:t xml:space="preserve"> kad </w:t>
      </w:r>
      <w:bookmarkStart w:id="18" w:name="Buk_13"/>
      <w:r w:rsidR="003038F3" w:rsidRPr="00535E6E">
        <w:rPr>
          <w:rFonts w:asciiTheme="majorBidi" w:hAnsiTheme="majorBidi" w:cstheme="majorBidi"/>
        </w:rPr>
        <w:t xml:space="preserve">A. D. </w:t>
      </w:r>
      <w:bookmarkEnd w:id="18"/>
      <w:r w:rsidR="00535E6E" w:rsidRPr="00535E6E">
        <w:rPr>
          <w:rFonts w:asciiTheme="majorBidi" w:hAnsiTheme="majorBidi" w:cstheme="majorBidi"/>
        </w:rPr>
        <w:br/>
      </w:r>
      <w:r w:rsidR="00B83432" w:rsidRPr="00535E6E">
        <w:rPr>
          <w:rFonts w:asciiTheme="majorBidi" w:hAnsiTheme="majorBidi" w:cstheme="majorBidi"/>
        </w:rPr>
        <w:t>2025 m. vasario 16 d.</w:t>
      </w:r>
      <w:r w:rsidR="00677A56" w:rsidRPr="00535E6E">
        <w:rPr>
          <w:rFonts w:asciiTheme="majorBidi" w:hAnsiTheme="majorBidi" w:cstheme="majorBidi"/>
        </w:rPr>
        <w:t xml:space="preserve"> 22</w:t>
      </w:r>
      <w:r w:rsidR="00BF3066" w:rsidRPr="00535E6E">
        <w:rPr>
          <w:rFonts w:asciiTheme="majorBidi" w:hAnsiTheme="majorBidi" w:cstheme="majorBidi"/>
        </w:rPr>
        <w:t>.</w:t>
      </w:r>
      <w:r w:rsidR="00677A56" w:rsidRPr="00535E6E">
        <w:rPr>
          <w:rFonts w:asciiTheme="majorBidi" w:hAnsiTheme="majorBidi" w:cstheme="majorBidi"/>
        </w:rPr>
        <w:t>00 val.</w:t>
      </w:r>
      <w:r w:rsidR="00B83432" w:rsidRPr="00535E6E">
        <w:rPr>
          <w:rFonts w:asciiTheme="majorBidi" w:hAnsiTheme="majorBidi" w:cstheme="majorBidi"/>
        </w:rPr>
        <w:t xml:space="preserve"> kėlė triukšmą,</w:t>
      </w:r>
      <w:r w:rsidR="000C76A9" w:rsidRPr="00535E6E">
        <w:rPr>
          <w:rFonts w:asciiTheme="majorBidi" w:hAnsiTheme="majorBidi" w:cstheme="majorBidi"/>
        </w:rPr>
        <w:t xml:space="preserve"> </w:t>
      </w:r>
      <w:r w:rsidR="0071447C" w:rsidRPr="00535E6E">
        <w:rPr>
          <w:rFonts w:asciiTheme="majorBidi" w:hAnsiTheme="majorBidi" w:cstheme="majorBidi"/>
        </w:rPr>
        <w:t xml:space="preserve">taip pat </w:t>
      </w:r>
      <w:r w:rsidR="000C76A9" w:rsidRPr="00535E6E">
        <w:rPr>
          <w:rFonts w:asciiTheme="majorBidi" w:hAnsiTheme="majorBidi" w:cstheme="majorBidi"/>
        </w:rPr>
        <w:t xml:space="preserve">kurie buvo </w:t>
      </w:r>
      <w:r w:rsidR="0071447C" w:rsidRPr="00535E6E">
        <w:rPr>
          <w:rFonts w:asciiTheme="majorBidi" w:hAnsiTheme="majorBidi" w:cstheme="majorBidi"/>
        </w:rPr>
        <w:t xml:space="preserve">pagrindas </w:t>
      </w:r>
      <w:r w:rsidR="000C76A9" w:rsidRPr="00535E6E">
        <w:rPr>
          <w:rFonts w:asciiTheme="majorBidi" w:hAnsiTheme="majorBidi" w:cstheme="majorBidi"/>
        </w:rPr>
        <w:t xml:space="preserve">nubausti </w:t>
      </w:r>
      <w:bookmarkStart w:id="19" w:name="Buk_2"/>
      <w:r w:rsidR="003038F3" w:rsidRPr="00535E6E">
        <w:rPr>
          <w:rFonts w:asciiTheme="majorBidi" w:hAnsiTheme="majorBidi" w:cstheme="majorBidi"/>
        </w:rPr>
        <w:t>A. D.</w:t>
      </w:r>
      <w:bookmarkEnd w:id="19"/>
      <w:r w:rsidR="000C76A9" w:rsidRPr="00535E6E">
        <w:rPr>
          <w:rFonts w:asciiTheme="majorBidi" w:hAnsiTheme="majorBidi" w:cstheme="majorBidi"/>
        </w:rPr>
        <w:t xml:space="preserve">, </w:t>
      </w:r>
      <w:r w:rsidR="00B83432" w:rsidRPr="00535E6E">
        <w:rPr>
          <w:rFonts w:asciiTheme="majorBidi" w:hAnsiTheme="majorBidi" w:cstheme="majorBidi"/>
        </w:rPr>
        <w:t>laikė neįrodančiais pažeidimo laiko, vietos ir esmės</w:t>
      </w:r>
      <w:r w:rsidR="004714A9" w:rsidRPr="00535E6E">
        <w:rPr>
          <w:rFonts w:asciiTheme="majorBidi" w:hAnsiTheme="majorBidi" w:cstheme="majorBidi"/>
        </w:rPr>
        <w:t xml:space="preserve">. </w:t>
      </w:r>
      <w:r w:rsidR="00545830" w:rsidRPr="00535E6E">
        <w:rPr>
          <w:rFonts w:asciiTheme="majorBidi" w:hAnsiTheme="majorBidi" w:cstheme="majorBidi"/>
        </w:rPr>
        <w:t>Neargumentuotai</w:t>
      </w:r>
      <w:r w:rsidR="000C76A9" w:rsidRPr="00535E6E">
        <w:rPr>
          <w:rFonts w:asciiTheme="majorBidi" w:hAnsiTheme="majorBidi" w:cstheme="majorBidi"/>
        </w:rPr>
        <w:t>, tik formaliais sakiniais,</w:t>
      </w:r>
      <w:r w:rsidR="00545830" w:rsidRPr="00535E6E">
        <w:rPr>
          <w:rFonts w:asciiTheme="majorBidi" w:hAnsiTheme="majorBidi" w:cstheme="majorBidi"/>
        </w:rPr>
        <w:t xml:space="preserve"> nepripažindamas liudytojų parodymų įrodymais,</w:t>
      </w:r>
      <w:r w:rsidR="004714A9" w:rsidRPr="00535E6E">
        <w:rPr>
          <w:rFonts w:asciiTheme="majorBidi" w:hAnsiTheme="majorBidi" w:cstheme="majorBidi"/>
        </w:rPr>
        <w:t xml:space="preserve"> </w:t>
      </w:r>
      <w:r w:rsidR="00F04C7B" w:rsidRPr="00535E6E">
        <w:rPr>
          <w:rFonts w:asciiTheme="majorBidi" w:hAnsiTheme="majorBidi" w:cstheme="majorBidi"/>
        </w:rPr>
        <w:t xml:space="preserve">iškreipdamas vertinamų </w:t>
      </w:r>
      <w:r w:rsidR="009B5BA3" w:rsidRPr="00535E6E">
        <w:rPr>
          <w:rFonts w:asciiTheme="majorBidi" w:hAnsiTheme="majorBidi" w:cstheme="majorBidi"/>
        </w:rPr>
        <w:t xml:space="preserve">liudytojų </w:t>
      </w:r>
      <w:r w:rsidR="00F04C7B" w:rsidRPr="00535E6E">
        <w:rPr>
          <w:rFonts w:asciiTheme="majorBidi" w:hAnsiTheme="majorBidi" w:cstheme="majorBidi"/>
        </w:rPr>
        <w:t xml:space="preserve">parodymų </w:t>
      </w:r>
      <w:r w:rsidR="00545830" w:rsidRPr="00535E6E">
        <w:rPr>
          <w:rFonts w:asciiTheme="majorBidi" w:hAnsiTheme="majorBidi" w:cstheme="majorBidi"/>
        </w:rPr>
        <w:t>turinį –</w:t>
      </w:r>
      <w:r w:rsidR="009B5BA3" w:rsidRPr="00535E6E">
        <w:rPr>
          <w:rFonts w:asciiTheme="majorBidi" w:hAnsiTheme="majorBidi" w:cstheme="majorBidi"/>
        </w:rPr>
        <w:t xml:space="preserve"> </w:t>
      </w:r>
      <w:r w:rsidR="00545830" w:rsidRPr="00535E6E">
        <w:rPr>
          <w:rFonts w:asciiTheme="majorBidi" w:hAnsiTheme="majorBidi" w:cstheme="majorBidi"/>
        </w:rPr>
        <w:t xml:space="preserve">akivaizdžiai pažeidimą įrodančius liudytojų parodymus </w:t>
      </w:r>
      <w:r w:rsidR="0071447C" w:rsidRPr="00535E6E">
        <w:rPr>
          <w:rFonts w:asciiTheme="majorBidi" w:hAnsiTheme="majorBidi" w:cstheme="majorBidi"/>
        </w:rPr>
        <w:t>įvertin</w:t>
      </w:r>
      <w:r w:rsidR="00F04C7B" w:rsidRPr="00535E6E">
        <w:rPr>
          <w:rFonts w:asciiTheme="majorBidi" w:hAnsiTheme="majorBidi" w:cstheme="majorBidi"/>
        </w:rPr>
        <w:t>damas</w:t>
      </w:r>
      <w:r w:rsidR="0071447C" w:rsidRPr="00535E6E">
        <w:rPr>
          <w:rFonts w:asciiTheme="majorBidi" w:hAnsiTheme="majorBidi" w:cstheme="majorBidi"/>
        </w:rPr>
        <w:t xml:space="preserve"> </w:t>
      </w:r>
      <w:r w:rsidR="00545830" w:rsidRPr="00535E6E">
        <w:rPr>
          <w:rFonts w:asciiTheme="majorBidi" w:hAnsiTheme="majorBidi" w:cstheme="majorBidi"/>
        </w:rPr>
        <w:t xml:space="preserve">kaip neįrodančius pažeidimo, </w:t>
      </w:r>
      <w:r w:rsidR="009B5BA3" w:rsidRPr="00535E6E">
        <w:rPr>
          <w:rFonts w:asciiTheme="majorBidi" w:hAnsiTheme="majorBidi" w:cstheme="majorBidi"/>
        </w:rPr>
        <w:t>Kauno apygardos teismas</w:t>
      </w:r>
      <w:r w:rsidR="00437EA7" w:rsidRPr="00535E6E">
        <w:rPr>
          <w:rFonts w:asciiTheme="majorBidi" w:hAnsiTheme="majorBidi" w:cstheme="majorBidi"/>
        </w:rPr>
        <w:t xml:space="preserve"> </w:t>
      </w:r>
      <w:r w:rsidR="000C76A9" w:rsidRPr="00535E6E">
        <w:rPr>
          <w:rFonts w:asciiTheme="majorBidi" w:hAnsiTheme="majorBidi" w:cstheme="majorBidi"/>
        </w:rPr>
        <w:t xml:space="preserve">padarė klaidų dėl įrodymų turinio, </w:t>
      </w:r>
      <w:r w:rsidR="00167059" w:rsidRPr="00535E6E">
        <w:rPr>
          <w:rFonts w:asciiTheme="majorBidi" w:hAnsiTheme="majorBidi" w:cstheme="majorBidi"/>
        </w:rPr>
        <w:t xml:space="preserve">o </w:t>
      </w:r>
      <w:r w:rsidR="00437EA7" w:rsidRPr="00535E6E">
        <w:rPr>
          <w:rFonts w:asciiTheme="majorBidi" w:hAnsiTheme="majorBidi" w:cstheme="majorBidi"/>
        </w:rPr>
        <w:t>bylos aplinkybes išnagrinėjo neišsamiai</w:t>
      </w:r>
      <w:r w:rsidR="004714A9" w:rsidRPr="00535E6E">
        <w:rPr>
          <w:rFonts w:asciiTheme="majorBidi" w:hAnsiTheme="majorBidi" w:cstheme="majorBidi"/>
        </w:rPr>
        <w:t xml:space="preserve">. </w:t>
      </w:r>
      <w:r w:rsidR="000C76A9" w:rsidRPr="00535E6E">
        <w:rPr>
          <w:rFonts w:asciiTheme="majorBidi" w:hAnsiTheme="majorBidi" w:cstheme="majorBidi"/>
        </w:rPr>
        <w:t xml:space="preserve">Susipažinus su liudytojų parodymų turiniu teisėjų kolegijai akivaizdu, kad apylinkės teismas juos pagrįstai pripažino įrodymais ir teisingai įvertino. </w:t>
      </w:r>
      <w:r w:rsidR="00167059" w:rsidRPr="00535E6E">
        <w:rPr>
          <w:rFonts w:asciiTheme="majorBidi" w:hAnsiTheme="majorBidi" w:cstheme="majorBidi"/>
        </w:rPr>
        <w:t>A</w:t>
      </w:r>
      <w:r w:rsidR="00526A27" w:rsidRPr="00535E6E">
        <w:rPr>
          <w:rFonts w:asciiTheme="majorBidi" w:hAnsiTheme="majorBidi" w:cstheme="majorBidi"/>
        </w:rPr>
        <w:t xml:space="preserve">pygardos </w:t>
      </w:r>
      <w:r w:rsidR="009920B5" w:rsidRPr="00535E6E">
        <w:rPr>
          <w:rFonts w:asciiTheme="majorBidi" w:hAnsiTheme="majorBidi" w:cstheme="majorBidi"/>
        </w:rPr>
        <w:t>t</w:t>
      </w:r>
      <w:r w:rsidR="005045A3" w:rsidRPr="00535E6E">
        <w:rPr>
          <w:rFonts w:asciiTheme="majorBidi" w:hAnsiTheme="majorBidi" w:cstheme="majorBidi"/>
        </w:rPr>
        <w:t xml:space="preserve">eismas motyvavo, kad administracinei atsakomybei kilti nepakanka vien tik išimtinai liudytojų, kurie yra </w:t>
      </w:r>
      <w:bookmarkStart w:id="20" w:name="Buk_14"/>
      <w:r w:rsidR="003038F3" w:rsidRPr="00535E6E">
        <w:rPr>
          <w:rFonts w:asciiTheme="majorBidi" w:hAnsiTheme="majorBidi" w:cstheme="majorBidi"/>
        </w:rPr>
        <w:t xml:space="preserve">A. D. </w:t>
      </w:r>
      <w:bookmarkEnd w:id="20"/>
      <w:r w:rsidR="005045A3" w:rsidRPr="00535E6E">
        <w:rPr>
          <w:rFonts w:asciiTheme="majorBidi" w:hAnsiTheme="majorBidi" w:cstheme="majorBidi"/>
        </w:rPr>
        <w:t>kaimynai, subjektyvaus vertinimo.</w:t>
      </w:r>
      <w:r w:rsidR="009920B5" w:rsidRPr="00535E6E">
        <w:rPr>
          <w:rFonts w:asciiTheme="majorBidi" w:hAnsiTheme="majorBidi" w:cstheme="majorBidi"/>
        </w:rPr>
        <w:t xml:space="preserve"> Tai, kad liudytojai yra </w:t>
      </w:r>
      <w:bookmarkStart w:id="21" w:name="Buk_15"/>
      <w:r w:rsidR="003038F3" w:rsidRPr="00535E6E">
        <w:rPr>
          <w:rFonts w:asciiTheme="majorBidi" w:hAnsiTheme="majorBidi" w:cstheme="majorBidi"/>
        </w:rPr>
        <w:t xml:space="preserve">A. D. </w:t>
      </w:r>
      <w:bookmarkEnd w:id="21"/>
      <w:r w:rsidR="009920B5" w:rsidRPr="00535E6E">
        <w:rPr>
          <w:rFonts w:asciiTheme="majorBidi" w:hAnsiTheme="majorBidi" w:cstheme="majorBidi"/>
        </w:rPr>
        <w:t xml:space="preserve">kaimynai, nereiškia, kad jų parodymai nėra teisingi ir patikimi. Kauno apylinkės teismas apklausė septynis liudytojus ir visų jų parodymai sutapo, o tai buvo pagrindas pripažinti juos įrodymais ir jais vadovautis priimant sprendimą. </w:t>
      </w:r>
      <w:r w:rsidR="00DB7DCF" w:rsidRPr="00535E6E">
        <w:rPr>
          <w:rFonts w:asciiTheme="majorBidi" w:hAnsiTheme="majorBidi" w:cstheme="majorBidi"/>
        </w:rPr>
        <w:t>Apygardos</w:t>
      </w:r>
      <w:r w:rsidR="009920B5" w:rsidRPr="00535E6E">
        <w:rPr>
          <w:rFonts w:asciiTheme="majorBidi" w:hAnsiTheme="majorBidi" w:cstheme="majorBidi"/>
        </w:rPr>
        <w:t xml:space="preserve"> teismas argumentų, paneigiančių </w:t>
      </w:r>
      <w:r w:rsidR="00DB7DCF" w:rsidRPr="00535E6E">
        <w:rPr>
          <w:rFonts w:asciiTheme="majorBidi" w:hAnsiTheme="majorBidi" w:cstheme="majorBidi"/>
        </w:rPr>
        <w:t>apylinkės</w:t>
      </w:r>
      <w:r w:rsidR="009920B5" w:rsidRPr="00535E6E">
        <w:rPr>
          <w:rFonts w:asciiTheme="majorBidi" w:hAnsiTheme="majorBidi" w:cstheme="majorBidi"/>
        </w:rPr>
        <w:t xml:space="preserve"> teismo išvadas, nepateikė. </w:t>
      </w:r>
      <w:r w:rsidR="005045A3" w:rsidRPr="00535E6E">
        <w:rPr>
          <w:rFonts w:asciiTheme="majorBidi" w:hAnsiTheme="majorBidi" w:cstheme="majorBidi"/>
        </w:rPr>
        <w:t xml:space="preserve">Suabejojęs apylinkės teisme apklaustų liudytojų nurodytomis aplinkybėmis, vadovaudamasis </w:t>
      </w:r>
      <w:r w:rsidR="00DB7DCF" w:rsidRPr="00535E6E">
        <w:rPr>
          <w:rFonts w:asciiTheme="majorBidi" w:hAnsiTheme="majorBidi" w:cstheme="majorBidi"/>
        </w:rPr>
        <w:br/>
      </w:r>
      <w:r w:rsidR="005045A3" w:rsidRPr="00535E6E">
        <w:rPr>
          <w:rFonts w:asciiTheme="majorBidi" w:hAnsiTheme="majorBidi" w:cstheme="majorBidi"/>
        </w:rPr>
        <w:t>ANK</w:t>
      </w:r>
      <w:r w:rsidR="004D5FA8" w:rsidRPr="00535E6E">
        <w:rPr>
          <w:rFonts w:asciiTheme="majorBidi" w:hAnsiTheme="majorBidi" w:cstheme="majorBidi"/>
        </w:rPr>
        <w:t xml:space="preserve"> </w:t>
      </w:r>
      <w:r w:rsidR="005045A3" w:rsidRPr="00535E6E">
        <w:rPr>
          <w:rFonts w:asciiTheme="majorBidi" w:hAnsiTheme="majorBidi" w:cstheme="majorBidi"/>
        </w:rPr>
        <w:t>651</w:t>
      </w:r>
      <w:r w:rsidR="004D5FA8" w:rsidRPr="00535E6E">
        <w:rPr>
          <w:rFonts w:asciiTheme="majorBidi" w:hAnsiTheme="majorBidi" w:cstheme="majorBidi"/>
        </w:rPr>
        <w:t xml:space="preserve"> </w:t>
      </w:r>
      <w:r w:rsidR="005045A3" w:rsidRPr="00535E6E">
        <w:rPr>
          <w:rFonts w:asciiTheme="majorBidi" w:hAnsiTheme="majorBidi" w:cstheme="majorBidi"/>
        </w:rPr>
        <w:t xml:space="preserve">straipsnio 3 dalimi, apygardos teismas turi pripažinti, kad žodinis bylos nagrinėjimas būtinas, apeliacinį skundą nagrinėti žodinio proceso tvarka ir pats įsitikinti liudytojų parodymų turiniu. </w:t>
      </w:r>
      <w:r w:rsidR="00A804F8" w:rsidRPr="00535E6E">
        <w:rPr>
          <w:rFonts w:asciiTheme="majorBidi" w:hAnsiTheme="majorBidi" w:cstheme="majorBidi"/>
        </w:rPr>
        <w:t>N</w:t>
      </w:r>
      <w:r w:rsidR="004714A9" w:rsidRPr="00535E6E">
        <w:rPr>
          <w:rFonts w:asciiTheme="majorBidi" w:hAnsiTheme="majorBidi" w:cstheme="majorBidi"/>
        </w:rPr>
        <w:t>epasisakydamas dėl trylikos namo gyventojų pasirašyto pareiškimo, kuriame nurodytos tokios pat įvykio aplinkybės,</w:t>
      </w:r>
      <w:r w:rsidR="005045A3" w:rsidRPr="00535E6E">
        <w:rPr>
          <w:rFonts w:asciiTheme="majorBidi" w:hAnsiTheme="majorBidi" w:cstheme="majorBidi"/>
        </w:rPr>
        <w:t xml:space="preserve"> reikšmės,</w:t>
      </w:r>
      <w:r w:rsidR="004714A9" w:rsidRPr="00535E6E">
        <w:rPr>
          <w:rFonts w:asciiTheme="majorBidi" w:hAnsiTheme="majorBidi" w:cstheme="majorBidi"/>
        </w:rPr>
        <w:t xml:space="preserve"> Kauno apygardos teismas </w:t>
      </w:r>
      <w:r w:rsidR="009B5BA3" w:rsidRPr="00535E6E">
        <w:rPr>
          <w:rFonts w:asciiTheme="majorBidi" w:hAnsiTheme="majorBidi" w:cstheme="majorBidi"/>
        </w:rPr>
        <w:t xml:space="preserve">neįvertino visų byloje esančių įrodymų, dėl to padarė </w:t>
      </w:r>
      <w:r w:rsidR="004714A9" w:rsidRPr="00535E6E">
        <w:rPr>
          <w:rFonts w:asciiTheme="majorBidi" w:hAnsiTheme="majorBidi" w:cstheme="majorBidi"/>
        </w:rPr>
        <w:t xml:space="preserve">byloje esančių įrodymų neatitinkančias </w:t>
      </w:r>
      <w:r w:rsidR="009B5BA3" w:rsidRPr="00535E6E">
        <w:rPr>
          <w:rFonts w:asciiTheme="majorBidi" w:hAnsiTheme="majorBidi" w:cstheme="majorBidi"/>
        </w:rPr>
        <w:t xml:space="preserve">ir </w:t>
      </w:r>
      <w:r w:rsidR="004714A9" w:rsidRPr="00535E6E">
        <w:rPr>
          <w:rFonts w:asciiTheme="majorBidi" w:hAnsiTheme="majorBidi" w:cstheme="majorBidi"/>
        </w:rPr>
        <w:t xml:space="preserve">nepagrįstas </w:t>
      </w:r>
      <w:r w:rsidR="009B5BA3" w:rsidRPr="00535E6E">
        <w:rPr>
          <w:rFonts w:asciiTheme="majorBidi" w:hAnsiTheme="majorBidi" w:cstheme="majorBidi"/>
        </w:rPr>
        <w:t xml:space="preserve">išvadas. </w:t>
      </w:r>
      <w:r w:rsidR="00545830" w:rsidRPr="00535E6E">
        <w:rPr>
          <w:rFonts w:asciiTheme="majorBidi" w:hAnsiTheme="majorBidi" w:cstheme="majorBidi"/>
        </w:rPr>
        <w:t>Nagrinėdamas bylą Kauno apygardos teismas pažeidė ANK 569 straipsnio 1</w:t>
      </w:r>
      <w:r w:rsidR="00DB7DCF" w:rsidRPr="00535E6E">
        <w:rPr>
          <w:rFonts w:asciiTheme="majorBidi" w:hAnsiTheme="majorBidi" w:cstheme="majorBidi"/>
        </w:rPr>
        <w:t xml:space="preserve"> </w:t>
      </w:r>
      <w:r w:rsidR="00545830" w:rsidRPr="00535E6E">
        <w:rPr>
          <w:rFonts w:asciiTheme="majorBidi" w:hAnsiTheme="majorBidi" w:cstheme="majorBidi"/>
        </w:rPr>
        <w:t>ir 5 dalis.</w:t>
      </w:r>
    </w:p>
    <w:p w14:paraId="1A257841" w14:textId="32FD2098" w:rsidR="00A804F8" w:rsidRPr="00535E6E" w:rsidRDefault="00A804F8" w:rsidP="00373B6F">
      <w:pPr>
        <w:pStyle w:val="ListParagraph"/>
        <w:numPr>
          <w:ilvl w:val="0"/>
          <w:numId w:val="1"/>
        </w:numPr>
        <w:tabs>
          <w:tab w:val="left" w:pos="1134"/>
        </w:tabs>
        <w:spacing w:after="120"/>
        <w:contextualSpacing w:val="0"/>
        <w:jc w:val="both"/>
        <w:rPr>
          <w:rFonts w:asciiTheme="majorBidi" w:hAnsiTheme="majorBidi" w:cstheme="majorBidi"/>
        </w:rPr>
      </w:pPr>
      <w:r w:rsidRPr="00535E6E">
        <w:rPr>
          <w:rFonts w:asciiTheme="majorBidi" w:hAnsiTheme="majorBidi" w:cstheme="majorBidi"/>
        </w:rPr>
        <w:t xml:space="preserve">Kauno apygardos teismas nurodė, kad byloje nėra objektyvių įrodymų, patvirtinančių viešosios rimties sutrikdymą, nes triukšmas nebuvo užfiksuotas garso ar vaizdo fiksavimo priemonėmis, </w:t>
      </w:r>
      <w:r w:rsidR="0071447C" w:rsidRPr="00535E6E">
        <w:rPr>
          <w:rFonts w:asciiTheme="majorBidi" w:hAnsiTheme="majorBidi" w:cstheme="majorBidi"/>
        </w:rPr>
        <w:t>tai</w:t>
      </w:r>
      <w:r w:rsidRPr="00535E6E">
        <w:rPr>
          <w:rFonts w:asciiTheme="majorBidi" w:hAnsiTheme="majorBidi" w:cstheme="majorBidi"/>
        </w:rPr>
        <w:t>, teismui objektyviai vertinant, turėjo būti užfiksuota pačių liudytojų, policijos pareigūnų ar kitų institucijų. Teisėjų kolegija nesutinka su toki</w:t>
      </w:r>
      <w:r w:rsidR="005045A3" w:rsidRPr="00535E6E">
        <w:rPr>
          <w:rFonts w:asciiTheme="majorBidi" w:hAnsiTheme="majorBidi" w:cstheme="majorBidi"/>
        </w:rPr>
        <w:t>omis įstatymu nepagrįstomis</w:t>
      </w:r>
      <w:r w:rsidR="000C76A9" w:rsidRPr="00535E6E">
        <w:rPr>
          <w:rFonts w:asciiTheme="majorBidi" w:hAnsiTheme="majorBidi" w:cstheme="majorBidi"/>
        </w:rPr>
        <w:t>,</w:t>
      </w:r>
      <w:r w:rsidR="005045A3" w:rsidRPr="00535E6E">
        <w:rPr>
          <w:rFonts w:asciiTheme="majorBidi" w:hAnsiTheme="majorBidi" w:cstheme="majorBidi"/>
        </w:rPr>
        <w:t xml:space="preserve"> neargumentuotomis</w:t>
      </w:r>
      <w:r w:rsidR="000C76A9" w:rsidRPr="00535E6E">
        <w:rPr>
          <w:rFonts w:asciiTheme="majorBidi" w:hAnsiTheme="majorBidi" w:cstheme="majorBidi"/>
        </w:rPr>
        <w:t xml:space="preserve"> ir neobjektyviomis</w:t>
      </w:r>
      <w:r w:rsidRPr="00535E6E">
        <w:rPr>
          <w:rFonts w:asciiTheme="majorBidi" w:hAnsiTheme="majorBidi" w:cstheme="majorBidi"/>
        </w:rPr>
        <w:t xml:space="preserve"> </w:t>
      </w:r>
      <w:r w:rsidR="00DB7DCF" w:rsidRPr="00535E6E">
        <w:rPr>
          <w:rFonts w:asciiTheme="majorBidi" w:hAnsiTheme="majorBidi" w:cstheme="majorBidi"/>
        </w:rPr>
        <w:t>apygardos</w:t>
      </w:r>
      <w:r w:rsidRPr="00535E6E">
        <w:rPr>
          <w:rFonts w:asciiTheme="majorBidi" w:hAnsiTheme="majorBidi" w:cstheme="majorBidi"/>
        </w:rPr>
        <w:t xml:space="preserve"> teismo </w:t>
      </w:r>
      <w:r w:rsidR="005045A3" w:rsidRPr="00535E6E">
        <w:rPr>
          <w:rFonts w:asciiTheme="majorBidi" w:hAnsiTheme="majorBidi" w:cstheme="majorBidi"/>
        </w:rPr>
        <w:t>išvadomis</w:t>
      </w:r>
      <w:r w:rsidRPr="00535E6E">
        <w:rPr>
          <w:rFonts w:asciiTheme="majorBidi" w:hAnsiTheme="majorBidi" w:cstheme="majorBidi"/>
        </w:rPr>
        <w:t xml:space="preserve">. ANK </w:t>
      </w:r>
      <w:r w:rsidR="0071447C" w:rsidRPr="00535E6E">
        <w:rPr>
          <w:rFonts w:asciiTheme="majorBidi" w:hAnsiTheme="majorBidi" w:cstheme="majorBidi"/>
        </w:rPr>
        <w:t>neįtvirtina</w:t>
      </w:r>
      <w:r w:rsidRPr="00535E6E">
        <w:rPr>
          <w:rFonts w:asciiTheme="majorBidi" w:hAnsiTheme="majorBidi" w:cstheme="majorBidi"/>
        </w:rPr>
        <w:t>, kad jo</w:t>
      </w:r>
      <w:r w:rsidR="00DB7DCF" w:rsidRPr="00535E6E">
        <w:rPr>
          <w:rFonts w:asciiTheme="majorBidi" w:hAnsiTheme="majorBidi" w:cstheme="majorBidi"/>
        </w:rPr>
        <w:br/>
      </w:r>
      <w:r w:rsidR="00B677F0" w:rsidRPr="00535E6E">
        <w:rPr>
          <w:rFonts w:asciiTheme="majorBidi" w:hAnsiTheme="majorBidi" w:cstheme="majorBidi"/>
        </w:rPr>
        <w:t>488</w:t>
      </w:r>
      <w:r w:rsidRPr="00535E6E">
        <w:rPr>
          <w:rFonts w:asciiTheme="majorBidi" w:hAnsiTheme="majorBidi" w:cstheme="majorBidi"/>
        </w:rPr>
        <w:t xml:space="preserve"> straipsnio 1 dalyje nustatytas nusižengimas turi būti įrod</w:t>
      </w:r>
      <w:r w:rsidR="0046312A" w:rsidRPr="00535E6E">
        <w:rPr>
          <w:rFonts w:asciiTheme="majorBidi" w:hAnsiTheme="majorBidi" w:cstheme="majorBidi"/>
        </w:rPr>
        <w:t>i</w:t>
      </w:r>
      <w:r w:rsidRPr="00535E6E">
        <w:rPr>
          <w:rFonts w:asciiTheme="majorBidi" w:hAnsiTheme="majorBidi" w:cstheme="majorBidi"/>
        </w:rPr>
        <w:t xml:space="preserve">nėjamas </w:t>
      </w:r>
      <w:r w:rsidR="0046312A" w:rsidRPr="00535E6E">
        <w:rPr>
          <w:rFonts w:asciiTheme="majorBidi" w:hAnsiTheme="majorBidi" w:cstheme="majorBidi"/>
        </w:rPr>
        <w:t>garso ar vaizdo įrašais</w:t>
      </w:r>
      <w:r w:rsidR="00B83432" w:rsidRPr="00535E6E">
        <w:rPr>
          <w:rFonts w:asciiTheme="majorBidi" w:hAnsiTheme="majorBidi" w:cstheme="majorBidi"/>
        </w:rPr>
        <w:t xml:space="preserve">, tuo </w:t>
      </w:r>
      <w:r w:rsidR="00B83432" w:rsidRPr="00535E6E">
        <w:rPr>
          <w:rFonts w:asciiTheme="majorBidi" w:hAnsiTheme="majorBidi" w:cstheme="majorBidi"/>
        </w:rPr>
        <w:lastRenderedPageBreak/>
        <w:t>labiau</w:t>
      </w:r>
      <w:r w:rsidR="00167059" w:rsidRPr="00535E6E">
        <w:rPr>
          <w:rFonts w:asciiTheme="majorBidi" w:hAnsiTheme="majorBidi" w:cstheme="majorBidi"/>
        </w:rPr>
        <w:t xml:space="preserve"> pareigos liudytojams</w:t>
      </w:r>
      <w:r w:rsidR="00B83432" w:rsidRPr="00535E6E">
        <w:rPr>
          <w:rFonts w:asciiTheme="majorBidi" w:hAnsiTheme="majorBidi" w:cstheme="majorBidi"/>
        </w:rPr>
        <w:t xml:space="preserve"> pat</w:t>
      </w:r>
      <w:r w:rsidR="00167059" w:rsidRPr="00535E6E">
        <w:rPr>
          <w:rFonts w:asciiTheme="majorBidi" w:hAnsiTheme="majorBidi" w:cstheme="majorBidi"/>
        </w:rPr>
        <w:t>iems</w:t>
      </w:r>
      <w:r w:rsidR="00B83432" w:rsidRPr="00535E6E">
        <w:rPr>
          <w:rFonts w:asciiTheme="majorBidi" w:hAnsiTheme="majorBidi" w:cstheme="majorBidi"/>
        </w:rPr>
        <w:t xml:space="preserve"> rinkt</w:t>
      </w:r>
      <w:r w:rsidR="00167059" w:rsidRPr="00535E6E">
        <w:rPr>
          <w:rFonts w:asciiTheme="majorBidi" w:hAnsiTheme="majorBidi" w:cstheme="majorBidi"/>
        </w:rPr>
        <w:t>i</w:t>
      </w:r>
      <w:r w:rsidR="00B83432" w:rsidRPr="00535E6E">
        <w:rPr>
          <w:rFonts w:asciiTheme="majorBidi" w:hAnsiTheme="majorBidi" w:cstheme="majorBidi"/>
        </w:rPr>
        <w:t xml:space="preserve"> įrodymus</w:t>
      </w:r>
      <w:r w:rsidR="0046312A" w:rsidRPr="00535E6E">
        <w:rPr>
          <w:rFonts w:asciiTheme="majorBidi" w:hAnsiTheme="majorBidi" w:cstheme="majorBidi"/>
        </w:rPr>
        <w:t xml:space="preserve">. Šis nusižengimas gali būti įrodinėjamas bet kokiomis ANK 569 straipsnio 1 dalyje nustatytomis priemonėmis, tarp jų ir liudytojų parodymais. </w:t>
      </w:r>
      <w:r w:rsidR="00C40AA2" w:rsidRPr="00535E6E">
        <w:rPr>
          <w:rFonts w:asciiTheme="majorBidi" w:hAnsiTheme="majorBidi" w:cstheme="majorBidi"/>
        </w:rPr>
        <w:t>Teismų praktikoje gausu pavyzdžių, kai</w:t>
      </w:r>
      <w:r w:rsidR="0046312A" w:rsidRPr="00535E6E">
        <w:rPr>
          <w:rFonts w:asciiTheme="majorBidi" w:hAnsiTheme="majorBidi" w:cstheme="majorBidi"/>
        </w:rPr>
        <w:t xml:space="preserve"> administracinis nusižengimas yra įrodinėjamas tik liudytojų parodymais ir teismai, remdamiesi tik liudytojų parodymais, nustato nusižengimo aplinkybes ir jį padariusį asmenį.</w:t>
      </w:r>
    </w:p>
    <w:p w14:paraId="23B88BC0" w14:textId="457FD422" w:rsidR="00B83432" w:rsidRPr="00535E6E" w:rsidRDefault="00B83432" w:rsidP="003A55B8">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Kauno apygardos teismas nutarimo 19 punkte nurodė, kad n</w:t>
      </w:r>
      <w:r w:rsidRPr="00535E6E">
        <w:t xml:space="preserve">usižengimas, </w:t>
      </w:r>
      <w:r w:rsidR="006F2600" w:rsidRPr="00535E6E">
        <w:t>nustatytas</w:t>
      </w:r>
      <w:r w:rsidRPr="00535E6E">
        <w:t xml:space="preserve"> ANK</w:t>
      </w:r>
      <w:r w:rsidR="000C76A9" w:rsidRPr="00535E6E">
        <w:t> </w:t>
      </w:r>
      <w:r w:rsidRPr="00535E6E">
        <w:t>488</w:t>
      </w:r>
      <w:r w:rsidR="000C76A9" w:rsidRPr="00535E6E">
        <w:t> </w:t>
      </w:r>
      <w:r w:rsidRPr="00535E6E">
        <w:t xml:space="preserve">straipsnio 1 dalyje, turi būti konstatuojamas tada, kai įsitikinama tiek asmens siekimu savo veiksmais tokias pasekmes sukelti (kalte), tiek </w:t>
      </w:r>
      <w:r w:rsidR="0071447C" w:rsidRPr="00535E6E">
        <w:t xml:space="preserve">objektyvia </w:t>
      </w:r>
      <w:r w:rsidRPr="00535E6E">
        <w:t xml:space="preserve">nustatytų asmens veiksmų </w:t>
      </w:r>
      <w:r w:rsidR="0071447C" w:rsidRPr="00535E6E">
        <w:t xml:space="preserve">aiškia neatitiktimi </w:t>
      </w:r>
      <w:r w:rsidRPr="00535E6E">
        <w:t>visuotinai pripažįstamam suvokimui, kas yra viešoji tvarka ir rimtis. Tačiau tai, k</w:t>
      </w:r>
      <w:r w:rsidR="00C40AA2" w:rsidRPr="00535E6E">
        <w:t>ą</w:t>
      </w:r>
      <w:r w:rsidRPr="00535E6E">
        <w:t xml:space="preserve"> teism</w:t>
      </w:r>
      <w:r w:rsidR="00C40AA2" w:rsidRPr="00535E6E">
        <w:t>as</w:t>
      </w:r>
      <w:r w:rsidRPr="00535E6E">
        <w:t xml:space="preserve"> įvardi</w:t>
      </w:r>
      <w:r w:rsidR="00C40AA2" w:rsidRPr="00535E6E">
        <w:t>jo</w:t>
      </w:r>
      <w:r w:rsidRPr="00535E6E">
        <w:t xml:space="preserve"> „kalte“, savo turiniu neatitinka ANK 8 straipsnio 2 dalies 2 punkte </w:t>
      </w:r>
      <w:r w:rsidR="0071447C" w:rsidRPr="00535E6E">
        <w:t xml:space="preserve">nustatytos </w:t>
      </w:r>
      <w:r w:rsidRPr="00535E6E">
        <w:t xml:space="preserve">tiesioginės tyčios kaltės </w:t>
      </w:r>
      <w:r w:rsidR="0071447C" w:rsidRPr="00535E6E">
        <w:t xml:space="preserve">formos </w:t>
      </w:r>
      <w:r w:rsidR="00FA5EB3" w:rsidRPr="00535E6E">
        <w:t>ir nėra tiesioginės tyčios apibrėžimas</w:t>
      </w:r>
      <w:r w:rsidRPr="00535E6E">
        <w:t>.</w:t>
      </w:r>
      <w:r w:rsidR="00FA5EB3" w:rsidRPr="00535E6E">
        <w:t xml:space="preserve"> Priimamuose procesiniuose sprendimuose teismai neturi </w:t>
      </w:r>
      <w:r w:rsidR="00B677F0" w:rsidRPr="00535E6E">
        <w:t xml:space="preserve">vartoti </w:t>
      </w:r>
      <w:r w:rsidR="00FA5EB3" w:rsidRPr="00535E6E">
        <w:t>įstatyme nenustatytų sąvokų.</w:t>
      </w:r>
      <w:r w:rsidRPr="00535E6E">
        <w:t xml:space="preserve"> </w:t>
      </w:r>
      <w:r w:rsidR="00FA5EB3" w:rsidRPr="00535E6E">
        <w:t xml:space="preserve">Be to, </w:t>
      </w:r>
      <w:r w:rsidR="00167059" w:rsidRPr="00535E6E">
        <w:t xml:space="preserve">teismas nepaaiškino ir </w:t>
      </w:r>
      <w:r w:rsidR="00FA5EB3" w:rsidRPr="00535E6E">
        <w:t>nėra aišku, ką reiškia teismo reikalavimas įsitikinti objektyvi</w:t>
      </w:r>
      <w:r w:rsidR="0071447C" w:rsidRPr="00535E6E">
        <w:t>a</w:t>
      </w:r>
      <w:r w:rsidR="00FA5EB3" w:rsidRPr="00535E6E">
        <w:t xml:space="preserve"> nustatytų asmens veiksmų </w:t>
      </w:r>
      <w:r w:rsidR="0071447C" w:rsidRPr="00535E6E">
        <w:t xml:space="preserve">aiškia neatitiktimi </w:t>
      </w:r>
      <w:r w:rsidR="00FA5EB3" w:rsidRPr="00535E6E">
        <w:t xml:space="preserve">visuotinai pripažįstamam suvokimui, kas yra viešoji tvarka ir rimtis. </w:t>
      </w:r>
      <w:r w:rsidR="00EC571E" w:rsidRPr="00535E6E">
        <w:br/>
      </w:r>
      <w:r w:rsidR="00FA5EB3" w:rsidRPr="00535E6E">
        <w:t xml:space="preserve">ANK </w:t>
      </w:r>
      <w:r w:rsidR="00B677F0" w:rsidRPr="00535E6E">
        <w:rPr>
          <w:rFonts w:asciiTheme="majorBidi" w:hAnsiTheme="majorBidi" w:cstheme="majorBidi"/>
        </w:rPr>
        <w:t>488</w:t>
      </w:r>
      <w:r w:rsidR="00FA5EB3" w:rsidRPr="00535E6E">
        <w:t xml:space="preserve"> straipsnis reikalauja nustatyti, kad dėl asmens veiksmų </w:t>
      </w:r>
      <w:r w:rsidR="00167059" w:rsidRPr="00535E6E">
        <w:t>buvo</w:t>
      </w:r>
      <w:r w:rsidR="00FA5EB3" w:rsidRPr="00535E6E">
        <w:t xml:space="preserve"> trukdoma asmenų ramybė, poilsis ar darbas, </w:t>
      </w:r>
      <w:r w:rsidR="0071447C" w:rsidRPr="00535E6E">
        <w:t>tai</w:t>
      </w:r>
      <w:r w:rsidR="00FA5EB3" w:rsidRPr="00535E6E">
        <w:t xml:space="preserve">, remdamasis liudytojų parodymais, nustatė </w:t>
      </w:r>
      <w:r w:rsidR="00DB7DCF" w:rsidRPr="00535E6E">
        <w:t>apylinkės</w:t>
      </w:r>
      <w:r w:rsidR="00FA5EB3" w:rsidRPr="00535E6E">
        <w:t xml:space="preserve"> teismas.</w:t>
      </w:r>
    </w:p>
    <w:p w14:paraId="5A8545A3" w14:textId="72BFE306" w:rsidR="007566DB" w:rsidRPr="00535E6E" w:rsidRDefault="006269CF" w:rsidP="003A55B8">
      <w:pPr>
        <w:pStyle w:val="ListParagraph"/>
        <w:numPr>
          <w:ilvl w:val="0"/>
          <w:numId w:val="1"/>
        </w:numPr>
        <w:spacing w:after="120"/>
        <w:contextualSpacing w:val="0"/>
        <w:jc w:val="both"/>
        <w:rPr>
          <w:rFonts w:asciiTheme="majorBidi" w:hAnsiTheme="majorBidi" w:cstheme="majorBidi"/>
        </w:rPr>
      </w:pPr>
      <w:r w:rsidRPr="00535E6E">
        <w:rPr>
          <w:rFonts w:asciiTheme="majorBidi" w:hAnsiTheme="majorBidi" w:cstheme="majorBidi"/>
        </w:rPr>
        <w:t xml:space="preserve">Šie argumentai rodo, kad Kauno apygardos teismas padarė klaidų dėl įrodymų turinio, neišdėstė išsamių sprendimą pagrindžiančių argumentų, neįvertino visų byloje esančių įrodymų, dėl to padarė byloje esančių įrodymų neatitinkančias ir nepagrįstas išvadas. Teismas pažeidė ANK 569 straipsnio 1 </w:t>
      </w:r>
      <w:r w:rsidR="000C76A9" w:rsidRPr="00535E6E">
        <w:rPr>
          <w:rFonts w:asciiTheme="majorBidi" w:hAnsiTheme="majorBidi" w:cstheme="majorBidi"/>
        </w:rPr>
        <w:t xml:space="preserve">ir 5 </w:t>
      </w:r>
      <w:r w:rsidRPr="00535E6E">
        <w:rPr>
          <w:rFonts w:asciiTheme="majorBidi" w:hAnsiTheme="majorBidi" w:cstheme="majorBidi"/>
        </w:rPr>
        <w:t>dal</w:t>
      </w:r>
      <w:r w:rsidR="000C76A9" w:rsidRPr="00535E6E">
        <w:rPr>
          <w:rFonts w:asciiTheme="majorBidi" w:hAnsiTheme="majorBidi" w:cstheme="majorBidi"/>
        </w:rPr>
        <w:t>is</w:t>
      </w:r>
      <w:r w:rsidRPr="00535E6E">
        <w:rPr>
          <w:rFonts w:asciiTheme="majorBidi" w:hAnsiTheme="majorBidi" w:cstheme="majorBidi"/>
        </w:rPr>
        <w:t xml:space="preserve"> ir padarė esminį proceso teisės pažeidimą. Kauno apylinkės teismas padarė pagrįstą išvadą dėl administracinio nusižengimo padarymo aplinkybių ir dėl jo padarymo kalto asmens. </w:t>
      </w:r>
      <w:r w:rsidR="00DB7DCF" w:rsidRPr="00535E6E">
        <w:rPr>
          <w:rFonts w:asciiTheme="majorBidi" w:hAnsiTheme="majorBidi" w:cstheme="majorBidi"/>
        </w:rPr>
        <w:t>Apylinkės</w:t>
      </w:r>
      <w:r w:rsidR="007566DB" w:rsidRPr="00535E6E">
        <w:rPr>
          <w:rFonts w:asciiTheme="majorBidi" w:hAnsiTheme="majorBidi" w:cstheme="majorBidi"/>
        </w:rPr>
        <w:t xml:space="preserve"> teismas pagrįstai byloje apklaustų liudytojų parodymus pripažino įrodymais ir jais vadovavosi</w:t>
      </w:r>
      <w:r w:rsidRPr="00535E6E">
        <w:rPr>
          <w:rFonts w:asciiTheme="majorBidi" w:hAnsiTheme="majorBidi" w:cstheme="majorBidi"/>
        </w:rPr>
        <w:t xml:space="preserve">, teismo sprendimas yra teisėtas bei pagrįstas, todėl </w:t>
      </w:r>
      <w:r w:rsidR="00DF7A51" w:rsidRPr="00535E6E">
        <w:rPr>
          <w:rFonts w:asciiTheme="majorBidi" w:hAnsiTheme="majorBidi" w:cstheme="majorBidi"/>
        </w:rPr>
        <w:t xml:space="preserve">Kauno apygardos teismo </w:t>
      </w:r>
      <w:r w:rsidR="00942567" w:rsidRPr="00535E6E">
        <w:rPr>
          <w:rFonts w:asciiTheme="majorBidi" w:hAnsiTheme="majorBidi" w:cstheme="majorBidi"/>
        </w:rPr>
        <w:t xml:space="preserve">2026 m. vasario 24 d. </w:t>
      </w:r>
      <w:r w:rsidR="00DF7A51" w:rsidRPr="00535E6E">
        <w:rPr>
          <w:rFonts w:asciiTheme="majorBidi" w:hAnsiTheme="majorBidi" w:cstheme="majorBidi"/>
        </w:rPr>
        <w:t xml:space="preserve">nutarimas panaikinamas ir paliekama galioti Kauno apylinkės teismo </w:t>
      </w:r>
      <w:r w:rsidR="00942567" w:rsidRPr="00535E6E">
        <w:rPr>
          <w:rFonts w:asciiTheme="majorBidi" w:hAnsiTheme="majorBidi" w:cstheme="majorBidi"/>
        </w:rPr>
        <w:t xml:space="preserve">2025 m. gruodžio 17 d. </w:t>
      </w:r>
      <w:r w:rsidR="00DF7A51" w:rsidRPr="00535E6E">
        <w:rPr>
          <w:rFonts w:asciiTheme="majorBidi" w:hAnsiTheme="majorBidi" w:cstheme="majorBidi"/>
        </w:rPr>
        <w:t>nutartis.</w:t>
      </w:r>
    </w:p>
    <w:p w14:paraId="53B37AC6" w14:textId="77777777" w:rsidR="0071447C" w:rsidRPr="00535E6E" w:rsidRDefault="0071447C" w:rsidP="00BF3066">
      <w:pPr>
        <w:suppressAutoHyphens/>
        <w:autoSpaceDN w:val="0"/>
        <w:spacing w:after="120"/>
        <w:ind w:firstLine="720"/>
        <w:jc w:val="both"/>
        <w:textAlignment w:val="baseline"/>
        <w:rPr>
          <w:rFonts w:asciiTheme="majorBidi" w:hAnsiTheme="majorBidi" w:cstheme="majorBidi"/>
        </w:rPr>
      </w:pPr>
    </w:p>
    <w:p w14:paraId="720085DD" w14:textId="3EBC2A67" w:rsidR="00DF7A51" w:rsidRPr="00535E6E" w:rsidRDefault="00DF7A51" w:rsidP="00BF3066">
      <w:pPr>
        <w:suppressAutoHyphens/>
        <w:autoSpaceDN w:val="0"/>
        <w:spacing w:after="120"/>
        <w:ind w:firstLine="720"/>
        <w:jc w:val="both"/>
        <w:textAlignment w:val="baseline"/>
        <w:rPr>
          <w:rFonts w:asciiTheme="majorBidi" w:hAnsiTheme="majorBidi" w:cstheme="majorBidi"/>
        </w:rPr>
      </w:pPr>
      <w:r w:rsidRPr="00535E6E">
        <w:rPr>
          <w:rFonts w:asciiTheme="majorBidi" w:hAnsiTheme="majorBidi" w:cstheme="majorBidi"/>
        </w:rPr>
        <w:t>Teisėjų kolegija, vadovaudamasi Lietuvos Respublikos administracinių nusižengimų kodekso 662 straipsnio 14 dalies 4 punktu,</w:t>
      </w:r>
    </w:p>
    <w:p w14:paraId="3092B95B" w14:textId="77777777" w:rsidR="00DF7A51" w:rsidRPr="00535E6E" w:rsidRDefault="00DF7A51" w:rsidP="00BF3066">
      <w:pPr>
        <w:spacing w:after="120"/>
        <w:rPr>
          <w:rFonts w:asciiTheme="majorBidi" w:hAnsiTheme="majorBidi" w:cstheme="majorBidi"/>
          <w:iCs/>
        </w:rPr>
      </w:pPr>
    </w:p>
    <w:p w14:paraId="07DDA098" w14:textId="77777777" w:rsidR="00DF7A51" w:rsidRPr="00535E6E" w:rsidRDefault="00DF7A51" w:rsidP="00DF7A51">
      <w:pPr>
        <w:tabs>
          <w:tab w:val="left" w:pos="709"/>
        </w:tabs>
        <w:jc w:val="both"/>
        <w:rPr>
          <w:rFonts w:asciiTheme="majorBidi" w:hAnsiTheme="majorBidi" w:cstheme="majorBidi"/>
        </w:rPr>
      </w:pPr>
      <w:r w:rsidRPr="00535E6E">
        <w:rPr>
          <w:rFonts w:asciiTheme="majorBidi" w:hAnsiTheme="majorBidi" w:cstheme="majorBidi"/>
        </w:rPr>
        <w:t xml:space="preserve">n u t a r i a : </w:t>
      </w:r>
    </w:p>
    <w:p w14:paraId="5C669419" w14:textId="77777777" w:rsidR="00DF7A51" w:rsidRPr="00535E6E" w:rsidRDefault="00DF7A51" w:rsidP="00BF3066">
      <w:pPr>
        <w:pStyle w:val="normal-p"/>
        <w:jc w:val="both"/>
        <w:rPr>
          <w:rFonts w:asciiTheme="majorBidi" w:eastAsia="Arial Unicode MS" w:hAnsiTheme="majorBidi" w:cstheme="majorBidi"/>
        </w:rPr>
      </w:pPr>
    </w:p>
    <w:p w14:paraId="0383BF3D" w14:textId="3B4A6895" w:rsidR="00DF7A51" w:rsidRPr="00535E6E" w:rsidRDefault="00DF7A51" w:rsidP="00BF3066">
      <w:pPr>
        <w:tabs>
          <w:tab w:val="left" w:pos="5700"/>
        </w:tabs>
        <w:ind w:firstLine="720"/>
        <w:jc w:val="both"/>
        <w:rPr>
          <w:rFonts w:asciiTheme="majorBidi" w:hAnsiTheme="majorBidi" w:cstheme="majorBidi"/>
        </w:rPr>
      </w:pPr>
      <w:r w:rsidRPr="00535E6E">
        <w:rPr>
          <w:rFonts w:asciiTheme="majorBidi" w:hAnsiTheme="majorBidi" w:cstheme="majorBidi"/>
        </w:rPr>
        <w:t xml:space="preserve">Panaikinti Kauno apygardos teismo </w:t>
      </w:r>
      <w:r w:rsidR="00BF3066" w:rsidRPr="00535E6E">
        <w:rPr>
          <w:rFonts w:asciiTheme="majorBidi" w:hAnsiTheme="majorBidi" w:cstheme="majorBidi"/>
        </w:rPr>
        <w:t xml:space="preserve">2026 m. vasario 24 d. </w:t>
      </w:r>
      <w:r w:rsidRPr="00535E6E">
        <w:rPr>
          <w:rFonts w:asciiTheme="majorBidi" w:hAnsiTheme="majorBidi" w:cstheme="majorBidi"/>
        </w:rPr>
        <w:t xml:space="preserve">nutarimą ir palikti galioti </w:t>
      </w:r>
      <w:r w:rsidR="00E31EF1" w:rsidRPr="00535E6E">
        <w:rPr>
          <w:rFonts w:asciiTheme="majorBidi" w:hAnsiTheme="majorBidi" w:cstheme="majorBidi"/>
        </w:rPr>
        <w:br/>
      </w:r>
      <w:r w:rsidR="00BF3066" w:rsidRPr="00535E6E">
        <w:rPr>
          <w:rFonts w:asciiTheme="majorBidi" w:hAnsiTheme="majorBidi" w:cstheme="majorBidi"/>
        </w:rPr>
        <w:t xml:space="preserve">Kauno apylinkės teismo </w:t>
      </w:r>
      <w:r w:rsidRPr="00535E6E">
        <w:rPr>
          <w:rFonts w:asciiTheme="majorBidi" w:hAnsiTheme="majorBidi" w:cstheme="majorBidi"/>
        </w:rPr>
        <w:t>2025 m. gruodžio 17 d. nutartį.</w:t>
      </w:r>
    </w:p>
    <w:p w14:paraId="704C2F8B" w14:textId="77777777" w:rsidR="00DF7A51" w:rsidRPr="00535E6E" w:rsidRDefault="00DF7A51" w:rsidP="00DF7A51">
      <w:pPr>
        <w:tabs>
          <w:tab w:val="left" w:pos="5700"/>
        </w:tabs>
        <w:rPr>
          <w:rFonts w:asciiTheme="majorBidi" w:hAnsiTheme="majorBidi" w:cstheme="majorBidi"/>
        </w:rPr>
      </w:pPr>
    </w:p>
    <w:p w14:paraId="6A260465" w14:textId="77777777" w:rsidR="00DF7A51" w:rsidRPr="00535E6E" w:rsidRDefault="00DF7A51" w:rsidP="00DF7A51">
      <w:pPr>
        <w:tabs>
          <w:tab w:val="left" w:pos="5700"/>
        </w:tabs>
        <w:rPr>
          <w:rFonts w:asciiTheme="majorBidi" w:hAnsiTheme="majorBidi" w:cstheme="majorBidi"/>
        </w:rPr>
      </w:pPr>
    </w:p>
    <w:p w14:paraId="35C8E407" w14:textId="5D00E39C" w:rsidR="00DF7A51" w:rsidRPr="00535E6E" w:rsidRDefault="00DF7A51" w:rsidP="00BF3066">
      <w:pPr>
        <w:rPr>
          <w:rFonts w:asciiTheme="majorBidi" w:hAnsiTheme="majorBidi" w:cstheme="majorBidi"/>
        </w:rPr>
      </w:pPr>
      <w:r w:rsidRPr="00535E6E">
        <w:rPr>
          <w:rFonts w:asciiTheme="majorBidi" w:hAnsiTheme="majorBidi" w:cstheme="majorBidi"/>
        </w:rPr>
        <w:t>Teisėjai</w:t>
      </w:r>
      <w:r w:rsidRPr="00535E6E">
        <w:rPr>
          <w:rFonts w:asciiTheme="majorBidi" w:hAnsiTheme="majorBidi" w:cstheme="majorBidi"/>
        </w:rPr>
        <w:tab/>
      </w:r>
      <w:r w:rsidRPr="00535E6E">
        <w:rPr>
          <w:rFonts w:asciiTheme="majorBidi" w:hAnsiTheme="majorBidi" w:cstheme="majorBidi"/>
        </w:rPr>
        <w:tab/>
      </w:r>
      <w:r w:rsidRPr="00535E6E">
        <w:rPr>
          <w:rFonts w:asciiTheme="majorBidi" w:hAnsiTheme="majorBidi" w:cstheme="majorBidi"/>
        </w:rPr>
        <w:tab/>
      </w:r>
      <w:r w:rsidRPr="00535E6E">
        <w:rPr>
          <w:rFonts w:asciiTheme="majorBidi" w:hAnsiTheme="majorBidi" w:cstheme="majorBidi"/>
        </w:rPr>
        <w:tab/>
      </w:r>
      <w:r w:rsidRPr="00535E6E">
        <w:rPr>
          <w:rFonts w:asciiTheme="majorBidi" w:hAnsiTheme="majorBidi" w:cstheme="majorBidi"/>
        </w:rPr>
        <w:tab/>
      </w:r>
      <w:r w:rsidRPr="00535E6E">
        <w:rPr>
          <w:rFonts w:asciiTheme="majorBidi" w:hAnsiTheme="majorBidi" w:cstheme="majorBidi"/>
        </w:rPr>
        <w:tab/>
      </w:r>
      <w:r w:rsidRPr="00535E6E">
        <w:rPr>
          <w:rFonts w:asciiTheme="majorBidi" w:hAnsiTheme="majorBidi" w:cstheme="majorBidi"/>
        </w:rPr>
        <w:tab/>
      </w:r>
      <w:r w:rsidR="00BF3066" w:rsidRPr="00535E6E">
        <w:rPr>
          <w:rFonts w:asciiTheme="majorBidi" w:hAnsiTheme="majorBidi" w:cstheme="majorBidi"/>
        </w:rPr>
        <w:tab/>
      </w:r>
      <w:r w:rsidR="00BF3066" w:rsidRPr="00535E6E">
        <w:rPr>
          <w:rFonts w:asciiTheme="majorBidi" w:hAnsiTheme="majorBidi" w:cstheme="majorBidi"/>
        </w:rPr>
        <w:tab/>
      </w:r>
      <w:r w:rsidR="00BF3066" w:rsidRPr="00535E6E">
        <w:rPr>
          <w:rFonts w:asciiTheme="majorBidi" w:hAnsiTheme="majorBidi" w:cstheme="majorBidi"/>
        </w:rPr>
        <w:tab/>
        <w:t>Rima Ažubalytė</w:t>
      </w:r>
    </w:p>
    <w:p w14:paraId="76E0B62F" w14:textId="77777777" w:rsidR="00DF7A51" w:rsidRPr="00535E6E" w:rsidRDefault="00DF7A51" w:rsidP="00DF7A51">
      <w:pPr>
        <w:rPr>
          <w:rFonts w:asciiTheme="majorBidi" w:hAnsiTheme="majorBidi" w:cstheme="majorBidi"/>
        </w:rPr>
      </w:pPr>
    </w:p>
    <w:p w14:paraId="25BA1A85" w14:textId="5EE9695C" w:rsidR="00DF7A51" w:rsidRPr="00535E6E" w:rsidRDefault="00DF7A51" w:rsidP="00BF3066">
      <w:pPr>
        <w:rPr>
          <w:rFonts w:asciiTheme="majorBidi" w:hAnsiTheme="majorBidi" w:cstheme="majorBidi"/>
        </w:rPr>
      </w:pPr>
    </w:p>
    <w:p w14:paraId="71C61DB1" w14:textId="2D6E8E61" w:rsidR="00BF3066" w:rsidRPr="00535E6E" w:rsidRDefault="00BF3066" w:rsidP="00BF3066">
      <w:pPr>
        <w:ind w:firstLine="7938"/>
        <w:rPr>
          <w:rFonts w:asciiTheme="majorBidi" w:hAnsiTheme="majorBidi" w:cstheme="majorBidi"/>
        </w:rPr>
      </w:pPr>
      <w:r w:rsidRPr="00535E6E">
        <w:rPr>
          <w:rFonts w:asciiTheme="majorBidi" w:hAnsiTheme="majorBidi" w:cstheme="majorBidi"/>
        </w:rPr>
        <w:t>Alenas Piesliakas</w:t>
      </w:r>
    </w:p>
    <w:p w14:paraId="61091772" w14:textId="77777777" w:rsidR="00BF3066" w:rsidRPr="00535E6E" w:rsidRDefault="00BF3066" w:rsidP="00DF7A51">
      <w:pPr>
        <w:rPr>
          <w:rFonts w:asciiTheme="majorBidi" w:hAnsiTheme="majorBidi" w:cstheme="majorBidi"/>
        </w:rPr>
      </w:pPr>
    </w:p>
    <w:p w14:paraId="5F327CC7" w14:textId="77777777" w:rsidR="00BF3066" w:rsidRPr="00535E6E" w:rsidRDefault="00BF3066" w:rsidP="00DF7A51">
      <w:pPr>
        <w:rPr>
          <w:rFonts w:asciiTheme="majorBidi" w:hAnsiTheme="majorBidi" w:cstheme="majorBidi"/>
        </w:rPr>
      </w:pPr>
    </w:p>
    <w:p w14:paraId="45D97624" w14:textId="0FA49E64" w:rsidR="00DC50C0" w:rsidRPr="00535E6E" w:rsidRDefault="00DF7A51" w:rsidP="00BF3066">
      <w:pPr>
        <w:ind w:firstLine="7938"/>
        <w:rPr>
          <w:rFonts w:asciiTheme="majorBidi" w:hAnsiTheme="majorBidi" w:cstheme="majorBidi"/>
        </w:rPr>
      </w:pPr>
      <w:r w:rsidRPr="00535E6E">
        <w:rPr>
          <w:rFonts w:asciiTheme="majorBidi" w:hAnsiTheme="majorBidi" w:cstheme="majorBidi"/>
          <w:spacing w:val="-4"/>
        </w:rPr>
        <w:t>Alvydas Pikelis</w:t>
      </w:r>
      <w:bookmarkEnd w:id="8"/>
    </w:p>
    <w:sectPr w:rsidR="00DC50C0" w:rsidRPr="00535E6E" w:rsidSect="008F0B4E">
      <w:headerReference w:type="default" r:id="rId10"/>
      <w:pgSz w:w="11907" w:h="16840" w:code="9"/>
      <w:pgMar w:top="1134" w:right="567" w:bottom="1134" w:left="170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FB1DD" w14:textId="77777777" w:rsidR="00DF521F" w:rsidRDefault="00DF521F">
      <w:r>
        <w:separator/>
      </w:r>
    </w:p>
  </w:endnote>
  <w:endnote w:type="continuationSeparator" w:id="0">
    <w:p w14:paraId="597AA71C" w14:textId="77777777" w:rsidR="00DF521F" w:rsidRDefault="00DF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6E6C" w14:textId="77777777" w:rsidR="00DF521F" w:rsidRDefault="00DF521F">
      <w:r>
        <w:separator/>
      </w:r>
    </w:p>
  </w:footnote>
  <w:footnote w:type="continuationSeparator" w:id="0">
    <w:p w14:paraId="4A5ACD1D" w14:textId="77777777" w:rsidR="00DF521F" w:rsidRDefault="00DF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380669"/>
      <w:docPartObj>
        <w:docPartGallery w:val="Page Numbers (Top of Page)"/>
        <w:docPartUnique/>
      </w:docPartObj>
    </w:sdtPr>
    <w:sdtEndPr>
      <w:rPr>
        <w:noProof/>
      </w:rPr>
    </w:sdtEndPr>
    <w:sdtContent>
      <w:p w14:paraId="71B08C31" w14:textId="77777777" w:rsidR="008F0B4E" w:rsidRDefault="008F0B4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CFF2ADD" w14:textId="77777777" w:rsidR="008F0B4E" w:rsidRDefault="008F0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76988"/>
    <w:multiLevelType w:val="hybridMultilevel"/>
    <w:tmpl w:val="CC98A2AC"/>
    <w:lvl w:ilvl="0" w:tplc="3E88648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CC22DF"/>
    <w:multiLevelType w:val="multilevel"/>
    <w:tmpl w:val="AD422F9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3911512">
    <w:abstractNumId w:val="1"/>
  </w:num>
  <w:num w:numId="2" w16cid:durableId="1952396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0154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4E"/>
    <w:rsid w:val="0001759A"/>
    <w:rsid w:val="00035F61"/>
    <w:rsid w:val="000508ED"/>
    <w:rsid w:val="00051AE9"/>
    <w:rsid w:val="00054596"/>
    <w:rsid w:val="000549E2"/>
    <w:rsid w:val="000718D2"/>
    <w:rsid w:val="000759CB"/>
    <w:rsid w:val="00075BBF"/>
    <w:rsid w:val="000939D9"/>
    <w:rsid w:val="00097301"/>
    <w:rsid w:val="000A147E"/>
    <w:rsid w:val="000A63DA"/>
    <w:rsid w:val="000C76A9"/>
    <w:rsid w:val="000D16EC"/>
    <w:rsid w:val="000D6CE7"/>
    <w:rsid w:val="000D7A1E"/>
    <w:rsid w:val="001072AF"/>
    <w:rsid w:val="00117C70"/>
    <w:rsid w:val="00124A78"/>
    <w:rsid w:val="00141FC5"/>
    <w:rsid w:val="00143817"/>
    <w:rsid w:val="00150688"/>
    <w:rsid w:val="001543EB"/>
    <w:rsid w:val="00154AC2"/>
    <w:rsid w:val="00167059"/>
    <w:rsid w:val="001908C7"/>
    <w:rsid w:val="00191431"/>
    <w:rsid w:val="001B284C"/>
    <w:rsid w:val="001C5AFC"/>
    <w:rsid w:val="001D21A6"/>
    <w:rsid w:val="001D2515"/>
    <w:rsid w:val="001D59BB"/>
    <w:rsid w:val="001F081C"/>
    <w:rsid w:val="001F7E04"/>
    <w:rsid w:val="00201A63"/>
    <w:rsid w:val="00202D9B"/>
    <w:rsid w:val="002045BF"/>
    <w:rsid w:val="00235314"/>
    <w:rsid w:val="0026698C"/>
    <w:rsid w:val="00274E18"/>
    <w:rsid w:val="00274F56"/>
    <w:rsid w:val="0027768A"/>
    <w:rsid w:val="00281DFA"/>
    <w:rsid w:val="002950F6"/>
    <w:rsid w:val="002B4A72"/>
    <w:rsid w:val="002B7C1C"/>
    <w:rsid w:val="002C02CD"/>
    <w:rsid w:val="002C6886"/>
    <w:rsid w:val="002E7354"/>
    <w:rsid w:val="002F0251"/>
    <w:rsid w:val="003038F3"/>
    <w:rsid w:val="003162DE"/>
    <w:rsid w:val="00337B61"/>
    <w:rsid w:val="00352CC4"/>
    <w:rsid w:val="00356E58"/>
    <w:rsid w:val="00373B6F"/>
    <w:rsid w:val="00393CEC"/>
    <w:rsid w:val="003A1D21"/>
    <w:rsid w:val="003A5440"/>
    <w:rsid w:val="003A55B8"/>
    <w:rsid w:val="003B0194"/>
    <w:rsid w:val="003B16C4"/>
    <w:rsid w:val="003C0DD4"/>
    <w:rsid w:val="003C381C"/>
    <w:rsid w:val="003C6250"/>
    <w:rsid w:val="003E1E97"/>
    <w:rsid w:val="003F0DDA"/>
    <w:rsid w:val="003F2EC4"/>
    <w:rsid w:val="003F41B4"/>
    <w:rsid w:val="00425222"/>
    <w:rsid w:val="00435857"/>
    <w:rsid w:val="00437EA7"/>
    <w:rsid w:val="0046312A"/>
    <w:rsid w:val="004714A9"/>
    <w:rsid w:val="00493D63"/>
    <w:rsid w:val="00497561"/>
    <w:rsid w:val="004A3F8D"/>
    <w:rsid w:val="004D0963"/>
    <w:rsid w:val="004D5FA8"/>
    <w:rsid w:val="004D7BBE"/>
    <w:rsid w:val="004E3BC0"/>
    <w:rsid w:val="004E6B05"/>
    <w:rsid w:val="00500359"/>
    <w:rsid w:val="00500914"/>
    <w:rsid w:val="005045A3"/>
    <w:rsid w:val="00504F70"/>
    <w:rsid w:val="00510C7F"/>
    <w:rsid w:val="00526A27"/>
    <w:rsid w:val="00531D4C"/>
    <w:rsid w:val="00535E6E"/>
    <w:rsid w:val="00537249"/>
    <w:rsid w:val="00545830"/>
    <w:rsid w:val="00552975"/>
    <w:rsid w:val="00574BD3"/>
    <w:rsid w:val="0059117F"/>
    <w:rsid w:val="005B269B"/>
    <w:rsid w:val="005E2FB3"/>
    <w:rsid w:val="005E6217"/>
    <w:rsid w:val="006035C5"/>
    <w:rsid w:val="006269CF"/>
    <w:rsid w:val="00627DE9"/>
    <w:rsid w:val="00641148"/>
    <w:rsid w:val="006430F1"/>
    <w:rsid w:val="00666C7D"/>
    <w:rsid w:val="00677A56"/>
    <w:rsid w:val="00685EF4"/>
    <w:rsid w:val="0068706F"/>
    <w:rsid w:val="006944C0"/>
    <w:rsid w:val="00696A22"/>
    <w:rsid w:val="006A3E47"/>
    <w:rsid w:val="006A44FB"/>
    <w:rsid w:val="006A5C09"/>
    <w:rsid w:val="006B20E9"/>
    <w:rsid w:val="006D3032"/>
    <w:rsid w:val="006D4598"/>
    <w:rsid w:val="006E1FC9"/>
    <w:rsid w:val="006E3372"/>
    <w:rsid w:val="006E7952"/>
    <w:rsid w:val="006F0C87"/>
    <w:rsid w:val="006F0E1D"/>
    <w:rsid w:val="006F2600"/>
    <w:rsid w:val="0070570D"/>
    <w:rsid w:val="00705A1A"/>
    <w:rsid w:val="0071447C"/>
    <w:rsid w:val="00725286"/>
    <w:rsid w:val="00731AD4"/>
    <w:rsid w:val="007367CF"/>
    <w:rsid w:val="00744EDA"/>
    <w:rsid w:val="007566DB"/>
    <w:rsid w:val="00763C03"/>
    <w:rsid w:val="00774B4A"/>
    <w:rsid w:val="0078330B"/>
    <w:rsid w:val="00785E59"/>
    <w:rsid w:val="007A13EB"/>
    <w:rsid w:val="007A788B"/>
    <w:rsid w:val="007F6D74"/>
    <w:rsid w:val="00810E27"/>
    <w:rsid w:val="00821085"/>
    <w:rsid w:val="00824C42"/>
    <w:rsid w:val="008271A5"/>
    <w:rsid w:val="00837D97"/>
    <w:rsid w:val="00845259"/>
    <w:rsid w:val="008539F5"/>
    <w:rsid w:val="008732D8"/>
    <w:rsid w:val="00875644"/>
    <w:rsid w:val="008C23CB"/>
    <w:rsid w:val="008C4E3D"/>
    <w:rsid w:val="008D4EE3"/>
    <w:rsid w:val="008F0B4E"/>
    <w:rsid w:val="008F1954"/>
    <w:rsid w:val="00915711"/>
    <w:rsid w:val="00922BD6"/>
    <w:rsid w:val="00937E72"/>
    <w:rsid w:val="00941FA6"/>
    <w:rsid w:val="00942567"/>
    <w:rsid w:val="0096013D"/>
    <w:rsid w:val="009706ED"/>
    <w:rsid w:val="00970787"/>
    <w:rsid w:val="009732D3"/>
    <w:rsid w:val="009750E9"/>
    <w:rsid w:val="009906A4"/>
    <w:rsid w:val="009920B5"/>
    <w:rsid w:val="009934C2"/>
    <w:rsid w:val="00994C3B"/>
    <w:rsid w:val="00995BC1"/>
    <w:rsid w:val="009A1B77"/>
    <w:rsid w:val="009B254D"/>
    <w:rsid w:val="009B5BA3"/>
    <w:rsid w:val="009F7B97"/>
    <w:rsid w:val="00A00091"/>
    <w:rsid w:val="00A2106D"/>
    <w:rsid w:val="00A242AC"/>
    <w:rsid w:val="00A25208"/>
    <w:rsid w:val="00A332F1"/>
    <w:rsid w:val="00A66D9C"/>
    <w:rsid w:val="00A70306"/>
    <w:rsid w:val="00A70311"/>
    <w:rsid w:val="00A7279E"/>
    <w:rsid w:val="00A769D3"/>
    <w:rsid w:val="00A804F8"/>
    <w:rsid w:val="00AA58DA"/>
    <w:rsid w:val="00AB103E"/>
    <w:rsid w:val="00AC6D6B"/>
    <w:rsid w:val="00AF222F"/>
    <w:rsid w:val="00AF635F"/>
    <w:rsid w:val="00B06379"/>
    <w:rsid w:val="00B10F26"/>
    <w:rsid w:val="00B12DAE"/>
    <w:rsid w:val="00B27936"/>
    <w:rsid w:val="00B62FF0"/>
    <w:rsid w:val="00B677F0"/>
    <w:rsid w:val="00B80D60"/>
    <w:rsid w:val="00B83432"/>
    <w:rsid w:val="00B920BC"/>
    <w:rsid w:val="00B93AAD"/>
    <w:rsid w:val="00B95D95"/>
    <w:rsid w:val="00BA2036"/>
    <w:rsid w:val="00BA6257"/>
    <w:rsid w:val="00BF3066"/>
    <w:rsid w:val="00C139A2"/>
    <w:rsid w:val="00C2320F"/>
    <w:rsid w:val="00C25CFC"/>
    <w:rsid w:val="00C31469"/>
    <w:rsid w:val="00C3351E"/>
    <w:rsid w:val="00C40AA2"/>
    <w:rsid w:val="00C518FE"/>
    <w:rsid w:val="00C526F0"/>
    <w:rsid w:val="00C612F8"/>
    <w:rsid w:val="00C72EA7"/>
    <w:rsid w:val="00C76C39"/>
    <w:rsid w:val="00C90844"/>
    <w:rsid w:val="00C9586E"/>
    <w:rsid w:val="00CA1328"/>
    <w:rsid w:val="00CA3730"/>
    <w:rsid w:val="00CB273B"/>
    <w:rsid w:val="00CB3561"/>
    <w:rsid w:val="00CB71F2"/>
    <w:rsid w:val="00CC15ED"/>
    <w:rsid w:val="00CC1C92"/>
    <w:rsid w:val="00CC47DE"/>
    <w:rsid w:val="00CD3CA1"/>
    <w:rsid w:val="00CF5963"/>
    <w:rsid w:val="00D070BC"/>
    <w:rsid w:val="00D81911"/>
    <w:rsid w:val="00D847A7"/>
    <w:rsid w:val="00D86ACB"/>
    <w:rsid w:val="00DB1360"/>
    <w:rsid w:val="00DB560F"/>
    <w:rsid w:val="00DB7DCF"/>
    <w:rsid w:val="00DC50C0"/>
    <w:rsid w:val="00DC6895"/>
    <w:rsid w:val="00DD72E1"/>
    <w:rsid w:val="00DE0FAD"/>
    <w:rsid w:val="00DF521F"/>
    <w:rsid w:val="00DF7A51"/>
    <w:rsid w:val="00E24813"/>
    <w:rsid w:val="00E31EF1"/>
    <w:rsid w:val="00E42D60"/>
    <w:rsid w:val="00E57C38"/>
    <w:rsid w:val="00E91BEF"/>
    <w:rsid w:val="00E91F74"/>
    <w:rsid w:val="00EA7378"/>
    <w:rsid w:val="00EB60A9"/>
    <w:rsid w:val="00EC1900"/>
    <w:rsid w:val="00EC28C1"/>
    <w:rsid w:val="00EC571E"/>
    <w:rsid w:val="00ED5D70"/>
    <w:rsid w:val="00EE5067"/>
    <w:rsid w:val="00EE69F0"/>
    <w:rsid w:val="00EF6ABC"/>
    <w:rsid w:val="00F04C7B"/>
    <w:rsid w:val="00F11947"/>
    <w:rsid w:val="00F22BED"/>
    <w:rsid w:val="00F23D05"/>
    <w:rsid w:val="00F31A35"/>
    <w:rsid w:val="00F51265"/>
    <w:rsid w:val="00F952D0"/>
    <w:rsid w:val="00FA15F7"/>
    <w:rsid w:val="00FA5EB3"/>
    <w:rsid w:val="00FB2336"/>
    <w:rsid w:val="00FD39DC"/>
    <w:rsid w:val="00FD7B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1DE91"/>
  <w15:chartTrackingRefBased/>
  <w15:docId w15:val="{D672AE71-2AA4-45D7-AF31-3EED86DA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B4E"/>
    <w:pPr>
      <w:spacing w:after="0" w:line="240" w:lineRule="auto"/>
    </w:pPr>
    <w:rPr>
      <w:rFonts w:ascii="Times New Roman" w:eastAsia="Times New Roman" w:hAnsi="Times New Roman" w:cs="Times New Roman"/>
      <w:kern w:val="0"/>
      <w:lang w:val="lt-LT"/>
      <w14:ligatures w14:val="none"/>
    </w:rPr>
  </w:style>
  <w:style w:type="paragraph" w:styleId="Heading1">
    <w:name w:val="heading 1"/>
    <w:basedOn w:val="Normal"/>
    <w:next w:val="Normal"/>
    <w:link w:val="Heading1Char"/>
    <w:uiPriority w:val="9"/>
    <w:qFormat/>
    <w:rsid w:val="008F0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B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B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B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B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B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B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B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B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B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B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B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B4E"/>
    <w:rPr>
      <w:rFonts w:eastAsiaTheme="majorEastAsia" w:cstheme="majorBidi"/>
      <w:color w:val="272727" w:themeColor="text1" w:themeTint="D8"/>
    </w:rPr>
  </w:style>
  <w:style w:type="paragraph" w:styleId="Title">
    <w:name w:val="Title"/>
    <w:basedOn w:val="Normal"/>
    <w:next w:val="Normal"/>
    <w:link w:val="TitleChar"/>
    <w:uiPriority w:val="10"/>
    <w:qFormat/>
    <w:rsid w:val="008F0B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B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B4E"/>
    <w:pPr>
      <w:spacing w:before="160"/>
      <w:jc w:val="center"/>
    </w:pPr>
    <w:rPr>
      <w:i/>
      <w:iCs/>
      <w:color w:val="404040" w:themeColor="text1" w:themeTint="BF"/>
    </w:rPr>
  </w:style>
  <w:style w:type="character" w:customStyle="1" w:styleId="QuoteChar">
    <w:name w:val="Quote Char"/>
    <w:basedOn w:val="DefaultParagraphFont"/>
    <w:link w:val="Quote"/>
    <w:uiPriority w:val="29"/>
    <w:rsid w:val="008F0B4E"/>
    <w:rPr>
      <w:i/>
      <w:iCs/>
      <w:color w:val="404040" w:themeColor="text1" w:themeTint="BF"/>
    </w:rPr>
  </w:style>
  <w:style w:type="paragraph" w:styleId="ListParagraph">
    <w:name w:val="List Paragraph"/>
    <w:aliases w:val="Table of contents numbered,List Paragraph21,Lentele,List Paragraph2,ERP-List Paragraph,List Paragraph11,Bullet EY,Buletai,lp1,Bullet 1,Use Case List Paragraph,Numbering,List Paragraph111,Paragraph,List Paragraph Red,List 1 level"/>
    <w:basedOn w:val="Normal"/>
    <w:link w:val="ListParagraphChar"/>
    <w:uiPriority w:val="34"/>
    <w:qFormat/>
    <w:rsid w:val="008F0B4E"/>
    <w:pPr>
      <w:ind w:left="720"/>
      <w:contextualSpacing/>
    </w:pPr>
  </w:style>
  <w:style w:type="character" w:styleId="IntenseEmphasis">
    <w:name w:val="Intense Emphasis"/>
    <w:basedOn w:val="DefaultParagraphFont"/>
    <w:uiPriority w:val="21"/>
    <w:qFormat/>
    <w:rsid w:val="008F0B4E"/>
    <w:rPr>
      <w:i/>
      <w:iCs/>
      <w:color w:val="0F4761" w:themeColor="accent1" w:themeShade="BF"/>
    </w:rPr>
  </w:style>
  <w:style w:type="paragraph" w:styleId="IntenseQuote">
    <w:name w:val="Intense Quote"/>
    <w:basedOn w:val="Normal"/>
    <w:next w:val="Normal"/>
    <w:link w:val="IntenseQuoteChar"/>
    <w:uiPriority w:val="30"/>
    <w:qFormat/>
    <w:rsid w:val="008F0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B4E"/>
    <w:rPr>
      <w:i/>
      <w:iCs/>
      <w:color w:val="0F4761" w:themeColor="accent1" w:themeShade="BF"/>
    </w:rPr>
  </w:style>
  <w:style w:type="character" w:styleId="IntenseReference">
    <w:name w:val="Intense Reference"/>
    <w:basedOn w:val="DefaultParagraphFont"/>
    <w:uiPriority w:val="32"/>
    <w:qFormat/>
    <w:rsid w:val="008F0B4E"/>
    <w:rPr>
      <w:b/>
      <w:bCs/>
      <w:smallCaps/>
      <w:color w:val="0F4761" w:themeColor="accent1" w:themeShade="BF"/>
      <w:spacing w:val="5"/>
    </w:rPr>
  </w:style>
  <w:style w:type="character" w:customStyle="1" w:styleId="ListParagraphChar">
    <w:name w:val="List Paragraph Char"/>
    <w:aliases w:val="Table of contents numbered Char,List Paragraph21 Char,Lentele Char,List Paragraph2 Char,ERP-List Paragraph Char,List Paragraph11 Char,Bullet EY Char,Buletai Char,lp1 Char,Bullet 1 Char,Use Case List Paragraph Char,Numbering Char"/>
    <w:basedOn w:val="DefaultParagraphFont"/>
    <w:link w:val="ListParagraph"/>
    <w:uiPriority w:val="34"/>
    <w:qFormat/>
    <w:locked/>
    <w:rsid w:val="008F0B4E"/>
  </w:style>
  <w:style w:type="paragraph" w:styleId="Header">
    <w:name w:val="header"/>
    <w:basedOn w:val="Normal"/>
    <w:link w:val="HeaderChar"/>
    <w:uiPriority w:val="99"/>
    <w:unhideWhenUsed/>
    <w:rsid w:val="008F0B4E"/>
    <w:pPr>
      <w:tabs>
        <w:tab w:val="center" w:pos="4680"/>
        <w:tab w:val="right" w:pos="9360"/>
      </w:tabs>
    </w:pPr>
  </w:style>
  <w:style w:type="character" w:customStyle="1" w:styleId="HeaderChar">
    <w:name w:val="Header Char"/>
    <w:basedOn w:val="DefaultParagraphFont"/>
    <w:link w:val="Header"/>
    <w:uiPriority w:val="99"/>
    <w:rsid w:val="008F0B4E"/>
    <w:rPr>
      <w:rFonts w:ascii="Times New Roman" w:eastAsia="Times New Roman" w:hAnsi="Times New Roman" w:cs="Times New Roman"/>
      <w:kern w:val="0"/>
      <w:lang w:val="en-GB"/>
      <w14:ligatures w14:val="none"/>
    </w:rPr>
  </w:style>
  <w:style w:type="paragraph" w:customStyle="1" w:styleId="normal-p">
    <w:name w:val="normal-p"/>
    <w:basedOn w:val="Normal"/>
    <w:rsid w:val="00DF7A51"/>
    <w:rPr>
      <w:lang w:eastAsia="lt-LT"/>
    </w:rPr>
  </w:style>
  <w:style w:type="paragraph" w:styleId="Revision">
    <w:name w:val="Revision"/>
    <w:hidden/>
    <w:uiPriority w:val="99"/>
    <w:semiHidden/>
    <w:rsid w:val="003162DE"/>
    <w:pPr>
      <w:spacing w:after="0" w:line="240" w:lineRule="auto"/>
    </w:pPr>
    <w:rPr>
      <w:rFonts w:ascii="Times New Roman" w:eastAsia="Times New Roman" w:hAnsi="Times New Roman" w:cs="Times New Roman"/>
      <w:kern w:val="0"/>
      <w:lang w:val="lt-LT"/>
      <w14:ligatures w14:val="none"/>
    </w:rPr>
  </w:style>
  <w:style w:type="character" w:styleId="CommentReference">
    <w:name w:val="annotation reference"/>
    <w:basedOn w:val="DefaultParagraphFont"/>
    <w:uiPriority w:val="99"/>
    <w:semiHidden/>
    <w:unhideWhenUsed/>
    <w:rsid w:val="00845259"/>
    <w:rPr>
      <w:sz w:val="16"/>
      <w:szCs w:val="16"/>
    </w:rPr>
  </w:style>
  <w:style w:type="paragraph" w:styleId="CommentText">
    <w:name w:val="annotation text"/>
    <w:basedOn w:val="Normal"/>
    <w:link w:val="CommentTextChar"/>
    <w:uiPriority w:val="99"/>
    <w:unhideWhenUsed/>
    <w:rsid w:val="00845259"/>
    <w:rPr>
      <w:sz w:val="20"/>
      <w:szCs w:val="20"/>
    </w:rPr>
  </w:style>
  <w:style w:type="character" w:customStyle="1" w:styleId="CommentTextChar">
    <w:name w:val="Comment Text Char"/>
    <w:basedOn w:val="DefaultParagraphFont"/>
    <w:link w:val="CommentText"/>
    <w:uiPriority w:val="99"/>
    <w:rsid w:val="00845259"/>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845259"/>
    <w:rPr>
      <w:b/>
      <w:bCs/>
    </w:rPr>
  </w:style>
  <w:style w:type="character" w:customStyle="1" w:styleId="CommentSubjectChar">
    <w:name w:val="Comment Subject Char"/>
    <w:basedOn w:val="CommentTextChar"/>
    <w:link w:val="CommentSubject"/>
    <w:uiPriority w:val="99"/>
    <w:semiHidden/>
    <w:rsid w:val="00845259"/>
    <w:rPr>
      <w:rFonts w:ascii="Times New Roman" w:eastAsia="Times New Roman" w:hAnsi="Times New Roman" w:cs="Times New Roman"/>
      <w:b/>
      <w:bCs/>
      <w:kern w:val="0"/>
      <w:sz w:val="2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A2284-20F6-4E42-AD21-1C6FB964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1950</Words>
  <Characters>11121</Characters>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2026-10-06T08:10:00Z</cp:lastPrinted>
  <dcterms:created xsi:type="dcterms:W3CDTF">2026-10-12T07:49:00Z</dcterms:created>
  <dcterms:modified xsi:type="dcterms:W3CDTF">2026-10-12T08:08:00Z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e185468f02994a7181a9d982d5de8409202610121104120">
    <vt:lpwstr>R9r2HZ+FlH72D3tW6a/vv+GUot0=</vt:lpwstr>
  </property>
</Properties>
</file>