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69EE" w14:textId="66BC1D10" w:rsidR="00123EE2" w:rsidRPr="006979C8" w:rsidRDefault="00A80C8A">
      <w:pPr>
        <w:ind w:left="5103"/>
      </w:pPr>
      <w:r w:rsidRPr="00FF603C">
        <w:t>Civilinė byla Nr</w:t>
      </w:r>
      <w:r w:rsidRPr="006979C8">
        <w:t>. </w:t>
      </w:r>
      <w:r w:rsidR="00A34A07" w:rsidRPr="006979C8">
        <w:t>e3K-3-118-933/2026</w:t>
      </w:r>
    </w:p>
    <w:p w14:paraId="35FA9DB0" w14:textId="4B089B73" w:rsidR="00123EE2" w:rsidRPr="006979C8" w:rsidRDefault="00A80C8A">
      <w:pPr>
        <w:ind w:left="5103"/>
        <w:rPr>
          <w:bCs/>
          <w:color w:val="000000"/>
        </w:rPr>
      </w:pPr>
      <w:r w:rsidRPr="006979C8">
        <w:t>Teisminio proceso Nr.</w:t>
      </w:r>
      <w:r w:rsidRPr="006979C8">
        <w:rPr>
          <w:rFonts w:eastAsia="Calibri"/>
        </w:rPr>
        <w:t> </w:t>
      </w:r>
      <w:r w:rsidR="00A34A07" w:rsidRPr="006979C8">
        <w:rPr>
          <w:rFonts w:eastAsia="Calibri"/>
        </w:rPr>
        <w:t>2-55-3-00584-2024-0</w:t>
      </w:r>
    </w:p>
    <w:p w14:paraId="6A8034B0" w14:textId="7E48B647" w:rsidR="00123EE2" w:rsidRDefault="00A80C8A">
      <w:pPr>
        <w:ind w:left="5103"/>
      </w:pPr>
      <w:r w:rsidRPr="006979C8">
        <w:t xml:space="preserve">Procesinio sprendimo kategorijos: </w:t>
      </w:r>
      <w:r w:rsidR="00A34A07" w:rsidRPr="006979C8">
        <w:rPr>
          <w:color w:val="000000"/>
        </w:rPr>
        <w:t>2.6.8.8; 2.7.4.</w:t>
      </w:r>
      <w:r w:rsidR="001540CF" w:rsidRPr="006979C8">
        <w:rPr>
          <w:color w:val="000000"/>
        </w:rPr>
        <w:t>4</w:t>
      </w:r>
      <w:r w:rsidR="0017009D" w:rsidRPr="006979C8">
        <w:t xml:space="preserve">; </w:t>
      </w:r>
      <w:r w:rsidR="006979C8" w:rsidRPr="006979C8">
        <w:t>3.2.4.11</w:t>
      </w:r>
    </w:p>
    <w:p w14:paraId="7AD14151" w14:textId="619D1563" w:rsidR="008C5DFB" w:rsidRPr="00FF603C" w:rsidRDefault="008C5DFB">
      <w:pPr>
        <w:ind w:left="5103"/>
      </w:pPr>
      <w:r>
        <w:t>(S)</w:t>
      </w:r>
    </w:p>
    <w:p w14:paraId="53723647" w14:textId="77777777" w:rsidR="00123EE2" w:rsidRPr="00FF603C" w:rsidRDefault="00123EE2">
      <w:pPr>
        <w:jc w:val="right"/>
      </w:pPr>
    </w:p>
    <w:p w14:paraId="5F9922AC" w14:textId="5A25A275" w:rsidR="00123EE2" w:rsidRPr="00FF603C" w:rsidRDefault="001B0729">
      <w:pPr>
        <w:jc w:val="center"/>
      </w:pPr>
      <w:r w:rsidRPr="00FF603C">
        <w:rPr>
          <w:noProof/>
        </w:rPr>
        <w:drawing>
          <wp:inline distT="0" distB="0" distL="0" distR="0" wp14:anchorId="7BEB5DE0" wp14:editId="47C13546">
            <wp:extent cx="673100" cy="68770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100" cy="687705"/>
                    </a:xfrm>
                    <a:prstGeom prst="rect">
                      <a:avLst/>
                    </a:prstGeom>
                    <a:noFill/>
                    <a:ln>
                      <a:noFill/>
                    </a:ln>
                  </pic:spPr>
                </pic:pic>
              </a:graphicData>
            </a:graphic>
          </wp:inline>
        </w:drawing>
      </w:r>
    </w:p>
    <w:p w14:paraId="10D41B5F" w14:textId="77777777" w:rsidR="00123EE2" w:rsidRPr="00FF603C" w:rsidRDefault="00123EE2">
      <w:pPr>
        <w:jc w:val="center"/>
      </w:pPr>
    </w:p>
    <w:p w14:paraId="342ABACB" w14:textId="77777777" w:rsidR="00123EE2" w:rsidRPr="00FF603C" w:rsidRDefault="00A80C8A">
      <w:pPr>
        <w:keepNext/>
        <w:jc w:val="center"/>
        <w:outlineLvl w:val="0"/>
        <w:rPr>
          <w:b/>
          <w:bCs/>
          <w:sz w:val="28"/>
          <w:szCs w:val="22"/>
        </w:rPr>
      </w:pPr>
      <w:r w:rsidRPr="00FF603C">
        <w:rPr>
          <w:b/>
          <w:bCs/>
          <w:sz w:val="28"/>
          <w:szCs w:val="22"/>
        </w:rPr>
        <w:t>LIETUVOS AUKŠČIAUSIASIS TEISMAS</w:t>
      </w:r>
    </w:p>
    <w:p w14:paraId="664CC8D2" w14:textId="77777777" w:rsidR="00123EE2" w:rsidRPr="00FF603C" w:rsidRDefault="00123EE2">
      <w:pPr>
        <w:keepNext/>
        <w:outlineLvl w:val="0"/>
        <w:rPr>
          <w:b/>
          <w:bCs/>
          <w:sz w:val="28"/>
          <w:szCs w:val="22"/>
        </w:rPr>
      </w:pPr>
    </w:p>
    <w:p w14:paraId="2AC120A5" w14:textId="77777777" w:rsidR="00123EE2" w:rsidRPr="00FF603C" w:rsidRDefault="00A80C8A">
      <w:pPr>
        <w:keepNext/>
        <w:jc w:val="center"/>
        <w:outlineLvl w:val="0"/>
        <w:rPr>
          <w:b/>
          <w:bCs/>
          <w:sz w:val="28"/>
          <w:szCs w:val="22"/>
        </w:rPr>
      </w:pPr>
      <w:r w:rsidRPr="00FF603C">
        <w:rPr>
          <w:b/>
          <w:bCs/>
          <w:sz w:val="28"/>
          <w:szCs w:val="22"/>
        </w:rPr>
        <w:t>N U T A R T I S</w:t>
      </w:r>
    </w:p>
    <w:p w14:paraId="4E0E1330" w14:textId="77777777" w:rsidR="00123EE2" w:rsidRPr="00FF603C" w:rsidRDefault="00A80C8A">
      <w:pPr>
        <w:keepNext/>
        <w:jc w:val="center"/>
        <w:outlineLvl w:val="1"/>
        <w:rPr>
          <w:sz w:val="28"/>
        </w:rPr>
      </w:pPr>
      <w:r w:rsidRPr="00FF603C">
        <w:t>LIETUVOS RESPUBLIKOS VARDU</w:t>
      </w:r>
    </w:p>
    <w:p w14:paraId="0D02E997" w14:textId="77777777" w:rsidR="00123EE2" w:rsidRPr="00FF603C" w:rsidRDefault="00123EE2"/>
    <w:p w14:paraId="43C7EE77" w14:textId="78E09538" w:rsidR="00123EE2" w:rsidRPr="00FF603C" w:rsidRDefault="00A80C8A">
      <w:pPr>
        <w:keepNext/>
        <w:jc w:val="center"/>
        <w:outlineLvl w:val="0"/>
        <w:rPr>
          <w:bCs/>
        </w:rPr>
      </w:pPr>
      <w:r w:rsidRPr="00FF603C">
        <w:rPr>
          <w:bCs/>
        </w:rPr>
        <w:t>20</w:t>
      </w:r>
      <w:r w:rsidR="00705268" w:rsidRPr="00FF603C">
        <w:rPr>
          <w:bCs/>
        </w:rPr>
        <w:t>26</w:t>
      </w:r>
      <w:r w:rsidRPr="00FF603C">
        <w:rPr>
          <w:bCs/>
        </w:rPr>
        <w:t xml:space="preserve"> m. </w:t>
      </w:r>
      <w:r w:rsidR="00A34A07" w:rsidRPr="00FF603C">
        <w:rPr>
          <w:bCs/>
        </w:rPr>
        <w:t>spalio</w:t>
      </w:r>
      <w:r w:rsidRPr="00FF603C">
        <w:rPr>
          <w:bCs/>
        </w:rPr>
        <w:t xml:space="preserve"> </w:t>
      </w:r>
      <w:r w:rsidR="00E97D8C" w:rsidRPr="00FF603C">
        <w:rPr>
          <w:bCs/>
        </w:rPr>
        <w:t>5</w:t>
      </w:r>
      <w:r w:rsidRPr="00FF603C">
        <w:rPr>
          <w:bCs/>
        </w:rPr>
        <w:t xml:space="preserve"> d.</w:t>
      </w:r>
    </w:p>
    <w:p w14:paraId="6814364D" w14:textId="77777777" w:rsidR="00123EE2" w:rsidRPr="00FF603C" w:rsidRDefault="00A80C8A">
      <w:pPr>
        <w:jc w:val="center"/>
      </w:pPr>
      <w:r w:rsidRPr="00FF603C">
        <w:t>Vilnius</w:t>
      </w:r>
    </w:p>
    <w:p w14:paraId="6A741777" w14:textId="77777777" w:rsidR="00123EE2" w:rsidRPr="00FF603C" w:rsidRDefault="00123EE2"/>
    <w:p w14:paraId="02B514DD" w14:textId="5AFCB64F" w:rsidR="00123EE2" w:rsidRPr="00DC29D9" w:rsidRDefault="00A80C8A">
      <w:pPr>
        <w:ind w:firstLine="720"/>
        <w:jc w:val="both"/>
      </w:pPr>
      <w:r w:rsidRPr="00DC29D9">
        <w:t xml:space="preserve">Lietuvos Aukščiausiojo Teismo Civilinių bylų skyriaus teisėjų kolegija, susidedanti iš teisėjų </w:t>
      </w:r>
      <w:r w:rsidR="00A34A07" w:rsidRPr="00DC29D9">
        <w:t>Irmanto Šulco (pranešėjo)</w:t>
      </w:r>
      <w:r w:rsidR="00EB279F" w:rsidRPr="00DC29D9">
        <w:t xml:space="preserve">, </w:t>
      </w:r>
      <w:r w:rsidR="00A34A07" w:rsidRPr="00DC29D9">
        <w:t>Algirdo Tamin</w:t>
      </w:r>
      <w:r w:rsidR="008B1F3C">
        <w:t>s</w:t>
      </w:r>
      <w:r w:rsidR="00A34A07" w:rsidRPr="00DC29D9">
        <w:t>ko</w:t>
      </w:r>
      <w:r w:rsidRPr="00DC29D9">
        <w:t xml:space="preserve"> (kolegijos pirminink</w:t>
      </w:r>
      <w:r w:rsidR="00A34A07" w:rsidRPr="00DC29D9">
        <w:t>o</w:t>
      </w:r>
      <w:r w:rsidRPr="00DC29D9">
        <w:t>)</w:t>
      </w:r>
      <w:r w:rsidR="00EB279F" w:rsidRPr="00DC29D9">
        <w:t xml:space="preserve"> </w:t>
      </w:r>
      <w:r w:rsidRPr="00DC29D9">
        <w:t xml:space="preserve">ir </w:t>
      </w:r>
      <w:r w:rsidR="00A34A07" w:rsidRPr="00DC29D9">
        <w:t>Jūratės Varanauskaitės</w:t>
      </w:r>
      <w:r w:rsidRPr="00DC29D9">
        <w:t>,</w:t>
      </w:r>
    </w:p>
    <w:p w14:paraId="77EE1396" w14:textId="7A8F0FC1" w:rsidR="00123EE2" w:rsidRPr="006E6697" w:rsidRDefault="00A80C8A">
      <w:pPr>
        <w:ind w:firstLine="720"/>
        <w:jc w:val="both"/>
      </w:pPr>
      <w:r w:rsidRPr="00DC29D9">
        <w:t xml:space="preserve">teismo posėdyje kasacine rašytinio proceso tvarka išnagrinėjo civilinę bylą pagal </w:t>
      </w:r>
      <w:r w:rsidR="00A34A07" w:rsidRPr="00DC29D9">
        <w:rPr>
          <w:b/>
        </w:rPr>
        <w:t>ieškovo</w:t>
      </w:r>
      <w:r w:rsidRPr="00DC29D9">
        <w:rPr>
          <w:b/>
        </w:rPr>
        <w:t xml:space="preserve"> </w:t>
      </w:r>
      <w:r w:rsidR="00A34A07" w:rsidRPr="00DC29D9">
        <w:rPr>
          <w:b/>
        </w:rPr>
        <w:t>R</w:t>
      </w:r>
      <w:r w:rsidR="008C5DFB">
        <w:rPr>
          <w:b/>
        </w:rPr>
        <w:t>. </w:t>
      </w:r>
      <w:r w:rsidR="00A34A07" w:rsidRPr="00DC29D9">
        <w:rPr>
          <w:b/>
        </w:rPr>
        <w:t>B</w:t>
      </w:r>
      <w:r w:rsidR="008C5DFB">
        <w:rPr>
          <w:b/>
        </w:rPr>
        <w:t>.</w:t>
      </w:r>
      <w:r w:rsidRPr="00DC29D9">
        <w:t xml:space="preserve"> kasacinį skundą dėl </w:t>
      </w:r>
      <w:r w:rsidR="00942DAB" w:rsidRPr="00DC29D9">
        <w:t>Lietuvos apeliacinio</w:t>
      </w:r>
      <w:r w:rsidR="001B49D2" w:rsidRPr="00DC29D9">
        <w:t xml:space="preserve"> teismo </w:t>
      </w:r>
      <w:r w:rsidR="00EE55E2" w:rsidRPr="00DC29D9">
        <w:t xml:space="preserve">Civilinių bylų skyriaus teisėjų kolegijos </w:t>
      </w:r>
      <w:r w:rsidR="001B49D2" w:rsidRPr="00DC29D9">
        <w:t>202</w:t>
      </w:r>
      <w:r w:rsidR="00942DAB" w:rsidRPr="00DC29D9">
        <w:t>6</w:t>
      </w:r>
      <w:r w:rsidR="00172CE0">
        <w:t> </w:t>
      </w:r>
      <w:r w:rsidR="001B49D2" w:rsidRPr="00DC29D9">
        <w:t xml:space="preserve">m. </w:t>
      </w:r>
      <w:r w:rsidR="00942DAB" w:rsidRPr="00DC29D9">
        <w:t>sausio</w:t>
      </w:r>
      <w:r w:rsidR="001B49D2" w:rsidRPr="00DC29D9">
        <w:t xml:space="preserve"> </w:t>
      </w:r>
      <w:r w:rsidR="00942DAB" w:rsidRPr="00DC29D9">
        <w:t>6</w:t>
      </w:r>
      <w:r w:rsidR="001B49D2" w:rsidRPr="00DC29D9">
        <w:t xml:space="preserve"> d. nutarties</w:t>
      </w:r>
      <w:r w:rsidRPr="00DC29D9">
        <w:t xml:space="preserve"> </w:t>
      </w:r>
      <w:r w:rsidRPr="006E6697">
        <w:t xml:space="preserve">peržiūrėjimo </w:t>
      </w:r>
      <w:r w:rsidR="00942DAB" w:rsidRPr="006E6697">
        <w:t xml:space="preserve">civilinėje byloje </w:t>
      </w:r>
      <w:r w:rsidR="00015E98" w:rsidRPr="006E6697">
        <w:t>pagal ieškovo R</w:t>
      </w:r>
      <w:r w:rsidR="008C5DFB">
        <w:t>.</w:t>
      </w:r>
      <w:r w:rsidR="008B1F3C" w:rsidRPr="006E6697">
        <w:t> </w:t>
      </w:r>
      <w:r w:rsidR="00015E98" w:rsidRPr="006E6697">
        <w:t>B</w:t>
      </w:r>
      <w:r w:rsidR="008C5DFB">
        <w:t>.</w:t>
      </w:r>
      <w:r w:rsidR="00015E98" w:rsidRPr="006E6697">
        <w:t xml:space="preserve"> ieškinį atsakovams uždarajai akcinei bendrovei </w:t>
      </w:r>
      <w:bookmarkStart w:id="0" w:name="_Hlk217899680"/>
      <w:r w:rsidR="00015E98" w:rsidRPr="006E6697">
        <w:t>„Kauno arena“</w:t>
      </w:r>
      <w:bookmarkEnd w:id="0"/>
      <w:r w:rsidR="00015E98" w:rsidRPr="006E6697">
        <w:t>, V</w:t>
      </w:r>
      <w:r w:rsidR="008C5DFB">
        <w:t>.</w:t>
      </w:r>
      <w:r w:rsidR="008B1F3C" w:rsidRPr="006E6697">
        <w:t> </w:t>
      </w:r>
      <w:r w:rsidR="00015E98" w:rsidRPr="006E6697">
        <w:t>P</w:t>
      </w:r>
      <w:r w:rsidR="008C5DFB">
        <w:t>.</w:t>
      </w:r>
      <w:r w:rsidR="00015E98" w:rsidRPr="006E6697">
        <w:t>, I</w:t>
      </w:r>
      <w:r w:rsidR="008C5DFB">
        <w:t>.</w:t>
      </w:r>
      <w:r w:rsidR="00015E98" w:rsidRPr="006E6697">
        <w:t xml:space="preserve"> B</w:t>
      </w:r>
      <w:r w:rsidR="008C5DFB">
        <w:t>.</w:t>
      </w:r>
      <w:r w:rsidR="00015E98" w:rsidRPr="006E6697">
        <w:t xml:space="preserve"> dėl prekių ženkl</w:t>
      </w:r>
      <w:r w:rsidR="00C93051" w:rsidRPr="006E6697">
        <w:t>ų</w:t>
      </w:r>
      <w:r w:rsidR="00015E98" w:rsidRPr="006E6697">
        <w:t xml:space="preserve"> „</w:t>
      </w:r>
      <w:r w:rsidR="00C93051" w:rsidRPr="006E6697">
        <w:t>HIPERBOLĖ</w:t>
      </w:r>
      <w:r w:rsidR="00015E98" w:rsidRPr="006E6697">
        <w:t>“ neteisėto naudojimo, baudos priteisimo ir nuostolių atlyginimo, tretieji asmenys</w:t>
      </w:r>
      <w:r w:rsidR="00E97D8C" w:rsidRPr="006E6697">
        <w:t xml:space="preserve">, nepareiškiantys savarankiškų reikalavimų, </w:t>
      </w:r>
      <w:r w:rsidR="00015E98" w:rsidRPr="006E6697">
        <w:t>uždaroji akcinė bendrovė „Combo United Service“, uždaroji akcinė bendrovė „Muzikos turas“, uždaroji akcinė bendrovė „Žalgiris ventures“, R</w:t>
      </w:r>
      <w:r w:rsidR="008C5DFB">
        <w:t>.</w:t>
      </w:r>
      <w:r w:rsidR="00015E98" w:rsidRPr="006E6697">
        <w:t xml:space="preserve"> K</w:t>
      </w:r>
      <w:r w:rsidR="008C5DFB">
        <w:t>.</w:t>
      </w:r>
      <w:r w:rsidR="00015E98" w:rsidRPr="006E6697">
        <w:t>, ir pagal atsakovų V</w:t>
      </w:r>
      <w:r w:rsidR="008C5DFB">
        <w:t>.</w:t>
      </w:r>
      <w:r w:rsidR="008B1F3C" w:rsidRPr="006E6697">
        <w:t> </w:t>
      </w:r>
      <w:r w:rsidR="00015E98" w:rsidRPr="006E6697">
        <w:t>P</w:t>
      </w:r>
      <w:r w:rsidR="008C5DFB">
        <w:t>.</w:t>
      </w:r>
      <w:r w:rsidR="00015E98" w:rsidRPr="006E6697">
        <w:t xml:space="preserve"> ir I</w:t>
      </w:r>
      <w:r w:rsidR="008C5DFB">
        <w:t>.</w:t>
      </w:r>
      <w:r w:rsidR="00015E98" w:rsidRPr="006E6697">
        <w:t xml:space="preserve"> B</w:t>
      </w:r>
      <w:r w:rsidR="008C5DFB">
        <w:t>.</w:t>
      </w:r>
      <w:r w:rsidR="00015E98" w:rsidRPr="006E6697">
        <w:t xml:space="preserve"> priešieškinį ieškovui R</w:t>
      </w:r>
      <w:r w:rsidR="008C5DFB">
        <w:t>.</w:t>
      </w:r>
      <w:r w:rsidR="00015E98" w:rsidRPr="006E6697">
        <w:t xml:space="preserve"> B</w:t>
      </w:r>
      <w:r w:rsidR="008C5DFB">
        <w:t>.</w:t>
      </w:r>
      <w:r w:rsidR="00015E98" w:rsidRPr="006E6697">
        <w:t xml:space="preserve"> dėl baudos priteisimo</w:t>
      </w:r>
      <w:r w:rsidR="001B49D2" w:rsidRPr="006E6697">
        <w:t>.</w:t>
      </w:r>
    </w:p>
    <w:p w14:paraId="03724F45" w14:textId="4A7B12C5" w:rsidR="00123EE2" w:rsidRPr="006E6697" w:rsidRDefault="00123EE2">
      <w:pPr>
        <w:ind w:firstLine="720"/>
        <w:jc w:val="both"/>
      </w:pPr>
    </w:p>
    <w:p w14:paraId="5357B227" w14:textId="77777777" w:rsidR="00123EE2" w:rsidRPr="006E6697" w:rsidRDefault="00A80C8A">
      <w:pPr>
        <w:ind w:firstLine="720"/>
        <w:jc w:val="both"/>
        <w:rPr>
          <w:b/>
          <w:bCs/>
        </w:rPr>
      </w:pPr>
      <w:r w:rsidRPr="006E6697">
        <w:t xml:space="preserve">Teisėjų kolegija </w:t>
      </w:r>
    </w:p>
    <w:p w14:paraId="665A62D3" w14:textId="79333385" w:rsidR="00123EE2" w:rsidRPr="006E6697" w:rsidRDefault="00123EE2">
      <w:pPr>
        <w:ind w:firstLine="720"/>
        <w:jc w:val="both"/>
        <w:rPr>
          <w:b/>
          <w:bCs/>
        </w:rPr>
      </w:pPr>
    </w:p>
    <w:p w14:paraId="348E1EA1" w14:textId="77777777" w:rsidR="00123EE2" w:rsidRPr="006E6697" w:rsidRDefault="00A80C8A">
      <w:pPr>
        <w:jc w:val="both"/>
      </w:pPr>
      <w:r w:rsidRPr="006E6697">
        <w:t>n u s t a t ė :</w:t>
      </w:r>
    </w:p>
    <w:p w14:paraId="4B39E87E" w14:textId="2C73AD01" w:rsidR="00123EE2" w:rsidRPr="006E6697" w:rsidRDefault="00123EE2">
      <w:pPr>
        <w:ind w:left="726" w:hanging="6"/>
        <w:jc w:val="both"/>
      </w:pPr>
    </w:p>
    <w:p w14:paraId="07991A18" w14:textId="77777777" w:rsidR="00123EE2" w:rsidRPr="006E6697" w:rsidRDefault="00A80C8A">
      <w:pPr>
        <w:spacing w:after="120"/>
        <w:jc w:val="center"/>
      </w:pPr>
      <w:r w:rsidRPr="006E6697">
        <w:t>I. Ginčo esmė</w:t>
      </w:r>
    </w:p>
    <w:p w14:paraId="178AC8E9" w14:textId="2DE48BA3" w:rsidR="00123EE2" w:rsidRPr="006E6697" w:rsidRDefault="00123EE2">
      <w:pPr>
        <w:spacing w:after="120"/>
        <w:ind w:firstLine="720"/>
      </w:pPr>
    </w:p>
    <w:p w14:paraId="424A6358" w14:textId="2962E3A8" w:rsidR="00123EE2" w:rsidRPr="006E6697" w:rsidRDefault="00A80C8A" w:rsidP="004C0197">
      <w:pPr>
        <w:pStyle w:val="ListParagraph"/>
        <w:numPr>
          <w:ilvl w:val="0"/>
          <w:numId w:val="3"/>
        </w:numPr>
        <w:spacing w:after="120" w:line="240" w:lineRule="auto"/>
        <w:ind w:left="357" w:hanging="357"/>
        <w:contextualSpacing w:val="0"/>
        <w:jc w:val="both"/>
        <w:rPr>
          <w:rFonts w:ascii="Times New Roman" w:hAnsi="Times New Roman"/>
          <w:sz w:val="24"/>
          <w:szCs w:val="24"/>
        </w:rPr>
      </w:pPr>
      <w:r w:rsidRPr="006E6697">
        <w:rPr>
          <w:rFonts w:ascii="Times New Roman" w:hAnsi="Times New Roman"/>
          <w:sz w:val="24"/>
          <w:szCs w:val="24"/>
        </w:rPr>
        <w:t xml:space="preserve">Kasacinėje byloje sprendžiama dėl </w:t>
      </w:r>
      <w:r w:rsidR="00EE55E2" w:rsidRPr="006E6697">
        <w:rPr>
          <w:rFonts w:ascii="Times New Roman" w:hAnsi="Times New Roman"/>
          <w:sz w:val="24"/>
          <w:szCs w:val="24"/>
        </w:rPr>
        <w:t xml:space="preserve">materialiosios teisės normų, reglamentuojančių </w:t>
      </w:r>
      <w:r w:rsidR="00942DAB" w:rsidRPr="006E6697">
        <w:rPr>
          <w:rFonts w:ascii="Times New Roman" w:hAnsi="Times New Roman"/>
          <w:sz w:val="24"/>
          <w:szCs w:val="24"/>
        </w:rPr>
        <w:t>prekių ženkl</w:t>
      </w:r>
      <w:r w:rsidR="00F66B97" w:rsidRPr="006E6697">
        <w:rPr>
          <w:rFonts w:ascii="Times New Roman" w:hAnsi="Times New Roman"/>
          <w:sz w:val="24"/>
          <w:szCs w:val="24"/>
        </w:rPr>
        <w:t>ų</w:t>
      </w:r>
      <w:r w:rsidR="00942DAB" w:rsidRPr="006E6697">
        <w:rPr>
          <w:rFonts w:ascii="Times New Roman" w:hAnsi="Times New Roman"/>
          <w:sz w:val="24"/>
          <w:szCs w:val="24"/>
        </w:rPr>
        <w:t xml:space="preserve"> bendra</w:t>
      </w:r>
      <w:r w:rsidR="002A1BB5" w:rsidRPr="006E6697">
        <w:rPr>
          <w:rFonts w:ascii="Times New Roman" w:hAnsi="Times New Roman"/>
          <w:sz w:val="24"/>
          <w:szCs w:val="24"/>
        </w:rPr>
        <w:t>turčių (bendrasavininkų)</w:t>
      </w:r>
      <w:r w:rsidR="00942DAB" w:rsidRPr="006E6697">
        <w:rPr>
          <w:rFonts w:ascii="Times New Roman" w:hAnsi="Times New Roman"/>
          <w:sz w:val="24"/>
          <w:szCs w:val="24"/>
        </w:rPr>
        <w:t xml:space="preserve"> teisių įgyvendinimą</w:t>
      </w:r>
      <w:r w:rsidR="00E97D8C" w:rsidRPr="006E6697">
        <w:rPr>
          <w:rFonts w:ascii="Times New Roman" w:hAnsi="Times New Roman"/>
          <w:sz w:val="24"/>
          <w:szCs w:val="24"/>
        </w:rPr>
        <w:t>, aiškinimo ir taikymo</w:t>
      </w:r>
      <w:r w:rsidR="00182FBA" w:rsidRPr="006E6697">
        <w:rPr>
          <w:rFonts w:ascii="Times New Roman" w:hAnsi="Times New Roman"/>
          <w:sz w:val="24"/>
          <w:szCs w:val="24"/>
        </w:rPr>
        <w:t>, sutarčių aiškinimo taisyklių taikymo</w:t>
      </w:r>
      <w:r w:rsidRPr="006E6697">
        <w:rPr>
          <w:rFonts w:ascii="Times New Roman" w:hAnsi="Times New Roman"/>
          <w:sz w:val="24"/>
          <w:szCs w:val="24"/>
        </w:rPr>
        <w:t>.</w:t>
      </w:r>
    </w:p>
    <w:p w14:paraId="3AD1F27F" w14:textId="6947CD81" w:rsidR="00123EE2" w:rsidRPr="006E6697" w:rsidRDefault="004C250A">
      <w:pPr>
        <w:pStyle w:val="ListParagraph"/>
        <w:numPr>
          <w:ilvl w:val="0"/>
          <w:numId w:val="3"/>
        </w:numPr>
        <w:spacing w:after="120" w:line="240" w:lineRule="auto"/>
        <w:contextualSpacing w:val="0"/>
        <w:jc w:val="both"/>
        <w:rPr>
          <w:rFonts w:ascii="Times New Roman" w:hAnsi="Times New Roman"/>
          <w:sz w:val="24"/>
          <w:szCs w:val="24"/>
        </w:rPr>
      </w:pPr>
      <w:r w:rsidRPr="006E6697">
        <w:rPr>
          <w:rFonts w:ascii="Times New Roman" w:hAnsi="Times New Roman"/>
          <w:sz w:val="24"/>
          <w:szCs w:val="24"/>
        </w:rPr>
        <w:t xml:space="preserve">Ieškovas kreipėsi į teismą su ieškiniu </w:t>
      </w:r>
      <w:r w:rsidR="00F66B97" w:rsidRPr="006E6697">
        <w:rPr>
          <w:rFonts w:ascii="Times New Roman" w:hAnsi="Times New Roman"/>
          <w:sz w:val="24"/>
          <w:szCs w:val="24"/>
        </w:rPr>
        <w:t>atsakovams UAB „Kauno arena“, V</w:t>
      </w:r>
      <w:r w:rsidR="008B1F3C" w:rsidRPr="006E6697">
        <w:rPr>
          <w:rFonts w:ascii="Times New Roman" w:hAnsi="Times New Roman"/>
          <w:sz w:val="24"/>
          <w:szCs w:val="24"/>
        </w:rPr>
        <w:t>.</w:t>
      </w:r>
      <w:r w:rsidR="00F66B97" w:rsidRPr="006E6697">
        <w:rPr>
          <w:rFonts w:ascii="Times New Roman" w:hAnsi="Times New Roman"/>
          <w:sz w:val="24"/>
          <w:szCs w:val="24"/>
        </w:rPr>
        <w:t xml:space="preserve"> P</w:t>
      </w:r>
      <w:r w:rsidR="008C5DFB">
        <w:rPr>
          <w:rFonts w:ascii="Times New Roman" w:hAnsi="Times New Roman"/>
          <w:sz w:val="24"/>
          <w:szCs w:val="24"/>
        </w:rPr>
        <w:t>.</w:t>
      </w:r>
      <w:r w:rsidR="00F66B97" w:rsidRPr="006E6697">
        <w:rPr>
          <w:rFonts w:ascii="Times New Roman" w:hAnsi="Times New Roman"/>
          <w:sz w:val="24"/>
          <w:szCs w:val="24"/>
        </w:rPr>
        <w:t xml:space="preserve"> ir I</w:t>
      </w:r>
      <w:r w:rsidR="008B1F3C" w:rsidRPr="006E6697">
        <w:rPr>
          <w:rFonts w:ascii="Times New Roman" w:hAnsi="Times New Roman"/>
          <w:sz w:val="24"/>
          <w:szCs w:val="24"/>
        </w:rPr>
        <w:t>.</w:t>
      </w:r>
      <w:r w:rsidR="00F66B97" w:rsidRPr="006E6697">
        <w:rPr>
          <w:rFonts w:ascii="Times New Roman" w:hAnsi="Times New Roman"/>
          <w:sz w:val="24"/>
          <w:szCs w:val="24"/>
        </w:rPr>
        <w:t xml:space="preserve"> B</w:t>
      </w:r>
      <w:r w:rsidR="008C5DFB">
        <w:rPr>
          <w:rFonts w:ascii="Times New Roman" w:hAnsi="Times New Roman"/>
          <w:sz w:val="24"/>
          <w:szCs w:val="24"/>
        </w:rPr>
        <w:t>.</w:t>
      </w:r>
      <w:r w:rsidR="00F66B97" w:rsidRPr="006E6697">
        <w:rPr>
          <w:rFonts w:ascii="Times New Roman" w:hAnsi="Times New Roman"/>
          <w:sz w:val="24"/>
          <w:szCs w:val="24"/>
        </w:rPr>
        <w:t xml:space="preserve"> </w:t>
      </w:r>
      <w:r w:rsidR="009343F6" w:rsidRPr="006E6697">
        <w:rPr>
          <w:rFonts w:ascii="Times New Roman" w:hAnsi="Times New Roman"/>
          <w:sz w:val="24"/>
          <w:szCs w:val="24"/>
        </w:rPr>
        <w:t>dėl baudos ir nuostolių atlyginimo</w:t>
      </w:r>
      <w:r w:rsidR="00E97D8C" w:rsidRPr="006E6697">
        <w:rPr>
          <w:rFonts w:ascii="Times New Roman" w:hAnsi="Times New Roman"/>
          <w:sz w:val="24"/>
          <w:szCs w:val="24"/>
        </w:rPr>
        <w:t xml:space="preserve">, prašydamas </w:t>
      </w:r>
      <w:r w:rsidRPr="006E6697">
        <w:rPr>
          <w:rFonts w:ascii="Times New Roman" w:hAnsi="Times New Roman"/>
          <w:sz w:val="24"/>
          <w:szCs w:val="24"/>
        </w:rPr>
        <w:t>priteisti iš atsakovo V.</w:t>
      </w:r>
      <w:r w:rsidR="008B1F3C" w:rsidRPr="006E6697">
        <w:rPr>
          <w:rFonts w:ascii="Times New Roman" w:hAnsi="Times New Roman"/>
          <w:sz w:val="24"/>
          <w:szCs w:val="24"/>
        </w:rPr>
        <w:t> </w:t>
      </w:r>
      <w:r w:rsidRPr="006E6697">
        <w:rPr>
          <w:rFonts w:ascii="Times New Roman" w:hAnsi="Times New Roman"/>
          <w:sz w:val="24"/>
          <w:szCs w:val="24"/>
        </w:rPr>
        <w:t>P</w:t>
      </w:r>
      <w:r w:rsidR="008C5DFB">
        <w:rPr>
          <w:rFonts w:ascii="Times New Roman" w:hAnsi="Times New Roman"/>
          <w:sz w:val="24"/>
          <w:szCs w:val="24"/>
        </w:rPr>
        <w:t>.</w:t>
      </w:r>
      <w:r w:rsidRPr="006E6697">
        <w:rPr>
          <w:rFonts w:ascii="Times New Roman" w:hAnsi="Times New Roman"/>
          <w:sz w:val="24"/>
          <w:szCs w:val="24"/>
        </w:rPr>
        <w:t xml:space="preserve"> 40 000 Eur baudą, iš atsakovo I. B</w:t>
      </w:r>
      <w:r w:rsidR="008C5DFB">
        <w:rPr>
          <w:rFonts w:ascii="Times New Roman" w:hAnsi="Times New Roman"/>
          <w:sz w:val="24"/>
          <w:szCs w:val="24"/>
        </w:rPr>
        <w:t>.</w:t>
      </w:r>
      <w:r w:rsidRPr="006E6697">
        <w:rPr>
          <w:rFonts w:ascii="Times New Roman" w:hAnsi="Times New Roman"/>
          <w:sz w:val="24"/>
          <w:szCs w:val="24"/>
        </w:rPr>
        <w:t xml:space="preserve"> </w:t>
      </w:r>
      <w:r w:rsidR="008B1F3C" w:rsidRPr="006E6697">
        <w:rPr>
          <w:rFonts w:ascii="Times New Roman" w:hAnsi="Times New Roman"/>
          <w:sz w:val="24"/>
          <w:szCs w:val="24"/>
        </w:rPr>
        <w:t xml:space="preserve">– </w:t>
      </w:r>
      <w:r w:rsidRPr="006E6697">
        <w:rPr>
          <w:rFonts w:ascii="Times New Roman" w:hAnsi="Times New Roman"/>
          <w:sz w:val="24"/>
          <w:szCs w:val="24"/>
        </w:rPr>
        <w:t>40 000 Eur baudą</w:t>
      </w:r>
      <w:r w:rsidR="009343F6" w:rsidRPr="006E6697">
        <w:rPr>
          <w:rFonts w:ascii="Times New Roman" w:hAnsi="Times New Roman"/>
          <w:sz w:val="24"/>
          <w:szCs w:val="24"/>
        </w:rPr>
        <w:t>, solidariai priteisti iš V</w:t>
      </w:r>
      <w:r w:rsidR="007F6D24" w:rsidRPr="006E6697">
        <w:rPr>
          <w:rFonts w:ascii="Times New Roman" w:hAnsi="Times New Roman"/>
          <w:sz w:val="24"/>
          <w:szCs w:val="24"/>
        </w:rPr>
        <w:t>.</w:t>
      </w:r>
      <w:r w:rsidR="009343F6" w:rsidRPr="006E6697">
        <w:rPr>
          <w:rFonts w:ascii="Times New Roman" w:hAnsi="Times New Roman"/>
          <w:sz w:val="24"/>
          <w:szCs w:val="24"/>
        </w:rPr>
        <w:t xml:space="preserve"> P</w:t>
      </w:r>
      <w:r w:rsidR="008C5DFB">
        <w:rPr>
          <w:rFonts w:ascii="Times New Roman" w:hAnsi="Times New Roman"/>
          <w:sz w:val="24"/>
          <w:szCs w:val="24"/>
        </w:rPr>
        <w:t>.</w:t>
      </w:r>
      <w:r w:rsidR="009343F6" w:rsidRPr="006E6697">
        <w:rPr>
          <w:rFonts w:ascii="Times New Roman" w:hAnsi="Times New Roman"/>
          <w:sz w:val="24"/>
          <w:szCs w:val="24"/>
        </w:rPr>
        <w:t>, I. B</w:t>
      </w:r>
      <w:r w:rsidR="008C5DFB">
        <w:rPr>
          <w:rFonts w:ascii="Times New Roman" w:hAnsi="Times New Roman"/>
          <w:sz w:val="24"/>
          <w:szCs w:val="24"/>
        </w:rPr>
        <w:t>.</w:t>
      </w:r>
      <w:r w:rsidR="009343F6" w:rsidRPr="006E6697">
        <w:rPr>
          <w:rFonts w:ascii="Times New Roman" w:hAnsi="Times New Roman"/>
          <w:sz w:val="24"/>
          <w:szCs w:val="24"/>
        </w:rPr>
        <w:t xml:space="preserve"> ir UAB „Kauno arena“ ieškov</w:t>
      </w:r>
      <w:r w:rsidR="00E97D8C" w:rsidRPr="006E6697">
        <w:rPr>
          <w:rFonts w:ascii="Times New Roman" w:hAnsi="Times New Roman"/>
          <w:sz w:val="24"/>
          <w:szCs w:val="24"/>
        </w:rPr>
        <w:t>ui</w:t>
      </w:r>
      <w:r w:rsidR="009343F6" w:rsidRPr="006E6697">
        <w:rPr>
          <w:rFonts w:ascii="Times New Roman" w:hAnsi="Times New Roman"/>
          <w:sz w:val="24"/>
          <w:szCs w:val="24"/>
        </w:rPr>
        <w:t xml:space="preserve"> padaryt</w:t>
      </w:r>
      <w:r w:rsidR="00DF3FCF" w:rsidRPr="006E6697">
        <w:rPr>
          <w:rFonts w:ascii="Times New Roman" w:hAnsi="Times New Roman"/>
          <w:sz w:val="24"/>
          <w:szCs w:val="24"/>
        </w:rPr>
        <w:t>os</w:t>
      </w:r>
      <w:r w:rsidR="009343F6" w:rsidRPr="006E6697">
        <w:rPr>
          <w:rFonts w:ascii="Times New Roman" w:hAnsi="Times New Roman"/>
          <w:sz w:val="24"/>
          <w:szCs w:val="24"/>
        </w:rPr>
        <w:t xml:space="preserve"> žal</w:t>
      </w:r>
      <w:r w:rsidR="00DF3FCF" w:rsidRPr="006E6697">
        <w:rPr>
          <w:rFonts w:ascii="Times New Roman" w:hAnsi="Times New Roman"/>
          <w:sz w:val="24"/>
          <w:szCs w:val="24"/>
        </w:rPr>
        <w:t>os atlyginimą</w:t>
      </w:r>
      <w:r w:rsidRPr="006E6697">
        <w:rPr>
          <w:rFonts w:ascii="Times New Roman" w:hAnsi="Times New Roman"/>
          <w:sz w:val="24"/>
          <w:szCs w:val="24"/>
        </w:rPr>
        <w:t xml:space="preserve">, </w:t>
      </w:r>
      <w:r w:rsidR="00DF3FCF" w:rsidRPr="006E6697">
        <w:rPr>
          <w:rFonts w:ascii="Times New Roman" w:hAnsi="Times New Roman"/>
          <w:sz w:val="24"/>
          <w:szCs w:val="24"/>
        </w:rPr>
        <w:t>taip pat</w:t>
      </w:r>
      <w:r w:rsidR="007E5A0D" w:rsidRPr="006E6697">
        <w:rPr>
          <w:rFonts w:ascii="Times New Roman" w:hAnsi="Times New Roman"/>
          <w:sz w:val="24"/>
          <w:szCs w:val="24"/>
        </w:rPr>
        <w:t xml:space="preserve"> priteisti</w:t>
      </w:r>
      <w:r w:rsidR="00DF3FCF" w:rsidRPr="006E6697">
        <w:rPr>
          <w:rFonts w:ascii="Times New Roman" w:hAnsi="Times New Roman"/>
          <w:sz w:val="24"/>
          <w:szCs w:val="24"/>
        </w:rPr>
        <w:t xml:space="preserve"> </w:t>
      </w:r>
      <w:r w:rsidRPr="006E6697">
        <w:rPr>
          <w:rFonts w:ascii="Times New Roman" w:hAnsi="Times New Roman"/>
          <w:sz w:val="24"/>
          <w:szCs w:val="24"/>
        </w:rPr>
        <w:t>bylinėjimosi išlaid</w:t>
      </w:r>
      <w:r w:rsidR="008B1F3C" w:rsidRPr="006E6697">
        <w:rPr>
          <w:rFonts w:ascii="Times New Roman" w:hAnsi="Times New Roman"/>
          <w:sz w:val="24"/>
          <w:szCs w:val="24"/>
        </w:rPr>
        <w:t>ų atlyginimą</w:t>
      </w:r>
      <w:r w:rsidR="006674B5" w:rsidRPr="006E6697">
        <w:rPr>
          <w:rFonts w:ascii="Times New Roman" w:hAnsi="Times New Roman"/>
          <w:sz w:val="24"/>
          <w:szCs w:val="24"/>
        </w:rPr>
        <w:t>.</w:t>
      </w:r>
    </w:p>
    <w:p w14:paraId="38332D9F" w14:textId="394BF46C" w:rsidR="00830E26" w:rsidRPr="00DC29D9" w:rsidRDefault="00830E26" w:rsidP="00830E26">
      <w:pPr>
        <w:pStyle w:val="ListParagraph"/>
        <w:numPr>
          <w:ilvl w:val="0"/>
          <w:numId w:val="3"/>
        </w:numPr>
        <w:spacing w:after="120" w:line="240" w:lineRule="auto"/>
        <w:ind w:left="357" w:hanging="357"/>
        <w:contextualSpacing w:val="0"/>
        <w:jc w:val="both"/>
        <w:rPr>
          <w:rFonts w:ascii="Times New Roman" w:hAnsi="Times New Roman"/>
          <w:sz w:val="24"/>
          <w:szCs w:val="24"/>
        </w:rPr>
      </w:pPr>
      <w:r w:rsidRPr="006E6697">
        <w:rPr>
          <w:rFonts w:ascii="Times New Roman" w:hAnsi="Times New Roman"/>
          <w:sz w:val="24"/>
          <w:szCs w:val="24"/>
        </w:rPr>
        <w:t>Ieškovas kitoje byloje taip pat pareiškė reikalavimus atsakovams V. P</w:t>
      </w:r>
      <w:r w:rsidR="008C5DFB">
        <w:rPr>
          <w:rFonts w:ascii="Times New Roman" w:hAnsi="Times New Roman"/>
          <w:sz w:val="24"/>
          <w:szCs w:val="24"/>
        </w:rPr>
        <w:t>.</w:t>
      </w:r>
      <w:r w:rsidRPr="006E6697">
        <w:rPr>
          <w:rFonts w:ascii="Times New Roman" w:hAnsi="Times New Roman"/>
          <w:sz w:val="24"/>
          <w:szCs w:val="24"/>
        </w:rPr>
        <w:t xml:space="preserve"> ir I. B</w:t>
      </w:r>
      <w:r w:rsidR="008C5DFB">
        <w:rPr>
          <w:rFonts w:ascii="Times New Roman" w:hAnsi="Times New Roman"/>
          <w:sz w:val="24"/>
          <w:szCs w:val="24"/>
        </w:rPr>
        <w:t>.</w:t>
      </w:r>
      <w:r w:rsidRPr="006E6697">
        <w:rPr>
          <w:rFonts w:ascii="Times New Roman" w:hAnsi="Times New Roman"/>
          <w:sz w:val="24"/>
          <w:szCs w:val="24"/>
        </w:rPr>
        <w:t xml:space="preserve"> dėl prekių ženkl</w:t>
      </w:r>
      <w:r w:rsidR="00DE4F1B" w:rsidRPr="006E6697">
        <w:rPr>
          <w:rFonts w:ascii="Times New Roman" w:hAnsi="Times New Roman"/>
          <w:sz w:val="24"/>
          <w:szCs w:val="24"/>
        </w:rPr>
        <w:t>ų</w:t>
      </w:r>
      <w:r w:rsidRPr="006E6697">
        <w:rPr>
          <w:rFonts w:ascii="Times New Roman" w:hAnsi="Times New Roman"/>
          <w:sz w:val="24"/>
          <w:szCs w:val="24"/>
        </w:rPr>
        <w:t xml:space="preserve"> „HIPERBOLĖ“ neteisėto naudojimo, baudos priteisimo, prašydamas priteisti iš atsakovų po 50</w:t>
      </w:r>
      <w:r w:rsidR="00172CE0">
        <w:rPr>
          <w:rFonts w:ascii="Times New Roman" w:hAnsi="Times New Roman"/>
          <w:sz w:val="24"/>
          <w:szCs w:val="24"/>
        </w:rPr>
        <w:t> </w:t>
      </w:r>
      <w:r w:rsidRPr="006E6697">
        <w:rPr>
          <w:rFonts w:ascii="Times New Roman" w:hAnsi="Times New Roman"/>
          <w:sz w:val="24"/>
          <w:szCs w:val="24"/>
        </w:rPr>
        <w:t>000 Eur baudą, dėl to, kad atsakovai neteisėtai be ieškovo sutikimo suorganizavo koncertus 2025 m. kovo</w:t>
      </w:r>
      <w:r w:rsidRPr="00DC29D9">
        <w:rPr>
          <w:rFonts w:ascii="Times New Roman" w:hAnsi="Times New Roman"/>
          <w:sz w:val="24"/>
          <w:szCs w:val="24"/>
        </w:rPr>
        <w:t xml:space="preserve"> 7 d. – balandžio 4 d. Vilniuje, Klaipėdoje, Kaune, Šiauliuose ir Panevėžyje.</w:t>
      </w:r>
    </w:p>
    <w:p w14:paraId="0DC507B4" w14:textId="037F2A6D" w:rsidR="00830E26" w:rsidRPr="00DC29D9" w:rsidRDefault="00830E26" w:rsidP="00830E26">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Vilniaus apygardos teismo pi</w:t>
      </w:r>
      <w:r w:rsidR="00F45509">
        <w:rPr>
          <w:rFonts w:ascii="Times New Roman" w:hAnsi="Times New Roman"/>
          <w:sz w:val="24"/>
          <w:szCs w:val="24"/>
        </w:rPr>
        <w:t>r</w:t>
      </w:r>
      <w:r w:rsidRPr="00DC29D9">
        <w:rPr>
          <w:rFonts w:ascii="Times New Roman" w:hAnsi="Times New Roman"/>
          <w:sz w:val="24"/>
          <w:szCs w:val="24"/>
        </w:rPr>
        <w:t>mininko 2025 m. birželio 17 d. nutartimi nuspręsta sujungti nurodytas civilines bylas (civilinę bylą Nr. e2-2187-864/2025 prijungti prie civilinės bylos Nr.</w:t>
      </w:r>
      <w:r w:rsidR="00782C8C" w:rsidRPr="00DC29D9">
        <w:rPr>
          <w:rFonts w:ascii="Times New Roman" w:hAnsi="Times New Roman"/>
          <w:sz w:val="24"/>
          <w:szCs w:val="24"/>
        </w:rPr>
        <w:t> </w:t>
      </w:r>
      <w:r w:rsidRPr="00DC29D9">
        <w:rPr>
          <w:rFonts w:ascii="Times New Roman" w:hAnsi="Times New Roman"/>
          <w:sz w:val="24"/>
          <w:szCs w:val="24"/>
        </w:rPr>
        <w:t>e2-871-794/2025).</w:t>
      </w:r>
    </w:p>
    <w:p w14:paraId="5484F8EA" w14:textId="30D2F4D8" w:rsidR="009343F6" w:rsidRPr="006E6697"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lastRenderedPageBreak/>
        <w:t>Iešk</w:t>
      </w:r>
      <w:r w:rsidR="00E97D8C" w:rsidRPr="00DC29D9">
        <w:rPr>
          <w:rFonts w:ascii="Times New Roman" w:hAnsi="Times New Roman"/>
          <w:sz w:val="24"/>
          <w:szCs w:val="24"/>
        </w:rPr>
        <w:t xml:space="preserve">ovas pažymėjo, kad </w:t>
      </w:r>
      <w:r w:rsidR="008B1F3C">
        <w:rPr>
          <w:rFonts w:ascii="Times New Roman" w:hAnsi="Times New Roman"/>
          <w:sz w:val="24"/>
          <w:szCs w:val="24"/>
        </w:rPr>
        <w:t xml:space="preserve">dėl </w:t>
      </w:r>
      <w:r w:rsidR="009343F6" w:rsidRPr="00DC29D9">
        <w:rPr>
          <w:rFonts w:ascii="Times New Roman" w:hAnsi="Times New Roman"/>
          <w:sz w:val="24"/>
          <w:szCs w:val="24"/>
        </w:rPr>
        <w:t>prekių ženkl</w:t>
      </w:r>
      <w:r w:rsidR="00C22D01" w:rsidRPr="00DC29D9">
        <w:rPr>
          <w:rFonts w:ascii="Times New Roman" w:hAnsi="Times New Roman"/>
          <w:sz w:val="24"/>
          <w:szCs w:val="24"/>
        </w:rPr>
        <w:t>ų</w:t>
      </w:r>
      <w:r w:rsidR="009343F6" w:rsidRPr="00DC29D9">
        <w:rPr>
          <w:rFonts w:ascii="Times New Roman" w:hAnsi="Times New Roman"/>
          <w:sz w:val="24"/>
          <w:szCs w:val="24"/>
        </w:rPr>
        <w:t xml:space="preserve"> „</w:t>
      </w:r>
      <w:r w:rsidR="006D28A5" w:rsidRPr="00DC29D9">
        <w:rPr>
          <w:rFonts w:ascii="Times New Roman" w:hAnsi="Times New Roman"/>
          <w:sz w:val="24"/>
          <w:szCs w:val="24"/>
        </w:rPr>
        <w:t>H</w:t>
      </w:r>
      <w:r w:rsidR="0037145D" w:rsidRPr="00DC29D9">
        <w:rPr>
          <w:rFonts w:ascii="Times New Roman" w:hAnsi="Times New Roman"/>
          <w:sz w:val="24"/>
          <w:szCs w:val="24"/>
        </w:rPr>
        <w:t>IPERBOLĖ</w:t>
      </w:r>
      <w:r w:rsidR="009343F6" w:rsidRPr="00DC29D9">
        <w:rPr>
          <w:rFonts w:ascii="Times New Roman" w:hAnsi="Times New Roman"/>
          <w:sz w:val="24"/>
          <w:szCs w:val="24"/>
        </w:rPr>
        <w:t>“ (</w:t>
      </w:r>
      <w:r w:rsidR="000E2E6C" w:rsidRPr="00DC29D9">
        <w:rPr>
          <w:rFonts w:ascii="Times New Roman" w:hAnsi="Times New Roman"/>
          <w:sz w:val="24"/>
          <w:szCs w:val="24"/>
        </w:rPr>
        <w:t>grafinio</w:t>
      </w:r>
      <w:r w:rsidR="009343F6" w:rsidRPr="00DC29D9">
        <w:rPr>
          <w:rFonts w:ascii="Times New Roman" w:hAnsi="Times New Roman"/>
          <w:sz w:val="24"/>
          <w:szCs w:val="24"/>
        </w:rPr>
        <w:t xml:space="preserve"> ženklo reg. Nr. 36920, žodinio ženklo reg. Nr. 79575) naudojim</w:t>
      </w:r>
      <w:r w:rsidR="008B1F3C">
        <w:rPr>
          <w:rFonts w:ascii="Times New Roman" w:hAnsi="Times New Roman"/>
          <w:sz w:val="24"/>
          <w:szCs w:val="24"/>
        </w:rPr>
        <w:t>o</w:t>
      </w:r>
      <w:r w:rsidR="009343F6" w:rsidRPr="00DC29D9">
        <w:rPr>
          <w:rFonts w:ascii="Times New Roman" w:hAnsi="Times New Roman"/>
          <w:sz w:val="24"/>
          <w:szCs w:val="24"/>
        </w:rPr>
        <w:t xml:space="preserve"> </w:t>
      </w:r>
      <w:r w:rsidR="009343F6" w:rsidRPr="00DC29D9">
        <w:rPr>
          <w:rFonts w:ascii="Times New Roman" w:hAnsi="Times New Roman"/>
          <w:sz w:val="24"/>
          <w:szCs w:val="24"/>
          <w:lang w:bidi="lt-LT"/>
        </w:rPr>
        <w:t>koncertuose pavadinimu „H</w:t>
      </w:r>
      <w:r w:rsidR="00963E1C">
        <w:rPr>
          <w:rFonts w:ascii="Times New Roman" w:hAnsi="Times New Roman"/>
          <w:sz w:val="24"/>
          <w:szCs w:val="24"/>
          <w:lang w:bidi="lt-LT"/>
        </w:rPr>
        <w:t>i</w:t>
      </w:r>
      <w:r w:rsidR="00F45509">
        <w:rPr>
          <w:rFonts w:ascii="Times New Roman" w:hAnsi="Times New Roman"/>
          <w:sz w:val="24"/>
          <w:szCs w:val="24"/>
          <w:lang w:bidi="lt-LT"/>
        </w:rPr>
        <w:t>p</w:t>
      </w:r>
      <w:r w:rsidR="00963E1C">
        <w:rPr>
          <w:rFonts w:ascii="Times New Roman" w:hAnsi="Times New Roman"/>
          <w:sz w:val="24"/>
          <w:szCs w:val="24"/>
          <w:lang w:bidi="lt-LT"/>
        </w:rPr>
        <w:t>erbolės“</w:t>
      </w:r>
      <w:r w:rsidR="009343F6" w:rsidRPr="00DC29D9">
        <w:rPr>
          <w:rFonts w:ascii="Times New Roman" w:hAnsi="Times New Roman"/>
          <w:sz w:val="24"/>
          <w:szCs w:val="24"/>
          <w:lang w:bidi="lt-LT"/>
        </w:rPr>
        <w:t xml:space="preserve"> </w:t>
      </w:r>
      <w:r w:rsidR="00963E1C">
        <w:rPr>
          <w:rFonts w:ascii="Times New Roman" w:hAnsi="Times New Roman"/>
          <w:sz w:val="24"/>
          <w:szCs w:val="24"/>
          <w:lang w:bidi="lt-LT"/>
        </w:rPr>
        <w:t>l</w:t>
      </w:r>
      <w:r w:rsidR="009343F6" w:rsidRPr="00DC29D9">
        <w:rPr>
          <w:rFonts w:ascii="Times New Roman" w:hAnsi="Times New Roman"/>
          <w:sz w:val="24"/>
          <w:szCs w:val="24"/>
          <w:lang w:bidi="lt-LT"/>
        </w:rPr>
        <w:t xml:space="preserve">egendos grįžta“ </w:t>
      </w:r>
      <w:r w:rsidR="009343F6" w:rsidRPr="00DC29D9">
        <w:rPr>
          <w:rFonts w:ascii="Times New Roman" w:hAnsi="Times New Roman"/>
          <w:sz w:val="24"/>
          <w:szCs w:val="24"/>
        </w:rPr>
        <w:t>nebuvo g</w:t>
      </w:r>
      <w:r w:rsidR="009343F6" w:rsidRPr="006E6697">
        <w:rPr>
          <w:rFonts w:ascii="Times New Roman" w:hAnsi="Times New Roman"/>
          <w:sz w:val="24"/>
          <w:szCs w:val="24"/>
        </w:rPr>
        <w:t>autas ieškovo, kaip vieno iš ši</w:t>
      </w:r>
      <w:r w:rsidR="000E2E6C" w:rsidRPr="006E6697">
        <w:rPr>
          <w:rFonts w:ascii="Times New Roman" w:hAnsi="Times New Roman"/>
          <w:sz w:val="24"/>
          <w:szCs w:val="24"/>
        </w:rPr>
        <w:t>ų</w:t>
      </w:r>
      <w:r w:rsidR="009343F6" w:rsidRPr="006E6697">
        <w:rPr>
          <w:rFonts w:ascii="Times New Roman" w:hAnsi="Times New Roman"/>
          <w:sz w:val="24"/>
          <w:szCs w:val="24"/>
        </w:rPr>
        <w:t xml:space="preserve"> prekių ženkl</w:t>
      </w:r>
      <w:r w:rsidR="000E2E6C" w:rsidRPr="006E6697">
        <w:rPr>
          <w:rFonts w:ascii="Times New Roman" w:hAnsi="Times New Roman"/>
          <w:sz w:val="24"/>
          <w:szCs w:val="24"/>
        </w:rPr>
        <w:t>ų</w:t>
      </w:r>
      <w:r w:rsidR="009343F6" w:rsidRPr="006E6697">
        <w:rPr>
          <w:rFonts w:ascii="Times New Roman" w:hAnsi="Times New Roman"/>
          <w:sz w:val="24"/>
          <w:szCs w:val="24"/>
        </w:rPr>
        <w:t xml:space="preserve"> savininkų (bendraturčių), sutikimas.</w:t>
      </w:r>
    </w:p>
    <w:p w14:paraId="6B569A3F" w14:textId="5CECC3C6" w:rsidR="00C22D01"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6E6697">
        <w:rPr>
          <w:rFonts w:ascii="Times New Roman" w:hAnsi="Times New Roman"/>
          <w:sz w:val="24"/>
          <w:szCs w:val="24"/>
        </w:rPr>
        <w:t>2018 m. kovo 22 d. M</w:t>
      </w:r>
      <w:r w:rsidR="008C5DFB">
        <w:rPr>
          <w:rFonts w:ascii="Times New Roman" w:hAnsi="Times New Roman"/>
          <w:sz w:val="24"/>
          <w:szCs w:val="24"/>
        </w:rPr>
        <w:t>.</w:t>
      </w:r>
      <w:r w:rsidRPr="006E6697">
        <w:rPr>
          <w:rFonts w:ascii="Times New Roman" w:hAnsi="Times New Roman"/>
          <w:sz w:val="24"/>
          <w:szCs w:val="24"/>
        </w:rPr>
        <w:t xml:space="preserve"> G</w:t>
      </w:r>
      <w:r w:rsidR="008C5DFB">
        <w:rPr>
          <w:rFonts w:ascii="Times New Roman" w:hAnsi="Times New Roman"/>
          <w:sz w:val="24"/>
          <w:szCs w:val="24"/>
        </w:rPr>
        <w:t>.</w:t>
      </w:r>
      <w:r w:rsidRPr="006E6697">
        <w:rPr>
          <w:rFonts w:ascii="Times New Roman" w:hAnsi="Times New Roman"/>
          <w:sz w:val="24"/>
          <w:szCs w:val="24"/>
        </w:rPr>
        <w:t xml:space="preserve"> </w:t>
      </w:r>
      <w:r w:rsidR="004C1612" w:rsidRPr="006E6697">
        <w:rPr>
          <w:rFonts w:ascii="Times New Roman" w:hAnsi="Times New Roman"/>
          <w:sz w:val="24"/>
          <w:szCs w:val="24"/>
        </w:rPr>
        <w:t>t</w:t>
      </w:r>
      <w:r w:rsidRPr="006E6697">
        <w:rPr>
          <w:rFonts w:ascii="Times New Roman" w:hAnsi="Times New Roman"/>
          <w:sz w:val="24"/>
          <w:szCs w:val="24"/>
        </w:rPr>
        <w:t xml:space="preserve">eisių perdavimo sutartimi perdavė </w:t>
      </w:r>
      <w:r w:rsidR="00F45509" w:rsidRPr="006E6697">
        <w:rPr>
          <w:rFonts w:ascii="Times New Roman" w:hAnsi="Times New Roman"/>
          <w:sz w:val="24"/>
          <w:szCs w:val="24"/>
        </w:rPr>
        <w:t>savo</w:t>
      </w:r>
      <w:r w:rsidRPr="006E6697">
        <w:rPr>
          <w:rFonts w:ascii="Times New Roman" w:hAnsi="Times New Roman"/>
          <w:sz w:val="24"/>
          <w:szCs w:val="24"/>
        </w:rPr>
        <w:t xml:space="preserve"> vardu registruotas teises į</w:t>
      </w:r>
      <w:r w:rsidR="009343F6" w:rsidRPr="006E6697">
        <w:rPr>
          <w:rFonts w:ascii="Times New Roman" w:hAnsi="Times New Roman"/>
          <w:sz w:val="24"/>
          <w:szCs w:val="24"/>
        </w:rPr>
        <w:t xml:space="preserve"> p</w:t>
      </w:r>
      <w:r w:rsidRPr="006E6697">
        <w:rPr>
          <w:rFonts w:ascii="Times New Roman" w:hAnsi="Times New Roman"/>
          <w:sz w:val="24"/>
          <w:szCs w:val="24"/>
        </w:rPr>
        <w:t>rekių ženklą „H</w:t>
      </w:r>
      <w:r w:rsidR="0037145D" w:rsidRPr="006E6697">
        <w:rPr>
          <w:rFonts w:ascii="Times New Roman" w:hAnsi="Times New Roman"/>
          <w:sz w:val="24"/>
          <w:szCs w:val="24"/>
        </w:rPr>
        <w:t>IPERBOLĖ</w:t>
      </w:r>
      <w:r w:rsidRPr="006E6697">
        <w:rPr>
          <w:rFonts w:ascii="Times New Roman" w:hAnsi="Times New Roman"/>
          <w:sz w:val="24"/>
          <w:szCs w:val="24"/>
        </w:rPr>
        <w:t>“</w:t>
      </w:r>
      <w:r w:rsidR="00D33CB6" w:rsidRPr="006E6697">
        <w:rPr>
          <w:rFonts w:ascii="Times New Roman" w:hAnsi="Times New Roman"/>
          <w:sz w:val="24"/>
          <w:szCs w:val="24"/>
        </w:rPr>
        <w:t xml:space="preserve"> (reg. Nr. 36920)</w:t>
      </w:r>
      <w:r w:rsidRPr="006E6697">
        <w:rPr>
          <w:rFonts w:ascii="Times New Roman" w:hAnsi="Times New Roman"/>
          <w:sz w:val="24"/>
          <w:szCs w:val="24"/>
        </w:rPr>
        <w:t xml:space="preserve"> V.</w:t>
      </w:r>
      <w:r w:rsidRPr="00DC29D9">
        <w:rPr>
          <w:rFonts w:ascii="Times New Roman" w:hAnsi="Times New Roman"/>
          <w:sz w:val="24"/>
          <w:szCs w:val="24"/>
        </w:rPr>
        <w:t xml:space="preserve"> P</w:t>
      </w:r>
      <w:r w:rsidR="008C5DFB">
        <w:rPr>
          <w:rFonts w:ascii="Times New Roman" w:hAnsi="Times New Roman"/>
          <w:sz w:val="24"/>
          <w:szCs w:val="24"/>
        </w:rPr>
        <w:t>.</w:t>
      </w:r>
      <w:r w:rsidRPr="00DC29D9">
        <w:rPr>
          <w:rFonts w:ascii="Times New Roman" w:hAnsi="Times New Roman"/>
          <w:sz w:val="24"/>
          <w:szCs w:val="24"/>
        </w:rPr>
        <w:t>, I. B</w:t>
      </w:r>
      <w:r w:rsidR="008C5DFB">
        <w:rPr>
          <w:rFonts w:ascii="Times New Roman" w:hAnsi="Times New Roman"/>
          <w:sz w:val="24"/>
          <w:szCs w:val="24"/>
        </w:rPr>
        <w:t>.</w:t>
      </w:r>
      <w:r w:rsidRPr="00DC29D9">
        <w:rPr>
          <w:rFonts w:ascii="Times New Roman" w:hAnsi="Times New Roman"/>
          <w:sz w:val="24"/>
          <w:szCs w:val="24"/>
        </w:rPr>
        <w:t xml:space="preserve"> bei R. B</w:t>
      </w:r>
      <w:r w:rsidR="008C5DFB">
        <w:rPr>
          <w:rFonts w:ascii="Times New Roman" w:hAnsi="Times New Roman"/>
          <w:sz w:val="24"/>
          <w:szCs w:val="24"/>
        </w:rPr>
        <w:t>.</w:t>
      </w:r>
      <w:r w:rsidRPr="00DC29D9">
        <w:rPr>
          <w:rFonts w:ascii="Times New Roman" w:hAnsi="Times New Roman"/>
          <w:sz w:val="24"/>
          <w:szCs w:val="24"/>
        </w:rPr>
        <w:t xml:space="preserve">, </w:t>
      </w:r>
      <w:r w:rsidR="008B1F3C">
        <w:rPr>
          <w:rFonts w:ascii="Times New Roman" w:hAnsi="Times New Roman"/>
          <w:sz w:val="24"/>
          <w:szCs w:val="24"/>
        </w:rPr>
        <w:t>š</w:t>
      </w:r>
      <w:r w:rsidRPr="00DC29D9">
        <w:rPr>
          <w:rFonts w:ascii="Times New Roman" w:hAnsi="Times New Roman"/>
          <w:sz w:val="24"/>
          <w:szCs w:val="24"/>
        </w:rPr>
        <w:t>ie tą pačią dieną, t. y. 2018</w:t>
      </w:r>
      <w:r w:rsidR="00172CE0">
        <w:rPr>
          <w:rFonts w:ascii="Times New Roman" w:hAnsi="Times New Roman"/>
          <w:sz w:val="24"/>
          <w:szCs w:val="24"/>
        </w:rPr>
        <w:t> </w:t>
      </w:r>
      <w:r w:rsidRPr="00DC29D9">
        <w:rPr>
          <w:rFonts w:ascii="Times New Roman" w:hAnsi="Times New Roman"/>
          <w:sz w:val="24"/>
          <w:szCs w:val="24"/>
        </w:rPr>
        <w:t>m. kovo 22 d.</w:t>
      </w:r>
      <w:r w:rsidR="008B1F3C">
        <w:rPr>
          <w:rFonts w:ascii="Times New Roman" w:hAnsi="Times New Roman"/>
          <w:sz w:val="24"/>
          <w:szCs w:val="24"/>
        </w:rPr>
        <w:t>,</w:t>
      </w:r>
      <w:r w:rsidRPr="00DC29D9">
        <w:rPr>
          <w:rFonts w:ascii="Times New Roman" w:hAnsi="Times New Roman"/>
          <w:sz w:val="24"/>
          <w:szCs w:val="24"/>
        </w:rPr>
        <w:t xml:space="preserve"> pasirašė </w:t>
      </w:r>
      <w:r w:rsidR="002B6DA0" w:rsidRPr="00DC29D9">
        <w:rPr>
          <w:rFonts w:ascii="Times New Roman" w:hAnsi="Times New Roman"/>
          <w:sz w:val="24"/>
          <w:szCs w:val="24"/>
        </w:rPr>
        <w:t>b</w:t>
      </w:r>
      <w:r w:rsidRPr="00DC29D9">
        <w:rPr>
          <w:rFonts w:ascii="Times New Roman" w:hAnsi="Times New Roman"/>
          <w:sz w:val="24"/>
          <w:szCs w:val="24"/>
        </w:rPr>
        <w:t xml:space="preserve">endros nuosavybės </w:t>
      </w:r>
      <w:r w:rsidR="008B1F3C">
        <w:rPr>
          <w:rFonts w:ascii="Times New Roman" w:hAnsi="Times New Roman"/>
          <w:sz w:val="24"/>
          <w:szCs w:val="24"/>
        </w:rPr>
        <w:t xml:space="preserve">teisės </w:t>
      </w:r>
      <w:r w:rsidRPr="00DC29D9">
        <w:rPr>
          <w:rFonts w:ascii="Times New Roman" w:hAnsi="Times New Roman"/>
          <w:sz w:val="24"/>
          <w:szCs w:val="24"/>
        </w:rPr>
        <w:t xml:space="preserve">į </w:t>
      </w:r>
      <w:r w:rsidR="00534F15" w:rsidRPr="00DC29D9">
        <w:rPr>
          <w:rFonts w:ascii="Times New Roman" w:hAnsi="Times New Roman"/>
          <w:sz w:val="24"/>
          <w:szCs w:val="24"/>
        </w:rPr>
        <w:t>p</w:t>
      </w:r>
      <w:r w:rsidRPr="00DC29D9">
        <w:rPr>
          <w:rFonts w:ascii="Times New Roman" w:hAnsi="Times New Roman"/>
          <w:sz w:val="24"/>
          <w:szCs w:val="24"/>
        </w:rPr>
        <w:t>rekių ženklą sutartį (toliau – ir Sutartis). Pagal Sutarties 1.1 papunktį</w:t>
      </w:r>
      <w:r w:rsidR="008B1F3C">
        <w:rPr>
          <w:rFonts w:ascii="Times New Roman" w:hAnsi="Times New Roman"/>
          <w:sz w:val="24"/>
          <w:szCs w:val="24"/>
        </w:rPr>
        <w:t>,</w:t>
      </w:r>
      <w:r w:rsidRPr="00DC29D9">
        <w:rPr>
          <w:rFonts w:ascii="Times New Roman" w:hAnsi="Times New Roman"/>
          <w:sz w:val="24"/>
          <w:szCs w:val="24"/>
        </w:rPr>
        <w:t xml:space="preserve"> šalys susitarė, kad kiekvienai iš šalių priklauso 1/3</w:t>
      </w:r>
      <w:r w:rsidR="00096048" w:rsidRPr="00DC29D9">
        <w:rPr>
          <w:rFonts w:ascii="Times New Roman" w:hAnsi="Times New Roman"/>
          <w:sz w:val="24"/>
          <w:szCs w:val="24"/>
        </w:rPr>
        <w:t xml:space="preserve"> dalis </w:t>
      </w:r>
      <w:r w:rsidRPr="00DC29D9">
        <w:rPr>
          <w:rFonts w:ascii="Times New Roman" w:hAnsi="Times New Roman"/>
          <w:sz w:val="24"/>
          <w:szCs w:val="24"/>
        </w:rPr>
        <w:t>nuosavybės teisių į prekių ženklą „H</w:t>
      </w:r>
      <w:r w:rsidR="00096048" w:rsidRPr="00DC29D9">
        <w:rPr>
          <w:rFonts w:ascii="Times New Roman" w:hAnsi="Times New Roman"/>
          <w:sz w:val="24"/>
          <w:szCs w:val="24"/>
        </w:rPr>
        <w:t>IPERBOLĖ</w:t>
      </w:r>
      <w:r w:rsidRPr="00DC29D9">
        <w:rPr>
          <w:rFonts w:ascii="Times New Roman" w:hAnsi="Times New Roman"/>
          <w:sz w:val="24"/>
          <w:szCs w:val="24"/>
        </w:rPr>
        <w:t>“, reg. Nr. 36920, registruotą 9 klasės prekėms ,,garso įrašai“ bei 41</w:t>
      </w:r>
      <w:r w:rsidR="00E97D8C" w:rsidRPr="00DC29D9">
        <w:rPr>
          <w:rFonts w:ascii="Times New Roman" w:hAnsi="Times New Roman"/>
          <w:sz w:val="24"/>
          <w:szCs w:val="24"/>
        </w:rPr>
        <w:t> </w:t>
      </w:r>
      <w:r w:rsidRPr="00DC29D9">
        <w:rPr>
          <w:rFonts w:ascii="Times New Roman" w:hAnsi="Times New Roman"/>
          <w:sz w:val="24"/>
          <w:szCs w:val="24"/>
        </w:rPr>
        <w:t xml:space="preserve">klasės paslaugoms ,,estrados artistų paslaugos, video filmų gamyba, garso įrašų montavimas, informacija apie poilsio ir pramogų renginius, įrašų studijų paslaugos, kino filmų kūrimas (gaminimas), klubai (pramogos ar švietimas), knygų leidyba, pramogų ar mokomųjų konkursų rengimas, pramoginių renginių kūrimas, garso aparatūros nuoma, scenaristų paslaugos“ žymėti. </w:t>
      </w:r>
      <w:r w:rsidR="00C22D01" w:rsidRPr="006E6697">
        <w:rPr>
          <w:rFonts w:ascii="Times New Roman" w:hAnsi="Times New Roman"/>
          <w:sz w:val="24"/>
          <w:szCs w:val="24"/>
        </w:rPr>
        <w:t>Sutarties 1.2</w:t>
      </w:r>
      <w:r w:rsidR="00C22D01" w:rsidRPr="00DC29D9">
        <w:rPr>
          <w:rFonts w:ascii="Times New Roman" w:hAnsi="Times New Roman"/>
          <w:sz w:val="24"/>
          <w:szCs w:val="24"/>
        </w:rPr>
        <w:t xml:space="preserve"> papunktyje taip pat buvo nurodyta, kad „visi kiti prekių ženklai su žodžiu „HIPERBOLĖ“, nepriklausomai nuo prekių ir paslaugų, jeigu tokie būtų, bus registruojami visų Sutarties šalių vardu ir jiems bus taikomos visos šios Sutarties nuostatos, išskyrus jeigu šalys susitartų kitaip“. 2018 m. spalio 11 d. Sutarties šalių buvo registruotas žodinis prekių ženklas „HIPERBOLĖ“, reg. Nr. </w:t>
      </w:r>
      <w:r w:rsidR="00C22D01" w:rsidRPr="00DC29D9">
        <w:rPr>
          <w:rFonts w:ascii="Times New Roman" w:hAnsi="Times New Roman"/>
          <w:sz w:val="24"/>
          <w:szCs w:val="24"/>
        </w:rPr>
        <w:tab/>
        <w:t>79575, 9 klasės prekėms „garso ar vaizdo įrašymo, perdavimo ar atkūrimo aparatūra; magnetinės duomenų laikmenos, įrašų diskai; kompaktiniai diskai, universalieji skaitmeniniai (DVD) diskai ir kitos skaitmeninės įrašų laikmenos“ ir 41</w:t>
      </w:r>
      <w:r w:rsidR="00096048" w:rsidRPr="00DC29D9">
        <w:rPr>
          <w:rFonts w:ascii="Times New Roman" w:hAnsi="Times New Roman"/>
          <w:sz w:val="24"/>
          <w:szCs w:val="24"/>
        </w:rPr>
        <w:t> </w:t>
      </w:r>
      <w:r w:rsidR="00C22D01" w:rsidRPr="00DC29D9">
        <w:rPr>
          <w:rFonts w:ascii="Times New Roman" w:hAnsi="Times New Roman"/>
          <w:sz w:val="24"/>
          <w:szCs w:val="24"/>
        </w:rPr>
        <w:t xml:space="preserve">klasės paslaugoms „pramogų paslaugos; sportinė ir kultūrinė veikla; kultūros ar mokomųjų parodų rengimas; garso įrašų montavimas; CD, DVD įrašų leidyba; vaizdo ir garso įrašų nuoma; įrašų studijų paslaugos; </w:t>
      </w:r>
      <w:r w:rsidR="00C22D01" w:rsidRPr="00F66B97">
        <w:rPr>
          <w:rFonts w:ascii="Times New Roman" w:hAnsi="Times New Roman"/>
          <w:sz w:val="24"/>
          <w:szCs w:val="24"/>
        </w:rPr>
        <w:t>koncertų rengimas ir vedimas;</w:t>
      </w:r>
      <w:r w:rsidR="00C22D01" w:rsidRPr="00DC29D9">
        <w:rPr>
          <w:rFonts w:ascii="Times New Roman" w:hAnsi="Times New Roman"/>
          <w:sz w:val="24"/>
          <w:szCs w:val="24"/>
        </w:rPr>
        <w:t xml:space="preserve"> muzikos kūrimas; muzikos komponavimo paslaugos; pramoginių rodinių (šou) rengimas; scenarijų rašymas; radijo ir televizijos programų rengimas; informacija apie poilsio ir pramogų renginius; tiesioginis muzikos pateikimas per kompiuterių tinklą (ne parsisiunčiamosios); vaizdajuosčių įrašymas“.</w:t>
      </w:r>
    </w:p>
    <w:p w14:paraId="0552979D" w14:textId="2FE02E80" w:rsidR="009570EF" w:rsidRPr="00DC29D9" w:rsidRDefault="00C22D01">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Iešk</w:t>
      </w:r>
      <w:r w:rsidR="00E97D8C" w:rsidRPr="00DC29D9">
        <w:rPr>
          <w:rFonts w:ascii="Times New Roman" w:hAnsi="Times New Roman"/>
          <w:sz w:val="24"/>
          <w:szCs w:val="24"/>
        </w:rPr>
        <w:t>ovo teigimu,</w:t>
      </w:r>
      <w:r w:rsidRPr="00DC29D9">
        <w:rPr>
          <w:rFonts w:ascii="Times New Roman" w:hAnsi="Times New Roman"/>
          <w:sz w:val="24"/>
          <w:szCs w:val="24"/>
        </w:rPr>
        <w:t xml:space="preserve"> p</w:t>
      </w:r>
      <w:r w:rsidR="004C250A" w:rsidRPr="00DC29D9">
        <w:rPr>
          <w:rFonts w:ascii="Times New Roman" w:hAnsi="Times New Roman"/>
          <w:sz w:val="24"/>
          <w:szCs w:val="24"/>
        </w:rPr>
        <w:t xml:space="preserve">agrindinė </w:t>
      </w:r>
      <w:r w:rsidR="00534F15" w:rsidRPr="00DC29D9">
        <w:rPr>
          <w:rFonts w:ascii="Times New Roman" w:hAnsi="Times New Roman"/>
          <w:sz w:val="24"/>
          <w:szCs w:val="24"/>
        </w:rPr>
        <w:t>S</w:t>
      </w:r>
      <w:r w:rsidR="004C250A" w:rsidRPr="00DC29D9">
        <w:rPr>
          <w:rFonts w:ascii="Times New Roman" w:hAnsi="Times New Roman"/>
          <w:sz w:val="24"/>
          <w:szCs w:val="24"/>
        </w:rPr>
        <w:t>utarties sąlyga buvo ta, kad naudoti</w:t>
      </w:r>
      <w:r w:rsidR="00534F15" w:rsidRPr="00DC29D9">
        <w:rPr>
          <w:rFonts w:ascii="Times New Roman" w:hAnsi="Times New Roman"/>
          <w:sz w:val="24"/>
          <w:szCs w:val="24"/>
        </w:rPr>
        <w:t xml:space="preserve"> p</w:t>
      </w:r>
      <w:r w:rsidR="004C250A" w:rsidRPr="00DC29D9">
        <w:rPr>
          <w:rFonts w:ascii="Times New Roman" w:hAnsi="Times New Roman"/>
          <w:sz w:val="24"/>
          <w:szCs w:val="24"/>
        </w:rPr>
        <w:t>rekių ženklą bus galima tik bendraturčiams bendru sutarimu ir n</w:t>
      </w:r>
      <w:r w:rsidR="00963E1C">
        <w:rPr>
          <w:rFonts w:ascii="Times New Roman" w:hAnsi="Times New Roman"/>
          <w:sz w:val="24"/>
          <w:szCs w:val="24"/>
        </w:rPr>
        <w:t>ė</w:t>
      </w:r>
      <w:r w:rsidR="004C250A" w:rsidRPr="00DC29D9">
        <w:rPr>
          <w:rFonts w:ascii="Times New Roman" w:hAnsi="Times New Roman"/>
          <w:sz w:val="24"/>
          <w:szCs w:val="24"/>
        </w:rPr>
        <w:t xml:space="preserve"> vienas vienasmeniškai negalės </w:t>
      </w:r>
      <w:r w:rsidR="00534F15" w:rsidRPr="00DC29D9">
        <w:rPr>
          <w:rFonts w:ascii="Times New Roman" w:hAnsi="Times New Roman"/>
          <w:sz w:val="24"/>
          <w:szCs w:val="24"/>
        </w:rPr>
        <w:t xml:space="preserve">neteisėtai naudotis </w:t>
      </w:r>
      <w:r w:rsidR="004C250A" w:rsidRPr="00DC29D9">
        <w:rPr>
          <w:rFonts w:ascii="Times New Roman" w:hAnsi="Times New Roman"/>
          <w:sz w:val="24"/>
          <w:szCs w:val="24"/>
        </w:rPr>
        <w:t xml:space="preserve">be kitų bendraturčių sutikimo </w:t>
      </w:r>
      <w:r w:rsidR="00534F15" w:rsidRPr="00DC29D9">
        <w:rPr>
          <w:rFonts w:ascii="Times New Roman" w:hAnsi="Times New Roman"/>
          <w:sz w:val="24"/>
          <w:szCs w:val="24"/>
        </w:rPr>
        <w:t>p</w:t>
      </w:r>
      <w:r w:rsidR="004C250A" w:rsidRPr="00DC29D9">
        <w:rPr>
          <w:rFonts w:ascii="Times New Roman" w:hAnsi="Times New Roman"/>
          <w:sz w:val="24"/>
          <w:szCs w:val="24"/>
        </w:rPr>
        <w:t xml:space="preserve">rekių ženklo vardu, reputacija, pavadinimu ar pan. Visi </w:t>
      </w:r>
      <w:r w:rsidR="000E2E6C" w:rsidRPr="00DC29D9">
        <w:rPr>
          <w:rFonts w:ascii="Times New Roman" w:hAnsi="Times New Roman"/>
          <w:sz w:val="24"/>
          <w:szCs w:val="24"/>
        </w:rPr>
        <w:t>ginčo</w:t>
      </w:r>
      <w:r w:rsidR="00534F15" w:rsidRPr="00DC29D9">
        <w:rPr>
          <w:rFonts w:ascii="Times New Roman" w:hAnsi="Times New Roman"/>
          <w:sz w:val="24"/>
          <w:szCs w:val="24"/>
        </w:rPr>
        <w:t xml:space="preserve"> p</w:t>
      </w:r>
      <w:r w:rsidR="004C250A" w:rsidRPr="00DC29D9">
        <w:rPr>
          <w:rFonts w:ascii="Times New Roman" w:hAnsi="Times New Roman"/>
          <w:sz w:val="24"/>
          <w:szCs w:val="24"/>
        </w:rPr>
        <w:t>rekių ženkl</w:t>
      </w:r>
      <w:r w:rsidR="000E2E6C" w:rsidRPr="00DC29D9">
        <w:rPr>
          <w:rFonts w:ascii="Times New Roman" w:hAnsi="Times New Roman"/>
          <w:sz w:val="24"/>
          <w:szCs w:val="24"/>
        </w:rPr>
        <w:t>ų</w:t>
      </w:r>
      <w:r w:rsidR="004C250A" w:rsidRPr="00DC29D9">
        <w:rPr>
          <w:rFonts w:ascii="Times New Roman" w:hAnsi="Times New Roman"/>
          <w:sz w:val="24"/>
          <w:szCs w:val="24"/>
        </w:rPr>
        <w:t xml:space="preserve"> bendraturčiai noriai sutiko įtraukti tokią sąlygą į Sutartį. Tuo tikslu Sutarties 2.1</w:t>
      </w:r>
      <w:r w:rsidR="00E97D8C" w:rsidRPr="00DC29D9">
        <w:rPr>
          <w:rFonts w:ascii="Times New Roman" w:hAnsi="Times New Roman"/>
          <w:sz w:val="24"/>
          <w:szCs w:val="24"/>
        </w:rPr>
        <w:t> </w:t>
      </w:r>
      <w:r w:rsidR="004C250A" w:rsidRPr="00DC29D9">
        <w:rPr>
          <w:rFonts w:ascii="Times New Roman" w:hAnsi="Times New Roman"/>
          <w:sz w:val="24"/>
          <w:szCs w:val="24"/>
        </w:rPr>
        <w:t>papunktyje nu</w:t>
      </w:r>
      <w:r w:rsidR="00963E1C">
        <w:rPr>
          <w:rFonts w:ascii="Times New Roman" w:hAnsi="Times New Roman"/>
          <w:sz w:val="24"/>
          <w:szCs w:val="24"/>
        </w:rPr>
        <w:t>st</w:t>
      </w:r>
      <w:r w:rsidR="004C250A" w:rsidRPr="00DC29D9">
        <w:rPr>
          <w:rFonts w:ascii="Times New Roman" w:hAnsi="Times New Roman"/>
          <w:sz w:val="24"/>
          <w:szCs w:val="24"/>
        </w:rPr>
        <w:t xml:space="preserve">atyta, kad visi sprendimai dėl </w:t>
      </w:r>
      <w:r w:rsidR="00534F15" w:rsidRPr="00DC29D9">
        <w:rPr>
          <w:rFonts w:ascii="Times New Roman" w:hAnsi="Times New Roman"/>
          <w:sz w:val="24"/>
          <w:szCs w:val="24"/>
        </w:rPr>
        <w:t>p</w:t>
      </w:r>
      <w:r w:rsidR="004C250A" w:rsidRPr="00DC29D9">
        <w:rPr>
          <w:rFonts w:ascii="Times New Roman" w:hAnsi="Times New Roman"/>
          <w:sz w:val="24"/>
          <w:szCs w:val="24"/>
        </w:rPr>
        <w:t xml:space="preserve">rekių ženklo valdymo, naudojimo ir disponavimo </w:t>
      </w:r>
      <w:r w:rsidR="00F45509">
        <w:rPr>
          <w:rFonts w:ascii="Times New Roman" w:hAnsi="Times New Roman"/>
          <w:sz w:val="24"/>
          <w:szCs w:val="24"/>
        </w:rPr>
        <w:t xml:space="preserve">juo </w:t>
      </w:r>
      <w:r w:rsidR="004C250A" w:rsidRPr="00DC29D9">
        <w:rPr>
          <w:rFonts w:ascii="Times New Roman" w:hAnsi="Times New Roman"/>
          <w:sz w:val="24"/>
          <w:szCs w:val="24"/>
        </w:rPr>
        <w:t xml:space="preserve">turi būti sprendžiami tik visų šalių bendru sutarimu. Sutarties 2.5 papunktis </w:t>
      </w:r>
      <w:r w:rsidR="00963E1C">
        <w:rPr>
          <w:rFonts w:ascii="Times New Roman" w:hAnsi="Times New Roman"/>
          <w:sz w:val="24"/>
          <w:szCs w:val="24"/>
        </w:rPr>
        <w:t>įtvirtina</w:t>
      </w:r>
      <w:r w:rsidR="004C250A" w:rsidRPr="00DC29D9">
        <w:rPr>
          <w:rFonts w:ascii="Times New Roman" w:hAnsi="Times New Roman"/>
          <w:sz w:val="24"/>
          <w:szCs w:val="24"/>
        </w:rPr>
        <w:t>, kad pažeidusi įsipareigojimus šalis atlygins kitoms šalims nuostolius ir sumokės po 10</w:t>
      </w:r>
      <w:r w:rsidR="00F45509">
        <w:rPr>
          <w:rFonts w:ascii="Times New Roman" w:hAnsi="Times New Roman"/>
          <w:sz w:val="24"/>
          <w:szCs w:val="24"/>
        </w:rPr>
        <w:t> </w:t>
      </w:r>
      <w:r w:rsidR="004C250A" w:rsidRPr="00DC29D9">
        <w:rPr>
          <w:rFonts w:ascii="Times New Roman" w:hAnsi="Times New Roman"/>
          <w:sz w:val="24"/>
          <w:szCs w:val="24"/>
        </w:rPr>
        <w:t>000</w:t>
      </w:r>
      <w:r w:rsidR="00F45509">
        <w:rPr>
          <w:rFonts w:ascii="Times New Roman" w:hAnsi="Times New Roman"/>
          <w:sz w:val="24"/>
          <w:szCs w:val="24"/>
        </w:rPr>
        <w:t> </w:t>
      </w:r>
      <w:r w:rsidR="004C250A" w:rsidRPr="00DC29D9">
        <w:rPr>
          <w:rFonts w:ascii="Times New Roman" w:hAnsi="Times New Roman"/>
          <w:sz w:val="24"/>
          <w:szCs w:val="24"/>
        </w:rPr>
        <w:t>Eur baudą už kiekvieno pažeidimo atvejį</w:t>
      </w:r>
      <w:r w:rsidR="009570EF" w:rsidRPr="00DC29D9">
        <w:rPr>
          <w:rFonts w:ascii="Times New Roman" w:hAnsi="Times New Roman"/>
          <w:sz w:val="24"/>
          <w:szCs w:val="24"/>
        </w:rPr>
        <w:t>.</w:t>
      </w:r>
    </w:p>
    <w:p w14:paraId="799276D6" w14:textId="622E04B0" w:rsidR="009570EF"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Atsakovai V. P</w:t>
      </w:r>
      <w:r w:rsidR="008C5DFB">
        <w:rPr>
          <w:rFonts w:ascii="Times New Roman" w:hAnsi="Times New Roman"/>
          <w:sz w:val="24"/>
          <w:szCs w:val="24"/>
        </w:rPr>
        <w:t>.</w:t>
      </w:r>
      <w:r w:rsidRPr="00DC29D9">
        <w:rPr>
          <w:rFonts w:ascii="Times New Roman" w:hAnsi="Times New Roman"/>
          <w:sz w:val="24"/>
          <w:szCs w:val="24"/>
        </w:rPr>
        <w:t xml:space="preserve"> ir I. B</w:t>
      </w:r>
      <w:r w:rsidR="008C5DFB">
        <w:rPr>
          <w:rFonts w:ascii="Times New Roman" w:hAnsi="Times New Roman"/>
          <w:sz w:val="24"/>
          <w:szCs w:val="24"/>
        </w:rPr>
        <w:t>.</w:t>
      </w:r>
      <w:r w:rsidRPr="00DC29D9">
        <w:rPr>
          <w:rFonts w:ascii="Times New Roman" w:hAnsi="Times New Roman"/>
          <w:sz w:val="24"/>
          <w:szCs w:val="24"/>
        </w:rPr>
        <w:t xml:space="preserve"> priešieškini</w:t>
      </w:r>
      <w:r w:rsidR="00E97D8C" w:rsidRPr="00DC29D9">
        <w:rPr>
          <w:rFonts w:ascii="Times New Roman" w:hAnsi="Times New Roman"/>
          <w:sz w:val="24"/>
          <w:szCs w:val="24"/>
        </w:rPr>
        <w:t>u</w:t>
      </w:r>
      <w:r w:rsidRPr="00DC29D9">
        <w:rPr>
          <w:rFonts w:ascii="Times New Roman" w:hAnsi="Times New Roman"/>
          <w:sz w:val="24"/>
          <w:szCs w:val="24"/>
        </w:rPr>
        <w:t xml:space="preserve"> prašė priteisti iš ieškovo </w:t>
      </w:r>
      <w:r w:rsidRPr="00DC29D9">
        <w:rPr>
          <w:rFonts w:ascii="Times New Roman" w:hAnsi="Times New Roman"/>
          <w:sz w:val="24"/>
          <w:szCs w:val="24"/>
        </w:rPr>
        <w:br/>
        <w:t xml:space="preserve">atsakovams po 10 000 Eur baudą. Nurodė, kad ieškovas trukdė ir siekia trukdyti atsakovams įgyvendinti jų teises pagal </w:t>
      </w:r>
      <w:r w:rsidR="00534F15" w:rsidRPr="00DC29D9">
        <w:rPr>
          <w:rFonts w:ascii="Times New Roman" w:hAnsi="Times New Roman"/>
          <w:sz w:val="24"/>
          <w:szCs w:val="24"/>
        </w:rPr>
        <w:t>S</w:t>
      </w:r>
      <w:r w:rsidRPr="00DC29D9">
        <w:rPr>
          <w:rFonts w:ascii="Times New Roman" w:hAnsi="Times New Roman"/>
          <w:sz w:val="24"/>
          <w:szCs w:val="24"/>
        </w:rPr>
        <w:t>utartį, veikė prieš atsakovų interesus koncertinio turo „Hiperbolės“ legendos grįžta“ metu. Atsakovai koncertinį turą traktuoja kaip vieną renginį, tad nepriklausomai nuo to, kiek koncertų vyko turo metu, vertina, kad ieškovas atliko vieną pažeidimo atvejį kiekvieno iš atsakovų atžvilgiu</w:t>
      </w:r>
      <w:r w:rsidR="00E97D8C" w:rsidRPr="00DC29D9">
        <w:rPr>
          <w:rFonts w:ascii="Times New Roman" w:hAnsi="Times New Roman"/>
          <w:sz w:val="24"/>
          <w:szCs w:val="24"/>
        </w:rPr>
        <w:t>, t</w:t>
      </w:r>
      <w:r w:rsidRPr="00DC29D9">
        <w:rPr>
          <w:rFonts w:ascii="Times New Roman" w:hAnsi="Times New Roman"/>
          <w:sz w:val="24"/>
          <w:szCs w:val="24"/>
        </w:rPr>
        <w:t>odėl kiekvienas iš atsakovų įgyja teisę reikšti reikalavimą dėl 10</w:t>
      </w:r>
      <w:r w:rsidR="00F45509">
        <w:rPr>
          <w:rFonts w:ascii="Times New Roman" w:hAnsi="Times New Roman"/>
          <w:sz w:val="24"/>
          <w:szCs w:val="24"/>
        </w:rPr>
        <w:t> </w:t>
      </w:r>
      <w:r w:rsidRPr="00DC29D9">
        <w:rPr>
          <w:rFonts w:ascii="Times New Roman" w:hAnsi="Times New Roman"/>
          <w:sz w:val="24"/>
          <w:szCs w:val="24"/>
        </w:rPr>
        <w:t>000</w:t>
      </w:r>
      <w:r w:rsidR="00F45509">
        <w:rPr>
          <w:rFonts w:ascii="Times New Roman" w:hAnsi="Times New Roman"/>
          <w:sz w:val="24"/>
          <w:szCs w:val="24"/>
        </w:rPr>
        <w:t> </w:t>
      </w:r>
      <w:r w:rsidRPr="00DC29D9">
        <w:rPr>
          <w:rFonts w:ascii="Times New Roman" w:hAnsi="Times New Roman"/>
          <w:sz w:val="24"/>
          <w:szCs w:val="24"/>
        </w:rPr>
        <w:t>Eur baudos priteisimo iš ieškovo</w:t>
      </w:r>
      <w:r w:rsidR="009570EF" w:rsidRPr="00DC29D9">
        <w:rPr>
          <w:rFonts w:ascii="Times New Roman" w:hAnsi="Times New Roman"/>
          <w:sz w:val="24"/>
          <w:szCs w:val="24"/>
        </w:rPr>
        <w:t>.</w:t>
      </w:r>
    </w:p>
    <w:p w14:paraId="6E380148" w14:textId="1041AFAA" w:rsidR="00123EE2" w:rsidRPr="00DC29D9" w:rsidRDefault="00123EE2">
      <w:pPr>
        <w:pStyle w:val="ListParagraph"/>
        <w:spacing w:after="120" w:line="240" w:lineRule="auto"/>
        <w:ind w:left="0" w:firstLine="720"/>
        <w:contextualSpacing w:val="0"/>
        <w:jc w:val="both"/>
        <w:rPr>
          <w:rFonts w:ascii="Times New Roman" w:hAnsi="Times New Roman"/>
          <w:sz w:val="24"/>
          <w:szCs w:val="24"/>
        </w:rPr>
      </w:pPr>
    </w:p>
    <w:p w14:paraId="759620E9" w14:textId="77777777" w:rsidR="00123EE2" w:rsidRPr="00DC29D9" w:rsidRDefault="00A80C8A">
      <w:pPr>
        <w:pStyle w:val="ListParagraph"/>
        <w:spacing w:after="120" w:line="240" w:lineRule="auto"/>
        <w:ind w:left="0"/>
        <w:contextualSpacing w:val="0"/>
        <w:jc w:val="center"/>
        <w:rPr>
          <w:rFonts w:ascii="Times New Roman" w:hAnsi="Times New Roman"/>
          <w:sz w:val="24"/>
          <w:szCs w:val="24"/>
        </w:rPr>
      </w:pPr>
      <w:r w:rsidRPr="00DC29D9">
        <w:rPr>
          <w:rFonts w:ascii="Times New Roman" w:hAnsi="Times New Roman"/>
          <w:sz w:val="24"/>
          <w:szCs w:val="24"/>
        </w:rPr>
        <w:t>II. Pirmosios ir apeliacinės instancijos teismų procesinių sprendimų esmė</w:t>
      </w:r>
    </w:p>
    <w:p w14:paraId="1B79914B" w14:textId="32F71E7E" w:rsidR="00123EE2" w:rsidRPr="00DC29D9" w:rsidRDefault="00123EE2">
      <w:pPr>
        <w:pStyle w:val="ListParagraph"/>
        <w:spacing w:after="120" w:line="240" w:lineRule="auto"/>
        <w:ind w:left="0" w:firstLine="720"/>
        <w:contextualSpacing w:val="0"/>
        <w:jc w:val="both"/>
        <w:rPr>
          <w:rFonts w:ascii="Times New Roman" w:hAnsi="Times New Roman"/>
          <w:sz w:val="24"/>
          <w:szCs w:val="24"/>
        </w:rPr>
      </w:pPr>
    </w:p>
    <w:p w14:paraId="21C7AD75" w14:textId="50B3FDC3" w:rsidR="00123EE2"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Vilniaus apygardos teismas 2025 m. rugsėjo 17 d. sprendimu nusprendė ieškovo R. B</w:t>
      </w:r>
      <w:r w:rsidR="008C5DFB">
        <w:rPr>
          <w:rFonts w:ascii="Times New Roman" w:hAnsi="Times New Roman"/>
          <w:sz w:val="24"/>
          <w:szCs w:val="24"/>
        </w:rPr>
        <w:t>.</w:t>
      </w:r>
      <w:r w:rsidRPr="00DC29D9">
        <w:rPr>
          <w:rFonts w:ascii="Times New Roman" w:hAnsi="Times New Roman"/>
          <w:sz w:val="24"/>
          <w:szCs w:val="24"/>
        </w:rPr>
        <w:t xml:space="preserve"> reikalavimus dėl ieškinio pagrindo atmesti</w:t>
      </w:r>
      <w:r w:rsidRPr="00DC29D9">
        <w:rPr>
          <w:rFonts w:ascii="Times New Roman" w:hAnsi="Times New Roman"/>
          <w:bCs/>
          <w:sz w:val="24"/>
          <w:szCs w:val="24"/>
        </w:rPr>
        <w:t>, atsakovų V. P</w:t>
      </w:r>
      <w:r w:rsidR="008C5DFB">
        <w:rPr>
          <w:rFonts w:ascii="Times New Roman" w:hAnsi="Times New Roman"/>
          <w:bCs/>
          <w:sz w:val="24"/>
          <w:szCs w:val="24"/>
        </w:rPr>
        <w:t>.</w:t>
      </w:r>
      <w:r w:rsidRPr="00DC29D9">
        <w:rPr>
          <w:rFonts w:ascii="Times New Roman" w:hAnsi="Times New Roman"/>
          <w:bCs/>
          <w:sz w:val="24"/>
          <w:szCs w:val="24"/>
        </w:rPr>
        <w:t xml:space="preserve"> ir </w:t>
      </w:r>
      <w:r w:rsidRPr="00DC29D9">
        <w:rPr>
          <w:rFonts w:ascii="Times New Roman" w:hAnsi="Times New Roman"/>
          <w:bCs/>
          <w:sz w:val="24"/>
          <w:szCs w:val="24"/>
        </w:rPr>
        <w:br/>
        <w:t>I. B</w:t>
      </w:r>
      <w:r w:rsidR="008C5DFB">
        <w:rPr>
          <w:rFonts w:ascii="Times New Roman" w:hAnsi="Times New Roman"/>
          <w:bCs/>
          <w:sz w:val="24"/>
          <w:szCs w:val="24"/>
        </w:rPr>
        <w:t>.</w:t>
      </w:r>
      <w:r w:rsidRPr="00DC29D9">
        <w:rPr>
          <w:rFonts w:ascii="Times New Roman" w:hAnsi="Times New Roman"/>
          <w:bCs/>
          <w:sz w:val="24"/>
          <w:szCs w:val="24"/>
        </w:rPr>
        <w:t xml:space="preserve"> priešieškinį atmesti, </w:t>
      </w:r>
      <w:r w:rsidRPr="00DC29D9">
        <w:rPr>
          <w:rFonts w:ascii="Times New Roman" w:hAnsi="Times New Roman"/>
          <w:sz w:val="24"/>
          <w:szCs w:val="24"/>
        </w:rPr>
        <w:t>bylą sustabdyti iki teismo sprendimo dėl ieškinio pagrindo įsiteisėjimo</w:t>
      </w:r>
      <w:r w:rsidR="00A80C8A" w:rsidRPr="00DC29D9">
        <w:rPr>
          <w:rFonts w:ascii="Times New Roman" w:hAnsi="Times New Roman"/>
          <w:sz w:val="24"/>
          <w:szCs w:val="24"/>
        </w:rPr>
        <w:t xml:space="preserve">. </w:t>
      </w:r>
    </w:p>
    <w:p w14:paraId="7181665C" w14:textId="577ACB8B" w:rsidR="00E37F0C"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Teismas, remdamasis byloje surinktų įrodymų visuma, atsakovų ir trečiojo asmens R. K</w:t>
      </w:r>
      <w:r w:rsidR="00F545AC">
        <w:rPr>
          <w:rFonts w:ascii="Times New Roman" w:hAnsi="Times New Roman"/>
          <w:sz w:val="24"/>
          <w:szCs w:val="24"/>
        </w:rPr>
        <w:t>.</w:t>
      </w:r>
      <w:r w:rsidRPr="00DC29D9">
        <w:rPr>
          <w:rFonts w:ascii="Times New Roman" w:hAnsi="Times New Roman"/>
          <w:sz w:val="24"/>
          <w:szCs w:val="24"/>
        </w:rPr>
        <w:t xml:space="preserve"> paaiškinimais, nustatė, kad</w:t>
      </w:r>
      <w:r w:rsidR="00831E1F">
        <w:rPr>
          <w:rFonts w:ascii="Times New Roman" w:hAnsi="Times New Roman"/>
          <w:sz w:val="24"/>
          <w:szCs w:val="24"/>
        </w:rPr>
        <w:t>,</w:t>
      </w:r>
      <w:r w:rsidRPr="00DC29D9">
        <w:rPr>
          <w:rFonts w:ascii="Times New Roman" w:hAnsi="Times New Roman"/>
          <w:sz w:val="24"/>
          <w:szCs w:val="24"/>
        </w:rPr>
        <w:t xml:space="preserve"> nusprendus pažymėti grupės „Hiperbolė“ muzikinės veiklos 50-metį, ieškovas buvo ne kartą apie tai informuotas ir jam buvo siūloma prisidėti prie organizuojamo </w:t>
      </w:r>
      <w:r w:rsidRPr="00DC29D9">
        <w:rPr>
          <w:rFonts w:ascii="Times New Roman" w:hAnsi="Times New Roman"/>
          <w:sz w:val="24"/>
          <w:szCs w:val="24"/>
        </w:rPr>
        <w:lastRenderedPageBreak/>
        <w:t>koncertinio turo. Šias aplinkybes patvirtino ir pats ieškovas</w:t>
      </w:r>
      <w:r w:rsidR="00831E1F">
        <w:rPr>
          <w:rFonts w:ascii="Times New Roman" w:hAnsi="Times New Roman"/>
          <w:sz w:val="24"/>
          <w:szCs w:val="24"/>
        </w:rPr>
        <w:t>,</w:t>
      </w:r>
      <w:r w:rsidRPr="00DC29D9">
        <w:rPr>
          <w:rFonts w:ascii="Times New Roman" w:hAnsi="Times New Roman"/>
          <w:sz w:val="24"/>
          <w:szCs w:val="24"/>
        </w:rPr>
        <w:t xml:space="preserve"> nurodydamas, kad pokalbiai vyko 2023 m</w:t>
      </w:r>
      <w:r w:rsidR="000D36BA" w:rsidRPr="00DC29D9">
        <w:rPr>
          <w:rFonts w:ascii="Times New Roman" w:hAnsi="Times New Roman"/>
          <w:sz w:val="24"/>
          <w:szCs w:val="24"/>
        </w:rPr>
        <w:t>.</w:t>
      </w:r>
      <w:r w:rsidRPr="00DC29D9">
        <w:rPr>
          <w:rFonts w:ascii="Times New Roman" w:hAnsi="Times New Roman"/>
          <w:sz w:val="24"/>
          <w:szCs w:val="24"/>
        </w:rPr>
        <w:t xml:space="preserve"> (vyko telefoniniai pokalbiai 2023 metų birželio ir liepos mėnes</w:t>
      </w:r>
      <w:r w:rsidR="00F45509">
        <w:rPr>
          <w:rFonts w:ascii="Times New Roman" w:hAnsi="Times New Roman"/>
          <w:sz w:val="24"/>
          <w:szCs w:val="24"/>
        </w:rPr>
        <w:t>iais</w:t>
      </w:r>
      <w:r w:rsidRPr="00DC29D9">
        <w:rPr>
          <w:rFonts w:ascii="Times New Roman" w:hAnsi="Times New Roman"/>
          <w:sz w:val="24"/>
          <w:szCs w:val="24"/>
        </w:rPr>
        <w:t>, buvo ir gyvi susitikimai, gauti laiškai)</w:t>
      </w:r>
      <w:r w:rsidR="004E23B6" w:rsidRPr="00DC29D9">
        <w:rPr>
          <w:rFonts w:ascii="Times New Roman" w:hAnsi="Times New Roman"/>
          <w:sz w:val="24"/>
          <w:szCs w:val="24"/>
        </w:rPr>
        <w:t>.</w:t>
      </w:r>
    </w:p>
    <w:p w14:paraId="12A3D1E5" w14:textId="546B1ACB" w:rsidR="004E23B6" w:rsidRPr="00DC29D9" w:rsidRDefault="004C250A" w:rsidP="00480DE3">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Tiek atsakovų, tiek trečiojo asmens R. K</w:t>
      </w:r>
      <w:r w:rsidR="00F545AC">
        <w:rPr>
          <w:rFonts w:ascii="Times New Roman" w:hAnsi="Times New Roman"/>
          <w:sz w:val="24"/>
          <w:szCs w:val="24"/>
        </w:rPr>
        <w:t>.</w:t>
      </w:r>
      <w:r w:rsidRPr="00DC29D9">
        <w:rPr>
          <w:rFonts w:ascii="Times New Roman" w:hAnsi="Times New Roman"/>
          <w:sz w:val="24"/>
          <w:szCs w:val="24"/>
        </w:rPr>
        <w:t xml:space="preserve"> paaiškinimų, tiek dalies paties ieškovo paaiškinimų pagrindu teismas nusprendė, kad ieškovas </w:t>
      </w:r>
      <w:r w:rsidR="00F80BF9" w:rsidRPr="00DC29D9">
        <w:rPr>
          <w:rFonts w:ascii="Times New Roman" w:hAnsi="Times New Roman"/>
          <w:sz w:val="24"/>
          <w:szCs w:val="24"/>
        </w:rPr>
        <w:t>atsisakė dalyvauti atsakovų V. P</w:t>
      </w:r>
      <w:r w:rsidR="008C5DFB">
        <w:rPr>
          <w:rFonts w:ascii="Times New Roman" w:hAnsi="Times New Roman"/>
          <w:sz w:val="24"/>
          <w:szCs w:val="24"/>
        </w:rPr>
        <w:t>.</w:t>
      </w:r>
      <w:r w:rsidR="00F80BF9" w:rsidRPr="00DC29D9">
        <w:rPr>
          <w:rFonts w:ascii="Times New Roman" w:hAnsi="Times New Roman"/>
          <w:sz w:val="24"/>
          <w:szCs w:val="24"/>
        </w:rPr>
        <w:t xml:space="preserve"> ir I. B</w:t>
      </w:r>
      <w:r w:rsidR="008C5DFB">
        <w:rPr>
          <w:rFonts w:ascii="Times New Roman" w:hAnsi="Times New Roman"/>
          <w:sz w:val="24"/>
          <w:szCs w:val="24"/>
        </w:rPr>
        <w:t>.</w:t>
      </w:r>
      <w:r w:rsidR="00F80BF9" w:rsidRPr="00DC29D9">
        <w:rPr>
          <w:rFonts w:ascii="Times New Roman" w:hAnsi="Times New Roman"/>
          <w:sz w:val="24"/>
          <w:szCs w:val="24"/>
        </w:rPr>
        <w:t xml:space="preserve"> organizuojamuose koncertuose. </w:t>
      </w:r>
      <w:r w:rsidRPr="00DC29D9">
        <w:rPr>
          <w:rFonts w:ascii="Times New Roman" w:hAnsi="Times New Roman"/>
          <w:sz w:val="24"/>
          <w:szCs w:val="24"/>
        </w:rPr>
        <w:t>Ši išvada gr</w:t>
      </w:r>
      <w:r w:rsidR="00F80BF9" w:rsidRPr="00DC29D9">
        <w:rPr>
          <w:rFonts w:ascii="Times New Roman" w:hAnsi="Times New Roman"/>
          <w:sz w:val="24"/>
          <w:szCs w:val="24"/>
        </w:rPr>
        <w:t xml:space="preserve">įsta </w:t>
      </w:r>
      <w:r w:rsidRPr="00DC29D9">
        <w:rPr>
          <w:rFonts w:ascii="Times New Roman" w:hAnsi="Times New Roman"/>
          <w:sz w:val="24"/>
          <w:szCs w:val="24"/>
        </w:rPr>
        <w:t>ir tuo, kad</w:t>
      </w:r>
      <w:r w:rsidR="00480DE3" w:rsidRPr="00DC29D9">
        <w:rPr>
          <w:rFonts w:ascii="Times New Roman" w:hAnsi="Times New Roman"/>
          <w:sz w:val="24"/>
          <w:szCs w:val="24"/>
        </w:rPr>
        <w:t xml:space="preserve"> 2025 m. birželio 4 d. ir </w:t>
      </w:r>
      <w:r w:rsidRPr="00DC29D9">
        <w:rPr>
          <w:rFonts w:ascii="Times New Roman" w:hAnsi="Times New Roman"/>
          <w:sz w:val="24"/>
          <w:szCs w:val="24"/>
        </w:rPr>
        <w:t>rugpjūčio 28</w:t>
      </w:r>
      <w:r w:rsidR="00177E63" w:rsidRPr="00DC29D9">
        <w:rPr>
          <w:rFonts w:ascii="Times New Roman" w:hAnsi="Times New Roman"/>
          <w:sz w:val="24"/>
          <w:szCs w:val="24"/>
        </w:rPr>
        <w:t> </w:t>
      </w:r>
      <w:r w:rsidRPr="00DC29D9">
        <w:rPr>
          <w:rFonts w:ascii="Times New Roman" w:hAnsi="Times New Roman"/>
          <w:sz w:val="24"/>
          <w:szCs w:val="24"/>
        </w:rPr>
        <w:t>d. teismo posėdžio metu ieškovas nedviprasmiškai pareiškė, jog nenorėjo dalyvauti koncertinėje veikloje, nes „nenorėjo nieko mesti“ (turėjo savo verslą), nenorėjo koncertuoti ir dėl to, kad nedalyvaus grupės lyderis M. G</w:t>
      </w:r>
      <w:r w:rsidR="008C5DFB">
        <w:rPr>
          <w:rFonts w:ascii="Times New Roman" w:hAnsi="Times New Roman"/>
          <w:sz w:val="24"/>
          <w:szCs w:val="24"/>
        </w:rPr>
        <w:t>.</w:t>
      </w:r>
      <w:r w:rsidR="002B6DA0" w:rsidRPr="00DC29D9">
        <w:rPr>
          <w:rFonts w:ascii="Times New Roman" w:hAnsi="Times New Roman"/>
          <w:sz w:val="24"/>
          <w:szCs w:val="24"/>
        </w:rPr>
        <w:t>,</w:t>
      </w:r>
      <w:r w:rsidRPr="00DC29D9">
        <w:rPr>
          <w:rFonts w:ascii="Times New Roman" w:hAnsi="Times New Roman"/>
          <w:sz w:val="24"/>
          <w:szCs w:val="24"/>
        </w:rPr>
        <w:t xml:space="preserve"> ir dėl sveikatos būklės. Ieškov</w:t>
      </w:r>
      <w:r w:rsidR="00F45509">
        <w:rPr>
          <w:rFonts w:ascii="Times New Roman" w:hAnsi="Times New Roman"/>
          <w:sz w:val="24"/>
          <w:szCs w:val="24"/>
        </w:rPr>
        <w:t>as</w:t>
      </w:r>
      <w:r w:rsidRPr="00DC29D9">
        <w:rPr>
          <w:rFonts w:ascii="Times New Roman" w:hAnsi="Times New Roman"/>
          <w:sz w:val="24"/>
          <w:szCs w:val="24"/>
        </w:rPr>
        <w:t xml:space="preserve"> teig</w:t>
      </w:r>
      <w:r w:rsidR="00F45509">
        <w:rPr>
          <w:rFonts w:ascii="Times New Roman" w:hAnsi="Times New Roman"/>
          <w:sz w:val="24"/>
          <w:szCs w:val="24"/>
        </w:rPr>
        <w:t>ė</w:t>
      </w:r>
      <w:r w:rsidRPr="00DC29D9">
        <w:rPr>
          <w:rFonts w:ascii="Times New Roman" w:hAnsi="Times New Roman"/>
          <w:sz w:val="24"/>
          <w:szCs w:val="24"/>
        </w:rPr>
        <w:t>,</w:t>
      </w:r>
      <w:r w:rsidR="00F45509">
        <w:rPr>
          <w:rFonts w:ascii="Times New Roman" w:hAnsi="Times New Roman"/>
          <w:sz w:val="24"/>
          <w:szCs w:val="24"/>
        </w:rPr>
        <w:t xml:space="preserve"> kad</w:t>
      </w:r>
      <w:r w:rsidRPr="00DC29D9">
        <w:rPr>
          <w:rFonts w:ascii="Times New Roman" w:hAnsi="Times New Roman"/>
          <w:sz w:val="24"/>
          <w:szCs w:val="24"/>
        </w:rPr>
        <w:t xml:space="preserve"> koncertai gali būti rengiami tik tuo atveju, jei dalyvauja visi grupės nariai, </w:t>
      </w:r>
      <w:r w:rsidR="00480DE3" w:rsidRPr="00DC29D9">
        <w:rPr>
          <w:rFonts w:ascii="Times New Roman" w:hAnsi="Times New Roman"/>
          <w:sz w:val="24"/>
          <w:szCs w:val="24"/>
        </w:rPr>
        <w:t>kit</w:t>
      </w:r>
      <w:r w:rsidRPr="00DC29D9">
        <w:rPr>
          <w:rFonts w:ascii="Times New Roman" w:hAnsi="Times New Roman"/>
          <w:sz w:val="24"/>
          <w:szCs w:val="24"/>
        </w:rPr>
        <w:t xml:space="preserve">u atveju </w:t>
      </w:r>
      <w:r w:rsidR="00F45509">
        <w:rPr>
          <w:rFonts w:ascii="Times New Roman" w:hAnsi="Times New Roman"/>
          <w:sz w:val="24"/>
          <w:szCs w:val="24"/>
        </w:rPr>
        <w:t xml:space="preserve">jis </w:t>
      </w:r>
      <w:r w:rsidRPr="00DC29D9">
        <w:rPr>
          <w:rFonts w:ascii="Times New Roman" w:hAnsi="Times New Roman"/>
          <w:sz w:val="24"/>
          <w:szCs w:val="24"/>
        </w:rPr>
        <w:t>koncertuoti nenorintis.</w:t>
      </w:r>
    </w:p>
    <w:p w14:paraId="6D6CF936" w14:textId="20B8083C" w:rsidR="004E23B6" w:rsidRPr="00DC29D9" w:rsidRDefault="002B6DA0">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bCs/>
          <w:sz w:val="24"/>
          <w:szCs w:val="24"/>
          <w:lang w:bidi="lt-LT"/>
        </w:rPr>
        <w:t>Teismas vertino, kad a</w:t>
      </w:r>
      <w:r w:rsidR="004C250A" w:rsidRPr="00DC29D9">
        <w:rPr>
          <w:rFonts w:ascii="Times New Roman" w:hAnsi="Times New Roman"/>
          <w:bCs/>
          <w:sz w:val="24"/>
          <w:szCs w:val="24"/>
          <w:lang w:bidi="lt-LT"/>
        </w:rPr>
        <w:t xml:space="preserve">plinkybę, </w:t>
      </w:r>
      <w:r w:rsidR="000D36BA" w:rsidRPr="00DC29D9">
        <w:rPr>
          <w:rFonts w:ascii="Times New Roman" w:hAnsi="Times New Roman"/>
          <w:bCs/>
          <w:sz w:val="24"/>
          <w:szCs w:val="24"/>
          <w:lang w:bidi="lt-LT"/>
        </w:rPr>
        <w:t>jog</w:t>
      </w:r>
      <w:r w:rsidR="004C250A" w:rsidRPr="00DC29D9">
        <w:rPr>
          <w:rFonts w:ascii="Times New Roman" w:hAnsi="Times New Roman"/>
          <w:bCs/>
          <w:sz w:val="24"/>
          <w:szCs w:val="24"/>
          <w:lang w:bidi="lt-LT"/>
        </w:rPr>
        <w:t xml:space="preserve"> ieškovas ne tik nebendradarbiavo, </w:t>
      </w:r>
      <w:r w:rsidR="00831E1F">
        <w:rPr>
          <w:rFonts w:ascii="Times New Roman" w:hAnsi="Times New Roman"/>
          <w:bCs/>
          <w:sz w:val="24"/>
          <w:szCs w:val="24"/>
          <w:lang w:bidi="lt-LT"/>
        </w:rPr>
        <w:t>bet</w:t>
      </w:r>
      <w:r w:rsidR="004C250A" w:rsidRPr="00DC29D9">
        <w:rPr>
          <w:rFonts w:ascii="Times New Roman" w:hAnsi="Times New Roman"/>
          <w:bCs/>
          <w:sz w:val="24"/>
          <w:szCs w:val="24"/>
          <w:lang w:bidi="lt-LT"/>
        </w:rPr>
        <w:t xml:space="preserve"> ir ilgą laiką neprieštaravo </w:t>
      </w:r>
      <w:r w:rsidR="00534F15" w:rsidRPr="00DC29D9">
        <w:rPr>
          <w:rFonts w:ascii="Times New Roman" w:hAnsi="Times New Roman"/>
          <w:bCs/>
          <w:sz w:val="24"/>
          <w:szCs w:val="24"/>
          <w:lang w:bidi="lt-LT"/>
        </w:rPr>
        <w:t>ginčo p</w:t>
      </w:r>
      <w:r w:rsidR="004C250A" w:rsidRPr="00DC29D9">
        <w:rPr>
          <w:rFonts w:ascii="Times New Roman" w:hAnsi="Times New Roman"/>
          <w:bCs/>
          <w:sz w:val="24"/>
          <w:szCs w:val="24"/>
          <w:lang w:bidi="lt-LT"/>
        </w:rPr>
        <w:t>rekių ženkl</w:t>
      </w:r>
      <w:r w:rsidR="00C22D01" w:rsidRPr="00DC29D9">
        <w:rPr>
          <w:rFonts w:ascii="Times New Roman" w:hAnsi="Times New Roman"/>
          <w:bCs/>
          <w:sz w:val="24"/>
          <w:szCs w:val="24"/>
          <w:lang w:bidi="lt-LT"/>
        </w:rPr>
        <w:t>ų</w:t>
      </w:r>
      <w:r w:rsidR="004C250A" w:rsidRPr="00DC29D9">
        <w:rPr>
          <w:rFonts w:ascii="Times New Roman" w:hAnsi="Times New Roman"/>
          <w:bCs/>
          <w:sz w:val="24"/>
          <w:szCs w:val="24"/>
          <w:lang w:bidi="lt-LT"/>
        </w:rPr>
        <w:t xml:space="preserve"> naudojimui koncertų metu, patvirtina ieškovo elgesys po </w:t>
      </w:r>
      <w:r w:rsidRPr="00DC29D9">
        <w:rPr>
          <w:rFonts w:ascii="Times New Roman" w:hAnsi="Times New Roman"/>
          <w:bCs/>
          <w:sz w:val="24"/>
          <w:szCs w:val="24"/>
          <w:lang w:bidi="lt-LT"/>
        </w:rPr>
        <w:t>S</w:t>
      </w:r>
      <w:r w:rsidR="004C250A" w:rsidRPr="00DC29D9">
        <w:rPr>
          <w:rFonts w:ascii="Times New Roman" w:hAnsi="Times New Roman"/>
          <w:bCs/>
          <w:sz w:val="24"/>
          <w:szCs w:val="24"/>
          <w:lang w:bidi="lt-LT"/>
        </w:rPr>
        <w:t>utarties sudarymo</w:t>
      </w:r>
      <w:r w:rsidRPr="00DC29D9">
        <w:rPr>
          <w:rFonts w:ascii="Times New Roman" w:hAnsi="Times New Roman"/>
          <w:bCs/>
          <w:sz w:val="24"/>
          <w:szCs w:val="24"/>
          <w:lang w:bidi="lt-LT"/>
        </w:rPr>
        <w:t xml:space="preserve"> </w:t>
      </w:r>
      <w:r w:rsidR="004C250A" w:rsidRPr="00DC29D9">
        <w:rPr>
          <w:rFonts w:ascii="Times New Roman" w:hAnsi="Times New Roman"/>
          <w:bCs/>
          <w:sz w:val="24"/>
          <w:szCs w:val="24"/>
          <w:lang w:bidi="lt-LT"/>
        </w:rPr>
        <w:t xml:space="preserve">– nuo 2018 m. kovo 22 d. iki pat 2024 m. vasario 26 d. </w:t>
      </w:r>
      <w:r w:rsidR="00534F15" w:rsidRPr="00DC29D9">
        <w:rPr>
          <w:rFonts w:ascii="Times New Roman" w:hAnsi="Times New Roman"/>
          <w:bCs/>
          <w:sz w:val="24"/>
          <w:szCs w:val="24"/>
          <w:lang w:bidi="lt-LT"/>
        </w:rPr>
        <w:t xml:space="preserve">ieškovas </w:t>
      </w:r>
      <w:r w:rsidR="004C250A" w:rsidRPr="00DC29D9">
        <w:rPr>
          <w:rFonts w:ascii="Times New Roman" w:hAnsi="Times New Roman"/>
          <w:bCs/>
          <w:sz w:val="24"/>
          <w:szCs w:val="24"/>
          <w:lang w:bidi="lt-LT"/>
        </w:rPr>
        <w:t xml:space="preserve">nereiškė pretenzijų dėl </w:t>
      </w:r>
      <w:r w:rsidR="00534F15" w:rsidRPr="00DC29D9">
        <w:rPr>
          <w:rFonts w:ascii="Times New Roman" w:hAnsi="Times New Roman"/>
          <w:bCs/>
          <w:sz w:val="24"/>
          <w:szCs w:val="24"/>
          <w:lang w:bidi="lt-LT"/>
        </w:rPr>
        <w:t>ginčo p</w:t>
      </w:r>
      <w:r w:rsidR="004C250A" w:rsidRPr="00DC29D9">
        <w:rPr>
          <w:rFonts w:ascii="Times New Roman" w:hAnsi="Times New Roman"/>
          <w:bCs/>
          <w:sz w:val="24"/>
          <w:szCs w:val="24"/>
          <w:lang w:bidi="lt-LT"/>
        </w:rPr>
        <w:t>rekių ženkl</w:t>
      </w:r>
      <w:r w:rsidR="000E2E6C" w:rsidRPr="00DC29D9">
        <w:rPr>
          <w:rFonts w:ascii="Times New Roman" w:hAnsi="Times New Roman"/>
          <w:bCs/>
          <w:sz w:val="24"/>
          <w:szCs w:val="24"/>
          <w:lang w:bidi="lt-LT"/>
        </w:rPr>
        <w:t>ų</w:t>
      </w:r>
      <w:r w:rsidR="004C250A" w:rsidRPr="00DC29D9">
        <w:rPr>
          <w:rFonts w:ascii="Times New Roman" w:hAnsi="Times New Roman"/>
          <w:bCs/>
          <w:sz w:val="24"/>
          <w:szCs w:val="24"/>
          <w:lang w:bidi="lt-LT"/>
        </w:rPr>
        <w:t xml:space="preserve"> naudojimo koncertų metu, nors ilgą laiką buvo vykdomi įvairūs (mažesnėse koncertų salėse) koncertai ieškovui nedalyvaujant</w:t>
      </w:r>
      <w:r w:rsidR="004E23B6" w:rsidRPr="00DC29D9">
        <w:rPr>
          <w:rFonts w:ascii="Times New Roman" w:hAnsi="Times New Roman"/>
          <w:bCs/>
          <w:sz w:val="24"/>
          <w:szCs w:val="24"/>
          <w:lang w:bidi="lt-LT"/>
        </w:rPr>
        <w:t>.</w:t>
      </w:r>
    </w:p>
    <w:p w14:paraId="4BCDC488" w14:textId="48327503" w:rsidR="004E23B6"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bCs/>
          <w:sz w:val="24"/>
          <w:szCs w:val="24"/>
          <w:lang w:bidi="lt-LT"/>
        </w:rPr>
        <w:t xml:space="preserve">Ieškovo teigimu, </w:t>
      </w:r>
      <w:r w:rsidR="00534F15" w:rsidRPr="00DC29D9">
        <w:rPr>
          <w:rFonts w:ascii="Times New Roman" w:hAnsi="Times New Roman"/>
          <w:bCs/>
          <w:sz w:val="24"/>
          <w:szCs w:val="24"/>
          <w:lang w:bidi="lt-LT"/>
        </w:rPr>
        <w:t>p</w:t>
      </w:r>
      <w:r w:rsidRPr="00DC29D9">
        <w:rPr>
          <w:rFonts w:ascii="Times New Roman" w:hAnsi="Times New Roman"/>
          <w:bCs/>
          <w:sz w:val="24"/>
          <w:szCs w:val="24"/>
          <w:lang w:bidi="lt-LT"/>
        </w:rPr>
        <w:t>rekių ženkl</w:t>
      </w:r>
      <w:r w:rsidR="000E2E6C" w:rsidRPr="00DC29D9">
        <w:rPr>
          <w:rFonts w:ascii="Times New Roman" w:hAnsi="Times New Roman"/>
          <w:bCs/>
          <w:sz w:val="24"/>
          <w:szCs w:val="24"/>
          <w:lang w:bidi="lt-LT"/>
        </w:rPr>
        <w:t>ų</w:t>
      </w:r>
      <w:r w:rsidRPr="00DC29D9">
        <w:rPr>
          <w:rFonts w:ascii="Times New Roman" w:hAnsi="Times New Roman"/>
          <w:bCs/>
          <w:sz w:val="24"/>
          <w:szCs w:val="24"/>
          <w:lang w:bidi="lt-LT"/>
        </w:rPr>
        <w:t xml:space="preserve"> „H</w:t>
      </w:r>
      <w:r w:rsidR="00480DE3" w:rsidRPr="00DC29D9">
        <w:rPr>
          <w:rFonts w:ascii="Times New Roman" w:hAnsi="Times New Roman"/>
          <w:bCs/>
          <w:sz w:val="24"/>
          <w:szCs w:val="24"/>
          <w:lang w:bidi="lt-LT"/>
        </w:rPr>
        <w:t>IPERBOLĖ</w:t>
      </w:r>
      <w:r w:rsidRPr="00DC29D9">
        <w:rPr>
          <w:rFonts w:ascii="Times New Roman" w:hAnsi="Times New Roman"/>
          <w:bCs/>
          <w:sz w:val="24"/>
          <w:szCs w:val="24"/>
          <w:lang w:bidi="lt-LT"/>
        </w:rPr>
        <w:t>“ naudojimas</w:t>
      </w:r>
      <w:r w:rsidR="002B6DA0" w:rsidRPr="00DC29D9">
        <w:rPr>
          <w:rFonts w:ascii="Times New Roman" w:hAnsi="Times New Roman"/>
          <w:bCs/>
          <w:sz w:val="24"/>
          <w:szCs w:val="24"/>
          <w:lang w:bidi="lt-LT"/>
        </w:rPr>
        <w:t xml:space="preserve"> </w:t>
      </w:r>
      <w:r w:rsidRPr="00DC29D9">
        <w:rPr>
          <w:rFonts w:ascii="Times New Roman" w:hAnsi="Times New Roman"/>
          <w:bCs/>
          <w:sz w:val="24"/>
          <w:szCs w:val="24"/>
          <w:lang w:bidi="lt-LT"/>
        </w:rPr>
        <w:t xml:space="preserve">galimas tik tada, jei yra bendras </w:t>
      </w:r>
      <w:r w:rsidR="00534F15" w:rsidRPr="00DC29D9">
        <w:rPr>
          <w:rFonts w:ascii="Times New Roman" w:hAnsi="Times New Roman"/>
          <w:bCs/>
          <w:sz w:val="24"/>
          <w:szCs w:val="24"/>
          <w:lang w:bidi="lt-LT"/>
        </w:rPr>
        <w:t>ši</w:t>
      </w:r>
      <w:r w:rsidR="00AD680E" w:rsidRPr="00DC29D9">
        <w:rPr>
          <w:rFonts w:ascii="Times New Roman" w:hAnsi="Times New Roman"/>
          <w:bCs/>
          <w:sz w:val="24"/>
          <w:szCs w:val="24"/>
          <w:lang w:bidi="lt-LT"/>
        </w:rPr>
        <w:t>ų</w:t>
      </w:r>
      <w:r w:rsidR="00534F15" w:rsidRPr="00DC29D9">
        <w:rPr>
          <w:rFonts w:ascii="Times New Roman" w:hAnsi="Times New Roman"/>
          <w:bCs/>
          <w:sz w:val="24"/>
          <w:szCs w:val="24"/>
          <w:lang w:bidi="lt-LT"/>
        </w:rPr>
        <w:t xml:space="preserve"> p</w:t>
      </w:r>
      <w:r w:rsidRPr="00DC29D9">
        <w:rPr>
          <w:rFonts w:ascii="Times New Roman" w:hAnsi="Times New Roman"/>
          <w:bCs/>
          <w:sz w:val="24"/>
          <w:szCs w:val="24"/>
          <w:lang w:bidi="lt-LT"/>
        </w:rPr>
        <w:t>rekių ženkl</w:t>
      </w:r>
      <w:r w:rsidR="00AD680E" w:rsidRPr="00DC29D9">
        <w:rPr>
          <w:rFonts w:ascii="Times New Roman" w:hAnsi="Times New Roman"/>
          <w:bCs/>
          <w:sz w:val="24"/>
          <w:szCs w:val="24"/>
          <w:lang w:bidi="lt-LT"/>
        </w:rPr>
        <w:t>ų</w:t>
      </w:r>
      <w:r w:rsidRPr="00DC29D9">
        <w:rPr>
          <w:rFonts w:ascii="Times New Roman" w:hAnsi="Times New Roman"/>
          <w:bCs/>
          <w:sz w:val="24"/>
          <w:szCs w:val="24"/>
          <w:lang w:bidi="lt-LT"/>
        </w:rPr>
        <w:t xml:space="preserve"> bendraturčių susitarimas. Vis</w:t>
      </w:r>
      <w:r w:rsidR="00831E1F">
        <w:rPr>
          <w:rFonts w:ascii="Times New Roman" w:hAnsi="Times New Roman"/>
          <w:bCs/>
          <w:sz w:val="24"/>
          <w:szCs w:val="24"/>
          <w:lang w:bidi="lt-LT"/>
        </w:rPr>
        <w:t xml:space="preserve"> dėlto</w:t>
      </w:r>
      <w:r w:rsidRPr="00DC29D9">
        <w:rPr>
          <w:rFonts w:ascii="Times New Roman" w:hAnsi="Times New Roman"/>
          <w:bCs/>
          <w:sz w:val="24"/>
          <w:szCs w:val="24"/>
          <w:lang w:bidi="lt-LT"/>
        </w:rPr>
        <w:t xml:space="preserve"> </w:t>
      </w:r>
      <w:r w:rsidR="002B6DA0" w:rsidRPr="00DC29D9">
        <w:rPr>
          <w:rFonts w:ascii="Times New Roman" w:hAnsi="Times New Roman"/>
          <w:bCs/>
          <w:sz w:val="24"/>
          <w:szCs w:val="24"/>
          <w:lang w:bidi="lt-LT"/>
        </w:rPr>
        <w:t>teismas pabrėžė, kad S</w:t>
      </w:r>
      <w:r w:rsidRPr="00DC29D9">
        <w:rPr>
          <w:rFonts w:ascii="Times New Roman" w:hAnsi="Times New Roman"/>
          <w:bCs/>
          <w:sz w:val="24"/>
          <w:szCs w:val="24"/>
          <w:lang w:bidi="lt-LT"/>
        </w:rPr>
        <w:t xml:space="preserve">utartyje nėra detalizuota ir susitarta dėl </w:t>
      </w:r>
      <w:r w:rsidR="00534F15" w:rsidRPr="00DC29D9">
        <w:rPr>
          <w:rFonts w:ascii="Times New Roman" w:hAnsi="Times New Roman"/>
          <w:bCs/>
          <w:sz w:val="24"/>
          <w:szCs w:val="24"/>
          <w:lang w:bidi="lt-LT"/>
        </w:rPr>
        <w:t>S</w:t>
      </w:r>
      <w:r w:rsidRPr="00DC29D9">
        <w:rPr>
          <w:rFonts w:ascii="Times New Roman" w:hAnsi="Times New Roman"/>
          <w:bCs/>
          <w:sz w:val="24"/>
          <w:szCs w:val="24"/>
          <w:lang w:bidi="lt-LT"/>
        </w:rPr>
        <w:t>utarties šalių teisių</w:t>
      </w:r>
      <w:r w:rsidR="002B6DA0" w:rsidRPr="00DC29D9">
        <w:rPr>
          <w:rFonts w:ascii="Times New Roman" w:hAnsi="Times New Roman"/>
          <w:bCs/>
          <w:sz w:val="24"/>
          <w:szCs w:val="24"/>
          <w:lang w:bidi="lt-LT"/>
        </w:rPr>
        <w:t>, kai vienas iš</w:t>
      </w:r>
      <w:r w:rsidRPr="00DC29D9">
        <w:rPr>
          <w:rFonts w:ascii="Times New Roman" w:hAnsi="Times New Roman"/>
          <w:bCs/>
          <w:sz w:val="24"/>
          <w:szCs w:val="24"/>
          <w:lang w:bidi="lt-LT"/>
        </w:rPr>
        <w:t xml:space="preserve"> </w:t>
      </w:r>
      <w:r w:rsidR="00534F15" w:rsidRPr="00DC29D9">
        <w:rPr>
          <w:rFonts w:ascii="Times New Roman" w:hAnsi="Times New Roman"/>
          <w:bCs/>
          <w:sz w:val="24"/>
          <w:szCs w:val="24"/>
          <w:lang w:bidi="lt-LT"/>
        </w:rPr>
        <w:t>prekių ženkl</w:t>
      </w:r>
      <w:r w:rsidR="006E6697">
        <w:rPr>
          <w:rFonts w:ascii="Times New Roman" w:hAnsi="Times New Roman"/>
          <w:bCs/>
          <w:sz w:val="24"/>
          <w:szCs w:val="24"/>
          <w:lang w:bidi="lt-LT"/>
        </w:rPr>
        <w:t>ų</w:t>
      </w:r>
      <w:r w:rsidR="00534F15" w:rsidRPr="00DC29D9">
        <w:rPr>
          <w:rFonts w:ascii="Times New Roman" w:hAnsi="Times New Roman"/>
          <w:bCs/>
          <w:sz w:val="24"/>
          <w:szCs w:val="24"/>
          <w:lang w:bidi="lt-LT"/>
        </w:rPr>
        <w:t xml:space="preserve"> </w:t>
      </w:r>
      <w:r w:rsidRPr="00DC29D9">
        <w:rPr>
          <w:rFonts w:ascii="Times New Roman" w:hAnsi="Times New Roman"/>
          <w:bCs/>
          <w:sz w:val="24"/>
          <w:szCs w:val="24"/>
          <w:lang w:bidi="lt-LT"/>
        </w:rPr>
        <w:t xml:space="preserve">bendraturčių </w:t>
      </w:r>
      <w:r w:rsidR="002B6DA0" w:rsidRPr="00DC29D9">
        <w:rPr>
          <w:rFonts w:ascii="Times New Roman" w:hAnsi="Times New Roman"/>
          <w:bCs/>
          <w:sz w:val="24"/>
          <w:szCs w:val="24"/>
          <w:lang w:bidi="lt-LT"/>
        </w:rPr>
        <w:t>nebendradarbiauja</w:t>
      </w:r>
      <w:r w:rsidRPr="00DC29D9">
        <w:rPr>
          <w:rFonts w:ascii="Times New Roman" w:hAnsi="Times New Roman"/>
          <w:bCs/>
          <w:sz w:val="24"/>
          <w:szCs w:val="24"/>
          <w:lang w:bidi="lt-LT"/>
        </w:rPr>
        <w:t xml:space="preserve">. </w:t>
      </w:r>
      <w:r w:rsidR="002B6DA0" w:rsidRPr="00DC29D9">
        <w:rPr>
          <w:rFonts w:ascii="Times New Roman" w:hAnsi="Times New Roman"/>
          <w:bCs/>
          <w:sz w:val="24"/>
          <w:szCs w:val="24"/>
          <w:lang w:bidi="lt-LT"/>
        </w:rPr>
        <w:t xml:space="preserve">Teismo vertinimu, </w:t>
      </w:r>
      <w:r w:rsidRPr="00DC29D9">
        <w:rPr>
          <w:rFonts w:ascii="Times New Roman" w:hAnsi="Times New Roman"/>
          <w:bCs/>
          <w:sz w:val="24"/>
          <w:szCs w:val="24"/>
          <w:lang w:bidi="lt-LT"/>
        </w:rPr>
        <w:t>ieškovo pateiktas sutartinių nuostatų</w:t>
      </w:r>
      <w:r w:rsidR="002B6DA0" w:rsidRPr="00DC29D9">
        <w:rPr>
          <w:rFonts w:ascii="Times New Roman" w:hAnsi="Times New Roman"/>
          <w:bCs/>
          <w:sz w:val="24"/>
          <w:szCs w:val="24"/>
          <w:lang w:bidi="lt-LT"/>
        </w:rPr>
        <w:t xml:space="preserve"> </w:t>
      </w:r>
      <w:r w:rsidRPr="00DC29D9">
        <w:rPr>
          <w:rFonts w:ascii="Times New Roman" w:hAnsi="Times New Roman"/>
          <w:bCs/>
          <w:sz w:val="24"/>
          <w:szCs w:val="24"/>
          <w:lang w:bidi="lt-LT"/>
        </w:rPr>
        <w:t>(</w:t>
      </w:r>
      <w:r w:rsidR="00F45509">
        <w:rPr>
          <w:rFonts w:ascii="Times New Roman" w:hAnsi="Times New Roman"/>
          <w:bCs/>
          <w:sz w:val="24"/>
          <w:szCs w:val="24"/>
          <w:lang w:bidi="lt-LT"/>
        </w:rPr>
        <w:t xml:space="preserve">Sutarties </w:t>
      </w:r>
      <w:r w:rsidRPr="00DC29D9">
        <w:rPr>
          <w:rFonts w:ascii="Times New Roman" w:hAnsi="Times New Roman"/>
          <w:bCs/>
          <w:sz w:val="24"/>
          <w:szCs w:val="24"/>
          <w:lang w:bidi="lt-LT"/>
        </w:rPr>
        <w:t xml:space="preserve">2.1 papunkčio) aiškinimas ne tik tiesiogiai neatsispindi </w:t>
      </w:r>
      <w:r w:rsidR="00534F15"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utarties tekste, bet ir sistemiškai nėra suderinamas su kitomis sutartinėmis sąlygomis, ypač </w:t>
      </w:r>
      <w:r w:rsidR="00F45509">
        <w:rPr>
          <w:rFonts w:ascii="Times New Roman" w:hAnsi="Times New Roman"/>
          <w:bCs/>
          <w:sz w:val="24"/>
          <w:szCs w:val="24"/>
          <w:lang w:bidi="lt-LT"/>
        </w:rPr>
        <w:t xml:space="preserve">Sutarties </w:t>
      </w:r>
      <w:r w:rsidRPr="00DC29D9">
        <w:rPr>
          <w:rFonts w:ascii="Times New Roman" w:hAnsi="Times New Roman"/>
          <w:bCs/>
          <w:sz w:val="24"/>
          <w:szCs w:val="24"/>
          <w:lang w:bidi="lt-LT"/>
        </w:rPr>
        <w:t xml:space="preserve">2.5 papunkčiu. </w:t>
      </w:r>
      <w:r w:rsidR="004C1612" w:rsidRPr="00DC29D9">
        <w:rPr>
          <w:rFonts w:ascii="Times New Roman" w:hAnsi="Times New Roman"/>
          <w:bCs/>
          <w:sz w:val="24"/>
          <w:szCs w:val="24"/>
          <w:lang w:bidi="lt-LT"/>
        </w:rPr>
        <w:t>Kaip pabrėžė a</w:t>
      </w:r>
      <w:r w:rsidRPr="00DC29D9">
        <w:rPr>
          <w:rFonts w:ascii="Times New Roman" w:hAnsi="Times New Roman"/>
          <w:bCs/>
          <w:sz w:val="24"/>
          <w:szCs w:val="24"/>
          <w:lang w:bidi="lt-LT"/>
        </w:rPr>
        <w:t>tsakovai</w:t>
      </w:r>
      <w:r w:rsidR="004C1612" w:rsidRPr="00DC29D9">
        <w:rPr>
          <w:rFonts w:ascii="Times New Roman" w:hAnsi="Times New Roman"/>
          <w:bCs/>
          <w:sz w:val="24"/>
          <w:szCs w:val="24"/>
          <w:lang w:bidi="lt-LT"/>
        </w:rPr>
        <w:t>,</w:t>
      </w:r>
      <w:r w:rsidRPr="00DC29D9">
        <w:rPr>
          <w:rFonts w:ascii="Times New Roman" w:hAnsi="Times New Roman"/>
          <w:bCs/>
          <w:sz w:val="24"/>
          <w:szCs w:val="24"/>
          <w:lang w:bidi="lt-LT"/>
        </w:rPr>
        <w:t xml:space="preserve"> pagrindinis ginčo </w:t>
      </w:r>
      <w:r w:rsidR="002B6DA0"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utarties tikslas buvo apsaugoti </w:t>
      </w:r>
      <w:r w:rsidR="00534F15" w:rsidRPr="00DC29D9">
        <w:rPr>
          <w:rFonts w:ascii="Times New Roman" w:hAnsi="Times New Roman"/>
          <w:bCs/>
          <w:sz w:val="24"/>
          <w:szCs w:val="24"/>
          <w:lang w:bidi="lt-LT"/>
        </w:rPr>
        <w:t>p</w:t>
      </w:r>
      <w:r w:rsidRPr="00DC29D9">
        <w:rPr>
          <w:rFonts w:ascii="Times New Roman" w:hAnsi="Times New Roman"/>
          <w:bCs/>
          <w:sz w:val="24"/>
          <w:szCs w:val="24"/>
          <w:lang w:bidi="lt-LT"/>
        </w:rPr>
        <w:t>rekių ženkl</w:t>
      </w:r>
      <w:r w:rsidR="000E2E6C" w:rsidRPr="00DC29D9">
        <w:rPr>
          <w:rFonts w:ascii="Times New Roman" w:hAnsi="Times New Roman"/>
          <w:bCs/>
          <w:sz w:val="24"/>
          <w:szCs w:val="24"/>
          <w:lang w:bidi="lt-LT"/>
        </w:rPr>
        <w:t>us</w:t>
      </w:r>
      <w:r w:rsidRPr="00DC29D9">
        <w:rPr>
          <w:rFonts w:ascii="Times New Roman" w:hAnsi="Times New Roman"/>
          <w:bCs/>
          <w:sz w:val="24"/>
          <w:szCs w:val="24"/>
          <w:lang w:bidi="lt-LT"/>
        </w:rPr>
        <w:t xml:space="preserve"> nuo trečiųjų asmenų, o ne nuo pačių grupės narių.</w:t>
      </w:r>
    </w:p>
    <w:p w14:paraId="4EDE782F" w14:textId="0A7F7D91" w:rsidR="004E23B6"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Teismas nustatė, kad UAB „Kauno arena“ sudarė sutartį su UAB „Muzikos turas“, atstovaujam</w:t>
      </w:r>
      <w:r w:rsidR="00381AD1" w:rsidRPr="00DC29D9">
        <w:rPr>
          <w:rFonts w:ascii="Times New Roman" w:hAnsi="Times New Roman"/>
          <w:sz w:val="24"/>
          <w:szCs w:val="24"/>
        </w:rPr>
        <w:t>a</w:t>
      </w:r>
      <w:r w:rsidRPr="00DC29D9">
        <w:rPr>
          <w:rFonts w:ascii="Times New Roman" w:hAnsi="Times New Roman"/>
          <w:sz w:val="24"/>
          <w:szCs w:val="24"/>
        </w:rPr>
        <w:t xml:space="preserve"> atsakovo V. P. Šioje sutartyje patvirtinta, kad atlikėjui priklauso „H</w:t>
      </w:r>
      <w:r w:rsidR="00480DE3" w:rsidRPr="00DC29D9">
        <w:rPr>
          <w:rFonts w:ascii="Times New Roman" w:hAnsi="Times New Roman"/>
          <w:sz w:val="24"/>
          <w:szCs w:val="24"/>
        </w:rPr>
        <w:t>IPERBOLĖ</w:t>
      </w:r>
      <w:r w:rsidRPr="00DC29D9">
        <w:rPr>
          <w:rFonts w:ascii="Times New Roman" w:hAnsi="Times New Roman"/>
          <w:sz w:val="24"/>
          <w:szCs w:val="24"/>
        </w:rPr>
        <w:t xml:space="preserve">“ </w:t>
      </w:r>
      <w:r w:rsidR="00F0260E" w:rsidRPr="00DC29D9">
        <w:rPr>
          <w:rFonts w:ascii="Times New Roman" w:hAnsi="Times New Roman"/>
          <w:sz w:val="24"/>
          <w:szCs w:val="24"/>
        </w:rPr>
        <w:t>prekių ženkla</w:t>
      </w:r>
      <w:r w:rsidR="000E2E6C" w:rsidRPr="00DC29D9">
        <w:rPr>
          <w:rFonts w:ascii="Times New Roman" w:hAnsi="Times New Roman"/>
          <w:sz w:val="24"/>
          <w:szCs w:val="24"/>
        </w:rPr>
        <w:t>i</w:t>
      </w:r>
      <w:r w:rsidRPr="00DC29D9">
        <w:rPr>
          <w:rFonts w:ascii="Times New Roman" w:hAnsi="Times New Roman"/>
          <w:sz w:val="24"/>
          <w:szCs w:val="24"/>
        </w:rPr>
        <w:t>. Dėl to nėra pagrindo išvadai, kad UAB „Kauno arena“, kaip renginio organizator</w:t>
      </w:r>
      <w:r w:rsidR="00831E1F">
        <w:rPr>
          <w:rFonts w:ascii="Times New Roman" w:hAnsi="Times New Roman"/>
          <w:sz w:val="24"/>
          <w:szCs w:val="24"/>
        </w:rPr>
        <w:t>ė</w:t>
      </w:r>
      <w:r w:rsidRPr="00DC29D9">
        <w:rPr>
          <w:rFonts w:ascii="Times New Roman" w:hAnsi="Times New Roman"/>
          <w:sz w:val="24"/>
          <w:szCs w:val="24"/>
        </w:rPr>
        <w:t xml:space="preserve">, veikė neteisėtai, kadangi vienas iš </w:t>
      </w:r>
      <w:r w:rsidR="00F0260E" w:rsidRPr="00DC29D9">
        <w:rPr>
          <w:rFonts w:ascii="Times New Roman" w:hAnsi="Times New Roman"/>
          <w:sz w:val="24"/>
          <w:szCs w:val="24"/>
        </w:rPr>
        <w:t>ginčo p</w:t>
      </w:r>
      <w:r w:rsidRPr="00DC29D9">
        <w:rPr>
          <w:rFonts w:ascii="Times New Roman" w:hAnsi="Times New Roman"/>
          <w:sz w:val="24"/>
          <w:szCs w:val="24"/>
        </w:rPr>
        <w:t>rekių ženkl</w:t>
      </w:r>
      <w:r w:rsidR="000E2E6C" w:rsidRPr="00DC29D9">
        <w:rPr>
          <w:rFonts w:ascii="Times New Roman" w:hAnsi="Times New Roman"/>
          <w:sz w:val="24"/>
          <w:szCs w:val="24"/>
        </w:rPr>
        <w:t>ų</w:t>
      </w:r>
      <w:r w:rsidRPr="00DC29D9">
        <w:rPr>
          <w:rFonts w:ascii="Times New Roman" w:hAnsi="Times New Roman"/>
          <w:sz w:val="24"/>
          <w:szCs w:val="24"/>
        </w:rPr>
        <w:t xml:space="preserve"> savininkų </w:t>
      </w:r>
      <w:r w:rsidR="004C1612" w:rsidRPr="00DC29D9">
        <w:rPr>
          <w:rFonts w:ascii="Times New Roman" w:hAnsi="Times New Roman"/>
          <w:sz w:val="24"/>
          <w:szCs w:val="24"/>
        </w:rPr>
        <w:t>suteikė sutikimą</w:t>
      </w:r>
      <w:r w:rsidRPr="00DC29D9">
        <w:rPr>
          <w:rFonts w:ascii="Times New Roman" w:hAnsi="Times New Roman"/>
          <w:sz w:val="24"/>
          <w:szCs w:val="24"/>
        </w:rPr>
        <w:t xml:space="preserve"> </w:t>
      </w:r>
      <w:r w:rsidR="00F0260E" w:rsidRPr="00DC29D9">
        <w:rPr>
          <w:rFonts w:ascii="Times New Roman" w:hAnsi="Times New Roman"/>
          <w:sz w:val="24"/>
          <w:szCs w:val="24"/>
        </w:rPr>
        <w:t>j</w:t>
      </w:r>
      <w:r w:rsidR="00831E1F">
        <w:rPr>
          <w:rFonts w:ascii="Times New Roman" w:hAnsi="Times New Roman"/>
          <w:sz w:val="24"/>
          <w:szCs w:val="24"/>
        </w:rPr>
        <w:t>uos</w:t>
      </w:r>
      <w:r w:rsidRPr="00DC29D9">
        <w:rPr>
          <w:rFonts w:ascii="Times New Roman" w:hAnsi="Times New Roman"/>
          <w:sz w:val="24"/>
          <w:szCs w:val="24"/>
        </w:rPr>
        <w:t xml:space="preserve"> naudo</w:t>
      </w:r>
      <w:r w:rsidR="00831E1F">
        <w:rPr>
          <w:rFonts w:ascii="Times New Roman" w:hAnsi="Times New Roman"/>
          <w:sz w:val="24"/>
          <w:szCs w:val="24"/>
        </w:rPr>
        <w:t>t</w:t>
      </w:r>
      <w:r w:rsidR="004C1612" w:rsidRPr="00DC29D9">
        <w:rPr>
          <w:rFonts w:ascii="Times New Roman" w:hAnsi="Times New Roman"/>
          <w:sz w:val="24"/>
          <w:szCs w:val="24"/>
        </w:rPr>
        <w:t>i</w:t>
      </w:r>
      <w:r w:rsidRPr="00DC29D9">
        <w:rPr>
          <w:rFonts w:ascii="Times New Roman" w:hAnsi="Times New Roman"/>
          <w:sz w:val="24"/>
          <w:szCs w:val="24"/>
        </w:rPr>
        <w:t xml:space="preserve">. Teismo vertinimu, minėtoje sutartyje įtvirtinta nuostata (patvirtinimas dėl </w:t>
      </w:r>
      <w:r w:rsidR="00DC5A61">
        <w:rPr>
          <w:rFonts w:ascii="Times New Roman" w:hAnsi="Times New Roman"/>
          <w:sz w:val="24"/>
          <w:szCs w:val="24"/>
        </w:rPr>
        <w:t xml:space="preserve">teisėto </w:t>
      </w:r>
      <w:r w:rsidR="00F0260E" w:rsidRPr="00DC29D9">
        <w:rPr>
          <w:rFonts w:ascii="Times New Roman" w:hAnsi="Times New Roman"/>
          <w:sz w:val="24"/>
          <w:szCs w:val="24"/>
        </w:rPr>
        <w:t>p</w:t>
      </w:r>
      <w:r w:rsidRPr="00DC29D9">
        <w:rPr>
          <w:rFonts w:ascii="Times New Roman" w:hAnsi="Times New Roman"/>
          <w:sz w:val="24"/>
          <w:szCs w:val="24"/>
        </w:rPr>
        <w:t>rekių ženkl</w:t>
      </w:r>
      <w:r w:rsidR="000E2E6C" w:rsidRPr="00DC29D9">
        <w:rPr>
          <w:rFonts w:ascii="Times New Roman" w:hAnsi="Times New Roman"/>
          <w:sz w:val="24"/>
          <w:szCs w:val="24"/>
        </w:rPr>
        <w:t>ų</w:t>
      </w:r>
      <w:r w:rsidRPr="00DC29D9">
        <w:rPr>
          <w:rFonts w:ascii="Times New Roman" w:hAnsi="Times New Roman"/>
          <w:sz w:val="24"/>
          <w:szCs w:val="24"/>
        </w:rPr>
        <w:t xml:space="preserve"> naudojimo) pagrindžia</w:t>
      </w:r>
      <w:r w:rsidR="004C1612" w:rsidRPr="00DC29D9">
        <w:rPr>
          <w:rFonts w:ascii="Times New Roman" w:hAnsi="Times New Roman"/>
          <w:sz w:val="24"/>
          <w:szCs w:val="24"/>
        </w:rPr>
        <w:t xml:space="preserve">, kad </w:t>
      </w:r>
      <w:r w:rsidRPr="00DC29D9">
        <w:rPr>
          <w:rFonts w:ascii="Times New Roman" w:hAnsi="Times New Roman"/>
          <w:sz w:val="24"/>
          <w:szCs w:val="24"/>
        </w:rPr>
        <w:t>atsakovė UAB „Kauno arena“ veikė apdairiai, rūpestingai ir domėjosi</w:t>
      </w:r>
      <w:r w:rsidR="00831E1F">
        <w:rPr>
          <w:rFonts w:ascii="Times New Roman" w:hAnsi="Times New Roman"/>
          <w:sz w:val="24"/>
          <w:szCs w:val="24"/>
        </w:rPr>
        <w:t>,</w:t>
      </w:r>
      <w:r w:rsidRPr="00DC29D9">
        <w:rPr>
          <w:rFonts w:ascii="Times New Roman" w:hAnsi="Times New Roman"/>
          <w:sz w:val="24"/>
          <w:szCs w:val="24"/>
        </w:rPr>
        <w:t xml:space="preserve"> kam priklauso </w:t>
      </w:r>
      <w:r w:rsidR="00F0260E" w:rsidRPr="00DC29D9">
        <w:rPr>
          <w:rFonts w:ascii="Times New Roman" w:hAnsi="Times New Roman"/>
          <w:sz w:val="24"/>
          <w:szCs w:val="24"/>
        </w:rPr>
        <w:t>ginčo p</w:t>
      </w:r>
      <w:r w:rsidRPr="00DC29D9">
        <w:rPr>
          <w:rFonts w:ascii="Times New Roman" w:hAnsi="Times New Roman"/>
          <w:sz w:val="24"/>
          <w:szCs w:val="24"/>
        </w:rPr>
        <w:t>rekių ženkl</w:t>
      </w:r>
      <w:r w:rsidR="006E6697">
        <w:rPr>
          <w:rFonts w:ascii="Times New Roman" w:hAnsi="Times New Roman"/>
          <w:sz w:val="24"/>
          <w:szCs w:val="24"/>
        </w:rPr>
        <w:t>ai</w:t>
      </w:r>
      <w:r w:rsidRPr="00DC29D9">
        <w:rPr>
          <w:rFonts w:ascii="Times New Roman" w:hAnsi="Times New Roman"/>
          <w:sz w:val="24"/>
          <w:szCs w:val="24"/>
        </w:rPr>
        <w:t>. UAB „Kauno arena“ ir atsakovų sudarytų sutarčių turinys patvirtina, kad atsakovė UAB „Kauno arena“, kaip renginio organizatorė, buvo išskirtinai atsakinga tik už techninio ir organizacinio pobūdžio darbus (</w:t>
      </w:r>
      <w:r w:rsidR="00F0260E" w:rsidRPr="00DC29D9">
        <w:rPr>
          <w:rFonts w:ascii="Times New Roman" w:hAnsi="Times New Roman"/>
          <w:sz w:val="24"/>
          <w:szCs w:val="24"/>
        </w:rPr>
        <w:t>s</w:t>
      </w:r>
      <w:r w:rsidRPr="00DC29D9">
        <w:rPr>
          <w:rFonts w:ascii="Times New Roman" w:hAnsi="Times New Roman"/>
          <w:sz w:val="24"/>
          <w:szCs w:val="24"/>
        </w:rPr>
        <w:t>utarties 1.3</w:t>
      </w:r>
      <w:r w:rsidR="00831E1F">
        <w:rPr>
          <w:rFonts w:ascii="Times New Roman" w:hAnsi="Times New Roman"/>
          <w:sz w:val="24"/>
          <w:szCs w:val="24"/>
        </w:rPr>
        <w:t>–</w:t>
      </w:r>
      <w:r w:rsidRPr="00DC29D9">
        <w:rPr>
          <w:rFonts w:ascii="Times New Roman" w:hAnsi="Times New Roman"/>
          <w:sz w:val="24"/>
          <w:szCs w:val="24"/>
        </w:rPr>
        <w:t>3.6 papunkčiai), o UAB</w:t>
      </w:r>
      <w:r w:rsidR="00831E1F">
        <w:rPr>
          <w:rFonts w:ascii="Times New Roman" w:hAnsi="Times New Roman"/>
          <w:sz w:val="24"/>
          <w:szCs w:val="24"/>
        </w:rPr>
        <w:t> </w:t>
      </w:r>
      <w:r w:rsidRPr="00DC29D9">
        <w:rPr>
          <w:rFonts w:ascii="Times New Roman" w:hAnsi="Times New Roman"/>
          <w:sz w:val="24"/>
          <w:szCs w:val="24"/>
        </w:rPr>
        <w:t>„Muzikos turas“ įsipareigojo užtikrinti teisėtą ir kokybišką koncertinės programos turinį, nepažei</w:t>
      </w:r>
      <w:r w:rsidR="00DC5A61">
        <w:rPr>
          <w:rFonts w:ascii="Times New Roman" w:hAnsi="Times New Roman"/>
          <w:sz w:val="24"/>
          <w:szCs w:val="24"/>
        </w:rPr>
        <w:t>sdama</w:t>
      </w:r>
      <w:r w:rsidRPr="00DC29D9">
        <w:rPr>
          <w:rFonts w:ascii="Times New Roman" w:hAnsi="Times New Roman"/>
          <w:sz w:val="24"/>
          <w:szCs w:val="24"/>
        </w:rPr>
        <w:t xml:space="preserve"> trečiųjų asmenų teisių (</w:t>
      </w:r>
      <w:r w:rsidR="00F0260E" w:rsidRPr="00DC29D9">
        <w:rPr>
          <w:rFonts w:ascii="Times New Roman" w:hAnsi="Times New Roman"/>
          <w:sz w:val="24"/>
          <w:szCs w:val="24"/>
        </w:rPr>
        <w:t>s</w:t>
      </w:r>
      <w:r w:rsidRPr="00DC29D9">
        <w:rPr>
          <w:rFonts w:ascii="Times New Roman" w:hAnsi="Times New Roman"/>
          <w:sz w:val="24"/>
          <w:szCs w:val="24"/>
        </w:rPr>
        <w:t>utarties 1.2</w:t>
      </w:r>
      <w:r w:rsidR="00831E1F">
        <w:rPr>
          <w:rFonts w:ascii="Times New Roman" w:hAnsi="Times New Roman"/>
          <w:sz w:val="24"/>
          <w:szCs w:val="24"/>
        </w:rPr>
        <w:t>–</w:t>
      </w:r>
      <w:r w:rsidRPr="00DC29D9">
        <w:rPr>
          <w:rFonts w:ascii="Times New Roman" w:hAnsi="Times New Roman"/>
          <w:sz w:val="24"/>
          <w:szCs w:val="24"/>
        </w:rPr>
        <w:t>2.4</w:t>
      </w:r>
      <w:r w:rsidR="00381AD1" w:rsidRPr="00DC29D9">
        <w:rPr>
          <w:rFonts w:ascii="Times New Roman" w:hAnsi="Times New Roman"/>
          <w:sz w:val="24"/>
          <w:szCs w:val="24"/>
        </w:rPr>
        <w:t> </w:t>
      </w:r>
      <w:r w:rsidRPr="00DC29D9">
        <w:rPr>
          <w:rFonts w:ascii="Times New Roman" w:hAnsi="Times New Roman"/>
          <w:sz w:val="24"/>
          <w:szCs w:val="24"/>
        </w:rPr>
        <w:t>papunkčiai)</w:t>
      </w:r>
      <w:r w:rsidR="004E23B6" w:rsidRPr="00DC29D9">
        <w:rPr>
          <w:rFonts w:ascii="Times New Roman" w:hAnsi="Times New Roman"/>
          <w:sz w:val="24"/>
          <w:szCs w:val="24"/>
        </w:rPr>
        <w:t>.</w:t>
      </w:r>
    </w:p>
    <w:p w14:paraId="19D0995E" w14:textId="6A004223" w:rsidR="004E23B6" w:rsidRPr="00DC29D9" w:rsidRDefault="004C1612">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Teismas taip pat pažymėjo, kad ieškovas nepagrindė </w:t>
      </w:r>
      <w:r w:rsidR="004C250A" w:rsidRPr="00DC29D9">
        <w:rPr>
          <w:rFonts w:ascii="Times New Roman" w:hAnsi="Times New Roman"/>
          <w:sz w:val="24"/>
          <w:szCs w:val="24"/>
        </w:rPr>
        <w:t>atsakovės UAB „Kauno arena“ pareigos tikrinti informaciją. Ieškovas neneigė, kad Sutartis</w:t>
      </w:r>
      <w:r w:rsidRPr="00DC29D9">
        <w:rPr>
          <w:rFonts w:ascii="Times New Roman" w:hAnsi="Times New Roman"/>
          <w:sz w:val="24"/>
          <w:szCs w:val="24"/>
        </w:rPr>
        <w:t>, kuri buvo</w:t>
      </w:r>
      <w:r w:rsidR="004C250A" w:rsidRPr="00DC29D9">
        <w:rPr>
          <w:rFonts w:ascii="Times New Roman" w:hAnsi="Times New Roman"/>
          <w:sz w:val="24"/>
          <w:szCs w:val="24"/>
        </w:rPr>
        <w:t xml:space="preserve"> sudaryta tarp ieškovo ir atsakovų</w:t>
      </w:r>
      <w:r w:rsidRPr="00DC29D9">
        <w:rPr>
          <w:rFonts w:ascii="Times New Roman" w:hAnsi="Times New Roman"/>
          <w:sz w:val="24"/>
          <w:szCs w:val="24"/>
        </w:rPr>
        <w:t>,</w:t>
      </w:r>
      <w:r w:rsidR="004C250A" w:rsidRPr="00DC29D9">
        <w:rPr>
          <w:rFonts w:ascii="Times New Roman" w:hAnsi="Times New Roman"/>
          <w:sz w:val="24"/>
          <w:szCs w:val="24"/>
        </w:rPr>
        <w:t xml:space="preserve"> nebuvo išviešinta viešuose registruose, taigi, negalėjo būti žinoma atsakovei UAB „Kauno arena“. Be to, Sutartis taikoma tik jos šalims, todėl UAB „Kauno arena“ nėra įpareigota laikytis šios </w:t>
      </w:r>
      <w:r w:rsidR="00DC5A61">
        <w:rPr>
          <w:rFonts w:ascii="Times New Roman" w:hAnsi="Times New Roman"/>
          <w:sz w:val="24"/>
          <w:szCs w:val="24"/>
        </w:rPr>
        <w:t>s</w:t>
      </w:r>
      <w:r w:rsidR="004C250A" w:rsidRPr="00DC29D9">
        <w:rPr>
          <w:rFonts w:ascii="Times New Roman" w:hAnsi="Times New Roman"/>
          <w:sz w:val="24"/>
          <w:szCs w:val="24"/>
        </w:rPr>
        <w:t>utarties nuostatų. UAB „Kauno arena“ veikė pagal turimą informaciją ir V. P</w:t>
      </w:r>
      <w:r w:rsidR="008C5DFB">
        <w:rPr>
          <w:rFonts w:ascii="Times New Roman" w:hAnsi="Times New Roman"/>
          <w:sz w:val="24"/>
          <w:szCs w:val="24"/>
        </w:rPr>
        <w:t>.</w:t>
      </w:r>
      <w:r w:rsidR="004C250A" w:rsidRPr="00DC29D9">
        <w:rPr>
          <w:rFonts w:ascii="Times New Roman" w:hAnsi="Times New Roman"/>
          <w:sz w:val="24"/>
          <w:szCs w:val="24"/>
        </w:rPr>
        <w:t xml:space="preserve"> pateiktas garantijas, todėl pagrįstai tikėjosi, kad </w:t>
      </w:r>
      <w:r w:rsidR="00F0260E" w:rsidRPr="00DC29D9">
        <w:rPr>
          <w:rFonts w:ascii="Times New Roman" w:hAnsi="Times New Roman"/>
          <w:sz w:val="24"/>
          <w:szCs w:val="24"/>
        </w:rPr>
        <w:t>p</w:t>
      </w:r>
      <w:r w:rsidR="004C250A" w:rsidRPr="00DC29D9">
        <w:rPr>
          <w:rFonts w:ascii="Times New Roman" w:hAnsi="Times New Roman"/>
          <w:sz w:val="24"/>
          <w:szCs w:val="24"/>
        </w:rPr>
        <w:t>rekių ženkl</w:t>
      </w:r>
      <w:r w:rsidR="00003557" w:rsidRPr="00DC29D9">
        <w:rPr>
          <w:rFonts w:ascii="Times New Roman" w:hAnsi="Times New Roman"/>
          <w:sz w:val="24"/>
          <w:szCs w:val="24"/>
        </w:rPr>
        <w:t>ų</w:t>
      </w:r>
      <w:r w:rsidR="004C250A" w:rsidRPr="00DC29D9">
        <w:rPr>
          <w:rFonts w:ascii="Times New Roman" w:hAnsi="Times New Roman"/>
          <w:sz w:val="24"/>
          <w:szCs w:val="24"/>
        </w:rPr>
        <w:t xml:space="preserve"> naudojimas yra teisėtas. </w:t>
      </w:r>
      <w:r w:rsidR="00381AD1" w:rsidRPr="00DC29D9">
        <w:rPr>
          <w:rFonts w:ascii="Times New Roman" w:hAnsi="Times New Roman"/>
          <w:sz w:val="24"/>
          <w:szCs w:val="24"/>
        </w:rPr>
        <w:t>A</w:t>
      </w:r>
      <w:r w:rsidR="004C250A" w:rsidRPr="00DC29D9">
        <w:rPr>
          <w:rFonts w:ascii="Times New Roman" w:hAnsi="Times New Roman"/>
          <w:sz w:val="24"/>
          <w:szCs w:val="24"/>
        </w:rPr>
        <w:t>tsakovė neprivalėjo domėtis</w:t>
      </w:r>
      <w:r w:rsidRPr="00DC29D9">
        <w:rPr>
          <w:rFonts w:ascii="Times New Roman" w:hAnsi="Times New Roman"/>
          <w:sz w:val="24"/>
          <w:szCs w:val="24"/>
        </w:rPr>
        <w:t>,</w:t>
      </w:r>
      <w:r w:rsidR="004C250A" w:rsidRPr="00DC29D9">
        <w:rPr>
          <w:rFonts w:ascii="Times New Roman" w:hAnsi="Times New Roman"/>
          <w:sz w:val="24"/>
          <w:szCs w:val="24"/>
        </w:rPr>
        <w:t xml:space="preserve"> kokie konkretūs papildomi susitarimai buvo tarp bendraturčių. Dėl to atsakovė nėra atsakinga už </w:t>
      </w:r>
      <w:r w:rsidR="009954B3" w:rsidRPr="00DC29D9">
        <w:rPr>
          <w:rFonts w:ascii="Times New Roman" w:hAnsi="Times New Roman"/>
          <w:sz w:val="24"/>
          <w:szCs w:val="24"/>
        </w:rPr>
        <w:t xml:space="preserve">teisių </w:t>
      </w:r>
      <w:r w:rsidR="009954B3">
        <w:rPr>
          <w:rFonts w:ascii="Times New Roman" w:hAnsi="Times New Roman"/>
          <w:sz w:val="24"/>
          <w:szCs w:val="24"/>
        </w:rPr>
        <w:t xml:space="preserve">į </w:t>
      </w:r>
      <w:r w:rsidR="00F0260E" w:rsidRPr="00DC29D9">
        <w:rPr>
          <w:rFonts w:ascii="Times New Roman" w:hAnsi="Times New Roman"/>
          <w:sz w:val="24"/>
          <w:szCs w:val="24"/>
        </w:rPr>
        <w:t>p</w:t>
      </w:r>
      <w:r w:rsidR="004C250A" w:rsidRPr="00DC29D9">
        <w:rPr>
          <w:rFonts w:ascii="Times New Roman" w:hAnsi="Times New Roman"/>
          <w:sz w:val="24"/>
          <w:szCs w:val="24"/>
        </w:rPr>
        <w:t>rekių ženkl</w:t>
      </w:r>
      <w:r w:rsidR="009954B3">
        <w:rPr>
          <w:rFonts w:ascii="Times New Roman" w:hAnsi="Times New Roman"/>
          <w:sz w:val="24"/>
          <w:szCs w:val="24"/>
        </w:rPr>
        <w:t>us</w:t>
      </w:r>
      <w:r w:rsidR="004C250A" w:rsidRPr="00DC29D9">
        <w:rPr>
          <w:rFonts w:ascii="Times New Roman" w:hAnsi="Times New Roman"/>
          <w:sz w:val="24"/>
          <w:szCs w:val="24"/>
        </w:rPr>
        <w:t xml:space="preserve"> pažeidimus</w:t>
      </w:r>
      <w:r w:rsidR="00381AD1" w:rsidRPr="00DC29D9">
        <w:rPr>
          <w:rFonts w:ascii="Times New Roman" w:hAnsi="Times New Roman"/>
          <w:sz w:val="24"/>
          <w:szCs w:val="24"/>
        </w:rPr>
        <w:t>.</w:t>
      </w:r>
      <w:r w:rsidR="004C250A" w:rsidRPr="00DC29D9">
        <w:rPr>
          <w:rFonts w:ascii="Times New Roman" w:hAnsi="Times New Roman"/>
          <w:sz w:val="24"/>
          <w:szCs w:val="24"/>
        </w:rPr>
        <w:t xml:space="preserve"> UAB „Kauno arena“ iš esmės yra tik organizacinio pobūdžio tarpinių paslaugų teikėja, sudaranti sąlygas įvykti koncertinei programai, todėl nėra pagrindo </w:t>
      </w:r>
      <w:r w:rsidR="00831E1F">
        <w:rPr>
          <w:rFonts w:ascii="Times New Roman" w:hAnsi="Times New Roman"/>
          <w:sz w:val="24"/>
          <w:szCs w:val="24"/>
        </w:rPr>
        <w:t xml:space="preserve">jai </w:t>
      </w:r>
      <w:r w:rsidR="004C250A" w:rsidRPr="00DC29D9">
        <w:rPr>
          <w:rFonts w:ascii="Times New Roman" w:hAnsi="Times New Roman"/>
          <w:sz w:val="24"/>
          <w:szCs w:val="24"/>
        </w:rPr>
        <w:t xml:space="preserve">taikyti </w:t>
      </w:r>
      <w:r w:rsidR="00480DE3" w:rsidRPr="00DC29D9">
        <w:rPr>
          <w:rFonts w:ascii="Times New Roman" w:hAnsi="Times New Roman"/>
          <w:sz w:val="24"/>
          <w:szCs w:val="24"/>
        </w:rPr>
        <w:t>civilinę atsakomybę</w:t>
      </w:r>
      <w:r w:rsidR="004E23B6" w:rsidRPr="00DC29D9">
        <w:rPr>
          <w:rFonts w:ascii="Times New Roman" w:hAnsi="Times New Roman"/>
          <w:sz w:val="24"/>
          <w:szCs w:val="24"/>
        </w:rPr>
        <w:t>.</w:t>
      </w:r>
    </w:p>
    <w:p w14:paraId="3C578C16" w14:textId="54203890" w:rsidR="00933D84"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bCs/>
          <w:sz w:val="24"/>
          <w:szCs w:val="24"/>
          <w:lang w:bidi="lt-LT"/>
        </w:rPr>
        <w:t>Vertindamas atsakovų V. P</w:t>
      </w:r>
      <w:r w:rsidR="008C5DFB">
        <w:rPr>
          <w:rFonts w:ascii="Times New Roman" w:hAnsi="Times New Roman"/>
          <w:bCs/>
          <w:sz w:val="24"/>
          <w:szCs w:val="24"/>
          <w:lang w:bidi="lt-LT"/>
        </w:rPr>
        <w:t>.</w:t>
      </w:r>
      <w:r w:rsidRPr="00DC29D9">
        <w:rPr>
          <w:rFonts w:ascii="Times New Roman" w:hAnsi="Times New Roman"/>
          <w:bCs/>
          <w:sz w:val="24"/>
          <w:szCs w:val="24"/>
          <w:lang w:bidi="lt-LT"/>
        </w:rPr>
        <w:t xml:space="preserve"> ir I. B</w:t>
      </w:r>
      <w:r w:rsidR="008C5DFB">
        <w:rPr>
          <w:rFonts w:ascii="Times New Roman" w:hAnsi="Times New Roman"/>
          <w:bCs/>
          <w:sz w:val="24"/>
          <w:szCs w:val="24"/>
          <w:lang w:bidi="lt-LT"/>
        </w:rPr>
        <w:t>.</w:t>
      </w:r>
      <w:r w:rsidRPr="00DC29D9">
        <w:rPr>
          <w:rFonts w:ascii="Times New Roman" w:hAnsi="Times New Roman"/>
          <w:bCs/>
          <w:sz w:val="24"/>
          <w:szCs w:val="24"/>
          <w:lang w:bidi="lt-LT"/>
        </w:rPr>
        <w:t xml:space="preserve"> priešieškinio reikalavimus, teismas pabrėžė, kad šalių sudarytos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utarties 2.5 papunktis įtvirtina nuostatą, įgalinančią vienos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utarties šalies teisę reikalauti baudos iš kitos </w:t>
      </w:r>
      <w:r w:rsidR="00831E1F">
        <w:rPr>
          <w:rFonts w:ascii="Times New Roman" w:hAnsi="Times New Roman"/>
          <w:bCs/>
          <w:sz w:val="24"/>
          <w:szCs w:val="24"/>
          <w:lang w:bidi="lt-LT"/>
        </w:rPr>
        <w:t>S</w:t>
      </w:r>
      <w:r w:rsidRPr="00DC29D9">
        <w:rPr>
          <w:rFonts w:ascii="Times New Roman" w:hAnsi="Times New Roman"/>
          <w:bCs/>
          <w:sz w:val="24"/>
          <w:szCs w:val="24"/>
          <w:lang w:bidi="lt-LT"/>
        </w:rPr>
        <w:t xml:space="preserve">utarties šalies tik tuo atveju, kai pažeidžiama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utartis ir (ar) kita šalis tyčiniu veikimu prieš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utarties šalių interesus trukdo įgyvendinti teises pagal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utartį.</w:t>
      </w:r>
      <w:r w:rsidR="008C1CC4" w:rsidRPr="00DC29D9">
        <w:rPr>
          <w:rFonts w:ascii="Times New Roman" w:hAnsi="Times New Roman"/>
          <w:bCs/>
          <w:sz w:val="24"/>
          <w:szCs w:val="24"/>
          <w:lang w:bidi="lt-LT"/>
        </w:rPr>
        <w:t xml:space="preserve"> A</w:t>
      </w:r>
      <w:r w:rsidRPr="00DC29D9">
        <w:rPr>
          <w:rFonts w:ascii="Times New Roman" w:hAnsi="Times New Roman"/>
          <w:bCs/>
          <w:sz w:val="24"/>
          <w:szCs w:val="24"/>
          <w:lang w:bidi="lt-LT"/>
        </w:rPr>
        <w:t>tsakovai nenurodė</w:t>
      </w:r>
      <w:r w:rsidR="008C1CC4" w:rsidRPr="00DC29D9">
        <w:rPr>
          <w:rFonts w:ascii="Times New Roman" w:hAnsi="Times New Roman"/>
          <w:bCs/>
          <w:sz w:val="24"/>
          <w:szCs w:val="24"/>
          <w:lang w:bidi="lt-LT"/>
        </w:rPr>
        <w:t>,</w:t>
      </w:r>
      <w:r w:rsidRPr="00DC29D9">
        <w:rPr>
          <w:rFonts w:ascii="Times New Roman" w:hAnsi="Times New Roman"/>
          <w:bCs/>
          <w:sz w:val="24"/>
          <w:szCs w:val="24"/>
          <w:lang w:bidi="lt-LT"/>
        </w:rPr>
        <w:t xml:space="preserve"> k</w:t>
      </w:r>
      <w:r w:rsidR="00DC5A61">
        <w:rPr>
          <w:rFonts w:ascii="Times New Roman" w:hAnsi="Times New Roman"/>
          <w:bCs/>
          <w:sz w:val="24"/>
          <w:szCs w:val="24"/>
          <w:lang w:bidi="lt-LT"/>
        </w:rPr>
        <w:t>aip</w:t>
      </w:r>
      <w:r w:rsidRPr="00DC29D9">
        <w:rPr>
          <w:rFonts w:ascii="Times New Roman" w:hAnsi="Times New Roman"/>
          <w:bCs/>
          <w:sz w:val="24"/>
          <w:szCs w:val="24"/>
          <w:lang w:bidi="lt-LT"/>
        </w:rPr>
        <w:t xml:space="preserve"> pasireiškė ieškovo veiksmai, pažeidžiantys šalių sudarytą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utartį. </w:t>
      </w:r>
    </w:p>
    <w:p w14:paraId="75E2E2FD" w14:textId="0BDDE079" w:rsidR="004E23B6"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bCs/>
          <w:sz w:val="24"/>
          <w:szCs w:val="24"/>
          <w:lang w:bidi="lt-LT"/>
        </w:rPr>
        <w:lastRenderedPageBreak/>
        <w:t>Teismo vertinimu, vien tai, kad ieškovas turi kitą nuomonę, reiškia pretenzijas ir</w:t>
      </w:r>
      <w:r w:rsidR="00831E1F">
        <w:rPr>
          <w:rFonts w:ascii="Times New Roman" w:hAnsi="Times New Roman"/>
          <w:bCs/>
          <w:sz w:val="24"/>
          <w:szCs w:val="24"/>
          <w:lang w:bidi="lt-LT"/>
        </w:rPr>
        <w:t xml:space="preserve"> </w:t>
      </w:r>
      <w:r w:rsidRPr="00DC29D9">
        <w:rPr>
          <w:rFonts w:ascii="Times New Roman" w:hAnsi="Times New Roman"/>
          <w:bCs/>
          <w:sz w:val="24"/>
          <w:szCs w:val="24"/>
          <w:lang w:bidi="lt-LT"/>
        </w:rPr>
        <w:t xml:space="preserve">(ar) vėliau kreipėsi į teismą dėl tariamai pažeistų teisių gynimo, nesudaro pagrindo konstatuoti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utarties pažeidimo fakto. </w:t>
      </w:r>
      <w:r w:rsidR="008C1CC4" w:rsidRPr="00DC29D9">
        <w:rPr>
          <w:rFonts w:ascii="Times New Roman" w:hAnsi="Times New Roman"/>
          <w:bCs/>
          <w:sz w:val="24"/>
          <w:szCs w:val="24"/>
          <w:lang w:bidi="lt-LT"/>
        </w:rPr>
        <w:t>Be to</w:t>
      </w:r>
      <w:r w:rsidRPr="00DC29D9">
        <w:rPr>
          <w:rFonts w:ascii="Times New Roman" w:hAnsi="Times New Roman"/>
          <w:bCs/>
          <w:sz w:val="24"/>
          <w:szCs w:val="24"/>
          <w:lang w:bidi="lt-LT"/>
        </w:rPr>
        <w:t xml:space="preserve">, byloje nustatytos aplinkybės nepatvirtino, kad ieškovo veiksmai sutrukdė atsakovams įgyvendinti jų teises, kurias suteikia šalių </w:t>
      </w:r>
      <w:r w:rsidR="004C1612" w:rsidRPr="00DC29D9">
        <w:rPr>
          <w:rFonts w:ascii="Times New Roman" w:hAnsi="Times New Roman"/>
          <w:bCs/>
          <w:sz w:val="24"/>
          <w:szCs w:val="24"/>
          <w:lang w:bidi="lt-LT"/>
        </w:rPr>
        <w:t>S</w:t>
      </w:r>
      <w:r w:rsidRPr="00DC29D9">
        <w:rPr>
          <w:rFonts w:ascii="Times New Roman" w:hAnsi="Times New Roman"/>
          <w:bCs/>
          <w:sz w:val="24"/>
          <w:szCs w:val="24"/>
          <w:lang w:bidi="lt-LT"/>
        </w:rPr>
        <w:t>utartis. Priešingai, byloje nustatyta, kad</w:t>
      </w:r>
      <w:r w:rsidR="004C1612" w:rsidRPr="00DC29D9">
        <w:rPr>
          <w:rFonts w:ascii="Times New Roman" w:hAnsi="Times New Roman"/>
          <w:bCs/>
          <w:sz w:val="24"/>
          <w:szCs w:val="24"/>
          <w:lang w:bidi="lt-LT"/>
        </w:rPr>
        <w:t>,</w:t>
      </w:r>
      <w:r w:rsidRPr="00DC29D9">
        <w:rPr>
          <w:rFonts w:ascii="Times New Roman" w:hAnsi="Times New Roman"/>
          <w:bCs/>
          <w:sz w:val="24"/>
          <w:szCs w:val="24"/>
          <w:lang w:bidi="lt-LT"/>
        </w:rPr>
        <w:t xml:space="preserve"> nepriklausomai nuo ieškovo sutikimo (nesutikimo), buvo sėkmingai organizuojami koncertai, todėl teismas atsakovų priešieškinį atmetė</w:t>
      </w:r>
      <w:r w:rsidR="004E23B6" w:rsidRPr="00DC29D9">
        <w:rPr>
          <w:rFonts w:ascii="Times New Roman" w:hAnsi="Times New Roman"/>
          <w:bCs/>
          <w:sz w:val="24"/>
          <w:szCs w:val="24"/>
          <w:lang w:bidi="lt-LT"/>
        </w:rPr>
        <w:t>.</w:t>
      </w:r>
    </w:p>
    <w:p w14:paraId="7ACAD52A" w14:textId="3FC8DC90" w:rsidR="00123EE2"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Lietuvos apeliacinio</w:t>
      </w:r>
      <w:r w:rsidR="00D662BB" w:rsidRPr="00DC29D9">
        <w:rPr>
          <w:rFonts w:ascii="Times New Roman" w:hAnsi="Times New Roman"/>
          <w:sz w:val="24"/>
          <w:szCs w:val="24"/>
        </w:rPr>
        <w:t xml:space="preserve"> </w:t>
      </w:r>
      <w:r w:rsidR="00A80C8A" w:rsidRPr="00DC29D9">
        <w:rPr>
          <w:rFonts w:ascii="Times New Roman" w:hAnsi="Times New Roman"/>
          <w:sz w:val="24"/>
          <w:szCs w:val="24"/>
        </w:rPr>
        <w:t xml:space="preserve">teismo Civilinių bylų skyriaus teisėjų kolegija, išnagrinėjusi bylą pagal </w:t>
      </w:r>
      <w:r w:rsidRPr="00DC29D9">
        <w:rPr>
          <w:rFonts w:ascii="Times New Roman" w:hAnsi="Times New Roman"/>
          <w:sz w:val="24"/>
          <w:szCs w:val="24"/>
        </w:rPr>
        <w:t>ieškovo</w:t>
      </w:r>
      <w:r w:rsidR="00A80C8A" w:rsidRPr="00DC29D9">
        <w:rPr>
          <w:rFonts w:ascii="Times New Roman" w:hAnsi="Times New Roman"/>
          <w:sz w:val="24"/>
          <w:szCs w:val="24"/>
        </w:rPr>
        <w:t xml:space="preserve"> apeliacinį</w:t>
      </w:r>
      <w:r w:rsidR="00D662BB" w:rsidRPr="00DC29D9">
        <w:rPr>
          <w:rFonts w:ascii="Times New Roman" w:hAnsi="Times New Roman"/>
          <w:sz w:val="24"/>
          <w:szCs w:val="24"/>
        </w:rPr>
        <w:t xml:space="preserve"> </w:t>
      </w:r>
      <w:r w:rsidR="00A80C8A" w:rsidRPr="00DC29D9">
        <w:rPr>
          <w:rFonts w:ascii="Times New Roman" w:hAnsi="Times New Roman"/>
          <w:sz w:val="24"/>
          <w:szCs w:val="24"/>
        </w:rPr>
        <w:t>skundą, 20</w:t>
      </w:r>
      <w:r w:rsidR="00D6464A" w:rsidRPr="00DC29D9">
        <w:rPr>
          <w:rFonts w:ascii="Times New Roman" w:hAnsi="Times New Roman"/>
          <w:sz w:val="24"/>
          <w:szCs w:val="24"/>
        </w:rPr>
        <w:t>2</w:t>
      </w:r>
      <w:r w:rsidRPr="00DC29D9">
        <w:rPr>
          <w:rFonts w:ascii="Times New Roman" w:hAnsi="Times New Roman"/>
          <w:sz w:val="24"/>
          <w:szCs w:val="24"/>
        </w:rPr>
        <w:t>6</w:t>
      </w:r>
      <w:r w:rsidR="00A80C8A" w:rsidRPr="00DC29D9">
        <w:rPr>
          <w:rFonts w:ascii="Times New Roman" w:hAnsi="Times New Roman"/>
          <w:sz w:val="24"/>
          <w:szCs w:val="24"/>
        </w:rPr>
        <w:t xml:space="preserve"> m. </w:t>
      </w:r>
      <w:r w:rsidR="00D6464A" w:rsidRPr="00DC29D9">
        <w:rPr>
          <w:rFonts w:ascii="Times New Roman" w:hAnsi="Times New Roman"/>
          <w:sz w:val="24"/>
          <w:szCs w:val="24"/>
        </w:rPr>
        <w:t>s</w:t>
      </w:r>
      <w:r w:rsidRPr="00DC29D9">
        <w:rPr>
          <w:rFonts w:ascii="Times New Roman" w:hAnsi="Times New Roman"/>
          <w:sz w:val="24"/>
          <w:szCs w:val="24"/>
        </w:rPr>
        <w:t>ausio</w:t>
      </w:r>
      <w:r w:rsidR="00A80C8A" w:rsidRPr="00DC29D9">
        <w:rPr>
          <w:rFonts w:ascii="Times New Roman" w:hAnsi="Times New Roman"/>
          <w:sz w:val="24"/>
          <w:szCs w:val="24"/>
        </w:rPr>
        <w:t xml:space="preserve"> </w:t>
      </w:r>
      <w:r w:rsidRPr="00DC29D9">
        <w:rPr>
          <w:rFonts w:ascii="Times New Roman" w:hAnsi="Times New Roman"/>
          <w:sz w:val="24"/>
          <w:szCs w:val="24"/>
        </w:rPr>
        <w:t>6</w:t>
      </w:r>
      <w:r w:rsidR="00A80C8A" w:rsidRPr="00DC29D9">
        <w:rPr>
          <w:rFonts w:ascii="Times New Roman" w:hAnsi="Times New Roman"/>
          <w:sz w:val="24"/>
          <w:szCs w:val="24"/>
        </w:rPr>
        <w:t xml:space="preserve"> d. nutartimi </w:t>
      </w:r>
      <w:r w:rsidRPr="00DC29D9">
        <w:rPr>
          <w:rFonts w:ascii="Times New Roman" w:hAnsi="Times New Roman"/>
          <w:sz w:val="24"/>
          <w:szCs w:val="24"/>
        </w:rPr>
        <w:t>Vilniaus apygardos teismo 2025 m. rugsėjo 17 d. sprendimą dėl ieškinio pagrindo paliko nepakeistą</w:t>
      </w:r>
      <w:r w:rsidR="00A80C8A" w:rsidRPr="00DC29D9">
        <w:rPr>
          <w:rFonts w:ascii="Times New Roman" w:hAnsi="Times New Roman"/>
          <w:sz w:val="24"/>
          <w:szCs w:val="24"/>
        </w:rPr>
        <w:t xml:space="preserve">. </w:t>
      </w:r>
    </w:p>
    <w:p w14:paraId="13197B40" w14:textId="6D6DA195" w:rsidR="004C250A" w:rsidRPr="00DC29D9" w:rsidRDefault="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Kolegija nurodė, kad </w:t>
      </w:r>
      <w:r w:rsidR="00914C91" w:rsidRPr="00DC29D9">
        <w:rPr>
          <w:rFonts w:ascii="Times New Roman" w:hAnsi="Times New Roman"/>
          <w:iCs/>
          <w:sz w:val="24"/>
          <w:szCs w:val="24"/>
          <w:lang w:bidi="lt-LT"/>
        </w:rPr>
        <w:t>nors</w:t>
      </w:r>
      <w:r w:rsidRPr="00DC29D9">
        <w:rPr>
          <w:rFonts w:ascii="Times New Roman" w:hAnsi="Times New Roman"/>
          <w:iCs/>
          <w:sz w:val="24"/>
          <w:szCs w:val="24"/>
          <w:lang w:bidi="lt-LT"/>
        </w:rPr>
        <w:t xml:space="preserve"> </w:t>
      </w:r>
      <w:r w:rsidR="00914C91" w:rsidRPr="00DC29D9">
        <w:rPr>
          <w:rFonts w:ascii="Times New Roman" w:hAnsi="Times New Roman"/>
          <w:iCs/>
          <w:sz w:val="24"/>
          <w:szCs w:val="24"/>
          <w:lang w:bidi="lt-LT"/>
        </w:rPr>
        <w:t>ieškovas</w:t>
      </w:r>
      <w:r w:rsidRPr="00DC29D9">
        <w:rPr>
          <w:rFonts w:ascii="Times New Roman" w:hAnsi="Times New Roman"/>
          <w:iCs/>
          <w:sz w:val="24"/>
          <w:szCs w:val="24"/>
          <w:lang w:bidi="lt-LT"/>
        </w:rPr>
        <w:t xml:space="preserve"> bando visiškai atskirti atsakovų</w:t>
      </w:r>
      <w:r w:rsidR="008C1CC4" w:rsidRPr="00DC29D9">
        <w:rPr>
          <w:rFonts w:ascii="Times New Roman" w:hAnsi="Times New Roman"/>
          <w:iCs/>
          <w:sz w:val="24"/>
          <w:szCs w:val="24"/>
          <w:lang w:bidi="lt-LT"/>
        </w:rPr>
        <w:t xml:space="preserve"> – ginčo p</w:t>
      </w:r>
      <w:r w:rsidRPr="00DC29D9">
        <w:rPr>
          <w:rFonts w:ascii="Times New Roman" w:hAnsi="Times New Roman"/>
          <w:iCs/>
          <w:sz w:val="24"/>
          <w:szCs w:val="24"/>
          <w:lang w:bidi="lt-LT"/>
        </w:rPr>
        <w:t xml:space="preserve">rekių </w:t>
      </w:r>
      <w:r w:rsidRPr="00DC29D9">
        <w:rPr>
          <w:rFonts w:ascii="Times New Roman" w:hAnsi="Times New Roman"/>
          <w:sz w:val="24"/>
          <w:szCs w:val="24"/>
        </w:rPr>
        <w:t>ženkl</w:t>
      </w:r>
      <w:r w:rsidR="00EA5E11" w:rsidRPr="00DC29D9">
        <w:rPr>
          <w:rFonts w:ascii="Times New Roman" w:hAnsi="Times New Roman"/>
          <w:sz w:val="24"/>
          <w:szCs w:val="24"/>
        </w:rPr>
        <w:t>ų</w:t>
      </w:r>
      <w:r w:rsidRPr="00DC29D9">
        <w:rPr>
          <w:rFonts w:ascii="Times New Roman" w:hAnsi="Times New Roman"/>
          <w:sz w:val="24"/>
          <w:szCs w:val="24"/>
        </w:rPr>
        <w:t xml:space="preserve"> teisėtų savininkų V. P</w:t>
      </w:r>
      <w:r w:rsidR="008C5DFB">
        <w:rPr>
          <w:rFonts w:ascii="Times New Roman" w:hAnsi="Times New Roman"/>
          <w:sz w:val="24"/>
          <w:szCs w:val="24"/>
        </w:rPr>
        <w:t>.</w:t>
      </w:r>
      <w:r w:rsidRPr="00DC29D9">
        <w:rPr>
          <w:rFonts w:ascii="Times New Roman" w:hAnsi="Times New Roman"/>
          <w:sz w:val="24"/>
          <w:szCs w:val="24"/>
        </w:rPr>
        <w:t xml:space="preserve"> ir I. B</w:t>
      </w:r>
      <w:r w:rsidR="008C5DFB">
        <w:rPr>
          <w:rFonts w:ascii="Times New Roman" w:hAnsi="Times New Roman"/>
          <w:sz w:val="24"/>
          <w:szCs w:val="24"/>
        </w:rPr>
        <w:t>.</w:t>
      </w:r>
      <w:r w:rsidRPr="00DC29D9">
        <w:rPr>
          <w:rFonts w:ascii="Times New Roman" w:hAnsi="Times New Roman"/>
          <w:sz w:val="24"/>
          <w:szCs w:val="24"/>
        </w:rPr>
        <w:t xml:space="preserve"> </w:t>
      </w:r>
      <w:r w:rsidR="008C1CC4" w:rsidRPr="00DC29D9">
        <w:rPr>
          <w:rFonts w:ascii="Times New Roman" w:hAnsi="Times New Roman"/>
          <w:sz w:val="24"/>
          <w:szCs w:val="24"/>
        </w:rPr>
        <w:t xml:space="preserve">– </w:t>
      </w:r>
      <w:r w:rsidRPr="00DC29D9">
        <w:rPr>
          <w:rFonts w:ascii="Times New Roman" w:hAnsi="Times New Roman"/>
          <w:sz w:val="24"/>
          <w:szCs w:val="24"/>
        </w:rPr>
        <w:t>teisę</w:t>
      </w:r>
      <w:r w:rsidR="008C1CC4" w:rsidRPr="00DC29D9">
        <w:rPr>
          <w:rFonts w:ascii="Times New Roman" w:hAnsi="Times New Roman"/>
          <w:sz w:val="24"/>
          <w:szCs w:val="24"/>
        </w:rPr>
        <w:t xml:space="preserve"> </w:t>
      </w:r>
      <w:r w:rsidRPr="00DC29D9">
        <w:rPr>
          <w:rFonts w:ascii="Times New Roman" w:hAnsi="Times New Roman"/>
          <w:sz w:val="24"/>
          <w:szCs w:val="24"/>
        </w:rPr>
        <w:t xml:space="preserve">koncertuoti nuo teisės naudoti </w:t>
      </w:r>
      <w:r w:rsidR="008C1CC4" w:rsidRPr="00DC29D9">
        <w:rPr>
          <w:rFonts w:ascii="Times New Roman" w:hAnsi="Times New Roman"/>
          <w:sz w:val="24"/>
          <w:szCs w:val="24"/>
        </w:rPr>
        <w:t>p</w:t>
      </w:r>
      <w:r w:rsidRPr="00DC29D9">
        <w:rPr>
          <w:rFonts w:ascii="Times New Roman" w:hAnsi="Times New Roman"/>
          <w:sz w:val="24"/>
          <w:szCs w:val="24"/>
        </w:rPr>
        <w:t>rekių ženkl</w:t>
      </w:r>
      <w:r w:rsidR="00EA5E11" w:rsidRPr="00DC29D9">
        <w:rPr>
          <w:rFonts w:ascii="Times New Roman" w:hAnsi="Times New Roman"/>
          <w:sz w:val="24"/>
          <w:szCs w:val="24"/>
        </w:rPr>
        <w:t>us</w:t>
      </w:r>
      <w:r w:rsidRPr="00DC29D9">
        <w:rPr>
          <w:rFonts w:ascii="Times New Roman" w:hAnsi="Times New Roman"/>
          <w:sz w:val="24"/>
          <w:szCs w:val="24"/>
        </w:rPr>
        <w:t xml:space="preserve">, vertintina, kad didžioji dalis visuomenės, besidominčios muzika, </w:t>
      </w:r>
      <w:r w:rsidR="008C1CC4" w:rsidRPr="00DC29D9">
        <w:rPr>
          <w:rFonts w:ascii="Times New Roman" w:hAnsi="Times New Roman"/>
          <w:sz w:val="24"/>
          <w:szCs w:val="24"/>
        </w:rPr>
        <w:t>š</w:t>
      </w:r>
      <w:r w:rsidR="00EA5E11" w:rsidRPr="00DC29D9">
        <w:rPr>
          <w:rFonts w:ascii="Times New Roman" w:hAnsi="Times New Roman"/>
          <w:sz w:val="24"/>
          <w:szCs w:val="24"/>
        </w:rPr>
        <w:t>iuos</w:t>
      </w:r>
      <w:r w:rsidR="008C1CC4" w:rsidRPr="00DC29D9">
        <w:rPr>
          <w:rFonts w:ascii="Times New Roman" w:hAnsi="Times New Roman"/>
          <w:sz w:val="24"/>
          <w:szCs w:val="24"/>
        </w:rPr>
        <w:t xml:space="preserve"> p</w:t>
      </w:r>
      <w:r w:rsidRPr="00DC29D9">
        <w:rPr>
          <w:rFonts w:ascii="Times New Roman" w:hAnsi="Times New Roman"/>
          <w:sz w:val="24"/>
          <w:szCs w:val="24"/>
        </w:rPr>
        <w:t>rekių ženkl</w:t>
      </w:r>
      <w:r w:rsidR="00EA5E11" w:rsidRPr="00DC29D9">
        <w:rPr>
          <w:rFonts w:ascii="Times New Roman" w:hAnsi="Times New Roman"/>
          <w:sz w:val="24"/>
          <w:szCs w:val="24"/>
        </w:rPr>
        <w:t>us</w:t>
      </w:r>
      <w:r w:rsidRPr="00DC29D9">
        <w:rPr>
          <w:rFonts w:ascii="Times New Roman" w:hAnsi="Times New Roman"/>
          <w:sz w:val="24"/>
          <w:szCs w:val="24"/>
        </w:rPr>
        <w:t xml:space="preserve"> </w:t>
      </w:r>
      <w:r w:rsidRPr="00DC29D9">
        <w:rPr>
          <w:rFonts w:ascii="Times New Roman" w:hAnsi="Times New Roman"/>
          <w:bCs/>
          <w:sz w:val="24"/>
          <w:szCs w:val="24"/>
          <w:lang w:bidi="lt-LT"/>
        </w:rPr>
        <w:t>būtent ir tapatina su grupės „</w:t>
      </w:r>
      <w:r w:rsidRPr="00DC29D9">
        <w:rPr>
          <w:rFonts w:ascii="Times New Roman" w:hAnsi="Times New Roman"/>
          <w:sz w:val="24"/>
          <w:szCs w:val="24"/>
        </w:rPr>
        <w:t>Hiperbolė</w:t>
      </w:r>
      <w:r w:rsidRPr="00DC29D9">
        <w:rPr>
          <w:rFonts w:ascii="Times New Roman" w:hAnsi="Times New Roman"/>
          <w:bCs/>
          <w:sz w:val="24"/>
          <w:szCs w:val="24"/>
          <w:lang w:bidi="lt-LT"/>
        </w:rPr>
        <w:t xml:space="preserve">“ muzikine veikla ir jos nariais. </w:t>
      </w:r>
      <w:r w:rsidR="00914C91" w:rsidRPr="00DC29D9">
        <w:rPr>
          <w:rFonts w:ascii="Times New Roman" w:hAnsi="Times New Roman"/>
          <w:bCs/>
          <w:sz w:val="24"/>
          <w:szCs w:val="24"/>
          <w:lang w:bidi="lt-LT"/>
        </w:rPr>
        <w:t>Ieškovo</w:t>
      </w:r>
      <w:r w:rsidRPr="00DC29D9">
        <w:rPr>
          <w:rFonts w:ascii="Times New Roman" w:hAnsi="Times New Roman"/>
          <w:bCs/>
          <w:sz w:val="24"/>
          <w:szCs w:val="24"/>
          <w:lang w:bidi="lt-LT"/>
        </w:rPr>
        <w:t xml:space="preserve"> argumenta</w:t>
      </w:r>
      <w:r w:rsidR="00E034A5" w:rsidRPr="00DC29D9">
        <w:rPr>
          <w:rFonts w:ascii="Times New Roman" w:hAnsi="Times New Roman"/>
          <w:bCs/>
          <w:sz w:val="24"/>
          <w:szCs w:val="24"/>
          <w:lang w:bidi="lt-LT"/>
        </w:rPr>
        <w:t>s</w:t>
      </w:r>
      <w:r w:rsidRPr="00DC29D9">
        <w:rPr>
          <w:rFonts w:ascii="Times New Roman" w:hAnsi="Times New Roman"/>
          <w:bCs/>
          <w:sz w:val="24"/>
          <w:szCs w:val="24"/>
          <w:lang w:bidi="lt-LT"/>
        </w:rPr>
        <w:t xml:space="preserve">, kad </w:t>
      </w:r>
      <w:r w:rsidRPr="00DC29D9">
        <w:rPr>
          <w:rFonts w:ascii="Times New Roman" w:hAnsi="Times New Roman"/>
          <w:sz w:val="24"/>
          <w:szCs w:val="24"/>
        </w:rPr>
        <w:t>V. P</w:t>
      </w:r>
      <w:r w:rsidR="008C5DFB">
        <w:rPr>
          <w:rFonts w:ascii="Times New Roman" w:hAnsi="Times New Roman"/>
          <w:sz w:val="24"/>
          <w:szCs w:val="24"/>
        </w:rPr>
        <w:t>.</w:t>
      </w:r>
      <w:r w:rsidRPr="00DC29D9">
        <w:rPr>
          <w:rFonts w:ascii="Times New Roman" w:hAnsi="Times New Roman"/>
          <w:sz w:val="24"/>
          <w:szCs w:val="24"/>
        </w:rPr>
        <w:t xml:space="preserve"> ir I.</w:t>
      </w:r>
      <w:r w:rsidR="00AC2D32" w:rsidRPr="00DC29D9">
        <w:rPr>
          <w:rFonts w:ascii="Times New Roman" w:hAnsi="Times New Roman"/>
          <w:sz w:val="24"/>
          <w:szCs w:val="24"/>
        </w:rPr>
        <w:t> </w:t>
      </w:r>
      <w:r w:rsidRPr="00DC29D9">
        <w:rPr>
          <w:rFonts w:ascii="Times New Roman" w:hAnsi="Times New Roman"/>
          <w:sz w:val="24"/>
          <w:szCs w:val="24"/>
        </w:rPr>
        <w:t>B</w:t>
      </w:r>
      <w:r w:rsidR="008C5DFB">
        <w:rPr>
          <w:rFonts w:ascii="Times New Roman" w:hAnsi="Times New Roman"/>
          <w:sz w:val="24"/>
          <w:szCs w:val="24"/>
        </w:rPr>
        <w:t>.</w:t>
      </w:r>
      <w:r w:rsidRPr="00DC29D9">
        <w:rPr>
          <w:rFonts w:ascii="Times New Roman" w:hAnsi="Times New Roman"/>
          <w:sz w:val="24"/>
          <w:szCs w:val="24"/>
        </w:rPr>
        <w:t xml:space="preserve"> galėjo surengti koncertus vien tik savo vardu, yra nepagrįstas, juolab kad koncertą surengė nors ir ne visa grupė, tačiau dalis grupės narių, t. y. grupės „Hiperbolė“ nariai, taip pat buvęs grupės narys A</w:t>
      </w:r>
      <w:r w:rsidR="00E10519">
        <w:rPr>
          <w:rFonts w:ascii="Times New Roman" w:hAnsi="Times New Roman"/>
          <w:sz w:val="24"/>
          <w:szCs w:val="24"/>
        </w:rPr>
        <w:t>.</w:t>
      </w:r>
      <w:r w:rsidRPr="00DC29D9">
        <w:rPr>
          <w:rFonts w:ascii="Times New Roman" w:hAnsi="Times New Roman"/>
          <w:sz w:val="24"/>
          <w:szCs w:val="24"/>
        </w:rPr>
        <w:t xml:space="preserve"> Š</w:t>
      </w:r>
      <w:r w:rsidR="00E10519">
        <w:rPr>
          <w:rFonts w:ascii="Times New Roman" w:hAnsi="Times New Roman"/>
          <w:sz w:val="24"/>
          <w:szCs w:val="24"/>
        </w:rPr>
        <w:t>.</w:t>
      </w:r>
      <w:r w:rsidRPr="00DC29D9">
        <w:rPr>
          <w:rFonts w:ascii="Times New Roman" w:hAnsi="Times New Roman"/>
          <w:sz w:val="24"/>
          <w:szCs w:val="24"/>
        </w:rPr>
        <w:t xml:space="preserve">, kuris neturėjo nuosavybės teisės į </w:t>
      </w:r>
      <w:r w:rsidR="008C1CC4" w:rsidRPr="00DC29D9">
        <w:rPr>
          <w:rFonts w:ascii="Times New Roman" w:hAnsi="Times New Roman"/>
          <w:sz w:val="24"/>
          <w:szCs w:val="24"/>
        </w:rPr>
        <w:t>ginčo p</w:t>
      </w:r>
      <w:r w:rsidRPr="00DC29D9">
        <w:rPr>
          <w:rFonts w:ascii="Times New Roman" w:hAnsi="Times New Roman"/>
          <w:sz w:val="24"/>
          <w:szCs w:val="24"/>
        </w:rPr>
        <w:t>rekių ženkl</w:t>
      </w:r>
      <w:r w:rsidR="00EA5E11" w:rsidRPr="00DC29D9">
        <w:rPr>
          <w:rFonts w:ascii="Times New Roman" w:hAnsi="Times New Roman"/>
          <w:sz w:val="24"/>
          <w:szCs w:val="24"/>
        </w:rPr>
        <w:t>us</w:t>
      </w:r>
      <w:r w:rsidRPr="00DC29D9">
        <w:rPr>
          <w:rFonts w:ascii="Times New Roman" w:hAnsi="Times New Roman"/>
          <w:sz w:val="24"/>
          <w:szCs w:val="24"/>
        </w:rPr>
        <w:t xml:space="preserve">, </w:t>
      </w:r>
      <w:r w:rsidR="00831E1F">
        <w:rPr>
          <w:rFonts w:ascii="Times New Roman" w:hAnsi="Times New Roman"/>
          <w:sz w:val="24"/>
          <w:szCs w:val="24"/>
        </w:rPr>
        <w:t>bet</w:t>
      </w:r>
      <w:r w:rsidRPr="00DC29D9">
        <w:rPr>
          <w:rFonts w:ascii="Times New Roman" w:hAnsi="Times New Roman"/>
          <w:sz w:val="24"/>
          <w:szCs w:val="24"/>
        </w:rPr>
        <w:t xml:space="preserve"> jis buvo muzikinės grupės „Hiperbolė“ muzikantas (būgnininkas, pritariamasis balsas)</w:t>
      </w:r>
      <w:r w:rsidR="00831E1F">
        <w:rPr>
          <w:rFonts w:ascii="Times New Roman" w:hAnsi="Times New Roman"/>
          <w:sz w:val="24"/>
          <w:szCs w:val="24"/>
        </w:rPr>
        <w:t>.</w:t>
      </w:r>
      <w:r w:rsidRPr="00DC29D9">
        <w:rPr>
          <w:rFonts w:ascii="Times New Roman" w:hAnsi="Times New Roman"/>
          <w:sz w:val="24"/>
          <w:szCs w:val="24"/>
        </w:rPr>
        <w:t xml:space="preserve"> </w:t>
      </w:r>
      <w:r w:rsidR="00831E1F">
        <w:rPr>
          <w:rFonts w:ascii="Times New Roman" w:hAnsi="Times New Roman"/>
          <w:sz w:val="24"/>
          <w:szCs w:val="24"/>
        </w:rPr>
        <w:t>T</w:t>
      </w:r>
      <w:r w:rsidRPr="00DC29D9">
        <w:rPr>
          <w:rFonts w:ascii="Times New Roman" w:hAnsi="Times New Roman"/>
          <w:sz w:val="24"/>
          <w:szCs w:val="24"/>
        </w:rPr>
        <w:t>odėl teigti, kad jis neturėjo teisės groti kartu su V. P</w:t>
      </w:r>
      <w:r w:rsidR="008C5DFB">
        <w:rPr>
          <w:rFonts w:ascii="Times New Roman" w:hAnsi="Times New Roman"/>
          <w:sz w:val="24"/>
          <w:szCs w:val="24"/>
        </w:rPr>
        <w:t>.</w:t>
      </w:r>
      <w:r w:rsidRPr="00DC29D9">
        <w:rPr>
          <w:rFonts w:ascii="Times New Roman" w:hAnsi="Times New Roman"/>
          <w:sz w:val="24"/>
          <w:szCs w:val="24"/>
        </w:rPr>
        <w:t xml:space="preserve"> ir I. B</w:t>
      </w:r>
      <w:r w:rsidR="008C5DFB">
        <w:rPr>
          <w:rFonts w:ascii="Times New Roman" w:hAnsi="Times New Roman"/>
          <w:sz w:val="24"/>
          <w:szCs w:val="24"/>
        </w:rPr>
        <w:t>.</w:t>
      </w:r>
      <w:r w:rsidRPr="00DC29D9">
        <w:rPr>
          <w:rFonts w:ascii="Times New Roman" w:hAnsi="Times New Roman"/>
          <w:sz w:val="24"/>
          <w:szCs w:val="24"/>
        </w:rPr>
        <w:t xml:space="preserve"> koncertuose, skirtuose </w:t>
      </w:r>
      <w:r w:rsidRPr="00DC29D9">
        <w:rPr>
          <w:rFonts w:ascii="Times New Roman" w:hAnsi="Times New Roman"/>
          <w:bCs/>
          <w:sz w:val="24"/>
          <w:szCs w:val="24"/>
          <w:lang w:bidi="lt-LT"/>
        </w:rPr>
        <w:t>grupės „</w:t>
      </w:r>
      <w:r w:rsidRPr="00DC29D9">
        <w:rPr>
          <w:rFonts w:ascii="Times New Roman" w:hAnsi="Times New Roman"/>
          <w:sz w:val="24"/>
          <w:szCs w:val="24"/>
        </w:rPr>
        <w:t>Hiperbolė</w:t>
      </w:r>
      <w:r w:rsidRPr="00DC29D9">
        <w:rPr>
          <w:rFonts w:ascii="Times New Roman" w:hAnsi="Times New Roman"/>
          <w:bCs/>
          <w:sz w:val="24"/>
          <w:szCs w:val="24"/>
          <w:lang w:bidi="lt-LT"/>
        </w:rPr>
        <w:t xml:space="preserve">“ muzikinės veiklos </w:t>
      </w:r>
      <w:r w:rsidRPr="00DC29D9">
        <w:rPr>
          <w:rFonts w:ascii="Times New Roman" w:hAnsi="Times New Roman"/>
          <w:bCs/>
          <w:sz w:val="24"/>
          <w:szCs w:val="24"/>
        </w:rPr>
        <w:t>50-me</w:t>
      </w:r>
      <w:r w:rsidR="00831E1F">
        <w:rPr>
          <w:rFonts w:ascii="Times New Roman" w:hAnsi="Times New Roman"/>
          <w:bCs/>
          <w:sz w:val="24"/>
          <w:szCs w:val="24"/>
        </w:rPr>
        <w:t>čiui</w:t>
      </w:r>
      <w:r w:rsidRPr="00DC29D9">
        <w:rPr>
          <w:rFonts w:ascii="Times New Roman" w:hAnsi="Times New Roman"/>
          <w:bCs/>
          <w:sz w:val="24"/>
          <w:szCs w:val="24"/>
          <w:lang w:bidi="lt-LT"/>
        </w:rPr>
        <w:t xml:space="preserve"> paminėti, būtų neteisinga.</w:t>
      </w:r>
    </w:p>
    <w:p w14:paraId="632B2715" w14:textId="145E4D24" w:rsidR="004C250A" w:rsidRPr="00DC29D9" w:rsidRDefault="00914C91" w:rsidP="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Kolegija taip pat pažymėjo</w:t>
      </w:r>
      <w:r w:rsidR="004C250A" w:rsidRPr="00DC29D9">
        <w:rPr>
          <w:rFonts w:ascii="Times New Roman" w:hAnsi="Times New Roman"/>
          <w:sz w:val="24"/>
          <w:szCs w:val="24"/>
        </w:rPr>
        <w:t xml:space="preserve">, kad dar koncertų planavimo stadijoje </w:t>
      </w:r>
      <w:r w:rsidRPr="00DC29D9">
        <w:rPr>
          <w:rFonts w:ascii="Times New Roman" w:hAnsi="Times New Roman"/>
          <w:sz w:val="24"/>
          <w:szCs w:val="24"/>
        </w:rPr>
        <w:t>ieškovas</w:t>
      </w:r>
      <w:r w:rsidR="004C250A" w:rsidRPr="00DC29D9">
        <w:rPr>
          <w:rFonts w:ascii="Times New Roman" w:hAnsi="Times New Roman"/>
          <w:sz w:val="24"/>
          <w:szCs w:val="24"/>
        </w:rPr>
        <w:t xml:space="preserve"> įvairiais būdais ir informavimo priemonėmis buvo skatinamas dalyvauti koncertinėje veikloje, tačiau atsisakė dėl asmeninių ir</w:t>
      </w:r>
      <w:r w:rsidR="00831E1F">
        <w:rPr>
          <w:rFonts w:ascii="Times New Roman" w:hAnsi="Times New Roman"/>
          <w:sz w:val="24"/>
          <w:szCs w:val="24"/>
        </w:rPr>
        <w:t xml:space="preserve"> </w:t>
      </w:r>
      <w:r w:rsidR="004C250A" w:rsidRPr="00DC29D9">
        <w:rPr>
          <w:rFonts w:ascii="Times New Roman" w:hAnsi="Times New Roman"/>
          <w:sz w:val="24"/>
          <w:szCs w:val="24"/>
        </w:rPr>
        <w:t xml:space="preserve">(ar) kitokių priežasčių. Iš bylos šalių, apklaustų liudytojų paaiškinimų bei procesiniuose dokumentuose išdėstytų aplinkybių yra akivaizdu, kad </w:t>
      </w:r>
      <w:r w:rsidRPr="00DC29D9">
        <w:rPr>
          <w:rFonts w:ascii="Times New Roman" w:hAnsi="Times New Roman"/>
          <w:sz w:val="24"/>
          <w:szCs w:val="24"/>
        </w:rPr>
        <w:t>ieškovui</w:t>
      </w:r>
      <w:r w:rsidR="004C250A" w:rsidRPr="00DC29D9">
        <w:rPr>
          <w:rFonts w:ascii="Times New Roman" w:hAnsi="Times New Roman"/>
          <w:sz w:val="24"/>
          <w:szCs w:val="24"/>
        </w:rPr>
        <w:t xml:space="preserve"> negalėjo būti nesuprantama, jog koncertai </w:t>
      </w:r>
      <w:r w:rsidR="004C250A" w:rsidRPr="00DC29D9">
        <w:rPr>
          <w:rFonts w:ascii="Times New Roman" w:hAnsi="Times New Roman"/>
          <w:bCs/>
          <w:sz w:val="24"/>
          <w:szCs w:val="24"/>
          <w:lang w:bidi="lt-LT"/>
        </w:rPr>
        <w:t xml:space="preserve">buvo rengiami </w:t>
      </w:r>
      <w:r w:rsidR="00831E1F">
        <w:rPr>
          <w:rFonts w:ascii="Times New Roman" w:hAnsi="Times New Roman"/>
          <w:bCs/>
          <w:sz w:val="24"/>
          <w:szCs w:val="24"/>
          <w:lang w:bidi="lt-LT"/>
        </w:rPr>
        <w:t>muzikos grupės</w:t>
      </w:r>
      <w:r w:rsidR="008C1CC4" w:rsidRPr="00DC29D9">
        <w:rPr>
          <w:rFonts w:ascii="Times New Roman" w:hAnsi="Times New Roman"/>
          <w:bCs/>
          <w:sz w:val="24"/>
          <w:szCs w:val="24"/>
          <w:lang w:bidi="lt-LT"/>
        </w:rPr>
        <w:t xml:space="preserve"> </w:t>
      </w:r>
      <w:r w:rsidR="004C250A" w:rsidRPr="00DC29D9">
        <w:rPr>
          <w:rFonts w:ascii="Times New Roman" w:hAnsi="Times New Roman"/>
          <w:bCs/>
          <w:sz w:val="24"/>
          <w:szCs w:val="24"/>
          <w:lang w:bidi="lt-LT"/>
        </w:rPr>
        <w:t>„</w:t>
      </w:r>
      <w:r w:rsidR="004C250A" w:rsidRPr="00DC29D9">
        <w:rPr>
          <w:rFonts w:ascii="Times New Roman" w:hAnsi="Times New Roman"/>
          <w:sz w:val="24"/>
          <w:szCs w:val="24"/>
        </w:rPr>
        <w:t>Hiperbolė</w:t>
      </w:r>
      <w:r w:rsidR="004C250A" w:rsidRPr="00DC29D9">
        <w:rPr>
          <w:rFonts w:ascii="Times New Roman" w:hAnsi="Times New Roman"/>
          <w:bCs/>
          <w:sz w:val="24"/>
          <w:szCs w:val="24"/>
          <w:lang w:bidi="lt-LT"/>
        </w:rPr>
        <w:t xml:space="preserve">“ muzikinės veiklos </w:t>
      </w:r>
      <w:r w:rsidR="004C250A" w:rsidRPr="00DC29D9">
        <w:rPr>
          <w:rFonts w:ascii="Times New Roman" w:hAnsi="Times New Roman"/>
          <w:bCs/>
          <w:sz w:val="24"/>
          <w:szCs w:val="24"/>
        </w:rPr>
        <w:t>50-me</w:t>
      </w:r>
      <w:r w:rsidR="00831E1F">
        <w:rPr>
          <w:rFonts w:ascii="Times New Roman" w:hAnsi="Times New Roman"/>
          <w:bCs/>
          <w:sz w:val="24"/>
          <w:szCs w:val="24"/>
        </w:rPr>
        <w:t>čiui paminėti</w:t>
      </w:r>
      <w:r w:rsidR="004C250A" w:rsidRPr="00DC29D9">
        <w:rPr>
          <w:rFonts w:ascii="Times New Roman" w:hAnsi="Times New Roman"/>
          <w:bCs/>
          <w:sz w:val="24"/>
          <w:szCs w:val="24"/>
          <w:lang w:bidi="lt-LT"/>
        </w:rPr>
        <w:t>.</w:t>
      </w:r>
      <w:r w:rsidR="00B966A0" w:rsidRPr="00DC29D9">
        <w:rPr>
          <w:rFonts w:ascii="Times New Roman" w:hAnsi="Times New Roman"/>
          <w:bCs/>
          <w:sz w:val="24"/>
          <w:szCs w:val="24"/>
          <w:lang w:bidi="lt-LT"/>
        </w:rPr>
        <w:t xml:space="preserve"> </w:t>
      </w:r>
      <w:r w:rsidR="00E034A5" w:rsidRPr="00DC29D9">
        <w:rPr>
          <w:rFonts w:ascii="Times New Roman" w:hAnsi="Times New Roman"/>
          <w:bCs/>
          <w:sz w:val="24"/>
          <w:szCs w:val="24"/>
          <w:lang w:bidi="lt-LT"/>
        </w:rPr>
        <w:t xml:space="preserve">Ieškovui </w:t>
      </w:r>
      <w:r w:rsidR="004C250A" w:rsidRPr="00DC29D9">
        <w:rPr>
          <w:rFonts w:ascii="Times New Roman" w:hAnsi="Times New Roman"/>
          <w:bCs/>
          <w:sz w:val="24"/>
          <w:szCs w:val="24"/>
          <w:lang w:bidi="lt-LT"/>
        </w:rPr>
        <w:t>turėjo būti žinoma ir suprantama, kad muzik</w:t>
      </w:r>
      <w:r w:rsidR="00831E1F">
        <w:rPr>
          <w:rFonts w:ascii="Times New Roman" w:hAnsi="Times New Roman"/>
          <w:bCs/>
          <w:sz w:val="24"/>
          <w:szCs w:val="24"/>
          <w:lang w:bidi="lt-LT"/>
        </w:rPr>
        <w:t>o</w:t>
      </w:r>
      <w:r w:rsidR="004C250A" w:rsidRPr="00DC29D9">
        <w:rPr>
          <w:rFonts w:ascii="Times New Roman" w:hAnsi="Times New Roman"/>
          <w:bCs/>
          <w:sz w:val="24"/>
          <w:szCs w:val="24"/>
          <w:lang w:bidi="lt-LT"/>
        </w:rPr>
        <w:t>s grupės „</w:t>
      </w:r>
      <w:r w:rsidR="004C250A" w:rsidRPr="00DC29D9">
        <w:rPr>
          <w:rFonts w:ascii="Times New Roman" w:hAnsi="Times New Roman"/>
          <w:sz w:val="24"/>
          <w:szCs w:val="24"/>
        </w:rPr>
        <w:t>Hiperbolė</w:t>
      </w:r>
      <w:r w:rsidR="004C250A" w:rsidRPr="00DC29D9">
        <w:rPr>
          <w:rFonts w:ascii="Times New Roman" w:hAnsi="Times New Roman"/>
          <w:bCs/>
          <w:sz w:val="24"/>
          <w:szCs w:val="24"/>
          <w:lang w:bidi="lt-LT"/>
        </w:rPr>
        <w:t xml:space="preserve">“ jubiliejaus proga nebus rengiamas asmeninis </w:t>
      </w:r>
      <w:r w:rsidR="004C250A" w:rsidRPr="00DC29D9">
        <w:rPr>
          <w:rFonts w:ascii="Times New Roman" w:hAnsi="Times New Roman"/>
          <w:sz w:val="24"/>
          <w:szCs w:val="24"/>
        </w:rPr>
        <w:t>V. P</w:t>
      </w:r>
      <w:r w:rsidR="008C5DFB">
        <w:rPr>
          <w:rFonts w:ascii="Times New Roman" w:hAnsi="Times New Roman"/>
          <w:sz w:val="24"/>
          <w:szCs w:val="24"/>
        </w:rPr>
        <w:t>.</w:t>
      </w:r>
      <w:r w:rsidR="004C250A" w:rsidRPr="00DC29D9">
        <w:rPr>
          <w:rFonts w:ascii="Times New Roman" w:hAnsi="Times New Roman"/>
          <w:sz w:val="24"/>
          <w:szCs w:val="24"/>
        </w:rPr>
        <w:t xml:space="preserve"> ir I. B</w:t>
      </w:r>
      <w:r w:rsidR="008C5DFB">
        <w:rPr>
          <w:rFonts w:ascii="Times New Roman" w:hAnsi="Times New Roman"/>
          <w:sz w:val="24"/>
          <w:szCs w:val="24"/>
        </w:rPr>
        <w:t>.</w:t>
      </w:r>
      <w:r w:rsidR="004C250A" w:rsidRPr="00DC29D9">
        <w:rPr>
          <w:rFonts w:ascii="Times New Roman" w:hAnsi="Times New Roman"/>
          <w:sz w:val="24"/>
          <w:szCs w:val="24"/>
        </w:rPr>
        <w:t xml:space="preserve"> koncertas. </w:t>
      </w:r>
      <w:r w:rsidRPr="00DC29D9">
        <w:rPr>
          <w:rFonts w:ascii="Times New Roman" w:hAnsi="Times New Roman"/>
          <w:sz w:val="24"/>
          <w:szCs w:val="24"/>
        </w:rPr>
        <w:t>A</w:t>
      </w:r>
      <w:r w:rsidR="004C250A" w:rsidRPr="00DC29D9">
        <w:rPr>
          <w:rFonts w:ascii="Times New Roman" w:hAnsi="Times New Roman"/>
          <w:sz w:val="24"/>
          <w:szCs w:val="24"/>
        </w:rPr>
        <w:t xml:space="preserve">iškaus nesutikimo su šiomis aplinkybėmis </w:t>
      </w:r>
      <w:r w:rsidRPr="00DC29D9">
        <w:rPr>
          <w:rFonts w:ascii="Times New Roman" w:hAnsi="Times New Roman"/>
          <w:sz w:val="24"/>
          <w:szCs w:val="24"/>
        </w:rPr>
        <w:t>ieškova</w:t>
      </w:r>
      <w:r w:rsidR="004C250A" w:rsidRPr="00DC29D9">
        <w:rPr>
          <w:rFonts w:ascii="Times New Roman" w:hAnsi="Times New Roman"/>
          <w:sz w:val="24"/>
          <w:szCs w:val="24"/>
        </w:rPr>
        <w:t xml:space="preserve">s nepateikė, pretenzijų dėl koncertų nereiškė, todėl pirmosios instancijos teismas apskųstame sprendime teisingai pažymėjo, kad nenoras koncertuoti ir akivaizdaus nesutikimo nepateikimas </w:t>
      </w:r>
      <w:r w:rsidR="004C250A" w:rsidRPr="00DC29D9">
        <w:rPr>
          <w:rFonts w:ascii="Times New Roman" w:hAnsi="Times New Roman"/>
          <w:bCs/>
          <w:sz w:val="24"/>
          <w:szCs w:val="24"/>
          <w:lang w:bidi="lt-LT"/>
        </w:rPr>
        <w:t xml:space="preserve">negali trukdyti kitiems atsakovams – </w:t>
      </w:r>
      <w:r w:rsidR="008C1CC4" w:rsidRPr="00DC29D9">
        <w:rPr>
          <w:rFonts w:ascii="Times New Roman" w:hAnsi="Times New Roman"/>
          <w:bCs/>
          <w:sz w:val="24"/>
          <w:szCs w:val="24"/>
          <w:lang w:bidi="lt-LT"/>
        </w:rPr>
        <w:t>p</w:t>
      </w:r>
      <w:r w:rsidR="004C250A" w:rsidRPr="00DC29D9">
        <w:rPr>
          <w:rFonts w:ascii="Times New Roman" w:hAnsi="Times New Roman"/>
          <w:bCs/>
          <w:sz w:val="24"/>
          <w:szCs w:val="24"/>
          <w:lang w:bidi="lt-LT"/>
        </w:rPr>
        <w:t>rekių ženkl</w:t>
      </w:r>
      <w:r w:rsidR="00EA5E11" w:rsidRPr="00DC29D9">
        <w:rPr>
          <w:rFonts w:ascii="Times New Roman" w:hAnsi="Times New Roman"/>
          <w:bCs/>
          <w:sz w:val="24"/>
          <w:szCs w:val="24"/>
          <w:lang w:bidi="lt-LT"/>
        </w:rPr>
        <w:t>ų</w:t>
      </w:r>
      <w:r w:rsidR="004C250A" w:rsidRPr="00DC29D9">
        <w:rPr>
          <w:rFonts w:ascii="Times New Roman" w:hAnsi="Times New Roman"/>
          <w:bCs/>
          <w:sz w:val="24"/>
          <w:szCs w:val="24"/>
          <w:lang w:bidi="lt-LT"/>
        </w:rPr>
        <w:t xml:space="preserve"> bendraturčiams – vykdyti veiklos ir naudoti </w:t>
      </w:r>
      <w:r w:rsidR="008C1CC4" w:rsidRPr="00DC29D9">
        <w:rPr>
          <w:rFonts w:ascii="Times New Roman" w:hAnsi="Times New Roman"/>
          <w:bCs/>
          <w:sz w:val="24"/>
          <w:szCs w:val="24"/>
          <w:lang w:bidi="lt-LT"/>
        </w:rPr>
        <w:t>p</w:t>
      </w:r>
      <w:r w:rsidR="004C250A" w:rsidRPr="00DC29D9">
        <w:rPr>
          <w:rFonts w:ascii="Times New Roman" w:hAnsi="Times New Roman"/>
          <w:bCs/>
          <w:sz w:val="24"/>
          <w:szCs w:val="24"/>
          <w:lang w:bidi="lt-LT"/>
        </w:rPr>
        <w:t>rekių ženkl</w:t>
      </w:r>
      <w:r w:rsidR="00227AF3">
        <w:rPr>
          <w:rFonts w:ascii="Times New Roman" w:hAnsi="Times New Roman"/>
          <w:bCs/>
          <w:sz w:val="24"/>
          <w:szCs w:val="24"/>
          <w:lang w:bidi="lt-LT"/>
        </w:rPr>
        <w:t>us</w:t>
      </w:r>
      <w:r w:rsidR="004C250A" w:rsidRPr="00DC29D9">
        <w:rPr>
          <w:rFonts w:ascii="Times New Roman" w:hAnsi="Times New Roman"/>
          <w:bCs/>
          <w:sz w:val="24"/>
          <w:szCs w:val="24"/>
          <w:lang w:bidi="lt-LT"/>
        </w:rPr>
        <w:t>.</w:t>
      </w:r>
    </w:p>
    <w:p w14:paraId="1BF0B7C4" w14:textId="568F6AD0" w:rsidR="004C250A" w:rsidRPr="00DC29D9" w:rsidRDefault="00AC2D32" w:rsidP="004C250A">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bCs/>
          <w:sz w:val="24"/>
          <w:szCs w:val="24"/>
          <w:lang w:bidi="lt-LT"/>
        </w:rPr>
        <w:t>K</w:t>
      </w:r>
      <w:r w:rsidR="004C250A" w:rsidRPr="00DC29D9">
        <w:rPr>
          <w:rFonts w:ascii="Times New Roman" w:hAnsi="Times New Roman"/>
          <w:bCs/>
          <w:sz w:val="24"/>
          <w:szCs w:val="24"/>
          <w:lang w:bidi="lt-LT"/>
        </w:rPr>
        <w:t>olegi</w:t>
      </w:r>
      <w:r w:rsidR="008C1CC4" w:rsidRPr="00DC29D9">
        <w:rPr>
          <w:rFonts w:ascii="Times New Roman" w:hAnsi="Times New Roman"/>
          <w:bCs/>
          <w:sz w:val="24"/>
          <w:szCs w:val="24"/>
          <w:lang w:bidi="lt-LT"/>
        </w:rPr>
        <w:t>jos vertinimu</w:t>
      </w:r>
      <w:r w:rsidR="004C250A" w:rsidRPr="00DC29D9">
        <w:rPr>
          <w:rFonts w:ascii="Times New Roman" w:hAnsi="Times New Roman"/>
          <w:bCs/>
          <w:sz w:val="24"/>
          <w:szCs w:val="24"/>
          <w:lang w:bidi="lt-LT"/>
        </w:rPr>
        <w:t xml:space="preserve">, </w:t>
      </w:r>
      <w:r w:rsidR="004C250A" w:rsidRPr="00DC29D9">
        <w:rPr>
          <w:rFonts w:ascii="Times New Roman" w:hAnsi="Times New Roman"/>
          <w:bCs/>
          <w:sz w:val="24"/>
          <w:szCs w:val="24"/>
        </w:rPr>
        <w:t>Sutarties sudarymo aplinkybės, jos vykdymas bei visų Sutarties nuostatų nuoseklumas patvirtino šalių valią dėl bendro sprendimų priėmimo naudojant</w:t>
      </w:r>
      <w:r w:rsidR="008C1CC4" w:rsidRPr="00DC29D9">
        <w:rPr>
          <w:rFonts w:ascii="Times New Roman" w:hAnsi="Times New Roman"/>
          <w:bCs/>
          <w:sz w:val="24"/>
          <w:szCs w:val="24"/>
        </w:rPr>
        <w:t xml:space="preserve"> ginčo</w:t>
      </w:r>
      <w:r w:rsidR="004C250A" w:rsidRPr="00DC29D9">
        <w:rPr>
          <w:rFonts w:ascii="Times New Roman" w:hAnsi="Times New Roman"/>
          <w:bCs/>
          <w:sz w:val="24"/>
          <w:szCs w:val="24"/>
        </w:rPr>
        <w:t xml:space="preserve"> </w:t>
      </w:r>
      <w:r w:rsidR="008C1CC4" w:rsidRPr="00DC29D9">
        <w:rPr>
          <w:rFonts w:ascii="Times New Roman" w:hAnsi="Times New Roman"/>
          <w:bCs/>
          <w:sz w:val="24"/>
          <w:szCs w:val="24"/>
        </w:rPr>
        <w:t>p</w:t>
      </w:r>
      <w:r w:rsidR="004C250A" w:rsidRPr="00DC29D9">
        <w:rPr>
          <w:rFonts w:ascii="Times New Roman" w:hAnsi="Times New Roman"/>
          <w:bCs/>
          <w:sz w:val="24"/>
          <w:szCs w:val="24"/>
        </w:rPr>
        <w:t>rekių ženkl</w:t>
      </w:r>
      <w:r w:rsidR="002B40CB">
        <w:rPr>
          <w:rFonts w:ascii="Times New Roman" w:hAnsi="Times New Roman"/>
          <w:bCs/>
          <w:sz w:val="24"/>
          <w:szCs w:val="24"/>
        </w:rPr>
        <w:t>us</w:t>
      </w:r>
      <w:r w:rsidR="00E034A5" w:rsidRPr="00DC29D9">
        <w:rPr>
          <w:rFonts w:ascii="Times New Roman" w:hAnsi="Times New Roman"/>
          <w:bCs/>
          <w:sz w:val="24"/>
          <w:szCs w:val="24"/>
        </w:rPr>
        <w:t>, t</w:t>
      </w:r>
      <w:r w:rsidR="004C250A" w:rsidRPr="00DC29D9">
        <w:rPr>
          <w:rFonts w:ascii="Times New Roman" w:hAnsi="Times New Roman"/>
          <w:bCs/>
          <w:sz w:val="24"/>
          <w:szCs w:val="24"/>
        </w:rPr>
        <w:t>ačiau Sutarties nuostatos nepatvirtino ir neįtvirtino išskirtinai vienbalsio sprendimų priėmimo. Prekių ženkl</w:t>
      </w:r>
      <w:r w:rsidR="00227AF3">
        <w:rPr>
          <w:rFonts w:ascii="Times New Roman" w:hAnsi="Times New Roman"/>
          <w:bCs/>
          <w:sz w:val="24"/>
          <w:szCs w:val="24"/>
        </w:rPr>
        <w:t>ų</w:t>
      </w:r>
      <w:r w:rsidR="00EA5E11" w:rsidRPr="00DC29D9">
        <w:rPr>
          <w:rFonts w:ascii="Times New Roman" w:hAnsi="Times New Roman"/>
          <w:bCs/>
          <w:sz w:val="24"/>
          <w:szCs w:val="24"/>
        </w:rPr>
        <w:t xml:space="preserve"> </w:t>
      </w:r>
      <w:r w:rsidR="004C250A" w:rsidRPr="00DC29D9">
        <w:rPr>
          <w:rFonts w:ascii="Times New Roman" w:hAnsi="Times New Roman"/>
          <w:bCs/>
          <w:sz w:val="24"/>
          <w:szCs w:val="24"/>
        </w:rPr>
        <w:t>savininko teisė į prekių ženkl</w:t>
      </w:r>
      <w:r w:rsidR="00227AF3">
        <w:rPr>
          <w:rFonts w:ascii="Times New Roman" w:hAnsi="Times New Roman"/>
          <w:bCs/>
          <w:sz w:val="24"/>
          <w:szCs w:val="24"/>
        </w:rPr>
        <w:t>us</w:t>
      </w:r>
      <w:r w:rsidR="004C250A" w:rsidRPr="00DC29D9">
        <w:rPr>
          <w:rFonts w:ascii="Times New Roman" w:hAnsi="Times New Roman"/>
          <w:bCs/>
          <w:sz w:val="24"/>
          <w:szCs w:val="24"/>
        </w:rPr>
        <w:t xml:space="preserve"> nėra absoliuti. Kitaip sakant, jei </w:t>
      </w:r>
      <w:r w:rsidR="008C1CC4" w:rsidRPr="00DC29D9">
        <w:rPr>
          <w:rFonts w:ascii="Times New Roman" w:hAnsi="Times New Roman"/>
          <w:bCs/>
          <w:sz w:val="24"/>
          <w:szCs w:val="24"/>
        </w:rPr>
        <w:t>pr</w:t>
      </w:r>
      <w:r w:rsidR="004C250A" w:rsidRPr="00DC29D9">
        <w:rPr>
          <w:rFonts w:ascii="Times New Roman" w:hAnsi="Times New Roman"/>
          <w:bCs/>
          <w:sz w:val="24"/>
          <w:szCs w:val="24"/>
        </w:rPr>
        <w:t>ekių ženkl</w:t>
      </w:r>
      <w:r w:rsidR="00227AF3">
        <w:rPr>
          <w:rFonts w:ascii="Times New Roman" w:hAnsi="Times New Roman"/>
          <w:bCs/>
          <w:sz w:val="24"/>
          <w:szCs w:val="24"/>
        </w:rPr>
        <w:t>ų</w:t>
      </w:r>
      <w:r w:rsidR="004C250A" w:rsidRPr="00DC29D9">
        <w:rPr>
          <w:rFonts w:ascii="Times New Roman" w:hAnsi="Times New Roman"/>
          <w:bCs/>
          <w:sz w:val="24"/>
          <w:szCs w:val="24"/>
        </w:rPr>
        <w:t xml:space="preserve"> savininko teisė uždrausti naudoti </w:t>
      </w:r>
      <w:r w:rsidR="008C1CC4" w:rsidRPr="00DC29D9">
        <w:rPr>
          <w:rFonts w:ascii="Times New Roman" w:hAnsi="Times New Roman"/>
          <w:bCs/>
          <w:sz w:val="24"/>
          <w:szCs w:val="24"/>
        </w:rPr>
        <w:t>p</w:t>
      </w:r>
      <w:r w:rsidR="004C250A" w:rsidRPr="00DC29D9">
        <w:rPr>
          <w:rFonts w:ascii="Times New Roman" w:hAnsi="Times New Roman"/>
          <w:bCs/>
          <w:sz w:val="24"/>
          <w:szCs w:val="24"/>
        </w:rPr>
        <w:t>rekių ženkl</w:t>
      </w:r>
      <w:r w:rsidR="00227AF3">
        <w:rPr>
          <w:rFonts w:ascii="Times New Roman" w:hAnsi="Times New Roman"/>
          <w:bCs/>
          <w:sz w:val="24"/>
          <w:szCs w:val="24"/>
        </w:rPr>
        <w:t>us</w:t>
      </w:r>
      <w:r w:rsidR="004C250A" w:rsidRPr="00DC29D9">
        <w:rPr>
          <w:rFonts w:ascii="Times New Roman" w:hAnsi="Times New Roman"/>
          <w:bCs/>
          <w:sz w:val="24"/>
          <w:szCs w:val="24"/>
        </w:rPr>
        <w:t xml:space="preserve"> pažeidžia kito savininko teises, toks draudimas yra neteisėtas. Prekių ženklų savininko teisės yra ginamos tik tais atvejais, kai pats </w:t>
      </w:r>
      <w:r w:rsidR="008C1CC4" w:rsidRPr="00DC29D9">
        <w:rPr>
          <w:rFonts w:ascii="Times New Roman" w:hAnsi="Times New Roman"/>
          <w:bCs/>
          <w:sz w:val="24"/>
          <w:szCs w:val="24"/>
        </w:rPr>
        <w:t>p</w:t>
      </w:r>
      <w:r w:rsidR="004C250A" w:rsidRPr="00DC29D9">
        <w:rPr>
          <w:rFonts w:ascii="Times New Roman" w:hAnsi="Times New Roman"/>
          <w:bCs/>
          <w:sz w:val="24"/>
          <w:szCs w:val="24"/>
        </w:rPr>
        <w:t>rekių ženkl</w:t>
      </w:r>
      <w:r w:rsidR="00227AF3">
        <w:rPr>
          <w:rFonts w:ascii="Times New Roman" w:hAnsi="Times New Roman"/>
          <w:bCs/>
          <w:sz w:val="24"/>
          <w:szCs w:val="24"/>
        </w:rPr>
        <w:t>ų</w:t>
      </w:r>
      <w:r w:rsidR="004C250A" w:rsidRPr="00DC29D9">
        <w:rPr>
          <w:rFonts w:ascii="Times New Roman" w:hAnsi="Times New Roman"/>
          <w:bCs/>
          <w:sz w:val="24"/>
          <w:szCs w:val="24"/>
        </w:rPr>
        <w:t xml:space="preserve"> savininkas nepiktnaudžiauja turimomis teisėmis </w:t>
      </w:r>
      <w:r w:rsidR="00B81CB7">
        <w:rPr>
          <w:rFonts w:ascii="Times New Roman" w:hAnsi="Times New Roman"/>
          <w:bCs/>
          <w:sz w:val="24"/>
          <w:szCs w:val="24"/>
        </w:rPr>
        <w:t>ir</w:t>
      </w:r>
      <w:r w:rsidR="004C250A" w:rsidRPr="00DC29D9">
        <w:rPr>
          <w:rFonts w:ascii="Times New Roman" w:hAnsi="Times New Roman"/>
          <w:bCs/>
          <w:sz w:val="24"/>
          <w:szCs w:val="24"/>
        </w:rPr>
        <w:t xml:space="preserve"> nesiekia nepagrįstai apriboti kitų savininkų turimų teisių į prekių ženklus. Be to, Sutartyje nėra nu</w:t>
      </w:r>
      <w:r w:rsidR="00B81CB7">
        <w:rPr>
          <w:rFonts w:ascii="Times New Roman" w:hAnsi="Times New Roman"/>
          <w:bCs/>
          <w:sz w:val="24"/>
          <w:szCs w:val="24"/>
        </w:rPr>
        <w:t>st</w:t>
      </w:r>
      <w:r w:rsidR="004C250A" w:rsidRPr="00DC29D9">
        <w:rPr>
          <w:rFonts w:ascii="Times New Roman" w:hAnsi="Times New Roman"/>
          <w:bCs/>
          <w:sz w:val="24"/>
          <w:szCs w:val="24"/>
        </w:rPr>
        <w:t>atyta tvarka</w:t>
      </w:r>
      <w:r w:rsidR="008C1CC4" w:rsidRPr="00DC29D9">
        <w:rPr>
          <w:rFonts w:ascii="Times New Roman" w:hAnsi="Times New Roman"/>
          <w:bCs/>
          <w:sz w:val="24"/>
          <w:szCs w:val="24"/>
        </w:rPr>
        <w:t xml:space="preserve">, </w:t>
      </w:r>
      <w:r w:rsidR="004C250A" w:rsidRPr="00DC29D9">
        <w:rPr>
          <w:rFonts w:ascii="Times New Roman" w:hAnsi="Times New Roman"/>
          <w:bCs/>
          <w:sz w:val="24"/>
          <w:szCs w:val="24"/>
        </w:rPr>
        <w:t xml:space="preserve">ką turėtų daryti kitos Sutarties šalys tuo atveju, jei viena iš šalių pareiškia nesutikimą, pretenziją arba draudimą naudoti </w:t>
      </w:r>
      <w:r w:rsidR="008C1CC4" w:rsidRPr="00DC29D9">
        <w:rPr>
          <w:rFonts w:ascii="Times New Roman" w:hAnsi="Times New Roman"/>
          <w:bCs/>
          <w:sz w:val="24"/>
          <w:szCs w:val="24"/>
        </w:rPr>
        <w:t>p</w:t>
      </w:r>
      <w:r w:rsidR="004C250A" w:rsidRPr="00DC29D9">
        <w:rPr>
          <w:rFonts w:ascii="Times New Roman" w:hAnsi="Times New Roman"/>
          <w:bCs/>
          <w:sz w:val="24"/>
          <w:szCs w:val="24"/>
        </w:rPr>
        <w:t>rekių ženkl</w:t>
      </w:r>
      <w:r w:rsidR="00227AF3">
        <w:rPr>
          <w:rFonts w:ascii="Times New Roman" w:hAnsi="Times New Roman"/>
          <w:bCs/>
          <w:sz w:val="24"/>
          <w:szCs w:val="24"/>
        </w:rPr>
        <w:t>us</w:t>
      </w:r>
      <w:r w:rsidR="004C250A" w:rsidRPr="00DC29D9">
        <w:rPr>
          <w:rFonts w:ascii="Times New Roman" w:hAnsi="Times New Roman"/>
          <w:bCs/>
          <w:sz w:val="24"/>
          <w:szCs w:val="24"/>
        </w:rPr>
        <w:t xml:space="preserve"> arba tiesiog nebendradarbiauja nurodytoje srityje, elgiasi pasyviai, pan.</w:t>
      </w:r>
    </w:p>
    <w:p w14:paraId="53E0DDCC" w14:textId="34A7CC56" w:rsidR="008C1CC4" w:rsidRPr="00DC29D9" w:rsidRDefault="00914C91">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bCs/>
          <w:sz w:val="24"/>
          <w:szCs w:val="24"/>
        </w:rPr>
        <w:t>I</w:t>
      </w:r>
      <w:r w:rsidR="004C250A" w:rsidRPr="00DC29D9">
        <w:rPr>
          <w:rFonts w:ascii="Times New Roman" w:hAnsi="Times New Roman"/>
          <w:bCs/>
          <w:sz w:val="24"/>
          <w:szCs w:val="24"/>
        </w:rPr>
        <w:t>š šalių paaiškinimų teismo posėdžio metu bei argumentų, išdėstytų procesiniuose dokumentuose</w:t>
      </w:r>
      <w:r w:rsidR="008C1CC4" w:rsidRPr="00DC29D9">
        <w:rPr>
          <w:rFonts w:ascii="Times New Roman" w:hAnsi="Times New Roman"/>
          <w:bCs/>
          <w:sz w:val="24"/>
          <w:szCs w:val="24"/>
        </w:rPr>
        <w:t xml:space="preserve">, </w:t>
      </w:r>
      <w:r w:rsidRPr="00DC29D9">
        <w:rPr>
          <w:rFonts w:ascii="Times New Roman" w:hAnsi="Times New Roman"/>
          <w:bCs/>
          <w:sz w:val="24"/>
          <w:szCs w:val="24"/>
        </w:rPr>
        <w:t>kolegija nustatė</w:t>
      </w:r>
      <w:r w:rsidR="004C250A" w:rsidRPr="00DC29D9">
        <w:rPr>
          <w:rFonts w:ascii="Times New Roman" w:hAnsi="Times New Roman"/>
          <w:bCs/>
          <w:sz w:val="24"/>
          <w:szCs w:val="24"/>
        </w:rPr>
        <w:t>, kad atsakovė UAB „Kauno arena“ turėjo V. P</w:t>
      </w:r>
      <w:r w:rsidR="008C5DFB">
        <w:rPr>
          <w:rFonts w:ascii="Times New Roman" w:hAnsi="Times New Roman"/>
          <w:bCs/>
          <w:sz w:val="24"/>
          <w:szCs w:val="24"/>
        </w:rPr>
        <w:t>.</w:t>
      </w:r>
      <w:r w:rsidR="004C250A" w:rsidRPr="00DC29D9">
        <w:rPr>
          <w:rFonts w:ascii="Times New Roman" w:hAnsi="Times New Roman"/>
          <w:bCs/>
          <w:sz w:val="24"/>
          <w:szCs w:val="24"/>
        </w:rPr>
        <w:t xml:space="preserve"> patvirtinimą, jog </w:t>
      </w:r>
      <w:r w:rsidR="00B81CB7">
        <w:rPr>
          <w:rFonts w:ascii="Times New Roman" w:hAnsi="Times New Roman"/>
          <w:bCs/>
          <w:sz w:val="24"/>
          <w:szCs w:val="24"/>
        </w:rPr>
        <w:t>j</w:t>
      </w:r>
      <w:r w:rsidR="004C250A" w:rsidRPr="00DC29D9">
        <w:rPr>
          <w:rFonts w:ascii="Times New Roman" w:hAnsi="Times New Roman"/>
          <w:bCs/>
          <w:sz w:val="24"/>
          <w:szCs w:val="24"/>
        </w:rPr>
        <w:t xml:space="preserve">is turi intelektinės nuosavybės teises į </w:t>
      </w:r>
      <w:r w:rsidR="008C1CC4" w:rsidRPr="00DC29D9">
        <w:rPr>
          <w:rFonts w:ascii="Times New Roman" w:hAnsi="Times New Roman"/>
          <w:bCs/>
          <w:sz w:val="24"/>
          <w:szCs w:val="24"/>
        </w:rPr>
        <w:t>ginčo p</w:t>
      </w:r>
      <w:r w:rsidR="004C250A" w:rsidRPr="00DC29D9">
        <w:rPr>
          <w:rFonts w:ascii="Times New Roman" w:hAnsi="Times New Roman"/>
          <w:bCs/>
          <w:sz w:val="24"/>
          <w:szCs w:val="24"/>
        </w:rPr>
        <w:t>rekių ženkl</w:t>
      </w:r>
      <w:r w:rsidR="002B40CB">
        <w:rPr>
          <w:rFonts w:ascii="Times New Roman" w:hAnsi="Times New Roman"/>
          <w:bCs/>
          <w:sz w:val="24"/>
          <w:szCs w:val="24"/>
        </w:rPr>
        <w:t>us</w:t>
      </w:r>
      <w:r w:rsidR="004C250A" w:rsidRPr="00DC29D9">
        <w:rPr>
          <w:rFonts w:ascii="Times New Roman" w:hAnsi="Times New Roman"/>
          <w:bCs/>
          <w:sz w:val="24"/>
          <w:szCs w:val="24"/>
        </w:rPr>
        <w:t xml:space="preserve"> ir j</w:t>
      </w:r>
      <w:r w:rsidR="002B40CB">
        <w:rPr>
          <w:rFonts w:ascii="Times New Roman" w:hAnsi="Times New Roman"/>
          <w:bCs/>
          <w:sz w:val="24"/>
          <w:szCs w:val="24"/>
        </w:rPr>
        <w:t>ų</w:t>
      </w:r>
      <w:r w:rsidR="004C250A" w:rsidRPr="00DC29D9">
        <w:rPr>
          <w:rFonts w:ascii="Times New Roman" w:hAnsi="Times New Roman"/>
          <w:bCs/>
          <w:sz w:val="24"/>
          <w:szCs w:val="24"/>
        </w:rPr>
        <w:t xml:space="preserve"> naudojimą. </w:t>
      </w:r>
      <w:r w:rsidRPr="00DC29D9">
        <w:rPr>
          <w:rFonts w:ascii="Times New Roman" w:hAnsi="Times New Roman"/>
          <w:bCs/>
          <w:sz w:val="24"/>
          <w:szCs w:val="24"/>
        </w:rPr>
        <w:t>Be to, kolegija pabrėžė</w:t>
      </w:r>
      <w:r w:rsidR="004C250A" w:rsidRPr="00DC29D9">
        <w:rPr>
          <w:rFonts w:ascii="Times New Roman" w:hAnsi="Times New Roman"/>
          <w:bCs/>
          <w:sz w:val="24"/>
          <w:szCs w:val="24"/>
        </w:rPr>
        <w:t xml:space="preserve">, kad </w:t>
      </w:r>
      <w:r w:rsidR="008C1CC4" w:rsidRPr="00DC29D9">
        <w:rPr>
          <w:rFonts w:ascii="Times New Roman" w:hAnsi="Times New Roman"/>
          <w:bCs/>
          <w:sz w:val="24"/>
          <w:szCs w:val="24"/>
        </w:rPr>
        <w:t>ieškovo</w:t>
      </w:r>
      <w:r w:rsidR="004C250A" w:rsidRPr="00DC29D9">
        <w:rPr>
          <w:rFonts w:ascii="Times New Roman" w:hAnsi="Times New Roman"/>
          <w:bCs/>
          <w:sz w:val="24"/>
          <w:szCs w:val="24"/>
        </w:rPr>
        <w:t xml:space="preserve"> ir atsakovų sudarytos Sutarties nuostatos nepatvirtino ir neįtvirtino vienbalsio sprendimų priėmimo. </w:t>
      </w:r>
      <w:r w:rsidRPr="00DC29D9">
        <w:rPr>
          <w:rFonts w:ascii="Times New Roman" w:hAnsi="Times New Roman"/>
          <w:bCs/>
          <w:sz w:val="24"/>
          <w:szCs w:val="24"/>
        </w:rPr>
        <w:t>Ieškovas</w:t>
      </w:r>
      <w:r w:rsidR="004C250A" w:rsidRPr="00DC29D9">
        <w:rPr>
          <w:rFonts w:ascii="Times New Roman" w:hAnsi="Times New Roman"/>
          <w:bCs/>
          <w:sz w:val="24"/>
          <w:szCs w:val="24"/>
        </w:rPr>
        <w:t xml:space="preserve"> pirmosios instancijos teismui nepateikė įrodymo, kuris pagrįstų, kad atsakovei UAB „Kauno arena“ buvo žinoma ir suprantama, </w:t>
      </w:r>
      <w:r w:rsidR="00B81CB7">
        <w:rPr>
          <w:rFonts w:ascii="Times New Roman" w:hAnsi="Times New Roman"/>
          <w:bCs/>
          <w:sz w:val="24"/>
          <w:szCs w:val="24"/>
        </w:rPr>
        <w:t>jog</w:t>
      </w:r>
      <w:r w:rsidR="004C250A" w:rsidRPr="00DC29D9">
        <w:rPr>
          <w:rFonts w:ascii="Times New Roman" w:hAnsi="Times New Roman"/>
          <w:bCs/>
          <w:sz w:val="24"/>
          <w:szCs w:val="24"/>
        </w:rPr>
        <w:t xml:space="preserve"> </w:t>
      </w:r>
      <w:r w:rsidR="008C1CC4" w:rsidRPr="00DC29D9">
        <w:rPr>
          <w:rFonts w:ascii="Times New Roman" w:hAnsi="Times New Roman"/>
          <w:bCs/>
          <w:sz w:val="24"/>
          <w:szCs w:val="24"/>
        </w:rPr>
        <w:t>ginčo p</w:t>
      </w:r>
      <w:r w:rsidR="004C250A" w:rsidRPr="00DC29D9">
        <w:rPr>
          <w:rFonts w:ascii="Times New Roman" w:hAnsi="Times New Roman"/>
          <w:bCs/>
          <w:sz w:val="24"/>
          <w:szCs w:val="24"/>
        </w:rPr>
        <w:t>rekių ženkla</w:t>
      </w:r>
      <w:r w:rsidR="002B40CB">
        <w:rPr>
          <w:rFonts w:ascii="Times New Roman" w:hAnsi="Times New Roman"/>
          <w:bCs/>
          <w:sz w:val="24"/>
          <w:szCs w:val="24"/>
        </w:rPr>
        <w:t>i</w:t>
      </w:r>
      <w:r w:rsidR="004C250A" w:rsidRPr="00DC29D9">
        <w:rPr>
          <w:rFonts w:ascii="Times New Roman" w:hAnsi="Times New Roman"/>
          <w:bCs/>
          <w:sz w:val="24"/>
          <w:szCs w:val="24"/>
        </w:rPr>
        <w:t xml:space="preserve"> yra naudojam</w:t>
      </w:r>
      <w:r w:rsidR="002B40CB">
        <w:rPr>
          <w:rFonts w:ascii="Times New Roman" w:hAnsi="Times New Roman"/>
          <w:bCs/>
          <w:sz w:val="24"/>
          <w:szCs w:val="24"/>
        </w:rPr>
        <w:t>i</w:t>
      </w:r>
      <w:r w:rsidR="004C250A" w:rsidRPr="00DC29D9">
        <w:rPr>
          <w:rFonts w:ascii="Times New Roman" w:hAnsi="Times New Roman"/>
          <w:bCs/>
          <w:sz w:val="24"/>
          <w:szCs w:val="24"/>
        </w:rPr>
        <w:t xml:space="preserve"> neteisėtai. Pats </w:t>
      </w:r>
      <w:r w:rsidR="008C1CC4" w:rsidRPr="00DC29D9">
        <w:rPr>
          <w:rFonts w:ascii="Times New Roman" w:hAnsi="Times New Roman"/>
          <w:bCs/>
          <w:sz w:val="24"/>
          <w:szCs w:val="24"/>
        </w:rPr>
        <w:t>ieškovas</w:t>
      </w:r>
      <w:r w:rsidR="004C250A" w:rsidRPr="00DC29D9">
        <w:rPr>
          <w:rFonts w:ascii="Times New Roman" w:hAnsi="Times New Roman"/>
          <w:bCs/>
          <w:sz w:val="24"/>
          <w:szCs w:val="24"/>
        </w:rPr>
        <w:t xml:space="preserve"> patvirtino, kad dalyvauti koncertuose </w:t>
      </w:r>
      <w:r w:rsidR="004C250A" w:rsidRPr="00DC29D9">
        <w:rPr>
          <w:rFonts w:ascii="Times New Roman" w:hAnsi="Times New Roman"/>
          <w:sz w:val="24"/>
          <w:szCs w:val="24"/>
        </w:rPr>
        <w:t>„Hiperbolės“ legendos grįžta“ neketino (nes koncertuose nedalyvaus M.</w:t>
      </w:r>
      <w:r w:rsidRPr="00DC29D9">
        <w:rPr>
          <w:rFonts w:ascii="Times New Roman" w:hAnsi="Times New Roman"/>
          <w:sz w:val="24"/>
          <w:szCs w:val="24"/>
        </w:rPr>
        <w:t> </w:t>
      </w:r>
      <w:r w:rsidR="004C250A" w:rsidRPr="00DC29D9">
        <w:rPr>
          <w:rFonts w:ascii="Times New Roman" w:hAnsi="Times New Roman"/>
          <w:sz w:val="24"/>
          <w:szCs w:val="24"/>
        </w:rPr>
        <w:t>G</w:t>
      </w:r>
      <w:r w:rsidR="00F545AC">
        <w:rPr>
          <w:rFonts w:ascii="Times New Roman" w:hAnsi="Times New Roman"/>
          <w:sz w:val="24"/>
          <w:szCs w:val="24"/>
        </w:rPr>
        <w:t>.</w:t>
      </w:r>
      <w:r w:rsidR="004C250A" w:rsidRPr="00DC29D9">
        <w:rPr>
          <w:rFonts w:ascii="Times New Roman" w:hAnsi="Times New Roman"/>
          <w:sz w:val="24"/>
          <w:szCs w:val="24"/>
        </w:rPr>
        <w:t>), todėl neaišku</w:t>
      </w:r>
      <w:r w:rsidR="008C1CC4" w:rsidRPr="00DC29D9">
        <w:rPr>
          <w:rFonts w:ascii="Times New Roman" w:hAnsi="Times New Roman"/>
          <w:sz w:val="24"/>
          <w:szCs w:val="24"/>
        </w:rPr>
        <w:t>,</w:t>
      </w:r>
      <w:r w:rsidR="004C250A" w:rsidRPr="00DC29D9">
        <w:rPr>
          <w:rFonts w:ascii="Times New Roman" w:hAnsi="Times New Roman"/>
          <w:sz w:val="24"/>
          <w:szCs w:val="24"/>
        </w:rPr>
        <w:t xml:space="preserve"> kokiu pagrindu atsakovė turėjo kreiptis į </w:t>
      </w:r>
      <w:r w:rsidR="008C1CC4" w:rsidRPr="00DC29D9">
        <w:rPr>
          <w:rFonts w:ascii="Times New Roman" w:hAnsi="Times New Roman"/>
          <w:sz w:val="24"/>
          <w:szCs w:val="24"/>
        </w:rPr>
        <w:t>ieškovą</w:t>
      </w:r>
      <w:r w:rsidR="004C250A" w:rsidRPr="00DC29D9">
        <w:rPr>
          <w:rFonts w:ascii="Times New Roman" w:hAnsi="Times New Roman"/>
          <w:sz w:val="24"/>
          <w:szCs w:val="24"/>
        </w:rPr>
        <w:t xml:space="preserve"> ir atskirai gauti jo sutikimą naudoti </w:t>
      </w:r>
      <w:r w:rsidR="008C1CC4" w:rsidRPr="00DC29D9">
        <w:rPr>
          <w:rFonts w:ascii="Times New Roman" w:hAnsi="Times New Roman"/>
          <w:sz w:val="24"/>
          <w:szCs w:val="24"/>
        </w:rPr>
        <w:t>p</w:t>
      </w:r>
      <w:r w:rsidR="004C250A" w:rsidRPr="00DC29D9">
        <w:rPr>
          <w:rFonts w:ascii="Times New Roman" w:hAnsi="Times New Roman"/>
          <w:sz w:val="24"/>
          <w:szCs w:val="24"/>
        </w:rPr>
        <w:t>rekių ženkl</w:t>
      </w:r>
      <w:r w:rsidR="00227AF3">
        <w:rPr>
          <w:rFonts w:ascii="Times New Roman" w:hAnsi="Times New Roman"/>
          <w:sz w:val="24"/>
          <w:szCs w:val="24"/>
        </w:rPr>
        <w:t>us</w:t>
      </w:r>
      <w:r w:rsidR="004C250A" w:rsidRPr="00DC29D9">
        <w:rPr>
          <w:rFonts w:ascii="Times New Roman" w:hAnsi="Times New Roman"/>
          <w:sz w:val="24"/>
          <w:szCs w:val="24"/>
        </w:rPr>
        <w:t xml:space="preserve"> </w:t>
      </w:r>
      <w:r w:rsidR="00B81CB7">
        <w:rPr>
          <w:rFonts w:ascii="Times New Roman" w:hAnsi="Times New Roman"/>
          <w:sz w:val="24"/>
          <w:szCs w:val="24"/>
        </w:rPr>
        <w:t xml:space="preserve">muzikos grupės </w:t>
      </w:r>
      <w:r w:rsidR="004C250A" w:rsidRPr="00DC29D9">
        <w:rPr>
          <w:rFonts w:ascii="Times New Roman" w:hAnsi="Times New Roman"/>
          <w:sz w:val="24"/>
          <w:szCs w:val="24"/>
        </w:rPr>
        <w:t>„H</w:t>
      </w:r>
      <w:r w:rsidR="00B81CB7">
        <w:rPr>
          <w:rFonts w:ascii="Times New Roman" w:hAnsi="Times New Roman"/>
          <w:sz w:val="24"/>
          <w:szCs w:val="24"/>
        </w:rPr>
        <w:t>iperbolė</w:t>
      </w:r>
      <w:r w:rsidR="004C250A" w:rsidRPr="00DC29D9">
        <w:rPr>
          <w:rFonts w:ascii="Times New Roman" w:hAnsi="Times New Roman"/>
          <w:sz w:val="24"/>
          <w:szCs w:val="24"/>
        </w:rPr>
        <w:t xml:space="preserve">“ koncertiniam turui reklamuoti. </w:t>
      </w:r>
    </w:p>
    <w:p w14:paraId="79B22D31" w14:textId="7201BE36" w:rsidR="004C250A" w:rsidRPr="00DC29D9" w:rsidRDefault="00914C91">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lastRenderedPageBreak/>
        <w:t xml:space="preserve">Galiausiai, </w:t>
      </w:r>
      <w:r w:rsidR="008C1CC4" w:rsidRPr="00DC29D9">
        <w:rPr>
          <w:rFonts w:ascii="Times New Roman" w:hAnsi="Times New Roman"/>
          <w:sz w:val="24"/>
          <w:szCs w:val="24"/>
        </w:rPr>
        <w:t>kolegija atkreipė dėmesį į aplinkybę</w:t>
      </w:r>
      <w:r w:rsidR="004C250A" w:rsidRPr="00DC29D9">
        <w:rPr>
          <w:rFonts w:ascii="Times New Roman" w:hAnsi="Times New Roman"/>
          <w:sz w:val="24"/>
          <w:szCs w:val="24"/>
        </w:rPr>
        <w:t xml:space="preserve">, kad atsakovų ir </w:t>
      </w:r>
      <w:r w:rsidRPr="00DC29D9">
        <w:rPr>
          <w:rFonts w:ascii="Times New Roman" w:hAnsi="Times New Roman"/>
          <w:sz w:val="24"/>
          <w:szCs w:val="24"/>
        </w:rPr>
        <w:t>ieškovo</w:t>
      </w:r>
      <w:r w:rsidR="004C250A" w:rsidRPr="00DC29D9">
        <w:rPr>
          <w:rFonts w:ascii="Times New Roman" w:hAnsi="Times New Roman"/>
          <w:sz w:val="24"/>
          <w:szCs w:val="24"/>
        </w:rPr>
        <w:t xml:space="preserve"> sudarytos Sutarties tekstas išviešintas nebuvo. </w:t>
      </w:r>
      <w:r w:rsidR="00933D84" w:rsidRPr="00DC29D9">
        <w:rPr>
          <w:rFonts w:ascii="Times New Roman" w:hAnsi="Times New Roman"/>
          <w:sz w:val="24"/>
          <w:szCs w:val="24"/>
        </w:rPr>
        <w:t>Todėl</w:t>
      </w:r>
      <w:r w:rsidR="004C250A" w:rsidRPr="00DC29D9">
        <w:rPr>
          <w:rFonts w:ascii="Times New Roman" w:hAnsi="Times New Roman"/>
          <w:sz w:val="24"/>
          <w:szCs w:val="24"/>
        </w:rPr>
        <w:t xml:space="preserve">, </w:t>
      </w:r>
      <w:r w:rsidR="00933D84" w:rsidRPr="00DC29D9">
        <w:rPr>
          <w:rFonts w:ascii="Times New Roman" w:hAnsi="Times New Roman"/>
          <w:sz w:val="24"/>
          <w:szCs w:val="24"/>
        </w:rPr>
        <w:t xml:space="preserve">kolegijos vertinimu, </w:t>
      </w:r>
      <w:r w:rsidR="004C250A" w:rsidRPr="00DC29D9">
        <w:rPr>
          <w:rFonts w:ascii="Times New Roman" w:hAnsi="Times New Roman"/>
          <w:sz w:val="24"/>
          <w:szCs w:val="24"/>
        </w:rPr>
        <w:t xml:space="preserve">atsakovė negalėjo žinoti, koks susitarimas buvo sudarytas tarp </w:t>
      </w:r>
      <w:r w:rsidR="008C1CC4" w:rsidRPr="00DC29D9">
        <w:rPr>
          <w:rFonts w:ascii="Times New Roman" w:hAnsi="Times New Roman"/>
          <w:sz w:val="24"/>
          <w:szCs w:val="24"/>
        </w:rPr>
        <w:t>p</w:t>
      </w:r>
      <w:r w:rsidR="004C250A" w:rsidRPr="00DC29D9">
        <w:rPr>
          <w:rFonts w:ascii="Times New Roman" w:hAnsi="Times New Roman"/>
          <w:sz w:val="24"/>
          <w:szCs w:val="24"/>
        </w:rPr>
        <w:t>rekių ženkl</w:t>
      </w:r>
      <w:r w:rsidR="00EA5E11" w:rsidRPr="00DC29D9">
        <w:rPr>
          <w:rFonts w:ascii="Times New Roman" w:hAnsi="Times New Roman"/>
          <w:sz w:val="24"/>
          <w:szCs w:val="24"/>
        </w:rPr>
        <w:t>ų</w:t>
      </w:r>
      <w:r w:rsidR="004C250A" w:rsidRPr="00DC29D9">
        <w:rPr>
          <w:rFonts w:ascii="Times New Roman" w:hAnsi="Times New Roman"/>
          <w:sz w:val="24"/>
          <w:szCs w:val="24"/>
        </w:rPr>
        <w:t xml:space="preserve"> savininkų. </w:t>
      </w:r>
      <w:r w:rsidR="00933D84" w:rsidRPr="00DC29D9">
        <w:rPr>
          <w:rFonts w:ascii="Times New Roman" w:hAnsi="Times New Roman"/>
          <w:sz w:val="24"/>
          <w:szCs w:val="24"/>
        </w:rPr>
        <w:t>A</w:t>
      </w:r>
      <w:r w:rsidR="004C250A" w:rsidRPr="00DC29D9">
        <w:rPr>
          <w:rFonts w:ascii="Times New Roman" w:hAnsi="Times New Roman"/>
          <w:sz w:val="24"/>
          <w:szCs w:val="24"/>
        </w:rPr>
        <w:t>tsakovės UAB „Kauno arena“ vaidmuo organizuojant koncertus buvo išskirtinai organizacinio pobūdžio</w:t>
      </w:r>
      <w:r w:rsidR="00933D84" w:rsidRPr="00DC29D9">
        <w:rPr>
          <w:rFonts w:ascii="Times New Roman" w:hAnsi="Times New Roman"/>
          <w:sz w:val="24"/>
          <w:szCs w:val="24"/>
        </w:rPr>
        <w:t xml:space="preserve"> – ji iš esmės turėjo tik suteikti atlikėjams sceną, užtikrinti renginio saugumą </w:t>
      </w:r>
      <w:r w:rsidR="00B81CB7">
        <w:rPr>
          <w:rFonts w:ascii="Times New Roman" w:hAnsi="Times New Roman"/>
          <w:sz w:val="24"/>
          <w:szCs w:val="24"/>
        </w:rPr>
        <w:t>ir</w:t>
      </w:r>
      <w:r w:rsidR="00933D84" w:rsidRPr="00DC29D9">
        <w:rPr>
          <w:rFonts w:ascii="Times New Roman" w:hAnsi="Times New Roman"/>
          <w:sz w:val="24"/>
          <w:szCs w:val="24"/>
        </w:rPr>
        <w:t xml:space="preserve"> pasirūpinti atsakovų sceniniu įvaizdžiu.</w:t>
      </w:r>
      <w:r w:rsidR="00E034A5" w:rsidRPr="00DC29D9">
        <w:rPr>
          <w:rFonts w:ascii="Times New Roman" w:hAnsi="Times New Roman"/>
          <w:sz w:val="24"/>
          <w:szCs w:val="24"/>
        </w:rPr>
        <w:t xml:space="preserve"> </w:t>
      </w:r>
      <w:r w:rsidRPr="00DC29D9">
        <w:rPr>
          <w:rFonts w:ascii="Times New Roman" w:hAnsi="Times New Roman"/>
          <w:sz w:val="24"/>
          <w:szCs w:val="24"/>
        </w:rPr>
        <w:t>Atsižvelg</w:t>
      </w:r>
      <w:r w:rsidR="00933D84" w:rsidRPr="00DC29D9">
        <w:rPr>
          <w:rFonts w:ascii="Times New Roman" w:hAnsi="Times New Roman"/>
          <w:sz w:val="24"/>
          <w:szCs w:val="24"/>
        </w:rPr>
        <w:t>dama į tai</w:t>
      </w:r>
      <w:r w:rsidRPr="00DC29D9">
        <w:rPr>
          <w:rFonts w:ascii="Times New Roman" w:hAnsi="Times New Roman"/>
          <w:sz w:val="24"/>
          <w:szCs w:val="24"/>
        </w:rPr>
        <w:t xml:space="preserve">, kolegija nusprendė, kad ieškovas neįrodė atsakovės UAB „Kauno arena“ civilinės atsakomybės sąlygų </w:t>
      </w:r>
      <w:r w:rsidR="00DC5A61">
        <w:rPr>
          <w:rFonts w:ascii="Times New Roman" w:hAnsi="Times New Roman"/>
          <w:sz w:val="24"/>
          <w:szCs w:val="24"/>
        </w:rPr>
        <w:t xml:space="preserve">dėl </w:t>
      </w:r>
      <w:r w:rsidRPr="00DC29D9">
        <w:rPr>
          <w:rFonts w:ascii="Times New Roman" w:hAnsi="Times New Roman"/>
          <w:sz w:val="24"/>
          <w:szCs w:val="24"/>
        </w:rPr>
        <w:t>neteisėt</w:t>
      </w:r>
      <w:r w:rsidR="00DC5A61">
        <w:rPr>
          <w:rFonts w:ascii="Times New Roman" w:hAnsi="Times New Roman"/>
          <w:sz w:val="24"/>
          <w:szCs w:val="24"/>
        </w:rPr>
        <w:t>o</w:t>
      </w:r>
      <w:r w:rsidRPr="00DC29D9">
        <w:rPr>
          <w:rFonts w:ascii="Times New Roman" w:hAnsi="Times New Roman"/>
          <w:sz w:val="24"/>
          <w:szCs w:val="24"/>
        </w:rPr>
        <w:t xml:space="preserve"> </w:t>
      </w:r>
      <w:r w:rsidR="008C1CC4" w:rsidRPr="00DC29D9">
        <w:rPr>
          <w:rFonts w:ascii="Times New Roman" w:hAnsi="Times New Roman"/>
          <w:sz w:val="24"/>
          <w:szCs w:val="24"/>
        </w:rPr>
        <w:t>p</w:t>
      </w:r>
      <w:r w:rsidRPr="00DC29D9">
        <w:rPr>
          <w:rFonts w:ascii="Times New Roman" w:hAnsi="Times New Roman"/>
          <w:sz w:val="24"/>
          <w:szCs w:val="24"/>
        </w:rPr>
        <w:t>rekių ženkl</w:t>
      </w:r>
      <w:r w:rsidR="00227AF3">
        <w:rPr>
          <w:rFonts w:ascii="Times New Roman" w:hAnsi="Times New Roman"/>
          <w:sz w:val="24"/>
          <w:szCs w:val="24"/>
        </w:rPr>
        <w:t>ų</w:t>
      </w:r>
      <w:r w:rsidR="00DC5A61">
        <w:rPr>
          <w:rFonts w:ascii="Times New Roman" w:hAnsi="Times New Roman"/>
          <w:sz w:val="24"/>
          <w:szCs w:val="24"/>
        </w:rPr>
        <w:t xml:space="preserve"> naudojimo</w:t>
      </w:r>
      <w:r w:rsidRPr="00DC29D9">
        <w:rPr>
          <w:rFonts w:ascii="Times New Roman" w:hAnsi="Times New Roman"/>
          <w:sz w:val="24"/>
          <w:szCs w:val="24"/>
        </w:rPr>
        <w:t>.</w:t>
      </w:r>
    </w:p>
    <w:p w14:paraId="60522D5F" w14:textId="72DA213D" w:rsidR="00123EE2" w:rsidRPr="00DC29D9" w:rsidRDefault="00123EE2">
      <w:pPr>
        <w:pStyle w:val="ListParagraph"/>
        <w:spacing w:after="120" w:line="240" w:lineRule="auto"/>
        <w:ind w:left="0" w:firstLine="720"/>
        <w:contextualSpacing w:val="0"/>
        <w:jc w:val="both"/>
        <w:rPr>
          <w:rFonts w:ascii="Times New Roman" w:hAnsi="Times New Roman"/>
          <w:sz w:val="24"/>
          <w:szCs w:val="24"/>
        </w:rPr>
      </w:pPr>
    </w:p>
    <w:p w14:paraId="4BA3775E" w14:textId="77777777" w:rsidR="00123EE2" w:rsidRPr="00DC29D9" w:rsidRDefault="00A80C8A">
      <w:pPr>
        <w:pStyle w:val="ListParagraph"/>
        <w:shd w:val="clear" w:color="auto" w:fill="FFFFFF"/>
        <w:spacing w:after="120" w:line="240" w:lineRule="auto"/>
        <w:ind w:left="0"/>
        <w:contextualSpacing w:val="0"/>
        <w:jc w:val="center"/>
        <w:rPr>
          <w:rFonts w:ascii="Times New Roman" w:hAnsi="Times New Roman"/>
          <w:sz w:val="24"/>
          <w:szCs w:val="24"/>
        </w:rPr>
      </w:pPr>
      <w:r w:rsidRPr="00DC29D9">
        <w:rPr>
          <w:rFonts w:ascii="Times New Roman" w:hAnsi="Times New Roman"/>
          <w:sz w:val="24"/>
          <w:szCs w:val="24"/>
        </w:rPr>
        <w:t>III. Kasacinio skundo ir atsiliepimo į jį teisiniai argumentai</w:t>
      </w:r>
    </w:p>
    <w:p w14:paraId="59273387" w14:textId="302A1C85" w:rsidR="00123EE2" w:rsidRPr="00DC29D9" w:rsidRDefault="00123EE2">
      <w:pPr>
        <w:pStyle w:val="ListParagraph"/>
        <w:spacing w:after="120" w:line="240" w:lineRule="auto"/>
        <w:ind w:left="0" w:firstLine="720"/>
        <w:contextualSpacing w:val="0"/>
        <w:jc w:val="both"/>
        <w:rPr>
          <w:rFonts w:ascii="Times New Roman" w:hAnsi="Times New Roman"/>
          <w:sz w:val="24"/>
          <w:szCs w:val="24"/>
        </w:rPr>
      </w:pPr>
    </w:p>
    <w:p w14:paraId="4FF0AED7" w14:textId="27C8D850" w:rsidR="00123EE2" w:rsidRPr="00DC29D9" w:rsidRDefault="00C90678" w:rsidP="00C90678">
      <w:pPr>
        <w:pStyle w:val="ListParagraph"/>
        <w:numPr>
          <w:ilvl w:val="0"/>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Kasaciniu skundu </w:t>
      </w:r>
      <w:r w:rsidR="00FC7760" w:rsidRPr="00DC29D9">
        <w:rPr>
          <w:rFonts w:ascii="Times New Roman" w:hAnsi="Times New Roman"/>
          <w:sz w:val="24"/>
          <w:szCs w:val="24"/>
        </w:rPr>
        <w:t>ieškovas</w:t>
      </w:r>
      <w:r w:rsidRPr="00DC29D9">
        <w:rPr>
          <w:rFonts w:ascii="Times New Roman" w:hAnsi="Times New Roman"/>
          <w:sz w:val="24"/>
          <w:szCs w:val="24"/>
        </w:rPr>
        <w:t> prašo</w:t>
      </w:r>
      <w:r w:rsidR="00277AD2" w:rsidRPr="00DC29D9">
        <w:rPr>
          <w:rFonts w:ascii="Times New Roman" w:hAnsi="Times New Roman"/>
          <w:sz w:val="24"/>
          <w:szCs w:val="24"/>
        </w:rPr>
        <w:t xml:space="preserve"> </w:t>
      </w:r>
      <w:r w:rsidR="00FC7760" w:rsidRPr="00DC29D9">
        <w:rPr>
          <w:rFonts w:ascii="Times New Roman" w:hAnsi="Times New Roman"/>
          <w:sz w:val="24"/>
          <w:szCs w:val="24"/>
        </w:rPr>
        <w:t xml:space="preserve">pakeisti Vilniaus apygardos teismo 2025 m. rugsėjo 17 d. sprendimo dalį ir Lietuvos apeliacinio teismo </w:t>
      </w:r>
      <w:r w:rsidR="002B40CB">
        <w:rPr>
          <w:rFonts w:ascii="Times New Roman" w:hAnsi="Times New Roman"/>
          <w:sz w:val="24"/>
          <w:szCs w:val="24"/>
        </w:rPr>
        <w:t xml:space="preserve">Civilinių bylų skyriaus </w:t>
      </w:r>
      <w:r w:rsidR="00FC7760" w:rsidRPr="00DC29D9">
        <w:rPr>
          <w:rFonts w:ascii="Times New Roman" w:hAnsi="Times New Roman"/>
          <w:sz w:val="24"/>
          <w:szCs w:val="24"/>
        </w:rPr>
        <w:t xml:space="preserve">2026 m. sausio 6 d. </w:t>
      </w:r>
      <w:r w:rsidR="002B40CB">
        <w:rPr>
          <w:rFonts w:ascii="Times New Roman" w:hAnsi="Times New Roman"/>
          <w:sz w:val="24"/>
          <w:szCs w:val="24"/>
        </w:rPr>
        <w:t>nutarties</w:t>
      </w:r>
      <w:r w:rsidR="00FC7760" w:rsidRPr="00DC29D9">
        <w:rPr>
          <w:rFonts w:ascii="Times New Roman" w:hAnsi="Times New Roman"/>
          <w:sz w:val="24"/>
          <w:szCs w:val="24"/>
        </w:rPr>
        <w:t xml:space="preserve"> dalį, patenkinant ieškovo reikalavimus dėl ieškinio pagrindo, </w:t>
      </w:r>
      <w:r w:rsidR="00B81CB7">
        <w:rPr>
          <w:rFonts w:ascii="Times New Roman" w:hAnsi="Times New Roman"/>
          <w:sz w:val="24"/>
          <w:szCs w:val="24"/>
        </w:rPr>
        <w:t xml:space="preserve">kitas </w:t>
      </w:r>
      <w:r w:rsidR="002B40CB">
        <w:rPr>
          <w:rFonts w:ascii="Times New Roman" w:hAnsi="Times New Roman"/>
          <w:sz w:val="24"/>
          <w:szCs w:val="24"/>
        </w:rPr>
        <w:t xml:space="preserve">procesinių </w:t>
      </w:r>
      <w:r w:rsidR="00B81CB7">
        <w:rPr>
          <w:rFonts w:ascii="Times New Roman" w:hAnsi="Times New Roman"/>
          <w:sz w:val="24"/>
          <w:szCs w:val="24"/>
        </w:rPr>
        <w:t>sprendimų</w:t>
      </w:r>
      <w:r w:rsidR="00FC7760" w:rsidRPr="00DC29D9">
        <w:rPr>
          <w:rFonts w:ascii="Times New Roman" w:hAnsi="Times New Roman"/>
          <w:sz w:val="24"/>
          <w:szCs w:val="24"/>
        </w:rPr>
        <w:t xml:space="preserve"> dal</w:t>
      </w:r>
      <w:r w:rsidR="00B81CB7">
        <w:rPr>
          <w:rFonts w:ascii="Times New Roman" w:hAnsi="Times New Roman"/>
          <w:sz w:val="24"/>
          <w:szCs w:val="24"/>
        </w:rPr>
        <w:t>is</w:t>
      </w:r>
      <w:r w:rsidR="00FC7760" w:rsidRPr="00DC29D9">
        <w:rPr>
          <w:rFonts w:ascii="Times New Roman" w:hAnsi="Times New Roman"/>
          <w:sz w:val="24"/>
          <w:szCs w:val="24"/>
        </w:rPr>
        <w:t xml:space="preserve"> dėl atsakovų priešieškinio atmetimo palikti nepakeist</w:t>
      </w:r>
      <w:r w:rsidR="00B81CB7">
        <w:rPr>
          <w:rFonts w:ascii="Times New Roman" w:hAnsi="Times New Roman"/>
          <w:sz w:val="24"/>
          <w:szCs w:val="24"/>
        </w:rPr>
        <w:t>a</w:t>
      </w:r>
      <w:r w:rsidR="00FC7760" w:rsidRPr="00DC29D9">
        <w:rPr>
          <w:rFonts w:ascii="Times New Roman" w:hAnsi="Times New Roman"/>
          <w:sz w:val="24"/>
          <w:szCs w:val="24"/>
        </w:rPr>
        <w:t xml:space="preserve">s, </w:t>
      </w:r>
      <w:r w:rsidRPr="00DC29D9">
        <w:rPr>
          <w:rFonts w:ascii="Times New Roman" w:hAnsi="Times New Roman"/>
          <w:sz w:val="24"/>
          <w:szCs w:val="24"/>
        </w:rPr>
        <w:t>priteisti bylinėjimosi išlaidų atlyginimą.</w:t>
      </w:r>
      <w:r w:rsidR="00A80C8A" w:rsidRPr="00DC29D9">
        <w:rPr>
          <w:rFonts w:ascii="Times New Roman" w:hAnsi="Times New Roman"/>
          <w:sz w:val="24"/>
          <w:szCs w:val="24"/>
        </w:rPr>
        <w:t xml:space="preserve"> Kasacinis skundas grindžiamas šiais argumentais:</w:t>
      </w:r>
    </w:p>
    <w:p w14:paraId="4F6266C3" w14:textId="77777777" w:rsidR="00CA4F4B" w:rsidRPr="00DC29D9" w:rsidRDefault="00FC7760" w:rsidP="008916A9">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Pirmosios ir apeliacinės instancijos teismai netinkamai aiškino</w:t>
      </w:r>
      <w:r w:rsidR="002B6A42" w:rsidRPr="00DC29D9">
        <w:rPr>
          <w:rFonts w:ascii="Times New Roman" w:hAnsi="Times New Roman"/>
          <w:sz w:val="24"/>
          <w:szCs w:val="24"/>
        </w:rPr>
        <w:t xml:space="preserve"> Lietuvos Respublikos prekių ženklų įstatymo (toliau –</w:t>
      </w:r>
      <w:r w:rsidRPr="00DC29D9">
        <w:rPr>
          <w:rFonts w:ascii="Times New Roman" w:hAnsi="Times New Roman"/>
          <w:sz w:val="24"/>
          <w:szCs w:val="24"/>
        </w:rPr>
        <w:t xml:space="preserve"> PŽĮ</w:t>
      </w:r>
      <w:r w:rsidR="002B6A42" w:rsidRPr="00DC29D9">
        <w:rPr>
          <w:rFonts w:ascii="Times New Roman" w:hAnsi="Times New Roman"/>
          <w:sz w:val="24"/>
          <w:szCs w:val="24"/>
        </w:rPr>
        <w:t>)</w:t>
      </w:r>
      <w:r w:rsidRPr="00DC29D9">
        <w:rPr>
          <w:rFonts w:ascii="Times New Roman" w:hAnsi="Times New Roman"/>
          <w:sz w:val="24"/>
          <w:szCs w:val="24"/>
        </w:rPr>
        <w:t xml:space="preserve"> 14 straipsnio 2 dalį, spręsdami, kad neva </w:t>
      </w:r>
      <w:r w:rsidR="00933D84" w:rsidRPr="00DC29D9">
        <w:rPr>
          <w:rFonts w:ascii="Times New Roman" w:hAnsi="Times New Roman"/>
          <w:sz w:val="24"/>
          <w:szCs w:val="24"/>
        </w:rPr>
        <w:t>p</w:t>
      </w:r>
      <w:r w:rsidRPr="00DC29D9">
        <w:rPr>
          <w:rFonts w:ascii="Times New Roman" w:hAnsi="Times New Roman"/>
          <w:sz w:val="24"/>
          <w:szCs w:val="24"/>
        </w:rPr>
        <w:t xml:space="preserve">rekių ženklo bendraturčio teisė uždrausti naudoti </w:t>
      </w:r>
      <w:r w:rsidR="00933D84" w:rsidRPr="00DC29D9">
        <w:rPr>
          <w:rFonts w:ascii="Times New Roman" w:hAnsi="Times New Roman"/>
          <w:sz w:val="24"/>
          <w:szCs w:val="24"/>
        </w:rPr>
        <w:t>p</w:t>
      </w:r>
      <w:r w:rsidRPr="00DC29D9">
        <w:rPr>
          <w:rFonts w:ascii="Times New Roman" w:hAnsi="Times New Roman"/>
          <w:sz w:val="24"/>
          <w:szCs w:val="24"/>
        </w:rPr>
        <w:t xml:space="preserve">rekių ženklą pažeidžia kito bendraturčio teises. </w:t>
      </w:r>
    </w:p>
    <w:p w14:paraId="5F703E0D" w14:textId="3016ADBD" w:rsidR="00123EE2" w:rsidRPr="00DC29D9" w:rsidRDefault="00FC7760" w:rsidP="008916A9">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Prekių ženklų bendraturčių vidiniams santykiams pagal analogiją turėtų būti taikoma Lietuvos Respublikos civilinio kodekso (toliau – CK) 4.75 straip</w:t>
      </w:r>
      <w:r w:rsidR="009D3D63" w:rsidRPr="00DC29D9">
        <w:rPr>
          <w:rFonts w:ascii="Times New Roman" w:hAnsi="Times New Roman"/>
          <w:sz w:val="24"/>
          <w:szCs w:val="24"/>
        </w:rPr>
        <w:t>s</w:t>
      </w:r>
      <w:r w:rsidRPr="00DC29D9">
        <w:rPr>
          <w:rFonts w:ascii="Times New Roman" w:hAnsi="Times New Roman"/>
          <w:sz w:val="24"/>
          <w:szCs w:val="24"/>
        </w:rPr>
        <w:t>nio 1 dalis</w:t>
      </w:r>
      <w:r w:rsidR="008916A9" w:rsidRPr="00DC29D9">
        <w:rPr>
          <w:rFonts w:ascii="Times New Roman" w:hAnsi="Times New Roman"/>
          <w:sz w:val="24"/>
          <w:szCs w:val="24"/>
        </w:rPr>
        <w:t>.</w:t>
      </w:r>
      <w:r w:rsidRPr="00DC29D9">
        <w:rPr>
          <w:rFonts w:ascii="Times New Roman" w:hAnsi="Times New Roman"/>
          <w:sz w:val="24"/>
          <w:szCs w:val="24"/>
        </w:rPr>
        <w:t xml:space="preserve"> </w:t>
      </w:r>
      <w:r w:rsidR="008916A9" w:rsidRPr="00DC29D9">
        <w:rPr>
          <w:rFonts w:ascii="Times New Roman" w:hAnsi="Times New Roman"/>
          <w:sz w:val="24"/>
          <w:szCs w:val="24"/>
        </w:rPr>
        <w:t>V</w:t>
      </w:r>
      <w:r w:rsidRPr="00DC29D9">
        <w:rPr>
          <w:rFonts w:ascii="Times New Roman" w:hAnsi="Times New Roman"/>
          <w:sz w:val="24"/>
          <w:szCs w:val="24"/>
        </w:rPr>
        <w:t>isi registruoti prekių ženkl</w:t>
      </w:r>
      <w:r w:rsidR="00227AF3">
        <w:rPr>
          <w:rFonts w:ascii="Times New Roman" w:hAnsi="Times New Roman"/>
          <w:sz w:val="24"/>
          <w:szCs w:val="24"/>
        </w:rPr>
        <w:t>ų</w:t>
      </w:r>
      <w:r w:rsidRPr="00DC29D9">
        <w:rPr>
          <w:rFonts w:ascii="Times New Roman" w:hAnsi="Times New Roman"/>
          <w:sz w:val="24"/>
          <w:szCs w:val="24"/>
        </w:rPr>
        <w:t xml:space="preserve"> bendraturčiai turėtų būti lygiateisiai savininkai ir turėti tokias pačias teises drausti ar leisti naudoti </w:t>
      </w:r>
      <w:r w:rsidR="002B40CB">
        <w:rPr>
          <w:rFonts w:ascii="Times New Roman" w:hAnsi="Times New Roman"/>
          <w:sz w:val="24"/>
          <w:szCs w:val="24"/>
        </w:rPr>
        <w:t>prekių ženkl</w:t>
      </w:r>
      <w:r w:rsidR="00227AF3">
        <w:rPr>
          <w:rFonts w:ascii="Times New Roman" w:hAnsi="Times New Roman"/>
          <w:sz w:val="24"/>
          <w:szCs w:val="24"/>
        </w:rPr>
        <w:t>us</w:t>
      </w:r>
      <w:r w:rsidR="002B40CB">
        <w:rPr>
          <w:rFonts w:ascii="Times New Roman" w:hAnsi="Times New Roman"/>
          <w:sz w:val="24"/>
          <w:szCs w:val="24"/>
        </w:rPr>
        <w:t xml:space="preserve"> </w:t>
      </w:r>
      <w:r w:rsidRPr="00DC29D9">
        <w:rPr>
          <w:rFonts w:ascii="Times New Roman" w:hAnsi="Times New Roman"/>
          <w:sz w:val="24"/>
          <w:szCs w:val="24"/>
        </w:rPr>
        <w:t>ir gauti pajamas iš prekių ženkl</w:t>
      </w:r>
      <w:r w:rsidR="00227AF3">
        <w:rPr>
          <w:rFonts w:ascii="Times New Roman" w:hAnsi="Times New Roman"/>
          <w:sz w:val="24"/>
          <w:szCs w:val="24"/>
        </w:rPr>
        <w:t>ų</w:t>
      </w:r>
      <w:r w:rsidRPr="00DC29D9">
        <w:rPr>
          <w:rFonts w:ascii="Times New Roman" w:hAnsi="Times New Roman"/>
          <w:sz w:val="24"/>
          <w:szCs w:val="24"/>
        </w:rPr>
        <w:t xml:space="preserve"> komercinio naudojim</w:t>
      </w:r>
      <w:r w:rsidR="008916A9" w:rsidRPr="00DC29D9">
        <w:rPr>
          <w:rFonts w:ascii="Times New Roman" w:hAnsi="Times New Roman"/>
          <w:sz w:val="24"/>
          <w:szCs w:val="24"/>
        </w:rPr>
        <w:t>o</w:t>
      </w:r>
      <w:r w:rsidR="000E0FF7" w:rsidRPr="00DC29D9">
        <w:rPr>
          <w:rFonts w:ascii="Times New Roman" w:hAnsi="Times New Roman"/>
          <w:sz w:val="24"/>
          <w:szCs w:val="24"/>
        </w:rPr>
        <w:t xml:space="preserve">. </w:t>
      </w:r>
    </w:p>
    <w:p w14:paraId="59C19DF2" w14:textId="4F8E6E0F" w:rsidR="00CC6E1C" w:rsidRPr="00DC29D9" w:rsidRDefault="008916A9">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Pirmosios ir apeliacinės instancijos teismai, pažeisdami materiali</w:t>
      </w:r>
      <w:r w:rsidR="00B81CB7">
        <w:rPr>
          <w:rFonts w:ascii="Times New Roman" w:hAnsi="Times New Roman"/>
          <w:sz w:val="24"/>
          <w:szCs w:val="24"/>
        </w:rPr>
        <w:t>osios</w:t>
      </w:r>
      <w:r w:rsidRPr="00DC29D9">
        <w:rPr>
          <w:rFonts w:ascii="Times New Roman" w:hAnsi="Times New Roman"/>
          <w:sz w:val="24"/>
          <w:szCs w:val="24"/>
        </w:rPr>
        <w:t xml:space="preserve"> teisės normas, proceso teisės normas, reglamentuojančias įrodymų vertinimą, </w:t>
      </w:r>
      <w:r w:rsidR="00B81CB7">
        <w:rPr>
          <w:rFonts w:ascii="Times New Roman" w:hAnsi="Times New Roman"/>
          <w:sz w:val="24"/>
          <w:szCs w:val="24"/>
        </w:rPr>
        <w:t>ir</w:t>
      </w:r>
      <w:r w:rsidRPr="00DC29D9">
        <w:rPr>
          <w:rFonts w:ascii="Times New Roman" w:hAnsi="Times New Roman"/>
          <w:sz w:val="24"/>
          <w:szCs w:val="24"/>
        </w:rPr>
        <w:t xml:space="preserve"> nukrypdami nuo Lietuvos Aukščiausiojo Teismo suformuotos sutarčių aiškinimo praktikos, nepagrįstai nusprendė, kad Sutarties nuostatos nepatvirtino ir neįtvirtino išskirtinai vienbalsio sprendimų priėmimo. Pažymėtina, kad pagal Sutartį visi sprendimai dėl </w:t>
      </w:r>
      <w:r w:rsidR="002B6A42" w:rsidRPr="00DC29D9">
        <w:rPr>
          <w:rFonts w:ascii="Times New Roman" w:hAnsi="Times New Roman"/>
          <w:sz w:val="24"/>
          <w:szCs w:val="24"/>
        </w:rPr>
        <w:t>p</w:t>
      </w:r>
      <w:r w:rsidRPr="00DC29D9">
        <w:rPr>
          <w:rFonts w:ascii="Times New Roman" w:hAnsi="Times New Roman"/>
          <w:sz w:val="24"/>
          <w:szCs w:val="24"/>
        </w:rPr>
        <w:t>rekių ženkl</w:t>
      </w:r>
      <w:r w:rsidR="00EA5E11" w:rsidRPr="00DC29D9">
        <w:rPr>
          <w:rFonts w:ascii="Times New Roman" w:hAnsi="Times New Roman"/>
          <w:sz w:val="24"/>
          <w:szCs w:val="24"/>
        </w:rPr>
        <w:t>ų</w:t>
      </w:r>
      <w:r w:rsidRPr="00DC29D9">
        <w:rPr>
          <w:rFonts w:ascii="Times New Roman" w:hAnsi="Times New Roman"/>
          <w:sz w:val="24"/>
          <w:szCs w:val="24"/>
        </w:rPr>
        <w:t xml:space="preserve"> turėtų būti sprendžiami bendru sutarimu (reiškiančiu vienbalsį sprendimų priėmimą dėl </w:t>
      </w:r>
      <w:r w:rsidR="00EA5E11" w:rsidRPr="00DC29D9">
        <w:rPr>
          <w:rFonts w:ascii="Times New Roman" w:hAnsi="Times New Roman"/>
          <w:sz w:val="24"/>
          <w:szCs w:val="24"/>
        </w:rPr>
        <w:t>t</w:t>
      </w:r>
      <w:r w:rsidRPr="00DC29D9">
        <w:rPr>
          <w:rFonts w:ascii="Times New Roman" w:hAnsi="Times New Roman"/>
          <w:sz w:val="24"/>
          <w:szCs w:val="24"/>
        </w:rPr>
        <w:t xml:space="preserve">eisių </w:t>
      </w:r>
      <w:r w:rsidR="00EA5E11" w:rsidRPr="00DC29D9">
        <w:rPr>
          <w:rFonts w:ascii="Times New Roman" w:hAnsi="Times New Roman"/>
          <w:sz w:val="24"/>
          <w:szCs w:val="24"/>
        </w:rPr>
        <w:t xml:space="preserve">į prekių ženklus </w:t>
      </w:r>
      <w:r w:rsidRPr="00DC29D9">
        <w:rPr>
          <w:rFonts w:ascii="Times New Roman" w:hAnsi="Times New Roman"/>
          <w:sz w:val="24"/>
          <w:szCs w:val="24"/>
        </w:rPr>
        <w:t>įgyvendinimo). Ieškovas, kaip bendraturtis</w:t>
      </w:r>
      <w:r w:rsidR="004763C5" w:rsidRPr="00DC29D9">
        <w:rPr>
          <w:rFonts w:ascii="Times New Roman" w:hAnsi="Times New Roman"/>
          <w:sz w:val="24"/>
          <w:szCs w:val="24"/>
        </w:rPr>
        <w:t xml:space="preserve">, nesuteikė leidimo naudoti </w:t>
      </w:r>
      <w:r w:rsidR="002B6A42" w:rsidRPr="00DC29D9">
        <w:rPr>
          <w:rFonts w:ascii="Times New Roman" w:hAnsi="Times New Roman"/>
          <w:sz w:val="24"/>
          <w:szCs w:val="24"/>
        </w:rPr>
        <w:t>p</w:t>
      </w:r>
      <w:r w:rsidR="004763C5" w:rsidRPr="00DC29D9">
        <w:rPr>
          <w:rFonts w:ascii="Times New Roman" w:hAnsi="Times New Roman"/>
          <w:sz w:val="24"/>
          <w:szCs w:val="24"/>
        </w:rPr>
        <w:t>rekių ženkl</w:t>
      </w:r>
      <w:r w:rsidR="00E863D1">
        <w:rPr>
          <w:rFonts w:ascii="Times New Roman" w:hAnsi="Times New Roman"/>
          <w:sz w:val="24"/>
          <w:szCs w:val="24"/>
        </w:rPr>
        <w:t>ų</w:t>
      </w:r>
      <w:r w:rsidR="004763C5" w:rsidRPr="00DC29D9">
        <w:rPr>
          <w:rFonts w:ascii="Times New Roman" w:hAnsi="Times New Roman"/>
          <w:sz w:val="24"/>
          <w:szCs w:val="24"/>
        </w:rPr>
        <w:t>, todėl bendro sutarimo dėl ši</w:t>
      </w:r>
      <w:r w:rsidR="00E863D1">
        <w:rPr>
          <w:rFonts w:ascii="Times New Roman" w:hAnsi="Times New Roman"/>
          <w:sz w:val="24"/>
          <w:szCs w:val="24"/>
        </w:rPr>
        <w:t>ų</w:t>
      </w:r>
      <w:r w:rsidR="004763C5" w:rsidRPr="00DC29D9">
        <w:rPr>
          <w:rFonts w:ascii="Times New Roman" w:hAnsi="Times New Roman"/>
          <w:sz w:val="24"/>
          <w:szCs w:val="24"/>
        </w:rPr>
        <w:t xml:space="preserve"> ženkl</w:t>
      </w:r>
      <w:r w:rsidR="00E863D1">
        <w:rPr>
          <w:rFonts w:ascii="Times New Roman" w:hAnsi="Times New Roman"/>
          <w:sz w:val="24"/>
          <w:szCs w:val="24"/>
        </w:rPr>
        <w:t>ų</w:t>
      </w:r>
      <w:r w:rsidR="004763C5" w:rsidRPr="00DC29D9">
        <w:rPr>
          <w:rFonts w:ascii="Times New Roman" w:hAnsi="Times New Roman"/>
          <w:sz w:val="24"/>
          <w:szCs w:val="24"/>
        </w:rPr>
        <w:t xml:space="preserve"> naudojimo nebuvo. Naudojant </w:t>
      </w:r>
      <w:r w:rsidR="002B6A42" w:rsidRPr="00DC29D9">
        <w:rPr>
          <w:rFonts w:ascii="Times New Roman" w:hAnsi="Times New Roman"/>
          <w:sz w:val="24"/>
          <w:szCs w:val="24"/>
        </w:rPr>
        <w:t>p</w:t>
      </w:r>
      <w:r w:rsidR="004763C5" w:rsidRPr="00DC29D9">
        <w:rPr>
          <w:rFonts w:ascii="Times New Roman" w:hAnsi="Times New Roman"/>
          <w:sz w:val="24"/>
          <w:szCs w:val="24"/>
        </w:rPr>
        <w:t>rekių ženkl</w:t>
      </w:r>
      <w:r w:rsidR="00E863D1">
        <w:rPr>
          <w:rFonts w:ascii="Times New Roman" w:hAnsi="Times New Roman"/>
          <w:sz w:val="24"/>
          <w:szCs w:val="24"/>
        </w:rPr>
        <w:t>us</w:t>
      </w:r>
      <w:r w:rsidR="004763C5" w:rsidRPr="00DC29D9">
        <w:rPr>
          <w:rFonts w:ascii="Times New Roman" w:hAnsi="Times New Roman"/>
          <w:sz w:val="24"/>
          <w:szCs w:val="24"/>
        </w:rPr>
        <w:t xml:space="preserve"> buvo pažeistos ieškovo, kaip </w:t>
      </w:r>
      <w:r w:rsidR="002B6A42" w:rsidRPr="00DC29D9">
        <w:rPr>
          <w:rFonts w:ascii="Times New Roman" w:hAnsi="Times New Roman"/>
          <w:sz w:val="24"/>
          <w:szCs w:val="24"/>
        </w:rPr>
        <w:t>p</w:t>
      </w:r>
      <w:r w:rsidR="004763C5" w:rsidRPr="00DC29D9">
        <w:rPr>
          <w:rFonts w:ascii="Times New Roman" w:hAnsi="Times New Roman"/>
          <w:sz w:val="24"/>
          <w:szCs w:val="24"/>
        </w:rPr>
        <w:t>rekių ženkl</w:t>
      </w:r>
      <w:r w:rsidR="00E863D1">
        <w:rPr>
          <w:rFonts w:ascii="Times New Roman" w:hAnsi="Times New Roman"/>
          <w:sz w:val="24"/>
          <w:szCs w:val="24"/>
        </w:rPr>
        <w:t>ų</w:t>
      </w:r>
      <w:r w:rsidR="004763C5" w:rsidRPr="00DC29D9">
        <w:rPr>
          <w:rFonts w:ascii="Times New Roman" w:hAnsi="Times New Roman"/>
          <w:sz w:val="24"/>
          <w:szCs w:val="24"/>
        </w:rPr>
        <w:t xml:space="preserve"> bendra</w:t>
      </w:r>
      <w:r w:rsidR="00933D84" w:rsidRPr="00DC29D9">
        <w:rPr>
          <w:rFonts w:ascii="Times New Roman" w:hAnsi="Times New Roman"/>
          <w:sz w:val="24"/>
          <w:szCs w:val="24"/>
        </w:rPr>
        <w:t>turčio</w:t>
      </w:r>
      <w:r w:rsidR="004763C5" w:rsidRPr="00DC29D9">
        <w:rPr>
          <w:rFonts w:ascii="Times New Roman" w:hAnsi="Times New Roman"/>
          <w:sz w:val="24"/>
          <w:szCs w:val="24"/>
        </w:rPr>
        <w:t>, teisės</w:t>
      </w:r>
      <w:r w:rsidRPr="00DC29D9">
        <w:rPr>
          <w:rFonts w:ascii="Times New Roman" w:hAnsi="Times New Roman"/>
          <w:sz w:val="24"/>
          <w:szCs w:val="24"/>
        </w:rPr>
        <w:t>.</w:t>
      </w:r>
      <w:r w:rsidR="004763C5" w:rsidRPr="00DC29D9">
        <w:rPr>
          <w:rFonts w:ascii="Times New Roman" w:hAnsi="Times New Roman"/>
          <w:sz w:val="24"/>
          <w:szCs w:val="24"/>
        </w:rPr>
        <w:t xml:space="preserve"> </w:t>
      </w:r>
    </w:p>
    <w:p w14:paraId="700971A8" w14:textId="68E20619" w:rsidR="00123EE2" w:rsidRPr="00DC29D9" w:rsidRDefault="004763C5">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Pirmosios ir apeliacinės instancijos </w:t>
      </w:r>
      <w:r w:rsidRPr="00DC29D9">
        <w:rPr>
          <w:rFonts w:ascii="Times New Roman" w:hAnsi="Times New Roman"/>
          <w:bCs/>
          <w:sz w:val="24"/>
          <w:szCs w:val="24"/>
        </w:rPr>
        <w:t>teismai, remdamiesi klaidinga prielaida, kad neva užtenka nors vieno registruoto prekių ženkl</w:t>
      </w:r>
      <w:r w:rsidR="00EA5E11" w:rsidRPr="00DC29D9">
        <w:rPr>
          <w:rFonts w:ascii="Times New Roman" w:hAnsi="Times New Roman"/>
          <w:bCs/>
          <w:sz w:val="24"/>
          <w:szCs w:val="24"/>
        </w:rPr>
        <w:t>ų</w:t>
      </w:r>
      <w:r w:rsidRPr="00DC29D9">
        <w:rPr>
          <w:rFonts w:ascii="Times New Roman" w:hAnsi="Times New Roman"/>
          <w:bCs/>
          <w:sz w:val="24"/>
          <w:szCs w:val="24"/>
        </w:rPr>
        <w:t xml:space="preserve"> bendraturčio sutikimo, nepagrįstai </w:t>
      </w:r>
      <w:r w:rsidR="00B81CB7">
        <w:rPr>
          <w:rFonts w:ascii="Times New Roman" w:hAnsi="Times New Roman"/>
          <w:bCs/>
          <w:sz w:val="24"/>
          <w:szCs w:val="24"/>
        </w:rPr>
        <w:t>nu</w:t>
      </w:r>
      <w:r w:rsidRPr="00DC29D9">
        <w:rPr>
          <w:rFonts w:ascii="Times New Roman" w:hAnsi="Times New Roman"/>
          <w:bCs/>
          <w:sz w:val="24"/>
          <w:szCs w:val="24"/>
        </w:rPr>
        <w:t xml:space="preserve">sprendė, jog byloje nepateikta įrodymo, kuris pagrįstų, kad atsakovei UAB „Kauno arena“ buvo žinoma ir suprantama, kad </w:t>
      </w:r>
      <w:r w:rsidR="002B6A42" w:rsidRPr="00DC29D9">
        <w:rPr>
          <w:rFonts w:ascii="Times New Roman" w:hAnsi="Times New Roman"/>
          <w:bCs/>
          <w:sz w:val="24"/>
          <w:szCs w:val="24"/>
        </w:rPr>
        <w:t>ginčo p</w:t>
      </w:r>
      <w:r w:rsidRPr="00DC29D9">
        <w:rPr>
          <w:rFonts w:ascii="Times New Roman" w:hAnsi="Times New Roman"/>
          <w:bCs/>
          <w:sz w:val="24"/>
          <w:szCs w:val="24"/>
        </w:rPr>
        <w:t>rekių ženkla</w:t>
      </w:r>
      <w:r w:rsidR="00B8271D">
        <w:rPr>
          <w:rFonts w:ascii="Times New Roman" w:hAnsi="Times New Roman"/>
          <w:bCs/>
          <w:sz w:val="24"/>
          <w:szCs w:val="24"/>
        </w:rPr>
        <w:t>i</w:t>
      </w:r>
      <w:r w:rsidRPr="00DC29D9">
        <w:rPr>
          <w:rFonts w:ascii="Times New Roman" w:hAnsi="Times New Roman"/>
          <w:bCs/>
          <w:sz w:val="24"/>
          <w:szCs w:val="24"/>
        </w:rPr>
        <w:t xml:space="preserve"> yra naudojam</w:t>
      </w:r>
      <w:r w:rsidR="00B8271D">
        <w:rPr>
          <w:rFonts w:ascii="Times New Roman" w:hAnsi="Times New Roman"/>
          <w:bCs/>
          <w:sz w:val="24"/>
          <w:szCs w:val="24"/>
        </w:rPr>
        <w:t>i</w:t>
      </w:r>
      <w:r w:rsidRPr="00DC29D9">
        <w:rPr>
          <w:rFonts w:ascii="Times New Roman" w:hAnsi="Times New Roman"/>
          <w:bCs/>
          <w:sz w:val="24"/>
          <w:szCs w:val="24"/>
        </w:rPr>
        <w:t xml:space="preserve"> neteisėtai. </w:t>
      </w:r>
      <w:r w:rsidR="00687A41" w:rsidRPr="00DC29D9">
        <w:rPr>
          <w:rFonts w:ascii="Times New Roman" w:hAnsi="Times New Roman"/>
          <w:bCs/>
          <w:sz w:val="24"/>
          <w:szCs w:val="24"/>
        </w:rPr>
        <w:t>A</w:t>
      </w:r>
      <w:r w:rsidRPr="00DC29D9">
        <w:rPr>
          <w:rFonts w:ascii="Times New Roman" w:hAnsi="Times New Roman"/>
          <w:bCs/>
          <w:sz w:val="24"/>
          <w:szCs w:val="24"/>
        </w:rPr>
        <w:t>tsakovė UAB</w:t>
      </w:r>
      <w:r w:rsidR="00B81CB7">
        <w:rPr>
          <w:rFonts w:ascii="Times New Roman" w:hAnsi="Times New Roman"/>
          <w:bCs/>
          <w:sz w:val="24"/>
          <w:szCs w:val="24"/>
        </w:rPr>
        <w:t> </w:t>
      </w:r>
      <w:r w:rsidRPr="00DC29D9">
        <w:rPr>
          <w:rFonts w:ascii="Times New Roman" w:hAnsi="Times New Roman"/>
          <w:bCs/>
          <w:sz w:val="24"/>
          <w:szCs w:val="24"/>
        </w:rPr>
        <w:t xml:space="preserve">„Kauno arena“ privalėjo įrodyti, kad turėjo teisę naudoti </w:t>
      </w:r>
      <w:r w:rsidR="002B6A42" w:rsidRPr="00DC29D9">
        <w:rPr>
          <w:rFonts w:ascii="Times New Roman" w:hAnsi="Times New Roman"/>
          <w:bCs/>
          <w:sz w:val="24"/>
          <w:szCs w:val="24"/>
        </w:rPr>
        <w:t>p</w:t>
      </w:r>
      <w:r w:rsidRPr="00DC29D9">
        <w:rPr>
          <w:rFonts w:ascii="Times New Roman" w:hAnsi="Times New Roman"/>
          <w:bCs/>
          <w:sz w:val="24"/>
          <w:szCs w:val="24"/>
        </w:rPr>
        <w:t>rekių ženkl</w:t>
      </w:r>
      <w:r w:rsidR="00E863D1">
        <w:rPr>
          <w:rFonts w:ascii="Times New Roman" w:hAnsi="Times New Roman"/>
          <w:bCs/>
          <w:sz w:val="24"/>
          <w:szCs w:val="24"/>
        </w:rPr>
        <w:t>us</w:t>
      </w:r>
      <w:r w:rsidRPr="00DC29D9">
        <w:rPr>
          <w:rFonts w:ascii="Times New Roman" w:hAnsi="Times New Roman"/>
          <w:bCs/>
          <w:sz w:val="24"/>
          <w:szCs w:val="24"/>
        </w:rPr>
        <w:t>, tačiau to neįrodė.</w:t>
      </w:r>
    </w:p>
    <w:p w14:paraId="7F67AE12" w14:textId="3F5141B6" w:rsidR="00EB279F" w:rsidRPr="00DC29D9" w:rsidRDefault="004763C5">
      <w:pPr>
        <w:pStyle w:val="ListParagraph"/>
        <w:numPr>
          <w:ilvl w:val="0"/>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Atsakovė </w:t>
      </w:r>
      <w:r w:rsidRPr="00DC29D9">
        <w:rPr>
          <w:rFonts w:ascii="Times New Roman" w:hAnsi="Times New Roman"/>
          <w:bCs/>
          <w:sz w:val="24"/>
          <w:szCs w:val="24"/>
        </w:rPr>
        <w:t>UAB „Kauno arena“ ir trečiasis asmuo</w:t>
      </w:r>
      <w:r w:rsidR="00285443" w:rsidRPr="00DC29D9">
        <w:rPr>
          <w:rFonts w:ascii="Times New Roman" w:hAnsi="Times New Roman"/>
          <w:bCs/>
          <w:sz w:val="24"/>
          <w:szCs w:val="24"/>
        </w:rPr>
        <w:t xml:space="preserve">, nepareiškiantis savarankiškų reikalavimų, </w:t>
      </w:r>
      <w:r w:rsidRPr="00DC29D9">
        <w:rPr>
          <w:rFonts w:ascii="Times New Roman" w:hAnsi="Times New Roman"/>
          <w:bCs/>
          <w:sz w:val="24"/>
          <w:szCs w:val="24"/>
        </w:rPr>
        <w:t xml:space="preserve"> UAB „Žalgiris ventures“</w:t>
      </w:r>
      <w:r w:rsidR="00EB279F" w:rsidRPr="00DC29D9">
        <w:rPr>
          <w:rFonts w:ascii="Times New Roman" w:hAnsi="Times New Roman"/>
          <w:sz w:val="24"/>
          <w:szCs w:val="24"/>
        </w:rPr>
        <w:t xml:space="preserve"> </w:t>
      </w:r>
      <w:r w:rsidR="00EB279F" w:rsidRPr="00DC29D9">
        <w:rPr>
          <w:rFonts w:ascii="Times New Roman" w:hAnsi="Times New Roman"/>
          <w:iCs/>
          <w:sz w:val="24"/>
          <w:szCs w:val="24"/>
        </w:rPr>
        <w:t>atsiliepimu į kasacinį skundą prašo</w:t>
      </w:r>
      <w:r w:rsidR="00EB279F" w:rsidRPr="00DC29D9">
        <w:rPr>
          <w:rFonts w:ascii="Times New Roman" w:hAnsi="Times New Roman"/>
          <w:b/>
          <w:iCs/>
          <w:sz w:val="24"/>
          <w:szCs w:val="24"/>
        </w:rPr>
        <w:t xml:space="preserve"> </w:t>
      </w:r>
      <w:r w:rsidRPr="00DC29D9">
        <w:rPr>
          <w:rFonts w:ascii="Times New Roman" w:hAnsi="Times New Roman"/>
          <w:sz w:val="24"/>
          <w:szCs w:val="24"/>
        </w:rPr>
        <w:t>ieškovo</w:t>
      </w:r>
      <w:r w:rsidR="00EB279F" w:rsidRPr="00DC29D9">
        <w:rPr>
          <w:rFonts w:ascii="Times New Roman" w:hAnsi="Times New Roman"/>
          <w:sz w:val="24"/>
          <w:szCs w:val="24"/>
        </w:rPr>
        <w:t xml:space="preserve"> kasacinį skundą atmesti. Atsiliepime nurodomi šie argumentai:</w:t>
      </w:r>
    </w:p>
    <w:p w14:paraId="70279810" w14:textId="77FC5C07" w:rsidR="00822F27" w:rsidRPr="00DC29D9" w:rsidRDefault="00822F27" w:rsidP="00EB279F">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Lietuvos apeliacinis teismas pagrįstai konstatavo, kad vieno iš </w:t>
      </w:r>
      <w:r w:rsidR="002B6A42" w:rsidRPr="00DC29D9">
        <w:rPr>
          <w:rFonts w:ascii="Times New Roman" w:hAnsi="Times New Roman"/>
          <w:sz w:val="24"/>
          <w:szCs w:val="24"/>
        </w:rPr>
        <w:t>p</w:t>
      </w:r>
      <w:r w:rsidRPr="00DC29D9">
        <w:rPr>
          <w:rFonts w:ascii="Times New Roman" w:hAnsi="Times New Roman"/>
          <w:sz w:val="24"/>
          <w:szCs w:val="24"/>
        </w:rPr>
        <w:t>rekių ženkl</w:t>
      </w:r>
      <w:r w:rsidR="00E863D1">
        <w:rPr>
          <w:rFonts w:ascii="Times New Roman" w:hAnsi="Times New Roman"/>
          <w:sz w:val="24"/>
          <w:szCs w:val="24"/>
        </w:rPr>
        <w:t>ų</w:t>
      </w:r>
      <w:r w:rsidRPr="00DC29D9">
        <w:rPr>
          <w:rFonts w:ascii="Times New Roman" w:hAnsi="Times New Roman"/>
          <w:sz w:val="24"/>
          <w:szCs w:val="24"/>
        </w:rPr>
        <w:t xml:space="preserve"> bendraturčių nesutikimas savaime nesukuria absoliutaus draudimo kitiems bendraturčiams naudoti ženkl</w:t>
      </w:r>
      <w:r w:rsidR="00E863D1">
        <w:rPr>
          <w:rFonts w:ascii="Times New Roman" w:hAnsi="Times New Roman"/>
          <w:sz w:val="24"/>
          <w:szCs w:val="24"/>
        </w:rPr>
        <w:t>us</w:t>
      </w:r>
      <w:r w:rsidRPr="00DC29D9">
        <w:rPr>
          <w:rFonts w:ascii="Times New Roman" w:hAnsi="Times New Roman"/>
          <w:sz w:val="24"/>
          <w:szCs w:val="24"/>
        </w:rPr>
        <w:t xml:space="preserve">. </w:t>
      </w:r>
      <w:r w:rsidR="002B6A42" w:rsidRPr="00DC29D9">
        <w:rPr>
          <w:rFonts w:ascii="Times New Roman" w:hAnsi="Times New Roman"/>
          <w:sz w:val="24"/>
          <w:szCs w:val="24"/>
        </w:rPr>
        <w:t>Teisių į prekių ženkl</w:t>
      </w:r>
      <w:r w:rsidR="00227AF3">
        <w:rPr>
          <w:rFonts w:ascii="Times New Roman" w:hAnsi="Times New Roman"/>
          <w:sz w:val="24"/>
          <w:szCs w:val="24"/>
        </w:rPr>
        <w:t>us</w:t>
      </w:r>
      <w:r w:rsidRPr="00DC29D9">
        <w:rPr>
          <w:rFonts w:ascii="Times New Roman" w:hAnsi="Times New Roman"/>
          <w:sz w:val="24"/>
          <w:szCs w:val="24"/>
        </w:rPr>
        <w:t xml:space="preserve"> įgyvendinimas nėra absoliutus ir turi būti derinamas su kitų asmenų teisėmis bei pačios subjektinės teisės paskirtimi. </w:t>
      </w:r>
      <w:r w:rsidR="00285443" w:rsidRPr="00DC29D9">
        <w:rPr>
          <w:rFonts w:ascii="Times New Roman" w:hAnsi="Times New Roman"/>
          <w:sz w:val="24"/>
          <w:szCs w:val="24"/>
        </w:rPr>
        <w:t>B</w:t>
      </w:r>
      <w:r w:rsidRPr="00DC29D9">
        <w:rPr>
          <w:rFonts w:ascii="Times New Roman" w:hAnsi="Times New Roman"/>
          <w:sz w:val="24"/>
          <w:szCs w:val="24"/>
        </w:rPr>
        <w:t xml:space="preserve">yloje nebuvo nustatyta, kad </w:t>
      </w:r>
      <w:r w:rsidR="002B6A42" w:rsidRPr="00DC29D9">
        <w:rPr>
          <w:rFonts w:ascii="Times New Roman" w:hAnsi="Times New Roman"/>
          <w:sz w:val="24"/>
          <w:szCs w:val="24"/>
        </w:rPr>
        <w:t>a</w:t>
      </w:r>
      <w:r w:rsidRPr="00DC29D9">
        <w:rPr>
          <w:rFonts w:ascii="Times New Roman" w:hAnsi="Times New Roman"/>
          <w:sz w:val="24"/>
          <w:szCs w:val="24"/>
        </w:rPr>
        <w:t xml:space="preserve">tsakovų vykdytas </w:t>
      </w:r>
      <w:r w:rsidR="002B6A42" w:rsidRPr="00DC29D9">
        <w:rPr>
          <w:rFonts w:ascii="Times New Roman" w:hAnsi="Times New Roman"/>
          <w:sz w:val="24"/>
          <w:szCs w:val="24"/>
        </w:rPr>
        <w:t>p</w:t>
      </w:r>
      <w:r w:rsidRPr="00DC29D9">
        <w:rPr>
          <w:rFonts w:ascii="Times New Roman" w:hAnsi="Times New Roman"/>
          <w:sz w:val="24"/>
          <w:szCs w:val="24"/>
        </w:rPr>
        <w:t>rekių ženkl</w:t>
      </w:r>
      <w:r w:rsidR="00EA5E11" w:rsidRPr="00DC29D9">
        <w:rPr>
          <w:rFonts w:ascii="Times New Roman" w:hAnsi="Times New Roman"/>
          <w:sz w:val="24"/>
          <w:szCs w:val="24"/>
        </w:rPr>
        <w:t>ų</w:t>
      </w:r>
      <w:r w:rsidRPr="00DC29D9">
        <w:rPr>
          <w:rFonts w:ascii="Times New Roman" w:hAnsi="Times New Roman"/>
          <w:sz w:val="24"/>
          <w:szCs w:val="24"/>
        </w:rPr>
        <w:t xml:space="preserve"> naudojimas pažeidė j</w:t>
      </w:r>
      <w:r w:rsidR="00EA5E11" w:rsidRPr="00DC29D9">
        <w:rPr>
          <w:rFonts w:ascii="Times New Roman" w:hAnsi="Times New Roman"/>
          <w:sz w:val="24"/>
          <w:szCs w:val="24"/>
        </w:rPr>
        <w:t>ų</w:t>
      </w:r>
      <w:r w:rsidRPr="00DC29D9">
        <w:rPr>
          <w:rFonts w:ascii="Times New Roman" w:hAnsi="Times New Roman"/>
          <w:sz w:val="24"/>
          <w:szCs w:val="24"/>
        </w:rPr>
        <w:t xml:space="preserve"> funkcijas, klaidino vartotojus ar kitaip pažeidė </w:t>
      </w:r>
      <w:r w:rsidR="002B6A42" w:rsidRPr="00DC29D9">
        <w:rPr>
          <w:rFonts w:ascii="Times New Roman" w:hAnsi="Times New Roman"/>
          <w:sz w:val="24"/>
          <w:szCs w:val="24"/>
        </w:rPr>
        <w:t>i</w:t>
      </w:r>
      <w:r w:rsidRPr="00DC29D9">
        <w:rPr>
          <w:rFonts w:ascii="Times New Roman" w:hAnsi="Times New Roman"/>
          <w:sz w:val="24"/>
          <w:szCs w:val="24"/>
        </w:rPr>
        <w:t>eškovo</w:t>
      </w:r>
      <w:r w:rsidR="002B6A42" w:rsidRPr="00DC29D9">
        <w:rPr>
          <w:rFonts w:ascii="Times New Roman" w:hAnsi="Times New Roman"/>
          <w:sz w:val="24"/>
          <w:szCs w:val="24"/>
        </w:rPr>
        <w:t>, kaip bendraturčio,</w:t>
      </w:r>
      <w:r w:rsidRPr="00DC29D9">
        <w:rPr>
          <w:rFonts w:ascii="Times New Roman" w:hAnsi="Times New Roman"/>
          <w:sz w:val="24"/>
          <w:szCs w:val="24"/>
        </w:rPr>
        <w:t xml:space="preserve"> teises. </w:t>
      </w:r>
      <w:r w:rsidR="00285443" w:rsidRPr="00DC29D9">
        <w:rPr>
          <w:rFonts w:ascii="Times New Roman" w:hAnsi="Times New Roman"/>
          <w:sz w:val="24"/>
          <w:szCs w:val="24"/>
        </w:rPr>
        <w:t>I</w:t>
      </w:r>
      <w:r w:rsidRPr="00DC29D9">
        <w:rPr>
          <w:rFonts w:ascii="Times New Roman" w:hAnsi="Times New Roman"/>
          <w:sz w:val="24"/>
          <w:szCs w:val="24"/>
        </w:rPr>
        <w:t xml:space="preserve">eškovo siekis uždrausti kitiems bendraturčiams naudoti </w:t>
      </w:r>
      <w:r w:rsidR="002B6A42" w:rsidRPr="00DC29D9">
        <w:rPr>
          <w:rFonts w:ascii="Times New Roman" w:hAnsi="Times New Roman"/>
          <w:sz w:val="24"/>
          <w:szCs w:val="24"/>
        </w:rPr>
        <w:t>p</w:t>
      </w:r>
      <w:r w:rsidRPr="00DC29D9">
        <w:rPr>
          <w:rFonts w:ascii="Times New Roman" w:hAnsi="Times New Roman"/>
          <w:sz w:val="24"/>
          <w:szCs w:val="24"/>
        </w:rPr>
        <w:t>rekių ženkl</w:t>
      </w:r>
      <w:r w:rsidR="00B26EE0">
        <w:rPr>
          <w:rFonts w:ascii="Times New Roman" w:hAnsi="Times New Roman"/>
          <w:sz w:val="24"/>
          <w:szCs w:val="24"/>
        </w:rPr>
        <w:t>us</w:t>
      </w:r>
      <w:r w:rsidRPr="00DC29D9">
        <w:rPr>
          <w:rFonts w:ascii="Times New Roman" w:hAnsi="Times New Roman"/>
          <w:sz w:val="24"/>
          <w:szCs w:val="24"/>
        </w:rPr>
        <w:t xml:space="preserve"> pagrįstai buvo įvertintas ne kaip teisėtas nuosavybės </w:t>
      </w:r>
      <w:r w:rsidRPr="00DC29D9">
        <w:rPr>
          <w:rFonts w:ascii="Times New Roman" w:hAnsi="Times New Roman"/>
          <w:sz w:val="24"/>
          <w:szCs w:val="24"/>
        </w:rPr>
        <w:lastRenderedPageBreak/>
        <w:t xml:space="preserve">gynimas, bet kaip neproporcingas ir su </w:t>
      </w:r>
      <w:r w:rsidR="002B6A42" w:rsidRPr="00DC29D9">
        <w:rPr>
          <w:rFonts w:ascii="Times New Roman" w:hAnsi="Times New Roman"/>
          <w:sz w:val="24"/>
          <w:szCs w:val="24"/>
        </w:rPr>
        <w:t>p</w:t>
      </w:r>
      <w:r w:rsidRPr="00DC29D9">
        <w:rPr>
          <w:rFonts w:ascii="Times New Roman" w:hAnsi="Times New Roman"/>
          <w:sz w:val="24"/>
          <w:szCs w:val="24"/>
        </w:rPr>
        <w:t>rekių ženkl</w:t>
      </w:r>
      <w:r w:rsidR="00B26EE0">
        <w:rPr>
          <w:rFonts w:ascii="Times New Roman" w:hAnsi="Times New Roman"/>
          <w:sz w:val="24"/>
          <w:szCs w:val="24"/>
        </w:rPr>
        <w:t>ų</w:t>
      </w:r>
      <w:r w:rsidRPr="00DC29D9">
        <w:rPr>
          <w:rFonts w:ascii="Times New Roman" w:hAnsi="Times New Roman"/>
          <w:sz w:val="24"/>
          <w:szCs w:val="24"/>
        </w:rPr>
        <w:t xml:space="preserve"> paskirtimi nesuderinamas teisių įgyvendinimas.</w:t>
      </w:r>
    </w:p>
    <w:p w14:paraId="39224222" w14:textId="47BE6189" w:rsidR="00566ABF" w:rsidRPr="00DC29D9" w:rsidRDefault="00822F27" w:rsidP="00EB279F">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Sistemiškai aiškinant PŽĮ nuostatas kartu su CK įtvirtintais sąžiningumo, protingumo bei draudimo piktnaudžiauti teise principais, darytina išvada, kad net ir formaliai teisėtas subjektinės teisės įgyvendinimas negali būti ginamas tais atvejais, kai juo nepagrįstai paneigiamos kitų asmenų teisės ar nukrypstama nuo pačios subjektinės teisės paskirties. </w:t>
      </w:r>
      <w:r w:rsidR="0007668F" w:rsidRPr="00DC29D9">
        <w:rPr>
          <w:rFonts w:ascii="Times New Roman" w:hAnsi="Times New Roman"/>
          <w:sz w:val="24"/>
          <w:szCs w:val="24"/>
        </w:rPr>
        <w:t>V</w:t>
      </w:r>
      <w:r w:rsidRPr="00DC29D9">
        <w:rPr>
          <w:rFonts w:ascii="Times New Roman" w:hAnsi="Times New Roman"/>
          <w:sz w:val="24"/>
          <w:szCs w:val="24"/>
        </w:rPr>
        <w:t xml:space="preserve">ien aplinkybė, kad ieškovas siekė remtis savo, kaip </w:t>
      </w:r>
      <w:r w:rsidR="002B6A42" w:rsidRPr="00DC29D9">
        <w:rPr>
          <w:rFonts w:ascii="Times New Roman" w:hAnsi="Times New Roman"/>
          <w:sz w:val="24"/>
          <w:szCs w:val="24"/>
        </w:rPr>
        <w:t>p</w:t>
      </w:r>
      <w:r w:rsidRPr="00DC29D9">
        <w:rPr>
          <w:rFonts w:ascii="Times New Roman" w:hAnsi="Times New Roman"/>
          <w:sz w:val="24"/>
          <w:szCs w:val="24"/>
        </w:rPr>
        <w:t>rekių ženkl</w:t>
      </w:r>
      <w:r w:rsidR="000D449D">
        <w:rPr>
          <w:rFonts w:ascii="Times New Roman" w:hAnsi="Times New Roman"/>
          <w:sz w:val="24"/>
          <w:szCs w:val="24"/>
        </w:rPr>
        <w:t>ų</w:t>
      </w:r>
      <w:r w:rsidRPr="00DC29D9">
        <w:rPr>
          <w:rFonts w:ascii="Times New Roman" w:hAnsi="Times New Roman"/>
          <w:sz w:val="24"/>
          <w:szCs w:val="24"/>
        </w:rPr>
        <w:t xml:space="preserve"> bendraturčio, teisėmis, savaime nereiškia, jog toks teisių įgyvendinimas negalėjo būti vertinamas </w:t>
      </w:r>
      <w:r w:rsidR="00687A49">
        <w:rPr>
          <w:rFonts w:ascii="Times New Roman" w:hAnsi="Times New Roman"/>
          <w:sz w:val="24"/>
          <w:szCs w:val="24"/>
        </w:rPr>
        <w:t>atsižvelgi</w:t>
      </w:r>
      <w:r w:rsidR="00285443" w:rsidRPr="00DC29D9">
        <w:rPr>
          <w:rFonts w:ascii="Times New Roman" w:hAnsi="Times New Roman"/>
          <w:sz w:val="24"/>
          <w:szCs w:val="24"/>
        </w:rPr>
        <w:t>ant</w:t>
      </w:r>
      <w:r w:rsidR="00687A49">
        <w:rPr>
          <w:rFonts w:ascii="Times New Roman" w:hAnsi="Times New Roman"/>
          <w:sz w:val="24"/>
          <w:szCs w:val="24"/>
        </w:rPr>
        <w:t xml:space="preserve"> į</w:t>
      </w:r>
      <w:r w:rsidRPr="00DC29D9">
        <w:rPr>
          <w:rFonts w:ascii="Times New Roman" w:hAnsi="Times New Roman"/>
          <w:sz w:val="24"/>
          <w:szCs w:val="24"/>
        </w:rPr>
        <w:t xml:space="preserve"> CK</w:t>
      </w:r>
      <w:r w:rsidR="00285443" w:rsidRPr="00DC29D9">
        <w:rPr>
          <w:rFonts w:ascii="Times New Roman" w:hAnsi="Times New Roman"/>
          <w:sz w:val="24"/>
          <w:szCs w:val="24"/>
        </w:rPr>
        <w:t> </w:t>
      </w:r>
      <w:r w:rsidRPr="00DC29D9">
        <w:rPr>
          <w:rFonts w:ascii="Times New Roman" w:hAnsi="Times New Roman"/>
          <w:sz w:val="24"/>
          <w:szCs w:val="24"/>
        </w:rPr>
        <w:t>1.137</w:t>
      </w:r>
      <w:r w:rsidR="0007668F" w:rsidRPr="00DC29D9">
        <w:rPr>
          <w:rFonts w:ascii="Times New Roman" w:hAnsi="Times New Roman"/>
          <w:sz w:val="24"/>
          <w:szCs w:val="24"/>
        </w:rPr>
        <w:t> </w:t>
      </w:r>
      <w:r w:rsidRPr="00DC29D9">
        <w:rPr>
          <w:rFonts w:ascii="Times New Roman" w:hAnsi="Times New Roman"/>
          <w:sz w:val="24"/>
          <w:szCs w:val="24"/>
        </w:rPr>
        <w:t>straipsnyje įtvirtint</w:t>
      </w:r>
      <w:r w:rsidR="00687A49">
        <w:rPr>
          <w:rFonts w:ascii="Times New Roman" w:hAnsi="Times New Roman"/>
          <w:sz w:val="24"/>
          <w:szCs w:val="24"/>
        </w:rPr>
        <w:t>ą</w:t>
      </w:r>
      <w:r w:rsidRPr="00DC29D9">
        <w:rPr>
          <w:rFonts w:ascii="Times New Roman" w:hAnsi="Times New Roman"/>
          <w:sz w:val="24"/>
          <w:szCs w:val="24"/>
        </w:rPr>
        <w:t xml:space="preserve"> draudim</w:t>
      </w:r>
      <w:r w:rsidR="00687A49">
        <w:rPr>
          <w:rFonts w:ascii="Times New Roman" w:hAnsi="Times New Roman"/>
          <w:sz w:val="24"/>
          <w:szCs w:val="24"/>
        </w:rPr>
        <w:t>ą</w:t>
      </w:r>
      <w:r w:rsidRPr="00DC29D9">
        <w:rPr>
          <w:rFonts w:ascii="Times New Roman" w:hAnsi="Times New Roman"/>
          <w:sz w:val="24"/>
          <w:szCs w:val="24"/>
        </w:rPr>
        <w:t xml:space="preserve"> piktnaudžiauti teise.</w:t>
      </w:r>
    </w:p>
    <w:p w14:paraId="60F4F423" w14:textId="0C396F76" w:rsidR="00822F27" w:rsidRPr="00DC29D9" w:rsidRDefault="00822F27" w:rsidP="00EB279F">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PŽĮ 18 str</w:t>
      </w:r>
      <w:r w:rsidR="002B6A42" w:rsidRPr="00DC29D9">
        <w:rPr>
          <w:rFonts w:ascii="Times New Roman" w:hAnsi="Times New Roman"/>
          <w:sz w:val="24"/>
          <w:szCs w:val="24"/>
        </w:rPr>
        <w:t>aipsnyje</w:t>
      </w:r>
      <w:r w:rsidRPr="00DC29D9">
        <w:rPr>
          <w:rFonts w:ascii="Times New Roman" w:hAnsi="Times New Roman"/>
          <w:sz w:val="24"/>
          <w:szCs w:val="24"/>
        </w:rPr>
        <w:t xml:space="preserve"> aiškiai n</w:t>
      </w:r>
      <w:r w:rsidR="002B6A42" w:rsidRPr="00DC29D9">
        <w:rPr>
          <w:rFonts w:ascii="Times New Roman" w:hAnsi="Times New Roman"/>
          <w:sz w:val="24"/>
          <w:szCs w:val="24"/>
        </w:rPr>
        <w:t>ustatyta</w:t>
      </w:r>
      <w:r w:rsidRPr="00DC29D9">
        <w:rPr>
          <w:rFonts w:ascii="Times New Roman" w:hAnsi="Times New Roman"/>
          <w:sz w:val="24"/>
          <w:szCs w:val="24"/>
        </w:rPr>
        <w:t xml:space="preserve">, kad prekių ženklo savininkas negali uždrausti naudoti ženklo tais atvejais, kai jis naudojamas siekiant identifikuoti prekes ar paslaugas arba daryti nuorodą į jas kaip priklausančias to ženklo savininkui. Nagrinėjamu atveju </w:t>
      </w:r>
      <w:r w:rsidR="002B6A42" w:rsidRPr="00DC29D9">
        <w:rPr>
          <w:rFonts w:ascii="Times New Roman" w:hAnsi="Times New Roman"/>
          <w:sz w:val="24"/>
          <w:szCs w:val="24"/>
        </w:rPr>
        <w:t>p</w:t>
      </w:r>
      <w:r w:rsidRPr="00DC29D9">
        <w:rPr>
          <w:rFonts w:ascii="Times New Roman" w:hAnsi="Times New Roman"/>
          <w:sz w:val="24"/>
          <w:szCs w:val="24"/>
        </w:rPr>
        <w:t>rekių ženkla</w:t>
      </w:r>
      <w:r w:rsidR="00B26EE0">
        <w:rPr>
          <w:rFonts w:ascii="Times New Roman" w:hAnsi="Times New Roman"/>
          <w:sz w:val="24"/>
          <w:szCs w:val="24"/>
        </w:rPr>
        <w:t>i</w:t>
      </w:r>
      <w:r w:rsidRPr="00DC29D9">
        <w:rPr>
          <w:rFonts w:ascii="Times New Roman" w:hAnsi="Times New Roman"/>
          <w:sz w:val="24"/>
          <w:szCs w:val="24"/>
        </w:rPr>
        <w:t xml:space="preserve"> buvo naudojam</w:t>
      </w:r>
      <w:r w:rsidR="00B26EE0">
        <w:rPr>
          <w:rFonts w:ascii="Times New Roman" w:hAnsi="Times New Roman"/>
          <w:sz w:val="24"/>
          <w:szCs w:val="24"/>
        </w:rPr>
        <w:t>i</w:t>
      </w:r>
      <w:r w:rsidRPr="00DC29D9">
        <w:rPr>
          <w:rFonts w:ascii="Times New Roman" w:hAnsi="Times New Roman"/>
          <w:sz w:val="24"/>
          <w:szCs w:val="24"/>
        </w:rPr>
        <w:t xml:space="preserve"> būtent tokiu tikslu – identifikuoti </w:t>
      </w:r>
      <w:r w:rsidR="002B6A42" w:rsidRPr="00DC29D9">
        <w:rPr>
          <w:rFonts w:ascii="Times New Roman" w:hAnsi="Times New Roman"/>
          <w:sz w:val="24"/>
          <w:szCs w:val="24"/>
        </w:rPr>
        <w:t>k</w:t>
      </w:r>
      <w:r w:rsidRPr="00DC29D9">
        <w:rPr>
          <w:rFonts w:ascii="Times New Roman" w:hAnsi="Times New Roman"/>
          <w:sz w:val="24"/>
          <w:szCs w:val="24"/>
        </w:rPr>
        <w:t xml:space="preserve">oncertų turinį, nurodyti jų ryšį su muzikine grupe „Hiperbolė“, jos repertuaru ir pačiais grupės nariais, dalyvavusiais </w:t>
      </w:r>
      <w:r w:rsidR="002B6A42" w:rsidRPr="00DC29D9">
        <w:rPr>
          <w:rFonts w:ascii="Times New Roman" w:hAnsi="Times New Roman"/>
          <w:sz w:val="24"/>
          <w:szCs w:val="24"/>
        </w:rPr>
        <w:t>k</w:t>
      </w:r>
      <w:r w:rsidRPr="00DC29D9">
        <w:rPr>
          <w:rFonts w:ascii="Times New Roman" w:hAnsi="Times New Roman"/>
          <w:sz w:val="24"/>
          <w:szCs w:val="24"/>
        </w:rPr>
        <w:t>oncertuose. Todėl nėra pagrindo drausti bendraturčiams naudoti jiems priklausan</w:t>
      </w:r>
      <w:r w:rsidR="0007668F" w:rsidRPr="00DC29D9">
        <w:rPr>
          <w:rFonts w:ascii="Times New Roman" w:hAnsi="Times New Roman"/>
          <w:sz w:val="24"/>
          <w:szCs w:val="24"/>
        </w:rPr>
        <w:t>tį</w:t>
      </w:r>
      <w:r w:rsidRPr="00DC29D9">
        <w:rPr>
          <w:rFonts w:ascii="Times New Roman" w:hAnsi="Times New Roman"/>
          <w:sz w:val="24"/>
          <w:szCs w:val="24"/>
        </w:rPr>
        <w:t xml:space="preserve"> </w:t>
      </w:r>
      <w:r w:rsidR="002B6A42" w:rsidRPr="00DC29D9">
        <w:rPr>
          <w:rFonts w:ascii="Times New Roman" w:hAnsi="Times New Roman"/>
          <w:sz w:val="24"/>
          <w:szCs w:val="24"/>
        </w:rPr>
        <w:t>p</w:t>
      </w:r>
      <w:r w:rsidRPr="00DC29D9">
        <w:rPr>
          <w:rFonts w:ascii="Times New Roman" w:hAnsi="Times New Roman"/>
          <w:sz w:val="24"/>
          <w:szCs w:val="24"/>
        </w:rPr>
        <w:t>rekių ženkl</w:t>
      </w:r>
      <w:r w:rsidR="0007668F" w:rsidRPr="00DC29D9">
        <w:rPr>
          <w:rFonts w:ascii="Times New Roman" w:hAnsi="Times New Roman"/>
          <w:sz w:val="24"/>
          <w:szCs w:val="24"/>
        </w:rPr>
        <w:t>ą</w:t>
      </w:r>
      <w:r w:rsidRPr="00DC29D9">
        <w:rPr>
          <w:rFonts w:ascii="Times New Roman" w:hAnsi="Times New Roman"/>
          <w:sz w:val="24"/>
          <w:szCs w:val="24"/>
        </w:rPr>
        <w:t xml:space="preserve"> – muzikinės grupės pavadinimą – koncertuose, kuriuose atliekamos šios grupės dainos ir dalyvauja patys grupės nariai. Priešingas aiškinimas reikštų, kad vienas iš bendraturčių galėtų faktiškai monopolizuoti bendrai jiems priklausan</w:t>
      </w:r>
      <w:r w:rsidR="00EA5E11" w:rsidRPr="00DC29D9">
        <w:rPr>
          <w:rFonts w:ascii="Times New Roman" w:hAnsi="Times New Roman"/>
          <w:sz w:val="24"/>
          <w:szCs w:val="24"/>
        </w:rPr>
        <w:t>čius</w:t>
      </w:r>
      <w:r w:rsidRPr="00DC29D9">
        <w:rPr>
          <w:rFonts w:ascii="Times New Roman" w:hAnsi="Times New Roman"/>
          <w:sz w:val="24"/>
          <w:szCs w:val="24"/>
        </w:rPr>
        <w:t xml:space="preserve"> </w:t>
      </w:r>
      <w:r w:rsidR="002B6A42" w:rsidRPr="00DC29D9">
        <w:rPr>
          <w:rFonts w:ascii="Times New Roman" w:hAnsi="Times New Roman"/>
          <w:sz w:val="24"/>
          <w:szCs w:val="24"/>
        </w:rPr>
        <w:t>p</w:t>
      </w:r>
      <w:r w:rsidRPr="00DC29D9">
        <w:rPr>
          <w:rFonts w:ascii="Times New Roman" w:hAnsi="Times New Roman"/>
          <w:sz w:val="24"/>
          <w:szCs w:val="24"/>
        </w:rPr>
        <w:t>rekių ženkl</w:t>
      </w:r>
      <w:r w:rsidR="00EA5E11" w:rsidRPr="00DC29D9">
        <w:rPr>
          <w:rFonts w:ascii="Times New Roman" w:hAnsi="Times New Roman"/>
          <w:sz w:val="24"/>
          <w:szCs w:val="24"/>
        </w:rPr>
        <w:t>us</w:t>
      </w:r>
      <w:r w:rsidRPr="00DC29D9">
        <w:rPr>
          <w:rFonts w:ascii="Times New Roman" w:hAnsi="Times New Roman"/>
          <w:sz w:val="24"/>
          <w:szCs w:val="24"/>
        </w:rPr>
        <w:t xml:space="preserve"> ir </w:t>
      </w:r>
      <w:r w:rsidR="00687A49">
        <w:rPr>
          <w:rFonts w:ascii="Times New Roman" w:hAnsi="Times New Roman"/>
          <w:sz w:val="24"/>
          <w:szCs w:val="24"/>
        </w:rPr>
        <w:t>panaikin</w:t>
      </w:r>
      <w:r w:rsidRPr="00DC29D9">
        <w:rPr>
          <w:rFonts w:ascii="Times New Roman" w:hAnsi="Times New Roman"/>
          <w:sz w:val="24"/>
          <w:szCs w:val="24"/>
        </w:rPr>
        <w:t>ti kitų bendraturčių galimybę j</w:t>
      </w:r>
      <w:r w:rsidR="00EA5E11" w:rsidRPr="00DC29D9">
        <w:rPr>
          <w:rFonts w:ascii="Times New Roman" w:hAnsi="Times New Roman"/>
          <w:sz w:val="24"/>
          <w:szCs w:val="24"/>
        </w:rPr>
        <w:t>uos</w:t>
      </w:r>
      <w:r w:rsidRPr="00DC29D9">
        <w:rPr>
          <w:rFonts w:ascii="Times New Roman" w:hAnsi="Times New Roman"/>
          <w:sz w:val="24"/>
          <w:szCs w:val="24"/>
        </w:rPr>
        <w:t xml:space="preserve"> naudoti net tais atvejais, kai toks naudojimas visiškai atitinka </w:t>
      </w:r>
      <w:r w:rsidR="002B6A42" w:rsidRPr="00DC29D9">
        <w:rPr>
          <w:rFonts w:ascii="Times New Roman" w:hAnsi="Times New Roman"/>
          <w:sz w:val="24"/>
          <w:szCs w:val="24"/>
        </w:rPr>
        <w:t>p</w:t>
      </w:r>
      <w:r w:rsidRPr="00DC29D9">
        <w:rPr>
          <w:rFonts w:ascii="Times New Roman" w:hAnsi="Times New Roman"/>
          <w:sz w:val="24"/>
          <w:szCs w:val="24"/>
        </w:rPr>
        <w:t>rekių ženkl</w:t>
      </w:r>
      <w:r w:rsidR="007A4CBE">
        <w:rPr>
          <w:rFonts w:ascii="Times New Roman" w:hAnsi="Times New Roman"/>
          <w:sz w:val="24"/>
          <w:szCs w:val="24"/>
        </w:rPr>
        <w:t>ų</w:t>
      </w:r>
      <w:r w:rsidRPr="00DC29D9">
        <w:rPr>
          <w:rFonts w:ascii="Times New Roman" w:hAnsi="Times New Roman"/>
          <w:sz w:val="24"/>
          <w:szCs w:val="24"/>
        </w:rPr>
        <w:t xml:space="preserve"> funkcijas. </w:t>
      </w:r>
    </w:p>
    <w:p w14:paraId="0C47BB64" w14:textId="4B61241F" w:rsidR="00822F27" w:rsidRPr="00DC29D9" w:rsidRDefault="002B6A42" w:rsidP="00EB279F">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Ieškovo</w:t>
      </w:r>
      <w:r w:rsidR="00822F27" w:rsidRPr="00DC29D9">
        <w:rPr>
          <w:rFonts w:ascii="Times New Roman" w:hAnsi="Times New Roman"/>
          <w:sz w:val="24"/>
          <w:szCs w:val="24"/>
        </w:rPr>
        <w:t xml:space="preserve"> argumentai dėl CK 4.75 str</w:t>
      </w:r>
      <w:r w:rsidRPr="00DC29D9">
        <w:rPr>
          <w:rFonts w:ascii="Times New Roman" w:hAnsi="Times New Roman"/>
          <w:sz w:val="24"/>
          <w:szCs w:val="24"/>
        </w:rPr>
        <w:t>aipsnio</w:t>
      </w:r>
      <w:r w:rsidR="00822F27" w:rsidRPr="00DC29D9">
        <w:rPr>
          <w:rFonts w:ascii="Times New Roman" w:hAnsi="Times New Roman"/>
          <w:sz w:val="24"/>
          <w:szCs w:val="24"/>
        </w:rPr>
        <w:t xml:space="preserve"> taikymo pagal analogiją nepaneigia skundžiamų procesinių sprendimų teisėtumo ir pagrįstumo. Net ir ginčo situacij</w:t>
      </w:r>
      <w:r w:rsidR="00687B77" w:rsidRPr="00DC29D9">
        <w:rPr>
          <w:rFonts w:ascii="Times New Roman" w:hAnsi="Times New Roman"/>
          <w:sz w:val="24"/>
          <w:szCs w:val="24"/>
        </w:rPr>
        <w:t>ai</w:t>
      </w:r>
      <w:r w:rsidR="00822F27" w:rsidRPr="00DC29D9">
        <w:rPr>
          <w:rFonts w:ascii="Times New Roman" w:hAnsi="Times New Roman"/>
          <w:sz w:val="24"/>
          <w:szCs w:val="24"/>
        </w:rPr>
        <w:t xml:space="preserve"> </w:t>
      </w:r>
      <w:r w:rsidR="00687A41" w:rsidRPr="00DC29D9">
        <w:rPr>
          <w:rFonts w:ascii="Times New Roman" w:hAnsi="Times New Roman"/>
          <w:sz w:val="24"/>
          <w:szCs w:val="24"/>
        </w:rPr>
        <w:t xml:space="preserve">taikant </w:t>
      </w:r>
      <w:r w:rsidR="00822F27" w:rsidRPr="00DC29D9">
        <w:rPr>
          <w:rFonts w:ascii="Times New Roman" w:hAnsi="Times New Roman"/>
          <w:sz w:val="24"/>
          <w:szCs w:val="24"/>
        </w:rPr>
        <w:t>CK</w:t>
      </w:r>
      <w:r w:rsidR="00687B77" w:rsidRPr="00DC29D9">
        <w:rPr>
          <w:rFonts w:ascii="Times New Roman" w:hAnsi="Times New Roman"/>
          <w:sz w:val="24"/>
          <w:szCs w:val="24"/>
        </w:rPr>
        <w:t> </w:t>
      </w:r>
      <w:r w:rsidR="00822F27" w:rsidRPr="00DC29D9">
        <w:rPr>
          <w:rFonts w:ascii="Times New Roman" w:hAnsi="Times New Roman"/>
          <w:sz w:val="24"/>
          <w:szCs w:val="24"/>
        </w:rPr>
        <w:t>4.75</w:t>
      </w:r>
      <w:r w:rsidR="00687B77" w:rsidRPr="00DC29D9">
        <w:rPr>
          <w:rFonts w:ascii="Times New Roman" w:hAnsi="Times New Roman"/>
          <w:sz w:val="24"/>
          <w:szCs w:val="24"/>
        </w:rPr>
        <w:t> s</w:t>
      </w:r>
      <w:r w:rsidR="00822F27" w:rsidRPr="00DC29D9">
        <w:rPr>
          <w:rFonts w:ascii="Times New Roman" w:hAnsi="Times New Roman"/>
          <w:sz w:val="24"/>
          <w:szCs w:val="24"/>
        </w:rPr>
        <w:t>tr</w:t>
      </w:r>
      <w:r w:rsidRPr="00DC29D9">
        <w:rPr>
          <w:rFonts w:ascii="Times New Roman" w:hAnsi="Times New Roman"/>
          <w:sz w:val="24"/>
          <w:szCs w:val="24"/>
        </w:rPr>
        <w:t>aipsnyje</w:t>
      </w:r>
      <w:r w:rsidR="00822F27" w:rsidRPr="00DC29D9">
        <w:rPr>
          <w:rFonts w:ascii="Times New Roman" w:hAnsi="Times New Roman"/>
          <w:sz w:val="24"/>
          <w:szCs w:val="24"/>
        </w:rPr>
        <w:t xml:space="preserve"> įtvirtint</w:t>
      </w:r>
      <w:r w:rsidR="00687A41" w:rsidRPr="00DC29D9">
        <w:rPr>
          <w:rFonts w:ascii="Times New Roman" w:hAnsi="Times New Roman"/>
          <w:sz w:val="24"/>
          <w:szCs w:val="24"/>
        </w:rPr>
        <w:t>us</w:t>
      </w:r>
      <w:r w:rsidR="00822F27" w:rsidRPr="00DC29D9">
        <w:rPr>
          <w:rFonts w:ascii="Times New Roman" w:hAnsi="Times New Roman"/>
          <w:sz w:val="24"/>
          <w:szCs w:val="24"/>
        </w:rPr>
        <w:t xml:space="preserve"> princip</w:t>
      </w:r>
      <w:r w:rsidR="00687A41" w:rsidRPr="00DC29D9">
        <w:rPr>
          <w:rFonts w:ascii="Times New Roman" w:hAnsi="Times New Roman"/>
          <w:sz w:val="24"/>
          <w:szCs w:val="24"/>
        </w:rPr>
        <w:t>us</w:t>
      </w:r>
      <w:r w:rsidR="00822F27" w:rsidRPr="00DC29D9">
        <w:rPr>
          <w:rFonts w:ascii="Times New Roman" w:hAnsi="Times New Roman"/>
          <w:sz w:val="24"/>
          <w:szCs w:val="24"/>
        </w:rPr>
        <w:t xml:space="preserve">, teismai pagrįstai konstatavo, kad </w:t>
      </w:r>
      <w:r w:rsidRPr="00DC29D9">
        <w:rPr>
          <w:rFonts w:ascii="Times New Roman" w:hAnsi="Times New Roman"/>
          <w:sz w:val="24"/>
          <w:szCs w:val="24"/>
        </w:rPr>
        <w:t>a</w:t>
      </w:r>
      <w:r w:rsidR="00822F27" w:rsidRPr="00DC29D9">
        <w:rPr>
          <w:rFonts w:ascii="Times New Roman" w:hAnsi="Times New Roman"/>
          <w:sz w:val="24"/>
          <w:szCs w:val="24"/>
        </w:rPr>
        <w:t xml:space="preserve">tsakovų vykdytas </w:t>
      </w:r>
      <w:r w:rsidRPr="00DC29D9">
        <w:rPr>
          <w:rFonts w:ascii="Times New Roman" w:hAnsi="Times New Roman"/>
          <w:sz w:val="24"/>
          <w:szCs w:val="24"/>
        </w:rPr>
        <w:t>ginčo p</w:t>
      </w:r>
      <w:r w:rsidR="00822F27" w:rsidRPr="00DC29D9">
        <w:rPr>
          <w:rFonts w:ascii="Times New Roman" w:hAnsi="Times New Roman"/>
          <w:sz w:val="24"/>
          <w:szCs w:val="24"/>
        </w:rPr>
        <w:t>rekių ženkl</w:t>
      </w:r>
      <w:r w:rsidR="007A4CBE">
        <w:rPr>
          <w:rFonts w:ascii="Times New Roman" w:hAnsi="Times New Roman"/>
          <w:sz w:val="24"/>
          <w:szCs w:val="24"/>
        </w:rPr>
        <w:t>ų</w:t>
      </w:r>
      <w:r w:rsidR="00822F27" w:rsidRPr="00DC29D9">
        <w:rPr>
          <w:rFonts w:ascii="Times New Roman" w:hAnsi="Times New Roman"/>
          <w:sz w:val="24"/>
          <w:szCs w:val="24"/>
        </w:rPr>
        <w:t xml:space="preserve"> naudojimas nepažeidė </w:t>
      </w:r>
      <w:r w:rsidRPr="00DC29D9">
        <w:rPr>
          <w:rFonts w:ascii="Times New Roman" w:hAnsi="Times New Roman"/>
          <w:sz w:val="24"/>
          <w:szCs w:val="24"/>
        </w:rPr>
        <w:t>i</w:t>
      </w:r>
      <w:r w:rsidR="00822F27" w:rsidRPr="00DC29D9">
        <w:rPr>
          <w:rFonts w:ascii="Times New Roman" w:hAnsi="Times New Roman"/>
          <w:sz w:val="24"/>
          <w:szCs w:val="24"/>
        </w:rPr>
        <w:t xml:space="preserve">eškovo interesų ir </w:t>
      </w:r>
      <w:r w:rsidRPr="00DC29D9">
        <w:rPr>
          <w:rFonts w:ascii="Times New Roman" w:hAnsi="Times New Roman"/>
          <w:sz w:val="24"/>
          <w:szCs w:val="24"/>
        </w:rPr>
        <w:t>šalių sudarytos</w:t>
      </w:r>
      <w:r w:rsidR="00822F27" w:rsidRPr="00DC29D9">
        <w:rPr>
          <w:rFonts w:ascii="Times New Roman" w:hAnsi="Times New Roman"/>
          <w:sz w:val="24"/>
          <w:szCs w:val="24"/>
        </w:rPr>
        <w:t xml:space="preserve"> Sutarties.</w:t>
      </w:r>
      <w:r w:rsidR="005E5578" w:rsidRPr="00DC29D9">
        <w:rPr>
          <w:rFonts w:ascii="Times New Roman" w:hAnsi="Times New Roman"/>
          <w:sz w:val="24"/>
          <w:szCs w:val="24"/>
        </w:rPr>
        <w:t xml:space="preserve"> CK</w:t>
      </w:r>
      <w:r w:rsidRPr="00DC29D9">
        <w:rPr>
          <w:rFonts w:ascii="Times New Roman" w:hAnsi="Times New Roman"/>
          <w:sz w:val="24"/>
          <w:szCs w:val="24"/>
        </w:rPr>
        <w:t> </w:t>
      </w:r>
      <w:r w:rsidR="005E5578" w:rsidRPr="00DC29D9">
        <w:rPr>
          <w:rFonts w:ascii="Times New Roman" w:hAnsi="Times New Roman"/>
          <w:sz w:val="24"/>
          <w:szCs w:val="24"/>
        </w:rPr>
        <w:t>4.75 str</w:t>
      </w:r>
      <w:r w:rsidRPr="00DC29D9">
        <w:rPr>
          <w:rFonts w:ascii="Times New Roman" w:hAnsi="Times New Roman"/>
          <w:sz w:val="24"/>
          <w:szCs w:val="24"/>
        </w:rPr>
        <w:t>aipsnyje nenustatyta</w:t>
      </w:r>
      <w:r w:rsidR="005E5578" w:rsidRPr="00DC29D9">
        <w:rPr>
          <w:rFonts w:ascii="Times New Roman" w:hAnsi="Times New Roman"/>
          <w:sz w:val="24"/>
          <w:szCs w:val="24"/>
        </w:rPr>
        <w:t xml:space="preserve">, kad vien subjektyvus vieno bendraturčio nesutikimas automatiškai </w:t>
      </w:r>
      <w:r w:rsidR="00687A49">
        <w:rPr>
          <w:rFonts w:ascii="Times New Roman" w:hAnsi="Times New Roman"/>
          <w:sz w:val="24"/>
          <w:szCs w:val="24"/>
        </w:rPr>
        <w:t>panaikin</w:t>
      </w:r>
      <w:r w:rsidR="005E5578" w:rsidRPr="00DC29D9">
        <w:rPr>
          <w:rFonts w:ascii="Times New Roman" w:hAnsi="Times New Roman"/>
          <w:sz w:val="24"/>
          <w:szCs w:val="24"/>
        </w:rPr>
        <w:t>a kitų bendraturčių teisę naudoti bendrą objektą.</w:t>
      </w:r>
      <w:r w:rsidRPr="00DC29D9">
        <w:rPr>
          <w:rFonts w:ascii="Times New Roman" w:hAnsi="Times New Roman"/>
          <w:sz w:val="24"/>
          <w:szCs w:val="24"/>
        </w:rPr>
        <w:t xml:space="preserve"> Be to, pažymėtina ir tai, kad nenaudojamas prekių ženklas gali netekti teisinės apsaugos (PŽĮ 23 straipsnio 1</w:t>
      </w:r>
      <w:r w:rsidR="00EA5E11" w:rsidRPr="00DC29D9">
        <w:rPr>
          <w:rFonts w:ascii="Times New Roman" w:hAnsi="Times New Roman"/>
          <w:sz w:val="24"/>
          <w:szCs w:val="24"/>
        </w:rPr>
        <w:t> </w:t>
      </w:r>
      <w:r w:rsidRPr="00DC29D9">
        <w:rPr>
          <w:rFonts w:ascii="Times New Roman" w:hAnsi="Times New Roman"/>
          <w:sz w:val="24"/>
          <w:szCs w:val="24"/>
        </w:rPr>
        <w:t>dalis), todėl ieškovo siūlomas modelis, pagal kurį vieno bendraturčio nesutikimas galėtų faktiškai sustabdyti prekių ženklo naudojimą, prieštarautų pačiai prekių ženklo, kaip intelektinės nuosavybės objekto, prigimčiai ir paskirčiai, galėtų lemti teisinės apsaugos praradimą.</w:t>
      </w:r>
    </w:p>
    <w:p w14:paraId="0AD3A91E" w14:textId="4F1007F2" w:rsidR="005E5578" w:rsidRPr="00DC29D9" w:rsidRDefault="002B6A42">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Pirmosios ir apeliacinės instancijos t</w:t>
      </w:r>
      <w:r w:rsidR="005E5578" w:rsidRPr="00DC29D9">
        <w:rPr>
          <w:rFonts w:ascii="Times New Roman" w:hAnsi="Times New Roman"/>
          <w:sz w:val="24"/>
          <w:szCs w:val="24"/>
        </w:rPr>
        <w:t>eismai pagrįstai konstatavo, kad Sutarties 2.1 p</w:t>
      </w:r>
      <w:r w:rsidR="00285443" w:rsidRPr="00DC29D9">
        <w:rPr>
          <w:rFonts w:ascii="Times New Roman" w:hAnsi="Times New Roman"/>
          <w:sz w:val="24"/>
          <w:szCs w:val="24"/>
        </w:rPr>
        <w:t>apunktis</w:t>
      </w:r>
      <w:r w:rsidR="005E5578" w:rsidRPr="00DC29D9">
        <w:rPr>
          <w:rFonts w:ascii="Times New Roman" w:hAnsi="Times New Roman"/>
          <w:sz w:val="24"/>
          <w:szCs w:val="24"/>
        </w:rPr>
        <w:t xml:space="preserve"> nesuteikia bendraturčiui absoliučios veto teisės dėl </w:t>
      </w:r>
      <w:r w:rsidRPr="00DC29D9">
        <w:rPr>
          <w:rFonts w:ascii="Times New Roman" w:hAnsi="Times New Roman"/>
          <w:sz w:val="24"/>
          <w:szCs w:val="24"/>
        </w:rPr>
        <w:t>p</w:t>
      </w:r>
      <w:r w:rsidR="005E5578" w:rsidRPr="00DC29D9">
        <w:rPr>
          <w:rFonts w:ascii="Times New Roman" w:hAnsi="Times New Roman"/>
          <w:sz w:val="24"/>
          <w:szCs w:val="24"/>
        </w:rPr>
        <w:t>rekių ženkl</w:t>
      </w:r>
      <w:r w:rsidR="00EA5E11" w:rsidRPr="00DC29D9">
        <w:rPr>
          <w:rFonts w:ascii="Times New Roman" w:hAnsi="Times New Roman"/>
          <w:sz w:val="24"/>
          <w:szCs w:val="24"/>
        </w:rPr>
        <w:t>ų</w:t>
      </w:r>
      <w:r w:rsidR="005E5578" w:rsidRPr="00DC29D9">
        <w:rPr>
          <w:rFonts w:ascii="Times New Roman" w:hAnsi="Times New Roman"/>
          <w:sz w:val="24"/>
          <w:szCs w:val="24"/>
        </w:rPr>
        <w:t xml:space="preserve"> naudojimo, o </w:t>
      </w:r>
      <w:r w:rsidRPr="00DC29D9">
        <w:rPr>
          <w:rFonts w:ascii="Times New Roman" w:hAnsi="Times New Roman"/>
          <w:sz w:val="24"/>
          <w:szCs w:val="24"/>
        </w:rPr>
        <w:t>ieškovo</w:t>
      </w:r>
      <w:r w:rsidR="005E5578" w:rsidRPr="00DC29D9">
        <w:rPr>
          <w:rFonts w:ascii="Times New Roman" w:hAnsi="Times New Roman"/>
          <w:sz w:val="24"/>
          <w:szCs w:val="24"/>
        </w:rPr>
        <w:t xml:space="preserve"> aiškinimą paneigia byloje esantys įrodymai ir faktinis šalių elgesys. Nors Sutarties 2.1</w:t>
      </w:r>
      <w:r w:rsidR="00A273EB" w:rsidRPr="00DC29D9">
        <w:rPr>
          <w:rFonts w:ascii="Times New Roman" w:hAnsi="Times New Roman"/>
          <w:sz w:val="24"/>
          <w:szCs w:val="24"/>
        </w:rPr>
        <w:t> </w:t>
      </w:r>
      <w:r w:rsidR="005E5578" w:rsidRPr="00DC29D9">
        <w:rPr>
          <w:rFonts w:ascii="Times New Roman" w:hAnsi="Times New Roman"/>
          <w:sz w:val="24"/>
          <w:szCs w:val="24"/>
        </w:rPr>
        <w:t>p</w:t>
      </w:r>
      <w:r w:rsidR="00285443" w:rsidRPr="00DC29D9">
        <w:rPr>
          <w:rFonts w:ascii="Times New Roman" w:hAnsi="Times New Roman"/>
          <w:sz w:val="24"/>
          <w:szCs w:val="24"/>
        </w:rPr>
        <w:t>apunktyje</w:t>
      </w:r>
      <w:r w:rsidR="005E5578" w:rsidRPr="00DC29D9">
        <w:rPr>
          <w:rFonts w:ascii="Times New Roman" w:hAnsi="Times New Roman"/>
          <w:sz w:val="24"/>
          <w:szCs w:val="24"/>
        </w:rPr>
        <w:t xml:space="preserve"> vartojama formuluotė dėl bendro sutarimo, ši nuostata negali būti aiškinama kaip suteikianti vienam bendraturčiui absoliučią ir jokiomis sąlygomis neribojamą veto teisę, leidžiančią be objektyvaus pagrindo paneigti kitų</w:t>
      </w:r>
      <w:r w:rsidR="00EA5E11" w:rsidRPr="00DC29D9">
        <w:rPr>
          <w:rFonts w:ascii="Times New Roman" w:hAnsi="Times New Roman"/>
          <w:sz w:val="24"/>
          <w:szCs w:val="24"/>
        </w:rPr>
        <w:t xml:space="preserve"> (</w:t>
      </w:r>
      <w:r w:rsidR="005E5578" w:rsidRPr="00DC29D9">
        <w:rPr>
          <w:rFonts w:ascii="Times New Roman" w:hAnsi="Times New Roman"/>
          <w:sz w:val="24"/>
          <w:szCs w:val="24"/>
        </w:rPr>
        <w:t>daugumos (2/3)</w:t>
      </w:r>
      <w:r w:rsidR="00EA5E11" w:rsidRPr="00DC29D9">
        <w:rPr>
          <w:rFonts w:ascii="Times New Roman" w:hAnsi="Times New Roman"/>
          <w:sz w:val="24"/>
          <w:szCs w:val="24"/>
        </w:rPr>
        <w:t>)</w:t>
      </w:r>
      <w:r w:rsidR="005E5578" w:rsidRPr="00DC29D9">
        <w:rPr>
          <w:rFonts w:ascii="Times New Roman" w:hAnsi="Times New Roman"/>
          <w:sz w:val="24"/>
          <w:szCs w:val="24"/>
        </w:rPr>
        <w:t xml:space="preserve"> bendraturčių teisę naudoti jiems taip pat priklausan</w:t>
      </w:r>
      <w:r w:rsidR="007A4CBE">
        <w:rPr>
          <w:rFonts w:ascii="Times New Roman" w:hAnsi="Times New Roman"/>
          <w:sz w:val="24"/>
          <w:szCs w:val="24"/>
        </w:rPr>
        <w:t>čius</w:t>
      </w:r>
      <w:r w:rsidR="005E5578" w:rsidRPr="00DC29D9">
        <w:rPr>
          <w:rFonts w:ascii="Times New Roman" w:hAnsi="Times New Roman"/>
          <w:sz w:val="24"/>
          <w:szCs w:val="24"/>
        </w:rPr>
        <w:t xml:space="preserve"> </w:t>
      </w:r>
      <w:r w:rsidRPr="00DC29D9">
        <w:rPr>
          <w:rFonts w:ascii="Times New Roman" w:hAnsi="Times New Roman"/>
          <w:sz w:val="24"/>
          <w:szCs w:val="24"/>
        </w:rPr>
        <w:t>p</w:t>
      </w:r>
      <w:r w:rsidR="005E5578" w:rsidRPr="00DC29D9">
        <w:rPr>
          <w:rFonts w:ascii="Times New Roman" w:hAnsi="Times New Roman"/>
          <w:sz w:val="24"/>
          <w:szCs w:val="24"/>
        </w:rPr>
        <w:t>rekių ženkl</w:t>
      </w:r>
      <w:r w:rsidR="007A4CBE">
        <w:rPr>
          <w:rFonts w:ascii="Times New Roman" w:hAnsi="Times New Roman"/>
          <w:sz w:val="24"/>
          <w:szCs w:val="24"/>
        </w:rPr>
        <w:t>us</w:t>
      </w:r>
      <w:r w:rsidR="005E5578" w:rsidRPr="00DC29D9">
        <w:rPr>
          <w:rFonts w:ascii="Times New Roman" w:hAnsi="Times New Roman"/>
          <w:sz w:val="24"/>
          <w:szCs w:val="24"/>
        </w:rPr>
        <w:t>. Priešingas aiškinimas reikštų, kad Sutarties 2.1 p</w:t>
      </w:r>
      <w:r w:rsidR="00285443" w:rsidRPr="00DC29D9">
        <w:rPr>
          <w:rFonts w:ascii="Times New Roman" w:hAnsi="Times New Roman"/>
          <w:sz w:val="24"/>
          <w:szCs w:val="24"/>
        </w:rPr>
        <w:t>apunktis</w:t>
      </w:r>
      <w:r w:rsidR="005E5578" w:rsidRPr="00DC29D9">
        <w:rPr>
          <w:rFonts w:ascii="Times New Roman" w:hAnsi="Times New Roman"/>
          <w:sz w:val="24"/>
          <w:szCs w:val="24"/>
        </w:rPr>
        <w:t xml:space="preserve"> būtų taikomas kaip priemonė vienam bendraturčiui </w:t>
      </w:r>
      <w:r w:rsidR="00FB4C29">
        <w:rPr>
          <w:rFonts w:ascii="Times New Roman" w:hAnsi="Times New Roman"/>
          <w:sz w:val="24"/>
          <w:szCs w:val="24"/>
        </w:rPr>
        <w:t>visiškai apriboti</w:t>
      </w:r>
      <w:r w:rsidR="00FB4C29" w:rsidRPr="00DC29D9">
        <w:rPr>
          <w:rFonts w:ascii="Times New Roman" w:hAnsi="Times New Roman"/>
          <w:sz w:val="24"/>
          <w:szCs w:val="24"/>
        </w:rPr>
        <w:t xml:space="preserve"> </w:t>
      </w:r>
      <w:r w:rsidR="005E5578" w:rsidRPr="00DC29D9">
        <w:rPr>
          <w:rFonts w:ascii="Times New Roman" w:hAnsi="Times New Roman"/>
          <w:sz w:val="24"/>
          <w:szCs w:val="24"/>
        </w:rPr>
        <w:t xml:space="preserve">kitų bendraturčių teisių įgyvendinimą. Toks aiškinimas neatitiktų nei Sutarties esmės, nei </w:t>
      </w:r>
      <w:r w:rsidRPr="00DC29D9">
        <w:rPr>
          <w:rFonts w:ascii="Times New Roman" w:hAnsi="Times New Roman"/>
          <w:sz w:val="24"/>
          <w:szCs w:val="24"/>
        </w:rPr>
        <w:t>p</w:t>
      </w:r>
      <w:r w:rsidR="005E5578" w:rsidRPr="00DC29D9">
        <w:rPr>
          <w:rFonts w:ascii="Times New Roman" w:hAnsi="Times New Roman"/>
          <w:sz w:val="24"/>
          <w:szCs w:val="24"/>
        </w:rPr>
        <w:t>rekių ženkl</w:t>
      </w:r>
      <w:r w:rsidR="007A4CBE">
        <w:rPr>
          <w:rFonts w:ascii="Times New Roman" w:hAnsi="Times New Roman"/>
          <w:sz w:val="24"/>
          <w:szCs w:val="24"/>
        </w:rPr>
        <w:t>ų</w:t>
      </w:r>
      <w:r w:rsidR="005E5578" w:rsidRPr="00DC29D9">
        <w:rPr>
          <w:rFonts w:ascii="Times New Roman" w:hAnsi="Times New Roman"/>
          <w:sz w:val="24"/>
          <w:szCs w:val="24"/>
        </w:rPr>
        <w:t xml:space="preserve"> paskirties, nei CK 1.5 str</w:t>
      </w:r>
      <w:r w:rsidR="00A273EB" w:rsidRPr="00DC29D9">
        <w:rPr>
          <w:rFonts w:ascii="Times New Roman" w:hAnsi="Times New Roman"/>
          <w:sz w:val="24"/>
          <w:szCs w:val="24"/>
        </w:rPr>
        <w:t>aipsnyje</w:t>
      </w:r>
      <w:r w:rsidR="005E5578" w:rsidRPr="00DC29D9">
        <w:rPr>
          <w:rFonts w:ascii="Times New Roman" w:hAnsi="Times New Roman"/>
          <w:sz w:val="24"/>
          <w:szCs w:val="24"/>
        </w:rPr>
        <w:t xml:space="preserve"> įtvirtintų teisingumo, protingumo ir sąžiningumo principų. </w:t>
      </w:r>
    </w:p>
    <w:p w14:paraId="2F4D00E9" w14:textId="69E2CF20" w:rsidR="005E5578" w:rsidRPr="00DC29D9" w:rsidRDefault="005E5578">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Sutarties 1.1, 2.1 ir 2.5 </w:t>
      </w:r>
      <w:r w:rsidR="00A273EB" w:rsidRPr="00DC29D9">
        <w:rPr>
          <w:rFonts w:ascii="Times New Roman" w:hAnsi="Times New Roman"/>
          <w:sz w:val="24"/>
          <w:szCs w:val="24"/>
        </w:rPr>
        <w:t>pa</w:t>
      </w:r>
      <w:r w:rsidRPr="00DC29D9">
        <w:rPr>
          <w:rFonts w:ascii="Times New Roman" w:hAnsi="Times New Roman"/>
          <w:sz w:val="24"/>
          <w:szCs w:val="24"/>
        </w:rPr>
        <w:t>punk</w:t>
      </w:r>
      <w:r w:rsidR="00A273EB" w:rsidRPr="00DC29D9">
        <w:rPr>
          <w:rFonts w:ascii="Times New Roman" w:hAnsi="Times New Roman"/>
          <w:sz w:val="24"/>
          <w:szCs w:val="24"/>
        </w:rPr>
        <w:t>či</w:t>
      </w:r>
      <w:r w:rsidRPr="00DC29D9">
        <w:rPr>
          <w:rFonts w:ascii="Times New Roman" w:hAnsi="Times New Roman"/>
          <w:sz w:val="24"/>
          <w:szCs w:val="24"/>
        </w:rPr>
        <w:t xml:space="preserve">ų tikslas, vertinant juos sistemiškai ir atsižvelgiant į faktinį šalių elgesį po Sutarties sudarymo, buvo užtikrinti </w:t>
      </w:r>
      <w:r w:rsidR="00EA5E11" w:rsidRPr="00DC29D9">
        <w:rPr>
          <w:rFonts w:ascii="Times New Roman" w:hAnsi="Times New Roman"/>
          <w:sz w:val="24"/>
          <w:szCs w:val="24"/>
        </w:rPr>
        <w:t>p</w:t>
      </w:r>
      <w:r w:rsidRPr="00DC29D9">
        <w:rPr>
          <w:rFonts w:ascii="Times New Roman" w:hAnsi="Times New Roman"/>
          <w:sz w:val="24"/>
          <w:szCs w:val="24"/>
        </w:rPr>
        <w:t>rekių ženkl</w:t>
      </w:r>
      <w:r w:rsidR="000D449D">
        <w:rPr>
          <w:rFonts w:ascii="Times New Roman" w:hAnsi="Times New Roman"/>
          <w:sz w:val="24"/>
          <w:szCs w:val="24"/>
        </w:rPr>
        <w:t>ų</w:t>
      </w:r>
      <w:r w:rsidRPr="00DC29D9">
        <w:rPr>
          <w:rFonts w:ascii="Times New Roman" w:hAnsi="Times New Roman"/>
          <w:sz w:val="24"/>
          <w:szCs w:val="24"/>
        </w:rPr>
        <w:t xml:space="preserve"> apsaugą nuo neteisėto trečiųjų asmenų, nesusijusių su grupe „Hiperbolė“, naudojimo, o ne sukurti priemonę vieniems bendraturčiams </w:t>
      </w:r>
      <w:r w:rsidR="00FB4C29">
        <w:rPr>
          <w:rFonts w:ascii="Times New Roman" w:hAnsi="Times New Roman"/>
          <w:sz w:val="24"/>
          <w:szCs w:val="24"/>
        </w:rPr>
        <w:t>visiškai apriboti</w:t>
      </w:r>
      <w:r w:rsidR="00FB4C29" w:rsidRPr="00DC29D9">
        <w:rPr>
          <w:rFonts w:ascii="Times New Roman" w:hAnsi="Times New Roman"/>
          <w:sz w:val="24"/>
          <w:szCs w:val="24"/>
        </w:rPr>
        <w:t xml:space="preserve"> </w:t>
      </w:r>
      <w:r w:rsidRPr="00DC29D9">
        <w:rPr>
          <w:rFonts w:ascii="Times New Roman" w:hAnsi="Times New Roman"/>
          <w:sz w:val="24"/>
          <w:szCs w:val="24"/>
        </w:rPr>
        <w:t xml:space="preserve">kitų bendraturčių teisę naudoti </w:t>
      </w:r>
      <w:r w:rsidR="002B6A42" w:rsidRPr="00DC29D9">
        <w:rPr>
          <w:rFonts w:ascii="Times New Roman" w:hAnsi="Times New Roman"/>
          <w:sz w:val="24"/>
          <w:szCs w:val="24"/>
        </w:rPr>
        <w:t>p</w:t>
      </w:r>
      <w:r w:rsidRPr="00DC29D9">
        <w:rPr>
          <w:rFonts w:ascii="Times New Roman" w:hAnsi="Times New Roman"/>
          <w:sz w:val="24"/>
          <w:szCs w:val="24"/>
        </w:rPr>
        <w:t>rekių ženkl</w:t>
      </w:r>
      <w:r w:rsidR="000D449D">
        <w:rPr>
          <w:rFonts w:ascii="Times New Roman" w:hAnsi="Times New Roman"/>
          <w:sz w:val="24"/>
          <w:szCs w:val="24"/>
        </w:rPr>
        <w:t>us</w:t>
      </w:r>
      <w:r w:rsidRPr="00DC29D9">
        <w:rPr>
          <w:rFonts w:ascii="Times New Roman" w:hAnsi="Times New Roman"/>
          <w:sz w:val="24"/>
          <w:szCs w:val="24"/>
        </w:rPr>
        <w:t xml:space="preserve"> pagal j</w:t>
      </w:r>
      <w:r w:rsidR="000D449D">
        <w:rPr>
          <w:rFonts w:ascii="Times New Roman" w:hAnsi="Times New Roman"/>
          <w:sz w:val="24"/>
          <w:szCs w:val="24"/>
        </w:rPr>
        <w:t>ų</w:t>
      </w:r>
      <w:r w:rsidRPr="00DC29D9">
        <w:rPr>
          <w:rFonts w:ascii="Times New Roman" w:hAnsi="Times New Roman"/>
          <w:sz w:val="24"/>
          <w:szCs w:val="24"/>
        </w:rPr>
        <w:t xml:space="preserve"> tiesioginę paskirtį – koncertinei veiklai, kurioje dalyvauja tikrieji grupės nariai.</w:t>
      </w:r>
    </w:p>
    <w:p w14:paraId="5519A959" w14:textId="1E7A559D" w:rsidR="005E5578" w:rsidRPr="00DC29D9" w:rsidRDefault="005E5578">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Tikrasis šalių elgesys po Sutarties sudarymo paneigia </w:t>
      </w:r>
      <w:r w:rsidR="002B6A42" w:rsidRPr="00DC29D9">
        <w:rPr>
          <w:rFonts w:ascii="Times New Roman" w:hAnsi="Times New Roman"/>
          <w:sz w:val="24"/>
          <w:szCs w:val="24"/>
        </w:rPr>
        <w:t>ieškovo</w:t>
      </w:r>
      <w:r w:rsidRPr="00DC29D9">
        <w:rPr>
          <w:rFonts w:ascii="Times New Roman" w:hAnsi="Times New Roman"/>
          <w:sz w:val="24"/>
          <w:szCs w:val="24"/>
        </w:rPr>
        <w:t xml:space="preserve"> poziciją, kad šalys visais atvejais Sutarties 2.1 p</w:t>
      </w:r>
      <w:r w:rsidR="00A273EB" w:rsidRPr="00DC29D9">
        <w:rPr>
          <w:rFonts w:ascii="Times New Roman" w:hAnsi="Times New Roman"/>
          <w:sz w:val="24"/>
          <w:szCs w:val="24"/>
        </w:rPr>
        <w:t>unktą</w:t>
      </w:r>
      <w:r w:rsidRPr="00DC29D9">
        <w:rPr>
          <w:rFonts w:ascii="Times New Roman" w:hAnsi="Times New Roman"/>
          <w:sz w:val="24"/>
          <w:szCs w:val="24"/>
        </w:rPr>
        <w:t xml:space="preserve"> suprato kaip absoliutų draudimą naudoti </w:t>
      </w:r>
      <w:r w:rsidR="002B6A42" w:rsidRPr="00DC29D9">
        <w:rPr>
          <w:rFonts w:ascii="Times New Roman" w:hAnsi="Times New Roman"/>
          <w:sz w:val="24"/>
          <w:szCs w:val="24"/>
        </w:rPr>
        <w:t>ginčo p</w:t>
      </w:r>
      <w:r w:rsidRPr="00DC29D9">
        <w:rPr>
          <w:rFonts w:ascii="Times New Roman" w:hAnsi="Times New Roman"/>
          <w:sz w:val="24"/>
          <w:szCs w:val="24"/>
        </w:rPr>
        <w:t>rekių ženkl</w:t>
      </w:r>
      <w:r w:rsidR="000D449D">
        <w:rPr>
          <w:rFonts w:ascii="Times New Roman" w:hAnsi="Times New Roman"/>
          <w:sz w:val="24"/>
          <w:szCs w:val="24"/>
        </w:rPr>
        <w:t>us</w:t>
      </w:r>
      <w:r w:rsidRPr="00DC29D9">
        <w:rPr>
          <w:rFonts w:ascii="Times New Roman" w:hAnsi="Times New Roman"/>
          <w:sz w:val="24"/>
          <w:szCs w:val="24"/>
        </w:rPr>
        <w:t xml:space="preserve"> be atskiro kiekvieno bendraturčio formalaus sutikimo. Sutarties nuostatos negali būti </w:t>
      </w:r>
      <w:r w:rsidRPr="00DC29D9">
        <w:rPr>
          <w:rFonts w:ascii="Times New Roman" w:hAnsi="Times New Roman"/>
          <w:sz w:val="24"/>
          <w:szCs w:val="24"/>
        </w:rPr>
        <w:lastRenderedPageBreak/>
        <w:t xml:space="preserve">aiškinamos izoliuotai ir taip, kad jos paneigtų </w:t>
      </w:r>
      <w:r w:rsidR="00ED0A4C" w:rsidRPr="00DC29D9">
        <w:rPr>
          <w:rFonts w:ascii="Times New Roman" w:hAnsi="Times New Roman"/>
          <w:sz w:val="24"/>
          <w:szCs w:val="24"/>
        </w:rPr>
        <w:t>ginčo p</w:t>
      </w:r>
      <w:r w:rsidRPr="00DC29D9">
        <w:rPr>
          <w:rFonts w:ascii="Times New Roman" w:hAnsi="Times New Roman"/>
          <w:sz w:val="24"/>
          <w:szCs w:val="24"/>
        </w:rPr>
        <w:t>rekių ženkl</w:t>
      </w:r>
      <w:r w:rsidR="004E0154" w:rsidRPr="00DC29D9">
        <w:rPr>
          <w:rFonts w:ascii="Times New Roman" w:hAnsi="Times New Roman"/>
          <w:sz w:val="24"/>
          <w:szCs w:val="24"/>
        </w:rPr>
        <w:t>o</w:t>
      </w:r>
      <w:r w:rsidRPr="00DC29D9">
        <w:rPr>
          <w:rFonts w:ascii="Times New Roman" w:hAnsi="Times New Roman"/>
          <w:sz w:val="24"/>
          <w:szCs w:val="24"/>
        </w:rPr>
        <w:t xml:space="preserve">, kaip muzikinės grupės pavadinimo, naudojimą pagal tiesioginę paskirtį. Net jeigu Sutarties šalys siekė </w:t>
      </w:r>
      <w:r w:rsidR="00FB4C29">
        <w:rPr>
          <w:rFonts w:ascii="Times New Roman" w:hAnsi="Times New Roman"/>
          <w:sz w:val="24"/>
          <w:szCs w:val="24"/>
        </w:rPr>
        <w:t>derinti</w:t>
      </w:r>
      <w:r w:rsidR="00FB4C29" w:rsidRPr="00DC29D9">
        <w:rPr>
          <w:rFonts w:ascii="Times New Roman" w:hAnsi="Times New Roman"/>
          <w:sz w:val="24"/>
          <w:szCs w:val="24"/>
        </w:rPr>
        <w:t xml:space="preserve"> </w:t>
      </w:r>
      <w:r w:rsidRPr="00DC29D9">
        <w:rPr>
          <w:rFonts w:ascii="Times New Roman" w:hAnsi="Times New Roman"/>
          <w:sz w:val="24"/>
          <w:szCs w:val="24"/>
        </w:rPr>
        <w:t xml:space="preserve">sprendimus dėl </w:t>
      </w:r>
      <w:r w:rsidR="00ED0A4C" w:rsidRPr="00DC29D9">
        <w:rPr>
          <w:rFonts w:ascii="Times New Roman" w:hAnsi="Times New Roman"/>
          <w:sz w:val="24"/>
          <w:szCs w:val="24"/>
        </w:rPr>
        <w:t>p</w:t>
      </w:r>
      <w:r w:rsidRPr="00DC29D9">
        <w:rPr>
          <w:rFonts w:ascii="Times New Roman" w:hAnsi="Times New Roman"/>
          <w:sz w:val="24"/>
          <w:szCs w:val="24"/>
        </w:rPr>
        <w:t>rekių ženkl</w:t>
      </w:r>
      <w:r w:rsidR="000D449D">
        <w:rPr>
          <w:rFonts w:ascii="Times New Roman" w:hAnsi="Times New Roman"/>
          <w:sz w:val="24"/>
          <w:szCs w:val="24"/>
        </w:rPr>
        <w:t>ų</w:t>
      </w:r>
      <w:r w:rsidRPr="00DC29D9">
        <w:rPr>
          <w:rFonts w:ascii="Times New Roman" w:hAnsi="Times New Roman"/>
          <w:sz w:val="24"/>
          <w:szCs w:val="24"/>
        </w:rPr>
        <w:t xml:space="preserve">, tai nereiškia, kad buvo susitarta dėl vieno bendraturčio teisės be objektyvaus pagrindo </w:t>
      </w:r>
      <w:r w:rsidR="00FB4C29">
        <w:rPr>
          <w:rFonts w:ascii="Times New Roman" w:hAnsi="Times New Roman"/>
          <w:sz w:val="24"/>
          <w:szCs w:val="24"/>
        </w:rPr>
        <w:t>visiškai apriboti</w:t>
      </w:r>
      <w:r w:rsidR="00FB4C29" w:rsidRPr="00DC29D9">
        <w:rPr>
          <w:rFonts w:ascii="Times New Roman" w:hAnsi="Times New Roman"/>
          <w:sz w:val="24"/>
          <w:szCs w:val="24"/>
        </w:rPr>
        <w:t xml:space="preserve"> </w:t>
      </w:r>
      <w:r w:rsidRPr="00DC29D9">
        <w:rPr>
          <w:rFonts w:ascii="Times New Roman" w:hAnsi="Times New Roman"/>
          <w:sz w:val="24"/>
          <w:szCs w:val="24"/>
        </w:rPr>
        <w:t xml:space="preserve">bet kokį </w:t>
      </w:r>
      <w:r w:rsidR="00C320B2" w:rsidRPr="00DC29D9">
        <w:rPr>
          <w:rFonts w:ascii="Times New Roman" w:hAnsi="Times New Roman"/>
          <w:sz w:val="24"/>
          <w:szCs w:val="24"/>
        </w:rPr>
        <w:t>p</w:t>
      </w:r>
      <w:r w:rsidRPr="00DC29D9">
        <w:rPr>
          <w:rFonts w:ascii="Times New Roman" w:hAnsi="Times New Roman"/>
          <w:sz w:val="24"/>
          <w:szCs w:val="24"/>
        </w:rPr>
        <w:t>rekių ženkl</w:t>
      </w:r>
      <w:r w:rsidR="000D449D">
        <w:rPr>
          <w:rFonts w:ascii="Times New Roman" w:hAnsi="Times New Roman"/>
          <w:sz w:val="24"/>
          <w:szCs w:val="24"/>
        </w:rPr>
        <w:t>ų</w:t>
      </w:r>
      <w:r w:rsidR="00ED0A4C" w:rsidRPr="00DC29D9">
        <w:rPr>
          <w:rFonts w:ascii="Times New Roman" w:hAnsi="Times New Roman"/>
          <w:sz w:val="24"/>
          <w:szCs w:val="24"/>
        </w:rPr>
        <w:t xml:space="preserve"> </w:t>
      </w:r>
      <w:r w:rsidRPr="00DC29D9">
        <w:rPr>
          <w:rFonts w:ascii="Times New Roman" w:hAnsi="Times New Roman"/>
          <w:sz w:val="24"/>
          <w:szCs w:val="24"/>
        </w:rPr>
        <w:t>naudojimą.</w:t>
      </w:r>
    </w:p>
    <w:p w14:paraId="2CBFD567" w14:textId="33292635" w:rsidR="00C320B2" w:rsidRPr="00DC29D9" w:rsidRDefault="00FF603C" w:rsidP="00C320B2">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I</w:t>
      </w:r>
      <w:r w:rsidR="00C320B2" w:rsidRPr="00DC29D9">
        <w:rPr>
          <w:rFonts w:ascii="Times New Roman" w:hAnsi="Times New Roman"/>
          <w:sz w:val="24"/>
          <w:szCs w:val="24"/>
        </w:rPr>
        <w:t>eškovo argumentai dėl Sutarties aiškinimo iš esmės yra nukreipti į pakartotinį faktinių aplinkybių ir įrodymų vertinimą, o jis yra negalimas kasaciniame procese.</w:t>
      </w:r>
    </w:p>
    <w:p w14:paraId="18E7C8CA" w14:textId="3C55C148" w:rsidR="005E5578" w:rsidRPr="00DC29D9" w:rsidRDefault="005E5578">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 xml:space="preserve">Ieškovas nepagrįstai siekia sutapatinti dvi skirtingas teisines situacijas – vidinius </w:t>
      </w:r>
      <w:r w:rsidR="00C320B2" w:rsidRPr="00DC29D9">
        <w:rPr>
          <w:rFonts w:ascii="Times New Roman" w:hAnsi="Times New Roman"/>
          <w:sz w:val="24"/>
          <w:szCs w:val="24"/>
        </w:rPr>
        <w:t>p</w:t>
      </w:r>
      <w:r w:rsidRPr="00DC29D9">
        <w:rPr>
          <w:rFonts w:ascii="Times New Roman" w:hAnsi="Times New Roman"/>
          <w:sz w:val="24"/>
          <w:szCs w:val="24"/>
        </w:rPr>
        <w:t>rekių ženkl</w:t>
      </w:r>
      <w:r w:rsidR="00BD3CC3">
        <w:rPr>
          <w:rFonts w:ascii="Times New Roman" w:hAnsi="Times New Roman"/>
          <w:sz w:val="24"/>
          <w:szCs w:val="24"/>
        </w:rPr>
        <w:t>ų</w:t>
      </w:r>
      <w:r w:rsidRPr="00DC29D9">
        <w:rPr>
          <w:rFonts w:ascii="Times New Roman" w:hAnsi="Times New Roman"/>
          <w:sz w:val="24"/>
          <w:szCs w:val="24"/>
        </w:rPr>
        <w:t xml:space="preserve"> bendraturčių tarpusavio santykius ir </w:t>
      </w:r>
      <w:r w:rsidR="00FF603C" w:rsidRPr="00DC29D9">
        <w:rPr>
          <w:rFonts w:ascii="Times New Roman" w:hAnsi="Times New Roman"/>
          <w:sz w:val="24"/>
          <w:szCs w:val="24"/>
        </w:rPr>
        <w:t xml:space="preserve">išorinių </w:t>
      </w:r>
      <w:r w:rsidR="00C320B2" w:rsidRPr="00DC29D9">
        <w:rPr>
          <w:rFonts w:ascii="Times New Roman" w:hAnsi="Times New Roman"/>
          <w:sz w:val="24"/>
          <w:szCs w:val="24"/>
        </w:rPr>
        <w:t>UAB „</w:t>
      </w:r>
      <w:r w:rsidRPr="00DC29D9">
        <w:rPr>
          <w:rFonts w:ascii="Times New Roman" w:hAnsi="Times New Roman"/>
          <w:sz w:val="24"/>
          <w:szCs w:val="24"/>
        </w:rPr>
        <w:t>Kauno aren</w:t>
      </w:r>
      <w:r w:rsidR="00C320B2" w:rsidRPr="00DC29D9">
        <w:rPr>
          <w:rFonts w:ascii="Times New Roman" w:hAnsi="Times New Roman"/>
          <w:sz w:val="24"/>
          <w:szCs w:val="24"/>
        </w:rPr>
        <w:t>a“</w:t>
      </w:r>
      <w:r w:rsidRPr="00DC29D9">
        <w:rPr>
          <w:rFonts w:ascii="Times New Roman" w:hAnsi="Times New Roman"/>
          <w:sz w:val="24"/>
          <w:szCs w:val="24"/>
        </w:rPr>
        <w:t xml:space="preserve"> veiksmų teisėtumo vertinimą. Net ir darant prielaidą, kad tarp bendraturčių egzistavo ginčas dėl Sutarties aiškinimo ar </w:t>
      </w:r>
      <w:r w:rsidR="00C320B2" w:rsidRPr="00DC29D9">
        <w:rPr>
          <w:rFonts w:ascii="Times New Roman" w:hAnsi="Times New Roman"/>
          <w:sz w:val="24"/>
          <w:szCs w:val="24"/>
        </w:rPr>
        <w:t>p</w:t>
      </w:r>
      <w:r w:rsidRPr="00DC29D9">
        <w:rPr>
          <w:rFonts w:ascii="Times New Roman" w:hAnsi="Times New Roman"/>
          <w:sz w:val="24"/>
          <w:szCs w:val="24"/>
        </w:rPr>
        <w:t>rekių ženkl</w:t>
      </w:r>
      <w:r w:rsidR="00BD3CC3">
        <w:rPr>
          <w:rFonts w:ascii="Times New Roman" w:hAnsi="Times New Roman"/>
          <w:sz w:val="24"/>
          <w:szCs w:val="24"/>
        </w:rPr>
        <w:t>ų</w:t>
      </w:r>
      <w:r w:rsidRPr="00DC29D9">
        <w:rPr>
          <w:rFonts w:ascii="Times New Roman" w:hAnsi="Times New Roman"/>
          <w:sz w:val="24"/>
          <w:szCs w:val="24"/>
        </w:rPr>
        <w:t xml:space="preserve"> naudojimo apimties, tai savaime nereiškia, kad </w:t>
      </w:r>
      <w:r w:rsidR="00C320B2" w:rsidRPr="00DC29D9">
        <w:rPr>
          <w:rFonts w:ascii="Times New Roman" w:hAnsi="Times New Roman"/>
          <w:sz w:val="24"/>
          <w:szCs w:val="24"/>
        </w:rPr>
        <w:t>UAB „Kauno arena“</w:t>
      </w:r>
      <w:r w:rsidRPr="00DC29D9">
        <w:rPr>
          <w:rFonts w:ascii="Times New Roman" w:hAnsi="Times New Roman"/>
          <w:sz w:val="24"/>
          <w:szCs w:val="24"/>
        </w:rPr>
        <w:t xml:space="preserve"> galėjo ar turėjo žinoti apie </w:t>
      </w:r>
      <w:r w:rsidR="00C320B2" w:rsidRPr="00DC29D9">
        <w:rPr>
          <w:rFonts w:ascii="Times New Roman" w:hAnsi="Times New Roman"/>
          <w:sz w:val="24"/>
          <w:szCs w:val="24"/>
        </w:rPr>
        <w:t>p</w:t>
      </w:r>
      <w:r w:rsidRPr="00DC29D9">
        <w:rPr>
          <w:rFonts w:ascii="Times New Roman" w:hAnsi="Times New Roman"/>
          <w:sz w:val="24"/>
          <w:szCs w:val="24"/>
        </w:rPr>
        <w:t>rekių ženk</w:t>
      </w:r>
      <w:r w:rsidR="00BD3CC3">
        <w:rPr>
          <w:rFonts w:ascii="Times New Roman" w:hAnsi="Times New Roman"/>
          <w:sz w:val="24"/>
          <w:szCs w:val="24"/>
        </w:rPr>
        <w:t>lų</w:t>
      </w:r>
      <w:r w:rsidRPr="00DC29D9">
        <w:rPr>
          <w:rFonts w:ascii="Times New Roman" w:hAnsi="Times New Roman"/>
          <w:sz w:val="24"/>
          <w:szCs w:val="24"/>
        </w:rPr>
        <w:t xml:space="preserve"> bendraturčių sudarytą Sutartį, jos turinį ar tariamus vidinius bendraturčių nesutarimus dėl</w:t>
      </w:r>
      <w:r w:rsidR="00C320B2" w:rsidRPr="00DC29D9">
        <w:rPr>
          <w:rFonts w:ascii="Times New Roman" w:hAnsi="Times New Roman"/>
          <w:sz w:val="24"/>
          <w:szCs w:val="24"/>
        </w:rPr>
        <w:t xml:space="preserve"> p</w:t>
      </w:r>
      <w:r w:rsidRPr="00DC29D9">
        <w:rPr>
          <w:rFonts w:ascii="Times New Roman" w:hAnsi="Times New Roman"/>
          <w:sz w:val="24"/>
          <w:szCs w:val="24"/>
        </w:rPr>
        <w:t>rekių ženkl</w:t>
      </w:r>
      <w:r w:rsidR="00BD3CC3">
        <w:rPr>
          <w:rFonts w:ascii="Times New Roman" w:hAnsi="Times New Roman"/>
          <w:sz w:val="24"/>
          <w:szCs w:val="24"/>
        </w:rPr>
        <w:t>ų</w:t>
      </w:r>
      <w:r w:rsidRPr="00DC29D9">
        <w:rPr>
          <w:rFonts w:ascii="Times New Roman" w:hAnsi="Times New Roman"/>
          <w:sz w:val="24"/>
          <w:szCs w:val="24"/>
        </w:rPr>
        <w:t xml:space="preserve"> naudojimo. Taip pat nėra pagrindo teigti, kad </w:t>
      </w:r>
      <w:r w:rsidR="00C320B2" w:rsidRPr="00DC29D9">
        <w:rPr>
          <w:rFonts w:ascii="Times New Roman" w:hAnsi="Times New Roman"/>
          <w:sz w:val="24"/>
          <w:szCs w:val="24"/>
        </w:rPr>
        <w:t>a</w:t>
      </w:r>
      <w:r w:rsidRPr="00DC29D9">
        <w:rPr>
          <w:rFonts w:ascii="Times New Roman" w:hAnsi="Times New Roman"/>
          <w:sz w:val="24"/>
          <w:szCs w:val="24"/>
        </w:rPr>
        <w:t xml:space="preserve">tsakovė </w:t>
      </w:r>
      <w:r w:rsidR="00C320B2" w:rsidRPr="00DC29D9">
        <w:rPr>
          <w:rFonts w:ascii="Times New Roman" w:hAnsi="Times New Roman"/>
          <w:sz w:val="24"/>
          <w:szCs w:val="24"/>
        </w:rPr>
        <w:t xml:space="preserve">UAB „Kauno arena“ </w:t>
      </w:r>
      <w:r w:rsidRPr="00DC29D9">
        <w:rPr>
          <w:rFonts w:ascii="Times New Roman" w:hAnsi="Times New Roman"/>
          <w:sz w:val="24"/>
          <w:szCs w:val="24"/>
        </w:rPr>
        <w:t xml:space="preserve">turėjo abejoti vieno iš bendraturčių patvirtinimu, jog jis turi teisę naudoti </w:t>
      </w:r>
      <w:r w:rsidR="00C320B2" w:rsidRPr="00DC29D9">
        <w:rPr>
          <w:rFonts w:ascii="Times New Roman" w:hAnsi="Times New Roman"/>
          <w:sz w:val="24"/>
          <w:szCs w:val="24"/>
        </w:rPr>
        <w:t>p</w:t>
      </w:r>
      <w:r w:rsidRPr="00DC29D9">
        <w:rPr>
          <w:rFonts w:ascii="Times New Roman" w:hAnsi="Times New Roman"/>
          <w:sz w:val="24"/>
          <w:szCs w:val="24"/>
        </w:rPr>
        <w:t>rekių ženkl</w:t>
      </w:r>
      <w:r w:rsidR="007A4CBE">
        <w:rPr>
          <w:rFonts w:ascii="Times New Roman" w:hAnsi="Times New Roman"/>
          <w:sz w:val="24"/>
          <w:szCs w:val="24"/>
        </w:rPr>
        <w:t>us</w:t>
      </w:r>
      <w:r w:rsidRPr="00DC29D9">
        <w:rPr>
          <w:rFonts w:ascii="Times New Roman" w:hAnsi="Times New Roman"/>
          <w:sz w:val="24"/>
          <w:szCs w:val="24"/>
        </w:rPr>
        <w:t xml:space="preserve"> koncertinei veiklai, tiesiogiai susijusiai </w:t>
      </w:r>
      <w:r w:rsidR="0016578C">
        <w:rPr>
          <w:rFonts w:ascii="Times New Roman" w:hAnsi="Times New Roman"/>
          <w:sz w:val="24"/>
          <w:szCs w:val="24"/>
        </w:rPr>
        <w:t xml:space="preserve">su muzikos grupe </w:t>
      </w:r>
      <w:r w:rsidRPr="00DC29D9">
        <w:rPr>
          <w:rFonts w:ascii="Times New Roman" w:hAnsi="Times New Roman"/>
          <w:sz w:val="24"/>
          <w:szCs w:val="24"/>
        </w:rPr>
        <w:t>„Hiperbol</w:t>
      </w:r>
      <w:r w:rsidR="0016578C">
        <w:rPr>
          <w:rFonts w:ascii="Times New Roman" w:hAnsi="Times New Roman"/>
          <w:sz w:val="24"/>
          <w:szCs w:val="24"/>
        </w:rPr>
        <w:t>ė</w:t>
      </w:r>
      <w:r w:rsidRPr="00DC29D9">
        <w:rPr>
          <w:rFonts w:ascii="Times New Roman" w:hAnsi="Times New Roman"/>
          <w:sz w:val="24"/>
          <w:szCs w:val="24"/>
        </w:rPr>
        <w:t>“ ir jos repertuaru.</w:t>
      </w:r>
      <w:r w:rsidR="009935B0" w:rsidRPr="00DC29D9">
        <w:rPr>
          <w:rFonts w:ascii="Times New Roman" w:hAnsi="Times New Roman"/>
          <w:sz w:val="24"/>
          <w:szCs w:val="24"/>
        </w:rPr>
        <w:t xml:space="preserve"> Atsakovė objektyviai negalėjo žinoti </w:t>
      </w:r>
      <w:r w:rsidR="00C320B2" w:rsidRPr="00DC29D9">
        <w:rPr>
          <w:rFonts w:ascii="Times New Roman" w:hAnsi="Times New Roman"/>
          <w:sz w:val="24"/>
          <w:szCs w:val="24"/>
        </w:rPr>
        <w:t>apie</w:t>
      </w:r>
      <w:r w:rsidR="009935B0" w:rsidRPr="00DC29D9">
        <w:rPr>
          <w:rFonts w:ascii="Times New Roman" w:hAnsi="Times New Roman"/>
          <w:sz w:val="24"/>
          <w:szCs w:val="24"/>
        </w:rPr>
        <w:t xml:space="preserve"> Sutarties egzistavimą, jos turinį ar </w:t>
      </w:r>
      <w:r w:rsidR="00C320B2" w:rsidRPr="00DC29D9">
        <w:rPr>
          <w:rFonts w:ascii="Times New Roman" w:hAnsi="Times New Roman"/>
          <w:sz w:val="24"/>
          <w:szCs w:val="24"/>
        </w:rPr>
        <w:t>i</w:t>
      </w:r>
      <w:r w:rsidR="009935B0" w:rsidRPr="00DC29D9">
        <w:rPr>
          <w:rFonts w:ascii="Times New Roman" w:hAnsi="Times New Roman"/>
          <w:sz w:val="24"/>
          <w:szCs w:val="24"/>
        </w:rPr>
        <w:t xml:space="preserve">eškovo nurodomą Sutarties aiškinimą. </w:t>
      </w:r>
      <w:r w:rsidR="00DE2B19" w:rsidRPr="00DC29D9">
        <w:rPr>
          <w:rFonts w:ascii="Times New Roman" w:hAnsi="Times New Roman"/>
          <w:sz w:val="24"/>
          <w:szCs w:val="24"/>
        </w:rPr>
        <w:t>V</w:t>
      </w:r>
      <w:r w:rsidR="009935B0" w:rsidRPr="00DC29D9">
        <w:rPr>
          <w:rFonts w:ascii="Times New Roman" w:hAnsi="Times New Roman"/>
          <w:sz w:val="24"/>
          <w:szCs w:val="24"/>
        </w:rPr>
        <w:t xml:space="preserve">isos rizikos ir pasekmės, susijusios su tuo, kad bendraturčių tarpusavio susitarimai nebuvo išviešinti tretiesiems asmenims, tenka pačioms Sutarties šalims, o ne sąžiningai veikusiai </w:t>
      </w:r>
      <w:r w:rsidR="00C320B2" w:rsidRPr="00DC29D9">
        <w:rPr>
          <w:rFonts w:ascii="Times New Roman" w:hAnsi="Times New Roman"/>
          <w:sz w:val="24"/>
          <w:szCs w:val="24"/>
        </w:rPr>
        <w:t>UAB „Kauno arena“</w:t>
      </w:r>
      <w:r w:rsidR="009935B0" w:rsidRPr="00DC29D9">
        <w:rPr>
          <w:rFonts w:ascii="Times New Roman" w:hAnsi="Times New Roman"/>
          <w:sz w:val="24"/>
          <w:szCs w:val="24"/>
        </w:rPr>
        <w:t>.</w:t>
      </w:r>
    </w:p>
    <w:p w14:paraId="02CC688B" w14:textId="6635D0AF" w:rsidR="009935B0" w:rsidRPr="00DC29D9" w:rsidRDefault="009935B0">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PŽĮ 75 str</w:t>
      </w:r>
      <w:r w:rsidR="00C320B2" w:rsidRPr="00DC29D9">
        <w:rPr>
          <w:rFonts w:ascii="Times New Roman" w:hAnsi="Times New Roman"/>
          <w:sz w:val="24"/>
          <w:szCs w:val="24"/>
        </w:rPr>
        <w:t>aip</w:t>
      </w:r>
      <w:r w:rsidR="006E2339" w:rsidRPr="00DC29D9">
        <w:rPr>
          <w:rFonts w:ascii="Times New Roman" w:hAnsi="Times New Roman"/>
          <w:sz w:val="24"/>
          <w:szCs w:val="24"/>
        </w:rPr>
        <w:t>s</w:t>
      </w:r>
      <w:r w:rsidR="00C320B2" w:rsidRPr="00DC29D9">
        <w:rPr>
          <w:rFonts w:ascii="Times New Roman" w:hAnsi="Times New Roman"/>
          <w:sz w:val="24"/>
          <w:szCs w:val="24"/>
        </w:rPr>
        <w:t>nyje</w:t>
      </w:r>
      <w:r w:rsidRPr="00DC29D9">
        <w:rPr>
          <w:rFonts w:ascii="Times New Roman" w:hAnsi="Times New Roman"/>
          <w:sz w:val="24"/>
          <w:szCs w:val="24"/>
        </w:rPr>
        <w:t xml:space="preserve"> reglamentuoj</w:t>
      </w:r>
      <w:r w:rsidR="00C320B2" w:rsidRPr="00DC29D9">
        <w:rPr>
          <w:rFonts w:ascii="Times New Roman" w:hAnsi="Times New Roman"/>
          <w:sz w:val="24"/>
          <w:szCs w:val="24"/>
        </w:rPr>
        <w:t>ami</w:t>
      </w:r>
      <w:r w:rsidRPr="00DC29D9">
        <w:rPr>
          <w:rFonts w:ascii="Times New Roman" w:hAnsi="Times New Roman"/>
          <w:sz w:val="24"/>
          <w:szCs w:val="24"/>
        </w:rPr>
        <w:t xml:space="preserve"> teisių gynimo būd</w:t>
      </w:r>
      <w:r w:rsidR="00C320B2" w:rsidRPr="00DC29D9">
        <w:rPr>
          <w:rFonts w:ascii="Times New Roman" w:hAnsi="Times New Roman"/>
          <w:sz w:val="24"/>
          <w:szCs w:val="24"/>
        </w:rPr>
        <w:t>ai</w:t>
      </w:r>
      <w:r w:rsidRPr="00DC29D9">
        <w:rPr>
          <w:rFonts w:ascii="Times New Roman" w:hAnsi="Times New Roman"/>
          <w:sz w:val="24"/>
          <w:szCs w:val="24"/>
        </w:rPr>
        <w:t xml:space="preserve"> bei turtinės ir neturtinės žalos atlyginimo klausim</w:t>
      </w:r>
      <w:r w:rsidR="00C320B2" w:rsidRPr="00DC29D9">
        <w:rPr>
          <w:rFonts w:ascii="Times New Roman" w:hAnsi="Times New Roman"/>
          <w:sz w:val="24"/>
          <w:szCs w:val="24"/>
        </w:rPr>
        <w:t>ai</w:t>
      </w:r>
      <w:r w:rsidRPr="00DC29D9">
        <w:rPr>
          <w:rFonts w:ascii="Times New Roman" w:hAnsi="Times New Roman"/>
          <w:sz w:val="24"/>
          <w:szCs w:val="24"/>
        </w:rPr>
        <w:t>, o šio straipsnio 5 d</w:t>
      </w:r>
      <w:r w:rsidR="00C320B2" w:rsidRPr="00DC29D9">
        <w:rPr>
          <w:rFonts w:ascii="Times New Roman" w:hAnsi="Times New Roman"/>
          <w:sz w:val="24"/>
          <w:szCs w:val="24"/>
        </w:rPr>
        <w:t>alyje</w:t>
      </w:r>
      <w:r w:rsidRPr="00DC29D9">
        <w:rPr>
          <w:rFonts w:ascii="Times New Roman" w:hAnsi="Times New Roman"/>
          <w:sz w:val="24"/>
          <w:szCs w:val="24"/>
        </w:rPr>
        <w:t xml:space="preserve"> nustat</w:t>
      </w:r>
      <w:r w:rsidR="00C320B2" w:rsidRPr="00DC29D9">
        <w:rPr>
          <w:rFonts w:ascii="Times New Roman" w:hAnsi="Times New Roman"/>
          <w:sz w:val="24"/>
          <w:szCs w:val="24"/>
        </w:rPr>
        <w:t>ytos</w:t>
      </w:r>
      <w:r w:rsidRPr="00DC29D9">
        <w:rPr>
          <w:rFonts w:ascii="Times New Roman" w:hAnsi="Times New Roman"/>
          <w:sz w:val="24"/>
          <w:szCs w:val="24"/>
        </w:rPr>
        <w:t xml:space="preserve"> tik speciali</w:t>
      </w:r>
      <w:r w:rsidR="00C320B2" w:rsidRPr="00DC29D9">
        <w:rPr>
          <w:rFonts w:ascii="Times New Roman" w:hAnsi="Times New Roman"/>
          <w:sz w:val="24"/>
          <w:szCs w:val="24"/>
        </w:rPr>
        <w:t>os</w:t>
      </w:r>
      <w:r w:rsidRPr="00DC29D9">
        <w:rPr>
          <w:rFonts w:ascii="Times New Roman" w:hAnsi="Times New Roman"/>
          <w:sz w:val="24"/>
          <w:szCs w:val="24"/>
        </w:rPr>
        <w:t xml:space="preserve"> taisykl</w:t>
      </w:r>
      <w:r w:rsidR="00C320B2" w:rsidRPr="00DC29D9">
        <w:rPr>
          <w:rFonts w:ascii="Times New Roman" w:hAnsi="Times New Roman"/>
          <w:sz w:val="24"/>
          <w:szCs w:val="24"/>
        </w:rPr>
        <w:t>ė</w:t>
      </w:r>
      <w:r w:rsidRPr="00DC29D9">
        <w:rPr>
          <w:rFonts w:ascii="Times New Roman" w:hAnsi="Times New Roman"/>
          <w:sz w:val="24"/>
          <w:szCs w:val="24"/>
        </w:rPr>
        <w:t>s dėl pažeidėjo gautos naudos apskaičiavimo tais atvejais, kai jau yra konstatuotas teisių pažeidimo faktas, tačiau pažeidėjas veikė nežinodamas ir neturėdamas žinoti apie pažeidimą. Šioje normoje nėra reglamentuojami nei pažeidimo nustatymo kriterijai, nei neteisėtų veiksmų įrodinėjimo pareigos paskirstymas civiliniame procese. PŽĮ 75 str</w:t>
      </w:r>
      <w:r w:rsidR="00C320B2" w:rsidRPr="00DC29D9">
        <w:rPr>
          <w:rFonts w:ascii="Times New Roman" w:hAnsi="Times New Roman"/>
          <w:sz w:val="24"/>
          <w:szCs w:val="24"/>
        </w:rPr>
        <w:t>aip</w:t>
      </w:r>
      <w:r w:rsidR="006E2339" w:rsidRPr="00DC29D9">
        <w:rPr>
          <w:rFonts w:ascii="Times New Roman" w:hAnsi="Times New Roman"/>
          <w:sz w:val="24"/>
          <w:szCs w:val="24"/>
        </w:rPr>
        <w:t>s</w:t>
      </w:r>
      <w:r w:rsidR="00C320B2" w:rsidRPr="00DC29D9">
        <w:rPr>
          <w:rFonts w:ascii="Times New Roman" w:hAnsi="Times New Roman"/>
          <w:sz w:val="24"/>
          <w:szCs w:val="24"/>
        </w:rPr>
        <w:t>nio</w:t>
      </w:r>
      <w:r w:rsidRPr="00DC29D9">
        <w:rPr>
          <w:rFonts w:ascii="Times New Roman" w:hAnsi="Times New Roman"/>
          <w:sz w:val="24"/>
          <w:szCs w:val="24"/>
        </w:rPr>
        <w:t xml:space="preserve"> 5 d</w:t>
      </w:r>
      <w:r w:rsidR="00C320B2" w:rsidRPr="00DC29D9">
        <w:rPr>
          <w:rFonts w:ascii="Times New Roman" w:hAnsi="Times New Roman"/>
          <w:sz w:val="24"/>
          <w:szCs w:val="24"/>
        </w:rPr>
        <w:t>alis</w:t>
      </w:r>
      <w:r w:rsidRPr="00DC29D9">
        <w:rPr>
          <w:rFonts w:ascii="Times New Roman" w:hAnsi="Times New Roman"/>
          <w:sz w:val="24"/>
          <w:szCs w:val="24"/>
        </w:rPr>
        <w:t xml:space="preserve"> galėtų būti aktuali tik tuo atveju, jei byloje pirmiausia būtų nustatyta, kad </w:t>
      </w:r>
      <w:r w:rsidR="00C320B2" w:rsidRPr="00DC29D9">
        <w:rPr>
          <w:rFonts w:ascii="Times New Roman" w:hAnsi="Times New Roman"/>
          <w:sz w:val="24"/>
          <w:szCs w:val="24"/>
        </w:rPr>
        <w:t>a</w:t>
      </w:r>
      <w:r w:rsidRPr="00DC29D9">
        <w:rPr>
          <w:rFonts w:ascii="Times New Roman" w:hAnsi="Times New Roman"/>
          <w:sz w:val="24"/>
          <w:szCs w:val="24"/>
        </w:rPr>
        <w:t xml:space="preserve">tsakovė iš tiesų pažeidė </w:t>
      </w:r>
      <w:r w:rsidR="00C320B2" w:rsidRPr="00DC29D9">
        <w:rPr>
          <w:rFonts w:ascii="Times New Roman" w:hAnsi="Times New Roman"/>
          <w:sz w:val="24"/>
          <w:szCs w:val="24"/>
        </w:rPr>
        <w:t>i</w:t>
      </w:r>
      <w:r w:rsidRPr="00DC29D9">
        <w:rPr>
          <w:rFonts w:ascii="Times New Roman" w:hAnsi="Times New Roman"/>
          <w:sz w:val="24"/>
          <w:szCs w:val="24"/>
        </w:rPr>
        <w:t xml:space="preserve">eškovo teises į </w:t>
      </w:r>
      <w:r w:rsidR="00C320B2" w:rsidRPr="00DC29D9">
        <w:rPr>
          <w:rFonts w:ascii="Times New Roman" w:hAnsi="Times New Roman"/>
          <w:sz w:val="24"/>
          <w:szCs w:val="24"/>
        </w:rPr>
        <w:t>p</w:t>
      </w:r>
      <w:r w:rsidRPr="00DC29D9">
        <w:rPr>
          <w:rFonts w:ascii="Times New Roman" w:hAnsi="Times New Roman"/>
          <w:sz w:val="24"/>
          <w:szCs w:val="24"/>
        </w:rPr>
        <w:t>rekių ženkl</w:t>
      </w:r>
      <w:r w:rsidR="00BD3CC3">
        <w:rPr>
          <w:rFonts w:ascii="Times New Roman" w:hAnsi="Times New Roman"/>
          <w:sz w:val="24"/>
          <w:szCs w:val="24"/>
        </w:rPr>
        <w:t>us</w:t>
      </w:r>
      <w:r w:rsidRPr="00DC29D9">
        <w:rPr>
          <w:rFonts w:ascii="Times New Roman" w:hAnsi="Times New Roman"/>
          <w:sz w:val="24"/>
          <w:szCs w:val="24"/>
        </w:rPr>
        <w:t xml:space="preserve"> ir sprendžiamas klausimas dėl žalos dydžio. </w:t>
      </w:r>
      <w:r w:rsidR="006E2339" w:rsidRPr="00DC29D9">
        <w:rPr>
          <w:rFonts w:ascii="Times New Roman" w:hAnsi="Times New Roman"/>
          <w:sz w:val="24"/>
          <w:szCs w:val="24"/>
        </w:rPr>
        <w:t>B</w:t>
      </w:r>
      <w:r w:rsidRPr="00DC29D9">
        <w:rPr>
          <w:rFonts w:ascii="Times New Roman" w:hAnsi="Times New Roman"/>
          <w:sz w:val="24"/>
          <w:szCs w:val="24"/>
        </w:rPr>
        <w:t xml:space="preserve">yloje abiejų instancijų teismai konstatavo, kad pažeidimas nebuvo padarytas, nes </w:t>
      </w:r>
      <w:r w:rsidR="00C320B2" w:rsidRPr="00DC29D9">
        <w:rPr>
          <w:rFonts w:ascii="Times New Roman" w:hAnsi="Times New Roman"/>
          <w:sz w:val="24"/>
          <w:szCs w:val="24"/>
        </w:rPr>
        <w:t>p</w:t>
      </w:r>
      <w:r w:rsidRPr="00DC29D9">
        <w:rPr>
          <w:rFonts w:ascii="Times New Roman" w:hAnsi="Times New Roman"/>
          <w:sz w:val="24"/>
          <w:szCs w:val="24"/>
        </w:rPr>
        <w:t>rekių ženkla</w:t>
      </w:r>
      <w:r w:rsidR="007A4CBE">
        <w:rPr>
          <w:rFonts w:ascii="Times New Roman" w:hAnsi="Times New Roman"/>
          <w:sz w:val="24"/>
          <w:szCs w:val="24"/>
        </w:rPr>
        <w:t>i</w:t>
      </w:r>
      <w:r w:rsidRPr="00DC29D9">
        <w:rPr>
          <w:rFonts w:ascii="Times New Roman" w:hAnsi="Times New Roman"/>
          <w:sz w:val="24"/>
          <w:szCs w:val="24"/>
        </w:rPr>
        <w:t xml:space="preserve"> buvo naudojam</w:t>
      </w:r>
      <w:r w:rsidR="007A4CBE">
        <w:rPr>
          <w:rFonts w:ascii="Times New Roman" w:hAnsi="Times New Roman"/>
          <w:sz w:val="24"/>
          <w:szCs w:val="24"/>
        </w:rPr>
        <w:t>i</w:t>
      </w:r>
      <w:r w:rsidRPr="00DC29D9">
        <w:rPr>
          <w:rFonts w:ascii="Times New Roman" w:hAnsi="Times New Roman"/>
          <w:sz w:val="24"/>
          <w:szCs w:val="24"/>
        </w:rPr>
        <w:t xml:space="preserve"> dviejų registruotų bendraturčių koncertinei veiklai, atitinkančiai </w:t>
      </w:r>
      <w:r w:rsidR="00C320B2" w:rsidRPr="00DC29D9">
        <w:rPr>
          <w:rFonts w:ascii="Times New Roman" w:hAnsi="Times New Roman"/>
          <w:sz w:val="24"/>
          <w:szCs w:val="24"/>
        </w:rPr>
        <w:t>p</w:t>
      </w:r>
      <w:r w:rsidRPr="00DC29D9">
        <w:rPr>
          <w:rFonts w:ascii="Times New Roman" w:hAnsi="Times New Roman"/>
          <w:sz w:val="24"/>
          <w:szCs w:val="24"/>
        </w:rPr>
        <w:t>rekių ženkl</w:t>
      </w:r>
      <w:r w:rsidR="007A4CBE">
        <w:rPr>
          <w:rFonts w:ascii="Times New Roman" w:hAnsi="Times New Roman"/>
          <w:sz w:val="24"/>
          <w:szCs w:val="24"/>
        </w:rPr>
        <w:t>ų</w:t>
      </w:r>
      <w:r w:rsidRPr="00DC29D9">
        <w:rPr>
          <w:rFonts w:ascii="Times New Roman" w:hAnsi="Times New Roman"/>
          <w:sz w:val="24"/>
          <w:szCs w:val="24"/>
        </w:rPr>
        <w:t xml:space="preserve"> paskirtį ir funkcijas. </w:t>
      </w:r>
      <w:r w:rsidR="006E2339" w:rsidRPr="00DC29D9">
        <w:rPr>
          <w:rFonts w:ascii="Times New Roman" w:hAnsi="Times New Roman"/>
          <w:sz w:val="24"/>
          <w:szCs w:val="24"/>
        </w:rPr>
        <w:t>I</w:t>
      </w:r>
      <w:r w:rsidRPr="00DC29D9">
        <w:rPr>
          <w:rFonts w:ascii="Times New Roman" w:hAnsi="Times New Roman"/>
          <w:sz w:val="24"/>
          <w:szCs w:val="24"/>
        </w:rPr>
        <w:t>eškovo argumentai dėl PŽĮ 75 str</w:t>
      </w:r>
      <w:r w:rsidR="00C320B2" w:rsidRPr="00DC29D9">
        <w:rPr>
          <w:rFonts w:ascii="Times New Roman" w:hAnsi="Times New Roman"/>
          <w:sz w:val="24"/>
          <w:szCs w:val="24"/>
        </w:rPr>
        <w:t>aipsnio</w:t>
      </w:r>
      <w:r w:rsidRPr="00DC29D9">
        <w:rPr>
          <w:rFonts w:ascii="Times New Roman" w:hAnsi="Times New Roman"/>
          <w:sz w:val="24"/>
          <w:szCs w:val="24"/>
        </w:rPr>
        <w:t xml:space="preserve"> 5 d</w:t>
      </w:r>
      <w:r w:rsidR="00C320B2" w:rsidRPr="00DC29D9">
        <w:rPr>
          <w:rFonts w:ascii="Times New Roman" w:hAnsi="Times New Roman"/>
          <w:sz w:val="24"/>
          <w:szCs w:val="24"/>
        </w:rPr>
        <w:t>alies</w:t>
      </w:r>
      <w:r w:rsidRPr="00DC29D9">
        <w:rPr>
          <w:rFonts w:ascii="Times New Roman" w:hAnsi="Times New Roman"/>
          <w:sz w:val="24"/>
          <w:szCs w:val="24"/>
        </w:rPr>
        <w:t xml:space="preserve"> taikymo šioje byloje yra teisiškai nereikšmingi. Remiantis</w:t>
      </w:r>
      <w:r w:rsidR="00FA2F42">
        <w:rPr>
          <w:rFonts w:ascii="Times New Roman" w:hAnsi="Times New Roman"/>
          <w:sz w:val="24"/>
          <w:szCs w:val="24"/>
        </w:rPr>
        <w:t xml:space="preserve"> Lietuvos Respublikos civilinio proceso kodekso (toliau – ir</w:t>
      </w:r>
      <w:r w:rsidRPr="00DC29D9">
        <w:rPr>
          <w:rFonts w:ascii="Times New Roman" w:hAnsi="Times New Roman"/>
          <w:sz w:val="24"/>
          <w:szCs w:val="24"/>
        </w:rPr>
        <w:t xml:space="preserve"> CPK</w:t>
      </w:r>
      <w:r w:rsidR="00FA2F42">
        <w:rPr>
          <w:rFonts w:ascii="Times New Roman" w:hAnsi="Times New Roman"/>
          <w:sz w:val="24"/>
          <w:szCs w:val="24"/>
        </w:rPr>
        <w:t>)</w:t>
      </w:r>
      <w:r w:rsidRPr="00DC29D9">
        <w:rPr>
          <w:rFonts w:ascii="Times New Roman" w:hAnsi="Times New Roman"/>
          <w:sz w:val="24"/>
          <w:szCs w:val="24"/>
        </w:rPr>
        <w:t xml:space="preserve"> 178 str</w:t>
      </w:r>
      <w:r w:rsidR="00C320B2" w:rsidRPr="00DC29D9">
        <w:rPr>
          <w:rFonts w:ascii="Times New Roman" w:hAnsi="Times New Roman"/>
          <w:sz w:val="24"/>
          <w:szCs w:val="24"/>
        </w:rPr>
        <w:t>aipsniu</w:t>
      </w:r>
      <w:r w:rsidRPr="00DC29D9">
        <w:rPr>
          <w:rFonts w:ascii="Times New Roman" w:hAnsi="Times New Roman"/>
          <w:sz w:val="24"/>
          <w:szCs w:val="24"/>
        </w:rPr>
        <w:t xml:space="preserve">, šalys privalo įrodyti aplinkybes, kuriomis grindžia savo reikalavimus bei atsikirtimus. Taigi būtent </w:t>
      </w:r>
      <w:r w:rsidR="00C320B2" w:rsidRPr="00DC29D9">
        <w:rPr>
          <w:rFonts w:ascii="Times New Roman" w:hAnsi="Times New Roman"/>
          <w:sz w:val="24"/>
          <w:szCs w:val="24"/>
        </w:rPr>
        <w:t>i</w:t>
      </w:r>
      <w:r w:rsidRPr="00DC29D9">
        <w:rPr>
          <w:rFonts w:ascii="Times New Roman" w:hAnsi="Times New Roman"/>
          <w:sz w:val="24"/>
          <w:szCs w:val="24"/>
        </w:rPr>
        <w:t>eškovas</w:t>
      </w:r>
      <w:r w:rsidR="00687B77" w:rsidRPr="00DC29D9">
        <w:rPr>
          <w:rFonts w:ascii="Times New Roman" w:hAnsi="Times New Roman"/>
          <w:sz w:val="24"/>
          <w:szCs w:val="24"/>
        </w:rPr>
        <w:t>,</w:t>
      </w:r>
      <w:r w:rsidRPr="00DC29D9">
        <w:rPr>
          <w:rFonts w:ascii="Times New Roman" w:hAnsi="Times New Roman"/>
          <w:sz w:val="24"/>
          <w:szCs w:val="24"/>
        </w:rPr>
        <w:t xml:space="preserve"> teigdamas, kad </w:t>
      </w:r>
      <w:r w:rsidR="00C320B2" w:rsidRPr="00DC29D9">
        <w:rPr>
          <w:rFonts w:ascii="Times New Roman" w:hAnsi="Times New Roman"/>
          <w:sz w:val="24"/>
          <w:szCs w:val="24"/>
        </w:rPr>
        <w:t>at</w:t>
      </w:r>
      <w:r w:rsidRPr="00DC29D9">
        <w:rPr>
          <w:rFonts w:ascii="Times New Roman" w:hAnsi="Times New Roman"/>
          <w:sz w:val="24"/>
          <w:szCs w:val="24"/>
        </w:rPr>
        <w:t>sakovė padarė pažeidimą ir j</w:t>
      </w:r>
      <w:r w:rsidR="00FA2F42">
        <w:rPr>
          <w:rFonts w:ascii="Times New Roman" w:hAnsi="Times New Roman"/>
          <w:sz w:val="24"/>
          <w:szCs w:val="24"/>
        </w:rPr>
        <w:t>ai</w:t>
      </w:r>
      <w:r w:rsidRPr="00DC29D9">
        <w:rPr>
          <w:rFonts w:ascii="Times New Roman" w:hAnsi="Times New Roman"/>
          <w:sz w:val="24"/>
          <w:szCs w:val="24"/>
        </w:rPr>
        <w:t xml:space="preserve"> taikytina deliktinė atsakomybė</w:t>
      </w:r>
      <w:r w:rsidR="00C320B2" w:rsidRPr="00DC29D9">
        <w:rPr>
          <w:rFonts w:ascii="Times New Roman" w:hAnsi="Times New Roman"/>
          <w:sz w:val="24"/>
          <w:szCs w:val="24"/>
        </w:rPr>
        <w:t>,</w:t>
      </w:r>
      <w:r w:rsidRPr="00DC29D9">
        <w:rPr>
          <w:rFonts w:ascii="Times New Roman" w:hAnsi="Times New Roman"/>
          <w:sz w:val="24"/>
          <w:szCs w:val="24"/>
        </w:rPr>
        <w:t xml:space="preserve"> turėjo įrodyti visas deliktinės atsakomybė sąlygas: neteisėtus veiksmus, žalą, priežastinį ryšį tarp neteisėtų veiksmų ir žalos, </w:t>
      </w:r>
      <w:r w:rsidR="00FA2F42">
        <w:rPr>
          <w:rFonts w:ascii="Times New Roman" w:hAnsi="Times New Roman"/>
          <w:sz w:val="24"/>
          <w:szCs w:val="24"/>
        </w:rPr>
        <w:t xml:space="preserve">taip pat </w:t>
      </w:r>
      <w:r w:rsidRPr="00DC29D9">
        <w:rPr>
          <w:rFonts w:ascii="Times New Roman" w:hAnsi="Times New Roman"/>
          <w:sz w:val="24"/>
          <w:szCs w:val="24"/>
        </w:rPr>
        <w:t>kaltę.</w:t>
      </w:r>
    </w:p>
    <w:p w14:paraId="513DD65F" w14:textId="496D5AE0" w:rsidR="00031AF3" w:rsidRPr="00DC29D9" w:rsidRDefault="009935B0">
      <w:pPr>
        <w:pStyle w:val="ListParagraph"/>
        <w:numPr>
          <w:ilvl w:val="0"/>
          <w:numId w:val="3"/>
        </w:numPr>
        <w:shd w:val="clear" w:color="auto" w:fill="FFFFFF"/>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Atsakovai V</w:t>
      </w:r>
      <w:r w:rsidR="001022F4" w:rsidRPr="00DC29D9">
        <w:rPr>
          <w:rFonts w:ascii="Times New Roman" w:hAnsi="Times New Roman"/>
          <w:sz w:val="24"/>
          <w:szCs w:val="24"/>
        </w:rPr>
        <w:t>.</w:t>
      </w:r>
      <w:r w:rsidRPr="00DC29D9">
        <w:rPr>
          <w:rFonts w:ascii="Times New Roman" w:hAnsi="Times New Roman"/>
          <w:sz w:val="24"/>
          <w:szCs w:val="24"/>
        </w:rPr>
        <w:t xml:space="preserve"> P</w:t>
      </w:r>
      <w:r w:rsidR="008C5DFB">
        <w:rPr>
          <w:rFonts w:ascii="Times New Roman" w:hAnsi="Times New Roman"/>
          <w:sz w:val="24"/>
          <w:szCs w:val="24"/>
        </w:rPr>
        <w:t>.</w:t>
      </w:r>
      <w:r w:rsidRPr="00DC29D9">
        <w:rPr>
          <w:rFonts w:ascii="Times New Roman" w:hAnsi="Times New Roman"/>
          <w:sz w:val="24"/>
          <w:szCs w:val="24"/>
        </w:rPr>
        <w:t xml:space="preserve"> ir I</w:t>
      </w:r>
      <w:r w:rsidR="001022F4" w:rsidRPr="00DC29D9">
        <w:rPr>
          <w:rFonts w:ascii="Times New Roman" w:hAnsi="Times New Roman"/>
          <w:sz w:val="24"/>
          <w:szCs w:val="24"/>
        </w:rPr>
        <w:t>.</w:t>
      </w:r>
      <w:r w:rsidRPr="00DC29D9">
        <w:rPr>
          <w:rFonts w:ascii="Times New Roman" w:hAnsi="Times New Roman"/>
          <w:sz w:val="24"/>
          <w:szCs w:val="24"/>
        </w:rPr>
        <w:t xml:space="preserve"> B</w:t>
      </w:r>
      <w:r w:rsidR="008C5DFB">
        <w:rPr>
          <w:rFonts w:ascii="Times New Roman" w:hAnsi="Times New Roman"/>
          <w:sz w:val="24"/>
          <w:szCs w:val="24"/>
        </w:rPr>
        <w:t>.</w:t>
      </w:r>
      <w:r w:rsidRPr="00DC29D9">
        <w:rPr>
          <w:rFonts w:ascii="Times New Roman" w:hAnsi="Times New Roman"/>
          <w:sz w:val="24"/>
          <w:szCs w:val="24"/>
        </w:rPr>
        <w:t xml:space="preserve"> teikė atsiliepimą į kasacinį skundą, kuriuo prašė kasacinį skundą atmesti</w:t>
      </w:r>
      <w:r w:rsidR="008D5DBE" w:rsidRPr="00DC29D9">
        <w:rPr>
          <w:rFonts w:ascii="Times New Roman" w:hAnsi="Times New Roman"/>
          <w:sz w:val="24"/>
          <w:szCs w:val="24"/>
        </w:rPr>
        <w:t>.</w:t>
      </w:r>
      <w:r w:rsidRPr="00DC29D9">
        <w:rPr>
          <w:rFonts w:ascii="Times New Roman" w:hAnsi="Times New Roman"/>
          <w:sz w:val="24"/>
          <w:szCs w:val="24"/>
        </w:rPr>
        <w:t xml:space="preserve"> Lietuvos Aukščiausiojo Teismo Civilinių bylų skyriaus atrankos kolegija 2026</w:t>
      </w:r>
      <w:r w:rsidR="001022F4" w:rsidRPr="00DC29D9">
        <w:rPr>
          <w:rFonts w:ascii="Times New Roman" w:hAnsi="Times New Roman"/>
          <w:sz w:val="24"/>
          <w:szCs w:val="24"/>
        </w:rPr>
        <w:t> </w:t>
      </w:r>
      <w:r w:rsidRPr="00DC29D9">
        <w:rPr>
          <w:rFonts w:ascii="Times New Roman" w:hAnsi="Times New Roman"/>
          <w:sz w:val="24"/>
          <w:szCs w:val="24"/>
        </w:rPr>
        <w:t>m. gegužės 28 d. nutart</w:t>
      </w:r>
      <w:r w:rsidR="00C320B2" w:rsidRPr="00DC29D9">
        <w:rPr>
          <w:rFonts w:ascii="Times New Roman" w:hAnsi="Times New Roman"/>
          <w:sz w:val="24"/>
          <w:szCs w:val="24"/>
        </w:rPr>
        <w:t>imi</w:t>
      </w:r>
      <w:r w:rsidRPr="00DC29D9">
        <w:rPr>
          <w:rFonts w:ascii="Times New Roman" w:hAnsi="Times New Roman"/>
          <w:sz w:val="24"/>
          <w:szCs w:val="24"/>
        </w:rPr>
        <w:t xml:space="preserve"> nustatė, kad atsakovų pateiktas atsiliepimas į kasacinį skundą neatitinka bendrųjų procesiniams dokumentams keliamų reikalavimų, todėl </w:t>
      </w:r>
      <w:r w:rsidR="001540CF" w:rsidRPr="00DC29D9">
        <w:rPr>
          <w:rFonts w:ascii="Times New Roman" w:hAnsi="Times New Roman"/>
          <w:sz w:val="24"/>
          <w:szCs w:val="24"/>
        </w:rPr>
        <w:t>nutarė atsiliepimą į kasacinį skundą atsisakyti priimti ir grąžinti jį padavusi</w:t>
      </w:r>
      <w:r w:rsidR="00FE2343">
        <w:rPr>
          <w:rFonts w:ascii="Times New Roman" w:hAnsi="Times New Roman"/>
          <w:sz w:val="24"/>
          <w:szCs w:val="24"/>
        </w:rPr>
        <w:t>ems</w:t>
      </w:r>
      <w:r w:rsidR="001540CF" w:rsidRPr="00DC29D9">
        <w:rPr>
          <w:rFonts w:ascii="Times New Roman" w:hAnsi="Times New Roman"/>
          <w:sz w:val="24"/>
          <w:szCs w:val="24"/>
        </w:rPr>
        <w:t xml:space="preserve"> asmeni</w:t>
      </w:r>
      <w:r w:rsidR="00FE2343">
        <w:rPr>
          <w:rFonts w:ascii="Times New Roman" w:hAnsi="Times New Roman"/>
          <w:sz w:val="24"/>
          <w:szCs w:val="24"/>
        </w:rPr>
        <w:t>ms</w:t>
      </w:r>
      <w:r w:rsidR="001540CF" w:rsidRPr="00DC29D9">
        <w:rPr>
          <w:rFonts w:ascii="Times New Roman" w:hAnsi="Times New Roman"/>
          <w:sz w:val="24"/>
          <w:szCs w:val="24"/>
        </w:rPr>
        <w:t>.</w:t>
      </w:r>
    </w:p>
    <w:p w14:paraId="28446341" w14:textId="6A1920B1" w:rsidR="00123EE2" w:rsidRPr="00DC29D9" w:rsidRDefault="00123EE2">
      <w:pPr>
        <w:pStyle w:val="ListParagraph"/>
        <w:spacing w:after="120" w:line="240" w:lineRule="auto"/>
        <w:ind w:left="0" w:firstLine="720"/>
        <w:contextualSpacing w:val="0"/>
        <w:jc w:val="both"/>
        <w:rPr>
          <w:rFonts w:ascii="Times New Roman" w:hAnsi="Times New Roman"/>
          <w:sz w:val="24"/>
          <w:szCs w:val="24"/>
        </w:rPr>
      </w:pPr>
    </w:p>
    <w:p w14:paraId="62A0872F" w14:textId="77777777" w:rsidR="00123EE2" w:rsidRPr="00DC29D9" w:rsidRDefault="00A80C8A">
      <w:pPr>
        <w:shd w:val="clear" w:color="auto" w:fill="FFFFFF"/>
        <w:spacing w:after="120"/>
        <w:ind w:right="17" w:firstLine="720"/>
        <w:jc w:val="both"/>
      </w:pPr>
      <w:r w:rsidRPr="00DC29D9">
        <w:t xml:space="preserve">Teisėjų kolegija </w:t>
      </w:r>
    </w:p>
    <w:p w14:paraId="436EF65B" w14:textId="54FE92FA" w:rsidR="00123EE2" w:rsidRPr="00DC29D9" w:rsidRDefault="00123EE2">
      <w:pPr>
        <w:pStyle w:val="ListParagraph"/>
        <w:shd w:val="clear" w:color="auto" w:fill="FFFFFF"/>
        <w:spacing w:after="120" w:line="240" w:lineRule="auto"/>
        <w:ind w:left="0" w:right="17" w:firstLine="720"/>
        <w:contextualSpacing w:val="0"/>
        <w:jc w:val="both"/>
        <w:rPr>
          <w:rFonts w:ascii="Times New Roman" w:hAnsi="Times New Roman"/>
          <w:sz w:val="24"/>
          <w:szCs w:val="24"/>
        </w:rPr>
      </w:pPr>
    </w:p>
    <w:p w14:paraId="12EDEA90" w14:textId="77777777" w:rsidR="00123EE2" w:rsidRPr="00DC29D9" w:rsidRDefault="00A80C8A">
      <w:pPr>
        <w:spacing w:after="120"/>
      </w:pPr>
      <w:r w:rsidRPr="00DC29D9">
        <w:t xml:space="preserve">k o n s t a t u o j a : </w:t>
      </w:r>
    </w:p>
    <w:p w14:paraId="4C4C4032" w14:textId="6538B6A8" w:rsidR="00123EE2" w:rsidRPr="00DC29D9" w:rsidRDefault="00123EE2">
      <w:pPr>
        <w:spacing w:after="120"/>
        <w:ind w:firstLine="720"/>
      </w:pPr>
    </w:p>
    <w:p w14:paraId="2447AC9C" w14:textId="77777777" w:rsidR="00123EE2" w:rsidRPr="00DC29D9" w:rsidRDefault="00A80C8A">
      <w:pPr>
        <w:pStyle w:val="ListParagraph"/>
        <w:spacing w:after="120" w:line="240" w:lineRule="auto"/>
        <w:ind w:left="0"/>
        <w:contextualSpacing w:val="0"/>
        <w:jc w:val="center"/>
        <w:rPr>
          <w:rFonts w:ascii="Times New Roman" w:hAnsi="Times New Roman"/>
          <w:sz w:val="24"/>
          <w:szCs w:val="24"/>
        </w:rPr>
      </w:pPr>
      <w:r w:rsidRPr="00DC29D9">
        <w:rPr>
          <w:rFonts w:ascii="Times New Roman" w:hAnsi="Times New Roman"/>
          <w:sz w:val="24"/>
          <w:szCs w:val="24"/>
        </w:rPr>
        <w:t>IV. Kasacinio teismo argumentai ir išaiškinimai</w:t>
      </w:r>
    </w:p>
    <w:p w14:paraId="5D91656C" w14:textId="77777777" w:rsidR="00FA0FFA" w:rsidRDefault="00FA0FFA" w:rsidP="00FA0FFA">
      <w:pPr>
        <w:pStyle w:val="ListParagraph"/>
        <w:spacing w:after="120" w:line="240" w:lineRule="auto"/>
        <w:ind w:left="0"/>
        <w:contextualSpacing w:val="0"/>
        <w:jc w:val="both"/>
        <w:rPr>
          <w:rFonts w:ascii="Times New Roman" w:hAnsi="Times New Roman"/>
          <w:i/>
          <w:iCs/>
          <w:sz w:val="24"/>
          <w:szCs w:val="24"/>
        </w:rPr>
      </w:pPr>
    </w:p>
    <w:p w14:paraId="701D1189" w14:textId="3675BAF0" w:rsidR="00D9439C" w:rsidRPr="00DC29D9" w:rsidRDefault="00D9439C" w:rsidP="00FB4C29">
      <w:pPr>
        <w:pStyle w:val="ListParagraph"/>
        <w:spacing w:after="120" w:line="240" w:lineRule="auto"/>
        <w:ind w:left="0"/>
        <w:contextualSpacing w:val="0"/>
        <w:jc w:val="both"/>
        <w:rPr>
          <w:rFonts w:ascii="Times New Roman" w:hAnsi="Times New Roman"/>
          <w:i/>
          <w:iCs/>
          <w:sz w:val="24"/>
          <w:szCs w:val="24"/>
        </w:rPr>
      </w:pPr>
      <w:r w:rsidRPr="00DC29D9">
        <w:rPr>
          <w:rFonts w:ascii="Times New Roman" w:hAnsi="Times New Roman"/>
          <w:i/>
          <w:iCs/>
          <w:sz w:val="24"/>
          <w:szCs w:val="24"/>
        </w:rPr>
        <w:lastRenderedPageBreak/>
        <w:t>Dėl bylos nagrinėjimo kasaciniame teisme ribų</w:t>
      </w:r>
    </w:p>
    <w:p w14:paraId="34606474" w14:textId="77777777" w:rsidR="002450A2" w:rsidRPr="00DC29D9" w:rsidRDefault="002450A2" w:rsidP="00194BA0">
      <w:pPr>
        <w:pStyle w:val="ListParagraph"/>
        <w:spacing w:after="120" w:line="240" w:lineRule="auto"/>
        <w:ind w:left="0" w:firstLine="720"/>
        <w:contextualSpacing w:val="0"/>
        <w:jc w:val="both"/>
        <w:rPr>
          <w:rFonts w:ascii="Times New Roman" w:hAnsi="Times New Roman"/>
          <w:i/>
          <w:iCs/>
          <w:sz w:val="24"/>
          <w:szCs w:val="24"/>
        </w:rPr>
      </w:pPr>
    </w:p>
    <w:p w14:paraId="35B2A24D" w14:textId="7ECE36AE" w:rsidR="00D9439C" w:rsidRPr="00DC29D9" w:rsidRDefault="00D9439C" w:rsidP="00F92484">
      <w:pPr>
        <w:pStyle w:val="ListParagraph"/>
        <w:numPr>
          <w:ilvl w:val="0"/>
          <w:numId w:val="3"/>
        </w:numPr>
        <w:spacing w:after="120" w:line="240" w:lineRule="auto"/>
        <w:contextualSpacing w:val="0"/>
        <w:jc w:val="both"/>
        <w:rPr>
          <w:rFonts w:ascii="Times New Roman" w:hAnsi="Times New Roman"/>
          <w:iCs/>
          <w:sz w:val="24"/>
          <w:szCs w:val="24"/>
        </w:rPr>
      </w:pPr>
      <w:r w:rsidRPr="00DC29D9">
        <w:rPr>
          <w:rFonts w:ascii="Times New Roman" w:hAnsi="Times New Roman"/>
          <w:iCs/>
          <w:sz w:val="24"/>
          <w:szCs w:val="24"/>
        </w:rPr>
        <w:t>Bylos nagrinėjimo kasaciniame teisme ribas apibrėžia </w:t>
      </w:r>
      <w:bookmarkStart w:id="1" w:name="n81395ab2-acfc-4cd3-941d-46d3dc65dca5"/>
      <w:r w:rsidRPr="00DC29D9">
        <w:rPr>
          <w:rFonts w:ascii="Times New Roman" w:hAnsi="Times New Roman"/>
          <w:iCs/>
          <w:sz w:val="24"/>
          <w:szCs w:val="24"/>
        </w:rPr>
        <w:t>CPK</w:t>
      </w:r>
      <w:bookmarkStart w:id="2" w:name="pn81395ab2-acfc-4cd3-941d-46d3dc65dca5"/>
      <w:bookmarkEnd w:id="1"/>
      <w:bookmarkEnd w:id="2"/>
      <w:r w:rsidRPr="00DC29D9">
        <w:rPr>
          <w:rFonts w:ascii="Times New Roman" w:hAnsi="Times New Roman"/>
          <w:iCs/>
          <w:sz w:val="24"/>
          <w:szCs w:val="24"/>
        </w:rPr>
        <w:t> </w:t>
      </w:r>
      <w:bookmarkStart w:id="3" w:name="nec760142-b892-4306-a4b7-2aee130cc995"/>
      <w:r w:rsidRPr="00DC29D9">
        <w:rPr>
          <w:rFonts w:ascii="Times New Roman" w:hAnsi="Times New Roman"/>
          <w:iCs/>
          <w:sz w:val="24"/>
          <w:szCs w:val="24"/>
        </w:rPr>
        <w:t>353</w:t>
      </w:r>
      <w:bookmarkStart w:id="4" w:name="pnec760142-b892-4306-a4b7-2aee130cc995"/>
      <w:bookmarkEnd w:id="3"/>
      <w:bookmarkEnd w:id="4"/>
      <w:r w:rsidRPr="00DC29D9">
        <w:rPr>
          <w:rFonts w:ascii="Times New Roman" w:hAnsi="Times New Roman"/>
          <w:iCs/>
          <w:sz w:val="24"/>
          <w:szCs w:val="24"/>
        </w:rPr>
        <w:t> straipsnis. Pagal šio</w:t>
      </w:r>
      <w:r w:rsidR="00F92484" w:rsidRPr="00DC29D9">
        <w:rPr>
          <w:rFonts w:ascii="Times New Roman" w:hAnsi="Times New Roman"/>
          <w:iCs/>
          <w:sz w:val="24"/>
          <w:szCs w:val="24"/>
        </w:rPr>
        <w:t xml:space="preserve"> straipsnio </w:t>
      </w:r>
      <w:r w:rsidRPr="00DC29D9">
        <w:rPr>
          <w:rFonts w:ascii="Times New Roman" w:hAnsi="Times New Roman"/>
          <w:iCs/>
          <w:sz w:val="24"/>
          <w:szCs w:val="24"/>
        </w:rPr>
        <w:t>1 dalį, kasacinis teismas, neperžengdamas kasacinio skundo ribų, patikrina apskųstus sprendimus ir (ar) nutartis teisės taikymo aspektu. Kasacinis teismas yra saistomas pirmosios ir apeliacinės instancijos teismų nustatytų aplinkybių. Aiškindamas šią teisės normą kasacinis teismas ne kartą yra nurodęs, kad pagal ją kasacinis teismas sprendžia tik teisės klausimus, be to, tik tuos teisės klausimus, kurie yra tiesiogiai iškelti kasaciniame skunde (žr., pvz., Lietuvos Aukščiausiojo Teismo 2024 m. balandžio 19 d. nutarties civilinėje byloje Nr. </w:t>
      </w:r>
      <w:bookmarkStart w:id="5" w:name="n16e0e99b-8313-471c-97d2-9f022b79c9ff"/>
      <w:r w:rsidRPr="00DC29D9">
        <w:rPr>
          <w:rFonts w:ascii="Times New Roman" w:hAnsi="Times New Roman"/>
          <w:iCs/>
          <w:sz w:val="24"/>
          <w:szCs w:val="24"/>
        </w:rPr>
        <w:t>3K-7-50-313/2024</w:t>
      </w:r>
      <w:bookmarkStart w:id="6" w:name="pn16e0e99b-8313-471c-97d2-9f022b79c9ff"/>
      <w:bookmarkEnd w:id="5"/>
      <w:bookmarkEnd w:id="6"/>
      <w:r w:rsidRPr="00DC29D9">
        <w:rPr>
          <w:rFonts w:ascii="Times New Roman" w:hAnsi="Times New Roman"/>
          <w:iCs/>
          <w:sz w:val="24"/>
          <w:szCs w:val="24"/>
        </w:rPr>
        <w:t> 56 punktą ir jame nurodytą kasacinio teismo praktiką). Vykdydamas kasacijos funkciją, kasacinis teismas bylos faktų nenustato (</w:t>
      </w:r>
      <w:r w:rsidR="001365FE" w:rsidRPr="00DC29D9">
        <w:rPr>
          <w:rFonts w:ascii="Times New Roman" w:hAnsi="Times New Roman"/>
          <w:iCs/>
          <w:sz w:val="24"/>
          <w:szCs w:val="24"/>
        </w:rPr>
        <w:t>žr., pvz., Lietuvos Aukščiausiojo Teismo 2020 m. birželio 17 d. nutarties civilinėje byloje Nr. 3K-3-190-1075/2020 47 punktą).</w:t>
      </w:r>
    </w:p>
    <w:p w14:paraId="0F71A143" w14:textId="2489211F" w:rsidR="008F65B3" w:rsidRPr="00DC29D9" w:rsidRDefault="00F92484" w:rsidP="005464AD">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V</w:t>
      </w:r>
      <w:r w:rsidR="008F65B3" w:rsidRPr="00DC29D9">
        <w:rPr>
          <w:rFonts w:ascii="Times New Roman" w:hAnsi="Times New Roman"/>
          <w:sz w:val="24"/>
          <w:szCs w:val="24"/>
        </w:rPr>
        <w:t xml:space="preserve">ertinant bylos nagrinėjimo ribas atkreiptinas dėmesys </w:t>
      </w:r>
      <w:r w:rsidRPr="00DC29D9">
        <w:rPr>
          <w:rFonts w:ascii="Times New Roman" w:hAnsi="Times New Roman"/>
          <w:sz w:val="24"/>
          <w:szCs w:val="24"/>
        </w:rPr>
        <w:t xml:space="preserve">ir </w:t>
      </w:r>
      <w:r w:rsidR="008F65B3" w:rsidRPr="00DC29D9">
        <w:rPr>
          <w:rFonts w:ascii="Times New Roman" w:hAnsi="Times New Roman"/>
          <w:sz w:val="24"/>
          <w:szCs w:val="24"/>
        </w:rPr>
        <w:t xml:space="preserve">į tai, kad byloje buvo pareikšti tiek ieškovo reikalavimai atsakovams, tiek atsakovų </w:t>
      </w:r>
      <w:r w:rsidR="00930B9E" w:rsidRPr="00DC29D9">
        <w:rPr>
          <w:rFonts w:ascii="Times New Roman" w:hAnsi="Times New Roman"/>
          <w:sz w:val="24"/>
          <w:szCs w:val="24"/>
        </w:rPr>
        <w:t>V. P</w:t>
      </w:r>
      <w:r w:rsidR="008C5DFB">
        <w:rPr>
          <w:rFonts w:ascii="Times New Roman" w:hAnsi="Times New Roman"/>
          <w:sz w:val="24"/>
          <w:szCs w:val="24"/>
        </w:rPr>
        <w:t>.</w:t>
      </w:r>
      <w:r w:rsidR="00930B9E" w:rsidRPr="00DC29D9">
        <w:rPr>
          <w:rFonts w:ascii="Times New Roman" w:hAnsi="Times New Roman"/>
          <w:sz w:val="24"/>
          <w:szCs w:val="24"/>
        </w:rPr>
        <w:t xml:space="preserve"> ir I. B</w:t>
      </w:r>
      <w:r w:rsidR="008C5DFB">
        <w:rPr>
          <w:rFonts w:ascii="Times New Roman" w:hAnsi="Times New Roman"/>
          <w:sz w:val="24"/>
          <w:szCs w:val="24"/>
        </w:rPr>
        <w:t>.</w:t>
      </w:r>
      <w:r w:rsidR="00930B9E" w:rsidRPr="00DC29D9">
        <w:rPr>
          <w:rFonts w:ascii="Times New Roman" w:hAnsi="Times New Roman"/>
          <w:sz w:val="24"/>
          <w:szCs w:val="24"/>
        </w:rPr>
        <w:t xml:space="preserve"> </w:t>
      </w:r>
      <w:r w:rsidR="008F65B3" w:rsidRPr="00DC29D9">
        <w:rPr>
          <w:rFonts w:ascii="Times New Roman" w:hAnsi="Times New Roman"/>
          <w:sz w:val="24"/>
          <w:szCs w:val="24"/>
        </w:rPr>
        <w:t>priešieškiniu reikalavimai ieškovui, tačiau</w:t>
      </w:r>
      <w:r w:rsidR="00CA0484">
        <w:rPr>
          <w:rFonts w:ascii="Times New Roman" w:hAnsi="Times New Roman"/>
          <w:sz w:val="24"/>
          <w:szCs w:val="24"/>
        </w:rPr>
        <w:t>,</w:t>
      </w:r>
      <w:r w:rsidR="008F65B3" w:rsidRPr="00DC29D9">
        <w:rPr>
          <w:rFonts w:ascii="Times New Roman" w:hAnsi="Times New Roman"/>
          <w:sz w:val="24"/>
          <w:szCs w:val="24"/>
        </w:rPr>
        <w:t xml:space="preserve"> pirmosios instancijos teismui atmetus ir ieškovo, ir atsakovų reikalavimus, apeliacinį skundą byloje teikė tik ieškovas</w:t>
      </w:r>
      <w:r w:rsidR="00384156" w:rsidRPr="00DC29D9">
        <w:rPr>
          <w:rFonts w:ascii="Times New Roman" w:hAnsi="Times New Roman"/>
          <w:sz w:val="24"/>
          <w:szCs w:val="24"/>
        </w:rPr>
        <w:t>,</w:t>
      </w:r>
      <w:r w:rsidR="008F65B3" w:rsidRPr="00DC29D9">
        <w:rPr>
          <w:rFonts w:ascii="Times New Roman" w:hAnsi="Times New Roman"/>
          <w:sz w:val="24"/>
          <w:szCs w:val="24"/>
        </w:rPr>
        <w:t xml:space="preserve"> ginčydamas </w:t>
      </w:r>
      <w:r w:rsidR="00FA2F42">
        <w:rPr>
          <w:rFonts w:ascii="Times New Roman" w:hAnsi="Times New Roman"/>
          <w:sz w:val="24"/>
          <w:szCs w:val="24"/>
        </w:rPr>
        <w:t>savo</w:t>
      </w:r>
      <w:r w:rsidR="008F65B3" w:rsidRPr="00DC29D9">
        <w:rPr>
          <w:rFonts w:ascii="Times New Roman" w:hAnsi="Times New Roman"/>
          <w:sz w:val="24"/>
          <w:szCs w:val="24"/>
        </w:rPr>
        <w:t xml:space="preserve"> ieškinio reikalavimų </w:t>
      </w:r>
      <w:r w:rsidR="00743ABA">
        <w:rPr>
          <w:rFonts w:ascii="Times New Roman" w:hAnsi="Times New Roman"/>
          <w:sz w:val="24"/>
          <w:szCs w:val="24"/>
        </w:rPr>
        <w:t xml:space="preserve">dėl ieškinio faktinio pagrindo </w:t>
      </w:r>
      <w:r w:rsidR="008F65B3" w:rsidRPr="00DC29D9">
        <w:rPr>
          <w:rFonts w:ascii="Times New Roman" w:hAnsi="Times New Roman"/>
          <w:sz w:val="24"/>
          <w:szCs w:val="24"/>
        </w:rPr>
        <w:t xml:space="preserve">atmetimą. </w:t>
      </w:r>
      <w:r w:rsidRPr="00DC29D9">
        <w:rPr>
          <w:rFonts w:ascii="Times New Roman" w:hAnsi="Times New Roman"/>
          <w:sz w:val="24"/>
          <w:szCs w:val="24"/>
        </w:rPr>
        <w:t xml:space="preserve">Byloje kasacinį skundą pateikė </w:t>
      </w:r>
      <w:r w:rsidR="0012407D" w:rsidRPr="00DC29D9">
        <w:rPr>
          <w:rFonts w:ascii="Times New Roman" w:hAnsi="Times New Roman"/>
          <w:sz w:val="24"/>
          <w:szCs w:val="24"/>
        </w:rPr>
        <w:t xml:space="preserve">tik </w:t>
      </w:r>
      <w:r w:rsidRPr="00DC29D9">
        <w:rPr>
          <w:rFonts w:ascii="Times New Roman" w:hAnsi="Times New Roman"/>
          <w:sz w:val="24"/>
          <w:szCs w:val="24"/>
        </w:rPr>
        <w:t>ieškovas</w:t>
      </w:r>
      <w:r w:rsidR="0012407D" w:rsidRPr="00DC29D9">
        <w:rPr>
          <w:rFonts w:ascii="Times New Roman" w:hAnsi="Times New Roman"/>
          <w:sz w:val="24"/>
          <w:szCs w:val="24"/>
        </w:rPr>
        <w:t xml:space="preserve">, ginčydamas </w:t>
      </w:r>
      <w:r w:rsidR="00FA2F42">
        <w:rPr>
          <w:rFonts w:ascii="Times New Roman" w:hAnsi="Times New Roman"/>
          <w:sz w:val="24"/>
          <w:szCs w:val="24"/>
        </w:rPr>
        <w:t>savo</w:t>
      </w:r>
      <w:r w:rsidR="0012407D" w:rsidRPr="00DC29D9">
        <w:rPr>
          <w:rFonts w:ascii="Times New Roman" w:hAnsi="Times New Roman"/>
          <w:sz w:val="24"/>
          <w:szCs w:val="24"/>
        </w:rPr>
        <w:t xml:space="preserve"> reikalavimų atmetimą</w:t>
      </w:r>
      <w:r w:rsidRPr="00DC29D9">
        <w:rPr>
          <w:rFonts w:ascii="Times New Roman" w:hAnsi="Times New Roman"/>
          <w:sz w:val="24"/>
          <w:szCs w:val="24"/>
        </w:rPr>
        <w:t xml:space="preserve">. </w:t>
      </w:r>
      <w:r w:rsidR="008F65B3" w:rsidRPr="00DC29D9">
        <w:rPr>
          <w:rFonts w:ascii="Times New Roman" w:hAnsi="Times New Roman"/>
          <w:sz w:val="24"/>
          <w:szCs w:val="24"/>
        </w:rPr>
        <w:t xml:space="preserve"> </w:t>
      </w:r>
    </w:p>
    <w:p w14:paraId="7DD471C8" w14:textId="61DC1F2D" w:rsidR="008F65B3" w:rsidRPr="00DC29D9" w:rsidRDefault="008F65B3" w:rsidP="005535B8">
      <w:pPr>
        <w:pStyle w:val="ListParagraph"/>
        <w:numPr>
          <w:ilvl w:val="0"/>
          <w:numId w:val="3"/>
        </w:numPr>
        <w:spacing w:after="120" w:line="240" w:lineRule="auto"/>
        <w:contextualSpacing w:val="0"/>
        <w:jc w:val="both"/>
        <w:rPr>
          <w:rFonts w:ascii="Times New Roman" w:hAnsi="Times New Roman"/>
          <w:sz w:val="24"/>
          <w:szCs w:val="24"/>
        </w:rPr>
      </w:pPr>
      <w:r w:rsidRPr="00DC29D9">
        <w:rPr>
          <w:rFonts w:ascii="Times New Roman" w:hAnsi="Times New Roman"/>
          <w:sz w:val="24"/>
          <w:szCs w:val="24"/>
        </w:rPr>
        <w:t>CPK 261 straipsnio 3 dalis nustato, kad s</w:t>
      </w:r>
      <w:r w:rsidR="00F362D5" w:rsidRPr="00DC29D9">
        <w:rPr>
          <w:rFonts w:ascii="Times New Roman" w:hAnsi="Times New Roman"/>
          <w:sz w:val="24"/>
          <w:szCs w:val="24"/>
        </w:rPr>
        <w:t>prendimu dėl ieškinio pagrindo nusprendžiama, ar atsakovas privalo atsakyti pagal ieškovo reikalavimą. Sprendimas dėl ieškinio pagrindo gali būti priimtas tuo atveju, kai kyla ginčas dėl ieškinio pagrindo ir ieškinio dydžio (priteistinos pinigų sumos, turto vertės ar rūšiniais požymiais apibūdintų daiktų kiekio), o surinktų įrodymų pakanka, kad teismas priimtų sprendimą dėl ieškinio pagrindo, ir kai tokiu būdu byla bus išnagrinėta ekonomiškiau ir greičiau. Sprendimas dėl ieškinio pagrindo yra galutinis sprendimas toje ginčo dalyje.</w:t>
      </w:r>
      <w:r w:rsidR="00CC6E1C" w:rsidRPr="00DC29D9">
        <w:rPr>
          <w:rFonts w:ascii="Times New Roman" w:hAnsi="Times New Roman"/>
          <w:sz w:val="24"/>
          <w:szCs w:val="24"/>
        </w:rPr>
        <w:t xml:space="preserve"> Ši byla </w:t>
      </w:r>
      <w:r w:rsidR="0012407D" w:rsidRPr="00DC29D9">
        <w:rPr>
          <w:rFonts w:ascii="Times New Roman" w:hAnsi="Times New Roman"/>
          <w:sz w:val="24"/>
          <w:szCs w:val="24"/>
        </w:rPr>
        <w:t xml:space="preserve">pagal ieškovo ieškinio reikalavimus atsakovams </w:t>
      </w:r>
      <w:r w:rsidR="00CC6E1C" w:rsidRPr="00DC29D9">
        <w:rPr>
          <w:rFonts w:ascii="Times New Roman" w:hAnsi="Times New Roman"/>
          <w:sz w:val="24"/>
          <w:szCs w:val="24"/>
        </w:rPr>
        <w:t>nagrinėta tik dėl ieškinio pagrindo, kit</w:t>
      </w:r>
      <w:r w:rsidR="00FA2F42">
        <w:rPr>
          <w:rFonts w:ascii="Times New Roman" w:hAnsi="Times New Roman"/>
          <w:sz w:val="24"/>
          <w:szCs w:val="24"/>
        </w:rPr>
        <w:t>a bylos</w:t>
      </w:r>
      <w:r w:rsidR="00CC6E1C" w:rsidRPr="00DC29D9">
        <w:rPr>
          <w:rFonts w:ascii="Times New Roman" w:hAnsi="Times New Roman"/>
          <w:sz w:val="24"/>
          <w:szCs w:val="24"/>
        </w:rPr>
        <w:t xml:space="preserve"> dal</w:t>
      </w:r>
      <w:r w:rsidR="00FA2F42">
        <w:rPr>
          <w:rFonts w:ascii="Times New Roman" w:hAnsi="Times New Roman"/>
          <w:sz w:val="24"/>
          <w:szCs w:val="24"/>
        </w:rPr>
        <w:t>is</w:t>
      </w:r>
      <w:r w:rsidR="00CC6E1C" w:rsidRPr="00DC29D9">
        <w:rPr>
          <w:rFonts w:ascii="Times New Roman" w:hAnsi="Times New Roman"/>
          <w:sz w:val="24"/>
          <w:szCs w:val="24"/>
        </w:rPr>
        <w:t xml:space="preserve"> sustabdyta iki teismo sprendimo dėl ieškinio pagrindo įsiteisėjimo.</w:t>
      </w:r>
    </w:p>
    <w:p w14:paraId="326C81B5" w14:textId="77777777" w:rsidR="00CC6E1C" w:rsidRPr="00DC29D9" w:rsidRDefault="00CC6E1C" w:rsidP="00CC6E1C">
      <w:pPr>
        <w:pStyle w:val="ListParagraph"/>
        <w:spacing w:after="120" w:line="240" w:lineRule="auto"/>
        <w:ind w:left="360"/>
        <w:contextualSpacing w:val="0"/>
        <w:jc w:val="both"/>
        <w:rPr>
          <w:rFonts w:ascii="Times New Roman" w:hAnsi="Times New Roman"/>
          <w:sz w:val="24"/>
          <w:szCs w:val="24"/>
        </w:rPr>
      </w:pPr>
    </w:p>
    <w:p w14:paraId="077B40DA" w14:textId="714FB267" w:rsidR="00194BA0" w:rsidRPr="00DC29D9" w:rsidRDefault="00194BA0" w:rsidP="00FB4C29">
      <w:pPr>
        <w:pStyle w:val="ListParagraph"/>
        <w:spacing w:after="120" w:line="240" w:lineRule="auto"/>
        <w:ind w:left="0"/>
        <w:contextualSpacing w:val="0"/>
        <w:jc w:val="both"/>
        <w:rPr>
          <w:rFonts w:ascii="Times New Roman" w:hAnsi="Times New Roman"/>
          <w:i/>
          <w:iCs/>
          <w:sz w:val="24"/>
          <w:szCs w:val="24"/>
        </w:rPr>
      </w:pPr>
      <w:r w:rsidRPr="00DC29D9">
        <w:rPr>
          <w:rFonts w:ascii="Times New Roman" w:hAnsi="Times New Roman"/>
          <w:i/>
          <w:iCs/>
          <w:sz w:val="24"/>
          <w:szCs w:val="24"/>
        </w:rPr>
        <w:t xml:space="preserve">Dėl </w:t>
      </w:r>
      <w:r w:rsidR="00015E98" w:rsidRPr="00DC29D9">
        <w:rPr>
          <w:rFonts w:ascii="Times New Roman" w:hAnsi="Times New Roman"/>
          <w:i/>
          <w:iCs/>
          <w:sz w:val="24"/>
          <w:szCs w:val="24"/>
        </w:rPr>
        <w:t>prekių ženkl</w:t>
      </w:r>
      <w:r w:rsidR="007A4CBE">
        <w:rPr>
          <w:rFonts w:ascii="Times New Roman" w:hAnsi="Times New Roman"/>
          <w:i/>
          <w:iCs/>
          <w:sz w:val="24"/>
          <w:szCs w:val="24"/>
        </w:rPr>
        <w:t>ų</w:t>
      </w:r>
      <w:r w:rsidR="00015E98" w:rsidRPr="00DC29D9">
        <w:rPr>
          <w:rFonts w:ascii="Times New Roman" w:hAnsi="Times New Roman"/>
          <w:i/>
          <w:iCs/>
          <w:sz w:val="24"/>
          <w:szCs w:val="24"/>
        </w:rPr>
        <w:t xml:space="preserve"> bendraturčių (bendrasavininkų) teisių įgyvendinimo</w:t>
      </w:r>
    </w:p>
    <w:p w14:paraId="1E738D5E" w14:textId="6D4AC210" w:rsidR="00194BA0" w:rsidRPr="00DC29D9" w:rsidRDefault="00194BA0" w:rsidP="00194BA0">
      <w:pPr>
        <w:pStyle w:val="ListParagraph"/>
        <w:spacing w:after="120" w:line="240" w:lineRule="auto"/>
        <w:ind w:left="0" w:firstLine="720"/>
        <w:contextualSpacing w:val="0"/>
        <w:jc w:val="both"/>
        <w:rPr>
          <w:rFonts w:ascii="Times New Roman" w:hAnsi="Times New Roman"/>
          <w:i/>
          <w:sz w:val="24"/>
          <w:szCs w:val="24"/>
        </w:rPr>
      </w:pPr>
    </w:p>
    <w:p w14:paraId="3FAFD396" w14:textId="4E1A8CB0" w:rsidR="00F52EE3" w:rsidRDefault="00B1539E" w:rsidP="00C64780">
      <w:pPr>
        <w:pStyle w:val="ListParagraph"/>
        <w:numPr>
          <w:ilvl w:val="0"/>
          <w:numId w:val="3"/>
        </w:numPr>
        <w:spacing w:after="120" w:line="240" w:lineRule="auto"/>
        <w:contextualSpacing w:val="0"/>
        <w:jc w:val="both"/>
        <w:rPr>
          <w:rFonts w:ascii="Times New Roman" w:hAnsi="Times New Roman"/>
          <w:iCs/>
          <w:sz w:val="24"/>
          <w:szCs w:val="24"/>
        </w:rPr>
      </w:pPr>
      <w:r w:rsidRPr="00F52EE3">
        <w:rPr>
          <w:rFonts w:ascii="Times New Roman" w:hAnsi="Times New Roman"/>
          <w:iCs/>
          <w:sz w:val="24"/>
          <w:szCs w:val="24"/>
        </w:rPr>
        <w:t>Kasaciniame skunde keliamas klausimas dėl prekių ženkl</w:t>
      </w:r>
      <w:r w:rsidR="00F52EE3" w:rsidRPr="00F52EE3">
        <w:rPr>
          <w:rFonts w:ascii="Times New Roman" w:hAnsi="Times New Roman"/>
          <w:iCs/>
          <w:sz w:val="24"/>
          <w:szCs w:val="24"/>
        </w:rPr>
        <w:t>ų</w:t>
      </w:r>
      <w:r w:rsidRPr="00F52EE3">
        <w:rPr>
          <w:rFonts w:ascii="Times New Roman" w:hAnsi="Times New Roman"/>
          <w:iCs/>
          <w:sz w:val="24"/>
          <w:szCs w:val="24"/>
        </w:rPr>
        <w:t xml:space="preserve"> </w:t>
      </w:r>
      <w:r w:rsidR="008A22F0" w:rsidRPr="00F52EE3">
        <w:rPr>
          <w:rFonts w:ascii="Times New Roman" w:hAnsi="Times New Roman"/>
          <w:iCs/>
          <w:sz w:val="24"/>
          <w:szCs w:val="24"/>
        </w:rPr>
        <w:t>naudojimo tvarkos, kai ši</w:t>
      </w:r>
      <w:r w:rsidR="00F52EE3" w:rsidRPr="00F52EE3">
        <w:rPr>
          <w:rFonts w:ascii="Times New Roman" w:hAnsi="Times New Roman"/>
          <w:iCs/>
          <w:sz w:val="24"/>
          <w:szCs w:val="24"/>
        </w:rPr>
        <w:t>e</w:t>
      </w:r>
      <w:r w:rsidR="008A22F0" w:rsidRPr="00F52EE3">
        <w:rPr>
          <w:rFonts w:ascii="Times New Roman" w:hAnsi="Times New Roman"/>
          <w:iCs/>
          <w:sz w:val="24"/>
          <w:szCs w:val="24"/>
        </w:rPr>
        <w:t xml:space="preserve"> prekių ženkla</w:t>
      </w:r>
      <w:r w:rsidR="00F52EE3" w:rsidRPr="00F52EE3">
        <w:rPr>
          <w:rFonts w:ascii="Times New Roman" w:hAnsi="Times New Roman"/>
          <w:iCs/>
          <w:sz w:val="24"/>
          <w:szCs w:val="24"/>
        </w:rPr>
        <w:t>i</w:t>
      </w:r>
      <w:r w:rsidR="008A22F0" w:rsidRPr="00F52EE3">
        <w:rPr>
          <w:rFonts w:ascii="Times New Roman" w:hAnsi="Times New Roman"/>
          <w:iCs/>
          <w:sz w:val="24"/>
          <w:szCs w:val="24"/>
        </w:rPr>
        <w:t xml:space="preserve"> </w:t>
      </w:r>
      <w:r w:rsidR="00F52EE3" w:rsidRPr="00F52EE3">
        <w:rPr>
          <w:rFonts w:ascii="Times New Roman" w:hAnsi="Times New Roman"/>
          <w:iCs/>
          <w:sz w:val="24"/>
          <w:szCs w:val="24"/>
        </w:rPr>
        <w:t xml:space="preserve">bendrai </w:t>
      </w:r>
      <w:r w:rsidR="008A22F0" w:rsidRPr="00F52EE3">
        <w:rPr>
          <w:rFonts w:ascii="Times New Roman" w:hAnsi="Times New Roman"/>
          <w:iCs/>
          <w:sz w:val="24"/>
          <w:szCs w:val="24"/>
        </w:rPr>
        <w:t xml:space="preserve">priklauso keliems </w:t>
      </w:r>
      <w:r w:rsidR="00F52EE3">
        <w:rPr>
          <w:rFonts w:ascii="Times New Roman" w:hAnsi="Times New Roman"/>
          <w:iCs/>
          <w:sz w:val="24"/>
          <w:szCs w:val="24"/>
        </w:rPr>
        <w:t xml:space="preserve">Lietuvos Respublikos prekių ženklų registre nurodytiems asmenims. </w:t>
      </w:r>
    </w:p>
    <w:p w14:paraId="1AD2EC77" w14:textId="0C7E62A2" w:rsidR="006A4238" w:rsidRPr="00DC29D9" w:rsidRDefault="006A4238" w:rsidP="00194BA0">
      <w:pPr>
        <w:pStyle w:val="ListParagraph"/>
        <w:numPr>
          <w:ilvl w:val="0"/>
          <w:numId w:val="3"/>
        </w:numPr>
        <w:spacing w:after="120" w:line="240" w:lineRule="auto"/>
        <w:contextualSpacing w:val="0"/>
        <w:jc w:val="both"/>
        <w:rPr>
          <w:rFonts w:ascii="Times New Roman" w:hAnsi="Times New Roman"/>
          <w:iCs/>
          <w:sz w:val="24"/>
          <w:szCs w:val="24"/>
        </w:rPr>
      </w:pPr>
      <w:r w:rsidRPr="00DC29D9">
        <w:rPr>
          <w:rFonts w:ascii="Times New Roman" w:hAnsi="Times New Roman"/>
          <w:iCs/>
          <w:sz w:val="24"/>
          <w:szCs w:val="24"/>
        </w:rPr>
        <w:t xml:space="preserve">Ieškovas kasaciniame skunde laikosi pozicijos, kad </w:t>
      </w:r>
      <w:r w:rsidR="00F52EE3">
        <w:rPr>
          <w:rFonts w:ascii="Times New Roman" w:hAnsi="Times New Roman"/>
          <w:iCs/>
          <w:sz w:val="24"/>
          <w:szCs w:val="24"/>
        </w:rPr>
        <w:t>registruot</w:t>
      </w:r>
      <w:r w:rsidR="0087520C">
        <w:rPr>
          <w:rFonts w:ascii="Times New Roman" w:hAnsi="Times New Roman"/>
          <w:iCs/>
          <w:sz w:val="24"/>
          <w:szCs w:val="24"/>
        </w:rPr>
        <w:t>iems</w:t>
      </w:r>
      <w:r w:rsidR="00F52EE3">
        <w:rPr>
          <w:rFonts w:ascii="Times New Roman" w:hAnsi="Times New Roman"/>
          <w:iCs/>
          <w:sz w:val="24"/>
          <w:szCs w:val="24"/>
        </w:rPr>
        <w:t xml:space="preserve"> </w:t>
      </w:r>
      <w:r w:rsidRPr="00DC29D9">
        <w:rPr>
          <w:rFonts w:ascii="Times New Roman" w:hAnsi="Times New Roman"/>
          <w:iCs/>
          <w:sz w:val="24"/>
          <w:szCs w:val="24"/>
        </w:rPr>
        <w:t>ginčo prekių ženkl</w:t>
      </w:r>
      <w:r w:rsidR="0087520C">
        <w:rPr>
          <w:rFonts w:ascii="Times New Roman" w:hAnsi="Times New Roman"/>
          <w:iCs/>
          <w:sz w:val="24"/>
          <w:szCs w:val="24"/>
        </w:rPr>
        <w:t>ams</w:t>
      </w:r>
      <w:r w:rsidRPr="00DC29D9">
        <w:rPr>
          <w:rFonts w:ascii="Times New Roman" w:hAnsi="Times New Roman"/>
          <w:iCs/>
          <w:sz w:val="24"/>
          <w:szCs w:val="24"/>
        </w:rPr>
        <w:t xml:space="preserve"> naudo</w:t>
      </w:r>
      <w:r w:rsidR="0087520C">
        <w:rPr>
          <w:rFonts w:ascii="Times New Roman" w:hAnsi="Times New Roman"/>
          <w:iCs/>
          <w:sz w:val="24"/>
          <w:szCs w:val="24"/>
        </w:rPr>
        <w:t>t</w:t>
      </w:r>
      <w:r w:rsidRPr="00DC29D9">
        <w:rPr>
          <w:rFonts w:ascii="Times New Roman" w:hAnsi="Times New Roman"/>
          <w:iCs/>
          <w:sz w:val="24"/>
          <w:szCs w:val="24"/>
        </w:rPr>
        <w:t>i buvo reikalingas visų šių prekių ženkl</w:t>
      </w:r>
      <w:r w:rsidR="004C535E">
        <w:rPr>
          <w:rFonts w:ascii="Times New Roman" w:hAnsi="Times New Roman"/>
          <w:iCs/>
          <w:sz w:val="24"/>
          <w:szCs w:val="24"/>
        </w:rPr>
        <w:t>ų</w:t>
      </w:r>
      <w:r w:rsidRPr="00DC29D9">
        <w:rPr>
          <w:rFonts w:ascii="Times New Roman" w:hAnsi="Times New Roman"/>
          <w:iCs/>
          <w:sz w:val="24"/>
          <w:szCs w:val="24"/>
        </w:rPr>
        <w:t xml:space="preserve"> </w:t>
      </w:r>
      <w:r w:rsidR="00811B84" w:rsidRPr="00DC29D9">
        <w:rPr>
          <w:rFonts w:ascii="Times New Roman" w:hAnsi="Times New Roman"/>
          <w:iCs/>
          <w:sz w:val="24"/>
          <w:szCs w:val="24"/>
        </w:rPr>
        <w:t>savininkų</w:t>
      </w:r>
      <w:r w:rsidRPr="00DC29D9">
        <w:rPr>
          <w:rFonts w:ascii="Times New Roman" w:hAnsi="Times New Roman"/>
          <w:iCs/>
          <w:sz w:val="24"/>
          <w:szCs w:val="24"/>
        </w:rPr>
        <w:t xml:space="preserve"> </w:t>
      </w:r>
      <w:r w:rsidR="00C318F4">
        <w:rPr>
          <w:rFonts w:ascii="Times New Roman" w:hAnsi="Times New Roman"/>
          <w:iCs/>
          <w:sz w:val="24"/>
          <w:szCs w:val="24"/>
        </w:rPr>
        <w:t xml:space="preserve">(bendraturčių, bendrasavininkų) </w:t>
      </w:r>
      <w:r w:rsidRPr="00DC29D9">
        <w:rPr>
          <w:rFonts w:ascii="Times New Roman" w:hAnsi="Times New Roman"/>
          <w:iCs/>
          <w:sz w:val="24"/>
          <w:szCs w:val="24"/>
        </w:rPr>
        <w:t xml:space="preserve">sutikimas, </w:t>
      </w:r>
      <w:r w:rsidR="00811B84" w:rsidRPr="00DC29D9">
        <w:rPr>
          <w:rFonts w:ascii="Times New Roman" w:hAnsi="Times New Roman"/>
          <w:iCs/>
          <w:sz w:val="24"/>
          <w:szCs w:val="24"/>
        </w:rPr>
        <w:t>todėl atsakovai</w:t>
      </w:r>
      <w:r w:rsidR="0087520C">
        <w:rPr>
          <w:rFonts w:ascii="Times New Roman" w:hAnsi="Times New Roman"/>
          <w:iCs/>
          <w:sz w:val="24"/>
          <w:szCs w:val="24"/>
        </w:rPr>
        <w:t>,</w:t>
      </w:r>
      <w:r w:rsidR="00811B84" w:rsidRPr="00DC29D9">
        <w:rPr>
          <w:rFonts w:ascii="Times New Roman" w:hAnsi="Times New Roman"/>
          <w:iCs/>
          <w:sz w:val="24"/>
          <w:szCs w:val="24"/>
        </w:rPr>
        <w:t xml:space="preserve"> </w:t>
      </w:r>
      <w:r w:rsidR="00176D41" w:rsidRPr="00DC29D9">
        <w:rPr>
          <w:rFonts w:ascii="Times New Roman" w:hAnsi="Times New Roman"/>
          <w:iCs/>
          <w:sz w:val="24"/>
          <w:szCs w:val="24"/>
        </w:rPr>
        <w:t xml:space="preserve">be ieškovo sutikimo </w:t>
      </w:r>
      <w:r w:rsidR="00811B84" w:rsidRPr="00DC29D9">
        <w:rPr>
          <w:rFonts w:ascii="Times New Roman" w:hAnsi="Times New Roman"/>
          <w:iCs/>
          <w:sz w:val="24"/>
          <w:szCs w:val="24"/>
        </w:rPr>
        <w:t>naudodami žymenis, kurie yra panašūs į ginčo prekių ženkl</w:t>
      </w:r>
      <w:r w:rsidR="007A4CBE">
        <w:rPr>
          <w:rFonts w:ascii="Times New Roman" w:hAnsi="Times New Roman"/>
          <w:iCs/>
          <w:sz w:val="24"/>
          <w:szCs w:val="24"/>
        </w:rPr>
        <w:t>us</w:t>
      </w:r>
      <w:r w:rsidR="0087520C">
        <w:rPr>
          <w:rFonts w:ascii="Times New Roman" w:hAnsi="Times New Roman"/>
          <w:iCs/>
          <w:sz w:val="24"/>
          <w:szCs w:val="24"/>
        </w:rPr>
        <w:t xml:space="preserve"> ar j</w:t>
      </w:r>
      <w:r w:rsidR="007A4CBE">
        <w:rPr>
          <w:rFonts w:ascii="Times New Roman" w:hAnsi="Times New Roman"/>
          <w:iCs/>
          <w:sz w:val="24"/>
          <w:szCs w:val="24"/>
        </w:rPr>
        <w:t>ie</w:t>
      </w:r>
      <w:r w:rsidR="0087520C">
        <w:rPr>
          <w:rFonts w:ascii="Times New Roman" w:hAnsi="Times New Roman"/>
          <w:iCs/>
          <w:sz w:val="24"/>
          <w:szCs w:val="24"/>
        </w:rPr>
        <w:t>m</w:t>
      </w:r>
      <w:r w:rsidR="007A4CBE">
        <w:rPr>
          <w:rFonts w:ascii="Times New Roman" w:hAnsi="Times New Roman"/>
          <w:iCs/>
          <w:sz w:val="24"/>
          <w:szCs w:val="24"/>
        </w:rPr>
        <w:t>s</w:t>
      </w:r>
      <w:r w:rsidR="0087520C">
        <w:rPr>
          <w:rFonts w:ascii="Times New Roman" w:hAnsi="Times New Roman"/>
          <w:iCs/>
          <w:sz w:val="24"/>
          <w:szCs w:val="24"/>
        </w:rPr>
        <w:t xml:space="preserve"> tapatūs</w:t>
      </w:r>
      <w:r w:rsidR="00811B84" w:rsidRPr="00DC29D9">
        <w:rPr>
          <w:rFonts w:ascii="Times New Roman" w:hAnsi="Times New Roman"/>
          <w:iCs/>
          <w:sz w:val="24"/>
          <w:szCs w:val="24"/>
        </w:rPr>
        <w:t>, pažeidė ieškovo, kaip ginčo prekių ženkl</w:t>
      </w:r>
      <w:r w:rsidR="004C535E">
        <w:rPr>
          <w:rFonts w:ascii="Times New Roman" w:hAnsi="Times New Roman"/>
          <w:iCs/>
          <w:sz w:val="24"/>
          <w:szCs w:val="24"/>
        </w:rPr>
        <w:t>ų</w:t>
      </w:r>
      <w:r w:rsidR="00811B84" w:rsidRPr="00DC29D9">
        <w:rPr>
          <w:rFonts w:ascii="Times New Roman" w:hAnsi="Times New Roman"/>
          <w:iCs/>
          <w:sz w:val="24"/>
          <w:szCs w:val="24"/>
        </w:rPr>
        <w:t xml:space="preserve"> </w:t>
      </w:r>
      <w:r w:rsidR="00F52EE3">
        <w:rPr>
          <w:rFonts w:ascii="Times New Roman" w:hAnsi="Times New Roman"/>
          <w:iCs/>
          <w:sz w:val="24"/>
          <w:szCs w:val="24"/>
        </w:rPr>
        <w:t>savininko</w:t>
      </w:r>
      <w:r w:rsidR="00811B84" w:rsidRPr="00DC29D9">
        <w:rPr>
          <w:rFonts w:ascii="Times New Roman" w:hAnsi="Times New Roman"/>
          <w:iCs/>
          <w:sz w:val="24"/>
          <w:szCs w:val="24"/>
        </w:rPr>
        <w:t>,</w:t>
      </w:r>
      <w:r w:rsidR="00B1701C" w:rsidRPr="00DC29D9">
        <w:rPr>
          <w:rFonts w:ascii="Times New Roman" w:hAnsi="Times New Roman"/>
          <w:iCs/>
          <w:sz w:val="24"/>
          <w:szCs w:val="24"/>
        </w:rPr>
        <w:t xml:space="preserve"> išimtines</w:t>
      </w:r>
      <w:r w:rsidR="00811B84" w:rsidRPr="00DC29D9">
        <w:rPr>
          <w:rFonts w:ascii="Times New Roman" w:hAnsi="Times New Roman"/>
          <w:iCs/>
          <w:sz w:val="24"/>
          <w:szCs w:val="24"/>
        </w:rPr>
        <w:t xml:space="preserve"> teises.</w:t>
      </w:r>
    </w:p>
    <w:p w14:paraId="7CF37E50" w14:textId="7185A036" w:rsidR="00CC6E1C" w:rsidRPr="00F52EE3" w:rsidRDefault="00F52EE3" w:rsidP="008B3129">
      <w:pPr>
        <w:pStyle w:val="ListParagraph"/>
        <w:numPr>
          <w:ilvl w:val="0"/>
          <w:numId w:val="3"/>
        </w:numPr>
        <w:spacing w:after="120" w:line="240" w:lineRule="auto"/>
        <w:contextualSpacing w:val="0"/>
        <w:jc w:val="both"/>
        <w:rPr>
          <w:rFonts w:ascii="Times New Roman" w:hAnsi="Times New Roman"/>
          <w:iCs/>
          <w:sz w:val="24"/>
          <w:szCs w:val="24"/>
        </w:rPr>
      </w:pPr>
      <w:r w:rsidRPr="00F52EE3">
        <w:rPr>
          <w:rFonts w:ascii="Times New Roman" w:hAnsi="Times New Roman"/>
          <w:iCs/>
          <w:sz w:val="24"/>
          <w:szCs w:val="24"/>
        </w:rPr>
        <w:t xml:space="preserve">Išsamiausiai su </w:t>
      </w:r>
      <w:r w:rsidR="00CA0484">
        <w:rPr>
          <w:rFonts w:ascii="Times New Roman" w:hAnsi="Times New Roman"/>
          <w:iCs/>
          <w:sz w:val="24"/>
          <w:szCs w:val="24"/>
        </w:rPr>
        <w:t>P</w:t>
      </w:r>
      <w:r w:rsidRPr="00F52EE3">
        <w:rPr>
          <w:rFonts w:ascii="Times New Roman" w:hAnsi="Times New Roman"/>
          <w:iCs/>
          <w:sz w:val="24"/>
          <w:szCs w:val="24"/>
        </w:rPr>
        <w:t xml:space="preserve">rekių ženklų registre registruotais prekių ženklais susijusius santykius Lietuvoje reglamentuoja PŽĮ. Šio įstatymo </w:t>
      </w:r>
      <w:r w:rsidR="00BD3947" w:rsidRPr="00F52EE3">
        <w:rPr>
          <w:rFonts w:ascii="Times New Roman" w:hAnsi="Times New Roman"/>
          <w:iCs/>
          <w:sz w:val="24"/>
          <w:szCs w:val="24"/>
        </w:rPr>
        <w:t xml:space="preserve">tikslas – užtikrinti prekių ženklų teisinę apsaugą Lietuvos Respublikoje (PŽĮ 1 straipsnio 1 dalis). PŽĮ </w:t>
      </w:r>
      <w:r w:rsidR="00D33AB9" w:rsidRPr="00F52EE3">
        <w:rPr>
          <w:rFonts w:ascii="Times New Roman" w:hAnsi="Times New Roman"/>
          <w:iCs/>
          <w:sz w:val="24"/>
          <w:szCs w:val="24"/>
        </w:rPr>
        <w:t>reglamentuoja prekių ženklų registravimą ir teisinę apsaugą Lietuvos Respublikoje, įskaitant ženklų registracijos galiojimą ir ginčų dėl ženklų sprendimo tvarką, nustato ženklų savininkų teises ir jų gynimą (PŽĮ</w:t>
      </w:r>
      <w:r w:rsidR="00007CCA" w:rsidRPr="00F52EE3">
        <w:rPr>
          <w:rFonts w:ascii="Times New Roman" w:hAnsi="Times New Roman"/>
          <w:iCs/>
          <w:sz w:val="24"/>
          <w:szCs w:val="24"/>
        </w:rPr>
        <w:t> </w:t>
      </w:r>
      <w:r w:rsidR="00F92484" w:rsidRPr="00F52EE3">
        <w:rPr>
          <w:rFonts w:ascii="Times New Roman" w:hAnsi="Times New Roman"/>
          <w:iCs/>
          <w:sz w:val="24"/>
          <w:szCs w:val="24"/>
        </w:rPr>
        <w:t>1</w:t>
      </w:r>
      <w:r w:rsidR="00D33AB9" w:rsidRPr="00F52EE3">
        <w:rPr>
          <w:rFonts w:ascii="Times New Roman" w:hAnsi="Times New Roman"/>
          <w:iCs/>
          <w:sz w:val="24"/>
          <w:szCs w:val="24"/>
        </w:rPr>
        <w:t xml:space="preserve"> straipsnio 2 dalis). </w:t>
      </w:r>
    </w:p>
    <w:p w14:paraId="650FF2D4" w14:textId="1201E91A" w:rsidR="00970F0E" w:rsidRPr="00F52EE3" w:rsidRDefault="00F52EE3" w:rsidP="00C63534">
      <w:pPr>
        <w:pStyle w:val="ListParagraph"/>
        <w:numPr>
          <w:ilvl w:val="0"/>
          <w:numId w:val="3"/>
        </w:numPr>
        <w:spacing w:after="120" w:line="240" w:lineRule="auto"/>
        <w:contextualSpacing w:val="0"/>
        <w:jc w:val="both"/>
        <w:rPr>
          <w:rFonts w:ascii="Times New Roman" w:hAnsi="Times New Roman"/>
          <w:iCs/>
          <w:sz w:val="24"/>
          <w:szCs w:val="24"/>
        </w:rPr>
      </w:pPr>
      <w:r w:rsidRPr="00F52EE3">
        <w:rPr>
          <w:rFonts w:ascii="Times New Roman" w:hAnsi="Times New Roman"/>
          <w:iCs/>
          <w:sz w:val="24"/>
          <w:szCs w:val="24"/>
        </w:rPr>
        <w:t xml:space="preserve">Vis dėlto, kaip matyti iš PŽĮ sudarančių nuostatų, </w:t>
      </w:r>
      <w:r w:rsidR="0045421B" w:rsidRPr="00F52EE3">
        <w:rPr>
          <w:rFonts w:ascii="Times New Roman" w:hAnsi="Times New Roman"/>
          <w:iCs/>
          <w:sz w:val="24"/>
          <w:szCs w:val="24"/>
        </w:rPr>
        <w:t>PŽĮ</w:t>
      </w:r>
      <w:r w:rsidR="008A22F0" w:rsidRPr="00F52EE3">
        <w:rPr>
          <w:rFonts w:ascii="Times New Roman" w:hAnsi="Times New Roman"/>
          <w:iCs/>
          <w:sz w:val="24"/>
          <w:szCs w:val="24"/>
        </w:rPr>
        <w:t xml:space="preserve"> nėra tiesiogiai </w:t>
      </w:r>
      <w:r w:rsidR="0011121E" w:rsidRPr="00F52EE3">
        <w:rPr>
          <w:rFonts w:ascii="Times New Roman" w:hAnsi="Times New Roman"/>
          <w:iCs/>
          <w:sz w:val="24"/>
          <w:szCs w:val="24"/>
        </w:rPr>
        <w:t xml:space="preserve">ir išsamiai </w:t>
      </w:r>
      <w:r w:rsidR="008A22F0" w:rsidRPr="00F52EE3">
        <w:rPr>
          <w:rFonts w:ascii="Times New Roman" w:hAnsi="Times New Roman"/>
          <w:iCs/>
          <w:sz w:val="24"/>
          <w:szCs w:val="24"/>
        </w:rPr>
        <w:t>reglamentuot</w:t>
      </w:r>
      <w:r w:rsidR="00176D41" w:rsidRPr="00F52EE3">
        <w:rPr>
          <w:rFonts w:ascii="Times New Roman" w:hAnsi="Times New Roman"/>
          <w:iCs/>
          <w:sz w:val="24"/>
          <w:szCs w:val="24"/>
        </w:rPr>
        <w:t>i</w:t>
      </w:r>
      <w:r w:rsidR="008A22F0" w:rsidRPr="00F52EE3">
        <w:rPr>
          <w:rFonts w:ascii="Times New Roman" w:hAnsi="Times New Roman"/>
          <w:iCs/>
          <w:sz w:val="24"/>
          <w:szCs w:val="24"/>
        </w:rPr>
        <w:t xml:space="preserve"> </w:t>
      </w:r>
      <w:r w:rsidR="00176D41" w:rsidRPr="00F52EE3">
        <w:rPr>
          <w:rFonts w:ascii="Times New Roman" w:hAnsi="Times New Roman"/>
          <w:iCs/>
          <w:sz w:val="24"/>
          <w:szCs w:val="24"/>
        </w:rPr>
        <w:t>prekių ženklų bendraturčių tarpusavio santykių klausima</w:t>
      </w:r>
      <w:r w:rsidR="00970F0E" w:rsidRPr="00F52EE3">
        <w:rPr>
          <w:rFonts w:ascii="Times New Roman" w:hAnsi="Times New Roman"/>
          <w:iCs/>
          <w:sz w:val="24"/>
          <w:szCs w:val="24"/>
        </w:rPr>
        <w:t>i</w:t>
      </w:r>
      <w:r w:rsidR="008A22F0" w:rsidRPr="00F52EE3">
        <w:rPr>
          <w:rFonts w:ascii="Times New Roman" w:hAnsi="Times New Roman"/>
          <w:iCs/>
          <w:sz w:val="24"/>
          <w:szCs w:val="24"/>
        </w:rPr>
        <w:t>.</w:t>
      </w:r>
      <w:r w:rsidR="00CC6E1C" w:rsidRPr="00F52EE3">
        <w:rPr>
          <w:rFonts w:ascii="Times New Roman" w:hAnsi="Times New Roman"/>
          <w:iCs/>
          <w:sz w:val="24"/>
          <w:szCs w:val="24"/>
        </w:rPr>
        <w:t xml:space="preserve"> </w:t>
      </w:r>
      <w:r w:rsidR="008A22F0" w:rsidRPr="00F52EE3">
        <w:rPr>
          <w:rFonts w:ascii="Times New Roman" w:hAnsi="Times New Roman"/>
          <w:iCs/>
          <w:sz w:val="24"/>
          <w:szCs w:val="24"/>
        </w:rPr>
        <w:t xml:space="preserve">Prekių ženklų bendraturčių tarpusavio santykių </w:t>
      </w:r>
      <w:r w:rsidR="0011121E" w:rsidRPr="00F52EE3">
        <w:rPr>
          <w:rFonts w:ascii="Times New Roman" w:hAnsi="Times New Roman"/>
          <w:iCs/>
          <w:sz w:val="24"/>
          <w:szCs w:val="24"/>
        </w:rPr>
        <w:t>išsamiai</w:t>
      </w:r>
      <w:r w:rsidR="008A22F0" w:rsidRPr="00F52EE3">
        <w:rPr>
          <w:rFonts w:ascii="Times New Roman" w:hAnsi="Times New Roman"/>
          <w:iCs/>
          <w:sz w:val="24"/>
          <w:szCs w:val="24"/>
        </w:rPr>
        <w:t xml:space="preserve"> nereglamentuoja ir </w:t>
      </w:r>
      <w:r w:rsidR="00970F0E" w:rsidRPr="00F52EE3">
        <w:rPr>
          <w:rFonts w:ascii="Times New Roman" w:hAnsi="Times New Roman"/>
          <w:iCs/>
          <w:sz w:val="24"/>
          <w:szCs w:val="24"/>
        </w:rPr>
        <w:t>PŽĮ</w:t>
      </w:r>
      <w:r w:rsidR="008A22F0" w:rsidRPr="00F52EE3">
        <w:rPr>
          <w:rFonts w:ascii="Times New Roman" w:hAnsi="Times New Roman"/>
          <w:iCs/>
          <w:sz w:val="24"/>
          <w:szCs w:val="24"/>
        </w:rPr>
        <w:t xml:space="preserve"> įgyvendinami Europos Sąjungos teisės aktai, kaip 2015</w:t>
      </w:r>
      <w:r w:rsidR="0074792B">
        <w:rPr>
          <w:rFonts w:ascii="Times New Roman" w:hAnsi="Times New Roman"/>
          <w:iCs/>
          <w:sz w:val="24"/>
          <w:szCs w:val="24"/>
        </w:rPr>
        <w:t> </w:t>
      </w:r>
      <w:r w:rsidR="008A22F0" w:rsidRPr="00F52EE3">
        <w:rPr>
          <w:rFonts w:ascii="Times New Roman" w:hAnsi="Times New Roman"/>
          <w:iCs/>
          <w:sz w:val="24"/>
          <w:szCs w:val="24"/>
        </w:rPr>
        <w:t xml:space="preserve">m. gruodžio 16 d. Europos Parlamento ir Tarybos direktyva (ES) 2015/2436 valstybių narių teisės aktams, susijusiems su prekių ženklais, suderinti ar 2017 m. birželio 14 d. Europos Parlamento ir Tarybos reglamentas (ES) Nr. 2017/1001 dėl Europos Sąjungos prekių ženklo. </w:t>
      </w:r>
    </w:p>
    <w:p w14:paraId="78C35BF1" w14:textId="3116601A" w:rsidR="00F52EE3" w:rsidRPr="00F52EE3" w:rsidRDefault="00C74DF1" w:rsidP="00F52EE3">
      <w:pPr>
        <w:pStyle w:val="ListParagraph"/>
        <w:numPr>
          <w:ilvl w:val="0"/>
          <w:numId w:val="3"/>
        </w:numPr>
        <w:spacing w:after="120" w:line="240" w:lineRule="auto"/>
        <w:ind w:left="357" w:hanging="357"/>
        <w:contextualSpacing w:val="0"/>
        <w:jc w:val="both"/>
        <w:rPr>
          <w:rFonts w:ascii="Times New Roman" w:hAnsi="Times New Roman"/>
          <w:iCs/>
          <w:sz w:val="24"/>
          <w:szCs w:val="24"/>
        </w:rPr>
      </w:pPr>
      <w:r w:rsidRPr="00F52EE3">
        <w:rPr>
          <w:rFonts w:ascii="Times New Roman" w:hAnsi="Times New Roman"/>
          <w:iCs/>
          <w:sz w:val="24"/>
          <w:szCs w:val="24"/>
        </w:rPr>
        <w:lastRenderedPageBreak/>
        <w:t>Šiame kontekste pabrėžtina, kad</w:t>
      </w:r>
      <w:r w:rsidR="0087520C">
        <w:rPr>
          <w:rFonts w:ascii="Times New Roman" w:hAnsi="Times New Roman"/>
          <w:iCs/>
          <w:sz w:val="24"/>
          <w:szCs w:val="24"/>
        </w:rPr>
        <w:t>,</w:t>
      </w:r>
      <w:r w:rsidRPr="00F52EE3">
        <w:rPr>
          <w:rFonts w:ascii="Times New Roman" w:hAnsi="Times New Roman"/>
          <w:iCs/>
          <w:sz w:val="24"/>
          <w:szCs w:val="24"/>
        </w:rPr>
        <w:t xml:space="preserve"> n</w:t>
      </w:r>
      <w:r w:rsidR="00C17A5E" w:rsidRPr="00F52EE3">
        <w:rPr>
          <w:rFonts w:ascii="Times New Roman" w:hAnsi="Times New Roman"/>
          <w:iCs/>
          <w:sz w:val="24"/>
          <w:szCs w:val="24"/>
        </w:rPr>
        <w:t>agrinėdamas</w:t>
      </w:r>
      <w:r w:rsidR="00970F0E" w:rsidRPr="00F52EE3">
        <w:rPr>
          <w:rFonts w:ascii="Times New Roman" w:hAnsi="Times New Roman"/>
          <w:iCs/>
          <w:sz w:val="24"/>
          <w:szCs w:val="24"/>
        </w:rPr>
        <w:t xml:space="preserve"> klausim</w:t>
      </w:r>
      <w:r w:rsidR="00C17A5E" w:rsidRPr="00F52EE3">
        <w:rPr>
          <w:rFonts w:ascii="Times New Roman" w:hAnsi="Times New Roman"/>
          <w:iCs/>
          <w:sz w:val="24"/>
          <w:szCs w:val="24"/>
        </w:rPr>
        <w:t>ą</w:t>
      </w:r>
      <w:r w:rsidR="00970F0E" w:rsidRPr="00F52EE3">
        <w:rPr>
          <w:rFonts w:ascii="Times New Roman" w:hAnsi="Times New Roman"/>
          <w:iCs/>
          <w:sz w:val="24"/>
          <w:szCs w:val="24"/>
        </w:rPr>
        <w:t xml:space="preserve">, ar sprendimą suteikti arba panaikinti licenciją naudoti bendrosios nuosavybės teise priklausantį nacionalinį arba Europos Sąjungos prekių ženklą turi priimti visi bendrasavininkiai vienbalsiai ar jų dauguma, </w:t>
      </w:r>
      <w:r w:rsidR="008A22F0" w:rsidRPr="00F52EE3">
        <w:rPr>
          <w:rFonts w:ascii="Times New Roman" w:hAnsi="Times New Roman"/>
          <w:iCs/>
          <w:sz w:val="24"/>
          <w:szCs w:val="24"/>
        </w:rPr>
        <w:t>Europos Sąjungos Teisingumo Teismas</w:t>
      </w:r>
      <w:r w:rsidR="00970F0E" w:rsidRPr="00F52EE3">
        <w:rPr>
          <w:rFonts w:ascii="Times New Roman" w:hAnsi="Times New Roman"/>
          <w:iCs/>
          <w:sz w:val="24"/>
          <w:szCs w:val="24"/>
        </w:rPr>
        <w:t xml:space="preserve"> (toliau – Teisingumo Teismas) </w:t>
      </w:r>
      <w:r w:rsidR="00F52EE3" w:rsidRPr="00F52EE3">
        <w:rPr>
          <w:rFonts w:ascii="Times New Roman" w:hAnsi="Times New Roman"/>
          <w:iCs/>
          <w:sz w:val="24"/>
          <w:szCs w:val="24"/>
        </w:rPr>
        <w:t xml:space="preserve">pažymėjo, </w:t>
      </w:r>
      <w:r w:rsidR="0087520C">
        <w:rPr>
          <w:rFonts w:ascii="Times New Roman" w:hAnsi="Times New Roman"/>
          <w:iCs/>
          <w:sz w:val="24"/>
          <w:szCs w:val="24"/>
        </w:rPr>
        <w:t>jog</w:t>
      </w:r>
      <w:r w:rsidR="00F52EE3" w:rsidRPr="00F52EE3">
        <w:rPr>
          <w:rFonts w:ascii="Times New Roman" w:hAnsi="Times New Roman"/>
          <w:iCs/>
          <w:sz w:val="24"/>
          <w:szCs w:val="24"/>
        </w:rPr>
        <w:t xml:space="preserve"> tai, ar sprendimą suteikti arba panaikinti licenciją naudoti bendrosios nuosavybės teise priklausantį nacionalinį arba Europos Sąjungos prekių ženklą turi priimti visi bendrasavininkiai vienbalsiai ar jų dauguma, reglamentuoja taikytina nacionalinė teisė</w:t>
      </w:r>
      <w:r w:rsidR="00F52EE3">
        <w:rPr>
          <w:rFonts w:ascii="Times New Roman" w:hAnsi="Times New Roman"/>
          <w:iCs/>
          <w:sz w:val="24"/>
          <w:szCs w:val="24"/>
        </w:rPr>
        <w:t xml:space="preserve"> </w:t>
      </w:r>
      <w:r w:rsidR="00F52EE3" w:rsidRPr="00F52EE3">
        <w:rPr>
          <w:rFonts w:ascii="Times New Roman" w:hAnsi="Times New Roman"/>
          <w:iCs/>
          <w:sz w:val="24"/>
          <w:szCs w:val="24"/>
        </w:rPr>
        <w:t xml:space="preserve">(Teisingumo Teismo 2023 m. balandžio 27 d. sprendimas byloje </w:t>
      </w:r>
      <w:r w:rsidR="00F52EE3" w:rsidRPr="00FB4C29">
        <w:rPr>
          <w:rFonts w:ascii="Times New Roman" w:hAnsi="Times New Roman"/>
          <w:i/>
          <w:sz w:val="24"/>
          <w:szCs w:val="24"/>
        </w:rPr>
        <w:t>VW prieš SW, CQ, ET, Legea Srl ir Legea Srl prieš VW, SW, CQ, ET</w:t>
      </w:r>
      <w:r w:rsidR="00F52EE3" w:rsidRPr="00F52EE3">
        <w:rPr>
          <w:rFonts w:ascii="Times New Roman" w:hAnsi="Times New Roman"/>
          <w:iCs/>
          <w:sz w:val="24"/>
          <w:szCs w:val="24"/>
        </w:rPr>
        <w:t>, C</w:t>
      </w:r>
      <w:r w:rsidR="0087520C">
        <w:rPr>
          <w:rFonts w:ascii="Times New Roman" w:hAnsi="Times New Roman"/>
          <w:iCs/>
          <w:sz w:val="24"/>
          <w:szCs w:val="24"/>
        </w:rPr>
        <w:t>-</w:t>
      </w:r>
      <w:r w:rsidR="00F52EE3" w:rsidRPr="00F52EE3">
        <w:rPr>
          <w:rFonts w:ascii="Times New Roman" w:hAnsi="Times New Roman"/>
          <w:iCs/>
          <w:sz w:val="24"/>
          <w:szCs w:val="24"/>
        </w:rPr>
        <w:t xml:space="preserve">686/21). </w:t>
      </w:r>
    </w:p>
    <w:p w14:paraId="6871FA11" w14:textId="4AC2BF1A" w:rsidR="00F52EE3" w:rsidRDefault="00F52EE3" w:rsidP="00F52EE3">
      <w:pPr>
        <w:pStyle w:val="ListParagraph"/>
        <w:numPr>
          <w:ilvl w:val="0"/>
          <w:numId w:val="3"/>
        </w:numPr>
        <w:spacing w:after="120" w:line="240" w:lineRule="auto"/>
        <w:contextualSpacing w:val="0"/>
        <w:jc w:val="both"/>
        <w:rPr>
          <w:rFonts w:ascii="Times New Roman" w:hAnsi="Times New Roman"/>
          <w:iCs/>
          <w:sz w:val="24"/>
          <w:szCs w:val="24"/>
        </w:rPr>
      </w:pPr>
      <w:r w:rsidRPr="00A23DD9">
        <w:rPr>
          <w:rFonts w:ascii="Times New Roman" w:hAnsi="Times New Roman"/>
          <w:iCs/>
          <w:sz w:val="24"/>
          <w:szCs w:val="24"/>
        </w:rPr>
        <w:t>Šiuo a</w:t>
      </w:r>
      <w:r>
        <w:rPr>
          <w:rFonts w:ascii="Times New Roman" w:hAnsi="Times New Roman"/>
          <w:iCs/>
          <w:sz w:val="24"/>
          <w:szCs w:val="24"/>
        </w:rPr>
        <w:t>spekt</w:t>
      </w:r>
      <w:r w:rsidRPr="00A23DD9">
        <w:rPr>
          <w:rFonts w:ascii="Times New Roman" w:hAnsi="Times New Roman"/>
          <w:iCs/>
          <w:sz w:val="24"/>
          <w:szCs w:val="24"/>
        </w:rPr>
        <w:t>u pažymėtina, kad nors dalis Europos Sąjungos valstybių narių savo teisės aktuose, skirtuose būtent su prekių ženklais susijusi</w:t>
      </w:r>
      <w:r w:rsidR="0087520C">
        <w:rPr>
          <w:rFonts w:ascii="Times New Roman" w:hAnsi="Times New Roman"/>
          <w:iCs/>
          <w:sz w:val="24"/>
          <w:szCs w:val="24"/>
        </w:rPr>
        <w:t>em</w:t>
      </w:r>
      <w:r w:rsidRPr="00A23DD9">
        <w:rPr>
          <w:rFonts w:ascii="Times New Roman" w:hAnsi="Times New Roman"/>
          <w:iCs/>
          <w:sz w:val="24"/>
          <w:szCs w:val="24"/>
        </w:rPr>
        <w:t>s teisini</w:t>
      </w:r>
      <w:r w:rsidR="0087520C">
        <w:rPr>
          <w:rFonts w:ascii="Times New Roman" w:hAnsi="Times New Roman"/>
          <w:iCs/>
          <w:sz w:val="24"/>
          <w:szCs w:val="24"/>
        </w:rPr>
        <w:t>am</w:t>
      </w:r>
      <w:r w:rsidRPr="00A23DD9">
        <w:rPr>
          <w:rFonts w:ascii="Times New Roman" w:hAnsi="Times New Roman"/>
          <w:iCs/>
          <w:sz w:val="24"/>
          <w:szCs w:val="24"/>
        </w:rPr>
        <w:t>s santyki</w:t>
      </w:r>
      <w:r w:rsidR="0087520C">
        <w:rPr>
          <w:rFonts w:ascii="Times New Roman" w:hAnsi="Times New Roman"/>
          <w:iCs/>
          <w:sz w:val="24"/>
          <w:szCs w:val="24"/>
        </w:rPr>
        <w:t>am</w:t>
      </w:r>
      <w:r w:rsidRPr="00A23DD9">
        <w:rPr>
          <w:rFonts w:ascii="Times New Roman" w:hAnsi="Times New Roman"/>
          <w:iCs/>
          <w:sz w:val="24"/>
          <w:szCs w:val="24"/>
        </w:rPr>
        <w:t>s</w:t>
      </w:r>
      <w:r w:rsidR="0087520C">
        <w:rPr>
          <w:rFonts w:ascii="Times New Roman" w:hAnsi="Times New Roman"/>
          <w:iCs/>
          <w:sz w:val="24"/>
          <w:szCs w:val="24"/>
        </w:rPr>
        <w:t xml:space="preserve"> reguliuoti</w:t>
      </w:r>
      <w:r w:rsidRPr="00A23DD9">
        <w:rPr>
          <w:rFonts w:ascii="Times New Roman" w:hAnsi="Times New Roman"/>
          <w:iCs/>
          <w:sz w:val="24"/>
          <w:szCs w:val="24"/>
        </w:rPr>
        <w:t xml:space="preserve">, yra įtvirtinusios specialų reguliavimą dėl prekių ženklų bendraturčių tarpusavio santykių klausimų (pvz., žr. Airijos prekių ženklų įstatymo (angl. </w:t>
      </w:r>
      <w:r w:rsidRPr="00A23DD9">
        <w:rPr>
          <w:rFonts w:ascii="Times New Roman" w:hAnsi="Times New Roman"/>
          <w:i/>
          <w:iCs/>
          <w:sz w:val="24"/>
          <w:szCs w:val="24"/>
        </w:rPr>
        <w:t>Trade Marks Act</w:t>
      </w:r>
      <w:r w:rsidRPr="00A23DD9">
        <w:rPr>
          <w:rFonts w:ascii="Times New Roman" w:hAnsi="Times New Roman"/>
          <w:iCs/>
          <w:sz w:val="24"/>
          <w:szCs w:val="24"/>
        </w:rPr>
        <w:t xml:space="preserve">) 27 straipsnį, </w:t>
      </w:r>
      <w:r w:rsidR="0087520C">
        <w:rPr>
          <w:rFonts w:ascii="Times New Roman" w:hAnsi="Times New Roman"/>
          <w:iCs/>
          <w:sz w:val="24"/>
          <w:szCs w:val="24"/>
        </w:rPr>
        <w:t>prieiga per</w:t>
      </w:r>
      <w:r w:rsidRPr="00A23DD9">
        <w:rPr>
          <w:rFonts w:ascii="Times New Roman" w:hAnsi="Times New Roman"/>
          <w:iCs/>
          <w:sz w:val="24"/>
          <w:szCs w:val="24"/>
        </w:rPr>
        <w:t xml:space="preserve"> internet</w:t>
      </w:r>
      <w:r w:rsidR="0087520C">
        <w:rPr>
          <w:rFonts w:ascii="Times New Roman" w:hAnsi="Times New Roman"/>
          <w:iCs/>
          <w:sz w:val="24"/>
          <w:szCs w:val="24"/>
        </w:rPr>
        <w:t>ą</w:t>
      </w:r>
      <w:r w:rsidRPr="00A23DD9">
        <w:rPr>
          <w:rFonts w:ascii="Times New Roman" w:hAnsi="Times New Roman"/>
          <w:iCs/>
          <w:sz w:val="24"/>
          <w:szCs w:val="24"/>
        </w:rPr>
        <w:t xml:space="preserve"> </w:t>
      </w:r>
      <w:r w:rsidR="0087520C">
        <w:rPr>
          <w:rFonts w:ascii="Times New Roman" w:hAnsi="Times New Roman"/>
          <w:iCs/>
          <w:sz w:val="24"/>
          <w:szCs w:val="24"/>
        </w:rPr>
        <w:t>&lt;</w:t>
      </w:r>
      <w:hyperlink r:id="rId9" w:anchor="sec27" w:history="1">
        <w:r w:rsidR="0087520C" w:rsidRPr="00FB4C29">
          <w:rPr>
            <w:rStyle w:val="Hyperlink"/>
            <w:rFonts w:ascii="Times New Roman" w:hAnsi="Times New Roman"/>
            <w:iCs/>
            <w:color w:val="auto"/>
            <w:sz w:val="24"/>
            <w:szCs w:val="24"/>
            <w:u w:val="none"/>
          </w:rPr>
          <w:t>https://www.irishstatutebook.ie/eli/1996/act/6/section/27/enacted/en/html#sec27</w:t>
        </w:r>
      </w:hyperlink>
      <w:r w:rsidR="0087520C">
        <w:t>&gt;</w:t>
      </w:r>
      <w:r w:rsidRPr="00A23DD9">
        <w:rPr>
          <w:rFonts w:ascii="Times New Roman" w:hAnsi="Times New Roman"/>
          <w:iCs/>
          <w:sz w:val="24"/>
          <w:szCs w:val="24"/>
        </w:rPr>
        <w:t xml:space="preserve">), </w:t>
      </w:r>
      <w:r>
        <w:rPr>
          <w:rFonts w:ascii="Times New Roman" w:hAnsi="Times New Roman"/>
          <w:iCs/>
          <w:sz w:val="24"/>
          <w:szCs w:val="24"/>
        </w:rPr>
        <w:t xml:space="preserve">tačiau, </w:t>
      </w:r>
      <w:r w:rsidRPr="00A23DD9">
        <w:rPr>
          <w:rFonts w:ascii="Times New Roman" w:hAnsi="Times New Roman"/>
          <w:iCs/>
          <w:sz w:val="24"/>
          <w:szCs w:val="24"/>
        </w:rPr>
        <w:t xml:space="preserve">kaip ir minėta, </w:t>
      </w:r>
      <w:r>
        <w:rPr>
          <w:rFonts w:ascii="Times New Roman" w:hAnsi="Times New Roman"/>
          <w:iCs/>
          <w:sz w:val="24"/>
          <w:szCs w:val="24"/>
        </w:rPr>
        <w:t xml:space="preserve">Lietuvos </w:t>
      </w:r>
      <w:r w:rsidRPr="00A23DD9">
        <w:rPr>
          <w:rFonts w:ascii="Times New Roman" w:hAnsi="Times New Roman"/>
          <w:iCs/>
          <w:sz w:val="24"/>
          <w:szCs w:val="24"/>
        </w:rPr>
        <w:t>PŽĮ toki</w:t>
      </w:r>
      <w:r>
        <w:rPr>
          <w:rFonts w:ascii="Times New Roman" w:hAnsi="Times New Roman"/>
          <w:iCs/>
          <w:sz w:val="24"/>
          <w:szCs w:val="24"/>
        </w:rPr>
        <w:t>o</w:t>
      </w:r>
      <w:r w:rsidRPr="00A23DD9">
        <w:rPr>
          <w:rFonts w:ascii="Times New Roman" w:hAnsi="Times New Roman"/>
          <w:iCs/>
          <w:sz w:val="24"/>
          <w:szCs w:val="24"/>
        </w:rPr>
        <w:t xml:space="preserve"> specialaus </w:t>
      </w:r>
      <w:r>
        <w:rPr>
          <w:rFonts w:ascii="Times New Roman" w:hAnsi="Times New Roman"/>
          <w:iCs/>
          <w:sz w:val="24"/>
          <w:szCs w:val="24"/>
        </w:rPr>
        <w:t>reguliavimo</w:t>
      </w:r>
      <w:r w:rsidRPr="00A23DD9">
        <w:rPr>
          <w:rFonts w:ascii="Times New Roman" w:hAnsi="Times New Roman"/>
          <w:iCs/>
          <w:sz w:val="24"/>
          <w:szCs w:val="24"/>
        </w:rPr>
        <w:t xml:space="preserve"> nėra nustatyta.</w:t>
      </w:r>
    </w:p>
    <w:p w14:paraId="755CBA64" w14:textId="306CE9DC" w:rsidR="00F52EE3" w:rsidRPr="0027263F" w:rsidRDefault="0027263F" w:rsidP="0027263F">
      <w:pPr>
        <w:pStyle w:val="ListParagraph"/>
        <w:numPr>
          <w:ilvl w:val="0"/>
          <w:numId w:val="3"/>
        </w:numPr>
        <w:spacing w:after="120" w:line="240" w:lineRule="auto"/>
        <w:contextualSpacing w:val="0"/>
        <w:jc w:val="both"/>
        <w:rPr>
          <w:rFonts w:ascii="Times New Roman" w:hAnsi="Times New Roman"/>
          <w:iCs/>
          <w:sz w:val="24"/>
          <w:szCs w:val="24"/>
        </w:rPr>
      </w:pPr>
      <w:r w:rsidRPr="0027263F">
        <w:rPr>
          <w:rFonts w:ascii="Times New Roman" w:hAnsi="Times New Roman"/>
          <w:iCs/>
          <w:sz w:val="24"/>
          <w:szCs w:val="24"/>
        </w:rPr>
        <w:t>Atskirai pabrėžtina, kad PŽĮ 14 straipsnyje, skirtame prekių ženklų savininkų išimtinių teisių turin</w:t>
      </w:r>
      <w:r w:rsidR="0087520C">
        <w:rPr>
          <w:rFonts w:ascii="Times New Roman" w:hAnsi="Times New Roman"/>
          <w:iCs/>
          <w:sz w:val="24"/>
          <w:szCs w:val="24"/>
        </w:rPr>
        <w:t>iui reguliuoti</w:t>
      </w:r>
      <w:r w:rsidRPr="0027263F">
        <w:rPr>
          <w:rFonts w:ascii="Times New Roman" w:hAnsi="Times New Roman"/>
          <w:iCs/>
          <w:sz w:val="24"/>
          <w:szCs w:val="24"/>
        </w:rPr>
        <w:t>, taip pat nėra įtvirtinta, kaip šios teisės galėtų būti įgyvendintos, kai prekių ženkla</w:t>
      </w:r>
      <w:r w:rsidR="007A4CBE">
        <w:rPr>
          <w:rFonts w:ascii="Times New Roman" w:hAnsi="Times New Roman"/>
          <w:iCs/>
          <w:sz w:val="24"/>
          <w:szCs w:val="24"/>
        </w:rPr>
        <w:t>i</w:t>
      </w:r>
      <w:r w:rsidRPr="0027263F">
        <w:rPr>
          <w:rFonts w:ascii="Times New Roman" w:hAnsi="Times New Roman"/>
          <w:iCs/>
          <w:sz w:val="24"/>
          <w:szCs w:val="24"/>
        </w:rPr>
        <w:t xml:space="preserve"> priklauso keliems asmenims. </w:t>
      </w:r>
    </w:p>
    <w:p w14:paraId="2BF141B2" w14:textId="0CAD64E5" w:rsidR="00387A98" w:rsidRPr="0027263F" w:rsidRDefault="006C55BD" w:rsidP="00652BFC">
      <w:pPr>
        <w:pStyle w:val="ListParagraph"/>
        <w:numPr>
          <w:ilvl w:val="0"/>
          <w:numId w:val="3"/>
        </w:numPr>
        <w:spacing w:after="120" w:line="240" w:lineRule="auto"/>
        <w:ind w:left="357" w:hanging="357"/>
        <w:contextualSpacing w:val="0"/>
        <w:jc w:val="both"/>
        <w:rPr>
          <w:rFonts w:ascii="Times New Roman" w:hAnsi="Times New Roman"/>
          <w:iCs/>
          <w:sz w:val="24"/>
          <w:szCs w:val="24"/>
        </w:rPr>
      </w:pPr>
      <w:r w:rsidRPr="0027263F">
        <w:rPr>
          <w:rFonts w:ascii="Times New Roman" w:hAnsi="Times New Roman"/>
          <w:iCs/>
          <w:sz w:val="24"/>
          <w:szCs w:val="24"/>
        </w:rPr>
        <w:t>K</w:t>
      </w:r>
      <w:r w:rsidR="00387A98" w:rsidRPr="0027263F">
        <w:rPr>
          <w:rFonts w:ascii="Times New Roman" w:hAnsi="Times New Roman"/>
          <w:iCs/>
          <w:sz w:val="24"/>
          <w:szCs w:val="24"/>
        </w:rPr>
        <w:t xml:space="preserve">adangi nei PŽĮ, nei juo įgyvendintuose Europos Sąjungos teisės aktuose </w:t>
      </w:r>
      <w:r w:rsidRPr="0027263F">
        <w:rPr>
          <w:rFonts w:ascii="Times New Roman" w:hAnsi="Times New Roman"/>
          <w:iCs/>
          <w:sz w:val="24"/>
          <w:szCs w:val="24"/>
        </w:rPr>
        <w:t xml:space="preserve">iš esmės </w:t>
      </w:r>
      <w:r w:rsidR="00387A98" w:rsidRPr="0027263F">
        <w:rPr>
          <w:rFonts w:ascii="Times New Roman" w:hAnsi="Times New Roman"/>
          <w:iCs/>
          <w:sz w:val="24"/>
          <w:szCs w:val="24"/>
        </w:rPr>
        <w:t>nėra jokių specialių prekių ženkl</w:t>
      </w:r>
      <w:r w:rsidR="007A4CBE">
        <w:rPr>
          <w:rFonts w:ascii="Times New Roman" w:hAnsi="Times New Roman"/>
          <w:iCs/>
          <w:sz w:val="24"/>
          <w:szCs w:val="24"/>
        </w:rPr>
        <w:t>ų</w:t>
      </w:r>
      <w:r w:rsidR="00387A98" w:rsidRPr="0027263F">
        <w:rPr>
          <w:rFonts w:ascii="Times New Roman" w:hAnsi="Times New Roman"/>
          <w:iCs/>
          <w:sz w:val="24"/>
          <w:szCs w:val="24"/>
        </w:rPr>
        <w:t xml:space="preserve"> bendraturčių (bendrasavininkų) tarpusavio santykių klausimams reguliuoti skirtų nuostatų, šie klausimai turėtų būti aiškinami </w:t>
      </w:r>
      <w:r w:rsidR="0027263F" w:rsidRPr="0027263F">
        <w:rPr>
          <w:rFonts w:ascii="Times New Roman" w:hAnsi="Times New Roman"/>
          <w:iCs/>
          <w:sz w:val="24"/>
          <w:szCs w:val="24"/>
        </w:rPr>
        <w:t>atsižvelgiant į bendrąsias bendraturčių tarpusavio santyki</w:t>
      </w:r>
      <w:r w:rsidR="00353255">
        <w:rPr>
          <w:rFonts w:ascii="Times New Roman" w:hAnsi="Times New Roman"/>
          <w:iCs/>
          <w:sz w:val="24"/>
          <w:szCs w:val="24"/>
        </w:rPr>
        <w:t>ams</w:t>
      </w:r>
      <w:r w:rsidR="0027263F" w:rsidRPr="0027263F">
        <w:rPr>
          <w:rFonts w:ascii="Times New Roman" w:hAnsi="Times New Roman"/>
          <w:iCs/>
          <w:sz w:val="24"/>
          <w:szCs w:val="24"/>
        </w:rPr>
        <w:t xml:space="preserve"> reglament</w:t>
      </w:r>
      <w:r w:rsidR="00353255">
        <w:rPr>
          <w:rFonts w:ascii="Times New Roman" w:hAnsi="Times New Roman"/>
          <w:iCs/>
          <w:sz w:val="24"/>
          <w:szCs w:val="24"/>
        </w:rPr>
        <w:t>uoti</w:t>
      </w:r>
      <w:r w:rsidR="0027263F" w:rsidRPr="0027263F">
        <w:rPr>
          <w:rFonts w:ascii="Times New Roman" w:hAnsi="Times New Roman"/>
          <w:iCs/>
          <w:sz w:val="24"/>
          <w:szCs w:val="24"/>
        </w:rPr>
        <w:t xml:space="preserve"> skirtas </w:t>
      </w:r>
      <w:r w:rsidR="00387A98" w:rsidRPr="0027263F">
        <w:rPr>
          <w:rFonts w:ascii="Times New Roman" w:hAnsi="Times New Roman"/>
          <w:iCs/>
          <w:sz w:val="24"/>
          <w:szCs w:val="24"/>
        </w:rPr>
        <w:t>nacionalinio reguliavimo</w:t>
      </w:r>
      <w:r w:rsidR="00E461E5" w:rsidRPr="0027263F">
        <w:rPr>
          <w:rFonts w:ascii="Times New Roman" w:hAnsi="Times New Roman"/>
          <w:iCs/>
          <w:sz w:val="24"/>
          <w:szCs w:val="24"/>
        </w:rPr>
        <w:t>, įtvirtinto</w:t>
      </w:r>
      <w:r w:rsidR="00387A98" w:rsidRPr="0027263F">
        <w:rPr>
          <w:rFonts w:ascii="Times New Roman" w:hAnsi="Times New Roman"/>
          <w:iCs/>
          <w:sz w:val="24"/>
          <w:szCs w:val="24"/>
        </w:rPr>
        <w:t xml:space="preserve"> </w:t>
      </w:r>
      <w:r w:rsidR="00E461E5" w:rsidRPr="0027263F">
        <w:rPr>
          <w:rFonts w:ascii="Times New Roman" w:hAnsi="Times New Roman"/>
          <w:iCs/>
          <w:sz w:val="24"/>
          <w:szCs w:val="24"/>
        </w:rPr>
        <w:t xml:space="preserve">CK, </w:t>
      </w:r>
      <w:r w:rsidR="00387A98" w:rsidRPr="0027263F">
        <w:rPr>
          <w:rFonts w:ascii="Times New Roman" w:hAnsi="Times New Roman"/>
          <w:iCs/>
          <w:sz w:val="24"/>
          <w:szCs w:val="24"/>
        </w:rPr>
        <w:t>nuostat</w:t>
      </w:r>
      <w:r w:rsidR="0027263F">
        <w:rPr>
          <w:rFonts w:ascii="Times New Roman" w:hAnsi="Times New Roman"/>
          <w:iCs/>
          <w:sz w:val="24"/>
          <w:szCs w:val="24"/>
        </w:rPr>
        <w:t>a</w:t>
      </w:r>
      <w:r w:rsidR="00387A98" w:rsidRPr="0027263F">
        <w:rPr>
          <w:rFonts w:ascii="Times New Roman" w:hAnsi="Times New Roman"/>
          <w:iCs/>
          <w:sz w:val="24"/>
          <w:szCs w:val="24"/>
        </w:rPr>
        <w:t>s.</w:t>
      </w:r>
    </w:p>
    <w:p w14:paraId="77D7C466" w14:textId="0989473C" w:rsidR="00756AAF" w:rsidRPr="00756AAF" w:rsidRDefault="006C55BD" w:rsidP="00756AAF">
      <w:pPr>
        <w:pStyle w:val="ListParagraph"/>
        <w:numPr>
          <w:ilvl w:val="0"/>
          <w:numId w:val="3"/>
        </w:numPr>
        <w:spacing w:after="120" w:line="240" w:lineRule="auto"/>
        <w:ind w:left="357" w:hanging="357"/>
        <w:contextualSpacing w:val="0"/>
        <w:jc w:val="both"/>
        <w:rPr>
          <w:rFonts w:ascii="Times New Roman" w:hAnsi="Times New Roman"/>
          <w:iCs/>
          <w:sz w:val="24"/>
          <w:szCs w:val="24"/>
        </w:rPr>
      </w:pPr>
      <w:r w:rsidRPr="00756AAF">
        <w:rPr>
          <w:rFonts w:ascii="Times New Roman" w:hAnsi="Times New Roman"/>
          <w:iCs/>
          <w:sz w:val="24"/>
          <w:szCs w:val="24"/>
        </w:rPr>
        <w:t>T</w:t>
      </w:r>
      <w:r w:rsidR="00EC0531" w:rsidRPr="00756AAF">
        <w:rPr>
          <w:rFonts w:ascii="Times New Roman" w:hAnsi="Times New Roman"/>
          <w:iCs/>
          <w:sz w:val="24"/>
          <w:szCs w:val="24"/>
        </w:rPr>
        <w:t>eisėjų kolegijos vertinimu,</w:t>
      </w:r>
      <w:r w:rsidR="00EC0531" w:rsidRPr="00756AAF">
        <w:rPr>
          <w:rFonts w:ascii="Times New Roman" w:hAnsi="Times New Roman"/>
          <w:sz w:val="24"/>
          <w:szCs w:val="24"/>
        </w:rPr>
        <w:t xml:space="preserve"> </w:t>
      </w:r>
      <w:r w:rsidR="00EC7DB9" w:rsidRPr="00756AAF">
        <w:rPr>
          <w:rFonts w:ascii="Times New Roman" w:hAnsi="Times New Roman"/>
          <w:sz w:val="24"/>
          <w:szCs w:val="24"/>
        </w:rPr>
        <w:t>s</w:t>
      </w:r>
      <w:r w:rsidR="00EC0531" w:rsidRPr="00756AAF">
        <w:rPr>
          <w:rFonts w:ascii="Times New Roman" w:hAnsi="Times New Roman"/>
          <w:iCs/>
          <w:sz w:val="24"/>
          <w:szCs w:val="24"/>
        </w:rPr>
        <w:t xml:space="preserve">usiklosčius </w:t>
      </w:r>
      <w:r w:rsidR="0027263F" w:rsidRPr="00756AAF">
        <w:rPr>
          <w:rFonts w:ascii="Times New Roman" w:hAnsi="Times New Roman"/>
          <w:iCs/>
          <w:sz w:val="24"/>
          <w:szCs w:val="24"/>
        </w:rPr>
        <w:t xml:space="preserve">teisiniams santykiams, kai, pirma, įregistruoti prekių ženklai bendrai priklauso keliems </w:t>
      </w:r>
      <w:r w:rsidR="00CA0484" w:rsidRPr="00756AAF">
        <w:rPr>
          <w:rFonts w:ascii="Times New Roman" w:hAnsi="Times New Roman"/>
          <w:iCs/>
          <w:sz w:val="24"/>
          <w:szCs w:val="24"/>
        </w:rPr>
        <w:t>P</w:t>
      </w:r>
      <w:r w:rsidR="0027263F" w:rsidRPr="00756AAF">
        <w:rPr>
          <w:rFonts w:ascii="Times New Roman" w:hAnsi="Times New Roman"/>
          <w:iCs/>
          <w:sz w:val="24"/>
          <w:szCs w:val="24"/>
        </w:rPr>
        <w:t>rekių ženklų registre nurodytiems asmenims, antra, nėra sudarytos bendraturčių sutarties dėl teisių į prekių ženkl</w:t>
      </w:r>
      <w:r w:rsidR="007A4CBE">
        <w:rPr>
          <w:rFonts w:ascii="Times New Roman" w:hAnsi="Times New Roman"/>
          <w:iCs/>
          <w:sz w:val="24"/>
          <w:szCs w:val="24"/>
        </w:rPr>
        <w:t>us</w:t>
      </w:r>
      <w:r w:rsidR="0027263F" w:rsidRPr="00756AAF">
        <w:rPr>
          <w:rFonts w:ascii="Times New Roman" w:hAnsi="Times New Roman"/>
          <w:iCs/>
          <w:sz w:val="24"/>
          <w:szCs w:val="24"/>
        </w:rPr>
        <w:t xml:space="preserve"> įgyvendinimo arba ši sutartis tokių klausimų nereglamentuoja, yra reikšmingas CK 4.75 straipsnio 1 dalyje </w:t>
      </w:r>
      <w:r w:rsidR="00353255" w:rsidRPr="00756AAF">
        <w:rPr>
          <w:rFonts w:ascii="Times New Roman" w:hAnsi="Times New Roman"/>
          <w:iCs/>
          <w:sz w:val="24"/>
          <w:szCs w:val="24"/>
        </w:rPr>
        <w:t>įtvirtin</w:t>
      </w:r>
      <w:r w:rsidR="0027263F" w:rsidRPr="00756AAF">
        <w:rPr>
          <w:rFonts w:ascii="Times New Roman" w:hAnsi="Times New Roman"/>
          <w:iCs/>
          <w:sz w:val="24"/>
          <w:szCs w:val="24"/>
        </w:rPr>
        <w:t>tas bendrosios nuosavybės klausimams skirtas reguliavimas</w:t>
      </w:r>
      <w:r w:rsidR="00756AAF" w:rsidRPr="00756AAF">
        <w:rPr>
          <w:rFonts w:ascii="Times New Roman" w:hAnsi="Times New Roman"/>
          <w:iCs/>
          <w:sz w:val="24"/>
          <w:szCs w:val="24"/>
        </w:rPr>
        <w:t>, taikytinas atsižvelgiant į prekių ženklų teisinės apsaugos ypatumus.</w:t>
      </w:r>
    </w:p>
    <w:p w14:paraId="5698BF25" w14:textId="2A846B97" w:rsidR="00756AAF" w:rsidRPr="001D48F8" w:rsidRDefault="002F025A" w:rsidP="00B34B14">
      <w:pPr>
        <w:pStyle w:val="ListParagraph"/>
        <w:numPr>
          <w:ilvl w:val="0"/>
          <w:numId w:val="3"/>
        </w:numPr>
        <w:spacing w:after="120" w:line="240" w:lineRule="auto"/>
        <w:ind w:left="357" w:hanging="357"/>
        <w:contextualSpacing w:val="0"/>
        <w:jc w:val="both"/>
        <w:rPr>
          <w:rFonts w:ascii="Times New Roman" w:hAnsi="Times New Roman"/>
          <w:iCs/>
          <w:sz w:val="24"/>
          <w:szCs w:val="24"/>
        </w:rPr>
      </w:pPr>
      <w:r w:rsidRPr="001D48F8">
        <w:rPr>
          <w:rFonts w:ascii="Times New Roman" w:hAnsi="Times New Roman"/>
          <w:iCs/>
          <w:sz w:val="24"/>
          <w:szCs w:val="24"/>
        </w:rPr>
        <w:t>T</w:t>
      </w:r>
      <w:r w:rsidR="00EC7DB9" w:rsidRPr="001D48F8">
        <w:rPr>
          <w:rFonts w:ascii="Times New Roman" w:hAnsi="Times New Roman"/>
          <w:iCs/>
          <w:sz w:val="24"/>
          <w:szCs w:val="24"/>
        </w:rPr>
        <w:t xml:space="preserve">eisės doktrinoje pažymima, kad </w:t>
      </w:r>
      <w:r w:rsidR="00E77EC0" w:rsidRPr="001D48F8">
        <w:rPr>
          <w:rFonts w:ascii="Times New Roman" w:hAnsi="Times New Roman"/>
          <w:iCs/>
          <w:sz w:val="24"/>
          <w:szCs w:val="24"/>
        </w:rPr>
        <w:t>intelektinės nuosavybės teisė pati savaime nenustato visapusiško teisinio reglamentavimo ginčams tarp bendraturčių spręsti, todėl ginčai tarp intelektinės nuosavybės bendraturčių gali būti sprendžiami taikant daiktinės teisės norma</w:t>
      </w:r>
      <w:r w:rsidR="000B4DC3" w:rsidRPr="001D48F8">
        <w:rPr>
          <w:rFonts w:ascii="Times New Roman" w:hAnsi="Times New Roman"/>
          <w:iCs/>
          <w:sz w:val="24"/>
          <w:szCs w:val="24"/>
        </w:rPr>
        <w:t>s</w:t>
      </w:r>
      <w:r w:rsidR="00E77EC0" w:rsidRPr="001D48F8">
        <w:rPr>
          <w:rFonts w:ascii="Times New Roman" w:hAnsi="Times New Roman"/>
          <w:iCs/>
          <w:sz w:val="24"/>
          <w:szCs w:val="24"/>
        </w:rPr>
        <w:t xml:space="preserve"> (CK</w:t>
      </w:r>
      <w:r w:rsidRPr="001D48F8">
        <w:rPr>
          <w:rFonts w:ascii="Times New Roman" w:hAnsi="Times New Roman"/>
          <w:iCs/>
          <w:sz w:val="24"/>
          <w:szCs w:val="24"/>
        </w:rPr>
        <w:t> </w:t>
      </w:r>
      <w:r w:rsidR="00E77EC0" w:rsidRPr="001D48F8">
        <w:rPr>
          <w:rFonts w:ascii="Times New Roman" w:hAnsi="Times New Roman"/>
          <w:iCs/>
          <w:sz w:val="24"/>
          <w:szCs w:val="24"/>
        </w:rPr>
        <w:t xml:space="preserve">4.75 straipsnio 1 dalis) </w:t>
      </w:r>
      <w:r w:rsidR="00944DBA" w:rsidRPr="001D48F8">
        <w:rPr>
          <w:rFonts w:ascii="Times New Roman" w:hAnsi="Times New Roman"/>
          <w:iCs/>
          <w:sz w:val="24"/>
          <w:szCs w:val="24"/>
        </w:rPr>
        <w:t xml:space="preserve">(Didžiulis, L.; Taminskas, A.; ir Matiukas, M. </w:t>
      </w:r>
      <w:r w:rsidR="00944DBA" w:rsidRPr="001D48F8">
        <w:rPr>
          <w:rFonts w:ascii="Times New Roman" w:hAnsi="Times New Roman"/>
          <w:i/>
          <w:sz w:val="24"/>
          <w:szCs w:val="24"/>
        </w:rPr>
        <w:t>Daiktinė teisė</w:t>
      </w:r>
      <w:r w:rsidR="00944DBA" w:rsidRPr="001D48F8">
        <w:rPr>
          <w:rFonts w:ascii="Times New Roman" w:hAnsi="Times New Roman"/>
          <w:iCs/>
          <w:sz w:val="24"/>
          <w:szCs w:val="24"/>
        </w:rPr>
        <w:t xml:space="preserve">. Vadovėlis. Vilnius: Vilniaus universiteto leidykla, 2025, p. </w:t>
      </w:r>
      <w:r w:rsidR="00E77EC0" w:rsidRPr="001D48F8">
        <w:rPr>
          <w:rFonts w:ascii="Times New Roman" w:hAnsi="Times New Roman"/>
          <w:iCs/>
          <w:sz w:val="24"/>
          <w:szCs w:val="24"/>
        </w:rPr>
        <w:t>123</w:t>
      </w:r>
      <w:r w:rsidR="00353255" w:rsidRPr="001D48F8">
        <w:rPr>
          <w:rFonts w:ascii="Times New Roman" w:hAnsi="Times New Roman"/>
          <w:iCs/>
          <w:sz w:val="24"/>
          <w:szCs w:val="24"/>
        </w:rPr>
        <w:t>–</w:t>
      </w:r>
      <w:r w:rsidR="00FD2AA2" w:rsidRPr="001D48F8">
        <w:rPr>
          <w:rFonts w:ascii="Times New Roman" w:hAnsi="Times New Roman"/>
          <w:iCs/>
          <w:sz w:val="24"/>
          <w:szCs w:val="24"/>
        </w:rPr>
        <w:t>124</w:t>
      </w:r>
      <w:r w:rsidR="00944DBA" w:rsidRPr="001D48F8">
        <w:rPr>
          <w:rFonts w:ascii="Times New Roman" w:hAnsi="Times New Roman"/>
          <w:iCs/>
          <w:sz w:val="24"/>
          <w:szCs w:val="24"/>
        </w:rPr>
        <w:t>).</w:t>
      </w:r>
      <w:r w:rsidR="00756AAF" w:rsidRPr="001D48F8">
        <w:rPr>
          <w:rFonts w:ascii="Times New Roman" w:hAnsi="Times New Roman"/>
          <w:sz w:val="24"/>
          <w:szCs w:val="24"/>
        </w:rPr>
        <w:t xml:space="preserve"> </w:t>
      </w:r>
      <w:r w:rsidR="00756AAF" w:rsidRPr="001D48F8">
        <w:rPr>
          <w:rFonts w:ascii="Times New Roman" w:hAnsi="Times New Roman"/>
          <w:iCs/>
          <w:sz w:val="24"/>
          <w:szCs w:val="24"/>
        </w:rPr>
        <w:t xml:space="preserve">Panaši pozicija dėl atitinkamų nacionalinio reguliavimo nuostatų yra plačiai paplitusi ir Europos Sąjungos valstybių narių teismų praktikoje. Pavyzdžiui, Prancūzijoje reikalavimams tarp prekių ženklų bendraturčių (bendrasavininkų) nagrinėti, be kita ko, yra taikomas Prancūzijos civilinio kodekso (pranc. </w:t>
      </w:r>
      <w:r w:rsidR="00756AAF" w:rsidRPr="001D48F8">
        <w:rPr>
          <w:rFonts w:ascii="Times New Roman" w:hAnsi="Times New Roman"/>
          <w:i/>
          <w:sz w:val="24"/>
          <w:szCs w:val="24"/>
        </w:rPr>
        <w:t>Code civil</w:t>
      </w:r>
      <w:r w:rsidR="00756AAF" w:rsidRPr="001D48F8">
        <w:rPr>
          <w:rFonts w:ascii="Times New Roman" w:hAnsi="Times New Roman"/>
          <w:iCs/>
          <w:sz w:val="24"/>
          <w:szCs w:val="24"/>
        </w:rPr>
        <w:t>) 815</w:t>
      </w:r>
      <w:r w:rsidR="00011DE1" w:rsidRPr="001D48F8">
        <w:rPr>
          <w:rFonts w:ascii="Times New Roman" w:hAnsi="Times New Roman"/>
          <w:iCs/>
          <w:sz w:val="24"/>
          <w:szCs w:val="24"/>
        </w:rPr>
        <w:t>-3</w:t>
      </w:r>
      <w:r w:rsidR="00756AAF" w:rsidRPr="001D48F8">
        <w:rPr>
          <w:rFonts w:ascii="Times New Roman" w:hAnsi="Times New Roman"/>
          <w:iCs/>
          <w:sz w:val="24"/>
          <w:szCs w:val="24"/>
        </w:rPr>
        <w:t xml:space="preserve"> straipsnis, skirtas bendrosios nuosavybės teisiniam režimui (žr.</w:t>
      </w:r>
      <w:r w:rsidR="001D48F8" w:rsidRPr="001D48F8">
        <w:rPr>
          <w:rFonts w:ascii="Times New Roman" w:hAnsi="Times New Roman"/>
          <w:iCs/>
          <w:sz w:val="24"/>
          <w:szCs w:val="24"/>
        </w:rPr>
        <w:t xml:space="preserve">, pvz., </w:t>
      </w:r>
      <w:r w:rsidR="00AB1FD6" w:rsidRPr="001D48F8">
        <w:rPr>
          <w:rFonts w:ascii="Times New Roman" w:hAnsi="Times New Roman"/>
          <w:iCs/>
          <w:sz w:val="24"/>
          <w:szCs w:val="24"/>
        </w:rPr>
        <w:t>Paryžiaus apeliacinio teismo (</w:t>
      </w:r>
      <w:r w:rsidR="00011DE1" w:rsidRPr="001D48F8">
        <w:rPr>
          <w:rFonts w:ascii="Times New Roman" w:hAnsi="Times New Roman"/>
          <w:iCs/>
          <w:sz w:val="24"/>
          <w:szCs w:val="24"/>
        </w:rPr>
        <w:t xml:space="preserve">pranc. </w:t>
      </w:r>
      <w:r w:rsidR="00AB1FD6" w:rsidRPr="001D48F8">
        <w:rPr>
          <w:rFonts w:ascii="Times New Roman" w:hAnsi="Times New Roman"/>
          <w:i/>
          <w:sz w:val="24"/>
          <w:szCs w:val="24"/>
        </w:rPr>
        <w:t>Cour d'appel de Paris</w:t>
      </w:r>
      <w:r w:rsidR="00AB1FD6" w:rsidRPr="001D48F8">
        <w:rPr>
          <w:rFonts w:ascii="Times New Roman" w:hAnsi="Times New Roman"/>
          <w:iCs/>
          <w:sz w:val="24"/>
          <w:szCs w:val="24"/>
        </w:rPr>
        <w:t xml:space="preserve">) </w:t>
      </w:r>
      <w:r w:rsidR="00756AAF" w:rsidRPr="001D48F8">
        <w:rPr>
          <w:rFonts w:ascii="Times New Roman" w:hAnsi="Times New Roman"/>
          <w:iCs/>
          <w:sz w:val="24"/>
          <w:szCs w:val="24"/>
        </w:rPr>
        <w:t>202</w:t>
      </w:r>
      <w:r w:rsidR="00AB1FD6" w:rsidRPr="001D48F8">
        <w:rPr>
          <w:rFonts w:ascii="Times New Roman" w:hAnsi="Times New Roman"/>
          <w:iCs/>
          <w:sz w:val="24"/>
          <w:szCs w:val="24"/>
        </w:rPr>
        <w:t>4</w:t>
      </w:r>
      <w:r w:rsidR="00756AAF" w:rsidRPr="001D48F8">
        <w:rPr>
          <w:rFonts w:ascii="Times New Roman" w:hAnsi="Times New Roman"/>
          <w:iCs/>
          <w:sz w:val="24"/>
          <w:szCs w:val="24"/>
        </w:rPr>
        <w:t xml:space="preserve"> m. </w:t>
      </w:r>
      <w:r w:rsidR="00AB1FD6" w:rsidRPr="001D48F8">
        <w:rPr>
          <w:rFonts w:ascii="Times New Roman" w:hAnsi="Times New Roman"/>
          <w:iCs/>
          <w:sz w:val="24"/>
          <w:szCs w:val="24"/>
        </w:rPr>
        <w:t>kovo 13</w:t>
      </w:r>
      <w:r w:rsidR="00011DE1" w:rsidRPr="001D48F8">
        <w:rPr>
          <w:rFonts w:ascii="Times New Roman" w:hAnsi="Times New Roman"/>
          <w:iCs/>
          <w:sz w:val="24"/>
          <w:szCs w:val="24"/>
        </w:rPr>
        <w:t xml:space="preserve"> d</w:t>
      </w:r>
      <w:r w:rsidR="00756AAF" w:rsidRPr="001D48F8">
        <w:rPr>
          <w:rFonts w:ascii="Times New Roman" w:hAnsi="Times New Roman"/>
          <w:iCs/>
          <w:sz w:val="24"/>
          <w:szCs w:val="24"/>
        </w:rPr>
        <w:t xml:space="preserve">. sprendimą, bylos </w:t>
      </w:r>
      <w:r w:rsidR="00AB1FD6" w:rsidRPr="001D48F8">
        <w:rPr>
          <w:rFonts w:ascii="Times New Roman" w:hAnsi="Times New Roman"/>
          <w:iCs/>
          <w:sz w:val="24"/>
          <w:szCs w:val="24"/>
        </w:rPr>
        <w:t>Nr. 22/05440</w:t>
      </w:r>
      <w:r w:rsidR="00756AAF" w:rsidRPr="001D48F8">
        <w:rPr>
          <w:rFonts w:ascii="Times New Roman" w:hAnsi="Times New Roman"/>
          <w:iCs/>
          <w:sz w:val="24"/>
          <w:szCs w:val="24"/>
        </w:rPr>
        <w:t>, prieiga per internetą</w:t>
      </w:r>
      <w:r w:rsidR="00AB1FD6" w:rsidRPr="00AB1FD6">
        <w:t xml:space="preserve"> </w:t>
      </w:r>
      <w:r w:rsidR="00011DE1">
        <w:t>&lt;</w:t>
      </w:r>
      <w:r w:rsidR="00AB1FD6" w:rsidRPr="001D48F8">
        <w:rPr>
          <w:rFonts w:ascii="Times New Roman" w:hAnsi="Times New Roman"/>
          <w:iCs/>
          <w:sz w:val="24"/>
          <w:szCs w:val="24"/>
        </w:rPr>
        <w:t>https://www.courdecassation.fr/decision/65f2a2f28591f70008cf32b3?search_api_fulltext=05440&amp;date_du=&amp;date_au=&amp;judilibre_juridiction=ca&amp;op=Rechercher+sur+judilibre&amp;page=1&amp;previousdecisionpage=1&amp;previousdecisionindex=4&amp;nextdecisionpage=1&amp;nextdecisionindex=6</w:t>
      </w:r>
      <w:r w:rsidR="00011DE1" w:rsidRPr="001D48F8">
        <w:rPr>
          <w:rFonts w:ascii="Times New Roman" w:hAnsi="Times New Roman"/>
          <w:iCs/>
          <w:sz w:val="24"/>
          <w:szCs w:val="24"/>
        </w:rPr>
        <w:t>&gt;</w:t>
      </w:r>
      <w:r w:rsidR="00756AAF" w:rsidRPr="001D48F8">
        <w:rPr>
          <w:rFonts w:ascii="Times New Roman" w:hAnsi="Times New Roman"/>
          <w:iCs/>
          <w:sz w:val="24"/>
          <w:szCs w:val="24"/>
        </w:rPr>
        <w:t>).</w:t>
      </w:r>
      <w:r w:rsidR="00AB1FD6" w:rsidRPr="001D48F8">
        <w:rPr>
          <w:rFonts w:ascii="Times New Roman" w:hAnsi="Times New Roman"/>
          <w:iCs/>
          <w:sz w:val="24"/>
          <w:szCs w:val="24"/>
        </w:rPr>
        <w:t xml:space="preserve"> V</w:t>
      </w:r>
      <w:r w:rsidR="00756AAF" w:rsidRPr="001D48F8">
        <w:rPr>
          <w:rFonts w:ascii="Times New Roman" w:hAnsi="Times New Roman"/>
          <w:iCs/>
          <w:sz w:val="24"/>
          <w:szCs w:val="24"/>
        </w:rPr>
        <w:t xml:space="preserve">okietijoje </w:t>
      </w:r>
      <w:r w:rsidR="001D48F8" w:rsidRPr="001D48F8">
        <w:rPr>
          <w:rFonts w:ascii="Times New Roman" w:hAnsi="Times New Roman"/>
          <w:iCs/>
          <w:sz w:val="24"/>
          <w:szCs w:val="24"/>
        </w:rPr>
        <w:t xml:space="preserve">bendraturčių tarpusavio santykiams </w:t>
      </w:r>
      <w:r w:rsidR="00756AAF" w:rsidRPr="001D48F8">
        <w:rPr>
          <w:rFonts w:ascii="Times New Roman" w:hAnsi="Times New Roman"/>
          <w:iCs/>
          <w:sz w:val="24"/>
          <w:szCs w:val="24"/>
        </w:rPr>
        <w:t xml:space="preserve">dėl </w:t>
      </w:r>
      <w:r w:rsidR="00775817" w:rsidRPr="001D48F8">
        <w:rPr>
          <w:rFonts w:ascii="Times New Roman" w:hAnsi="Times New Roman"/>
          <w:iCs/>
          <w:sz w:val="24"/>
          <w:szCs w:val="24"/>
        </w:rPr>
        <w:t xml:space="preserve">teisių į žymenis (vok. </w:t>
      </w:r>
      <w:r w:rsidR="00A05C91" w:rsidRPr="001D48F8">
        <w:rPr>
          <w:rFonts w:ascii="Times New Roman" w:hAnsi="Times New Roman"/>
          <w:i/>
          <w:sz w:val="24"/>
          <w:szCs w:val="24"/>
        </w:rPr>
        <w:t>Kennzeichenrechte</w:t>
      </w:r>
      <w:r w:rsidR="00775817" w:rsidRPr="001D48F8">
        <w:rPr>
          <w:rFonts w:ascii="Times New Roman" w:hAnsi="Times New Roman"/>
          <w:iCs/>
          <w:sz w:val="24"/>
          <w:szCs w:val="24"/>
        </w:rPr>
        <w:t>)</w:t>
      </w:r>
      <w:r w:rsidR="00756AAF" w:rsidRPr="001D48F8">
        <w:rPr>
          <w:rFonts w:ascii="Times New Roman" w:hAnsi="Times New Roman"/>
          <w:iCs/>
          <w:sz w:val="24"/>
          <w:szCs w:val="24"/>
        </w:rPr>
        <w:t xml:space="preserve"> taip pat taikomi Vokietijos civilinio kodekso (vok. </w:t>
      </w:r>
      <w:r w:rsidR="00756AAF" w:rsidRPr="001D48F8">
        <w:rPr>
          <w:rFonts w:ascii="Times New Roman" w:hAnsi="Times New Roman"/>
          <w:i/>
          <w:sz w:val="24"/>
          <w:szCs w:val="24"/>
        </w:rPr>
        <w:t>Bürgerliches Gesetzbuch</w:t>
      </w:r>
      <w:r w:rsidR="00756AAF" w:rsidRPr="001D48F8">
        <w:rPr>
          <w:rFonts w:ascii="Times New Roman" w:hAnsi="Times New Roman"/>
          <w:iCs/>
          <w:sz w:val="24"/>
          <w:szCs w:val="24"/>
        </w:rPr>
        <w:t>) 743–745 straipsniai, skirti bendro objekto naudojimui ir administravimui (žr.</w:t>
      </w:r>
      <w:r w:rsidR="001D48F8">
        <w:rPr>
          <w:rFonts w:ascii="Times New Roman" w:hAnsi="Times New Roman"/>
          <w:iCs/>
          <w:sz w:val="24"/>
          <w:szCs w:val="24"/>
        </w:rPr>
        <w:t xml:space="preserve">, pvz., </w:t>
      </w:r>
      <w:r w:rsidR="00756AAF" w:rsidRPr="001D48F8">
        <w:rPr>
          <w:rFonts w:ascii="Times New Roman" w:hAnsi="Times New Roman"/>
          <w:iCs/>
          <w:sz w:val="24"/>
          <w:szCs w:val="24"/>
        </w:rPr>
        <w:t>Frankfurto prie Maino aukštesniojo apygardos teismo</w:t>
      </w:r>
      <w:r w:rsidR="00011DE1" w:rsidRPr="001D48F8">
        <w:rPr>
          <w:rFonts w:ascii="Times New Roman" w:hAnsi="Times New Roman"/>
          <w:iCs/>
          <w:sz w:val="24"/>
          <w:szCs w:val="24"/>
        </w:rPr>
        <w:t xml:space="preserve"> (vok. </w:t>
      </w:r>
      <w:r w:rsidR="00011DE1" w:rsidRPr="001D48F8">
        <w:rPr>
          <w:rFonts w:ascii="Times New Roman" w:hAnsi="Times New Roman"/>
          <w:i/>
          <w:iCs/>
          <w:sz w:val="24"/>
          <w:szCs w:val="24"/>
        </w:rPr>
        <w:t>Oberlandesgericht Frankfurt am Main</w:t>
      </w:r>
      <w:r w:rsidR="00011DE1" w:rsidRPr="001D48F8">
        <w:rPr>
          <w:rFonts w:ascii="Times New Roman" w:hAnsi="Times New Roman"/>
          <w:iCs/>
          <w:sz w:val="24"/>
          <w:szCs w:val="24"/>
        </w:rPr>
        <w:t>)</w:t>
      </w:r>
      <w:r w:rsidR="00756AAF" w:rsidRPr="001D48F8">
        <w:rPr>
          <w:rFonts w:ascii="Times New Roman" w:hAnsi="Times New Roman"/>
          <w:iCs/>
          <w:sz w:val="24"/>
          <w:szCs w:val="24"/>
        </w:rPr>
        <w:t xml:space="preserve"> 2020 m. liepos 8 d. </w:t>
      </w:r>
      <w:r w:rsidR="00775817" w:rsidRPr="001D48F8">
        <w:rPr>
          <w:rFonts w:ascii="Times New Roman" w:hAnsi="Times New Roman"/>
          <w:iCs/>
          <w:sz w:val="24"/>
          <w:szCs w:val="24"/>
        </w:rPr>
        <w:t>nutartį</w:t>
      </w:r>
      <w:r w:rsidR="00756AAF" w:rsidRPr="001D48F8">
        <w:rPr>
          <w:rFonts w:ascii="Times New Roman" w:hAnsi="Times New Roman"/>
          <w:iCs/>
          <w:sz w:val="24"/>
          <w:szCs w:val="24"/>
        </w:rPr>
        <w:t xml:space="preserve">, </w:t>
      </w:r>
      <w:r w:rsidR="001D48F8">
        <w:rPr>
          <w:rFonts w:ascii="Times New Roman" w:hAnsi="Times New Roman"/>
          <w:iCs/>
          <w:sz w:val="24"/>
          <w:szCs w:val="24"/>
        </w:rPr>
        <w:t xml:space="preserve">bylos Nr. </w:t>
      </w:r>
      <w:r w:rsidR="00756AAF" w:rsidRPr="001D48F8">
        <w:rPr>
          <w:rFonts w:ascii="Times New Roman" w:hAnsi="Times New Roman"/>
          <w:iCs/>
          <w:sz w:val="24"/>
          <w:szCs w:val="24"/>
        </w:rPr>
        <w:t>6</w:t>
      </w:r>
      <w:r w:rsidR="001D48F8">
        <w:rPr>
          <w:rFonts w:ascii="Times New Roman" w:hAnsi="Times New Roman"/>
          <w:iCs/>
          <w:sz w:val="24"/>
          <w:szCs w:val="24"/>
        </w:rPr>
        <w:t>-</w:t>
      </w:r>
      <w:r w:rsidR="00756AAF" w:rsidRPr="001D48F8">
        <w:rPr>
          <w:rFonts w:ascii="Times New Roman" w:hAnsi="Times New Roman"/>
          <w:iCs/>
          <w:sz w:val="24"/>
          <w:szCs w:val="24"/>
        </w:rPr>
        <w:t>W</w:t>
      </w:r>
      <w:r w:rsidR="001D48F8">
        <w:rPr>
          <w:rFonts w:ascii="Times New Roman" w:hAnsi="Times New Roman"/>
          <w:iCs/>
          <w:sz w:val="24"/>
          <w:szCs w:val="24"/>
        </w:rPr>
        <w:t>-</w:t>
      </w:r>
      <w:r w:rsidR="00756AAF" w:rsidRPr="001D48F8">
        <w:rPr>
          <w:rFonts w:ascii="Times New Roman" w:hAnsi="Times New Roman"/>
          <w:iCs/>
          <w:sz w:val="24"/>
          <w:szCs w:val="24"/>
        </w:rPr>
        <w:t xml:space="preserve">63/20, prieiga per internetą </w:t>
      </w:r>
      <w:r w:rsidR="00011DE1" w:rsidRPr="001D48F8">
        <w:rPr>
          <w:rFonts w:ascii="Times New Roman" w:hAnsi="Times New Roman"/>
          <w:iCs/>
          <w:sz w:val="24"/>
          <w:szCs w:val="24"/>
        </w:rPr>
        <w:t>&lt;</w:t>
      </w:r>
      <w:r w:rsidR="00207656" w:rsidRPr="001D48F8">
        <w:rPr>
          <w:rFonts w:ascii="Times New Roman" w:hAnsi="Times New Roman"/>
          <w:iCs/>
          <w:sz w:val="24"/>
          <w:szCs w:val="24"/>
        </w:rPr>
        <w:t>https://recht.nulegal.eu/rechtsprechung/olg-frankfurt-main/2020-07-08/6-w-63-20</w:t>
      </w:r>
      <w:r w:rsidR="00011DE1" w:rsidRPr="001D48F8">
        <w:rPr>
          <w:rFonts w:ascii="Times New Roman" w:hAnsi="Times New Roman"/>
          <w:iCs/>
          <w:sz w:val="24"/>
          <w:szCs w:val="24"/>
        </w:rPr>
        <w:t>&gt;</w:t>
      </w:r>
      <w:r w:rsidR="00756AAF" w:rsidRPr="001D48F8">
        <w:rPr>
          <w:rFonts w:ascii="Times New Roman" w:hAnsi="Times New Roman"/>
          <w:iCs/>
          <w:sz w:val="24"/>
          <w:szCs w:val="24"/>
        </w:rPr>
        <w:t xml:space="preserve">). Italijos teismų praktikoje taip pat laikomasi pozicijos, kad prekių ženklų bendraturčių tarpusavio santykiams yra reikšmingi Italijos civilinio kodekso </w:t>
      </w:r>
      <w:r w:rsidR="00011DE1" w:rsidRPr="001D48F8">
        <w:rPr>
          <w:rFonts w:ascii="Times New Roman" w:hAnsi="Times New Roman"/>
          <w:iCs/>
          <w:sz w:val="24"/>
          <w:szCs w:val="24"/>
        </w:rPr>
        <w:t xml:space="preserve">(it. </w:t>
      </w:r>
      <w:r w:rsidR="00011DE1" w:rsidRPr="001D48F8">
        <w:rPr>
          <w:rFonts w:ascii="Times New Roman" w:hAnsi="Times New Roman"/>
          <w:i/>
          <w:sz w:val="24"/>
          <w:szCs w:val="24"/>
        </w:rPr>
        <w:t xml:space="preserve">Codice </w:t>
      </w:r>
      <w:r w:rsidR="00011DE1" w:rsidRPr="001D48F8">
        <w:rPr>
          <w:rFonts w:ascii="Times New Roman" w:hAnsi="Times New Roman"/>
          <w:i/>
          <w:sz w:val="24"/>
          <w:szCs w:val="24"/>
        </w:rPr>
        <w:lastRenderedPageBreak/>
        <w:t>civile</w:t>
      </w:r>
      <w:r w:rsidR="00011DE1" w:rsidRPr="001D48F8">
        <w:rPr>
          <w:rFonts w:ascii="Times New Roman" w:hAnsi="Times New Roman"/>
          <w:iCs/>
          <w:sz w:val="24"/>
          <w:szCs w:val="24"/>
        </w:rPr>
        <w:t xml:space="preserve">) </w:t>
      </w:r>
      <w:r w:rsidR="00756AAF" w:rsidRPr="001D48F8">
        <w:rPr>
          <w:rFonts w:ascii="Times New Roman" w:hAnsi="Times New Roman"/>
          <w:iCs/>
          <w:sz w:val="24"/>
          <w:szCs w:val="24"/>
        </w:rPr>
        <w:t xml:space="preserve">1105 ir 1108 straipsniai, nustatantys bendros nuosavybės administravimo taisykles (Italijos Aukščiausiojo Kasacinio Teismo </w:t>
      </w:r>
      <w:r w:rsidR="00011DE1" w:rsidRPr="001D48F8">
        <w:rPr>
          <w:rFonts w:ascii="Times New Roman" w:hAnsi="Times New Roman"/>
          <w:iCs/>
          <w:sz w:val="24"/>
          <w:szCs w:val="24"/>
        </w:rPr>
        <w:t xml:space="preserve">(it. </w:t>
      </w:r>
      <w:r w:rsidR="00011DE1" w:rsidRPr="001D48F8">
        <w:rPr>
          <w:rFonts w:ascii="Times New Roman" w:hAnsi="Times New Roman"/>
          <w:i/>
          <w:sz w:val="24"/>
          <w:szCs w:val="24"/>
        </w:rPr>
        <w:t>Corte Suprema di Cassazione</w:t>
      </w:r>
      <w:r w:rsidR="00011DE1" w:rsidRPr="001D48F8">
        <w:rPr>
          <w:rFonts w:ascii="Times New Roman" w:hAnsi="Times New Roman"/>
          <w:iCs/>
          <w:sz w:val="24"/>
          <w:szCs w:val="24"/>
        </w:rPr>
        <w:t xml:space="preserve">) </w:t>
      </w:r>
      <w:r w:rsidR="00756AAF" w:rsidRPr="001D48F8">
        <w:rPr>
          <w:rFonts w:ascii="Times New Roman" w:hAnsi="Times New Roman"/>
          <w:iCs/>
          <w:sz w:val="24"/>
          <w:szCs w:val="24"/>
        </w:rPr>
        <w:t xml:space="preserve">2024 m. balandžio 19 d. sprendimas, Nr. 10637, prieiga per internetą </w:t>
      </w:r>
      <w:r w:rsidR="00011DE1" w:rsidRPr="001D48F8">
        <w:rPr>
          <w:rFonts w:ascii="Times New Roman" w:hAnsi="Times New Roman"/>
          <w:iCs/>
          <w:sz w:val="24"/>
          <w:szCs w:val="24"/>
        </w:rPr>
        <w:t>&lt;</w:t>
      </w:r>
      <w:r w:rsidR="00207656" w:rsidRPr="001D48F8">
        <w:rPr>
          <w:rFonts w:ascii="Times New Roman" w:hAnsi="Times New Roman"/>
          <w:iCs/>
          <w:sz w:val="24"/>
          <w:szCs w:val="24"/>
        </w:rPr>
        <w:t>https://www.labmadeinitaly.it/2024/05/15/cassazione-civile-sez-i-19-aprile-2024-n-10637/</w:t>
      </w:r>
      <w:r w:rsidR="00011DE1" w:rsidRPr="001D48F8">
        <w:rPr>
          <w:rFonts w:ascii="Times New Roman" w:hAnsi="Times New Roman"/>
          <w:iCs/>
          <w:sz w:val="24"/>
          <w:szCs w:val="24"/>
        </w:rPr>
        <w:t>&gt;</w:t>
      </w:r>
      <w:r w:rsidR="00756AAF" w:rsidRPr="001D48F8">
        <w:rPr>
          <w:rFonts w:ascii="Times New Roman" w:hAnsi="Times New Roman"/>
          <w:iCs/>
          <w:sz w:val="24"/>
          <w:szCs w:val="24"/>
        </w:rPr>
        <w:t>).</w:t>
      </w:r>
    </w:p>
    <w:p w14:paraId="34EAF91D" w14:textId="1AEA55A7" w:rsidR="002A58AE" w:rsidRPr="00DC29D9" w:rsidRDefault="00743079" w:rsidP="00756AAF">
      <w:pPr>
        <w:pStyle w:val="ListParagraph"/>
        <w:numPr>
          <w:ilvl w:val="0"/>
          <w:numId w:val="3"/>
        </w:numPr>
        <w:spacing w:after="120" w:line="240" w:lineRule="auto"/>
        <w:contextualSpacing w:val="0"/>
        <w:jc w:val="both"/>
        <w:rPr>
          <w:rFonts w:ascii="Times New Roman" w:hAnsi="Times New Roman"/>
          <w:iCs/>
          <w:sz w:val="24"/>
          <w:szCs w:val="24"/>
        </w:rPr>
      </w:pPr>
      <w:r w:rsidRPr="00DC29D9">
        <w:rPr>
          <w:rFonts w:ascii="Times New Roman" w:hAnsi="Times New Roman"/>
          <w:iCs/>
          <w:sz w:val="24"/>
          <w:szCs w:val="24"/>
        </w:rPr>
        <w:t xml:space="preserve">CK 4.75 straipsnio 1 dalyje </w:t>
      </w:r>
      <w:r w:rsidR="00FA56B8" w:rsidRPr="00DC29D9">
        <w:rPr>
          <w:rFonts w:ascii="Times New Roman" w:hAnsi="Times New Roman"/>
          <w:iCs/>
          <w:sz w:val="24"/>
          <w:szCs w:val="24"/>
        </w:rPr>
        <w:t>įtvirtina, kad bendrosios dalinės nuosavybės teisės objektas valdomas, juo naudojamasi ir disponuojama bendraturčių sutarimu, o kai yra nesutarimas, valdymo, naudojimosi ir disponavimo tvarka nustatoma teismo tvarka pagal bet kurio iš bendraturčių ieškinį</w:t>
      </w:r>
      <w:r w:rsidR="001D5653" w:rsidRPr="00DC29D9">
        <w:rPr>
          <w:rFonts w:ascii="Times New Roman" w:hAnsi="Times New Roman"/>
          <w:iCs/>
          <w:sz w:val="24"/>
          <w:szCs w:val="24"/>
        </w:rPr>
        <w:t>.</w:t>
      </w:r>
      <w:r w:rsidR="00F3792C" w:rsidRPr="00DC29D9">
        <w:rPr>
          <w:rFonts w:ascii="Times New Roman" w:hAnsi="Times New Roman"/>
          <w:iCs/>
          <w:sz w:val="24"/>
          <w:szCs w:val="24"/>
        </w:rPr>
        <w:t xml:space="preserve"> </w:t>
      </w:r>
      <w:r w:rsidR="00696D40" w:rsidRPr="00DC29D9">
        <w:rPr>
          <w:rFonts w:ascii="Times New Roman" w:hAnsi="Times New Roman"/>
          <w:sz w:val="24"/>
          <w:szCs w:val="24"/>
        </w:rPr>
        <w:t xml:space="preserve">Kasacinis teismas, aiškindamas </w:t>
      </w:r>
      <w:bookmarkStart w:id="7" w:name="n74c41cfe-f1b7-473a-b6a8-e4c866cc4003"/>
      <w:r w:rsidR="00696D40" w:rsidRPr="00DC29D9">
        <w:rPr>
          <w:rFonts w:ascii="Times New Roman" w:hAnsi="Times New Roman"/>
          <w:sz w:val="24"/>
          <w:szCs w:val="24"/>
        </w:rPr>
        <w:fldChar w:fldCharType="begin"/>
      </w:r>
      <w:r w:rsidR="00696D40" w:rsidRPr="00DC29D9">
        <w:rPr>
          <w:rFonts w:ascii="Times New Roman" w:hAnsi="Times New Roman"/>
          <w:sz w:val="24"/>
          <w:szCs w:val="24"/>
        </w:rPr>
        <w:instrText>HYPERLINK "https://www.infolex.lt/ta/18140" \o "Lietuvos Respublikos civilinis kodeksas. Ketvirtoji knyga. Daiktinė teisė" \t "_blank"</w:instrText>
      </w:r>
      <w:r w:rsidR="00696D40" w:rsidRPr="00DC29D9">
        <w:rPr>
          <w:rFonts w:ascii="Times New Roman" w:hAnsi="Times New Roman"/>
          <w:sz w:val="24"/>
          <w:szCs w:val="24"/>
        </w:rPr>
      </w:r>
      <w:r w:rsidR="00696D40" w:rsidRPr="00DC29D9">
        <w:rPr>
          <w:rFonts w:ascii="Times New Roman" w:hAnsi="Times New Roman"/>
          <w:sz w:val="24"/>
          <w:szCs w:val="24"/>
        </w:rPr>
        <w:fldChar w:fldCharType="separate"/>
      </w:r>
      <w:r w:rsidR="00696D40" w:rsidRPr="00DC29D9">
        <w:rPr>
          <w:rStyle w:val="Hyperlink"/>
          <w:rFonts w:ascii="Times New Roman" w:hAnsi="Times New Roman"/>
          <w:color w:val="auto"/>
          <w:sz w:val="24"/>
          <w:szCs w:val="24"/>
          <w:u w:val="none"/>
        </w:rPr>
        <w:t>CK</w:t>
      </w:r>
      <w:r w:rsidR="00696D40" w:rsidRPr="00DC29D9">
        <w:rPr>
          <w:rFonts w:ascii="Times New Roman" w:hAnsi="Times New Roman"/>
          <w:sz w:val="24"/>
          <w:szCs w:val="24"/>
        </w:rPr>
        <w:fldChar w:fldCharType="end"/>
      </w:r>
      <w:bookmarkStart w:id="8" w:name="pn74c41cfe-f1b7-473a-b6a8-e4c866cc4003"/>
      <w:bookmarkEnd w:id="7"/>
      <w:bookmarkEnd w:id="8"/>
      <w:r w:rsidR="00696D40" w:rsidRPr="00DC29D9">
        <w:rPr>
          <w:rFonts w:ascii="Times New Roman" w:hAnsi="Times New Roman"/>
          <w:sz w:val="24"/>
          <w:szCs w:val="24"/>
        </w:rPr>
        <w:t xml:space="preserve"> </w:t>
      </w:r>
      <w:bookmarkStart w:id="9" w:name="n196180be-abad-4c11-917a-3694c6b3a22e"/>
      <w:r w:rsidR="00696D40" w:rsidRPr="00DC29D9">
        <w:rPr>
          <w:rFonts w:ascii="Times New Roman" w:hAnsi="Times New Roman"/>
          <w:sz w:val="24"/>
          <w:szCs w:val="24"/>
        </w:rPr>
        <w:fldChar w:fldCharType="begin"/>
      </w:r>
      <w:r w:rsidR="00696D40" w:rsidRPr="00DC29D9">
        <w:rPr>
          <w:rFonts w:ascii="Times New Roman" w:hAnsi="Times New Roman"/>
          <w:sz w:val="24"/>
          <w:szCs w:val="24"/>
        </w:rPr>
        <w:instrText>HYPERLINK "https://www.infolex.lt/tp/2202941" \o "Bendrosios nuosavybės teisės įgyvendinimas" \t "_blank"</w:instrText>
      </w:r>
      <w:r w:rsidR="00696D40" w:rsidRPr="00DC29D9">
        <w:rPr>
          <w:rFonts w:ascii="Times New Roman" w:hAnsi="Times New Roman"/>
          <w:sz w:val="24"/>
          <w:szCs w:val="24"/>
        </w:rPr>
      </w:r>
      <w:r w:rsidR="00696D40" w:rsidRPr="00DC29D9">
        <w:rPr>
          <w:rFonts w:ascii="Times New Roman" w:hAnsi="Times New Roman"/>
          <w:sz w:val="24"/>
          <w:szCs w:val="24"/>
        </w:rPr>
        <w:fldChar w:fldCharType="separate"/>
      </w:r>
      <w:r w:rsidR="00696D40" w:rsidRPr="00DC29D9">
        <w:rPr>
          <w:rStyle w:val="Hyperlink"/>
          <w:rFonts w:ascii="Times New Roman" w:hAnsi="Times New Roman"/>
          <w:color w:val="auto"/>
          <w:sz w:val="24"/>
          <w:szCs w:val="24"/>
          <w:u w:val="none"/>
        </w:rPr>
        <w:t>4.75</w:t>
      </w:r>
      <w:r w:rsidR="00696D40" w:rsidRPr="00DC29D9">
        <w:rPr>
          <w:rFonts w:ascii="Times New Roman" w:hAnsi="Times New Roman"/>
          <w:sz w:val="24"/>
          <w:szCs w:val="24"/>
        </w:rPr>
        <w:fldChar w:fldCharType="end"/>
      </w:r>
      <w:bookmarkStart w:id="10" w:name="pn196180be-abad-4c11-917a-3694c6b3a22e"/>
      <w:bookmarkEnd w:id="9"/>
      <w:bookmarkEnd w:id="10"/>
      <w:r w:rsidR="00696D40" w:rsidRPr="00DC29D9">
        <w:rPr>
          <w:rFonts w:ascii="Times New Roman" w:hAnsi="Times New Roman"/>
          <w:sz w:val="24"/>
          <w:szCs w:val="24"/>
        </w:rPr>
        <w:t xml:space="preserve"> straipsnio normą, yra pažymėjęs, jog bendrosios nuosavybės teisė traktuojama kaip tam tikras savininko teisių įgyvendinimo suvaržymas, kuris atsiranda dėl kitų to paties nuosavybės teisės objekto savininkų, ir kiekvieno iš bendraturčių teisė keisti bendrai valdomą daiktą ribojama draudimu pažeisti kitų bendraturčių teises ir teisėtus reikalavimus (Lietuvos Aukščiausiojo Teismo 2013 m. gruodžio 17</w:t>
      </w:r>
      <w:r w:rsidR="00CC6E1C" w:rsidRPr="00DC29D9">
        <w:rPr>
          <w:rFonts w:ascii="Times New Roman" w:hAnsi="Times New Roman"/>
          <w:sz w:val="24"/>
          <w:szCs w:val="24"/>
        </w:rPr>
        <w:t> </w:t>
      </w:r>
      <w:r w:rsidR="00696D40" w:rsidRPr="00DC29D9">
        <w:rPr>
          <w:rFonts w:ascii="Times New Roman" w:hAnsi="Times New Roman"/>
          <w:sz w:val="24"/>
          <w:szCs w:val="24"/>
        </w:rPr>
        <w:t xml:space="preserve">d. nutartis civilinėje byloje Nr. </w:t>
      </w:r>
      <w:bookmarkStart w:id="11" w:name="n06e6ff93-a5df-4045-8d57-196edd1a5dca"/>
      <w:r w:rsidR="00696D40" w:rsidRPr="00DC29D9">
        <w:rPr>
          <w:rFonts w:ascii="Times New Roman" w:hAnsi="Times New Roman"/>
          <w:sz w:val="24"/>
          <w:szCs w:val="24"/>
        </w:rPr>
        <w:fldChar w:fldCharType="begin"/>
      </w:r>
      <w:r w:rsidR="00696D40" w:rsidRPr="00DC29D9">
        <w:rPr>
          <w:rFonts w:ascii="Times New Roman" w:hAnsi="Times New Roman"/>
          <w:sz w:val="24"/>
          <w:szCs w:val="24"/>
        </w:rPr>
        <w:instrText>HYPERLINK "https://www.infolex.lt/tp/777796" \o "3K-3-680/2013 Dėl teisės statyti, teikti dokumentus ir gauti statybą leidžiančius dokumentus be atsakovų sutikimo pripažinimo" \t "_blank"</w:instrText>
      </w:r>
      <w:r w:rsidR="00696D40" w:rsidRPr="00DC29D9">
        <w:rPr>
          <w:rFonts w:ascii="Times New Roman" w:hAnsi="Times New Roman"/>
          <w:sz w:val="24"/>
          <w:szCs w:val="24"/>
        </w:rPr>
      </w:r>
      <w:r w:rsidR="00696D40" w:rsidRPr="00DC29D9">
        <w:rPr>
          <w:rFonts w:ascii="Times New Roman" w:hAnsi="Times New Roman"/>
          <w:sz w:val="24"/>
          <w:szCs w:val="24"/>
        </w:rPr>
        <w:fldChar w:fldCharType="separate"/>
      </w:r>
      <w:r w:rsidR="00696D40" w:rsidRPr="00DC29D9">
        <w:rPr>
          <w:rStyle w:val="Hyperlink"/>
          <w:rFonts w:ascii="Times New Roman" w:hAnsi="Times New Roman"/>
          <w:color w:val="auto"/>
          <w:sz w:val="24"/>
          <w:szCs w:val="24"/>
          <w:u w:val="none"/>
        </w:rPr>
        <w:t>3K-3-680/2013</w:t>
      </w:r>
      <w:r w:rsidR="00696D40" w:rsidRPr="00DC29D9">
        <w:rPr>
          <w:rFonts w:ascii="Times New Roman" w:hAnsi="Times New Roman"/>
          <w:sz w:val="24"/>
          <w:szCs w:val="24"/>
        </w:rPr>
        <w:fldChar w:fldCharType="end"/>
      </w:r>
      <w:bookmarkStart w:id="12" w:name="pn06e6ff93-a5df-4045-8d57-196edd1a5dca"/>
      <w:bookmarkEnd w:id="11"/>
      <w:bookmarkEnd w:id="12"/>
      <w:r w:rsidR="00696D40" w:rsidRPr="00DC29D9">
        <w:rPr>
          <w:rFonts w:ascii="Times New Roman" w:hAnsi="Times New Roman"/>
          <w:sz w:val="24"/>
          <w:szCs w:val="24"/>
        </w:rPr>
        <w:t xml:space="preserve"> ir joje nurodyta </w:t>
      </w:r>
      <w:r w:rsidR="00353255">
        <w:rPr>
          <w:rFonts w:ascii="Times New Roman" w:hAnsi="Times New Roman"/>
          <w:sz w:val="24"/>
          <w:szCs w:val="24"/>
        </w:rPr>
        <w:t xml:space="preserve">kasacinio teismo </w:t>
      </w:r>
      <w:r w:rsidR="00696D40" w:rsidRPr="00DC29D9">
        <w:rPr>
          <w:rFonts w:ascii="Times New Roman" w:hAnsi="Times New Roman"/>
          <w:sz w:val="24"/>
          <w:szCs w:val="24"/>
        </w:rPr>
        <w:t>praktika).</w:t>
      </w:r>
      <w:r w:rsidR="002470BC" w:rsidRPr="00DC29D9">
        <w:rPr>
          <w:rFonts w:ascii="Times New Roman" w:hAnsi="Times New Roman"/>
          <w:sz w:val="24"/>
          <w:szCs w:val="24"/>
        </w:rPr>
        <w:t xml:space="preserve"> Bendrosios nuosavybės teisė lemia tam tikrus savininko nuosavybės teisės įgyvendinimo apribojimus, sukeliamus kitų to paties nuosavybės objekto savininkų. CK 4.75 straipsnio 1 dalies nuostata reiškia įstatyme įtvirtintą kiekvieno bendraturčio pareigą visus su bendru turtu susijusius klausimus spręsti vadovaujantis interesų derinimo, proporcingumo, savitarpio supratimo principais (pvz., Lietuvos Aukščiausiojo Teismo 2022 m. lapkričio 4 d. nutartis civilinėje byloje Nr. </w:t>
      </w:r>
      <w:bookmarkStart w:id="13" w:name="n72c31b5b-27c5-4860-92b1-1b45624b7a72"/>
      <w:r w:rsidR="002470BC" w:rsidRPr="00DC29D9">
        <w:rPr>
          <w:rFonts w:ascii="Times New Roman" w:hAnsi="Times New Roman"/>
          <w:sz w:val="24"/>
          <w:szCs w:val="24"/>
        </w:rPr>
        <w:fldChar w:fldCharType="begin"/>
      </w:r>
      <w:r w:rsidR="002470BC" w:rsidRPr="00DC29D9">
        <w:rPr>
          <w:rFonts w:ascii="Times New Roman" w:hAnsi="Times New Roman"/>
          <w:sz w:val="24"/>
          <w:szCs w:val="24"/>
        </w:rPr>
        <w:instrText>HYPERLINK "https://www.infolex.lt/tp/2117458" \o "e3K-3-240-701/2022 Dėl teisės normų, reglamentuojančių dalies valstybei bendrosios dalinės nuosavybės teise priklausančios žemės sklypo dalies, nesant sklypo bendraturčių susitarimo dėl naudojimosi ju" \t "_blank"</w:instrText>
      </w:r>
      <w:r w:rsidR="002470BC" w:rsidRPr="00DC29D9">
        <w:rPr>
          <w:rFonts w:ascii="Times New Roman" w:hAnsi="Times New Roman"/>
          <w:sz w:val="24"/>
          <w:szCs w:val="24"/>
        </w:rPr>
      </w:r>
      <w:r w:rsidR="002470BC" w:rsidRPr="00DC29D9">
        <w:rPr>
          <w:rFonts w:ascii="Times New Roman" w:hAnsi="Times New Roman"/>
          <w:sz w:val="24"/>
          <w:szCs w:val="24"/>
        </w:rPr>
        <w:fldChar w:fldCharType="separate"/>
      </w:r>
      <w:r w:rsidR="002470BC" w:rsidRPr="00DC29D9">
        <w:rPr>
          <w:rStyle w:val="Hyperlink"/>
          <w:rFonts w:ascii="Times New Roman" w:hAnsi="Times New Roman"/>
          <w:color w:val="auto"/>
          <w:sz w:val="24"/>
          <w:szCs w:val="24"/>
          <w:u w:val="none"/>
        </w:rPr>
        <w:t>e3K-3-240-701/2022</w:t>
      </w:r>
      <w:r w:rsidR="002470BC" w:rsidRPr="00DC29D9">
        <w:rPr>
          <w:rFonts w:ascii="Times New Roman" w:hAnsi="Times New Roman"/>
          <w:sz w:val="24"/>
          <w:szCs w:val="24"/>
        </w:rPr>
        <w:fldChar w:fldCharType="end"/>
      </w:r>
      <w:bookmarkStart w:id="14" w:name="pn72c31b5b-27c5-4860-92b1-1b45624b7a72"/>
      <w:bookmarkEnd w:id="13"/>
      <w:bookmarkEnd w:id="14"/>
      <w:r w:rsidR="002470BC" w:rsidRPr="00DC29D9">
        <w:rPr>
          <w:rFonts w:ascii="Times New Roman" w:hAnsi="Times New Roman"/>
          <w:sz w:val="24"/>
          <w:szCs w:val="24"/>
        </w:rPr>
        <w:t xml:space="preserve">, 58 punktas ir jame nurodyta kasacinio teismo praktika). </w:t>
      </w:r>
      <w:r w:rsidR="002A58AE" w:rsidRPr="00DC29D9">
        <w:rPr>
          <w:rFonts w:ascii="Times New Roman" w:hAnsi="Times New Roman"/>
          <w:sz w:val="24"/>
          <w:szCs w:val="24"/>
        </w:rPr>
        <w:t xml:space="preserve">Kasacinis teismas </w:t>
      </w:r>
      <w:bookmarkStart w:id="15" w:name="n6683e144-8c3c-4f68-9ce2-7eb5c8009061"/>
      <w:r w:rsidR="002A58AE" w:rsidRPr="00DC29D9">
        <w:rPr>
          <w:rFonts w:ascii="Times New Roman" w:hAnsi="Times New Roman"/>
          <w:sz w:val="24"/>
          <w:szCs w:val="24"/>
        </w:rPr>
        <w:fldChar w:fldCharType="begin"/>
      </w:r>
      <w:r w:rsidR="002A58AE" w:rsidRPr="00DC29D9">
        <w:rPr>
          <w:rFonts w:ascii="Times New Roman" w:hAnsi="Times New Roman"/>
          <w:sz w:val="24"/>
          <w:szCs w:val="24"/>
        </w:rPr>
        <w:instrText>HYPERLINK "https://www.infolex.lt/ta/18140" \o "Lietuvos Respublikos civilinis kodeksas. Ketvirtoji knyga. Daiktinė teisė" \t "_blank"</w:instrText>
      </w:r>
      <w:r w:rsidR="002A58AE" w:rsidRPr="00DC29D9">
        <w:rPr>
          <w:rFonts w:ascii="Times New Roman" w:hAnsi="Times New Roman"/>
          <w:sz w:val="24"/>
          <w:szCs w:val="24"/>
        </w:rPr>
      </w:r>
      <w:r w:rsidR="002A58AE" w:rsidRPr="00DC29D9">
        <w:rPr>
          <w:rFonts w:ascii="Times New Roman" w:hAnsi="Times New Roman"/>
          <w:sz w:val="24"/>
          <w:szCs w:val="24"/>
        </w:rPr>
        <w:fldChar w:fldCharType="separate"/>
      </w:r>
      <w:r w:rsidR="002A58AE" w:rsidRPr="00DC29D9">
        <w:rPr>
          <w:rStyle w:val="Hyperlink"/>
          <w:rFonts w:ascii="Times New Roman" w:hAnsi="Times New Roman"/>
          <w:color w:val="auto"/>
          <w:sz w:val="24"/>
          <w:szCs w:val="24"/>
          <w:u w:val="none"/>
        </w:rPr>
        <w:t>CK</w:t>
      </w:r>
      <w:r w:rsidR="002A58AE" w:rsidRPr="00DC29D9">
        <w:rPr>
          <w:rFonts w:ascii="Times New Roman" w:hAnsi="Times New Roman"/>
          <w:sz w:val="24"/>
          <w:szCs w:val="24"/>
        </w:rPr>
        <w:fldChar w:fldCharType="end"/>
      </w:r>
      <w:bookmarkStart w:id="16" w:name="pn6683e144-8c3c-4f68-9ce2-7eb5c8009061"/>
      <w:bookmarkEnd w:id="15"/>
      <w:bookmarkEnd w:id="16"/>
      <w:r w:rsidR="002A58AE" w:rsidRPr="00DC29D9">
        <w:rPr>
          <w:rFonts w:ascii="Times New Roman" w:hAnsi="Times New Roman"/>
          <w:sz w:val="24"/>
          <w:szCs w:val="24"/>
        </w:rPr>
        <w:t xml:space="preserve"> </w:t>
      </w:r>
      <w:bookmarkStart w:id="17" w:name="n117abd45-db57-4ad2-9feb-f23591ba0ab1"/>
      <w:r w:rsidR="002A58AE" w:rsidRPr="00DC29D9">
        <w:rPr>
          <w:rFonts w:ascii="Times New Roman" w:hAnsi="Times New Roman"/>
          <w:sz w:val="24"/>
          <w:szCs w:val="24"/>
        </w:rPr>
        <w:fldChar w:fldCharType="begin"/>
      </w:r>
      <w:r w:rsidR="002A58AE" w:rsidRPr="00DC29D9">
        <w:rPr>
          <w:rFonts w:ascii="Times New Roman" w:hAnsi="Times New Roman"/>
          <w:sz w:val="24"/>
          <w:szCs w:val="24"/>
        </w:rPr>
        <w:instrText>HYPERLINK "https://www.infolex.lt/tp/2058470" \o "Bendrosios nuosavybės teisės įgyvendinimas" \t "_blank"</w:instrText>
      </w:r>
      <w:r w:rsidR="002A58AE" w:rsidRPr="00DC29D9">
        <w:rPr>
          <w:rFonts w:ascii="Times New Roman" w:hAnsi="Times New Roman"/>
          <w:sz w:val="24"/>
          <w:szCs w:val="24"/>
        </w:rPr>
      </w:r>
      <w:r w:rsidR="002A58AE" w:rsidRPr="00DC29D9">
        <w:rPr>
          <w:rFonts w:ascii="Times New Roman" w:hAnsi="Times New Roman"/>
          <w:sz w:val="24"/>
          <w:szCs w:val="24"/>
        </w:rPr>
        <w:fldChar w:fldCharType="separate"/>
      </w:r>
      <w:r w:rsidR="002A58AE" w:rsidRPr="00DC29D9">
        <w:rPr>
          <w:rStyle w:val="Hyperlink"/>
          <w:rFonts w:ascii="Times New Roman" w:hAnsi="Times New Roman"/>
          <w:color w:val="auto"/>
          <w:sz w:val="24"/>
          <w:szCs w:val="24"/>
          <w:u w:val="none"/>
        </w:rPr>
        <w:t>4.75</w:t>
      </w:r>
      <w:r w:rsidR="002A58AE" w:rsidRPr="00DC29D9">
        <w:rPr>
          <w:rFonts w:ascii="Times New Roman" w:hAnsi="Times New Roman"/>
          <w:sz w:val="24"/>
          <w:szCs w:val="24"/>
        </w:rPr>
        <w:fldChar w:fldCharType="end"/>
      </w:r>
      <w:bookmarkStart w:id="18" w:name="pn117abd45-db57-4ad2-9feb-f23591ba0ab1"/>
      <w:bookmarkEnd w:id="17"/>
      <w:bookmarkEnd w:id="18"/>
      <w:r w:rsidR="002A58AE" w:rsidRPr="00DC29D9">
        <w:rPr>
          <w:rFonts w:ascii="Times New Roman" w:hAnsi="Times New Roman"/>
          <w:sz w:val="24"/>
          <w:szCs w:val="24"/>
        </w:rPr>
        <w:t xml:space="preserve"> straipsnio nuostatą aiškina kaip bendraturčių pareigą, šiems įgyvendinant valdymo, naudojimo ir disponavimo teises, išnaudoti visas galimybes suderinti savo valią dėl bendro daikto likimo, nesiekti savo interesų apsaugos kito bendraturčio teisių suvaržymo sąskaita ir aktyviai ieškoti priimtiniausio visoms šalims sprendimo būdo (žr., pvz., Lietuvos Aukščiausiojo Teismo 2014 m. liepos 4 d. nutartį civilinėje byloje Nr. </w:t>
      </w:r>
      <w:bookmarkStart w:id="19" w:name="nda7ea3a7-9215-451a-b11d-f1f2b500a5cc"/>
      <w:r w:rsidR="002A58AE" w:rsidRPr="00DC29D9">
        <w:rPr>
          <w:rFonts w:ascii="Times New Roman" w:hAnsi="Times New Roman"/>
          <w:sz w:val="24"/>
          <w:szCs w:val="24"/>
        </w:rPr>
        <w:fldChar w:fldCharType="begin"/>
      </w:r>
      <w:r w:rsidR="002A58AE" w:rsidRPr="00DC29D9">
        <w:rPr>
          <w:rFonts w:ascii="Times New Roman" w:hAnsi="Times New Roman"/>
          <w:sz w:val="24"/>
          <w:szCs w:val="24"/>
        </w:rPr>
        <w:instrText>HYPERLINK "https://www.infolex.lt/tp/861702" \o "3K-3-367/2014 Dėl atidalijimo iš bendrosios dalinės nuosavybės" \t "_blank"</w:instrText>
      </w:r>
      <w:r w:rsidR="002A58AE" w:rsidRPr="00DC29D9">
        <w:rPr>
          <w:rFonts w:ascii="Times New Roman" w:hAnsi="Times New Roman"/>
          <w:sz w:val="24"/>
          <w:szCs w:val="24"/>
        </w:rPr>
      </w:r>
      <w:r w:rsidR="002A58AE" w:rsidRPr="00DC29D9">
        <w:rPr>
          <w:rFonts w:ascii="Times New Roman" w:hAnsi="Times New Roman"/>
          <w:sz w:val="24"/>
          <w:szCs w:val="24"/>
        </w:rPr>
        <w:fldChar w:fldCharType="separate"/>
      </w:r>
      <w:r w:rsidR="002A58AE" w:rsidRPr="00DC29D9">
        <w:rPr>
          <w:rStyle w:val="Hyperlink"/>
          <w:rFonts w:ascii="Times New Roman" w:hAnsi="Times New Roman"/>
          <w:color w:val="auto"/>
          <w:sz w:val="24"/>
          <w:szCs w:val="24"/>
          <w:u w:val="none"/>
        </w:rPr>
        <w:t>3K-3-367/2014</w:t>
      </w:r>
      <w:r w:rsidR="002A58AE" w:rsidRPr="00DC29D9">
        <w:rPr>
          <w:rFonts w:ascii="Times New Roman" w:hAnsi="Times New Roman"/>
          <w:sz w:val="24"/>
          <w:szCs w:val="24"/>
        </w:rPr>
        <w:fldChar w:fldCharType="end"/>
      </w:r>
      <w:bookmarkStart w:id="20" w:name="pnda7ea3a7-9215-451a-b11d-f1f2b500a5cc"/>
      <w:bookmarkEnd w:id="19"/>
      <w:bookmarkEnd w:id="20"/>
      <w:r w:rsidR="002A58AE" w:rsidRPr="00DC29D9">
        <w:rPr>
          <w:rFonts w:ascii="Times New Roman" w:hAnsi="Times New Roman"/>
          <w:sz w:val="24"/>
          <w:szCs w:val="24"/>
        </w:rPr>
        <w:t>).</w:t>
      </w:r>
    </w:p>
    <w:p w14:paraId="526291FF" w14:textId="53239A56" w:rsidR="0027263F" w:rsidRPr="00CD28A8" w:rsidRDefault="000802DE" w:rsidP="009B20E0">
      <w:pPr>
        <w:pStyle w:val="ListParagraph"/>
        <w:numPr>
          <w:ilvl w:val="0"/>
          <w:numId w:val="3"/>
        </w:numPr>
        <w:spacing w:after="120" w:line="240" w:lineRule="auto"/>
        <w:contextualSpacing w:val="0"/>
        <w:jc w:val="both"/>
        <w:rPr>
          <w:rFonts w:ascii="Times New Roman" w:hAnsi="Times New Roman"/>
          <w:iCs/>
          <w:sz w:val="24"/>
          <w:szCs w:val="24"/>
        </w:rPr>
      </w:pPr>
      <w:r w:rsidRPr="00CD28A8">
        <w:rPr>
          <w:rFonts w:ascii="Times New Roman" w:hAnsi="Times New Roman"/>
          <w:sz w:val="24"/>
          <w:szCs w:val="24"/>
        </w:rPr>
        <w:t>Prekių ženkl</w:t>
      </w:r>
      <w:r w:rsidR="00BD6366">
        <w:rPr>
          <w:rFonts w:ascii="Times New Roman" w:hAnsi="Times New Roman"/>
          <w:sz w:val="24"/>
          <w:szCs w:val="24"/>
        </w:rPr>
        <w:t>ų</w:t>
      </w:r>
      <w:r w:rsidRPr="00CD28A8">
        <w:rPr>
          <w:rFonts w:ascii="Times New Roman" w:hAnsi="Times New Roman"/>
          <w:sz w:val="24"/>
          <w:szCs w:val="24"/>
        </w:rPr>
        <w:t xml:space="preserve"> b</w:t>
      </w:r>
      <w:r w:rsidR="002A58AE" w:rsidRPr="00CD28A8">
        <w:rPr>
          <w:rFonts w:ascii="Times New Roman" w:hAnsi="Times New Roman"/>
          <w:sz w:val="24"/>
          <w:szCs w:val="24"/>
        </w:rPr>
        <w:t xml:space="preserve">endraturčiai – </w:t>
      </w:r>
      <w:r w:rsidRPr="00CD28A8">
        <w:rPr>
          <w:rFonts w:ascii="Times New Roman" w:hAnsi="Times New Roman"/>
          <w:sz w:val="24"/>
          <w:szCs w:val="24"/>
        </w:rPr>
        <w:t xml:space="preserve">tai </w:t>
      </w:r>
      <w:r w:rsidR="002A58AE" w:rsidRPr="00CD28A8">
        <w:rPr>
          <w:rFonts w:ascii="Times New Roman" w:hAnsi="Times New Roman"/>
          <w:sz w:val="24"/>
          <w:szCs w:val="24"/>
        </w:rPr>
        <w:t xml:space="preserve">keli </w:t>
      </w:r>
      <w:r w:rsidRPr="00CD28A8">
        <w:rPr>
          <w:rFonts w:ascii="Times New Roman" w:hAnsi="Times New Roman"/>
          <w:sz w:val="24"/>
          <w:szCs w:val="24"/>
        </w:rPr>
        <w:t>prekių ženkl</w:t>
      </w:r>
      <w:r w:rsidR="00BD6366">
        <w:rPr>
          <w:rFonts w:ascii="Times New Roman" w:hAnsi="Times New Roman"/>
          <w:sz w:val="24"/>
          <w:szCs w:val="24"/>
        </w:rPr>
        <w:t>ų</w:t>
      </w:r>
      <w:r w:rsidRPr="00CD28A8">
        <w:rPr>
          <w:rFonts w:ascii="Times New Roman" w:hAnsi="Times New Roman"/>
          <w:sz w:val="24"/>
          <w:szCs w:val="24"/>
        </w:rPr>
        <w:t xml:space="preserve"> </w:t>
      </w:r>
      <w:r w:rsidR="002A58AE" w:rsidRPr="00CD28A8">
        <w:rPr>
          <w:rFonts w:ascii="Times New Roman" w:hAnsi="Times New Roman"/>
          <w:sz w:val="24"/>
          <w:szCs w:val="24"/>
        </w:rPr>
        <w:t xml:space="preserve">savininkai, tarp kurių susiformuoja teisiniai santykiai dėl </w:t>
      </w:r>
      <w:r w:rsidR="00F62E96" w:rsidRPr="00CD28A8">
        <w:rPr>
          <w:rFonts w:ascii="Times New Roman" w:hAnsi="Times New Roman"/>
          <w:sz w:val="24"/>
          <w:szCs w:val="24"/>
        </w:rPr>
        <w:t>teisių į š</w:t>
      </w:r>
      <w:r w:rsidR="00BD6366">
        <w:rPr>
          <w:rFonts w:ascii="Times New Roman" w:hAnsi="Times New Roman"/>
          <w:sz w:val="24"/>
          <w:szCs w:val="24"/>
        </w:rPr>
        <w:t>iuos</w:t>
      </w:r>
      <w:r w:rsidR="00F62E96" w:rsidRPr="00CD28A8">
        <w:rPr>
          <w:rFonts w:ascii="Times New Roman" w:hAnsi="Times New Roman"/>
          <w:sz w:val="24"/>
          <w:szCs w:val="24"/>
        </w:rPr>
        <w:t xml:space="preserve"> prekių ženkl</w:t>
      </w:r>
      <w:r w:rsidR="00BD6366">
        <w:rPr>
          <w:rFonts w:ascii="Times New Roman" w:hAnsi="Times New Roman"/>
          <w:sz w:val="24"/>
          <w:szCs w:val="24"/>
        </w:rPr>
        <w:t>us</w:t>
      </w:r>
      <w:r w:rsidR="00F62E96" w:rsidRPr="00CD28A8">
        <w:rPr>
          <w:rFonts w:ascii="Times New Roman" w:hAnsi="Times New Roman"/>
          <w:sz w:val="24"/>
          <w:szCs w:val="24"/>
        </w:rPr>
        <w:t xml:space="preserve"> įgyvendinimo. </w:t>
      </w:r>
      <w:r w:rsidRPr="00CD28A8">
        <w:rPr>
          <w:rFonts w:ascii="Times New Roman" w:hAnsi="Times New Roman"/>
          <w:sz w:val="24"/>
          <w:szCs w:val="24"/>
        </w:rPr>
        <w:t>Prekių ženkl</w:t>
      </w:r>
      <w:r w:rsidR="00BD6366">
        <w:rPr>
          <w:rFonts w:ascii="Times New Roman" w:hAnsi="Times New Roman"/>
          <w:sz w:val="24"/>
          <w:szCs w:val="24"/>
        </w:rPr>
        <w:t>ų</w:t>
      </w:r>
      <w:r w:rsidRPr="00CD28A8">
        <w:rPr>
          <w:rFonts w:ascii="Times New Roman" w:hAnsi="Times New Roman"/>
          <w:sz w:val="24"/>
          <w:szCs w:val="24"/>
        </w:rPr>
        <w:t xml:space="preserve"> b</w:t>
      </w:r>
      <w:r w:rsidR="002A58AE" w:rsidRPr="00CD28A8">
        <w:rPr>
          <w:rFonts w:ascii="Times New Roman" w:hAnsi="Times New Roman"/>
          <w:sz w:val="24"/>
          <w:szCs w:val="24"/>
        </w:rPr>
        <w:t>endraturčiai turi ne tik teises, bet ir pareigas</w:t>
      </w:r>
      <w:r w:rsidR="0027263F" w:rsidRPr="00CD28A8">
        <w:rPr>
          <w:rFonts w:ascii="Times New Roman" w:hAnsi="Times New Roman"/>
          <w:sz w:val="24"/>
          <w:szCs w:val="24"/>
        </w:rPr>
        <w:t xml:space="preserve"> vienas kit</w:t>
      </w:r>
      <w:r w:rsidR="00353255">
        <w:rPr>
          <w:rFonts w:ascii="Times New Roman" w:hAnsi="Times New Roman"/>
          <w:sz w:val="24"/>
          <w:szCs w:val="24"/>
        </w:rPr>
        <w:t>am</w:t>
      </w:r>
      <w:r w:rsidR="002A58AE" w:rsidRPr="00CD28A8">
        <w:rPr>
          <w:rFonts w:ascii="Times New Roman" w:hAnsi="Times New Roman"/>
          <w:sz w:val="24"/>
          <w:szCs w:val="24"/>
        </w:rPr>
        <w:t>. Tarp prekių ženkl</w:t>
      </w:r>
      <w:r w:rsidR="00BD6366">
        <w:rPr>
          <w:rFonts w:ascii="Times New Roman" w:hAnsi="Times New Roman"/>
          <w:sz w:val="24"/>
          <w:szCs w:val="24"/>
        </w:rPr>
        <w:t>ų</w:t>
      </w:r>
      <w:r w:rsidR="002A58AE" w:rsidRPr="00CD28A8">
        <w:rPr>
          <w:rFonts w:ascii="Times New Roman" w:hAnsi="Times New Roman"/>
          <w:sz w:val="24"/>
          <w:szCs w:val="24"/>
        </w:rPr>
        <w:t xml:space="preserve"> bendraturčių susiklosto vidiniai </w:t>
      </w:r>
      <w:r w:rsidRPr="00CD28A8">
        <w:rPr>
          <w:rFonts w:ascii="Times New Roman" w:hAnsi="Times New Roman"/>
          <w:sz w:val="24"/>
          <w:szCs w:val="24"/>
        </w:rPr>
        <w:t>prekių ženkl</w:t>
      </w:r>
      <w:r w:rsidR="00BD6366">
        <w:rPr>
          <w:rFonts w:ascii="Times New Roman" w:hAnsi="Times New Roman"/>
          <w:sz w:val="24"/>
          <w:szCs w:val="24"/>
        </w:rPr>
        <w:t>ų</w:t>
      </w:r>
      <w:r w:rsidRPr="00CD28A8">
        <w:rPr>
          <w:rFonts w:ascii="Times New Roman" w:hAnsi="Times New Roman"/>
          <w:sz w:val="24"/>
          <w:szCs w:val="24"/>
        </w:rPr>
        <w:t xml:space="preserve"> </w:t>
      </w:r>
      <w:r w:rsidR="002A58AE" w:rsidRPr="00CD28A8">
        <w:rPr>
          <w:rFonts w:ascii="Times New Roman" w:hAnsi="Times New Roman"/>
          <w:sz w:val="24"/>
          <w:szCs w:val="24"/>
        </w:rPr>
        <w:t>bendraturčių teisiniai santykiai</w:t>
      </w:r>
      <w:r w:rsidRPr="00CD28A8">
        <w:rPr>
          <w:rFonts w:ascii="Times New Roman" w:hAnsi="Times New Roman"/>
          <w:sz w:val="24"/>
          <w:szCs w:val="24"/>
        </w:rPr>
        <w:t>, kuri</w:t>
      </w:r>
      <w:r w:rsidR="00353255">
        <w:rPr>
          <w:rFonts w:ascii="Times New Roman" w:hAnsi="Times New Roman"/>
          <w:sz w:val="24"/>
          <w:szCs w:val="24"/>
        </w:rPr>
        <w:t>uos</w:t>
      </w:r>
      <w:r w:rsidRPr="00CD28A8">
        <w:rPr>
          <w:rFonts w:ascii="Times New Roman" w:hAnsi="Times New Roman"/>
          <w:sz w:val="24"/>
          <w:szCs w:val="24"/>
        </w:rPr>
        <w:t xml:space="preserve"> </w:t>
      </w:r>
      <w:r w:rsidR="00353255">
        <w:rPr>
          <w:rFonts w:ascii="Times New Roman" w:hAnsi="Times New Roman"/>
          <w:sz w:val="24"/>
          <w:szCs w:val="24"/>
        </w:rPr>
        <w:t>įgyvendinant</w:t>
      </w:r>
      <w:r w:rsidR="002A58AE" w:rsidRPr="00CD28A8">
        <w:rPr>
          <w:rFonts w:ascii="Times New Roman" w:hAnsi="Times New Roman"/>
          <w:sz w:val="24"/>
          <w:szCs w:val="24"/>
        </w:rPr>
        <w:t xml:space="preserve"> </w:t>
      </w:r>
      <w:r w:rsidR="003E25B4" w:rsidRPr="00CD28A8">
        <w:rPr>
          <w:rFonts w:ascii="Times New Roman" w:hAnsi="Times New Roman"/>
          <w:sz w:val="24"/>
          <w:szCs w:val="24"/>
        </w:rPr>
        <w:t xml:space="preserve">itin aktuali </w:t>
      </w:r>
      <w:r w:rsidR="002A58AE" w:rsidRPr="00CD28A8">
        <w:rPr>
          <w:rFonts w:ascii="Times New Roman" w:hAnsi="Times New Roman"/>
          <w:sz w:val="24"/>
          <w:szCs w:val="24"/>
        </w:rPr>
        <w:t xml:space="preserve">bendradarbiavimo pareiga. Ją vykdant svarbu, kad </w:t>
      </w:r>
      <w:r w:rsidRPr="00CD28A8">
        <w:rPr>
          <w:rFonts w:ascii="Times New Roman" w:hAnsi="Times New Roman"/>
          <w:sz w:val="24"/>
          <w:szCs w:val="24"/>
        </w:rPr>
        <w:t>prekių ženkl</w:t>
      </w:r>
      <w:r w:rsidR="00BD6366">
        <w:rPr>
          <w:rFonts w:ascii="Times New Roman" w:hAnsi="Times New Roman"/>
          <w:sz w:val="24"/>
          <w:szCs w:val="24"/>
        </w:rPr>
        <w:t>ų</w:t>
      </w:r>
      <w:r w:rsidRPr="00CD28A8">
        <w:rPr>
          <w:rFonts w:ascii="Times New Roman" w:hAnsi="Times New Roman"/>
          <w:sz w:val="24"/>
          <w:szCs w:val="24"/>
        </w:rPr>
        <w:t xml:space="preserve"> </w:t>
      </w:r>
      <w:r w:rsidR="002A58AE" w:rsidRPr="00CD28A8">
        <w:rPr>
          <w:rFonts w:ascii="Times New Roman" w:hAnsi="Times New Roman"/>
          <w:sz w:val="24"/>
          <w:szCs w:val="24"/>
        </w:rPr>
        <w:t xml:space="preserve">bendraturčiai aktyviai ieškotų visiems naudingiausio </w:t>
      </w:r>
      <w:r w:rsidR="00A2154B" w:rsidRPr="00CD28A8">
        <w:rPr>
          <w:rFonts w:ascii="Times New Roman" w:hAnsi="Times New Roman"/>
          <w:sz w:val="24"/>
          <w:szCs w:val="24"/>
        </w:rPr>
        <w:t xml:space="preserve">teisių įgyvendinimo </w:t>
      </w:r>
      <w:r w:rsidR="002A58AE" w:rsidRPr="00CD28A8">
        <w:rPr>
          <w:rFonts w:ascii="Times New Roman" w:hAnsi="Times New Roman"/>
          <w:sz w:val="24"/>
          <w:szCs w:val="24"/>
        </w:rPr>
        <w:t>būdo</w:t>
      </w:r>
      <w:r w:rsidR="00F62E96" w:rsidRPr="00CD28A8">
        <w:rPr>
          <w:rFonts w:ascii="Times New Roman" w:hAnsi="Times New Roman"/>
          <w:iCs/>
          <w:sz w:val="24"/>
          <w:szCs w:val="24"/>
        </w:rPr>
        <w:t xml:space="preserve">. </w:t>
      </w:r>
      <w:r w:rsidR="0027263F" w:rsidRPr="00CD28A8">
        <w:rPr>
          <w:rFonts w:ascii="Times New Roman" w:hAnsi="Times New Roman"/>
          <w:iCs/>
          <w:sz w:val="24"/>
          <w:szCs w:val="24"/>
        </w:rPr>
        <w:t>Prekių ženkl</w:t>
      </w:r>
      <w:r w:rsidR="007A4CBE">
        <w:rPr>
          <w:rFonts w:ascii="Times New Roman" w:hAnsi="Times New Roman"/>
          <w:iCs/>
          <w:sz w:val="24"/>
          <w:szCs w:val="24"/>
        </w:rPr>
        <w:t>ų</w:t>
      </w:r>
      <w:r w:rsidR="00CD28A8" w:rsidRPr="00CD28A8">
        <w:rPr>
          <w:rFonts w:ascii="Times New Roman" w:hAnsi="Times New Roman"/>
          <w:iCs/>
          <w:sz w:val="24"/>
          <w:szCs w:val="24"/>
        </w:rPr>
        <w:t>, kuri</w:t>
      </w:r>
      <w:r w:rsidR="007A4CBE">
        <w:rPr>
          <w:rFonts w:ascii="Times New Roman" w:hAnsi="Times New Roman"/>
          <w:iCs/>
          <w:sz w:val="24"/>
          <w:szCs w:val="24"/>
        </w:rPr>
        <w:t>e</w:t>
      </w:r>
      <w:r w:rsidR="00CD28A8" w:rsidRPr="00CD28A8">
        <w:rPr>
          <w:rFonts w:ascii="Times New Roman" w:hAnsi="Times New Roman"/>
          <w:iCs/>
          <w:sz w:val="24"/>
          <w:szCs w:val="24"/>
        </w:rPr>
        <w:t xml:space="preserve"> priklauso keliems savininkams, </w:t>
      </w:r>
      <w:r w:rsidR="0027263F" w:rsidRPr="00CD28A8">
        <w:rPr>
          <w:rFonts w:ascii="Times New Roman" w:hAnsi="Times New Roman"/>
          <w:iCs/>
          <w:sz w:val="24"/>
          <w:szCs w:val="24"/>
        </w:rPr>
        <w:t>naudojimas neturi pakenkti ši</w:t>
      </w:r>
      <w:r w:rsidR="007A4CBE">
        <w:rPr>
          <w:rFonts w:ascii="Times New Roman" w:hAnsi="Times New Roman"/>
          <w:iCs/>
          <w:sz w:val="24"/>
          <w:szCs w:val="24"/>
        </w:rPr>
        <w:t>ų</w:t>
      </w:r>
      <w:r w:rsidR="0027263F" w:rsidRPr="00CD28A8">
        <w:rPr>
          <w:rFonts w:ascii="Times New Roman" w:hAnsi="Times New Roman"/>
          <w:iCs/>
          <w:sz w:val="24"/>
          <w:szCs w:val="24"/>
        </w:rPr>
        <w:t xml:space="preserve"> ženkl</w:t>
      </w:r>
      <w:r w:rsidR="007A4CBE">
        <w:rPr>
          <w:rFonts w:ascii="Times New Roman" w:hAnsi="Times New Roman"/>
          <w:iCs/>
          <w:sz w:val="24"/>
          <w:szCs w:val="24"/>
        </w:rPr>
        <w:t>ų</w:t>
      </w:r>
      <w:r w:rsidR="0027263F" w:rsidRPr="00CD28A8">
        <w:rPr>
          <w:rFonts w:ascii="Times New Roman" w:hAnsi="Times New Roman"/>
          <w:iCs/>
          <w:sz w:val="24"/>
          <w:szCs w:val="24"/>
        </w:rPr>
        <w:t xml:space="preserve"> funkcijoms. </w:t>
      </w:r>
    </w:p>
    <w:p w14:paraId="162D3F84" w14:textId="139BEF69" w:rsidR="000B1E10" w:rsidRPr="00C517F4" w:rsidRDefault="00114666" w:rsidP="00E92FC6">
      <w:pPr>
        <w:pStyle w:val="ListParagraph"/>
        <w:numPr>
          <w:ilvl w:val="0"/>
          <w:numId w:val="3"/>
        </w:numPr>
        <w:spacing w:after="120" w:line="240" w:lineRule="auto"/>
        <w:contextualSpacing w:val="0"/>
        <w:jc w:val="both"/>
        <w:rPr>
          <w:rFonts w:ascii="Times New Roman" w:hAnsi="Times New Roman"/>
          <w:iCs/>
          <w:sz w:val="24"/>
          <w:szCs w:val="24"/>
        </w:rPr>
      </w:pPr>
      <w:r>
        <w:rPr>
          <w:rFonts w:ascii="Times New Roman" w:hAnsi="Times New Roman"/>
          <w:bCs/>
          <w:iCs/>
          <w:sz w:val="24"/>
          <w:szCs w:val="24"/>
          <w:lang w:bidi="lt-LT"/>
        </w:rPr>
        <w:t>Tais atvejais, kai prekių ženkla</w:t>
      </w:r>
      <w:r w:rsidR="007A4CBE">
        <w:rPr>
          <w:rFonts w:ascii="Times New Roman" w:hAnsi="Times New Roman"/>
          <w:bCs/>
          <w:iCs/>
          <w:sz w:val="24"/>
          <w:szCs w:val="24"/>
          <w:lang w:bidi="lt-LT"/>
        </w:rPr>
        <w:t>i</w:t>
      </w:r>
      <w:r>
        <w:rPr>
          <w:rFonts w:ascii="Times New Roman" w:hAnsi="Times New Roman"/>
          <w:bCs/>
          <w:iCs/>
          <w:sz w:val="24"/>
          <w:szCs w:val="24"/>
          <w:lang w:bidi="lt-LT"/>
        </w:rPr>
        <w:t xml:space="preserve"> priklauso keliems savininkams, į</w:t>
      </w:r>
      <w:r w:rsidR="00897CFF" w:rsidRPr="00C517F4">
        <w:rPr>
          <w:rFonts w:ascii="Times New Roman" w:hAnsi="Times New Roman"/>
          <w:bCs/>
          <w:iCs/>
          <w:sz w:val="24"/>
          <w:szCs w:val="24"/>
          <w:lang w:bidi="lt-LT"/>
        </w:rPr>
        <w:t xml:space="preserve">prastai sutarimas dėl </w:t>
      </w:r>
      <w:r w:rsidR="00A2154B" w:rsidRPr="00C517F4">
        <w:rPr>
          <w:rFonts w:ascii="Times New Roman" w:hAnsi="Times New Roman"/>
          <w:sz w:val="24"/>
          <w:szCs w:val="24"/>
        </w:rPr>
        <w:t>teisių į prekių ženkl</w:t>
      </w:r>
      <w:r w:rsidR="007A4CBE">
        <w:rPr>
          <w:rFonts w:ascii="Times New Roman" w:hAnsi="Times New Roman"/>
          <w:sz w:val="24"/>
          <w:szCs w:val="24"/>
        </w:rPr>
        <w:t>us</w:t>
      </w:r>
      <w:r w:rsidR="00A2154B" w:rsidRPr="00C517F4">
        <w:rPr>
          <w:rFonts w:ascii="Times New Roman" w:hAnsi="Times New Roman"/>
          <w:sz w:val="24"/>
          <w:szCs w:val="24"/>
        </w:rPr>
        <w:t xml:space="preserve"> įgyvendinimo y</w:t>
      </w:r>
      <w:r w:rsidR="00897CFF" w:rsidRPr="00C517F4">
        <w:rPr>
          <w:rFonts w:ascii="Times New Roman" w:hAnsi="Times New Roman"/>
          <w:bCs/>
          <w:iCs/>
          <w:sz w:val="24"/>
          <w:szCs w:val="24"/>
          <w:lang w:bidi="lt-LT"/>
        </w:rPr>
        <w:t>ra išreiškiamas šio objekto bendra</w:t>
      </w:r>
      <w:r w:rsidR="00353255">
        <w:rPr>
          <w:rFonts w:ascii="Times New Roman" w:hAnsi="Times New Roman"/>
          <w:bCs/>
          <w:iCs/>
          <w:sz w:val="24"/>
          <w:szCs w:val="24"/>
          <w:lang w:bidi="lt-LT"/>
        </w:rPr>
        <w:t>turčių</w:t>
      </w:r>
      <w:r w:rsidR="00897CFF" w:rsidRPr="00C517F4">
        <w:rPr>
          <w:rFonts w:ascii="Times New Roman" w:hAnsi="Times New Roman"/>
          <w:bCs/>
          <w:iCs/>
          <w:sz w:val="24"/>
          <w:szCs w:val="24"/>
          <w:lang w:bidi="lt-LT"/>
        </w:rPr>
        <w:t xml:space="preserve"> sudarytoje sutartyje. Pagal CK 6.156 straipsnio 1 dalį, šalys turi teisę laisvai sudaryti sutartis ir savo nuožiūra nustatyti tarpusavio teises bei pareigas, taip pat sudaryti ir CK</w:t>
      </w:r>
      <w:r w:rsidR="004A4CB9" w:rsidRPr="00C517F4">
        <w:rPr>
          <w:rFonts w:ascii="Times New Roman" w:hAnsi="Times New Roman"/>
          <w:bCs/>
          <w:iCs/>
          <w:sz w:val="24"/>
          <w:szCs w:val="24"/>
          <w:lang w:bidi="lt-LT"/>
        </w:rPr>
        <w:t> </w:t>
      </w:r>
      <w:r w:rsidR="00897CFF" w:rsidRPr="00C517F4">
        <w:rPr>
          <w:rFonts w:ascii="Times New Roman" w:hAnsi="Times New Roman"/>
          <w:bCs/>
          <w:iCs/>
          <w:sz w:val="24"/>
          <w:szCs w:val="24"/>
          <w:lang w:bidi="lt-LT"/>
        </w:rPr>
        <w:t xml:space="preserve">nenustatytas sutartis, jeigu tai neprieštarauja įstatymams. Sutarties laisvės principas reiškia, kad šalys laisvos ne tik nuspręsti dėl sutarties sudarymo, </w:t>
      </w:r>
      <w:r>
        <w:rPr>
          <w:rFonts w:ascii="Times New Roman" w:hAnsi="Times New Roman"/>
          <w:bCs/>
          <w:iCs/>
          <w:sz w:val="24"/>
          <w:szCs w:val="24"/>
          <w:lang w:bidi="lt-LT"/>
        </w:rPr>
        <w:t xml:space="preserve">bet ir </w:t>
      </w:r>
      <w:r w:rsidR="00897CFF" w:rsidRPr="00C517F4">
        <w:rPr>
          <w:rFonts w:ascii="Times New Roman" w:hAnsi="Times New Roman"/>
          <w:bCs/>
          <w:iCs/>
          <w:sz w:val="24"/>
          <w:szCs w:val="24"/>
          <w:lang w:bidi="lt-LT"/>
        </w:rPr>
        <w:t>jos sąlygų nustatymo. CK</w:t>
      </w:r>
      <w:r w:rsidR="002929EA" w:rsidRPr="00C517F4">
        <w:rPr>
          <w:rFonts w:ascii="Times New Roman" w:hAnsi="Times New Roman"/>
          <w:bCs/>
          <w:iCs/>
          <w:sz w:val="24"/>
          <w:szCs w:val="24"/>
          <w:lang w:bidi="lt-LT"/>
        </w:rPr>
        <w:t> </w:t>
      </w:r>
      <w:r w:rsidR="00897CFF" w:rsidRPr="00C517F4">
        <w:rPr>
          <w:rFonts w:ascii="Times New Roman" w:hAnsi="Times New Roman"/>
          <w:bCs/>
          <w:iCs/>
          <w:sz w:val="24"/>
          <w:szCs w:val="24"/>
          <w:lang w:bidi="lt-LT"/>
        </w:rPr>
        <w:t>6.189</w:t>
      </w:r>
      <w:r w:rsidR="002929EA" w:rsidRPr="00C517F4">
        <w:rPr>
          <w:rFonts w:ascii="Times New Roman" w:hAnsi="Times New Roman"/>
          <w:bCs/>
          <w:iCs/>
          <w:sz w:val="24"/>
          <w:szCs w:val="24"/>
          <w:lang w:bidi="lt-LT"/>
        </w:rPr>
        <w:t> </w:t>
      </w:r>
      <w:r w:rsidR="00897CFF" w:rsidRPr="00C517F4">
        <w:rPr>
          <w:rFonts w:ascii="Times New Roman" w:hAnsi="Times New Roman"/>
          <w:bCs/>
          <w:iCs/>
          <w:sz w:val="24"/>
          <w:szCs w:val="24"/>
          <w:lang w:bidi="lt-LT"/>
        </w:rPr>
        <w:t xml:space="preserve">straipsnio 1 dalyje </w:t>
      </w:r>
      <w:r w:rsidR="00353255">
        <w:rPr>
          <w:rFonts w:ascii="Times New Roman" w:hAnsi="Times New Roman"/>
          <w:bCs/>
          <w:iCs/>
          <w:sz w:val="24"/>
          <w:szCs w:val="24"/>
          <w:lang w:bidi="lt-LT"/>
        </w:rPr>
        <w:t>įtvirtin</w:t>
      </w:r>
      <w:r w:rsidR="00897CFF" w:rsidRPr="00C517F4">
        <w:rPr>
          <w:rFonts w:ascii="Times New Roman" w:hAnsi="Times New Roman"/>
          <w:bCs/>
          <w:iCs/>
          <w:sz w:val="24"/>
          <w:szCs w:val="24"/>
          <w:lang w:bidi="lt-LT"/>
        </w:rPr>
        <w:t>ta, kad teisėtai sudaryta ir galiojanti sutartis jos šalims turi įstatymo galią.</w:t>
      </w:r>
      <w:r w:rsidR="00CF0878" w:rsidRPr="00C517F4">
        <w:rPr>
          <w:rFonts w:ascii="Times New Roman" w:hAnsi="Times New Roman"/>
          <w:sz w:val="24"/>
          <w:szCs w:val="24"/>
        </w:rPr>
        <w:t xml:space="preserve"> </w:t>
      </w:r>
      <w:r w:rsidR="00CF0878" w:rsidRPr="00C517F4">
        <w:rPr>
          <w:rFonts w:ascii="Times New Roman" w:hAnsi="Times New Roman"/>
          <w:bCs/>
          <w:iCs/>
          <w:sz w:val="24"/>
          <w:szCs w:val="24"/>
          <w:lang w:bidi="lt-LT"/>
        </w:rPr>
        <w:t>Kasacinio teismo praktikoje pažymėta, kad sutarties laisvės principas valstybės pripažįstamas ir ginamas tikslingai – jis suteikia reikšmę suderintiems šalių tarpusavio ketinimams. Šalių pasiektas susitarimas, įformintas teisės aktų pripažįstama tvarka, tampa teisiškai įpareigojančiu aktu ir reikšminga visuomeninės savireguliacijos priemone. Sprendžiant ginčus, kylančius iš sutartinių santykių, nevalia ignoruoti sutarties šalių valios ir vadovautis vien įstatymo nuostatomis. Teismas, spręsdamas sutartinių ginčų klausimus, nuo sutarties sąlygų turinio gali (ir privalo) nukrypti ir vadovautis teisės normomis tik tada, kai šalių sutartis prieštarauja bendriesiems teisės principams (CK</w:t>
      </w:r>
      <w:r>
        <w:rPr>
          <w:rFonts w:ascii="Times New Roman" w:hAnsi="Times New Roman"/>
          <w:bCs/>
          <w:iCs/>
          <w:sz w:val="24"/>
          <w:szCs w:val="24"/>
          <w:lang w:bidi="lt-LT"/>
        </w:rPr>
        <w:t> </w:t>
      </w:r>
      <w:r w:rsidR="00CF0878" w:rsidRPr="00C517F4">
        <w:rPr>
          <w:rFonts w:ascii="Times New Roman" w:hAnsi="Times New Roman"/>
          <w:bCs/>
          <w:iCs/>
          <w:sz w:val="24"/>
          <w:szCs w:val="24"/>
          <w:lang w:bidi="lt-LT"/>
        </w:rPr>
        <w:t>1.5</w:t>
      </w:r>
      <w:r>
        <w:rPr>
          <w:rFonts w:ascii="Times New Roman" w:hAnsi="Times New Roman"/>
          <w:bCs/>
          <w:iCs/>
          <w:sz w:val="24"/>
          <w:szCs w:val="24"/>
          <w:lang w:bidi="lt-LT"/>
        </w:rPr>
        <w:t> </w:t>
      </w:r>
      <w:r w:rsidR="00CF0878" w:rsidRPr="00C517F4">
        <w:rPr>
          <w:rFonts w:ascii="Times New Roman" w:hAnsi="Times New Roman"/>
          <w:bCs/>
          <w:iCs/>
          <w:sz w:val="24"/>
          <w:szCs w:val="24"/>
          <w:lang w:bidi="lt-LT"/>
        </w:rPr>
        <w:t>straipsnis), viešajai tvarkai (CK</w:t>
      </w:r>
      <w:r w:rsidR="0012058C">
        <w:rPr>
          <w:rFonts w:ascii="Times New Roman" w:hAnsi="Times New Roman"/>
          <w:bCs/>
          <w:iCs/>
          <w:sz w:val="24"/>
          <w:szCs w:val="24"/>
          <w:lang w:bidi="lt-LT"/>
        </w:rPr>
        <w:t> </w:t>
      </w:r>
      <w:r w:rsidR="00CF0878" w:rsidRPr="00C517F4">
        <w:rPr>
          <w:rFonts w:ascii="Times New Roman" w:hAnsi="Times New Roman"/>
          <w:bCs/>
          <w:iCs/>
          <w:sz w:val="24"/>
          <w:szCs w:val="24"/>
          <w:lang w:bidi="lt-LT"/>
        </w:rPr>
        <w:t>1.81</w:t>
      </w:r>
      <w:r w:rsidR="0012058C">
        <w:rPr>
          <w:rFonts w:ascii="Times New Roman" w:hAnsi="Times New Roman"/>
          <w:bCs/>
          <w:iCs/>
          <w:sz w:val="24"/>
          <w:szCs w:val="24"/>
          <w:lang w:bidi="lt-LT"/>
        </w:rPr>
        <w:t> </w:t>
      </w:r>
      <w:r w:rsidR="00CF0878" w:rsidRPr="00C517F4">
        <w:rPr>
          <w:rFonts w:ascii="Times New Roman" w:hAnsi="Times New Roman"/>
          <w:bCs/>
          <w:iCs/>
          <w:sz w:val="24"/>
          <w:szCs w:val="24"/>
          <w:lang w:bidi="lt-LT"/>
        </w:rPr>
        <w:t>straipsnis) ar imperatyviosioms įstatymo nuostatoms (CK 6.157 straipsnis) (Lietuvos Aukščiausiojo Teismo 2016 m. gegužės 5 d. nutartis civilinėje byloje Nr. 3K-3-207-219/2016, 52</w:t>
      </w:r>
      <w:r w:rsidR="0012058C">
        <w:rPr>
          <w:rFonts w:ascii="Times New Roman" w:hAnsi="Times New Roman"/>
          <w:bCs/>
          <w:iCs/>
          <w:sz w:val="24"/>
          <w:szCs w:val="24"/>
          <w:lang w:bidi="lt-LT"/>
        </w:rPr>
        <w:t> </w:t>
      </w:r>
      <w:r w:rsidR="00CF0878" w:rsidRPr="00C517F4">
        <w:rPr>
          <w:rFonts w:ascii="Times New Roman" w:hAnsi="Times New Roman"/>
          <w:bCs/>
          <w:iCs/>
          <w:sz w:val="24"/>
          <w:szCs w:val="24"/>
          <w:lang w:bidi="lt-LT"/>
        </w:rPr>
        <w:t>punktas ir jame nurodyta kasacinio teismo praktika).</w:t>
      </w:r>
    </w:p>
    <w:p w14:paraId="4A8A5D04" w14:textId="721EC896" w:rsidR="005517E2" w:rsidRPr="00C517F4" w:rsidRDefault="006D28A5">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 xml:space="preserve">Bylą nagrinėję teismai nustatė, kad </w:t>
      </w:r>
      <w:r w:rsidR="000338B2" w:rsidRPr="00C517F4">
        <w:rPr>
          <w:rFonts w:ascii="Times New Roman" w:hAnsi="Times New Roman"/>
          <w:iCs/>
          <w:sz w:val="24"/>
          <w:szCs w:val="24"/>
        </w:rPr>
        <w:t xml:space="preserve">2018 m. kovo 22 d. </w:t>
      </w:r>
      <w:r w:rsidRPr="00C517F4">
        <w:rPr>
          <w:rFonts w:ascii="Times New Roman" w:hAnsi="Times New Roman"/>
          <w:iCs/>
          <w:sz w:val="24"/>
          <w:szCs w:val="24"/>
        </w:rPr>
        <w:t xml:space="preserve">ieškovas ir atsakovai </w:t>
      </w:r>
      <w:r w:rsidRPr="00C517F4">
        <w:rPr>
          <w:rFonts w:ascii="Times New Roman" w:hAnsi="Times New Roman"/>
          <w:sz w:val="24"/>
          <w:szCs w:val="24"/>
        </w:rPr>
        <w:t>V</w:t>
      </w:r>
      <w:r w:rsidR="00FA56B8" w:rsidRPr="00C517F4">
        <w:rPr>
          <w:rFonts w:ascii="Times New Roman" w:hAnsi="Times New Roman"/>
          <w:sz w:val="24"/>
          <w:szCs w:val="24"/>
        </w:rPr>
        <w:t>.</w:t>
      </w:r>
      <w:r w:rsidRPr="00C517F4">
        <w:rPr>
          <w:rFonts w:ascii="Times New Roman" w:hAnsi="Times New Roman"/>
          <w:sz w:val="24"/>
          <w:szCs w:val="24"/>
        </w:rPr>
        <w:t xml:space="preserve"> P</w:t>
      </w:r>
      <w:r w:rsidR="008C5DFB">
        <w:rPr>
          <w:rFonts w:ascii="Times New Roman" w:hAnsi="Times New Roman"/>
          <w:sz w:val="24"/>
          <w:szCs w:val="24"/>
        </w:rPr>
        <w:t>.</w:t>
      </w:r>
      <w:r w:rsidRPr="00C517F4">
        <w:rPr>
          <w:rFonts w:ascii="Times New Roman" w:hAnsi="Times New Roman"/>
          <w:sz w:val="24"/>
          <w:szCs w:val="24"/>
        </w:rPr>
        <w:t xml:space="preserve"> ir I</w:t>
      </w:r>
      <w:r w:rsidR="00FA56B8" w:rsidRPr="00C517F4">
        <w:rPr>
          <w:rFonts w:ascii="Times New Roman" w:hAnsi="Times New Roman"/>
          <w:sz w:val="24"/>
          <w:szCs w:val="24"/>
        </w:rPr>
        <w:t>.</w:t>
      </w:r>
      <w:r w:rsidR="00353255">
        <w:rPr>
          <w:rFonts w:ascii="Times New Roman" w:hAnsi="Times New Roman"/>
          <w:sz w:val="24"/>
          <w:szCs w:val="24"/>
        </w:rPr>
        <w:t> </w:t>
      </w:r>
      <w:r w:rsidRPr="00C517F4">
        <w:rPr>
          <w:rFonts w:ascii="Times New Roman" w:hAnsi="Times New Roman"/>
          <w:sz w:val="24"/>
          <w:szCs w:val="24"/>
        </w:rPr>
        <w:t>B</w:t>
      </w:r>
      <w:r w:rsidR="008C5DFB">
        <w:rPr>
          <w:rFonts w:ascii="Times New Roman" w:hAnsi="Times New Roman"/>
          <w:sz w:val="24"/>
          <w:szCs w:val="24"/>
        </w:rPr>
        <w:t>.</w:t>
      </w:r>
      <w:r w:rsidR="005517E2" w:rsidRPr="00C517F4">
        <w:rPr>
          <w:rFonts w:ascii="Times New Roman" w:hAnsi="Times New Roman"/>
          <w:sz w:val="24"/>
          <w:szCs w:val="24"/>
        </w:rPr>
        <w:t xml:space="preserve"> savo, kaip prekių ženkl</w:t>
      </w:r>
      <w:r w:rsidR="007A4CBE">
        <w:rPr>
          <w:rFonts w:ascii="Times New Roman" w:hAnsi="Times New Roman"/>
          <w:sz w:val="24"/>
          <w:szCs w:val="24"/>
        </w:rPr>
        <w:t>ų</w:t>
      </w:r>
      <w:r w:rsidR="005517E2" w:rsidRPr="00C517F4">
        <w:rPr>
          <w:rFonts w:ascii="Times New Roman" w:hAnsi="Times New Roman"/>
          <w:sz w:val="24"/>
          <w:szCs w:val="24"/>
        </w:rPr>
        <w:t xml:space="preserve"> bendraturčių, tarpusavio santykių klausim</w:t>
      </w:r>
      <w:r w:rsidR="00353255">
        <w:rPr>
          <w:rFonts w:ascii="Times New Roman" w:hAnsi="Times New Roman"/>
          <w:sz w:val="24"/>
          <w:szCs w:val="24"/>
        </w:rPr>
        <w:t>ams</w:t>
      </w:r>
      <w:r w:rsidR="005517E2" w:rsidRPr="00C517F4">
        <w:rPr>
          <w:rFonts w:ascii="Times New Roman" w:hAnsi="Times New Roman"/>
          <w:sz w:val="24"/>
          <w:szCs w:val="24"/>
        </w:rPr>
        <w:t xml:space="preserve"> spr</w:t>
      </w:r>
      <w:r w:rsidR="00353255">
        <w:rPr>
          <w:rFonts w:ascii="Times New Roman" w:hAnsi="Times New Roman"/>
          <w:sz w:val="24"/>
          <w:szCs w:val="24"/>
        </w:rPr>
        <w:t>ęsti</w:t>
      </w:r>
      <w:r w:rsidR="005517E2" w:rsidRPr="00C517F4">
        <w:rPr>
          <w:rFonts w:ascii="Times New Roman" w:hAnsi="Times New Roman"/>
          <w:sz w:val="24"/>
          <w:szCs w:val="24"/>
        </w:rPr>
        <w:t xml:space="preserve"> yra sudarę </w:t>
      </w:r>
      <w:r w:rsidRPr="00C517F4">
        <w:rPr>
          <w:rFonts w:ascii="Times New Roman" w:hAnsi="Times New Roman"/>
          <w:sz w:val="24"/>
          <w:szCs w:val="24"/>
        </w:rPr>
        <w:t>bendros nuosavybės</w:t>
      </w:r>
      <w:r w:rsidR="00D62359">
        <w:rPr>
          <w:rFonts w:ascii="Times New Roman" w:hAnsi="Times New Roman"/>
          <w:sz w:val="24"/>
          <w:szCs w:val="24"/>
        </w:rPr>
        <w:t xml:space="preserve"> teisės</w:t>
      </w:r>
      <w:r w:rsidRPr="00C517F4">
        <w:rPr>
          <w:rFonts w:ascii="Times New Roman" w:hAnsi="Times New Roman"/>
          <w:sz w:val="24"/>
          <w:szCs w:val="24"/>
        </w:rPr>
        <w:t xml:space="preserve"> į prekių ženkl</w:t>
      </w:r>
      <w:r w:rsidR="007A4CBE">
        <w:rPr>
          <w:rFonts w:ascii="Times New Roman" w:hAnsi="Times New Roman"/>
          <w:sz w:val="24"/>
          <w:szCs w:val="24"/>
        </w:rPr>
        <w:t>us</w:t>
      </w:r>
      <w:r w:rsidRPr="00C517F4">
        <w:rPr>
          <w:rFonts w:ascii="Times New Roman" w:hAnsi="Times New Roman"/>
          <w:sz w:val="24"/>
          <w:szCs w:val="24"/>
        </w:rPr>
        <w:t xml:space="preserve"> Sutartį.</w:t>
      </w:r>
    </w:p>
    <w:p w14:paraId="5350F7F1" w14:textId="69B12AF8" w:rsidR="00270791" w:rsidRPr="00C517F4" w:rsidRDefault="00F52DC3">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sz w:val="24"/>
          <w:szCs w:val="24"/>
        </w:rPr>
        <w:lastRenderedPageBreak/>
        <w:t>P</w:t>
      </w:r>
      <w:r w:rsidR="006D28A5" w:rsidRPr="00C517F4">
        <w:rPr>
          <w:rFonts w:ascii="Times New Roman" w:hAnsi="Times New Roman"/>
          <w:sz w:val="24"/>
          <w:szCs w:val="24"/>
        </w:rPr>
        <w:t>agal</w:t>
      </w:r>
      <w:r w:rsidR="005517E2" w:rsidRPr="00C517F4">
        <w:rPr>
          <w:rFonts w:ascii="Times New Roman" w:hAnsi="Times New Roman"/>
          <w:sz w:val="24"/>
          <w:szCs w:val="24"/>
        </w:rPr>
        <w:t xml:space="preserve"> Sutarties</w:t>
      </w:r>
      <w:r w:rsidR="006D28A5" w:rsidRPr="00C517F4">
        <w:rPr>
          <w:rFonts w:ascii="Times New Roman" w:hAnsi="Times New Roman"/>
          <w:sz w:val="24"/>
          <w:szCs w:val="24"/>
        </w:rPr>
        <w:t xml:space="preserve"> 1.1 papunktį</w:t>
      </w:r>
      <w:r w:rsidR="00353255">
        <w:rPr>
          <w:rFonts w:ascii="Times New Roman" w:hAnsi="Times New Roman"/>
          <w:sz w:val="24"/>
          <w:szCs w:val="24"/>
        </w:rPr>
        <w:t>,</w:t>
      </w:r>
      <w:r w:rsidR="006D28A5" w:rsidRPr="00C517F4">
        <w:rPr>
          <w:rFonts w:ascii="Times New Roman" w:hAnsi="Times New Roman"/>
          <w:sz w:val="24"/>
          <w:szCs w:val="24"/>
        </w:rPr>
        <w:t xml:space="preserve"> šalys susitarė, kad kiekvienai iš šalių priklauso 1/3 nuosavybės teisių į prekių ženklą „H</w:t>
      </w:r>
      <w:r w:rsidR="000338B2" w:rsidRPr="00C517F4">
        <w:rPr>
          <w:rFonts w:ascii="Times New Roman" w:hAnsi="Times New Roman"/>
          <w:sz w:val="24"/>
          <w:szCs w:val="24"/>
        </w:rPr>
        <w:t>IPERBOLĖ</w:t>
      </w:r>
      <w:r w:rsidR="006D28A5" w:rsidRPr="00C517F4">
        <w:rPr>
          <w:rFonts w:ascii="Times New Roman" w:hAnsi="Times New Roman"/>
          <w:sz w:val="24"/>
          <w:szCs w:val="24"/>
        </w:rPr>
        <w:t>“, reg. Nr. 36920, registruotą 9 klasės prekėms ,,garso įrašai“ bei 41</w:t>
      </w:r>
      <w:r w:rsidR="009A7C4F" w:rsidRPr="00C517F4">
        <w:rPr>
          <w:rFonts w:ascii="Times New Roman" w:hAnsi="Times New Roman"/>
          <w:sz w:val="24"/>
          <w:szCs w:val="24"/>
        </w:rPr>
        <w:t> </w:t>
      </w:r>
      <w:r w:rsidR="006D28A5" w:rsidRPr="00C517F4">
        <w:rPr>
          <w:rFonts w:ascii="Times New Roman" w:hAnsi="Times New Roman"/>
          <w:sz w:val="24"/>
          <w:szCs w:val="24"/>
        </w:rPr>
        <w:t xml:space="preserve">klasės paslaugoms ,,estrados artistų paslaugos, video filmų gamyba, garso įrašų montavimas, informacija apie poilsio ir pramogų renginius, įrašų studijų paslaugos, kino filmų kūrimas (gaminimas), klubai (pramogos ar švietimas), knygų leidyba, pramogų ar mokomųjų konkursų rengimas, pramoginių renginių kūrimas, garso aparatūros nuoma, scenaristų paslaugos“ žymėti. Sutarties 1.2 papunktyje taip pat nurodyta, kad „visi kiti prekių ženklai su žodžiu „HIPERBOLĖ“, nepriklausomai nuo prekių ir paslaugų, jeigu tokie būtų, bus registruojami visų Sutarties šalių vardu ir jiems bus taikomos visos šios Sutarties nuostatos, išskyrus jeigu šalys susitartų kitaip“. </w:t>
      </w:r>
    </w:p>
    <w:p w14:paraId="5F3C1438" w14:textId="75E664D8" w:rsidR="006D28A5" w:rsidRPr="00C517F4" w:rsidRDefault="006D28A5">
      <w:pPr>
        <w:pStyle w:val="ListParagraph"/>
        <w:numPr>
          <w:ilvl w:val="0"/>
          <w:numId w:val="3"/>
        </w:numPr>
        <w:spacing w:after="120" w:line="240" w:lineRule="auto"/>
        <w:contextualSpacing w:val="0"/>
        <w:jc w:val="both"/>
        <w:rPr>
          <w:rFonts w:ascii="Times New Roman" w:hAnsi="Times New Roman"/>
          <w:iCs/>
          <w:sz w:val="24"/>
          <w:szCs w:val="24"/>
        </w:rPr>
      </w:pPr>
      <w:r w:rsidRPr="00D1053D">
        <w:rPr>
          <w:rFonts w:ascii="Times New Roman" w:hAnsi="Times New Roman"/>
          <w:sz w:val="24"/>
          <w:szCs w:val="24"/>
        </w:rPr>
        <w:t>2018 m. spalio 11 d. Sutarties šalių buvo registruotas žodinis prekių ženklas „HIPERBOLĖ“, reg.</w:t>
      </w:r>
      <w:r w:rsidR="00353255">
        <w:rPr>
          <w:rFonts w:ascii="Times New Roman" w:hAnsi="Times New Roman"/>
          <w:sz w:val="24"/>
          <w:szCs w:val="24"/>
        </w:rPr>
        <w:t> </w:t>
      </w:r>
      <w:r w:rsidRPr="00D1053D">
        <w:rPr>
          <w:rFonts w:ascii="Times New Roman" w:hAnsi="Times New Roman"/>
          <w:sz w:val="24"/>
          <w:szCs w:val="24"/>
        </w:rPr>
        <w:t>Nr. 79575, 9 klasės prekėms „garso ar vaizdo įrašymo, perdavimo ar atkūrimo aparatūra;</w:t>
      </w:r>
      <w:r w:rsidRPr="00C517F4">
        <w:rPr>
          <w:rFonts w:ascii="Times New Roman" w:hAnsi="Times New Roman"/>
          <w:sz w:val="24"/>
          <w:szCs w:val="24"/>
        </w:rPr>
        <w:t xml:space="preserve"> magnetinės duomenų laikmenos, įrašų diskai; kompaktiniai diskai, universalieji skaitmeniniai (DVD) diskai ir kitos skaitmeninės įrašų laikmenos“ ir 41 klasės paslaugoms „pramogų paslaugos; sportinė ir kultūrinė veikla; kultūros ar mokomųjų parodų rengimas; garso įrašų montavimas; CD, DVD įrašų leidyba; vaizdo ir garso įrašų nuoma; įrašų studijų paslaugos; koncertų rengimas ir vedimas; muzikos kūrimas; muzikos komponavimo paslaugos; pramoginių rodinių (šou) rengimas; scenarijų rašymas; radijo ir televizijos programų rengimas; informacija apie poilsio ir pramogų renginius; tiesioginis muzikos pateikimas per kompiuterių tinklą (ne parsisiunčiamosios); vaizdajuosčių įrašymas“.</w:t>
      </w:r>
      <w:r w:rsidR="00270791" w:rsidRPr="00C517F4">
        <w:rPr>
          <w:rFonts w:ascii="Times New Roman" w:hAnsi="Times New Roman"/>
          <w:sz w:val="24"/>
          <w:szCs w:val="24"/>
        </w:rPr>
        <w:t xml:space="preserve"> </w:t>
      </w:r>
      <w:r w:rsidRPr="00C517F4">
        <w:rPr>
          <w:rFonts w:ascii="Times New Roman" w:hAnsi="Times New Roman"/>
          <w:iCs/>
          <w:sz w:val="24"/>
          <w:szCs w:val="24"/>
        </w:rPr>
        <w:t xml:space="preserve">Kadangi žodinis prekių ženklas </w:t>
      </w:r>
      <w:r w:rsidRPr="00C517F4">
        <w:rPr>
          <w:rFonts w:ascii="Times New Roman" w:hAnsi="Times New Roman"/>
          <w:sz w:val="24"/>
          <w:szCs w:val="24"/>
        </w:rPr>
        <w:t>„HIPERBOLĖ“ (reg. Nr. 79575) buvo registruotas po Sutarties sudarymo, pagal Sutarti</w:t>
      </w:r>
      <w:r w:rsidR="009B11EA" w:rsidRPr="00C517F4">
        <w:rPr>
          <w:rFonts w:ascii="Times New Roman" w:hAnsi="Times New Roman"/>
          <w:sz w:val="24"/>
          <w:szCs w:val="24"/>
        </w:rPr>
        <w:t>e</w:t>
      </w:r>
      <w:r w:rsidRPr="00C517F4">
        <w:rPr>
          <w:rFonts w:ascii="Times New Roman" w:hAnsi="Times New Roman"/>
          <w:sz w:val="24"/>
          <w:szCs w:val="24"/>
        </w:rPr>
        <w:t xml:space="preserve">s 1.2 papunktį, </w:t>
      </w:r>
      <w:r w:rsidR="009B11EA" w:rsidRPr="00C517F4">
        <w:rPr>
          <w:rFonts w:ascii="Times New Roman" w:hAnsi="Times New Roman"/>
          <w:sz w:val="24"/>
          <w:szCs w:val="24"/>
        </w:rPr>
        <w:t>ši</w:t>
      </w:r>
      <w:r w:rsidR="00353255">
        <w:rPr>
          <w:rFonts w:ascii="Times New Roman" w:hAnsi="Times New Roman"/>
          <w:sz w:val="24"/>
          <w:szCs w:val="24"/>
        </w:rPr>
        <w:t>am</w:t>
      </w:r>
      <w:r w:rsidR="009B11EA" w:rsidRPr="00C517F4">
        <w:rPr>
          <w:rFonts w:ascii="Times New Roman" w:hAnsi="Times New Roman"/>
          <w:sz w:val="24"/>
          <w:szCs w:val="24"/>
        </w:rPr>
        <w:t xml:space="preserve"> ženkl</w:t>
      </w:r>
      <w:r w:rsidR="00353255">
        <w:rPr>
          <w:rFonts w:ascii="Times New Roman" w:hAnsi="Times New Roman"/>
          <w:sz w:val="24"/>
          <w:szCs w:val="24"/>
        </w:rPr>
        <w:t>ui</w:t>
      </w:r>
      <w:r w:rsidR="0065489D" w:rsidRPr="00C517F4">
        <w:rPr>
          <w:rFonts w:ascii="Times New Roman" w:hAnsi="Times New Roman"/>
          <w:sz w:val="24"/>
          <w:szCs w:val="24"/>
        </w:rPr>
        <w:t>, kaip ir prekių ženkl</w:t>
      </w:r>
      <w:r w:rsidR="00353255">
        <w:rPr>
          <w:rFonts w:ascii="Times New Roman" w:hAnsi="Times New Roman"/>
          <w:sz w:val="24"/>
          <w:szCs w:val="24"/>
        </w:rPr>
        <w:t>ui</w:t>
      </w:r>
      <w:r w:rsidR="0065489D" w:rsidRPr="00C517F4">
        <w:rPr>
          <w:rFonts w:ascii="Times New Roman" w:hAnsi="Times New Roman"/>
          <w:sz w:val="24"/>
          <w:szCs w:val="24"/>
        </w:rPr>
        <w:t xml:space="preserve"> „H</w:t>
      </w:r>
      <w:r w:rsidR="006435A7" w:rsidRPr="00C517F4">
        <w:rPr>
          <w:rFonts w:ascii="Times New Roman" w:hAnsi="Times New Roman"/>
          <w:sz w:val="24"/>
          <w:szCs w:val="24"/>
        </w:rPr>
        <w:t>IPERBOLĖ</w:t>
      </w:r>
      <w:r w:rsidR="0065489D" w:rsidRPr="00C517F4">
        <w:rPr>
          <w:rFonts w:ascii="Times New Roman" w:hAnsi="Times New Roman"/>
          <w:sz w:val="24"/>
          <w:szCs w:val="24"/>
        </w:rPr>
        <w:t>“ (reg. Nr. 36920)</w:t>
      </w:r>
      <w:r w:rsidR="00D62359">
        <w:rPr>
          <w:rFonts w:ascii="Times New Roman" w:hAnsi="Times New Roman"/>
          <w:sz w:val="24"/>
          <w:szCs w:val="24"/>
        </w:rPr>
        <w:t>,</w:t>
      </w:r>
      <w:r w:rsidR="0065489D" w:rsidRPr="00C517F4">
        <w:rPr>
          <w:rFonts w:ascii="Times New Roman" w:hAnsi="Times New Roman"/>
          <w:sz w:val="24"/>
          <w:szCs w:val="24"/>
        </w:rPr>
        <w:t xml:space="preserve"> naudo</w:t>
      </w:r>
      <w:r w:rsidR="00353255">
        <w:rPr>
          <w:rFonts w:ascii="Times New Roman" w:hAnsi="Times New Roman"/>
          <w:sz w:val="24"/>
          <w:szCs w:val="24"/>
        </w:rPr>
        <w:t>t</w:t>
      </w:r>
      <w:r w:rsidR="0065489D" w:rsidRPr="00C517F4">
        <w:rPr>
          <w:rFonts w:ascii="Times New Roman" w:hAnsi="Times New Roman"/>
          <w:sz w:val="24"/>
          <w:szCs w:val="24"/>
        </w:rPr>
        <w:t>i taikytinos ieškovo bei minėtų atsakovų sudarytos Sutarties nuostatos.</w:t>
      </w:r>
    </w:p>
    <w:p w14:paraId="5C5E90C4" w14:textId="4B96304B" w:rsidR="006D28A5" w:rsidRPr="00C517F4" w:rsidRDefault="00270791" w:rsidP="00194BA0">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P</w:t>
      </w:r>
      <w:r w:rsidR="00B27E71" w:rsidRPr="00C517F4">
        <w:rPr>
          <w:rFonts w:ascii="Times New Roman" w:hAnsi="Times New Roman"/>
          <w:iCs/>
          <w:sz w:val="24"/>
          <w:szCs w:val="24"/>
        </w:rPr>
        <w:t xml:space="preserve">agal </w:t>
      </w:r>
      <w:r w:rsidR="0065489D" w:rsidRPr="00C517F4">
        <w:rPr>
          <w:rFonts w:ascii="Times New Roman" w:hAnsi="Times New Roman"/>
          <w:iCs/>
          <w:sz w:val="24"/>
          <w:szCs w:val="24"/>
        </w:rPr>
        <w:t>Sutarties 2.1 papunkt</w:t>
      </w:r>
      <w:r w:rsidR="00B27E71" w:rsidRPr="00C517F4">
        <w:rPr>
          <w:rFonts w:ascii="Times New Roman" w:hAnsi="Times New Roman"/>
          <w:iCs/>
          <w:sz w:val="24"/>
          <w:szCs w:val="24"/>
        </w:rPr>
        <w:t>į</w:t>
      </w:r>
      <w:r w:rsidR="0065489D" w:rsidRPr="00C517F4">
        <w:rPr>
          <w:rFonts w:ascii="Times New Roman" w:hAnsi="Times New Roman"/>
          <w:iCs/>
          <w:sz w:val="24"/>
          <w:szCs w:val="24"/>
        </w:rPr>
        <w:t xml:space="preserve">, </w:t>
      </w:r>
      <w:r w:rsidR="00B27E71" w:rsidRPr="00C517F4">
        <w:rPr>
          <w:rFonts w:ascii="Times New Roman" w:hAnsi="Times New Roman"/>
          <w:iCs/>
          <w:sz w:val="24"/>
          <w:szCs w:val="24"/>
        </w:rPr>
        <w:t xml:space="preserve">Sutarties </w:t>
      </w:r>
      <w:r w:rsidR="0065489D" w:rsidRPr="00C517F4">
        <w:rPr>
          <w:rFonts w:ascii="Times New Roman" w:hAnsi="Times New Roman"/>
          <w:iCs/>
          <w:sz w:val="24"/>
          <w:szCs w:val="24"/>
        </w:rPr>
        <w:t>šalys susitar</w:t>
      </w:r>
      <w:r w:rsidR="00B27E71" w:rsidRPr="00C517F4">
        <w:rPr>
          <w:rFonts w:ascii="Times New Roman" w:hAnsi="Times New Roman"/>
          <w:iCs/>
          <w:sz w:val="24"/>
          <w:szCs w:val="24"/>
        </w:rPr>
        <w:t>ė</w:t>
      </w:r>
      <w:r w:rsidR="0065489D" w:rsidRPr="00C517F4">
        <w:rPr>
          <w:rFonts w:ascii="Times New Roman" w:hAnsi="Times New Roman"/>
          <w:iCs/>
          <w:sz w:val="24"/>
          <w:szCs w:val="24"/>
        </w:rPr>
        <w:t xml:space="preserve">, kad visi sprendimai dėl prekių ženklo ir šalims priklausančių jo dalių valdymo, naudojimo ir disponavimo, įskaitant, bet neapsiribojant, sprendimus dėl prekių ženklo ir šalims priklausančių jo dalių naudojimo, teisių į jas įvairia forma perleidimo tretiesiems asmenims (įskaitant susijusius giminystės ryšiais), registracijos galiojimo, naujų paraiškų pateikimo, teisių į prekių ženklą gynimo, bus sprendžiami tik visų šalių bendru sutarimu, išskyrus jeigu raštu susitarta kitaip. Atitinkamai visas išlaidas, susijusias su </w:t>
      </w:r>
      <w:r w:rsidR="00B27E71" w:rsidRPr="00C517F4">
        <w:rPr>
          <w:rFonts w:ascii="Times New Roman" w:hAnsi="Times New Roman"/>
          <w:iCs/>
          <w:sz w:val="24"/>
          <w:szCs w:val="24"/>
        </w:rPr>
        <w:t>p</w:t>
      </w:r>
      <w:r w:rsidR="0065489D" w:rsidRPr="00C517F4">
        <w:rPr>
          <w:rFonts w:ascii="Times New Roman" w:hAnsi="Times New Roman"/>
          <w:iCs/>
          <w:sz w:val="24"/>
          <w:szCs w:val="24"/>
        </w:rPr>
        <w:t xml:space="preserve">rekių ženklo ir </w:t>
      </w:r>
      <w:r w:rsidR="00B27E71" w:rsidRPr="00C517F4">
        <w:rPr>
          <w:rFonts w:ascii="Times New Roman" w:hAnsi="Times New Roman"/>
          <w:iCs/>
          <w:sz w:val="24"/>
          <w:szCs w:val="24"/>
        </w:rPr>
        <w:t>š</w:t>
      </w:r>
      <w:r w:rsidR="0065489D" w:rsidRPr="00C517F4">
        <w:rPr>
          <w:rFonts w:ascii="Times New Roman" w:hAnsi="Times New Roman"/>
          <w:iCs/>
          <w:sz w:val="24"/>
          <w:szCs w:val="24"/>
        </w:rPr>
        <w:t xml:space="preserve">alims priklausančių jo dalių valdymu, naudojimu ir disponavimu, padengia visos </w:t>
      </w:r>
      <w:r w:rsidR="00B27E71" w:rsidRPr="00C517F4">
        <w:rPr>
          <w:rFonts w:ascii="Times New Roman" w:hAnsi="Times New Roman"/>
          <w:iCs/>
          <w:sz w:val="24"/>
          <w:szCs w:val="24"/>
        </w:rPr>
        <w:t>š</w:t>
      </w:r>
      <w:r w:rsidR="0065489D" w:rsidRPr="00C517F4">
        <w:rPr>
          <w:rFonts w:ascii="Times New Roman" w:hAnsi="Times New Roman"/>
          <w:iCs/>
          <w:sz w:val="24"/>
          <w:szCs w:val="24"/>
        </w:rPr>
        <w:t>alys lygiomis dalimis, išskyrus jeigu raštu yra susitarta kitaip.</w:t>
      </w:r>
    </w:p>
    <w:p w14:paraId="67C917F1" w14:textId="26D6BC77" w:rsidR="0065489D" w:rsidRDefault="00B27E71" w:rsidP="00DA4F40">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 xml:space="preserve">Taigi, ieškovas bei atsakovai </w:t>
      </w:r>
      <w:r w:rsidRPr="00C517F4">
        <w:rPr>
          <w:rFonts w:ascii="Times New Roman" w:hAnsi="Times New Roman"/>
          <w:sz w:val="24"/>
          <w:szCs w:val="24"/>
        </w:rPr>
        <w:t>V</w:t>
      </w:r>
      <w:r w:rsidR="005A0F46" w:rsidRPr="00C517F4">
        <w:rPr>
          <w:rFonts w:ascii="Times New Roman" w:hAnsi="Times New Roman"/>
          <w:sz w:val="24"/>
          <w:szCs w:val="24"/>
        </w:rPr>
        <w:t>.</w:t>
      </w:r>
      <w:r w:rsidRPr="00C517F4">
        <w:rPr>
          <w:rFonts w:ascii="Times New Roman" w:hAnsi="Times New Roman"/>
          <w:sz w:val="24"/>
          <w:szCs w:val="24"/>
        </w:rPr>
        <w:t xml:space="preserve"> P</w:t>
      </w:r>
      <w:r w:rsidR="00F545AC">
        <w:rPr>
          <w:rFonts w:ascii="Times New Roman" w:hAnsi="Times New Roman"/>
          <w:sz w:val="24"/>
          <w:szCs w:val="24"/>
        </w:rPr>
        <w:t>.</w:t>
      </w:r>
      <w:r w:rsidRPr="00C517F4">
        <w:rPr>
          <w:rFonts w:ascii="Times New Roman" w:hAnsi="Times New Roman"/>
          <w:sz w:val="24"/>
          <w:szCs w:val="24"/>
        </w:rPr>
        <w:t xml:space="preserve"> ir I</w:t>
      </w:r>
      <w:r w:rsidR="005A0F46" w:rsidRPr="00C517F4">
        <w:rPr>
          <w:rFonts w:ascii="Times New Roman" w:hAnsi="Times New Roman"/>
          <w:sz w:val="24"/>
          <w:szCs w:val="24"/>
        </w:rPr>
        <w:t>.</w:t>
      </w:r>
      <w:r w:rsidRPr="00C517F4">
        <w:rPr>
          <w:rFonts w:ascii="Times New Roman" w:hAnsi="Times New Roman"/>
          <w:sz w:val="24"/>
          <w:szCs w:val="24"/>
        </w:rPr>
        <w:t xml:space="preserve"> B</w:t>
      </w:r>
      <w:r w:rsidR="00F545AC">
        <w:rPr>
          <w:rFonts w:ascii="Times New Roman" w:hAnsi="Times New Roman"/>
          <w:sz w:val="24"/>
          <w:szCs w:val="24"/>
        </w:rPr>
        <w:t>.</w:t>
      </w:r>
      <w:r w:rsidRPr="00C517F4">
        <w:rPr>
          <w:rFonts w:ascii="Times New Roman" w:hAnsi="Times New Roman"/>
          <w:sz w:val="24"/>
          <w:szCs w:val="24"/>
        </w:rPr>
        <w:t xml:space="preserve"> susitarė, kad visi sprendimai dėl ginčo prekių ženkl</w:t>
      </w:r>
      <w:r w:rsidR="00D4280A">
        <w:rPr>
          <w:rFonts w:ascii="Times New Roman" w:hAnsi="Times New Roman"/>
          <w:sz w:val="24"/>
          <w:szCs w:val="24"/>
        </w:rPr>
        <w:t>ų</w:t>
      </w:r>
      <w:r w:rsidRPr="00C517F4">
        <w:rPr>
          <w:rFonts w:ascii="Times New Roman" w:hAnsi="Times New Roman"/>
          <w:sz w:val="24"/>
          <w:szCs w:val="24"/>
        </w:rPr>
        <w:t xml:space="preserve"> </w:t>
      </w:r>
      <w:r w:rsidRPr="00C517F4">
        <w:rPr>
          <w:rFonts w:ascii="Times New Roman" w:hAnsi="Times New Roman"/>
          <w:iCs/>
          <w:sz w:val="24"/>
          <w:szCs w:val="24"/>
        </w:rPr>
        <w:t>bus sprendžiami tik visų šalių bendru sutarimu, išskyrus jeigu raštu susitarta kitaip</w:t>
      </w:r>
      <w:r w:rsidR="00897CFF" w:rsidRPr="00C517F4">
        <w:rPr>
          <w:rFonts w:ascii="Times New Roman" w:hAnsi="Times New Roman"/>
          <w:iCs/>
          <w:sz w:val="24"/>
          <w:szCs w:val="24"/>
        </w:rPr>
        <w:t xml:space="preserve">. </w:t>
      </w:r>
      <w:r w:rsidR="00831833">
        <w:rPr>
          <w:rFonts w:ascii="Times New Roman" w:hAnsi="Times New Roman"/>
          <w:iCs/>
          <w:sz w:val="24"/>
          <w:szCs w:val="24"/>
        </w:rPr>
        <w:t>T</w:t>
      </w:r>
      <w:r w:rsidR="00DA4F40" w:rsidRPr="00C517F4">
        <w:rPr>
          <w:rFonts w:ascii="Times New Roman" w:hAnsi="Times New Roman"/>
          <w:iCs/>
          <w:sz w:val="24"/>
          <w:szCs w:val="24"/>
        </w:rPr>
        <w:t xml:space="preserve">eismų byloje nebuvo nustatytas </w:t>
      </w:r>
      <w:r w:rsidR="009B11EA" w:rsidRPr="00C517F4">
        <w:rPr>
          <w:rFonts w:ascii="Times New Roman" w:hAnsi="Times New Roman"/>
          <w:iCs/>
          <w:sz w:val="24"/>
          <w:szCs w:val="24"/>
        </w:rPr>
        <w:t xml:space="preserve">raštiškas susitarimas </w:t>
      </w:r>
      <w:r w:rsidR="00897CFF" w:rsidRPr="00C517F4">
        <w:rPr>
          <w:rFonts w:ascii="Times New Roman" w:hAnsi="Times New Roman"/>
          <w:iCs/>
          <w:sz w:val="24"/>
          <w:szCs w:val="24"/>
        </w:rPr>
        <w:t xml:space="preserve">dėl nukrypimo nuo </w:t>
      </w:r>
      <w:r w:rsidR="00305A0E" w:rsidRPr="00C517F4">
        <w:rPr>
          <w:rFonts w:ascii="Times New Roman" w:hAnsi="Times New Roman"/>
          <w:iCs/>
          <w:sz w:val="24"/>
          <w:szCs w:val="24"/>
        </w:rPr>
        <w:t xml:space="preserve">Sutartyje nustatytos </w:t>
      </w:r>
      <w:r w:rsidR="00897CFF" w:rsidRPr="00C517F4">
        <w:rPr>
          <w:rFonts w:ascii="Times New Roman" w:hAnsi="Times New Roman"/>
          <w:iCs/>
          <w:sz w:val="24"/>
          <w:szCs w:val="24"/>
        </w:rPr>
        <w:t xml:space="preserve">bendros naudojimosi </w:t>
      </w:r>
      <w:r w:rsidR="00753C35">
        <w:rPr>
          <w:rFonts w:ascii="Times New Roman" w:hAnsi="Times New Roman"/>
          <w:iCs/>
          <w:sz w:val="24"/>
          <w:szCs w:val="24"/>
        </w:rPr>
        <w:t xml:space="preserve">prekių </w:t>
      </w:r>
      <w:r w:rsidR="00897CFF" w:rsidRPr="00C517F4">
        <w:rPr>
          <w:rFonts w:ascii="Times New Roman" w:hAnsi="Times New Roman"/>
          <w:iCs/>
          <w:sz w:val="24"/>
          <w:szCs w:val="24"/>
        </w:rPr>
        <w:t>ženkl</w:t>
      </w:r>
      <w:r w:rsidR="001823EB">
        <w:rPr>
          <w:rFonts w:ascii="Times New Roman" w:hAnsi="Times New Roman"/>
          <w:iCs/>
          <w:sz w:val="24"/>
          <w:szCs w:val="24"/>
        </w:rPr>
        <w:t>ais</w:t>
      </w:r>
      <w:r w:rsidR="00897CFF" w:rsidRPr="00C517F4">
        <w:rPr>
          <w:rFonts w:ascii="Times New Roman" w:hAnsi="Times New Roman"/>
          <w:iCs/>
          <w:sz w:val="24"/>
          <w:szCs w:val="24"/>
        </w:rPr>
        <w:t xml:space="preserve"> tvarkos</w:t>
      </w:r>
      <w:r w:rsidR="00DA4F40" w:rsidRPr="00C517F4">
        <w:rPr>
          <w:rFonts w:ascii="Times New Roman" w:hAnsi="Times New Roman"/>
          <w:iCs/>
          <w:sz w:val="24"/>
          <w:szCs w:val="24"/>
        </w:rPr>
        <w:t xml:space="preserve">. </w:t>
      </w:r>
    </w:p>
    <w:p w14:paraId="71E8937B" w14:textId="77777777" w:rsidR="00B258B0" w:rsidRDefault="00B258B0" w:rsidP="00B258B0">
      <w:pPr>
        <w:spacing w:after="120"/>
        <w:jc w:val="both"/>
        <w:rPr>
          <w:iCs/>
        </w:rPr>
      </w:pPr>
    </w:p>
    <w:p w14:paraId="430B604D" w14:textId="6BEBA5DA" w:rsidR="00B258B0" w:rsidRPr="00B258B0" w:rsidRDefault="00B258B0" w:rsidP="00B258B0">
      <w:pPr>
        <w:spacing w:after="120"/>
        <w:jc w:val="both"/>
        <w:rPr>
          <w:i/>
        </w:rPr>
      </w:pPr>
      <w:r w:rsidRPr="00B258B0">
        <w:rPr>
          <w:i/>
        </w:rPr>
        <w:t>Dėl prekių ženklų savininkų sudarytos Sutarties aiškinimo</w:t>
      </w:r>
    </w:p>
    <w:p w14:paraId="3CEFA412" w14:textId="77777777" w:rsidR="00B258B0" w:rsidRPr="00B258B0" w:rsidRDefault="00B258B0" w:rsidP="00B258B0">
      <w:pPr>
        <w:spacing w:after="120"/>
        <w:jc w:val="both"/>
        <w:rPr>
          <w:iCs/>
        </w:rPr>
      </w:pPr>
    </w:p>
    <w:p w14:paraId="52C4F8D8" w14:textId="5AA252C1" w:rsidR="00FD1106" w:rsidRDefault="00FD1106" w:rsidP="00194BA0">
      <w:pPr>
        <w:pStyle w:val="ListParagraph"/>
        <w:numPr>
          <w:ilvl w:val="0"/>
          <w:numId w:val="3"/>
        </w:numPr>
        <w:spacing w:after="120" w:line="240" w:lineRule="auto"/>
        <w:contextualSpacing w:val="0"/>
        <w:jc w:val="both"/>
        <w:rPr>
          <w:rFonts w:ascii="Times New Roman" w:hAnsi="Times New Roman"/>
          <w:iCs/>
          <w:sz w:val="24"/>
          <w:szCs w:val="24"/>
        </w:rPr>
      </w:pPr>
      <w:r>
        <w:rPr>
          <w:rFonts w:ascii="Times New Roman" w:hAnsi="Times New Roman"/>
          <w:iCs/>
          <w:sz w:val="24"/>
          <w:szCs w:val="24"/>
        </w:rPr>
        <w:t xml:space="preserve">Pagal Sutarties 3.8 papunktį Sutarties taikymui ir aiškinimui taikoma Lietuvos Respublikos teisė.  </w:t>
      </w:r>
    </w:p>
    <w:p w14:paraId="3647677C" w14:textId="0187D362" w:rsidR="0065489D" w:rsidRPr="001E55D5" w:rsidRDefault="009B11EA" w:rsidP="00194BA0">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I</w:t>
      </w:r>
      <w:r w:rsidR="00094102" w:rsidRPr="00C517F4">
        <w:rPr>
          <w:rFonts w:ascii="Times New Roman" w:hAnsi="Times New Roman"/>
          <w:iCs/>
          <w:sz w:val="24"/>
          <w:szCs w:val="24"/>
        </w:rPr>
        <w:t xml:space="preserve">eškovas byloje laikosi pozicijos, kad </w:t>
      </w:r>
      <w:r w:rsidRPr="00C517F4">
        <w:rPr>
          <w:rFonts w:ascii="Times New Roman" w:hAnsi="Times New Roman"/>
          <w:iCs/>
          <w:sz w:val="24"/>
          <w:szCs w:val="24"/>
        </w:rPr>
        <w:t>minėto</w:t>
      </w:r>
      <w:r w:rsidR="00094102" w:rsidRPr="00C517F4">
        <w:rPr>
          <w:rFonts w:ascii="Times New Roman" w:hAnsi="Times New Roman"/>
          <w:iCs/>
          <w:sz w:val="24"/>
          <w:szCs w:val="24"/>
        </w:rPr>
        <w:t xml:space="preserve"> bendro visų ginčo prekių ženkl</w:t>
      </w:r>
      <w:r w:rsidR="001626C3">
        <w:rPr>
          <w:rFonts w:ascii="Times New Roman" w:hAnsi="Times New Roman"/>
          <w:iCs/>
          <w:sz w:val="24"/>
          <w:szCs w:val="24"/>
        </w:rPr>
        <w:t>ų</w:t>
      </w:r>
      <w:r w:rsidR="00094102" w:rsidRPr="00C517F4">
        <w:rPr>
          <w:rFonts w:ascii="Times New Roman" w:hAnsi="Times New Roman"/>
          <w:iCs/>
          <w:sz w:val="24"/>
          <w:szCs w:val="24"/>
        </w:rPr>
        <w:t xml:space="preserve"> savininkų sutarimo nebuvo, todėl atsakovai prekių ženkl</w:t>
      </w:r>
      <w:r w:rsidR="001626C3">
        <w:rPr>
          <w:rFonts w:ascii="Times New Roman" w:hAnsi="Times New Roman"/>
          <w:iCs/>
          <w:sz w:val="24"/>
          <w:szCs w:val="24"/>
        </w:rPr>
        <w:t>us</w:t>
      </w:r>
      <w:r w:rsidR="00094102" w:rsidRPr="00C517F4">
        <w:rPr>
          <w:rFonts w:ascii="Times New Roman" w:hAnsi="Times New Roman"/>
          <w:iCs/>
          <w:sz w:val="24"/>
          <w:szCs w:val="24"/>
        </w:rPr>
        <w:t xml:space="preserve"> naudojo neteisėtai</w:t>
      </w:r>
      <w:r w:rsidR="00684123">
        <w:rPr>
          <w:rFonts w:ascii="Times New Roman" w:hAnsi="Times New Roman"/>
          <w:iCs/>
          <w:sz w:val="24"/>
          <w:szCs w:val="24"/>
        </w:rPr>
        <w:t>, kai</w:t>
      </w:r>
      <w:r w:rsidR="00094102" w:rsidRPr="00C517F4">
        <w:rPr>
          <w:rFonts w:ascii="Times New Roman" w:hAnsi="Times New Roman"/>
          <w:iCs/>
          <w:sz w:val="24"/>
          <w:szCs w:val="24"/>
        </w:rPr>
        <w:t xml:space="preserve"> reng</w:t>
      </w:r>
      <w:r w:rsidR="00684123">
        <w:rPr>
          <w:rFonts w:ascii="Times New Roman" w:hAnsi="Times New Roman"/>
          <w:iCs/>
          <w:sz w:val="24"/>
          <w:szCs w:val="24"/>
        </w:rPr>
        <w:t>ė</w:t>
      </w:r>
      <w:r w:rsidR="00094102" w:rsidRPr="00C517F4">
        <w:rPr>
          <w:rFonts w:ascii="Times New Roman" w:hAnsi="Times New Roman"/>
          <w:iCs/>
          <w:sz w:val="24"/>
          <w:szCs w:val="24"/>
        </w:rPr>
        <w:t xml:space="preserve"> koncertus </w:t>
      </w:r>
      <w:r w:rsidR="00094102" w:rsidRPr="00C517F4">
        <w:rPr>
          <w:rFonts w:ascii="Times New Roman" w:hAnsi="Times New Roman"/>
          <w:bCs/>
          <w:iCs/>
          <w:sz w:val="24"/>
          <w:szCs w:val="24"/>
          <w:lang w:bidi="lt-LT"/>
        </w:rPr>
        <w:t>grupės „</w:t>
      </w:r>
      <w:r w:rsidR="00094102" w:rsidRPr="00C517F4">
        <w:rPr>
          <w:rFonts w:ascii="Times New Roman" w:hAnsi="Times New Roman"/>
          <w:iCs/>
          <w:sz w:val="24"/>
          <w:szCs w:val="24"/>
        </w:rPr>
        <w:t>Hiperbolė</w:t>
      </w:r>
      <w:r w:rsidR="00094102" w:rsidRPr="00C517F4">
        <w:rPr>
          <w:rFonts w:ascii="Times New Roman" w:hAnsi="Times New Roman"/>
          <w:bCs/>
          <w:iCs/>
          <w:sz w:val="24"/>
          <w:szCs w:val="24"/>
          <w:lang w:bidi="lt-LT"/>
        </w:rPr>
        <w:t xml:space="preserve">“ </w:t>
      </w:r>
      <w:r w:rsidR="00094102" w:rsidRPr="00C517F4">
        <w:rPr>
          <w:rFonts w:ascii="Times New Roman" w:hAnsi="Times New Roman"/>
          <w:bCs/>
          <w:iCs/>
          <w:sz w:val="24"/>
          <w:szCs w:val="24"/>
        </w:rPr>
        <w:t xml:space="preserve">muzikinės </w:t>
      </w:r>
      <w:r w:rsidR="00094102" w:rsidRPr="001E55D5">
        <w:rPr>
          <w:rFonts w:ascii="Times New Roman" w:hAnsi="Times New Roman"/>
          <w:bCs/>
          <w:iCs/>
          <w:sz w:val="24"/>
          <w:szCs w:val="24"/>
        </w:rPr>
        <w:t>veiklos</w:t>
      </w:r>
      <w:r w:rsidR="00897CFF" w:rsidRPr="001E55D5">
        <w:rPr>
          <w:rFonts w:ascii="Times New Roman" w:hAnsi="Times New Roman"/>
          <w:bCs/>
          <w:iCs/>
          <w:sz w:val="24"/>
          <w:szCs w:val="24"/>
        </w:rPr>
        <w:t> </w:t>
      </w:r>
      <w:r w:rsidR="00094102" w:rsidRPr="001E55D5">
        <w:rPr>
          <w:rFonts w:ascii="Times New Roman" w:hAnsi="Times New Roman"/>
          <w:bCs/>
          <w:iCs/>
          <w:sz w:val="24"/>
          <w:szCs w:val="24"/>
        </w:rPr>
        <w:t>50</w:t>
      </w:r>
      <w:r w:rsidRPr="001E55D5">
        <w:rPr>
          <w:rFonts w:ascii="Times New Roman" w:hAnsi="Times New Roman"/>
          <w:bCs/>
          <w:iCs/>
          <w:sz w:val="24"/>
          <w:szCs w:val="24"/>
        </w:rPr>
        <w:t>-</w:t>
      </w:r>
      <w:r w:rsidR="00094102" w:rsidRPr="001E55D5">
        <w:rPr>
          <w:rFonts w:ascii="Times New Roman" w:hAnsi="Times New Roman"/>
          <w:bCs/>
          <w:iCs/>
          <w:sz w:val="24"/>
          <w:szCs w:val="24"/>
        </w:rPr>
        <w:t>meči</w:t>
      </w:r>
      <w:r w:rsidR="00142EA1" w:rsidRPr="001E55D5">
        <w:rPr>
          <w:rFonts w:ascii="Times New Roman" w:hAnsi="Times New Roman"/>
          <w:bCs/>
          <w:iCs/>
          <w:sz w:val="24"/>
          <w:szCs w:val="24"/>
        </w:rPr>
        <w:t>ui</w:t>
      </w:r>
      <w:r w:rsidR="00094102" w:rsidRPr="001E55D5">
        <w:rPr>
          <w:rFonts w:ascii="Times New Roman" w:hAnsi="Times New Roman"/>
          <w:bCs/>
          <w:iCs/>
          <w:sz w:val="24"/>
          <w:szCs w:val="24"/>
        </w:rPr>
        <w:t xml:space="preserve"> paminė</w:t>
      </w:r>
      <w:r w:rsidR="00142EA1" w:rsidRPr="001E55D5">
        <w:rPr>
          <w:rFonts w:ascii="Times New Roman" w:hAnsi="Times New Roman"/>
          <w:bCs/>
          <w:iCs/>
          <w:sz w:val="24"/>
          <w:szCs w:val="24"/>
        </w:rPr>
        <w:t>t</w:t>
      </w:r>
      <w:r w:rsidR="00094102" w:rsidRPr="001E55D5">
        <w:rPr>
          <w:rFonts w:ascii="Times New Roman" w:hAnsi="Times New Roman"/>
          <w:bCs/>
          <w:iCs/>
          <w:sz w:val="24"/>
          <w:szCs w:val="24"/>
        </w:rPr>
        <w:t>i.</w:t>
      </w:r>
    </w:p>
    <w:p w14:paraId="51563C46" w14:textId="41EFD657" w:rsidR="003552EA" w:rsidRPr="001E55D5" w:rsidRDefault="008A22F0" w:rsidP="00493855">
      <w:pPr>
        <w:pStyle w:val="ListParagraph"/>
        <w:numPr>
          <w:ilvl w:val="0"/>
          <w:numId w:val="3"/>
        </w:numPr>
        <w:spacing w:after="120" w:line="240" w:lineRule="auto"/>
        <w:contextualSpacing w:val="0"/>
        <w:jc w:val="both"/>
        <w:rPr>
          <w:rFonts w:ascii="Times New Roman" w:hAnsi="Times New Roman"/>
          <w:iCs/>
          <w:sz w:val="24"/>
          <w:szCs w:val="24"/>
        </w:rPr>
      </w:pPr>
      <w:r w:rsidRPr="001E55D5">
        <w:rPr>
          <w:rFonts w:ascii="Times New Roman" w:hAnsi="Times New Roman"/>
          <w:iCs/>
          <w:sz w:val="24"/>
          <w:szCs w:val="24"/>
        </w:rPr>
        <w:t>Šiame konte</w:t>
      </w:r>
      <w:r w:rsidR="00B11112" w:rsidRPr="001E55D5">
        <w:rPr>
          <w:rFonts w:ascii="Times New Roman" w:hAnsi="Times New Roman"/>
          <w:iCs/>
          <w:sz w:val="24"/>
          <w:szCs w:val="24"/>
        </w:rPr>
        <w:t>k</w:t>
      </w:r>
      <w:r w:rsidRPr="001E55D5">
        <w:rPr>
          <w:rFonts w:ascii="Times New Roman" w:hAnsi="Times New Roman"/>
          <w:iCs/>
          <w:sz w:val="24"/>
          <w:szCs w:val="24"/>
        </w:rPr>
        <w:t>ste p</w:t>
      </w:r>
      <w:r w:rsidR="009B11EA" w:rsidRPr="001E55D5">
        <w:rPr>
          <w:rFonts w:ascii="Times New Roman" w:hAnsi="Times New Roman"/>
          <w:iCs/>
          <w:sz w:val="24"/>
          <w:szCs w:val="24"/>
        </w:rPr>
        <w:t xml:space="preserve">abrėžtina, kad </w:t>
      </w:r>
      <w:r w:rsidR="009B762F" w:rsidRPr="001E55D5">
        <w:rPr>
          <w:rFonts w:ascii="Times New Roman" w:hAnsi="Times New Roman"/>
          <w:iCs/>
          <w:sz w:val="24"/>
          <w:szCs w:val="24"/>
        </w:rPr>
        <w:t xml:space="preserve">pirmosios instancijos teismas nustatė, </w:t>
      </w:r>
      <w:r w:rsidR="00142EA1" w:rsidRPr="001E55D5">
        <w:rPr>
          <w:rFonts w:ascii="Times New Roman" w:hAnsi="Times New Roman"/>
          <w:iCs/>
          <w:sz w:val="24"/>
          <w:szCs w:val="24"/>
        </w:rPr>
        <w:t>jog,</w:t>
      </w:r>
      <w:r w:rsidR="009B762F" w:rsidRPr="001E55D5">
        <w:rPr>
          <w:rFonts w:ascii="Times New Roman" w:hAnsi="Times New Roman"/>
          <w:iCs/>
          <w:sz w:val="24"/>
          <w:szCs w:val="24"/>
        </w:rPr>
        <w:t xml:space="preserve"> prieš pradedant naudoti prekių ženkl</w:t>
      </w:r>
      <w:r w:rsidR="003559C6" w:rsidRPr="001E55D5">
        <w:rPr>
          <w:rFonts w:ascii="Times New Roman" w:hAnsi="Times New Roman"/>
          <w:iCs/>
          <w:sz w:val="24"/>
          <w:szCs w:val="24"/>
        </w:rPr>
        <w:t>us</w:t>
      </w:r>
      <w:r w:rsidR="009B762F" w:rsidRPr="001E55D5">
        <w:rPr>
          <w:rFonts w:ascii="Times New Roman" w:hAnsi="Times New Roman"/>
          <w:iCs/>
          <w:sz w:val="24"/>
          <w:szCs w:val="24"/>
        </w:rPr>
        <w:t xml:space="preserve"> „H</w:t>
      </w:r>
      <w:r w:rsidR="00DA4F40" w:rsidRPr="001E55D5">
        <w:rPr>
          <w:rFonts w:ascii="Times New Roman" w:hAnsi="Times New Roman"/>
          <w:iCs/>
          <w:sz w:val="24"/>
          <w:szCs w:val="24"/>
        </w:rPr>
        <w:t>IPERBOLĖ</w:t>
      </w:r>
      <w:r w:rsidR="009B762F" w:rsidRPr="001E55D5">
        <w:rPr>
          <w:rFonts w:ascii="Times New Roman" w:hAnsi="Times New Roman"/>
          <w:iCs/>
          <w:sz w:val="24"/>
          <w:szCs w:val="24"/>
        </w:rPr>
        <w:t>“, nusprendus pažymėti grupės „H</w:t>
      </w:r>
      <w:r w:rsidR="00DA4F40" w:rsidRPr="001E55D5">
        <w:rPr>
          <w:rFonts w:ascii="Times New Roman" w:hAnsi="Times New Roman"/>
          <w:iCs/>
          <w:sz w:val="24"/>
          <w:szCs w:val="24"/>
        </w:rPr>
        <w:t>iperbolė</w:t>
      </w:r>
      <w:r w:rsidR="009B762F" w:rsidRPr="001E55D5">
        <w:rPr>
          <w:rFonts w:ascii="Times New Roman" w:hAnsi="Times New Roman"/>
          <w:iCs/>
          <w:sz w:val="24"/>
          <w:szCs w:val="24"/>
        </w:rPr>
        <w:t xml:space="preserve">“ muzikinės veiklos 50-metį, ieškovas buvo ne kartą apie tai informuotas, </w:t>
      </w:r>
      <w:r w:rsidR="00142EA1" w:rsidRPr="001E55D5">
        <w:rPr>
          <w:rFonts w:ascii="Times New Roman" w:hAnsi="Times New Roman"/>
          <w:iCs/>
          <w:sz w:val="24"/>
          <w:szCs w:val="24"/>
        </w:rPr>
        <w:t>jam</w:t>
      </w:r>
      <w:r w:rsidR="009B762F" w:rsidRPr="001E55D5">
        <w:rPr>
          <w:rFonts w:ascii="Times New Roman" w:hAnsi="Times New Roman"/>
          <w:iCs/>
          <w:sz w:val="24"/>
          <w:szCs w:val="24"/>
        </w:rPr>
        <w:t xml:space="preserve"> buvo siūloma prisijungti prie organizuojamo koncertinio turo, tačiau </w:t>
      </w:r>
      <w:r w:rsidR="009B762F" w:rsidRPr="001E55D5">
        <w:rPr>
          <w:rFonts w:ascii="Times New Roman" w:hAnsi="Times New Roman"/>
          <w:bCs/>
          <w:color w:val="000000"/>
          <w:sz w:val="24"/>
          <w:szCs w:val="24"/>
          <w:lang w:bidi="lt-LT"/>
        </w:rPr>
        <w:t>ieškovas atsisakė dalyvauti bendroje atsakovų koncertinėje veikloje.</w:t>
      </w:r>
      <w:r w:rsidR="003552EA" w:rsidRPr="001E55D5">
        <w:rPr>
          <w:rFonts w:ascii="Times New Roman" w:hAnsi="Times New Roman"/>
          <w:iCs/>
          <w:sz w:val="24"/>
          <w:szCs w:val="24"/>
        </w:rPr>
        <w:t xml:space="preserve"> Pirmosios instancijos teismas taip pat </w:t>
      </w:r>
      <w:r w:rsidR="00142EA1" w:rsidRPr="001E55D5">
        <w:rPr>
          <w:rFonts w:ascii="Times New Roman" w:hAnsi="Times New Roman"/>
          <w:iCs/>
          <w:sz w:val="24"/>
          <w:szCs w:val="24"/>
        </w:rPr>
        <w:t>nu</w:t>
      </w:r>
      <w:r w:rsidR="00AA43B2" w:rsidRPr="001E55D5">
        <w:rPr>
          <w:rFonts w:ascii="Times New Roman" w:hAnsi="Times New Roman"/>
          <w:iCs/>
          <w:sz w:val="24"/>
          <w:szCs w:val="24"/>
        </w:rPr>
        <w:t>sprend</w:t>
      </w:r>
      <w:r w:rsidR="003552EA" w:rsidRPr="001E55D5">
        <w:rPr>
          <w:rFonts w:ascii="Times New Roman" w:hAnsi="Times New Roman"/>
          <w:iCs/>
          <w:sz w:val="24"/>
          <w:szCs w:val="24"/>
        </w:rPr>
        <w:t>ė, kad a</w:t>
      </w:r>
      <w:r w:rsidR="003552EA" w:rsidRPr="001E55D5">
        <w:rPr>
          <w:rFonts w:ascii="Times New Roman" w:hAnsi="Times New Roman"/>
          <w:bCs/>
          <w:color w:val="000000"/>
          <w:sz w:val="24"/>
          <w:szCs w:val="24"/>
          <w:lang w:bidi="lt-LT"/>
        </w:rPr>
        <w:t xml:space="preserve">plinkybę, jog ieškovas ne tik nebendradarbiavo, </w:t>
      </w:r>
      <w:r w:rsidR="00142EA1" w:rsidRPr="001E55D5">
        <w:rPr>
          <w:rFonts w:ascii="Times New Roman" w:hAnsi="Times New Roman"/>
          <w:bCs/>
          <w:color w:val="000000"/>
          <w:sz w:val="24"/>
          <w:szCs w:val="24"/>
          <w:lang w:bidi="lt-LT"/>
        </w:rPr>
        <w:t>bet</w:t>
      </w:r>
      <w:r w:rsidR="003552EA" w:rsidRPr="001E55D5">
        <w:rPr>
          <w:rFonts w:ascii="Times New Roman" w:hAnsi="Times New Roman"/>
          <w:bCs/>
          <w:color w:val="000000"/>
          <w:sz w:val="24"/>
          <w:szCs w:val="24"/>
          <w:lang w:bidi="lt-LT"/>
        </w:rPr>
        <w:t xml:space="preserve"> ir ilgą laiką neprieštaravo prekių ženkl</w:t>
      </w:r>
      <w:r w:rsidR="001626C3">
        <w:rPr>
          <w:rFonts w:ascii="Times New Roman" w:hAnsi="Times New Roman"/>
          <w:bCs/>
          <w:color w:val="000000"/>
          <w:sz w:val="24"/>
          <w:szCs w:val="24"/>
          <w:lang w:bidi="lt-LT"/>
        </w:rPr>
        <w:t>ų</w:t>
      </w:r>
      <w:r w:rsidR="003552EA" w:rsidRPr="001E55D5">
        <w:rPr>
          <w:rFonts w:ascii="Times New Roman" w:hAnsi="Times New Roman"/>
          <w:bCs/>
          <w:color w:val="000000"/>
          <w:sz w:val="24"/>
          <w:szCs w:val="24"/>
          <w:lang w:bidi="lt-LT"/>
        </w:rPr>
        <w:t xml:space="preserve"> naudojimui koncertų metu, patvirtina ir ieškovo elgesys po sutarties sudarymo </w:t>
      </w:r>
      <w:r w:rsidR="00DA4F40" w:rsidRPr="001E55D5">
        <w:rPr>
          <w:rFonts w:ascii="Times New Roman" w:hAnsi="Times New Roman"/>
          <w:bCs/>
          <w:color w:val="000000"/>
          <w:sz w:val="24"/>
          <w:szCs w:val="24"/>
          <w:lang w:bidi="lt-LT"/>
        </w:rPr>
        <w:t>–</w:t>
      </w:r>
      <w:r w:rsidR="003552EA" w:rsidRPr="001E55D5">
        <w:rPr>
          <w:rFonts w:ascii="Times New Roman" w:hAnsi="Times New Roman"/>
          <w:bCs/>
          <w:color w:val="000000"/>
          <w:sz w:val="24"/>
          <w:szCs w:val="24"/>
          <w:lang w:bidi="lt-LT"/>
        </w:rPr>
        <w:t xml:space="preserve"> nuo 2018 m. kovo 22 d. iki </w:t>
      </w:r>
      <w:r w:rsidR="003552EA" w:rsidRPr="001E55D5">
        <w:rPr>
          <w:rFonts w:ascii="Times New Roman" w:hAnsi="Times New Roman"/>
          <w:bCs/>
          <w:color w:val="000000"/>
          <w:sz w:val="24"/>
          <w:szCs w:val="24"/>
          <w:lang w:bidi="lt-LT"/>
        </w:rPr>
        <w:lastRenderedPageBreak/>
        <w:t>pat 2024</w:t>
      </w:r>
      <w:r w:rsidR="00AA43B2" w:rsidRPr="001E55D5">
        <w:rPr>
          <w:rFonts w:ascii="Times New Roman" w:hAnsi="Times New Roman"/>
          <w:bCs/>
          <w:color w:val="000000"/>
          <w:sz w:val="24"/>
          <w:szCs w:val="24"/>
          <w:lang w:bidi="lt-LT"/>
        </w:rPr>
        <w:t> </w:t>
      </w:r>
      <w:r w:rsidR="003552EA" w:rsidRPr="001E55D5">
        <w:rPr>
          <w:rFonts w:ascii="Times New Roman" w:hAnsi="Times New Roman"/>
          <w:bCs/>
          <w:color w:val="000000"/>
          <w:sz w:val="24"/>
          <w:szCs w:val="24"/>
          <w:lang w:bidi="lt-LT"/>
        </w:rPr>
        <w:t xml:space="preserve">m. vasario 26 d. </w:t>
      </w:r>
      <w:r w:rsidR="00142EA1" w:rsidRPr="001E55D5">
        <w:rPr>
          <w:rFonts w:ascii="Times New Roman" w:hAnsi="Times New Roman"/>
          <w:bCs/>
          <w:color w:val="000000"/>
          <w:sz w:val="24"/>
          <w:szCs w:val="24"/>
          <w:lang w:bidi="lt-LT"/>
        </w:rPr>
        <w:t xml:space="preserve">jis </w:t>
      </w:r>
      <w:r w:rsidR="003552EA" w:rsidRPr="001E55D5">
        <w:rPr>
          <w:rFonts w:ascii="Times New Roman" w:hAnsi="Times New Roman"/>
          <w:bCs/>
          <w:color w:val="000000"/>
          <w:sz w:val="24"/>
          <w:szCs w:val="24"/>
          <w:lang w:bidi="lt-LT"/>
        </w:rPr>
        <w:t>nereiškė jokių pretenzijų dėl prekių ženkl</w:t>
      </w:r>
      <w:r w:rsidR="001626C3">
        <w:rPr>
          <w:rFonts w:ascii="Times New Roman" w:hAnsi="Times New Roman"/>
          <w:bCs/>
          <w:color w:val="000000"/>
          <w:sz w:val="24"/>
          <w:szCs w:val="24"/>
          <w:lang w:bidi="lt-LT"/>
        </w:rPr>
        <w:t>ų</w:t>
      </w:r>
      <w:r w:rsidR="003552EA" w:rsidRPr="001E55D5">
        <w:rPr>
          <w:rFonts w:ascii="Times New Roman" w:hAnsi="Times New Roman"/>
          <w:bCs/>
          <w:color w:val="000000"/>
          <w:sz w:val="24"/>
          <w:szCs w:val="24"/>
          <w:lang w:bidi="lt-LT"/>
        </w:rPr>
        <w:t xml:space="preserve"> naudojimo koncertų metu, nors</w:t>
      </w:r>
      <w:r w:rsidR="00142EA1" w:rsidRPr="001E55D5">
        <w:rPr>
          <w:rFonts w:ascii="Times New Roman" w:hAnsi="Times New Roman"/>
          <w:bCs/>
          <w:color w:val="000000"/>
          <w:sz w:val="24"/>
          <w:szCs w:val="24"/>
          <w:lang w:bidi="lt-LT"/>
        </w:rPr>
        <w:t>,</w:t>
      </w:r>
      <w:r w:rsidR="003552EA" w:rsidRPr="001E55D5">
        <w:rPr>
          <w:rFonts w:ascii="Times New Roman" w:hAnsi="Times New Roman"/>
          <w:bCs/>
          <w:color w:val="000000"/>
          <w:sz w:val="24"/>
          <w:szCs w:val="24"/>
          <w:lang w:bidi="lt-LT"/>
        </w:rPr>
        <w:t xml:space="preserve"> kaip teismo posėdžio metu abi šalys patvirtino</w:t>
      </w:r>
      <w:r w:rsidR="00142EA1" w:rsidRPr="001E55D5">
        <w:rPr>
          <w:rFonts w:ascii="Times New Roman" w:hAnsi="Times New Roman"/>
          <w:bCs/>
          <w:color w:val="000000"/>
          <w:sz w:val="24"/>
          <w:szCs w:val="24"/>
          <w:lang w:bidi="lt-LT"/>
        </w:rPr>
        <w:t>,</w:t>
      </w:r>
      <w:r w:rsidR="003552EA" w:rsidRPr="001E55D5">
        <w:rPr>
          <w:rFonts w:ascii="Times New Roman" w:hAnsi="Times New Roman"/>
          <w:bCs/>
          <w:color w:val="000000"/>
          <w:sz w:val="24"/>
          <w:szCs w:val="24"/>
          <w:lang w:bidi="lt-LT"/>
        </w:rPr>
        <w:t xml:space="preserve"> ilgą laiką buvo vykdomi įvairūs (mažesnėse koncertų salėse) koncertai ieškovui nedalyvaujant.</w:t>
      </w:r>
    </w:p>
    <w:p w14:paraId="4D720802" w14:textId="3EB3264E" w:rsidR="003552EA" w:rsidRPr="00C517F4" w:rsidRDefault="003552EA" w:rsidP="002135EE">
      <w:pPr>
        <w:pStyle w:val="ListParagraph"/>
        <w:numPr>
          <w:ilvl w:val="0"/>
          <w:numId w:val="3"/>
        </w:numPr>
        <w:spacing w:after="120" w:line="240" w:lineRule="auto"/>
        <w:contextualSpacing w:val="0"/>
        <w:jc w:val="both"/>
        <w:rPr>
          <w:rFonts w:ascii="Times New Roman" w:hAnsi="Times New Roman"/>
          <w:iCs/>
          <w:sz w:val="24"/>
          <w:szCs w:val="24"/>
        </w:rPr>
      </w:pPr>
      <w:r w:rsidRPr="001E55D5">
        <w:rPr>
          <w:rFonts w:ascii="Times New Roman" w:hAnsi="Times New Roman"/>
          <w:bCs/>
          <w:color w:val="000000"/>
          <w:sz w:val="24"/>
          <w:szCs w:val="24"/>
          <w:lang w:bidi="lt-LT"/>
        </w:rPr>
        <w:t xml:space="preserve">Pirmosios instancijos teismas </w:t>
      </w:r>
      <w:r w:rsidR="00AA43B2" w:rsidRPr="001E55D5">
        <w:rPr>
          <w:rFonts w:ascii="Times New Roman" w:hAnsi="Times New Roman"/>
          <w:bCs/>
          <w:color w:val="000000"/>
          <w:sz w:val="24"/>
          <w:szCs w:val="24"/>
          <w:lang w:bidi="lt-LT"/>
        </w:rPr>
        <w:t>minėjo</w:t>
      </w:r>
      <w:r w:rsidRPr="001E55D5">
        <w:rPr>
          <w:rFonts w:ascii="Times New Roman" w:hAnsi="Times New Roman"/>
          <w:bCs/>
          <w:color w:val="000000"/>
          <w:sz w:val="24"/>
          <w:szCs w:val="24"/>
          <w:lang w:bidi="lt-LT"/>
        </w:rPr>
        <w:t xml:space="preserve"> kasacinio teismo suformuotą praktiką dėl sutarčių aiškinimo </w:t>
      </w:r>
      <w:r w:rsidR="00AA43B2" w:rsidRPr="001E55D5">
        <w:rPr>
          <w:rFonts w:ascii="Times New Roman" w:hAnsi="Times New Roman"/>
          <w:bCs/>
          <w:color w:val="000000"/>
          <w:sz w:val="24"/>
          <w:szCs w:val="24"/>
          <w:lang w:bidi="lt-LT"/>
        </w:rPr>
        <w:t xml:space="preserve">taisyklių </w:t>
      </w:r>
      <w:r w:rsidRPr="001E55D5">
        <w:rPr>
          <w:rFonts w:ascii="Times New Roman" w:hAnsi="Times New Roman"/>
          <w:bCs/>
          <w:color w:val="000000"/>
          <w:sz w:val="24"/>
          <w:szCs w:val="24"/>
          <w:lang w:bidi="lt-LT"/>
        </w:rPr>
        <w:t>ir pažymėjo, kad prekių ženkl</w:t>
      </w:r>
      <w:r w:rsidR="003559C6" w:rsidRPr="001E55D5">
        <w:rPr>
          <w:rFonts w:ascii="Times New Roman" w:hAnsi="Times New Roman"/>
          <w:bCs/>
          <w:color w:val="000000"/>
          <w:sz w:val="24"/>
          <w:szCs w:val="24"/>
          <w:lang w:bidi="lt-LT"/>
        </w:rPr>
        <w:t>ų</w:t>
      </w:r>
      <w:r w:rsidRPr="001E55D5">
        <w:rPr>
          <w:rFonts w:ascii="Times New Roman" w:hAnsi="Times New Roman"/>
          <w:bCs/>
          <w:color w:val="000000"/>
          <w:sz w:val="24"/>
          <w:szCs w:val="24"/>
          <w:lang w:bidi="lt-LT"/>
        </w:rPr>
        <w:t xml:space="preserve"> „H</w:t>
      </w:r>
      <w:r w:rsidR="00DA4F40" w:rsidRPr="001E55D5">
        <w:rPr>
          <w:rFonts w:ascii="Times New Roman" w:hAnsi="Times New Roman"/>
          <w:bCs/>
          <w:color w:val="000000"/>
          <w:sz w:val="24"/>
          <w:szCs w:val="24"/>
          <w:lang w:bidi="lt-LT"/>
        </w:rPr>
        <w:t>IPERBOLĖ</w:t>
      </w:r>
      <w:r w:rsidRPr="001E55D5">
        <w:rPr>
          <w:rFonts w:ascii="Times New Roman" w:hAnsi="Times New Roman"/>
          <w:bCs/>
          <w:color w:val="000000"/>
          <w:sz w:val="24"/>
          <w:szCs w:val="24"/>
          <w:lang w:bidi="lt-LT"/>
        </w:rPr>
        <w:t>“</w:t>
      </w:r>
      <w:r w:rsidRPr="00C517F4">
        <w:rPr>
          <w:rFonts w:ascii="Times New Roman" w:hAnsi="Times New Roman"/>
          <w:bCs/>
          <w:color w:val="000000"/>
          <w:sz w:val="24"/>
          <w:szCs w:val="24"/>
          <w:lang w:bidi="lt-LT"/>
        </w:rPr>
        <w:t xml:space="preserve"> naudojimas koncertinėje veikloje galimas tik tada</w:t>
      </w:r>
      <w:r w:rsidR="00142EA1">
        <w:rPr>
          <w:rFonts w:ascii="Times New Roman" w:hAnsi="Times New Roman"/>
          <w:bCs/>
          <w:color w:val="000000"/>
          <w:sz w:val="24"/>
          <w:szCs w:val="24"/>
          <w:lang w:bidi="lt-LT"/>
        </w:rPr>
        <w:t>,</w:t>
      </w:r>
      <w:r w:rsidRPr="00C517F4">
        <w:rPr>
          <w:rFonts w:ascii="Times New Roman" w:hAnsi="Times New Roman"/>
          <w:bCs/>
          <w:color w:val="000000"/>
          <w:sz w:val="24"/>
          <w:szCs w:val="24"/>
          <w:lang w:bidi="lt-LT"/>
        </w:rPr>
        <w:t xml:space="preserve"> jei yra bendras susitarimas, vis</w:t>
      </w:r>
      <w:r w:rsidR="00142EA1">
        <w:rPr>
          <w:rFonts w:ascii="Times New Roman" w:hAnsi="Times New Roman"/>
          <w:bCs/>
          <w:color w:val="000000"/>
          <w:sz w:val="24"/>
          <w:szCs w:val="24"/>
          <w:lang w:bidi="lt-LT"/>
        </w:rPr>
        <w:t xml:space="preserve"> dėlto</w:t>
      </w:r>
      <w:r w:rsidRPr="00C517F4">
        <w:rPr>
          <w:rFonts w:ascii="Times New Roman" w:hAnsi="Times New Roman"/>
          <w:bCs/>
          <w:color w:val="000000"/>
          <w:sz w:val="24"/>
          <w:szCs w:val="24"/>
          <w:lang w:bidi="lt-LT"/>
        </w:rPr>
        <w:t xml:space="preserve"> </w:t>
      </w:r>
      <w:r w:rsidR="00142EA1">
        <w:rPr>
          <w:rFonts w:ascii="Times New Roman" w:hAnsi="Times New Roman"/>
          <w:bCs/>
          <w:color w:val="000000"/>
          <w:sz w:val="24"/>
          <w:szCs w:val="24"/>
          <w:lang w:bidi="lt-LT"/>
        </w:rPr>
        <w:t>S</w:t>
      </w:r>
      <w:r w:rsidRPr="00C517F4">
        <w:rPr>
          <w:rFonts w:ascii="Times New Roman" w:hAnsi="Times New Roman"/>
          <w:bCs/>
          <w:color w:val="000000"/>
          <w:sz w:val="24"/>
          <w:szCs w:val="24"/>
          <w:lang w:bidi="lt-LT"/>
        </w:rPr>
        <w:t xml:space="preserve">utartyje nėra detalizuota ir susitarta dėl </w:t>
      </w:r>
      <w:r w:rsidR="00142EA1">
        <w:rPr>
          <w:rFonts w:ascii="Times New Roman" w:hAnsi="Times New Roman"/>
          <w:bCs/>
          <w:color w:val="000000"/>
          <w:sz w:val="24"/>
          <w:szCs w:val="24"/>
          <w:lang w:bidi="lt-LT"/>
        </w:rPr>
        <w:t>S</w:t>
      </w:r>
      <w:r w:rsidRPr="00C517F4">
        <w:rPr>
          <w:rFonts w:ascii="Times New Roman" w:hAnsi="Times New Roman"/>
          <w:bCs/>
          <w:color w:val="000000"/>
          <w:sz w:val="24"/>
          <w:szCs w:val="24"/>
          <w:lang w:bidi="lt-LT"/>
        </w:rPr>
        <w:t>utarties šalių teisių, vienam iš bendraturčių nebendradarbiaujant, nepateikiant aiškių atsakymų ir pan. I</w:t>
      </w:r>
      <w:r w:rsidRPr="00C517F4">
        <w:rPr>
          <w:rFonts w:ascii="Times New Roman" w:hAnsi="Times New Roman"/>
          <w:iCs/>
          <w:sz w:val="24"/>
          <w:szCs w:val="24"/>
        </w:rPr>
        <w:t>eškovo pateiktas sutartinių nuostatų (</w:t>
      </w:r>
      <w:r w:rsidR="00684123">
        <w:rPr>
          <w:rFonts w:ascii="Times New Roman" w:hAnsi="Times New Roman"/>
          <w:iCs/>
          <w:sz w:val="24"/>
          <w:szCs w:val="24"/>
        </w:rPr>
        <w:t xml:space="preserve">Sutarties </w:t>
      </w:r>
      <w:r w:rsidRPr="00C517F4">
        <w:rPr>
          <w:rFonts w:ascii="Times New Roman" w:hAnsi="Times New Roman"/>
          <w:iCs/>
          <w:sz w:val="24"/>
          <w:szCs w:val="24"/>
        </w:rPr>
        <w:t xml:space="preserve">2.1 papunkčio) aiškinimas ne tik tiesiogiai neatsispindi </w:t>
      </w:r>
      <w:r w:rsidR="00142EA1">
        <w:rPr>
          <w:rFonts w:ascii="Times New Roman" w:hAnsi="Times New Roman"/>
          <w:iCs/>
          <w:sz w:val="24"/>
          <w:szCs w:val="24"/>
        </w:rPr>
        <w:t>S</w:t>
      </w:r>
      <w:r w:rsidRPr="00C517F4">
        <w:rPr>
          <w:rFonts w:ascii="Times New Roman" w:hAnsi="Times New Roman"/>
          <w:iCs/>
          <w:sz w:val="24"/>
          <w:szCs w:val="24"/>
        </w:rPr>
        <w:t xml:space="preserve">utarties tekste, bet ir sistemiškai nėra suderinamas su kitomis sutartinėmis sąlygomis, ypač </w:t>
      </w:r>
      <w:r w:rsidR="00142EA1">
        <w:rPr>
          <w:rFonts w:ascii="Times New Roman" w:hAnsi="Times New Roman"/>
          <w:iCs/>
          <w:sz w:val="24"/>
          <w:szCs w:val="24"/>
        </w:rPr>
        <w:t xml:space="preserve">Sutarties </w:t>
      </w:r>
      <w:r w:rsidRPr="00C517F4">
        <w:rPr>
          <w:rFonts w:ascii="Times New Roman" w:hAnsi="Times New Roman"/>
          <w:iCs/>
          <w:sz w:val="24"/>
          <w:szCs w:val="24"/>
        </w:rPr>
        <w:t>2.5</w:t>
      </w:r>
      <w:r w:rsidR="00AA43B2">
        <w:rPr>
          <w:rFonts w:ascii="Times New Roman" w:hAnsi="Times New Roman"/>
          <w:iCs/>
          <w:sz w:val="24"/>
          <w:szCs w:val="24"/>
        </w:rPr>
        <w:t> </w:t>
      </w:r>
      <w:r w:rsidRPr="00C517F4">
        <w:rPr>
          <w:rFonts w:ascii="Times New Roman" w:hAnsi="Times New Roman"/>
          <w:iCs/>
          <w:sz w:val="24"/>
          <w:szCs w:val="24"/>
        </w:rPr>
        <w:t xml:space="preserve">papunkčiu. </w:t>
      </w:r>
      <w:r w:rsidR="00DA4F40" w:rsidRPr="00C517F4">
        <w:rPr>
          <w:rFonts w:ascii="Times New Roman" w:hAnsi="Times New Roman"/>
          <w:iCs/>
          <w:sz w:val="24"/>
          <w:szCs w:val="24"/>
        </w:rPr>
        <w:t>I</w:t>
      </w:r>
      <w:r w:rsidRPr="00C517F4">
        <w:rPr>
          <w:rFonts w:ascii="Times New Roman" w:hAnsi="Times New Roman"/>
          <w:bCs/>
          <w:color w:val="000000"/>
          <w:sz w:val="24"/>
          <w:szCs w:val="24"/>
          <w:lang w:bidi="lt-LT"/>
        </w:rPr>
        <w:t xml:space="preserve">eškovo nurodomas </w:t>
      </w:r>
      <w:r w:rsidR="00142EA1">
        <w:rPr>
          <w:rFonts w:ascii="Times New Roman" w:hAnsi="Times New Roman"/>
          <w:bCs/>
          <w:color w:val="000000"/>
          <w:sz w:val="24"/>
          <w:szCs w:val="24"/>
          <w:lang w:bidi="lt-LT"/>
        </w:rPr>
        <w:t xml:space="preserve">Sutarties </w:t>
      </w:r>
      <w:r w:rsidRPr="00C517F4">
        <w:rPr>
          <w:rFonts w:ascii="Times New Roman" w:hAnsi="Times New Roman"/>
          <w:bCs/>
          <w:color w:val="000000"/>
          <w:sz w:val="24"/>
          <w:szCs w:val="24"/>
          <w:lang w:bidi="lt-LT"/>
        </w:rPr>
        <w:t>2.1 papunktis yra neįgyvendinamas, jeigu viena iš šalių elgiasi pasyviai.</w:t>
      </w:r>
      <w:r w:rsidR="00742560" w:rsidRPr="00C517F4">
        <w:rPr>
          <w:rFonts w:ascii="Times New Roman" w:hAnsi="Times New Roman"/>
          <w:bCs/>
          <w:color w:val="000000"/>
          <w:sz w:val="24"/>
          <w:szCs w:val="24"/>
          <w:lang w:bidi="lt-LT"/>
        </w:rPr>
        <w:t xml:space="preserve"> </w:t>
      </w:r>
      <w:r w:rsidR="00200E19">
        <w:rPr>
          <w:rFonts w:ascii="Times New Roman" w:hAnsi="Times New Roman"/>
          <w:bCs/>
          <w:color w:val="000000"/>
          <w:sz w:val="24"/>
          <w:szCs w:val="24"/>
          <w:lang w:bidi="lt-LT"/>
        </w:rPr>
        <w:t>Pirmosios instancijos t</w:t>
      </w:r>
      <w:r w:rsidR="00742560" w:rsidRPr="00C517F4">
        <w:rPr>
          <w:rFonts w:ascii="Times New Roman" w:hAnsi="Times New Roman"/>
          <w:iCs/>
          <w:sz w:val="24"/>
          <w:szCs w:val="24"/>
        </w:rPr>
        <w:t>eismo įsitikinimu, vieno bendraturči</w:t>
      </w:r>
      <w:r w:rsidR="00305A0E" w:rsidRPr="00C517F4">
        <w:rPr>
          <w:rFonts w:ascii="Times New Roman" w:hAnsi="Times New Roman"/>
          <w:iCs/>
          <w:sz w:val="24"/>
          <w:szCs w:val="24"/>
        </w:rPr>
        <w:t>o</w:t>
      </w:r>
      <w:r w:rsidR="00742560" w:rsidRPr="00C517F4">
        <w:rPr>
          <w:rFonts w:ascii="Times New Roman" w:hAnsi="Times New Roman"/>
          <w:iCs/>
          <w:sz w:val="24"/>
          <w:szCs w:val="24"/>
        </w:rPr>
        <w:t xml:space="preserve"> (ieškovo) atsisakymas dalyvauti koncertinėje veikloje be aiškaus atsakymo ir</w:t>
      </w:r>
      <w:r w:rsidR="00142EA1">
        <w:rPr>
          <w:rFonts w:ascii="Times New Roman" w:hAnsi="Times New Roman"/>
          <w:iCs/>
          <w:sz w:val="24"/>
          <w:szCs w:val="24"/>
        </w:rPr>
        <w:t xml:space="preserve"> (</w:t>
      </w:r>
      <w:r w:rsidR="00742560" w:rsidRPr="00C517F4">
        <w:rPr>
          <w:rFonts w:ascii="Times New Roman" w:hAnsi="Times New Roman"/>
          <w:iCs/>
          <w:sz w:val="24"/>
          <w:szCs w:val="24"/>
        </w:rPr>
        <w:t>ar</w:t>
      </w:r>
      <w:r w:rsidR="00142EA1">
        <w:rPr>
          <w:rFonts w:ascii="Times New Roman" w:hAnsi="Times New Roman"/>
          <w:iCs/>
          <w:sz w:val="24"/>
          <w:szCs w:val="24"/>
        </w:rPr>
        <w:t>)</w:t>
      </w:r>
      <w:r w:rsidR="00742560" w:rsidRPr="00C517F4">
        <w:rPr>
          <w:rFonts w:ascii="Times New Roman" w:hAnsi="Times New Roman"/>
          <w:iCs/>
          <w:sz w:val="24"/>
          <w:szCs w:val="24"/>
        </w:rPr>
        <w:t xml:space="preserve"> nurodant neįgyvendinamas sąlygas suponuoja išvadą, kad ieškovas neketino ir neketina dalyvauti, o jo nesutikimas laikytinas piktnaudžiavimu suteiktomis teisėmis kitų bendraturčių atžvilgiu. </w:t>
      </w:r>
      <w:r w:rsidR="00DA4F40" w:rsidRPr="00C517F4">
        <w:rPr>
          <w:rFonts w:ascii="Times New Roman" w:hAnsi="Times New Roman"/>
          <w:iCs/>
          <w:sz w:val="24"/>
          <w:szCs w:val="24"/>
        </w:rPr>
        <w:t xml:space="preserve">Pirmosios instancijos teismas </w:t>
      </w:r>
      <w:r w:rsidR="00142EA1">
        <w:rPr>
          <w:rFonts w:ascii="Times New Roman" w:hAnsi="Times New Roman"/>
          <w:iCs/>
          <w:sz w:val="24"/>
          <w:szCs w:val="24"/>
        </w:rPr>
        <w:t>nu</w:t>
      </w:r>
      <w:r w:rsidR="00DA4F40" w:rsidRPr="00C517F4">
        <w:rPr>
          <w:rFonts w:ascii="Times New Roman" w:hAnsi="Times New Roman"/>
          <w:iCs/>
          <w:sz w:val="24"/>
          <w:szCs w:val="24"/>
        </w:rPr>
        <w:t>sprendė, kad</w:t>
      </w:r>
      <w:r w:rsidR="00597743">
        <w:rPr>
          <w:rFonts w:ascii="Times New Roman" w:hAnsi="Times New Roman"/>
          <w:iCs/>
          <w:sz w:val="24"/>
          <w:szCs w:val="24"/>
        </w:rPr>
        <w:t xml:space="preserve"> </w:t>
      </w:r>
      <w:r w:rsidR="00742560" w:rsidRPr="00C517F4">
        <w:rPr>
          <w:rFonts w:ascii="Times New Roman" w:hAnsi="Times New Roman"/>
          <w:iCs/>
          <w:sz w:val="24"/>
          <w:szCs w:val="24"/>
        </w:rPr>
        <w:t>nėra pagrindo konstatuoti buvus šalių sudarytos sutarties pažeidim</w:t>
      </w:r>
      <w:r w:rsidR="00142EA1">
        <w:rPr>
          <w:rFonts w:ascii="Times New Roman" w:hAnsi="Times New Roman"/>
          <w:iCs/>
          <w:sz w:val="24"/>
          <w:szCs w:val="24"/>
        </w:rPr>
        <w:t>ą</w:t>
      </w:r>
      <w:r w:rsidR="00742560" w:rsidRPr="00C517F4">
        <w:rPr>
          <w:rFonts w:ascii="Times New Roman" w:hAnsi="Times New Roman"/>
          <w:iCs/>
          <w:sz w:val="24"/>
          <w:szCs w:val="24"/>
        </w:rPr>
        <w:t xml:space="preserve"> ir taikyti </w:t>
      </w:r>
      <w:r w:rsidR="002776B6">
        <w:rPr>
          <w:rFonts w:ascii="Times New Roman" w:hAnsi="Times New Roman"/>
          <w:iCs/>
          <w:sz w:val="24"/>
          <w:szCs w:val="24"/>
        </w:rPr>
        <w:t>S</w:t>
      </w:r>
      <w:r w:rsidR="00742560" w:rsidRPr="00C517F4">
        <w:rPr>
          <w:rFonts w:ascii="Times New Roman" w:hAnsi="Times New Roman"/>
          <w:iCs/>
          <w:sz w:val="24"/>
          <w:szCs w:val="24"/>
        </w:rPr>
        <w:t>utarties 2.5 papunktyje nu</w:t>
      </w:r>
      <w:r w:rsidR="00142EA1">
        <w:rPr>
          <w:rFonts w:ascii="Times New Roman" w:hAnsi="Times New Roman"/>
          <w:iCs/>
          <w:sz w:val="24"/>
          <w:szCs w:val="24"/>
        </w:rPr>
        <w:t>st</w:t>
      </w:r>
      <w:r w:rsidR="00742560" w:rsidRPr="00C517F4">
        <w:rPr>
          <w:rFonts w:ascii="Times New Roman" w:hAnsi="Times New Roman"/>
          <w:iCs/>
          <w:sz w:val="24"/>
          <w:szCs w:val="24"/>
        </w:rPr>
        <w:t>atytą baudą atsakovams.</w:t>
      </w:r>
    </w:p>
    <w:p w14:paraId="610DF5B5" w14:textId="2699D671" w:rsidR="00BB07AF" w:rsidRPr="00C517F4" w:rsidRDefault="00742560" w:rsidP="00BB07AF">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Apeliacinės instancijos teismas nurodė, kad pagal byloje pareikšto ieškinio dalyką ir skundžiamo sprendimo motyvus yra aktuali PŽĮ 14 straipsnio 2 dalies 2 punkto nuostata. Prekių ženkla</w:t>
      </w:r>
      <w:r w:rsidR="006602EE">
        <w:rPr>
          <w:rFonts w:ascii="Times New Roman" w:hAnsi="Times New Roman"/>
          <w:iCs/>
          <w:sz w:val="24"/>
          <w:szCs w:val="24"/>
        </w:rPr>
        <w:t>i</w:t>
      </w:r>
      <w:r w:rsidRPr="00C517F4">
        <w:rPr>
          <w:rFonts w:ascii="Times New Roman" w:hAnsi="Times New Roman"/>
          <w:iCs/>
          <w:sz w:val="24"/>
          <w:szCs w:val="24"/>
        </w:rPr>
        <w:t xml:space="preserve"> buvo panaudot</w:t>
      </w:r>
      <w:r w:rsidR="006602EE">
        <w:rPr>
          <w:rFonts w:ascii="Times New Roman" w:hAnsi="Times New Roman"/>
          <w:iCs/>
          <w:sz w:val="24"/>
          <w:szCs w:val="24"/>
        </w:rPr>
        <w:t>i</w:t>
      </w:r>
      <w:r w:rsidRPr="00C517F4">
        <w:rPr>
          <w:rFonts w:ascii="Times New Roman" w:hAnsi="Times New Roman"/>
          <w:iCs/>
          <w:sz w:val="24"/>
          <w:szCs w:val="24"/>
        </w:rPr>
        <w:t xml:space="preserve"> dviejų ši</w:t>
      </w:r>
      <w:r w:rsidR="006602EE">
        <w:rPr>
          <w:rFonts w:ascii="Times New Roman" w:hAnsi="Times New Roman"/>
          <w:iCs/>
          <w:sz w:val="24"/>
          <w:szCs w:val="24"/>
        </w:rPr>
        <w:t>ų</w:t>
      </w:r>
      <w:r w:rsidRPr="00C517F4">
        <w:rPr>
          <w:rFonts w:ascii="Times New Roman" w:hAnsi="Times New Roman"/>
          <w:iCs/>
          <w:sz w:val="24"/>
          <w:szCs w:val="24"/>
        </w:rPr>
        <w:t xml:space="preserve"> ženkl</w:t>
      </w:r>
      <w:r w:rsidR="006602EE">
        <w:rPr>
          <w:rFonts w:ascii="Times New Roman" w:hAnsi="Times New Roman"/>
          <w:iCs/>
          <w:sz w:val="24"/>
          <w:szCs w:val="24"/>
        </w:rPr>
        <w:t>ų</w:t>
      </w:r>
      <w:r w:rsidRPr="00C517F4">
        <w:rPr>
          <w:rFonts w:ascii="Times New Roman" w:hAnsi="Times New Roman"/>
          <w:iCs/>
          <w:sz w:val="24"/>
          <w:szCs w:val="24"/>
        </w:rPr>
        <w:t xml:space="preserve"> teisėtų savininkų V. P</w:t>
      </w:r>
      <w:r w:rsidR="00F545AC">
        <w:rPr>
          <w:rFonts w:ascii="Times New Roman" w:hAnsi="Times New Roman"/>
          <w:iCs/>
          <w:sz w:val="24"/>
          <w:szCs w:val="24"/>
        </w:rPr>
        <w:t>.</w:t>
      </w:r>
      <w:r w:rsidRPr="00C517F4">
        <w:rPr>
          <w:rFonts w:ascii="Times New Roman" w:hAnsi="Times New Roman"/>
          <w:iCs/>
          <w:sz w:val="24"/>
          <w:szCs w:val="24"/>
        </w:rPr>
        <w:t xml:space="preserve"> ir I. B</w:t>
      </w:r>
      <w:r w:rsidR="00F545AC">
        <w:rPr>
          <w:rFonts w:ascii="Times New Roman" w:hAnsi="Times New Roman"/>
          <w:iCs/>
          <w:sz w:val="24"/>
          <w:szCs w:val="24"/>
        </w:rPr>
        <w:t>.</w:t>
      </w:r>
      <w:r w:rsidRPr="00C517F4">
        <w:rPr>
          <w:rFonts w:ascii="Times New Roman" w:hAnsi="Times New Roman"/>
          <w:iCs/>
          <w:sz w:val="24"/>
          <w:szCs w:val="24"/>
        </w:rPr>
        <w:t xml:space="preserve">, rengiant koncertus. </w:t>
      </w:r>
      <w:r w:rsidR="00BB07AF" w:rsidRPr="00C517F4">
        <w:rPr>
          <w:rFonts w:ascii="Times New Roman" w:hAnsi="Times New Roman"/>
          <w:iCs/>
          <w:sz w:val="24"/>
          <w:szCs w:val="24"/>
        </w:rPr>
        <w:t>Nors ieškovas bando visiškai atskirti atsakovų –</w:t>
      </w:r>
      <w:r w:rsidR="00142EA1">
        <w:rPr>
          <w:rFonts w:ascii="Times New Roman" w:hAnsi="Times New Roman"/>
          <w:iCs/>
          <w:sz w:val="24"/>
          <w:szCs w:val="24"/>
        </w:rPr>
        <w:t xml:space="preserve"> </w:t>
      </w:r>
      <w:r w:rsidR="00BB07AF" w:rsidRPr="00C517F4">
        <w:rPr>
          <w:rFonts w:ascii="Times New Roman" w:hAnsi="Times New Roman"/>
          <w:iCs/>
          <w:sz w:val="24"/>
          <w:szCs w:val="24"/>
        </w:rPr>
        <w:t>prekių ženkl</w:t>
      </w:r>
      <w:r w:rsidR="006602EE">
        <w:rPr>
          <w:rFonts w:ascii="Times New Roman" w:hAnsi="Times New Roman"/>
          <w:iCs/>
          <w:sz w:val="24"/>
          <w:szCs w:val="24"/>
        </w:rPr>
        <w:t>ų</w:t>
      </w:r>
      <w:r w:rsidR="00BB07AF" w:rsidRPr="00C517F4">
        <w:rPr>
          <w:rFonts w:ascii="Times New Roman" w:hAnsi="Times New Roman"/>
          <w:iCs/>
          <w:sz w:val="24"/>
          <w:szCs w:val="24"/>
        </w:rPr>
        <w:t xml:space="preserve"> teisėtų savininkų V. P</w:t>
      </w:r>
      <w:r w:rsidR="00F545AC">
        <w:rPr>
          <w:rFonts w:ascii="Times New Roman" w:hAnsi="Times New Roman"/>
          <w:iCs/>
          <w:sz w:val="24"/>
          <w:szCs w:val="24"/>
        </w:rPr>
        <w:t>.</w:t>
      </w:r>
      <w:r w:rsidR="00BB07AF" w:rsidRPr="00C517F4">
        <w:rPr>
          <w:rFonts w:ascii="Times New Roman" w:hAnsi="Times New Roman"/>
          <w:iCs/>
          <w:sz w:val="24"/>
          <w:szCs w:val="24"/>
        </w:rPr>
        <w:t xml:space="preserve"> ir I. B</w:t>
      </w:r>
      <w:r w:rsidR="00F545AC">
        <w:rPr>
          <w:rFonts w:ascii="Times New Roman" w:hAnsi="Times New Roman"/>
          <w:iCs/>
          <w:sz w:val="24"/>
          <w:szCs w:val="24"/>
        </w:rPr>
        <w:t>.</w:t>
      </w:r>
      <w:r w:rsidR="00BB07AF" w:rsidRPr="00C517F4">
        <w:rPr>
          <w:rFonts w:ascii="Times New Roman" w:hAnsi="Times New Roman"/>
          <w:iCs/>
          <w:sz w:val="24"/>
          <w:szCs w:val="24"/>
        </w:rPr>
        <w:t xml:space="preserve"> teisę koncertuoti nuo teisės naudoti </w:t>
      </w:r>
      <w:r w:rsidR="00DA4F40" w:rsidRPr="00C517F4">
        <w:rPr>
          <w:rFonts w:ascii="Times New Roman" w:hAnsi="Times New Roman"/>
          <w:iCs/>
          <w:sz w:val="24"/>
          <w:szCs w:val="24"/>
        </w:rPr>
        <w:t>p</w:t>
      </w:r>
      <w:r w:rsidR="00BB07AF" w:rsidRPr="00C517F4">
        <w:rPr>
          <w:rFonts w:ascii="Times New Roman" w:hAnsi="Times New Roman"/>
          <w:iCs/>
          <w:sz w:val="24"/>
          <w:szCs w:val="24"/>
        </w:rPr>
        <w:t>rekių ženkl</w:t>
      </w:r>
      <w:r w:rsidR="00295EFE">
        <w:rPr>
          <w:rFonts w:ascii="Times New Roman" w:hAnsi="Times New Roman"/>
          <w:iCs/>
          <w:sz w:val="24"/>
          <w:szCs w:val="24"/>
        </w:rPr>
        <w:t>us</w:t>
      </w:r>
      <w:r w:rsidR="00BB07AF" w:rsidRPr="00C517F4">
        <w:rPr>
          <w:rFonts w:ascii="Times New Roman" w:hAnsi="Times New Roman"/>
          <w:iCs/>
          <w:sz w:val="24"/>
          <w:szCs w:val="24"/>
        </w:rPr>
        <w:t xml:space="preserve">, vertintina, kad didžioji dalis visuomenės, besidominčios muzika, </w:t>
      </w:r>
      <w:r w:rsidR="00DA4F40" w:rsidRPr="00C517F4">
        <w:rPr>
          <w:rFonts w:ascii="Times New Roman" w:hAnsi="Times New Roman"/>
          <w:iCs/>
          <w:sz w:val="24"/>
          <w:szCs w:val="24"/>
        </w:rPr>
        <w:t>p</w:t>
      </w:r>
      <w:r w:rsidR="00BB07AF" w:rsidRPr="00C517F4">
        <w:rPr>
          <w:rFonts w:ascii="Times New Roman" w:hAnsi="Times New Roman"/>
          <w:iCs/>
          <w:sz w:val="24"/>
          <w:szCs w:val="24"/>
        </w:rPr>
        <w:t>rekių ženkl</w:t>
      </w:r>
      <w:r w:rsidR="006602EE">
        <w:rPr>
          <w:rFonts w:ascii="Times New Roman" w:hAnsi="Times New Roman"/>
          <w:iCs/>
          <w:sz w:val="24"/>
          <w:szCs w:val="24"/>
        </w:rPr>
        <w:t>us</w:t>
      </w:r>
      <w:r w:rsidR="00BB07AF" w:rsidRPr="00C517F4">
        <w:rPr>
          <w:rFonts w:ascii="Times New Roman" w:hAnsi="Times New Roman"/>
          <w:iCs/>
          <w:sz w:val="24"/>
          <w:szCs w:val="24"/>
        </w:rPr>
        <w:t xml:space="preserve"> būtent ir tapatina su grupės „Hiperbolė“ muzikine veikla ir jos nariais. Ieškovui negalėjo būti nesuprantama, jog koncertai buvo rengiami grupės „Hiperbolė“ muzikinės veiklos 50-me</w:t>
      </w:r>
      <w:r w:rsidR="00142EA1">
        <w:rPr>
          <w:rFonts w:ascii="Times New Roman" w:hAnsi="Times New Roman"/>
          <w:iCs/>
          <w:sz w:val="24"/>
          <w:szCs w:val="24"/>
        </w:rPr>
        <w:t>čiui paminėti</w:t>
      </w:r>
      <w:r w:rsidR="00BB07AF" w:rsidRPr="00C517F4">
        <w:rPr>
          <w:rFonts w:ascii="Times New Roman" w:hAnsi="Times New Roman"/>
          <w:iCs/>
          <w:sz w:val="24"/>
          <w:szCs w:val="24"/>
        </w:rPr>
        <w:t xml:space="preserve">. Aiškaus nesutikimo su šiomis aplinkybėmis </w:t>
      </w:r>
      <w:r w:rsidR="00DA4F40" w:rsidRPr="00C517F4">
        <w:rPr>
          <w:rFonts w:ascii="Times New Roman" w:hAnsi="Times New Roman"/>
          <w:iCs/>
          <w:sz w:val="24"/>
          <w:szCs w:val="24"/>
        </w:rPr>
        <w:t>ieškov</w:t>
      </w:r>
      <w:r w:rsidR="00BB07AF" w:rsidRPr="00C517F4">
        <w:rPr>
          <w:rFonts w:ascii="Times New Roman" w:hAnsi="Times New Roman"/>
          <w:iCs/>
          <w:sz w:val="24"/>
          <w:szCs w:val="24"/>
        </w:rPr>
        <w:t xml:space="preserve">as nepateikė, pretenzijų dėl koncertų nereiškė, todėl pirmosios instancijos teismas teisingai pažymėjo, kad nenoras koncertuoti ir akivaizdaus nesutikimo nepateikimas </w:t>
      </w:r>
      <w:r w:rsidR="00BB07AF" w:rsidRPr="00C517F4">
        <w:rPr>
          <w:rFonts w:ascii="Times New Roman" w:hAnsi="Times New Roman"/>
          <w:bCs/>
          <w:iCs/>
          <w:sz w:val="24"/>
          <w:szCs w:val="24"/>
          <w:lang w:bidi="lt-LT"/>
        </w:rPr>
        <w:t>negali trukdyti kitiems atsakovams – prekių ženkl</w:t>
      </w:r>
      <w:r w:rsidR="006602EE">
        <w:rPr>
          <w:rFonts w:ascii="Times New Roman" w:hAnsi="Times New Roman"/>
          <w:bCs/>
          <w:iCs/>
          <w:sz w:val="24"/>
          <w:szCs w:val="24"/>
          <w:lang w:bidi="lt-LT"/>
        </w:rPr>
        <w:t>ų</w:t>
      </w:r>
      <w:r w:rsidR="00BB07AF" w:rsidRPr="00C517F4">
        <w:rPr>
          <w:rFonts w:ascii="Times New Roman" w:hAnsi="Times New Roman"/>
          <w:bCs/>
          <w:iCs/>
          <w:sz w:val="24"/>
          <w:szCs w:val="24"/>
          <w:lang w:bidi="lt-LT"/>
        </w:rPr>
        <w:t xml:space="preserve"> bendraturčiams – vykdyti veik</w:t>
      </w:r>
      <w:r w:rsidR="00200E19">
        <w:rPr>
          <w:rFonts w:ascii="Times New Roman" w:hAnsi="Times New Roman"/>
          <w:bCs/>
          <w:iCs/>
          <w:sz w:val="24"/>
          <w:szCs w:val="24"/>
          <w:lang w:bidi="lt-LT"/>
        </w:rPr>
        <w:t>l</w:t>
      </w:r>
      <w:r w:rsidR="00250F77">
        <w:rPr>
          <w:rFonts w:ascii="Times New Roman" w:hAnsi="Times New Roman"/>
          <w:bCs/>
          <w:iCs/>
          <w:sz w:val="24"/>
          <w:szCs w:val="24"/>
          <w:lang w:bidi="lt-LT"/>
        </w:rPr>
        <w:t>os</w:t>
      </w:r>
      <w:r w:rsidR="00BB07AF" w:rsidRPr="00C517F4">
        <w:rPr>
          <w:rFonts w:ascii="Times New Roman" w:hAnsi="Times New Roman"/>
          <w:bCs/>
          <w:iCs/>
          <w:sz w:val="24"/>
          <w:szCs w:val="24"/>
          <w:lang w:bidi="lt-LT"/>
        </w:rPr>
        <w:t xml:space="preserve"> ir naudoti </w:t>
      </w:r>
      <w:r w:rsidR="00DA4F40" w:rsidRPr="00C517F4">
        <w:rPr>
          <w:rFonts w:ascii="Times New Roman" w:hAnsi="Times New Roman"/>
          <w:bCs/>
          <w:iCs/>
          <w:sz w:val="24"/>
          <w:szCs w:val="24"/>
          <w:lang w:bidi="lt-LT"/>
        </w:rPr>
        <w:t>p</w:t>
      </w:r>
      <w:r w:rsidR="00BB07AF" w:rsidRPr="00C517F4">
        <w:rPr>
          <w:rFonts w:ascii="Times New Roman" w:hAnsi="Times New Roman"/>
          <w:bCs/>
          <w:iCs/>
          <w:sz w:val="24"/>
          <w:szCs w:val="24"/>
          <w:lang w:bidi="lt-LT"/>
        </w:rPr>
        <w:t>rekių ženkl</w:t>
      </w:r>
      <w:r w:rsidR="006602EE">
        <w:rPr>
          <w:rFonts w:ascii="Times New Roman" w:hAnsi="Times New Roman"/>
          <w:bCs/>
          <w:iCs/>
          <w:sz w:val="24"/>
          <w:szCs w:val="24"/>
          <w:lang w:bidi="lt-LT"/>
        </w:rPr>
        <w:t>us</w:t>
      </w:r>
      <w:r w:rsidR="00BB07AF" w:rsidRPr="00C517F4">
        <w:rPr>
          <w:rFonts w:ascii="Times New Roman" w:hAnsi="Times New Roman"/>
          <w:bCs/>
          <w:iCs/>
          <w:sz w:val="24"/>
          <w:szCs w:val="24"/>
          <w:lang w:bidi="lt-LT"/>
        </w:rPr>
        <w:t>. Sutarties nuostatos nepatvirtino ir neįtvirtino išskirtinai vienbalsio sprendimų priėmimo.</w:t>
      </w:r>
      <w:r w:rsidR="00BB07AF" w:rsidRPr="00C517F4">
        <w:rPr>
          <w:rFonts w:ascii="Times New Roman" w:hAnsi="Times New Roman"/>
          <w:sz w:val="24"/>
          <w:szCs w:val="24"/>
        </w:rPr>
        <w:t xml:space="preserve"> </w:t>
      </w:r>
      <w:r w:rsidR="00BB07AF" w:rsidRPr="00C517F4">
        <w:rPr>
          <w:rFonts w:ascii="Times New Roman" w:hAnsi="Times New Roman"/>
          <w:bCs/>
          <w:iCs/>
          <w:sz w:val="24"/>
          <w:szCs w:val="24"/>
          <w:lang w:bidi="lt-LT"/>
        </w:rPr>
        <w:t>Prekių ženkl</w:t>
      </w:r>
      <w:r w:rsidR="00A46A8A">
        <w:rPr>
          <w:rFonts w:ascii="Times New Roman" w:hAnsi="Times New Roman"/>
          <w:bCs/>
          <w:iCs/>
          <w:sz w:val="24"/>
          <w:szCs w:val="24"/>
          <w:lang w:bidi="lt-LT"/>
        </w:rPr>
        <w:t>ų</w:t>
      </w:r>
      <w:r w:rsidR="00BB07AF" w:rsidRPr="00C517F4">
        <w:rPr>
          <w:rFonts w:ascii="Times New Roman" w:hAnsi="Times New Roman"/>
          <w:bCs/>
          <w:iCs/>
          <w:sz w:val="24"/>
          <w:szCs w:val="24"/>
          <w:lang w:bidi="lt-LT"/>
        </w:rPr>
        <w:t xml:space="preserve"> savininko teisė uždrausti naudoti prekių ženkl</w:t>
      </w:r>
      <w:r w:rsidR="00A46A8A">
        <w:rPr>
          <w:rFonts w:ascii="Times New Roman" w:hAnsi="Times New Roman"/>
          <w:bCs/>
          <w:iCs/>
          <w:sz w:val="24"/>
          <w:szCs w:val="24"/>
          <w:lang w:bidi="lt-LT"/>
        </w:rPr>
        <w:t>us</w:t>
      </w:r>
      <w:r w:rsidR="00BB07AF" w:rsidRPr="00C517F4">
        <w:rPr>
          <w:rFonts w:ascii="Times New Roman" w:hAnsi="Times New Roman"/>
          <w:bCs/>
          <w:iCs/>
          <w:sz w:val="24"/>
          <w:szCs w:val="24"/>
          <w:lang w:bidi="lt-LT"/>
        </w:rPr>
        <w:t xml:space="preserve"> pažeidžia kito savininko teises, toks draudimas yra neteisėtas. Sutartyje nėra nu</w:t>
      </w:r>
      <w:r w:rsidR="00250F77">
        <w:rPr>
          <w:rFonts w:ascii="Times New Roman" w:hAnsi="Times New Roman"/>
          <w:bCs/>
          <w:iCs/>
          <w:sz w:val="24"/>
          <w:szCs w:val="24"/>
          <w:lang w:bidi="lt-LT"/>
        </w:rPr>
        <w:t>st</w:t>
      </w:r>
      <w:r w:rsidR="00BB07AF" w:rsidRPr="00C517F4">
        <w:rPr>
          <w:rFonts w:ascii="Times New Roman" w:hAnsi="Times New Roman"/>
          <w:bCs/>
          <w:iCs/>
          <w:sz w:val="24"/>
          <w:szCs w:val="24"/>
          <w:lang w:bidi="lt-LT"/>
        </w:rPr>
        <w:t>atyta tvarka</w:t>
      </w:r>
      <w:r w:rsidR="00DA4F40" w:rsidRPr="00C517F4">
        <w:rPr>
          <w:rFonts w:ascii="Times New Roman" w:hAnsi="Times New Roman"/>
          <w:bCs/>
          <w:iCs/>
          <w:sz w:val="24"/>
          <w:szCs w:val="24"/>
          <w:lang w:bidi="lt-LT"/>
        </w:rPr>
        <w:t>,</w:t>
      </w:r>
      <w:r w:rsidR="00BB07AF" w:rsidRPr="00C517F4">
        <w:rPr>
          <w:rFonts w:ascii="Times New Roman" w:hAnsi="Times New Roman"/>
          <w:bCs/>
          <w:iCs/>
          <w:sz w:val="24"/>
          <w:szCs w:val="24"/>
          <w:lang w:bidi="lt-LT"/>
        </w:rPr>
        <w:t xml:space="preserve"> ką turėtų daryti kitos Sutarties šalys tuo atveju, jei viena iš šalių pareiškia nesutikimą, pretenziją arba draudimą naudoti trims savininkams bendrai teisėtai priklausan</w:t>
      </w:r>
      <w:r w:rsidR="00A46A8A">
        <w:rPr>
          <w:rFonts w:ascii="Times New Roman" w:hAnsi="Times New Roman"/>
          <w:bCs/>
          <w:iCs/>
          <w:sz w:val="24"/>
          <w:szCs w:val="24"/>
          <w:lang w:bidi="lt-LT"/>
        </w:rPr>
        <w:t>čius</w:t>
      </w:r>
      <w:r w:rsidR="00BB07AF" w:rsidRPr="00C517F4">
        <w:rPr>
          <w:rFonts w:ascii="Times New Roman" w:hAnsi="Times New Roman"/>
          <w:bCs/>
          <w:iCs/>
          <w:sz w:val="24"/>
          <w:szCs w:val="24"/>
          <w:lang w:bidi="lt-LT"/>
        </w:rPr>
        <w:t xml:space="preserve"> </w:t>
      </w:r>
      <w:r w:rsidR="00DA4F40" w:rsidRPr="00C517F4">
        <w:rPr>
          <w:rFonts w:ascii="Times New Roman" w:hAnsi="Times New Roman"/>
          <w:bCs/>
          <w:iCs/>
          <w:sz w:val="24"/>
          <w:szCs w:val="24"/>
          <w:lang w:bidi="lt-LT"/>
        </w:rPr>
        <w:t>p</w:t>
      </w:r>
      <w:r w:rsidR="00BB07AF" w:rsidRPr="00C517F4">
        <w:rPr>
          <w:rFonts w:ascii="Times New Roman" w:hAnsi="Times New Roman"/>
          <w:bCs/>
          <w:iCs/>
          <w:sz w:val="24"/>
          <w:szCs w:val="24"/>
          <w:lang w:bidi="lt-LT"/>
        </w:rPr>
        <w:t>rekių ženkl</w:t>
      </w:r>
      <w:r w:rsidR="00A46A8A">
        <w:rPr>
          <w:rFonts w:ascii="Times New Roman" w:hAnsi="Times New Roman"/>
          <w:bCs/>
          <w:iCs/>
          <w:sz w:val="24"/>
          <w:szCs w:val="24"/>
          <w:lang w:bidi="lt-LT"/>
        </w:rPr>
        <w:t>us</w:t>
      </w:r>
      <w:r w:rsidR="00BB07AF" w:rsidRPr="00C517F4">
        <w:rPr>
          <w:rFonts w:ascii="Times New Roman" w:hAnsi="Times New Roman"/>
          <w:bCs/>
          <w:iCs/>
          <w:sz w:val="24"/>
          <w:szCs w:val="24"/>
          <w:lang w:bidi="lt-LT"/>
        </w:rPr>
        <w:t xml:space="preserve"> arba tiesiog nebendradarbiauja, elgiasi pasyviai, pan.</w:t>
      </w:r>
    </w:p>
    <w:p w14:paraId="65EFECA5" w14:textId="2AF697AA" w:rsidR="00BB07AF" w:rsidRPr="00C517F4" w:rsidRDefault="007755EA" w:rsidP="00635E77">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Kasaciniame skunde nurodoma, kad</w:t>
      </w:r>
      <w:r w:rsidR="00B02450" w:rsidRPr="00C517F4">
        <w:rPr>
          <w:rFonts w:ascii="Times New Roman" w:hAnsi="Times New Roman"/>
          <w:iCs/>
          <w:sz w:val="24"/>
          <w:szCs w:val="24"/>
        </w:rPr>
        <w:t xml:space="preserve"> </w:t>
      </w:r>
      <w:r w:rsidR="00965284" w:rsidRPr="00C517F4">
        <w:rPr>
          <w:rFonts w:ascii="Times New Roman" w:hAnsi="Times New Roman"/>
          <w:iCs/>
          <w:sz w:val="24"/>
          <w:szCs w:val="24"/>
        </w:rPr>
        <w:t>teismai pažeidė tiek proces</w:t>
      </w:r>
      <w:r w:rsidR="00250F77">
        <w:rPr>
          <w:rFonts w:ascii="Times New Roman" w:hAnsi="Times New Roman"/>
          <w:iCs/>
          <w:sz w:val="24"/>
          <w:szCs w:val="24"/>
        </w:rPr>
        <w:t>o</w:t>
      </w:r>
      <w:r w:rsidR="00965284" w:rsidRPr="00C517F4">
        <w:rPr>
          <w:rFonts w:ascii="Times New Roman" w:hAnsi="Times New Roman"/>
          <w:iCs/>
          <w:sz w:val="24"/>
          <w:szCs w:val="24"/>
        </w:rPr>
        <w:t xml:space="preserve"> teisės normas, reglamentuojančias įrodymų vertinimą, tiek materiali</w:t>
      </w:r>
      <w:r w:rsidR="00250F77">
        <w:rPr>
          <w:rFonts w:ascii="Times New Roman" w:hAnsi="Times New Roman"/>
          <w:iCs/>
          <w:sz w:val="24"/>
          <w:szCs w:val="24"/>
        </w:rPr>
        <w:t>osios</w:t>
      </w:r>
      <w:r w:rsidR="00965284" w:rsidRPr="00C517F4">
        <w:rPr>
          <w:rFonts w:ascii="Times New Roman" w:hAnsi="Times New Roman"/>
          <w:iCs/>
          <w:sz w:val="24"/>
          <w:szCs w:val="24"/>
        </w:rPr>
        <w:t xml:space="preserve"> teisės normas, reglamentuojančias sutarčių aiškinimą, turinčias esmin</w:t>
      </w:r>
      <w:r w:rsidR="00250F77">
        <w:rPr>
          <w:rFonts w:ascii="Times New Roman" w:hAnsi="Times New Roman"/>
          <w:iCs/>
          <w:sz w:val="24"/>
          <w:szCs w:val="24"/>
        </w:rPr>
        <w:t>ę</w:t>
      </w:r>
      <w:r w:rsidR="00965284" w:rsidRPr="00C517F4">
        <w:rPr>
          <w:rFonts w:ascii="Times New Roman" w:hAnsi="Times New Roman"/>
          <w:iCs/>
          <w:sz w:val="24"/>
          <w:szCs w:val="24"/>
        </w:rPr>
        <w:t xml:space="preserve"> reikšm</w:t>
      </w:r>
      <w:r w:rsidR="00250F77">
        <w:rPr>
          <w:rFonts w:ascii="Times New Roman" w:hAnsi="Times New Roman"/>
          <w:iCs/>
          <w:sz w:val="24"/>
          <w:szCs w:val="24"/>
        </w:rPr>
        <w:t>ę</w:t>
      </w:r>
      <w:r w:rsidR="00965284" w:rsidRPr="00C517F4">
        <w:rPr>
          <w:rFonts w:ascii="Times New Roman" w:hAnsi="Times New Roman"/>
          <w:iCs/>
          <w:sz w:val="24"/>
          <w:szCs w:val="24"/>
        </w:rPr>
        <w:t xml:space="preserve"> vienodam teisės aiškinimui ir taikymui.</w:t>
      </w:r>
    </w:p>
    <w:p w14:paraId="05268168" w14:textId="4FF1FB2B" w:rsidR="007D6166" w:rsidRPr="00C517F4" w:rsidRDefault="00484E28" w:rsidP="003405B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Kaip nurodyta pirmiau</w:t>
      </w:r>
      <w:r w:rsidR="00B02450" w:rsidRPr="00C517F4">
        <w:rPr>
          <w:rFonts w:ascii="Times New Roman" w:hAnsi="Times New Roman"/>
          <w:iCs/>
          <w:sz w:val="24"/>
          <w:szCs w:val="24"/>
        </w:rPr>
        <w:t>,</w:t>
      </w:r>
      <w:r w:rsidRPr="00C517F4">
        <w:rPr>
          <w:rFonts w:ascii="Times New Roman" w:hAnsi="Times New Roman"/>
          <w:iCs/>
          <w:sz w:val="24"/>
          <w:szCs w:val="24"/>
        </w:rPr>
        <w:t xml:space="preserve"> prekių ženkl</w:t>
      </w:r>
      <w:r w:rsidR="00C60762">
        <w:rPr>
          <w:rFonts w:ascii="Times New Roman" w:hAnsi="Times New Roman"/>
          <w:iCs/>
          <w:sz w:val="24"/>
          <w:szCs w:val="24"/>
        </w:rPr>
        <w:t>ų</w:t>
      </w:r>
      <w:r w:rsidRPr="00C517F4">
        <w:rPr>
          <w:rFonts w:ascii="Times New Roman" w:hAnsi="Times New Roman"/>
          <w:iCs/>
          <w:sz w:val="24"/>
          <w:szCs w:val="24"/>
        </w:rPr>
        <w:t xml:space="preserve"> savininkai buvo sudarę bendros nuosavybės </w:t>
      </w:r>
      <w:r w:rsidR="00250F77">
        <w:rPr>
          <w:rFonts w:ascii="Times New Roman" w:hAnsi="Times New Roman"/>
          <w:iCs/>
          <w:sz w:val="24"/>
          <w:szCs w:val="24"/>
        </w:rPr>
        <w:t xml:space="preserve">teisės </w:t>
      </w:r>
      <w:r w:rsidRPr="00C517F4">
        <w:rPr>
          <w:rFonts w:ascii="Times New Roman" w:hAnsi="Times New Roman"/>
          <w:iCs/>
          <w:sz w:val="24"/>
          <w:szCs w:val="24"/>
        </w:rPr>
        <w:t>į prekių ženkl</w:t>
      </w:r>
      <w:r w:rsidR="00AD130B">
        <w:rPr>
          <w:rFonts w:ascii="Times New Roman" w:hAnsi="Times New Roman"/>
          <w:iCs/>
          <w:sz w:val="24"/>
          <w:szCs w:val="24"/>
        </w:rPr>
        <w:t>us</w:t>
      </w:r>
      <w:r w:rsidRPr="00C517F4">
        <w:rPr>
          <w:rFonts w:ascii="Times New Roman" w:hAnsi="Times New Roman"/>
          <w:iCs/>
          <w:sz w:val="24"/>
          <w:szCs w:val="24"/>
        </w:rPr>
        <w:t xml:space="preserve"> sutartį, kuria </w:t>
      </w:r>
      <w:r w:rsidR="00250F77">
        <w:rPr>
          <w:rFonts w:ascii="Times New Roman" w:hAnsi="Times New Roman"/>
          <w:iCs/>
          <w:sz w:val="24"/>
          <w:szCs w:val="24"/>
        </w:rPr>
        <w:t>įtvirtin</w:t>
      </w:r>
      <w:r w:rsidRPr="00C517F4">
        <w:rPr>
          <w:rFonts w:ascii="Times New Roman" w:hAnsi="Times New Roman"/>
          <w:iCs/>
          <w:sz w:val="24"/>
          <w:szCs w:val="24"/>
        </w:rPr>
        <w:t xml:space="preserve">ta, kad kiekvienai iš šalių priklauso 1/3 nuosavybės teisių į prekių ženklą </w:t>
      </w:r>
      <w:r w:rsidR="0064554E" w:rsidRPr="00C517F4">
        <w:rPr>
          <w:rFonts w:ascii="Times New Roman" w:hAnsi="Times New Roman"/>
          <w:iCs/>
          <w:sz w:val="24"/>
          <w:szCs w:val="24"/>
        </w:rPr>
        <w:t>„</w:t>
      </w:r>
      <w:r w:rsidRPr="00C517F4">
        <w:rPr>
          <w:rFonts w:ascii="Times New Roman" w:hAnsi="Times New Roman"/>
          <w:iCs/>
          <w:sz w:val="24"/>
          <w:szCs w:val="24"/>
        </w:rPr>
        <w:t>HIPERBOLĖ</w:t>
      </w:r>
      <w:r w:rsidR="0064554E" w:rsidRPr="00C517F4">
        <w:rPr>
          <w:rFonts w:ascii="Times New Roman" w:hAnsi="Times New Roman"/>
          <w:iCs/>
          <w:sz w:val="24"/>
          <w:szCs w:val="24"/>
        </w:rPr>
        <w:t>“</w:t>
      </w:r>
      <w:r w:rsidRPr="00C517F4">
        <w:rPr>
          <w:rFonts w:ascii="Times New Roman" w:hAnsi="Times New Roman"/>
          <w:iCs/>
          <w:sz w:val="24"/>
          <w:szCs w:val="24"/>
        </w:rPr>
        <w:t>, nu</w:t>
      </w:r>
      <w:r w:rsidR="00250F77">
        <w:rPr>
          <w:rFonts w:ascii="Times New Roman" w:hAnsi="Times New Roman"/>
          <w:iCs/>
          <w:sz w:val="24"/>
          <w:szCs w:val="24"/>
        </w:rPr>
        <w:t>st</w:t>
      </w:r>
      <w:r w:rsidRPr="00C517F4">
        <w:rPr>
          <w:rFonts w:ascii="Times New Roman" w:hAnsi="Times New Roman"/>
          <w:iCs/>
          <w:sz w:val="24"/>
          <w:szCs w:val="24"/>
        </w:rPr>
        <w:t>at</w:t>
      </w:r>
      <w:r w:rsidR="0064554E" w:rsidRPr="00C517F4">
        <w:rPr>
          <w:rFonts w:ascii="Times New Roman" w:hAnsi="Times New Roman"/>
          <w:iCs/>
          <w:sz w:val="24"/>
          <w:szCs w:val="24"/>
        </w:rPr>
        <w:t>ytos</w:t>
      </w:r>
      <w:r w:rsidRPr="00C517F4">
        <w:rPr>
          <w:rFonts w:ascii="Times New Roman" w:hAnsi="Times New Roman"/>
          <w:iCs/>
          <w:sz w:val="24"/>
          <w:szCs w:val="24"/>
        </w:rPr>
        <w:t xml:space="preserve"> atitinkam</w:t>
      </w:r>
      <w:r w:rsidR="0064554E" w:rsidRPr="00C517F4">
        <w:rPr>
          <w:rFonts w:ascii="Times New Roman" w:hAnsi="Times New Roman"/>
          <w:iCs/>
          <w:sz w:val="24"/>
          <w:szCs w:val="24"/>
        </w:rPr>
        <w:t>o</w:t>
      </w:r>
      <w:r w:rsidRPr="00C517F4">
        <w:rPr>
          <w:rFonts w:ascii="Times New Roman" w:hAnsi="Times New Roman"/>
          <w:iCs/>
          <w:sz w:val="24"/>
          <w:szCs w:val="24"/>
        </w:rPr>
        <w:t>s šalių teis</w:t>
      </w:r>
      <w:r w:rsidR="0064554E" w:rsidRPr="00C517F4">
        <w:rPr>
          <w:rFonts w:ascii="Times New Roman" w:hAnsi="Times New Roman"/>
          <w:iCs/>
          <w:sz w:val="24"/>
          <w:szCs w:val="24"/>
        </w:rPr>
        <w:t>ė</w:t>
      </w:r>
      <w:r w:rsidRPr="00C517F4">
        <w:rPr>
          <w:rFonts w:ascii="Times New Roman" w:hAnsi="Times New Roman"/>
          <w:iCs/>
          <w:sz w:val="24"/>
          <w:szCs w:val="24"/>
        </w:rPr>
        <w:t>s ir pareig</w:t>
      </w:r>
      <w:r w:rsidR="0064554E" w:rsidRPr="00C517F4">
        <w:rPr>
          <w:rFonts w:ascii="Times New Roman" w:hAnsi="Times New Roman"/>
          <w:iCs/>
          <w:sz w:val="24"/>
          <w:szCs w:val="24"/>
        </w:rPr>
        <w:t>o</w:t>
      </w:r>
      <w:r w:rsidRPr="00C517F4">
        <w:rPr>
          <w:rFonts w:ascii="Times New Roman" w:hAnsi="Times New Roman"/>
          <w:iCs/>
          <w:sz w:val="24"/>
          <w:szCs w:val="24"/>
        </w:rPr>
        <w:t xml:space="preserve">s. Kadangi ginčo šalys </w:t>
      </w:r>
      <w:r w:rsidR="0064554E" w:rsidRPr="00C517F4">
        <w:rPr>
          <w:rFonts w:ascii="Times New Roman" w:hAnsi="Times New Roman"/>
          <w:iCs/>
          <w:sz w:val="24"/>
          <w:szCs w:val="24"/>
        </w:rPr>
        <w:t>(R.</w:t>
      </w:r>
      <w:r w:rsidR="00250F77">
        <w:rPr>
          <w:rFonts w:ascii="Times New Roman" w:hAnsi="Times New Roman"/>
          <w:iCs/>
          <w:sz w:val="24"/>
          <w:szCs w:val="24"/>
        </w:rPr>
        <w:t> </w:t>
      </w:r>
      <w:r w:rsidR="0064554E" w:rsidRPr="00C517F4">
        <w:rPr>
          <w:rFonts w:ascii="Times New Roman" w:hAnsi="Times New Roman"/>
          <w:iCs/>
          <w:sz w:val="24"/>
          <w:szCs w:val="24"/>
        </w:rPr>
        <w:t>B</w:t>
      </w:r>
      <w:r w:rsidR="008C5DFB">
        <w:rPr>
          <w:rFonts w:ascii="Times New Roman" w:hAnsi="Times New Roman"/>
          <w:iCs/>
          <w:sz w:val="24"/>
          <w:szCs w:val="24"/>
        </w:rPr>
        <w:t>.</w:t>
      </w:r>
      <w:r w:rsidR="0064554E" w:rsidRPr="00C517F4">
        <w:rPr>
          <w:rFonts w:ascii="Times New Roman" w:hAnsi="Times New Roman"/>
          <w:iCs/>
          <w:sz w:val="24"/>
          <w:szCs w:val="24"/>
        </w:rPr>
        <w:t>, V. P</w:t>
      </w:r>
      <w:r w:rsidR="00F545AC">
        <w:rPr>
          <w:rFonts w:ascii="Times New Roman" w:hAnsi="Times New Roman"/>
          <w:iCs/>
          <w:sz w:val="24"/>
          <w:szCs w:val="24"/>
        </w:rPr>
        <w:t>.</w:t>
      </w:r>
      <w:r w:rsidR="0064554E" w:rsidRPr="00C517F4">
        <w:rPr>
          <w:rFonts w:ascii="Times New Roman" w:hAnsi="Times New Roman"/>
          <w:iCs/>
          <w:sz w:val="24"/>
          <w:szCs w:val="24"/>
        </w:rPr>
        <w:t>, I. B</w:t>
      </w:r>
      <w:r w:rsidR="00F545AC">
        <w:rPr>
          <w:rFonts w:ascii="Times New Roman" w:hAnsi="Times New Roman"/>
          <w:iCs/>
          <w:sz w:val="24"/>
          <w:szCs w:val="24"/>
        </w:rPr>
        <w:t>.</w:t>
      </w:r>
      <w:r w:rsidR="0064554E" w:rsidRPr="00C517F4">
        <w:rPr>
          <w:rFonts w:ascii="Times New Roman" w:hAnsi="Times New Roman"/>
          <w:iCs/>
          <w:sz w:val="24"/>
          <w:szCs w:val="24"/>
        </w:rPr>
        <w:t xml:space="preserve">) </w:t>
      </w:r>
      <w:r w:rsidR="007D6166" w:rsidRPr="00C517F4">
        <w:rPr>
          <w:rFonts w:ascii="Times New Roman" w:hAnsi="Times New Roman"/>
          <w:iCs/>
          <w:sz w:val="24"/>
          <w:szCs w:val="24"/>
        </w:rPr>
        <w:t xml:space="preserve">klausimus dėl jiems </w:t>
      </w:r>
      <w:r w:rsidR="0062116E">
        <w:rPr>
          <w:rFonts w:ascii="Times New Roman" w:hAnsi="Times New Roman"/>
          <w:iCs/>
          <w:sz w:val="24"/>
          <w:szCs w:val="24"/>
        </w:rPr>
        <w:t xml:space="preserve">kaip bendraturčiams </w:t>
      </w:r>
      <w:r w:rsidR="007D6166" w:rsidRPr="00C517F4">
        <w:rPr>
          <w:rFonts w:ascii="Times New Roman" w:hAnsi="Times New Roman"/>
          <w:iCs/>
          <w:sz w:val="24"/>
          <w:szCs w:val="24"/>
        </w:rPr>
        <w:t>priklausanči</w:t>
      </w:r>
      <w:r w:rsidR="0062116E">
        <w:rPr>
          <w:rFonts w:ascii="Times New Roman" w:hAnsi="Times New Roman"/>
          <w:iCs/>
          <w:sz w:val="24"/>
          <w:szCs w:val="24"/>
        </w:rPr>
        <w:t>ų</w:t>
      </w:r>
      <w:r w:rsidR="007D6166" w:rsidRPr="00C517F4">
        <w:rPr>
          <w:rFonts w:ascii="Times New Roman" w:hAnsi="Times New Roman"/>
          <w:iCs/>
          <w:sz w:val="24"/>
          <w:szCs w:val="24"/>
        </w:rPr>
        <w:t xml:space="preserve"> </w:t>
      </w:r>
      <w:r w:rsidR="0062116E">
        <w:rPr>
          <w:rFonts w:ascii="Times New Roman" w:hAnsi="Times New Roman"/>
          <w:iCs/>
          <w:sz w:val="24"/>
          <w:szCs w:val="24"/>
        </w:rPr>
        <w:t xml:space="preserve">teisių į </w:t>
      </w:r>
      <w:r w:rsidR="007D6166" w:rsidRPr="00C517F4">
        <w:rPr>
          <w:rFonts w:ascii="Times New Roman" w:hAnsi="Times New Roman"/>
          <w:iCs/>
          <w:sz w:val="24"/>
          <w:szCs w:val="24"/>
        </w:rPr>
        <w:t>prekių ženkl</w:t>
      </w:r>
      <w:r w:rsidR="00AD130B">
        <w:rPr>
          <w:rFonts w:ascii="Times New Roman" w:hAnsi="Times New Roman"/>
          <w:iCs/>
          <w:sz w:val="24"/>
          <w:szCs w:val="24"/>
        </w:rPr>
        <w:t>us</w:t>
      </w:r>
      <w:r w:rsidR="0062116E">
        <w:rPr>
          <w:rFonts w:ascii="Times New Roman" w:hAnsi="Times New Roman"/>
          <w:iCs/>
          <w:sz w:val="24"/>
          <w:szCs w:val="24"/>
        </w:rPr>
        <w:t xml:space="preserve"> įgyvendinimo</w:t>
      </w:r>
      <w:r w:rsidR="007D6166" w:rsidRPr="00C517F4">
        <w:rPr>
          <w:rFonts w:ascii="Times New Roman" w:hAnsi="Times New Roman"/>
          <w:iCs/>
          <w:sz w:val="24"/>
          <w:szCs w:val="24"/>
        </w:rPr>
        <w:t xml:space="preserve"> aptarė </w:t>
      </w:r>
      <w:r w:rsidR="00250F77">
        <w:rPr>
          <w:rFonts w:ascii="Times New Roman" w:hAnsi="Times New Roman"/>
          <w:iCs/>
          <w:sz w:val="24"/>
          <w:szCs w:val="24"/>
        </w:rPr>
        <w:t>S</w:t>
      </w:r>
      <w:r w:rsidR="007D6166" w:rsidRPr="00C517F4">
        <w:rPr>
          <w:rFonts w:ascii="Times New Roman" w:hAnsi="Times New Roman"/>
          <w:iCs/>
          <w:sz w:val="24"/>
          <w:szCs w:val="24"/>
        </w:rPr>
        <w:t xml:space="preserve">utartyje, visų pirma </w:t>
      </w:r>
      <w:r w:rsidR="00B02450" w:rsidRPr="00C517F4">
        <w:rPr>
          <w:rFonts w:ascii="Times New Roman" w:hAnsi="Times New Roman"/>
          <w:iCs/>
          <w:sz w:val="24"/>
          <w:szCs w:val="24"/>
        </w:rPr>
        <w:t xml:space="preserve">turėjo būti </w:t>
      </w:r>
      <w:r w:rsidR="007D6166" w:rsidRPr="00C517F4">
        <w:rPr>
          <w:rFonts w:ascii="Times New Roman" w:hAnsi="Times New Roman"/>
          <w:iCs/>
          <w:sz w:val="24"/>
          <w:szCs w:val="24"/>
        </w:rPr>
        <w:t>spr</w:t>
      </w:r>
      <w:r w:rsidR="00B02450" w:rsidRPr="00C517F4">
        <w:rPr>
          <w:rFonts w:ascii="Times New Roman" w:hAnsi="Times New Roman"/>
          <w:iCs/>
          <w:sz w:val="24"/>
          <w:szCs w:val="24"/>
        </w:rPr>
        <w:t>endžiamas</w:t>
      </w:r>
      <w:r w:rsidR="007D6166" w:rsidRPr="00C517F4">
        <w:rPr>
          <w:rFonts w:ascii="Times New Roman" w:hAnsi="Times New Roman"/>
          <w:iCs/>
          <w:sz w:val="24"/>
          <w:szCs w:val="24"/>
        </w:rPr>
        <w:t xml:space="preserve"> klausimas dėl šios sutarties sąlygų aiškinimo. </w:t>
      </w:r>
    </w:p>
    <w:p w14:paraId="722397FD" w14:textId="03562F47" w:rsidR="00780089" w:rsidRPr="00C517F4" w:rsidRDefault="00780089"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Kasacinio teismo praktikoje nurodyta, kad teismai, spręsdami su sutarčių vykdymu susijusius ginčus, turi nustatyti tikrąjį sutarties turinį, išaiškinti, kokias dalyvių tarpusavio teises ir pareigas sutartis sukūrė jos šalims; sutarties turinys – fakto klausimas, todėl bylą nagrinėjusių teismų išvados dėl sutarties turinio nustatymo kasacine tvarka gali būti peržiūrimos tik sutarčių aiškinimo taisyklių tinkamo aiškinimo ir taikymo aspektu; sutarčių aiškinimo taisyklės įtvirtintos CK 6.193–6.195 straipsniuose, jų aiškinimo ir taikymo praktika yra suformuota kasacinio teismo praktikoje (žr., pvz., Lietuvos Aukščiausiojo Teismo 2020 m. lapkričio 14 d. nutarties civilinėje byloje Nr.</w:t>
      </w:r>
      <w:r w:rsidR="001A2A56" w:rsidRPr="00C517F4">
        <w:rPr>
          <w:rFonts w:ascii="Times New Roman" w:hAnsi="Times New Roman"/>
          <w:iCs/>
          <w:sz w:val="24"/>
          <w:szCs w:val="24"/>
        </w:rPr>
        <w:t> </w:t>
      </w:r>
      <w:r w:rsidRPr="00C517F4">
        <w:rPr>
          <w:rFonts w:ascii="Times New Roman" w:hAnsi="Times New Roman"/>
          <w:iCs/>
          <w:sz w:val="24"/>
          <w:szCs w:val="24"/>
        </w:rPr>
        <w:t xml:space="preserve">e3K-3-39-378/2020 101, 102 punktus ir juose nurodytą kasacinio teismo praktiką). Taigi, </w:t>
      </w:r>
      <w:r w:rsidRPr="00C517F4">
        <w:rPr>
          <w:rFonts w:ascii="Times New Roman" w:hAnsi="Times New Roman"/>
          <w:iCs/>
          <w:sz w:val="24"/>
          <w:szCs w:val="24"/>
        </w:rPr>
        <w:lastRenderedPageBreak/>
        <w:t>sutarties turinys yra fakto klausimas, tačiau sutarties aiškinimo taisykles reglamentuojančių teisės normų aiškinimas ir taikymas yra teisės klausimas ir gali būti kasacijos dalykas.</w:t>
      </w:r>
    </w:p>
    <w:p w14:paraId="6CC350B8" w14:textId="77777777" w:rsidR="00780089" w:rsidRPr="00C517F4" w:rsidRDefault="00780089"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Bendrosios sutarčių aiškinimo taisyklės įtvirtintos CK 6.193 straipsnyje. Sutartys turi būti aiškinamos sąžiningai; aiškinant sutartį, pirmiausia turi būti nagrinėjami tikrieji sutarties šalių ketinimai, o ne vien remiamasi pažodiniu sutarties teksto aiškinimu; jeigu šalių tikrų ketinimų negalima nustatyti, tai sutartis turi būti aiškinama atsižvelgiant į tai, kokią prasmę jai tokiomis pat aplinkybėmis būtų suteikę analogiški šalims protingi asmenys (1 dalis). Visos sutarties sąlygos turi būti aiškinamos atsižvelgiant į jų tarpusavio ryšį, sutarties esmę ir tikslą bei jos sudarymo aplinkybes; aiškinant sutartį, reikia atsižvelgti ir į įprastines sąlygas, nors jos sutartyje nenurodytos (2 dalis). Jeigu abejojama dėl sąvokų, kurios gali turėti kelias reikšmes, šioms sąvokoms priskiriama priimtiniausia, atsižvelgiant į tos sutarties prigimtį, esmę bei jos dalyką, reikšmė (3 dalis). Kai abejojama dėl sutarties sąlygų, jos aiškinamos tas sąlygas pasiūliusios šalies nenaudai ir jas priėmusios šalies naudai. Visais atvejais sutarties sąlygos turi būti aiškinamos vartotojų naudai ir sutartį prisijungimo būdu sudariusios šalies naudai (4 dalis). Aiškinant sutartį, turi būti atsižvelgiama į šalių derybas dėl sutarties sudarymo, šalių tarpusavio santykių praktiką, šalių elgesį po sutarties sudarymo ir papročius (5 dalis).</w:t>
      </w:r>
    </w:p>
    <w:p w14:paraId="64BEA16D" w14:textId="7C09003E" w:rsidR="00780089" w:rsidRPr="00C517F4" w:rsidRDefault="00DC0B77"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w:t>
      </w:r>
      <w:r w:rsidR="00780089" w:rsidRPr="00C517F4">
        <w:rPr>
          <w:rFonts w:ascii="Times New Roman" w:hAnsi="Times New Roman"/>
          <w:iCs/>
          <w:sz w:val="24"/>
          <w:szCs w:val="24"/>
        </w:rPr>
        <w:t>asacinio teismo praktikoje nurodyta</w:t>
      </w:r>
      <w:r w:rsidRPr="00C517F4">
        <w:rPr>
          <w:rFonts w:ascii="Times New Roman" w:hAnsi="Times New Roman"/>
          <w:iCs/>
          <w:sz w:val="24"/>
          <w:szCs w:val="24"/>
        </w:rPr>
        <w:t xml:space="preserve"> ir tai</w:t>
      </w:r>
      <w:r w:rsidR="00780089" w:rsidRPr="00C517F4">
        <w:rPr>
          <w:rFonts w:ascii="Times New Roman" w:hAnsi="Times New Roman"/>
          <w:iCs/>
          <w:sz w:val="24"/>
          <w:szCs w:val="24"/>
        </w:rPr>
        <w:t xml:space="preserve">, kad sutarties sąlygos turi būti aiškinamos taip, kad aiškinimo rezultatas nereikštų nesąžiningumo vienos iš šalių atžvilgiu, aiškinant sutartį būtina vadovautis ir CK 1.5 straipsnyje įtvirtintais bendraisiais teisės principais (žr., pvz., Lietuvos Aukščiausiojo Teismo 2019 m. gegužės 16 d. nutarties civilinėje byloje Nr. e3K-3-180-469/2019 37 punktą). Kasacinio teismo praktikoje taip pat pažymima, kad sutarties turinys turi būti aiškinamas taikant CK įtvirtintų metodų visumą, subjektyvusis sutarties aiškinimo metodas, kuriuo siekiama tikrųjų sutarties šalių ketinimų nustatymo, ir sutarties teksto lingvistinis aiškinimas sudaro darnią sutarčių aiškinimo metodų sistemą, kuria remiantis nustatomas šalių valios turinys (žr., pvz., Lietuvos Aukščiausiojo Teismo </w:t>
      </w:r>
      <w:r w:rsidR="00EE1AE3">
        <w:rPr>
          <w:rFonts w:ascii="Times New Roman" w:hAnsi="Times New Roman"/>
          <w:iCs/>
          <w:sz w:val="24"/>
          <w:szCs w:val="24"/>
        </w:rPr>
        <w:t xml:space="preserve">2022 m. gruodžio 29 d. </w:t>
      </w:r>
      <w:r w:rsidR="00780089" w:rsidRPr="00C517F4">
        <w:rPr>
          <w:rFonts w:ascii="Times New Roman" w:hAnsi="Times New Roman"/>
          <w:iCs/>
          <w:sz w:val="24"/>
          <w:szCs w:val="24"/>
        </w:rPr>
        <w:t>nutarties civilinėje byloje Nr. e3K-3-298-969/2022 34 punktą; 2023 m. gruodžio 19 d. nutarties civilinėje byloje Nr.</w:t>
      </w:r>
      <w:r w:rsidR="007D6166" w:rsidRPr="00C517F4">
        <w:rPr>
          <w:rFonts w:ascii="Times New Roman" w:hAnsi="Times New Roman"/>
          <w:iCs/>
          <w:sz w:val="24"/>
          <w:szCs w:val="24"/>
        </w:rPr>
        <w:t> </w:t>
      </w:r>
      <w:r w:rsidR="00780089" w:rsidRPr="00C517F4">
        <w:rPr>
          <w:rFonts w:ascii="Times New Roman" w:hAnsi="Times New Roman"/>
          <w:iCs/>
          <w:sz w:val="24"/>
          <w:szCs w:val="24"/>
        </w:rPr>
        <w:t>e3K-3-325-916/2023 49 punktą).</w:t>
      </w:r>
    </w:p>
    <w:p w14:paraId="55E56AB3" w14:textId="4AEB98E8" w:rsidR="00521B17" w:rsidRPr="00C517F4" w:rsidRDefault="00521B17"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Aiškindamas rašytine forma sudarytos sutarties turinį, teismas pirmiausia atsižvelgia į rašytinės sutarties tekstą. Jei jis yra aiškus ir neprieštarauja kitoms byloje nustatytoms aplinkybėms, teismas, spręsdamas dėl sutarties turinio (šalių teisių ir pareigų), turi pagrindą daryti išvadą, kad tikroji šalių valia sutampa su rašytiniu sutarties tekstu, ir remtis lingvistiniu sutarties aiškinimu. Tokiu atveju, jei rašytinės sutarties tekstas yra neaiškus arba jis prieštarauja kitoms byloje nustatytoms aplinkybėms, teismas, aiškindamas tikrąjį sutarties turinį, turi nustatyti, ar lingvistinis sutarties turinio aiškinimas neprieštarauja tikrajai sutarties šalių valiai. Kokiomis aplinkybėmis remiantis aiškintina valia – kiekvienos konkrečios bylos dalykas. Jis priklauso nuo to, kokiomis aplinkybėmis, pagrįsdamos savo versiją dėl tikrosios valios, remiasi ir kokias aplinkybes įrodinėja šalys. Teismas dėl jų sprendžia remdamasis įrodymų pakankamumo taisykle. Tokiu atveju svarbiomis pripažįstamos visos aplinkybės, kuriomis remiantis gali būti nustatoma, dėl ko iš tikrųjų sudarydamos sutartį susitarė šalys (Lietuvos Aukščiausiojo Teismo 2017 m. birželio 1 d. nutartis civilinėje byloje Nr. 3K-3-260-695/2017, 23 punktas).</w:t>
      </w:r>
    </w:p>
    <w:p w14:paraId="3A2BF098" w14:textId="4D65429D" w:rsidR="00521B17" w:rsidRPr="00C517F4" w:rsidRDefault="00521B17"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Kasacinio teismo praktikoje pažymėta, kad tikrasis sutarties (jos sąlygos) turinys gali nesutapti su pažodine teksto reikšme, jeigu pažodinį tekstą paneigia įstatyme (CK 6.193 straipsnis) įvardytos sutarties aiškinimui reikšmingos aplinkybės (sutarties sąlygų kontekstas, faktinis šalių elgesys, kt.). Įstatymu teismas įpareigotas patikrinti, ar pažodinis sutarties tekstas atitinka tikruosius sutarties šalių ketinimus (Lietuvos Aukščiausiojo Teismo 2021 m. lapkričio 11 d. nutartis civilinėje byloje Nr. e3K-3-277-421/2021, 39 punktas; kt.).</w:t>
      </w:r>
    </w:p>
    <w:p w14:paraId="1B52E2FE" w14:textId="78787D3D" w:rsidR="00391E33" w:rsidRPr="00C517F4" w:rsidRDefault="00014C9E"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Tais atvejais, kai šalys skirtingai aiškina savo ketinimus pagal sutartį ir kai neįmanoma jų nustatyti taikant subjektyvų</w:t>
      </w:r>
      <w:r w:rsidR="00250F77">
        <w:rPr>
          <w:rFonts w:ascii="Times New Roman" w:hAnsi="Times New Roman"/>
          <w:iCs/>
          <w:sz w:val="24"/>
          <w:szCs w:val="24"/>
        </w:rPr>
        <w:t>jį</w:t>
      </w:r>
      <w:r w:rsidRPr="00C517F4">
        <w:rPr>
          <w:rFonts w:ascii="Times New Roman" w:hAnsi="Times New Roman"/>
          <w:iCs/>
          <w:sz w:val="24"/>
          <w:szCs w:val="24"/>
        </w:rPr>
        <w:t xml:space="preserve"> (šalių tikrųjų ketinimų) sutarties aiškinimo metodą, taikytinas objektyvusis sutarties aiškinimo metodas – sutartis turi būti aiškinama atsižvelgiant į tai, kokią prasmę jai tokiomis pat aplinkybėmis būtų suteikę analogiški šalims protingi asmenys (žr., pvz., Lietuvos </w:t>
      </w:r>
      <w:r w:rsidRPr="00C517F4">
        <w:rPr>
          <w:rFonts w:ascii="Times New Roman" w:hAnsi="Times New Roman"/>
          <w:iCs/>
          <w:sz w:val="24"/>
          <w:szCs w:val="24"/>
        </w:rPr>
        <w:lastRenderedPageBreak/>
        <w:t>Aukščiausiojo Teismo 2019 m. gruodžio 10 d. nutarties civilinėje byloje Nr. e3K-3-365-403/2019 27, 28 punktus).</w:t>
      </w:r>
      <w:r w:rsidR="00391E33" w:rsidRPr="00C517F4">
        <w:rPr>
          <w:rFonts w:ascii="Times New Roman" w:hAnsi="Times New Roman"/>
          <w:sz w:val="24"/>
          <w:szCs w:val="24"/>
        </w:rPr>
        <w:t xml:space="preserve"> </w:t>
      </w:r>
    </w:p>
    <w:p w14:paraId="24279ACC" w14:textId="71F9E854" w:rsidR="00014C9E" w:rsidRPr="00C517F4" w:rsidRDefault="00391E33" w:rsidP="00780089">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Taikant įstatyme įtvirtintas ir teismų praktikoje pripažintas sutarčių aiškinimo taisykles, turi būti kiek įmanoma tiksliau išsiaiškinta šalių valia, išreikšta joms sudarant sutartis ir prisiimant iš tokių sutarčių kylančius įsipareigojimus (žr., pvz., Lietuvos Aukščiausiojo Teismo 2022 m. kovo 23 d. nutarties civilinėje byloje Nr. e3K-3-37-387/2022 38 punktą).</w:t>
      </w:r>
    </w:p>
    <w:p w14:paraId="5E869E8E" w14:textId="79C15AC7" w:rsidR="00145302" w:rsidRPr="001E55D5" w:rsidRDefault="00091BF5" w:rsidP="00ED4EC6">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 xml:space="preserve">Aptariamu atveju teismai turėjo išaiškinti </w:t>
      </w:r>
      <w:r w:rsidR="009C3204" w:rsidRPr="00C517F4">
        <w:rPr>
          <w:rFonts w:ascii="Times New Roman" w:hAnsi="Times New Roman"/>
          <w:iCs/>
          <w:sz w:val="24"/>
          <w:szCs w:val="24"/>
        </w:rPr>
        <w:t xml:space="preserve">Sutarties </w:t>
      </w:r>
      <w:r w:rsidRPr="00C517F4">
        <w:rPr>
          <w:rFonts w:ascii="Times New Roman" w:hAnsi="Times New Roman"/>
          <w:iCs/>
          <w:sz w:val="24"/>
          <w:szCs w:val="24"/>
        </w:rPr>
        <w:t>sąlygos „šalys susitaria, kad visi sprendimai dėl prekių ženklo ir šalims priklausančių jų dalių valdymo, naudojimo ir disponavimo &lt;...&gt; bus sprendžiami tik visų bendraturčių sutarimu</w:t>
      </w:r>
      <w:r w:rsidR="00DC0B77" w:rsidRPr="00C517F4">
        <w:rPr>
          <w:rFonts w:ascii="Times New Roman" w:hAnsi="Times New Roman"/>
          <w:iCs/>
          <w:sz w:val="24"/>
          <w:szCs w:val="24"/>
        </w:rPr>
        <w:t>“</w:t>
      </w:r>
      <w:r w:rsidRPr="00C517F4">
        <w:rPr>
          <w:rFonts w:ascii="Times New Roman" w:hAnsi="Times New Roman"/>
          <w:iCs/>
          <w:sz w:val="24"/>
          <w:szCs w:val="24"/>
        </w:rPr>
        <w:t xml:space="preserve"> </w:t>
      </w:r>
      <w:r w:rsidR="009C3204" w:rsidRPr="00C517F4">
        <w:rPr>
          <w:rFonts w:ascii="Times New Roman" w:hAnsi="Times New Roman"/>
          <w:iCs/>
          <w:sz w:val="24"/>
          <w:szCs w:val="24"/>
        </w:rPr>
        <w:t xml:space="preserve">(Sutarties 2.1 papunktis) </w:t>
      </w:r>
      <w:r w:rsidRPr="00C517F4">
        <w:rPr>
          <w:rFonts w:ascii="Times New Roman" w:hAnsi="Times New Roman"/>
          <w:iCs/>
          <w:sz w:val="24"/>
          <w:szCs w:val="24"/>
        </w:rPr>
        <w:t>turinį</w:t>
      </w:r>
      <w:r w:rsidR="00250F77">
        <w:rPr>
          <w:rFonts w:ascii="Times New Roman" w:hAnsi="Times New Roman"/>
          <w:iCs/>
          <w:sz w:val="24"/>
          <w:szCs w:val="24"/>
        </w:rPr>
        <w:t>,</w:t>
      </w:r>
      <w:r w:rsidRPr="00C517F4">
        <w:rPr>
          <w:rFonts w:ascii="Times New Roman" w:hAnsi="Times New Roman"/>
          <w:iCs/>
          <w:sz w:val="24"/>
          <w:szCs w:val="24"/>
        </w:rPr>
        <w:t xml:space="preserve"> įvertindami tiek kitas Sutarties sąlygas, jų tarpusavio ryšį, </w:t>
      </w:r>
      <w:r w:rsidR="00250F77">
        <w:rPr>
          <w:rFonts w:ascii="Times New Roman" w:hAnsi="Times New Roman"/>
          <w:iCs/>
          <w:sz w:val="24"/>
          <w:szCs w:val="24"/>
        </w:rPr>
        <w:t>S</w:t>
      </w:r>
      <w:r w:rsidRPr="00C517F4">
        <w:rPr>
          <w:rFonts w:ascii="Times New Roman" w:hAnsi="Times New Roman"/>
          <w:iCs/>
          <w:sz w:val="24"/>
          <w:szCs w:val="24"/>
        </w:rPr>
        <w:t>utarties esmę ir tikslą bei jos sudarymo aplinkybes, tiek kartu atsižvelgdami į tikruosius šalių ketinimus</w:t>
      </w:r>
      <w:r w:rsidR="009C3204" w:rsidRPr="00C517F4">
        <w:rPr>
          <w:rFonts w:ascii="Times New Roman" w:hAnsi="Times New Roman"/>
          <w:iCs/>
          <w:sz w:val="24"/>
          <w:szCs w:val="24"/>
        </w:rPr>
        <w:t xml:space="preserve"> įtvirtinant būtent nurodytą Sutarties sąlygą, </w:t>
      </w:r>
      <w:r w:rsidRPr="00C517F4">
        <w:rPr>
          <w:rFonts w:ascii="Times New Roman" w:hAnsi="Times New Roman"/>
          <w:iCs/>
          <w:sz w:val="24"/>
          <w:szCs w:val="24"/>
        </w:rPr>
        <w:t>šalių tarpusavio santykių praktiką</w:t>
      </w:r>
      <w:r w:rsidR="009C3204" w:rsidRPr="00C517F4">
        <w:rPr>
          <w:rFonts w:ascii="Times New Roman" w:hAnsi="Times New Roman"/>
          <w:iCs/>
          <w:sz w:val="24"/>
          <w:szCs w:val="24"/>
        </w:rPr>
        <w:t xml:space="preserve"> ir </w:t>
      </w:r>
      <w:r w:rsidRPr="00C517F4">
        <w:rPr>
          <w:rFonts w:ascii="Times New Roman" w:hAnsi="Times New Roman"/>
          <w:iCs/>
          <w:sz w:val="24"/>
          <w:szCs w:val="24"/>
        </w:rPr>
        <w:t xml:space="preserve">šalių elgesį po </w:t>
      </w:r>
      <w:r w:rsidR="00250F77">
        <w:rPr>
          <w:rFonts w:ascii="Times New Roman" w:hAnsi="Times New Roman"/>
          <w:iCs/>
          <w:sz w:val="24"/>
          <w:szCs w:val="24"/>
        </w:rPr>
        <w:t>S</w:t>
      </w:r>
      <w:r w:rsidRPr="00C517F4">
        <w:rPr>
          <w:rFonts w:ascii="Times New Roman" w:hAnsi="Times New Roman"/>
          <w:iCs/>
          <w:sz w:val="24"/>
          <w:szCs w:val="24"/>
        </w:rPr>
        <w:t>utarties sudarymo</w:t>
      </w:r>
      <w:r w:rsidR="00250F77">
        <w:rPr>
          <w:rFonts w:ascii="Times New Roman" w:hAnsi="Times New Roman"/>
          <w:iCs/>
          <w:sz w:val="24"/>
          <w:szCs w:val="24"/>
        </w:rPr>
        <w:t>,</w:t>
      </w:r>
      <w:r w:rsidRPr="00C517F4">
        <w:rPr>
          <w:rFonts w:ascii="Times New Roman" w:hAnsi="Times New Roman"/>
          <w:iCs/>
          <w:sz w:val="24"/>
          <w:szCs w:val="24"/>
        </w:rPr>
        <w:t xml:space="preserve"> </w:t>
      </w:r>
      <w:r w:rsidR="009C3204" w:rsidRPr="00C517F4">
        <w:rPr>
          <w:rFonts w:ascii="Times New Roman" w:hAnsi="Times New Roman"/>
          <w:iCs/>
          <w:sz w:val="24"/>
          <w:szCs w:val="24"/>
        </w:rPr>
        <w:t>taik</w:t>
      </w:r>
      <w:r w:rsidR="00250F77">
        <w:rPr>
          <w:rFonts w:ascii="Times New Roman" w:hAnsi="Times New Roman"/>
          <w:iCs/>
          <w:sz w:val="24"/>
          <w:szCs w:val="24"/>
        </w:rPr>
        <w:t>ydami</w:t>
      </w:r>
      <w:r w:rsidR="009C3204" w:rsidRPr="00C517F4">
        <w:rPr>
          <w:rFonts w:ascii="Times New Roman" w:hAnsi="Times New Roman"/>
          <w:iCs/>
          <w:sz w:val="24"/>
          <w:szCs w:val="24"/>
        </w:rPr>
        <w:t xml:space="preserve"> šalių teisinių santykių praktikoje paminėtą nuostatą</w:t>
      </w:r>
      <w:r w:rsidR="00684123">
        <w:rPr>
          <w:rFonts w:ascii="Times New Roman" w:hAnsi="Times New Roman"/>
          <w:iCs/>
          <w:sz w:val="24"/>
          <w:szCs w:val="24"/>
        </w:rPr>
        <w:t>. Tai</w:t>
      </w:r>
      <w:r w:rsidRPr="00C517F4">
        <w:rPr>
          <w:rFonts w:ascii="Times New Roman" w:hAnsi="Times New Roman"/>
          <w:iCs/>
          <w:sz w:val="24"/>
          <w:szCs w:val="24"/>
        </w:rPr>
        <w:t xml:space="preserve"> akcentavo </w:t>
      </w:r>
      <w:r w:rsidR="004B020B">
        <w:rPr>
          <w:rFonts w:ascii="Times New Roman" w:hAnsi="Times New Roman"/>
          <w:iCs/>
          <w:sz w:val="24"/>
          <w:szCs w:val="24"/>
        </w:rPr>
        <w:t xml:space="preserve">ir </w:t>
      </w:r>
      <w:r w:rsidRPr="00C517F4">
        <w:rPr>
          <w:rFonts w:ascii="Times New Roman" w:hAnsi="Times New Roman"/>
          <w:iCs/>
          <w:sz w:val="24"/>
          <w:szCs w:val="24"/>
        </w:rPr>
        <w:t>ieškovas</w:t>
      </w:r>
      <w:r w:rsidR="00250F77">
        <w:rPr>
          <w:rFonts w:ascii="Times New Roman" w:hAnsi="Times New Roman"/>
          <w:iCs/>
          <w:sz w:val="24"/>
          <w:szCs w:val="24"/>
        </w:rPr>
        <w:t>,</w:t>
      </w:r>
      <w:r w:rsidRPr="00C517F4">
        <w:rPr>
          <w:rFonts w:ascii="Times New Roman" w:hAnsi="Times New Roman"/>
          <w:iCs/>
          <w:sz w:val="24"/>
          <w:szCs w:val="24"/>
        </w:rPr>
        <w:t xml:space="preserve"> pateikdamas </w:t>
      </w:r>
      <w:r w:rsidR="00DC0B77" w:rsidRPr="00C517F4">
        <w:rPr>
          <w:rFonts w:ascii="Times New Roman" w:hAnsi="Times New Roman"/>
          <w:iCs/>
          <w:sz w:val="24"/>
          <w:szCs w:val="24"/>
        </w:rPr>
        <w:t xml:space="preserve">savo </w:t>
      </w:r>
      <w:r w:rsidR="004B020B" w:rsidRPr="00C517F4">
        <w:rPr>
          <w:rFonts w:ascii="Times New Roman" w:hAnsi="Times New Roman"/>
          <w:iCs/>
          <w:sz w:val="24"/>
          <w:szCs w:val="24"/>
        </w:rPr>
        <w:t xml:space="preserve">išaiškinimą </w:t>
      </w:r>
      <w:r w:rsidR="004B020B">
        <w:rPr>
          <w:rFonts w:ascii="Times New Roman" w:hAnsi="Times New Roman"/>
          <w:iCs/>
          <w:sz w:val="24"/>
          <w:szCs w:val="24"/>
        </w:rPr>
        <w:t xml:space="preserve">dėl </w:t>
      </w:r>
      <w:r w:rsidRPr="001E55D5">
        <w:rPr>
          <w:rFonts w:ascii="Times New Roman" w:hAnsi="Times New Roman"/>
          <w:iCs/>
          <w:sz w:val="24"/>
          <w:szCs w:val="24"/>
        </w:rPr>
        <w:t xml:space="preserve">tokios Sutarties sąlygos </w:t>
      </w:r>
      <w:r w:rsidR="009C3204" w:rsidRPr="001E55D5">
        <w:rPr>
          <w:rFonts w:ascii="Times New Roman" w:hAnsi="Times New Roman"/>
          <w:iCs/>
          <w:sz w:val="24"/>
          <w:szCs w:val="24"/>
        </w:rPr>
        <w:t>(pvz.</w:t>
      </w:r>
      <w:r w:rsidR="00250F77" w:rsidRPr="001E55D5">
        <w:rPr>
          <w:rFonts w:ascii="Times New Roman" w:hAnsi="Times New Roman"/>
          <w:iCs/>
          <w:sz w:val="24"/>
          <w:szCs w:val="24"/>
        </w:rPr>
        <w:t>,</w:t>
      </w:r>
      <w:r w:rsidR="009C3204" w:rsidRPr="001E55D5">
        <w:rPr>
          <w:rFonts w:ascii="Times New Roman" w:hAnsi="Times New Roman"/>
          <w:iCs/>
          <w:sz w:val="24"/>
          <w:szCs w:val="24"/>
        </w:rPr>
        <w:t xml:space="preserve"> </w:t>
      </w:r>
      <w:r w:rsidR="00313310" w:rsidRPr="001E55D5">
        <w:rPr>
          <w:rFonts w:ascii="Times New Roman" w:hAnsi="Times New Roman"/>
          <w:iCs/>
          <w:sz w:val="24"/>
          <w:szCs w:val="24"/>
        </w:rPr>
        <w:t>kaip</w:t>
      </w:r>
      <w:r w:rsidR="00250F77" w:rsidRPr="001E55D5">
        <w:rPr>
          <w:rFonts w:ascii="Times New Roman" w:hAnsi="Times New Roman"/>
          <w:iCs/>
          <w:sz w:val="24"/>
          <w:szCs w:val="24"/>
        </w:rPr>
        <w:t>,</w:t>
      </w:r>
      <w:r w:rsidR="00313310" w:rsidRPr="001E55D5">
        <w:rPr>
          <w:rFonts w:ascii="Times New Roman" w:hAnsi="Times New Roman"/>
          <w:iCs/>
          <w:sz w:val="24"/>
          <w:szCs w:val="24"/>
        </w:rPr>
        <w:t xml:space="preserve"> r</w:t>
      </w:r>
      <w:r w:rsidR="00250F77" w:rsidRPr="001E55D5">
        <w:rPr>
          <w:rFonts w:ascii="Times New Roman" w:hAnsi="Times New Roman"/>
          <w:iCs/>
          <w:sz w:val="24"/>
          <w:szCs w:val="24"/>
        </w:rPr>
        <w:t>engiant</w:t>
      </w:r>
      <w:r w:rsidR="00313310" w:rsidRPr="001E55D5">
        <w:rPr>
          <w:rFonts w:ascii="Times New Roman" w:hAnsi="Times New Roman"/>
          <w:iCs/>
          <w:sz w:val="24"/>
          <w:szCs w:val="24"/>
        </w:rPr>
        <w:t xml:space="preserve"> Sutartį</w:t>
      </w:r>
      <w:r w:rsidR="00250F77" w:rsidRPr="001E55D5">
        <w:rPr>
          <w:rFonts w:ascii="Times New Roman" w:hAnsi="Times New Roman"/>
          <w:iCs/>
          <w:sz w:val="24"/>
          <w:szCs w:val="24"/>
        </w:rPr>
        <w:t>,</w:t>
      </w:r>
      <w:r w:rsidR="00313310" w:rsidRPr="001E55D5">
        <w:rPr>
          <w:rFonts w:ascii="Times New Roman" w:hAnsi="Times New Roman"/>
          <w:iCs/>
          <w:sz w:val="24"/>
          <w:szCs w:val="24"/>
        </w:rPr>
        <w:t xml:space="preserve"> buvo aiškinama ši nuostata, kaip </w:t>
      </w:r>
      <w:r w:rsidR="00250F77" w:rsidRPr="001E55D5">
        <w:rPr>
          <w:rFonts w:ascii="Times New Roman" w:hAnsi="Times New Roman"/>
          <w:iCs/>
          <w:sz w:val="24"/>
          <w:szCs w:val="24"/>
        </w:rPr>
        <w:t>j</w:t>
      </w:r>
      <w:r w:rsidR="00313310" w:rsidRPr="001E55D5">
        <w:rPr>
          <w:rFonts w:ascii="Times New Roman" w:hAnsi="Times New Roman"/>
          <w:iCs/>
          <w:sz w:val="24"/>
          <w:szCs w:val="24"/>
        </w:rPr>
        <w:t>i buvo aiškinama kitais prekių ženkl</w:t>
      </w:r>
      <w:r w:rsidR="00E74124">
        <w:rPr>
          <w:rFonts w:ascii="Times New Roman" w:hAnsi="Times New Roman"/>
          <w:iCs/>
          <w:sz w:val="24"/>
          <w:szCs w:val="24"/>
        </w:rPr>
        <w:t>ų</w:t>
      </w:r>
      <w:r w:rsidR="00313310" w:rsidRPr="001E55D5">
        <w:rPr>
          <w:rFonts w:ascii="Times New Roman" w:hAnsi="Times New Roman"/>
          <w:iCs/>
          <w:sz w:val="24"/>
          <w:szCs w:val="24"/>
        </w:rPr>
        <w:t xml:space="preserve"> naudojimo atvejais ir pan.). </w:t>
      </w:r>
      <w:r w:rsidR="00CA5531" w:rsidRPr="001E55D5">
        <w:rPr>
          <w:rFonts w:ascii="Times New Roman" w:hAnsi="Times New Roman"/>
          <w:iCs/>
          <w:sz w:val="24"/>
          <w:szCs w:val="24"/>
        </w:rPr>
        <w:t xml:space="preserve">Tačiau </w:t>
      </w:r>
      <w:r w:rsidR="00DC0B77" w:rsidRPr="001E55D5">
        <w:rPr>
          <w:rFonts w:ascii="Times New Roman" w:hAnsi="Times New Roman"/>
          <w:iCs/>
          <w:sz w:val="24"/>
          <w:szCs w:val="24"/>
        </w:rPr>
        <w:t xml:space="preserve">skundžiamų teismų </w:t>
      </w:r>
      <w:r w:rsidR="00313310" w:rsidRPr="001E55D5">
        <w:rPr>
          <w:rFonts w:ascii="Times New Roman" w:hAnsi="Times New Roman"/>
          <w:iCs/>
          <w:sz w:val="24"/>
          <w:szCs w:val="24"/>
        </w:rPr>
        <w:t xml:space="preserve">procesinių </w:t>
      </w:r>
      <w:r w:rsidR="00DC0B77" w:rsidRPr="001E55D5">
        <w:rPr>
          <w:rFonts w:ascii="Times New Roman" w:hAnsi="Times New Roman"/>
          <w:iCs/>
          <w:sz w:val="24"/>
          <w:szCs w:val="24"/>
        </w:rPr>
        <w:t>sprendimų turinys patvirtina, kad minėtos</w:t>
      </w:r>
      <w:r w:rsidR="00CA5531" w:rsidRPr="001E55D5">
        <w:rPr>
          <w:rFonts w:ascii="Times New Roman" w:hAnsi="Times New Roman"/>
          <w:iCs/>
          <w:sz w:val="24"/>
          <w:szCs w:val="24"/>
        </w:rPr>
        <w:t xml:space="preserve"> aplinkybės nebuvo vertinamos, dėl jų nėra pasisakyta byloje </w:t>
      </w:r>
      <w:r w:rsidR="0093725A" w:rsidRPr="001E55D5">
        <w:rPr>
          <w:rFonts w:ascii="Times New Roman" w:hAnsi="Times New Roman"/>
          <w:iCs/>
          <w:sz w:val="24"/>
          <w:szCs w:val="24"/>
        </w:rPr>
        <w:t>priimtuose</w:t>
      </w:r>
      <w:r w:rsidR="00DC0B77" w:rsidRPr="001E55D5">
        <w:rPr>
          <w:rFonts w:ascii="Times New Roman" w:hAnsi="Times New Roman"/>
          <w:iCs/>
          <w:sz w:val="24"/>
          <w:szCs w:val="24"/>
        </w:rPr>
        <w:t xml:space="preserve"> </w:t>
      </w:r>
      <w:r w:rsidR="00CA5531" w:rsidRPr="001E55D5">
        <w:rPr>
          <w:rFonts w:ascii="Times New Roman" w:hAnsi="Times New Roman"/>
          <w:iCs/>
          <w:sz w:val="24"/>
          <w:szCs w:val="24"/>
        </w:rPr>
        <w:t xml:space="preserve">sprendimuose. </w:t>
      </w:r>
      <w:r w:rsidRPr="001E55D5">
        <w:rPr>
          <w:rFonts w:ascii="Times New Roman" w:hAnsi="Times New Roman"/>
          <w:iCs/>
          <w:sz w:val="24"/>
          <w:szCs w:val="24"/>
        </w:rPr>
        <w:t xml:space="preserve">Be to, tiek iš pirmosios instancijos teismo sprendimo, tiek iš apeliacinės instancijos teismo nutarties nėra aišku, ar </w:t>
      </w:r>
      <w:r w:rsidR="00DC0B77" w:rsidRPr="001E55D5">
        <w:rPr>
          <w:rFonts w:ascii="Times New Roman" w:hAnsi="Times New Roman"/>
          <w:iCs/>
          <w:sz w:val="24"/>
          <w:szCs w:val="24"/>
        </w:rPr>
        <w:t xml:space="preserve">apskritai </w:t>
      </w:r>
      <w:r w:rsidRPr="001E55D5">
        <w:rPr>
          <w:rFonts w:ascii="Times New Roman" w:hAnsi="Times New Roman"/>
          <w:iCs/>
          <w:sz w:val="24"/>
          <w:szCs w:val="24"/>
        </w:rPr>
        <w:t xml:space="preserve">buvo </w:t>
      </w:r>
      <w:r w:rsidR="00DC0B77" w:rsidRPr="001E55D5">
        <w:rPr>
          <w:rFonts w:ascii="Times New Roman" w:hAnsi="Times New Roman"/>
          <w:iCs/>
          <w:sz w:val="24"/>
          <w:szCs w:val="24"/>
        </w:rPr>
        <w:t xml:space="preserve">visų </w:t>
      </w:r>
      <w:r w:rsidRPr="001E55D5">
        <w:rPr>
          <w:rFonts w:ascii="Times New Roman" w:hAnsi="Times New Roman"/>
          <w:iCs/>
          <w:sz w:val="24"/>
          <w:szCs w:val="24"/>
        </w:rPr>
        <w:t>šalių bendras sutarimas dėl prek</w:t>
      </w:r>
      <w:r w:rsidR="005B7155" w:rsidRPr="001E55D5">
        <w:rPr>
          <w:rFonts w:ascii="Times New Roman" w:hAnsi="Times New Roman"/>
          <w:iCs/>
          <w:sz w:val="24"/>
          <w:szCs w:val="24"/>
        </w:rPr>
        <w:t>ių</w:t>
      </w:r>
      <w:r w:rsidRPr="001E55D5">
        <w:rPr>
          <w:rFonts w:ascii="Times New Roman" w:hAnsi="Times New Roman"/>
          <w:iCs/>
          <w:sz w:val="24"/>
          <w:szCs w:val="24"/>
        </w:rPr>
        <w:t xml:space="preserve"> ženkl</w:t>
      </w:r>
      <w:r w:rsidR="003559C6" w:rsidRPr="001E55D5">
        <w:rPr>
          <w:rFonts w:ascii="Times New Roman" w:hAnsi="Times New Roman"/>
          <w:iCs/>
          <w:sz w:val="24"/>
          <w:szCs w:val="24"/>
        </w:rPr>
        <w:t>ų</w:t>
      </w:r>
      <w:r w:rsidRPr="001E55D5">
        <w:rPr>
          <w:rFonts w:ascii="Times New Roman" w:hAnsi="Times New Roman"/>
          <w:iCs/>
          <w:sz w:val="24"/>
          <w:szCs w:val="24"/>
        </w:rPr>
        <w:t xml:space="preserve"> </w:t>
      </w:r>
      <w:r w:rsidR="00DC0B77" w:rsidRPr="001E55D5">
        <w:rPr>
          <w:rFonts w:ascii="Times New Roman" w:hAnsi="Times New Roman"/>
          <w:iCs/>
          <w:sz w:val="24"/>
          <w:szCs w:val="24"/>
        </w:rPr>
        <w:t xml:space="preserve">„HIPERBOLĖ“ </w:t>
      </w:r>
      <w:r w:rsidRPr="001E55D5">
        <w:rPr>
          <w:rFonts w:ascii="Times New Roman" w:hAnsi="Times New Roman"/>
          <w:iCs/>
          <w:sz w:val="24"/>
          <w:szCs w:val="24"/>
        </w:rPr>
        <w:t>naudojimo</w:t>
      </w:r>
      <w:r w:rsidR="00DC0B77" w:rsidRPr="001E55D5">
        <w:rPr>
          <w:rFonts w:ascii="Times New Roman" w:hAnsi="Times New Roman"/>
          <w:iCs/>
          <w:sz w:val="24"/>
          <w:szCs w:val="24"/>
        </w:rPr>
        <w:t xml:space="preserve"> pažymint grupės „Hiperbolė“ veiklos 50-metį, o </w:t>
      </w:r>
      <w:r w:rsidR="00145302" w:rsidRPr="001E55D5">
        <w:rPr>
          <w:rFonts w:ascii="Times New Roman" w:hAnsi="Times New Roman"/>
          <w:iCs/>
          <w:sz w:val="24"/>
          <w:szCs w:val="24"/>
        </w:rPr>
        <w:t xml:space="preserve">jeigu </w:t>
      </w:r>
      <w:r w:rsidR="00DC0B77" w:rsidRPr="001E55D5">
        <w:rPr>
          <w:rFonts w:ascii="Times New Roman" w:hAnsi="Times New Roman"/>
          <w:iCs/>
          <w:sz w:val="24"/>
          <w:szCs w:val="24"/>
        </w:rPr>
        <w:t xml:space="preserve">toks visų šalių bendras sutarimas buvo, tai koks </w:t>
      </w:r>
      <w:r w:rsidR="00313310" w:rsidRPr="001E55D5">
        <w:rPr>
          <w:rFonts w:ascii="Times New Roman" w:hAnsi="Times New Roman"/>
          <w:iCs/>
          <w:sz w:val="24"/>
          <w:szCs w:val="24"/>
        </w:rPr>
        <w:t xml:space="preserve">konkretus </w:t>
      </w:r>
      <w:r w:rsidR="00145302" w:rsidRPr="001E55D5">
        <w:rPr>
          <w:rFonts w:ascii="Times New Roman" w:hAnsi="Times New Roman"/>
          <w:iCs/>
          <w:sz w:val="24"/>
          <w:szCs w:val="24"/>
        </w:rPr>
        <w:t>tokio bendro susitarimo turinys</w:t>
      </w:r>
      <w:r w:rsidR="00CA5531" w:rsidRPr="001E55D5">
        <w:rPr>
          <w:rFonts w:ascii="Times New Roman" w:hAnsi="Times New Roman"/>
          <w:iCs/>
          <w:sz w:val="24"/>
          <w:szCs w:val="24"/>
        </w:rPr>
        <w:t xml:space="preserve">. </w:t>
      </w:r>
      <w:r w:rsidR="00313310" w:rsidRPr="001E55D5">
        <w:rPr>
          <w:rFonts w:ascii="Times New Roman" w:hAnsi="Times New Roman"/>
          <w:iCs/>
          <w:sz w:val="24"/>
          <w:szCs w:val="24"/>
        </w:rPr>
        <w:t xml:space="preserve">Tai yra </w:t>
      </w:r>
      <w:r w:rsidR="004B020B" w:rsidRPr="001E55D5">
        <w:rPr>
          <w:rFonts w:ascii="Times New Roman" w:hAnsi="Times New Roman"/>
          <w:iCs/>
          <w:sz w:val="24"/>
          <w:szCs w:val="24"/>
        </w:rPr>
        <w:t xml:space="preserve">itin svarbios </w:t>
      </w:r>
      <w:r w:rsidR="00313310" w:rsidRPr="001E55D5">
        <w:rPr>
          <w:rFonts w:ascii="Times New Roman" w:hAnsi="Times New Roman"/>
          <w:iCs/>
          <w:sz w:val="24"/>
          <w:szCs w:val="24"/>
        </w:rPr>
        <w:t xml:space="preserve">aplinkybės, kurios turi </w:t>
      </w:r>
      <w:r w:rsidR="004B020B" w:rsidRPr="001E55D5">
        <w:rPr>
          <w:rFonts w:ascii="Times New Roman" w:hAnsi="Times New Roman"/>
          <w:iCs/>
          <w:sz w:val="24"/>
          <w:szCs w:val="24"/>
        </w:rPr>
        <w:t xml:space="preserve">esminę </w:t>
      </w:r>
      <w:r w:rsidR="00313310" w:rsidRPr="001E55D5">
        <w:rPr>
          <w:rFonts w:ascii="Times New Roman" w:hAnsi="Times New Roman"/>
          <w:iCs/>
          <w:sz w:val="24"/>
          <w:szCs w:val="24"/>
        </w:rPr>
        <w:t xml:space="preserve">įtaką </w:t>
      </w:r>
      <w:r w:rsidR="00250F77" w:rsidRPr="001E55D5">
        <w:rPr>
          <w:rFonts w:ascii="Times New Roman" w:hAnsi="Times New Roman"/>
          <w:iCs/>
          <w:sz w:val="24"/>
          <w:szCs w:val="24"/>
        </w:rPr>
        <w:t xml:space="preserve">sprendžiant dėl </w:t>
      </w:r>
      <w:r w:rsidR="00313310" w:rsidRPr="001E55D5">
        <w:rPr>
          <w:rFonts w:ascii="Times New Roman" w:hAnsi="Times New Roman"/>
          <w:iCs/>
          <w:sz w:val="24"/>
          <w:szCs w:val="24"/>
        </w:rPr>
        <w:t xml:space="preserve">ginčo reikalavimų. </w:t>
      </w:r>
    </w:p>
    <w:p w14:paraId="5F3A1D3A" w14:textId="4E7AF748" w:rsidR="007D6166" w:rsidRPr="0093725A" w:rsidRDefault="00271BA9" w:rsidP="00D31DD0">
      <w:pPr>
        <w:pStyle w:val="ListParagraph"/>
        <w:numPr>
          <w:ilvl w:val="0"/>
          <w:numId w:val="3"/>
        </w:numPr>
        <w:spacing w:after="120" w:line="240" w:lineRule="auto"/>
        <w:contextualSpacing w:val="0"/>
        <w:jc w:val="both"/>
        <w:rPr>
          <w:rFonts w:ascii="Times New Roman" w:hAnsi="Times New Roman"/>
          <w:iCs/>
          <w:sz w:val="24"/>
          <w:szCs w:val="24"/>
        </w:rPr>
      </w:pPr>
      <w:r w:rsidRPr="001E55D5">
        <w:rPr>
          <w:rFonts w:ascii="Times New Roman" w:hAnsi="Times New Roman"/>
          <w:iCs/>
          <w:sz w:val="24"/>
          <w:szCs w:val="24"/>
        </w:rPr>
        <w:t>Nors b</w:t>
      </w:r>
      <w:r w:rsidR="00145302" w:rsidRPr="001E55D5">
        <w:rPr>
          <w:rFonts w:ascii="Times New Roman" w:hAnsi="Times New Roman"/>
          <w:iCs/>
          <w:sz w:val="24"/>
          <w:szCs w:val="24"/>
        </w:rPr>
        <w:t xml:space="preserve">yloje nustatytos aplinkybės, kad pats ieškovas atsisakė dalyvauti koncertinėje </w:t>
      </w:r>
      <w:r w:rsidR="00250F77" w:rsidRPr="001E55D5">
        <w:rPr>
          <w:rFonts w:ascii="Times New Roman" w:hAnsi="Times New Roman"/>
          <w:iCs/>
          <w:sz w:val="24"/>
          <w:szCs w:val="24"/>
        </w:rPr>
        <w:t xml:space="preserve">muzikos grupės </w:t>
      </w:r>
      <w:r w:rsidRPr="001E55D5">
        <w:rPr>
          <w:rFonts w:ascii="Times New Roman" w:hAnsi="Times New Roman"/>
          <w:iCs/>
          <w:sz w:val="24"/>
          <w:szCs w:val="24"/>
        </w:rPr>
        <w:t xml:space="preserve">„Hiperbolė“ veiklos 50-mečio </w:t>
      </w:r>
      <w:r w:rsidR="00145302" w:rsidRPr="001E55D5">
        <w:rPr>
          <w:rFonts w:ascii="Times New Roman" w:hAnsi="Times New Roman"/>
          <w:iCs/>
          <w:sz w:val="24"/>
          <w:szCs w:val="24"/>
        </w:rPr>
        <w:t>turo veikloje, tačiau</w:t>
      </w:r>
      <w:r w:rsidR="004B020B" w:rsidRPr="001E55D5">
        <w:rPr>
          <w:rFonts w:ascii="Times New Roman" w:hAnsi="Times New Roman"/>
          <w:iCs/>
          <w:sz w:val="24"/>
          <w:szCs w:val="24"/>
        </w:rPr>
        <w:t xml:space="preserve"> iš teismų procesinių sprendimų turinio nėra aišku, </w:t>
      </w:r>
      <w:r w:rsidR="00145302" w:rsidRPr="001E55D5">
        <w:rPr>
          <w:rFonts w:ascii="Times New Roman" w:hAnsi="Times New Roman"/>
          <w:iCs/>
          <w:sz w:val="24"/>
          <w:szCs w:val="24"/>
        </w:rPr>
        <w:t>ar</w:t>
      </w:r>
      <w:r w:rsidR="00250F77" w:rsidRPr="001E55D5">
        <w:rPr>
          <w:rFonts w:ascii="Times New Roman" w:hAnsi="Times New Roman"/>
          <w:iCs/>
          <w:sz w:val="24"/>
          <w:szCs w:val="24"/>
        </w:rPr>
        <w:t>,</w:t>
      </w:r>
      <w:r w:rsidR="00145302" w:rsidRPr="001E55D5">
        <w:rPr>
          <w:rFonts w:ascii="Times New Roman" w:hAnsi="Times New Roman"/>
          <w:iCs/>
          <w:sz w:val="24"/>
          <w:szCs w:val="24"/>
        </w:rPr>
        <w:t xml:space="preserve"> ieškovui atsisakius dalyvauti koncertinėje veikloje</w:t>
      </w:r>
      <w:r w:rsidR="00250F77" w:rsidRPr="001E55D5">
        <w:rPr>
          <w:rFonts w:ascii="Times New Roman" w:hAnsi="Times New Roman"/>
          <w:iCs/>
          <w:sz w:val="24"/>
          <w:szCs w:val="24"/>
        </w:rPr>
        <w:t>,</w:t>
      </w:r>
      <w:r w:rsidR="00145302" w:rsidRPr="001E55D5">
        <w:rPr>
          <w:rFonts w:ascii="Times New Roman" w:hAnsi="Times New Roman"/>
          <w:iCs/>
          <w:sz w:val="24"/>
          <w:szCs w:val="24"/>
        </w:rPr>
        <w:t xml:space="preserve"> buvo visų šalių bendru sutarimu priimtas </w:t>
      </w:r>
      <w:r w:rsidR="00DC0B77" w:rsidRPr="001E55D5">
        <w:rPr>
          <w:rFonts w:ascii="Times New Roman" w:hAnsi="Times New Roman"/>
          <w:iCs/>
          <w:sz w:val="24"/>
          <w:szCs w:val="24"/>
        </w:rPr>
        <w:t>s</w:t>
      </w:r>
      <w:r w:rsidR="0093725A" w:rsidRPr="001E55D5">
        <w:rPr>
          <w:rFonts w:ascii="Times New Roman" w:hAnsi="Times New Roman"/>
          <w:iCs/>
          <w:sz w:val="24"/>
          <w:szCs w:val="24"/>
        </w:rPr>
        <w:t xml:space="preserve">prendimas </w:t>
      </w:r>
      <w:r w:rsidR="00145302" w:rsidRPr="001E55D5">
        <w:rPr>
          <w:rFonts w:ascii="Times New Roman" w:hAnsi="Times New Roman"/>
          <w:iCs/>
          <w:sz w:val="24"/>
          <w:szCs w:val="24"/>
        </w:rPr>
        <w:t>dėl prekių ženkl</w:t>
      </w:r>
      <w:r w:rsidR="003559C6" w:rsidRPr="001E55D5">
        <w:rPr>
          <w:rFonts w:ascii="Times New Roman" w:hAnsi="Times New Roman"/>
          <w:iCs/>
          <w:sz w:val="24"/>
          <w:szCs w:val="24"/>
        </w:rPr>
        <w:t>ų</w:t>
      </w:r>
      <w:r w:rsidR="00145302" w:rsidRPr="001E55D5">
        <w:rPr>
          <w:rFonts w:ascii="Times New Roman" w:hAnsi="Times New Roman"/>
          <w:iCs/>
          <w:sz w:val="24"/>
          <w:szCs w:val="24"/>
        </w:rPr>
        <w:t xml:space="preserve"> </w:t>
      </w:r>
      <w:r w:rsidR="00DC0B77" w:rsidRPr="001E55D5">
        <w:rPr>
          <w:rFonts w:ascii="Times New Roman" w:hAnsi="Times New Roman"/>
          <w:iCs/>
          <w:sz w:val="24"/>
          <w:szCs w:val="24"/>
        </w:rPr>
        <w:t>„</w:t>
      </w:r>
      <w:r w:rsidR="00145302" w:rsidRPr="001E55D5">
        <w:rPr>
          <w:rFonts w:ascii="Times New Roman" w:hAnsi="Times New Roman"/>
          <w:iCs/>
          <w:sz w:val="24"/>
          <w:szCs w:val="24"/>
        </w:rPr>
        <w:t>HIPERBOLĖ</w:t>
      </w:r>
      <w:r w:rsidR="00DC0B77" w:rsidRPr="001E55D5">
        <w:rPr>
          <w:rFonts w:ascii="Times New Roman" w:hAnsi="Times New Roman"/>
          <w:iCs/>
          <w:sz w:val="24"/>
          <w:szCs w:val="24"/>
        </w:rPr>
        <w:t>“</w:t>
      </w:r>
      <w:r w:rsidR="00145302" w:rsidRPr="001E55D5">
        <w:rPr>
          <w:rFonts w:ascii="Times New Roman" w:hAnsi="Times New Roman"/>
          <w:iCs/>
          <w:sz w:val="24"/>
          <w:szCs w:val="24"/>
        </w:rPr>
        <w:t xml:space="preserve"> naudojimo koncertinėje veikloje, joje nedalyvaujant ieškovui</w:t>
      </w:r>
      <w:r w:rsidR="0093725A" w:rsidRPr="001E55D5">
        <w:rPr>
          <w:rFonts w:ascii="Times New Roman" w:hAnsi="Times New Roman"/>
          <w:iCs/>
          <w:sz w:val="24"/>
          <w:szCs w:val="24"/>
        </w:rPr>
        <w:t xml:space="preserve">; </w:t>
      </w:r>
      <w:r w:rsidR="00CA5531" w:rsidRPr="001E55D5">
        <w:rPr>
          <w:rFonts w:ascii="Times New Roman" w:hAnsi="Times New Roman"/>
          <w:iCs/>
          <w:sz w:val="24"/>
          <w:szCs w:val="24"/>
        </w:rPr>
        <w:t xml:space="preserve">ar pagal Sutarties sąlygas </w:t>
      </w:r>
      <w:r w:rsidRPr="001E55D5">
        <w:rPr>
          <w:rFonts w:ascii="Times New Roman" w:hAnsi="Times New Roman"/>
          <w:iCs/>
          <w:sz w:val="24"/>
          <w:szCs w:val="24"/>
        </w:rPr>
        <w:t xml:space="preserve">(Sutarties 2.1 punktą) </w:t>
      </w:r>
      <w:r w:rsidR="00CA5531" w:rsidRPr="001E55D5">
        <w:rPr>
          <w:rFonts w:ascii="Times New Roman" w:hAnsi="Times New Roman"/>
          <w:iCs/>
          <w:sz w:val="24"/>
          <w:szCs w:val="24"/>
        </w:rPr>
        <w:t xml:space="preserve">turėjo būti </w:t>
      </w:r>
      <w:r w:rsidR="00DC0B77" w:rsidRPr="001E55D5">
        <w:rPr>
          <w:rFonts w:ascii="Times New Roman" w:hAnsi="Times New Roman"/>
          <w:iCs/>
          <w:sz w:val="24"/>
          <w:szCs w:val="24"/>
        </w:rPr>
        <w:t xml:space="preserve">išreiškiamas </w:t>
      </w:r>
      <w:r w:rsidR="00CA5531" w:rsidRPr="001E55D5">
        <w:rPr>
          <w:rFonts w:ascii="Times New Roman" w:hAnsi="Times New Roman"/>
          <w:iCs/>
          <w:sz w:val="24"/>
          <w:szCs w:val="24"/>
        </w:rPr>
        <w:t>ieškovo sutikimas naudoti prek</w:t>
      </w:r>
      <w:r w:rsidR="005B7155" w:rsidRPr="001E55D5">
        <w:rPr>
          <w:rFonts w:ascii="Times New Roman" w:hAnsi="Times New Roman"/>
          <w:iCs/>
          <w:sz w:val="24"/>
          <w:szCs w:val="24"/>
        </w:rPr>
        <w:t>ių</w:t>
      </w:r>
      <w:r w:rsidR="00CA5531" w:rsidRPr="001E55D5">
        <w:rPr>
          <w:rFonts w:ascii="Times New Roman" w:hAnsi="Times New Roman"/>
          <w:iCs/>
          <w:sz w:val="24"/>
          <w:szCs w:val="24"/>
        </w:rPr>
        <w:t xml:space="preserve"> ženkl</w:t>
      </w:r>
      <w:r w:rsidR="00E74124">
        <w:rPr>
          <w:rFonts w:ascii="Times New Roman" w:hAnsi="Times New Roman"/>
          <w:iCs/>
          <w:sz w:val="24"/>
          <w:szCs w:val="24"/>
        </w:rPr>
        <w:t>us</w:t>
      </w:r>
      <w:r w:rsidR="00CA5531" w:rsidRPr="001E55D5">
        <w:rPr>
          <w:rFonts w:ascii="Times New Roman" w:hAnsi="Times New Roman"/>
          <w:iCs/>
          <w:sz w:val="24"/>
          <w:szCs w:val="24"/>
        </w:rPr>
        <w:t xml:space="preserve">, ar </w:t>
      </w:r>
      <w:r w:rsidR="00DC0B77" w:rsidRPr="001E55D5">
        <w:rPr>
          <w:rFonts w:ascii="Times New Roman" w:hAnsi="Times New Roman"/>
          <w:iCs/>
          <w:sz w:val="24"/>
          <w:szCs w:val="24"/>
        </w:rPr>
        <w:t xml:space="preserve">ieškovo </w:t>
      </w:r>
      <w:r w:rsidR="00CA5531" w:rsidRPr="001E55D5">
        <w:rPr>
          <w:rFonts w:ascii="Times New Roman" w:hAnsi="Times New Roman"/>
          <w:iCs/>
          <w:sz w:val="24"/>
          <w:szCs w:val="24"/>
        </w:rPr>
        <w:t>neprieštaravimas prekių ženkl</w:t>
      </w:r>
      <w:r w:rsidR="00E74124">
        <w:rPr>
          <w:rFonts w:ascii="Times New Roman" w:hAnsi="Times New Roman"/>
          <w:iCs/>
          <w:sz w:val="24"/>
          <w:szCs w:val="24"/>
        </w:rPr>
        <w:t>ų</w:t>
      </w:r>
      <w:r w:rsidR="00CA5531" w:rsidRPr="001E55D5">
        <w:rPr>
          <w:rFonts w:ascii="Times New Roman" w:hAnsi="Times New Roman"/>
          <w:iCs/>
          <w:sz w:val="24"/>
          <w:szCs w:val="24"/>
        </w:rPr>
        <w:t xml:space="preserve"> naudojimui</w:t>
      </w:r>
      <w:r w:rsidR="00250F77" w:rsidRPr="001E55D5">
        <w:rPr>
          <w:rFonts w:ascii="Times New Roman" w:hAnsi="Times New Roman"/>
          <w:iCs/>
          <w:sz w:val="24"/>
          <w:szCs w:val="24"/>
        </w:rPr>
        <w:t>.</w:t>
      </w:r>
      <w:r w:rsidR="00DC0B77" w:rsidRPr="001E55D5">
        <w:rPr>
          <w:rFonts w:ascii="Times New Roman" w:hAnsi="Times New Roman"/>
          <w:iCs/>
          <w:sz w:val="24"/>
          <w:szCs w:val="24"/>
        </w:rPr>
        <w:t xml:space="preserve"> </w:t>
      </w:r>
      <w:r w:rsidR="00250F77" w:rsidRPr="001E55D5">
        <w:rPr>
          <w:rFonts w:ascii="Times New Roman" w:hAnsi="Times New Roman"/>
          <w:iCs/>
          <w:sz w:val="24"/>
          <w:szCs w:val="24"/>
        </w:rPr>
        <w:t>A</w:t>
      </w:r>
      <w:r w:rsidR="00736538" w:rsidRPr="001E55D5">
        <w:rPr>
          <w:rFonts w:ascii="Times New Roman" w:hAnsi="Times New Roman"/>
          <w:iCs/>
          <w:sz w:val="24"/>
          <w:szCs w:val="24"/>
        </w:rPr>
        <w:t>titinkamos išvados</w:t>
      </w:r>
      <w:r w:rsidR="00250F77" w:rsidRPr="001E55D5">
        <w:rPr>
          <w:rFonts w:ascii="Times New Roman" w:hAnsi="Times New Roman"/>
          <w:iCs/>
          <w:sz w:val="24"/>
          <w:szCs w:val="24"/>
        </w:rPr>
        <w:t>,</w:t>
      </w:r>
      <w:r w:rsidR="004B020B" w:rsidRPr="001E55D5">
        <w:rPr>
          <w:rFonts w:ascii="Times New Roman" w:hAnsi="Times New Roman"/>
          <w:iCs/>
          <w:sz w:val="24"/>
          <w:szCs w:val="24"/>
        </w:rPr>
        <w:t xml:space="preserve"> vertinant sudarytos Sutarties sąlygas</w:t>
      </w:r>
      <w:r w:rsidR="00250F77" w:rsidRPr="001E55D5">
        <w:rPr>
          <w:rFonts w:ascii="Times New Roman" w:hAnsi="Times New Roman"/>
          <w:iCs/>
          <w:sz w:val="24"/>
          <w:szCs w:val="24"/>
        </w:rPr>
        <w:t>,</w:t>
      </w:r>
      <w:r w:rsidR="004B020B" w:rsidRPr="001E55D5">
        <w:rPr>
          <w:rFonts w:ascii="Times New Roman" w:hAnsi="Times New Roman"/>
          <w:iCs/>
          <w:sz w:val="24"/>
          <w:szCs w:val="24"/>
        </w:rPr>
        <w:t xml:space="preserve"> </w:t>
      </w:r>
      <w:r w:rsidR="00736538" w:rsidRPr="001E55D5">
        <w:rPr>
          <w:rFonts w:ascii="Times New Roman" w:hAnsi="Times New Roman"/>
          <w:iCs/>
          <w:sz w:val="24"/>
          <w:szCs w:val="24"/>
        </w:rPr>
        <w:t>n</w:t>
      </w:r>
      <w:r w:rsidRPr="001E55D5">
        <w:rPr>
          <w:rFonts w:ascii="Times New Roman" w:hAnsi="Times New Roman"/>
          <w:iCs/>
          <w:sz w:val="24"/>
          <w:szCs w:val="24"/>
        </w:rPr>
        <w:t>ėra</w:t>
      </w:r>
      <w:r w:rsidR="00736538" w:rsidRPr="001E55D5">
        <w:rPr>
          <w:rFonts w:ascii="Times New Roman" w:hAnsi="Times New Roman"/>
          <w:iCs/>
          <w:sz w:val="24"/>
          <w:szCs w:val="24"/>
        </w:rPr>
        <w:t xml:space="preserve"> padarytos</w:t>
      </w:r>
      <w:r w:rsidR="00DA53CE" w:rsidRPr="001E55D5">
        <w:rPr>
          <w:rFonts w:ascii="Times New Roman" w:hAnsi="Times New Roman"/>
          <w:iCs/>
          <w:sz w:val="24"/>
          <w:szCs w:val="24"/>
        </w:rPr>
        <w:t xml:space="preserve">, o jos yra </w:t>
      </w:r>
      <w:r w:rsidRPr="001E55D5">
        <w:rPr>
          <w:rFonts w:ascii="Times New Roman" w:hAnsi="Times New Roman"/>
          <w:iCs/>
          <w:sz w:val="24"/>
          <w:szCs w:val="24"/>
        </w:rPr>
        <w:t>itin reikšmingos</w:t>
      </w:r>
      <w:r w:rsidR="00DA53CE" w:rsidRPr="001E55D5">
        <w:rPr>
          <w:rFonts w:ascii="Times New Roman" w:hAnsi="Times New Roman"/>
          <w:iCs/>
          <w:sz w:val="24"/>
          <w:szCs w:val="24"/>
        </w:rPr>
        <w:t xml:space="preserve"> sprendžiant dėl ieškovo pareikštų reikalavimų</w:t>
      </w:r>
      <w:r w:rsidR="00736538" w:rsidRPr="0093725A">
        <w:rPr>
          <w:rFonts w:ascii="Times New Roman" w:hAnsi="Times New Roman"/>
          <w:iCs/>
          <w:sz w:val="24"/>
          <w:szCs w:val="24"/>
        </w:rPr>
        <w:t>.</w:t>
      </w:r>
      <w:r w:rsidR="00DC0B77" w:rsidRPr="0093725A">
        <w:rPr>
          <w:rFonts w:ascii="Times New Roman" w:hAnsi="Times New Roman"/>
          <w:iCs/>
          <w:sz w:val="24"/>
          <w:szCs w:val="24"/>
        </w:rPr>
        <w:t xml:space="preserve"> </w:t>
      </w:r>
      <w:r w:rsidR="00736538" w:rsidRPr="0093725A">
        <w:rPr>
          <w:rFonts w:ascii="Times New Roman" w:hAnsi="Times New Roman"/>
          <w:iCs/>
          <w:sz w:val="24"/>
          <w:szCs w:val="24"/>
        </w:rPr>
        <w:t xml:space="preserve"> </w:t>
      </w:r>
      <w:r w:rsidR="00CA5531" w:rsidRPr="0093725A">
        <w:rPr>
          <w:rFonts w:ascii="Times New Roman" w:hAnsi="Times New Roman"/>
          <w:iCs/>
          <w:sz w:val="24"/>
          <w:szCs w:val="24"/>
        </w:rPr>
        <w:t xml:space="preserve">  </w:t>
      </w:r>
    </w:p>
    <w:p w14:paraId="08A79143" w14:textId="3194BB32" w:rsidR="00F03521" w:rsidRPr="00C517F4" w:rsidRDefault="00CA5531" w:rsidP="008C15BA">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Ieškovo teigimu, atsakovai komerciškai panaudojo prekių ženkl</w:t>
      </w:r>
      <w:r w:rsidR="00295EFE">
        <w:rPr>
          <w:rFonts w:ascii="Times New Roman" w:hAnsi="Times New Roman"/>
          <w:iCs/>
          <w:sz w:val="24"/>
          <w:szCs w:val="24"/>
        </w:rPr>
        <w:t>us</w:t>
      </w:r>
      <w:r w:rsidRPr="00C517F4">
        <w:rPr>
          <w:rFonts w:ascii="Times New Roman" w:hAnsi="Times New Roman"/>
          <w:iCs/>
          <w:sz w:val="24"/>
          <w:szCs w:val="24"/>
        </w:rPr>
        <w:t xml:space="preserve"> be ieškovo sutikimo organizuo</w:t>
      </w:r>
      <w:r w:rsidR="00FA0FFA">
        <w:rPr>
          <w:rFonts w:ascii="Times New Roman" w:hAnsi="Times New Roman"/>
          <w:iCs/>
          <w:sz w:val="24"/>
          <w:szCs w:val="24"/>
        </w:rPr>
        <w:t>dami</w:t>
      </w:r>
      <w:r w:rsidRPr="00C517F4">
        <w:rPr>
          <w:rFonts w:ascii="Times New Roman" w:hAnsi="Times New Roman"/>
          <w:iCs/>
          <w:sz w:val="24"/>
          <w:szCs w:val="24"/>
        </w:rPr>
        <w:t xml:space="preserve"> ir vykd</w:t>
      </w:r>
      <w:r w:rsidR="00FA0FFA">
        <w:rPr>
          <w:rFonts w:ascii="Times New Roman" w:hAnsi="Times New Roman"/>
          <w:iCs/>
          <w:sz w:val="24"/>
          <w:szCs w:val="24"/>
        </w:rPr>
        <w:t>ydami</w:t>
      </w:r>
      <w:r w:rsidRPr="00C517F4">
        <w:rPr>
          <w:rFonts w:ascii="Times New Roman" w:hAnsi="Times New Roman"/>
          <w:iCs/>
          <w:sz w:val="24"/>
          <w:szCs w:val="24"/>
        </w:rPr>
        <w:t xml:space="preserve"> devynis koncertus nuo 2024 m. kovo 10 d. iki 2025 m. balandžio 4</w:t>
      </w:r>
      <w:r w:rsidR="00FA0FFA">
        <w:rPr>
          <w:rFonts w:ascii="Times New Roman" w:hAnsi="Times New Roman"/>
          <w:iCs/>
          <w:sz w:val="24"/>
          <w:szCs w:val="24"/>
        </w:rPr>
        <w:t> </w:t>
      </w:r>
      <w:r w:rsidRPr="00C517F4">
        <w:rPr>
          <w:rFonts w:ascii="Times New Roman" w:hAnsi="Times New Roman"/>
          <w:iCs/>
          <w:sz w:val="24"/>
          <w:szCs w:val="24"/>
        </w:rPr>
        <w:t xml:space="preserve">d. Ieškovas nurodo, kad 2024 m. balandžio 8 d. pateikė </w:t>
      </w:r>
      <w:r w:rsidR="00480E3A" w:rsidRPr="00C517F4">
        <w:rPr>
          <w:rFonts w:ascii="Times New Roman" w:hAnsi="Times New Roman"/>
          <w:iCs/>
          <w:sz w:val="24"/>
          <w:szCs w:val="24"/>
        </w:rPr>
        <w:t xml:space="preserve">pretenzijas </w:t>
      </w:r>
      <w:r w:rsidRPr="00C517F4">
        <w:rPr>
          <w:rFonts w:ascii="Times New Roman" w:hAnsi="Times New Roman"/>
          <w:iCs/>
          <w:sz w:val="24"/>
          <w:szCs w:val="24"/>
        </w:rPr>
        <w:t>atsakovams V.</w:t>
      </w:r>
      <w:r w:rsidR="00DC0B77" w:rsidRPr="00C517F4">
        <w:rPr>
          <w:rFonts w:ascii="Times New Roman" w:hAnsi="Times New Roman"/>
          <w:iCs/>
          <w:sz w:val="24"/>
          <w:szCs w:val="24"/>
        </w:rPr>
        <w:t> </w:t>
      </w:r>
      <w:r w:rsidRPr="00C517F4">
        <w:rPr>
          <w:rFonts w:ascii="Times New Roman" w:hAnsi="Times New Roman"/>
          <w:iCs/>
          <w:sz w:val="24"/>
          <w:szCs w:val="24"/>
        </w:rPr>
        <w:t>P</w:t>
      </w:r>
      <w:r w:rsidR="00F545AC">
        <w:rPr>
          <w:rFonts w:ascii="Times New Roman" w:hAnsi="Times New Roman"/>
          <w:iCs/>
          <w:sz w:val="24"/>
          <w:szCs w:val="24"/>
        </w:rPr>
        <w:t>.</w:t>
      </w:r>
      <w:r w:rsidRPr="00C517F4">
        <w:rPr>
          <w:rFonts w:ascii="Times New Roman" w:hAnsi="Times New Roman"/>
          <w:iCs/>
          <w:sz w:val="24"/>
          <w:szCs w:val="24"/>
        </w:rPr>
        <w:t xml:space="preserve"> ir I.</w:t>
      </w:r>
      <w:r w:rsidR="00A11788">
        <w:rPr>
          <w:rFonts w:ascii="Times New Roman" w:hAnsi="Times New Roman"/>
          <w:iCs/>
          <w:sz w:val="24"/>
          <w:szCs w:val="24"/>
        </w:rPr>
        <w:t> </w:t>
      </w:r>
      <w:r w:rsidRPr="00C517F4">
        <w:rPr>
          <w:rFonts w:ascii="Times New Roman" w:hAnsi="Times New Roman"/>
          <w:iCs/>
          <w:sz w:val="24"/>
          <w:szCs w:val="24"/>
        </w:rPr>
        <w:t xml:space="preserve">B. Pirmosios instancijos teismas </w:t>
      </w:r>
      <w:r w:rsidR="00250F77">
        <w:rPr>
          <w:rFonts w:ascii="Times New Roman" w:hAnsi="Times New Roman"/>
          <w:iCs/>
          <w:sz w:val="24"/>
          <w:szCs w:val="24"/>
        </w:rPr>
        <w:t>nu</w:t>
      </w:r>
      <w:r w:rsidR="00BF2C2D" w:rsidRPr="00C517F4">
        <w:rPr>
          <w:rFonts w:ascii="Times New Roman" w:hAnsi="Times New Roman"/>
          <w:iCs/>
          <w:sz w:val="24"/>
          <w:szCs w:val="24"/>
        </w:rPr>
        <w:t xml:space="preserve">sprendė, </w:t>
      </w:r>
      <w:r w:rsidRPr="00C517F4">
        <w:rPr>
          <w:rFonts w:ascii="Times New Roman" w:hAnsi="Times New Roman"/>
          <w:iCs/>
          <w:sz w:val="24"/>
          <w:szCs w:val="24"/>
        </w:rPr>
        <w:t xml:space="preserve">kad aplinkybę, jog ieškovas ne tik nebendradarbiavo, </w:t>
      </w:r>
      <w:r w:rsidR="00250F77">
        <w:rPr>
          <w:rFonts w:ascii="Times New Roman" w:hAnsi="Times New Roman"/>
          <w:iCs/>
          <w:sz w:val="24"/>
          <w:szCs w:val="24"/>
        </w:rPr>
        <w:t>bet</w:t>
      </w:r>
      <w:r w:rsidRPr="00C517F4">
        <w:rPr>
          <w:rFonts w:ascii="Times New Roman" w:hAnsi="Times New Roman"/>
          <w:iCs/>
          <w:sz w:val="24"/>
          <w:szCs w:val="24"/>
        </w:rPr>
        <w:t xml:space="preserve"> ir ilgą laiką neprieštaravo prekių ženkl</w:t>
      </w:r>
      <w:r w:rsidR="00295EFE">
        <w:rPr>
          <w:rFonts w:ascii="Times New Roman" w:hAnsi="Times New Roman"/>
          <w:iCs/>
          <w:sz w:val="24"/>
          <w:szCs w:val="24"/>
        </w:rPr>
        <w:t>ų</w:t>
      </w:r>
      <w:r w:rsidRPr="00C517F4">
        <w:rPr>
          <w:rFonts w:ascii="Times New Roman" w:hAnsi="Times New Roman"/>
          <w:iCs/>
          <w:sz w:val="24"/>
          <w:szCs w:val="24"/>
        </w:rPr>
        <w:t xml:space="preserve"> naudojimui koncertų metu, patvirtina ir ieškovo elgesys po </w:t>
      </w:r>
      <w:r w:rsidR="00A11788">
        <w:rPr>
          <w:rFonts w:ascii="Times New Roman" w:hAnsi="Times New Roman"/>
          <w:iCs/>
          <w:sz w:val="24"/>
          <w:szCs w:val="24"/>
        </w:rPr>
        <w:t>S</w:t>
      </w:r>
      <w:r w:rsidRPr="00C517F4">
        <w:rPr>
          <w:rFonts w:ascii="Times New Roman" w:hAnsi="Times New Roman"/>
          <w:iCs/>
          <w:sz w:val="24"/>
          <w:szCs w:val="24"/>
        </w:rPr>
        <w:t>utarties sudarymo – nuo 2018 m. kovo 22 d. iki pat 2024</w:t>
      </w:r>
      <w:r w:rsidR="00DC0B77" w:rsidRPr="00C517F4">
        <w:rPr>
          <w:rFonts w:ascii="Times New Roman" w:hAnsi="Times New Roman"/>
          <w:iCs/>
          <w:sz w:val="24"/>
          <w:szCs w:val="24"/>
        </w:rPr>
        <w:t> </w:t>
      </w:r>
      <w:r w:rsidRPr="00C517F4">
        <w:rPr>
          <w:rFonts w:ascii="Times New Roman" w:hAnsi="Times New Roman"/>
          <w:iCs/>
          <w:sz w:val="24"/>
          <w:szCs w:val="24"/>
        </w:rPr>
        <w:t xml:space="preserve">m. vasario 26 d. </w:t>
      </w:r>
      <w:r w:rsidR="00A11788">
        <w:rPr>
          <w:rFonts w:ascii="Times New Roman" w:hAnsi="Times New Roman"/>
          <w:iCs/>
          <w:sz w:val="24"/>
          <w:szCs w:val="24"/>
        </w:rPr>
        <w:t xml:space="preserve">ieškovas </w:t>
      </w:r>
      <w:r w:rsidRPr="00C517F4">
        <w:rPr>
          <w:rFonts w:ascii="Times New Roman" w:hAnsi="Times New Roman"/>
          <w:iCs/>
          <w:sz w:val="24"/>
          <w:szCs w:val="24"/>
        </w:rPr>
        <w:t>nereiškė jokių pretenzijų dėl prekių ženkl</w:t>
      </w:r>
      <w:r w:rsidR="00295EFE">
        <w:rPr>
          <w:rFonts w:ascii="Times New Roman" w:hAnsi="Times New Roman"/>
          <w:iCs/>
          <w:sz w:val="24"/>
          <w:szCs w:val="24"/>
        </w:rPr>
        <w:t>ų</w:t>
      </w:r>
      <w:r w:rsidRPr="00C517F4">
        <w:rPr>
          <w:rFonts w:ascii="Times New Roman" w:hAnsi="Times New Roman"/>
          <w:iCs/>
          <w:sz w:val="24"/>
          <w:szCs w:val="24"/>
        </w:rPr>
        <w:t xml:space="preserve"> naudojimo koncertų metu, tačiau minėta, kad atitinkamos pretenzijos </w:t>
      </w:r>
      <w:r w:rsidR="00BF2C2D" w:rsidRPr="00C517F4">
        <w:rPr>
          <w:rFonts w:ascii="Times New Roman" w:hAnsi="Times New Roman"/>
          <w:iCs/>
          <w:sz w:val="24"/>
          <w:szCs w:val="24"/>
        </w:rPr>
        <w:t>atsakovams V. P</w:t>
      </w:r>
      <w:r w:rsidR="00F545AC">
        <w:rPr>
          <w:rFonts w:ascii="Times New Roman" w:hAnsi="Times New Roman"/>
          <w:iCs/>
          <w:sz w:val="24"/>
          <w:szCs w:val="24"/>
        </w:rPr>
        <w:t>.</w:t>
      </w:r>
      <w:r w:rsidR="00BF2C2D" w:rsidRPr="00C517F4">
        <w:rPr>
          <w:rFonts w:ascii="Times New Roman" w:hAnsi="Times New Roman"/>
          <w:iCs/>
          <w:sz w:val="24"/>
          <w:szCs w:val="24"/>
        </w:rPr>
        <w:t xml:space="preserve"> ir I. B</w:t>
      </w:r>
      <w:r w:rsidR="00F545AC">
        <w:rPr>
          <w:rFonts w:ascii="Times New Roman" w:hAnsi="Times New Roman"/>
          <w:iCs/>
          <w:sz w:val="24"/>
          <w:szCs w:val="24"/>
        </w:rPr>
        <w:t>.</w:t>
      </w:r>
      <w:r w:rsidR="00BF2C2D" w:rsidRPr="00C517F4">
        <w:rPr>
          <w:rFonts w:ascii="Times New Roman" w:hAnsi="Times New Roman"/>
          <w:iCs/>
          <w:sz w:val="24"/>
          <w:szCs w:val="24"/>
        </w:rPr>
        <w:t xml:space="preserve"> </w:t>
      </w:r>
      <w:r w:rsidRPr="00C517F4">
        <w:rPr>
          <w:rFonts w:ascii="Times New Roman" w:hAnsi="Times New Roman"/>
          <w:iCs/>
          <w:sz w:val="24"/>
          <w:szCs w:val="24"/>
        </w:rPr>
        <w:t xml:space="preserve">buvo pareikštos 2024 m. balandžio 8 d. </w:t>
      </w:r>
      <w:r w:rsidR="008A24F5" w:rsidRPr="00C517F4">
        <w:rPr>
          <w:rFonts w:ascii="Times New Roman" w:hAnsi="Times New Roman"/>
          <w:iCs/>
          <w:sz w:val="24"/>
          <w:szCs w:val="24"/>
        </w:rPr>
        <w:t>Ieškovas kasaciniame skunde nurodo, kad apeliacinis teismas nenagrinėjo pirmosios instancijos teismo padarytų įrodymų vertinimo klaidų.</w:t>
      </w:r>
      <w:r w:rsidR="00F03521" w:rsidRPr="00C517F4">
        <w:rPr>
          <w:rFonts w:ascii="Times New Roman" w:hAnsi="Times New Roman"/>
          <w:iCs/>
          <w:sz w:val="24"/>
          <w:szCs w:val="24"/>
        </w:rPr>
        <w:t xml:space="preserve"> Apeliaciniame skunde ieškovas nurodė, kad </w:t>
      </w:r>
      <w:r w:rsidR="00F03521" w:rsidRPr="00C517F4">
        <w:rPr>
          <w:rFonts w:ascii="Times New Roman" w:hAnsi="Times New Roman"/>
          <w:sz w:val="24"/>
          <w:szCs w:val="24"/>
        </w:rPr>
        <w:t>pirmosios instancijos teismas, spręsdamas dėl atsakov</w:t>
      </w:r>
      <w:r w:rsidR="00A11788">
        <w:rPr>
          <w:rFonts w:ascii="Times New Roman" w:hAnsi="Times New Roman"/>
          <w:sz w:val="24"/>
          <w:szCs w:val="24"/>
        </w:rPr>
        <w:t>ės</w:t>
      </w:r>
      <w:r w:rsidR="00F03521" w:rsidRPr="00C517F4">
        <w:rPr>
          <w:rFonts w:ascii="Times New Roman" w:hAnsi="Times New Roman"/>
          <w:sz w:val="24"/>
          <w:szCs w:val="24"/>
        </w:rPr>
        <w:t xml:space="preserve"> UAB „Kauno arena</w:t>
      </w:r>
      <w:r w:rsidR="00A11788">
        <w:rPr>
          <w:rFonts w:ascii="Times New Roman" w:hAnsi="Times New Roman"/>
          <w:sz w:val="24"/>
          <w:szCs w:val="24"/>
        </w:rPr>
        <w:t>“</w:t>
      </w:r>
      <w:r w:rsidR="00F03521" w:rsidRPr="00C517F4">
        <w:rPr>
          <w:rFonts w:ascii="Times New Roman" w:hAnsi="Times New Roman"/>
          <w:sz w:val="24"/>
          <w:szCs w:val="24"/>
        </w:rPr>
        <w:t xml:space="preserve"> deliktinės atsakomybės sąlygų, dėl sutartinės atsakomybės sąlygų atsakovų V. P</w:t>
      </w:r>
      <w:r w:rsidR="00F545AC">
        <w:rPr>
          <w:rFonts w:ascii="Times New Roman" w:hAnsi="Times New Roman"/>
          <w:sz w:val="24"/>
          <w:szCs w:val="24"/>
        </w:rPr>
        <w:t>.</w:t>
      </w:r>
      <w:r w:rsidR="00F03521" w:rsidRPr="00C517F4">
        <w:rPr>
          <w:rFonts w:ascii="Times New Roman" w:hAnsi="Times New Roman"/>
          <w:sz w:val="24"/>
          <w:szCs w:val="24"/>
        </w:rPr>
        <w:t xml:space="preserve"> ir I. B</w:t>
      </w:r>
      <w:r w:rsidR="00F545AC">
        <w:rPr>
          <w:rFonts w:ascii="Times New Roman" w:hAnsi="Times New Roman"/>
          <w:sz w:val="24"/>
          <w:szCs w:val="24"/>
        </w:rPr>
        <w:t>.</w:t>
      </w:r>
      <w:r w:rsidR="00F03521" w:rsidRPr="00C517F4">
        <w:rPr>
          <w:rFonts w:ascii="Times New Roman" w:hAnsi="Times New Roman"/>
          <w:sz w:val="24"/>
          <w:szCs w:val="24"/>
        </w:rPr>
        <w:t xml:space="preserve"> atžvilgiu, netinkamai įvertino byloje esančių įrodymų visumą. </w:t>
      </w:r>
    </w:p>
    <w:p w14:paraId="576F8539" w14:textId="4D40A144" w:rsidR="00B3673D" w:rsidRPr="00C517F4" w:rsidRDefault="00B3673D" w:rsidP="003E0477">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 xml:space="preserve">Nors apeliacinės instancijos teismas citavo kasacinio teismo praktiką, kad teismai, vertindami šalių pateiktus įrodymus, remiasi įrodymų pakankamumo taisykle, o teismas privalo tirti kiekvieną byloje priimtą įrodymą ir įvertinti jų sąsajumą, leistinumą, patikimumą ir įrodomąją reikšmę, teismas turi įvertinti įrodymų visetą ir tik iš įrodymų visumos daryti išvadas apie tam tikrų įrodinėjimo dalyku konkrečioje byloje esančių faktų buvimą ar nebuvimą, tačiau dėl įrodymų </w:t>
      </w:r>
      <w:r w:rsidR="007A2309">
        <w:rPr>
          <w:rFonts w:ascii="Times New Roman" w:hAnsi="Times New Roman"/>
          <w:iCs/>
          <w:sz w:val="24"/>
          <w:szCs w:val="24"/>
        </w:rPr>
        <w:t>vertinimo visumos</w:t>
      </w:r>
      <w:r w:rsidR="009B4274">
        <w:rPr>
          <w:rFonts w:ascii="Times New Roman" w:hAnsi="Times New Roman"/>
          <w:iCs/>
          <w:sz w:val="24"/>
          <w:szCs w:val="24"/>
        </w:rPr>
        <w:t xml:space="preserve">, </w:t>
      </w:r>
      <w:r w:rsidR="0062116E">
        <w:rPr>
          <w:rFonts w:ascii="Times New Roman" w:hAnsi="Times New Roman"/>
          <w:iCs/>
          <w:sz w:val="24"/>
          <w:szCs w:val="24"/>
        </w:rPr>
        <w:t>įskaitant</w:t>
      </w:r>
      <w:r w:rsidR="009B4274">
        <w:rPr>
          <w:rFonts w:ascii="Times New Roman" w:hAnsi="Times New Roman"/>
          <w:iCs/>
          <w:sz w:val="24"/>
          <w:szCs w:val="24"/>
        </w:rPr>
        <w:t xml:space="preserve"> ieškovo nurodytus konkrečius įrodymus,</w:t>
      </w:r>
      <w:r w:rsidR="007A2309">
        <w:rPr>
          <w:rFonts w:ascii="Times New Roman" w:hAnsi="Times New Roman"/>
          <w:iCs/>
          <w:sz w:val="24"/>
          <w:szCs w:val="24"/>
        </w:rPr>
        <w:t xml:space="preserve"> </w:t>
      </w:r>
      <w:r w:rsidRPr="00C517F4">
        <w:rPr>
          <w:rFonts w:ascii="Times New Roman" w:hAnsi="Times New Roman"/>
          <w:iCs/>
          <w:sz w:val="24"/>
          <w:szCs w:val="24"/>
        </w:rPr>
        <w:t xml:space="preserve">nepasisakė. </w:t>
      </w:r>
    </w:p>
    <w:p w14:paraId="7B973D89" w14:textId="2C64F357" w:rsidR="00B3673D" w:rsidRPr="00C517F4" w:rsidRDefault="008E7FF2" w:rsidP="003E0477">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 xml:space="preserve">Teisėjų kolegija </w:t>
      </w:r>
      <w:r w:rsidR="00A11788">
        <w:rPr>
          <w:rFonts w:ascii="Times New Roman" w:hAnsi="Times New Roman"/>
          <w:iCs/>
          <w:sz w:val="24"/>
          <w:szCs w:val="24"/>
        </w:rPr>
        <w:t>pabrėžia</w:t>
      </w:r>
      <w:r w:rsidRPr="00C517F4">
        <w:rPr>
          <w:rFonts w:ascii="Times New Roman" w:hAnsi="Times New Roman"/>
          <w:iCs/>
          <w:sz w:val="24"/>
          <w:szCs w:val="24"/>
        </w:rPr>
        <w:t xml:space="preserve"> tai, kad, pagal kasacinio teismo formuojamą praktiką, įrodinėjimo procese yra taikomas pagrįsto įsitikinimo įrodinėjimo standartas. Kasacinis teismas yra ne kartą </w:t>
      </w:r>
      <w:r w:rsidRPr="00C517F4">
        <w:rPr>
          <w:rFonts w:ascii="Times New Roman" w:hAnsi="Times New Roman"/>
          <w:iCs/>
          <w:sz w:val="24"/>
          <w:szCs w:val="24"/>
        </w:rPr>
        <w:lastRenderedPageBreak/>
        <w:t>pažymėjęs, kad teismas šalies įrodinėjamas tarp šalių susiklosčiusias ir į bylos įrodinėjimo dalyką patenkančias faktines aplinkybes gali konstatuoti tik pasiekęs tam tikrą įsitikinimo laipsnį. CPK</w:t>
      </w:r>
      <w:r w:rsidR="00F87D13">
        <w:rPr>
          <w:rFonts w:ascii="Times New Roman" w:hAnsi="Times New Roman"/>
          <w:iCs/>
          <w:sz w:val="24"/>
          <w:szCs w:val="24"/>
        </w:rPr>
        <w:t> </w:t>
      </w:r>
      <w:r w:rsidRPr="00C517F4">
        <w:rPr>
          <w:rFonts w:ascii="Times New Roman" w:hAnsi="Times New Roman"/>
          <w:iCs/>
          <w:sz w:val="24"/>
          <w:szCs w:val="24"/>
        </w:rPr>
        <w:t>176 straipsnio 1 dalyje nustatyta, kad įrodinėjimo tikslas – teismo įsitikinimas, pagrįstas byloje esančių įrodymų tyrimu ir vertinimu, kad tam tikros aplinkybės, susijusios su ginčo dalyku, egzistuoja arba neegzistuoja. Lietuvos civiliniame procese yra taikomas pagrįsto įsitikinimo standartas, kuris reikalauja, kad teisėjas būtų pagrįstai ir asmeniškai įsitikinęs dėl bylos faktinių aplinkybių. Pagrįstas įsitikinimas formuoja teisėjo vidinį tikrumą dėl bylos faktų. Šis standartas nereikalauja pašalinti visas abejones dėl bylos faktinių aplinkybių – teisėjas privalo turėti tokio laipsnio tikrumą, kuris tik pašalina esmines abejones, abejonių visiškai nepanaikindamas (Lietuvos Aukščiausiojo Teismo 2024 m. vasario 8 d. nutartis civilinėje byloje Nr. e3K-3-9-1075/2024, 28 punktas; 2026 m. vasario 12 d. nutartis civilinėje byloje Nr. e3K-3-5-403/2026, 35</w:t>
      </w:r>
      <w:r w:rsidR="00A11788">
        <w:rPr>
          <w:rFonts w:ascii="Times New Roman" w:hAnsi="Times New Roman"/>
          <w:iCs/>
          <w:sz w:val="24"/>
          <w:szCs w:val="24"/>
        </w:rPr>
        <w:t> </w:t>
      </w:r>
      <w:r w:rsidRPr="00C517F4">
        <w:rPr>
          <w:rFonts w:ascii="Times New Roman" w:hAnsi="Times New Roman"/>
          <w:iCs/>
          <w:sz w:val="24"/>
          <w:szCs w:val="24"/>
        </w:rPr>
        <w:t>punktas).</w:t>
      </w:r>
      <w:r w:rsidR="00B3673D" w:rsidRPr="00C517F4">
        <w:rPr>
          <w:rFonts w:ascii="Times New Roman" w:hAnsi="Times New Roman"/>
          <w:iCs/>
          <w:sz w:val="24"/>
          <w:szCs w:val="24"/>
        </w:rPr>
        <w:t xml:space="preserve"> </w:t>
      </w:r>
      <w:r w:rsidRPr="00C517F4">
        <w:rPr>
          <w:rFonts w:ascii="Times New Roman" w:hAnsi="Times New Roman"/>
          <w:iCs/>
          <w:sz w:val="24"/>
          <w:szCs w:val="24"/>
        </w:rPr>
        <w:t>Teismas turi įvertinti ne tik kiekvieno įrodymo įrodomąją reikšmę, bet ir įrodymų visetą, ir tik iš įrodymų visumos daryti išvadas apie tam tikrų įrodinėjimo dalyku konkrečioje byloje esančių faktų buvimą ar nebuvimą (Lietuvos Aukščiausiojo Teismo 2010 m. balandžio 8</w:t>
      </w:r>
      <w:r w:rsidR="00A11788">
        <w:rPr>
          <w:rFonts w:ascii="Times New Roman" w:hAnsi="Times New Roman"/>
          <w:iCs/>
          <w:sz w:val="24"/>
          <w:szCs w:val="24"/>
        </w:rPr>
        <w:t> </w:t>
      </w:r>
      <w:r w:rsidRPr="00C517F4">
        <w:rPr>
          <w:rFonts w:ascii="Times New Roman" w:hAnsi="Times New Roman"/>
          <w:iCs/>
          <w:sz w:val="24"/>
          <w:szCs w:val="24"/>
        </w:rPr>
        <w:t>d. nutartis civilinėje byloje Nr. 3K-3-155/2010; 2017 m. gegužės 11 d. nutartis civilinėje byloje Nr.</w:t>
      </w:r>
      <w:r w:rsidR="00FA0FFA">
        <w:rPr>
          <w:rFonts w:ascii="Times New Roman" w:hAnsi="Times New Roman"/>
          <w:iCs/>
          <w:sz w:val="24"/>
          <w:szCs w:val="24"/>
        </w:rPr>
        <w:t> </w:t>
      </w:r>
      <w:r w:rsidRPr="00C517F4">
        <w:rPr>
          <w:rFonts w:ascii="Times New Roman" w:hAnsi="Times New Roman"/>
          <w:iCs/>
          <w:sz w:val="24"/>
          <w:szCs w:val="24"/>
        </w:rPr>
        <w:t>3K-3-229-916/2017, 23 punktas; 2021 m. rugpjūčio 26 d. nutartis civilinėje byloje Nr. 3K-3-219-701/2021, 80 punktas).</w:t>
      </w:r>
    </w:p>
    <w:p w14:paraId="14E88B66" w14:textId="00BC9A4C" w:rsidR="008A24B6" w:rsidRPr="00C517F4" w:rsidRDefault="008A24B6" w:rsidP="00256AAB">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Teismai konstatavo, kad sutartyje nėra nu</w:t>
      </w:r>
      <w:r w:rsidR="00A11788">
        <w:rPr>
          <w:rFonts w:ascii="Times New Roman" w:hAnsi="Times New Roman"/>
          <w:iCs/>
          <w:sz w:val="24"/>
          <w:szCs w:val="24"/>
        </w:rPr>
        <w:t>st</w:t>
      </w:r>
      <w:r w:rsidRPr="00C517F4">
        <w:rPr>
          <w:rFonts w:ascii="Times New Roman" w:hAnsi="Times New Roman"/>
          <w:iCs/>
          <w:sz w:val="24"/>
          <w:szCs w:val="24"/>
        </w:rPr>
        <w:t>atyta tvarka</w:t>
      </w:r>
      <w:r w:rsidR="00C0177A" w:rsidRPr="00C517F4">
        <w:rPr>
          <w:rFonts w:ascii="Times New Roman" w:hAnsi="Times New Roman"/>
          <w:iCs/>
          <w:sz w:val="24"/>
          <w:szCs w:val="24"/>
        </w:rPr>
        <w:t xml:space="preserve">, </w:t>
      </w:r>
      <w:r w:rsidRPr="00C517F4">
        <w:rPr>
          <w:rFonts w:ascii="Times New Roman" w:hAnsi="Times New Roman"/>
          <w:iCs/>
          <w:sz w:val="24"/>
          <w:szCs w:val="24"/>
        </w:rPr>
        <w:t>ką turėtų daryti kitos Sutarties šalys tuo atveju, jei viena iš šalių pareiškia nesutikimą, pretenziją arba draudimą naudoti trims savininkams bendrai teisėtai priklausan</w:t>
      </w:r>
      <w:r w:rsidR="00295EFE">
        <w:rPr>
          <w:rFonts w:ascii="Times New Roman" w:hAnsi="Times New Roman"/>
          <w:iCs/>
          <w:sz w:val="24"/>
          <w:szCs w:val="24"/>
        </w:rPr>
        <w:t>čius</w:t>
      </w:r>
      <w:r w:rsidRPr="00C517F4">
        <w:rPr>
          <w:rFonts w:ascii="Times New Roman" w:hAnsi="Times New Roman"/>
          <w:iCs/>
          <w:sz w:val="24"/>
          <w:szCs w:val="24"/>
        </w:rPr>
        <w:t xml:space="preserve"> </w:t>
      </w:r>
      <w:r w:rsidR="00150052" w:rsidRPr="00C517F4">
        <w:rPr>
          <w:rFonts w:ascii="Times New Roman" w:hAnsi="Times New Roman"/>
          <w:iCs/>
          <w:sz w:val="24"/>
          <w:szCs w:val="24"/>
        </w:rPr>
        <w:t>p</w:t>
      </w:r>
      <w:r w:rsidRPr="00C517F4">
        <w:rPr>
          <w:rFonts w:ascii="Times New Roman" w:hAnsi="Times New Roman"/>
          <w:iCs/>
          <w:sz w:val="24"/>
          <w:szCs w:val="24"/>
        </w:rPr>
        <w:t>rekių ženkl</w:t>
      </w:r>
      <w:r w:rsidR="00295EFE">
        <w:rPr>
          <w:rFonts w:ascii="Times New Roman" w:hAnsi="Times New Roman"/>
          <w:iCs/>
          <w:sz w:val="24"/>
          <w:szCs w:val="24"/>
        </w:rPr>
        <w:t>us</w:t>
      </w:r>
      <w:r w:rsidRPr="00C517F4">
        <w:rPr>
          <w:rFonts w:ascii="Times New Roman" w:hAnsi="Times New Roman"/>
          <w:iCs/>
          <w:sz w:val="24"/>
          <w:szCs w:val="24"/>
        </w:rPr>
        <w:t xml:space="preserve"> arba tiesiog nebendradarbiauja nurodytoje srityje, elgiasi pasyviai, pan. Teisėjų kolegija pažymi, kad </w:t>
      </w:r>
      <w:r w:rsidR="00F43932" w:rsidRPr="00C517F4">
        <w:rPr>
          <w:rFonts w:ascii="Times New Roman" w:hAnsi="Times New Roman"/>
          <w:iCs/>
          <w:sz w:val="24"/>
          <w:szCs w:val="24"/>
        </w:rPr>
        <w:t xml:space="preserve">esant šalių sudarytai Sutarčiai dėl </w:t>
      </w:r>
      <w:r w:rsidR="00256AAB">
        <w:rPr>
          <w:rFonts w:ascii="Times New Roman" w:hAnsi="Times New Roman"/>
          <w:iCs/>
          <w:sz w:val="24"/>
          <w:szCs w:val="24"/>
        </w:rPr>
        <w:t xml:space="preserve">teisių </w:t>
      </w:r>
      <w:r w:rsidR="0062116E">
        <w:rPr>
          <w:rFonts w:ascii="Times New Roman" w:hAnsi="Times New Roman"/>
          <w:iCs/>
          <w:sz w:val="24"/>
          <w:szCs w:val="24"/>
        </w:rPr>
        <w:t xml:space="preserve">į </w:t>
      </w:r>
      <w:r w:rsidR="00256AAB">
        <w:rPr>
          <w:rFonts w:ascii="Times New Roman" w:hAnsi="Times New Roman"/>
          <w:iCs/>
          <w:sz w:val="24"/>
          <w:szCs w:val="24"/>
        </w:rPr>
        <w:t>prekių ženkl</w:t>
      </w:r>
      <w:r w:rsidR="00295EFE">
        <w:rPr>
          <w:rFonts w:ascii="Times New Roman" w:hAnsi="Times New Roman"/>
          <w:iCs/>
          <w:sz w:val="24"/>
          <w:szCs w:val="24"/>
        </w:rPr>
        <w:t>us</w:t>
      </w:r>
      <w:r w:rsidR="00256AAB">
        <w:rPr>
          <w:rFonts w:ascii="Times New Roman" w:hAnsi="Times New Roman"/>
          <w:iCs/>
          <w:sz w:val="24"/>
          <w:szCs w:val="24"/>
        </w:rPr>
        <w:t xml:space="preserve"> įgyvendinimo, </w:t>
      </w:r>
      <w:r w:rsidR="00F43932" w:rsidRPr="00C517F4">
        <w:rPr>
          <w:rFonts w:ascii="Times New Roman" w:hAnsi="Times New Roman"/>
          <w:iCs/>
          <w:sz w:val="24"/>
          <w:szCs w:val="24"/>
        </w:rPr>
        <w:t xml:space="preserve">tačiau tam tikriems klausimams </w:t>
      </w:r>
      <w:r w:rsidR="00150052" w:rsidRPr="00C517F4">
        <w:rPr>
          <w:rFonts w:ascii="Times New Roman" w:hAnsi="Times New Roman"/>
          <w:iCs/>
          <w:sz w:val="24"/>
          <w:szCs w:val="24"/>
        </w:rPr>
        <w:t>joje esant</w:t>
      </w:r>
      <w:r w:rsidR="00F43932" w:rsidRPr="00C517F4">
        <w:rPr>
          <w:rFonts w:ascii="Times New Roman" w:hAnsi="Times New Roman"/>
          <w:iCs/>
          <w:sz w:val="24"/>
          <w:szCs w:val="24"/>
        </w:rPr>
        <w:t xml:space="preserve"> nesureguliuotiems</w:t>
      </w:r>
      <w:r w:rsidR="00A11788">
        <w:rPr>
          <w:rFonts w:ascii="Times New Roman" w:hAnsi="Times New Roman"/>
          <w:iCs/>
          <w:sz w:val="24"/>
          <w:szCs w:val="24"/>
        </w:rPr>
        <w:t>,</w:t>
      </w:r>
      <w:r w:rsidR="00F43932" w:rsidRPr="00C517F4">
        <w:rPr>
          <w:rFonts w:ascii="Times New Roman" w:hAnsi="Times New Roman"/>
          <w:iCs/>
          <w:sz w:val="24"/>
          <w:szCs w:val="24"/>
        </w:rPr>
        <w:t xml:space="preserve"> turėtų būti taikoma CK 4.75 straipsnio nuostata</w:t>
      </w:r>
      <w:r w:rsidR="00574AAE" w:rsidRPr="00C517F4">
        <w:rPr>
          <w:rFonts w:ascii="Times New Roman" w:hAnsi="Times New Roman"/>
          <w:iCs/>
          <w:sz w:val="24"/>
          <w:szCs w:val="24"/>
        </w:rPr>
        <w:t xml:space="preserve"> ir kilusi ginčo situacija sprendžiama pagal ją</w:t>
      </w:r>
      <w:r w:rsidR="00827978">
        <w:rPr>
          <w:rFonts w:ascii="Times New Roman" w:hAnsi="Times New Roman"/>
          <w:iCs/>
          <w:sz w:val="24"/>
          <w:szCs w:val="24"/>
        </w:rPr>
        <w:t>, kartu vertinant ir Sutarties 2.5 papunktį</w:t>
      </w:r>
      <w:r w:rsidR="00F43932" w:rsidRPr="00C517F4">
        <w:rPr>
          <w:rFonts w:ascii="Times New Roman" w:hAnsi="Times New Roman"/>
          <w:iCs/>
          <w:sz w:val="24"/>
          <w:szCs w:val="24"/>
        </w:rPr>
        <w:t xml:space="preserve">. </w:t>
      </w:r>
    </w:p>
    <w:p w14:paraId="1C357EC5" w14:textId="3E64DCBA" w:rsidR="0062116E" w:rsidRPr="0062116E" w:rsidRDefault="0062116E" w:rsidP="0062116E">
      <w:pPr>
        <w:pStyle w:val="ListParagraph"/>
        <w:numPr>
          <w:ilvl w:val="0"/>
          <w:numId w:val="3"/>
        </w:numPr>
        <w:spacing w:after="120" w:line="240" w:lineRule="auto"/>
        <w:ind w:left="357" w:hanging="357"/>
        <w:contextualSpacing w:val="0"/>
        <w:jc w:val="both"/>
        <w:rPr>
          <w:rFonts w:ascii="Times New Roman" w:hAnsi="Times New Roman"/>
          <w:iCs/>
          <w:sz w:val="24"/>
          <w:szCs w:val="24"/>
        </w:rPr>
      </w:pPr>
      <w:r w:rsidRPr="0062116E">
        <w:rPr>
          <w:rFonts w:ascii="Times New Roman" w:hAnsi="Times New Roman"/>
          <w:iCs/>
          <w:sz w:val="24"/>
          <w:szCs w:val="24"/>
        </w:rPr>
        <w:t>Teisėjų kolegija pažymi, kad, atsižvelgiant į bendrosios nuosavybės santykių ypatumus, specifiką, įstatymų leidėjo ar sutarties šalių susitarimu įtvirtinant reikalavimą bendraturčiams bendro turto valdymo, naudojimo ir disponavimo juo klausimus spręsti bendru sutarimu, pirmiausiai siekiama užtikrinti, kad n</w:t>
      </w:r>
      <w:r w:rsidR="00F428DB">
        <w:rPr>
          <w:rFonts w:ascii="Times New Roman" w:hAnsi="Times New Roman"/>
          <w:iCs/>
          <w:sz w:val="24"/>
          <w:szCs w:val="24"/>
        </w:rPr>
        <w:t>ė</w:t>
      </w:r>
      <w:r w:rsidRPr="0062116E">
        <w:rPr>
          <w:rFonts w:ascii="Times New Roman" w:hAnsi="Times New Roman"/>
          <w:iCs/>
          <w:sz w:val="24"/>
          <w:szCs w:val="24"/>
        </w:rPr>
        <w:t xml:space="preserve"> vieno bendraturčio teisė, susijusi su bendru turtu, nebūtų pažeista. Sprendžiant dėl teisių į bendrą turtą įgyvendinimo, kiekvienam bendraturčiui turi būti sudaryta galimybė išreikšti savo nuomonę. Kad bendraturtis tokią nuomonę galėtų išreikšti, jam turi būti aiškiai pateiktas pakankamas informacijos kiekis, reikalingas apsispręsti dėl konkretaus teisių į bendrą turtą įgyvendinimo būdo. Bendraturčio sutikimas dėl teisių į bendrą turtą įgyvendinimo būdo gali būti išreiškiamas tiek patvirtinant savo sutikimą atitinkama forma (raštu ar žodžiu), tiek ir nepareiškiant per protingą terminą prieštaravimų, kai jam buvo aiškiai pateiktas pakankamas informacijos kiekis, reikalingas apsispręsti dėl konkretaus teisių į bendrą turtą įgyvendinimo būdo. Tiek sutikimą dėl teisių į bendrą turtą įgyvendinimo būdo raštu ar žodžiu išreiškęs bendraturtis, tiek bendraturtis, kuris tokį sutikimą išreiškė nepareikšdamas prieštaravimo per protingą terminą nuo pakankamo kiekio informacijos, reikalingos apsispręsti dėl konkretaus teisių į bendrą turtą įgyvendinimo būdo</w:t>
      </w:r>
      <w:r w:rsidR="00F428DB">
        <w:rPr>
          <w:rFonts w:ascii="Times New Roman" w:hAnsi="Times New Roman"/>
          <w:iCs/>
          <w:sz w:val="24"/>
          <w:szCs w:val="24"/>
        </w:rPr>
        <w:t>,</w:t>
      </w:r>
      <w:r w:rsidRPr="0062116E">
        <w:rPr>
          <w:rFonts w:ascii="Times New Roman" w:hAnsi="Times New Roman"/>
          <w:iCs/>
          <w:sz w:val="24"/>
          <w:szCs w:val="24"/>
        </w:rPr>
        <w:t xml:space="preserve"> pateikimo, gali pakeisti savo nuomonę ir reikalauti, kad būtų pakeistas teisių į bendrą turtą įgyvendinimo būdas. Pagal CK 4.75 straip</w:t>
      </w:r>
      <w:r w:rsidR="007E0A9A">
        <w:rPr>
          <w:rFonts w:ascii="Times New Roman" w:hAnsi="Times New Roman"/>
          <w:iCs/>
          <w:sz w:val="24"/>
          <w:szCs w:val="24"/>
        </w:rPr>
        <w:t>s</w:t>
      </w:r>
      <w:r w:rsidRPr="0062116E">
        <w:rPr>
          <w:rFonts w:ascii="Times New Roman" w:hAnsi="Times New Roman"/>
          <w:iCs/>
          <w:sz w:val="24"/>
          <w:szCs w:val="24"/>
        </w:rPr>
        <w:t>nyje įtvirtintą teisinį reguliavimą, be</w:t>
      </w:r>
      <w:r w:rsidR="007E0A9A">
        <w:rPr>
          <w:rFonts w:ascii="Times New Roman" w:hAnsi="Times New Roman"/>
          <w:iCs/>
          <w:sz w:val="24"/>
          <w:szCs w:val="24"/>
        </w:rPr>
        <w:t>n</w:t>
      </w:r>
      <w:r w:rsidRPr="0062116E">
        <w:rPr>
          <w:rFonts w:ascii="Times New Roman" w:hAnsi="Times New Roman"/>
          <w:iCs/>
          <w:sz w:val="24"/>
          <w:szCs w:val="24"/>
        </w:rPr>
        <w:t>draturči</w:t>
      </w:r>
      <w:r w:rsidR="007E0A9A">
        <w:rPr>
          <w:rFonts w:ascii="Times New Roman" w:hAnsi="Times New Roman"/>
          <w:iCs/>
          <w:sz w:val="24"/>
          <w:szCs w:val="24"/>
        </w:rPr>
        <w:t xml:space="preserve">ų </w:t>
      </w:r>
      <w:r w:rsidRPr="0062116E">
        <w:rPr>
          <w:rFonts w:ascii="Times New Roman" w:hAnsi="Times New Roman"/>
          <w:iCs/>
          <w:sz w:val="24"/>
          <w:szCs w:val="24"/>
        </w:rPr>
        <w:t>ginčus dėl teisių į bendrą turtą įgyvendinimo (bendro turto valdymo, naudojimo, bei disponavimo juo) sprendžia teismas.</w:t>
      </w:r>
    </w:p>
    <w:p w14:paraId="429898AF" w14:textId="40EF88EE" w:rsidR="00A07CF3" w:rsidRPr="005625B0" w:rsidRDefault="00B76467" w:rsidP="0062116E">
      <w:pPr>
        <w:pStyle w:val="ListParagraph"/>
        <w:numPr>
          <w:ilvl w:val="0"/>
          <w:numId w:val="3"/>
        </w:numPr>
        <w:spacing w:after="120" w:line="240" w:lineRule="auto"/>
        <w:contextualSpacing w:val="0"/>
        <w:jc w:val="both"/>
        <w:rPr>
          <w:rFonts w:ascii="Times New Roman" w:hAnsi="Times New Roman"/>
          <w:iCs/>
          <w:sz w:val="24"/>
          <w:szCs w:val="24"/>
        </w:rPr>
      </w:pPr>
      <w:r w:rsidRPr="005625B0">
        <w:rPr>
          <w:rFonts w:ascii="Times New Roman" w:hAnsi="Times New Roman"/>
          <w:iCs/>
          <w:sz w:val="24"/>
          <w:szCs w:val="24"/>
        </w:rPr>
        <w:t xml:space="preserve">Įvertinus visus įrodymus ir jų </w:t>
      </w:r>
      <w:r w:rsidR="00F277E4" w:rsidRPr="005625B0">
        <w:rPr>
          <w:rFonts w:ascii="Times New Roman" w:hAnsi="Times New Roman"/>
          <w:iCs/>
          <w:sz w:val="24"/>
          <w:szCs w:val="24"/>
        </w:rPr>
        <w:t xml:space="preserve">visumos </w:t>
      </w:r>
      <w:r w:rsidRPr="005625B0">
        <w:rPr>
          <w:rFonts w:ascii="Times New Roman" w:hAnsi="Times New Roman"/>
          <w:iCs/>
          <w:sz w:val="24"/>
          <w:szCs w:val="24"/>
        </w:rPr>
        <w:t>pagrindu</w:t>
      </w:r>
      <w:r w:rsidR="008A24B6" w:rsidRPr="005625B0">
        <w:rPr>
          <w:rFonts w:ascii="Times New Roman" w:hAnsi="Times New Roman"/>
          <w:iCs/>
          <w:sz w:val="24"/>
          <w:szCs w:val="24"/>
        </w:rPr>
        <w:t xml:space="preserve"> padarius išvadą, kad </w:t>
      </w:r>
      <w:r w:rsidR="00F43932" w:rsidRPr="005625B0">
        <w:rPr>
          <w:rFonts w:ascii="Times New Roman" w:hAnsi="Times New Roman"/>
          <w:iCs/>
          <w:sz w:val="24"/>
          <w:szCs w:val="24"/>
        </w:rPr>
        <w:t>vienas iš prekių ženkl</w:t>
      </w:r>
      <w:r w:rsidR="00295EFE">
        <w:rPr>
          <w:rFonts w:ascii="Times New Roman" w:hAnsi="Times New Roman"/>
          <w:iCs/>
          <w:sz w:val="24"/>
          <w:szCs w:val="24"/>
        </w:rPr>
        <w:t>ų</w:t>
      </w:r>
      <w:r w:rsidR="00F43932" w:rsidRPr="005625B0">
        <w:rPr>
          <w:rFonts w:ascii="Times New Roman" w:hAnsi="Times New Roman"/>
          <w:iCs/>
          <w:sz w:val="24"/>
          <w:szCs w:val="24"/>
        </w:rPr>
        <w:t xml:space="preserve"> bendra</w:t>
      </w:r>
      <w:r w:rsidR="00A11788">
        <w:rPr>
          <w:rFonts w:ascii="Times New Roman" w:hAnsi="Times New Roman"/>
          <w:iCs/>
          <w:sz w:val="24"/>
          <w:szCs w:val="24"/>
        </w:rPr>
        <w:t>turčių</w:t>
      </w:r>
      <w:r w:rsidR="00F43932" w:rsidRPr="005625B0">
        <w:rPr>
          <w:rFonts w:ascii="Times New Roman" w:hAnsi="Times New Roman"/>
          <w:iCs/>
          <w:sz w:val="24"/>
          <w:szCs w:val="24"/>
        </w:rPr>
        <w:t xml:space="preserve"> elgėsi pasyviai, nebendradarbiavo, pareiškė pretenziją </w:t>
      </w:r>
      <w:r w:rsidR="00FA0FFA">
        <w:rPr>
          <w:rFonts w:ascii="Times New Roman" w:hAnsi="Times New Roman"/>
          <w:iCs/>
          <w:sz w:val="24"/>
          <w:szCs w:val="24"/>
        </w:rPr>
        <w:t>dėl</w:t>
      </w:r>
      <w:r w:rsidR="00F43932" w:rsidRPr="005625B0">
        <w:rPr>
          <w:rFonts w:ascii="Times New Roman" w:hAnsi="Times New Roman"/>
          <w:iCs/>
          <w:sz w:val="24"/>
          <w:szCs w:val="24"/>
        </w:rPr>
        <w:t xml:space="preserve"> prekių ženkl</w:t>
      </w:r>
      <w:r w:rsidR="00295EFE">
        <w:rPr>
          <w:rFonts w:ascii="Times New Roman" w:hAnsi="Times New Roman"/>
          <w:iCs/>
          <w:sz w:val="24"/>
          <w:szCs w:val="24"/>
        </w:rPr>
        <w:t>ų</w:t>
      </w:r>
      <w:r w:rsidR="00FA0FFA">
        <w:rPr>
          <w:rFonts w:ascii="Times New Roman" w:hAnsi="Times New Roman"/>
          <w:iCs/>
          <w:sz w:val="24"/>
          <w:szCs w:val="24"/>
        </w:rPr>
        <w:t xml:space="preserve"> naudojimo</w:t>
      </w:r>
      <w:r w:rsidR="00A07CF3" w:rsidRPr="005625B0">
        <w:rPr>
          <w:rFonts w:ascii="Times New Roman" w:hAnsi="Times New Roman"/>
          <w:iCs/>
          <w:sz w:val="24"/>
          <w:szCs w:val="24"/>
        </w:rPr>
        <w:t>,</w:t>
      </w:r>
      <w:r w:rsidR="00F43932" w:rsidRPr="005625B0">
        <w:rPr>
          <w:rFonts w:ascii="Times New Roman" w:hAnsi="Times New Roman"/>
          <w:iCs/>
          <w:sz w:val="24"/>
          <w:szCs w:val="24"/>
        </w:rPr>
        <w:t xml:space="preserve"> toki</w:t>
      </w:r>
      <w:r w:rsidR="00256AAB" w:rsidRPr="005625B0">
        <w:rPr>
          <w:rFonts w:ascii="Times New Roman" w:hAnsi="Times New Roman"/>
          <w:iCs/>
          <w:sz w:val="24"/>
          <w:szCs w:val="24"/>
        </w:rPr>
        <w:t xml:space="preserve">os </w:t>
      </w:r>
      <w:r w:rsidRPr="005625B0">
        <w:rPr>
          <w:rFonts w:ascii="Times New Roman" w:hAnsi="Times New Roman"/>
          <w:iCs/>
          <w:sz w:val="24"/>
          <w:szCs w:val="24"/>
        </w:rPr>
        <w:t>aplinkybė</w:t>
      </w:r>
      <w:r w:rsidR="00256AAB" w:rsidRPr="005625B0">
        <w:rPr>
          <w:rFonts w:ascii="Times New Roman" w:hAnsi="Times New Roman"/>
          <w:iCs/>
          <w:sz w:val="24"/>
          <w:szCs w:val="24"/>
        </w:rPr>
        <w:t>s</w:t>
      </w:r>
      <w:r w:rsidR="005625B0" w:rsidRPr="005625B0">
        <w:rPr>
          <w:rFonts w:ascii="Times New Roman" w:hAnsi="Times New Roman"/>
          <w:iCs/>
          <w:sz w:val="24"/>
          <w:szCs w:val="24"/>
        </w:rPr>
        <w:t xml:space="preserve">, jeigu jos būtų nustatytos, </w:t>
      </w:r>
      <w:r w:rsidR="00F43932" w:rsidRPr="005625B0">
        <w:rPr>
          <w:rFonts w:ascii="Times New Roman" w:hAnsi="Times New Roman"/>
          <w:iCs/>
          <w:sz w:val="24"/>
          <w:szCs w:val="24"/>
        </w:rPr>
        <w:t>tur</w:t>
      </w:r>
      <w:r w:rsidR="00A07CF3" w:rsidRPr="005625B0">
        <w:rPr>
          <w:rFonts w:ascii="Times New Roman" w:hAnsi="Times New Roman"/>
          <w:iCs/>
          <w:sz w:val="24"/>
          <w:szCs w:val="24"/>
        </w:rPr>
        <w:t>i</w:t>
      </w:r>
      <w:r w:rsidR="00F43932" w:rsidRPr="005625B0">
        <w:rPr>
          <w:rFonts w:ascii="Times New Roman" w:hAnsi="Times New Roman"/>
          <w:iCs/>
          <w:sz w:val="24"/>
          <w:szCs w:val="24"/>
        </w:rPr>
        <w:t xml:space="preserve"> būti susiet</w:t>
      </w:r>
      <w:r w:rsidR="00256AAB" w:rsidRPr="005625B0">
        <w:rPr>
          <w:rFonts w:ascii="Times New Roman" w:hAnsi="Times New Roman"/>
          <w:iCs/>
          <w:sz w:val="24"/>
          <w:szCs w:val="24"/>
        </w:rPr>
        <w:t>os</w:t>
      </w:r>
      <w:r w:rsidR="00F43932" w:rsidRPr="005625B0">
        <w:rPr>
          <w:rFonts w:ascii="Times New Roman" w:hAnsi="Times New Roman"/>
          <w:iCs/>
          <w:sz w:val="24"/>
          <w:szCs w:val="24"/>
        </w:rPr>
        <w:t xml:space="preserve"> su Sutarties 2.1 p</w:t>
      </w:r>
      <w:r w:rsidRPr="005625B0">
        <w:rPr>
          <w:rFonts w:ascii="Times New Roman" w:hAnsi="Times New Roman"/>
          <w:iCs/>
          <w:sz w:val="24"/>
          <w:szCs w:val="24"/>
        </w:rPr>
        <w:t xml:space="preserve">apunkčio </w:t>
      </w:r>
      <w:r w:rsidR="00F43932" w:rsidRPr="005625B0">
        <w:rPr>
          <w:rFonts w:ascii="Times New Roman" w:hAnsi="Times New Roman"/>
          <w:iCs/>
          <w:sz w:val="24"/>
          <w:szCs w:val="24"/>
        </w:rPr>
        <w:t xml:space="preserve">nuostata, kad </w:t>
      </w:r>
      <w:r w:rsidRPr="005625B0">
        <w:rPr>
          <w:rFonts w:ascii="Times New Roman" w:hAnsi="Times New Roman"/>
          <w:iCs/>
          <w:sz w:val="24"/>
          <w:szCs w:val="24"/>
        </w:rPr>
        <w:t>„</w:t>
      </w:r>
      <w:r w:rsidR="00F43932" w:rsidRPr="005625B0">
        <w:rPr>
          <w:rFonts w:ascii="Times New Roman" w:hAnsi="Times New Roman"/>
          <w:iCs/>
          <w:sz w:val="24"/>
          <w:szCs w:val="24"/>
        </w:rPr>
        <w:t>visi sprendimai dėl prekių ženklo ir šalims priklausančių dalių valdymo, naudojimo ir disponavimo bus sprendžiami tik visų šalių bendru sutarimu</w:t>
      </w:r>
      <w:r w:rsidRPr="005625B0">
        <w:rPr>
          <w:rFonts w:ascii="Times New Roman" w:hAnsi="Times New Roman"/>
          <w:iCs/>
          <w:sz w:val="24"/>
          <w:szCs w:val="24"/>
        </w:rPr>
        <w:t>“</w:t>
      </w:r>
      <w:r w:rsidR="00F43932" w:rsidRPr="005625B0">
        <w:rPr>
          <w:rFonts w:ascii="Times New Roman" w:hAnsi="Times New Roman"/>
          <w:iCs/>
          <w:sz w:val="24"/>
          <w:szCs w:val="24"/>
        </w:rPr>
        <w:t>, atitinkamu jo išaiškinim</w:t>
      </w:r>
      <w:r w:rsidR="00A07CF3" w:rsidRPr="005625B0">
        <w:rPr>
          <w:rFonts w:ascii="Times New Roman" w:hAnsi="Times New Roman"/>
          <w:iCs/>
          <w:sz w:val="24"/>
          <w:szCs w:val="24"/>
        </w:rPr>
        <w:t>u</w:t>
      </w:r>
      <w:r w:rsidR="00F43932" w:rsidRPr="005625B0">
        <w:rPr>
          <w:rFonts w:ascii="Times New Roman" w:hAnsi="Times New Roman"/>
          <w:iCs/>
          <w:sz w:val="24"/>
          <w:szCs w:val="24"/>
        </w:rPr>
        <w:t xml:space="preserve"> pagal kasacinio teismo </w:t>
      </w:r>
      <w:r w:rsidRPr="005625B0">
        <w:rPr>
          <w:rFonts w:ascii="Times New Roman" w:hAnsi="Times New Roman"/>
          <w:iCs/>
          <w:sz w:val="24"/>
          <w:szCs w:val="24"/>
        </w:rPr>
        <w:t>su</w:t>
      </w:r>
      <w:r w:rsidR="00F43932" w:rsidRPr="005625B0">
        <w:rPr>
          <w:rFonts w:ascii="Times New Roman" w:hAnsi="Times New Roman"/>
          <w:iCs/>
          <w:sz w:val="24"/>
          <w:szCs w:val="24"/>
        </w:rPr>
        <w:t>formu</w:t>
      </w:r>
      <w:r w:rsidR="00A11788">
        <w:rPr>
          <w:rFonts w:ascii="Times New Roman" w:hAnsi="Times New Roman"/>
          <w:iCs/>
          <w:sz w:val="24"/>
          <w:szCs w:val="24"/>
        </w:rPr>
        <w:t>lu</w:t>
      </w:r>
      <w:r w:rsidR="00F43932" w:rsidRPr="005625B0">
        <w:rPr>
          <w:rFonts w:ascii="Times New Roman" w:hAnsi="Times New Roman"/>
          <w:iCs/>
          <w:sz w:val="24"/>
          <w:szCs w:val="24"/>
        </w:rPr>
        <w:t>o</w:t>
      </w:r>
      <w:r w:rsidRPr="005625B0">
        <w:rPr>
          <w:rFonts w:ascii="Times New Roman" w:hAnsi="Times New Roman"/>
          <w:iCs/>
          <w:sz w:val="24"/>
          <w:szCs w:val="24"/>
        </w:rPr>
        <w:t>ta</w:t>
      </w:r>
      <w:r w:rsidR="00F43932" w:rsidRPr="005625B0">
        <w:rPr>
          <w:rFonts w:ascii="Times New Roman" w:hAnsi="Times New Roman"/>
          <w:iCs/>
          <w:sz w:val="24"/>
          <w:szCs w:val="24"/>
        </w:rPr>
        <w:t xml:space="preserve">s </w:t>
      </w:r>
      <w:r w:rsidRPr="005625B0">
        <w:rPr>
          <w:rFonts w:ascii="Times New Roman" w:hAnsi="Times New Roman"/>
          <w:iCs/>
          <w:sz w:val="24"/>
          <w:szCs w:val="24"/>
        </w:rPr>
        <w:t xml:space="preserve">sutarčių </w:t>
      </w:r>
      <w:r w:rsidR="00F43932" w:rsidRPr="005625B0">
        <w:rPr>
          <w:rFonts w:ascii="Times New Roman" w:hAnsi="Times New Roman"/>
          <w:iCs/>
          <w:sz w:val="24"/>
          <w:szCs w:val="24"/>
        </w:rPr>
        <w:t>išaiškinimo taisykles, o padarius išvadą, kad visų šalių bendro sutarimo nebuvo</w:t>
      </w:r>
      <w:r w:rsidR="00A07CF3" w:rsidRPr="005625B0">
        <w:rPr>
          <w:rFonts w:ascii="Times New Roman" w:hAnsi="Times New Roman"/>
          <w:iCs/>
          <w:sz w:val="24"/>
          <w:szCs w:val="24"/>
        </w:rPr>
        <w:t xml:space="preserve">, atitinkamai </w:t>
      </w:r>
      <w:r w:rsidRPr="005625B0">
        <w:rPr>
          <w:rFonts w:ascii="Times New Roman" w:hAnsi="Times New Roman"/>
          <w:iCs/>
          <w:sz w:val="24"/>
          <w:szCs w:val="24"/>
        </w:rPr>
        <w:t>sprendžia</w:t>
      </w:r>
      <w:r w:rsidR="00F277E4" w:rsidRPr="005625B0">
        <w:rPr>
          <w:rFonts w:ascii="Times New Roman" w:hAnsi="Times New Roman"/>
          <w:iCs/>
          <w:sz w:val="24"/>
          <w:szCs w:val="24"/>
        </w:rPr>
        <w:t>ma</w:t>
      </w:r>
      <w:r w:rsidRPr="005625B0">
        <w:rPr>
          <w:rFonts w:ascii="Times New Roman" w:hAnsi="Times New Roman"/>
          <w:iCs/>
          <w:sz w:val="24"/>
          <w:szCs w:val="24"/>
        </w:rPr>
        <w:t xml:space="preserve"> dėl </w:t>
      </w:r>
      <w:r w:rsidR="00A07CF3" w:rsidRPr="005625B0">
        <w:rPr>
          <w:rFonts w:ascii="Times New Roman" w:hAnsi="Times New Roman"/>
          <w:iCs/>
          <w:sz w:val="24"/>
          <w:szCs w:val="24"/>
        </w:rPr>
        <w:t xml:space="preserve">CK 4.75 straipsnio </w:t>
      </w:r>
      <w:r w:rsidR="005625B0">
        <w:rPr>
          <w:rFonts w:ascii="Times New Roman" w:hAnsi="Times New Roman"/>
          <w:iCs/>
          <w:sz w:val="24"/>
          <w:szCs w:val="24"/>
        </w:rPr>
        <w:t xml:space="preserve">ir (ar) Sutarties 2.5 papunkčio </w:t>
      </w:r>
      <w:r w:rsidRPr="005625B0">
        <w:rPr>
          <w:rFonts w:ascii="Times New Roman" w:hAnsi="Times New Roman"/>
          <w:iCs/>
          <w:sz w:val="24"/>
          <w:szCs w:val="24"/>
        </w:rPr>
        <w:t>taikymo</w:t>
      </w:r>
      <w:r w:rsidR="005625B0">
        <w:rPr>
          <w:rFonts w:ascii="Times New Roman" w:hAnsi="Times New Roman"/>
          <w:iCs/>
          <w:sz w:val="24"/>
          <w:szCs w:val="24"/>
        </w:rPr>
        <w:t>.</w:t>
      </w:r>
      <w:r w:rsidR="00A07CF3" w:rsidRPr="005625B0">
        <w:rPr>
          <w:rFonts w:ascii="Times New Roman" w:hAnsi="Times New Roman"/>
          <w:iCs/>
          <w:sz w:val="24"/>
          <w:szCs w:val="24"/>
        </w:rPr>
        <w:t xml:space="preserve"> </w:t>
      </w:r>
    </w:p>
    <w:p w14:paraId="3AF6BA87" w14:textId="33E8A5F1" w:rsidR="00783B7B" w:rsidRPr="00C517F4" w:rsidRDefault="00783B7B" w:rsidP="00360DE5">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lastRenderedPageBreak/>
        <w:t>P</w:t>
      </w:r>
      <w:r w:rsidR="001F1F9F" w:rsidRPr="00C517F4">
        <w:rPr>
          <w:rFonts w:ascii="Times New Roman" w:hAnsi="Times New Roman"/>
          <w:iCs/>
          <w:sz w:val="24"/>
          <w:szCs w:val="24"/>
        </w:rPr>
        <w:t xml:space="preserve">irmosios instancijos teismas </w:t>
      </w:r>
      <w:r w:rsidRPr="00C517F4">
        <w:rPr>
          <w:rFonts w:ascii="Times New Roman" w:hAnsi="Times New Roman"/>
          <w:iCs/>
          <w:sz w:val="24"/>
          <w:szCs w:val="24"/>
        </w:rPr>
        <w:t xml:space="preserve">taip pat </w:t>
      </w:r>
      <w:r w:rsidR="00A11788">
        <w:rPr>
          <w:rFonts w:ascii="Times New Roman" w:hAnsi="Times New Roman"/>
          <w:iCs/>
          <w:sz w:val="24"/>
          <w:szCs w:val="24"/>
        </w:rPr>
        <w:t>nu</w:t>
      </w:r>
      <w:r w:rsidR="001F1F9F" w:rsidRPr="00C517F4">
        <w:rPr>
          <w:rFonts w:ascii="Times New Roman" w:hAnsi="Times New Roman"/>
          <w:iCs/>
          <w:sz w:val="24"/>
          <w:szCs w:val="24"/>
        </w:rPr>
        <w:t>sprendė, kad vieno bendraturči</w:t>
      </w:r>
      <w:r w:rsidRPr="00C517F4">
        <w:rPr>
          <w:rFonts w:ascii="Times New Roman" w:hAnsi="Times New Roman"/>
          <w:iCs/>
          <w:sz w:val="24"/>
          <w:szCs w:val="24"/>
        </w:rPr>
        <w:t>o</w:t>
      </w:r>
      <w:r w:rsidR="001F1F9F" w:rsidRPr="00C517F4">
        <w:rPr>
          <w:rFonts w:ascii="Times New Roman" w:hAnsi="Times New Roman"/>
          <w:iCs/>
          <w:sz w:val="24"/>
          <w:szCs w:val="24"/>
        </w:rPr>
        <w:t xml:space="preserve"> (ieškovo) atsisakymas dalyvauti koncertinėje veikloje be aiškaus atsakymo ir</w:t>
      </w:r>
      <w:r w:rsidR="00A11788">
        <w:rPr>
          <w:rFonts w:ascii="Times New Roman" w:hAnsi="Times New Roman"/>
          <w:iCs/>
          <w:sz w:val="24"/>
          <w:szCs w:val="24"/>
        </w:rPr>
        <w:t xml:space="preserve"> </w:t>
      </w:r>
      <w:r w:rsidR="00847094">
        <w:rPr>
          <w:rFonts w:ascii="Times New Roman" w:hAnsi="Times New Roman"/>
          <w:iCs/>
          <w:sz w:val="24"/>
          <w:szCs w:val="24"/>
        </w:rPr>
        <w:t>(</w:t>
      </w:r>
      <w:r w:rsidR="001F1F9F" w:rsidRPr="00C517F4">
        <w:rPr>
          <w:rFonts w:ascii="Times New Roman" w:hAnsi="Times New Roman"/>
          <w:iCs/>
          <w:sz w:val="24"/>
          <w:szCs w:val="24"/>
        </w:rPr>
        <w:t>ar</w:t>
      </w:r>
      <w:r w:rsidR="00847094">
        <w:rPr>
          <w:rFonts w:ascii="Times New Roman" w:hAnsi="Times New Roman"/>
          <w:iCs/>
          <w:sz w:val="24"/>
          <w:szCs w:val="24"/>
        </w:rPr>
        <w:t>)</w:t>
      </w:r>
      <w:r w:rsidR="001F1F9F" w:rsidRPr="00C517F4">
        <w:rPr>
          <w:rFonts w:ascii="Times New Roman" w:hAnsi="Times New Roman"/>
          <w:iCs/>
          <w:sz w:val="24"/>
          <w:szCs w:val="24"/>
        </w:rPr>
        <w:t xml:space="preserve"> nurodant neįgyvendinamas sąlygas suponuoja išvadą, </w:t>
      </w:r>
      <w:r w:rsidR="00A11788">
        <w:rPr>
          <w:rFonts w:ascii="Times New Roman" w:hAnsi="Times New Roman"/>
          <w:iCs/>
          <w:sz w:val="24"/>
          <w:szCs w:val="24"/>
        </w:rPr>
        <w:t>jog</w:t>
      </w:r>
      <w:r w:rsidR="001F1F9F" w:rsidRPr="00C517F4">
        <w:rPr>
          <w:rFonts w:ascii="Times New Roman" w:hAnsi="Times New Roman"/>
          <w:iCs/>
          <w:sz w:val="24"/>
          <w:szCs w:val="24"/>
        </w:rPr>
        <w:t xml:space="preserve"> ieškovas neketino ir neketina dalyvauti, o jo nesutikimas laikytinas piktnaudžiavimu suteiktomis teisėmis kitų bendraturčių atžvilgiu. Apeliacinės instancijos teismas</w:t>
      </w:r>
      <w:r w:rsidRPr="00C517F4">
        <w:rPr>
          <w:rFonts w:ascii="Times New Roman" w:hAnsi="Times New Roman"/>
          <w:iCs/>
          <w:sz w:val="24"/>
          <w:szCs w:val="24"/>
        </w:rPr>
        <w:t xml:space="preserve"> šiame kontekste</w:t>
      </w:r>
      <w:r w:rsidR="001F1F9F" w:rsidRPr="00C517F4">
        <w:rPr>
          <w:rFonts w:ascii="Times New Roman" w:hAnsi="Times New Roman"/>
          <w:iCs/>
          <w:sz w:val="24"/>
          <w:szCs w:val="24"/>
        </w:rPr>
        <w:t xml:space="preserve"> konstatavo, kad nenoras koncertuoti ir akivaizdaus nesutikimo nepateikimas negali trukdyti kitiems atsakovams – prekių ženkl</w:t>
      </w:r>
      <w:r w:rsidR="00295EFE">
        <w:rPr>
          <w:rFonts w:ascii="Times New Roman" w:hAnsi="Times New Roman"/>
          <w:iCs/>
          <w:sz w:val="24"/>
          <w:szCs w:val="24"/>
        </w:rPr>
        <w:t>ų</w:t>
      </w:r>
      <w:r w:rsidR="001F1F9F" w:rsidRPr="00C517F4">
        <w:rPr>
          <w:rFonts w:ascii="Times New Roman" w:hAnsi="Times New Roman"/>
          <w:iCs/>
          <w:sz w:val="24"/>
          <w:szCs w:val="24"/>
        </w:rPr>
        <w:t xml:space="preserve"> bendraturčiams – vykdyti veiklos ir naudoti prekių ženkl</w:t>
      </w:r>
      <w:r w:rsidR="00295EFE">
        <w:rPr>
          <w:rFonts w:ascii="Times New Roman" w:hAnsi="Times New Roman"/>
          <w:iCs/>
          <w:sz w:val="24"/>
          <w:szCs w:val="24"/>
        </w:rPr>
        <w:t>us</w:t>
      </w:r>
      <w:r w:rsidRPr="00C517F4">
        <w:rPr>
          <w:rFonts w:ascii="Times New Roman" w:hAnsi="Times New Roman"/>
          <w:iCs/>
          <w:sz w:val="24"/>
          <w:szCs w:val="24"/>
        </w:rPr>
        <w:t>, taip pat</w:t>
      </w:r>
      <w:r w:rsidR="001F1F9F" w:rsidRPr="00C517F4">
        <w:rPr>
          <w:rFonts w:ascii="Times New Roman" w:hAnsi="Times New Roman"/>
          <w:sz w:val="24"/>
          <w:szCs w:val="24"/>
        </w:rPr>
        <w:t xml:space="preserve"> padarė išvadą, kad motyvų, </w:t>
      </w:r>
      <w:r w:rsidRPr="00C517F4">
        <w:rPr>
          <w:rFonts w:ascii="Times New Roman" w:hAnsi="Times New Roman"/>
          <w:sz w:val="24"/>
          <w:szCs w:val="24"/>
        </w:rPr>
        <w:t>jog</w:t>
      </w:r>
      <w:r w:rsidR="001F1F9F" w:rsidRPr="00C517F4">
        <w:rPr>
          <w:rFonts w:ascii="Times New Roman" w:hAnsi="Times New Roman"/>
          <w:sz w:val="24"/>
          <w:szCs w:val="24"/>
        </w:rPr>
        <w:t xml:space="preserve"> ieškovo atsisakymas vertintinas kaip piktnaudžiavimas teise</w:t>
      </w:r>
      <w:r w:rsidR="00A11788">
        <w:rPr>
          <w:rFonts w:ascii="Times New Roman" w:hAnsi="Times New Roman"/>
          <w:sz w:val="24"/>
          <w:szCs w:val="24"/>
        </w:rPr>
        <w:t>,</w:t>
      </w:r>
      <w:r w:rsidR="001F1F9F" w:rsidRPr="00C517F4">
        <w:rPr>
          <w:rFonts w:ascii="Times New Roman" w:hAnsi="Times New Roman"/>
          <w:sz w:val="24"/>
          <w:szCs w:val="24"/>
        </w:rPr>
        <w:t xml:space="preserve"> nenustatyta. </w:t>
      </w:r>
      <w:r w:rsidR="001F1F9F" w:rsidRPr="00C517F4">
        <w:rPr>
          <w:rFonts w:ascii="Times New Roman" w:hAnsi="Times New Roman"/>
          <w:iCs/>
          <w:sz w:val="24"/>
          <w:szCs w:val="24"/>
        </w:rPr>
        <w:t>T</w:t>
      </w:r>
      <w:r w:rsidR="000C6CCA" w:rsidRPr="00C517F4">
        <w:rPr>
          <w:rFonts w:ascii="Times New Roman" w:hAnsi="Times New Roman"/>
          <w:iCs/>
          <w:sz w:val="24"/>
          <w:szCs w:val="24"/>
        </w:rPr>
        <w:t xml:space="preserve">eisėjų kolegija pažymi, kad Sutarties 2.5 </w:t>
      </w:r>
      <w:r w:rsidRPr="00C517F4">
        <w:rPr>
          <w:rFonts w:ascii="Times New Roman" w:hAnsi="Times New Roman"/>
          <w:iCs/>
          <w:sz w:val="24"/>
          <w:szCs w:val="24"/>
        </w:rPr>
        <w:t xml:space="preserve">papunktis </w:t>
      </w:r>
      <w:r w:rsidR="00A11788">
        <w:rPr>
          <w:rFonts w:ascii="Times New Roman" w:hAnsi="Times New Roman"/>
          <w:iCs/>
          <w:sz w:val="24"/>
          <w:szCs w:val="24"/>
        </w:rPr>
        <w:t>įtvirtina</w:t>
      </w:r>
      <w:r w:rsidR="000C6CCA" w:rsidRPr="00C517F4">
        <w:rPr>
          <w:rFonts w:ascii="Times New Roman" w:hAnsi="Times New Roman"/>
          <w:iCs/>
          <w:sz w:val="24"/>
          <w:szCs w:val="24"/>
        </w:rPr>
        <w:t xml:space="preserve">, </w:t>
      </w:r>
      <w:r w:rsidR="00A11788">
        <w:rPr>
          <w:rFonts w:ascii="Times New Roman" w:hAnsi="Times New Roman"/>
          <w:iCs/>
          <w:sz w:val="24"/>
          <w:szCs w:val="24"/>
        </w:rPr>
        <w:t>jog</w:t>
      </w:r>
      <w:r w:rsidR="000C6CCA" w:rsidRPr="00C517F4">
        <w:rPr>
          <w:rFonts w:ascii="Times New Roman" w:hAnsi="Times New Roman"/>
          <w:iCs/>
          <w:sz w:val="24"/>
          <w:szCs w:val="24"/>
        </w:rPr>
        <w:t xml:space="preserve"> šalys susitaria, kad </w:t>
      </w:r>
      <w:r w:rsidR="00A11788">
        <w:rPr>
          <w:rFonts w:ascii="Times New Roman" w:hAnsi="Times New Roman"/>
          <w:iCs/>
          <w:sz w:val="24"/>
          <w:szCs w:val="24"/>
        </w:rPr>
        <w:t xml:space="preserve">šalis, </w:t>
      </w:r>
      <w:r w:rsidR="000C6CCA" w:rsidRPr="00C517F4">
        <w:rPr>
          <w:rFonts w:ascii="Times New Roman" w:hAnsi="Times New Roman"/>
          <w:iCs/>
          <w:sz w:val="24"/>
          <w:szCs w:val="24"/>
        </w:rPr>
        <w:t xml:space="preserve">pažeidusi savo įsipareigojimus pagal šią sutartį arba tyčia veikusi prieš kitų </w:t>
      </w:r>
      <w:r w:rsidR="00A11788">
        <w:rPr>
          <w:rFonts w:ascii="Times New Roman" w:hAnsi="Times New Roman"/>
          <w:iCs/>
          <w:sz w:val="24"/>
          <w:szCs w:val="24"/>
        </w:rPr>
        <w:t>S</w:t>
      </w:r>
      <w:r w:rsidR="000C6CCA" w:rsidRPr="00C517F4">
        <w:rPr>
          <w:rFonts w:ascii="Times New Roman" w:hAnsi="Times New Roman"/>
          <w:iCs/>
          <w:sz w:val="24"/>
          <w:szCs w:val="24"/>
        </w:rPr>
        <w:t>utarties šalių interesus ar kitaip trukdžiusi įgyvendinti kitų šalių teises pagal šią sutartį, atlygins kitoms Sutarties šalims patirtus nuostolius ir sumokės kiekvienai kitai šaliai po 10</w:t>
      </w:r>
      <w:r w:rsidR="001F1F9F" w:rsidRPr="00C517F4">
        <w:rPr>
          <w:rFonts w:ascii="Times New Roman" w:hAnsi="Times New Roman"/>
          <w:iCs/>
          <w:sz w:val="24"/>
          <w:szCs w:val="24"/>
        </w:rPr>
        <w:t> </w:t>
      </w:r>
      <w:r w:rsidR="000C6CCA" w:rsidRPr="00C517F4">
        <w:rPr>
          <w:rFonts w:ascii="Times New Roman" w:hAnsi="Times New Roman"/>
          <w:iCs/>
          <w:sz w:val="24"/>
          <w:szCs w:val="24"/>
        </w:rPr>
        <w:t>000</w:t>
      </w:r>
      <w:r w:rsidR="001F1F9F" w:rsidRPr="00C517F4">
        <w:rPr>
          <w:rFonts w:ascii="Times New Roman" w:hAnsi="Times New Roman"/>
          <w:iCs/>
          <w:sz w:val="24"/>
          <w:szCs w:val="24"/>
        </w:rPr>
        <w:t> </w:t>
      </w:r>
      <w:r w:rsidR="000C6CCA" w:rsidRPr="00C517F4">
        <w:rPr>
          <w:rFonts w:ascii="Times New Roman" w:hAnsi="Times New Roman"/>
          <w:iCs/>
          <w:sz w:val="24"/>
          <w:szCs w:val="24"/>
        </w:rPr>
        <w:t xml:space="preserve">Eur baudą už kiekvieną pažeidimo atvejį. </w:t>
      </w:r>
      <w:r w:rsidR="001F1F9F" w:rsidRPr="00C517F4">
        <w:rPr>
          <w:rFonts w:ascii="Times New Roman" w:hAnsi="Times New Roman"/>
          <w:iCs/>
          <w:sz w:val="24"/>
          <w:szCs w:val="24"/>
        </w:rPr>
        <w:t>Teismai vertino priežastis</w:t>
      </w:r>
      <w:r w:rsidR="00A11788">
        <w:rPr>
          <w:rFonts w:ascii="Times New Roman" w:hAnsi="Times New Roman"/>
          <w:iCs/>
          <w:sz w:val="24"/>
          <w:szCs w:val="24"/>
        </w:rPr>
        <w:t>,</w:t>
      </w:r>
      <w:r w:rsidR="001F1F9F" w:rsidRPr="00C517F4">
        <w:rPr>
          <w:rFonts w:ascii="Times New Roman" w:hAnsi="Times New Roman"/>
          <w:iCs/>
          <w:sz w:val="24"/>
          <w:szCs w:val="24"/>
        </w:rPr>
        <w:t xml:space="preserve"> dėl kurių ieškovas atsisakė dalyvauti koncertinėje veikloje</w:t>
      </w:r>
      <w:r w:rsidR="00A11788">
        <w:rPr>
          <w:rFonts w:ascii="Times New Roman" w:hAnsi="Times New Roman"/>
          <w:iCs/>
          <w:sz w:val="24"/>
          <w:szCs w:val="24"/>
        </w:rPr>
        <w:t>:</w:t>
      </w:r>
      <w:r w:rsidR="001F1F9F" w:rsidRPr="00C517F4">
        <w:rPr>
          <w:rFonts w:ascii="Times New Roman" w:hAnsi="Times New Roman"/>
          <w:iCs/>
          <w:sz w:val="24"/>
          <w:szCs w:val="24"/>
        </w:rPr>
        <w:t xml:space="preserve"> „nenorėjo nieko mesti“ (turėjo savo verslą), nenorėjo koncertuoti, kad nedalyvaus grupės lyderis M. G</w:t>
      </w:r>
      <w:r w:rsidR="00F545AC">
        <w:rPr>
          <w:rFonts w:ascii="Times New Roman" w:hAnsi="Times New Roman"/>
          <w:iCs/>
          <w:sz w:val="24"/>
          <w:szCs w:val="24"/>
        </w:rPr>
        <w:t>.</w:t>
      </w:r>
      <w:r w:rsidR="001F1F9F" w:rsidRPr="00C517F4">
        <w:rPr>
          <w:rFonts w:ascii="Times New Roman" w:hAnsi="Times New Roman"/>
          <w:iCs/>
          <w:sz w:val="24"/>
          <w:szCs w:val="24"/>
        </w:rPr>
        <w:t>, taip pat ir dėl sveikatos būklės</w:t>
      </w:r>
      <w:r w:rsidR="00A11788">
        <w:rPr>
          <w:rFonts w:ascii="Times New Roman" w:hAnsi="Times New Roman"/>
          <w:iCs/>
          <w:sz w:val="24"/>
          <w:szCs w:val="24"/>
        </w:rPr>
        <w:t>.</w:t>
      </w:r>
      <w:r w:rsidR="001F1F9F" w:rsidRPr="00C517F4">
        <w:rPr>
          <w:rFonts w:ascii="Times New Roman" w:hAnsi="Times New Roman"/>
          <w:iCs/>
          <w:sz w:val="24"/>
          <w:szCs w:val="24"/>
        </w:rPr>
        <w:t xml:space="preserve"> </w:t>
      </w:r>
      <w:r w:rsidR="00A11788">
        <w:rPr>
          <w:rFonts w:ascii="Times New Roman" w:hAnsi="Times New Roman"/>
          <w:iCs/>
          <w:sz w:val="24"/>
          <w:szCs w:val="24"/>
        </w:rPr>
        <w:t>B</w:t>
      </w:r>
      <w:r w:rsidR="001F1F9F" w:rsidRPr="00C517F4">
        <w:rPr>
          <w:rFonts w:ascii="Times New Roman" w:hAnsi="Times New Roman"/>
          <w:iCs/>
          <w:sz w:val="24"/>
          <w:szCs w:val="24"/>
        </w:rPr>
        <w:t xml:space="preserve">e kita ko, ieškovo teigimu, koncertai gali būti rengiami tik tuo atveju, jei dalyvauja visi grupės nariai. </w:t>
      </w:r>
    </w:p>
    <w:p w14:paraId="03DA85AE" w14:textId="65A64295" w:rsidR="005B7155" w:rsidRDefault="00783B7B" w:rsidP="00BB4808">
      <w:pPr>
        <w:pStyle w:val="ListParagraph"/>
        <w:numPr>
          <w:ilvl w:val="0"/>
          <w:numId w:val="3"/>
        </w:numPr>
        <w:spacing w:after="120" w:line="240" w:lineRule="auto"/>
        <w:contextualSpacing w:val="0"/>
        <w:jc w:val="both"/>
        <w:rPr>
          <w:rFonts w:ascii="Times New Roman" w:hAnsi="Times New Roman"/>
          <w:sz w:val="24"/>
          <w:szCs w:val="24"/>
        </w:rPr>
      </w:pPr>
      <w:r w:rsidRPr="00847094">
        <w:rPr>
          <w:rFonts w:ascii="Times New Roman" w:hAnsi="Times New Roman"/>
          <w:sz w:val="24"/>
          <w:szCs w:val="24"/>
        </w:rPr>
        <w:t xml:space="preserve">Teisėjų kolegija pažymi, kad </w:t>
      </w:r>
      <w:r w:rsidR="005625B0" w:rsidRPr="00847094">
        <w:rPr>
          <w:rFonts w:ascii="Times New Roman" w:hAnsi="Times New Roman"/>
          <w:sz w:val="24"/>
          <w:szCs w:val="24"/>
        </w:rPr>
        <w:t>vieno bendraturčio atsisakymas dalyvauti koncertinėje veikloje, atsisakymas duoti sutikimą naudoti prekių ženkl</w:t>
      </w:r>
      <w:r w:rsidR="00295EFE">
        <w:rPr>
          <w:rFonts w:ascii="Times New Roman" w:hAnsi="Times New Roman"/>
          <w:sz w:val="24"/>
          <w:szCs w:val="24"/>
        </w:rPr>
        <w:t>us</w:t>
      </w:r>
      <w:r w:rsidR="005625B0" w:rsidRPr="00847094">
        <w:rPr>
          <w:rFonts w:ascii="Times New Roman" w:hAnsi="Times New Roman"/>
          <w:sz w:val="24"/>
          <w:szCs w:val="24"/>
        </w:rPr>
        <w:t xml:space="preserve"> ir</w:t>
      </w:r>
      <w:r w:rsidR="00A11788">
        <w:rPr>
          <w:rFonts w:ascii="Times New Roman" w:hAnsi="Times New Roman"/>
          <w:sz w:val="24"/>
          <w:szCs w:val="24"/>
        </w:rPr>
        <w:t xml:space="preserve"> </w:t>
      </w:r>
      <w:r w:rsidR="005625B0" w:rsidRPr="00847094">
        <w:rPr>
          <w:rFonts w:ascii="Times New Roman" w:hAnsi="Times New Roman"/>
          <w:sz w:val="24"/>
          <w:szCs w:val="24"/>
        </w:rPr>
        <w:t>(ar) draudimas naudoti kitam bendraturčiui prekių ženkl</w:t>
      </w:r>
      <w:r w:rsidR="00295EFE">
        <w:rPr>
          <w:rFonts w:ascii="Times New Roman" w:hAnsi="Times New Roman"/>
          <w:sz w:val="24"/>
          <w:szCs w:val="24"/>
        </w:rPr>
        <w:t>us</w:t>
      </w:r>
      <w:r w:rsidR="005625B0" w:rsidRPr="00847094">
        <w:rPr>
          <w:rFonts w:ascii="Times New Roman" w:hAnsi="Times New Roman"/>
          <w:sz w:val="24"/>
          <w:szCs w:val="24"/>
        </w:rPr>
        <w:t xml:space="preserve"> yra skirtingos situacijos. Tačiau tokios situacijos savaime negali būti laikomos </w:t>
      </w:r>
      <w:r w:rsidR="005625B0" w:rsidRPr="00847094">
        <w:rPr>
          <w:rFonts w:ascii="Times New Roman" w:hAnsi="Times New Roman"/>
          <w:iCs/>
          <w:sz w:val="24"/>
          <w:szCs w:val="24"/>
        </w:rPr>
        <w:t>piktnaudžiavimu suteiktomis teisėmis kitų bendraturčių atžvilgiu. Išvadai, kad vienas bendraturtis piktnaudžiauja jam priklausančiomis prekių ženkl</w:t>
      </w:r>
      <w:r w:rsidR="00295EFE">
        <w:rPr>
          <w:rFonts w:ascii="Times New Roman" w:hAnsi="Times New Roman"/>
          <w:iCs/>
          <w:sz w:val="24"/>
          <w:szCs w:val="24"/>
        </w:rPr>
        <w:t>ų</w:t>
      </w:r>
      <w:r w:rsidR="005625B0" w:rsidRPr="00847094">
        <w:rPr>
          <w:rFonts w:ascii="Times New Roman" w:hAnsi="Times New Roman"/>
          <w:iCs/>
          <w:sz w:val="24"/>
          <w:szCs w:val="24"/>
        </w:rPr>
        <w:t xml:space="preserve"> savininko teisėmis</w:t>
      </w:r>
      <w:r w:rsidR="00A11788">
        <w:rPr>
          <w:rFonts w:ascii="Times New Roman" w:hAnsi="Times New Roman"/>
          <w:iCs/>
          <w:sz w:val="24"/>
          <w:szCs w:val="24"/>
        </w:rPr>
        <w:t>,</w:t>
      </w:r>
      <w:r w:rsidR="005625B0" w:rsidRPr="00847094">
        <w:rPr>
          <w:rFonts w:ascii="Times New Roman" w:hAnsi="Times New Roman"/>
          <w:iCs/>
          <w:sz w:val="24"/>
          <w:szCs w:val="24"/>
        </w:rPr>
        <w:t xml:space="preserve"> padaryti </w:t>
      </w:r>
      <w:r w:rsidR="000C6CCA" w:rsidRPr="00847094">
        <w:rPr>
          <w:rFonts w:ascii="Times New Roman" w:hAnsi="Times New Roman"/>
          <w:sz w:val="24"/>
          <w:szCs w:val="24"/>
        </w:rPr>
        <w:t>turi būti nustatytos ir įvertintos konkrečios aplinkybės</w:t>
      </w:r>
      <w:r w:rsidR="00847094" w:rsidRPr="00847094">
        <w:rPr>
          <w:rFonts w:ascii="Times New Roman" w:hAnsi="Times New Roman"/>
          <w:sz w:val="24"/>
          <w:szCs w:val="24"/>
        </w:rPr>
        <w:t>, o ne vien tik pats faktas, kad bendraturtis atsisako dalyvauti koncertinėje veikloje, atsisako duoti sutikimą naudoti prekių ženkl</w:t>
      </w:r>
      <w:r w:rsidR="00295EFE">
        <w:rPr>
          <w:rFonts w:ascii="Times New Roman" w:hAnsi="Times New Roman"/>
          <w:sz w:val="24"/>
          <w:szCs w:val="24"/>
        </w:rPr>
        <w:t>us</w:t>
      </w:r>
      <w:r w:rsidR="00847094" w:rsidRPr="00847094">
        <w:rPr>
          <w:rFonts w:ascii="Times New Roman" w:hAnsi="Times New Roman"/>
          <w:sz w:val="24"/>
          <w:szCs w:val="24"/>
        </w:rPr>
        <w:t xml:space="preserve"> ir (ar) draudžia naudoti kitam bendraturčiui prekių ženkl</w:t>
      </w:r>
      <w:r w:rsidR="00295EFE">
        <w:rPr>
          <w:rFonts w:ascii="Times New Roman" w:hAnsi="Times New Roman"/>
          <w:sz w:val="24"/>
          <w:szCs w:val="24"/>
        </w:rPr>
        <w:t>us</w:t>
      </w:r>
      <w:r w:rsidR="00847094">
        <w:rPr>
          <w:rFonts w:ascii="Times New Roman" w:hAnsi="Times New Roman"/>
          <w:sz w:val="24"/>
          <w:szCs w:val="24"/>
        </w:rPr>
        <w:t xml:space="preserve">. </w:t>
      </w:r>
    </w:p>
    <w:p w14:paraId="5460798D" w14:textId="77777777" w:rsidR="00847094" w:rsidRPr="00847094" w:rsidRDefault="00847094" w:rsidP="00847094">
      <w:pPr>
        <w:pStyle w:val="ListParagraph"/>
        <w:spacing w:after="120" w:line="240" w:lineRule="auto"/>
        <w:ind w:left="360"/>
        <w:contextualSpacing w:val="0"/>
        <w:jc w:val="both"/>
        <w:rPr>
          <w:rFonts w:ascii="Times New Roman" w:hAnsi="Times New Roman"/>
          <w:sz w:val="24"/>
          <w:szCs w:val="24"/>
        </w:rPr>
      </w:pPr>
    </w:p>
    <w:p w14:paraId="5131610B" w14:textId="53622685" w:rsidR="005B7155" w:rsidRPr="00C517F4" w:rsidRDefault="005B7155" w:rsidP="007C1FF6">
      <w:pPr>
        <w:pStyle w:val="ListParagraph"/>
        <w:spacing w:after="120" w:line="240" w:lineRule="auto"/>
        <w:ind w:left="360" w:hanging="360"/>
        <w:contextualSpacing w:val="0"/>
        <w:jc w:val="both"/>
        <w:rPr>
          <w:rFonts w:ascii="Times New Roman" w:hAnsi="Times New Roman"/>
          <w:i/>
          <w:iCs/>
          <w:sz w:val="24"/>
          <w:szCs w:val="24"/>
        </w:rPr>
      </w:pPr>
      <w:r w:rsidRPr="00C517F4">
        <w:rPr>
          <w:rFonts w:ascii="Times New Roman" w:hAnsi="Times New Roman"/>
          <w:i/>
          <w:iCs/>
          <w:sz w:val="24"/>
          <w:szCs w:val="24"/>
        </w:rPr>
        <w:t>Dėl ieškovo reikalavimų UAB „Kauno arena“</w:t>
      </w:r>
    </w:p>
    <w:p w14:paraId="5039430A" w14:textId="77777777" w:rsidR="005B7155" w:rsidRPr="00C517F4" w:rsidRDefault="005B7155" w:rsidP="005B7155">
      <w:pPr>
        <w:pStyle w:val="ListParagraph"/>
        <w:spacing w:after="120" w:line="240" w:lineRule="auto"/>
        <w:ind w:left="360"/>
        <w:contextualSpacing w:val="0"/>
        <w:jc w:val="both"/>
        <w:rPr>
          <w:rFonts w:ascii="Times New Roman" w:hAnsi="Times New Roman"/>
          <w:iCs/>
          <w:sz w:val="24"/>
          <w:szCs w:val="24"/>
        </w:rPr>
      </w:pPr>
    </w:p>
    <w:p w14:paraId="20334031" w14:textId="7499EF16" w:rsidR="001647C0" w:rsidRPr="00C517F4" w:rsidRDefault="001647C0" w:rsidP="003073DB">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Ieškovas byloje reiškė sudėtinius reikalavimus</w:t>
      </w:r>
      <w:r w:rsidR="00FA0FFA">
        <w:rPr>
          <w:rFonts w:ascii="Times New Roman" w:hAnsi="Times New Roman"/>
          <w:iCs/>
          <w:sz w:val="24"/>
          <w:szCs w:val="24"/>
        </w:rPr>
        <w:t>:</w:t>
      </w:r>
      <w:r w:rsidRPr="00C517F4">
        <w:rPr>
          <w:rFonts w:ascii="Times New Roman" w:hAnsi="Times New Roman"/>
          <w:iCs/>
          <w:sz w:val="24"/>
          <w:szCs w:val="24"/>
        </w:rPr>
        <w:t xml:space="preserve"> dalį jų </w:t>
      </w:r>
      <w:r w:rsidR="00A11788">
        <w:rPr>
          <w:rFonts w:ascii="Times New Roman" w:hAnsi="Times New Roman"/>
          <w:iCs/>
          <w:sz w:val="24"/>
          <w:szCs w:val="24"/>
        </w:rPr>
        <w:t>parei</w:t>
      </w:r>
      <w:r w:rsidR="00FA0FFA">
        <w:rPr>
          <w:rFonts w:ascii="Times New Roman" w:hAnsi="Times New Roman"/>
          <w:iCs/>
          <w:sz w:val="24"/>
          <w:szCs w:val="24"/>
        </w:rPr>
        <w:t>škė</w:t>
      </w:r>
      <w:r w:rsidRPr="00C517F4">
        <w:rPr>
          <w:rFonts w:ascii="Times New Roman" w:hAnsi="Times New Roman"/>
          <w:iCs/>
          <w:sz w:val="24"/>
          <w:szCs w:val="24"/>
        </w:rPr>
        <w:t xml:space="preserve"> kitiems prekių ženkl</w:t>
      </w:r>
      <w:r w:rsidR="00295EFE">
        <w:rPr>
          <w:rFonts w:ascii="Times New Roman" w:hAnsi="Times New Roman"/>
          <w:iCs/>
          <w:sz w:val="24"/>
          <w:szCs w:val="24"/>
        </w:rPr>
        <w:t>ų</w:t>
      </w:r>
      <w:r w:rsidRPr="00C517F4">
        <w:rPr>
          <w:rFonts w:ascii="Times New Roman" w:hAnsi="Times New Roman"/>
          <w:iCs/>
          <w:sz w:val="24"/>
          <w:szCs w:val="24"/>
        </w:rPr>
        <w:t xml:space="preserve"> bendra</w:t>
      </w:r>
      <w:r w:rsidR="00A11788">
        <w:rPr>
          <w:rFonts w:ascii="Times New Roman" w:hAnsi="Times New Roman"/>
          <w:iCs/>
          <w:sz w:val="24"/>
          <w:szCs w:val="24"/>
        </w:rPr>
        <w:t>turčiams</w:t>
      </w:r>
      <w:r w:rsidRPr="00C517F4">
        <w:rPr>
          <w:rFonts w:ascii="Times New Roman" w:hAnsi="Times New Roman"/>
          <w:iCs/>
          <w:sz w:val="24"/>
          <w:szCs w:val="24"/>
        </w:rPr>
        <w:t xml:space="preserve"> V. P</w:t>
      </w:r>
      <w:r w:rsidR="00F545AC">
        <w:rPr>
          <w:rFonts w:ascii="Times New Roman" w:hAnsi="Times New Roman"/>
          <w:iCs/>
          <w:sz w:val="24"/>
          <w:szCs w:val="24"/>
        </w:rPr>
        <w:t>.</w:t>
      </w:r>
      <w:r w:rsidRPr="00C517F4">
        <w:rPr>
          <w:rFonts w:ascii="Times New Roman" w:hAnsi="Times New Roman"/>
          <w:iCs/>
          <w:sz w:val="24"/>
          <w:szCs w:val="24"/>
        </w:rPr>
        <w:t xml:space="preserve"> ir I. B</w:t>
      </w:r>
      <w:r w:rsidR="00F545AC">
        <w:rPr>
          <w:rFonts w:ascii="Times New Roman" w:hAnsi="Times New Roman"/>
          <w:iCs/>
          <w:sz w:val="24"/>
          <w:szCs w:val="24"/>
        </w:rPr>
        <w:t>.</w:t>
      </w:r>
      <w:r w:rsidRPr="00C517F4">
        <w:rPr>
          <w:rFonts w:ascii="Times New Roman" w:hAnsi="Times New Roman"/>
          <w:iCs/>
          <w:sz w:val="24"/>
          <w:szCs w:val="24"/>
        </w:rPr>
        <w:t xml:space="preserve">, </w:t>
      </w:r>
      <w:r w:rsidR="001F1F9F" w:rsidRPr="00C517F4">
        <w:rPr>
          <w:rFonts w:ascii="Times New Roman" w:hAnsi="Times New Roman"/>
          <w:iCs/>
          <w:sz w:val="24"/>
          <w:szCs w:val="24"/>
        </w:rPr>
        <w:t xml:space="preserve">o </w:t>
      </w:r>
      <w:r w:rsidRPr="00C517F4">
        <w:rPr>
          <w:rFonts w:ascii="Times New Roman" w:hAnsi="Times New Roman"/>
          <w:iCs/>
          <w:sz w:val="24"/>
          <w:szCs w:val="24"/>
        </w:rPr>
        <w:t xml:space="preserve">dalį </w:t>
      </w:r>
      <w:r w:rsidR="00256AAB">
        <w:rPr>
          <w:rFonts w:ascii="Times New Roman" w:hAnsi="Times New Roman"/>
          <w:iCs/>
          <w:sz w:val="24"/>
          <w:szCs w:val="24"/>
        </w:rPr>
        <w:t xml:space="preserve">– </w:t>
      </w:r>
      <w:r w:rsidRPr="00C517F4">
        <w:rPr>
          <w:rFonts w:ascii="Times New Roman" w:hAnsi="Times New Roman"/>
          <w:iCs/>
          <w:sz w:val="24"/>
          <w:szCs w:val="24"/>
        </w:rPr>
        <w:t>UAB „Kauno arena“, kuri nėra prekių ženkl</w:t>
      </w:r>
      <w:r w:rsidR="00295EFE">
        <w:rPr>
          <w:rFonts w:ascii="Times New Roman" w:hAnsi="Times New Roman"/>
          <w:iCs/>
          <w:sz w:val="24"/>
          <w:szCs w:val="24"/>
        </w:rPr>
        <w:t>ų</w:t>
      </w:r>
      <w:r w:rsidRPr="00C517F4">
        <w:rPr>
          <w:rFonts w:ascii="Times New Roman" w:hAnsi="Times New Roman"/>
          <w:iCs/>
          <w:sz w:val="24"/>
          <w:szCs w:val="24"/>
        </w:rPr>
        <w:t xml:space="preserve"> bendraturtė. Taigi atsakov</w:t>
      </w:r>
      <w:r w:rsidR="00BA13BC">
        <w:rPr>
          <w:rFonts w:ascii="Times New Roman" w:hAnsi="Times New Roman"/>
          <w:iCs/>
          <w:sz w:val="24"/>
          <w:szCs w:val="24"/>
        </w:rPr>
        <w:t>ams</w:t>
      </w:r>
      <w:r w:rsidRPr="00C517F4">
        <w:rPr>
          <w:rFonts w:ascii="Times New Roman" w:hAnsi="Times New Roman"/>
          <w:iCs/>
          <w:sz w:val="24"/>
          <w:szCs w:val="24"/>
        </w:rPr>
        <w:t xml:space="preserve"> </w:t>
      </w:r>
      <w:r w:rsidRPr="00C517F4">
        <w:rPr>
          <w:rFonts w:ascii="Times New Roman" w:hAnsi="Times New Roman"/>
          <w:sz w:val="24"/>
          <w:szCs w:val="24"/>
        </w:rPr>
        <w:t>I. B</w:t>
      </w:r>
      <w:r w:rsidR="00F545AC">
        <w:rPr>
          <w:rFonts w:ascii="Times New Roman" w:hAnsi="Times New Roman"/>
          <w:sz w:val="24"/>
          <w:szCs w:val="24"/>
        </w:rPr>
        <w:t>.</w:t>
      </w:r>
      <w:r w:rsidRPr="00C517F4">
        <w:rPr>
          <w:rFonts w:ascii="Times New Roman" w:hAnsi="Times New Roman"/>
          <w:sz w:val="24"/>
          <w:szCs w:val="24"/>
        </w:rPr>
        <w:t xml:space="preserve"> ir V. P</w:t>
      </w:r>
      <w:r w:rsidR="00F545AC">
        <w:rPr>
          <w:rFonts w:ascii="Times New Roman" w:hAnsi="Times New Roman"/>
          <w:sz w:val="24"/>
          <w:szCs w:val="24"/>
        </w:rPr>
        <w:t>.</w:t>
      </w:r>
      <w:r w:rsidRPr="00C517F4">
        <w:rPr>
          <w:rFonts w:ascii="Times New Roman" w:hAnsi="Times New Roman"/>
          <w:sz w:val="24"/>
          <w:szCs w:val="24"/>
        </w:rPr>
        <w:t xml:space="preserve"> </w:t>
      </w:r>
      <w:r w:rsidR="00BA13BC">
        <w:rPr>
          <w:rFonts w:ascii="Times New Roman" w:hAnsi="Times New Roman"/>
          <w:sz w:val="24"/>
          <w:szCs w:val="24"/>
        </w:rPr>
        <w:t>ieškovas</w:t>
      </w:r>
      <w:r w:rsidRPr="00C517F4">
        <w:rPr>
          <w:rFonts w:ascii="Times New Roman" w:hAnsi="Times New Roman"/>
          <w:sz w:val="24"/>
          <w:szCs w:val="24"/>
        </w:rPr>
        <w:t xml:space="preserve"> praš</w:t>
      </w:r>
      <w:r w:rsidR="00BA13BC">
        <w:rPr>
          <w:rFonts w:ascii="Times New Roman" w:hAnsi="Times New Roman"/>
          <w:sz w:val="24"/>
          <w:szCs w:val="24"/>
        </w:rPr>
        <w:t>ė</w:t>
      </w:r>
      <w:r w:rsidRPr="00C517F4">
        <w:rPr>
          <w:rFonts w:ascii="Times New Roman" w:hAnsi="Times New Roman"/>
          <w:sz w:val="24"/>
          <w:szCs w:val="24"/>
        </w:rPr>
        <w:t xml:space="preserve"> taikyti sutartinę atsakomybę, o UAB</w:t>
      </w:r>
      <w:r w:rsidR="00BA13BC">
        <w:rPr>
          <w:rFonts w:ascii="Times New Roman" w:hAnsi="Times New Roman"/>
          <w:sz w:val="24"/>
          <w:szCs w:val="24"/>
        </w:rPr>
        <w:t> </w:t>
      </w:r>
      <w:r w:rsidRPr="00C517F4">
        <w:rPr>
          <w:rFonts w:ascii="Times New Roman" w:hAnsi="Times New Roman"/>
          <w:sz w:val="24"/>
          <w:szCs w:val="24"/>
        </w:rPr>
        <w:t xml:space="preserve">„Kauno arena“ – deliktinę atsakomybę. </w:t>
      </w:r>
      <w:r w:rsidR="000E67AD" w:rsidRPr="00C517F4">
        <w:rPr>
          <w:rFonts w:ascii="Times New Roman" w:hAnsi="Times New Roman"/>
          <w:sz w:val="24"/>
          <w:szCs w:val="24"/>
        </w:rPr>
        <w:t xml:space="preserve">Kaip minėta pirmiau, </w:t>
      </w:r>
      <w:r w:rsidR="00A02E95" w:rsidRPr="00C517F4">
        <w:rPr>
          <w:rFonts w:ascii="Times New Roman" w:hAnsi="Times New Roman"/>
          <w:sz w:val="24"/>
          <w:szCs w:val="24"/>
        </w:rPr>
        <w:t xml:space="preserve">tarpusavio </w:t>
      </w:r>
      <w:r w:rsidR="000E67AD" w:rsidRPr="00C517F4">
        <w:rPr>
          <w:rFonts w:ascii="Times New Roman" w:hAnsi="Times New Roman"/>
          <w:sz w:val="24"/>
          <w:szCs w:val="24"/>
        </w:rPr>
        <w:t xml:space="preserve">santykiai tarp </w:t>
      </w:r>
      <w:r w:rsidR="00A02E95" w:rsidRPr="00C517F4">
        <w:rPr>
          <w:rFonts w:ascii="Times New Roman" w:hAnsi="Times New Roman"/>
          <w:sz w:val="24"/>
          <w:szCs w:val="24"/>
        </w:rPr>
        <w:t>prekių ženkl</w:t>
      </w:r>
      <w:r w:rsidR="00ED453F">
        <w:rPr>
          <w:rFonts w:ascii="Times New Roman" w:hAnsi="Times New Roman"/>
          <w:sz w:val="24"/>
          <w:szCs w:val="24"/>
        </w:rPr>
        <w:t>ų</w:t>
      </w:r>
      <w:r w:rsidR="00A02E95" w:rsidRPr="00C517F4">
        <w:rPr>
          <w:rFonts w:ascii="Times New Roman" w:hAnsi="Times New Roman"/>
          <w:sz w:val="24"/>
          <w:szCs w:val="24"/>
        </w:rPr>
        <w:t xml:space="preserve"> </w:t>
      </w:r>
      <w:r w:rsidR="000E67AD" w:rsidRPr="00C517F4">
        <w:rPr>
          <w:rFonts w:ascii="Times New Roman" w:hAnsi="Times New Roman"/>
          <w:sz w:val="24"/>
          <w:szCs w:val="24"/>
        </w:rPr>
        <w:t>bendraturčių vertin</w:t>
      </w:r>
      <w:r w:rsidR="000F5F67">
        <w:rPr>
          <w:rFonts w:ascii="Times New Roman" w:hAnsi="Times New Roman"/>
          <w:sz w:val="24"/>
          <w:szCs w:val="24"/>
        </w:rPr>
        <w:t>am</w:t>
      </w:r>
      <w:r w:rsidR="000E67AD" w:rsidRPr="00C517F4">
        <w:rPr>
          <w:rFonts w:ascii="Times New Roman" w:hAnsi="Times New Roman"/>
          <w:sz w:val="24"/>
          <w:szCs w:val="24"/>
        </w:rPr>
        <w:t xml:space="preserve">i kaip vidiniai </w:t>
      </w:r>
      <w:r w:rsidR="00A02E95" w:rsidRPr="00C517F4">
        <w:rPr>
          <w:rFonts w:ascii="Times New Roman" w:hAnsi="Times New Roman"/>
          <w:sz w:val="24"/>
          <w:szCs w:val="24"/>
        </w:rPr>
        <w:t xml:space="preserve">teisiniai </w:t>
      </w:r>
      <w:r w:rsidR="000E67AD" w:rsidRPr="00C517F4">
        <w:rPr>
          <w:rFonts w:ascii="Times New Roman" w:hAnsi="Times New Roman"/>
          <w:sz w:val="24"/>
          <w:szCs w:val="24"/>
        </w:rPr>
        <w:t>bendraturčių santykiai, o bendraturčio (bendraturčių) santykiai su trečiaisiais asmenimis vertin</w:t>
      </w:r>
      <w:r w:rsidR="000F5F67">
        <w:rPr>
          <w:rFonts w:ascii="Times New Roman" w:hAnsi="Times New Roman"/>
          <w:sz w:val="24"/>
          <w:szCs w:val="24"/>
        </w:rPr>
        <w:t>ami</w:t>
      </w:r>
      <w:r w:rsidR="000E67AD" w:rsidRPr="00C517F4">
        <w:rPr>
          <w:rFonts w:ascii="Times New Roman" w:hAnsi="Times New Roman"/>
          <w:sz w:val="24"/>
          <w:szCs w:val="24"/>
        </w:rPr>
        <w:t xml:space="preserve"> kaip išoriniai </w:t>
      </w:r>
      <w:r w:rsidR="00A02E95" w:rsidRPr="00C517F4">
        <w:rPr>
          <w:rFonts w:ascii="Times New Roman" w:hAnsi="Times New Roman"/>
          <w:sz w:val="24"/>
          <w:szCs w:val="24"/>
        </w:rPr>
        <w:t xml:space="preserve">teisiniai </w:t>
      </w:r>
      <w:r w:rsidR="000E67AD" w:rsidRPr="00C517F4">
        <w:rPr>
          <w:rFonts w:ascii="Times New Roman" w:hAnsi="Times New Roman"/>
          <w:sz w:val="24"/>
          <w:szCs w:val="24"/>
        </w:rPr>
        <w:t>santykiai</w:t>
      </w:r>
      <w:r w:rsidR="00812822" w:rsidRPr="00C517F4">
        <w:rPr>
          <w:rFonts w:ascii="Times New Roman" w:hAnsi="Times New Roman"/>
          <w:sz w:val="24"/>
          <w:szCs w:val="24"/>
        </w:rPr>
        <w:t xml:space="preserve"> dėl prekių ženkl</w:t>
      </w:r>
      <w:r w:rsidR="00ED453F">
        <w:rPr>
          <w:rFonts w:ascii="Times New Roman" w:hAnsi="Times New Roman"/>
          <w:sz w:val="24"/>
          <w:szCs w:val="24"/>
        </w:rPr>
        <w:t>ų</w:t>
      </w:r>
      <w:r w:rsidR="000E67AD" w:rsidRPr="00C517F4">
        <w:rPr>
          <w:rFonts w:ascii="Times New Roman" w:hAnsi="Times New Roman"/>
          <w:sz w:val="24"/>
          <w:szCs w:val="24"/>
        </w:rPr>
        <w:t xml:space="preserve">. </w:t>
      </w:r>
    </w:p>
    <w:p w14:paraId="024623C0" w14:textId="0D046981" w:rsidR="00A02E95" w:rsidRPr="00C517F4" w:rsidRDefault="00A02E95" w:rsidP="00842CAA">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 xml:space="preserve">Nors teismai nustatė, kad </w:t>
      </w:r>
      <w:r w:rsidRPr="00C517F4">
        <w:rPr>
          <w:rFonts w:ascii="Times New Roman" w:hAnsi="Times New Roman"/>
          <w:sz w:val="24"/>
          <w:szCs w:val="24"/>
        </w:rPr>
        <w:t>atsakovė UAB „Kauno arena“ turėjo V. P</w:t>
      </w:r>
      <w:r w:rsidR="00F545AC">
        <w:rPr>
          <w:rFonts w:ascii="Times New Roman" w:hAnsi="Times New Roman"/>
          <w:sz w:val="24"/>
          <w:szCs w:val="24"/>
        </w:rPr>
        <w:t>.</w:t>
      </w:r>
      <w:r w:rsidRPr="00C517F4">
        <w:rPr>
          <w:rFonts w:ascii="Times New Roman" w:hAnsi="Times New Roman"/>
          <w:sz w:val="24"/>
          <w:szCs w:val="24"/>
        </w:rPr>
        <w:t xml:space="preserve"> patvirtinimą, jog </w:t>
      </w:r>
      <w:r w:rsidR="00BA13BC">
        <w:rPr>
          <w:rFonts w:ascii="Times New Roman" w:hAnsi="Times New Roman"/>
          <w:sz w:val="24"/>
          <w:szCs w:val="24"/>
        </w:rPr>
        <w:t>j</w:t>
      </w:r>
      <w:r w:rsidRPr="00C517F4">
        <w:rPr>
          <w:rFonts w:ascii="Times New Roman" w:hAnsi="Times New Roman"/>
          <w:sz w:val="24"/>
          <w:szCs w:val="24"/>
        </w:rPr>
        <w:t>is turi intelektinės nuosavybės teises į ginčo prekių ženklus ir jų naudojimą, t</w:t>
      </w:r>
      <w:r w:rsidR="00331309" w:rsidRPr="00C517F4">
        <w:rPr>
          <w:rFonts w:ascii="Times New Roman" w:hAnsi="Times New Roman"/>
          <w:iCs/>
          <w:sz w:val="24"/>
          <w:szCs w:val="24"/>
        </w:rPr>
        <w:t xml:space="preserve">eisėjų kolegija visų pirma pažymi, kad atitinkamas Sutarties </w:t>
      </w:r>
      <w:r w:rsidR="006E7EDB" w:rsidRPr="00C517F4">
        <w:rPr>
          <w:rFonts w:ascii="Times New Roman" w:hAnsi="Times New Roman"/>
          <w:iCs/>
          <w:sz w:val="24"/>
          <w:szCs w:val="24"/>
        </w:rPr>
        <w:t xml:space="preserve">2.1 papunkčio </w:t>
      </w:r>
      <w:r w:rsidR="00331309" w:rsidRPr="00C517F4">
        <w:rPr>
          <w:rFonts w:ascii="Times New Roman" w:hAnsi="Times New Roman"/>
          <w:iCs/>
          <w:sz w:val="24"/>
          <w:szCs w:val="24"/>
        </w:rPr>
        <w:t>nuostatų „sprendimai dėl prekių ženklo ir šalims priklausančių jo dalių valdymo, naudojimo ir disponavimo &lt;...&gt; bus sprendžiami tik šalių bendru sutarimu“ išaiškinimas gali turėti įtakos ir sprendžia</w:t>
      </w:r>
      <w:r w:rsidR="00BA13BC">
        <w:rPr>
          <w:rFonts w:ascii="Times New Roman" w:hAnsi="Times New Roman"/>
          <w:iCs/>
          <w:sz w:val="24"/>
          <w:szCs w:val="24"/>
        </w:rPr>
        <w:t>n</w:t>
      </w:r>
      <w:r w:rsidR="00331309" w:rsidRPr="00C517F4">
        <w:rPr>
          <w:rFonts w:ascii="Times New Roman" w:hAnsi="Times New Roman"/>
          <w:iCs/>
          <w:sz w:val="24"/>
          <w:szCs w:val="24"/>
        </w:rPr>
        <w:t xml:space="preserve">t klausimą dėl UAB „Kauno arena“ </w:t>
      </w:r>
      <w:r w:rsidR="00256AAB">
        <w:rPr>
          <w:rFonts w:ascii="Times New Roman" w:hAnsi="Times New Roman"/>
          <w:iCs/>
          <w:sz w:val="24"/>
          <w:szCs w:val="24"/>
        </w:rPr>
        <w:t>(</w:t>
      </w:r>
      <w:r w:rsidR="00331309" w:rsidRPr="00C517F4">
        <w:rPr>
          <w:rFonts w:ascii="Times New Roman" w:hAnsi="Times New Roman"/>
          <w:iCs/>
          <w:sz w:val="24"/>
          <w:szCs w:val="24"/>
        </w:rPr>
        <w:t>ne</w:t>
      </w:r>
      <w:r w:rsidR="00256AAB">
        <w:rPr>
          <w:rFonts w:ascii="Times New Roman" w:hAnsi="Times New Roman"/>
          <w:iCs/>
          <w:sz w:val="24"/>
          <w:szCs w:val="24"/>
        </w:rPr>
        <w:t>)</w:t>
      </w:r>
      <w:r w:rsidR="00331309" w:rsidRPr="00C517F4">
        <w:rPr>
          <w:rFonts w:ascii="Times New Roman" w:hAnsi="Times New Roman"/>
          <w:iCs/>
          <w:sz w:val="24"/>
          <w:szCs w:val="24"/>
        </w:rPr>
        <w:t>teisėtų veiksmų</w:t>
      </w:r>
      <w:r w:rsidRPr="00C517F4">
        <w:rPr>
          <w:rFonts w:ascii="Times New Roman" w:hAnsi="Times New Roman"/>
          <w:iCs/>
          <w:sz w:val="24"/>
          <w:szCs w:val="24"/>
        </w:rPr>
        <w:t xml:space="preserve"> ta apimtimi, ar vien tik vieno bendraturčio </w:t>
      </w:r>
      <w:r w:rsidR="00683E63">
        <w:rPr>
          <w:rFonts w:ascii="Times New Roman" w:hAnsi="Times New Roman"/>
          <w:iCs/>
          <w:sz w:val="24"/>
          <w:szCs w:val="24"/>
        </w:rPr>
        <w:t>(</w:t>
      </w:r>
      <w:r w:rsidR="00C172B1">
        <w:rPr>
          <w:rFonts w:ascii="Times New Roman" w:hAnsi="Times New Roman"/>
          <w:iCs/>
          <w:sz w:val="24"/>
          <w:szCs w:val="24"/>
        </w:rPr>
        <w:t>ar kelių bendraturčių</w:t>
      </w:r>
      <w:r w:rsidR="00683E63">
        <w:rPr>
          <w:rFonts w:ascii="Times New Roman" w:hAnsi="Times New Roman"/>
          <w:iCs/>
          <w:sz w:val="24"/>
          <w:szCs w:val="24"/>
        </w:rPr>
        <w:t>)</w:t>
      </w:r>
      <w:r w:rsidR="00C172B1">
        <w:rPr>
          <w:rFonts w:ascii="Times New Roman" w:hAnsi="Times New Roman"/>
          <w:iCs/>
          <w:sz w:val="24"/>
          <w:szCs w:val="24"/>
        </w:rPr>
        <w:t xml:space="preserve"> </w:t>
      </w:r>
      <w:r w:rsidRPr="00C517F4">
        <w:rPr>
          <w:rFonts w:ascii="Times New Roman" w:hAnsi="Times New Roman"/>
          <w:iCs/>
          <w:sz w:val="24"/>
          <w:szCs w:val="24"/>
        </w:rPr>
        <w:t xml:space="preserve">patvirtinimas apie turimas </w:t>
      </w:r>
      <w:r w:rsidRPr="00C517F4">
        <w:rPr>
          <w:rFonts w:ascii="Times New Roman" w:hAnsi="Times New Roman"/>
          <w:sz w:val="24"/>
          <w:szCs w:val="24"/>
        </w:rPr>
        <w:t>intelektinės nuosavybės teises į ginčo prekių ženkl</w:t>
      </w:r>
      <w:r w:rsidR="00295EFE">
        <w:rPr>
          <w:rFonts w:ascii="Times New Roman" w:hAnsi="Times New Roman"/>
          <w:sz w:val="24"/>
          <w:szCs w:val="24"/>
        </w:rPr>
        <w:t>us</w:t>
      </w:r>
      <w:r w:rsidRPr="00C517F4">
        <w:rPr>
          <w:rFonts w:ascii="Times New Roman" w:hAnsi="Times New Roman"/>
          <w:sz w:val="24"/>
          <w:szCs w:val="24"/>
        </w:rPr>
        <w:t xml:space="preserve"> yra pakankamas</w:t>
      </w:r>
      <w:r w:rsidR="006E7EDB" w:rsidRPr="00C517F4">
        <w:rPr>
          <w:rFonts w:ascii="Times New Roman" w:hAnsi="Times New Roman"/>
          <w:sz w:val="24"/>
          <w:szCs w:val="24"/>
        </w:rPr>
        <w:t xml:space="preserve"> norint naudoti bendraturčiams priklausan</w:t>
      </w:r>
      <w:r w:rsidR="00295EFE">
        <w:rPr>
          <w:rFonts w:ascii="Times New Roman" w:hAnsi="Times New Roman"/>
          <w:sz w:val="24"/>
          <w:szCs w:val="24"/>
        </w:rPr>
        <w:t>čius</w:t>
      </w:r>
      <w:r w:rsidR="006E7EDB" w:rsidRPr="00C517F4">
        <w:rPr>
          <w:rFonts w:ascii="Times New Roman" w:hAnsi="Times New Roman"/>
          <w:sz w:val="24"/>
          <w:szCs w:val="24"/>
        </w:rPr>
        <w:t xml:space="preserve"> prekių ženkl</w:t>
      </w:r>
      <w:r w:rsidR="00295EFE">
        <w:rPr>
          <w:rFonts w:ascii="Times New Roman" w:hAnsi="Times New Roman"/>
          <w:sz w:val="24"/>
          <w:szCs w:val="24"/>
        </w:rPr>
        <w:t>us</w:t>
      </w:r>
      <w:r w:rsidRPr="00C517F4">
        <w:rPr>
          <w:rFonts w:ascii="Times New Roman" w:hAnsi="Times New Roman"/>
          <w:sz w:val="24"/>
          <w:szCs w:val="24"/>
        </w:rPr>
        <w:t xml:space="preserve">. </w:t>
      </w:r>
    </w:p>
    <w:p w14:paraId="24F16852" w14:textId="7B0435CC" w:rsidR="00E86B7C" w:rsidRPr="00256AAB" w:rsidRDefault="00A304DB" w:rsidP="00824E9F">
      <w:pPr>
        <w:pStyle w:val="ListParagraph"/>
        <w:numPr>
          <w:ilvl w:val="0"/>
          <w:numId w:val="3"/>
        </w:numPr>
        <w:spacing w:after="120" w:line="240" w:lineRule="auto"/>
        <w:contextualSpacing w:val="0"/>
        <w:jc w:val="both"/>
        <w:rPr>
          <w:rFonts w:ascii="Times New Roman" w:hAnsi="Times New Roman"/>
          <w:iCs/>
          <w:sz w:val="24"/>
          <w:szCs w:val="24"/>
        </w:rPr>
      </w:pPr>
      <w:r w:rsidRPr="00256AAB">
        <w:rPr>
          <w:rFonts w:ascii="Times New Roman" w:hAnsi="Times New Roman"/>
          <w:iCs/>
          <w:sz w:val="24"/>
          <w:szCs w:val="24"/>
        </w:rPr>
        <w:t>Kasaciniame skunde taip pat keliamas klausimas, kokia turėjo būti įrodinėjimo našta</w:t>
      </w:r>
      <w:r w:rsidR="00BA13BC">
        <w:rPr>
          <w:rFonts w:ascii="Times New Roman" w:hAnsi="Times New Roman"/>
          <w:iCs/>
          <w:sz w:val="24"/>
          <w:szCs w:val="24"/>
        </w:rPr>
        <w:t>,</w:t>
      </w:r>
      <w:r w:rsidRPr="00256AAB">
        <w:rPr>
          <w:rFonts w:ascii="Times New Roman" w:hAnsi="Times New Roman"/>
          <w:iCs/>
          <w:sz w:val="24"/>
          <w:szCs w:val="24"/>
        </w:rPr>
        <w:t xml:space="preserve"> ieškovui pareiškus reikalavimus UAB „Kauno arena“ </w:t>
      </w:r>
      <w:r w:rsidR="00BA13BC">
        <w:rPr>
          <w:rFonts w:ascii="Times New Roman" w:hAnsi="Times New Roman"/>
          <w:iCs/>
          <w:sz w:val="24"/>
          <w:szCs w:val="24"/>
        </w:rPr>
        <w:t>ir</w:t>
      </w:r>
      <w:r w:rsidRPr="00256AAB">
        <w:rPr>
          <w:rFonts w:ascii="Times New Roman" w:hAnsi="Times New Roman"/>
          <w:iCs/>
          <w:sz w:val="24"/>
          <w:szCs w:val="24"/>
        </w:rPr>
        <w:t xml:space="preserve"> įrodinėjant, kad buvo pažeista jo teisė į prekių ženkl</w:t>
      </w:r>
      <w:r w:rsidR="00295EFE">
        <w:rPr>
          <w:rFonts w:ascii="Times New Roman" w:hAnsi="Times New Roman"/>
          <w:iCs/>
          <w:sz w:val="24"/>
          <w:szCs w:val="24"/>
        </w:rPr>
        <w:t>us</w:t>
      </w:r>
      <w:r w:rsidRPr="00256AAB">
        <w:rPr>
          <w:rFonts w:ascii="Times New Roman" w:hAnsi="Times New Roman"/>
          <w:iCs/>
          <w:sz w:val="24"/>
          <w:szCs w:val="24"/>
        </w:rPr>
        <w:t xml:space="preserve">. </w:t>
      </w:r>
      <w:r w:rsidR="00A02E95" w:rsidRPr="00256AAB">
        <w:rPr>
          <w:rFonts w:ascii="Times New Roman" w:hAnsi="Times New Roman"/>
          <w:iCs/>
          <w:sz w:val="24"/>
          <w:szCs w:val="24"/>
        </w:rPr>
        <w:t>Aptariamu aspektu pirmosios instancijos teismas nurodė, kad i</w:t>
      </w:r>
      <w:r w:rsidR="00A02E95" w:rsidRPr="00256AAB">
        <w:rPr>
          <w:rFonts w:ascii="Times New Roman" w:hAnsi="Times New Roman"/>
          <w:bCs/>
          <w:sz w:val="24"/>
          <w:szCs w:val="24"/>
        </w:rPr>
        <w:t xml:space="preserve">eškovas pirmosios instancijos teismui nepateikė įrodymo, kuris pagrįstų, kad atsakovei UAB „Kauno arena“ buvo žinoma ir suprantama, </w:t>
      </w:r>
      <w:r w:rsidR="00BA13BC">
        <w:rPr>
          <w:rFonts w:ascii="Times New Roman" w:hAnsi="Times New Roman"/>
          <w:bCs/>
          <w:sz w:val="24"/>
          <w:szCs w:val="24"/>
        </w:rPr>
        <w:t>jog</w:t>
      </w:r>
      <w:r w:rsidR="00A02E95" w:rsidRPr="00256AAB">
        <w:rPr>
          <w:rFonts w:ascii="Times New Roman" w:hAnsi="Times New Roman"/>
          <w:bCs/>
          <w:sz w:val="24"/>
          <w:szCs w:val="24"/>
        </w:rPr>
        <w:t xml:space="preserve"> ginčo prekių ženklai yra naudojami neteisėtai.</w:t>
      </w:r>
      <w:r w:rsidR="00256AAB">
        <w:rPr>
          <w:rFonts w:ascii="Times New Roman" w:hAnsi="Times New Roman"/>
          <w:bCs/>
          <w:sz w:val="24"/>
          <w:szCs w:val="24"/>
        </w:rPr>
        <w:t xml:space="preserve"> </w:t>
      </w:r>
    </w:p>
    <w:p w14:paraId="37067657" w14:textId="63F8F1CF" w:rsidR="00331309" w:rsidRPr="00C517F4" w:rsidRDefault="00A304DB" w:rsidP="00BA0B8B">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sz w:val="24"/>
          <w:szCs w:val="24"/>
        </w:rPr>
        <w:t>Kasacinio teismo praktikoje pažymėta, jog rungimosi principo esmė yra ta, kad šalys turi įrodyti aplinkybes, kuriomis grindžia savo reikalavimus ir atsikirtimus, išskyrus atvejus, kai yra remiamasi aplinkybėmis, kurių nereikia įrodinėti (</w:t>
      </w:r>
      <w:bookmarkStart w:id="21" w:name="ncc48438c-2e65-4c99-a7e7-f4d2f846b5c4"/>
      <w:r w:rsidRPr="00C517F4">
        <w:rPr>
          <w:rFonts w:ascii="Times New Roman" w:hAnsi="Times New Roman"/>
          <w:sz w:val="24"/>
          <w:szCs w:val="24"/>
        </w:rPr>
        <w:fldChar w:fldCharType="begin"/>
      </w:r>
      <w:r w:rsidRPr="00C517F4">
        <w:rPr>
          <w:rFonts w:ascii="Times New Roman" w:hAnsi="Times New Roman"/>
          <w:sz w:val="24"/>
          <w:szCs w:val="24"/>
        </w:rPr>
        <w:instrText>HYPERLINK "https://www.infolex.lt/ta/77554" \o "Lietuvos Respublikos civilinio proceso kodeksas" \t "_blank"</w:instrText>
      </w:r>
      <w:r w:rsidRPr="00C517F4">
        <w:rPr>
          <w:rFonts w:ascii="Times New Roman" w:hAnsi="Times New Roman"/>
          <w:sz w:val="24"/>
          <w:szCs w:val="24"/>
        </w:rPr>
      </w:r>
      <w:r w:rsidRPr="00C517F4">
        <w:rPr>
          <w:rFonts w:ascii="Times New Roman" w:hAnsi="Times New Roman"/>
          <w:sz w:val="24"/>
          <w:szCs w:val="24"/>
        </w:rPr>
        <w:fldChar w:fldCharType="separate"/>
      </w:r>
      <w:r w:rsidRPr="00C517F4">
        <w:rPr>
          <w:rStyle w:val="Hyperlink"/>
          <w:rFonts w:ascii="Times New Roman" w:hAnsi="Times New Roman"/>
          <w:color w:val="auto"/>
          <w:sz w:val="24"/>
          <w:szCs w:val="24"/>
          <w:u w:val="none"/>
        </w:rPr>
        <w:t>CPK</w:t>
      </w:r>
      <w:r w:rsidRPr="00C517F4">
        <w:rPr>
          <w:rFonts w:ascii="Times New Roman" w:hAnsi="Times New Roman"/>
          <w:sz w:val="24"/>
          <w:szCs w:val="24"/>
        </w:rPr>
        <w:fldChar w:fldCharType="end"/>
      </w:r>
      <w:bookmarkStart w:id="22" w:name="pncc48438c-2e65-4c99-a7e7-f4d2f846b5c4"/>
      <w:bookmarkEnd w:id="21"/>
      <w:bookmarkEnd w:id="22"/>
      <w:r w:rsidRPr="00C517F4">
        <w:rPr>
          <w:rFonts w:ascii="Times New Roman" w:hAnsi="Times New Roman"/>
          <w:sz w:val="24"/>
          <w:szCs w:val="24"/>
        </w:rPr>
        <w:t xml:space="preserve"> </w:t>
      </w:r>
      <w:bookmarkStart w:id="23" w:name="n5e38aec6-dce1-4a2d-b079-f60b27626d05"/>
      <w:r w:rsidRPr="00C517F4">
        <w:rPr>
          <w:rFonts w:ascii="Times New Roman" w:hAnsi="Times New Roman"/>
          <w:sz w:val="24"/>
          <w:szCs w:val="24"/>
        </w:rPr>
        <w:fldChar w:fldCharType="begin"/>
      </w:r>
      <w:r w:rsidRPr="00C517F4">
        <w:rPr>
          <w:rFonts w:ascii="Times New Roman" w:hAnsi="Times New Roman"/>
          <w:sz w:val="24"/>
          <w:szCs w:val="24"/>
        </w:rPr>
        <w:instrText>HYPERLINK "https://www.infolex.lt/tp/2232892" \o "Rungimosi principas" \t "_blank"</w:instrText>
      </w:r>
      <w:r w:rsidRPr="00C517F4">
        <w:rPr>
          <w:rFonts w:ascii="Times New Roman" w:hAnsi="Times New Roman"/>
          <w:sz w:val="24"/>
          <w:szCs w:val="24"/>
        </w:rPr>
      </w:r>
      <w:r w:rsidRPr="00C517F4">
        <w:rPr>
          <w:rFonts w:ascii="Times New Roman" w:hAnsi="Times New Roman"/>
          <w:sz w:val="24"/>
          <w:szCs w:val="24"/>
        </w:rPr>
        <w:fldChar w:fldCharType="separate"/>
      </w:r>
      <w:r w:rsidRPr="00C517F4">
        <w:rPr>
          <w:rStyle w:val="Hyperlink"/>
          <w:rFonts w:ascii="Times New Roman" w:hAnsi="Times New Roman"/>
          <w:color w:val="auto"/>
          <w:sz w:val="24"/>
          <w:szCs w:val="24"/>
          <w:u w:val="none"/>
        </w:rPr>
        <w:t>12</w:t>
      </w:r>
      <w:r w:rsidRPr="00C517F4">
        <w:rPr>
          <w:rFonts w:ascii="Times New Roman" w:hAnsi="Times New Roman"/>
          <w:sz w:val="24"/>
          <w:szCs w:val="24"/>
        </w:rPr>
        <w:fldChar w:fldCharType="end"/>
      </w:r>
      <w:bookmarkStart w:id="24" w:name="pn5e38aec6-dce1-4a2d-b079-f60b27626d05"/>
      <w:bookmarkEnd w:id="23"/>
      <w:bookmarkEnd w:id="24"/>
      <w:r w:rsidR="00CC33F8">
        <w:rPr>
          <w:rFonts w:ascii="Times New Roman" w:hAnsi="Times New Roman"/>
          <w:sz w:val="24"/>
          <w:szCs w:val="24"/>
        </w:rPr>
        <w:t>,</w:t>
      </w:r>
      <w:r w:rsidRPr="00C517F4">
        <w:rPr>
          <w:rFonts w:ascii="Times New Roman" w:hAnsi="Times New Roman"/>
          <w:sz w:val="24"/>
          <w:szCs w:val="24"/>
        </w:rPr>
        <w:t xml:space="preserve"> </w:t>
      </w:r>
      <w:bookmarkStart w:id="25" w:name="nbb2af282-3a15-4b00-922d-f62da0467522"/>
      <w:r w:rsidRPr="00C517F4">
        <w:rPr>
          <w:rFonts w:ascii="Times New Roman" w:hAnsi="Times New Roman"/>
          <w:sz w:val="24"/>
          <w:szCs w:val="24"/>
        </w:rPr>
        <w:fldChar w:fldCharType="begin"/>
      </w:r>
      <w:r w:rsidRPr="00C517F4">
        <w:rPr>
          <w:rFonts w:ascii="Times New Roman" w:hAnsi="Times New Roman"/>
          <w:sz w:val="24"/>
          <w:szCs w:val="24"/>
        </w:rPr>
        <w:instrText>HYPERLINK "https://www.infolex.lt/tp/2232892" \o "Įrodinėjimo pareiga" \t "_blank"</w:instrText>
      </w:r>
      <w:r w:rsidRPr="00C517F4">
        <w:rPr>
          <w:rFonts w:ascii="Times New Roman" w:hAnsi="Times New Roman"/>
          <w:sz w:val="24"/>
          <w:szCs w:val="24"/>
        </w:rPr>
      </w:r>
      <w:r w:rsidRPr="00C517F4">
        <w:rPr>
          <w:rFonts w:ascii="Times New Roman" w:hAnsi="Times New Roman"/>
          <w:sz w:val="24"/>
          <w:szCs w:val="24"/>
        </w:rPr>
        <w:fldChar w:fldCharType="separate"/>
      </w:r>
      <w:r w:rsidRPr="00C517F4">
        <w:rPr>
          <w:rStyle w:val="Hyperlink"/>
          <w:rFonts w:ascii="Times New Roman" w:hAnsi="Times New Roman"/>
          <w:color w:val="auto"/>
          <w:sz w:val="24"/>
          <w:szCs w:val="24"/>
          <w:u w:val="none"/>
        </w:rPr>
        <w:t>178</w:t>
      </w:r>
      <w:r w:rsidRPr="00C517F4">
        <w:rPr>
          <w:rFonts w:ascii="Times New Roman" w:hAnsi="Times New Roman"/>
          <w:sz w:val="24"/>
          <w:szCs w:val="24"/>
        </w:rPr>
        <w:fldChar w:fldCharType="end"/>
      </w:r>
      <w:bookmarkStart w:id="26" w:name="pnbb2af282-3a15-4b00-922d-f62da0467522"/>
      <w:bookmarkEnd w:id="25"/>
      <w:bookmarkEnd w:id="26"/>
      <w:r w:rsidRPr="00C517F4">
        <w:rPr>
          <w:rFonts w:ascii="Times New Roman" w:hAnsi="Times New Roman"/>
          <w:sz w:val="24"/>
          <w:szCs w:val="24"/>
        </w:rPr>
        <w:t xml:space="preserve"> straipsniai) (Lietuvos </w:t>
      </w:r>
      <w:r w:rsidRPr="00C517F4">
        <w:rPr>
          <w:rFonts w:ascii="Times New Roman" w:hAnsi="Times New Roman"/>
          <w:sz w:val="24"/>
          <w:szCs w:val="24"/>
        </w:rPr>
        <w:lastRenderedPageBreak/>
        <w:t xml:space="preserve">Aukščiausiojo Teismo 2024 m. vasario 8 d. nutartis civilinėje byloje Nr. </w:t>
      </w:r>
      <w:bookmarkStart w:id="27" w:name="nd2f7c4d3-352f-41f0-9437-e460a1d426db"/>
      <w:r w:rsidRPr="00C517F4">
        <w:rPr>
          <w:rFonts w:ascii="Times New Roman" w:hAnsi="Times New Roman"/>
          <w:sz w:val="24"/>
          <w:szCs w:val="24"/>
        </w:rPr>
        <w:fldChar w:fldCharType="begin"/>
      </w:r>
      <w:r w:rsidRPr="00C517F4">
        <w:rPr>
          <w:rFonts w:ascii="Times New Roman" w:hAnsi="Times New Roman"/>
          <w:sz w:val="24"/>
          <w:szCs w:val="24"/>
        </w:rPr>
        <w:instrText>HYPERLINK "https://www.infolex.lt/tp/2225018" \o "e3K-3-2-701/2024 Dėl proceso teisės normų, reglamentuojančių bylos nagrinėjimą apeliacinės instancijos teisme žodinio proceso tvarka ir eksperto apklausą, apeliacinės instancijos teismo procesinio spr" \t "_blank"</w:instrText>
      </w:r>
      <w:r w:rsidRPr="00C517F4">
        <w:rPr>
          <w:rFonts w:ascii="Times New Roman" w:hAnsi="Times New Roman"/>
          <w:sz w:val="24"/>
          <w:szCs w:val="24"/>
        </w:rPr>
      </w:r>
      <w:r w:rsidRPr="00C517F4">
        <w:rPr>
          <w:rFonts w:ascii="Times New Roman" w:hAnsi="Times New Roman"/>
          <w:sz w:val="24"/>
          <w:szCs w:val="24"/>
        </w:rPr>
        <w:fldChar w:fldCharType="separate"/>
      </w:r>
      <w:r w:rsidRPr="00C517F4">
        <w:rPr>
          <w:rStyle w:val="Hyperlink"/>
          <w:rFonts w:ascii="Times New Roman" w:hAnsi="Times New Roman"/>
          <w:color w:val="auto"/>
          <w:sz w:val="24"/>
          <w:szCs w:val="24"/>
          <w:u w:val="none"/>
        </w:rPr>
        <w:t>e3K-3-2-701/2024</w:t>
      </w:r>
      <w:r w:rsidRPr="00C517F4">
        <w:rPr>
          <w:rFonts w:ascii="Times New Roman" w:hAnsi="Times New Roman"/>
          <w:sz w:val="24"/>
          <w:szCs w:val="24"/>
        </w:rPr>
        <w:fldChar w:fldCharType="end"/>
      </w:r>
      <w:bookmarkStart w:id="28" w:name="pnd2f7c4d3-352f-41f0-9437-e460a1d426db"/>
      <w:bookmarkEnd w:id="27"/>
      <w:bookmarkEnd w:id="28"/>
      <w:r w:rsidRPr="00C517F4">
        <w:rPr>
          <w:rFonts w:ascii="Times New Roman" w:hAnsi="Times New Roman"/>
          <w:sz w:val="24"/>
          <w:szCs w:val="24"/>
        </w:rPr>
        <w:t>, 67</w:t>
      </w:r>
      <w:r w:rsidR="00331309" w:rsidRPr="00C517F4">
        <w:rPr>
          <w:rFonts w:ascii="Times New Roman" w:hAnsi="Times New Roman"/>
          <w:sz w:val="24"/>
          <w:szCs w:val="24"/>
        </w:rPr>
        <w:t> </w:t>
      </w:r>
      <w:r w:rsidRPr="00C517F4">
        <w:rPr>
          <w:rFonts w:ascii="Times New Roman" w:hAnsi="Times New Roman"/>
          <w:sz w:val="24"/>
          <w:szCs w:val="24"/>
        </w:rPr>
        <w:t xml:space="preserve">punktas ir jame nurodyta kasacinio teismo praktika). Taigi, įrodinėjimo naštą turi ne tik reikalavimus pareiškusi proceso šalis, bet ir šalis, atsikertanti į jai pareikštus reikalavimus. </w:t>
      </w:r>
    </w:p>
    <w:p w14:paraId="1D337DE9" w14:textId="7D5A400D" w:rsidR="005B7155" w:rsidRPr="00C517F4" w:rsidRDefault="00CC33F8" w:rsidP="0051770B">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sz w:val="24"/>
          <w:szCs w:val="24"/>
        </w:rPr>
        <w:t xml:space="preserve">Remiantis bendrąja įrodinėjimo naštos paskirstymo taisykle, įrodinėti privalo tas, kas teigia, o ne tas, kas neigia (lot. </w:t>
      </w:r>
      <w:r w:rsidRPr="00C517F4">
        <w:rPr>
          <w:rFonts w:ascii="Times New Roman" w:hAnsi="Times New Roman"/>
          <w:i/>
          <w:iCs/>
          <w:sz w:val="24"/>
          <w:szCs w:val="24"/>
        </w:rPr>
        <w:t>ei incumbit probatio, qui dicit non qui negat)</w:t>
      </w:r>
      <w:r w:rsidRPr="00C517F4">
        <w:rPr>
          <w:rFonts w:ascii="Times New Roman" w:hAnsi="Times New Roman"/>
          <w:sz w:val="24"/>
          <w:szCs w:val="24"/>
        </w:rPr>
        <w:t xml:space="preserve"> (Lietuvos Aukščiausiojo Teismo 2021 m. gegužės 26 d. nutartis civilinėje byloje Nr. </w:t>
      </w:r>
      <w:bookmarkStart w:id="29" w:name="n562ce7fd-3651-44ae-9132-a334d372d476"/>
      <w:r w:rsidRPr="00C517F4">
        <w:rPr>
          <w:rFonts w:ascii="Times New Roman" w:hAnsi="Times New Roman"/>
          <w:sz w:val="24"/>
          <w:szCs w:val="24"/>
        </w:rPr>
        <w:fldChar w:fldCharType="begin"/>
      </w:r>
      <w:r w:rsidRPr="00C517F4">
        <w:rPr>
          <w:rFonts w:ascii="Times New Roman" w:hAnsi="Times New Roman"/>
          <w:sz w:val="24"/>
          <w:szCs w:val="24"/>
        </w:rPr>
        <w:instrText>HYPERLINK "https://www.infolex.lt/tp/1997540" \o "e3K-3-118-916/2021 Dėl materialiosios teisės normų, reglamentuojančių palikimo perėjimą valstybei, palikėjo laidojimo išlaidų atlygintinumą" \t "_blank"</w:instrText>
      </w:r>
      <w:r w:rsidRPr="00C517F4">
        <w:rPr>
          <w:rFonts w:ascii="Times New Roman" w:hAnsi="Times New Roman"/>
          <w:sz w:val="24"/>
          <w:szCs w:val="24"/>
        </w:rPr>
      </w:r>
      <w:r w:rsidRPr="00C517F4">
        <w:rPr>
          <w:rFonts w:ascii="Times New Roman" w:hAnsi="Times New Roman"/>
          <w:sz w:val="24"/>
          <w:szCs w:val="24"/>
        </w:rPr>
        <w:fldChar w:fldCharType="separate"/>
      </w:r>
      <w:r w:rsidRPr="00C517F4">
        <w:rPr>
          <w:rStyle w:val="Hyperlink"/>
          <w:rFonts w:ascii="Times New Roman" w:hAnsi="Times New Roman"/>
          <w:color w:val="auto"/>
          <w:sz w:val="24"/>
          <w:szCs w:val="24"/>
          <w:u w:val="none"/>
        </w:rPr>
        <w:t>e3K-3-118-916/2021</w:t>
      </w:r>
      <w:r w:rsidRPr="00C517F4">
        <w:rPr>
          <w:rFonts w:ascii="Times New Roman" w:hAnsi="Times New Roman"/>
          <w:sz w:val="24"/>
          <w:szCs w:val="24"/>
        </w:rPr>
        <w:fldChar w:fldCharType="end"/>
      </w:r>
      <w:bookmarkStart w:id="30" w:name="pn562ce7fd-3651-44ae-9132-a334d372d476"/>
      <w:bookmarkEnd w:id="29"/>
      <w:bookmarkEnd w:id="30"/>
      <w:r w:rsidRPr="00C517F4">
        <w:rPr>
          <w:rFonts w:ascii="Times New Roman" w:hAnsi="Times New Roman"/>
          <w:sz w:val="24"/>
          <w:szCs w:val="24"/>
        </w:rPr>
        <w:t xml:space="preserve">, 24 punktas). </w:t>
      </w:r>
      <w:r w:rsidR="00A304DB" w:rsidRPr="00C517F4">
        <w:rPr>
          <w:rFonts w:ascii="Times New Roman" w:hAnsi="Times New Roman"/>
          <w:sz w:val="24"/>
          <w:szCs w:val="24"/>
        </w:rPr>
        <w:t>Atitinkamai</w:t>
      </w:r>
      <w:r w:rsidR="00331309" w:rsidRPr="00C517F4">
        <w:rPr>
          <w:rFonts w:ascii="Times New Roman" w:hAnsi="Times New Roman"/>
          <w:sz w:val="24"/>
          <w:szCs w:val="24"/>
        </w:rPr>
        <w:t xml:space="preserve"> šiuo atveju</w:t>
      </w:r>
      <w:r w:rsidR="00A304DB" w:rsidRPr="00C517F4">
        <w:rPr>
          <w:rFonts w:ascii="Times New Roman" w:hAnsi="Times New Roman"/>
          <w:sz w:val="24"/>
          <w:szCs w:val="24"/>
        </w:rPr>
        <w:t xml:space="preserve"> ieškovas turėjo įrodyti, kad atsakov</w:t>
      </w:r>
      <w:r w:rsidR="004F6B81" w:rsidRPr="00C517F4">
        <w:rPr>
          <w:rFonts w:ascii="Times New Roman" w:hAnsi="Times New Roman"/>
          <w:sz w:val="24"/>
          <w:szCs w:val="24"/>
        </w:rPr>
        <w:t>ė UAB „Kauno arena“ pažeidė jo teises į prek</w:t>
      </w:r>
      <w:r w:rsidR="00137D75" w:rsidRPr="00C517F4">
        <w:rPr>
          <w:rFonts w:ascii="Times New Roman" w:hAnsi="Times New Roman"/>
          <w:sz w:val="24"/>
          <w:szCs w:val="24"/>
        </w:rPr>
        <w:t>ių</w:t>
      </w:r>
      <w:r w:rsidR="004F6B81" w:rsidRPr="00C517F4">
        <w:rPr>
          <w:rFonts w:ascii="Times New Roman" w:hAnsi="Times New Roman"/>
          <w:sz w:val="24"/>
          <w:szCs w:val="24"/>
        </w:rPr>
        <w:t xml:space="preserve"> ženkl</w:t>
      </w:r>
      <w:r w:rsidR="00295EFE">
        <w:rPr>
          <w:rFonts w:ascii="Times New Roman" w:hAnsi="Times New Roman"/>
          <w:sz w:val="24"/>
          <w:szCs w:val="24"/>
        </w:rPr>
        <w:t>us</w:t>
      </w:r>
      <w:r w:rsidR="004F6B81" w:rsidRPr="00C517F4">
        <w:rPr>
          <w:rFonts w:ascii="Times New Roman" w:hAnsi="Times New Roman"/>
          <w:sz w:val="24"/>
          <w:szCs w:val="24"/>
        </w:rPr>
        <w:t xml:space="preserve">, o atsakovei teko procesinė našta paneigti šiuos ieškovo </w:t>
      </w:r>
      <w:r w:rsidR="006E7EDB" w:rsidRPr="00C517F4">
        <w:rPr>
          <w:rFonts w:ascii="Times New Roman" w:hAnsi="Times New Roman"/>
          <w:sz w:val="24"/>
          <w:szCs w:val="24"/>
        </w:rPr>
        <w:t>teiginius</w:t>
      </w:r>
      <w:r w:rsidR="004F6B81" w:rsidRPr="00C517F4">
        <w:rPr>
          <w:rFonts w:ascii="Times New Roman" w:hAnsi="Times New Roman"/>
          <w:sz w:val="24"/>
          <w:szCs w:val="24"/>
        </w:rPr>
        <w:t xml:space="preserve">, t. y. įrodyti jos atsikirtimų pagrindą sudarančias aplinkybes. </w:t>
      </w:r>
      <w:r w:rsidR="001D4EEF" w:rsidRPr="00C517F4">
        <w:rPr>
          <w:rFonts w:ascii="Times New Roman" w:hAnsi="Times New Roman"/>
          <w:sz w:val="24"/>
          <w:szCs w:val="24"/>
        </w:rPr>
        <w:t>Be to, byla pagal ieškovo reikalavimus buvo sp</w:t>
      </w:r>
      <w:r w:rsidR="00BA13BC">
        <w:rPr>
          <w:rFonts w:ascii="Times New Roman" w:hAnsi="Times New Roman"/>
          <w:sz w:val="24"/>
          <w:szCs w:val="24"/>
        </w:rPr>
        <w:t>r</w:t>
      </w:r>
      <w:r w:rsidR="005F0B1F">
        <w:rPr>
          <w:rFonts w:ascii="Times New Roman" w:hAnsi="Times New Roman"/>
          <w:sz w:val="24"/>
          <w:szCs w:val="24"/>
        </w:rPr>
        <w:t>endžiama</w:t>
      </w:r>
      <w:r w:rsidR="001D4EEF" w:rsidRPr="00C517F4">
        <w:rPr>
          <w:rFonts w:ascii="Times New Roman" w:hAnsi="Times New Roman"/>
          <w:sz w:val="24"/>
          <w:szCs w:val="24"/>
        </w:rPr>
        <w:t xml:space="preserve"> tik dėl ieškinio faktinio pagrindo, t. y. iš esmės siekiama nustatyti ir įvertinti neteisėtų veiksmų sąlygą, o UAB „Kauno arena“ </w:t>
      </w:r>
      <w:r w:rsidR="00683E63">
        <w:rPr>
          <w:rFonts w:ascii="Times New Roman" w:hAnsi="Times New Roman"/>
          <w:sz w:val="24"/>
          <w:szCs w:val="24"/>
        </w:rPr>
        <w:t xml:space="preserve">galimas </w:t>
      </w:r>
      <w:r w:rsidR="001D4EEF" w:rsidRPr="00C517F4">
        <w:rPr>
          <w:rFonts w:ascii="Times New Roman" w:hAnsi="Times New Roman"/>
          <w:sz w:val="24"/>
          <w:szCs w:val="24"/>
        </w:rPr>
        <w:t>žinojimas ir supratimas apie tai, kad prekių ženkla</w:t>
      </w:r>
      <w:r w:rsidR="00295EFE">
        <w:rPr>
          <w:rFonts w:ascii="Times New Roman" w:hAnsi="Times New Roman"/>
          <w:sz w:val="24"/>
          <w:szCs w:val="24"/>
        </w:rPr>
        <w:t>i</w:t>
      </w:r>
      <w:r w:rsidR="001D4EEF" w:rsidRPr="00C517F4">
        <w:rPr>
          <w:rFonts w:ascii="Times New Roman" w:hAnsi="Times New Roman"/>
          <w:sz w:val="24"/>
          <w:szCs w:val="24"/>
        </w:rPr>
        <w:t xml:space="preserve"> yra naudojam</w:t>
      </w:r>
      <w:r w:rsidR="00295EFE">
        <w:rPr>
          <w:rFonts w:ascii="Times New Roman" w:hAnsi="Times New Roman"/>
          <w:sz w:val="24"/>
          <w:szCs w:val="24"/>
        </w:rPr>
        <w:t>i</w:t>
      </w:r>
      <w:r w:rsidR="001D4EEF" w:rsidRPr="00C517F4">
        <w:rPr>
          <w:rFonts w:ascii="Times New Roman" w:hAnsi="Times New Roman"/>
          <w:sz w:val="24"/>
          <w:szCs w:val="24"/>
        </w:rPr>
        <w:t xml:space="preserve"> neteisėtai</w:t>
      </w:r>
      <w:r w:rsidR="00BA13BC">
        <w:rPr>
          <w:rFonts w:ascii="Times New Roman" w:hAnsi="Times New Roman"/>
          <w:sz w:val="24"/>
          <w:szCs w:val="24"/>
        </w:rPr>
        <w:t>,</w:t>
      </w:r>
      <w:r w:rsidR="001D4EEF" w:rsidRPr="00C517F4">
        <w:rPr>
          <w:rFonts w:ascii="Times New Roman" w:hAnsi="Times New Roman"/>
          <w:sz w:val="24"/>
          <w:szCs w:val="24"/>
        </w:rPr>
        <w:t xml:space="preserve"> siejamas iš esmės su kaltės sąlyga. </w:t>
      </w:r>
    </w:p>
    <w:p w14:paraId="5944AFA6" w14:textId="77777777" w:rsidR="00A444D0" w:rsidRPr="00C517F4" w:rsidRDefault="006B6089" w:rsidP="00A444D0">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Kiti kasacinio skundo argumentai atitinkamai laikytini teisiškai nereikšmingais bylos baigčiai, todėl teisėjų kolegija dėl jų nepasisako.</w:t>
      </w:r>
    </w:p>
    <w:p w14:paraId="38C18CE6" w14:textId="77777777" w:rsidR="00A444D0" w:rsidRPr="00C517F4" w:rsidRDefault="00A444D0" w:rsidP="00A444D0">
      <w:pPr>
        <w:pStyle w:val="ListParagraph"/>
        <w:spacing w:after="120" w:line="240" w:lineRule="auto"/>
        <w:ind w:left="360"/>
        <w:contextualSpacing w:val="0"/>
        <w:jc w:val="both"/>
        <w:rPr>
          <w:rFonts w:ascii="Times New Roman" w:hAnsi="Times New Roman"/>
          <w:iCs/>
          <w:sz w:val="24"/>
          <w:szCs w:val="24"/>
        </w:rPr>
      </w:pPr>
    </w:p>
    <w:p w14:paraId="1FF2D4D3" w14:textId="063924C8" w:rsidR="00331309" w:rsidRPr="00C517F4" w:rsidRDefault="00331309" w:rsidP="007C1FF6">
      <w:pPr>
        <w:pStyle w:val="ListParagraph"/>
        <w:spacing w:after="120" w:line="240" w:lineRule="auto"/>
        <w:ind w:left="360" w:hanging="360"/>
        <w:contextualSpacing w:val="0"/>
        <w:jc w:val="both"/>
        <w:rPr>
          <w:rFonts w:ascii="Times New Roman" w:hAnsi="Times New Roman"/>
          <w:i/>
          <w:sz w:val="24"/>
          <w:szCs w:val="24"/>
        </w:rPr>
      </w:pPr>
      <w:r w:rsidRPr="00C517F4">
        <w:rPr>
          <w:rFonts w:ascii="Times New Roman" w:hAnsi="Times New Roman"/>
          <w:i/>
          <w:sz w:val="24"/>
          <w:szCs w:val="24"/>
        </w:rPr>
        <w:t xml:space="preserve">Dėl bylos procesinės baigties ir bylinėjimosi išlaidų atlyginimo  </w:t>
      </w:r>
    </w:p>
    <w:p w14:paraId="39B13BBC" w14:textId="77777777" w:rsidR="00A444D0" w:rsidRPr="00C517F4" w:rsidRDefault="00A444D0" w:rsidP="00A444D0">
      <w:pPr>
        <w:pStyle w:val="ListParagraph"/>
        <w:spacing w:after="120" w:line="240" w:lineRule="auto"/>
        <w:ind w:left="360"/>
        <w:contextualSpacing w:val="0"/>
        <w:jc w:val="both"/>
        <w:rPr>
          <w:rFonts w:ascii="Times New Roman" w:hAnsi="Times New Roman"/>
          <w:iCs/>
          <w:sz w:val="24"/>
          <w:szCs w:val="24"/>
        </w:rPr>
      </w:pPr>
    </w:p>
    <w:p w14:paraId="0B651477" w14:textId="1C25157C" w:rsidR="00CD21DD" w:rsidRPr="00D15E1C" w:rsidRDefault="00A444D0" w:rsidP="00AE2233">
      <w:pPr>
        <w:pStyle w:val="ListParagraph"/>
        <w:numPr>
          <w:ilvl w:val="0"/>
          <w:numId w:val="3"/>
        </w:numPr>
        <w:spacing w:after="120" w:line="240" w:lineRule="auto"/>
        <w:contextualSpacing w:val="0"/>
        <w:jc w:val="both"/>
        <w:rPr>
          <w:rFonts w:ascii="Times New Roman" w:hAnsi="Times New Roman"/>
          <w:iCs/>
          <w:sz w:val="24"/>
          <w:szCs w:val="24"/>
        </w:rPr>
      </w:pPr>
      <w:r w:rsidRPr="00D15E1C">
        <w:rPr>
          <w:rFonts w:ascii="Times New Roman" w:hAnsi="Times New Roman"/>
          <w:iCs/>
          <w:sz w:val="24"/>
          <w:szCs w:val="24"/>
        </w:rPr>
        <w:t>Kasacini</w:t>
      </w:r>
      <w:r w:rsidR="00CC33F8" w:rsidRPr="00D15E1C">
        <w:rPr>
          <w:rFonts w:ascii="Times New Roman" w:hAnsi="Times New Roman"/>
          <w:iCs/>
          <w:sz w:val="24"/>
          <w:szCs w:val="24"/>
        </w:rPr>
        <w:t xml:space="preserve">s </w:t>
      </w:r>
      <w:r w:rsidRPr="00D15E1C">
        <w:rPr>
          <w:rFonts w:ascii="Times New Roman" w:hAnsi="Times New Roman"/>
          <w:iCs/>
          <w:sz w:val="24"/>
          <w:szCs w:val="24"/>
        </w:rPr>
        <w:t>teism</w:t>
      </w:r>
      <w:r w:rsidR="00CC33F8" w:rsidRPr="00D15E1C">
        <w:rPr>
          <w:rFonts w:ascii="Times New Roman" w:hAnsi="Times New Roman"/>
          <w:iCs/>
          <w:sz w:val="24"/>
          <w:szCs w:val="24"/>
        </w:rPr>
        <w:t>as</w:t>
      </w:r>
      <w:r w:rsidRPr="00D15E1C">
        <w:rPr>
          <w:rFonts w:ascii="Times New Roman" w:hAnsi="Times New Roman"/>
          <w:iCs/>
          <w:sz w:val="24"/>
          <w:szCs w:val="24"/>
        </w:rPr>
        <w:t xml:space="preserve"> nusta</w:t>
      </w:r>
      <w:r w:rsidR="00CC33F8" w:rsidRPr="00D15E1C">
        <w:rPr>
          <w:rFonts w:ascii="Times New Roman" w:hAnsi="Times New Roman"/>
          <w:iCs/>
          <w:sz w:val="24"/>
          <w:szCs w:val="24"/>
        </w:rPr>
        <w:t>tė</w:t>
      </w:r>
      <w:r w:rsidRPr="00D15E1C">
        <w:rPr>
          <w:rFonts w:ascii="Times New Roman" w:hAnsi="Times New Roman"/>
          <w:iCs/>
          <w:sz w:val="24"/>
          <w:szCs w:val="24"/>
        </w:rPr>
        <w:t xml:space="preserve">, kad bylą nagrinėję teismai netinkamai </w:t>
      </w:r>
      <w:r w:rsidR="005E247B" w:rsidRPr="00D15E1C">
        <w:rPr>
          <w:rFonts w:ascii="Times New Roman" w:hAnsi="Times New Roman"/>
          <w:iCs/>
          <w:sz w:val="24"/>
          <w:szCs w:val="24"/>
        </w:rPr>
        <w:t xml:space="preserve">ir nukrypdami nuo kasacinio teismo formuojamos praktikos taikė CK 6.193 straipsnyje įtvirtintas sutarčių aiškinimo taisykles, o kartu ir PŽĮ nuostatas, taip pat įrodymų vertinimo taisykles (CPK 185 straipsnis), dėl to byla pagal ieškovo reikalavimus dėl ieškinio pagrindo galėjo būti išspręsta neteisingai. </w:t>
      </w:r>
      <w:r w:rsidR="0030471B" w:rsidRPr="00D15E1C">
        <w:rPr>
          <w:rFonts w:ascii="Times New Roman" w:hAnsi="Times New Roman"/>
          <w:iCs/>
          <w:sz w:val="24"/>
          <w:szCs w:val="24"/>
        </w:rPr>
        <w:t>Pagal CPK 353 straipsnio 1 dalį</w:t>
      </w:r>
      <w:r w:rsidR="00BA13BC" w:rsidRPr="00D15E1C">
        <w:rPr>
          <w:rFonts w:ascii="Times New Roman" w:hAnsi="Times New Roman"/>
          <w:iCs/>
          <w:sz w:val="24"/>
          <w:szCs w:val="24"/>
        </w:rPr>
        <w:t>,</w:t>
      </w:r>
      <w:r w:rsidR="0030471B" w:rsidRPr="00D15E1C">
        <w:rPr>
          <w:rFonts w:ascii="Times New Roman" w:hAnsi="Times New Roman"/>
          <w:iCs/>
          <w:sz w:val="24"/>
          <w:szCs w:val="24"/>
        </w:rPr>
        <w:t xml:space="preserve"> kasacinis teismas fakto klausimų nesprendžia, o nenustačius esminių faktinių aplinkybių, kurios turi įtaką </w:t>
      </w:r>
      <w:r w:rsidR="00BA13BC" w:rsidRPr="00D15E1C">
        <w:rPr>
          <w:rFonts w:ascii="Times New Roman" w:hAnsi="Times New Roman"/>
          <w:iCs/>
          <w:sz w:val="24"/>
          <w:szCs w:val="24"/>
        </w:rPr>
        <w:t xml:space="preserve">aiškinant </w:t>
      </w:r>
      <w:r w:rsidR="0030471B" w:rsidRPr="00D15E1C">
        <w:rPr>
          <w:rFonts w:ascii="Times New Roman" w:hAnsi="Times New Roman"/>
          <w:iCs/>
          <w:sz w:val="24"/>
          <w:szCs w:val="24"/>
        </w:rPr>
        <w:t>Sutart</w:t>
      </w:r>
      <w:r w:rsidR="00BA13BC" w:rsidRPr="00D15E1C">
        <w:rPr>
          <w:rFonts w:ascii="Times New Roman" w:hAnsi="Times New Roman"/>
          <w:iCs/>
          <w:sz w:val="24"/>
          <w:szCs w:val="24"/>
        </w:rPr>
        <w:t>į</w:t>
      </w:r>
      <w:r w:rsidR="0030471B" w:rsidRPr="00D15E1C">
        <w:rPr>
          <w:rFonts w:ascii="Times New Roman" w:hAnsi="Times New Roman"/>
          <w:iCs/>
          <w:sz w:val="24"/>
          <w:szCs w:val="24"/>
        </w:rPr>
        <w:t xml:space="preserve">, negali būti pasisakyta iš esmės dėl ieškovo reikalavimų dėl ieškinio pagrindo. Atitinkami pažeidimai negali būti pašalinti apeliacinės instancijos teisme, nes būtina iš naujo nustatyti ir įvertinti ieškinio faktinį pagrindą sudarančias faktines aplinkybes beveik visa nauja apimtimi. Esant tokioms nustatytoms aplinkybėms </w:t>
      </w:r>
      <w:r w:rsidRPr="00D15E1C">
        <w:rPr>
          <w:rFonts w:ascii="Times New Roman" w:hAnsi="Times New Roman"/>
          <w:iCs/>
          <w:sz w:val="24"/>
          <w:szCs w:val="24"/>
        </w:rPr>
        <w:t>pirmosios instancijos teismo sprendim</w:t>
      </w:r>
      <w:r w:rsidR="00C15EAB" w:rsidRPr="00D15E1C">
        <w:rPr>
          <w:rFonts w:ascii="Times New Roman" w:hAnsi="Times New Roman"/>
          <w:iCs/>
          <w:sz w:val="24"/>
          <w:szCs w:val="24"/>
        </w:rPr>
        <w:t xml:space="preserve">o dalis, kuria atmesti ieškovo reikalavimai dėl ieškinio pagrindo, ir </w:t>
      </w:r>
      <w:r w:rsidRPr="00D15E1C">
        <w:rPr>
          <w:rFonts w:ascii="Times New Roman" w:hAnsi="Times New Roman"/>
          <w:iCs/>
          <w:sz w:val="24"/>
          <w:szCs w:val="24"/>
        </w:rPr>
        <w:t>apeliacinės instancijos teismo nutartis naikinam</w:t>
      </w:r>
      <w:r w:rsidR="00BA13BC" w:rsidRPr="00D15E1C">
        <w:rPr>
          <w:rFonts w:ascii="Times New Roman" w:hAnsi="Times New Roman"/>
          <w:iCs/>
          <w:sz w:val="24"/>
          <w:szCs w:val="24"/>
        </w:rPr>
        <w:t>os</w:t>
      </w:r>
      <w:r w:rsidRPr="00D15E1C">
        <w:rPr>
          <w:rFonts w:ascii="Times New Roman" w:hAnsi="Times New Roman"/>
          <w:iCs/>
          <w:sz w:val="24"/>
          <w:szCs w:val="24"/>
        </w:rPr>
        <w:t xml:space="preserve"> ir byla </w:t>
      </w:r>
      <w:r w:rsidR="00D323FA" w:rsidRPr="00D15E1C">
        <w:rPr>
          <w:rFonts w:ascii="Times New Roman" w:hAnsi="Times New Roman"/>
          <w:iCs/>
          <w:sz w:val="24"/>
          <w:szCs w:val="24"/>
        </w:rPr>
        <w:t xml:space="preserve">pagal ieškovo reikalavimus dėl ieškinio pagrindo </w:t>
      </w:r>
      <w:r w:rsidRPr="00D15E1C">
        <w:rPr>
          <w:rFonts w:ascii="Times New Roman" w:hAnsi="Times New Roman"/>
          <w:iCs/>
          <w:sz w:val="24"/>
          <w:szCs w:val="24"/>
        </w:rPr>
        <w:t>grąžinama nagrinėti iš naujo pirmosios instancijos teismui (CPK</w:t>
      </w:r>
      <w:r w:rsidR="005E247B" w:rsidRPr="00D15E1C">
        <w:rPr>
          <w:rFonts w:ascii="Times New Roman" w:hAnsi="Times New Roman"/>
          <w:iCs/>
          <w:sz w:val="24"/>
          <w:szCs w:val="24"/>
        </w:rPr>
        <w:t> </w:t>
      </w:r>
      <w:r w:rsidR="0059284C" w:rsidRPr="00D15E1C">
        <w:rPr>
          <w:rFonts w:ascii="Times New Roman" w:hAnsi="Times New Roman"/>
          <w:iCs/>
          <w:sz w:val="24"/>
          <w:szCs w:val="24"/>
        </w:rPr>
        <w:t>539</w:t>
      </w:r>
      <w:r w:rsidR="005E247B" w:rsidRPr="00D15E1C">
        <w:rPr>
          <w:rFonts w:ascii="Times New Roman" w:hAnsi="Times New Roman"/>
          <w:iCs/>
          <w:sz w:val="24"/>
          <w:szCs w:val="24"/>
        </w:rPr>
        <w:t> </w:t>
      </w:r>
      <w:r w:rsidR="0059284C" w:rsidRPr="00D15E1C">
        <w:rPr>
          <w:rFonts w:ascii="Times New Roman" w:hAnsi="Times New Roman"/>
          <w:iCs/>
          <w:sz w:val="24"/>
          <w:szCs w:val="24"/>
        </w:rPr>
        <w:t xml:space="preserve">straipsnio 1 dalies 5 punktas, </w:t>
      </w:r>
      <w:r w:rsidRPr="00D15E1C">
        <w:rPr>
          <w:rFonts w:ascii="Times New Roman" w:hAnsi="Times New Roman"/>
          <w:iCs/>
          <w:sz w:val="24"/>
          <w:szCs w:val="24"/>
        </w:rPr>
        <w:t>360 straipsnis).</w:t>
      </w:r>
      <w:r w:rsidR="00CD21DD" w:rsidRPr="00D15E1C">
        <w:rPr>
          <w:rFonts w:ascii="Times New Roman" w:hAnsi="Times New Roman"/>
          <w:iCs/>
          <w:sz w:val="24"/>
          <w:szCs w:val="24"/>
        </w:rPr>
        <w:t xml:space="preserve"> </w:t>
      </w:r>
    </w:p>
    <w:p w14:paraId="02B30A20" w14:textId="1573D06D" w:rsidR="00A444D0" w:rsidRDefault="00A444D0" w:rsidP="00CD21DD">
      <w:pPr>
        <w:pStyle w:val="ListParagraph"/>
        <w:numPr>
          <w:ilvl w:val="0"/>
          <w:numId w:val="3"/>
        </w:numPr>
        <w:spacing w:after="120" w:line="240" w:lineRule="auto"/>
        <w:contextualSpacing w:val="0"/>
        <w:jc w:val="both"/>
        <w:rPr>
          <w:rFonts w:ascii="Times New Roman" w:hAnsi="Times New Roman"/>
          <w:iCs/>
          <w:sz w:val="24"/>
          <w:szCs w:val="24"/>
        </w:rPr>
      </w:pPr>
      <w:r w:rsidRPr="00C517F4">
        <w:rPr>
          <w:rFonts w:ascii="Times New Roman" w:hAnsi="Times New Roman"/>
          <w:iCs/>
          <w:sz w:val="24"/>
          <w:szCs w:val="24"/>
        </w:rPr>
        <w:t>Kasaciniam teismui nusprendus bylą grąžinti pirmosios instancijos teismui nagrinėti iš naujo, bylinėjimosi išlaidų atlyginimo paskirstymo klausimas paliekamas spręsti šiam teismui atsižvelgiant į galutinį bylos išnagrinėjimo rezultatą.</w:t>
      </w:r>
    </w:p>
    <w:p w14:paraId="3B55833E" w14:textId="39419F19" w:rsidR="00616B8A" w:rsidRDefault="00616B8A" w:rsidP="00801BF2">
      <w:pPr>
        <w:pStyle w:val="ListParagraph"/>
        <w:numPr>
          <w:ilvl w:val="0"/>
          <w:numId w:val="3"/>
        </w:numPr>
        <w:spacing w:after="120" w:line="240" w:lineRule="auto"/>
        <w:contextualSpacing w:val="0"/>
        <w:jc w:val="both"/>
        <w:rPr>
          <w:rFonts w:ascii="Times New Roman" w:hAnsi="Times New Roman"/>
          <w:iCs/>
          <w:sz w:val="24"/>
          <w:szCs w:val="24"/>
        </w:rPr>
      </w:pPr>
      <w:r w:rsidRPr="00616B8A">
        <w:rPr>
          <w:rFonts w:ascii="Times New Roman" w:hAnsi="Times New Roman"/>
          <w:iCs/>
          <w:sz w:val="24"/>
          <w:szCs w:val="24"/>
        </w:rPr>
        <w:t xml:space="preserve">Lietuvos Aukščiausiojo Teismo Civilinių bylų skyriaus atrankos kolegijos 2026 m. balandžio 15 d. nutartyje nustatyta, kad paduodant kasacinį skundą sumokėtas 114 Eur žyminis mokestis, nors pagal CPK 80 straipsnio 1 dalies 6 punktą, 4 ir 7 dalis, 82 straipsnį mokėtinas 115 Eur žyminis mokestis. Atsižvelgiant į bylos procesinį rezultatą, 1 Eur nesumokėtos žyminio mokesčio dalies priteisimo klausimas paliekamas spręsti pirmosios instancijos teismui, </w:t>
      </w:r>
      <w:r>
        <w:rPr>
          <w:rFonts w:ascii="Times New Roman" w:hAnsi="Times New Roman"/>
          <w:iCs/>
          <w:sz w:val="24"/>
          <w:szCs w:val="24"/>
        </w:rPr>
        <w:t xml:space="preserve">jam skirstant bylinėjimosi išlaidas byloje. </w:t>
      </w:r>
    </w:p>
    <w:p w14:paraId="5CB91E40" w14:textId="1C2D1B14" w:rsidR="00CD21DD" w:rsidRDefault="00A444D0" w:rsidP="00CD21DD">
      <w:pPr>
        <w:pStyle w:val="ListParagraph"/>
        <w:numPr>
          <w:ilvl w:val="0"/>
          <w:numId w:val="3"/>
        </w:numPr>
        <w:spacing w:after="120" w:line="240" w:lineRule="auto"/>
        <w:contextualSpacing w:val="0"/>
        <w:jc w:val="both"/>
        <w:rPr>
          <w:rFonts w:ascii="Times New Roman" w:hAnsi="Times New Roman"/>
          <w:iCs/>
          <w:sz w:val="24"/>
          <w:szCs w:val="24"/>
        </w:rPr>
      </w:pPr>
      <w:r w:rsidRPr="001E55D5">
        <w:rPr>
          <w:rFonts w:ascii="Times New Roman" w:hAnsi="Times New Roman"/>
          <w:iCs/>
          <w:sz w:val="24"/>
          <w:szCs w:val="24"/>
        </w:rPr>
        <w:t>Kasaciniame teisme išlaidų, susijusių su procesinių dokumentų įteikimu, nepatirta.</w:t>
      </w:r>
      <w:r w:rsidR="00C15EAB" w:rsidRPr="00C517F4">
        <w:rPr>
          <w:rFonts w:ascii="Times New Roman" w:hAnsi="Times New Roman"/>
          <w:iCs/>
          <w:sz w:val="24"/>
          <w:szCs w:val="24"/>
        </w:rPr>
        <w:t xml:space="preserve"> </w:t>
      </w:r>
    </w:p>
    <w:p w14:paraId="6FFDAF67" w14:textId="77777777" w:rsidR="00616B8A" w:rsidRPr="00C517F4" w:rsidRDefault="00616B8A" w:rsidP="00616B8A">
      <w:pPr>
        <w:pStyle w:val="ListParagraph"/>
        <w:spacing w:after="120" w:line="240" w:lineRule="auto"/>
        <w:ind w:left="360"/>
        <w:contextualSpacing w:val="0"/>
        <w:jc w:val="both"/>
        <w:rPr>
          <w:rFonts w:ascii="Times New Roman" w:hAnsi="Times New Roman"/>
          <w:iCs/>
          <w:sz w:val="24"/>
          <w:szCs w:val="24"/>
        </w:rPr>
      </w:pPr>
    </w:p>
    <w:p w14:paraId="2EAD5549" w14:textId="42B31D83" w:rsidR="00CD21DD" w:rsidRPr="00C517F4" w:rsidRDefault="00E66ADB">
      <w:pPr>
        <w:ind w:firstLine="720"/>
        <w:jc w:val="both"/>
      </w:pPr>
      <w:r w:rsidRPr="00C517F4">
        <w:t xml:space="preserve">Lietuvos Aukščiausiojo Teismo Civilinių bylų skyriaus teisėjų kolegija, vadovaudamasi Lietuvos Respublikos civilinio proceso kodekso 359 straipsnio 1 dalies </w:t>
      </w:r>
      <w:r w:rsidR="00CD21DD" w:rsidRPr="00C517F4">
        <w:t>5</w:t>
      </w:r>
      <w:r w:rsidRPr="00C517F4">
        <w:t xml:space="preserve"> punktu, </w:t>
      </w:r>
      <w:r w:rsidR="00CD21DD" w:rsidRPr="00C517F4">
        <w:t xml:space="preserve">360 ir 362 straipsniais,  </w:t>
      </w:r>
    </w:p>
    <w:p w14:paraId="0C109E2A" w14:textId="58A8EF9C" w:rsidR="00123EE2" w:rsidRPr="00C517F4" w:rsidRDefault="00123EE2">
      <w:pPr>
        <w:ind w:firstLine="720"/>
        <w:jc w:val="both"/>
      </w:pPr>
    </w:p>
    <w:p w14:paraId="749059B7" w14:textId="77777777" w:rsidR="00123EE2" w:rsidRPr="00C517F4" w:rsidRDefault="00A80C8A">
      <w:pPr>
        <w:jc w:val="both"/>
        <w:rPr>
          <w:b/>
          <w:bCs/>
        </w:rPr>
      </w:pPr>
      <w:r w:rsidRPr="00C517F4">
        <w:t>n u t a r i a :</w:t>
      </w:r>
    </w:p>
    <w:p w14:paraId="60CEC4FA" w14:textId="4E5B83F1" w:rsidR="00123EE2" w:rsidRPr="00C517F4" w:rsidRDefault="00123EE2">
      <w:pPr>
        <w:ind w:firstLine="720"/>
        <w:jc w:val="both"/>
      </w:pPr>
    </w:p>
    <w:p w14:paraId="167B6B6F" w14:textId="45FADE32" w:rsidR="00C15EAB" w:rsidRDefault="00E66ADB">
      <w:pPr>
        <w:ind w:firstLine="720"/>
        <w:jc w:val="both"/>
      </w:pPr>
      <w:r w:rsidRPr="00C517F4">
        <w:lastRenderedPageBreak/>
        <w:t xml:space="preserve">Lietuvos apeliacinio teismo Civilinių bylų skyriaus </w:t>
      </w:r>
      <w:r w:rsidR="0059284C" w:rsidRPr="00C517F4">
        <w:t xml:space="preserve">teisėjų kolegijos </w:t>
      </w:r>
      <w:r w:rsidRPr="00C517F4">
        <w:t xml:space="preserve">2026 m. sausio 6 d. nutartį </w:t>
      </w:r>
      <w:r w:rsidR="00CD21DD" w:rsidRPr="00C517F4">
        <w:t>ir Vilniaus apygardos teismo 2025 m. rugsėjo 17 d. sprendim</w:t>
      </w:r>
      <w:r w:rsidR="00D323FA" w:rsidRPr="00C517F4">
        <w:t>o dalį dėl ieškinio pagrindo, kuria atmesti ieškovo R</w:t>
      </w:r>
      <w:r w:rsidR="008C5DFB">
        <w:t>.</w:t>
      </w:r>
      <w:r w:rsidR="00D323FA" w:rsidRPr="00C517F4">
        <w:t xml:space="preserve"> B</w:t>
      </w:r>
      <w:r w:rsidR="008C5DFB">
        <w:t>.</w:t>
      </w:r>
      <w:r w:rsidR="00D323FA" w:rsidRPr="00C517F4">
        <w:t xml:space="preserve"> ieškinio reikalavimai atsakovams uždarajai akcinei bendrovei „Kauno arena“</w:t>
      </w:r>
      <w:r w:rsidR="007D755E" w:rsidRPr="00C517F4">
        <w:t xml:space="preserve">, </w:t>
      </w:r>
      <w:r w:rsidR="00D323FA" w:rsidRPr="00C517F4">
        <w:t>V</w:t>
      </w:r>
      <w:r w:rsidR="00F545AC">
        <w:t>.</w:t>
      </w:r>
      <w:r w:rsidR="00D323FA" w:rsidRPr="00C517F4">
        <w:t xml:space="preserve"> P</w:t>
      </w:r>
      <w:r w:rsidR="00F545AC">
        <w:t>.</w:t>
      </w:r>
      <w:r w:rsidR="00D323FA" w:rsidRPr="00C517F4">
        <w:t xml:space="preserve"> ir I</w:t>
      </w:r>
      <w:r w:rsidR="00F545AC">
        <w:t>.</w:t>
      </w:r>
      <w:r w:rsidR="00D323FA" w:rsidRPr="00C517F4">
        <w:t xml:space="preserve"> B</w:t>
      </w:r>
      <w:r w:rsidR="00F545AC">
        <w:t>.</w:t>
      </w:r>
      <w:r w:rsidR="00D323FA" w:rsidRPr="00C517F4">
        <w:t xml:space="preserve"> dėl prekių </w:t>
      </w:r>
      <w:r w:rsidR="00D323FA" w:rsidRPr="001E55D5">
        <w:t>ženkl</w:t>
      </w:r>
      <w:r w:rsidR="00C93051" w:rsidRPr="001E55D5">
        <w:t>ų</w:t>
      </w:r>
      <w:r w:rsidR="00D323FA" w:rsidRPr="001E55D5">
        <w:t xml:space="preserve"> „HIPERBOLĖ</w:t>
      </w:r>
      <w:r w:rsidR="00D323FA" w:rsidRPr="00C517F4">
        <w:t xml:space="preserve">“ neteisėto naudojimo, baudos priteisimo ir nuostolių atlyginimo, </w:t>
      </w:r>
      <w:r w:rsidR="00C15EAB" w:rsidRPr="00C517F4">
        <w:t>panaikinti ir</w:t>
      </w:r>
      <w:r w:rsidR="00D323FA" w:rsidRPr="00C517F4">
        <w:t xml:space="preserve"> </w:t>
      </w:r>
      <w:r w:rsidR="00C15EAB" w:rsidRPr="00C517F4">
        <w:t>perduoti bylą iš naujo nagrinėti pirmosios instancijos teismui.</w:t>
      </w:r>
    </w:p>
    <w:p w14:paraId="5DD6E556" w14:textId="77777777" w:rsidR="00123EE2" w:rsidRPr="00C517F4" w:rsidRDefault="00A80C8A">
      <w:pPr>
        <w:ind w:firstLine="720"/>
        <w:jc w:val="both"/>
      </w:pPr>
      <w:r w:rsidRPr="00C517F4">
        <w:t>Ši Lietuvos Aukščiausiojo Teismo nutartis yra galutinė, neskundžiama ir įsiteisėja nuo priėmimo dienos.</w:t>
      </w:r>
    </w:p>
    <w:p w14:paraId="1828EEFC" w14:textId="77777777" w:rsidR="00123EE2" w:rsidRDefault="00123EE2">
      <w:pPr>
        <w:jc w:val="both"/>
      </w:pPr>
    </w:p>
    <w:p w14:paraId="739CBECD" w14:textId="77777777" w:rsidR="00616B8A" w:rsidRPr="00C517F4" w:rsidRDefault="00616B8A">
      <w:pPr>
        <w:jc w:val="both"/>
      </w:pPr>
    </w:p>
    <w:p w14:paraId="3BB4F30D" w14:textId="033C7E8B" w:rsidR="00123EE2" w:rsidRPr="00C517F4" w:rsidRDefault="00A80C8A">
      <w:pPr>
        <w:tabs>
          <w:tab w:val="left" w:pos="6237"/>
        </w:tabs>
        <w:jc w:val="both"/>
      </w:pPr>
      <w:r w:rsidRPr="00C517F4">
        <w:t>Teisėjai</w:t>
      </w:r>
      <w:r w:rsidRPr="00C517F4">
        <w:tab/>
      </w:r>
      <w:r w:rsidR="009570EF" w:rsidRPr="00C517F4">
        <w:t>Irmantas Šulcas</w:t>
      </w:r>
    </w:p>
    <w:p w14:paraId="27DD0C85" w14:textId="77777777" w:rsidR="00123EE2" w:rsidRPr="00C517F4" w:rsidRDefault="00123EE2">
      <w:pPr>
        <w:jc w:val="both"/>
      </w:pPr>
    </w:p>
    <w:p w14:paraId="66361924" w14:textId="77777777" w:rsidR="00123EE2" w:rsidRPr="00C517F4" w:rsidRDefault="00123EE2">
      <w:pPr>
        <w:jc w:val="both"/>
      </w:pPr>
    </w:p>
    <w:p w14:paraId="446F5737" w14:textId="6C62A9CE" w:rsidR="00123EE2" w:rsidRPr="00C517F4" w:rsidRDefault="00A80C8A">
      <w:pPr>
        <w:tabs>
          <w:tab w:val="left" w:pos="6237"/>
        </w:tabs>
        <w:jc w:val="both"/>
      </w:pPr>
      <w:r w:rsidRPr="00C517F4">
        <w:tab/>
      </w:r>
      <w:r w:rsidR="009570EF" w:rsidRPr="00C517F4">
        <w:t>Algirdas Taminskas</w:t>
      </w:r>
    </w:p>
    <w:p w14:paraId="7E71AA59" w14:textId="77777777" w:rsidR="00123EE2" w:rsidRPr="00C517F4" w:rsidRDefault="00123EE2">
      <w:pPr>
        <w:jc w:val="both"/>
      </w:pPr>
    </w:p>
    <w:p w14:paraId="69A12293" w14:textId="77777777" w:rsidR="00123EE2" w:rsidRPr="00C517F4" w:rsidRDefault="00123EE2">
      <w:pPr>
        <w:jc w:val="both"/>
      </w:pPr>
    </w:p>
    <w:p w14:paraId="36635047" w14:textId="16D97E40" w:rsidR="00194BA0" w:rsidRPr="00C517F4" w:rsidRDefault="00A80C8A">
      <w:pPr>
        <w:tabs>
          <w:tab w:val="left" w:pos="6237"/>
        </w:tabs>
        <w:jc w:val="both"/>
      </w:pPr>
      <w:r w:rsidRPr="00C517F4">
        <w:tab/>
      </w:r>
      <w:r w:rsidR="009570EF" w:rsidRPr="00C517F4">
        <w:t>Jūratė Varanauskaitė</w:t>
      </w:r>
    </w:p>
    <w:sectPr w:rsidR="00194BA0" w:rsidRPr="00C517F4" w:rsidSect="002319D7">
      <w:headerReference w:type="even" r:id="rId10"/>
      <w:headerReference w:type="default" r:id="rId11"/>
      <w:head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F3FE3" w14:textId="77777777" w:rsidR="00B147DB" w:rsidRDefault="00B147DB">
      <w:r>
        <w:separator/>
      </w:r>
    </w:p>
  </w:endnote>
  <w:endnote w:type="continuationSeparator" w:id="0">
    <w:p w14:paraId="1BB910EE" w14:textId="77777777" w:rsidR="00B147DB" w:rsidRDefault="00B14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28CCF" w14:textId="77777777" w:rsidR="00B147DB" w:rsidRDefault="00B147DB">
      <w:r>
        <w:separator/>
      </w:r>
    </w:p>
  </w:footnote>
  <w:footnote w:type="continuationSeparator" w:id="0">
    <w:p w14:paraId="3DBEBABA" w14:textId="77777777" w:rsidR="00B147DB" w:rsidRDefault="00B14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1A04" w14:textId="77777777" w:rsidR="00BA5EA4" w:rsidRDefault="00BA5EA4">
    <w:pPr>
      <w:pStyle w:val="Header"/>
      <w:framePr w:wrap="around" w:vAnchor="text" w:hAnchor="margin" w:xAlign="center" w:y="1"/>
      <w:rPr>
        <w:rStyle w:val="PageNumber"/>
      </w:rPr>
    </w:pPr>
    <w:r>
      <w:fldChar w:fldCharType="begin"/>
    </w:r>
    <w:r>
      <w:rPr>
        <w:rStyle w:val="PageNumber"/>
      </w:rPr>
      <w:instrText xml:space="preserve">PAGE  </w:instrText>
    </w:r>
    <w:r>
      <w:fldChar w:fldCharType="end"/>
    </w:r>
  </w:p>
  <w:p w14:paraId="4CD8F4BA" w14:textId="77777777" w:rsidR="00BA5EA4" w:rsidRDefault="00BA5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091C" w14:textId="77777777" w:rsidR="00BA5EA4" w:rsidRDefault="00BA5EA4">
    <w:pPr>
      <w:pStyle w:val="Header"/>
      <w:framePr w:wrap="around" w:vAnchor="text" w:hAnchor="margin" w:xAlign="center" w:y="1"/>
      <w:rPr>
        <w:rStyle w:val="PageNumber"/>
      </w:rPr>
    </w:pPr>
    <w:r>
      <w:fldChar w:fldCharType="begin"/>
    </w:r>
    <w:r>
      <w:rPr>
        <w:rStyle w:val="PageNumber"/>
      </w:rPr>
      <w:instrText xml:space="preserve">PAGE  </w:instrText>
    </w:r>
    <w:r>
      <w:fldChar w:fldCharType="separate"/>
    </w:r>
    <w:r w:rsidR="004B3A29">
      <w:rPr>
        <w:rStyle w:val="PageNumber"/>
        <w:noProof/>
      </w:rPr>
      <w:t>2</w:t>
    </w:r>
    <w:r>
      <w:fldChar w:fldCharType="end"/>
    </w:r>
  </w:p>
  <w:p w14:paraId="600C41B9" w14:textId="6AFD196D" w:rsidR="00BA5EA4" w:rsidRDefault="00BA5EA4">
    <w:pPr>
      <w:pStyle w:val="Header"/>
      <w:jc w:val="right"/>
      <w:rPr>
        <w:i/>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FD88" w14:textId="75E375EB" w:rsidR="00BA5EA4" w:rsidRDefault="00BA5EA4" w:rsidP="007C1A6C">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D7D"/>
    <w:multiLevelType w:val="multilevel"/>
    <w:tmpl w:val="007D6D7D"/>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1EB51CB"/>
    <w:multiLevelType w:val="hybridMultilevel"/>
    <w:tmpl w:val="339C4D44"/>
    <w:lvl w:ilvl="0" w:tplc="C5C6E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A7A01"/>
    <w:multiLevelType w:val="hybridMultilevel"/>
    <w:tmpl w:val="6A104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46BD8"/>
    <w:multiLevelType w:val="hybridMultilevel"/>
    <w:tmpl w:val="D08E83FC"/>
    <w:lvl w:ilvl="0" w:tplc="69D0CC0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46D7C"/>
    <w:multiLevelType w:val="multilevel"/>
    <w:tmpl w:val="10B46D7C"/>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147C0757"/>
    <w:multiLevelType w:val="hybridMultilevel"/>
    <w:tmpl w:val="8A56AFB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6" w15:restartNumberingAfterBreak="0">
    <w:nsid w:val="1C551220"/>
    <w:multiLevelType w:val="multilevel"/>
    <w:tmpl w:val="E5883C3C"/>
    <w:lvl w:ilvl="0">
      <w:start w:val="1"/>
      <w:numFmt w:val="decimal"/>
      <w:lvlText w:val="%1."/>
      <w:lvlJc w:val="left"/>
      <w:pPr>
        <w:ind w:left="502" w:hanging="360"/>
      </w:pPr>
      <w:rPr>
        <w:rFonts w:cs="Times New Roman"/>
        <w:i w:val="0"/>
        <w:color w:val="auto"/>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200059FD"/>
    <w:multiLevelType w:val="multilevel"/>
    <w:tmpl w:val="0332E074"/>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6047DD"/>
    <w:multiLevelType w:val="multilevel"/>
    <w:tmpl w:val="696047DD"/>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6AEB021C"/>
    <w:multiLevelType w:val="multilevel"/>
    <w:tmpl w:val="6AEB02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9157A3B"/>
    <w:multiLevelType w:val="hybridMultilevel"/>
    <w:tmpl w:val="3EDAA656"/>
    <w:lvl w:ilvl="0" w:tplc="54FCBDC2">
      <w:start w:val="42"/>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num w:numId="1" w16cid:durableId="1911424118">
    <w:abstractNumId w:val="4"/>
  </w:num>
  <w:num w:numId="2" w16cid:durableId="126358099">
    <w:abstractNumId w:val="0"/>
  </w:num>
  <w:num w:numId="3" w16cid:durableId="526603923">
    <w:abstractNumId w:val="7"/>
  </w:num>
  <w:num w:numId="4" w16cid:durableId="1077442687">
    <w:abstractNumId w:val="9"/>
  </w:num>
  <w:num w:numId="5" w16cid:durableId="1707174590">
    <w:abstractNumId w:val="8"/>
  </w:num>
  <w:num w:numId="6" w16cid:durableId="1343822298">
    <w:abstractNumId w:val="5"/>
  </w:num>
  <w:num w:numId="7" w16cid:durableId="1371764721">
    <w:abstractNumId w:val="10"/>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28504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1350740">
    <w:abstractNumId w:val="2"/>
  </w:num>
  <w:num w:numId="10" w16cid:durableId="983046099">
    <w:abstractNumId w:val="3"/>
  </w:num>
  <w:num w:numId="11" w16cid:durableId="1363674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6F5"/>
    <w:rsid w:val="00000346"/>
    <w:rsid w:val="000005F1"/>
    <w:rsid w:val="00002462"/>
    <w:rsid w:val="00002F22"/>
    <w:rsid w:val="00003557"/>
    <w:rsid w:val="000039BA"/>
    <w:rsid w:val="00005EBE"/>
    <w:rsid w:val="00007840"/>
    <w:rsid w:val="00007AA8"/>
    <w:rsid w:val="00007CCA"/>
    <w:rsid w:val="0001067D"/>
    <w:rsid w:val="00011DE1"/>
    <w:rsid w:val="000149F2"/>
    <w:rsid w:val="00014C9E"/>
    <w:rsid w:val="00015E98"/>
    <w:rsid w:val="000176DD"/>
    <w:rsid w:val="00020A3D"/>
    <w:rsid w:val="000238C3"/>
    <w:rsid w:val="0002452D"/>
    <w:rsid w:val="00030C59"/>
    <w:rsid w:val="00031AF3"/>
    <w:rsid w:val="00032F86"/>
    <w:rsid w:val="000338B2"/>
    <w:rsid w:val="000344B4"/>
    <w:rsid w:val="00040D3E"/>
    <w:rsid w:val="00041859"/>
    <w:rsid w:val="000441D7"/>
    <w:rsid w:val="00044D97"/>
    <w:rsid w:val="000503DB"/>
    <w:rsid w:val="00050763"/>
    <w:rsid w:val="000516B8"/>
    <w:rsid w:val="00051CCD"/>
    <w:rsid w:val="00052EE9"/>
    <w:rsid w:val="000549EB"/>
    <w:rsid w:val="00056E74"/>
    <w:rsid w:val="00057869"/>
    <w:rsid w:val="00061104"/>
    <w:rsid w:val="00061F64"/>
    <w:rsid w:val="000631CB"/>
    <w:rsid w:val="000636D0"/>
    <w:rsid w:val="00064330"/>
    <w:rsid w:val="00064B99"/>
    <w:rsid w:val="0006729B"/>
    <w:rsid w:val="0007137C"/>
    <w:rsid w:val="00071E0B"/>
    <w:rsid w:val="0007668F"/>
    <w:rsid w:val="000772FC"/>
    <w:rsid w:val="00077B97"/>
    <w:rsid w:val="000802DE"/>
    <w:rsid w:val="000828C5"/>
    <w:rsid w:val="0008625E"/>
    <w:rsid w:val="000867B7"/>
    <w:rsid w:val="00086B11"/>
    <w:rsid w:val="00086EBD"/>
    <w:rsid w:val="00086F72"/>
    <w:rsid w:val="00091BF5"/>
    <w:rsid w:val="00091F04"/>
    <w:rsid w:val="0009310C"/>
    <w:rsid w:val="00093A8B"/>
    <w:rsid w:val="00093D6E"/>
    <w:rsid w:val="00094102"/>
    <w:rsid w:val="00096048"/>
    <w:rsid w:val="000A17EE"/>
    <w:rsid w:val="000A22EA"/>
    <w:rsid w:val="000A2C25"/>
    <w:rsid w:val="000A4F57"/>
    <w:rsid w:val="000A7261"/>
    <w:rsid w:val="000B0819"/>
    <w:rsid w:val="000B1E10"/>
    <w:rsid w:val="000B2E63"/>
    <w:rsid w:val="000B44BF"/>
    <w:rsid w:val="000B4DC3"/>
    <w:rsid w:val="000B54AD"/>
    <w:rsid w:val="000C2577"/>
    <w:rsid w:val="000C44EB"/>
    <w:rsid w:val="000C6CCA"/>
    <w:rsid w:val="000C721B"/>
    <w:rsid w:val="000C74AF"/>
    <w:rsid w:val="000D02E1"/>
    <w:rsid w:val="000D03BE"/>
    <w:rsid w:val="000D1D46"/>
    <w:rsid w:val="000D36BA"/>
    <w:rsid w:val="000D449D"/>
    <w:rsid w:val="000E0B60"/>
    <w:rsid w:val="000E0FF7"/>
    <w:rsid w:val="000E2E6C"/>
    <w:rsid w:val="000E3B3A"/>
    <w:rsid w:val="000E5151"/>
    <w:rsid w:val="000E6454"/>
    <w:rsid w:val="000E65F0"/>
    <w:rsid w:val="000E67AD"/>
    <w:rsid w:val="000F2EF6"/>
    <w:rsid w:val="000F3643"/>
    <w:rsid w:val="000F3F7B"/>
    <w:rsid w:val="000F4CC7"/>
    <w:rsid w:val="000F4EFD"/>
    <w:rsid w:val="000F5EC5"/>
    <w:rsid w:val="000F5F67"/>
    <w:rsid w:val="000F7802"/>
    <w:rsid w:val="000F7C66"/>
    <w:rsid w:val="00100E1B"/>
    <w:rsid w:val="00101CFB"/>
    <w:rsid w:val="001022F4"/>
    <w:rsid w:val="001027A6"/>
    <w:rsid w:val="0010449C"/>
    <w:rsid w:val="001046F5"/>
    <w:rsid w:val="0010479C"/>
    <w:rsid w:val="00107667"/>
    <w:rsid w:val="0011121E"/>
    <w:rsid w:val="001145F9"/>
    <w:rsid w:val="00114666"/>
    <w:rsid w:val="0011765D"/>
    <w:rsid w:val="0012058C"/>
    <w:rsid w:val="00123EE2"/>
    <w:rsid w:val="0012407D"/>
    <w:rsid w:val="00126742"/>
    <w:rsid w:val="001305F7"/>
    <w:rsid w:val="00131835"/>
    <w:rsid w:val="00132299"/>
    <w:rsid w:val="00134F4C"/>
    <w:rsid w:val="001365FE"/>
    <w:rsid w:val="00137D75"/>
    <w:rsid w:val="001402C6"/>
    <w:rsid w:val="0014116D"/>
    <w:rsid w:val="0014231A"/>
    <w:rsid w:val="00142ACD"/>
    <w:rsid w:val="00142B59"/>
    <w:rsid w:val="00142EA1"/>
    <w:rsid w:val="00143101"/>
    <w:rsid w:val="00143691"/>
    <w:rsid w:val="00143D48"/>
    <w:rsid w:val="001448DA"/>
    <w:rsid w:val="00145302"/>
    <w:rsid w:val="00145DF1"/>
    <w:rsid w:val="001466F8"/>
    <w:rsid w:val="001474C8"/>
    <w:rsid w:val="00147502"/>
    <w:rsid w:val="00150052"/>
    <w:rsid w:val="00150FAD"/>
    <w:rsid w:val="001514C9"/>
    <w:rsid w:val="001519D9"/>
    <w:rsid w:val="001526CC"/>
    <w:rsid w:val="00152CC2"/>
    <w:rsid w:val="001530C0"/>
    <w:rsid w:val="00153404"/>
    <w:rsid w:val="00153F92"/>
    <w:rsid w:val="001540CF"/>
    <w:rsid w:val="00154CBE"/>
    <w:rsid w:val="00155D9C"/>
    <w:rsid w:val="00156ECF"/>
    <w:rsid w:val="00157334"/>
    <w:rsid w:val="001626C3"/>
    <w:rsid w:val="00163EA1"/>
    <w:rsid w:val="001647C0"/>
    <w:rsid w:val="00164946"/>
    <w:rsid w:val="0016578C"/>
    <w:rsid w:val="00165E24"/>
    <w:rsid w:val="001662FC"/>
    <w:rsid w:val="001663BD"/>
    <w:rsid w:val="00166E8F"/>
    <w:rsid w:val="0017009D"/>
    <w:rsid w:val="00172CE0"/>
    <w:rsid w:val="001736FB"/>
    <w:rsid w:val="001766B6"/>
    <w:rsid w:val="00176D41"/>
    <w:rsid w:val="00177E63"/>
    <w:rsid w:val="00181EF9"/>
    <w:rsid w:val="00182004"/>
    <w:rsid w:val="001823EB"/>
    <w:rsid w:val="00182FBA"/>
    <w:rsid w:val="001831E4"/>
    <w:rsid w:val="0018511B"/>
    <w:rsid w:val="001853EF"/>
    <w:rsid w:val="001858E9"/>
    <w:rsid w:val="00187D7A"/>
    <w:rsid w:val="00193C96"/>
    <w:rsid w:val="00194BA0"/>
    <w:rsid w:val="00197152"/>
    <w:rsid w:val="00197CC1"/>
    <w:rsid w:val="00197E53"/>
    <w:rsid w:val="001A119B"/>
    <w:rsid w:val="001A1DD2"/>
    <w:rsid w:val="001A2842"/>
    <w:rsid w:val="001A2A56"/>
    <w:rsid w:val="001A39F0"/>
    <w:rsid w:val="001A4016"/>
    <w:rsid w:val="001B053C"/>
    <w:rsid w:val="001B066D"/>
    <w:rsid w:val="001B0729"/>
    <w:rsid w:val="001B0E44"/>
    <w:rsid w:val="001B153A"/>
    <w:rsid w:val="001B2358"/>
    <w:rsid w:val="001B4561"/>
    <w:rsid w:val="001B49D2"/>
    <w:rsid w:val="001B5273"/>
    <w:rsid w:val="001B5C7D"/>
    <w:rsid w:val="001B6377"/>
    <w:rsid w:val="001B647B"/>
    <w:rsid w:val="001C0975"/>
    <w:rsid w:val="001C0EBD"/>
    <w:rsid w:val="001C2040"/>
    <w:rsid w:val="001C264D"/>
    <w:rsid w:val="001C2C3C"/>
    <w:rsid w:val="001C3B12"/>
    <w:rsid w:val="001C4AFE"/>
    <w:rsid w:val="001C4E92"/>
    <w:rsid w:val="001C5E57"/>
    <w:rsid w:val="001D48F8"/>
    <w:rsid w:val="001D4EEF"/>
    <w:rsid w:val="001D5653"/>
    <w:rsid w:val="001D7BE5"/>
    <w:rsid w:val="001E3685"/>
    <w:rsid w:val="001E395D"/>
    <w:rsid w:val="001E3E33"/>
    <w:rsid w:val="001E55D5"/>
    <w:rsid w:val="001E6F2D"/>
    <w:rsid w:val="001E797D"/>
    <w:rsid w:val="001E7FCF"/>
    <w:rsid w:val="001F167D"/>
    <w:rsid w:val="001F1F9F"/>
    <w:rsid w:val="001F3BE3"/>
    <w:rsid w:val="001F41C0"/>
    <w:rsid w:val="001F44C4"/>
    <w:rsid w:val="001F4EDE"/>
    <w:rsid w:val="001F68FD"/>
    <w:rsid w:val="001F7E83"/>
    <w:rsid w:val="00200E19"/>
    <w:rsid w:val="00201BC0"/>
    <w:rsid w:val="00205560"/>
    <w:rsid w:val="002062C3"/>
    <w:rsid w:val="00207656"/>
    <w:rsid w:val="00214972"/>
    <w:rsid w:val="00220E4C"/>
    <w:rsid w:val="002215E3"/>
    <w:rsid w:val="00222066"/>
    <w:rsid w:val="00222354"/>
    <w:rsid w:val="00222DB0"/>
    <w:rsid w:val="00225D94"/>
    <w:rsid w:val="00227AF3"/>
    <w:rsid w:val="002319D7"/>
    <w:rsid w:val="00232007"/>
    <w:rsid w:val="00232294"/>
    <w:rsid w:val="0023247F"/>
    <w:rsid w:val="002325CA"/>
    <w:rsid w:val="00234776"/>
    <w:rsid w:val="00236A11"/>
    <w:rsid w:val="00240200"/>
    <w:rsid w:val="00240735"/>
    <w:rsid w:val="00240C01"/>
    <w:rsid w:val="00241151"/>
    <w:rsid w:val="00242D91"/>
    <w:rsid w:val="00242EC6"/>
    <w:rsid w:val="00243599"/>
    <w:rsid w:val="002450A2"/>
    <w:rsid w:val="0024657E"/>
    <w:rsid w:val="0024663B"/>
    <w:rsid w:val="00246D81"/>
    <w:rsid w:val="002470BC"/>
    <w:rsid w:val="00247EC6"/>
    <w:rsid w:val="00250F77"/>
    <w:rsid w:val="002524D4"/>
    <w:rsid w:val="00252CE7"/>
    <w:rsid w:val="00253807"/>
    <w:rsid w:val="0025394B"/>
    <w:rsid w:val="00256959"/>
    <w:rsid w:val="00256AAB"/>
    <w:rsid w:val="0026169A"/>
    <w:rsid w:val="002619B4"/>
    <w:rsid w:val="00263173"/>
    <w:rsid w:val="002634E4"/>
    <w:rsid w:val="002635D9"/>
    <w:rsid w:val="002674A6"/>
    <w:rsid w:val="00270791"/>
    <w:rsid w:val="00271BA9"/>
    <w:rsid w:val="0027263F"/>
    <w:rsid w:val="00273A5B"/>
    <w:rsid w:val="002740A1"/>
    <w:rsid w:val="002751A8"/>
    <w:rsid w:val="002764D2"/>
    <w:rsid w:val="00276A5D"/>
    <w:rsid w:val="002776B6"/>
    <w:rsid w:val="00277AD2"/>
    <w:rsid w:val="00280A7B"/>
    <w:rsid w:val="00280AC9"/>
    <w:rsid w:val="0028295B"/>
    <w:rsid w:val="00285443"/>
    <w:rsid w:val="00290CD9"/>
    <w:rsid w:val="0029270C"/>
    <w:rsid w:val="002927D5"/>
    <w:rsid w:val="002929EA"/>
    <w:rsid w:val="002932FF"/>
    <w:rsid w:val="00293550"/>
    <w:rsid w:val="00293874"/>
    <w:rsid w:val="00295817"/>
    <w:rsid w:val="00295A0C"/>
    <w:rsid w:val="00295EFE"/>
    <w:rsid w:val="00296F53"/>
    <w:rsid w:val="00297377"/>
    <w:rsid w:val="002A122F"/>
    <w:rsid w:val="002A1BB5"/>
    <w:rsid w:val="002A3B59"/>
    <w:rsid w:val="002A3CD9"/>
    <w:rsid w:val="002A5216"/>
    <w:rsid w:val="002A58AE"/>
    <w:rsid w:val="002A7DF0"/>
    <w:rsid w:val="002B040A"/>
    <w:rsid w:val="002B0C63"/>
    <w:rsid w:val="002B40CB"/>
    <w:rsid w:val="002B4A72"/>
    <w:rsid w:val="002B6A42"/>
    <w:rsid w:val="002B6DA0"/>
    <w:rsid w:val="002C2713"/>
    <w:rsid w:val="002C3787"/>
    <w:rsid w:val="002C4514"/>
    <w:rsid w:val="002C65DD"/>
    <w:rsid w:val="002C6785"/>
    <w:rsid w:val="002D0E0C"/>
    <w:rsid w:val="002D30C7"/>
    <w:rsid w:val="002D5EF1"/>
    <w:rsid w:val="002E1C94"/>
    <w:rsid w:val="002E2611"/>
    <w:rsid w:val="002E2D5C"/>
    <w:rsid w:val="002E588B"/>
    <w:rsid w:val="002E6FDD"/>
    <w:rsid w:val="002E705C"/>
    <w:rsid w:val="002E79C5"/>
    <w:rsid w:val="002E7B0D"/>
    <w:rsid w:val="002F025A"/>
    <w:rsid w:val="002F082A"/>
    <w:rsid w:val="002F3C7A"/>
    <w:rsid w:val="002F3D57"/>
    <w:rsid w:val="00300342"/>
    <w:rsid w:val="003020E6"/>
    <w:rsid w:val="00304536"/>
    <w:rsid w:val="0030471B"/>
    <w:rsid w:val="00305A0E"/>
    <w:rsid w:val="00306327"/>
    <w:rsid w:val="00306A73"/>
    <w:rsid w:val="003073DB"/>
    <w:rsid w:val="00307A70"/>
    <w:rsid w:val="00307EF9"/>
    <w:rsid w:val="00311062"/>
    <w:rsid w:val="00313310"/>
    <w:rsid w:val="0031408E"/>
    <w:rsid w:val="00315477"/>
    <w:rsid w:val="00315C82"/>
    <w:rsid w:val="00316D2A"/>
    <w:rsid w:val="00316EFA"/>
    <w:rsid w:val="003173A4"/>
    <w:rsid w:val="003211AF"/>
    <w:rsid w:val="0032254B"/>
    <w:rsid w:val="00322AE5"/>
    <w:rsid w:val="0032660F"/>
    <w:rsid w:val="00331309"/>
    <w:rsid w:val="003314E3"/>
    <w:rsid w:val="00335A21"/>
    <w:rsid w:val="00337FD0"/>
    <w:rsid w:val="00340651"/>
    <w:rsid w:val="00343CD2"/>
    <w:rsid w:val="00347690"/>
    <w:rsid w:val="0035003B"/>
    <w:rsid w:val="00350E23"/>
    <w:rsid w:val="00353255"/>
    <w:rsid w:val="0035493F"/>
    <w:rsid w:val="003552EA"/>
    <w:rsid w:val="003559C6"/>
    <w:rsid w:val="00356664"/>
    <w:rsid w:val="00357488"/>
    <w:rsid w:val="003606E5"/>
    <w:rsid w:val="003613BA"/>
    <w:rsid w:val="00363776"/>
    <w:rsid w:val="00364515"/>
    <w:rsid w:val="00366941"/>
    <w:rsid w:val="00371259"/>
    <w:rsid w:val="0037145D"/>
    <w:rsid w:val="00374822"/>
    <w:rsid w:val="00375C6C"/>
    <w:rsid w:val="00375F90"/>
    <w:rsid w:val="003813DC"/>
    <w:rsid w:val="00381AD1"/>
    <w:rsid w:val="00384156"/>
    <w:rsid w:val="00385288"/>
    <w:rsid w:val="00387A98"/>
    <w:rsid w:val="00390CFB"/>
    <w:rsid w:val="003914EE"/>
    <w:rsid w:val="00391E33"/>
    <w:rsid w:val="00393FF6"/>
    <w:rsid w:val="00395C41"/>
    <w:rsid w:val="003A36FF"/>
    <w:rsid w:val="003A78FF"/>
    <w:rsid w:val="003B098D"/>
    <w:rsid w:val="003B17D6"/>
    <w:rsid w:val="003B3CB9"/>
    <w:rsid w:val="003B493D"/>
    <w:rsid w:val="003B64D3"/>
    <w:rsid w:val="003B6AF6"/>
    <w:rsid w:val="003B6FB4"/>
    <w:rsid w:val="003C2B0C"/>
    <w:rsid w:val="003C4535"/>
    <w:rsid w:val="003C7322"/>
    <w:rsid w:val="003C74B4"/>
    <w:rsid w:val="003C7D5E"/>
    <w:rsid w:val="003D32BB"/>
    <w:rsid w:val="003D384E"/>
    <w:rsid w:val="003E0477"/>
    <w:rsid w:val="003E1E29"/>
    <w:rsid w:val="003E25B4"/>
    <w:rsid w:val="003E4334"/>
    <w:rsid w:val="003E4D60"/>
    <w:rsid w:val="003E58B5"/>
    <w:rsid w:val="003F00F6"/>
    <w:rsid w:val="003F2A37"/>
    <w:rsid w:val="003F33C2"/>
    <w:rsid w:val="003F3782"/>
    <w:rsid w:val="004006F0"/>
    <w:rsid w:val="00403B98"/>
    <w:rsid w:val="00404E17"/>
    <w:rsid w:val="0041004B"/>
    <w:rsid w:val="00411A86"/>
    <w:rsid w:val="004121E8"/>
    <w:rsid w:val="004148BE"/>
    <w:rsid w:val="00414A8B"/>
    <w:rsid w:val="0041677B"/>
    <w:rsid w:val="00420F58"/>
    <w:rsid w:val="004222B2"/>
    <w:rsid w:val="00422A50"/>
    <w:rsid w:val="00424A1E"/>
    <w:rsid w:val="004267CC"/>
    <w:rsid w:val="00427372"/>
    <w:rsid w:val="004274FB"/>
    <w:rsid w:val="0043266E"/>
    <w:rsid w:val="004335D2"/>
    <w:rsid w:val="0043432D"/>
    <w:rsid w:val="00434671"/>
    <w:rsid w:val="0043632D"/>
    <w:rsid w:val="004367C9"/>
    <w:rsid w:val="0043787E"/>
    <w:rsid w:val="0044446A"/>
    <w:rsid w:val="00452F8C"/>
    <w:rsid w:val="00453FA0"/>
    <w:rsid w:val="0045421B"/>
    <w:rsid w:val="004546D5"/>
    <w:rsid w:val="00455138"/>
    <w:rsid w:val="00457AA8"/>
    <w:rsid w:val="00457E5C"/>
    <w:rsid w:val="00460278"/>
    <w:rsid w:val="00464EA3"/>
    <w:rsid w:val="00464FB5"/>
    <w:rsid w:val="004678AC"/>
    <w:rsid w:val="00467962"/>
    <w:rsid w:val="00471422"/>
    <w:rsid w:val="004726C6"/>
    <w:rsid w:val="00474215"/>
    <w:rsid w:val="00476340"/>
    <w:rsid w:val="004763C5"/>
    <w:rsid w:val="00476EFB"/>
    <w:rsid w:val="00480DE3"/>
    <w:rsid w:val="00480E3A"/>
    <w:rsid w:val="00484A03"/>
    <w:rsid w:val="00484E28"/>
    <w:rsid w:val="0049007F"/>
    <w:rsid w:val="00490F4E"/>
    <w:rsid w:val="004915E2"/>
    <w:rsid w:val="004917CD"/>
    <w:rsid w:val="004A1488"/>
    <w:rsid w:val="004A1639"/>
    <w:rsid w:val="004A1753"/>
    <w:rsid w:val="004A46D2"/>
    <w:rsid w:val="004A47A9"/>
    <w:rsid w:val="004A4CB9"/>
    <w:rsid w:val="004A62A5"/>
    <w:rsid w:val="004A6F50"/>
    <w:rsid w:val="004A734B"/>
    <w:rsid w:val="004B020B"/>
    <w:rsid w:val="004B0CBB"/>
    <w:rsid w:val="004B1C78"/>
    <w:rsid w:val="004B2889"/>
    <w:rsid w:val="004B369F"/>
    <w:rsid w:val="004B3A29"/>
    <w:rsid w:val="004B4CC0"/>
    <w:rsid w:val="004B745B"/>
    <w:rsid w:val="004C0197"/>
    <w:rsid w:val="004C0E6D"/>
    <w:rsid w:val="004C0ECF"/>
    <w:rsid w:val="004C1612"/>
    <w:rsid w:val="004C1DF0"/>
    <w:rsid w:val="004C2083"/>
    <w:rsid w:val="004C250A"/>
    <w:rsid w:val="004C34DD"/>
    <w:rsid w:val="004C4EC6"/>
    <w:rsid w:val="004C535E"/>
    <w:rsid w:val="004C5E84"/>
    <w:rsid w:val="004C64E2"/>
    <w:rsid w:val="004C74F5"/>
    <w:rsid w:val="004C7C83"/>
    <w:rsid w:val="004C7ECE"/>
    <w:rsid w:val="004D10A1"/>
    <w:rsid w:val="004D706C"/>
    <w:rsid w:val="004D760B"/>
    <w:rsid w:val="004E0154"/>
    <w:rsid w:val="004E2281"/>
    <w:rsid w:val="004E23B6"/>
    <w:rsid w:val="004E5E31"/>
    <w:rsid w:val="004F1974"/>
    <w:rsid w:val="004F2C76"/>
    <w:rsid w:val="004F3C48"/>
    <w:rsid w:val="004F4178"/>
    <w:rsid w:val="004F61BC"/>
    <w:rsid w:val="004F6880"/>
    <w:rsid w:val="004F6B81"/>
    <w:rsid w:val="004F7753"/>
    <w:rsid w:val="00500672"/>
    <w:rsid w:val="005021E5"/>
    <w:rsid w:val="00502E93"/>
    <w:rsid w:val="00504962"/>
    <w:rsid w:val="00506047"/>
    <w:rsid w:val="00506D0C"/>
    <w:rsid w:val="005073B4"/>
    <w:rsid w:val="00511BD2"/>
    <w:rsid w:val="005127A3"/>
    <w:rsid w:val="00512F5F"/>
    <w:rsid w:val="005146A1"/>
    <w:rsid w:val="0051503F"/>
    <w:rsid w:val="00515C61"/>
    <w:rsid w:val="00521B17"/>
    <w:rsid w:val="0052274E"/>
    <w:rsid w:val="0052474A"/>
    <w:rsid w:val="00526686"/>
    <w:rsid w:val="0052707D"/>
    <w:rsid w:val="005302A2"/>
    <w:rsid w:val="00532742"/>
    <w:rsid w:val="00534F15"/>
    <w:rsid w:val="00535243"/>
    <w:rsid w:val="005379AA"/>
    <w:rsid w:val="00541DE6"/>
    <w:rsid w:val="00544A5B"/>
    <w:rsid w:val="00545BDC"/>
    <w:rsid w:val="005464AD"/>
    <w:rsid w:val="0055026A"/>
    <w:rsid w:val="00551643"/>
    <w:rsid w:val="005517E2"/>
    <w:rsid w:val="00554AA2"/>
    <w:rsid w:val="0055702D"/>
    <w:rsid w:val="0056011A"/>
    <w:rsid w:val="005625B0"/>
    <w:rsid w:val="0056326C"/>
    <w:rsid w:val="00563BE0"/>
    <w:rsid w:val="00565531"/>
    <w:rsid w:val="00565B94"/>
    <w:rsid w:val="0056608F"/>
    <w:rsid w:val="00566386"/>
    <w:rsid w:val="00566ABF"/>
    <w:rsid w:val="00566B69"/>
    <w:rsid w:val="00566EF9"/>
    <w:rsid w:val="00567FB9"/>
    <w:rsid w:val="00570B3B"/>
    <w:rsid w:val="00572AA9"/>
    <w:rsid w:val="00572C97"/>
    <w:rsid w:val="00574983"/>
    <w:rsid w:val="00574AAE"/>
    <w:rsid w:val="00575621"/>
    <w:rsid w:val="005769D7"/>
    <w:rsid w:val="00577BF1"/>
    <w:rsid w:val="0058319B"/>
    <w:rsid w:val="005838A6"/>
    <w:rsid w:val="00585499"/>
    <w:rsid w:val="00587BF9"/>
    <w:rsid w:val="00591748"/>
    <w:rsid w:val="00591A61"/>
    <w:rsid w:val="0059284C"/>
    <w:rsid w:val="00594B3C"/>
    <w:rsid w:val="00597743"/>
    <w:rsid w:val="00597AD1"/>
    <w:rsid w:val="005A0F46"/>
    <w:rsid w:val="005A191C"/>
    <w:rsid w:val="005A3F98"/>
    <w:rsid w:val="005A473B"/>
    <w:rsid w:val="005A48D3"/>
    <w:rsid w:val="005A4D71"/>
    <w:rsid w:val="005A5153"/>
    <w:rsid w:val="005B19FB"/>
    <w:rsid w:val="005B4D97"/>
    <w:rsid w:val="005B545D"/>
    <w:rsid w:val="005B590D"/>
    <w:rsid w:val="005B7155"/>
    <w:rsid w:val="005C0660"/>
    <w:rsid w:val="005C239B"/>
    <w:rsid w:val="005C4DDB"/>
    <w:rsid w:val="005C5687"/>
    <w:rsid w:val="005C6267"/>
    <w:rsid w:val="005C64CC"/>
    <w:rsid w:val="005C7053"/>
    <w:rsid w:val="005C753F"/>
    <w:rsid w:val="005C76D0"/>
    <w:rsid w:val="005C7825"/>
    <w:rsid w:val="005D1680"/>
    <w:rsid w:val="005D50E5"/>
    <w:rsid w:val="005E0656"/>
    <w:rsid w:val="005E1B44"/>
    <w:rsid w:val="005E247B"/>
    <w:rsid w:val="005E4E97"/>
    <w:rsid w:val="005E5578"/>
    <w:rsid w:val="005F0B1F"/>
    <w:rsid w:val="005F1008"/>
    <w:rsid w:val="005F146F"/>
    <w:rsid w:val="005F15CB"/>
    <w:rsid w:val="005F1AA4"/>
    <w:rsid w:val="005F20B4"/>
    <w:rsid w:val="005F412E"/>
    <w:rsid w:val="005F4160"/>
    <w:rsid w:val="005F7B9E"/>
    <w:rsid w:val="00601626"/>
    <w:rsid w:val="00607E0B"/>
    <w:rsid w:val="0061164E"/>
    <w:rsid w:val="00615D70"/>
    <w:rsid w:val="00616B2E"/>
    <w:rsid w:val="00616B8A"/>
    <w:rsid w:val="0062116E"/>
    <w:rsid w:val="00622D25"/>
    <w:rsid w:val="006249B8"/>
    <w:rsid w:val="00627894"/>
    <w:rsid w:val="006304C2"/>
    <w:rsid w:val="00630AF0"/>
    <w:rsid w:val="0063118C"/>
    <w:rsid w:val="00631394"/>
    <w:rsid w:val="00632B50"/>
    <w:rsid w:val="00632F77"/>
    <w:rsid w:val="0063715F"/>
    <w:rsid w:val="006373D5"/>
    <w:rsid w:val="00642177"/>
    <w:rsid w:val="006421A3"/>
    <w:rsid w:val="006435A7"/>
    <w:rsid w:val="006437CA"/>
    <w:rsid w:val="0064554E"/>
    <w:rsid w:val="0065114A"/>
    <w:rsid w:val="00652BA8"/>
    <w:rsid w:val="0065489D"/>
    <w:rsid w:val="00655073"/>
    <w:rsid w:val="006562D2"/>
    <w:rsid w:val="006602EE"/>
    <w:rsid w:val="00662A4E"/>
    <w:rsid w:val="006646A9"/>
    <w:rsid w:val="006654BA"/>
    <w:rsid w:val="006663D8"/>
    <w:rsid w:val="0066728A"/>
    <w:rsid w:val="006674B5"/>
    <w:rsid w:val="00670086"/>
    <w:rsid w:val="00670D27"/>
    <w:rsid w:val="00672C68"/>
    <w:rsid w:val="00676A04"/>
    <w:rsid w:val="00677572"/>
    <w:rsid w:val="006819A4"/>
    <w:rsid w:val="00683E63"/>
    <w:rsid w:val="00684123"/>
    <w:rsid w:val="00687A41"/>
    <w:rsid w:val="00687A49"/>
    <w:rsid w:val="00687B77"/>
    <w:rsid w:val="00691B6B"/>
    <w:rsid w:val="006941E3"/>
    <w:rsid w:val="00696D40"/>
    <w:rsid w:val="006973D6"/>
    <w:rsid w:val="006979C8"/>
    <w:rsid w:val="006A1B5F"/>
    <w:rsid w:val="006A2212"/>
    <w:rsid w:val="006A4238"/>
    <w:rsid w:val="006A47B8"/>
    <w:rsid w:val="006A6145"/>
    <w:rsid w:val="006A691D"/>
    <w:rsid w:val="006A6D7E"/>
    <w:rsid w:val="006B0D9A"/>
    <w:rsid w:val="006B12F7"/>
    <w:rsid w:val="006B26B7"/>
    <w:rsid w:val="006B513D"/>
    <w:rsid w:val="006B5E2A"/>
    <w:rsid w:val="006B6089"/>
    <w:rsid w:val="006B62E4"/>
    <w:rsid w:val="006B772B"/>
    <w:rsid w:val="006C0DED"/>
    <w:rsid w:val="006C3487"/>
    <w:rsid w:val="006C55BD"/>
    <w:rsid w:val="006C561A"/>
    <w:rsid w:val="006C5EAB"/>
    <w:rsid w:val="006C6069"/>
    <w:rsid w:val="006D0945"/>
    <w:rsid w:val="006D28A5"/>
    <w:rsid w:val="006D4A12"/>
    <w:rsid w:val="006D5B07"/>
    <w:rsid w:val="006E12F9"/>
    <w:rsid w:val="006E15A1"/>
    <w:rsid w:val="006E2339"/>
    <w:rsid w:val="006E38C8"/>
    <w:rsid w:val="006E48E1"/>
    <w:rsid w:val="006E631C"/>
    <w:rsid w:val="006E6697"/>
    <w:rsid w:val="006E7AC9"/>
    <w:rsid w:val="006E7EDB"/>
    <w:rsid w:val="006F33A4"/>
    <w:rsid w:val="006F3F47"/>
    <w:rsid w:val="006F5EBA"/>
    <w:rsid w:val="006F5F20"/>
    <w:rsid w:val="006F6AF4"/>
    <w:rsid w:val="006F7F0A"/>
    <w:rsid w:val="00701762"/>
    <w:rsid w:val="00701973"/>
    <w:rsid w:val="00701D77"/>
    <w:rsid w:val="007040C2"/>
    <w:rsid w:val="007042C6"/>
    <w:rsid w:val="00704493"/>
    <w:rsid w:val="00704E9A"/>
    <w:rsid w:val="00705268"/>
    <w:rsid w:val="0070632F"/>
    <w:rsid w:val="007071F7"/>
    <w:rsid w:val="00710BE3"/>
    <w:rsid w:val="00710DF9"/>
    <w:rsid w:val="00711153"/>
    <w:rsid w:val="0072015B"/>
    <w:rsid w:val="0072066B"/>
    <w:rsid w:val="00720846"/>
    <w:rsid w:val="00721AD0"/>
    <w:rsid w:val="00722760"/>
    <w:rsid w:val="00722A6E"/>
    <w:rsid w:val="00722FDE"/>
    <w:rsid w:val="00723909"/>
    <w:rsid w:val="00723BCD"/>
    <w:rsid w:val="0072408D"/>
    <w:rsid w:val="007243E1"/>
    <w:rsid w:val="00725969"/>
    <w:rsid w:val="00725FC6"/>
    <w:rsid w:val="007267D8"/>
    <w:rsid w:val="007268BF"/>
    <w:rsid w:val="0072691E"/>
    <w:rsid w:val="007275C1"/>
    <w:rsid w:val="00727D3D"/>
    <w:rsid w:val="0073027D"/>
    <w:rsid w:val="00733B02"/>
    <w:rsid w:val="00733E8E"/>
    <w:rsid w:val="00736538"/>
    <w:rsid w:val="007371F2"/>
    <w:rsid w:val="0074146A"/>
    <w:rsid w:val="00741B3A"/>
    <w:rsid w:val="00742560"/>
    <w:rsid w:val="00742A1B"/>
    <w:rsid w:val="00743079"/>
    <w:rsid w:val="00743ABA"/>
    <w:rsid w:val="007466A7"/>
    <w:rsid w:val="0074792B"/>
    <w:rsid w:val="00750E27"/>
    <w:rsid w:val="00753C35"/>
    <w:rsid w:val="007553A3"/>
    <w:rsid w:val="007562E6"/>
    <w:rsid w:val="00756AAF"/>
    <w:rsid w:val="00763247"/>
    <w:rsid w:val="0076368B"/>
    <w:rsid w:val="00765D05"/>
    <w:rsid w:val="00770368"/>
    <w:rsid w:val="00770826"/>
    <w:rsid w:val="007731C9"/>
    <w:rsid w:val="007750C7"/>
    <w:rsid w:val="007755EA"/>
    <w:rsid w:val="00775817"/>
    <w:rsid w:val="00777948"/>
    <w:rsid w:val="00780089"/>
    <w:rsid w:val="00782C8C"/>
    <w:rsid w:val="00783B7B"/>
    <w:rsid w:val="00785F39"/>
    <w:rsid w:val="00790E86"/>
    <w:rsid w:val="0079285E"/>
    <w:rsid w:val="007943CE"/>
    <w:rsid w:val="007944A0"/>
    <w:rsid w:val="0079591E"/>
    <w:rsid w:val="007A04A2"/>
    <w:rsid w:val="007A0808"/>
    <w:rsid w:val="007A216A"/>
    <w:rsid w:val="007A2309"/>
    <w:rsid w:val="007A3C88"/>
    <w:rsid w:val="007A4CBE"/>
    <w:rsid w:val="007A5837"/>
    <w:rsid w:val="007A68D0"/>
    <w:rsid w:val="007A7AE5"/>
    <w:rsid w:val="007B0362"/>
    <w:rsid w:val="007B0945"/>
    <w:rsid w:val="007B2139"/>
    <w:rsid w:val="007B2379"/>
    <w:rsid w:val="007B3A31"/>
    <w:rsid w:val="007B4113"/>
    <w:rsid w:val="007B5453"/>
    <w:rsid w:val="007B6665"/>
    <w:rsid w:val="007B672A"/>
    <w:rsid w:val="007C0366"/>
    <w:rsid w:val="007C069E"/>
    <w:rsid w:val="007C0904"/>
    <w:rsid w:val="007C1A6C"/>
    <w:rsid w:val="007C1FF6"/>
    <w:rsid w:val="007D6166"/>
    <w:rsid w:val="007D755E"/>
    <w:rsid w:val="007D7A9F"/>
    <w:rsid w:val="007E0A9A"/>
    <w:rsid w:val="007E25F7"/>
    <w:rsid w:val="007E3F41"/>
    <w:rsid w:val="007E46F7"/>
    <w:rsid w:val="007E4B57"/>
    <w:rsid w:val="007E5A0D"/>
    <w:rsid w:val="007F3EAD"/>
    <w:rsid w:val="007F5374"/>
    <w:rsid w:val="007F53CD"/>
    <w:rsid w:val="007F553D"/>
    <w:rsid w:val="007F68BD"/>
    <w:rsid w:val="007F6D24"/>
    <w:rsid w:val="008014DB"/>
    <w:rsid w:val="00802E59"/>
    <w:rsid w:val="00803BB6"/>
    <w:rsid w:val="0080495E"/>
    <w:rsid w:val="00805B01"/>
    <w:rsid w:val="00807A53"/>
    <w:rsid w:val="00807D42"/>
    <w:rsid w:val="008104FC"/>
    <w:rsid w:val="00810B7F"/>
    <w:rsid w:val="00810F00"/>
    <w:rsid w:val="00811B84"/>
    <w:rsid w:val="00812822"/>
    <w:rsid w:val="00812DA0"/>
    <w:rsid w:val="00813B30"/>
    <w:rsid w:val="0081503A"/>
    <w:rsid w:val="00816FCD"/>
    <w:rsid w:val="008171C5"/>
    <w:rsid w:val="00822F27"/>
    <w:rsid w:val="00824C0A"/>
    <w:rsid w:val="00825418"/>
    <w:rsid w:val="00827978"/>
    <w:rsid w:val="00830E26"/>
    <w:rsid w:val="0083141C"/>
    <w:rsid w:val="00831833"/>
    <w:rsid w:val="00831E1F"/>
    <w:rsid w:val="0083345E"/>
    <w:rsid w:val="00837414"/>
    <w:rsid w:val="00837895"/>
    <w:rsid w:val="0083791C"/>
    <w:rsid w:val="00837C0E"/>
    <w:rsid w:val="00841854"/>
    <w:rsid w:val="00842E6B"/>
    <w:rsid w:val="00844DE0"/>
    <w:rsid w:val="00847094"/>
    <w:rsid w:val="00850136"/>
    <w:rsid w:val="00850EFE"/>
    <w:rsid w:val="008526FD"/>
    <w:rsid w:val="00856384"/>
    <w:rsid w:val="00857336"/>
    <w:rsid w:val="00860900"/>
    <w:rsid w:val="0086344B"/>
    <w:rsid w:val="00871FAC"/>
    <w:rsid w:val="0087390F"/>
    <w:rsid w:val="00874128"/>
    <w:rsid w:val="00874A2D"/>
    <w:rsid w:val="0087520C"/>
    <w:rsid w:val="00875B1F"/>
    <w:rsid w:val="00880AC3"/>
    <w:rsid w:val="008837D7"/>
    <w:rsid w:val="00883A86"/>
    <w:rsid w:val="008849A1"/>
    <w:rsid w:val="008916A9"/>
    <w:rsid w:val="008919CB"/>
    <w:rsid w:val="00891AF8"/>
    <w:rsid w:val="00892387"/>
    <w:rsid w:val="00892E42"/>
    <w:rsid w:val="0089309C"/>
    <w:rsid w:val="00894156"/>
    <w:rsid w:val="008956C3"/>
    <w:rsid w:val="00896268"/>
    <w:rsid w:val="00897CAB"/>
    <w:rsid w:val="00897CFF"/>
    <w:rsid w:val="008A22F0"/>
    <w:rsid w:val="008A24B6"/>
    <w:rsid w:val="008A24F5"/>
    <w:rsid w:val="008A3310"/>
    <w:rsid w:val="008A6FEC"/>
    <w:rsid w:val="008A717E"/>
    <w:rsid w:val="008A7E9B"/>
    <w:rsid w:val="008B0382"/>
    <w:rsid w:val="008B1F3C"/>
    <w:rsid w:val="008B3355"/>
    <w:rsid w:val="008B4FBA"/>
    <w:rsid w:val="008B5A3B"/>
    <w:rsid w:val="008B6FDA"/>
    <w:rsid w:val="008B719F"/>
    <w:rsid w:val="008B74A3"/>
    <w:rsid w:val="008C08A6"/>
    <w:rsid w:val="008C1A16"/>
    <w:rsid w:val="008C1CC4"/>
    <w:rsid w:val="008C221E"/>
    <w:rsid w:val="008C5DFB"/>
    <w:rsid w:val="008C5FF5"/>
    <w:rsid w:val="008C7518"/>
    <w:rsid w:val="008D008D"/>
    <w:rsid w:val="008D5571"/>
    <w:rsid w:val="008D5DBE"/>
    <w:rsid w:val="008D7CBF"/>
    <w:rsid w:val="008E06D9"/>
    <w:rsid w:val="008E3B1E"/>
    <w:rsid w:val="008E4EE3"/>
    <w:rsid w:val="008E6AC4"/>
    <w:rsid w:val="008E7CB3"/>
    <w:rsid w:val="008E7FF2"/>
    <w:rsid w:val="008F1450"/>
    <w:rsid w:val="008F1AE5"/>
    <w:rsid w:val="008F5C8D"/>
    <w:rsid w:val="008F65B3"/>
    <w:rsid w:val="008F7DC7"/>
    <w:rsid w:val="009005DA"/>
    <w:rsid w:val="00900C59"/>
    <w:rsid w:val="0090341D"/>
    <w:rsid w:val="00905C13"/>
    <w:rsid w:val="00907F84"/>
    <w:rsid w:val="0091017C"/>
    <w:rsid w:val="00911E1E"/>
    <w:rsid w:val="00913991"/>
    <w:rsid w:val="00913A3F"/>
    <w:rsid w:val="0091435B"/>
    <w:rsid w:val="00914C91"/>
    <w:rsid w:val="0091688B"/>
    <w:rsid w:val="00916DBD"/>
    <w:rsid w:val="00917DC9"/>
    <w:rsid w:val="00921446"/>
    <w:rsid w:val="0092295A"/>
    <w:rsid w:val="00924D04"/>
    <w:rsid w:val="00926E8D"/>
    <w:rsid w:val="009275B4"/>
    <w:rsid w:val="00930364"/>
    <w:rsid w:val="00930B9E"/>
    <w:rsid w:val="0093127C"/>
    <w:rsid w:val="009336B5"/>
    <w:rsid w:val="00933C07"/>
    <w:rsid w:val="00933D84"/>
    <w:rsid w:val="009343F6"/>
    <w:rsid w:val="00934ECA"/>
    <w:rsid w:val="0093502F"/>
    <w:rsid w:val="009365D0"/>
    <w:rsid w:val="0093725A"/>
    <w:rsid w:val="00940865"/>
    <w:rsid w:val="00942466"/>
    <w:rsid w:val="00942DAB"/>
    <w:rsid w:val="0094323D"/>
    <w:rsid w:val="00944296"/>
    <w:rsid w:val="00944DBA"/>
    <w:rsid w:val="00950388"/>
    <w:rsid w:val="00952575"/>
    <w:rsid w:val="00953558"/>
    <w:rsid w:val="00953E1F"/>
    <w:rsid w:val="009566CC"/>
    <w:rsid w:val="009570EF"/>
    <w:rsid w:val="00963E1C"/>
    <w:rsid w:val="009642D1"/>
    <w:rsid w:val="00965284"/>
    <w:rsid w:val="00967C8A"/>
    <w:rsid w:val="00970281"/>
    <w:rsid w:val="00970C2A"/>
    <w:rsid w:val="00970F0E"/>
    <w:rsid w:val="00971257"/>
    <w:rsid w:val="009728BC"/>
    <w:rsid w:val="0097325D"/>
    <w:rsid w:val="009735A6"/>
    <w:rsid w:val="00974D57"/>
    <w:rsid w:val="00977FA3"/>
    <w:rsid w:val="00981E8B"/>
    <w:rsid w:val="00982AA1"/>
    <w:rsid w:val="0098649F"/>
    <w:rsid w:val="009865A7"/>
    <w:rsid w:val="009878F5"/>
    <w:rsid w:val="0099303C"/>
    <w:rsid w:val="009935B0"/>
    <w:rsid w:val="009954B3"/>
    <w:rsid w:val="009958FC"/>
    <w:rsid w:val="00995A32"/>
    <w:rsid w:val="0099628A"/>
    <w:rsid w:val="009A0D42"/>
    <w:rsid w:val="009A1D64"/>
    <w:rsid w:val="009A325A"/>
    <w:rsid w:val="009A42E7"/>
    <w:rsid w:val="009A4947"/>
    <w:rsid w:val="009A499C"/>
    <w:rsid w:val="009A5A6A"/>
    <w:rsid w:val="009A6D32"/>
    <w:rsid w:val="009A6D44"/>
    <w:rsid w:val="009A7C4F"/>
    <w:rsid w:val="009B11EA"/>
    <w:rsid w:val="009B2CA0"/>
    <w:rsid w:val="009B317C"/>
    <w:rsid w:val="009B39A9"/>
    <w:rsid w:val="009B40EC"/>
    <w:rsid w:val="009B4274"/>
    <w:rsid w:val="009B4A32"/>
    <w:rsid w:val="009B6B1A"/>
    <w:rsid w:val="009B762F"/>
    <w:rsid w:val="009C078F"/>
    <w:rsid w:val="009C0EDC"/>
    <w:rsid w:val="009C14F8"/>
    <w:rsid w:val="009C2396"/>
    <w:rsid w:val="009C2918"/>
    <w:rsid w:val="009C3204"/>
    <w:rsid w:val="009C33D2"/>
    <w:rsid w:val="009C3CFB"/>
    <w:rsid w:val="009C64D1"/>
    <w:rsid w:val="009C7B96"/>
    <w:rsid w:val="009D258E"/>
    <w:rsid w:val="009D26A8"/>
    <w:rsid w:val="009D3D63"/>
    <w:rsid w:val="009D71A3"/>
    <w:rsid w:val="009E1D4E"/>
    <w:rsid w:val="009E4B40"/>
    <w:rsid w:val="009E57BC"/>
    <w:rsid w:val="009E69C8"/>
    <w:rsid w:val="009E792D"/>
    <w:rsid w:val="009E7AA5"/>
    <w:rsid w:val="009F0505"/>
    <w:rsid w:val="009F39E7"/>
    <w:rsid w:val="009F4167"/>
    <w:rsid w:val="009F4D31"/>
    <w:rsid w:val="009F65E5"/>
    <w:rsid w:val="009F6F36"/>
    <w:rsid w:val="009F7782"/>
    <w:rsid w:val="009F7EA2"/>
    <w:rsid w:val="009F7F74"/>
    <w:rsid w:val="00A0144A"/>
    <w:rsid w:val="00A016C6"/>
    <w:rsid w:val="00A02E95"/>
    <w:rsid w:val="00A05C91"/>
    <w:rsid w:val="00A07CF3"/>
    <w:rsid w:val="00A107BE"/>
    <w:rsid w:val="00A1117C"/>
    <w:rsid w:val="00A11788"/>
    <w:rsid w:val="00A137CD"/>
    <w:rsid w:val="00A1389C"/>
    <w:rsid w:val="00A157FD"/>
    <w:rsid w:val="00A167B6"/>
    <w:rsid w:val="00A2154B"/>
    <w:rsid w:val="00A23810"/>
    <w:rsid w:val="00A23B2D"/>
    <w:rsid w:val="00A24FB0"/>
    <w:rsid w:val="00A25D8C"/>
    <w:rsid w:val="00A26640"/>
    <w:rsid w:val="00A2687C"/>
    <w:rsid w:val="00A26A18"/>
    <w:rsid w:val="00A273EB"/>
    <w:rsid w:val="00A3047C"/>
    <w:rsid w:val="00A304DB"/>
    <w:rsid w:val="00A305E0"/>
    <w:rsid w:val="00A30C15"/>
    <w:rsid w:val="00A32C93"/>
    <w:rsid w:val="00A332F9"/>
    <w:rsid w:val="00A34A07"/>
    <w:rsid w:val="00A34DFF"/>
    <w:rsid w:val="00A43F7D"/>
    <w:rsid w:val="00A444D0"/>
    <w:rsid w:val="00A44C4C"/>
    <w:rsid w:val="00A44C7E"/>
    <w:rsid w:val="00A45460"/>
    <w:rsid w:val="00A46A8A"/>
    <w:rsid w:val="00A46D97"/>
    <w:rsid w:val="00A47EB9"/>
    <w:rsid w:val="00A47FBB"/>
    <w:rsid w:val="00A535EC"/>
    <w:rsid w:val="00A57545"/>
    <w:rsid w:val="00A619A5"/>
    <w:rsid w:val="00A624AC"/>
    <w:rsid w:val="00A624F0"/>
    <w:rsid w:val="00A6271C"/>
    <w:rsid w:val="00A65CCB"/>
    <w:rsid w:val="00A665E4"/>
    <w:rsid w:val="00A67529"/>
    <w:rsid w:val="00A706E6"/>
    <w:rsid w:val="00A72A19"/>
    <w:rsid w:val="00A72C1F"/>
    <w:rsid w:val="00A730CF"/>
    <w:rsid w:val="00A74E14"/>
    <w:rsid w:val="00A763BE"/>
    <w:rsid w:val="00A80C8A"/>
    <w:rsid w:val="00A8324F"/>
    <w:rsid w:val="00A8364F"/>
    <w:rsid w:val="00A86780"/>
    <w:rsid w:val="00A86B69"/>
    <w:rsid w:val="00A8725B"/>
    <w:rsid w:val="00A87884"/>
    <w:rsid w:val="00A9373B"/>
    <w:rsid w:val="00A93754"/>
    <w:rsid w:val="00A94229"/>
    <w:rsid w:val="00A94A8A"/>
    <w:rsid w:val="00A95387"/>
    <w:rsid w:val="00A96E2A"/>
    <w:rsid w:val="00AA27AD"/>
    <w:rsid w:val="00AA296C"/>
    <w:rsid w:val="00AA43B2"/>
    <w:rsid w:val="00AA4F4B"/>
    <w:rsid w:val="00AA618C"/>
    <w:rsid w:val="00AA73C7"/>
    <w:rsid w:val="00AB047B"/>
    <w:rsid w:val="00AB1FD6"/>
    <w:rsid w:val="00AB3712"/>
    <w:rsid w:val="00AB4B1D"/>
    <w:rsid w:val="00AB52AC"/>
    <w:rsid w:val="00AB54CB"/>
    <w:rsid w:val="00AC2604"/>
    <w:rsid w:val="00AC2D32"/>
    <w:rsid w:val="00AC3CC5"/>
    <w:rsid w:val="00AC57A7"/>
    <w:rsid w:val="00AC597B"/>
    <w:rsid w:val="00AC625E"/>
    <w:rsid w:val="00AC6CE5"/>
    <w:rsid w:val="00AC77A1"/>
    <w:rsid w:val="00AD130B"/>
    <w:rsid w:val="00AD3531"/>
    <w:rsid w:val="00AD5154"/>
    <w:rsid w:val="00AD680E"/>
    <w:rsid w:val="00AD7520"/>
    <w:rsid w:val="00AE269C"/>
    <w:rsid w:val="00AE2F90"/>
    <w:rsid w:val="00AE495D"/>
    <w:rsid w:val="00AE6FEF"/>
    <w:rsid w:val="00AE70B7"/>
    <w:rsid w:val="00AE7BFB"/>
    <w:rsid w:val="00AF3594"/>
    <w:rsid w:val="00AF563F"/>
    <w:rsid w:val="00AF5C81"/>
    <w:rsid w:val="00AF6CBA"/>
    <w:rsid w:val="00AF7AB6"/>
    <w:rsid w:val="00B00997"/>
    <w:rsid w:val="00B02450"/>
    <w:rsid w:val="00B0486C"/>
    <w:rsid w:val="00B04E7D"/>
    <w:rsid w:val="00B11112"/>
    <w:rsid w:val="00B12011"/>
    <w:rsid w:val="00B1296C"/>
    <w:rsid w:val="00B143FC"/>
    <w:rsid w:val="00B147DB"/>
    <w:rsid w:val="00B1539E"/>
    <w:rsid w:val="00B1701C"/>
    <w:rsid w:val="00B17C04"/>
    <w:rsid w:val="00B17FA4"/>
    <w:rsid w:val="00B20F7A"/>
    <w:rsid w:val="00B22915"/>
    <w:rsid w:val="00B246F2"/>
    <w:rsid w:val="00B258B0"/>
    <w:rsid w:val="00B26EE0"/>
    <w:rsid w:val="00B27E71"/>
    <w:rsid w:val="00B31624"/>
    <w:rsid w:val="00B33DE5"/>
    <w:rsid w:val="00B3673D"/>
    <w:rsid w:val="00B4026C"/>
    <w:rsid w:val="00B40AB1"/>
    <w:rsid w:val="00B414E5"/>
    <w:rsid w:val="00B4277C"/>
    <w:rsid w:val="00B42DD8"/>
    <w:rsid w:val="00B4533D"/>
    <w:rsid w:val="00B46E2B"/>
    <w:rsid w:val="00B509E4"/>
    <w:rsid w:val="00B527C2"/>
    <w:rsid w:val="00B55273"/>
    <w:rsid w:val="00B55C94"/>
    <w:rsid w:val="00B60582"/>
    <w:rsid w:val="00B61FC8"/>
    <w:rsid w:val="00B624FE"/>
    <w:rsid w:val="00B626F2"/>
    <w:rsid w:val="00B62BAD"/>
    <w:rsid w:val="00B62F0A"/>
    <w:rsid w:val="00B63489"/>
    <w:rsid w:val="00B661F7"/>
    <w:rsid w:val="00B672AD"/>
    <w:rsid w:val="00B71C91"/>
    <w:rsid w:val="00B7201B"/>
    <w:rsid w:val="00B72A98"/>
    <w:rsid w:val="00B72E6B"/>
    <w:rsid w:val="00B745E6"/>
    <w:rsid w:val="00B76467"/>
    <w:rsid w:val="00B76D43"/>
    <w:rsid w:val="00B77CE8"/>
    <w:rsid w:val="00B802E1"/>
    <w:rsid w:val="00B803A9"/>
    <w:rsid w:val="00B8194D"/>
    <w:rsid w:val="00B81B41"/>
    <w:rsid w:val="00B81CB7"/>
    <w:rsid w:val="00B8271D"/>
    <w:rsid w:val="00B87160"/>
    <w:rsid w:val="00B87442"/>
    <w:rsid w:val="00B87B85"/>
    <w:rsid w:val="00B906D0"/>
    <w:rsid w:val="00B91CE4"/>
    <w:rsid w:val="00B93256"/>
    <w:rsid w:val="00B940F8"/>
    <w:rsid w:val="00B94883"/>
    <w:rsid w:val="00B94D13"/>
    <w:rsid w:val="00B94EE0"/>
    <w:rsid w:val="00B963B9"/>
    <w:rsid w:val="00B966A0"/>
    <w:rsid w:val="00B9767A"/>
    <w:rsid w:val="00BA0B8B"/>
    <w:rsid w:val="00BA13BC"/>
    <w:rsid w:val="00BA5E36"/>
    <w:rsid w:val="00BA5EA4"/>
    <w:rsid w:val="00BB07AF"/>
    <w:rsid w:val="00BB47F5"/>
    <w:rsid w:val="00BB6330"/>
    <w:rsid w:val="00BB7502"/>
    <w:rsid w:val="00BB7736"/>
    <w:rsid w:val="00BB79E2"/>
    <w:rsid w:val="00BC0C71"/>
    <w:rsid w:val="00BC1805"/>
    <w:rsid w:val="00BC4661"/>
    <w:rsid w:val="00BC4D56"/>
    <w:rsid w:val="00BC5E31"/>
    <w:rsid w:val="00BC6429"/>
    <w:rsid w:val="00BC64B5"/>
    <w:rsid w:val="00BC6BB6"/>
    <w:rsid w:val="00BC7CB9"/>
    <w:rsid w:val="00BD0F90"/>
    <w:rsid w:val="00BD1519"/>
    <w:rsid w:val="00BD3947"/>
    <w:rsid w:val="00BD3CC3"/>
    <w:rsid w:val="00BD46F8"/>
    <w:rsid w:val="00BD6366"/>
    <w:rsid w:val="00BE1396"/>
    <w:rsid w:val="00BE29EB"/>
    <w:rsid w:val="00BE2FFE"/>
    <w:rsid w:val="00BE45C5"/>
    <w:rsid w:val="00BE496A"/>
    <w:rsid w:val="00BE6F73"/>
    <w:rsid w:val="00BE7ACD"/>
    <w:rsid w:val="00BF24D8"/>
    <w:rsid w:val="00BF2C2D"/>
    <w:rsid w:val="00BF3138"/>
    <w:rsid w:val="00BF5988"/>
    <w:rsid w:val="00BF68F1"/>
    <w:rsid w:val="00BF6A3D"/>
    <w:rsid w:val="00BF6E6B"/>
    <w:rsid w:val="00BF7A20"/>
    <w:rsid w:val="00C00DA3"/>
    <w:rsid w:val="00C0177A"/>
    <w:rsid w:val="00C056B0"/>
    <w:rsid w:val="00C05FB5"/>
    <w:rsid w:val="00C10D5F"/>
    <w:rsid w:val="00C10DEA"/>
    <w:rsid w:val="00C11588"/>
    <w:rsid w:val="00C1585B"/>
    <w:rsid w:val="00C15EAB"/>
    <w:rsid w:val="00C172B1"/>
    <w:rsid w:val="00C17A5E"/>
    <w:rsid w:val="00C20BE5"/>
    <w:rsid w:val="00C2138D"/>
    <w:rsid w:val="00C22D01"/>
    <w:rsid w:val="00C24F5E"/>
    <w:rsid w:val="00C25B4E"/>
    <w:rsid w:val="00C26C34"/>
    <w:rsid w:val="00C26FB4"/>
    <w:rsid w:val="00C318F4"/>
    <w:rsid w:val="00C320B2"/>
    <w:rsid w:val="00C33DF3"/>
    <w:rsid w:val="00C349DB"/>
    <w:rsid w:val="00C406B5"/>
    <w:rsid w:val="00C40CC7"/>
    <w:rsid w:val="00C42D68"/>
    <w:rsid w:val="00C45B7E"/>
    <w:rsid w:val="00C46CFB"/>
    <w:rsid w:val="00C508F9"/>
    <w:rsid w:val="00C51544"/>
    <w:rsid w:val="00C517F4"/>
    <w:rsid w:val="00C528EE"/>
    <w:rsid w:val="00C5315D"/>
    <w:rsid w:val="00C60537"/>
    <w:rsid w:val="00C60762"/>
    <w:rsid w:val="00C62BE3"/>
    <w:rsid w:val="00C64465"/>
    <w:rsid w:val="00C64C7F"/>
    <w:rsid w:val="00C66682"/>
    <w:rsid w:val="00C70B22"/>
    <w:rsid w:val="00C72DBC"/>
    <w:rsid w:val="00C73136"/>
    <w:rsid w:val="00C73C2B"/>
    <w:rsid w:val="00C74DF1"/>
    <w:rsid w:val="00C75161"/>
    <w:rsid w:val="00C76227"/>
    <w:rsid w:val="00C7690E"/>
    <w:rsid w:val="00C76D16"/>
    <w:rsid w:val="00C81260"/>
    <w:rsid w:val="00C8184A"/>
    <w:rsid w:val="00C82142"/>
    <w:rsid w:val="00C84F56"/>
    <w:rsid w:val="00C85CD0"/>
    <w:rsid w:val="00C86C19"/>
    <w:rsid w:val="00C878E4"/>
    <w:rsid w:val="00C90678"/>
    <w:rsid w:val="00C91F88"/>
    <w:rsid w:val="00C92DBB"/>
    <w:rsid w:val="00C93051"/>
    <w:rsid w:val="00C93B82"/>
    <w:rsid w:val="00C94373"/>
    <w:rsid w:val="00C95413"/>
    <w:rsid w:val="00CA0484"/>
    <w:rsid w:val="00CA30AF"/>
    <w:rsid w:val="00CA4F4B"/>
    <w:rsid w:val="00CA5531"/>
    <w:rsid w:val="00CA584C"/>
    <w:rsid w:val="00CB1688"/>
    <w:rsid w:val="00CB263A"/>
    <w:rsid w:val="00CB33AB"/>
    <w:rsid w:val="00CB4796"/>
    <w:rsid w:val="00CB6452"/>
    <w:rsid w:val="00CB6B6D"/>
    <w:rsid w:val="00CB7EC6"/>
    <w:rsid w:val="00CC1AA4"/>
    <w:rsid w:val="00CC33F8"/>
    <w:rsid w:val="00CC4884"/>
    <w:rsid w:val="00CC6E1C"/>
    <w:rsid w:val="00CC7803"/>
    <w:rsid w:val="00CD0EB6"/>
    <w:rsid w:val="00CD177B"/>
    <w:rsid w:val="00CD17B7"/>
    <w:rsid w:val="00CD1B28"/>
    <w:rsid w:val="00CD21DD"/>
    <w:rsid w:val="00CD28A8"/>
    <w:rsid w:val="00CD4CA0"/>
    <w:rsid w:val="00CD4DEE"/>
    <w:rsid w:val="00CD5DDB"/>
    <w:rsid w:val="00CD7149"/>
    <w:rsid w:val="00CD7315"/>
    <w:rsid w:val="00CE0A03"/>
    <w:rsid w:val="00CE4665"/>
    <w:rsid w:val="00CE4EC0"/>
    <w:rsid w:val="00CE59F8"/>
    <w:rsid w:val="00CE7FE3"/>
    <w:rsid w:val="00CF0878"/>
    <w:rsid w:val="00CF0F8A"/>
    <w:rsid w:val="00CF106A"/>
    <w:rsid w:val="00CF23A0"/>
    <w:rsid w:val="00CF2DC5"/>
    <w:rsid w:val="00CF5C33"/>
    <w:rsid w:val="00CF7E6C"/>
    <w:rsid w:val="00D01F7A"/>
    <w:rsid w:val="00D01FA5"/>
    <w:rsid w:val="00D03D01"/>
    <w:rsid w:val="00D057BF"/>
    <w:rsid w:val="00D1032B"/>
    <w:rsid w:val="00D1053D"/>
    <w:rsid w:val="00D1153B"/>
    <w:rsid w:val="00D13D37"/>
    <w:rsid w:val="00D141F5"/>
    <w:rsid w:val="00D14FBB"/>
    <w:rsid w:val="00D15007"/>
    <w:rsid w:val="00D151A3"/>
    <w:rsid w:val="00D1577C"/>
    <w:rsid w:val="00D15E1C"/>
    <w:rsid w:val="00D16B05"/>
    <w:rsid w:val="00D16F2A"/>
    <w:rsid w:val="00D22388"/>
    <w:rsid w:val="00D22C05"/>
    <w:rsid w:val="00D262F1"/>
    <w:rsid w:val="00D271B9"/>
    <w:rsid w:val="00D30010"/>
    <w:rsid w:val="00D307C9"/>
    <w:rsid w:val="00D30938"/>
    <w:rsid w:val="00D323FA"/>
    <w:rsid w:val="00D3296E"/>
    <w:rsid w:val="00D33AB9"/>
    <w:rsid w:val="00D33CB6"/>
    <w:rsid w:val="00D36772"/>
    <w:rsid w:val="00D36B7E"/>
    <w:rsid w:val="00D4155F"/>
    <w:rsid w:val="00D41810"/>
    <w:rsid w:val="00D4280A"/>
    <w:rsid w:val="00D445A2"/>
    <w:rsid w:val="00D47D98"/>
    <w:rsid w:val="00D50037"/>
    <w:rsid w:val="00D50CBF"/>
    <w:rsid w:val="00D524BE"/>
    <w:rsid w:val="00D53889"/>
    <w:rsid w:val="00D54F78"/>
    <w:rsid w:val="00D57612"/>
    <w:rsid w:val="00D60B32"/>
    <w:rsid w:val="00D61F4E"/>
    <w:rsid w:val="00D62359"/>
    <w:rsid w:val="00D6464A"/>
    <w:rsid w:val="00D648CF"/>
    <w:rsid w:val="00D65C57"/>
    <w:rsid w:val="00D662BB"/>
    <w:rsid w:val="00D67AA3"/>
    <w:rsid w:val="00D72C35"/>
    <w:rsid w:val="00D737EB"/>
    <w:rsid w:val="00D7655E"/>
    <w:rsid w:val="00D76A91"/>
    <w:rsid w:val="00D8015D"/>
    <w:rsid w:val="00D81B9C"/>
    <w:rsid w:val="00D85865"/>
    <w:rsid w:val="00D8592B"/>
    <w:rsid w:val="00D86EF4"/>
    <w:rsid w:val="00D91019"/>
    <w:rsid w:val="00D93233"/>
    <w:rsid w:val="00D93B8D"/>
    <w:rsid w:val="00D94292"/>
    <w:rsid w:val="00D94330"/>
    <w:rsid w:val="00D9439C"/>
    <w:rsid w:val="00D954EB"/>
    <w:rsid w:val="00DA3913"/>
    <w:rsid w:val="00DA46AE"/>
    <w:rsid w:val="00DA4714"/>
    <w:rsid w:val="00DA4D5C"/>
    <w:rsid w:val="00DA4F40"/>
    <w:rsid w:val="00DA53CE"/>
    <w:rsid w:val="00DA5885"/>
    <w:rsid w:val="00DA7E7B"/>
    <w:rsid w:val="00DB1E27"/>
    <w:rsid w:val="00DB47CC"/>
    <w:rsid w:val="00DB5ACE"/>
    <w:rsid w:val="00DB709D"/>
    <w:rsid w:val="00DC0B77"/>
    <w:rsid w:val="00DC29D9"/>
    <w:rsid w:val="00DC3C97"/>
    <w:rsid w:val="00DC5A61"/>
    <w:rsid w:val="00DC6F06"/>
    <w:rsid w:val="00DD02BA"/>
    <w:rsid w:val="00DD0F82"/>
    <w:rsid w:val="00DD4378"/>
    <w:rsid w:val="00DD47EA"/>
    <w:rsid w:val="00DE0F45"/>
    <w:rsid w:val="00DE2B19"/>
    <w:rsid w:val="00DE3F7F"/>
    <w:rsid w:val="00DE4AE9"/>
    <w:rsid w:val="00DE4F1B"/>
    <w:rsid w:val="00DE5A88"/>
    <w:rsid w:val="00DE5A96"/>
    <w:rsid w:val="00DE5B97"/>
    <w:rsid w:val="00DE60CE"/>
    <w:rsid w:val="00DE64F4"/>
    <w:rsid w:val="00DE65F0"/>
    <w:rsid w:val="00DF2A32"/>
    <w:rsid w:val="00DF35DA"/>
    <w:rsid w:val="00DF3FCF"/>
    <w:rsid w:val="00DF466D"/>
    <w:rsid w:val="00DF46D3"/>
    <w:rsid w:val="00DF56AC"/>
    <w:rsid w:val="00DF69EE"/>
    <w:rsid w:val="00E02D04"/>
    <w:rsid w:val="00E02FA0"/>
    <w:rsid w:val="00E034A5"/>
    <w:rsid w:val="00E047FE"/>
    <w:rsid w:val="00E05A4D"/>
    <w:rsid w:val="00E06786"/>
    <w:rsid w:val="00E06A6F"/>
    <w:rsid w:val="00E10519"/>
    <w:rsid w:val="00E15255"/>
    <w:rsid w:val="00E16038"/>
    <w:rsid w:val="00E16AB7"/>
    <w:rsid w:val="00E22319"/>
    <w:rsid w:val="00E27AA7"/>
    <w:rsid w:val="00E3233E"/>
    <w:rsid w:val="00E32C54"/>
    <w:rsid w:val="00E369CE"/>
    <w:rsid w:val="00E37A2F"/>
    <w:rsid w:val="00E37B12"/>
    <w:rsid w:val="00E37F0C"/>
    <w:rsid w:val="00E40086"/>
    <w:rsid w:val="00E406F7"/>
    <w:rsid w:val="00E4104F"/>
    <w:rsid w:val="00E41629"/>
    <w:rsid w:val="00E41A4E"/>
    <w:rsid w:val="00E41EC3"/>
    <w:rsid w:val="00E42F98"/>
    <w:rsid w:val="00E4468E"/>
    <w:rsid w:val="00E4469F"/>
    <w:rsid w:val="00E4476E"/>
    <w:rsid w:val="00E44B64"/>
    <w:rsid w:val="00E461E5"/>
    <w:rsid w:val="00E46B86"/>
    <w:rsid w:val="00E51089"/>
    <w:rsid w:val="00E52326"/>
    <w:rsid w:val="00E52654"/>
    <w:rsid w:val="00E53411"/>
    <w:rsid w:val="00E546A6"/>
    <w:rsid w:val="00E56B66"/>
    <w:rsid w:val="00E56C6D"/>
    <w:rsid w:val="00E601BF"/>
    <w:rsid w:val="00E60C5C"/>
    <w:rsid w:val="00E61F0E"/>
    <w:rsid w:val="00E66ADB"/>
    <w:rsid w:val="00E6739E"/>
    <w:rsid w:val="00E72AF3"/>
    <w:rsid w:val="00E74124"/>
    <w:rsid w:val="00E74692"/>
    <w:rsid w:val="00E7734B"/>
    <w:rsid w:val="00E77EC0"/>
    <w:rsid w:val="00E80A39"/>
    <w:rsid w:val="00E8191A"/>
    <w:rsid w:val="00E81C51"/>
    <w:rsid w:val="00E863D1"/>
    <w:rsid w:val="00E86B7C"/>
    <w:rsid w:val="00E92161"/>
    <w:rsid w:val="00E93C58"/>
    <w:rsid w:val="00E9523F"/>
    <w:rsid w:val="00E96168"/>
    <w:rsid w:val="00E96352"/>
    <w:rsid w:val="00E97D3A"/>
    <w:rsid w:val="00E97D8C"/>
    <w:rsid w:val="00EA0229"/>
    <w:rsid w:val="00EA1FDE"/>
    <w:rsid w:val="00EA24F9"/>
    <w:rsid w:val="00EA5092"/>
    <w:rsid w:val="00EA5E11"/>
    <w:rsid w:val="00EA61EC"/>
    <w:rsid w:val="00EA7004"/>
    <w:rsid w:val="00EB0162"/>
    <w:rsid w:val="00EB1AA4"/>
    <w:rsid w:val="00EB2485"/>
    <w:rsid w:val="00EB279F"/>
    <w:rsid w:val="00EB296D"/>
    <w:rsid w:val="00EB31C3"/>
    <w:rsid w:val="00EB41A0"/>
    <w:rsid w:val="00EC0531"/>
    <w:rsid w:val="00EC1B2B"/>
    <w:rsid w:val="00EC30C6"/>
    <w:rsid w:val="00EC489F"/>
    <w:rsid w:val="00EC60BB"/>
    <w:rsid w:val="00EC64CF"/>
    <w:rsid w:val="00EC7DB9"/>
    <w:rsid w:val="00ED02AB"/>
    <w:rsid w:val="00ED0A4C"/>
    <w:rsid w:val="00ED163D"/>
    <w:rsid w:val="00ED4163"/>
    <w:rsid w:val="00ED44E2"/>
    <w:rsid w:val="00ED453F"/>
    <w:rsid w:val="00ED55BF"/>
    <w:rsid w:val="00ED7C66"/>
    <w:rsid w:val="00EE0C07"/>
    <w:rsid w:val="00EE1AA9"/>
    <w:rsid w:val="00EE1AE3"/>
    <w:rsid w:val="00EE38CF"/>
    <w:rsid w:val="00EE55E2"/>
    <w:rsid w:val="00EE66FC"/>
    <w:rsid w:val="00EF1533"/>
    <w:rsid w:val="00EF32EF"/>
    <w:rsid w:val="00EF4A12"/>
    <w:rsid w:val="00EF7567"/>
    <w:rsid w:val="00F0260E"/>
    <w:rsid w:val="00F03521"/>
    <w:rsid w:val="00F04EB9"/>
    <w:rsid w:val="00F06B42"/>
    <w:rsid w:val="00F10E63"/>
    <w:rsid w:val="00F1338B"/>
    <w:rsid w:val="00F144A9"/>
    <w:rsid w:val="00F16349"/>
    <w:rsid w:val="00F20E36"/>
    <w:rsid w:val="00F21BC0"/>
    <w:rsid w:val="00F22B8E"/>
    <w:rsid w:val="00F25688"/>
    <w:rsid w:val="00F2594C"/>
    <w:rsid w:val="00F277E4"/>
    <w:rsid w:val="00F31AD6"/>
    <w:rsid w:val="00F3536D"/>
    <w:rsid w:val="00F362D5"/>
    <w:rsid w:val="00F3792C"/>
    <w:rsid w:val="00F428DB"/>
    <w:rsid w:val="00F43932"/>
    <w:rsid w:val="00F45196"/>
    <w:rsid w:val="00F45509"/>
    <w:rsid w:val="00F4623D"/>
    <w:rsid w:val="00F46C8B"/>
    <w:rsid w:val="00F4720A"/>
    <w:rsid w:val="00F472B8"/>
    <w:rsid w:val="00F47AC3"/>
    <w:rsid w:val="00F505E2"/>
    <w:rsid w:val="00F52A73"/>
    <w:rsid w:val="00F52DC3"/>
    <w:rsid w:val="00F52EE3"/>
    <w:rsid w:val="00F52FB3"/>
    <w:rsid w:val="00F54266"/>
    <w:rsid w:val="00F545AC"/>
    <w:rsid w:val="00F5634C"/>
    <w:rsid w:val="00F6156D"/>
    <w:rsid w:val="00F62E96"/>
    <w:rsid w:val="00F631EF"/>
    <w:rsid w:val="00F63809"/>
    <w:rsid w:val="00F63E8C"/>
    <w:rsid w:val="00F66B97"/>
    <w:rsid w:val="00F66DD0"/>
    <w:rsid w:val="00F7018A"/>
    <w:rsid w:val="00F70733"/>
    <w:rsid w:val="00F70BD3"/>
    <w:rsid w:val="00F7225C"/>
    <w:rsid w:val="00F723FC"/>
    <w:rsid w:val="00F758E0"/>
    <w:rsid w:val="00F76526"/>
    <w:rsid w:val="00F80BF9"/>
    <w:rsid w:val="00F82148"/>
    <w:rsid w:val="00F834B9"/>
    <w:rsid w:val="00F840C2"/>
    <w:rsid w:val="00F87D13"/>
    <w:rsid w:val="00F90A9E"/>
    <w:rsid w:val="00F91F2E"/>
    <w:rsid w:val="00F92484"/>
    <w:rsid w:val="00F95228"/>
    <w:rsid w:val="00F96055"/>
    <w:rsid w:val="00FA03B3"/>
    <w:rsid w:val="00FA0567"/>
    <w:rsid w:val="00FA0FFA"/>
    <w:rsid w:val="00FA1C91"/>
    <w:rsid w:val="00FA28C4"/>
    <w:rsid w:val="00FA2F42"/>
    <w:rsid w:val="00FA5113"/>
    <w:rsid w:val="00FA56B8"/>
    <w:rsid w:val="00FA738A"/>
    <w:rsid w:val="00FA7CFF"/>
    <w:rsid w:val="00FB2181"/>
    <w:rsid w:val="00FB46D5"/>
    <w:rsid w:val="00FB4C29"/>
    <w:rsid w:val="00FC03EF"/>
    <w:rsid w:val="00FC05B7"/>
    <w:rsid w:val="00FC125F"/>
    <w:rsid w:val="00FC3F83"/>
    <w:rsid w:val="00FC4BC8"/>
    <w:rsid w:val="00FC736B"/>
    <w:rsid w:val="00FC7760"/>
    <w:rsid w:val="00FD1106"/>
    <w:rsid w:val="00FD2AA2"/>
    <w:rsid w:val="00FD2AE3"/>
    <w:rsid w:val="00FD5756"/>
    <w:rsid w:val="00FD64E4"/>
    <w:rsid w:val="00FD7E12"/>
    <w:rsid w:val="00FE1C42"/>
    <w:rsid w:val="00FE2343"/>
    <w:rsid w:val="00FE51D6"/>
    <w:rsid w:val="00FF03A1"/>
    <w:rsid w:val="00FF04A2"/>
    <w:rsid w:val="00FF1CD0"/>
    <w:rsid w:val="00FF254C"/>
    <w:rsid w:val="00FF3A2C"/>
    <w:rsid w:val="00FF46C8"/>
    <w:rsid w:val="00FF603C"/>
    <w:rsid w:val="02A7171B"/>
    <w:rsid w:val="29923F79"/>
    <w:rsid w:val="62904EC1"/>
    <w:rsid w:val="69657E6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DF4207"/>
  <w15:docId w15:val="{66D6BC86-1955-4F77-A106-CE59786F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C10D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qFormat/>
    <w:pPr>
      <w:keepNext/>
      <w:jc w:val="both"/>
      <w:outlineLvl w:val="1"/>
    </w:pPr>
    <w:rPr>
      <w:b/>
      <w:i/>
      <w:u w:val="single"/>
      <w:lang w:eastAsia="en-US"/>
    </w:rPr>
  </w:style>
  <w:style w:type="paragraph" w:styleId="Heading3">
    <w:name w:val="heading 3"/>
    <w:basedOn w:val="Normal"/>
    <w:next w:val="Normal"/>
    <w:link w:val="Heading3Char"/>
    <w:semiHidden/>
    <w:unhideWhenUsed/>
    <w:qFormat/>
    <w:rsid w:val="00193C9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SubjectChar">
    <w:name w:val="Comment Subject Char"/>
    <w:link w:val="CommentSubject"/>
    <w:rPr>
      <w:b/>
      <w:bCs/>
    </w:rPr>
  </w:style>
  <w:style w:type="character" w:customStyle="1" w:styleId="FooterChar">
    <w:name w:val="Footer Char"/>
    <w:link w:val="Footer"/>
    <w:rPr>
      <w:sz w:val="24"/>
      <w:szCs w:val="24"/>
    </w:rPr>
  </w:style>
  <w:style w:type="character" w:styleId="CommentReference">
    <w:name w:val="annotation reference"/>
    <w:rPr>
      <w:sz w:val="16"/>
      <w:szCs w:val="16"/>
    </w:rPr>
  </w:style>
  <w:style w:type="character" w:styleId="PageNumber">
    <w:name w:val="page number"/>
    <w:basedOn w:val="DefaultParagraphFont"/>
  </w:style>
  <w:style w:type="character" w:customStyle="1" w:styleId="CommentTextChar">
    <w:name w:val="Comment Text Char"/>
    <w:basedOn w:val="DefaultParagraphFont"/>
    <w:link w:val="CommentText"/>
  </w:style>
  <w:style w:type="paragraph" w:styleId="Title">
    <w:name w:val="Title"/>
    <w:basedOn w:val="Normal"/>
    <w:qFormat/>
    <w:pPr>
      <w:jc w:val="center"/>
    </w:pPr>
    <w:rPr>
      <w:b/>
      <w:bCs/>
      <w:i/>
      <w:sz w:val="28"/>
      <w:lang w:eastAsia="en-U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819"/>
        <w:tab w:val="right" w:pos="9638"/>
      </w:tabs>
    </w:pPr>
  </w:style>
  <w:style w:type="paragraph" w:customStyle="1" w:styleId="StyleHeading2NotItalic">
    <w:name w:val="Style Heading 2 + Not Italic"/>
    <w:basedOn w:val="Heading2"/>
  </w:style>
  <w:style w:type="paragraph" w:styleId="Footer">
    <w:name w:val="footer"/>
    <w:basedOn w:val="Normal"/>
    <w:link w:val="FooterChar"/>
    <w:pPr>
      <w:tabs>
        <w:tab w:val="center" w:pos="4819"/>
        <w:tab w:val="right" w:pos="9638"/>
      </w:tabs>
    </w:pPr>
  </w:style>
  <w:style w:type="paragraph" w:styleId="CommentSubject">
    <w:name w:val="annotation subject"/>
    <w:basedOn w:val="CommentText"/>
    <w:next w:val="CommentText"/>
    <w:link w:val="CommentSubjectChar"/>
    <w:rPr>
      <w:b/>
      <w:bCs/>
    </w:rPr>
  </w:style>
  <w:style w:type="paragraph" w:styleId="CommentText">
    <w:name w:val="annotation text"/>
    <w:basedOn w:val="Normal"/>
    <w:link w:val="CommentTextChar"/>
    <w:rPr>
      <w:sz w:val="20"/>
      <w:szCs w:val="20"/>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paragraph" w:styleId="Revision">
    <w:name w:val="Revision"/>
    <w:hidden/>
    <w:uiPriority w:val="99"/>
    <w:unhideWhenUsed/>
    <w:rsid w:val="00FF04A2"/>
    <w:rPr>
      <w:sz w:val="24"/>
      <w:szCs w:val="24"/>
    </w:rPr>
  </w:style>
  <w:style w:type="character" w:styleId="Emphasis">
    <w:name w:val="Emphasis"/>
    <w:uiPriority w:val="20"/>
    <w:qFormat/>
    <w:rsid w:val="00FF04A2"/>
    <w:rPr>
      <w:i/>
      <w:iCs/>
    </w:rPr>
  </w:style>
  <w:style w:type="character" w:styleId="Strong">
    <w:name w:val="Strong"/>
    <w:uiPriority w:val="22"/>
    <w:qFormat/>
    <w:rsid w:val="00FF04A2"/>
    <w:rPr>
      <w:b/>
      <w:bCs/>
    </w:rPr>
  </w:style>
  <w:style w:type="paragraph" w:customStyle="1" w:styleId="list-paragraph">
    <w:name w:val="list-paragraph"/>
    <w:basedOn w:val="Normal"/>
    <w:rsid w:val="008956C3"/>
    <w:pPr>
      <w:spacing w:before="100" w:beforeAutospacing="1" w:after="100" w:afterAutospacing="1"/>
    </w:pPr>
    <w:rPr>
      <w:rFonts w:eastAsiaTheme="minorEastAsia"/>
    </w:rPr>
  </w:style>
  <w:style w:type="character" w:styleId="Hyperlink">
    <w:name w:val="Hyperlink"/>
    <w:basedOn w:val="DefaultParagraphFont"/>
    <w:uiPriority w:val="99"/>
    <w:unhideWhenUsed/>
    <w:rsid w:val="00404E17"/>
    <w:rPr>
      <w:color w:val="0563C1" w:themeColor="hyperlink"/>
      <w:u w:val="single"/>
    </w:rPr>
  </w:style>
  <w:style w:type="character" w:styleId="UnresolvedMention">
    <w:name w:val="Unresolved Mention"/>
    <w:basedOn w:val="DefaultParagraphFont"/>
    <w:uiPriority w:val="99"/>
    <w:semiHidden/>
    <w:unhideWhenUsed/>
    <w:rsid w:val="00404E17"/>
    <w:rPr>
      <w:color w:val="605E5C"/>
      <w:shd w:val="clear" w:color="auto" w:fill="E1DFDD"/>
    </w:rPr>
  </w:style>
  <w:style w:type="character" w:customStyle="1" w:styleId="Heading3Char">
    <w:name w:val="Heading 3 Char"/>
    <w:basedOn w:val="DefaultParagraphFont"/>
    <w:link w:val="Heading3"/>
    <w:semiHidden/>
    <w:rsid w:val="00193C96"/>
    <w:rPr>
      <w:rFonts w:asciiTheme="majorHAnsi" w:eastAsiaTheme="majorEastAsia" w:hAnsiTheme="majorHAnsi" w:cstheme="majorBidi"/>
      <w:color w:val="1F4D78" w:themeColor="accent1" w:themeShade="7F"/>
      <w:sz w:val="24"/>
      <w:szCs w:val="24"/>
    </w:rPr>
  </w:style>
  <w:style w:type="paragraph" w:customStyle="1" w:styleId="prastasis1">
    <w:name w:val="Įprastasis1"/>
    <w:basedOn w:val="Normal"/>
    <w:rsid w:val="00A44C7E"/>
    <w:pPr>
      <w:spacing w:before="100" w:beforeAutospacing="1" w:after="100" w:afterAutospacing="1"/>
    </w:pPr>
    <w:rPr>
      <w:lang w:val="en-US" w:eastAsia="en-US"/>
    </w:rPr>
  </w:style>
  <w:style w:type="character" w:customStyle="1" w:styleId="Heading1Char">
    <w:name w:val="Heading 1 Char"/>
    <w:basedOn w:val="DefaultParagraphFont"/>
    <w:link w:val="Heading1"/>
    <w:rsid w:val="00C10DE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143413">
      <w:bodyDiv w:val="1"/>
      <w:marLeft w:val="0"/>
      <w:marRight w:val="0"/>
      <w:marTop w:val="0"/>
      <w:marBottom w:val="0"/>
      <w:divBdr>
        <w:top w:val="none" w:sz="0" w:space="0" w:color="auto"/>
        <w:left w:val="none" w:sz="0" w:space="0" w:color="auto"/>
        <w:bottom w:val="none" w:sz="0" w:space="0" w:color="auto"/>
        <w:right w:val="none" w:sz="0" w:space="0" w:color="auto"/>
      </w:divBdr>
    </w:div>
    <w:div w:id="177454552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rishstatutebook.ie/eli/1996/act/6/section/27/enacted/en/html"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904A1-3A41-4843-99FE-A42A786B6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46080</Words>
  <Characters>26266</Characters>
  <Application>Microsoft Office Word</Application>
  <DocSecurity>0</DocSecurity>
  <PresentationFormat/>
  <Lines>218</Lines>
  <Paragraphs>144</Paragraphs>
  <Slides>0</Slides>
  <Notes>0</Notes>
  <HiddenSlides>0</HiddenSlides>
  <MMClips>0</MMClip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PASTABA: D</vt:lpstr>
    </vt:vector>
  </TitlesOfParts>
  <Company/>
  <LinksUpToDate>false</LinksUpToDate>
  <CharactersWithSpaces>72202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revision>2</cp:revision>
  <cp:lastPrinted>2026-09-25T06:40:00Z</cp:lastPrinted>
  <dcterms:created xsi:type="dcterms:W3CDTF">2026-10-06T07:48:00Z</dcterms:created>
  <dcterms:modified xsi:type="dcterms:W3CDTF">2026-10-06T07:48:00Z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1033-10.1.0.5785</vt:lpwstr>
  </property>
</Properties>
</file>