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69EE" w14:textId="34B6D80C" w:rsidR="00123EE2" w:rsidRDefault="00A80C8A" w:rsidP="000449E0">
      <w:pPr>
        <w:ind w:left="5103"/>
      </w:pPr>
      <w:r>
        <w:t>Civilinė byla Nr.</w:t>
      </w:r>
      <w:r w:rsidR="00C03D5C">
        <w:t xml:space="preserve"> </w:t>
      </w:r>
      <w:r w:rsidR="00857C6F" w:rsidRPr="00857C6F">
        <w:t>e3K-3-120-1075/2026</w:t>
      </w:r>
    </w:p>
    <w:p w14:paraId="35FA9DB0" w14:textId="029296C0" w:rsidR="00123EE2" w:rsidRDefault="00A80C8A" w:rsidP="000449E0">
      <w:pPr>
        <w:ind w:left="5103"/>
        <w:rPr>
          <w:bCs/>
          <w:color w:val="000000"/>
        </w:rPr>
      </w:pPr>
      <w:r>
        <w:t>Teisminio proceso Nr.</w:t>
      </w:r>
      <w:r w:rsidR="00C03D5C">
        <w:t xml:space="preserve"> </w:t>
      </w:r>
      <w:r w:rsidR="00857C6F" w:rsidRPr="00857C6F">
        <w:t>2-68-3-10783-2024-6</w:t>
      </w:r>
    </w:p>
    <w:p w14:paraId="6A8034B0" w14:textId="60A00323" w:rsidR="00123EE2" w:rsidRPr="008E27FC" w:rsidRDefault="00A80C8A" w:rsidP="000449E0">
      <w:pPr>
        <w:ind w:left="5103"/>
        <w:rPr>
          <w:b/>
          <w:bCs/>
        </w:rPr>
      </w:pPr>
      <w:r>
        <w:t xml:space="preserve">Procesinio sprendimo kategorijos: </w:t>
      </w:r>
      <w:r w:rsidR="008E27FC" w:rsidRPr="008E27FC">
        <w:t>2.6.1.4</w:t>
      </w:r>
      <w:r w:rsidR="008E27FC">
        <w:t xml:space="preserve">; </w:t>
      </w:r>
      <w:r w:rsidR="008E27FC" w:rsidRPr="008E27FC">
        <w:t>2.6.2.1</w:t>
      </w:r>
      <w:r w:rsidR="008E27FC">
        <w:t xml:space="preserve">; </w:t>
      </w:r>
      <w:r w:rsidR="008E27FC" w:rsidRPr="008E27FC">
        <w:t>2.6.2.5</w:t>
      </w:r>
      <w:r w:rsidR="008E27FC">
        <w:t xml:space="preserve">; </w:t>
      </w:r>
      <w:r w:rsidR="008E27FC" w:rsidRPr="008E27FC">
        <w:t>2.6.18.3</w:t>
      </w:r>
      <w:r w:rsidR="008E27FC">
        <w:t>;</w:t>
      </w:r>
      <w:r w:rsidR="008E27FC" w:rsidRPr="008E27FC">
        <w:rPr>
          <w:color w:val="000000"/>
          <w:lang w:eastAsia="en-US"/>
        </w:rPr>
        <w:t xml:space="preserve"> </w:t>
      </w:r>
      <w:r w:rsidR="008E27FC" w:rsidRPr="008E27FC">
        <w:t>3.1.7.6</w:t>
      </w:r>
    </w:p>
    <w:p w14:paraId="53723647" w14:textId="58B31044" w:rsidR="00123EE2" w:rsidRDefault="000449E0" w:rsidP="000449E0">
      <w:pPr>
        <w:ind w:left="5103"/>
      </w:pPr>
      <w:r>
        <w:t>(S)</w:t>
      </w:r>
    </w:p>
    <w:p w14:paraId="3C338A58" w14:textId="77777777" w:rsidR="000449E0" w:rsidRDefault="000449E0">
      <w:pPr>
        <w:jc w:val="right"/>
      </w:pPr>
    </w:p>
    <w:p w14:paraId="5F9922AC" w14:textId="5A25A275" w:rsidR="00123EE2" w:rsidRDefault="001B0729">
      <w:pPr>
        <w:jc w:val="center"/>
      </w:pPr>
      <w:r>
        <w:rPr>
          <w:noProof/>
        </w:rPr>
        <w:drawing>
          <wp:inline distT="0" distB="0" distL="0" distR="0" wp14:anchorId="7BEB5DE0" wp14:editId="47C13546">
            <wp:extent cx="673100" cy="68770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100" cy="687705"/>
                    </a:xfrm>
                    <a:prstGeom prst="rect">
                      <a:avLst/>
                    </a:prstGeom>
                    <a:noFill/>
                    <a:ln>
                      <a:noFill/>
                    </a:ln>
                  </pic:spPr>
                </pic:pic>
              </a:graphicData>
            </a:graphic>
          </wp:inline>
        </w:drawing>
      </w:r>
    </w:p>
    <w:p w14:paraId="10D41B5F" w14:textId="77777777" w:rsidR="00123EE2" w:rsidRDefault="00123EE2">
      <w:pPr>
        <w:jc w:val="center"/>
      </w:pPr>
    </w:p>
    <w:p w14:paraId="342ABACB" w14:textId="77777777" w:rsidR="00123EE2" w:rsidRPr="00620D31" w:rsidRDefault="00A80C8A">
      <w:pPr>
        <w:keepNext/>
        <w:jc w:val="center"/>
        <w:outlineLvl w:val="0"/>
        <w:rPr>
          <w:b/>
          <w:bCs/>
          <w:sz w:val="28"/>
          <w:szCs w:val="28"/>
        </w:rPr>
      </w:pPr>
      <w:r w:rsidRPr="00620D31">
        <w:rPr>
          <w:b/>
          <w:bCs/>
          <w:sz w:val="28"/>
          <w:szCs w:val="28"/>
        </w:rPr>
        <w:t>LIETUVOS AUKŠČIAUSIASIS TEISMAS</w:t>
      </w:r>
    </w:p>
    <w:p w14:paraId="664CC8D2" w14:textId="77777777" w:rsidR="00123EE2" w:rsidRDefault="00123EE2">
      <w:pPr>
        <w:keepNext/>
        <w:outlineLvl w:val="0"/>
        <w:rPr>
          <w:b/>
          <w:bCs/>
          <w:sz w:val="32"/>
        </w:rPr>
      </w:pPr>
    </w:p>
    <w:p w14:paraId="2AC120A5" w14:textId="77777777" w:rsidR="00123EE2" w:rsidRPr="00620D31" w:rsidRDefault="00A80C8A">
      <w:pPr>
        <w:keepNext/>
        <w:jc w:val="center"/>
        <w:outlineLvl w:val="0"/>
        <w:rPr>
          <w:b/>
          <w:bCs/>
          <w:sz w:val="28"/>
          <w:szCs w:val="28"/>
        </w:rPr>
      </w:pPr>
      <w:r w:rsidRPr="00620D31">
        <w:rPr>
          <w:b/>
          <w:bCs/>
          <w:sz w:val="28"/>
          <w:szCs w:val="28"/>
        </w:rPr>
        <w:t>N U T A R T I S</w:t>
      </w:r>
    </w:p>
    <w:p w14:paraId="4E0E1330" w14:textId="77777777" w:rsidR="00123EE2" w:rsidRDefault="00A80C8A">
      <w:pPr>
        <w:keepNext/>
        <w:jc w:val="center"/>
        <w:outlineLvl w:val="1"/>
        <w:rPr>
          <w:sz w:val="28"/>
        </w:rPr>
      </w:pPr>
      <w:r>
        <w:t>LIETUVOS RESPUBLIKOS VARDU</w:t>
      </w:r>
    </w:p>
    <w:p w14:paraId="0D02E997" w14:textId="77777777" w:rsidR="00123EE2" w:rsidRDefault="00123EE2"/>
    <w:p w14:paraId="43C7EE77" w14:textId="798EAC6A" w:rsidR="00123EE2" w:rsidRDefault="00A80C8A">
      <w:pPr>
        <w:keepNext/>
        <w:jc w:val="center"/>
        <w:outlineLvl w:val="0"/>
        <w:rPr>
          <w:bCs/>
        </w:rPr>
      </w:pPr>
      <w:r>
        <w:rPr>
          <w:bCs/>
        </w:rPr>
        <w:t>20</w:t>
      </w:r>
      <w:r w:rsidR="006277BD">
        <w:rPr>
          <w:bCs/>
        </w:rPr>
        <w:t>2</w:t>
      </w:r>
      <w:r w:rsidR="00236C91">
        <w:rPr>
          <w:bCs/>
        </w:rPr>
        <w:t>6</w:t>
      </w:r>
      <w:r>
        <w:rPr>
          <w:bCs/>
        </w:rPr>
        <w:t xml:space="preserve"> m. </w:t>
      </w:r>
      <w:r w:rsidR="00FA3927">
        <w:rPr>
          <w:bCs/>
        </w:rPr>
        <w:t>spalio 7</w:t>
      </w:r>
      <w:r w:rsidR="00C03D5C">
        <w:rPr>
          <w:bCs/>
        </w:rPr>
        <w:t xml:space="preserve"> </w:t>
      </w:r>
      <w:r>
        <w:rPr>
          <w:bCs/>
        </w:rPr>
        <w:t>d.</w:t>
      </w:r>
    </w:p>
    <w:p w14:paraId="6814364D" w14:textId="77777777" w:rsidR="00123EE2" w:rsidRDefault="00A80C8A">
      <w:pPr>
        <w:jc w:val="center"/>
      </w:pPr>
      <w:r>
        <w:t>Vilnius</w:t>
      </w:r>
    </w:p>
    <w:p w14:paraId="6A741777" w14:textId="77777777" w:rsidR="00123EE2" w:rsidRDefault="00123EE2"/>
    <w:p w14:paraId="02B514DD" w14:textId="2BFC209D" w:rsidR="00123EE2" w:rsidRDefault="00A80C8A">
      <w:pPr>
        <w:ind w:firstLine="720"/>
        <w:jc w:val="both"/>
      </w:pPr>
      <w:r>
        <w:t xml:space="preserve">Lietuvos Aukščiausiojo Teismo Civilinių bylų skyriaus teisėjų kolegija, susidedanti iš teisėjų </w:t>
      </w:r>
      <w:r w:rsidR="00857C6F">
        <w:t>Danguolės Bublienės</w:t>
      </w:r>
      <w:r>
        <w:t xml:space="preserve"> (kolegijos pirminink</w:t>
      </w:r>
      <w:r w:rsidR="00857C6F">
        <w:t>ės ir pranešėjos</w:t>
      </w:r>
      <w:r>
        <w:t xml:space="preserve">), </w:t>
      </w:r>
      <w:r w:rsidR="00857C6F" w:rsidRPr="00857C6F">
        <w:t>Andžej Maciejevski</w:t>
      </w:r>
      <w:r>
        <w:t xml:space="preserve"> ir </w:t>
      </w:r>
      <w:r w:rsidR="00857C6F" w:rsidRPr="00857C6F">
        <w:t>Egidij</w:t>
      </w:r>
      <w:r w:rsidR="00857C6F">
        <w:t>os</w:t>
      </w:r>
      <w:r w:rsidR="000245CF">
        <w:t> </w:t>
      </w:r>
      <w:r w:rsidR="00857C6F" w:rsidRPr="00857C6F">
        <w:t>Tamošiūnienė</w:t>
      </w:r>
      <w:r w:rsidR="00857C6F">
        <w:t>s</w:t>
      </w:r>
      <w:r>
        <w:t>,</w:t>
      </w:r>
    </w:p>
    <w:p w14:paraId="77EE1396" w14:textId="32124688" w:rsidR="00123EE2" w:rsidRDefault="00A80C8A">
      <w:pPr>
        <w:ind w:firstLine="720"/>
        <w:jc w:val="both"/>
      </w:pPr>
      <w:r>
        <w:t xml:space="preserve">teismo posėdyje kasacine rašytinio proceso tvarka išnagrinėjo civilinę bylą pagal </w:t>
      </w:r>
      <w:r w:rsidR="005444DD" w:rsidRPr="005444DD">
        <w:rPr>
          <w:b/>
        </w:rPr>
        <w:t>atsakovės uždarosios akcinės bendrovės „Embrakus“</w:t>
      </w:r>
      <w:r>
        <w:t xml:space="preserve"> kasacinį skundą dėl </w:t>
      </w:r>
      <w:r w:rsidR="005444DD" w:rsidRPr="005444DD">
        <w:t>Lietuvos apeliacinio teismo Civilinių bylų skyriaus teisėjų kolegij</w:t>
      </w:r>
      <w:r w:rsidR="005444DD">
        <w:t xml:space="preserve">os </w:t>
      </w:r>
      <w:r w:rsidR="005444DD" w:rsidRPr="005444DD">
        <w:t>2026 m. vasario 12 d.</w:t>
      </w:r>
      <w:r w:rsidR="005444DD">
        <w:t xml:space="preserve"> nutarties</w:t>
      </w:r>
      <w:r>
        <w:t xml:space="preserve"> peržiūrėjimo civilinėje byloje pagal </w:t>
      </w:r>
      <w:r w:rsidR="005444DD" w:rsidRPr="005444DD">
        <w:rPr>
          <w:bCs/>
        </w:rPr>
        <w:t>ieškovės likviduojamos dėl bankroto uždarosios akcinė</w:t>
      </w:r>
      <w:r w:rsidR="000245CF">
        <w:rPr>
          <w:bCs/>
        </w:rPr>
        <w:t>s</w:t>
      </w:r>
      <w:r w:rsidR="005444DD" w:rsidRPr="005444DD">
        <w:rPr>
          <w:bCs/>
        </w:rPr>
        <w:t xml:space="preserve"> bendrovės „Stratonas“ ieškinį atsakovei uždarajai akcinei bendrovei „Embrakus“ dėl skolos ir delspinigių priteisimo bei įskaitymų pripažinimo negaliojančiais, tretieji asmenys, nepareiškiantys savarankiškų reikalavimų, </w:t>
      </w:r>
      <w:bookmarkStart w:id="0" w:name="_Hlk220174774"/>
      <w:r w:rsidR="005444DD" w:rsidRPr="005444DD">
        <w:rPr>
          <w:bCs/>
        </w:rPr>
        <w:t xml:space="preserve">uždaroji akcinė bendrovė </w:t>
      </w:r>
      <w:bookmarkEnd w:id="0"/>
      <w:r w:rsidR="005444DD" w:rsidRPr="005444DD">
        <w:rPr>
          <w:bCs/>
        </w:rPr>
        <w:t>„Mo Garden 1“, uždaroji akcinė bendrovė „Bonsela“, uždaroji akcinė bendrovė „R.H.R. LT“, uždaroji akcinė bendrovė „Draugestina“, uždaroji akcinė bendrovė „PROF Statybos“, uždaroji akcinė bendrovė „Radauga“</w:t>
      </w:r>
      <w:r>
        <w:t>.</w:t>
      </w:r>
    </w:p>
    <w:p w14:paraId="03724F45" w14:textId="3F830F2A" w:rsidR="00123EE2" w:rsidRDefault="00123EE2">
      <w:pPr>
        <w:ind w:firstLine="720"/>
        <w:jc w:val="both"/>
      </w:pPr>
    </w:p>
    <w:p w14:paraId="5357B227" w14:textId="77777777" w:rsidR="00123EE2" w:rsidRDefault="00A80C8A">
      <w:pPr>
        <w:ind w:firstLine="720"/>
        <w:jc w:val="both"/>
        <w:rPr>
          <w:b/>
          <w:bCs/>
        </w:rPr>
      </w:pPr>
      <w:r>
        <w:t xml:space="preserve">Teisėjų kolegija </w:t>
      </w:r>
    </w:p>
    <w:p w14:paraId="665A62D3" w14:textId="4E2C4AC2" w:rsidR="00123EE2" w:rsidRDefault="00123EE2">
      <w:pPr>
        <w:ind w:firstLine="720"/>
        <w:jc w:val="both"/>
        <w:rPr>
          <w:b/>
          <w:bCs/>
        </w:rPr>
      </w:pPr>
    </w:p>
    <w:p w14:paraId="348E1EA1" w14:textId="77777777" w:rsidR="00123EE2" w:rsidRDefault="00A80C8A">
      <w:pPr>
        <w:jc w:val="both"/>
      </w:pPr>
      <w:r>
        <w:t>n u s t a t ė :</w:t>
      </w:r>
    </w:p>
    <w:p w14:paraId="4B39E87E" w14:textId="21E99062" w:rsidR="00123EE2" w:rsidRDefault="00123EE2">
      <w:pPr>
        <w:ind w:left="726" w:hanging="6"/>
        <w:jc w:val="both"/>
      </w:pPr>
    </w:p>
    <w:p w14:paraId="07991A18" w14:textId="77777777" w:rsidR="00123EE2" w:rsidRDefault="00A80C8A">
      <w:pPr>
        <w:spacing w:after="120"/>
        <w:jc w:val="center"/>
      </w:pPr>
      <w:r>
        <w:t>I. Ginčo esmė</w:t>
      </w:r>
    </w:p>
    <w:p w14:paraId="178AC8E9" w14:textId="1854B614" w:rsidR="00123EE2" w:rsidRDefault="00123EE2">
      <w:pPr>
        <w:spacing w:after="120"/>
        <w:ind w:firstLine="720"/>
      </w:pPr>
    </w:p>
    <w:p w14:paraId="424A6358" w14:textId="194B838A" w:rsidR="00123EE2" w:rsidRDefault="002C610F" w:rsidP="004C0197">
      <w:pPr>
        <w:pStyle w:val="ListParagraph"/>
        <w:numPr>
          <w:ilvl w:val="0"/>
          <w:numId w:val="3"/>
        </w:numPr>
        <w:spacing w:after="120" w:line="240" w:lineRule="auto"/>
        <w:ind w:left="357" w:hanging="357"/>
        <w:contextualSpacing w:val="0"/>
        <w:jc w:val="both"/>
        <w:rPr>
          <w:rFonts w:ascii="Times New Roman" w:hAnsi="Times New Roman"/>
          <w:sz w:val="24"/>
          <w:szCs w:val="24"/>
        </w:rPr>
      </w:pPr>
      <w:r w:rsidRPr="002C610F">
        <w:rPr>
          <w:rFonts w:ascii="Times New Roman" w:hAnsi="Times New Roman"/>
          <w:sz w:val="24"/>
          <w:szCs w:val="24"/>
        </w:rPr>
        <w:t xml:space="preserve">Kasacinėje byloje sprendžiama dėl </w:t>
      </w:r>
      <w:r w:rsidRPr="002C610F">
        <w:rPr>
          <w:rFonts w:ascii="Times New Roman" w:hAnsi="Times New Roman"/>
          <w:iCs/>
          <w:sz w:val="24"/>
          <w:szCs w:val="24"/>
        </w:rPr>
        <w:t>materialiosios teisės normų</w:t>
      </w:r>
      <w:r w:rsidRPr="002C610F">
        <w:rPr>
          <w:rFonts w:ascii="Times New Roman" w:hAnsi="Times New Roman"/>
          <w:sz w:val="24"/>
          <w:szCs w:val="24"/>
        </w:rPr>
        <w:t xml:space="preserve">, reglamentuojančių </w:t>
      </w:r>
      <w:r w:rsidR="006C5CBB">
        <w:rPr>
          <w:rFonts w:ascii="Times New Roman" w:hAnsi="Times New Roman"/>
          <w:sz w:val="24"/>
          <w:szCs w:val="24"/>
        </w:rPr>
        <w:t xml:space="preserve">užsakovo </w:t>
      </w:r>
      <w:r w:rsidR="00E70598">
        <w:rPr>
          <w:rFonts w:ascii="Times New Roman" w:hAnsi="Times New Roman"/>
          <w:sz w:val="24"/>
          <w:szCs w:val="24"/>
        </w:rPr>
        <w:t>teis</w:t>
      </w:r>
      <w:r w:rsidR="00E567F7">
        <w:rPr>
          <w:rFonts w:ascii="Times New Roman" w:hAnsi="Times New Roman"/>
          <w:sz w:val="24"/>
          <w:szCs w:val="24"/>
        </w:rPr>
        <w:t>ę</w:t>
      </w:r>
      <w:r w:rsidR="006C5CBB" w:rsidRPr="006C5CBB">
        <w:rPr>
          <w:rFonts w:ascii="Times New Roman" w:hAnsi="Times New Roman"/>
          <w:sz w:val="24"/>
          <w:szCs w:val="24"/>
        </w:rPr>
        <w:t xml:space="preserve"> </w:t>
      </w:r>
      <w:r w:rsidR="006C5CBB">
        <w:rPr>
          <w:rFonts w:ascii="Times New Roman" w:hAnsi="Times New Roman"/>
          <w:sz w:val="24"/>
          <w:szCs w:val="24"/>
        </w:rPr>
        <w:t>sulaikyti mokėjimus</w:t>
      </w:r>
      <w:r w:rsidR="005C1D02">
        <w:rPr>
          <w:rFonts w:ascii="Times New Roman" w:hAnsi="Times New Roman"/>
          <w:sz w:val="24"/>
          <w:szCs w:val="24"/>
        </w:rPr>
        <w:t>, kaip rangovo prievolių pagal statybos rangos sutartį užtikrinimo priemon</w:t>
      </w:r>
      <w:r w:rsidR="00E567F7">
        <w:rPr>
          <w:rFonts w:ascii="Times New Roman" w:hAnsi="Times New Roman"/>
          <w:sz w:val="24"/>
          <w:szCs w:val="24"/>
        </w:rPr>
        <w:t>ę</w:t>
      </w:r>
      <w:r w:rsidR="005C1D02">
        <w:rPr>
          <w:rFonts w:ascii="Times New Roman" w:hAnsi="Times New Roman"/>
          <w:sz w:val="24"/>
          <w:szCs w:val="24"/>
        </w:rPr>
        <w:t>,</w:t>
      </w:r>
      <w:r w:rsidR="00E70598">
        <w:rPr>
          <w:rFonts w:ascii="Times New Roman" w:hAnsi="Times New Roman"/>
          <w:sz w:val="24"/>
          <w:szCs w:val="24"/>
        </w:rPr>
        <w:t xml:space="preserve"> </w:t>
      </w:r>
      <w:r w:rsidR="00E567F7">
        <w:rPr>
          <w:rFonts w:ascii="Times New Roman" w:hAnsi="Times New Roman"/>
          <w:sz w:val="24"/>
          <w:szCs w:val="24"/>
        </w:rPr>
        <w:t>taip pat teismo teisę sumažinti aiškiai per dideles netesybas</w:t>
      </w:r>
      <w:r w:rsidRPr="002C610F">
        <w:rPr>
          <w:rFonts w:ascii="Times New Roman" w:hAnsi="Times New Roman"/>
          <w:sz w:val="24"/>
          <w:szCs w:val="24"/>
        </w:rPr>
        <w:t>,</w:t>
      </w:r>
      <w:r w:rsidR="00672EE0">
        <w:rPr>
          <w:rFonts w:ascii="Times New Roman" w:hAnsi="Times New Roman"/>
          <w:sz w:val="24"/>
          <w:szCs w:val="24"/>
        </w:rPr>
        <w:t xml:space="preserve"> delspinigių skaičiavimo </w:t>
      </w:r>
      <w:r w:rsidR="006910D5">
        <w:rPr>
          <w:rFonts w:ascii="Times New Roman" w:hAnsi="Times New Roman"/>
          <w:sz w:val="24"/>
          <w:szCs w:val="24"/>
        </w:rPr>
        <w:t>taisykles</w:t>
      </w:r>
      <w:r w:rsidR="00AE27D1">
        <w:rPr>
          <w:rFonts w:ascii="Times New Roman" w:hAnsi="Times New Roman"/>
          <w:sz w:val="24"/>
          <w:szCs w:val="24"/>
        </w:rPr>
        <w:t>,</w:t>
      </w:r>
      <w:r w:rsidRPr="002C610F">
        <w:rPr>
          <w:rFonts w:ascii="Times New Roman" w:hAnsi="Times New Roman"/>
          <w:sz w:val="24"/>
          <w:szCs w:val="24"/>
        </w:rPr>
        <w:t xml:space="preserve"> ir proceso teisės normų, reglamentuojančių </w:t>
      </w:r>
      <w:r w:rsidR="00AE27D1">
        <w:rPr>
          <w:rFonts w:ascii="Times New Roman" w:hAnsi="Times New Roman"/>
          <w:sz w:val="24"/>
          <w:szCs w:val="24"/>
        </w:rPr>
        <w:t>bylinėjimosi išlaidų paskirstymo taisykles</w:t>
      </w:r>
      <w:r w:rsidRPr="002C610F">
        <w:rPr>
          <w:rFonts w:ascii="Times New Roman" w:hAnsi="Times New Roman"/>
          <w:sz w:val="24"/>
          <w:szCs w:val="24"/>
        </w:rPr>
        <w:t>, aiškinimo ir taikymo.</w:t>
      </w:r>
    </w:p>
    <w:p w14:paraId="6032EC40" w14:textId="33E3023A" w:rsidR="00721D8C" w:rsidRDefault="00A80C8A">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Ieškov</w:t>
      </w:r>
      <w:r w:rsidR="00721D8C">
        <w:rPr>
          <w:rFonts w:ascii="Times New Roman" w:hAnsi="Times New Roman"/>
          <w:sz w:val="24"/>
          <w:szCs w:val="24"/>
        </w:rPr>
        <w:t>ė</w:t>
      </w:r>
      <w:r w:rsidR="00914000">
        <w:rPr>
          <w:rFonts w:ascii="Times New Roman" w:hAnsi="Times New Roman"/>
          <w:sz w:val="24"/>
          <w:szCs w:val="24"/>
        </w:rPr>
        <w:t>,</w:t>
      </w:r>
      <w:r w:rsidR="00721D8C">
        <w:rPr>
          <w:rFonts w:ascii="Times New Roman" w:hAnsi="Times New Roman"/>
          <w:sz w:val="24"/>
          <w:szCs w:val="24"/>
        </w:rPr>
        <w:t xml:space="preserve"> patikslin</w:t>
      </w:r>
      <w:r w:rsidR="00914000">
        <w:rPr>
          <w:rFonts w:ascii="Times New Roman" w:hAnsi="Times New Roman"/>
          <w:sz w:val="24"/>
          <w:szCs w:val="24"/>
        </w:rPr>
        <w:t>usi</w:t>
      </w:r>
      <w:r w:rsidR="00721D8C">
        <w:rPr>
          <w:rFonts w:ascii="Times New Roman" w:hAnsi="Times New Roman"/>
          <w:sz w:val="24"/>
          <w:szCs w:val="24"/>
        </w:rPr>
        <w:t xml:space="preserve"> ieškin</w:t>
      </w:r>
      <w:r w:rsidR="00914000">
        <w:rPr>
          <w:rFonts w:ascii="Times New Roman" w:hAnsi="Times New Roman"/>
          <w:sz w:val="24"/>
          <w:szCs w:val="24"/>
        </w:rPr>
        <w:t>į,</w:t>
      </w:r>
      <w:r>
        <w:rPr>
          <w:rFonts w:ascii="Times New Roman" w:hAnsi="Times New Roman"/>
          <w:sz w:val="24"/>
          <w:szCs w:val="24"/>
        </w:rPr>
        <w:t xml:space="preserve"> prašė</w:t>
      </w:r>
      <w:r w:rsidR="00721D8C">
        <w:rPr>
          <w:rFonts w:ascii="Times New Roman" w:hAnsi="Times New Roman"/>
          <w:sz w:val="24"/>
          <w:szCs w:val="24"/>
        </w:rPr>
        <w:t>:</w:t>
      </w:r>
    </w:p>
    <w:p w14:paraId="3AD1F27F" w14:textId="4F076BFC" w:rsidR="00123EE2" w:rsidRDefault="00721D8C" w:rsidP="00721D8C">
      <w:pPr>
        <w:pStyle w:val="ListParagraph"/>
        <w:numPr>
          <w:ilvl w:val="1"/>
          <w:numId w:val="3"/>
        </w:numPr>
        <w:spacing w:after="120" w:line="240" w:lineRule="auto"/>
        <w:contextualSpacing w:val="0"/>
        <w:jc w:val="both"/>
        <w:rPr>
          <w:rFonts w:ascii="Times New Roman" w:hAnsi="Times New Roman"/>
          <w:sz w:val="24"/>
          <w:szCs w:val="24"/>
        </w:rPr>
      </w:pPr>
      <w:r w:rsidRPr="00721D8C">
        <w:rPr>
          <w:rFonts w:ascii="Times New Roman" w:hAnsi="Times New Roman"/>
          <w:sz w:val="24"/>
          <w:szCs w:val="24"/>
        </w:rPr>
        <w:t>priteisti iš atsakovės</w:t>
      </w:r>
      <w:r>
        <w:rPr>
          <w:rFonts w:ascii="Times New Roman" w:hAnsi="Times New Roman"/>
          <w:sz w:val="24"/>
          <w:szCs w:val="24"/>
        </w:rPr>
        <w:t xml:space="preserve"> </w:t>
      </w:r>
      <w:r w:rsidRPr="00721D8C">
        <w:rPr>
          <w:rFonts w:ascii="Times New Roman" w:hAnsi="Times New Roman"/>
          <w:sz w:val="24"/>
          <w:szCs w:val="24"/>
        </w:rPr>
        <w:t>105 066,61 Eur skolą, 3</w:t>
      </w:r>
      <w:r w:rsidR="00CE4423">
        <w:rPr>
          <w:rFonts w:ascii="Times New Roman" w:hAnsi="Times New Roman"/>
          <w:sz w:val="24"/>
          <w:szCs w:val="24"/>
        </w:rPr>
        <w:t xml:space="preserve"> </w:t>
      </w:r>
      <w:r w:rsidRPr="00721D8C">
        <w:rPr>
          <w:rFonts w:ascii="Times New Roman" w:hAnsi="Times New Roman"/>
          <w:sz w:val="24"/>
          <w:szCs w:val="24"/>
        </w:rPr>
        <w:t xml:space="preserve">782,37 Eur delspinigius, </w:t>
      </w:r>
      <w:r w:rsidRPr="00914000">
        <w:rPr>
          <w:rFonts w:ascii="Times New Roman" w:hAnsi="Times New Roman"/>
          <w:sz w:val="24"/>
          <w:szCs w:val="24"/>
        </w:rPr>
        <w:t>6 proc. dydžio metines palūkanas už priteistą sumą nuo kreipimosi į teismą dienos iki teismo sprendimo visiško įvykdymo</w:t>
      </w:r>
      <w:r>
        <w:rPr>
          <w:rFonts w:ascii="Times New Roman" w:hAnsi="Times New Roman"/>
          <w:sz w:val="24"/>
          <w:szCs w:val="24"/>
        </w:rPr>
        <w:t>;</w:t>
      </w:r>
    </w:p>
    <w:p w14:paraId="6ECE2F14" w14:textId="1BCBA342" w:rsidR="00721D8C" w:rsidRDefault="00721D8C" w:rsidP="00721D8C">
      <w:pPr>
        <w:pStyle w:val="ListParagraph"/>
        <w:numPr>
          <w:ilvl w:val="1"/>
          <w:numId w:val="3"/>
        </w:numPr>
        <w:spacing w:after="120" w:line="240" w:lineRule="auto"/>
        <w:contextualSpacing w:val="0"/>
        <w:jc w:val="both"/>
        <w:rPr>
          <w:rFonts w:ascii="Times New Roman" w:hAnsi="Times New Roman"/>
          <w:sz w:val="24"/>
          <w:szCs w:val="24"/>
        </w:rPr>
      </w:pPr>
      <w:r w:rsidRPr="00721D8C">
        <w:rPr>
          <w:rFonts w:ascii="Times New Roman" w:hAnsi="Times New Roman"/>
          <w:sz w:val="24"/>
          <w:szCs w:val="24"/>
        </w:rPr>
        <w:t>pripažinti negaliojančiu atsakovės 2023 m. sausio 21 d. pranešimu atliktą vienašališką 94 044,81 Eur delspinigių įskaitymą</w:t>
      </w:r>
      <w:r w:rsidR="0043216D">
        <w:rPr>
          <w:rFonts w:ascii="Times New Roman" w:hAnsi="Times New Roman"/>
          <w:sz w:val="24"/>
          <w:szCs w:val="24"/>
        </w:rPr>
        <w:t>;</w:t>
      </w:r>
    </w:p>
    <w:p w14:paraId="050BB812" w14:textId="06D70228" w:rsidR="0043216D" w:rsidRDefault="0043216D" w:rsidP="00721D8C">
      <w:pPr>
        <w:pStyle w:val="ListParagraph"/>
        <w:numPr>
          <w:ilvl w:val="1"/>
          <w:numId w:val="3"/>
        </w:numPr>
        <w:spacing w:after="120" w:line="240" w:lineRule="auto"/>
        <w:contextualSpacing w:val="0"/>
        <w:jc w:val="both"/>
        <w:rPr>
          <w:rFonts w:ascii="Times New Roman" w:hAnsi="Times New Roman"/>
          <w:sz w:val="24"/>
          <w:szCs w:val="24"/>
        </w:rPr>
      </w:pPr>
      <w:r w:rsidRPr="0043216D">
        <w:rPr>
          <w:rFonts w:ascii="Times New Roman" w:hAnsi="Times New Roman"/>
          <w:sz w:val="24"/>
          <w:szCs w:val="24"/>
        </w:rPr>
        <w:lastRenderedPageBreak/>
        <w:t xml:space="preserve">pripažinti negaliojančiu atsakovės 2023 m. vasario 12 d. pranešimu atliktą vienašališką 20 820,31 Eur įskaitymą </w:t>
      </w:r>
      <w:r>
        <w:rPr>
          <w:rFonts w:ascii="Times New Roman" w:hAnsi="Times New Roman"/>
          <w:sz w:val="24"/>
          <w:szCs w:val="24"/>
        </w:rPr>
        <w:t>(</w:t>
      </w:r>
      <w:r w:rsidRPr="0043216D">
        <w:rPr>
          <w:rFonts w:ascii="Times New Roman" w:hAnsi="Times New Roman"/>
          <w:sz w:val="24"/>
          <w:szCs w:val="24"/>
        </w:rPr>
        <w:t xml:space="preserve">iš </w:t>
      </w:r>
      <w:r>
        <w:rPr>
          <w:rFonts w:ascii="Times New Roman" w:hAnsi="Times New Roman"/>
          <w:sz w:val="24"/>
          <w:szCs w:val="24"/>
        </w:rPr>
        <w:t xml:space="preserve">bendros </w:t>
      </w:r>
      <w:r w:rsidRPr="0043216D">
        <w:rPr>
          <w:rFonts w:ascii="Times New Roman" w:hAnsi="Times New Roman"/>
          <w:sz w:val="24"/>
          <w:szCs w:val="24"/>
        </w:rPr>
        <w:t>93</w:t>
      </w:r>
      <w:r w:rsidR="00CE4423">
        <w:rPr>
          <w:rFonts w:ascii="Times New Roman" w:hAnsi="Times New Roman"/>
          <w:sz w:val="24"/>
          <w:szCs w:val="24"/>
        </w:rPr>
        <w:t xml:space="preserve"> </w:t>
      </w:r>
      <w:r w:rsidRPr="0043216D">
        <w:rPr>
          <w:rFonts w:ascii="Times New Roman" w:hAnsi="Times New Roman"/>
          <w:sz w:val="24"/>
          <w:szCs w:val="24"/>
        </w:rPr>
        <w:t>174,45 Eur</w:t>
      </w:r>
      <w:r>
        <w:rPr>
          <w:rFonts w:ascii="Times New Roman" w:hAnsi="Times New Roman"/>
          <w:sz w:val="24"/>
          <w:szCs w:val="24"/>
        </w:rPr>
        <w:t xml:space="preserve"> sumos);</w:t>
      </w:r>
    </w:p>
    <w:p w14:paraId="082E3626" w14:textId="2ED5E898" w:rsidR="00834ED5" w:rsidRPr="00CE2FF3" w:rsidRDefault="0043216D" w:rsidP="000A6010">
      <w:pPr>
        <w:pStyle w:val="ListParagraph"/>
        <w:numPr>
          <w:ilvl w:val="1"/>
          <w:numId w:val="3"/>
        </w:numPr>
        <w:spacing w:after="120" w:line="240" w:lineRule="auto"/>
        <w:contextualSpacing w:val="0"/>
        <w:jc w:val="both"/>
        <w:rPr>
          <w:rFonts w:ascii="Times New Roman" w:hAnsi="Times New Roman"/>
          <w:sz w:val="24"/>
          <w:szCs w:val="24"/>
        </w:rPr>
      </w:pPr>
      <w:r w:rsidRPr="00CE2FF3">
        <w:rPr>
          <w:rFonts w:ascii="Times New Roman" w:hAnsi="Times New Roman"/>
          <w:sz w:val="24"/>
          <w:szCs w:val="24"/>
        </w:rPr>
        <w:t>priteisti iš atsakovės bylinėjimosi išlaidų atlyginimą</w:t>
      </w:r>
      <w:r w:rsidR="00CE2FF3">
        <w:rPr>
          <w:rFonts w:ascii="Times New Roman" w:hAnsi="Times New Roman"/>
          <w:sz w:val="24"/>
          <w:szCs w:val="24"/>
        </w:rPr>
        <w:t>.</w:t>
      </w:r>
    </w:p>
    <w:p w14:paraId="47980D17" w14:textId="13DC4B60" w:rsidR="00A87654" w:rsidRDefault="00F80044">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Ieškovė nurodė, kad </w:t>
      </w:r>
      <w:r w:rsidR="005C7174" w:rsidRPr="005C7174">
        <w:rPr>
          <w:rFonts w:ascii="Times New Roman" w:hAnsi="Times New Roman"/>
          <w:sz w:val="24"/>
          <w:szCs w:val="24"/>
        </w:rPr>
        <w:t xml:space="preserve">2022 m. balandžio mėn. atsakovės UAB ,,Embrakus“ direktorius </w:t>
      </w:r>
      <w:bookmarkStart w:id="1" w:name="Buk_1"/>
      <w:r w:rsidR="000449E0" w:rsidRPr="000449E0">
        <w:rPr>
          <w:rFonts w:ascii="Times New Roman" w:hAnsi="Times New Roman"/>
          <w:sz w:val="24"/>
          <w:szCs w:val="24"/>
        </w:rPr>
        <w:t xml:space="preserve">N. J. </w:t>
      </w:r>
      <w:bookmarkEnd w:id="1"/>
      <w:r w:rsidR="005C7174" w:rsidRPr="005C7174">
        <w:rPr>
          <w:rFonts w:ascii="Times New Roman" w:hAnsi="Times New Roman"/>
          <w:sz w:val="24"/>
          <w:szCs w:val="24"/>
        </w:rPr>
        <w:t xml:space="preserve">pasiūlė pažįstamam </w:t>
      </w:r>
      <w:bookmarkStart w:id="2" w:name="Buk_5"/>
      <w:r w:rsidR="000449E0" w:rsidRPr="000449E0">
        <w:rPr>
          <w:rFonts w:ascii="Times New Roman" w:hAnsi="Times New Roman"/>
          <w:sz w:val="24"/>
          <w:szCs w:val="24"/>
        </w:rPr>
        <w:t xml:space="preserve">V. S. </w:t>
      </w:r>
      <w:bookmarkEnd w:id="2"/>
      <w:r w:rsidR="005C7174" w:rsidRPr="005C7174">
        <w:rPr>
          <w:rFonts w:ascii="Times New Roman" w:hAnsi="Times New Roman"/>
          <w:sz w:val="24"/>
          <w:szCs w:val="24"/>
        </w:rPr>
        <w:t>(</w:t>
      </w:r>
      <w:bookmarkStart w:id="3" w:name="Buk_6"/>
      <w:r w:rsidR="000449E0" w:rsidRPr="000449E0">
        <w:rPr>
          <w:rFonts w:ascii="Times New Roman" w:hAnsi="Times New Roman"/>
          <w:sz w:val="24"/>
          <w:szCs w:val="24"/>
        </w:rPr>
        <w:t>V. S.</w:t>
      </w:r>
      <w:bookmarkEnd w:id="3"/>
      <w:r w:rsidR="005C7174" w:rsidRPr="005C7174">
        <w:rPr>
          <w:rFonts w:ascii="Times New Roman" w:hAnsi="Times New Roman"/>
          <w:sz w:val="24"/>
          <w:szCs w:val="24"/>
        </w:rPr>
        <w:t xml:space="preserve">) partnerystę statybos sektoriuje. </w:t>
      </w:r>
      <w:bookmarkStart w:id="4" w:name="Buk_2"/>
      <w:r w:rsidR="000449E0" w:rsidRPr="000449E0">
        <w:rPr>
          <w:rFonts w:ascii="Times New Roman" w:hAnsi="Times New Roman"/>
          <w:sz w:val="24"/>
          <w:szCs w:val="24"/>
        </w:rPr>
        <w:t xml:space="preserve">N. J. </w:t>
      </w:r>
      <w:bookmarkEnd w:id="4"/>
      <w:r w:rsidR="005C7174" w:rsidRPr="005C7174">
        <w:rPr>
          <w:rFonts w:ascii="Times New Roman" w:hAnsi="Times New Roman"/>
          <w:sz w:val="24"/>
          <w:szCs w:val="24"/>
        </w:rPr>
        <w:t xml:space="preserve">ir </w:t>
      </w:r>
      <w:bookmarkStart w:id="5" w:name="Buk_3"/>
      <w:r w:rsidR="000449E0" w:rsidRPr="000449E0">
        <w:rPr>
          <w:rFonts w:ascii="Times New Roman" w:hAnsi="Times New Roman"/>
          <w:sz w:val="24"/>
          <w:szCs w:val="24"/>
        </w:rPr>
        <w:t xml:space="preserve">V. S. </w:t>
      </w:r>
      <w:bookmarkEnd w:id="5"/>
      <w:r w:rsidR="005C7174" w:rsidRPr="005C7174">
        <w:rPr>
          <w:rFonts w:ascii="Times New Roman" w:hAnsi="Times New Roman"/>
          <w:sz w:val="24"/>
          <w:szCs w:val="24"/>
        </w:rPr>
        <w:t>įsteigė UAB ,,Stratonas“, tapdami šios bendrovės akcininkais (</w:t>
      </w:r>
      <w:r w:rsidR="005C7174">
        <w:rPr>
          <w:rFonts w:ascii="Times New Roman" w:hAnsi="Times New Roman"/>
          <w:sz w:val="24"/>
          <w:szCs w:val="24"/>
        </w:rPr>
        <w:t xml:space="preserve">abiem priklausė </w:t>
      </w:r>
      <w:r w:rsidR="005C7174" w:rsidRPr="005C7174">
        <w:rPr>
          <w:rFonts w:ascii="Times New Roman" w:hAnsi="Times New Roman"/>
          <w:sz w:val="24"/>
          <w:szCs w:val="24"/>
        </w:rPr>
        <w:t>po 50 proc.</w:t>
      </w:r>
      <w:r w:rsidR="005C7174">
        <w:rPr>
          <w:rFonts w:ascii="Times New Roman" w:hAnsi="Times New Roman"/>
          <w:sz w:val="24"/>
          <w:szCs w:val="24"/>
        </w:rPr>
        <w:t xml:space="preserve"> akcijų</w:t>
      </w:r>
      <w:r w:rsidR="005C7174" w:rsidRPr="005C7174">
        <w:rPr>
          <w:rFonts w:ascii="Times New Roman" w:hAnsi="Times New Roman"/>
          <w:sz w:val="24"/>
          <w:szCs w:val="24"/>
        </w:rPr>
        <w:t>)</w:t>
      </w:r>
      <w:r w:rsidR="004716A8">
        <w:rPr>
          <w:rFonts w:ascii="Times New Roman" w:hAnsi="Times New Roman"/>
          <w:sz w:val="24"/>
          <w:szCs w:val="24"/>
        </w:rPr>
        <w:t xml:space="preserve">, o bendrovės direktoriumi paskirtas </w:t>
      </w:r>
      <w:bookmarkStart w:id="6" w:name="Buk_4"/>
      <w:r w:rsidR="000449E0" w:rsidRPr="000449E0">
        <w:rPr>
          <w:rFonts w:ascii="Times New Roman" w:hAnsi="Times New Roman"/>
          <w:sz w:val="24"/>
          <w:szCs w:val="24"/>
        </w:rPr>
        <w:t>V. S.</w:t>
      </w:r>
      <w:bookmarkEnd w:id="6"/>
      <w:r w:rsidR="005C7174" w:rsidRPr="005C7174">
        <w:rPr>
          <w:rFonts w:ascii="Times New Roman" w:hAnsi="Times New Roman"/>
          <w:sz w:val="24"/>
          <w:szCs w:val="24"/>
        </w:rPr>
        <w:t xml:space="preserve"> Atsakovė turėjo reikiamus leidimus statyboms ir atestatą bei sutartis dėl atidėtų mokėjimų su medžiagų tiekėjais, o įsteigta </w:t>
      </w:r>
      <w:r w:rsidR="0094518E">
        <w:rPr>
          <w:rFonts w:ascii="Times New Roman" w:hAnsi="Times New Roman"/>
          <w:sz w:val="24"/>
          <w:szCs w:val="24"/>
        </w:rPr>
        <w:t>naujoji įmonė</w:t>
      </w:r>
      <w:r w:rsidR="00BD4683">
        <w:rPr>
          <w:rFonts w:ascii="Times New Roman" w:hAnsi="Times New Roman"/>
          <w:sz w:val="24"/>
          <w:szCs w:val="24"/>
        </w:rPr>
        <w:t xml:space="preserve"> </w:t>
      </w:r>
      <w:r w:rsidR="005C7174" w:rsidRPr="005C7174">
        <w:rPr>
          <w:rFonts w:ascii="Times New Roman" w:hAnsi="Times New Roman"/>
          <w:sz w:val="24"/>
          <w:szCs w:val="24"/>
        </w:rPr>
        <w:t xml:space="preserve">,,Stratonas“ negalėjo dalyvauti didesnių objektų statybose, todėl </w:t>
      </w:r>
      <w:r w:rsidR="005C7174">
        <w:rPr>
          <w:rFonts w:ascii="Times New Roman" w:hAnsi="Times New Roman"/>
          <w:sz w:val="24"/>
          <w:szCs w:val="24"/>
        </w:rPr>
        <w:t>sutartys</w:t>
      </w:r>
      <w:r w:rsidR="005C7174" w:rsidRPr="005C7174">
        <w:rPr>
          <w:rFonts w:ascii="Times New Roman" w:hAnsi="Times New Roman"/>
          <w:sz w:val="24"/>
          <w:szCs w:val="24"/>
        </w:rPr>
        <w:t xml:space="preserve"> buvo sudarom</w:t>
      </w:r>
      <w:r w:rsidR="005C7174">
        <w:rPr>
          <w:rFonts w:ascii="Times New Roman" w:hAnsi="Times New Roman"/>
          <w:sz w:val="24"/>
          <w:szCs w:val="24"/>
        </w:rPr>
        <w:t>os</w:t>
      </w:r>
      <w:r w:rsidR="005C7174" w:rsidRPr="005C7174">
        <w:rPr>
          <w:rFonts w:ascii="Times New Roman" w:hAnsi="Times New Roman"/>
          <w:sz w:val="24"/>
          <w:szCs w:val="24"/>
        </w:rPr>
        <w:t xml:space="preserve"> per atsakovę, o darbus atlik</w:t>
      </w:r>
      <w:r w:rsidR="00332B7E">
        <w:rPr>
          <w:rFonts w:ascii="Times New Roman" w:hAnsi="Times New Roman"/>
          <w:sz w:val="24"/>
          <w:szCs w:val="24"/>
        </w:rPr>
        <w:t>davo</w:t>
      </w:r>
      <w:r w:rsidR="005C7174" w:rsidRPr="005C7174">
        <w:rPr>
          <w:rFonts w:ascii="Times New Roman" w:hAnsi="Times New Roman"/>
          <w:sz w:val="24"/>
          <w:szCs w:val="24"/>
        </w:rPr>
        <w:t xml:space="preserve"> ieškovė.</w:t>
      </w:r>
    </w:p>
    <w:p w14:paraId="2350CF93" w14:textId="1084233C" w:rsidR="00123EE2" w:rsidRDefault="005C7174">
      <w:pPr>
        <w:pStyle w:val="ListParagraph"/>
        <w:numPr>
          <w:ilvl w:val="0"/>
          <w:numId w:val="3"/>
        </w:numPr>
        <w:spacing w:after="120" w:line="240" w:lineRule="auto"/>
        <w:contextualSpacing w:val="0"/>
        <w:jc w:val="both"/>
        <w:rPr>
          <w:rFonts w:ascii="Times New Roman" w:hAnsi="Times New Roman"/>
          <w:sz w:val="24"/>
          <w:szCs w:val="24"/>
        </w:rPr>
      </w:pPr>
      <w:r w:rsidRPr="005C7174">
        <w:rPr>
          <w:rFonts w:ascii="Times New Roman" w:hAnsi="Times New Roman"/>
          <w:sz w:val="24"/>
          <w:szCs w:val="24"/>
        </w:rPr>
        <w:t xml:space="preserve">Šalys 2022 m. gegužės 30 d. sudarė statybos rangos sutartį (toliau – ir </w:t>
      </w:r>
      <w:r w:rsidR="00AC2420">
        <w:rPr>
          <w:rFonts w:ascii="Times New Roman" w:hAnsi="Times New Roman"/>
          <w:sz w:val="24"/>
          <w:szCs w:val="24"/>
        </w:rPr>
        <w:t>S</w:t>
      </w:r>
      <w:r w:rsidRPr="005C7174">
        <w:rPr>
          <w:rFonts w:ascii="Times New Roman" w:hAnsi="Times New Roman"/>
          <w:sz w:val="24"/>
          <w:szCs w:val="24"/>
        </w:rPr>
        <w:t>utartis) užsakovės UAB</w:t>
      </w:r>
      <w:r w:rsidR="00455E10">
        <w:rPr>
          <w:rFonts w:ascii="Times New Roman" w:hAnsi="Times New Roman"/>
          <w:sz w:val="24"/>
          <w:szCs w:val="24"/>
        </w:rPr>
        <w:t> </w:t>
      </w:r>
      <w:r w:rsidRPr="005C7174">
        <w:rPr>
          <w:rFonts w:ascii="Times New Roman" w:hAnsi="Times New Roman"/>
          <w:sz w:val="24"/>
          <w:szCs w:val="24"/>
        </w:rPr>
        <w:t>,,Mo Garden 1“ projekt</w:t>
      </w:r>
      <w:r w:rsidR="00AC2420">
        <w:rPr>
          <w:rFonts w:ascii="Times New Roman" w:hAnsi="Times New Roman"/>
          <w:sz w:val="24"/>
          <w:szCs w:val="24"/>
        </w:rPr>
        <w:t>ui</w:t>
      </w:r>
      <w:r w:rsidRPr="005C7174">
        <w:rPr>
          <w:rFonts w:ascii="Times New Roman" w:hAnsi="Times New Roman"/>
          <w:sz w:val="24"/>
          <w:szCs w:val="24"/>
        </w:rPr>
        <w:t xml:space="preserve"> </w:t>
      </w:r>
      <w:r w:rsidR="00AC2420">
        <w:rPr>
          <w:rFonts w:ascii="Times New Roman" w:hAnsi="Times New Roman"/>
          <w:sz w:val="24"/>
          <w:szCs w:val="24"/>
        </w:rPr>
        <w:t xml:space="preserve">‒ </w:t>
      </w:r>
      <w:r w:rsidRPr="005C7174">
        <w:rPr>
          <w:rFonts w:ascii="Times New Roman" w:hAnsi="Times New Roman"/>
          <w:sz w:val="24"/>
          <w:szCs w:val="24"/>
        </w:rPr>
        <w:t xml:space="preserve">gyvenamųjų namų Vilniuje, Mozūriškių g. 182, statyba (toliau – ir </w:t>
      </w:r>
      <w:r w:rsidR="00AC2420" w:rsidRPr="00AE27D1">
        <w:rPr>
          <w:rFonts w:ascii="Times New Roman" w:hAnsi="Times New Roman"/>
          <w:sz w:val="24"/>
          <w:szCs w:val="24"/>
        </w:rPr>
        <w:t>S</w:t>
      </w:r>
      <w:r w:rsidRPr="00AE27D1">
        <w:rPr>
          <w:rFonts w:ascii="Times New Roman" w:hAnsi="Times New Roman"/>
          <w:sz w:val="24"/>
          <w:szCs w:val="24"/>
        </w:rPr>
        <w:t>tatybos objektas</w:t>
      </w:r>
      <w:r w:rsidRPr="005C7174">
        <w:rPr>
          <w:rFonts w:ascii="Times New Roman" w:hAnsi="Times New Roman"/>
          <w:sz w:val="24"/>
          <w:szCs w:val="24"/>
        </w:rPr>
        <w:t>)</w:t>
      </w:r>
      <w:r w:rsidR="00AC2420">
        <w:rPr>
          <w:rFonts w:ascii="Times New Roman" w:hAnsi="Times New Roman"/>
          <w:sz w:val="24"/>
          <w:szCs w:val="24"/>
        </w:rPr>
        <w:t xml:space="preserve"> ‒</w:t>
      </w:r>
      <w:r w:rsidRPr="005C7174">
        <w:rPr>
          <w:rFonts w:ascii="Times New Roman" w:hAnsi="Times New Roman"/>
          <w:sz w:val="24"/>
          <w:szCs w:val="24"/>
        </w:rPr>
        <w:t xml:space="preserve"> įgyvendin</w:t>
      </w:r>
      <w:r w:rsidR="00AC2420">
        <w:rPr>
          <w:rFonts w:ascii="Times New Roman" w:hAnsi="Times New Roman"/>
          <w:sz w:val="24"/>
          <w:szCs w:val="24"/>
        </w:rPr>
        <w:t>t</w:t>
      </w:r>
      <w:r w:rsidRPr="005C7174">
        <w:rPr>
          <w:rFonts w:ascii="Times New Roman" w:hAnsi="Times New Roman"/>
          <w:sz w:val="24"/>
          <w:szCs w:val="24"/>
        </w:rPr>
        <w:t>i.</w:t>
      </w:r>
      <w:r w:rsidR="004716A8" w:rsidRPr="004716A8">
        <w:t xml:space="preserve"> </w:t>
      </w:r>
      <w:r w:rsidR="0060589A">
        <w:rPr>
          <w:rFonts w:ascii="Times New Roman" w:hAnsi="Times New Roman"/>
          <w:sz w:val="24"/>
          <w:szCs w:val="24"/>
        </w:rPr>
        <w:t>Ieškovė</w:t>
      </w:r>
      <w:r w:rsidR="004716A8" w:rsidRPr="004716A8">
        <w:rPr>
          <w:rFonts w:ascii="Times New Roman" w:hAnsi="Times New Roman"/>
          <w:sz w:val="24"/>
          <w:szCs w:val="24"/>
        </w:rPr>
        <w:t xml:space="preserve"> pasitelk</w:t>
      </w:r>
      <w:r w:rsidR="0060589A">
        <w:rPr>
          <w:rFonts w:ascii="Times New Roman" w:hAnsi="Times New Roman"/>
          <w:sz w:val="24"/>
          <w:szCs w:val="24"/>
        </w:rPr>
        <w:t>ė</w:t>
      </w:r>
      <w:r w:rsidR="004716A8" w:rsidRPr="004716A8">
        <w:rPr>
          <w:rFonts w:ascii="Times New Roman" w:hAnsi="Times New Roman"/>
          <w:sz w:val="24"/>
          <w:szCs w:val="24"/>
        </w:rPr>
        <w:t xml:space="preserve"> subrangovus, turėjusius atlikti fasado šiltinimo ir armavimo darbus</w:t>
      </w:r>
      <w:r w:rsidR="007C16BC">
        <w:rPr>
          <w:rFonts w:ascii="Times New Roman" w:hAnsi="Times New Roman"/>
          <w:sz w:val="24"/>
          <w:szCs w:val="24"/>
        </w:rPr>
        <w:t xml:space="preserve">. </w:t>
      </w:r>
      <w:r w:rsidR="0060589A">
        <w:rPr>
          <w:rFonts w:ascii="Times New Roman" w:hAnsi="Times New Roman"/>
          <w:sz w:val="24"/>
          <w:szCs w:val="24"/>
        </w:rPr>
        <w:t>Šie</w:t>
      </w:r>
      <w:r w:rsidR="007C16BC" w:rsidRPr="007C16BC">
        <w:rPr>
          <w:rFonts w:ascii="Times New Roman" w:hAnsi="Times New Roman"/>
          <w:sz w:val="24"/>
          <w:szCs w:val="24"/>
        </w:rPr>
        <w:t xml:space="preserve"> darbai </w:t>
      </w:r>
      <w:r w:rsidR="0060589A">
        <w:rPr>
          <w:rFonts w:ascii="Times New Roman" w:hAnsi="Times New Roman"/>
          <w:sz w:val="24"/>
          <w:szCs w:val="24"/>
        </w:rPr>
        <w:t>buvo vykdomi</w:t>
      </w:r>
      <w:r w:rsidR="007C16BC" w:rsidRPr="007C16BC">
        <w:rPr>
          <w:rFonts w:ascii="Times New Roman" w:hAnsi="Times New Roman"/>
          <w:sz w:val="24"/>
          <w:szCs w:val="24"/>
        </w:rPr>
        <w:t>, tačiau buvo atsiliekama nuo sutarto grafiko</w:t>
      </w:r>
      <w:r w:rsidR="007C16BC">
        <w:rPr>
          <w:rFonts w:ascii="Times New Roman" w:hAnsi="Times New Roman"/>
          <w:sz w:val="24"/>
          <w:szCs w:val="24"/>
        </w:rPr>
        <w:t>, nes atsakovė vėluodavo atsiskaityti su ieškove</w:t>
      </w:r>
      <w:r w:rsidR="0060589A">
        <w:rPr>
          <w:rFonts w:ascii="Times New Roman" w:hAnsi="Times New Roman"/>
          <w:sz w:val="24"/>
          <w:szCs w:val="24"/>
        </w:rPr>
        <w:t>. Dėl to</w:t>
      </w:r>
      <w:r w:rsidR="007C16BC">
        <w:rPr>
          <w:rFonts w:ascii="Times New Roman" w:hAnsi="Times New Roman"/>
          <w:sz w:val="24"/>
          <w:szCs w:val="24"/>
        </w:rPr>
        <w:t xml:space="preserve"> ieškovė nebegalėjo </w:t>
      </w:r>
      <w:r w:rsidR="00A87654">
        <w:rPr>
          <w:rFonts w:ascii="Times New Roman" w:hAnsi="Times New Roman"/>
          <w:sz w:val="24"/>
          <w:szCs w:val="24"/>
        </w:rPr>
        <w:t xml:space="preserve">atsiskaityti su subrangovais, šie </w:t>
      </w:r>
      <w:r w:rsidR="0094518E">
        <w:rPr>
          <w:rFonts w:ascii="Times New Roman" w:hAnsi="Times New Roman"/>
          <w:sz w:val="24"/>
          <w:szCs w:val="24"/>
        </w:rPr>
        <w:t>su</w:t>
      </w:r>
      <w:r w:rsidR="00A87654" w:rsidRPr="00A87654">
        <w:rPr>
          <w:rFonts w:ascii="Times New Roman" w:hAnsi="Times New Roman"/>
          <w:sz w:val="24"/>
          <w:szCs w:val="24"/>
        </w:rPr>
        <w:t xml:space="preserve">mažino savo darbuotojų skaičių, o </w:t>
      </w:r>
      <w:r w:rsidR="00455E10">
        <w:rPr>
          <w:rFonts w:ascii="Times New Roman" w:hAnsi="Times New Roman"/>
          <w:sz w:val="24"/>
          <w:szCs w:val="24"/>
        </w:rPr>
        <w:t>vėliau</w:t>
      </w:r>
      <w:r w:rsidR="00A87654" w:rsidRPr="00A87654">
        <w:rPr>
          <w:rFonts w:ascii="Times New Roman" w:hAnsi="Times New Roman"/>
          <w:sz w:val="24"/>
          <w:szCs w:val="24"/>
        </w:rPr>
        <w:t xml:space="preserve"> apskritai atsisakė dirbti su </w:t>
      </w:r>
      <w:r w:rsidR="00A87654">
        <w:rPr>
          <w:rFonts w:ascii="Times New Roman" w:hAnsi="Times New Roman"/>
          <w:sz w:val="24"/>
          <w:szCs w:val="24"/>
        </w:rPr>
        <w:t>i</w:t>
      </w:r>
      <w:r w:rsidR="00A87654" w:rsidRPr="00A87654">
        <w:rPr>
          <w:rFonts w:ascii="Times New Roman" w:hAnsi="Times New Roman"/>
          <w:sz w:val="24"/>
          <w:szCs w:val="24"/>
        </w:rPr>
        <w:t>eškov</w:t>
      </w:r>
      <w:r w:rsidR="00A87654">
        <w:rPr>
          <w:rFonts w:ascii="Times New Roman" w:hAnsi="Times New Roman"/>
          <w:sz w:val="24"/>
          <w:szCs w:val="24"/>
        </w:rPr>
        <w:t>e</w:t>
      </w:r>
      <w:r w:rsidR="00A87654" w:rsidRPr="00A87654">
        <w:rPr>
          <w:rFonts w:ascii="Times New Roman" w:hAnsi="Times New Roman"/>
          <w:sz w:val="24"/>
          <w:szCs w:val="24"/>
        </w:rPr>
        <w:t xml:space="preserve"> </w:t>
      </w:r>
      <w:r w:rsidR="00455E10">
        <w:rPr>
          <w:rFonts w:ascii="Times New Roman" w:hAnsi="Times New Roman"/>
          <w:sz w:val="24"/>
          <w:szCs w:val="24"/>
        </w:rPr>
        <w:t>ir</w:t>
      </w:r>
      <w:r w:rsidR="00A87654" w:rsidRPr="00A87654">
        <w:rPr>
          <w:rFonts w:ascii="Times New Roman" w:hAnsi="Times New Roman"/>
          <w:sz w:val="24"/>
          <w:szCs w:val="24"/>
        </w:rPr>
        <w:t xml:space="preserve"> nutraukė pasirašytas sutartis. Dėl negalėjimo atsiskaityti su subrangovais </w:t>
      </w:r>
      <w:r w:rsidR="00A87654">
        <w:rPr>
          <w:rFonts w:ascii="Times New Roman" w:hAnsi="Times New Roman"/>
          <w:sz w:val="24"/>
          <w:szCs w:val="24"/>
        </w:rPr>
        <w:t>i</w:t>
      </w:r>
      <w:r w:rsidR="00A87654" w:rsidRPr="00A87654">
        <w:rPr>
          <w:rFonts w:ascii="Times New Roman" w:hAnsi="Times New Roman"/>
          <w:sz w:val="24"/>
          <w:szCs w:val="24"/>
        </w:rPr>
        <w:t>eškov</w:t>
      </w:r>
      <w:r w:rsidR="00A87654">
        <w:rPr>
          <w:rFonts w:ascii="Times New Roman" w:hAnsi="Times New Roman"/>
          <w:sz w:val="24"/>
          <w:szCs w:val="24"/>
        </w:rPr>
        <w:t>e</w:t>
      </w:r>
      <w:r w:rsidR="00A87654" w:rsidRPr="00A87654">
        <w:rPr>
          <w:rFonts w:ascii="Times New Roman" w:hAnsi="Times New Roman"/>
          <w:sz w:val="24"/>
          <w:szCs w:val="24"/>
        </w:rPr>
        <w:t>i buvo iškelta bankroto byla.</w:t>
      </w:r>
    </w:p>
    <w:p w14:paraId="2374B0CF" w14:textId="342AEFA9" w:rsidR="005E7FD1" w:rsidRDefault="00A87654">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Ieškovei pareikalavus, kad atsakovė </w:t>
      </w:r>
      <w:r w:rsidR="000245CF">
        <w:rPr>
          <w:rFonts w:ascii="Times New Roman" w:hAnsi="Times New Roman"/>
          <w:sz w:val="24"/>
          <w:szCs w:val="24"/>
        </w:rPr>
        <w:t>su</w:t>
      </w:r>
      <w:r>
        <w:rPr>
          <w:rFonts w:ascii="Times New Roman" w:hAnsi="Times New Roman"/>
          <w:sz w:val="24"/>
          <w:szCs w:val="24"/>
        </w:rPr>
        <w:t xml:space="preserve">mokėtų už atliktus ir perduotus darbus, </w:t>
      </w:r>
      <w:r w:rsidR="00FF79B9" w:rsidRPr="00FF79B9">
        <w:rPr>
          <w:rFonts w:ascii="Times New Roman" w:hAnsi="Times New Roman"/>
          <w:sz w:val="24"/>
          <w:szCs w:val="24"/>
        </w:rPr>
        <w:t xml:space="preserve">atsakovė </w:t>
      </w:r>
      <w:r w:rsidRPr="00A87654">
        <w:rPr>
          <w:rFonts w:ascii="Times New Roman" w:hAnsi="Times New Roman"/>
          <w:sz w:val="24"/>
          <w:szCs w:val="24"/>
        </w:rPr>
        <w:t>2023</w:t>
      </w:r>
      <w:r>
        <w:rPr>
          <w:rFonts w:ascii="Times New Roman" w:hAnsi="Times New Roman"/>
          <w:sz w:val="24"/>
          <w:szCs w:val="24"/>
        </w:rPr>
        <w:t xml:space="preserve"> m. sausio </w:t>
      </w:r>
      <w:r w:rsidRPr="00A87654">
        <w:rPr>
          <w:rFonts w:ascii="Times New Roman" w:hAnsi="Times New Roman"/>
          <w:sz w:val="24"/>
          <w:szCs w:val="24"/>
        </w:rPr>
        <w:t>17</w:t>
      </w:r>
      <w:r w:rsidR="00FF79B9">
        <w:rPr>
          <w:rFonts w:ascii="Times New Roman" w:hAnsi="Times New Roman"/>
          <w:sz w:val="24"/>
          <w:szCs w:val="24"/>
        </w:rPr>
        <w:t xml:space="preserve"> </w:t>
      </w:r>
      <w:r>
        <w:rPr>
          <w:rFonts w:ascii="Times New Roman" w:hAnsi="Times New Roman"/>
          <w:sz w:val="24"/>
          <w:szCs w:val="24"/>
        </w:rPr>
        <w:t xml:space="preserve">d. </w:t>
      </w:r>
      <w:r w:rsidRPr="00A87654">
        <w:rPr>
          <w:rFonts w:ascii="Times New Roman" w:hAnsi="Times New Roman"/>
          <w:sz w:val="24"/>
          <w:szCs w:val="24"/>
        </w:rPr>
        <w:t>pranešim</w:t>
      </w:r>
      <w:r>
        <w:rPr>
          <w:rFonts w:ascii="Times New Roman" w:hAnsi="Times New Roman"/>
          <w:sz w:val="24"/>
          <w:szCs w:val="24"/>
        </w:rPr>
        <w:t>u</w:t>
      </w:r>
      <w:r w:rsidR="007A2E09">
        <w:rPr>
          <w:rFonts w:ascii="Times New Roman" w:hAnsi="Times New Roman"/>
          <w:sz w:val="24"/>
          <w:szCs w:val="24"/>
        </w:rPr>
        <w:t xml:space="preserve"> informavo ieškovę</w:t>
      </w:r>
      <w:r w:rsidRPr="00A87654">
        <w:rPr>
          <w:rFonts w:ascii="Times New Roman" w:hAnsi="Times New Roman"/>
          <w:sz w:val="24"/>
          <w:szCs w:val="24"/>
        </w:rPr>
        <w:t xml:space="preserve">, kad vienašališkai nutraukia </w:t>
      </w:r>
      <w:r w:rsidR="007A2E09">
        <w:rPr>
          <w:rFonts w:ascii="Times New Roman" w:hAnsi="Times New Roman"/>
          <w:sz w:val="24"/>
          <w:szCs w:val="24"/>
        </w:rPr>
        <w:t>S</w:t>
      </w:r>
      <w:r w:rsidRPr="00A87654">
        <w:rPr>
          <w:rFonts w:ascii="Times New Roman" w:hAnsi="Times New Roman"/>
          <w:sz w:val="24"/>
          <w:szCs w:val="24"/>
        </w:rPr>
        <w:t>utartį ir sulaiko mokėjimus</w:t>
      </w:r>
      <w:r w:rsidR="007A2E09">
        <w:rPr>
          <w:rFonts w:ascii="Times New Roman" w:hAnsi="Times New Roman"/>
          <w:sz w:val="24"/>
          <w:szCs w:val="24"/>
        </w:rPr>
        <w:t xml:space="preserve">. </w:t>
      </w:r>
      <w:r w:rsidR="004D3759">
        <w:rPr>
          <w:rFonts w:ascii="Times New Roman" w:hAnsi="Times New Roman"/>
          <w:sz w:val="24"/>
          <w:szCs w:val="24"/>
        </w:rPr>
        <w:t>Ieškovės teigimu, a</w:t>
      </w:r>
      <w:r w:rsidR="007A2E09">
        <w:rPr>
          <w:rFonts w:ascii="Times New Roman" w:hAnsi="Times New Roman"/>
          <w:sz w:val="24"/>
          <w:szCs w:val="24"/>
        </w:rPr>
        <w:t>tsakovė teikė nepagrįst</w:t>
      </w:r>
      <w:r w:rsidR="005E7FD1">
        <w:rPr>
          <w:rFonts w:ascii="Times New Roman" w:hAnsi="Times New Roman"/>
          <w:sz w:val="24"/>
          <w:szCs w:val="24"/>
        </w:rPr>
        <w:t>a</w:t>
      </w:r>
      <w:r w:rsidR="007A2E09">
        <w:rPr>
          <w:rFonts w:ascii="Times New Roman" w:hAnsi="Times New Roman"/>
          <w:sz w:val="24"/>
          <w:szCs w:val="24"/>
        </w:rPr>
        <w:t xml:space="preserve">s </w:t>
      </w:r>
      <w:r w:rsidR="005E7FD1">
        <w:rPr>
          <w:rFonts w:ascii="Times New Roman" w:hAnsi="Times New Roman"/>
          <w:sz w:val="24"/>
          <w:szCs w:val="24"/>
        </w:rPr>
        <w:t>pretenzijas</w:t>
      </w:r>
      <w:r w:rsidR="007A2E09">
        <w:rPr>
          <w:rFonts w:ascii="Times New Roman" w:hAnsi="Times New Roman"/>
          <w:sz w:val="24"/>
          <w:szCs w:val="24"/>
        </w:rPr>
        <w:t xml:space="preserve"> </w:t>
      </w:r>
      <w:r w:rsidR="007A2E09" w:rsidRPr="007A2E09">
        <w:rPr>
          <w:rFonts w:ascii="Times New Roman" w:hAnsi="Times New Roman"/>
          <w:sz w:val="24"/>
          <w:szCs w:val="24"/>
        </w:rPr>
        <w:t>dėl darbų trūkumų</w:t>
      </w:r>
      <w:r w:rsidR="007A2E09">
        <w:rPr>
          <w:rFonts w:ascii="Times New Roman" w:hAnsi="Times New Roman"/>
          <w:sz w:val="24"/>
          <w:szCs w:val="24"/>
        </w:rPr>
        <w:t xml:space="preserve">, nors buvo gavusi pinigus iš užsakovės </w:t>
      </w:r>
      <w:r w:rsidR="007A2E09" w:rsidRPr="005C7174">
        <w:rPr>
          <w:rFonts w:ascii="Times New Roman" w:hAnsi="Times New Roman"/>
          <w:sz w:val="24"/>
          <w:szCs w:val="24"/>
        </w:rPr>
        <w:t>UAB ,,Mo Garden 1“</w:t>
      </w:r>
      <w:r w:rsidR="007A2E09">
        <w:rPr>
          <w:rFonts w:ascii="Times New Roman" w:hAnsi="Times New Roman"/>
          <w:sz w:val="24"/>
          <w:szCs w:val="24"/>
        </w:rPr>
        <w:t xml:space="preserve"> ir ši priekaištų dėl </w:t>
      </w:r>
      <w:r w:rsidR="007A2E09" w:rsidRPr="007A2E09">
        <w:rPr>
          <w:rFonts w:ascii="Times New Roman" w:hAnsi="Times New Roman"/>
          <w:sz w:val="24"/>
          <w:szCs w:val="24"/>
        </w:rPr>
        <w:t>atliktų darbų neturėjo</w:t>
      </w:r>
      <w:r w:rsidR="007A2E09">
        <w:rPr>
          <w:rFonts w:ascii="Times New Roman" w:hAnsi="Times New Roman"/>
          <w:sz w:val="24"/>
          <w:szCs w:val="24"/>
        </w:rPr>
        <w:t>.</w:t>
      </w:r>
      <w:r w:rsidR="00781AD1">
        <w:rPr>
          <w:rFonts w:ascii="Times New Roman" w:hAnsi="Times New Roman"/>
          <w:sz w:val="24"/>
          <w:szCs w:val="24"/>
        </w:rPr>
        <w:t xml:space="preserve"> Nutraukus Sutartį, darbus perėmė kiti </w:t>
      </w:r>
      <w:r w:rsidR="00874939" w:rsidRPr="00874939">
        <w:rPr>
          <w:rFonts w:ascii="Times New Roman" w:hAnsi="Times New Roman"/>
          <w:sz w:val="24"/>
          <w:szCs w:val="24"/>
        </w:rPr>
        <w:t>užsakovės UAB ,,Mo Garden 1“</w:t>
      </w:r>
      <w:r w:rsidR="00874939">
        <w:rPr>
          <w:rFonts w:ascii="Times New Roman" w:hAnsi="Times New Roman"/>
          <w:sz w:val="24"/>
          <w:szCs w:val="24"/>
        </w:rPr>
        <w:t xml:space="preserve"> pasamdyti </w:t>
      </w:r>
      <w:r w:rsidR="00781AD1">
        <w:rPr>
          <w:rFonts w:ascii="Times New Roman" w:hAnsi="Times New Roman"/>
          <w:sz w:val="24"/>
          <w:szCs w:val="24"/>
        </w:rPr>
        <w:t>rangovai.</w:t>
      </w:r>
    </w:p>
    <w:p w14:paraId="40B91332" w14:textId="15ED0E79" w:rsidR="00A87654" w:rsidRPr="003452EB" w:rsidRDefault="004D3759" w:rsidP="000A6010">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Ieškovė nurodė, kad a</w:t>
      </w:r>
      <w:r w:rsidR="003B5AFD" w:rsidRPr="003452EB">
        <w:rPr>
          <w:rFonts w:ascii="Times New Roman" w:hAnsi="Times New Roman"/>
          <w:sz w:val="24"/>
          <w:szCs w:val="24"/>
        </w:rPr>
        <w:t>tsakovė už atliktus darbus atsiskaitė tik iš dalies ir liko skolinga 105</w:t>
      </w:r>
      <w:r>
        <w:rPr>
          <w:rFonts w:ascii="Times New Roman" w:hAnsi="Times New Roman"/>
          <w:sz w:val="24"/>
          <w:szCs w:val="24"/>
        </w:rPr>
        <w:t> </w:t>
      </w:r>
      <w:r w:rsidR="003B5AFD" w:rsidRPr="003452EB">
        <w:rPr>
          <w:rFonts w:ascii="Times New Roman" w:hAnsi="Times New Roman"/>
          <w:sz w:val="24"/>
          <w:szCs w:val="24"/>
        </w:rPr>
        <w:t>066,61</w:t>
      </w:r>
      <w:r>
        <w:rPr>
          <w:rFonts w:ascii="Times New Roman" w:hAnsi="Times New Roman"/>
          <w:sz w:val="24"/>
          <w:szCs w:val="24"/>
        </w:rPr>
        <w:t> </w:t>
      </w:r>
      <w:r w:rsidR="003B5AFD" w:rsidRPr="003452EB">
        <w:rPr>
          <w:rFonts w:ascii="Times New Roman" w:hAnsi="Times New Roman"/>
          <w:sz w:val="24"/>
          <w:szCs w:val="24"/>
        </w:rPr>
        <w:t xml:space="preserve">Eur. Nuo šios sumos </w:t>
      </w:r>
      <w:r w:rsidR="005141FF" w:rsidRPr="003452EB">
        <w:rPr>
          <w:rFonts w:ascii="Times New Roman" w:hAnsi="Times New Roman"/>
          <w:sz w:val="24"/>
          <w:szCs w:val="24"/>
        </w:rPr>
        <w:t>pagal Sutartį apskaičiuoti</w:t>
      </w:r>
      <w:r w:rsidR="003B5AFD" w:rsidRPr="003452EB">
        <w:rPr>
          <w:rFonts w:ascii="Times New Roman" w:hAnsi="Times New Roman"/>
          <w:sz w:val="24"/>
          <w:szCs w:val="24"/>
        </w:rPr>
        <w:t xml:space="preserve"> delspinigiai</w:t>
      </w:r>
      <w:r w:rsidR="005141FF" w:rsidRPr="003452EB">
        <w:rPr>
          <w:rFonts w:ascii="Times New Roman" w:hAnsi="Times New Roman"/>
          <w:sz w:val="24"/>
          <w:szCs w:val="24"/>
        </w:rPr>
        <w:t xml:space="preserve"> sudaro 3</w:t>
      </w:r>
      <w:r w:rsidR="00BD65EF">
        <w:rPr>
          <w:rFonts w:ascii="Times New Roman" w:hAnsi="Times New Roman"/>
          <w:sz w:val="24"/>
          <w:szCs w:val="24"/>
        </w:rPr>
        <w:t xml:space="preserve"> </w:t>
      </w:r>
      <w:r w:rsidR="005141FF" w:rsidRPr="003452EB">
        <w:rPr>
          <w:rFonts w:ascii="Times New Roman" w:hAnsi="Times New Roman"/>
          <w:sz w:val="24"/>
          <w:szCs w:val="24"/>
        </w:rPr>
        <w:t xml:space="preserve">782,37 Eur. </w:t>
      </w:r>
      <w:r w:rsidR="005076CE" w:rsidRPr="003452EB">
        <w:rPr>
          <w:rFonts w:ascii="Times New Roman" w:hAnsi="Times New Roman"/>
          <w:sz w:val="24"/>
          <w:szCs w:val="24"/>
        </w:rPr>
        <w:t>Ieškovės teigimu, a</w:t>
      </w:r>
      <w:r w:rsidR="005E7FD1" w:rsidRPr="003452EB">
        <w:rPr>
          <w:rFonts w:ascii="Times New Roman" w:hAnsi="Times New Roman"/>
          <w:sz w:val="24"/>
          <w:szCs w:val="24"/>
        </w:rPr>
        <w:t xml:space="preserve">tsakovė </w:t>
      </w:r>
      <w:r w:rsidR="005076CE" w:rsidRPr="003452EB">
        <w:rPr>
          <w:rFonts w:ascii="Times New Roman" w:hAnsi="Times New Roman"/>
          <w:sz w:val="24"/>
          <w:szCs w:val="24"/>
        </w:rPr>
        <w:t>nepagrįstai priskaičiavo 94 044,81 Eur delspinigių ir 2023 m. sausio 21 d. pranešimu atliko vienašališką šios sumos įskaitymą, nes darbus pagal Sutartį buvo vėluojama atlikti dėl priežasčių, nepriklausančių nuo ieškovės.</w:t>
      </w:r>
      <w:r w:rsidR="003452EB" w:rsidRPr="003452EB">
        <w:rPr>
          <w:rFonts w:ascii="Times New Roman" w:hAnsi="Times New Roman"/>
          <w:sz w:val="24"/>
          <w:szCs w:val="24"/>
        </w:rPr>
        <w:t xml:space="preserve"> Be to, tokio dydžio netesybos yra neprotingai didelės, nesąžiningos ir atlieka baudinę, o ne kompensacinę funkciją. Atsakovė </w:t>
      </w:r>
      <w:r w:rsidR="005E7FD1" w:rsidRPr="003452EB">
        <w:rPr>
          <w:rFonts w:ascii="Times New Roman" w:hAnsi="Times New Roman"/>
          <w:sz w:val="24"/>
          <w:szCs w:val="24"/>
        </w:rPr>
        <w:t>2023</w:t>
      </w:r>
      <w:r>
        <w:rPr>
          <w:rFonts w:ascii="Times New Roman" w:hAnsi="Times New Roman"/>
          <w:sz w:val="24"/>
          <w:szCs w:val="24"/>
        </w:rPr>
        <w:t> </w:t>
      </w:r>
      <w:r w:rsidR="005E7FD1" w:rsidRPr="003452EB">
        <w:rPr>
          <w:rFonts w:ascii="Times New Roman" w:hAnsi="Times New Roman"/>
          <w:sz w:val="24"/>
          <w:szCs w:val="24"/>
        </w:rPr>
        <w:t xml:space="preserve">m. vasario 12 d. </w:t>
      </w:r>
      <w:r w:rsidR="005141FF" w:rsidRPr="003452EB">
        <w:rPr>
          <w:rFonts w:ascii="Times New Roman" w:hAnsi="Times New Roman"/>
          <w:sz w:val="24"/>
          <w:szCs w:val="24"/>
        </w:rPr>
        <w:t xml:space="preserve">raštu </w:t>
      </w:r>
      <w:r w:rsidR="005E7FD1" w:rsidRPr="003452EB">
        <w:rPr>
          <w:rFonts w:ascii="Times New Roman" w:hAnsi="Times New Roman"/>
          <w:sz w:val="24"/>
          <w:szCs w:val="24"/>
        </w:rPr>
        <w:t>praneš</w:t>
      </w:r>
      <w:r w:rsidR="005141FF" w:rsidRPr="003452EB">
        <w:rPr>
          <w:rFonts w:ascii="Times New Roman" w:hAnsi="Times New Roman"/>
          <w:sz w:val="24"/>
          <w:szCs w:val="24"/>
        </w:rPr>
        <w:t>ė, kad</w:t>
      </w:r>
      <w:r w:rsidR="005E7FD1" w:rsidRPr="003452EB">
        <w:rPr>
          <w:rFonts w:ascii="Times New Roman" w:hAnsi="Times New Roman"/>
          <w:sz w:val="24"/>
          <w:szCs w:val="24"/>
        </w:rPr>
        <w:t xml:space="preserve"> </w:t>
      </w:r>
      <w:r w:rsidR="005141FF" w:rsidRPr="003452EB">
        <w:rPr>
          <w:rFonts w:ascii="Times New Roman" w:hAnsi="Times New Roman"/>
          <w:sz w:val="24"/>
          <w:szCs w:val="24"/>
        </w:rPr>
        <w:t xml:space="preserve">už pirktas statybines medžiagas atliko </w:t>
      </w:r>
      <w:r w:rsidR="005076CE" w:rsidRPr="003452EB">
        <w:rPr>
          <w:rFonts w:ascii="Times New Roman" w:hAnsi="Times New Roman"/>
          <w:sz w:val="24"/>
          <w:szCs w:val="24"/>
        </w:rPr>
        <w:t xml:space="preserve">93 174,45 Eur dydžio </w:t>
      </w:r>
      <w:r w:rsidR="005141FF" w:rsidRPr="003452EB">
        <w:rPr>
          <w:rFonts w:ascii="Times New Roman" w:hAnsi="Times New Roman"/>
          <w:sz w:val="24"/>
          <w:szCs w:val="24"/>
        </w:rPr>
        <w:t>tarpusavio įsiskolinimų įskaitymą</w:t>
      </w:r>
      <w:r w:rsidR="003452EB" w:rsidRPr="003452EB">
        <w:rPr>
          <w:rFonts w:ascii="Times New Roman" w:hAnsi="Times New Roman"/>
          <w:sz w:val="24"/>
          <w:szCs w:val="24"/>
        </w:rPr>
        <w:t xml:space="preserve">. Ieškovės teigimu, dalis šios sumos, t. y. </w:t>
      </w:r>
      <w:r w:rsidR="005E7FD1" w:rsidRPr="003452EB">
        <w:rPr>
          <w:rFonts w:ascii="Times New Roman" w:hAnsi="Times New Roman"/>
          <w:sz w:val="24"/>
          <w:szCs w:val="24"/>
        </w:rPr>
        <w:t>20</w:t>
      </w:r>
      <w:r w:rsidR="00BD4683">
        <w:rPr>
          <w:rFonts w:ascii="Times New Roman" w:hAnsi="Times New Roman"/>
          <w:sz w:val="24"/>
          <w:szCs w:val="24"/>
        </w:rPr>
        <w:t xml:space="preserve"> </w:t>
      </w:r>
      <w:r w:rsidR="005E7FD1" w:rsidRPr="003452EB">
        <w:rPr>
          <w:rFonts w:ascii="Times New Roman" w:hAnsi="Times New Roman"/>
          <w:sz w:val="24"/>
          <w:szCs w:val="24"/>
        </w:rPr>
        <w:t>820,31 Eur</w:t>
      </w:r>
      <w:r w:rsidR="00CA758B">
        <w:rPr>
          <w:rFonts w:ascii="Times New Roman" w:hAnsi="Times New Roman"/>
          <w:sz w:val="24"/>
          <w:szCs w:val="24"/>
        </w:rPr>
        <w:t>,</w:t>
      </w:r>
      <w:r w:rsidR="005E7FD1" w:rsidRPr="003452EB">
        <w:rPr>
          <w:rFonts w:ascii="Times New Roman" w:hAnsi="Times New Roman"/>
          <w:sz w:val="24"/>
          <w:szCs w:val="24"/>
        </w:rPr>
        <w:t xml:space="preserve"> įskaity</w:t>
      </w:r>
      <w:r w:rsidR="00CA758B">
        <w:rPr>
          <w:rFonts w:ascii="Times New Roman" w:hAnsi="Times New Roman"/>
          <w:sz w:val="24"/>
          <w:szCs w:val="24"/>
        </w:rPr>
        <w:t>ta nepagrįstai</w:t>
      </w:r>
      <w:r w:rsidR="00A60E28">
        <w:rPr>
          <w:rFonts w:ascii="Times New Roman" w:hAnsi="Times New Roman"/>
          <w:sz w:val="24"/>
          <w:szCs w:val="24"/>
        </w:rPr>
        <w:t>, nes atsakovė nepateikė</w:t>
      </w:r>
      <w:r w:rsidR="005406C4">
        <w:rPr>
          <w:rFonts w:ascii="Times New Roman" w:hAnsi="Times New Roman"/>
          <w:sz w:val="24"/>
          <w:szCs w:val="24"/>
        </w:rPr>
        <w:t xml:space="preserve"> įrodymų, patvirtinančių, kad </w:t>
      </w:r>
      <w:r w:rsidR="005406C4" w:rsidRPr="005406C4">
        <w:rPr>
          <w:rFonts w:ascii="Times New Roman" w:hAnsi="Times New Roman"/>
          <w:sz w:val="24"/>
          <w:szCs w:val="24"/>
        </w:rPr>
        <w:t>2022</w:t>
      </w:r>
      <w:r w:rsidR="005406C4">
        <w:rPr>
          <w:rFonts w:ascii="Times New Roman" w:hAnsi="Times New Roman"/>
          <w:sz w:val="24"/>
          <w:szCs w:val="24"/>
        </w:rPr>
        <w:t xml:space="preserve"> m. gruodžio </w:t>
      </w:r>
      <w:r w:rsidR="005406C4" w:rsidRPr="005406C4">
        <w:rPr>
          <w:rFonts w:ascii="Times New Roman" w:hAnsi="Times New Roman"/>
          <w:sz w:val="24"/>
          <w:szCs w:val="24"/>
        </w:rPr>
        <w:t>30</w:t>
      </w:r>
      <w:r w:rsidR="005406C4">
        <w:rPr>
          <w:rFonts w:ascii="Times New Roman" w:hAnsi="Times New Roman"/>
          <w:sz w:val="24"/>
          <w:szCs w:val="24"/>
        </w:rPr>
        <w:t xml:space="preserve"> d.</w:t>
      </w:r>
      <w:r w:rsidR="005406C4" w:rsidRPr="005406C4">
        <w:rPr>
          <w:rFonts w:ascii="Times New Roman" w:hAnsi="Times New Roman"/>
          <w:sz w:val="24"/>
          <w:szCs w:val="24"/>
        </w:rPr>
        <w:t xml:space="preserve"> </w:t>
      </w:r>
      <w:r w:rsidR="00FF79B9" w:rsidRPr="00FF79B9">
        <w:rPr>
          <w:rFonts w:ascii="Times New Roman" w:hAnsi="Times New Roman"/>
          <w:sz w:val="24"/>
          <w:szCs w:val="24"/>
        </w:rPr>
        <w:t xml:space="preserve">pridėtinės vertės mokesčio </w:t>
      </w:r>
      <w:r w:rsidR="00FF79B9">
        <w:rPr>
          <w:rFonts w:ascii="Times New Roman" w:hAnsi="Times New Roman"/>
          <w:sz w:val="24"/>
          <w:szCs w:val="24"/>
        </w:rPr>
        <w:t xml:space="preserve">(toliau – </w:t>
      </w:r>
      <w:r w:rsidR="005406C4" w:rsidRPr="005406C4">
        <w:rPr>
          <w:rFonts w:ascii="Times New Roman" w:hAnsi="Times New Roman"/>
          <w:sz w:val="24"/>
          <w:szCs w:val="24"/>
        </w:rPr>
        <w:t>PVM</w:t>
      </w:r>
      <w:r w:rsidR="00FF79B9">
        <w:rPr>
          <w:rFonts w:ascii="Times New Roman" w:hAnsi="Times New Roman"/>
          <w:sz w:val="24"/>
          <w:szCs w:val="24"/>
        </w:rPr>
        <w:t>)</w:t>
      </w:r>
      <w:r w:rsidR="005406C4" w:rsidRPr="005406C4">
        <w:rPr>
          <w:rFonts w:ascii="Times New Roman" w:hAnsi="Times New Roman"/>
          <w:sz w:val="24"/>
          <w:szCs w:val="24"/>
        </w:rPr>
        <w:t xml:space="preserve"> sąskaito</w:t>
      </w:r>
      <w:r w:rsidR="005406C4">
        <w:rPr>
          <w:rFonts w:ascii="Times New Roman" w:hAnsi="Times New Roman"/>
          <w:sz w:val="24"/>
          <w:szCs w:val="24"/>
        </w:rPr>
        <w:t>je</w:t>
      </w:r>
      <w:r w:rsidR="005406C4" w:rsidRPr="005406C4">
        <w:rPr>
          <w:rFonts w:ascii="Times New Roman" w:hAnsi="Times New Roman"/>
          <w:sz w:val="24"/>
          <w:szCs w:val="24"/>
        </w:rPr>
        <w:t xml:space="preserve"> faktūro</w:t>
      </w:r>
      <w:r w:rsidR="005406C4">
        <w:rPr>
          <w:rFonts w:ascii="Times New Roman" w:hAnsi="Times New Roman"/>
          <w:sz w:val="24"/>
          <w:szCs w:val="24"/>
        </w:rPr>
        <w:t>je</w:t>
      </w:r>
      <w:r w:rsidR="005406C4" w:rsidRPr="005406C4">
        <w:rPr>
          <w:rFonts w:ascii="Times New Roman" w:hAnsi="Times New Roman"/>
          <w:sz w:val="24"/>
          <w:szCs w:val="24"/>
        </w:rPr>
        <w:t xml:space="preserve"> Nr. EMB00299/2</w:t>
      </w:r>
      <w:r w:rsidR="005406C4">
        <w:rPr>
          <w:rFonts w:ascii="Times New Roman" w:hAnsi="Times New Roman"/>
          <w:sz w:val="24"/>
          <w:szCs w:val="24"/>
        </w:rPr>
        <w:t xml:space="preserve"> nurodytos </w:t>
      </w:r>
      <w:r w:rsidR="005406C4" w:rsidRPr="005406C4">
        <w:rPr>
          <w:rFonts w:ascii="Times New Roman" w:hAnsi="Times New Roman"/>
          <w:sz w:val="24"/>
          <w:szCs w:val="24"/>
        </w:rPr>
        <w:t xml:space="preserve">statybinės medžiagos buvo sunaudotos </w:t>
      </w:r>
      <w:r w:rsidR="005406C4">
        <w:rPr>
          <w:rFonts w:ascii="Times New Roman" w:hAnsi="Times New Roman"/>
          <w:sz w:val="24"/>
          <w:szCs w:val="24"/>
        </w:rPr>
        <w:t>S</w:t>
      </w:r>
      <w:r w:rsidR="005406C4" w:rsidRPr="005406C4">
        <w:rPr>
          <w:rFonts w:ascii="Times New Roman" w:hAnsi="Times New Roman"/>
          <w:sz w:val="24"/>
          <w:szCs w:val="24"/>
        </w:rPr>
        <w:t>tatybos objekte</w:t>
      </w:r>
      <w:r w:rsidR="00233910">
        <w:rPr>
          <w:rFonts w:ascii="Times New Roman" w:hAnsi="Times New Roman"/>
          <w:sz w:val="24"/>
          <w:szCs w:val="24"/>
        </w:rPr>
        <w:t xml:space="preserve">, o </w:t>
      </w:r>
      <w:r w:rsidR="00233910" w:rsidRPr="00233910">
        <w:rPr>
          <w:rFonts w:ascii="Times New Roman" w:hAnsi="Times New Roman"/>
          <w:sz w:val="24"/>
          <w:szCs w:val="24"/>
        </w:rPr>
        <w:t>2023</w:t>
      </w:r>
      <w:r w:rsidR="00233910">
        <w:rPr>
          <w:rFonts w:ascii="Times New Roman" w:hAnsi="Times New Roman"/>
          <w:sz w:val="24"/>
          <w:szCs w:val="24"/>
        </w:rPr>
        <w:t xml:space="preserve"> m. vasario </w:t>
      </w:r>
      <w:r w:rsidR="00233910" w:rsidRPr="00233910">
        <w:rPr>
          <w:rFonts w:ascii="Times New Roman" w:hAnsi="Times New Roman"/>
          <w:sz w:val="24"/>
          <w:szCs w:val="24"/>
        </w:rPr>
        <w:t>10</w:t>
      </w:r>
      <w:r w:rsidR="00233910">
        <w:rPr>
          <w:rFonts w:ascii="Times New Roman" w:hAnsi="Times New Roman"/>
          <w:sz w:val="24"/>
          <w:szCs w:val="24"/>
        </w:rPr>
        <w:t xml:space="preserve"> d.</w:t>
      </w:r>
      <w:r w:rsidR="00233910" w:rsidRPr="00233910">
        <w:rPr>
          <w:rFonts w:ascii="Times New Roman" w:hAnsi="Times New Roman"/>
          <w:sz w:val="24"/>
          <w:szCs w:val="24"/>
        </w:rPr>
        <w:t xml:space="preserve"> PVM sąskaita faktūra Nr. EMB00303</w:t>
      </w:r>
      <w:r w:rsidR="00233910">
        <w:rPr>
          <w:rFonts w:ascii="Times New Roman" w:hAnsi="Times New Roman"/>
          <w:sz w:val="24"/>
          <w:szCs w:val="24"/>
        </w:rPr>
        <w:t xml:space="preserve"> ir prie jos pridėtos sąskaitos yra išrašytos jau po Sutarties nutraukimo, kai ieškovė statybos darbų nebevykdė.</w:t>
      </w:r>
    </w:p>
    <w:p w14:paraId="6E380148" w14:textId="32DAE2C7"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759620E9" w14:textId="77777777" w:rsidR="00123EE2" w:rsidRDefault="00A80C8A">
      <w:pPr>
        <w:pStyle w:val="ListParagraph"/>
        <w:spacing w:after="120" w:line="240" w:lineRule="auto"/>
        <w:ind w:left="0"/>
        <w:contextualSpacing w:val="0"/>
        <w:jc w:val="center"/>
        <w:rPr>
          <w:rFonts w:ascii="Times New Roman" w:hAnsi="Times New Roman"/>
          <w:sz w:val="24"/>
          <w:szCs w:val="24"/>
        </w:rPr>
      </w:pPr>
      <w:r>
        <w:rPr>
          <w:rFonts w:ascii="Times New Roman" w:hAnsi="Times New Roman"/>
          <w:sz w:val="24"/>
          <w:szCs w:val="24"/>
        </w:rPr>
        <w:t>II. Pirmosios ir apeliacinės instancijos teismų procesinių sprendimų esmė</w:t>
      </w:r>
    </w:p>
    <w:p w14:paraId="1B79914B" w14:textId="7D431F9E"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21C7AD75" w14:textId="50041D32" w:rsidR="00123EE2" w:rsidRPr="00F80044" w:rsidRDefault="00F80044">
      <w:pPr>
        <w:pStyle w:val="ListParagraph"/>
        <w:numPr>
          <w:ilvl w:val="0"/>
          <w:numId w:val="3"/>
        </w:numPr>
        <w:spacing w:after="120" w:line="240" w:lineRule="auto"/>
        <w:contextualSpacing w:val="0"/>
        <w:jc w:val="both"/>
        <w:rPr>
          <w:rFonts w:ascii="Times New Roman" w:hAnsi="Times New Roman"/>
          <w:sz w:val="24"/>
          <w:szCs w:val="24"/>
        </w:rPr>
      </w:pPr>
      <w:r w:rsidRPr="00F80044">
        <w:rPr>
          <w:rFonts w:ascii="Times New Roman" w:hAnsi="Times New Roman"/>
          <w:bCs/>
          <w:sz w:val="24"/>
          <w:szCs w:val="24"/>
        </w:rPr>
        <w:t>Vilniaus apygardos teismas 2025 m. rugsėjo 30 d. sprendimu ieškinį patenkino iš dalies</w:t>
      </w:r>
      <w:r>
        <w:rPr>
          <w:rFonts w:ascii="Times New Roman" w:hAnsi="Times New Roman"/>
          <w:bCs/>
          <w:sz w:val="24"/>
          <w:szCs w:val="24"/>
        </w:rPr>
        <w:t>:</w:t>
      </w:r>
    </w:p>
    <w:p w14:paraId="76BA2E4F" w14:textId="6397FAAC" w:rsidR="00F80044" w:rsidRPr="00F80044" w:rsidRDefault="00F80044" w:rsidP="00F80044">
      <w:pPr>
        <w:pStyle w:val="ListParagraph"/>
        <w:numPr>
          <w:ilvl w:val="1"/>
          <w:numId w:val="3"/>
        </w:numPr>
        <w:spacing w:after="120" w:line="240" w:lineRule="auto"/>
        <w:contextualSpacing w:val="0"/>
        <w:jc w:val="both"/>
        <w:rPr>
          <w:rFonts w:ascii="Times New Roman" w:hAnsi="Times New Roman"/>
          <w:sz w:val="24"/>
          <w:szCs w:val="24"/>
        </w:rPr>
      </w:pPr>
      <w:r w:rsidRPr="00F80044">
        <w:rPr>
          <w:rFonts w:ascii="Times New Roman" w:hAnsi="Times New Roman"/>
          <w:bCs/>
          <w:sz w:val="24"/>
          <w:szCs w:val="24"/>
        </w:rPr>
        <w:t>pripažino atsakovės 2023 m. vasario 12 d. atliktą vienašališką įskaitymą dėl 6</w:t>
      </w:r>
      <w:r>
        <w:rPr>
          <w:rFonts w:ascii="Times New Roman" w:hAnsi="Times New Roman"/>
          <w:bCs/>
          <w:sz w:val="24"/>
          <w:szCs w:val="24"/>
        </w:rPr>
        <w:t> </w:t>
      </w:r>
      <w:r w:rsidRPr="00F80044">
        <w:rPr>
          <w:rFonts w:ascii="Times New Roman" w:hAnsi="Times New Roman"/>
          <w:bCs/>
          <w:sz w:val="24"/>
          <w:szCs w:val="24"/>
        </w:rPr>
        <w:t>466,02 Eur negaliojančiu;</w:t>
      </w:r>
    </w:p>
    <w:p w14:paraId="428E9D32" w14:textId="6FB24F7F" w:rsidR="00F80044" w:rsidRPr="00F80044" w:rsidRDefault="00F80044" w:rsidP="00F80044">
      <w:pPr>
        <w:pStyle w:val="ListParagraph"/>
        <w:numPr>
          <w:ilvl w:val="1"/>
          <w:numId w:val="3"/>
        </w:numPr>
        <w:spacing w:after="120" w:line="240" w:lineRule="auto"/>
        <w:contextualSpacing w:val="0"/>
        <w:jc w:val="both"/>
        <w:rPr>
          <w:rFonts w:ascii="Times New Roman" w:hAnsi="Times New Roman"/>
          <w:sz w:val="24"/>
          <w:szCs w:val="24"/>
        </w:rPr>
      </w:pPr>
      <w:r w:rsidRPr="00F80044">
        <w:rPr>
          <w:rFonts w:ascii="Times New Roman" w:hAnsi="Times New Roman"/>
          <w:bCs/>
          <w:sz w:val="24"/>
          <w:szCs w:val="24"/>
        </w:rPr>
        <w:t>pripažino atsakovės 2023 m. sausio 21 d. atliktą vienašališką delspinigių įskaitymą, viršijantį 47 022,41 Eur, negaliojančiu;</w:t>
      </w:r>
    </w:p>
    <w:p w14:paraId="7C2F0DBB" w14:textId="4E1818C9" w:rsidR="00F80044" w:rsidRPr="00834ED5" w:rsidRDefault="00F80044" w:rsidP="00F80044">
      <w:pPr>
        <w:pStyle w:val="ListParagraph"/>
        <w:numPr>
          <w:ilvl w:val="1"/>
          <w:numId w:val="3"/>
        </w:numPr>
        <w:spacing w:after="120" w:line="240" w:lineRule="auto"/>
        <w:contextualSpacing w:val="0"/>
        <w:jc w:val="both"/>
        <w:rPr>
          <w:rFonts w:ascii="Times New Roman" w:hAnsi="Times New Roman"/>
          <w:sz w:val="24"/>
          <w:szCs w:val="24"/>
        </w:rPr>
      </w:pPr>
      <w:r w:rsidRPr="00F80044">
        <w:rPr>
          <w:rFonts w:ascii="Times New Roman" w:hAnsi="Times New Roman"/>
          <w:bCs/>
          <w:sz w:val="24"/>
          <w:szCs w:val="24"/>
        </w:rPr>
        <w:t>priteisė ieškovei iš atsakovės 53 488,43 Eur skol</w:t>
      </w:r>
      <w:r>
        <w:rPr>
          <w:rFonts w:ascii="Times New Roman" w:hAnsi="Times New Roman"/>
          <w:bCs/>
          <w:sz w:val="24"/>
          <w:szCs w:val="24"/>
        </w:rPr>
        <w:t>os</w:t>
      </w:r>
      <w:r w:rsidRPr="00F80044">
        <w:rPr>
          <w:rFonts w:ascii="Times New Roman" w:hAnsi="Times New Roman"/>
          <w:bCs/>
          <w:sz w:val="24"/>
          <w:szCs w:val="24"/>
        </w:rPr>
        <w:t>, 1 925,58 Eur delspinigi</w:t>
      </w:r>
      <w:r>
        <w:rPr>
          <w:rFonts w:ascii="Times New Roman" w:hAnsi="Times New Roman"/>
          <w:bCs/>
          <w:sz w:val="24"/>
          <w:szCs w:val="24"/>
        </w:rPr>
        <w:t>ų</w:t>
      </w:r>
      <w:r w:rsidRPr="00F80044">
        <w:rPr>
          <w:rFonts w:ascii="Times New Roman" w:hAnsi="Times New Roman"/>
          <w:bCs/>
          <w:sz w:val="24"/>
          <w:szCs w:val="24"/>
        </w:rPr>
        <w:t>, 6 proc. dydžio metines palūkanas už priteistą sumą nuo 2024 m. liepos 10 d. iki teismo sprendimo visiško įvykdymo;</w:t>
      </w:r>
    </w:p>
    <w:p w14:paraId="3E363935" w14:textId="56D82784" w:rsidR="00834ED5" w:rsidRPr="00CE2FF3" w:rsidRDefault="00834ED5" w:rsidP="00F80044">
      <w:pPr>
        <w:pStyle w:val="ListParagraph"/>
        <w:numPr>
          <w:ilvl w:val="1"/>
          <w:numId w:val="3"/>
        </w:numPr>
        <w:spacing w:after="120" w:line="240" w:lineRule="auto"/>
        <w:contextualSpacing w:val="0"/>
        <w:jc w:val="both"/>
        <w:rPr>
          <w:rFonts w:ascii="Times New Roman" w:hAnsi="Times New Roman"/>
          <w:sz w:val="24"/>
          <w:szCs w:val="24"/>
        </w:rPr>
      </w:pPr>
      <w:r w:rsidRPr="00834ED5">
        <w:rPr>
          <w:rFonts w:ascii="Times New Roman" w:hAnsi="Times New Roman"/>
          <w:bCs/>
          <w:sz w:val="24"/>
          <w:szCs w:val="24"/>
        </w:rPr>
        <w:lastRenderedPageBreak/>
        <w:t>kitą ieškinio dalį</w:t>
      </w:r>
      <w:r>
        <w:rPr>
          <w:rFonts w:ascii="Times New Roman" w:hAnsi="Times New Roman"/>
          <w:bCs/>
          <w:sz w:val="24"/>
          <w:szCs w:val="24"/>
        </w:rPr>
        <w:t xml:space="preserve"> atmetė</w:t>
      </w:r>
      <w:r w:rsidR="00CE2FF3">
        <w:rPr>
          <w:rFonts w:ascii="Times New Roman" w:hAnsi="Times New Roman"/>
          <w:bCs/>
          <w:sz w:val="24"/>
          <w:szCs w:val="24"/>
        </w:rPr>
        <w:t>;</w:t>
      </w:r>
    </w:p>
    <w:p w14:paraId="2A48269C" w14:textId="1709782B" w:rsidR="00CE2FF3" w:rsidRDefault="00CE2FF3" w:rsidP="00F80044">
      <w:pPr>
        <w:pStyle w:val="ListParagraph"/>
        <w:numPr>
          <w:ilvl w:val="1"/>
          <w:numId w:val="3"/>
        </w:numPr>
        <w:spacing w:after="120" w:line="240" w:lineRule="auto"/>
        <w:contextualSpacing w:val="0"/>
        <w:jc w:val="both"/>
        <w:rPr>
          <w:rFonts w:ascii="Times New Roman" w:hAnsi="Times New Roman"/>
          <w:sz w:val="24"/>
          <w:szCs w:val="24"/>
        </w:rPr>
      </w:pPr>
      <w:r w:rsidRPr="00F224C2">
        <w:rPr>
          <w:rFonts w:ascii="Times New Roman" w:hAnsi="Times New Roman"/>
          <w:bCs/>
          <w:sz w:val="24"/>
          <w:szCs w:val="24"/>
        </w:rPr>
        <w:t>priteisė valstybei iš atsakovės 1 056 Eur žyminį mokestį, 92,96 Eur išlaidų</w:t>
      </w:r>
      <w:r w:rsidR="00AB26C5">
        <w:rPr>
          <w:rFonts w:ascii="Times New Roman" w:hAnsi="Times New Roman"/>
          <w:bCs/>
          <w:sz w:val="24"/>
          <w:szCs w:val="24"/>
        </w:rPr>
        <w:t xml:space="preserve">, </w:t>
      </w:r>
      <w:r w:rsidR="00AB26C5" w:rsidRPr="00AB26C5">
        <w:rPr>
          <w:rFonts w:ascii="Times New Roman" w:hAnsi="Times New Roman"/>
          <w:bCs/>
          <w:sz w:val="24"/>
          <w:szCs w:val="24"/>
        </w:rPr>
        <w:t>susijusių su procesinių dokumentų įteikimu,</w:t>
      </w:r>
      <w:r w:rsidRPr="00F224C2">
        <w:rPr>
          <w:rFonts w:ascii="Times New Roman" w:hAnsi="Times New Roman"/>
          <w:bCs/>
          <w:sz w:val="24"/>
          <w:szCs w:val="24"/>
        </w:rPr>
        <w:t xml:space="preserve"> atlyginimą</w:t>
      </w:r>
      <w:r w:rsidRPr="00D45951">
        <w:rPr>
          <w:rFonts w:ascii="Times New Roman" w:hAnsi="Times New Roman"/>
          <w:bCs/>
          <w:sz w:val="24"/>
          <w:szCs w:val="24"/>
        </w:rPr>
        <w:t>.</w:t>
      </w:r>
    </w:p>
    <w:p w14:paraId="045638B9" w14:textId="4B288E96" w:rsidR="00123EE2" w:rsidRDefault="00051523">
      <w:pPr>
        <w:pStyle w:val="ListParagraph"/>
        <w:numPr>
          <w:ilvl w:val="0"/>
          <w:numId w:val="3"/>
        </w:numPr>
        <w:spacing w:after="120" w:line="240" w:lineRule="auto"/>
        <w:contextualSpacing w:val="0"/>
        <w:jc w:val="both"/>
        <w:rPr>
          <w:rFonts w:ascii="Times New Roman" w:hAnsi="Times New Roman"/>
          <w:sz w:val="24"/>
          <w:szCs w:val="24"/>
        </w:rPr>
      </w:pPr>
      <w:r w:rsidRPr="00051523">
        <w:rPr>
          <w:rFonts w:ascii="Times New Roman" w:hAnsi="Times New Roman"/>
          <w:bCs/>
          <w:sz w:val="24"/>
          <w:szCs w:val="24"/>
        </w:rPr>
        <w:t xml:space="preserve">Teismas nustatė, kad šalys 2022 m. gegužės 30 d. sudarė statybos rangos darbų sutartį, pagal kurią ieškovė įsipareigojo atlikti rangos darbus </w:t>
      </w:r>
      <w:r>
        <w:rPr>
          <w:rFonts w:ascii="Times New Roman" w:hAnsi="Times New Roman"/>
          <w:bCs/>
          <w:sz w:val="24"/>
          <w:szCs w:val="24"/>
        </w:rPr>
        <w:t>objekte</w:t>
      </w:r>
      <w:r w:rsidRPr="00051523">
        <w:rPr>
          <w:rFonts w:ascii="Times New Roman" w:hAnsi="Times New Roman"/>
          <w:bCs/>
          <w:sz w:val="24"/>
          <w:szCs w:val="24"/>
        </w:rPr>
        <w:t xml:space="preserve"> Vilniuje, Mozūriškių g. 182.</w:t>
      </w:r>
      <w:r w:rsidR="00A80C8A">
        <w:rPr>
          <w:rFonts w:ascii="Times New Roman" w:hAnsi="Times New Roman"/>
          <w:sz w:val="24"/>
          <w:szCs w:val="24"/>
        </w:rPr>
        <w:t xml:space="preserve"> </w:t>
      </w:r>
      <w:r>
        <w:rPr>
          <w:rFonts w:ascii="Times New Roman" w:hAnsi="Times New Roman"/>
          <w:sz w:val="24"/>
          <w:szCs w:val="24"/>
        </w:rPr>
        <w:t xml:space="preserve">Ieškovę ir atsakovę </w:t>
      </w:r>
      <w:r w:rsidRPr="00051523">
        <w:rPr>
          <w:rFonts w:ascii="Times New Roman" w:hAnsi="Times New Roman"/>
          <w:sz w:val="24"/>
          <w:szCs w:val="24"/>
        </w:rPr>
        <w:t>siejo subrangos teisiniai santykiai, nes atsakovė buvo rangovė, o trečiasis asmuo UAB ,,Mo Garden 1“ – užsakovė</w:t>
      </w:r>
      <w:r>
        <w:rPr>
          <w:rFonts w:ascii="Times New Roman" w:hAnsi="Times New Roman"/>
          <w:sz w:val="24"/>
          <w:szCs w:val="24"/>
        </w:rPr>
        <w:t>.</w:t>
      </w:r>
    </w:p>
    <w:p w14:paraId="7478E35F" w14:textId="352AE1FE" w:rsidR="00CE2FF3" w:rsidRDefault="000E05B8">
      <w:pPr>
        <w:pStyle w:val="ListParagraph"/>
        <w:numPr>
          <w:ilvl w:val="0"/>
          <w:numId w:val="3"/>
        </w:numPr>
        <w:spacing w:after="120" w:line="240" w:lineRule="auto"/>
        <w:contextualSpacing w:val="0"/>
        <w:jc w:val="both"/>
        <w:rPr>
          <w:rFonts w:ascii="Times New Roman" w:hAnsi="Times New Roman"/>
          <w:sz w:val="24"/>
          <w:szCs w:val="24"/>
        </w:rPr>
      </w:pPr>
      <w:r w:rsidRPr="000E05B8">
        <w:rPr>
          <w:rFonts w:ascii="Times New Roman" w:hAnsi="Times New Roman"/>
          <w:sz w:val="24"/>
          <w:szCs w:val="24"/>
        </w:rPr>
        <w:t>Pagal Sutarties 15.2 papunktį</w:t>
      </w:r>
      <w:r>
        <w:rPr>
          <w:rFonts w:ascii="Times New Roman" w:hAnsi="Times New Roman"/>
          <w:sz w:val="24"/>
          <w:szCs w:val="24"/>
        </w:rPr>
        <w:t>,</w:t>
      </w:r>
      <w:r w:rsidRPr="000E05B8">
        <w:rPr>
          <w:rFonts w:ascii="Times New Roman" w:hAnsi="Times New Roman"/>
          <w:sz w:val="24"/>
          <w:szCs w:val="24"/>
        </w:rPr>
        <w:t xml:space="preserve"> darbų kaina su PVM – 914</w:t>
      </w:r>
      <w:r>
        <w:rPr>
          <w:rFonts w:ascii="Times New Roman" w:hAnsi="Times New Roman"/>
          <w:sz w:val="24"/>
          <w:szCs w:val="24"/>
        </w:rPr>
        <w:t xml:space="preserve"> </w:t>
      </w:r>
      <w:r w:rsidRPr="000E05B8">
        <w:rPr>
          <w:rFonts w:ascii="Times New Roman" w:hAnsi="Times New Roman"/>
          <w:sz w:val="24"/>
          <w:szCs w:val="24"/>
        </w:rPr>
        <w:t>011,39 Eur.</w:t>
      </w:r>
      <w:r w:rsidR="00606355" w:rsidRPr="000E05B8">
        <w:rPr>
          <w:rFonts w:ascii="Times New Roman" w:hAnsi="Times New Roman"/>
          <w:sz w:val="24"/>
          <w:szCs w:val="24"/>
        </w:rPr>
        <w:t xml:space="preserve"> </w:t>
      </w:r>
      <w:r w:rsidRPr="000E05B8">
        <w:rPr>
          <w:rFonts w:ascii="Times New Roman" w:hAnsi="Times New Roman"/>
          <w:sz w:val="24"/>
          <w:szCs w:val="24"/>
        </w:rPr>
        <w:t xml:space="preserve">Sutarties 15.6.1 papunktyje </w:t>
      </w:r>
      <w:r>
        <w:rPr>
          <w:rFonts w:ascii="Times New Roman" w:hAnsi="Times New Roman"/>
          <w:sz w:val="24"/>
          <w:szCs w:val="24"/>
        </w:rPr>
        <w:t>nustatyta</w:t>
      </w:r>
      <w:r w:rsidRPr="000E05B8">
        <w:rPr>
          <w:rFonts w:ascii="Times New Roman" w:hAnsi="Times New Roman"/>
          <w:sz w:val="24"/>
          <w:szCs w:val="24"/>
        </w:rPr>
        <w:t xml:space="preserve">, </w:t>
      </w:r>
      <w:r>
        <w:rPr>
          <w:rFonts w:ascii="Times New Roman" w:hAnsi="Times New Roman"/>
          <w:sz w:val="24"/>
          <w:szCs w:val="24"/>
        </w:rPr>
        <w:t>kad</w:t>
      </w:r>
      <w:r w:rsidRPr="000E05B8">
        <w:rPr>
          <w:rFonts w:ascii="Times New Roman" w:hAnsi="Times New Roman"/>
          <w:sz w:val="24"/>
          <w:szCs w:val="24"/>
        </w:rPr>
        <w:t xml:space="preserve"> 95</w:t>
      </w:r>
      <w:r>
        <w:rPr>
          <w:rFonts w:ascii="Times New Roman" w:hAnsi="Times New Roman"/>
          <w:sz w:val="24"/>
          <w:szCs w:val="24"/>
        </w:rPr>
        <w:t xml:space="preserve"> </w:t>
      </w:r>
      <w:r w:rsidRPr="000E05B8">
        <w:rPr>
          <w:rFonts w:ascii="Times New Roman" w:hAnsi="Times New Roman"/>
          <w:sz w:val="24"/>
          <w:szCs w:val="24"/>
        </w:rPr>
        <w:t>proc</w:t>
      </w:r>
      <w:r>
        <w:rPr>
          <w:rFonts w:ascii="Times New Roman" w:hAnsi="Times New Roman"/>
          <w:sz w:val="24"/>
          <w:szCs w:val="24"/>
        </w:rPr>
        <w:t>.</w:t>
      </w:r>
      <w:r w:rsidRPr="000E05B8">
        <w:rPr>
          <w:rFonts w:ascii="Times New Roman" w:hAnsi="Times New Roman"/>
          <w:sz w:val="24"/>
          <w:szCs w:val="24"/>
        </w:rPr>
        <w:t xml:space="preserve"> kiekvienos </w:t>
      </w:r>
      <w:r w:rsidR="003F052C">
        <w:rPr>
          <w:rFonts w:ascii="Times New Roman" w:hAnsi="Times New Roman"/>
          <w:sz w:val="24"/>
          <w:szCs w:val="24"/>
        </w:rPr>
        <w:t>atsakovės</w:t>
      </w:r>
      <w:r w:rsidRPr="000E05B8">
        <w:rPr>
          <w:rFonts w:ascii="Times New Roman" w:hAnsi="Times New Roman"/>
          <w:sz w:val="24"/>
          <w:szCs w:val="24"/>
        </w:rPr>
        <w:t xml:space="preserve"> patvirtintos sąskaitos faktūros sumos sumokama per 25 kalendorines dienas, </w:t>
      </w:r>
      <w:r w:rsidR="003F052C">
        <w:rPr>
          <w:rFonts w:ascii="Times New Roman" w:hAnsi="Times New Roman"/>
          <w:sz w:val="24"/>
          <w:szCs w:val="24"/>
        </w:rPr>
        <w:t>atsakovei</w:t>
      </w:r>
      <w:r w:rsidRPr="000E05B8">
        <w:rPr>
          <w:rFonts w:ascii="Times New Roman" w:hAnsi="Times New Roman"/>
          <w:sz w:val="24"/>
          <w:szCs w:val="24"/>
        </w:rPr>
        <w:t xml:space="preserve"> patvirtinus atitinkamą sąskaitą faktūrą. </w:t>
      </w:r>
      <w:r w:rsidR="00606355" w:rsidRPr="00606355">
        <w:rPr>
          <w:rFonts w:ascii="Times New Roman" w:hAnsi="Times New Roman"/>
          <w:sz w:val="24"/>
          <w:szCs w:val="24"/>
        </w:rPr>
        <w:t>Pagal Sutarties 15.6.2</w:t>
      </w:r>
      <w:r w:rsidR="0092431A">
        <w:rPr>
          <w:rFonts w:ascii="Times New Roman" w:hAnsi="Times New Roman"/>
          <w:sz w:val="24"/>
          <w:szCs w:val="24"/>
        </w:rPr>
        <w:t> </w:t>
      </w:r>
      <w:r w:rsidR="00606355" w:rsidRPr="00606355">
        <w:rPr>
          <w:rFonts w:ascii="Times New Roman" w:hAnsi="Times New Roman"/>
          <w:sz w:val="24"/>
          <w:szCs w:val="24"/>
        </w:rPr>
        <w:t>papunktį</w:t>
      </w:r>
      <w:r w:rsidR="00606355">
        <w:rPr>
          <w:rFonts w:ascii="Times New Roman" w:hAnsi="Times New Roman"/>
          <w:sz w:val="24"/>
          <w:szCs w:val="24"/>
        </w:rPr>
        <w:t>,</w:t>
      </w:r>
      <w:r w:rsidR="00606355" w:rsidRPr="00606355">
        <w:rPr>
          <w:rFonts w:ascii="Times New Roman" w:hAnsi="Times New Roman"/>
          <w:sz w:val="24"/>
          <w:szCs w:val="24"/>
        </w:rPr>
        <w:t xml:space="preserve"> likę 5 proc. kiekvienos </w:t>
      </w:r>
      <w:r w:rsidR="003F052C">
        <w:rPr>
          <w:rFonts w:ascii="Times New Roman" w:hAnsi="Times New Roman"/>
          <w:sz w:val="24"/>
          <w:szCs w:val="24"/>
        </w:rPr>
        <w:t>atsakovės</w:t>
      </w:r>
      <w:r w:rsidR="00606355" w:rsidRPr="00606355">
        <w:rPr>
          <w:rFonts w:ascii="Times New Roman" w:hAnsi="Times New Roman"/>
          <w:sz w:val="24"/>
          <w:szCs w:val="24"/>
        </w:rPr>
        <w:t xml:space="preserve"> patvirtintos sąskaitos faktūros sumos sumokama per 45 kalendorines dienas, </w:t>
      </w:r>
      <w:r w:rsidR="003F052C">
        <w:rPr>
          <w:rFonts w:ascii="Times New Roman" w:hAnsi="Times New Roman"/>
          <w:sz w:val="24"/>
          <w:szCs w:val="24"/>
        </w:rPr>
        <w:t>atsakovei</w:t>
      </w:r>
      <w:r w:rsidR="00606355" w:rsidRPr="00606355">
        <w:rPr>
          <w:rFonts w:ascii="Times New Roman" w:hAnsi="Times New Roman"/>
          <w:sz w:val="24"/>
          <w:szCs w:val="24"/>
        </w:rPr>
        <w:t xml:space="preserve"> patvirtinus „Galutinį atliktų Darbų aktą“ </w:t>
      </w:r>
      <w:r w:rsidR="000245CF">
        <w:rPr>
          <w:rFonts w:ascii="Times New Roman" w:hAnsi="Times New Roman"/>
          <w:sz w:val="24"/>
          <w:szCs w:val="24"/>
        </w:rPr>
        <w:t>ir</w:t>
      </w:r>
      <w:r w:rsidR="00606355" w:rsidRPr="00606355">
        <w:rPr>
          <w:rFonts w:ascii="Times New Roman" w:hAnsi="Times New Roman"/>
          <w:sz w:val="24"/>
          <w:szCs w:val="24"/>
        </w:rPr>
        <w:t xml:space="preserve"> </w:t>
      </w:r>
      <w:r w:rsidR="003F052C">
        <w:rPr>
          <w:rFonts w:ascii="Times New Roman" w:hAnsi="Times New Roman"/>
          <w:sz w:val="24"/>
          <w:szCs w:val="24"/>
        </w:rPr>
        <w:t>ieškovei</w:t>
      </w:r>
      <w:r w:rsidR="00606355" w:rsidRPr="00606355">
        <w:rPr>
          <w:rFonts w:ascii="Times New Roman" w:hAnsi="Times New Roman"/>
          <w:sz w:val="24"/>
          <w:szCs w:val="24"/>
        </w:rPr>
        <w:t xml:space="preserve"> pateikus Sutarties 16.5 papunkčio sąlygas atitinkantį garantinių įsipareigojimų įvykdymo garantinį arba laidavimo draudimo raštą. Jeigu toks garantinis arba laidavimo draudimo raštas nėra pateikiamas, visą sulaikytą sumą </w:t>
      </w:r>
      <w:r w:rsidR="003F052C">
        <w:rPr>
          <w:rFonts w:ascii="Times New Roman" w:hAnsi="Times New Roman"/>
          <w:sz w:val="24"/>
          <w:szCs w:val="24"/>
        </w:rPr>
        <w:t>atsakovė</w:t>
      </w:r>
      <w:r w:rsidR="00606355" w:rsidRPr="00606355">
        <w:rPr>
          <w:rFonts w:ascii="Times New Roman" w:hAnsi="Times New Roman"/>
          <w:sz w:val="24"/>
          <w:szCs w:val="24"/>
        </w:rPr>
        <w:t xml:space="preserve"> sumoka </w:t>
      </w:r>
      <w:r w:rsidR="003F052C">
        <w:rPr>
          <w:rFonts w:ascii="Times New Roman" w:hAnsi="Times New Roman"/>
          <w:sz w:val="24"/>
          <w:szCs w:val="24"/>
        </w:rPr>
        <w:t>ieškovei</w:t>
      </w:r>
      <w:r w:rsidR="00606355" w:rsidRPr="00606355">
        <w:rPr>
          <w:rFonts w:ascii="Times New Roman" w:hAnsi="Times New Roman"/>
          <w:sz w:val="24"/>
          <w:szCs w:val="24"/>
        </w:rPr>
        <w:t xml:space="preserve"> tik pasibaigus objekto Sutarties 16.5 papunktyje nurodytam pirmų 3 metų statinio garantinio termino laikotarpiui.</w:t>
      </w:r>
    </w:p>
    <w:p w14:paraId="0D98EF43" w14:textId="490C5356" w:rsidR="00CE2FF3" w:rsidRDefault="00606355">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Teismas nustatė, kad </w:t>
      </w:r>
      <w:r w:rsidRPr="00606355">
        <w:rPr>
          <w:rFonts w:ascii="Times New Roman" w:hAnsi="Times New Roman"/>
          <w:sz w:val="24"/>
          <w:szCs w:val="24"/>
        </w:rPr>
        <w:t xml:space="preserve">ieškovė nėra įvykdžiusi </w:t>
      </w:r>
      <w:r w:rsidR="0092431A">
        <w:rPr>
          <w:rFonts w:ascii="Times New Roman" w:hAnsi="Times New Roman"/>
          <w:sz w:val="24"/>
          <w:szCs w:val="24"/>
        </w:rPr>
        <w:t xml:space="preserve">Sutarties </w:t>
      </w:r>
      <w:r w:rsidRPr="00606355">
        <w:rPr>
          <w:rFonts w:ascii="Times New Roman" w:hAnsi="Times New Roman"/>
          <w:sz w:val="24"/>
          <w:szCs w:val="24"/>
        </w:rPr>
        <w:t xml:space="preserve">16.5 papunkčio reikalavimo – pateikti atsakovei banko arba draudimo bendrovės išduotą 5 proc. nuo galutinės </w:t>
      </w:r>
      <w:r w:rsidR="0092431A">
        <w:rPr>
          <w:rFonts w:ascii="Times New Roman" w:hAnsi="Times New Roman"/>
          <w:sz w:val="24"/>
          <w:szCs w:val="24"/>
        </w:rPr>
        <w:t>priimtų</w:t>
      </w:r>
      <w:r w:rsidRPr="00606355">
        <w:rPr>
          <w:rFonts w:ascii="Times New Roman" w:hAnsi="Times New Roman"/>
          <w:sz w:val="24"/>
          <w:szCs w:val="24"/>
        </w:rPr>
        <w:t xml:space="preserve"> darbų kainos su įvertintu PVM dydžiu ir su </w:t>
      </w:r>
      <w:r w:rsidR="000D148C">
        <w:rPr>
          <w:rFonts w:ascii="Times New Roman" w:hAnsi="Times New Roman"/>
          <w:sz w:val="24"/>
          <w:szCs w:val="24"/>
        </w:rPr>
        <w:t>atsakove</w:t>
      </w:r>
      <w:r w:rsidRPr="00606355">
        <w:rPr>
          <w:rFonts w:ascii="Times New Roman" w:hAnsi="Times New Roman"/>
          <w:sz w:val="24"/>
          <w:szCs w:val="24"/>
        </w:rPr>
        <w:t xml:space="preserve"> raštu suderintą bei priimtinos formos ir turinio Sutartyje nu</w:t>
      </w:r>
      <w:r w:rsidR="0092431A">
        <w:rPr>
          <w:rFonts w:ascii="Times New Roman" w:hAnsi="Times New Roman"/>
          <w:sz w:val="24"/>
          <w:szCs w:val="24"/>
        </w:rPr>
        <w:t>st</w:t>
      </w:r>
      <w:r w:rsidRPr="00606355">
        <w:rPr>
          <w:rFonts w:ascii="Times New Roman" w:hAnsi="Times New Roman"/>
          <w:sz w:val="24"/>
          <w:szCs w:val="24"/>
        </w:rPr>
        <w:t>atytų garantinių įsipareigojimų įvykdymo garantinį raštą arba laidavimo draudimo raštą bei laidavimo draudimo liudijimo (poliso) ir mokestinio pavedimo kopijas, kad draudimo įmoka už šį draudimo bendrovės išduotą laidavimo draudimo raštą ir draudimo liudijimą yra sumokėta.</w:t>
      </w:r>
    </w:p>
    <w:p w14:paraId="3C986A58" w14:textId="3F614EE5" w:rsidR="00CE2FF3" w:rsidRDefault="000D148C">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Teismas </w:t>
      </w:r>
      <w:r w:rsidR="00173782">
        <w:rPr>
          <w:rFonts w:ascii="Times New Roman" w:hAnsi="Times New Roman"/>
          <w:sz w:val="24"/>
          <w:szCs w:val="24"/>
        </w:rPr>
        <w:t>nurodė</w:t>
      </w:r>
      <w:r>
        <w:rPr>
          <w:rFonts w:ascii="Times New Roman" w:hAnsi="Times New Roman"/>
          <w:sz w:val="24"/>
          <w:szCs w:val="24"/>
        </w:rPr>
        <w:t xml:space="preserve">, kad </w:t>
      </w:r>
      <w:r w:rsidRPr="000D148C">
        <w:rPr>
          <w:rFonts w:ascii="Times New Roman" w:hAnsi="Times New Roman"/>
          <w:sz w:val="24"/>
          <w:szCs w:val="24"/>
        </w:rPr>
        <w:t>Sutarties 15.6.2 ir 16.5 papunkčių sisteminis aiškinimas suponuoja išvadą, jog 5 proc. sumos sulaikymas nuo darbų perdavimo</w:t>
      </w:r>
      <w:r w:rsidR="000245CF">
        <w:rPr>
          <w:rFonts w:ascii="Times New Roman" w:hAnsi="Times New Roman"/>
          <w:sz w:val="24"/>
          <w:szCs w:val="24"/>
        </w:rPr>
        <w:t>–priėmimo</w:t>
      </w:r>
      <w:r w:rsidRPr="000D148C">
        <w:rPr>
          <w:rFonts w:ascii="Times New Roman" w:hAnsi="Times New Roman"/>
          <w:sz w:val="24"/>
          <w:szCs w:val="24"/>
        </w:rPr>
        <w:t xml:space="preserve"> akte nurodytų perduotų darbų ir pagal tai išrašytos sąskaitos kvalifikuojamas kaip prievolės įvykdymo užtikrinimo priemonė. Kitaip tariant, esant darbų trūkum</w:t>
      </w:r>
      <w:r w:rsidR="000245CF">
        <w:rPr>
          <w:rFonts w:ascii="Times New Roman" w:hAnsi="Times New Roman"/>
          <w:sz w:val="24"/>
          <w:szCs w:val="24"/>
        </w:rPr>
        <w:t>ų</w:t>
      </w:r>
      <w:r w:rsidR="00173782">
        <w:rPr>
          <w:rFonts w:ascii="Times New Roman" w:hAnsi="Times New Roman"/>
          <w:sz w:val="24"/>
          <w:szCs w:val="24"/>
        </w:rPr>
        <w:t>,</w:t>
      </w:r>
      <w:r w:rsidRPr="000D148C">
        <w:rPr>
          <w:rFonts w:ascii="Times New Roman" w:hAnsi="Times New Roman"/>
          <w:sz w:val="24"/>
          <w:szCs w:val="24"/>
        </w:rPr>
        <w:t xml:space="preserve"> sulaikyta 5 proc. suma būtų panaudota </w:t>
      </w:r>
      <w:r w:rsidR="00AB26C5">
        <w:rPr>
          <w:rFonts w:ascii="Times New Roman" w:hAnsi="Times New Roman"/>
          <w:sz w:val="24"/>
          <w:szCs w:val="24"/>
        </w:rPr>
        <w:t>jiems</w:t>
      </w:r>
      <w:r w:rsidRPr="000D148C">
        <w:rPr>
          <w:rFonts w:ascii="Times New Roman" w:hAnsi="Times New Roman"/>
          <w:sz w:val="24"/>
          <w:szCs w:val="24"/>
        </w:rPr>
        <w:t xml:space="preserve"> pašalin</w:t>
      </w:r>
      <w:r w:rsidR="00173782">
        <w:rPr>
          <w:rFonts w:ascii="Times New Roman" w:hAnsi="Times New Roman"/>
          <w:sz w:val="24"/>
          <w:szCs w:val="24"/>
        </w:rPr>
        <w:t>t</w:t>
      </w:r>
      <w:r w:rsidRPr="000D148C">
        <w:rPr>
          <w:rFonts w:ascii="Times New Roman" w:hAnsi="Times New Roman"/>
          <w:sz w:val="24"/>
          <w:szCs w:val="24"/>
        </w:rPr>
        <w:t>i.</w:t>
      </w:r>
    </w:p>
    <w:p w14:paraId="601A7A42" w14:textId="134D4FD6" w:rsidR="000D148C" w:rsidRDefault="00DF0EDB">
      <w:pPr>
        <w:pStyle w:val="ListParagraph"/>
        <w:numPr>
          <w:ilvl w:val="0"/>
          <w:numId w:val="3"/>
        </w:numPr>
        <w:spacing w:after="120" w:line="240" w:lineRule="auto"/>
        <w:contextualSpacing w:val="0"/>
        <w:jc w:val="both"/>
        <w:rPr>
          <w:rFonts w:ascii="Times New Roman" w:hAnsi="Times New Roman"/>
          <w:sz w:val="24"/>
          <w:szCs w:val="24"/>
        </w:rPr>
      </w:pPr>
      <w:r w:rsidRPr="00DF0EDB">
        <w:rPr>
          <w:rFonts w:ascii="Times New Roman" w:hAnsi="Times New Roman"/>
          <w:sz w:val="24"/>
          <w:szCs w:val="24"/>
        </w:rPr>
        <w:t xml:space="preserve">Sutarties 4.2 papunktyje nustatyta, kad garantinis terminas skaičiuojamas nuo objekto pripažinimo tinkamu naudoti akto išdavimo dienos. </w:t>
      </w:r>
      <w:r>
        <w:rPr>
          <w:rFonts w:ascii="Times New Roman" w:hAnsi="Times New Roman"/>
          <w:sz w:val="24"/>
          <w:szCs w:val="24"/>
        </w:rPr>
        <w:t>P</w:t>
      </w:r>
      <w:r w:rsidRPr="00DF0EDB">
        <w:rPr>
          <w:rFonts w:ascii="Times New Roman" w:hAnsi="Times New Roman"/>
          <w:sz w:val="24"/>
          <w:szCs w:val="24"/>
        </w:rPr>
        <w:t>agal Sutarties 15.6.2 papunktį</w:t>
      </w:r>
      <w:r>
        <w:rPr>
          <w:rFonts w:ascii="Times New Roman" w:hAnsi="Times New Roman"/>
          <w:sz w:val="24"/>
          <w:szCs w:val="24"/>
        </w:rPr>
        <w:t>,</w:t>
      </w:r>
      <w:r w:rsidRPr="00DF0EDB">
        <w:rPr>
          <w:rFonts w:ascii="Times New Roman" w:hAnsi="Times New Roman"/>
          <w:sz w:val="24"/>
          <w:szCs w:val="24"/>
        </w:rPr>
        <w:t xml:space="preserve"> 5 proc. mokėtiną sumą atsakovė turi teisę sulaikyti pirmų 3 metų statinio garantinio termino laikotarpiui, išskyrus</w:t>
      </w:r>
      <w:r w:rsidR="000245CF">
        <w:rPr>
          <w:rFonts w:ascii="Times New Roman" w:hAnsi="Times New Roman"/>
          <w:sz w:val="24"/>
          <w:szCs w:val="24"/>
        </w:rPr>
        <w:t xml:space="preserve"> tuomet</w:t>
      </w:r>
      <w:r w:rsidRPr="00DF0EDB">
        <w:rPr>
          <w:rFonts w:ascii="Times New Roman" w:hAnsi="Times New Roman"/>
          <w:sz w:val="24"/>
          <w:szCs w:val="24"/>
        </w:rPr>
        <w:t xml:space="preserve">, jei ieškovė pateiks Sutarties 16.5 papunkčio sąlygas atitinkantį garantinių įsipareigojimų įvykdymo garantinį arba laidavimo draudimo raštą. </w:t>
      </w:r>
      <w:r w:rsidR="00BD65EF">
        <w:rPr>
          <w:rFonts w:ascii="Times New Roman" w:hAnsi="Times New Roman"/>
          <w:sz w:val="24"/>
          <w:szCs w:val="24"/>
        </w:rPr>
        <w:t>Teismas konstatavo, kad nė</w:t>
      </w:r>
      <w:r w:rsidRPr="00DF0EDB">
        <w:rPr>
          <w:rFonts w:ascii="Times New Roman" w:hAnsi="Times New Roman"/>
          <w:sz w:val="24"/>
          <w:szCs w:val="24"/>
        </w:rPr>
        <w:t xml:space="preserve"> viena </w:t>
      </w:r>
      <w:r>
        <w:rPr>
          <w:rFonts w:ascii="Times New Roman" w:hAnsi="Times New Roman"/>
          <w:sz w:val="24"/>
          <w:szCs w:val="24"/>
        </w:rPr>
        <w:t>iš šių</w:t>
      </w:r>
      <w:r w:rsidRPr="00DF0EDB">
        <w:rPr>
          <w:rFonts w:ascii="Times New Roman" w:hAnsi="Times New Roman"/>
          <w:sz w:val="24"/>
          <w:szCs w:val="24"/>
        </w:rPr>
        <w:t xml:space="preserve"> Sutarties sąlyg</w:t>
      </w:r>
      <w:r>
        <w:rPr>
          <w:rFonts w:ascii="Times New Roman" w:hAnsi="Times New Roman"/>
          <w:sz w:val="24"/>
          <w:szCs w:val="24"/>
        </w:rPr>
        <w:t>ų</w:t>
      </w:r>
      <w:r w:rsidRPr="00DF0EDB">
        <w:rPr>
          <w:rFonts w:ascii="Times New Roman" w:hAnsi="Times New Roman"/>
          <w:sz w:val="24"/>
          <w:szCs w:val="24"/>
        </w:rPr>
        <w:t xml:space="preserve"> nėra įvykdyta, t. y.</w:t>
      </w:r>
      <w:r w:rsidR="00A80D7F">
        <w:rPr>
          <w:rFonts w:ascii="Times New Roman" w:hAnsi="Times New Roman"/>
          <w:sz w:val="24"/>
          <w:szCs w:val="24"/>
        </w:rPr>
        <w:t>:</w:t>
      </w:r>
      <w:r w:rsidRPr="00DF0EDB">
        <w:rPr>
          <w:rFonts w:ascii="Times New Roman" w:hAnsi="Times New Roman"/>
          <w:sz w:val="24"/>
          <w:szCs w:val="24"/>
        </w:rPr>
        <w:t xml:space="preserve"> a) objektai Vilniuje, Mozūriškių g. 182, nėra pripažinti tinkamais naudoti</w:t>
      </w:r>
      <w:r w:rsidR="00C14D70">
        <w:rPr>
          <w:rFonts w:ascii="Times New Roman" w:hAnsi="Times New Roman"/>
          <w:sz w:val="24"/>
          <w:szCs w:val="24"/>
        </w:rPr>
        <w:t>;</w:t>
      </w:r>
      <w:r w:rsidRPr="00DF0EDB">
        <w:rPr>
          <w:rFonts w:ascii="Times New Roman" w:hAnsi="Times New Roman"/>
          <w:sz w:val="24"/>
          <w:szCs w:val="24"/>
        </w:rPr>
        <w:t xml:space="preserve"> b) ieškovė nepateikė laidavimo</w:t>
      </w:r>
      <w:r>
        <w:rPr>
          <w:rFonts w:ascii="Times New Roman" w:hAnsi="Times New Roman"/>
          <w:sz w:val="24"/>
          <w:szCs w:val="24"/>
        </w:rPr>
        <w:t xml:space="preserve"> ar </w:t>
      </w:r>
      <w:r w:rsidRPr="00DF0EDB">
        <w:rPr>
          <w:rFonts w:ascii="Times New Roman" w:hAnsi="Times New Roman"/>
          <w:sz w:val="24"/>
          <w:szCs w:val="24"/>
        </w:rPr>
        <w:t>garantinio rašto.</w:t>
      </w:r>
    </w:p>
    <w:p w14:paraId="6D536513" w14:textId="4B0A1269" w:rsidR="000D148C" w:rsidRPr="00BD4683" w:rsidRDefault="00BD65EF" w:rsidP="000A6010">
      <w:pPr>
        <w:pStyle w:val="ListParagraph"/>
        <w:numPr>
          <w:ilvl w:val="0"/>
          <w:numId w:val="3"/>
        </w:numPr>
        <w:spacing w:after="120" w:line="240" w:lineRule="auto"/>
        <w:contextualSpacing w:val="0"/>
        <w:jc w:val="both"/>
        <w:rPr>
          <w:rFonts w:ascii="Times New Roman" w:hAnsi="Times New Roman"/>
          <w:sz w:val="24"/>
          <w:szCs w:val="24"/>
        </w:rPr>
      </w:pPr>
      <w:r w:rsidRPr="00BD4683">
        <w:rPr>
          <w:rFonts w:ascii="Times New Roman" w:hAnsi="Times New Roman"/>
          <w:sz w:val="24"/>
          <w:szCs w:val="24"/>
        </w:rPr>
        <w:t>Pagal ieškovės pateiktą suvestinę, bendra už darbus objekte Vilniuje, Mozūriškių g. 182, išrašytų PVM sąskaitų faktūrų suma sudaro 327 211,11 Eur. Vadovaujantis Sutarties sąlygomis, atsakovė turi teisę sulaikyti 5 proc. nuo šios sumos, t. y. 16 360,56 Eur.</w:t>
      </w:r>
      <w:r w:rsidR="00BD4683">
        <w:rPr>
          <w:rFonts w:ascii="Times New Roman" w:hAnsi="Times New Roman"/>
          <w:sz w:val="24"/>
          <w:szCs w:val="24"/>
        </w:rPr>
        <w:t xml:space="preserve"> </w:t>
      </w:r>
      <w:r w:rsidR="00BD4683" w:rsidRPr="00BD4683">
        <w:rPr>
          <w:rFonts w:ascii="Times New Roman" w:hAnsi="Times New Roman"/>
          <w:sz w:val="24"/>
          <w:szCs w:val="24"/>
        </w:rPr>
        <w:t>Teismas pažymėjo, kad i</w:t>
      </w:r>
      <w:r w:rsidR="00B45287">
        <w:rPr>
          <w:rFonts w:ascii="Times New Roman" w:hAnsi="Times New Roman"/>
          <w:sz w:val="24"/>
          <w:szCs w:val="24"/>
        </w:rPr>
        <w:t>e</w:t>
      </w:r>
      <w:r w:rsidR="00BD4683" w:rsidRPr="00BD4683">
        <w:rPr>
          <w:rFonts w:ascii="Times New Roman" w:hAnsi="Times New Roman"/>
          <w:sz w:val="24"/>
          <w:szCs w:val="24"/>
        </w:rPr>
        <w:t>škovė į ieškinio sumą nepagrįstai įtraukė 3</w:t>
      </w:r>
      <w:r w:rsidR="00B45287">
        <w:rPr>
          <w:rFonts w:ascii="Times New Roman" w:hAnsi="Times New Roman"/>
          <w:sz w:val="24"/>
          <w:szCs w:val="24"/>
        </w:rPr>
        <w:t xml:space="preserve"> </w:t>
      </w:r>
      <w:r w:rsidR="00BD4683" w:rsidRPr="00BD4683">
        <w:rPr>
          <w:rFonts w:ascii="Times New Roman" w:hAnsi="Times New Roman"/>
          <w:sz w:val="24"/>
          <w:szCs w:val="24"/>
        </w:rPr>
        <w:t xml:space="preserve">252,38 Eur sumą, sulaikytą už darbus objekte Vilniuje, Linkmenų g. 15. </w:t>
      </w:r>
      <w:r w:rsidR="00B45287">
        <w:rPr>
          <w:rFonts w:ascii="Times New Roman" w:hAnsi="Times New Roman"/>
          <w:sz w:val="24"/>
          <w:szCs w:val="24"/>
        </w:rPr>
        <w:t>I</w:t>
      </w:r>
      <w:r w:rsidR="00BD4683" w:rsidRPr="00BD4683">
        <w:rPr>
          <w:rFonts w:ascii="Times New Roman" w:hAnsi="Times New Roman"/>
          <w:sz w:val="24"/>
          <w:szCs w:val="24"/>
        </w:rPr>
        <w:t>eškovės sudaryto</w:t>
      </w:r>
      <w:r w:rsidR="00B45287">
        <w:rPr>
          <w:rFonts w:ascii="Times New Roman" w:hAnsi="Times New Roman"/>
          <w:sz w:val="24"/>
          <w:szCs w:val="24"/>
        </w:rPr>
        <w:t>je</w:t>
      </w:r>
      <w:r w:rsidR="00BD4683" w:rsidRPr="00BD4683">
        <w:rPr>
          <w:rFonts w:ascii="Times New Roman" w:hAnsi="Times New Roman"/>
          <w:sz w:val="24"/>
          <w:szCs w:val="24"/>
        </w:rPr>
        <w:t xml:space="preserve"> lentelė</w:t>
      </w:r>
      <w:r w:rsidR="00B45287">
        <w:rPr>
          <w:rFonts w:ascii="Times New Roman" w:hAnsi="Times New Roman"/>
          <w:sz w:val="24"/>
          <w:szCs w:val="24"/>
        </w:rPr>
        <w:t>je</w:t>
      </w:r>
      <w:r w:rsidR="00BD4683" w:rsidRPr="00BD4683">
        <w:rPr>
          <w:rFonts w:ascii="Times New Roman" w:hAnsi="Times New Roman"/>
          <w:sz w:val="24"/>
          <w:szCs w:val="24"/>
        </w:rPr>
        <w:t xml:space="preserve"> „Atsiskaitymai su įmone UAB „Embrakus“ nurodyta, kad iš 105</w:t>
      </w:r>
      <w:r w:rsidR="00B45287">
        <w:rPr>
          <w:rFonts w:ascii="Times New Roman" w:hAnsi="Times New Roman"/>
          <w:sz w:val="24"/>
          <w:szCs w:val="24"/>
        </w:rPr>
        <w:t xml:space="preserve"> </w:t>
      </w:r>
      <w:r w:rsidR="00BD4683" w:rsidRPr="00BD4683">
        <w:rPr>
          <w:rFonts w:ascii="Times New Roman" w:hAnsi="Times New Roman"/>
          <w:sz w:val="24"/>
          <w:szCs w:val="24"/>
        </w:rPr>
        <w:t>066,61 Eur bendros reikalaujamos sumos 19</w:t>
      </w:r>
      <w:r w:rsidR="00B45287">
        <w:rPr>
          <w:rFonts w:ascii="Times New Roman" w:hAnsi="Times New Roman"/>
          <w:sz w:val="24"/>
          <w:szCs w:val="24"/>
        </w:rPr>
        <w:t xml:space="preserve"> </w:t>
      </w:r>
      <w:r w:rsidR="00BD4683" w:rsidRPr="00BD4683">
        <w:rPr>
          <w:rFonts w:ascii="Times New Roman" w:hAnsi="Times New Roman"/>
          <w:sz w:val="24"/>
          <w:szCs w:val="24"/>
        </w:rPr>
        <w:t>612,92 Eur sudaro sulaikymai: 16</w:t>
      </w:r>
      <w:r w:rsidR="00B45287">
        <w:rPr>
          <w:rFonts w:ascii="Times New Roman" w:hAnsi="Times New Roman"/>
          <w:sz w:val="24"/>
          <w:szCs w:val="24"/>
        </w:rPr>
        <w:t xml:space="preserve"> </w:t>
      </w:r>
      <w:r w:rsidR="00BD4683" w:rsidRPr="00BD4683">
        <w:rPr>
          <w:rFonts w:ascii="Times New Roman" w:hAnsi="Times New Roman"/>
          <w:sz w:val="24"/>
          <w:szCs w:val="24"/>
        </w:rPr>
        <w:t>360,56 Eur už objektą Mozūriškių g. (dėl kuri</w:t>
      </w:r>
      <w:r w:rsidR="00B45287">
        <w:rPr>
          <w:rFonts w:ascii="Times New Roman" w:hAnsi="Times New Roman"/>
          <w:sz w:val="24"/>
          <w:szCs w:val="24"/>
        </w:rPr>
        <w:t>o</w:t>
      </w:r>
      <w:r w:rsidR="00BD4683" w:rsidRPr="00BD4683">
        <w:rPr>
          <w:rFonts w:ascii="Times New Roman" w:hAnsi="Times New Roman"/>
          <w:sz w:val="24"/>
          <w:szCs w:val="24"/>
        </w:rPr>
        <w:t xml:space="preserve"> vyksta ginčas) ir 3</w:t>
      </w:r>
      <w:r w:rsidR="00B45287">
        <w:rPr>
          <w:rFonts w:ascii="Times New Roman" w:hAnsi="Times New Roman"/>
          <w:sz w:val="24"/>
          <w:szCs w:val="24"/>
        </w:rPr>
        <w:t xml:space="preserve"> </w:t>
      </w:r>
      <w:r w:rsidR="00BD4683" w:rsidRPr="00BD4683">
        <w:rPr>
          <w:rFonts w:ascii="Times New Roman" w:hAnsi="Times New Roman"/>
          <w:sz w:val="24"/>
          <w:szCs w:val="24"/>
        </w:rPr>
        <w:t xml:space="preserve">252,38 Eur už </w:t>
      </w:r>
      <w:r w:rsidR="00B45287" w:rsidRPr="00BD4683">
        <w:rPr>
          <w:rFonts w:ascii="Times New Roman" w:hAnsi="Times New Roman"/>
          <w:sz w:val="24"/>
          <w:szCs w:val="24"/>
        </w:rPr>
        <w:t xml:space="preserve">objektą </w:t>
      </w:r>
      <w:r w:rsidR="00BD4683" w:rsidRPr="00BD4683">
        <w:rPr>
          <w:rFonts w:ascii="Times New Roman" w:hAnsi="Times New Roman"/>
          <w:sz w:val="24"/>
          <w:szCs w:val="24"/>
        </w:rPr>
        <w:t>Linkmenų g.</w:t>
      </w:r>
    </w:p>
    <w:p w14:paraId="7D549C27" w14:textId="5488A288" w:rsidR="00B45287" w:rsidRDefault="007A0D3D">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Teismas taip pat </w:t>
      </w:r>
      <w:r w:rsidRPr="007A0D3D">
        <w:rPr>
          <w:rFonts w:ascii="Times New Roman" w:hAnsi="Times New Roman"/>
          <w:sz w:val="24"/>
          <w:szCs w:val="24"/>
        </w:rPr>
        <w:t>nustat</w:t>
      </w:r>
      <w:r>
        <w:rPr>
          <w:rFonts w:ascii="Times New Roman" w:hAnsi="Times New Roman"/>
          <w:sz w:val="24"/>
          <w:szCs w:val="24"/>
        </w:rPr>
        <w:t>ė</w:t>
      </w:r>
      <w:r w:rsidRPr="007A0D3D">
        <w:rPr>
          <w:rFonts w:ascii="Times New Roman" w:hAnsi="Times New Roman"/>
          <w:sz w:val="24"/>
          <w:szCs w:val="24"/>
        </w:rPr>
        <w:t>, kad objekto Vilniuje, Mozūriškių g. 182</w:t>
      </w:r>
      <w:r w:rsidR="00A80D7F">
        <w:rPr>
          <w:rFonts w:ascii="Times New Roman" w:hAnsi="Times New Roman"/>
          <w:sz w:val="24"/>
          <w:szCs w:val="24"/>
        </w:rPr>
        <w:t>,</w:t>
      </w:r>
      <w:r w:rsidRPr="007A0D3D">
        <w:rPr>
          <w:rFonts w:ascii="Times New Roman" w:hAnsi="Times New Roman"/>
          <w:sz w:val="24"/>
          <w:szCs w:val="24"/>
        </w:rPr>
        <w:t xml:space="preserve"> statybos darbų užsakov</w:t>
      </w:r>
      <w:r>
        <w:rPr>
          <w:rFonts w:ascii="Times New Roman" w:hAnsi="Times New Roman"/>
          <w:sz w:val="24"/>
          <w:szCs w:val="24"/>
        </w:rPr>
        <w:t>ė</w:t>
      </w:r>
      <w:r w:rsidRPr="007A0D3D">
        <w:rPr>
          <w:rFonts w:ascii="Times New Roman" w:hAnsi="Times New Roman"/>
          <w:sz w:val="24"/>
          <w:szCs w:val="24"/>
        </w:rPr>
        <w:t xml:space="preserve"> UAB</w:t>
      </w:r>
      <w:r>
        <w:rPr>
          <w:rFonts w:ascii="Times New Roman" w:hAnsi="Times New Roman"/>
          <w:sz w:val="24"/>
          <w:szCs w:val="24"/>
        </w:rPr>
        <w:t> </w:t>
      </w:r>
      <w:r w:rsidRPr="007A0D3D">
        <w:rPr>
          <w:rFonts w:ascii="Times New Roman" w:hAnsi="Times New Roman"/>
          <w:sz w:val="24"/>
          <w:szCs w:val="24"/>
        </w:rPr>
        <w:t xml:space="preserve">,,MO Garden 1“ ir atsakovė susitarė dėl darbų apimčių sumažinimo iki kokybiškai atliktų. </w:t>
      </w:r>
      <w:r>
        <w:rPr>
          <w:rFonts w:ascii="Times New Roman" w:hAnsi="Times New Roman"/>
          <w:sz w:val="24"/>
          <w:szCs w:val="24"/>
        </w:rPr>
        <w:t>A</w:t>
      </w:r>
      <w:r w:rsidRPr="007A0D3D">
        <w:rPr>
          <w:rFonts w:ascii="Times New Roman" w:hAnsi="Times New Roman"/>
          <w:sz w:val="24"/>
          <w:szCs w:val="24"/>
        </w:rPr>
        <w:t>tsakovės, kaip rangovės, prievolės baigėsi šalių susitarimu (</w:t>
      </w:r>
      <w:r w:rsidR="0009296D">
        <w:rPr>
          <w:rFonts w:ascii="Times New Roman" w:hAnsi="Times New Roman"/>
          <w:sz w:val="24"/>
          <w:szCs w:val="24"/>
        </w:rPr>
        <w:t xml:space="preserve">Lietuvos Respublikos civilinio kodekso (toliau ‒ </w:t>
      </w:r>
      <w:r w:rsidRPr="007A0D3D">
        <w:rPr>
          <w:rFonts w:ascii="Times New Roman" w:hAnsi="Times New Roman"/>
          <w:sz w:val="24"/>
          <w:szCs w:val="24"/>
        </w:rPr>
        <w:t>CK</w:t>
      </w:r>
      <w:r w:rsidR="0009296D">
        <w:rPr>
          <w:rFonts w:ascii="Times New Roman" w:hAnsi="Times New Roman"/>
          <w:sz w:val="24"/>
          <w:szCs w:val="24"/>
        </w:rPr>
        <w:t>)</w:t>
      </w:r>
      <w:r w:rsidRPr="007A0D3D">
        <w:rPr>
          <w:rFonts w:ascii="Times New Roman" w:hAnsi="Times New Roman"/>
          <w:sz w:val="24"/>
          <w:szCs w:val="24"/>
        </w:rPr>
        <w:t xml:space="preserve"> 6.125 straipsnis) ir atsakovė nebėra atsakinga už statybos rezultatą – statinio statybos užbaigimą 100 proc., kuris įforminamas juridiniu faktu – </w:t>
      </w:r>
      <w:r w:rsidR="00F43A50">
        <w:rPr>
          <w:rFonts w:ascii="Times New Roman" w:hAnsi="Times New Roman"/>
          <w:sz w:val="24"/>
          <w:szCs w:val="24"/>
        </w:rPr>
        <w:t xml:space="preserve">pripažįstant </w:t>
      </w:r>
      <w:r w:rsidRPr="007A0D3D">
        <w:rPr>
          <w:rFonts w:ascii="Times New Roman" w:hAnsi="Times New Roman"/>
          <w:sz w:val="24"/>
          <w:szCs w:val="24"/>
        </w:rPr>
        <w:t>statin</w:t>
      </w:r>
      <w:r w:rsidR="00F43A50">
        <w:rPr>
          <w:rFonts w:ascii="Times New Roman" w:hAnsi="Times New Roman"/>
          <w:sz w:val="24"/>
          <w:szCs w:val="24"/>
        </w:rPr>
        <w:t>į</w:t>
      </w:r>
      <w:r w:rsidRPr="007A0D3D">
        <w:rPr>
          <w:rFonts w:ascii="Times New Roman" w:hAnsi="Times New Roman"/>
          <w:sz w:val="24"/>
          <w:szCs w:val="24"/>
        </w:rPr>
        <w:t xml:space="preserve"> tinkamu naudoti.</w:t>
      </w:r>
      <w:r w:rsidR="00AF0919">
        <w:rPr>
          <w:rFonts w:ascii="Times New Roman" w:hAnsi="Times New Roman"/>
          <w:sz w:val="24"/>
          <w:szCs w:val="24"/>
        </w:rPr>
        <w:t xml:space="preserve"> </w:t>
      </w:r>
      <w:r w:rsidR="00AF0919" w:rsidRPr="00AF0919">
        <w:rPr>
          <w:rFonts w:ascii="Times New Roman" w:hAnsi="Times New Roman"/>
          <w:sz w:val="24"/>
          <w:szCs w:val="24"/>
        </w:rPr>
        <w:t>Teismas konstat</w:t>
      </w:r>
      <w:r w:rsidR="00AF0919">
        <w:rPr>
          <w:rFonts w:ascii="Times New Roman" w:hAnsi="Times New Roman"/>
          <w:sz w:val="24"/>
          <w:szCs w:val="24"/>
        </w:rPr>
        <w:t>avo</w:t>
      </w:r>
      <w:r w:rsidR="00AF0919" w:rsidRPr="00AF0919">
        <w:rPr>
          <w:rFonts w:ascii="Times New Roman" w:hAnsi="Times New Roman"/>
          <w:sz w:val="24"/>
          <w:szCs w:val="24"/>
        </w:rPr>
        <w:t xml:space="preserve">, </w:t>
      </w:r>
      <w:r w:rsidR="00AF0919">
        <w:rPr>
          <w:rFonts w:ascii="Times New Roman" w:hAnsi="Times New Roman"/>
          <w:sz w:val="24"/>
          <w:szCs w:val="24"/>
        </w:rPr>
        <w:t>kad</w:t>
      </w:r>
      <w:r w:rsidR="00AF0919" w:rsidRPr="00AF0919">
        <w:rPr>
          <w:rFonts w:ascii="Times New Roman" w:hAnsi="Times New Roman"/>
          <w:sz w:val="24"/>
          <w:szCs w:val="24"/>
        </w:rPr>
        <w:t xml:space="preserve">, esant tokiai faktinei situacijai, kai </w:t>
      </w:r>
      <w:r w:rsidR="00F43A50" w:rsidRPr="00AF0919">
        <w:rPr>
          <w:rFonts w:ascii="Times New Roman" w:hAnsi="Times New Roman"/>
          <w:sz w:val="24"/>
          <w:szCs w:val="24"/>
        </w:rPr>
        <w:t xml:space="preserve">baigėsi </w:t>
      </w:r>
      <w:r w:rsidR="00F43A50">
        <w:rPr>
          <w:rFonts w:ascii="Times New Roman" w:hAnsi="Times New Roman"/>
          <w:sz w:val="24"/>
          <w:szCs w:val="24"/>
        </w:rPr>
        <w:t>atsakovės</w:t>
      </w:r>
      <w:r w:rsidR="00AF0919" w:rsidRPr="00AF0919">
        <w:rPr>
          <w:rFonts w:ascii="Times New Roman" w:hAnsi="Times New Roman"/>
          <w:sz w:val="24"/>
          <w:szCs w:val="24"/>
        </w:rPr>
        <w:t xml:space="preserve"> sutartiniai santykiai su užsakov</w:t>
      </w:r>
      <w:r w:rsidR="00AF0919">
        <w:rPr>
          <w:rFonts w:ascii="Times New Roman" w:hAnsi="Times New Roman"/>
          <w:sz w:val="24"/>
          <w:szCs w:val="24"/>
        </w:rPr>
        <w:t>e</w:t>
      </w:r>
      <w:r w:rsidR="00AF0919" w:rsidRPr="00AF0919">
        <w:rPr>
          <w:rFonts w:ascii="Times New Roman" w:hAnsi="Times New Roman"/>
          <w:sz w:val="24"/>
          <w:szCs w:val="24"/>
        </w:rPr>
        <w:t xml:space="preserve"> UAB ,,MO Garden 1“</w:t>
      </w:r>
      <w:r w:rsidR="00AA03DE">
        <w:rPr>
          <w:rFonts w:ascii="Times New Roman" w:hAnsi="Times New Roman"/>
          <w:sz w:val="24"/>
          <w:szCs w:val="24"/>
        </w:rPr>
        <w:t xml:space="preserve"> ir</w:t>
      </w:r>
      <w:r w:rsidR="00AF0919" w:rsidRPr="00AF0919">
        <w:rPr>
          <w:rFonts w:ascii="Times New Roman" w:hAnsi="Times New Roman"/>
          <w:sz w:val="24"/>
          <w:szCs w:val="24"/>
        </w:rPr>
        <w:t xml:space="preserve"> </w:t>
      </w:r>
      <w:r w:rsidR="00F43A50">
        <w:rPr>
          <w:rFonts w:ascii="Times New Roman" w:hAnsi="Times New Roman"/>
          <w:sz w:val="24"/>
          <w:szCs w:val="24"/>
        </w:rPr>
        <w:t>ši</w:t>
      </w:r>
      <w:r w:rsidR="00AF0919" w:rsidRPr="00AF0919">
        <w:rPr>
          <w:rFonts w:ascii="Times New Roman" w:hAnsi="Times New Roman"/>
          <w:sz w:val="24"/>
          <w:szCs w:val="24"/>
        </w:rPr>
        <w:t xml:space="preserve"> kreipėsi į kitus rangovus dėl statybos darbų užbaigimo, nėra protinga remtis sulaikymo teise, ją siejant </w:t>
      </w:r>
      <w:r w:rsidR="00AF0919">
        <w:rPr>
          <w:rFonts w:ascii="Times New Roman" w:hAnsi="Times New Roman"/>
          <w:sz w:val="24"/>
          <w:szCs w:val="24"/>
        </w:rPr>
        <w:t xml:space="preserve">su </w:t>
      </w:r>
      <w:r w:rsidR="00AF0919" w:rsidRPr="00AF0919">
        <w:rPr>
          <w:rFonts w:ascii="Times New Roman" w:hAnsi="Times New Roman"/>
          <w:sz w:val="24"/>
          <w:szCs w:val="24"/>
        </w:rPr>
        <w:t xml:space="preserve">statinio garantinio termino </w:t>
      </w:r>
      <w:r w:rsidR="00AF0919" w:rsidRPr="00AF0919">
        <w:rPr>
          <w:rFonts w:ascii="Times New Roman" w:hAnsi="Times New Roman"/>
          <w:sz w:val="24"/>
          <w:szCs w:val="24"/>
        </w:rPr>
        <w:lastRenderedPageBreak/>
        <w:t xml:space="preserve">laikotarpio aplinkybe (CK 1.5 straipsnis). Kitoks šalių sutartinių santykių aiškinimas pažeistų protingumo ir sąžiningumo principus. Protingumo kriterijus reiškia, kad asmens veiksmus konkrečioje situacijoje būtina vertinti pagal racionalaus, protingo asmens elgesio adekvačioje situacijoje etaloną. </w:t>
      </w:r>
      <w:r w:rsidR="00710A51">
        <w:rPr>
          <w:rFonts w:ascii="Times New Roman" w:hAnsi="Times New Roman"/>
          <w:sz w:val="24"/>
          <w:szCs w:val="24"/>
        </w:rPr>
        <w:t>Užsakovei</w:t>
      </w:r>
      <w:r w:rsidR="00AF0919" w:rsidRPr="00AF0919">
        <w:rPr>
          <w:rFonts w:ascii="Times New Roman" w:hAnsi="Times New Roman"/>
          <w:sz w:val="24"/>
          <w:szCs w:val="24"/>
        </w:rPr>
        <w:t xml:space="preserve"> UAB ,,MO Garden 1“ nereikalaujant </w:t>
      </w:r>
      <w:r w:rsidR="00F43A50">
        <w:rPr>
          <w:rFonts w:ascii="Times New Roman" w:hAnsi="Times New Roman"/>
          <w:sz w:val="24"/>
          <w:szCs w:val="24"/>
        </w:rPr>
        <w:t xml:space="preserve">Statybos </w:t>
      </w:r>
      <w:r w:rsidR="00AF0919" w:rsidRPr="00AF0919">
        <w:rPr>
          <w:rFonts w:ascii="Times New Roman" w:hAnsi="Times New Roman"/>
          <w:sz w:val="24"/>
          <w:szCs w:val="24"/>
        </w:rPr>
        <w:t>objekto užbaigti ir pateikti baigtos statybos deklaracij</w:t>
      </w:r>
      <w:r w:rsidR="004210C5">
        <w:rPr>
          <w:rFonts w:ascii="Times New Roman" w:hAnsi="Times New Roman"/>
          <w:sz w:val="24"/>
          <w:szCs w:val="24"/>
        </w:rPr>
        <w:t>os</w:t>
      </w:r>
      <w:r w:rsidR="00AF0919" w:rsidRPr="00AF0919">
        <w:rPr>
          <w:rFonts w:ascii="Times New Roman" w:hAnsi="Times New Roman"/>
          <w:sz w:val="24"/>
          <w:szCs w:val="24"/>
        </w:rPr>
        <w:t xml:space="preserve">, nėra racionalu ir adekvatu nemokėti, remiantis sutartine sulaikymo teise, kai </w:t>
      </w:r>
      <w:r w:rsidR="00DD1DF4">
        <w:rPr>
          <w:rFonts w:ascii="Times New Roman" w:hAnsi="Times New Roman"/>
          <w:sz w:val="24"/>
          <w:szCs w:val="24"/>
        </w:rPr>
        <w:t>S</w:t>
      </w:r>
      <w:r w:rsidR="00AF0919" w:rsidRPr="00AF0919">
        <w:rPr>
          <w:rFonts w:ascii="Times New Roman" w:hAnsi="Times New Roman"/>
          <w:sz w:val="24"/>
          <w:szCs w:val="24"/>
        </w:rPr>
        <w:t>utartis vienašališkai nutraukta.</w:t>
      </w:r>
      <w:r w:rsidR="00710A51">
        <w:rPr>
          <w:rFonts w:ascii="Times New Roman" w:hAnsi="Times New Roman"/>
          <w:sz w:val="24"/>
          <w:szCs w:val="24"/>
        </w:rPr>
        <w:t xml:space="preserve"> Atsižvelgdamas į šias aplinkybes, </w:t>
      </w:r>
      <w:r w:rsidR="00710A51" w:rsidRPr="00710A51">
        <w:rPr>
          <w:rFonts w:ascii="Times New Roman" w:hAnsi="Times New Roman"/>
          <w:sz w:val="24"/>
          <w:szCs w:val="24"/>
        </w:rPr>
        <w:t>teismas konstat</w:t>
      </w:r>
      <w:r w:rsidR="00710A51">
        <w:rPr>
          <w:rFonts w:ascii="Times New Roman" w:hAnsi="Times New Roman"/>
          <w:sz w:val="24"/>
          <w:szCs w:val="24"/>
        </w:rPr>
        <w:t>avo</w:t>
      </w:r>
      <w:r w:rsidR="00710A51" w:rsidRPr="00710A51">
        <w:rPr>
          <w:rFonts w:ascii="Times New Roman" w:hAnsi="Times New Roman"/>
          <w:sz w:val="24"/>
          <w:szCs w:val="24"/>
        </w:rPr>
        <w:t xml:space="preserve">, </w:t>
      </w:r>
      <w:r w:rsidR="00710A51">
        <w:rPr>
          <w:rFonts w:ascii="Times New Roman" w:hAnsi="Times New Roman"/>
          <w:sz w:val="24"/>
          <w:szCs w:val="24"/>
        </w:rPr>
        <w:t>kad</w:t>
      </w:r>
      <w:r w:rsidR="00710A51" w:rsidRPr="00710A51">
        <w:rPr>
          <w:rFonts w:ascii="Times New Roman" w:hAnsi="Times New Roman"/>
          <w:sz w:val="24"/>
          <w:szCs w:val="24"/>
        </w:rPr>
        <w:t xml:space="preserve"> atsakovės </w:t>
      </w:r>
      <w:r w:rsidR="004210C5" w:rsidRPr="00710A51">
        <w:rPr>
          <w:rFonts w:ascii="Times New Roman" w:hAnsi="Times New Roman"/>
          <w:sz w:val="24"/>
          <w:szCs w:val="24"/>
        </w:rPr>
        <w:t>teisė sulaiky</w:t>
      </w:r>
      <w:r w:rsidR="004210C5">
        <w:rPr>
          <w:rFonts w:ascii="Times New Roman" w:hAnsi="Times New Roman"/>
          <w:sz w:val="24"/>
          <w:szCs w:val="24"/>
        </w:rPr>
        <w:t>ti</w:t>
      </w:r>
      <w:r w:rsidR="004210C5" w:rsidRPr="00710A51">
        <w:rPr>
          <w:rFonts w:ascii="Times New Roman" w:hAnsi="Times New Roman"/>
          <w:sz w:val="24"/>
          <w:szCs w:val="24"/>
        </w:rPr>
        <w:t xml:space="preserve"> </w:t>
      </w:r>
      <w:r w:rsidR="00710A51" w:rsidRPr="00710A51">
        <w:rPr>
          <w:rFonts w:ascii="Times New Roman" w:hAnsi="Times New Roman"/>
          <w:sz w:val="24"/>
          <w:szCs w:val="24"/>
        </w:rPr>
        <w:t>16 360,56 Eur baigėsi (CK 1.5 straipsnis, 6.671</w:t>
      </w:r>
      <w:r w:rsidR="0009296D">
        <w:rPr>
          <w:rFonts w:ascii="Times New Roman" w:hAnsi="Times New Roman"/>
          <w:sz w:val="24"/>
          <w:szCs w:val="24"/>
        </w:rPr>
        <w:t> </w:t>
      </w:r>
      <w:r w:rsidR="00710A51" w:rsidRPr="00710A51">
        <w:rPr>
          <w:rFonts w:ascii="Times New Roman" w:hAnsi="Times New Roman"/>
          <w:sz w:val="24"/>
          <w:szCs w:val="24"/>
        </w:rPr>
        <w:t>straipsnis).</w:t>
      </w:r>
    </w:p>
    <w:p w14:paraId="10250295" w14:textId="342BDFFA" w:rsidR="00627FD5" w:rsidRDefault="008F45F7" w:rsidP="000A6010">
      <w:pPr>
        <w:pStyle w:val="ListParagraph"/>
        <w:numPr>
          <w:ilvl w:val="0"/>
          <w:numId w:val="3"/>
        </w:numPr>
        <w:spacing w:after="120" w:line="240" w:lineRule="auto"/>
        <w:contextualSpacing w:val="0"/>
        <w:jc w:val="both"/>
        <w:rPr>
          <w:rFonts w:ascii="Times New Roman" w:hAnsi="Times New Roman"/>
          <w:sz w:val="24"/>
          <w:szCs w:val="24"/>
        </w:rPr>
      </w:pPr>
      <w:r w:rsidRPr="00627FD5">
        <w:rPr>
          <w:rFonts w:ascii="Times New Roman" w:hAnsi="Times New Roman"/>
          <w:sz w:val="24"/>
          <w:szCs w:val="24"/>
        </w:rPr>
        <w:t xml:space="preserve">Spręsdamas dėl atsakovės vienašališkai atlikto </w:t>
      </w:r>
      <w:r w:rsidR="00F62B10" w:rsidRPr="00627FD5">
        <w:rPr>
          <w:rFonts w:ascii="Times New Roman" w:hAnsi="Times New Roman"/>
          <w:sz w:val="24"/>
          <w:szCs w:val="24"/>
        </w:rPr>
        <w:t xml:space="preserve">skolos už medžiagas </w:t>
      </w:r>
      <w:r w:rsidRPr="00627FD5">
        <w:rPr>
          <w:rFonts w:ascii="Times New Roman" w:hAnsi="Times New Roman"/>
          <w:sz w:val="24"/>
          <w:szCs w:val="24"/>
        </w:rPr>
        <w:t>įskaitymo teisėtumo, teismas nurodė, kad</w:t>
      </w:r>
      <w:r w:rsidR="00FB64B1" w:rsidRPr="00627FD5">
        <w:rPr>
          <w:rFonts w:ascii="Times New Roman" w:hAnsi="Times New Roman"/>
          <w:sz w:val="24"/>
          <w:szCs w:val="24"/>
        </w:rPr>
        <w:t>, pagal</w:t>
      </w:r>
      <w:r w:rsidRPr="00627FD5">
        <w:rPr>
          <w:rFonts w:ascii="Times New Roman" w:hAnsi="Times New Roman"/>
          <w:sz w:val="24"/>
          <w:szCs w:val="24"/>
        </w:rPr>
        <w:t xml:space="preserve"> </w:t>
      </w:r>
      <w:r w:rsidR="00FB64B1" w:rsidRPr="00627FD5">
        <w:rPr>
          <w:rFonts w:ascii="Times New Roman" w:hAnsi="Times New Roman"/>
          <w:sz w:val="24"/>
          <w:szCs w:val="24"/>
        </w:rPr>
        <w:t>Sutarties 1.6 papunktį, medžiagas tiekia rangovė (ieškovė). Atskiru šalių susitarimu užsakovei (atsakovei) taip pat buvo sute</w:t>
      </w:r>
      <w:r w:rsidR="006C53CB" w:rsidRPr="00627FD5">
        <w:rPr>
          <w:rFonts w:ascii="Times New Roman" w:hAnsi="Times New Roman"/>
          <w:sz w:val="24"/>
          <w:szCs w:val="24"/>
        </w:rPr>
        <w:t>i</w:t>
      </w:r>
      <w:r w:rsidR="00FB64B1" w:rsidRPr="00627FD5">
        <w:rPr>
          <w:rFonts w:ascii="Times New Roman" w:hAnsi="Times New Roman"/>
          <w:sz w:val="24"/>
          <w:szCs w:val="24"/>
        </w:rPr>
        <w:t>kta teisė patiekti medžiagas (Sutarties 3.14 papunktis). Sutarties kaina apskaičiuota su medžiagomis (Sutarties 15.2, 15.4 papunkčiai).</w:t>
      </w:r>
      <w:r w:rsidR="006C53CB" w:rsidRPr="00627FD5">
        <w:rPr>
          <w:rFonts w:ascii="Times New Roman" w:hAnsi="Times New Roman"/>
          <w:sz w:val="24"/>
          <w:szCs w:val="24"/>
        </w:rPr>
        <w:t xml:space="preserve"> </w:t>
      </w:r>
      <w:r w:rsidR="00EF5081" w:rsidRPr="00EF5081">
        <w:rPr>
          <w:rFonts w:ascii="Times New Roman" w:hAnsi="Times New Roman"/>
          <w:sz w:val="24"/>
          <w:szCs w:val="24"/>
        </w:rPr>
        <w:t>Ieškovė nesutiko tik su 20 820,31 Eur dalimi atsakovės apskaičiuotos 93 174,45 Eur skolos už medžiagas, vienašališkai įskaitytos į atsakovės mokėtiną sumą už ieškovės perduotus darbus. Teismas, įvertinęs byloje pateiktus įrodymus, nusprendė, kad 13 989,23 Eur skola pagal 2022 m. gruodžio 30 d. PVM sąskaitą faktūrą Nr. EMB00299/2 apskaičiuota pagrįstai, o 2023 m. vasario 10 d. PVM sąskaita faktūra Nr. EMB00303 dėl 6 466,02 Eur skolos ieškovei išrašyta nepagrįstai, todėl pastarąją sumą atsakovė įskaitė neteisėtai.</w:t>
      </w:r>
    </w:p>
    <w:p w14:paraId="2C74CED0" w14:textId="24F72DFF" w:rsidR="00F62B10" w:rsidRPr="00F62B10" w:rsidRDefault="00F62B10" w:rsidP="000A6010">
      <w:pPr>
        <w:pStyle w:val="ListParagraph"/>
        <w:numPr>
          <w:ilvl w:val="0"/>
          <w:numId w:val="3"/>
        </w:numPr>
        <w:spacing w:after="120" w:line="240" w:lineRule="auto"/>
        <w:contextualSpacing w:val="0"/>
        <w:jc w:val="both"/>
        <w:rPr>
          <w:rFonts w:ascii="Times New Roman" w:hAnsi="Times New Roman"/>
          <w:sz w:val="24"/>
          <w:szCs w:val="24"/>
        </w:rPr>
      </w:pPr>
      <w:r w:rsidRPr="00F62B10">
        <w:rPr>
          <w:rFonts w:ascii="Times New Roman" w:hAnsi="Times New Roman"/>
          <w:sz w:val="24"/>
          <w:szCs w:val="24"/>
        </w:rPr>
        <w:t xml:space="preserve">Teismas, pasisakydamas dėl atsakovės priskaičiuotų delspinigių vienašališko įskaitymo teisėtumo, nurodė, kad </w:t>
      </w:r>
      <w:r>
        <w:rPr>
          <w:rFonts w:ascii="Times New Roman" w:hAnsi="Times New Roman"/>
          <w:sz w:val="24"/>
          <w:szCs w:val="24"/>
        </w:rPr>
        <w:t>i</w:t>
      </w:r>
      <w:r w:rsidRPr="00F62B10">
        <w:rPr>
          <w:rFonts w:ascii="Times New Roman" w:hAnsi="Times New Roman"/>
          <w:sz w:val="24"/>
          <w:szCs w:val="24"/>
        </w:rPr>
        <w:t>eškovė pripažino, jog darbus vėlavo užbaigti, nesilaikė grafiko</w:t>
      </w:r>
      <w:r>
        <w:rPr>
          <w:rFonts w:ascii="Times New Roman" w:hAnsi="Times New Roman"/>
          <w:sz w:val="24"/>
          <w:szCs w:val="24"/>
        </w:rPr>
        <w:t>.</w:t>
      </w:r>
      <w:r w:rsidR="00B15455" w:rsidRPr="00B15455">
        <w:t xml:space="preserve"> </w:t>
      </w:r>
      <w:r w:rsidR="00B15455">
        <w:rPr>
          <w:rFonts w:ascii="Times New Roman" w:hAnsi="Times New Roman"/>
          <w:sz w:val="24"/>
          <w:szCs w:val="24"/>
        </w:rPr>
        <w:t>P</w:t>
      </w:r>
      <w:r w:rsidR="00B15455" w:rsidRPr="00B15455">
        <w:rPr>
          <w:rFonts w:ascii="Times New Roman" w:hAnsi="Times New Roman"/>
          <w:sz w:val="24"/>
          <w:szCs w:val="24"/>
        </w:rPr>
        <w:t>agal Sutartį</w:t>
      </w:r>
      <w:r w:rsidR="00B15455">
        <w:rPr>
          <w:rFonts w:ascii="Times New Roman" w:hAnsi="Times New Roman"/>
          <w:sz w:val="24"/>
          <w:szCs w:val="24"/>
        </w:rPr>
        <w:t>,</w:t>
      </w:r>
      <w:r w:rsidR="00B15455" w:rsidRPr="00B15455">
        <w:rPr>
          <w:rFonts w:ascii="Times New Roman" w:hAnsi="Times New Roman"/>
          <w:sz w:val="24"/>
          <w:szCs w:val="24"/>
        </w:rPr>
        <w:t xml:space="preserve"> ieškovė privalėjo pateikti išankstinę avansinę sąskaitą, norėdama gauti darb</w:t>
      </w:r>
      <w:r w:rsidR="00A80D7F">
        <w:rPr>
          <w:rFonts w:ascii="Times New Roman" w:hAnsi="Times New Roman"/>
          <w:sz w:val="24"/>
          <w:szCs w:val="24"/>
        </w:rPr>
        <w:t>ų</w:t>
      </w:r>
      <w:r w:rsidR="00B15455" w:rsidRPr="00B15455">
        <w:rPr>
          <w:rFonts w:ascii="Times New Roman" w:hAnsi="Times New Roman"/>
          <w:sz w:val="24"/>
          <w:szCs w:val="24"/>
        </w:rPr>
        <w:t xml:space="preserve"> ir pirkt</w:t>
      </w:r>
      <w:r w:rsidR="00A80D7F">
        <w:rPr>
          <w:rFonts w:ascii="Times New Roman" w:hAnsi="Times New Roman"/>
          <w:sz w:val="24"/>
          <w:szCs w:val="24"/>
        </w:rPr>
        <w:t>ų</w:t>
      </w:r>
      <w:r w:rsidR="00B15455" w:rsidRPr="00B15455">
        <w:rPr>
          <w:rFonts w:ascii="Times New Roman" w:hAnsi="Times New Roman"/>
          <w:sz w:val="24"/>
          <w:szCs w:val="24"/>
        </w:rPr>
        <w:t xml:space="preserve"> medžiag</w:t>
      </w:r>
      <w:r w:rsidR="00A80D7F">
        <w:rPr>
          <w:rFonts w:ascii="Times New Roman" w:hAnsi="Times New Roman"/>
          <w:sz w:val="24"/>
          <w:szCs w:val="24"/>
        </w:rPr>
        <w:t>ų apmokėjimą</w:t>
      </w:r>
      <w:r w:rsidR="00B15455" w:rsidRPr="00B15455">
        <w:rPr>
          <w:rFonts w:ascii="Times New Roman" w:hAnsi="Times New Roman"/>
          <w:sz w:val="24"/>
          <w:szCs w:val="24"/>
        </w:rPr>
        <w:t>.</w:t>
      </w:r>
      <w:r w:rsidR="00B15455" w:rsidRPr="00B15455">
        <w:rPr>
          <w:rFonts w:ascii="Times New Roman" w:hAnsi="Times New Roman"/>
          <w:sz w:val="24"/>
          <w:szCs w:val="24"/>
          <w:lang w:eastAsia="en-GB"/>
        </w:rPr>
        <w:t xml:space="preserve"> </w:t>
      </w:r>
      <w:r w:rsidR="00B15455" w:rsidRPr="00B15455">
        <w:rPr>
          <w:rFonts w:ascii="Times New Roman" w:hAnsi="Times New Roman"/>
          <w:sz w:val="24"/>
          <w:szCs w:val="24"/>
        </w:rPr>
        <w:t>Ieškovės pateikta detalizacija Nr. 1 įrodo, kad daugiau nei pusė atsakovės atliktų mokėjimų (20 iš 34) buvo atlikti avansu</w:t>
      </w:r>
      <w:r w:rsidR="00B15455">
        <w:rPr>
          <w:rFonts w:ascii="Times New Roman" w:hAnsi="Times New Roman"/>
          <w:sz w:val="24"/>
          <w:szCs w:val="24"/>
        </w:rPr>
        <w:t>.</w:t>
      </w:r>
      <w:r w:rsidR="00B15455" w:rsidRPr="00B15455">
        <w:rPr>
          <w:rFonts w:ascii="Times New Roman" w:hAnsi="Times New Roman"/>
          <w:sz w:val="24"/>
          <w:szCs w:val="24"/>
          <w:lang w:eastAsia="en-GB"/>
        </w:rPr>
        <w:t xml:space="preserve"> </w:t>
      </w:r>
      <w:r w:rsidR="00B15455">
        <w:rPr>
          <w:rFonts w:ascii="Times New Roman" w:hAnsi="Times New Roman"/>
          <w:sz w:val="24"/>
          <w:szCs w:val="24"/>
        </w:rPr>
        <w:t>I</w:t>
      </w:r>
      <w:r w:rsidR="00B15455" w:rsidRPr="00B15455">
        <w:rPr>
          <w:rFonts w:ascii="Times New Roman" w:hAnsi="Times New Roman"/>
          <w:sz w:val="24"/>
          <w:szCs w:val="24"/>
        </w:rPr>
        <w:t xml:space="preserve">eškovė nurodė, jog mažino darbuotojų </w:t>
      </w:r>
      <w:r w:rsidR="00A80D7F">
        <w:rPr>
          <w:rFonts w:ascii="Times New Roman" w:hAnsi="Times New Roman"/>
          <w:sz w:val="24"/>
          <w:szCs w:val="24"/>
        </w:rPr>
        <w:t>skaičių</w:t>
      </w:r>
      <w:r w:rsidR="00B15455" w:rsidRPr="00B15455">
        <w:rPr>
          <w:rFonts w:ascii="Times New Roman" w:hAnsi="Times New Roman"/>
          <w:sz w:val="24"/>
          <w:szCs w:val="24"/>
        </w:rPr>
        <w:t>, nes atsakovė neužtik</w:t>
      </w:r>
      <w:r w:rsidR="00EA211F">
        <w:rPr>
          <w:rFonts w:ascii="Times New Roman" w:hAnsi="Times New Roman"/>
          <w:sz w:val="24"/>
          <w:szCs w:val="24"/>
        </w:rPr>
        <w:t>r</w:t>
      </w:r>
      <w:r w:rsidR="00B15455" w:rsidRPr="00B15455">
        <w:rPr>
          <w:rFonts w:ascii="Times New Roman" w:hAnsi="Times New Roman"/>
          <w:sz w:val="24"/>
          <w:szCs w:val="24"/>
        </w:rPr>
        <w:t xml:space="preserve">ino </w:t>
      </w:r>
      <w:r w:rsidR="00A80D7F">
        <w:rPr>
          <w:rFonts w:ascii="Times New Roman" w:hAnsi="Times New Roman"/>
          <w:sz w:val="24"/>
          <w:szCs w:val="24"/>
        </w:rPr>
        <w:t xml:space="preserve">darbų </w:t>
      </w:r>
      <w:r w:rsidR="00B15455" w:rsidRPr="00B15455">
        <w:rPr>
          <w:rFonts w:ascii="Times New Roman" w:hAnsi="Times New Roman"/>
          <w:sz w:val="24"/>
          <w:szCs w:val="24"/>
        </w:rPr>
        <w:t>apmokėjimo. Tačiau ieškovė nepateikė įrodymų, jog taikė sankcijas už pavėluotą atsiskaitymą</w:t>
      </w:r>
      <w:r w:rsidR="004A4411">
        <w:rPr>
          <w:rFonts w:ascii="Times New Roman" w:hAnsi="Times New Roman"/>
          <w:sz w:val="24"/>
          <w:szCs w:val="24"/>
        </w:rPr>
        <w:t>, nors</w:t>
      </w:r>
      <w:r w:rsidR="00B15455">
        <w:rPr>
          <w:rFonts w:ascii="Times New Roman" w:hAnsi="Times New Roman"/>
          <w:sz w:val="24"/>
          <w:szCs w:val="24"/>
        </w:rPr>
        <w:t xml:space="preserve"> </w:t>
      </w:r>
      <w:r w:rsidR="00B15455" w:rsidRPr="00B15455">
        <w:rPr>
          <w:rFonts w:ascii="Times New Roman" w:hAnsi="Times New Roman"/>
          <w:sz w:val="24"/>
          <w:szCs w:val="24"/>
        </w:rPr>
        <w:t>turėjo teisę naudotis keliomis priemonėmis: a)</w:t>
      </w:r>
      <w:r w:rsidR="00A80D7F">
        <w:rPr>
          <w:rFonts w:ascii="Times New Roman" w:hAnsi="Times New Roman"/>
          <w:sz w:val="24"/>
          <w:szCs w:val="24"/>
        </w:rPr>
        <w:t> </w:t>
      </w:r>
      <w:r w:rsidR="00B15455" w:rsidRPr="00B15455">
        <w:rPr>
          <w:rFonts w:ascii="Times New Roman" w:hAnsi="Times New Roman"/>
          <w:sz w:val="24"/>
          <w:szCs w:val="24"/>
        </w:rPr>
        <w:t>skaičiuoti delspinigius (</w:t>
      </w:r>
      <w:r w:rsidR="00B15455">
        <w:rPr>
          <w:rFonts w:ascii="Times New Roman" w:hAnsi="Times New Roman"/>
          <w:sz w:val="24"/>
          <w:szCs w:val="24"/>
        </w:rPr>
        <w:t>Sutarties</w:t>
      </w:r>
      <w:r w:rsidR="00B15455" w:rsidRPr="00B15455">
        <w:rPr>
          <w:rFonts w:ascii="Times New Roman" w:hAnsi="Times New Roman"/>
          <w:sz w:val="24"/>
          <w:szCs w:val="24"/>
        </w:rPr>
        <w:t xml:space="preserve"> 15.12 papunk</w:t>
      </w:r>
      <w:r w:rsidR="00B15455">
        <w:rPr>
          <w:rFonts w:ascii="Times New Roman" w:hAnsi="Times New Roman"/>
          <w:sz w:val="24"/>
          <w:szCs w:val="24"/>
        </w:rPr>
        <w:t xml:space="preserve">tis); b) </w:t>
      </w:r>
      <w:r w:rsidR="004A4411" w:rsidRPr="004A4411">
        <w:rPr>
          <w:rFonts w:ascii="Times New Roman" w:hAnsi="Times New Roman"/>
          <w:sz w:val="24"/>
          <w:szCs w:val="24"/>
        </w:rPr>
        <w:t>sumaži</w:t>
      </w:r>
      <w:r w:rsidR="004A4411">
        <w:rPr>
          <w:rFonts w:ascii="Times New Roman" w:hAnsi="Times New Roman"/>
          <w:sz w:val="24"/>
          <w:szCs w:val="24"/>
        </w:rPr>
        <w:t>nti</w:t>
      </w:r>
      <w:r w:rsidR="004A4411" w:rsidRPr="004A4411">
        <w:rPr>
          <w:rFonts w:ascii="Times New Roman" w:hAnsi="Times New Roman"/>
          <w:sz w:val="24"/>
          <w:szCs w:val="24"/>
        </w:rPr>
        <w:t xml:space="preserve"> atliekamų darbų apimtį ir darbininkų </w:t>
      </w:r>
      <w:r w:rsidR="00A80D7F">
        <w:rPr>
          <w:rFonts w:ascii="Times New Roman" w:hAnsi="Times New Roman"/>
          <w:sz w:val="24"/>
          <w:szCs w:val="24"/>
        </w:rPr>
        <w:t>skaičių</w:t>
      </w:r>
      <w:r w:rsidR="004A4411">
        <w:rPr>
          <w:rFonts w:ascii="Times New Roman" w:hAnsi="Times New Roman"/>
          <w:sz w:val="24"/>
          <w:szCs w:val="24"/>
        </w:rPr>
        <w:t xml:space="preserve"> (</w:t>
      </w:r>
      <w:r w:rsidR="004A4411" w:rsidRPr="004A4411">
        <w:rPr>
          <w:rFonts w:ascii="Times New Roman" w:hAnsi="Times New Roman"/>
          <w:sz w:val="24"/>
          <w:szCs w:val="24"/>
        </w:rPr>
        <w:t>Sutarties 15.13 papunk</w:t>
      </w:r>
      <w:r w:rsidR="004A4411">
        <w:rPr>
          <w:rFonts w:ascii="Times New Roman" w:hAnsi="Times New Roman"/>
          <w:sz w:val="24"/>
          <w:szCs w:val="24"/>
        </w:rPr>
        <w:t>tis).</w:t>
      </w:r>
    </w:p>
    <w:p w14:paraId="5939495D" w14:textId="6AC5F2E7" w:rsidR="00F62B10" w:rsidRDefault="004A4411">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Teismas nustatė, kad </w:t>
      </w:r>
      <w:r w:rsidR="00B24A18">
        <w:rPr>
          <w:rFonts w:ascii="Times New Roman" w:hAnsi="Times New Roman"/>
          <w:sz w:val="24"/>
          <w:szCs w:val="24"/>
        </w:rPr>
        <w:t>šalys</w:t>
      </w:r>
      <w:r w:rsidRPr="004A4411">
        <w:rPr>
          <w:rFonts w:ascii="Times New Roman" w:hAnsi="Times New Roman"/>
          <w:sz w:val="24"/>
          <w:szCs w:val="24"/>
        </w:rPr>
        <w:t xml:space="preserve"> susitarė dėl tokios ieškovės atsakomybės: a)</w:t>
      </w:r>
      <w:r w:rsidR="00A80D7F">
        <w:rPr>
          <w:rFonts w:ascii="Times New Roman" w:hAnsi="Times New Roman"/>
          <w:sz w:val="24"/>
          <w:szCs w:val="24"/>
        </w:rPr>
        <w:t> </w:t>
      </w:r>
      <w:r w:rsidRPr="004A4411">
        <w:rPr>
          <w:rFonts w:ascii="Times New Roman" w:hAnsi="Times New Roman"/>
          <w:sz w:val="24"/>
          <w:szCs w:val="24"/>
        </w:rPr>
        <w:t>Sutarties 17.2.1</w:t>
      </w:r>
      <w:r w:rsidR="00966939">
        <w:rPr>
          <w:rFonts w:ascii="Times New Roman" w:hAnsi="Times New Roman"/>
          <w:sz w:val="24"/>
          <w:szCs w:val="24"/>
        </w:rPr>
        <w:t> </w:t>
      </w:r>
      <w:r w:rsidRPr="004A4411">
        <w:rPr>
          <w:rFonts w:ascii="Times New Roman" w:hAnsi="Times New Roman"/>
          <w:sz w:val="24"/>
          <w:szCs w:val="24"/>
        </w:rPr>
        <w:t>papunkt</w:t>
      </w:r>
      <w:r w:rsidR="00974289">
        <w:rPr>
          <w:rFonts w:ascii="Times New Roman" w:hAnsi="Times New Roman"/>
          <w:sz w:val="24"/>
          <w:szCs w:val="24"/>
        </w:rPr>
        <w:t>yje</w:t>
      </w:r>
      <w:r w:rsidRPr="004A4411">
        <w:rPr>
          <w:rFonts w:ascii="Times New Roman" w:hAnsi="Times New Roman"/>
          <w:sz w:val="24"/>
          <w:szCs w:val="24"/>
        </w:rPr>
        <w:t xml:space="preserve"> nu</w:t>
      </w:r>
      <w:r w:rsidR="00974289">
        <w:rPr>
          <w:rFonts w:ascii="Times New Roman" w:hAnsi="Times New Roman"/>
          <w:sz w:val="24"/>
          <w:szCs w:val="24"/>
        </w:rPr>
        <w:t>st</w:t>
      </w:r>
      <w:r w:rsidRPr="004A4411">
        <w:rPr>
          <w:rFonts w:ascii="Times New Roman" w:hAnsi="Times New Roman"/>
          <w:sz w:val="24"/>
          <w:szCs w:val="24"/>
        </w:rPr>
        <w:t>atyta, jog už kiekvieną daugiau nei 5 kalendorines dienas darbus ir</w:t>
      </w:r>
      <w:r w:rsidR="00974289">
        <w:rPr>
          <w:rFonts w:ascii="Times New Roman" w:hAnsi="Times New Roman"/>
          <w:sz w:val="24"/>
          <w:szCs w:val="24"/>
        </w:rPr>
        <w:t xml:space="preserve"> (</w:t>
      </w:r>
      <w:r w:rsidRPr="004A4411">
        <w:rPr>
          <w:rFonts w:ascii="Times New Roman" w:hAnsi="Times New Roman"/>
          <w:sz w:val="24"/>
          <w:szCs w:val="24"/>
        </w:rPr>
        <w:t>ar</w:t>
      </w:r>
      <w:r w:rsidR="00974289">
        <w:rPr>
          <w:rFonts w:ascii="Times New Roman" w:hAnsi="Times New Roman"/>
          <w:sz w:val="24"/>
          <w:szCs w:val="24"/>
        </w:rPr>
        <w:t>)</w:t>
      </w:r>
      <w:r w:rsidRPr="004A4411">
        <w:rPr>
          <w:rFonts w:ascii="Times New Roman" w:hAnsi="Times New Roman"/>
          <w:sz w:val="24"/>
          <w:szCs w:val="24"/>
        </w:rPr>
        <w:t xml:space="preserve"> atskirus jų etapus pagal pagrindinį grafiką arba patikslintą mėnesinį progreso grafiką atlikti bei perduoti užsakovui pavėluotą dieną (jei vėluojama dėl rangovo kaltės) moka delspinigius, lygius 0,05 proc. nuo Sutarties kainos, bet ne mažiau nei 60 Eur; b) Sutarties 17.2.2 papunk</w:t>
      </w:r>
      <w:r w:rsidR="00974289">
        <w:rPr>
          <w:rFonts w:ascii="Times New Roman" w:hAnsi="Times New Roman"/>
          <w:sz w:val="24"/>
          <w:szCs w:val="24"/>
        </w:rPr>
        <w:t>tyje</w:t>
      </w:r>
      <w:r w:rsidRPr="004A4411">
        <w:rPr>
          <w:rFonts w:ascii="Times New Roman" w:hAnsi="Times New Roman"/>
          <w:sz w:val="24"/>
          <w:szCs w:val="24"/>
        </w:rPr>
        <w:t xml:space="preserve"> nu</w:t>
      </w:r>
      <w:r w:rsidR="00974289">
        <w:rPr>
          <w:rFonts w:ascii="Times New Roman" w:hAnsi="Times New Roman"/>
          <w:sz w:val="24"/>
          <w:szCs w:val="24"/>
        </w:rPr>
        <w:t>st</w:t>
      </w:r>
      <w:r w:rsidRPr="004A4411">
        <w:rPr>
          <w:rFonts w:ascii="Times New Roman" w:hAnsi="Times New Roman"/>
          <w:sz w:val="24"/>
          <w:szCs w:val="24"/>
        </w:rPr>
        <w:t>atyta, jog už kiekvieną daugiau nei 10 kalendorinių dienų darbus ir</w:t>
      </w:r>
      <w:r w:rsidR="00974289">
        <w:rPr>
          <w:rFonts w:ascii="Times New Roman" w:hAnsi="Times New Roman"/>
          <w:sz w:val="24"/>
          <w:szCs w:val="24"/>
        </w:rPr>
        <w:t xml:space="preserve"> (</w:t>
      </w:r>
      <w:r w:rsidRPr="004A4411">
        <w:rPr>
          <w:rFonts w:ascii="Times New Roman" w:hAnsi="Times New Roman"/>
          <w:sz w:val="24"/>
          <w:szCs w:val="24"/>
        </w:rPr>
        <w:t>ar</w:t>
      </w:r>
      <w:r w:rsidR="00974289">
        <w:rPr>
          <w:rFonts w:ascii="Times New Roman" w:hAnsi="Times New Roman"/>
          <w:sz w:val="24"/>
          <w:szCs w:val="24"/>
        </w:rPr>
        <w:t>)</w:t>
      </w:r>
      <w:r w:rsidRPr="004A4411">
        <w:rPr>
          <w:rFonts w:ascii="Times New Roman" w:hAnsi="Times New Roman"/>
          <w:sz w:val="24"/>
          <w:szCs w:val="24"/>
        </w:rPr>
        <w:t xml:space="preserve"> atskirus jų etapus pagal pagrindinį grafiką arba patikslintą mėnesinį progreso grafiką atlikti bei perduoti užsakovui pavėluotą dieną (jei vėluojama dėl rangov</w:t>
      </w:r>
      <w:r w:rsidR="00A80D7F">
        <w:rPr>
          <w:rFonts w:ascii="Times New Roman" w:hAnsi="Times New Roman"/>
          <w:sz w:val="24"/>
          <w:szCs w:val="24"/>
        </w:rPr>
        <w:t>ės</w:t>
      </w:r>
      <w:r w:rsidRPr="004A4411">
        <w:rPr>
          <w:rFonts w:ascii="Times New Roman" w:hAnsi="Times New Roman"/>
          <w:sz w:val="24"/>
          <w:szCs w:val="24"/>
        </w:rPr>
        <w:t xml:space="preserve"> kaltės) moka delspinigius, lygius</w:t>
      </w:r>
      <w:r w:rsidR="00974289" w:rsidRPr="00974289">
        <w:rPr>
          <w:rFonts w:ascii="Times New Roman" w:hAnsi="Times New Roman"/>
          <w:sz w:val="24"/>
          <w:szCs w:val="24"/>
        </w:rPr>
        <w:t xml:space="preserve"> </w:t>
      </w:r>
      <w:r w:rsidRPr="004A4411">
        <w:rPr>
          <w:rFonts w:ascii="Times New Roman" w:hAnsi="Times New Roman"/>
          <w:sz w:val="24"/>
          <w:szCs w:val="24"/>
        </w:rPr>
        <w:t>0,2 proc. nuo Sutarties kainos, bet ne mažiau nei 150 Eur; c) Sutarties 17.2.3 papunkt</w:t>
      </w:r>
      <w:r w:rsidR="00974289">
        <w:rPr>
          <w:rFonts w:ascii="Times New Roman" w:hAnsi="Times New Roman"/>
          <w:sz w:val="24"/>
          <w:szCs w:val="24"/>
        </w:rPr>
        <w:t>yje</w:t>
      </w:r>
      <w:r w:rsidRPr="004A4411">
        <w:rPr>
          <w:rFonts w:ascii="Times New Roman" w:hAnsi="Times New Roman"/>
          <w:sz w:val="24"/>
          <w:szCs w:val="24"/>
        </w:rPr>
        <w:t xml:space="preserve"> nu</w:t>
      </w:r>
      <w:r w:rsidR="00974289">
        <w:rPr>
          <w:rFonts w:ascii="Times New Roman" w:hAnsi="Times New Roman"/>
          <w:sz w:val="24"/>
          <w:szCs w:val="24"/>
        </w:rPr>
        <w:t>st</w:t>
      </w:r>
      <w:r w:rsidRPr="004A4411">
        <w:rPr>
          <w:rFonts w:ascii="Times New Roman" w:hAnsi="Times New Roman"/>
          <w:sz w:val="24"/>
          <w:szCs w:val="24"/>
        </w:rPr>
        <w:t>atyta, kad už neatliktus ir užsakov</w:t>
      </w:r>
      <w:r w:rsidR="00A80D7F">
        <w:rPr>
          <w:rFonts w:ascii="Times New Roman" w:hAnsi="Times New Roman"/>
          <w:sz w:val="24"/>
          <w:szCs w:val="24"/>
        </w:rPr>
        <w:t>e</w:t>
      </w:r>
      <w:r w:rsidRPr="004A4411">
        <w:rPr>
          <w:rFonts w:ascii="Times New Roman" w:hAnsi="Times New Roman"/>
          <w:sz w:val="24"/>
          <w:szCs w:val="24"/>
        </w:rPr>
        <w:t>i priimti pateikiamus darbus moka 300 Eur dydžio baudą už kiekvieną atskirą tokio pažeidimo faktą.</w:t>
      </w:r>
      <w:r w:rsidR="004325FD">
        <w:rPr>
          <w:rFonts w:ascii="Times New Roman" w:hAnsi="Times New Roman"/>
          <w:sz w:val="24"/>
          <w:szCs w:val="24"/>
        </w:rPr>
        <w:t xml:space="preserve"> Be to, Sutartyje nustatyta </w:t>
      </w:r>
      <w:r w:rsidR="004325FD" w:rsidRPr="004325FD">
        <w:rPr>
          <w:rFonts w:ascii="Times New Roman" w:hAnsi="Times New Roman"/>
          <w:sz w:val="24"/>
          <w:szCs w:val="24"/>
        </w:rPr>
        <w:t>atsakovė</w:t>
      </w:r>
      <w:r w:rsidR="004325FD">
        <w:rPr>
          <w:rFonts w:ascii="Times New Roman" w:hAnsi="Times New Roman"/>
          <w:sz w:val="24"/>
          <w:szCs w:val="24"/>
        </w:rPr>
        <w:t>s</w:t>
      </w:r>
      <w:r w:rsidR="004325FD" w:rsidRPr="004325FD">
        <w:rPr>
          <w:rFonts w:ascii="Times New Roman" w:hAnsi="Times New Roman"/>
          <w:sz w:val="24"/>
          <w:szCs w:val="24"/>
        </w:rPr>
        <w:t xml:space="preserve"> teis</w:t>
      </w:r>
      <w:r w:rsidR="004325FD">
        <w:rPr>
          <w:rFonts w:ascii="Times New Roman" w:hAnsi="Times New Roman"/>
          <w:sz w:val="24"/>
          <w:szCs w:val="24"/>
        </w:rPr>
        <w:t>ė</w:t>
      </w:r>
      <w:r w:rsidR="004325FD" w:rsidRPr="004325FD">
        <w:rPr>
          <w:rFonts w:ascii="Times New Roman" w:hAnsi="Times New Roman"/>
          <w:sz w:val="24"/>
          <w:szCs w:val="24"/>
        </w:rPr>
        <w:t xml:space="preserve"> įskaityti netesybas kaip atsiskaitymą už darbus</w:t>
      </w:r>
      <w:r w:rsidR="004325FD">
        <w:rPr>
          <w:rFonts w:ascii="Times New Roman" w:hAnsi="Times New Roman"/>
          <w:sz w:val="24"/>
          <w:szCs w:val="24"/>
        </w:rPr>
        <w:t xml:space="preserve"> (</w:t>
      </w:r>
      <w:r w:rsidR="004325FD" w:rsidRPr="004325FD">
        <w:rPr>
          <w:rFonts w:ascii="Times New Roman" w:hAnsi="Times New Roman"/>
          <w:sz w:val="24"/>
          <w:szCs w:val="24"/>
        </w:rPr>
        <w:t>Sutarties 15.10 papunkt</w:t>
      </w:r>
      <w:r w:rsidR="004325FD">
        <w:rPr>
          <w:rFonts w:ascii="Times New Roman" w:hAnsi="Times New Roman"/>
          <w:sz w:val="24"/>
          <w:szCs w:val="24"/>
        </w:rPr>
        <w:t>is).</w:t>
      </w:r>
    </w:p>
    <w:p w14:paraId="36752721" w14:textId="04E2228D" w:rsidR="00901587" w:rsidRDefault="00AE0F9A">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Teismas nurodė, kad i</w:t>
      </w:r>
      <w:r w:rsidRPr="00AE0F9A">
        <w:rPr>
          <w:rFonts w:ascii="Times New Roman" w:hAnsi="Times New Roman"/>
          <w:sz w:val="24"/>
          <w:szCs w:val="24"/>
        </w:rPr>
        <w:t>eškovė neginčijo apskaičiuotų netesybų dydžio, tačiau prašė j</w:t>
      </w:r>
      <w:r w:rsidR="00A80D7F">
        <w:rPr>
          <w:rFonts w:ascii="Times New Roman" w:hAnsi="Times New Roman"/>
          <w:sz w:val="24"/>
          <w:szCs w:val="24"/>
        </w:rPr>
        <w:t>į</w:t>
      </w:r>
      <w:r w:rsidRPr="00AE0F9A">
        <w:rPr>
          <w:rFonts w:ascii="Times New Roman" w:hAnsi="Times New Roman"/>
          <w:sz w:val="24"/>
          <w:szCs w:val="24"/>
        </w:rPr>
        <w:t xml:space="preserve"> mažinti kaip neproting</w:t>
      </w:r>
      <w:r w:rsidR="00A80D7F">
        <w:rPr>
          <w:rFonts w:ascii="Times New Roman" w:hAnsi="Times New Roman"/>
          <w:sz w:val="24"/>
          <w:szCs w:val="24"/>
        </w:rPr>
        <w:t>ą</w:t>
      </w:r>
      <w:r w:rsidRPr="00AE0F9A">
        <w:rPr>
          <w:rFonts w:ascii="Times New Roman" w:hAnsi="Times New Roman"/>
          <w:sz w:val="24"/>
          <w:szCs w:val="24"/>
        </w:rPr>
        <w:t>.</w:t>
      </w:r>
      <w:r w:rsidRPr="00AE0F9A">
        <w:t xml:space="preserve"> </w:t>
      </w:r>
      <w:r w:rsidRPr="00AE0F9A">
        <w:rPr>
          <w:rFonts w:ascii="Times New Roman" w:hAnsi="Times New Roman"/>
          <w:sz w:val="24"/>
          <w:szCs w:val="24"/>
        </w:rPr>
        <w:t xml:space="preserve">Teismas, įvertinęs netesybų dydį, konstatavo, </w:t>
      </w:r>
      <w:r>
        <w:rPr>
          <w:rFonts w:ascii="Times New Roman" w:hAnsi="Times New Roman"/>
          <w:sz w:val="24"/>
          <w:szCs w:val="24"/>
        </w:rPr>
        <w:t>kad</w:t>
      </w:r>
      <w:r w:rsidRPr="00AE0F9A">
        <w:rPr>
          <w:rFonts w:ascii="Times New Roman" w:hAnsi="Times New Roman"/>
          <w:sz w:val="24"/>
          <w:szCs w:val="24"/>
        </w:rPr>
        <w:t xml:space="preserve"> ji</w:t>
      </w:r>
      <w:r w:rsidR="00A80D7F">
        <w:rPr>
          <w:rFonts w:ascii="Times New Roman" w:hAnsi="Times New Roman"/>
          <w:sz w:val="24"/>
          <w:szCs w:val="24"/>
        </w:rPr>
        <w:t>s</w:t>
      </w:r>
      <w:r w:rsidRPr="00AE0F9A">
        <w:rPr>
          <w:rFonts w:ascii="Times New Roman" w:hAnsi="Times New Roman"/>
          <w:sz w:val="24"/>
          <w:szCs w:val="24"/>
        </w:rPr>
        <w:t xml:space="preserve"> neatitinka atsakovės ir ieškovės </w:t>
      </w:r>
      <w:r>
        <w:rPr>
          <w:rFonts w:ascii="Times New Roman" w:hAnsi="Times New Roman"/>
          <w:sz w:val="24"/>
          <w:szCs w:val="24"/>
        </w:rPr>
        <w:t>S</w:t>
      </w:r>
      <w:r w:rsidRPr="00AE0F9A">
        <w:rPr>
          <w:rFonts w:ascii="Times New Roman" w:hAnsi="Times New Roman"/>
          <w:sz w:val="24"/>
          <w:szCs w:val="24"/>
        </w:rPr>
        <w:t>utartimi nustatytos atsakomybių pusiausvyros.</w:t>
      </w:r>
      <w:r w:rsidR="00B62AE5">
        <w:rPr>
          <w:rFonts w:ascii="Times New Roman" w:hAnsi="Times New Roman"/>
          <w:sz w:val="24"/>
          <w:szCs w:val="24"/>
        </w:rPr>
        <w:t xml:space="preserve"> Teismo vertinimu, </w:t>
      </w:r>
      <w:r w:rsidR="00B62AE5" w:rsidRPr="00B62AE5">
        <w:rPr>
          <w:rFonts w:ascii="Times New Roman" w:hAnsi="Times New Roman"/>
          <w:sz w:val="24"/>
          <w:szCs w:val="24"/>
        </w:rPr>
        <w:t>ieškovė įrodė pagrindą prašy</w:t>
      </w:r>
      <w:r w:rsidR="00B62AE5">
        <w:rPr>
          <w:rFonts w:ascii="Times New Roman" w:hAnsi="Times New Roman"/>
          <w:sz w:val="24"/>
          <w:szCs w:val="24"/>
        </w:rPr>
        <w:t>t</w:t>
      </w:r>
      <w:r w:rsidR="00B62AE5" w:rsidRPr="00B62AE5">
        <w:rPr>
          <w:rFonts w:ascii="Times New Roman" w:hAnsi="Times New Roman"/>
          <w:sz w:val="24"/>
          <w:szCs w:val="24"/>
        </w:rPr>
        <w:t>i kontroliuoti netesybų dydį, nes jos nagrinėjamoje byloje yra baudinės, nu</w:t>
      </w:r>
      <w:r w:rsidR="00B62AE5">
        <w:rPr>
          <w:rFonts w:ascii="Times New Roman" w:hAnsi="Times New Roman"/>
          <w:sz w:val="24"/>
          <w:szCs w:val="24"/>
        </w:rPr>
        <w:t>st</w:t>
      </w:r>
      <w:r w:rsidR="00B62AE5" w:rsidRPr="00B62AE5">
        <w:rPr>
          <w:rFonts w:ascii="Times New Roman" w:hAnsi="Times New Roman"/>
          <w:sz w:val="24"/>
          <w:szCs w:val="24"/>
        </w:rPr>
        <w:t>atyti neprotingi įsipareigojimai ieškovei, pažeidžiantys lygiateisiškumo principą, suteikiantys atsakovei akivaizdų pranašumą.</w:t>
      </w:r>
    </w:p>
    <w:p w14:paraId="6B588E08" w14:textId="56C20490" w:rsidR="00901587" w:rsidRDefault="00B62AE5">
      <w:pPr>
        <w:pStyle w:val="ListParagraph"/>
        <w:numPr>
          <w:ilvl w:val="0"/>
          <w:numId w:val="3"/>
        </w:numPr>
        <w:spacing w:after="120" w:line="240" w:lineRule="auto"/>
        <w:contextualSpacing w:val="0"/>
        <w:jc w:val="both"/>
        <w:rPr>
          <w:rFonts w:ascii="Times New Roman" w:hAnsi="Times New Roman"/>
          <w:sz w:val="24"/>
          <w:szCs w:val="24"/>
        </w:rPr>
      </w:pPr>
      <w:r w:rsidRPr="00B62AE5">
        <w:rPr>
          <w:rFonts w:ascii="Times New Roman" w:hAnsi="Times New Roman"/>
          <w:sz w:val="24"/>
          <w:szCs w:val="24"/>
        </w:rPr>
        <w:t>Teism</w:t>
      </w:r>
      <w:r>
        <w:rPr>
          <w:rFonts w:ascii="Times New Roman" w:hAnsi="Times New Roman"/>
          <w:sz w:val="24"/>
          <w:szCs w:val="24"/>
        </w:rPr>
        <w:t>as nurodė, kad,</w:t>
      </w:r>
      <w:r w:rsidRPr="00B62AE5">
        <w:rPr>
          <w:rFonts w:ascii="Times New Roman" w:hAnsi="Times New Roman"/>
          <w:sz w:val="24"/>
          <w:szCs w:val="24"/>
        </w:rPr>
        <w:t xml:space="preserve"> pripažinus, jog netesybos aiškiai per didelės ir baudinės, o ginčas gali būti išspręstas pakeičiant Sutartį dėl netesybų dydžio, nebėra teisinio pagrindo visiškam įskaitymui, nes atsakovės reikalavimas nebėra vykdytinas</w:t>
      </w:r>
      <w:r>
        <w:rPr>
          <w:rFonts w:ascii="Times New Roman" w:hAnsi="Times New Roman"/>
          <w:sz w:val="24"/>
          <w:szCs w:val="24"/>
        </w:rPr>
        <w:t>.</w:t>
      </w:r>
      <w:r w:rsidRPr="00B62AE5">
        <w:rPr>
          <w:rFonts w:ascii="Times New Roman" w:hAnsi="Times New Roman"/>
          <w:sz w:val="24"/>
          <w:szCs w:val="24"/>
        </w:rPr>
        <w:t xml:space="preserve"> </w:t>
      </w:r>
      <w:r>
        <w:rPr>
          <w:rFonts w:ascii="Times New Roman" w:hAnsi="Times New Roman"/>
          <w:sz w:val="24"/>
          <w:szCs w:val="24"/>
        </w:rPr>
        <w:t>Dėl to teismas</w:t>
      </w:r>
      <w:r w:rsidRPr="00B62AE5">
        <w:rPr>
          <w:rFonts w:ascii="Times New Roman" w:hAnsi="Times New Roman"/>
          <w:sz w:val="24"/>
          <w:szCs w:val="24"/>
        </w:rPr>
        <w:t xml:space="preserve"> 2023 m. sausio 21 d. vienašališk</w:t>
      </w:r>
      <w:r>
        <w:rPr>
          <w:rFonts w:ascii="Times New Roman" w:hAnsi="Times New Roman"/>
          <w:sz w:val="24"/>
          <w:szCs w:val="24"/>
        </w:rPr>
        <w:t>ą</w:t>
      </w:r>
      <w:r w:rsidRPr="00B62AE5">
        <w:rPr>
          <w:rFonts w:ascii="Times New Roman" w:hAnsi="Times New Roman"/>
          <w:sz w:val="24"/>
          <w:szCs w:val="24"/>
        </w:rPr>
        <w:t xml:space="preserve"> įskaitym</w:t>
      </w:r>
      <w:r>
        <w:rPr>
          <w:rFonts w:ascii="Times New Roman" w:hAnsi="Times New Roman"/>
          <w:sz w:val="24"/>
          <w:szCs w:val="24"/>
        </w:rPr>
        <w:t>ą</w:t>
      </w:r>
      <w:r w:rsidRPr="00B62AE5">
        <w:rPr>
          <w:rFonts w:ascii="Times New Roman" w:hAnsi="Times New Roman"/>
          <w:sz w:val="24"/>
          <w:szCs w:val="24"/>
        </w:rPr>
        <w:t xml:space="preserve"> dėl 94</w:t>
      </w:r>
      <w:r>
        <w:rPr>
          <w:rFonts w:ascii="Times New Roman" w:hAnsi="Times New Roman"/>
          <w:sz w:val="24"/>
          <w:szCs w:val="24"/>
        </w:rPr>
        <w:t xml:space="preserve"> </w:t>
      </w:r>
      <w:r w:rsidRPr="00B62AE5">
        <w:rPr>
          <w:rFonts w:ascii="Times New Roman" w:hAnsi="Times New Roman"/>
          <w:sz w:val="24"/>
          <w:szCs w:val="24"/>
        </w:rPr>
        <w:t>044,81 Eur delspinigių pripaž</w:t>
      </w:r>
      <w:r>
        <w:rPr>
          <w:rFonts w:ascii="Times New Roman" w:hAnsi="Times New Roman"/>
          <w:sz w:val="24"/>
          <w:szCs w:val="24"/>
        </w:rPr>
        <w:t>ino</w:t>
      </w:r>
      <w:r w:rsidRPr="00B62AE5">
        <w:rPr>
          <w:rFonts w:ascii="Times New Roman" w:hAnsi="Times New Roman"/>
          <w:sz w:val="24"/>
          <w:szCs w:val="24"/>
        </w:rPr>
        <w:t xml:space="preserve"> iš dalies neteisėtu (CK 6.130, 6.228 straipsniai).</w:t>
      </w:r>
    </w:p>
    <w:p w14:paraId="169BD417" w14:textId="68531CA2" w:rsidR="00D17EF7" w:rsidRDefault="00D17EF7">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lastRenderedPageBreak/>
        <w:t xml:space="preserve">Atsižvelgdamas į tai, kad </w:t>
      </w:r>
      <w:r w:rsidRPr="00D17EF7">
        <w:rPr>
          <w:rFonts w:ascii="Times New Roman" w:hAnsi="Times New Roman"/>
          <w:sz w:val="24"/>
          <w:szCs w:val="24"/>
        </w:rPr>
        <w:t>ieškovės atlikt</w:t>
      </w:r>
      <w:r>
        <w:rPr>
          <w:rFonts w:ascii="Times New Roman" w:hAnsi="Times New Roman"/>
          <w:sz w:val="24"/>
          <w:szCs w:val="24"/>
        </w:rPr>
        <w:t>i</w:t>
      </w:r>
      <w:r w:rsidRPr="00D17EF7">
        <w:rPr>
          <w:rFonts w:ascii="Times New Roman" w:hAnsi="Times New Roman"/>
          <w:sz w:val="24"/>
          <w:szCs w:val="24"/>
        </w:rPr>
        <w:t xml:space="preserve"> darb</w:t>
      </w:r>
      <w:r>
        <w:rPr>
          <w:rFonts w:ascii="Times New Roman" w:hAnsi="Times New Roman"/>
          <w:sz w:val="24"/>
          <w:szCs w:val="24"/>
        </w:rPr>
        <w:t>ai</w:t>
      </w:r>
      <w:r w:rsidRPr="00D17EF7">
        <w:rPr>
          <w:rFonts w:ascii="Times New Roman" w:hAnsi="Times New Roman"/>
          <w:sz w:val="24"/>
          <w:szCs w:val="24"/>
        </w:rPr>
        <w:t xml:space="preserve"> iš dalies buvo nekokybiški</w:t>
      </w:r>
      <w:r>
        <w:rPr>
          <w:rFonts w:ascii="Times New Roman" w:hAnsi="Times New Roman"/>
          <w:sz w:val="24"/>
          <w:szCs w:val="24"/>
        </w:rPr>
        <w:t>,</w:t>
      </w:r>
      <w:r w:rsidRPr="00D17EF7">
        <w:rPr>
          <w:rFonts w:ascii="Times New Roman" w:hAnsi="Times New Roman"/>
          <w:sz w:val="24"/>
          <w:szCs w:val="24"/>
        </w:rPr>
        <w:t xml:space="preserve"> ir tai, kad ieškovė dėl savo pačios veiksmų praleido darbų atlikimo terminus, tačiau atsakov</w:t>
      </w:r>
      <w:r>
        <w:rPr>
          <w:rFonts w:ascii="Times New Roman" w:hAnsi="Times New Roman"/>
          <w:sz w:val="24"/>
          <w:szCs w:val="24"/>
        </w:rPr>
        <w:t xml:space="preserve">ė </w:t>
      </w:r>
      <w:r w:rsidRPr="00D17EF7">
        <w:rPr>
          <w:rFonts w:ascii="Times New Roman" w:hAnsi="Times New Roman"/>
          <w:sz w:val="24"/>
          <w:szCs w:val="24"/>
        </w:rPr>
        <w:t>neįrod</w:t>
      </w:r>
      <w:r>
        <w:rPr>
          <w:rFonts w:ascii="Times New Roman" w:hAnsi="Times New Roman"/>
          <w:sz w:val="24"/>
          <w:szCs w:val="24"/>
        </w:rPr>
        <w:t>ė</w:t>
      </w:r>
      <w:r w:rsidRPr="00D17EF7">
        <w:rPr>
          <w:rFonts w:ascii="Times New Roman" w:hAnsi="Times New Roman"/>
          <w:sz w:val="24"/>
          <w:szCs w:val="24"/>
        </w:rPr>
        <w:t xml:space="preserve"> realiai patirtų nuostolių</w:t>
      </w:r>
      <w:r>
        <w:rPr>
          <w:rFonts w:ascii="Times New Roman" w:hAnsi="Times New Roman"/>
          <w:sz w:val="24"/>
          <w:szCs w:val="24"/>
        </w:rPr>
        <w:t xml:space="preserve">, atitinkančių </w:t>
      </w:r>
      <w:r w:rsidRPr="00D17EF7">
        <w:rPr>
          <w:rFonts w:ascii="Times New Roman" w:hAnsi="Times New Roman"/>
          <w:sz w:val="24"/>
          <w:szCs w:val="24"/>
        </w:rPr>
        <w:t>94</w:t>
      </w:r>
      <w:r>
        <w:rPr>
          <w:rFonts w:ascii="Times New Roman" w:hAnsi="Times New Roman"/>
          <w:sz w:val="24"/>
          <w:szCs w:val="24"/>
        </w:rPr>
        <w:t xml:space="preserve"> </w:t>
      </w:r>
      <w:r w:rsidRPr="00D17EF7">
        <w:rPr>
          <w:rFonts w:ascii="Times New Roman" w:hAnsi="Times New Roman"/>
          <w:sz w:val="24"/>
          <w:szCs w:val="24"/>
        </w:rPr>
        <w:t>044,81 Eur netesyb</w:t>
      </w:r>
      <w:r>
        <w:rPr>
          <w:rFonts w:ascii="Times New Roman" w:hAnsi="Times New Roman"/>
          <w:sz w:val="24"/>
          <w:szCs w:val="24"/>
        </w:rPr>
        <w:t>as</w:t>
      </w:r>
      <w:r w:rsidRPr="00D17EF7">
        <w:rPr>
          <w:rFonts w:ascii="Times New Roman" w:hAnsi="Times New Roman"/>
          <w:sz w:val="24"/>
          <w:szCs w:val="24"/>
        </w:rPr>
        <w:t xml:space="preserve">, teismas </w:t>
      </w:r>
      <w:r>
        <w:rPr>
          <w:rFonts w:ascii="Times New Roman" w:hAnsi="Times New Roman"/>
          <w:sz w:val="24"/>
          <w:szCs w:val="24"/>
        </w:rPr>
        <w:t xml:space="preserve">nusprendė </w:t>
      </w:r>
      <w:r w:rsidRPr="00D17EF7">
        <w:rPr>
          <w:rFonts w:ascii="Times New Roman" w:hAnsi="Times New Roman"/>
          <w:sz w:val="24"/>
          <w:szCs w:val="24"/>
        </w:rPr>
        <w:t>šią sumą sumažin</w:t>
      </w:r>
      <w:r>
        <w:rPr>
          <w:rFonts w:ascii="Times New Roman" w:hAnsi="Times New Roman"/>
          <w:sz w:val="24"/>
          <w:szCs w:val="24"/>
        </w:rPr>
        <w:t>ti</w:t>
      </w:r>
      <w:r w:rsidRPr="00D17EF7">
        <w:rPr>
          <w:rFonts w:ascii="Times New Roman" w:hAnsi="Times New Roman"/>
          <w:sz w:val="24"/>
          <w:szCs w:val="24"/>
        </w:rPr>
        <w:t xml:space="preserve"> 50 proc. (94</w:t>
      </w:r>
      <w:r>
        <w:rPr>
          <w:rFonts w:ascii="Times New Roman" w:hAnsi="Times New Roman"/>
          <w:sz w:val="24"/>
          <w:szCs w:val="24"/>
        </w:rPr>
        <w:t xml:space="preserve"> </w:t>
      </w:r>
      <w:r w:rsidRPr="00D17EF7">
        <w:rPr>
          <w:rFonts w:ascii="Times New Roman" w:hAnsi="Times New Roman"/>
          <w:sz w:val="24"/>
          <w:szCs w:val="24"/>
        </w:rPr>
        <w:t xml:space="preserve">044,81 Eur / 2 = </w:t>
      </w:r>
      <w:bookmarkStart w:id="7" w:name="_Hlk209541122"/>
      <w:r w:rsidRPr="00D17EF7">
        <w:rPr>
          <w:rFonts w:ascii="Times New Roman" w:hAnsi="Times New Roman"/>
          <w:sz w:val="24"/>
          <w:szCs w:val="24"/>
        </w:rPr>
        <w:t>47</w:t>
      </w:r>
      <w:r w:rsidR="007D4576">
        <w:rPr>
          <w:rFonts w:ascii="Times New Roman" w:hAnsi="Times New Roman"/>
          <w:sz w:val="24"/>
          <w:szCs w:val="24"/>
        </w:rPr>
        <w:t xml:space="preserve"> </w:t>
      </w:r>
      <w:r w:rsidRPr="00D17EF7">
        <w:rPr>
          <w:rFonts w:ascii="Times New Roman" w:hAnsi="Times New Roman"/>
          <w:sz w:val="24"/>
          <w:szCs w:val="24"/>
        </w:rPr>
        <w:t xml:space="preserve">022,41 </w:t>
      </w:r>
      <w:bookmarkEnd w:id="7"/>
      <w:r w:rsidRPr="00D17EF7">
        <w:rPr>
          <w:rFonts w:ascii="Times New Roman" w:hAnsi="Times New Roman"/>
          <w:sz w:val="24"/>
          <w:szCs w:val="24"/>
        </w:rPr>
        <w:t>Eur) ir pripaž</w:t>
      </w:r>
      <w:r>
        <w:rPr>
          <w:rFonts w:ascii="Times New Roman" w:hAnsi="Times New Roman"/>
          <w:sz w:val="24"/>
          <w:szCs w:val="24"/>
        </w:rPr>
        <w:t>inti</w:t>
      </w:r>
      <w:r w:rsidRPr="00D17EF7">
        <w:rPr>
          <w:rFonts w:ascii="Times New Roman" w:hAnsi="Times New Roman"/>
          <w:sz w:val="24"/>
          <w:szCs w:val="24"/>
        </w:rPr>
        <w:t xml:space="preserve"> atsakovės vienašališk</w:t>
      </w:r>
      <w:r>
        <w:rPr>
          <w:rFonts w:ascii="Times New Roman" w:hAnsi="Times New Roman"/>
          <w:sz w:val="24"/>
          <w:szCs w:val="24"/>
        </w:rPr>
        <w:t>ą</w:t>
      </w:r>
      <w:r w:rsidRPr="00D17EF7">
        <w:rPr>
          <w:rFonts w:ascii="Times New Roman" w:hAnsi="Times New Roman"/>
          <w:sz w:val="24"/>
          <w:szCs w:val="24"/>
        </w:rPr>
        <w:t xml:space="preserve"> delspinigių įskaitym</w:t>
      </w:r>
      <w:r>
        <w:rPr>
          <w:rFonts w:ascii="Times New Roman" w:hAnsi="Times New Roman"/>
          <w:sz w:val="24"/>
          <w:szCs w:val="24"/>
        </w:rPr>
        <w:t>ą</w:t>
      </w:r>
      <w:r w:rsidRPr="00D17EF7">
        <w:rPr>
          <w:rFonts w:ascii="Times New Roman" w:hAnsi="Times New Roman"/>
          <w:sz w:val="24"/>
          <w:szCs w:val="24"/>
        </w:rPr>
        <w:t xml:space="preserve"> pagal 2023 m. sausio 21 d.</w:t>
      </w:r>
      <w:r>
        <w:rPr>
          <w:rFonts w:ascii="Times New Roman" w:hAnsi="Times New Roman"/>
          <w:sz w:val="24"/>
          <w:szCs w:val="24"/>
        </w:rPr>
        <w:t xml:space="preserve"> pranešimą</w:t>
      </w:r>
      <w:r w:rsidRPr="00D17EF7">
        <w:rPr>
          <w:rFonts w:ascii="Times New Roman" w:hAnsi="Times New Roman"/>
          <w:sz w:val="24"/>
          <w:szCs w:val="24"/>
        </w:rPr>
        <w:t>, viršijan</w:t>
      </w:r>
      <w:r>
        <w:rPr>
          <w:rFonts w:ascii="Times New Roman" w:hAnsi="Times New Roman"/>
          <w:sz w:val="24"/>
          <w:szCs w:val="24"/>
        </w:rPr>
        <w:t>tį</w:t>
      </w:r>
      <w:r w:rsidRPr="00D17EF7">
        <w:rPr>
          <w:rFonts w:ascii="Times New Roman" w:hAnsi="Times New Roman"/>
          <w:sz w:val="24"/>
          <w:szCs w:val="24"/>
        </w:rPr>
        <w:t xml:space="preserve"> 47</w:t>
      </w:r>
      <w:r>
        <w:rPr>
          <w:rFonts w:ascii="Times New Roman" w:hAnsi="Times New Roman"/>
          <w:sz w:val="24"/>
          <w:szCs w:val="24"/>
        </w:rPr>
        <w:t xml:space="preserve"> </w:t>
      </w:r>
      <w:r w:rsidRPr="00D17EF7">
        <w:rPr>
          <w:rFonts w:ascii="Times New Roman" w:hAnsi="Times New Roman"/>
          <w:sz w:val="24"/>
          <w:szCs w:val="24"/>
        </w:rPr>
        <w:t>022,41 Eur sumą, negaliojanči</w:t>
      </w:r>
      <w:r>
        <w:rPr>
          <w:rFonts w:ascii="Times New Roman" w:hAnsi="Times New Roman"/>
          <w:sz w:val="24"/>
          <w:szCs w:val="24"/>
        </w:rPr>
        <w:t>u</w:t>
      </w:r>
      <w:r w:rsidRPr="00D17EF7">
        <w:rPr>
          <w:rFonts w:ascii="Times New Roman" w:hAnsi="Times New Roman"/>
          <w:sz w:val="24"/>
          <w:szCs w:val="24"/>
        </w:rPr>
        <w:t>.</w:t>
      </w:r>
    </w:p>
    <w:p w14:paraId="2EC1A1E1" w14:textId="2F150E62" w:rsidR="00D01466" w:rsidRDefault="00D01466">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Teismas, konstatavęs</w:t>
      </w:r>
      <w:r w:rsidRPr="00D01466">
        <w:rPr>
          <w:rFonts w:ascii="Times New Roman" w:hAnsi="Times New Roman"/>
          <w:sz w:val="24"/>
          <w:szCs w:val="24"/>
        </w:rPr>
        <w:t xml:space="preserve">, </w:t>
      </w:r>
      <w:r>
        <w:rPr>
          <w:rFonts w:ascii="Times New Roman" w:hAnsi="Times New Roman"/>
          <w:sz w:val="24"/>
          <w:szCs w:val="24"/>
        </w:rPr>
        <w:t>kad</w:t>
      </w:r>
      <w:r w:rsidRPr="00D01466">
        <w:rPr>
          <w:rFonts w:ascii="Times New Roman" w:hAnsi="Times New Roman"/>
          <w:sz w:val="24"/>
          <w:szCs w:val="24"/>
        </w:rPr>
        <w:t xml:space="preserve"> atsakovė nepagrįstai įskaitė 6</w:t>
      </w:r>
      <w:r>
        <w:rPr>
          <w:rFonts w:ascii="Times New Roman" w:hAnsi="Times New Roman"/>
          <w:sz w:val="24"/>
          <w:szCs w:val="24"/>
        </w:rPr>
        <w:t xml:space="preserve"> </w:t>
      </w:r>
      <w:r w:rsidRPr="00D01466">
        <w:rPr>
          <w:rFonts w:ascii="Times New Roman" w:hAnsi="Times New Roman"/>
          <w:sz w:val="24"/>
          <w:szCs w:val="24"/>
        </w:rPr>
        <w:t xml:space="preserve">466,02 Eur pagal 2023 m. vasario 10 d. PVM sąskaitą </w:t>
      </w:r>
      <w:r>
        <w:rPr>
          <w:rFonts w:ascii="Times New Roman" w:hAnsi="Times New Roman"/>
          <w:sz w:val="24"/>
          <w:szCs w:val="24"/>
        </w:rPr>
        <w:t xml:space="preserve">faktūrą </w:t>
      </w:r>
      <w:r w:rsidRPr="00D01466">
        <w:rPr>
          <w:rFonts w:ascii="Times New Roman" w:hAnsi="Times New Roman"/>
          <w:sz w:val="24"/>
          <w:szCs w:val="24"/>
        </w:rPr>
        <w:t xml:space="preserve">Nr. EMB00303, </w:t>
      </w:r>
      <w:r>
        <w:rPr>
          <w:rFonts w:ascii="Times New Roman" w:hAnsi="Times New Roman"/>
          <w:sz w:val="24"/>
          <w:szCs w:val="24"/>
        </w:rPr>
        <w:t>ir dėl</w:t>
      </w:r>
      <w:r w:rsidRPr="00D01466">
        <w:rPr>
          <w:rFonts w:ascii="Times New Roman" w:hAnsi="Times New Roman"/>
          <w:sz w:val="24"/>
          <w:szCs w:val="24"/>
        </w:rPr>
        <w:t xml:space="preserve"> </w:t>
      </w:r>
      <w:r w:rsidR="005858B1">
        <w:rPr>
          <w:rFonts w:ascii="Times New Roman" w:hAnsi="Times New Roman"/>
          <w:sz w:val="24"/>
          <w:szCs w:val="24"/>
        </w:rPr>
        <w:t xml:space="preserve">to </w:t>
      </w:r>
      <w:r w:rsidRPr="00D01466">
        <w:rPr>
          <w:rFonts w:ascii="Times New Roman" w:hAnsi="Times New Roman"/>
          <w:sz w:val="24"/>
          <w:szCs w:val="24"/>
        </w:rPr>
        <w:t>pripažin</w:t>
      </w:r>
      <w:r>
        <w:rPr>
          <w:rFonts w:ascii="Times New Roman" w:hAnsi="Times New Roman"/>
          <w:sz w:val="24"/>
          <w:szCs w:val="24"/>
        </w:rPr>
        <w:t>ęs</w:t>
      </w:r>
      <w:r w:rsidRPr="00D01466">
        <w:rPr>
          <w:rFonts w:ascii="Times New Roman" w:hAnsi="Times New Roman"/>
          <w:sz w:val="24"/>
          <w:szCs w:val="24"/>
        </w:rPr>
        <w:t xml:space="preserve"> iš dalies negaliojančiu 2023</w:t>
      </w:r>
      <w:r w:rsidR="008F0AD7">
        <w:rPr>
          <w:rFonts w:ascii="Times New Roman" w:hAnsi="Times New Roman"/>
          <w:sz w:val="24"/>
          <w:szCs w:val="24"/>
        </w:rPr>
        <w:t xml:space="preserve"> </w:t>
      </w:r>
      <w:r w:rsidRPr="00D01466">
        <w:rPr>
          <w:rFonts w:ascii="Times New Roman" w:hAnsi="Times New Roman"/>
          <w:sz w:val="24"/>
          <w:szCs w:val="24"/>
        </w:rPr>
        <w:t>m. vasario 12 d. vienašališką įskaitymą, taip pat</w:t>
      </w:r>
      <w:r>
        <w:rPr>
          <w:rFonts w:ascii="Times New Roman" w:hAnsi="Times New Roman"/>
          <w:sz w:val="24"/>
          <w:szCs w:val="24"/>
        </w:rPr>
        <w:t xml:space="preserve"> konstatavęs</w:t>
      </w:r>
      <w:r w:rsidRPr="00D01466">
        <w:rPr>
          <w:rFonts w:ascii="Times New Roman" w:hAnsi="Times New Roman"/>
          <w:sz w:val="24"/>
          <w:szCs w:val="24"/>
        </w:rPr>
        <w:t>, kad atsakovės vienašališkas delspinigių įskaitymas pagal 2023 m. sausio 21 d.</w:t>
      </w:r>
      <w:r>
        <w:rPr>
          <w:rFonts w:ascii="Times New Roman" w:hAnsi="Times New Roman"/>
          <w:sz w:val="24"/>
          <w:szCs w:val="24"/>
        </w:rPr>
        <w:t xml:space="preserve"> </w:t>
      </w:r>
      <w:r w:rsidRPr="00D01466">
        <w:rPr>
          <w:rFonts w:ascii="Times New Roman" w:hAnsi="Times New Roman"/>
          <w:sz w:val="24"/>
          <w:szCs w:val="24"/>
        </w:rPr>
        <w:t>pranešimą, viršijantis 47</w:t>
      </w:r>
      <w:r>
        <w:rPr>
          <w:rFonts w:ascii="Times New Roman" w:hAnsi="Times New Roman"/>
          <w:sz w:val="24"/>
          <w:szCs w:val="24"/>
        </w:rPr>
        <w:t xml:space="preserve"> </w:t>
      </w:r>
      <w:r w:rsidRPr="00D01466">
        <w:rPr>
          <w:rFonts w:ascii="Times New Roman" w:hAnsi="Times New Roman"/>
          <w:sz w:val="24"/>
          <w:szCs w:val="24"/>
        </w:rPr>
        <w:t>022,41 Eur sumą, pripažint</w:t>
      </w:r>
      <w:r>
        <w:rPr>
          <w:rFonts w:ascii="Times New Roman" w:hAnsi="Times New Roman"/>
          <w:sz w:val="24"/>
          <w:szCs w:val="24"/>
        </w:rPr>
        <w:t>in</w:t>
      </w:r>
      <w:r w:rsidRPr="00D01466">
        <w:rPr>
          <w:rFonts w:ascii="Times New Roman" w:hAnsi="Times New Roman"/>
          <w:sz w:val="24"/>
          <w:szCs w:val="24"/>
        </w:rPr>
        <w:t xml:space="preserve">as negaliojančiu, </w:t>
      </w:r>
      <w:r w:rsidR="008F0AD7">
        <w:rPr>
          <w:rFonts w:ascii="Times New Roman" w:hAnsi="Times New Roman"/>
          <w:sz w:val="24"/>
          <w:szCs w:val="24"/>
        </w:rPr>
        <w:t xml:space="preserve">nusprendė </w:t>
      </w:r>
      <w:r w:rsidRPr="00D01466">
        <w:rPr>
          <w:rFonts w:ascii="Times New Roman" w:hAnsi="Times New Roman"/>
          <w:sz w:val="24"/>
          <w:szCs w:val="24"/>
        </w:rPr>
        <w:t>iš atsakovės ieškovės naudai priteis</w:t>
      </w:r>
      <w:r w:rsidR="008F0AD7">
        <w:rPr>
          <w:rFonts w:ascii="Times New Roman" w:hAnsi="Times New Roman"/>
          <w:sz w:val="24"/>
          <w:szCs w:val="24"/>
        </w:rPr>
        <w:t>ti</w:t>
      </w:r>
      <w:r w:rsidRPr="00D01466">
        <w:rPr>
          <w:rFonts w:ascii="Times New Roman" w:hAnsi="Times New Roman"/>
          <w:sz w:val="24"/>
          <w:szCs w:val="24"/>
        </w:rPr>
        <w:t xml:space="preserve"> iš viso 53</w:t>
      </w:r>
      <w:r w:rsidR="008F0AD7">
        <w:rPr>
          <w:rFonts w:ascii="Times New Roman" w:hAnsi="Times New Roman"/>
          <w:sz w:val="24"/>
          <w:szCs w:val="24"/>
        </w:rPr>
        <w:t xml:space="preserve"> </w:t>
      </w:r>
      <w:r w:rsidRPr="00D01466">
        <w:rPr>
          <w:rFonts w:ascii="Times New Roman" w:hAnsi="Times New Roman"/>
          <w:sz w:val="24"/>
          <w:szCs w:val="24"/>
        </w:rPr>
        <w:t>488,43 Eur skolos</w:t>
      </w:r>
      <w:r w:rsidR="008F0AD7">
        <w:rPr>
          <w:rFonts w:ascii="Times New Roman" w:hAnsi="Times New Roman"/>
          <w:sz w:val="24"/>
          <w:szCs w:val="24"/>
        </w:rPr>
        <w:t>.</w:t>
      </w:r>
    </w:p>
    <w:p w14:paraId="26684613" w14:textId="5854AEC3" w:rsidR="00901587" w:rsidRDefault="00820B27">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Teismas nurodė, kad a</w:t>
      </w:r>
      <w:r w:rsidRPr="00820B27">
        <w:rPr>
          <w:rFonts w:ascii="Times New Roman" w:hAnsi="Times New Roman"/>
          <w:sz w:val="24"/>
          <w:szCs w:val="24"/>
        </w:rPr>
        <w:t xml:space="preserve">tsakovė neprašė pripažinti </w:t>
      </w:r>
      <w:r>
        <w:rPr>
          <w:rFonts w:ascii="Times New Roman" w:hAnsi="Times New Roman"/>
          <w:sz w:val="24"/>
          <w:szCs w:val="24"/>
        </w:rPr>
        <w:t xml:space="preserve">ieškovės priskaičiuotų </w:t>
      </w:r>
      <w:r w:rsidRPr="00820B27">
        <w:rPr>
          <w:rFonts w:ascii="Times New Roman" w:hAnsi="Times New Roman"/>
          <w:sz w:val="24"/>
          <w:szCs w:val="24"/>
        </w:rPr>
        <w:t>netesybų</w:t>
      </w:r>
      <w:r>
        <w:rPr>
          <w:rFonts w:ascii="Times New Roman" w:hAnsi="Times New Roman"/>
          <w:sz w:val="24"/>
          <w:szCs w:val="24"/>
        </w:rPr>
        <w:t xml:space="preserve"> pagal</w:t>
      </w:r>
      <w:r w:rsidRPr="00820B27">
        <w:rPr>
          <w:rFonts w:ascii="Times New Roman" w:hAnsi="Times New Roman"/>
          <w:sz w:val="24"/>
          <w:szCs w:val="24"/>
        </w:rPr>
        <w:t xml:space="preserve"> Sutarties 15.12 papunk</w:t>
      </w:r>
      <w:r>
        <w:rPr>
          <w:rFonts w:ascii="Times New Roman" w:hAnsi="Times New Roman"/>
          <w:sz w:val="24"/>
          <w:szCs w:val="24"/>
        </w:rPr>
        <w:t>tį</w:t>
      </w:r>
      <w:r w:rsidRPr="00820B27">
        <w:rPr>
          <w:rFonts w:ascii="Times New Roman" w:hAnsi="Times New Roman"/>
          <w:sz w:val="24"/>
          <w:szCs w:val="24"/>
        </w:rPr>
        <w:t xml:space="preserve"> per didelėmis, be to, šis dydis pagal kasacinio teismo praktiką laikomas protingu</w:t>
      </w:r>
      <w:r>
        <w:rPr>
          <w:rFonts w:ascii="Times New Roman" w:hAnsi="Times New Roman"/>
          <w:sz w:val="24"/>
          <w:szCs w:val="24"/>
        </w:rPr>
        <w:t>. I</w:t>
      </w:r>
      <w:r w:rsidRPr="00820B27">
        <w:rPr>
          <w:rFonts w:ascii="Times New Roman" w:hAnsi="Times New Roman"/>
          <w:sz w:val="24"/>
          <w:szCs w:val="24"/>
        </w:rPr>
        <w:t xml:space="preserve">eškovė neįrodė prašomos priteisti </w:t>
      </w:r>
      <w:r>
        <w:rPr>
          <w:rFonts w:ascii="Times New Roman" w:hAnsi="Times New Roman"/>
          <w:sz w:val="24"/>
          <w:szCs w:val="24"/>
        </w:rPr>
        <w:t>visos skolos pagrįstumo</w:t>
      </w:r>
      <w:r w:rsidRPr="00820B27">
        <w:rPr>
          <w:rFonts w:ascii="Times New Roman" w:hAnsi="Times New Roman"/>
          <w:sz w:val="24"/>
          <w:szCs w:val="24"/>
        </w:rPr>
        <w:t>,</w:t>
      </w:r>
      <w:r>
        <w:rPr>
          <w:rFonts w:ascii="Times New Roman" w:hAnsi="Times New Roman"/>
          <w:sz w:val="24"/>
          <w:szCs w:val="24"/>
        </w:rPr>
        <w:t xml:space="preserve"> todėl teismas </w:t>
      </w:r>
      <w:r w:rsidRPr="00820B27">
        <w:rPr>
          <w:rFonts w:ascii="Times New Roman" w:hAnsi="Times New Roman"/>
          <w:sz w:val="24"/>
          <w:szCs w:val="24"/>
        </w:rPr>
        <w:t>ieškovės reikalavim</w:t>
      </w:r>
      <w:r>
        <w:rPr>
          <w:rFonts w:ascii="Times New Roman" w:hAnsi="Times New Roman"/>
          <w:sz w:val="24"/>
          <w:szCs w:val="24"/>
        </w:rPr>
        <w:t>ą</w:t>
      </w:r>
      <w:r w:rsidRPr="00820B27">
        <w:rPr>
          <w:rFonts w:ascii="Times New Roman" w:hAnsi="Times New Roman"/>
          <w:sz w:val="24"/>
          <w:szCs w:val="24"/>
        </w:rPr>
        <w:t xml:space="preserve"> dėl delspinigių priteisimo </w:t>
      </w:r>
      <w:r>
        <w:rPr>
          <w:rFonts w:ascii="Times New Roman" w:hAnsi="Times New Roman"/>
          <w:sz w:val="24"/>
          <w:szCs w:val="24"/>
        </w:rPr>
        <w:t>patenkino</w:t>
      </w:r>
      <w:r w:rsidRPr="00820B27">
        <w:rPr>
          <w:rFonts w:ascii="Times New Roman" w:hAnsi="Times New Roman"/>
          <w:sz w:val="24"/>
          <w:szCs w:val="24"/>
        </w:rPr>
        <w:t xml:space="preserve"> iš dalies</w:t>
      </w:r>
      <w:r w:rsidR="00E700C9">
        <w:rPr>
          <w:rFonts w:ascii="Times New Roman" w:hAnsi="Times New Roman"/>
          <w:sz w:val="24"/>
          <w:szCs w:val="24"/>
        </w:rPr>
        <w:t>,</w:t>
      </w:r>
      <w:r w:rsidRPr="00820B27">
        <w:rPr>
          <w:rFonts w:ascii="Times New Roman" w:hAnsi="Times New Roman"/>
          <w:sz w:val="24"/>
          <w:szCs w:val="24"/>
        </w:rPr>
        <w:t xml:space="preserve"> pagal priteistą sumą, t. y. </w:t>
      </w:r>
      <w:r w:rsidR="00914000">
        <w:rPr>
          <w:rFonts w:ascii="Times New Roman" w:hAnsi="Times New Roman"/>
          <w:sz w:val="24"/>
          <w:szCs w:val="24"/>
        </w:rPr>
        <w:t xml:space="preserve">priteisė </w:t>
      </w:r>
      <w:r w:rsidRPr="00820B27">
        <w:rPr>
          <w:rFonts w:ascii="Times New Roman" w:hAnsi="Times New Roman"/>
          <w:sz w:val="24"/>
          <w:szCs w:val="24"/>
        </w:rPr>
        <w:t>1</w:t>
      </w:r>
      <w:r w:rsidR="00914000">
        <w:rPr>
          <w:rFonts w:ascii="Times New Roman" w:hAnsi="Times New Roman"/>
          <w:sz w:val="24"/>
          <w:szCs w:val="24"/>
        </w:rPr>
        <w:t xml:space="preserve"> </w:t>
      </w:r>
      <w:r w:rsidRPr="00820B27">
        <w:rPr>
          <w:rFonts w:ascii="Times New Roman" w:hAnsi="Times New Roman"/>
          <w:sz w:val="24"/>
          <w:szCs w:val="24"/>
        </w:rPr>
        <w:t>925,58 Eur</w:t>
      </w:r>
      <w:r w:rsidR="00914000" w:rsidRPr="00914000">
        <w:rPr>
          <w:rFonts w:ascii="Times New Roman" w:hAnsi="Times New Roman"/>
          <w:sz w:val="24"/>
          <w:szCs w:val="24"/>
        </w:rPr>
        <w:t xml:space="preserve"> </w:t>
      </w:r>
      <w:r w:rsidR="00914000">
        <w:rPr>
          <w:rFonts w:ascii="Times New Roman" w:hAnsi="Times New Roman"/>
          <w:sz w:val="24"/>
          <w:szCs w:val="24"/>
        </w:rPr>
        <w:t>delspinigių</w:t>
      </w:r>
      <w:r w:rsidRPr="00820B27">
        <w:rPr>
          <w:rFonts w:ascii="Times New Roman" w:hAnsi="Times New Roman"/>
          <w:sz w:val="24"/>
          <w:szCs w:val="24"/>
        </w:rPr>
        <w:t xml:space="preserve"> (53</w:t>
      </w:r>
      <w:r w:rsidR="00914000">
        <w:rPr>
          <w:rFonts w:ascii="Times New Roman" w:hAnsi="Times New Roman"/>
          <w:sz w:val="24"/>
          <w:szCs w:val="24"/>
        </w:rPr>
        <w:t xml:space="preserve"> </w:t>
      </w:r>
      <w:r w:rsidRPr="00820B27">
        <w:rPr>
          <w:rFonts w:ascii="Times New Roman" w:hAnsi="Times New Roman"/>
          <w:sz w:val="24"/>
          <w:szCs w:val="24"/>
        </w:rPr>
        <w:t xml:space="preserve">488,43 Eur skolos </w:t>
      </w:r>
      <w:r w:rsidR="00914000">
        <w:rPr>
          <w:rFonts w:ascii="Times New Roman" w:hAnsi="Times New Roman"/>
          <w:sz w:val="24"/>
          <w:szCs w:val="24"/>
        </w:rPr>
        <w:t>×</w:t>
      </w:r>
      <w:r w:rsidRPr="00820B27">
        <w:rPr>
          <w:rFonts w:ascii="Times New Roman" w:hAnsi="Times New Roman"/>
          <w:sz w:val="24"/>
          <w:szCs w:val="24"/>
        </w:rPr>
        <w:t xml:space="preserve"> 0,02 proc. </w:t>
      </w:r>
      <w:r w:rsidR="00914000">
        <w:rPr>
          <w:rFonts w:ascii="Times New Roman" w:hAnsi="Times New Roman"/>
          <w:sz w:val="24"/>
          <w:szCs w:val="24"/>
        </w:rPr>
        <w:t>×</w:t>
      </w:r>
      <w:r w:rsidRPr="00820B27">
        <w:rPr>
          <w:rFonts w:ascii="Times New Roman" w:hAnsi="Times New Roman"/>
          <w:sz w:val="24"/>
          <w:szCs w:val="24"/>
        </w:rPr>
        <w:t xml:space="preserve"> 180 dienų</w:t>
      </w:r>
      <w:r w:rsidR="00914000">
        <w:rPr>
          <w:rFonts w:ascii="Times New Roman" w:hAnsi="Times New Roman"/>
          <w:sz w:val="24"/>
          <w:szCs w:val="24"/>
        </w:rPr>
        <w:t>).</w:t>
      </w:r>
    </w:p>
    <w:p w14:paraId="61BB2267" w14:textId="39CB0B06" w:rsidR="005B6DC3" w:rsidRPr="00715A19" w:rsidRDefault="00914000" w:rsidP="000A6010">
      <w:pPr>
        <w:pStyle w:val="ListParagraph"/>
        <w:numPr>
          <w:ilvl w:val="0"/>
          <w:numId w:val="3"/>
        </w:numPr>
        <w:spacing w:after="120" w:line="240" w:lineRule="auto"/>
        <w:contextualSpacing w:val="0"/>
        <w:jc w:val="both"/>
        <w:rPr>
          <w:rFonts w:ascii="Times New Roman" w:hAnsi="Times New Roman"/>
          <w:sz w:val="24"/>
          <w:szCs w:val="24"/>
        </w:rPr>
      </w:pPr>
      <w:r w:rsidRPr="00715A19">
        <w:rPr>
          <w:rFonts w:ascii="Times New Roman" w:hAnsi="Times New Roman"/>
          <w:sz w:val="24"/>
          <w:szCs w:val="24"/>
        </w:rPr>
        <w:t xml:space="preserve">Pasisakydamas dėl bylinėjimosi išlaidų paskirstymo, teismas </w:t>
      </w:r>
      <w:r w:rsidR="005B6DC3" w:rsidRPr="00715A19">
        <w:rPr>
          <w:rFonts w:ascii="Times New Roman" w:hAnsi="Times New Roman"/>
          <w:sz w:val="24"/>
          <w:szCs w:val="24"/>
        </w:rPr>
        <w:t>nustatė</w:t>
      </w:r>
      <w:r w:rsidRPr="00715A19">
        <w:rPr>
          <w:rFonts w:ascii="Times New Roman" w:hAnsi="Times New Roman"/>
          <w:sz w:val="24"/>
          <w:szCs w:val="24"/>
        </w:rPr>
        <w:t xml:space="preserve">, kad ieškovė </w:t>
      </w:r>
      <w:r w:rsidR="005B6DC3" w:rsidRPr="00715A19">
        <w:rPr>
          <w:rFonts w:ascii="Times New Roman" w:hAnsi="Times New Roman"/>
          <w:sz w:val="24"/>
          <w:szCs w:val="24"/>
        </w:rPr>
        <w:t xml:space="preserve">už advokato teisinę pagalbą sumokėjo: </w:t>
      </w:r>
      <w:r w:rsidRPr="00715A19">
        <w:rPr>
          <w:rFonts w:ascii="Times New Roman" w:hAnsi="Times New Roman"/>
          <w:sz w:val="24"/>
          <w:szCs w:val="24"/>
        </w:rPr>
        <w:t>2</w:t>
      </w:r>
      <w:r w:rsidR="005B6DC3" w:rsidRPr="00715A19">
        <w:rPr>
          <w:rFonts w:ascii="Times New Roman" w:hAnsi="Times New Roman"/>
          <w:sz w:val="24"/>
          <w:szCs w:val="24"/>
        </w:rPr>
        <w:t xml:space="preserve"> </w:t>
      </w:r>
      <w:r w:rsidRPr="00715A19">
        <w:rPr>
          <w:rFonts w:ascii="Times New Roman" w:hAnsi="Times New Roman"/>
          <w:sz w:val="24"/>
          <w:szCs w:val="24"/>
        </w:rPr>
        <w:t>000</w:t>
      </w:r>
      <w:r w:rsidR="005B6DC3" w:rsidRPr="00715A19">
        <w:rPr>
          <w:rFonts w:ascii="Times New Roman" w:hAnsi="Times New Roman"/>
          <w:sz w:val="24"/>
          <w:szCs w:val="24"/>
        </w:rPr>
        <w:t xml:space="preserve"> </w:t>
      </w:r>
      <w:r w:rsidRPr="00715A19">
        <w:rPr>
          <w:rFonts w:ascii="Times New Roman" w:hAnsi="Times New Roman"/>
          <w:sz w:val="24"/>
          <w:szCs w:val="24"/>
        </w:rPr>
        <w:t>Eur už įrodymų rinkimą ir dubliko parengimą</w:t>
      </w:r>
      <w:r w:rsidR="005B6DC3" w:rsidRPr="00715A19">
        <w:rPr>
          <w:rFonts w:ascii="Times New Roman" w:hAnsi="Times New Roman"/>
          <w:sz w:val="24"/>
          <w:szCs w:val="24"/>
        </w:rPr>
        <w:t>,</w:t>
      </w:r>
      <w:r w:rsidRPr="00715A19">
        <w:rPr>
          <w:rFonts w:ascii="Times New Roman" w:hAnsi="Times New Roman"/>
          <w:sz w:val="24"/>
          <w:szCs w:val="24"/>
        </w:rPr>
        <w:t xml:space="preserve"> 1</w:t>
      </w:r>
      <w:r w:rsidR="005B6DC3" w:rsidRPr="00715A19">
        <w:rPr>
          <w:rFonts w:ascii="Times New Roman" w:hAnsi="Times New Roman"/>
          <w:sz w:val="24"/>
          <w:szCs w:val="24"/>
        </w:rPr>
        <w:t xml:space="preserve"> </w:t>
      </w:r>
      <w:r w:rsidRPr="00715A19">
        <w:rPr>
          <w:rFonts w:ascii="Times New Roman" w:hAnsi="Times New Roman"/>
          <w:sz w:val="24"/>
          <w:szCs w:val="24"/>
        </w:rPr>
        <w:t>000</w:t>
      </w:r>
      <w:r w:rsidR="005B6DC3" w:rsidRPr="00715A19">
        <w:rPr>
          <w:rFonts w:ascii="Times New Roman" w:hAnsi="Times New Roman"/>
          <w:sz w:val="24"/>
          <w:szCs w:val="24"/>
        </w:rPr>
        <w:t xml:space="preserve"> </w:t>
      </w:r>
      <w:r w:rsidRPr="00715A19">
        <w:rPr>
          <w:rFonts w:ascii="Times New Roman" w:hAnsi="Times New Roman"/>
          <w:sz w:val="24"/>
          <w:szCs w:val="24"/>
        </w:rPr>
        <w:t xml:space="preserve">Eur už patikslinto ieškinio parengimą ir atstovavimą teismo posėdžiuose, </w:t>
      </w:r>
      <w:r w:rsidR="002C2D7D" w:rsidRPr="00715A19">
        <w:rPr>
          <w:rFonts w:ascii="Times New Roman" w:hAnsi="Times New Roman"/>
          <w:sz w:val="24"/>
          <w:szCs w:val="24"/>
        </w:rPr>
        <w:t xml:space="preserve">taip pat apmokėjo dvi sąskaitas po </w:t>
      </w:r>
      <w:r w:rsidRPr="00715A19">
        <w:rPr>
          <w:rFonts w:ascii="Times New Roman" w:hAnsi="Times New Roman"/>
          <w:sz w:val="24"/>
          <w:szCs w:val="24"/>
        </w:rPr>
        <w:t>300 Eur už atstovavimą teismo posėd</w:t>
      </w:r>
      <w:r w:rsidR="002C2D7D" w:rsidRPr="00715A19">
        <w:rPr>
          <w:rFonts w:ascii="Times New Roman" w:hAnsi="Times New Roman"/>
          <w:sz w:val="24"/>
          <w:szCs w:val="24"/>
        </w:rPr>
        <w:t>žiuose</w:t>
      </w:r>
      <w:r w:rsidRPr="00715A19">
        <w:rPr>
          <w:rFonts w:ascii="Times New Roman" w:hAnsi="Times New Roman"/>
          <w:sz w:val="24"/>
          <w:szCs w:val="24"/>
        </w:rPr>
        <w:t>.</w:t>
      </w:r>
      <w:r w:rsidR="002C2D7D" w:rsidRPr="00715A19">
        <w:rPr>
          <w:rFonts w:ascii="Times New Roman" w:hAnsi="Times New Roman"/>
          <w:sz w:val="24"/>
          <w:szCs w:val="24"/>
        </w:rPr>
        <w:t xml:space="preserve"> </w:t>
      </w:r>
      <w:r w:rsidR="005B6DC3" w:rsidRPr="00715A19">
        <w:rPr>
          <w:rFonts w:ascii="Times New Roman" w:hAnsi="Times New Roman"/>
          <w:sz w:val="24"/>
          <w:szCs w:val="24"/>
        </w:rPr>
        <w:t>Atsakovė patyrė 1 800 Eur dydžio bylinėjimosi išlaidas už atsiliepimo į ieškinį parengimą ir apmokėjo tris sąskaitas po 250 Eur už atstovavimą teismo posėd</w:t>
      </w:r>
      <w:r w:rsidR="002C2D7D" w:rsidRPr="00715A19">
        <w:rPr>
          <w:rFonts w:ascii="Times New Roman" w:hAnsi="Times New Roman"/>
          <w:sz w:val="24"/>
          <w:szCs w:val="24"/>
        </w:rPr>
        <w:t>žiuose</w:t>
      </w:r>
      <w:r w:rsidR="005B6DC3" w:rsidRPr="00715A19">
        <w:rPr>
          <w:rFonts w:ascii="Times New Roman" w:hAnsi="Times New Roman"/>
          <w:sz w:val="24"/>
          <w:szCs w:val="24"/>
        </w:rPr>
        <w:t>.</w:t>
      </w:r>
      <w:r w:rsidR="0037013F" w:rsidRPr="00715A19">
        <w:rPr>
          <w:rFonts w:ascii="Times New Roman" w:hAnsi="Times New Roman"/>
          <w:sz w:val="24"/>
          <w:szCs w:val="24"/>
        </w:rPr>
        <w:t xml:space="preserve"> </w:t>
      </w:r>
      <w:r w:rsidR="00715A19" w:rsidRPr="00715A19">
        <w:rPr>
          <w:rFonts w:ascii="Times New Roman" w:hAnsi="Times New Roman"/>
          <w:sz w:val="24"/>
          <w:szCs w:val="24"/>
        </w:rPr>
        <w:t xml:space="preserve">Teismas konstatavo, kad šalių išlaidos atitinka </w:t>
      </w:r>
      <w:r w:rsidR="000E7991" w:rsidRPr="000E7991">
        <w:rPr>
          <w:rFonts w:ascii="Times New Roman" w:hAnsi="Times New Roman"/>
          <w:sz w:val="24"/>
          <w:szCs w:val="24"/>
        </w:rPr>
        <w:t>rekomenduojamus dydžius</w:t>
      </w:r>
      <w:r w:rsidR="000E7991" w:rsidRPr="00715A19">
        <w:rPr>
          <w:rFonts w:ascii="Times New Roman" w:hAnsi="Times New Roman"/>
          <w:sz w:val="24"/>
          <w:szCs w:val="24"/>
          <w:lang w:bidi="lt-LT"/>
        </w:rPr>
        <w:t xml:space="preserve"> </w:t>
      </w:r>
      <w:r w:rsidR="000E7991">
        <w:rPr>
          <w:rFonts w:ascii="Times New Roman" w:hAnsi="Times New Roman"/>
          <w:sz w:val="24"/>
          <w:szCs w:val="24"/>
          <w:lang w:bidi="lt-LT"/>
        </w:rPr>
        <w:t xml:space="preserve">pagal </w:t>
      </w:r>
      <w:r w:rsidR="000E7991" w:rsidRPr="00715A19">
        <w:rPr>
          <w:rFonts w:ascii="Times New Roman" w:hAnsi="Times New Roman"/>
          <w:sz w:val="24"/>
          <w:szCs w:val="24"/>
          <w:lang w:bidi="lt-LT"/>
        </w:rPr>
        <w:t>Lietuvos Respublikos teisingumo ministro 2004 m. balandžio 2 d. įsakymu Nr. 1R-85</w:t>
      </w:r>
      <w:r w:rsidR="000E7991" w:rsidRPr="00715A19">
        <w:rPr>
          <w:rFonts w:ascii="Times New Roman" w:hAnsi="Times New Roman"/>
          <w:iCs/>
          <w:sz w:val="24"/>
          <w:szCs w:val="24"/>
        </w:rPr>
        <w:t xml:space="preserve"> (2015</w:t>
      </w:r>
      <w:r w:rsidR="000E7991">
        <w:rPr>
          <w:rFonts w:ascii="Times New Roman" w:hAnsi="Times New Roman"/>
          <w:iCs/>
          <w:sz w:val="24"/>
          <w:szCs w:val="24"/>
        </w:rPr>
        <w:t> </w:t>
      </w:r>
      <w:r w:rsidR="000E7991" w:rsidRPr="00715A19">
        <w:rPr>
          <w:rFonts w:ascii="Times New Roman" w:hAnsi="Times New Roman"/>
          <w:iCs/>
          <w:sz w:val="24"/>
          <w:szCs w:val="24"/>
        </w:rPr>
        <w:t>m. kovo 19 d. įsakymo Nr.</w:t>
      </w:r>
      <w:r w:rsidR="000E7991">
        <w:rPr>
          <w:rFonts w:ascii="Times New Roman" w:hAnsi="Times New Roman"/>
          <w:iCs/>
          <w:sz w:val="24"/>
          <w:szCs w:val="24"/>
        </w:rPr>
        <w:t xml:space="preserve"> </w:t>
      </w:r>
      <w:r w:rsidR="000E7991" w:rsidRPr="00715A19">
        <w:rPr>
          <w:rFonts w:ascii="Times New Roman" w:hAnsi="Times New Roman"/>
          <w:iCs/>
          <w:sz w:val="24"/>
          <w:szCs w:val="24"/>
        </w:rPr>
        <w:t>1R-77 redakcija)</w:t>
      </w:r>
      <w:r w:rsidR="000E7991">
        <w:rPr>
          <w:rFonts w:ascii="Times New Roman" w:hAnsi="Times New Roman"/>
          <w:iCs/>
          <w:sz w:val="24"/>
          <w:szCs w:val="24"/>
        </w:rPr>
        <w:t xml:space="preserve"> patvirtintas </w:t>
      </w:r>
      <w:r w:rsidR="0037013F" w:rsidRPr="00715A19">
        <w:rPr>
          <w:rFonts w:ascii="Times New Roman" w:hAnsi="Times New Roman"/>
          <w:sz w:val="24"/>
          <w:szCs w:val="24"/>
        </w:rPr>
        <w:t>Rekomendacij</w:t>
      </w:r>
      <w:r w:rsidR="000E7991">
        <w:rPr>
          <w:rFonts w:ascii="Times New Roman" w:hAnsi="Times New Roman"/>
          <w:sz w:val="24"/>
          <w:szCs w:val="24"/>
        </w:rPr>
        <w:t>as</w:t>
      </w:r>
      <w:r w:rsidR="0037013F" w:rsidRPr="00715A19">
        <w:rPr>
          <w:rFonts w:ascii="Times New Roman" w:hAnsi="Times New Roman"/>
          <w:sz w:val="24"/>
          <w:szCs w:val="24"/>
        </w:rPr>
        <w:t xml:space="preserve"> dėl civilinėse bylose priteistino užmokesčio už advokato ar advokato padėjėjo teikiamą pagalbą maksimalaus dydžio</w:t>
      </w:r>
      <w:r w:rsidR="000E7991">
        <w:rPr>
          <w:rFonts w:ascii="Times New Roman" w:hAnsi="Times New Roman"/>
          <w:sz w:val="24"/>
          <w:szCs w:val="24"/>
        </w:rPr>
        <w:t xml:space="preserve"> </w:t>
      </w:r>
      <w:r w:rsidR="00715A19">
        <w:rPr>
          <w:rFonts w:ascii="Times New Roman" w:hAnsi="Times New Roman"/>
          <w:sz w:val="24"/>
          <w:szCs w:val="24"/>
        </w:rPr>
        <w:t>(toliau ‒ Rekomendacijos)</w:t>
      </w:r>
      <w:r w:rsidR="000E7991">
        <w:rPr>
          <w:rFonts w:ascii="Times New Roman" w:hAnsi="Times New Roman"/>
          <w:sz w:val="24"/>
          <w:szCs w:val="24"/>
        </w:rPr>
        <w:t>.</w:t>
      </w:r>
    </w:p>
    <w:p w14:paraId="656BE177" w14:textId="38AF8B3B" w:rsidR="002C2D7D" w:rsidRPr="002C2D7D" w:rsidRDefault="002C2D7D" w:rsidP="000A6010">
      <w:pPr>
        <w:pStyle w:val="ListParagraph"/>
        <w:numPr>
          <w:ilvl w:val="0"/>
          <w:numId w:val="3"/>
        </w:numPr>
        <w:spacing w:after="120" w:line="240" w:lineRule="auto"/>
        <w:contextualSpacing w:val="0"/>
        <w:jc w:val="both"/>
        <w:rPr>
          <w:rFonts w:ascii="Times New Roman" w:hAnsi="Times New Roman"/>
          <w:sz w:val="24"/>
          <w:szCs w:val="24"/>
        </w:rPr>
      </w:pPr>
      <w:r w:rsidRPr="002C2D7D">
        <w:rPr>
          <w:rFonts w:ascii="Times New Roman" w:hAnsi="Times New Roman"/>
          <w:sz w:val="24"/>
          <w:szCs w:val="24"/>
        </w:rPr>
        <w:t>Atsižvelg</w:t>
      </w:r>
      <w:r>
        <w:rPr>
          <w:rFonts w:ascii="Times New Roman" w:hAnsi="Times New Roman"/>
          <w:sz w:val="24"/>
          <w:szCs w:val="24"/>
        </w:rPr>
        <w:t>damas</w:t>
      </w:r>
      <w:r w:rsidRPr="002C2D7D">
        <w:rPr>
          <w:rFonts w:ascii="Times New Roman" w:hAnsi="Times New Roman"/>
          <w:sz w:val="24"/>
          <w:szCs w:val="24"/>
        </w:rPr>
        <w:t xml:space="preserve"> į tai, kad iš esmės patenkinta pusė </w:t>
      </w:r>
      <w:r>
        <w:rPr>
          <w:rFonts w:ascii="Times New Roman" w:hAnsi="Times New Roman"/>
          <w:sz w:val="24"/>
          <w:szCs w:val="24"/>
        </w:rPr>
        <w:t xml:space="preserve">ieškinio </w:t>
      </w:r>
      <w:r w:rsidRPr="002C2D7D">
        <w:rPr>
          <w:rFonts w:ascii="Times New Roman" w:hAnsi="Times New Roman"/>
          <w:sz w:val="24"/>
          <w:szCs w:val="24"/>
        </w:rPr>
        <w:t xml:space="preserve">reikalavimų, ieškovės ieškinio tikslinimas po dubliko pateikimo </w:t>
      </w:r>
      <w:r>
        <w:rPr>
          <w:rFonts w:ascii="Times New Roman" w:hAnsi="Times New Roman"/>
          <w:sz w:val="24"/>
          <w:szCs w:val="24"/>
        </w:rPr>
        <w:t>lėmė</w:t>
      </w:r>
      <w:r w:rsidRPr="002C2D7D">
        <w:rPr>
          <w:rFonts w:ascii="Times New Roman" w:hAnsi="Times New Roman"/>
          <w:sz w:val="24"/>
          <w:szCs w:val="24"/>
        </w:rPr>
        <w:t xml:space="preserve"> </w:t>
      </w:r>
      <w:r w:rsidR="00A80D7F">
        <w:rPr>
          <w:rFonts w:ascii="Times New Roman" w:hAnsi="Times New Roman"/>
          <w:sz w:val="24"/>
          <w:szCs w:val="24"/>
        </w:rPr>
        <w:t xml:space="preserve">didesnes </w:t>
      </w:r>
      <w:r w:rsidRPr="002C2D7D">
        <w:rPr>
          <w:rFonts w:ascii="Times New Roman" w:hAnsi="Times New Roman"/>
          <w:sz w:val="24"/>
          <w:szCs w:val="24"/>
        </w:rPr>
        <w:t>atsakovės teisinės pagalbos išlaidas, tačiau abi šalys vienodai nebendradarbiavo su teismu</w:t>
      </w:r>
      <w:r>
        <w:rPr>
          <w:rFonts w:ascii="Times New Roman" w:hAnsi="Times New Roman"/>
          <w:sz w:val="24"/>
          <w:szCs w:val="24"/>
        </w:rPr>
        <w:t xml:space="preserve"> ir</w:t>
      </w:r>
      <w:r w:rsidRPr="002C2D7D">
        <w:rPr>
          <w:rFonts w:ascii="Times New Roman" w:hAnsi="Times New Roman"/>
          <w:sz w:val="24"/>
          <w:szCs w:val="24"/>
        </w:rPr>
        <w:t xml:space="preserve"> dėl </w:t>
      </w:r>
      <w:r>
        <w:rPr>
          <w:rFonts w:ascii="Times New Roman" w:hAnsi="Times New Roman"/>
          <w:sz w:val="24"/>
          <w:szCs w:val="24"/>
        </w:rPr>
        <w:t>t</w:t>
      </w:r>
      <w:r w:rsidRPr="002C2D7D">
        <w:rPr>
          <w:rFonts w:ascii="Times New Roman" w:hAnsi="Times New Roman"/>
          <w:sz w:val="24"/>
          <w:szCs w:val="24"/>
        </w:rPr>
        <w:t>o užsitęsė teismo procesas, teismas nusprend</w:t>
      </w:r>
      <w:r>
        <w:rPr>
          <w:rFonts w:ascii="Times New Roman" w:hAnsi="Times New Roman"/>
          <w:sz w:val="24"/>
          <w:szCs w:val="24"/>
        </w:rPr>
        <w:t>ė</w:t>
      </w:r>
      <w:r w:rsidR="00022D49">
        <w:rPr>
          <w:rFonts w:ascii="Times New Roman" w:hAnsi="Times New Roman"/>
          <w:sz w:val="24"/>
          <w:szCs w:val="24"/>
        </w:rPr>
        <w:t xml:space="preserve"> nepriteisti</w:t>
      </w:r>
      <w:r w:rsidRPr="002C2D7D">
        <w:rPr>
          <w:rFonts w:ascii="Times New Roman" w:hAnsi="Times New Roman"/>
          <w:sz w:val="24"/>
          <w:szCs w:val="24"/>
        </w:rPr>
        <w:t xml:space="preserve"> šalių patirt</w:t>
      </w:r>
      <w:r>
        <w:rPr>
          <w:rFonts w:ascii="Times New Roman" w:hAnsi="Times New Roman"/>
          <w:sz w:val="24"/>
          <w:szCs w:val="24"/>
        </w:rPr>
        <w:t>ų</w:t>
      </w:r>
      <w:r w:rsidRPr="002C2D7D">
        <w:rPr>
          <w:rFonts w:ascii="Times New Roman" w:hAnsi="Times New Roman"/>
          <w:sz w:val="24"/>
          <w:szCs w:val="24"/>
        </w:rPr>
        <w:t xml:space="preserve"> bylinėjimosi išlaid</w:t>
      </w:r>
      <w:r>
        <w:rPr>
          <w:rFonts w:ascii="Times New Roman" w:hAnsi="Times New Roman"/>
          <w:sz w:val="24"/>
          <w:szCs w:val="24"/>
        </w:rPr>
        <w:t>ų atlyginim</w:t>
      </w:r>
      <w:r w:rsidR="00022D49">
        <w:rPr>
          <w:rFonts w:ascii="Times New Roman" w:hAnsi="Times New Roman"/>
          <w:sz w:val="24"/>
          <w:szCs w:val="24"/>
        </w:rPr>
        <w:t>o</w:t>
      </w:r>
      <w:r w:rsidRPr="002C2D7D">
        <w:rPr>
          <w:rFonts w:ascii="Times New Roman" w:hAnsi="Times New Roman"/>
          <w:sz w:val="24"/>
          <w:szCs w:val="24"/>
        </w:rPr>
        <w:t xml:space="preserve"> viena</w:t>
      </w:r>
      <w:r w:rsidR="00022D49">
        <w:rPr>
          <w:rFonts w:ascii="Times New Roman" w:hAnsi="Times New Roman"/>
          <w:sz w:val="24"/>
          <w:szCs w:val="24"/>
        </w:rPr>
        <w:t>i iš</w:t>
      </w:r>
      <w:r w:rsidRPr="002C2D7D">
        <w:rPr>
          <w:rFonts w:ascii="Times New Roman" w:hAnsi="Times New Roman"/>
          <w:sz w:val="24"/>
          <w:szCs w:val="24"/>
        </w:rPr>
        <w:t xml:space="preserve"> kit</w:t>
      </w:r>
      <w:r w:rsidR="00022D49">
        <w:rPr>
          <w:rFonts w:ascii="Times New Roman" w:hAnsi="Times New Roman"/>
          <w:sz w:val="24"/>
          <w:szCs w:val="24"/>
        </w:rPr>
        <w:t>os</w:t>
      </w:r>
      <w:r w:rsidRPr="002C2D7D">
        <w:rPr>
          <w:rFonts w:ascii="Times New Roman" w:hAnsi="Times New Roman"/>
          <w:sz w:val="24"/>
          <w:szCs w:val="24"/>
        </w:rPr>
        <w:t>, nes iš esmės byla išspręsta proporcingai kiekvien</w:t>
      </w:r>
      <w:r w:rsidR="00022D49">
        <w:rPr>
          <w:rFonts w:ascii="Times New Roman" w:hAnsi="Times New Roman"/>
          <w:sz w:val="24"/>
          <w:szCs w:val="24"/>
        </w:rPr>
        <w:t>os</w:t>
      </w:r>
      <w:r w:rsidRPr="002C2D7D">
        <w:rPr>
          <w:rFonts w:ascii="Times New Roman" w:hAnsi="Times New Roman"/>
          <w:sz w:val="24"/>
          <w:szCs w:val="24"/>
        </w:rPr>
        <w:t xml:space="preserve"> iš jų naudai (</w:t>
      </w:r>
      <w:r w:rsidR="000B47DB" w:rsidRPr="000B47DB">
        <w:rPr>
          <w:rFonts w:ascii="Times New Roman" w:hAnsi="Times New Roman"/>
          <w:sz w:val="24"/>
          <w:szCs w:val="24"/>
        </w:rPr>
        <w:t xml:space="preserve">Lietuvos Respublikos civilinio proceso kodekso (toliau ‒ </w:t>
      </w:r>
      <w:r w:rsidR="00A80D7F">
        <w:rPr>
          <w:rFonts w:ascii="Times New Roman" w:hAnsi="Times New Roman"/>
          <w:sz w:val="24"/>
          <w:szCs w:val="24"/>
        </w:rPr>
        <w:t xml:space="preserve">ir </w:t>
      </w:r>
      <w:r w:rsidR="000B47DB" w:rsidRPr="000B47DB">
        <w:rPr>
          <w:rFonts w:ascii="Times New Roman" w:hAnsi="Times New Roman"/>
          <w:sz w:val="24"/>
          <w:szCs w:val="24"/>
        </w:rPr>
        <w:t>CPK)</w:t>
      </w:r>
      <w:r w:rsidR="000B47DB">
        <w:rPr>
          <w:rFonts w:ascii="Times New Roman" w:hAnsi="Times New Roman"/>
          <w:sz w:val="24"/>
          <w:szCs w:val="24"/>
        </w:rPr>
        <w:t xml:space="preserve"> </w:t>
      </w:r>
      <w:r w:rsidRPr="002C2D7D">
        <w:rPr>
          <w:rFonts w:ascii="Times New Roman" w:hAnsi="Times New Roman"/>
          <w:sz w:val="24"/>
          <w:szCs w:val="24"/>
        </w:rPr>
        <w:t>93 straipsnio 4 dalis).</w:t>
      </w:r>
    </w:p>
    <w:p w14:paraId="7ACAD52A" w14:textId="3F4DCAC2" w:rsidR="00123EE2" w:rsidRDefault="00A80C8A">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Lietuvos apeliacinio teismo Civilinių bylų skyriaus teisėjų kolegija, išnagrinėjusi bylą pagal </w:t>
      </w:r>
      <w:r w:rsidR="00CE2FF3">
        <w:rPr>
          <w:rFonts w:ascii="Times New Roman" w:hAnsi="Times New Roman"/>
          <w:sz w:val="24"/>
          <w:szCs w:val="24"/>
        </w:rPr>
        <w:t>ieškovės ir atsakovės</w:t>
      </w:r>
      <w:r>
        <w:rPr>
          <w:rFonts w:ascii="Times New Roman" w:hAnsi="Times New Roman"/>
          <w:sz w:val="24"/>
          <w:szCs w:val="24"/>
        </w:rPr>
        <w:t xml:space="preserve"> </w:t>
      </w:r>
      <w:r w:rsidR="00CE2FF3" w:rsidRPr="00CE2FF3">
        <w:rPr>
          <w:rFonts w:ascii="Times New Roman" w:hAnsi="Times New Roman"/>
          <w:bCs/>
          <w:sz w:val="24"/>
          <w:szCs w:val="24"/>
        </w:rPr>
        <w:t>apeliacinius skundus</w:t>
      </w:r>
      <w:r>
        <w:rPr>
          <w:rFonts w:ascii="Times New Roman" w:hAnsi="Times New Roman"/>
          <w:sz w:val="24"/>
          <w:szCs w:val="24"/>
        </w:rPr>
        <w:t xml:space="preserve">, </w:t>
      </w:r>
      <w:r w:rsidR="00CE2FF3" w:rsidRPr="00CE2FF3">
        <w:rPr>
          <w:rFonts w:ascii="Times New Roman" w:hAnsi="Times New Roman"/>
          <w:sz w:val="24"/>
          <w:szCs w:val="24"/>
        </w:rPr>
        <w:t>2026 m. vasario 12 d.</w:t>
      </w:r>
      <w:r w:rsidR="00CE2FF3">
        <w:rPr>
          <w:rFonts w:ascii="Times New Roman" w:hAnsi="Times New Roman"/>
          <w:sz w:val="24"/>
          <w:szCs w:val="24"/>
        </w:rPr>
        <w:t xml:space="preserve"> nutartimi </w:t>
      </w:r>
      <w:r w:rsidR="00177091">
        <w:rPr>
          <w:rFonts w:ascii="Times New Roman" w:hAnsi="Times New Roman"/>
          <w:sz w:val="24"/>
          <w:szCs w:val="24"/>
        </w:rPr>
        <w:t xml:space="preserve">pirmosios instancijos teismo </w:t>
      </w:r>
      <w:r w:rsidR="00CE2FF3" w:rsidRPr="00CE2FF3">
        <w:rPr>
          <w:rFonts w:ascii="Times New Roman" w:hAnsi="Times New Roman"/>
          <w:sz w:val="24"/>
          <w:szCs w:val="24"/>
        </w:rPr>
        <w:t>sprendimą palik</w:t>
      </w:r>
      <w:r w:rsidR="00177091">
        <w:rPr>
          <w:rFonts w:ascii="Times New Roman" w:hAnsi="Times New Roman"/>
          <w:sz w:val="24"/>
          <w:szCs w:val="24"/>
        </w:rPr>
        <w:t>o</w:t>
      </w:r>
      <w:r w:rsidR="00CE2FF3" w:rsidRPr="00CE2FF3">
        <w:rPr>
          <w:rFonts w:ascii="Times New Roman" w:hAnsi="Times New Roman"/>
          <w:sz w:val="24"/>
          <w:szCs w:val="24"/>
        </w:rPr>
        <w:t xml:space="preserve"> iš esmės nepakeistą, patikslin</w:t>
      </w:r>
      <w:r w:rsidR="00177091">
        <w:rPr>
          <w:rFonts w:ascii="Times New Roman" w:hAnsi="Times New Roman"/>
          <w:sz w:val="24"/>
          <w:szCs w:val="24"/>
        </w:rPr>
        <w:t>o</w:t>
      </w:r>
      <w:r w:rsidR="00CE2FF3" w:rsidRPr="00CE2FF3">
        <w:rPr>
          <w:rFonts w:ascii="Times New Roman" w:hAnsi="Times New Roman"/>
          <w:sz w:val="24"/>
          <w:szCs w:val="24"/>
        </w:rPr>
        <w:t xml:space="preserve"> jo rezoliucinę dalį</w:t>
      </w:r>
      <w:r w:rsidR="00177091">
        <w:rPr>
          <w:rFonts w:ascii="Times New Roman" w:hAnsi="Times New Roman"/>
          <w:sz w:val="24"/>
          <w:szCs w:val="24"/>
        </w:rPr>
        <w:t>, nurodydama</w:t>
      </w:r>
      <w:r w:rsidR="00057ADD">
        <w:rPr>
          <w:rFonts w:ascii="Times New Roman" w:hAnsi="Times New Roman"/>
          <w:sz w:val="24"/>
          <w:szCs w:val="24"/>
        </w:rPr>
        <w:t xml:space="preserve">, kad </w:t>
      </w:r>
      <w:r w:rsidR="00057ADD" w:rsidRPr="00F80044">
        <w:rPr>
          <w:rFonts w:ascii="Times New Roman" w:hAnsi="Times New Roman"/>
          <w:bCs/>
          <w:sz w:val="24"/>
          <w:szCs w:val="24"/>
        </w:rPr>
        <w:t xml:space="preserve">ieškovei iš atsakovės </w:t>
      </w:r>
      <w:r w:rsidR="00057ADD">
        <w:rPr>
          <w:rFonts w:ascii="Times New Roman" w:hAnsi="Times New Roman"/>
          <w:bCs/>
          <w:sz w:val="24"/>
          <w:szCs w:val="24"/>
        </w:rPr>
        <w:t>priteis</w:t>
      </w:r>
      <w:r w:rsidR="00F224C2">
        <w:rPr>
          <w:rFonts w:ascii="Times New Roman" w:hAnsi="Times New Roman"/>
          <w:bCs/>
          <w:sz w:val="24"/>
          <w:szCs w:val="24"/>
        </w:rPr>
        <w:t>iama</w:t>
      </w:r>
      <w:r w:rsidR="00057ADD">
        <w:rPr>
          <w:rFonts w:ascii="Times New Roman" w:hAnsi="Times New Roman"/>
          <w:bCs/>
          <w:sz w:val="24"/>
          <w:szCs w:val="24"/>
        </w:rPr>
        <w:t xml:space="preserve"> </w:t>
      </w:r>
      <w:r w:rsidR="00057ADD" w:rsidRPr="00057ADD">
        <w:rPr>
          <w:rFonts w:ascii="Times New Roman" w:hAnsi="Times New Roman"/>
          <w:bCs/>
          <w:sz w:val="24"/>
          <w:szCs w:val="24"/>
        </w:rPr>
        <w:t>69 848,99 Eur</w:t>
      </w:r>
      <w:r w:rsidR="00057ADD">
        <w:rPr>
          <w:rFonts w:ascii="Times New Roman" w:hAnsi="Times New Roman"/>
          <w:bCs/>
          <w:sz w:val="24"/>
          <w:szCs w:val="24"/>
        </w:rPr>
        <w:t xml:space="preserve"> skolos, </w:t>
      </w:r>
      <w:r w:rsidR="00057ADD" w:rsidRPr="00057ADD">
        <w:rPr>
          <w:rFonts w:ascii="Times New Roman" w:hAnsi="Times New Roman"/>
          <w:bCs/>
          <w:sz w:val="24"/>
          <w:szCs w:val="24"/>
        </w:rPr>
        <w:t>2 514,56 Eur</w:t>
      </w:r>
      <w:r w:rsidR="00057ADD">
        <w:rPr>
          <w:rFonts w:ascii="Times New Roman" w:hAnsi="Times New Roman"/>
          <w:bCs/>
          <w:sz w:val="24"/>
          <w:szCs w:val="24"/>
        </w:rPr>
        <w:t xml:space="preserve"> delspinigių </w:t>
      </w:r>
      <w:r w:rsidR="00057ADD" w:rsidRPr="00057ADD">
        <w:rPr>
          <w:rFonts w:ascii="Times New Roman" w:hAnsi="Times New Roman"/>
          <w:bCs/>
          <w:sz w:val="24"/>
          <w:szCs w:val="24"/>
        </w:rPr>
        <w:t>ir 6 proc. dydžio metin</w:t>
      </w:r>
      <w:r w:rsidR="00057ADD">
        <w:rPr>
          <w:rFonts w:ascii="Times New Roman" w:hAnsi="Times New Roman"/>
          <w:bCs/>
          <w:sz w:val="24"/>
          <w:szCs w:val="24"/>
        </w:rPr>
        <w:t>ė</w:t>
      </w:r>
      <w:r w:rsidR="00057ADD" w:rsidRPr="00057ADD">
        <w:rPr>
          <w:rFonts w:ascii="Times New Roman" w:hAnsi="Times New Roman"/>
          <w:bCs/>
          <w:sz w:val="24"/>
          <w:szCs w:val="24"/>
        </w:rPr>
        <w:t>s palūkan</w:t>
      </w:r>
      <w:r w:rsidR="00057ADD">
        <w:rPr>
          <w:rFonts w:ascii="Times New Roman" w:hAnsi="Times New Roman"/>
          <w:bCs/>
          <w:sz w:val="24"/>
          <w:szCs w:val="24"/>
        </w:rPr>
        <w:t>o</w:t>
      </w:r>
      <w:r w:rsidR="00057ADD" w:rsidRPr="00057ADD">
        <w:rPr>
          <w:rFonts w:ascii="Times New Roman" w:hAnsi="Times New Roman"/>
          <w:bCs/>
          <w:sz w:val="24"/>
          <w:szCs w:val="24"/>
        </w:rPr>
        <w:t>s už priteistą 72</w:t>
      </w:r>
      <w:r w:rsidR="00CE4423">
        <w:rPr>
          <w:rFonts w:ascii="Times New Roman" w:hAnsi="Times New Roman"/>
          <w:bCs/>
          <w:sz w:val="24"/>
          <w:szCs w:val="24"/>
        </w:rPr>
        <w:t xml:space="preserve"> </w:t>
      </w:r>
      <w:r w:rsidR="00057ADD" w:rsidRPr="00057ADD">
        <w:rPr>
          <w:rFonts w:ascii="Times New Roman" w:hAnsi="Times New Roman"/>
          <w:bCs/>
          <w:sz w:val="24"/>
          <w:szCs w:val="24"/>
        </w:rPr>
        <w:t>363,55</w:t>
      </w:r>
      <w:r w:rsidR="00CE4423">
        <w:rPr>
          <w:rFonts w:ascii="Times New Roman" w:hAnsi="Times New Roman"/>
          <w:bCs/>
          <w:sz w:val="24"/>
          <w:szCs w:val="24"/>
        </w:rPr>
        <w:t xml:space="preserve"> </w:t>
      </w:r>
      <w:r w:rsidR="00057ADD" w:rsidRPr="00057ADD">
        <w:rPr>
          <w:rFonts w:ascii="Times New Roman" w:hAnsi="Times New Roman"/>
          <w:bCs/>
          <w:sz w:val="24"/>
          <w:szCs w:val="24"/>
        </w:rPr>
        <w:t>Eur sumą nuo 2024 m. liepos 10 d. iki teismo sprendimo visiško įvykdymo</w:t>
      </w:r>
      <w:r w:rsidR="00D45951">
        <w:rPr>
          <w:rFonts w:ascii="Times New Roman" w:hAnsi="Times New Roman"/>
          <w:bCs/>
          <w:sz w:val="24"/>
          <w:szCs w:val="24"/>
        </w:rPr>
        <w:t xml:space="preserve">; </w:t>
      </w:r>
      <w:r w:rsidR="00D45951" w:rsidRPr="00F224C2">
        <w:rPr>
          <w:rFonts w:ascii="Times New Roman" w:hAnsi="Times New Roman"/>
          <w:bCs/>
          <w:sz w:val="24"/>
          <w:szCs w:val="24"/>
        </w:rPr>
        <w:t>valstybei iš atsakovės priteis</w:t>
      </w:r>
      <w:r w:rsidR="00F224C2">
        <w:rPr>
          <w:rFonts w:ascii="Times New Roman" w:hAnsi="Times New Roman"/>
          <w:bCs/>
          <w:sz w:val="24"/>
          <w:szCs w:val="24"/>
        </w:rPr>
        <w:t>iama</w:t>
      </w:r>
      <w:r w:rsidR="00D45951" w:rsidRPr="00F224C2">
        <w:rPr>
          <w:rFonts w:ascii="Times New Roman" w:hAnsi="Times New Roman"/>
          <w:bCs/>
          <w:sz w:val="24"/>
          <w:szCs w:val="24"/>
        </w:rPr>
        <w:t xml:space="preserve"> 1 056 Eur žyminis mokestis ir 92,96 Eur procesinių dokumentų siuntimo išlaidų atlyginimas</w:t>
      </w:r>
      <w:r w:rsidR="00D45951">
        <w:rPr>
          <w:rFonts w:ascii="Times New Roman" w:hAnsi="Times New Roman"/>
          <w:bCs/>
          <w:sz w:val="24"/>
          <w:szCs w:val="24"/>
        </w:rPr>
        <w:t>.</w:t>
      </w:r>
    </w:p>
    <w:p w14:paraId="5260A2CB" w14:textId="6C35F242" w:rsidR="00123EE2" w:rsidRDefault="00A02CC7">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K</w:t>
      </w:r>
      <w:r w:rsidR="00A80C8A">
        <w:rPr>
          <w:rFonts w:ascii="Times New Roman" w:hAnsi="Times New Roman"/>
          <w:sz w:val="24"/>
          <w:szCs w:val="24"/>
        </w:rPr>
        <w:t xml:space="preserve">olegija </w:t>
      </w:r>
      <w:r w:rsidR="00790208">
        <w:rPr>
          <w:rFonts w:ascii="Times New Roman" w:hAnsi="Times New Roman"/>
          <w:sz w:val="24"/>
          <w:szCs w:val="24"/>
        </w:rPr>
        <w:t xml:space="preserve">nustatė, </w:t>
      </w:r>
      <w:r w:rsidR="00790208" w:rsidRPr="00790208">
        <w:rPr>
          <w:rFonts w:ascii="Times New Roman" w:hAnsi="Times New Roman"/>
          <w:sz w:val="24"/>
          <w:szCs w:val="24"/>
        </w:rPr>
        <w:t>kad ieškovė iš viso atliko darbų (įskaitant panaudotas statybines medžiagas) už 392 258,43 Eur, pati atsakovė patiekė ieškovei statybin</w:t>
      </w:r>
      <w:r w:rsidR="00790208">
        <w:rPr>
          <w:rFonts w:ascii="Times New Roman" w:hAnsi="Times New Roman"/>
          <w:sz w:val="24"/>
          <w:szCs w:val="24"/>
        </w:rPr>
        <w:t>ių</w:t>
      </w:r>
      <w:r w:rsidR="00790208" w:rsidRPr="00790208">
        <w:rPr>
          <w:rFonts w:ascii="Times New Roman" w:hAnsi="Times New Roman"/>
          <w:sz w:val="24"/>
          <w:szCs w:val="24"/>
        </w:rPr>
        <w:t xml:space="preserve"> medžiag</w:t>
      </w:r>
      <w:r w:rsidR="00790208">
        <w:rPr>
          <w:rFonts w:ascii="Times New Roman" w:hAnsi="Times New Roman"/>
          <w:sz w:val="24"/>
          <w:szCs w:val="24"/>
        </w:rPr>
        <w:t>ų</w:t>
      </w:r>
      <w:r w:rsidR="00790208" w:rsidRPr="00790208">
        <w:rPr>
          <w:rFonts w:ascii="Times New Roman" w:hAnsi="Times New Roman"/>
          <w:sz w:val="24"/>
          <w:szCs w:val="24"/>
        </w:rPr>
        <w:t xml:space="preserve"> už 72 644,60 Eur ir apmokėjo ieškovei 214 547,22 Eur (skolos likutis 101 814,23 Eur, įvertinus nepagrįstai apskaičiuotus 3</w:t>
      </w:r>
      <w:r w:rsidR="00790208">
        <w:rPr>
          <w:rFonts w:ascii="Times New Roman" w:hAnsi="Times New Roman"/>
          <w:sz w:val="24"/>
          <w:szCs w:val="24"/>
        </w:rPr>
        <w:t> </w:t>
      </w:r>
      <w:r w:rsidR="00790208" w:rsidRPr="00790208">
        <w:rPr>
          <w:rFonts w:ascii="Times New Roman" w:hAnsi="Times New Roman"/>
          <w:sz w:val="24"/>
          <w:szCs w:val="24"/>
        </w:rPr>
        <w:t xml:space="preserve">252,38 Eur už kitą statybos objektą). </w:t>
      </w:r>
      <w:r w:rsidR="00790208">
        <w:rPr>
          <w:rFonts w:ascii="Times New Roman" w:hAnsi="Times New Roman"/>
          <w:sz w:val="24"/>
          <w:szCs w:val="24"/>
        </w:rPr>
        <w:t xml:space="preserve">Kolegijos vertinimu, </w:t>
      </w:r>
      <w:r w:rsidR="00790208" w:rsidRPr="00790208">
        <w:rPr>
          <w:rFonts w:ascii="Times New Roman" w:hAnsi="Times New Roman"/>
          <w:sz w:val="24"/>
          <w:szCs w:val="24"/>
        </w:rPr>
        <w:t xml:space="preserve">ieškovė </w:t>
      </w:r>
      <w:r w:rsidR="00790208">
        <w:rPr>
          <w:rFonts w:ascii="Times New Roman" w:hAnsi="Times New Roman"/>
          <w:sz w:val="24"/>
          <w:szCs w:val="24"/>
        </w:rPr>
        <w:t>nepagrįstai teigė</w:t>
      </w:r>
      <w:r w:rsidR="00790208" w:rsidRPr="00790208">
        <w:rPr>
          <w:rFonts w:ascii="Times New Roman" w:hAnsi="Times New Roman"/>
          <w:sz w:val="24"/>
          <w:szCs w:val="24"/>
        </w:rPr>
        <w:t>, kad darb</w:t>
      </w:r>
      <w:r w:rsidR="00EA211F">
        <w:rPr>
          <w:rFonts w:ascii="Times New Roman" w:hAnsi="Times New Roman"/>
          <w:sz w:val="24"/>
          <w:szCs w:val="24"/>
        </w:rPr>
        <w:t>ai</w:t>
      </w:r>
      <w:r w:rsidR="00790208" w:rsidRPr="00790208">
        <w:rPr>
          <w:rFonts w:ascii="Times New Roman" w:hAnsi="Times New Roman"/>
          <w:sz w:val="24"/>
          <w:szCs w:val="24"/>
        </w:rPr>
        <w:t xml:space="preserve"> vėlavo dėl atsakovės neatsiskaitymo už atliktus darbus</w:t>
      </w:r>
      <w:r w:rsidR="00790208">
        <w:rPr>
          <w:rFonts w:ascii="Times New Roman" w:hAnsi="Times New Roman"/>
          <w:sz w:val="24"/>
          <w:szCs w:val="24"/>
        </w:rPr>
        <w:t xml:space="preserve">. </w:t>
      </w:r>
      <w:r w:rsidR="0047231A" w:rsidRPr="0047231A">
        <w:rPr>
          <w:rFonts w:ascii="Times New Roman" w:hAnsi="Times New Roman"/>
          <w:sz w:val="24"/>
          <w:szCs w:val="24"/>
        </w:rPr>
        <w:t xml:space="preserve">Rangos darbai pagal </w:t>
      </w:r>
      <w:r w:rsidR="0047231A">
        <w:rPr>
          <w:rFonts w:ascii="Times New Roman" w:hAnsi="Times New Roman"/>
          <w:sz w:val="24"/>
          <w:szCs w:val="24"/>
        </w:rPr>
        <w:t>S</w:t>
      </w:r>
      <w:r w:rsidR="0047231A" w:rsidRPr="0047231A">
        <w:rPr>
          <w:rFonts w:ascii="Times New Roman" w:hAnsi="Times New Roman"/>
          <w:sz w:val="24"/>
          <w:szCs w:val="24"/>
        </w:rPr>
        <w:t xml:space="preserve">utartį turėjo būti atlikti iki 2022 m. lapkričio 15 d. </w:t>
      </w:r>
      <w:r w:rsidR="0047231A">
        <w:rPr>
          <w:rFonts w:ascii="Times New Roman" w:hAnsi="Times New Roman"/>
          <w:sz w:val="24"/>
          <w:szCs w:val="24"/>
        </w:rPr>
        <w:t>I</w:t>
      </w:r>
      <w:r w:rsidR="0047231A" w:rsidRPr="0047231A">
        <w:rPr>
          <w:rFonts w:ascii="Times New Roman" w:hAnsi="Times New Roman"/>
          <w:sz w:val="24"/>
          <w:szCs w:val="24"/>
        </w:rPr>
        <w:t>eškovės PVM sąskaitos faktūros</w:t>
      </w:r>
      <w:r w:rsidR="0047231A">
        <w:rPr>
          <w:rFonts w:ascii="Times New Roman" w:hAnsi="Times New Roman"/>
          <w:sz w:val="24"/>
          <w:szCs w:val="24"/>
        </w:rPr>
        <w:t>, kuriomis grindžiama ieškiniu prašoma priteisti skola,</w:t>
      </w:r>
      <w:r w:rsidR="0047231A" w:rsidRPr="0047231A">
        <w:rPr>
          <w:rFonts w:ascii="Times New Roman" w:hAnsi="Times New Roman"/>
          <w:sz w:val="24"/>
          <w:szCs w:val="24"/>
        </w:rPr>
        <w:t xml:space="preserve"> išrašytos po </w:t>
      </w:r>
      <w:r w:rsidR="0047231A">
        <w:rPr>
          <w:rFonts w:ascii="Times New Roman" w:hAnsi="Times New Roman"/>
          <w:sz w:val="24"/>
          <w:szCs w:val="24"/>
        </w:rPr>
        <w:t>S</w:t>
      </w:r>
      <w:r w:rsidR="0047231A" w:rsidRPr="0047231A">
        <w:rPr>
          <w:rFonts w:ascii="Times New Roman" w:hAnsi="Times New Roman"/>
          <w:sz w:val="24"/>
          <w:szCs w:val="24"/>
        </w:rPr>
        <w:t>utartyje nu</w:t>
      </w:r>
      <w:r w:rsidR="0047231A">
        <w:rPr>
          <w:rFonts w:ascii="Times New Roman" w:hAnsi="Times New Roman"/>
          <w:sz w:val="24"/>
          <w:szCs w:val="24"/>
        </w:rPr>
        <w:t>st</w:t>
      </w:r>
      <w:r w:rsidR="0047231A" w:rsidRPr="0047231A">
        <w:rPr>
          <w:rFonts w:ascii="Times New Roman" w:hAnsi="Times New Roman"/>
          <w:sz w:val="24"/>
          <w:szCs w:val="24"/>
        </w:rPr>
        <w:t xml:space="preserve">atytos darbų pabaigos, todėl </w:t>
      </w:r>
      <w:r w:rsidR="0047231A">
        <w:rPr>
          <w:rFonts w:ascii="Times New Roman" w:hAnsi="Times New Roman"/>
          <w:sz w:val="24"/>
          <w:szCs w:val="24"/>
        </w:rPr>
        <w:t>kolegija konstatavo</w:t>
      </w:r>
      <w:r w:rsidR="0047231A" w:rsidRPr="0047231A">
        <w:rPr>
          <w:rFonts w:ascii="Times New Roman" w:hAnsi="Times New Roman"/>
          <w:sz w:val="24"/>
          <w:szCs w:val="24"/>
        </w:rPr>
        <w:t xml:space="preserve">, kad atsakovė iki </w:t>
      </w:r>
      <w:r w:rsidR="0047231A">
        <w:rPr>
          <w:rFonts w:ascii="Times New Roman" w:hAnsi="Times New Roman"/>
          <w:sz w:val="24"/>
          <w:szCs w:val="24"/>
        </w:rPr>
        <w:t>S</w:t>
      </w:r>
      <w:r w:rsidR="0047231A" w:rsidRPr="0047231A">
        <w:rPr>
          <w:rFonts w:ascii="Times New Roman" w:hAnsi="Times New Roman"/>
          <w:sz w:val="24"/>
          <w:szCs w:val="24"/>
        </w:rPr>
        <w:t>utartyje nu</w:t>
      </w:r>
      <w:r w:rsidR="0047231A">
        <w:rPr>
          <w:rFonts w:ascii="Times New Roman" w:hAnsi="Times New Roman"/>
          <w:sz w:val="24"/>
          <w:szCs w:val="24"/>
        </w:rPr>
        <w:t>st</w:t>
      </w:r>
      <w:r w:rsidR="0047231A" w:rsidRPr="0047231A">
        <w:rPr>
          <w:rFonts w:ascii="Times New Roman" w:hAnsi="Times New Roman"/>
          <w:sz w:val="24"/>
          <w:szCs w:val="24"/>
        </w:rPr>
        <w:t xml:space="preserve">atytos darbų pabaigos bendradarbiavo su ieškove, t. y. su ja atsiskaitė iš esmės tinkamai, tiekė jai statybines medžiagas, už </w:t>
      </w:r>
      <w:r w:rsidR="00A80D7F">
        <w:rPr>
          <w:rFonts w:ascii="Times New Roman" w:hAnsi="Times New Roman"/>
          <w:sz w:val="24"/>
          <w:szCs w:val="24"/>
        </w:rPr>
        <w:t>j</w:t>
      </w:r>
      <w:r w:rsidR="0047231A" w:rsidRPr="0047231A">
        <w:rPr>
          <w:rFonts w:ascii="Times New Roman" w:hAnsi="Times New Roman"/>
          <w:sz w:val="24"/>
          <w:szCs w:val="24"/>
        </w:rPr>
        <w:t>as ieškovė liko skolinga.</w:t>
      </w:r>
      <w:r w:rsidR="0047231A">
        <w:rPr>
          <w:rFonts w:ascii="Times New Roman" w:hAnsi="Times New Roman"/>
          <w:sz w:val="24"/>
          <w:szCs w:val="24"/>
        </w:rPr>
        <w:t xml:space="preserve"> Kolegija nurodė, </w:t>
      </w:r>
      <w:r w:rsidR="0047231A" w:rsidRPr="0047231A">
        <w:rPr>
          <w:rFonts w:ascii="Times New Roman" w:hAnsi="Times New Roman"/>
          <w:iCs/>
          <w:sz w:val="24"/>
          <w:szCs w:val="24"/>
        </w:rPr>
        <w:t xml:space="preserve">kad jei atsakovės neatsiskaitymas laiku su ieškove būtų sisteminio pobūdžio ir tai lemtų ieškovės negalėjimą atsiskaityti su kitais jos iniciatyva pasamdytais subrangovais, tai ieškovė būtų pasinaudojusi </w:t>
      </w:r>
      <w:r w:rsidR="0047231A">
        <w:rPr>
          <w:rFonts w:ascii="Times New Roman" w:hAnsi="Times New Roman"/>
          <w:iCs/>
          <w:sz w:val="24"/>
          <w:szCs w:val="24"/>
        </w:rPr>
        <w:t>S</w:t>
      </w:r>
      <w:r w:rsidR="0047231A" w:rsidRPr="0047231A">
        <w:rPr>
          <w:rFonts w:ascii="Times New Roman" w:hAnsi="Times New Roman"/>
          <w:iCs/>
          <w:sz w:val="24"/>
          <w:szCs w:val="24"/>
        </w:rPr>
        <w:t>utartyje nu</w:t>
      </w:r>
      <w:r w:rsidR="0047231A">
        <w:rPr>
          <w:rFonts w:ascii="Times New Roman" w:hAnsi="Times New Roman"/>
          <w:iCs/>
          <w:sz w:val="24"/>
          <w:szCs w:val="24"/>
        </w:rPr>
        <w:t>st</w:t>
      </w:r>
      <w:r w:rsidR="0047231A" w:rsidRPr="0047231A">
        <w:rPr>
          <w:rFonts w:ascii="Times New Roman" w:hAnsi="Times New Roman"/>
          <w:iCs/>
          <w:sz w:val="24"/>
          <w:szCs w:val="24"/>
        </w:rPr>
        <w:t xml:space="preserve">atytomis teisėmis skaičiuoti delspinigius ir (ar) stabdyti </w:t>
      </w:r>
      <w:r w:rsidR="0047231A" w:rsidRPr="0047231A">
        <w:rPr>
          <w:rFonts w:ascii="Times New Roman" w:hAnsi="Times New Roman"/>
          <w:iCs/>
          <w:sz w:val="24"/>
          <w:szCs w:val="24"/>
        </w:rPr>
        <w:lastRenderedPageBreak/>
        <w:t>darbus ar mažinti darbuotojų skaičių objekte, tačiau byloje nėra duomenų, jog ieškovė būtų tai padariusi.</w:t>
      </w:r>
      <w:r w:rsidR="0047231A" w:rsidRPr="0047231A">
        <w:t xml:space="preserve"> </w:t>
      </w:r>
      <w:r w:rsidR="0047231A" w:rsidRPr="0047231A">
        <w:rPr>
          <w:rFonts w:ascii="Times New Roman" w:hAnsi="Times New Roman"/>
          <w:iCs/>
          <w:sz w:val="24"/>
          <w:szCs w:val="24"/>
        </w:rPr>
        <w:t xml:space="preserve">Priešingai, byloje nėra ginčo, kad ieškovė nuo pat darbų atlikimo pradžios nesilaikė </w:t>
      </w:r>
      <w:r w:rsidR="0047231A">
        <w:rPr>
          <w:rFonts w:ascii="Times New Roman" w:hAnsi="Times New Roman"/>
          <w:iCs/>
          <w:sz w:val="24"/>
          <w:szCs w:val="24"/>
        </w:rPr>
        <w:t>S</w:t>
      </w:r>
      <w:r w:rsidR="0047231A" w:rsidRPr="0047231A">
        <w:rPr>
          <w:rFonts w:ascii="Times New Roman" w:hAnsi="Times New Roman"/>
          <w:iCs/>
          <w:sz w:val="24"/>
          <w:szCs w:val="24"/>
        </w:rPr>
        <w:t xml:space="preserve">utarties sąlygų, t. y. pagal </w:t>
      </w:r>
      <w:r w:rsidR="0047231A">
        <w:rPr>
          <w:rFonts w:ascii="Times New Roman" w:hAnsi="Times New Roman"/>
          <w:iCs/>
          <w:sz w:val="24"/>
          <w:szCs w:val="24"/>
        </w:rPr>
        <w:t>S</w:t>
      </w:r>
      <w:r w:rsidR="0047231A" w:rsidRPr="0047231A">
        <w:rPr>
          <w:rFonts w:ascii="Times New Roman" w:hAnsi="Times New Roman"/>
          <w:iCs/>
          <w:sz w:val="24"/>
          <w:szCs w:val="24"/>
        </w:rPr>
        <w:t>utarties priedą Nr. 1 (darbų sąmata) ieškovė įsipareigojo darb</w:t>
      </w:r>
      <w:r w:rsidR="0047231A">
        <w:rPr>
          <w:rFonts w:ascii="Times New Roman" w:hAnsi="Times New Roman"/>
          <w:iCs/>
          <w:sz w:val="24"/>
          <w:szCs w:val="24"/>
        </w:rPr>
        <w:t>ams</w:t>
      </w:r>
      <w:r w:rsidR="0047231A" w:rsidRPr="0047231A">
        <w:rPr>
          <w:rFonts w:ascii="Times New Roman" w:hAnsi="Times New Roman"/>
          <w:iCs/>
          <w:sz w:val="24"/>
          <w:szCs w:val="24"/>
        </w:rPr>
        <w:t xml:space="preserve"> vykdy</w:t>
      </w:r>
      <w:r w:rsidR="0047231A">
        <w:rPr>
          <w:rFonts w:ascii="Times New Roman" w:hAnsi="Times New Roman"/>
          <w:iCs/>
          <w:sz w:val="24"/>
          <w:szCs w:val="24"/>
        </w:rPr>
        <w:t>t</w:t>
      </w:r>
      <w:r w:rsidR="0047231A" w:rsidRPr="0047231A">
        <w:rPr>
          <w:rFonts w:ascii="Times New Roman" w:hAnsi="Times New Roman"/>
          <w:iCs/>
          <w:sz w:val="24"/>
          <w:szCs w:val="24"/>
        </w:rPr>
        <w:t>i skirti ne mažesnę nei 10 darbuotojų brigadą, kuri objekte privalo būti kiekvieną darbo dieną. Ieškovė patvirtino, kad toks darbuotojų skaičius objekte darb</w:t>
      </w:r>
      <w:r w:rsidR="0047231A">
        <w:rPr>
          <w:rFonts w:ascii="Times New Roman" w:hAnsi="Times New Roman"/>
          <w:iCs/>
          <w:sz w:val="24"/>
          <w:szCs w:val="24"/>
        </w:rPr>
        <w:t>ams</w:t>
      </w:r>
      <w:r w:rsidR="0047231A" w:rsidRPr="0047231A">
        <w:rPr>
          <w:rFonts w:ascii="Times New Roman" w:hAnsi="Times New Roman"/>
          <w:iCs/>
          <w:sz w:val="24"/>
          <w:szCs w:val="24"/>
        </w:rPr>
        <w:t xml:space="preserve"> vykdy</w:t>
      </w:r>
      <w:r w:rsidR="0047231A">
        <w:rPr>
          <w:rFonts w:ascii="Times New Roman" w:hAnsi="Times New Roman"/>
          <w:iCs/>
          <w:sz w:val="24"/>
          <w:szCs w:val="24"/>
        </w:rPr>
        <w:t>t</w:t>
      </w:r>
      <w:r w:rsidR="0047231A" w:rsidRPr="0047231A">
        <w:rPr>
          <w:rFonts w:ascii="Times New Roman" w:hAnsi="Times New Roman"/>
          <w:iCs/>
          <w:sz w:val="24"/>
          <w:szCs w:val="24"/>
        </w:rPr>
        <w:t>i sutartiniais terminais yra pakankamas ir</w:t>
      </w:r>
      <w:r w:rsidR="00EA211F">
        <w:rPr>
          <w:rFonts w:ascii="Times New Roman" w:hAnsi="Times New Roman"/>
          <w:iCs/>
          <w:sz w:val="24"/>
          <w:szCs w:val="24"/>
        </w:rPr>
        <w:t>,</w:t>
      </w:r>
      <w:r w:rsidR="0047231A" w:rsidRPr="0047231A">
        <w:rPr>
          <w:rFonts w:ascii="Times New Roman" w:hAnsi="Times New Roman"/>
          <w:iCs/>
          <w:sz w:val="24"/>
          <w:szCs w:val="24"/>
        </w:rPr>
        <w:t xml:space="preserve"> vėl</w:t>
      </w:r>
      <w:r w:rsidR="00A80D7F">
        <w:rPr>
          <w:rFonts w:ascii="Times New Roman" w:hAnsi="Times New Roman"/>
          <w:iCs/>
          <w:sz w:val="24"/>
          <w:szCs w:val="24"/>
        </w:rPr>
        <w:t>uojant laikytis</w:t>
      </w:r>
      <w:r w:rsidR="0047231A" w:rsidRPr="0047231A">
        <w:rPr>
          <w:rFonts w:ascii="Times New Roman" w:hAnsi="Times New Roman"/>
          <w:iCs/>
          <w:sz w:val="24"/>
          <w:szCs w:val="24"/>
        </w:rPr>
        <w:t xml:space="preserve"> sutartinių terminų</w:t>
      </w:r>
      <w:r w:rsidR="00EA211F">
        <w:rPr>
          <w:rFonts w:ascii="Times New Roman" w:hAnsi="Times New Roman"/>
          <w:iCs/>
          <w:sz w:val="24"/>
          <w:szCs w:val="24"/>
        </w:rPr>
        <w:t>,</w:t>
      </w:r>
      <w:r w:rsidR="0047231A" w:rsidRPr="0047231A">
        <w:rPr>
          <w:rFonts w:ascii="Times New Roman" w:hAnsi="Times New Roman"/>
          <w:iCs/>
          <w:sz w:val="24"/>
          <w:szCs w:val="24"/>
        </w:rPr>
        <w:t xml:space="preserve"> nedelsiant bus skiriama papildomų pajėgumų. Nepaisant prisiimtų įsipareigojimų, byloje nėra ginčo, kad objekte dirbo mažiau darbuotojų</w:t>
      </w:r>
      <w:r w:rsidR="00A80D7F">
        <w:rPr>
          <w:rFonts w:ascii="Times New Roman" w:hAnsi="Times New Roman"/>
          <w:iCs/>
          <w:sz w:val="24"/>
          <w:szCs w:val="24"/>
        </w:rPr>
        <w:t>,</w:t>
      </w:r>
      <w:r w:rsidR="0047231A" w:rsidRPr="0047231A">
        <w:rPr>
          <w:rFonts w:ascii="Times New Roman" w:hAnsi="Times New Roman"/>
          <w:iCs/>
          <w:sz w:val="24"/>
          <w:szCs w:val="24"/>
        </w:rPr>
        <w:t xml:space="preserve"> nei sutarta, todėl akivaizdu, jog ieškovė vėlavimą nepagrįstai sieja su atsakovės vėlavimu atsiskaityti už atliktus darbus, juolab kad pretenzijas ieškovė pradėjo reikšti nuo 2023 m. vasario 1 d., t. y. po atsakovės atlikto ir ieškovės neginčijamo vienašališko </w:t>
      </w:r>
      <w:r w:rsidR="0047231A">
        <w:rPr>
          <w:rFonts w:ascii="Times New Roman" w:hAnsi="Times New Roman"/>
          <w:iCs/>
          <w:sz w:val="24"/>
          <w:szCs w:val="24"/>
        </w:rPr>
        <w:t>S</w:t>
      </w:r>
      <w:r w:rsidR="0047231A" w:rsidRPr="0047231A">
        <w:rPr>
          <w:rFonts w:ascii="Times New Roman" w:hAnsi="Times New Roman"/>
          <w:iCs/>
          <w:sz w:val="24"/>
          <w:szCs w:val="24"/>
        </w:rPr>
        <w:t xml:space="preserve">utarties nutraukimo 19.1.1 papunkčio pagrindu dėl ieškovės vėlavimo atlikti rangos darbus </w:t>
      </w:r>
      <w:r w:rsidR="0047231A">
        <w:rPr>
          <w:rFonts w:ascii="Times New Roman" w:hAnsi="Times New Roman"/>
          <w:iCs/>
          <w:sz w:val="24"/>
          <w:szCs w:val="24"/>
        </w:rPr>
        <w:t>S</w:t>
      </w:r>
      <w:r w:rsidR="0047231A" w:rsidRPr="0047231A">
        <w:rPr>
          <w:rFonts w:ascii="Times New Roman" w:hAnsi="Times New Roman"/>
          <w:iCs/>
          <w:sz w:val="24"/>
          <w:szCs w:val="24"/>
        </w:rPr>
        <w:t>utartyje nustatytu terminu.</w:t>
      </w:r>
    </w:p>
    <w:p w14:paraId="48B92B67" w14:textId="5E91A626" w:rsidR="00D45951" w:rsidRDefault="0047231A">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Kolegijos vertinimu, </w:t>
      </w:r>
      <w:r w:rsidRPr="0047231A">
        <w:rPr>
          <w:rFonts w:ascii="Times New Roman" w:hAnsi="Times New Roman"/>
          <w:sz w:val="24"/>
          <w:szCs w:val="24"/>
        </w:rPr>
        <w:t>pirmosios instancijos teismas, sumažindamas delspinigių dydį 50 proc., pagrįstai esminę reikšmę suteikė ne tik aplinkybei, kad atsakovė neįrodinėjo konkretaus patirtų nuostolių dydžio, bet ir ta</w:t>
      </w:r>
      <w:r w:rsidR="00C673AF">
        <w:rPr>
          <w:rFonts w:ascii="Times New Roman" w:hAnsi="Times New Roman"/>
          <w:sz w:val="24"/>
          <w:szCs w:val="24"/>
        </w:rPr>
        <w:t>m</w:t>
      </w:r>
      <w:r w:rsidRPr="0047231A">
        <w:rPr>
          <w:rFonts w:ascii="Times New Roman" w:hAnsi="Times New Roman"/>
          <w:sz w:val="24"/>
          <w:szCs w:val="24"/>
        </w:rPr>
        <w:t xml:space="preserve">, jog netesybų dydis neatitinka </w:t>
      </w:r>
      <w:r w:rsidR="00FE1BBB">
        <w:rPr>
          <w:rFonts w:ascii="Times New Roman" w:hAnsi="Times New Roman"/>
          <w:sz w:val="24"/>
          <w:szCs w:val="24"/>
        </w:rPr>
        <w:t>S</w:t>
      </w:r>
      <w:r w:rsidRPr="0047231A">
        <w:rPr>
          <w:rFonts w:ascii="Times New Roman" w:hAnsi="Times New Roman"/>
          <w:sz w:val="24"/>
          <w:szCs w:val="24"/>
        </w:rPr>
        <w:t xml:space="preserve">utarties šalių </w:t>
      </w:r>
      <w:r w:rsidR="00AB26C5">
        <w:rPr>
          <w:rFonts w:ascii="Times New Roman" w:hAnsi="Times New Roman"/>
          <w:sz w:val="24"/>
          <w:szCs w:val="24"/>
        </w:rPr>
        <w:t xml:space="preserve">įsipareigojimų </w:t>
      </w:r>
      <w:r w:rsidRPr="0047231A">
        <w:rPr>
          <w:rFonts w:ascii="Times New Roman" w:hAnsi="Times New Roman"/>
          <w:sz w:val="24"/>
          <w:szCs w:val="24"/>
        </w:rPr>
        <w:t xml:space="preserve">pusiausvyros. </w:t>
      </w:r>
      <w:r w:rsidR="00FE1BBB">
        <w:rPr>
          <w:rFonts w:ascii="Times New Roman" w:hAnsi="Times New Roman"/>
          <w:sz w:val="24"/>
          <w:szCs w:val="24"/>
        </w:rPr>
        <w:t>P</w:t>
      </w:r>
      <w:r w:rsidRPr="0047231A">
        <w:rPr>
          <w:rFonts w:ascii="Times New Roman" w:hAnsi="Times New Roman"/>
          <w:sz w:val="24"/>
          <w:szCs w:val="24"/>
        </w:rPr>
        <w:t xml:space="preserve">agal </w:t>
      </w:r>
      <w:r w:rsidR="00FE1BBB">
        <w:rPr>
          <w:rFonts w:ascii="Times New Roman" w:hAnsi="Times New Roman"/>
          <w:sz w:val="24"/>
          <w:szCs w:val="24"/>
        </w:rPr>
        <w:t>S</w:t>
      </w:r>
      <w:r w:rsidRPr="0047231A">
        <w:rPr>
          <w:rFonts w:ascii="Times New Roman" w:hAnsi="Times New Roman"/>
          <w:sz w:val="24"/>
          <w:szCs w:val="24"/>
        </w:rPr>
        <w:t>utartį</w:t>
      </w:r>
      <w:r w:rsidR="00FE1BBB">
        <w:rPr>
          <w:rFonts w:ascii="Times New Roman" w:hAnsi="Times New Roman"/>
          <w:sz w:val="24"/>
          <w:szCs w:val="24"/>
        </w:rPr>
        <w:t>,</w:t>
      </w:r>
      <w:r w:rsidRPr="0047231A">
        <w:rPr>
          <w:rFonts w:ascii="Times New Roman" w:hAnsi="Times New Roman"/>
          <w:sz w:val="24"/>
          <w:szCs w:val="24"/>
        </w:rPr>
        <w:t xml:space="preserve"> ieškovė turėjo teisę į 0,02 proc. netesybas nuo atsakovės nesumokėtos sumos, o atsakovė – į 0,05 proc. (nuo 6 vėlavimo dienos) ir į 0,2 proc. (nuo 11 dienos) netesybas nuo </w:t>
      </w:r>
      <w:r w:rsidR="00FE1BBB">
        <w:rPr>
          <w:rFonts w:ascii="Times New Roman" w:hAnsi="Times New Roman"/>
          <w:sz w:val="24"/>
          <w:szCs w:val="24"/>
        </w:rPr>
        <w:t>S</w:t>
      </w:r>
      <w:r w:rsidRPr="0047231A">
        <w:rPr>
          <w:rFonts w:ascii="Times New Roman" w:hAnsi="Times New Roman"/>
          <w:sz w:val="24"/>
          <w:szCs w:val="24"/>
        </w:rPr>
        <w:t>utarties kainos (755 381,32 Eur)</w:t>
      </w:r>
      <w:r w:rsidR="00A80D7F">
        <w:rPr>
          <w:rFonts w:ascii="Times New Roman" w:hAnsi="Times New Roman"/>
          <w:sz w:val="24"/>
          <w:szCs w:val="24"/>
        </w:rPr>
        <w:t>. Kitaip tariant,</w:t>
      </w:r>
      <w:r w:rsidRPr="0047231A">
        <w:rPr>
          <w:rFonts w:ascii="Times New Roman" w:hAnsi="Times New Roman"/>
          <w:sz w:val="24"/>
          <w:szCs w:val="24"/>
        </w:rPr>
        <w:t xml:space="preserve"> atsakovė pagal </w:t>
      </w:r>
      <w:r w:rsidR="00FE1BBB">
        <w:rPr>
          <w:rFonts w:ascii="Times New Roman" w:hAnsi="Times New Roman"/>
          <w:sz w:val="24"/>
          <w:szCs w:val="24"/>
        </w:rPr>
        <w:t>S</w:t>
      </w:r>
      <w:r w:rsidRPr="0047231A">
        <w:rPr>
          <w:rFonts w:ascii="Times New Roman" w:hAnsi="Times New Roman"/>
          <w:sz w:val="24"/>
          <w:szCs w:val="24"/>
        </w:rPr>
        <w:t xml:space="preserve">utartį turėjo teisę į kelis kartus didesnes netesybas nei ieškovė. Akivaizdu, kad šalių sudarytoje </w:t>
      </w:r>
      <w:r w:rsidR="00FE1BBB">
        <w:rPr>
          <w:rFonts w:ascii="Times New Roman" w:hAnsi="Times New Roman"/>
          <w:sz w:val="24"/>
          <w:szCs w:val="24"/>
        </w:rPr>
        <w:t>S</w:t>
      </w:r>
      <w:r w:rsidRPr="0047231A">
        <w:rPr>
          <w:rFonts w:ascii="Times New Roman" w:hAnsi="Times New Roman"/>
          <w:sz w:val="24"/>
          <w:szCs w:val="24"/>
        </w:rPr>
        <w:t>utartyje ieškovei nu</w:t>
      </w:r>
      <w:r w:rsidR="00FE1BBB">
        <w:rPr>
          <w:rFonts w:ascii="Times New Roman" w:hAnsi="Times New Roman"/>
          <w:sz w:val="24"/>
          <w:szCs w:val="24"/>
        </w:rPr>
        <w:t>st</w:t>
      </w:r>
      <w:r w:rsidRPr="0047231A">
        <w:rPr>
          <w:rFonts w:ascii="Times New Roman" w:hAnsi="Times New Roman"/>
          <w:sz w:val="24"/>
          <w:szCs w:val="24"/>
        </w:rPr>
        <w:t xml:space="preserve">atytos netesybos yra neprotingos ir baudinio pobūdžio. Nors atsakovė didesnį netesybų dydį grindė </w:t>
      </w:r>
      <w:r w:rsidR="00A80D7F">
        <w:rPr>
          <w:rFonts w:ascii="Times New Roman" w:hAnsi="Times New Roman"/>
          <w:sz w:val="24"/>
          <w:szCs w:val="24"/>
        </w:rPr>
        <w:t>savo</w:t>
      </w:r>
      <w:r w:rsidRPr="0047231A">
        <w:rPr>
          <w:rFonts w:ascii="Times New Roman" w:hAnsi="Times New Roman"/>
          <w:sz w:val="24"/>
          <w:szCs w:val="24"/>
        </w:rPr>
        <w:t xml:space="preserve">, kaip rangovės, didesne atsakomybe užsakovei, tačiau byloje nėra duomenų, kad užsakovė būtų taikiusi atsakovei kokią nors atsakomybę ar būtų reiškusi kokias nors pretenzijas dėl </w:t>
      </w:r>
      <w:r w:rsidR="00FE1BBB">
        <w:rPr>
          <w:rFonts w:ascii="Times New Roman" w:hAnsi="Times New Roman"/>
          <w:sz w:val="24"/>
          <w:szCs w:val="24"/>
        </w:rPr>
        <w:t>ne</w:t>
      </w:r>
      <w:r w:rsidRPr="0047231A">
        <w:rPr>
          <w:rFonts w:ascii="Times New Roman" w:hAnsi="Times New Roman"/>
          <w:sz w:val="24"/>
          <w:szCs w:val="24"/>
        </w:rPr>
        <w:t>tinkamo rangos sutarties įvykdymo. Nors atsakovė teigė, kad ieškovė vėlavo atlikti darbus, juos atliko su trūkumais, nustatytos aplinkybės patvirtina, jog 2023 m. balandžio 18 d. susitarimu užsakovė UAB</w:t>
      </w:r>
      <w:r w:rsidR="00A80D7F">
        <w:rPr>
          <w:rFonts w:ascii="Times New Roman" w:hAnsi="Times New Roman"/>
          <w:sz w:val="24"/>
          <w:szCs w:val="24"/>
        </w:rPr>
        <w:t> </w:t>
      </w:r>
      <w:r w:rsidRPr="0047231A">
        <w:rPr>
          <w:rFonts w:ascii="Times New Roman" w:hAnsi="Times New Roman"/>
          <w:sz w:val="24"/>
          <w:szCs w:val="24"/>
        </w:rPr>
        <w:t>,,Mo</w:t>
      </w:r>
      <w:r w:rsidR="00A80D7F">
        <w:rPr>
          <w:rFonts w:ascii="Times New Roman" w:hAnsi="Times New Roman"/>
          <w:sz w:val="24"/>
          <w:szCs w:val="24"/>
        </w:rPr>
        <w:t> </w:t>
      </w:r>
      <w:r w:rsidRPr="0047231A">
        <w:rPr>
          <w:rFonts w:ascii="Times New Roman" w:hAnsi="Times New Roman"/>
          <w:sz w:val="24"/>
          <w:szCs w:val="24"/>
        </w:rPr>
        <w:t xml:space="preserve">Garden 1“ ir atsakovė susitarė dėl darbų apimčių sumažinimo iki jau faktiškai ir kokybiškai atliktų darbų. Be to, pagal šalių sudarytos </w:t>
      </w:r>
      <w:r w:rsidR="00FE1BBB">
        <w:rPr>
          <w:rFonts w:ascii="Times New Roman" w:hAnsi="Times New Roman"/>
          <w:sz w:val="24"/>
          <w:szCs w:val="24"/>
        </w:rPr>
        <w:t>S</w:t>
      </w:r>
      <w:r w:rsidRPr="0047231A">
        <w:rPr>
          <w:rFonts w:ascii="Times New Roman" w:hAnsi="Times New Roman"/>
          <w:sz w:val="24"/>
          <w:szCs w:val="24"/>
        </w:rPr>
        <w:t>utarties 12.1.7 papunktį</w:t>
      </w:r>
      <w:r w:rsidR="00FE1BBB">
        <w:rPr>
          <w:rFonts w:ascii="Times New Roman" w:hAnsi="Times New Roman"/>
          <w:sz w:val="24"/>
          <w:szCs w:val="24"/>
        </w:rPr>
        <w:t>,</w:t>
      </w:r>
      <w:r w:rsidRPr="0047231A">
        <w:rPr>
          <w:rFonts w:ascii="Times New Roman" w:hAnsi="Times New Roman"/>
          <w:sz w:val="24"/>
          <w:szCs w:val="24"/>
        </w:rPr>
        <w:t xml:space="preserve"> jeigu </w:t>
      </w:r>
      <w:r w:rsidR="00FE1BBB">
        <w:rPr>
          <w:rFonts w:ascii="Times New Roman" w:hAnsi="Times New Roman"/>
          <w:sz w:val="24"/>
          <w:szCs w:val="24"/>
        </w:rPr>
        <w:t>šalys</w:t>
      </w:r>
      <w:r w:rsidRPr="0047231A">
        <w:rPr>
          <w:rFonts w:ascii="Times New Roman" w:hAnsi="Times New Roman"/>
          <w:sz w:val="24"/>
          <w:szCs w:val="24"/>
        </w:rPr>
        <w:t xml:space="preserve"> nesutaria dėl atliktų darbų tinkamumo, </w:t>
      </w:r>
      <w:r w:rsidR="00221A97">
        <w:rPr>
          <w:rFonts w:ascii="Times New Roman" w:hAnsi="Times New Roman"/>
          <w:sz w:val="24"/>
          <w:szCs w:val="24"/>
        </w:rPr>
        <w:t>dėl jo</w:t>
      </w:r>
      <w:r w:rsidRPr="0047231A">
        <w:rPr>
          <w:rFonts w:ascii="Times New Roman" w:hAnsi="Times New Roman"/>
          <w:sz w:val="24"/>
          <w:szCs w:val="24"/>
        </w:rPr>
        <w:t xml:space="preserve"> yra sprendžiama pagal nepriklausomo eksperto išvadą, kuri yra privaloma šalims</w:t>
      </w:r>
      <w:r w:rsidR="00221A97">
        <w:rPr>
          <w:rFonts w:ascii="Times New Roman" w:hAnsi="Times New Roman"/>
          <w:sz w:val="24"/>
          <w:szCs w:val="24"/>
        </w:rPr>
        <w:t>.</w:t>
      </w:r>
      <w:r w:rsidRPr="0047231A">
        <w:rPr>
          <w:rFonts w:ascii="Times New Roman" w:hAnsi="Times New Roman"/>
          <w:sz w:val="24"/>
          <w:szCs w:val="24"/>
        </w:rPr>
        <w:t xml:space="preserve"> </w:t>
      </w:r>
      <w:r w:rsidR="00221A97">
        <w:rPr>
          <w:rFonts w:ascii="Times New Roman" w:hAnsi="Times New Roman"/>
          <w:sz w:val="24"/>
          <w:szCs w:val="24"/>
        </w:rPr>
        <w:t>T</w:t>
      </w:r>
      <w:r w:rsidRPr="0047231A">
        <w:rPr>
          <w:rFonts w:ascii="Times New Roman" w:hAnsi="Times New Roman"/>
          <w:sz w:val="24"/>
          <w:szCs w:val="24"/>
        </w:rPr>
        <w:t>ačiau byloje nėra duomenų, jog šalys dėl atliktų darbų kokybės kreip</w:t>
      </w:r>
      <w:r w:rsidR="00FE1BBB">
        <w:rPr>
          <w:rFonts w:ascii="Times New Roman" w:hAnsi="Times New Roman"/>
          <w:sz w:val="24"/>
          <w:szCs w:val="24"/>
        </w:rPr>
        <w:t>ėsi</w:t>
      </w:r>
      <w:r w:rsidRPr="0047231A">
        <w:rPr>
          <w:rFonts w:ascii="Times New Roman" w:hAnsi="Times New Roman"/>
          <w:sz w:val="24"/>
          <w:szCs w:val="24"/>
        </w:rPr>
        <w:t xml:space="preserve"> į nepriklausomą ekspertą. Atliktų darbų trūkumai taip pat neatsispindi pateiktuose statybos žurnaluose, nes juose įrašyti tik užsakovės ir atsakovės priimti darbai.</w:t>
      </w:r>
    </w:p>
    <w:p w14:paraId="3745834D" w14:textId="650E0463" w:rsidR="00FE1BBB" w:rsidRPr="001A75A5" w:rsidRDefault="00FE1BBB">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Kolegija nurodė, kad </w:t>
      </w:r>
      <w:r>
        <w:rPr>
          <w:rFonts w:ascii="Times New Roman" w:hAnsi="Times New Roman"/>
          <w:iCs/>
          <w:sz w:val="24"/>
          <w:szCs w:val="24"/>
        </w:rPr>
        <w:t>b</w:t>
      </w:r>
      <w:r w:rsidRPr="00FE1BBB">
        <w:rPr>
          <w:rFonts w:ascii="Times New Roman" w:hAnsi="Times New Roman"/>
          <w:iCs/>
          <w:sz w:val="24"/>
          <w:szCs w:val="24"/>
        </w:rPr>
        <w:t xml:space="preserve">yloje nėra ginčo, </w:t>
      </w:r>
      <w:r>
        <w:rPr>
          <w:rFonts w:ascii="Times New Roman" w:hAnsi="Times New Roman"/>
          <w:iCs/>
          <w:sz w:val="24"/>
          <w:szCs w:val="24"/>
        </w:rPr>
        <w:t>jog</w:t>
      </w:r>
      <w:r w:rsidRPr="00FE1BBB">
        <w:rPr>
          <w:rFonts w:ascii="Times New Roman" w:hAnsi="Times New Roman"/>
          <w:iCs/>
          <w:sz w:val="24"/>
          <w:szCs w:val="24"/>
        </w:rPr>
        <w:t xml:space="preserve"> </w:t>
      </w:r>
      <w:r>
        <w:rPr>
          <w:rFonts w:ascii="Times New Roman" w:hAnsi="Times New Roman"/>
          <w:iCs/>
          <w:sz w:val="24"/>
          <w:szCs w:val="24"/>
        </w:rPr>
        <w:t>S</w:t>
      </w:r>
      <w:r w:rsidRPr="00FE1BBB">
        <w:rPr>
          <w:rFonts w:ascii="Times New Roman" w:hAnsi="Times New Roman"/>
          <w:iCs/>
          <w:sz w:val="24"/>
          <w:szCs w:val="24"/>
        </w:rPr>
        <w:t xml:space="preserve">tatybos objektas iki šiol nėra užbaigtas, o atsakovės ir užsakovės susitarimą nevykdyti darbų (t. y. iš esmės </w:t>
      </w:r>
      <w:r w:rsidR="00EA211F">
        <w:rPr>
          <w:rFonts w:ascii="Times New Roman" w:hAnsi="Times New Roman"/>
          <w:iCs/>
          <w:sz w:val="24"/>
          <w:szCs w:val="24"/>
        </w:rPr>
        <w:t>S</w:t>
      </w:r>
      <w:r w:rsidRPr="00FE1BBB">
        <w:rPr>
          <w:rFonts w:ascii="Times New Roman" w:hAnsi="Times New Roman"/>
          <w:iCs/>
          <w:sz w:val="24"/>
          <w:szCs w:val="24"/>
        </w:rPr>
        <w:t>utarties nutraukimą) lėmė ne vėlavimas atlikti darbus ar jų kokybė, o atsakovės elgesys, neatskleidžiant užsakovei duomenų dėl darbų atlikimo, pasitelkiant ieškovę. Tai reiškia, kad užsakovės ir atsakovės anksčiau fiksuoti ieškovės netinkamai atliktų darbų trūkumai ir vėlavimas atlikti darbus neturėjo reikšmingos įtakos objekto statybos darbų eigai. Be to, atsakovė 2023 m. birželio 1 d., t. y. po ginčo netesybų įskaitymo, el.</w:t>
      </w:r>
      <w:r w:rsidR="00C673AF">
        <w:rPr>
          <w:rFonts w:ascii="Times New Roman" w:hAnsi="Times New Roman"/>
          <w:iCs/>
          <w:sz w:val="24"/>
          <w:szCs w:val="24"/>
        </w:rPr>
        <w:t> </w:t>
      </w:r>
      <w:r w:rsidRPr="00FE1BBB">
        <w:rPr>
          <w:rFonts w:ascii="Times New Roman" w:hAnsi="Times New Roman"/>
          <w:iCs/>
          <w:sz w:val="24"/>
          <w:szCs w:val="24"/>
        </w:rPr>
        <w:t xml:space="preserve">laiške pati pasiūlė ieškovei sudaryti susitarimą, pagal kurį nė viena šalis viena kitai nėra skolinga ir nebus skolinga ateityje pagal </w:t>
      </w:r>
      <w:r w:rsidR="00C673AF">
        <w:rPr>
          <w:rFonts w:ascii="Times New Roman" w:hAnsi="Times New Roman"/>
          <w:iCs/>
          <w:sz w:val="24"/>
          <w:szCs w:val="24"/>
        </w:rPr>
        <w:t>S</w:t>
      </w:r>
      <w:r w:rsidRPr="00FE1BBB">
        <w:rPr>
          <w:rFonts w:ascii="Times New Roman" w:hAnsi="Times New Roman"/>
          <w:iCs/>
          <w:sz w:val="24"/>
          <w:szCs w:val="24"/>
        </w:rPr>
        <w:t xml:space="preserve">utartį, tačiau susitarimas nebuvo pasirašytas dėl šalių vadovų konfliktinių santykių. Taigi, nors atsakovė dėl šalių sudarytos </w:t>
      </w:r>
      <w:r w:rsidR="001A75A5">
        <w:rPr>
          <w:rFonts w:ascii="Times New Roman" w:hAnsi="Times New Roman"/>
          <w:iCs/>
          <w:sz w:val="24"/>
          <w:szCs w:val="24"/>
        </w:rPr>
        <w:t>S</w:t>
      </w:r>
      <w:r w:rsidRPr="00FE1BBB">
        <w:rPr>
          <w:rFonts w:ascii="Times New Roman" w:hAnsi="Times New Roman"/>
          <w:iCs/>
          <w:sz w:val="24"/>
          <w:szCs w:val="24"/>
        </w:rPr>
        <w:t xml:space="preserve">utarties neabejotinai patyrė tam tikrų neigiamų padarinių (negavo pajamų), tačiau tai savaime nesudaro pagrindo nuspręsti, kad </w:t>
      </w:r>
      <w:r w:rsidR="001A75A5">
        <w:rPr>
          <w:rFonts w:ascii="Times New Roman" w:hAnsi="Times New Roman"/>
          <w:iCs/>
          <w:sz w:val="24"/>
          <w:szCs w:val="24"/>
        </w:rPr>
        <w:t>S</w:t>
      </w:r>
      <w:r w:rsidRPr="00FE1BBB">
        <w:rPr>
          <w:rFonts w:ascii="Times New Roman" w:hAnsi="Times New Roman"/>
          <w:iCs/>
          <w:sz w:val="24"/>
          <w:szCs w:val="24"/>
        </w:rPr>
        <w:t>utarties nutraukimas lėmė atsakovės nuostolius</w:t>
      </w:r>
      <w:r w:rsidR="001A75A5">
        <w:rPr>
          <w:rFonts w:ascii="Times New Roman" w:hAnsi="Times New Roman"/>
          <w:iCs/>
          <w:sz w:val="24"/>
          <w:szCs w:val="24"/>
        </w:rPr>
        <w:t>, atitinkančius</w:t>
      </w:r>
      <w:r w:rsidRPr="00FE1BBB">
        <w:rPr>
          <w:rFonts w:ascii="Times New Roman" w:hAnsi="Times New Roman"/>
          <w:iCs/>
          <w:sz w:val="24"/>
          <w:szCs w:val="24"/>
        </w:rPr>
        <w:t xml:space="preserve"> vis</w:t>
      </w:r>
      <w:r w:rsidR="001A75A5">
        <w:rPr>
          <w:rFonts w:ascii="Times New Roman" w:hAnsi="Times New Roman"/>
          <w:iCs/>
          <w:sz w:val="24"/>
          <w:szCs w:val="24"/>
        </w:rPr>
        <w:t>ą</w:t>
      </w:r>
      <w:r w:rsidRPr="00FE1BBB">
        <w:rPr>
          <w:rFonts w:ascii="Times New Roman" w:hAnsi="Times New Roman"/>
          <w:iCs/>
          <w:sz w:val="24"/>
          <w:szCs w:val="24"/>
        </w:rPr>
        <w:t xml:space="preserve"> įskaityt</w:t>
      </w:r>
      <w:r w:rsidR="001A75A5">
        <w:rPr>
          <w:rFonts w:ascii="Times New Roman" w:hAnsi="Times New Roman"/>
          <w:iCs/>
          <w:sz w:val="24"/>
          <w:szCs w:val="24"/>
        </w:rPr>
        <w:t>ą</w:t>
      </w:r>
      <w:r w:rsidRPr="00FE1BBB">
        <w:rPr>
          <w:rFonts w:ascii="Times New Roman" w:hAnsi="Times New Roman"/>
          <w:iCs/>
          <w:sz w:val="24"/>
          <w:szCs w:val="24"/>
        </w:rPr>
        <w:t xml:space="preserve"> delspinigių sum</w:t>
      </w:r>
      <w:r w:rsidR="001A75A5">
        <w:rPr>
          <w:rFonts w:ascii="Times New Roman" w:hAnsi="Times New Roman"/>
          <w:iCs/>
          <w:sz w:val="24"/>
          <w:szCs w:val="24"/>
        </w:rPr>
        <w:t>ą</w:t>
      </w:r>
      <w:r w:rsidRPr="00FE1BBB">
        <w:rPr>
          <w:rFonts w:ascii="Times New Roman" w:hAnsi="Times New Roman"/>
          <w:iCs/>
          <w:sz w:val="24"/>
          <w:szCs w:val="24"/>
        </w:rPr>
        <w:t xml:space="preserve">. </w:t>
      </w:r>
      <w:r w:rsidR="001A75A5">
        <w:rPr>
          <w:rFonts w:ascii="Times New Roman" w:hAnsi="Times New Roman"/>
          <w:iCs/>
          <w:sz w:val="24"/>
          <w:szCs w:val="24"/>
        </w:rPr>
        <w:t>K</w:t>
      </w:r>
      <w:r w:rsidRPr="00FE1BBB">
        <w:rPr>
          <w:rFonts w:ascii="Times New Roman" w:hAnsi="Times New Roman"/>
          <w:iCs/>
          <w:sz w:val="24"/>
          <w:szCs w:val="24"/>
        </w:rPr>
        <w:t xml:space="preserve">olegijos vertinimu, šios aplinkybės ir aplinkybė, kad vis dėlto ieškovė iš dalies atliko darbus pagal </w:t>
      </w:r>
      <w:r w:rsidR="001A75A5">
        <w:rPr>
          <w:rFonts w:ascii="Times New Roman" w:hAnsi="Times New Roman"/>
          <w:iCs/>
          <w:sz w:val="24"/>
          <w:szCs w:val="24"/>
        </w:rPr>
        <w:t>S</w:t>
      </w:r>
      <w:r w:rsidRPr="00FE1BBB">
        <w:rPr>
          <w:rFonts w:ascii="Times New Roman" w:hAnsi="Times New Roman"/>
          <w:iCs/>
          <w:sz w:val="24"/>
          <w:szCs w:val="24"/>
        </w:rPr>
        <w:t>utartį, t. y. nors ir pavėluotai, tačiau darbai buvo priimti atsakovės ir vėliau užsakovės</w:t>
      </w:r>
      <w:r w:rsidR="00221A97">
        <w:rPr>
          <w:rFonts w:ascii="Times New Roman" w:hAnsi="Times New Roman"/>
          <w:iCs/>
          <w:sz w:val="24"/>
          <w:szCs w:val="24"/>
        </w:rPr>
        <w:t>, taip pat</w:t>
      </w:r>
      <w:r w:rsidRPr="00FE1BBB">
        <w:rPr>
          <w:rFonts w:ascii="Times New Roman" w:hAnsi="Times New Roman"/>
          <w:iCs/>
          <w:sz w:val="24"/>
          <w:szCs w:val="24"/>
        </w:rPr>
        <w:t xml:space="preserve"> nėra duomenų apie </w:t>
      </w:r>
      <w:r w:rsidR="001A75A5">
        <w:rPr>
          <w:rFonts w:ascii="Times New Roman" w:hAnsi="Times New Roman"/>
          <w:iCs/>
          <w:sz w:val="24"/>
          <w:szCs w:val="24"/>
        </w:rPr>
        <w:t>S</w:t>
      </w:r>
      <w:r w:rsidRPr="00FE1BBB">
        <w:rPr>
          <w:rFonts w:ascii="Times New Roman" w:hAnsi="Times New Roman"/>
          <w:iCs/>
          <w:sz w:val="24"/>
          <w:szCs w:val="24"/>
        </w:rPr>
        <w:t>utartyje nu</w:t>
      </w:r>
      <w:r w:rsidR="001A75A5">
        <w:rPr>
          <w:rFonts w:ascii="Times New Roman" w:hAnsi="Times New Roman"/>
          <w:iCs/>
          <w:sz w:val="24"/>
          <w:szCs w:val="24"/>
        </w:rPr>
        <w:t>st</w:t>
      </w:r>
      <w:r w:rsidRPr="00FE1BBB">
        <w:rPr>
          <w:rFonts w:ascii="Times New Roman" w:hAnsi="Times New Roman"/>
          <w:iCs/>
          <w:sz w:val="24"/>
          <w:szCs w:val="24"/>
        </w:rPr>
        <w:t xml:space="preserve">atyta tvarka užfiksuotų atliktų darbų trūkumus (po </w:t>
      </w:r>
      <w:r w:rsidR="001A75A5">
        <w:rPr>
          <w:rFonts w:ascii="Times New Roman" w:hAnsi="Times New Roman"/>
          <w:iCs/>
          <w:sz w:val="24"/>
          <w:szCs w:val="24"/>
        </w:rPr>
        <w:t>S</w:t>
      </w:r>
      <w:r w:rsidRPr="00FE1BBB">
        <w:rPr>
          <w:rFonts w:ascii="Times New Roman" w:hAnsi="Times New Roman"/>
          <w:iCs/>
          <w:sz w:val="24"/>
          <w:szCs w:val="24"/>
        </w:rPr>
        <w:t>utarties nutraukimo, atsakovės ir užsakovės sutarties nebevykdymo), suteikia pagrindą daryti išvadą, kad pirmosios instancijos teismo priimtas sprendimas delspinigius sumažinti 50</w:t>
      </w:r>
      <w:r w:rsidR="001A75A5">
        <w:rPr>
          <w:rFonts w:ascii="Times New Roman" w:hAnsi="Times New Roman"/>
          <w:iCs/>
          <w:sz w:val="24"/>
          <w:szCs w:val="24"/>
        </w:rPr>
        <w:t> </w:t>
      </w:r>
      <w:r w:rsidRPr="00FE1BBB">
        <w:rPr>
          <w:rFonts w:ascii="Times New Roman" w:hAnsi="Times New Roman"/>
          <w:iCs/>
          <w:sz w:val="24"/>
          <w:szCs w:val="24"/>
        </w:rPr>
        <w:t xml:space="preserve">proc. atitinka </w:t>
      </w:r>
      <w:r w:rsidR="001A75A5">
        <w:rPr>
          <w:rFonts w:ascii="Times New Roman" w:hAnsi="Times New Roman"/>
          <w:iCs/>
          <w:sz w:val="24"/>
          <w:szCs w:val="24"/>
        </w:rPr>
        <w:t>kasacinio teismo praktikoje</w:t>
      </w:r>
      <w:r w:rsidRPr="00FE1BBB">
        <w:rPr>
          <w:rFonts w:ascii="Times New Roman" w:hAnsi="Times New Roman"/>
          <w:iCs/>
          <w:sz w:val="24"/>
          <w:szCs w:val="24"/>
        </w:rPr>
        <w:t xml:space="preserve"> nurodytus netesybų mažinimo kriterijus.</w:t>
      </w:r>
    </w:p>
    <w:p w14:paraId="05EB8055" w14:textId="40CE31D1" w:rsidR="001A75A5" w:rsidRPr="001A75A5" w:rsidRDefault="001A75A5">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Kolegija pažymėjo, kad </w:t>
      </w:r>
      <w:r w:rsidRPr="001A75A5">
        <w:rPr>
          <w:rFonts w:ascii="Times New Roman" w:hAnsi="Times New Roman"/>
          <w:iCs/>
          <w:sz w:val="24"/>
          <w:szCs w:val="24"/>
        </w:rPr>
        <w:t xml:space="preserve">atsakovė, vienašališkai atlikdama įskaitymus, pripažino skolos ieškovei egzistavimo faktą, o pirmosios instancijos teismas atsakovės atliktus vienašalius įskaitymus pripažino iš dalies negaliojančiais ir priteisė ieškovei iš atsakovės skolą už atliktus darbus. </w:t>
      </w:r>
      <w:r w:rsidRPr="001A75A5">
        <w:rPr>
          <w:rFonts w:ascii="Times New Roman" w:hAnsi="Times New Roman"/>
          <w:iCs/>
          <w:sz w:val="24"/>
          <w:szCs w:val="24"/>
        </w:rPr>
        <w:lastRenderedPageBreak/>
        <w:t>Vadinasi, atsakovės argumentai, kad atsakovės skola ieškovei atsirado tik po teismo sprendimo priėmimo ir dėl to ieškovė neturėjo teisės į delspinigius, yra nepagrįsti ir atmestini.</w:t>
      </w:r>
    </w:p>
    <w:p w14:paraId="21258DDB" w14:textId="7EDEFF65" w:rsidR="001A75A5" w:rsidRDefault="00120E68">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Kolegija nurodė, </w:t>
      </w:r>
      <w:r w:rsidR="00221A97">
        <w:rPr>
          <w:rFonts w:ascii="Times New Roman" w:hAnsi="Times New Roman"/>
          <w:sz w:val="24"/>
          <w:szCs w:val="24"/>
        </w:rPr>
        <w:t>jog</w:t>
      </w:r>
      <w:r>
        <w:rPr>
          <w:rFonts w:ascii="Times New Roman" w:hAnsi="Times New Roman"/>
          <w:sz w:val="24"/>
          <w:szCs w:val="24"/>
        </w:rPr>
        <w:t xml:space="preserve"> n</w:t>
      </w:r>
      <w:r w:rsidRPr="00120E68">
        <w:rPr>
          <w:rFonts w:ascii="Times New Roman" w:hAnsi="Times New Roman"/>
          <w:sz w:val="24"/>
          <w:szCs w:val="24"/>
        </w:rPr>
        <w:t xml:space="preserve">agrinėjamu atveju nėra ginčo, </w:t>
      </w:r>
      <w:r w:rsidR="00221A97">
        <w:rPr>
          <w:rFonts w:ascii="Times New Roman" w:hAnsi="Times New Roman"/>
          <w:sz w:val="24"/>
          <w:szCs w:val="24"/>
        </w:rPr>
        <w:t>kad</w:t>
      </w:r>
      <w:r w:rsidRPr="00120E68">
        <w:rPr>
          <w:rFonts w:ascii="Times New Roman" w:hAnsi="Times New Roman"/>
          <w:sz w:val="24"/>
          <w:szCs w:val="24"/>
        </w:rPr>
        <w:t xml:space="preserve"> ieškovė nėra pateikusi atsakovei banko arba draudimo bendrovės išduoto 5 proc. nuo galutinės aktuose nurodytos darbų kainos garantinių įsipareigojimų įvykdymo garantinio arba laidavimo draudimo rašto, taip pat </w:t>
      </w:r>
      <w:r w:rsidR="00221A97">
        <w:rPr>
          <w:rFonts w:ascii="Times New Roman" w:hAnsi="Times New Roman"/>
          <w:sz w:val="24"/>
          <w:szCs w:val="24"/>
        </w:rPr>
        <w:t>kad</w:t>
      </w:r>
      <w:r w:rsidRPr="00120E68">
        <w:rPr>
          <w:rFonts w:ascii="Times New Roman" w:hAnsi="Times New Roman"/>
          <w:sz w:val="24"/>
          <w:szCs w:val="24"/>
        </w:rPr>
        <w:t xml:space="preserve"> statybos rangos darbų objektas iki šiol nėra pripažintas tinkamu naudoti, t. y. garantinis terminas nėra prasidėjęs. Taigi, akivaizdu, kad galutinis atliktų darbų aktas nebus sudarytas ir ieškovė nebepateiks atsakovei garantinio ar laidavimo draudimo rašto dėl objektyvių priežasčių: šalių sudaryta </w:t>
      </w:r>
      <w:r>
        <w:rPr>
          <w:rFonts w:ascii="Times New Roman" w:hAnsi="Times New Roman"/>
          <w:sz w:val="24"/>
          <w:szCs w:val="24"/>
        </w:rPr>
        <w:t>S</w:t>
      </w:r>
      <w:r w:rsidRPr="00120E68">
        <w:rPr>
          <w:rFonts w:ascii="Times New Roman" w:hAnsi="Times New Roman"/>
          <w:sz w:val="24"/>
          <w:szCs w:val="24"/>
        </w:rPr>
        <w:t xml:space="preserve">utartis atsakovės vienašališkai nutraukta nuo 2023 m. sausio 26 d., atsakovė </w:t>
      </w:r>
      <w:r w:rsidR="008B5C14">
        <w:rPr>
          <w:rFonts w:ascii="Times New Roman" w:hAnsi="Times New Roman"/>
          <w:sz w:val="24"/>
          <w:szCs w:val="24"/>
        </w:rPr>
        <w:t>S</w:t>
      </w:r>
      <w:r w:rsidRPr="00120E68">
        <w:rPr>
          <w:rFonts w:ascii="Times New Roman" w:hAnsi="Times New Roman"/>
          <w:sz w:val="24"/>
          <w:szCs w:val="24"/>
        </w:rPr>
        <w:t>tatybos objekte nebevykdo darbų nuo 2023 m. balandžio 18 d. pagal susitarimą su užsakove, ieškovei 2024 m. balandžio 4</w:t>
      </w:r>
      <w:r w:rsidR="00AB26C5">
        <w:rPr>
          <w:rFonts w:ascii="Times New Roman" w:hAnsi="Times New Roman"/>
          <w:sz w:val="24"/>
          <w:szCs w:val="24"/>
        </w:rPr>
        <w:t> </w:t>
      </w:r>
      <w:r w:rsidRPr="00120E68">
        <w:rPr>
          <w:rFonts w:ascii="Times New Roman" w:hAnsi="Times New Roman"/>
          <w:sz w:val="24"/>
          <w:szCs w:val="24"/>
        </w:rPr>
        <w:t>d. įsiteisėjusia Vilniaus apygardos teismo 2024 m. vasario 22 d. nutartimi iškelta bankroto byla, šiuo metu ieškovė yra likviduojama dėl bankroto bendrovė, nevykdanti ūkinės komercinės veiklos.</w:t>
      </w:r>
    </w:p>
    <w:p w14:paraId="7C00B752" w14:textId="1C4A20B2" w:rsidR="00806D36" w:rsidRDefault="00F94CDB">
      <w:pPr>
        <w:pStyle w:val="ListParagraph"/>
        <w:numPr>
          <w:ilvl w:val="0"/>
          <w:numId w:val="3"/>
        </w:numPr>
        <w:spacing w:after="120" w:line="240" w:lineRule="auto"/>
        <w:contextualSpacing w:val="0"/>
        <w:jc w:val="both"/>
        <w:rPr>
          <w:rFonts w:ascii="Times New Roman" w:hAnsi="Times New Roman"/>
          <w:sz w:val="24"/>
          <w:szCs w:val="24"/>
        </w:rPr>
      </w:pPr>
      <w:r w:rsidRPr="00F94CDB">
        <w:rPr>
          <w:rFonts w:ascii="Times New Roman" w:hAnsi="Times New Roman"/>
          <w:sz w:val="24"/>
          <w:szCs w:val="24"/>
        </w:rPr>
        <w:t xml:space="preserve">Kolegija nurodė, kad </w:t>
      </w:r>
      <w:r>
        <w:rPr>
          <w:rFonts w:ascii="Times New Roman" w:hAnsi="Times New Roman"/>
          <w:sz w:val="24"/>
          <w:szCs w:val="24"/>
        </w:rPr>
        <w:t>n</w:t>
      </w:r>
      <w:r w:rsidRPr="00F94CDB">
        <w:rPr>
          <w:rFonts w:ascii="Times New Roman" w:hAnsi="Times New Roman"/>
          <w:sz w:val="24"/>
          <w:szCs w:val="24"/>
        </w:rPr>
        <w:t xml:space="preserve">ors atsakovė įrodinėjo, </w:t>
      </w:r>
      <w:r>
        <w:rPr>
          <w:rFonts w:ascii="Times New Roman" w:hAnsi="Times New Roman"/>
          <w:sz w:val="24"/>
          <w:szCs w:val="24"/>
        </w:rPr>
        <w:t>jog</w:t>
      </w:r>
      <w:r w:rsidRPr="00F94CDB">
        <w:rPr>
          <w:rFonts w:ascii="Times New Roman" w:hAnsi="Times New Roman"/>
          <w:sz w:val="24"/>
          <w:szCs w:val="24"/>
        </w:rPr>
        <w:t xml:space="preserve"> ieškovė ne tik pažeidė </w:t>
      </w:r>
      <w:r>
        <w:rPr>
          <w:rFonts w:ascii="Times New Roman" w:hAnsi="Times New Roman"/>
          <w:sz w:val="24"/>
          <w:szCs w:val="24"/>
        </w:rPr>
        <w:t>S</w:t>
      </w:r>
      <w:r w:rsidRPr="00F94CDB">
        <w:rPr>
          <w:rFonts w:ascii="Times New Roman" w:hAnsi="Times New Roman"/>
          <w:sz w:val="24"/>
          <w:szCs w:val="24"/>
        </w:rPr>
        <w:t>utartyje nu</w:t>
      </w:r>
      <w:r>
        <w:rPr>
          <w:rFonts w:ascii="Times New Roman" w:hAnsi="Times New Roman"/>
          <w:sz w:val="24"/>
          <w:szCs w:val="24"/>
        </w:rPr>
        <w:t>st</w:t>
      </w:r>
      <w:r w:rsidRPr="00F94CDB">
        <w:rPr>
          <w:rFonts w:ascii="Times New Roman" w:hAnsi="Times New Roman"/>
          <w:sz w:val="24"/>
          <w:szCs w:val="24"/>
        </w:rPr>
        <w:t>atytą darbų atlikimo terminą, bet ir atliko kai kuriuos darbus nekokybiškai, tačiau byloje nėra ginčo, jog 2023</w:t>
      </w:r>
      <w:r>
        <w:rPr>
          <w:rFonts w:ascii="Times New Roman" w:hAnsi="Times New Roman"/>
          <w:sz w:val="24"/>
          <w:szCs w:val="24"/>
        </w:rPr>
        <w:t> </w:t>
      </w:r>
      <w:r w:rsidRPr="00F94CDB">
        <w:rPr>
          <w:rFonts w:ascii="Times New Roman" w:hAnsi="Times New Roman"/>
          <w:sz w:val="24"/>
          <w:szCs w:val="24"/>
        </w:rPr>
        <w:t>m. balandžio 18</w:t>
      </w:r>
      <w:r>
        <w:rPr>
          <w:rFonts w:ascii="Times New Roman" w:hAnsi="Times New Roman"/>
          <w:sz w:val="24"/>
          <w:szCs w:val="24"/>
        </w:rPr>
        <w:t xml:space="preserve"> </w:t>
      </w:r>
      <w:r w:rsidRPr="00F94CDB">
        <w:rPr>
          <w:rFonts w:ascii="Times New Roman" w:hAnsi="Times New Roman"/>
          <w:sz w:val="24"/>
          <w:szCs w:val="24"/>
        </w:rPr>
        <w:t xml:space="preserve">d. susitarimu užsakovė UAB ,,Mo Garden 1“ ir atsakovė susitarė dėl darbų apimčių sumažinimo iki jau faktiškai ir kokybiškai atliktų darbų. Taigi, tokio susitarimo sudarymas reiškia, kad užsakovė priėmė iš atsakovės iš esmės ieškovės kokybiškai atliktus darbus, nes byloje nėra ginčo, jog atsakovė faktiškai rangos darbus vykdė per subrangovus. Po minėto susitarimo sudarymo atsakovė pagal su užsakove UAB „Mo Garden 1“ sudarytą rangos sutartį darbų nebevykdė, nes užsakovė sudarė rangos sutartis su kitais rangovais. Byloje nėra duomenų ir atsakovė tokių aplinkybių neįrodinėjo, kad po minėto susitarimo sudarymo, t. y. iš esmės užsakovės ir atsakovės rangos sutarties nutraukimo, užsakovė būtų reiškusi pretenzijas atsakovei dėl nekokybiškai atliktų rangos darbų, kuriuos faktiškai atliko ieškovė. Taigi, akivaizdu, kad tiek ieškovė, tiek atsakovė šiuo metu negali būti atsakingos už </w:t>
      </w:r>
      <w:r>
        <w:rPr>
          <w:rFonts w:ascii="Times New Roman" w:hAnsi="Times New Roman"/>
          <w:sz w:val="24"/>
          <w:szCs w:val="24"/>
        </w:rPr>
        <w:t>S</w:t>
      </w:r>
      <w:r w:rsidRPr="00F94CDB">
        <w:rPr>
          <w:rFonts w:ascii="Times New Roman" w:hAnsi="Times New Roman"/>
          <w:sz w:val="24"/>
          <w:szCs w:val="24"/>
        </w:rPr>
        <w:t>tatybos objekto užbaigimą ir šio objekto pripažinimą tinkamu naudoti.</w:t>
      </w:r>
    </w:p>
    <w:p w14:paraId="20D7D23A" w14:textId="6F792F41" w:rsidR="00F94CDB" w:rsidRDefault="00F94CDB">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Kolegija konstatavo, kad </w:t>
      </w:r>
      <w:r w:rsidRPr="00F94CDB">
        <w:rPr>
          <w:rFonts w:ascii="Times New Roman" w:hAnsi="Times New Roman"/>
          <w:sz w:val="24"/>
          <w:szCs w:val="24"/>
        </w:rPr>
        <w:t xml:space="preserve">ieškovės atlikti ir atsakovės priimti bei užsakovei perduoti darbai buvo atlikti tinkamai, todėl atsakovės sulaikytos sumos pagal </w:t>
      </w:r>
      <w:r>
        <w:rPr>
          <w:rFonts w:ascii="Times New Roman" w:hAnsi="Times New Roman"/>
          <w:sz w:val="24"/>
          <w:szCs w:val="24"/>
        </w:rPr>
        <w:t>S</w:t>
      </w:r>
      <w:r w:rsidRPr="00F94CDB">
        <w:rPr>
          <w:rFonts w:ascii="Times New Roman" w:hAnsi="Times New Roman"/>
          <w:sz w:val="24"/>
          <w:szCs w:val="24"/>
        </w:rPr>
        <w:t>utartyje nu</w:t>
      </w:r>
      <w:r>
        <w:rPr>
          <w:rFonts w:ascii="Times New Roman" w:hAnsi="Times New Roman"/>
          <w:sz w:val="24"/>
          <w:szCs w:val="24"/>
        </w:rPr>
        <w:t>st</w:t>
      </w:r>
      <w:r w:rsidRPr="00F94CDB">
        <w:rPr>
          <w:rFonts w:ascii="Times New Roman" w:hAnsi="Times New Roman"/>
          <w:sz w:val="24"/>
          <w:szCs w:val="24"/>
        </w:rPr>
        <w:t>atytą jų pobūdį priklauso ieškovei. Atsižvelg</w:t>
      </w:r>
      <w:r>
        <w:rPr>
          <w:rFonts w:ascii="Times New Roman" w:hAnsi="Times New Roman"/>
          <w:sz w:val="24"/>
          <w:szCs w:val="24"/>
        </w:rPr>
        <w:t>dama</w:t>
      </w:r>
      <w:r w:rsidRPr="00F94CDB">
        <w:rPr>
          <w:rFonts w:ascii="Times New Roman" w:hAnsi="Times New Roman"/>
          <w:sz w:val="24"/>
          <w:szCs w:val="24"/>
        </w:rPr>
        <w:t xml:space="preserve"> į bendrą draudimą po nutarties iškelti bankroto bylą įsiteisėjimo vykdyti visas finansines prievoles, neįvykdytas iki bankroto bylos iškėlimo, taip pat išieškoti skolas iš</w:t>
      </w:r>
      <w:r>
        <w:rPr>
          <w:rFonts w:ascii="Times New Roman" w:hAnsi="Times New Roman"/>
          <w:sz w:val="24"/>
          <w:szCs w:val="24"/>
        </w:rPr>
        <w:t xml:space="preserve"> </w:t>
      </w:r>
      <w:r w:rsidRPr="00F94CDB">
        <w:rPr>
          <w:rFonts w:ascii="Times New Roman" w:hAnsi="Times New Roman"/>
          <w:sz w:val="24"/>
          <w:szCs w:val="24"/>
        </w:rPr>
        <w:t>likviduojamos dėl bankroto bendrovės, kolegija pažym</w:t>
      </w:r>
      <w:r>
        <w:rPr>
          <w:rFonts w:ascii="Times New Roman" w:hAnsi="Times New Roman"/>
          <w:sz w:val="24"/>
          <w:szCs w:val="24"/>
        </w:rPr>
        <w:t>ėjo</w:t>
      </w:r>
      <w:r w:rsidRPr="00F94CDB">
        <w:rPr>
          <w:rFonts w:ascii="Times New Roman" w:hAnsi="Times New Roman"/>
          <w:sz w:val="24"/>
          <w:szCs w:val="24"/>
        </w:rPr>
        <w:t xml:space="preserve">, kad tai nesuteikia teisės atsakovei valdyti sulaikytas ieškovei priklausančias lėšas neribotą laiką. Byloje nėra duomenų, kad atsakovė iki nutarties dėl bankroto bylos iškėlimo įsiteisėjimo ar iki šiol būtų pareiškusi ieškovei apie sulaikymo teisę dėl patirtų nuostolių, šalinant atliktų darbų trūkumus. Atsakovės skola ieškovei negali būti mažinama jos ateityje patirtinų nuostolių (trūkumų šalinimo) dydžiu. Atsakovės argumentai, kad ji sulaikė ieškovei mokėtiną sumą galimiems nuostoliams dėl </w:t>
      </w:r>
      <w:r w:rsidR="006A500A">
        <w:rPr>
          <w:rFonts w:ascii="Times New Roman" w:hAnsi="Times New Roman"/>
          <w:sz w:val="24"/>
          <w:szCs w:val="24"/>
        </w:rPr>
        <w:t>S</w:t>
      </w:r>
      <w:r w:rsidRPr="00F94CDB">
        <w:rPr>
          <w:rFonts w:ascii="Times New Roman" w:hAnsi="Times New Roman"/>
          <w:sz w:val="24"/>
          <w:szCs w:val="24"/>
        </w:rPr>
        <w:t xml:space="preserve">utarties nutraukimo ateityje kompensuoti, nepatvirtina, jog ji turėjo teisę </w:t>
      </w:r>
      <w:r w:rsidR="00B93C6F">
        <w:rPr>
          <w:rFonts w:ascii="Times New Roman" w:hAnsi="Times New Roman"/>
          <w:sz w:val="24"/>
          <w:szCs w:val="24"/>
        </w:rPr>
        <w:t>nutraukusi</w:t>
      </w:r>
      <w:r w:rsidRPr="00F94CDB">
        <w:rPr>
          <w:rFonts w:ascii="Times New Roman" w:hAnsi="Times New Roman"/>
          <w:sz w:val="24"/>
          <w:szCs w:val="24"/>
        </w:rPr>
        <w:t xml:space="preserve"> </w:t>
      </w:r>
      <w:r w:rsidR="006A500A">
        <w:rPr>
          <w:rFonts w:ascii="Times New Roman" w:hAnsi="Times New Roman"/>
          <w:sz w:val="24"/>
          <w:szCs w:val="24"/>
        </w:rPr>
        <w:t>S</w:t>
      </w:r>
      <w:r w:rsidRPr="00F94CDB">
        <w:rPr>
          <w:rFonts w:ascii="Times New Roman" w:hAnsi="Times New Roman"/>
          <w:sz w:val="24"/>
          <w:szCs w:val="24"/>
        </w:rPr>
        <w:t>utart</w:t>
      </w:r>
      <w:r w:rsidR="00B93C6F">
        <w:rPr>
          <w:rFonts w:ascii="Times New Roman" w:hAnsi="Times New Roman"/>
          <w:sz w:val="24"/>
          <w:szCs w:val="24"/>
        </w:rPr>
        <w:t>į</w:t>
      </w:r>
      <w:r w:rsidRPr="00F94CDB">
        <w:rPr>
          <w:rFonts w:ascii="Times New Roman" w:hAnsi="Times New Roman"/>
          <w:sz w:val="24"/>
          <w:szCs w:val="24"/>
        </w:rPr>
        <w:t xml:space="preserve"> sulaikyti mokėjimą už atliktus darbus.</w:t>
      </w:r>
    </w:p>
    <w:p w14:paraId="4FF626DB" w14:textId="7A7799CD" w:rsidR="00EA06DF" w:rsidRPr="00EA06DF" w:rsidRDefault="00EA06DF">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iCs/>
          <w:sz w:val="24"/>
          <w:szCs w:val="24"/>
        </w:rPr>
        <w:t xml:space="preserve">Kolegija nurodė, kad </w:t>
      </w:r>
      <w:r w:rsidRPr="00EA06DF">
        <w:rPr>
          <w:rFonts w:ascii="Times New Roman" w:hAnsi="Times New Roman"/>
          <w:iCs/>
          <w:sz w:val="24"/>
          <w:szCs w:val="24"/>
        </w:rPr>
        <w:t>pareigą pateikti užsakovui (statytojui) dokumentą, kuriuo užtikrinamas garantinio laikotarpio prievolių pagal rangos sutartį įvykdymas,</w:t>
      </w:r>
      <w:r w:rsidR="008B5C14" w:rsidRPr="008B5C14">
        <w:rPr>
          <w:rFonts w:ascii="Times New Roman" w:hAnsi="Times New Roman"/>
          <w:iCs/>
          <w:sz w:val="24"/>
          <w:szCs w:val="24"/>
        </w:rPr>
        <w:t xml:space="preserve"> </w:t>
      </w:r>
      <w:r w:rsidR="008B5C14" w:rsidRPr="00EA06DF">
        <w:rPr>
          <w:rFonts w:ascii="Times New Roman" w:hAnsi="Times New Roman"/>
          <w:iCs/>
          <w:sz w:val="24"/>
          <w:szCs w:val="24"/>
        </w:rPr>
        <w:t>turi</w:t>
      </w:r>
      <w:r w:rsidR="008B5C14" w:rsidRPr="008B5C14">
        <w:rPr>
          <w:rFonts w:ascii="Times New Roman" w:hAnsi="Times New Roman"/>
          <w:iCs/>
          <w:sz w:val="24"/>
          <w:szCs w:val="24"/>
        </w:rPr>
        <w:t xml:space="preserve"> </w:t>
      </w:r>
      <w:r w:rsidR="008B5C14" w:rsidRPr="00EA06DF">
        <w:rPr>
          <w:rFonts w:ascii="Times New Roman" w:hAnsi="Times New Roman"/>
          <w:iCs/>
          <w:sz w:val="24"/>
          <w:szCs w:val="24"/>
        </w:rPr>
        <w:t>rangovas</w:t>
      </w:r>
      <w:r w:rsidR="008B5C14">
        <w:rPr>
          <w:rFonts w:ascii="Times New Roman" w:hAnsi="Times New Roman"/>
          <w:iCs/>
          <w:sz w:val="24"/>
          <w:szCs w:val="24"/>
        </w:rPr>
        <w:t>,</w:t>
      </w:r>
      <w:r w:rsidRPr="00EA06DF">
        <w:rPr>
          <w:rFonts w:ascii="Times New Roman" w:hAnsi="Times New Roman"/>
          <w:iCs/>
          <w:sz w:val="24"/>
          <w:szCs w:val="24"/>
        </w:rPr>
        <w:t xml:space="preserve"> o ne subrangovas.</w:t>
      </w:r>
      <w:r w:rsidRPr="00EA06DF">
        <w:rPr>
          <w:rFonts w:ascii="Times New Roman" w:hAnsi="Times New Roman"/>
          <w:sz w:val="24"/>
          <w:szCs w:val="24"/>
        </w:rPr>
        <w:t xml:space="preserve"> T</w:t>
      </w:r>
      <w:r w:rsidRPr="00EA06DF">
        <w:rPr>
          <w:rFonts w:ascii="Times New Roman" w:hAnsi="Times New Roman"/>
          <w:iCs/>
          <w:sz w:val="24"/>
          <w:szCs w:val="24"/>
        </w:rPr>
        <w:t>okio dokumento paskirtis ir jo gavimo tikslas yra apsaugoti užsakov</w:t>
      </w:r>
      <w:r>
        <w:rPr>
          <w:rFonts w:ascii="Times New Roman" w:hAnsi="Times New Roman"/>
          <w:iCs/>
          <w:sz w:val="24"/>
          <w:szCs w:val="24"/>
        </w:rPr>
        <w:t>o</w:t>
      </w:r>
      <w:r w:rsidRPr="00EA06DF">
        <w:rPr>
          <w:rFonts w:ascii="Times New Roman" w:hAnsi="Times New Roman"/>
          <w:iCs/>
          <w:sz w:val="24"/>
          <w:szCs w:val="24"/>
        </w:rPr>
        <w:t xml:space="preserve"> (statytojo) teisę į garantiniu terminu atsiradusių defektų šalinimo išlaidų atlyginimą tuo atveju, jeigu rangovas bankrutuoja ar tampa nemokus. Nagrinėjamu atveju statybos rangos sutartį su užsakove UAB</w:t>
      </w:r>
      <w:r>
        <w:rPr>
          <w:rFonts w:ascii="Times New Roman" w:hAnsi="Times New Roman"/>
          <w:iCs/>
          <w:sz w:val="24"/>
          <w:szCs w:val="24"/>
        </w:rPr>
        <w:t> </w:t>
      </w:r>
      <w:r w:rsidRPr="00EA06DF">
        <w:rPr>
          <w:rFonts w:ascii="Times New Roman" w:hAnsi="Times New Roman"/>
          <w:iCs/>
          <w:sz w:val="24"/>
          <w:szCs w:val="24"/>
        </w:rPr>
        <w:t>„Mo Garden</w:t>
      </w:r>
      <w:r>
        <w:rPr>
          <w:rFonts w:ascii="Times New Roman" w:hAnsi="Times New Roman"/>
          <w:iCs/>
          <w:sz w:val="24"/>
          <w:szCs w:val="24"/>
        </w:rPr>
        <w:t xml:space="preserve"> </w:t>
      </w:r>
      <w:r w:rsidRPr="00EA06DF">
        <w:rPr>
          <w:rFonts w:ascii="Times New Roman" w:hAnsi="Times New Roman"/>
          <w:iCs/>
          <w:sz w:val="24"/>
          <w:szCs w:val="24"/>
        </w:rPr>
        <w:t xml:space="preserve">1“ sudarė tik atsakovė (ši sutartis nuo 2023 m. balandžio 18 d. nebevykdoma, nes užsakovė sudarė sutartis su kitais rangovais), </w:t>
      </w:r>
      <w:r>
        <w:rPr>
          <w:rFonts w:ascii="Times New Roman" w:hAnsi="Times New Roman"/>
          <w:iCs/>
          <w:sz w:val="24"/>
          <w:szCs w:val="24"/>
        </w:rPr>
        <w:t>o ši</w:t>
      </w:r>
      <w:r w:rsidRPr="00EA06DF">
        <w:rPr>
          <w:rFonts w:ascii="Times New Roman" w:hAnsi="Times New Roman"/>
          <w:iCs/>
          <w:sz w:val="24"/>
          <w:szCs w:val="24"/>
        </w:rPr>
        <w:t xml:space="preserve"> su ieškove iš esmės yra sudariusi subrangos sutartį dėl tų pačių atsakovės ir užsakovės sutartų darbų atlikimo. Iš šalių sudarytos sutarties priedo Nr. 1 (darbų sąmata), atliktų darbų aktų, išrašytų PVM sąskaitų faktūrų </w:t>
      </w:r>
      <w:r w:rsidR="008B5C14">
        <w:rPr>
          <w:rFonts w:ascii="Times New Roman" w:hAnsi="Times New Roman"/>
          <w:iCs/>
          <w:sz w:val="24"/>
          <w:szCs w:val="24"/>
        </w:rPr>
        <w:t>matyti</w:t>
      </w:r>
      <w:r w:rsidRPr="00EA06DF">
        <w:rPr>
          <w:rFonts w:ascii="Times New Roman" w:hAnsi="Times New Roman"/>
          <w:iCs/>
          <w:sz w:val="24"/>
          <w:szCs w:val="24"/>
        </w:rPr>
        <w:t>, kad ieškovė atliko statybos objekto fasado įrengimo (šiltinimo, armavimo, plytelių klijavimo ir kt.) darbus.</w:t>
      </w:r>
      <w:r w:rsidRPr="00EA06DF">
        <w:rPr>
          <w:rFonts w:ascii="Times New Roman" w:hAnsi="Times New Roman"/>
          <w:iCs/>
          <w:sz w:val="24"/>
          <w:szCs w:val="24"/>
          <w:lang w:eastAsia="en-US"/>
        </w:rPr>
        <w:t xml:space="preserve"> </w:t>
      </w:r>
      <w:r w:rsidRPr="00EA06DF">
        <w:rPr>
          <w:rFonts w:ascii="Times New Roman" w:hAnsi="Times New Roman"/>
          <w:iCs/>
          <w:sz w:val="24"/>
          <w:szCs w:val="24"/>
        </w:rPr>
        <w:t xml:space="preserve">Taigi, pagal šalių sudarytą </w:t>
      </w:r>
      <w:r>
        <w:rPr>
          <w:rFonts w:ascii="Times New Roman" w:hAnsi="Times New Roman"/>
          <w:iCs/>
          <w:sz w:val="24"/>
          <w:szCs w:val="24"/>
        </w:rPr>
        <w:t>S</w:t>
      </w:r>
      <w:r w:rsidRPr="00EA06DF">
        <w:rPr>
          <w:rFonts w:ascii="Times New Roman" w:hAnsi="Times New Roman"/>
          <w:iCs/>
          <w:sz w:val="24"/>
          <w:szCs w:val="24"/>
        </w:rPr>
        <w:t>utartį</w:t>
      </w:r>
      <w:r>
        <w:rPr>
          <w:rFonts w:ascii="Times New Roman" w:hAnsi="Times New Roman"/>
          <w:iCs/>
          <w:sz w:val="24"/>
          <w:szCs w:val="24"/>
        </w:rPr>
        <w:t>,</w:t>
      </w:r>
      <w:r w:rsidRPr="00EA06DF">
        <w:rPr>
          <w:rFonts w:ascii="Times New Roman" w:hAnsi="Times New Roman"/>
          <w:iCs/>
          <w:sz w:val="24"/>
          <w:szCs w:val="24"/>
        </w:rPr>
        <w:t xml:space="preserve"> ieškovė įsipareigojo atlikti atskirus statybos darbus, t.</w:t>
      </w:r>
      <w:r w:rsidR="008B5C14">
        <w:rPr>
          <w:rFonts w:ascii="Times New Roman" w:hAnsi="Times New Roman"/>
          <w:iCs/>
          <w:sz w:val="24"/>
          <w:szCs w:val="24"/>
        </w:rPr>
        <w:t xml:space="preserve"> </w:t>
      </w:r>
      <w:r w:rsidRPr="00EA06DF">
        <w:rPr>
          <w:rFonts w:ascii="Times New Roman" w:hAnsi="Times New Roman"/>
          <w:iCs/>
          <w:sz w:val="24"/>
          <w:szCs w:val="24"/>
        </w:rPr>
        <w:t>y. jos darbų rezultatas nelaikytinas nauj</w:t>
      </w:r>
      <w:r>
        <w:rPr>
          <w:rFonts w:ascii="Times New Roman" w:hAnsi="Times New Roman"/>
          <w:iCs/>
          <w:sz w:val="24"/>
          <w:szCs w:val="24"/>
        </w:rPr>
        <w:t>o</w:t>
      </w:r>
      <w:r w:rsidRPr="00EA06DF">
        <w:rPr>
          <w:rFonts w:ascii="Times New Roman" w:hAnsi="Times New Roman"/>
          <w:iCs/>
          <w:sz w:val="24"/>
          <w:szCs w:val="24"/>
        </w:rPr>
        <w:t xml:space="preserve"> pastato sukūrimu, todėl, </w:t>
      </w:r>
      <w:r>
        <w:rPr>
          <w:rFonts w:ascii="Times New Roman" w:hAnsi="Times New Roman"/>
          <w:iCs/>
          <w:sz w:val="24"/>
          <w:szCs w:val="24"/>
        </w:rPr>
        <w:t>kolegijos</w:t>
      </w:r>
      <w:r w:rsidRPr="00EA06DF">
        <w:rPr>
          <w:rFonts w:ascii="Times New Roman" w:hAnsi="Times New Roman"/>
          <w:iCs/>
          <w:sz w:val="24"/>
          <w:szCs w:val="24"/>
        </w:rPr>
        <w:t xml:space="preserve"> vertinimu, </w:t>
      </w:r>
      <w:r>
        <w:rPr>
          <w:rFonts w:ascii="Times New Roman" w:hAnsi="Times New Roman"/>
          <w:iCs/>
          <w:sz w:val="24"/>
          <w:szCs w:val="24"/>
        </w:rPr>
        <w:t xml:space="preserve">iš </w:t>
      </w:r>
      <w:r w:rsidR="00AE27D1" w:rsidRPr="00AE27D1">
        <w:rPr>
          <w:rFonts w:ascii="Times New Roman" w:hAnsi="Times New Roman"/>
          <w:iCs/>
          <w:sz w:val="24"/>
          <w:szCs w:val="24"/>
        </w:rPr>
        <w:t>Lietuvos Respublikos statybos įstatymo</w:t>
      </w:r>
      <w:r w:rsidR="00AE27D1" w:rsidRPr="004411AC">
        <w:rPr>
          <w:rFonts w:ascii="Times New Roman" w:hAnsi="Times New Roman"/>
          <w:iCs/>
          <w:sz w:val="24"/>
          <w:szCs w:val="24"/>
        </w:rPr>
        <w:t xml:space="preserve"> </w:t>
      </w:r>
      <w:r w:rsidRPr="00EA06DF">
        <w:rPr>
          <w:rFonts w:ascii="Times New Roman" w:hAnsi="Times New Roman"/>
          <w:iCs/>
          <w:sz w:val="24"/>
          <w:szCs w:val="24"/>
        </w:rPr>
        <w:t xml:space="preserve">41 straipsnio kylanti imperatyvi statinio rangovo pareiga pateikti </w:t>
      </w:r>
      <w:r>
        <w:rPr>
          <w:rFonts w:ascii="Times New Roman" w:hAnsi="Times New Roman"/>
          <w:iCs/>
          <w:sz w:val="24"/>
          <w:szCs w:val="24"/>
        </w:rPr>
        <w:t>savo</w:t>
      </w:r>
      <w:r w:rsidRPr="00EA06DF">
        <w:rPr>
          <w:rFonts w:ascii="Times New Roman" w:hAnsi="Times New Roman"/>
          <w:iCs/>
          <w:sz w:val="24"/>
          <w:szCs w:val="24"/>
        </w:rPr>
        <w:t xml:space="preserve"> prievolių įvykdymo per garantinį laikotarpį užtikrinimo priemonę, kurios tikslas – užtikrinti </w:t>
      </w:r>
      <w:r w:rsidRPr="00EA06DF">
        <w:rPr>
          <w:rFonts w:ascii="Times New Roman" w:hAnsi="Times New Roman"/>
          <w:iCs/>
          <w:sz w:val="24"/>
          <w:szCs w:val="24"/>
        </w:rPr>
        <w:lastRenderedPageBreak/>
        <w:t>statinio kokybę, šiuo atveju ieškovei, kaip subrangovei, negalėjo būti taikoma. Ieškovė, nepateikusi atsakovei tokios užtikrinimo priemonės, negali būti laikoma pažeidusia š</w:t>
      </w:r>
      <w:r w:rsidR="00221A97">
        <w:rPr>
          <w:rFonts w:ascii="Times New Roman" w:hAnsi="Times New Roman"/>
          <w:iCs/>
          <w:sz w:val="24"/>
          <w:szCs w:val="24"/>
        </w:rPr>
        <w:t>į</w:t>
      </w:r>
      <w:r w:rsidRPr="00EA06DF">
        <w:rPr>
          <w:rFonts w:ascii="Times New Roman" w:hAnsi="Times New Roman"/>
          <w:iCs/>
          <w:sz w:val="24"/>
          <w:szCs w:val="24"/>
        </w:rPr>
        <w:t xml:space="preserve"> įstatym</w:t>
      </w:r>
      <w:r w:rsidR="00221A97">
        <w:rPr>
          <w:rFonts w:ascii="Times New Roman" w:hAnsi="Times New Roman"/>
          <w:iCs/>
          <w:sz w:val="24"/>
          <w:szCs w:val="24"/>
        </w:rPr>
        <w:t>ą</w:t>
      </w:r>
      <w:r w:rsidRPr="00EA06DF">
        <w:rPr>
          <w:rFonts w:ascii="Times New Roman" w:hAnsi="Times New Roman"/>
          <w:iCs/>
          <w:sz w:val="24"/>
          <w:szCs w:val="24"/>
        </w:rPr>
        <w:t xml:space="preserve"> ir sudaryt</w:t>
      </w:r>
      <w:r w:rsidR="00221A97">
        <w:rPr>
          <w:rFonts w:ascii="Times New Roman" w:hAnsi="Times New Roman"/>
          <w:iCs/>
          <w:sz w:val="24"/>
          <w:szCs w:val="24"/>
        </w:rPr>
        <w:t>ą</w:t>
      </w:r>
      <w:r w:rsidRPr="00EA06DF">
        <w:rPr>
          <w:rFonts w:ascii="Times New Roman" w:hAnsi="Times New Roman"/>
          <w:iCs/>
          <w:sz w:val="24"/>
          <w:szCs w:val="24"/>
        </w:rPr>
        <w:t xml:space="preserve"> </w:t>
      </w:r>
      <w:r>
        <w:rPr>
          <w:rFonts w:ascii="Times New Roman" w:hAnsi="Times New Roman"/>
          <w:iCs/>
          <w:sz w:val="24"/>
          <w:szCs w:val="24"/>
        </w:rPr>
        <w:t>S</w:t>
      </w:r>
      <w:r w:rsidRPr="00EA06DF">
        <w:rPr>
          <w:rFonts w:ascii="Times New Roman" w:hAnsi="Times New Roman"/>
          <w:iCs/>
          <w:sz w:val="24"/>
          <w:szCs w:val="24"/>
        </w:rPr>
        <w:t>utart</w:t>
      </w:r>
      <w:r w:rsidR="00221A97">
        <w:rPr>
          <w:rFonts w:ascii="Times New Roman" w:hAnsi="Times New Roman"/>
          <w:iCs/>
          <w:sz w:val="24"/>
          <w:szCs w:val="24"/>
        </w:rPr>
        <w:t>į</w:t>
      </w:r>
      <w:r w:rsidRPr="00EA06DF">
        <w:rPr>
          <w:rFonts w:ascii="Times New Roman" w:hAnsi="Times New Roman"/>
          <w:iCs/>
          <w:sz w:val="24"/>
          <w:szCs w:val="24"/>
        </w:rPr>
        <w:t>, todėl atsakovė nepagrįstai sulaikė ieškovei priklausančias lėšas.</w:t>
      </w:r>
    </w:p>
    <w:p w14:paraId="2CD4A6BF" w14:textId="48F371D3" w:rsidR="00EA06DF" w:rsidRPr="00C74742" w:rsidRDefault="00EA06DF">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iCs/>
          <w:sz w:val="24"/>
          <w:szCs w:val="24"/>
        </w:rPr>
        <w:t>K</w:t>
      </w:r>
      <w:r w:rsidRPr="00EA06DF">
        <w:rPr>
          <w:rFonts w:ascii="Times New Roman" w:hAnsi="Times New Roman"/>
          <w:iCs/>
          <w:sz w:val="24"/>
          <w:szCs w:val="24"/>
        </w:rPr>
        <w:t xml:space="preserve">olegija </w:t>
      </w:r>
      <w:r>
        <w:rPr>
          <w:rFonts w:ascii="Times New Roman" w:hAnsi="Times New Roman"/>
          <w:iCs/>
          <w:sz w:val="24"/>
          <w:szCs w:val="24"/>
        </w:rPr>
        <w:t>padarė</w:t>
      </w:r>
      <w:r w:rsidRPr="00EA06DF">
        <w:rPr>
          <w:rFonts w:ascii="Times New Roman" w:hAnsi="Times New Roman"/>
          <w:iCs/>
          <w:sz w:val="24"/>
          <w:szCs w:val="24"/>
        </w:rPr>
        <w:t xml:space="preserve"> išvad</w:t>
      </w:r>
      <w:r>
        <w:rPr>
          <w:rFonts w:ascii="Times New Roman" w:hAnsi="Times New Roman"/>
          <w:iCs/>
          <w:sz w:val="24"/>
          <w:szCs w:val="24"/>
        </w:rPr>
        <w:t>ą</w:t>
      </w:r>
      <w:r w:rsidRPr="00EA06DF">
        <w:rPr>
          <w:rFonts w:ascii="Times New Roman" w:hAnsi="Times New Roman"/>
          <w:iCs/>
          <w:sz w:val="24"/>
          <w:szCs w:val="24"/>
        </w:rPr>
        <w:t xml:space="preserve">, kad pirmosios instancijos teismas teisingai nusprendė, jog atsakovė, pasinaudodama </w:t>
      </w:r>
      <w:r w:rsidR="00C74742">
        <w:rPr>
          <w:rFonts w:ascii="Times New Roman" w:hAnsi="Times New Roman"/>
          <w:iCs/>
          <w:sz w:val="24"/>
          <w:szCs w:val="24"/>
        </w:rPr>
        <w:t>S</w:t>
      </w:r>
      <w:r w:rsidRPr="00EA06DF">
        <w:rPr>
          <w:rFonts w:ascii="Times New Roman" w:hAnsi="Times New Roman"/>
          <w:iCs/>
          <w:sz w:val="24"/>
          <w:szCs w:val="24"/>
        </w:rPr>
        <w:t xml:space="preserve">utartyje įtvirtinta sulaikymo teise, nepagrįstai sulaikė 16 360,56 Eur. Pirmosios instancijos teismas šios sulaikytos sumos nepriteisė dėl rašymo </w:t>
      </w:r>
      <w:r w:rsidR="00B93C6F">
        <w:rPr>
          <w:rFonts w:ascii="Times New Roman" w:hAnsi="Times New Roman"/>
          <w:iCs/>
          <w:sz w:val="24"/>
          <w:szCs w:val="24"/>
        </w:rPr>
        <w:t>apsirikimo</w:t>
      </w:r>
      <w:r w:rsidR="00C74742" w:rsidRPr="00C74742">
        <w:rPr>
          <w:rFonts w:ascii="Times New Roman" w:hAnsi="Times New Roman"/>
          <w:iCs/>
          <w:sz w:val="24"/>
          <w:szCs w:val="24"/>
        </w:rPr>
        <w:t>.</w:t>
      </w:r>
      <w:r w:rsidR="00C74742">
        <w:rPr>
          <w:rFonts w:ascii="Times New Roman" w:hAnsi="Times New Roman"/>
          <w:iCs/>
          <w:sz w:val="24"/>
          <w:szCs w:val="24"/>
        </w:rPr>
        <w:t xml:space="preserve"> Šis</w:t>
      </w:r>
      <w:r w:rsidR="00C74742" w:rsidRPr="00C74742">
        <w:rPr>
          <w:rFonts w:ascii="Times New Roman" w:hAnsi="Times New Roman"/>
          <w:iCs/>
          <w:sz w:val="24"/>
          <w:szCs w:val="24"/>
          <w:lang w:eastAsia="en-US"/>
        </w:rPr>
        <w:t xml:space="preserve"> </w:t>
      </w:r>
      <w:r w:rsidR="00C74742">
        <w:rPr>
          <w:rFonts w:ascii="Times New Roman" w:hAnsi="Times New Roman"/>
          <w:iCs/>
          <w:sz w:val="24"/>
          <w:szCs w:val="24"/>
          <w:lang w:eastAsia="en-US"/>
        </w:rPr>
        <w:t>p</w:t>
      </w:r>
      <w:r w:rsidR="00C74742" w:rsidRPr="00C74742">
        <w:rPr>
          <w:rFonts w:ascii="Times New Roman" w:hAnsi="Times New Roman"/>
          <w:iCs/>
          <w:sz w:val="24"/>
          <w:szCs w:val="24"/>
          <w:lang w:eastAsia="en-US"/>
        </w:rPr>
        <w:t>irmosios instancijos teism</w:t>
      </w:r>
      <w:r w:rsidR="00C74742">
        <w:rPr>
          <w:rFonts w:ascii="Times New Roman" w:hAnsi="Times New Roman"/>
          <w:iCs/>
          <w:sz w:val="24"/>
          <w:szCs w:val="24"/>
          <w:lang w:eastAsia="en-US"/>
        </w:rPr>
        <w:t>o</w:t>
      </w:r>
      <w:r w:rsidR="00C74742" w:rsidRPr="00C74742">
        <w:rPr>
          <w:rFonts w:ascii="Times New Roman" w:hAnsi="Times New Roman"/>
          <w:iCs/>
          <w:sz w:val="24"/>
          <w:szCs w:val="24"/>
          <w:lang w:eastAsia="en-US"/>
        </w:rPr>
        <w:t xml:space="preserve"> padar</w:t>
      </w:r>
      <w:r w:rsidR="00C74742">
        <w:rPr>
          <w:rFonts w:ascii="Times New Roman" w:hAnsi="Times New Roman"/>
          <w:iCs/>
          <w:sz w:val="24"/>
          <w:szCs w:val="24"/>
          <w:lang w:eastAsia="en-US"/>
        </w:rPr>
        <w:t>ytas</w:t>
      </w:r>
      <w:r w:rsidR="00C74742" w:rsidRPr="00C74742">
        <w:rPr>
          <w:rFonts w:ascii="Times New Roman" w:hAnsi="Times New Roman"/>
          <w:iCs/>
          <w:sz w:val="24"/>
          <w:szCs w:val="24"/>
          <w:lang w:eastAsia="en-US"/>
        </w:rPr>
        <w:t xml:space="preserve"> rašymo apsirikim</w:t>
      </w:r>
      <w:r w:rsidR="00C74742">
        <w:rPr>
          <w:rFonts w:ascii="Times New Roman" w:hAnsi="Times New Roman"/>
          <w:iCs/>
          <w:sz w:val="24"/>
          <w:szCs w:val="24"/>
          <w:lang w:eastAsia="en-US"/>
        </w:rPr>
        <w:t>as</w:t>
      </w:r>
      <w:r w:rsidR="00C74742" w:rsidRPr="00C74742">
        <w:rPr>
          <w:rFonts w:ascii="Times New Roman" w:hAnsi="Times New Roman"/>
          <w:iCs/>
          <w:sz w:val="24"/>
          <w:szCs w:val="24"/>
          <w:lang w:eastAsia="en-US"/>
        </w:rPr>
        <w:t xml:space="preserve"> lėmė kitas aiškias aritmetines klaidas, nurodant bendrą priteistą sumą ir nuo juos apskaičiuojant delspinigius bei valstybei mokėtiną žyminį mokestį, nuo kurio mokėjimo ieškovė, kaip likviduojama dėl bankroto bendrovė, yra atleista. Siekdama užtikrinti proceso operatyvumą ir ekonomiškumą, kolegija </w:t>
      </w:r>
      <w:r w:rsidR="00C74742">
        <w:rPr>
          <w:rFonts w:ascii="Times New Roman" w:hAnsi="Times New Roman"/>
          <w:iCs/>
          <w:sz w:val="24"/>
          <w:szCs w:val="24"/>
          <w:lang w:eastAsia="en-US"/>
        </w:rPr>
        <w:t>nusprendė</w:t>
      </w:r>
      <w:r w:rsidR="00C74742" w:rsidRPr="00C74742">
        <w:rPr>
          <w:rFonts w:ascii="Times New Roman" w:hAnsi="Times New Roman"/>
          <w:iCs/>
          <w:sz w:val="24"/>
          <w:szCs w:val="24"/>
          <w:lang w:eastAsia="en-US"/>
        </w:rPr>
        <w:t>, kad yra teisinis pagrindas dėl padarytų aiškių rašymo</w:t>
      </w:r>
      <w:r w:rsidR="00125A1F">
        <w:rPr>
          <w:rFonts w:ascii="Times New Roman" w:hAnsi="Times New Roman"/>
          <w:iCs/>
          <w:sz w:val="24"/>
          <w:szCs w:val="24"/>
          <w:lang w:eastAsia="en-US"/>
        </w:rPr>
        <w:t xml:space="preserve"> apsirikimo</w:t>
      </w:r>
      <w:r w:rsidR="00C74742" w:rsidRPr="00C74742">
        <w:rPr>
          <w:rFonts w:ascii="Times New Roman" w:hAnsi="Times New Roman"/>
          <w:iCs/>
          <w:sz w:val="24"/>
          <w:szCs w:val="24"/>
          <w:lang w:eastAsia="en-US"/>
        </w:rPr>
        <w:t xml:space="preserve"> ir aritmetinių klaidų (CPK 276, 302, 328</w:t>
      </w:r>
      <w:r w:rsidR="00125A1F">
        <w:rPr>
          <w:rFonts w:ascii="Times New Roman" w:hAnsi="Times New Roman"/>
          <w:iCs/>
          <w:sz w:val="24"/>
          <w:szCs w:val="24"/>
          <w:lang w:eastAsia="en-US"/>
        </w:rPr>
        <w:t> </w:t>
      </w:r>
      <w:r w:rsidR="00C74742" w:rsidRPr="00C74742">
        <w:rPr>
          <w:rFonts w:ascii="Times New Roman" w:hAnsi="Times New Roman"/>
          <w:iCs/>
          <w:sz w:val="24"/>
          <w:szCs w:val="24"/>
          <w:lang w:eastAsia="en-US"/>
        </w:rPr>
        <w:t>straipsniai) patikslinti pirmosios instancijos teismo sprendimo rezoliucinę dalį, nurodant, jog ieškovei iš atsakovės priteisiama 69</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848,99 Eur skola (53</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488,43</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Eur + 16</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360,56 Eur), 2</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 xml:space="preserve">514,56 Eur delspinigiai (69 848,99 Eur </w:t>
      </w:r>
      <w:r w:rsidR="00C74742">
        <w:rPr>
          <w:rFonts w:ascii="Times New Roman" w:hAnsi="Times New Roman"/>
          <w:iCs/>
          <w:sz w:val="24"/>
          <w:szCs w:val="24"/>
          <w:lang w:eastAsia="en-US"/>
        </w:rPr>
        <w:t>×</w:t>
      </w:r>
      <w:r w:rsidR="00C74742" w:rsidRPr="00C74742">
        <w:rPr>
          <w:rFonts w:ascii="Times New Roman" w:hAnsi="Times New Roman"/>
          <w:iCs/>
          <w:sz w:val="24"/>
          <w:szCs w:val="24"/>
          <w:lang w:eastAsia="en-US"/>
        </w:rPr>
        <w:t xml:space="preserve"> 0,02 proc. </w:t>
      </w:r>
      <w:r w:rsidR="00C74742">
        <w:rPr>
          <w:rFonts w:ascii="Times New Roman" w:hAnsi="Times New Roman"/>
          <w:iCs/>
          <w:sz w:val="24"/>
          <w:szCs w:val="24"/>
          <w:lang w:eastAsia="en-US"/>
        </w:rPr>
        <w:t>×</w:t>
      </w:r>
      <w:r w:rsidR="00C74742" w:rsidRPr="00C74742">
        <w:rPr>
          <w:rFonts w:ascii="Times New Roman" w:hAnsi="Times New Roman"/>
          <w:iCs/>
          <w:sz w:val="24"/>
          <w:szCs w:val="24"/>
          <w:lang w:eastAsia="en-US"/>
        </w:rPr>
        <w:t xml:space="preserve"> 180</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dienų) ir 1</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310 Eur žyminis mokestis valstybei (CPK</w:t>
      </w:r>
      <w:r w:rsidR="00EA7E44">
        <w:rPr>
          <w:rFonts w:ascii="Times New Roman" w:hAnsi="Times New Roman"/>
          <w:iCs/>
          <w:sz w:val="24"/>
          <w:szCs w:val="24"/>
          <w:lang w:eastAsia="en-US"/>
        </w:rPr>
        <w:t> </w:t>
      </w:r>
      <w:r w:rsidR="00C74742" w:rsidRPr="00C74742">
        <w:rPr>
          <w:rFonts w:ascii="Times New Roman" w:hAnsi="Times New Roman"/>
          <w:iCs/>
          <w:sz w:val="24"/>
          <w:szCs w:val="24"/>
          <w:lang w:eastAsia="en-US"/>
        </w:rPr>
        <w:t>80</w:t>
      </w:r>
      <w:r w:rsidR="00C74742">
        <w:rPr>
          <w:rFonts w:ascii="Times New Roman" w:hAnsi="Times New Roman"/>
          <w:iCs/>
          <w:sz w:val="24"/>
          <w:szCs w:val="24"/>
          <w:lang w:eastAsia="en-US"/>
        </w:rPr>
        <w:t> </w:t>
      </w:r>
      <w:r w:rsidR="00C74742" w:rsidRPr="00C74742">
        <w:rPr>
          <w:rFonts w:ascii="Times New Roman" w:hAnsi="Times New Roman"/>
          <w:iCs/>
          <w:sz w:val="24"/>
          <w:szCs w:val="24"/>
          <w:lang w:eastAsia="en-US"/>
        </w:rPr>
        <w:t>straipsnio 1 dalies 1 punktas, 83</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straipsnio 1 dalies 8</w:t>
      </w:r>
      <w:r w:rsidR="00C74742">
        <w:rPr>
          <w:rFonts w:ascii="Times New Roman" w:hAnsi="Times New Roman"/>
          <w:iCs/>
          <w:sz w:val="24"/>
          <w:szCs w:val="24"/>
          <w:lang w:eastAsia="en-US"/>
        </w:rPr>
        <w:t xml:space="preserve"> </w:t>
      </w:r>
      <w:r w:rsidR="00C74742" w:rsidRPr="00C74742">
        <w:rPr>
          <w:rFonts w:ascii="Times New Roman" w:hAnsi="Times New Roman"/>
          <w:iCs/>
          <w:sz w:val="24"/>
          <w:szCs w:val="24"/>
          <w:lang w:eastAsia="en-US"/>
        </w:rPr>
        <w:t>punktas, 96 straipsnio 1 dalis).</w:t>
      </w:r>
    </w:p>
    <w:p w14:paraId="00D7BC06" w14:textId="79FB0F41" w:rsidR="00C74742" w:rsidRDefault="00C74742">
      <w:pPr>
        <w:pStyle w:val="ListParagraph"/>
        <w:numPr>
          <w:ilvl w:val="0"/>
          <w:numId w:val="3"/>
        </w:numPr>
        <w:spacing w:after="120" w:line="240" w:lineRule="auto"/>
        <w:contextualSpacing w:val="0"/>
        <w:jc w:val="both"/>
        <w:rPr>
          <w:rFonts w:ascii="Times New Roman" w:hAnsi="Times New Roman"/>
          <w:sz w:val="24"/>
          <w:szCs w:val="24"/>
        </w:rPr>
      </w:pPr>
      <w:r w:rsidRPr="00C74742">
        <w:rPr>
          <w:rFonts w:ascii="Times New Roman" w:hAnsi="Times New Roman"/>
          <w:sz w:val="24"/>
          <w:szCs w:val="24"/>
        </w:rPr>
        <w:t>Įvertinusi šalių procesinį elgesį, kolegija konstata</w:t>
      </w:r>
      <w:r>
        <w:rPr>
          <w:rFonts w:ascii="Times New Roman" w:hAnsi="Times New Roman"/>
          <w:sz w:val="24"/>
          <w:szCs w:val="24"/>
        </w:rPr>
        <w:t>vo</w:t>
      </w:r>
      <w:r w:rsidRPr="00C74742">
        <w:rPr>
          <w:rFonts w:ascii="Times New Roman" w:hAnsi="Times New Roman"/>
          <w:sz w:val="24"/>
          <w:szCs w:val="24"/>
        </w:rPr>
        <w:t xml:space="preserve">, kad šalys neveikė operatyviai ir neskatino greito proceso, nes visų būtinų įrodymų nepateikė su pagrindiniais procesiniais dokumentais </w:t>
      </w:r>
      <w:r w:rsidR="00125A1F">
        <w:rPr>
          <w:rFonts w:ascii="Times New Roman" w:hAnsi="Times New Roman"/>
          <w:sz w:val="24"/>
          <w:szCs w:val="24"/>
        </w:rPr>
        <w:t>pirmosios instancijos teisme</w:t>
      </w:r>
      <w:r w:rsidRPr="00C74742">
        <w:rPr>
          <w:rFonts w:ascii="Times New Roman" w:hAnsi="Times New Roman"/>
          <w:sz w:val="24"/>
          <w:szCs w:val="24"/>
        </w:rPr>
        <w:t xml:space="preserve">, todėl bylos </w:t>
      </w:r>
      <w:r w:rsidR="00125A1F">
        <w:rPr>
          <w:rFonts w:ascii="Times New Roman" w:hAnsi="Times New Roman"/>
          <w:sz w:val="24"/>
          <w:szCs w:val="24"/>
        </w:rPr>
        <w:t>nagrinėjimas</w:t>
      </w:r>
      <w:r w:rsidRPr="00C74742">
        <w:rPr>
          <w:rFonts w:ascii="Times New Roman" w:hAnsi="Times New Roman"/>
          <w:sz w:val="24"/>
          <w:szCs w:val="24"/>
        </w:rPr>
        <w:t xml:space="preserve"> užsitęsė ir šalys patyrė papildom</w:t>
      </w:r>
      <w:r w:rsidR="00C93373">
        <w:rPr>
          <w:rFonts w:ascii="Times New Roman" w:hAnsi="Times New Roman"/>
          <w:sz w:val="24"/>
          <w:szCs w:val="24"/>
        </w:rPr>
        <w:t>ų</w:t>
      </w:r>
      <w:r w:rsidRPr="00C74742">
        <w:rPr>
          <w:rFonts w:ascii="Times New Roman" w:hAnsi="Times New Roman"/>
          <w:sz w:val="24"/>
          <w:szCs w:val="24"/>
        </w:rPr>
        <w:t xml:space="preserve"> bylinėjimosi išlaid</w:t>
      </w:r>
      <w:r w:rsidR="00C93373">
        <w:rPr>
          <w:rFonts w:ascii="Times New Roman" w:hAnsi="Times New Roman"/>
          <w:sz w:val="24"/>
          <w:szCs w:val="24"/>
        </w:rPr>
        <w:t>ų</w:t>
      </w:r>
      <w:r w:rsidRPr="00C74742">
        <w:rPr>
          <w:rFonts w:ascii="Times New Roman" w:hAnsi="Times New Roman"/>
          <w:sz w:val="24"/>
          <w:szCs w:val="24"/>
        </w:rPr>
        <w:t>. Nustačiusi šias aplinkybes, įvertinusi kiekvienos iš šalių patirtas bylinėjimosi išlaidas (ieškovė – 3 600 Eur, atsakovė – 6</w:t>
      </w:r>
      <w:r>
        <w:rPr>
          <w:rFonts w:ascii="Times New Roman" w:hAnsi="Times New Roman"/>
          <w:sz w:val="24"/>
          <w:szCs w:val="24"/>
        </w:rPr>
        <w:t> </w:t>
      </w:r>
      <w:r w:rsidRPr="00C74742">
        <w:rPr>
          <w:rFonts w:ascii="Times New Roman" w:hAnsi="Times New Roman"/>
          <w:sz w:val="24"/>
          <w:szCs w:val="24"/>
        </w:rPr>
        <w:t>300</w:t>
      </w:r>
      <w:r>
        <w:rPr>
          <w:rFonts w:ascii="Times New Roman" w:hAnsi="Times New Roman"/>
          <w:sz w:val="24"/>
          <w:szCs w:val="24"/>
        </w:rPr>
        <w:t> </w:t>
      </w:r>
      <w:r w:rsidRPr="00C74742">
        <w:rPr>
          <w:rFonts w:ascii="Times New Roman" w:hAnsi="Times New Roman"/>
          <w:sz w:val="24"/>
          <w:szCs w:val="24"/>
        </w:rPr>
        <w:t xml:space="preserve">Eur), kolegija </w:t>
      </w:r>
      <w:r w:rsidR="00C2176E">
        <w:rPr>
          <w:rFonts w:ascii="Times New Roman" w:hAnsi="Times New Roman"/>
          <w:sz w:val="24"/>
          <w:szCs w:val="24"/>
        </w:rPr>
        <w:t>konstatavo</w:t>
      </w:r>
      <w:r w:rsidRPr="00C74742">
        <w:rPr>
          <w:rFonts w:ascii="Times New Roman" w:hAnsi="Times New Roman"/>
          <w:sz w:val="24"/>
          <w:szCs w:val="24"/>
        </w:rPr>
        <w:t>, kad teisingumo, protingumo ir sąžiningumo principus atitinka pirmosios instancijos teismo išvada, kai kiekvienai šaliai paliekamos jos patirtos bylinėjimosi išlaidos. Aplinkybė, kad pirmosios instancijos teismas padarė rašymo apsirikim</w:t>
      </w:r>
      <w:r w:rsidR="00125A1F">
        <w:rPr>
          <w:rFonts w:ascii="Times New Roman" w:hAnsi="Times New Roman"/>
          <w:sz w:val="24"/>
          <w:szCs w:val="24"/>
        </w:rPr>
        <w:t>ą</w:t>
      </w:r>
      <w:r w:rsidRPr="00C74742">
        <w:rPr>
          <w:rFonts w:ascii="Times New Roman" w:hAnsi="Times New Roman"/>
          <w:sz w:val="24"/>
          <w:szCs w:val="24"/>
        </w:rPr>
        <w:t>, nurodydamas atsakovės patirtų bylinėjimosi išlaidų dydį (vietoje 6 300 Eur nurodė 2 550 Eur), savaime neteikia pagrindo paskirstyti bylinėjimosi išlaidas proporcingai patenkintų ir atmestų reikalavimų daliai.</w:t>
      </w:r>
    </w:p>
    <w:p w14:paraId="7044BD3B" w14:textId="6CECCD32" w:rsidR="00C2176E" w:rsidRDefault="00C2176E">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iCs/>
          <w:sz w:val="24"/>
          <w:szCs w:val="24"/>
        </w:rPr>
        <w:t>Kolegija nurodė, kad, a</w:t>
      </w:r>
      <w:r w:rsidRPr="00C2176E">
        <w:rPr>
          <w:rFonts w:ascii="Times New Roman" w:hAnsi="Times New Roman"/>
          <w:iCs/>
          <w:sz w:val="24"/>
          <w:szCs w:val="24"/>
        </w:rPr>
        <w:t>tmetus ieškovės ir atsakovės apeliacinius skundus, ieškovei ir atsakovei nėra atlyginamos bylinėjimosi išlaidos, patirtos apeliacinės instancijos teisme.</w:t>
      </w:r>
    </w:p>
    <w:p w14:paraId="60522D5F" w14:textId="7C3C9953"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4BA3775E" w14:textId="77777777" w:rsidR="00123EE2" w:rsidRDefault="00A80C8A">
      <w:pPr>
        <w:pStyle w:val="ListParagraph"/>
        <w:shd w:val="clear" w:color="auto" w:fill="FFFFFF"/>
        <w:spacing w:after="120" w:line="240" w:lineRule="auto"/>
        <w:ind w:left="0"/>
        <w:contextualSpacing w:val="0"/>
        <w:jc w:val="center"/>
        <w:rPr>
          <w:rFonts w:ascii="Times New Roman" w:hAnsi="Times New Roman"/>
          <w:sz w:val="24"/>
          <w:szCs w:val="24"/>
        </w:rPr>
      </w:pPr>
      <w:r>
        <w:rPr>
          <w:rFonts w:ascii="Times New Roman" w:hAnsi="Times New Roman"/>
          <w:sz w:val="24"/>
          <w:szCs w:val="24"/>
        </w:rPr>
        <w:t>III. Kasacinio skundo ir atsiliepim</w:t>
      </w:r>
      <w:r w:rsidRPr="00D45951">
        <w:rPr>
          <w:rFonts w:ascii="Times New Roman" w:hAnsi="Times New Roman"/>
          <w:sz w:val="24"/>
          <w:szCs w:val="24"/>
        </w:rPr>
        <w:t>o</w:t>
      </w:r>
      <w:r>
        <w:rPr>
          <w:rFonts w:ascii="Times New Roman" w:hAnsi="Times New Roman"/>
          <w:sz w:val="24"/>
          <w:szCs w:val="24"/>
        </w:rPr>
        <w:t xml:space="preserve"> į jį teisiniai argumentai</w:t>
      </w:r>
    </w:p>
    <w:p w14:paraId="59273387" w14:textId="3BD2F9D1"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4FF0AED7" w14:textId="24C379EC" w:rsidR="00123EE2" w:rsidRDefault="00A80C8A">
      <w:pPr>
        <w:pStyle w:val="ListParagraph"/>
        <w:numPr>
          <w:ilvl w:val="0"/>
          <w:numId w:val="3"/>
        </w:numPr>
        <w:shd w:val="clear" w:color="auto" w:fill="FFFFFF"/>
        <w:spacing w:after="120" w:line="240" w:lineRule="auto"/>
        <w:contextualSpacing w:val="0"/>
        <w:jc w:val="both"/>
        <w:rPr>
          <w:rFonts w:ascii="Times New Roman" w:hAnsi="Times New Roman"/>
          <w:sz w:val="24"/>
          <w:szCs w:val="24"/>
        </w:rPr>
      </w:pPr>
      <w:r>
        <w:rPr>
          <w:rFonts w:ascii="Times New Roman" w:hAnsi="Times New Roman"/>
          <w:sz w:val="24"/>
          <w:szCs w:val="24"/>
        </w:rPr>
        <w:t>Kasaciniu skundu</w:t>
      </w:r>
      <w:r>
        <w:t xml:space="preserve"> </w:t>
      </w:r>
      <w:r>
        <w:rPr>
          <w:rFonts w:ascii="Times New Roman" w:hAnsi="Times New Roman"/>
          <w:sz w:val="24"/>
          <w:szCs w:val="24"/>
        </w:rPr>
        <w:t>atsakov</w:t>
      </w:r>
      <w:r w:rsidR="00D45951">
        <w:rPr>
          <w:rFonts w:ascii="Times New Roman" w:hAnsi="Times New Roman"/>
          <w:sz w:val="24"/>
          <w:szCs w:val="24"/>
        </w:rPr>
        <w:t>ė</w:t>
      </w:r>
      <w:r w:rsidR="00D662BB">
        <w:rPr>
          <w:rFonts w:ascii="Times New Roman" w:hAnsi="Times New Roman"/>
          <w:sz w:val="24"/>
          <w:szCs w:val="24"/>
        </w:rPr>
        <w:t xml:space="preserve"> </w:t>
      </w:r>
      <w:r>
        <w:rPr>
          <w:rFonts w:ascii="Times New Roman" w:hAnsi="Times New Roman"/>
          <w:sz w:val="24"/>
          <w:szCs w:val="24"/>
        </w:rPr>
        <w:t>prašo</w:t>
      </w:r>
      <w:r w:rsidR="00C03D5C">
        <w:rPr>
          <w:rFonts w:ascii="Times New Roman" w:hAnsi="Times New Roman"/>
          <w:sz w:val="24"/>
          <w:szCs w:val="24"/>
        </w:rPr>
        <w:t xml:space="preserve"> </w:t>
      </w:r>
      <w:r w:rsidR="00D45951">
        <w:rPr>
          <w:rFonts w:ascii="Times New Roman" w:hAnsi="Times New Roman"/>
          <w:sz w:val="24"/>
          <w:szCs w:val="24"/>
        </w:rPr>
        <w:t xml:space="preserve">panaikinti </w:t>
      </w:r>
      <w:r w:rsidR="00D45951" w:rsidRPr="00D45951">
        <w:rPr>
          <w:rFonts w:ascii="Times New Roman" w:hAnsi="Times New Roman"/>
          <w:sz w:val="24"/>
          <w:szCs w:val="24"/>
        </w:rPr>
        <w:t xml:space="preserve">Lietuvos apeliacinio teismo </w:t>
      </w:r>
      <w:r w:rsidR="00C93373">
        <w:rPr>
          <w:rFonts w:ascii="Times New Roman" w:hAnsi="Times New Roman"/>
          <w:sz w:val="24"/>
          <w:szCs w:val="24"/>
        </w:rPr>
        <w:t xml:space="preserve">Civilinių bylų skyriaus teisėjų kolegijos </w:t>
      </w:r>
      <w:r w:rsidR="00D45951" w:rsidRPr="00D45951">
        <w:rPr>
          <w:rFonts w:ascii="Times New Roman" w:hAnsi="Times New Roman"/>
          <w:sz w:val="24"/>
          <w:szCs w:val="24"/>
        </w:rPr>
        <w:t>2026 m. vasario 12 d. nutart</w:t>
      </w:r>
      <w:r w:rsidR="00D45951">
        <w:rPr>
          <w:rFonts w:ascii="Times New Roman" w:hAnsi="Times New Roman"/>
          <w:sz w:val="24"/>
          <w:szCs w:val="24"/>
        </w:rPr>
        <w:t xml:space="preserve">į ir </w:t>
      </w:r>
      <w:r w:rsidR="00D45951" w:rsidRPr="00D45951">
        <w:rPr>
          <w:rFonts w:ascii="Times New Roman" w:hAnsi="Times New Roman"/>
          <w:sz w:val="24"/>
          <w:szCs w:val="24"/>
        </w:rPr>
        <w:t>perduoti bylą nagrinėti iš naujo apeliacinės instancijos teismui</w:t>
      </w:r>
      <w:r w:rsidR="00D45951">
        <w:rPr>
          <w:rFonts w:ascii="Times New Roman" w:hAnsi="Times New Roman"/>
          <w:sz w:val="24"/>
          <w:szCs w:val="24"/>
        </w:rPr>
        <w:t>; priteisti atsakovės naudai bylinėjimosi išlaidų atlyginimą</w:t>
      </w:r>
      <w:r>
        <w:rPr>
          <w:rFonts w:ascii="Times New Roman" w:hAnsi="Times New Roman"/>
          <w:sz w:val="24"/>
          <w:szCs w:val="24"/>
        </w:rPr>
        <w:t>. Kasacinis skundas grindžiamas šiais argumentais:</w:t>
      </w:r>
    </w:p>
    <w:p w14:paraId="301FD6AF" w14:textId="500FDBE9" w:rsidR="00365080" w:rsidRPr="00A81C8A" w:rsidRDefault="00ED53E8" w:rsidP="000A6010">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A81C8A">
        <w:rPr>
          <w:rFonts w:ascii="Times New Roman" w:hAnsi="Times New Roman"/>
          <w:sz w:val="24"/>
          <w:szCs w:val="24"/>
        </w:rPr>
        <w:t>Apeliacinės instancijos teismas pažeidė CK 6.73, 6.258 straipsnius</w:t>
      </w:r>
      <w:r w:rsidR="000C22B4" w:rsidRPr="00A81C8A">
        <w:rPr>
          <w:rFonts w:ascii="Times New Roman" w:hAnsi="Times New Roman"/>
          <w:sz w:val="24"/>
          <w:szCs w:val="24"/>
        </w:rPr>
        <w:t xml:space="preserve"> ir nukrypo nuo kasacinio teismo praktikos</w:t>
      </w:r>
      <w:r w:rsidRPr="00A81C8A">
        <w:rPr>
          <w:rFonts w:ascii="Times New Roman" w:hAnsi="Times New Roman"/>
          <w:sz w:val="24"/>
          <w:szCs w:val="24"/>
        </w:rPr>
        <w:t xml:space="preserve">, </w:t>
      </w:r>
      <w:r w:rsidR="009534F4" w:rsidRPr="00A81C8A">
        <w:rPr>
          <w:rFonts w:ascii="Times New Roman" w:hAnsi="Times New Roman"/>
          <w:sz w:val="24"/>
          <w:szCs w:val="24"/>
        </w:rPr>
        <w:t xml:space="preserve">konstatuodamas, kad atsakovė neįrodė realiai patirtų nuostolių. </w:t>
      </w:r>
      <w:r w:rsidR="000C22B4" w:rsidRPr="00A81C8A">
        <w:rPr>
          <w:rFonts w:ascii="Times New Roman" w:hAnsi="Times New Roman"/>
          <w:sz w:val="24"/>
          <w:szCs w:val="24"/>
        </w:rPr>
        <w:t xml:space="preserve">Pareiga įrodyti, kad netesybos yra aiškiai per didelės, tenka </w:t>
      </w:r>
      <w:r w:rsidR="009534F4" w:rsidRPr="00A81C8A">
        <w:rPr>
          <w:rFonts w:ascii="Times New Roman" w:hAnsi="Times New Roman"/>
          <w:sz w:val="24"/>
          <w:szCs w:val="24"/>
        </w:rPr>
        <w:t>ne netesybas taikančiai šaliai, o netesybų mažinimo prašančiai šaliai</w:t>
      </w:r>
      <w:r w:rsidR="006D528E">
        <w:rPr>
          <w:rFonts w:ascii="Times New Roman" w:hAnsi="Times New Roman"/>
          <w:sz w:val="24"/>
          <w:szCs w:val="24"/>
        </w:rPr>
        <w:t xml:space="preserve"> </w:t>
      </w:r>
      <w:r w:rsidR="006D528E" w:rsidRPr="006D528E">
        <w:rPr>
          <w:rFonts w:ascii="Times New Roman" w:hAnsi="Times New Roman"/>
          <w:sz w:val="24"/>
          <w:szCs w:val="24"/>
        </w:rPr>
        <w:t>(Lietuvos Aukščiausiojo Teismo 2020 m. gegužės 25 d. nutartis civilinėje byloje Nr. e3K-7-75-823/2020; 2021 m. birželio 23 d. nutartis civilinėje byloje Nr.</w:t>
      </w:r>
      <w:r w:rsidR="00B93C6F">
        <w:rPr>
          <w:rFonts w:ascii="Times New Roman" w:hAnsi="Times New Roman"/>
          <w:sz w:val="24"/>
          <w:szCs w:val="24"/>
        </w:rPr>
        <w:t> </w:t>
      </w:r>
      <w:r w:rsidR="006D528E" w:rsidRPr="006D528E">
        <w:rPr>
          <w:rFonts w:ascii="Times New Roman" w:hAnsi="Times New Roman"/>
          <w:sz w:val="24"/>
          <w:szCs w:val="24"/>
        </w:rPr>
        <w:t>e3K-3-187-378/2021; 2022 m. balandžio 6 d. nutartis civilinėje byloje Nr. 3K-3-83-1075/2022)</w:t>
      </w:r>
      <w:r w:rsidR="00365080" w:rsidRPr="00A81C8A">
        <w:rPr>
          <w:rFonts w:ascii="Times New Roman" w:hAnsi="Times New Roman"/>
          <w:sz w:val="24"/>
          <w:szCs w:val="24"/>
        </w:rPr>
        <w:t>, todėl teismas nepagrįstai šios aplinkybės įrodinėjimo naštą perkėlė atsakovei</w:t>
      </w:r>
      <w:r w:rsidR="000C22B4" w:rsidRPr="00A81C8A">
        <w:rPr>
          <w:rFonts w:ascii="Times New Roman" w:hAnsi="Times New Roman"/>
          <w:sz w:val="24"/>
          <w:szCs w:val="24"/>
        </w:rPr>
        <w:t xml:space="preserve">. </w:t>
      </w:r>
      <w:r w:rsidR="00AB259A">
        <w:rPr>
          <w:rFonts w:ascii="Times New Roman" w:hAnsi="Times New Roman"/>
          <w:sz w:val="24"/>
          <w:szCs w:val="24"/>
        </w:rPr>
        <w:t>Bylą nagrinėję teismai</w:t>
      </w:r>
      <w:r w:rsidR="00365080" w:rsidRPr="00A81C8A">
        <w:rPr>
          <w:rFonts w:ascii="Times New Roman" w:hAnsi="Times New Roman"/>
          <w:sz w:val="24"/>
          <w:szCs w:val="24"/>
        </w:rPr>
        <w:t xml:space="preserve"> taip pat pažeidė sutarties privalomumo ir sutarties laisvės</w:t>
      </w:r>
      <w:r w:rsidR="00A81C8A" w:rsidRPr="00A81C8A">
        <w:t xml:space="preserve"> </w:t>
      </w:r>
      <w:r w:rsidR="00A81C8A" w:rsidRPr="00A81C8A">
        <w:rPr>
          <w:rFonts w:ascii="Times New Roman" w:hAnsi="Times New Roman"/>
          <w:sz w:val="24"/>
          <w:szCs w:val="24"/>
        </w:rPr>
        <w:t>principus, įtvirtintus CK 6.189 ir 6.156</w:t>
      </w:r>
      <w:r w:rsidR="00C865A4">
        <w:rPr>
          <w:rFonts w:ascii="Times New Roman" w:hAnsi="Times New Roman"/>
          <w:sz w:val="24"/>
          <w:szCs w:val="24"/>
        </w:rPr>
        <w:t> </w:t>
      </w:r>
      <w:r w:rsidR="00A81C8A" w:rsidRPr="00A81C8A">
        <w:rPr>
          <w:rFonts w:ascii="Times New Roman" w:hAnsi="Times New Roman"/>
          <w:sz w:val="24"/>
          <w:szCs w:val="24"/>
        </w:rPr>
        <w:t>straipsniuose, iš esmės pakeisdam</w:t>
      </w:r>
      <w:r w:rsidR="00AB259A">
        <w:rPr>
          <w:rFonts w:ascii="Times New Roman" w:hAnsi="Times New Roman"/>
          <w:sz w:val="24"/>
          <w:szCs w:val="24"/>
        </w:rPr>
        <w:t>i</w:t>
      </w:r>
      <w:r w:rsidR="00A81C8A" w:rsidRPr="00A81C8A">
        <w:rPr>
          <w:rFonts w:ascii="Times New Roman" w:hAnsi="Times New Roman"/>
          <w:sz w:val="24"/>
          <w:szCs w:val="24"/>
        </w:rPr>
        <w:t xml:space="preserve"> Sutartimi</w:t>
      </w:r>
      <w:r w:rsidR="00A81C8A">
        <w:rPr>
          <w:rFonts w:ascii="Times New Roman" w:hAnsi="Times New Roman"/>
          <w:sz w:val="24"/>
          <w:szCs w:val="24"/>
        </w:rPr>
        <w:t xml:space="preserve"> </w:t>
      </w:r>
      <w:r w:rsidR="00A81C8A" w:rsidRPr="00A81C8A">
        <w:rPr>
          <w:rFonts w:ascii="Times New Roman" w:hAnsi="Times New Roman"/>
          <w:sz w:val="24"/>
          <w:szCs w:val="24"/>
        </w:rPr>
        <w:t xml:space="preserve">nustatytą rizikos ir atsakomybės paskirstymą. </w:t>
      </w:r>
      <w:r w:rsidR="00A81C8A" w:rsidRPr="000C22B4">
        <w:rPr>
          <w:rFonts w:ascii="Times New Roman" w:hAnsi="Times New Roman"/>
          <w:sz w:val="24"/>
          <w:szCs w:val="24"/>
        </w:rPr>
        <w:t>Teisma</w:t>
      </w:r>
      <w:r w:rsidR="00AB259A">
        <w:rPr>
          <w:rFonts w:ascii="Times New Roman" w:hAnsi="Times New Roman"/>
          <w:sz w:val="24"/>
          <w:szCs w:val="24"/>
        </w:rPr>
        <w:t>i</w:t>
      </w:r>
      <w:r w:rsidR="00A81C8A" w:rsidRPr="000C22B4">
        <w:rPr>
          <w:rFonts w:ascii="Times New Roman" w:hAnsi="Times New Roman"/>
          <w:sz w:val="24"/>
          <w:szCs w:val="24"/>
        </w:rPr>
        <w:t xml:space="preserve"> sumažino netesybas 50 proc., nors nenustatė akivaizdaus jų neproporcingumo faktinėms prievolės pažeidimo pasekmėms</w:t>
      </w:r>
      <w:r w:rsidR="00A81C8A">
        <w:rPr>
          <w:rFonts w:ascii="Times New Roman" w:hAnsi="Times New Roman"/>
          <w:sz w:val="24"/>
          <w:szCs w:val="24"/>
        </w:rPr>
        <w:t xml:space="preserve">, nemotyvavo tokio </w:t>
      </w:r>
      <w:r w:rsidR="00A81C8A" w:rsidRPr="00A81C8A">
        <w:rPr>
          <w:rFonts w:ascii="Times New Roman" w:hAnsi="Times New Roman"/>
          <w:sz w:val="24"/>
          <w:szCs w:val="24"/>
        </w:rPr>
        <w:t>netesybų mažinimo mast</w:t>
      </w:r>
      <w:r w:rsidR="00A81C8A">
        <w:rPr>
          <w:rFonts w:ascii="Times New Roman" w:hAnsi="Times New Roman"/>
          <w:sz w:val="24"/>
          <w:szCs w:val="24"/>
        </w:rPr>
        <w:t>o.</w:t>
      </w:r>
    </w:p>
    <w:p w14:paraId="5F703E0D" w14:textId="0167B236" w:rsidR="00123EE2" w:rsidRPr="00AD25C3" w:rsidRDefault="00AB259A" w:rsidP="000A6010">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AD25C3">
        <w:rPr>
          <w:rFonts w:ascii="Times New Roman" w:hAnsi="Times New Roman"/>
          <w:sz w:val="24"/>
          <w:szCs w:val="24"/>
        </w:rPr>
        <w:t>Bylą nagrinėję teismai</w:t>
      </w:r>
      <w:r w:rsidR="00BC77FE" w:rsidRPr="00AD25C3">
        <w:rPr>
          <w:rFonts w:ascii="Times New Roman" w:hAnsi="Times New Roman"/>
          <w:sz w:val="24"/>
          <w:szCs w:val="24"/>
        </w:rPr>
        <w:t xml:space="preserve"> netinkamai taikė teisės normas, reglamentuojančias sutartinės sulaikymo teisės taikymo ribas ir sutarties uždarumo principą (CK 6.70, 6.156, 6.189, </w:t>
      </w:r>
      <w:r w:rsidR="00BC77FE" w:rsidRPr="00AD25C3">
        <w:rPr>
          <w:rFonts w:ascii="Times New Roman" w:hAnsi="Times New Roman"/>
          <w:sz w:val="24"/>
          <w:szCs w:val="24"/>
        </w:rPr>
        <w:lastRenderedPageBreak/>
        <w:t>6.650</w:t>
      </w:r>
      <w:r w:rsidR="00C865A4">
        <w:rPr>
          <w:rFonts w:ascii="Times New Roman" w:hAnsi="Times New Roman"/>
          <w:sz w:val="24"/>
          <w:szCs w:val="24"/>
        </w:rPr>
        <w:t> </w:t>
      </w:r>
      <w:r w:rsidR="00BC77FE" w:rsidRPr="00AD25C3">
        <w:rPr>
          <w:rFonts w:ascii="Times New Roman" w:hAnsi="Times New Roman"/>
          <w:sz w:val="24"/>
          <w:szCs w:val="24"/>
        </w:rPr>
        <w:t>straipsniai). Teisma</w:t>
      </w:r>
      <w:r w:rsidRPr="00AD25C3">
        <w:rPr>
          <w:rFonts w:ascii="Times New Roman" w:hAnsi="Times New Roman"/>
          <w:sz w:val="24"/>
          <w:szCs w:val="24"/>
        </w:rPr>
        <w:t>i</w:t>
      </w:r>
      <w:r w:rsidR="00BC77FE" w:rsidRPr="00AD25C3">
        <w:rPr>
          <w:rFonts w:ascii="Times New Roman" w:hAnsi="Times New Roman"/>
          <w:sz w:val="24"/>
          <w:szCs w:val="24"/>
        </w:rPr>
        <w:t xml:space="preserve"> pripažino sulaikymo teisę pasibaigusia</w:t>
      </w:r>
      <w:r w:rsidR="005F2C7D">
        <w:rPr>
          <w:rFonts w:ascii="Times New Roman" w:hAnsi="Times New Roman"/>
          <w:sz w:val="24"/>
          <w:szCs w:val="24"/>
        </w:rPr>
        <w:t>,</w:t>
      </w:r>
      <w:r w:rsidR="00BC77FE" w:rsidRPr="00AD25C3">
        <w:rPr>
          <w:rFonts w:ascii="Times New Roman" w:hAnsi="Times New Roman"/>
          <w:sz w:val="24"/>
          <w:szCs w:val="24"/>
        </w:rPr>
        <w:t xml:space="preserve"> remdam</w:t>
      </w:r>
      <w:r w:rsidRPr="00AD25C3">
        <w:rPr>
          <w:rFonts w:ascii="Times New Roman" w:hAnsi="Times New Roman"/>
          <w:sz w:val="24"/>
          <w:szCs w:val="24"/>
        </w:rPr>
        <w:t>iesi</w:t>
      </w:r>
      <w:r w:rsidR="00BC77FE" w:rsidRPr="00AD25C3">
        <w:rPr>
          <w:rFonts w:ascii="Times New Roman" w:hAnsi="Times New Roman"/>
          <w:sz w:val="24"/>
          <w:szCs w:val="24"/>
        </w:rPr>
        <w:t xml:space="preserve"> atsakovės santykių su trečiuoju asmeniu pasikeitimu, nors ir nustatė šios teisės galiojimui ir taikymui būtinas sąlygas. </w:t>
      </w:r>
      <w:r w:rsidR="00AD25C3" w:rsidRPr="00AD25C3">
        <w:rPr>
          <w:rFonts w:ascii="Times New Roman" w:hAnsi="Times New Roman"/>
          <w:sz w:val="24"/>
          <w:szCs w:val="24"/>
        </w:rPr>
        <w:t>Atsakovės teisinių santykių su</w:t>
      </w:r>
      <w:r w:rsidR="009E338F">
        <w:rPr>
          <w:rFonts w:ascii="Times New Roman" w:hAnsi="Times New Roman"/>
          <w:sz w:val="24"/>
          <w:szCs w:val="24"/>
        </w:rPr>
        <w:t xml:space="preserve"> užsakove</w:t>
      </w:r>
      <w:r w:rsidR="00AD25C3" w:rsidRPr="00AD25C3">
        <w:rPr>
          <w:rFonts w:ascii="Times New Roman" w:hAnsi="Times New Roman"/>
          <w:sz w:val="24"/>
          <w:szCs w:val="24"/>
        </w:rPr>
        <w:t xml:space="preserve"> UAB „MO Garden</w:t>
      </w:r>
      <w:r w:rsidR="00CE4423">
        <w:rPr>
          <w:rFonts w:ascii="Times New Roman" w:hAnsi="Times New Roman"/>
          <w:sz w:val="24"/>
          <w:szCs w:val="24"/>
        </w:rPr>
        <w:t xml:space="preserve"> </w:t>
      </w:r>
      <w:r w:rsidR="00AD25C3" w:rsidRPr="00AD25C3">
        <w:rPr>
          <w:rFonts w:ascii="Times New Roman" w:hAnsi="Times New Roman"/>
          <w:sz w:val="24"/>
          <w:szCs w:val="24"/>
        </w:rPr>
        <w:t xml:space="preserve">1“ pasikeitimas savaime nepanaikino ieškovės garantinių įsipareigojimų, kylančių iš šalių </w:t>
      </w:r>
      <w:r w:rsidR="009E338F">
        <w:rPr>
          <w:rFonts w:ascii="Times New Roman" w:hAnsi="Times New Roman"/>
          <w:sz w:val="24"/>
          <w:szCs w:val="24"/>
        </w:rPr>
        <w:t>sudarytos</w:t>
      </w:r>
      <w:r w:rsidR="00AD25C3" w:rsidRPr="00AD25C3">
        <w:rPr>
          <w:rFonts w:ascii="Times New Roman" w:hAnsi="Times New Roman"/>
          <w:sz w:val="24"/>
          <w:szCs w:val="24"/>
        </w:rPr>
        <w:t xml:space="preserve"> Sutarties.</w:t>
      </w:r>
      <w:r w:rsidR="00AD25C3" w:rsidRPr="00AD25C3">
        <w:t xml:space="preserve"> </w:t>
      </w:r>
      <w:r w:rsidR="00AD25C3" w:rsidRPr="00AD25C3">
        <w:rPr>
          <w:rFonts w:ascii="Times New Roman" w:hAnsi="Times New Roman"/>
          <w:sz w:val="24"/>
          <w:szCs w:val="24"/>
        </w:rPr>
        <w:t>Teismas, atsisakydamas taikyti sulaikymo teisę, bet jos nepripažinęs negaliojančia įstatymų nustatyta tvarka, faktiškai panaikino galiojančią sutartinę nuostatą, tuo pažeisdamas sutarties privalomumo principą ir šalių autonomiją laisvai nustaty</w:t>
      </w:r>
      <w:r w:rsidR="00AD25C3">
        <w:rPr>
          <w:rFonts w:ascii="Times New Roman" w:hAnsi="Times New Roman"/>
          <w:sz w:val="24"/>
          <w:szCs w:val="24"/>
        </w:rPr>
        <w:t>ti</w:t>
      </w:r>
      <w:r w:rsidR="00AD25C3" w:rsidRPr="00AD25C3">
        <w:rPr>
          <w:rFonts w:ascii="Times New Roman" w:hAnsi="Times New Roman"/>
          <w:sz w:val="24"/>
          <w:szCs w:val="24"/>
        </w:rPr>
        <w:t xml:space="preserve"> savo tarpusavio teisių ir pareigų turinį.</w:t>
      </w:r>
    </w:p>
    <w:p w14:paraId="700971A8" w14:textId="79F07D64" w:rsidR="00123EE2" w:rsidRPr="006B7016" w:rsidRDefault="006B7016" w:rsidP="000A6010">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6B7016">
        <w:rPr>
          <w:rFonts w:ascii="Times New Roman" w:hAnsi="Times New Roman"/>
          <w:sz w:val="24"/>
          <w:szCs w:val="24"/>
        </w:rPr>
        <w:t>Apeliacinės instancijos teismas, priteisdamas delspinigius už laikotarpį iki kreipimosi į teismą dienos, ne</w:t>
      </w:r>
      <w:r>
        <w:rPr>
          <w:rFonts w:ascii="Times New Roman" w:hAnsi="Times New Roman"/>
          <w:sz w:val="24"/>
          <w:szCs w:val="24"/>
        </w:rPr>
        <w:t>ti</w:t>
      </w:r>
      <w:r w:rsidRPr="006B7016">
        <w:rPr>
          <w:rFonts w:ascii="Times New Roman" w:hAnsi="Times New Roman"/>
          <w:sz w:val="24"/>
          <w:szCs w:val="24"/>
        </w:rPr>
        <w:t xml:space="preserve">nkamai taikė ir aiškino CK 6.70 straipsnį </w:t>
      </w:r>
      <w:r>
        <w:rPr>
          <w:rFonts w:ascii="Times New Roman" w:hAnsi="Times New Roman"/>
          <w:sz w:val="24"/>
          <w:szCs w:val="24"/>
        </w:rPr>
        <w:t>ir</w:t>
      </w:r>
      <w:r w:rsidRPr="006B7016">
        <w:rPr>
          <w:rFonts w:ascii="Times New Roman" w:hAnsi="Times New Roman"/>
          <w:sz w:val="24"/>
          <w:szCs w:val="24"/>
        </w:rPr>
        <w:t xml:space="preserve"> 6.258 straipsnio 3 dalį, nukrypo nuo </w:t>
      </w:r>
      <w:r>
        <w:rPr>
          <w:rFonts w:ascii="Times New Roman" w:hAnsi="Times New Roman"/>
          <w:sz w:val="24"/>
          <w:szCs w:val="24"/>
        </w:rPr>
        <w:t>k</w:t>
      </w:r>
      <w:r w:rsidRPr="006B7016">
        <w:rPr>
          <w:rFonts w:ascii="Times New Roman" w:hAnsi="Times New Roman"/>
          <w:sz w:val="24"/>
          <w:szCs w:val="24"/>
        </w:rPr>
        <w:t>asacinio teismo prak</w:t>
      </w:r>
      <w:r>
        <w:rPr>
          <w:rFonts w:ascii="Times New Roman" w:hAnsi="Times New Roman"/>
          <w:sz w:val="24"/>
          <w:szCs w:val="24"/>
        </w:rPr>
        <w:t>ti</w:t>
      </w:r>
      <w:r w:rsidRPr="006B7016">
        <w:rPr>
          <w:rFonts w:ascii="Times New Roman" w:hAnsi="Times New Roman"/>
          <w:sz w:val="24"/>
          <w:szCs w:val="24"/>
        </w:rPr>
        <w:t>kos</w:t>
      </w:r>
      <w:r>
        <w:rPr>
          <w:rFonts w:ascii="Times New Roman" w:hAnsi="Times New Roman"/>
          <w:sz w:val="24"/>
          <w:szCs w:val="24"/>
        </w:rPr>
        <w:t xml:space="preserve">, pagal kurią, </w:t>
      </w:r>
      <w:r w:rsidRPr="006B7016">
        <w:rPr>
          <w:rFonts w:ascii="Times New Roman" w:hAnsi="Times New Roman"/>
          <w:sz w:val="24"/>
          <w:szCs w:val="24"/>
        </w:rPr>
        <w:t>kai ginčas dėl pagrindinės prievolės yra esminis, delspinigių priteisimas už laikotarpį, kai ši prievolė buvo ginčijama, yra nepagrįstas (</w:t>
      </w:r>
      <w:r>
        <w:rPr>
          <w:rFonts w:ascii="Times New Roman" w:hAnsi="Times New Roman"/>
          <w:sz w:val="24"/>
          <w:szCs w:val="24"/>
        </w:rPr>
        <w:t>Lietuvos Aukščiausiojo Teismo</w:t>
      </w:r>
      <w:r w:rsidRPr="006B7016">
        <w:rPr>
          <w:rFonts w:ascii="Times New Roman" w:hAnsi="Times New Roman"/>
          <w:sz w:val="24"/>
          <w:szCs w:val="24"/>
        </w:rPr>
        <w:t xml:space="preserve"> 2016 m. kovo 16 d. nutar</w:t>
      </w:r>
      <w:r>
        <w:rPr>
          <w:rFonts w:ascii="Times New Roman" w:hAnsi="Times New Roman"/>
          <w:sz w:val="24"/>
          <w:szCs w:val="24"/>
        </w:rPr>
        <w:t>ti</w:t>
      </w:r>
      <w:r w:rsidRPr="006B7016">
        <w:rPr>
          <w:rFonts w:ascii="Times New Roman" w:hAnsi="Times New Roman"/>
          <w:sz w:val="24"/>
          <w:szCs w:val="24"/>
        </w:rPr>
        <w:t>s c</w:t>
      </w:r>
      <w:r>
        <w:rPr>
          <w:rFonts w:ascii="Times New Roman" w:hAnsi="Times New Roman"/>
          <w:sz w:val="24"/>
          <w:szCs w:val="24"/>
        </w:rPr>
        <w:t>ivilinėje byloje</w:t>
      </w:r>
      <w:r w:rsidRPr="006B7016">
        <w:rPr>
          <w:rFonts w:ascii="Times New Roman" w:hAnsi="Times New Roman"/>
          <w:sz w:val="24"/>
          <w:szCs w:val="24"/>
        </w:rPr>
        <w:t xml:space="preserve"> Nr. 3K-3-157-684/2016).</w:t>
      </w:r>
      <w:r>
        <w:rPr>
          <w:rFonts w:ascii="Times New Roman" w:hAnsi="Times New Roman"/>
          <w:sz w:val="24"/>
          <w:szCs w:val="24"/>
        </w:rPr>
        <w:t xml:space="preserve"> </w:t>
      </w:r>
      <w:r w:rsidRPr="006B7016">
        <w:rPr>
          <w:rFonts w:ascii="Times New Roman" w:hAnsi="Times New Roman"/>
          <w:sz w:val="24"/>
          <w:szCs w:val="24"/>
        </w:rPr>
        <w:t>Atsakovė iki teismo sprendimo priėmimo objektyviai negalėjo žinoti tikslios mokėtinos sumos</w:t>
      </w:r>
      <w:r>
        <w:rPr>
          <w:rFonts w:ascii="Times New Roman" w:hAnsi="Times New Roman"/>
          <w:sz w:val="24"/>
          <w:szCs w:val="24"/>
        </w:rPr>
        <w:t>,</w:t>
      </w:r>
      <w:r w:rsidRPr="006B7016">
        <w:rPr>
          <w:rFonts w:ascii="Times New Roman" w:hAnsi="Times New Roman"/>
          <w:sz w:val="24"/>
          <w:szCs w:val="24"/>
        </w:rPr>
        <w:t xml:space="preserve"> prievolės galutinis dydis buvo ginčijamas ir iš esmės nustatytas tik teismui pasinaudojus diskrecija sumažinti netesybas.</w:t>
      </w:r>
      <w:r w:rsidRPr="006B7016">
        <w:t xml:space="preserve"> </w:t>
      </w:r>
      <w:r w:rsidRPr="006B7016">
        <w:rPr>
          <w:rFonts w:ascii="Times New Roman" w:hAnsi="Times New Roman"/>
          <w:sz w:val="24"/>
          <w:szCs w:val="24"/>
        </w:rPr>
        <w:t xml:space="preserve">Prievolės dydžio neapibrėžtumas šioje byloje buvo objektyvi teisinė aplinkybė, kurią lėmė teismo atliktos </w:t>
      </w:r>
      <w:r w:rsidR="00193EB4">
        <w:rPr>
          <w:rFonts w:ascii="Times New Roman" w:hAnsi="Times New Roman"/>
          <w:sz w:val="24"/>
          <w:szCs w:val="24"/>
        </w:rPr>
        <w:t>S</w:t>
      </w:r>
      <w:r w:rsidRPr="006B7016">
        <w:rPr>
          <w:rFonts w:ascii="Times New Roman" w:hAnsi="Times New Roman"/>
          <w:sz w:val="24"/>
          <w:szCs w:val="24"/>
        </w:rPr>
        <w:t>utar</w:t>
      </w:r>
      <w:r>
        <w:rPr>
          <w:rFonts w:ascii="Times New Roman" w:hAnsi="Times New Roman"/>
          <w:sz w:val="24"/>
          <w:szCs w:val="24"/>
        </w:rPr>
        <w:t>ti</w:t>
      </w:r>
      <w:r w:rsidRPr="006B7016">
        <w:rPr>
          <w:rFonts w:ascii="Times New Roman" w:hAnsi="Times New Roman"/>
          <w:sz w:val="24"/>
          <w:szCs w:val="24"/>
        </w:rPr>
        <w:t>es sąlygų taikymo korekcijos, o ne skolinink</w:t>
      </w:r>
      <w:r>
        <w:rPr>
          <w:rFonts w:ascii="Times New Roman" w:hAnsi="Times New Roman"/>
          <w:sz w:val="24"/>
          <w:szCs w:val="24"/>
        </w:rPr>
        <w:t>ės</w:t>
      </w:r>
      <w:r w:rsidRPr="006B7016">
        <w:rPr>
          <w:rFonts w:ascii="Times New Roman" w:hAnsi="Times New Roman"/>
          <w:sz w:val="24"/>
          <w:szCs w:val="24"/>
        </w:rPr>
        <w:t xml:space="preserve"> nesąžiningumas ar delsimas.</w:t>
      </w:r>
      <w:r>
        <w:rPr>
          <w:rFonts w:ascii="Times New Roman" w:hAnsi="Times New Roman"/>
          <w:sz w:val="24"/>
          <w:szCs w:val="24"/>
        </w:rPr>
        <w:t xml:space="preserve"> Dėl to teismas nepagrįstai priteisė </w:t>
      </w:r>
      <w:r w:rsidRPr="006B7016">
        <w:rPr>
          <w:rFonts w:ascii="Times New Roman" w:hAnsi="Times New Roman"/>
          <w:sz w:val="24"/>
          <w:szCs w:val="24"/>
        </w:rPr>
        <w:t>ieškovės naudai 2 514,56 Eur delspinigius</w:t>
      </w:r>
      <w:r>
        <w:rPr>
          <w:rFonts w:ascii="Times New Roman" w:hAnsi="Times New Roman"/>
          <w:sz w:val="24"/>
          <w:szCs w:val="24"/>
        </w:rPr>
        <w:t>.</w:t>
      </w:r>
    </w:p>
    <w:p w14:paraId="5CB058A3" w14:textId="4334FC89" w:rsidR="00123EE2" w:rsidRPr="00CE4423" w:rsidRDefault="00CE4423" w:rsidP="000A6010">
      <w:pPr>
        <w:pStyle w:val="ListParagraph"/>
        <w:numPr>
          <w:ilvl w:val="1"/>
          <w:numId w:val="3"/>
        </w:numPr>
        <w:shd w:val="clear" w:color="auto" w:fill="FFFFFF"/>
        <w:spacing w:after="120" w:line="240" w:lineRule="auto"/>
        <w:contextualSpacing w:val="0"/>
        <w:jc w:val="both"/>
        <w:rPr>
          <w:rFonts w:ascii="Times New Roman" w:hAnsi="Times New Roman"/>
          <w:sz w:val="24"/>
          <w:szCs w:val="24"/>
        </w:rPr>
      </w:pPr>
      <w:r w:rsidRPr="00CE4423">
        <w:rPr>
          <w:rFonts w:ascii="Times New Roman" w:hAnsi="Times New Roman"/>
          <w:sz w:val="24"/>
          <w:szCs w:val="24"/>
        </w:rPr>
        <w:t>Bylą nagrinėję teismai netinkamai taikė CPK 93 straipsnio 4 dalį, nes nenurodė, kokie konkretūs atsakovės veiksmai laikytini nebendradarbiavimu su teismu, nenustatė, kaip šie veiksmai paveikė proceso eigą, ir neatliko individualaus šalių procesinio elgesio vertinimo. Dėl to buvo nepagrįstai apribota atsakovės teisė gau</w:t>
      </w:r>
      <w:r>
        <w:rPr>
          <w:rFonts w:ascii="Times New Roman" w:hAnsi="Times New Roman"/>
          <w:sz w:val="24"/>
          <w:szCs w:val="24"/>
        </w:rPr>
        <w:t xml:space="preserve">ti </w:t>
      </w:r>
      <w:r w:rsidRPr="00CE4423">
        <w:rPr>
          <w:rFonts w:ascii="Times New Roman" w:hAnsi="Times New Roman"/>
          <w:sz w:val="24"/>
          <w:szCs w:val="24"/>
        </w:rPr>
        <w:t>6 300 Eur bylinėjimosi išlaidų atlyginimą</w:t>
      </w:r>
      <w:r>
        <w:rPr>
          <w:rFonts w:ascii="Times New Roman" w:hAnsi="Times New Roman"/>
          <w:sz w:val="24"/>
          <w:szCs w:val="24"/>
        </w:rPr>
        <w:t>.</w:t>
      </w:r>
    </w:p>
    <w:p w14:paraId="74453C6E" w14:textId="76292BF1" w:rsidR="00123EE2" w:rsidRDefault="00A80C8A">
      <w:pPr>
        <w:pStyle w:val="ListParagraph"/>
        <w:numPr>
          <w:ilvl w:val="0"/>
          <w:numId w:val="3"/>
        </w:numPr>
        <w:spacing w:after="120" w:line="240" w:lineRule="auto"/>
        <w:contextualSpacing w:val="0"/>
        <w:jc w:val="both"/>
        <w:rPr>
          <w:rFonts w:ascii="Times New Roman" w:hAnsi="Times New Roman"/>
          <w:iCs/>
          <w:sz w:val="24"/>
          <w:szCs w:val="24"/>
        </w:rPr>
      </w:pPr>
      <w:r>
        <w:rPr>
          <w:rFonts w:ascii="Times New Roman" w:hAnsi="Times New Roman"/>
          <w:sz w:val="24"/>
          <w:szCs w:val="24"/>
        </w:rPr>
        <w:t>Ieškov</w:t>
      </w:r>
      <w:r w:rsidR="00CE4423">
        <w:rPr>
          <w:rFonts w:ascii="Times New Roman" w:hAnsi="Times New Roman"/>
          <w:sz w:val="24"/>
          <w:szCs w:val="24"/>
        </w:rPr>
        <w:t>ė</w:t>
      </w:r>
      <w:r>
        <w:rPr>
          <w:rFonts w:ascii="Times New Roman" w:hAnsi="Times New Roman"/>
          <w:sz w:val="24"/>
          <w:szCs w:val="24"/>
        </w:rPr>
        <w:t xml:space="preserve"> </w:t>
      </w:r>
      <w:r>
        <w:rPr>
          <w:rFonts w:ascii="Times New Roman" w:hAnsi="Times New Roman"/>
          <w:iCs/>
          <w:sz w:val="24"/>
          <w:szCs w:val="24"/>
        </w:rPr>
        <w:t>atsiliepimu į kasacinį skundą prašo</w:t>
      </w:r>
      <w:r w:rsidRPr="00E34677">
        <w:rPr>
          <w:rFonts w:ascii="Times New Roman" w:hAnsi="Times New Roman"/>
          <w:bCs/>
          <w:iCs/>
          <w:sz w:val="24"/>
          <w:szCs w:val="24"/>
        </w:rPr>
        <w:t xml:space="preserve"> </w:t>
      </w:r>
      <w:r w:rsidR="00E34677">
        <w:rPr>
          <w:rFonts w:ascii="Times New Roman" w:hAnsi="Times New Roman"/>
          <w:sz w:val="24"/>
          <w:szCs w:val="24"/>
        </w:rPr>
        <w:t>atsakovės kasacinį skundą atmesti; priteisti ieškovės naudai bylinėjimosi išlaidų atlyginimą</w:t>
      </w:r>
      <w:r>
        <w:rPr>
          <w:rFonts w:ascii="Times New Roman" w:hAnsi="Times New Roman"/>
          <w:sz w:val="24"/>
          <w:szCs w:val="24"/>
        </w:rPr>
        <w:t>. Atsiliepime nurodomi šie argumentai:</w:t>
      </w:r>
    </w:p>
    <w:p w14:paraId="1F2C3249" w14:textId="5833E10D" w:rsidR="00123EE2" w:rsidRDefault="000E1420">
      <w:pPr>
        <w:pStyle w:val="ListParagraph"/>
        <w:numPr>
          <w:ilvl w:val="1"/>
          <w:numId w:val="3"/>
        </w:numPr>
        <w:spacing w:after="120" w:line="240" w:lineRule="auto"/>
        <w:contextualSpacing w:val="0"/>
        <w:jc w:val="both"/>
        <w:rPr>
          <w:rFonts w:ascii="Times New Roman" w:hAnsi="Times New Roman"/>
          <w:iCs/>
          <w:sz w:val="24"/>
          <w:szCs w:val="24"/>
        </w:rPr>
      </w:pPr>
      <w:r>
        <w:rPr>
          <w:rFonts w:ascii="Times New Roman" w:hAnsi="Times New Roman"/>
          <w:sz w:val="24"/>
          <w:szCs w:val="24"/>
        </w:rPr>
        <w:t xml:space="preserve">Atsakovės </w:t>
      </w:r>
      <w:r w:rsidRPr="000E1420">
        <w:rPr>
          <w:rFonts w:ascii="Times New Roman" w:hAnsi="Times New Roman"/>
          <w:iCs/>
          <w:sz w:val="24"/>
          <w:szCs w:val="24"/>
        </w:rPr>
        <w:t xml:space="preserve">priskaičiuota delspinigių suma </w:t>
      </w:r>
      <w:r>
        <w:rPr>
          <w:rFonts w:ascii="Times New Roman" w:hAnsi="Times New Roman"/>
          <w:iCs/>
          <w:sz w:val="24"/>
          <w:szCs w:val="24"/>
        </w:rPr>
        <w:t>(</w:t>
      </w:r>
      <w:r w:rsidRPr="000E1420">
        <w:rPr>
          <w:rFonts w:ascii="Times New Roman" w:hAnsi="Times New Roman"/>
          <w:iCs/>
          <w:sz w:val="24"/>
          <w:szCs w:val="24"/>
        </w:rPr>
        <w:t>94 044,81 Eur</w:t>
      </w:r>
      <w:r>
        <w:rPr>
          <w:rFonts w:ascii="Times New Roman" w:hAnsi="Times New Roman"/>
          <w:iCs/>
          <w:sz w:val="24"/>
          <w:szCs w:val="24"/>
        </w:rPr>
        <w:t>), atsižvelgiant į ieškovės atliktų darbų kainą (</w:t>
      </w:r>
      <w:r w:rsidRPr="000E1420">
        <w:rPr>
          <w:rFonts w:ascii="Times New Roman" w:hAnsi="Times New Roman"/>
          <w:iCs/>
          <w:sz w:val="24"/>
          <w:szCs w:val="24"/>
        </w:rPr>
        <w:t>270 422,39 Eur be PVM</w:t>
      </w:r>
      <w:r>
        <w:rPr>
          <w:rFonts w:ascii="Times New Roman" w:hAnsi="Times New Roman"/>
          <w:iCs/>
          <w:sz w:val="24"/>
          <w:szCs w:val="24"/>
        </w:rPr>
        <w:t>),</w:t>
      </w:r>
      <w:r w:rsidRPr="000E1420">
        <w:rPr>
          <w:rFonts w:ascii="Times New Roman" w:hAnsi="Times New Roman"/>
          <w:iCs/>
          <w:sz w:val="24"/>
          <w:szCs w:val="24"/>
        </w:rPr>
        <w:t xml:space="preserve"> yra labai didelė ir iš esmės yra baudinė sankcija</w:t>
      </w:r>
      <w:r w:rsidR="00563064">
        <w:rPr>
          <w:rFonts w:ascii="Times New Roman" w:hAnsi="Times New Roman"/>
          <w:iCs/>
          <w:sz w:val="24"/>
          <w:szCs w:val="24"/>
        </w:rPr>
        <w:t>.</w:t>
      </w:r>
      <w:r w:rsidR="00506701">
        <w:rPr>
          <w:rFonts w:ascii="Times New Roman" w:hAnsi="Times New Roman"/>
          <w:iCs/>
          <w:sz w:val="24"/>
          <w:szCs w:val="24"/>
        </w:rPr>
        <w:t xml:space="preserve"> </w:t>
      </w:r>
      <w:r w:rsidR="001E6CC5" w:rsidRPr="001E6CC5">
        <w:rPr>
          <w:rFonts w:ascii="Times New Roman" w:hAnsi="Times New Roman"/>
          <w:iCs/>
          <w:sz w:val="24"/>
          <w:szCs w:val="24"/>
        </w:rPr>
        <w:t xml:space="preserve">Ieškovės darbai vėlavo kiek daugiau nei 60 dienų, darbų vėlavimas buvo žinomas ir aptariamas darbiniuose susirinkimuose, Sutartis nutraukta ne dėl šios priežasties. </w:t>
      </w:r>
      <w:r w:rsidR="00506701">
        <w:rPr>
          <w:rFonts w:ascii="Times New Roman" w:hAnsi="Times New Roman"/>
          <w:iCs/>
          <w:sz w:val="24"/>
          <w:szCs w:val="24"/>
        </w:rPr>
        <w:t xml:space="preserve">Atsakovės </w:t>
      </w:r>
      <w:r w:rsidR="00506701" w:rsidRPr="00506701">
        <w:rPr>
          <w:rFonts w:ascii="Times New Roman" w:hAnsi="Times New Roman"/>
          <w:iCs/>
          <w:sz w:val="24"/>
          <w:szCs w:val="24"/>
        </w:rPr>
        <w:t xml:space="preserve">priskaičiuotos netesybos </w:t>
      </w:r>
      <w:r w:rsidR="00506701">
        <w:rPr>
          <w:rFonts w:ascii="Times New Roman" w:hAnsi="Times New Roman"/>
          <w:iCs/>
          <w:sz w:val="24"/>
          <w:szCs w:val="24"/>
        </w:rPr>
        <w:t xml:space="preserve">yra </w:t>
      </w:r>
      <w:r w:rsidR="00506701" w:rsidRPr="00506701">
        <w:rPr>
          <w:rFonts w:ascii="Times New Roman" w:hAnsi="Times New Roman"/>
          <w:iCs/>
          <w:sz w:val="24"/>
          <w:szCs w:val="24"/>
        </w:rPr>
        <w:t xml:space="preserve">aiškiai neproporcingos </w:t>
      </w:r>
      <w:r w:rsidR="00506701">
        <w:rPr>
          <w:rFonts w:ascii="Times New Roman" w:hAnsi="Times New Roman"/>
          <w:iCs/>
          <w:sz w:val="24"/>
          <w:szCs w:val="24"/>
        </w:rPr>
        <w:t>i</w:t>
      </w:r>
      <w:r w:rsidR="00506701" w:rsidRPr="00506701">
        <w:rPr>
          <w:rFonts w:ascii="Times New Roman" w:hAnsi="Times New Roman"/>
          <w:iCs/>
          <w:sz w:val="24"/>
          <w:szCs w:val="24"/>
        </w:rPr>
        <w:t>eškovės pradelstam terminui</w:t>
      </w:r>
      <w:r w:rsidR="00506701">
        <w:rPr>
          <w:rFonts w:ascii="Times New Roman" w:hAnsi="Times New Roman"/>
          <w:iCs/>
          <w:sz w:val="24"/>
          <w:szCs w:val="24"/>
        </w:rPr>
        <w:t xml:space="preserve">. </w:t>
      </w:r>
      <w:r w:rsidR="00506701" w:rsidRPr="00506701">
        <w:rPr>
          <w:rFonts w:ascii="Times New Roman" w:hAnsi="Times New Roman"/>
          <w:iCs/>
          <w:sz w:val="24"/>
          <w:szCs w:val="24"/>
        </w:rPr>
        <w:t xml:space="preserve">Be to, delspinigiai buvo skaičiuojami ne nuo pradelstų darbų vertės, </w:t>
      </w:r>
      <w:r w:rsidR="00506701">
        <w:rPr>
          <w:rFonts w:ascii="Times New Roman" w:hAnsi="Times New Roman"/>
          <w:iCs/>
          <w:sz w:val="24"/>
          <w:szCs w:val="24"/>
        </w:rPr>
        <w:t>o</w:t>
      </w:r>
      <w:r w:rsidR="00506701" w:rsidRPr="00506701">
        <w:rPr>
          <w:rFonts w:ascii="Times New Roman" w:hAnsi="Times New Roman"/>
          <w:iCs/>
          <w:sz w:val="24"/>
          <w:szCs w:val="24"/>
        </w:rPr>
        <w:t xml:space="preserve"> nuo visos Sutarties kainos, t.</w:t>
      </w:r>
      <w:r w:rsidR="001E6CC5">
        <w:rPr>
          <w:rFonts w:ascii="Times New Roman" w:hAnsi="Times New Roman"/>
          <w:iCs/>
          <w:sz w:val="24"/>
          <w:szCs w:val="24"/>
        </w:rPr>
        <w:t> </w:t>
      </w:r>
      <w:r w:rsidR="00506701" w:rsidRPr="00506701">
        <w:rPr>
          <w:rFonts w:ascii="Times New Roman" w:hAnsi="Times New Roman"/>
          <w:iCs/>
          <w:sz w:val="24"/>
          <w:szCs w:val="24"/>
        </w:rPr>
        <w:t>y. 755 381,32 Eur</w:t>
      </w:r>
      <w:r w:rsidR="00506701">
        <w:rPr>
          <w:rFonts w:ascii="Times New Roman" w:hAnsi="Times New Roman"/>
          <w:iCs/>
          <w:sz w:val="24"/>
          <w:szCs w:val="24"/>
        </w:rPr>
        <w:t>.</w:t>
      </w:r>
      <w:r w:rsidR="001E6CC5" w:rsidRPr="001E6CC5">
        <w:rPr>
          <w:rFonts w:ascii="Times New Roman" w:hAnsi="Times New Roman"/>
          <w:sz w:val="24"/>
          <w:szCs w:val="24"/>
        </w:rPr>
        <w:t xml:space="preserve"> </w:t>
      </w:r>
      <w:r w:rsidR="001E6CC5">
        <w:rPr>
          <w:rFonts w:ascii="Times New Roman" w:hAnsi="Times New Roman"/>
          <w:sz w:val="24"/>
          <w:szCs w:val="24"/>
        </w:rPr>
        <w:t xml:space="preserve">Atsakovė </w:t>
      </w:r>
      <w:r w:rsidR="001E6CC5" w:rsidRPr="001E6CC5">
        <w:rPr>
          <w:rFonts w:ascii="Times New Roman" w:hAnsi="Times New Roman"/>
          <w:iCs/>
          <w:sz w:val="24"/>
          <w:szCs w:val="24"/>
        </w:rPr>
        <w:t xml:space="preserve">nepagrindė, kad </w:t>
      </w:r>
      <w:r w:rsidR="001E6CC5">
        <w:rPr>
          <w:rFonts w:ascii="Times New Roman" w:hAnsi="Times New Roman"/>
          <w:iCs/>
          <w:sz w:val="24"/>
          <w:szCs w:val="24"/>
        </w:rPr>
        <w:t>S</w:t>
      </w:r>
      <w:r w:rsidR="001E6CC5" w:rsidRPr="001E6CC5">
        <w:rPr>
          <w:rFonts w:ascii="Times New Roman" w:hAnsi="Times New Roman"/>
          <w:iCs/>
          <w:sz w:val="24"/>
          <w:szCs w:val="24"/>
        </w:rPr>
        <w:t xml:space="preserve">utarties nutraukimas lėmė </w:t>
      </w:r>
      <w:r w:rsidR="001E6CC5">
        <w:rPr>
          <w:rFonts w:ascii="Times New Roman" w:hAnsi="Times New Roman"/>
          <w:iCs/>
          <w:sz w:val="24"/>
          <w:szCs w:val="24"/>
        </w:rPr>
        <w:t>a</w:t>
      </w:r>
      <w:r w:rsidR="001E6CC5" w:rsidRPr="001E6CC5">
        <w:rPr>
          <w:rFonts w:ascii="Times New Roman" w:hAnsi="Times New Roman"/>
          <w:iCs/>
          <w:sz w:val="24"/>
          <w:szCs w:val="24"/>
        </w:rPr>
        <w:t>tsakov</w:t>
      </w:r>
      <w:r w:rsidR="001E6CC5">
        <w:rPr>
          <w:rFonts w:ascii="Times New Roman" w:hAnsi="Times New Roman"/>
          <w:iCs/>
          <w:sz w:val="24"/>
          <w:szCs w:val="24"/>
        </w:rPr>
        <w:t>ės</w:t>
      </w:r>
      <w:r w:rsidR="001E6CC5" w:rsidRPr="001E6CC5">
        <w:rPr>
          <w:rFonts w:ascii="Times New Roman" w:hAnsi="Times New Roman"/>
          <w:iCs/>
          <w:sz w:val="24"/>
          <w:szCs w:val="24"/>
        </w:rPr>
        <w:t xml:space="preserve"> nuostolius</w:t>
      </w:r>
      <w:r w:rsidR="001E6CC5">
        <w:rPr>
          <w:rFonts w:ascii="Times New Roman" w:hAnsi="Times New Roman"/>
          <w:iCs/>
          <w:sz w:val="24"/>
          <w:szCs w:val="24"/>
        </w:rPr>
        <w:t>, atitinkančius</w:t>
      </w:r>
      <w:r w:rsidR="001E6CC5" w:rsidRPr="001E6CC5">
        <w:rPr>
          <w:rFonts w:ascii="Times New Roman" w:hAnsi="Times New Roman"/>
          <w:iCs/>
          <w:sz w:val="24"/>
          <w:szCs w:val="24"/>
        </w:rPr>
        <w:t xml:space="preserve"> vis</w:t>
      </w:r>
      <w:r w:rsidR="001E6CC5">
        <w:rPr>
          <w:rFonts w:ascii="Times New Roman" w:hAnsi="Times New Roman"/>
          <w:iCs/>
          <w:sz w:val="24"/>
          <w:szCs w:val="24"/>
        </w:rPr>
        <w:t>ą</w:t>
      </w:r>
      <w:r w:rsidR="001E6CC5" w:rsidRPr="001E6CC5">
        <w:rPr>
          <w:rFonts w:ascii="Times New Roman" w:hAnsi="Times New Roman"/>
          <w:iCs/>
          <w:sz w:val="24"/>
          <w:szCs w:val="24"/>
        </w:rPr>
        <w:t xml:space="preserve"> įskaityt</w:t>
      </w:r>
      <w:r w:rsidR="001E6CC5">
        <w:rPr>
          <w:rFonts w:ascii="Times New Roman" w:hAnsi="Times New Roman"/>
          <w:iCs/>
          <w:sz w:val="24"/>
          <w:szCs w:val="24"/>
        </w:rPr>
        <w:t>ą</w:t>
      </w:r>
      <w:r w:rsidR="001E6CC5" w:rsidRPr="001E6CC5">
        <w:rPr>
          <w:rFonts w:ascii="Times New Roman" w:hAnsi="Times New Roman"/>
          <w:iCs/>
          <w:sz w:val="24"/>
          <w:szCs w:val="24"/>
        </w:rPr>
        <w:t xml:space="preserve"> delspinigių sum</w:t>
      </w:r>
      <w:r w:rsidR="001E6CC5">
        <w:rPr>
          <w:rFonts w:ascii="Times New Roman" w:hAnsi="Times New Roman"/>
          <w:iCs/>
          <w:sz w:val="24"/>
          <w:szCs w:val="24"/>
        </w:rPr>
        <w:t>ą.</w:t>
      </w:r>
      <w:r w:rsidR="001E6CC5" w:rsidRPr="001E6CC5">
        <w:rPr>
          <w:rFonts w:ascii="Times New Roman" w:hAnsi="Times New Roman"/>
          <w:sz w:val="24"/>
          <w:szCs w:val="24"/>
        </w:rPr>
        <w:t xml:space="preserve"> </w:t>
      </w:r>
      <w:r w:rsidR="001E6CC5">
        <w:rPr>
          <w:rFonts w:ascii="Times New Roman" w:hAnsi="Times New Roman"/>
          <w:sz w:val="24"/>
          <w:szCs w:val="24"/>
        </w:rPr>
        <w:t xml:space="preserve">Pagal kasacinio teismo praktiką, </w:t>
      </w:r>
      <w:r w:rsidR="001E6CC5" w:rsidRPr="001E6CC5">
        <w:rPr>
          <w:rFonts w:ascii="Times New Roman" w:hAnsi="Times New Roman"/>
          <w:iCs/>
          <w:sz w:val="24"/>
          <w:szCs w:val="24"/>
        </w:rPr>
        <w:t xml:space="preserve">atsižvelgiant į netesybų atliekamas funkcijas bei tikslus, tuo atveju, kai ginčas vyksta dėl netesybų mažinimo, kreditorius, siekdamas pagrįsti, </w:t>
      </w:r>
      <w:r w:rsidR="00C93373">
        <w:rPr>
          <w:rFonts w:ascii="Times New Roman" w:hAnsi="Times New Roman"/>
          <w:iCs/>
          <w:sz w:val="24"/>
          <w:szCs w:val="24"/>
        </w:rPr>
        <w:t>jog</w:t>
      </w:r>
      <w:r w:rsidR="001E6CC5" w:rsidRPr="001E6CC5">
        <w:rPr>
          <w:rFonts w:ascii="Times New Roman" w:hAnsi="Times New Roman"/>
          <w:iCs/>
          <w:sz w:val="24"/>
          <w:szCs w:val="24"/>
        </w:rPr>
        <w:t xml:space="preserve"> netesybos yra protingo dydžio, turėtų įrodinėti tikėtinus nuostolius tam, </w:t>
      </w:r>
      <w:r w:rsidR="00C93373">
        <w:rPr>
          <w:rFonts w:ascii="Times New Roman" w:hAnsi="Times New Roman"/>
          <w:iCs/>
          <w:sz w:val="24"/>
          <w:szCs w:val="24"/>
        </w:rPr>
        <w:t>kad</w:t>
      </w:r>
      <w:r w:rsidR="001E6CC5" w:rsidRPr="001E6CC5">
        <w:rPr>
          <w:rFonts w:ascii="Times New Roman" w:hAnsi="Times New Roman"/>
          <w:iCs/>
          <w:sz w:val="24"/>
          <w:szCs w:val="24"/>
        </w:rPr>
        <w:t xml:space="preserve"> pagrįstų protingą netesybų dydį (Lietuvos Aukščiausiojo Teismo 2021 m. spalio 6 d. nutartis civilinėje byloje Nr. e3K-3-240-916/2021).</w:t>
      </w:r>
    </w:p>
    <w:p w14:paraId="7D91EAC4" w14:textId="1371E478" w:rsidR="00123EE2" w:rsidRPr="0083150C" w:rsidRDefault="00564214" w:rsidP="000A6010">
      <w:pPr>
        <w:pStyle w:val="ListParagraph"/>
        <w:numPr>
          <w:ilvl w:val="1"/>
          <w:numId w:val="3"/>
        </w:numPr>
        <w:spacing w:after="120" w:line="240" w:lineRule="auto"/>
        <w:contextualSpacing w:val="0"/>
        <w:jc w:val="both"/>
        <w:rPr>
          <w:rFonts w:ascii="Times New Roman" w:hAnsi="Times New Roman"/>
          <w:iCs/>
          <w:sz w:val="24"/>
          <w:szCs w:val="24"/>
        </w:rPr>
      </w:pPr>
      <w:r w:rsidRPr="0083150C">
        <w:rPr>
          <w:rFonts w:ascii="Times New Roman" w:hAnsi="Times New Roman"/>
          <w:iCs/>
          <w:sz w:val="24"/>
          <w:szCs w:val="24"/>
        </w:rPr>
        <w:t>I</w:t>
      </w:r>
      <w:r w:rsidR="00BF574D" w:rsidRPr="0083150C">
        <w:rPr>
          <w:rFonts w:ascii="Times New Roman" w:hAnsi="Times New Roman"/>
          <w:iCs/>
          <w:sz w:val="24"/>
          <w:szCs w:val="24"/>
        </w:rPr>
        <w:t>eškovė neturėjo galimybės pateikti garantinio ar laidavimo draudimo rašto, nes tokį raštą išduodant būtina pateikti piniginį užstatą arba sumokėti atitinkamą draudimo įmoką</w:t>
      </w:r>
      <w:r w:rsidRPr="0083150C">
        <w:rPr>
          <w:rFonts w:ascii="Times New Roman" w:hAnsi="Times New Roman"/>
          <w:iCs/>
          <w:sz w:val="24"/>
          <w:szCs w:val="24"/>
        </w:rPr>
        <w:t>, o ieškovė tokios finansinės prievolės negalėjo vykdyti dėl jai iškeltos bankroto bylos</w:t>
      </w:r>
      <w:r w:rsidR="00BF574D" w:rsidRPr="0083150C">
        <w:rPr>
          <w:rFonts w:ascii="Times New Roman" w:hAnsi="Times New Roman"/>
          <w:iCs/>
          <w:sz w:val="24"/>
          <w:szCs w:val="24"/>
        </w:rPr>
        <w:t>.</w:t>
      </w:r>
      <w:r w:rsidR="00964122" w:rsidRPr="0083150C">
        <w:rPr>
          <w:rFonts w:ascii="Times New Roman" w:hAnsi="Times New Roman"/>
          <w:sz w:val="24"/>
          <w:szCs w:val="24"/>
        </w:rPr>
        <w:t xml:space="preserve"> </w:t>
      </w:r>
      <w:r w:rsidR="00964122" w:rsidRPr="0083150C">
        <w:rPr>
          <w:rFonts w:ascii="Times New Roman" w:hAnsi="Times New Roman"/>
          <w:iCs/>
          <w:sz w:val="24"/>
          <w:szCs w:val="24"/>
        </w:rPr>
        <w:t>Be to, 2023 m. sausio 26 d. atsakovei vienašališkai nutraukus Sutartį, galutinis darbų užbaigimo aktas nebuvo pasirašytas, o šio neturint draudimo bendrovė laidavimo draudimo arba bankas garantinio rašto neišduoda.</w:t>
      </w:r>
      <w:r w:rsidR="00E77E50" w:rsidRPr="0083150C">
        <w:rPr>
          <w:rFonts w:ascii="Times New Roman" w:hAnsi="Times New Roman"/>
          <w:sz w:val="24"/>
          <w:szCs w:val="24"/>
        </w:rPr>
        <w:t xml:space="preserve"> </w:t>
      </w:r>
      <w:r w:rsidR="004411AC" w:rsidRPr="004411AC">
        <w:rPr>
          <w:rFonts w:ascii="Times New Roman" w:hAnsi="Times New Roman"/>
          <w:iCs/>
          <w:sz w:val="24"/>
          <w:szCs w:val="24"/>
        </w:rPr>
        <w:t xml:space="preserve">Ne subrangovas, o rangovas turi pareigą pateikti užsakovui (statytojui) dokumentą, kuriuo užtikrinamas garantinio laikotarpio prievolių pagal rangos sutartį įvykdymas. Statybos rangos sutartį su užsakove sudarė atsakovė, ieškovė atliko tik statybos objekto fasado įrengimo darbus, šių darbų rezultatas nelaikytinas naujo pastato sukūrimu, todėl ieškovei nekyla pareiga pateikti </w:t>
      </w:r>
      <w:r w:rsidR="00AE27D1" w:rsidRPr="00AE27D1">
        <w:rPr>
          <w:rFonts w:ascii="Times New Roman" w:hAnsi="Times New Roman"/>
          <w:iCs/>
          <w:sz w:val="24"/>
          <w:szCs w:val="24"/>
        </w:rPr>
        <w:t>S</w:t>
      </w:r>
      <w:r w:rsidR="004411AC" w:rsidRPr="00AE27D1">
        <w:rPr>
          <w:rFonts w:ascii="Times New Roman" w:hAnsi="Times New Roman"/>
          <w:iCs/>
          <w:sz w:val="24"/>
          <w:szCs w:val="24"/>
        </w:rPr>
        <w:t>tatybos įstatymo</w:t>
      </w:r>
      <w:r w:rsidR="004411AC" w:rsidRPr="004411AC">
        <w:rPr>
          <w:rFonts w:ascii="Times New Roman" w:hAnsi="Times New Roman"/>
          <w:iCs/>
          <w:sz w:val="24"/>
          <w:szCs w:val="24"/>
        </w:rPr>
        <w:t xml:space="preserve"> 41 straipsnyje nustatytą užtikrinimo priemonę.</w:t>
      </w:r>
      <w:r w:rsidR="00DC0598" w:rsidRPr="00DC0598">
        <w:t xml:space="preserve"> </w:t>
      </w:r>
      <w:r w:rsidR="00DC0598" w:rsidRPr="00DC0598">
        <w:rPr>
          <w:rFonts w:ascii="Times New Roman" w:hAnsi="Times New Roman"/>
          <w:iCs/>
          <w:sz w:val="24"/>
          <w:szCs w:val="24"/>
        </w:rPr>
        <w:t xml:space="preserve">Kadangi užsakovė kreipėsi į kitus rangovus dėl statybos darbų </w:t>
      </w:r>
      <w:r w:rsidR="00DC0598" w:rsidRPr="00DC0598">
        <w:rPr>
          <w:rFonts w:ascii="Times New Roman" w:hAnsi="Times New Roman"/>
          <w:iCs/>
          <w:sz w:val="24"/>
          <w:szCs w:val="24"/>
        </w:rPr>
        <w:lastRenderedPageBreak/>
        <w:t>užbaigimo ir nereiškė pretenzijų atsakovei dėl ieškovės atliktų darbų kokybės, teismai pagrįstai nusprendė, jog atsakovė nebėra atsakinga už statybos rezultatą, ir tinkamai taikė CK</w:t>
      </w:r>
      <w:r w:rsidR="008A0833">
        <w:rPr>
          <w:rFonts w:ascii="Times New Roman" w:hAnsi="Times New Roman"/>
          <w:iCs/>
          <w:sz w:val="24"/>
          <w:szCs w:val="24"/>
        </w:rPr>
        <w:t> </w:t>
      </w:r>
      <w:r w:rsidR="00DC0598" w:rsidRPr="00DC0598">
        <w:rPr>
          <w:rFonts w:ascii="Times New Roman" w:hAnsi="Times New Roman"/>
          <w:iCs/>
          <w:sz w:val="24"/>
          <w:szCs w:val="24"/>
        </w:rPr>
        <w:t xml:space="preserve">6.671 straipsnį, nustatantį rangovo teisę reikalauti </w:t>
      </w:r>
      <w:r w:rsidR="00C93373">
        <w:rPr>
          <w:rFonts w:ascii="Times New Roman" w:hAnsi="Times New Roman"/>
          <w:iCs/>
          <w:sz w:val="24"/>
          <w:szCs w:val="24"/>
        </w:rPr>
        <w:t>su</w:t>
      </w:r>
      <w:r w:rsidR="00DC0598" w:rsidRPr="00DC0598">
        <w:rPr>
          <w:rFonts w:ascii="Times New Roman" w:hAnsi="Times New Roman"/>
          <w:iCs/>
          <w:sz w:val="24"/>
          <w:szCs w:val="24"/>
        </w:rPr>
        <w:t>mokėti už faktiškai atliktus darbus, jeigu rangos sutartis nutraukiama iki darbų rezultato priėmimo.</w:t>
      </w:r>
    </w:p>
    <w:p w14:paraId="61E84FA5" w14:textId="29575655" w:rsidR="00123EE2" w:rsidRPr="00284806" w:rsidRDefault="00DC0598">
      <w:pPr>
        <w:pStyle w:val="ListParagraph"/>
        <w:numPr>
          <w:ilvl w:val="1"/>
          <w:numId w:val="3"/>
        </w:numPr>
        <w:spacing w:after="120" w:line="240" w:lineRule="auto"/>
        <w:contextualSpacing w:val="0"/>
        <w:jc w:val="both"/>
        <w:rPr>
          <w:rFonts w:ascii="Times New Roman" w:hAnsi="Times New Roman"/>
          <w:iCs/>
          <w:sz w:val="24"/>
          <w:szCs w:val="24"/>
        </w:rPr>
      </w:pPr>
      <w:r w:rsidRPr="00DC0598">
        <w:rPr>
          <w:rFonts w:ascii="Times New Roman" w:hAnsi="Times New Roman"/>
          <w:iCs/>
          <w:sz w:val="24"/>
          <w:szCs w:val="24"/>
        </w:rPr>
        <w:t>Atsakov</w:t>
      </w:r>
      <w:r>
        <w:rPr>
          <w:rFonts w:ascii="Times New Roman" w:hAnsi="Times New Roman"/>
          <w:iCs/>
          <w:sz w:val="24"/>
          <w:szCs w:val="24"/>
        </w:rPr>
        <w:t>ės</w:t>
      </w:r>
      <w:r w:rsidRPr="00DC0598">
        <w:rPr>
          <w:rFonts w:ascii="Times New Roman" w:hAnsi="Times New Roman"/>
          <w:iCs/>
          <w:sz w:val="24"/>
          <w:szCs w:val="24"/>
        </w:rPr>
        <w:t xml:space="preserve"> skola </w:t>
      </w:r>
      <w:r>
        <w:rPr>
          <w:rFonts w:ascii="Times New Roman" w:hAnsi="Times New Roman"/>
          <w:iCs/>
          <w:sz w:val="24"/>
          <w:szCs w:val="24"/>
        </w:rPr>
        <w:t>i</w:t>
      </w:r>
      <w:r w:rsidRPr="00DC0598">
        <w:rPr>
          <w:rFonts w:ascii="Times New Roman" w:hAnsi="Times New Roman"/>
          <w:iCs/>
          <w:sz w:val="24"/>
          <w:szCs w:val="24"/>
        </w:rPr>
        <w:t>eškov</w:t>
      </w:r>
      <w:r>
        <w:rPr>
          <w:rFonts w:ascii="Times New Roman" w:hAnsi="Times New Roman"/>
          <w:iCs/>
          <w:sz w:val="24"/>
          <w:szCs w:val="24"/>
        </w:rPr>
        <w:t>e</w:t>
      </w:r>
      <w:r w:rsidRPr="00DC0598">
        <w:rPr>
          <w:rFonts w:ascii="Times New Roman" w:hAnsi="Times New Roman"/>
          <w:iCs/>
          <w:sz w:val="24"/>
          <w:szCs w:val="24"/>
        </w:rPr>
        <w:t xml:space="preserve">i atsirado ne po teismo sprendimo priėmimo, </w:t>
      </w:r>
      <w:r>
        <w:rPr>
          <w:rFonts w:ascii="Times New Roman" w:hAnsi="Times New Roman"/>
          <w:iCs/>
          <w:sz w:val="24"/>
          <w:szCs w:val="24"/>
        </w:rPr>
        <w:t>o</w:t>
      </w:r>
      <w:r w:rsidRPr="00DC0598">
        <w:rPr>
          <w:rFonts w:ascii="Times New Roman" w:hAnsi="Times New Roman"/>
          <w:iCs/>
          <w:sz w:val="24"/>
          <w:szCs w:val="24"/>
        </w:rPr>
        <w:t xml:space="preserve"> kai </w:t>
      </w:r>
      <w:r>
        <w:rPr>
          <w:rFonts w:ascii="Times New Roman" w:hAnsi="Times New Roman"/>
          <w:iCs/>
          <w:sz w:val="24"/>
          <w:szCs w:val="24"/>
        </w:rPr>
        <w:t>i</w:t>
      </w:r>
      <w:r w:rsidRPr="00DC0598">
        <w:rPr>
          <w:rFonts w:ascii="Times New Roman" w:hAnsi="Times New Roman"/>
          <w:iCs/>
          <w:sz w:val="24"/>
          <w:szCs w:val="24"/>
        </w:rPr>
        <w:t>eškov</w:t>
      </w:r>
      <w:r>
        <w:rPr>
          <w:rFonts w:ascii="Times New Roman" w:hAnsi="Times New Roman"/>
          <w:iCs/>
          <w:sz w:val="24"/>
          <w:szCs w:val="24"/>
        </w:rPr>
        <w:t>ė</w:t>
      </w:r>
      <w:r w:rsidRPr="00DC0598">
        <w:rPr>
          <w:rFonts w:ascii="Times New Roman" w:hAnsi="Times New Roman"/>
          <w:iCs/>
          <w:sz w:val="24"/>
          <w:szCs w:val="24"/>
        </w:rPr>
        <w:t xml:space="preserve"> pagal </w:t>
      </w:r>
      <w:r>
        <w:rPr>
          <w:rFonts w:ascii="Times New Roman" w:hAnsi="Times New Roman"/>
          <w:iCs/>
          <w:sz w:val="24"/>
          <w:szCs w:val="24"/>
        </w:rPr>
        <w:t>S</w:t>
      </w:r>
      <w:r w:rsidRPr="00DC0598">
        <w:rPr>
          <w:rFonts w:ascii="Times New Roman" w:hAnsi="Times New Roman"/>
          <w:iCs/>
          <w:sz w:val="24"/>
          <w:szCs w:val="24"/>
        </w:rPr>
        <w:t xml:space="preserve">utarties sąlygas perdavė statybos rangos darbus ir pateikė </w:t>
      </w:r>
      <w:r>
        <w:rPr>
          <w:rFonts w:ascii="Times New Roman" w:hAnsi="Times New Roman"/>
          <w:iCs/>
          <w:sz w:val="24"/>
          <w:szCs w:val="24"/>
        </w:rPr>
        <w:t>a</w:t>
      </w:r>
      <w:r w:rsidRPr="00DC0598">
        <w:rPr>
          <w:rFonts w:ascii="Times New Roman" w:hAnsi="Times New Roman"/>
          <w:iCs/>
          <w:sz w:val="24"/>
          <w:szCs w:val="24"/>
        </w:rPr>
        <w:t>tsakov</w:t>
      </w:r>
      <w:r>
        <w:rPr>
          <w:rFonts w:ascii="Times New Roman" w:hAnsi="Times New Roman"/>
          <w:iCs/>
          <w:sz w:val="24"/>
          <w:szCs w:val="24"/>
        </w:rPr>
        <w:t>e</w:t>
      </w:r>
      <w:r w:rsidRPr="00DC0598">
        <w:rPr>
          <w:rFonts w:ascii="Times New Roman" w:hAnsi="Times New Roman"/>
          <w:iCs/>
          <w:sz w:val="24"/>
          <w:szCs w:val="24"/>
        </w:rPr>
        <w:t>i PVM sąskaitą faktūrą.</w:t>
      </w:r>
      <w:r w:rsidR="00AE0C5E" w:rsidRPr="00AE0C5E">
        <w:t xml:space="preserve"> </w:t>
      </w:r>
      <w:r w:rsidR="00AE0C5E" w:rsidRPr="00AE0C5E">
        <w:rPr>
          <w:rFonts w:ascii="Times New Roman" w:hAnsi="Times New Roman"/>
          <w:iCs/>
          <w:sz w:val="24"/>
          <w:szCs w:val="24"/>
        </w:rPr>
        <w:t>Teismai konstatavo</w:t>
      </w:r>
      <w:r w:rsidR="00AE0C5E">
        <w:rPr>
          <w:rFonts w:ascii="Times New Roman" w:hAnsi="Times New Roman"/>
          <w:iCs/>
          <w:sz w:val="24"/>
          <w:szCs w:val="24"/>
        </w:rPr>
        <w:t>, kad</w:t>
      </w:r>
      <w:r w:rsidR="00AE0C5E" w:rsidRPr="00AE0C5E">
        <w:rPr>
          <w:rFonts w:ascii="Times New Roman" w:hAnsi="Times New Roman"/>
          <w:iCs/>
          <w:sz w:val="24"/>
          <w:szCs w:val="24"/>
        </w:rPr>
        <w:t xml:space="preserve"> </w:t>
      </w:r>
      <w:r w:rsidR="00AE0C5E">
        <w:rPr>
          <w:rFonts w:ascii="Times New Roman" w:hAnsi="Times New Roman"/>
          <w:iCs/>
          <w:sz w:val="24"/>
          <w:szCs w:val="24"/>
        </w:rPr>
        <w:t>a</w:t>
      </w:r>
      <w:r w:rsidR="00AE0C5E" w:rsidRPr="00AE0C5E">
        <w:rPr>
          <w:rFonts w:ascii="Times New Roman" w:hAnsi="Times New Roman"/>
          <w:iCs/>
          <w:sz w:val="24"/>
          <w:szCs w:val="24"/>
        </w:rPr>
        <w:t>tsakov</w:t>
      </w:r>
      <w:r w:rsidR="00AE0C5E">
        <w:rPr>
          <w:rFonts w:ascii="Times New Roman" w:hAnsi="Times New Roman"/>
          <w:iCs/>
          <w:sz w:val="24"/>
          <w:szCs w:val="24"/>
        </w:rPr>
        <w:t>ė</w:t>
      </w:r>
      <w:r w:rsidR="008A0833">
        <w:rPr>
          <w:rFonts w:ascii="Times New Roman" w:hAnsi="Times New Roman"/>
          <w:iCs/>
          <w:sz w:val="24"/>
          <w:szCs w:val="24"/>
        </w:rPr>
        <w:t>s</w:t>
      </w:r>
      <w:r w:rsidR="00AE0C5E" w:rsidRPr="00AE0C5E">
        <w:rPr>
          <w:rFonts w:ascii="Times New Roman" w:hAnsi="Times New Roman"/>
          <w:iCs/>
          <w:sz w:val="24"/>
          <w:szCs w:val="24"/>
        </w:rPr>
        <w:t xml:space="preserve"> vienašališk</w:t>
      </w:r>
      <w:r w:rsidR="00AE0C5E">
        <w:rPr>
          <w:rFonts w:ascii="Times New Roman" w:hAnsi="Times New Roman"/>
          <w:iCs/>
          <w:sz w:val="24"/>
          <w:szCs w:val="24"/>
        </w:rPr>
        <w:t>ai</w:t>
      </w:r>
      <w:r w:rsidR="00AE0C5E" w:rsidRPr="00AE0C5E">
        <w:rPr>
          <w:rFonts w:ascii="Times New Roman" w:hAnsi="Times New Roman"/>
          <w:iCs/>
          <w:sz w:val="24"/>
          <w:szCs w:val="24"/>
        </w:rPr>
        <w:t xml:space="preserve"> atlikt</w:t>
      </w:r>
      <w:r w:rsidR="00AE0C5E">
        <w:rPr>
          <w:rFonts w:ascii="Times New Roman" w:hAnsi="Times New Roman"/>
          <w:iCs/>
          <w:sz w:val="24"/>
          <w:szCs w:val="24"/>
        </w:rPr>
        <w:t>i</w:t>
      </w:r>
      <w:r w:rsidR="00AE0C5E" w:rsidRPr="00AE0C5E">
        <w:rPr>
          <w:rFonts w:ascii="Times New Roman" w:hAnsi="Times New Roman"/>
          <w:iCs/>
          <w:sz w:val="24"/>
          <w:szCs w:val="24"/>
        </w:rPr>
        <w:t xml:space="preserve"> įskaitym</w:t>
      </w:r>
      <w:r w:rsidR="00AE0C5E">
        <w:rPr>
          <w:rFonts w:ascii="Times New Roman" w:hAnsi="Times New Roman"/>
          <w:iCs/>
          <w:sz w:val="24"/>
          <w:szCs w:val="24"/>
        </w:rPr>
        <w:t>ai</w:t>
      </w:r>
      <w:r w:rsidR="00AE0C5E" w:rsidRPr="00AE0C5E">
        <w:rPr>
          <w:rFonts w:ascii="Times New Roman" w:hAnsi="Times New Roman"/>
          <w:iCs/>
          <w:sz w:val="24"/>
          <w:szCs w:val="24"/>
        </w:rPr>
        <w:t xml:space="preserve"> </w:t>
      </w:r>
      <w:r w:rsidR="00AE0C5E">
        <w:rPr>
          <w:rFonts w:ascii="Times New Roman" w:hAnsi="Times New Roman"/>
          <w:iCs/>
          <w:sz w:val="24"/>
          <w:szCs w:val="24"/>
        </w:rPr>
        <w:t>yra</w:t>
      </w:r>
      <w:r w:rsidR="00AE0C5E" w:rsidRPr="00AE0C5E">
        <w:rPr>
          <w:rFonts w:ascii="Times New Roman" w:hAnsi="Times New Roman"/>
          <w:iCs/>
          <w:sz w:val="24"/>
          <w:szCs w:val="24"/>
        </w:rPr>
        <w:t xml:space="preserve"> iš dalies nepagrįst</w:t>
      </w:r>
      <w:r w:rsidR="00AE0C5E">
        <w:rPr>
          <w:rFonts w:ascii="Times New Roman" w:hAnsi="Times New Roman"/>
          <w:iCs/>
          <w:sz w:val="24"/>
          <w:szCs w:val="24"/>
        </w:rPr>
        <w:t>i</w:t>
      </w:r>
      <w:r w:rsidR="00AE0C5E" w:rsidRPr="00AE0C5E">
        <w:rPr>
          <w:rFonts w:ascii="Times New Roman" w:hAnsi="Times New Roman"/>
          <w:iCs/>
          <w:sz w:val="24"/>
          <w:szCs w:val="24"/>
        </w:rPr>
        <w:t xml:space="preserve">, o tai reiškia, kad </w:t>
      </w:r>
      <w:r w:rsidR="00AE0C5E">
        <w:rPr>
          <w:rFonts w:ascii="Times New Roman" w:hAnsi="Times New Roman"/>
          <w:iCs/>
          <w:sz w:val="24"/>
          <w:szCs w:val="24"/>
        </w:rPr>
        <w:t>i</w:t>
      </w:r>
      <w:r w:rsidR="00AE0C5E" w:rsidRPr="00AE0C5E">
        <w:rPr>
          <w:rFonts w:ascii="Times New Roman" w:hAnsi="Times New Roman"/>
          <w:iCs/>
          <w:sz w:val="24"/>
          <w:szCs w:val="24"/>
        </w:rPr>
        <w:t>eškov</w:t>
      </w:r>
      <w:r w:rsidR="00AE0C5E">
        <w:rPr>
          <w:rFonts w:ascii="Times New Roman" w:hAnsi="Times New Roman"/>
          <w:iCs/>
          <w:sz w:val="24"/>
          <w:szCs w:val="24"/>
        </w:rPr>
        <w:t>ė</w:t>
      </w:r>
      <w:r w:rsidR="00AE0C5E" w:rsidRPr="00AE0C5E">
        <w:rPr>
          <w:rFonts w:ascii="Times New Roman" w:hAnsi="Times New Roman"/>
          <w:iCs/>
          <w:sz w:val="24"/>
          <w:szCs w:val="24"/>
        </w:rPr>
        <w:t xml:space="preserve"> turėjo teisę skaičiuoti delspinigius nuo prašomos priteisti skolos sumos.</w:t>
      </w:r>
      <w:r w:rsidR="00AE0C5E">
        <w:rPr>
          <w:rFonts w:ascii="Times New Roman" w:hAnsi="Times New Roman"/>
          <w:iCs/>
          <w:sz w:val="24"/>
          <w:szCs w:val="24"/>
        </w:rPr>
        <w:t xml:space="preserve"> Atsakovė klaidingai cituoja </w:t>
      </w:r>
      <w:r w:rsidR="00AE0C5E">
        <w:rPr>
          <w:rFonts w:ascii="Times New Roman" w:hAnsi="Times New Roman"/>
          <w:sz w:val="24"/>
          <w:szCs w:val="24"/>
        </w:rPr>
        <w:t>Lietuvos Aukščiausiojo Teismo</w:t>
      </w:r>
      <w:r w:rsidR="00AE0C5E" w:rsidRPr="006B7016">
        <w:rPr>
          <w:rFonts w:ascii="Times New Roman" w:hAnsi="Times New Roman"/>
          <w:sz w:val="24"/>
          <w:szCs w:val="24"/>
        </w:rPr>
        <w:t xml:space="preserve"> 2016 m. kovo 16</w:t>
      </w:r>
      <w:r w:rsidR="00AE0C5E">
        <w:rPr>
          <w:rFonts w:ascii="Times New Roman" w:hAnsi="Times New Roman"/>
          <w:sz w:val="24"/>
          <w:szCs w:val="24"/>
        </w:rPr>
        <w:t xml:space="preserve"> </w:t>
      </w:r>
      <w:r w:rsidR="00AE0C5E" w:rsidRPr="006B7016">
        <w:rPr>
          <w:rFonts w:ascii="Times New Roman" w:hAnsi="Times New Roman"/>
          <w:sz w:val="24"/>
          <w:szCs w:val="24"/>
        </w:rPr>
        <w:t>d. nutar</w:t>
      </w:r>
      <w:r w:rsidR="00AE0C5E">
        <w:rPr>
          <w:rFonts w:ascii="Times New Roman" w:hAnsi="Times New Roman"/>
          <w:sz w:val="24"/>
          <w:szCs w:val="24"/>
        </w:rPr>
        <w:t>tį</w:t>
      </w:r>
      <w:r w:rsidR="00AE0C5E" w:rsidRPr="006B7016">
        <w:rPr>
          <w:rFonts w:ascii="Times New Roman" w:hAnsi="Times New Roman"/>
          <w:sz w:val="24"/>
          <w:szCs w:val="24"/>
        </w:rPr>
        <w:t xml:space="preserve"> c</w:t>
      </w:r>
      <w:r w:rsidR="00AE0C5E">
        <w:rPr>
          <w:rFonts w:ascii="Times New Roman" w:hAnsi="Times New Roman"/>
          <w:sz w:val="24"/>
          <w:szCs w:val="24"/>
        </w:rPr>
        <w:t>ivilinėje byloje</w:t>
      </w:r>
      <w:r w:rsidR="00AE0C5E" w:rsidRPr="006B7016">
        <w:rPr>
          <w:rFonts w:ascii="Times New Roman" w:hAnsi="Times New Roman"/>
          <w:sz w:val="24"/>
          <w:szCs w:val="24"/>
        </w:rPr>
        <w:t xml:space="preserve"> Nr. 3K-3-157-684/2016</w:t>
      </w:r>
      <w:r w:rsidR="00284806">
        <w:rPr>
          <w:rFonts w:ascii="Times New Roman" w:hAnsi="Times New Roman"/>
          <w:sz w:val="24"/>
          <w:szCs w:val="24"/>
        </w:rPr>
        <w:t xml:space="preserve">, joje nėra padaryta </w:t>
      </w:r>
      <w:r w:rsidR="00284806" w:rsidRPr="00284806">
        <w:rPr>
          <w:rFonts w:ascii="Times New Roman" w:hAnsi="Times New Roman"/>
          <w:sz w:val="24"/>
          <w:szCs w:val="24"/>
        </w:rPr>
        <w:t>išvada dėl draudimo priteisti delspinigius esant ginčui dėl pagrindinės prievolės</w:t>
      </w:r>
      <w:r w:rsidR="00C93373">
        <w:rPr>
          <w:rFonts w:ascii="Times New Roman" w:hAnsi="Times New Roman"/>
          <w:sz w:val="24"/>
          <w:szCs w:val="24"/>
        </w:rPr>
        <w:t>:</w:t>
      </w:r>
      <w:r w:rsidR="00284806">
        <w:rPr>
          <w:rFonts w:ascii="Times New Roman" w:hAnsi="Times New Roman"/>
          <w:sz w:val="24"/>
          <w:szCs w:val="24"/>
        </w:rPr>
        <w:t xml:space="preserve"> </w:t>
      </w:r>
      <w:r w:rsidR="00284806" w:rsidRPr="00284806">
        <w:rPr>
          <w:rFonts w:ascii="Times New Roman" w:hAnsi="Times New Roman"/>
          <w:sz w:val="24"/>
          <w:szCs w:val="24"/>
        </w:rPr>
        <w:t>kasacinis teismas nurod</w:t>
      </w:r>
      <w:r w:rsidR="00284806">
        <w:rPr>
          <w:rFonts w:ascii="Times New Roman" w:hAnsi="Times New Roman"/>
          <w:sz w:val="24"/>
          <w:szCs w:val="24"/>
        </w:rPr>
        <w:t>ė</w:t>
      </w:r>
      <w:r w:rsidR="00284806" w:rsidRPr="00284806">
        <w:rPr>
          <w:rFonts w:ascii="Times New Roman" w:hAnsi="Times New Roman"/>
          <w:sz w:val="24"/>
          <w:szCs w:val="24"/>
        </w:rPr>
        <w:t>, kad</w:t>
      </w:r>
      <w:r w:rsidR="00284806">
        <w:rPr>
          <w:rFonts w:ascii="Times New Roman" w:hAnsi="Times New Roman"/>
          <w:sz w:val="24"/>
          <w:szCs w:val="24"/>
        </w:rPr>
        <w:t>,</w:t>
      </w:r>
      <w:r w:rsidR="00284806" w:rsidRPr="00284806">
        <w:rPr>
          <w:rFonts w:ascii="Times New Roman" w:hAnsi="Times New Roman"/>
          <w:sz w:val="24"/>
          <w:szCs w:val="24"/>
        </w:rPr>
        <w:t xml:space="preserve"> nagrinėjant reikalavimą dėl delspinigių</w:t>
      </w:r>
      <w:r w:rsidR="00284806">
        <w:rPr>
          <w:rFonts w:ascii="Times New Roman" w:hAnsi="Times New Roman"/>
          <w:sz w:val="24"/>
          <w:szCs w:val="24"/>
        </w:rPr>
        <w:t>,</w:t>
      </w:r>
      <w:r w:rsidR="00284806" w:rsidRPr="00284806">
        <w:rPr>
          <w:rFonts w:ascii="Times New Roman" w:hAnsi="Times New Roman"/>
          <w:sz w:val="24"/>
          <w:szCs w:val="24"/>
        </w:rPr>
        <w:t xml:space="preserve"> būtina aiškintis aplinkybes dėl pagrindinės prievolės galiojimo, ar nėra ginčo dėl jos ir ar pagrindinė prievolė buvo tinkamai vykdoma</w:t>
      </w:r>
      <w:r w:rsidR="00284806">
        <w:rPr>
          <w:rFonts w:ascii="Times New Roman" w:hAnsi="Times New Roman"/>
          <w:sz w:val="24"/>
          <w:szCs w:val="24"/>
        </w:rPr>
        <w:t>.</w:t>
      </w:r>
    </w:p>
    <w:p w14:paraId="45F3E60E" w14:textId="70D42641" w:rsidR="00284806" w:rsidRDefault="00284806">
      <w:pPr>
        <w:pStyle w:val="ListParagraph"/>
        <w:numPr>
          <w:ilvl w:val="1"/>
          <w:numId w:val="3"/>
        </w:numPr>
        <w:spacing w:after="120" w:line="240" w:lineRule="auto"/>
        <w:contextualSpacing w:val="0"/>
        <w:jc w:val="both"/>
        <w:rPr>
          <w:rFonts w:ascii="Times New Roman" w:hAnsi="Times New Roman"/>
          <w:iCs/>
          <w:sz w:val="24"/>
          <w:szCs w:val="24"/>
        </w:rPr>
      </w:pPr>
      <w:r>
        <w:rPr>
          <w:rFonts w:ascii="Times New Roman" w:hAnsi="Times New Roman"/>
          <w:iCs/>
          <w:sz w:val="24"/>
          <w:szCs w:val="24"/>
        </w:rPr>
        <w:t>T</w:t>
      </w:r>
      <w:r w:rsidRPr="00284806">
        <w:rPr>
          <w:rFonts w:ascii="Times New Roman" w:hAnsi="Times New Roman"/>
          <w:iCs/>
          <w:sz w:val="24"/>
          <w:szCs w:val="24"/>
        </w:rPr>
        <w:t>eismai konkrečiai nurodė, kokie šalių veiksmai laikytini nebendradarbiavimu ir kaip šie veiksmai paveikė proceso eigą, todėl nebuvo pažeistos CPK 93 straipsnio 4 dalies nuostatos</w:t>
      </w:r>
      <w:r w:rsidR="005F2C7D">
        <w:rPr>
          <w:rFonts w:ascii="Times New Roman" w:hAnsi="Times New Roman"/>
          <w:iCs/>
          <w:sz w:val="24"/>
          <w:szCs w:val="24"/>
        </w:rPr>
        <w:t xml:space="preserve"> ir</w:t>
      </w:r>
      <w:r w:rsidRPr="00284806">
        <w:rPr>
          <w:rFonts w:ascii="Times New Roman" w:hAnsi="Times New Roman"/>
          <w:iCs/>
          <w:sz w:val="24"/>
          <w:szCs w:val="24"/>
        </w:rPr>
        <w:t xml:space="preserve"> nenukrypta nuo </w:t>
      </w:r>
      <w:r>
        <w:rPr>
          <w:rFonts w:ascii="Times New Roman" w:hAnsi="Times New Roman"/>
          <w:iCs/>
          <w:sz w:val="24"/>
          <w:szCs w:val="24"/>
        </w:rPr>
        <w:t>k</w:t>
      </w:r>
      <w:r w:rsidRPr="00284806">
        <w:rPr>
          <w:rFonts w:ascii="Times New Roman" w:hAnsi="Times New Roman"/>
          <w:iCs/>
          <w:sz w:val="24"/>
          <w:szCs w:val="24"/>
        </w:rPr>
        <w:t>asacinio teismo praktikos šiuo klausimu.</w:t>
      </w:r>
    </w:p>
    <w:p w14:paraId="28446341" w14:textId="25B4BADD"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62A0872F" w14:textId="77777777" w:rsidR="00123EE2" w:rsidRDefault="00A80C8A">
      <w:pPr>
        <w:shd w:val="clear" w:color="auto" w:fill="FFFFFF"/>
        <w:spacing w:after="120"/>
        <w:ind w:right="17" w:firstLine="720"/>
        <w:jc w:val="both"/>
      </w:pPr>
      <w:r>
        <w:t xml:space="preserve">Teisėjų kolegija </w:t>
      </w:r>
    </w:p>
    <w:p w14:paraId="436EF65B" w14:textId="21717838" w:rsidR="00123EE2" w:rsidRDefault="00123EE2">
      <w:pPr>
        <w:pStyle w:val="ListParagraph"/>
        <w:shd w:val="clear" w:color="auto" w:fill="FFFFFF"/>
        <w:spacing w:after="120" w:line="240" w:lineRule="auto"/>
        <w:ind w:left="0" w:right="17" w:firstLine="720"/>
        <w:contextualSpacing w:val="0"/>
        <w:jc w:val="both"/>
        <w:rPr>
          <w:rFonts w:ascii="Times New Roman" w:hAnsi="Times New Roman"/>
          <w:sz w:val="24"/>
          <w:szCs w:val="24"/>
        </w:rPr>
      </w:pPr>
    </w:p>
    <w:p w14:paraId="12EDEA90" w14:textId="77777777" w:rsidR="00123EE2" w:rsidRDefault="00A80C8A">
      <w:pPr>
        <w:spacing w:after="120"/>
      </w:pPr>
      <w:r>
        <w:t xml:space="preserve">k o n s t a t u o j a : </w:t>
      </w:r>
    </w:p>
    <w:p w14:paraId="4C4C4032" w14:textId="5B999F75" w:rsidR="00123EE2" w:rsidRDefault="00123EE2">
      <w:pPr>
        <w:spacing w:after="120"/>
        <w:ind w:firstLine="720"/>
      </w:pPr>
    </w:p>
    <w:p w14:paraId="2447AC9C" w14:textId="77777777" w:rsidR="00123EE2" w:rsidRDefault="00A80C8A">
      <w:pPr>
        <w:pStyle w:val="ListParagraph"/>
        <w:spacing w:after="120" w:line="240" w:lineRule="auto"/>
        <w:ind w:left="0"/>
        <w:contextualSpacing w:val="0"/>
        <w:jc w:val="center"/>
        <w:rPr>
          <w:rFonts w:ascii="Times New Roman" w:hAnsi="Times New Roman"/>
          <w:sz w:val="24"/>
          <w:szCs w:val="24"/>
        </w:rPr>
      </w:pPr>
      <w:r>
        <w:rPr>
          <w:rFonts w:ascii="Times New Roman" w:hAnsi="Times New Roman"/>
          <w:sz w:val="24"/>
          <w:szCs w:val="24"/>
        </w:rPr>
        <w:t>IV. Kasacinio teismo argumentai ir išaiškinimai</w:t>
      </w:r>
    </w:p>
    <w:p w14:paraId="6CB5AC78" w14:textId="2F873634" w:rsidR="00123EE2" w:rsidRDefault="00123EE2">
      <w:pPr>
        <w:pStyle w:val="ListParagraph"/>
        <w:spacing w:after="120" w:line="240" w:lineRule="auto"/>
        <w:ind w:left="0" w:firstLine="720"/>
        <w:contextualSpacing w:val="0"/>
        <w:jc w:val="both"/>
        <w:rPr>
          <w:rFonts w:ascii="Times New Roman" w:hAnsi="Times New Roman"/>
          <w:iCs/>
          <w:sz w:val="24"/>
          <w:szCs w:val="24"/>
        </w:rPr>
      </w:pPr>
    </w:p>
    <w:p w14:paraId="10A66298" w14:textId="15245F30" w:rsidR="00123EE2" w:rsidRPr="00620D31" w:rsidRDefault="00A80C8A" w:rsidP="00B91B8F">
      <w:pPr>
        <w:spacing w:after="120"/>
        <w:jc w:val="both"/>
        <w:rPr>
          <w:i/>
        </w:rPr>
      </w:pPr>
      <w:r w:rsidRPr="00620D31">
        <w:rPr>
          <w:i/>
          <w:iCs/>
        </w:rPr>
        <w:t xml:space="preserve">Dėl </w:t>
      </w:r>
      <w:r w:rsidR="00B91B8F" w:rsidRPr="005E6D57">
        <w:rPr>
          <w:i/>
          <w:iCs/>
        </w:rPr>
        <w:t>užsakovo teisės sulaikyti mokėjimus, kaip rangovo prievolių pagal statybos rangos sutartį užtikrinimo priemonės</w:t>
      </w:r>
    </w:p>
    <w:p w14:paraId="5A212361" w14:textId="7137358A" w:rsidR="00123EE2" w:rsidRPr="00C03D5C" w:rsidRDefault="00123EE2">
      <w:pPr>
        <w:pStyle w:val="ListParagraph"/>
        <w:spacing w:after="120" w:line="240" w:lineRule="auto"/>
        <w:ind w:left="0" w:firstLine="720"/>
        <w:contextualSpacing w:val="0"/>
        <w:jc w:val="both"/>
        <w:rPr>
          <w:rFonts w:ascii="Times New Roman" w:hAnsi="Times New Roman"/>
          <w:iCs/>
          <w:sz w:val="24"/>
          <w:szCs w:val="24"/>
        </w:rPr>
      </w:pPr>
    </w:p>
    <w:p w14:paraId="2DBE94CB" w14:textId="48DA0BD2" w:rsidR="00B91B8F" w:rsidRPr="00B43ABC" w:rsidRDefault="00B91B8F" w:rsidP="002E1F9D">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CK 6.70 straipsnio 1 dalyje nustatyta, kad prievolių įvykdymas gali būti užtikrinamas pagal sutartį arba įstatymus netesybomis, įkeitimu (hipoteka), laidavimu, garantija, rankpinigiais ar kitais sutartyje nu</w:t>
      </w:r>
      <w:r w:rsidR="00C93373">
        <w:rPr>
          <w:rFonts w:ascii="Times New Roman" w:hAnsi="Times New Roman"/>
          <w:iCs/>
          <w:sz w:val="24"/>
          <w:szCs w:val="24"/>
        </w:rPr>
        <w:t>st</w:t>
      </w:r>
      <w:r w:rsidRPr="00B43ABC">
        <w:rPr>
          <w:rFonts w:ascii="Times New Roman" w:hAnsi="Times New Roman"/>
          <w:iCs/>
          <w:sz w:val="24"/>
          <w:szCs w:val="24"/>
        </w:rPr>
        <w:t>atytais būdais. To paties straipsnio 2 dalyje nurodyta, kad gali būti užtikrinamas tiek esamų, tiek ir būsimų prievolių įvykdymas.</w:t>
      </w:r>
    </w:p>
    <w:p w14:paraId="035F0026" w14:textId="31C91462" w:rsidR="00B91B8F" w:rsidRPr="00B43ABC" w:rsidRDefault="00B91B8F" w:rsidP="002E1F9D">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Pagal CK 6.156 straipsnio 1 dalį, šalys turi teisę laisvai sudaryti sutartis ir savo nuožiūra nustatyti tarpusavio teises bei pareigas, taip pat sudaryti ir šio kodekso nenu</w:t>
      </w:r>
      <w:r w:rsidR="00C93373">
        <w:rPr>
          <w:rFonts w:ascii="Times New Roman" w:hAnsi="Times New Roman"/>
          <w:iCs/>
          <w:sz w:val="24"/>
          <w:szCs w:val="24"/>
        </w:rPr>
        <w:t>st</w:t>
      </w:r>
      <w:r w:rsidRPr="00B43ABC">
        <w:rPr>
          <w:rFonts w:ascii="Times New Roman" w:hAnsi="Times New Roman"/>
          <w:iCs/>
          <w:sz w:val="24"/>
          <w:szCs w:val="24"/>
        </w:rPr>
        <w:t>atytas sutartis, jeigu tai neprieštarauja įstatymams (sutarties laisvės principas).</w:t>
      </w:r>
    </w:p>
    <w:p w14:paraId="607AB4E3" w14:textId="71CC9F14" w:rsidR="000A6010" w:rsidRPr="00B43ABC" w:rsidRDefault="00B43ABC" w:rsidP="000A6010">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 xml:space="preserve">Užtikrinančiu prievolės vykdymą susitarimu laikytinas ir šalių susitarimas, kuriuo </w:t>
      </w:r>
      <w:r w:rsidR="00C93373">
        <w:rPr>
          <w:rFonts w:ascii="Times New Roman" w:hAnsi="Times New Roman"/>
          <w:iCs/>
          <w:sz w:val="24"/>
          <w:szCs w:val="24"/>
        </w:rPr>
        <w:t>įtvirtin</w:t>
      </w:r>
      <w:r w:rsidRPr="00B43ABC">
        <w:rPr>
          <w:rFonts w:ascii="Times New Roman" w:hAnsi="Times New Roman"/>
          <w:iCs/>
          <w:sz w:val="24"/>
          <w:szCs w:val="24"/>
        </w:rPr>
        <w:t>tas prievolės vykdymo sulaikymas</w:t>
      </w:r>
      <w:r w:rsidR="00C93373">
        <w:rPr>
          <w:rFonts w:ascii="Times New Roman" w:hAnsi="Times New Roman"/>
          <w:iCs/>
          <w:sz w:val="24"/>
          <w:szCs w:val="24"/>
        </w:rPr>
        <w:t>,</w:t>
      </w:r>
      <w:r w:rsidRPr="00B43ABC">
        <w:rPr>
          <w:rFonts w:ascii="Times New Roman" w:hAnsi="Times New Roman"/>
          <w:iCs/>
          <w:sz w:val="24"/>
          <w:szCs w:val="24"/>
        </w:rPr>
        <w:t xml:space="preserve"> iki kita šalis atliks tam tikrus veiksmus. Toks šalių susitarimas įstatymo leidžiamas ir laikytinas vienu iš įstatyme nenu</w:t>
      </w:r>
      <w:r w:rsidR="00C93373">
        <w:rPr>
          <w:rFonts w:ascii="Times New Roman" w:hAnsi="Times New Roman"/>
          <w:iCs/>
          <w:sz w:val="24"/>
          <w:szCs w:val="24"/>
        </w:rPr>
        <w:t>st</w:t>
      </w:r>
      <w:r w:rsidRPr="00B43ABC">
        <w:rPr>
          <w:rFonts w:ascii="Times New Roman" w:hAnsi="Times New Roman"/>
          <w:iCs/>
          <w:sz w:val="24"/>
          <w:szCs w:val="24"/>
        </w:rPr>
        <w:t>atytų, tačiau šalių susitarimu nustatytų prievolių įvykdymo užtikrinimo būdų (CK 6.70 straipsnis) (Lietuvos Aukščiausiojo Teismo 2011</w:t>
      </w:r>
      <w:r>
        <w:rPr>
          <w:rFonts w:ascii="Times New Roman" w:hAnsi="Times New Roman"/>
          <w:iCs/>
          <w:sz w:val="24"/>
          <w:szCs w:val="24"/>
        </w:rPr>
        <w:t> </w:t>
      </w:r>
      <w:r w:rsidRPr="00B43ABC">
        <w:rPr>
          <w:rFonts w:ascii="Times New Roman" w:hAnsi="Times New Roman"/>
          <w:iCs/>
          <w:sz w:val="24"/>
          <w:szCs w:val="24"/>
        </w:rPr>
        <w:t>m. gruodžio 7 d. nutartis civilinėje byloje Nr. 3K-3-486/2011). Tokiu būdu gali būti užtikrinama ir būsima prievolė, t. y. prievolė, kuri tokio susitarimo metu dar neegzistuoja, tačiau gali atsirasti ateityje (Lietuvos Aukščiausiojo Teismo 2021 m. birželio 16 d. nutartis civilinėje byloje Nr. e3K-3-153-611/2021, 22 punktas).</w:t>
      </w:r>
    </w:p>
    <w:p w14:paraId="759D49AE" w14:textId="15CBF74A" w:rsidR="000A6010" w:rsidRPr="00B43ABC" w:rsidRDefault="006661DE" w:rsidP="00C50AEB">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Praktikoje rangos sutarties šalys</w:t>
      </w:r>
      <w:r w:rsidR="003023CA">
        <w:rPr>
          <w:rFonts w:ascii="Times New Roman" w:hAnsi="Times New Roman"/>
          <w:iCs/>
          <w:sz w:val="24"/>
          <w:szCs w:val="24"/>
        </w:rPr>
        <w:t>,</w:t>
      </w:r>
      <w:r w:rsidRPr="00B43ABC">
        <w:rPr>
          <w:rFonts w:ascii="Times New Roman" w:hAnsi="Times New Roman"/>
          <w:iCs/>
          <w:sz w:val="24"/>
          <w:szCs w:val="24"/>
        </w:rPr>
        <w:t xml:space="preserve"> siekdamos užtikrinti, kad rangovas pašalins darbų rezultato trūkumus, statybos rangos sutartyje neretai nustato užsakovo teisę sulaikyti tam tikrą </w:t>
      </w:r>
      <w:r w:rsidR="0020039C">
        <w:rPr>
          <w:rFonts w:ascii="Times New Roman" w:hAnsi="Times New Roman"/>
          <w:iCs/>
          <w:sz w:val="24"/>
          <w:szCs w:val="24"/>
        </w:rPr>
        <w:t xml:space="preserve">rangovui </w:t>
      </w:r>
      <w:r w:rsidRPr="00B43ABC">
        <w:rPr>
          <w:rFonts w:ascii="Times New Roman" w:hAnsi="Times New Roman"/>
          <w:iCs/>
          <w:sz w:val="24"/>
          <w:szCs w:val="24"/>
        </w:rPr>
        <w:t>mokėtinos sumos dalį.</w:t>
      </w:r>
    </w:p>
    <w:p w14:paraId="46E027A2" w14:textId="003F6F02" w:rsidR="00122CDF" w:rsidRPr="00B43ABC" w:rsidRDefault="00122CDF" w:rsidP="00C50AEB">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lastRenderedPageBreak/>
        <w:t>S</w:t>
      </w:r>
      <w:r w:rsidR="00587F2D" w:rsidRPr="00B43ABC">
        <w:rPr>
          <w:rFonts w:ascii="Times New Roman" w:hAnsi="Times New Roman"/>
          <w:iCs/>
          <w:sz w:val="24"/>
          <w:szCs w:val="24"/>
        </w:rPr>
        <w:t xml:space="preserve">ulaikymo teisė </w:t>
      </w:r>
      <w:r w:rsidR="00B43ABC">
        <w:rPr>
          <w:rFonts w:ascii="Times New Roman" w:hAnsi="Times New Roman"/>
          <w:iCs/>
          <w:sz w:val="24"/>
          <w:szCs w:val="24"/>
        </w:rPr>
        <w:t>‒</w:t>
      </w:r>
      <w:r w:rsidRPr="00B43ABC">
        <w:rPr>
          <w:rFonts w:ascii="Times New Roman" w:hAnsi="Times New Roman"/>
          <w:iCs/>
          <w:sz w:val="24"/>
          <w:szCs w:val="24"/>
        </w:rPr>
        <w:t xml:space="preserve"> </w:t>
      </w:r>
      <w:r w:rsidR="00587F2D" w:rsidRPr="00B43ABC">
        <w:rPr>
          <w:rFonts w:ascii="Times New Roman" w:hAnsi="Times New Roman"/>
          <w:iCs/>
          <w:sz w:val="24"/>
          <w:szCs w:val="24"/>
        </w:rPr>
        <w:t xml:space="preserve">sutarties pagrindu atsirandantis prievolės </w:t>
      </w:r>
      <w:r w:rsidR="003C70A7">
        <w:rPr>
          <w:rFonts w:ascii="Times New Roman" w:hAnsi="Times New Roman"/>
          <w:iCs/>
          <w:sz w:val="24"/>
          <w:szCs w:val="24"/>
        </w:rPr>
        <w:t xml:space="preserve">įvykdymo </w:t>
      </w:r>
      <w:r w:rsidR="00587F2D" w:rsidRPr="00B43ABC">
        <w:rPr>
          <w:rFonts w:ascii="Times New Roman" w:hAnsi="Times New Roman"/>
          <w:iCs/>
          <w:sz w:val="24"/>
          <w:szCs w:val="24"/>
        </w:rPr>
        <w:t xml:space="preserve">užtikrinimo būdas, įgyvendinamas sutartyje nustatyta tvarka ir sąlygomis. </w:t>
      </w:r>
      <w:r w:rsidRPr="00B43ABC">
        <w:rPr>
          <w:rFonts w:ascii="Times New Roman" w:hAnsi="Times New Roman"/>
          <w:iCs/>
          <w:sz w:val="24"/>
          <w:szCs w:val="24"/>
        </w:rPr>
        <w:t>Sutarties šalys pačios sprendžia</w:t>
      </w:r>
      <w:r w:rsidR="00C93373">
        <w:rPr>
          <w:rFonts w:ascii="Times New Roman" w:hAnsi="Times New Roman"/>
          <w:iCs/>
          <w:sz w:val="24"/>
          <w:szCs w:val="24"/>
        </w:rPr>
        <w:t>,</w:t>
      </w:r>
      <w:r w:rsidRPr="00B43ABC">
        <w:rPr>
          <w:rFonts w:ascii="Times New Roman" w:hAnsi="Times New Roman"/>
          <w:iCs/>
          <w:sz w:val="24"/>
          <w:szCs w:val="24"/>
        </w:rPr>
        <w:t xml:space="preserve"> ar </w:t>
      </w:r>
      <w:r w:rsidR="00C93373">
        <w:rPr>
          <w:rFonts w:ascii="Times New Roman" w:hAnsi="Times New Roman"/>
          <w:iCs/>
          <w:sz w:val="24"/>
          <w:szCs w:val="24"/>
        </w:rPr>
        <w:t>įtvirtin</w:t>
      </w:r>
      <w:r w:rsidRPr="00B43ABC">
        <w:rPr>
          <w:rFonts w:ascii="Times New Roman" w:hAnsi="Times New Roman"/>
          <w:iCs/>
          <w:sz w:val="24"/>
          <w:szCs w:val="24"/>
        </w:rPr>
        <w:t>ti tokią teisę sutartyje ir kokiomis sąlygomis ir tvarka j</w:t>
      </w:r>
      <w:r w:rsidR="00C50AEB" w:rsidRPr="00B43ABC">
        <w:rPr>
          <w:rFonts w:ascii="Times New Roman" w:hAnsi="Times New Roman"/>
          <w:iCs/>
          <w:sz w:val="24"/>
          <w:szCs w:val="24"/>
        </w:rPr>
        <w:t>i bus</w:t>
      </w:r>
      <w:r w:rsidRPr="00B43ABC">
        <w:rPr>
          <w:rFonts w:ascii="Times New Roman" w:hAnsi="Times New Roman"/>
          <w:iCs/>
          <w:sz w:val="24"/>
          <w:szCs w:val="24"/>
        </w:rPr>
        <w:t xml:space="preserve"> įgyvendin</w:t>
      </w:r>
      <w:r w:rsidR="00C50AEB" w:rsidRPr="00B43ABC">
        <w:rPr>
          <w:rFonts w:ascii="Times New Roman" w:hAnsi="Times New Roman"/>
          <w:iCs/>
          <w:sz w:val="24"/>
          <w:szCs w:val="24"/>
        </w:rPr>
        <w:t>ama</w:t>
      </w:r>
      <w:r w:rsidRPr="00B43ABC">
        <w:rPr>
          <w:rFonts w:ascii="Times New Roman" w:hAnsi="Times New Roman"/>
          <w:iCs/>
          <w:sz w:val="24"/>
          <w:szCs w:val="24"/>
        </w:rPr>
        <w:t>. Todėl ši sutarties pagrindu atsirandanti teisė atskirtina nuo įstatyme nusta</w:t>
      </w:r>
      <w:r w:rsidR="00C50AEB" w:rsidRPr="00B43ABC">
        <w:rPr>
          <w:rFonts w:ascii="Times New Roman" w:hAnsi="Times New Roman"/>
          <w:iCs/>
          <w:sz w:val="24"/>
          <w:szCs w:val="24"/>
        </w:rPr>
        <w:t>t</w:t>
      </w:r>
      <w:r w:rsidRPr="00B43ABC">
        <w:rPr>
          <w:rFonts w:ascii="Times New Roman" w:hAnsi="Times New Roman"/>
          <w:iCs/>
          <w:sz w:val="24"/>
          <w:szCs w:val="24"/>
        </w:rPr>
        <w:t xml:space="preserve">ytos pareigos </w:t>
      </w:r>
      <w:r w:rsidR="00125A1F">
        <w:rPr>
          <w:rFonts w:ascii="Times New Roman" w:hAnsi="Times New Roman"/>
          <w:iCs/>
          <w:sz w:val="24"/>
          <w:szCs w:val="24"/>
        </w:rPr>
        <w:t xml:space="preserve">rangovui </w:t>
      </w:r>
      <w:r w:rsidRPr="00B43ABC">
        <w:rPr>
          <w:rFonts w:ascii="Times New Roman" w:hAnsi="Times New Roman"/>
          <w:iCs/>
          <w:sz w:val="24"/>
          <w:szCs w:val="24"/>
        </w:rPr>
        <w:t xml:space="preserve">užtikrinti prievolių įvykdymą, pvz., ji neturi būti tapatinama su </w:t>
      </w:r>
      <w:hyperlink r:id="rId8" w:anchor="Xdc788a3e8eea407da5cc0cc2a39bc18f" w:history="1">
        <w:r w:rsidRPr="00B43ABC">
          <w:rPr>
            <w:rFonts w:ascii="Times New Roman" w:hAnsi="Times New Roman"/>
            <w:iCs/>
            <w:sz w:val="24"/>
            <w:szCs w:val="24"/>
          </w:rPr>
          <w:t>Statybos įstatymo 41 straipsnio</w:t>
        </w:r>
      </w:hyperlink>
      <w:r w:rsidRPr="00B43ABC">
        <w:rPr>
          <w:rFonts w:ascii="Times New Roman" w:hAnsi="Times New Roman"/>
          <w:iCs/>
          <w:sz w:val="24"/>
          <w:szCs w:val="24"/>
        </w:rPr>
        <w:t xml:space="preserve"> 2 dalyje nustatyta rangovo pareiga pateikti prievolių įvykdymo užtikrinimą</w:t>
      </w:r>
      <w:r w:rsidR="00275A0F">
        <w:rPr>
          <w:rFonts w:ascii="Times New Roman" w:hAnsi="Times New Roman"/>
          <w:iCs/>
          <w:sz w:val="24"/>
          <w:szCs w:val="24"/>
        </w:rPr>
        <w:t>.</w:t>
      </w:r>
    </w:p>
    <w:p w14:paraId="370EB658" w14:textId="04F4BF84" w:rsidR="00123EE2" w:rsidRPr="00B43ABC" w:rsidRDefault="002D0F57" w:rsidP="00C50AEB">
      <w:pPr>
        <w:pStyle w:val="ListParagraph"/>
        <w:numPr>
          <w:ilvl w:val="0"/>
          <w:numId w:val="3"/>
        </w:numPr>
        <w:spacing w:after="120" w:line="240" w:lineRule="auto"/>
        <w:contextualSpacing w:val="0"/>
        <w:jc w:val="both"/>
        <w:rPr>
          <w:rFonts w:ascii="Times New Roman" w:hAnsi="Times New Roman"/>
          <w:iCs/>
          <w:sz w:val="24"/>
          <w:szCs w:val="24"/>
        </w:rPr>
      </w:pPr>
      <w:r w:rsidRPr="002D0F57">
        <w:rPr>
          <w:rFonts w:ascii="Times New Roman" w:hAnsi="Times New Roman"/>
          <w:iCs/>
          <w:sz w:val="24"/>
          <w:szCs w:val="24"/>
        </w:rPr>
        <w:t>Kilus ginčui dėl sulaikymo teisės įgyvendinimo</w:t>
      </w:r>
      <w:r w:rsidR="004627DA">
        <w:rPr>
          <w:rFonts w:ascii="Times New Roman" w:hAnsi="Times New Roman"/>
          <w:iCs/>
          <w:sz w:val="24"/>
          <w:szCs w:val="24"/>
        </w:rPr>
        <w:t xml:space="preserve"> sąlygų</w:t>
      </w:r>
      <w:r w:rsidRPr="002D0F57">
        <w:rPr>
          <w:rFonts w:ascii="Times New Roman" w:hAnsi="Times New Roman"/>
          <w:iCs/>
          <w:sz w:val="24"/>
          <w:szCs w:val="24"/>
        </w:rPr>
        <w:t>, sutarties turinys nustatomas taikant sutarčių aiškinimo taisykles (CK 6.193‒6.195 straipsniai). Kasacinis teismas taip pat yra pažymėjęs, kad</w:t>
      </w:r>
      <w:r w:rsidR="00B64A91">
        <w:rPr>
          <w:rFonts w:ascii="Times New Roman" w:hAnsi="Times New Roman"/>
          <w:iCs/>
          <w:sz w:val="24"/>
          <w:szCs w:val="24"/>
        </w:rPr>
        <w:t>,</w:t>
      </w:r>
      <w:r w:rsidRPr="002D0F57">
        <w:rPr>
          <w:rFonts w:ascii="Times New Roman" w:hAnsi="Times New Roman"/>
          <w:iCs/>
          <w:sz w:val="24"/>
          <w:szCs w:val="24"/>
        </w:rPr>
        <w:t xml:space="preserve"> šalims susitarus dalį mokėtinos kainos sulaikyti iki tam tikrų rangovo veiksmų atlikimo ir šiam tokių veiksmų neatlikus, turi būti atsižvelgiama ne tik į lingvistinę sutarties sąlygų reikšmę, bet ir tokiomis sąlygomis siekiamus tikslus (Lietuvos Aukščiausiojo Teismo 2011 m. gruodžio 7 d. nutartis civilinėje byloje Nr. 3K-3-486/2011). Sulaikymo sutartinės sąlygos tikslas yra užtikrinti užsakovo nuostolių padengimą rangov</w:t>
      </w:r>
      <w:r w:rsidR="00B64A91">
        <w:rPr>
          <w:rFonts w:ascii="Times New Roman" w:hAnsi="Times New Roman"/>
          <w:iCs/>
          <w:sz w:val="24"/>
          <w:szCs w:val="24"/>
        </w:rPr>
        <w:t>ui prievoles</w:t>
      </w:r>
      <w:r w:rsidRPr="002D0F57">
        <w:rPr>
          <w:rFonts w:ascii="Times New Roman" w:hAnsi="Times New Roman"/>
          <w:iCs/>
          <w:sz w:val="24"/>
          <w:szCs w:val="24"/>
        </w:rPr>
        <w:t xml:space="preserve"> vykd</w:t>
      </w:r>
      <w:r w:rsidR="00B64A91">
        <w:rPr>
          <w:rFonts w:ascii="Times New Roman" w:hAnsi="Times New Roman"/>
          <w:iCs/>
          <w:sz w:val="24"/>
          <w:szCs w:val="24"/>
        </w:rPr>
        <w:t>ant netinkamai</w:t>
      </w:r>
      <w:r w:rsidRPr="002D0F57">
        <w:rPr>
          <w:rFonts w:ascii="Times New Roman" w:hAnsi="Times New Roman"/>
          <w:iCs/>
          <w:sz w:val="24"/>
          <w:szCs w:val="24"/>
        </w:rPr>
        <w:t>, ypač rangovui nevykdant ar negalint vykdyti garantinių įsipareigojimų, nu</w:t>
      </w:r>
      <w:r w:rsidR="00B64A91">
        <w:rPr>
          <w:rFonts w:ascii="Times New Roman" w:hAnsi="Times New Roman"/>
          <w:iCs/>
          <w:sz w:val="24"/>
          <w:szCs w:val="24"/>
        </w:rPr>
        <w:t>st</w:t>
      </w:r>
      <w:r w:rsidRPr="002D0F57">
        <w:rPr>
          <w:rFonts w:ascii="Times New Roman" w:hAnsi="Times New Roman"/>
          <w:iCs/>
          <w:sz w:val="24"/>
          <w:szCs w:val="24"/>
        </w:rPr>
        <w:t>atytų statybos rangos sutartyse, tai yra tam tikras užtikrintas kompensavimo mechanizmas</w:t>
      </w:r>
      <w:r>
        <w:rPr>
          <w:rFonts w:ascii="Times New Roman" w:hAnsi="Times New Roman"/>
          <w:iCs/>
          <w:sz w:val="24"/>
          <w:szCs w:val="24"/>
        </w:rPr>
        <w:t xml:space="preserve"> (</w:t>
      </w:r>
      <w:r w:rsidRPr="002D0F57">
        <w:rPr>
          <w:rFonts w:ascii="Times New Roman" w:hAnsi="Times New Roman"/>
          <w:iCs/>
          <w:sz w:val="24"/>
          <w:szCs w:val="24"/>
        </w:rPr>
        <w:t>žr.</w:t>
      </w:r>
      <w:r w:rsidR="00D51FD3">
        <w:rPr>
          <w:rFonts w:ascii="Times New Roman" w:hAnsi="Times New Roman"/>
          <w:iCs/>
          <w:sz w:val="24"/>
          <w:szCs w:val="24"/>
        </w:rPr>
        <w:t>,</w:t>
      </w:r>
      <w:r w:rsidRPr="002D0F57">
        <w:rPr>
          <w:rFonts w:ascii="Times New Roman" w:hAnsi="Times New Roman"/>
          <w:iCs/>
          <w:sz w:val="24"/>
          <w:szCs w:val="24"/>
        </w:rPr>
        <w:t xml:space="preserve"> pvz., Lietuvos Aukščiausiojo Teismo 2011 m. gruodžio 7 d. nutart</w:t>
      </w:r>
      <w:r>
        <w:rPr>
          <w:rFonts w:ascii="Times New Roman" w:hAnsi="Times New Roman"/>
          <w:iCs/>
          <w:sz w:val="24"/>
          <w:szCs w:val="24"/>
        </w:rPr>
        <w:t>į</w:t>
      </w:r>
      <w:r w:rsidRPr="002D0F57">
        <w:rPr>
          <w:rFonts w:ascii="Times New Roman" w:hAnsi="Times New Roman"/>
          <w:iCs/>
          <w:sz w:val="24"/>
          <w:szCs w:val="24"/>
        </w:rPr>
        <w:t xml:space="preserve"> civilinėje byloje Nr. 3K-3-486/2011; 2014</w:t>
      </w:r>
      <w:r w:rsidR="00B64A91">
        <w:rPr>
          <w:rFonts w:ascii="Times New Roman" w:hAnsi="Times New Roman"/>
          <w:iCs/>
          <w:sz w:val="24"/>
          <w:szCs w:val="24"/>
        </w:rPr>
        <w:t> </w:t>
      </w:r>
      <w:r w:rsidRPr="002D0F57">
        <w:rPr>
          <w:rFonts w:ascii="Times New Roman" w:hAnsi="Times New Roman"/>
          <w:iCs/>
          <w:sz w:val="24"/>
          <w:szCs w:val="24"/>
        </w:rPr>
        <w:t>m. birželio 20 d. nutart</w:t>
      </w:r>
      <w:r>
        <w:rPr>
          <w:rFonts w:ascii="Times New Roman" w:hAnsi="Times New Roman"/>
          <w:iCs/>
          <w:sz w:val="24"/>
          <w:szCs w:val="24"/>
        </w:rPr>
        <w:t>į</w:t>
      </w:r>
      <w:r w:rsidRPr="002D0F57">
        <w:rPr>
          <w:rFonts w:ascii="Times New Roman" w:hAnsi="Times New Roman"/>
          <w:iCs/>
          <w:sz w:val="24"/>
          <w:szCs w:val="24"/>
        </w:rPr>
        <w:t xml:space="preserve"> civilinėje byloje Nr. 3K-3-352/2014</w:t>
      </w:r>
      <w:r>
        <w:rPr>
          <w:rFonts w:ascii="Times New Roman" w:hAnsi="Times New Roman"/>
          <w:iCs/>
          <w:sz w:val="24"/>
          <w:szCs w:val="24"/>
        </w:rPr>
        <w:t>)</w:t>
      </w:r>
      <w:r w:rsidRPr="002D0F57">
        <w:rPr>
          <w:rFonts w:ascii="Times New Roman" w:hAnsi="Times New Roman"/>
          <w:iCs/>
          <w:sz w:val="24"/>
          <w:szCs w:val="24"/>
        </w:rPr>
        <w:t>.</w:t>
      </w:r>
    </w:p>
    <w:p w14:paraId="673C2240" w14:textId="221D98F4" w:rsidR="00122CDF" w:rsidRPr="00B43ABC" w:rsidRDefault="00E06B7D" w:rsidP="00C50AEB">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Nagrinėjamoje byloje ginčas kilo dėl užsakov</w:t>
      </w:r>
      <w:r w:rsidR="002D0F57">
        <w:rPr>
          <w:rFonts w:ascii="Times New Roman" w:hAnsi="Times New Roman"/>
          <w:iCs/>
          <w:sz w:val="24"/>
          <w:szCs w:val="24"/>
        </w:rPr>
        <w:t>ės</w:t>
      </w:r>
      <w:r w:rsidRPr="00B43ABC">
        <w:rPr>
          <w:rFonts w:ascii="Times New Roman" w:hAnsi="Times New Roman"/>
          <w:iCs/>
          <w:sz w:val="24"/>
          <w:szCs w:val="24"/>
        </w:rPr>
        <w:t xml:space="preserve"> </w:t>
      </w:r>
      <w:r w:rsidR="00C50AEB" w:rsidRPr="00B43ABC">
        <w:rPr>
          <w:rFonts w:ascii="Times New Roman" w:hAnsi="Times New Roman"/>
          <w:iCs/>
          <w:sz w:val="24"/>
          <w:szCs w:val="24"/>
        </w:rPr>
        <w:t xml:space="preserve">teisės </w:t>
      </w:r>
      <w:r w:rsidRPr="00B43ABC">
        <w:rPr>
          <w:rFonts w:ascii="Times New Roman" w:hAnsi="Times New Roman"/>
          <w:iCs/>
          <w:sz w:val="24"/>
          <w:szCs w:val="24"/>
        </w:rPr>
        <w:t>(rangov</w:t>
      </w:r>
      <w:r w:rsidR="002D0F57">
        <w:rPr>
          <w:rFonts w:ascii="Times New Roman" w:hAnsi="Times New Roman"/>
          <w:iCs/>
          <w:sz w:val="24"/>
          <w:szCs w:val="24"/>
        </w:rPr>
        <w:t>ės</w:t>
      </w:r>
      <w:r w:rsidRPr="00B43ABC">
        <w:rPr>
          <w:rFonts w:ascii="Times New Roman" w:hAnsi="Times New Roman"/>
          <w:iCs/>
          <w:sz w:val="24"/>
          <w:szCs w:val="24"/>
        </w:rPr>
        <w:t xml:space="preserve"> teisės subrangov</w:t>
      </w:r>
      <w:r w:rsidR="002D0F57">
        <w:rPr>
          <w:rFonts w:ascii="Times New Roman" w:hAnsi="Times New Roman"/>
          <w:iCs/>
          <w:sz w:val="24"/>
          <w:szCs w:val="24"/>
        </w:rPr>
        <w:t xml:space="preserve">ės </w:t>
      </w:r>
      <w:r w:rsidRPr="00B43ABC">
        <w:rPr>
          <w:rFonts w:ascii="Times New Roman" w:hAnsi="Times New Roman"/>
          <w:iCs/>
          <w:sz w:val="24"/>
          <w:szCs w:val="24"/>
        </w:rPr>
        <w:t>atžvilgiu) sulaikyti tam tikrą mokėtiną sumą</w:t>
      </w:r>
      <w:r w:rsidR="00AB612A" w:rsidRPr="00B43ABC">
        <w:rPr>
          <w:rFonts w:ascii="Times New Roman" w:hAnsi="Times New Roman"/>
          <w:iCs/>
          <w:sz w:val="24"/>
          <w:szCs w:val="24"/>
        </w:rPr>
        <w:t xml:space="preserve"> įgyvendinimo sąlygų</w:t>
      </w:r>
      <w:r w:rsidR="00E95190" w:rsidRPr="00B43ABC">
        <w:rPr>
          <w:rFonts w:ascii="Times New Roman" w:hAnsi="Times New Roman"/>
          <w:iCs/>
          <w:sz w:val="24"/>
          <w:szCs w:val="24"/>
        </w:rPr>
        <w:t xml:space="preserve"> pagal Sutartį</w:t>
      </w:r>
      <w:r w:rsidRPr="00B43ABC">
        <w:rPr>
          <w:rFonts w:ascii="Times New Roman" w:hAnsi="Times New Roman"/>
          <w:iCs/>
          <w:sz w:val="24"/>
          <w:szCs w:val="24"/>
        </w:rPr>
        <w:t xml:space="preserve">. Bylą nagrinėję teismai pripažino sulaikymo teisę, tačiau vertino, kad ji yra pasibaigusi. </w:t>
      </w:r>
      <w:r w:rsidR="005F2C7D" w:rsidRPr="00036F4F">
        <w:rPr>
          <w:rFonts w:ascii="Times New Roman" w:hAnsi="Times New Roman"/>
          <w:iCs/>
          <w:sz w:val="24"/>
          <w:szCs w:val="24"/>
        </w:rPr>
        <w:t xml:space="preserve">Atsakovė </w:t>
      </w:r>
      <w:r w:rsidRPr="00B43ABC">
        <w:rPr>
          <w:rFonts w:ascii="Times New Roman" w:hAnsi="Times New Roman"/>
          <w:iCs/>
          <w:sz w:val="24"/>
          <w:szCs w:val="24"/>
        </w:rPr>
        <w:t xml:space="preserve">kasaciniu skundu nesutinka </w:t>
      </w:r>
      <w:r w:rsidR="00AB612A" w:rsidRPr="00B43ABC">
        <w:rPr>
          <w:rFonts w:ascii="Times New Roman" w:hAnsi="Times New Roman"/>
          <w:iCs/>
          <w:sz w:val="24"/>
          <w:szCs w:val="24"/>
        </w:rPr>
        <w:t xml:space="preserve">su tokiu vertinimu </w:t>
      </w:r>
      <w:r w:rsidRPr="00B43ABC">
        <w:rPr>
          <w:rFonts w:ascii="Times New Roman" w:hAnsi="Times New Roman"/>
          <w:iCs/>
          <w:sz w:val="24"/>
          <w:szCs w:val="24"/>
        </w:rPr>
        <w:t xml:space="preserve">ir teigia, kad </w:t>
      </w:r>
      <w:r w:rsidR="00B64A91">
        <w:rPr>
          <w:rFonts w:ascii="Times New Roman" w:hAnsi="Times New Roman"/>
          <w:iCs/>
          <w:sz w:val="24"/>
          <w:szCs w:val="24"/>
        </w:rPr>
        <w:t xml:space="preserve">nors </w:t>
      </w:r>
      <w:r w:rsidR="009817B3" w:rsidRPr="00B43ABC">
        <w:rPr>
          <w:rFonts w:ascii="Times New Roman" w:hAnsi="Times New Roman"/>
          <w:iCs/>
          <w:sz w:val="24"/>
          <w:szCs w:val="24"/>
        </w:rPr>
        <w:t xml:space="preserve">bylą nagrinėję teismai ir nustatė sulaikymo teisės galiojimui ir taikymui būtinas sąlygas, </w:t>
      </w:r>
      <w:r w:rsidR="00B64A91">
        <w:rPr>
          <w:rFonts w:ascii="Times New Roman" w:hAnsi="Times New Roman"/>
          <w:iCs/>
          <w:sz w:val="24"/>
          <w:szCs w:val="24"/>
        </w:rPr>
        <w:t xml:space="preserve">tačiau </w:t>
      </w:r>
      <w:r w:rsidR="009817B3" w:rsidRPr="00B43ABC">
        <w:rPr>
          <w:rFonts w:ascii="Times New Roman" w:hAnsi="Times New Roman"/>
          <w:iCs/>
          <w:sz w:val="24"/>
          <w:szCs w:val="24"/>
        </w:rPr>
        <w:t>laikė ją pasibaigusia</w:t>
      </w:r>
      <w:r w:rsidR="00B64A91">
        <w:rPr>
          <w:rFonts w:ascii="Times New Roman" w:hAnsi="Times New Roman"/>
          <w:iCs/>
          <w:sz w:val="24"/>
          <w:szCs w:val="24"/>
        </w:rPr>
        <w:t>,</w:t>
      </w:r>
      <w:r w:rsidR="009817B3" w:rsidRPr="00B43ABC">
        <w:rPr>
          <w:rFonts w:ascii="Times New Roman" w:hAnsi="Times New Roman"/>
          <w:iCs/>
          <w:sz w:val="24"/>
          <w:szCs w:val="24"/>
        </w:rPr>
        <w:t xml:space="preserve"> </w:t>
      </w:r>
      <w:r w:rsidR="009817B3" w:rsidRPr="00B43ABC">
        <w:rPr>
          <w:rFonts w:ascii="Times New Roman" w:hAnsi="Times New Roman"/>
          <w:sz w:val="24"/>
          <w:szCs w:val="24"/>
        </w:rPr>
        <w:t>remdamiesi atsakovės santykių su trečiuoju asmeniu pasikeitimu</w:t>
      </w:r>
      <w:r w:rsidR="002D0F57">
        <w:rPr>
          <w:rFonts w:ascii="Times New Roman" w:hAnsi="Times New Roman"/>
          <w:sz w:val="24"/>
          <w:szCs w:val="24"/>
        </w:rPr>
        <w:t>,</w:t>
      </w:r>
      <w:r w:rsidR="009817B3" w:rsidRPr="00B43ABC">
        <w:rPr>
          <w:rFonts w:ascii="Times New Roman" w:hAnsi="Times New Roman"/>
          <w:sz w:val="24"/>
          <w:szCs w:val="24"/>
        </w:rPr>
        <w:t xml:space="preserve"> taip </w:t>
      </w:r>
      <w:r w:rsidR="00AB612A" w:rsidRPr="00B43ABC">
        <w:rPr>
          <w:rFonts w:ascii="Times New Roman" w:hAnsi="Times New Roman"/>
          <w:sz w:val="24"/>
          <w:szCs w:val="24"/>
        </w:rPr>
        <w:t>p</w:t>
      </w:r>
      <w:r w:rsidR="009817B3" w:rsidRPr="00B43ABC">
        <w:rPr>
          <w:rFonts w:ascii="Times New Roman" w:hAnsi="Times New Roman"/>
          <w:sz w:val="24"/>
          <w:szCs w:val="24"/>
        </w:rPr>
        <w:t>ažeisdami sutarties uždarumo principą.</w:t>
      </w:r>
    </w:p>
    <w:p w14:paraId="58DEE9C1" w14:textId="51B3019F" w:rsidR="00E06B7D" w:rsidRDefault="000A6010" w:rsidP="004C3FDC">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 xml:space="preserve">Teisėjų kolegija nesutinka su </w:t>
      </w:r>
      <w:r w:rsidR="002D0F57">
        <w:rPr>
          <w:rFonts w:ascii="Times New Roman" w:hAnsi="Times New Roman"/>
          <w:iCs/>
          <w:sz w:val="24"/>
          <w:szCs w:val="24"/>
        </w:rPr>
        <w:t>atsakovės</w:t>
      </w:r>
      <w:r w:rsidR="009817B3" w:rsidRPr="00B43ABC">
        <w:rPr>
          <w:rFonts w:ascii="Times New Roman" w:hAnsi="Times New Roman"/>
          <w:iCs/>
          <w:sz w:val="24"/>
          <w:szCs w:val="24"/>
        </w:rPr>
        <w:t xml:space="preserve"> argumentu</w:t>
      </w:r>
      <w:r w:rsidRPr="00B43ABC">
        <w:rPr>
          <w:rFonts w:ascii="Times New Roman" w:hAnsi="Times New Roman"/>
          <w:iCs/>
          <w:sz w:val="24"/>
          <w:szCs w:val="24"/>
        </w:rPr>
        <w:t xml:space="preserve">, kad </w:t>
      </w:r>
      <w:r w:rsidR="009817B3" w:rsidRPr="00B43ABC">
        <w:rPr>
          <w:rFonts w:ascii="Times New Roman" w:hAnsi="Times New Roman"/>
          <w:iCs/>
          <w:sz w:val="24"/>
          <w:szCs w:val="24"/>
        </w:rPr>
        <w:t xml:space="preserve">bylą nagrinėję </w:t>
      </w:r>
      <w:r w:rsidRPr="00B43ABC">
        <w:rPr>
          <w:rFonts w:ascii="Times New Roman" w:hAnsi="Times New Roman"/>
          <w:iCs/>
          <w:sz w:val="24"/>
          <w:szCs w:val="24"/>
        </w:rPr>
        <w:t>teismai pažeidė sutarties uždarumo principą</w:t>
      </w:r>
      <w:r w:rsidR="009817B3" w:rsidRPr="00B43ABC">
        <w:rPr>
          <w:rFonts w:ascii="Times New Roman" w:hAnsi="Times New Roman"/>
          <w:iCs/>
          <w:sz w:val="24"/>
          <w:szCs w:val="24"/>
        </w:rPr>
        <w:t xml:space="preserve">. Bylą nagrinėję teismai sulaikymo teisės pasibaigimą siejo </w:t>
      </w:r>
      <w:r w:rsidR="003C70A7" w:rsidRPr="003C70A7">
        <w:rPr>
          <w:rFonts w:ascii="Times New Roman" w:hAnsi="Times New Roman"/>
          <w:iCs/>
          <w:sz w:val="24"/>
          <w:szCs w:val="24"/>
        </w:rPr>
        <w:t>su keliomis aplinkybėmis: pirma,</w:t>
      </w:r>
      <w:r w:rsidR="003C70A7" w:rsidRPr="003C70A7">
        <w:t xml:space="preserve"> </w:t>
      </w:r>
      <w:r w:rsidR="003C70A7" w:rsidRPr="003C70A7">
        <w:rPr>
          <w:rFonts w:ascii="Times New Roman" w:hAnsi="Times New Roman"/>
          <w:iCs/>
          <w:sz w:val="24"/>
          <w:szCs w:val="24"/>
        </w:rPr>
        <w:t>kad</w:t>
      </w:r>
      <w:r w:rsidR="003F456A">
        <w:rPr>
          <w:rFonts w:ascii="Times New Roman" w:hAnsi="Times New Roman"/>
          <w:iCs/>
          <w:sz w:val="24"/>
          <w:szCs w:val="24"/>
        </w:rPr>
        <w:t>,</w:t>
      </w:r>
      <w:r w:rsidR="003C70A7" w:rsidRPr="003C70A7">
        <w:rPr>
          <w:rFonts w:ascii="Times New Roman" w:hAnsi="Times New Roman"/>
          <w:iCs/>
          <w:sz w:val="24"/>
          <w:szCs w:val="24"/>
        </w:rPr>
        <w:t xml:space="preserve"> nutraukus </w:t>
      </w:r>
      <w:r w:rsidR="003C70A7">
        <w:rPr>
          <w:rFonts w:ascii="Times New Roman" w:hAnsi="Times New Roman"/>
          <w:iCs/>
          <w:sz w:val="24"/>
          <w:szCs w:val="24"/>
        </w:rPr>
        <w:t>S</w:t>
      </w:r>
      <w:r w:rsidR="003C70A7" w:rsidRPr="003C70A7">
        <w:rPr>
          <w:rFonts w:ascii="Times New Roman" w:hAnsi="Times New Roman"/>
          <w:iCs/>
          <w:sz w:val="24"/>
          <w:szCs w:val="24"/>
        </w:rPr>
        <w:t>utartį prieš terminą</w:t>
      </w:r>
      <w:r w:rsidR="003F456A">
        <w:rPr>
          <w:rFonts w:ascii="Times New Roman" w:hAnsi="Times New Roman"/>
          <w:iCs/>
          <w:sz w:val="24"/>
          <w:szCs w:val="24"/>
        </w:rPr>
        <w:t>,</w:t>
      </w:r>
      <w:r w:rsidR="003C70A7" w:rsidRPr="003C70A7">
        <w:rPr>
          <w:rFonts w:ascii="Times New Roman" w:hAnsi="Times New Roman"/>
          <w:iCs/>
          <w:sz w:val="24"/>
          <w:szCs w:val="24"/>
        </w:rPr>
        <w:t xml:space="preserve"> buvo perduotas kokybiškai atliktų statybos darbų rezultatas; antra, kad pati atsakovė (kaip objekto Vilniuje, Mozūriškių g. 182</w:t>
      </w:r>
      <w:r w:rsidR="003C70A7">
        <w:rPr>
          <w:rFonts w:ascii="Times New Roman" w:hAnsi="Times New Roman"/>
          <w:iCs/>
          <w:sz w:val="24"/>
          <w:szCs w:val="24"/>
        </w:rPr>
        <w:t>,</w:t>
      </w:r>
      <w:r w:rsidR="003C70A7" w:rsidRPr="003C70A7">
        <w:rPr>
          <w:rFonts w:ascii="Times New Roman" w:hAnsi="Times New Roman"/>
          <w:iCs/>
          <w:sz w:val="24"/>
          <w:szCs w:val="24"/>
        </w:rPr>
        <w:t xml:space="preserve"> rangovė</w:t>
      </w:r>
      <w:r w:rsidR="003C70A7">
        <w:rPr>
          <w:rFonts w:ascii="Times New Roman" w:hAnsi="Times New Roman"/>
          <w:iCs/>
          <w:sz w:val="24"/>
          <w:szCs w:val="24"/>
        </w:rPr>
        <w:t xml:space="preserve">) </w:t>
      </w:r>
      <w:r w:rsidR="003C70A7" w:rsidRPr="003C70A7">
        <w:rPr>
          <w:rFonts w:ascii="Times New Roman" w:hAnsi="Times New Roman"/>
          <w:iCs/>
          <w:sz w:val="24"/>
          <w:szCs w:val="24"/>
        </w:rPr>
        <w:t>tapo neatsakinga už galutinį statybos rezultatą – statinio statybos užbaigimą 100 proc</w:t>
      </w:r>
      <w:r w:rsidR="003C70A7">
        <w:rPr>
          <w:rFonts w:ascii="Times New Roman" w:hAnsi="Times New Roman"/>
          <w:iCs/>
          <w:sz w:val="24"/>
          <w:szCs w:val="24"/>
        </w:rPr>
        <w:t>.</w:t>
      </w:r>
      <w:r w:rsidR="003C70A7" w:rsidRPr="003C70A7">
        <w:rPr>
          <w:rFonts w:ascii="Times New Roman" w:hAnsi="Times New Roman"/>
          <w:iCs/>
          <w:sz w:val="24"/>
          <w:szCs w:val="24"/>
        </w:rPr>
        <w:t>, kuris įforminamas juridiniu faktu – statinio pripažinimo tinkamu naudoti</w:t>
      </w:r>
      <w:r w:rsidR="003F456A">
        <w:rPr>
          <w:rFonts w:ascii="Times New Roman" w:hAnsi="Times New Roman"/>
          <w:iCs/>
          <w:sz w:val="24"/>
          <w:szCs w:val="24"/>
        </w:rPr>
        <w:t xml:space="preserve"> aktu</w:t>
      </w:r>
      <w:r w:rsidR="003C70A7">
        <w:rPr>
          <w:rFonts w:ascii="Times New Roman" w:hAnsi="Times New Roman"/>
          <w:iCs/>
          <w:sz w:val="24"/>
          <w:szCs w:val="24"/>
        </w:rPr>
        <w:t>.</w:t>
      </w:r>
    </w:p>
    <w:p w14:paraId="1B3F31CE" w14:textId="5311897E" w:rsidR="00946C39" w:rsidRPr="00B43ABC" w:rsidRDefault="00946C39" w:rsidP="004C3FDC">
      <w:pPr>
        <w:pStyle w:val="ListParagraph"/>
        <w:numPr>
          <w:ilvl w:val="0"/>
          <w:numId w:val="3"/>
        </w:numPr>
        <w:spacing w:after="120" w:line="240" w:lineRule="auto"/>
        <w:contextualSpacing w:val="0"/>
        <w:jc w:val="both"/>
        <w:rPr>
          <w:rFonts w:ascii="Times New Roman" w:hAnsi="Times New Roman"/>
          <w:iCs/>
          <w:sz w:val="24"/>
          <w:szCs w:val="24"/>
        </w:rPr>
      </w:pPr>
      <w:r w:rsidRPr="00946C39">
        <w:rPr>
          <w:rFonts w:ascii="Times New Roman" w:hAnsi="Times New Roman"/>
          <w:iCs/>
          <w:sz w:val="24"/>
          <w:szCs w:val="24"/>
        </w:rPr>
        <w:t>Sutarties uždarumo principas reiškia, kad sutartis sukuria teises ir pareigas ją sudariusiems asmenims ir, išskyrus įstatyme įtvirtintas išimtis, nesukuria teisių ir pareigų tretiesiems asmenims. Subrangos sutartis paprastai sudaroma tuo tikslu, kad rangovas galėtų dalį savo pagal rangos sutartį prisiimtų darbų perduoti kitam asmeniui – subrangovui (CK 6.650 straipsnio 1 dalis). Subrangovas įsipareigoja atlikti visą arba dalį darbų, kuriuos rangovas yra įsipareigojęs atlikti užsakovui. Rangos ir subrangos sutartys yra savarankiškos ir, jeigu ko kito nenu</w:t>
      </w:r>
      <w:r w:rsidR="00B07750">
        <w:rPr>
          <w:rFonts w:ascii="Times New Roman" w:hAnsi="Times New Roman"/>
          <w:iCs/>
          <w:sz w:val="24"/>
          <w:szCs w:val="24"/>
        </w:rPr>
        <w:t>st</w:t>
      </w:r>
      <w:r w:rsidRPr="00946C39">
        <w:rPr>
          <w:rFonts w:ascii="Times New Roman" w:hAnsi="Times New Roman"/>
          <w:iCs/>
          <w:sz w:val="24"/>
          <w:szCs w:val="24"/>
        </w:rPr>
        <w:t>ato įstatymai ar sutartis, sukuria teises ir pareigas tik šių sutarčių šalims. Tačiau ryšys tarp šių dviejų sutarčių lemia, kad aplinkybės</w:t>
      </w:r>
      <w:r w:rsidR="00B07750">
        <w:rPr>
          <w:rFonts w:ascii="Times New Roman" w:hAnsi="Times New Roman"/>
          <w:iCs/>
          <w:sz w:val="24"/>
          <w:szCs w:val="24"/>
        </w:rPr>
        <w:t>,</w:t>
      </w:r>
      <w:r w:rsidRPr="00946C39">
        <w:rPr>
          <w:rFonts w:ascii="Times New Roman" w:hAnsi="Times New Roman"/>
          <w:iCs/>
          <w:sz w:val="24"/>
          <w:szCs w:val="24"/>
        </w:rPr>
        <w:t xml:space="preserve"> susijusios su rangos sutarties sudarymu ir jos vykdymu</w:t>
      </w:r>
      <w:r w:rsidR="00B07750">
        <w:rPr>
          <w:rFonts w:ascii="Times New Roman" w:hAnsi="Times New Roman"/>
          <w:iCs/>
          <w:sz w:val="24"/>
          <w:szCs w:val="24"/>
        </w:rPr>
        <w:t>,</w:t>
      </w:r>
      <w:r w:rsidRPr="00946C39">
        <w:rPr>
          <w:rFonts w:ascii="Times New Roman" w:hAnsi="Times New Roman"/>
          <w:iCs/>
          <w:sz w:val="24"/>
          <w:szCs w:val="24"/>
        </w:rPr>
        <w:t xml:space="preserve"> gali turėti teisinės reikšmės subrangos sutarties sąlygų aiškinimui ar jos spragų šalinimui (CK 6.193 straipsnio 2, 5</w:t>
      </w:r>
      <w:r w:rsidR="00B07750">
        <w:rPr>
          <w:rFonts w:ascii="Times New Roman" w:hAnsi="Times New Roman"/>
          <w:iCs/>
          <w:sz w:val="24"/>
          <w:szCs w:val="24"/>
        </w:rPr>
        <w:t> </w:t>
      </w:r>
      <w:r w:rsidRPr="00946C39">
        <w:rPr>
          <w:rFonts w:ascii="Times New Roman" w:hAnsi="Times New Roman"/>
          <w:iCs/>
          <w:sz w:val="24"/>
          <w:szCs w:val="24"/>
        </w:rPr>
        <w:t>dalys, 6.19</w:t>
      </w:r>
      <w:r w:rsidR="004627DA">
        <w:rPr>
          <w:rFonts w:ascii="Times New Roman" w:hAnsi="Times New Roman"/>
          <w:iCs/>
          <w:sz w:val="24"/>
          <w:szCs w:val="24"/>
        </w:rPr>
        <w:t>5</w:t>
      </w:r>
      <w:r w:rsidRPr="00946C39">
        <w:rPr>
          <w:rFonts w:ascii="Times New Roman" w:hAnsi="Times New Roman"/>
          <w:iCs/>
          <w:sz w:val="24"/>
          <w:szCs w:val="24"/>
        </w:rPr>
        <w:t xml:space="preserve"> straipsnis). </w:t>
      </w:r>
      <w:r w:rsidRPr="00EF5081">
        <w:rPr>
          <w:rFonts w:ascii="Times New Roman" w:hAnsi="Times New Roman"/>
          <w:iCs/>
          <w:sz w:val="24"/>
          <w:szCs w:val="24"/>
        </w:rPr>
        <w:t>Pats savaime atsižvelgimas į šias aplinkybes</w:t>
      </w:r>
      <w:r w:rsidRPr="00946C39">
        <w:rPr>
          <w:rFonts w:ascii="Times New Roman" w:hAnsi="Times New Roman"/>
          <w:iCs/>
          <w:sz w:val="24"/>
          <w:szCs w:val="24"/>
        </w:rPr>
        <w:t xml:space="preserve"> aiškinant sutartį ar šalinant jos spragas neperkelia subrangovui teisių ir pareigų, atsirandančių iš rangos sutarties, o tik padeda tinkamai nustatyti sutarties turinį. Todėl nėra pagrindo daryti išvadą, kad bylą nagrinėję teismai pažeidė </w:t>
      </w:r>
      <w:r w:rsidR="00B07750">
        <w:rPr>
          <w:rFonts w:ascii="Times New Roman" w:hAnsi="Times New Roman"/>
          <w:iCs/>
          <w:sz w:val="24"/>
          <w:szCs w:val="24"/>
        </w:rPr>
        <w:t xml:space="preserve">sutarties </w:t>
      </w:r>
      <w:r w:rsidRPr="00946C39">
        <w:rPr>
          <w:rFonts w:ascii="Times New Roman" w:hAnsi="Times New Roman"/>
          <w:iCs/>
          <w:sz w:val="24"/>
          <w:szCs w:val="24"/>
        </w:rPr>
        <w:t>uždarumo principą.</w:t>
      </w:r>
    </w:p>
    <w:p w14:paraId="0B5102CE" w14:textId="3F09C564" w:rsidR="00AB612A" w:rsidRPr="00B43ABC" w:rsidRDefault="00603FCC" w:rsidP="004C3FDC">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I</w:t>
      </w:r>
      <w:r w:rsidR="00AB612A" w:rsidRPr="00B43ABC">
        <w:rPr>
          <w:rFonts w:ascii="Times New Roman" w:hAnsi="Times New Roman"/>
          <w:iCs/>
          <w:sz w:val="24"/>
          <w:szCs w:val="24"/>
        </w:rPr>
        <w:t xml:space="preserve">š </w:t>
      </w:r>
      <w:r w:rsidR="00E95190" w:rsidRPr="00B43ABC">
        <w:rPr>
          <w:rFonts w:ascii="Times New Roman" w:hAnsi="Times New Roman"/>
          <w:iCs/>
          <w:sz w:val="24"/>
          <w:szCs w:val="24"/>
        </w:rPr>
        <w:t>S</w:t>
      </w:r>
      <w:r w:rsidR="00AB612A" w:rsidRPr="00B43ABC">
        <w:rPr>
          <w:rFonts w:ascii="Times New Roman" w:hAnsi="Times New Roman"/>
          <w:iCs/>
          <w:sz w:val="24"/>
          <w:szCs w:val="24"/>
        </w:rPr>
        <w:t xml:space="preserve">utarties </w:t>
      </w:r>
      <w:r w:rsidR="00AB612A" w:rsidRPr="00B43ABC">
        <w:rPr>
          <w:rFonts w:ascii="Times New Roman" w:hAnsi="Times New Roman"/>
          <w:sz w:val="24"/>
          <w:szCs w:val="24"/>
        </w:rPr>
        <w:t xml:space="preserve">15.6.2 </w:t>
      </w:r>
      <w:r w:rsidR="009C153D">
        <w:rPr>
          <w:rFonts w:ascii="Times New Roman" w:hAnsi="Times New Roman"/>
          <w:sz w:val="24"/>
          <w:szCs w:val="24"/>
        </w:rPr>
        <w:t>papunkčio</w:t>
      </w:r>
      <w:r w:rsidR="00AB612A" w:rsidRPr="00B43ABC">
        <w:rPr>
          <w:rFonts w:ascii="Times New Roman" w:hAnsi="Times New Roman"/>
          <w:sz w:val="24"/>
          <w:szCs w:val="24"/>
        </w:rPr>
        <w:t xml:space="preserve"> </w:t>
      </w:r>
      <w:r w:rsidR="00AB612A" w:rsidRPr="00B43ABC">
        <w:rPr>
          <w:rFonts w:ascii="Times New Roman" w:hAnsi="Times New Roman"/>
          <w:iCs/>
          <w:sz w:val="24"/>
          <w:szCs w:val="24"/>
        </w:rPr>
        <w:t xml:space="preserve">sąlygos matyti, kad </w:t>
      </w:r>
      <w:r w:rsidR="00E95190" w:rsidRPr="00B43ABC">
        <w:rPr>
          <w:rFonts w:ascii="Times New Roman" w:hAnsi="Times New Roman"/>
          <w:iCs/>
          <w:sz w:val="24"/>
          <w:szCs w:val="24"/>
        </w:rPr>
        <w:t>S</w:t>
      </w:r>
      <w:r w:rsidR="00AB612A" w:rsidRPr="00B43ABC">
        <w:rPr>
          <w:rFonts w:ascii="Times New Roman" w:hAnsi="Times New Roman"/>
          <w:iCs/>
          <w:sz w:val="24"/>
          <w:szCs w:val="24"/>
        </w:rPr>
        <w:t>utarties šalys neketino sulaikymo teisės termino sieti su garantinių terminų trukme ar nustatyti jos neribot</w:t>
      </w:r>
      <w:r w:rsidR="00B64A91">
        <w:rPr>
          <w:rFonts w:ascii="Times New Roman" w:hAnsi="Times New Roman"/>
          <w:iCs/>
          <w:sz w:val="24"/>
          <w:szCs w:val="24"/>
        </w:rPr>
        <w:t>o</w:t>
      </w:r>
      <w:r w:rsidR="00AB612A" w:rsidRPr="00B43ABC">
        <w:rPr>
          <w:rFonts w:ascii="Times New Roman" w:hAnsi="Times New Roman"/>
          <w:iCs/>
          <w:sz w:val="24"/>
          <w:szCs w:val="24"/>
        </w:rPr>
        <w:t xml:space="preserve"> taikym</w:t>
      </w:r>
      <w:r w:rsidR="00B64A91">
        <w:rPr>
          <w:rFonts w:ascii="Times New Roman" w:hAnsi="Times New Roman"/>
          <w:iCs/>
          <w:sz w:val="24"/>
          <w:szCs w:val="24"/>
        </w:rPr>
        <w:t>o</w:t>
      </w:r>
      <w:r w:rsidR="00AB612A" w:rsidRPr="00B43ABC">
        <w:rPr>
          <w:rFonts w:ascii="Times New Roman" w:hAnsi="Times New Roman"/>
          <w:iCs/>
          <w:sz w:val="24"/>
          <w:szCs w:val="24"/>
        </w:rPr>
        <w:t xml:space="preserve">. </w:t>
      </w:r>
      <w:r w:rsidRPr="00B43ABC">
        <w:rPr>
          <w:rFonts w:ascii="Times New Roman" w:hAnsi="Times New Roman"/>
          <w:iCs/>
          <w:sz w:val="24"/>
          <w:szCs w:val="24"/>
        </w:rPr>
        <w:t>Užsakov</w:t>
      </w:r>
      <w:r w:rsidR="00BB265F">
        <w:rPr>
          <w:rFonts w:ascii="Times New Roman" w:hAnsi="Times New Roman"/>
          <w:iCs/>
          <w:sz w:val="24"/>
          <w:szCs w:val="24"/>
        </w:rPr>
        <w:t>ė</w:t>
      </w:r>
      <w:r w:rsidRPr="00B43ABC">
        <w:rPr>
          <w:rFonts w:ascii="Times New Roman" w:hAnsi="Times New Roman"/>
          <w:iCs/>
          <w:sz w:val="24"/>
          <w:szCs w:val="24"/>
        </w:rPr>
        <w:t xml:space="preserve"> (atsakovė) turėjo teisę sulaikyti tam tikras sumas iki galutinio darbų aktų patvirtinimo, je</w:t>
      </w:r>
      <w:r w:rsidR="0096000A" w:rsidRPr="00B43ABC">
        <w:rPr>
          <w:rFonts w:ascii="Times New Roman" w:hAnsi="Times New Roman"/>
          <w:iCs/>
          <w:sz w:val="24"/>
          <w:szCs w:val="24"/>
        </w:rPr>
        <w:t>i</w:t>
      </w:r>
      <w:r w:rsidRPr="00B43ABC">
        <w:rPr>
          <w:rFonts w:ascii="Times New Roman" w:hAnsi="Times New Roman"/>
          <w:iCs/>
          <w:sz w:val="24"/>
          <w:szCs w:val="24"/>
        </w:rPr>
        <w:t xml:space="preserve"> rangovė </w:t>
      </w:r>
      <w:r w:rsidR="0096000A" w:rsidRPr="00B43ABC">
        <w:rPr>
          <w:rFonts w:ascii="Times New Roman" w:hAnsi="Times New Roman"/>
          <w:iCs/>
          <w:sz w:val="24"/>
          <w:szCs w:val="24"/>
        </w:rPr>
        <w:t xml:space="preserve">(ieškovė) </w:t>
      </w:r>
      <w:r w:rsidRPr="00B43ABC">
        <w:rPr>
          <w:rFonts w:ascii="Times New Roman" w:hAnsi="Times New Roman"/>
          <w:iCs/>
          <w:sz w:val="24"/>
          <w:szCs w:val="24"/>
        </w:rPr>
        <w:t xml:space="preserve">pateikia garantinių įsipareigojimų įvykdymo garantinį arba laidavimo draudimo raštą. </w:t>
      </w:r>
      <w:r w:rsidR="0096000A" w:rsidRPr="00B43ABC">
        <w:rPr>
          <w:rFonts w:ascii="Times New Roman" w:hAnsi="Times New Roman"/>
          <w:iCs/>
          <w:sz w:val="24"/>
          <w:szCs w:val="24"/>
        </w:rPr>
        <w:t>Jei rangovė tokio rašto nepateikia</w:t>
      </w:r>
      <w:r w:rsidR="00E10B80" w:rsidRPr="00B43ABC">
        <w:rPr>
          <w:rFonts w:ascii="Times New Roman" w:hAnsi="Times New Roman"/>
          <w:iCs/>
          <w:sz w:val="24"/>
          <w:szCs w:val="24"/>
        </w:rPr>
        <w:t>,</w:t>
      </w:r>
      <w:r w:rsidR="0096000A" w:rsidRPr="00B43ABC">
        <w:rPr>
          <w:rFonts w:ascii="Times New Roman" w:hAnsi="Times New Roman"/>
          <w:iCs/>
          <w:sz w:val="24"/>
          <w:szCs w:val="24"/>
        </w:rPr>
        <w:t xml:space="preserve"> užsakovė turi teisę sulaikyti atitinkamas sumas</w:t>
      </w:r>
      <w:r w:rsidR="00B64A91">
        <w:rPr>
          <w:rFonts w:ascii="Times New Roman" w:hAnsi="Times New Roman"/>
          <w:iCs/>
          <w:sz w:val="24"/>
          <w:szCs w:val="24"/>
        </w:rPr>
        <w:t>,</w:t>
      </w:r>
      <w:r w:rsidR="0096000A" w:rsidRPr="00B43ABC">
        <w:rPr>
          <w:rFonts w:ascii="Times New Roman" w:hAnsi="Times New Roman"/>
          <w:iCs/>
          <w:sz w:val="24"/>
          <w:szCs w:val="24"/>
        </w:rPr>
        <w:t xml:space="preserve"> iki pasibaigs pirmų tr</w:t>
      </w:r>
      <w:r w:rsidR="00B64A91">
        <w:rPr>
          <w:rFonts w:ascii="Times New Roman" w:hAnsi="Times New Roman"/>
          <w:iCs/>
          <w:sz w:val="24"/>
          <w:szCs w:val="24"/>
        </w:rPr>
        <w:t>e</w:t>
      </w:r>
      <w:r w:rsidR="0096000A" w:rsidRPr="00B43ABC">
        <w:rPr>
          <w:rFonts w:ascii="Times New Roman" w:hAnsi="Times New Roman"/>
          <w:iCs/>
          <w:sz w:val="24"/>
          <w:szCs w:val="24"/>
        </w:rPr>
        <w:t xml:space="preserve">jų metų statinio garantinis terminas. </w:t>
      </w:r>
      <w:r w:rsidR="00B07750" w:rsidRPr="00B07750">
        <w:rPr>
          <w:rFonts w:ascii="Times New Roman" w:hAnsi="Times New Roman"/>
          <w:iCs/>
          <w:sz w:val="24"/>
          <w:szCs w:val="24"/>
        </w:rPr>
        <w:t xml:space="preserve">Pagal Sutarties 14.2 </w:t>
      </w:r>
      <w:r w:rsidR="00B07750">
        <w:rPr>
          <w:rFonts w:ascii="Times New Roman" w:hAnsi="Times New Roman"/>
          <w:iCs/>
          <w:sz w:val="24"/>
          <w:szCs w:val="24"/>
        </w:rPr>
        <w:t>papunktį,</w:t>
      </w:r>
      <w:r w:rsidR="00B07750" w:rsidRPr="00B07750">
        <w:rPr>
          <w:rFonts w:ascii="Times New Roman" w:hAnsi="Times New Roman"/>
          <w:iCs/>
          <w:sz w:val="24"/>
          <w:szCs w:val="24"/>
        </w:rPr>
        <w:t xml:space="preserve"> visiems atliktiems darbams garantinis terminas pradedamas skaičiuoti nuo </w:t>
      </w:r>
      <w:r w:rsidR="00B07750">
        <w:rPr>
          <w:rFonts w:ascii="Times New Roman" w:hAnsi="Times New Roman"/>
          <w:iCs/>
          <w:sz w:val="24"/>
          <w:szCs w:val="24"/>
        </w:rPr>
        <w:t>Statybos o</w:t>
      </w:r>
      <w:r w:rsidR="00B07750" w:rsidRPr="00B07750">
        <w:rPr>
          <w:rFonts w:ascii="Times New Roman" w:hAnsi="Times New Roman"/>
          <w:iCs/>
          <w:sz w:val="24"/>
          <w:szCs w:val="24"/>
        </w:rPr>
        <w:t>bjekto teisės aktų nustatyta tvarka pripažinimo tinkamu naudoti akto išdavimo dienos.</w:t>
      </w:r>
      <w:r w:rsidR="00B07750">
        <w:rPr>
          <w:rFonts w:ascii="Times New Roman" w:hAnsi="Times New Roman"/>
          <w:iCs/>
          <w:sz w:val="24"/>
          <w:szCs w:val="24"/>
        </w:rPr>
        <w:t xml:space="preserve"> </w:t>
      </w:r>
      <w:r w:rsidR="0096000A" w:rsidRPr="00B43ABC">
        <w:rPr>
          <w:rFonts w:ascii="Times New Roman" w:hAnsi="Times New Roman"/>
          <w:iCs/>
          <w:sz w:val="24"/>
          <w:szCs w:val="24"/>
        </w:rPr>
        <w:t xml:space="preserve">Taigi, </w:t>
      </w:r>
      <w:r w:rsidR="00E95190" w:rsidRPr="00B43ABC">
        <w:rPr>
          <w:rFonts w:ascii="Times New Roman" w:hAnsi="Times New Roman"/>
          <w:iCs/>
          <w:sz w:val="24"/>
          <w:szCs w:val="24"/>
        </w:rPr>
        <w:t>S</w:t>
      </w:r>
      <w:r w:rsidR="00AB612A" w:rsidRPr="00B43ABC">
        <w:rPr>
          <w:rFonts w:ascii="Times New Roman" w:hAnsi="Times New Roman"/>
          <w:iCs/>
          <w:sz w:val="24"/>
          <w:szCs w:val="24"/>
        </w:rPr>
        <w:t xml:space="preserve">utarties šalys sulaikymo teisės </w:t>
      </w:r>
      <w:r w:rsidR="00AB612A" w:rsidRPr="00B43ABC">
        <w:rPr>
          <w:rFonts w:ascii="Times New Roman" w:hAnsi="Times New Roman"/>
          <w:iCs/>
          <w:sz w:val="24"/>
          <w:szCs w:val="24"/>
        </w:rPr>
        <w:lastRenderedPageBreak/>
        <w:t>terminą apribojo pirmaisiais tr</w:t>
      </w:r>
      <w:r w:rsidR="00B64A91">
        <w:rPr>
          <w:rFonts w:ascii="Times New Roman" w:hAnsi="Times New Roman"/>
          <w:iCs/>
          <w:sz w:val="24"/>
          <w:szCs w:val="24"/>
        </w:rPr>
        <w:t>ejais</w:t>
      </w:r>
      <w:r w:rsidR="00AB612A" w:rsidRPr="00B43ABC">
        <w:rPr>
          <w:rFonts w:ascii="Times New Roman" w:hAnsi="Times New Roman"/>
          <w:iCs/>
          <w:sz w:val="24"/>
          <w:szCs w:val="24"/>
        </w:rPr>
        <w:t xml:space="preserve"> garantinio termino metais</w:t>
      </w:r>
      <w:r w:rsidR="00C631FF">
        <w:rPr>
          <w:rFonts w:ascii="Times New Roman" w:hAnsi="Times New Roman"/>
          <w:iCs/>
          <w:sz w:val="24"/>
          <w:szCs w:val="24"/>
        </w:rPr>
        <w:t>,</w:t>
      </w:r>
      <w:r w:rsidR="00E10B80" w:rsidRPr="00B43ABC">
        <w:rPr>
          <w:rFonts w:ascii="Times New Roman" w:hAnsi="Times New Roman"/>
          <w:iCs/>
          <w:sz w:val="24"/>
          <w:szCs w:val="24"/>
        </w:rPr>
        <w:t xml:space="preserve"> skaičiuojant jį nuo </w:t>
      </w:r>
      <w:r w:rsidR="00B062C0" w:rsidRPr="00B43ABC">
        <w:rPr>
          <w:rFonts w:ascii="Times New Roman" w:hAnsi="Times New Roman"/>
          <w:iCs/>
          <w:sz w:val="24"/>
          <w:szCs w:val="24"/>
        </w:rPr>
        <w:t>statinio teisės aktų nustatyta tvarka pripažinimo tinkamu naudoti išdavimo dienos.</w:t>
      </w:r>
    </w:p>
    <w:p w14:paraId="672C5F14" w14:textId="7443DFDB" w:rsidR="00E10B80" w:rsidRPr="00B43ABC" w:rsidRDefault="00E10B80" w:rsidP="004C3FDC">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 xml:space="preserve">Akivaizdu, kad </w:t>
      </w:r>
      <w:r w:rsidR="00E95190" w:rsidRPr="00B43ABC">
        <w:rPr>
          <w:rFonts w:ascii="Times New Roman" w:hAnsi="Times New Roman"/>
          <w:iCs/>
          <w:sz w:val="24"/>
          <w:szCs w:val="24"/>
        </w:rPr>
        <w:t>S</w:t>
      </w:r>
      <w:r w:rsidRPr="00B43ABC">
        <w:rPr>
          <w:rFonts w:ascii="Times New Roman" w:hAnsi="Times New Roman"/>
          <w:iCs/>
          <w:sz w:val="24"/>
          <w:szCs w:val="24"/>
        </w:rPr>
        <w:t xml:space="preserve">utarties šalys </w:t>
      </w:r>
      <w:r w:rsidR="00B07750">
        <w:rPr>
          <w:rFonts w:ascii="Times New Roman" w:hAnsi="Times New Roman"/>
          <w:iCs/>
          <w:sz w:val="24"/>
          <w:szCs w:val="24"/>
        </w:rPr>
        <w:t>aiškiai neapibrėžė</w:t>
      </w:r>
      <w:r w:rsidRPr="00B43ABC">
        <w:rPr>
          <w:rFonts w:ascii="Times New Roman" w:hAnsi="Times New Roman"/>
          <w:iCs/>
          <w:sz w:val="24"/>
          <w:szCs w:val="24"/>
        </w:rPr>
        <w:t xml:space="preserve">, kaip </w:t>
      </w:r>
      <w:r w:rsidR="00B07750" w:rsidRPr="00B07750">
        <w:rPr>
          <w:rFonts w:ascii="Times New Roman" w:hAnsi="Times New Roman"/>
          <w:iCs/>
          <w:sz w:val="24"/>
          <w:szCs w:val="24"/>
        </w:rPr>
        <w:t>(kokiomis sąlygomis)</w:t>
      </w:r>
      <w:r w:rsidR="00B07750">
        <w:rPr>
          <w:rFonts w:ascii="Times New Roman" w:hAnsi="Times New Roman"/>
          <w:iCs/>
          <w:sz w:val="24"/>
          <w:szCs w:val="24"/>
        </w:rPr>
        <w:t xml:space="preserve"> </w:t>
      </w:r>
      <w:r w:rsidRPr="00B43ABC">
        <w:rPr>
          <w:rFonts w:ascii="Times New Roman" w:hAnsi="Times New Roman"/>
          <w:iCs/>
          <w:sz w:val="24"/>
          <w:szCs w:val="24"/>
        </w:rPr>
        <w:t>turėtų būti įgyvendinama užsakov</w:t>
      </w:r>
      <w:r w:rsidR="00BB265F">
        <w:rPr>
          <w:rFonts w:ascii="Times New Roman" w:hAnsi="Times New Roman"/>
          <w:iCs/>
          <w:sz w:val="24"/>
          <w:szCs w:val="24"/>
        </w:rPr>
        <w:t>ės</w:t>
      </w:r>
      <w:r w:rsidRPr="00B43ABC">
        <w:rPr>
          <w:rFonts w:ascii="Times New Roman" w:hAnsi="Times New Roman"/>
          <w:iCs/>
          <w:sz w:val="24"/>
          <w:szCs w:val="24"/>
        </w:rPr>
        <w:t xml:space="preserve"> teisė sulaikyti mokėtinas sumas </w:t>
      </w:r>
      <w:r w:rsidR="00BB265F">
        <w:rPr>
          <w:rFonts w:ascii="Times New Roman" w:hAnsi="Times New Roman"/>
          <w:iCs/>
          <w:sz w:val="24"/>
          <w:szCs w:val="24"/>
        </w:rPr>
        <w:t>S</w:t>
      </w:r>
      <w:r w:rsidRPr="00B43ABC">
        <w:rPr>
          <w:rFonts w:ascii="Times New Roman" w:hAnsi="Times New Roman"/>
          <w:iCs/>
          <w:sz w:val="24"/>
          <w:szCs w:val="24"/>
        </w:rPr>
        <w:t xml:space="preserve">utartį nutraukus prieš terminą. Tokiu būdu atsirado </w:t>
      </w:r>
      <w:r w:rsidR="00B07750">
        <w:rPr>
          <w:rFonts w:ascii="Times New Roman" w:hAnsi="Times New Roman"/>
          <w:iCs/>
          <w:sz w:val="24"/>
          <w:szCs w:val="24"/>
        </w:rPr>
        <w:t>s</w:t>
      </w:r>
      <w:r w:rsidRPr="00B43ABC">
        <w:rPr>
          <w:rFonts w:ascii="Times New Roman" w:hAnsi="Times New Roman"/>
          <w:iCs/>
          <w:sz w:val="24"/>
          <w:szCs w:val="24"/>
        </w:rPr>
        <w:t>utarties spraga</w:t>
      </w:r>
      <w:r w:rsidR="00BB265F">
        <w:rPr>
          <w:rFonts w:ascii="Times New Roman" w:hAnsi="Times New Roman"/>
          <w:iCs/>
          <w:sz w:val="24"/>
          <w:szCs w:val="24"/>
        </w:rPr>
        <w:t>,</w:t>
      </w:r>
      <w:r w:rsidRPr="00B43ABC">
        <w:rPr>
          <w:rFonts w:ascii="Times New Roman" w:hAnsi="Times New Roman"/>
          <w:iCs/>
          <w:sz w:val="24"/>
          <w:szCs w:val="24"/>
        </w:rPr>
        <w:t xml:space="preserve"> kurią teismas</w:t>
      </w:r>
      <w:r w:rsidR="00BB265F">
        <w:rPr>
          <w:rFonts w:ascii="Times New Roman" w:hAnsi="Times New Roman"/>
          <w:iCs/>
          <w:sz w:val="24"/>
          <w:szCs w:val="24"/>
        </w:rPr>
        <w:t>,</w:t>
      </w:r>
      <w:r w:rsidRPr="00B43ABC">
        <w:rPr>
          <w:rFonts w:ascii="Times New Roman" w:hAnsi="Times New Roman"/>
          <w:iCs/>
          <w:sz w:val="24"/>
          <w:szCs w:val="24"/>
        </w:rPr>
        <w:t xml:space="preserve"> spręsdamas ginčą</w:t>
      </w:r>
      <w:r w:rsidR="00BB265F">
        <w:rPr>
          <w:rFonts w:ascii="Times New Roman" w:hAnsi="Times New Roman"/>
          <w:iCs/>
          <w:sz w:val="24"/>
          <w:szCs w:val="24"/>
        </w:rPr>
        <w:t>,</w:t>
      </w:r>
      <w:r w:rsidRPr="00B43ABC">
        <w:rPr>
          <w:rFonts w:ascii="Times New Roman" w:hAnsi="Times New Roman"/>
          <w:iCs/>
          <w:sz w:val="24"/>
          <w:szCs w:val="24"/>
        </w:rPr>
        <w:t xml:space="preserve"> turi užpildyti. Teismas sutarties spragą šalina atsižvelgdamas į dispozityviąsias teisės normas, šalių ketinimus, sutarties tikslą ir esmę, sąžiningumo, protingumo ir teisingumo kriterijus (CK 6.</w:t>
      </w:r>
      <w:r w:rsidR="00B07750">
        <w:rPr>
          <w:rFonts w:ascii="Times New Roman" w:hAnsi="Times New Roman"/>
          <w:iCs/>
          <w:sz w:val="24"/>
          <w:szCs w:val="24"/>
        </w:rPr>
        <w:t>1</w:t>
      </w:r>
      <w:r w:rsidRPr="00B43ABC">
        <w:rPr>
          <w:rFonts w:ascii="Times New Roman" w:hAnsi="Times New Roman"/>
          <w:iCs/>
          <w:sz w:val="24"/>
          <w:szCs w:val="24"/>
        </w:rPr>
        <w:t>95 straipsnis).</w:t>
      </w:r>
    </w:p>
    <w:p w14:paraId="4A31AE2B" w14:textId="57443AFA" w:rsidR="006310E4" w:rsidRPr="00B43ABC" w:rsidRDefault="00146B4C" w:rsidP="006310E4">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T</w:t>
      </w:r>
      <w:r w:rsidR="000A6010" w:rsidRPr="00B43ABC">
        <w:rPr>
          <w:rFonts w:ascii="Times New Roman" w:hAnsi="Times New Roman"/>
          <w:iCs/>
          <w:sz w:val="24"/>
          <w:szCs w:val="24"/>
        </w:rPr>
        <w:t xml:space="preserve">eisėjų kolegija pažymi, kad bylą nagrinėję teismai </w:t>
      </w:r>
      <w:r w:rsidRPr="00B43ABC">
        <w:rPr>
          <w:rFonts w:ascii="Times New Roman" w:hAnsi="Times New Roman"/>
          <w:iCs/>
          <w:sz w:val="24"/>
          <w:szCs w:val="24"/>
        </w:rPr>
        <w:t xml:space="preserve">pagrįstai </w:t>
      </w:r>
      <w:r w:rsidR="00C631FF">
        <w:rPr>
          <w:rFonts w:ascii="Times New Roman" w:hAnsi="Times New Roman"/>
          <w:iCs/>
          <w:sz w:val="24"/>
          <w:szCs w:val="24"/>
        </w:rPr>
        <w:t>nu</w:t>
      </w:r>
      <w:r w:rsidRPr="00B43ABC">
        <w:rPr>
          <w:rFonts w:ascii="Times New Roman" w:hAnsi="Times New Roman"/>
          <w:iCs/>
          <w:sz w:val="24"/>
          <w:szCs w:val="24"/>
        </w:rPr>
        <w:t xml:space="preserve">sprendė, </w:t>
      </w:r>
      <w:r w:rsidR="00B07750">
        <w:rPr>
          <w:rFonts w:ascii="Times New Roman" w:hAnsi="Times New Roman"/>
          <w:iCs/>
          <w:sz w:val="24"/>
          <w:szCs w:val="24"/>
        </w:rPr>
        <w:t>jog</w:t>
      </w:r>
      <w:r w:rsidRPr="00B43ABC">
        <w:rPr>
          <w:rFonts w:ascii="Times New Roman" w:hAnsi="Times New Roman"/>
          <w:iCs/>
          <w:sz w:val="24"/>
          <w:szCs w:val="24"/>
        </w:rPr>
        <w:t xml:space="preserve"> nėra protinga </w:t>
      </w:r>
      <w:r w:rsidR="00E95190" w:rsidRPr="00B43ABC">
        <w:rPr>
          <w:rFonts w:ascii="Times New Roman" w:hAnsi="Times New Roman"/>
          <w:iCs/>
          <w:sz w:val="24"/>
          <w:szCs w:val="24"/>
        </w:rPr>
        <w:t>S</w:t>
      </w:r>
      <w:r w:rsidRPr="00B43ABC">
        <w:rPr>
          <w:rFonts w:ascii="Times New Roman" w:hAnsi="Times New Roman"/>
          <w:iCs/>
          <w:sz w:val="24"/>
          <w:szCs w:val="24"/>
        </w:rPr>
        <w:t xml:space="preserve">utarties sąlygą aiškinti taip, </w:t>
      </w:r>
      <w:r w:rsidR="00A06996">
        <w:rPr>
          <w:rFonts w:ascii="Times New Roman" w:hAnsi="Times New Roman"/>
          <w:iCs/>
          <w:sz w:val="24"/>
          <w:szCs w:val="24"/>
        </w:rPr>
        <w:t xml:space="preserve">kad </w:t>
      </w:r>
      <w:r w:rsidR="00A06996" w:rsidRPr="00A06996">
        <w:rPr>
          <w:rFonts w:ascii="Times New Roman" w:hAnsi="Times New Roman"/>
          <w:iCs/>
          <w:sz w:val="24"/>
          <w:szCs w:val="24"/>
        </w:rPr>
        <w:t xml:space="preserve">nutraukus </w:t>
      </w:r>
      <w:r w:rsidR="00A06996">
        <w:rPr>
          <w:rFonts w:ascii="Times New Roman" w:hAnsi="Times New Roman"/>
          <w:iCs/>
          <w:sz w:val="24"/>
          <w:szCs w:val="24"/>
        </w:rPr>
        <w:t>S</w:t>
      </w:r>
      <w:r w:rsidR="00A06996" w:rsidRPr="00A06996">
        <w:rPr>
          <w:rFonts w:ascii="Times New Roman" w:hAnsi="Times New Roman"/>
          <w:iCs/>
          <w:sz w:val="24"/>
          <w:szCs w:val="24"/>
        </w:rPr>
        <w:t>utartį p</w:t>
      </w:r>
      <w:r w:rsidR="00EF5081">
        <w:rPr>
          <w:rFonts w:ascii="Times New Roman" w:hAnsi="Times New Roman"/>
          <w:iCs/>
          <w:sz w:val="24"/>
          <w:szCs w:val="24"/>
        </w:rPr>
        <w:t>r</w:t>
      </w:r>
      <w:r w:rsidR="00A06996" w:rsidRPr="00A06996">
        <w:rPr>
          <w:rFonts w:ascii="Times New Roman" w:hAnsi="Times New Roman"/>
          <w:iCs/>
          <w:sz w:val="24"/>
          <w:szCs w:val="24"/>
        </w:rPr>
        <w:t xml:space="preserve">ieš terminą </w:t>
      </w:r>
      <w:r w:rsidR="00EF5081" w:rsidRPr="00A06996">
        <w:rPr>
          <w:rFonts w:ascii="Times New Roman" w:hAnsi="Times New Roman"/>
          <w:iCs/>
          <w:sz w:val="24"/>
          <w:szCs w:val="24"/>
        </w:rPr>
        <w:t>užsakov</w:t>
      </w:r>
      <w:r w:rsidR="00EF5081">
        <w:rPr>
          <w:rFonts w:ascii="Times New Roman" w:hAnsi="Times New Roman"/>
          <w:iCs/>
          <w:sz w:val="24"/>
          <w:szCs w:val="24"/>
        </w:rPr>
        <w:t xml:space="preserve">ė </w:t>
      </w:r>
      <w:r w:rsidR="00EF5081" w:rsidRPr="00EF5081">
        <w:rPr>
          <w:rFonts w:ascii="Times New Roman" w:hAnsi="Times New Roman"/>
          <w:iCs/>
          <w:sz w:val="24"/>
          <w:szCs w:val="24"/>
        </w:rPr>
        <w:t xml:space="preserve">(atsakovė) </w:t>
      </w:r>
      <w:r w:rsidR="00A06996" w:rsidRPr="00A06996">
        <w:rPr>
          <w:rFonts w:ascii="Times New Roman" w:hAnsi="Times New Roman"/>
          <w:iCs/>
          <w:sz w:val="24"/>
          <w:szCs w:val="24"/>
        </w:rPr>
        <w:t>turi teisę naudotis sulaikymo teise</w:t>
      </w:r>
      <w:r w:rsidRPr="00B43ABC">
        <w:rPr>
          <w:rFonts w:ascii="Times New Roman" w:hAnsi="Times New Roman"/>
          <w:iCs/>
          <w:sz w:val="24"/>
          <w:szCs w:val="24"/>
        </w:rPr>
        <w:t xml:space="preserve">, </w:t>
      </w:r>
      <w:r w:rsidR="003F456A">
        <w:rPr>
          <w:rFonts w:ascii="Times New Roman" w:hAnsi="Times New Roman"/>
          <w:iCs/>
          <w:sz w:val="24"/>
          <w:szCs w:val="24"/>
        </w:rPr>
        <w:t>kurios</w:t>
      </w:r>
      <w:r w:rsidR="00A06996" w:rsidRPr="00A06996">
        <w:rPr>
          <w:rFonts w:ascii="Times New Roman" w:hAnsi="Times New Roman"/>
          <w:iCs/>
          <w:sz w:val="24"/>
          <w:szCs w:val="24"/>
        </w:rPr>
        <w:t xml:space="preserve"> įgyvendinimo pradži</w:t>
      </w:r>
      <w:r w:rsidR="003F456A">
        <w:rPr>
          <w:rFonts w:ascii="Times New Roman" w:hAnsi="Times New Roman"/>
          <w:iCs/>
          <w:sz w:val="24"/>
          <w:szCs w:val="24"/>
        </w:rPr>
        <w:t>a</w:t>
      </w:r>
      <w:r w:rsidR="00A06996" w:rsidRPr="00A06996">
        <w:rPr>
          <w:rFonts w:ascii="Times New Roman" w:hAnsi="Times New Roman"/>
          <w:iCs/>
          <w:sz w:val="24"/>
          <w:szCs w:val="24"/>
        </w:rPr>
        <w:t xml:space="preserve"> </w:t>
      </w:r>
      <w:r w:rsidR="003F456A">
        <w:rPr>
          <w:rFonts w:ascii="Times New Roman" w:hAnsi="Times New Roman"/>
          <w:iCs/>
          <w:sz w:val="24"/>
          <w:szCs w:val="24"/>
        </w:rPr>
        <w:t xml:space="preserve">būtų </w:t>
      </w:r>
      <w:r w:rsidR="00A06996" w:rsidRPr="00A06996">
        <w:rPr>
          <w:rFonts w:ascii="Times New Roman" w:hAnsi="Times New Roman"/>
          <w:iCs/>
          <w:sz w:val="24"/>
          <w:szCs w:val="24"/>
        </w:rPr>
        <w:t>sieja</w:t>
      </w:r>
      <w:r w:rsidR="003F456A">
        <w:rPr>
          <w:rFonts w:ascii="Times New Roman" w:hAnsi="Times New Roman"/>
          <w:iCs/>
          <w:sz w:val="24"/>
          <w:szCs w:val="24"/>
        </w:rPr>
        <w:t>ma</w:t>
      </w:r>
      <w:r w:rsidR="00A06996" w:rsidRPr="00A06996">
        <w:rPr>
          <w:rFonts w:ascii="Times New Roman" w:hAnsi="Times New Roman"/>
          <w:iCs/>
          <w:sz w:val="24"/>
          <w:szCs w:val="24"/>
        </w:rPr>
        <w:t xml:space="preserve"> su viso statinio garantinio termino pradžia, tuo labiau kad pati atsakovė (kaip rangovė pagal rangos sutartį</w:t>
      </w:r>
      <w:r w:rsidR="00EF5081" w:rsidRPr="00EF5081">
        <w:rPr>
          <w:rFonts w:ascii="Times New Roman" w:hAnsi="Times New Roman"/>
          <w:iCs/>
          <w:sz w:val="24"/>
          <w:szCs w:val="24"/>
        </w:rPr>
        <w:t>, sudarytą su UAB</w:t>
      </w:r>
      <w:r w:rsidR="003F456A">
        <w:rPr>
          <w:rFonts w:ascii="Times New Roman" w:hAnsi="Times New Roman"/>
          <w:iCs/>
          <w:sz w:val="24"/>
          <w:szCs w:val="24"/>
        </w:rPr>
        <w:t> </w:t>
      </w:r>
      <w:r w:rsidR="00EF5081" w:rsidRPr="00EF5081">
        <w:rPr>
          <w:rFonts w:ascii="Times New Roman" w:hAnsi="Times New Roman"/>
          <w:iCs/>
          <w:sz w:val="24"/>
          <w:szCs w:val="24"/>
        </w:rPr>
        <w:t>,,MO Garden 1“</w:t>
      </w:r>
      <w:r w:rsidR="00A06996" w:rsidRPr="00A06996">
        <w:rPr>
          <w:rFonts w:ascii="Times New Roman" w:hAnsi="Times New Roman"/>
          <w:iCs/>
          <w:sz w:val="24"/>
          <w:szCs w:val="24"/>
        </w:rPr>
        <w:t>) taip pat liko neatsakinga už viso objekto pabaigą</w:t>
      </w:r>
      <w:r w:rsidRPr="00B43ABC">
        <w:rPr>
          <w:rFonts w:ascii="Times New Roman" w:hAnsi="Times New Roman"/>
          <w:iCs/>
          <w:sz w:val="24"/>
          <w:szCs w:val="24"/>
        </w:rPr>
        <w:t xml:space="preserve">. </w:t>
      </w:r>
      <w:r w:rsidR="00A06996" w:rsidRPr="00A06996">
        <w:rPr>
          <w:rFonts w:ascii="Times New Roman" w:hAnsi="Times New Roman"/>
          <w:iCs/>
          <w:sz w:val="24"/>
          <w:szCs w:val="24"/>
        </w:rPr>
        <w:t xml:space="preserve">Tokio teismų nustatyto Sutarties </w:t>
      </w:r>
      <w:r w:rsidR="00B81CF3" w:rsidRPr="00B81CF3">
        <w:rPr>
          <w:rFonts w:ascii="Times New Roman" w:hAnsi="Times New Roman"/>
          <w:iCs/>
          <w:sz w:val="24"/>
          <w:szCs w:val="24"/>
        </w:rPr>
        <w:t>sąlygos (sulaikymo teisės)</w:t>
      </w:r>
      <w:r w:rsidR="00B81CF3">
        <w:rPr>
          <w:rFonts w:ascii="Times New Roman" w:hAnsi="Times New Roman"/>
          <w:iCs/>
          <w:sz w:val="24"/>
          <w:szCs w:val="24"/>
        </w:rPr>
        <w:t xml:space="preserve"> </w:t>
      </w:r>
      <w:r w:rsidR="00A06996" w:rsidRPr="00A06996">
        <w:rPr>
          <w:rFonts w:ascii="Times New Roman" w:hAnsi="Times New Roman"/>
          <w:iCs/>
          <w:sz w:val="24"/>
          <w:szCs w:val="24"/>
        </w:rPr>
        <w:t>turinio</w:t>
      </w:r>
      <w:r w:rsidR="00A06996">
        <w:rPr>
          <w:rFonts w:ascii="Times New Roman" w:hAnsi="Times New Roman"/>
          <w:iCs/>
          <w:sz w:val="24"/>
          <w:szCs w:val="24"/>
        </w:rPr>
        <w:t xml:space="preserve"> </w:t>
      </w:r>
      <w:r w:rsidR="00A06996" w:rsidRPr="004627DA">
        <w:rPr>
          <w:rFonts w:ascii="Times New Roman" w:hAnsi="Times New Roman"/>
          <w:iCs/>
          <w:sz w:val="24"/>
          <w:szCs w:val="24"/>
        </w:rPr>
        <w:t>neginčija ir ieškovė</w:t>
      </w:r>
      <w:r w:rsidR="00A06996" w:rsidRPr="00A06996">
        <w:rPr>
          <w:rFonts w:ascii="Times New Roman" w:hAnsi="Times New Roman"/>
          <w:iCs/>
          <w:sz w:val="24"/>
          <w:szCs w:val="24"/>
        </w:rPr>
        <w:t>.</w:t>
      </w:r>
    </w:p>
    <w:p w14:paraId="6761B0A8" w14:textId="0CC84186" w:rsidR="004C3FDC" w:rsidRPr="00B43ABC" w:rsidRDefault="00DC274C" w:rsidP="006310E4">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Tačiau,</w:t>
      </w:r>
      <w:r w:rsidR="00146B4C" w:rsidRPr="00B43ABC">
        <w:rPr>
          <w:rFonts w:ascii="Times New Roman" w:hAnsi="Times New Roman"/>
          <w:iCs/>
          <w:sz w:val="24"/>
          <w:szCs w:val="24"/>
        </w:rPr>
        <w:t xml:space="preserve"> teisėjų kolegijos vertinimu, </w:t>
      </w:r>
      <w:r w:rsidR="006310E4" w:rsidRPr="00B43ABC">
        <w:rPr>
          <w:rFonts w:ascii="Times New Roman" w:hAnsi="Times New Roman"/>
          <w:iCs/>
          <w:sz w:val="24"/>
          <w:szCs w:val="24"/>
        </w:rPr>
        <w:t>bylą nagrinėję teismai</w:t>
      </w:r>
      <w:r w:rsidR="00A06996">
        <w:rPr>
          <w:rFonts w:ascii="Times New Roman" w:hAnsi="Times New Roman"/>
          <w:iCs/>
          <w:sz w:val="24"/>
          <w:szCs w:val="24"/>
        </w:rPr>
        <w:t xml:space="preserve">, </w:t>
      </w:r>
      <w:r w:rsidR="006310E4" w:rsidRPr="00B43ABC">
        <w:rPr>
          <w:rFonts w:ascii="Times New Roman" w:hAnsi="Times New Roman"/>
          <w:iCs/>
          <w:sz w:val="24"/>
          <w:szCs w:val="24"/>
        </w:rPr>
        <w:t xml:space="preserve">laikydami sulaikymo teisę pasibaigusia </w:t>
      </w:r>
      <w:r w:rsidR="00A06996" w:rsidRPr="00A06996">
        <w:rPr>
          <w:rFonts w:ascii="Times New Roman" w:hAnsi="Times New Roman"/>
          <w:iCs/>
          <w:sz w:val="24"/>
          <w:szCs w:val="24"/>
        </w:rPr>
        <w:t>dėl pirmiau nurodytų aplinkybių</w:t>
      </w:r>
      <w:r w:rsidR="00A06996">
        <w:rPr>
          <w:rFonts w:ascii="Times New Roman" w:hAnsi="Times New Roman"/>
          <w:iCs/>
          <w:sz w:val="24"/>
          <w:szCs w:val="24"/>
        </w:rPr>
        <w:t xml:space="preserve">, </w:t>
      </w:r>
      <w:r w:rsidR="006310E4" w:rsidRPr="00B43ABC">
        <w:rPr>
          <w:rFonts w:ascii="Times New Roman" w:hAnsi="Times New Roman"/>
          <w:iCs/>
          <w:sz w:val="24"/>
          <w:szCs w:val="24"/>
        </w:rPr>
        <w:t>neatsižvelgė į sulaikymo teisės tikslą ir į tai, kad rangov</w:t>
      </w:r>
      <w:r w:rsidR="000E450A">
        <w:rPr>
          <w:rFonts w:ascii="Times New Roman" w:hAnsi="Times New Roman"/>
          <w:iCs/>
          <w:sz w:val="24"/>
          <w:szCs w:val="24"/>
        </w:rPr>
        <w:t>ės</w:t>
      </w:r>
      <w:r w:rsidR="006310E4" w:rsidRPr="00B43ABC">
        <w:rPr>
          <w:rFonts w:ascii="Times New Roman" w:hAnsi="Times New Roman"/>
          <w:iCs/>
          <w:sz w:val="24"/>
          <w:szCs w:val="24"/>
        </w:rPr>
        <w:t xml:space="preserve"> pareiga garantuoti darbų kokybę ir garantiniai terminai yra taikomi ir tuo atveju, kai </w:t>
      </w:r>
      <w:r w:rsidR="00E95190" w:rsidRPr="00B43ABC">
        <w:rPr>
          <w:rFonts w:ascii="Times New Roman" w:hAnsi="Times New Roman"/>
          <w:iCs/>
          <w:sz w:val="24"/>
          <w:szCs w:val="24"/>
        </w:rPr>
        <w:t>S</w:t>
      </w:r>
      <w:r w:rsidR="006310E4" w:rsidRPr="00B43ABC">
        <w:rPr>
          <w:rFonts w:ascii="Times New Roman" w:hAnsi="Times New Roman"/>
          <w:iCs/>
          <w:sz w:val="24"/>
          <w:szCs w:val="24"/>
        </w:rPr>
        <w:t>utartis yra nutraukiama prieš terminą.</w:t>
      </w:r>
    </w:p>
    <w:p w14:paraId="4857FF46" w14:textId="76D752F2" w:rsidR="002E1F9D" w:rsidRPr="00B43ABC" w:rsidRDefault="0096000A" w:rsidP="006310E4">
      <w:pPr>
        <w:pStyle w:val="ListParagraph"/>
        <w:numPr>
          <w:ilvl w:val="0"/>
          <w:numId w:val="3"/>
        </w:numPr>
        <w:spacing w:after="120" w:line="240" w:lineRule="auto"/>
        <w:contextualSpacing w:val="0"/>
        <w:jc w:val="both"/>
        <w:rPr>
          <w:rFonts w:ascii="Times New Roman" w:hAnsi="Times New Roman"/>
          <w:iCs/>
          <w:sz w:val="24"/>
          <w:szCs w:val="24"/>
        </w:rPr>
      </w:pPr>
      <w:r w:rsidRPr="00B43ABC">
        <w:rPr>
          <w:rFonts w:ascii="Times New Roman" w:hAnsi="Times New Roman"/>
          <w:iCs/>
          <w:sz w:val="24"/>
          <w:szCs w:val="24"/>
        </w:rPr>
        <w:t>K</w:t>
      </w:r>
      <w:r w:rsidR="00DC274C" w:rsidRPr="00B43ABC">
        <w:rPr>
          <w:rFonts w:ascii="Times New Roman" w:hAnsi="Times New Roman"/>
          <w:iCs/>
          <w:sz w:val="24"/>
          <w:szCs w:val="24"/>
        </w:rPr>
        <w:t>aip pagrįstai pa</w:t>
      </w:r>
      <w:r w:rsidR="00BB77B5" w:rsidRPr="00B43ABC">
        <w:rPr>
          <w:rFonts w:ascii="Times New Roman" w:hAnsi="Times New Roman"/>
          <w:iCs/>
          <w:sz w:val="24"/>
          <w:szCs w:val="24"/>
        </w:rPr>
        <w:t>ž</w:t>
      </w:r>
      <w:r w:rsidR="00DC274C" w:rsidRPr="00B43ABC">
        <w:rPr>
          <w:rFonts w:ascii="Times New Roman" w:hAnsi="Times New Roman"/>
          <w:iCs/>
          <w:sz w:val="24"/>
          <w:szCs w:val="24"/>
        </w:rPr>
        <w:t>ymėjo pirmosios instancijos teismas, pagal CK 6</w:t>
      </w:r>
      <w:bookmarkStart w:id="8" w:name="_Hlk209162624"/>
      <w:r w:rsidR="00DC274C" w:rsidRPr="00B43ABC">
        <w:rPr>
          <w:rFonts w:ascii="Times New Roman" w:hAnsi="Times New Roman"/>
          <w:iCs/>
          <w:sz w:val="24"/>
          <w:szCs w:val="24"/>
        </w:rPr>
        <w:t>.671 straipsnį</w:t>
      </w:r>
      <w:bookmarkEnd w:id="8"/>
      <w:r w:rsidR="00DC274C" w:rsidRPr="00B43ABC">
        <w:rPr>
          <w:rFonts w:ascii="Times New Roman" w:hAnsi="Times New Roman"/>
          <w:iCs/>
          <w:sz w:val="24"/>
          <w:szCs w:val="24"/>
        </w:rPr>
        <w:t xml:space="preserve">, jeigu įstatymo ar sutarties nustatytu pagrindu rangos sutartis nutraukiama iki darbų rezultato priėmimo, užsakovas turi teisę reikalauti perduoti jam atliktų darbų rezultatą, o rangovas turi teisę tokiu atveju reikalauti </w:t>
      </w:r>
      <w:r w:rsidR="00B64A91">
        <w:rPr>
          <w:rFonts w:ascii="Times New Roman" w:hAnsi="Times New Roman"/>
          <w:iCs/>
          <w:sz w:val="24"/>
          <w:szCs w:val="24"/>
        </w:rPr>
        <w:t>su</w:t>
      </w:r>
      <w:r w:rsidR="00DC274C" w:rsidRPr="00B43ABC">
        <w:rPr>
          <w:rFonts w:ascii="Times New Roman" w:hAnsi="Times New Roman"/>
          <w:iCs/>
          <w:sz w:val="24"/>
          <w:szCs w:val="24"/>
        </w:rPr>
        <w:t>mokėti už faktiškai atliktus darbus. Vis dėlto ši įs</w:t>
      </w:r>
      <w:r w:rsidR="002E1F9D" w:rsidRPr="00B43ABC">
        <w:rPr>
          <w:rFonts w:ascii="Times New Roman" w:hAnsi="Times New Roman"/>
          <w:iCs/>
          <w:sz w:val="24"/>
          <w:szCs w:val="24"/>
        </w:rPr>
        <w:t>t</w:t>
      </w:r>
      <w:r w:rsidR="00DC274C" w:rsidRPr="00B43ABC">
        <w:rPr>
          <w:rFonts w:ascii="Times New Roman" w:hAnsi="Times New Roman"/>
          <w:iCs/>
          <w:sz w:val="24"/>
          <w:szCs w:val="24"/>
        </w:rPr>
        <w:t>atym</w:t>
      </w:r>
      <w:r w:rsidR="00B64A91">
        <w:rPr>
          <w:rFonts w:ascii="Times New Roman" w:hAnsi="Times New Roman"/>
          <w:iCs/>
          <w:sz w:val="24"/>
          <w:szCs w:val="24"/>
        </w:rPr>
        <w:t>o</w:t>
      </w:r>
      <w:r w:rsidR="00DC274C" w:rsidRPr="00B43ABC">
        <w:rPr>
          <w:rFonts w:ascii="Times New Roman" w:hAnsi="Times New Roman"/>
          <w:iCs/>
          <w:sz w:val="24"/>
          <w:szCs w:val="24"/>
        </w:rPr>
        <w:t xml:space="preserve"> nuostata pati savaime negali būti aiškinama kaip pagrindas sulaikymo </w:t>
      </w:r>
      <w:r w:rsidR="00B6057F" w:rsidRPr="00EF5081">
        <w:rPr>
          <w:rFonts w:ascii="Times New Roman" w:hAnsi="Times New Roman"/>
          <w:iCs/>
          <w:sz w:val="24"/>
          <w:szCs w:val="24"/>
        </w:rPr>
        <w:t>teis</w:t>
      </w:r>
      <w:r w:rsidR="00B6057F">
        <w:rPr>
          <w:rFonts w:ascii="Times New Roman" w:hAnsi="Times New Roman"/>
          <w:iCs/>
          <w:sz w:val="24"/>
          <w:szCs w:val="24"/>
        </w:rPr>
        <w:t>ei</w:t>
      </w:r>
      <w:r w:rsidR="00B6057F" w:rsidRPr="00EF5081">
        <w:rPr>
          <w:rFonts w:ascii="Times New Roman" w:hAnsi="Times New Roman"/>
          <w:iCs/>
          <w:sz w:val="24"/>
          <w:szCs w:val="24"/>
        </w:rPr>
        <w:t xml:space="preserve"> pasibaig</w:t>
      </w:r>
      <w:r w:rsidR="00B6057F">
        <w:rPr>
          <w:rFonts w:ascii="Times New Roman" w:hAnsi="Times New Roman"/>
          <w:iCs/>
          <w:sz w:val="24"/>
          <w:szCs w:val="24"/>
        </w:rPr>
        <w:t>t</w:t>
      </w:r>
      <w:r w:rsidR="00B6057F" w:rsidRPr="00EF5081">
        <w:rPr>
          <w:rFonts w:ascii="Times New Roman" w:hAnsi="Times New Roman"/>
          <w:iCs/>
          <w:sz w:val="24"/>
          <w:szCs w:val="24"/>
        </w:rPr>
        <w:t xml:space="preserve">i </w:t>
      </w:r>
      <w:r w:rsidR="002E1F9D" w:rsidRPr="00EF5081">
        <w:rPr>
          <w:rFonts w:ascii="Times New Roman" w:hAnsi="Times New Roman"/>
          <w:iCs/>
          <w:sz w:val="24"/>
          <w:szCs w:val="24"/>
        </w:rPr>
        <w:t xml:space="preserve">ar </w:t>
      </w:r>
      <w:r w:rsidR="00B6057F" w:rsidRPr="00EF5081">
        <w:rPr>
          <w:rFonts w:ascii="Times New Roman" w:hAnsi="Times New Roman"/>
          <w:iCs/>
          <w:sz w:val="24"/>
          <w:szCs w:val="24"/>
        </w:rPr>
        <w:t>panaikin</w:t>
      </w:r>
      <w:r w:rsidR="00B6057F">
        <w:rPr>
          <w:rFonts w:ascii="Times New Roman" w:hAnsi="Times New Roman"/>
          <w:iCs/>
          <w:sz w:val="24"/>
          <w:szCs w:val="24"/>
        </w:rPr>
        <w:t>t</w:t>
      </w:r>
      <w:r w:rsidR="00B6057F" w:rsidRPr="00EF5081">
        <w:rPr>
          <w:rFonts w:ascii="Times New Roman" w:hAnsi="Times New Roman"/>
          <w:iCs/>
          <w:sz w:val="24"/>
          <w:szCs w:val="24"/>
        </w:rPr>
        <w:t>i</w:t>
      </w:r>
      <w:r w:rsidR="00DC274C" w:rsidRPr="00B43ABC">
        <w:rPr>
          <w:rFonts w:ascii="Times New Roman" w:hAnsi="Times New Roman"/>
          <w:iCs/>
          <w:sz w:val="24"/>
          <w:szCs w:val="24"/>
        </w:rPr>
        <w:t xml:space="preserve">. </w:t>
      </w:r>
      <w:r w:rsidR="004C3FDC" w:rsidRPr="00B43ABC">
        <w:rPr>
          <w:rFonts w:ascii="Times New Roman" w:hAnsi="Times New Roman"/>
          <w:iCs/>
          <w:sz w:val="24"/>
          <w:szCs w:val="24"/>
        </w:rPr>
        <w:t>N</w:t>
      </w:r>
      <w:r w:rsidR="00DC274C" w:rsidRPr="00B43ABC">
        <w:rPr>
          <w:rFonts w:ascii="Times New Roman" w:hAnsi="Times New Roman"/>
          <w:iCs/>
          <w:sz w:val="24"/>
          <w:szCs w:val="24"/>
        </w:rPr>
        <w:t xml:space="preserve">et ir nutraukus </w:t>
      </w:r>
      <w:r w:rsidR="002E1F9D" w:rsidRPr="00B43ABC">
        <w:rPr>
          <w:rFonts w:ascii="Times New Roman" w:hAnsi="Times New Roman"/>
          <w:iCs/>
          <w:sz w:val="24"/>
          <w:szCs w:val="24"/>
        </w:rPr>
        <w:t xml:space="preserve">rangos </w:t>
      </w:r>
      <w:r w:rsidR="00DC274C" w:rsidRPr="00B43ABC">
        <w:rPr>
          <w:rFonts w:ascii="Times New Roman" w:hAnsi="Times New Roman"/>
          <w:iCs/>
          <w:sz w:val="24"/>
          <w:szCs w:val="24"/>
        </w:rPr>
        <w:t>sutartį, išlieka rangovo pareiga atsakyti už perduotų darbų trūkumus</w:t>
      </w:r>
      <w:r w:rsidRPr="00B43ABC">
        <w:rPr>
          <w:rFonts w:ascii="Times New Roman" w:hAnsi="Times New Roman"/>
          <w:iCs/>
          <w:sz w:val="24"/>
          <w:szCs w:val="24"/>
        </w:rPr>
        <w:t>, o</w:t>
      </w:r>
      <w:r w:rsidR="002E1F9D" w:rsidRPr="00B43ABC">
        <w:rPr>
          <w:rFonts w:ascii="Times New Roman" w:hAnsi="Times New Roman"/>
          <w:iCs/>
          <w:sz w:val="24"/>
          <w:szCs w:val="24"/>
        </w:rPr>
        <w:t xml:space="preserve"> perduot</w:t>
      </w:r>
      <w:r w:rsidR="004C3FDC" w:rsidRPr="00B43ABC">
        <w:rPr>
          <w:rFonts w:ascii="Times New Roman" w:hAnsi="Times New Roman"/>
          <w:iCs/>
          <w:sz w:val="24"/>
          <w:szCs w:val="24"/>
        </w:rPr>
        <w:t>am</w:t>
      </w:r>
      <w:r w:rsidR="002E1F9D" w:rsidRPr="00B43ABC">
        <w:rPr>
          <w:rFonts w:ascii="Times New Roman" w:hAnsi="Times New Roman"/>
          <w:iCs/>
          <w:sz w:val="24"/>
          <w:szCs w:val="24"/>
        </w:rPr>
        <w:t xml:space="preserve"> </w:t>
      </w:r>
      <w:r w:rsidR="00A06996" w:rsidRPr="00A06996">
        <w:rPr>
          <w:rFonts w:ascii="Times New Roman" w:hAnsi="Times New Roman"/>
          <w:iCs/>
          <w:sz w:val="24"/>
          <w:szCs w:val="24"/>
        </w:rPr>
        <w:t xml:space="preserve">iki sutarties nutraukimo atliktų </w:t>
      </w:r>
      <w:r w:rsidR="002E1F9D" w:rsidRPr="00B43ABC">
        <w:rPr>
          <w:rFonts w:ascii="Times New Roman" w:hAnsi="Times New Roman"/>
          <w:iCs/>
          <w:sz w:val="24"/>
          <w:szCs w:val="24"/>
        </w:rPr>
        <w:t>darb</w:t>
      </w:r>
      <w:r w:rsidR="004C3FDC" w:rsidRPr="00B43ABC">
        <w:rPr>
          <w:rFonts w:ascii="Times New Roman" w:hAnsi="Times New Roman"/>
          <w:iCs/>
          <w:sz w:val="24"/>
          <w:szCs w:val="24"/>
        </w:rPr>
        <w:t>ų rezultatui</w:t>
      </w:r>
      <w:r w:rsidR="002E1F9D" w:rsidRPr="00B43ABC">
        <w:rPr>
          <w:rFonts w:ascii="Times New Roman" w:hAnsi="Times New Roman"/>
          <w:iCs/>
          <w:sz w:val="24"/>
          <w:szCs w:val="24"/>
        </w:rPr>
        <w:t xml:space="preserve"> taip pat taikomi garantiniai terminai</w:t>
      </w:r>
      <w:r w:rsidR="00DC274C" w:rsidRPr="00B43ABC">
        <w:rPr>
          <w:rFonts w:ascii="Times New Roman" w:hAnsi="Times New Roman"/>
          <w:iCs/>
          <w:sz w:val="24"/>
          <w:szCs w:val="24"/>
        </w:rPr>
        <w:t xml:space="preserve">. </w:t>
      </w:r>
      <w:r w:rsidR="00632F5D" w:rsidRPr="00632F5D">
        <w:rPr>
          <w:rFonts w:ascii="Times New Roman" w:hAnsi="Times New Roman"/>
          <w:iCs/>
          <w:sz w:val="24"/>
          <w:szCs w:val="24"/>
        </w:rPr>
        <w:t xml:space="preserve">Atsižvelgiant į pirmiau nurodytą sulaikymo teisės tikslą, tai reiškia, kad užsakovas neabejotinai turi interesą </w:t>
      </w:r>
      <w:r w:rsidR="00402C06">
        <w:rPr>
          <w:rFonts w:ascii="Times New Roman" w:hAnsi="Times New Roman"/>
          <w:iCs/>
          <w:sz w:val="24"/>
          <w:szCs w:val="24"/>
        </w:rPr>
        <w:t>pasinaudoti</w:t>
      </w:r>
      <w:r w:rsidR="00632F5D" w:rsidRPr="00632F5D">
        <w:rPr>
          <w:rFonts w:ascii="Times New Roman" w:hAnsi="Times New Roman"/>
          <w:iCs/>
          <w:sz w:val="24"/>
          <w:szCs w:val="24"/>
        </w:rPr>
        <w:t xml:space="preserve"> sulaikymo teis</w:t>
      </w:r>
      <w:r w:rsidR="00402C06">
        <w:rPr>
          <w:rFonts w:ascii="Times New Roman" w:hAnsi="Times New Roman"/>
          <w:iCs/>
          <w:sz w:val="24"/>
          <w:szCs w:val="24"/>
        </w:rPr>
        <w:t>e</w:t>
      </w:r>
      <w:r w:rsidR="00632F5D" w:rsidRPr="00632F5D">
        <w:rPr>
          <w:rFonts w:ascii="Times New Roman" w:hAnsi="Times New Roman"/>
          <w:iCs/>
          <w:sz w:val="24"/>
          <w:szCs w:val="24"/>
        </w:rPr>
        <w:t xml:space="preserve"> ne tik tuo atveju, kai sutartis yra užbaigiama ją visiškai įvykdžius, bet ir tuo atveju, kai sutartis pasibaigia ją nutraukus prieš terminą. Šis užsakovo interesas nepasibaigia </w:t>
      </w:r>
      <w:r w:rsidR="00402C06">
        <w:rPr>
          <w:rFonts w:ascii="Times New Roman" w:hAnsi="Times New Roman"/>
          <w:iCs/>
          <w:sz w:val="24"/>
          <w:szCs w:val="24"/>
        </w:rPr>
        <w:t>perdavus</w:t>
      </w:r>
      <w:r w:rsidR="00632F5D" w:rsidRPr="00632F5D">
        <w:rPr>
          <w:rFonts w:ascii="Times New Roman" w:hAnsi="Times New Roman"/>
          <w:iCs/>
          <w:sz w:val="24"/>
          <w:szCs w:val="24"/>
        </w:rPr>
        <w:t xml:space="preserve"> net ir kokybiškai atlikt</w:t>
      </w:r>
      <w:r w:rsidR="00402C06">
        <w:rPr>
          <w:rFonts w:ascii="Times New Roman" w:hAnsi="Times New Roman"/>
          <w:iCs/>
          <w:sz w:val="24"/>
          <w:szCs w:val="24"/>
        </w:rPr>
        <w:t>us darbus</w:t>
      </w:r>
      <w:r w:rsidR="002E1F9D" w:rsidRPr="00B43ABC">
        <w:rPr>
          <w:rFonts w:ascii="Times New Roman" w:hAnsi="Times New Roman"/>
          <w:iCs/>
          <w:sz w:val="24"/>
          <w:szCs w:val="24"/>
        </w:rPr>
        <w:t>. Kasacinis teismas yra išaiškinęs, kad tuo atveju, kai sulaikymas užtikrina rangovo prievolių, galinčių atsirasti garantiniu laikotarpiu, vykdymą, užsakovas</w:t>
      </w:r>
      <w:r w:rsidR="00B64A91">
        <w:rPr>
          <w:rFonts w:ascii="Times New Roman" w:hAnsi="Times New Roman"/>
          <w:iCs/>
          <w:sz w:val="24"/>
          <w:szCs w:val="24"/>
        </w:rPr>
        <w:t>,</w:t>
      </w:r>
      <w:r w:rsidR="002E1F9D" w:rsidRPr="00B43ABC">
        <w:rPr>
          <w:rFonts w:ascii="Times New Roman" w:hAnsi="Times New Roman"/>
          <w:iCs/>
          <w:sz w:val="24"/>
          <w:szCs w:val="24"/>
        </w:rPr>
        <w:t xml:space="preserve"> įgyvendindamas susitarimą dėl sulaikymo</w:t>
      </w:r>
      <w:r w:rsidR="00B64A91">
        <w:rPr>
          <w:rFonts w:ascii="Times New Roman" w:hAnsi="Times New Roman"/>
          <w:iCs/>
          <w:sz w:val="24"/>
          <w:szCs w:val="24"/>
        </w:rPr>
        <w:t>,</w:t>
      </w:r>
      <w:r w:rsidR="002E1F9D" w:rsidRPr="00B43ABC">
        <w:rPr>
          <w:rFonts w:ascii="Times New Roman" w:hAnsi="Times New Roman"/>
          <w:iCs/>
          <w:sz w:val="24"/>
          <w:szCs w:val="24"/>
        </w:rPr>
        <w:t xml:space="preserve"> nesumoka rangovui dalies mokėtinos sumos, nors tuo metu rangovas tinkamai vykdo savo prievoles, taip siekdamas apsaugoti savo interesus nuo galim</w:t>
      </w:r>
      <w:r w:rsidR="00B570BB">
        <w:rPr>
          <w:rFonts w:ascii="Times New Roman" w:hAnsi="Times New Roman"/>
          <w:iCs/>
          <w:sz w:val="24"/>
          <w:szCs w:val="24"/>
        </w:rPr>
        <w:t>o</w:t>
      </w:r>
      <w:r w:rsidR="002E1F9D" w:rsidRPr="00B43ABC">
        <w:rPr>
          <w:rFonts w:ascii="Times New Roman" w:hAnsi="Times New Roman"/>
          <w:iCs/>
          <w:sz w:val="24"/>
          <w:szCs w:val="24"/>
        </w:rPr>
        <w:t xml:space="preserve"> rangovo prievolių nevykdymo ateityje (</w:t>
      </w:r>
      <w:r w:rsidR="0045615C">
        <w:rPr>
          <w:rFonts w:ascii="Times New Roman" w:hAnsi="Times New Roman"/>
          <w:iCs/>
          <w:sz w:val="24"/>
          <w:szCs w:val="24"/>
        </w:rPr>
        <w:t xml:space="preserve">žr. </w:t>
      </w:r>
      <w:r w:rsidR="002E1F9D" w:rsidRPr="00B43ABC">
        <w:rPr>
          <w:rFonts w:ascii="Times New Roman" w:hAnsi="Times New Roman"/>
          <w:iCs/>
          <w:sz w:val="24"/>
          <w:szCs w:val="24"/>
        </w:rPr>
        <w:t>Lietuvos Aukščiausiojo Teismo 2015 m. gegužės 29 d. nutartį civilinėje byloje Nr.</w:t>
      </w:r>
      <w:r w:rsidR="006B64AE">
        <w:rPr>
          <w:rFonts w:ascii="Times New Roman" w:hAnsi="Times New Roman"/>
          <w:iCs/>
          <w:sz w:val="24"/>
          <w:szCs w:val="24"/>
        </w:rPr>
        <w:t> </w:t>
      </w:r>
      <w:r w:rsidR="002E1F9D" w:rsidRPr="00B43ABC">
        <w:rPr>
          <w:rFonts w:ascii="Times New Roman" w:hAnsi="Times New Roman"/>
          <w:iCs/>
          <w:sz w:val="24"/>
          <w:szCs w:val="24"/>
        </w:rPr>
        <w:t>3K-3-322-611/2015</w:t>
      </w:r>
      <w:r w:rsidR="009C153D">
        <w:rPr>
          <w:rFonts w:ascii="Times New Roman" w:hAnsi="Times New Roman"/>
          <w:sz w:val="24"/>
          <w:szCs w:val="24"/>
        </w:rPr>
        <w:t>)</w:t>
      </w:r>
      <w:r w:rsidR="002E1F9D" w:rsidRPr="00B43ABC">
        <w:rPr>
          <w:rFonts w:ascii="Times New Roman" w:hAnsi="Times New Roman"/>
          <w:iCs/>
          <w:sz w:val="24"/>
          <w:szCs w:val="24"/>
        </w:rPr>
        <w:t>.</w:t>
      </w:r>
    </w:p>
    <w:p w14:paraId="6A843FF0" w14:textId="66CEC843" w:rsidR="001F3BD5" w:rsidRPr="00B43ABC" w:rsidRDefault="0064104D">
      <w:pPr>
        <w:pStyle w:val="ListParagraph"/>
        <w:numPr>
          <w:ilvl w:val="0"/>
          <w:numId w:val="3"/>
        </w:numPr>
        <w:spacing w:after="120" w:line="240" w:lineRule="auto"/>
        <w:contextualSpacing w:val="0"/>
        <w:jc w:val="both"/>
        <w:rPr>
          <w:rFonts w:ascii="Times New Roman" w:hAnsi="Times New Roman"/>
          <w:iCs/>
          <w:sz w:val="24"/>
          <w:szCs w:val="24"/>
        </w:rPr>
      </w:pPr>
      <w:r>
        <w:rPr>
          <w:rFonts w:ascii="Times New Roman" w:hAnsi="Times New Roman"/>
          <w:iCs/>
          <w:sz w:val="24"/>
          <w:szCs w:val="24"/>
        </w:rPr>
        <w:t>Statybos darbų rezultato</w:t>
      </w:r>
      <w:r w:rsidR="00B062C0" w:rsidRPr="00B43ABC">
        <w:rPr>
          <w:rFonts w:ascii="Times New Roman" w:hAnsi="Times New Roman"/>
          <w:iCs/>
          <w:sz w:val="24"/>
          <w:szCs w:val="24"/>
        </w:rPr>
        <w:t xml:space="preserve"> g</w:t>
      </w:r>
      <w:r w:rsidR="00E10B80" w:rsidRPr="00B43ABC">
        <w:rPr>
          <w:rFonts w:ascii="Times New Roman" w:hAnsi="Times New Roman"/>
          <w:iCs/>
          <w:sz w:val="24"/>
          <w:szCs w:val="24"/>
        </w:rPr>
        <w:t xml:space="preserve">arantiniai terminai nustatyti CK 6.698 straipsnio 1 dalyje. To paties straipsnio 2 dalyje nustatyta, kad šie terminai </w:t>
      </w:r>
      <w:r w:rsidRPr="0064104D">
        <w:rPr>
          <w:rFonts w:ascii="Times New Roman" w:hAnsi="Times New Roman"/>
          <w:iCs/>
          <w:sz w:val="24"/>
          <w:szCs w:val="24"/>
        </w:rPr>
        <w:t>pradedami skaičiuoti nuo visų rangovo atliktų statybos darbų rezultatų perdavimo užsakovui dienos (kai statyba vyko rangos būdu) arba nuo statybos užbaigimo dienos (kai statyba vyko ūkio arba mišriu būdu).</w:t>
      </w:r>
      <w:r w:rsidR="00D52653" w:rsidRPr="00B43ABC">
        <w:rPr>
          <w:rFonts w:ascii="Times New Roman" w:hAnsi="Times New Roman"/>
          <w:iCs/>
          <w:sz w:val="24"/>
          <w:szCs w:val="24"/>
        </w:rPr>
        <w:t xml:space="preserve"> </w:t>
      </w:r>
      <w:r w:rsidR="00B062C0" w:rsidRPr="00B43ABC">
        <w:rPr>
          <w:rFonts w:ascii="Times New Roman" w:hAnsi="Times New Roman"/>
          <w:iCs/>
          <w:sz w:val="24"/>
          <w:szCs w:val="24"/>
        </w:rPr>
        <w:t>A</w:t>
      </w:r>
      <w:r w:rsidR="00402C58" w:rsidRPr="00B43ABC">
        <w:rPr>
          <w:rFonts w:ascii="Times New Roman" w:hAnsi="Times New Roman"/>
          <w:sz w:val="24"/>
          <w:szCs w:val="24"/>
        </w:rPr>
        <w:t xml:space="preserve">tsižvelgiant į </w:t>
      </w:r>
      <w:r w:rsidR="00B062C0" w:rsidRPr="00B43ABC">
        <w:rPr>
          <w:rFonts w:ascii="Times New Roman" w:hAnsi="Times New Roman"/>
          <w:sz w:val="24"/>
          <w:szCs w:val="24"/>
        </w:rPr>
        <w:t>tai</w:t>
      </w:r>
      <w:r w:rsidR="00A06996">
        <w:rPr>
          <w:rFonts w:ascii="Times New Roman" w:hAnsi="Times New Roman"/>
          <w:sz w:val="24"/>
          <w:szCs w:val="24"/>
        </w:rPr>
        <w:t>,</w:t>
      </w:r>
      <w:r w:rsidR="00B062C0" w:rsidRPr="00B43ABC">
        <w:rPr>
          <w:rFonts w:ascii="Times New Roman" w:hAnsi="Times New Roman"/>
          <w:sz w:val="24"/>
          <w:szCs w:val="24"/>
        </w:rPr>
        <w:t xml:space="preserve"> į </w:t>
      </w:r>
      <w:r w:rsidR="0045615C">
        <w:rPr>
          <w:rFonts w:ascii="Times New Roman" w:hAnsi="Times New Roman"/>
          <w:sz w:val="24"/>
          <w:szCs w:val="24"/>
        </w:rPr>
        <w:t>s</w:t>
      </w:r>
      <w:r w:rsidR="00B062C0" w:rsidRPr="00B43ABC">
        <w:rPr>
          <w:rFonts w:ascii="Times New Roman" w:hAnsi="Times New Roman"/>
          <w:sz w:val="24"/>
          <w:szCs w:val="24"/>
        </w:rPr>
        <w:t xml:space="preserve">utartimi sulygtos </w:t>
      </w:r>
      <w:r w:rsidR="00402C58" w:rsidRPr="00B43ABC">
        <w:rPr>
          <w:rFonts w:ascii="Times New Roman" w:hAnsi="Times New Roman"/>
          <w:sz w:val="24"/>
          <w:szCs w:val="24"/>
        </w:rPr>
        <w:t>sulaikymo teisės tikslą</w:t>
      </w:r>
      <w:r w:rsidR="00B062C0" w:rsidRPr="00B43ABC">
        <w:rPr>
          <w:rFonts w:ascii="Times New Roman" w:hAnsi="Times New Roman"/>
          <w:iCs/>
          <w:sz w:val="24"/>
          <w:szCs w:val="24"/>
        </w:rPr>
        <w:t xml:space="preserve"> </w:t>
      </w:r>
      <w:r w:rsidR="00C715B8">
        <w:rPr>
          <w:rFonts w:ascii="Times New Roman" w:hAnsi="Times New Roman"/>
          <w:iCs/>
          <w:sz w:val="24"/>
          <w:szCs w:val="24"/>
        </w:rPr>
        <w:t>‒</w:t>
      </w:r>
      <w:r w:rsidR="00B062C0" w:rsidRPr="00B43ABC">
        <w:rPr>
          <w:rFonts w:ascii="Times New Roman" w:hAnsi="Times New Roman"/>
          <w:iCs/>
          <w:sz w:val="24"/>
          <w:szCs w:val="24"/>
        </w:rPr>
        <w:t xml:space="preserve"> užtikrinti užsakov</w:t>
      </w:r>
      <w:r w:rsidR="0045615C">
        <w:rPr>
          <w:rFonts w:ascii="Times New Roman" w:hAnsi="Times New Roman"/>
          <w:iCs/>
          <w:sz w:val="24"/>
          <w:szCs w:val="24"/>
        </w:rPr>
        <w:t>o</w:t>
      </w:r>
      <w:r w:rsidR="00B062C0" w:rsidRPr="00B43ABC">
        <w:rPr>
          <w:rFonts w:ascii="Times New Roman" w:hAnsi="Times New Roman"/>
          <w:iCs/>
          <w:sz w:val="24"/>
          <w:szCs w:val="24"/>
        </w:rPr>
        <w:t xml:space="preserve"> nuostolių padengimą rangov</w:t>
      </w:r>
      <w:r w:rsidR="0045615C">
        <w:rPr>
          <w:rFonts w:ascii="Times New Roman" w:hAnsi="Times New Roman"/>
          <w:iCs/>
          <w:sz w:val="24"/>
          <w:szCs w:val="24"/>
        </w:rPr>
        <w:t>u</w:t>
      </w:r>
      <w:r w:rsidR="00B062C0" w:rsidRPr="00B43ABC">
        <w:rPr>
          <w:rFonts w:ascii="Times New Roman" w:hAnsi="Times New Roman"/>
          <w:iCs/>
          <w:sz w:val="24"/>
          <w:szCs w:val="24"/>
        </w:rPr>
        <w:t>i nevykdant ar negalint vykdyti garantinių įsipareigojimų – užsakov</w:t>
      </w:r>
      <w:r w:rsidR="0045615C">
        <w:rPr>
          <w:rFonts w:ascii="Times New Roman" w:hAnsi="Times New Roman"/>
          <w:iCs/>
          <w:sz w:val="24"/>
          <w:szCs w:val="24"/>
        </w:rPr>
        <w:t>o</w:t>
      </w:r>
      <w:r w:rsidR="00B062C0" w:rsidRPr="00B43ABC">
        <w:rPr>
          <w:rFonts w:ascii="Times New Roman" w:hAnsi="Times New Roman"/>
          <w:iCs/>
          <w:sz w:val="24"/>
          <w:szCs w:val="24"/>
        </w:rPr>
        <w:t xml:space="preserve"> </w:t>
      </w:r>
      <w:r w:rsidR="001F3BD5" w:rsidRPr="00B43ABC">
        <w:rPr>
          <w:rFonts w:ascii="Times New Roman" w:hAnsi="Times New Roman"/>
          <w:iCs/>
          <w:sz w:val="24"/>
          <w:szCs w:val="24"/>
        </w:rPr>
        <w:t xml:space="preserve">sulaikymo teisės pagal </w:t>
      </w:r>
      <w:r w:rsidR="0045615C">
        <w:rPr>
          <w:rFonts w:ascii="Times New Roman" w:hAnsi="Times New Roman"/>
          <w:iCs/>
          <w:sz w:val="24"/>
          <w:szCs w:val="24"/>
        </w:rPr>
        <w:t>s</w:t>
      </w:r>
      <w:r w:rsidR="001F3BD5" w:rsidRPr="00B43ABC">
        <w:rPr>
          <w:rFonts w:ascii="Times New Roman" w:hAnsi="Times New Roman"/>
          <w:iCs/>
          <w:sz w:val="24"/>
          <w:szCs w:val="24"/>
        </w:rPr>
        <w:t xml:space="preserve">utartį įgyvendinimo terminas </w:t>
      </w:r>
      <w:r w:rsidR="00402C58" w:rsidRPr="00B43ABC">
        <w:rPr>
          <w:rFonts w:ascii="Times New Roman" w:hAnsi="Times New Roman"/>
          <w:sz w:val="24"/>
          <w:szCs w:val="24"/>
        </w:rPr>
        <w:t xml:space="preserve">turėtų būti skaičiuojamas nuo perduotų darbų </w:t>
      </w:r>
      <w:r w:rsidR="001F3BD5" w:rsidRPr="00B43ABC">
        <w:rPr>
          <w:rFonts w:ascii="Times New Roman" w:hAnsi="Times New Roman"/>
          <w:sz w:val="24"/>
          <w:szCs w:val="24"/>
        </w:rPr>
        <w:t xml:space="preserve">rezultato </w:t>
      </w:r>
      <w:r w:rsidR="00402C58" w:rsidRPr="00B43ABC">
        <w:rPr>
          <w:rFonts w:ascii="Times New Roman" w:hAnsi="Times New Roman"/>
          <w:sz w:val="24"/>
          <w:szCs w:val="24"/>
        </w:rPr>
        <w:t xml:space="preserve">garantinio termino </w:t>
      </w:r>
      <w:r w:rsidR="00402C58" w:rsidRPr="00B6057F">
        <w:rPr>
          <w:rFonts w:ascii="Times New Roman" w:hAnsi="Times New Roman"/>
          <w:sz w:val="24"/>
          <w:szCs w:val="24"/>
        </w:rPr>
        <w:t>pradžios</w:t>
      </w:r>
      <w:r w:rsidR="00402C58" w:rsidRPr="00B43ABC">
        <w:rPr>
          <w:rFonts w:ascii="Times New Roman" w:hAnsi="Times New Roman"/>
          <w:sz w:val="24"/>
          <w:szCs w:val="24"/>
        </w:rPr>
        <w:t xml:space="preserve">, kuri siejama su darbų </w:t>
      </w:r>
      <w:r w:rsidR="00BB77B5" w:rsidRPr="00B43ABC">
        <w:rPr>
          <w:rFonts w:ascii="Times New Roman" w:hAnsi="Times New Roman"/>
          <w:sz w:val="24"/>
          <w:szCs w:val="24"/>
        </w:rPr>
        <w:t xml:space="preserve">rezultato </w:t>
      </w:r>
      <w:r w:rsidR="00402C58" w:rsidRPr="00B43ABC">
        <w:rPr>
          <w:rFonts w:ascii="Times New Roman" w:hAnsi="Times New Roman"/>
          <w:sz w:val="24"/>
          <w:szCs w:val="24"/>
        </w:rPr>
        <w:t>perdavimo momentu</w:t>
      </w:r>
      <w:r w:rsidR="002F7DD3">
        <w:rPr>
          <w:rFonts w:ascii="Times New Roman" w:hAnsi="Times New Roman"/>
          <w:sz w:val="24"/>
          <w:szCs w:val="24"/>
        </w:rPr>
        <w:t xml:space="preserve">. </w:t>
      </w:r>
      <w:r w:rsidR="004A24BB">
        <w:rPr>
          <w:rFonts w:ascii="Times New Roman" w:hAnsi="Times New Roman"/>
          <w:sz w:val="24"/>
          <w:szCs w:val="24"/>
        </w:rPr>
        <w:t>Taigi,</w:t>
      </w:r>
      <w:r w:rsidR="002F7DD3">
        <w:rPr>
          <w:rFonts w:ascii="Times New Roman" w:hAnsi="Times New Roman"/>
          <w:sz w:val="24"/>
          <w:szCs w:val="24"/>
        </w:rPr>
        <w:t xml:space="preserve"> nagrinėjamu atveju</w:t>
      </w:r>
      <w:r w:rsidR="001F3BD5" w:rsidRPr="00B43ABC">
        <w:rPr>
          <w:rFonts w:ascii="Times New Roman" w:hAnsi="Times New Roman"/>
          <w:sz w:val="24"/>
          <w:szCs w:val="24"/>
        </w:rPr>
        <w:t xml:space="preserve"> sulaikymo teisė turėtų būti įgyvendinama ne ilgiau </w:t>
      </w:r>
      <w:r w:rsidR="005C3BAA">
        <w:rPr>
          <w:rFonts w:ascii="Times New Roman" w:hAnsi="Times New Roman"/>
          <w:sz w:val="24"/>
          <w:szCs w:val="24"/>
        </w:rPr>
        <w:t>kaip</w:t>
      </w:r>
      <w:r w:rsidR="001F3BD5" w:rsidRPr="00B43ABC">
        <w:rPr>
          <w:rFonts w:ascii="Times New Roman" w:hAnsi="Times New Roman"/>
          <w:sz w:val="24"/>
          <w:szCs w:val="24"/>
        </w:rPr>
        <w:t xml:space="preserve"> </w:t>
      </w:r>
      <w:r w:rsidR="001F3BD5" w:rsidRPr="00B43ABC">
        <w:rPr>
          <w:rFonts w:ascii="Times New Roman" w:hAnsi="Times New Roman"/>
          <w:iCs/>
          <w:sz w:val="24"/>
          <w:szCs w:val="24"/>
        </w:rPr>
        <w:t xml:space="preserve">iki perduotų darbų </w:t>
      </w:r>
      <w:r w:rsidR="00402C06" w:rsidRPr="00B43ABC">
        <w:rPr>
          <w:rFonts w:ascii="Times New Roman" w:hAnsi="Times New Roman"/>
          <w:iCs/>
          <w:sz w:val="24"/>
          <w:szCs w:val="24"/>
        </w:rPr>
        <w:t>pirmų tr</w:t>
      </w:r>
      <w:r w:rsidR="00402C06">
        <w:rPr>
          <w:rFonts w:ascii="Times New Roman" w:hAnsi="Times New Roman"/>
          <w:iCs/>
          <w:sz w:val="24"/>
          <w:szCs w:val="24"/>
        </w:rPr>
        <w:t>e</w:t>
      </w:r>
      <w:r w:rsidR="00402C06" w:rsidRPr="00B43ABC">
        <w:rPr>
          <w:rFonts w:ascii="Times New Roman" w:hAnsi="Times New Roman"/>
          <w:iCs/>
          <w:sz w:val="24"/>
          <w:szCs w:val="24"/>
        </w:rPr>
        <w:t xml:space="preserve">jų metų </w:t>
      </w:r>
      <w:r w:rsidR="001F3BD5" w:rsidRPr="00B43ABC">
        <w:rPr>
          <w:rFonts w:ascii="Times New Roman" w:hAnsi="Times New Roman"/>
          <w:iCs/>
          <w:sz w:val="24"/>
          <w:szCs w:val="24"/>
        </w:rPr>
        <w:t>garantini</w:t>
      </w:r>
      <w:r w:rsidR="005C3BAA">
        <w:rPr>
          <w:rFonts w:ascii="Times New Roman" w:hAnsi="Times New Roman"/>
          <w:iCs/>
          <w:sz w:val="24"/>
          <w:szCs w:val="24"/>
        </w:rPr>
        <w:t>o</w:t>
      </w:r>
      <w:r w:rsidR="001F3BD5" w:rsidRPr="00B43ABC">
        <w:rPr>
          <w:rFonts w:ascii="Times New Roman" w:hAnsi="Times New Roman"/>
          <w:iCs/>
          <w:sz w:val="24"/>
          <w:szCs w:val="24"/>
        </w:rPr>
        <w:t xml:space="preserve"> termin</w:t>
      </w:r>
      <w:r w:rsidR="005C3BAA">
        <w:rPr>
          <w:rFonts w:ascii="Times New Roman" w:hAnsi="Times New Roman"/>
          <w:iCs/>
          <w:sz w:val="24"/>
          <w:szCs w:val="24"/>
        </w:rPr>
        <w:t>o pabaigos</w:t>
      </w:r>
      <w:r w:rsidR="00402C58" w:rsidRPr="00B43ABC">
        <w:rPr>
          <w:rFonts w:ascii="Times New Roman" w:hAnsi="Times New Roman"/>
          <w:sz w:val="24"/>
          <w:szCs w:val="24"/>
        </w:rPr>
        <w:t>.</w:t>
      </w:r>
    </w:p>
    <w:p w14:paraId="71C95708" w14:textId="0CA8F0E9" w:rsidR="001F3BD5" w:rsidRPr="00B43ABC" w:rsidRDefault="005C5BAD">
      <w:pPr>
        <w:pStyle w:val="ListParagraph"/>
        <w:numPr>
          <w:ilvl w:val="0"/>
          <w:numId w:val="3"/>
        </w:numPr>
        <w:spacing w:after="120" w:line="240" w:lineRule="auto"/>
        <w:contextualSpacing w:val="0"/>
        <w:jc w:val="both"/>
        <w:rPr>
          <w:rFonts w:ascii="Times New Roman" w:hAnsi="Times New Roman"/>
          <w:iCs/>
          <w:sz w:val="24"/>
          <w:szCs w:val="24"/>
        </w:rPr>
      </w:pPr>
      <w:r w:rsidRPr="005C5BAD">
        <w:rPr>
          <w:rFonts w:ascii="Times New Roman" w:hAnsi="Times New Roman"/>
          <w:sz w:val="24"/>
          <w:szCs w:val="24"/>
          <w:lang w:eastAsia="en-GB"/>
        </w:rPr>
        <w:t xml:space="preserve">Bylą nagrinėję teismai nenustatė tikslaus </w:t>
      </w:r>
      <w:r w:rsidR="00A06996">
        <w:rPr>
          <w:rFonts w:ascii="Times New Roman" w:hAnsi="Times New Roman"/>
          <w:sz w:val="24"/>
          <w:szCs w:val="24"/>
          <w:lang w:eastAsia="en-GB"/>
        </w:rPr>
        <w:t xml:space="preserve">atliktų </w:t>
      </w:r>
      <w:r w:rsidRPr="005C5BAD">
        <w:rPr>
          <w:rFonts w:ascii="Times New Roman" w:hAnsi="Times New Roman"/>
          <w:sz w:val="24"/>
          <w:szCs w:val="24"/>
          <w:lang w:eastAsia="en-GB"/>
        </w:rPr>
        <w:t>darbų rezultato pagal ginčo Sutartį perdavimo momento, tačiau vertino aplinkybę, kad atsakovė perdavė dalį darbų trečiajam asmeniui (kaip nurodė bylą nagrinėję teismai, šią aplinkybę įrodo UAB ,,MO Garden 1“ ir UAB ,,Embrakus“ sudarytas susitarimas dėl objekto Vilniuje, Mozūriškių g. 182, darbų apimčių sumažinimo iki kokybiškai atliktų). Akivaizdu, kad rangovė ne</w:t>
      </w:r>
      <w:r w:rsidR="005C3BAA">
        <w:rPr>
          <w:rFonts w:ascii="Times New Roman" w:hAnsi="Times New Roman"/>
          <w:sz w:val="24"/>
          <w:szCs w:val="24"/>
          <w:lang w:eastAsia="en-GB"/>
        </w:rPr>
        <w:t>būtų galėjusi</w:t>
      </w:r>
      <w:r w:rsidRPr="005C5BAD">
        <w:rPr>
          <w:rFonts w:ascii="Times New Roman" w:hAnsi="Times New Roman"/>
          <w:sz w:val="24"/>
          <w:szCs w:val="24"/>
          <w:lang w:eastAsia="en-GB"/>
        </w:rPr>
        <w:t xml:space="preserve"> perduoti užsakovei subrangovės atliktų darbų</w:t>
      </w:r>
      <w:r w:rsidR="00E665C6">
        <w:rPr>
          <w:rFonts w:ascii="Times New Roman" w:hAnsi="Times New Roman"/>
          <w:sz w:val="24"/>
          <w:szCs w:val="24"/>
          <w:lang w:eastAsia="en-GB"/>
        </w:rPr>
        <w:t xml:space="preserve"> rezultato</w:t>
      </w:r>
      <w:r w:rsidRPr="005C5BAD">
        <w:rPr>
          <w:rFonts w:ascii="Times New Roman" w:hAnsi="Times New Roman"/>
          <w:sz w:val="24"/>
          <w:szCs w:val="24"/>
          <w:lang w:eastAsia="en-GB"/>
        </w:rPr>
        <w:t xml:space="preserve">, jei subrangovė jų nebūtų perdavusi pačiai rangovei. </w:t>
      </w:r>
      <w:r w:rsidR="00A06996" w:rsidRPr="00A06996">
        <w:rPr>
          <w:rFonts w:ascii="Times New Roman" w:hAnsi="Times New Roman"/>
          <w:sz w:val="24"/>
          <w:szCs w:val="24"/>
          <w:lang w:eastAsia="en-GB"/>
        </w:rPr>
        <w:t xml:space="preserve">Atsakovė ir </w:t>
      </w:r>
      <w:r w:rsidR="00F55195">
        <w:rPr>
          <w:rFonts w:ascii="Times New Roman" w:hAnsi="Times New Roman"/>
          <w:sz w:val="24"/>
          <w:szCs w:val="24"/>
          <w:lang w:eastAsia="en-GB"/>
        </w:rPr>
        <w:t>ne</w:t>
      </w:r>
      <w:r w:rsidR="00772ADB">
        <w:rPr>
          <w:rFonts w:ascii="Times New Roman" w:hAnsi="Times New Roman"/>
          <w:sz w:val="24"/>
          <w:szCs w:val="24"/>
          <w:lang w:eastAsia="en-GB"/>
        </w:rPr>
        <w:t>n</w:t>
      </w:r>
      <w:r w:rsidR="00F55195">
        <w:rPr>
          <w:rFonts w:ascii="Times New Roman" w:hAnsi="Times New Roman"/>
          <w:sz w:val="24"/>
          <w:szCs w:val="24"/>
          <w:lang w:eastAsia="en-GB"/>
        </w:rPr>
        <w:t>eigia</w:t>
      </w:r>
      <w:r w:rsidR="00A06996" w:rsidRPr="00A06996">
        <w:rPr>
          <w:rFonts w:ascii="Times New Roman" w:hAnsi="Times New Roman"/>
          <w:sz w:val="24"/>
          <w:szCs w:val="24"/>
          <w:lang w:eastAsia="en-GB"/>
        </w:rPr>
        <w:t xml:space="preserve">, kad ieškovė jai </w:t>
      </w:r>
      <w:r w:rsidR="00A06996" w:rsidRPr="00B12E05">
        <w:rPr>
          <w:rFonts w:ascii="Times New Roman" w:hAnsi="Times New Roman"/>
          <w:sz w:val="24"/>
          <w:szCs w:val="24"/>
          <w:lang w:eastAsia="en-GB"/>
        </w:rPr>
        <w:t>perdav</w:t>
      </w:r>
      <w:r w:rsidR="00772ADB">
        <w:rPr>
          <w:rFonts w:ascii="Times New Roman" w:hAnsi="Times New Roman"/>
          <w:sz w:val="24"/>
          <w:szCs w:val="24"/>
          <w:lang w:eastAsia="en-GB"/>
        </w:rPr>
        <w:t>ė</w:t>
      </w:r>
      <w:r w:rsidR="00A06996" w:rsidRPr="00B12E05">
        <w:rPr>
          <w:rFonts w:ascii="Times New Roman" w:hAnsi="Times New Roman"/>
          <w:sz w:val="24"/>
          <w:szCs w:val="24"/>
          <w:lang w:eastAsia="en-GB"/>
        </w:rPr>
        <w:t xml:space="preserve"> iki Sutarties nutraukimo </w:t>
      </w:r>
      <w:r w:rsidR="00772ADB" w:rsidRPr="00B12E05">
        <w:rPr>
          <w:rFonts w:ascii="Times New Roman" w:hAnsi="Times New Roman"/>
          <w:sz w:val="24"/>
          <w:szCs w:val="24"/>
          <w:lang w:eastAsia="en-GB"/>
        </w:rPr>
        <w:t>atlikt</w:t>
      </w:r>
      <w:r w:rsidR="00772ADB">
        <w:rPr>
          <w:rFonts w:ascii="Times New Roman" w:hAnsi="Times New Roman"/>
          <w:sz w:val="24"/>
          <w:szCs w:val="24"/>
          <w:lang w:eastAsia="en-GB"/>
        </w:rPr>
        <w:t>us</w:t>
      </w:r>
      <w:r w:rsidR="00772ADB" w:rsidRPr="00B12E05">
        <w:rPr>
          <w:rFonts w:ascii="Times New Roman" w:hAnsi="Times New Roman"/>
          <w:sz w:val="24"/>
          <w:szCs w:val="24"/>
          <w:lang w:eastAsia="en-GB"/>
        </w:rPr>
        <w:t xml:space="preserve"> </w:t>
      </w:r>
      <w:r w:rsidR="00B12E05" w:rsidRPr="00B12E05">
        <w:rPr>
          <w:rFonts w:ascii="Times New Roman" w:hAnsi="Times New Roman"/>
          <w:sz w:val="24"/>
          <w:szCs w:val="24"/>
          <w:lang w:eastAsia="en-GB"/>
        </w:rPr>
        <w:t>darb</w:t>
      </w:r>
      <w:r w:rsidR="00772ADB">
        <w:rPr>
          <w:rFonts w:ascii="Times New Roman" w:hAnsi="Times New Roman"/>
          <w:sz w:val="24"/>
          <w:szCs w:val="24"/>
          <w:lang w:eastAsia="en-GB"/>
        </w:rPr>
        <w:t>us</w:t>
      </w:r>
      <w:r w:rsidR="00A06996" w:rsidRPr="00A06996">
        <w:rPr>
          <w:rFonts w:ascii="Times New Roman" w:hAnsi="Times New Roman"/>
          <w:sz w:val="24"/>
          <w:szCs w:val="24"/>
          <w:lang w:eastAsia="en-GB"/>
        </w:rPr>
        <w:t>.</w:t>
      </w:r>
      <w:r w:rsidR="00A06996">
        <w:rPr>
          <w:rFonts w:ascii="Times New Roman" w:hAnsi="Times New Roman"/>
          <w:sz w:val="24"/>
          <w:szCs w:val="24"/>
          <w:lang w:eastAsia="en-GB"/>
        </w:rPr>
        <w:t xml:space="preserve"> </w:t>
      </w:r>
      <w:r w:rsidRPr="005C5BAD">
        <w:rPr>
          <w:rFonts w:ascii="Times New Roman" w:hAnsi="Times New Roman"/>
          <w:sz w:val="24"/>
          <w:szCs w:val="24"/>
          <w:lang w:eastAsia="en-GB"/>
        </w:rPr>
        <w:t xml:space="preserve">Taigi, darbų perdavimas iš </w:t>
      </w:r>
      <w:r w:rsidRPr="005C5BAD">
        <w:rPr>
          <w:rFonts w:ascii="Times New Roman" w:hAnsi="Times New Roman"/>
          <w:sz w:val="24"/>
          <w:szCs w:val="24"/>
          <w:lang w:eastAsia="en-GB"/>
        </w:rPr>
        <w:lastRenderedPageBreak/>
        <w:t xml:space="preserve">ieškovės atsakovei galėjo būti įvykdytas </w:t>
      </w:r>
      <w:r w:rsidR="00D40357">
        <w:rPr>
          <w:rFonts w:ascii="Times New Roman" w:hAnsi="Times New Roman"/>
          <w:sz w:val="24"/>
          <w:szCs w:val="24"/>
          <w:lang w:eastAsia="en-GB"/>
        </w:rPr>
        <w:t>vėliausiai</w:t>
      </w:r>
      <w:r w:rsidRPr="005C5BAD">
        <w:rPr>
          <w:rFonts w:ascii="Times New Roman" w:hAnsi="Times New Roman"/>
          <w:sz w:val="24"/>
          <w:szCs w:val="24"/>
          <w:lang w:eastAsia="en-GB"/>
        </w:rPr>
        <w:t xml:space="preserve"> 2023 m. balandžio 18 d., kai užsakovė UAB</w:t>
      </w:r>
      <w:r w:rsidR="005C3BAA">
        <w:rPr>
          <w:rFonts w:ascii="Times New Roman" w:hAnsi="Times New Roman"/>
          <w:sz w:val="24"/>
          <w:szCs w:val="24"/>
          <w:lang w:eastAsia="en-GB"/>
        </w:rPr>
        <w:t> </w:t>
      </w:r>
      <w:r w:rsidRPr="005C5BAD">
        <w:rPr>
          <w:rFonts w:ascii="Times New Roman" w:hAnsi="Times New Roman"/>
          <w:sz w:val="24"/>
          <w:szCs w:val="24"/>
          <w:lang w:eastAsia="en-GB"/>
        </w:rPr>
        <w:t xml:space="preserve">,,MO Garden 1“ ir atsakovė UAB ,,Embrakus“ sudarė susitarimą dėl darbų apimčių sumažinimo iki jau faktiškai atliktų darbų. </w:t>
      </w:r>
      <w:r w:rsidR="0064104D">
        <w:rPr>
          <w:rFonts w:ascii="Times New Roman" w:hAnsi="Times New Roman"/>
          <w:sz w:val="24"/>
          <w:szCs w:val="24"/>
          <w:lang w:eastAsia="en-GB"/>
        </w:rPr>
        <w:t>Bet kuriuo atveju</w:t>
      </w:r>
      <w:r w:rsidRPr="005C5BAD">
        <w:rPr>
          <w:rFonts w:ascii="Times New Roman" w:hAnsi="Times New Roman"/>
          <w:sz w:val="24"/>
          <w:szCs w:val="24"/>
          <w:lang w:eastAsia="en-GB"/>
        </w:rPr>
        <w:t xml:space="preserve"> sulaikymo teisės įgyvendinimo terminas </w:t>
      </w:r>
      <w:r w:rsidR="00772ADB" w:rsidRPr="00772ADB">
        <w:rPr>
          <w:rFonts w:ascii="Times New Roman" w:hAnsi="Times New Roman"/>
          <w:sz w:val="24"/>
          <w:szCs w:val="24"/>
          <w:lang w:eastAsia="en-GB"/>
        </w:rPr>
        <w:t>šios nutarties priėmimo metu</w:t>
      </w:r>
      <w:r w:rsidRPr="005C5BAD">
        <w:rPr>
          <w:rFonts w:ascii="Times New Roman" w:hAnsi="Times New Roman"/>
          <w:sz w:val="24"/>
          <w:szCs w:val="24"/>
          <w:lang w:eastAsia="en-GB"/>
        </w:rPr>
        <w:t xml:space="preserve"> jau yra pasibaigęs.</w:t>
      </w:r>
      <w:r>
        <w:rPr>
          <w:rFonts w:ascii="Times New Roman" w:hAnsi="Times New Roman"/>
          <w:sz w:val="24"/>
          <w:szCs w:val="24"/>
          <w:lang w:eastAsia="en-GB"/>
        </w:rPr>
        <w:t xml:space="preserve"> </w:t>
      </w:r>
      <w:r w:rsidR="00AC7A85" w:rsidRPr="00B43ABC">
        <w:rPr>
          <w:rFonts w:ascii="Times New Roman" w:hAnsi="Times New Roman"/>
          <w:sz w:val="24"/>
          <w:szCs w:val="24"/>
          <w:lang w:eastAsia="en-GB"/>
        </w:rPr>
        <w:t>Todėl t</w:t>
      </w:r>
      <w:r w:rsidR="001F3BD5" w:rsidRPr="00B43ABC">
        <w:rPr>
          <w:rFonts w:ascii="Times New Roman" w:hAnsi="Times New Roman"/>
          <w:sz w:val="24"/>
          <w:szCs w:val="24"/>
          <w:lang w:eastAsia="en-GB"/>
        </w:rPr>
        <w:t xml:space="preserve">eisėjų kolegija daro išvadą, kad nors bylą nagrinėję teismai ir netinkamai aiškino ir taikė sulaikymo teisę reguliuojančias teisės normas ir nepagrįstai </w:t>
      </w:r>
      <w:r w:rsidR="000863ED">
        <w:rPr>
          <w:rFonts w:ascii="Times New Roman" w:hAnsi="Times New Roman"/>
          <w:sz w:val="24"/>
          <w:szCs w:val="24"/>
          <w:lang w:eastAsia="en-GB"/>
        </w:rPr>
        <w:t>nu</w:t>
      </w:r>
      <w:r w:rsidR="001F3BD5" w:rsidRPr="00B43ABC">
        <w:rPr>
          <w:rFonts w:ascii="Times New Roman" w:hAnsi="Times New Roman"/>
          <w:sz w:val="24"/>
          <w:szCs w:val="24"/>
          <w:lang w:eastAsia="en-GB"/>
        </w:rPr>
        <w:t xml:space="preserve">sprendė dėl sulaikymo teisės pasibaigimo, </w:t>
      </w:r>
      <w:r w:rsidR="00AC7A85" w:rsidRPr="00B43ABC">
        <w:rPr>
          <w:rFonts w:ascii="Times New Roman" w:hAnsi="Times New Roman"/>
          <w:sz w:val="24"/>
          <w:szCs w:val="24"/>
          <w:lang w:eastAsia="en-GB"/>
        </w:rPr>
        <w:t xml:space="preserve">byloje priimtų teismų sprendimų keisti </w:t>
      </w:r>
      <w:r w:rsidR="00772ADB" w:rsidRPr="00772ADB">
        <w:rPr>
          <w:rFonts w:ascii="Times New Roman" w:hAnsi="Times New Roman"/>
          <w:sz w:val="24"/>
          <w:szCs w:val="24"/>
          <w:lang w:eastAsia="en-GB"/>
        </w:rPr>
        <w:t xml:space="preserve">sulaikymo teisės įgyvendinimo termino </w:t>
      </w:r>
      <w:r w:rsidR="00AC7A85" w:rsidRPr="00B43ABC">
        <w:rPr>
          <w:rFonts w:ascii="Times New Roman" w:hAnsi="Times New Roman"/>
          <w:sz w:val="24"/>
          <w:szCs w:val="24"/>
          <w:lang w:eastAsia="en-GB"/>
        </w:rPr>
        <w:t>aspektu nėra pagrindo</w:t>
      </w:r>
      <w:r w:rsidR="00772ADB">
        <w:rPr>
          <w:rFonts w:ascii="Times New Roman" w:hAnsi="Times New Roman"/>
          <w:sz w:val="24"/>
          <w:szCs w:val="24"/>
          <w:lang w:eastAsia="en-GB"/>
        </w:rPr>
        <w:t xml:space="preserve">, </w:t>
      </w:r>
      <w:r w:rsidR="00772ADB" w:rsidRPr="00772ADB">
        <w:rPr>
          <w:rFonts w:ascii="Times New Roman" w:hAnsi="Times New Roman"/>
          <w:sz w:val="24"/>
          <w:szCs w:val="24"/>
          <w:lang w:eastAsia="en-GB"/>
        </w:rPr>
        <w:t>nes toks pakeitimas nebesukeltų teisinių padarinių</w:t>
      </w:r>
      <w:r w:rsidR="00AC7A85" w:rsidRPr="00B43ABC">
        <w:rPr>
          <w:rFonts w:ascii="Times New Roman" w:hAnsi="Times New Roman"/>
          <w:sz w:val="24"/>
          <w:szCs w:val="24"/>
          <w:lang w:eastAsia="en-GB"/>
        </w:rPr>
        <w:t>.</w:t>
      </w:r>
    </w:p>
    <w:p w14:paraId="0E450BB1" w14:textId="77777777" w:rsidR="002B3865" w:rsidRDefault="002B3865" w:rsidP="002B3865">
      <w:pPr>
        <w:spacing w:after="120"/>
        <w:jc w:val="both"/>
        <w:rPr>
          <w:iCs/>
        </w:rPr>
      </w:pPr>
    </w:p>
    <w:p w14:paraId="592E00DF" w14:textId="34ED4D0E" w:rsidR="00146B4C" w:rsidRPr="00B26772" w:rsidRDefault="002B3865" w:rsidP="002B3865">
      <w:pPr>
        <w:spacing w:after="120"/>
        <w:jc w:val="both"/>
        <w:rPr>
          <w:i/>
        </w:rPr>
      </w:pPr>
      <w:r w:rsidRPr="00B26772">
        <w:rPr>
          <w:i/>
        </w:rPr>
        <w:t>Dėl aiškiai per didel</w:t>
      </w:r>
      <w:r w:rsidR="00F723D2">
        <w:rPr>
          <w:i/>
        </w:rPr>
        <w:t>ių</w:t>
      </w:r>
      <w:r w:rsidRPr="00B26772">
        <w:rPr>
          <w:i/>
        </w:rPr>
        <w:t xml:space="preserve"> netesyb</w:t>
      </w:r>
      <w:r w:rsidR="00F723D2">
        <w:rPr>
          <w:i/>
        </w:rPr>
        <w:t>ų sumažinimo</w:t>
      </w:r>
    </w:p>
    <w:p w14:paraId="2B943A38" w14:textId="77777777" w:rsidR="002B3865" w:rsidRPr="002B3865" w:rsidRDefault="002B3865" w:rsidP="002B3865">
      <w:pPr>
        <w:spacing w:after="120"/>
        <w:jc w:val="both"/>
        <w:rPr>
          <w:iCs/>
        </w:rPr>
      </w:pPr>
    </w:p>
    <w:p w14:paraId="532A05EF" w14:textId="582F75BB" w:rsidR="000A6010" w:rsidRPr="00DC274C" w:rsidRDefault="002339C0" w:rsidP="00146B4C">
      <w:pPr>
        <w:pStyle w:val="ListParagraph"/>
        <w:numPr>
          <w:ilvl w:val="0"/>
          <w:numId w:val="3"/>
        </w:numPr>
        <w:spacing w:after="120" w:line="240" w:lineRule="auto"/>
        <w:contextualSpacing w:val="0"/>
        <w:jc w:val="both"/>
        <w:rPr>
          <w:rFonts w:ascii="Times New Roman" w:hAnsi="Times New Roman"/>
          <w:iCs/>
          <w:sz w:val="24"/>
          <w:szCs w:val="24"/>
        </w:rPr>
      </w:pPr>
      <w:r w:rsidRPr="002339C0">
        <w:rPr>
          <w:rFonts w:ascii="Times New Roman" w:hAnsi="Times New Roman"/>
          <w:iCs/>
          <w:sz w:val="24"/>
          <w:szCs w:val="24"/>
        </w:rPr>
        <w:t>Netesybos – tai įstatymų, sutarties ar teismo nustatyta pinigų suma, kurią skolininkas privalo sumokėti kreditoriui, jeigu prievolė neįvykdyta arba netinkamai įvykdyta (bauda, delspinigiai) (CK 6.71</w:t>
      </w:r>
      <w:r>
        <w:rPr>
          <w:rFonts w:ascii="Times New Roman" w:hAnsi="Times New Roman"/>
          <w:iCs/>
          <w:sz w:val="24"/>
          <w:szCs w:val="24"/>
        </w:rPr>
        <w:t xml:space="preserve"> </w:t>
      </w:r>
      <w:r w:rsidRPr="002339C0">
        <w:rPr>
          <w:rFonts w:ascii="Times New Roman" w:hAnsi="Times New Roman"/>
          <w:iCs/>
          <w:sz w:val="24"/>
          <w:szCs w:val="24"/>
        </w:rPr>
        <w:t>straipsnio</w:t>
      </w:r>
      <w:r>
        <w:rPr>
          <w:rFonts w:ascii="Times New Roman" w:hAnsi="Times New Roman"/>
          <w:iCs/>
          <w:sz w:val="24"/>
          <w:szCs w:val="24"/>
        </w:rPr>
        <w:t xml:space="preserve"> </w:t>
      </w:r>
      <w:r w:rsidRPr="002339C0">
        <w:rPr>
          <w:rFonts w:ascii="Times New Roman" w:hAnsi="Times New Roman"/>
          <w:iCs/>
          <w:sz w:val="24"/>
          <w:szCs w:val="24"/>
        </w:rPr>
        <w:t>1 dalis). Kreditoriaus teisė reikalauti netesybų atsiranda tada, kai skolininkas prievolės neįvykdo arba ją įvykdo netinkamai (CK 6.205 straipsnis). Netesybas nustatančios sutarčių sąlygos yra sutarties šalių plačiai naudojama tinkamo prievolių įvykdymo užtikrinimo priemonė ir civilinės atsakomybės forma.</w:t>
      </w:r>
    </w:p>
    <w:p w14:paraId="4E558A0F" w14:textId="7ABEFA64" w:rsidR="002339C0" w:rsidRPr="00830699" w:rsidRDefault="00272176">
      <w:pPr>
        <w:pStyle w:val="ListParagraph"/>
        <w:numPr>
          <w:ilvl w:val="0"/>
          <w:numId w:val="3"/>
        </w:numPr>
        <w:spacing w:after="120" w:line="240" w:lineRule="auto"/>
        <w:contextualSpacing w:val="0"/>
        <w:jc w:val="both"/>
        <w:rPr>
          <w:rFonts w:ascii="Times New Roman" w:hAnsi="Times New Roman"/>
          <w:sz w:val="24"/>
          <w:szCs w:val="24"/>
        </w:rPr>
      </w:pPr>
      <w:r w:rsidRPr="00830699">
        <w:rPr>
          <w:rFonts w:ascii="Times New Roman" w:hAnsi="Times New Roman"/>
          <w:sz w:val="24"/>
          <w:szCs w:val="24"/>
        </w:rPr>
        <w:t>Nepaneigiant sutarties laisvės ir privalomumo šalims principų, ginčą nagrinėjančiam teismui suteikta tam tikra netesybų kontrolės funkcija: tais atvejais, kai netesybos yra aiškiai per didelės arba prievolė yra iš dalies įvykdyta, teismas gali netesybas sumažinti iki protingos sumos (CK</w:t>
      </w:r>
      <w:r w:rsidR="00301D5C">
        <w:rPr>
          <w:rFonts w:ascii="Times New Roman" w:hAnsi="Times New Roman"/>
          <w:sz w:val="24"/>
          <w:szCs w:val="24"/>
        </w:rPr>
        <w:t> </w:t>
      </w:r>
      <w:r w:rsidRPr="00830699">
        <w:rPr>
          <w:rFonts w:ascii="Times New Roman" w:hAnsi="Times New Roman"/>
          <w:sz w:val="24"/>
          <w:szCs w:val="24"/>
        </w:rPr>
        <w:t>6.73 straipsnio 2 dalis, 6.258 straipsnio 3 dalis).</w:t>
      </w:r>
      <w:r w:rsidR="00C85C86" w:rsidRPr="00830699">
        <w:rPr>
          <w:rFonts w:ascii="Times New Roman" w:hAnsi="Times New Roman"/>
          <w:sz w:val="24"/>
          <w:szCs w:val="24"/>
        </w:rPr>
        <w:t xml:space="preserve"> </w:t>
      </w:r>
      <w:r w:rsidR="00830699" w:rsidRPr="00830699">
        <w:rPr>
          <w:rFonts w:ascii="Times New Roman" w:hAnsi="Times New Roman"/>
          <w:sz w:val="24"/>
          <w:szCs w:val="24"/>
        </w:rPr>
        <w:t xml:space="preserve">Taigi, </w:t>
      </w:r>
      <w:r w:rsidR="00830699">
        <w:rPr>
          <w:rFonts w:ascii="Times New Roman" w:hAnsi="Times New Roman"/>
          <w:sz w:val="24"/>
          <w:szCs w:val="24"/>
        </w:rPr>
        <w:t>pagal įstatymą,</w:t>
      </w:r>
      <w:r w:rsidR="00C85C86" w:rsidRPr="00830699">
        <w:rPr>
          <w:rFonts w:ascii="Times New Roman" w:hAnsi="Times New Roman"/>
          <w:sz w:val="24"/>
          <w:szCs w:val="24"/>
        </w:rPr>
        <w:t xml:space="preserve"> teismui suteikta teisė kontroliuoti šalių interesų pusiausvyrą ir tais atvejais, kai šalys susitaria dėl netesybų dydžio.</w:t>
      </w:r>
    </w:p>
    <w:p w14:paraId="735F6D0A" w14:textId="349740C2" w:rsidR="00143407" w:rsidRPr="00143407" w:rsidRDefault="00143407">
      <w:pPr>
        <w:pStyle w:val="ListParagraph"/>
        <w:numPr>
          <w:ilvl w:val="0"/>
          <w:numId w:val="3"/>
        </w:numPr>
        <w:spacing w:after="120" w:line="240" w:lineRule="auto"/>
        <w:contextualSpacing w:val="0"/>
        <w:jc w:val="both"/>
        <w:rPr>
          <w:rFonts w:ascii="Times New Roman" w:hAnsi="Times New Roman"/>
          <w:sz w:val="24"/>
          <w:szCs w:val="24"/>
        </w:rPr>
      </w:pPr>
      <w:r w:rsidRPr="00143407">
        <w:rPr>
          <w:rFonts w:ascii="Times New Roman" w:hAnsi="Times New Roman"/>
          <w:sz w:val="24"/>
          <w:szCs w:val="24"/>
        </w:rPr>
        <w:t xml:space="preserve">Kasacinio teismo praktikoje išaiškinta, kad teismas turi ne tik teisę, bet ir pareigą kontroliuoti, ar nustatomos netesybos nėra neprotingai didelės, dėl to netesybos gali būti mažinamos tiek esant skolininko prašymui, tiek jo nesant (Lietuvos Aukščiausiojo Teismo 2018 m. balandžio 13 d. nutartis civilinėje byloje Nr. e3K-3-152-313/2018, </w:t>
      </w:r>
      <w:r w:rsidR="00ED3DD0">
        <w:rPr>
          <w:rFonts w:ascii="Times New Roman" w:hAnsi="Times New Roman"/>
          <w:sz w:val="24"/>
          <w:szCs w:val="24"/>
        </w:rPr>
        <w:t>80</w:t>
      </w:r>
      <w:r w:rsidRPr="00143407">
        <w:rPr>
          <w:rFonts w:ascii="Times New Roman" w:hAnsi="Times New Roman"/>
          <w:sz w:val="24"/>
          <w:szCs w:val="24"/>
        </w:rPr>
        <w:t xml:space="preserve"> punktas).</w:t>
      </w:r>
    </w:p>
    <w:p w14:paraId="4CA2C88D" w14:textId="1D8193EC" w:rsidR="002339C0" w:rsidRDefault="00A425B8">
      <w:pPr>
        <w:pStyle w:val="ListParagraph"/>
        <w:numPr>
          <w:ilvl w:val="0"/>
          <w:numId w:val="3"/>
        </w:numPr>
        <w:spacing w:after="120" w:line="240" w:lineRule="auto"/>
        <w:contextualSpacing w:val="0"/>
        <w:jc w:val="both"/>
        <w:rPr>
          <w:rFonts w:ascii="Times New Roman" w:hAnsi="Times New Roman"/>
          <w:sz w:val="24"/>
          <w:szCs w:val="24"/>
        </w:rPr>
      </w:pPr>
      <w:r w:rsidRPr="00A425B8">
        <w:rPr>
          <w:rFonts w:ascii="Times New Roman" w:hAnsi="Times New Roman"/>
          <w:sz w:val="24"/>
          <w:szCs w:val="24"/>
        </w:rPr>
        <w:t>Kasacinis teismas yra išaiškinęs, kad šalių autonomija komerciniuose teisiniuose santykiuose, sutarties laisvės ir privalomumo principai yra labai svarbios vertybės, užtikrinančios profesionalių verslo subjektų galimybę laisvai veikti ir patiems matuoti savo riziką, todėl teismo kišimasis į jų suderėtas netesybas galimas tuo atveju, kai netesybų dydžio neprotingumas yra akivaizdus (</w:t>
      </w:r>
      <w:r w:rsidR="00ED3DD0" w:rsidRPr="00ED3DD0">
        <w:rPr>
          <w:rFonts w:ascii="Times New Roman" w:hAnsi="Times New Roman"/>
          <w:sz w:val="24"/>
          <w:szCs w:val="24"/>
        </w:rPr>
        <w:t>Lietuvos Aukščiausiojo Teismo 2022 m. balandžio 6 d. nutartis civilinėje byloje Nr. 3K-3-83-1075/2022</w:t>
      </w:r>
      <w:r w:rsidRPr="00A425B8">
        <w:rPr>
          <w:rFonts w:ascii="Times New Roman" w:hAnsi="Times New Roman"/>
          <w:sz w:val="24"/>
          <w:szCs w:val="24"/>
        </w:rPr>
        <w:t xml:space="preserve">, </w:t>
      </w:r>
      <w:r w:rsidR="00ED3DD0">
        <w:rPr>
          <w:rFonts w:ascii="Times New Roman" w:hAnsi="Times New Roman"/>
          <w:sz w:val="24"/>
          <w:szCs w:val="24"/>
        </w:rPr>
        <w:t>45</w:t>
      </w:r>
      <w:r w:rsidRPr="00A425B8">
        <w:rPr>
          <w:rFonts w:ascii="Times New Roman" w:hAnsi="Times New Roman"/>
          <w:sz w:val="24"/>
          <w:szCs w:val="24"/>
        </w:rPr>
        <w:t xml:space="preserve"> punktas).</w:t>
      </w:r>
    </w:p>
    <w:p w14:paraId="198A3208" w14:textId="77777777" w:rsidR="00C748E5" w:rsidRDefault="00C748E5" w:rsidP="00C748E5">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N</w:t>
      </w:r>
      <w:r w:rsidRPr="00092459">
        <w:rPr>
          <w:rFonts w:ascii="Times New Roman" w:hAnsi="Times New Roman"/>
          <w:sz w:val="24"/>
          <w:szCs w:val="24"/>
        </w:rPr>
        <w:t>etesybų mažinimo klausimu kasacinis teismas</w:t>
      </w:r>
      <w:r>
        <w:rPr>
          <w:rFonts w:ascii="Times New Roman" w:hAnsi="Times New Roman"/>
          <w:sz w:val="24"/>
          <w:szCs w:val="24"/>
        </w:rPr>
        <w:t xml:space="preserve"> taip pat</w:t>
      </w:r>
      <w:r w:rsidRPr="00092459">
        <w:rPr>
          <w:rFonts w:ascii="Times New Roman" w:hAnsi="Times New Roman"/>
          <w:sz w:val="24"/>
          <w:szCs w:val="24"/>
        </w:rPr>
        <w:t xml:space="preserve"> yra nurodęs, kad teismo teisė mažinti netesybas nėra absoliuti, nes ją riboja susitarime dėl netesybų išreikšta šalių valia (CK 6.156, 6.189</w:t>
      </w:r>
      <w:r>
        <w:rPr>
          <w:rFonts w:ascii="Times New Roman" w:hAnsi="Times New Roman"/>
          <w:sz w:val="24"/>
          <w:szCs w:val="24"/>
        </w:rPr>
        <w:t> </w:t>
      </w:r>
      <w:r w:rsidRPr="00092459">
        <w:rPr>
          <w:rFonts w:ascii="Times New Roman" w:hAnsi="Times New Roman"/>
          <w:sz w:val="24"/>
          <w:szCs w:val="24"/>
        </w:rPr>
        <w:t>straipsniai) ir draudimas sumažinti netesybas žemiau tikrosios nuostolių sumos (CK</w:t>
      </w:r>
      <w:r>
        <w:rPr>
          <w:rFonts w:ascii="Times New Roman" w:hAnsi="Times New Roman"/>
          <w:sz w:val="24"/>
          <w:szCs w:val="24"/>
        </w:rPr>
        <w:t> </w:t>
      </w:r>
      <w:r w:rsidRPr="00092459">
        <w:rPr>
          <w:rFonts w:ascii="Times New Roman" w:hAnsi="Times New Roman"/>
          <w:sz w:val="24"/>
          <w:szCs w:val="24"/>
        </w:rPr>
        <w:t>6.73</w:t>
      </w:r>
      <w:r>
        <w:rPr>
          <w:rFonts w:ascii="Times New Roman" w:hAnsi="Times New Roman"/>
          <w:sz w:val="24"/>
          <w:szCs w:val="24"/>
        </w:rPr>
        <w:t> </w:t>
      </w:r>
      <w:r w:rsidRPr="00092459">
        <w:rPr>
          <w:rFonts w:ascii="Times New Roman" w:hAnsi="Times New Roman"/>
          <w:sz w:val="24"/>
          <w:szCs w:val="24"/>
        </w:rPr>
        <w:t>straipsnio 2 dalis). Sprendžiant dėl priteistinų sutartinių netesybų dydžio, svarbu atsižvelgti į tai, jog netesybos nustatytos šalių valia jų sudarytoje sutartyje, įvertinti konkrečių sutartinių santykių pobūdį (pvz., abi sutarties šalys – privatūs verslo subjektai, turintys patirties verslo bei derybų srityje, galintys numatyti įsipareigojimų nevykdymo padarinius ir laisva valia pasirenkantys sutarties sąlygas). Teismas neturėtų iš esmės paneigti šalių valios dėl atsakomybės už sutartinių įsipareigojimų nevykdymą (Lietuvos Aukščiausiojo Teismo 2017 m. lapkričio 29 d. nutartis civilinėje byloje Nr. e3K-3-428-695/2017, 35 punktas).</w:t>
      </w:r>
    </w:p>
    <w:p w14:paraId="5EDB2E40" w14:textId="65AE1C25" w:rsidR="00C748E5" w:rsidRDefault="00C748E5" w:rsidP="00C748E5">
      <w:pPr>
        <w:pStyle w:val="ListParagraph"/>
        <w:numPr>
          <w:ilvl w:val="0"/>
          <w:numId w:val="3"/>
        </w:numPr>
        <w:spacing w:after="120" w:line="240" w:lineRule="auto"/>
        <w:contextualSpacing w:val="0"/>
        <w:jc w:val="both"/>
        <w:rPr>
          <w:rFonts w:ascii="Times New Roman" w:hAnsi="Times New Roman"/>
          <w:sz w:val="24"/>
          <w:szCs w:val="24"/>
        </w:rPr>
      </w:pPr>
      <w:r w:rsidRPr="00092459">
        <w:rPr>
          <w:rFonts w:ascii="Times New Roman" w:hAnsi="Times New Roman"/>
          <w:sz w:val="24"/>
          <w:szCs w:val="24"/>
        </w:rPr>
        <w:t xml:space="preserve">Sąvokos „aiškiai per didelės netesybos“ (CK 6.73 straipsnio 2 dalis) arba „neprotingai didelės netesybos“ (CK 6.258 straipsnio 3 dalis) įstatyme nesukonkretintos, todėl nustatant, ar netesybos nėra pernelyg didelės, motyvuotai gali būti atsižvelgiama į įvairias aplinkybes, kurių sąrašas nebaigtinis: į šalių sutartinių santykių pobūdį ir sutarties tikslus, ar šalys yra vartotojai, į kreditoriaus patirtų nuostolių dydį, skolininko elgesį, į CK 1.5 straipsnyje įtvirtintus teisingumo, sąžiningumo, protingumo principus, sutarties šalių interesų pusiausvyrą, CK 6.251 straipsnyje, </w:t>
      </w:r>
      <w:r w:rsidRPr="00092459">
        <w:rPr>
          <w:rFonts w:ascii="Times New Roman" w:hAnsi="Times New Roman"/>
          <w:sz w:val="24"/>
          <w:szCs w:val="24"/>
        </w:rPr>
        <w:lastRenderedPageBreak/>
        <w:t>reglamentuojančiame visiško nuostolių atlyginimo principą, nustatytus kriterijus: atsakomybės prigimtį, šalių turtinę padėtį, šalių tarpusavio santykius, kt. Kita vertus, netesybų mažinimas neturi pažeisti nuostolius patyrusios šalies interesų (Lietuvos Aukščiausiojo Teismo 2021 m. birželio 23 d. nutartis civilinėje byloje Nr. e3K-3-187-378/2021, 26 punktas).</w:t>
      </w:r>
    </w:p>
    <w:p w14:paraId="71910623" w14:textId="77777777" w:rsidR="00A05C22" w:rsidRDefault="0061157E">
      <w:pPr>
        <w:pStyle w:val="ListParagraph"/>
        <w:numPr>
          <w:ilvl w:val="0"/>
          <w:numId w:val="3"/>
        </w:numPr>
        <w:spacing w:after="120" w:line="240" w:lineRule="auto"/>
        <w:contextualSpacing w:val="0"/>
        <w:jc w:val="both"/>
        <w:rPr>
          <w:rFonts w:ascii="Times New Roman" w:hAnsi="Times New Roman"/>
          <w:sz w:val="24"/>
          <w:szCs w:val="24"/>
        </w:rPr>
      </w:pPr>
      <w:r w:rsidRPr="00A05C22">
        <w:rPr>
          <w:rFonts w:ascii="Times New Roman" w:hAnsi="Times New Roman"/>
          <w:sz w:val="24"/>
          <w:szCs w:val="24"/>
        </w:rPr>
        <w:t>Kasacinio teismo praktikoje taip pat pažymėta, kad tai, koks netesybų dydis yra tinkamas konkrečiu atveju, yra fakto klausimas, kurį byloje turi įrodyti šalys</w:t>
      </w:r>
      <w:r w:rsidR="00A05C22" w:rsidRPr="00A05C22">
        <w:rPr>
          <w:rFonts w:ascii="Times New Roman" w:hAnsi="Times New Roman"/>
          <w:sz w:val="24"/>
          <w:szCs w:val="24"/>
        </w:rPr>
        <w:t>. Priklausomai nuo faktinės situacijos, tas pats netesybų dydis (procentine ar pinigine išraiška) vienu atveju gali būti pripažintas tinkamu, o kitu – aiškiai per dideliu. Dėl to ir teismų praktikoje negali būti vieno konkretaus dydžio, kuris neabejotinai reikštų, kad netesybos neatitinka įstatymuose nustatytų kriterijų ir turi būti mažinamos (Lietuvos Aukščiausiojo Teismo 2021 m. kovo 17 d. nutartis civilinėje byloje Nr. e3K-3-35-823/2021, 46 punktas ir jame nurodyta kasacinio teismo praktika).</w:t>
      </w:r>
      <w:r w:rsidR="00A05C22">
        <w:rPr>
          <w:rFonts w:ascii="Times New Roman" w:hAnsi="Times New Roman"/>
          <w:sz w:val="24"/>
          <w:szCs w:val="24"/>
        </w:rPr>
        <w:t xml:space="preserve"> </w:t>
      </w:r>
    </w:p>
    <w:p w14:paraId="2885BCC7" w14:textId="2165EB65" w:rsidR="0061157E" w:rsidRDefault="00A05C22">
      <w:pPr>
        <w:pStyle w:val="ListParagraph"/>
        <w:numPr>
          <w:ilvl w:val="0"/>
          <w:numId w:val="3"/>
        </w:numPr>
        <w:spacing w:after="120" w:line="240" w:lineRule="auto"/>
        <w:contextualSpacing w:val="0"/>
        <w:jc w:val="both"/>
        <w:rPr>
          <w:rFonts w:ascii="Times New Roman" w:hAnsi="Times New Roman"/>
          <w:sz w:val="24"/>
          <w:szCs w:val="24"/>
        </w:rPr>
      </w:pPr>
      <w:r w:rsidRPr="00A05C22">
        <w:rPr>
          <w:rFonts w:ascii="Times New Roman" w:hAnsi="Times New Roman"/>
          <w:sz w:val="24"/>
          <w:szCs w:val="24"/>
        </w:rPr>
        <w:t>Kasacinis teismas yra saistomas pirmosios ir apeliacinės instancijos teismų nustatytų aplinkybių</w:t>
      </w:r>
      <w:r w:rsidR="00301D5C">
        <w:rPr>
          <w:rFonts w:ascii="Times New Roman" w:hAnsi="Times New Roman"/>
          <w:sz w:val="24"/>
          <w:szCs w:val="24"/>
        </w:rPr>
        <w:t xml:space="preserve"> </w:t>
      </w:r>
      <w:r w:rsidR="00301D5C" w:rsidRPr="00A05C22">
        <w:rPr>
          <w:rFonts w:ascii="Times New Roman" w:hAnsi="Times New Roman"/>
          <w:sz w:val="24"/>
          <w:szCs w:val="24"/>
        </w:rPr>
        <w:t>(CPK</w:t>
      </w:r>
      <w:r w:rsidR="00301D5C">
        <w:rPr>
          <w:rFonts w:ascii="Times New Roman" w:hAnsi="Times New Roman"/>
          <w:sz w:val="24"/>
          <w:szCs w:val="24"/>
        </w:rPr>
        <w:t xml:space="preserve"> </w:t>
      </w:r>
      <w:r w:rsidR="00301D5C" w:rsidRPr="00A05C22">
        <w:rPr>
          <w:rFonts w:ascii="Times New Roman" w:hAnsi="Times New Roman"/>
          <w:sz w:val="24"/>
          <w:szCs w:val="24"/>
        </w:rPr>
        <w:t>353</w:t>
      </w:r>
      <w:r w:rsidR="00301D5C">
        <w:rPr>
          <w:rFonts w:ascii="Times New Roman" w:hAnsi="Times New Roman"/>
          <w:sz w:val="24"/>
          <w:szCs w:val="24"/>
        </w:rPr>
        <w:t xml:space="preserve"> </w:t>
      </w:r>
      <w:r w:rsidR="00301D5C" w:rsidRPr="00A05C22">
        <w:rPr>
          <w:rFonts w:ascii="Times New Roman" w:hAnsi="Times New Roman"/>
          <w:sz w:val="24"/>
          <w:szCs w:val="24"/>
        </w:rPr>
        <w:t>straipsnio 1 dalis)</w:t>
      </w:r>
      <w:r w:rsidRPr="00A05C22">
        <w:rPr>
          <w:rFonts w:ascii="Times New Roman" w:hAnsi="Times New Roman"/>
          <w:sz w:val="24"/>
          <w:szCs w:val="24"/>
        </w:rPr>
        <w:t>, taigi, kasacinis teismas pats faktų nenustato, o sprendžia išimtinai teisės klausimus.</w:t>
      </w:r>
      <w:r>
        <w:rPr>
          <w:rFonts w:ascii="Times New Roman" w:hAnsi="Times New Roman"/>
          <w:sz w:val="24"/>
          <w:szCs w:val="24"/>
        </w:rPr>
        <w:t xml:space="preserve"> </w:t>
      </w:r>
      <w:r w:rsidR="000F1F06">
        <w:rPr>
          <w:rFonts w:ascii="Times New Roman" w:hAnsi="Times New Roman"/>
          <w:sz w:val="24"/>
          <w:szCs w:val="24"/>
        </w:rPr>
        <w:t>Kadangi, k</w:t>
      </w:r>
      <w:r w:rsidR="000F1F06" w:rsidRPr="000F1F06">
        <w:rPr>
          <w:rFonts w:ascii="Times New Roman" w:hAnsi="Times New Roman"/>
          <w:sz w:val="24"/>
          <w:szCs w:val="24"/>
        </w:rPr>
        <w:t>aip minėta, tai, koks netesybų dydis yra tinkamas konkrečiu atveju, yra fakto klausimas, kasacinis teismas teismo procesinio sprendimo dalį dėl netesybų mažinimo teisėtumo ir pagrįstumo tikrina tik tuo aspektu, ar sprendžiant dėl netesybų mažinimo nebuvo pažeisti įstatyme ir teismų praktikoje įtvirtinti netesybų mažinimo pagrindai ir kriterijai</w:t>
      </w:r>
      <w:r w:rsidR="0061157E" w:rsidRPr="00A05C22">
        <w:rPr>
          <w:rFonts w:ascii="Times New Roman" w:hAnsi="Times New Roman"/>
          <w:sz w:val="24"/>
          <w:szCs w:val="24"/>
        </w:rPr>
        <w:t xml:space="preserve"> (Lietuvos Aukščiausiojo Teismo 2020 m. gegužės 25 d. nutartis civilinėje byloje Nr. e3K-7-75-823/2020, 69 punktas).</w:t>
      </w:r>
    </w:p>
    <w:p w14:paraId="2ADEC430" w14:textId="77777777" w:rsidR="00336651" w:rsidRDefault="00786CCD">
      <w:pPr>
        <w:pStyle w:val="ListParagraph"/>
        <w:numPr>
          <w:ilvl w:val="0"/>
          <w:numId w:val="3"/>
        </w:numPr>
        <w:spacing w:after="120" w:line="240" w:lineRule="auto"/>
        <w:contextualSpacing w:val="0"/>
        <w:jc w:val="both"/>
        <w:rPr>
          <w:rFonts w:ascii="Times New Roman" w:hAnsi="Times New Roman"/>
          <w:sz w:val="24"/>
          <w:szCs w:val="24"/>
        </w:rPr>
      </w:pPr>
      <w:r w:rsidRPr="00786CCD">
        <w:rPr>
          <w:rFonts w:ascii="Times New Roman" w:hAnsi="Times New Roman"/>
          <w:iCs/>
          <w:sz w:val="24"/>
          <w:szCs w:val="24"/>
        </w:rPr>
        <w:t xml:space="preserve">Vienas netesybų tikslų – sumažinti kreditoriaus įrodinėjimo naštą reikalaujant atlyginti nuostolius. Todėl pareiga įrodyti, kad netesybos yra aiškiai per didelės, tenka netesybas mažinti prašančiai šaliai </w:t>
      </w:r>
      <w:r w:rsidRPr="00546874">
        <w:rPr>
          <w:rFonts w:ascii="Times New Roman" w:hAnsi="Times New Roman"/>
          <w:sz w:val="24"/>
          <w:szCs w:val="24"/>
        </w:rPr>
        <w:t>(Lietuvos Aukščiausiojo Teismo 2020 m. gegužės 25 d. nutartis civilinėje byloje Nr. e3K-7-75-823/2020, 67 punktas; 2021 m. birželio 23 d. nutartis civilinėje byloje Nr. e3K-3-187-378/2021, 28 punktas)</w:t>
      </w:r>
      <w:r>
        <w:rPr>
          <w:rFonts w:ascii="Times New Roman" w:hAnsi="Times New Roman"/>
          <w:sz w:val="24"/>
          <w:szCs w:val="24"/>
        </w:rPr>
        <w:t xml:space="preserve">. </w:t>
      </w:r>
    </w:p>
    <w:p w14:paraId="2D596CA3" w14:textId="77777777" w:rsidR="00D40357" w:rsidRDefault="00C36719">
      <w:pPr>
        <w:pStyle w:val="ListParagraph"/>
        <w:numPr>
          <w:ilvl w:val="0"/>
          <w:numId w:val="3"/>
        </w:numPr>
        <w:spacing w:after="120" w:line="240" w:lineRule="auto"/>
        <w:contextualSpacing w:val="0"/>
        <w:jc w:val="both"/>
        <w:rPr>
          <w:rFonts w:ascii="Times New Roman" w:hAnsi="Times New Roman"/>
          <w:sz w:val="24"/>
          <w:szCs w:val="24"/>
        </w:rPr>
      </w:pPr>
      <w:r w:rsidRPr="00D40357">
        <w:rPr>
          <w:rFonts w:ascii="Times New Roman" w:hAnsi="Times New Roman"/>
          <w:iCs/>
          <w:sz w:val="24"/>
          <w:szCs w:val="24"/>
        </w:rPr>
        <w:t xml:space="preserve">Kasaciniame skunde atsakovė teigia, kad </w:t>
      </w:r>
      <w:r w:rsidRPr="00D40357">
        <w:rPr>
          <w:rFonts w:ascii="Times New Roman" w:hAnsi="Times New Roman"/>
          <w:sz w:val="24"/>
          <w:szCs w:val="24"/>
        </w:rPr>
        <w:t xml:space="preserve">apeliacinės instancijos teismas, konstatuodamas, jog atsakovė neįrodė realiai patirtų nuostolių, </w:t>
      </w:r>
      <w:r w:rsidR="00841DFE" w:rsidRPr="00D40357">
        <w:rPr>
          <w:rFonts w:ascii="Times New Roman" w:hAnsi="Times New Roman"/>
          <w:sz w:val="24"/>
          <w:szCs w:val="24"/>
        </w:rPr>
        <w:t xml:space="preserve">netinkamai paskirstė įrodinėjimo naštą ir </w:t>
      </w:r>
      <w:r w:rsidRPr="00D40357">
        <w:rPr>
          <w:rFonts w:ascii="Times New Roman" w:hAnsi="Times New Roman"/>
          <w:sz w:val="24"/>
          <w:szCs w:val="24"/>
        </w:rPr>
        <w:t>nukrypo nuo</w:t>
      </w:r>
      <w:r w:rsidR="00786CCD" w:rsidRPr="00D40357">
        <w:rPr>
          <w:rFonts w:ascii="Times New Roman" w:hAnsi="Times New Roman"/>
          <w:sz w:val="24"/>
          <w:szCs w:val="24"/>
        </w:rPr>
        <w:t xml:space="preserve"> pirmiau nurodytos</w:t>
      </w:r>
      <w:r w:rsidRPr="00D40357">
        <w:rPr>
          <w:rFonts w:ascii="Times New Roman" w:hAnsi="Times New Roman"/>
          <w:sz w:val="24"/>
          <w:szCs w:val="24"/>
        </w:rPr>
        <w:t xml:space="preserve"> kasacinio teismo praktikos.</w:t>
      </w:r>
      <w:r w:rsidR="00D40357">
        <w:rPr>
          <w:rFonts w:ascii="Times New Roman" w:hAnsi="Times New Roman"/>
          <w:sz w:val="24"/>
          <w:szCs w:val="24"/>
        </w:rPr>
        <w:t xml:space="preserve"> </w:t>
      </w:r>
      <w:r w:rsidR="00786CCD" w:rsidRPr="00D40357">
        <w:rPr>
          <w:rFonts w:ascii="Times New Roman" w:hAnsi="Times New Roman"/>
          <w:sz w:val="24"/>
          <w:szCs w:val="24"/>
        </w:rPr>
        <w:t xml:space="preserve">Teisėjų kolegija nesutinka </w:t>
      </w:r>
      <w:r w:rsidR="004D48F4" w:rsidRPr="00D40357">
        <w:rPr>
          <w:rFonts w:ascii="Times New Roman" w:hAnsi="Times New Roman"/>
          <w:sz w:val="24"/>
          <w:szCs w:val="24"/>
        </w:rPr>
        <w:t xml:space="preserve">su </w:t>
      </w:r>
      <w:r w:rsidR="00D40357" w:rsidRPr="00D40357">
        <w:rPr>
          <w:rFonts w:ascii="Times New Roman" w:hAnsi="Times New Roman"/>
          <w:sz w:val="24"/>
          <w:szCs w:val="24"/>
        </w:rPr>
        <w:t>šiuo</w:t>
      </w:r>
      <w:r w:rsidR="004D48F4" w:rsidRPr="00D40357">
        <w:rPr>
          <w:rFonts w:ascii="Times New Roman" w:hAnsi="Times New Roman"/>
          <w:sz w:val="24"/>
          <w:szCs w:val="24"/>
        </w:rPr>
        <w:t xml:space="preserve"> argumentu. </w:t>
      </w:r>
    </w:p>
    <w:p w14:paraId="52CF1B01" w14:textId="5284024F" w:rsidR="00C47C83" w:rsidRPr="00D40357" w:rsidRDefault="00841DFE">
      <w:pPr>
        <w:pStyle w:val="ListParagraph"/>
        <w:numPr>
          <w:ilvl w:val="0"/>
          <w:numId w:val="3"/>
        </w:numPr>
        <w:spacing w:after="120" w:line="240" w:lineRule="auto"/>
        <w:contextualSpacing w:val="0"/>
        <w:jc w:val="both"/>
        <w:rPr>
          <w:rFonts w:ascii="Times New Roman" w:hAnsi="Times New Roman"/>
          <w:sz w:val="24"/>
          <w:szCs w:val="24"/>
        </w:rPr>
      </w:pPr>
      <w:r w:rsidRPr="00D40357">
        <w:rPr>
          <w:rFonts w:ascii="Times New Roman" w:hAnsi="Times New Roman"/>
          <w:sz w:val="24"/>
          <w:szCs w:val="24"/>
        </w:rPr>
        <w:t>Kasacinio teismo praktikoje pripažįstama, kad teismas, nustatydamas, ar netesybos nėra akivaizdžiai per didelės, ir jas mažindamas, turi taikyti esminį kriterijų – netesybų santykį su nuostoliais, nes tik įvertinęs skirtumą tarp nuostolių ir prašomų netesybų teismas gali nuspręsti, ar netesybų suma nėra pernelyg didelė ir nepagrįsta (Lietuvos Aukščiausiojo Teismo 2016 m. balandžio 25 d. nutartis civilinėje byloje Nr. 3K-3-234-248/2016, 30 punktas).</w:t>
      </w:r>
      <w:r w:rsidR="00C47C83" w:rsidRPr="00D40357">
        <w:rPr>
          <w:rFonts w:ascii="Times New Roman" w:hAnsi="Times New Roman"/>
          <w:sz w:val="24"/>
          <w:szCs w:val="24"/>
        </w:rPr>
        <w:t xml:space="preserve"> </w:t>
      </w:r>
      <w:r w:rsidRPr="00D40357">
        <w:rPr>
          <w:rFonts w:ascii="Times New Roman" w:hAnsi="Times New Roman"/>
          <w:sz w:val="24"/>
          <w:szCs w:val="24"/>
        </w:rPr>
        <w:t>Nors šalių sutartimi sulygtos netesybos laikomos iš anksto nustatytais būsimais kreditoriaus nuostoliais, kurių jam nereikia įrodinėti, kai skolininkas neįvykdo sutartinės prievolės ar ją įvykdo netinkamai, tačiau kasacinio teismo praktikoje yra išaiškinta, kad tuo atveju, kai pareiškiamas reikalavimas mažinti netesybas ar kyla netesybų mažinimo teismo iniciatyva klausimas, kreditorius turi pareigą pagrįsti sutartų netesybų dydį įrodinėdamas nuostolius, t. y. kreditorius turėtų įrodinėti tikėtinus nuostolius tam, kad pagrįstų protingą netesybų dydį. Taigi, kilus sutartinių netesybų mažinimo klausimui, kreditorius, grįsdamas teiginius dėl sutartyje įtvirtintų netesybų dydžio tinkamumo, nebegali remtis kompensuojamuoju sutartinių netesybų pobūdžiu ir jų, kaip minimalių nuostolių, kurių nereikia įrodinėti, institutu (Lietuvos Aukščiausiojo Teismo 2021 m. spalio 6 d. nutartis civilinėje byloje Nr. e3K-3-240-916/2021, 35 punktas</w:t>
      </w:r>
      <w:r w:rsidR="00C47C83" w:rsidRPr="00D40357">
        <w:rPr>
          <w:rFonts w:ascii="Times New Roman" w:hAnsi="Times New Roman"/>
          <w:sz w:val="24"/>
          <w:szCs w:val="24"/>
        </w:rPr>
        <w:t xml:space="preserve"> ir jame nurodyta kasacinio teismo praktika</w:t>
      </w:r>
      <w:r w:rsidRPr="00D40357">
        <w:rPr>
          <w:rFonts w:ascii="Times New Roman" w:hAnsi="Times New Roman"/>
          <w:sz w:val="24"/>
          <w:szCs w:val="24"/>
        </w:rPr>
        <w:t>).</w:t>
      </w:r>
      <w:r w:rsidR="00C47C83" w:rsidRPr="00D40357">
        <w:rPr>
          <w:rFonts w:ascii="Times New Roman" w:hAnsi="Times New Roman"/>
          <w:sz w:val="24"/>
          <w:szCs w:val="24"/>
        </w:rPr>
        <w:t xml:space="preserve"> </w:t>
      </w:r>
    </w:p>
    <w:p w14:paraId="3EA6FF37" w14:textId="77777777" w:rsidR="00D32613" w:rsidRDefault="00336651">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Kitaip tariant</w:t>
      </w:r>
      <w:r w:rsidR="00C47C83">
        <w:rPr>
          <w:rFonts w:ascii="Times New Roman" w:hAnsi="Times New Roman"/>
          <w:sz w:val="24"/>
          <w:szCs w:val="24"/>
        </w:rPr>
        <w:t>, p</w:t>
      </w:r>
      <w:r w:rsidR="00C47C83" w:rsidRPr="00C47C83">
        <w:rPr>
          <w:rFonts w:ascii="Times New Roman" w:hAnsi="Times New Roman"/>
          <w:sz w:val="24"/>
          <w:szCs w:val="24"/>
        </w:rPr>
        <w:t xml:space="preserve">agal bendrąją taisyklę, netesybos yra laikomos minimaliais kreditoriaus nuostoliais, kurių dydžio ar realumo, kreditoriui pareiškus reikalavimą jas atlyginti, nereikia įrodinėti. Tačiau kasacinio teismo praktikoje laikomasi pozicijos, kad tam tikrais atvejais kreditorius privalo pagrįsti netesybas įrodinėdamas realiai patirtus nuostolius – jeigu skolininkas pareiškia reikalavimą mažinti netesybas ar kyla netesybų mažinimo teismo iniciatyva klausimas. Tokiais atvejais kreditorius turėtų įrodinėti tikėtinus nuostolius, tačiau tik tam, kad pagrįstų </w:t>
      </w:r>
      <w:r w:rsidR="00C47C83" w:rsidRPr="00C47C83">
        <w:rPr>
          <w:rFonts w:ascii="Times New Roman" w:hAnsi="Times New Roman"/>
          <w:sz w:val="24"/>
          <w:szCs w:val="24"/>
        </w:rPr>
        <w:lastRenderedPageBreak/>
        <w:t>protingą netesybų dydį (Lietuvos Aukščiausiojo Teismo 2023 m. birželio 29 d. nutartis civilinėje byloje Nr. e3K-3-192-381/2023, 31</w:t>
      </w:r>
      <w:r w:rsidR="00C47C83">
        <w:rPr>
          <w:rFonts w:ascii="Times New Roman" w:hAnsi="Times New Roman"/>
          <w:sz w:val="24"/>
          <w:szCs w:val="24"/>
        </w:rPr>
        <w:t xml:space="preserve"> </w:t>
      </w:r>
      <w:r w:rsidR="00C47C83" w:rsidRPr="00C47C83">
        <w:rPr>
          <w:rFonts w:ascii="Times New Roman" w:hAnsi="Times New Roman"/>
          <w:sz w:val="24"/>
          <w:szCs w:val="24"/>
        </w:rPr>
        <w:t>punktas).</w:t>
      </w:r>
      <w:r w:rsidR="00D32613">
        <w:rPr>
          <w:rFonts w:ascii="Times New Roman" w:hAnsi="Times New Roman"/>
          <w:sz w:val="24"/>
          <w:szCs w:val="24"/>
        </w:rPr>
        <w:t xml:space="preserve"> </w:t>
      </w:r>
    </w:p>
    <w:p w14:paraId="6BC96CE5" w14:textId="2CD8DD3A" w:rsidR="00653951" w:rsidRDefault="00C66DF5">
      <w:pPr>
        <w:pStyle w:val="ListParagraph"/>
        <w:numPr>
          <w:ilvl w:val="0"/>
          <w:numId w:val="3"/>
        </w:numPr>
        <w:spacing w:after="120" w:line="240" w:lineRule="auto"/>
        <w:contextualSpacing w:val="0"/>
        <w:jc w:val="both"/>
        <w:rPr>
          <w:rFonts w:ascii="Times New Roman" w:hAnsi="Times New Roman"/>
          <w:sz w:val="24"/>
          <w:szCs w:val="24"/>
        </w:rPr>
      </w:pPr>
      <w:r w:rsidRPr="00653951">
        <w:rPr>
          <w:rFonts w:ascii="Times New Roman" w:hAnsi="Times New Roman"/>
          <w:sz w:val="24"/>
          <w:szCs w:val="24"/>
        </w:rPr>
        <w:t xml:space="preserve">Pažymėtina, kad </w:t>
      </w:r>
      <w:r w:rsidR="006A62FE" w:rsidRPr="00653951">
        <w:rPr>
          <w:rFonts w:ascii="Times New Roman" w:hAnsi="Times New Roman"/>
          <w:sz w:val="24"/>
          <w:szCs w:val="24"/>
        </w:rPr>
        <w:t>CK 6.73 straipsnio 2 dalyje, 6.258 straipsnio 3 dalyje nustatytos teismo teisės mažinti netesybas ribos – netesybos negali būti sumažintos tiek, kad taptų mažesnės už nuostolius, patirtus dėl prievolės neįvykdymo ar netinkamo įvykdymo. Pagal kasacinio teismo suformuotą praktiką</w:t>
      </w:r>
      <w:r w:rsidR="00346C76" w:rsidRPr="00653951">
        <w:rPr>
          <w:rFonts w:ascii="Times New Roman" w:hAnsi="Times New Roman"/>
          <w:sz w:val="24"/>
          <w:szCs w:val="24"/>
        </w:rPr>
        <w:t>,</w:t>
      </w:r>
      <w:r w:rsidR="006A62FE" w:rsidRPr="00653951">
        <w:rPr>
          <w:rFonts w:ascii="Times New Roman" w:hAnsi="Times New Roman"/>
          <w:sz w:val="24"/>
          <w:szCs w:val="24"/>
        </w:rPr>
        <w:t xml:space="preserve"> tokios minimalios netesybų dydžio ribos nustatymas nereiškia, kad netesybos turi būti sumažinamos iki minimalių nuostolių ar įrodytų nuostolių dydžio. Priešingu atveju būtų paneigta netesybų, kaip prievolių įvykdymo užtikrinimo priemonės, reikšmė ir pažeistas sutarčių laisvės principas (CK 1.2 straipsnio 1 dalis, 6.156 straipsnis)</w:t>
      </w:r>
      <w:r w:rsidR="006861B7" w:rsidRPr="006861B7">
        <w:t xml:space="preserve"> </w:t>
      </w:r>
      <w:r w:rsidR="006861B7" w:rsidRPr="006861B7">
        <w:rPr>
          <w:rFonts w:ascii="Times New Roman" w:hAnsi="Times New Roman"/>
          <w:sz w:val="24"/>
          <w:szCs w:val="24"/>
        </w:rPr>
        <w:t>(Lietuvos Aukščiausiojo Teismo 2009 m. kovo 16 d. nutartis civilinėje byloje Nr. 3K-3-12/2009)</w:t>
      </w:r>
      <w:r w:rsidR="006861B7">
        <w:rPr>
          <w:rFonts w:ascii="Times New Roman" w:hAnsi="Times New Roman"/>
          <w:sz w:val="24"/>
          <w:szCs w:val="24"/>
        </w:rPr>
        <w:t>.</w:t>
      </w:r>
      <w:r w:rsidR="00346C76" w:rsidRPr="00653951">
        <w:rPr>
          <w:rFonts w:ascii="Times New Roman" w:hAnsi="Times New Roman"/>
          <w:sz w:val="24"/>
          <w:szCs w:val="24"/>
        </w:rPr>
        <w:t xml:space="preserve"> </w:t>
      </w:r>
      <w:r w:rsidR="006861B7">
        <w:rPr>
          <w:rFonts w:ascii="Times New Roman" w:hAnsi="Times New Roman"/>
          <w:sz w:val="24"/>
          <w:szCs w:val="24"/>
        </w:rPr>
        <w:t>T</w:t>
      </w:r>
      <w:r w:rsidR="00C52517" w:rsidRPr="00C52517">
        <w:rPr>
          <w:rFonts w:ascii="Times New Roman" w:hAnsi="Times New Roman"/>
          <w:sz w:val="24"/>
          <w:szCs w:val="24"/>
        </w:rPr>
        <w:t xml:space="preserve">uo atveju, kai teismo iniciatyva kyla netesybų mažinimo klausimas, teismas turi sudaryti sąlygas šalims pateikti įrodymus, pagrindžiančius kreditoriaus patirtus realius nuostolius, tam, kad galėtų įvertinti, ar netesybos mažintinos ir, jei mažintinos, tai iki kurios ribos </w:t>
      </w:r>
      <w:r w:rsidR="00653951">
        <w:rPr>
          <w:rFonts w:ascii="Times New Roman" w:hAnsi="Times New Roman"/>
          <w:sz w:val="24"/>
          <w:szCs w:val="24"/>
        </w:rPr>
        <w:t>(</w:t>
      </w:r>
      <w:r w:rsidR="00653951" w:rsidRPr="00653951">
        <w:rPr>
          <w:rFonts w:ascii="Times New Roman" w:hAnsi="Times New Roman"/>
          <w:sz w:val="24"/>
          <w:szCs w:val="24"/>
        </w:rPr>
        <w:t>Lietuvos Aukščiausiojo Teismo 2023 m. vasario 14 d. nutartis civilinėje byloje Nr. e3K-3-64-916/2023</w:t>
      </w:r>
      <w:r w:rsidR="00653951">
        <w:rPr>
          <w:rFonts w:ascii="Times New Roman" w:hAnsi="Times New Roman"/>
          <w:sz w:val="24"/>
          <w:szCs w:val="24"/>
        </w:rPr>
        <w:t>, 2</w:t>
      </w:r>
      <w:r w:rsidR="006861B7">
        <w:rPr>
          <w:rFonts w:ascii="Times New Roman" w:hAnsi="Times New Roman"/>
          <w:sz w:val="24"/>
          <w:szCs w:val="24"/>
        </w:rPr>
        <w:t>8</w:t>
      </w:r>
      <w:r w:rsidR="00653951">
        <w:rPr>
          <w:rFonts w:ascii="Times New Roman" w:hAnsi="Times New Roman"/>
          <w:sz w:val="24"/>
          <w:szCs w:val="24"/>
        </w:rPr>
        <w:t xml:space="preserve"> punktas)</w:t>
      </w:r>
      <w:r w:rsidR="00653951" w:rsidRPr="00653951">
        <w:rPr>
          <w:rFonts w:ascii="Times New Roman" w:hAnsi="Times New Roman"/>
          <w:sz w:val="24"/>
          <w:szCs w:val="24"/>
        </w:rPr>
        <w:t>.</w:t>
      </w:r>
    </w:p>
    <w:p w14:paraId="6FA922AA" w14:textId="777B268B" w:rsidR="00D32613" w:rsidRDefault="0030653E" w:rsidP="00D32613">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Bylą nagrinėję teismai nustatė, kad</w:t>
      </w:r>
      <w:r w:rsidR="00D32613">
        <w:rPr>
          <w:rFonts w:ascii="Times New Roman" w:hAnsi="Times New Roman"/>
          <w:sz w:val="24"/>
          <w:szCs w:val="24"/>
        </w:rPr>
        <w:t xml:space="preserve"> </w:t>
      </w:r>
      <w:r w:rsidR="00642EEC" w:rsidRPr="00642EEC">
        <w:rPr>
          <w:rFonts w:ascii="Times New Roman" w:hAnsi="Times New Roman"/>
          <w:iCs/>
          <w:sz w:val="24"/>
          <w:szCs w:val="24"/>
        </w:rPr>
        <w:t>2023 m. sausio 21 d. pranešim</w:t>
      </w:r>
      <w:r w:rsidR="00642EEC">
        <w:rPr>
          <w:rFonts w:ascii="Times New Roman" w:hAnsi="Times New Roman"/>
          <w:iCs/>
          <w:sz w:val="24"/>
          <w:szCs w:val="24"/>
        </w:rPr>
        <w:t>u</w:t>
      </w:r>
      <w:r w:rsidR="00642EEC" w:rsidRPr="00642EEC">
        <w:rPr>
          <w:rFonts w:ascii="Times New Roman" w:hAnsi="Times New Roman"/>
          <w:iCs/>
          <w:sz w:val="24"/>
          <w:szCs w:val="24"/>
          <w:lang w:eastAsia="en-US"/>
        </w:rPr>
        <w:t xml:space="preserve"> </w:t>
      </w:r>
      <w:r w:rsidR="00642EEC" w:rsidRPr="00642EEC">
        <w:rPr>
          <w:rFonts w:ascii="Times New Roman" w:hAnsi="Times New Roman"/>
          <w:iCs/>
          <w:sz w:val="24"/>
          <w:szCs w:val="24"/>
        </w:rPr>
        <w:t>dėl nuostolių atlyginimo</w:t>
      </w:r>
      <w:r w:rsidR="00642EEC" w:rsidRPr="00642EEC">
        <w:rPr>
          <w:rFonts w:ascii="Times New Roman" w:hAnsi="Times New Roman"/>
          <w:sz w:val="24"/>
          <w:szCs w:val="24"/>
        </w:rPr>
        <w:t xml:space="preserve"> </w:t>
      </w:r>
      <w:r w:rsidR="00D32613">
        <w:rPr>
          <w:rFonts w:ascii="Times New Roman" w:hAnsi="Times New Roman"/>
          <w:sz w:val="24"/>
          <w:szCs w:val="24"/>
        </w:rPr>
        <w:t xml:space="preserve">atsakovė, kaip užsakovė pagal šalių sudarytą Sutartį, </w:t>
      </w:r>
      <w:r w:rsidR="00642EEC" w:rsidRPr="00642EEC">
        <w:rPr>
          <w:rFonts w:ascii="Times New Roman" w:hAnsi="Times New Roman"/>
          <w:sz w:val="24"/>
          <w:szCs w:val="24"/>
        </w:rPr>
        <w:t>informavo ieškovę</w:t>
      </w:r>
      <w:r w:rsidR="00642EEC">
        <w:rPr>
          <w:rFonts w:ascii="Times New Roman" w:hAnsi="Times New Roman"/>
          <w:sz w:val="24"/>
          <w:szCs w:val="24"/>
        </w:rPr>
        <w:t xml:space="preserve"> (rangovę)</w:t>
      </w:r>
      <w:r w:rsidR="00642EEC" w:rsidRPr="00642EEC">
        <w:rPr>
          <w:rFonts w:ascii="Times New Roman" w:hAnsi="Times New Roman"/>
          <w:sz w:val="24"/>
          <w:szCs w:val="24"/>
        </w:rPr>
        <w:t xml:space="preserve">, kad </w:t>
      </w:r>
      <w:r>
        <w:rPr>
          <w:rFonts w:ascii="Times New Roman" w:hAnsi="Times New Roman"/>
          <w:sz w:val="24"/>
          <w:szCs w:val="24"/>
        </w:rPr>
        <w:t xml:space="preserve">už laiku neatliktus darbus </w:t>
      </w:r>
      <w:r w:rsidR="00642EEC">
        <w:rPr>
          <w:rFonts w:ascii="Times New Roman" w:hAnsi="Times New Roman"/>
          <w:sz w:val="24"/>
          <w:szCs w:val="24"/>
        </w:rPr>
        <w:t xml:space="preserve">apskaičiavo </w:t>
      </w:r>
      <w:r w:rsidR="00642EEC" w:rsidRPr="00642EEC">
        <w:rPr>
          <w:rFonts w:ascii="Times New Roman" w:hAnsi="Times New Roman"/>
          <w:sz w:val="24"/>
          <w:szCs w:val="24"/>
        </w:rPr>
        <w:t>94</w:t>
      </w:r>
      <w:r w:rsidR="00642EEC">
        <w:rPr>
          <w:rFonts w:ascii="Times New Roman" w:hAnsi="Times New Roman"/>
          <w:sz w:val="24"/>
          <w:szCs w:val="24"/>
        </w:rPr>
        <w:t xml:space="preserve"> </w:t>
      </w:r>
      <w:r w:rsidR="00642EEC" w:rsidRPr="00642EEC">
        <w:rPr>
          <w:rFonts w:ascii="Times New Roman" w:hAnsi="Times New Roman"/>
          <w:sz w:val="24"/>
          <w:szCs w:val="24"/>
        </w:rPr>
        <w:t>044</w:t>
      </w:r>
      <w:r w:rsidR="00642EEC">
        <w:rPr>
          <w:rFonts w:ascii="Times New Roman" w:hAnsi="Times New Roman"/>
          <w:sz w:val="24"/>
          <w:szCs w:val="24"/>
        </w:rPr>
        <w:t>,</w:t>
      </w:r>
      <w:r w:rsidR="00642EEC" w:rsidRPr="00642EEC">
        <w:rPr>
          <w:rFonts w:ascii="Times New Roman" w:hAnsi="Times New Roman"/>
          <w:sz w:val="24"/>
          <w:szCs w:val="24"/>
        </w:rPr>
        <w:t>81</w:t>
      </w:r>
      <w:r w:rsidR="00642EEC">
        <w:rPr>
          <w:rFonts w:ascii="Times New Roman" w:hAnsi="Times New Roman"/>
          <w:sz w:val="24"/>
          <w:szCs w:val="24"/>
        </w:rPr>
        <w:t xml:space="preserve"> Eur delspinigius ir šią sumą </w:t>
      </w:r>
      <w:r w:rsidR="00586760">
        <w:rPr>
          <w:rFonts w:ascii="Times New Roman" w:hAnsi="Times New Roman"/>
          <w:sz w:val="24"/>
          <w:szCs w:val="24"/>
        </w:rPr>
        <w:t>iš</w:t>
      </w:r>
      <w:r w:rsidR="00CF6201">
        <w:rPr>
          <w:rFonts w:ascii="Times New Roman" w:hAnsi="Times New Roman"/>
          <w:sz w:val="24"/>
          <w:szCs w:val="24"/>
        </w:rPr>
        <w:t>s</w:t>
      </w:r>
      <w:r w:rsidR="00642EEC">
        <w:rPr>
          <w:rFonts w:ascii="Times New Roman" w:hAnsi="Times New Roman"/>
          <w:sz w:val="24"/>
          <w:szCs w:val="24"/>
        </w:rPr>
        <w:t>kait</w:t>
      </w:r>
      <w:r w:rsidR="00586760">
        <w:rPr>
          <w:rFonts w:ascii="Times New Roman" w:hAnsi="Times New Roman"/>
          <w:sz w:val="24"/>
          <w:szCs w:val="24"/>
        </w:rPr>
        <w:t>ė</w:t>
      </w:r>
      <w:r w:rsidR="00642EEC">
        <w:rPr>
          <w:rFonts w:ascii="Times New Roman" w:hAnsi="Times New Roman"/>
          <w:sz w:val="24"/>
          <w:szCs w:val="24"/>
        </w:rPr>
        <w:t xml:space="preserve"> </w:t>
      </w:r>
      <w:r w:rsidR="00586760">
        <w:rPr>
          <w:rFonts w:ascii="Times New Roman" w:hAnsi="Times New Roman"/>
          <w:sz w:val="24"/>
          <w:szCs w:val="24"/>
        </w:rPr>
        <w:t xml:space="preserve">iš </w:t>
      </w:r>
      <w:r w:rsidR="00642EEC">
        <w:rPr>
          <w:rFonts w:ascii="Times New Roman" w:hAnsi="Times New Roman"/>
          <w:sz w:val="24"/>
          <w:szCs w:val="24"/>
        </w:rPr>
        <w:t>ieškovei mokėtin</w:t>
      </w:r>
      <w:r w:rsidR="00586760">
        <w:rPr>
          <w:rFonts w:ascii="Times New Roman" w:hAnsi="Times New Roman"/>
          <w:sz w:val="24"/>
          <w:szCs w:val="24"/>
        </w:rPr>
        <w:t>ų</w:t>
      </w:r>
      <w:r w:rsidR="00642EEC">
        <w:rPr>
          <w:rFonts w:ascii="Times New Roman" w:hAnsi="Times New Roman"/>
          <w:sz w:val="24"/>
          <w:szCs w:val="24"/>
        </w:rPr>
        <w:t xml:space="preserve"> sum</w:t>
      </w:r>
      <w:r w:rsidR="00586760">
        <w:rPr>
          <w:rFonts w:ascii="Times New Roman" w:hAnsi="Times New Roman"/>
          <w:sz w:val="24"/>
          <w:szCs w:val="24"/>
        </w:rPr>
        <w:t>ų S</w:t>
      </w:r>
      <w:r w:rsidR="00586760" w:rsidRPr="00586760">
        <w:rPr>
          <w:rFonts w:ascii="Times New Roman" w:hAnsi="Times New Roman"/>
          <w:sz w:val="24"/>
          <w:szCs w:val="24"/>
        </w:rPr>
        <w:t>utarties 17.2, 17.2.1, 17.2.2 papunkčių pagrindu</w:t>
      </w:r>
      <w:r w:rsidR="00586760">
        <w:rPr>
          <w:rFonts w:ascii="Times New Roman" w:hAnsi="Times New Roman"/>
          <w:sz w:val="24"/>
          <w:szCs w:val="24"/>
        </w:rPr>
        <w:t>.</w:t>
      </w:r>
      <w:r w:rsidR="00035758" w:rsidRPr="00035758">
        <w:t xml:space="preserve"> </w:t>
      </w:r>
      <w:r w:rsidR="00035758" w:rsidRPr="00035758">
        <w:rPr>
          <w:rFonts w:ascii="Times New Roman" w:hAnsi="Times New Roman"/>
          <w:sz w:val="24"/>
          <w:szCs w:val="24"/>
        </w:rPr>
        <w:t xml:space="preserve">Sutarties 17.2 papunktyje nurodyta, kad ieškovė bendru šalių sutarimu moka tokias nustatytas netesybas, kurias atsakovė turi teisę išskaityti iš ieškovei mokėtinų sumų: už kiekvieną daugiau nei 5 kalendorines dienas darbus ir (ar) atskirus jų etapus pagal pagrindinį grafiką arba patikslintą mėnesinį progreso grafiką atlikti bei perduoti atsakovei pavėluotą dieną (jei vėluojama dėl ieškovės kaltės) moka delspinigius, lygius 0,05 proc. nuo </w:t>
      </w:r>
      <w:r w:rsidR="00DE769B">
        <w:rPr>
          <w:rFonts w:ascii="Times New Roman" w:hAnsi="Times New Roman"/>
          <w:sz w:val="24"/>
          <w:szCs w:val="24"/>
        </w:rPr>
        <w:t>S</w:t>
      </w:r>
      <w:r w:rsidR="00035758" w:rsidRPr="00035758">
        <w:rPr>
          <w:rFonts w:ascii="Times New Roman" w:hAnsi="Times New Roman"/>
          <w:sz w:val="24"/>
          <w:szCs w:val="24"/>
        </w:rPr>
        <w:t>utarties kainos, bet ne mažiau nei 60 Eur</w:t>
      </w:r>
      <w:r w:rsidR="00DE769B">
        <w:rPr>
          <w:rFonts w:ascii="Times New Roman" w:hAnsi="Times New Roman"/>
          <w:sz w:val="24"/>
          <w:szCs w:val="24"/>
        </w:rPr>
        <w:t xml:space="preserve"> (Sutarties </w:t>
      </w:r>
      <w:r w:rsidR="00DE769B" w:rsidRPr="00DE769B">
        <w:rPr>
          <w:rFonts w:ascii="Times New Roman" w:hAnsi="Times New Roman"/>
          <w:sz w:val="24"/>
          <w:szCs w:val="24"/>
        </w:rPr>
        <w:t>17.2.1 papunkt</w:t>
      </w:r>
      <w:r w:rsidR="00DE769B">
        <w:rPr>
          <w:rFonts w:ascii="Times New Roman" w:hAnsi="Times New Roman"/>
          <w:sz w:val="24"/>
          <w:szCs w:val="24"/>
        </w:rPr>
        <w:t>is)</w:t>
      </w:r>
      <w:r w:rsidR="00035758" w:rsidRPr="00035758">
        <w:rPr>
          <w:rFonts w:ascii="Times New Roman" w:hAnsi="Times New Roman"/>
          <w:sz w:val="24"/>
          <w:szCs w:val="24"/>
        </w:rPr>
        <w:t xml:space="preserve">; už kiekvieną daugiau nei 10 kalendorinių dienų darbus ir (ar) atskirus jų etapus pagal pagrindinį grafiką arba patikslintą mėnesinį progreso grafiką atlikti bei perduoti atsakovei pavėluotą dieną (jei vėluojama dėl ieškovės kaltės) moka delspinigius, lygius 0,2 proc. nuo </w:t>
      </w:r>
      <w:r w:rsidR="00DE769B">
        <w:rPr>
          <w:rFonts w:ascii="Times New Roman" w:hAnsi="Times New Roman"/>
          <w:sz w:val="24"/>
          <w:szCs w:val="24"/>
        </w:rPr>
        <w:t>S</w:t>
      </w:r>
      <w:r w:rsidR="00035758" w:rsidRPr="00035758">
        <w:rPr>
          <w:rFonts w:ascii="Times New Roman" w:hAnsi="Times New Roman"/>
          <w:sz w:val="24"/>
          <w:szCs w:val="24"/>
        </w:rPr>
        <w:t>utarties kainos, bet ne mažiau nei 150 Eur</w:t>
      </w:r>
      <w:r w:rsidR="00DE769B">
        <w:rPr>
          <w:rFonts w:ascii="Times New Roman" w:hAnsi="Times New Roman"/>
          <w:sz w:val="24"/>
          <w:szCs w:val="24"/>
        </w:rPr>
        <w:t xml:space="preserve"> </w:t>
      </w:r>
      <w:r w:rsidR="00DE769B" w:rsidRPr="00DE769B">
        <w:rPr>
          <w:rFonts w:ascii="Times New Roman" w:hAnsi="Times New Roman"/>
          <w:sz w:val="24"/>
          <w:szCs w:val="24"/>
        </w:rPr>
        <w:t>(Sutarties 17.2.</w:t>
      </w:r>
      <w:r w:rsidR="00DE769B">
        <w:rPr>
          <w:rFonts w:ascii="Times New Roman" w:hAnsi="Times New Roman"/>
          <w:sz w:val="24"/>
          <w:szCs w:val="24"/>
        </w:rPr>
        <w:t>2</w:t>
      </w:r>
      <w:r w:rsidR="00DE769B" w:rsidRPr="00DE769B">
        <w:rPr>
          <w:rFonts w:ascii="Times New Roman" w:hAnsi="Times New Roman"/>
          <w:sz w:val="24"/>
          <w:szCs w:val="24"/>
        </w:rPr>
        <w:t xml:space="preserve"> papunktis)</w:t>
      </w:r>
      <w:r w:rsidR="00035758" w:rsidRPr="00035758">
        <w:rPr>
          <w:rFonts w:ascii="Times New Roman" w:hAnsi="Times New Roman"/>
          <w:sz w:val="24"/>
          <w:szCs w:val="24"/>
        </w:rPr>
        <w:t>.</w:t>
      </w:r>
    </w:p>
    <w:p w14:paraId="65DBDEF4" w14:textId="73290095" w:rsidR="002339C0" w:rsidRPr="009B1252" w:rsidRDefault="00E07B83">
      <w:pPr>
        <w:pStyle w:val="ListParagraph"/>
        <w:numPr>
          <w:ilvl w:val="0"/>
          <w:numId w:val="3"/>
        </w:numPr>
        <w:spacing w:after="120" w:line="240" w:lineRule="auto"/>
        <w:contextualSpacing w:val="0"/>
        <w:jc w:val="both"/>
        <w:rPr>
          <w:rFonts w:ascii="Times New Roman" w:hAnsi="Times New Roman"/>
          <w:sz w:val="24"/>
          <w:szCs w:val="24"/>
        </w:rPr>
      </w:pPr>
      <w:r w:rsidRPr="009B1252">
        <w:rPr>
          <w:rFonts w:ascii="Times New Roman" w:hAnsi="Times New Roman"/>
          <w:sz w:val="24"/>
          <w:szCs w:val="24"/>
        </w:rPr>
        <w:t xml:space="preserve">Ieškovė ginčijo </w:t>
      </w:r>
      <w:r w:rsidR="00A23E8A" w:rsidRPr="009B1252">
        <w:rPr>
          <w:rFonts w:ascii="Times New Roman" w:hAnsi="Times New Roman"/>
          <w:sz w:val="24"/>
          <w:szCs w:val="24"/>
        </w:rPr>
        <w:t>minėtame atsakovės pranešime nurodytos delspinigių sumos</w:t>
      </w:r>
      <w:r w:rsidRPr="009B1252">
        <w:rPr>
          <w:rFonts w:ascii="Times New Roman" w:hAnsi="Times New Roman"/>
          <w:sz w:val="24"/>
          <w:szCs w:val="24"/>
        </w:rPr>
        <w:t xml:space="preserve"> įskaitymo teisėtumą, be kita ko, tuo pagrindu, kad tokio dydžio netesybos yra neprotingai didelės.</w:t>
      </w:r>
      <w:r w:rsidR="00A23E8A" w:rsidRPr="009B1252">
        <w:rPr>
          <w:rFonts w:ascii="Times New Roman" w:hAnsi="Times New Roman"/>
          <w:sz w:val="24"/>
          <w:szCs w:val="24"/>
        </w:rPr>
        <w:t xml:space="preserve"> Kadangi byloje buvo keliamas sutartinių netesybų mažinimo klausimas, pirmosios instancijos teismas</w:t>
      </w:r>
      <w:r w:rsidR="006861B7" w:rsidRPr="009B1252">
        <w:rPr>
          <w:rFonts w:ascii="Times New Roman" w:hAnsi="Times New Roman"/>
          <w:sz w:val="24"/>
          <w:szCs w:val="24"/>
        </w:rPr>
        <w:t>, spręsdamas, ar atsakovės apskaičiuotos netesybos yra neprotingai didelės,</w:t>
      </w:r>
      <w:r w:rsidR="008E777C" w:rsidRPr="009B1252">
        <w:rPr>
          <w:rFonts w:ascii="Times New Roman" w:hAnsi="Times New Roman"/>
          <w:sz w:val="24"/>
          <w:szCs w:val="24"/>
        </w:rPr>
        <w:t xml:space="preserve"> </w:t>
      </w:r>
      <w:r w:rsidR="00A23E8A" w:rsidRPr="009B1252">
        <w:rPr>
          <w:rFonts w:ascii="Times New Roman" w:hAnsi="Times New Roman"/>
          <w:sz w:val="24"/>
          <w:szCs w:val="24"/>
        </w:rPr>
        <w:t xml:space="preserve">pagrįstai </w:t>
      </w:r>
      <w:r w:rsidR="008E777C" w:rsidRPr="009B1252">
        <w:rPr>
          <w:rFonts w:ascii="Times New Roman" w:hAnsi="Times New Roman"/>
          <w:sz w:val="24"/>
          <w:szCs w:val="24"/>
        </w:rPr>
        <w:t xml:space="preserve">atsižvelgė į tai, jog atsakovė neįrodė realiai patirtų nuostolių dydžio. </w:t>
      </w:r>
      <w:r w:rsidR="00790903" w:rsidRPr="009B1252">
        <w:rPr>
          <w:rFonts w:ascii="Times New Roman" w:hAnsi="Times New Roman"/>
          <w:sz w:val="24"/>
          <w:szCs w:val="24"/>
        </w:rPr>
        <w:t xml:space="preserve">Toks teismo argumentas atitinka pirmiau nurodytą </w:t>
      </w:r>
      <w:r w:rsidR="008E777C" w:rsidRPr="009B1252">
        <w:rPr>
          <w:rFonts w:ascii="Times New Roman" w:hAnsi="Times New Roman"/>
          <w:sz w:val="24"/>
          <w:szCs w:val="24"/>
        </w:rPr>
        <w:t>kasacinio teismo išaiškinim</w:t>
      </w:r>
      <w:r w:rsidR="00790903" w:rsidRPr="009B1252">
        <w:rPr>
          <w:rFonts w:ascii="Times New Roman" w:hAnsi="Times New Roman"/>
          <w:sz w:val="24"/>
          <w:szCs w:val="24"/>
        </w:rPr>
        <w:t>ą</w:t>
      </w:r>
      <w:r w:rsidR="008E777C" w:rsidRPr="009B1252">
        <w:rPr>
          <w:rFonts w:ascii="Times New Roman" w:hAnsi="Times New Roman"/>
          <w:sz w:val="24"/>
          <w:szCs w:val="24"/>
        </w:rPr>
        <w:t xml:space="preserve"> dėl esminio kriterijaus – netesybų santykio su nuostoliais – taikymo</w:t>
      </w:r>
      <w:r w:rsidR="00790903" w:rsidRPr="009B1252">
        <w:rPr>
          <w:rFonts w:ascii="Times New Roman" w:hAnsi="Times New Roman"/>
          <w:sz w:val="24"/>
          <w:szCs w:val="24"/>
        </w:rPr>
        <w:t xml:space="preserve"> (žr. šios nutarties </w:t>
      </w:r>
      <w:r w:rsidR="00790903" w:rsidRPr="0048087A">
        <w:rPr>
          <w:rFonts w:ascii="Times New Roman" w:hAnsi="Times New Roman"/>
          <w:sz w:val="24"/>
          <w:szCs w:val="24"/>
        </w:rPr>
        <w:t>6</w:t>
      </w:r>
      <w:r w:rsidR="00E92F02" w:rsidRPr="0048087A">
        <w:rPr>
          <w:rFonts w:ascii="Times New Roman" w:hAnsi="Times New Roman"/>
          <w:sz w:val="24"/>
          <w:szCs w:val="24"/>
        </w:rPr>
        <w:t>5</w:t>
      </w:r>
      <w:r w:rsidR="00790903" w:rsidRPr="009B1252">
        <w:rPr>
          <w:rFonts w:ascii="Times New Roman" w:hAnsi="Times New Roman"/>
          <w:sz w:val="24"/>
          <w:szCs w:val="24"/>
        </w:rPr>
        <w:t xml:space="preserve"> punktą). Be to, kaip teisingai pažymėjo apeliacinės instancijos teismas, </w:t>
      </w:r>
      <w:r w:rsidR="00262A50" w:rsidRPr="009B1252">
        <w:rPr>
          <w:rFonts w:ascii="Times New Roman" w:hAnsi="Times New Roman"/>
          <w:sz w:val="24"/>
          <w:szCs w:val="24"/>
        </w:rPr>
        <w:t xml:space="preserve">pirmosios instancijos teismas </w:t>
      </w:r>
      <w:r w:rsidR="000F20C1" w:rsidRPr="009B1252">
        <w:rPr>
          <w:rFonts w:ascii="Times New Roman" w:hAnsi="Times New Roman"/>
          <w:iCs/>
          <w:sz w:val="24"/>
          <w:szCs w:val="24"/>
        </w:rPr>
        <w:t>atsižvelgė</w:t>
      </w:r>
      <w:r w:rsidR="00262A50" w:rsidRPr="009B1252">
        <w:rPr>
          <w:rFonts w:ascii="Times New Roman" w:hAnsi="Times New Roman"/>
          <w:iCs/>
          <w:sz w:val="24"/>
          <w:szCs w:val="24"/>
        </w:rPr>
        <w:t xml:space="preserve"> ne tik</w:t>
      </w:r>
      <w:r w:rsidR="000F20C1" w:rsidRPr="009B1252">
        <w:rPr>
          <w:rFonts w:ascii="Times New Roman" w:hAnsi="Times New Roman"/>
          <w:iCs/>
          <w:sz w:val="24"/>
          <w:szCs w:val="24"/>
        </w:rPr>
        <w:t xml:space="preserve"> į</w:t>
      </w:r>
      <w:r w:rsidR="00262A50" w:rsidRPr="009B1252">
        <w:rPr>
          <w:rFonts w:ascii="Times New Roman" w:hAnsi="Times New Roman"/>
          <w:iCs/>
          <w:sz w:val="24"/>
          <w:szCs w:val="24"/>
        </w:rPr>
        <w:t xml:space="preserve"> </w:t>
      </w:r>
      <w:r w:rsidR="000F20C1" w:rsidRPr="009B1252">
        <w:rPr>
          <w:rFonts w:ascii="Times New Roman" w:hAnsi="Times New Roman"/>
          <w:iCs/>
          <w:sz w:val="24"/>
          <w:szCs w:val="24"/>
        </w:rPr>
        <w:t>minėtą aplinkybę</w:t>
      </w:r>
      <w:r w:rsidR="00262A50" w:rsidRPr="009B1252">
        <w:rPr>
          <w:rFonts w:ascii="Times New Roman" w:hAnsi="Times New Roman"/>
          <w:iCs/>
          <w:sz w:val="24"/>
          <w:szCs w:val="24"/>
        </w:rPr>
        <w:t>, bet ir</w:t>
      </w:r>
      <w:r w:rsidR="00F41EFC" w:rsidRPr="009B1252">
        <w:rPr>
          <w:rFonts w:ascii="Times New Roman" w:hAnsi="Times New Roman"/>
          <w:iCs/>
          <w:sz w:val="24"/>
          <w:szCs w:val="24"/>
        </w:rPr>
        <w:t xml:space="preserve"> į</w:t>
      </w:r>
      <w:r w:rsidR="00262A50" w:rsidRPr="009B1252">
        <w:rPr>
          <w:rFonts w:ascii="Times New Roman" w:hAnsi="Times New Roman"/>
          <w:iCs/>
          <w:sz w:val="24"/>
          <w:szCs w:val="24"/>
        </w:rPr>
        <w:t xml:space="preserve"> </w:t>
      </w:r>
      <w:r w:rsidR="000F20C1" w:rsidRPr="009B1252">
        <w:rPr>
          <w:rFonts w:ascii="Times New Roman" w:hAnsi="Times New Roman"/>
          <w:iCs/>
          <w:sz w:val="24"/>
          <w:szCs w:val="24"/>
        </w:rPr>
        <w:t>tai</w:t>
      </w:r>
      <w:r w:rsidR="00262A50" w:rsidRPr="009B1252">
        <w:rPr>
          <w:rFonts w:ascii="Times New Roman" w:hAnsi="Times New Roman"/>
          <w:iCs/>
          <w:sz w:val="24"/>
          <w:szCs w:val="24"/>
        </w:rPr>
        <w:t xml:space="preserve">, jog </w:t>
      </w:r>
      <w:r w:rsidR="003906DD" w:rsidRPr="009B1252">
        <w:rPr>
          <w:rFonts w:ascii="Times New Roman" w:hAnsi="Times New Roman"/>
          <w:iCs/>
          <w:sz w:val="24"/>
          <w:szCs w:val="24"/>
        </w:rPr>
        <w:t xml:space="preserve">Sutartyje nustatytas </w:t>
      </w:r>
      <w:r w:rsidR="00262A50" w:rsidRPr="009B1252">
        <w:rPr>
          <w:rFonts w:ascii="Times New Roman" w:hAnsi="Times New Roman"/>
          <w:iCs/>
          <w:sz w:val="24"/>
          <w:szCs w:val="24"/>
        </w:rPr>
        <w:t xml:space="preserve">netesybų dydis neatitinka Sutarties šalių </w:t>
      </w:r>
      <w:r w:rsidR="00FA32F9" w:rsidRPr="00092459">
        <w:rPr>
          <w:rFonts w:ascii="Times New Roman" w:hAnsi="Times New Roman"/>
          <w:sz w:val="24"/>
          <w:szCs w:val="24"/>
        </w:rPr>
        <w:t xml:space="preserve">interesų </w:t>
      </w:r>
      <w:r w:rsidR="00262A50" w:rsidRPr="009B1252">
        <w:rPr>
          <w:rFonts w:ascii="Times New Roman" w:hAnsi="Times New Roman"/>
          <w:iCs/>
          <w:sz w:val="24"/>
          <w:szCs w:val="24"/>
        </w:rPr>
        <w:t>pusiausvyros.</w:t>
      </w:r>
      <w:r w:rsidR="00FA32F9">
        <w:rPr>
          <w:rFonts w:ascii="Times New Roman" w:hAnsi="Times New Roman"/>
          <w:iCs/>
          <w:sz w:val="24"/>
          <w:szCs w:val="24"/>
        </w:rPr>
        <w:t xml:space="preserve"> Šalys susitarė</w:t>
      </w:r>
      <w:r w:rsidR="00FA32F9" w:rsidRPr="009B1252">
        <w:rPr>
          <w:rFonts w:ascii="Times New Roman" w:hAnsi="Times New Roman"/>
          <w:iCs/>
          <w:sz w:val="24"/>
          <w:szCs w:val="24"/>
        </w:rPr>
        <w:t xml:space="preserve">, </w:t>
      </w:r>
      <w:r w:rsidR="00FA32F9">
        <w:rPr>
          <w:rFonts w:ascii="Times New Roman" w:hAnsi="Times New Roman"/>
          <w:iCs/>
          <w:sz w:val="24"/>
          <w:szCs w:val="24"/>
        </w:rPr>
        <w:t xml:space="preserve">kad </w:t>
      </w:r>
      <w:r w:rsidR="00FA32F9" w:rsidRPr="009B1252">
        <w:rPr>
          <w:rFonts w:ascii="Times New Roman" w:hAnsi="Times New Roman"/>
          <w:iCs/>
          <w:sz w:val="24"/>
          <w:szCs w:val="24"/>
        </w:rPr>
        <w:t xml:space="preserve">atsakovė, neatlikusi mokėjimo laiku, už kiekvieną uždelstą dieną </w:t>
      </w:r>
      <w:r w:rsidR="00FA32F9">
        <w:rPr>
          <w:rFonts w:ascii="Times New Roman" w:hAnsi="Times New Roman"/>
          <w:iCs/>
          <w:sz w:val="24"/>
          <w:szCs w:val="24"/>
        </w:rPr>
        <w:t>moka</w:t>
      </w:r>
      <w:r w:rsidR="00FA32F9" w:rsidRPr="009B1252">
        <w:rPr>
          <w:rFonts w:ascii="Times New Roman" w:hAnsi="Times New Roman"/>
          <w:iCs/>
          <w:sz w:val="24"/>
          <w:szCs w:val="24"/>
        </w:rPr>
        <w:t xml:space="preserve"> 0,02 proc. dydžio delspinigius, skaičiuojamus nuo laiku nesumokėtos sumos</w:t>
      </w:r>
      <w:r w:rsidR="00FA32F9">
        <w:rPr>
          <w:rFonts w:ascii="Times New Roman" w:hAnsi="Times New Roman"/>
          <w:iCs/>
          <w:sz w:val="24"/>
          <w:szCs w:val="24"/>
        </w:rPr>
        <w:t xml:space="preserve"> (</w:t>
      </w:r>
      <w:r w:rsidR="00FA32F9" w:rsidRPr="009B1252">
        <w:rPr>
          <w:rFonts w:ascii="Times New Roman" w:hAnsi="Times New Roman"/>
          <w:iCs/>
          <w:sz w:val="24"/>
          <w:szCs w:val="24"/>
        </w:rPr>
        <w:t>Sutarties 15.12 papunkt</w:t>
      </w:r>
      <w:r w:rsidR="00FA32F9">
        <w:rPr>
          <w:rFonts w:ascii="Times New Roman" w:hAnsi="Times New Roman"/>
          <w:iCs/>
          <w:sz w:val="24"/>
          <w:szCs w:val="24"/>
        </w:rPr>
        <w:t>is)</w:t>
      </w:r>
      <w:r w:rsidR="009B1252" w:rsidRPr="009B1252">
        <w:rPr>
          <w:rFonts w:ascii="Times New Roman" w:hAnsi="Times New Roman"/>
          <w:iCs/>
          <w:sz w:val="24"/>
          <w:szCs w:val="24"/>
        </w:rPr>
        <w:t>.</w:t>
      </w:r>
      <w:r w:rsidR="009B1252">
        <w:rPr>
          <w:rFonts w:ascii="Times New Roman" w:hAnsi="Times New Roman"/>
          <w:iCs/>
          <w:sz w:val="24"/>
          <w:szCs w:val="24"/>
        </w:rPr>
        <w:t xml:space="preserve"> </w:t>
      </w:r>
      <w:r w:rsidR="003A78AE">
        <w:rPr>
          <w:rFonts w:ascii="Times New Roman" w:hAnsi="Times New Roman"/>
          <w:iCs/>
          <w:sz w:val="24"/>
          <w:szCs w:val="24"/>
        </w:rPr>
        <w:t xml:space="preserve">Tuo tarpu ieškovė, kaip minėta, vėluodama atlikti darbus daugiau </w:t>
      </w:r>
      <w:r w:rsidR="003A78AE" w:rsidRPr="00035758">
        <w:rPr>
          <w:rFonts w:ascii="Times New Roman" w:hAnsi="Times New Roman"/>
          <w:sz w:val="24"/>
          <w:szCs w:val="24"/>
        </w:rPr>
        <w:t>nei 10 kalendorinių dienų</w:t>
      </w:r>
      <w:r w:rsidR="003A78AE" w:rsidRPr="003A78AE">
        <w:rPr>
          <w:rFonts w:ascii="Times New Roman" w:hAnsi="Times New Roman"/>
          <w:iCs/>
          <w:sz w:val="24"/>
          <w:szCs w:val="24"/>
        </w:rPr>
        <w:t xml:space="preserve"> </w:t>
      </w:r>
      <w:r w:rsidR="003A78AE">
        <w:rPr>
          <w:rFonts w:ascii="Times New Roman" w:hAnsi="Times New Roman"/>
          <w:iCs/>
          <w:sz w:val="24"/>
          <w:szCs w:val="24"/>
        </w:rPr>
        <w:t>dėl savo kaltės</w:t>
      </w:r>
      <w:r w:rsidR="003A78AE">
        <w:rPr>
          <w:rFonts w:ascii="Times New Roman" w:hAnsi="Times New Roman"/>
          <w:sz w:val="24"/>
          <w:szCs w:val="24"/>
        </w:rPr>
        <w:t xml:space="preserve">, įsipareigojo mokėti </w:t>
      </w:r>
      <w:r w:rsidR="003A78AE" w:rsidRPr="00035758">
        <w:rPr>
          <w:rFonts w:ascii="Times New Roman" w:hAnsi="Times New Roman"/>
          <w:sz w:val="24"/>
          <w:szCs w:val="24"/>
        </w:rPr>
        <w:t xml:space="preserve">0,2 proc. </w:t>
      </w:r>
      <w:r w:rsidR="003A78AE">
        <w:rPr>
          <w:rFonts w:ascii="Times New Roman" w:hAnsi="Times New Roman"/>
          <w:sz w:val="24"/>
          <w:szCs w:val="24"/>
        </w:rPr>
        <w:t xml:space="preserve">dydžio </w:t>
      </w:r>
      <w:r w:rsidR="003A78AE" w:rsidRPr="00035758">
        <w:rPr>
          <w:rFonts w:ascii="Times New Roman" w:hAnsi="Times New Roman"/>
          <w:sz w:val="24"/>
          <w:szCs w:val="24"/>
        </w:rPr>
        <w:t>delspinigius</w:t>
      </w:r>
      <w:r w:rsidR="003A78AE">
        <w:rPr>
          <w:rFonts w:ascii="Times New Roman" w:hAnsi="Times New Roman"/>
          <w:sz w:val="24"/>
          <w:szCs w:val="24"/>
        </w:rPr>
        <w:t>, skaičiuojamus nuo S</w:t>
      </w:r>
      <w:r w:rsidR="003A78AE" w:rsidRPr="00035758">
        <w:rPr>
          <w:rFonts w:ascii="Times New Roman" w:hAnsi="Times New Roman"/>
          <w:sz w:val="24"/>
          <w:szCs w:val="24"/>
        </w:rPr>
        <w:t>utarties kainos</w:t>
      </w:r>
      <w:r w:rsidR="003A78AE">
        <w:rPr>
          <w:rFonts w:ascii="Times New Roman" w:hAnsi="Times New Roman"/>
          <w:sz w:val="24"/>
          <w:szCs w:val="24"/>
        </w:rPr>
        <w:t>.</w:t>
      </w:r>
      <w:r w:rsidR="003A78AE" w:rsidRPr="00035758">
        <w:rPr>
          <w:rFonts w:ascii="Times New Roman" w:hAnsi="Times New Roman"/>
          <w:sz w:val="24"/>
          <w:szCs w:val="24"/>
        </w:rPr>
        <w:t xml:space="preserve"> </w:t>
      </w:r>
      <w:r w:rsidR="003906DD" w:rsidRPr="009B1252">
        <w:rPr>
          <w:rFonts w:ascii="Times New Roman" w:hAnsi="Times New Roman"/>
          <w:iCs/>
          <w:sz w:val="24"/>
          <w:szCs w:val="24"/>
        </w:rPr>
        <w:t xml:space="preserve">Bylą nagrinėję teismai </w:t>
      </w:r>
      <w:r w:rsidR="009B1252">
        <w:rPr>
          <w:rFonts w:ascii="Times New Roman" w:hAnsi="Times New Roman"/>
          <w:iCs/>
          <w:sz w:val="24"/>
          <w:szCs w:val="24"/>
        </w:rPr>
        <w:t>konstatavo</w:t>
      </w:r>
      <w:r w:rsidR="003906DD" w:rsidRPr="009B1252">
        <w:rPr>
          <w:rFonts w:ascii="Times New Roman" w:hAnsi="Times New Roman"/>
          <w:iCs/>
          <w:sz w:val="24"/>
          <w:szCs w:val="24"/>
        </w:rPr>
        <w:t>, ka</w:t>
      </w:r>
      <w:r w:rsidR="009B1252">
        <w:rPr>
          <w:rFonts w:ascii="Times New Roman" w:hAnsi="Times New Roman"/>
          <w:iCs/>
          <w:sz w:val="24"/>
          <w:szCs w:val="24"/>
        </w:rPr>
        <w:t xml:space="preserve">d </w:t>
      </w:r>
      <w:r w:rsidR="009B1252" w:rsidRPr="009B1252">
        <w:rPr>
          <w:rFonts w:ascii="Times New Roman" w:hAnsi="Times New Roman"/>
          <w:iCs/>
          <w:sz w:val="24"/>
          <w:szCs w:val="24"/>
        </w:rPr>
        <w:t xml:space="preserve">atsakovė pagal </w:t>
      </w:r>
      <w:r w:rsidR="009B1252">
        <w:rPr>
          <w:rFonts w:ascii="Times New Roman" w:hAnsi="Times New Roman"/>
          <w:iCs/>
          <w:sz w:val="24"/>
          <w:szCs w:val="24"/>
        </w:rPr>
        <w:t>S</w:t>
      </w:r>
      <w:r w:rsidR="009B1252" w:rsidRPr="009B1252">
        <w:rPr>
          <w:rFonts w:ascii="Times New Roman" w:hAnsi="Times New Roman"/>
          <w:iCs/>
          <w:sz w:val="24"/>
          <w:szCs w:val="24"/>
        </w:rPr>
        <w:t>utartį turėjo teisę į kelis kartus didesnes netesybas nei ieškovė</w:t>
      </w:r>
      <w:r w:rsidR="00922F2C">
        <w:rPr>
          <w:rFonts w:ascii="Times New Roman" w:hAnsi="Times New Roman"/>
          <w:iCs/>
          <w:sz w:val="24"/>
          <w:szCs w:val="24"/>
        </w:rPr>
        <w:t xml:space="preserve">, todėl akivaizdu, jog </w:t>
      </w:r>
      <w:r w:rsidR="00922F2C" w:rsidRPr="00922F2C">
        <w:rPr>
          <w:rFonts w:ascii="Times New Roman" w:hAnsi="Times New Roman"/>
          <w:iCs/>
          <w:sz w:val="24"/>
          <w:szCs w:val="24"/>
        </w:rPr>
        <w:t>ieškovei nu</w:t>
      </w:r>
      <w:r w:rsidR="00922F2C">
        <w:rPr>
          <w:rFonts w:ascii="Times New Roman" w:hAnsi="Times New Roman"/>
          <w:iCs/>
          <w:sz w:val="24"/>
          <w:szCs w:val="24"/>
        </w:rPr>
        <w:t>st</w:t>
      </w:r>
      <w:r w:rsidR="00922F2C" w:rsidRPr="00922F2C">
        <w:rPr>
          <w:rFonts w:ascii="Times New Roman" w:hAnsi="Times New Roman"/>
          <w:iCs/>
          <w:sz w:val="24"/>
          <w:szCs w:val="24"/>
        </w:rPr>
        <w:t>atytos netesybos yra neprotingos ir baudinio pobūdžio</w:t>
      </w:r>
      <w:r w:rsidR="00922F2C">
        <w:rPr>
          <w:rFonts w:ascii="Times New Roman" w:hAnsi="Times New Roman"/>
          <w:iCs/>
          <w:sz w:val="24"/>
          <w:szCs w:val="24"/>
        </w:rPr>
        <w:t>.</w:t>
      </w:r>
    </w:p>
    <w:p w14:paraId="4F689028" w14:textId="158FDE4C" w:rsidR="006A24B2" w:rsidRPr="00F41EFC" w:rsidRDefault="00F41EFC">
      <w:pPr>
        <w:pStyle w:val="ListParagraph"/>
        <w:numPr>
          <w:ilvl w:val="0"/>
          <w:numId w:val="3"/>
        </w:numPr>
        <w:spacing w:after="120" w:line="240" w:lineRule="auto"/>
        <w:contextualSpacing w:val="0"/>
        <w:jc w:val="both"/>
        <w:rPr>
          <w:rFonts w:ascii="Times New Roman" w:hAnsi="Times New Roman"/>
          <w:sz w:val="24"/>
          <w:szCs w:val="24"/>
        </w:rPr>
      </w:pPr>
      <w:r w:rsidRPr="00F41EFC">
        <w:rPr>
          <w:rFonts w:ascii="Times New Roman" w:hAnsi="Times New Roman"/>
          <w:sz w:val="24"/>
          <w:szCs w:val="24"/>
        </w:rPr>
        <w:t xml:space="preserve">Teisėjų kolegija atmeta kaip nepagrįstą kasacinio skundo argumentą, kad </w:t>
      </w:r>
      <w:r>
        <w:rPr>
          <w:rFonts w:ascii="Times New Roman" w:hAnsi="Times New Roman"/>
          <w:sz w:val="24"/>
          <w:szCs w:val="24"/>
        </w:rPr>
        <w:t>t</w:t>
      </w:r>
      <w:r w:rsidR="006A24B2" w:rsidRPr="00F41EFC">
        <w:rPr>
          <w:rFonts w:ascii="Times New Roman" w:hAnsi="Times New Roman"/>
          <w:sz w:val="24"/>
          <w:szCs w:val="24"/>
        </w:rPr>
        <w:t>eismai sumažin</w:t>
      </w:r>
      <w:r>
        <w:rPr>
          <w:rFonts w:ascii="Times New Roman" w:hAnsi="Times New Roman"/>
          <w:sz w:val="24"/>
          <w:szCs w:val="24"/>
        </w:rPr>
        <w:t>o</w:t>
      </w:r>
      <w:r w:rsidR="006A24B2" w:rsidRPr="00F41EFC">
        <w:rPr>
          <w:rFonts w:ascii="Times New Roman" w:hAnsi="Times New Roman"/>
          <w:sz w:val="24"/>
          <w:szCs w:val="24"/>
        </w:rPr>
        <w:t xml:space="preserve"> netesybas 50 proc., nenustat</w:t>
      </w:r>
      <w:r>
        <w:rPr>
          <w:rFonts w:ascii="Times New Roman" w:hAnsi="Times New Roman"/>
          <w:sz w:val="24"/>
          <w:szCs w:val="24"/>
        </w:rPr>
        <w:t>ę</w:t>
      </w:r>
      <w:r w:rsidR="006A24B2" w:rsidRPr="00F41EFC">
        <w:rPr>
          <w:rFonts w:ascii="Times New Roman" w:hAnsi="Times New Roman"/>
          <w:sz w:val="24"/>
          <w:szCs w:val="24"/>
        </w:rPr>
        <w:t xml:space="preserve"> akivaizdaus jų neproporcingumo faktinėms prievolės pažeidimo pasekmėms, nemotyvav</w:t>
      </w:r>
      <w:r>
        <w:rPr>
          <w:rFonts w:ascii="Times New Roman" w:hAnsi="Times New Roman"/>
          <w:sz w:val="24"/>
          <w:szCs w:val="24"/>
        </w:rPr>
        <w:t>ę</w:t>
      </w:r>
      <w:r w:rsidR="006A24B2" w:rsidRPr="00F41EFC">
        <w:rPr>
          <w:rFonts w:ascii="Times New Roman" w:hAnsi="Times New Roman"/>
          <w:sz w:val="24"/>
          <w:szCs w:val="24"/>
        </w:rPr>
        <w:t xml:space="preserve"> tokio netesybų mažinimo masto</w:t>
      </w:r>
      <w:r>
        <w:rPr>
          <w:rFonts w:ascii="Times New Roman" w:hAnsi="Times New Roman"/>
          <w:sz w:val="24"/>
          <w:szCs w:val="24"/>
        </w:rPr>
        <w:t>.</w:t>
      </w:r>
      <w:r w:rsidR="00722AD9">
        <w:rPr>
          <w:rFonts w:ascii="Times New Roman" w:hAnsi="Times New Roman"/>
          <w:sz w:val="24"/>
          <w:szCs w:val="24"/>
        </w:rPr>
        <w:t xml:space="preserve"> Iš teismų procesinių sprendimų motyvuojamosios dalies matyti, kad atsakovės apskaičiuotų netesybų sumą</w:t>
      </w:r>
      <w:r w:rsidR="005B0889" w:rsidRPr="005B0889">
        <w:rPr>
          <w:rFonts w:ascii="Times New Roman" w:hAnsi="Times New Roman"/>
          <w:sz w:val="24"/>
          <w:szCs w:val="24"/>
        </w:rPr>
        <w:t xml:space="preserve"> </w:t>
      </w:r>
      <w:r w:rsidR="005B0889">
        <w:rPr>
          <w:rFonts w:ascii="Times New Roman" w:hAnsi="Times New Roman"/>
          <w:sz w:val="24"/>
          <w:szCs w:val="24"/>
        </w:rPr>
        <w:t>sumažinti</w:t>
      </w:r>
      <w:r w:rsidR="00722AD9">
        <w:rPr>
          <w:rFonts w:ascii="Times New Roman" w:hAnsi="Times New Roman"/>
          <w:sz w:val="24"/>
          <w:szCs w:val="24"/>
        </w:rPr>
        <w:t xml:space="preserve"> 50 proc. nuspręsta įvertinus </w:t>
      </w:r>
      <w:r w:rsidR="00B822A6">
        <w:rPr>
          <w:rFonts w:ascii="Times New Roman" w:hAnsi="Times New Roman"/>
          <w:sz w:val="24"/>
          <w:szCs w:val="24"/>
        </w:rPr>
        <w:t xml:space="preserve">tai, jog </w:t>
      </w:r>
      <w:r w:rsidR="00B822A6" w:rsidRPr="00B822A6">
        <w:rPr>
          <w:rFonts w:ascii="Times New Roman" w:hAnsi="Times New Roman"/>
          <w:sz w:val="24"/>
          <w:szCs w:val="24"/>
        </w:rPr>
        <w:t>ieškovės atlikt</w:t>
      </w:r>
      <w:r w:rsidR="00B822A6">
        <w:rPr>
          <w:rFonts w:ascii="Times New Roman" w:hAnsi="Times New Roman"/>
          <w:sz w:val="24"/>
          <w:szCs w:val="24"/>
        </w:rPr>
        <w:t>i</w:t>
      </w:r>
      <w:r w:rsidR="00B822A6" w:rsidRPr="00B822A6">
        <w:rPr>
          <w:rFonts w:ascii="Times New Roman" w:hAnsi="Times New Roman"/>
          <w:sz w:val="24"/>
          <w:szCs w:val="24"/>
        </w:rPr>
        <w:t xml:space="preserve"> darb</w:t>
      </w:r>
      <w:r w:rsidR="00B822A6">
        <w:rPr>
          <w:rFonts w:ascii="Times New Roman" w:hAnsi="Times New Roman"/>
          <w:sz w:val="24"/>
          <w:szCs w:val="24"/>
        </w:rPr>
        <w:t>ai</w:t>
      </w:r>
      <w:r w:rsidR="00B822A6" w:rsidRPr="00B822A6">
        <w:rPr>
          <w:rFonts w:ascii="Times New Roman" w:hAnsi="Times New Roman"/>
          <w:sz w:val="24"/>
          <w:szCs w:val="24"/>
        </w:rPr>
        <w:t xml:space="preserve"> iš dalies buvo nekokybiški</w:t>
      </w:r>
      <w:r w:rsidR="00B822A6">
        <w:rPr>
          <w:rFonts w:ascii="Times New Roman" w:hAnsi="Times New Roman"/>
          <w:sz w:val="24"/>
          <w:szCs w:val="24"/>
        </w:rPr>
        <w:t>,</w:t>
      </w:r>
      <w:r w:rsidR="00B822A6" w:rsidRPr="00B822A6">
        <w:rPr>
          <w:rFonts w:ascii="Times New Roman" w:hAnsi="Times New Roman"/>
          <w:sz w:val="24"/>
          <w:szCs w:val="24"/>
        </w:rPr>
        <w:t xml:space="preserve"> ieškovė dėl savo pačios veiksmų praleido darbų atlikimo terminus</w:t>
      </w:r>
      <w:r w:rsidR="00B822A6">
        <w:rPr>
          <w:rFonts w:ascii="Times New Roman" w:hAnsi="Times New Roman"/>
          <w:sz w:val="24"/>
          <w:szCs w:val="24"/>
        </w:rPr>
        <w:t xml:space="preserve">, tačiau </w:t>
      </w:r>
      <w:r w:rsidR="00B822A6" w:rsidRPr="00B822A6">
        <w:rPr>
          <w:rFonts w:ascii="Times New Roman" w:hAnsi="Times New Roman"/>
          <w:iCs/>
          <w:sz w:val="24"/>
          <w:szCs w:val="24"/>
        </w:rPr>
        <w:t xml:space="preserve">atsakovės ir užsakovės </w:t>
      </w:r>
      <w:r w:rsidR="00B822A6" w:rsidRPr="005C5BAD">
        <w:rPr>
          <w:rFonts w:ascii="Times New Roman" w:hAnsi="Times New Roman"/>
          <w:sz w:val="24"/>
          <w:szCs w:val="24"/>
          <w:lang w:eastAsia="en-GB"/>
        </w:rPr>
        <w:t>UAB ,,MO Garden 1“</w:t>
      </w:r>
      <w:r w:rsidR="00B822A6">
        <w:rPr>
          <w:rFonts w:ascii="Times New Roman" w:hAnsi="Times New Roman"/>
          <w:sz w:val="24"/>
          <w:szCs w:val="24"/>
          <w:lang w:eastAsia="en-GB"/>
        </w:rPr>
        <w:t xml:space="preserve"> </w:t>
      </w:r>
      <w:r w:rsidR="00B822A6" w:rsidRPr="00B822A6">
        <w:rPr>
          <w:rFonts w:ascii="Times New Roman" w:hAnsi="Times New Roman"/>
          <w:iCs/>
          <w:sz w:val="24"/>
          <w:szCs w:val="24"/>
          <w:lang w:eastAsia="en-GB"/>
        </w:rPr>
        <w:t>2023 m. balandžio 18 d.</w:t>
      </w:r>
      <w:r w:rsidR="00B822A6">
        <w:rPr>
          <w:rFonts w:ascii="Times New Roman" w:hAnsi="Times New Roman"/>
          <w:iCs/>
          <w:sz w:val="24"/>
          <w:szCs w:val="24"/>
          <w:lang w:eastAsia="en-GB"/>
        </w:rPr>
        <w:t xml:space="preserve"> </w:t>
      </w:r>
      <w:r w:rsidR="00B822A6" w:rsidRPr="00B822A6">
        <w:rPr>
          <w:rFonts w:ascii="Times New Roman" w:hAnsi="Times New Roman"/>
          <w:iCs/>
          <w:sz w:val="24"/>
          <w:szCs w:val="24"/>
        </w:rPr>
        <w:t>susitarimą dėl darbų apimčių sumažinimo iki jau faktiškai ir kokybiškai atliktų darbų (t. y. iš esmės</w:t>
      </w:r>
      <w:r w:rsidR="008C09BD">
        <w:rPr>
          <w:rFonts w:ascii="Times New Roman" w:hAnsi="Times New Roman"/>
          <w:iCs/>
          <w:sz w:val="24"/>
          <w:szCs w:val="24"/>
        </w:rPr>
        <w:t xml:space="preserve"> jų sudarytos rangos</w:t>
      </w:r>
      <w:r w:rsidR="00B822A6" w:rsidRPr="00B822A6">
        <w:rPr>
          <w:rFonts w:ascii="Times New Roman" w:hAnsi="Times New Roman"/>
          <w:iCs/>
          <w:sz w:val="24"/>
          <w:szCs w:val="24"/>
        </w:rPr>
        <w:t xml:space="preserve"> sutarties nutraukimą) lėmė ne </w:t>
      </w:r>
      <w:r w:rsidR="008C09BD">
        <w:rPr>
          <w:rFonts w:ascii="Times New Roman" w:hAnsi="Times New Roman"/>
          <w:iCs/>
          <w:sz w:val="24"/>
          <w:szCs w:val="24"/>
        </w:rPr>
        <w:t xml:space="preserve">ieškovės </w:t>
      </w:r>
      <w:r w:rsidR="00B822A6" w:rsidRPr="00B822A6">
        <w:rPr>
          <w:rFonts w:ascii="Times New Roman" w:hAnsi="Times New Roman"/>
          <w:iCs/>
          <w:sz w:val="24"/>
          <w:szCs w:val="24"/>
        </w:rPr>
        <w:lastRenderedPageBreak/>
        <w:t xml:space="preserve">vėlavimas atlikti darbus ar jų kokybė, o atsakovės elgesys, </w:t>
      </w:r>
      <w:r w:rsidR="008C09BD">
        <w:rPr>
          <w:rFonts w:ascii="Times New Roman" w:hAnsi="Times New Roman"/>
          <w:iCs/>
          <w:sz w:val="24"/>
          <w:szCs w:val="24"/>
        </w:rPr>
        <w:t>neinformavus</w:t>
      </w:r>
      <w:r w:rsidR="00B822A6" w:rsidRPr="00B822A6">
        <w:rPr>
          <w:rFonts w:ascii="Times New Roman" w:hAnsi="Times New Roman"/>
          <w:iCs/>
          <w:sz w:val="24"/>
          <w:szCs w:val="24"/>
        </w:rPr>
        <w:t xml:space="preserve"> užsakov</w:t>
      </w:r>
      <w:r w:rsidR="008C09BD">
        <w:rPr>
          <w:rFonts w:ascii="Times New Roman" w:hAnsi="Times New Roman"/>
          <w:iCs/>
          <w:sz w:val="24"/>
          <w:szCs w:val="24"/>
        </w:rPr>
        <w:t>ės, kad fasado įrengimo darbai bus atliekami</w:t>
      </w:r>
      <w:r w:rsidR="00B822A6" w:rsidRPr="00B822A6">
        <w:rPr>
          <w:rFonts w:ascii="Times New Roman" w:hAnsi="Times New Roman"/>
          <w:iCs/>
          <w:sz w:val="24"/>
          <w:szCs w:val="24"/>
        </w:rPr>
        <w:t xml:space="preserve"> pasitelkiant </w:t>
      </w:r>
      <w:r w:rsidR="008C09BD">
        <w:rPr>
          <w:rFonts w:ascii="Times New Roman" w:hAnsi="Times New Roman"/>
          <w:iCs/>
          <w:sz w:val="24"/>
          <w:szCs w:val="24"/>
        </w:rPr>
        <w:t xml:space="preserve">subrangovę (t. y. </w:t>
      </w:r>
      <w:r w:rsidR="00B822A6" w:rsidRPr="00B822A6">
        <w:rPr>
          <w:rFonts w:ascii="Times New Roman" w:hAnsi="Times New Roman"/>
          <w:iCs/>
          <w:sz w:val="24"/>
          <w:szCs w:val="24"/>
        </w:rPr>
        <w:t>ieškovę</w:t>
      </w:r>
      <w:r w:rsidR="008C09BD">
        <w:rPr>
          <w:rFonts w:ascii="Times New Roman" w:hAnsi="Times New Roman"/>
          <w:iCs/>
          <w:sz w:val="24"/>
          <w:szCs w:val="24"/>
        </w:rPr>
        <w:t>).</w:t>
      </w:r>
      <w:r w:rsidR="005B0889">
        <w:rPr>
          <w:rFonts w:ascii="Times New Roman" w:hAnsi="Times New Roman"/>
          <w:iCs/>
          <w:sz w:val="24"/>
          <w:szCs w:val="24"/>
        </w:rPr>
        <w:t xml:space="preserve"> Apeliacinės instancijos teism</w:t>
      </w:r>
      <w:r w:rsidR="008333E2">
        <w:rPr>
          <w:rFonts w:ascii="Times New Roman" w:hAnsi="Times New Roman"/>
          <w:iCs/>
          <w:sz w:val="24"/>
          <w:szCs w:val="24"/>
        </w:rPr>
        <w:t>as</w:t>
      </w:r>
      <w:r w:rsidR="005B0889">
        <w:rPr>
          <w:rFonts w:ascii="Times New Roman" w:hAnsi="Times New Roman"/>
          <w:iCs/>
          <w:sz w:val="24"/>
          <w:szCs w:val="24"/>
        </w:rPr>
        <w:t xml:space="preserve"> vertin</w:t>
      </w:r>
      <w:r w:rsidR="008333E2">
        <w:rPr>
          <w:rFonts w:ascii="Times New Roman" w:hAnsi="Times New Roman"/>
          <w:iCs/>
          <w:sz w:val="24"/>
          <w:szCs w:val="24"/>
        </w:rPr>
        <w:t>o</w:t>
      </w:r>
      <w:r w:rsidR="005B0889">
        <w:rPr>
          <w:rFonts w:ascii="Times New Roman" w:hAnsi="Times New Roman"/>
          <w:iCs/>
          <w:sz w:val="24"/>
          <w:szCs w:val="24"/>
        </w:rPr>
        <w:t xml:space="preserve">, </w:t>
      </w:r>
      <w:r w:rsidR="005B0889" w:rsidRPr="005B0889">
        <w:rPr>
          <w:rFonts w:ascii="Times New Roman" w:hAnsi="Times New Roman"/>
          <w:iCs/>
          <w:sz w:val="24"/>
          <w:szCs w:val="24"/>
        </w:rPr>
        <w:t>kad užsakovės ir atsakovės anksčiau fiksuoti ieškovės netinkamai atliktų darbų trūkumai ir vėlavimas atlikti darbus neturėjo reikšmingos įtakos objekto statybos darbų eigai</w:t>
      </w:r>
      <w:r w:rsidR="005B0889">
        <w:rPr>
          <w:rFonts w:ascii="Times New Roman" w:hAnsi="Times New Roman"/>
          <w:iCs/>
          <w:sz w:val="24"/>
          <w:szCs w:val="24"/>
        </w:rPr>
        <w:t xml:space="preserve">, </w:t>
      </w:r>
      <w:r w:rsidR="00F723D2">
        <w:rPr>
          <w:rFonts w:ascii="Times New Roman" w:hAnsi="Times New Roman"/>
          <w:iCs/>
          <w:sz w:val="24"/>
          <w:szCs w:val="24"/>
        </w:rPr>
        <w:t>o S</w:t>
      </w:r>
      <w:r w:rsidR="005B0889" w:rsidRPr="005B0889">
        <w:rPr>
          <w:rFonts w:ascii="Times New Roman" w:hAnsi="Times New Roman"/>
          <w:iCs/>
          <w:sz w:val="24"/>
          <w:szCs w:val="24"/>
        </w:rPr>
        <w:t xml:space="preserve">utarties nutraukimas </w:t>
      </w:r>
      <w:r w:rsidR="00F723D2">
        <w:rPr>
          <w:rFonts w:ascii="Times New Roman" w:hAnsi="Times New Roman"/>
          <w:iCs/>
          <w:sz w:val="24"/>
          <w:szCs w:val="24"/>
        </w:rPr>
        <w:t>ne</w:t>
      </w:r>
      <w:r w:rsidR="005B0889" w:rsidRPr="005B0889">
        <w:rPr>
          <w:rFonts w:ascii="Times New Roman" w:hAnsi="Times New Roman"/>
          <w:iCs/>
          <w:sz w:val="24"/>
          <w:szCs w:val="24"/>
        </w:rPr>
        <w:t>lėmė atsakovės nuostoli</w:t>
      </w:r>
      <w:r w:rsidR="00F723D2">
        <w:rPr>
          <w:rFonts w:ascii="Times New Roman" w:hAnsi="Times New Roman"/>
          <w:iCs/>
          <w:sz w:val="24"/>
          <w:szCs w:val="24"/>
        </w:rPr>
        <w:t>ų, atitinkančių</w:t>
      </w:r>
      <w:r w:rsidR="005B0889" w:rsidRPr="005B0889">
        <w:rPr>
          <w:rFonts w:ascii="Times New Roman" w:hAnsi="Times New Roman"/>
          <w:iCs/>
          <w:sz w:val="24"/>
          <w:szCs w:val="24"/>
        </w:rPr>
        <w:t xml:space="preserve"> vis</w:t>
      </w:r>
      <w:r w:rsidR="00F723D2">
        <w:rPr>
          <w:rFonts w:ascii="Times New Roman" w:hAnsi="Times New Roman"/>
          <w:iCs/>
          <w:sz w:val="24"/>
          <w:szCs w:val="24"/>
        </w:rPr>
        <w:t>ą</w:t>
      </w:r>
      <w:r w:rsidR="005B0889" w:rsidRPr="005B0889">
        <w:rPr>
          <w:rFonts w:ascii="Times New Roman" w:hAnsi="Times New Roman"/>
          <w:iCs/>
          <w:sz w:val="24"/>
          <w:szCs w:val="24"/>
        </w:rPr>
        <w:t xml:space="preserve"> įskaityt</w:t>
      </w:r>
      <w:r w:rsidR="00F723D2">
        <w:rPr>
          <w:rFonts w:ascii="Times New Roman" w:hAnsi="Times New Roman"/>
          <w:iCs/>
          <w:sz w:val="24"/>
          <w:szCs w:val="24"/>
        </w:rPr>
        <w:t xml:space="preserve">ą </w:t>
      </w:r>
      <w:r w:rsidR="005B0889" w:rsidRPr="005B0889">
        <w:rPr>
          <w:rFonts w:ascii="Times New Roman" w:hAnsi="Times New Roman"/>
          <w:iCs/>
          <w:sz w:val="24"/>
          <w:szCs w:val="24"/>
        </w:rPr>
        <w:t>delspinigių sum</w:t>
      </w:r>
      <w:r w:rsidR="00F723D2">
        <w:rPr>
          <w:rFonts w:ascii="Times New Roman" w:hAnsi="Times New Roman"/>
          <w:iCs/>
          <w:sz w:val="24"/>
          <w:szCs w:val="24"/>
        </w:rPr>
        <w:t>ą.</w:t>
      </w:r>
    </w:p>
    <w:p w14:paraId="4A760F75" w14:textId="2887260D" w:rsidR="00123EE2" w:rsidRDefault="00A80C8A">
      <w:pPr>
        <w:pStyle w:val="ListParagraph"/>
        <w:numPr>
          <w:ilvl w:val="0"/>
          <w:numId w:val="3"/>
        </w:numPr>
        <w:spacing w:after="120" w:line="240" w:lineRule="auto"/>
        <w:contextualSpacing w:val="0"/>
        <w:jc w:val="both"/>
        <w:rPr>
          <w:rFonts w:ascii="Times New Roman" w:hAnsi="Times New Roman"/>
          <w:sz w:val="24"/>
          <w:szCs w:val="24"/>
        </w:rPr>
      </w:pPr>
      <w:r w:rsidRPr="00DC274C">
        <w:rPr>
          <w:rFonts w:ascii="Times New Roman" w:hAnsi="Times New Roman"/>
          <w:sz w:val="24"/>
          <w:szCs w:val="24"/>
        </w:rPr>
        <w:t xml:space="preserve">Teisėjų kolegija, remdamasi išdėstytais </w:t>
      </w:r>
      <w:r w:rsidR="00D446B8">
        <w:rPr>
          <w:rFonts w:ascii="Times New Roman" w:hAnsi="Times New Roman"/>
          <w:sz w:val="24"/>
          <w:szCs w:val="24"/>
        </w:rPr>
        <w:t>motyvais</w:t>
      </w:r>
      <w:r w:rsidRPr="00DC274C">
        <w:rPr>
          <w:rFonts w:ascii="Times New Roman" w:hAnsi="Times New Roman"/>
          <w:sz w:val="24"/>
          <w:szCs w:val="24"/>
        </w:rPr>
        <w:t>, konstatuoja, kad</w:t>
      </w:r>
      <w:r w:rsidR="00D662BB" w:rsidRPr="00DC274C">
        <w:rPr>
          <w:rFonts w:ascii="Times New Roman" w:hAnsi="Times New Roman"/>
          <w:sz w:val="24"/>
          <w:szCs w:val="24"/>
        </w:rPr>
        <w:t xml:space="preserve"> </w:t>
      </w:r>
      <w:r w:rsidR="00272D98">
        <w:rPr>
          <w:rFonts w:ascii="Times New Roman" w:hAnsi="Times New Roman"/>
          <w:sz w:val="24"/>
          <w:szCs w:val="24"/>
        </w:rPr>
        <w:t xml:space="preserve">bylą nagrinėję teismai iš esmės tinkamai aiškino ir taikė </w:t>
      </w:r>
      <w:r w:rsidR="00C748E5">
        <w:rPr>
          <w:rFonts w:ascii="Times New Roman" w:hAnsi="Times New Roman"/>
          <w:sz w:val="24"/>
          <w:szCs w:val="24"/>
        </w:rPr>
        <w:t xml:space="preserve">pirmiau aptartas materialiosios teisės normas, reglamentuojančias aiškiai per didelių netesybų sumažinimo pagrindus, nenukrypo nuo kasacinio teismo praktikos dėl </w:t>
      </w:r>
      <w:r w:rsidR="00034E63">
        <w:rPr>
          <w:rFonts w:ascii="Times New Roman" w:hAnsi="Times New Roman"/>
          <w:sz w:val="24"/>
          <w:szCs w:val="24"/>
        </w:rPr>
        <w:t xml:space="preserve">tokių </w:t>
      </w:r>
      <w:r w:rsidR="004E6668">
        <w:rPr>
          <w:rFonts w:ascii="Times New Roman" w:hAnsi="Times New Roman"/>
          <w:sz w:val="24"/>
          <w:szCs w:val="24"/>
        </w:rPr>
        <w:t>netesybų mažinimo kriterijų taikymo ir įrodinėjimo naštos paskirstymo sprendžiant šį ginčo klausimą.</w:t>
      </w:r>
    </w:p>
    <w:p w14:paraId="2D42375D" w14:textId="77777777" w:rsidR="00034E63" w:rsidRDefault="00034E63" w:rsidP="00034E63">
      <w:pPr>
        <w:spacing w:after="120"/>
        <w:jc w:val="both"/>
      </w:pPr>
    </w:p>
    <w:p w14:paraId="2095CEA7" w14:textId="17CC6C12" w:rsidR="00034E63" w:rsidRPr="00034E63" w:rsidRDefault="00034E63" w:rsidP="00034E63">
      <w:pPr>
        <w:spacing w:after="120"/>
        <w:jc w:val="both"/>
        <w:rPr>
          <w:i/>
          <w:iCs/>
        </w:rPr>
      </w:pPr>
      <w:r w:rsidRPr="00034E63">
        <w:rPr>
          <w:i/>
          <w:iCs/>
        </w:rPr>
        <w:t xml:space="preserve">Dėl delspinigių </w:t>
      </w:r>
      <w:r w:rsidR="006321C9">
        <w:rPr>
          <w:i/>
          <w:iCs/>
        </w:rPr>
        <w:t>priteisimo</w:t>
      </w:r>
      <w:r w:rsidR="006910D5">
        <w:rPr>
          <w:i/>
          <w:iCs/>
        </w:rPr>
        <w:t>, kai ginčijama pagrindinė prievolė</w:t>
      </w:r>
    </w:p>
    <w:p w14:paraId="5D5778F5" w14:textId="77777777" w:rsidR="00034E63" w:rsidRPr="00034E63" w:rsidRDefault="00034E63" w:rsidP="00034E63">
      <w:pPr>
        <w:spacing w:after="120"/>
        <w:jc w:val="both"/>
      </w:pPr>
    </w:p>
    <w:p w14:paraId="04765F8C" w14:textId="4406114E" w:rsidR="00034E63" w:rsidRDefault="0051215D">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Kasaciniame skunde keliamas klausimas</w:t>
      </w:r>
      <w:r w:rsidR="006321C9">
        <w:rPr>
          <w:rFonts w:ascii="Times New Roman" w:hAnsi="Times New Roman"/>
          <w:sz w:val="24"/>
          <w:szCs w:val="24"/>
        </w:rPr>
        <w:t xml:space="preserve">, ar yra pagrindas priteisti </w:t>
      </w:r>
      <w:r>
        <w:rPr>
          <w:rFonts w:ascii="Times New Roman" w:hAnsi="Times New Roman"/>
          <w:sz w:val="24"/>
          <w:szCs w:val="24"/>
        </w:rPr>
        <w:t>delspinigi</w:t>
      </w:r>
      <w:r w:rsidR="006321C9">
        <w:rPr>
          <w:rFonts w:ascii="Times New Roman" w:hAnsi="Times New Roman"/>
          <w:sz w:val="24"/>
          <w:szCs w:val="24"/>
        </w:rPr>
        <w:t>us, apskaičiuotus iki</w:t>
      </w:r>
      <w:r>
        <w:rPr>
          <w:rFonts w:ascii="Times New Roman" w:hAnsi="Times New Roman"/>
          <w:sz w:val="24"/>
          <w:szCs w:val="24"/>
        </w:rPr>
        <w:t xml:space="preserve"> </w:t>
      </w:r>
      <w:r w:rsidR="006321C9">
        <w:rPr>
          <w:rFonts w:ascii="Times New Roman" w:hAnsi="Times New Roman"/>
          <w:sz w:val="24"/>
          <w:szCs w:val="24"/>
        </w:rPr>
        <w:t>kreipimosi į teismą dienos</w:t>
      </w:r>
      <w:r>
        <w:rPr>
          <w:rFonts w:ascii="Times New Roman" w:hAnsi="Times New Roman"/>
          <w:sz w:val="24"/>
          <w:szCs w:val="24"/>
        </w:rPr>
        <w:t>, kai byloje kyla ginčas dėl pagrindinės prievolės</w:t>
      </w:r>
      <w:r w:rsidR="00DA7E61">
        <w:rPr>
          <w:rFonts w:ascii="Times New Roman" w:hAnsi="Times New Roman"/>
          <w:sz w:val="24"/>
          <w:szCs w:val="24"/>
        </w:rPr>
        <w:t>, jos apimties. Kasaciniame skunde nurodoma, kad a</w:t>
      </w:r>
      <w:r w:rsidR="00DA7E61" w:rsidRPr="006B7016">
        <w:rPr>
          <w:rFonts w:ascii="Times New Roman" w:hAnsi="Times New Roman"/>
          <w:sz w:val="24"/>
          <w:szCs w:val="24"/>
        </w:rPr>
        <w:t>tsakovė iki teismo sprendimo priėmimo objektyviai negalėjo žinoti tikslios mokėtinos sumos</w:t>
      </w:r>
      <w:r w:rsidR="00AE19E7" w:rsidRPr="00AE19E7">
        <w:rPr>
          <w:rFonts w:ascii="Times New Roman" w:hAnsi="Times New Roman"/>
          <w:sz w:val="24"/>
          <w:szCs w:val="24"/>
        </w:rPr>
        <w:t xml:space="preserve"> </w:t>
      </w:r>
      <w:r w:rsidR="00AE19E7">
        <w:rPr>
          <w:rFonts w:ascii="Times New Roman" w:hAnsi="Times New Roman"/>
          <w:sz w:val="24"/>
          <w:szCs w:val="24"/>
        </w:rPr>
        <w:t>ieškovei</w:t>
      </w:r>
      <w:r w:rsidR="00DA7E61">
        <w:rPr>
          <w:rFonts w:ascii="Times New Roman" w:hAnsi="Times New Roman"/>
          <w:sz w:val="24"/>
          <w:szCs w:val="24"/>
        </w:rPr>
        <w:t>,</w:t>
      </w:r>
      <w:r w:rsidR="00DA7E61" w:rsidRPr="006B7016">
        <w:rPr>
          <w:rFonts w:ascii="Times New Roman" w:hAnsi="Times New Roman"/>
          <w:sz w:val="24"/>
          <w:szCs w:val="24"/>
        </w:rPr>
        <w:t xml:space="preserve"> </w:t>
      </w:r>
      <w:r w:rsidR="00CF65CA">
        <w:rPr>
          <w:rFonts w:ascii="Times New Roman" w:hAnsi="Times New Roman"/>
          <w:sz w:val="24"/>
          <w:szCs w:val="24"/>
        </w:rPr>
        <w:t xml:space="preserve">nes </w:t>
      </w:r>
      <w:r w:rsidR="00DA7E61" w:rsidRPr="006B7016">
        <w:rPr>
          <w:rFonts w:ascii="Times New Roman" w:hAnsi="Times New Roman"/>
          <w:sz w:val="24"/>
          <w:szCs w:val="24"/>
        </w:rPr>
        <w:t xml:space="preserve">prievolės galutinis dydis buvo ginčijamas ir iš esmės nustatytas tik teismui pasinaudojus diskrecija sumažinti </w:t>
      </w:r>
      <w:r w:rsidR="00AE19E7">
        <w:rPr>
          <w:rFonts w:ascii="Times New Roman" w:hAnsi="Times New Roman"/>
          <w:sz w:val="24"/>
          <w:szCs w:val="24"/>
        </w:rPr>
        <w:t xml:space="preserve">atsakovės apskaičiuotas </w:t>
      </w:r>
      <w:r w:rsidR="00DA7E61" w:rsidRPr="006B7016">
        <w:rPr>
          <w:rFonts w:ascii="Times New Roman" w:hAnsi="Times New Roman"/>
          <w:sz w:val="24"/>
          <w:szCs w:val="24"/>
        </w:rPr>
        <w:t>netesybas.</w:t>
      </w:r>
      <w:r w:rsidR="00DA7E61" w:rsidRPr="006B7016">
        <w:t xml:space="preserve"> </w:t>
      </w:r>
      <w:r w:rsidR="00DA7E61" w:rsidRPr="006B7016">
        <w:rPr>
          <w:rFonts w:ascii="Times New Roman" w:hAnsi="Times New Roman"/>
          <w:sz w:val="24"/>
          <w:szCs w:val="24"/>
        </w:rPr>
        <w:t xml:space="preserve">Prievolės dydžio neapibrėžtumas šioje byloje buvo objektyvi teisinė aplinkybė, kurią lėmė teismo atliktos </w:t>
      </w:r>
      <w:r w:rsidR="00193EB4">
        <w:rPr>
          <w:rFonts w:ascii="Times New Roman" w:hAnsi="Times New Roman"/>
          <w:sz w:val="24"/>
          <w:szCs w:val="24"/>
        </w:rPr>
        <w:t>S</w:t>
      </w:r>
      <w:r w:rsidR="00DA7E61" w:rsidRPr="006B7016">
        <w:rPr>
          <w:rFonts w:ascii="Times New Roman" w:hAnsi="Times New Roman"/>
          <w:sz w:val="24"/>
          <w:szCs w:val="24"/>
        </w:rPr>
        <w:t>utar</w:t>
      </w:r>
      <w:r w:rsidR="00DA7E61">
        <w:rPr>
          <w:rFonts w:ascii="Times New Roman" w:hAnsi="Times New Roman"/>
          <w:sz w:val="24"/>
          <w:szCs w:val="24"/>
        </w:rPr>
        <w:t>ti</w:t>
      </w:r>
      <w:r w:rsidR="00DA7E61" w:rsidRPr="006B7016">
        <w:rPr>
          <w:rFonts w:ascii="Times New Roman" w:hAnsi="Times New Roman"/>
          <w:sz w:val="24"/>
          <w:szCs w:val="24"/>
        </w:rPr>
        <w:t>es sąlygų taikymo korekcijos, o ne skolinink</w:t>
      </w:r>
      <w:r w:rsidR="00DA7E61">
        <w:rPr>
          <w:rFonts w:ascii="Times New Roman" w:hAnsi="Times New Roman"/>
          <w:sz w:val="24"/>
          <w:szCs w:val="24"/>
        </w:rPr>
        <w:t>ės</w:t>
      </w:r>
      <w:r w:rsidR="00DA7E61" w:rsidRPr="006B7016">
        <w:rPr>
          <w:rFonts w:ascii="Times New Roman" w:hAnsi="Times New Roman"/>
          <w:sz w:val="24"/>
          <w:szCs w:val="24"/>
        </w:rPr>
        <w:t xml:space="preserve"> nesąžiningumas ar delsimas.</w:t>
      </w:r>
      <w:r w:rsidR="00DA7E61">
        <w:rPr>
          <w:rFonts w:ascii="Times New Roman" w:hAnsi="Times New Roman"/>
          <w:sz w:val="24"/>
          <w:szCs w:val="24"/>
        </w:rPr>
        <w:t xml:space="preserve"> Dėl to</w:t>
      </w:r>
      <w:r w:rsidR="006910D5">
        <w:rPr>
          <w:rFonts w:ascii="Times New Roman" w:hAnsi="Times New Roman"/>
          <w:sz w:val="24"/>
          <w:szCs w:val="24"/>
        </w:rPr>
        <w:t>, atsakovės teigimu,</w:t>
      </w:r>
      <w:r w:rsidR="00DA7E61">
        <w:rPr>
          <w:rFonts w:ascii="Times New Roman" w:hAnsi="Times New Roman"/>
          <w:sz w:val="24"/>
          <w:szCs w:val="24"/>
        </w:rPr>
        <w:t xml:space="preserve"> teismas nepagrįstai priteisė </w:t>
      </w:r>
      <w:r w:rsidR="00DA7E61" w:rsidRPr="006B7016">
        <w:rPr>
          <w:rFonts w:ascii="Times New Roman" w:hAnsi="Times New Roman"/>
          <w:sz w:val="24"/>
          <w:szCs w:val="24"/>
        </w:rPr>
        <w:t>ieškovės naudai 2 514,56 Eur delspinigius</w:t>
      </w:r>
      <w:r w:rsidR="00DA7E61">
        <w:rPr>
          <w:rFonts w:ascii="Times New Roman" w:hAnsi="Times New Roman"/>
          <w:sz w:val="24"/>
          <w:szCs w:val="24"/>
        </w:rPr>
        <w:t>.</w:t>
      </w:r>
    </w:p>
    <w:p w14:paraId="3BA4F83D" w14:textId="7D1E0F1F" w:rsidR="00EC41E6" w:rsidRDefault="00EC41E6">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Ieškovė šioje byloje prašė priteisti iš a</w:t>
      </w:r>
      <w:r w:rsidRPr="003452EB">
        <w:rPr>
          <w:rFonts w:ascii="Times New Roman" w:hAnsi="Times New Roman"/>
          <w:sz w:val="24"/>
          <w:szCs w:val="24"/>
        </w:rPr>
        <w:t>tsakovė</w:t>
      </w:r>
      <w:r>
        <w:rPr>
          <w:rFonts w:ascii="Times New Roman" w:hAnsi="Times New Roman"/>
          <w:sz w:val="24"/>
          <w:szCs w:val="24"/>
        </w:rPr>
        <w:t>s skolą</w:t>
      </w:r>
      <w:r w:rsidRPr="003452EB">
        <w:rPr>
          <w:rFonts w:ascii="Times New Roman" w:hAnsi="Times New Roman"/>
          <w:sz w:val="24"/>
          <w:szCs w:val="24"/>
        </w:rPr>
        <w:t xml:space="preserve"> už atliktus darbus. </w:t>
      </w:r>
      <w:r>
        <w:rPr>
          <w:rFonts w:ascii="Times New Roman" w:hAnsi="Times New Roman"/>
          <w:iCs/>
          <w:sz w:val="24"/>
          <w:szCs w:val="24"/>
        </w:rPr>
        <w:t>Kaip minėta, šalys susitarė</w:t>
      </w:r>
      <w:r w:rsidRPr="009B1252">
        <w:rPr>
          <w:rFonts w:ascii="Times New Roman" w:hAnsi="Times New Roman"/>
          <w:iCs/>
          <w:sz w:val="24"/>
          <w:szCs w:val="24"/>
        </w:rPr>
        <w:t xml:space="preserve">, </w:t>
      </w:r>
      <w:r>
        <w:rPr>
          <w:rFonts w:ascii="Times New Roman" w:hAnsi="Times New Roman"/>
          <w:iCs/>
          <w:sz w:val="24"/>
          <w:szCs w:val="24"/>
        </w:rPr>
        <w:t xml:space="preserve">kad </w:t>
      </w:r>
      <w:r w:rsidRPr="009B1252">
        <w:rPr>
          <w:rFonts w:ascii="Times New Roman" w:hAnsi="Times New Roman"/>
          <w:iCs/>
          <w:sz w:val="24"/>
          <w:szCs w:val="24"/>
        </w:rPr>
        <w:t xml:space="preserve">atsakovė, neatlikusi mokėjimo laiku, už kiekvieną uždelstą dieną </w:t>
      </w:r>
      <w:r>
        <w:rPr>
          <w:rFonts w:ascii="Times New Roman" w:hAnsi="Times New Roman"/>
          <w:iCs/>
          <w:sz w:val="24"/>
          <w:szCs w:val="24"/>
        </w:rPr>
        <w:t>moka</w:t>
      </w:r>
      <w:r w:rsidRPr="009B1252">
        <w:rPr>
          <w:rFonts w:ascii="Times New Roman" w:hAnsi="Times New Roman"/>
          <w:iCs/>
          <w:sz w:val="24"/>
          <w:szCs w:val="24"/>
        </w:rPr>
        <w:t xml:space="preserve"> 0,02 proc. dydžio delspinigius, skaičiuojamus nuo laiku nesumokėtos sumos</w:t>
      </w:r>
      <w:r>
        <w:rPr>
          <w:rFonts w:ascii="Times New Roman" w:hAnsi="Times New Roman"/>
          <w:iCs/>
          <w:sz w:val="24"/>
          <w:szCs w:val="24"/>
        </w:rPr>
        <w:t xml:space="preserve"> (</w:t>
      </w:r>
      <w:r w:rsidRPr="009B1252">
        <w:rPr>
          <w:rFonts w:ascii="Times New Roman" w:hAnsi="Times New Roman"/>
          <w:iCs/>
          <w:sz w:val="24"/>
          <w:szCs w:val="24"/>
        </w:rPr>
        <w:t>Sutarties 15.12 papunkt</w:t>
      </w:r>
      <w:r>
        <w:rPr>
          <w:rFonts w:ascii="Times New Roman" w:hAnsi="Times New Roman"/>
          <w:iCs/>
          <w:sz w:val="24"/>
          <w:szCs w:val="24"/>
        </w:rPr>
        <w:t>is)</w:t>
      </w:r>
      <w:r w:rsidRPr="009B1252">
        <w:rPr>
          <w:rFonts w:ascii="Times New Roman" w:hAnsi="Times New Roman"/>
          <w:iCs/>
          <w:sz w:val="24"/>
          <w:szCs w:val="24"/>
        </w:rPr>
        <w:t>.</w:t>
      </w:r>
      <w:r w:rsidR="00DF27A8">
        <w:rPr>
          <w:rFonts w:ascii="Times New Roman" w:hAnsi="Times New Roman"/>
          <w:iCs/>
          <w:sz w:val="24"/>
          <w:szCs w:val="24"/>
        </w:rPr>
        <w:t xml:space="preserve"> </w:t>
      </w:r>
      <w:r w:rsidR="00196A16">
        <w:rPr>
          <w:rFonts w:ascii="Times New Roman" w:hAnsi="Times New Roman"/>
          <w:iCs/>
          <w:sz w:val="24"/>
          <w:szCs w:val="24"/>
        </w:rPr>
        <w:t xml:space="preserve">Dėl to ieškovė </w:t>
      </w:r>
      <w:r w:rsidR="00537738">
        <w:rPr>
          <w:rFonts w:ascii="Times New Roman" w:hAnsi="Times New Roman"/>
          <w:iCs/>
          <w:sz w:val="24"/>
          <w:szCs w:val="24"/>
        </w:rPr>
        <w:t xml:space="preserve">nuo atsakovės laiku neapmokėtų sąskaitų už atliktus darbus sumos apskaičiavo nurodyto dydžio delspinigius </w:t>
      </w:r>
      <w:r w:rsidR="007E298D">
        <w:rPr>
          <w:rFonts w:ascii="Times New Roman" w:hAnsi="Times New Roman"/>
          <w:iCs/>
          <w:sz w:val="24"/>
          <w:szCs w:val="24"/>
        </w:rPr>
        <w:t xml:space="preserve">(iš viso </w:t>
      </w:r>
      <w:r w:rsidR="007E298D" w:rsidRPr="00721D8C">
        <w:rPr>
          <w:rFonts w:ascii="Times New Roman" w:hAnsi="Times New Roman"/>
          <w:sz w:val="24"/>
          <w:szCs w:val="24"/>
        </w:rPr>
        <w:t>3</w:t>
      </w:r>
      <w:r w:rsidR="007E298D">
        <w:rPr>
          <w:rFonts w:ascii="Times New Roman" w:hAnsi="Times New Roman"/>
          <w:sz w:val="24"/>
          <w:szCs w:val="24"/>
        </w:rPr>
        <w:t xml:space="preserve"> </w:t>
      </w:r>
      <w:r w:rsidR="007E298D" w:rsidRPr="00721D8C">
        <w:rPr>
          <w:rFonts w:ascii="Times New Roman" w:hAnsi="Times New Roman"/>
          <w:sz w:val="24"/>
          <w:szCs w:val="24"/>
        </w:rPr>
        <w:t>782,37 Eur</w:t>
      </w:r>
      <w:r w:rsidR="007E298D">
        <w:rPr>
          <w:rFonts w:ascii="Times New Roman" w:hAnsi="Times New Roman"/>
          <w:sz w:val="24"/>
          <w:szCs w:val="24"/>
        </w:rPr>
        <w:t xml:space="preserve">) </w:t>
      </w:r>
      <w:r w:rsidR="00537738">
        <w:rPr>
          <w:rFonts w:ascii="Times New Roman" w:hAnsi="Times New Roman"/>
          <w:iCs/>
          <w:sz w:val="24"/>
          <w:szCs w:val="24"/>
        </w:rPr>
        <w:t xml:space="preserve">už pradelstas 180 dienų, atsižvelgdama į tokiam reikalavimui nustatytą sutrumpintą ieškinio senaties terminą </w:t>
      </w:r>
      <w:r w:rsidR="006066E4" w:rsidRPr="006066E4">
        <w:rPr>
          <w:rFonts w:ascii="Times New Roman" w:hAnsi="Times New Roman"/>
          <w:iCs/>
          <w:sz w:val="24"/>
          <w:szCs w:val="24"/>
        </w:rPr>
        <w:t xml:space="preserve">(CK 1.125 straipsnio 5 </w:t>
      </w:r>
      <w:r w:rsidR="006066E4">
        <w:rPr>
          <w:rFonts w:ascii="Times New Roman" w:hAnsi="Times New Roman"/>
          <w:iCs/>
          <w:sz w:val="24"/>
          <w:szCs w:val="24"/>
        </w:rPr>
        <w:t>dalis</w:t>
      </w:r>
      <w:r w:rsidR="006066E4" w:rsidRPr="006066E4">
        <w:rPr>
          <w:rFonts w:ascii="Times New Roman" w:hAnsi="Times New Roman"/>
          <w:iCs/>
          <w:sz w:val="24"/>
          <w:szCs w:val="24"/>
        </w:rPr>
        <w:t>).</w:t>
      </w:r>
      <w:r w:rsidR="00537738">
        <w:rPr>
          <w:rFonts w:ascii="Times New Roman" w:hAnsi="Times New Roman"/>
          <w:iCs/>
          <w:sz w:val="24"/>
          <w:szCs w:val="24"/>
        </w:rPr>
        <w:t xml:space="preserve"> </w:t>
      </w:r>
      <w:r w:rsidR="00DF27A8">
        <w:rPr>
          <w:rFonts w:ascii="Times New Roman" w:hAnsi="Times New Roman"/>
          <w:iCs/>
          <w:sz w:val="24"/>
          <w:szCs w:val="24"/>
        </w:rPr>
        <w:t xml:space="preserve">Atsakovė </w:t>
      </w:r>
      <w:r w:rsidR="006F2DE0">
        <w:rPr>
          <w:rFonts w:ascii="Times New Roman" w:hAnsi="Times New Roman"/>
          <w:iCs/>
          <w:sz w:val="24"/>
          <w:szCs w:val="24"/>
        </w:rPr>
        <w:t xml:space="preserve">neginčijo ieškovės </w:t>
      </w:r>
      <w:r w:rsidR="00134D7C">
        <w:rPr>
          <w:rFonts w:ascii="Times New Roman" w:hAnsi="Times New Roman"/>
          <w:iCs/>
          <w:sz w:val="24"/>
          <w:szCs w:val="24"/>
        </w:rPr>
        <w:t xml:space="preserve">nurodytos delspinigių sumos apskaičiavimo, o </w:t>
      </w:r>
      <w:r w:rsidR="00196A16">
        <w:rPr>
          <w:rFonts w:ascii="Times New Roman" w:hAnsi="Times New Roman"/>
          <w:iCs/>
          <w:sz w:val="24"/>
          <w:szCs w:val="24"/>
        </w:rPr>
        <w:t xml:space="preserve">nuo </w:t>
      </w:r>
      <w:r w:rsidR="00134D7C">
        <w:rPr>
          <w:rFonts w:ascii="Times New Roman" w:hAnsi="Times New Roman"/>
          <w:iCs/>
          <w:sz w:val="24"/>
          <w:szCs w:val="24"/>
        </w:rPr>
        <w:t xml:space="preserve">visų </w:t>
      </w:r>
      <w:r w:rsidR="00196A16">
        <w:rPr>
          <w:rFonts w:ascii="Times New Roman" w:hAnsi="Times New Roman"/>
          <w:iCs/>
          <w:sz w:val="24"/>
          <w:szCs w:val="24"/>
        </w:rPr>
        <w:t>ieškovės pareikštų reikalavimų</w:t>
      </w:r>
      <w:r w:rsidR="00517E16">
        <w:rPr>
          <w:rFonts w:ascii="Times New Roman" w:hAnsi="Times New Roman"/>
          <w:iCs/>
          <w:sz w:val="24"/>
          <w:szCs w:val="24"/>
        </w:rPr>
        <w:t xml:space="preserve"> (įskaitant ir reikalavimą priteisti delspinigius)</w:t>
      </w:r>
      <w:r w:rsidR="00196A16">
        <w:rPr>
          <w:rFonts w:ascii="Times New Roman" w:hAnsi="Times New Roman"/>
          <w:iCs/>
          <w:sz w:val="24"/>
          <w:szCs w:val="24"/>
        </w:rPr>
        <w:t xml:space="preserve"> gynėsi </w:t>
      </w:r>
      <w:r w:rsidR="007E298D">
        <w:rPr>
          <w:rFonts w:ascii="Times New Roman" w:hAnsi="Times New Roman"/>
          <w:iCs/>
          <w:sz w:val="24"/>
          <w:szCs w:val="24"/>
        </w:rPr>
        <w:t>keliais pagrindais: 1)</w:t>
      </w:r>
      <w:r w:rsidR="006B6F92">
        <w:rPr>
          <w:rFonts w:ascii="Times New Roman" w:hAnsi="Times New Roman"/>
          <w:iCs/>
          <w:sz w:val="24"/>
          <w:szCs w:val="24"/>
        </w:rPr>
        <w:t> </w:t>
      </w:r>
      <w:r w:rsidR="007E298D">
        <w:rPr>
          <w:rFonts w:ascii="Times New Roman" w:hAnsi="Times New Roman"/>
          <w:iCs/>
          <w:sz w:val="24"/>
          <w:szCs w:val="24"/>
        </w:rPr>
        <w:t>atsakovės, kaip užsakovės, teise pagal Sutartį sulaikyti dalį mokėjimų</w:t>
      </w:r>
      <w:r w:rsidR="00514C17">
        <w:rPr>
          <w:rFonts w:ascii="Times New Roman" w:hAnsi="Times New Roman"/>
          <w:iCs/>
          <w:sz w:val="24"/>
          <w:szCs w:val="24"/>
        </w:rPr>
        <w:t xml:space="preserve"> (t. y. </w:t>
      </w:r>
      <w:r w:rsidR="00514C17" w:rsidRPr="00514C17">
        <w:rPr>
          <w:rFonts w:ascii="Times New Roman" w:hAnsi="Times New Roman"/>
          <w:iCs/>
          <w:sz w:val="24"/>
          <w:szCs w:val="24"/>
        </w:rPr>
        <w:t>16</w:t>
      </w:r>
      <w:r w:rsidR="00514C17">
        <w:rPr>
          <w:rFonts w:ascii="Times New Roman" w:hAnsi="Times New Roman"/>
          <w:iCs/>
          <w:sz w:val="24"/>
          <w:szCs w:val="24"/>
        </w:rPr>
        <w:t xml:space="preserve"> </w:t>
      </w:r>
      <w:r w:rsidR="00514C17" w:rsidRPr="00514C17">
        <w:rPr>
          <w:rFonts w:ascii="Times New Roman" w:hAnsi="Times New Roman"/>
          <w:iCs/>
          <w:sz w:val="24"/>
          <w:szCs w:val="24"/>
        </w:rPr>
        <w:t>360,56 Eur</w:t>
      </w:r>
      <w:r w:rsidR="00514C17">
        <w:rPr>
          <w:rFonts w:ascii="Times New Roman" w:hAnsi="Times New Roman"/>
          <w:iCs/>
          <w:sz w:val="24"/>
          <w:szCs w:val="24"/>
        </w:rPr>
        <w:t>)</w:t>
      </w:r>
      <w:r w:rsidR="007E298D">
        <w:rPr>
          <w:rFonts w:ascii="Times New Roman" w:hAnsi="Times New Roman"/>
          <w:iCs/>
          <w:sz w:val="24"/>
          <w:szCs w:val="24"/>
        </w:rPr>
        <w:t xml:space="preserve">, taip pat </w:t>
      </w:r>
      <w:r w:rsidR="00514C17">
        <w:rPr>
          <w:rFonts w:ascii="Times New Roman" w:hAnsi="Times New Roman"/>
          <w:iCs/>
          <w:sz w:val="24"/>
          <w:szCs w:val="24"/>
        </w:rPr>
        <w:t xml:space="preserve">tuo, kad ieškovė nepagrįstai į skolą įskaičiavo atsakovės sulaikytą </w:t>
      </w:r>
      <w:r w:rsidR="00514C17" w:rsidRPr="00514C17">
        <w:rPr>
          <w:rFonts w:ascii="Times New Roman" w:hAnsi="Times New Roman"/>
          <w:iCs/>
          <w:sz w:val="24"/>
          <w:szCs w:val="24"/>
        </w:rPr>
        <w:t>3</w:t>
      </w:r>
      <w:r w:rsidR="00514C17">
        <w:rPr>
          <w:rFonts w:ascii="Times New Roman" w:hAnsi="Times New Roman"/>
          <w:iCs/>
          <w:sz w:val="24"/>
          <w:szCs w:val="24"/>
        </w:rPr>
        <w:t xml:space="preserve"> </w:t>
      </w:r>
      <w:r w:rsidR="00514C17" w:rsidRPr="00514C17">
        <w:rPr>
          <w:rFonts w:ascii="Times New Roman" w:hAnsi="Times New Roman"/>
          <w:iCs/>
          <w:sz w:val="24"/>
          <w:szCs w:val="24"/>
        </w:rPr>
        <w:t xml:space="preserve">252,38 Eur </w:t>
      </w:r>
      <w:r w:rsidR="00514C17">
        <w:rPr>
          <w:rFonts w:ascii="Times New Roman" w:hAnsi="Times New Roman"/>
          <w:iCs/>
          <w:sz w:val="24"/>
          <w:szCs w:val="24"/>
        </w:rPr>
        <w:t>sumą už atliktus darbus kitame objekte (Linkmenų</w:t>
      </w:r>
      <w:r w:rsidR="00517E16">
        <w:rPr>
          <w:rFonts w:ascii="Times New Roman" w:hAnsi="Times New Roman"/>
          <w:iCs/>
          <w:sz w:val="24"/>
          <w:szCs w:val="24"/>
        </w:rPr>
        <w:t xml:space="preserve"> </w:t>
      </w:r>
      <w:r w:rsidR="00514C17">
        <w:rPr>
          <w:rFonts w:ascii="Times New Roman" w:hAnsi="Times New Roman"/>
          <w:iCs/>
          <w:sz w:val="24"/>
          <w:szCs w:val="24"/>
        </w:rPr>
        <w:t>g.)</w:t>
      </w:r>
      <w:r w:rsidR="002835D4">
        <w:rPr>
          <w:rFonts w:ascii="Times New Roman" w:hAnsi="Times New Roman"/>
          <w:iCs/>
          <w:sz w:val="24"/>
          <w:szCs w:val="24"/>
        </w:rPr>
        <w:t>, dėl kurių ginčas šioje byloje nekeliamas; 2)</w:t>
      </w:r>
      <w:r w:rsidR="006B6F92">
        <w:rPr>
          <w:rFonts w:ascii="Times New Roman" w:hAnsi="Times New Roman"/>
          <w:iCs/>
          <w:sz w:val="24"/>
          <w:szCs w:val="24"/>
        </w:rPr>
        <w:t> </w:t>
      </w:r>
      <w:r w:rsidR="002835D4">
        <w:rPr>
          <w:rFonts w:ascii="Times New Roman" w:hAnsi="Times New Roman"/>
          <w:iCs/>
          <w:sz w:val="24"/>
          <w:szCs w:val="24"/>
        </w:rPr>
        <w:t xml:space="preserve">atsakovės atliktais priešpriešinių reikalavimų įskaitymais (t. y. dėl </w:t>
      </w:r>
      <w:r w:rsidR="006F2DE0" w:rsidRPr="003452EB">
        <w:rPr>
          <w:rFonts w:ascii="Times New Roman" w:hAnsi="Times New Roman"/>
          <w:sz w:val="24"/>
          <w:szCs w:val="24"/>
        </w:rPr>
        <w:t>94 044,81 Eur delspinigių</w:t>
      </w:r>
      <w:r w:rsidR="006F2DE0">
        <w:rPr>
          <w:rFonts w:ascii="Times New Roman" w:hAnsi="Times New Roman"/>
          <w:sz w:val="24"/>
          <w:szCs w:val="24"/>
        </w:rPr>
        <w:t xml:space="preserve"> už laiku neatliktus darbus ir dėl </w:t>
      </w:r>
      <w:r w:rsidR="006F2DE0" w:rsidRPr="003452EB">
        <w:rPr>
          <w:rFonts w:ascii="Times New Roman" w:hAnsi="Times New Roman"/>
          <w:sz w:val="24"/>
          <w:szCs w:val="24"/>
        </w:rPr>
        <w:t>93</w:t>
      </w:r>
      <w:r w:rsidR="00FE20D4">
        <w:rPr>
          <w:rFonts w:ascii="Times New Roman" w:hAnsi="Times New Roman"/>
          <w:sz w:val="24"/>
          <w:szCs w:val="24"/>
        </w:rPr>
        <w:t xml:space="preserve"> </w:t>
      </w:r>
      <w:r w:rsidR="006F2DE0" w:rsidRPr="003452EB">
        <w:rPr>
          <w:rFonts w:ascii="Times New Roman" w:hAnsi="Times New Roman"/>
          <w:sz w:val="24"/>
          <w:szCs w:val="24"/>
        </w:rPr>
        <w:t>174,45 Eur</w:t>
      </w:r>
      <w:r w:rsidR="006F2DE0">
        <w:rPr>
          <w:rFonts w:ascii="Times New Roman" w:hAnsi="Times New Roman"/>
          <w:sz w:val="24"/>
          <w:szCs w:val="24"/>
        </w:rPr>
        <w:t xml:space="preserve"> skolos už atsakovės nupirktas medžiagas).</w:t>
      </w:r>
    </w:p>
    <w:p w14:paraId="7A807F67" w14:textId="07ED2095" w:rsidR="000E19C7" w:rsidRDefault="0041734D">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Priešpriešinio reikalavimo įskaitymas yra vienas iš </w:t>
      </w:r>
      <w:r w:rsidR="00AB7680">
        <w:rPr>
          <w:rFonts w:ascii="Times New Roman" w:hAnsi="Times New Roman"/>
          <w:sz w:val="24"/>
          <w:szCs w:val="24"/>
        </w:rPr>
        <w:t xml:space="preserve">įstatyme nustatytų </w:t>
      </w:r>
      <w:r w:rsidR="00AB7680" w:rsidRPr="00AB7680">
        <w:rPr>
          <w:rFonts w:ascii="Times New Roman" w:hAnsi="Times New Roman"/>
          <w:sz w:val="24"/>
          <w:szCs w:val="24"/>
        </w:rPr>
        <w:t xml:space="preserve">prievolės pasibaigimo būdų </w:t>
      </w:r>
      <w:r>
        <w:rPr>
          <w:rFonts w:ascii="Times New Roman" w:hAnsi="Times New Roman"/>
          <w:sz w:val="24"/>
          <w:szCs w:val="24"/>
        </w:rPr>
        <w:t>(CK</w:t>
      </w:r>
      <w:r w:rsidR="00AB7680">
        <w:rPr>
          <w:rFonts w:ascii="Times New Roman" w:hAnsi="Times New Roman"/>
          <w:sz w:val="24"/>
          <w:szCs w:val="24"/>
        </w:rPr>
        <w:t xml:space="preserve"> </w:t>
      </w:r>
      <w:r>
        <w:rPr>
          <w:rFonts w:ascii="Times New Roman" w:hAnsi="Times New Roman"/>
          <w:sz w:val="24"/>
          <w:szCs w:val="24"/>
        </w:rPr>
        <w:t>6.130</w:t>
      </w:r>
      <w:r w:rsidR="00AB7680">
        <w:rPr>
          <w:rFonts w:ascii="Times New Roman" w:hAnsi="Times New Roman"/>
          <w:sz w:val="24"/>
          <w:szCs w:val="24"/>
        </w:rPr>
        <w:t xml:space="preserve"> </w:t>
      </w:r>
      <w:r>
        <w:rPr>
          <w:rFonts w:ascii="Times New Roman" w:hAnsi="Times New Roman"/>
          <w:sz w:val="24"/>
          <w:szCs w:val="24"/>
        </w:rPr>
        <w:t>straipsnio 1 dalis).</w:t>
      </w:r>
      <w:r w:rsidR="00AF05E0">
        <w:rPr>
          <w:rFonts w:ascii="Times New Roman" w:hAnsi="Times New Roman"/>
          <w:sz w:val="24"/>
          <w:szCs w:val="24"/>
        </w:rPr>
        <w:t xml:space="preserve"> </w:t>
      </w:r>
      <w:r w:rsidR="000E19C7" w:rsidRPr="000E19C7">
        <w:rPr>
          <w:rFonts w:ascii="Times New Roman" w:hAnsi="Times New Roman"/>
          <w:sz w:val="24"/>
          <w:szCs w:val="24"/>
        </w:rPr>
        <w:t>Kaip nurodoma kasacinio teismo praktikoje, įskaitymas – vienašalis sandoris, jam pakanka vienos prievolės šalies pareiškimo, kuriuo apie įskaitymą pranešama kitai šaliai (CK 6.131 straipsnio 1 dalis)</w:t>
      </w:r>
      <w:r w:rsidR="00682342">
        <w:rPr>
          <w:rFonts w:ascii="Times New Roman" w:hAnsi="Times New Roman"/>
          <w:sz w:val="24"/>
          <w:szCs w:val="24"/>
        </w:rPr>
        <w:t xml:space="preserve">. </w:t>
      </w:r>
      <w:r w:rsidR="00682342" w:rsidRPr="00682342">
        <w:rPr>
          <w:rFonts w:ascii="Times New Roman" w:hAnsi="Times New Roman"/>
          <w:sz w:val="24"/>
          <w:szCs w:val="24"/>
        </w:rPr>
        <w:t>Įskaitymo teisinės pasekmės atsiranda, t. y. prievolė pasibaigia nepriklausomai nuo kitos prievolės šalies valios ir požiūrio į tokį kontrahento veiksmą, jei kitai prievolės šaliai kontrahentas praneša apie šį teisinį veiksmą ir egzistuoja CK</w:t>
      </w:r>
      <w:r w:rsidR="00682342">
        <w:rPr>
          <w:rFonts w:ascii="Times New Roman" w:hAnsi="Times New Roman"/>
          <w:sz w:val="24"/>
          <w:szCs w:val="24"/>
        </w:rPr>
        <w:t> </w:t>
      </w:r>
      <w:r w:rsidR="00682342" w:rsidRPr="00682342">
        <w:rPr>
          <w:rFonts w:ascii="Times New Roman" w:hAnsi="Times New Roman"/>
          <w:sz w:val="24"/>
          <w:szCs w:val="24"/>
        </w:rPr>
        <w:t>6.130</w:t>
      </w:r>
      <w:r w:rsidR="00682342">
        <w:rPr>
          <w:rFonts w:ascii="Times New Roman" w:hAnsi="Times New Roman"/>
          <w:sz w:val="24"/>
          <w:szCs w:val="24"/>
        </w:rPr>
        <w:t> </w:t>
      </w:r>
      <w:r w:rsidR="00682342" w:rsidRPr="00682342">
        <w:rPr>
          <w:rFonts w:ascii="Times New Roman" w:hAnsi="Times New Roman"/>
          <w:sz w:val="24"/>
          <w:szCs w:val="24"/>
        </w:rPr>
        <w:t xml:space="preserve">straipsnyje įtvirtintos įskaitymo sąlygos </w:t>
      </w:r>
      <w:r w:rsidR="00682342">
        <w:rPr>
          <w:rFonts w:ascii="Times New Roman" w:hAnsi="Times New Roman"/>
          <w:sz w:val="24"/>
          <w:szCs w:val="24"/>
        </w:rPr>
        <w:t xml:space="preserve">(žr., pvz., </w:t>
      </w:r>
      <w:r w:rsidR="00682342" w:rsidRPr="00682342">
        <w:rPr>
          <w:rFonts w:ascii="Times New Roman" w:hAnsi="Times New Roman"/>
          <w:sz w:val="24"/>
          <w:szCs w:val="24"/>
        </w:rPr>
        <w:t>Lietuvos Aukščiausiojo Teismo 2019 m. lapkričio 14 d. nutarti</w:t>
      </w:r>
      <w:r w:rsidR="00682342">
        <w:rPr>
          <w:rFonts w:ascii="Times New Roman" w:hAnsi="Times New Roman"/>
          <w:sz w:val="24"/>
          <w:szCs w:val="24"/>
        </w:rPr>
        <w:t>e</w:t>
      </w:r>
      <w:r w:rsidR="00682342" w:rsidRPr="00682342">
        <w:rPr>
          <w:rFonts w:ascii="Times New Roman" w:hAnsi="Times New Roman"/>
          <w:sz w:val="24"/>
          <w:szCs w:val="24"/>
        </w:rPr>
        <w:t>s civilinėje byloje Nr. e3K-3-335-469/2019</w:t>
      </w:r>
      <w:r w:rsidR="00682342">
        <w:rPr>
          <w:rFonts w:ascii="Times New Roman" w:hAnsi="Times New Roman"/>
          <w:sz w:val="24"/>
          <w:szCs w:val="24"/>
        </w:rPr>
        <w:t xml:space="preserve"> 28 punktą)</w:t>
      </w:r>
      <w:r w:rsidR="000E19C7" w:rsidRPr="000E19C7">
        <w:rPr>
          <w:rFonts w:ascii="Times New Roman" w:hAnsi="Times New Roman"/>
          <w:sz w:val="24"/>
          <w:szCs w:val="24"/>
        </w:rPr>
        <w:t>.</w:t>
      </w:r>
      <w:r w:rsidR="00682342" w:rsidRPr="00682342">
        <w:t xml:space="preserve"> </w:t>
      </w:r>
      <w:r w:rsidR="00682342" w:rsidRPr="00682342">
        <w:rPr>
          <w:rFonts w:ascii="Times New Roman" w:hAnsi="Times New Roman"/>
          <w:sz w:val="24"/>
          <w:szCs w:val="24"/>
        </w:rPr>
        <w:t>Nors įskaitymas atliekamas nepriklausomai nuo to, sutinka kita prievolės šalis su tokiu prievolės pasibaigimo būdu ar ne, kita prievolės šalis turi teisę ginčyti įskaitymo pagrįstumą teisme, įrodinėdama, kad nebuvo įstatyme nustatytų sąlygų, būtinų atliekant įskaitymą (Lietuvos Aukščiausiojo Teismo 2018 m. gruodžio 20 d. nutartis civilinėje byloje Nr. e3K-3-514-219/2018, 32 punktas).</w:t>
      </w:r>
    </w:p>
    <w:p w14:paraId="2BCF67EB" w14:textId="4ED26535" w:rsidR="007228A7" w:rsidRDefault="00682342">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lastRenderedPageBreak/>
        <w:t>T</w:t>
      </w:r>
      <w:r w:rsidR="00AF05E0">
        <w:rPr>
          <w:rFonts w:ascii="Times New Roman" w:hAnsi="Times New Roman"/>
          <w:sz w:val="24"/>
          <w:szCs w:val="24"/>
        </w:rPr>
        <w:t>eismui pripažinus įskaitymą visą ar iš dalies</w:t>
      </w:r>
      <w:r w:rsidR="008F000A">
        <w:rPr>
          <w:rFonts w:ascii="Times New Roman" w:hAnsi="Times New Roman"/>
          <w:sz w:val="24"/>
          <w:szCs w:val="24"/>
        </w:rPr>
        <w:t xml:space="preserve"> neteisėtu, toks vienašalis sandoris laik</w:t>
      </w:r>
      <w:r w:rsidR="00A1131C">
        <w:rPr>
          <w:rFonts w:ascii="Times New Roman" w:hAnsi="Times New Roman"/>
          <w:sz w:val="24"/>
          <w:szCs w:val="24"/>
        </w:rPr>
        <w:t>omas</w:t>
      </w:r>
      <w:r w:rsidR="008F000A">
        <w:rPr>
          <w:rFonts w:ascii="Times New Roman" w:hAnsi="Times New Roman"/>
          <w:sz w:val="24"/>
          <w:szCs w:val="24"/>
        </w:rPr>
        <w:t xml:space="preserve"> </w:t>
      </w:r>
      <w:r w:rsidR="008F000A" w:rsidRPr="008F000A">
        <w:rPr>
          <w:rFonts w:ascii="Times New Roman" w:hAnsi="Times New Roman"/>
          <w:sz w:val="24"/>
          <w:szCs w:val="24"/>
        </w:rPr>
        <w:t xml:space="preserve">negaliojančiu </w:t>
      </w:r>
      <w:r w:rsidR="008F000A" w:rsidRPr="008F000A">
        <w:rPr>
          <w:rFonts w:ascii="Times New Roman" w:hAnsi="Times New Roman"/>
          <w:i/>
          <w:iCs/>
          <w:sz w:val="24"/>
          <w:szCs w:val="24"/>
        </w:rPr>
        <w:t>ab initio</w:t>
      </w:r>
      <w:r w:rsidR="008F000A" w:rsidRPr="008F000A">
        <w:rPr>
          <w:rFonts w:ascii="Times New Roman" w:hAnsi="Times New Roman"/>
          <w:sz w:val="24"/>
          <w:szCs w:val="24"/>
        </w:rPr>
        <w:t xml:space="preserve"> (nuo jo sudarymo momento)</w:t>
      </w:r>
      <w:r w:rsidR="00AF05E0">
        <w:rPr>
          <w:rFonts w:ascii="Times New Roman" w:hAnsi="Times New Roman"/>
          <w:sz w:val="24"/>
          <w:szCs w:val="24"/>
        </w:rPr>
        <w:t xml:space="preserve"> </w:t>
      </w:r>
      <w:r w:rsidR="00A1131C">
        <w:rPr>
          <w:rFonts w:ascii="Times New Roman" w:hAnsi="Times New Roman"/>
          <w:sz w:val="24"/>
          <w:szCs w:val="24"/>
        </w:rPr>
        <w:t>(CK 1.95 straipsnio 1 dalis). Taigi, a</w:t>
      </w:r>
      <w:r w:rsidR="00AF05E0">
        <w:rPr>
          <w:rFonts w:ascii="Times New Roman" w:hAnsi="Times New Roman"/>
          <w:sz w:val="24"/>
          <w:szCs w:val="24"/>
        </w:rPr>
        <w:t xml:space="preserve">titinkama prievolė ar jos dalis, kurią buvo siekiama užbaigti </w:t>
      </w:r>
      <w:r w:rsidR="007228A7">
        <w:rPr>
          <w:rFonts w:ascii="Times New Roman" w:hAnsi="Times New Roman"/>
          <w:sz w:val="24"/>
          <w:szCs w:val="24"/>
        </w:rPr>
        <w:t>minėtu</w:t>
      </w:r>
      <w:r w:rsidR="00AF05E0">
        <w:rPr>
          <w:rFonts w:ascii="Times New Roman" w:hAnsi="Times New Roman"/>
          <w:sz w:val="24"/>
          <w:szCs w:val="24"/>
        </w:rPr>
        <w:t xml:space="preserve"> būdu, </w:t>
      </w:r>
      <w:r w:rsidR="00AB7680">
        <w:rPr>
          <w:rFonts w:ascii="Times New Roman" w:hAnsi="Times New Roman"/>
          <w:sz w:val="24"/>
          <w:szCs w:val="24"/>
        </w:rPr>
        <w:t>laikoma galiojančia.</w:t>
      </w:r>
    </w:p>
    <w:p w14:paraId="5AFB6B16" w14:textId="63CB843B" w:rsidR="00EC41E6" w:rsidRDefault="00C33A61">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Nagrinėjamu atveju </w:t>
      </w:r>
      <w:r w:rsidRPr="001A75A5">
        <w:rPr>
          <w:rFonts w:ascii="Times New Roman" w:hAnsi="Times New Roman"/>
          <w:iCs/>
          <w:sz w:val="24"/>
          <w:szCs w:val="24"/>
        </w:rPr>
        <w:t xml:space="preserve">pirmosios </w:t>
      </w:r>
      <w:r>
        <w:rPr>
          <w:rFonts w:ascii="Times New Roman" w:hAnsi="Times New Roman"/>
          <w:iCs/>
          <w:sz w:val="24"/>
          <w:szCs w:val="24"/>
        </w:rPr>
        <w:t xml:space="preserve">ir apeliacinės </w:t>
      </w:r>
      <w:r w:rsidRPr="001A75A5">
        <w:rPr>
          <w:rFonts w:ascii="Times New Roman" w:hAnsi="Times New Roman"/>
          <w:iCs/>
          <w:sz w:val="24"/>
          <w:szCs w:val="24"/>
        </w:rPr>
        <w:t>instancijos teism</w:t>
      </w:r>
      <w:r>
        <w:rPr>
          <w:rFonts w:ascii="Times New Roman" w:hAnsi="Times New Roman"/>
          <w:iCs/>
          <w:sz w:val="24"/>
          <w:szCs w:val="24"/>
        </w:rPr>
        <w:t>ai</w:t>
      </w:r>
      <w:r w:rsidRPr="001A75A5">
        <w:rPr>
          <w:rFonts w:ascii="Times New Roman" w:hAnsi="Times New Roman"/>
          <w:iCs/>
          <w:sz w:val="24"/>
          <w:szCs w:val="24"/>
        </w:rPr>
        <w:t xml:space="preserve"> atsakovės atliktus vienašalius įskaitymus pripažino iš dalies negaliojančiais ir priteisė ieškovei iš atsakovės </w:t>
      </w:r>
      <w:r w:rsidR="00E64B4B">
        <w:rPr>
          <w:rFonts w:ascii="Times New Roman" w:hAnsi="Times New Roman"/>
          <w:iCs/>
          <w:sz w:val="24"/>
          <w:szCs w:val="24"/>
        </w:rPr>
        <w:t xml:space="preserve">atitinkamo dydžio </w:t>
      </w:r>
      <w:r w:rsidRPr="001A75A5">
        <w:rPr>
          <w:rFonts w:ascii="Times New Roman" w:hAnsi="Times New Roman"/>
          <w:iCs/>
          <w:sz w:val="24"/>
          <w:szCs w:val="24"/>
        </w:rPr>
        <w:t>skolą už atliktus darbus</w:t>
      </w:r>
      <w:r w:rsidR="00233505">
        <w:rPr>
          <w:rFonts w:ascii="Times New Roman" w:hAnsi="Times New Roman"/>
          <w:iCs/>
          <w:sz w:val="24"/>
          <w:szCs w:val="24"/>
        </w:rPr>
        <w:t xml:space="preserve">. </w:t>
      </w:r>
      <w:r w:rsidR="007228A7">
        <w:rPr>
          <w:rFonts w:ascii="Times New Roman" w:hAnsi="Times New Roman"/>
          <w:iCs/>
          <w:sz w:val="24"/>
          <w:szCs w:val="24"/>
        </w:rPr>
        <w:t>Teisėjų kolegija, atsižvelgdama į tai, kas pirmiau išdėstyta</w:t>
      </w:r>
      <w:r w:rsidR="0092441E">
        <w:rPr>
          <w:rFonts w:ascii="Times New Roman" w:hAnsi="Times New Roman"/>
          <w:iCs/>
          <w:sz w:val="24"/>
          <w:szCs w:val="24"/>
        </w:rPr>
        <w:t xml:space="preserve"> šioje nutartyje</w:t>
      </w:r>
      <w:r w:rsidR="007228A7">
        <w:rPr>
          <w:rFonts w:ascii="Times New Roman" w:hAnsi="Times New Roman"/>
          <w:iCs/>
          <w:sz w:val="24"/>
          <w:szCs w:val="24"/>
        </w:rPr>
        <w:t>, konstatuoja, kad</w:t>
      </w:r>
      <w:r w:rsidR="00233505">
        <w:rPr>
          <w:rFonts w:ascii="Times New Roman" w:hAnsi="Times New Roman"/>
          <w:iCs/>
          <w:sz w:val="24"/>
          <w:szCs w:val="24"/>
        </w:rPr>
        <w:t xml:space="preserve"> </w:t>
      </w:r>
      <w:r w:rsidR="00CD29F8">
        <w:rPr>
          <w:rFonts w:ascii="Times New Roman" w:hAnsi="Times New Roman"/>
          <w:iCs/>
          <w:sz w:val="24"/>
          <w:szCs w:val="24"/>
        </w:rPr>
        <w:t>ieškovės reikalavimas dėl skolos priteisimo iš dalies pagrįstas,</w:t>
      </w:r>
      <w:r w:rsidR="007228A7">
        <w:rPr>
          <w:rFonts w:ascii="Times New Roman" w:hAnsi="Times New Roman"/>
          <w:iCs/>
          <w:sz w:val="24"/>
          <w:szCs w:val="24"/>
        </w:rPr>
        <w:t xml:space="preserve"> todėl</w:t>
      </w:r>
      <w:r w:rsidR="00CD29F8">
        <w:rPr>
          <w:rFonts w:ascii="Times New Roman" w:hAnsi="Times New Roman"/>
          <w:iCs/>
          <w:sz w:val="24"/>
          <w:szCs w:val="24"/>
        </w:rPr>
        <w:t xml:space="preserve"> ji pagal Sutartį turi teisę skaičiuoti delspinigius už laiku neįvykdytą pagrindinę prievolę</w:t>
      </w:r>
      <w:r w:rsidR="008333E2" w:rsidRPr="008333E2">
        <w:t xml:space="preserve"> </w:t>
      </w:r>
      <w:r w:rsidR="008333E2" w:rsidRPr="008333E2">
        <w:rPr>
          <w:rFonts w:ascii="Times New Roman" w:hAnsi="Times New Roman"/>
          <w:iCs/>
          <w:sz w:val="24"/>
          <w:szCs w:val="24"/>
        </w:rPr>
        <w:t>nuo to momento, kai buvo pažeista prievolė</w:t>
      </w:r>
      <w:r w:rsidR="00CD29F8">
        <w:rPr>
          <w:rFonts w:ascii="Times New Roman" w:hAnsi="Times New Roman"/>
          <w:iCs/>
          <w:sz w:val="24"/>
          <w:szCs w:val="24"/>
        </w:rPr>
        <w:t>. Dėl to</w:t>
      </w:r>
      <w:r w:rsidR="00E64B4B">
        <w:rPr>
          <w:rFonts w:ascii="Times New Roman" w:hAnsi="Times New Roman"/>
          <w:iCs/>
          <w:sz w:val="24"/>
          <w:szCs w:val="24"/>
        </w:rPr>
        <w:t>,</w:t>
      </w:r>
      <w:r w:rsidR="00CD29F8">
        <w:rPr>
          <w:rFonts w:ascii="Times New Roman" w:hAnsi="Times New Roman"/>
          <w:iCs/>
          <w:sz w:val="24"/>
          <w:szCs w:val="24"/>
        </w:rPr>
        <w:t xml:space="preserve"> t</w:t>
      </w:r>
      <w:r w:rsidR="00233505">
        <w:rPr>
          <w:rFonts w:ascii="Times New Roman" w:hAnsi="Times New Roman"/>
          <w:iCs/>
          <w:sz w:val="24"/>
          <w:szCs w:val="24"/>
        </w:rPr>
        <w:t>eisėjų kolegij</w:t>
      </w:r>
      <w:r w:rsidR="00E64B4B">
        <w:rPr>
          <w:rFonts w:ascii="Times New Roman" w:hAnsi="Times New Roman"/>
          <w:iCs/>
          <w:sz w:val="24"/>
          <w:szCs w:val="24"/>
        </w:rPr>
        <w:t>os vertinimu,</w:t>
      </w:r>
      <w:r w:rsidR="00233505">
        <w:rPr>
          <w:rFonts w:ascii="Times New Roman" w:hAnsi="Times New Roman"/>
          <w:iCs/>
          <w:sz w:val="24"/>
          <w:szCs w:val="24"/>
        </w:rPr>
        <w:t xml:space="preserve"> apeliacinės instancijos teism</w:t>
      </w:r>
      <w:r w:rsidR="00E64B4B">
        <w:rPr>
          <w:rFonts w:ascii="Times New Roman" w:hAnsi="Times New Roman"/>
          <w:iCs/>
          <w:sz w:val="24"/>
          <w:szCs w:val="24"/>
        </w:rPr>
        <w:t>as</w:t>
      </w:r>
      <w:r w:rsidR="00233505">
        <w:rPr>
          <w:rFonts w:ascii="Times New Roman" w:hAnsi="Times New Roman"/>
          <w:iCs/>
          <w:sz w:val="24"/>
          <w:szCs w:val="24"/>
        </w:rPr>
        <w:t xml:space="preserve"> </w:t>
      </w:r>
      <w:r w:rsidR="00E64B4B">
        <w:rPr>
          <w:rFonts w:ascii="Times New Roman" w:hAnsi="Times New Roman"/>
          <w:iCs/>
          <w:sz w:val="24"/>
          <w:szCs w:val="24"/>
        </w:rPr>
        <w:t>pagrįstai atmetė</w:t>
      </w:r>
      <w:r w:rsidR="00233505">
        <w:rPr>
          <w:rFonts w:ascii="Times New Roman" w:hAnsi="Times New Roman"/>
          <w:iCs/>
          <w:sz w:val="24"/>
          <w:szCs w:val="24"/>
        </w:rPr>
        <w:t xml:space="preserve"> </w:t>
      </w:r>
      <w:r w:rsidR="007228A7" w:rsidRPr="007228A7">
        <w:rPr>
          <w:rFonts w:ascii="Times New Roman" w:hAnsi="Times New Roman"/>
          <w:iCs/>
          <w:sz w:val="24"/>
          <w:szCs w:val="24"/>
        </w:rPr>
        <w:t>atsakovės argument</w:t>
      </w:r>
      <w:r w:rsidR="00E64B4B">
        <w:rPr>
          <w:rFonts w:ascii="Times New Roman" w:hAnsi="Times New Roman"/>
          <w:iCs/>
          <w:sz w:val="24"/>
          <w:szCs w:val="24"/>
        </w:rPr>
        <w:t>us</w:t>
      </w:r>
      <w:r w:rsidR="007228A7" w:rsidRPr="007228A7">
        <w:rPr>
          <w:rFonts w:ascii="Times New Roman" w:hAnsi="Times New Roman"/>
          <w:iCs/>
          <w:sz w:val="24"/>
          <w:szCs w:val="24"/>
        </w:rPr>
        <w:t xml:space="preserve">, </w:t>
      </w:r>
      <w:r w:rsidR="00E64B4B">
        <w:rPr>
          <w:rFonts w:ascii="Times New Roman" w:hAnsi="Times New Roman"/>
          <w:iCs/>
          <w:sz w:val="24"/>
          <w:szCs w:val="24"/>
        </w:rPr>
        <w:t>kad</w:t>
      </w:r>
      <w:r w:rsidR="007228A7" w:rsidRPr="007228A7">
        <w:rPr>
          <w:rFonts w:ascii="Times New Roman" w:hAnsi="Times New Roman"/>
          <w:iCs/>
          <w:sz w:val="24"/>
          <w:szCs w:val="24"/>
        </w:rPr>
        <w:t xml:space="preserve"> </w:t>
      </w:r>
      <w:r w:rsidR="00E64B4B">
        <w:rPr>
          <w:rFonts w:ascii="Times New Roman" w:hAnsi="Times New Roman"/>
          <w:iCs/>
          <w:sz w:val="24"/>
          <w:szCs w:val="24"/>
        </w:rPr>
        <w:t>jos</w:t>
      </w:r>
      <w:r w:rsidR="007228A7" w:rsidRPr="007228A7">
        <w:rPr>
          <w:rFonts w:ascii="Times New Roman" w:hAnsi="Times New Roman"/>
          <w:iCs/>
          <w:sz w:val="24"/>
          <w:szCs w:val="24"/>
        </w:rPr>
        <w:t xml:space="preserve"> skola ieškovei atsirado tik po teismo sprendimo priėmimo ir dėl to ieškovė neturėjo teisės į delspinigius.</w:t>
      </w:r>
    </w:p>
    <w:p w14:paraId="627CDE51" w14:textId="6BEBDC43" w:rsidR="00C33A61" w:rsidRDefault="0092441E">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Pažymėtina, kad kasaciniame skunde neteisingai nurodoma, </w:t>
      </w:r>
      <w:r w:rsidR="00C557AE">
        <w:rPr>
          <w:rFonts w:ascii="Times New Roman" w:hAnsi="Times New Roman"/>
          <w:sz w:val="24"/>
          <w:szCs w:val="24"/>
        </w:rPr>
        <w:t>jog</w:t>
      </w:r>
      <w:r>
        <w:rPr>
          <w:rFonts w:ascii="Times New Roman" w:hAnsi="Times New Roman"/>
          <w:sz w:val="24"/>
          <w:szCs w:val="24"/>
        </w:rPr>
        <w:t xml:space="preserve"> </w:t>
      </w:r>
      <w:r w:rsidR="00C557AE">
        <w:rPr>
          <w:rFonts w:ascii="Times New Roman" w:hAnsi="Times New Roman"/>
          <w:sz w:val="24"/>
          <w:szCs w:val="24"/>
        </w:rPr>
        <w:t xml:space="preserve">kasacinis teismas laikosi pozicijos, kad </w:t>
      </w:r>
      <w:r w:rsidR="00C557AE" w:rsidRPr="006B7016">
        <w:rPr>
          <w:rFonts w:ascii="Times New Roman" w:hAnsi="Times New Roman"/>
          <w:sz w:val="24"/>
          <w:szCs w:val="24"/>
        </w:rPr>
        <w:t>kai ginčas dėl pagrindinės prievolės yra esminis, delspinigių priteisimas už laikotarpį, kai ši prievolė buvo ginčijama, yra nepagrįstas</w:t>
      </w:r>
      <w:r w:rsidR="00C557AE">
        <w:rPr>
          <w:rFonts w:ascii="Times New Roman" w:hAnsi="Times New Roman"/>
          <w:sz w:val="24"/>
          <w:szCs w:val="24"/>
        </w:rPr>
        <w:t>. Atsakovė remiasi Lietuvos Aukščiausiojo Teismo</w:t>
      </w:r>
      <w:r w:rsidR="00C557AE" w:rsidRPr="006B7016">
        <w:rPr>
          <w:rFonts w:ascii="Times New Roman" w:hAnsi="Times New Roman"/>
          <w:sz w:val="24"/>
          <w:szCs w:val="24"/>
        </w:rPr>
        <w:t xml:space="preserve"> 2016 m. kovo 16 d. nutar</w:t>
      </w:r>
      <w:r w:rsidR="00C557AE">
        <w:rPr>
          <w:rFonts w:ascii="Times New Roman" w:hAnsi="Times New Roman"/>
          <w:sz w:val="24"/>
          <w:szCs w:val="24"/>
        </w:rPr>
        <w:t>tie</w:t>
      </w:r>
      <w:r w:rsidR="00C557AE" w:rsidRPr="006B7016">
        <w:rPr>
          <w:rFonts w:ascii="Times New Roman" w:hAnsi="Times New Roman"/>
          <w:sz w:val="24"/>
          <w:szCs w:val="24"/>
        </w:rPr>
        <w:t>s c</w:t>
      </w:r>
      <w:r w:rsidR="00C557AE">
        <w:rPr>
          <w:rFonts w:ascii="Times New Roman" w:hAnsi="Times New Roman"/>
          <w:sz w:val="24"/>
          <w:szCs w:val="24"/>
        </w:rPr>
        <w:t>ivilinėje byloje</w:t>
      </w:r>
      <w:r w:rsidR="00C557AE" w:rsidRPr="006B7016">
        <w:rPr>
          <w:rFonts w:ascii="Times New Roman" w:hAnsi="Times New Roman"/>
          <w:sz w:val="24"/>
          <w:szCs w:val="24"/>
        </w:rPr>
        <w:t xml:space="preserve"> Nr. 3K-3-157-684/2016 16</w:t>
      </w:r>
      <w:r w:rsidR="00665E71">
        <w:rPr>
          <w:rFonts w:ascii="Times New Roman" w:hAnsi="Times New Roman"/>
          <w:sz w:val="24"/>
          <w:szCs w:val="24"/>
        </w:rPr>
        <w:t> </w:t>
      </w:r>
      <w:r w:rsidR="00C557AE" w:rsidRPr="006B7016">
        <w:rPr>
          <w:rFonts w:ascii="Times New Roman" w:hAnsi="Times New Roman"/>
          <w:sz w:val="24"/>
          <w:szCs w:val="24"/>
        </w:rPr>
        <w:t>p</w:t>
      </w:r>
      <w:r w:rsidR="00C557AE">
        <w:rPr>
          <w:rFonts w:ascii="Times New Roman" w:hAnsi="Times New Roman"/>
          <w:sz w:val="24"/>
          <w:szCs w:val="24"/>
        </w:rPr>
        <w:t>unktu, tačiau jame yra nurodyta</w:t>
      </w:r>
      <w:r w:rsidR="00665E71">
        <w:rPr>
          <w:rFonts w:ascii="Times New Roman" w:hAnsi="Times New Roman"/>
          <w:sz w:val="24"/>
          <w:szCs w:val="24"/>
        </w:rPr>
        <w:t xml:space="preserve"> taip: „&lt;…&gt; </w:t>
      </w:r>
      <w:r w:rsidR="00C557AE" w:rsidRPr="00C557AE">
        <w:rPr>
          <w:rFonts w:ascii="Times New Roman" w:hAnsi="Times New Roman"/>
          <w:sz w:val="24"/>
          <w:szCs w:val="24"/>
        </w:rPr>
        <w:t>netesybos yra išvestinė prievolė iš pagrindinės, t. y. ji gali atsirasti tik tada, kai skolininkas neįvykdo arba netinkamai įvykdo pagrindinę prievolę. Teismas, nagrinėdamas bylą pagal ieškovo reikalavimą priteisti delspinigius, turi aiškintis ne tik aplinkybes, susijusias su netesybų (delspinigių) nustatymu, jų dydžiu ir kt., bet pirmiausia turi nustatyti, ar pagrindinė prievolė, kurios įvykdymui užtikrinti nustatytos netesybos, yra galiojanti, ar skolininkas tinkamai įvykdė pagrindinę prievolę, ar nėra ginčo dėl pagrindinės prievolės, ir kitas reikšmingas aplinkybes. Civilinėje byloje dėl delspinigių priteisimo aplinkybės, susijusios su pagrindinės prievolės įvykdymu, įeina į įrodinėjimo dalyko sudėtį</w:t>
      </w:r>
      <w:r w:rsidR="00665E71">
        <w:rPr>
          <w:rFonts w:ascii="Times New Roman" w:hAnsi="Times New Roman"/>
          <w:sz w:val="24"/>
          <w:szCs w:val="24"/>
        </w:rPr>
        <w:t xml:space="preserve"> &lt;…&gt;.“</w:t>
      </w:r>
      <w:r w:rsidR="006001B5">
        <w:rPr>
          <w:rFonts w:ascii="Times New Roman" w:hAnsi="Times New Roman"/>
          <w:sz w:val="24"/>
          <w:szCs w:val="24"/>
        </w:rPr>
        <w:t xml:space="preserve"> </w:t>
      </w:r>
      <w:r w:rsidR="00E915F9">
        <w:rPr>
          <w:rFonts w:ascii="Times New Roman" w:hAnsi="Times New Roman"/>
          <w:sz w:val="24"/>
          <w:szCs w:val="24"/>
        </w:rPr>
        <w:t xml:space="preserve">Šiuo atveju bylą nagrinėję teismai, kaip minėta, pirmiausia išsprendė šalių ginčą dėl pagrindinės prievolės galiojimo, </w:t>
      </w:r>
      <w:r w:rsidR="00B76425">
        <w:rPr>
          <w:rFonts w:ascii="Times New Roman" w:hAnsi="Times New Roman"/>
          <w:sz w:val="24"/>
          <w:szCs w:val="24"/>
        </w:rPr>
        <w:t>o nustatę iš</w:t>
      </w:r>
      <w:r w:rsidR="00E915F9">
        <w:rPr>
          <w:rFonts w:ascii="Times New Roman" w:hAnsi="Times New Roman"/>
          <w:sz w:val="24"/>
          <w:szCs w:val="24"/>
        </w:rPr>
        <w:t xml:space="preserve"> </w:t>
      </w:r>
      <w:r w:rsidR="00B76425">
        <w:rPr>
          <w:rFonts w:ascii="Times New Roman" w:hAnsi="Times New Roman"/>
          <w:sz w:val="24"/>
          <w:szCs w:val="24"/>
        </w:rPr>
        <w:t xml:space="preserve">atsakovės priteistiną skolos už ieškovės atliktus darbus dydį, </w:t>
      </w:r>
      <w:r w:rsidR="00A547A5">
        <w:rPr>
          <w:rFonts w:ascii="Times New Roman" w:hAnsi="Times New Roman"/>
          <w:sz w:val="24"/>
          <w:szCs w:val="24"/>
        </w:rPr>
        <w:t xml:space="preserve">apskaičiavo ir </w:t>
      </w:r>
      <w:r w:rsidR="00B76425">
        <w:rPr>
          <w:rFonts w:ascii="Times New Roman" w:hAnsi="Times New Roman"/>
          <w:sz w:val="24"/>
          <w:szCs w:val="24"/>
        </w:rPr>
        <w:t>atitinkam</w:t>
      </w:r>
      <w:r w:rsidR="00A547A5">
        <w:rPr>
          <w:rFonts w:ascii="Times New Roman" w:hAnsi="Times New Roman"/>
          <w:sz w:val="24"/>
          <w:szCs w:val="24"/>
        </w:rPr>
        <w:t>ą ieškovės naudai priteistinų delspinigių sumą.</w:t>
      </w:r>
    </w:p>
    <w:p w14:paraId="18495E2A" w14:textId="537FC316" w:rsidR="0071793B" w:rsidRDefault="0071793B">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Taigi, teisėjų kolegijos vertinimu, kasaciniame skunde nurodyti argumentai nesudaro pagrindo konstatuoti, kad bylą nagrinėję teismai, priteisdami </w:t>
      </w:r>
      <w:r w:rsidR="00843153">
        <w:rPr>
          <w:rFonts w:ascii="Times New Roman" w:hAnsi="Times New Roman"/>
          <w:sz w:val="24"/>
          <w:szCs w:val="24"/>
        </w:rPr>
        <w:t>iš atsakovės delspinigius ieškovei, netinkamai aiškino ir taikė materialiosios teisės normas, reglamentuojančias delspinigių skaičiavimo taisykles, ir (ar) nukrypo nuo nurodytos kasacinio teismo praktikos.</w:t>
      </w:r>
    </w:p>
    <w:p w14:paraId="2E3BCBE7" w14:textId="38133D62"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470A32EF" w14:textId="65114EB6" w:rsidR="00123EE2" w:rsidRPr="00620D31" w:rsidRDefault="00A80C8A" w:rsidP="00620D31">
      <w:pPr>
        <w:spacing w:after="120"/>
        <w:jc w:val="both"/>
        <w:rPr>
          <w:i/>
        </w:rPr>
      </w:pPr>
      <w:r w:rsidRPr="00620D31">
        <w:rPr>
          <w:i/>
        </w:rPr>
        <w:t>Dėl bylinėjimosi išlaidų</w:t>
      </w:r>
      <w:r w:rsidR="00843153">
        <w:rPr>
          <w:i/>
        </w:rPr>
        <w:t xml:space="preserve"> paskirstymo</w:t>
      </w:r>
      <w:r w:rsidR="00475D47">
        <w:rPr>
          <w:i/>
        </w:rPr>
        <w:t xml:space="preserve"> taisyklių</w:t>
      </w:r>
    </w:p>
    <w:p w14:paraId="6D50E8BE" w14:textId="5526A913" w:rsidR="00123EE2" w:rsidRDefault="00123EE2">
      <w:pPr>
        <w:pStyle w:val="ListParagraph"/>
        <w:spacing w:after="120" w:line="240" w:lineRule="auto"/>
        <w:ind w:left="0" w:firstLine="720"/>
        <w:contextualSpacing w:val="0"/>
        <w:jc w:val="both"/>
        <w:rPr>
          <w:rFonts w:ascii="Times New Roman" w:hAnsi="Times New Roman"/>
          <w:sz w:val="24"/>
          <w:szCs w:val="24"/>
        </w:rPr>
      </w:pPr>
    </w:p>
    <w:p w14:paraId="3471D795" w14:textId="629B20BD" w:rsidR="00EE39D2" w:rsidRDefault="00445C05">
      <w:pPr>
        <w:pStyle w:val="ListParagraph"/>
        <w:numPr>
          <w:ilvl w:val="0"/>
          <w:numId w:val="3"/>
        </w:numPr>
        <w:spacing w:after="120" w:line="240" w:lineRule="auto"/>
        <w:contextualSpacing w:val="0"/>
        <w:jc w:val="both"/>
        <w:rPr>
          <w:rFonts w:ascii="Times New Roman" w:hAnsi="Times New Roman"/>
          <w:sz w:val="24"/>
          <w:szCs w:val="24"/>
        </w:rPr>
      </w:pPr>
      <w:r w:rsidRPr="00445C05">
        <w:rPr>
          <w:rFonts w:ascii="Times New Roman" w:hAnsi="Times New Roman"/>
          <w:sz w:val="24"/>
          <w:szCs w:val="24"/>
        </w:rPr>
        <w:t>CPK 93 straipsnio 1 dalyje įtvirtintas bendrasis principas „pralaimėjęs moka“, užtikrinantis šalies, laimėjusios bylą, teisę į bylinėjimosi išlaidų atlyginimą</w:t>
      </w:r>
      <w:r>
        <w:rPr>
          <w:rFonts w:ascii="Times New Roman" w:hAnsi="Times New Roman"/>
          <w:sz w:val="24"/>
          <w:szCs w:val="24"/>
        </w:rPr>
        <w:t xml:space="preserve">. Pagal </w:t>
      </w:r>
      <w:r w:rsidRPr="00445C05">
        <w:rPr>
          <w:rFonts w:ascii="Times New Roman" w:hAnsi="Times New Roman"/>
          <w:sz w:val="24"/>
          <w:szCs w:val="24"/>
        </w:rPr>
        <w:t>CPK 93 straipsnio 1 dal</w:t>
      </w:r>
      <w:r>
        <w:rPr>
          <w:rFonts w:ascii="Times New Roman" w:hAnsi="Times New Roman"/>
          <w:sz w:val="24"/>
          <w:szCs w:val="24"/>
        </w:rPr>
        <w:t>į,</w:t>
      </w:r>
      <w:r w:rsidRPr="00445C05">
        <w:rPr>
          <w:rFonts w:ascii="Times New Roman" w:hAnsi="Times New Roman"/>
          <w:sz w:val="24"/>
          <w:szCs w:val="24"/>
        </w:rPr>
        <w:t xml:space="preserve"> </w:t>
      </w:r>
      <w:r>
        <w:rPr>
          <w:rFonts w:ascii="Times New Roman" w:hAnsi="Times New Roman"/>
          <w:sz w:val="24"/>
          <w:szCs w:val="24"/>
        </w:rPr>
        <w:t>š</w:t>
      </w:r>
      <w:r w:rsidRPr="00445C05">
        <w:rPr>
          <w:rFonts w:ascii="Times New Roman" w:hAnsi="Times New Roman"/>
          <w:sz w:val="24"/>
          <w:szCs w:val="24"/>
        </w:rPr>
        <w:t>aliai, kurios naudai priimtas sprendimas, jos turėtas bylinėjimosi išlaidas teismas priteisia iš antrosios šalies, nors ši ir būtų atleista nuo bylinėjimosi išlaidų mokėjimo į valstybės biudžetą.</w:t>
      </w:r>
      <w:r>
        <w:rPr>
          <w:rFonts w:ascii="Times New Roman" w:hAnsi="Times New Roman"/>
          <w:sz w:val="24"/>
          <w:szCs w:val="24"/>
        </w:rPr>
        <w:t xml:space="preserve"> Pagal CPK</w:t>
      </w:r>
      <w:r w:rsidR="00007A8D">
        <w:rPr>
          <w:rFonts w:ascii="Times New Roman" w:hAnsi="Times New Roman"/>
          <w:sz w:val="24"/>
          <w:szCs w:val="24"/>
        </w:rPr>
        <w:t> </w:t>
      </w:r>
      <w:r>
        <w:rPr>
          <w:rFonts w:ascii="Times New Roman" w:hAnsi="Times New Roman"/>
          <w:sz w:val="24"/>
          <w:szCs w:val="24"/>
        </w:rPr>
        <w:t>93 straipsnio 2 dalį, j</w:t>
      </w:r>
      <w:r w:rsidRPr="00445C05">
        <w:rPr>
          <w:rFonts w:ascii="Times New Roman" w:hAnsi="Times New Roman"/>
          <w:sz w:val="24"/>
          <w:szCs w:val="24"/>
        </w:rPr>
        <w:t>eigu ieškinys patenkintas iš dalies, šiame straipsnyje nurodytos išlaidos priteisiamos ieškovui proporcingai teismo patenkintų reikalavimų daliai, o atsakovui – proporcingai teismo atmestų ieškinio reikalavimų daliai.</w:t>
      </w:r>
    </w:p>
    <w:p w14:paraId="4D911422" w14:textId="6F35F10A" w:rsidR="00EE39D2" w:rsidRDefault="001351E7">
      <w:pPr>
        <w:pStyle w:val="ListParagraph"/>
        <w:numPr>
          <w:ilvl w:val="0"/>
          <w:numId w:val="3"/>
        </w:numPr>
        <w:spacing w:after="120" w:line="240" w:lineRule="auto"/>
        <w:contextualSpacing w:val="0"/>
        <w:jc w:val="both"/>
        <w:rPr>
          <w:rFonts w:ascii="Times New Roman" w:hAnsi="Times New Roman"/>
          <w:sz w:val="24"/>
          <w:szCs w:val="24"/>
        </w:rPr>
      </w:pPr>
      <w:r w:rsidRPr="001351E7">
        <w:rPr>
          <w:rFonts w:ascii="Times New Roman" w:hAnsi="Times New Roman"/>
          <w:sz w:val="24"/>
          <w:szCs w:val="24"/>
        </w:rPr>
        <w:t>Taisyklės „pralaimėjęs moka“ taikymo išimtis reglamentuojama CPK 93 straipsnio 4 dalyje</w:t>
      </w:r>
      <w:r>
        <w:rPr>
          <w:rFonts w:ascii="Times New Roman" w:hAnsi="Times New Roman"/>
          <w:sz w:val="24"/>
          <w:szCs w:val="24"/>
        </w:rPr>
        <w:t xml:space="preserve"> – joje nustatyta, kad t</w:t>
      </w:r>
      <w:r w:rsidRPr="001351E7">
        <w:rPr>
          <w:rFonts w:ascii="Times New Roman" w:hAnsi="Times New Roman"/>
          <w:sz w:val="24"/>
          <w:szCs w:val="24"/>
        </w:rPr>
        <w:t>eismas gali nukrypti nuo šio straipsnio 1, 2 ir 3 dalyse nustatytų bylinėjimosi išlaidų paskirstymo taisyklių, atsižvelgdamas į tai, ar šalių procesinis elgesys buvo tinkamas, ir įvertindamas priežastis, dėl kurių susidarė bylinėjimosi išlaidos. Šalies procesinis elgesys laikomas tinkamu, jeigu ji sąžiningai naudojosi procesinėmis teisėmis ir sąžiningai atliko procesines pareigas.</w:t>
      </w:r>
    </w:p>
    <w:p w14:paraId="6B43E4F8" w14:textId="5452E2AB" w:rsidR="00AC5ACA" w:rsidRDefault="004526E5">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Kasacinio teismo praktikoje yra išaiškinta, kad </w:t>
      </w:r>
      <w:r w:rsidR="00AC5ACA" w:rsidRPr="00AC5ACA">
        <w:rPr>
          <w:rFonts w:ascii="Times New Roman" w:hAnsi="Times New Roman"/>
          <w:sz w:val="24"/>
          <w:szCs w:val="24"/>
        </w:rPr>
        <w:t xml:space="preserve">CPK 93 straipsnio 4 dalyje įtvirtinta bendrosios bylinėjimosi išlaidų paskirstymo bylos šalims taisyklės išimtis yra grindžiama priežasties teorija, </w:t>
      </w:r>
      <w:r w:rsidR="00AC5ACA" w:rsidRPr="00AC5ACA">
        <w:rPr>
          <w:rFonts w:ascii="Times New Roman" w:hAnsi="Times New Roman"/>
          <w:sz w:val="24"/>
          <w:szCs w:val="24"/>
        </w:rPr>
        <w:lastRenderedPageBreak/>
        <w:t>kuria remiantis bylinėjimosi išlaidų atlyginimo naštos paskirstymui yra reikšmingas toks nesąžiningas šalių procesinis elgesys, kuris būtų bylinėjimosi išlaidų susidarymo priežastis. Šios teisės normos tikslas – neleisti turinčiai teisę į bylinėjimosi išlaidų atlyginimą šaliai gauti tų išlaidų, kurios atsirado dėl pačios šalies nesąžiningų procesinių veiksmų, atlyginimą. Tokiu atveju bylinėjimosi išlaidų našta turi tekti šaliai, atlikusiai neteisėtus (nesąžiningus) veiksmus. Įstatymų leidėjas tokiu būdu įtvirtina piktnaudžiavimo procesu teisinių padarinių taikymą, kaip drausminimo priemonę, per bylinėjimosi išlaidų paskirstymo institutą</w:t>
      </w:r>
      <w:r w:rsidR="00AC5ACA">
        <w:rPr>
          <w:rFonts w:ascii="Times New Roman" w:hAnsi="Times New Roman"/>
          <w:sz w:val="24"/>
          <w:szCs w:val="24"/>
        </w:rPr>
        <w:t xml:space="preserve"> (</w:t>
      </w:r>
      <w:r w:rsidR="00AC5ACA" w:rsidRPr="00911DFB">
        <w:rPr>
          <w:rFonts w:ascii="Times New Roman" w:hAnsi="Times New Roman"/>
          <w:sz w:val="24"/>
          <w:szCs w:val="24"/>
        </w:rPr>
        <w:t>Lietuvos Aukščiausiojo Teismo 2020 m. kovo 27 d. nutartis civilinėje byloje Nr. e3K-3-83-1075/2020</w:t>
      </w:r>
      <w:r w:rsidR="00AC5ACA">
        <w:rPr>
          <w:rFonts w:ascii="Times New Roman" w:hAnsi="Times New Roman"/>
          <w:sz w:val="24"/>
          <w:szCs w:val="24"/>
        </w:rPr>
        <w:t>, 17</w:t>
      </w:r>
      <w:r w:rsidR="005639F5">
        <w:rPr>
          <w:rFonts w:ascii="Times New Roman" w:hAnsi="Times New Roman"/>
          <w:sz w:val="24"/>
          <w:szCs w:val="24"/>
        </w:rPr>
        <w:t xml:space="preserve"> </w:t>
      </w:r>
      <w:r w:rsidR="00AC5ACA">
        <w:rPr>
          <w:rFonts w:ascii="Times New Roman" w:hAnsi="Times New Roman"/>
          <w:sz w:val="24"/>
          <w:szCs w:val="24"/>
        </w:rPr>
        <w:t>punktas)</w:t>
      </w:r>
      <w:r w:rsidR="00AC5ACA" w:rsidRPr="00911DFB">
        <w:rPr>
          <w:rFonts w:ascii="Times New Roman" w:hAnsi="Times New Roman"/>
          <w:sz w:val="24"/>
          <w:szCs w:val="24"/>
        </w:rPr>
        <w:t>.</w:t>
      </w:r>
    </w:p>
    <w:p w14:paraId="72B557AF" w14:textId="459DC5FE" w:rsidR="00475D47" w:rsidRPr="004526E5" w:rsidRDefault="00913301">
      <w:pPr>
        <w:pStyle w:val="ListParagraph"/>
        <w:numPr>
          <w:ilvl w:val="0"/>
          <w:numId w:val="3"/>
        </w:numPr>
        <w:spacing w:after="120" w:line="240" w:lineRule="auto"/>
        <w:contextualSpacing w:val="0"/>
        <w:jc w:val="both"/>
        <w:rPr>
          <w:rFonts w:ascii="Times New Roman" w:hAnsi="Times New Roman"/>
          <w:sz w:val="24"/>
          <w:szCs w:val="24"/>
        </w:rPr>
      </w:pPr>
      <w:r w:rsidRPr="004526E5">
        <w:rPr>
          <w:rFonts w:ascii="Times New Roman" w:hAnsi="Times New Roman"/>
          <w:sz w:val="24"/>
          <w:szCs w:val="24"/>
        </w:rPr>
        <w:t xml:space="preserve">Kasacinio teismo praktikoje </w:t>
      </w:r>
      <w:r w:rsidR="004526E5" w:rsidRPr="004526E5">
        <w:rPr>
          <w:rFonts w:ascii="Times New Roman" w:hAnsi="Times New Roman"/>
          <w:sz w:val="24"/>
          <w:szCs w:val="24"/>
        </w:rPr>
        <w:t>taip pat</w:t>
      </w:r>
      <w:r w:rsidRPr="004526E5">
        <w:rPr>
          <w:rFonts w:ascii="Times New Roman" w:hAnsi="Times New Roman"/>
          <w:sz w:val="24"/>
          <w:szCs w:val="24"/>
        </w:rPr>
        <w:t xml:space="preserve"> pažymėta, kad CPK 93 straipsnio 4 dal</w:t>
      </w:r>
      <w:r w:rsidR="00475D47" w:rsidRPr="004526E5">
        <w:rPr>
          <w:rFonts w:ascii="Times New Roman" w:hAnsi="Times New Roman"/>
          <w:sz w:val="24"/>
          <w:szCs w:val="24"/>
        </w:rPr>
        <w:t>ies nuostatos yra bendrųjų bylinėjimosi išlaidų paskirstymo taisyklių išimtis, todėl jos</w:t>
      </w:r>
      <w:r w:rsidR="00475D47" w:rsidRPr="00475D47">
        <w:t xml:space="preserve"> </w:t>
      </w:r>
      <w:r w:rsidR="00475D47" w:rsidRPr="004526E5">
        <w:rPr>
          <w:rFonts w:ascii="Times New Roman" w:hAnsi="Times New Roman"/>
          <w:sz w:val="24"/>
          <w:szCs w:val="24"/>
        </w:rPr>
        <w:t xml:space="preserve">negali būti aiškinamos per plačiai – nukrypimas nuo bendrųjų bylinėjimosi išlaidų paskirstymo taisyklių yra galimas tik šių nuostatų </w:t>
      </w:r>
      <w:r w:rsidR="00475D47" w:rsidRPr="004526E5">
        <w:rPr>
          <w:rFonts w:ascii="Times New Roman" w:hAnsi="Times New Roman"/>
          <w:i/>
          <w:iCs/>
          <w:sz w:val="24"/>
          <w:szCs w:val="24"/>
        </w:rPr>
        <w:t>expressis verbis</w:t>
      </w:r>
      <w:r w:rsidR="00475D47" w:rsidRPr="004526E5">
        <w:rPr>
          <w:rFonts w:ascii="Times New Roman" w:hAnsi="Times New Roman"/>
          <w:sz w:val="24"/>
          <w:szCs w:val="24"/>
        </w:rPr>
        <w:t xml:space="preserve"> (tiesiogiai, aiškiais žodžiais) reglamentuotais pagrindais (netinkamas šalies procesinis elgesys ir kt.). Be to, išskirtinas ir dar vienas šių procesinių nuostatų taikymo aspektas – teismas, nukrypdamas nuo bendrųjų bylinėjimosi išlaidų paskirstymo taisyklių, turi argumentuotai atskleisti, koks yra CPK 93 straipsnio 4 dalies taikymo pagrindas, t. y., pvz., aiškiai įvardyti, koks šalies procesinis elgesys šios normos taikymo prasme laikytinas netinkamu ir kokios aplinkybės patvirtina atitinkamo elgesio netinkamumą (žr. Lietuvos Aukščiausiojo Teismo 2020 m. kovo 18 d. nutarties civilinėje byloje Nr. e3K-3-66-469/2020 16 punktą).</w:t>
      </w:r>
      <w:r w:rsidR="004526E5">
        <w:rPr>
          <w:rFonts w:ascii="Times New Roman" w:hAnsi="Times New Roman"/>
          <w:sz w:val="24"/>
          <w:szCs w:val="24"/>
        </w:rPr>
        <w:t xml:space="preserve"> </w:t>
      </w:r>
      <w:r w:rsidR="004526E5" w:rsidRPr="004526E5">
        <w:rPr>
          <w:rFonts w:ascii="Times New Roman" w:hAnsi="Times New Roman"/>
          <w:sz w:val="24"/>
          <w:szCs w:val="24"/>
        </w:rPr>
        <w:t>A</w:t>
      </w:r>
      <w:r w:rsidR="00911DFB" w:rsidRPr="004526E5">
        <w:rPr>
          <w:rFonts w:ascii="Times New Roman" w:hAnsi="Times New Roman"/>
          <w:sz w:val="24"/>
          <w:szCs w:val="24"/>
        </w:rPr>
        <w:t xml:space="preserve">tsižvelgiant į CPK 93 straipsnio 4 dalyje įtvirtintos teisės normos išimtinį pobūdį, jos taikymo pagrindas gali būti ne bet koks netinkamas procesinis elgesys, bet toks, kuris nekelia abejonių dėl jį atlikusios šalies nesąžiningumo (Lietuvos Aukščiausiojo Teismo 2020 m. kovo 27 d. nutartis civilinėje byloje Nr. e3K-3-83-1075/2020, </w:t>
      </w:r>
      <w:r w:rsidR="00AC5ACA" w:rsidRPr="004526E5">
        <w:rPr>
          <w:rFonts w:ascii="Times New Roman" w:hAnsi="Times New Roman"/>
          <w:sz w:val="24"/>
          <w:szCs w:val="24"/>
        </w:rPr>
        <w:t>18 punktas</w:t>
      </w:r>
      <w:r w:rsidR="00911DFB" w:rsidRPr="004526E5">
        <w:rPr>
          <w:rFonts w:ascii="Times New Roman" w:hAnsi="Times New Roman"/>
          <w:sz w:val="24"/>
          <w:szCs w:val="24"/>
        </w:rPr>
        <w:t>).</w:t>
      </w:r>
    </w:p>
    <w:p w14:paraId="579C323C" w14:textId="09EC78BA" w:rsidR="00C3717D" w:rsidRDefault="006B6211">
      <w:pPr>
        <w:pStyle w:val="ListParagraph"/>
        <w:numPr>
          <w:ilvl w:val="0"/>
          <w:numId w:val="3"/>
        </w:numPr>
        <w:spacing w:after="120" w:line="240" w:lineRule="auto"/>
        <w:contextualSpacing w:val="0"/>
        <w:jc w:val="both"/>
        <w:rPr>
          <w:rFonts w:ascii="Times New Roman" w:hAnsi="Times New Roman"/>
          <w:sz w:val="24"/>
          <w:szCs w:val="24"/>
        </w:rPr>
      </w:pPr>
      <w:r w:rsidRPr="006B6211">
        <w:rPr>
          <w:rFonts w:ascii="Times New Roman" w:hAnsi="Times New Roman"/>
          <w:sz w:val="24"/>
          <w:szCs w:val="24"/>
        </w:rPr>
        <w:t>Taigi, tam, kad būtų pagrindas nukrypti nuo bendrųjų bylinėjimosi išlaidų paskirstymo taisyklių, teismas privalo nustatyti ir identifikuoti CPK 93 straipsnio 4 dalyje nustatytas šios normos taikymo sąlygas. Kasacini</w:t>
      </w:r>
      <w:r>
        <w:rPr>
          <w:rFonts w:ascii="Times New Roman" w:hAnsi="Times New Roman"/>
          <w:sz w:val="24"/>
          <w:szCs w:val="24"/>
        </w:rPr>
        <w:t>s</w:t>
      </w:r>
      <w:r w:rsidRPr="006B6211">
        <w:rPr>
          <w:rFonts w:ascii="Times New Roman" w:hAnsi="Times New Roman"/>
          <w:sz w:val="24"/>
          <w:szCs w:val="24"/>
        </w:rPr>
        <w:t xml:space="preserve"> teism</w:t>
      </w:r>
      <w:r>
        <w:rPr>
          <w:rFonts w:ascii="Times New Roman" w:hAnsi="Times New Roman"/>
          <w:sz w:val="24"/>
          <w:szCs w:val="24"/>
        </w:rPr>
        <w:t>as</w:t>
      </w:r>
      <w:r w:rsidRPr="006B6211">
        <w:rPr>
          <w:rFonts w:ascii="Times New Roman" w:hAnsi="Times New Roman"/>
          <w:sz w:val="24"/>
          <w:szCs w:val="24"/>
        </w:rPr>
        <w:t xml:space="preserve"> </w:t>
      </w:r>
      <w:r>
        <w:rPr>
          <w:rFonts w:ascii="Times New Roman" w:hAnsi="Times New Roman"/>
          <w:sz w:val="24"/>
          <w:szCs w:val="24"/>
        </w:rPr>
        <w:t>yra konstatavęs, kad v</w:t>
      </w:r>
      <w:r w:rsidRPr="006B6211">
        <w:rPr>
          <w:rFonts w:ascii="Times New Roman" w:hAnsi="Times New Roman"/>
          <w:sz w:val="24"/>
          <w:szCs w:val="24"/>
        </w:rPr>
        <w:t xml:space="preserve">ien aplinkybė, </w:t>
      </w:r>
      <w:r>
        <w:rPr>
          <w:rFonts w:ascii="Times New Roman" w:hAnsi="Times New Roman"/>
          <w:sz w:val="24"/>
          <w:szCs w:val="24"/>
        </w:rPr>
        <w:t>jog</w:t>
      </w:r>
      <w:r w:rsidRPr="006B6211">
        <w:rPr>
          <w:rFonts w:ascii="Times New Roman" w:hAnsi="Times New Roman"/>
          <w:sz w:val="24"/>
          <w:szCs w:val="24"/>
        </w:rPr>
        <w:t xml:space="preserve"> byloje buvo iš dalies patenkinti ieškinio ir priešieškinio reikalavimai, kurie pagal savo esmę yra lygiaverčiai, nenustačius pirmiau paminėtų CPK 93 straipsnio 4 dalies taikymo sąlygų, savaime nesudaro pagrindo nukrypti nuo bendrųjų bylinėjimosi išlaidų paskirstymo taisyklių</w:t>
      </w:r>
      <w:r>
        <w:rPr>
          <w:rFonts w:ascii="Times New Roman" w:hAnsi="Times New Roman"/>
          <w:sz w:val="24"/>
          <w:szCs w:val="24"/>
        </w:rPr>
        <w:t xml:space="preserve"> (</w:t>
      </w:r>
      <w:r w:rsidR="00A663CB">
        <w:rPr>
          <w:rFonts w:ascii="Times New Roman" w:hAnsi="Times New Roman"/>
          <w:sz w:val="24"/>
          <w:szCs w:val="24"/>
        </w:rPr>
        <w:t xml:space="preserve">žr. </w:t>
      </w:r>
      <w:r w:rsidR="00A663CB" w:rsidRPr="00A663CB">
        <w:rPr>
          <w:rFonts w:ascii="Times New Roman" w:hAnsi="Times New Roman"/>
          <w:sz w:val="24"/>
          <w:szCs w:val="24"/>
        </w:rPr>
        <w:t>Lietuvos Aukščiausiojo Teismo 2023 m. liepos 14 d. nutarties civilinėje byloje Nr. e3K-3-211-701/2023 132</w:t>
      </w:r>
      <w:r w:rsidR="003A3F58">
        <w:rPr>
          <w:rFonts w:ascii="Times New Roman" w:hAnsi="Times New Roman"/>
          <w:sz w:val="24"/>
          <w:szCs w:val="24"/>
        </w:rPr>
        <w:t xml:space="preserve"> ir </w:t>
      </w:r>
      <w:r w:rsidR="00A663CB" w:rsidRPr="00A663CB">
        <w:rPr>
          <w:rFonts w:ascii="Times New Roman" w:hAnsi="Times New Roman"/>
          <w:sz w:val="24"/>
          <w:szCs w:val="24"/>
        </w:rPr>
        <w:t>133 punkt</w:t>
      </w:r>
      <w:r w:rsidR="00A663CB">
        <w:rPr>
          <w:rFonts w:ascii="Times New Roman" w:hAnsi="Times New Roman"/>
          <w:sz w:val="24"/>
          <w:szCs w:val="24"/>
        </w:rPr>
        <w:t>us).</w:t>
      </w:r>
    </w:p>
    <w:p w14:paraId="398396CF" w14:textId="46F97245" w:rsidR="00A663CB" w:rsidRDefault="0037013F">
      <w:pPr>
        <w:pStyle w:val="ListParagraph"/>
        <w:numPr>
          <w:ilvl w:val="0"/>
          <w:numId w:val="3"/>
        </w:numPr>
        <w:spacing w:after="120" w:line="240" w:lineRule="auto"/>
        <w:contextualSpacing w:val="0"/>
        <w:jc w:val="both"/>
        <w:rPr>
          <w:rFonts w:ascii="Times New Roman" w:hAnsi="Times New Roman"/>
          <w:sz w:val="24"/>
          <w:szCs w:val="24"/>
        </w:rPr>
      </w:pPr>
      <w:r w:rsidRPr="00C044CB">
        <w:rPr>
          <w:rFonts w:ascii="Times New Roman" w:hAnsi="Times New Roman"/>
          <w:sz w:val="24"/>
          <w:szCs w:val="24"/>
        </w:rPr>
        <w:t>Nagrinėjamu atveju pirmosios instancijos teismas nustatė, kad ieškovė už advokato teisinę pagalbą sumokėjo: 2 000 Eur už įrodymų rinkimą ir dubliko parengimą, 1 000 Eur už patikslinto ieškinio parengimą ir atstovavimą teismo posėdžiuose, taip pat apmokėjo dvi sąskaitas po 300 Eur už atstovavimą teismo posėdžiuose. Atsakovė patyrė 1 800 Eur dydžio bylinėjimosi išlaidas už atsiliepimo į ieškinį parengimą ir apmokėjo tris sąskaitas po 250 Eur už atstovavimą teismo posėdžiuose.</w:t>
      </w:r>
      <w:r w:rsidR="000E7991" w:rsidRPr="00C044CB">
        <w:rPr>
          <w:rFonts w:ascii="Times New Roman" w:hAnsi="Times New Roman"/>
          <w:sz w:val="24"/>
          <w:szCs w:val="24"/>
        </w:rPr>
        <w:t xml:space="preserve"> Teismas konstatavo, kad šalių išlaidos atitinka </w:t>
      </w:r>
      <w:r w:rsidR="00C044CB" w:rsidRPr="00C044CB">
        <w:rPr>
          <w:rFonts w:ascii="Times New Roman" w:hAnsi="Times New Roman"/>
          <w:sz w:val="24"/>
          <w:szCs w:val="24"/>
          <w:lang w:bidi="lt-LT"/>
        </w:rPr>
        <w:t>Rekomendacijose</w:t>
      </w:r>
      <w:r w:rsidR="00C044CB" w:rsidRPr="00C044CB">
        <w:rPr>
          <w:rFonts w:ascii="Times New Roman" w:hAnsi="Times New Roman"/>
          <w:sz w:val="24"/>
          <w:szCs w:val="24"/>
        </w:rPr>
        <w:t xml:space="preserve"> nustatytus </w:t>
      </w:r>
      <w:r w:rsidR="000E7991" w:rsidRPr="00C044CB">
        <w:rPr>
          <w:rFonts w:ascii="Times New Roman" w:hAnsi="Times New Roman"/>
          <w:sz w:val="24"/>
          <w:szCs w:val="24"/>
        </w:rPr>
        <w:t>dydžius</w:t>
      </w:r>
      <w:r w:rsidR="00C044CB" w:rsidRPr="00C044CB">
        <w:rPr>
          <w:rFonts w:ascii="Times New Roman" w:hAnsi="Times New Roman"/>
          <w:sz w:val="24"/>
          <w:szCs w:val="24"/>
          <w:lang w:bidi="lt-LT"/>
        </w:rPr>
        <w:t>.</w:t>
      </w:r>
      <w:r w:rsidR="00C044CB">
        <w:rPr>
          <w:rFonts w:ascii="Times New Roman" w:hAnsi="Times New Roman"/>
          <w:sz w:val="24"/>
          <w:szCs w:val="24"/>
          <w:lang w:bidi="lt-LT"/>
        </w:rPr>
        <w:t xml:space="preserve"> </w:t>
      </w:r>
      <w:r w:rsidRPr="00C044CB">
        <w:rPr>
          <w:rFonts w:ascii="Times New Roman" w:hAnsi="Times New Roman"/>
          <w:sz w:val="24"/>
          <w:szCs w:val="24"/>
        </w:rPr>
        <w:t xml:space="preserve">Atsižvelgdamas į tai, kad iš esmės patenkinta pusė ieškinio reikalavimų, ieškovės ieškinio tikslinimas po dubliko pateikimo lėmė atsakovės didesnes teisinės pagalbos išlaidas, tačiau abi šalys vienodai nebendradarbiavo su teismu ir dėl to užsitęsė teismo procesas, </w:t>
      </w:r>
      <w:r w:rsidR="00D446B8" w:rsidRPr="00C044CB">
        <w:rPr>
          <w:rFonts w:ascii="Times New Roman" w:hAnsi="Times New Roman"/>
          <w:sz w:val="24"/>
          <w:szCs w:val="24"/>
        </w:rPr>
        <w:t xml:space="preserve">pirmosios instancijos </w:t>
      </w:r>
      <w:r w:rsidRPr="00C044CB">
        <w:rPr>
          <w:rFonts w:ascii="Times New Roman" w:hAnsi="Times New Roman"/>
          <w:sz w:val="24"/>
          <w:szCs w:val="24"/>
        </w:rPr>
        <w:t>teismas</w:t>
      </w:r>
      <w:r w:rsidR="00C044CB">
        <w:rPr>
          <w:rFonts w:ascii="Times New Roman" w:hAnsi="Times New Roman"/>
          <w:sz w:val="24"/>
          <w:szCs w:val="24"/>
        </w:rPr>
        <w:t xml:space="preserve">, vadovaudamasis </w:t>
      </w:r>
      <w:r w:rsidR="00C044CB" w:rsidRPr="00C044CB">
        <w:rPr>
          <w:rFonts w:ascii="Times New Roman" w:hAnsi="Times New Roman"/>
          <w:sz w:val="24"/>
          <w:szCs w:val="24"/>
        </w:rPr>
        <w:t>CPK 93 straipsnio 4 dali</w:t>
      </w:r>
      <w:r w:rsidR="00C044CB">
        <w:rPr>
          <w:rFonts w:ascii="Times New Roman" w:hAnsi="Times New Roman"/>
          <w:sz w:val="24"/>
          <w:szCs w:val="24"/>
        </w:rPr>
        <w:t>mi,</w:t>
      </w:r>
      <w:r w:rsidR="00C044CB" w:rsidRPr="00C044CB">
        <w:rPr>
          <w:rFonts w:ascii="Times New Roman" w:hAnsi="Times New Roman"/>
          <w:sz w:val="24"/>
          <w:szCs w:val="24"/>
        </w:rPr>
        <w:t xml:space="preserve"> </w:t>
      </w:r>
      <w:r w:rsidRPr="00C044CB">
        <w:rPr>
          <w:rFonts w:ascii="Times New Roman" w:hAnsi="Times New Roman"/>
          <w:sz w:val="24"/>
          <w:szCs w:val="24"/>
        </w:rPr>
        <w:t xml:space="preserve">nusprendė nepriteisti šalių patirtų bylinėjimosi išlaidų atlyginimo vienai iš kitos, nes byla </w:t>
      </w:r>
      <w:r w:rsidR="00DE184A" w:rsidRPr="00C044CB">
        <w:rPr>
          <w:rFonts w:ascii="Times New Roman" w:hAnsi="Times New Roman"/>
          <w:sz w:val="24"/>
          <w:szCs w:val="24"/>
        </w:rPr>
        <w:t xml:space="preserve">iš esmės </w:t>
      </w:r>
      <w:r w:rsidRPr="00C044CB">
        <w:rPr>
          <w:rFonts w:ascii="Times New Roman" w:hAnsi="Times New Roman"/>
          <w:sz w:val="24"/>
          <w:szCs w:val="24"/>
        </w:rPr>
        <w:t>išspręsta proporcingai kiekvienos iš jų naudai.</w:t>
      </w:r>
    </w:p>
    <w:p w14:paraId="2B1FF661" w14:textId="04F324BD" w:rsidR="00A513C8" w:rsidRDefault="00283CAB" w:rsidP="00C54972">
      <w:pPr>
        <w:pStyle w:val="ListParagraph"/>
        <w:numPr>
          <w:ilvl w:val="0"/>
          <w:numId w:val="3"/>
        </w:numPr>
        <w:spacing w:after="120" w:line="240" w:lineRule="auto"/>
        <w:contextualSpacing w:val="0"/>
        <w:jc w:val="both"/>
        <w:rPr>
          <w:rFonts w:ascii="Times New Roman" w:hAnsi="Times New Roman"/>
          <w:sz w:val="24"/>
          <w:szCs w:val="24"/>
        </w:rPr>
      </w:pPr>
      <w:r w:rsidRPr="00C54972">
        <w:rPr>
          <w:rFonts w:ascii="Times New Roman" w:hAnsi="Times New Roman"/>
          <w:sz w:val="24"/>
          <w:szCs w:val="24"/>
        </w:rPr>
        <w:t xml:space="preserve">Apeliacinės instancijos teismas </w:t>
      </w:r>
      <w:r w:rsidR="00A513C8">
        <w:rPr>
          <w:rFonts w:ascii="Times New Roman" w:hAnsi="Times New Roman"/>
          <w:sz w:val="24"/>
          <w:szCs w:val="24"/>
        </w:rPr>
        <w:t xml:space="preserve">pritarė tokiai teismo išvadai, nurodydamas, kad ji atitinka </w:t>
      </w:r>
      <w:r w:rsidR="00520CAD" w:rsidRPr="00C54972">
        <w:rPr>
          <w:rFonts w:ascii="Times New Roman" w:hAnsi="Times New Roman"/>
          <w:sz w:val="24"/>
          <w:szCs w:val="24"/>
        </w:rPr>
        <w:t>teisingumo, protingumo ir sąžiningumo principus</w:t>
      </w:r>
      <w:r w:rsidR="00520CAD">
        <w:rPr>
          <w:rFonts w:ascii="Times New Roman" w:hAnsi="Times New Roman"/>
          <w:sz w:val="24"/>
          <w:szCs w:val="24"/>
        </w:rPr>
        <w:t xml:space="preserve">. </w:t>
      </w:r>
      <w:r w:rsidR="00520CAD" w:rsidRPr="00C54972">
        <w:rPr>
          <w:rFonts w:ascii="Times New Roman" w:hAnsi="Times New Roman"/>
          <w:sz w:val="24"/>
          <w:szCs w:val="24"/>
        </w:rPr>
        <w:t>Apeliacinės instancijos teismas</w:t>
      </w:r>
      <w:r w:rsidR="00520CAD">
        <w:rPr>
          <w:rFonts w:ascii="Times New Roman" w:hAnsi="Times New Roman"/>
          <w:sz w:val="24"/>
          <w:szCs w:val="24"/>
        </w:rPr>
        <w:t xml:space="preserve"> </w:t>
      </w:r>
      <w:r w:rsidR="00520CAD" w:rsidRPr="00C54972">
        <w:rPr>
          <w:rFonts w:ascii="Times New Roman" w:hAnsi="Times New Roman"/>
          <w:sz w:val="24"/>
          <w:szCs w:val="24"/>
        </w:rPr>
        <w:t>nustatė, kad ieškovė pirmosios instancijos teisme iš viso patyrė 3</w:t>
      </w:r>
      <w:r w:rsidR="00923452">
        <w:rPr>
          <w:rFonts w:ascii="Times New Roman" w:hAnsi="Times New Roman"/>
          <w:sz w:val="24"/>
          <w:szCs w:val="24"/>
        </w:rPr>
        <w:t xml:space="preserve"> </w:t>
      </w:r>
      <w:r w:rsidR="00520CAD" w:rsidRPr="00C54972">
        <w:rPr>
          <w:rFonts w:ascii="Times New Roman" w:hAnsi="Times New Roman"/>
          <w:sz w:val="24"/>
          <w:szCs w:val="24"/>
        </w:rPr>
        <w:t>600 Eur, o atsakovė ‒ 6</w:t>
      </w:r>
      <w:r w:rsidR="00923452">
        <w:rPr>
          <w:rFonts w:ascii="Times New Roman" w:hAnsi="Times New Roman"/>
          <w:sz w:val="24"/>
          <w:szCs w:val="24"/>
        </w:rPr>
        <w:t xml:space="preserve"> </w:t>
      </w:r>
      <w:r w:rsidR="00520CAD" w:rsidRPr="00C54972">
        <w:rPr>
          <w:rFonts w:ascii="Times New Roman" w:hAnsi="Times New Roman"/>
          <w:sz w:val="24"/>
          <w:szCs w:val="24"/>
        </w:rPr>
        <w:t>300</w:t>
      </w:r>
      <w:r w:rsidR="00923452">
        <w:rPr>
          <w:rFonts w:ascii="Times New Roman" w:hAnsi="Times New Roman"/>
          <w:sz w:val="24"/>
          <w:szCs w:val="24"/>
        </w:rPr>
        <w:t xml:space="preserve"> </w:t>
      </w:r>
      <w:r w:rsidR="00520CAD" w:rsidRPr="00C54972">
        <w:rPr>
          <w:rFonts w:ascii="Times New Roman" w:hAnsi="Times New Roman"/>
          <w:sz w:val="24"/>
          <w:szCs w:val="24"/>
        </w:rPr>
        <w:t>Eur bylinėjimosi išlaidų</w:t>
      </w:r>
      <w:r w:rsidR="004C2136">
        <w:rPr>
          <w:rFonts w:ascii="Times New Roman" w:hAnsi="Times New Roman"/>
          <w:sz w:val="24"/>
          <w:szCs w:val="24"/>
        </w:rPr>
        <w:t xml:space="preserve">, t. y. </w:t>
      </w:r>
      <w:r w:rsidR="00520CAD">
        <w:rPr>
          <w:rFonts w:ascii="Times New Roman" w:hAnsi="Times New Roman"/>
          <w:sz w:val="24"/>
          <w:szCs w:val="24"/>
        </w:rPr>
        <w:t xml:space="preserve">pirmosios instancijos </w:t>
      </w:r>
      <w:r w:rsidR="00A513C8" w:rsidRPr="00A513C8">
        <w:rPr>
          <w:rFonts w:ascii="Times New Roman" w:hAnsi="Times New Roman"/>
          <w:sz w:val="24"/>
          <w:szCs w:val="24"/>
        </w:rPr>
        <w:t>teismas padarė rašymo apsirikim</w:t>
      </w:r>
      <w:r w:rsidR="00D446B8">
        <w:rPr>
          <w:rFonts w:ascii="Times New Roman" w:hAnsi="Times New Roman"/>
          <w:sz w:val="24"/>
          <w:szCs w:val="24"/>
        </w:rPr>
        <w:t>ą</w:t>
      </w:r>
      <w:r w:rsidR="00A513C8" w:rsidRPr="00A513C8">
        <w:rPr>
          <w:rFonts w:ascii="Times New Roman" w:hAnsi="Times New Roman"/>
          <w:sz w:val="24"/>
          <w:szCs w:val="24"/>
        </w:rPr>
        <w:t>, nurodydamas atsakovės patirtų bylinėjimosi išlaidų dydį (vietoje 6 300 Eur nurodė 2 550 Eur)</w:t>
      </w:r>
      <w:r w:rsidR="00A513C8">
        <w:rPr>
          <w:rFonts w:ascii="Times New Roman" w:hAnsi="Times New Roman"/>
          <w:sz w:val="24"/>
          <w:szCs w:val="24"/>
        </w:rPr>
        <w:t xml:space="preserve">. Tačiau ši aplinkybė, apeliacinės instancijos teismo vertinimu, </w:t>
      </w:r>
      <w:r w:rsidR="00A513C8" w:rsidRPr="00A513C8">
        <w:rPr>
          <w:rFonts w:ascii="Times New Roman" w:hAnsi="Times New Roman"/>
          <w:sz w:val="24"/>
          <w:szCs w:val="24"/>
        </w:rPr>
        <w:t>savaime neteikia pagrindo paskirstyti bylinėjimosi išlaidas proporcingai patenkintų ir atmestų reikalavimų daliai.</w:t>
      </w:r>
    </w:p>
    <w:p w14:paraId="53FDACC5" w14:textId="1D7B5B1F" w:rsidR="00123EE2" w:rsidRPr="00C73C54" w:rsidRDefault="004C2136">
      <w:pPr>
        <w:pStyle w:val="ListParagraph"/>
        <w:numPr>
          <w:ilvl w:val="0"/>
          <w:numId w:val="3"/>
        </w:numPr>
        <w:spacing w:after="120" w:line="240" w:lineRule="auto"/>
        <w:contextualSpacing w:val="0"/>
        <w:jc w:val="both"/>
        <w:rPr>
          <w:rFonts w:ascii="Times New Roman" w:hAnsi="Times New Roman"/>
          <w:sz w:val="24"/>
          <w:szCs w:val="24"/>
        </w:rPr>
      </w:pPr>
      <w:r w:rsidRPr="004C2136">
        <w:rPr>
          <w:rFonts w:ascii="Times New Roman" w:hAnsi="Times New Roman"/>
          <w:sz w:val="24"/>
          <w:szCs w:val="24"/>
        </w:rPr>
        <w:lastRenderedPageBreak/>
        <w:t xml:space="preserve">Teisėjų kolegija sutinka su kasacinio skundo argumentu, kad </w:t>
      </w:r>
      <w:r>
        <w:rPr>
          <w:rFonts w:ascii="Times New Roman" w:hAnsi="Times New Roman"/>
          <w:sz w:val="24"/>
          <w:szCs w:val="24"/>
        </w:rPr>
        <w:t>b</w:t>
      </w:r>
      <w:r w:rsidR="00EE39D2" w:rsidRPr="004C2136">
        <w:rPr>
          <w:rFonts w:ascii="Times New Roman" w:hAnsi="Times New Roman"/>
          <w:sz w:val="24"/>
          <w:szCs w:val="24"/>
        </w:rPr>
        <w:t>ylą nagrinėję teismai netinkamai taikė CPK 93 straipsnio 4 dalį</w:t>
      </w:r>
      <w:r w:rsidR="00BD2D7F">
        <w:rPr>
          <w:rFonts w:ascii="Times New Roman" w:hAnsi="Times New Roman"/>
          <w:sz w:val="24"/>
          <w:szCs w:val="24"/>
        </w:rPr>
        <w:t>.</w:t>
      </w:r>
      <w:r w:rsidR="00EE39D2" w:rsidRPr="004C2136">
        <w:rPr>
          <w:rFonts w:ascii="Times New Roman" w:hAnsi="Times New Roman"/>
          <w:sz w:val="24"/>
          <w:szCs w:val="24"/>
        </w:rPr>
        <w:t xml:space="preserve"> </w:t>
      </w:r>
      <w:r w:rsidR="00BD2D7F">
        <w:rPr>
          <w:rFonts w:ascii="Times New Roman" w:hAnsi="Times New Roman"/>
          <w:sz w:val="24"/>
          <w:szCs w:val="24"/>
        </w:rPr>
        <w:t>P</w:t>
      </w:r>
      <w:r w:rsidR="006B6E67">
        <w:rPr>
          <w:rFonts w:ascii="Times New Roman" w:hAnsi="Times New Roman"/>
          <w:sz w:val="24"/>
          <w:szCs w:val="24"/>
        </w:rPr>
        <w:t xml:space="preserve">irmosios instancijos teismas </w:t>
      </w:r>
      <w:r w:rsidR="00EE39D2" w:rsidRPr="004C2136">
        <w:rPr>
          <w:rFonts w:ascii="Times New Roman" w:hAnsi="Times New Roman"/>
          <w:sz w:val="24"/>
          <w:szCs w:val="24"/>
        </w:rPr>
        <w:t>nenurodė, kokie konkretūs atsakovės veiksmai laikytini nebendradarbiavimu su teismu, nenustatė, kaip šie veiksmai paveikė proceso eigą, ir neatliko individualaus šalių procesinio elgesio vertinimo.</w:t>
      </w:r>
      <w:r w:rsidR="006B6E67">
        <w:rPr>
          <w:rFonts w:ascii="Times New Roman" w:hAnsi="Times New Roman"/>
          <w:sz w:val="24"/>
          <w:szCs w:val="24"/>
        </w:rPr>
        <w:t xml:space="preserve"> Apeliacinės instancijos teismas </w:t>
      </w:r>
      <w:r w:rsidR="006B6E67" w:rsidRPr="006B6E67">
        <w:rPr>
          <w:rFonts w:ascii="Times New Roman" w:hAnsi="Times New Roman"/>
          <w:iCs/>
          <w:sz w:val="24"/>
          <w:szCs w:val="24"/>
        </w:rPr>
        <w:t>konstat</w:t>
      </w:r>
      <w:r w:rsidR="006B6E67">
        <w:rPr>
          <w:rFonts w:ascii="Times New Roman" w:hAnsi="Times New Roman"/>
          <w:iCs/>
          <w:sz w:val="24"/>
          <w:szCs w:val="24"/>
        </w:rPr>
        <w:t>avo</w:t>
      </w:r>
      <w:r w:rsidR="006B6E67" w:rsidRPr="006B6E67">
        <w:rPr>
          <w:rFonts w:ascii="Times New Roman" w:hAnsi="Times New Roman"/>
          <w:iCs/>
          <w:sz w:val="24"/>
          <w:szCs w:val="24"/>
        </w:rPr>
        <w:t xml:space="preserve">, kad šalys neveikė operatyviai ir neskatino greito proceso, nes visų būtinų įrodymų nepateikė su pagrindiniais procesiniais dokumentais (ieškiniu, atsiliepimu, dubliku, tripliku, patikslintu ieškiniu ir atsiliepimu į jį), todėl bylos </w:t>
      </w:r>
      <w:r w:rsidR="00D446B8">
        <w:rPr>
          <w:rFonts w:ascii="Times New Roman" w:hAnsi="Times New Roman"/>
          <w:iCs/>
          <w:sz w:val="24"/>
          <w:szCs w:val="24"/>
        </w:rPr>
        <w:t>nagrinėjimas</w:t>
      </w:r>
      <w:r w:rsidR="006B6E67" w:rsidRPr="006B6E67">
        <w:rPr>
          <w:rFonts w:ascii="Times New Roman" w:hAnsi="Times New Roman"/>
          <w:iCs/>
          <w:sz w:val="24"/>
          <w:szCs w:val="24"/>
        </w:rPr>
        <w:t xml:space="preserve"> užsitęsė ir šalys patyrė papildom</w:t>
      </w:r>
      <w:r w:rsidR="003A3F58">
        <w:rPr>
          <w:rFonts w:ascii="Times New Roman" w:hAnsi="Times New Roman"/>
          <w:iCs/>
          <w:sz w:val="24"/>
          <w:szCs w:val="24"/>
        </w:rPr>
        <w:t>ų</w:t>
      </w:r>
      <w:r w:rsidR="006B6E67" w:rsidRPr="006B6E67">
        <w:rPr>
          <w:rFonts w:ascii="Times New Roman" w:hAnsi="Times New Roman"/>
          <w:iCs/>
          <w:sz w:val="24"/>
          <w:szCs w:val="24"/>
        </w:rPr>
        <w:t xml:space="preserve"> bylinėjimosi išlaid</w:t>
      </w:r>
      <w:r w:rsidR="003A3F58">
        <w:rPr>
          <w:rFonts w:ascii="Times New Roman" w:hAnsi="Times New Roman"/>
          <w:iCs/>
          <w:sz w:val="24"/>
          <w:szCs w:val="24"/>
        </w:rPr>
        <w:t>ų</w:t>
      </w:r>
      <w:r w:rsidR="006B6E67" w:rsidRPr="006B6E67">
        <w:rPr>
          <w:rFonts w:ascii="Times New Roman" w:hAnsi="Times New Roman"/>
          <w:iCs/>
          <w:sz w:val="24"/>
          <w:szCs w:val="24"/>
        </w:rPr>
        <w:t>.</w:t>
      </w:r>
      <w:r w:rsidR="007501EE">
        <w:rPr>
          <w:rFonts w:ascii="Times New Roman" w:hAnsi="Times New Roman"/>
          <w:iCs/>
          <w:sz w:val="24"/>
          <w:szCs w:val="24"/>
        </w:rPr>
        <w:t xml:space="preserve"> Tačiau </w:t>
      </w:r>
      <w:r w:rsidR="007501EE">
        <w:rPr>
          <w:rFonts w:ascii="Times New Roman" w:hAnsi="Times New Roman"/>
          <w:sz w:val="24"/>
          <w:szCs w:val="24"/>
        </w:rPr>
        <w:t>apeliacinės instancijos teismas</w:t>
      </w:r>
      <w:r w:rsidR="00493F55">
        <w:rPr>
          <w:rFonts w:ascii="Times New Roman" w:hAnsi="Times New Roman"/>
          <w:sz w:val="24"/>
          <w:szCs w:val="24"/>
        </w:rPr>
        <w:t xml:space="preserve"> </w:t>
      </w:r>
      <w:r w:rsidR="005513DE">
        <w:rPr>
          <w:rFonts w:ascii="Times New Roman" w:hAnsi="Times New Roman"/>
          <w:sz w:val="24"/>
          <w:szCs w:val="24"/>
        </w:rPr>
        <w:t>nenurodė</w:t>
      </w:r>
      <w:r w:rsidR="007501EE">
        <w:rPr>
          <w:rFonts w:ascii="Times New Roman" w:hAnsi="Times New Roman"/>
          <w:sz w:val="24"/>
          <w:szCs w:val="24"/>
        </w:rPr>
        <w:t>, kokia</w:t>
      </w:r>
      <w:r w:rsidR="005513DE">
        <w:rPr>
          <w:rFonts w:ascii="Times New Roman" w:hAnsi="Times New Roman"/>
          <w:sz w:val="24"/>
          <w:szCs w:val="24"/>
        </w:rPr>
        <w:t xml:space="preserve">s papildomas išlaidas kiekviena iš šalių patyrė būtent dėl to, kad laiku </w:t>
      </w:r>
      <w:r w:rsidR="00C73C54">
        <w:rPr>
          <w:rFonts w:ascii="Times New Roman" w:hAnsi="Times New Roman"/>
          <w:sz w:val="24"/>
          <w:szCs w:val="24"/>
        </w:rPr>
        <w:t xml:space="preserve">nepateikė </w:t>
      </w:r>
      <w:r w:rsidR="00C73C54" w:rsidRPr="006B6E67">
        <w:rPr>
          <w:rFonts w:ascii="Times New Roman" w:hAnsi="Times New Roman"/>
          <w:iCs/>
          <w:sz w:val="24"/>
          <w:szCs w:val="24"/>
        </w:rPr>
        <w:t>įrodymų</w:t>
      </w:r>
      <w:r w:rsidR="00493F55">
        <w:rPr>
          <w:rFonts w:ascii="Times New Roman" w:hAnsi="Times New Roman"/>
          <w:iCs/>
          <w:sz w:val="24"/>
          <w:szCs w:val="24"/>
        </w:rPr>
        <w:t xml:space="preserve">, </w:t>
      </w:r>
      <w:r w:rsidR="00477B81" w:rsidRPr="00477B81">
        <w:rPr>
          <w:rFonts w:ascii="Times New Roman" w:hAnsi="Times New Roman"/>
          <w:iCs/>
          <w:sz w:val="24"/>
          <w:szCs w:val="24"/>
        </w:rPr>
        <w:t>nevertino,</w:t>
      </w:r>
      <w:r w:rsidR="00477B81">
        <w:rPr>
          <w:rFonts w:ascii="Times New Roman" w:hAnsi="Times New Roman"/>
          <w:iCs/>
          <w:sz w:val="24"/>
          <w:szCs w:val="24"/>
        </w:rPr>
        <w:t xml:space="preserve"> </w:t>
      </w:r>
      <w:r w:rsidR="00493F55">
        <w:rPr>
          <w:rFonts w:ascii="Times New Roman" w:hAnsi="Times New Roman"/>
          <w:iCs/>
          <w:sz w:val="24"/>
          <w:szCs w:val="24"/>
        </w:rPr>
        <w:t>dėl kokių priežasčių įrodymai nebuvo pateikti anksčiau</w:t>
      </w:r>
      <w:r w:rsidR="00C73C54">
        <w:rPr>
          <w:rFonts w:ascii="Times New Roman" w:hAnsi="Times New Roman"/>
          <w:iCs/>
          <w:sz w:val="24"/>
          <w:szCs w:val="24"/>
        </w:rPr>
        <w:t>.</w:t>
      </w:r>
    </w:p>
    <w:p w14:paraId="3372AC41" w14:textId="17AA3E0E" w:rsidR="00C73C54" w:rsidRDefault="00C73C54">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iCs/>
          <w:sz w:val="24"/>
          <w:szCs w:val="24"/>
        </w:rPr>
        <w:t>Iš bylo</w:t>
      </w:r>
      <w:r w:rsidR="003F4F5F">
        <w:rPr>
          <w:rFonts w:ascii="Times New Roman" w:hAnsi="Times New Roman"/>
          <w:iCs/>
          <w:sz w:val="24"/>
          <w:szCs w:val="24"/>
        </w:rPr>
        <w:t>je pateiktų</w:t>
      </w:r>
      <w:r>
        <w:rPr>
          <w:rFonts w:ascii="Times New Roman" w:hAnsi="Times New Roman"/>
          <w:iCs/>
          <w:sz w:val="24"/>
          <w:szCs w:val="24"/>
        </w:rPr>
        <w:t xml:space="preserve"> </w:t>
      </w:r>
      <w:r w:rsidR="003F4F5F">
        <w:rPr>
          <w:rFonts w:ascii="Times New Roman" w:hAnsi="Times New Roman"/>
          <w:iCs/>
          <w:sz w:val="24"/>
          <w:szCs w:val="24"/>
        </w:rPr>
        <w:t>dokumentų</w:t>
      </w:r>
      <w:r>
        <w:rPr>
          <w:rFonts w:ascii="Times New Roman" w:hAnsi="Times New Roman"/>
          <w:iCs/>
          <w:sz w:val="24"/>
          <w:szCs w:val="24"/>
        </w:rPr>
        <w:t xml:space="preserve"> matyti, kad atsakovė </w:t>
      </w:r>
      <w:r w:rsidR="001B0F1D">
        <w:rPr>
          <w:rFonts w:ascii="Times New Roman" w:hAnsi="Times New Roman"/>
          <w:iCs/>
          <w:sz w:val="24"/>
          <w:szCs w:val="24"/>
        </w:rPr>
        <w:t>pirmosios instancijos teisme patyrė šias išlaidas</w:t>
      </w:r>
      <w:r w:rsidR="007A58B6">
        <w:rPr>
          <w:rFonts w:ascii="Times New Roman" w:hAnsi="Times New Roman"/>
          <w:iCs/>
          <w:sz w:val="24"/>
          <w:szCs w:val="24"/>
        </w:rPr>
        <w:t xml:space="preserve"> advokato teisinei pagalbai apmokėti</w:t>
      </w:r>
      <w:r w:rsidR="001B0F1D">
        <w:rPr>
          <w:rFonts w:ascii="Times New Roman" w:hAnsi="Times New Roman"/>
          <w:iCs/>
          <w:sz w:val="24"/>
          <w:szCs w:val="24"/>
        </w:rPr>
        <w:t xml:space="preserve">: </w:t>
      </w:r>
      <w:r w:rsidR="007A58B6" w:rsidRPr="00C044CB">
        <w:rPr>
          <w:rFonts w:ascii="Times New Roman" w:hAnsi="Times New Roman"/>
          <w:sz w:val="24"/>
          <w:szCs w:val="24"/>
        </w:rPr>
        <w:t>1 800 Eur už atsiliepimo į ieškinį parengimą</w:t>
      </w:r>
      <w:r w:rsidR="007A58B6">
        <w:rPr>
          <w:rFonts w:ascii="Times New Roman" w:hAnsi="Times New Roman"/>
          <w:sz w:val="24"/>
          <w:szCs w:val="24"/>
        </w:rPr>
        <w:t xml:space="preserve">, </w:t>
      </w:r>
      <w:r w:rsidR="003F4F5F">
        <w:rPr>
          <w:rFonts w:ascii="Times New Roman" w:hAnsi="Times New Roman"/>
          <w:sz w:val="24"/>
          <w:szCs w:val="24"/>
        </w:rPr>
        <w:t xml:space="preserve">2 000 Eur už tripliko parengimą, </w:t>
      </w:r>
      <w:r w:rsidR="00C73B94">
        <w:rPr>
          <w:rFonts w:ascii="Times New Roman" w:hAnsi="Times New Roman"/>
          <w:sz w:val="24"/>
          <w:szCs w:val="24"/>
        </w:rPr>
        <w:t>1</w:t>
      </w:r>
      <w:r w:rsidR="00923452">
        <w:rPr>
          <w:rFonts w:ascii="Times New Roman" w:hAnsi="Times New Roman"/>
          <w:sz w:val="24"/>
          <w:szCs w:val="24"/>
        </w:rPr>
        <w:t xml:space="preserve"> </w:t>
      </w:r>
      <w:r w:rsidR="00C73B94">
        <w:rPr>
          <w:rFonts w:ascii="Times New Roman" w:hAnsi="Times New Roman"/>
          <w:sz w:val="24"/>
          <w:szCs w:val="24"/>
        </w:rPr>
        <w:t xml:space="preserve">000 Eur už atsiliepimo į patikslintą ieškinį parengimą, </w:t>
      </w:r>
      <w:r w:rsidR="00BD2D7F" w:rsidRPr="00BD2D7F">
        <w:rPr>
          <w:rFonts w:ascii="Times New Roman" w:hAnsi="Times New Roman"/>
          <w:sz w:val="24"/>
          <w:szCs w:val="24"/>
        </w:rPr>
        <w:t>1</w:t>
      </w:r>
      <w:r w:rsidR="00BD2D7F">
        <w:rPr>
          <w:rFonts w:ascii="Times New Roman" w:hAnsi="Times New Roman"/>
          <w:sz w:val="24"/>
          <w:szCs w:val="24"/>
        </w:rPr>
        <w:t> </w:t>
      </w:r>
      <w:r w:rsidR="00BD2D7F" w:rsidRPr="00BD2D7F">
        <w:rPr>
          <w:rFonts w:ascii="Times New Roman" w:hAnsi="Times New Roman"/>
          <w:sz w:val="24"/>
          <w:szCs w:val="24"/>
        </w:rPr>
        <w:t>500</w:t>
      </w:r>
      <w:r w:rsidR="00BD2D7F">
        <w:rPr>
          <w:rFonts w:ascii="Times New Roman" w:hAnsi="Times New Roman"/>
          <w:sz w:val="24"/>
          <w:szCs w:val="24"/>
        </w:rPr>
        <w:t> </w:t>
      </w:r>
      <w:r w:rsidR="00BD2D7F" w:rsidRPr="00BD2D7F">
        <w:rPr>
          <w:rFonts w:ascii="Times New Roman" w:hAnsi="Times New Roman"/>
          <w:sz w:val="24"/>
          <w:szCs w:val="24"/>
        </w:rPr>
        <w:t>Eur už pasirengimą ir atstovavimą šešiuose teismo posėdžiuose</w:t>
      </w:r>
      <w:r w:rsidR="00BD2D7F">
        <w:rPr>
          <w:rFonts w:ascii="Times New Roman" w:hAnsi="Times New Roman"/>
          <w:sz w:val="24"/>
          <w:szCs w:val="24"/>
        </w:rPr>
        <w:t>.</w:t>
      </w:r>
      <w:r w:rsidR="008104FE">
        <w:rPr>
          <w:rFonts w:ascii="Times New Roman" w:hAnsi="Times New Roman"/>
          <w:sz w:val="24"/>
          <w:szCs w:val="24"/>
        </w:rPr>
        <w:t xml:space="preserve"> Bylos medžiaga nepatvirtina, kad </w:t>
      </w:r>
      <w:r w:rsidR="009F0F89">
        <w:rPr>
          <w:rFonts w:ascii="Times New Roman" w:hAnsi="Times New Roman"/>
          <w:sz w:val="24"/>
          <w:szCs w:val="24"/>
        </w:rPr>
        <w:t xml:space="preserve">visas šias išlaidas ar jų dalį lėmė atsakovės netinkamas, nesąžiningas procesinis elgesys. </w:t>
      </w:r>
      <w:r w:rsidR="00FC54D2">
        <w:rPr>
          <w:rFonts w:ascii="Times New Roman" w:hAnsi="Times New Roman"/>
          <w:sz w:val="24"/>
          <w:szCs w:val="24"/>
        </w:rPr>
        <w:t xml:space="preserve">Pažymėtina, kad didžioji dalis šių išlaidų (t. y. 4 800 Eur) patirta už procesinių dokumentų, kuriuos atsakovė įpareigota pateikti, parengimą. </w:t>
      </w:r>
      <w:r w:rsidR="00E72968">
        <w:rPr>
          <w:rFonts w:ascii="Times New Roman" w:hAnsi="Times New Roman"/>
          <w:sz w:val="24"/>
          <w:szCs w:val="24"/>
        </w:rPr>
        <w:t xml:space="preserve">Likusios </w:t>
      </w:r>
      <w:r w:rsidR="00E72968" w:rsidRPr="00BD2D7F">
        <w:rPr>
          <w:rFonts w:ascii="Times New Roman" w:hAnsi="Times New Roman"/>
          <w:sz w:val="24"/>
          <w:szCs w:val="24"/>
        </w:rPr>
        <w:t>1</w:t>
      </w:r>
      <w:r w:rsidR="00E72968">
        <w:rPr>
          <w:rFonts w:ascii="Times New Roman" w:hAnsi="Times New Roman"/>
          <w:sz w:val="24"/>
          <w:szCs w:val="24"/>
        </w:rPr>
        <w:t> </w:t>
      </w:r>
      <w:r w:rsidR="00E72968" w:rsidRPr="00BD2D7F">
        <w:rPr>
          <w:rFonts w:ascii="Times New Roman" w:hAnsi="Times New Roman"/>
          <w:sz w:val="24"/>
          <w:szCs w:val="24"/>
        </w:rPr>
        <w:t>500</w:t>
      </w:r>
      <w:r w:rsidR="00E72968">
        <w:rPr>
          <w:rFonts w:ascii="Times New Roman" w:hAnsi="Times New Roman"/>
          <w:sz w:val="24"/>
          <w:szCs w:val="24"/>
        </w:rPr>
        <w:t> </w:t>
      </w:r>
      <w:r w:rsidR="00E72968" w:rsidRPr="00BD2D7F">
        <w:rPr>
          <w:rFonts w:ascii="Times New Roman" w:hAnsi="Times New Roman"/>
          <w:sz w:val="24"/>
          <w:szCs w:val="24"/>
        </w:rPr>
        <w:t xml:space="preserve">Eur </w:t>
      </w:r>
      <w:r w:rsidR="00E72968">
        <w:rPr>
          <w:rFonts w:ascii="Times New Roman" w:hAnsi="Times New Roman"/>
          <w:sz w:val="24"/>
          <w:szCs w:val="24"/>
        </w:rPr>
        <w:t xml:space="preserve">išlaidos susidarė </w:t>
      </w:r>
      <w:r w:rsidR="00E72968" w:rsidRPr="00BD2D7F">
        <w:rPr>
          <w:rFonts w:ascii="Times New Roman" w:hAnsi="Times New Roman"/>
          <w:sz w:val="24"/>
          <w:szCs w:val="24"/>
        </w:rPr>
        <w:t>už pasirengimą ir atstovavimą šešiuose teismo posėdžiuose</w:t>
      </w:r>
      <w:r w:rsidR="00E72968">
        <w:rPr>
          <w:rFonts w:ascii="Times New Roman" w:hAnsi="Times New Roman"/>
          <w:sz w:val="24"/>
          <w:szCs w:val="24"/>
        </w:rPr>
        <w:t xml:space="preserve"> (t. y. po 250 Eur už kiekvieną teismo posėdį). Iš bylos medžiagos matyti, kad tik vieną kartą </w:t>
      </w:r>
      <w:r w:rsidR="00403B31">
        <w:rPr>
          <w:rFonts w:ascii="Times New Roman" w:hAnsi="Times New Roman"/>
          <w:sz w:val="24"/>
          <w:szCs w:val="24"/>
        </w:rPr>
        <w:t>teismo posėd</w:t>
      </w:r>
      <w:r w:rsidR="00E72968">
        <w:rPr>
          <w:rFonts w:ascii="Times New Roman" w:hAnsi="Times New Roman"/>
          <w:sz w:val="24"/>
          <w:szCs w:val="24"/>
        </w:rPr>
        <w:t>is</w:t>
      </w:r>
      <w:r w:rsidR="00403B31">
        <w:rPr>
          <w:rFonts w:ascii="Times New Roman" w:hAnsi="Times New Roman"/>
          <w:sz w:val="24"/>
          <w:szCs w:val="24"/>
        </w:rPr>
        <w:t xml:space="preserve"> </w:t>
      </w:r>
      <w:r w:rsidR="00E72968">
        <w:rPr>
          <w:rFonts w:ascii="Times New Roman" w:hAnsi="Times New Roman"/>
          <w:sz w:val="24"/>
          <w:szCs w:val="24"/>
        </w:rPr>
        <w:t>buvo atidėtas</w:t>
      </w:r>
      <w:r w:rsidR="00403B31">
        <w:rPr>
          <w:rFonts w:ascii="Times New Roman" w:hAnsi="Times New Roman"/>
          <w:sz w:val="24"/>
          <w:szCs w:val="24"/>
        </w:rPr>
        <w:t xml:space="preserve"> dėl to, jog atsakovė</w:t>
      </w:r>
      <w:r w:rsidR="005F01FA">
        <w:rPr>
          <w:rFonts w:ascii="Times New Roman" w:hAnsi="Times New Roman"/>
          <w:sz w:val="24"/>
          <w:szCs w:val="24"/>
        </w:rPr>
        <w:t xml:space="preserve"> galėtų pateikti papildomus įrodymus tam, kad paneigtų ieškovės iškeltas abejones</w:t>
      </w:r>
      <w:r w:rsidR="00403B31">
        <w:rPr>
          <w:rFonts w:ascii="Times New Roman" w:hAnsi="Times New Roman"/>
          <w:sz w:val="24"/>
          <w:szCs w:val="24"/>
        </w:rPr>
        <w:t xml:space="preserve">. </w:t>
      </w:r>
      <w:r w:rsidR="007C0115">
        <w:rPr>
          <w:rFonts w:ascii="Times New Roman" w:hAnsi="Times New Roman"/>
          <w:sz w:val="24"/>
          <w:szCs w:val="24"/>
        </w:rPr>
        <w:t>Teisėjų kolegijos vertinimu, šiuo atveju nėra pagrindo taikyti</w:t>
      </w:r>
      <w:r w:rsidR="009F0F89">
        <w:rPr>
          <w:rFonts w:ascii="Times New Roman" w:hAnsi="Times New Roman"/>
          <w:sz w:val="24"/>
          <w:szCs w:val="24"/>
        </w:rPr>
        <w:t xml:space="preserve"> </w:t>
      </w:r>
      <w:r w:rsidR="009F0F89" w:rsidRPr="009F0F89">
        <w:rPr>
          <w:rFonts w:ascii="Times New Roman" w:hAnsi="Times New Roman"/>
          <w:sz w:val="24"/>
          <w:szCs w:val="24"/>
        </w:rPr>
        <w:t>CPK 93 straipsnio 4 dal</w:t>
      </w:r>
      <w:r w:rsidR="005F21CF">
        <w:rPr>
          <w:rFonts w:ascii="Times New Roman" w:hAnsi="Times New Roman"/>
          <w:sz w:val="24"/>
          <w:szCs w:val="24"/>
        </w:rPr>
        <w:t>yje nustatytos išimties</w:t>
      </w:r>
      <w:r w:rsidR="007C0115">
        <w:rPr>
          <w:rFonts w:ascii="Times New Roman" w:hAnsi="Times New Roman"/>
          <w:sz w:val="24"/>
          <w:szCs w:val="24"/>
        </w:rPr>
        <w:t>, todėl</w:t>
      </w:r>
      <w:r w:rsidR="00A56F8B">
        <w:rPr>
          <w:rFonts w:ascii="Times New Roman" w:hAnsi="Times New Roman"/>
          <w:sz w:val="24"/>
          <w:szCs w:val="24"/>
        </w:rPr>
        <w:t xml:space="preserve">, </w:t>
      </w:r>
      <w:r w:rsidR="007B6A1F">
        <w:rPr>
          <w:rFonts w:ascii="Times New Roman" w:hAnsi="Times New Roman"/>
          <w:sz w:val="24"/>
          <w:szCs w:val="24"/>
        </w:rPr>
        <w:t>ieškinį patenkinus iš dalies,</w:t>
      </w:r>
      <w:r w:rsidR="007C0115">
        <w:rPr>
          <w:rFonts w:ascii="Times New Roman" w:hAnsi="Times New Roman"/>
          <w:sz w:val="24"/>
          <w:szCs w:val="24"/>
        </w:rPr>
        <w:t xml:space="preserve"> atsakovės patirtos išlaidos </w:t>
      </w:r>
      <w:r w:rsidR="005F21CF">
        <w:rPr>
          <w:rFonts w:ascii="Times New Roman" w:hAnsi="Times New Roman"/>
          <w:sz w:val="24"/>
          <w:szCs w:val="24"/>
        </w:rPr>
        <w:t xml:space="preserve">atlygintinos </w:t>
      </w:r>
      <w:r w:rsidR="005F21CF" w:rsidRPr="005F21CF">
        <w:rPr>
          <w:rFonts w:ascii="Times New Roman" w:hAnsi="Times New Roman"/>
          <w:sz w:val="24"/>
          <w:szCs w:val="24"/>
        </w:rPr>
        <w:t>proporcingai teismo atmestų ieškinio reikalavimų daliai</w:t>
      </w:r>
      <w:r w:rsidR="007C0115">
        <w:rPr>
          <w:rFonts w:ascii="Times New Roman" w:hAnsi="Times New Roman"/>
          <w:sz w:val="24"/>
          <w:szCs w:val="24"/>
        </w:rPr>
        <w:t xml:space="preserve"> </w:t>
      </w:r>
      <w:r w:rsidR="005F21CF">
        <w:rPr>
          <w:rFonts w:ascii="Times New Roman" w:hAnsi="Times New Roman"/>
          <w:sz w:val="24"/>
          <w:szCs w:val="24"/>
        </w:rPr>
        <w:t>(</w:t>
      </w:r>
      <w:r w:rsidR="007C0115" w:rsidRPr="007C0115">
        <w:rPr>
          <w:rFonts w:ascii="Times New Roman" w:hAnsi="Times New Roman"/>
          <w:sz w:val="24"/>
          <w:szCs w:val="24"/>
        </w:rPr>
        <w:t>CPK</w:t>
      </w:r>
      <w:r w:rsidR="007C0115">
        <w:rPr>
          <w:rFonts w:ascii="Times New Roman" w:hAnsi="Times New Roman"/>
          <w:sz w:val="24"/>
          <w:szCs w:val="24"/>
        </w:rPr>
        <w:t xml:space="preserve"> </w:t>
      </w:r>
      <w:r w:rsidR="007C0115" w:rsidRPr="007C0115">
        <w:rPr>
          <w:rFonts w:ascii="Times New Roman" w:hAnsi="Times New Roman"/>
          <w:sz w:val="24"/>
          <w:szCs w:val="24"/>
        </w:rPr>
        <w:t>93 straipsnio 2 dal</w:t>
      </w:r>
      <w:r w:rsidR="007C0115">
        <w:rPr>
          <w:rFonts w:ascii="Times New Roman" w:hAnsi="Times New Roman"/>
          <w:sz w:val="24"/>
          <w:szCs w:val="24"/>
        </w:rPr>
        <w:t>i</w:t>
      </w:r>
      <w:r w:rsidR="005F21CF">
        <w:rPr>
          <w:rFonts w:ascii="Times New Roman" w:hAnsi="Times New Roman"/>
          <w:sz w:val="24"/>
          <w:szCs w:val="24"/>
        </w:rPr>
        <w:t>s).</w:t>
      </w:r>
    </w:p>
    <w:p w14:paraId="40031B06" w14:textId="737CEAFD" w:rsidR="001B5E9D" w:rsidRDefault="001B5E9D">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Kasacinis teismas yra konstatavęs, kad </w:t>
      </w:r>
      <w:r w:rsidRPr="00E559D6">
        <w:rPr>
          <w:rFonts w:ascii="Times New Roman" w:hAnsi="Times New Roman"/>
          <w:sz w:val="24"/>
          <w:szCs w:val="24"/>
        </w:rPr>
        <w:t>patenkintos (atmestos) ieškinio reikalavimų dalies ir visų ieškinyje pareikštų materiali</w:t>
      </w:r>
      <w:r w:rsidR="0064104D">
        <w:rPr>
          <w:rFonts w:ascii="Times New Roman" w:hAnsi="Times New Roman"/>
          <w:sz w:val="24"/>
          <w:szCs w:val="24"/>
        </w:rPr>
        <w:t>ųjų</w:t>
      </w:r>
      <w:r w:rsidRPr="00E559D6">
        <w:rPr>
          <w:rFonts w:ascii="Times New Roman" w:hAnsi="Times New Roman"/>
          <w:sz w:val="24"/>
          <w:szCs w:val="24"/>
        </w:rPr>
        <w:t xml:space="preserve"> teisinių reikalavimų kiekybinė išraiška nustatoma turtinių reikalavimų atveju – pagal ieškinio sumos nustatymo taisykles (CPK 85 straipsnio 1</w:t>
      </w:r>
      <w:r>
        <w:rPr>
          <w:rFonts w:ascii="Times New Roman" w:hAnsi="Times New Roman"/>
          <w:sz w:val="24"/>
          <w:szCs w:val="24"/>
        </w:rPr>
        <w:t xml:space="preserve"> </w:t>
      </w:r>
      <w:r w:rsidRPr="00E559D6">
        <w:rPr>
          <w:rFonts w:ascii="Times New Roman" w:hAnsi="Times New Roman"/>
          <w:sz w:val="24"/>
          <w:szCs w:val="24"/>
        </w:rPr>
        <w:t>dalis), neturtinių –</w:t>
      </w:r>
      <w:r>
        <w:rPr>
          <w:rFonts w:ascii="Times New Roman" w:hAnsi="Times New Roman"/>
          <w:sz w:val="24"/>
          <w:szCs w:val="24"/>
        </w:rPr>
        <w:t xml:space="preserve"> </w:t>
      </w:r>
      <w:r w:rsidRPr="00E559D6">
        <w:rPr>
          <w:rFonts w:ascii="Times New Roman" w:hAnsi="Times New Roman"/>
          <w:sz w:val="24"/>
          <w:szCs w:val="24"/>
        </w:rPr>
        <w:t>pagal pareikštų savarankiškų reikalavimų vienetų skaičių. Jeigu reikalavimai yra skirtingų rūšių ir neįmanoma nustatyti tikslios matematinės patenkintų (atmestų) reikalavimų dalies santykio su visais pareikštais reikalavimais proporcijos, teismas bylinėjimosi išlaidų priteisimo proporcijas nustato vadovaudamasis teisingumo, protingumo ir sąžiningumo principais</w:t>
      </w:r>
      <w:r>
        <w:rPr>
          <w:rFonts w:ascii="Times New Roman" w:hAnsi="Times New Roman"/>
          <w:sz w:val="24"/>
          <w:szCs w:val="24"/>
        </w:rPr>
        <w:t xml:space="preserve"> (žr. </w:t>
      </w:r>
      <w:r w:rsidRPr="00E559D6">
        <w:rPr>
          <w:rFonts w:ascii="Times New Roman" w:hAnsi="Times New Roman"/>
          <w:sz w:val="24"/>
          <w:szCs w:val="24"/>
        </w:rPr>
        <w:t>Lietuvos Aukščiausiojo Teismo 2016 m. rugsėjo 9 d. nutart</w:t>
      </w:r>
      <w:r>
        <w:rPr>
          <w:rFonts w:ascii="Times New Roman" w:hAnsi="Times New Roman"/>
          <w:sz w:val="24"/>
          <w:szCs w:val="24"/>
        </w:rPr>
        <w:t>į</w:t>
      </w:r>
      <w:r w:rsidRPr="00E559D6">
        <w:rPr>
          <w:rFonts w:ascii="Times New Roman" w:hAnsi="Times New Roman"/>
          <w:sz w:val="24"/>
          <w:szCs w:val="24"/>
        </w:rPr>
        <w:t xml:space="preserve"> civilinėje byloje Nr. 3K-3-340-415/2016</w:t>
      </w:r>
      <w:r>
        <w:rPr>
          <w:rFonts w:ascii="Times New Roman" w:hAnsi="Times New Roman"/>
          <w:sz w:val="24"/>
          <w:szCs w:val="24"/>
        </w:rPr>
        <w:t>)</w:t>
      </w:r>
      <w:r w:rsidRPr="00E559D6">
        <w:rPr>
          <w:rFonts w:ascii="Times New Roman" w:hAnsi="Times New Roman"/>
          <w:sz w:val="24"/>
          <w:szCs w:val="24"/>
        </w:rPr>
        <w:t>.</w:t>
      </w:r>
    </w:p>
    <w:p w14:paraId="3A05530F" w14:textId="0087B321" w:rsidR="001B5E9D" w:rsidRPr="001B5E9D" w:rsidRDefault="004E63BC">
      <w:pPr>
        <w:pStyle w:val="ListParagraph"/>
        <w:numPr>
          <w:ilvl w:val="0"/>
          <w:numId w:val="3"/>
        </w:numPr>
        <w:spacing w:after="120" w:line="240" w:lineRule="auto"/>
        <w:contextualSpacing w:val="0"/>
        <w:jc w:val="both"/>
        <w:rPr>
          <w:rFonts w:ascii="Times New Roman" w:hAnsi="Times New Roman"/>
          <w:sz w:val="24"/>
          <w:szCs w:val="24"/>
        </w:rPr>
      </w:pPr>
      <w:r w:rsidRPr="001B5E9D">
        <w:rPr>
          <w:rFonts w:ascii="Times New Roman" w:hAnsi="Times New Roman"/>
          <w:sz w:val="24"/>
          <w:szCs w:val="24"/>
        </w:rPr>
        <w:t xml:space="preserve">Ieškovės patikslinto ieškinio reikalavimų suma </w:t>
      </w:r>
      <w:r w:rsidR="00EF7E1E" w:rsidRPr="001B5E9D">
        <w:rPr>
          <w:rFonts w:ascii="Times New Roman" w:hAnsi="Times New Roman"/>
          <w:sz w:val="24"/>
          <w:szCs w:val="24"/>
        </w:rPr>
        <w:t xml:space="preserve">– </w:t>
      </w:r>
      <w:r w:rsidRPr="001B5E9D">
        <w:rPr>
          <w:rFonts w:ascii="Times New Roman" w:hAnsi="Times New Roman"/>
          <w:sz w:val="24"/>
          <w:szCs w:val="24"/>
        </w:rPr>
        <w:t xml:space="preserve">108 848,98 Eur (105 066,61 Eur skola + 3 782,37 Eur delspinigiai). Apeliacinės instancijos teismui patikslinus pirmosios instancijos teismo sprendimą, kuriuo ieškinys patenkintas iš dalies, ieškovei iš atsakovės iš viso priteista </w:t>
      </w:r>
      <w:r w:rsidRPr="001B5E9D">
        <w:rPr>
          <w:rFonts w:ascii="Times New Roman" w:hAnsi="Times New Roman"/>
          <w:bCs/>
          <w:sz w:val="24"/>
          <w:szCs w:val="24"/>
        </w:rPr>
        <w:t>72 363,55 Eur (69</w:t>
      </w:r>
      <w:r w:rsidR="00DA5CE8" w:rsidRPr="001B5E9D">
        <w:rPr>
          <w:rFonts w:ascii="Times New Roman" w:hAnsi="Times New Roman"/>
          <w:bCs/>
          <w:sz w:val="24"/>
          <w:szCs w:val="24"/>
        </w:rPr>
        <w:t xml:space="preserve"> </w:t>
      </w:r>
      <w:r w:rsidRPr="001B5E9D">
        <w:rPr>
          <w:rFonts w:ascii="Times New Roman" w:hAnsi="Times New Roman"/>
          <w:bCs/>
          <w:sz w:val="24"/>
          <w:szCs w:val="24"/>
        </w:rPr>
        <w:t>848,99</w:t>
      </w:r>
      <w:r w:rsidR="00DA5CE8" w:rsidRPr="001B5E9D">
        <w:rPr>
          <w:rFonts w:ascii="Times New Roman" w:hAnsi="Times New Roman"/>
          <w:bCs/>
          <w:sz w:val="24"/>
          <w:szCs w:val="24"/>
        </w:rPr>
        <w:t xml:space="preserve"> </w:t>
      </w:r>
      <w:r w:rsidRPr="001B5E9D">
        <w:rPr>
          <w:rFonts w:ascii="Times New Roman" w:hAnsi="Times New Roman"/>
          <w:bCs/>
          <w:sz w:val="24"/>
          <w:szCs w:val="24"/>
        </w:rPr>
        <w:t xml:space="preserve">Eur skolos + 2 514,56 Eur delspinigių), t. y. patenkinta 66,48 proc. ieškinio reikalavimų, o atmesta – </w:t>
      </w:r>
      <w:r w:rsidR="00607206" w:rsidRPr="001B5E9D">
        <w:rPr>
          <w:rFonts w:ascii="Times New Roman" w:hAnsi="Times New Roman"/>
          <w:bCs/>
          <w:sz w:val="24"/>
          <w:szCs w:val="24"/>
        </w:rPr>
        <w:t xml:space="preserve">33,52 proc. </w:t>
      </w:r>
      <w:r w:rsidR="00E33BD0" w:rsidRPr="001B5E9D">
        <w:rPr>
          <w:rFonts w:ascii="Times New Roman" w:hAnsi="Times New Roman"/>
          <w:sz w:val="24"/>
          <w:szCs w:val="24"/>
        </w:rPr>
        <w:t xml:space="preserve">Apeliacinės instancijos teismas taip pat nurodė, kad ieškovės reikalavimas dėl atsakovės atlikto </w:t>
      </w:r>
      <w:r w:rsidR="00E33BD0" w:rsidRPr="001B5E9D">
        <w:rPr>
          <w:rFonts w:ascii="Times New Roman" w:hAnsi="Times New Roman"/>
          <w:iCs/>
          <w:sz w:val="24"/>
          <w:szCs w:val="24"/>
        </w:rPr>
        <w:t xml:space="preserve">2023 m. vasario 12 d. įskaitymo pripažinimo negaliojančiu patenkintas 31,06 proc., </w:t>
      </w:r>
      <w:r w:rsidR="008657D3" w:rsidRPr="001B5E9D">
        <w:rPr>
          <w:rFonts w:ascii="Times New Roman" w:hAnsi="Times New Roman"/>
          <w:iCs/>
          <w:sz w:val="24"/>
          <w:szCs w:val="24"/>
        </w:rPr>
        <w:t xml:space="preserve">o </w:t>
      </w:r>
      <w:r w:rsidR="00E33BD0" w:rsidRPr="001B5E9D">
        <w:rPr>
          <w:rFonts w:ascii="Times New Roman" w:hAnsi="Times New Roman"/>
          <w:iCs/>
          <w:sz w:val="24"/>
          <w:szCs w:val="24"/>
        </w:rPr>
        <w:t>dėl 2023 m. sausio 21 d. įskaitymo – 50 proc.</w:t>
      </w:r>
      <w:r w:rsidR="001B5E9D">
        <w:rPr>
          <w:rFonts w:ascii="Times New Roman" w:hAnsi="Times New Roman"/>
          <w:iCs/>
          <w:sz w:val="24"/>
          <w:szCs w:val="24"/>
        </w:rPr>
        <w:t xml:space="preserve"> </w:t>
      </w:r>
      <w:r w:rsidR="001B5E9D" w:rsidRPr="001B5E9D">
        <w:rPr>
          <w:rFonts w:ascii="Times New Roman" w:hAnsi="Times New Roman"/>
          <w:iCs/>
          <w:sz w:val="24"/>
          <w:szCs w:val="24"/>
        </w:rPr>
        <w:t xml:space="preserve">Teisėjų kolegija pažymi, kad </w:t>
      </w:r>
      <w:r w:rsidR="001B5E9D" w:rsidRPr="001B5E9D">
        <w:rPr>
          <w:rFonts w:ascii="Times New Roman" w:hAnsi="Times New Roman"/>
          <w:bCs/>
          <w:sz w:val="24"/>
          <w:szCs w:val="24"/>
        </w:rPr>
        <w:t>p</w:t>
      </w:r>
      <w:r w:rsidR="001B5E9D" w:rsidRPr="00146C08">
        <w:rPr>
          <w:rFonts w:ascii="Times New Roman" w:hAnsi="Times New Roman"/>
          <w:bCs/>
          <w:sz w:val="24"/>
          <w:szCs w:val="24"/>
        </w:rPr>
        <w:t xml:space="preserve">atikslinto ieškinio reikalavimai dėl atsakovės atliktų vienašališkų įskaitymų pripažinimo negaliojančiais yra </w:t>
      </w:r>
      <w:r w:rsidR="00E30A35">
        <w:rPr>
          <w:rFonts w:ascii="Times New Roman" w:hAnsi="Times New Roman"/>
          <w:bCs/>
          <w:sz w:val="24"/>
          <w:szCs w:val="24"/>
        </w:rPr>
        <w:t xml:space="preserve">turtinio pobūdžio, </w:t>
      </w:r>
      <w:r w:rsidR="001B5E9D" w:rsidRPr="00146C08">
        <w:rPr>
          <w:rFonts w:ascii="Times New Roman" w:hAnsi="Times New Roman"/>
          <w:bCs/>
          <w:sz w:val="24"/>
          <w:szCs w:val="24"/>
        </w:rPr>
        <w:t>tiesiogiai susiję su ieškovei nesumokėtų sumų priteisimu</w:t>
      </w:r>
      <w:r w:rsidR="001B5E9D" w:rsidRPr="001B5E9D">
        <w:rPr>
          <w:rFonts w:ascii="Times New Roman" w:hAnsi="Times New Roman"/>
          <w:bCs/>
          <w:sz w:val="24"/>
          <w:szCs w:val="24"/>
        </w:rPr>
        <w:t>, nes</w:t>
      </w:r>
      <w:r w:rsidR="00146C08">
        <w:rPr>
          <w:rFonts w:ascii="Times New Roman" w:hAnsi="Times New Roman"/>
          <w:bCs/>
          <w:sz w:val="24"/>
          <w:szCs w:val="24"/>
        </w:rPr>
        <w:t xml:space="preserve"> </w:t>
      </w:r>
      <w:r w:rsidR="001B5E9D" w:rsidRPr="00146C08">
        <w:rPr>
          <w:rFonts w:ascii="Times New Roman" w:hAnsi="Times New Roman"/>
          <w:bCs/>
          <w:sz w:val="24"/>
          <w:szCs w:val="24"/>
        </w:rPr>
        <w:t>šių reikalavimų patenkinim</w:t>
      </w:r>
      <w:r w:rsidR="001B5E9D" w:rsidRPr="001B5E9D">
        <w:rPr>
          <w:rFonts w:ascii="Times New Roman" w:hAnsi="Times New Roman"/>
          <w:bCs/>
          <w:sz w:val="24"/>
          <w:szCs w:val="24"/>
        </w:rPr>
        <w:t>o apimtis</w:t>
      </w:r>
      <w:r w:rsidR="001B5E9D" w:rsidRPr="00146C08">
        <w:rPr>
          <w:rFonts w:ascii="Times New Roman" w:hAnsi="Times New Roman"/>
          <w:bCs/>
          <w:sz w:val="24"/>
          <w:szCs w:val="24"/>
        </w:rPr>
        <w:t xml:space="preserve"> </w:t>
      </w:r>
      <w:r w:rsidR="001B5E9D" w:rsidRPr="001B5E9D">
        <w:rPr>
          <w:rFonts w:ascii="Times New Roman" w:hAnsi="Times New Roman"/>
          <w:bCs/>
          <w:sz w:val="24"/>
          <w:szCs w:val="24"/>
        </w:rPr>
        <w:t>nulemia</w:t>
      </w:r>
      <w:r w:rsidR="001B5E9D" w:rsidRPr="00146C08">
        <w:rPr>
          <w:rFonts w:ascii="Times New Roman" w:hAnsi="Times New Roman"/>
          <w:bCs/>
          <w:sz w:val="24"/>
          <w:szCs w:val="24"/>
        </w:rPr>
        <w:t xml:space="preserve"> ieškovei priteistiną bendrą sumą</w:t>
      </w:r>
      <w:r w:rsidR="001B5E9D" w:rsidRPr="001B5E9D">
        <w:rPr>
          <w:rFonts w:ascii="Times New Roman" w:hAnsi="Times New Roman"/>
          <w:bCs/>
          <w:sz w:val="24"/>
          <w:szCs w:val="24"/>
        </w:rPr>
        <w:t>.</w:t>
      </w:r>
      <w:r w:rsidR="00146C08">
        <w:rPr>
          <w:rFonts w:ascii="Times New Roman" w:hAnsi="Times New Roman"/>
          <w:bCs/>
          <w:sz w:val="24"/>
          <w:szCs w:val="24"/>
        </w:rPr>
        <w:t xml:space="preserve"> </w:t>
      </w:r>
      <w:r w:rsidR="00CC4AE9">
        <w:rPr>
          <w:rFonts w:ascii="Times New Roman" w:hAnsi="Times New Roman"/>
          <w:bCs/>
          <w:sz w:val="24"/>
          <w:szCs w:val="24"/>
        </w:rPr>
        <w:t>Dėl to</w:t>
      </w:r>
      <w:r w:rsidR="00CC4AE9" w:rsidRPr="001B5E9D">
        <w:rPr>
          <w:rFonts w:ascii="Times New Roman" w:hAnsi="Times New Roman"/>
          <w:bCs/>
          <w:sz w:val="24"/>
          <w:szCs w:val="24"/>
        </w:rPr>
        <w:t xml:space="preserve"> </w:t>
      </w:r>
      <w:r w:rsidR="00CC4AE9">
        <w:rPr>
          <w:rFonts w:ascii="Times New Roman" w:hAnsi="Times New Roman"/>
          <w:bCs/>
          <w:sz w:val="24"/>
          <w:szCs w:val="24"/>
        </w:rPr>
        <w:t xml:space="preserve">netikslinga atskirai nurodyti </w:t>
      </w:r>
      <w:r w:rsidR="00CC4AE9" w:rsidRPr="00146C08">
        <w:rPr>
          <w:rFonts w:ascii="Times New Roman" w:hAnsi="Times New Roman"/>
          <w:bCs/>
          <w:sz w:val="24"/>
          <w:szCs w:val="24"/>
        </w:rPr>
        <w:t xml:space="preserve">ieškinio reikalavimų </w:t>
      </w:r>
      <w:r w:rsidR="00CC4AE9">
        <w:rPr>
          <w:rFonts w:ascii="Times New Roman" w:hAnsi="Times New Roman"/>
          <w:bCs/>
          <w:sz w:val="24"/>
          <w:szCs w:val="24"/>
        </w:rPr>
        <w:t xml:space="preserve">dėl įskaitymų pripažinimo negaliojančiais </w:t>
      </w:r>
      <w:r w:rsidR="00CC4AE9" w:rsidRPr="00F25C2B">
        <w:rPr>
          <w:rFonts w:ascii="Times New Roman" w:hAnsi="Times New Roman"/>
          <w:bCs/>
          <w:sz w:val="24"/>
          <w:szCs w:val="24"/>
        </w:rPr>
        <w:t>patenkint</w:t>
      </w:r>
      <w:r w:rsidR="00E30A35">
        <w:rPr>
          <w:rFonts w:ascii="Times New Roman" w:hAnsi="Times New Roman"/>
          <w:bCs/>
          <w:sz w:val="24"/>
          <w:szCs w:val="24"/>
        </w:rPr>
        <w:t>as</w:t>
      </w:r>
      <w:r w:rsidR="00CC4AE9" w:rsidRPr="00F25C2B">
        <w:rPr>
          <w:rFonts w:ascii="Times New Roman" w:hAnsi="Times New Roman"/>
          <w:bCs/>
          <w:sz w:val="24"/>
          <w:szCs w:val="24"/>
        </w:rPr>
        <w:t xml:space="preserve"> ir atmest</w:t>
      </w:r>
      <w:r w:rsidR="00E30A35">
        <w:rPr>
          <w:rFonts w:ascii="Times New Roman" w:hAnsi="Times New Roman"/>
          <w:bCs/>
          <w:sz w:val="24"/>
          <w:szCs w:val="24"/>
        </w:rPr>
        <w:t>as dalis</w:t>
      </w:r>
      <w:r w:rsidR="00CC4AE9" w:rsidRPr="00F25C2B">
        <w:rPr>
          <w:rFonts w:ascii="Times New Roman" w:hAnsi="Times New Roman"/>
          <w:bCs/>
          <w:sz w:val="24"/>
          <w:szCs w:val="24"/>
        </w:rPr>
        <w:t xml:space="preserve"> </w:t>
      </w:r>
      <w:r w:rsidR="00CC4AE9" w:rsidRPr="00146C08">
        <w:rPr>
          <w:rFonts w:ascii="Times New Roman" w:hAnsi="Times New Roman"/>
          <w:bCs/>
          <w:sz w:val="24"/>
          <w:szCs w:val="24"/>
        </w:rPr>
        <w:t>procentin</w:t>
      </w:r>
      <w:r w:rsidR="00CC4AE9">
        <w:rPr>
          <w:rFonts w:ascii="Times New Roman" w:hAnsi="Times New Roman"/>
          <w:bCs/>
          <w:sz w:val="24"/>
          <w:szCs w:val="24"/>
        </w:rPr>
        <w:t>e</w:t>
      </w:r>
      <w:r w:rsidR="00CC4AE9" w:rsidRPr="00146C08">
        <w:rPr>
          <w:rFonts w:ascii="Times New Roman" w:hAnsi="Times New Roman"/>
          <w:bCs/>
          <w:sz w:val="24"/>
          <w:szCs w:val="24"/>
        </w:rPr>
        <w:t xml:space="preserve"> išraišk</w:t>
      </w:r>
      <w:r w:rsidR="00CC4AE9">
        <w:rPr>
          <w:rFonts w:ascii="Times New Roman" w:hAnsi="Times New Roman"/>
          <w:bCs/>
          <w:sz w:val="24"/>
          <w:szCs w:val="24"/>
        </w:rPr>
        <w:t>a</w:t>
      </w:r>
      <w:r w:rsidR="005051C3">
        <w:rPr>
          <w:rFonts w:ascii="Times New Roman" w:hAnsi="Times New Roman"/>
          <w:bCs/>
          <w:sz w:val="24"/>
          <w:szCs w:val="24"/>
        </w:rPr>
        <w:t>, nes tai neturi reikšmės bylinėjimosi išlaidų paskirstymui</w:t>
      </w:r>
      <w:r w:rsidR="00CC4AE9" w:rsidRPr="00146C08">
        <w:rPr>
          <w:rFonts w:ascii="Times New Roman" w:hAnsi="Times New Roman"/>
          <w:bCs/>
          <w:sz w:val="24"/>
          <w:szCs w:val="24"/>
        </w:rPr>
        <w:t>.</w:t>
      </w:r>
    </w:p>
    <w:p w14:paraId="0BA40A51" w14:textId="02646AFA" w:rsidR="0021378C" w:rsidRPr="006A1815" w:rsidRDefault="0021378C">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bCs/>
          <w:sz w:val="24"/>
          <w:szCs w:val="24"/>
        </w:rPr>
        <w:t xml:space="preserve">Minėta, kad </w:t>
      </w:r>
      <w:r w:rsidRPr="0021378C">
        <w:rPr>
          <w:rFonts w:ascii="Times New Roman" w:hAnsi="Times New Roman"/>
          <w:bCs/>
          <w:sz w:val="24"/>
          <w:szCs w:val="24"/>
        </w:rPr>
        <w:t>ieškovė pirmosios instancijos teisme iš viso patyrė 3 600 Eur, o atsakovė ‒ 6 300 Eur bylinėjimosi išlaidų</w:t>
      </w:r>
      <w:r>
        <w:rPr>
          <w:rFonts w:ascii="Times New Roman" w:hAnsi="Times New Roman"/>
          <w:bCs/>
          <w:sz w:val="24"/>
          <w:szCs w:val="24"/>
        </w:rPr>
        <w:t xml:space="preserve">. Taigi, vadovaujantis CPK 93 straipsnio 2 dalimi, ieškovei iš atsakovės priteistina </w:t>
      </w:r>
      <w:r w:rsidRPr="0021378C">
        <w:rPr>
          <w:rFonts w:ascii="Times New Roman" w:hAnsi="Times New Roman"/>
          <w:bCs/>
          <w:sz w:val="24"/>
          <w:szCs w:val="24"/>
        </w:rPr>
        <w:t>2</w:t>
      </w:r>
      <w:r>
        <w:rPr>
          <w:rFonts w:ascii="Times New Roman" w:hAnsi="Times New Roman"/>
          <w:bCs/>
          <w:sz w:val="24"/>
          <w:szCs w:val="24"/>
        </w:rPr>
        <w:t xml:space="preserve"> </w:t>
      </w:r>
      <w:r w:rsidRPr="0021378C">
        <w:rPr>
          <w:rFonts w:ascii="Times New Roman" w:hAnsi="Times New Roman"/>
          <w:bCs/>
          <w:sz w:val="24"/>
          <w:szCs w:val="24"/>
        </w:rPr>
        <w:t>393</w:t>
      </w:r>
      <w:r>
        <w:rPr>
          <w:rFonts w:ascii="Times New Roman" w:hAnsi="Times New Roman"/>
          <w:bCs/>
          <w:sz w:val="24"/>
          <w:szCs w:val="24"/>
        </w:rPr>
        <w:t>,</w:t>
      </w:r>
      <w:r w:rsidRPr="0021378C">
        <w:rPr>
          <w:rFonts w:ascii="Times New Roman" w:hAnsi="Times New Roman"/>
          <w:bCs/>
          <w:sz w:val="24"/>
          <w:szCs w:val="24"/>
        </w:rPr>
        <w:t>28</w:t>
      </w:r>
      <w:r>
        <w:rPr>
          <w:rFonts w:ascii="Times New Roman" w:hAnsi="Times New Roman"/>
          <w:bCs/>
          <w:sz w:val="24"/>
          <w:szCs w:val="24"/>
        </w:rPr>
        <w:t xml:space="preserve"> Eur (</w:t>
      </w:r>
      <w:r w:rsidRPr="0021378C">
        <w:rPr>
          <w:rFonts w:ascii="Times New Roman" w:hAnsi="Times New Roman"/>
          <w:bCs/>
          <w:sz w:val="24"/>
          <w:szCs w:val="24"/>
        </w:rPr>
        <w:t>3 600 Eur</w:t>
      </w:r>
      <w:r>
        <w:rPr>
          <w:rFonts w:ascii="Times New Roman" w:hAnsi="Times New Roman"/>
          <w:bCs/>
          <w:sz w:val="24"/>
          <w:szCs w:val="24"/>
        </w:rPr>
        <w:t xml:space="preserve"> × </w:t>
      </w:r>
      <w:r w:rsidRPr="0021378C">
        <w:rPr>
          <w:rFonts w:ascii="Times New Roman" w:hAnsi="Times New Roman"/>
          <w:bCs/>
          <w:sz w:val="24"/>
          <w:szCs w:val="24"/>
        </w:rPr>
        <w:t xml:space="preserve">66,48 </w:t>
      </w:r>
      <w:r w:rsidR="00DA5CE8">
        <w:rPr>
          <w:rFonts w:ascii="Times New Roman" w:hAnsi="Times New Roman"/>
          <w:bCs/>
          <w:sz w:val="24"/>
          <w:szCs w:val="24"/>
        </w:rPr>
        <w:t>/ 100</w:t>
      </w:r>
      <w:r>
        <w:rPr>
          <w:rFonts w:ascii="Times New Roman" w:hAnsi="Times New Roman"/>
          <w:bCs/>
          <w:sz w:val="24"/>
          <w:szCs w:val="24"/>
        </w:rPr>
        <w:t xml:space="preserve">), o atsakovei </w:t>
      </w:r>
      <w:r w:rsidR="00DA5CE8">
        <w:rPr>
          <w:rFonts w:ascii="Times New Roman" w:hAnsi="Times New Roman"/>
          <w:bCs/>
          <w:sz w:val="24"/>
          <w:szCs w:val="24"/>
        </w:rPr>
        <w:t xml:space="preserve">iš ieškovės – </w:t>
      </w:r>
      <w:r w:rsidR="00DA5CE8" w:rsidRPr="00DA5CE8">
        <w:rPr>
          <w:rFonts w:ascii="Times New Roman" w:hAnsi="Times New Roman"/>
          <w:bCs/>
          <w:sz w:val="24"/>
          <w:szCs w:val="24"/>
        </w:rPr>
        <w:t>2</w:t>
      </w:r>
      <w:r w:rsidR="00DA5CE8">
        <w:rPr>
          <w:rFonts w:ascii="Times New Roman" w:hAnsi="Times New Roman"/>
          <w:bCs/>
          <w:sz w:val="24"/>
          <w:szCs w:val="24"/>
        </w:rPr>
        <w:t xml:space="preserve"> </w:t>
      </w:r>
      <w:r w:rsidR="00DA5CE8" w:rsidRPr="00DA5CE8">
        <w:rPr>
          <w:rFonts w:ascii="Times New Roman" w:hAnsi="Times New Roman"/>
          <w:bCs/>
          <w:sz w:val="24"/>
          <w:szCs w:val="24"/>
        </w:rPr>
        <w:t>111</w:t>
      </w:r>
      <w:r w:rsidR="00DA5CE8">
        <w:rPr>
          <w:rFonts w:ascii="Times New Roman" w:hAnsi="Times New Roman"/>
          <w:bCs/>
          <w:sz w:val="24"/>
          <w:szCs w:val="24"/>
        </w:rPr>
        <w:t>,</w:t>
      </w:r>
      <w:r w:rsidR="00DA5CE8" w:rsidRPr="00DA5CE8">
        <w:rPr>
          <w:rFonts w:ascii="Times New Roman" w:hAnsi="Times New Roman"/>
          <w:bCs/>
          <w:sz w:val="24"/>
          <w:szCs w:val="24"/>
        </w:rPr>
        <w:t>76</w:t>
      </w:r>
      <w:r w:rsidR="00DA5CE8">
        <w:rPr>
          <w:rFonts w:ascii="Times New Roman" w:hAnsi="Times New Roman"/>
          <w:bCs/>
          <w:sz w:val="24"/>
          <w:szCs w:val="24"/>
        </w:rPr>
        <w:t xml:space="preserve"> Eur</w:t>
      </w:r>
      <w:r w:rsidR="00DA5CE8" w:rsidRPr="00DA5CE8">
        <w:rPr>
          <w:rFonts w:ascii="Times New Roman" w:hAnsi="Times New Roman"/>
          <w:bCs/>
          <w:sz w:val="24"/>
          <w:szCs w:val="24"/>
        </w:rPr>
        <w:t xml:space="preserve"> </w:t>
      </w:r>
      <w:r w:rsidR="00DA5CE8">
        <w:rPr>
          <w:rFonts w:ascii="Times New Roman" w:hAnsi="Times New Roman"/>
          <w:bCs/>
          <w:sz w:val="24"/>
          <w:szCs w:val="24"/>
        </w:rPr>
        <w:t>(</w:t>
      </w:r>
      <w:r w:rsidR="00DA5CE8" w:rsidRPr="00DA5CE8">
        <w:rPr>
          <w:rFonts w:ascii="Times New Roman" w:hAnsi="Times New Roman"/>
          <w:bCs/>
          <w:sz w:val="24"/>
          <w:szCs w:val="24"/>
        </w:rPr>
        <w:t>6</w:t>
      </w:r>
      <w:r w:rsidR="00DA5CE8">
        <w:rPr>
          <w:rFonts w:ascii="Times New Roman" w:hAnsi="Times New Roman"/>
          <w:bCs/>
          <w:sz w:val="24"/>
          <w:szCs w:val="24"/>
        </w:rPr>
        <w:t> </w:t>
      </w:r>
      <w:r w:rsidR="00DA5CE8" w:rsidRPr="00DA5CE8">
        <w:rPr>
          <w:rFonts w:ascii="Times New Roman" w:hAnsi="Times New Roman"/>
          <w:bCs/>
          <w:sz w:val="24"/>
          <w:szCs w:val="24"/>
        </w:rPr>
        <w:t>300</w:t>
      </w:r>
      <w:r w:rsidR="00DA5CE8">
        <w:rPr>
          <w:rFonts w:ascii="Times New Roman" w:hAnsi="Times New Roman"/>
          <w:bCs/>
          <w:sz w:val="24"/>
          <w:szCs w:val="24"/>
        </w:rPr>
        <w:t> </w:t>
      </w:r>
      <w:r w:rsidR="00DA5CE8" w:rsidRPr="00DA5CE8">
        <w:rPr>
          <w:rFonts w:ascii="Times New Roman" w:hAnsi="Times New Roman"/>
          <w:bCs/>
          <w:sz w:val="24"/>
          <w:szCs w:val="24"/>
        </w:rPr>
        <w:t>Eur</w:t>
      </w:r>
      <w:r w:rsidR="00DA5CE8">
        <w:rPr>
          <w:rFonts w:ascii="Times New Roman" w:hAnsi="Times New Roman"/>
          <w:bCs/>
          <w:sz w:val="24"/>
          <w:szCs w:val="24"/>
        </w:rPr>
        <w:t xml:space="preserve"> </w:t>
      </w:r>
      <w:r w:rsidR="00DA5CE8" w:rsidRPr="00DA5CE8">
        <w:rPr>
          <w:rFonts w:ascii="Times New Roman" w:hAnsi="Times New Roman"/>
          <w:bCs/>
          <w:sz w:val="24"/>
          <w:szCs w:val="24"/>
        </w:rPr>
        <w:t>×</w:t>
      </w:r>
      <w:r w:rsidR="00DA5CE8">
        <w:rPr>
          <w:rFonts w:ascii="Times New Roman" w:hAnsi="Times New Roman"/>
          <w:bCs/>
          <w:sz w:val="24"/>
          <w:szCs w:val="24"/>
        </w:rPr>
        <w:t xml:space="preserve"> </w:t>
      </w:r>
      <w:r w:rsidR="00DA5CE8" w:rsidRPr="00DA5CE8">
        <w:rPr>
          <w:rFonts w:ascii="Times New Roman" w:hAnsi="Times New Roman"/>
          <w:bCs/>
          <w:sz w:val="24"/>
          <w:szCs w:val="24"/>
        </w:rPr>
        <w:t>33,52</w:t>
      </w:r>
      <w:r w:rsidR="00DA5CE8">
        <w:rPr>
          <w:rFonts w:ascii="Times New Roman" w:hAnsi="Times New Roman"/>
          <w:bCs/>
          <w:sz w:val="24"/>
          <w:szCs w:val="24"/>
        </w:rPr>
        <w:t xml:space="preserve"> / 100) </w:t>
      </w:r>
      <w:r w:rsidR="00DA5CE8" w:rsidRPr="00DA5CE8">
        <w:rPr>
          <w:rFonts w:ascii="Times New Roman" w:hAnsi="Times New Roman"/>
          <w:bCs/>
          <w:sz w:val="24"/>
          <w:szCs w:val="24"/>
        </w:rPr>
        <w:t>bylinėjimosi išlaidų atlyginimo</w:t>
      </w:r>
      <w:r w:rsidR="00DA5CE8">
        <w:rPr>
          <w:rFonts w:ascii="Times New Roman" w:hAnsi="Times New Roman"/>
          <w:bCs/>
          <w:sz w:val="24"/>
          <w:szCs w:val="24"/>
        </w:rPr>
        <w:t xml:space="preserve">. Atlikus šalims vienai iš kitos priteistinų nurodytų sumų tarpusavio įskaitymą, atsakovei pirmosios instancijos teisme patirtų bylinėjimosi išlaidų atlyginimo priteisti </w:t>
      </w:r>
      <w:r w:rsidR="00CE4838">
        <w:rPr>
          <w:rFonts w:ascii="Times New Roman" w:hAnsi="Times New Roman"/>
          <w:bCs/>
          <w:sz w:val="24"/>
          <w:szCs w:val="24"/>
        </w:rPr>
        <w:t>nebėra pagrindo</w:t>
      </w:r>
      <w:r w:rsidR="00616200" w:rsidRPr="00616200">
        <w:rPr>
          <w:rFonts w:ascii="Times New Roman" w:hAnsi="Times New Roman"/>
          <w:bCs/>
          <w:sz w:val="24"/>
          <w:szCs w:val="24"/>
        </w:rPr>
        <w:t xml:space="preserve">, o ieškovė kasacinio skundo neteikė, todėl kasacinis </w:t>
      </w:r>
      <w:r w:rsidR="00616200" w:rsidRPr="00616200">
        <w:rPr>
          <w:rFonts w:ascii="Times New Roman" w:hAnsi="Times New Roman"/>
          <w:bCs/>
          <w:sz w:val="24"/>
          <w:szCs w:val="24"/>
        </w:rPr>
        <w:lastRenderedPageBreak/>
        <w:t>teismas dėl atsakovės negali priimti blogesnio sprendimo, negu yra skundžiama nutartis (CPK</w:t>
      </w:r>
      <w:r w:rsidR="00616200">
        <w:rPr>
          <w:rFonts w:ascii="Times New Roman" w:hAnsi="Times New Roman"/>
          <w:bCs/>
          <w:sz w:val="24"/>
          <w:szCs w:val="24"/>
        </w:rPr>
        <w:t> </w:t>
      </w:r>
      <w:r w:rsidR="00616200" w:rsidRPr="00616200">
        <w:rPr>
          <w:rFonts w:ascii="Times New Roman" w:hAnsi="Times New Roman"/>
          <w:bCs/>
          <w:sz w:val="24"/>
          <w:szCs w:val="24"/>
        </w:rPr>
        <w:t>353 straipsnio 3 dalis).</w:t>
      </w:r>
      <w:r w:rsidR="00CE4838">
        <w:rPr>
          <w:rFonts w:ascii="Times New Roman" w:hAnsi="Times New Roman"/>
          <w:bCs/>
          <w:sz w:val="24"/>
          <w:szCs w:val="24"/>
        </w:rPr>
        <w:t xml:space="preserve"> Taigi, nors </w:t>
      </w:r>
      <w:r w:rsidR="00CE4838" w:rsidRPr="00CE4838">
        <w:rPr>
          <w:rFonts w:ascii="Times New Roman" w:hAnsi="Times New Roman"/>
          <w:bCs/>
          <w:sz w:val="24"/>
          <w:szCs w:val="24"/>
        </w:rPr>
        <w:t>bylą nagrinėję teismai ir netinkamai taikė</w:t>
      </w:r>
      <w:r w:rsidR="00CE4838">
        <w:rPr>
          <w:rFonts w:ascii="Times New Roman" w:hAnsi="Times New Roman"/>
          <w:bCs/>
          <w:sz w:val="24"/>
          <w:szCs w:val="24"/>
        </w:rPr>
        <w:t xml:space="preserve"> </w:t>
      </w:r>
      <w:r w:rsidR="00CE4838" w:rsidRPr="00CE4838">
        <w:rPr>
          <w:rFonts w:ascii="Times New Roman" w:hAnsi="Times New Roman"/>
          <w:bCs/>
          <w:sz w:val="24"/>
          <w:szCs w:val="24"/>
        </w:rPr>
        <w:t>CPK</w:t>
      </w:r>
      <w:r w:rsidR="00616200">
        <w:rPr>
          <w:rFonts w:ascii="Times New Roman" w:hAnsi="Times New Roman"/>
          <w:bCs/>
          <w:sz w:val="24"/>
          <w:szCs w:val="24"/>
        </w:rPr>
        <w:t> </w:t>
      </w:r>
      <w:r w:rsidR="00CE4838" w:rsidRPr="00CE4838">
        <w:rPr>
          <w:rFonts w:ascii="Times New Roman" w:hAnsi="Times New Roman"/>
          <w:bCs/>
          <w:sz w:val="24"/>
          <w:szCs w:val="24"/>
        </w:rPr>
        <w:t>93</w:t>
      </w:r>
      <w:r w:rsidR="00616200">
        <w:rPr>
          <w:rFonts w:ascii="Times New Roman" w:hAnsi="Times New Roman"/>
          <w:bCs/>
          <w:sz w:val="24"/>
          <w:szCs w:val="24"/>
        </w:rPr>
        <w:t> </w:t>
      </w:r>
      <w:r w:rsidR="00CE4838" w:rsidRPr="00CE4838">
        <w:rPr>
          <w:rFonts w:ascii="Times New Roman" w:hAnsi="Times New Roman"/>
          <w:bCs/>
          <w:sz w:val="24"/>
          <w:szCs w:val="24"/>
        </w:rPr>
        <w:t>straipsnio 4 dal</w:t>
      </w:r>
      <w:r w:rsidR="00CE4838">
        <w:rPr>
          <w:rFonts w:ascii="Times New Roman" w:hAnsi="Times New Roman"/>
          <w:bCs/>
          <w:sz w:val="24"/>
          <w:szCs w:val="24"/>
        </w:rPr>
        <w:t>į</w:t>
      </w:r>
      <w:r w:rsidR="003A3F58">
        <w:rPr>
          <w:rFonts w:ascii="Times New Roman" w:hAnsi="Times New Roman"/>
          <w:bCs/>
          <w:sz w:val="24"/>
          <w:szCs w:val="24"/>
        </w:rPr>
        <w:t>, taip pat</w:t>
      </w:r>
      <w:r w:rsidR="00CE4838">
        <w:rPr>
          <w:rFonts w:ascii="Times New Roman" w:hAnsi="Times New Roman"/>
          <w:bCs/>
          <w:sz w:val="24"/>
          <w:szCs w:val="24"/>
        </w:rPr>
        <w:t xml:space="preserve"> nepagrįstai nusprendė, kad nėra </w:t>
      </w:r>
      <w:r w:rsidR="00CE4838" w:rsidRPr="00CE4838">
        <w:rPr>
          <w:rFonts w:ascii="Times New Roman" w:hAnsi="Times New Roman"/>
          <w:bCs/>
          <w:iCs/>
          <w:sz w:val="24"/>
          <w:szCs w:val="24"/>
        </w:rPr>
        <w:t xml:space="preserve">pagrindo paskirstyti </w:t>
      </w:r>
      <w:r w:rsidR="00CE4838">
        <w:rPr>
          <w:rFonts w:ascii="Times New Roman" w:hAnsi="Times New Roman"/>
          <w:bCs/>
          <w:iCs/>
          <w:sz w:val="24"/>
          <w:szCs w:val="24"/>
        </w:rPr>
        <w:t xml:space="preserve">šalims </w:t>
      </w:r>
      <w:r w:rsidR="00CE4838" w:rsidRPr="00CE4838">
        <w:rPr>
          <w:rFonts w:ascii="Times New Roman" w:hAnsi="Times New Roman"/>
          <w:bCs/>
          <w:iCs/>
          <w:sz w:val="24"/>
          <w:szCs w:val="24"/>
        </w:rPr>
        <w:t>bylinėjimosi išlaidas proporcingai patenkintų ir atmestų reikalavimų daliai</w:t>
      </w:r>
      <w:r w:rsidR="00CE4838">
        <w:rPr>
          <w:rFonts w:ascii="Times New Roman" w:hAnsi="Times New Roman"/>
          <w:bCs/>
          <w:iCs/>
          <w:sz w:val="24"/>
          <w:szCs w:val="24"/>
        </w:rPr>
        <w:t xml:space="preserve">, </w:t>
      </w:r>
      <w:r w:rsidR="003A3F58">
        <w:rPr>
          <w:rFonts w:ascii="Times New Roman" w:hAnsi="Times New Roman"/>
          <w:bCs/>
          <w:iCs/>
          <w:sz w:val="24"/>
          <w:szCs w:val="24"/>
        </w:rPr>
        <w:t xml:space="preserve">dėl </w:t>
      </w:r>
      <w:r w:rsidR="00CE4838">
        <w:rPr>
          <w:rFonts w:ascii="Times New Roman" w:hAnsi="Times New Roman"/>
          <w:bCs/>
          <w:iCs/>
          <w:sz w:val="24"/>
          <w:szCs w:val="24"/>
        </w:rPr>
        <w:t>atsakovės iš esmės šį klausimą išsprendė teisingai</w:t>
      </w:r>
      <w:r w:rsidR="006A1815">
        <w:rPr>
          <w:rFonts w:ascii="Times New Roman" w:hAnsi="Times New Roman"/>
          <w:bCs/>
          <w:iCs/>
          <w:sz w:val="24"/>
          <w:szCs w:val="24"/>
        </w:rPr>
        <w:t>.</w:t>
      </w:r>
    </w:p>
    <w:p w14:paraId="7975BE64" w14:textId="77777777" w:rsidR="006A1815" w:rsidRDefault="006A1815" w:rsidP="006A1815">
      <w:pPr>
        <w:spacing w:after="120"/>
        <w:jc w:val="both"/>
        <w:rPr>
          <w:bCs/>
          <w:iCs/>
        </w:rPr>
      </w:pPr>
    </w:p>
    <w:p w14:paraId="22F39F4D" w14:textId="33740ABF" w:rsidR="006A1815" w:rsidRPr="006A1815" w:rsidRDefault="006A1815" w:rsidP="006A1815">
      <w:pPr>
        <w:spacing w:after="120"/>
        <w:jc w:val="both"/>
        <w:rPr>
          <w:bCs/>
          <w:i/>
        </w:rPr>
      </w:pPr>
      <w:r w:rsidRPr="006A1815">
        <w:rPr>
          <w:bCs/>
          <w:i/>
        </w:rPr>
        <w:t>Dėl bylos procesinės baigties ir bylinėjimosi išlaidų kasaciniame teisme paskirstymo</w:t>
      </w:r>
    </w:p>
    <w:p w14:paraId="276EF889" w14:textId="77777777" w:rsidR="006A1815" w:rsidRPr="006A1815" w:rsidRDefault="006A1815" w:rsidP="006A1815">
      <w:pPr>
        <w:spacing w:after="120"/>
        <w:jc w:val="both"/>
      </w:pPr>
    </w:p>
    <w:p w14:paraId="51CA0B91" w14:textId="4C79586F" w:rsidR="006A1815" w:rsidRDefault="006A1815">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Teisėjų kolegija, remdamasi </w:t>
      </w:r>
      <w:r w:rsidR="009845F2">
        <w:rPr>
          <w:rFonts w:ascii="Times New Roman" w:hAnsi="Times New Roman"/>
          <w:sz w:val="24"/>
          <w:szCs w:val="24"/>
        </w:rPr>
        <w:t>tuo, kas išdėstyta</w:t>
      </w:r>
      <w:r>
        <w:rPr>
          <w:rFonts w:ascii="Times New Roman" w:hAnsi="Times New Roman"/>
          <w:sz w:val="24"/>
          <w:szCs w:val="24"/>
        </w:rPr>
        <w:t xml:space="preserve">, konstatuoja, kad </w:t>
      </w:r>
      <w:r w:rsidR="009845F2">
        <w:rPr>
          <w:rFonts w:ascii="Times New Roman" w:hAnsi="Times New Roman"/>
          <w:sz w:val="24"/>
          <w:szCs w:val="24"/>
        </w:rPr>
        <w:t xml:space="preserve">atsakovės kasacinio skundo argumentai nepagrindžia materialiosios ir (ar) proceso teisės normų pažeidimų, dėl kurių reikėtų naikinti ar keisti skundžiamą nutartį. Nors bylą nagrinėję teismai padarė nurodytų teisės normų aiškinimo ir taikymo klaidų, </w:t>
      </w:r>
      <w:r w:rsidR="00616200">
        <w:rPr>
          <w:rFonts w:ascii="Times New Roman" w:hAnsi="Times New Roman"/>
          <w:sz w:val="24"/>
          <w:szCs w:val="24"/>
        </w:rPr>
        <w:t xml:space="preserve">tačiau </w:t>
      </w:r>
      <w:r w:rsidR="009963E1">
        <w:rPr>
          <w:rFonts w:ascii="Times New Roman" w:hAnsi="Times New Roman"/>
          <w:sz w:val="24"/>
          <w:szCs w:val="24"/>
        </w:rPr>
        <w:t>šalių ginčą išsprendė iš esmės teisingai, todėl atsakovės kasacinis skundas atmestinas, o skundžiama apeliacinės instancijos teismo nutartis paliktina nepakeista.</w:t>
      </w:r>
    </w:p>
    <w:p w14:paraId="6059E50F" w14:textId="00DE054D" w:rsidR="009963E1" w:rsidRDefault="00E67054">
      <w:pPr>
        <w:pStyle w:val="ListParagraph"/>
        <w:numPr>
          <w:ilvl w:val="0"/>
          <w:numId w:val="3"/>
        </w:numPr>
        <w:spacing w:after="120" w:line="240" w:lineRule="auto"/>
        <w:contextualSpacing w:val="0"/>
        <w:jc w:val="both"/>
        <w:rPr>
          <w:rFonts w:ascii="Times New Roman" w:hAnsi="Times New Roman"/>
          <w:sz w:val="24"/>
          <w:szCs w:val="24"/>
        </w:rPr>
      </w:pPr>
      <w:r w:rsidRPr="00E67054">
        <w:rPr>
          <w:rFonts w:ascii="Times New Roman" w:hAnsi="Times New Roman"/>
          <w:sz w:val="24"/>
          <w:szCs w:val="24"/>
        </w:rPr>
        <w:t xml:space="preserve">Atmetus </w:t>
      </w:r>
      <w:r>
        <w:rPr>
          <w:rFonts w:ascii="Times New Roman" w:hAnsi="Times New Roman"/>
          <w:sz w:val="24"/>
          <w:szCs w:val="24"/>
        </w:rPr>
        <w:t>atsakovės</w:t>
      </w:r>
      <w:r w:rsidRPr="00E67054">
        <w:rPr>
          <w:rFonts w:ascii="Times New Roman" w:hAnsi="Times New Roman"/>
          <w:sz w:val="24"/>
          <w:szCs w:val="24"/>
        </w:rPr>
        <w:t xml:space="preserve"> kasacinį skundą, </w:t>
      </w:r>
      <w:r>
        <w:rPr>
          <w:rFonts w:ascii="Times New Roman" w:hAnsi="Times New Roman"/>
          <w:sz w:val="24"/>
          <w:szCs w:val="24"/>
        </w:rPr>
        <w:t>ieškovė</w:t>
      </w:r>
      <w:r w:rsidRPr="00E67054">
        <w:rPr>
          <w:rFonts w:ascii="Times New Roman" w:hAnsi="Times New Roman"/>
          <w:sz w:val="24"/>
          <w:szCs w:val="24"/>
        </w:rPr>
        <w:t xml:space="preserve"> įgyja teisę į bylinėjimosi išlaidų, patirtų kasaciniame </w:t>
      </w:r>
      <w:r>
        <w:rPr>
          <w:rFonts w:ascii="Times New Roman" w:hAnsi="Times New Roman"/>
          <w:sz w:val="24"/>
          <w:szCs w:val="24"/>
        </w:rPr>
        <w:t>teisme</w:t>
      </w:r>
      <w:r w:rsidRPr="00E67054">
        <w:rPr>
          <w:rFonts w:ascii="Times New Roman" w:hAnsi="Times New Roman"/>
          <w:sz w:val="24"/>
          <w:szCs w:val="24"/>
        </w:rPr>
        <w:t xml:space="preserve">, atlyginimą, o </w:t>
      </w:r>
      <w:r>
        <w:rPr>
          <w:rFonts w:ascii="Times New Roman" w:hAnsi="Times New Roman"/>
          <w:sz w:val="24"/>
          <w:szCs w:val="24"/>
        </w:rPr>
        <w:t>atsakovės</w:t>
      </w:r>
      <w:r w:rsidRPr="00E67054">
        <w:rPr>
          <w:rFonts w:ascii="Times New Roman" w:hAnsi="Times New Roman"/>
          <w:sz w:val="24"/>
          <w:szCs w:val="24"/>
        </w:rPr>
        <w:t xml:space="preserve"> turėtos bylinėjimosi išlaidos kasaciniame procese neatlygintinos (CPK 93 straipsnio 1 dalis).</w:t>
      </w:r>
    </w:p>
    <w:p w14:paraId="51F7840B" w14:textId="764C5DF1" w:rsidR="00E67054" w:rsidRPr="004C2136" w:rsidRDefault="00E67054">
      <w:pPr>
        <w:pStyle w:val="ListParagraph"/>
        <w:numPr>
          <w:ilvl w:val="0"/>
          <w:numId w:val="3"/>
        </w:numPr>
        <w:spacing w:after="120" w:line="240" w:lineRule="auto"/>
        <w:contextualSpacing w:val="0"/>
        <w:jc w:val="both"/>
        <w:rPr>
          <w:rFonts w:ascii="Times New Roman" w:hAnsi="Times New Roman"/>
          <w:sz w:val="24"/>
          <w:szCs w:val="24"/>
        </w:rPr>
      </w:pPr>
      <w:r>
        <w:rPr>
          <w:rFonts w:ascii="Times New Roman" w:hAnsi="Times New Roman"/>
          <w:sz w:val="24"/>
          <w:szCs w:val="24"/>
        </w:rPr>
        <w:t xml:space="preserve">Byloje pateikti dokumentai patvirtina, kad ieškovė </w:t>
      </w:r>
      <w:r w:rsidRPr="00E67054">
        <w:rPr>
          <w:rFonts w:ascii="Times New Roman" w:hAnsi="Times New Roman"/>
          <w:sz w:val="24"/>
          <w:szCs w:val="24"/>
        </w:rPr>
        <w:t>už advokato paslaugas rengiant atsiliepimą į kasacinį skundą patyrė</w:t>
      </w:r>
      <w:r>
        <w:rPr>
          <w:rFonts w:ascii="Times New Roman" w:hAnsi="Times New Roman"/>
          <w:sz w:val="24"/>
          <w:szCs w:val="24"/>
        </w:rPr>
        <w:t xml:space="preserve"> 2 500 Eur išlaidų. Ši suma neviršija pagal Rekomendacijas priteistino maksimalaus dydžio, todėl iš atsakovės priteistinas 2 500 Eur bylinėjimosi išlaidų atlyginimas ieškovės naudai.</w:t>
      </w:r>
    </w:p>
    <w:p w14:paraId="45D9E333" w14:textId="241CD3C1" w:rsidR="00123EE2" w:rsidRPr="00C73C54" w:rsidRDefault="00123EE2">
      <w:pPr>
        <w:spacing w:after="120"/>
        <w:ind w:firstLine="720"/>
        <w:jc w:val="both"/>
        <w:rPr>
          <w:iCs/>
        </w:rPr>
      </w:pPr>
    </w:p>
    <w:p w14:paraId="52EDE901" w14:textId="0A7BEE61" w:rsidR="00123EE2" w:rsidRDefault="00A80C8A">
      <w:pPr>
        <w:ind w:firstLine="720"/>
        <w:jc w:val="both"/>
      </w:pPr>
      <w:r>
        <w:t xml:space="preserve">Lietuvos Aukščiausiojo Teismo Civilinių bylų skyriaus teisėjų kolegija, vadovaudamasi Lietuvos Respublikos civilinio proceso kodekso 359 straipsnio 1 dalies </w:t>
      </w:r>
      <w:r w:rsidR="00B878A9">
        <w:t>1</w:t>
      </w:r>
      <w:r>
        <w:t xml:space="preserve"> punktu, 362 straipsnio 1</w:t>
      </w:r>
      <w:r w:rsidR="00620D31">
        <w:t> </w:t>
      </w:r>
      <w:r>
        <w:t>dalimi,</w:t>
      </w:r>
    </w:p>
    <w:p w14:paraId="0C109E2A" w14:textId="07393CFF" w:rsidR="00123EE2" w:rsidRDefault="00123EE2">
      <w:pPr>
        <w:ind w:firstLine="720"/>
        <w:jc w:val="both"/>
      </w:pPr>
    </w:p>
    <w:p w14:paraId="749059B7" w14:textId="77777777" w:rsidR="00123EE2" w:rsidRDefault="00A80C8A">
      <w:pPr>
        <w:jc w:val="both"/>
        <w:rPr>
          <w:b/>
          <w:bCs/>
        </w:rPr>
      </w:pPr>
      <w:r>
        <w:t>n u t a r i a :</w:t>
      </w:r>
    </w:p>
    <w:p w14:paraId="60CEC4FA" w14:textId="39E5A5A1" w:rsidR="00123EE2" w:rsidRDefault="00123EE2">
      <w:pPr>
        <w:ind w:firstLine="720"/>
        <w:jc w:val="both"/>
      </w:pPr>
    </w:p>
    <w:p w14:paraId="7767A2A1" w14:textId="6839ECEE" w:rsidR="00123EE2" w:rsidRDefault="006A1815">
      <w:pPr>
        <w:ind w:firstLine="720"/>
        <w:jc w:val="both"/>
      </w:pPr>
      <w:r w:rsidRPr="006A1815">
        <w:t>Lietuvos apeliacinio teismo Civilinių bylų skyriaus teisėjų kolegijos 2026 m. vasario 12 d. nutart</w:t>
      </w:r>
      <w:r>
        <w:t xml:space="preserve">į </w:t>
      </w:r>
      <w:r w:rsidR="008B7C12">
        <w:t>palikti nepakeistą</w:t>
      </w:r>
      <w:r>
        <w:t>.</w:t>
      </w:r>
    </w:p>
    <w:p w14:paraId="6C38087F" w14:textId="3E1063D4" w:rsidR="00E67054" w:rsidRDefault="00E67054">
      <w:pPr>
        <w:ind w:firstLine="720"/>
        <w:jc w:val="both"/>
      </w:pPr>
      <w:r>
        <w:t xml:space="preserve">Priteisti iš atsakovės </w:t>
      </w:r>
      <w:r w:rsidRPr="00E67054">
        <w:t>uždarosios akcinės bendrovės ,,Embrakus“ (juridinio asmens kodas 304315480)</w:t>
      </w:r>
      <w:r>
        <w:t xml:space="preserve"> </w:t>
      </w:r>
      <w:r w:rsidRPr="00E67054">
        <w:t xml:space="preserve">2 500 </w:t>
      </w:r>
      <w:r>
        <w:t xml:space="preserve">(dviejų tūkstančių penkių šimtų) Eur </w:t>
      </w:r>
      <w:r w:rsidRPr="00E67054">
        <w:t>bylinėjimosi išlaidų atlyginim</w:t>
      </w:r>
      <w:r>
        <w:t xml:space="preserve">ą </w:t>
      </w:r>
      <w:r w:rsidRPr="00E67054">
        <w:rPr>
          <w:bCs/>
        </w:rPr>
        <w:t>ieškovei likviduojamai dėl bankroto uždarajai akcinei bendrovei „Stratonas“ (juridinio asmens kodas 306066405)</w:t>
      </w:r>
      <w:r>
        <w:rPr>
          <w:bCs/>
        </w:rPr>
        <w:t>.</w:t>
      </w:r>
    </w:p>
    <w:p w14:paraId="5DD6E556" w14:textId="77777777" w:rsidR="00123EE2" w:rsidRDefault="00A80C8A">
      <w:pPr>
        <w:ind w:firstLine="720"/>
        <w:jc w:val="both"/>
      </w:pPr>
      <w:r>
        <w:t>Ši Lietuvos Aukščiausiojo Teismo nutartis yra galutinė, neskundžiama ir įsiteisėja nuo priėmimo dienos.</w:t>
      </w:r>
    </w:p>
    <w:p w14:paraId="1828EEFC" w14:textId="77777777" w:rsidR="00123EE2" w:rsidRDefault="00123EE2">
      <w:pPr>
        <w:jc w:val="both"/>
      </w:pPr>
    </w:p>
    <w:p w14:paraId="7564EBBF" w14:textId="77777777" w:rsidR="00123EE2" w:rsidRDefault="00123EE2">
      <w:pPr>
        <w:jc w:val="both"/>
      </w:pPr>
    </w:p>
    <w:p w14:paraId="3BB4F30D" w14:textId="45628465" w:rsidR="00123EE2" w:rsidRDefault="00A80C8A">
      <w:pPr>
        <w:tabs>
          <w:tab w:val="left" w:pos="6237"/>
        </w:tabs>
        <w:jc w:val="both"/>
      </w:pPr>
      <w:r>
        <w:t>Teisėjai</w:t>
      </w:r>
      <w:r>
        <w:tab/>
      </w:r>
      <w:r w:rsidR="00857C6F">
        <w:t>Danguolė Bublienė</w:t>
      </w:r>
    </w:p>
    <w:p w14:paraId="27DD0C85" w14:textId="77777777" w:rsidR="00123EE2" w:rsidRDefault="00123EE2">
      <w:pPr>
        <w:jc w:val="both"/>
      </w:pPr>
    </w:p>
    <w:p w14:paraId="66361924" w14:textId="77777777" w:rsidR="00123EE2" w:rsidRDefault="00123EE2">
      <w:pPr>
        <w:jc w:val="both"/>
      </w:pPr>
    </w:p>
    <w:p w14:paraId="446F5737" w14:textId="0779F599" w:rsidR="00123EE2" w:rsidRDefault="00A80C8A">
      <w:pPr>
        <w:tabs>
          <w:tab w:val="left" w:pos="6237"/>
        </w:tabs>
        <w:jc w:val="both"/>
      </w:pPr>
      <w:r>
        <w:tab/>
      </w:r>
      <w:r w:rsidR="00857C6F" w:rsidRPr="00857C6F">
        <w:t>Andžej Maciejevski</w:t>
      </w:r>
    </w:p>
    <w:p w14:paraId="7E71AA59" w14:textId="77777777" w:rsidR="00123EE2" w:rsidRDefault="00123EE2">
      <w:pPr>
        <w:jc w:val="both"/>
      </w:pPr>
    </w:p>
    <w:p w14:paraId="69A12293" w14:textId="77777777" w:rsidR="00123EE2" w:rsidRDefault="00123EE2">
      <w:pPr>
        <w:jc w:val="both"/>
      </w:pPr>
    </w:p>
    <w:p w14:paraId="65B8402F" w14:textId="51D837E7" w:rsidR="00123EE2" w:rsidRDefault="00A80C8A">
      <w:pPr>
        <w:tabs>
          <w:tab w:val="left" w:pos="6237"/>
        </w:tabs>
        <w:jc w:val="both"/>
      </w:pPr>
      <w:r>
        <w:tab/>
      </w:r>
      <w:r w:rsidR="00857C6F" w:rsidRPr="00857C6F">
        <w:t>Egidij</w:t>
      </w:r>
      <w:r w:rsidR="00857C6F">
        <w:t>a</w:t>
      </w:r>
      <w:r w:rsidR="00857C6F" w:rsidRPr="00857C6F">
        <w:t xml:space="preserve"> Tamošiūnienė</w:t>
      </w:r>
    </w:p>
    <w:sectPr w:rsidR="00123EE2" w:rsidSect="00647884">
      <w:headerReference w:type="even" r:id="rId9"/>
      <w:headerReference w:type="default" r:id="rId10"/>
      <w:headerReference w:type="firs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8EA9" w14:textId="77777777" w:rsidR="00A42D90" w:rsidRDefault="00A42D90">
      <w:r>
        <w:separator/>
      </w:r>
    </w:p>
  </w:endnote>
  <w:endnote w:type="continuationSeparator" w:id="0">
    <w:p w14:paraId="680D494C" w14:textId="77777777" w:rsidR="00A42D90" w:rsidRDefault="00A42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A576E" w14:textId="77777777" w:rsidR="00A42D90" w:rsidRDefault="00A42D90">
      <w:r>
        <w:separator/>
      </w:r>
    </w:p>
  </w:footnote>
  <w:footnote w:type="continuationSeparator" w:id="0">
    <w:p w14:paraId="45092A0D" w14:textId="77777777" w:rsidR="00A42D90" w:rsidRDefault="00A42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1A04" w14:textId="77777777" w:rsidR="009817B3" w:rsidRDefault="009817B3">
    <w:pPr>
      <w:pStyle w:val="Header"/>
      <w:framePr w:wrap="around" w:vAnchor="text" w:hAnchor="margin" w:xAlign="center" w:y="1"/>
      <w:rPr>
        <w:rStyle w:val="PageNumber"/>
      </w:rPr>
    </w:pPr>
    <w:r>
      <w:fldChar w:fldCharType="begin"/>
    </w:r>
    <w:r>
      <w:rPr>
        <w:rStyle w:val="PageNumber"/>
      </w:rPr>
      <w:instrText xml:space="preserve">PAGE  </w:instrText>
    </w:r>
    <w:r>
      <w:fldChar w:fldCharType="end"/>
    </w:r>
  </w:p>
  <w:p w14:paraId="4CD8F4BA" w14:textId="77777777" w:rsidR="009817B3" w:rsidRDefault="00981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091C" w14:textId="4B275FF2" w:rsidR="009817B3" w:rsidRDefault="009817B3">
    <w:pPr>
      <w:pStyle w:val="Header"/>
      <w:framePr w:wrap="around" w:vAnchor="text" w:hAnchor="margin" w:xAlign="center" w:y="1"/>
      <w:rPr>
        <w:rStyle w:val="PageNumber"/>
      </w:rPr>
    </w:pPr>
    <w:r>
      <w:fldChar w:fldCharType="begin"/>
    </w:r>
    <w:r>
      <w:rPr>
        <w:rStyle w:val="PageNumber"/>
      </w:rPr>
      <w:instrText xml:space="preserve">PAGE  </w:instrText>
    </w:r>
    <w:r>
      <w:fldChar w:fldCharType="separate"/>
    </w:r>
    <w:r w:rsidR="006310E4">
      <w:rPr>
        <w:noProof/>
      </w:rPr>
      <w:t>13</w:t>
    </w:r>
    <w:r>
      <w:fldChar w:fldCharType="end"/>
    </w:r>
  </w:p>
  <w:p w14:paraId="600C41B9" w14:textId="6AFD196D" w:rsidR="009817B3" w:rsidRDefault="009817B3">
    <w:pPr>
      <w:pStyle w:val="Header"/>
      <w:jc w:val="right"/>
      <w:rPr>
        <w:i/>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FD88" w14:textId="59F01907" w:rsidR="009817B3" w:rsidRDefault="009817B3">
    <w:pPr>
      <w:pStyle w:val="Header"/>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D7D"/>
    <w:multiLevelType w:val="multilevel"/>
    <w:tmpl w:val="007D6D7D"/>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10B46D7C"/>
    <w:multiLevelType w:val="multilevel"/>
    <w:tmpl w:val="10B46D7C"/>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47C0757"/>
    <w:multiLevelType w:val="hybridMultilevel"/>
    <w:tmpl w:val="8A56AFB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 w15:restartNumberingAfterBreak="0">
    <w:nsid w:val="200059FD"/>
    <w:multiLevelType w:val="multilevel"/>
    <w:tmpl w:val="200059FD"/>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49028E9"/>
    <w:multiLevelType w:val="hybridMultilevel"/>
    <w:tmpl w:val="A9FA65C0"/>
    <w:lvl w:ilvl="0" w:tplc="EFA65724">
      <w:start w:val="1"/>
      <w:numFmt w:val="decimal"/>
      <w:lvlText w:val="%1."/>
      <w:lvlJc w:val="left"/>
      <w:pPr>
        <w:ind w:left="360" w:hanging="360"/>
      </w:pPr>
      <w:rPr>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6047DD"/>
    <w:multiLevelType w:val="multilevel"/>
    <w:tmpl w:val="696047DD"/>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6AEB021C"/>
    <w:multiLevelType w:val="multilevel"/>
    <w:tmpl w:val="6AEB02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00075677">
    <w:abstractNumId w:val="1"/>
  </w:num>
  <w:num w:numId="2" w16cid:durableId="1504854624">
    <w:abstractNumId w:val="0"/>
  </w:num>
  <w:num w:numId="3" w16cid:durableId="2082634903">
    <w:abstractNumId w:val="3"/>
  </w:num>
  <w:num w:numId="4" w16cid:durableId="1375500178">
    <w:abstractNumId w:val="6"/>
  </w:num>
  <w:num w:numId="5" w16cid:durableId="876896600">
    <w:abstractNumId w:val="5"/>
  </w:num>
  <w:num w:numId="6" w16cid:durableId="1751198709">
    <w:abstractNumId w:val="2"/>
  </w:num>
  <w:num w:numId="7" w16cid:durableId="616713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F5"/>
    <w:rsid w:val="00000346"/>
    <w:rsid w:val="0000051E"/>
    <w:rsid w:val="000005F1"/>
    <w:rsid w:val="000039BA"/>
    <w:rsid w:val="00005EBE"/>
    <w:rsid w:val="00007840"/>
    <w:rsid w:val="00007A8D"/>
    <w:rsid w:val="0001067D"/>
    <w:rsid w:val="000149F2"/>
    <w:rsid w:val="00020A3D"/>
    <w:rsid w:val="00022D49"/>
    <w:rsid w:val="0002452D"/>
    <w:rsid w:val="000245CF"/>
    <w:rsid w:val="00027AAE"/>
    <w:rsid w:val="00030C59"/>
    <w:rsid w:val="00032F86"/>
    <w:rsid w:val="00034E63"/>
    <w:rsid w:val="00035758"/>
    <w:rsid w:val="00036F4F"/>
    <w:rsid w:val="00040D3E"/>
    <w:rsid w:val="00041859"/>
    <w:rsid w:val="000441D7"/>
    <w:rsid w:val="000449E0"/>
    <w:rsid w:val="00044D97"/>
    <w:rsid w:val="00050763"/>
    <w:rsid w:val="00051523"/>
    <w:rsid w:val="00051CCD"/>
    <w:rsid w:val="00052EE9"/>
    <w:rsid w:val="00053F85"/>
    <w:rsid w:val="00057869"/>
    <w:rsid w:val="00057ADD"/>
    <w:rsid w:val="00061F64"/>
    <w:rsid w:val="000631CB"/>
    <w:rsid w:val="000636D0"/>
    <w:rsid w:val="00064B99"/>
    <w:rsid w:val="0007137C"/>
    <w:rsid w:val="00073082"/>
    <w:rsid w:val="00077B97"/>
    <w:rsid w:val="00081332"/>
    <w:rsid w:val="000828C5"/>
    <w:rsid w:val="0008625E"/>
    <w:rsid w:val="000863ED"/>
    <w:rsid w:val="00086B11"/>
    <w:rsid w:val="00086EBD"/>
    <w:rsid w:val="00086F72"/>
    <w:rsid w:val="00091F04"/>
    <w:rsid w:val="00092459"/>
    <w:rsid w:val="0009296D"/>
    <w:rsid w:val="000A2C25"/>
    <w:rsid w:val="000A6010"/>
    <w:rsid w:val="000A7E49"/>
    <w:rsid w:val="000B0819"/>
    <w:rsid w:val="000B44BF"/>
    <w:rsid w:val="000B47DB"/>
    <w:rsid w:val="000B647F"/>
    <w:rsid w:val="000C22B4"/>
    <w:rsid w:val="000C2577"/>
    <w:rsid w:val="000C721B"/>
    <w:rsid w:val="000D02E1"/>
    <w:rsid w:val="000D03BE"/>
    <w:rsid w:val="000D148C"/>
    <w:rsid w:val="000E05B8"/>
    <w:rsid w:val="000E0B60"/>
    <w:rsid w:val="000E0FC3"/>
    <w:rsid w:val="000E1420"/>
    <w:rsid w:val="000E19C7"/>
    <w:rsid w:val="000E450A"/>
    <w:rsid w:val="000E65F0"/>
    <w:rsid w:val="000E7991"/>
    <w:rsid w:val="000F1F06"/>
    <w:rsid w:val="000F20C1"/>
    <w:rsid w:val="000F2EF6"/>
    <w:rsid w:val="000F3643"/>
    <w:rsid w:val="000F3F7B"/>
    <w:rsid w:val="000F4CC7"/>
    <w:rsid w:val="000F4EFD"/>
    <w:rsid w:val="000F5EC5"/>
    <w:rsid w:val="000F7802"/>
    <w:rsid w:val="000F7C66"/>
    <w:rsid w:val="00100E1B"/>
    <w:rsid w:val="001027A6"/>
    <w:rsid w:val="0010449C"/>
    <w:rsid w:val="001046F5"/>
    <w:rsid w:val="0010479C"/>
    <w:rsid w:val="001145F9"/>
    <w:rsid w:val="0011765D"/>
    <w:rsid w:val="00120E68"/>
    <w:rsid w:val="00122CDF"/>
    <w:rsid w:val="00123EE2"/>
    <w:rsid w:val="00124035"/>
    <w:rsid w:val="00124A66"/>
    <w:rsid w:val="00125A1F"/>
    <w:rsid w:val="001305F7"/>
    <w:rsid w:val="00131BE7"/>
    <w:rsid w:val="00131F80"/>
    <w:rsid w:val="00134D7C"/>
    <w:rsid w:val="00134F4C"/>
    <w:rsid w:val="001351E7"/>
    <w:rsid w:val="00137135"/>
    <w:rsid w:val="001402C6"/>
    <w:rsid w:val="0014116D"/>
    <w:rsid w:val="00142ACD"/>
    <w:rsid w:val="00142B59"/>
    <w:rsid w:val="00143101"/>
    <w:rsid w:val="00143407"/>
    <w:rsid w:val="00143691"/>
    <w:rsid w:val="00143D48"/>
    <w:rsid w:val="001448DA"/>
    <w:rsid w:val="00145DF1"/>
    <w:rsid w:val="001466F8"/>
    <w:rsid w:val="00146B4C"/>
    <w:rsid w:val="00146C08"/>
    <w:rsid w:val="001474C8"/>
    <w:rsid w:val="00147502"/>
    <w:rsid w:val="00150FAD"/>
    <w:rsid w:val="001526CC"/>
    <w:rsid w:val="00152CC2"/>
    <w:rsid w:val="00153F92"/>
    <w:rsid w:val="00154CBE"/>
    <w:rsid w:val="001555F6"/>
    <w:rsid w:val="00155D9C"/>
    <w:rsid w:val="00156ECF"/>
    <w:rsid w:val="00157334"/>
    <w:rsid w:val="00163EA1"/>
    <w:rsid w:val="00164946"/>
    <w:rsid w:val="00165E24"/>
    <w:rsid w:val="001662FC"/>
    <w:rsid w:val="001663BD"/>
    <w:rsid w:val="00166E8F"/>
    <w:rsid w:val="001716C7"/>
    <w:rsid w:val="00173782"/>
    <w:rsid w:val="0017497D"/>
    <w:rsid w:val="001766B6"/>
    <w:rsid w:val="00177091"/>
    <w:rsid w:val="00181EF9"/>
    <w:rsid w:val="00182004"/>
    <w:rsid w:val="0018511B"/>
    <w:rsid w:val="00193EB4"/>
    <w:rsid w:val="00196A16"/>
    <w:rsid w:val="00197CC1"/>
    <w:rsid w:val="00197E53"/>
    <w:rsid w:val="001A119B"/>
    <w:rsid w:val="001A17E7"/>
    <w:rsid w:val="001A1DD2"/>
    <w:rsid w:val="001A39F0"/>
    <w:rsid w:val="001A75A5"/>
    <w:rsid w:val="001B053C"/>
    <w:rsid w:val="001B0729"/>
    <w:rsid w:val="001B0F1D"/>
    <w:rsid w:val="001B153A"/>
    <w:rsid w:val="001B5273"/>
    <w:rsid w:val="001B5C7D"/>
    <w:rsid w:val="001B5E9D"/>
    <w:rsid w:val="001B647B"/>
    <w:rsid w:val="001C0EBD"/>
    <w:rsid w:val="001C264D"/>
    <w:rsid w:val="001C2C3C"/>
    <w:rsid w:val="001C4AFE"/>
    <w:rsid w:val="001C4E92"/>
    <w:rsid w:val="001C5E57"/>
    <w:rsid w:val="001D63C4"/>
    <w:rsid w:val="001D7BE5"/>
    <w:rsid w:val="001D7C07"/>
    <w:rsid w:val="001E0216"/>
    <w:rsid w:val="001E3685"/>
    <w:rsid w:val="001E395D"/>
    <w:rsid w:val="001E6CC5"/>
    <w:rsid w:val="001E6F2D"/>
    <w:rsid w:val="001E797D"/>
    <w:rsid w:val="001F3BD5"/>
    <w:rsid w:val="001F41C0"/>
    <w:rsid w:val="001F6EBA"/>
    <w:rsid w:val="0020039C"/>
    <w:rsid w:val="00201BC0"/>
    <w:rsid w:val="00205560"/>
    <w:rsid w:val="002062C3"/>
    <w:rsid w:val="00210BEE"/>
    <w:rsid w:val="0021378C"/>
    <w:rsid w:val="00220035"/>
    <w:rsid w:val="00221A97"/>
    <w:rsid w:val="00222066"/>
    <w:rsid w:val="002319D7"/>
    <w:rsid w:val="00232007"/>
    <w:rsid w:val="0023247F"/>
    <w:rsid w:val="002325CA"/>
    <w:rsid w:val="00233505"/>
    <w:rsid w:val="00233910"/>
    <w:rsid w:val="002339C0"/>
    <w:rsid w:val="00234776"/>
    <w:rsid w:val="00236C91"/>
    <w:rsid w:val="00237994"/>
    <w:rsid w:val="00240200"/>
    <w:rsid w:val="00240735"/>
    <w:rsid w:val="00240C01"/>
    <w:rsid w:val="00241151"/>
    <w:rsid w:val="00242D91"/>
    <w:rsid w:val="00242EC6"/>
    <w:rsid w:val="00243599"/>
    <w:rsid w:val="0024657E"/>
    <w:rsid w:val="0024663B"/>
    <w:rsid w:val="00246D81"/>
    <w:rsid w:val="002524D4"/>
    <w:rsid w:val="00252CE7"/>
    <w:rsid w:val="00253807"/>
    <w:rsid w:val="0025394B"/>
    <w:rsid w:val="00256959"/>
    <w:rsid w:val="00257E96"/>
    <w:rsid w:val="0026169A"/>
    <w:rsid w:val="002619B4"/>
    <w:rsid w:val="00262A50"/>
    <w:rsid w:val="002634E4"/>
    <w:rsid w:val="002635D9"/>
    <w:rsid w:val="002663CE"/>
    <w:rsid w:val="00270622"/>
    <w:rsid w:val="00272176"/>
    <w:rsid w:val="00272D98"/>
    <w:rsid w:val="00273A5B"/>
    <w:rsid w:val="002740A1"/>
    <w:rsid w:val="002751A8"/>
    <w:rsid w:val="00275A0F"/>
    <w:rsid w:val="00276A5D"/>
    <w:rsid w:val="00280AC9"/>
    <w:rsid w:val="0028295B"/>
    <w:rsid w:val="002835D4"/>
    <w:rsid w:val="00283CAB"/>
    <w:rsid w:val="00284806"/>
    <w:rsid w:val="00290CD9"/>
    <w:rsid w:val="0029270C"/>
    <w:rsid w:val="002927D5"/>
    <w:rsid w:val="002932FF"/>
    <w:rsid w:val="00293874"/>
    <w:rsid w:val="00295A0C"/>
    <w:rsid w:val="00296F53"/>
    <w:rsid w:val="00297260"/>
    <w:rsid w:val="00297377"/>
    <w:rsid w:val="002A122F"/>
    <w:rsid w:val="002A3B59"/>
    <w:rsid w:val="002A3CD9"/>
    <w:rsid w:val="002A5216"/>
    <w:rsid w:val="002A7DF0"/>
    <w:rsid w:val="002B0316"/>
    <w:rsid w:val="002B3865"/>
    <w:rsid w:val="002B7694"/>
    <w:rsid w:val="002C2713"/>
    <w:rsid w:val="002C2D7D"/>
    <w:rsid w:val="002C4514"/>
    <w:rsid w:val="002C610F"/>
    <w:rsid w:val="002C65DD"/>
    <w:rsid w:val="002C6785"/>
    <w:rsid w:val="002D0E0C"/>
    <w:rsid w:val="002D0F57"/>
    <w:rsid w:val="002D30C7"/>
    <w:rsid w:val="002D3218"/>
    <w:rsid w:val="002D5A19"/>
    <w:rsid w:val="002D5EF1"/>
    <w:rsid w:val="002D69B8"/>
    <w:rsid w:val="002E1C94"/>
    <w:rsid w:val="002E1F9D"/>
    <w:rsid w:val="002E2D5C"/>
    <w:rsid w:val="002E588B"/>
    <w:rsid w:val="002E705C"/>
    <w:rsid w:val="002E763D"/>
    <w:rsid w:val="002F082A"/>
    <w:rsid w:val="002F3C7A"/>
    <w:rsid w:val="002F3D57"/>
    <w:rsid w:val="002F7DD3"/>
    <w:rsid w:val="00300342"/>
    <w:rsid w:val="003012EA"/>
    <w:rsid w:val="00301D5C"/>
    <w:rsid w:val="003023CA"/>
    <w:rsid w:val="00304536"/>
    <w:rsid w:val="00304CC1"/>
    <w:rsid w:val="00306327"/>
    <w:rsid w:val="0030653E"/>
    <w:rsid w:val="0031408E"/>
    <w:rsid w:val="00315477"/>
    <w:rsid w:val="00315C82"/>
    <w:rsid w:val="00316D2A"/>
    <w:rsid w:val="00316EFA"/>
    <w:rsid w:val="003173A4"/>
    <w:rsid w:val="003211AF"/>
    <w:rsid w:val="00322AE5"/>
    <w:rsid w:val="00326080"/>
    <w:rsid w:val="0032660F"/>
    <w:rsid w:val="00326C09"/>
    <w:rsid w:val="003301FD"/>
    <w:rsid w:val="00332B7E"/>
    <w:rsid w:val="003348C2"/>
    <w:rsid w:val="00336651"/>
    <w:rsid w:val="00337FD0"/>
    <w:rsid w:val="00343CD2"/>
    <w:rsid w:val="003452EB"/>
    <w:rsid w:val="00345A64"/>
    <w:rsid w:val="00346C76"/>
    <w:rsid w:val="00347690"/>
    <w:rsid w:val="00350E23"/>
    <w:rsid w:val="00357488"/>
    <w:rsid w:val="00363776"/>
    <w:rsid w:val="00364515"/>
    <w:rsid w:val="00365080"/>
    <w:rsid w:val="00366941"/>
    <w:rsid w:val="0037013F"/>
    <w:rsid w:val="00374822"/>
    <w:rsid w:val="00375C6C"/>
    <w:rsid w:val="00375F90"/>
    <w:rsid w:val="003813DC"/>
    <w:rsid w:val="00385288"/>
    <w:rsid w:val="003906DD"/>
    <w:rsid w:val="003914EE"/>
    <w:rsid w:val="00393FF6"/>
    <w:rsid w:val="00395C41"/>
    <w:rsid w:val="003A36FF"/>
    <w:rsid w:val="003A3F58"/>
    <w:rsid w:val="003A78AE"/>
    <w:rsid w:val="003A78FF"/>
    <w:rsid w:val="003B098D"/>
    <w:rsid w:val="003B1286"/>
    <w:rsid w:val="003B17D6"/>
    <w:rsid w:val="003B3CB9"/>
    <w:rsid w:val="003B493D"/>
    <w:rsid w:val="003B5AFD"/>
    <w:rsid w:val="003B64D3"/>
    <w:rsid w:val="003B6FB4"/>
    <w:rsid w:val="003C2B0C"/>
    <w:rsid w:val="003C70A7"/>
    <w:rsid w:val="003C7322"/>
    <w:rsid w:val="003C74B4"/>
    <w:rsid w:val="003C7D5E"/>
    <w:rsid w:val="003D2334"/>
    <w:rsid w:val="003D32BB"/>
    <w:rsid w:val="003D384E"/>
    <w:rsid w:val="003D4C75"/>
    <w:rsid w:val="003E1E29"/>
    <w:rsid w:val="003E4334"/>
    <w:rsid w:val="003E4D60"/>
    <w:rsid w:val="003E6765"/>
    <w:rsid w:val="003F052C"/>
    <w:rsid w:val="003F2A37"/>
    <w:rsid w:val="003F33C2"/>
    <w:rsid w:val="003F3782"/>
    <w:rsid w:val="003F456A"/>
    <w:rsid w:val="003F4F5F"/>
    <w:rsid w:val="004006F0"/>
    <w:rsid w:val="00402C06"/>
    <w:rsid w:val="00402C58"/>
    <w:rsid w:val="00403B31"/>
    <w:rsid w:val="00403B98"/>
    <w:rsid w:val="00411A86"/>
    <w:rsid w:val="00414A8B"/>
    <w:rsid w:val="0041677B"/>
    <w:rsid w:val="0041734D"/>
    <w:rsid w:val="00420F58"/>
    <w:rsid w:val="00421048"/>
    <w:rsid w:val="004210C5"/>
    <w:rsid w:val="004222B2"/>
    <w:rsid w:val="00422A50"/>
    <w:rsid w:val="00424A1E"/>
    <w:rsid w:val="00425A88"/>
    <w:rsid w:val="00427372"/>
    <w:rsid w:val="004274FB"/>
    <w:rsid w:val="00427D40"/>
    <w:rsid w:val="0043216D"/>
    <w:rsid w:val="004325FD"/>
    <w:rsid w:val="0043266E"/>
    <w:rsid w:val="0043432D"/>
    <w:rsid w:val="00434671"/>
    <w:rsid w:val="0043632D"/>
    <w:rsid w:val="0043787E"/>
    <w:rsid w:val="004411AC"/>
    <w:rsid w:val="0044446A"/>
    <w:rsid w:val="00445C05"/>
    <w:rsid w:val="004526E5"/>
    <w:rsid w:val="00453FA0"/>
    <w:rsid w:val="004546D5"/>
    <w:rsid w:val="00455138"/>
    <w:rsid w:val="00455E10"/>
    <w:rsid w:val="0045615C"/>
    <w:rsid w:val="00457AA8"/>
    <w:rsid w:val="00460278"/>
    <w:rsid w:val="004627DA"/>
    <w:rsid w:val="00464760"/>
    <w:rsid w:val="00464EA3"/>
    <w:rsid w:val="00464FB5"/>
    <w:rsid w:val="00465325"/>
    <w:rsid w:val="004678AC"/>
    <w:rsid w:val="004716A8"/>
    <w:rsid w:val="0047231A"/>
    <w:rsid w:val="004726C6"/>
    <w:rsid w:val="00474215"/>
    <w:rsid w:val="00475D47"/>
    <w:rsid w:val="00476340"/>
    <w:rsid w:val="004779DE"/>
    <w:rsid w:val="00477B81"/>
    <w:rsid w:val="0048087A"/>
    <w:rsid w:val="004856E9"/>
    <w:rsid w:val="004915E2"/>
    <w:rsid w:val="004917CD"/>
    <w:rsid w:val="00491925"/>
    <w:rsid w:val="00493F55"/>
    <w:rsid w:val="004A1639"/>
    <w:rsid w:val="004A1753"/>
    <w:rsid w:val="004A24BB"/>
    <w:rsid w:val="004A4411"/>
    <w:rsid w:val="004A46D2"/>
    <w:rsid w:val="004A47A9"/>
    <w:rsid w:val="004A62A5"/>
    <w:rsid w:val="004A6F50"/>
    <w:rsid w:val="004A77AB"/>
    <w:rsid w:val="004B0CBB"/>
    <w:rsid w:val="004B1C78"/>
    <w:rsid w:val="004B3A29"/>
    <w:rsid w:val="004B745B"/>
    <w:rsid w:val="004C0197"/>
    <w:rsid w:val="004C0E63"/>
    <w:rsid w:val="004C0E6D"/>
    <w:rsid w:val="004C0ECF"/>
    <w:rsid w:val="004C1DF0"/>
    <w:rsid w:val="004C2083"/>
    <w:rsid w:val="004C2136"/>
    <w:rsid w:val="004C34DD"/>
    <w:rsid w:val="004C3FDC"/>
    <w:rsid w:val="004C4EC6"/>
    <w:rsid w:val="004C5E84"/>
    <w:rsid w:val="004C64E2"/>
    <w:rsid w:val="004C74F5"/>
    <w:rsid w:val="004C7ECE"/>
    <w:rsid w:val="004D10A1"/>
    <w:rsid w:val="004D3759"/>
    <w:rsid w:val="004D48F4"/>
    <w:rsid w:val="004D6896"/>
    <w:rsid w:val="004D706C"/>
    <w:rsid w:val="004D760B"/>
    <w:rsid w:val="004E2281"/>
    <w:rsid w:val="004E63BC"/>
    <w:rsid w:val="004E6668"/>
    <w:rsid w:val="004F3C48"/>
    <w:rsid w:val="004F4178"/>
    <w:rsid w:val="004F45F5"/>
    <w:rsid w:val="004F7753"/>
    <w:rsid w:val="005021E5"/>
    <w:rsid w:val="00502E93"/>
    <w:rsid w:val="00504962"/>
    <w:rsid w:val="005051C3"/>
    <w:rsid w:val="00506047"/>
    <w:rsid w:val="00506701"/>
    <w:rsid w:val="00506D0C"/>
    <w:rsid w:val="0050763B"/>
    <w:rsid w:val="005076CE"/>
    <w:rsid w:val="0051215D"/>
    <w:rsid w:val="005127A3"/>
    <w:rsid w:val="00512F5F"/>
    <w:rsid w:val="005141FF"/>
    <w:rsid w:val="00514C17"/>
    <w:rsid w:val="0051503F"/>
    <w:rsid w:val="00515C61"/>
    <w:rsid w:val="00517E16"/>
    <w:rsid w:val="00520CAD"/>
    <w:rsid w:val="00522533"/>
    <w:rsid w:val="0052274E"/>
    <w:rsid w:val="0052474A"/>
    <w:rsid w:val="00526686"/>
    <w:rsid w:val="005302A2"/>
    <w:rsid w:val="00535243"/>
    <w:rsid w:val="00537738"/>
    <w:rsid w:val="005406C4"/>
    <w:rsid w:val="00541DE6"/>
    <w:rsid w:val="00542B3E"/>
    <w:rsid w:val="0054347A"/>
    <w:rsid w:val="005444DD"/>
    <w:rsid w:val="00544A5B"/>
    <w:rsid w:val="00546874"/>
    <w:rsid w:val="0054702E"/>
    <w:rsid w:val="005513DE"/>
    <w:rsid w:val="00551643"/>
    <w:rsid w:val="0055702D"/>
    <w:rsid w:val="00563064"/>
    <w:rsid w:val="0056326C"/>
    <w:rsid w:val="005639F5"/>
    <w:rsid w:val="00563BE0"/>
    <w:rsid w:val="00564214"/>
    <w:rsid w:val="00564F3E"/>
    <w:rsid w:val="00565B94"/>
    <w:rsid w:val="0056608F"/>
    <w:rsid w:val="00566386"/>
    <w:rsid w:val="00566B69"/>
    <w:rsid w:val="00567FB9"/>
    <w:rsid w:val="00570B3B"/>
    <w:rsid w:val="0057105D"/>
    <w:rsid w:val="005710E7"/>
    <w:rsid w:val="00572063"/>
    <w:rsid w:val="005721EE"/>
    <w:rsid w:val="00572C97"/>
    <w:rsid w:val="00574983"/>
    <w:rsid w:val="00575621"/>
    <w:rsid w:val="00577BF1"/>
    <w:rsid w:val="0058319B"/>
    <w:rsid w:val="00585499"/>
    <w:rsid w:val="005858B1"/>
    <w:rsid w:val="00586760"/>
    <w:rsid w:val="00587BF9"/>
    <w:rsid w:val="00587F2D"/>
    <w:rsid w:val="00594B3C"/>
    <w:rsid w:val="00594FA7"/>
    <w:rsid w:val="005967B0"/>
    <w:rsid w:val="005A05A8"/>
    <w:rsid w:val="005A2A87"/>
    <w:rsid w:val="005A3F98"/>
    <w:rsid w:val="005A473B"/>
    <w:rsid w:val="005A48D3"/>
    <w:rsid w:val="005A5153"/>
    <w:rsid w:val="005B069F"/>
    <w:rsid w:val="005B0889"/>
    <w:rsid w:val="005B19FB"/>
    <w:rsid w:val="005B4D97"/>
    <w:rsid w:val="005B545D"/>
    <w:rsid w:val="005B590D"/>
    <w:rsid w:val="005B6DC3"/>
    <w:rsid w:val="005C1D02"/>
    <w:rsid w:val="005C239B"/>
    <w:rsid w:val="005C3BAA"/>
    <w:rsid w:val="005C4DDB"/>
    <w:rsid w:val="005C5BAD"/>
    <w:rsid w:val="005C6267"/>
    <w:rsid w:val="005C64CC"/>
    <w:rsid w:val="005C652B"/>
    <w:rsid w:val="005C7053"/>
    <w:rsid w:val="005C7174"/>
    <w:rsid w:val="005D50E5"/>
    <w:rsid w:val="005E0656"/>
    <w:rsid w:val="005E4E97"/>
    <w:rsid w:val="005E5FE1"/>
    <w:rsid w:val="005E7FD1"/>
    <w:rsid w:val="005F01FA"/>
    <w:rsid w:val="005F0221"/>
    <w:rsid w:val="005F21CF"/>
    <w:rsid w:val="005F2C7D"/>
    <w:rsid w:val="005F412E"/>
    <w:rsid w:val="005F4160"/>
    <w:rsid w:val="005F7B9E"/>
    <w:rsid w:val="006001B5"/>
    <w:rsid w:val="00601626"/>
    <w:rsid w:val="00603FCC"/>
    <w:rsid w:val="006057F2"/>
    <w:rsid w:val="0060589A"/>
    <w:rsid w:val="00606355"/>
    <w:rsid w:val="006066E4"/>
    <w:rsid w:val="00607206"/>
    <w:rsid w:val="00607E0B"/>
    <w:rsid w:val="0061157E"/>
    <w:rsid w:val="0061164E"/>
    <w:rsid w:val="00615D70"/>
    <w:rsid w:val="00616200"/>
    <w:rsid w:val="00620D31"/>
    <w:rsid w:val="00622D25"/>
    <w:rsid w:val="006249B8"/>
    <w:rsid w:val="006277BD"/>
    <w:rsid w:val="00627FD5"/>
    <w:rsid w:val="006304C2"/>
    <w:rsid w:val="006309A2"/>
    <w:rsid w:val="006310E4"/>
    <w:rsid w:val="00631394"/>
    <w:rsid w:val="006321C9"/>
    <w:rsid w:val="00632F5D"/>
    <w:rsid w:val="00632F77"/>
    <w:rsid w:val="0064104D"/>
    <w:rsid w:val="00642EEC"/>
    <w:rsid w:val="006437CA"/>
    <w:rsid w:val="00647884"/>
    <w:rsid w:val="00652BA8"/>
    <w:rsid w:val="00653951"/>
    <w:rsid w:val="006543D9"/>
    <w:rsid w:val="006562D2"/>
    <w:rsid w:val="00662A4E"/>
    <w:rsid w:val="006646A9"/>
    <w:rsid w:val="00664C98"/>
    <w:rsid w:val="006654BA"/>
    <w:rsid w:val="00665E71"/>
    <w:rsid w:val="006661DE"/>
    <w:rsid w:val="006663D8"/>
    <w:rsid w:val="00670086"/>
    <w:rsid w:val="00670D27"/>
    <w:rsid w:val="00672C68"/>
    <w:rsid w:val="00672EE0"/>
    <w:rsid w:val="00674174"/>
    <w:rsid w:val="00676A04"/>
    <w:rsid w:val="00676C61"/>
    <w:rsid w:val="00677572"/>
    <w:rsid w:val="006819A4"/>
    <w:rsid w:val="00682342"/>
    <w:rsid w:val="006861B7"/>
    <w:rsid w:val="00687EB9"/>
    <w:rsid w:val="006910D5"/>
    <w:rsid w:val="00691D34"/>
    <w:rsid w:val="006941E3"/>
    <w:rsid w:val="006A1815"/>
    <w:rsid w:val="006A1B5F"/>
    <w:rsid w:val="006A2212"/>
    <w:rsid w:val="006A22CC"/>
    <w:rsid w:val="006A24B2"/>
    <w:rsid w:val="006A500A"/>
    <w:rsid w:val="006A6145"/>
    <w:rsid w:val="006A62FE"/>
    <w:rsid w:val="006A691D"/>
    <w:rsid w:val="006A6D7E"/>
    <w:rsid w:val="006B0D9A"/>
    <w:rsid w:val="006B12F7"/>
    <w:rsid w:val="006B26B7"/>
    <w:rsid w:val="006B6211"/>
    <w:rsid w:val="006B62E4"/>
    <w:rsid w:val="006B64AE"/>
    <w:rsid w:val="006B6E67"/>
    <w:rsid w:val="006B6F92"/>
    <w:rsid w:val="006B7016"/>
    <w:rsid w:val="006C3487"/>
    <w:rsid w:val="006C53CB"/>
    <w:rsid w:val="006C561A"/>
    <w:rsid w:val="006C5CBB"/>
    <w:rsid w:val="006C6069"/>
    <w:rsid w:val="006D528E"/>
    <w:rsid w:val="006E15A1"/>
    <w:rsid w:val="006E38C8"/>
    <w:rsid w:val="006E48E1"/>
    <w:rsid w:val="006E631C"/>
    <w:rsid w:val="006E7AC9"/>
    <w:rsid w:val="006F2DE0"/>
    <w:rsid w:val="006F3F47"/>
    <w:rsid w:val="006F5EBA"/>
    <w:rsid w:val="006F5F20"/>
    <w:rsid w:val="006F7F0A"/>
    <w:rsid w:val="00700568"/>
    <w:rsid w:val="00701762"/>
    <w:rsid w:val="007040C2"/>
    <w:rsid w:val="007042C6"/>
    <w:rsid w:val="00704493"/>
    <w:rsid w:val="00704E9A"/>
    <w:rsid w:val="0070632F"/>
    <w:rsid w:val="00710A51"/>
    <w:rsid w:val="00710BE3"/>
    <w:rsid w:val="00715A19"/>
    <w:rsid w:val="0071793B"/>
    <w:rsid w:val="0072066B"/>
    <w:rsid w:val="00721AD0"/>
    <w:rsid w:val="00721D8C"/>
    <w:rsid w:val="00722760"/>
    <w:rsid w:val="007228A7"/>
    <w:rsid w:val="00722A6E"/>
    <w:rsid w:val="00722AD9"/>
    <w:rsid w:val="00722FDE"/>
    <w:rsid w:val="00723BCD"/>
    <w:rsid w:val="0072408D"/>
    <w:rsid w:val="00725969"/>
    <w:rsid w:val="00725FC6"/>
    <w:rsid w:val="007267D8"/>
    <w:rsid w:val="007268BF"/>
    <w:rsid w:val="0072691E"/>
    <w:rsid w:val="00726957"/>
    <w:rsid w:val="007275C1"/>
    <w:rsid w:val="00733B02"/>
    <w:rsid w:val="00733E8E"/>
    <w:rsid w:val="00734159"/>
    <w:rsid w:val="00734FD8"/>
    <w:rsid w:val="00735C35"/>
    <w:rsid w:val="007371F2"/>
    <w:rsid w:val="00741B3A"/>
    <w:rsid w:val="00742A1B"/>
    <w:rsid w:val="007466A7"/>
    <w:rsid w:val="007501EE"/>
    <w:rsid w:val="0075154F"/>
    <w:rsid w:val="00756BCB"/>
    <w:rsid w:val="00763247"/>
    <w:rsid w:val="0076368B"/>
    <w:rsid w:val="00765D05"/>
    <w:rsid w:val="00772ADB"/>
    <w:rsid w:val="007731C9"/>
    <w:rsid w:val="007750C7"/>
    <w:rsid w:val="00781AD1"/>
    <w:rsid w:val="007833A7"/>
    <w:rsid w:val="00786CCD"/>
    <w:rsid w:val="00790208"/>
    <w:rsid w:val="00790903"/>
    <w:rsid w:val="00790E86"/>
    <w:rsid w:val="007910FF"/>
    <w:rsid w:val="007943CE"/>
    <w:rsid w:val="007944A0"/>
    <w:rsid w:val="00794C4A"/>
    <w:rsid w:val="007A0250"/>
    <w:rsid w:val="007A0808"/>
    <w:rsid w:val="007A0D3D"/>
    <w:rsid w:val="007A216A"/>
    <w:rsid w:val="007A2E09"/>
    <w:rsid w:val="007A3C88"/>
    <w:rsid w:val="007A5837"/>
    <w:rsid w:val="007A58B6"/>
    <w:rsid w:val="007A7AE5"/>
    <w:rsid w:val="007B0362"/>
    <w:rsid w:val="007B16B1"/>
    <w:rsid w:val="007B3A31"/>
    <w:rsid w:val="007B4113"/>
    <w:rsid w:val="007B5453"/>
    <w:rsid w:val="007B6665"/>
    <w:rsid w:val="007B6A1F"/>
    <w:rsid w:val="007C0115"/>
    <w:rsid w:val="007C0366"/>
    <w:rsid w:val="007C0904"/>
    <w:rsid w:val="007C16BC"/>
    <w:rsid w:val="007C1F44"/>
    <w:rsid w:val="007C7028"/>
    <w:rsid w:val="007D4576"/>
    <w:rsid w:val="007D7A9F"/>
    <w:rsid w:val="007E25F7"/>
    <w:rsid w:val="007E298D"/>
    <w:rsid w:val="007E3F41"/>
    <w:rsid w:val="007E46F7"/>
    <w:rsid w:val="007E4B57"/>
    <w:rsid w:val="007F3EAD"/>
    <w:rsid w:val="008014DB"/>
    <w:rsid w:val="00802E59"/>
    <w:rsid w:val="00803DBB"/>
    <w:rsid w:val="0080495E"/>
    <w:rsid w:val="00806D36"/>
    <w:rsid w:val="00807D42"/>
    <w:rsid w:val="008104FC"/>
    <w:rsid w:val="008104FE"/>
    <w:rsid w:val="00810B7F"/>
    <w:rsid w:val="00812DA0"/>
    <w:rsid w:val="00813B30"/>
    <w:rsid w:val="00815526"/>
    <w:rsid w:val="00816FCD"/>
    <w:rsid w:val="00820B27"/>
    <w:rsid w:val="00824CC5"/>
    <w:rsid w:val="00830699"/>
    <w:rsid w:val="0083141C"/>
    <w:rsid w:val="0083150C"/>
    <w:rsid w:val="00833388"/>
    <w:rsid w:val="008333E2"/>
    <w:rsid w:val="00834ED5"/>
    <w:rsid w:val="00837414"/>
    <w:rsid w:val="00837895"/>
    <w:rsid w:val="0083791C"/>
    <w:rsid w:val="00841DFE"/>
    <w:rsid w:val="00842D1D"/>
    <w:rsid w:val="00842E6B"/>
    <w:rsid w:val="008430C0"/>
    <w:rsid w:val="00843153"/>
    <w:rsid w:val="00844DE0"/>
    <w:rsid w:val="00850136"/>
    <w:rsid w:val="00850EFE"/>
    <w:rsid w:val="00855FF6"/>
    <w:rsid w:val="00856384"/>
    <w:rsid w:val="00857C6F"/>
    <w:rsid w:val="00860900"/>
    <w:rsid w:val="008657D3"/>
    <w:rsid w:val="0087390F"/>
    <w:rsid w:val="00874128"/>
    <w:rsid w:val="00874939"/>
    <w:rsid w:val="00880AC3"/>
    <w:rsid w:val="008837D7"/>
    <w:rsid w:val="00883A86"/>
    <w:rsid w:val="008849A1"/>
    <w:rsid w:val="008919CB"/>
    <w:rsid w:val="00891AF8"/>
    <w:rsid w:val="00892387"/>
    <w:rsid w:val="0089420B"/>
    <w:rsid w:val="00896268"/>
    <w:rsid w:val="00897CAB"/>
    <w:rsid w:val="008A0833"/>
    <w:rsid w:val="008A6DA8"/>
    <w:rsid w:val="008A6FEC"/>
    <w:rsid w:val="008A717E"/>
    <w:rsid w:val="008A7E9B"/>
    <w:rsid w:val="008B0382"/>
    <w:rsid w:val="008B1940"/>
    <w:rsid w:val="008B2D8F"/>
    <w:rsid w:val="008B3355"/>
    <w:rsid w:val="008B4FBA"/>
    <w:rsid w:val="008B5A3B"/>
    <w:rsid w:val="008B5C14"/>
    <w:rsid w:val="008B719F"/>
    <w:rsid w:val="008B74A3"/>
    <w:rsid w:val="008B7C12"/>
    <w:rsid w:val="008C08A6"/>
    <w:rsid w:val="008C09BD"/>
    <w:rsid w:val="008C1A16"/>
    <w:rsid w:val="008C221E"/>
    <w:rsid w:val="008C5FF5"/>
    <w:rsid w:val="008D008D"/>
    <w:rsid w:val="008D7CBF"/>
    <w:rsid w:val="008E06D9"/>
    <w:rsid w:val="008E2199"/>
    <w:rsid w:val="008E27FC"/>
    <w:rsid w:val="008E4EE3"/>
    <w:rsid w:val="008E6AC4"/>
    <w:rsid w:val="008E6DC2"/>
    <w:rsid w:val="008E777C"/>
    <w:rsid w:val="008E7CB3"/>
    <w:rsid w:val="008F000A"/>
    <w:rsid w:val="008F0AD7"/>
    <w:rsid w:val="008F1AE5"/>
    <w:rsid w:val="008F45F7"/>
    <w:rsid w:val="008F5C8D"/>
    <w:rsid w:val="008F669E"/>
    <w:rsid w:val="009005DA"/>
    <w:rsid w:val="00900C59"/>
    <w:rsid w:val="00901587"/>
    <w:rsid w:val="0090341D"/>
    <w:rsid w:val="00905C13"/>
    <w:rsid w:val="0091017C"/>
    <w:rsid w:val="00911DFB"/>
    <w:rsid w:val="00911E1E"/>
    <w:rsid w:val="00913301"/>
    <w:rsid w:val="00913A3F"/>
    <w:rsid w:val="00914000"/>
    <w:rsid w:val="0091435B"/>
    <w:rsid w:val="00916DBD"/>
    <w:rsid w:val="00917DC9"/>
    <w:rsid w:val="00921446"/>
    <w:rsid w:val="00922059"/>
    <w:rsid w:val="0092295A"/>
    <w:rsid w:val="00922F2C"/>
    <w:rsid w:val="00923452"/>
    <w:rsid w:val="0092431A"/>
    <w:rsid w:val="0092441E"/>
    <w:rsid w:val="00924D04"/>
    <w:rsid w:val="00926E8D"/>
    <w:rsid w:val="009275B4"/>
    <w:rsid w:val="00930364"/>
    <w:rsid w:val="0093127C"/>
    <w:rsid w:val="009336B5"/>
    <w:rsid w:val="00933C07"/>
    <w:rsid w:val="00934ECA"/>
    <w:rsid w:val="0093502F"/>
    <w:rsid w:val="009365D0"/>
    <w:rsid w:val="0094323D"/>
    <w:rsid w:val="00944296"/>
    <w:rsid w:val="0094518E"/>
    <w:rsid w:val="00946C39"/>
    <w:rsid w:val="00952575"/>
    <w:rsid w:val="009534F4"/>
    <w:rsid w:val="00953558"/>
    <w:rsid w:val="00954E8A"/>
    <w:rsid w:val="00956DE7"/>
    <w:rsid w:val="0096000A"/>
    <w:rsid w:val="00960C0E"/>
    <w:rsid w:val="00963B75"/>
    <w:rsid w:val="00964122"/>
    <w:rsid w:val="009642D1"/>
    <w:rsid w:val="00966939"/>
    <w:rsid w:val="00971257"/>
    <w:rsid w:val="0097325D"/>
    <w:rsid w:val="009735A6"/>
    <w:rsid w:val="00974289"/>
    <w:rsid w:val="00974D57"/>
    <w:rsid w:val="00975A75"/>
    <w:rsid w:val="009817B3"/>
    <w:rsid w:val="00981AD1"/>
    <w:rsid w:val="00981E8B"/>
    <w:rsid w:val="00982911"/>
    <w:rsid w:val="009845F2"/>
    <w:rsid w:val="0098649F"/>
    <w:rsid w:val="009865A7"/>
    <w:rsid w:val="009878F5"/>
    <w:rsid w:val="009958FC"/>
    <w:rsid w:val="00995A32"/>
    <w:rsid w:val="0099628A"/>
    <w:rsid w:val="009963E1"/>
    <w:rsid w:val="009A1D4C"/>
    <w:rsid w:val="009A3453"/>
    <w:rsid w:val="009A4947"/>
    <w:rsid w:val="009A499C"/>
    <w:rsid w:val="009A6D32"/>
    <w:rsid w:val="009B1252"/>
    <w:rsid w:val="009B2CA0"/>
    <w:rsid w:val="009B317C"/>
    <w:rsid w:val="009B39A9"/>
    <w:rsid w:val="009B4A32"/>
    <w:rsid w:val="009B6B1A"/>
    <w:rsid w:val="009C078F"/>
    <w:rsid w:val="009C0EDC"/>
    <w:rsid w:val="009C153D"/>
    <w:rsid w:val="009C2396"/>
    <w:rsid w:val="009C64D1"/>
    <w:rsid w:val="009C7B96"/>
    <w:rsid w:val="009D258E"/>
    <w:rsid w:val="009D6F5B"/>
    <w:rsid w:val="009E338F"/>
    <w:rsid w:val="009E57BC"/>
    <w:rsid w:val="009E69C8"/>
    <w:rsid w:val="009E792D"/>
    <w:rsid w:val="009E7AA5"/>
    <w:rsid w:val="009E7BBB"/>
    <w:rsid w:val="009F0505"/>
    <w:rsid w:val="009F0F89"/>
    <w:rsid w:val="009F39E7"/>
    <w:rsid w:val="009F4D31"/>
    <w:rsid w:val="009F65E5"/>
    <w:rsid w:val="009F6F36"/>
    <w:rsid w:val="009F7782"/>
    <w:rsid w:val="009F7EA2"/>
    <w:rsid w:val="00A0144A"/>
    <w:rsid w:val="00A016C6"/>
    <w:rsid w:val="00A02CC7"/>
    <w:rsid w:val="00A05C22"/>
    <w:rsid w:val="00A06996"/>
    <w:rsid w:val="00A107BE"/>
    <w:rsid w:val="00A1117C"/>
    <w:rsid w:val="00A1131C"/>
    <w:rsid w:val="00A1389C"/>
    <w:rsid w:val="00A156EC"/>
    <w:rsid w:val="00A157FD"/>
    <w:rsid w:val="00A167B6"/>
    <w:rsid w:val="00A23B2D"/>
    <w:rsid w:val="00A23E8A"/>
    <w:rsid w:val="00A2687C"/>
    <w:rsid w:val="00A26A18"/>
    <w:rsid w:val="00A303B9"/>
    <w:rsid w:val="00A3047C"/>
    <w:rsid w:val="00A30C15"/>
    <w:rsid w:val="00A32C93"/>
    <w:rsid w:val="00A332F9"/>
    <w:rsid w:val="00A34DFF"/>
    <w:rsid w:val="00A425B8"/>
    <w:rsid w:val="00A42D90"/>
    <w:rsid w:val="00A43F7D"/>
    <w:rsid w:val="00A44C4C"/>
    <w:rsid w:val="00A45460"/>
    <w:rsid w:val="00A47EB9"/>
    <w:rsid w:val="00A47FBB"/>
    <w:rsid w:val="00A506CB"/>
    <w:rsid w:val="00A513C8"/>
    <w:rsid w:val="00A535EC"/>
    <w:rsid w:val="00A547A5"/>
    <w:rsid w:val="00A554FA"/>
    <w:rsid w:val="00A56F8B"/>
    <w:rsid w:val="00A57545"/>
    <w:rsid w:val="00A60E28"/>
    <w:rsid w:val="00A619A5"/>
    <w:rsid w:val="00A624AC"/>
    <w:rsid w:val="00A6271C"/>
    <w:rsid w:val="00A649E3"/>
    <w:rsid w:val="00A65CCB"/>
    <w:rsid w:val="00A663CB"/>
    <w:rsid w:val="00A665E4"/>
    <w:rsid w:val="00A72A19"/>
    <w:rsid w:val="00A72C1F"/>
    <w:rsid w:val="00A763BE"/>
    <w:rsid w:val="00A77B81"/>
    <w:rsid w:val="00A80C8A"/>
    <w:rsid w:val="00A80D7F"/>
    <w:rsid w:val="00A81C8A"/>
    <w:rsid w:val="00A8324F"/>
    <w:rsid w:val="00A85A5C"/>
    <w:rsid w:val="00A86B69"/>
    <w:rsid w:val="00A8725B"/>
    <w:rsid w:val="00A87654"/>
    <w:rsid w:val="00A8775C"/>
    <w:rsid w:val="00A87884"/>
    <w:rsid w:val="00A91EBE"/>
    <w:rsid w:val="00A93754"/>
    <w:rsid w:val="00A9422C"/>
    <w:rsid w:val="00A94A8A"/>
    <w:rsid w:val="00AA03DE"/>
    <w:rsid w:val="00AA4DBE"/>
    <w:rsid w:val="00AA618C"/>
    <w:rsid w:val="00AA73C7"/>
    <w:rsid w:val="00AB047B"/>
    <w:rsid w:val="00AB259A"/>
    <w:rsid w:val="00AB26C5"/>
    <w:rsid w:val="00AB3712"/>
    <w:rsid w:val="00AB4282"/>
    <w:rsid w:val="00AB4B1D"/>
    <w:rsid w:val="00AB54CB"/>
    <w:rsid w:val="00AB612A"/>
    <w:rsid w:val="00AB7680"/>
    <w:rsid w:val="00AC2420"/>
    <w:rsid w:val="00AC2604"/>
    <w:rsid w:val="00AC57A7"/>
    <w:rsid w:val="00AC5ACA"/>
    <w:rsid w:val="00AC77A1"/>
    <w:rsid w:val="00AC7A85"/>
    <w:rsid w:val="00AD25C3"/>
    <w:rsid w:val="00AD3531"/>
    <w:rsid w:val="00AD5154"/>
    <w:rsid w:val="00AD7520"/>
    <w:rsid w:val="00AE0C5E"/>
    <w:rsid w:val="00AE0F9A"/>
    <w:rsid w:val="00AE19E7"/>
    <w:rsid w:val="00AE27D1"/>
    <w:rsid w:val="00AE2EA8"/>
    <w:rsid w:val="00AE2F90"/>
    <w:rsid w:val="00AE495D"/>
    <w:rsid w:val="00AE6FEF"/>
    <w:rsid w:val="00AE70B7"/>
    <w:rsid w:val="00AE7BFB"/>
    <w:rsid w:val="00AF05E0"/>
    <w:rsid w:val="00AF0919"/>
    <w:rsid w:val="00AF3594"/>
    <w:rsid w:val="00AF41BA"/>
    <w:rsid w:val="00AF47F1"/>
    <w:rsid w:val="00AF5C81"/>
    <w:rsid w:val="00B00997"/>
    <w:rsid w:val="00B0486C"/>
    <w:rsid w:val="00B062C0"/>
    <w:rsid w:val="00B07750"/>
    <w:rsid w:val="00B10F21"/>
    <w:rsid w:val="00B12011"/>
    <w:rsid w:val="00B12E05"/>
    <w:rsid w:val="00B143FC"/>
    <w:rsid w:val="00B15455"/>
    <w:rsid w:val="00B17C04"/>
    <w:rsid w:val="00B17FA4"/>
    <w:rsid w:val="00B22915"/>
    <w:rsid w:val="00B246F2"/>
    <w:rsid w:val="00B24A18"/>
    <w:rsid w:val="00B26772"/>
    <w:rsid w:val="00B31624"/>
    <w:rsid w:val="00B32BBE"/>
    <w:rsid w:val="00B347C5"/>
    <w:rsid w:val="00B37B02"/>
    <w:rsid w:val="00B40AB1"/>
    <w:rsid w:val="00B414E5"/>
    <w:rsid w:val="00B4277C"/>
    <w:rsid w:val="00B43ABC"/>
    <w:rsid w:val="00B45287"/>
    <w:rsid w:val="00B4533D"/>
    <w:rsid w:val="00B46E2B"/>
    <w:rsid w:val="00B509E4"/>
    <w:rsid w:val="00B55273"/>
    <w:rsid w:val="00B55C94"/>
    <w:rsid w:val="00B570BB"/>
    <w:rsid w:val="00B6057F"/>
    <w:rsid w:val="00B60582"/>
    <w:rsid w:val="00B61FC8"/>
    <w:rsid w:val="00B624FE"/>
    <w:rsid w:val="00B62AE5"/>
    <w:rsid w:val="00B62BAD"/>
    <w:rsid w:val="00B62F0A"/>
    <w:rsid w:val="00B63489"/>
    <w:rsid w:val="00B64A91"/>
    <w:rsid w:val="00B71C91"/>
    <w:rsid w:val="00B7201B"/>
    <w:rsid w:val="00B745E6"/>
    <w:rsid w:val="00B76425"/>
    <w:rsid w:val="00B8194D"/>
    <w:rsid w:val="00B81B41"/>
    <w:rsid w:val="00B81CF3"/>
    <w:rsid w:val="00B822A6"/>
    <w:rsid w:val="00B87160"/>
    <w:rsid w:val="00B87442"/>
    <w:rsid w:val="00B878A9"/>
    <w:rsid w:val="00B87B85"/>
    <w:rsid w:val="00B906D0"/>
    <w:rsid w:val="00B90F1C"/>
    <w:rsid w:val="00B91B8F"/>
    <w:rsid w:val="00B93C6F"/>
    <w:rsid w:val="00B94883"/>
    <w:rsid w:val="00B94EE0"/>
    <w:rsid w:val="00B963B9"/>
    <w:rsid w:val="00B9767A"/>
    <w:rsid w:val="00BA4156"/>
    <w:rsid w:val="00BA4426"/>
    <w:rsid w:val="00BA5EA4"/>
    <w:rsid w:val="00BB265F"/>
    <w:rsid w:val="00BB47F5"/>
    <w:rsid w:val="00BB7736"/>
    <w:rsid w:val="00BB77B5"/>
    <w:rsid w:val="00BB79E2"/>
    <w:rsid w:val="00BC0C71"/>
    <w:rsid w:val="00BC1805"/>
    <w:rsid w:val="00BC297E"/>
    <w:rsid w:val="00BC4661"/>
    <w:rsid w:val="00BC6429"/>
    <w:rsid w:val="00BC64B5"/>
    <w:rsid w:val="00BC6BB6"/>
    <w:rsid w:val="00BC76CF"/>
    <w:rsid w:val="00BC77FE"/>
    <w:rsid w:val="00BC7CB9"/>
    <w:rsid w:val="00BD2D7F"/>
    <w:rsid w:val="00BD4683"/>
    <w:rsid w:val="00BD46F8"/>
    <w:rsid w:val="00BD65EF"/>
    <w:rsid w:val="00BE1396"/>
    <w:rsid w:val="00BE45C5"/>
    <w:rsid w:val="00BE496A"/>
    <w:rsid w:val="00BE6F73"/>
    <w:rsid w:val="00BE73D5"/>
    <w:rsid w:val="00BE7ACD"/>
    <w:rsid w:val="00BF574D"/>
    <w:rsid w:val="00BF5E5D"/>
    <w:rsid w:val="00BF6061"/>
    <w:rsid w:val="00BF68F1"/>
    <w:rsid w:val="00BF6A3D"/>
    <w:rsid w:val="00BF6E6B"/>
    <w:rsid w:val="00C00DA3"/>
    <w:rsid w:val="00C03D5C"/>
    <w:rsid w:val="00C044CB"/>
    <w:rsid w:val="00C056B0"/>
    <w:rsid w:val="00C05FB5"/>
    <w:rsid w:val="00C06AC9"/>
    <w:rsid w:val="00C11588"/>
    <w:rsid w:val="00C14D70"/>
    <w:rsid w:val="00C1585B"/>
    <w:rsid w:val="00C2138D"/>
    <w:rsid w:val="00C2176E"/>
    <w:rsid w:val="00C22343"/>
    <w:rsid w:val="00C24F5E"/>
    <w:rsid w:val="00C263D8"/>
    <w:rsid w:val="00C26C34"/>
    <w:rsid w:val="00C26FB4"/>
    <w:rsid w:val="00C33A61"/>
    <w:rsid w:val="00C349DB"/>
    <w:rsid w:val="00C34AC8"/>
    <w:rsid w:val="00C36719"/>
    <w:rsid w:val="00C3717D"/>
    <w:rsid w:val="00C45B7E"/>
    <w:rsid w:val="00C46CFB"/>
    <w:rsid w:val="00C47C83"/>
    <w:rsid w:val="00C50AEB"/>
    <w:rsid w:val="00C5134A"/>
    <w:rsid w:val="00C51544"/>
    <w:rsid w:val="00C52517"/>
    <w:rsid w:val="00C528EE"/>
    <w:rsid w:val="00C5315D"/>
    <w:rsid w:val="00C54972"/>
    <w:rsid w:val="00C557AE"/>
    <w:rsid w:val="00C60537"/>
    <w:rsid w:val="00C631FF"/>
    <w:rsid w:val="00C64C7F"/>
    <w:rsid w:val="00C66357"/>
    <w:rsid w:val="00C66682"/>
    <w:rsid w:val="00C66DF5"/>
    <w:rsid w:val="00C673AF"/>
    <w:rsid w:val="00C715B8"/>
    <w:rsid w:val="00C72DBC"/>
    <w:rsid w:val="00C73136"/>
    <w:rsid w:val="00C73B94"/>
    <w:rsid w:val="00C73C54"/>
    <w:rsid w:val="00C74742"/>
    <w:rsid w:val="00C748E5"/>
    <w:rsid w:val="00C75161"/>
    <w:rsid w:val="00C76227"/>
    <w:rsid w:val="00C7690E"/>
    <w:rsid w:val="00C81260"/>
    <w:rsid w:val="00C85C86"/>
    <w:rsid w:val="00C865A4"/>
    <w:rsid w:val="00C86C19"/>
    <w:rsid w:val="00C878E4"/>
    <w:rsid w:val="00C91F88"/>
    <w:rsid w:val="00C92DBB"/>
    <w:rsid w:val="00C93373"/>
    <w:rsid w:val="00C93B82"/>
    <w:rsid w:val="00C94373"/>
    <w:rsid w:val="00C95413"/>
    <w:rsid w:val="00C96BA6"/>
    <w:rsid w:val="00CA1E90"/>
    <w:rsid w:val="00CA30AF"/>
    <w:rsid w:val="00CA584C"/>
    <w:rsid w:val="00CA758B"/>
    <w:rsid w:val="00CB1688"/>
    <w:rsid w:val="00CB263A"/>
    <w:rsid w:val="00CB33AB"/>
    <w:rsid w:val="00CB6452"/>
    <w:rsid w:val="00CC4884"/>
    <w:rsid w:val="00CC4AE9"/>
    <w:rsid w:val="00CC7803"/>
    <w:rsid w:val="00CD177B"/>
    <w:rsid w:val="00CD17B7"/>
    <w:rsid w:val="00CD29F8"/>
    <w:rsid w:val="00CD4CA0"/>
    <w:rsid w:val="00CD4DEE"/>
    <w:rsid w:val="00CD5DDB"/>
    <w:rsid w:val="00CE0A03"/>
    <w:rsid w:val="00CE2FF3"/>
    <w:rsid w:val="00CE4423"/>
    <w:rsid w:val="00CE4665"/>
    <w:rsid w:val="00CE4838"/>
    <w:rsid w:val="00CE4EC0"/>
    <w:rsid w:val="00CE59F8"/>
    <w:rsid w:val="00CE5BFB"/>
    <w:rsid w:val="00CE7FE3"/>
    <w:rsid w:val="00CF0F8A"/>
    <w:rsid w:val="00CF106A"/>
    <w:rsid w:val="00CF2DC5"/>
    <w:rsid w:val="00CF5C33"/>
    <w:rsid w:val="00CF6201"/>
    <w:rsid w:val="00CF65CA"/>
    <w:rsid w:val="00CF7E6C"/>
    <w:rsid w:val="00D01466"/>
    <w:rsid w:val="00D01F7A"/>
    <w:rsid w:val="00D03D01"/>
    <w:rsid w:val="00D057BF"/>
    <w:rsid w:val="00D1032B"/>
    <w:rsid w:val="00D1153B"/>
    <w:rsid w:val="00D13D37"/>
    <w:rsid w:val="00D141F5"/>
    <w:rsid w:val="00D14FBB"/>
    <w:rsid w:val="00D15007"/>
    <w:rsid w:val="00D151A3"/>
    <w:rsid w:val="00D1577C"/>
    <w:rsid w:val="00D16F2A"/>
    <w:rsid w:val="00D17DFA"/>
    <w:rsid w:val="00D17EF7"/>
    <w:rsid w:val="00D236C8"/>
    <w:rsid w:val="00D30010"/>
    <w:rsid w:val="00D307C9"/>
    <w:rsid w:val="00D30938"/>
    <w:rsid w:val="00D32613"/>
    <w:rsid w:val="00D3296E"/>
    <w:rsid w:val="00D340B7"/>
    <w:rsid w:val="00D365A7"/>
    <w:rsid w:val="00D36B7E"/>
    <w:rsid w:val="00D37BA5"/>
    <w:rsid w:val="00D40357"/>
    <w:rsid w:val="00D4155F"/>
    <w:rsid w:val="00D4162E"/>
    <w:rsid w:val="00D41810"/>
    <w:rsid w:val="00D446B8"/>
    <w:rsid w:val="00D45951"/>
    <w:rsid w:val="00D46AAC"/>
    <w:rsid w:val="00D50037"/>
    <w:rsid w:val="00D51FD3"/>
    <w:rsid w:val="00D524BE"/>
    <w:rsid w:val="00D52653"/>
    <w:rsid w:val="00D53889"/>
    <w:rsid w:val="00D54F78"/>
    <w:rsid w:val="00D57612"/>
    <w:rsid w:val="00D60B32"/>
    <w:rsid w:val="00D61F4E"/>
    <w:rsid w:val="00D65C57"/>
    <w:rsid w:val="00D662BB"/>
    <w:rsid w:val="00D72C35"/>
    <w:rsid w:val="00D737EB"/>
    <w:rsid w:val="00D76A91"/>
    <w:rsid w:val="00D8015D"/>
    <w:rsid w:val="00D81759"/>
    <w:rsid w:val="00D81B9C"/>
    <w:rsid w:val="00D8338A"/>
    <w:rsid w:val="00D840C0"/>
    <w:rsid w:val="00D8592B"/>
    <w:rsid w:val="00D86EF4"/>
    <w:rsid w:val="00D87695"/>
    <w:rsid w:val="00D93233"/>
    <w:rsid w:val="00D93B8D"/>
    <w:rsid w:val="00D94292"/>
    <w:rsid w:val="00D94330"/>
    <w:rsid w:val="00D954EB"/>
    <w:rsid w:val="00DA0669"/>
    <w:rsid w:val="00DA3913"/>
    <w:rsid w:val="00DA4714"/>
    <w:rsid w:val="00DA4D5C"/>
    <w:rsid w:val="00DA5885"/>
    <w:rsid w:val="00DA5CE8"/>
    <w:rsid w:val="00DA7E61"/>
    <w:rsid w:val="00DB1E27"/>
    <w:rsid w:val="00DB5ACE"/>
    <w:rsid w:val="00DB5E33"/>
    <w:rsid w:val="00DB78BE"/>
    <w:rsid w:val="00DC0598"/>
    <w:rsid w:val="00DC274C"/>
    <w:rsid w:val="00DC3C97"/>
    <w:rsid w:val="00DC615B"/>
    <w:rsid w:val="00DD02BA"/>
    <w:rsid w:val="00DD0F82"/>
    <w:rsid w:val="00DD1DF4"/>
    <w:rsid w:val="00DD4378"/>
    <w:rsid w:val="00DD47EA"/>
    <w:rsid w:val="00DE0F45"/>
    <w:rsid w:val="00DE184A"/>
    <w:rsid w:val="00DE3F7F"/>
    <w:rsid w:val="00DE42BA"/>
    <w:rsid w:val="00DE5B97"/>
    <w:rsid w:val="00DE64F4"/>
    <w:rsid w:val="00DE65F0"/>
    <w:rsid w:val="00DE769B"/>
    <w:rsid w:val="00DF0EDB"/>
    <w:rsid w:val="00DF1D48"/>
    <w:rsid w:val="00DF27A8"/>
    <w:rsid w:val="00DF2A32"/>
    <w:rsid w:val="00DF35DA"/>
    <w:rsid w:val="00DF56AC"/>
    <w:rsid w:val="00E02D04"/>
    <w:rsid w:val="00E047FE"/>
    <w:rsid w:val="00E06786"/>
    <w:rsid w:val="00E06B7D"/>
    <w:rsid w:val="00E07B83"/>
    <w:rsid w:val="00E10B80"/>
    <w:rsid w:val="00E1113B"/>
    <w:rsid w:val="00E13CBF"/>
    <w:rsid w:val="00E16038"/>
    <w:rsid w:val="00E21561"/>
    <w:rsid w:val="00E22319"/>
    <w:rsid w:val="00E27AA7"/>
    <w:rsid w:val="00E30A35"/>
    <w:rsid w:val="00E3233E"/>
    <w:rsid w:val="00E32C54"/>
    <w:rsid w:val="00E33BD0"/>
    <w:rsid w:val="00E34677"/>
    <w:rsid w:val="00E369CE"/>
    <w:rsid w:val="00E40086"/>
    <w:rsid w:val="00E4104F"/>
    <w:rsid w:val="00E41629"/>
    <w:rsid w:val="00E41A4E"/>
    <w:rsid w:val="00E42F98"/>
    <w:rsid w:val="00E4468E"/>
    <w:rsid w:val="00E4476E"/>
    <w:rsid w:val="00E44B64"/>
    <w:rsid w:val="00E451DA"/>
    <w:rsid w:val="00E4754A"/>
    <w:rsid w:val="00E50D79"/>
    <w:rsid w:val="00E51089"/>
    <w:rsid w:val="00E52326"/>
    <w:rsid w:val="00E52654"/>
    <w:rsid w:val="00E53411"/>
    <w:rsid w:val="00E559D6"/>
    <w:rsid w:val="00E567F7"/>
    <w:rsid w:val="00E56B66"/>
    <w:rsid w:val="00E56C6D"/>
    <w:rsid w:val="00E60C5C"/>
    <w:rsid w:val="00E61F0E"/>
    <w:rsid w:val="00E64B4B"/>
    <w:rsid w:val="00E665C6"/>
    <w:rsid w:val="00E67054"/>
    <w:rsid w:val="00E6739E"/>
    <w:rsid w:val="00E700C9"/>
    <w:rsid w:val="00E70252"/>
    <w:rsid w:val="00E70598"/>
    <w:rsid w:val="00E7107B"/>
    <w:rsid w:val="00E717B9"/>
    <w:rsid w:val="00E72968"/>
    <w:rsid w:val="00E72AF3"/>
    <w:rsid w:val="00E74692"/>
    <w:rsid w:val="00E77E50"/>
    <w:rsid w:val="00E80A39"/>
    <w:rsid w:val="00E8191A"/>
    <w:rsid w:val="00E81C51"/>
    <w:rsid w:val="00E81CEF"/>
    <w:rsid w:val="00E81E7D"/>
    <w:rsid w:val="00E915F9"/>
    <w:rsid w:val="00E92F02"/>
    <w:rsid w:val="00E93C58"/>
    <w:rsid w:val="00E95190"/>
    <w:rsid w:val="00E96168"/>
    <w:rsid w:val="00E96352"/>
    <w:rsid w:val="00E96EE6"/>
    <w:rsid w:val="00EA0229"/>
    <w:rsid w:val="00EA06DF"/>
    <w:rsid w:val="00EA211F"/>
    <w:rsid w:val="00EA24F9"/>
    <w:rsid w:val="00EA5092"/>
    <w:rsid w:val="00EA560B"/>
    <w:rsid w:val="00EA5790"/>
    <w:rsid w:val="00EA7E44"/>
    <w:rsid w:val="00EB0162"/>
    <w:rsid w:val="00EB622C"/>
    <w:rsid w:val="00EC2CEF"/>
    <w:rsid w:val="00EC41E6"/>
    <w:rsid w:val="00EC489F"/>
    <w:rsid w:val="00EC5CF3"/>
    <w:rsid w:val="00EC60BB"/>
    <w:rsid w:val="00ED02AB"/>
    <w:rsid w:val="00ED163D"/>
    <w:rsid w:val="00ED3DD0"/>
    <w:rsid w:val="00ED44E2"/>
    <w:rsid w:val="00ED53E8"/>
    <w:rsid w:val="00ED55BF"/>
    <w:rsid w:val="00ED7C66"/>
    <w:rsid w:val="00EE0C07"/>
    <w:rsid w:val="00EE1AA9"/>
    <w:rsid w:val="00EE38CF"/>
    <w:rsid w:val="00EE39D2"/>
    <w:rsid w:val="00EE66FC"/>
    <w:rsid w:val="00EF1533"/>
    <w:rsid w:val="00EF4A12"/>
    <w:rsid w:val="00EF5081"/>
    <w:rsid w:val="00EF7E1E"/>
    <w:rsid w:val="00F02B47"/>
    <w:rsid w:val="00F04745"/>
    <w:rsid w:val="00F05207"/>
    <w:rsid w:val="00F10E63"/>
    <w:rsid w:val="00F1338B"/>
    <w:rsid w:val="00F14DC0"/>
    <w:rsid w:val="00F16349"/>
    <w:rsid w:val="00F20E36"/>
    <w:rsid w:val="00F224C2"/>
    <w:rsid w:val="00F22B8E"/>
    <w:rsid w:val="00F241DA"/>
    <w:rsid w:val="00F25549"/>
    <w:rsid w:val="00F2594C"/>
    <w:rsid w:val="00F27FD2"/>
    <w:rsid w:val="00F31AD6"/>
    <w:rsid w:val="00F3536D"/>
    <w:rsid w:val="00F41EFC"/>
    <w:rsid w:val="00F43A50"/>
    <w:rsid w:val="00F4623D"/>
    <w:rsid w:val="00F4720A"/>
    <w:rsid w:val="00F472B8"/>
    <w:rsid w:val="00F47AC3"/>
    <w:rsid w:val="00F50378"/>
    <w:rsid w:val="00F505E2"/>
    <w:rsid w:val="00F54266"/>
    <w:rsid w:val="00F55195"/>
    <w:rsid w:val="00F6156D"/>
    <w:rsid w:val="00F62B10"/>
    <w:rsid w:val="00F631EF"/>
    <w:rsid w:val="00F63809"/>
    <w:rsid w:val="00F63E8C"/>
    <w:rsid w:val="00F66DD0"/>
    <w:rsid w:val="00F70BD3"/>
    <w:rsid w:val="00F723D2"/>
    <w:rsid w:val="00F723FC"/>
    <w:rsid w:val="00F758E0"/>
    <w:rsid w:val="00F76289"/>
    <w:rsid w:val="00F76526"/>
    <w:rsid w:val="00F80044"/>
    <w:rsid w:val="00F834B9"/>
    <w:rsid w:val="00F83CD4"/>
    <w:rsid w:val="00F91F2E"/>
    <w:rsid w:val="00F93F09"/>
    <w:rsid w:val="00F94CDB"/>
    <w:rsid w:val="00F96055"/>
    <w:rsid w:val="00FA03B3"/>
    <w:rsid w:val="00FA1C91"/>
    <w:rsid w:val="00FA28C4"/>
    <w:rsid w:val="00FA32F9"/>
    <w:rsid w:val="00FA3927"/>
    <w:rsid w:val="00FA5113"/>
    <w:rsid w:val="00FB116C"/>
    <w:rsid w:val="00FB2181"/>
    <w:rsid w:val="00FB46D5"/>
    <w:rsid w:val="00FB64B1"/>
    <w:rsid w:val="00FB6C9D"/>
    <w:rsid w:val="00FC03EF"/>
    <w:rsid w:val="00FC05B7"/>
    <w:rsid w:val="00FC476D"/>
    <w:rsid w:val="00FC4BC8"/>
    <w:rsid w:val="00FC54D2"/>
    <w:rsid w:val="00FD2AE3"/>
    <w:rsid w:val="00FD7E12"/>
    <w:rsid w:val="00FE158B"/>
    <w:rsid w:val="00FE1BBB"/>
    <w:rsid w:val="00FE1C42"/>
    <w:rsid w:val="00FE20D4"/>
    <w:rsid w:val="00FE51D6"/>
    <w:rsid w:val="00FF03A1"/>
    <w:rsid w:val="00FF04A2"/>
    <w:rsid w:val="00FF1CD0"/>
    <w:rsid w:val="00FF254C"/>
    <w:rsid w:val="00FF3A2C"/>
    <w:rsid w:val="00FF46C8"/>
    <w:rsid w:val="00FF79B9"/>
    <w:rsid w:val="02A7171B"/>
    <w:rsid w:val="29923F79"/>
    <w:rsid w:val="62904EC1"/>
    <w:rsid w:val="69657E6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F4207"/>
  <w15:docId w15:val="{953B1661-B105-411E-8973-191F2490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jc w:val="both"/>
      <w:outlineLvl w:val="1"/>
    </w:pPr>
    <w:rPr>
      <w:b/>
      <w:i/>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SubjectChar">
    <w:name w:val="Comment Subject Char"/>
    <w:link w:val="CommentSubject"/>
    <w:rPr>
      <w:b/>
      <w:bCs/>
    </w:rPr>
  </w:style>
  <w:style w:type="character" w:customStyle="1" w:styleId="FooterChar">
    <w:name w:val="Footer Char"/>
    <w:link w:val="Footer"/>
    <w:rPr>
      <w:sz w:val="24"/>
      <w:szCs w:val="24"/>
    </w:rPr>
  </w:style>
  <w:style w:type="character" w:styleId="CommentReference">
    <w:name w:val="annotation reference"/>
    <w:rPr>
      <w:sz w:val="16"/>
      <w:szCs w:val="16"/>
    </w:rPr>
  </w:style>
  <w:style w:type="character" w:styleId="PageNumber">
    <w:name w:val="page number"/>
    <w:basedOn w:val="DefaultParagraphFont"/>
  </w:style>
  <w:style w:type="character" w:customStyle="1" w:styleId="CommentTextChar">
    <w:name w:val="Comment Text Char"/>
    <w:basedOn w:val="DefaultParagraphFont"/>
    <w:link w:val="CommentText"/>
  </w:style>
  <w:style w:type="paragraph" w:styleId="Title">
    <w:name w:val="Title"/>
    <w:basedOn w:val="Normal"/>
    <w:qFormat/>
    <w:pPr>
      <w:jc w:val="center"/>
    </w:pPr>
    <w:rPr>
      <w:b/>
      <w:bCs/>
      <w:i/>
      <w:sz w:val="28"/>
      <w:lang w:eastAsia="en-U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819"/>
        <w:tab w:val="right" w:pos="9638"/>
      </w:tabs>
    </w:pPr>
  </w:style>
  <w:style w:type="paragraph" w:customStyle="1" w:styleId="StyleHeading2NotItalic">
    <w:name w:val="Style Heading 2 + Not Italic"/>
    <w:basedOn w:val="Heading2"/>
  </w:style>
  <w:style w:type="paragraph" w:styleId="Footer">
    <w:name w:val="footer"/>
    <w:basedOn w:val="Normal"/>
    <w:link w:val="FooterChar"/>
    <w:pPr>
      <w:tabs>
        <w:tab w:val="center" w:pos="4819"/>
        <w:tab w:val="right" w:pos="9638"/>
      </w:tabs>
    </w:pPr>
  </w:style>
  <w:style w:type="paragraph" w:styleId="CommentSubject">
    <w:name w:val="annotation subject"/>
    <w:basedOn w:val="CommentText"/>
    <w:next w:val="CommentText"/>
    <w:link w:val="CommentSubjectChar"/>
    <w:rPr>
      <w:b/>
      <w:bCs/>
    </w:rPr>
  </w:style>
  <w:style w:type="paragraph" w:styleId="CommentText">
    <w:name w:val="annotation text"/>
    <w:basedOn w:val="Normal"/>
    <w:link w:val="CommentTextChar"/>
    <w:rPr>
      <w:sz w:val="20"/>
      <w:szCs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paragraph" w:styleId="Revision">
    <w:name w:val="Revision"/>
    <w:hidden/>
    <w:uiPriority w:val="99"/>
    <w:unhideWhenUsed/>
    <w:rsid w:val="00FF04A2"/>
    <w:rPr>
      <w:sz w:val="24"/>
      <w:szCs w:val="24"/>
    </w:rPr>
  </w:style>
  <w:style w:type="character" w:styleId="Emphasis">
    <w:name w:val="Emphasis"/>
    <w:uiPriority w:val="20"/>
    <w:qFormat/>
    <w:rsid w:val="00FF04A2"/>
    <w:rPr>
      <w:i/>
      <w:iCs/>
    </w:rPr>
  </w:style>
  <w:style w:type="character" w:styleId="Strong">
    <w:name w:val="Strong"/>
    <w:uiPriority w:val="22"/>
    <w:qFormat/>
    <w:rsid w:val="00FF04A2"/>
    <w:rPr>
      <w:b/>
      <w:bCs/>
    </w:rPr>
  </w:style>
  <w:style w:type="character" w:styleId="Hyperlink">
    <w:name w:val="Hyperlink"/>
    <w:basedOn w:val="DefaultParagraphFont"/>
    <w:uiPriority w:val="99"/>
    <w:unhideWhenUsed/>
    <w:rsid w:val="00B91B8F"/>
    <w:rPr>
      <w:color w:val="0563C1" w:themeColor="hyperlink"/>
      <w:u w:val="single"/>
    </w:rPr>
  </w:style>
  <w:style w:type="character" w:styleId="FollowedHyperlink">
    <w:name w:val="FollowedHyperlink"/>
    <w:basedOn w:val="DefaultParagraphFont"/>
    <w:semiHidden/>
    <w:unhideWhenUsed/>
    <w:rsid w:val="00786CCD"/>
    <w:rPr>
      <w:color w:val="954F72" w:themeColor="followedHyperlink"/>
      <w:u w:val="single"/>
    </w:rPr>
  </w:style>
  <w:style w:type="character" w:styleId="UnresolvedMention">
    <w:name w:val="Unresolved Mention"/>
    <w:basedOn w:val="DefaultParagraphFont"/>
    <w:uiPriority w:val="99"/>
    <w:semiHidden/>
    <w:unhideWhenUsed/>
    <w:rsid w:val="00786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143413">
      <w:bodyDiv w:val="1"/>
      <w:marLeft w:val="0"/>
      <w:marRight w:val="0"/>
      <w:marTop w:val="0"/>
      <w:marBottom w:val="0"/>
      <w:divBdr>
        <w:top w:val="none" w:sz="0" w:space="0" w:color="auto"/>
        <w:left w:val="none" w:sz="0" w:space="0" w:color="auto"/>
        <w:bottom w:val="none" w:sz="0" w:space="0" w:color="auto"/>
        <w:right w:val="none" w:sz="0" w:space="0" w:color="auto"/>
      </w:divBdr>
    </w:div>
    <w:div w:id="177454552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lex.lt/ta/77961:ver8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51968</Words>
  <Characters>29622</Characters>
  <Application>Microsoft Office Word</Application>
  <DocSecurity>0</DocSecurity>
  <PresentationFormat/>
  <Lines>246</Lines>
  <Paragraphs>162</Paragraphs>
  <Slides>0</Slides>
  <Notes>0</Notes>
  <HiddenSlides>0</HiddenSlides>
  <MMClips>0</MMClip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D.Bluskis@teismai.local</dc:creator>
  <cp:keywords/>
  <dc:description/>
  <cp:lastModifiedBy>D.Bluskis@teismai.local</cp:lastModifiedBy>
  <cp:revision>4</cp:revision>
  <cp:lastPrinted>2026-10-06T12:22:00Z</cp:lastPrinted>
  <dcterms:created xsi:type="dcterms:W3CDTF">2026-10-07T09:57:00Z</dcterms:created>
  <dcterms:modified xsi:type="dcterms:W3CDTF">2026-10-07T10:04:00Z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d6526063-b6a5-4b6e-8623-9dbfab46f536</vt:lpwstr>
  </property>
  <property fmtid="{D5CDD505-2E9C-101B-9397-08002B2CF9AE}" pid="3" name="NSM1cd0b48b21cb46a4b557fa12905636c4202610071257492">
    <vt:lpwstr>6/uctouoYg/qafZXkV3iX+Rhcbk=</vt:lpwstr>
  </property>
</Properties>
</file>