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0644D" w14:textId="3C3E1DED" w:rsidR="0026171E" w:rsidRDefault="0026171E" w:rsidP="00362907">
      <w:pPr>
        <w:tabs>
          <w:tab w:val="left" w:pos="5103"/>
        </w:tabs>
        <w:ind w:left="5103"/>
      </w:pPr>
      <w:r>
        <w:t>Civilinė byla Nr. e3K-3-</w:t>
      </w:r>
      <w:r w:rsidR="00C7555E">
        <w:t>122-381</w:t>
      </w:r>
      <w:r w:rsidR="00E07C42">
        <w:t>/</w:t>
      </w:r>
      <w:r>
        <w:t>202</w:t>
      </w:r>
      <w:r w:rsidR="00874AC5">
        <w:t>4</w:t>
      </w:r>
    </w:p>
    <w:p w14:paraId="1CB731B1" w14:textId="661B3D39" w:rsidR="00F8690B" w:rsidRDefault="0026171E" w:rsidP="0026171E">
      <w:pPr>
        <w:ind w:left="5103"/>
      </w:pPr>
      <w:r>
        <w:t xml:space="preserve">Teisminio proceso Nr. </w:t>
      </w:r>
      <w:r w:rsidR="00C7555E" w:rsidRPr="00C7555E">
        <w:t>2-55-3-01140-2021-6</w:t>
      </w:r>
    </w:p>
    <w:p w14:paraId="4E347AC5" w14:textId="2F63508E" w:rsidR="00EB27B2" w:rsidRDefault="008B4C96" w:rsidP="00B533EA">
      <w:pPr>
        <w:ind w:left="5103"/>
      </w:pPr>
      <w:r w:rsidRPr="00B533EA">
        <w:t>P</w:t>
      </w:r>
      <w:r w:rsidR="00612446" w:rsidRPr="00B533EA">
        <w:t>rocesinio sprendimo kategorij</w:t>
      </w:r>
      <w:r w:rsidR="004E2B3D" w:rsidRPr="00B533EA">
        <w:t>os:</w:t>
      </w:r>
      <w:r w:rsidRPr="00B533EA">
        <w:t xml:space="preserve"> </w:t>
      </w:r>
      <w:r w:rsidR="00B533EA" w:rsidRPr="00B533EA">
        <w:t>2.6.3; 2.6.6.1; 2.6.8.8</w:t>
      </w:r>
    </w:p>
    <w:p w14:paraId="5E1C38C7" w14:textId="1A161E26" w:rsidR="00EF4750" w:rsidRDefault="00C44E07" w:rsidP="00C44E07">
      <w:pPr>
        <w:ind w:left="5103"/>
      </w:pPr>
      <w:r>
        <w:t xml:space="preserve">(S) </w:t>
      </w:r>
    </w:p>
    <w:p w14:paraId="192CFBA0" w14:textId="77777777" w:rsidR="00C44E07" w:rsidRPr="002D4E34" w:rsidRDefault="00C44E07" w:rsidP="006030DD">
      <w:pPr>
        <w:ind w:left="5103"/>
      </w:pPr>
    </w:p>
    <w:p w14:paraId="2231A0A1" w14:textId="77777777" w:rsidR="006030DD" w:rsidRPr="002D4E34" w:rsidRDefault="006030DD" w:rsidP="006030DD">
      <w:pPr>
        <w:jc w:val="right"/>
      </w:pPr>
    </w:p>
    <w:p w14:paraId="64EC14DB" w14:textId="77777777" w:rsidR="006030DD" w:rsidRPr="002D4E34" w:rsidRDefault="008B4C96" w:rsidP="006030DD">
      <w:pPr>
        <w:jc w:val="center"/>
      </w:pPr>
      <w:r w:rsidRPr="002D4E34">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2D4E34" w:rsidRDefault="006030DD" w:rsidP="006030DD">
      <w:pPr>
        <w:jc w:val="center"/>
      </w:pPr>
    </w:p>
    <w:p w14:paraId="393D0ACF" w14:textId="77777777" w:rsidR="006030DD" w:rsidRPr="002D4E34" w:rsidRDefault="008B4C96" w:rsidP="006030DD">
      <w:pPr>
        <w:keepNext/>
        <w:jc w:val="center"/>
        <w:outlineLvl w:val="0"/>
        <w:rPr>
          <w:b/>
          <w:bCs/>
          <w:sz w:val="32"/>
        </w:rPr>
      </w:pPr>
      <w:r w:rsidRPr="002D4E34">
        <w:rPr>
          <w:b/>
          <w:bCs/>
          <w:sz w:val="32"/>
        </w:rPr>
        <w:t>LIETUVOS AUKŠČIAUSIASIS TEISMAS</w:t>
      </w:r>
    </w:p>
    <w:p w14:paraId="75D48070" w14:textId="77777777" w:rsidR="006030DD" w:rsidRPr="002D4E34" w:rsidRDefault="006030DD" w:rsidP="006030DD">
      <w:pPr>
        <w:keepNext/>
        <w:outlineLvl w:val="0"/>
        <w:rPr>
          <w:b/>
          <w:bCs/>
          <w:sz w:val="32"/>
        </w:rPr>
      </w:pPr>
    </w:p>
    <w:p w14:paraId="74502F56" w14:textId="77777777" w:rsidR="006030DD" w:rsidRPr="002D4E34" w:rsidRDefault="008B4C96" w:rsidP="006030DD">
      <w:pPr>
        <w:keepNext/>
        <w:jc w:val="center"/>
        <w:outlineLvl w:val="0"/>
        <w:rPr>
          <w:b/>
          <w:bCs/>
          <w:sz w:val="32"/>
        </w:rPr>
      </w:pPr>
      <w:r w:rsidRPr="002D4E34">
        <w:rPr>
          <w:b/>
          <w:bCs/>
          <w:sz w:val="32"/>
        </w:rPr>
        <w:t>N U T A R T I S</w:t>
      </w:r>
    </w:p>
    <w:p w14:paraId="4334F0C0" w14:textId="77777777" w:rsidR="006030DD" w:rsidRPr="002D4E34" w:rsidRDefault="008B4C96" w:rsidP="006030DD">
      <w:pPr>
        <w:keepNext/>
        <w:jc w:val="center"/>
        <w:outlineLvl w:val="1"/>
        <w:rPr>
          <w:sz w:val="28"/>
        </w:rPr>
      </w:pPr>
      <w:r w:rsidRPr="002D4E34">
        <w:t>LIETUVOS RESPUBLIKOS VARDU</w:t>
      </w:r>
    </w:p>
    <w:p w14:paraId="6104CEFD" w14:textId="77777777" w:rsidR="006030DD" w:rsidRPr="002D4E34" w:rsidRDefault="006030DD" w:rsidP="006030DD"/>
    <w:p w14:paraId="1085A691" w14:textId="11108E11" w:rsidR="006030DD" w:rsidRPr="002D4E34" w:rsidRDefault="008B4C96" w:rsidP="006030DD">
      <w:pPr>
        <w:keepNext/>
        <w:jc w:val="center"/>
        <w:outlineLvl w:val="0"/>
        <w:rPr>
          <w:bCs/>
        </w:rPr>
      </w:pPr>
      <w:r w:rsidRPr="002D4E34">
        <w:rPr>
          <w:bCs/>
        </w:rPr>
        <w:t>202</w:t>
      </w:r>
      <w:r w:rsidR="00874AC5">
        <w:rPr>
          <w:bCs/>
        </w:rPr>
        <w:t>4</w:t>
      </w:r>
      <w:r w:rsidRPr="002D4E34">
        <w:rPr>
          <w:bCs/>
        </w:rPr>
        <w:t xml:space="preserve"> m. </w:t>
      </w:r>
      <w:r w:rsidR="00416CEC">
        <w:rPr>
          <w:bCs/>
        </w:rPr>
        <w:t xml:space="preserve">birželio 13 </w:t>
      </w:r>
      <w:r w:rsidRPr="002D4E34">
        <w:rPr>
          <w:bCs/>
        </w:rPr>
        <w:t>d.</w:t>
      </w:r>
    </w:p>
    <w:p w14:paraId="7253B64E" w14:textId="77777777" w:rsidR="006030DD" w:rsidRPr="002D4E34" w:rsidRDefault="008B4C96" w:rsidP="006030DD">
      <w:pPr>
        <w:jc w:val="center"/>
      </w:pPr>
      <w:r w:rsidRPr="002D4E34">
        <w:t>Vilnius</w:t>
      </w:r>
    </w:p>
    <w:p w14:paraId="1085BFEE" w14:textId="77777777" w:rsidR="006030DD" w:rsidRPr="002D4E34" w:rsidRDefault="006030DD" w:rsidP="006030DD"/>
    <w:p w14:paraId="3F7D0DDF" w14:textId="501E1D8B" w:rsidR="0026171E" w:rsidRPr="0026171E" w:rsidRDefault="008B4C96" w:rsidP="0026171E">
      <w:pPr>
        <w:ind w:firstLine="720"/>
        <w:jc w:val="both"/>
      </w:pPr>
      <w:r w:rsidRPr="002D4E34">
        <w:t xml:space="preserve">Lietuvos Aukščiausiojo Teismo Civilinių bylų skyriaus teisėjų kolegija, susidedanti iš teisėjų </w:t>
      </w:r>
      <w:bookmarkStart w:id="0" w:name="_Hlk62483056"/>
      <w:bookmarkStart w:id="1" w:name="_Hlk61948007"/>
      <w:r w:rsidR="00C7555E">
        <w:t>Gražinos Davido</w:t>
      </w:r>
      <w:r w:rsidR="00D36C6E">
        <w:t>nienės</w:t>
      </w:r>
      <w:r w:rsidR="00151779" w:rsidRPr="00151779">
        <w:t xml:space="preserve">, </w:t>
      </w:r>
      <w:r w:rsidR="00C7555E">
        <w:t>Artūro Driuko</w:t>
      </w:r>
      <w:r w:rsidR="00D36C6E">
        <w:t xml:space="preserve"> </w:t>
      </w:r>
      <w:r w:rsidR="00D36C6E" w:rsidRPr="00151779">
        <w:t>(kolegijos pirminink</w:t>
      </w:r>
      <w:r w:rsidR="00C7555E">
        <w:t xml:space="preserve">as ir </w:t>
      </w:r>
      <w:r w:rsidR="00C7555E" w:rsidRPr="00151779">
        <w:t>pranešėja</w:t>
      </w:r>
      <w:r w:rsidR="00C7555E">
        <w:t>s</w:t>
      </w:r>
      <w:r w:rsidR="00D36C6E" w:rsidRPr="00151779">
        <w:t>)</w:t>
      </w:r>
      <w:r w:rsidR="00151779" w:rsidRPr="00151779">
        <w:t xml:space="preserve"> ir </w:t>
      </w:r>
      <w:r w:rsidR="00C7555E">
        <w:t>Virgilijaus Grabinsko</w:t>
      </w:r>
      <w:r w:rsidR="00151779" w:rsidRPr="00151779">
        <w:t>,</w:t>
      </w:r>
    </w:p>
    <w:bookmarkEnd w:id="0"/>
    <w:bookmarkEnd w:id="1"/>
    <w:p w14:paraId="63B2F08B" w14:textId="47C363CC" w:rsidR="006030DD" w:rsidRPr="002D4E34" w:rsidRDefault="008B4C96" w:rsidP="001A1E2B">
      <w:pPr>
        <w:ind w:firstLine="709"/>
        <w:jc w:val="both"/>
      </w:pPr>
      <w:r w:rsidRPr="002D4E34">
        <w:t xml:space="preserve">teismo posėdyje kasacine rašytinio proceso tvarka išnagrinėjo civilinę bylą </w:t>
      </w:r>
      <w:r w:rsidR="00931EC0">
        <w:t xml:space="preserve">pagal </w:t>
      </w:r>
      <w:r w:rsidR="00FC2FA8">
        <w:rPr>
          <w:b/>
        </w:rPr>
        <w:t>trečiojo</w:t>
      </w:r>
      <w:r w:rsidR="00C7555E" w:rsidRPr="00C7555E">
        <w:rPr>
          <w:b/>
        </w:rPr>
        <w:t xml:space="preserve"> asmens </w:t>
      </w:r>
      <w:bookmarkStart w:id="2" w:name="Buk_77"/>
      <w:r w:rsidR="00C44E07" w:rsidRPr="00C44E07">
        <w:rPr>
          <w:b/>
        </w:rPr>
        <w:t xml:space="preserve">P. S. </w:t>
      </w:r>
      <w:bookmarkEnd w:id="2"/>
      <w:r w:rsidR="00CB4F74" w:rsidRPr="00CB4F74">
        <w:t>kasacin</w:t>
      </w:r>
      <w:r w:rsidR="00527047">
        <w:t>į</w:t>
      </w:r>
      <w:r w:rsidR="00CB4F74" w:rsidRPr="00CB4F74">
        <w:t xml:space="preserve"> skund</w:t>
      </w:r>
      <w:r w:rsidR="00527047">
        <w:t>ą</w:t>
      </w:r>
      <w:r w:rsidR="00CB4F74" w:rsidRPr="00CB4F74">
        <w:t xml:space="preserve"> dėl </w:t>
      </w:r>
      <w:r w:rsidR="00D36C6E">
        <w:t>Lietuvos apeliacinio</w:t>
      </w:r>
      <w:r w:rsidR="00C966A4" w:rsidRPr="00C966A4">
        <w:t xml:space="preserve"> </w:t>
      </w:r>
      <w:r w:rsidR="0026171E" w:rsidRPr="0026171E">
        <w:t xml:space="preserve">teismo </w:t>
      </w:r>
      <w:r w:rsidR="00C7555E" w:rsidRPr="00C7555E">
        <w:t>2023</w:t>
      </w:r>
      <w:r w:rsidR="00C7555E">
        <w:t> </w:t>
      </w:r>
      <w:r w:rsidR="00C7555E" w:rsidRPr="00C7555E">
        <w:t>m. spalio 17</w:t>
      </w:r>
      <w:r w:rsidR="00C7555E">
        <w:t> </w:t>
      </w:r>
      <w:r w:rsidR="00C7555E" w:rsidRPr="00C7555E">
        <w:t>d.</w:t>
      </w:r>
      <w:r w:rsidR="00C7555E">
        <w:t xml:space="preserve"> nutarties dėl </w:t>
      </w:r>
      <w:r w:rsidR="00592F7C">
        <w:t>pareiškėjo</w:t>
      </w:r>
      <w:r w:rsidR="00C7555E" w:rsidRPr="001939BE">
        <w:t xml:space="preserve"> </w:t>
      </w:r>
      <w:bookmarkStart w:id="3" w:name="Buk_1"/>
      <w:r w:rsidR="00C44E07" w:rsidRPr="00C44E07">
        <w:t xml:space="preserve">A. S. </w:t>
      </w:r>
      <w:bookmarkEnd w:id="3"/>
      <w:r w:rsidR="00C7555E">
        <w:t>finansinio</w:t>
      </w:r>
      <w:r w:rsidR="00C7555E" w:rsidRPr="001939BE">
        <w:t xml:space="preserve"> reikalavim</w:t>
      </w:r>
      <w:r w:rsidR="00C7555E">
        <w:t>o</w:t>
      </w:r>
      <w:r w:rsidR="0042165F">
        <w:t xml:space="preserve"> tvirtinimo</w:t>
      </w:r>
      <w:r w:rsidR="00C7555E">
        <w:t xml:space="preserve"> </w:t>
      </w:r>
      <w:r w:rsidR="00FC2FA8">
        <w:t xml:space="preserve">atsakovės </w:t>
      </w:r>
      <w:r w:rsidR="00065F4B" w:rsidRPr="0062132B">
        <w:t>bankrutuojančios</w:t>
      </w:r>
      <w:r w:rsidR="00065F4B">
        <w:t xml:space="preserve"> </w:t>
      </w:r>
      <w:r w:rsidR="00C7555E" w:rsidRPr="00401F92">
        <w:t xml:space="preserve">uždarosios akcinės bendrovės </w:t>
      </w:r>
      <w:r w:rsidR="00C7555E" w:rsidRPr="001939BE">
        <w:t>„Open Banking LT“ bankroto byloje</w:t>
      </w:r>
      <w:r w:rsidR="00CB4F74" w:rsidRPr="00CB4F74">
        <w:t xml:space="preserve"> </w:t>
      </w:r>
      <w:r w:rsidR="0042165F" w:rsidRPr="00CB4F74">
        <w:t>peržiūrėjimo</w:t>
      </w:r>
      <w:r w:rsidR="005F1C5F" w:rsidRPr="005F1C5F">
        <w:t>.</w:t>
      </w:r>
    </w:p>
    <w:p w14:paraId="62C2FCE7" w14:textId="77777777" w:rsidR="006030DD" w:rsidRPr="002D4E34" w:rsidRDefault="006030DD" w:rsidP="006030DD">
      <w:pPr>
        <w:ind w:firstLine="720"/>
        <w:jc w:val="both"/>
      </w:pPr>
    </w:p>
    <w:p w14:paraId="6D6D2626" w14:textId="77777777" w:rsidR="006030DD" w:rsidRPr="002D4E34" w:rsidRDefault="008B4C96" w:rsidP="006030DD">
      <w:pPr>
        <w:ind w:firstLine="720"/>
        <w:jc w:val="both"/>
        <w:rPr>
          <w:b/>
          <w:bCs/>
        </w:rPr>
      </w:pPr>
      <w:r w:rsidRPr="002D4E34">
        <w:t xml:space="preserve">Teisėjų kolegija </w:t>
      </w:r>
    </w:p>
    <w:p w14:paraId="0F5D5FCB" w14:textId="77777777" w:rsidR="006030DD" w:rsidRPr="002D4E34" w:rsidRDefault="006030DD" w:rsidP="006030DD">
      <w:pPr>
        <w:ind w:firstLine="720"/>
        <w:jc w:val="both"/>
        <w:rPr>
          <w:b/>
          <w:bCs/>
        </w:rPr>
      </w:pPr>
    </w:p>
    <w:p w14:paraId="0C309616" w14:textId="77777777" w:rsidR="006030DD" w:rsidRPr="002D4E34" w:rsidRDefault="008B4C96" w:rsidP="006030DD">
      <w:pPr>
        <w:jc w:val="both"/>
      </w:pPr>
      <w:r w:rsidRPr="002D4E34">
        <w:t>n u s t a t ė :</w:t>
      </w:r>
    </w:p>
    <w:p w14:paraId="3EFA8B54" w14:textId="77777777" w:rsidR="006030DD" w:rsidRPr="002D4E34" w:rsidRDefault="006030DD" w:rsidP="00385AC0">
      <w:pPr>
        <w:spacing w:after="120"/>
        <w:ind w:left="726" w:hanging="6"/>
        <w:jc w:val="both"/>
      </w:pPr>
    </w:p>
    <w:p w14:paraId="2CBFFE58" w14:textId="77777777" w:rsidR="006030DD" w:rsidRPr="002D4E34" w:rsidRDefault="008B4C96" w:rsidP="00FE3E48">
      <w:pPr>
        <w:spacing w:after="120"/>
        <w:jc w:val="center"/>
      </w:pPr>
      <w:r w:rsidRPr="002D4E34">
        <w:t>I. Ginčo esmė</w:t>
      </w:r>
    </w:p>
    <w:p w14:paraId="20958F00" w14:textId="77777777" w:rsidR="006030DD" w:rsidRPr="002D4E34" w:rsidRDefault="006030DD" w:rsidP="00FE3E48">
      <w:pPr>
        <w:pStyle w:val="Sraopastraipa"/>
        <w:spacing w:after="120" w:line="240" w:lineRule="auto"/>
        <w:ind w:left="357"/>
        <w:contextualSpacing w:val="0"/>
        <w:jc w:val="both"/>
        <w:rPr>
          <w:rFonts w:ascii="Times New Roman" w:hAnsi="Times New Roman"/>
          <w:sz w:val="24"/>
          <w:szCs w:val="24"/>
        </w:rPr>
      </w:pPr>
    </w:p>
    <w:p w14:paraId="1270B4E3" w14:textId="0E4D21FA" w:rsidR="0024110E" w:rsidRPr="00B533EA" w:rsidRDefault="0024110E" w:rsidP="00FE3E48">
      <w:pPr>
        <w:pStyle w:val="Sraopastraipa"/>
        <w:numPr>
          <w:ilvl w:val="0"/>
          <w:numId w:val="1"/>
        </w:numPr>
        <w:spacing w:after="120" w:line="240" w:lineRule="auto"/>
        <w:contextualSpacing w:val="0"/>
        <w:jc w:val="both"/>
        <w:rPr>
          <w:rFonts w:ascii="Times New Roman" w:hAnsi="Times New Roman"/>
          <w:sz w:val="24"/>
        </w:rPr>
      </w:pPr>
      <w:r w:rsidRPr="00B533EA">
        <w:rPr>
          <w:rFonts w:ascii="Times New Roman" w:hAnsi="Times New Roman"/>
          <w:sz w:val="24"/>
          <w:szCs w:val="24"/>
        </w:rPr>
        <w:t xml:space="preserve">Kasacinėje byloje sprendžiama dėl </w:t>
      </w:r>
      <w:r w:rsidR="002559A5" w:rsidRPr="00B533EA">
        <w:rPr>
          <w:rFonts w:ascii="Times New Roman" w:hAnsi="Times New Roman"/>
          <w:sz w:val="24"/>
          <w:szCs w:val="24"/>
        </w:rPr>
        <w:t>pranešimo skolininkui apie reikalavimo perleidim</w:t>
      </w:r>
      <w:r w:rsidR="00776C49" w:rsidRPr="00B533EA">
        <w:rPr>
          <w:rFonts w:ascii="Times New Roman" w:hAnsi="Times New Roman"/>
          <w:sz w:val="24"/>
          <w:szCs w:val="24"/>
        </w:rPr>
        <w:t>ą</w:t>
      </w:r>
      <w:r w:rsidR="002559A5" w:rsidRPr="00B533EA">
        <w:rPr>
          <w:rFonts w:ascii="Times New Roman" w:hAnsi="Times New Roman"/>
          <w:sz w:val="24"/>
          <w:szCs w:val="24"/>
        </w:rPr>
        <w:t xml:space="preserve"> </w:t>
      </w:r>
      <w:r w:rsidR="00776C49" w:rsidRPr="00B533EA">
        <w:rPr>
          <w:rFonts w:ascii="Times New Roman" w:hAnsi="Times New Roman"/>
          <w:sz w:val="24"/>
          <w:szCs w:val="24"/>
        </w:rPr>
        <w:t>teisinės</w:t>
      </w:r>
      <w:r w:rsidR="002559A5" w:rsidRPr="00B533EA">
        <w:rPr>
          <w:rFonts w:ascii="Times New Roman" w:hAnsi="Times New Roman"/>
          <w:sz w:val="24"/>
        </w:rPr>
        <w:t xml:space="preserve"> </w:t>
      </w:r>
      <w:r w:rsidR="002559A5" w:rsidRPr="00B533EA">
        <w:rPr>
          <w:rFonts w:ascii="Times New Roman" w:hAnsi="Times New Roman"/>
          <w:sz w:val="24"/>
          <w:szCs w:val="24"/>
        </w:rPr>
        <w:t xml:space="preserve">reikšmės </w:t>
      </w:r>
      <w:r w:rsidR="005F4653" w:rsidRPr="00B533EA">
        <w:rPr>
          <w:rFonts w:ascii="Times New Roman" w:hAnsi="Times New Roman"/>
          <w:sz w:val="24"/>
          <w:szCs w:val="24"/>
        </w:rPr>
        <w:t xml:space="preserve">reikalavimo </w:t>
      </w:r>
      <w:r w:rsidR="005F4653" w:rsidRPr="00B533EA">
        <w:rPr>
          <w:rFonts w:ascii="Times New Roman" w:hAnsi="Times New Roman"/>
          <w:sz w:val="24"/>
        </w:rPr>
        <w:t>perleidim</w:t>
      </w:r>
      <w:r w:rsidR="002559A5" w:rsidRPr="00B533EA">
        <w:rPr>
          <w:rFonts w:ascii="Times New Roman" w:hAnsi="Times New Roman"/>
          <w:sz w:val="24"/>
        </w:rPr>
        <w:t xml:space="preserve">o </w:t>
      </w:r>
      <w:r w:rsidR="002559A5" w:rsidRPr="00B533EA">
        <w:rPr>
          <w:rFonts w:ascii="Times New Roman" w:hAnsi="Times New Roman"/>
          <w:sz w:val="24"/>
          <w:szCs w:val="24"/>
        </w:rPr>
        <w:t>galiojimui</w:t>
      </w:r>
      <w:r w:rsidR="00C519D0" w:rsidRPr="00B533EA">
        <w:rPr>
          <w:rFonts w:ascii="Times New Roman" w:hAnsi="Times New Roman"/>
          <w:sz w:val="24"/>
          <w:szCs w:val="24"/>
        </w:rPr>
        <w:t>, taip pat dėl sutarčių aiškinimą reglamentuojančių teisės normų aiškinimo ir taikymo</w:t>
      </w:r>
      <w:r w:rsidR="00484ED7" w:rsidRPr="00B533EA">
        <w:rPr>
          <w:rFonts w:ascii="Times New Roman" w:hAnsi="Times New Roman"/>
          <w:sz w:val="24"/>
          <w:szCs w:val="24"/>
        </w:rPr>
        <w:t>.</w:t>
      </w:r>
    </w:p>
    <w:p w14:paraId="701096DD" w14:textId="745DEA64" w:rsidR="00592F7C" w:rsidRPr="00B533EA" w:rsidRDefault="00592F7C" w:rsidP="00592F7C">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B533EA">
        <w:rPr>
          <w:rFonts w:ascii="Times New Roman" w:hAnsi="Times New Roman"/>
          <w:sz w:val="24"/>
          <w:szCs w:val="24"/>
        </w:rPr>
        <w:t>Vilniaus apygardos teismo 2021 m. lapkričio 15 d. nutartimi</w:t>
      </w:r>
      <w:r w:rsidR="00D01C80" w:rsidRPr="00B533EA">
        <w:rPr>
          <w:rFonts w:ascii="Times New Roman" w:hAnsi="Times New Roman"/>
          <w:sz w:val="24"/>
          <w:szCs w:val="24"/>
        </w:rPr>
        <w:t>,</w:t>
      </w:r>
      <w:r w:rsidRPr="00B533EA">
        <w:rPr>
          <w:rFonts w:ascii="Times New Roman" w:hAnsi="Times New Roman"/>
          <w:sz w:val="24"/>
          <w:szCs w:val="24"/>
        </w:rPr>
        <w:t xml:space="preserve"> </w:t>
      </w:r>
      <w:r w:rsidR="00D01C80" w:rsidRPr="00B533EA">
        <w:rPr>
          <w:rFonts w:ascii="Times New Roman" w:hAnsi="Times New Roman"/>
          <w:sz w:val="24"/>
          <w:szCs w:val="24"/>
        </w:rPr>
        <w:t xml:space="preserve">įsiteisėjusia 2022 m. sausio 27 d., </w:t>
      </w:r>
      <w:r w:rsidRPr="00B533EA">
        <w:rPr>
          <w:rFonts w:ascii="Times New Roman" w:hAnsi="Times New Roman"/>
          <w:sz w:val="24"/>
          <w:szCs w:val="24"/>
        </w:rPr>
        <w:t>UAB „Open Banking LT“ iškelta bankroto byla</w:t>
      </w:r>
      <w:r w:rsidR="00D01C80" w:rsidRPr="00B533EA">
        <w:rPr>
          <w:rFonts w:ascii="Times New Roman" w:hAnsi="Times New Roman"/>
          <w:sz w:val="24"/>
          <w:szCs w:val="24"/>
        </w:rPr>
        <w:t>.</w:t>
      </w:r>
    </w:p>
    <w:p w14:paraId="2F740D15" w14:textId="3705D150" w:rsidR="000E5F54" w:rsidRPr="00A05F20" w:rsidRDefault="00592F7C" w:rsidP="005C29EB">
      <w:pPr>
        <w:pStyle w:val="Sraopastraipa"/>
        <w:numPr>
          <w:ilvl w:val="0"/>
          <w:numId w:val="1"/>
        </w:numPr>
        <w:spacing w:after="120" w:line="240" w:lineRule="auto"/>
        <w:contextualSpacing w:val="0"/>
        <w:jc w:val="both"/>
        <w:rPr>
          <w:rFonts w:ascii="Times New Roman" w:hAnsi="Times New Roman"/>
          <w:sz w:val="24"/>
        </w:rPr>
      </w:pPr>
      <w:r w:rsidRPr="00B533EA">
        <w:rPr>
          <w:rFonts w:ascii="Times New Roman" w:hAnsi="Times New Roman"/>
          <w:sz w:val="24"/>
          <w:szCs w:val="24"/>
        </w:rPr>
        <w:t xml:space="preserve">Nemokumo administratorius 2022 m. rugsėjo 29 d. pateikė prašymą patikslinti kreditorių finansinius reikalavimus ir patvirtinti </w:t>
      </w:r>
      <w:bookmarkStart w:id="4" w:name="Buk_2"/>
      <w:r w:rsidR="00C44E07" w:rsidRPr="00C44E07">
        <w:rPr>
          <w:rFonts w:ascii="Times New Roman" w:hAnsi="Times New Roman"/>
          <w:sz w:val="24"/>
          <w:szCs w:val="24"/>
        </w:rPr>
        <w:t xml:space="preserve">A. S. </w:t>
      </w:r>
      <w:bookmarkEnd w:id="4"/>
      <w:r w:rsidRPr="00B533EA">
        <w:rPr>
          <w:rFonts w:ascii="Times New Roman" w:hAnsi="Times New Roman"/>
          <w:sz w:val="24"/>
          <w:szCs w:val="24"/>
        </w:rPr>
        <w:t>finansinį reikalavimą.</w:t>
      </w:r>
      <w:r w:rsidR="00D01C80" w:rsidRPr="00B533EA">
        <w:rPr>
          <w:rFonts w:ascii="Times New Roman" w:hAnsi="Times New Roman"/>
          <w:sz w:val="24"/>
          <w:szCs w:val="24"/>
        </w:rPr>
        <w:t xml:space="preserve"> </w:t>
      </w:r>
      <w:r w:rsidR="0042165F" w:rsidRPr="00B533EA">
        <w:rPr>
          <w:rFonts w:ascii="Times New Roman" w:hAnsi="Times New Roman"/>
          <w:sz w:val="24"/>
          <w:szCs w:val="24"/>
        </w:rPr>
        <w:t>Pareiškėj</w:t>
      </w:r>
      <w:r w:rsidR="00D01C80" w:rsidRPr="00B533EA">
        <w:rPr>
          <w:rFonts w:ascii="Times New Roman" w:hAnsi="Times New Roman"/>
          <w:sz w:val="24"/>
          <w:szCs w:val="24"/>
        </w:rPr>
        <w:t>o</w:t>
      </w:r>
      <w:r w:rsidR="0042165F" w:rsidRPr="00B533EA">
        <w:rPr>
          <w:rFonts w:ascii="Times New Roman" w:hAnsi="Times New Roman"/>
          <w:sz w:val="24"/>
          <w:szCs w:val="24"/>
        </w:rPr>
        <w:t xml:space="preserve"> 223</w:t>
      </w:r>
      <w:r w:rsidR="00D01C80" w:rsidRPr="00B533EA">
        <w:rPr>
          <w:rFonts w:ascii="Times New Roman" w:hAnsi="Times New Roman"/>
          <w:sz w:val="24"/>
          <w:szCs w:val="24"/>
        </w:rPr>
        <w:t> </w:t>
      </w:r>
      <w:r w:rsidR="0042165F" w:rsidRPr="00B533EA">
        <w:rPr>
          <w:rFonts w:ascii="Times New Roman" w:hAnsi="Times New Roman"/>
          <w:sz w:val="24"/>
          <w:szCs w:val="24"/>
        </w:rPr>
        <w:t>590,63</w:t>
      </w:r>
      <w:r w:rsidR="00D01C80">
        <w:rPr>
          <w:rFonts w:ascii="Times New Roman" w:hAnsi="Times New Roman"/>
          <w:sz w:val="24"/>
          <w:szCs w:val="24"/>
        </w:rPr>
        <w:t> </w:t>
      </w:r>
      <w:r w:rsidR="0042165F" w:rsidRPr="00D01C80">
        <w:rPr>
          <w:rFonts w:ascii="Times New Roman" w:hAnsi="Times New Roman"/>
          <w:sz w:val="24"/>
          <w:szCs w:val="24"/>
        </w:rPr>
        <w:t xml:space="preserve">Eur finansinį reikalavimą sudaro 105 123 Eur skola, </w:t>
      </w:r>
      <w:r w:rsidR="0042165F" w:rsidRPr="00A05F20">
        <w:rPr>
          <w:rFonts w:ascii="Times New Roman" w:hAnsi="Times New Roman"/>
          <w:sz w:val="24"/>
        </w:rPr>
        <w:t>80 623,35 Eur palūkanos ir 37</w:t>
      </w:r>
      <w:r w:rsidR="00D01C80" w:rsidRPr="00A05F20">
        <w:rPr>
          <w:rFonts w:ascii="Times New Roman" w:hAnsi="Times New Roman"/>
          <w:sz w:val="24"/>
        </w:rPr>
        <w:t> </w:t>
      </w:r>
      <w:r w:rsidR="0042165F" w:rsidRPr="00A05F20">
        <w:rPr>
          <w:rFonts w:ascii="Times New Roman" w:hAnsi="Times New Roman"/>
          <w:sz w:val="24"/>
        </w:rPr>
        <w:t xml:space="preserve">844,28 Eur delspinigiai. </w:t>
      </w:r>
      <w:r w:rsidR="000E5F54" w:rsidRPr="00A05F20">
        <w:rPr>
          <w:rFonts w:ascii="Times New Roman" w:hAnsi="Times New Roman"/>
          <w:sz w:val="24"/>
        </w:rPr>
        <w:t xml:space="preserve"> </w:t>
      </w:r>
    </w:p>
    <w:p w14:paraId="47B530A4" w14:textId="05741F35" w:rsidR="00DA50BA" w:rsidRPr="00A05F20" w:rsidRDefault="00DA50BA" w:rsidP="00DA50BA">
      <w:pPr>
        <w:pStyle w:val="Sraopastraipa"/>
        <w:numPr>
          <w:ilvl w:val="0"/>
          <w:numId w:val="1"/>
        </w:numPr>
        <w:spacing w:after="120" w:line="240" w:lineRule="auto"/>
        <w:contextualSpacing w:val="0"/>
        <w:jc w:val="both"/>
        <w:rPr>
          <w:rFonts w:ascii="Times New Roman" w:hAnsi="Times New Roman"/>
          <w:sz w:val="24"/>
        </w:rPr>
      </w:pPr>
      <w:r>
        <w:rPr>
          <w:rFonts w:ascii="Times New Roman" w:hAnsi="Times New Roman"/>
          <w:sz w:val="24"/>
          <w:szCs w:val="24"/>
        </w:rPr>
        <w:t>Pareiškėjas</w:t>
      </w:r>
      <w:r w:rsidRPr="00B420F5">
        <w:rPr>
          <w:rFonts w:ascii="Times New Roman" w:hAnsi="Times New Roman"/>
          <w:sz w:val="24"/>
          <w:szCs w:val="24"/>
        </w:rPr>
        <w:t xml:space="preserve"> nurodė, kad </w:t>
      </w:r>
      <w:r w:rsidRPr="0042165F">
        <w:rPr>
          <w:rFonts w:ascii="Times New Roman" w:hAnsi="Times New Roman"/>
          <w:sz w:val="24"/>
          <w:szCs w:val="24"/>
        </w:rPr>
        <w:t>pagal 2017 m. rugsėjo 19 d. paskolos sutartį Nr. 17/09/19 (toliau – ir paskolos sutartis)</w:t>
      </w:r>
      <w:r w:rsidRPr="00D01C80">
        <w:t xml:space="preserve"> </w:t>
      </w:r>
      <w:r>
        <w:rPr>
          <w:rFonts w:ascii="Times New Roman" w:hAnsi="Times New Roman"/>
          <w:sz w:val="24"/>
          <w:szCs w:val="24"/>
        </w:rPr>
        <w:t>p</w:t>
      </w:r>
      <w:r w:rsidRPr="00D01C80">
        <w:rPr>
          <w:rFonts w:ascii="Times New Roman" w:hAnsi="Times New Roman"/>
          <w:sz w:val="24"/>
          <w:szCs w:val="24"/>
        </w:rPr>
        <w:t>radinis kreditorius</w:t>
      </w:r>
      <w:r w:rsidRPr="0042165F">
        <w:rPr>
          <w:rFonts w:ascii="Times New Roman" w:hAnsi="Times New Roman"/>
          <w:sz w:val="24"/>
          <w:szCs w:val="24"/>
        </w:rPr>
        <w:t xml:space="preserve"> </w:t>
      </w:r>
      <w:bookmarkStart w:id="5" w:name="Buk_30"/>
      <w:r w:rsidR="00C44E07" w:rsidRPr="00C44E07">
        <w:rPr>
          <w:rFonts w:ascii="Times New Roman" w:hAnsi="Times New Roman"/>
          <w:sz w:val="24"/>
          <w:szCs w:val="24"/>
        </w:rPr>
        <w:t xml:space="preserve">A. Ž. </w:t>
      </w:r>
      <w:bookmarkEnd w:id="5"/>
      <w:r w:rsidRPr="0042165F">
        <w:rPr>
          <w:rFonts w:ascii="Times New Roman" w:hAnsi="Times New Roman"/>
          <w:sz w:val="24"/>
          <w:szCs w:val="24"/>
        </w:rPr>
        <w:t>suteikė BUAB „Open Banking LT“ 232</w:t>
      </w:r>
      <w:r>
        <w:rPr>
          <w:rFonts w:ascii="Times New Roman" w:hAnsi="Times New Roman"/>
          <w:sz w:val="24"/>
          <w:szCs w:val="24"/>
        </w:rPr>
        <w:t> </w:t>
      </w:r>
      <w:r w:rsidRPr="0042165F">
        <w:rPr>
          <w:rFonts w:ascii="Times New Roman" w:hAnsi="Times New Roman"/>
          <w:sz w:val="24"/>
          <w:szCs w:val="24"/>
        </w:rPr>
        <w:t>000 Eur paskolą, o bankrutuojanti įmonė įsipareigojo grąžinti paskolą iki 2018 m. gruodžio 31</w:t>
      </w:r>
      <w:r>
        <w:rPr>
          <w:rFonts w:ascii="Times New Roman" w:hAnsi="Times New Roman"/>
          <w:sz w:val="24"/>
          <w:szCs w:val="24"/>
        </w:rPr>
        <w:t> </w:t>
      </w:r>
      <w:r w:rsidRPr="0042165F">
        <w:rPr>
          <w:rFonts w:ascii="Times New Roman" w:hAnsi="Times New Roman"/>
          <w:sz w:val="24"/>
          <w:szCs w:val="24"/>
        </w:rPr>
        <w:t>d., mokėdama 12</w:t>
      </w:r>
      <w:r>
        <w:rPr>
          <w:rFonts w:ascii="Times New Roman" w:hAnsi="Times New Roman"/>
          <w:sz w:val="24"/>
          <w:szCs w:val="24"/>
        </w:rPr>
        <w:t> </w:t>
      </w:r>
      <w:r w:rsidRPr="0042165F">
        <w:rPr>
          <w:rFonts w:ascii="Times New Roman" w:hAnsi="Times New Roman"/>
          <w:sz w:val="24"/>
          <w:szCs w:val="24"/>
        </w:rPr>
        <w:t>proc. metines palūkanas. Pagal paskolos sutarties 9 punktą</w:t>
      </w:r>
      <w:r>
        <w:rPr>
          <w:rFonts w:ascii="Times New Roman" w:hAnsi="Times New Roman"/>
          <w:sz w:val="24"/>
          <w:szCs w:val="24"/>
        </w:rPr>
        <w:t>,</w:t>
      </w:r>
      <w:r w:rsidRPr="0042165F">
        <w:rPr>
          <w:rFonts w:ascii="Times New Roman" w:hAnsi="Times New Roman"/>
          <w:sz w:val="24"/>
          <w:szCs w:val="24"/>
        </w:rPr>
        <w:t xml:space="preserve"> paskolos gavėja, praleidusi paskolos grąžinimo terminą, turėjo mokėti paskolos davėjui papildomai 0,2 proc. dydžio delspinigius nuo visos paskolos sumos už kiekvieną uždelstą dieną. </w:t>
      </w:r>
      <w:bookmarkStart w:id="6" w:name="_Hlk166057447"/>
      <w:r w:rsidRPr="0042165F">
        <w:rPr>
          <w:rFonts w:ascii="Times New Roman" w:hAnsi="Times New Roman"/>
          <w:sz w:val="24"/>
          <w:szCs w:val="24"/>
        </w:rPr>
        <w:t xml:space="preserve">Pradinis kreditorius </w:t>
      </w:r>
      <w:bookmarkStart w:id="7" w:name="Buk_31"/>
      <w:bookmarkEnd w:id="6"/>
      <w:r w:rsidR="00C44E07" w:rsidRPr="00C44E07">
        <w:rPr>
          <w:rFonts w:ascii="Times New Roman" w:hAnsi="Times New Roman"/>
          <w:sz w:val="24"/>
        </w:rPr>
        <w:lastRenderedPageBreak/>
        <w:t xml:space="preserve">A. Ž. </w:t>
      </w:r>
      <w:bookmarkEnd w:id="7"/>
      <w:r w:rsidRPr="00A05F20">
        <w:rPr>
          <w:rFonts w:ascii="Times New Roman" w:hAnsi="Times New Roman"/>
          <w:sz w:val="24"/>
        </w:rPr>
        <w:t>2021 m. gegužės 31 d. reikalavimo teisių perleidimo sutartimi perleido pareiškėjui savo teises, kilusias iš paskolos sutarties.</w:t>
      </w:r>
    </w:p>
    <w:p w14:paraId="0015CFFA" w14:textId="0D61EE6D" w:rsidR="00DA50BA" w:rsidRPr="00034C56" w:rsidRDefault="00DA50BA" w:rsidP="00DA50B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34C56">
        <w:rPr>
          <w:rFonts w:ascii="Times New Roman" w:hAnsi="Times New Roman"/>
          <w:sz w:val="24"/>
          <w:szCs w:val="24"/>
        </w:rPr>
        <w:t xml:space="preserve">Vilniaus apygardos teismas 2022 m. spalio 18 d. nutartimi </w:t>
      </w:r>
      <w:bookmarkStart w:id="8" w:name="Buk_3"/>
      <w:r w:rsidR="00C44E07" w:rsidRPr="00C44E07">
        <w:rPr>
          <w:rFonts w:ascii="Times New Roman" w:hAnsi="Times New Roman"/>
          <w:sz w:val="24"/>
          <w:szCs w:val="24"/>
        </w:rPr>
        <w:t xml:space="preserve">A. S. </w:t>
      </w:r>
      <w:bookmarkEnd w:id="8"/>
      <w:r w:rsidRPr="00034C56">
        <w:rPr>
          <w:rFonts w:ascii="Times New Roman" w:hAnsi="Times New Roman"/>
          <w:sz w:val="24"/>
          <w:szCs w:val="24"/>
        </w:rPr>
        <w:t xml:space="preserve">finansinio reikalavimo BUAB „Open Banking LT“ bankroto byloje netvirtino, konstatavęs, kad pareiškėjas praleido Lietuvos Respublikos juridinių asmenų nemokumo įstatymo (toliau – JANĮ) 41 straipsnio 2 dalyje nustatytą terminą. </w:t>
      </w:r>
    </w:p>
    <w:p w14:paraId="5FD850C8" w14:textId="77777777" w:rsidR="00DA50BA" w:rsidRDefault="00DA50BA" w:rsidP="00DA50B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92F7C">
        <w:rPr>
          <w:rFonts w:ascii="Times New Roman" w:hAnsi="Times New Roman"/>
          <w:sz w:val="24"/>
          <w:szCs w:val="24"/>
        </w:rPr>
        <w:t xml:space="preserve">Lietuvos apeliacinis teismas 2022 m. lapkričio 29 d. nutartimi Vilniaus apygardos teismo 2022 m. spalio 18 d. nutartį panaikino ir klausimą išsprendė iš esmės – </w:t>
      </w:r>
      <w:r w:rsidRPr="00A05F20">
        <w:rPr>
          <w:rFonts w:ascii="Times New Roman" w:hAnsi="Times New Roman"/>
          <w:sz w:val="24"/>
        </w:rPr>
        <w:t>atnaujino pareiškėjui terminą finansiniam reikalavimui pareikšti ir patvirtino jo antros eilės finansinį reikalavimą</w:t>
      </w:r>
      <w:r w:rsidRPr="00592F7C">
        <w:rPr>
          <w:rFonts w:ascii="Times New Roman" w:hAnsi="Times New Roman"/>
          <w:sz w:val="24"/>
          <w:szCs w:val="24"/>
        </w:rPr>
        <w:t xml:space="preserve">. </w:t>
      </w:r>
    </w:p>
    <w:p w14:paraId="089FF3E2" w14:textId="234CA26C" w:rsidR="00DA50BA" w:rsidRPr="00592F7C" w:rsidRDefault="00DA50BA" w:rsidP="00DA50B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92F7C">
        <w:rPr>
          <w:rFonts w:ascii="Times New Roman" w:hAnsi="Times New Roman"/>
          <w:sz w:val="24"/>
          <w:szCs w:val="24"/>
        </w:rPr>
        <w:t xml:space="preserve">Spręsdamas dėl termino atnaujinimo, apeliacinės instancijos teismas pažymėjo, kad terminas kreditorių finansiniams reikalavimams pareikšti baigėsi 2022 m. birželio 27 d., nes dėl netinkamai vykdytų nemokumo administratoriaus funkcijų apie nutarties iškelti bankroto bylą įsiteisėjimą </w:t>
      </w:r>
      <w:r w:rsidRPr="00A05F20">
        <w:rPr>
          <w:rFonts w:ascii="Times New Roman" w:hAnsi="Times New Roman"/>
          <w:sz w:val="24"/>
        </w:rPr>
        <w:t>viešai buvo paskelbta tik 2022 m. gegužės 27 d</w:t>
      </w:r>
      <w:r w:rsidRPr="00592F7C">
        <w:rPr>
          <w:rFonts w:ascii="Times New Roman" w:hAnsi="Times New Roman"/>
          <w:sz w:val="24"/>
          <w:szCs w:val="24"/>
        </w:rPr>
        <w:t>.</w:t>
      </w:r>
      <w:r>
        <w:rPr>
          <w:rFonts w:ascii="Times New Roman" w:hAnsi="Times New Roman"/>
          <w:sz w:val="24"/>
          <w:szCs w:val="24"/>
        </w:rPr>
        <w:t>,</w:t>
      </w:r>
      <w:r w:rsidRPr="00592F7C">
        <w:rPr>
          <w:rFonts w:ascii="Times New Roman" w:hAnsi="Times New Roman"/>
          <w:sz w:val="24"/>
          <w:szCs w:val="24"/>
        </w:rPr>
        <w:t xml:space="preserve"> taigi pareiškėjas praleido terminą finansiniams reikalavimams pareikšti nežymiai, tik 3 mėnesius. Analizuodama šio termino praleidimo priežastis, teisėjų kolegija pripažino teisiškai reikšmingomis aplinkybėmis tai, kad pirmiausia su 232 000 Eur finansiniu reikalavimu į kreditorių sąrašą 2022 m. balandžio 28 d. nutartimi buvo įtrauktas pradinis kreditorius </w:t>
      </w:r>
      <w:bookmarkStart w:id="9" w:name="Buk_32"/>
      <w:r w:rsidR="00C44E07" w:rsidRPr="00C44E07">
        <w:rPr>
          <w:rFonts w:ascii="Times New Roman" w:hAnsi="Times New Roman"/>
          <w:sz w:val="24"/>
          <w:szCs w:val="24"/>
        </w:rPr>
        <w:t>A. Ž.</w:t>
      </w:r>
      <w:bookmarkEnd w:id="9"/>
      <w:r w:rsidRPr="00592F7C">
        <w:rPr>
          <w:rFonts w:ascii="Times New Roman" w:hAnsi="Times New Roman"/>
          <w:sz w:val="24"/>
          <w:szCs w:val="24"/>
        </w:rPr>
        <w:t xml:space="preserve">, vėliau </w:t>
      </w:r>
      <w:r>
        <w:rPr>
          <w:rFonts w:ascii="Times New Roman" w:hAnsi="Times New Roman"/>
          <w:sz w:val="24"/>
          <w:szCs w:val="24"/>
        </w:rPr>
        <w:t xml:space="preserve">jis </w:t>
      </w:r>
      <w:r w:rsidRPr="00592F7C">
        <w:rPr>
          <w:rFonts w:ascii="Times New Roman" w:hAnsi="Times New Roman"/>
          <w:sz w:val="24"/>
          <w:szCs w:val="24"/>
        </w:rPr>
        <w:t>iš sąrašo išbrauktas; nemokumo administratorius pareiškėjui kaip naujajam kreditoriui 2022 m. rugsėjo 12 d. elektroniniu paštu išsiuntė pasiūlymą pateikti finansinį reikalavimą, pareiškėjas 2022 m. rugsėjo 28 d. pateikė nemokumo administratoriui finansinį reikalavimą. Tai, apeliacinės instancijos teismo vertinimu, patvirtina pareiškėjo veiksmų pakankamą rūpestingumą ir tinkamą atlikimą susiklosčiusioje situacijoje, nes nuo nemokumo administratoriaus pranešimo dienos pareiškėjas nepraleido 30</w:t>
      </w:r>
      <w:r>
        <w:rPr>
          <w:rFonts w:ascii="Times New Roman" w:hAnsi="Times New Roman"/>
          <w:sz w:val="24"/>
          <w:szCs w:val="24"/>
        </w:rPr>
        <w:t> </w:t>
      </w:r>
      <w:r w:rsidRPr="00592F7C">
        <w:rPr>
          <w:rFonts w:ascii="Times New Roman" w:hAnsi="Times New Roman"/>
          <w:sz w:val="24"/>
          <w:szCs w:val="24"/>
        </w:rPr>
        <w:t xml:space="preserve">dienų termino. Dėl to apeliacinės instancijos teismas pripažino, kad terminas praleistas dėl objektyvių priežasčių, nepriklausančių nuo pareiškėjo valios, ir šį terminą atnaujino, pripažinęs nurodytas priežastis svarbiomis. </w:t>
      </w:r>
    </w:p>
    <w:p w14:paraId="0D17DF85" w14:textId="633EA017" w:rsidR="00DA50BA" w:rsidRPr="00D51785" w:rsidRDefault="00DA50BA" w:rsidP="00A05F2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34C56">
        <w:rPr>
          <w:rFonts w:ascii="Times New Roman" w:hAnsi="Times New Roman"/>
          <w:sz w:val="24"/>
          <w:szCs w:val="24"/>
        </w:rPr>
        <w:t xml:space="preserve">Lietuvos Aukščiausiasis Teismas, išnagrinėjęs bylą pagal trečiojo asmens </w:t>
      </w:r>
      <w:bookmarkStart w:id="10" w:name="Buk_78"/>
      <w:r w:rsidR="00C44E07" w:rsidRPr="00C44E07">
        <w:rPr>
          <w:rFonts w:ascii="Times New Roman" w:hAnsi="Times New Roman"/>
          <w:sz w:val="24"/>
          <w:szCs w:val="24"/>
        </w:rPr>
        <w:t xml:space="preserve">P. S. </w:t>
      </w:r>
      <w:bookmarkEnd w:id="10"/>
      <w:r w:rsidRPr="00034C56">
        <w:rPr>
          <w:rFonts w:ascii="Times New Roman" w:hAnsi="Times New Roman"/>
          <w:sz w:val="24"/>
          <w:szCs w:val="24"/>
        </w:rPr>
        <w:t>kasacinį skundą</w:t>
      </w:r>
      <w:r>
        <w:rPr>
          <w:rFonts w:ascii="Times New Roman" w:hAnsi="Times New Roman"/>
          <w:sz w:val="24"/>
          <w:szCs w:val="24"/>
        </w:rPr>
        <w:t>,</w:t>
      </w:r>
      <w:r w:rsidRPr="00034C56">
        <w:rPr>
          <w:rFonts w:ascii="Times New Roman" w:hAnsi="Times New Roman"/>
          <w:sz w:val="24"/>
          <w:szCs w:val="24"/>
        </w:rPr>
        <w:t xml:space="preserve"> 2023 m. liepos 5 d. nutartimi </w:t>
      </w:r>
      <w:r w:rsidRPr="00A05F20">
        <w:rPr>
          <w:rFonts w:ascii="Times New Roman" w:hAnsi="Times New Roman"/>
          <w:sz w:val="24"/>
        </w:rPr>
        <w:t xml:space="preserve">panaikino Lietuvos apeliacinio teismo 2022 m. lapkričio 29 d. nutartį ir klausimą dėl </w:t>
      </w:r>
      <w:bookmarkStart w:id="11" w:name="Buk_4"/>
      <w:r w:rsidR="00C44E07" w:rsidRPr="00C44E07">
        <w:rPr>
          <w:rFonts w:ascii="Times New Roman" w:hAnsi="Times New Roman"/>
          <w:sz w:val="24"/>
        </w:rPr>
        <w:t xml:space="preserve">A. S. </w:t>
      </w:r>
      <w:bookmarkEnd w:id="11"/>
      <w:r w:rsidRPr="00A05F20">
        <w:rPr>
          <w:rFonts w:ascii="Times New Roman" w:hAnsi="Times New Roman"/>
          <w:sz w:val="24"/>
        </w:rPr>
        <w:t>reikalavimo tvirtinimo perdavė spręsti Vilniaus apygardos teismui.</w:t>
      </w:r>
      <w:r w:rsidRPr="00034C56">
        <w:rPr>
          <w:rFonts w:ascii="Times New Roman" w:hAnsi="Times New Roman"/>
          <w:sz w:val="24"/>
          <w:szCs w:val="24"/>
        </w:rPr>
        <w:t xml:space="preserve"> Kasacinis teismas konstatavo, kad</w:t>
      </w:r>
      <w:r>
        <w:rPr>
          <w:rFonts w:ascii="Times New Roman" w:hAnsi="Times New Roman"/>
          <w:sz w:val="24"/>
          <w:szCs w:val="24"/>
        </w:rPr>
        <w:t>,</w:t>
      </w:r>
      <w:r w:rsidRPr="00034C56">
        <w:rPr>
          <w:rFonts w:ascii="Times New Roman" w:hAnsi="Times New Roman"/>
          <w:sz w:val="24"/>
          <w:szCs w:val="24"/>
        </w:rPr>
        <w:t xml:space="preserve"> pirmosios instancijos teismui nusprendus netvirtinti pareiškėjo reikalavimo dėl praleisto jo pareiškimo termino, apeliacinės instancijos teismas neturėjo teisės išspręsti šio reikalavimo iš esmės, nes </w:t>
      </w:r>
      <w:r w:rsidRPr="00A05F20">
        <w:rPr>
          <w:rFonts w:ascii="Times New Roman" w:hAnsi="Times New Roman"/>
          <w:sz w:val="24"/>
        </w:rPr>
        <w:t>pirmosios instancijos teisme reikalavimo pagrįstumo klausimas nebuvo nagrinėtas.</w:t>
      </w:r>
      <w:r w:rsidRPr="00034C56">
        <w:rPr>
          <w:rFonts w:ascii="Times New Roman" w:hAnsi="Times New Roman"/>
          <w:sz w:val="24"/>
          <w:szCs w:val="24"/>
        </w:rPr>
        <w:t xml:space="preserve"> Kasacinis teismas nurodė, kad pirmosios instancijos teismas, nagrinėdamas bylą iš naujo, turi įvertinti su pareikšto </w:t>
      </w:r>
      <w:bookmarkStart w:id="12" w:name="Buk_5"/>
      <w:r w:rsidR="00C44E07" w:rsidRPr="00C44E07">
        <w:rPr>
          <w:rFonts w:ascii="Times New Roman" w:hAnsi="Times New Roman"/>
          <w:sz w:val="24"/>
          <w:szCs w:val="24"/>
        </w:rPr>
        <w:t xml:space="preserve">A. S. </w:t>
      </w:r>
      <w:bookmarkEnd w:id="12"/>
      <w:r w:rsidRPr="00034C56">
        <w:rPr>
          <w:rFonts w:ascii="Times New Roman" w:hAnsi="Times New Roman"/>
          <w:sz w:val="24"/>
          <w:szCs w:val="24"/>
        </w:rPr>
        <w:t>reikalavimo pagrįstumu ir jo pareiškimo terminu susijusias aplinkybes.</w:t>
      </w:r>
    </w:p>
    <w:p w14:paraId="33FB9A8A" w14:textId="77777777" w:rsidR="0075323B" w:rsidRDefault="0075323B" w:rsidP="005D0102">
      <w:pPr>
        <w:spacing w:after="120"/>
        <w:jc w:val="center"/>
      </w:pPr>
    </w:p>
    <w:p w14:paraId="67E69FEB" w14:textId="77777777" w:rsidR="00DA50BA" w:rsidRPr="003751A8" w:rsidRDefault="00DA50BA" w:rsidP="00DA50BA">
      <w:pPr>
        <w:spacing w:after="120"/>
        <w:jc w:val="center"/>
      </w:pPr>
      <w:r w:rsidRPr="003751A8">
        <w:t xml:space="preserve">II. </w:t>
      </w:r>
      <w:r>
        <w:t>Pirmosios ir apeliacinės instancijos</w:t>
      </w:r>
      <w:r w:rsidRPr="003751A8">
        <w:t xml:space="preserve"> teismų procesinių sprendimų esmė</w:t>
      </w:r>
    </w:p>
    <w:p w14:paraId="1591F9D4" w14:textId="77777777" w:rsidR="00DA50BA" w:rsidRPr="003751A8" w:rsidRDefault="00DA50BA" w:rsidP="00DA50BA">
      <w:pPr>
        <w:pStyle w:val="Sraopastraipa"/>
        <w:spacing w:after="120" w:line="240" w:lineRule="auto"/>
        <w:ind w:left="0" w:firstLine="720"/>
        <w:contextualSpacing w:val="0"/>
        <w:jc w:val="both"/>
        <w:rPr>
          <w:rFonts w:ascii="Times New Roman" w:hAnsi="Times New Roman"/>
          <w:sz w:val="24"/>
          <w:szCs w:val="24"/>
        </w:rPr>
      </w:pPr>
    </w:p>
    <w:p w14:paraId="58704607" w14:textId="069F798A" w:rsidR="00DA50BA" w:rsidRPr="00A05F20" w:rsidRDefault="00DA50BA" w:rsidP="00DA50BA">
      <w:pPr>
        <w:pStyle w:val="Sraopastraipa"/>
        <w:numPr>
          <w:ilvl w:val="0"/>
          <w:numId w:val="1"/>
        </w:numPr>
        <w:spacing w:after="120" w:line="240" w:lineRule="auto"/>
        <w:contextualSpacing w:val="0"/>
        <w:jc w:val="both"/>
        <w:rPr>
          <w:rFonts w:ascii="Times New Roman" w:hAnsi="Times New Roman"/>
          <w:sz w:val="24"/>
        </w:rPr>
      </w:pPr>
      <w:r w:rsidRPr="003A2287">
        <w:rPr>
          <w:rFonts w:ascii="Times New Roman" w:hAnsi="Times New Roman"/>
          <w:sz w:val="24"/>
          <w:szCs w:val="24"/>
        </w:rPr>
        <w:t xml:space="preserve">Vilniaus apygardos teismas 2023 m. liepos 17 d. nutartimi, įvertinęs tai, kad kasacinis teismas panaikino Lietuvos apeliacinio teismo 2022 m. lapkričio 29 d. nutartį, </w:t>
      </w:r>
      <w:r>
        <w:rPr>
          <w:rFonts w:ascii="Times New Roman" w:hAnsi="Times New Roman"/>
          <w:sz w:val="24"/>
          <w:szCs w:val="24"/>
        </w:rPr>
        <w:t>taip pat kad</w:t>
      </w:r>
      <w:r w:rsidRPr="003A2287">
        <w:rPr>
          <w:rFonts w:ascii="Times New Roman" w:hAnsi="Times New Roman"/>
          <w:sz w:val="24"/>
          <w:szCs w:val="24"/>
        </w:rPr>
        <w:t xml:space="preserve"> aukštesnės instancijos teismas nusprendė atnaujinti pareiškėjui </w:t>
      </w:r>
      <w:bookmarkStart w:id="13" w:name="Buk_17"/>
      <w:r w:rsidR="00C44E07" w:rsidRPr="00C44E07">
        <w:rPr>
          <w:rFonts w:ascii="Times New Roman" w:hAnsi="Times New Roman"/>
          <w:sz w:val="24"/>
          <w:szCs w:val="24"/>
        </w:rPr>
        <w:t xml:space="preserve">A. S. </w:t>
      </w:r>
      <w:bookmarkEnd w:id="13"/>
      <w:r w:rsidRPr="003A2287">
        <w:rPr>
          <w:rFonts w:ascii="Times New Roman" w:hAnsi="Times New Roman"/>
          <w:sz w:val="24"/>
          <w:szCs w:val="24"/>
        </w:rPr>
        <w:t xml:space="preserve">terminą finansiniam reikalavimui pareikšti, išlaikydamas vienodą teisės aiškinimą ir formuojamos praktikos nuoseklumą, nekartodamas Lietuvos apeliacinio teismo 2022 m. lapkričio 29 d. nutarties motyvų, </w:t>
      </w:r>
      <w:r w:rsidRPr="00A05F20">
        <w:rPr>
          <w:rFonts w:ascii="Times New Roman" w:hAnsi="Times New Roman"/>
          <w:sz w:val="24"/>
        </w:rPr>
        <w:t xml:space="preserve">atnaujino pareiškėjui </w:t>
      </w:r>
      <w:bookmarkStart w:id="14" w:name="Buk_18"/>
      <w:r w:rsidR="00C44E07" w:rsidRPr="00C44E07">
        <w:rPr>
          <w:rFonts w:ascii="Times New Roman" w:hAnsi="Times New Roman"/>
          <w:sz w:val="24"/>
        </w:rPr>
        <w:t xml:space="preserve">A. S. </w:t>
      </w:r>
      <w:bookmarkEnd w:id="14"/>
      <w:r w:rsidRPr="00A05F20">
        <w:rPr>
          <w:rFonts w:ascii="Times New Roman" w:hAnsi="Times New Roman"/>
          <w:sz w:val="24"/>
        </w:rPr>
        <w:t xml:space="preserve">terminą finansiniam reikalavimui pareikšti. </w:t>
      </w:r>
    </w:p>
    <w:p w14:paraId="663B6F0E" w14:textId="77777777" w:rsidR="00DA50BA" w:rsidRPr="0042165F"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sidRPr="0042165F">
        <w:rPr>
          <w:rFonts w:ascii="Times New Roman" w:hAnsi="Times New Roman"/>
          <w:sz w:val="24"/>
          <w:szCs w:val="24"/>
        </w:rPr>
        <w:t xml:space="preserve">Vilniaus apygardos teismas 2023 m. rugsėjo 5 d. nutartimi pareiškėjo prašymą tenkino visiškai ir </w:t>
      </w:r>
      <w:r>
        <w:rPr>
          <w:rFonts w:ascii="Times New Roman" w:hAnsi="Times New Roman"/>
          <w:sz w:val="24"/>
          <w:szCs w:val="24"/>
        </w:rPr>
        <w:t>p</w:t>
      </w:r>
      <w:r w:rsidRPr="0042165F">
        <w:rPr>
          <w:rFonts w:ascii="Times New Roman" w:hAnsi="Times New Roman"/>
          <w:sz w:val="24"/>
          <w:szCs w:val="24"/>
        </w:rPr>
        <w:t>atvirtin</w:t>
      </w:r>
      <w:r>
        <w:rPr>
          <w:rFonts w:ascii="Times New Roman" w:hAnsi="Times New Roman"/>
          <w:sz w:val="24"/>
          <w:szCs w:val="24"/>
        </w:rPr>
        <w:t>o</w:t>
      </w:r>
      <w:r w:rsidRPr="0042165F">
        <w:rPr>
          <w:rFonts w:ascii="Times New Roman" w:hAnsi="Times New Roman"/>
          <w:sz w:val="24"/>
          <w:szCs w:val="24"/>
        </w:rPr>
        <w:t xml:space="preserve"> </w:t>
      </w:r>
      <w:r>
        <w:rPr>
          <w:rFonts w:ascii="Times New Roman" w:hAnsi="Times New Roman"/>
          <w:sz w:val="24"/>
          <w:szCs w:val="24"/>
        </w:rPr>
        <w:t>jo</w:t>
      </w:r>
      <w:r w:rsidRPr="0042165F">
        <w:rPr>
          <w:rFonts w:ascii="Times New Roman" w:hAnsi="Times New Roman"/>
          <w:sz w:val="24"/>
          <w:szCs w:val="24"/>
        </w:rPr>
        <w:t xml:space="preserve"> 223</w:t>
      </w:r>
      <w:r>
        <w:rPr>
          <w:rFonts w:ascii="Times New Roman" w:hAnsi="Times New Roman"/>
          <w:sz w:val="24"/>
          <w:szCs w:val="24"/>
        </w:rPr>
        <w:t> </w:t>
      </w:r>
      <w:r w:rsidRPr="0042165F">
        <w:rPr>
          <w:rFonts w:ascii="Times New Roman" w:hAnsi="Times New Roman"/>
          <w:sz w:val="24"/>
          <w:szCs w:val="24"/>
        </w:rPr>
        <w:t>590,63</w:t>
      </w:r>
      <w:r>
        <w:rPr>
          <w:rFonts w:ascii="Times New Roman" w:hAnsi="Times New Roman"/>
          <w:sz w:val="24"/>
          <w:szCs w:val="24"/>
        </w:rPr>
        <w:t> </w:t>
      </w:r>
      <w:r w:rsidRPr="0042165F">
        <w:rPr>
          <w:rFonts w:ascii="Times New Roman" w:hAnsi="Times New Roman"/>
          <w:sz w:val="24"/>
          <w:szCs w:val="24"/>
        </w:rPr>
        <w:t xml:space="preserve">Eur antros eilės </w:t>
      </w:r>
      <w:r>
        <w:rPr>
          <w:rFonts w:ascii="Times New Roman" w:hAnsi="Times New Roman"/>
          <w:sz w:val="24"/>
          <w:szCs w:val="24"/>
        </w:rPr>
        <w:t>finans</w:t>
      </w:r>
      <w:r w:rsidRPr="0042165F">
        <w:rPr>
          <w:rFonts w:ascii="Times New Roman" w:hAnsi="Times New Roman"/>
          <w:sz w:val="24"/>
          <w:szCs w:val="24"/>
        </w:rPr>
        <w:t>inį reikalavimą.</w:t>
      </w:r>
    </w:p>
    <w:p w14:paraId="1120573D" w14:textId="685EF49D" w:rsidR="00DA50BA" w:rsidRPr="00034C56" w:rsidRDefault="00DA50BA" w:rsidP="00DA50B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FB3FB8">
        <w:rPr>
          <w:rFonts w:ascii="Times New Roman" w:hAnsi="Times New Roman"/>
          <w:sz w:val="24"/>
          <w:szCs w:val="24"/>
        </w:rPr>
        <w:t xml:space="preserve">Teismas </w:t>
      </w:r>
      <w:r>
        <w:rPr>
          <w:rFonts w:ascii="Times New Roman" w:hAnsi="Times New Roman"/>
          <w:sz w:val="24"/>
          <w:szCs w:val="24"/>
        </w:rPr>
        <w:t>pažymėjo</w:t>
      </w:r>
      <w:r w:rsidRPr="00034C56">
        <w:rPr>
          <w:rFonts w:ascii="Times New Roman" w:hAnsi="Times New Roman"/>
          <w:sz w:val="24"/>
          <w:szCs w:val="24"/>
        </w:rPr>
        <w:t xml:space="preserve">, kad </w:t>
      </w:r>
      <w:r w:rsidRPr="00A05F20">
        <w:rPr>
          <w:rFonts w:ascii="Times New Roman" w:hAnsi="Times New Roman"/>
          <w:sz w:val="24"/>
        </w:rPr>
        <w:t>klausimas dėl termino kreditoriaus reikalavimui tvirtinti atnaujinimo jau yra išspręstas 2023 m. liepos 17 d. nutartimi, ji yra įsiteisėjusi</w:t>
      </w:r>
      <w:r w:rsidRPr="00034C56">
        <w:rPr>
          <w:rFonts w:ascii="Times New Roman" w:hAnsi="Times New Roman"/>
          <w:sz w:val="24"/>
          <w:szCs w:val="24"/>
        </w:rPr>
        <w:t>, pagal</w:t>
      </w:r>
      <w:r>
        <w:rPr>
          <w:rFonts w:ascii="Times New Roman" w:hAnsi="Times New Roman"/>
          <w:sz w:val="24"/>
          <w:szCs w:val="24"/>
        </w:rPr>
        <w:t xml:space="preserve"> Lietuvos Respublikos civilinio proceso kodekso (toliau – ir</w:t>
      </w:r>
      <w:r w:rsidRPr="00034C56">
        <w:rPr>
          <w:rFonts w:ascii="Times New Roman" w:hAnsi="Times New Roman"/>
          <w:sz w:val="24"/>
          <w:szCs w:val="24"/>
        </w:rPr>
        <w:t xml:space="preserve"> CPK</w:t>
      </w:r>
      <w:r>
        <w:rPr>
          <w:rFonts w:ascii="Times New Roman" w:hAnsi="Times New Roman"/>
          <w:sz w:val="24"/>
          <w:szCs w:val="24"/>
        </w:rPr>
        <w:t>)</w:t>
      </w:r>
      <w:r w:rsidRPr="00034C56">
        <w:rPr>
          <w:rFonts w:ascii="Times New Roman" w:hAnsi="Times New Roman"/>
          <w:sz w:val="24"/>
          <w:szCs w:val="24"/>
        </w:rPr>
        <w:t xml:space="preserve"> 334 straipsnio 1</w:t>
      </w:r>
      <w:r>
        <w:rPr>
          <w:rFonts w:ascii="Times New Roman" w:hAnsi="Times New Roman"/>
          <w:sz w:val="24"/>
          <w:szCs w:val="24"/>
        </w:rPr>
        <w:t> </w:t>
      </w:r>
      <w:r w:rsidRPr="00034C56">
        <w:rPr>
          <w:rFonts w:ascii="Times New Roman" w:hAnsi="Times New Roman"/>
          <w:sz w:val="24"/>
          <w:szCs w:val="24"/>
        </w:rPr>
        <w:t>dalies ir 78 straipsnio nuostatas</w:t>
      </w:r>
      <w:r>
        <w:rPr>
          <w:rFonts w:ascii="Times New Roman" w:hAnsi="Times New Roman"/>
          <w:sz w:val="24"/>
          <w:szCs w:val="24"/>
        </w:rPr>
        <w:t>,</w:t>
      </w:r>
      <w:r w:rsidRPr="00034C56">
        <w:rPr>
          <w:rFonts w:ascii="Times New Roman" w:hAnsi="Times New Roman"/>
          <w:sz w:val="24"/>
          <w:szCs w:val="24"/>
        </w:rPr>
        <w:t xml:space="preserve"> </w:t>
      </w:r>
      <w:r w:rsidRPr="00034C56">
        <w:rPr>
          <w:rFonts w:ascii="Times New Roman" w:hAnsi="Times New Roman"/>
          <w:sz w:val="24"/>
          <w:szCs w:val="24"/>
        </w:rPr>
        <w:lastRenderedPageBreak/>
        <w:t xml:space="preserve">teismas turi teisę atnaujinti įstatymo nustatytą praleistą terminą ir savo </w:t>
      </w:r>
      <w:r w:rsidRPr="00A05F20">
        <w:rPr>
          <w:rFonts w:ascii="Times New Roman" w:hAnsi="Times New Roman"/>
          <w:sz w:val="24"/>
        </w:rPr>
        <w:t>iniciatyva</w:t>
      </w:r>
      <w:r w:rsidRPr="00034C56">
        <w:rPr>
          <w:rFonts w:ascii="Times New Roman" w:hAnsi="Times New Roman"/>
          <w:sz w:val="24"/>
          <w:szCs w:val="24"/>
        </w:rPr>
        <w:t xml:space="preserve">, o </w:t>
      </w:r>
      <w:r w:rsidRPr="00A05F20">
        <w:rPr>
          <w:rFonts w:ascii="Times New Roman" w:hAnsi="Times New Roman"/>
          <w:sz w:val="24"/>
        </w:rPr>
        <w:t>teismo nutartys, kuriomis procesinis terminas yra atnaujintas, atskiraisiais skundais neskundžiamos</w:t>
      </w:r>
      <w:r w:rsidRPr="00034C56">
        <w:rPr>
          <w:rFonts w:ascii="Times New Roman" w:hAnsi="Times New Roman"/>
          <w:sz w:val="24"/>
          <w:szCs w:val="24"/>
        </w:rPr>
        <w:t>. Dėl to teismas nepasisak</w:t>
      </w:r>
      <w:r>
        <w:rPr>
          <w:rFonts w:ascii="Times New Roman" w:hAnsi="Times New Roman"/>
          <w:sz w:val="24"/>
          <w:szCs w:val="24"/>
        </w:rPr>
        <w:t>ė</w:t>
      </w:r>
      <w:r w:rsidRPr="00034C56">
        <w:rPr>
          <w:rFonts w:ascii="Times New Roman" w:hAnsi="Times New Roman"/>
          <w:sz w:val="24"/>
          <w:szCs w:val="24"/>
        </w:rPr>
        <w:t xml:space="preserve"> ir nevertin</w:t>
      </w:r>
      <w:r>
        <w:rPr>
          <w:rFonts w:ascii="Times New Roman" w:hAnsi="Times New Roman"/>
          <w:sz w:val="24"/>
          <w:szCs w:val="24"/>
        </w:rPr>
        <w:t>o</w:t>
      </w:r>
      <w:r w:rsidRPr="00034C56">
        <w:rPr>
          <w:rFonts w:ascii="Times New Roman" w:hAnsi="Times New Roman"/>
          <w:sz w:val="24"/>
          <w:szCs w:val="24"/>
        </w:rPr>
        <w:t xml:space="preserve"> </w:t>
      </w:r>
      <w:r>
        <w:rPr>
          <w:rFonts w:ascii="Times New Roman" w:hAnsi="Times New Roman"/>
          <w:sz w:val="24"/>
          <w:szCs w:val="24"/>
        </w:rPr>
        <w:t>trečiojo</w:t>
      </w:r>
      <w:r w:rsidRPr="00034C56">
        <w:rPr>
          <w:rFonts w:ascii="Times New Roman" w:hAnsi="Times New Roman"/>
          <w:sz w:val="24"/>
          <w:szCs w:val="24"/>
        </w:rPr>
        <w:t xml:space="preserve"> asmens </w:t>
      </w:r>
      <w:bookmarkStart w:id="15" w:name="Buk_79"/>
      <w:r w:rsidR="00C44E07" w:rsidRPr="00C44E07">
        <w:rPr>
          <w:rFonts w:ascii="Times New Roman" w:hAnsi="Times New Roman"/>
          <w:sz w:val="24"/>
          <w:szCs w:val="24"/>
        </w:rPr>
        <w:t xml:space="preserve">P. S. </w:t>
      </w:r>
      <w:bookmarkEnd w:id="15"/>
      <w:r w:rsidRPr="00034C56">
        <w:rPr>
          <w:rFonts w:ascii="Times New Roman" w:hAnsi="Times New Roman"/>
          <w:sz w:val="24"/>
          <w:szCs w:val="24"/>
        </w:rPr>
        <w:t xml:space="preserve">argumentų, kuriais </w:t>
      </w:r>
      <w:r>
        <w:rPr>
          <w:rFonts w:ascii="Times New Roman" w:hAnsi="Times New Roman"/>
          <w:sz w:val="24"/>
          <w:szCs w:val="24"/>
        </w:rPr>
        <w:t>buvo</w:t>
      </w:r>
      <w:r w:rsidRPr="00034C56">
        <w:rPr>
          <w:rFonts w:ascii="Times New Roman" w:hAnsi="Times New Roman"/>
          <w:sz w:val="24"/>
          <w:szCs w:val="24"/>
        </w:rPr>
        <w:t xml:space="preserve"> grindžia</w:t>
      </w:r>
      <w:r>
        <w:rPr>
          <w:rFonts w:ascii="Times New Roman" w:hAnsi="Times New Roman"/>
          <w:sz w:val="24"/>
          <w:szCs w:val="24"/>
        </w:rPr>
        <w:t>mas</w:t>
      </w:r>
      <w:r w:rsidRPr="00034C56">
        <w:rPr>
          <w:rFonts w:ascii="Times New Roman" w:hAnsi="Times New Roman"/>
          <w:sz w:val="24"/>
          <w:szCs w:val="24"/>
        </w:rPr>
        <w:t xml:space="preserve"> prašym</w:t>
      </w:r>
      <w:r>
        <w:rPr>
          <w:rFonts w:ascii="Times New Roman" w:hAnsi="Times New Roman"/>
          <w:sz w:val="24"/>
          <w:szCs w:val="24"/>
        </w:rPr>
        <w:t>as</w:t>
      </w:r>
      <w:r w:rsidRPr="00034C56">
        <w:rPr>
          <w:rFonts w:ascii="Times New Roman" w:hAnsi="Times New Roman"/>
          <w:sz w:val="24"/>
          <w:szCs w:val="24"/>
        </w:rPr>
        <w:t xml:space="preserve"> panaikinti Vilniaus apygardos teismo 2023 m. liepos 17 d. nutarties dalį</w:t>
      </w:r>
      <w:r>
        <w:rPr>
          <w:rFonts w:ascii="Times New Roman" w:hAnsi="Times New Roman"/>
          <w:sz w:val="24"/>
          <w:szCs w:val="24"/>
        </w:rPr>
        <w:t xml:space="preserve"> dėl termino</w:t>
      </w:r>
      <w:r w:rsidRPr="00034C56">
        <w:rPr>
          <w:rFonts w:ascii="Times New Roman" w:hAnsi="Times New Roman"/>
          <w:sz w:val="24"/>
          <w:szCs w:val="24"/>
        </w:rPr>
        <w:t xml:space="preserve"> atnaujin</w:t>
      </w:r>
      <w:r>
        <w:rPr>
          <w:rFonts w:ascii="Times New Roman" w:hAnsi="Times New Roman"/>
          <w:sz w:val="24"/>
          <w:szCs w:val="24"/>
        </w:rPr>
        <w:t>imo</w:t>
      </w:r>
      <w:r w:rsidRPr="00034C56">
        <w:rPr>
          <w:rFonts w:ascii="Times New Roman" w:hAnsi="Times New Roman"/>
          <w:sz w:val="24"/>
          <w:szCs w:val="24"/>
        </w:rPr>
        <w:t xml:space="preserve">. </w:t>
      </w:r>
    </w:p>
    <w:p w14:paraId="20BF68E6" w14:textId="77777777" w:rsidR="00DA50BA" w:rsidRPr="00034C56"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sidRPr="00034C56">
        <w:rPr>
          <w:rFonts w:ascii="Times New Roman" w:hAnsi="Times New Roman"/>
          <w:sz w:val="24"/>
          <w:szCs w:val="24"/>
        </w:rPr>
        <w:t xml:space="preserve">Teismas taip pat pažymėjo, kad kasacinis teismas nenurodė jokių motyvų, </w:t>
      </w:r>
      <w:r>
        <w:rPr>
          <w:rFonts w:ascii="Times New Roman" w:hAnsi="Times New Roman"/>
          <w:sz w:val="24"/>
          <w:szCs w:val="24"/>
        </w:rPr>
        <w:t>jog</w:t>
      </w:r>
      <w:r w:rsidRPr="00034C56">
        <w:rPr>
          <w:rFonts w:ascii="Times New Roman" w:hAnsi="Times New Roman"/>
          <w:sz w:val="24"/>
          <w:szCs w:val="24"/>
        </w:rPr>
        <w:t xml:space="preserve"> </w:t>
      </w:r>
      <w:r>
        <w:rPr>
          <w:rFonts w:ascii="Times New Roman" w:hAnsi="Times New Roman"/>
          <w:sz w:val="24"/>
          <w:szCs w:val="24"/>
        </w:rPr>
        <w:t xml:space="preserve">panaikintos </w:t>
      </w:r>
      <w:r w:rsidRPr="00034C56">
        <w:rPr>
          <w:rFonts w:ascii="Times New Roman" w:hAnsi="Times New Roman"/>
          <w:sz w:val="24"/>
          <w:szCs w:val="24"/>
        </w:rPr>
        <w:t xml:space="preserve">apeliacinės instancijos teismo nutarties dalis, kuria pareiškėjui buvo atnaujintas terminas reikalavimui pareikšti, būtų nepagrįsta ar neteisėta. </w:t>
      </w:r>
    </w:p>
    <w:p w14:paraId="6A27F9B2" w14:textId="77777777" w:rsidR="00DA50BA"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Spręsdamas dėl reikalavimo pagrįstumo, teismas nustatė šias faktines aplinkybes:</w:t>
      </w:r>
    </w:p>
    <w:p w14:paraId="1AA32012" w14:textId="67B5C00F" w:rsidR="00DA50BA" w:rsidRPr="004C1610" w:rsidRDefault="00DA50BA" w:rsidP="00DA50BA">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4C1610">
        <w:rPr>
          <w:rFonts w:ascii="Times New Roman" w:hAnsi="Times New Roman"/>
          <w:sz w:val="24"/>
          <w:szCs w:val="24"/>
        </w:rPr>
        <w:t>pagal 2017</w:t>
      </w:r>
      <w:r>
        <w:rPr>
          <w:rFonts w:ascii="Times New Roman" w:hAnsi="Times New Roman"/>
          <w:sz w:val="24"/>
          <w:szCs w:val="24"/>
        </w:rPr>
        <w:t> </w:t>
      </w:r>
      <w:r w:rsidRPr="004C1610">
        <w:rPr>
          <w:rFonts w:ascii="Times New Roman" w:hAnsi="Times New Roman"/>
          <w:sz w:val="24"/>
          <w:szCs w:val="24"/>
        </w:rPr>
        <w:t>m. rugsėjo 19</w:t>
      </w:r>
      <w:r>
        <w:rPr>
          <w:rFonts w:ascii="Times New Roman" w:hAnsi="Times New Roman"/>
          <w:sz w:val="24"/>
          <w:szCs w:val="24"/>
        </w:rPr>
        <w:t> </w:t>
      </w:r>
      <w:r w:rsidRPr="004C1610">
        <w:rPr>
          <w:rFonts w:ascii="Times New Roman" w:hAnsi="Times New Roman"/>
          <w:sz w:val="24"/>
          <w:szCs w:val="24"/>
        </w:rPr>
        <w:t>d. paskolos sutartį UAB „Open Banking LT“ (buvęs pavadinimas UAB „K</w:t>
      </w:r>
      <w:r>
        <w:rPr>
          <w:rFonts w:ascii="Times New Roman" w:hAnsi="Times New Roman"/>
          <w:sz w:val="24"/>
          <w:szCs w:val="24"/>
        </w:rPr>
        <w:t>evin</w:t>
      </w:r>
      <w:r w:rsidRPr="004C1610">
        <w:rPr>
          <w:rFonts w:ascii="Times New Roman" w:hAnsi="Times New Roman"/>
          <w:sz w:val="24"/>
          <w:szCs w:val="24"/>
        </w:rPr>
        <w:t xml:space="preserve"> LT“) gavo 232</w:t>
      </w:r>
      <w:r>
        <w:rPr>
          <w:rFonts w:ascii="Times New Roman" w:hAnsi="Times New Roman"/>
          <w:sz w:val="24"/>
          <w:szCs w:val="24"/>
        </w:rPr>
        <w:t> </w:t>
      </w:r>
      <w:r w:rsidRPr="004C1610">
        <w:rPr>
          <w:rFonts w:ascii="Times New Roman" w:hAnsi="Times New Roman"/>
          <w:sz w:val="24"/>
          <w:szCs w:val="24"/>
        </w:rPr>
        <w:t>000</w:t>
      </w:r>
      <w:r>
        <w:rPr>
          <w:rFonts w:ascii="Times New Roman" w:hAnsi="Times New Roman"/>
          <w:sz w:val="24"/>
          <w:szCs w:val="24"/>
        </w:rPr>
        <w:t> </w:t>
      </w:r>
      <w:r w:rsidRPr="004C1610">
        <w:rPr>
          <w:rFonts w:ascii="Times New Roman" w:hAnsi="Times New Roman"/>
          <w:sz w:val="24"/>
          <w:szCs w:val="24"/>
        </w:rPr>
        <w:t xml:space="preserve">Eur dydžio paskolą iš </w:t>
      </w:r>
      <w:bookmarkStart w:id="16" w:name="Buk_57"/>
      <w:r w:rsidR="00C44E07" w:rsidRPr="00C44E07">
        <w:rPr>
          <w:rFonts w:ascii="Times New Roman" w:hAnsi="Times New Roman"/>
          <w:sz w:val="24"/>
          <w:szCs w:val="24"/>
        </w:rPr>
        <w:t xml:space="preserve">A. Ž. </w:t>
      </w:r>
      <w:bookmarkEnd w:id="16"/>
      <w:r>
        <w:rPr>
          <w:rFonts w:ascii="Times New Roman" w:hAnsi="Times New Roman"/>
          <w:sz w:val="24"/>
          <w:szCs w:val="24"/>
        </w:rPr>
        <w:t>ir</w:t>
      </w:r>
      <w:r w:rsidRPr="004C1610">
        <w:rPr>
          <w:rFonts w:ascii="Times New Roman" w:hAnsi="Times New Roman"/>
          <w:sz w:val="24"/>
          <w:szCs w:val="24"/>
        </w:rPr>
        <w:t xml:space="preserve"> už naudojimąsi paskolintomis lėšomis įsipareigojo mokėti 12</w:t>
      </w:r>
      <w:r>
        <w:rPr>
          <w:rFonts w:ascii="Times New Roman" w:hAnsi="Times New Roman"/>
          <w:sz w:val="24"/>
          <w:szCs w:val="24"/>
        </w:rPr>
        <w:t> </w:t>
      </w:r>
      <w:r w:rsidRPr="004C1610">
        <w:rPr>
          <w:rFonts w:ascii="Times New Roman" w:hAnsi="Times New Roman"/>
          <w:sz w:val="24"/>
          <w:szCs w:val="24"/>
        </w:rPr>
        <w:t>proc. dydžio metines palūkanas (paskolos sutarties 1 punktas)</w:t>
      </w:r>
      <w:r>
        <w:rPr>
          <w:rFonts w:ascii="Times New Roman" w:hAnsi="Times New Roman"/>
          <w:sz w:val="24"/>
          <w:szCs w:val="24"/>
        </w:rPr>
        <w:t>;</w:t>
      </w:r>
      <w:r w:rsidRPr="004C1610">
        <w:rPr>
          <w:rFonts w:ascii="Times New Roman" w:hAnsi="Times New Roman"/>
          <w:sz w:val="24"/>
          <w:szCs w:val="24"/>
        </w:rPr>
        <w:t xml:space="preserve"> </w:t>
      </w:r>
      <w:r>
        <w:rPr>
          <w:rFonts w:ascii="Times New Roman" w:hAnsi="Times New Roman"/>
          <w:sz w:val="24"/>
          <w:szCs w:val="24"/>
        </w:rPr>
        <w:t>p</w:t>
      </w:r>
      <w:r w:rsidRPr="004C1610">
        <w:rPr>
          <w:rFonts w:ascii="Times New Roman" w:hAnsi="Times New Roman"/>
          <w:sz w:val="24"/>
          <w:szCs w:val="24"/>
        </w:rPr>
        <w:t>askola turėjo būti grąžinta ne vėliau kaip iki 2018</w:t>
      </w:r>
      <w:r>
        <w:rPr>
          <w:rFonts w:ascii="Times New Roman" w:hAnsi="Times New Roman"/>
          <w:sz w:val="24"/>
          <w:szCs w:val="24"/>
        </w:rPr>
        <w:t> </w:t>
      </w:r>
      <w:r w:rsidRPr="004C1610">
        <w:rPr>
          <w:rFonts w:ascii="Times New Roman" w:hAnsi="Times New Roman"/>
          <w:sz w:val="24"/>
          <w:szCs w:val="24"/>
        </w:rPr>
        <w:t>m. gruodžio 31</w:t>
      </w:r>
      <w:r>
        <w:rPr>
          <w:rFonts w:ascii="Times New Roman" w:hAnsi="Times New Roman"/>
          <w:sz w:val="24"/>
          <w:szCs w:val="24"/>
        </w:rPr>
        <w:t> </w:t>
      </w:r>
      <w:r w:rsidRPr="004C1610">
        <w:rPr>
          <w:rFonts w:ascii="Times New Roman" w:hAnsi="Times New Roman"/>
          <w:sz w:val="24"/>
          <w:szCs w:val="24"/>
        </w:rPr>
        <w:t>d.</w:t>
      </w:r>
      <w:r>
        <w:rPr>
          <w:rFonts w:ascii="Times New Roman" w:hAnsi="Times New Roman"/>
          <w:sz w:val="24"/>
          <w:szCs w:val="24"/>
        </w:rPr>
        <w:t>;</w:t>
      </w:r>
      <w:r w:rsidRPr="004C1610">
        <w:rPr>
          <w:rFonts w:ascii="Times New Roman" w:hAnsi="Times New Roman"/>
          <w:sz w:val="24"/>
          <w:szCs w:val="24"/>
        </w:rPr>
        <w:t xml:space="preserve"> </w:t>
      </w:r>
      <w:r>
        <w:rPr>
          <w:rFonts w:ascii="Times New Roman" w:hAnsi="Times New Roman"/>
          <w:sz w:val="24"/>
          <w:szCs w:val="24"/>
        </w:rPr>
        <w:t>š</w:t>
      </w:r>
      <w:r w:rsidRPr="004C1610">
        <w:rPr>
          <w:rFonts w:ascii="Times New Roman" w:hAnsi="Times New Roman"/>
          <w:sz w:val="24"/>
          <w:szCs w:val="24"/>
        </w:rPr>
        <w:t>alys susitarė, kad, praleidus paskolos grąžinimo terminą, už nesugrąžintą paskolos sumą paskolos gavėja privalo papildomai mokėti paskolos davėjui 0,2</w:t>
      </w:r>
      <w:r>
        <w:rPr>
          <w:rFonts w:ascii="Times New Roman" w:hAnsi="Times New Roman"/>
          <w:sz w:val="24"/>
          <w:szCs w:val="24"/>
        </w:rPr>
        <w:t> </w:t>
      </w:r>
      <w:r w:rsidRPr="004C1610">
        <w:rPr>
          <w:rFonts w:ascii="Times New Roman" w:hAnsi="Times New Roman"/>
          <w:sz w:val="24"/>
          <w:szCs w:val="24"/>
        </w:rPr>
        <w:t>proc. dydžio delspinigius nuo visos paskolos sumos už kiekvieną uždelstą dieną (paskolos sutarties 9</w:t>
      </w:r>
      <w:r>
        <w:rPr>
          <w:rFonts w:ascii="Times New Roman" w:hAnsi="Times New Roman"/>
          <w:sz w:val="24"/>
          <w:szCs w:val="24"/>
        </w:rPr>
        <w:t> </w:t>
      </w:r>
      <w:r w:rsidRPr="004C1610">
        <w:rPr>
          <w:rFonts w:ascii="Times New Roman" w:hAnsi="Times New Roman"/>
          <w:sz w:val="24"/>
          <w:szCs w:val="24"/>
        </w:rPr>
        <w:t>punktas)</w:t>
      </w:r>
      <w:r>
        <w:rPr>
          <w:rFonts w:ascii="Times New Roman" w:hAnsi="Times New Roman"/>
          <w:sz w:val="24"/>
          <w:szCs w:val="24"/>
        </w:rPr>
        <w:t>;</w:t>
      </w:r>
    </w:p>
    <w:p w14:paraId="7F12166C" w14:textId="74CE8623" w:rsidR="00DA50BA" w:rsidRPr="00A05F20" w:rsidRDefault="00DA50BA" w:rsidP="00DA50BA">
      <w:pPr>
        <w:pStyle w:val="Sraopastraipa"/>
        <w:numPr>
          <w:ilvl w:val="1"/>
          <w:numId w:val="1"/>
        </w:numPr>
        <w:tabs>
          <w:tab w:val="clear" w:pos="357"/>
          <w:tab w:val="num" w:pos="993"/>
        </w:tabs>
        <w:spacing w:after="120" w:line="240" w:lineRule="auto"/>
        <w:contextualSpacing w:val="0"/>
        <w:jc w:val="both"/>
        <w:rPr>
          <w:rFonts w:ascii="Times New Roman" w:hAnsi="Times New Roman"/>
          <w:sz w:val="24"/>
        </w:rPr>
      </w:pPr>
      <w:r w:rsidRPr="00145C5A">
        <w:rPr>
          <w:rFonts w:ascii="Times New Roman" w:hAnsi="Times New Roman"/>
          <w:sz w:val="24"/>
          <w:szCs w:val="24"/>
        </w:rPr>
        <w:t xml:space="preserve">2019 m. liepos 4 d. </w:t>
      </w:r>
      <w:bookmarkStart w:id="17" w:name="Buk_33"/>
      <w:r w:rsidR="00C44E07" w:rsidRPr="00C44E07">
        <w:rPr>
          <w:rFonts w:ascii="Times New Roman" w:hAnsi="Times New Roman"/>
          <w:sz w:val="24"/>
          <w:szCs w:val="24"/>
        </w:rPr>
        <w:t xml:space="preserve">A. Ž. </w:t>
      </w:r>
      <w:bookmarkEnd w:id="17"/>
      <w:r w:rsidRPr="00145C5A">
        <w:rPr>
          <w:rFonts w:ascii="Times New Roman" w:hAnsi="Times New Roman"/>
          <w:sz w:val="24"/>
          <w:szCs w:val="24"/>
        </w:rPr>
        <w:t xml:space="preserve">su BUAB „Open Banking LT“ sudarė akcijų pasirašymo sutartį, pagal kurią </w:t>
      </w:r>
      <w:bookmarkStart w:id="18" w:name="Buk_34"/>
      <w:r w:rsidR="00C44E07" w:rsidRPr="00C44E07">
        <w:rPr>
          <w:rFonts w:ascii="Times New Roman" w:hAnsi="Times New Roman"/>
          <w:sz w:val="24"/>
          <w:szCs w:val="24"/>
        </w:rPr>
        <w:t xml:space="preserve">A. Ž. </w:t>
      </w:r>
      <w:bookmarkEnd w:id="18"/>
      <w:r w:rsidRPr="00145C5A">
        <w:rPr>
          <w:rFonts w:ascii="Times New Roman" w:hAnsi="Times New Roman"/>
          <w:sz w:val="24"/>
          <w:szCs w:val="24"/>
        </w:rPr>
        <w:t>iš UAB „Open Banking LT“ įsigijo 2187</w:t>
      </w:r>
      <w:r>
        <w:rPr>
          <w:rFonts w:ascii="Times New Roman" w:hAnsi="Times New Roman"/>
          <w:sz w:val="24"/>
          <w:szCs w:val="24"/>
        </w:rPr>
        <w:t> </w:t>
      </w:r>
      <w:r w:rsidRPr="00145C5A">
        <w:rPr>
          <w:rFonts w:ascii="Times New Roman" w:hAnsi="Times New Roman"/>
          <w:sz w:val="24"/>
          <w:szCs w:val="24"/>
        </w:rPr>
        <w:t>naujai išleist</w:t>
      </w:r>
      <w:r>
        <w:rPr>
          <w:rFonts w:ascii="Times New Roman" w:hAnsi="Times New Roman"/>
          <w:sz w:val="24"/>
          <w:szCs w:val="24"/>
        </w:rPr>
        <w:t>as</w:t>
      </w:r>
      <w:r w:rsidRPr="00145C5A">
        <w:rPr>
          <w:rFonts w:ascii="Times New Roman" w:hAnsi="Times New Roman"/>
          <w:sz w:val="24"/>
          <w:szCs w:val="24"/>
        </w:rPr>
        <w:t xml:space="preserve"> akcij</w:t>
      </w:r>
      <w:r>
        <w:rPr>
          <w:rFonts w:ascii="Times New Roman" w:hAnsi="Times New Roman"/>
          <w:sz w:val="24"/>
          <w:szCs w:val="24"/>
        </w:rPr>
        <w:t>as</w:t>
      </w:r>
      <w:r w:rsidRPr="00145C5A">
        <w:rPr>
          <w:rFonts w:ascii="Times New Roman" w:hAnsi="Times New Roman"/>
          <w:sz w:val="24"/>
          <w:szCs w:val="24"/>
        </w:rPr>
        <w:t>, kurių kaina yra 152</w:t>
      </w:r>
      <w:r>
        <w:rPr>
          <w:rFonts w:ascii="Times New Roman" w:hAnsi="Times New Roman"/>
          <w:sz w:val="24"/>
          <w:szCs w:val="24"/>
        </w:rPr>
        <w:t> </w:t>
      </w:r>
      <w:r w:rsidRPr="00145C5A">
        <w:rPr>
          <w:rFonts w:ascii="Times New Roman" w:hAnsi="Times New Roman"/>
          <w:sz w:val="24"/>
          <w:szCs w:val="24"/>
        </w:rPr>
        <w:t>250</w:t>
      </w:r>
      <w:r>
        <w:rPr>
          <w:rFonts w:ascii="Times New Roman" w:hAnsi="Times New Roman"/>
          <w:sz w:val="24"/>
          <w:szCs w:val="24"/>
        </w:rPr>
        <w:t> </w:t>
      </w:r>
      <w:r w:rsidRPr="00145C5A">
        <w:rPr>
          <w:rFonts w:ascii="Times New Roman" w:hAnsi="Times New Roman"/>
          <w:sz w:val="24"/>
          <w:szCs w:val="24"/>
        </w:rPr>
        <w:t>Eur</w:t>
      </w:r>
      <w:r>
        <w:rPr>
          <w:rFonts w:ascii="Times New Roman" w:hAnsi="Times New Roman"/>
          <w:sz w:val="24"/>
          <w:szCs w:val="24"/>
        </w:rPr>
        <w:t>;</w:t>
      </w:r>
      <w:r w:rsidRPr="00145C5A">
        <w:rPr>
          <w:rFonts w:ascii="Times New Roman" w:hAnsi="Times New Roman"/>
          <w:sz w:val="24"/>
          <w:szCs w:val="24"/>
        </w:rPr>
        <w:t xml:space="preserve"> </w:t>
      </w:r>
      <w:r w:rsidRPr="00A05F20">
        <w:rPr>
          <w:rFonts w:ascii="Times New Roman" w:hAnsi="Times New Roman"/>
          <w:sz w:val="24"/>
        </w:rPr>
        <w:t>už akcijas sutarta sumokėti, atsisakant 126 877 Eur dalies reikalavimo pagal paskolos sutartį;</w:t>
      </w:r>
    </w:p>
    <w:p w14:paraId="73F31CCD" w14:textId="43686FED" w:rsidR="00DA50BA" w:rsidRDefault="00DA50BA" w:rsidP="00DA50BA">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A05F20">
        <w:rPr>
          <w:rFonts w:ascii="Times New Roman" w:hAnsi="Times New Roman"/>
          <w:sz w:val="24"/>
        </w:rPr>
        <w:t>2021 m. gegužės 31 d.</w:t>
      </w:r>
      <w:r w:rsidRPr="004C1610">
        <w:rPr>
          <w:rFonts w:ascii="Times New Roman" w:hAnsi="Times New Roman"/>
          <w:sz w:val="24"/>
          <w:szCs w:val="24"/>
        </w:rPr>
        <w:t xml:space="preserve"> </w:t>
      </w:r>
      <w:bookmarkStart w:id="19" w:name="Buk_35"/>
      <w:r w:rsidR="00C44E07" w:rsidRPr="00C44E07">
        <w:rPr>
          <w:rFonts w:ascii="Times New Roman" w:hAnsi="Times New Roman"/>
          <w:sz w:val="24"/>
          <w:szCs w:val="24"/>
        </w:rPr>
        <w:t xml:space="preserve">A. Ž. </w:t>
      </w:r>
      <w:bookmarkEnd w:id="19"/>
      <w:r w:rsidRPr="004C1610">
        <w:rPr>
          <w:rFonts w:ascii="Times New Roman" w:hAnsi="Times New Roman"/>
          <w:sz w:val="24"/>
          <w:szCs w:val="24"/>
        </w:rPr>
        <w:t xml:space="preserve">ir </w:t>
      </w:r>
      <w:bookmarkStart w:id="20" w:name="Buk_23"/>
      <w:r w:rsidR="00C44E07" w:rsidRPr="00C44E07">
        <w:rPr>
          <w:rFonts w:ascii="Times New Roman" w:hAnsi="Times New Roman"/>
          <w:sz w:val="24"/>
          <w:szCs w:val="24"/>
        </w:rPr>
        <w:t xml:space="preserve">A. S. </w:t>
      </w:r>
      <w:bookmarkEnd w:id="20"/>
      <w:r w:rsidRPr="004C1610">
        <w:rPr>
          <w:rFonts w:ascii="Times New Roman" w:hAnsi="Times New Roman"/>
          <w:sz w:val="24"/>
          <w:szCs w:val="24"/>
        </w:rPr>
        <w:t xml:space="preserve">sudarė reikalavimo </w:t>
      </w:r>
      <w:r w:rsidR="00514F49" w:rsidRPr="00350D23">
        <w:rPr>
          <w:rFonts w:ascii="Times New Roman" w:hAnsi="Times New Roman"/>
          <w:color w:val="FF0000"/>
          <w:sz w:val="24"/>
          <w:szCs w:val="24"/>
        </w:rPr>
        <w:t xml:space="preserve"> </w:t>
      </w:r>
      <w:r w:rsidRPr="004C1610">
        <w:rPr>
          <w:rFonts w:ascii="Times New Roman" w:hAnsi="Times New Roman"/>
          <w:sz w:val="24"/>
          <w:szCs w:val="24"/>
        </w:rPr>
        <w:t xml:space="preserve">perleidimo sutartį, pagal kurią </w:t>
      </w:r>
      <w:bookmarkStart w:id="21" w:name="Buk_36"/>
      <w:r w:rsidR="00C44E07" w:rsidRPr="00C44E07">
        <w:rPr>
          <w:rFonts w:ascii="Times New Roman" w:hAnsi="Times New Roman"/>
          <w:sz w:val="24"/>
          <w:szCs w:val="24"/>
        </w:rPr>
        <w:t xml:space="preserve">A. Ž. </w:t>
      </w:r>
      <w:bookmarkEnd w:id="21"/>
      <w:r w:rsidRPr="004C1610">
        <w:rPr>
          <w:rFonts w:ascii="Times New Roman" w:hAnsi="Times New Roman"/>
          <w:sz w:val="24"/>
          <w:szCs w:val="24"/>
        </w:rPr>
        <w:t xml:space="preserve">perleido </w:t>
      </w:r>
      <w:bookmarkStart w:id="22" w:name="Buk_19"/>
      <w:r w:rsidR="00C44E07" w:rsidRPr="00C44E07">
        <w:rPr>
          <w:rFonts w:ascii="Times New Roman" w:hAnsi="Times New Roman"/>
          <w:sz w:val="24"/>
          <w:szCs w:val="24"/>
        </w:rPr>
        <w:t xml:space="preserve">A. S. </w:t>
      </w:r>
      <w:bookmarkEnd w:id="22"/>
      <w:r w:rsidRPr="004C1610">
        <w:rPr>
          <w:rFonts w:ascii="Times New Roman" w:hAnsi="Times New Roman"/>
          <w:sz w:val="24"/>
          <w:szCs w:val="24"/>
        </w:rPr>
        <w:t>reikalavimo teises į skolininkę UAB „Open Banking LT“ pagal 2017 m. rugsėjo 26 d. paskolos sutartį dėl paskolos sumos, paskolos grąžinimo dieną apskaičiuotų palūkanų pagal šią paskolos sutartį bei delspinigių, nu</w:t>
      </w:r>
      <w:r>
        <w:rPr>
          <w:rFonts w:ascii="Times New Roman" w:hAnsi="Times New Roman"/>
          <w:sz w:val="24"/>
          <w:szCs w:val="24"/>
        </w:rPr>
        <w:t>st</w:t>
      </w:r>
      <w:r w:rsidRPr="004C1610">
        <w:rPr>
          <w:rFonts w:ascii="Times New Roman" w:hAnsi="Times New Roman"/>
          <w:sz w:val="24"/>
          <w:szCs w:val="24"/>
        </w:rPr>
        <w:t>atytų paskolos sutartyje</w:t>
      </w:r>
      <w:r>
        <w:rPr>
          <w:rFonts w:ascii="Times New Roman" w:hAnsi="Times New Roman"/>
          <w:sz w:val="24"/>
          <w:szCs w:val="24"/>
        </w:rPr>
        <w:t>;</w:t>
      </w:r>
      <w:r w:rsidRPr="004C1610">
        <w:rPr>
          <w:rFonts w:ascii="Times New Roman" w:hAnsi="Times New Roman"/>
          <w:sz w:val="24"/>
          <w:szCs w:val="24"/>
        </w:rPr>
        <w:t xml:space="preserve"> </w:t>
      </w:r>
      <w:r w:rsidRPr="00E33A75">
        <w:rPr>
          <w:rFonts w:ascii="Times New Roman" w:hAnsi="Times New Roman"/>
          <w:sz w:val="24"/>
        </w:rPr>
        <w:t xml:space="preserve">reikalavimo </w:t>
      </w:r>
      <w:r w:rsidRPr="00A05F20">
        <w:rPr>
          <w:rFonts w:ascii="Times New Roman" w:hAnsi="Times New Roman"/>
          <w:sz w:val="24"/>
        </w:rPr>
        <w:t>perleidimo sutarties pasirašymo aplinkybės užfiksuotos 2021 m. birželio 3 d. antstolio faktinių aplinkybių konstatavimo protokole</w:t>
      </w:r>
      <w:r>
        <w:rPr>
          <w:rFonts w:ascii="Times New Roman" w:hAnsi="Times New Roman"/>
          <w:sz w:val="24"/>
          <w:szCs w:val="24"/>
        </w:rPr>
        <w:t>;</w:t>
      </w:r>
    </w:p>
    <w:p w14:paraId="50A4D025" w14:textId="77777777" w:rsidR="00DA50BA" w:rsidRPr="004C1610" w:rsidRDefault="00DA50BA" w:rsidP="00DA50BA">
      <w:pPr>
        <w:pStyle w:val="Sraopastraipa"/>
        <w:numPr>
          <w:ilvl w:val="1"/>
          <w:numId w:val="1"/>
        </w:numPr>
        <w:tabs>
          <w:tab w:val="num" w:pos="993"/>
        </w:tabs>
        <w:spacing w:after="120" w:line="240" w:lineRule="auto"/>
        <w:contextualSpacing w:val="0"/>
        <w:jc w:val="both"/>
        <w:rPr>
          <w:rFonts w:ascii="Times New Roman" w:hAnsi="Times New Roman"/>
          <w:sz w:val="24"/>
          <w:szCs w:val="24"/>
        </w:rPr>
      </w:pPr>
      <w:r>
        <w:rPr>
          <w:rFonts w:ascii="Times New Roman" w:hAnsi="Times New Roman"/>
          <w:sz w:val="24"/>
          <w:szCs w:val="24"/>
        </w:rPr>
        <w:t>b</w:t>
      </w:r>
      <w:r w:rsidRPr="004C1610">
        <w:rPr>
          <w:rFonts w:ascii="Times New Roman" w:hAnsi="Times New Roman"/>
          <w:sz w:val="24"/>
          <w:szCs w:val="24"/>
        </w:rPr>
        <w:t>yloje nėra duomenų, kad iš karto po reikalavimo perleidimo sutarties sudarymo naujasis kreditorius būtų pranešęs apie tai bankrutuojančiai įmonei</w:t>
      </w:r>
      <w:r>
        <w:rPr>
          <w:rFonts w:ascii="Times New Roman" w:hAnsi="Times New Roman"/>
          <w:sz w:val="24"/>
          <w:szCs w:val="24"/>
        </w:rPr>
        <w:t>;</w:t>
      </w:r>
      <w:r w:rsidRPr="004C1610">
        <w:rPr>
          <w:rFonts w:ascii="Times New Roman" w:hAnsi="Times New Roman"/>
          <w:sz w:val="24"/>
          <w:szCs w:val="24"/>
        </w:rPr>
        <w:t xml:space="preserve"> </w:t>
      </w:r>
    </w:p>
    <w:p w14:paraId="5DD1F607" w14:textId="7162EBBB" w:rsidR="00DA50BA" w:rsidRPr="00740239" w:rsidRDefault="00DA50BA" w:rsidP="00DA50BA">
      <w:pPr>
        <w:pStyle w:val="Sraopastraipa"/>
        <w:numPr>
          <w:ilvl w:val="1"/>
          <w:numId w:val="1"/>
        </w:numPr>
        <w:tabs>
          <w:tab w:val="num" w:pos="993"/>
        </w:tabs>
        <w:spacing w:after="120" w:line="240" w:lineRule="auto"/>
        <w:contextualSpacing w:val="0"/>
        <w:jc w:val="both"/>
        <w:rPr>
          <w:rFonts w:ascii="Times New Roman" w:hAnsi="Times New Roman"/>
          <w:sz w:val="24"/>
          <w:szCs w:val="24"/>
        </w:rPr>
      </w:pPr>
      <w:r w:rsidRPr="00A05F20">
        <w:rPr>
          <w:rFonts w:ascii="Times New Roman" w:hAnsi="Times New Roman"/>
          <w:sz w:val="24"/>
        </w:rPr>
        <w:t>2021 m. birželio 10 d.</w:t>
      </w:r>
      <w:r w:rsidRPr="00740239">
        <w:rPr>
          <w:rFonts w:ascii="Times New Roman" w:hAnsi="Times New Roman"/>
          <w:sz w:val="24"/>
          <w:szCs w:val="24"/>
        </w:rPr>
        <w:t xml:space="preserve"> </w:t>
      </w:r>
      <w:bookmarkStart w:id="23" w:name="Buk_37"/>
      <w:r w:rsidR="00C44E07" w:rsidRPr="00C44E07">
        <w:rPr>
          <w:rFonts w:ascii="Times New Roman" w:hAnsi="Times New Roman"/>
          <w:sz w:val="24"/>
          <w:szCs w:val="24"/>
        </w:rPr>
        <w:t>A. Ž.</w:t>
      </w:r>
      <w:bookmarkEnd w:id="23"/>
      <w:r w:rsidRPr="00740239">
        <w:rPr>
          <w:rFonts w:ascii="Times New Roman" w:hAnsi="Times New Roman"/>
          <w:sz w:val="24"/>
          <w:szCs w:val="24"/>
        </w:rPr>
        <w:t xml:space="preserve">, </w:t>
      </w:r>
      <w:bookmarkStart w:id="24" w:name="Buk_69"/>
      <w:r w:rsidR="00C44E07" w:rsidRPr="00C44E07">
        <w:rPr>
          <w:rFonts w:ascii="Times New Roman" w:hAnsi="Times New Roman"/>
          <w:sz w:val="24"/>
          <w:szCs w:val="24"/>
        </w:rPr>
        <w:t xml:space="preserve">M. Z. </w:t>
      </w:r>
      <w:bookmarkEnd w:id="24"/>
      <w:r w:rsidRPr="00740239">
        <w:rPr>
          <w:rFonts w:ascii="Times New Roman" w:hAnsi="Times New Roman"/>
          <w:sz w:val="24"/>
          <w:szCs w:val="24"/>
        </w:rPr>
        <w:t xml:space="preserve">ir </w:t>
      </w:r>
      <w:bookmarkStart w:id="25" w:name="Buk_70"/>
      <w:bookmarkStart w:id="26" w:name="Buk_100"/>
      <w:r w:rsidR="00C44E07" w:rsidRPr="00C44E07">
        <w:rPr>
          <w:rFonts w:ascii="Times New Roman" w:hAnsi="Times New Roman"/>
          <w:sz w:val="24"/>
          <w:szCs w:val="24"/>
        </w:rPr>
        <w:t>S. S.</w:t>
      </w:r>
      <w:bookmarkEnd w:id="26"/>
      <w:r w:rsidRPr="00C44E07">
        <w:rPr>
          <w:rFonts w:ascii="Times New Roman" w:hAnsi="Times New Roman"/>
          <w:sz w:val="24"/>
          <w:szCs w:val="24"/>
        </w:rPr>
        <w:t>-Z</w:t>
      </w:r>
      <w:r w:rsidR="00C44E07" w:rsidRPr="00C44E07">
        <w:rPr>
          <w:rFonts w:ascii="Times New Roman" w:hAnsi="Times New Roman"/>
          <w:sz w:val="24"/>
          <w:szCs w:val="24"/>
        </w:rPr>
        <w:t>.</w:t>
      </w:r>
      <w:r w:rsidRPr="00C44E07">
        <w:rPr>
          <w:rFonts w:ascii="Times New Roman" w:hAnsi="Times New Roman"/>
          <w:sz w:val="24"/>
          <w:szCs w:val="24"/>
        </w:rPr>
        <w:t xml:space="preserve"> </w:t>
      </w:r>
      <w:bookmarkEnd w:id="25"/>
      <w:r w:rsidRPr="00740239">
        <w:rPr>
          <w:rFonts w:ascii="Times New Roman" w:hAnsi="Times New Roman"/>
          <w:sz w:val="24"/>
          <w:szCs w:val="24"/>
        </w:rPr>
        <w:t xml:space="preserve">pasirašė patvirtinimą dėl pretenzijų atsisakymo (toliau – ir </w:t>
      </w:r>
      <w:r w:rsidR="00350D23" w:rsidRPr="00350D23">
        <w:rPr>
          <w:rFonts w:ascii="Times New Roman" w:hAnsi="Times New Roman"/>
          <w:sz w:val="24"/>
          <w:szCs w:val="24"/>
        </w:rPr>
        <w:t>P</w:t>
      </w:r>
      <w:r w:rsidRPr="00350D23">
        <w:rPr>
          <w:rFonts w:ascii="Times New Roman" w:hAnsi="Times New Roman"/>
          <w:sz w:val="24"/>
          <w:szCs w:val="24"/>
        </w:rPr>
        <w:t>atvirtinimas</w:t>
      </w:r>
      <w:r w:rsidRPr="00740239">
        <w:rPr>
          <w:rFonts w:ascii="Times New Roman" w:hAnsi="Times New Roman"/>
          <w:sz w:val="24"/>
          <w:szCs w:val="24"/>
        </w:rPr>
        <w:t xml:space="preserve">), kuriame nurodyta, kad patvirtinantys asmenys kartu ir kiekvienas atskirai siekia patvirtinti pretenzijų UAB „Open Banking LT“ ir </w:t>
      </w:r>
      <w:bookmarkStart w:id="27" w:name="Buk_87"/>
      <w:r w:rsidR="00C44E07" w:rsidRPr="00C44E07">
        <w:rPr>
          <w:rFonts w:ascii="Times New Roman" w:hAnsi="Times New Roman"/>
          <w:sz w:val="24"/>
          <w:szCs w:val="24"/>
        </w:rPr>
        <w:t xml:space="preserve">P. S. </w:t>
      </w:r>
      <w:bookmarkEnd w:id="27"/>
      <w:r w:rsidRPr="00740239">
        <w:rPr>
          <w:rFonts w:ascii="Times New Roman" w:hAnsi="Times New Roman"/>
          <w:sz w:val="24"/>
          <w:szCs w:val="24"/>
        </w:rPr>
        <w:t xml:space="preserve">atsisakymą; </w:t>
      </w:r>
      <w:r w:rsidR="00350D23" w:rsidRPr="00350D23">
        <w:rPr>
          <w:rFonts w:ascii="Times New Roman" w:hAnsi="Times New Roman"/>
          <w:sz w:val="24"/>
          <w:szCs w:val="24"/>
        </w:rPr>
        <w:t>P</w:t>
      </w:r>
      <w:r w:rsidRPr="00350D23">
        <w:rPr>
          <w:rFonts w:ascii="Times New Roman" w:hAnsi="Times New Roman"/>
          <w:sz w:val="24"/>
          <w:szCs w:val="24"/>
        </w:rPr>
        <w:t>atvirtinimo</w:t>
      </w:r>
      <w:r w:rsidRPr="00740239">
        <w:rPr>
          <w:rFonts w:ascii="Times New Roman" w:hAnsi="Times New Roman"/>
          <w:sz w:val="24"/>
          <w:szCs w:val="24"/>
        </w:rPr>
        <w:t xml:space="preserve"> 1 punkte nurodyta, kad patvirtinantys asmenys kartu ir kiekvienas atskirai patvirtina, </w:t>
      </w:r>
      <w:r>
        <w:rPr>
          <w:rFonts w:ascii="Times New Roman" w:hAnsi="Times New Roman"/>
          <w:sz w:val="24"/>
          <w:szCs w:val="24"/>
        </w:rPr>
        <w:t>jog</w:t>
      </w:r>
      <w:r w:rsidRPr="00740239">
        <w:rPr>
          <w:rFonts w:ascii="Times New Roman" w:hAnsi="Times New Roman"/>
          <w:sz w:val="24"/>
          <w:szCs w:val="24"/>
        </w:rPr>
        <w:t xml:space="preserve"> besąlygiškai ir neatšaukiamai atsisako iki šio patvirtinimo įsigaliojusių: pretenzijų, reikalavimų ar prašymų bendrov</w:t>
      </w:r>
      <w:r>
        <w:rPr>
          <w:rFonts w:ascii="Times New Roman" w:hAnsi="Times New Roman"/>
          <w:sz w:val="24"/>
          <w:szCs w:val="24"/>
        </w:rPr>
        <w:t>ei</w:t>
      </w:r>
      <w:r w:rsidRPr="00740239">
        <w:rPr>
          <w:rFonts w:ascii="Times New Roman" w:hAnsi="Times New Roman"/>
          <w:sz w:val="24"/>
          <w:szCs w:val="24"/>
        </w:rPr>
        <w:t xml:space="preserve"> (išskyrus Lietuvos Respublikos akcinių bendrovių įstatyme nu</w:t>
      </w:r>
      <w:r>
        <w:rPr>
          <w:rFonts w:ascii="Times New Roman" w:hAnsi="Times New Roman"/>
          <w:sz w:val="24"/>
          <w:szCs w:val="24"/>
        </w:rPr>
        <w:t>st</w:t>
      </w:r>
      <w:r w:rsidRPr="00740239">
        <w:rPr>
          <w:rFonts w:ascii="Times New Roman" w:hAnsi="Times New Roman"/>
          <w:sz w:val="24"/>
          <w:szCs w:val="24"/>
        </w:rPr>
        <w:t xml:space="preserve">atytas akcininkų teises) ir (ar) </w:t>
      </w:r>
      <w:bookmarkStart w:id="28" w:name="Buk_88"/>
      <w:r w:rsidR="00C44E07" w:rsidRPr="00C44E07">
        <w:rPr>
          <w:rFonts w:ascii="Times New Roman" w:hAnsi="Times New Roman"/>
          <w:sz w:val="24"/>
          <w:szCs w:val="24"/>
        </w:rPr>
        <w:t>P. S.</w:t>
      </w:r>
      <w:bookmarkEnd w:id="28"/>
      <w:r w:rsidRPr="00740239">
        <w:rPr>
          <w:rFonts w:ascii="Times New Roman" w:hAnsi="Times New Roman"/>
          <w:sz w:val="24"/>
          <w:szCs w:val="24"/>
        </w:rPr>
        <w:t>, įskaitant, bet neapsiribojant, reikalavimus vykdyti kokias nors sutartis natūra,</w:t>
      </w:r>
      <w:r w:rsidRPr="00DA50BA">
        <w:rPr>
          <w:rFonts w:ascii="Times New Roman" w:hAnsi="Times New Roman"/>
          <w:sz w:val="24"/>
          <w:szCs w:val="24"/>
        </w:rPr>
        <w:t xml:space="preserve"> įskaitant 2018 m. balandžio 18 d. paskolos sutartį dėl 5 bitkoinų (BTC) </w:t>
      </w:r>
      <w:bookmarkStart w:id="29" w:name="Buk_89"/>
      <w:r w:rsidR="00C44E07" w:rsidRPr="00C44E07">
        <w:rPr>
          <w:rFonts w:ascii="Times New Roman" w:hAnsi="Times New Roman"/>
          <w:sz w:val="24"/>
          <w:szCs w:val="24"/>
        </w:rPr>
        <w:t xml:space="preserve">P. S. </w:t>
      </w:r>
      <w:bookmarkEnd w:id="29"/>
      <w:r w:rsidRPr="00DA50BA">
        <w:rPr>
          <w:rFonts w:ascii="Times New Roman" w:hAnsi="Times New Roman"/>
          <w:sz w:val="24"/>
          <w:szCs w:val="24"/>
        </w:rPr>
        <w:t xml:space="preserve">paskolinimo (išskyrus 2018 m. lapkričio 30 d. </w:t>
      </w:r>
      <w:r>
        <w:rPr>
          <w:rFonts w:ascii="Times New Roman" w:hAnsi="Times New Roman"/>
          <w:sz w:val="24"/>
          <w:szCs w:val="24"/>
        </w:rPr>
        <w:t>p</w:t>
      </w:r>
      <w:r w:rsidRPr="00DA50BA">
        <w:rPr>
          <w:rFonts w:ascii="Times New Roman" w:hAnsi="Times New Roman"/>
          <w:sz w:val="24"/>
          <w:szCs w:val="24"/>
        </w:rPr>
        <w:t xml:space="preserve">askolos sutartį tarp </w:t>
      </w:r>
      <w:bookmarkStart w:id="30" w:name="Buk_102"/>
      <w:r w:rsidR="00C44E07" w:rsidRPr="00C44E07">
        <w:rPr>
          <w:rFonts w:ascii="Times New Roman" w:hAnsi="Times New Roman"/>
          <w:sz w:val="24"/>
          <w:szCs w:val="24"/>
        </w:rPr>
        <w:t>S. S.</w:t>
      </w:r>
      <w:bookmarkEnd w:id="30"/>
      <w:r>
        <w:rPr>
          <w:rFonts w:ascii="Times New Roman" w:hAnsi="Times New Roman"/>
          <w:sz w:val="24"/>
          <w:szCs w:val="24"/>
        </w:rPr>
        <w:t>-Z</w:t>
      </w:r>
      <w:r w:rsidR="00C44E07">
        <w:rPr>
          <w:rFonts w:ascii="Times New Roman" w:hAnsi="Times New Roman"/>
          <w:sz w:val="24"/>
          <w:szCs w:val="24"/>
        </w:rPr>
        <w:t>.</w:t>
      </w:r>
      <w:r>
        <w:rPr>
          <w:rFonts w:ascii="Times New Roman" w:hAnsi="Times New Roman"/>
          <w:sz w:val="24"/>
          <w:szCs w:val="24"/>
        </w:rPr>
        <w:t xml:space="preserve"> </w:t>
      </w:r>
      <w:r w:rsidRPr="00DA50BA">
        <w:rPr>
          <w:rFonts w:ascii="Times New Roman" w:hAnsi="Times New Roman"/>
          <w:sz w:val="24"/>
          <w:szCs w:val="24"/>
        </w:rPr>
        <w:t xml:space="preserve">ir </w:t>
      </w:r>
      <w:r>
        <w:rPr>
          <w:rFonts w:ascii="Times New Roman" w:hAnsi="Times New Roman"/>
          <w:sz w:val="24"/>
          <w:szCs w:val="24"/>
        </w:rPr>
        <w:t>b</w:t>
      </w:r>
      <w:r w:rsidRPr="00DA50BA">
        <w:rPr>
          <w:rFonts w:ascii="Times New Roman" w:hAnsi="Times New Roman"/>
          <w:sz w:val="24"/>
          <w:szCs w:val="24"/>
        </w:rPr>
        <w:t>endrovės dėl 25</w:t>
      </w:r>
      <w:r>
        <w:rPr>
          <w:rFonts w:ascii="Times New Roman" w:hAnsi="Times New Roman"/>
          <w:sz w:val="24"/>
          <w:szCs w:val="24"/>
        </w:rPr>
        <w:t> </w:t>
      </w:r>
      <w:r w:rsidRPr="00DA50BA">
        <w:rPr>
          <w:rFonts w:ascii="Times New Roman" w:hAnsi="Times New Roman"/>
          <w:sz w:val="24"/>
          <w:szCs w:val="24"/>
        </w:rPr>
        <w:t>000 E</w:t>
      </w:r>
      <w:r>
        <w:rPr>
          <w:rFonts w:ascii="Times New Roman" w:hAnsi="Times New Roman"/>
          <w:sz w:val="24"/>
          <w:szCs w:val="24"/>
        </w:rPr>
        <w:t>ur</w:t>
      </w:r>
      <w:r w:rsidRPr="00DA50BA">
        <w:rPr>
          <w:rFonts w:ascii="Times New Roman" w:hAnsi="Times New Roman"/>
          <w:sz w:val="24"/>
          <w:szCs w:val="24"/>
        </w:rPr>
        <w:t xml:space="preserve"> paskolos </w:t>
      </w:r>
      <w:r>
        <w:rPr>
          <w:rFonts w:ascii="Times New Roman" w:hAnsi="Times New Roman"/>
          <w:sz w:val="24"/>
          <w:szCs w:val="24"/>
        </w:rPr>
        <w:t>b</w:t>
      </w:r>
      <w:r w:rsidRPr="00DA50BA">
        <w:rPr>
          <w:rFonts w:ascii="Times New Roman" w:hAnsi="Times New Roman"/>
          <w:sz w:val="24"/>
          <w:szCs w:val="24"/>
        </w:rPr>
        <w:t xml:space="preserve">endrovei suteikimo ir 2019 m. spalio 14 d. </w:t>
      </w:r>
      <w:r>
        <w:rPr>
          <w:rFonts w:ascii="Times New Roman" w:hAnsi="Times New Roman"/>
          <w:sz w:val="24"/>
          <w:szCs w:val="24"/>
        </w:rPr>
        <w:t>p</w:t>
      </w:r>
      <w:r w:rsidRPr="00DA50BA">
        <w:rPr>
          <w:rFonts w:ascii="Times New Roman" w:hAnsi="Times New Roman"/>
          <w:sz w:val="24"/>
          <w:szCs w:val="24"/>
        </w:rPr>
        <w:t xml:space="preserve">askolos sutartį tarp </w:t>
      </w:r>
      <w:bookmarkStart w:id="31" w:name="Buk_103"/>
      <w:r w:rsidR="00C44E07" w:rsidRPr="00C44E07">
        <w:rPr>
          <w:rFonts w:ascii="Times New Roman" w:hAnsi="Times New Roman"/>
          <w:sz w:val="24"/>
          <w:szCs w:val="24"/>
        </w:rPr>
        <w:t>S. S.</w:t>
      </w:r>
      <w:bookmarkEnd w:id="31"/>
      <w:r>
        <w:rPr>
          <w:rFonts w:ascii="Times New Roman" w:hAnsi="Times New Roman"/>
          <w:sz w:val="24"/>
          <w:szCs w:val="24"/>
        </w:rPr>
        <w:t>-Z</w:t>
      </w:r>
      <w:r w:rsidR="00C44E07">
        <w:rPr>
          <w:rFonts w:ascii="Times New Roman" w:hAnsi="Times New Roman"/>
          <w:sz w:val="24"/>
          <w:szCs w:val="24"/>
        </w:rPr>
        <w:t>.</w:t>
      </w:r>
      <w:r>
        <w:rPr>
          <w:rFonts w:ascii="Times New Roman" w:hAnsi="Times New Roman"/>
          <w:sz w:val="24"/>
          <w:szCs w:val="24"/>
        </w:rPr>
        <w:t xml:space="preserve"> </w:t>
      </w:r>
      <w:r w:rsidRPr="00DA50BA">
        <w:rPr>
          <w:rFonts w:ascii="Times New Roman" w:hAnsi="Times New Roman"/>
          <w:sz w:val="24"/>
          <w:szCs w:val="24"/>
        </w:rPr>
        <w:t xml:space="preserve">ir </w:t>
      </w:r>
      <w:r>
        <w:rPr>
          <w:rFonts w:ascii="Times New Roman" w:hAnsi="Times New Roman"/>
          <w:sz w:val="24"/>
          <w:szCs w:val="24"/>
        </w:rPr>
        <w:t>b</w:t>
      </w:r>
      <w:r w:rsidRPr="00DA50BA">
        <w:rPr>
          <w:rFonts w:ascii="Times New Roman" w:hAnsi="Times New Roman"/>
          <w:sz w:val="24"/>
          <w:szCs w:val="24"/>
        </w:rPr>
        <w:t>endrovės dėl 2500</w:t>
      </w:r>
      <w:r>
        <w:rPr>
          <w:rFonts w:ascii="Times New Roman" w:hAnsi="Times New Roman"/>
          <w:sz w:val="24"/>
          <w:szCs w:val="24"/>
        </w:rPr>
        <w:t> </w:t>
      </w:r>
      <w:r w:rsidRPr="00DA50BA">
        <w:rPr>
          <w:rFonts w:ascii="Times New Roman" w:hAnsi="Times New Roman"/>
          <w:sz w:val="24"/>
          <w:szCs w:val="24"/>
        </w:rPr>
        <w:t>E</w:t>
      </w:r>
      <w:r>
        <w:rPr>
          <w:rFonts w:ascii="Times New Roman" w:hAnsi="Times New Roman"/>
          <w:sz w:val="24"/>
          <w:szCs w:val="24"/>
        </w:rPr>
        <w:t>ur</w:t>
      </w:r>
      <w:r w:rsidRPr="00DA50BA">
        <w:rPr>
          <w:rFonts w:ascii="Times New Roman" w:hAnsi="Times New Roman"/>
          <w:sz w:val="24"/>
          <w:szCs w:val="24"/>
        </w:rPr>
        <w:t xml:space="preserve"> paskolos </w:t>
      </w:r>
      <w:r>
        <w:rPr>
          <w:rFonts w:ascii="Times New Roman" w:hAnsi="Times New Roman"/>
          <w:sz w:val="24"/>
          <w:szCs w:val="24"/>
        </w:rPr>
        <w:t>b</w:t>
      </w:r>
      <w:r w:rsidRPr="00DA50BA">
        <w:rPr>
          <w:rFonts w:ascii="Times New Roman" w:hAnsi="Times New Roman"/>
          <w:sz w:val="24"/>
          <w:szCs w:val="24"/>
        </w:rPr>
        <w:t>endrovei suteikimo</w:t>
      </w:r>
      <w:r w:rsidR="000F4C4C">
        <w:rPr>
          <w:rFonts w:ascii="Times New Roman" w:hAnsi="Times New Roman"/>
          <w:sz w:val="24"/>
          <w:szCs w:val="24"/>
        </w:rPr>
        <w:t>, taip pat</w:t>
      </w:r>
      <w:r w:rsidRPr="00DA50BA">
        <w:rPr>
          <w:rFonts w:ascii="Times New Roman" w:hAnsi="Times New Roman"/>
          <w:sz w:val="24"/>
          <w:szCs w:val="24"/>
        </w:rPr>
        <w:t xml:space="preserve"> 2019 m. sausio 10 d. </w:t>
      </w:r>
      <w:r>
        <w:rPr>
          <w:rFonts w:ascii="Times New Roman" w:hAnsi="Times New Roman"/>
          <w:sz w:val="24"/>
          <w:szCs w:val="24"/>
        </w:rPr>
        <w:t>p</w:t>
      </w:r>
      <w:r w:rsidRPr="00DA50BA">
        <w:rPr>
          <w:rFonts w:ascii="Times New Roman" w:hAnsi="Times New Roman"/>
          <w:sz w:val="24"/>
          <w:szCs w:val="24"/>
        </w:rPr>
        <w:t xml:space="preserve">askolos sutartį tarp </w:t>
      </w:r>
      <w:bookmarkStart w:id="32" w:name="Buk_104"/>
      <w:r w:rsidR="00C44E07" w:rsidRPr="00C44E07">
        <w:rPr>
          <w:rFonts w:ascii="Times New Roman" w:hAnsi="Times New Roman"/>
          <w:sz w:val="24"/>
          <w:szCs w:val="24"/>
        </w:rPr>
        <w:t>S. S.</w:t>
      </w:r>
      <w:bookmarkEnd w:id="32"/>
      <w:r>
        <w:rPr>
          <w:rFonts w:ascii="Times New Roman" w:hAnsi="Times New Roman"/>
          <w:sz w:val="24"/>
          <w:szCs w:val="24"/>
        </w:rPr>
        <w:t>-Z</w:t>
      </w:r>
      <w:r w:rsidR="00C44E07">
        <w:rPr>
          <w:rFonts w:ascii="Times New Roman" w:hAnsi="Times New Roman"/>
          <w:sz w:val="24"/>
          <w:szCs w:val="24"/>
        </w:rPr>
        <w:t>.</w:t>
      </w:r>
      <w:r w:rsidRPr="00DA50BA">
        <w:rPr>
          <w:rFonts w:ascii="Times New Roman" w:hAnsi="Times New Roman"/>
          <w:sz w:val="24"/>
          <w:szCs w:val="24"/>
        </w:rPr>
        <w:t xml:space="preserve"> ir </w:t>
      </w:r>
      <w:r>
        <w:rPr>
          <w:rFonts w:ascii="Times New Roman" w:hAnsi="Times New Roman"/>
          <w:sz w:val="24"/>
          <w:szCs w:val="24"/>
        </w:rPr>
        <w:t>b</w:t>
      </w:r>
      <w:r w:rsidRPr="00DA50BA">
        <w:rPr>
          <w:rFonts w:ascii="Times New Roman" w:hAnsi="Times New Roman"/>
          <w:sz w:val="24"/>
          <w:szCs w:val="24"/>
        </w:rPr>
        <w:t>endrovės dėl 48</w:t>
      </w:r>
      <w:r>
        <w:rPr>
          <w:rFonts w:ascii="Times New Roman" w:hAnsi="Times New Roman"/>
          <w:sz w:val="24"/>
          <w:szCs w:val="24"/>
        </w:rPr>
        <w:t> </w:t>
      </w:r>
      <w:r w:rsidRPr="00DA50BA">
        <w:rPr>
          <w:rFonts w:ascii="Times New Roman" w:hAnsi="Times New Roman"/>
          <w:sz w:val="24"/>
          <w:szCs w:val="24"/>
        </w:rPr>
        <w:t>000</w:t>
      </w:r>
      <w:r>
        <w:rPr>
          <w:rFonts w:ascii="Times New Roman" w:hAnsi="Times New Roman"/>
          <w:sz w:val="24"/>
          <w:szCs w:val="24"/>
        </w:rPr>
        <w:t> </w:t>
      </w:r>
      <w:r w:rsidRPr="00DA50BA">
        <w:rPr>
          <w:rFonts w:ascii="Times New Roman" w:hAnsi="Times New Roman"/>
          <w:sz w:val="24"/>
          <w:szCs w:val="24"/>
        </w:rPr>
        <w:t>E</w:t>
      </w:r>
      <w:r>
        <w:rPr>
          <w:rFonts w:ascii="Times New Roman" w:hAnsi="Times New Roman"/>
          <w:sz w:val="24"/>
          <w:szCs w:val="24"/>
        </w:rPr>
        <w:t>ur</w:t>
      </w:r>
      <w:r w:rsidRPr="00DA50BA">
        <w:rPr>
          <w:rFonts w:ascii="Times New Roman" w:hAnsi="Times New Roman"/>
          <w:sz w:val="24"/>
          <w:szCs w:val="24"/>
        </w:rPr>
        <w:t xml:space="preserve"> paskolos </w:t>
      </w:r>
      <w:r>
        <w:rPr>
          <w:rFonts w:ascii="Times New Roman" w:hAnsi="Times New Roman"/>
          <w:sz w:val="24"/>
          <w:szCs w:val="24"/>
        </w:rPr>
        <w:t>b</w:t>
      </w:r>
      <w:r w:rsidRPr="00DA50BA">
        <w:rPr>
          <w:rFonts w:ascii="Times New Roman" w:hAnsi="Times New Roman"/>
          <w:sz w:val="24"/>
          <w:szCs w:val="24"/>
        </w:rPr>
        <w:t xml:space="preserve">endrovei suteikimo), </w:t>
      </w:r>
      <w:r w:rsidRPr="00740239">
        <w:rPr>
          <w:rFonts w:ascii="Times New Roman" w:hAnsi="Times New Roman"/>
          <w:sz w:val="24"/>
          <w:szCs w:val="24"/>
        </w:rPr>
        <w:t>ir (</w:t>
      </w:r>
      <w:r>
        <w:rPr>
          <w:rFonts w:ascii="Times New Roman" w:hAnsi="Times New Roman"/>
          <w:sz w:val="24"/>
          <w:szCs w:val="24"/>
        </w:rPr>
        <w:t>ar</w:t>
      </w:r>
      <w:r w:rsidRPr="00740239">
        <w:rPr>
          <w:rFonts w:ascii="Times New Roman" w:hAnsi="Times New Roman"/>
          <w:sz w:val="24"/>
          <w:szCs w:val="24"/>
        </w:rPr>
        <w:t>) mokėti kokias nors baudas, nuostolių, išlaidų, sąnaudų ar mokesčių atlyginimą, ir (ar) grąžinti kokias nors paskolas, įnašus ar kitus grąžintinus mokėjimus, ir (ar) sumokėti kokias nors sumas (1.1 punktas); bendrov</w:t>
      </w:r>
      <w:r>
        <w:rPr>
          <w:rFonts w:ascii="Times New Roman" w:hAnsi="Times New Roman"/>
          <w:sz w:val="24"/>
          <w:szCs w:val="24"/>
        </w:rPr>
        <w:t>ei</w:t>
      </w:r>
      <w:r w:rsidRPr="00740239">
        <w:rPr>
          <w:rFonts w:ascii="Times New Roman" w:hAnsi="Times New Roman"/>
          <w:sz w:val="24"/>
          <w:szCs w:val="24"/>
        </w:rPr>
        <w:t xml:space="preserve"> ir (ar) </w:t>
      </w:r>
      <w:bookmarkStart w:id="33" w:name="Buk_90"/>
      <w:r w:rsidR="00C44E07" w:rsidRPr="00C44E07">
        <w:rPr>
          <w:rFonts w:ascii="Times New Roman" w:hAnsi="Times New Roman"/>
          <w:sz w:val="24"/>
          <w:szCs w:val="24"/>
        </w:rPr>
        <w:t xml:space="preserve">P. S. </w:t>
      </w:r>
      <w:bookmarkEnd w:id="33"/>
      <w:r w:rsidRPr="00740239">
        <w:rPr>
          <w:rFonts w:ascii="Times New Roman" w:hAnsi="Times New Roman"/>
          <w:sz w:val="24"/>
          <w:szCs w:val="24"/>
        </w:rPr>
        <w:t>kitų reikalavimų (tiek piniginio, tiek nepiniginio pobūdžio), pretenzijų ir (ar) prašymų, įskaitant, bet neapsiribojant, perleisti bendrovės akcijas, grąžinti sumokėtas ir (arba) paskolintas sumas (išskyrus šio patvirtinimo 1.1 punkte nu</w:t>
      </w:r>
      <w:r>
        <w:rPr>
          <w:rFonts w:ascii="Times New Roman" w:hAnsi="Times New Roman"/>
          <w:sz w:val="24"/>
          <w:szCs w:val="24"/>
        </w:rPr>
        <w:t>st</w:t>
      </w:r>
      <w:r w:rsidRPr="00740239">
        <w:rPr>
          <w:rFonts w:ascii="Times New Roman" w:hAnsi="Times New Roman"/>
          <w:sz w:val="24"/>
          <w:szCs w:val="24"/>
        </w:rPr>
        <w:t>atytas išimtis), kompensuoti nuostolius, žalą, išlaidas, sąnaudas, mokesčius ir (ar) vykdyti kokias nors kitas pinigines ir (ar) nepinigines prievoles ar pareigas</w:t>
      </w:r>
      <w:r w:rsidR="00BD1AFE">
        <w:rPr>
          <w:rFonts w:ascii="Times New Roman" w:hAnsi="Times New Roman"/>
          <w:sz w:val="24"/>
          <w:szCs w:val="24"/>
        </w:rPr>
        <w:t xml:space="preserve"> (1.2 punktas)</w:t>
      </w:r>
      <w:r>
        <w:rPr>
          <w:rFonts w:ascii="Times New Roman" w:hAnsi="Times New Roman"/>
          <w:sz w:val="24"/>
          <w:szCs w:val="24"/>
        </w:rPr>
        <w:t>;</w:t>
      </w:r>
    </w:p>
    <w:p w14:paraId="5AD85B89" w14:textId="77777777" w:rsidR="00DA50BA" w:rsidRDefault="00DA50BA" w:rsidP="00DA50BA">
      <w:pPr>
        <w:pStyle w:val="Sraopastraipa"/>
        <w:numPr>
          <w:ilvl w:val="1"/>
          <w:numId w:val="1"/>
        </w:numPr>
        <w:tabs>
          <w:tab w:val="num" w:pos="993"/>
        </w:tabs>
        <w:spacing w:after="120" w:line="240" w:lineRule="auto"/>
        <w:contextualSpacing w:val="0"/>
        <w:jc w:val="both"/>
        <w:rPr>
          <w:rFonts w:ascii="Times New Roman" w:hAnsi="Times New Roman"/>
          <w:sz w:val="24"/>
          <w:szCs w:val="24"/>
        </w:rPr>
      </w:pPr>
      <w:r w:rsidRPr="004C1610">
        <w:rPr>
          <w:rFonts w:ascii="Times New Roman" w:hAnsi="Times New Roman"/>
          <w:sz w:val="24"/>
          <w:szCs w:val="24"/>
        </w:rPr>
        <w:lastRenderedPageBreak/>
        <w:t>byloje nėra duomenų, kad BUAB „Open Banking LT“ būtų grąžinusi pradiniam kreditoriui likusią skolą pagal paskolos sutartį</w:t>
      </w:r>
      <w:r>
        <w:rPr>
          <w:rFonts w:ascii="Times New Roman" w:hAnsi="Times New Roman"/>
          <w:sz w:val="24"/>
          <w:szCs w:val="24"/>
        </w:rPr>
        <w:t>;</w:t>
      </w:r>
      <w:r w:rsidRPr="004C1610">
        <w:rPr>
          <w:rFonts w:ascii="Times New Roman" w:hAnsi="Times New Roman"/>
          <w:sz w:val="24"/>
          <w:szCs w:val="24"/>
        </w:rPr>
        <w:t xml:space="preserve"> </w:t>
      </w:r>
    </w:p>
    <w:p w14:paraId="393C6D50" w14:textId="61C45338" w:rsidR="00DA50BA" w:rsidRPr="004C1610" w:rsidRDefault="00C44E07" w:rsidP="00DA50BA">
      <w:pPr>
        <w:pStyle w:val="Sraopastraipa"/>
        <w:numPr>
          <w:ilvl w:val="1"/>
          <w:numId w:val="1"/>
        </w:numPr>
        <w:tabs>
          <w:tab w:val="num" w:pos="993"/>
        </w:tabs>
        <w:spacing w:after="120" w:line="240" w:lineRule="auto"/>
        <w:contextualSpacing w:val="0"/>
        <w:jc w:val="both"/>
        <w:rPr>
          <w:rFonts w:ascii="Times New Roman" w:hAnsi="Times New Roman"/>
          <w:sz w:val="24"/>
          <w:szCs w:val="24"/>
        </w:rPr>
      </w:pPr>
      <w:bookmarkStart w:id="34" w:name="Buk_38"/>
      <w:r w:rsidRPr="00C44E07">
        <w:rPr>
          <w:rFonts w:ascii="Times New Roman" w:hAnsi="Times New Roman"/>
          <w:sz w:val="24"/>
        </w:rPr>
        <w:t xml:space="preserve">A. Ž. </w:t>
      </w:r>
      <w:bookmarkEnd w:id="34"/>
      <w:r w:rsidR="00DA50BA" w:rsidRPr="00A05F20">
        <w:rPr>
          <w:rFonts w:ascii="Times New Roman" w:hAnsi="Times New Roman"/>
          <w:sz w:val="24"/>
        </w:rPr>
        <w:t>2022 m. vasario 22 d. pateikė nemokumo administratoriui prašymą dėl kreditoriaus reikalavimo patvirtinimo</w:t>
      </w:r>
      <w:r w:rsidR="00DA50BA" w:rsidRPr="004C1610">
        <w:rPr>
          <w:rFonts w:ascii="Times New Roman" w:hAnsi="Times New Roman"/>
          <w:sz w:val="24"/>
          <w:szCs w:val="24"/>
        </w:rPr>
        <w:t>, kurį jis grindė paskolos sutartimi</w:t>
      </w:r>
      <w:r w:rsidR="00DA50BA">
        <w:rPr>
          <w:rFonts w:ascii="Times New Roman" w:hAnsi="Times New Roman"/>
          <w:sz w:val="24"/>
          <w:szCs w:val="24"/>
        </w:rPr>
        <w:t>,</w:t>
      </w:r>
      <w:r w:rsidR="00DA50BA" w:rsidRPr="004C1610">
        <w:rPr>
          <w:rFonts w:ascii="Times New Roman" w:hAnsi="Times New Roman"/>
          <w:sz w:val="24"/>
          <w:szCs w:val="24"/>
        </w:rPr>
        <w:t xml:space="preserve"> </w:t>
      </w:r>
      <w:r w:rsidR="00DA50BA">
        <w:rPr>
          <w:rFonts w:ascii="Times New Roman" w:hAnsi="Times New Roman"/>
          <w:sz w:val="24"/>
          <w:szCs w:val="24"/>
        </w:rPr>
        <w:t>t</w:t>
      </w:r>
      <w:r w:rsidR="00DA50BA" w:rsidRPr="004C1610">
        <w:rPr>
          <w:rFonts w:ascii="Times New Roman" w:hAnsi="Times New Roman"/>
          <w:sz w:val="24"/>
          <w:szCs w:val="24"/>
        </w:rPr>
        <w:t xml:space="preserve">ačiau </w:t>
      </w:r>
      <w:r w:rsidR="00DA50BA">
        <w:rPr>
          <w:rFonts w:ascii="Times New Roman" w:hAnsi="Times New Roman"/>
          <w:sz w:val="24"/>
          <w:szCs w:val="24"/>
        </w:rPr>
        <w:t>vėliau paprašė</w:t>
      </w:r>
      <w:r w:rsidR="00DA50BA" w:rsidRPr="004C1610">
        <w:rPr>
          <w:rFonts w:ascii="Times New Roman" w:hAnsi="Times New Roman"/>
          <w:sz w:val="24"/>
          <w:szCs w:val="24"/>
        </w:rPr>
        <w:t xml:space="preserve"> išbraukti jį iš kreditorių reikalavimo sąrašo, </w:t>
      </w:r>
      <w:r w:rsidR="00DA50BA" w:rsidRPr="00A05F20">
        <w:rPr>
          <w:rFonts w:ascii="Times New Roman" w:hAnsi="Times New Roman"/>
          <w:sz w:val="24"/>
        </w:rPr>
        <w:t>2022 m. rugsėjo 2 d. išsiuntė nemokumo administratoriui dokumentus apie reikalavimo perleidimą.</w:t>
      </w:r>
      <w:r w:rsidR="00DA50BA" w:rsidRPr="004C1610">
        <w:rPr>
          <w:rFonts w:ascii="Times New Roman" w:hAnsi="Times New Roman"/>
          <w:sz w:val="24"/>
          <w:szCs w:val="24"/>
        </w:rPr>
        <w:t xml:space="preserve"> </w:t>
      </w:r>
    </w:p>
    <w:p w14:paraId="5E3A6808" w14:textId="7AC2F6AB" w:rsidR="00DA50BA" w:rsidRPr="00091D62"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sidRPr="00091D62">
        <w:rPr>
          <w:rFonts w:ascii="Times New Roman" w:hAnsi="Times New Roman"/>
          <w:sz w:val="24"/>
          <w:szCs w:val="24"/>
        </w:rPr>
        <w:t xml:space="preserve">Teismas pažymėjo, kad 2021 m. birželio 10 d. </w:t>
      </w:r>
      <w:r w:rsidR="00350D23" w:rsidRPr="00350D23">
        <w:rPr>
          <w:rFonts w:ascii="Times New Roman" w:hAnsi="Times New Roman"/>
          <w:sz w:val="24"/>
          <w:szCs w:val="24"/>
        </w:rPr>
        <w:t>P</w:t>
      </w:r>
      <w:r w:rsidRPr="00350D23">
        <w:rPr>
          <w:rFonts w:ascii="Times New Roman" w:hAnsi="Times New Roman"/>
          <w:sz w:val="24"/>
          <w:szCs w:val="24"/>
        </w:rPr>
        <w:t>atvirtinimas</w:t>
      </w:r>
      <w:r w:rsidRPr="00091D62">
        <w:rPr>
          <w:rFonts w:ascii="Times New Roman" w:hAnsi="Times New Roman"/>
          <w:sz w:val="24"/>
          <w:szCs w:val="24"/>
        </w:rPr>
        <w:t xml:space="preserve"> buvo sudarytas jau po 2021 m. gegužės 31 d. reikalavimo perleidimo sutarties sudarymo. </w:t>
      </w:r>
      <w:r>
        <w:rPr>
          <w:rFonts w:ascii="Times New Roman" w:hAnsi="Times New Roman"/>
          <w:sz w:val="24"/>
          <w:szCs w:val="24"/>
        </w:rPr>
        <w:t>B</w:t>
      </w:r>
      <w:r w:rsidRPr="00091D62">
        <w:rPr>
          <w:rFonts w:ascii="Times New Roman" w:hAnsi="Times New Roman"/>
          <w:sz w:val="24"/>
          <w:szCs w:val="24"/>
        </w:rPr>
        <w:t xml:space="preserve">ankrutuojanti įmonė apie reikalavimo </w:t>
      </w:r>
      <w:r w:rsidR="003F569F" w:rsidRPr="00350D23">
        <w:rPr>
          <w:rFonts w:ascii="Times New Roman" w:hAnsi="Times New Roman"/>
          <w:sz w:val="24"/>
          <w:szCs w:val="24"/>
        </w:rPr>
        <w:t xml:space="preserve">teisės </w:t>
      </w:r>
      <w:r w:rsidRPr="00091D62">
        <w:rPr>
          <w:rFonts w:ascii="Times New Roman" w:hAnsi="Times New Roman"/>
          <w:sz w:val="24"/>
          <w:szCs w:val="24"/>
        </w:rPr>
        <w:t xml:space="preserve">perleidimą buvo </w:t>
      </w:r>
      <w:r w:rsidRPr="00A05F20">
        <w:rPr>
          <w:rFonts w:ascii="Times New Roman" w:hAnsi="Times New Roman"/>
          <w:sz w:val="24"/>
        </w:rPr>
        <w:t>informuota</w:t>
      </w:r>
      <w:r w:rsidRPr="00091D62">
        <w:rPr>
          <w:rFonts w:ascii="Times New Roman" w:hAnsi="Times New Roman"/>
          <w:sz w:val="24"/>
          <w:szCs w:val="24"/>
        </w:rPr>
        <w:t>, kai pareiškėjas pateikė nemokumo administratoriui prašymą patvirtinti kreditori</w:t>
      </w:r>
      <w:r>
        <w:rPr>
          <w:rFonts w:ascii="Times New Roman" w:hAnsi="Times New Roman"/>
          <w:sz w:val="24"/>
          <w:szCs w:val="24"/>
        </w:rPr>
        <w:t>aus</w:t>
      </w:r>
      <w:r w:rsidRPr="00091D62">
        <w:rPr>
          <w:rFonts w:ascii="Times New Roman" w:hAnsi="Times New Roman"/>
          <w:sz w:val="24"/>
          <w:szCs w:val="24"/>
        </w:rPr>
        <w:t xml:space="preserve"> reikalavimą</w:t>
      </w:r>
      <w:r>
        <w:rPr>
          <w:rFonts w:ascii="Times New Roman" w:hAnsi="Times New Roman"/>
          <w:sz w:val="24"/>
          <w:szCs w:val="24"/>
        </w:rPr>
        <w:t xml:space="preserve"> (</w:t>
      </w:r>
      <w:r w:rsidRPr="00091D62">
        <w:rPr>
          <w:rFonts w:ascii="Times New Roman" w:hAnsi="Times New Roman"/>
          <w:sz w:val="24"/>
          <w:szCs w:val="24"/>
        </w:rPr>
        <w:t>2022 m. rugsėjo 28 d.</w:t>
      </w:r>
      <w:r>
        <w:rPr>
          <w:rFonts w:ascii="Times New Roman" w:hAnsi="Times New Roman"/>
          <w:sz w:val="24"/>
          <w:szCs w:val="24"/>
        </w:rPr>
        <w:t>)</w:t>
      </w:r>
      <w:r w:rsidRPr="00091D62">
        <w:rPr>
          <w:rFonts w:ascii="Times New Roman" w:hAnsi="Times New Roman"/>
          <w:sz w:val="24"/>
          <w:szCs w:val="24"/>
        </w:rPr>
        <w:t xml:space="preserve">. </w:t>
      </w:r>
      <w:r>
        <w:rPr>
          <w:rFonts w:ascii="Times New Roman" w:hAnsi="Times New Roman"/>
          <w:sz w:val="24"/>
          <w:szCs w:val="24"/>
        </w:rPr>
        <w:t xml:space="preserve">Teismo vertinimu, ši aplinkybė </w:t>
      </w:r>
      <w:r w:rsidRPr="00091D62">
        <w:rPr>
          <w:rFonts w:ascii="Times New Roman" w:hAnsi="Times New Roman"/>
          <w:sz w:val="24"/>
          <w:szCs w:val="24"/>
        </w:rPr>
        <w:t xml:space="preserve">nedaro reikalavimo </w:t>
      </w:r>
      <w:r w:rsidR="003F569F" w:rsidRPr="00350D23">
        <w:rPr>
          <w:rFonts w:ascii="Times New Roman" w:hAnsi="Times New Roman"/>
          <w:sz w:val="24"/>
          <w:szCs w:val="24"/>
        </w:rPr>
        <w:t xml:space="preserve">teisės </w:t>
      </w:r>
      <w:r w:rsidRPr="00091D62">
        <w:rPr>
          <w:rFonts w:ascii="Times New Roman" w:hAnsi="Times New Roman"/>
          <w:sz w:val="24"/>
          <w:szCs w:val="24"/>
        </w:rPr>
        <w:t>perleidimo neteisėt</w:t>
      </w:r>
      <w:r>
        <w:rPr>
          <w:rFonts w:ascii="Times New Roman" w:hAnsi="Times New Roman"/>
          <w:sz w:val="24"/>
          <w:szCs w:val="24"/>
        </w:rPr>
        <w:t>o</w:t>
      </w:r>
      <w:r w:rsidRPr="00091D62">
        <w:rPr>
          <w:rFonts w:ascii="Times New Roman" w:hAnsi="Times New Roman"/>
          <w:sz w:val="24"/>
          <w:szCs w:val="24"/>
        </w:rPr>
        <w:t xml:space="preserve"> ar negaliojanči</w:t>
      </w:r>
      <w:r>
        <w:rPr>
          <w:rFonts w:ascii="Times New Roman" w:hAnsi="Times New Roman"/>
          <w:sz w:val="24"/>
          <w:szCs w:val="24"/>
        </w:rPr>
        <w:t>o</w:t>
      </w:r>
      <w:r w:rsidRPr="00091D62">
        <w:rPr>
          <w:rFonts w:ascii="Times New Roman" w:hAnsi="Times New Roman"/>
          <w:sz w:val="24"/>
          <w:szCs w:val="24"/>
        </w:rPr>
        <w:t xml:space="preserve">, tačiau įmonė </w:t>
      </w:r>
      <w:r>
        <w:rPr>
          <w:rFonts w:ascii="Times New Roman" w:hAnsi="Times New Roman"/>
          <w:sz w:val="24"/>
          <w:szCs w:val="24"/>
        </w:rPr>
        <w:t>naujajam kreditoriui</w:t>
      </w:r>
      <w:r w:rsidRPr="00091D62">
        <w:rPr>
          <w:rFonts w:ascii="Times New Roman" w:hAnsi="Times New Roman"/>
          <w:sz w:val="24"/>
          <w:szCs w:val="24"/>
        </w:rPr>
        <w:t xml:space="preserve"> gali teikti visus atsikirtimus, kuriuos ji turėjo teisę reikšti pradiniam kreditoriui tuo metu, kai gavo pranešimą apie reikalavimo perleidimą.</w:t>
      </w:r>
    </w:p>
    <w:p w14:paraId="01B5F02C" w14:textId="5934EF99" w:rsidR="00DA50BA"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taip pat įvertino tai, kad </w:t>
      </w:r>
      <w:r w:rsidR="00350D23" w:rsidRPr="00350D23">
        <w:rPr>
          <w:rFonts w:ascii="Times New Roman" w:hAnsi="Times New Roman"/>
          <w:sz w:val="24"/>
          <w:szCs w:val="24"/>
        </w:rPr>
        <w:t>P</w:t>
      </w:r>
      <w:r w:rsidRPr="00350D23">
        <w:rPr>
          <w:rFonts w:ascii="Times New Roman" w:hAnsi="Times New Roman"/>
          <w:sz w:val="24"/>
          <w:szCs w:val="24"/>
        </w:rPr>
        <w:t>atvirtinime</w:t>
      </w:r>
      <w:r w:rsidRPr="004C1610">
        <w:rPr>
          <w:rFonts w:ascii="Times New Roman" w:hAnsi="Times New Roman"/>
          <w:sz w:val="24"/>
          <w:szCs w:val="24"/>
        </w:rPr>
        <w:t xml:space="preserve"> nebuvo aiškiai išskirta, </w:t>
      </w:r>
      <w:r>
        <w:rPr>
          <w:rFonts w:ascii="Times New Roman" w:hAnsi="Times New Roman"/>
          <w:sz w:val="24"/>
          <w:szCs w:val="24"/>
        </w:rPr>
        <w:t>jog</w:t>
      </w:r>
      <w:r w:rsidRPr="004C1610">
        <w:rPr>
          <w:rFonts w:ascii="Times New Roman" w:hAnsi="Times New Roman"/>
          <w:sz w:val="24"/>
          <w:szCs w:val="24"/>
        </w:rPr>
        <w:t xml:space="preserve"> </w:t>
      </w:r>
      <w:bookmarkStart w:id="35" w:name="Buk_39"/>
      <w:r w:rsidR="00C44E07" w:rsidRPr="00C44E07">
        <w:rPr>
          <w:rFonts w:ascii="Times New Roman" w:hAnsi="Times New Roman"/>
          <w:sz w:val="24"/>
          <w:szCs w:val="24"/>
        </w:rPr>
        <w:t xml:space="preserve">A. Ž. </w:t>
      </w:r>
      <w:bookmarkEnd w:id="35"/>
      <w:r w:rsidRPr="004C1610">
        <w:rPr>
          <w:rFonts w:ascii="Times New Roman" w:hAnsi="Times New Roman"/>
          <w:sz w:val="24"/>
          <w:szCs w:val="24"/>
        </w:rPr>
        <w:t>būtų atsisakęs ir reikalavimo pagal 2017</w:t>
      </w:r>
      <w:r>
        <w:rPr>
          <w:rFonts w:ascii="Times New Roman" w:hAnsi="Times New Roman"/>
          <w:sz w:val="24"/>
          <w:szCs w:val="24"/>
        </w:rPr>
        <w:t> </w:t>
      </w:r>
      <w:r w:rsidRPr="004C1610">
        <w:rPr>
          <w:rFonts w:ascii="Times New Roman" w:hAnsi="Times New Roman"/>
          <w:sz w:val="24"/>
          <w:szCs w:val="24"/>
        </w:rPr>
        <w:t>m. rugsėjo 19</w:t>
      </w:r>
      <w:r>
        <w:rPr>
          <w:rFonts w:ascii="Times New Roman" w:hAnsi="Times New Roman"/>
          <w:sz w:val="24"/>
          <w:szCs w:val="24"/>
        </w:rPr>
        <w:t> </w:t>
      </w:r>
      <w:r w:rsidRPr="004C1610">
        <w:rPr>
          <w:rFonts w:ascii="Times New Roman" w:hAnsi="Times New Roman"/>
          <w:sz w:val="24"/>
          <w:szCs w:val="24"/>
        </w:rPr>
        <w:t>d. paskolos sutartį</w:t>
      </w:r>
      <w:r>
        <w:rPr>
          <w:rFonts w:ascii="Times New Roman" w:hAnsi="Times New Roman"/>
          <w:sz w:val="24"/>
          <w:szCs w:val="24"/>
        </w:rPr>
        <w:t>,</w:t>
      </w:r>
      <w:r w:rsidRPr="004C1610">
        <w:rPr>
          <w:rFonts w:ascii="Times New Roman" w:hAnsi="Times New Roman"/>
          <w:sz w:val="24"/>
          <w:szCs w:val="24"/>
        </w:rPr>
        <w:t xml:space="preserve"> </w:t>
      </w:r>
      <w:r>
        <w:rPr>
          <w:rFonts w:ascii="Times New Roman" w:hAnsi="Times New Roman"/>
          <w:sz w:val="24"/>
          <w:szCs w:val="24"/>
        </w:rPr>
        <w:t>b</w:t>
      </w:r>
      <w:r w:rsidRPr="004C1610">
        <w:rPr>
          <w:rFonts w:ascii="Times New Roman" w:hAnsi="Times New Roman"/>
          <w:sz w:val="24"/>
          <w:szCs w:val="24"/>
        </w:rPr>
        <w:t xml:space="preserve">e to, tuo metu reikalavimas pagal šią sutartį jau buvo perleistas kitam asmeniui. Patvirtinimo 3 punkte nurodyta, kad kartu su šiuo </w:t>
      </w:r>
      <w:r w:rsidR="00350D23" w:rsidRPr="00350D23">
        <w:rPr>
          <w:rFonts w:ascii="Times New Roman" w:hAnsi="Times New Roman"/>
          <w:sz w:val="24"/>
          <w:szCs w:val="24"/>
        </w:rPr>
        <w:t>P</w:t>
      </w:r>
      <w:r w:rsidRPr="00350D23">
        <w:rPr>
          <w:rFonts w:ascii="Times New Roman" w:hAnsi="Times New Roman"/>
          <w:sz w:val="24"/>
          <w:szCs w:val="24"/>
        </w:rPr>
        <w:t>atvirtinimu</w:t>
      </w:r>
      <w:r w:rsidRPr="004C1610">
        <w:rPr>
          <w:rFonts w:ascii="Times New Roman" w:hAnsi="Times New Roman"/>
          <w:sz w:val="24"/>
          <w:szCs w:val="24"/>
        </w:rPr>
        <w:t xml:space="preserve"> </w:t>
      </w:r>
      <w:bookmarkStart w:id="36" w:name="Buk_40"/>
      <w:r w:rsidR="00C44E07" w:rsidRPr="00C44E07">
        <w:rPr>
          <w:rFonts w:ascii="Times New Roman" w:hAnsi="Times New Roman"/>
          <w:sz w:val="24"/>
          <w:szCs w:val="24"/>
        </w:rPr>
        <w:t xml:space="preserve">A. Ž. </w:t>
      </w:r>
      <w:bookmarkEnd w:id="36"/>
      <w:r w:rsidRPr="004C1610">
        <w:rPr>
          <w:rFonts w:ascii="Times New Roman" w:hAnsi="Times New Roman"/>
          <w:sz w:val="24"/>
          <w:szCs w:val="24"/>
        </w:rPr>
        <w:t xml:space="preserve">grąžina </w:t>
      </w:r>
      <w:bookmarkStart w:id="37" w:name="Buk_91"/>
      <w:r w:rsidR="00C44E07" w:rsidRPr="00C44E07">
        <w:rPr>
          <w:rFonts w:ascii="Times New Roman" w:hAnsi="Times New Roman"/>
          <w:sz w:val="24"/>
          <w:szCs w:val="24"/>
        </w:rPr>
        <w:t xml:space="preserve">P. S. </w:t>
      </w:r>
      <w:bookmarkEnd w:id="37"/>
      <w:r w:rsidRPr="004C1610">
        <w:rPr>
          <w:rFonts w:ascii="Times New Roman" w:hAnsi="Times New Roman"/>
          <w:sz w:val="24"/>
          <w:szCs w:val="24"/>
        </w:rPr>
        <w:t>jo išduotą laidavimo už bendrovę</w:t>
      </w:r>
      <w:r w:rsidRPr="00091D62">
        <w:rPr>
          <w:rFonts w:ascii="Times New Roman" w:hAnsi="Times New Roman"/>
          <w:sz w:val="24"/>
          <w:szCs w:val="24"/>
        </w:rPr>
        <w:t xml:space="preserve"> </w:t>
      </w:r>
      <w:r w:rsidRPr="004C1610">
        <w:rPr>
          <w:rFonts w:ascii="Times New Roman" w:hAnsi="Times New Roman"/>
          <w:sz w:val="24"/>
          <w:szCs w:val="24"/>
        </w:rPr>
        <w:t xml:space="preserve">raštą, taip patvirtindamas, kad nuo šio </w:t>
      </w:r>
      <w:r w:rsidR="00350D23" w:rsidRPr="00350D23">
        <w:rPr>
          <w:rFonts w:ascii="Times New Roman" w:hAnsi="Times New Roman"/>
          <w:sz w:val="24"/>
          <w:szCs w:val="24"/>
        </w:rPr>
        <w:t>P</w:t>
      </w:r>
      <w:r w:rsidRPr="00350D23">
        <w:rPr>
          <w:rFonts w:ascii="Times New Roman" w:hAnsi="Times New Roman"/>
          <w:sz w:val="24"/>
          <w:szCs w:val="24"/>
        </w:rPr>
        <w:t>atvirtinimo</w:t>
      </w:r>
      <w:r w:rsidRPr="004C1610">
        <w:rPr>
          <w:rFonts w:ascii="Times New Roman" w:hAnsi="Times New Roman"/>
          <w:sz w:val="24"/>
          <w:szCs w:val="24"/>
        </w:rPr>
        <w:t xml:space="preserve"> pasirašymo momento nebeturi jokių piniginių reikalavimų </w:t>
      </w:r>
      <w:bookmarkStart w:id="38" w:name="Buk_92"/>
      <w:r w:rsidR="00C44E07" w:rsidRPr="00C44E07">
        <w:rPr>
          <w:rFonts w:ascii="Times New Roman" w:hAnsi="Times New Roman"/>
          <w:sz w:val="24"/>
          <w:szCs w:val="24"/>
        </w:rPr>
        <w:t>P. S.</w:t>
      </w:r>
      <w:bookmarkEnd w:id="38"/>
      <w:r w:rsidRPr="004C1610">
        <w:rPr>
          <w:rFonts w:ascii="Times New Roman" w:hAnsi="Times New Roman"/>
          <w:sz w:val="24"/>
          <w:szCs w:val="24"/>
        </w:rPr>
        <w:t xml:space="preserve">. Tačiau </w:t>
      </w:r>
      <w:r w:rsidR="00350D23" w:rsidRPr="00350D23">
        <w:rPr>
          <w:rFonts w:ascii="Times New Roman" w:hAnsi="Times New Roman"/>
          <w:sz w:val="24"/>
          <w:szCs w:val="24"/>
        </w:rPr>
        <w:t>P</w:t>
      </w:r>
      <w:r w:rsidRPr="00350D23">
        <w:rPr>
          <w:rFonts w:ascii="Times New Roman" w:hAnsi="Times New Roman"/>
          <w:sz w:val="24"/>
          <w:szCs w:val="24"/>
        </w:rPr>
        <w:t>atvirtinime</w:t>
      </w:r>
      <w:r w:rsidRPr="004C1610">
        <w:rPr>
          <w:rFonts w:ascii="Times New Roman" w:hAnsi="Times New Roman"/>
          <w:sz w:val="24"/>
          <w:szCs w:val="24"/>
        </w:rPr>
        <w:t xml:space="preserve"> nėra nurodyta, kad grąžinama ir paskolos sutartis, ji nėra paminėta tarp prie </w:t>
      </w:r>
      <w:r w:rsidR="00350D23" w:rsidRPr="00350D23">
        <w:rPr>
          <w:rFonts w:ascii="Times New Roman" w:hAnsi="Times New Roman"/>
          <w:sz w:val="24"/>
          <w:szCs w:val="24"/>
        </w:rPr>
        <w:t>P</w:t>
      </w:r>
      <w:r w:rsidRPr="00350D23">
        <w:rPr>
          <w:rFonts w:ascii="Times New Roman" w:hAnsi="Times New Roman"/>
          <w:sz w:val="24"/>
          <w:szCs w:val="24"/>
        </w:rPr>
        <w:t>atvirtinimo</w:t>
      </w:r>
      <w:r w:rsidRPr="004C1610">
        <w:rPr>
          <w:rFonts w:ascii="Times New Roman" w:hAnsi="Times New Roman"/>
          <w:sz w:val="24"/>
          <w:szCs w:val="24"/>
        </w:rPr>
        <w:t xml:space="preserve"> pridedamų dokumentų. Atsižvelg</w:t>
      </w:r>
      <w:r>
        <w:rPr>
          <w:rFonts w:ascii="Times New Roman" w:hAnsi="Times New Roman"/>
          <w:sz w:val="24"/>
          <w:szCs w:val="24"/>
        </w:rPr>
        <w:t>damas</w:t>
      </w:r>
      <w:r w:rsidRPr="004C1610">
        <w:rPr>
          <w:rFonts w:ascii="Times New Roman" w:hAnsi="Times New Roman"/>
          <w:sz w:val="24"/>
          <w:szCs w:val="24"/>
        </w:rPr>
        <w:t xml:space="preserve"> į </w:t>
      </w:r>
      <w:r w:rsidR="00350D23" w:rsidRPr="00350D23">
        <w:rPr>
          <w:rFonts w:ascii="Times New Roman" w:hAnsi="Times New Roman"/>
          <w:sz w:val="24"/>
          <w:szCs w:val="24"/>
        </w:rPr>
        <w:t>P</w:t>
      </w:r>
      <w:r w:rsidRPr="00350D23">
        <w:rPr>
          <w:rFonts w:ascii="Times New Roman" w:hAnsi="Times New Roman"/>
          <w:sz w:val="24"/>
          <w:szCs w:val="24"/>
        </w:rPr>
        <w:t>atvirtinimo</w:t>
      </w:r>
      <w:r w:rsidRPr="004C1610">
        <w:rPr>
          <w:rFonts w:ascii="Times New Roman" w:hAnsi="Times New Roman"/>
          <w:sz w:val="24"/>
          <w:szCs w:val="24"/>
        </w:rPr>
        <w:t xml:space="preserve"> tekstą bei pradinio kreditoriaus paaiškinimus, </w:t>
      </w:r>
      <w:r w:rsidRPr="00A05F20">
        <w:rPr>
          <w:rFonts w:ascii="Times New Roman" w:hAnsi="Times New Roman"/>
          <w:sz w:val="24"/>
        </w:rPr>
        <w:t xml:space="preserve">teismas nusprendė, kad negalima teigti, jog </w:t>
      </w:r>
      <w:r w:rsidR="00350D23" w:rsidRPr="00350D23">
        <w:rPr>
          <w:rFonts w:ascii="Times New Roman" w:hAnsi="Times New Roman"/>
          <w:sz w:val="24"/>
          <w:szCs w:val="24"/>
        </w:rPr>
        <w:t>P</w:t>
      </w:r>
      <w:r w:rsidRPr="00350D23">
        <w:rPr>
          <w:rFonts w:ascii="Times New Roman" w:hAnsi="Times New Roman"/>
          <w:sz w:val="24"/>
          <w:szCs w:val="24"/>
        </w:rPr>
        <w:t>atvirtinimu</w:t>
      </w:r>
      <w:r w:rsidRPr="00A05F20">
        <w:rPr>
          <w:rFonts w:ascii="Times New Roman" w:hAnsi="Times New Roman"/>
          <w:sz w:val="24"/>
        </w:rPr>
        <w:t xml:space="preserve"> buvo atsisakyta ir reikalavimo pagal paskolos sutartį.</w:t>
      </w:r>
      <w:r w:rsidRPr="004C1610">
        <w:rPr>
          <w:rFonts w:ascii="Times New Roman" w:hAnsi="Times New Roman"/>
          <w:sz w:val="24"/>
          <w:szCs w:val="24"/>
        </w:rPr>
        <w:t xml:space="preserve"> Dėl to nėra pagrindo reikalavimo perleidimo sutarties pripažinti negaliojančia ir netvirtinti pareiškėjo reikalavimo.</w:t>
      </w:r>
    </w:p>
    <w:p w14:paraId="3BCB85BA" w14:textId="77777777" w:rsidR="00DA50BA" w:rsidRPr="00091D62"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taip pat pripažino, kad palūkanų ir delspinigių apskaičiavimas </w:t>
      </w:r>
      <w:r w:rsidRPr="008A6E4B">
        <w:rPr>
          <w:rFonts w:ascii="Times New Roman" w:hAnsi="Times New Roman"/>
          <w:sz w:val="24"/>
          <w:szCs w:val="24"/>
        </w:rPr>
        <w:t>atitinka paskolos sutarties sąlygas.</w:t>
      </w:r>
    </w:p>
    <w:p w14:paraId="09D5FDD4" w14:textId="77090F07" w:rsidR="00DA50BA" w:rsidRPr="000E5F54" w:rsidRDefault="00DA50BA" w:rsidP="00DA50BA">
      <w:pPr>
        <w:pStyle w:val="Sraopastraipa"/>
        <w:numPr>
          <w:ilvl w:val="0"/>
          <w:numId w:val="1"/>
        </w:numPr>
        <w:spacing w:after="120" w:line="240" w:lineRule="auto"/>
        <w:contextualSpacing w:val="0"/>
        <w:jc w:val="both"/>
        <w:rPr>
          <w:rFonts w:ascii="Times New Roman" w:hAnsi="Times New Roman"/>
          <w:color w:val="000000" w:themeColor="text1"/>
          <w:sz w:val="24"/>
          <w:szCs w:val="24"/>
        </w:rPr>
      </w:pPr>
      <w:r w:rsidRPr="000E5F54">
        <w:rPr>
          <w:rFonts w:ascii="Times New Roman" w:hAnsi="Times New Roman"/>
          <w:color w:val="000000" w:themeColor="text1"/>
          <w:sz w:val="24"/>
          <w:szCs w:val="24"/>
        </w:rPr>
        <w:t>Lietuvos apeliacinis teismas,</w:t>
      </w:r>
      <w:r w:rsidRPr="000E5F54">
        <w:rPr>
          <w:rFonts w:ascii="Times New Roman" w:hAnsi="Times New Roman"/>
          <w:sz w:val="24"/>
          <w:szCs w:val="24"/>
        </w:rPr>
        <w:t xml:space="preserve"> išnagrinėjęs bylą pagal </w:t>
      </w:r>
      <w:r>
        <w:rPr>
          <w:rFonts w:ascii="Times New Roman" w:hAnsi="Times New Roman"/>
          <w:sz w:val="24"/>
          <w:szCs w:val="24"/>
        </w:rPr>
        <w:t xml:space="preserve">suinteresuoto asmens </w:t>
      </w:r>
      <w:bookmarkStart w:id="39" w:name="Buk_80"/>
      <w:r w:rsidR="00C44E07" w:rsidRPr="00C44E07">
        <w:rPr>
          <w:rFonts w:ascii="Times New Roman" w:hAnsi="Times New Roman"/>
          <w:sz w:val="24"/>
          <w:szCs w:val="24"/>
        </w:rPr>
        <w:t xml:space="preserve">P. S. </w:t>
      </w:r>
      <w:bookmarkEnd w:id="39"/>
      <w:r>
        <w:rPr>
          <w:rFonts w:ascii="Times New Roman" w:hAnsi="Times New Roman"/>
          <w:sz w:val="24"/>
          <w:szCs w:val="24"/>
        </w:rPr>
        <w:t>atskirąjį skundą</w:t>
      </w:r>
      <w:r w:rsidRPr="000E5F54">
        <w:rPr>
          <w:rFonts w:ascii="Times New Roman" w:hAnsi="Times New Roman"/>
          <w:sz w:val="24"/>
          <w:szCs w:val="24"/>
        </w:rPr>
        <w:t xml:space="preserve">, </w:t>
      </w:r>
      <w:r w:rsidRPr="000E5F54">
        <w:rPr>
          <w:rFonts w:ascii="Times New Roman" w:hAnsi="Times New Roman"/>
          <w:color w:val="000000" w:themeColor="text1"/>
          <w:sz w:val="24"/>
          <w:szCs w:val="24"/>
        </w:rPr>
        <w:t xml:space="preserve">2023 m. </w:t>
      </w:r>
      <w:r>
        <w:rPr>
          <w:rFonts w:ascii="Times New Roman" w:hAnsi="Times New Roman"/>
          <w:color w:val="000000" w:themeColor="text1"/>
          <w:sz w:val="24"/>
          <w:szCs w:val="24"/>
        </w:rPr>
        <w:t>spalio 17</w:t>
      </w:r>
      <w:r w:rsidRPr="000E5F54">
        <w:rPr>
          <w:rFonts w:ascii="Times New Roman" w:hAnsi="Times New Roman"/>
          <w:color w:val="000000" w:themeColor="text1"/>
          <w:sz w:val="24"/>
          <w:szCs w:val="24"/>
        </w:rPr>
        <w:t xml:space="preserve"> d. </w:t>
      </w:r>
      <w:r>
        <w:rPr>
          <w:rFonts w:ascii="Times New Roman" w:hAnsi="Times New Roman"/>
          <w:color w:val="000000" w:themeColor="text1"/>
          <w:sz w:val="24"/>
          <w:szCs w:val="24"/>
        </w:rPr>
        <w:t>nutartimi</w:t>
      </w:r>
      <w:r w:rsidRPr="000E5F54">
        <w:rPr>
          <w:rFonts w:ascii="Times New Roman" w:hAnsi="Times New Roman"/>
          <w:color w:val="000000" w:themeColor="text1"/>
          <w:sz w:val="24"/>
          <w:szCs w:val="24"/>
        </w:rPr>
        <w:t xml:space="preserve"> pirmosios instancijos teismo </w:t>
      </w:r>
      <w:r>
        <w:rPr>
          <w:rFonts w:ascii="Times New Roman" w:hAnsi="Times New Roman"/>
          <w:color w:val="000000" w:themeColor="text1"/>
          <w:sz w:val="24"/>
          <w:szCs w:val="24"/>
        </w:rPr>
        <w:t>nutartį paliko nepakeistą</w:t>
      </w:r>
      <w:r w:rsidRPr="000E5F54">
        <w:rPr>
          <w:rFonts w:ascii="Times New Roman" w:hAnsi="Times New Roman"/>
          <w:color w:val="000000" w:themeColor="text1"/>
          <w:sz w:val="24"/>
          <w:szCs w:val="24"/>
        </w:rPr>
        <w:t xml:space="preserve">. </w:t>
      </w:r>
    </w:p>
    <w:p w14:paraId="71775C8B" w14:textId="4B1DDF10" w:rsidR="00DA50BA" w:rsidRPr="008A6E4B"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sidRPr="008A6E4B">
        <w:rPr>
          <w:rFonts w:ascii="Times New Roman" w:hAnsi="Times New Roman"/>
          <w:sz w:val="24"/>
          <w:szCs w:val="24"/>
        </w:rPr>
        <w:t xml:space="preserve">Apeliacinės instancijos teismas pažymėjo, kad </w:t>
      </w:r>
      <w:bookmarkStart w:id="40" w:name="Buk_41"/>
      <w:r w:rsidR="00C44E07" w:rsidRPr="00C44E07">
        <w:rPr>
          <w:rFonts w:ascii="Times New Roman" w:hAnsi="Times New Roman"/>
          <w:sz w:val="24"/>
        </w:rPr>
        <w:t xml:space="preserve">A. Ž. </w:t>
      </w:r>
      <w:bookmarkEnd w:id="40"/>
      <w:r w:rsidRPr="00A05F20">
        <w:rPr>
          <w:rFonts w:ascii="Times New Roman" w:hAnsi="Times New Roman"/>
          <w:sz w:val="24"/>
        </w:rPr>
        <w:t xml:space="preserve">pasirašė </w:t>
      </w:r>
      <w:r w:rsidR="00350D23" w:rsidRPr="00350D23">
        <w:rPr>
          <w:rFonts w:ascii="Times New Roman" w:hAnsi="Times New Roman"/>
          <w:sz w:val="24"/>
          <w:szCs w:val="24"/>
        </w:rPr>
        <w:t>P</w:t>
      </w:r>
      <w:r w:rsidRPr="00350D23">
        <w:rPr>
          <w:rFonts w:ascii="Times New Roman" w:hAnsi="Times New Roman"/>
          <w:sz w:val="24"/>
          <w:szCs w:val="24"/>
        </w:rPr>
        <w:t>atvirtinimą</w:t>
      </w:r>
      <w:r w:rsidRPr="00A05F20">
        <w:rPr>
          <w:rFonts w:ascii="Times New Roman" w:hAnsi="Times New Roman"/>
          <w:sz w:val="24"/>
        </w:rPr>
        <w:t xml:space="preserve"> tuo metu, kai reikalavimo teisės BUAB „Open Banking LT“ pagal paskolos sutartį jau nebeturėjo</w:t>
      </w:r>
      <w:r w:rsidRPr="008A6E4B">
        <w:rPr>
          <w:rFonts w:ascii="Times New Roman" w:hAnsi="Times New Roman"/>
          <w:sz w:val="24"/>
          <w:szCs w:val="24"/>
        </w:rPr>
        <w:t xml:space="preserve">. Vadinasi, neturėdamas reikalavimo teisės BUAB „Open </w:t>
      </w:r>
      <w:bookmarkStart w:id="41" w:name="_Hlk168918469"/>
      <w:r w:rsidRPr="008A6E4B">
        <w:rPr>
          <w:rFonts w:ascii="Times New Roman" w:hAnsi="Times New Roman"/>
          <w:sz w:val="24"/>
          <w:szCs w:val="24"/>
        </w:rPr>
        <w:t>Banking LT“</w:t>
      </w:r>
      <w:r>
        <w:rPr>
          <w:rFonts w:ascii="Times New Roman" w:hAnsi="Times New Roman"/>
          <w:sz w:val="24"/>
          <w:szCs w:val="24"/>
        </w:rPr>
        <w:t>,</w:t>
      </w:r>
      <w:r w:rsidRPr="008A6E4B">
        <w:rPr>
          <w:rFonts w:ascii="Times New Roman" w:hAnsi="Times New Roman"/>
          <w:sz w:val="24"/>
          <w:szCs w:val="24"/>
        </w:rPr>
        <w:t xml:space="preserve"> </w:t>
      </w:r>
      <w:bookmarkEnd w:id="41"/>
      <w:r w:rsidRPr="008A6E4B">
        <w:rPr>
          <w:rFonts w:ascii="Times New Roman" w:hAnsi="Times New Roman"/>
          <w:sz w:val="24"/>
          <w:szCs w:val="24"/>
        </w:rPr>
        <w:t xml:space="preserve">jis negalėjo pasirašyti </w:t>
      </w:r>
      <w:r w:rsidR="00350D23" w:rsidRPr="00350D23">
        <w:rPr>
          <w:rFonts w:ascii="Times New Roman" w:hAnsi="Times New Roman"/>
          <w:sz w:val="24"/>
          <w:szCs w:val="24"/>
        </w:rPr>
        <w:t>P</w:t>
      </w:r>
      <w:r w:rsidRPr="00350D23">
        <w:rPr>
          <w:rFonts w:ascii="Times New Roman" w:hAnsi="Times New Roman"/>
          <w:sz w:val="24"/>
          <w:szCs w:val="24"/>
        </w:rPr>
        <w:t>atvirtinimo</w:t>
      </w:r>
      <w:r w:rsidRPr="008A6E4B">
        <w:rPr>
          <w:rFonts w:ascii="Times New Roman" w:hAnsi="Times New Roman"/>
          <w:sz w:val="24"/>
          <w:szCs w:val="24"/>
        </w:rPr>
        <w:t xml:space="preserve"> ir jos atsisakyti. Teismas atkreipė dėmesį, kad skolininko informavimas apie reikalavimo perleidimą sukuria naujajam kreditoriui teisę </w:t>
      </w:r>
      <w:r>
        <w:rPr>
          <w:rFonts w:ascii="Times New Roman" w:hAnsi="Times New Roman"/>
          <w:sz w:val="24"/>
          <w:szCs w:val="24"/>
        </w:rPr>
        <w:t>įgyvendin</w:t>
      </w:r>
      <w:r w:rsidRPr="008A6E4B">
        <w:rPr>
          <w:rFonts w:ascii="Times New Roman" w:hAnsi="Times New Roman"/>
          <w:sz w:val="24"/>
          <w:szCs w:val="24"/>
        </w:rPr>
        <w:t xml:space="preserve">ti savo reikalavimą, tačiau šiuo atveju reikalavimo teisių perleidimo sutartyje (1.2 punkte) buvo aiškiai ir nedviprasmiškai įtvirtintas reikalavimo teisės perėjimo naujajam kreditoriui momentas, t. y. nuo reikalavimo teisių perleidimo sutarties pasirašymo dienos. Teisėjų kolegija, </w:t>
      </w:r>
      <w:r w:rsidRPr="00A05F20">
        <w:rPr>
          <w:rFonts w:ascii="Times New Roman" w:hAnsi="Times New Roman"/>
          <w:sz w:val="24"/>
        </w:rPr>
        <w:t xml:space="preserve">susipažinusi su </w:t>
      </w:r>
      <w:r w:rsidR="00350D23" w:rsidRPr="00350D23">
        <w:rPr>
          <w:rFonts w:ascii="Times New Roman" w:hAnsi="Times New Roman"/>
          <w:sz w:val="24"/>
          <w:szCs w:val="24"/>
        </w:rPr>
        <w:t>P</w:t>
      </w:r>
      <w:r w:rsidRPr="00350D23">
        <w:rPr>
          <w:rFonts w:ascii="Times New Roman" w:hAnsi="Times New Roman"/>
          <w:sz w:val="24"/>
          <w:szCs w:val="24"/>
        </w:rPr>
        <w:t>atvirtinimo</w:t>
      </w:r>
      <w:r w:rsidRPr="00A05F20">
        <w:rPr>
          <w:rFonts w:ascii="Times New Roman" w:hAnsi="Times New Roman"/>
          <w:sz w:val="24"/>
        </w:rPr>
        <w:t xml:space="preserve"> tekstu, sutiko su pirmosios instancijos teismo argumentais, kad jame nėra aiškiai išskirta ir pasisakyta dėl reikalavimo pagal 2017 m. rugsėjo 19 d. paskolos sutartį atsisakymo</w:t>
      </w:r>
      <w:r w:rsidRPr="008A6E4B">
        <w:rPr>
          <w:rFonts w:ascii="Times New Roman" w:hAnsi="Times New Roman"/>
          <w:sz w:val="24"/>
          <w:szCs w:val="24"/>
        </w:rPr>
        <w:t xml:space="preserve">. </w:t>
      </w:r>
    </w:p>
    <w:p w14:paraId="0B2638FC" w14:textId="77777777" w:rsidR="00DA50BA" w:rsidRPr="008A6E4B"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sidRPr="008A6E4B">
        <w:rPr>
          <w:rFonts w:ascii="Times New Roman" w:hAnsi="Times New Roman"/>
          <w:sz w:val="24"/>
          <w:szCs w:val="24"/>
        </w:rPr>
        <w:t>Teisėjų kolegija taip pat sutiko su pirmosios instancijos teismo išvadomis dėl delspinigių. Kolegijos vertinimu, šiuo atveju ginčyti priskaičiuotų delspinigių ir palūkanų dydį galėjo nemokumo administratorius, tačiau to nepadarė</w:t>
      </w:r>
      <w:r>
        <w:rPr>
          <w:rFonts w:ascii="Times New Roman" w:hAnsi="Times New Roman"/>
          <w:sz w:val="24"/>
          <w:szCs w:val="24"/>
        </w:rPr>
        <w:t xml:space="preserve">, taigi, </w:t>
      </w:r>
      <w:r w:rsidRPr="00E33A75">
        <w:rPr>
          <w:rFonts w:ascii="Times New Roman" w:hAnsi="Times New Roman"/>
          <w:sz w:val="24"/>
        </w:rPr>
        <w:t>skolininkė neprašė taikyti ieškinio senaties</w:t>
      </w:r>
      <w:r w:rsidRPr="008A6E4B">
        <w:rPr>
          <w:rFonts w:ascii="Times New Roman" w:hAnsi="Times New Roman"/>
          <w:sz w:val="24"/>
          <w:szCs w:val="24"/>
        </w:rPr>
        <w:t xml:space="preserve">, todėl teismas savo iniciatyva neturėjo teisinio pagrindo spręsti senaties (ne)taikymo klausimą. </w:t>
      </w:r>
    </w:p>
    <w:p w14:paraId="5464D205" w14:textId="06A546F4" w:rsidR="00DA50BA"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sidRPr="00264075">
        <w:rPr>
          <w:rFonts w:ascii="Times New Roman" w:hAnsi="Times New Roman"/>
          <w:sz w:val="24"/>
          <w:szCs w:val="24"/>
        </w:rPr>
        <w:t xml:space="preserve">Teisėjų kolegija taip pat pažymėjo, kad Vilniaus apygardos teismo 2023 m. liepos 17 d. nutartis, kuria nuspręsta atnaujinti </w:t>
      </w:r>
      <w:bookmarkStart w:id="42" w:name="Buk_20"/>
      <w:r w:rsidR="00C44E07" w:rsidRPr="00C44E07">
        <w:rPr>
          <w:rFonts w:ascii="Times New Roman" w:hAnsi="Times New Roman"/>
          <w:sz w:val="24"/>
          <w:szCs w:val="24"/>
        </w:rPr>
        <w:t xml:space="preserve">A. S. </w:t>
      </w:r>
      <w:bookmarkEnd w:id="42"/>
      <w:r w:rsidRPr="00264075">
        <w:rPr>
          <w:rFonts w:ascii="Times New Roman" w:hAnsi="Times New Roman"/>
          <w:sz w:val="24"/>
          <w:szCs w:val="24"/>
        </w:rPr>
        <w:t>terminą kreditori</w:t>
      </w:r>
      <w:r>
        <w:rPr>
          <w:rFonts w:ascii="Times New Roman" w:hAnsi="Times New Roman"/>
          <w:sz w:val="24"/>
          <w:szCs w:val="24"/>
        </w:rPr>
        <w:t>aus</w:t>
      </w:r>
      <w:r w:rsidRPr="00264075">
        <w:rPr>
          <w:rFonts w:ascii="Times New Roman" w:hAnsi="Times New Roman"/>
          <w:sz w:val="24"/>
          <w:szCs w:val="24"/>
        </w:rPr>
        <w:t xml:space="preserve"> reikalavim</w:t>
      </w:r>
      <w:r>
        <w:rPr>
          <w:rFonts w:ascii="Times New Roman" w:hAnsi="Times New Roman"/>
          <w:sz w:val="24"/>
          <w:szCs w:val="24"/>
        </w:rPr>
        <w:t>ui</w:t>
      </w:r>
      <w:r w:rsidRPr="00B14B1A">
        <w:rPr>
          <w:rFonts w:ascii="Times New Roman" w:hAnsi="Times New Roman"/>
          <w:sz w:val="24"/>
          <w:szCs w:val="24"/>
        </w:rPr>
        <w:t xml:space="preserve"> </w:t>
      </w:r>
      <w:r w:rsidRPr="00264075">
        <w:rPr>
          <w:rFonts w:ascii="Times New Roman" w:hAnsi="Times New Roman"/>
          <w:sz w:val="24"/>
          <w:szCs w:val="24"/>
        </w:rPr>
        <w:t>pareikšti, yra įsiteisėjusi ir jos pagrįstumo ir teisėtumo klausimas šioje byloje nebegali būti nagrinėjamas. Kolegija taip pat atkreipė dėmesį į tai, kad terminas buvo atnaujintas Lietuvos apeliacinio teismo 2022 m. lapkričio 29 d. nutartimi, o kasacinis teismas dėl šios nutarties dalies nepagrįstumo ir neteisėtumo 2023 m. liepos 5 d. nutartyje nenurodė jokių argumentų.</w:t>
      </w:r>
    </w:p>
    <w:p w14:paraId="3AD9E5AE" w14:textId="77777777" w:rsidR="00DA50BA" w:rsidRPr="00264075" w:rsidRDefault="00DA50BA" w:rsidP="00DA50BA">
      <w:pPr>
        <w:pStyle w:val="Sraopastraipa"/>
        <w:spacing w:after="120" w:line="240" w:lineRule="auto"/>
        <w:ind w:left="360"/>
        <w:contextualSpacing w:val="0"/>
        <w:jc w:val="both"/>
        <w:rPr>
          <w:rFonts w:ascii="Times New Roman" w:hAnsi="Times New Roman"/>
          <w:sz w:val="24"/>
          <w:szCs w:val="24"/>
        </w:rPr>
      </w:pPr>
    </w:p>
    <w:p w14:paraId="544D1236" w14:textId="77777777" w:rsidR="00DA50BA" w:rsidRPr="003751A8" w:rsidRDefault="00DA50BA" w:rsidP="00DA50BA">
      <w:pPr>
        <w:pStyle w:val="Paprastasistekstas"/>
        <w:tabs>
          <w:tab w:val="left" w:pos="426"/>
        </w:tabs>
        <w:spacing w:after="120"/>
        <w:ind w:left="360"/>
        <w:jc w:val="center"/>
        <w:rPr>
          <w:rFonts w:ascii="Times New Roman" w:hAnsi="Times New Roman" w:cs="Times New Roman"/>
          <w:sz w:val="24"/>
          <w:szCs w:val="24"/>
          <w:lang w:val="lt-LT"/>
        </w:rPr>
      </w:pPr>
      <w:r w:rsidRPr="003751A8">
        <w:rPr>
          <w:rFonts w:ascii="Times New Roman" w:hAnsi="Times New Roman" w:cs="Times New Roman"/>
          <w:sz w:val="24"/>
          <w:szCs w:val="24"/>
          <w:lang w:val="lt-LT"/>
        </w:rPr>
        <w:lastRenderedPageBreak/>
        <w:t>III. Kasacini</w:t>
      </w:r>
      <w:r>
        <w:rPr>
          <w:rFonts w:ascii="Times New Roman" w:hAnsi="Times New Roman" w:cs="Times New Roman"/>
          <w:sz w:val="24"/>
          <w:szCs w:val="24"/>
          <w:lang w:val="lt-LT"/>
        </w:rPr>
        <w:t>o</w:t>
      </w:r>
      <w:r w:rsidRPr="003751A8">
        <w:rPr>
          <w:rFonts w:ascii="Times New Roman" w:hAnsi="Times New Roman" w:cs="Times New Roman"/>
          <w:sz w:val="24"/>
          <w:szCs w:val="24"/>
          <w:lang w:val="lt-LT"/>
        </w:rPr>
        <w:t xml:space="preserve"> skund</w:t>
      </w:r>
      <w:r>
        <w:rPr>
          <w:rFonts w:ascii="Times New Roman" w:hAnsi="Times New Roman" w:cs="Times New Roman"/>
          <w:sz w:val="24"/>
          <w:szCs w:val="24"/>
          <w:lang w:val="lt-LT"/>
        </w:rPr>
        <w:t xml:space="preserve">o ir atsiliepimo į jį </w:t>
      </w:r>
      <w:r w:rsidRPr="003751A8">
        <w:rPr>
          <w:rFonts w:ascii="Times New Roman" w:hAnsi="Times New Roman" w:cs="Times New Roman"/>
          <w:sz w:val="24"/>
          <w:szCs w:val="24"/>
          <w:lang w:val="lt-LT"/>
        </w:rPr>
        <w:t>teisiniai argumentai</w:t>
      </w:r>
    </w:p>
    <w:p w14:paraId="2BC07ED4" w14:textId="77777777" w:rsidR="00DA50BA" w:rsidRPr="00693204" w:rsidRDefault="00DA50BA" w:rsidP="00DA50BA">
      <w:pPr>
        <w:spacing w:after="120"/>
        <w:jc w:val="both"/>
      </w:pPr>
    </w:p>
    <w:p w14:paraId="12CE635C" w14:textId="324FBFA1" w:rsidR="00DA50BA" w:rsidRPr="007C2E88" w:rsidRDefault="00DA50BA" w:rsidP="00DA50BA">
      <w:pPr>
        <w:pStyle w:val="Sraopastraipa"/>
        <w:numPr>
          <w:ilvl w:val="0"/>
          <w:numId w:val="1"/>
        </w:numPr>
        <w:spacing w:after="120" w:line="240" w:lineRule="auto"/>
        <w:contextualSpacing w:val="0"/>
        <w:jc w:val="both"/>
        <w:rPr>
          <w:rFonts w:ascii="Times New Roman" w:hAnsi="Times New Roman"/>
          <w:sz w:val="24"/>
          <w:szCs w:val="24"/>
        </w:rPr>
      </w:pPr>
      <w:r w:rsidRPr="007C2E88">
        <w:rPr>
          <w:rFonts w:ascii="Times New Roman" w:hAnsi="Times New Roman"/>
          <w:sz w:val="24"/>
          <w:szCs w:val="24"/>
        </w:rPr>
        <w:t xml:space="preserve">Suinteresuotas asmuo </w:t>
      </w:r>
      <w:bookmarkStart w:id="43" w:name="Buk_73"/>
      <w:r w:rsidR="00C44E07" w:rsidRPr="00C44E07">
        <w:rPr>
          <w:rFonts w:ascii="Times New Roman" w:hAnsi="Times New Roman"/>
          <w:sz w:val="24"/>
          <w:szCs w:val="24"/>
        </w:rPr>
        <w:t xml:space="preserve">P. S. </w:t>
      </w:r>
      <w:bookmarkEnd w:id="43"/>
      <w:r w:rsidRPr="007C2E88">
        <w:rPr>
          <w:rFonts w:ascii="Times New Roman" w:hAnsi="Times New Roman"/>
          <w:sz w:val="24"/>
          <w:szCs w:val="24"/>
        </w:rPr>
        <w:t xml:space="preserve">kasaciniu skundu prašo panaikinti Lietuvos apeliacinio teismo 2023 m. spalio 17 d. nutartį </w:t>
      </w:r>
      <w:r>
        <w:rPr>
          <w:rFonts w:ascii="Times New Roman" w:hAnsi="Times New Roman"/>
          <w:sz w:val="24"/>
          <w:szCs w:val="24"/>
        </w:rPr>
        <w:t>ir</w:t>
      </w:r>
      <w:r w:rsidRPr="007C2E88">
        <w:rPr>
          <w:rFonts w:ascii="Times New Roman" w:hAnsi="Times New Roman"/>
          <w:sz w:val="24"/>
          <w:szCs w:val="24"/>
        </w:rPr>
        <w:t xml:space="preserve"> Vilniaus apygardos teismo 2023</w:t>
      </w:r>
      <w:r>
        <w:rPr>
          <w:rFonts w:ascii="Times New Roman" w:hAnsi="Times New Roman"/>
          <w:sz w:val="24"/>
          <w:szCs w:val="24"/>
        </w:rPr>
        <w:t xml:space="preserve"> m. rugsėjo </w:t>
      </w:r>
      <w:r w:rsidRPr="007C2E88">
        <w:rPr>
          <w:rFonts w:ascii="Times New Roman" w:hAnsi="Times New Roman"/>
          <w:sz w:val="24"/>
          <w:szCs w:val="24"/>
        </w:rPr>
        <w:t>5</w:t>
      </w:r>
      <w:r>
        <w:rPr>
          <w:rFonts w:ascii="Times New Roman" w:hAnsi="Times New Roman"/>
          <w:sz w:val="24"/>
          <w:szCs w:val="24"/>
        </w:rPr>
        <w:t> d.</w:t>
      </w:r>
      <w:r w:rsidRPr="007C2E88">
        <w:rPr>
          <w:rFonts w:ascii="Times New Roman" w:hAnsi="Times New Roman"/>
          <w:sz w:val="24"/>
          <w:szCs w:val="24"/>
        </w:rPr>
        <w:t xml:space="preserve"> nutartį. Kasacinis skundas yra grindžiamas šiais argumentais:</w:t>
      </w:r>
    </w:p>
    <w:p w14:paraId="12C679D2" w14:textId="451ED36E" w:rsidR="00DA50BA" w:rsidRPr="003A2287"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3A2287">
        <w:rPr>
          <w:rFonts w:ascii="Times New Roman" w:hAnsi="Times New Roman"/>
          <w:sz w:val="24"/>
          <w:szCs w:val="24"/>
        </w:rPr>
        <w:t xml:space="preserve">Remiantis CPK 182 straipsnio 2 punktu, 279 straipsnio 4 dalimi, 301 straipsnio 1 dalimi, 362 straipsnio 2 dalimi ir šias nuostatas aiškinančia teismų praktika, pirmosios instancijos teismas, vykdydamas Lietuvos Aukščiausiojo Teismo nustatytą privalomą įpareigojimą, turi pareigą savarankiškai įvertinti šiam įpareigojimui įvykdyti svarbias faktines aplinkybes ir </w:t>
      </w:r>
      <w:r w:rsidRPr="00A05F20">
        <w:rPr>
          <w:rFonts w:ascii="Times New Roman" w:hAnsi="Times New Roman"/>
          <w:sz w:val="24"/>
        </w:rPr>
        <w:t>neturi teisės remtis toje pačioje kasacinėje byloje Lietuvos Aukščiausiojo Teismo panaikinta Lietuvos apeliacinio teismo nutartimi</w:t>
      </w:r>
      <w:r w:rsidRPr="003A2287">
        <w:rPr>
          <w:rFonts w:ascii="Times New Roman" w:hAnsi="Times New Roman"/>
          <w:sz w:val="24"/>
          <w:szCs w:val="24"/>
        </w:rPr>
        <w:t xml:space="preserve">. Lietuvos Aukščiausiasis Teismas, 2023 m. liepos 5 d. nutartimi panaikindamas Lietuvos apeliacinio teismo 2022 m. lapkričio 29 d. nutartį, įpareigojo pirmosios instancijos teismą savarankiškai įvertinti visas aplinkybes dėl </w:t>
      </w:r>
      <w:bookmarkStart w:id="44" w:name="Buk_6"/>
      <w:r w:rsidR="00C44E07" w:rsidRPr="00C44E07">
        <w:rPr>
          <w:rFonts w:ascii="Times New Roman" w:hAnsi="Times New Roman"/>
          <w:sz w:val="24"/>
          <w:szCs w:val="24"/>
        </w:rPr>
        <w:t xml:space="preserve">A. S. </w:t>
      </w:r>
      <w:bookmarkEnd w:id="44"/>
      <w:r w:rsidRPr="003A2287">
        <w:rPr>
          <w:rFonts w:ascii="Times New Roman" w:hAnsi="Times New Roman"/>
          <w:sz w:val="24"/>
          <w:szCs w:val="24"/>
        </w:rPr>
        <w:t>kreditori</w:t>
      </w:r>
      <w:r>
        <w:rPr>
          <w:rFonts w:ascii="Times New Roman" w:hAnsi="Times New Roman"/>
          <w:sz w:val="24"/>
          <w:szCs w:val="24"/>
        </w:rPr>
        <w:t>aus</w:t>
      </w:r>
      <w:r w:rsidRPr="003A2287">
        <w:rPr>
          <w:rFonts w:ascii="Times New Roman" w:hAnsi="Times New Roman"/>
          <w:sz w:val="24"/>
          <w:szCs w:val="24"/>
        </w:rPr>
        <w:t xml:space="preserve"> reikalavimo, įskaitant tas, kurios susijusios su terminu kreditori</w:t>
      </w:r>
      <w:r>
        <w:rPr>
          <w:rFonts w:ascii="Times New Roman" w:hAnsi="Times New Roman"/>
          <w:sz w:val="24"/>
          <w:szCs w:val="24"/>
        </w:rPr>
        <w:t>aus</w:t>
      </w:r>
      <w:r w:rsidRPr="003A2287">
        <w:rPr>
          <w:rFonts w:ascii="Times New Roman" w:hAnsi="Times New Roman"/>
          <w:sz w:val="24"/>
          <w:szCs w:val="24"/>
        </w:rPr>
        <w:t xml:space="preserve"> reikalavim</w:t>
      </w:r>
      <w:r>
        <w:rPr>
          <w:rFonts w:ascii="Times New Roman" w:hAnsi="Times New Roman"/>
          <w:sz w:val="24"/>
          <w:szCs w:val="24"/>
        </w:rPr>
        <w:t>ui</w:t>
      </w:r>
      <w:r w:rsidRPr="00B14B1A">
        <w:rPr>
          <w:rFonts w:ascii="Times New Roman" w:hAnsi="Times New Roman"/>
          <w:sz w:val="24"/>
          <w:szCs w:val="24"/>
        </w:rPr>
        <w:t xml:space="preserve"> </w:t>
      </w:r>
      <w:r w:rsidRPr="003A2287">
        <w:rPr>
          <w:rFonts w:ascii="Times New Roman" w:hAnsi="Times New Roman"/>
          <w:sz w:val="24"/>
          <w:szCs w:val="24"/>
        </w:rPr>
        <w:t xml:space="preserve">pareikšti. Vilniaus apygardos teismas 2023 m. liepos 17 d. nutartimi </w:t>
      </w:r>
      <w:r w:rsidRPr="003A2287">
        <w:rPr>
          <w:rFonts w:ascii="Times New Roman" w:hAnsi="Times New Roman"/>
          <w:i/>
          <w:iCs/>
          <w:sz w:val="24"/>
          <w:szCs w:val="24"/>
        </w:rPr>
        <w:t>ex officio</w:t>
      </w:r>
      <w:r w:rsidRPr="003A2287">
        <w:rPr>
          <w:rFonts w:ascii="Times New Roman" w:hAnsi="Times New Roman"/>
          <w:sz w:val="24"/>
          <w:szCs w:val="24"/>
        </w:rPr>
        <w:t xml:space="preserve"> </w:t>
      </w:r>
      <w:r>
        <w:rPr>
          <w:rFonts w:ascii="Times New Roman" w:hAnsi="Times New Roman"/>
          <w:sz w:val="24"/>
          <w:szCs w:val="24"/>
        </w:rPr>
        <w:t xml:space="preserve">(pagal pareigas) </w:t>
      </w:r>
      <w:r w:rsidRPr="003A2287">
        <w:rPr>
          <w:rFonts w:ascii="Times New Roman" w:hAnsi="Times New Roman"/>
          <w:sz w:val="24"/>
          <w:szCs w:val="24"/>
        </w:rPr>
        <w:t xml:space="preserve">atnaujino </w:t>
      </w:r>
      <w:bookmarkStart w:id="45" w:name="Buk_21"/>
      <w:r w:rsidR="00C44E07" w:rsidRPr="00C44E07">
        <w:rPr>
          <w:rFonts w:ascii="Times New Roman" w:hAnsi="Times New Roman"/>
          <w:sz w:val="24"/>
          <w:szCs w:val="24"/>
        </w:rPr>
        <w:t xml:space="preserve">A. S. </w:t>
      </w:r>
      <w:bookmarkEnd w:id="45"/>
      <w:r w:rsidRPr="003A2287">
        <w:rPr>
          <w:rFonts w:ascii="Times New Roman" w:hAnsi="Times New Roman"/>
          <w:sz w:val="24"/>
          <w:szCs w:val="24"/>
        </w:rPr>
        <w:t xml:space="preserve">terminą finansiniam reikalavimui pareikšti, pažeisdamas </w:t>
      </w:r>
      <w:r>
        <w:rPr>
          <w:rFonts w:ascii="Times New Roman" w:hAnsi="Times New Roman"/>
          <w:sz w:val="24"/>
          <w:szCs w:val="24"/>
        </w:rPr>
        <w:t>k</w:t>
      </w:r>
      <w:r w:rsidRPr="003A2287">
        <w:rPr>
          <w:rFonts w:ascii="Times New Roman" w:hAnsi="Times New Roman"/>
          <w:sz w:val="24"/>
          <w:szCs w:val="24"/>
        </w:rPr>
        <w:t>asacini</w:t>
      </w:r>
      <w:r>
        <w:rPr>
          <w:rFonts w:ascii="Times New Roman" w:hAnsi="Times New Roman"/>
          <w:sz w:val="24"/>
          <w:szCs w:val="24"/>
        </w:rPr>
        <w:t>o</w:t>
      </w:r>
      <w:r w:rsidRPr="003A2287">
        <w:rPr>
          <w:rFonts w:ascii="Times New Roman" w:hAnsi="Times New Roman"/>
          <w:sz w:val="24"/>
          <w:szCs w:val="24"/>
        </w:rPr>
        <w:t xml:space="preserve"> teismo nustatytą įpareigojimą ir</w:t>
      </w:r>
      <w:r>
        <w:rPr>
          <w:rFonts w:ascii="Times New Roman" w:hAnsi="Times New Roman"/>
          <w:sz w:val="24"/>
          <w:szCs w:val="24"/>
        </w:rPr>
        <w:t>,</w:t>
      </w:r>
      <w:r w:rsidRPr="003A2287">
        <w:rPr>
          <w:rFonts w:ascii="Times New Roman" w:hAnsi="Times New Roman"/>
          <w:sz w:val="24"/>
          <w:szCs w:val="24"/>
        </w:rPr>
        <w:t xml:space="preserve"> priešingai </w:t>
      </w:r>
      <w:r>
        <w:rPr>
          <w:rFonts w:ascii="Times New Roman" w:hAnsi="Times New Roman"/>
          <w:sz w:val="24"/>
          <w:szCs w:val="24"/>
        </w:rPr>
        <w:t>k</w:t>
      </w:r>
      <w:r w:rsidRPr="003A2287">
        <w:rPr>
          <w:rFonts w:ascii="Times New Roman" w:hAnsi="Times New Roman"/>
          <w:sz w:val="24"/>
          <w:szCs w:val="24"/>
        </w:rPr>
        <w:t>asacinio teismo išaiškinimui, pasiremdamas tik panaikinta 2022</w:t>
      </w:r>
      <w:r>
        <w:rPr>
          <w:rFonts w:ascii="Times New Roman" w:hAnsi="Times New Roman"/>
          <w:sz w:val="24"/>
          <w:szCs w:val="24"/>
        </w:rPr>
        <w:t xml:space="preserve"> m. lapkričio </w:t>
      </w:r>
      <w:r w:rsidRPr="003A2287">
        <w:rPr>
          <w:rFonts w:ascii="Times New Roman" w:hAnsi="Times New Roman"/>
          <w:sz w:val="24"/>
          <w:szCs w:val="24"/>
        </w:rPr>
        <w:t>29</w:t>
      </w:r>
      <w:r>
        <w:rPr>
          <w:rFonts w:ascii="Times New Roman" w:hAnsi="Times New Roman"/>
          <w:sz w:val="24"/>
          <w:szCs w:val="24"/>
        </w:rPr>
        <w:t> d.</w:t>
      </w:r>
      <w:r w:rsidRPr="003A2287">
        <w:rPr>
          <w:rFonts w:ascii="Times New Roman" w:hAnsi="Times New Roman"/>
          <w:sz w:val="24"/>
          <w:szCs w:val="24"/>
        </w:rPr>
        <w:t xml:space="preserve"> nutartimi</w:t>
      </w:r>
      <w:r>
        <w:rPr>
          <w:rFonts w:ascii="Times New Roman" w:hAnsi="Times New Roman"/>
          <w:sz w:val="24"/>
          <w:szCs w:val="24"/>
        </w:rPr>
        <w:t>,</w:t>
      </w:r>
      <w:r w:rsidRPr="003A2287">
        <w:rPr>
          <w:rFonts w:ascii="Times New Roman" w:hAnsi="Times New Roman"/>
          <w:sz w:val="24"/>
          <w:szCs w:val="24"/>
        </w:rPr>
        <w:t xml:space="preserve"> savarankiškai nevertindamas aplinkybių</w:t>
      </w:r>
      <w:r>
        <w:rPr>
          <w:rFonts w:ascii="Times New Roman" w:hAnsi="Times New Roman"/>
          <w:sz w:val="24"/>
          <w:szCs w:val="24"/>
        </w:rPr>
        <w:t>,</w:t>
      </w:r>
      <w:r w:rsidRPr="003A2287">
        <w:rPr>
          <w:rFonts w:ascii="Times New Roman" w:hAnsi="Times New Roman"/>
          <w:sz w:val="24"/>
          <w:szCs w:val="24"/>
        </w:rPr>
        <w:t xml:space="preserve"> susijusių su terminu </w:t>
      </w:r>
      <w:r>
        <w:rPr>
          <w:rFonts w:ascii="Times New Roman" w:hAnsi="Times New Roman"/>
          <w:sz w:val="24"/>
          <w:szCs w:val="24"/>
        </w:rPr>
        <w:t>finans</w:t>
      </w:r>
      <w:r w:rsidRPr="003A2287">
        <w:rPr>
          <w:rFonts w:ascii="Times New Roman" w:hAnsi="Times New Roman"/>
          <w:sz w:val="24"/>
          <w:szCs w:val="24"/>
        </w:rPr>
        <w:t>in</w:t>
      </w:r>
      <w:r>
        <w:rPr>
          <w:rFonts w:ascii="Times New Roman" w:hAnsi="Times New Roman"/>
          <w:sz w:val="24"/>
          <w:szCs w:val="24"/>
        </w:rPr>
        <w:t>iam</w:t>
      </w:r>
      <w:r w:rsidRPr="003A2287">
        <w:rPr>
          <w:rFonts w:ascii="Times New Roman" w:hAnsi="Times New Roman"/>
          <w:sz w:val="24"/>
          <w:szCs w:val="24"/>
        </w:rPr>
        <w:t xml:space="preserve"> reikalavim</w:t>
      </w:r>
      <w:r>
        <w:rPr>
          <w:rFonts w:ascii="Times New Roman" w:hAnsi="Times New Roman"/>
          <w:sz w:val="24"/>
          <w:szCs w:val="24"/>
        </w:rPr>
        <w:t>ui</w:t>
      </w:r>
      <w:r w:rsidRPr="00B14B1A">
        <w:rPr>
          <w:rFonts w:ascii="Times New Roman" w:hAnsi="Times New Roman"/>
          <w:sz w:val="24"/>
          <w:szCs w:val="24"/>
        </w:rPr>
        <w:t xml:space="preserve"> </w:t>
      </w:r>
      <w:r w:rsidRPr="003A2287">
        <w:rPr>
          <w:rFonts w:ascii="Times New Roman" w:hAnsi="Times New Roman"/>
          <w:sz w:val="24"/>
          <w:szCs w:val="24"/>
        </w:rPr>
        <w:t>pareikšti</w:t>
      </w:r>
      <w:r>
        <w:rPr>
          <w:rFonts w:ascii="Times New Roman" w:hAnsi="Times New Roman"/>
          <w:sz w:val="24"/>
          <w:szCs w:val="24"/>
        </w:rPr>
        <w:t xml:space="preserve">. </w:t>
      </w:r>
    </w:p>
    <w:p w14:paraId="633C2602" w14:textId="0D97B133" w:rsidR="00DA50BA"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C010BD">
        <w:rPr>
          <w:rFonts w:ascii="Times New Roman" w:hAnsi="Times New Roman"/>
          <w:sz w:val="24"/>
          <w:szCs w:val="24"/>
        </w:rPr>
        <w:t xml:space="preserve">Remiantis </w:t>
      </w:r>
      <w:r>
        <w:rPr>
          <w:rFonts w:ascii="Times New Roman" w:hAnsi="Times New Roman"/>
          <w:sz w:val="24"/>
          <w:szCs w:val="24"/>
        </w:rPr>
        <w:t xml:space="preserve">Lietuvos Respublikos civilinio kodekso (toliau – </w:t>
      </w:r>
      <w:r w:rsidRPr="00C010BD">
        <w:rPr>
          <w:rFonts w:ascii="Times New Roman" w:hAnsi="Times New Roman"/>
          <w:sz w:val="24"/>
          <w:szCs w:val="24"/>
        </w:rPr>
        <w:t>CK</w:t>
      </w:r>
      <w:r>
        <w:rPr>
          <w:rFonts w:ascii="Times New Roman" w:hAnsi="Times New Roman"/>
          <w:sz w:val="24"/>
          <w:szCs w:val="24"/>
        </w:rPr>
        <w:t>)</w:t>
      </w:r>
      <w:r w:rsidRPr="00C010BD">
        <w:rPr>
          <w:rFonts w:ascii="Times New Roman" w:hAnsi="Times New Roman"/>
          <w:sz w:val="24"/>
          <w:szCs w:val="24"/>
        </w:rPr>
        <w:t xml:space="preserve"> 1.5 straipsnio 1 dalimi, 6.101 straipsnio 1 dalimi, 6.109 straipsnio 1</w:t>
      </w:r>
      <w:r>
        <w:rPr>
          <w:rFonts w:ascii="Times New Roman" w:hAnsi="Times New Roman"/>
          <w:sz w:val="24"/>
          <w:szCs w:val="24"/>
        </w:rPr>
        <w:t> </w:t>
      </w:r>
      <w:r w:rsidRPr="00C010BD">
        <w:rPr>
          <w:rFonts w:ascii="Times New Roman" w:hAnsi="Times New Roman"/>
          <w:sz w:val="24"/>
          <w:szCs w:val="24"/>
        </w:rPr>
        <w:t xml:space="preserve">dalimi ir šias nuostatas aiškinančia teismų praktika, reikalavimo perleidimo sutartis gali būti panaudota ir </w:t>
      </w:r>
      <w:r w:rsidRPr="00D47B1A">
        <w:rPr>
          <w:rFonts w:ascii="Times New Roman" w:hAnsi="Times New Roman"/>
          <w:sz w:val="24"/>
          <w:szCs w:val="24"/>
        </w:rPr>
        <w:t>įsigalioja skolininkui</w:t>
      </w:r>
      <w:r w:rsidRPr="00C010BD">
        <w:rPr>
          <w:rFonts w:ascii="Times New Roman" w:hAnsi="Times New Roman"/>
          <w:sz w:val="24"/>
          <w:szCs w:val="24"/>
        </w:rPr>
        <w:t xml:space="preserve"> tik nuo šio skolininko informavimo momento. Skundžiama nutartis naikintina išaiškinant, kad</w:t>
      </w:r>
      <w:r>
        <w:rPr>
          <w:rFonts w:ascii="Times New Roman" w:hAnsi="Times New Roman"/>
          <w:sz w:val="24"/>
          <w:szCs w:val="24"/>
        </w:rPr>
        <w:t>,</w:t>
      </w:r>
      <w:r w:rsidRPr="00C010BD">
        <w:rPr>
          <w:rFonts w:ascii="Times New Roman" w:hAnsi="Times New Roman"/>
          <w:sz w:val="24"/>
          <w:szCs w:val="24"/>
        </w:rPr>
        <w:t xml:space="preserve"> pagal CK 6.109 straipsnio 1 dalį, jei apie reikalavimo teisės perleidimą skolininkas nėra informuojamas, o pirminis kreditorius reikalavimo atsisako, toks atsisakymas sukelia teisinius padarinius ir naujajam kreditoriui (jei po atsisakymo paaiškėtų, kad senasis kreditorius atsisakytą reikalavimą buvo perleidęs kitam asmeniui, tačiau apie tai skolininkas nebuvo informuotas nei senojo, nei naujojo kreditoriaus). Skundžiama nutartimi remiantis reikalavimo teisių perleidimo sutartimi, apie kurią bankrutuojanti bendrovė neturėjo jokios informacijos, nustatyta, kad </w:t>
      </w:r>
      <w:bookmarkStart w:id="46" w:name="Buk_42"/>
      <w:r w:rsidR="00C44E07" w:rsidRPr="00C44E07">
        <w:rPr>
          <w:rFonts w:ascii="Times New Roman" w:hAnsi="Times New Roman"/>
          <w:sz w:val="24"/>
          <w:szCs w:val="24"/>
        </w:rPr>
        <w:t xml:space="preserve">A. Ž. </w:t>
      </w:r>
      <w:bookmarkEnd w:id="46"/>
      <w:r w:rsidRPr="00C010BD">
        <w:rPr>
          <w:rFonts w:ascii="Times New Roman" w:hAnsi="Times New Roman"/>
          <w:sz w:val="24"/>
          <w:szCs w:val="24"/>
        </w:rPr>
        <w:t xml:space="preserve">turėta reikalavimo teise 2022 m. birželio 10 d. jau negalėjo disponuoti, tai tiesiogiai prieštarauja CK 6.109 straipsnio 1, 2 dalių išaiškinimams. Pagal </w:t>
      </w:r>
      <w:r>
        <w:rPr>
          <w:rFonts w:ascii="Times New Roman" w:hAnsi="Times New Roman"/>
          <w:sz w:val="24"/>
          <w:szCs w:val="24"/>
        </w:rPr>
        <w:t xml:space="preserve">CK </w:t>
      </w:r>
      <w:r w:rsidRPr="00C010BD">
        <w:rPr>
          <w:rFonts w:ascii="Times New Roman" w:hAnsi="Times New Roman"/>
          <w:sz w:val="24"/>
          <w:szCs w:val="24"/>
        </w:rPr>
        <w:t>6.109 straipsnio 1</w:t>
      </w:r>
      <w:r>
        <w:rPr>
          <w:rFonts w:ascii="Times New Roman" w:hAnsi="Times New Roman"/>
          <w:sz w:val="24"/>
          <w:szCs w:val="24"/>
        </w:rPr>
        <w:t> </w:t>
      </w:r>
      <w:r w:rsidRPr="00C010BD">
        <w:rPr>
          <w:rFonts w:ascii="Times New Roman" w:hAnsi="Times New Roman"/>
          <w:sz w:val="24"/>
          <w:szCs w:val="24"/>
        </w:rPr>
        <w:t xml:space="preserve">dalį, reikalavimo teisių perleidimo sutartis </w:t>
      </w:r>
      <w:r>
        <w:rPr>
          <w:rFonts w:ascii="Times New Roman" w:hAnsi="Times New Roman"/>
          <w:sz w:val="24"/>
          <w:szCs w:val="24"/>
        </w:rPr>
        <w:t xml:space="preserve">skolininkui </w:t>
      </w:r>
      <w:r w:rsidRPr="00C010BD">
        <w:rPr>
          <w:rFonts w:ascii="Times New Roman" w:hAnsi="Times New Roman"/>
          <w:sz w:val="24"/>
          <w:szCs w:val="24"/>
        </w:rPr>
        <w:t>įsigalioja nuo jo informavimo apie šį perleidimą. Bylos nagrinėjimo metu tarp šalių nekilo ginč</w:t>
      </w:r>
      <w:r>
        <w:rPr>
          <w:rFonts w:ascii="Times New Roman" w:hAnsi="Times New Roman"/>
          <w:sz w:val="24"/>
          <w:szCs w:val="24"/>
        </w:rPr>
        <w:t>o</w:t>
      </w:r>
      <w:r w:rsidRPr="00C010BD">
        <w:rPr>
          <w:rFonts w:ascii="Times New Roman" w:hAnsi="Times New Roman"/>
          <w:sz w:val="24"/>
          <w:szCs w:val="24"/>
        </w:rPr>
        <w:t>, kad bendrovė iki 2022 m. rugsėjo neturėjo informacijos apie 2021 m. gegužės 31 d. reikalavimo teisių perleidimo sutartį, vadinasi</w:t>
      </w:r>
      <w:r>
        <w:rPr>
          <w:rFonts w:ascii="Times New Roman" w:hAnsi="Times New Roman"/>
          <w:sz w:val="24"/>
          <w:szCs w:val="24"/>
        </w:rPr>
        <w:t>,</w:t>
      </w:r>
      <w:r w:rsidRPr="00C010BD">
        <w:rPr>
          <w:rFonts w:ascii="Times New Roman" w:hAnsi="Times New Roman"/>
          <w:sz w:val="24"/>
          <w:szCs w:val="24"/>
        </w:rPr>
        <w:t xml:space="preserve"> </w:t>
      </w:r>
      <w:r w:rsidRPr="00A05F20">
        <w:rPr>
          <w:rFonts w:ascii="Times New Roman" w:hAnsi="Times New Roman"/>
          <w:sz w:val="24"/>
        </w:rPr>
        <w:t xml:space="preserve">2021 m. birželio 10 d., kai </w:t>
      </w:r>
      <w:bookmarkStart w:id="47" w:name="Buk_43"/>
      <w:r w:rsidR="00C44E07" w:rsidRPr="00C44E07">
        <w:rPr>
          <w:rFonts w:ascii="Times New Roman" w:hAnsi="Times New Roman"/>
          <w:sz w:val="24"/>
        </w:rPr>
        <w:t xml:space="preserve">A. Ž. </w:t>
      </w:r>
      <w:bookmarkEnd w:id="47"/>
      <w:r w:rsidRPr="00A05F20">
        <w:rPr>
          <w:rFonts w:ascii="Times New Roman" w:hAnsi="Times New Roman"/>
          <w:sz w:val="24"/>
        </w:rPr>
        <w:t xml:space="preserve">atsisakė turėto reikalavimo, savo kreditoriumi laikė </w:t>
      </w:r>
      <w:bookmarkStart w:id="48" w:name="Buk_27"/>
      <w:r w:rsidR="00C44E07" w:rsidRPr="00C44E07">
        <w:rPr>
          <w:rFonts w:ascii="Times New Roman" w:hAnsi="Times New Roman"/>
          <w:sz w:val="24"/>
        </w:rPr>
        <w:t xml:space="preserve">A. Ž. </w:t>
      </w:r>
      <w:bookmarkEnd w:id="48"/>
      <w:r w:rsidRPr="00C010BD">
        <w:rPr>
          <w:rFonts w:ascii="Times New Roman" w:hAnsi="Times New Roman"/>
          <w:sz w:val="24"/>
          <w:szCs w:val="24"/>
        </w:rPr>
        <w:t xml:space="preserve">(CPK 182 straipsnio 5 punktas). Skundžiama nutartimi buvo įteisintas nesąžiningas </w:t>
      </w:r>
      <w:bookmarkStart w:id="49" w:name="Buk_58"/>
      <w:r w:rsidR="00C44E07" w:rsidRPr="00C44E07">
        <w:rPr>
          <w:rFonts w:ascii="Times New Roman" w:hAnsi="Times New Roman"/>
          <w:sz w:val="24"/>
          <w:szCs w:val="24"/>
        </w:rPr>
        <w:t xml:space="preserve">A. Ž. </w:t>
      </w:r>
      <w:bookmarkEnd w:id="49"/>
      <w:r w:rsidRPr="00C010BD">
        <w:rPr>
          <w:rFonts w:ascii="Times New Roman" w:hAnsi="Times New Roman"/>
          <w:sz w:val="24"/>
          <w:szCs w:val="24"/>
        </w:rPr>
        <w:t xml:space="preserve">ir </w:t>
      </w:r>
      <w:bookmarkStart w:id="50" w:name="Buk_7"/>
      <w:r w:rsidR="00C44E07" w:rsidRPr="00C44E07">
        <w:rPr>
          <w:rFonts w:ascii="Times New Roman" w:hAnsi="Times New Roman"/>
          <w:sz w:val="24"/>
          <w:szCs w:val="24"/>
        </w:rPr>
        <w:t xml:space="preserve">A. S. </w:t>
      </w:r>
      <w:bookmarkEnd w:id="50"/>
      <w:r w:rsidRPr="00C010BD">
        <w:rPr>
          <w:rFonts w:ascii="Times New Roman" w:hAnsi="Times New Roman"/>
          <w:sz w:val="24"/>
          <w:szCs w:val="24"/>
        </w:rPr>
        <w:t xml:space="preserve">elgesys. Remiantis CK 6.154 straipsnio 1 dalimi, </w:t>
      </w:r>
      <w:r>
        <w:rPr>
          <w:rFonts w:ascii="Times New Roman" w:hAnsi="Times New Roman"/>
          <w:sz w:val="24"/>
          <w:szCs w:val="24"/>
        </w:rPr>
        <w:t>6.</w:t>
      </w:r>
      <w:r w:rsidRPr="00C010BD">
        <w:rPr>
          <w:rFonts w:ascii="Times New Roman" w:hAnsi="Times New Roman"/>
          <w:sz w:val="24"/>
          <w:szCs w:val="24"/>
        </w:rPr>
        <w:t xml:space="preserve">189 straipsnio 1 dalimi ir šias nuostatas aiškinančia teismų praktika, reikalavimo perleidimo sutartimi negali būti pakeičiamos teisės ir pareigos trečiajam asmeniui. </w:t>
      </w:r>
      <w:r w:rsidRPr="00A05F20">
        <w:rPr>
          <w:rFonts w:ascii="Times New Roman" w:hAnsi="Times New Roman"/>
          <w:sz w:val="24"/>
        </w:rPr>
        <w:t xml:space="preserve">Kai skolininkas nėra informuotas apie reikalavimo teisių perleidimą, jo atžvilgiu reikalavimo </w:t>
      </w:r>
      <w:r w:rsidR="00BD54CE" w:rsidRPr="00350D23">
        <w:rPr>
          <w:rFonts w:ascii="Times New Roman" w:hAnsi="Times New Roman"/>
          <w:sz w:val="24"/>
          <w:szCs w:val="24"/>
        </w:rPr>
        <w:t>teisės</w:t>
      </w:r>
      <w:r w:rsidRPr="00350D23">
        <w:rPr>
          <w:rFonts w:ascii="Times New Roman" w:hAnsi="Times New Roman"/>
          <w:sz w:val="24"/>
          <w:szCs w:val="24"/>
        </w:rPr>
        <w:t xml:space="preserve"> </w:t>
      </w:r>
      <w:r w:rsidRPr="00A05F20">
        <w:rPr>
          <w:rFonts w:ascii="Times New Roman" w:hAnsi="Times New Roman"/>
          <w:sz w:val="24"/>
        </w:rPr>
        <w:t>savininku laikytinas asmuo, kuris pagal skolininko turimą informaciją yra jo kreditorius</w:t>
      </w:r>
      <w:r w:rsidRPr="00C010BD">
        <w:rPr>
          <w:rFonts w:ascii="Times New Roman" w:hAnsi="Times New Roman"/>
          <w:sz w:val="24"/>
          <w:szCs w:val="24"/>
        </w:rPr>
        <w:t>.</w:t>
      </w:r>
      <w:r>
        <w:rPr>
          <w:rFonts w:ascii="Times New Roman" w:hAnsi="Times New Roman"/>
          <w:sz w:val="24"/>
          <w:szCs w:val="24"/>
        </w:rPr>
        <w:t xml:space="preserve"> </w:t>
      </w:r>
    </w:p>
    <w:p w14:paraId="158B07D3" w14:textId="19DC3C4A" w:rsidR="00DA50BA" w:rsidRPr="00C010BD"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C010BD">
        <w:rPr>
          <w:rFonts w:ascii="Times New Roman" w:hAnsi="Times New Roman"/>
          <w:sz w:val="24"/>
          <w:szCs w:val="24"/>
        </w:rPr>
        <w:t xml:space="preserve">Remiantis CK 6.154 straipsnio 1 dalimi, 6.193 straipsnio 1 dalimi ir šias nuostatas aiškinančia teismų praktika, nuostata, kuria šalys sutarė dėl plačiausios apimties visų tarpusavio reikalavimų atsisakymo, </w:t>
      </w:r>
      <w:r w:rsidRPr="00A05F20">
        <w:rPr>
          <w:rFonts w:ascii="Times New Roman" w:hAnsi="Times New Roman"/>
          <w:sz w:val="24"/>
        </w:rPr>
        <w:t>įskaitant tuos reikalavimus, kurie nėra eksplicitiškai įvardyti</w:t>
      </w:r>
      <w:r w:rsidRPr="00C010BD">
        <w:rPr>
          <w:rFonts w:ascii="Times New Roman" w:hAnsi="Times New Roman"/>
          <w:sz w:val="24"/>
          <w:szCs w:val="24"/>
        </w:rPr>
        <w:t>, negali būti aiškinama priešingai</w:t>
      </w:r>
      <w:r>
        <w:rPr>
          <w:rFonts w:ascii="Times New Roman" w:hAnsi="Times New Roman"/>
          <w:sz w:val="24"/>
          <w:szCs w:val="24"/>
        </w:rPr>
        <w:t>, nei nurodyta</w:t>
      </w:r>
      <w:r w:rsidRPr="00C010BD">
        <w:rPr>
          <w:rFonts w:ascii="Times New Roman" w:hAnsi="Times New Roman"/>
          <w:sz w:val="24"/>
          <w:szCs w:val="24"/>
        </w:rPr>
        <w:t xml:space="preserve"> susitarimo tekst</w:t>
      </w:r>
      <w:r>
        <w:rPr>
          <w:rFonts w:ascii="Times New Roman" w:hAnsi="Times New Roman"/>
          <w:sz w:val="24"/>
          <w:szCs w:val="24"/>
        </w:rPr>
        <w:t>e</w:t>
      </w:r>
      <w:r w:rsidRPr="00C010BD">
        <w:rPr>
          <w:rFonts w:ascii="Times New Roman" w:hAnsi="Times New Roman"/>
          <w:sz w:val="24"/>
          <w:szCs w:val="24"/>
        </w:rPr>
        <w:t xml:space="preserve">. Skundžiamoje nutartyje padaryta klaidinga išvada, kad pareiškime dėl pretenzijų atsisakymo nėra aiškiai išskirta ir pasisakyta dėl reikalavimo pagal 2017 m. rugsėjo 19 d. paskolos sutartį atsisakymo, </w:t>
      </w:r>
      <w:r>
        <w:rPr>
          <w:rFonts w:ascii="Times New Roman" w:hAnsi="Times New Roman"/>
          <w:sz w:val="24"/>
          <w:szCs w:val="24"/>
        </w:rPr>
        <w:t xml:space="preserve">todėl </w:t>
      </w:r>
      <w:bookmarkStart w:id="51" w:name="Buk_44"/>
      <w:r w:rsidR="00C44E07" w:rsidRPr="00C44E07">
        <w:rPr>
          <w:rFonts w:ascii="Times New Roman" w:hAnsi="Times New Roman"/>
          <w:sz w:val="24"/>
          <w:szCs w:val="24"/>
        </w:rPr>
        <w:t xml:space="preserve">A. Ž. </w:t>
      </w:r>
      <w:bookmarkEnd w:id="51"/>
      <w:r w:rsidRPr="00C010BD">
        <w:rPr>
          <w:rFonts w:ascii="Times New Roman" w:hAnsi="Times New Roman"/>
          <w:sz w:val="24"/>
          <w:szCs w:val="24"/>
        </w:rPr>
        <w:t xml:space="preserve">tokio reikalavimo neatsisakė. </w:t>
      </w:r>
      <w:r>
        <w:rPr>
          <w:rFonts w:ascii="Times New Roman" w:hAnsi="Times New Roman"/>
          <w:sz w:val="24"/>
          <w:szCs w:val="24"/>
        </w:rPr>
        <w:t>P</w:t>
      </w:r>
      <w:r w:rsidRPr="00C010BD">
        <w:rPr>
          <w:rFonts w:ascii="Times New Roman" w:hAnsi="Times New Roman"/>
          <w:sz w:val="24"/>
          <w:szCs w:val="24"/>
        </w:rPr>
        <w:t>areiškimo dėl pretenzijų atsisakymo tekst</w:t>
      </w:r>
      <w:r>
        <w:rPr>
          <w:rFonts w:ascii="Times New Roman" w:hAnsi="Times New Roman"/>
          <w:sz w:val="24"/>
          <w:szCs w:val="24"/>
        </w:rPr>
        <w:t xml:space="preserve">as, </w:t>
      </w:r>
      <w:r>
        <w:rPr>
          <w:rFonts w:ascii="Times New Roman" w:hAnsi="Times New Roman"/>
          <w:sz w:val="24"/>
          <w:szCs w:val="24"/>
        </w:rPr>
        <w:lastRenderedPageBreak/>
        <w:t>aiškinamas</w:t>
      </w:r>
      <w:r w:rsidRPr="00C010BD">
        <w:rPr>
          <w:rFonts w:ascii="Times New Roman" w:hAnsi="Times New Roman"/>
          <w:sz w:val="24"/>
          <w:szCs w:val="24"/>
        </w:rPr>
        <w:t xml:space="preserve"> tiek subjektyviuoju, tiek objektyviuoju metodu</w:t>
      </w:r>
      <w:r>
        <w:rPr>
          <w:rFonts w:ascii="Times New Roman" w:hAnsi="Times New Roman"/>
          <w:sz w:val="24"/>
          <w:szCs w:val="24"/>
        </w:rPr>
        <w:t>,</w:t>
      </w:r>
      <w:r w:rsidRPr="00C010BD">
        <w:rPr>
          <w:rFonts w:ascii="Times New Roman" w:hAnsi="Times New Roman"/>
          <w:sz w:val="24"/>
          <w:szCs w:val="24"/>
        </w:rPr>
        <w:t xml:space="preserve"> apėmė visus šalių tarpusavio įsipareigojimus.</w:t>
      </w:r>
      <w:r>
        <w:rPr>
          <w:rFonts w:ascii="Times New Roman" w:hAnsi="Times New Roman"/>
          <w:sz w:val="24"/>
          <w:szCs w:val="24"/>
        </w:rPr>
        <w:t xml:space="preserve"> </w:t>
      </w:r>
    </w:p>
    <w:p w14:paraId="11B7EF1D" w14:textId="70C44CFC" w:rsidR="00DA50BA" w:rsidRPr="00C010BD"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C010BD">
        <w:rPr>
          <w:rFonts w:ascii="Times New Roman" w:hAnsi="Times New Roman"/>
          <w:sz w:val="24"/>
          <w:szCs w:val="24"/>
        </w:rPr>
        <w:t>Remiantis CK 1.126 straipsnio 2 dalimi ir šią nuostatą aiškinanči</w:t>
      </w:r>
      <w:r>
        <w:rPr>
          <w:rFonts w:ascii="Times New Roman" w:hAnsi="Times New Roman"/>
          <w:sz w:val="24"/>
          <w:szCs w:val="24"/>
        </w:rPr>
        <w:t>a</w:t>
      </w:r>
      <w:r w:rsidRPr="00C010BD">
        <w:rPr>
          <w:rFonts w:ascii="Times New Roman" w:hAnsi="Times New Roman"/>
          <w:sz w:val="24"/>
          <w:szCs w:val="24"/>
        </w:rPr>
        <w:t xml:space="preserve"> teismų praktika, teisę reikalauti taikyti ieškinio senatį turi visi asmenys, kurių teisėms ir pareigoms galutinis teismo sprendimas gali turėti tiesioginį ir netiesioginį poveikį. Remiantis JANĮ 28 straipsnio 1 dalies 4 punktu, reikalavimas dėl 37 844,28 Eur delspinigių patvirtinimo yra nepagrįstas, nes laikotarpiu nuo 2022 m. kovo 28 d. iki 2022 m. rugsėjo 28 d. delspinigių skaičiavimas draudžiamas. Teisę reikalauti taikyti ieškinio senaties terminą </w:t>
      </w:r>
      <w:r>
        <w:rPr>
          <w:rFonts w:ascii="Times New Roman" w:hAnsi="Times New Roman"/>
          <w:sz w:val="24"/>
          <w:szCs w:val="24"/>
        </w:rPr>
        <w:t xml:space="preserve">šiam </w:t>
      </w:r>
      <w:bookmarkStart w:id="52" w:name="Buk_8"/>
      <w:r w:rsidR="00C44E07" w:rsidRPr="00C44E07">
        <w:rPr>
          <w:rFonts w:ascii="Times New Roman" w:hAnsi="Times New Roman"/>
          <w:sz w:val="24"/>
          <w:szCs w:val="24"/>
        </w:rPr>
        <w:t xml:space="preserve">A. S. </w:t>
      </w:r>
      <w:bookmarkEnd w:id="52"/>
      <w:r w:rsidRPr="00C010BD">
        <w:rPr>
          <w:rFonts w:ascii="Times New Roman" w:hAnsi="Times New Roman"/>
          <w:sz w:val="24"/>
          <w:szCs w:val="24"/>
        </w:rPr>
        <w:t xml:space="preserve">reikalavimui turi ir </w:t>
      </w:r>
      <w:bookmarkStart w:id="53" w:name="Buk_74"/>
      <w:r w:rsidR="00C44E07" w:rsidRPr="00C44E07">
        <w:rPr>
          <w:rFonts w:ascii="Times New Roman" w:hAnsi="Times New Roman"/>
          <w:sz w:val="24"/>
          <w:szCs w:val="24"/>
        </w:rPr>
        <w:t>P. S.</w:t>
      </w:r>
      <w:bookmarkEnd w:id="53"/>
      <w:r w:rsidRPr="00C010BD">
        <w:rPr>
          <w:rFonts w:ascii="Times New Roman" w:hAnsi="Times New Roman"/>
          <w:sz w:val="24"/>
          <w:szCs w:val="24"/>
        </w:rPr>
        <w:t xml:space="preserve">, </w:t>
      </w:r>
      <w:r>
        <w:rPr>
          <w:rFonts w:ascii="Times New Roman" w:hAnsi="Times New Roman"/>
          <w:sz w:val="24"/>
          <w:szCs w:val="24"/>
        </w:rPr>
        <w:t>nes</w:t>
      </w:r>
      <w:r w:rsidRPr="00C010BD">
        <w:rPr>
          <w:rFonts w:ascii="Times New Roman" w:hAnsi="Times New Roman"/>
          <w:sz w:val="24"/>
          <w:szCs w:val="24"/>
        </w:rPr>
        <w:t xml:space="preserve"> tokio reikalavimo patvirtinimas yra susijęs su </w:t>
      </w:r>
      <w:r>
        <w:rPr>
          <w:rFonts w:ascii="Times New Roman" w:hAnsi="Times New Roman"/>
          <w:sz w:val="24"/>
          <w:szCs w:val="24"/>
        </w:rPr>
        <w:t>j</w:t>
      </w:r>
      <w:r w:rsidRPr="00C010BD">
        <w:rPr>
          <w:rFonts w:ascii="Times New Roman" w:hAnsi="Times New Roman"/>
          <w:sz w:val="24"/>
          <w:szCs w:val="24"/>
        </w:rPr>
        <w:t>o</w:t>
      </w:r>
      <w:r>
        <w:rPr>
          <w:rFonts w:ascii="Times New Roman" w:hAnsi="Times New Roman"/>
          <w:sz w:val="24"/>
          <w:szCs w:val="24"/>
        </w:rPr>
        <w:t>,</w:t>
      </w:r>
      <w:r w:rsidRPr="00C010BD">
        <w:rPr>
          <w:rFonts w:ascii="Times New Roman" w:hAnsi="Times New Roman"/>
          <w:sz w:val="24"/>
          <w:szCs w:val="24"/>
        </w:rPr>
        <w:t xml:space="preserve"> kaip buvusio </w:t>
      </w:r>
      <w:r>
        <w:rPr>
          <w:rFonts w:ascii="Times New Roman" w:hAnsi="Times New Roman"/>
          <w:sz w:val="24"/>
          <w:szCs w:val="24"/>
        </w:rPr>
        <w:t>b</w:t>
      </w:r>
      <w:r w:rsidRPr="00C010BD">
        <w:rPr>
          <w:rFonts w:ascii="Times New Roman" w:hAnsi="Times New Roman"/>
          <w:sz w:val="24"/>
          <w:szCs w:val="24"/>
        </w:rPr>
        <w:t>endrovės akcininko ir vadovo</w:t>
      </w:r>
      <w:r>
        <w:rPr>
          <w:rFonts w:ascii="Times New Roman" w:hAnsi="Times New Roman"/>
          <w:sz w:val="24"/>
          <w:szCs w:val="24"/>
        </w:rPr>
        <w:t>,</w:t>
      </w:r>
      <w:r w:rsidRPr="00C010BD">
        <w:rPr>
          <w:rFonts w:ascii="Times New Roman" w:hAnsi="Times New Roman"/>
          <w:sz w:val="24"/>
          <w:szCs w:val="24"/>
        </w:rPr>
        <w:t xml:space="preserve"> teisėmis ir pareigomis bei </w:t>
      </w:r>
      <w:r>
        <w:rPr>
          <w:rFonts w:ascii="Times New Roman" w:hAnsi="Times New Roman"/>
          <w:sz w:val="24"/>
          <w:szCs w:val="24"/>
        </w:rPr>
        <w:t>b</w:t>
      </w:r>
      <w:r w:rsidRPr="00C010BD">
        <w:rPr>
          <w:rFonts w:ascii="Times New Roman" w:hAnsi="Times New Roman"/>
          <w:sz w:val="24"/>
          <w:szCs w:val="24"/>
        </w:rPr>
        <w:t>endrovės kreditoriaus galimybė</w:t>
      </w:r>
      <w:r>
        <w:rPr>
          <w:rFonts w:ascii="Times New Roman" w:hAnsi="Times New Roman"/>
          <w:sz w:val="24"/>
          <w:szCs w:val="24"/>
        </w:rPr>
        <w:t>mi</w:t>
      </w:r>
      <w:r w:rsidRPr="00C010BD">
        <w:rPr>
          <w:rFonts w:ascii="Times New Roman" w:hAnsi="Times New Roman"/>
          <w:sz w:val="24"/>
          <w:szCs w:val="24"/>
        </w:rPr>
        <w:t xml:space="preserve">s atgauti priteistą sumą </w:t>
      </w:r>
      <w:r>
        <w:rPr>
          <w:rFonts w:ascii="Times New Roman" w:hAnsi="Times New Roman"/>
          <w:sz w:val="24"/>
          <w:szCs w:val="24"/>
        </w:rPr>
        <w:t>–</w:t>
      </w:r>
      <w:r w:rsidRPr="00C010BD">
        <w:rPr>
          <w:rFonts w:ascii="Times New Roman" w:hAnsi="Times New Roman"/>
          <w:sz w:val="24"/>
          <w:szCs w:val="24"/>
        </w:rPr>
        <w:t xml:space="preserve"> kuo </w:t>
      </w:r>
      <w:r>
        <w:rPr>
          <w:rFonts w:ascii="Times New Roman" w:hAnsi="Times New Roman"/>
          <w:sz w:val="24"/>
          <w:szCs w:val="24"/>
        </w:rPr>
        <w:t>b</w:t>
      </w:r>
      <w:r w:rsidRPr="00C010BD">
        <w:rPr>
          <w:rFonts w:ascii="Times New Roman" w:hAnsi="Times New Roman"/>
          <w:sz w:val="24"/>
          <w:szCs w:val="24"/>
        </w:rPr>
        <w:t xml:space="preserve">endrovės kreditorių masė bus mažesnė, tuo </w:t>
      </w:r>
      <w:r w:rsidRPr="00DA50BA">
        <w:rPr>
          <w:rFonts w:ascii="Times New Roman" w:hAnsi="Times New Roman"/>
          <w:sz w:val="24"/>
          <w:szCs w:val="24"/>
        </w:rPr>
        <w:t xml:space="preserve">didesnę reikalavimo patenkinimo dalį </w:t>
      </w:r>
      <w:r w:rsidRPr="00C010BD">
        <w:rPr>
          <w:rFonts w:ascii="Times New Roman" w:hAnsi="Times New Roman"/>
          <w:sz w:val="24"/>
          <w:szCs w:val="24"/>
        </w:rPr>
        <w:t xml:space="preserve">gaus </w:t>
      </w:r>
      <w:bookmarkStart w:id="54" w:name="Buk_75"/>
      <w:r w:rsidR="00C44E07" w:rsidRPr="00C44E07">
        <w:rPr>
          <w:rFonts w:ascii="Times New Roman" w:hAnsi="Times New Roman"/>
          <w:sz w:val="24"/>
          <w:szCs w:val="24"/>
        </w:rPr>
        <w:t>P. S.</w:t>
      </w:r>
      <w:bookmarkEnd w:id="54"/>
      <w:r w:rsidRPr="00C010BD">
        <w:rPr>
          <w:rFonts w:ascii="Times New Roman" w:hAnsi="Times New Roman"/>
          <w:sz w:val="24"/>
          <w:szCs w:val="24"/>
        </w:rPr>
        <w:t>.</w:t>
      </w:r>
      <w:r>
        <w:rPr>
          <w:rFonts w:ascii="Times New Roman" w:hAnsi="Times New Roman"/>
          <w:sz w:val="24"/>
          <w:szCs w:val="24"/>
        </w:rPr>
        <w:t xml:space="preserve"> </w:t>
      </w:r>
    </w:p>
    <w:p w14:paraId="585CED9F" w14:textId="5E81A31A" w:rsidR="00DA50BA" w:rsidRDefault="00DA50BA" w:rsidP="00DA50BA">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392D69">
        <w:rPr>
          <w:rFonts w:ascii="Times New Roman" w:hAnsi="Times New Roman"/>
          <w:sz w:val="24"/>
          <w:szCs w:val="24"/>
        </w:rPr>
        <w:t xml:space="preserve">Atsiliepimu į kasacinį skundą </w:t>
      </w:r>
      <w:r w:rsidR="005923BE">
        <w:rPr>
          <w:rFonts w:ascii="Times New Roman" w:hAnsi="Times New Roman"/>
          <w:sz w:val="24"/>
          <w:szCs w:val="24"/>
        </w:rPr>
        <w:t>pareiškėjas</w:t>
      </w:r>
      <w:r>
        <w:rPr>
          <w:rFonts w:ascii="Times New Roman" w:hAnsi="Times New Roman"/>
          <w:sz w:val="24"/>
          <w:szCs w:val="24"/>
        </w:rPr>
        <w:t xml:space="preserve"> </w:t>
      </w:r>
      <w:bookmarkStart w:id="55" w:name="Buk_24"/>
      <w:r w:rsidR="00C44E07" w:rsidRPr="00C44E07">
        <w:rPr>
          <w:rFonts w:ascii="Times New Roman" w:hAnsi="Times New Roman"/>
          <w:sz w:val="24"/>
          <w:szCs w:val="24"/>
        </w:rPr>
        <w:t xml:space="preserve">A. S. </w:t>
      </w:r>
      <w:bookmarkEnd w:id="55"/>
      <w:r w:rsidRPr="00392D69">
        <w:rPr>
          <w:rFonts w:ascii="Times New Roman" w:hAnsi="Times New Roman"/>
          <w:sz w:val="24"/>
          <w:szCs w:val="24"/>
        </w:rPr>
        <w:t>prašo jį atmesti</w:t>
      </w:r>
      <w:r>
        <w:rPr>
          <w:rFonts w:ascii="Times New Roman" w:hAnsi="Times New Roman"/>
          <w:sz w:val="24"/>
          <w:szCs w:val="24"/>
        </w:rPr>
        <w:t xml:space="preserve"> ir </w:t>
      </w:r>
      <w:r w:rsidRPr="002228E5">
        <w:rPr>
          <w:rFonts w:ascii="Times New Roman" w:hAnsi="Times New Roman"/>
          <w:sz w:val="24"/>
          <w:szCs w:val="24"/>
        </w:rPr>
        <w:t>skundžiam</w:t>
      </w:r>
      <w:r>
        <w:rPr>
          <w:rFonts w:ascii="Times New Roman" w:hAnsi="Times New Roman"/>
          <w:sz w:val="24"/>
          <w:szCs w:val="24"/>
        </w:rPr>
        <w:t>as</w:t>
      </w:r>
      <w:r w:rsidRPr="002228E5">
        <w:rPr>
          <w:rFonts w:ascii="Times New Roman" w:hAnsi="Times New Roman"/>
          <w:sz w:val="24"/>
          <w:szCs w:val="24"/>
        </w:rPr>
        <w:t xml:space="preserve"> </w:t>
      </w:r>
      <w:r>
        <w:rPr>
          <w:rFonts w:ascii="Times New Roman" w:hAnsi="Times New Roman"/>
          <w:sz w:val="24"/>
          <w:szCs w:val="24"/>
        </w:rPr>
        <w:t>nutartis</w:t>
      </w:r>
      <w:r w:rsidRPr="002228E5">
        <w:rPr>
          <w:rFonts w:ascii="Times New Roman" w:hAnsi="Times New Roman"/>
          <w:sz w:val="24"/>
          <w:szCs w:val="24"/>
        </w:rPr>
        <w:t xml:space="preserve"> </w:t>
      </w:r>
      <w:r>
        <w:rPr>
          <w:rFonts w:ascii="Times New Roman" w:hAnsi="Times New Roman"/>
          <w:sz w:val="24"/>
          <w:szCs w:val="24"/>
        </w:rPr>
        <w:t xml:space="preserve">palikti nepakeistas; </w:t>
      </w:r>
      <w:r w:rsidRPr="00392D69">
        <w:rPr>
          <w:rFonts w:ascii="Times New Roman" w:hAnsi="Times New Roman"/>
          <w:sz w:val="24"/>
          <w:szCs w:val="24"/>
        </w:rPr>
        <w:t>priteisti bylinėjimosi išlaidų atlyginimą. Atsiliepimas grindžiamas šiais argumentais:</w:t>
      </w:r>
    </w:p>
    <w:p w14:paraId="0014CE8C" w14:textId="433D2E97" w:rsidR="00DA50BA" w:rsidRPr="0073042F"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3042F">
        <w:rPr>
          <w:rFonts w:ascii="Times New Roman" w:hAnsi="Times New Roman"/>
          <w:sz w:val="24"/>
          <w:szCs w:val="24"/>
        </w:rPr>
        <w:t>Priešingai nei teigiama kasaciniame skunde, pirmosios instancijos teismas vertino su termino kreditori</w:t>
      </w:r>
      <w:r>
        <w:rPr>
          <w:rFonts w:ascii="Times New Roman" w:hAnsi="Times New Roman"/>
          <w:sz w:val="24"/>
          <w:szCs w:val="24"/>
        </w:rPr>
        <w:t>aus</w:t>
      </w:r>
      <w:r w:rsidRPr="0073042F">
        <w:rPr>
          <w:rFonts w:ascii="Times New Roman" w:hAnsi="Times New Roman"/>
          <w:sz w:val="24"/>
          <w:szCs w:val="24"/>
        </w:rPr>
        <w:t xml:space="preserve"> reikalavimui pareikšti susijusias aplinkybes ir jas įvertinęs priėmė 2023 m. liepos 17 d. nutartį, </w:t>
      </w:r>
      <w:r>
        <w:rPr>
          <w:rFonts w:ascii="Times New Roman" w:hAnsi="Times New Roman"/>
          <w:sz w:val="24"/>
          <w:szCs w:val="24"/>
        </w:rPr>
        <w:t>j</w:t>
      </w:r>
      <w:r w:rsidRPr="0073042F">
        <w:rPr>
          <w:rFonts w:ascii="Times New Roman" w:hAnsi="Times New Roman"/>
          <w:sz w:val="24"/>
          <w:szCs w:val="24"/>
        </w:rPr>
        <w:t>i yra įsiteisėjusi, todėl šios aplinkybės negali ir negalėjo būti iš naujo nagrinėjamos priimant skundžiamas nutartis (CPK 18 straipsnis). Aptariamoje nutartyje teismas nurodė motyvus, kuriais remiantis buvo atnaujintas terminas kreditori</w:t>
      </w:r>
      <w:r>
        <w:rPr>
          <w:rFonts w:ascii="Times New Roman" w:hAnsi="Times New Roman"/>
          <w:sz w:val="24"/>
          <w:szCs w:val="24"/>
        </w:rPr>
        <w:t>aus</w:t>
      </w:r>
      <w:r w:rsidRPr="0073042F">
        <w:rPr>
          <w:rFonts w:ascii="Times New Roman" w:hAnsi="Times New Roman"/>
          <w:sz w:val="24"/>
          <w:szCs w:val="24"/>
        </w:rPr>
        <w:t xml:space="preserve"> reikalavimui pareikšti. Kasacinis teismas 2023 m. liepos 5 d. nutartyje nepasisakė dėl 2022 m. lapkričio 29 d. nutarties dalies, kuria atnaujintas terminas kreditori</w:t>
      </w:r>
      <w:r>
        <w:rPr>
          <w:rFonts w:ascii="Times New Roman" w:hAnsi="Times New Roman"/>
          <w:sz w:val="24"/>
          <w:szCs w:val="24"/>
        </w:rPr>
        <w:t>aus</w:t>
      </w:r>
      <w:r w:rsidRPr="0073042F">
        <w:rPr>
          <w:rFonts w:ascii="Times New Roman" w:hAnsi="Times New Roman"/>
          <w:sz w:val="24"/>
          <w:szCs w:val="24"/>
        </w:rPr>
        <w:t xml:space="preserve"> reikalavimui pareikšti, nepagrįstumo ir neteisėtumo, o </w:t>
      </w:r>
      <w:r w:rsidRPr="00A05F20">
        <w:rPr>
          <w:rFonts w:ascii="Times New Roman" w:hAnsi="Times New Roman"/>
          <w:sz w:val="24"/>
        </w:rPr>
        <w:t>nurodė, jog, atnaujinus terminą kreditoriaus reikalavimui pareikšti, klausimas dėl kreditoriaus reikalavimo pagrįstumo turėjo būti perduotas spręsti pirmosios instancijos teismui</w:t>
      </w:r>
      <w:r w:rsidRPr="0073042F">
        <w:rPr>
          <w:rFonts w:ascii="Times New Roman" w:hAnsi="Times New Roman"/>
          <w:sz w:val="24"/>
          <w:szCs w:val="24"/>
        </w:rPr>
        <w:t>. Kitaip tariant, kasacinio teismo nutartimi nebuvo paneigtas Lietuvos apeliacinio teismo 2022 m. lapkričio 29 d. nutarties motyvų dėl termino reikalavimui pareikšti atnaujinimo teisėtumas ir pagrįstumas, todėl priim</w:t>
      </w:r>
      <w:r>
        <w:rPr>
          <w:rFonts w:ascii="Times New Roman" w:hAnsi="Times New Roman"/>
          <w:sz w:val="24"/>
          <w:szCs w:val="24"/>
        </w:rPr>
        <w:t>damas</w:t>
      </w:r>
      <w:r w:rsidRPr="0073042F">
        <w:rPr>
          <w:rFonts w:ascii="Times New Roman" w:hAnsi="Times New Roman"/>
          <w:sz w:val="24"/>
          <w:szCs w:val="24"/>
        </w:rPr>
        <w:t xml:space="preserve"> 2023 m. liepos 17</w:t>
      </w:r>
      <w:r>
        <w:rPr>
          <w:rFonts w:ascii="Times New Roman" w:hAnsi="Times New Roman"/>
          <w:sz w:val="24"/>
          <w:szCs w:val="24"/>
        </w:rPr>
        <w:t> d.</w:t>
      </w:r>
      <w:r w:rsidRPr="0073042F">
        <w:rPr>
          <w:rFonts w:ascii="Times New Roman" w:hAnsi="Times New Roman"/>
          <w:sz w:val="24"/>
          <w:szCs w:val="24"/>
        </w:rPr>
        <w:t xml:space="preserve"> nutartį </w:t>
      </w:r>
      <w:r>
        <w:rPr>
          <w:rFonts w:ascii="Times New Roman" w:hAnsi="Times New Roman"/>
          <w:sz w:val="24"/>
          <w:szCs w:val="24"/>
        </w:rPr>
        <w:t>p</w:t>
      </w:r>
      <w:r w:rsidRPr="0073042F">
        <w:rPr>
          <w:rFonts w:ascii="Times New Roman" w:hAnsi="Times New Roman"/>
          <w:sz w:val="24"/>
          <w:szCs w:val="24"/>
        </w:rPr>
        <w:t>irmosios instancijos teismas pagrįstai termino kreditori</w:t>
      </w:r>
      <w:r>
        <w:rPr>
          <w:rFonts w:ascii="Times New Roman" w:hAnsi="Times New Roman"/>
          <w:sz w:val="24"/>
          <w:szCs w:val="24"/>
        </w:rPr>
        <w:t>aus</w:t>
      </w:r>
      <w:r w:rsidRPr="0073042F">
        <w:rPr>
          <w:rFonts w:ascii="Times New Roman" w:hAnsi="Times New Roman"/>
          <w:sz w:val="24"/>
          <w:szCs w:val="24"/>
        </w:rPr>
        <w:t xml:space="preserve"> reikalavimui pareikšti atnaujinimo klausimą motyvavo taip pat.    </w:t>
      </w:r>
    </w:p>
    <w:p w14:paraId="394485E9" w14:textId="3019BF98" w:rsidR="00DA50BA" w:rsidRPr="00675D4F"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75D4F">
        <w:rPr>
          <w:rFonts w:ascii="Times New Roman" w:hAnsi="Times New Roman"/>
          <w:sz w:val="24"/>
          <w:szCs w:val="24"/>
        </w:rPr>
        <w:t xml:space="preserve">Kasaciniame skunde nepagrįstai teigiama, kad </w:t>
      </w:r>
      <w:bookmarkStart w:id="56" w:name="Buk_9"/>
      <w:r w:rsidR="00C44E07" w:rsidRPr="00C44E07">
        <w:rPr>
          <w:rFonts w:ascii="Times New Roman" w:hAnsi="Times New Roman"/>
          <w:sz w:val="24"/>
          <w:szCs w:val="24"/>
        </w:rPr>
        <w:t xml:space="preserve">A. S. </w:t>
      </w:r>
      <w:bookmarkEnd w:id="56"/>
      <w:r w:rsidRPr="00675D4F">
        <w:rPr>
          <w:rFonts w:ascii="Times New Roman" w:hAnsi="Times New Roman"/>
          <w:sz w:val="24"/>
          <w:szCs w:val="24"/>
        </w:rPr>
        <w:t xml:space="preserve">ir </w:t>
      </w:r>
      <w:bookmarkStart w:id="57" w:name="Buk_59"/>
      <w:r w:rsidR="00C44E07" w:rsidRPr="00C44E07">
        <w:rPr>
          <w:rFonts w:ascii="Times New Roman" w:hAnsi="Times New Roman"/>
          <w:sz w:val="24"/>
          <w:szCs w:val="24"/>
        </w:rPr>
        <w:t xml:space="preserve">A. Ž. </w:t>
      </w:r>
      <w:bookmarkEnd w:id="57"/>
      <w:r w:rsidRPr="00675D4F">
        <w:rPr>
          <w:rFonts w:ascii="Times New Roman" w:hAnsi="Times New Roman"/>
          <w:sz w:val="24"/>
          <w:szCs w:val="24"/>
        </w:rPr>
        <w:t xml:space="preserve">2021 m. gegužės 31 d. reikalavimo perleidimo sutartis nesukūrė jokių teisių ir pareigų iki 2022 m. rugsėjo 28 d., o </w:t>
      </w:r>
      <w:bookmarkStart w:id="58" w:name="Buk_45"/>
      <w:r w:rsidR="00C44E07" w:rsidRPr="00C44E07">
        <w:rPr>
          <w:rFonts w:ascii="Times New Roman" w:hAnsi="Times New Roman"/>
          <w:sz w:val="24"/>
          <w:szCs w:val="24"/>
        </w:rPr>
        <w:t xml:space="preserve">A. Ž. </w:t>
      </w:r>
      <w:bookmarkEnd w:id="58"/>
      <w:r w:rsidRPr="00675D4F">
        <w:rPr>
          <w:rFonts w:ascii="Times New Roman" w:hAnsi="Times New Roman"/>
          <w:sz w:val="24"/>
          <w:szCs w:val="24"/>
        </w:rPr>
        <w:t xml:space="preserve">neva buvo BUAB „Open Banking LT“ kreditoriumi pagal paskolos sutartį sudarant </w:t>
      </w:r>
      <w:r w:rsidR="00350D23" w:rsidRPr="00350D23">
        <w:rPr>
          <w:rFonts w:ascii="Times New Roman" w:hAnsi="Times New Roman"/>
          <w:sz w:val="24"/>
          <w:szCs w:val="24"/>
        </w:rPr>
        <w:t>P</w:t>
      </w:r>
      <w:r w:rsidRPr="00350D23">
        <w:rPr>
          <w:rFonts w:ascii="Times New Roman" w:hAnsi="Times New Roman"/>
          <w:sz w:val="24"/>
          <w:szCs w:val="24"/>
        </w:rPr>
        <w:t>atvirtinimą</w:t>
      </w:r>
      <w:r w:rsidRPr="00675D4F">
        <w:rPr>
          <w:rFonts w:ascii="Times New Roman" w:hAnsi="Times New Roman"/>
          <w:sz w:val="24"/>
          <w:szCs w:val="24"/>
        </w:rPr>
        <w:t xml:space="preserve">. </w:t>
      </w:r>
      <w:r w:rsidRPr="00E33A75">
        <w:rPr>
          <w:rFonts w:ascii="Times New Roman" w:hAnsi="Times New Roman"/>
          <w:sz w:val="24"/>
        </w:rPr>
        <w:t>Reikalavimo perleidimo sutarties 1.2 punkte aiškiai nustatyta, kad teisė į reikalavimus pereina naujajam kreditoriui nuo sutarties pasirašymo dienos.</w:t>
      </w:r>
      <w:r w:rsidRPr="00675D4F">
        <w:rPr>
          <w:rFonts w:ascii="Times New Roman" w:hAnsi="Times New Roman"/>
          <w:sz w:val="24"/>
          <w:szCs w:val="24"/>
        </w:rPr>
        <w:t xml:space="preserve"> Patvirtinimas buvo sudarytas jau po reikalavimo perleidimo sutarties sudarymo, todėl akivaizdu, kad pradinis kreditorius jau buvo perleidęs savo reikalavimą, kai pasirašė </w:t>
      </w:r>
      <w:r w:rsidR="00350D23" w:rsidRPr="00350D23">
        <w:rPr>
          <w:rFonts w:ascii="Times New Roman" w:hAnsi="Times New Roman"/>
          <w:sz w:val="24"/>
          <w:szCs w:val="24"/>
        </w:rPr>
        <w:t>P</w:t>
      </w:r>
      <w:r w:rsidRPr="00350D23">
        <w:rPr>
          <w:rFonts w:ascii="Times New Roman" w:hAnsi="Times New Roman"/>
          <w:sz w:val="24"/>
          <w:szCs w:val="24"/>
        </w:rPr>
        <w:t>atvirtinimą</w:t>
      </w:r>
      <w:r w:rsidRPr="00675D4F">
        <w:rPr>
          <w:rFonts w:ascii="Times New Roman" w:hAnsi="Times New Roman"/>
          <w:sz w:val="24"/>
          <w:szCs w:val="24"/>
        </w:rPr>
        <w:t xml:space="preserve">. </w:t>
      </w:r>
      <w:r>
        <w:rPr>
          <w:rFonts w:ascii="Times New Roman" w:hAnsi="Times New Roman"/>
          <w:sz w:val="24"/>
          <w:szCs w:val="24"/>
        </w:rPr>
        <w:t>N</w:t>
      </w:r>
      <w:r w:rsidRPr="00675D4F">
        <w:rPr>
          <w:rFonts w:ascii="Times New Roman" w:hAnsi="Times New Roman"/>
          <w:sz w:val="24"/>
          <w:szCs w:val="24"/>
        </w:rPr>
        <w:t xml:space="preserve">e pranešimas apie reikalavimo perleidimą sukuria naujojo kreditoriaus nuosavybės teises į reikalavimą, o pati reikalavimo perleidimo sutartis. </w:t>
      </w:r>
    </w:p>
    <w:p w14:paraId="14D20634" w14:textId="08F81B6D" w:rsidR="00DA50BA" w:rsidRPr="00CA5F20"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CA5F20">
        <w:rPr>
          <w:rFonts w:ascii="Times New Roman" w:hAnsi="Times New Roman"/>
          <w:sz w:val="24"/>
          <w:szCs w:val="24"/>
        </w:rPr>
        <w:t xml:space="preserve">Išvada dėl to, kad </w:t>
      </w:r>
      <w:r w:rsidR="00350D23" w:rsidRPr="00350D23">
        <w:rPr>
          <w:rFonts w:ascii="Times New Roman" w:hAnsi="Times New Roman"/>
          <w:sz w:val="24"/>
          <w:szCs w:val="24"/>
        </w:rPr>
        <w:t>P</w:t>
      </w:r>
      <w:r w:rsidRPr="00350D23">
        <w:rPr>
          <w:rFonts w:ascii="Times New Roman" w:hAnsi="Times New Roman"/>
          <w:sz w:val="24"/>
          <w:szCs w:val="24"/>
        </w:rPr>
        <w:t>atvirtinimu</w:t>
      </w:r>
      <w:r w:rsidRPr="00CA5F20">
        <w:rPr>
          <w:rFonts w:ascii="Times New Roman" w:hAnsi="Times New Roman"/>
          <w:sz w:val="24"/>
          <w:szCs w:val="24"/>
        </w:rPr>
        <w:t xml:space="preserve"> nebuvo atsisakyta ir reikalavimo pagal paskolos sutartį, pirmosios instancijos teismo buvo padaryta įvertinus </w:t>
      </w:r>
      <w:r w:rsidR="00350D23" w:rsidRPr="00350D23">
        <w:rPr>
          <w:rFonts w:ascii="Times New Roman" w:hAnsi="Times New Roman"/>
          <w:sz w:val="24"/>
          <w:szCs w:val="24"/>
        </w:rPr>
        <w:t>P</w:t>
      </w:r>
      <w:r w:rsidRPr="00350D23">
        <w:rPr>
          <w:rFonts w:ascii="Times New Roman" w:hAnsi="Times New Roman"/>
          <w:sz w:val="24"/>
          <w:szCs w:val="24"/>
        </w:rPr>
        <w:t>atvirtinimo</w:t>
      </w:r>
      <w:r w:rsidRPr="00CA5F20">
        <w:rPr>
          <w:rFonts w:ascii="Times New Roman" w:hAnsi="Times New Roman"/>
          <w:sz w:val="24"/>
          <w:szCs w:val="24"/>
        </w:rPr>
        <w:t xml:space="preserve"> tekstą bei paties pradinio kreditoriaus paaiškinimus, teiktus bankroto byloje ir ikiteisminio tyrimo pareigūnams. Toks </w:t>
      </w:r>
      <w:r w:rsidR="00350D23" w:rsidRPr="00350D23">
        <w:rPr>
          <w:rFonts w:ascii="Times New Roman" w:hAnsi="Times New Roman"/>
          <w:sz w:val="24"/>
          <w:szCs w:val="24"/>
        </w:rPr>
        <w:t>P</w:t>
      </w:r>
      <w:r w:rsidRPr="00350D23">
        <w:rPr>
          <w:rFonts w:ascii="Times New Roman" w:hAnsi="Times New Roman"/>
          <w:sz w:val="24"/>
          <w:szCs w:val="24"/>
        </w:rPr>
        <w:t>atvirtinimo</w:t>
      </w:r>
      <w:r w:rsidRPr="00CA5F20">
        <w:rPr>
          <w:rFonts w:ascii="Times New Roman" w:hAnsi="Times New Roman"/>
          <w:sz w:val="24"/>
          <w:szCs w:val="24"/>
        </w:rPr>
        <w:t xml:space="preserve"> aiškinimas taip pat visiškai atitinka CK 6.129 straipsnio 7 dalies nuostatas. Teismas minėtą išvadą tinkamai motyvavo, o pareiškėjo nesutikimas su teismų atliktu įrodymų vertinimu pats savaime nesudaro teisinio pagrindo naikinti skundžiamas nutartis. Patvirtinimu nebuvo atliktas atleidimas nuo prievolės pagal paskolos sutartį įvykdymo, kadangi </w:t>
      </w:r>
      <w:r w:rsidR="00350D23" w:rsidRPr="00350D23">
        <w:rPr>
          <w:rFonts w:ascii="Times New Roman" w:hAnsi="Times New Roman"/>
          <w:sz w:val="24"/>
          <w:szCs w:val="24"/>
        </w:rPr>
        <w:t>P</w:t>
      </w:r>
      <w:r w:rsidRPr="00350D23">
        <w:rPr>
          <w:rFonts w:ascii="Times New Roman" w:hAnsi="Times New Roman"/>
          <w:sz w:val="24"/>
          <w:szCs w:val="24"/>
        </w:rPr>
        <w:t>atvirtinime</w:t>
      </w:r>
      <w:r w:rsidRPr="00CA5F20">
        <w:rPr>
          <w:rFonts w:ascii="Times New Roman" w:hAnsi="Times New Roman"/>
          <w:sz w:val="24"/>
          <w:szCs w:val="24"/>
        </w:rPr>
        <w:t xml:space="preserve"> nėra išreikšta aiški ir nedviprasmiška </w:t>
      </w:r>
      <w:bookmarkStart w:id="59" w:name="Buk_60"/>
      <w:r w:rsidR="00C44E07" w:rsidRPr="00C44E07">
        <w:rPr>
          <w:rFonts w:ascii="Times New Roman" w:hAnsi="Times New Roman"/>
          <w:sz w:val="24"/>
          <w:szCs w:val="24"/>
        </w:rPr>
        <w:t xml:space="preserve">A. Ž. </w:t>
      </w:r>
      <w:bookmarkEnd w:id="59"/>
      <w:r w:rsidRPr="00CA5F20">
        <w:rPr>
          <w:rFonts w:ascii="Times New Roman" w:hAnsi="Times New Roman"/>
          <w:sz w:val="24"/>
          <w:szCs w:val="24"/>
        </w:rPr>
        <w:t xml:space="preserve">valia atleisti BUAB „Open Banking LT“ nuo iš paskolos sutarties kylančių prievolių įvykdymo. </w:t>
      </w:r>
      <w:r w:rsidRPr="00E33A75">
        <w:rPr>
          <w:rFonts w:ascii="Times New Roman" w:hAnsi="Times New Roman"/>
          <w:sz w:val="24"/>
        </w:rPr>
        <w:t>Patvirtinimas nebuvo sudarytas notarine forma</w:t>
      </w:r>
      <w:r w:rsidRPr="00CA5F20">
        <w:rPr>
          <w:rFonts w:ascii="Times New Roman" w:hAnsi="Times New Roman"/>
          <w:sz w:val="24"/>
          <w:szCs w:val="24"/>
        </w:rPr>
        <w:t xml:space="preserve">, todėl </w:t>
      </w:r>
      <w:bookmarkStart w:id="60" w:name="Buk_46"/>
      <w:r w:rsidR="00C44E07" w:rsidRPr="00C44E07">
        <w:rPr>
          <w:rFonts w:ascii="Times New Roman" w:hAnsi="Times New Roman"/>
          <w:sz w:val="24"/>
          <w:szCs w:val="24"/>
        </w:rPr>
        <w:t>A. Ž.</w:t>
      </w:r>
      <w:bookmarkEnd w:id="60"/>
      <w:r>
        <w:rPr>
          <w:rFonts w:ascii="Times New Roman" w:hAnsi="Times New Roman"/>
          <w:sz w:val="24"/>
          <w:szCs w:val="24"/>
        </w:rPr>
        <w:t>,</w:t>
      </w:r>
      <w:r w:rsidRPr="00CA5F20">
        <w:rPr>
          <w:rFonts w:ascii="Times New Roman" w:hAnsi="Times New Roman"/>
          <w:sz w:val="24"/>
          <w:szCs w:val="24"/>
        </w:rPr>
        <w:t xml:space="preserve"> pasirašydamas </w:t>
      </w:r>
      <w:r w:rsidR="00350D23" w:rsidRPr="00350D23">
        <w:rPr>
          <w:rFonts w:ascii="Times New Roman" w:hAnsi="Times New Roman"/>
          <w:sz w:val="24"/>
          <w:szCs w:val="24"/>
        </w:rPr>
        <w:t>P</w:t>
      </w:r>
      <w:r w:rsidRPr="00350D23">
        <w:rPr>
          <w:rFonts w:ascii="Times New Roman" w:hAnsi="Times New Roman"/>
          <w:sz w:val="24"/>
          <w:szCs w:val="24"/>
        </w:rPr>
        <w:t>atvirtinimą</w:t>
      </w:r>
      <w:r>
        <w:rPr>
          <w:rFonts w:ascii="Times New Roman" w:hAnsi="Times New Roman"/>
          <w:sz w:val="24"/>
          <w:szCs w:val="24"/>
        </w:rPr>
        <w:t>,</w:t>
      </w:r>
      <w:r w:rsidRPr="00CA5F20">
        <w:rPr>
          <w:rFonts w:ascii="Times New Roman" w:hAnsi="Times New Roman"/>
          <w:sz w:val="24"/>
          <w:szCs w:val="24"/>
        </w:rPr>
        <w:t xml:space="preserve"> net negalėjo atleisti BUAB „Open Banking LT“ nuo prievolių pagal </w:t>
      </w:r>
      <w:r>
        <w:rPr>
          <w:rFonts w:ascii="Times New Roman" w:hAnsi="Times New Roman"/>
          <w:sz w:val="24"/>
          <w:szCs w:val="24"/>
        </w:rPr>
        <w:t>p</w:t>
      </w:r>
      <w:r w:rsidRPr="00CA5F20">
        <w:rPr>
          <w:rFonts w:ascii="Times New Roman" w:hAnsi="Times New Roman"/>
          <w:sz w:val="24"/>
          <w:szCs w:val="24"/>
        </w:rPr>
        <w:t>askolos sutartį įvykdymo.</w:t>
      </w:r>
      <w:r>
        <w:rPr>
          <w:rFonts w:ascii="Times New Roman" w:hAnsi="Times New Roman"/>
          <w:sz w:val="24"/>
          <w:szCs w:val="24"/>
        </w:rPr>
        <w:t xml:space="preserve"> </w:t>
      </w:r>
    </w:p>
    <w:p w14:paraId="5844AFBD" w14:textId="21F5E3A9" w:rsidR="00DA50BA" w:rsidRPr="00CA5F20" w:rsidRDefault="00DA50BA" w:rsidP="00DA50B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CA5F20">
        <w:rPr>
          <w:rFonts w:ascii="Times New Roman" w:hAnsi="Times New Roman"/>
          <w:sz w:val="24"/>
          <w:szCs w:val="24"/>
        </w:rPr>
        <w:t xml:space="preserve">Prašyti taikyti </w:t>
      </w:r>
      <w:r w:rsidRPr="00E33A75">
        <w:rPr>
          <w:rFonts w:ascii="Times New Roman" w:hAnsi="Times New Roman"/>
          <w:sz w:val="24"/>
        </w:rPr>
        <w:t>ieškinio senatį turi teisę ginčo materialiojo teisinio santykio šalis</w:t>
      </w:r>
      <w:r w:rsidRPr="00CA5F20">
        <w:rPr>
          <w:rFonts w:ascii="Times New Roman" w:hAnsi="Times New Roman"/>
          <w:sz w:val="24"/>
          <w:szCs w:val="24"/>
        </w:rPr>
        <w:t>, prieš kurios interesus nukreiptas byloje pareikštas material</w:t>
      </w:r>
      <w:r>
        <w:rPr>
          <w:rFonts w:ascii="Times New Roman" w:hAnsi="Times New Roman"/>
          <w:sz w:val="24"/>
          <w:szCs w:val="24"/>
        </w:rPr>
        <w:t>us</w:t>
      </w:r>
      <w:r w:rsidRPr="00CA5F20">
        <w:rPr>
          <w:rFonts w:ascii="Times New Roman" w:hAnsi="Times New Roman"/>
          <w:sz w:val="24"/>
          <w:szCs w:val="24"/>
        </w:rPr>
        <w:t xml:space="preserve">is teisinis reikalavimas. Pagal </w:t>
      </w:r>
      <w:r w:rsidRPr="00CA5F20">
        <w:rPr>
          <w:rFonts w:ascii="Times New Roman" w:hAnsi="Times New Roman"/>
          <w:sz w:val="24"/>
          <w:szCs w:val="24"/>
        </w:rPr>
        <w:lastRenderedPageBreak/>
        <w:t>procesinę padėtį toks asmuo šiuo atveju yra BUAB „Open Banking LT</w:t>
      </w:r>
      <w:r>
        <w:rPr>
          <w:rFonts w:ascii="Times New Roman" w:hAnsi="Times New Roman"/>
          <w:sz w:val="24"/>
          <w:szCs w:val="24"/>
        </w:rPr>
        <w:t>“</w:t>
      </w:r>
      <w:r w:rsidRPr="00CA5F20">
        <w:rPr>
          <w:rFonts w:ascii="Times New Roman" w:hAnsi="Times New Roman"/>
          <w:sz w:val="24"/>
          <w:szCs w:val="24"/>
        </w:rPr>
        <w:t>. Pati skolininkė niekada neprašė taikyti ieškinio senat</w:t>
      </w:r>
      <w:r>
        <w:rPr>
          <w:rFonts w:ascii="Times New Roman" w:hAnsi="Times New Roman"/>
          <w:sz w:val="24"/>
          <w:szCs w:val="24"/>
        </w:rPr>
        <w:t>ies</w:t>
      </w:r>
      <w:r w:rsidRPr="00CA5F20">
        <w:rPr>
          <w:rFonts w:ascii="Times New Roman" w:hAnsi="Times New Roman"/>
          <w:sz w:val="24"/>
          <w:szCs w:val="24"/>
        </w:rPr>
        <w:t>, todėl teismas savo iniciatyva neturėjo teisinio pagrindo spręsti senaties (ne)taikymo klausimą. Laikotarpis, už kurį apskaičiuoti delspinigiai, šiuo atveju yra šeši mėnesiai, todėl toks delspinigių skaičiavimas visiškai atitinka kasacinio teismo praktiką. Kasa</w:t>
      </w:r>
      <w:r>
        <w:rPr>
          <w:rFonts w:ascii="Times New Roman" w:hAnsi="Times New Roman"/>
          <w:sz w:val="24"/>
          <w:szCs w:val="24"/>
        </w:rPr>
        <w:t>cinio skundo</w:t>
      </w:r>
      <w:r w:rsidRPr="00CA5F20">
        <w:rPr>
          <w:rFonts w:ascii="Times New Roman" w:hAnsi="Times New Roman"/>
          <w:sz w:val="24"/>
          <w:szCs w:val="24"/>
        </w:rPr>
        <w:t xml:space="preserve"> deklaratyvūs teiginiai dėl delspinigių skaičiavimo po bankroto bylos iškėlimo</w:t>
      </w:r>
      <w:r>
        <w:rPr>
          <w:rFonts w:ascii="Times New Roman" w:hAnsi="Times New Roman"/>
          <w:sz w:val="24"/>
          <w:szCs w:val="24"/>
        </w:rPr>
        <w:t xml:space="preserve"> </w:t>
      </w:r>
      <w:r w:rsidRPr="00CA5F20">
        <w:rPr>
          <w:rFonts w:ascii="Times New Roman" w:hAnsi="Times New Roman"/>
          <w:sz w:val="24"/>
          <w:szCs w:val="24"/>
        </w:rPr>
        <w:t>nėra pagrįsti jokiais įrodymais</w:t>
      </w:r>
      <w:r>
        <w:rPr>
          <w:rFonts w:ascii="Times New Roman" w:hAnsi="Times New Roman"/>
          <w:sz w:val="24"/>
          <w:szCs w:val="24"/>
        </w:rPr>
        <w:t xml:space="preserve">. </w:t>
      </w:r>
    </w:p>
    <w:p w14:paraId="68C3B644" w14:textId="596C3001" w:rsidR="00330CDF" w:rsidRPr="00330CDF" w:rsidRDefault="00330CDF" w:rsidP="00FE3E48">
      <w:pPr>
        <w:pStyle w:val="Sraopastraipa"/>
        <w:tabs>
          <w:tab w:val="left" w:pos="993"/>
        </w:tabs>
        <w:spacing w:after="120" w:line="240" w:lineRule="auto"/>
        <w:ind w:left="792"/>
        <w:contextualSpacing w:val="0"/>
        <w:jc w:val="both"/>
      </w:pPr>
    </w:p>
    <w:p w14:paraId="6BA4047B" w14:textId="0AD7D353" w:rsidR="006030DD" w:rsidRPr="001045A7" w:rsidRDefault="008B4C96" w:rsidP="00FE3E48">
      <w:pPr>
        <w:spacing w:after="120"/>
        <w:ind w:firstLine="720"/>
        <w:jc w:val="both"/>
      </w:pPr>
      <w:r w:rsidRPr="001045A7">
        <w:t xml:space="preserve">Teisėjų kolegija </w:t>
      </w:r>
    </w:p>
    <w:p w14:paraId="0E4CC837" w14:textId="77777777" w:rsidR="006030DD" w:rsidRPr="001045A7" w:rsidRDefault="006030DD" w:rsidP="00633BBA">
      <w:pPr>
        <w:shd w:val="clear" w:color="auto" w:fill="FFFFFF"/>
        <w:spacing w:after="120"/>
        <w:jc w:val="both"/>
      </w:pPr>
    </w:p>
    <w:p w14:paraId="32A99E41" w14:textId="77777777" w:rsidR="006030DD" w:rsidRPr="001045A7" w:rsidRDefault="008B4C96" w:rsidP="00633BBA">
      <w:pPr>
        <w:spacing w:after="120"/>
      </w:pPr>
      <w:r w:rsidRPr="001045A7">
        <w:t xml:space="preserve">k o n s t a t u o j a : </w:t>
      </w:r>
    </w:p>
    <w:p w14:paraId="3028E6E6" w14:textId="77777777" w:rsidR="006030DD" w:rsidRPr="001045A7" w:rsidRDefault="006030DD" w:rsidP="00633BBA">
      <w:pPr>
        <w:spacing w:after="120"/>
      </w:pPr>
    </w:p>
    <w:p w14:paraId="2C2EE3BE" w14:textId="7412FB22" w:rsidR="006030DD" w:rsidRDefault="008B4C96" w:rsidP="00633BBA">
      <w:pPr>
        <w:pStyle w:val="Sraopastraipa"/>
        <w:spacing w:after="120" w:line="240" w:lineRule="auto"/>
        <w:ind w:left="0"/>
        <w:contextualSpacing w:val="0"/>
        <w:jc w:val="center"/>
        <w:rPr>
          <w:rFonts w:ascii="Times New Roman" w:hAnsi="Times New Roman"/>
          <w:sz w:val="24"/>
          <w:szCs w:val="24"/>
        </w:rPr>
      </w:pPr>
      <w:r w:rsidRPr="001045A7">
        <w:rPr>
          <w:rFonts w:ascii="Times New Roman" w:hAnsi="Times New Roman"/>
          <w:sz w:val="24"/>
          <w:szCs w:val="24"/>
        </w:rPr>
        <w:t>IV</w:t>
      </w:r>
      <w:r w:rsidRPr="002D4E34">
        <w:rPr>
          <w:rFonts w:ascii="Times New Roman" w:hAnsi="Times New Roman"/>
          <w:sz w:val="24"/>
          <w:szCs w:val="24"/>
        </w:rPr>
        <w:t>. Kasacinio teismo argumentai ir išaiškinimai</w:t>
      </w:r>
    </w:p>
    <w:p w14:paraId="17393D97" w14:textId="09FC959D" w:rsidR="00F7595D" w:rsidRDefault="00F7595D" w:rsidP="00633BBA">
      <w:pPr>
        <w:pStyle w:val="Sraopastraipa"/>
        <w:spacing w:after="120" w:line="240" w:lineRule="auto"/>
        <w:ind w:left="0"/>
        <w:contextualSpacing w:val="0"/>
        <w:jc w:val="center"/>
        <w:rPr>
          <w:rFonts w:ascii="Times New Roman" w:hAnsi="Times New Roman"/>
          <w:sz w:val="24"/>
          <w:szCs w:val="24"/>
        </w:rPr>
      </w:pPr>
    </w:p>
    <w:p w14:paraId="3131DDDD" w14:textId="585EC09F" w:rsidR="00EE61F6" w:rsidRDefault="0086388E" w:rsidP="0086388E">
      <w:pPr>
        <w:tabs>
          <w:tab w:val="left" w:pos="426"/>
        </w:tabs>
        <w:spacing w:after="120"/>
        <w:ind w:left="360" w:firstLine="349"/>
        <w:jc w:val="both"/>
        <w:rPr>
          <w:i/>
        </w:rPr>
      </w:pPr>
      <w:r w:rsidRPr="0086388E">
        <w:rPr>
          <w:i/>
        </w:rPr>
        <w:t xml:space="preserve">Dėl </w:t>
      </w:r>
      <w:r w:rsidR="005923BE">
        <w:rPr>
          <w:i/>
        </w:rPr>
        <w:t xml:space="preserve">trečiojo asmens </w:t>
      </w:r>
      <w:bookmarkStart w:id="61" w:name="Buk_81"/>
      <w:r w:rsidR="00C44E07" w:rsidRPr="00C44E07">
        <w:rPr>
          <w:i/>
        </w:rPr>
        <w:t xml:space="preserve">P. S. </w:t>
      </w:r>
      <w:bookmarkEnd w:id="61"/>
      <w:r w:rsidR="005923BE">
        <w:rPr>
          <w:i/>
        </w:rPr>
        <w:t>pateiktų rašytinių paaiškinimų</w:t>
      </w:r>
    </w:p>
    <w:p w14:paraId="2C68271B" w14:textId="77777777" w:rsidR="005923BE" w:rsidRDefault="005923BE" w:rsidP="0086388E">
      <w:pPr>
        <w:tabs>
          <w:tab w:val="left" w:pos="426"/>
        </w:tabs>
        <w:spacing w:after="120"/>
        <w:ind w:left="360" w:firstLine="349"/>
        <w:jc w:val="both"/>
        <w:rPr>
          <w:i/>
        </w:rPr>
      </w:pPr>
    </w:p>
    <w:p w14:paraId="572ED688" w14:textId="7FFE9677" w:rsidR="005923BE" w:rsidRPr="005923BE" w:rsidRDefault="005923BE" w:rsidP="005923B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923BE">
        <w:rPr>
          <w:rFonts w:ascii="Times New Roman" w:hAnsi="Times New Roman"/>
          <w:sz w:val="24"/>
          <w:szCs w:val="24"/>
        </w:rPr>
        <w:t>202</w:t>
      </w:r>
      <w:r>
        <w:rPr>
          <w:rFonts w:ascii="Times New Roman" w:hAnsi="Times New Roman"/>
          <w:sz w:val="24"/>
          <w:szCs w:val="24"/>
        </w:rPr>
        <w:t>4</w:t>
      </w:r>
      <w:r w:rsidRPr="005923BE">
        <w:rPr>
          <w:rFonts w:ascii="Times New Roman" w:hAnsi="Times New Roman"/>
          <w:sz w:val="24"/>
          <w:szCs w:val="24"/>
        </w:rPr>
        <w:t xml:space="preserve"> m. </w:t>
      </w:r>
      <w:r>
        <w:rPr>
          <w:rFonts w:ascii="Times New Roman" w:hAnsi="Times New Roman"/>
          <w:sz w:val="24"/>
          <w:szCs w:val="24"/>
        </w:rPr>
        <w:t>gegužės 14</w:t>
      </w:r>
      <w:r w:rsidRPr="005923BE">
        <w:rPr>
          <w:rFonts w:ascii="Times New Roman" w:hAnsi="Times New Roman"/>
          <w:sz w:val="24"/>
          <w:szCs w:val="24"/>
        </w:rPr>
        <w:t xml:space="preserve"> d. </w:t>
      </w:r>
      <w:r>
        <w:rPr>
          <w:rFonts w:ascii="Times New Roman" w:hAnsi="Times New Roman"/>
          <w:sz w:val="24"/>
          <w:szCs w:val="24"/>
        </w:rPr>
        <w:t xml:space="preserve">Lietuvos Aukščiausiajame Teisme </w:t>
      </w:r>
      <w:r w:rsidRPr="005923BE">
        <w:rPr>
          <w:rFonts w:ascii="Times New Roman" w:hAnsi="Times New Roman"/>
          <w:sz w:val="24"/>
          <w:szCs w:val="24"/>
        </w:rPr>
        <w:t xml:space="preserve">gauti </w:t>
      </w:r>
      <w:r>
        <w:rPr>
          <w:rFonts w:ascii="Times New Roman" w:hAnsi="Times New Roman"/>
          <w:sz w:val="24"/>
          <w:szCs w:val="24"/>
        </w:rPr>
        <w:t xml:space="preserve">trečiojo asmens </w:t>
      </w:r>
      <w:bookmarkStart w:id="62" w:name="Buk_82"/>
      <w:r w:rsidR="00C44E07" w:rsidRPr="00C44E07">
        <w:rPr>
          <w:rFonts w:ascii="Times New Roman" w:hAnsi="Times New Roman"/>
          <w:sz w:val="24"/>
          <w:szCs w:val="24"/>
        </w:rPr>
        <w:t xml:space="preserve">P. S. </w:t>
      </w:r>
      <w:bookmarkEnd w:id="62"/>
      <w:r w:rsidRPr="005923BE">
        <w:rPr>
          <w:rFonts w:ascii="Times New Roman" w:hAnsi="Times New Roman"/>
          <w:sz w:val="24"/>
          <w:szCs w:val="24"/>
        </w:rPr>
        <w:t>rašytiniai paaiškinimai dėl Vilniaus komercinio arbitražo teismo 2024</w:t>
      </w:r>
      <w:r>
        <w:rPr>
          <w:rFonts w:ascii="Times New Roman" w:hAnsi="Times New Roman"/>
          <w:sz w:val="24"/>
          <w:szCs w:val="24"/>
        </w:rPr>
        <w:t xml:space="preserve"> m. kovo </w:t>
      </w:r>
      <w:r w:rsidRPr="005923BE">
        <w:rPr>
          <w:rFonts w:ascii="Times New Roman" w:hAnsi="Times New Roman"/>
          <w:sz w:val="24"/>
          <w:szCs w:val="24"/>
        </w:rPr>
        <w:t>14</w:t>
      </w:r>
      <w:r>
        <w:rPr>
          <w:rFonts w:ascii="Times New Roman" w:hAnsi="Times New Roman"/>
          <w:sz w:val="24"/>
          <w:szCs w:val="24"/>
        </w:rPr>
        <w:t> d.</w:t>
      </w:r>
      <w:r w:rsidRPr="005923BE">
        <w:rPr>
          <w:rFonts w:ascii="Times New Roman" w:hAnsi="Times New Roman"/>
          <w:sz w:val="24"/>
          <w:szCs w:val="24"/>
        </w:rPr>
        <w:t xml:space="preserve"> sprendimu nustatytų procesinių aplinkybių dėl </w:t>
      </w:r>
      <w:bookmarkStart w:id="63" w:name="Buk_61"/>
      <w:r w:rsidR="00C44E07" w:rsidRPr="00C44E07">
        <w:rPr>
          <w:rFonts w:ascii="Times New Roman" w:hAnsi="Times New Roman"/>
          <w:sz w:val="24"/>
          <w:szCs w:val="24"/>
        </w:rPr>
        <w:t xml:space="preserve">A. Ž. </w:t>
      </w:r>
      <w:bookmarkEnd w:id="63"/>
      <w:r w:rsidRPr="005923BE">
        <w:rPr>
          <w:rFonts w:ascii="Times New Roman" w:hAnsi="Times New Roman"/>
          <w:sz w:val="24"/>
          <w:szCs w:val="24"/>
        </w:rPr>
        <w:t xml:space="preserve">ir </w:t>
      </w:r>
      <w:bookmarkStart w:id="64" w:name="Buk_10"/>
      <w:r w:rsidR="00C44E07" w:rsidRPr="00C44E07">
        <w:rPr>
          <w:rFonts w:ascii="Times New Roman" w:hAnsi="Times New Roman"/>
          <w:sz w:val="24"/>
          <w:szCs w:val="24"/>
        </w:rPr>
        <w:t xml:space="preserve">A. S. </w:t>
      </w:r>
      <w:bookmarkEnd w:id="64"/>
      <w:r w:rsidRPr="005923BE">
        <w:rPr>
          <w:rFonts w:ascii="Times New Roman" w:hAnsi="Times New Roman"/>
          <w:sz w:val="24"/>
          <w:szCs w:val="24"/>
        </w:rPr>
        <w:t>panaudotos apgaulės.</w:t>
      </w:r>
    </w:p>
    <w:p w14:paraId="239722A1" w14:textId="77777777" w:rsidR="00672D08" w:rsidRDefault="00672D08" w:rsidP="00672D0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923BE">
        <w:rPr>
          <w:rFonts w:ascii="Times New Roman" w:hAnsi="Times New Roman"/>
          <w:sz w:val="24"/>
          <w:szCs w:val="24"/>
        </w:rPr>
        <w:t xml:space="preserve">Teisėjų kolegija pažymi, kad kasaciniame procese nėra nustatyta byloje dalyvaujančių asmenų teisė pateikti rašytinius paaiškinimus. CPK 355 straipsnio 2 dalyje nustatyta, kad tik žodinio proceso atvejais kasatorius arba jo atstovas turi teisę išdėstyti žodžiu kasacinio skundo motyvuotus pagrindus ir pareikšti samprotavimus dėl gauto atsiliepimo į kasacinį skundą; kita šalis, trečiasis asmuo ar jų atstovai turi teisę pareikšti savo argumentus dėl kasacinio skundo ir atsiliepimo į kasacinį skundą. </w:t>
      </w:r>
    </w:p>
    <w:p w14:paraId="1652BBB3" w14:textId="5BCE2EA1" w:rsidR="005923BE" w:rsidRPr="005923BE" w:rsidRDefault="005923BE" w:rsidP="005923B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923BE">
        <w:rPr>
          <w:rFonts w:ascii="Times New Roman" w:hAnsi="Times New Roman"/>
          <w:sz w:val="24"/>
          <w:szCs w:val="24"/>
        </w:rPr>
        <w:t xml:space="preserve">CPK 353 straipsnio 1 dalyje apibrėžtos bylos nagrinėjimo ribos: kasacinis teismas, neperžengdamas kasacinio skundo ribų, patikrina apskųstus sprendimus ir (ar) nutartis teisės taikymo aspektu. Kasacinis teismas yra saistomas pirmosios ir apeliacinės instancijos teismų nustatytų aplinkybių. Pagal CPK </w:t>
      </w:r>
      <w:r w:rsidRPr="00350D23">
        <w:rPr>
          <w:rFonts w:ascii="Times New Roman" w:hAnsi="Times New Roman"/>
          <w:sz w:val="24"/>
          <w:szCs w:val="24"/>
        </w:rPr>
        <w:t>3</w:t>
      </w:r>
      <w:r w:rsidR="00BC656B" w:rsidRPr="00350D23">
        <w:rPr>
          <w:rFonts w:ascii="Times New Roman" w:hAnsi="Times New Roman"/>
          <w:sz w:val="24"/>
          <w:szCs w:val="24"/>
        </w:rPr>
        <w:t>47</w:t>
      </w:r>
      <w:r w:rsidRPr="005923BE">
        <w:rPr>
          <w:rFonts w:ascii="Times New Roman" w:hAnsi="Times New Roman"/>
          <w:sz w:val="24"/>
          <w:szCs w:val="24"/>
        </w:rPr>
        <w:t xml:space="preserve"> straipsnio 2 dalį</w:t>
      </w:r>
      <w:r w:rsidR="008969BD">
        <w:rPr>
          <w:rFonts w:ascii="Times New Roman" w:hAnsi="Times New Roman"/>
          <w:sz w:val="24"/>
          <w:szCs w:val="24"/>
        </w:rPr>
        <w:t>,</w:t>
      </w:r>
      <w:r w:rsidRPr="005923BE">
        <w:rPr>
          <w:rFonts w:ascii="Times New Roman" w:hAnsi="Times New Roman"/>
          <w:sz w:val="24"/>
          <w:szCs w:val="24"/>
        </w:rPr>
        <w:t xml:space="preserve"> kasaciniame skunde neleidžiama remtis naujais įrodymais bei aplinkybėmis, kurie nebuvo nagrinėti pirmosios ar apeliacinės instancijos teisme. Nurodytas teisinis reguliavimas suponuoja kasacinio proceso taisyklę, kad nauji įrodymai šioje proceso stadijoje negali būti pateikiami ir priimami.</w:t>
      </w:r>
    </w:p>
    <w:p w14:paraId="7DBCCAE0" w14:textId="2237DE07" w:rsidR="00672D08" w:rsidRDefault="005923BE" w:rsidP="005923B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923BE">
        <w:rPr>
          <w:rFonts w:ascii="Times New Roman" w:hAnsi="Times New Roman"/>
          <w:sz w:val="24"/>
          <w:szCs w:val="24"/>
        </w:rPr>
        <w:t>CPK 350 straipsnio 8 dalyje nustatyta, kad, išsprendus kasacinio skundo priėmimo klausimą, kasacinio skundo papildyti ar pakeisti negalima; pagal civilinio proceso dalyvių lygiateisiškumo principą analogiška taisyklė yra įtvirtinta ir dėl kitų byloje dalyvaujančių asmenų atsiliepimų į kasacinį skundą: pagal CPK 351 straipsnio 1 dalį</w:t>
      </w:r>
      <w:r w:rsidR="008969BD">
        <w:rPr>
          <w:rFonts w:ascii="Times New Roman" w:hAnsi="Times New Roman"/>
          <w:sz w:val="24"/>
          <w:szCs w:val="24"/>
        </w:rPr>
        <w:t>,</w:t>
      </w:r>
      <w:r w:rsidRPr="005923BE">
        <w:rPr>
          <w:rFonts w:ascii="Times New Roman" w:hAnsi="Times New Roman"/>
          <w:sz w:val="24"/>
          <w:szCs w:val="24"/>
        </w:rPr>
        <w:t xml:space="preserve"> atsiliepimai į kasacinį skundą turi būti pateikiami per vieną mėnesį nuo skundo įrašymo į Lietuvos Aukščiausiajame Teisme kasacine tvarka nagrinėtinų bylų sąrašą; atsiliepimai į kasacinį skundą, jo papildymai ar pakeitimai, pateikti praleidus nustatytą terminą, nepriimami ir grąžinami juos pateikusiems asmenims. </w:t>
      </w:r>
    </w:p>
    <w:p w14:paraId="57FD90F9" w14:textId="739904CE" w:rsidR="00672D08" w:rsidRPr="00672D08" w:rsidRDefault="00672D08" w:rsidP="0061419B">
      <w:pPr>
        <w:pStyle w:val="Sraopastraipa"/>
        <w:numPr>
          <w:ilvl w:val="0"/>
          <w:numId w:val="1"/>
        </w:numPr>
        <w:spacing w:after="120" w:line="240" w:lineRule="auto"/>
        <w:contextualSpacing w:val="0"/>
        <w:jc w:val="both"/>
        <w:rPr>
          <w:rFonts w:ascii="Times New Roman" w:hAnsi="Times New Roman"/>
          <w:sz w:val="24"/>
          <w:szCs w:val="24"/>
        </w:rPr>
      </w:pPr>
      <w:r w:rsidRPr="00672D08">
        <w:rPr>
          <w:rFonts w:ascii="Times New Roman" w:hAnsi="Times New Roman"/>
          <w:sz w:val="24"/>
          <w:szCs w:val="24"/>
        </w:rPr>
        <w:t xml:space="preserve">Priešingai nei teigia trečiasis asmuo, nei jo pateikti rašytiniai paaiškinimai, nei prie jų </w:t>
      </w:r>
      <w:r w:rsidR="008969BD">
        <w:rPr>
          <w:rFonts w:ascii="Times New Roman" w:hAnsi="Times New Roman"/>
          <w:sz w:val="24"/>
          <w:szCs w:val="24"/>
        </w:rPr>
        <w:t>p</w:t>
      </w:r>
      <w:r w:rsidRPr="00672D08">
        <w:rPr>
          <w:rFonts w:ascii="Times New Roman" w:hAnsi="Times New Roman"/>
          <w:sz w:val="24"/>
          <w:szCs w:val="24"/>
        </w:rPr>
        <w:t>ridėtas sprendimas ir arbitro atskiroji nuomonė arbitražo byloje bei reikalavimo teisių perleidimo sutarties priedas nėra skirti koki</w:t>
      </w:r>
      <w:r w:rsidR="008969BD">
        <w:rPr>
          <w:rFonts w:ascii="Times New Roman" w:hAnsi="Times New Roman"/>
          <w:sz w:val="24"/>
          <w:szCs w:val="24"/>
        </w:rPr>
        <w:t>om</w:t>
      </w:r>
      <w:r w:rsidRPr="00672D08">
        <w:rPr>
          <w:rFonts w:ascii="Times New Roman" w:hAnsi="Times New Roman"/>
          <w:sz w:val="24"/>
          <w:szCs w:val="24"/>
        </w:rPr>
        <w:t>s nors procesinio pobūdžio aplinkyb</w:t>
      </w:r>
      <w:r w:rsidR="008969BD">
        <w:rPr>
          <w:rFonts w:ascii="Times New Roman" w:hAnsi="Times New Roman"/>
          <w:sz w:val="24"/>
          <w:szCs w:val="24"/>
        </w:rPr>
        <w:t>ėm</w:t>
      </w:r>
      <w:r w:rsidRPr="00672D08">
        <w:rPr>
          <w:rFonts w:ascii="Times New Roman" w:hAnsi="Times New Roman"/>
          <w:sz w:val="24"/>
          <w:szCs w:val="24"/>
        </w:rPr>
        <w:t>s, kurios būtų įrodinėjimo dalyku nagrinėjant bylą kasaciniame teisme (pvz., teismo sudėties neteisėtum</w:t>
      </w:r>
      <w:r w:rsidR="008969BD">
        <w:rPr>
          <w:rFonts w:ascii="Times New Roman" w:hAnsi="Times New Roman"/>
          <w:sz w:val="24"/>
          <w:szCs w:val="24"/>
        </w:rPr>
        <w:t>ui</w:t>
      </w:r>
      <w:r w:rsidRPr="00672D08">
        <w:rPr>
          <w:rFonts w:ascii="Times New Roman" w:hAnsi="Times New Roman"/>
          <w:sz w:val="24"/>
          <w:szCs w:val="24"/>
        </w:rPr>
        <w:t>, bylinėjimosi išlaidų dyd</w:t>
      </w:r>
      <w:r w:rsidR="008969BD">
        <w:rPr>
          <w:rFonts w:ascii="Times New Roman" w:hAnsi="Times New Roman"/>
          <w:sz w:val="24"/>
          <w:szCs w:val="24"/>
        </w:rPr>
        <w:t>žiui</w:t>
      </w:r>
      <w:r w:rsidRPr="00672D08">
        <w:rPr>
          <w:rFonts w:ascii="Times New Roman" w:hAnsi="Times New Roman"/>
          <w:sz w:val="24"/>
          <w:szCs w:val="24"/>
        </w:rPr>
        <w:t xml:space="preserve"> ir pan.)</w:t>
      </w:r>
      <w:r>
        <w:rPr>
          <w:rFonts w:ascii="Times New Roman" w:hAnsi="Times New Roman"/>
          <w:sz w:val="24"/>
          <w:szCs w:val="24"/>
        </w:rPr>
        <w:t xml:space="preserve">, </w:t>
      </w:r>
      <w:r w:rsidR="000C1222" w:rsidRPr="00672D08">
        <w:rPr>
          <w:rFonts w:ascii="Times New Roman" w:hAnsi="Times New Roman"/>
          <w:sz w:val="24"/>
          <w:szCs w:val="24"/>
        </w:rPr>
        <w:t>pagrįsti</w:t>
      </w:r>
      <w:r w:rsidR="000C1222">
        <w:rPr>
          <w:rFonts w:ascii="Times New Roman" w:hAnsi="Times New Roman"/>
          <w:sz w:val="24"/>
          <w:szCs w:val="24"/>
        </w:rPr>
        <w:t xml:space="preserve">, </w:t>
      </w:r>
      <w:r>
        <w:rPr>
          <w:rFonts w:ascii="Times New Roman" w:hAnsi="Times New Roman"/>
          <w:sz w:val="24"/>
          <w:szCs w:val="24"/>
        </w:rPr>
        <w:t>tačiau papildo kasacinio skundo argumentus dėl ginčo esmės</w:t>
      </w:r>
      <w:r w:rsidRPr="00672D08">
        <w:rPr>
          <w:rFonts w:ascii="Times New Roman" w:hAnsi="Times New Roman"/>
          <w:sz w:val="24"/>
          <w:szCs w:val="24"/>
        </w:rPr>
        <w:t>.</w:t>
      </w:r>
    </w:p>
    <w:p w14:paraId="591E9B65" w14:textId="67D56C61" w:rsidR="005923BE" w:rsidRDefault="005923BE" w:rsidP="005923B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923BE">
        <w:rPr>
          <w:rFonts w:ascii="Times New Roman" w:hAnsi="Times New Roman"/>
          <w:sz w:val="24"/>
          <w:szCs w:val="24"/>
        </w:rPr>
        <w:lastRenderedPageBreak/>
        <w:t xml:space="preserve">Dėl nurodytų priežasčių teisėjų kolegija atsisako priimti </w:t>
      </w:r>
      <w:r w:rsidR="00672D08">
        <w:rPr>
          <w:rFonts w:ascii="Times New Roman" w:hAnsi="Times New Roman"/>
          <w:sz w:val="24"/>
          <w:szCs w:val="24"/>
        </w:rPr>
        <w:t xml:space="preserve">trečiojo asmens </w:t>
      </w:r>
      <w:bookmarkStart w:id="65" w:name="Buk_83"/>
      <w:r w:rsidR="00C44E07" w:rsidRPr="00C44E07">
        <w:rPr>
          <w:rFonts w:ascii="Times New Roman" w:hAnsi="Times New Roman"/>
          <w:sz w:val="24"/>
          <w:szCs w:val="24"/>
        </w:rPr>
        <w:t xml:space="preserve">P. S. </w:t>
      </w:r>
      <w:bookmarkEnd w:id="65"/>
      <w:r w:rsidRPr="005923BE">
        <w:rPr>
          <w:rFonts w:ascii="Times New Roman" w:hAnsi="Times New Roman"/>
          <w:sz w:val="24"/>
          <w:szCs w:val="24"/>
        </w:rPr>
        <w:t xml:space="preserve">pateiktus rašytinius paaiškinimus ir į juos neatsižvelgia priimdama nutartį šioje byloje. </w:t>
      </w:r>
      <w:r w:rsidR="00672D08">
        <w:rPr>
          <w:rFonts w:ascii="Times New Roman" w:hAnsi="Times New Roman"/>
          <w:sz w:val="24"/>
          <w:szCs w:val="24"/>
        </w:rPr>
        <w:t>P</w:t>
      </w:r>
      <w:r w:rsidRPr="005923BE">
        <w:rPr>
          <w:rFonts w:ascii="Times New Roman" w:hAnsi="Times New Roman"/>
          <w:sz w:val="24"/>
          <w:szCs w:val="24"/>
        </w:rPr>
        <w:t xml:space="preserve">ateikti rašytiniai paaiškinimai </w:t>
      </w:r>
      <w:r w:rsidR="00672D08">
        <w:rPr>
          <w:rFonts w:ascii="Times New Roman" w:hAnsi="Times New Roman"/>
          <w:sz w:val="24"/>
          <w:szCs w:val="24"/>
        </w:rPr>
        <w:t xml:space="preserve">su priedais </w:t>
      </w:r>
      <w:r w:rsidRPr="005923BE">
        <w:rPr>
          <w:rFonts w:ascii="Times New Roman" w:hAnsi="Times New Roman"/>
          <w:sz w:val="24"/>
          <w:szCs w:val="24"/>
        </w:rPr>
        <w:t>grąžintini juos pateikusiam asmeniui.</w:t>
      </w:r>
    </w:p>
    <w:p w14:paraId="4A40AB5C" w14:textId="77777777" w:rsidR="005923BE" w:rsidRPr="005923BE" w:rsidRDefault="005923BE" w:rsidP="005923BE">
      <w:pPr>
        <w:pStyle w:val="Sraopastraipa"/>
        <w:spacing w:after="120" w:line="240" w:lineRule="auto"/>
        <w:ind w:left="425"/>
        <w:contextualSpacing w:val="0"/>
        <w:jc w:val="both"/>
        <w:rPr>
          <w:rFonts w:ascii="Times New Roman" w:hAnsi="Times New Roman"/>
          <w:sz w:val="24"/>
          <w:szCs w:val="24"/>
        </w:rPr>
      </w:pPr>
    </w:p>
    <w:p w14:paraId="7E43AE6F" w14:textId="147C70FC" w:rsidR="00DF49A9" w:rsidRDefault="00EE61F6" w:rsidP="006E245F">
      <w:pPr>
        <w:tabs>
          <w:tab w:val="left" w:pos="426"/>
        </w:tabs>
        <w:spacing w:after="120"/>
        <w:ind w:firstLine="709"/>
        <w:jc w:val="both"/>
        <w:rPr>
          <w:i/>
        </w:rPr>
      </w:pPr>
      <w:r>
        <w:rPr>
          <w:i/>
        </w:rPr>
        <w:t xml:space="preserve">Dėl </w:t>
      </w:r>
      <w:r w:rsidR="005C11C6">
        <w:rPr>
          <w:i/>
        </w:rPr>
        <w:t>p</w:t>
      </w:r>
      <w:r w:rsidR="005C11C6" w:rsidRPr="005C11C6">
        <w:rPr>
          <w:i/>
        </w:rPr>
        <w:t>ranešim</w:t>
      </w:r>
      <w:r w:rsidR="005C11C6">
        <w:rPr>
          <w:i/>
        </w:rPr>
        <w:t>o skolininkui</w:t>
      </w:r>
      <w:r w:rsidR="005C11C6" w:rsidRPr="005C11C6">
        <w:rPr>
          <w:i/>
        </w:rPr>
        <w:t xml:space="preserve"> apie reikalavimo perleidimą </w:t>
      </w:r>
      <w:r w:rsidR="00BC656B" w:rsidRPr="00350D23">
        <w:rPr>
          <w:i/>
        </w:rPr>
        <w:t xml:space="preserve">teisinės </w:t>
      </w:r>
      <w:r w:rsidR="005C11C6">
        <w:rPr>
          <w:i/>
        </w:rPr>
        <w:t>reikšmės reikalavimo perleidimo sutarties galiojimui</w:t>
      </w:r>
    </w:p>
    <w:p w14:paraId="5ACA0307" w14:textId="77777777" w:rsidR="00560BC9" w:rsidRDefault="00560BC9" w:rsidP="0086388E">
      <w:pPr>
        <w:tabs>
          <w:tab w:val="left" w:pos="426"/>
        </w:tabs>
        <w:spacing w:after="120"/>
        <w:ind w:left="360" w:firstLine="349"/>
        <w:jc w:val="both"/>
        <w:rPr>
          <w:i/>
        </w:rPr>
      </w:pPr>
    </w:p>
    <w:p w14:paraId="5E345028" w14:textId="50E3BE09" w:rsidR="0003693A" w:rsidRDefault="0003693A"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bookmarkStart w:id="66" w:name="_Hlk169098049"/>
      <w:r>
        <w:rPr>
          <w:rFonts w:ascii="Times New Roman" w:hAnsi="Times New Roman"/>
          <w:sz w:val="24"/>
          <w:szCs w:val="24"/>
        </w:rPr>
        <w:t>Nagrinėjamoje byloje</w:t>
      </w:r>
      <w:r w:rsidR="005C272A">
        <w:rPr>
          <w:rFonts w:ascii="Times New Roman" w:hAnsi="Times New Roman"/>
          <w:sz w:val="24"/>
          <w:szCs w:val="24"/>
        </w:rPr>
        <w:t xml:space="preserve"> </w:t>
      </w:r>
      <w:r w:rsidR="005C272A" w:rsidRPr="00E33A75">
        <w:rPr>
          <w:rFonts w:ascii="Times New Roman" w:hAnsi="Times New Roman"/>
          <w:sz w:val="24"/>
          <w:szCs w:val="24"/>
        </w:rPr>
        <w:t>visų pirma</w:t>
      </w:r>
      <w:r>
        <w:rPr>
          <w:rFonts w:ascii="Times New Roman" w:hAnsi="Times New Roman"/>
          <w:sz w:val="24"/>
          <w:szCs w:val="24"/>
        </w:rPr>
        <w:t xml:space="preserve"> keliamas teisės klausimas </w:t>
      </w:r>
      <w:bookmarkEnd w:id="66"/>
      <w:r>
        <w:rPr>
          <w:rFonts w:ascii="Times New Roman" w:hAnsi="Times New Roman"/>
          <w:sz w:val="24"/>
          <w:szCs w:val="24"/>
        </w:rPr>
        <w:t xml:space="preserve">dėl to, </w:t>
      </w:r>
      <w:r w:rsidR="001D1258">
        <w:rPr>
          <w:rFonts w:ascii="Times New Roman" w:hAnsi="Times New Roman"/>
          <w:sz w:val="24"/>
          <w:szCs w:val="24"/>
        </w:rPr>
        <w:t>kokius teisinius padarinius sukelia</w:t>
      </w:r>
      <w:r>
        <w:rPr>
          <w:rFonts w:ascii="Times New Roman" w:hAnsi="Times New Roman"/>
          <w:sz w:val="24"/>
          <w:szCs w:val="24"/>
        </w:rPr>
        <w:t xml:space="preserve"> pradinio kreditoriaus reikalavimo atsisakymas (skolininko atleidimas nuo prievolės vykdymo),</w:t>
      </w:r>
      <w:r w:rsidRPr="0003693A">
        <w:rPr>
          <w:rFonts w:ascii="Times New Roman" w:hAnsi="Times New Roman"/>
          <w:sz w:val="24"/>
          <w:szCs w:val="24"/>
        </w:rPr>
        <w:t xml:space="preserve"> </w:t>
      </w:r>
      <w:r>
        <w:rPr>
          <w:rFonts w:ascii="Times New Roman" w:hAnsi="Times New Roman"/>
          <w:sz w:val="24"/>
          <w:szCs w:val="24"/>
        </w:rPr>
        <w:t xml:space="preserve">atliktas po to, kai kreditorius perleido šį reikalavimą </w:t>
      </w:r>
      <w:r w:rsidR="00DB156B">
        <w:rPr>
          <w:rFonts w:ascii="Times New Roman" w:hAnsi="Times New Roman"/>
          <w:sz w:val="24"/>
          <w:szCs w:val="24"/>
        </w:rPr>
        <w:t>naujajam kreditoriui, tačiau skolininkas nebuvo informuotas apie reikalavimo perleidimo faktą. Siekiant atsakyti į šį teisės klausimą, reikia išanalizuoti teisės normas, reglamentuojančias reikalavimo perleidimo sutart</w:t>
      </w:r>
      <w:r w:rsidR="001D1258">
        <w:rPr>
          <w:rFonts w:ascii="Times New Roman" w:hAnsi="Times New Roman"/>
          <w:sz w:val="24"/>
          <w:szCs w:val="24"/>
        </w:rPr>
        <w:t>į, jos</w:t>
      </w:r>
      <w:r w:rsidR="00DB156B">
        <w:rPr>
          <w:rFonts w:ascii="Times New Roman" w:hAnsi="Times New Roman"/>
          <w:sz w:val="24"/>
          <w:szCs w:val="24"/>
        </w:rPr>
        <w:t xml:space="preserve"> galiojimą </w:t>
      </w:r>
      <w:r w:rsidR="001D1258">
        <w:rPr>
          <w:rFonts w:ascii="Times New Roman" w:hAnsi="Times New Roman"/>
          <w:sz w:val="24"/>
          <w:szCs w:val="24"/>
        </w:rPr>
        <w:t xml:space="preserve">sutarties </w:t>
      </w:r>
      <w:r w:rsidR="00DB156B">
        <w:rPr>
          <w:rFonts w:ascii="Times New Roman" w:hAnsi="Times New Roman"/>
          <w:sz w:val="24"/>
          <w:szCs w:val="24"/>
        </w:rPr>
        <w:t>šali</w:t>
      </w:r>
      <w:r w:rsidR="001D1258">
        <w:rPr>
          <w:rFonts w:ascii="Times New Roman" w:hAnsi="Times New Roman"/>
          <w:sz w:val="24"/>
          <w:szCs w:val="24"/>
        </w:rPr>
        <w:t>ms</w:t>
      </w:r>
      <w:r w:rsidR="00DB156B">
        <w:rPr>
          <w:rFonts w:ascii="Times New Roman" w:hAnsi="Times New Roman"/>
          <w:sz w:val="24"/>
          <w:szCs w:val="24"/>
        </w:rPr>
        <w:t xml:space="preserve"> (</w:t>
      </w:r>
      <w:r w:rsidR="008969BD">
        <w:rPr>
          <w:rFonts w:ascii="Times New Roman" w:hAnsi="Times New Roman"/>
          <w:sz w:val="24"/>
          <w:szCs w:val="24"/>
        </w:rPr>
        <w:t xml:space="preserve">lot. </w:t>
      </w:r>
      <w:r w:rsidR="00DB156B" w:rsidRPr="00DB156B">
        <w:rPr>
          <w:rFonts w:ascii="Times New Roman" w:hAnsi="Times New Roman"/>
          <w:i/>
          <w:iCs/>
          <w:sz w:val="24"/>
          <w:szCs w:val="24"/>
        </w:rPr>
        <w:t>inter partes</w:t>
      </w:r>
      <w:r w:rsidR="00DB156B">
        <w:rPr>
          <w:rFonts w:ascii="Times New Roman" w:hAnsi="Times New Roman"/>
          <w:sz w:val="24"/>
          <w:szCs w:val="24"/>
        </w:rPr>
        <w:t>) ir tre</w:t>
      </w:r>
      <w:r w:rsidR="001D1258">
        <w:rPr>
          <w:rFonts w:ascii="Times New Roman" w:hAnsi="Times New Roman"/>
          <w:sz w:val="24"/>
          <w:szCs w:val="24"/>
        </w:rPr>
        <w:t>tiesiems</w:t>
      </w:r>
      <w:r w:rsidR="00DB156B">
        <w:rPr>
          <w:rFonts w:ascii="Times New Roman" w:hAnsi="Times New Roman"/>
          <w:sz w:val="24"/>
          <w:szCs w:val="24"/>
        </w:rPr>
        <w:t xml:space="preserve"> asmen</w:t>
      </w:r>
      <w:r w:rsidR="001D1258">
        <w:rPr>
          <w:rFonts w:ascii="Times New Roman" w:hAnsi="Times New Roman"/>
          <w:sz w:val="24"/>
          <w:szCs w:val="24"/>
        </w:rPr>
        <w:t>ims</w:t>
      </w:r>
      <w:r w:rsidR="00DB156B">
        <w:rPr>
          <w:rFonts w:ascii="Times New Roman" w:hAnsi="Times New Roman"/>
          <w:sz w:val="24"/>
          <w:szCs w:val="24"/>
        </w:rPr>
        <w:t xml:space="preserve"> (</w:t>
      </w:r>
      <w:r w:rsidR="008969BD">
        <w:rPr>
          <w:rFonts w:ascii="Times New Roman" w:hAnsi="Times New Roman"/>
          <w:sz w:val="24"/>
          <w:szCs w:val="24"/>
        </w:rPr>
        <w:t xml:space="preserve">lot. </w:t>
      </w:r>
      <w:r w:rsidR="00DB156B" w:rsidRPr="00DB156B">
        <w:rPr>
          <w:rFonts w:ascii="Times New Roman" w:hAnsi="Times New Roman"/>
          <w:i/>
          <w:iCs/>
          <w:sz w:val="24"/>
          <w:szCs w:val="24"/>
        </w:rPr>
        <w:t>erga omnes</w:t>
      </w:r>
      <w:r w:rsidR="00DB156B">
        <w:rPr>
          <w:rFonts w:ascii="Times New Roman" w:hAnsi="Times New Roman"/>
          <w:sz w:val="24"/>
          <w:szCs w:val="24"/>
        </w:rPr>
        <w:t>).</w:t>
      </w:r>
    </w:p>
    <w:p w14:paraId="5EE21AF6" w14:textId="77777777" w:rsidR="0039569B" w:rsidRDefault="00560BC9"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D82633">
        <w:rPr>
          <w:rFonts w:ascii="Times New Roman" w:hAnsi="Times New Roman"/>
          <w:sz w:val="24"/>
          <w:szCs w:val="24"/>
        </w:rPr>
        <w:t xml:space="preserve">Reikalavimo perleidimas (cesija) yra sutartis, kuria kreditorius (cedentas) perleidžia trečiajam asmeniui (cesionarijui) savo reikalavimo teisę reikalauti iš skolininko įvykdyti prievolę. </w:t>
      </w:r>
    </w:p>
    <w:p w14:paraId="6FE01520" w14:textId="078CA745" w:rsidR="00DD7518" w:rsidRDefault="00560BC9" w:rsidP="005D0102">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D82633">
        <w:rPr>
          <w:rFonts w:ascii="Times New Roman" w:hAnsi="Times New Roman"/>
          <w:sz w:val="24"/>
          <w:szCs w:val="24"/>
        </w:rPr>
        <w:t xml:space="preserve">CK 6.101 straipsnio 1 dalyje </w:t>
      </w:r>
      <w:r w:rsidRPr="0096182F">
        <w:rPr>
          <w:rFonts w:ascii="Times New Roman" w:hAnsi="Times New Roman"/>
          <w:sz w:val="24"/>
          <w:szCs w:val="24"/>
        </w:rPr>
        <w:t xml:space="preserve">nustatyta teisė kreditoriui </w:t>
      </w:r>
      <w:r w:rsidRPr="00E33A75">
        <w:rPr>
          <w:rFonts w:ascii="Times New Roman" w:hAnsi="Times New Roman"/>
          <w:sz w:val="24"/>
        </w:rPr>
        <w:t>be skolininko sutikimo</w:t>
      </w:r>
      <w:r w:rsidRPr="00D82633">
        <w:rPr>
          <w:rFonts w:ascii="Times New Roman" w:hAnsi="Times New Roman"/>
          <w:sz w:val="24"/>
          <w:szCs w:val="24"/>
        </w:rPr>
        <w:t xml:space="preserve"> perleisti reikalavimą kitam asmeniui, jeigu tai neprieštarauja įstatymams ar sutarčiai arba jeigu reikalavimas nesusijęs su kreditoriaus asmeniu. Reikalavimo teisės perleidimas yra vienas iš prievolės dalyvių (kreditorių) pasikeitimo atvejų, kai vietoj vieno kreditoriaus atsiranda kitas ir pagal nurodytoje normoje nustatytą bendrąją taisyklę pradinis kreditorius turi teisę perleisti turimą ar būsimą reikalavimą naujajam kreditoriui be skolininko sutikimo, jeigu tai nedraudžiama įstatymo ar sutarties. Tai reiškia, kad skolininko sutikimo perleidžiant reikalavimą nereikalaujama dėl to, kad jo teisinė padėtis dėl kreditoriaus pasikeitimo nesikeičia, t.</w:t>
      </w:r>
      <w:r w:rsidR="000F5068">
        <w:rPr>
          <w:rFonts w:ascii="Times New Roman" w:hAnsi="Times New Roman"/>
          <w:sz w:val="24"/>
          <w:szCs w:val="24"/>
        </w:rPr>
        <w:t> </w:t>
      </w:r>
      <w:r w:rsidRPr="00D82633">
        <w:rPr>
          <w:rFonts w:ascii="Times New Roman" w:hAnsi="Times New Roman"/>
          <w:sz w:val="24"/>
          <w:szCs w:val="24"/>
        </w:rPr>
        <w:t>y. jo teisinė padėtis naujojo kreditoriaus atžvilgiu negali būti blogesnė už buvusią pradiniam kreditoriui, reikalavimo teisės perleidimas negali pažeisti skolininko teisių ar jų labiau suvaržyti (Lietuvos Aukščiausiojo Teismo 2010 m. balandžio 16 d. nutartis civilinėje byloje Nr. 3K-7-168/2010).</w:t>
      </w:r>
      <w:r w:rsidR="0048074D">
        <w:rPr>
          <w:rFonts w:ascii="Times New Roman" w:hAnsi="Times New Roman"/>
          <w:sz w:val="24"/>
          <w:szCs w:val="24"/>
        </w:rPr>
        <w:t xml:space="preserve"> </w:t>
      </w:r>
    </w:p>
    <w:p w14:paraId="4EF02BD8" w14:textId="64E74444" w:rsidR="00560BC9" w:rsidRDefault="00DD7518"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Pr>
          <w:rFonts w:ascii="Times New Roman" w:hAnsi="Times New Roman"/>
          <w:sz w:val="24"/>
          <w:szCs w:val="24"/>
        </w:rPr>
        <w:t>Reikalavimo teisės perleidimo atveju n</w:t>
      </w:r>
      <w:r w:rsidR="0048074D" w:rsidRPr="0043251A">
        <w:rPr>
          <w:rFonts w:ascii="Times New Roman" w:hAnsi="Times New Roman"/>
          <w:sz w:val="24"/>
          <w:szCs w:val="24"/>
        </w:rPr>
        <w:t xml:space="preserve">aujasis kreditorius įgyja tas pačias teises, kurias turėjo pradinis kreditorius, </w:t>
      </w:r>
      <w:r w:rsidR="0048074D">
        <w:rPr>
          <w:rFonts w:ascii="Times New Roman" w:hAnsi="Times New Roman"/>
          <w:sz w:val="24"/>
          <w:szCs w:val="24"/>
        </w:rPr>
        <w:t xml:space="preserve">naujojo kreditoriaus </w:t>
      </w:r>
      <w:r w:rsidR="0048074D" w:rsidRPr="0043251A">
        <w:rPr>
          <w:rFonts w:ascii="Times New Roman" w:hAnsi="Times New Roman"/>
          <w:sz w:val="24"/>
          <w:szCs w:val="24"/>
        </w:rPr>
        <w:t>teisių apimtis negali būti nei didesnė, nei mažesnė</w:t>
      </w:r>
      <w:r w:rsidR="0048074D">
        <w:rPr>
          <w:rFonts w:ascii="Times New Roman" w:hAnsi="Times New Roman"/>
          <w:sz w:val="24"/>
          <w:szCs w:val="24"/>
        </w:rPr>
        <w:t>,</w:t>
      </w:r>
      <w:r w:rsidR="0048074D" w:rsidRPr="0048074D">
        <w:rPr>
          <w:rFonts w:ascii="Times New Roman" w:hAnsi="Times New Roman"/>
          <w:sz w:val="24"/>
          <w:szCs w:val="24"/>
        </w:rPr>
        <w:t xml:space="preserve"> </w:t>
      </w:r>
      <w:r w:rsidR="0048074D" w:rsidRPr="0043251A">
        <w:rPr>
          <w:rFonts w:ascii="Times New Roman" w:hAnsi="Times New Roman"/>
          <w:sz w:val="24"/>
          <w:szCs w:val="24"/>
        </w:rPr>
        <w:t>pradinis ir naujasis kreditorius negali keisti prievolės įvykdymo sąlygų</w:t>
      </w:r>
      <w:r>
        <w:rPr>
          <w:rFonts w:ascii="Times New Roman" w:hAnsi="Times New Roman"/>
          <w:sz w:val="24"/>
          <w:szCs w:val="24"/>
        </w:rPr>
        <w:t>. Taigi, p</w:t>
      </w:r>
      <w:r w:rsidR="0048074D" w:rsidRPr="0043251A">
        <w:rPr>
          <w:rFonts w:ascii="Times New Roman" w:hAnsi="Times New Roman"/>
          <w:sz w:val="24"/>
          <w:szCs w:val="24"/>
        </w:rPr>
        <w:t>erleidus</w:t>
      </w:r>
      <w:r w:rsidR="0039569B" w:rsidRPr="0043251A">
        <w:rPr>
          <w:rFonts w:ascii="Times New Roman" w:hAnsi="Times New Roman"/>
          <w:sz w:val="24"/>
          <w:szCs w:val="24"/>
        </w:rPr>
        <w:t xml:space="preserve"> reikalavimą pasikeičia kreditorius, o pati prievolė išlieka nepakitusi (Lietuvos Aukščiausiojo Teismo 2010 m. lapkričio 29 d. nutartis civilinėje byloje Nr. 3K-3-469/2010).</w:t>
      </w:r>
    </w:p>
    <w:p w14:paraId="1092698C" w14:textId="6BC19946" w:rsidR="00DD7518" w:rsidRPr="00350D23" w:rsidRDefault="0039569B" w:rsidP="005D0102">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D82633">
        <w:rPr>
          <w:rFonts w:ascii="Times New Roman" w:hAnsi="Times New Roman"/>
          <w:sz w:val="24"/>
          <w:szCs w:val="24"/>
        </w:rPr>
        <w:t xml:space="preserve">Teismų praktikoje taip pat išaiškinta, kad </w:t>
      </w:r>
      <w:r w:rsidRPr="00E33A75">
        <w:rPr>
          <w:rFonts w:ascii="Times New Roman" w:hAnsi="Times New Roman"/>
          <w:sz w:val="24"/>
        </w:rPr>
        <w:t>cesija nėra abstraktus savarankiškas sandoris, o yra susietas su pagrindiniu sandoriu, kuriame vyko reikalavimų pasikeitimas, t. y. sutartimi, kuri yra cesijos esmė</w:t>
      </w:r>
      <w:r w:rsidRPr="00D82633">
        <w:rPr>
          <w:rFonts w:ascii="Times New Roman" w:hAnsi="Times New Roman"/>
          <w:sz w:val="24"/>
          <w:szCs w:val="24"/>
        </w:rPr>
        <w:t xml:space="preserve">. </w:t>
      </w:r>
      <w:r w:rsidR="00DD7518" w:rsidRPr="00DD7518">
        <w:rPr>
          <w:rFonts w:ascii="Times New Roman" w:hAnsi="Times New Roman"/>
          <w:sz w:val="24"/>
          <w:szCs w:val="24"/>
        </w:rPr>
        <w:t>Reikalavimo</w:t>
      </w:r>
      <w:r w:rsidRPr="00D82633">
        <w:rPr>
          <w:rFonts w:ascii="Times New Roman" w:hAnsi="Times New Roman"/>
          <w:sz w:val="24"/>
          <w:szCs w:val="24"/>
        </w:rPr>
        <w:t xml:space="preserve"> perleidimo sutartis yra tiesiogiai susijusi su pradiniu sandoriu, kurio pagrindu perduodama reikalavimo teisė, ir visi ginčai dėl reikalavimo perleidimo sutarties yra taip pat susiję su pradiniu sandoriu (Lietuvos Aukščiausiojo Teismo 2008 m. birželio 30 d. nutartis civilinėje byloje Nr. 3K-3-199/2008; 2009 m. gruodžio 1</w:t>
      </w:r>
      <w:r>
        <w:rPr>
          <w:rFonts w:ascii="Times New Roman" w:hAnsi="Times New Roman"/>
          <w:sz w:val="24"/>
          <w:szCs w:val="24"/>
        </w:rPr>
        <w:t> </w:t>
      </w:r>
      <w:r w:rsidRPr="00D82633">
        <w:rPr>
          <w:rFonts w:ascii="Times New Roman" w:hAnsi="Times New Roman"/>
          <w:sz w:val="24"/>
          <w:szCs w:val="24"/>
        </w:rPr>
        <w:t xml:space="preserve">d. nutartis civilinėje byloje Nr.3K-3-545/2009; 2010 m. </w:t>
      </w:r>
      <w:r w:rsidR="00DD7518" w:rsidRPr="00350D23">
        <w:rPr>
          <w:rFonts w:ascii="Times New Roman" w:hAnsi="Times New Roman"/>
          <w:sz w:val="24"/>
          <w:szCs w:val="24"/>
        </w:rPr>
        <w:t>lapkričio 29 d. nutartis civilinėje byloje Nr. 3K-3-469/2010).</w:t>
      </w:r>
    </w:p>
    <w:p w14:paraId="7C72EBA5" w14:textId="77777777" w:rsidR="00CC3DD0" w:rsidRDefault="000A7C5B"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E33A75">
        <w:rPr>
          <w:rFonts w:ascii="Times New Roman" w:hAnsi="Times New Roman"/>
          <w:sz w:val="24"/>
        </w:rPr>
        <w:t>Skolininko teisių apsauga</w:t>
      </w:r>
      <w:r w:rsidRPr="000A7C5B">
        <w:rPr>
          <w:rFonts w:ascii="Times New Roman" w:hAnsi="Times New Roman"/>
          <w:sz w:val="24"/>
          <w:szCs w:val="24"/>
        </w:rPr>
        <w:t xml:space="preserve"> cesijos atveju užtikrinama ne tik nurodyta bendrąja nuostata, kad reikalavimo perleidimas negali pažeisti jo teisių, bet ir konkrečiomis kitų </w:t>
      </w:r>
      <w:r w:rsidR="0078741E" w:rsidRPr="00350D23">
        <w:rPr>
          <w:rFonts w:ascii="Times New Roman" w:hAnsi="Times New Roman"/>
          <w:sz w:val="24"/>
          <w:szCs w:val="24"/>
        </w:rPr>
        <w:t xml:space="preserve">reikalavimo perleidimą reglamentuojančių </w:t>
      </w:r>
      <w:r w:rsidRPr="000A7C5B">
        <w:rPr>
          <w:rFonts w:ascii="Times New Roman" w:hAnsi="Times New Roman"/>
          <w:sz w:val="24"/>
          <w:szCs w:val="24"/>
        </w:rPr>
        <w:t>teisės normų nuostatomis</w:t>
      </w:r>
      <w:r w:rsidR="00CC3DD0">
        <w:rPr>
          <w:rFonts w:ascii="Times New Roman" w:hAnsi="Times New Roman"/>
          <w:sz w:val="24"/>
          <w:szCs w:val="24"/>
        </w:rPr>
        <w:t>.</w:t>
      </w:r>
    </w:p>
    <w:p w14:paraId="57056787" w14:textId="4A7C8453" w:rsidR="00CC3DD0" w:rsidRPr="00545FA4" w:rsidRDefault="00CC3DD0"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545FA4">
        <w:rPr>
          <w:rFonts w:ascii="Times New Roman" w:hAnsi="Times New Roman"/>
          <w:sz w:val="24"/>
          <w:szCs w:val="24"/>
        </w:rPr>
        <w:t xml:space="preserve">CK 6.106 straipsnio 1 dalyje įtvirtinta sąžiningo skolininko teises ginanti taisyklė, kad kai apie reikalavimo perleidimą skolininkui </w:t>
      </w:r>
      <w:r w:rsidRPr="00E33A75">
        <w:rPr>
          <w:rFonts w:ascii="Times New Roman" w:hAnsi="Times New Roman"/>
          <w:sz w:val="24"/>
        </w:rPr>
        <w:t>nepranešta</w:t>
      </w:r>
      <w:r w:rsidRPr="00545FA4">
        <w:rPr>
          <w:rFonts w:ascii="Times New Roman" w:hAnsi="Times New Roman"/>
          <w:sz w:val="24"/>
          <w:szCs w:val="24"/>
        </w:rPr>
        <w:t>, laikoma, kad prievolės įvykdymas pradiniam kreditoriui yra tinkamas. Šioje normoje išreikštas įstatymo leidėjo tikslas ginti sąžiningą skolininką, siejant jo prievolės pabaigą su pranešimu apie teisių perleidimą. Atidus ir rūpestingas naujasis kreditorius, siekdamas gauti tinkamą įvykdymą, turi informuoti skolininką apie</w:t>
      </w:r>
      <w:r w:rsidR="00545FA4" w:rsidRPr="00545FA4">
        <w:t xml:space="preserve"> </w:t>
      </w:r>
      <w:r w:rsidR="00545FA4" w:rsidRPr="00545FA4">
        <w:rPr>
          <w:rFonts w:ascii="Times New Roman" w:hAnsi="Times New Roman"/>
          <w:sz w:val="24"/>
          <w:szCs w:val="24"/>
        </w:rPr>
        <w:t xml:space="preserve">prievolės kreditoriaus pasikeitimą </w:t>
      </w:r>
      <w:r w:rsidR="008969BD">
        <w:rPr>
          <w:rFonts w:ascii="Times New Roman" w:hAnsi="Times New Roman"/>
          <w:sz w:val="24"/>
          <w:szCs w:val="24"/>
        </w:rPr>
        <w:t>ir</w:t>
      </w:r>
      <w:r w:rsidR="00545FA4" w:rsidRPr="00545FA4">
        <w:rPr>
          <w:rFonts w:ascii="Times New Roman" w:hAnsi="Times New Roman"/>
          <w:sz w:val="24"/>
          <w:szCs w:val="24"/>
        </w:rPr>
        <w:t xml:space="preserve"> pateikti jo, kaip reikalavimo teisių perėmėjo, įrodymus (Lietuvos Aukščiausiojo Teismo 2019 m. gruodžio 5 d. nutartis civilinėje byloje Nr. e3K-3-306-</w:t>
      </w:r>
      <w:r w:rsidR="00545FA4" w:rsidRPr="00545FA4">
        <w:rPr>
          <w:rFonts w:ascii="Times New Roman" w:hAnsi="Times New Roman"/>
          <w:sz w:val="24"/>
          <w:szCs w:val="24"/>
        </w:rPr>
        <w:lastRenderedPageBreak/>
        <w:t>313/2019, 45 punktas)</w:t>
      </w:r>
      <w:r w:rsidR="00545FA4">
        <w:rPr>
          <w:rFonts w:ascii="Times New Roman" w:hAnsi="Times New Roman"/>
          <w:sz w:val="24"/>
          <w:szCs w:val="24"/>
        </w:rPr>
        <w:t>.</w:t>
      </w:r>
      <w:r w:rsidR="0039569B" w:rsidRPr="0039569B">
        <w:t xml:space="preserve"> </w:t>
      </w:r>
      <w:r w:rsidR="0006064C">
        <w:rPr>
          <w:rFonts w:ascii="Times New Roman" w:hAnsi="Times New Roman"/>
          <w:sz w:val="24"/>
          <w:szCs w:val="24"/>
        </w:rPr>
        <w:t>N</w:t>
      </w:r>
      <w:r w:rsidR="0006064C" w:rsidRPr="0043251A">
        <w:rPr>
          <w:rFonts w:ascii="Times New Roman" w:hAnsi="Times New Roman"/>
          <w:sz w:val="24"/>
          <w:szCs w:val="24"/>
        </w:rPr>
        <w:t xml:space="preserve">urodyto pranešimo </w:t>
      </w:r>
      <w:r w:rsidR="0006064C">
        <w:rPr>
          <w:rFonts w:ascii="Times New Roman" w:hAnsi="Times New Roman"/>
          <w:sz w:val="24"/>
          <w:szCs w:val="24"/>
        </w:rPr>
        <w:t>skolininkui apie reikalavimo perleidimą</w:t>
      </w:r>
      <w:r w:rsidRPr="0043251A">
        <w:rPr>
          <w:rFonts w:ascii="Times New Roman" w:hAnsi="Times New Roman"/>
          <w:sz w:val="24"/>
          <w:szCs w:val="24"/>
        </w:rPr>
        <w:t xml:space="preserve"> paskirtis yra apsaugoti skolininko interesus, kad jis žinotų, kam priklauso vykdytina prievolė, ir išvengtų ginčo dėl dvigubo apmokėjimo (Lietuvos Aukščiausiojo Teismo 2015 m. kovo 13 d. nutartis civilinėje byloje Nr.</w:t>
      </w:r>
      <w:r>
        <w:rPr>
          <w:rFonts w:ascii="Times New Roman" w:hAnsi="Times New Roman"/>
          <w:sz w:val="24"/>
          <w:szCs w:val="24"/>
        </w:rPr>
        <w:t> </w:t>
      </w:r>
      <w:r w:rsidRPr="0043251A">
        <w:rPr>
          <w:rFonts w:ascii="Times New Roman" w:hAnsi="Times New Roman"/>
          <w:sz w:val="24"/>
          <w:szCs w:val="24"/>
        </w:rPr>
        <w:t xml:space="preserve">3K-3-141-684/2015; 2019 m. spalio 8 d. nutartis civilinėje byloje </w:t>
      </w:r>
      <w:r w:rsidRPr="00B533EA">
        <w:rPr>
          <w:rFonts w:ascii="Times New Roman" w:hAnsi="Times New Roman"/>
          <w:sz w:val="24"/>
        </w:rPr>
        <w:t>Nr. 3K-3-293-823/2019, 28 punktas</w:t>
      </w:r>
      <w:r w:rsidRPr="0043251A">
        <w:rPr>
          <w:rFonts w:ascii="Times New Roman" w:hAnsi="Times New Roman"/>
          <w:sz w:val="24"/>
          <w:szCs w:val="24"/>
        </w:rPr>
        <w:t xml:space="preserve">). </w:t>
      </w:r>
      <w:r w:rsidR="0039569B">
        <w:rPr>
          <w:rFonts w:ascii="Times New Roman" w:hAnsi="Times New Roman"/>
          <w:sz w:val="24"/>
          <w:szCs w:val="24"/>
        </w:rPr>
        <w:t>K</w:t>
      </w:r>
      <w:r w:rsidR="0039569B" w:rsidRPr="0039569B">
        <w:rPr>
          <w:rFonts w:ascii="Times New Roman" w:hAnsi="Times New Roman"/>
          <w:sz w:val="24"/>
          <w:szCs w:val="24"/>
        </w:rPr>
        <w:t>ilus ginčui, kam priklauso reikalavimas, skolininkas turi teisę atsisakyti mokėti konkrečiam kreditoriui, kol paaiškės, kuriam kreditoriui priklauso reikalavimo teisė (CK 6.106 straipsnio 2 dalis).</w:t>
      </w:r>
    </w:p>
    <w:p w14:paraId="00BEE490" w14:textId="65350C24" w:rsidR="001F0E4E" w:rsidRDefault="007A1D2A" w:rsidP="005D0102">
      <w:pPr>
        <w:pStyle w:val="Sraopastraipa"/>
        <w:numPr>
          <w:ilvl w:val="0"/>
          <w:numId w:val="1"/>
        </w:numPr>
        <w:spacing w:after="120" w:line="240" w:lineRule="auto"/>
        <w:ind w:left="425" w:hanging="425"/>
        <w:contextualSpacing w:val="0"/>
        <w:jc w:val="both"/>
        <w:rPr>
          <w:rFonts w:ascii="Times New Roman" w:hAnsi="Times New Roman"/>
          <w:sz w:val="24"/>
          <w:szCs w:val="24"/>
        </w:rPr>
      </w:pPr>
      <w:r>
        <w:rPr>
          <w:rFonts w:ascii="Times New Roman" w:hAnsi="Times New Roman"/>
          <w:sz w:val="24"/>
          <w:szCs w:val="24"/>
        </w:rPr>
        <w:t>Pirm</w:t>
      </w:r>
      <w:r w:rsidR="00EB2301">
        <w:rPr>
          <w:rFonts w:ascii="Times New Roman" w:hAnsi="Times New Roman"/>
          <w:sz w:val="24"/>
          <w:szCs w:val="24"/>
        </w:rPr>
        <w:t>iau aptartą</w:t>
      </w:r>
      <w:r w:rsidR="001F0E4E">
        <w:rPr>
          <w:rFonts w:ascii="Times New Roman" w:hAnsi="Times New Roman"/>
          <w:sz w:val="24"/>
          <w:szCs w:val="24"/>
        </w:rPr>
        <w:t xml:space="preserve"> </w:t>
      </w:r>
      <w:r w:rsidR="00EB2301">
        <w:rPr>
          <w:rFonts w:ascii="Times New Roman" w:hAnsi="Times New Roman"/>
          <w:sz w:val="24"/>
          <w:szCs w:val="24"/>
        </w:rPr>
        <w:t xml:space="preserve">taisyklę </w:t>
      </w:r>
      <w:r w:rsidR="00EB2301" w:rsidRPr="00350D23">
        <w:rPr>
          <w:rFonts w:ascii="Times New Roman" w:hAnsi="Times New Roman"/>
          <w:sz w:val="24"/>
          <w:szCs w:val="24"/>
        </w:rPr>
        <w:t xml:space="preserve">papildo CK 6.109 straipsnyje įtvirtintos </w:t>
      </w:r>
      <w:r w:rsidR="001F0E4E" w:rsidRPr="00350D23">
        <w:rPr>
          <w:rFonts w:ascii="Times New Roman" w:hAnsi="Times New Roman"/>
          <w:sz w:val="24"/>
          <w:szCs w:val="24"/>
        </w:rPr>
        <w:t>skolininko ir trečiųjų asmenų interes</w:t>
      </w:r>
      <w:r w:rsidR="00EB2301" w:rsidRPr="00350D23">
        <w:rPr>
          <w:rFonts w:ascii="Times New Roman" w:hAnsi="Times New Roman"/>
          <w:sz w:val="24"/>
          <w:szCs w:val="24"/>
        </w:rPr>
        <w:t xml:space="preserve">us užtikrinančios nuostatos, nustatančios </w:t>
      </w:r>
      <w:r w:rsidR="001F0E4E" w:rsidRPr="00350D23">
        <w:rPr>
          <w:rFonts w:ascii="Times New Roman" w:hAnsi="Times New Roman"/>
          <w:sz w:val="24"/>
          <w:szCs w:val="24"/>
        </w:rPr>
        <w:t xml:space="preserve"> </w:t>
      </w:r>
      <w:r w:rsidR="00EB2301" w:rsidRPr="00350D23">
        <w:rPr>
          <w:rFonts w:ascii="Times New Roman" w:hAnsi="Times New Roman"/>
          <w:sz w:val="24"/>
          <w:szCs w:val="24"/>
        </w:rPr>
        <w:t>pranešimo skolininkui apie reikalavimo perleidimą tvarką ir nepranešimo teisinius padarinius</w:t>
      </w:r>
      <w:r w:rsidR="001F0E4E" w:rsidRPr="00350D23">
        <w:rPr>
          <w:rFonts w:ascii="Times New Roman" w:hAnsi="Times New Roman"/>
          <w:sz w:val="24"/>
          <w:szCs w:val="24"/>
        </w:rPr>
        <w:t xml:space="preserve">. </w:t>
      </w:r>
      <w:r w:rsidR="00CC3DD0" w:rsidRPr="0043251A">
        <w:rPr>
          <w:rFonts w:ascii="Times New Roman" w:hAnsi="Times New Roman"/>
          <w:sz w:val="24"/>
          <w:szCs w:val="24"/>
        </w:rPr>
        <w:t>CK 6.109 straipsnio 1</w:t>
      </w:r>
      <w:r w:rsidR="00CC3DD0">
        <w:rPr>
          <w:rFonts w:ascii="Times New Roman" w:hAnsi="Times New Roman"/>
          <w:sz w:val="24"/>
          <w:szCs w:val="24"/>
        </w:rPr>
        <w:t> </w:t>
      </w:r>
      <w:r w:rsidR="00CC3DD0" w:rsidRPr="0043251A">
        <w:rPr>
          <w:rFonts w:ascii="Times New Roman" w:hAnsi="Times New Roman"/>
          <w:sz w:val="24"/>
          <w:szCs w:val="24"/>
        </w:rPr>
        <w:t xml:space="preserve">dalyje nustatyta, kad reikalavimo perleidimo faktas gali būti panaudotas prieš trečiuosius asmenis ir skolininką tik nuo to momento, kai skolininkas sutiko, kad reikalavimas būtų perleistas, arba nuo to momento, kai skolininkas gavo reikalavimo perleidimo faktą patvirtinančio dokumento kopiją ar kitokį reikalavimo perleidimo fakto įrodymą. Kasacinis teismas yra išaiškinęs, kad reikalavimo perleidimo sandoris </w:t>
      </w:r>
      <w:r w:rsidR="00CC3DD0" w:rsidRPr="00EC1A4D">
        <w:rPr>
          <w:rFonts w:ascii="Times New Roman" w:hAnsi="Times New Roman"/>
          <w:sz w:val="24"/>
        </w:rPr>
        <w:t>teisinius padarinius skolininkui sukuria</w:t>
      </w:r>
      <w:r w:rsidR="00CC3DD0" w:rsidRPr="0043251A">
        <w:rPr>
          <w:rFonts w:ascii="Times New Roman" w:hAnsi="Times New Roman"/>
          <w:sz w:val="24"/>
          <w:szCs w:val="24"/>
        </w:rPr>
        <w:t xml:space="preserve"> tik tinkamai jam apie sandorį pranešus. Taigi prievolės dalyviams esminę reikšmę turi pranešimas apie reikalavimo perleidimo faktą, nes nuo pranešimo momento pradinio ir naujojo kreditoriaus sudaryta reikalavimo perleidimo sutartis </w:t>
      </w:r>
      <w:r w:rsidR="00CC3DD0" w:rsidRPr="00EC1A4D">
        <w:rPr>
          <w:rFonts w:ascii="Times New Roman" w:hAnsi="Times New Roman"/>
          <w:sz w:val="24"/>
        </w:rPr>
        <w:t>pradeda veikti skolininko atžvilgiu</w:t>
      </w:r>
      <w:r w:rsidR="00CC3DD0" w:rsidRPr="0043251A">
        <w:rPr>
          <w:rFonts w:ascii="Times New Roman" w:hAnsi="Times New Roman"/>
          <w:sz w:val="24"/>
          <w:szCs w:val="24"/>
        </w:rPr>
        <w:t xml:space="preserve"> ir nuo šio momento reikalavimo perleidimo faktą naujasis kreditorius gali panaudoti prieš skolininką</w:t>
      </w:r>
      <w:r w:rsidR="0039569B">
        <w:rPr>
          <w:rFonts w:ascii="Times New Roman" w:hAnsi="Times New Roman"/>
          <w:sz w:val="24"/>
          <w:szCs w:val="24"/>
        </w:rPr>
        <w:t xml:space="preserve"> </w:t>
      </w:r>
      <w:r w:rsidR="00CC3DD0" w:rsidRPr="00D82633">
        <w:rPr>
          <w:rFonts w:ascii="Times New Roman" w:hAnsi="Times New Roman"/>
          <w:sz w:val="24"/>
          <w:szCs w:val="24"/>
        </w:rPr>
        <w:t>(Lietuvos Aukščiausiojo Teismo 2010 m. balandžio 16 d. nutartis civilinėje byloje Nr. 3K-7-168/2010).</w:t>
      </w:r>
      <w:r w:rsidR="00DE6706">
        <w:rPr>
          <w:rFonts w:ascii="Times New Roman" w:hAnsi="Times New Roman"/>
          <w:sz w:val="24"/>
          <w:szCs w:val="24"/>
        </w:rPr>
        <w:t xml:space="preserve"> Nors įstatymas nereikalauja informuoti skolininko apie reikalavimo perleidimo faktą, tačiau naujasis kreditorius, neinformuodamas apie tai skolininko, prisiima negatyvių tokio neinformavimo padarinių riziką </w:t>
      </w:r>
      <w:r w:rsidR="00DE6706" w:rsidRPr="00D82633">
        <w:rPr>
          <w:rFonts w:ascii="Times New Roman" w:hAnsi="Times New Roman"/>
          <w:sz w:val="24"/>
          <w:szCs w:val="24"/>
        </w:rPr>
        <w:t>(</w:t>
      </w:r>
      <w:r w:rsidR="00DE6706" w:rsidRPr="00EC1A4D">
        <w:rPr>
          <w:rFonts w:ascii="Times New Roman" w:hAnsi="Times New Roman"/>
          <w:i/>
          <w:sz w:val="24"/>
        </w:rPr>
        <w:t>Lietuvos Respublikos civilinio kodekso komentaras. Šeštoji knyga. Prievolių teisė.</w:t>
      </w:r>
      <w:r w:rsidR="00DE6706" w:rsidRPr="00D82633">
        <w:rPr>
          <w:rFonts w:ascii="Times New Roman" w:hAnsi="Times New Roman"/>
          <w:sz w:val="24"/>
          <w:szCs w:val="24"/>
        </w:rPr>
        <w:t xml:space="preserve"> Pirmas tomas. Vilnius: Justitia, 2001, p.</w:t>
      </w:r>
      <w:r w:rsidR="00DE6706">
        <w:rPr>
          <w:rFonts w:ascii="Times New Roman" w:hAnsi="Times New Roman"/>
          <w:sz w:val="24"/>
          <w:szCs w:val="24"/>
        </w:rPr>
        <w:t> </w:t>
      </w:r>
      <w:r w:rsidR="00DE6706" w:rsidRPr="00D82633">
        <w:rPr>
          <w:rFonts w:ascii="Times New Roman" w:hAnsi="Times New Roman"/>
          <w:sz w:val="24"/>
          <w:szCs w:val="24"/>
        </w:rPr>
        <w:t>14</w:t>
      </w:r>
      <w:r w:rsidR="00DE6706">
        <w:rPr>
          <w:rFonts w:ascii="Times New Roman" w:hAnsi="Times New Roman"/>
          <w:sz w:val="24"/>
          <w:szCs w:val="24"/>
        </w:rPr>
        <w:t>8</w:t>
      </w:r>
      <w:r w:rsidR="00DE6706" w:rsidRPr="00D82633">
        <w:rPr>
          <w:rFonts w:ascii="Times New Roman" w:hAnsi="Times New Roman"/>
          <w:sz w:val="24"/>
          <w:szCs w:val="24"/>
        </w:rPr>
        <w:t>).</w:t>
      </w:r>
    </w:p>
    <w:p w14:paraId="7FB3AA08" w14:textId="1D39D5A1" w:rsidR="0039569B" w:rsidRDefault="00CC3DD0"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367D7B">
        <w:rPr>
          <w:rFonts w:ascii="Times New Roman" w:hAnsi="Times New Roman"/>
          <w:sz w:val="24"/>
          <w:szCs w:val="24"/>
        </w:rPr>
        <w:t xml:space="preserve">Kadangi viena esminių reikalavimo perleidimo bendrųjų taisyklių – reikalavimui perleisti skolininko sutikimas nereikalingas, jos taikymas subalansuojamas </w:t>
      </w:r>
      <w:r w:rsidRPr="00EC1A4D">
        <w:rPr>
          <w:rFonts w:ascii="Times New Roman" w:hAnsi="Times New Roman"/>
          <w:sz w:val="24"/>
        </w:rPr>
        <w:t>CK 6.107 straipsnio</w:t>
      </w:r>
      <w:r w:rsidRPr="00367D7B">
        <w:rPr>
          <w:rFonts w:ascii="Times New Roman" w:hAnsi="Times New Roman"/>
          <w:sz w:val="24"/>
          <w:szCs w:val="24"/>
        </w:rPr>
        <w:t xml:space="preserve"> pirmoje dalyje įtvirtinta taisykle, nustatančia, kad skolininkas turi teisę reikšti naujojo kreditoriaus reikalavimams visus atsikirtimus, kuriuos jis turėjo teisę reikšti pradiniam kreditoriui </w:t>
      </w:r>
      <w:r w:rsidRPr="00EC1A4D">
        <w:rPr>
          <w:rFonts w:ascii="Times New Roman" w:hAnsi="Times New Roman"/>
          <w:sz w:val="24"/>
        </w:rPr>
        <w:t>tuo metu, kai gavo pranešimą apie reikalavimo perleidimą</w:t>
      </w:r>
      <w:r w:rsidRPr="00367D7B">
        <w:rPr>
          <w:rFonts w:ascii="Times New Roman" w:hAnsi="Times New Roman"/>
          <w:sz w:val="24"/>
          <w:szCs w:val="24"/>
        </w:rPr>
        <w:t>.</w:t>
      </w:r>
      <w:r w:rsidR="0039569B" w:rsidRPr="00D82633">
        <w:rPr>
          <w:rFonts w:ascii="Times New Roman" w:hAnsi="Times New Roman"/>
          <w:sz w:val="24"/>
          <w:szCs w:val="24"/>
        </w:rPr>
        <w:t xml:space="preserve"> Šioje teisės normoje įtvirtintas bendrasis principas, kad reikalavimo teisės perleidimas neturi įtakos skolininko gynybai nuo pareikšto reikalavimo, nes jis tebeturi teisę pareikšti naujojo kreditoriaus reikalavimui visus atsikirtimus, kuriuos būtų galėjęs panaudoti prieš pradinį kreditorių </w:t>
      </w:r>
      <w:r w:rsidR="0039569B" w:rsidRPr="00EC1A4D">
        <w:rPr>
          <w:rFonts w:ascii="Times New Roman" w:hAnsi="Times New Roman"/>
          <w:sz w:val="24"/>
        </w:rPr>
        <w:t>iki to momento, kai gavo pranešimą</w:t>
      </w:r>
      <w:r w:rsidR="0039569B" w:rsidRPr="00D82633">
        <w:rPr>
          <w:rFonts w:ascii="Times New Roman" w:hAnsi="Times New Roman"/>
          <w:sz w:val="24"/>
          <w:szCs w:val="24"/>
        </w:rPr>
        <w:t xml:space="preserve"> apie reikalavimo teisės perleidimą, pavyzdžiui, ginčyti prievolę, iš kurios atsirado reikalavimo teisė, reikalauti taikyti ieškinio senatį (</w:t>
      </w:r>
      <w:r w:rsidR="0039569B" w:rsidRPr="00EC1A4D">
        <w:rPr>
          <w:rFonts w:ascii="Times New Roman" w:hAnsi="Times New Roman"/>
          <w:i/>
          <w:sz w:val="24"/>
        </w:rPr>
        <w:t>Lietuvos Respublikos civilinio kodekso komentaras</w:t>
      </w:r>
      <w:r w:rsidR="0039569B" w:rsidRPr="00D82633">
        <w:rPr>
          <w:rFonts w:ascii="Times New Roman" w:hAnsi="Times New Roman"/>
          <w:sz w:val="24"/>
          <w:szCs w:val="24"/>
        </w:rPr>
        <w:t xml:space="preserve">. </w:t>
      </w:r>
      <w:r w:rsidR="0039569B" w:rsidRPr="00EC1A4D">
        <w:rPr>
          <w:rFonts w:ascii="Times New Roman" w:hAnsi="Times New Roman"/>
          <w:i/>
          <w:sz w:val="24"/>
        </w:rPr>
        <w:t>Šeštoji knyga. Prievolių teisė.</w:t>
      </w:r>
      <w:r w:rsidR="0039569B" w:rsidRPr="00D82633">
        <w:rPr>
          <w:rFonts w:ascii="Times New Roman" w:hAnsi="Times New Roman"/>
          <w:sz w:val="24"/>
          <w:szCs w:val="24"/>
        </w:rPr>
        <w:t xml:space="preserve"> Pirmas tomas. Vilnius: Justitia, 2001, p. 149).</w:t>
      </w:r>
    </w:p>
    <w:p w14:paraId="3BC1E0DC" w14:textId="43E5DF38" w:rsidR="00CC3DD0" w:rsidRPr="00D82633" w:rsidRDefault="00CC3DD0"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367D7B">
        <w:rPr>
          <w:rFonts w:ascii="Times New Roman" w:hAnsi="Times New Roman"/>
          <w:sz w:val="24"/>
          <w:szCs w:val="24"/>
        </w:rPr>
        <w:t xml:space="preserve">Tokia pati taisyklė yra įtvirtinta UNIDROIT principų 9.1.13 straipsnio 1 dalyje, kurioje nurodyta, kad skolininkas gali prieš cesionarijų naudoti visus atsikirtimus, kuriuos jis galėjo naudoti prieš cedentą. Ši taisyklė užtikrina, kad skolininko padėtis niekaip nepablogės nuo to, kad pradinis kreditorius perleido reikalavimo teisę naujajam kreditoriui. UNIDROIT tarptautinių komercinių sutarčių principų </w:t>
      </w:r>
      <w:r w:rsidRPr="00F34656">
        <w:rPr>
          <w:rFonts w:ascii="Times New Roman" w:hAnsi="Times New Roman"/>
          <w:sz w:val="24"/>
        </w:rPr>
        <w:t>komentare</w:t>
      </w:r>
      <w:r w:rsidRPr="00F34656">
        <w:rPr>
          <w:rFonts w:ascii="Times New Roman" w:hAnsi="Times New Roman"/>
          <w:sz w:val="24"/>
          <w:szCs w:val="24"/>
        </w:rPr>
        <w:t xml:space="preserve"> </w:t>
      </w:r>
      <w:r w:rsidRPr="00367D7B">
        <w:rPr>
          <w:rFonts w:ascii="Times New Roman" w:hAnsi="Times New Roman"/>
          <w:sz w:val="24"/>
          <w:szCs w:val="24"/>
        </w:rPr>
        <w:t>nurodoma, kad šios normos tikslas – užtikrinti, kad reikalavimo perleidimas nepaveiks neigiamai skolininko padėties</w:t>
      </w:r>
      <w:r w:rsidR="006B3E93">
        <w:rPr>
          <w:rFonts w:ascii="Times New Roman" w:hAnsi="Times New Roman"/>
          <w:sz w:val="24"/>
          <w:szCs w:val="24"/>
        </w:rPr>
        <w:t xml:space="preserve"> (</w:t>
      </w:r>
      <w:r w:rsidR="006B3E93" w:rsidRPr="006B3E93">
        <w:rPr>
          <w:rFonts w:ascii="Times New Roman" w:hAnsi="Times New Roman"/>
          <w:i/>
          <w:iCs/>
          <w:sz w:val="24"/>
          <w:szCs w:val="24"/>
        </w:rPr>
        <w:t>Principles of International Commercial Contracts</w:t>
      </w:r>
      <w:r w:rsidR="006B3E93" w:rsidRPr="006B3E93">
        <w:rPr>
          <w:rFonts w:ascii="Times New Roman" w:hAnsi="Times New Roman"/>
          <w:sz w:val="24"/>
          <w:szCs w:val="24"/>
        </w:rPr>
        <w:t>. Rome: UNIDROIT, 2016</w:t>
      </w:r>
      <w:r w:rsidR="006B3E93">
        <w:rPr>
          <w:rFonts w:ascii="Times New Roman" w:hAnsi="Times New Roman"/>
          <w:sz w:val="24"/>
          <w:szCs w:val="24"/>
        </w:rPr>
        <w:t>, p. 320)</w:t>
      </w:r>
      <w:r w:rsidRPr="00367D7B">
        <w:rPr>
          <w:rFonts w:ascii="Times New Roman" w:hAnsi="Times New Roman"/>
          <w:sz w:val="24"/>
          <w:szCs w:val="24"/>
        </w:rPr>
        <w:t>.</w:t>
      </w:r>
      <w:r w:rsidRPr="00367D7B">
        <w:t xml:space="preserve"> </w:t>
      </w:r>
      <w:r w:rsidRPr="00367D7B">
        <w:rPr>
          <w:rFonts w:ascii="Times New Roman" w:hAnsi="Times New Roman"/>
          <w:sz w:val="24"/>
          <w:szCs w:val="24"/>
        </w:rPr>
        <w:t xml:space="preserve">Komentare taip pat nurodoma, </w:t>
      </w:r>
      <w:r w:rsidR="0004528E">
        <w:rPr>
          <w:rFonts w:ascii="Times New Roman" w:hAnsi="Times New Roman"/>
          <w:sz w:val="24"/>
          <w:szCs w:val="24"/>
        </w:rPr>
        <w:t>jog</w:t>
      </w:r>
      <w:r w:rsidRPr="00367D7B">
        <w:rPr>
          <w:rFonts w:ascii="Times New Roman" w:hAnsi="Times New Roman"/>
          <w:sz w:val="24"/>
          <w:szCs w:val="24"/>
        </w:rPr>
        <w:t xml:space="preserve"> gali pasitaikyti situacijų, pavyzdžiui, kad skolininkas galėtų sustabdyti prievolės vykdymą ar apskritai atsisakyti ją vykdyti pagrindiniam kreditoriui tuo pagrindu, jeigu pastarojo priešpriešiniai įsipareigojimai įvykdyti netinkamai. Tokiu atveju sprendžiant, ar šie gynybos būdai gali būti taikomi prieš naująjį kreditorių, turi būti pasverti šalių interesai, t. y. skolininko padėtis negali tapti blogesnė vien dėl to, kad perleistas reikalavimas, o naujasis kreditorius taip pat turi interesą, kad jo įgyta reikalavimo teisė buvo pagrįsta. Todėl, susidarius tokiai situacijai, skolininkas turi teisę nuo naujojo kreditoriaus reikalavimo gintis pradinio kreditoriaus netinkamai vykdytų įsipareigojimų faktu</w:t>
      </w:r>
      <w:r>
        <w:rPr>
          <w:rFonts w:ascii="Times New Roman" w:hAnsi="Times New Roman"/>
          <w:sz w:val="24"/>
          <w:szCs w:val="24"/>
        </w:rPr>
        <w:t xml:space="preserve"> (</w:t>
      </w:r>
      <w:r w:rsidRPr="00E05E7A">
        <w:rPr>
          <w:rFonts w:ascii="Times New Roman" w:hAnsi="Times New Roman"/>
          <w:sz w:val="24"/>
          <w:szCs w:val="24"/>
        </w:rPr>
        <w:t>Lietuvos Aukščiausiojo Teismo 2022</w:t>
      </w:r>
      <w:r>
        <w:rPr>
          <w:rFonts w:ascii="Times New Roman" w:hAnsi="Times New Roman"/>
          <w:sz w:val="24"/>
          <w:szCs w:val="24"/>
        </w:rPr>
        <w:t> </w:t>
      </w:r>
      <w:r w:rsidRPr="00E05E7A">
        <w:rPr>
          <w:rFonts w:ascii="Times New Roman" w:hAnsi="Times New Roman"/>
          <w:sz w:val="24"/>
          <w:szCs w:val="24"/>
        </w:rPr>
        <w:t>m. lapkričio 24</w:t>
      </w:r>
      <w:r>
        <w:rPr>
          <w:rFonts w:ascii="Times New Roman" w:hAnsi="Times New Roman"/>
          <w:sz w:val="24"/>
          <w:szCs w:val="24"/>
        </w:rPr>
        <w:t> </w:t>
      </w:r>
      <w:r w:rsidRPr="00E05E7A">
        <w:rPr>
          <w:rFonts w:ascii="Times New Roman" w:hAnsi="Times New Roman"/>
          <w:sz w:val="24"/>
          <w:szCs w:val="24"/>
        </w:rPr>
        <w:t>d. nutartis civilinėje byloje Nr.</w:t>
      </w:r>
      <w:r>
        <w:rPr>
          <w:rFonts w:ascii="Times New Roman" w:hAnsi="Times New Roman"/>
          <w:sz w:val="24"/>
          <w:szCs w:val="24"/>
        </w:rPr>
        <w:t> </w:t>
      </w:r>
      <w:r w:rsidRPr="00E05E7A">
        <w:rPr>
          <w:rFonts w:ascii="Times New Roman" w:hAnsi="Times New Roman"/>
          <w:sz w:val="24"/>
          <w:szCs w:val="24"/>
        </w:rPr>
        <w:t>e3K-3-267-313/2022</w:t>
      </w:r>
      <w:r>
        <w:rPr>
          <w:rFonts w:ascii="Times New Roman" w:hAnsi="Times New Roman"/>
          <w:sz w:val="24"/>
          <w:szCs w:val="24"/>
        </w:rPr>
        <w:t>, 41 punktas).</w:t>
      </w:r>
    </w:p>
    <w:p w14:paraId="032C77EF" w14:textId="507D52BB" w:rsidR="00184749" w:rsidRPr="006C7C64" w:rsidRDefault="00184749"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6C7C64">
        <w:rPr>
          <w:rFonts w:ascii="Times New Roman" w:hAnsi="Times New Roman"/>
          <w:sz w:val="24"/>
          <w:szCs w:val="24"/>
        </w:rPr>
        <w:lastRenderedPageBreak/>
        <w:t xml:space="preserve">Sistemiškai aiškinant aptartą teisinį reguliavimą, darytina išvada, kad reikalavimo </w:t>
      </w:r>
      <w:r w:rsidR="00D62475" w:rsidRPr="00350D23">
        <w:rPr>
          <w:rFonts w:ascii="Times New Roman" w:hAnsi="Times New Roman"/>
          <w:sz w:val="24"/>
          <w:szCs w:val="24"/>
        </w:rPr>
        <w:t>teisės</w:t>
      </w:r>
      <w:r w:rsidRPr="00350D23">
        <w:rPr>
          <w:rFonts w:ascii="Times New Roman" w:hAnsi="Times New Roman"/>
          <w:sz w:val="24"/>
          <w:szCs w:val="24"/>
        </w:rPr>
        <w:t xml:space="preserve"> </w:t>
      </w:r>
      <w:r w:rsidRPr="006C7C64">
        <w:rPr>
          <w:rFonts w:ascii="Times New Roman" w:hAnsi="Times New Roman"/>
          <w:sz w:val="24"/>
          <w:szCs w:val="24"/>
        </w:rPr>
        <w:t>perleidimo sutartis iki pranešimo skolininkui apie reikalavimo perleidimo faktą sieja tik šios sutarties šalis (</w:t>
      </w:r>
      <w:r w:rsidRPr="006C7C64">
        <w:rPr>
          <w:rFonts w:ascii="Times New Roman" w:hAnsi="Times New Roman"/>
          <w:i/>
          <w:iCs/>
          <w:sz w:val="24"/>
          <w:szCs w:val="24"/>
        </w:rPr>
        <w:t>inter partes</w:t>
      </w:r>
      <w:r w:rsidRPr="006C7C64">
        <w:rPr>
          <w:rFonts w:ascii="Times New Roman" w:hAnsi="Times New Roman"/>
          <w:sz w:val="24"/>
          <w:szCs w:val="24"/>
        </w:rPr>
        <w:t>) ir nesaisto trečiųjų asmenų, įskaitant skolininką. Reikalavimo perleidimo sutarčiai</w:t>
      </w:r>
      <w:r w:rsidR="00F5628B">
        <w:rPr>
          <w:rFonts w:ascii="Times New Roman" w:hAnsi="Times New Roman"/>
          <w:sz w:val="24"/>
          <w:szCs w:val="24"/>
        </w:rPr>
        <w:t>,</w:t>
      </w:r>
      <w:r w:rsidRPr="006C7C64">
        <w:rPr>
          <w:rFonts w:ascii="Times New Roman" w:hAnsi="Times New Roman"/>
          <w:sz w:val="24"/>
          <w:szCs w:val="24"/>
        </w:rPr>
        <w:t xml:space="preserve"> kaip ir bet kokiai kitai sutarčiai, taikomas sutarties uždarumo principas, pagal kurį sutartis sukuria teises ir pareigas ją sudariusiems asmenims ir, išskyrus įstatyme įtvirtintas išimtis, nesukuria teisių ir pareigų tretiesiems asmenims.</w:t>
      </w:r>
      <w:r w:rsidR="006C7C64" w:rsidRPr="00C00E79">
        <w:rPr>
          <w:rFonts w:ascii="Times New Roman" w:hAnsi="Times New Roman"/>
          <w:sz w:val="24"/>
          <w:szCs w:val="24"/>
        </w:rPr>
        <w:t xml:space="preserve"> T</w:t>
      </w:r>
      <w:r w:rsidR="006C7C64" w:rsidRPr="006C7C64">
        <w:rPr>
          <w:rFonts w:ascii="Times New Roman" w:hAnsi="Times New Roman"/>
          <w:sz w:val="24"/>
          <w:szCs w:val="24"/>
        </w:rPr>
        <w:t xml:space="preserve">ik nuo to momento, kai skolininkas gavo </w:t>
      </w:r>
      <w:r w:rsidR="006C7C64">
        <w:rPr>
          <w:rFonts w:ascii="Times New Roman" w:hAnsi="Times New Roman"/>
          <w:sz w:val="24"/>
          <w:szCs w:val="24"/>
        </w:rPr>
        <w:t xml:space="preserve">pranešimą apie </w:t>
      </w:r>
      <w:r w:rsidR="006C7C64" w:rsidRPr="006C7C64">
        <w:rPr>
          <w:rFonts w:ascii="Times New Roman" w:hAnsi="Times New Roman"/>
          <w:sz w:val="24"/>
          <w:szCs w:val="24"/>
        </w:rPr>
        <w:t>reikalavimo perleidimo fakt</w:t>
      </w:r>
      <w:r w:rsidR="006C7C64">
        <w:rPr>
          <w:rFonts w:ascii="Times New Roman" w:hAnsi="Times New Roman"/>
          <w:sz w:val="24"/>
          <w:szCs w:val="24"/>
        </w:rPr>
        <w:t>ą</w:t>
      </w:r>
      <w:r w:rsidR="00C00E79">
        <w:rPr>
          <w:rFonts w:ascii="Times New Roman" w:hAnsi="Times New Roman"/>
          <w:sz w:val="24"/>
          <w:szCs w:val="24"/>
        </w:rPr>
        <w:t xml:space="preserve">, </w:t>
      </w:r>
      <w:r w:rsidR="00C00E79" w:rsidRPr="0043251A">
        <w:rPr>
          <w:rFonts w:ascii="Times New Roman" w:hAnsi="Times New Roman"/>
          <w:sz w:val="24"/>
          <w:szCs w:val="24"/>
        </w:rPr>
        <w:t xml:space="preserve">reikalavimo perleidimo sutartis </w:t>
      </w:r>
      <w:r w:rsidR="00C00E79" w:rsidRPr="00EC1A4D">
        <w:rPr>
          <w:rFonts w:ascii="Times New Roman" w:hAnsi="Times New Roman"/>
          <w:sz w:val="24"/>
        </w:rPr>
        <w:t xml:space="preserve">pradeda </w:t>
      </w:r>
      <w:r w:rsidR="00D62475" w:rsidRPr="00350D23">
        <w:rPr>
          <w:rFonts w:ascii="Times New Roman" w:hAnsi="Times New Roman"/>
          <w:sz w:val="24"/>
          <w:szCs w:val="24"/>
        </w:rPr>
        <w:t>galioti</w:t>
      </w:r>
      <w:r w:rsidR="00C00E79">
        <w:rPr>
          <w:rFonts w:ascii="Times New Roman" w:hAnsi="Times New Roman"/>
          <w:sz w:val="24"/>
          <w:szCs w:val="24"/>
        </w:rPr>
        <w:t xml:space="preserve"> skolininko ir trečiųjų asmenų atžvilgiu (</w:t>
      </w:r>
      <w:r w:rsidR="00C00E79" w:rsidRPr="00C00E79">
        <w:rPr>
          <w:rFonts w:ascii="Times New Roman" w:hAnsi="Times New Roman"/>
          <w:i/>
          <w:iCs/>
          <w:sz w:val="24"/>
          <w:szCs w:val="24"/>
        </w:rPr>
        <w:t>erga omnes</w:t>
      </w:r>
      <w:r w:rsidR="00C00E79">
        <w:rPr>
          <w:rFonts w:ascii="Times New Roman" w:hAnsi="Times New Roman"/>
          <w:sz w:val="24"/>
          <w:szCs w:val="24"/>
        </w:rPr>
        <w:t>).</w:t>
      </w:r>
      <w:r w:rsidR="00E576DF">
        <w:rPr>
          <w:rFonts w:ascii="Times New Roman" w:hAnsi="Times New Roman"/>
          <w:sz w:val="24"/>
          <w:szCs w:val="24"/>
        </w:rPr>
        <w:t xml:space="preserve"> Tai reiškia, kad iki tokio pranešimo gavimo skolininką ir pradinį kreditorių siejanti prievolė </w:t>
      </w:r>
      <w:r w:rsidR="0018202B">
        <w:rPr>
          <w:rFonts w:ascii="Times New Roman" w:hAnsi="Times New Roman"/>
          <w:sz w:val="24"/>
          <w:szCs w:val="24"/>
        </w:rPr>
        <w:t>(</w:t>
      </w:r>
      <w:r w:rsidR="00F34656">
        <w:rPr>
          <w:rFonts w:ascii="Times New Roman" w:hAnsi="Times New Roman"/>
          <w:sz w:val="24"/>
          <w:szCs w:val="24"/>
        </w:rPr>
        <w:t xml:space="preserve">ir </w:t>
      </w:r>
      <w:r w:rsidR="0018202B">
        <w:rPr>
          <w:rFonts w:ascii="Times New Roman" w:hAnsi="Times New Roman"/>
          <w:sz w:val="24"/>
          <w:szCs w:val="24"/>
        </w:rPr>
        <w:t xml:space="preserve">jos subjektai) </w:t>
      </w:r>
      <w:r w:rsidR="00E576DF">
        <w:rPr>
          <w:rFonts w:ascii="Times New Roman" w:hAnsi="Times New Roman"/>
          <w:sz w:val="24"/>
          <w:szCs w:val="24"/>
        </w:rPr>
        <w:t xml:space="preserve">lieka nepakitusi ir gali pasibaigti tinkamu įvykdymu </w:t>
      </w:r>
      <w:r w:rsidR="008E63C7">
        <w:rPr>
          <w:rFonts w:ascii="Times New Roman" w:hAnsi="Times New Roman"/>
          <w:sz w:val="24"/>
          <w:szCs w:val="24"/>
        </w:rPr>
        <w:t>(</w:t>
      </w:r>
      <w:r w:rsidR="008E63C7" w:rsidRPr="00545FA4">
        <w:rPr>
          <w:rFonts w:ascii="Times New Roman" w:hAnsi="Times New Roman"/>
          <w:sz w:val="24"/>
          <w:szCs w:val="24"/>
        </w:rPr>
        <w:t>CK 6.106 straipsnio 1 dal</w:t>
      </w:r>
      <w:r w:rsidR="008E63C7">
        <w:rPr>
          <w:rFonts w:ascii="Times New Roman" w:hAnsi="Times New Roman"/>
          <w:sz w:val="24"/>
          <w:szCs w:val="24"/>
        </w:rPr>
        <w:t>is)</w:t>
      </w:r>
      <w:r w:rsidR="008E63C7" w:rsidRPr="00545FA4">
        <w:rPr>
          <w:rFonts w:ascii="Times New Roman" w:hAnsi="Times New Roman"/>
          <w:sz w:val="24"/>
          <w:szCs w:val="24"/>
        </w:rPr>
        <w:t xml:space="preserve"> </w:t>
      </w:r>
      <w:r w:rsidR="00E576DF">
        <w:rPr>
          <w:rFonts w:ascii="Times New Roman" w:hAnsi="Times New Roman"/>
          <w:sz w:val="24"/>
          <w:szCs w:val="24"/>
        </w:rPr>
        <w:t>arba</w:t>
      </w:r>
      <w:r w:rsidR="00E576DF" w:rsidRPr="00E576DF">
        <w:rPr>
          <w:rFonts w:ascii="Times New Roman" w:hAnsi="Times New Roman"/>
          <w:sz w:val="24"/>
          <w:szCs w:val="24"/>
        </w:rPr>
        <w:t xml:space="preserve"> </w:t>
      </w:r>
      <w:r w:rsidR="00E576DF" w:rsidRPr="0043251A">
        <w:rPr>
          <w:rFonts w:ascii="Times New Roman" w:hAnsi="Times New Roman"/>
          <w:sz w:val="24"/>
          <w:szCs w:val="24"/>
        </w:rPr>
        <w:t>kitais įstatyme įtvirtintais pagrindais</w:t>
      </w:r>
      <w:r w:rsidR="00E576DF">
        <w:rPr>
          <w:rFonts w:ascii="Times New Roman" w:hAnsi="Times New Roman"/>
          <w:sz w:val="24"/>
          <w:szCs w:val="24"/>
        </w:rPr>
        <w:t>.</w:t>
      </w:r>
    </w:p>
    <w:p w14:paraId="33B49199" w14:textId="464C8058" w:rsidR="005241AC" w:rsidRDefault="00367D7B" w:rsidP="00C00E79">
      <w:pPr>
        <w:pStyle w:val="Sraopastraipa"/>
        <w:numPr>
          <w:ilvl w:val="0"/>
          <w:numId w:val="1"/>
        </w:numPr>
        <w:spacing w:after="120" w:line="240" w:lineRule="auto"/>
        <w:ind w:left="425" w:hanging="425"/>
        <w:contextualSpacing w:val="0"/>
        <w:jc w:val="both"/>
        <w:rPr>
          <w:rFonts w:ascii="Times New Roman" w:hAnsi="Times New Roman"/>
          <w:sz w:val="24"/>
          <w:szCs w:val="24"/>
        </w:rPr>
      </w:pPr>
      <w:r>
        <w:rPr>
          <w:rFonts w:ascii="Times New Roman" w:hAnsi="Times New Roman"/>
          <w:sz w:val="24"/>
          <w:szCs w:val="24"/>
        </w:rPr>
        <w:t>Apibendrindama išdėstytus argumentus, teisėjų kolegija konstatuoja, kad s</w:t>
      </w:r>
      <w:r w:rsidR="005241AC" w:rsidRPr="005241AC">
        <w:rPr>
          <w:rFonts w:ascii="Times New Roman" w:hAnsi="Times New Roman"/>
          <w:sz w:val="24"/>
          <w:szCs w:val="24"/>
        </w:rPr>
        <w:t>kolininko prievolės pasibaigimas</w:t>
      </w:r>
      <w:r>
        <w:rPr>
          <w:rFonts w:ascii="Times New Roman" w:hAnsi="Times New Roman"/>
          <w:sz w:val="24"/>
          <w:szCs w:val="24"/>
        </w:rPr>
        <w:t xml:space="preserve"> vienu iš prievolių pasibaigimo pagrindų</w:t>
      </w:r>
      <w:r w:rsidR="005241AC" w:rsidRPr="005241AC">
        <w:rPr>
          <w:rFonts w:ascii="Times New Roman" w:hAnsi="Times New Roman"/>
          <w:sz w:val="24"/>
          <w:szCs w:val="24"/>
        </w:rPr>
        <w:t xml:space="preserve"> </w:t>
      </w:r>
      <w:r w:rsidR="00D62475" w:rsidRPr="00350D23">
        <w:rPr>
          <w:rFonts w:ascii="Times New Roman" w:hAnsi="Times New Roman"/>
          <w:sz w:val="24"/>
          <w:szCs w:val="24"/>
        </w:rPr>
        <w:t>(CK VI knygos IX skyrius)</w:t>
      </w:r>
      <w:r w:rsidR="005241AC" w:rsidRPr="00350D23">
        <w:rPr>
          <w:rFonts w:ascii="Times New Roman" w:hAnsi="Times New Roman"/>
          <w:sz w:val="24"/>
          <w:szCs w:val="24"/>
        </w:rPr>
        <w:t xml:space="preserve"> </w:t>
      </w:r>
      <w:r>
        <w:rPr>
          <w:rFonts w:ascii="Times New Roman" w:hAnsi="Times New Roman"/>
          <w:sz w:val="24"/>
          <w:szCs w:val="24"/>
        </w:rPr>
        <w:t>iki pranešimo skolininkui apie reikalavimo perleidimo faktą</w:t>
      </w:r>
      <w:r w:rsidR="005241AC" w:rsidRPr="005241AC">
        <w:rPr>
          <w:rFonts w:ascii="Times New Roman" w:hAnsi="Times New Roman"/>
          <w:sz w:val="24"/>
          <w:szCs w:val="24"/>
        </w:rPr>
        <w:t xml:space="preserve"> sudaro savarankišką </w:t>
      </w:r>
      <w:r w:rsidR="00D62475" w:rsidRPr="00350D23">
        <w:rPr>
          <w:rFonts w:ascii="Times New Roman" w:hAnsi="Times New Roman"/>
          <w:sz w:val="24"/>
          <w:szCs w:val="24"/>
        </w:rPr>
        <w:t xml:space="preserve">kreditoriaus </w:t>
      </w:r>
      <w:r>
        <w:rPr>
          <w:rFonts w:ascii="Times New Roman" w:hAnsi="Times New Roman"/>
          <w:sz w:val="24"/>
          <w:szCs w:val="24"/>
        </w:rPr>
        <w:t>reikalavimo</w:t>
      </w:r>
      <w:r w:rsidR="005241AC" w:rsidRPr="005241AC">
        <w:rPr>
          <w:rFonts w:ascii="Times New Roman" w:hAnsi="Times New Roman"/>
          <w:sz w:val="24"/>
          <w:szCs w:val="24"/>
        </w:rPr>
        <w:t xml:space="preserve"> atmetimo teisinį pagrindą, </w:t>
      </w:r>
      <w:r>
        <w:rPr>
          <w:rFonts w:ascii="Times New Roman" w:hAnsi="Times New Roman"/>
          <w:sz w:val="24"/>
          <w:szCs w:val="24"/>
        </w:rPr>
        <w:t>nes</w:t>
      </w:r>
      <w:r w:rsidR="005241AC" w:rsidRPr="005241AC">
        <w:rPr>
          <w:rFonts w:ascii="Times New Roman" w:hAnsi="Times New Roman"/>
          <w:sz w:val="24"/>
          <w:szCs w:val="24"/>
        </w:rPr>
        <w:t xml:space="preserve"> kreditorius </w:t>
      </w:r>
      <w:r>
        <w:rPr>
          <w:rFonts w:ascii="Times New Roman" w:hAnsi="Times New Roman"/>
          <w:sz w:val="24"/>
          <w:szCs w:val="24"/>
        </w:rPr>
        <w:t>(</w:t>
      </w:r>
      <w:r w:rsidR="00A51A87" w:rsidRPr="00350D23">
        <w:rPr>
          <w:rFonts w:ascii="Times New Roman" w:hAnsi="Times New Roman"/>
          <w:sz w:val="24"/>
          <w:szCs w:val="24"/>
        </w:rPr>
        <w:t>tiek</w:t>
      </w:r>
      <w:r>
        <w:rPr>
          <w:rFonts w:ascii="Times New Roman" w:hAnsi="Times New Roman"/>
          <w:sz w:val="24"/>
          <w:szCs w:val="24"/>
        </w:rPr>
        <w:t xml:space="preserve"> pradinis, </w:t>
      </w:r>
      <w:r w:rsidR="00A51A87" w:rsidRPr="00350D23">
        <w:rPr>
          <w:rFonts w:ascii="Times New Roman" w:hAnsi="Times New Roman"/>
          <w:sz w:val="24"/>
          <w:szCs w:val="24"/>
        </w:rPr>
        <w:t>tiek</w:t>
      </w:r>
      <w:r>
        <w:rPr>
          <w:rFonts w:ascii="Times New Roman" w:hAnsi="Times New Roman"/>
          <w:sz w:val="24"/>
          <w:szCs w:val="24"/>
        </w:rPr>
        <w:t xml:space="preserve"> naujasis) </w:t>
      </w:r>
      <w:r w:rsidR="005241AC" w:rsidRPr="005241AC">
        <w:rPr>
          <w:rFonts w:ascii="Times New Roman" w:hAnsi="Times New Roman"/>
          <w:sz w:val="24"/>
          <w:szCs w:val="24"/>
        </w:rPr>
        <w:t>nebetenka teisės reikalauti iš skolininko šios prievolės įvykdymo.</w:t>
      </w:r>
    </w:p>
    <w:p w14:paraId="02ADA859" w14:textId="097D32A2" w:rsidR="00AC287D" w:rsidRDefault="00AC287D" w:rsidP="00AC287D">
      <w:pPr>
        <w:pStyle w:val="Sraopastraipa"/>
        <w:numPr>
          <w:ilvl w:val="0"/>
          <w:numId w:val="1"/>
        </w:numPr>
        <w:spacing w:after="120" w:line="240" w:lineRule="auto"/>
        <w:ind w:left="425" w:hanging="425"/>
        <w:contextualSpacing w:val="0"/>
        <w:jc w:val="both"/>
        <w:rPr>
          <w:rFonts w:ascii="Times New Roman" w:hAnsi="Times New Roman"/>
          <w:sz w:val="24"/>
          <w:szCs w:val="24"/>
        </w:rPr>
      </w:pPr>
      <w:r w:rsidRPr="008E63C7">
        <w:rPr>
          <w:rFonts w:ascii="Times New Roman" w:hAnsi="Times New Roman"/>
          <w:sz w:val="24"/>
          <w:szCs w:val="24"/>
        </w:rPr>
        <w:t>CK 6.129 straipsni</w:t>
      </w:r>
      <w:r>
        <w:rPr>
          <w:rFonts w:ascii="Times New Roman" w:hAnsi="Times New Roman"/>
          <w:sz w:val="24"/>
          <w:szCs w:val="24"/>
        </w:rPr>
        <w:t>o 1 dalyje nustatyta, kad</w:t>
      </w:r>
      <w:r w:rsidRPr="008E63C7">
        <w:rPr>
          <w:rFonts w:ascii="Times New Roman" w:hAnsi="Times New Roman"/>
          <w:sz w:val="24"/>
          <w:szCs w:val="24"/>
        </w:rPr>
        <w:t xml:space="preserve"> </w:t>
      </w:r>
      <w:r>
        <w:rPr>
          <w:rFonts w:ascii="Times New Roman" w:hAnsi="Times New Roman"/>
          <w:sz w:val="24"/>
          <w:szCs w:val="24"/>
        </w:rPr>
        <w:t>p</w:t>
      </w:r>
      <w:r w:rsidRPr="008E63C7">
        <w:rPr>
          <w:rFonts w:ascii="Times New Roman" w:hAnsi="Times New Roman"/>
          <w:sz w:val="24"/>
          <w:szCs w:val="24"/>
        </w:rPr>
        <w:t>rievolė baigiasi, kai kreditorius atleidžia skolininką nuo jos įvykdymo arba pareiškia, kad prievolė neegzistuoja, jeigu atleidimas nuo prievolės įvykdymo nepažeidžia trečiųjų asmenų teisių į kreditoriaus turtą. Prievolei pasibaigti šiuo pagrindu pakanka vien kreditoriaus valios, išskyrus atleidimo nuo prievolės vykdymo už atlyginimą atvejį. CK 6.129</w:t>
      </w:r>
      <w:r>
        <w:rPr>
          <w:rFonts w:ascii="Times New Roman" w:hAnsi="Times New Roman"/>
          <w:sz w:val="24"/>
          <w:szCs w:val="24"/>
        </w:rPr>
        <w:t> </w:t>
      </w:r>
      <w:r w:rsidRPr="008E63C7">
        <w:rPr>
          <w:rFonts w:ascii="Times New Roman" w:hAnsi="Times New Roman"/>
          <w:sz w:val="24"/>
          <w:szCs w:val="24"/>
        </w:rPr>
        <w:t>straipsnis nenustato atleidimo nuo prievolės įvykdymo formos, todėl kreditoriaus valia gali būti išreikšta bet kokia forma, išskyrus atvejus, kai jos išraiškos formą nustato įstatymas arba sutartis. Bet kuriuo atveju atleidimas nuo prievolės įvykdymo turi būti išreikštas aiškiai ir nedviprasmiškai</w:t>
      </w:r>
      <w:r>
        <w:rPr>
          <w:rFonts w:ascii="Times New Roman" w:hAnsi="Times New Roman"/>
          <w:sz w:val="24"/>
          <w:szCs w:val="24"/>
        </w:rPr>
        <w:t xml:space="preserve"> (</w:t>
      </w:r>
      <w:r w:rsidRPr="008E63C7">
        <w:rPr>
          <w:rFonts w:ascii="Times New Roman" w:hAnsi="Times New Roman"/>
          <w:sz w:val="24"/>
          <w:szCs w:val="24"/>
        </w:rPr>
        <w:t>Lietuvos Aukščiausiojo Teismo 2011 m. balandžio 26</w:t>
      </w:r>
      <w:r>
        <w:rPr>
          <w:rFonts w:ascii="Times New Roman" w:hAnsi="Times New Roman"/>
          <w:sz w:val="24"/>
          <w:szCs w:val="24"/>
        </w:rPr>
        <w:t> </w:t>
      </w:r>
      <w:r w:rsidRPr="008E63C7">
        <w:rPr>
          <w:rFonts w:ascii="Times New Roman" w:hAnsi="Times New Roman"/>
          <w:sz w:val="24"/>
          <w:szCs w:val="24"/>
        </w:rPr>
        <w:t>d. nutartis civilinėje byloje Nr. 3K-3-197/2011</w:t>
      </w:r>
      <w:r>
        <w:rPr>
          <w:rFonts w:ascii="Times New Roman" w:hAnsi="Times New Roman"/>
          <w:sz w:val="24"/>
          <w:szCs w:val="24"/>
        </w:rPr>
        <w:t>).</w:t>
      </w:r>
    </w:p>
    <w:p w14:paraId="77F0AFF3" w14:textId="6EAB73A3" w:rsidR="00CD3ED1" w:rsidRPr="006B3E93" w:rsidRDefault="00AC287D" w:rsidP="005D0102">
      <w:pPr>
        <w:pStyle w:val="Sraopastraipa"/>
        <w:numPr>
          <w:ilvl w:val="0"/>
          <w:numId w:val="1"/>
        </w:numPr>
        <w:spacing w:after="120" w:line="240" w:lineRule="auto"/>
        <w:contextualSpacing w:val="0"/>
        <w:jc w:val="both"/>
        <w:rPr>
          <w:rFonts w:ascii="Times New Roman" w:hAnsi="Times New Roman"/>
          <w:sz w:val="24"/>
          <w:szCs w:val="24"/>
        </w:rPr>
      </w:pPr>
      <w:r w:rsidRPr="008E6CE4">
        <w:rPr>
          <w:rFonts w:ascii="Times New Roman" w:hAnsi="Times New Roman"/>
          <w:sz w:val="24"/>
          <w:szCs w:val="24"/>
        </w:rPr>
        <w:t>Nagrinėjamoje byloje nustatyta, kad</w:t>
      </w:r>
      <w:r w:rsidR="008E6CE4" w:rsidRPr="008E6CE4">
        <w:rPr>
          <w:rFonts w:ascii="Times New Roman" w:hAnsi="Times New Roman"/>
          <w:sz w:val="24"/>
          <w:szCs w:val="24"/>
        </w:rPr>
        <w:t xml:space="preserve"> reikalavimo </w:t>
      </w:r>
      <w:r w:rsidR="00F52187" w:rsidRPr="00350D23">
        <w:rPr>
          <w:rFonts w:ascii="Times New Roman" w:hAnsi="Times New Roman"/>
          <w:sz w:val="24"/>
          <w:szCs w:val="24"/>
        </w:rPr>
        <w:t xml:space="preserve">teisės </w:t>
      </w:r>
      <w:r w:rsidR="008E6CE4" w:rsidRPr="008E6CE4">
        <w:rPr>
          <w:rFonts w:ascii="Times New Roman" w:hAnsi="Times New Roman"/>
          <w:sz w:val="24"/>
          <w:szCs w:val="24"/>
        </w:rPr>
        <w:t xml:space="preserve">perleidimo sutartis </w:t>
      </w:r>
      <w:r w:rsidR="00CD3ED1" w:rsidRPr="00350D23">
        <w:rPr>
          <w:rFonts w:ascii="Times New Roman" w:hAnsi="Times New Roman"/>
          <w:sz w:val="24"/>
          <w:szCs w:val="24"/>
        </w:rPr>
        <w:t xml:space="preserve">tarp </w:t>
      </w:r>
      <w:bookmarkStart w:id="67" w:name="Buk_62"/>
      <w:r w:rsidR="00C44E07" w:rsidRPr="00C44E07">
        <w:rPr>
          <w:rFonts w:ascii="Times New Roman" w:hAnsi="Times New Roman"/>
          <w:sz w:val="24"/>
          <w:szCs w:val="24"/>
        </w:rPr>
        <w:t xml:space="preserve">A. Ž. </w:t>
      </w:r>
      <w:bookmarkEnd w:id="67"/>
      <w:r w:rsidR="00CD3ED1" w:rsidRPr="00350D23">
        <w:rPr>
          <w:rFonts w:ascii="Times New Roman" w:hAnsi="Times New Roman"/>
          <w:sz w:val="24"/>
          <w:szCs w:val="24"/>
        </w:rPr>
        <w:t xml:space="preserve">ir </w:t>
      </w:r>
      <w:bookmarkStart w:id="68" w:name="Buk_11"/>
      <w:r w:rsidR="00C44E07" w:rsidRPr="00C44E07">
        <w:rPr>
          <w:rFonts w:ascii="Times New Roman" w:hAnsi="Times New Roman"/>
          <w:sz w:val="24"/>
          <w:szCs w:val="24"/>
        </w:rPr>
        <w:t xml:space="preserve">A. S. </w:t>
      </w:r>
      <w:bookmarkEnd w:id="68"/>
      <w:r w:rsidR="008E6CE4" w:rsidRPr="008E6CE4">
        <w:rPr>
          <w:rFonts w:ascii="Times New Roman" w:hAnsi="Times New Roman"/>
          <w:sz w:val="24"/>
          <w:szCs w:val="24"/>
        </w:rPr>
        <w:t>buvo sudaryta 2021 m. gegužės 31 d.</w:t>
      </w:r>
      <w:r w:rsidR="008E6CE4">
        <w:rPr>
          <w:rFonts w:ascii="Times New Roman" w:hAnsi="Times New Roman"/>
          <w:sz w:val="24"/>
          <w:szCs w:val="24"/>
        </w:rPr>
        <w:t xml:space="preserve">, o </w:t>
      </w:r>
      <w:r w:rsidR="008E6CE4" w:rsidRPr="008E6CE4">
        <w:rPr>
          <w:rFonts w:ascii="Times New Roman" w:hAnsi="Times New Roman"/>
          <w:sz w:val="24"/>
          <w:szCs w:val="24"/>
        </w:rPr>
        <w:t xml:space="preserve">2021 m. birželio 10 d. </w:t>
      </w:r>
      <w:r w:rsidR="008E6CE4">
        <w:rPr>
          <w:rFonts w:ascii="Times New Roman" w:hAnsi="Times New Roman"/>
          <w:sz w:val="24"/>
          <w:szCs w:val="24"/>
        </w:rPr>
        <w:t xml:space="preserve">pradinis kreditorius </w:t>
      </w:r>
      <w:bookmarkStart w:id="69" w:name="Buk_47"/>
      <w:r w:rsidR="00C44E07" w:rsidRPr="00C44E07">
        <w:rPr>
          <w:rFonts w:ascii="Times New Roman" w:hAnsi="Times New Roman"/>
          <w:sz w:val="24"/>
          <w:szCs w:val="24"/>
        </w:rPr>
        <w:t>A. Ž.</w:t>
      </w:r>
      <w:bookmarkEnd w:id="69"/>
      <w:r w:rsidR="008E6CE4" w:rsidRPr="008E6CE4">
        <w:rPr>
          <w:rFonts w:ascii="Times New Roman" w:hAnsi="Times New Roman"/>
          <w:sz w:val="24"/>
          <w:szCs w:val="24"/>
        </w:rPr>
        <w:t xml:space="preserve">, </w:t>
      </w:r>
      <w:bookmarkStart w:id="70" w:name="Buk_71"/>
      <w:r w:rsidR="00C44E07" w:rsidRPr="00C44E07">
        <w:rPr>
          <w:rFonts w:ascii="Times New Roman" w:hAnsi="Times New Roman"/>
          <w:sz w:val="24"/>
          <w:szCs w:val="24"/>
        </w:rPr>
        <w:t xml:space="preserve">M. Z. </w:t>
      </w:r>
      <w:bookmarkEnd w:id="70"/>
      <w:r w:rsidR="008E6CE4" w:rsidRPr="008E6CE4">
        <w:rPr>
          <w:rFonts w:ascii="Times New Roman" w:hAnsi="Times New Roman"/>
          <w:sz w:val="24"/>
          <w:szCs w:val="24"/>
        </w:rPr>
        <w:t xml:space="preserve">ir </w:t>
      </w:r>
      <w:bookmarkStart w:id="71" w:name="Buk_72"/>
      <w:bookmarkStart w:id="72" w:name="Buk_101"/>
      <w:r w:rsidR="00C44E07" w:rsidRPr="00C44E07">
        <w:rPr>
          <w:rFonts w:ascii="Times New Roman" w:hAnsi="Times New Roman"/>
          <w:sz w:val="24"/>
          <w:szCs w:val="24"/>
        </w:rPr>
        <w:t>S. S.</w:t>
      </w:r>
      <w:bookmarkEnd w:id="72"/>
      <w:r w:rsidR="008E6CE4" w:rsidRPr="00C44E07">
        <w:rPr>
          <w:rFonts w:ascii="Times New Roman" w:hAnsi="Times New Roman"/>
          <w:sz w:val="24"/>
          <w:szCs w:val="24"/>
        </w:rPr>
        <w:t>-Z</w:t>
      </w:r>
      <w:r w:rsidR="00C44E07" w:rsidRPr="00C44E07">
        <w:rPr>
          <w:rFonts w:ascii="Times New Roman" w:hAnsi="Times New Roman"/>
          <w:sz w:val="24"/>
          <w:szCs w:val="24"/>
        </w:rPr>
        <w:t>.</w:t>
      </w:r>
      <w:r w:rsidR="008E6CE4" w:rsidRPr="00C44E07">
        <w:rPr>
          <w:rFonts w:ascii="Times New Roman" w:hAnsi="Times New Roman"/>
          <w:sz w:val="24"/>
          <w:szCs w:val="24"/>
        </w:rPr>
        <w:t xml:space="preserve"> </w:t>
      </w:r>
      <w:bookmarkEnd w:id="71"/>
      <w:r w:rsidR="008E6CE4" w:rsidRPr="008E6CE4">
        <w:rPr>
          <w:rFonts w:ascii="Times New Roman" w:hAnsi="Times New Roman"/>
          <w:sz w:val="24"/>
          <w:szCs w:val="24"/>
        </w:rPr>
        <w:t>pasirašė patvirtinimą dėl pretenzijų atsisakymo</w:t>
      </w:r>
      <w:r w:rsidR="008E6CE4" w:rsidRPr="00350D23">
        <w:rPr>
          <w:rFonts w:ascii="Times New Roman" w:hAnsi="Times New Roman"/>
          <w:sz w:val="24"/>
          <w:szCs w:val="24"/>
        </w:rPr>
        <w:t>,</w:t>
      </w:r>
      <w:r w:rsidR="008E6CE4" w:rsidRPr="008E6CE4">
        <w:rPr>
          <w:rFonts w:ascii="Times New Roman" w:hAnsi="Times New Roman"/>
          <w:sz w:val="24"/>
          <w:szCs w:val="24"/>
        </w:rPr>
        <w:t xml:space="preserve"> </w:t>
      </w:r>
      <w:r w:rsidR="00685497">
        <w:rPr>
          <w:rFonts w:ascii="Times New Roman" w:hAnsi="Times New Roman"/>
          <w:sz w:val="24"/>
          <w:szCs w:val="24"/>
        </w:rPr>
        <w:t xml:space="preserve">adresuotą </w:t>
      </w:r>
      <w:r w:rsidR="00685497" w:rsidRPr="008E6CE4">
        <w:rPr>
          <w:rFonts w:ascii="Times New Roman" w:hAnsi="Times New Roman"/>
          <w:sz w:val="24"/>
          <w:szCs w:val="24"/>
        </w:rPr>
        <w:t>UAB</w:t>
      </w:r>
      <w:r w:rsidR="00685497">
        <w:rPr>
          <w:rFonts w:ascii="Times New Roman" w:hAnsi="Times New Roman"/>
          <w:sz w:val="24"/>
          <w:szCs w:val="24"/>
        </w:rPr>
        <w:t> </w:t>
      </w:r>
      <w:r w:rsidR="00685497" w:rsidRPr="008E6CE4">
        <w:rPr>
          <w:rFonts w:ascii="Times New Roman" w:hAnsi="Times New Roman"/>
          <w:sz w:val="24"/>
          <w:szCs w:val="24"/>
        </w:rPr>
        <w:t xml:space="preserve">„Open Banking LT“ ir </w:t>
      </w:r>
      <w:bookmarkStart w:id="73" w:name="Buk_93"/>
      <w:r w:rsidR="00C44E07" w:rsidRPr="00C44E07">
        <w:rPr>
          <w:rFonts w:ascii="Times New Roman" w:hAnsi="Times New Roman"/>
          <w:sz w:val="24"/>
          <w:szCs w:val="24"/>
        </w:rPr>
        <w:t>P. S.</w:t>
      </w:r>
      <w:bookmarkEnd w:id="73"/>
      <w:r w:rsidR="00685497">
        <w:rPr>
          <w:rFonts w:ascii="Times New Roman" w:hAnsi="Times New Roman"/>
          <w:sz w:val="24"/>
          <w:szCs w:val="24"/>
        </w:rPr>
        <w:t>.</w:t>
      </w:r>
      <w:r w:rsidR="00685497" w:rsidRPr="008E6CE4">
        <w:rPr>
          <w:rFonts w:ascii="Times New Roman" w:hAnsi="Times New Roman"/>
          <w:sz w:val="24"/>
          <w:szCs w:val="24"/>
        </w:rPr>
        <w:t xml:space="preserve"> </w:t>
      </w:r>
      <w:r w:rsidR="00CD3ED1" w:rsidRPr="00350D23">
        <w:rPr>
          <w:rFonts w:ascii="Times New Roman" w:hAnsi="Times New Roman"/>
          <w:sz w:val="24"/>
          <w:szCs w:val="24"/>
        </w:rPr>
        <w:t xml:space="preserve">Šis </w:t>
      </w:r>
      <w:r w:rsidR="00A51A87" w:rsidRPr="00350D23">
        <w:rPr>
          <w:rFonts w:ascii="Times New Roman" w:hAnsi="Times New Roman"/>
          <w:sz w:val="24"/>
          <w:szCs w:val="24"/>
        </w:rPr>
        <w:t>P</w:t>
      </w:r>
      <w:r w:rsidR="00CD3ED1" w:rsidRPr="00350D23">
        <w:rPr>
          <w:rFonts w:ascii="Times New Roman" w:hAnsi="Times New Roman"/>
          <w:sz w:val="24"/>
          <w:szCs w:val="24"/>
        </w:rPr>
        <w:t xml:space="preserve">atvirtinimas buvo pasirašytas kaip dalis platesnės apimties susitarimo (kurį, be kita ko, sudarė ir bendrovės patvirtinimas dėl pretenzijų </w:t>
      </w:r>
      <w:bookmarkStart w:id="74" w:name="Buk_66"/>
      <w:r w:rsidR="00C44E07" w:rsidRPr="00C44E07">
        <w:rPr>
          <w:rFonts w:ascii="Times New Roman" w:hAnsi="Times New Roman"/>
          <w:sz w:val="24"/>
          <w:szCs w:val="24"/>
        </w:rPr>
        <w:t xml:space="preserve">A. Ž. </w:t>
      </w:r>
      <w:bookmarkEnd w:id="74"/>
      <w:r w:rsidR="00CD3ED1" w:rsidRPr="00350D23">
        <w:rPr>
          <w:rFonts w:ascii="Times New Roman" w:hAnsi="Times New Roman"/>
          <w:sz w:val="24"/>
          <w:szCs w:val="24"/>
        </w:rPr>
        <w:t>atsisakymo), kuriuo užbaigtas bendrovės akcininkų ginčas dėl akcijų pirkimo-pardavimo. Patvirtinimas buvo pasirašytas neinformavus bendrovės apie 2021 m. gegužės 31 d. sutarties dėl reikalavimo teisės pagal 2017 m. rugsėjo 19 d. paskolos sutartį perleidimo sudarymo faktą. Bendrovė apie reikalavimo perleidimo faktą buvo informuota, kai pareiškėjas pateikė nemokumo administratoriui prašymą patvirtinti naujojo kreditoriaus reikalavimą</w:t>
      </w:r>
      <w:r w:rsidR="00E51CEA">
        <w:rPr>
          <w:rFonts w:ascii="Times New Roman" w:hAnsi="Times New Roman"/>
          <w:sz w:val="24"/>
          <w:szCs w:val="24"/>
        </w:rPr>
        <w:t>, t. y.</w:t>
      </w:r>
      <w:r w:rsidR="00B60682" w:rsidRPr="008E6CE4">
        <w:rPr>
          <w:rFonts w:ascii="Times New Roman" w:hAnsi="Times New Roman"/>
          <w:sz w:val="24"/>
          <w:szCs w:val="24"/>
        </w:rPr>
        <w:t xml:space="preserve"> 2022</w:t>
      </w:r>
      <w:r w:rsidR="00E51CEA">
        <w:rPr>
          <w:rFonts w:ascii="Times New Roman" w:hAnsi="Times New Roman"/>
          <w:sz w:val="24"/>
          <w:szCs w:val="24"/>
        </w:rPr>
        <w:t> </w:t>
      </w:r>
      <w:r w:rsidR="00B60682" w:rsidRPr="008E6CE4">
        <w:rPr>
          <w:rFonts w:ascii="Times New Roman" w:hAnsi="Times New Roman"/>
          <w:sz w:val="24"/>
          <w:szCs w:val="24"/>
        </w:rPr>
        <w:t xml:space="preserve">m. </w:t>
      </w:r>
      <w:r w:rsidR="00B60682" w:rsidRPr="006B3E93">
        <w:rPr>
          <w:rFonts w:ascii="Times New Roman" w:hAnsi="Times New Roman"/>
          <w:sz w:val="24"/>
          <w:szCs w:val="24"/>
        </w:rPr>
        <w:t>rugsėjo mėn.</w:t>
      </w:r>
      <w:r w:rsidR="00CD3ED1" w:rsidRPr="006B3E93">
        <w:rPr>
          <w:rFonts w:ascii="Times New Roman" w:hAnsi="Times New Roman"/>
          <w:sz w:val="24"/>
          <w:szCs w:val="24"/>
        </w:rPr>
        <w:t xml:space="preserve"> Bylos nagrinėjimo metu tarp šalių nekilo ginčo, kad bendrovė iki 2022 m. rugsėjo neturėjo informacijos apie 2021 m. gegužės 31 d. reikalavimo teisių perleidimo sutartį.</w:t>
      </w:r>
    </w:p>
    <w:p w14:paraId="75A09693" w14:textId="47E9AFEE" w:rsidR="00F65637" w:rsidRPr="006B3E93" w:rsidRDefault="000737B0" w:rsidP="005D0102">
      <w:pPr>
        <w:pStyle w:val="Sraopastraipa"/>
        <w:numPr>
          <w:ilvl w:val="0"/>
          <w:numId w:val="1"/>
        </w:numPr>
        <w:spacing w:after="120" w:line="240" w:lineRule="auto"/>
        <w:contextualSpacing w:val="0"/>
        <w:jc w:val="both"/>
        <w:rPr>
          <w:rFonts w:ascii="Times New Roman" w:hAnsi="Times New Roman"/>
          <w:sz w:val="24"/>
          <w:szCs w:val="24"/>
        </w:rPr>
      </w:pPr>
      <w:bookmarkStart w:id="75" w:name="_Hlk169099702"/>
      <w:r w:rsidRPr="006B3E93">
        <w:rPr>
          <w:rFonts w:ascii="Times New Roman" w:hAnsi="Times New Roman"/>
          <w:sz w:val="24"/>
          <w:szCs w:val="24"/>
        </w:rPr>
        <w:t>Teisėjų kolegija, atsižvelgdama į</w:t>
      </w:r>
      <w:r w:rsidR="00423D91" w:rsidRPr="006B3E93">
        <w:rPr>
          <w:rFonts w:ascii="Times New Roman" w:hAnsi="Times New Roman"/>
          <w:sz w:val="24"/>
          <w:szCs w:val="24"/>
        </w:rPr>
        <w:t xml:space="preserve"> </w:t>
      </w:r>
      <w:r w:rsidR="007A1D2A" w:rsidRPr="006B3E93">
        <w:rPr>
          <w:rFonts w:ascii="Times New Roman" w:hAnsi="Times New Roman"/>
          <w:sz w:val="24"/>
          <w:szCs w:val="24"/>
        </w:rPr>
        <w:t>pirmiau</w:t>
      </w:r>
      <w:r w:rsidR="00423D91" w:rsidRPr="006B3E93">
        <w:rPr>
          <w:rFonts w:ascii="Times New Roman" w:hAnsi="Times New Roman"/>
          <w:sz w:val="24"/>
          <w:szCs w:val="24"/>
        </w:rPr>
        <w:t xml:space="preserve"> aptartas reikalavimo teisės perleidimą reglamentuojančias teisės normas </w:t>
      </w:r>
      <w:r w:rsidR="007A1D2A" w:rsidRPr="006B3E93">
        <w:rPr>
          <w:rFonts w:ascii="Times New Roman" w:hAnsi="Times New Roman"/>
          <w:sz w:val="24"/>
          <w:szCs w:val="24"/>
        </w:rPr>
        <w:t>ir</w:t>
      </w:r>
      <w:r w:rsidR="00423D91" w:rsidRPr="006B3E93">
        <w:rPr>
          <w:rFonts w:ascii="Times New Roman" w:hAnsi="Times New Roman"/>
          <w:sz w:val="24"/>
          <w:szCs w:val="24"/>
        </w:rPr>
        <w:t xml:space="preserve"> jas aiškinančią kasacinio teismo praktiką (nutarties 34–</w:t>
      </w:r>
      <w:r w:rsidR="008514C2" w:rsidRPr="006B3E93">
        <w:rPr>
          <w:rFonts w:ascii="Times New Roman" w:hAnsi="Times New Roman"/>
          <w:sz w:val="24"/>
          <w:szCs w:val="24"/>
        </w:rPr>
        <w:t>40 </w:t>
      </w:r>
      <w:r w:rsidR="00423D91" w:rsidRPr="006B3E93">
        <w:rPr>
          <w:rFonts w:ascii="Times New Roman" w:hAnsi="Times New Roman"/>
          <w:sz w:val="24"/>
          <w:szCs w:val="24"/>
        </w:rPr>
        <w:t>punktai</w:t>
      </w:r>
      <w:r w:rsidR="00423D91" w:rsidRPr="00350D23">
        <w:rPr>
          <w:rFonts w:ascii="Times New Roman" w:hAnsi="Times New Roman"/>
          <w:sz w:val="24"/>
          <w:szCs w:val="24"/>
        </w:rPr>
        <w:t>), į</w:t>
      </w:r>
      <w:r w:rsidRPr="00350D23">
        <w:rPr>
          <w:rFonts w:ascii="Times New Roman" w:hAnsi="Times New Roman"/>
          <w:sz w:val="24"/>
          <w:szCs w:val="24"/>
        </w:rPr>
        <w:t xml:space="preserve"> byloje nustatytas aplinkybes, kad </w:t>
      </w:r>
      <w:r w:rsidR="00423D91" w:rsidRPr="00350D23">
        <w:rPr>
          <w:rFonts w:ascii="Times New Roman" w:hAnsi="Times New Roman"/>
          <w:sz w:val="24"/>
          <w:szCs w:val="24"/>
        </w:rPr>
        <w:t xml:space="preserve">pradinis kreditorius </w:t>
      </w:r>
      <w:bookmarkStart w:id="76" w:name="Buk_48"/>
      <w:r w:rsidR="00C44E07" w:rsidRPr="00C44E07">
        <w:rPr>
          <w:rFonts w:ascii="Times New Roman" w:hAnsi="Times New Roman"/>
          <w:sz w:val="24"/>
          <w:szCs w:val="24"/>
        </w:rPr>
        <w:t xml:space="preserve">A. Ž. </w:t>
      </w:r>
      <w:bookmarkEnd w:id="76"/>
      <w:r w:rsidR="00423D91" w:rsidRPr="00350D23">
        <w:rPr>
          <w:rFonts w:ascii="Times New Roman" w:hAnsi="Times New Roman"/>
          <w:sz w:val="24"/>
          <w:szCs w:val="24"/>
        </w:rPr>
        <w:t>pasirašė 2021</w:t>
      </w:r>
      <w:r w:rsidR="006A0DB8">
        <w:rPr>
          <w:rFonts w:ascii="Times New Roman" w:hAnsi="Times New Roman"/>
          <w:sz w:val="24"/>
          <w:szCs w:val="24"/>
        </w:rPr>
        <w:t> </w:t>
      </w:r>
      <w:r w:rsidR="00423D91" w:rsidRPr="00350D23">
        <w:rPr>
          <w:rFonts w:ascii="Times New Roman" w:hAnsi="Times New Roman"/>
          <w:sz w:val="24"/>
          <w:szCs w:val="24"/>
        </w:rPr>
        <w:t xml:space="preserve">m. birželio 10 d. </w:t>
      </w:r>
      <w:r w:rsidR="00C31E58" w:rsidRPr="00350D23">
        <w:rPr>
          <w:rFonts w:ascii="Times New Roman" w:hAnsi="Times New Roman"/>
          <w:sz w:val="24"/>
          <w:szCs w:val="24"/>
        </w:rPr>
        <w:t>P</w:t>
      </w:r>
      <w:r w:rsidR="00423D91" w:rsidRPr="00350D23">
        <w:rPr>
          <w:rFonts w:ascii="Times New Roman" w:hAnsi="Times New Roman"/>
          <w:sz w:val="24"/>
          <w:szCs w:val="24"/>
        </w:rPr>
        <w:t xml:space="preserve">atvirtinimą, adresuotą UAB „Open Banking LT“ ir </w:t>
      </w:r>
      <w:bookmarkStart w:id="77" w:name="Buk_94"/>
      <w:r w:rsidR="00C44E07" w:rsidRPr="00C44E07">
        <w:rPr>
          <w:rFonts w:ascii="Times New Roman" w:hAnsi="Times New Roman"/>
          <w:sz w:val="24"/>
          <w:szCs w:val="24"/>
        </w:rPr>
        <w:t>P. S.</w:t>
      </w:r>
      <w:bookmarkEnd w:id="77"/>
      <w:r w:rsidR="00423D91" w:rsidRPr="00350D23">
        <w:rPr>
          <w:rFonts w:ascii="Times New Roman" w:hAnsi="Times New Roman"/>
          <w:sz w:val="24"/>
          <w:szCs w:val="24"/>
        </w:rPr>
        <w:t>, nepranešęs skolininkui apie reikalavimo teisės pagal 2017</w:t>
      </w:r>
      <w:r w:rsidR="006A0DB8">
        <w:rPr>
          <w:rFonts w:ascii="Times New Roman" w:hAnsi="Times New Roman"/>
          <w:sz w:val="24"/>
          <w:szCs w:val="24"/>
        </w:rPr>
        <w:t> </w:t>
      </w:r>
      <w:r w:rsidR="00423D91" w:rsidRPr="00350D23">
        <w:rPr>
          <w:rFonts w:ascii="Times New Roman" w:hAnsi="Times New Roman"/>
          <w:sz w:val="24"/>
          <w:szCs w:val="24"/>
        </w:rPr>
        <w:t>m. rugsėjo 19</w:t>
      </w:r>
      <w:r w:rsidR="006A0DB8">
        <w:rPr>
          <w:rFonts w:ascii="Times New Roman" w:hAnsi="Times New Roman"/>
          <w:sz w:val="24"/>
          <w:szCs w:val="24"/>
        </w:rPr>
        <w:t> </w:t>
      </w:r>
      <w:r w:rsidR="00423D91" w:rsidRPr="00350D23">
        <w:rPr>
          <w:rFonts w:ascii="Times New Roman" w:hAnsi="Times New Roman"/>
          <w:sz w:val="24"/>
          <w:szCs w:val="24"/>
        </w:rPr>
        <w:t xml:space="preserve">d. paskolos sutartį perleidimą naujajam kreditoriui </w:t>
      </w:r>
      <w:bookmarkStart w:id="78" w:name="Buk_22"/>
      <w:r w:rsidR="00C44E07" w:rsidRPr="00C44E07">
        <w:rPr>
          <w:rFonts w:ascii="Times New Roman" w:hAnsi="Times New Roman"/>
          <w:sz w:val="24"/>
          <w:szCs w:val="24"/>
        </w:rPr>
        <w:t>A. S.</w:t>
      </w:r>
      <w:bookmarkEnd w:id="78"/>
      <w:r w:rsidR="00423D91" w:rsidRPr="00350D23">
        <w:rPr>
          <w:rFonts w:ascii="Times New Roman" w:hAnsi="Times New Roman"/>
          <w:sz w:val="24"/>
          <w:szCs w:val="24"/>
        </w:rPr>
        <w:t>,</w:t>
      </w:r>
      <w:r w:rsidR="00FF4A87" w:rsidRPr="00350D23">
        <w:rPr>
          <w:rFonts w:ascii="Times New Roman" w:hAnsi="Times New Roman"/>
          <w:sz w:val="24"/>
          <w:szCs w:val="24"/>
        </w:rPr>
        <w:t xml:space="preserve"> </w:t>
      </w:r>
      <w:r w:rsidR="007A1D2A">
        <w:rPr>
          <w:rFonts w:ascii="Times New Roman" w:hAnsi="Times New Roman"/>
          <w:sz w:val="24"/>
          <w:szCs w:val="24"/>
        </w:rPr>
        <w:t xml:space="preserve">taip pat kad </w:t>
      </w:r>
      <w:r w:rsidR="00FF4A87" w:rsidRPr="00350D23">
        <w:rPr>
          <w:rFonts w:ascii="Times New Roman" w:hAnsi="Times New Roman"/>
          <w:sz w:val="24"/>
          <w:szCs w:val="24"/>
        </w:rPr>
        <w:t>apie reikalavimo teisės perleidimą skolininko neinformavo ir naujasis kreditorius,</w:t>
      </w:r>
      <w:r w:rsidR="00423D91" w:rsidRPr="00350D23">
        <w:rPr>
          <w:rFonts w:ascii="Times New Roman" w:hAnsi="Times New Roman"/>
          <w:sz w:val="24"/>
          <w:szCs w:val="24"/>
        </w:rPr>
        <w:t xml:space="preserve"> pripažįsta nepagrįstais </w:t>
      </w:r>
      <w:r w:rsidR="005B742A" w:rsidRPr="00350D23">
        <w:rPr>
          <w:rFonts w:ascii="Times New Roman" w:hAnsi="Times New Roman"/>
          <w:sz w:val="24"/>
          <w:szCs w:val="24"/>
        </w:rPr>
        <w:t xml:space="preserve">apeliacinės instancijos teismo </w:t>
      </w:r>
      <w:r w:rsidR="00F65637" w:rsidRPr="00350D23">
        <w:rPr>
          <w:rFonts w:ascii="Times New Roman" w:hAnsi="Times New Roman"/>
          <w:sz w:val="24"/>
          <w:szCs w:val="24"/>
        </w:rPr>
        <w:t xml:space="preserve">ir pareiškėjo </w:t>
      </w:r>
      <w:bookmarkStart w:id="79" w:name="Buk_12"/>
      <w:r w:rsidR="00C44E07" w:rsidRPr="00C44E07">
        <w:rPr>
          <w:rFonts w:ascii="Times New Roman" w:hAnsi="Times New Roman"/>
          <w:sz w:val="24"/>
          <w:szCs w:val="24"/>
        </w:rPr>
        <w:t xml:space="preserve">A. S. </w:t>
      </w:r>
      <w:bookmarkEnd w:id="79"/>
      <w:r w:rsidR="00F65637" w:rsidRPr="00350D23">
        <w:rPr>
          <w:rFonts w:ascii="Times New Roman" w:hAnsi="Times New Roman"/>
          <w:sz w:val="24"/>
          <w:szCs w:val="24"/>
        </w:rPr>
        <w:t xml:space="preserve">atsiliepime į kasacinį skundą išdėstytus </w:t>
      </w:r>
      <w:r w:rsidR="005B742A" w:rsidRPr="00350D23">
        <w:rPr>
          <w:rFonts w:ascii="Times New Roman" w:hAnsi="Times New Roman"/>
          <w:sz w:val="24"/>
          <w:szCs w:val="24"/>
        </w:rPr>
        <w:t xml:space="preserve">argumentus, </w:t>
      </w:r>
      <w:r w:rsidR="005B742A" w:rsidRPr="006B3E93">
        <w:rPr>
          <w:rFonts w:ascii="Times New Roman" w:hAnsi="Times New Roman"/>
          <w:sz w:val="24"/>
          <w:szCs w:val="24"/>
        </w:rPr>
        <w:t xml:space="preserve">jog </w:t>
      </w:r>
      <w:bookmarkStart w:id="80" w:name="Buk_49"/>
      <w:r w:rsidR="00C44E07" w:rsidRPr="00C44E07">
        <w:rPr>
          <w:rFonts w:ascii="Times New Roman" w:hAnsi="Times New Roman"/>
          <w:sz w:val="24"/>
          <w:szCs w:val="24"/>
        </w:rPr>
        <w:t xml:space="preserve">A. Ž. </w:t>
      </w:r>
      <w:bookmarkEnd w:id="80"/>
      <w:r w:rsidR="00C31E58" w:rsidRPr="006B3E93">
        <w:rPr>
          <w:rFonts w:ascii="Times New Roman" w:hAnsi="Times New Roman"/>
          <w:sz w:val="24"/>
          <w:szCs w:val="24"/>
        </w:rPr>
        <w:t>P</w:t>
      </w:r>
      <w:r w:rsidR="005B742A" w:rsidRPr="006B3E93">
        <w:rPr>
          <w:rFonts w:ascii="Times New Roman" w:hAnsi="Times New Roman"/>
          <w:sz w:val="24"/>
          <w:szCs w:val="24"/>
        </w:rPr>
        <w:t>atvirtinim</w:t>
      </w:r>
      <w:r w:rsidR="006A0DB8" w:rsidRPr="006B3E93">
        <w:rPr>
          <w:rFonts w:ascii="Times New Roman" w:hAnsi="Times New Roman"/>
          <w:sz w:val="24"/>
          <w:szCs w:val="24"/>
        </w:rPr>
        <w:t>u</w:t>
      </w:r>
      <w:r w:rsidR="005B742A" w:rsidRPr="006B3E93">
        <w:rPr>
          <w:rFonts w:ascii="Times New Roman" w:hAnsi="Times New Roman"/>
          <w:sz w:val="24"/>
          <w:szCs w:val="24"/>
        </w:rPr>
        <w:t xml:space="preserve"> </w:t>
      </w:r>
      <w:r w:rsidR="006A0DB8" w:rsidRPr="006B3E93">
        <w:rPr>
          <w:rFonts w:ascii="Times New Roman" w:hAnsi="Times New Roman"/>
          <w:sz w:val="24"/>
          <w:szCs w:val="24"/>
        </w:rPr>
        <w:t>negalėjo atsisakyti</w:t>
      </w:r>
      <w:r w:rsidR="006A0DB8" w:rsidRPr="006B3E93">
        <w:t xml:space="preserve"> </w:t>
      </w:r>
      <w:r w:rsidR="006A0DB8" w:rsidRPr="006B3E93">
        <w:rPr>
          <w:rFonts w:ascii="Times New Roman" w:hAnsi="Times New Roman"/>
          <w:sz w:val="24"/>
          <w:szCs w:val="24"/>
        </w:rPr>
        <w:t>reikalavimo teisės</w:t>
      </w:r>
      <w:r w:rsidR="006A0DB8" w:rsidRPr="006B3E93">
        <w:t xml:space="preserve"> </w:t>
      </w:r>
      <w:r w:rsidR="006A0DB8" w:rsidRPr="006B3E93">
        <w:rPr>
          <w:rFonts w:ascii="Times New Roman" w:hAnsi="Times New Roman"/>
          <w:sz w:val="24"/>
          <w:szCs w:val="24"/>
        </w:rPr>
        <w:t xml:space="preserve">BUAB „Open Banking LT“ pagal paskolos sutartį, grindžiamus aplinkybe, </w:t>
      </w:r>
      <w:r w:rsidR="007A1D2A" w:rsidRPr="006B3E93">
        <w:rPr>
          <w:rFonts w:ascii="Times New Roman" w:hAnsi="Times New Roman"/>
          <w:sz w:val="24"/>
          <w:szCs w:val="24"/>
        </w:rPr>
        <w:t>kad</w:t>
      </w:r>
      <w:r w:rsidR="006A0DB8" w:rsidRPr="006B3E93">
        <w:rPr>
          <w:rFonts w:ascii="Times New Roman" w:hAnsi="Times New Roman"/>
          <w:sz w:val="24"/>
          <w:szCs w:val="24"/>
        </w:rPr>
        <w:t xml:space="preserve"> </w:t>
      </w:r>
      <w:bookmarkStart w:id="81" w:name="_Hlk169099262"/>
      <w:r w:rsidR="006A0DB8" w:rsidRPr="006B3E93">
        <w:rPr>
          <w:rFonts w:ascii="Times New Roman" w:hAnsi="Times New Roman"/>
          <w:sz w:val="24"/>
          <w:szCs w:val="24"/>
        </w:rPr>
        <w:t xml:space="preserve">reikalavimo </w:t>
      </w:r>
      <w:bookmarkEnd w:id="81"/>
      <w:r w:rsidR="006A0DB8" w:rsidRPr="006B3E93">
        <w:rPr>
          <w:rFonts w:ascii="Times New Roman" w:hAnsi="Times New Roman"/>
          <w:sz w:val="24"/>
          <w:szCs w:val="24"/>
        </w:rPr>
        <w:t>perleidimo sutartyje (jos 1.2</w:t>
      </w:r>
      <w:r w:rsidR="007A1D2A" w:rsidRPr="006B3E93">
        <w:rPr>
          <w:rFonts w:ascii="Times New Roman" w:hAnsi="Times New Roman"/>
          <w:sz w:val="24"/>
          <w:szCs w:val="24"/>
        </w:rPr>
        <w:t> </w:t>
      </w:r>
      <w:r w:rsidR="006A0DB8" w:rsidRPr="006B3E93">
        <w:rPr>
          <w:rFonts w:ascii="Times New Roman" w:hAnsi="Times New Roman"/>
          <w:sz w:val="24"/>
          <w:szCs w:val="24"/>
        </w:rPr>
        <w:t xml:space="preserve">punkte) buvo aiškiai ir nedviprasmiškai įtvirtintas reikalavimo teisės perėjimo naujajam kreditoriui momentas – nuo reikalavimo teisės perleidimo sutarties pasirašymo dienos, taigi Patvirtinimas </w:t>
      </w:r>
      <w:r w:rsidR="005B742A" w:rsidRPr="006B3E93">
        <w:rPr>
          <w:rFonts w:ascii="Times New Roman" w:hAnsi="Times New Roman"/>
          <w:sz w:val="24"/>
          <w:szCs w:val="24"/>
        </w:rPr>
        <w:t>pasiraš</w:t>
      </w:r>
      <w:r w:rsidR="006A0DB8" w:rsidRPr="006B3E93">
        <w:rPr>
          <w:rFonts w:ascii="Times New Roman" w:hAnsi="Times New Roman"/>
          <w:sz w:val="24"/>
          <w:szCs w:val="24"/>
        </w:rPr>
        <w:t>ytas</w:t>
      </w:r>
      <w:r w:rsidR="005B742A" w:rsidRPr="006B3E93">
        <w:rPr>
          <w:rFonts w:ascii="Times New Roman" w:hAnsi="Times New Roman"/>
          <w:sz w:val="24"/>
          <w:szCs w:val="24"/>
        </w:rPr>
        <w:t xml:space="preserve"> tuo metu, kai </w:t>
      </w:r>
      <w:bookmarkStart w:id="82" w:name="Buk_50"/>
      <w:r w:rsidR="00C44E07" w:rsidRPr="00C44E07">
        <w:rPr>
          <w:rFonts w:ascii="Times New Roman" w:hAnsi="Times New Roman"/>
          <w:sz w:val="24"/>
          <w:szCs w:val="24"/>
        </w:rPr>
        <w:t xml:space="preserve">A. Ž. </w:t>
      </w:r>
      <w:bookmarkEnd w:id="82"/>
      <w:r w:rsidR="006A0DB8" w:rsidRPr="006B3E93">
        <w:rPr>
          <w:rFonts w:ascii="Times New Roman" w:hAnsi="Times New Roman"/>
          <w:sz w:val="24"/>
          <w:szCs w:val="24"/>
        </w:rPr>
        <w:t xml:space="preserve">jau </w:t>
      </w:r>
      <w:r w:rsidR="008514C2" w:rsidRPr="006B3E93">
        <w:rPr>
          <w:rFonts w:ascii="Times New Roman" w:hAnsi="Times New Roman"/>
          <w:sz w:val="24"/>
          <w:szCs w:val="24"/>
        </w:rPr>
        <w:t xml:space="preserve">nebeturėjo </w:t>
      </w:r>
      <w:r w:rsidR="005B742A" w:rsidRPr="006B3E93">
        <w:rPr>
          <w:rFonts w:ascii="Times New Roman" w:hAnsi="Times New Roman"/>
          <w:sz w:val="24"/>
          <w:szCs w:val="24"/>
        </w:rPr>
        <w:t>reikalavimo teisės BUAB</w:t>
      </w:r>
      <w:r w:rsidR="007A1D2A" w:rsidRPr="006B3E93">
        <w:rPr>
          <w:rFonts w:ascii="Times New Roman" w:hAnsi="Times New Roman"/>
          <w:sz w:val="24"/>
          <w:szCs w:val="24"/>
        </w:rPr>
        <w:t> </w:t>
      </w:r>
      <w:r w:rsidR="005B742A" w:rsidRPr="006B3E93">
        <w:rPr>
          <w:rFonts w:ascii="Times New Roman" w:hAnsi="Times New Roman"/>
          <w:sz w:val="24"/>
          <w:szCs w:val="24"/>
        </w:rPr>
        <w:t>„Open Banking LT“ pagal paskolos sutartį</w:t>
      </w:r>
      <w:r w:rsidR="00F65637" w:rsidRPr="006B3E93">
        <w:rPr>
          <w:rFonts w:ascii="Times New Roman" w:hAnsi="Times New Roman"/>
          <w:sz w:val="24"/>
          <w:szCs w:val="24"/>
        </w:rPr>
        <w:t>.</w:t>
      </w:r>
    </w:p>
    <w:p w14:paraId="4D357530" w14:textId="7B727EE7" w:rsidR="00D953EC" w:rsidRPr="00350D23" w:rsidRDefault="00F65637" w:rsidP="005D0102">
      <w:pPr>
        <w:pStyle w:val="Sraopastraipa"/>
        <w:numPr>
          <w:ilvl w:val="0"/>
          <w:numId w:val="1"/>
        </w:numPr>
        <w:spacing w:after="120" w:line="240" w:lineRule="auto"/>
        <w:contextualSpacing w:val="0"/>
        <w:jc w:val="both"/>
        <w:rPr>
          <w:rFonts w:ascii="Times New Roman" w:hAnsi="Times New Roman"/>
          <w:sz w:val="24"/>
          <w:szCs w:val="24"/>
        </w:rPr>
      </w:pPr>
      <w:r w:rsidRPr="00350D23">
        <w:rPr>
          <w:rFonts w:ascii="Times New Roman" w:hAnsi="Times New Roman"/>
          <w:sz w:val="24"/>
          <w:szCs w:val="24"/>
        </w:rPr>
        <w:lastRenderedPageBreak/>
        <w:t>Apeliacinės instancijos teismas</w:t>
      </w:r>
      <w:r w:rsidR="00C31E58" w:rsidRPr="00350D23">
        <w:rPr>
          <w:rFonts w:ascii="Times New Roman" w:hAnsi="Times New Roman"/>
          <w:sz w:val="24"/>
          <w:szCs w:val="24"/>
        </w:rPr>
        <w:t>, darydamas tokią išvadą,</w:t>
      </w:r>
      <w:r w:rsidRPr="00350D23">
        <w:rPr>
          <w:rFonts w:ascii="Times New Roman" w:hAnsi="Times New Roman"/>
          <w:sz w:val="24"/>
          <w:szCs w:val="24"/>
        </w:rPr>
        <w:t xml:space="preserve"> netinkamai aiškino teisės nuostatas, reglamentuojančias reikalavimo teisės perleidimo sutarties </w:t>
      </w:r>
      <w:r w:rsidR="00D633D9" w:rsidRPr="00350D23">
        <w:rPr>
          <w:rFonts w:ascii="Times New Roman" w:hAnsi="Times New Roman"/>
          <w:sz w:val="24"/>
          <w:szCs w:val="24"/>
        </w:rPr>
        <w:t>įsi</w:t>
      </w:r>
      <w:r w:rsidRPr="00350D23">
        <w:rPr>
          <w:rFonts w:ascii="Times New Roman" w:hAnsi="Times New Roman"/>
          <w:sz w:val="24"/>
          <w:szCs w:val="24"/>
        </w:rPr>
        <w:t>galiojim</w:t>
      </w:r>
      <w:r w:rsidR="00D633D9" w:rsidRPr="00350D23">
        <w:rPr>
          <w:rFonts w:ascii="Times New Roman" w:hAnsi="Times New Roman"/>
          <w:sz w:val="24"/>
          <w:szCs w:val="24"/>
        </w:rPr>
        <w:t>o momentą</w:t>
      </w:r>
      <w:r w:rsidRPr="00350D23">
        <w:rPr>
          <w:rFonts w:ascii="Times New Roman" w:hAnsi="Times New Roman"/>
          <w:sz w:val="24"/>
          <w:szCs w:val="24"/>
        </w:rPr>
        <w:t xml:space="preserve"> šios sutarties šalims</w:t>
      </w:r>
      <w:r w:rsidR="00D633D9" w:rsidRPr="00350D23">
        <w:rPr>
          <w:rFonts w:ascii="Times New Roman" w:hAnsi="Times New Roman"/>
          <w:sz w:val="24"/>
          <w:szCs w:val="24"/>
        </w:rPr>
        <w:t xml:space="preserve"> ir šios sutarties galiojimą skolininkui.</w:t>
      </w:r>
    </w:p>
    <w:p w14:paraId="4AE1DBC1" w14:textId="3C72C39A" w:rsidR="00FF4A87" w:rsidRPr="00350D23" w:rsidRDefault="00D633D9" w:rsidP="005D0102">
      <w:pPr>
        <w:pStyle w:val="Sraopastraipa"/>
        <w:numPr>
          <w:ilvl w:val="0"/>
          <w:numId w:val="1"/>
        </w:numPr>
        <w:spacing w:after="120" w:line="240" w:lineRule="auto"/>
        <w:contextualSpacing w:val="0"/>
        <w:jc w:val="both"/>
        <w:rPr>
          <w:rFonts w:ascii="Times New Roman" w:hAnsi="Times New Roman"/>
          <w:sz w:val="24"/>
          <w:szCs w:val="24"/>
        </w:rPr>
      </w:pPr>
      <w:r w:rsidRPr="00350D23">
        <w:rPr>
          <w:rFonts w:ascii="Times New Roman" w:hAnsi="Times New Roman"/>
          <w:sz w:val="24"/>
          <w:szCs w:val="24"/>
        </w:rPr>
        <w:t>Reikalavimo teisės perleidimo sutartis įsigalioja skolininkui ir gali būti panaudota prieš jį</w:t>
      </w:r>
      <w:r w:rsidR="00142F94" w:rsidRPr="00350D23">
        <w:rPr>
          <w:rFonts w:ascii="Times New Roman" w:hAnsi="Times New Roman"/>
          <w:sz w:val="24"/>
          <w:szCs w:val="24"/>
        </w:rPr>
        <w:t xml:space="preserve"> </w:t>
      </w:r>
      <w:r w:rsidRPr="00350D23">
        <w:rPr>
          <w:rFonts w:ascii="Times New Roman" w:hAnsi="Times New Roman"/>
          <w:sz w:val="24"/>
          <w:szCs w:val="24"/>
        </w:rPr>
        <w:t xml:space="preserve">tik nuo skolininko informavimo </w:t>
      </w:r>
      <w:r w:rsidR="00142F94" w:rsidRPr="00350D23">
        <w:rPr>
          <w:rFonts w:ascii="Times New Roman" w:hAnsi="Times New Roman"/>
          <w:sz w:val="24"/>
          <w:szCs w:val="24"/>
        </w:rPr>
        <w:t xml:space="preserve">apie reikalavimo perleidimo faktą </w:t>
      </w:r>
      <w:r w:rsidRPr="00350D23">
        <w:rPr>
          <w:rFonts w:ascii="Times New Roman" w:hAnsi="Times New Roman"/>
          <w:sz w:val="24"/>
          <w:szCs w:val="24"/>
        </w:rPr>
        <w:t>momento</w:t>
      </w:r>
      <w:r w:rsidR="004A14D5" w:rsidRPr="00350D23">
        <w:rPr>
          <w:rFonts w:ascii="Times New Roman" w:hAnsi="Times New Roman"/>
          <w:sz w:val="24"/>
          <w:szCs w:val="24"/>
        </w:rPr>
        <w:t xml:space="preserve"> (CK 6.</w:t>
      </w:r>
      <w:r w:rsidR="00211BF0" w:rsidRPr="00350D23">
        <w:rPr>
          <w:rFonts w:ascii="Times New Roman" w:hAnsi="Times New Roman"/>
          <w:sz w:val="24"/>
          <w:szCs w:val="24"/>
        </w:rPr>
        <w:t>109</w:t>
      </w:r>
      <w:r w:rsidR="00211BF0">
        <w:rPr>
          <w:rFonts w:ascii="Times New Roman" w:hAnsi="Times New Roman"/>
          <w:sz w:val="24"/>
          <w:szCs w:val="24"/>
        </w:rPr>
        <w:t> </w:t>
      </w:r>
      <w:r w:rsidR="004A14D5" w:rsidRPr="00350D23">
        <w:rPr>
          <w:rFonts w:ascii="Times New Roman" w:hAnsi="Times New Roman"/>
          <w:sz w:val="24"/>
          <w:szCs w:val="24"/>
        </w:rPr>
        <w:t>straipsnio 1</w:t>
      </w:r>
      <w:r w:rsidR="006A0DB8">
        <w:rPr>
          <w:rFonts w:ascii="Times New Roman" w:hAnsi="Times New Roman"/>
          <w:sz w:val="24"/>
          <w:szCs w:val="24"/>
        </w:rPr>
        <w:t> </w:t>
      </w:r>
      <w:r w:rsidR="004A14D5" w:rsidRPr="00350D23">
        <w:rPr>
          <w:rFonts w:ascii="Times New Roman" w:hAnsi="Times New Roman"/>
          <w:sz w:val="24"/>
          <w:szCs w:val="24"/>
        </w:rPr>
        <w:t>dalis)</w:t>
      </w:r>
      <w:r w:rsidR="00142F94" w:rsidRPr="00350D23">
        <w:rPr>
          <w:rFonts w:ascii="Times New Roman" w:hAnsi="Times New Roman"/>
          <w:sz w:val="24"/>
          <w:szCs w:val="24"/>
        </w:rPr>
        <w:t>.</w:t>
      </w:r>
      <w:r w:rsidRPr="00350D23">
        <w:rPr>
          <w:rFonts w:ascii="Times New Roman" w:hAnsi="Times New Roman"/>
          <w:sz w:val="24"/>
          <w:szCs w:val="24"/>
        </w:rPr>
        <w:t xml:space="preserve"> </w:t>
      </w:r>
      <w:r w:rsidR="00D953EC" w:rsidRPr="00350D23">
        <w:rPr>
          <w:rFonts w:ascii="Times New Roman" w:hAnsi="Times New Roman"/>
          <w:sz w:val="24"/>
          <w:szCs w:val="24"/>
        </w:rPr>
        <w:t xml:space="preserve">Jei skolininkas nėra informuotas apie reikalavimo teisės perleidimą, jo atžvilgiu reikalavimo teisės turėtoju laikytinas pradinis kreditorius. </w:t>
      </w:r>
      <w:r w:rsidRPr="00350D23">
        <w:rPr>
          <w:rFonts w:ascii="Times New Roman" w:hAnsi="Times New Roman"/>
          <w:sz w:val="24"/>
          <w:szCs w:val="24"/>
        </w:rPr>
        <w:t>Aplinkybė</w:t>
      </w:r>
      <w:r w:rsidR="000737B0" w:rsidRPr="00350D23">
        <w:rPr>
          <w:rFonts w:ascii="Times New Roman" w:hAnsi="Times New Roman"/>
          <w:sz w:val="24"/>
          <w:szCs w:val="24"/>
        </w:rPr>
        <w:t>, jog pradinis kreditorius, nepranešęs skolininkui apie reikalavimo perleidimo sutarties sudarymą, atleidžia skolininką nuo šios prievolės įvykdymo (atsisako reikalavimo), reiškia jo nesąžiningumą tiek skolininko</w:t>
      </w:r>
      <w:r w:rsidR="00C31E58" w:rsidRPr="00350D23">
        <w:rPr>
          <w:rFonts w:ascii="Times New Roman" w:hAnsi="Times New Roman"/>
          <w:sz w:val="24"/>
          <w:szCs w:val="24"/>
        </w:rPr>
        <w:t>,</w:t>
      </w:r>
      <w:r w:rsidR="000737B0" w:rsidRPr="00350D23">
        <w:rPr>
          <w:rFonts w:ascii="Times New Roman" w:hAnsi="Times New Roman"/>
          <w:sz w:val="24"/>
          <w:szCs w:val="24"/>
        </w:rPr>
        <w:t xml:space="preserve"> </w:t>
      </w:r>
      <w:r w:rsidR="00C31E58" w:rsidRPr="00350D23">
        <w:rPr>
          <w:rFonts w:ascii="Times New Roman" w:hAnsi="Times New Roman"/>
          <w:sz w:val="24"/>
          <w:szCs w:val="24"/>
        </w:rPr>
        <w:t xml:space="preserve">tiek ir naujojo kreditoriaus </w:t>
      </w:r>
      <w:r w:rsidR="000737B0" w:rsidRPr="00350D23">
        <w:rPr>
          <w:rFonts w:ascii="Times New Roman" w:hAnsi="Times New Roman"/>
          <w:sz w:val="24"/>
          <w:szCs w:val="24"/>
        </w:rPr>
        <w:t xml:space="preserve">atžvilgiu, tačiau </w:t>
      </w:r>
      <w:r w:rsidR="00C31E58" w:rsidRPr="00350D23">
        <w:rPr>
          <w:rFonts w:ascii="Times New Roman" w:hAnsi="Times New Roman"/>
          <w:sz w:val="24"/>
          <w:szCs w:val="24"/>
        </w:rPr>
        <w:t xml:space="preserve">tai </w:t>
      </w:r>
      <w:r w:rsidR="000737B0" w:rsidRPr="00350D23">
        <w:rPr>
          <w:rFonts w:ascii="Times New Roman" w:hAnsi="Times New Roman"/>
          <w:sz w:val="24"/>
          <w:szCs w:val="24"/>
        </w:rPr>
        <w:t>neatima iš skolininko teisės gintis prievolės pasibaigimo faktu prieš naująjį kreditorių</w:t>
      </w:r>
      <w:r w:rsidR="004A14D5" w:rsidRPr="00350D23">
        <w:rPr>
          <w:rFonts w:ascii="Times New Roman" w:hAnsi="Times New Roman"/>
          <w:sz w:val="24"/>
          <w:szCs w:val="24"/>
        </w:rPr>
        <w:t>, t.</w:t>
      </w:r>
      <w:r w:rsidR="006A0DB8">
        <w:rPr>
          <w:rFonts w:ascii="Times New Roman" w:hAnsi="Times New Roman"/>
          <w:sz w:val="24"/>
          <w:szCs w:val="24"/>
        </w:rPr>
        <w:t> </w:t>
      </w:r>
      <w:r w:rsidR="0039569B" w:rsidRPr="0043251A">
        <w:rPr>
          <w:rFonts w:ascii="Times New Roman" w:hAnsi="Times New Roman"/>
          <w:sz w:val="24"/>
          <w:szCs w:val="24"/>
        </w:rPr>
        <w:t xml:space="preserve">y. </w:t>
      </w:r>
      <w:r w:rsidR="004A14D5" w:rsidRPr="00350D23">
        <w:rPr>
          <w:rFonts w:ascii="Times New Roman" w:hAnsi="Times New Roman"/>
          <w:sz w:val="24"/>
          <w:szCs w:val="24"/>
        </w:rPr>
        <w:t>toks reikalavimo teisės į skolininką atsisakymas sukelia teisini</w:t>
      </w:r>
      <w:r w:rsidR="007A1D2A">
        <w:rPr>
          <w:rFonts w:ascii="Times New Roman" w:hAnsi="Times New Roman"/>
          <w:sz w:val="24"/>
          <w:szCs w:val="24"/>
        </w:rPr>
        <w:t>ų</w:t>
      </w:r>
      <w:r w:rsidR="004A14D5" w:rsidRPr="00350D23">
        <w:rPr>
          <w:rFonts w:ascii="Times New Roman" w:hAnsi="Times New Roman"/>
          <w:sz w:val="24"/>
          <w:szCs w:val="24"/>
        </w:rPr>
        <w:t xml:space="preserve"> padarini</w:t>
      </w:r>
      <w:r w:rsidR="007A1D2A">
        <w:rPr>
          <w:rFonts w:ascii="Times New Roman" w:hAnsi="Times New Roman"/>
          <w:sz w:val="24"/>
          <w:szCs w:val="24"/>
        </w:rPr>
        <w:t>ų</w:t>
      </w:r>
      <w:r w:rsidR="004A14D5" w:rsidRPr="00350D23">
        <w:rPr>
          <w:rFonts w:ascii="Times New Roman" w:hAnsi="Times New Roman"/>
          <w:sz w:val="24"/>
          <w:szCs w:val="24"/>
        </w:rPr>
        <w:t xml:space="preserve"> ir naujajam kreditoriui</w:t>
      </w:r>
      <w:r w:rsidR="00C31E58" w:rsidRPr="00350D23">
        <w:rPr>
          <w:rFonts w:ascii="Times New Roman" w:hAnsi="Times New Roman"/>
          <w:sz w:val="24"/>
          <w:szCs w:val="24"/>
        </w:rPr>
        <w:t xml:space="preserve"> (CK 6.107 straipsnio 1 dalis)</w:t>
      </w:r>
      <w:r w:rsidR="004A14D5" w:rsidRPr="00350D23">
        <w:rPr>
          <w:rFonts w:ascii="Times New Roman" w:hAnsi="Times New Roman"/>
          <w:sz w:val="24"/>
          <w:szCs w:val="24"/>
        </w:rPr>
        <w:t>.</w:t>
      </w:r>
    </w:p>
    <w:p w14:paraId="4354E6FD" w14:textId="24432E1C" w:rsidR="00C31E58" w:rsidRDefault="00FF4A87" w:rsidP="00211BF0">
      <w:pPr>
        <w:pStyle w:val="Sraopastraipa"/>
        <w:numPr>
          <w:ilvl w:val="0"/>
          <w:numId w:val="1"/>
        </w:numPr>
        <w:spacing w:after="120" w:line="240" w:lineRule="auto"/>
        <w:contextualSpacing w:val="0"/>
        <w:jc w:val="both"/>
        <w:rPr>
          <w:rFonts w:asciiTheme="majorBidi" w:hAnsiTheme="majorBidi" w:cstheme="majorBidi"/>
          <w:sz w:val="24"/>
          <w:szCs w:val="24"/>
        </w:rPr>
      </w:pPr>
      <w:r w:rsidRPr="00350D23">
        <w:rPr>
          <w:rFonts w:ascii="Times New Roman" w:hAnsi="Times New Roman"/>
          <w:sz w:val="24"/>
          <w:szCs w:val="24"/>
        </w:rPr>
        <w:t>Teisėjų kolegija, r</w:t>
      </w:r>
      <w:r w:rsidR="000737B0" w:rsidRPr="00350D23">
        <w:rPr>
          <w:rFonts w:ascii="Times New Roman" w:hAnsi="Times New Roman"/>
          <w:sz w:val="24"/>
          <w:szCs w:val="24"/>
        </w:rPr>
        <w:t>em</w:t>
      </w:r>
      <w:r w:rsidRPr="00350D23">
        <w:rPr>
          <w:rFonts w:ascii="Times New Roman" w:hAnsi="Times New Roman"/>
          <w:sz w:val="24"/>
          <w:szCs w:val="24"/>
        </w:rPr>
        <w:t>damasi</w:t>
      </w:r>
      <w:r w:rsidR="000737B0" w:rsidRPr="00350D23">
        <w:rPr>
          <w:rFonts w:ascii="Times New Roman" w:hAnsi="Times New Roman"/>
          <w:sz w:val="24"/>
          <w:szCs w:val="24"/>
        </w:rPr>
        <w:t xml:space="preserve"> sutarties uždarumo principu ir CK 6.107 straipsnio 1</w:t>
      </w:r>
      <w:r w:rsidR="000737B0" w:rsidRPr="00201784">
        <w:rPr>
          <w:rFonts w:ascii="Times New Roman" w:hAnsi="Times New Roman"/>
          <w:sz w:val="24"/>
          <w:szCs w:val="24"/>
        </w:rPr>
        <w:t> dal</w:t>
      </w:r>
      <w:r>
        <w:rPr>
          <w:rFonts w:ascii="Times New Roman" w:hAnsi="Times New Roman"/>
          <w:sz w:val="24"/>
          <w:szCs w:val="24"/>
        </w:rPr>
        <w:t>ies</w:t>
      </w:r>
      <w:r w:rsidR="000737B0" w:rsidRPr="00201784">
        <w:rPr>
          <w:rFonts w:ascii="Times New Roman" w:hAnsi="Times New Roman"/>
          <w:sz w:val="24"/>
          <w:szCs w:val="24"/>
        </w:rPr>
        <w:t xml:space="preserve"> bei 6.109 straipsnio 1 dal</w:t>
      </w:r>
      <w:r>
        <w:rPr>
          <w:rFonts w:ascii="Times New Roman" w:hAnsi="Times New Roman"/>
          <w:sz w:val="24"/>
          <w:szCs w:val="24"/>
        </w:rPr>
        <w:t>ies sisteminiu aiškinimu</w:t>
      </w:r>
      <w:r w:rsidR="000737B0" w:rsidRPr="001524C6">
        <w:rPr>
          <w:rFonts w:ascii="Times New Roman" w:hAnsi="Times New Roman"/>
          <w:sz w:val="24"/>
          <w:szCs w:val="24"/>
        </w:rPr>
        <w:t>,</w:t>
      </w:r>
      <w:r>
        <w:rPr>
          <w:rFonts w:ascii="Times New Roman" w:hAnsi="Times New Roman"/>
          <w:sz w:val="24"/>
          <w:szCs w:val="24"/>
        </w:rPr>
        <w:t xml:space="preserve"> konstatuoja, kad</w:t>
      </w:r>
      <w:r w:rsidR="000737B0" w:rsidRPr="001524C6">
        <w:rPr>
          <w:rFonts w:ascii="Times New Roman" w:hAnsi="Times New Roman"/>
          <w:sz w:val="24"/>
          <w:szCs w:val="24"/>
        </w:rPr>
        <w:t xml:space="preserve"> reikalavimo perleidimo sutartis </w:t>
      </w:r>
      <w:r w:rsidRPr="001524C6">
        <w:rPr>
          <w:rFonts w:ascii="Times New Roman" w:hAnsi="Times New Roman"/>
          <w:sz w:val="24"/>
          <w:szCs w:val="24"/>
        </w:rPr>
        <w:t>iki pranešimo skolininkui</w:t>
      </w:r>
      <w:r>
        <w:rPr>
          <w:rFonts w:ascii="Times New Roman" w:hAnsi="Times New Roman"/>
          <w:sz w:val="24"/>
          <w:szCs w:val="24"/>
        </w:rPr>
        <w:t xml:space="preserve"> apie reikalavimo teisės perleidimą</w:t>
      </w:r>
      <w:r w:rsidRPr="001524C6">
        <w:rPr>
          <w:rFonts w:ascii="Times New Roman" w:hAnsi="Times New Roman"/>
          <w:sz w:val="24"/>
          <w:szCs w:val="24"/>
        </w:rPr>
        <w:t xml:space="preserve"> </w:t>
      </w:r>
      <w:r w:rsidR="000737B0" w:rsidRPr="001524C6">
        <w:rPr>
          <w:rFonts w:ascii="Times New Roman" w:hAnsi="Times New Roman"/>
          <w:sz w:val="24"/>
          <w:szCs w:val="24"/>
        </w:rPr>
        <w:t>galioja tik</w:t>
      </w:r>
      <w:r>
        <w:rPr>
          <w:rFonts w:ascii="Times New Roman" w:hAnsi="Times New Roman"/>
          <w:sz w:val="24"/>
          <w:szCs w:val="24"/>
        </w:rPr>
        <w:t xml:space="preserve"> reikalavimo teisės perleidimo sutarties šalims</w:t>
      </w:r>
      <w:r w:rsidR="000737B0" w:rsidRPr="001524C6">
        <w:rPr>
          <w:rFonts w:ascii="Times New Roman" w:hAnsi="Times New Roman"/>
          <w:sz w:val="24"/>
          <w:szCs w:val="24"/>
        </w:rPr>
        <w:t xml:space="preserve"> </w:t>
      </w:r>
      <w:r>
        <w:rPr>
          <w:rFonts w:ascii="Times New Roman" w:hAnsi="Times New Roman"/>
          <w:sz w:val="24"/>
          <w:szCs w:val="24"/>
        </w:rPr>
        <w:t>(</w:t>
      </w:r>
      <w:r w:rsidR="000737B0" w:rsidRPr="001524C6">
        <w:rPr>
          <w:rFonts w:ascii="Times New Roman" w:hAnsi="Times New Roman"/>
          <w:i/>
          <w:iCs/>
          <w:sz w:val="24"/>
          <w:szCs w:val="24"/>
        </w:rPr>
        <w:t>inter partes</w:t>
      </w:r>
      <w:r>
        <w:rPr>
          <w:rFonts w:ascii="Times New Roman" w:hAnsi="Times New Roman"/>
          <w:sz w:val="24"/>
          <w:szCs w:val="24"/>
        </w:rPr>
        <w:t>)</w:t>
      </w:r>
      <w:r w:rsidR="00C31E58">
        <w:rPr>
          <w:rFonts w:ascii="Times New Roman" w:hAnsi="Times New Roman"/>
          <w:sz w:val="24"/>
          <w:szCs w:val="24"/>
        </w:rPr>
        <w:t>. P</w:t>
      </w:r>
      <w:r w:rsidR="000737B0" w:rsidRPr="001524C6">
        <w:rPr>
          <w:rFonts w:ascii="Times New Roman" w:hAnsi="Times New Roman"/>
          <w:sz w:val="24"/>
          <w:szCs w:val="24"/>
        </w:rPr>
        <w:t>ranešimas skolininkui neturi retroaktyvaus poveikio iki pranešimo susiklosčiusiems (ar pasibaigusiems) pradinio kreditoriaus ir skolininko prievoliniams santykiams ir neatima iš skolininko teis</w:t>
      </w:r>
      <w:r w:rsidR="00D633D9">
        <w:rPr>
          <w:rFonts w:ascii="Times New Roman" w:hAnsi="Times New Roman"/>
          <w:sz w:val="24"/>
          <w:szCs w:val="24"/>
        </w:rPr>
        <w:t>ės</w:t>
      </w:r>
      <w:r w:rsidR="000737B0" w:rsidRPr="001524C6">
        <w:rPr>
          <w:rFonts w:ascii="Times New Roman" w:hAnsi="Times New Roman"/>
          <w:sz w:val="24"/>
          <w:szCs w:val="24"/>
        </w:rPr>
        <w:t xml:space="preserve"> gintis prieš naująjį kreditorių visais atsikirtimais, kuriuos jis turėjo teisę reikšti pradiniam kreditoriui tuo metu, kai gavo pranešimą apie reikalavimo perleidimą</w:t>
      </w:r>
      <w:r w:rsidR="00D633D9">
        <w:rPr>
          <w:rFonts w:ascii="Times New Roman" w:hAnsi="Times New Roman"/>
          <w:sz w:val="24"/>
          <w:szCs w:val="24"/>
        </w:rPr>
        <w:t>.</w:t>
      </w:r>
      <w:r w:rsidR="000737B0" w:rsidRPr="001524C6">
        <w:rPr>
          <w:rFonts w:ascii="Times New Roman" w:hAnsi="Times New Roman"/>
          <w:sz w:val="24"/>
          <w:szCs w:val="24"/>
        </w:rPr>
        <w:t xml:space="preserve"> </w:t>
      </w:r>
      <w:r w:rsidR="00D633D9">
        <w:rPr>
          <w:rFonts w:ascii="Times New Roman" w:hAnsi="Times New Roman"/>
          <w:sz w:val="24"/>
          <w:szCs w:val="24"/>
        </w:rPr>
        <w:t xml:space="preserve">Pradiniam kreditoriui atleidus skolininką nuo prievolės įvykdymo ir nepranešus skolininkui apie prieš tai įvykusį reikalavimo teisės perleidimą naujajam kreditoriui, tokie </w:t>
      </w:r>
      <w:r w:rsidR="000737B0" w:rsidRPr="001524C6">
        <w:rPr>
          <w:rFonts w:ascii="Times New Roman" w:hAnsi="Times New Roman"/>
          <w:sz w:val="24"/>
          <w:szCs w:val="24"/>
        </w:rPr>
        <w:t xml:space="preserve">pradinio </w:t>
      </w:r>
      <w:r w:rsidR="000737B0" w:rsidRPr="005D0102">
        <w:rPr>
          <w:rFonts w:ascii="Times New Roman" w:hAnsi="Times New Roman"/>
          <w:sz w:val="24"/>
          <w:szCs w:val="24"/>
        </w:rPr>
        <w:t xml:space="preserve">kreditoriaus veiksmai </w:t>
      </w:r>
      <w:r w:rsidR="000737B0" w:rsidRPr="005D0102">
        <w:rPr>
          <w:rFonts w:asciiTheme="majorBidi" w:hAnsiTheme="majorBidi" w:cstheme="majorBidi"/>
          <w:sz w:val="24"/>
          <w:szCs w:val="24"/>
        </w:rPr>
        <w:t xml:space="preserve">turi </w:t>
      </w:r>
      <w:r w:rsidR="00D633D9" w:rsidRPr="005D0102">
        <w:rPr>
          <w:rFonts w:asciiTheme="majorBidi" w:hAnsiTheme="majorBidi" w:cstheme="majorBidi"/>
          <w:sz w:val="24"/>
          <w:szCs w:val="24"/>
        </w:rPr>
        <w:t xml:space="preserve">teisinės reikšmės </w:t>
      </w:r>
      <w:r w:rsidR="000737B0" w:rsidRPr="005D0102">
        <w:rPr>
          <w:rFonts w:asciiTheme="majorBidi" w:hAnsiTheme="majorBidi" w:cstheme="majorBidi"/>
          <w:sz w:val="24"/>
          <w:szCs w:val="24"/>
        </w:rPr>
        <w:t xml:space="preserve">tik pradinio ir naujojo kreditorių tarpusavio santykiams, o skolininko prievolė </w:t>
      </w:r>
      <w:r w:rsidR="00D633D9" w:rsidRPr="005D0102">
        <w:rPr>
          <w:rFonts w:asciiTheme="majorBidi" w:hAnsiTheme="majorBidi" w:cstheme="majorBidi"/>
          <w:sz w:val="24"/>
          <w:szCs w:val="24"/>
        </w:rPr>
        <w:t xml:space="preserve">pradiniam kreditoriui </w:t>
      </w:r>
      <w:r w:rsidR="000737B0" w:rsidRPr="005D0102">
        <w:rPr>
          <w:rFonts w:asciiTheme="majorBidi" w:hAnsiTheme="majorBidi" w:cstheme="majorBidi"/>
          <w:sz w:val="24"/>
          <w:szCs w:val="24"/>
        </w:rPr>
        <w:t>laikoma pasibaigusia.</w:t>
      </w:r>
    </w:p>
    <w:p w14:paraId="0151C4EC" w14:textId="77777777" w:rsidR="00C31E58" w:rsidRDefault="00C31E58" w:rsidP="00211BF0">
      <w:pPr>
        <w:spacing w:after="120"/>
        <w:ind w:left="360"/>
        <w:jc w:val="both"/>
        <w:rPr>
          <w:rFonts w:asciiTheme="majorBidi" w:hAnsiTheme="majorBidi" w:cstheme="majorBidi"/>
        </w:rPr>
      </w:pPr>
    </w:p>
    <w:p w14:paraId="73F7A131" w14:textId="2B555989" w:rsidR="00C054A9" w:rsidRPr="00211BF0" w:rsidRDefault="00C054A9" w:rsidP="00211BF0">
      <w:pPr>
        <w:spacing w:after="120"/>
        <w:ind w:left="1418"/>
        <w:jc w:val="both"/>
        <w:rPr>
          <w:rFonts w:asciiTheme="majorBidi" w:hAnsiTheme="majorBidi" w:cstheme="majorBidi"/>
          <w:i/>
          <w:iCs/>
        </w:rPr>
      </w:pPr>
      <w:r w:rsidRPr="00211BF0">
        <w:rPr>
          <w:rFonts w:asciiTheme="majorBidi" w:hAnsiTheme="majorBidi" w:cstheme="majorBidi"/>
          <w:i/>
          <w:iCs/>
        </w:rPr>
        <w:t xml:space="preserve">Dėl 2021 m. </w:t>
      </w:r>
      <w:r w:rsidR="00F5403D" w:rsidRPr="00211BF0">
        <w:rPr>
          <w:rFonts w:asciiTheme="majorBidi" w:hAnsiTheme="majorBidi"/>
          <w:i/>
        </w:rPr>
        <w:t xml:space="preserve">birželio 10 d. </w:t>
      </w:r>
      <w:r w:rsidRPr="00211BF0">
        <w:rPr>
          <w:rFonts w:asciiTheme="majorBidi" w:hAnsiTheme="majorBidi" w:cstheme="majorBidi"/>
          <w:i/>
          <w:iCs/>
        </w:rPr>
        <w:t>Patvirtinimo sąlygų aiškinimo</w:t>
      </w:r>
    </w:p>
    <w:p w14:paraId="67A3A550" w14:textId="77793E23" w:rsidR="005D0102" w:rsidRPr="00211BF0" w:rsidRDefault="000737B0" w:rsidP="00211BF0">
      <w:pPr>
        <w:spacing w:after="120"/>
        <w:jc w:val="both"/>
        <w:rPr>
          <w:rFonts w:asciiTheme="majorBidi" w:hAnsiTheme="majorBidi" w:cstheme="majorBidi"/>
        </w:rPr>
      </w:pPr>
      <w:r w:rsidRPr="00211BF0">
        <w:rPr>
          <w:rFonts w:asciiTheme="majorBidi" w:hAnsiTheme="majorBidi" w:cstheme="majorBidi"/>
        </w:rPr>
        <w:t xml:space="preserve"> </w:t>
      </w:r>
    </w:p>
    <w:p w14:paraId="523E582A" w14:textId="2883E1E9" w:rsidR="005D0102" w:rsidRPr="00211BF0" w:rsidRDefault="005D0102" w:rsidP="00211BF0">
      <w:pPr>
        <w:pStyle w:val="Sraopastraipa"/>
        <w:numPr>
          <w:ilvl w:val="0"/>
          <w:numId w:val="1"/>
        </w:numPr>
        <w:spacing w:after="120" w:line="240" w:lineRule="auto"/>
        <w:contextualSpacing w:val="0"/>
        <w:jc w:val="both"/>
        <w:rPr>
          <w:rFonts w:asciiTheme="majorBidi" w:hAnsiTheme="majorBidi" w:cstheme="majorBidi"/>
          <w:sz w:val="24"/>
          <w:szCs w:val="24"/>
        </w:rPr>
      </w:pPr>
      <w:r w:rsidRPr="00211BF0">
        <w:rPr>
          <w:rFonts w:asciiTheme="majorBidi" w:hAnsiTheme="majorBidi" w:cstheme="majorBidi"/>
          <w:sz w:val="24"/>
          <w:szCs w:val="24"/>
        </w:rPr>
        <w:t xml:space="preserve">Kitas esminis klausimas, dėl kurio kilo </w:t>
      </w:r>
      <w:r w:rsidR="006A0DB8" w:rsidRPr="00211BF0">
        <w:rPr>
          <w:rFonts w:asciiTheme="majorBidi" w:hAnsiTheme="majorBidi" w:cstheme="majorBidi"/>
          <w:sz w:val="24"/>
          <w:szCs w:val="24"/>
        </w:rPr>
        <w:t xml:space="preserve">šalių </w:t>
      </w:r>
      <w:r w:rsidRPr="00211BF0">
        <w:rPr>
          <w:rFonts w:asciiTheme="majorBidi" w:hAnsiTheme="majorBidi" w:cstheme="majorBidi"/>
          <w:sz w:val="24"/>
          <w:szCs w:val="24"/>
        </w:rPr>
        <w:t>ginčas kasaciniame procese</w:t>
      </w:r>
      <w:r w:rsidR="007A1D2A">
        <w:rPr>
          <w:rFonts w:asciiTheme="majorBidi" w:hAnsiTheme="majorBidi" w:cstheme="majorBidi"/>
          <w:sz w:val="24"/>
          <w:szCs w:val="24"/>
        </w:rPr>
        <w:t>,</w:t>
      </w:r>
      <w:r w:rsidRPr="00211BF0">
        <w:rPr>
          <w:rFonts w:asciiTheme="majorBidi" w:hAnsiTheme="majorBidi" w:cstheme="majorBidi"/>
          <w:sz w:val="24"/>
          <w:szCs w:val="24"/>
        </w:rPr>
        <w:t xml:space="preserve"> – ar </w:t>
      </w:r>
      <w:r w:rsidR="007B6A49" w:rsidRPr="00211BF0">
        <w:rPr>
          <w:rFonts w:asciiTheme="majorBidi" w:hAnsiTheme="majorBidi" w:cstheme="majorBidi"/>
          <w:sz w:val="24"/>
          <w:szCs w:val="24"/>
        </w:rPr>
        <w:t>2021 m. birželio 10 d. patvirtinimu</w:t>
      </w:r>
      <w:r w:rsidRPr="00211BF0">
        <w:rPr>
          <w:rFonts w:asciiTheme="majorBidi" w:hAnsiTheme="majorBidi" w:cstheme="majorBidi"/>
          <w:sz w:val="24"/>
          <w:szCs w:val="24"/>
        </w:rPr>
        <w:t xml:space="preserve"> dėl </w:t>
      </w:r>
      <w:r w:rsidR="00C054A9" w:rsidRPr="00211BF0">
        <w:rPr>
          <w:rFonts w:asciiTheme="majorBidi" w:hAnsiTheme="majorBidi" w:cstheme="majorBidi"/>
          <w:sz w:val="24"/>
          <w:szCs w:val="24"/>
        </w:rPr>
        <w:t>p</w:t>
      </w:r>
      <w:r w:rsidRPr="00211BF0">
        <w:rPr>
          <w:rFonts w:asciiTheme="majorBidi" w:hAnsiTheme="majorBidi" w:cstheme="majorBidi"/>
          <w:sz w:val="24"/>
          <w:szCs w:val="24"/>
        </w:rPr>
        <w:t>retenzijų atsisakymo</w:t>
      </w:r>
      <w:r w:rsidR="007B6A49" w:rsidRPr="00211BF0">
        <w:rPr>
          <w:rFonts w:asciiTheme="majorBidi" w:hAnsiTheme="majorBidi" w:cstheme="majorBidi"/>
          <w:sz w:val="24"/>
          <w:szCs w:val="24"/>
        </w:rPr>
        <w:t xml:space="preserve"> pradinis kreditorius </w:t>
      </w:r>
      <w:bookmarkStart w:id="83" w:name="Buk_51"/>
      <w:r w:rsidR="00C44E07" w:rsidRPr="00C44E07">
        <w:rPr>
          <w:rFonts w:asciiTheme="majorBidi" w:hAnsiTheme="majorBidi" w:cstheme="majorBidi"/>
          <w:sz w:val="24"/>
          <w:szCs w:val="24"/>
        </w:rPr>
        <w:t xml:space="preserve">A. Ž. </w:t>
      </w:r>
      <w:bookmarkEnd w:id="83"/>
      <w:r w:rsidR="007B6A49" w:rsidRPr="00211BF0">
        <w:rPr>
          <w:rFonts w:asciiTheme="majorBidi" w:hAnsiTheme="majorBidi" w:cstheme="majorBidi"/>
          <w:sz w:val="24"/>
          <w:szCs w:val="24"/>
        </w:rPr>
        <w:t xml:space="preserve">atsisakė ir reikalavimo </w:t>
      </w:r>
      <w:r w:rsidRPr="00211BF0">
        <w:rPr>
          <w:rFonts w:asciiTheme="majorBidi" w:hAnsiTheme="majorBidi" w:cstheme="majorBidi"/>
          <w:sz w:val="24"/>
          <w:szCs w:val="24"/>
        </w:rPr>
        <w:t xml:space="preserve">teisės </w:t>
      </w:r>
      <w:r w:rsidR="007B6A49" w:rsidRPr="00211BF0">
        <w:rPr>
          <w:rFonts w:asciiTheme="majorBidi" w:hAnsiTheme="majorBidi" w:cstheme="majorBidi"/>
          <w:sz w:val="24"/>
          <w:szCs w:val="24"/>
        </w:rPr>
        <w:t xml:space="preserve">pagal </w:t>
      </w:r>
      <w:r w:rsidRPr="00211BF0">
        <w:rPr>
          <w:rFonts w:ascii="Times New Roman" w:hAnsi="Times New Roman"/>
          <w:sz w:val="24"/>
          <w:szCs w:val="24"/>
        </w:rPr>
        <w:t>2017</w:t>
      </w:r>
      <w:r w:rsidR="006A0DB8">
        <w:rPr>
          <w:rFonts w:ascii="Times New Roman" w:hAnsi="Times New Roman"/>
          <w:sz w:val="24"/>
          <w:szCs w:val="24"/>
        </w:rPr>
        <w:t> </w:t>
      </w:r>
      <w:r w:rsidRPr="00211BF0">
        <w:rPr>
          <w:rFonts w:ascii="Times New Roman" w:hAnsi="Times New Roman"/>
          <w:sz w:val="24"/>
          <w:szCs w:val="24"/>
        </w:rPr>
        <w:t>m. rugsėjo 19</w:t>
      </w:r>
      <w:r w:rsidR="006A0DB8">
        <w:rPr>
          <w:rFonts w:ascii="Times New Roman" w:hAnsi="Times New Roman"/>
          <w:sz w:val="24"/>
          <w:szCs w:val="24"/>
        </w:rPr>
        <w:t> </w:t>
      </w:r>
      <w:r w:rsidRPr="00211BF0">
        <w:rPr>
          <w:rFonts w:ascii="Times New Roman" w:hAnsi="Times New Roman"/>
          <w:sz w:val="24"/>
          <w:szCs w:val="24"/>
        </w:rPr>
        <w:t xml:space="preserve">d. </w:t>
      </w:r>
      <w:r w:rsidR="007B6A49" w:rsidRPr="00211BF0">
        <w:rPr>
          <w:rFonts w:asciiTheme="majorBidi" w:hAnsiTheme="majorBidi" w:cstheme="majorBidi"/>
          <w:sz w:val="24"/>
          <w:szCs w:val="24"/>
        </w:rPr>
        <w:t>paskolos sutartį, dėl kurio</w:t>
      </w:r>
      <w:r w:rsidRPr="00211BF0">
        <w:rPr>
          <w:rFonts w:asciiTheme="majorBidi" w:hAnsiTheme="majorBidi" w:cstheme="majorBidi"/>
          <w:sz w:val="24"/>
          <w:szCs w:val="24"/>
        </w:rPr>
        <w:t>s</w:t>
      </w:r>
      <w:r w:rsidR="007B6A49" w:rsidRPr="00211BF0">
        <w:rPr>
          <w:rFonts w:asciiTheme="majorBidi" w:hAnsiTheme="majorBidi" w:cstheme="majorBidi"/>
          <w:sz w:val="24"/>
          <w:szCs w:val="24"/>
        </w:rPr>
        <w:t xml:space="preserve"> jau buvo sudaryta reikalavimo perleidimo sutartis, apie kurią nepranešta skolininkui.</w:t>
      </w:r>
    </w:p>
    <w:p w14:paraId="2EAC8B11" w14:textId="34E4FBAF" w:rsidR="005D0102" w:rsidRPr="00350D23" w:rsidRDefault="007B6A49" w:rsidP="00211BF0">
      <w:pPr>
        <w:pStyle w:val="Sraopastraipa"/>
        <w:numPr>
          <w:ilvl w:val="0"/>
          <w:numId w:val="1"/>
        </w:numPr>
        <w:spacing w:after="120" w:line="240" w:lineRule="auto"/>
        <w:contextualSpacing w:val="0"/>
        <w:jc w:val="both"/>
        <w:rPr>
          <w:rFonts w:asciiTheme="majorBidi" w:hAnsiTheme="majorBidi" w:cstheme="majorBidi"/>
          <w:sz w:val="24"/>
          <w:szCs w:val="24"/>
        </w:rPr>
      </w:pPr>
      <w:r w:rsidRPr="00211BF0">
        <w:rPr>
          <w:rFonts w:asciiTheme="majorBidi" w:hAnsiTheme="majorBidi" w:cstheme="majorBidi"/>
          <w:sz w:val="24"/>
          <w:szCs w:val="24"/>
        </w:rPr>
        <w:t xml:space="preserve">Bylą nagrinėję teismai nusprendė, kad </w:t>
      </w:r>
      <w:r w:rsidR="00685497" w:rsidRPr="00211BF0">
        <w:rPr>
          <w:rFonts w:asciiTheme="majorBidi" w:hAnsiTheme="majorBidi"/>
          <w:sz w:val="24"/>
        </w:rPr>
        <w:t>Patvirtinime</w:t>
      </w:r>
      <w:r w:rsidR="008E6CE4" w:rsidRPr="00211BF0">
        <w:rPr>
          <w:rFonts w:asciiTheme="majorBidi" w:hAnsiTheme="majorBidi"/>
          <w:sz w:val="24"/>
        </w:rPr>
        <w:t xml:space="preserve"> </w:t>
      </w:r>
      <w:r w:rsidR="008B2B6E" w:rsidRPr="00211BF0">
        <w:rPr>
          <w:rFonts w:asciiTheme="majorBidi" w:hAnsiTheme="majorBidi"/>
          <w:sz w:val="24"/>
        </w:rPr>
        <w:t>nėra aiškiai išskirta ir pasisakyta dėl reikalavimo pagal 2017 m. rugsėjo 19 d. paskolos sutartį atsisakymo</w:t>
      </w:r>
      <w:r w:rsidR="001151A5" w:rsidRPr="00211BF0">
        <w:rPr>
          <w:rFonts w:asciiTheme="majorBidi" w:hAnsiTheme="majorBidi"/>
          <w:sz w:val="24"/>
        </w:rPr>
        <w:t xml:space="preserve">, paskolos sutartis, skirtingai nei </w:t>
      </w:r>
      <w:bookmarkStart w:id="84" w:name="Buk_84"/>
      <w:r w:rsidR="00C44E07" w:rsidRPr="00C44E07">
        <w:rPr>
          <w:rFonts w:asciiTheme="majorBidi" w:hAnsiTheme="majorBidi"/>
          <w:sz w:val="24"/>
        </w:rPr>
        <w:t xml:space="preserve">P. S. </w:t>
      </w:r>
      <w:bookmarkEnd w:id="84"/>
      <w:r w:rsidR="001151A5" w:rsidRPr="00211BF0">
        <w:rPr>
          <w:rFonts w:asciiTheme="majorBidi" w:hAnsiTheme="majorBidi"/>
          <w:sz w:val="24"/>
        </w:rPr>
        <w:t xml:space="preserve">raštas, nebuvo prie jo pridėta, taigi negalima teigti, jog </w:t>
      </w:r>
      <w:r w:rsidR="00C054A9">
        <w:rPr>
          <w:rFonts w:asciiTheme="majorBidi" w:hAnsiTheme="majorBidi" w:cstheme="majorBidi"/>
          <w:sz w:val="24"/>
          <w:szCs w:val="24"/>
        </w:rPr>
        <w:t>P</w:t>
      </w:r>
      <w:r w:rsidRPr="005D0102">
        <w:rPr>
          <w:rFonts w:asciiTheme="majorBidi" w:hAnsiTheme="majorBidi" w:cstheme="majorBidi"/>
          <w:sz w:val="24"/>
          <w:szCs w:val="24"/>
        </w:rPr>
        <w:t xml:space="preserve">atvirtinimu buvo atsisakyta ir reikalavimo pagal paskolos </w:t>
      </w:r>
      <w:r w:rsidRPr="00350D23">
        <w:rPr>
          <w:rFonts w:asciiTheme="majorBidi" w:hAnsiTheme="majorBidi" w:cstheme="majorBidi"/>
          <w:sz w:val="24"/>
          <w:szCs w:val="24"/>
        </w:rPr>
        <w:t>sutartį. Teisėjų kolegija su ši</w:t>
      </w:r>
      <w:r w:rsidR="00732DA4" w:rsidRPr="00350D23">
        <w:rPr>
          <w:rFonts w:asciiTheme="majorBidi" w:hAnsiTheme="majorBidi" w:cstheme="majorBidi"/>
          <w:sz w:val="24"/>
          <w:szCs w:val="24"/>
        </w:rPr>
        <w:t>a</w:t>
      </w:r>
      <w:r w:rsidRPr="00350D23">
        <w:rPr>
          <w:rFonts w:asciiTheme="majorBidi" w:hAnsiTheme="majorBidi" w:cstheme="majorBidi"/>
          <w:sz w:val="24"/>
          <w:szCs w:val="24"/>
        </w:rPr>
        <w:t xml:space="preserve"> bylą nagrinėjusių teismų išvada</w:t>
      </w:r>
      <w:r w:rsidR="0076237A" w:rsidRPr="00350D23">
        <w:rPr>
          <w:rFonts w:asciiTheme="majorBidi" w:hAnsiTheme="majorBidi" w:cstheme="majorBidi"/>
          <w:sz w:val="24"/>
          <w:szCs w:val="24"/>
        </w:rPr>
        <w:t xml:space="preserve"> neturi pagrindo sutikti</w:t>
      </w:r>
      <w:r w:rsidRPr="00350D23">
        <w:rPr>
          <w:rFonts w:asciiTheme="majorBidi" w:hAnsiTheme="majorBidi" w:cstheme="majorBidi"/>
          <w:sz w:val="24"/>
          <w:szCs w:val="24"/>
        </w:rPr>
        <w:t>.</w:t>
      </w:r>
    </w:p>
    <w:bookmarkEnd w:id="75"/>
    <w:p w14:paraId="79AA1BCD" w14:textId="688A0A8A" w:rsidR="00B60682" w:rsidRPr="00211BF0" w:rsidRDefault="004A14D5" w:rsidP="00211BF0">
      <w:pPr>
        <w:pStyle w:val="Sraopastraipa"/>
        <w:numPr>
          <w:ilvl w:val="0"/>
          <w:numId w:val="1"/>
        </w:numPr>
        <w:spacing w:after="120" w:line="240" w:lineRule="auto"/>
        <w:contextualSpacing w:val="0"/>
        <w:jc w:val="both"/>
        <w:rPr>
          <w:rFonts w:ascii="Times New Roman" w:hAnsi="Times New Roman"/>
          <w:sz w:val="24"/>
          <w:szCs w:val="24"/>
        </w:rPr>
      </w:pPr>
      <w:r w:rsidRPr="005D0102">
        <w:rPr>
          <w:rFonts w:asciiTheme="majorBidi" w:hAnsiTheme="majorBidi" w:cstheme="majorBidi"/>
          <w:sz w:val="24"/>
          <w:szCs w:val="24"/>
        </w:rPr>
        <w:t xml:space="preserve">2021 m. birželio 10 d. </w:t>
      </w:r>
      <w:r w:rsidR="00C054A9">
        <w:rPr>
          <w:rFonts w:asciiTheme="majorBidi" w:hAnsiTheme="majorBidi" w:cstheme="majorBidi"/>
          <w:sz w:val="24"/>
          <w:szCs w:val="24"/>
        </w:rPr>
        <w:t>p</w:t>
      </w:r>
      <w:r w:rsidR="00685497" w:rsidRPr="005D0102">
        <w:rPr>
          <w:rFonts w:asciiTheme="majorBidi" w:hAnsiTheme="majorBidi" w:cstheme="majorBidi"/>
          <w:sz w:val="24"/>
          <w:szCs w:val="24"/>
        </w:rPr>
        <w:t>atvirtinime</w:t>
      </w:r>
      <w:r w:rsidR="008E6CE4" w:rsidRPr="005D0102">
        <w:rPr>
          <w:rFonts w:asciiTheme="majorBidi" w:hAnsiTheme="majorBidi" w:cstheme="majorBidi"/>
          <w:sz w:val="24"/>
          <w:szCs w:val="24"/>
        </w:rPr>
        <w:t xml:space="preserve"> </w:t>
      </w:r>
      <w:r w:rsidRPr="005D0102">
        <w:rPr>
          <w:rFonts w:asciiTheme="majorBidi" w:hAnsiTheme="majorBidi" w:cstheme="majorBidi"/>
          <w:sz w:val="24"/>
          <w:szCs w:val="24"/>
        </w:rPr>
        <w:t xml:space="preserve">dėl pretenzijų atsisakymo </w:t>
      </w:r>
      <w:r w:rsidR="008E6CE4" w:rsidRPr="00211BF0">
        <w:rPr>
          <w:rFonts w:asciiTheme="majorBidi" w:hAnsiTheme="majorBidi"/>
          <w:sz w:val="24"/>
        </w:rPr>
        <w:t xml:space="preserve">nurodyta, kad patvirtinantys asmenys kartu ir kiekvienas atskirai siekia patvirtinti pretenzijų UAB „Open Banking LT“ ir </w:t>
      </w:r>
      <w:bookmarkStart w:id="85" w:name="Buk_95"/>
      <w:r w:rsidR="00C44E07" w:rsidRPr="00C44E07">
        <w:rPr>
          <w:rFonts w:asciiTheme="majorBidi" w:hAnsiTheme="majorBidi"/>
          <w:sz w:val="24"/>
        </w:rPr>
        <w:t xml:space="preserve">P. S. </w:t>
      </w:r>
      <w:bookmarkEnd w:id="85"/>
      <w:r w:rsidR="008E6CE4" w:rsidRPr="00211BF0">
        <w:rPr>
          <w:rFonts w:asciiTheme="majorBidi" w:hAnsiTheme="majorBidi"/>
          <w:sz w:val="24"/>
        </w:rPr>
        <w:t xml:space="preserve">atsisakymą; </w:t>
      </w:r>
      <w:r w:rsidR="00350D23">
        <w:rPr>
          <w:rFonts w:asciiTheme="majorBidi" w:hAnsiTheme="majorBidi" w:cstheme="majorBidi"/>
          <w:sz w:val="24"/>
          <w:szCs w:val="24"/>
        </w:rPr>
        <w:t>P</w:t>
      </w:r>
      <w:r w:rsidR="008E6CE4" w:rsidRPr="005D0102">
        <w:rPr>
          <w:rFonts w:asciiTheme="majorBidi" w:hAnsiTheme="majorBidi" w:cstheme="majorBidi"/>
          <w:sz w:val="24"/>
          <w:szCs w:val="24"/>
        </w:rPr>
        <w:t>atvirtinimo</w:t>
      </w:r>
      <w:r w:rsidR="008E6CE4" w:rsidRPr="00211BF0">
        <w:rPr>
          <w:rFonts w:asciiTheme="majorBidi" w:hAnsiTheme="majorBidi"/>
          <w:sz w:val="24"/>
        </w:rPr>
        <w:t xml:space="preserve"> 1 punkte nurodyta, kad patvirtinantys asmenys kartu ir kiekvienas atskirai patvirtina, jog besąlygiškai ir neatšaukiamai atsisako iki šio </w:t>
      </w:r>
      <w:r w:rsidR="00350D23">
        <w:rPr>
          <w:rFonts w:asciiTheme="majorBidi" w:hAnsiTheme="majorBidi" w:cstheme="majorBidi"/>
          <w:sz w:val="24"/>
          <w:szCs w:val="24"/>
        </w:rPr>
        <w:t>P</w:t>
      </w:r>
      <w:r w:rsidR="008E6CE4" w:rsidRPr="005D0102">
        <w:rPr>
          <w:rFonts w:asciiTheme="majorBidi" w:hAnsiTheme="majorBidi" w:cstheme="majorBidi"/>
          <w:sz w:val="24"/>
          <w:szCs w:val="24"/>
        </w:rPr>
        <w:t>atvirtinimo</w:t>
      </w:r>
      <w:r w:rsidR="008E6CE4" w:rsidRPr="00211BF0">
        <w:rPr>
          <w:rFonts w:asciiTheme="majorBidi" w:hAnsiTheme="majorBidi"/>
          <w:sz w:val="24"/>
        </w:rPr>
        <w:t xml:space="preserve"> įsigaliojusių: pretenzijų, reikalavimų ar prašymų bendrovei</w:t>
      </w:r>
      <w:r w:rsidR="008E6CE4" w:rsidRPr="008E6CE4">
        <w:rPr>
          <w:rFonts w:ascii="Times New Roman" w:hAnsi="Times New Roman"/>
          <w:sz w:val="24"/>
          <w:szCs w:val="24"/>
        </w:rPr>
        <w:t xml:space="preserve"> (išskyrus </w:t>
      </w:r>
      <w:r w:rsidR="0091223C">
        <w:rPr>
          <w:rFonts w:ascii="Times New Roman" w:hAnsi="Times New Roman"/>
          <w:sz w:val="24"/>
          <w:szCs w:val="24"/>
        </w:rPr>
        <w:t>A</w:t>
      </w:r>
      <w:r w:rsidR="008E6CE4" w:rsidRPr="008E6CE4">
        <w:rPr>
          <w:rFonts w:ascii="Times New Roman" w:hAnsi="Times New Roman"/>
          <w:sz w:val="24"/>
          <w:szCs w:val="24"/>
        </w:rPr>
        <w:t xml:space="preserve">kcinių bendrovių įstatyme nustatytas akcininkų teises) ir (ar) </w:t>
      </w:r>
      <w:bookmarkStart w:id="86" w:name="Buk_96"/>
      <w:r w:rsidR="00C44E07" w:rsidRPr="00C44E07">
        <w:rPr>
          <w:rFonts w:ascii="Times New Roman" w:hAnsi="Times New Roman"/>
          <w:sz w:val="24"/>
          <w:szCs w:val="24"/>
        </w:rPr>
        <w:t>P. S.</w:t>
      </w:r>
      <w:bookmarkEnd w:id="86"/>
      <w:r w:rsidR="008E6CE4" w:rsidRPr="008E6CE4">
        <w:rPr>
          <w:rFonts w:ascii="Times New Roman" w:hAnsi="Times New Roman"/>
          <w:sz w:val="24"/>
          <w:szCs w:val="24"/>
        </w:rPr>
        <w:t>, įskaitant, bet neapsiribojant, reikalavimus vykdyti kokias nors sutartis natūra, įskaitant 2018 m. balandžio 18</w:t>
      </w:r>
      <w:r w:rsidR="00F5628B">
        <w:rPr>
          <w:rFonts w:ascii="Times New Roman" w:hAnsi="Times New Roman"/>
          <w:sz w:val="24"/>
          <w:szCs w:val="24"/>
        </w:rPr>
        <w:t> </w:t>
      </w:r>
      <w:r w:rsidR="008E6CE4" w:rsidRPr="008E6CE4">
        <w:rPr>
          <w:rFonts w:ascii="Times New Roman" w:hAnsi="Times New Roman"/>
          <w:sz w:val="24"/>
          <w:szCs w:val="24"/>
        </w:rPr>
        <w:t xml:space="preserve">d. paskolos sutartį dėl 5 bitkoinų (BTC) </w:t>
      </w:r>
      <w:bookmarkStart w:id="87" w:name="Buk_97"/>
      <w:r w:rsidR="00C44E07" w:rsidRPr="00C44E07">
        <w:rPr>
          <w:rFonts w:ascii="Times New Roman" w:hAnsi="Times New Roman"/>
          <w:sz w:val="24"/>
          <w:szCs w:val="24"/>
        </w:rPr>
        <w:t xml:space="preserve">P. S. </w:t>
      </w:r>
      <w:bookmarkEnd w:id="87"/>
      <w:r w:rsidR="008E6CE4" w:rsidRPr="008E6CE4">
        <w:rPr>
          <w:rFonts w:ascii="Times New Roman" w:hAnsi="Times New Roman"/>
          <w:sz w:val="24"/>
          <w:szCs w:val="24"/>
        </w:rPr>
        <w:t>paskolinimo (išskyrus 2018</w:t>
      </w:r>
      <w:r w:rsidR="008E6CE4">
        <w:rPr>
          <w:rFonts w:ascii="Times New Roman" w:hAnsi="Times New Roman"/>
          <w:sz w:val="24"/>
          <w:szCs w:val="24"/>
        </w:rPr>
        <w:t> </w:t>
      </w:r>
      <w:r w:rsidR="008E6CE4" w:rsidRPr="008E6CE4">
        <w:rPr>
          <w:rFonts w:ascii="Times New Roman" w:hAnsi="Times New Roman"/>
          <w:sz w:val="24"/>
          <w:szCs w:val="24"/>
        </w:rPr>
        <w:t xml:space="preserve">m. lapkričio 30 d. paskolos sutartį tarp </w:t>
      </w:r>
      <w:bookmarkStart w:id="88" w:name="Buk_105"/>
      <w:r w:rsidR="00C44E07" w:rsidRPr="00C44E07">
        <w:rPr>
          <w:rFonts w:ascii="Times New Roman" w:hAnsi="Times New Roman"/>
          <w:sz w:val="24"/>
          <w:szCs w:val="24"/>
        </w:rPr>
        <w:t>S. S.</w:t>
      </w:r>
      <w:bookmarkEnd w:id="88"/>
      <w:r w:rsidR="008E6CE4" w:rsidRPr="008E6CE4">
        <w:rPr>
          <w:rFonts w:ascii="Times New Roman" w:hAnsi="Times New Roman"/>
          <w:sz w:val="24"/>
          <w:szCs w:val="24"/>
        </w:rPr>
        <w:t>-Z</w:t>
      </w:r>
      <w:r w:rsidR="00C44E07">
        <w:rPr>
          <w:rFonts w:ascii="Times New Roman" w:hAnsi="Times New Roman"/>
          <w:sz w:val="24"/>
          <w:szCs w:val="24"/>
        </w:rPr>
        <w:t>.</w:t>
      </w:r>
      <w:r w:rsidR="008E6CE4" w:rsidRPr="008E6CE4">
        <w:rPr>
          <w:rFonts w:ascii="Times New Roman" w:hAnsi="Times New Roman"/>
          <w:sz w:val="24"/>
          <w:szCs w:val="24"/>
        </w:rPr>
        <w:t xml:space="preserve"> ir bendrovės dėl 25</w:t>
      </w:r>
      <w:r w:rsidR="008E6CE4">
        <w:rPr>
          <w:rFonts w:ascii="Times New Roman" w:hAnsi="Times New Roman"/>
          <w:sz w:val="24"/>
          <w:szCs w:val="24"/>
        </w:rPr>
        <w:t> </w:t>
      </w:r>
      <w:r w:rsidR="008E6CE4" w:rsidRPr="008E6CE4">
        <w:rPr>
          <w:rFonts w:ascii="Times New Roman" w:hAnsi="Times New Roman"/>
          <w:sz w:val="24"/>
          <w:szCs w:val="24"/>
        </w:rPr>
        <w:t>000</w:t>
      </w:r>
      <w:r w:rsidR="008E6CE4">
        <w:rPr>
          <w:rFonts w:ascii="Times New Roman" w:hAnsi="Times New Roman"/>
          <w:sz w:val="24"/>
          <w:szCs w:val="24"/>
        </w:rPr>
        <w:t> </w:t>
      </w:r>
      <w:r w:rsidR="008E6CE4" w:rsidRPr="008E6CE4">
        <w:rPr>
          <w:rFonts w:ascii="Times New Roman" w:hAnsi="Times New Roman"/>
          <w:sz w:val="24"/>
          <w:szCs w:val="24"/>
        </w:rPr>
        <w:t>Eur paskolos bendrovei suteikimo ir 2019</w:t>
      </w:r>
      <w:r w:rsidR="008E6CE4">
        <w:rPr>
          <w:rFonts w:ascii="Times New Roman" w:hAnsi="Times New Roman"/>
          <w:sz w:val="24"/>
          <w:szCs w:val="24"/>
        </w:rPr>
        <w:t> </w:t>
      </w:r>
      <w:r w:rsidR="008E6CE4" w:rsidRPr="008E6CE4">
        <w:rPr>
          <w:rFonts w:ascii="Times New Roman" w:hAnsi="Times New Roman"/>
          <w:sz w:val="24"/>
          <w:szCs w:val="24"/>
        </w:rPr>
        <w:t>m. spalio 14</w:t>
      </w:r>
      <w:r w:rsidR="008E6CE4">
        <w:rPr>
          <w:rFonts w:ascii="Times New Roman" w:hAnsi="Times New Roman"/>
          <w:sz w:val="24"/>
          <w:szCs w:val="24"/>
        </w:rPr>
        <w:t> </w:t>
      </w:r>
      <w:r w:rsidR="008E6CE4" w:rsidRPr="008E6CE4">
        <w:rPr>
          <w:rFonts w:ascii="Times New Roman" w:hAnsi="Times New Roman"/>
          <w:sz w:val="24"/>
          <w:szCs w:val="24"/>
        </w:rPr>
        <w:t xml:space="preserve">d. paskolos sutartį tarp </w:t>
      </w:r>
      <w:bookmarkStart w:id="89" w:name="Buk_106"/>
      <w:r w:rsidR="00C44E07" w:rsidRPr="00C44E07">
        <w:rPr>
          <w:rFonts w:ascii="Times New Roman" w:hAnsi="Times New Roman"/>
          <w:sz w:val="24"/>
          <w:szCs w:val="24"/>
        </w:rPr>
        <w:t>S. S.</w:t>
      </w:r>
      <w:bookmarkEnd w:id="89"/>
      <w:r w:rsidR="008E6CE4" w:rsidRPr="008E6CE4">
        <w:rPr>
          <w:rFonts w:ascii="Times New Roman" w:hAnsi="Times New Roman"/>
          <w:sz w:val="24"/>
          <w:szCs w:val="24"/>
        </w:rPr>
        <w:t>-Z</w:t>
      </w:r>
      <w:r w:rsidR="00C44E07">
        <w:rPr>
          <w:rFonts w:ascii="Times New Roman" w:hAnsi="Times New Roman"/>
          <w:sz w:val="24"/>
          <w:szCs w:val="24"/>
        </w:rPr>
        <w:t>.</w:t>
      </w:r>
      <w:r w:rsidR="008E6CE4" w:rsidRPr="008E6CE4">
        <w:rPr>
          <w:rFonts w:ascii="Times New Roman" w:hAnsi="Times New Roman"/>
          <w:sz w:val="24"/>
          <w:szCs w:val="24"/>
        </w:rPr>
        <w:t xml:space="preserve"> ir bendrovės dėl 2500</w:t>
      </w:r>
      <w:r w:rsidR="008E6CE4">
        <w:rPr>
          <w:rFonts w:ascii="Times New Roman" w:hAnsi="Times New Roman"/>
          <w:sz w:val="24"/>
          <w:szCs w:val="24"/>
        </w:rPr>
        <w:t> </w:t>
      </w:r>
      <w:r w:rsidR="008E6CE4" w:rsidRPr="008E6CE4">
        <w:rPr>
          <w:rFonts w:ascii="Times New Roman" w:hAnsi="Times New Roman"/>
          <w:sz w:val="24"/>
          <w:szCs w:val="24"/>
        </w:rPr>
        <w:t>Eur paskolos bendrovei suteikimo</w:t>
      </w:r>
      <w:r w:rsidR="00F5628B">
        <w:rPr>
          <w:rFonts w:ascii="Times New Roman" w:hAnsi="Times New Roman"/>
          <w:sz w:val="24"/>
          <w:szCs w:val="24"/>
        </w:rPr>
        <w:t>, taip pat</w:t>
      </w:r>
      <w:r w:rsidR="008E6CE4" w:rsidRPr="008E6CE4">
        <w:rPr>
          <w:rFonts w:ascii="Times New Roman" w:hAnsi="Times New Roman"/>
          <w:sz w:val="24"/>
          <w:szCs w:val="24"/>
        </w:rPr>
        <w:t xml:space="preserve"> 2019</w:t>
      </w:r>
      <w:r w:rsidR="008E6CE4">
        <w:rPr>
          <w:rFonts w:ascii="Times New Roman" w:hAnsi="Times New Roman"/>
          <w:sz w:val="24"/>
          <w:szCs w:val="24"/>
        </w:rPr>
        <w:t> </w:t>
      </w:r>
      <w:r w:rsidR="008E6CE4" w:rsidRPr="008E6CE4">
        <w:rPr>
          <w:rFonts w:ascii="Times New Roman" w:hAnsi="Times New Roman"/>
          <w:sz w:val="24"/>
          <w:szCs w:val="24"/>
        </w:rPr>
        <w:t>m. sausio 10</w:t>
      </w:r>
      <w:r w:rsidR="008E6CE4">
        <w:rPr>
          <w:rFonts w:ascii="Times New Roman" w:hAnsi="Times New Roman"/>
          <w:sz w:val="24"/>
          <w:szCs w:val="24"/>
        </w:rPr>
        <w:t> </w:t>
      </w:r>
      <w:r w:rsidR="008E6CE4" w:rsidRPr="008E6CE4">
        <w:rPr>
          <w:rFonts w:ascii="Times New Roman" w:hAnsi="Times New Roman"/>
          <w:sz w:val="24"/>
          <w:szCs w:val="24"/>
        </w:rPr>
        <w:t xml:space="preserve">d. paskolos sutartį tarp </w:t>
      </w:r>
      <w:bookmarkStart w:id="90" w:name="Buk_107"/>
      <w:r w:rsidR="00C44E07" w:rsidRPr="00C44E07">
        <w:rPr>
          <w:rFonts w:ascii="Times New Roman" w:hAnsi="Times New Roman"/>
          <w:sz w:val="24"/>
          <w:szCs w:val="24"/>
        </w:rPr>
        <w:t>S. S.</w:t>
      </w:r>
      <w:bookmarkEnd w:id="90"/>
      <w:r w:rsidR="008E6CE4" w:rsidRPr="008E6CE4">
        <w:rPr>
          <w:rFonts w:ascii="Times New Roman" w:hAnsi="Times New Roman"/>
          <w:sz w:val="24"/>
          <w:szCs w:val="24"/>
        </w:rPr>
        <w:t>-Z</w:t>
      </w:r>
      <w:r w:rsidR="00C44E07">
        <w:rPr>
          <w:rFonts w:ascii="Times New Roman" w:hAnsi="Times New Roman"/>
          <w:sz w:val="24"/>
          <w:szCs w:val="24"/>
        </w:rPr>
        <w:t>.</w:t>
      </w:r>
      <w:r w:rsidR="008E6CE4" w:rsidRPr="008E6CE4">
        <w:rPr>
          <w:rFonts w:ascii="Times New Roman" w:hAnsi="Times New Roman"/>
          <w:sz w:val="24"/>
          <w:szCs w:val="24"/>
        </w:rPr>
        <w:t xml:space="preserve"> ir bendrovės dėl 48</w:t>
      </w:r>
      <w:r w:rsidR="008E6CE4">
        <w:rPr>
          <w:rFonts w:ascii="Times New Roman" w:hAnsi="Times New Roman"/>
          <w:sz w:val="24"/>
          <w:szCs w:val="24"/>
        </w:rPr>
        <w:t> </w:t>
      </w:r>
      <w:r w:rsidR="008E6CE4" w:rsidRPr="008E6CE4">
        <w:rPr>
          <w:rFonts w:ascii="Times New Roman" w:hAnsi="Times New Roman"/>
          <w:sz w:val="24"/>
          <w:szCs w:val="24"/>
        </w:rPr>
        <w:t>000</w:t>
      </w:r>
      <w:r w:rsidR="008E6CE4">
        <w:rPr>
          <w:rFonts w:ascii="Times New Roman" w:hAnsi="Times New Roman"/>
          <w:sz w:val="24"/>
          <w:szCs w:val="24"/>
        </w:rPr>
        <w:t> </w:t>
      </w:r>
      <w:r w:rsidR="008E6CE4" w:rsidRPr="008E6CE4">
        <w:rPr>
          <w:rFonts w:ascii="Times New Roman" w:hAnsi="Times New Roman"/>
          <w:sz w:val="24"/>
          <w:szCs w:val="24"/>
        </w:rPr>
        <w:t xml:space="preserve">Eur paskolos bendrovei suteikimo), ir (ar) mokėti kokias nors baudas, nuostolių, išlaidų, sąnaudų ar mokesčių atlyginimą, ir (ar) grąžinti kokias nors paskolas, įnašus ar kitus </w:t>
      </w:r>
      <w:r w:rsidR="008E6CE4" w:rsidRPr="00211BF0">
        <w:rPr>
          <w:rFonts w:ascii="Times New Roman" w:hAnsi="Times New Roman"/>
          <w:sz w:val="24"/>
          <w:szCs w:val="24"/>
        </w:rPr>
        <w:t>grąžintinus mokėjimus, ir (ar) sumokėti kokias nors sumas (1.1</w:t>
      </w:r>
      <w:r w:rsidR="00F5628B" w:rsidRPr="00211BF0">
        <w:rPr>
          <w:rFonts w:ascii="Times New Roman" w:hAnsi="Times New Roman"/>
          <w:sz w:val="24"/>
          <w:szCs w:val="24"/>
        </w:rPr>
        <w:t> </w:t>
      </w:r>
      <w:r w:rsidR="008E6CE4" w:rsidRPr="00211BF0">
        <w:rPr>
          <w:rFonts w:ascii="Times New Roman" w:hAnsi="Times New Roman"/>
          <w:sz w:val="24"/>
          <w:szCs w:val="24"/>
        </w:rPr>
        <w:t xml:space="preserve">punktas); bendrovei ir (ar) </w:t>
      </w:r>
      <w:bookmarkStart w:id="91" w:name="Buk_98"/>
      <w:r w:rsidR="00C44E07" w:rsidRPr="00C44E07">
        <w:rPr>
          <w:rFonts w:ascii="Times New Roman" w:hAnsi="Times New Roman"/>
          <w:sz w:val="24"/>
          <w:szCs w:val="24"/>
        </w:rPr>
        <w:t xml:space="preserve">P. S. </w:t>
      </w:r>
      <w:bookmarkEnd w:id="91"/>
      <w:r w:rsidR="008E6CE4" w:rsidRPr="00211BF0">
        <w:rPr>
          <w:rFonts w:ascii="Times New Roman" w:hAnsi="Times New Roman"/>
          <w:sz w:val="24"/>
          <w:szCs w:val="24"/>
        </w:rPr>
        <w:t xml:space="preserve">kitų reikalavimų (tiek piniginio, tiek nepiniginio pobūdžio), </w:t>
      </w:r>
      <w:r w:rsidR="008E6CE4" w:rsidRPr="00211BF0">
        <w:rPr>
          <w:rFonts w:ascii="Times New Roman" w:hAnsi="Times New Roman"/>
          <w:sz w:val="24"/>
          <w:szCs w:val="24"/>
        </w:rPr>
        <w:lastRenderedPageBreak/>
        <w:t>pretenzijų ir (ar) prašymų, įskaitant, bet neapsiribojant, perleisti bendrovės akcijas, grąžinti sumokėtas ir (arba) paskolintas sumas (išskyrus šio patvirtinimo 1.1 punkte nustatytas išimtis), kompensuoti nuostolius, žalą, išlaidas, sąnaudas, mokesčius ir (ar) vykdyti kokias nors kitas pinigines ir (ar) nepinigines prievoles ar pareigas.</w:t>
      </w:r>
    </w:p>
    <w:p w14:paraId="4F51859A" w14:textId="1AF75633" w:rsidR="00F5403D" w:rsidRPr="00211BF0" w:rsidRDefault="00F52187" w:rsidP="00211BF0">
      <w:pPr>
        <w:pStyle w:val="Sraopastraipa"/>
        <w:numPr>
          <w:ilvl w:val="0"/>
          <w:numId w:val="1"/>
        </w:numPr>
        <w:spacing w:after="120" w:line="240" w:lineRule="auto"/>
        <w:contextualSpacing w:val="0"/>
        <w:jc w:val="both"/>
        <w:rPr>
          <w:rFonts w:ascii="Times New Roman" w:hAnsi="Times New Roman"/>
          <w:sz w:val="24"/>
        </w:rPr>
      </w:pPr>
      <w:r w:rsidRPr="00211BF0">
        <w:rPr>
          <w:rFonts w:ascii="Times New Roman" w:hAnsi="Times New Roman"/>
          <w:sz w:val="24"/>
          <w:szCs w:val="24"/>
        </w:rPr>
        <w:t>Byloje nustatyta, jog p</w:t>
      </w:r>
      <w:r w:rsidR="00FB1EFC" w:rsidRPr="00211BF0">
        <w:rPr>
          <w:rFonts w:ascii="Times New Roman" w:hAnsi="Times New Roman"/>
          <w:sz w:val="24"/>
          <w:szCs w:val="24"/>
        </w:rPr>
        <w:t xml:space="preserve">radinis kreditorius </w:t>
      </w:r>
      <w:bookmarkStart w:id="92" w:name="Buk_52"/>
      <w:r w:rsidR="00C44E07" w:rsidRPr="00C44E07">
        <w:rPr>
          <w:rFonts w:ascii="Times New Roman" w:hAnsi="Times New Roman"/>
          <w:sz w:val="24"/>
          <w:szCs w:val="24"/>
        </w:rPr>
        <w:t xml:space="preserve">A. Ž. </w:t>
      </w:r>
      <w:bookmarkEnd w:id="92"/>
      <w:r w:rsidR="00B60682" w:rsidRPr="00211BF0">
        <w:rPr>
          <w:rFonts w:ascii="Times New Roman" w:hAnsi="Times New Roman"/>
          <w:sz w:val="24"/>
          <w:szCs w:val="24"/>
        </w:rPr>
        <w:t>b</w:t>
      </w:r>
      <w:r w:rsidR="00EA31FD" w:rsidRPr="00211BF0">
        <w:rPr>
          <w:rFonts w:ascii="Times New Roman" w:hAnsi="Times New Roman"/>
          <w:sz w:val="24"/>
          <w:szCs w:val="24"/>
        </w:rPr>
        <w:t xml:space="preserve">yloje </w:t>
      </w:r>
      <w:r w:rsidR="00FB1EFC" w:rsidRPr="00211BF0">
        <w:rPr>
          <w:rFonts w:ascii="Times New Roman" w:hAnsi="Times New Roman"/>
          <w:sz w:val="24"/>
          <w:szCs w:val="24"/>
        </w:rPr>
        <w:t xml:space="preserve">pasižymėjo </w:t>
      </w:r>
      <w:r w:rsidR="00EA31FD" w:rsidRPr="00211BF0">
        <w:rPr>
          <w:rFonts w:ascii="Times New Roman" w:hAnsi="Times New Roman"/>
          <w:sz w:val="24"/>
          <w:szCs w:val="24"/>
        </w:rPr>
        <w:t>nenuosekliu procesiniu elgesiu</w:t>
      </w:r>
      <w:r w:rsidR="00B60682" w:rsidRPr="00211BF0">
        <w:rPr>
          <w:rFonts w:ascii="Times New Roman" w:hAnsi="Times New Roman"/>
          <w:sz w:val="24"/>
          <w:szCs w:val="24"/>
        </w:rPr>
        <w:t>:</w:t>
      </w:r>
      <w:r w:rsidR="00A161BB" w:rsidRPr="00211BF0">
        <w:rPr>
          <w:rFonts w:ascii="Times New Roman" w:hAnsi="Times New Roman"/>
          <w:sz w:val="24"/>
          <w:szCs w:val="24"/>
        </w:rPr>
        <w:t xml:space="preserve"> </w:t>
      </w:r>
      <w:r w:rsidR="00B60682" w:rsidRPr="00211BF0">
        <w:rPr>
          <w:rFonts w:ascii="Times New Roman" w:hAnsi="Times New Roman"/>
          <w:sz w:val="24"/>
          <w:szCs w:val="24"/>
        </w:rPr>
        <w:t xml:space="preserve">2022 m. vasario 22 d. pateikė bankroto byloje tvirtinti </w:t>
      </w:r>
      <w:r w:rsidR="00F5628B" w:rsidRPr="00211BF0">
        <w:rPr>
          <w:rFonts w:ascii="Times New Roman" w:hAnsi="Times New Roman"/>
          <w:sz w:val="24"/>
          <w:szCs w:val="24"/>
        </w:rPr>
        <w:t>savo</w:t>
      </w:r>
      <w:r w:rsidR="00B60682" w:rsidRPr="00211BF0">
        <w:rPr>
          <w:rFonts w:ascii="Times New Roman" w:hAnsi="Times New Roman"/>
          <w:sz w:val="24"/>
          <w:szCs w:val="24"/>
        </w:rPr>
        <w:t xml:space="preserve"> 232 000 Eur kreditori</w:t>
      </w:r>
      <w:r w:rsidR="00F5628B" w:rsidRPr="00211BF0">
        <w:rPr>
          <w:rFonts w:ascii="Times New Roman" w:hAnsi="Times New Roman"/>
          <w:sz w:val="24"/>
          <w:szCs w:val="24"/>
        </w:rPr>
        <w:t>aus</w:t>
      </w:r>
      <w:r w:rsidR="00B60682" w:rsidRPr="00211BF0">
        <w:rPr>
          <w:rFonts w:ascii="Times New Roman" w:hAnsi="Times New Roman"/>
          <w:sz w:val="24"/>
          <w:szCs w:val="24"/>
        </w:rPr>
        <w:t xml:space="preserve"> reikalavimą pagal </w:t>
      </w:r>
      <w:r w:rsidRPr="00211BF0">
        <w:rPr>
          <w:rFonts w:ascii="Times New Roman" w:hAnsi="Times New Roman"/>
          <w:sz w:val="24"/>
          <w:szCs w:val="24"/>
        </w:rPr>
        <w:t xml:space="preserve">2017 m. rugsėjo 19 d.  </w:t>
      </w:r>
      <w:r w:rsidR="00B60682" w:rsidRPr="00211BF0">
        <w:rPr>
          <w:rFonts w:ascii="Times New Roman" w:hAnsi="Times New Roman"/>
          <w:sz w:val="24"/>
          <w:szCs w:val="24"/>
        </w:rPr>
        <w:t xml:space="preserve">paskolos sutartį; reikalavimas teismo buvo patvirtintas, tačiau vėliau </w:t>
      </w:r>
      <w:bookmarkStart w:id="93" w:name="Buk_53"/>
      <w:r w:rsidR="00C44E07" w:rsidRPr="00C44E07">
        <w:rPr>
          <w:rFonts w:ascii="Times New Roman" w:hAnsi="Times New Roman"/>
          <w:sz w:val="24"/>
        </w:rPr>
        <w:t xml:space="preserve">A. Ž. </w:t>
      </w:r>
      <w:bookmarkEnd w:id="93"/>
      <w:r w:rsidR="00B60682" w:rsidRPr="00211BF0">
        <w:rPr>
          <w:rFonts w:ascii="Times New Roman" w:hAnsi="Times New Roman"/>
          <w:sz w:val="24"/>
          <w:szCs w:val="24"/>
        </w:rPr>
        <w:t>reikalavimo atsisakė, motyvuodamas tuo, kad jis pateiktas „dėl techninės klaidos“ (</w:t>
      </w:r>
      <w:bookmarkStart w:id="94" w:name="Buk_85"/>
      <w:r w:rsidR="00C44E07" w:rsidRPr="00C44E07">
        <w:rPr>
          <w:rFonts w:ascii="Times New Roman" w:hAnsi="Times New Roman"/>
          <w:sz w:val="24"/>
          <w:szCs w:val="24"/>
        </w:rPr>
        <w:t xml:space="preserve">P. S. </w:t>
      </w:r>
      <w:bookmarkEnd w:id="94"/>
      <w:r w:rsidR="00B60682" w:rsidRPr="00211BF0">
        <w:rPr>
          <w:rFonts w:ascii="Times New Roman" w:hAnsi="Times New Roman"/>
          <w:sz w:val="24"/>
          <w:szCs w:val="24"/>
        </w:rPr>
        <w:t xml:space="preserve">teigimu, jam paskambinus </w:t>
      </w:r>
      <w:bookmarkStart w:id="95" w:name="Buk_67"/>
      <w:r w:rsidR="00C44E07" w:rsidRPr="00C44E07">
        <w:rPr>
          <w:rFonts w:ascii="Times New Roman" w:hAnsi="Times New Roman"/>
          <w:sz w:val="24"/>
          <w:szCs w:val="24"/>
        </w:rPr>
        <w:t xml:space="preserve">A. Ž. </w:t>
      </w:r>
      <w:bookmarkEnd w:id="95"/>
      <w:r w:rsidR="00B60682" w:rsidRPr="00211BF0">
        <w:rPr>
          <w:rFonts w:ascii="Times New Roman" w:hAnsi="Times New Roman"/>
          <w:sz w:val="24"/>
          <w:szCs w:val="24"/>
        </w:rPr>
        <w:t>ir priminus apie pretenzijų atsisakymą</w:t>
      </w:r>
      <w:r w:rsidR="00F5403D" w:rsidRPr="00211BF0">
        <w:rPr>
          <w:rFonts w:ascii="Times New Roman" w:hAnsi="Times New Roman"/>
          <w:sz w:val="24"/>
          <w:szCs w:val="24"/>
        </w:rPr>
        <w:t>);</w:t>
      </w:r>
      <w:r w:rsidR="00B60682" w:rsidRPr="00211BF0">
        <w:rPr>
          <w:rFonts w:ascii="Times New Roman" w:hAnsi="Times New Roman"/>
          <w:sz w:val="24"/>
          <w:szCs w:val="24"/>
        </w:rPr>
        <w:t xml:space="preserve"> teismas šį atsisakymą patvirtino 2022 m. gegužės 26 d. nutartimi. 2022 m. rugsėjo 2 d. </w:t>
      </w:r>
      <w:bookmarkStart w:id="96" w:name="Buk_54"/>
      <w:r w:rsidR="00C44E07" w:rsidRPr="00C44E07">
        <w:rPr>
          <w:rFonts w:ascii="Times New Roman" w:hAnsi="Times New Roman"/>
          <w:sz w:val="24"/>
          <w:szCs w:val="24"/>
        </w:rPr>
        <w:t xml:space="preserve">A. Ž. </w:t>
      </w:r>
      <w:bookmarkEnd w:id="96"/>
      <w:r w:rsidR="00B60682" w:rsidRPr="00211BF0">
        <w:rPr>
          <w:rFonts w:ascii="Times New Roman" w:hAnsi="Times New Roman"/>
          <w:sz w:val="24"/>
          <w:szCs w:val="24"/>
        </w:rPr>
        <w:t xml:space="preserve">kreipėsi į bankroto administratorių ir pateikė reikalavimo perleidimo sutartį. </w:t>
      </w:r>
      <w:r w:rsidR="00F5403D" w:rsidRPr="00211BF0">
        <w:rPr>
          <w:rFonts w:ascii="Times New Roman" w:hAnsi="Times New Roman"/>
          <w:sz w:val="24"/>
          <w:szCs w:val="24"/>
        </w:rPr>
        <w:t xml:space="preserve">2022 m. rugsėjo 28 d. naujasis kreditorius </w:t>
      </w:r>
      <w:bookmarkStart w:id="97" w:name="Buk_25"/>
      <w:r w:rsidR="00C44E07" w:rsidRPr="00C44E07">
        <w:rPr>
          <w:rFonts w:ascii="Times New Roman" w:hAnsi="Times New Roman"/>
          <w:sz w:val="24"/>
          <w:szCs w:val="24"/>
        </w:rPr>
        <w:t xml:space="preserve">A. S. </w:t>
      </w:r>
      <w:bookmarkEnd w:id="97"/>
      <w:r w:rsidR="00F5403D" w:rsidRPr="00211BF0">
        <w:rPr>
          <w:rFonts w:ascii="Times New Roman" w:hAnsi="Times New Roman"/>
          <w:sz w:val="24"/>
          <w:szCs w:val="24"/>
        </w:rPr>
        <w:t xml:space="preserve">pateikė bankroto administratoriui prašymą patvirtinti jo </w:t>
      </w:r>
      <w:r w:rsidR="00412E0C" w:rsidRPr="00211BF0">
        <w:rPr>
          <w:rFonts w:ascii="Times New Roman" w:hAnsi="Times New Roman"/>
          <w:sz w:val="24"/>
          <w:szCs w:val="24"/>
        </w:rPr>
        <w:t xml:space="preserve">reikalavimą dėl </w:t>
      </w:r>
      <w:r w:rsidR="00F5403D" w:rsidRPr="00211BF0">
        <w:rPr>
          <w:rFonts w:ascii="Times New Roman" w:hAnsi="Times New Roman"/>
          <w:sz w:val="24"/>
          <w:szCs w:val="24"/>
        </w:rPr>
        <w:t xml:space="preserve">232 000 Eur, palūkanų ir delspinigių. Bylos duomenimis, tik 2022 m. gruodžio mėn. </w:t>
      </w:r>
      <w:bookmarkStart w:id="98" w:name="Buk_55"/>
      <w:r w:rsidR="00C44E07" w:rsidRPr="00C44E07">
        <w:rPr>
          <w:rFonts w:ascii="Times New Roman" w:hAnsi="Times New Roman"/>
          <w:sz w:val="24"/>
          <w:szCs w:val="24"/>
        </w:rPr>
        <w:t xml:space="preserve">A. Ž. </w:t>
      </w:r>
      <w:bookmarkEnd w:id="98"/>
      <w:r w:rsidR="00F5403D" w:rsidRPr="00211BF0">
        <w:rPr>
          <w:rFonts w:ascii="Times New Roman" w:hAnsi="Times New Roman"/>
          <w:sz w:val="24"/>
          <w:szCs w:val="24"/>
        </w:rPr>
        <w:t xml:space="preserve">informavo naująjį kreditorių </w:t>
      </w:r>
      <w:bookmarkStart w:id="99" w:name="Buk_16"/>
      <w:r w:rsidR="00C44E07" w:rsidRPr="00C44E07">
        <w:rPr>
          <w:rFonts w:ascii="Times New Roman" w:hAnsi="Times New Roman"/>
          <w:sz w:val="24"/>
          <w:szCs w:val="24"/>
        </w:rPr>
        <w:t xml:space="preserve">A. S. </w:t>
      </w:r>
      <w:bookmarkEnd w:id="99"/>
      <w:r w:rsidR="00F5403D" w:rsidRPr="00211BF0">
        <w:rPr>
          <w:rFonts w:ascii="Times New Roman" w:hAnsi="Times New Roman"/>
          <w:sz w:val="24"/>
          <w:szCs w:val="24"/>
        </w:rPr>
        <w:t xml:space="preserve">apie savo 2019 m. liepos 4 d. susitarimą su UAB „Open Banking LT“, kuriuo jis atsisakė 126 877 Eur dalies reikalavimo pagal paskolos sutartį. 2023 m. sausio 11 d. </w:t>
      </w:r>
      <w:bookmarkStart w:id="100" w:name="Buk_26"/>
      <w:r w:rsidR="00C44E07" w:rsidRPr="00C44E07">
        <w:rPr>
          <w:rFonts w:ascii="Times New Roman" w:hAnsi="Times New Roman"/>
          <w:sz w:val="24"/>
          <w:szCs w:val="24"/>
        </w:rPr>
        <w:t xml:space="preserve">A. S. </w:t>
      </w:r>
      <w:bookmarkEnd w:id="100"/>
      <w:r w:rsidR="00F5403D" w:rsidRPr="00211BF0">
        <w:rPr>
          <w:rFonts w:ascii="Times New Roman" w:hAnsi="Times New Roman"/>
          <w:sz w:val="24"/>
          <w:szCs w:val="24"/>
        </w:rPr>
        <w:t xml:space="preserve">pateikė bankroto administratoriui prašymą atitinkamai patikslinti (sumažinti) jo </w:t>
      </w:r>
      <w:r w:rsidR="00CB3F92" w:rsidRPr="00211BF0">
        <w:rPr>
          <w:rFonts w:ascii="Times New Roman" w:hAnsi="Times New Roman"/>
          <w:sz w:val="24"/>
          <w:szCs w:val="24"/>
        </w:rPr>
        <w:t>kreditori</w:t>
      </w:r>
      <w:r w:rsidR="00211BF0" w:rsidRPr="00211BF0">
        <w:rPr>
          <w:rFonts w:ascii="Times New Roman" w:hAnsi="Times New Roman"/>
          <w:sz w:val="24"/>
          <w:szCs w:val="24"/>
        </w:rPr>
        <w:t>aus</w:t>
      </w:r>
      <w:r w:rsidR="00CB3F92" w:rsidRPr="00211BF0">
        <w:rPr>
          <w:rFonts w:ascii="Times New Roman" w:hAnsi="Times New Roman"/>
          <w:sz w:val="24"/>
          <w:szCs w:val="24"/>
        </w:rPr>
        <w:t xml:space="preserve"> </w:t>
      </w:r>
      <w:r w:rsidR="00F5403D" w:rsidRPr="00211BF0">
        <w:rPr>
          <w:rFonts w:ascii="Times New Roman" w:hAnsi="Times New Roman"/>
          <w:sz w:val="24"/>
          <w:szCs w:val="24"/>
        </w:rPr>
        <w:t>reikalavimą</w:t>
      </w:r>
      <w:r w:rsidR="001151A5" w:rsidRPr="00211BF0">
        <w:rPr>
          <w:rFonts w:ascii="Times New Roman" w:hAnsi="Times New Roman"/>
          <w:sz w:val="24"/>
        </w:rPr>
        <w:t>.</w:t>
      </w:r>
    </w:p>
    <w:p w14:paraId="68416BAE" w14:textId="04D18CD4" w:rsidR="001151A5" w:rsidRPr="00211BF0" w:rsidRDefault="001151A5" w:rsidP="00211BF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11BF0">
        <w:rPr>
          <w:rFonts w:ascii="Times New Roman" w:hAnsi="Times New Roman"/>
          <w:sz w:val="24"/>
          <w:szCs w:val="24"/>
        </w:rPr>
        <w:t>Atleidimas nuo prievolės įvykdymo (reikalavimo atsisakymas) yra vienašalis kreditoriaus sandoris. CK pirmosios knygos nuostatose, reglamentuojančiose su sandoriais susijusius klausimus, nenustatyta vienašalių sandorių aiškinimo taisyklių. Pagal CK 1.63</w:t>
      </w:r>
      <w:r w:rsidR="006A0DB8">
        <w:rPr>
          <w:rFonts w:ascii="Times New Roman" w:hAnsi="Times New Roman"/>
          <w:sz w:val="24"/>
          <w:szCs w:val="24"/>
        </w:rPr>
        <w:t> </w:t>
      </w:r>
      <w:r w:rsidRPr="00211BF0">
        <w:rPr>
          <w:rFonts w:ascii="Times New Roman" w:hAnsi="Times New Roman"/>
          <w:sz w:val="24"/>
          <w:szCs w:val="24"/>
        </w:rPr>
        <w:t>straipsnio 5</w:t>
      </w:r>
      <w:r w:rsidR="006A0DB8">
        <w:rPr>
          <w:rFonts w:ascii="Times New Roman" w:hAnsi="Times New Roman"/>
          <w:sz w:val="24"/>
          <w:szCs w:val="24"/>
        </w:rPr>
        <w:t> </w:t>
      </w:r>
      <w:r w:rsidRPr="00211BF0">
        <w:rPr>
          <w:rFonts w:ascii="Times New Roman" w:hAnsi="Times New Roman"/>
          <w:sz w:val="24"/>
          <w:szCs w:val="24"/>
        </w:rPr>
        <w:t xml:space="preserve">dalį, vienašaliams sandoriams prievoles ir sutartis reglamentuojančios teisės normos taikomos tiek, kiek tai neprieštarauja įstatymams ir vienašalio sandorio esmei. Taigi, nustatant reikšmingas aplinkybes dėl </w:t>
      </w:r>
      <w:r w:rsidR="00C054A9" w:rsidRPr="00211BF0">
        <w:rPr>
          <w:rFonts w:ascii="Times New Roman" w:hAnsi="Times New Roman"/>
          <w:sz w:val="24"/>
          <w:szCs w:val="24"/>
        </w:rPr>
        <w:t>P</w:t>
      </w:r>
      <w:r w:rsidRPr="00211BF0">
        <w:rPr>
          <w:rFonts w:ascii="Times New Roman" w:hAnsi="Times New Roman"/>
          <w:sz w:val="24"/>
          <w:szCs w:val="24"/>
        </w:rPr>
        <w:t xml:space="preserve">atvirtinime išreikštos kreditoriaus valios, svarbu atsižvelgti į tai, kad vienašaliam sandoriui sudaryti būtina tik vienos šalies valia. Dėl šios priežasties </w:t>
      </w:r>
      <w:r w:rsidR="00350D23" w:rsidRPr="00211BF0">
        <w:rPr>
          <w:rFonts w:ascii="Times New Roman" w:hAnsi="Times New Roman"/>
          <w:sz w:val="24"/>
          <w:szCs w:val="24"/>
        </w:rPr>
        <w:t>P</w:t>
      </w:r>
      <w:r w:rsidRPr="00211BF0">
        <w:rPr>
          <w:rFonts w:ascii="Times New Roman" w:hAnsi="Times New Roman"/>
          <w:sz w:val="24"/>
          <w:szCs w:val="24"/>
        </w:rPr>
        <w:t xml:space="preserve">atvirtinime išreikštos kreditoriaus valios turiniui nustatyti sutarčių aiškinimo taisyklės (CK 6.193 straipsnis) taikytinos tiek, kiek tai neprieštarauja vienašalio sandorio, kuriuo išreikšta tik </w:t>
      </w:r>
      <w:r w:rsidR="00C3100F" w:rsidRPr="00211BF0">
        <w:rPr>
          <w:rFonts w:ascii="Times New Roman" w:hAnsi="Times New Roman"/>
          <w:sz w:val="24"/>
          <w:szCs w:val="24"/>
        </w:rPr>
        <w:t xml:space="preserve">kreditoriaus </w:t>
      </w:r>
      <w:r w:rsidRPr="00211BF0">
        <w:rPr>
          <w:rFonts w:ascii="Times New Roman" w:hAnsi="Times New Roman"/>
          <w:sz w:val="24"/>
          <w:szCs w:val="24"/>
        </w:rPr>
        <w:t>valia, esmei.</w:t>
      </w:r>
    </w:p>
    <w:p w14:paraId="7E24E0C2" w14:textId="192365B6" w:rsidR="00C3100F" w:rsidRPr="00C3100F" w:rsidRDefault="00C3100F" w:rsidP="00211BF0">
      <w:pPr>
        <w:pStyle w:val="Sraopastraipa"/>
        <w:numPr>
          <w:ilvl w:val="0"/>
          <w:numId w:val="1"/>
        </w:numPr>
        <w:spacing w:after="120" w:line="240" w:lineRule="auto"/>
        <w:contextualSpacing w:val="0"/>
        <w:jc w:val="both"/>
        <w:rPr>
          <w:rFonts w:ascii="Times New Roman" w:hAnsi="Times New Roman"/>
          <w:sz w:val="24"/>
          <w:szCs w:val="24"/>
        </w:rPr>
      </w:pPr>
      <w:r w:rsidRPr="00211BF0">
        <w:rPr>
          <w:rFonts w:ascii="Times New Roman" w:hAnsi="Times New Roman"/>
          <w:sz w:val="24"/>
          <w:szCs w:val="24"/>
        </w:rPr>
        <w:t>Kasacinio teismo praktikoje pripažįstama, kad sutarčių aiškinimo principai taikomi ir aiškinant vienašalius sandorius, kurių sudarymo metu egzistavo tik vieno asmens valia ir tik vienos šalies valios išraiška atsispindi sudarytame sandoryje. Aiškinant vienašalį sandorį tikrųjų jį sudariusio asmens ketinimų nustatymo principas nėra mažiau patikimas, nei kiti sutarčių aiškinimo</w:t>
      </w:r>
      <w:r w:rsidRPr="00C3100F">
        <w:rPr>
          <w:rFonts w:ascii="Times New Roman" w:hAnsi="Times New Roman"/>
          <w:sz w:val="24"/>
          <w:szCs w:val="24"/>
        </w:rPr>
        <w:t xml:space="preserve"> metodai, ir nepraranda esminės savo reikšmės, nes ir aiškinant vienašalį sandorį nustatoma būtent jo sudarymo metu egzistavusi jį sudariusio asmens valia. Sunkumų nustatyti tikrąją sandorio šalių valią gali kilti esant tiek vienašaliam, tiek dvišaliam sandoriui. Tačiau galimi sunkumai nepaneigia šio sutarčių aiškinimo metodo ir dėl to jis netampa mažiausiai patikimas. Jeigu tikrųjų sandorį sudariusio asmens ketinimų nėra galimybės nustatyti remiantis byloje esančiais įrodymais, taikomi kiti sutarčių aiškinimo metodai (Lietuvos Aukščiausiojo Teismo 2024</w:t>
      </w:r>
      <w:r w:rsidR="006A0DB8">
        <w:rPr>
          <w:rFonts w:ascii="Times New Roman" w:hAnsi="Times New Roman"/>
          <w:sz w:val="24"/>
          <w:szCs w:val="24"/>
        </w:rPr>
        <w:t> </w:t>
      </w:r>
      <w:r w:rsidRPr="00C3100F">
        <w:rPr>
          <w:rFonts w:ascii="Times New Roman" w:hAnsi="Times New Roman"/>
          <w:sz w:val="24"/>
          <w:szCs w:val="24"/>
        </w:rPr>
        <w:t>m. kovo 21</w:t>
      </w:r>
      <w:r w:rsidR="006A0DB8">
        <w:rPr>
          <w:rFonts w:ascii="Times New Roman" w:hAnsi="Times New Roman"/>
          <w:sz w:val="24"/>
          <w:szCs w:val="24"/>
        </w:rPr>
        <w:t> </w:t>
      </w:r>
      <w:r w:rsidRPr="00C3100F">
        <w:rPr>
          <w:rFonts w:ascii="Times New Roman" w:hAnsi="Times New Roman"/>
          <w:sz w:val="24"/>
          <w:szCs w:val="24"/>
        </w:rPr>
        <w:t>d. nutartis civilinėje byloje Nr.</w:t>
      </w:r>
      <w:r w:rsidR="006A0DB8">
        <w:rPr>
          <w:rFonts w:ascii="Times New Roman" w:hAnsi="Times New Roman"/>
          <w:sz w:val="24"/>
          <w:szCs w:val="24"/>
        </w:rPr>
        <w:t> </w:t>
      </w:r>
      <w:r w:rsidRPr="00C3100F">
        <w:rPr>
          <w:rFonts w:ascii="Times New Roman" w:hAnsi="Times New Roman"/>
          <w:sz w:val="24"/>
          <w:szCs w:val="24"/>
        </w:rPr>
        <w:t>3K-3-69-1075/2024, 93 punktas).</w:t>
      </w:r>
    </w:p>
    <w:p w14:paraId="30CCD9C3" w14:textId="2572676C" w:rsidR="001151A5" w:rsidRDefault="00C3100F" w:rsidP="001151A5">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w:t>
      </w:r>
      <w:r w:rsidR="001151A5" w:rsidRPr="0043251A">
        <w:rPr>
          <w:rFonts w:ascii="Times New Roman" w:hAnsi="Times New Roman"/>
          <w:sz w:val="24"/>
          <w:szCs w:val="24"/>
        </w:rPr>
        <w:t xml:space="preserve">ilus ginčui dėl </w:t>
      </w:r>
      <w:r w:rsidR="00C054A9">
        <w:rPr>
          <w:rFonts w:ascii="Times New Roman" w:hAnsi="Times New Roman"/>
          <w:sz w:val="24"/>
          <w:szCs w:val="24"/>
        </w:rPr>
        <w:t>P</w:t>
      </w:r>
      <w:r>
        <w:rPr>
          <w:rFonts w:ascii="Times New Roman" w:hAnsi="Times New Roman"/>
          <w:sz w:val="24"/>
          <w:szCs w:val="24"/>
        </w:rPr>
        <w:t>atvirtinime</w:t>
      </w:r>
      <w:r w:rsidR="001151A5" w:rsidRPr="0043251A">
        <w:rPr>
          <w:rFonts w:ascii="Times New Roman" w:hAnsi="Times New Roman"/>
          <w:sz w:val="24"/>
          <w:szCs w:val="24"/>
        </w:rPr>
        <w:t xml:space="preserve"> išreikštos </w:t>
      </w:r>
      <w:r>
        <w:rPr>
          <w:rFonts w:ascii="Times New Roman" w:hAnsi="Times New Roman"/>
          <w:sz w:val="24"/>
          <w:szCs w:val="24"/>
        </w:rPr>
        <w:t xml:space="preserve">kreditoriaus </w:t>
      </w:r>
      <w:r w:rsidR="001151A5" w:rsidRPr="0043251A">
        <w:rPr>
          <w:rFonts w:ascii="Times New Roman" w:hAnsi="Times New Roman"/>
          <w:sz w:val="24"/>
          <w:szCs w:val="24"/>
        </w:rPr>
        <w:t xml:space="preserve">valios turinio, šis turi būti nustatomas remiantis ne vien pažodiniu teksto aiškinimu, tačiau būtina aiškintis tikruosius </w:t>
      </w:r>
      <w:r>
        <w:rPr>
          <w:rFonts w:ascii="Times New Roman" w:hAnsi="Times New Roman"/>
          <w:sz w:val="24"/>
          <w:szCs w:val="24"/>
        </w:rPr>
        <w:t>kreditoriaus</w:t>
      </w:r>
      <w:r w:rsidR="001151A5" w:rsidRPr="0043251A">
        <w:rPr>
          <w:rFonts w:ascii="Times New Roman" w:hAnsi="Times New Roman"/>
          <w:sz w:val="24"/>
          <w:szCs w:val="24"/>
        </w:rPr>
        <w:t xml:space="preserve"> ketinimus atsižvelgiant į </w:t>
      </w:r>
      <w:r w:rsidR="00C054A9">
        <w:rPr>
          <w:rFonts w:ascii="Times New Roman" w:hAnsi="Times New Roman"/>
          <w:sz w:val="24"/>
          <w:szCs w:val="24"/>
        </w:rPr>
        <w:t>P</w:t>
      </w:r>
      <w:r>
        <w:rPr>
          <w:rFonts w:ascii="Times New Roman" w:hAnsi="Times New Roman"/>
          <w:sz w:val="24"/>
          <w:szCs w:val="24"/>
        </w:rPr>
        <w:t>atvirtinimo pasirašymo</w:t>
      </w:r>
      <w:r w:rsidR="001151A5" w:rsidRPr="0043251A">
        <w:rPr>
          <w:rFonts w:ascii="Times New Roman" w:hAnsi="Times New Roman"/>
          <w:sz w:val="24"/>
          <w:szCs w:val="24"/>
        </w:rPr>
        <w:t xml:space="preserve"> ir kitas teisiškai reikšmingas aplinkybes. </w:t>
      </w:r>
      <w:r>
        <w:rPr>
          <w:rFonts w:ascii="Times New Roman" w:hAnsi="Times New Roman"/>
          <w:sz w:val="24"/>
          <w:szCs w:val="24"/>
        </w:rPr>
        <w:t>Patvirtinimą dėl pretenzijų atsisakymo pasirašiusio kreditoriaus</w:t>
      </w:r>
      <w:r w:rsidR="001151A5" w:rsidRPr="0043251A">
        <w:rPr>
          <w:rFonts w:ascii="Times New Roman" w:hAnsi="Times New Roman"/>
          <w:sz w:val="24"/>
          <w:szCs w:val="24"/>
        </w:rPr>
        <w:t xml:space="preserve"> tikrųjų ketinimų negalint nustatyti, aptariamas sandoris turi būti aiškinamas atsižvelgiant į tai, kokią prasmę jam tokiomis pat aplinkybėmis būtų suteikęs analogiškas jį sudariusiajam protingas asmuo (</w:t>
      </w:r>
      <w:r w:rsidR="001151A5" w:rsidRPr="00C3100F">
        <w:rPr>
          <w:rFonts w:ascii="Times New Roman" w:hAnsi="Times New Roman"/>
          <w:i/>
          <w:iCs/>
          <w:sz w:val="24"/>
          <w:szCs w:val="24"/>
        </w:rPr>
        <w:t>mutatis mutandis</w:t>
      </w:r>
      <w:r w:rsidR="001151A5" w:rsidRPr="0043251A">
        <w:rPr>
          <w:rFonts w:ascii="Times New Roman" w:hAnsi="Times New Roman"/>
          <w:sz w:val="24"/>
          <w:szCs w:val="24"/>
        </w:rPr>
        <w:t xml:space="preserve"> (su būtinais (atitinkamais) pakeitimais) CK 6.193 straipsnio 1, 2, 5 dalys). Jeigu abejojama dėl sąvokų, kurios gali turėti kelias reikšmes, šioms sąvokoms priskiriama priimtiniausia, atsižvelgiant į sutikimo esmę bei jo dalyką, reikšmė (</w:t>
      </w:r>
      <w:r w:rsidR="001151A5" w:rsidRPr="00C3100F">
        <w:rPr>
          <w:rFonts w:ascii="Times New Roman" w:hAnsi="Times New Roman"/>
          <w:i/>
          <w:iCs/>
          <w:sz w:val="24"/>
          <w:szCs w:val="24"/>
        </w:rPr>
        <w:t>mutatis mutandis</w:t>
      </w:r>
      <w:r w:rsidR="001151A5" w:rsidRPr="0043251A">
        <w:rPr>
          <w:rFonts w:ascii="Times New Roman" w:hAnsi="Times New Roman"/>
          <w:sz w:val="24"/>
          <w:szCs w:val="24"/>
        </w:rPr>
        <w:t xml:space="preserve"> CK 6.193</w:t>
      </w:r>
      <w:r>
        <w:rPr>
          <w:rFonts w:ascii="Times New Roman" w:hAnsi="Times New Roman"/>
          <w:sz w:val="24"/>
          <w:szCs w:val="24"/>
        </w:rPr>
        <w:t> </w:t>
      </w:r>
      <w:r w:rsidR="001151A5" w:rsidRPr="0043251A">
        <w:rPr>
          <w:rFonts w:ascii="Times New Roman" w:hAnsi="Times New Roman"/>
          <w:sz w:val="24"/>
          <w:szCs w:val="24"/>
        </w:rPr>
        <w:t>straipsnio 3</w:t>
      </w:r>
      <w:r w:rsidR="006A0DB8">
        <w:rPr>
          <w:rFonts w:ascii="Times New Roman" w:hAnsi="Times New Roman"/>
          <w:sz w:val="24"/>
          <w:szCs w:val="24"/>
        </w:rPr>
        <w:t> </w:t>
      </w:r>
      <w:r w:rsidR="001151A5" w:rsidRPr="0043251A">
        <w:rPr>
          <w:rFonts w:ascii="Times New Roman" w:hAnsi="Times New Roman"/>
          <w:sz w:val="24"/>
          <w:szCs w:val="24"/>
        </w:rPr>
        <w:t>dalis).</w:t>
      </w:r>
    </w:p>
    <w:p w14:paraId="33BB227F" w14:textId="5F00CCDE" w:rsidR="001524C6" w:rsidRPr="0043251A" w:rsidRDefault="001524C6" w:rsidP="001151A5">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Aiškinant </w:t>
      </w:r>
      <w:r w:rsidR="00C054A9">
        <w:rPr>
          <w:rFonts w:ascii="Times New Roman" w:hAnsi="Times New Roman"/>
          <w:sz w:val="24"/>
          <w:szCs w:val="24"/>
        </w:rPr>
        <w:t>P</w:t>
      </w:r>
      <w:r>
        <w:rPr>
          <w:rFonts w:ascii="Times New Roman" w:hAnsi="Times New Roman"/>
          <w:sz w:val="24"/>
          <w:szCs w:val="24"/>
        </w:rPr>
        <w:t xml:space="preserve">atvirtinimo turinį ir apimtį pirmiausia turi būti atsižvelgiama į tai, kad </w:t>
      </w:r>
      <w:r w:rsidR="00C054A9">
        <w:rPr>
          <w:rFonts w:ascii="Times New Roman" w:hAnsi="Times New Roman"/>
          <w:sz w:val="24"/>
          <w:szCs w:val="24"/>
        </w:rPr>
        <w:t>P</w:t>
      </w:r>
      <w:r>
        <w:rPr>
          <w:rFonts w:ascii="Times New Roman" w:hAnsi="Times New Roman"/>
          <w:sz w:val="24"/>
          <w:szCs w:val="24"/>
        </w:rPr>
        <w:t xml:space="preserve">atvirtinimas pasirašytas nepranešus bendrovei (skolininkei) apie prieš tai jau sudarytą reikalavimo perleidimo </w:t>
      </w:r>
      <w:r>
        <w:rPr>
          <w:rFonts w:ascii="Times New Roman" w:hAnsi="Times New Roman"/>
          <w:sz w:val="24"/>
          <w:szCs w:val="24"/>
        </w:rPr>
        <w:lastRenderedPageBreak/>
        <w:t>sutartį, taigi bendrovė</w:t>
      </w:r>
      <w:r w:rsidR="007E639B">
        <w:rPr>
          <w:rFonts w:ascii="Times New Roman" w:hAnsi="Times New Roman"/>
          <w:sz w:val="24"/>
          <w:szCs w:val="24"/>
        </w:rPr>
        <w:t>s</w:t>
      </w:r>
      <w:r>
        <w:rPr>
          <w:rFonts w:ascii="Times New Roman" w:hAnsi="Times New Roman"/>
          <w:sz w:val="24"/>
          <w:szCs w:val="24"/>
        </w:rPr>
        <w:t xml:space="preserve"> (skolininkė</w:t>
      </w:r>
      <w:r w:rsidR="007E639B">
        <w:rPr>
          <w:rFonts w:ascii="Times New Roman" w:hAnsi="Times New Roman"/>
          <w:sz w:val="24"/>
          <w:szCs w:val="24"/>
        </w:rPr>
        <w:t>s</w:t>
      </w:r>
      <w:r>
        <w:rPr>
          <w:rFonts w:ascii="Times New Roman" w:hAnsi="Times New Roman"/>
          <w:sz w:val="24"/>
          <w:szCs w:val="24"/>
        </w:rPr>
        <w:t xml:space="preserve">) </w:t>
      </w:r>
      <w:r w:rsidR="007E639B">
        <w:rPr>
          <w:rFonts w:ascii="Times New Roman" w:hAnsi="Times New Roman"/>
          <w:sz w:val="24"/>
          <w:szCs w:val="24"/>
        </w:rPr>
        <w:t xml:space="preserve">ir pradinio kreditoriaus </w:t>
      </w:r>
      <w:bookmarkStart w:id="101" w:name="Buk_63"/>
      <w:r w:rsidR="00C44E07" w:rsidRPr="00C44E07">
        <w:rPr>
          <w:rFonts w:ascii="Times New Roman" w:hAnsi="Times New Roman"/>
          <w:sz w:val="24"/>
          <w:szCs w:val="24"/>
        </w:rPr>
        <w:t xml:space="preserve">A. Ž. </w:t>
      </w:r>
      <w:bookmarkEnd w:id="101"/>
      <w:r w:rsidR="007E639B">
        <w:rPr>
          <w:rFonts w:ascii="Times New Roman" w:hAnsi="Times New Roman"/>
          <w:sz w:val="24"/>
          <w:szCs w:val="24"/>
        </w:rPr>
        <w:t>prievolė</w:t>
      </w:r>
      <w:r w:rsidR="00E51CEA">
        <w:rPr>
          <w:rFonts w:ascii="Times New Roman" w:hAnsi="Times New Roman"/>
          <w:sz w:val="24"/>
          <w:szCs w:val="24"/>
        </w:rPr>
        <w:t>s subjektai</w:t>
      </w:r>
      <w:r w:rsidR="007E639B">
        <w:rPr>
          <w:rFonts w:ascii="Times New Roman" w:hAnsi="Times New Roman"/>
          <w:sz w:val="24"/>
          <w:szCs w:val="24"/>
        </w:rPr>
        <w:t xml:space="preserve"> dar išliko </w:t>
      </w:r>
      <w:r w:rsidR="00E51CEA">
        <w:rPr>
          <w:rFonts w:ascii="Times New Roman" w:hAnsi="Times New Roman"/>
          <w:sz w:val="24"/>
          <w:szCs w:val="24"/>
        </w:rPr>
        <w:t xml:space="preserve">nepasikeitę </w:t>
      </w:r>
      <w:r w:rsidR="007E639B">
        <w:rPr>
          <w:rFonts w:ascii="Times New Roman" w:hAnsi="Times New Roman"/>
          <w:sz w:val="24"/>
          <w:szCs w:val="24"/>
        </w:rPr>
        <w:t xml:space="preserve">ir bendrovė (skolininkė) pagrįstai savo kreditoriumi laikė </w:t>
      </w:r>
      <w:bookmarkStart w:id="102" w:name="Buk_28"/>
      <w:r w:rsidR="00C44E07" w:rsidRPr="00C44E07">
        <w:rPr>
          <w:rFonts w:ascii="Times New Roman" w:hAnsi="Times New Roman"/>
          <w:sz w:val="24"/>
          <w:szCs w:val="24"/>
        </w:rPr>
        <w:t>A. Ž.</w:t>
      </w:r>
      <w:bookmarkEnd w:id="102"/>
      <w:r w:rsidR="007E639B">
        <w:rPr>
          <w:rFonts w:ascii="Times New Roman" w:hAnsi="Times New Roman"/>
          <w:sz w:val="24"/>
          <w:szCs w:val="24"/>
        </w:rPr>
        <w:t>.</w:t>
      </w:r>
    </w:p>
    <w:p w14:paraId="5F87F602" w14:textId="1CCCA697" w:rsidR="001151A5" w:rsidRPr="001524C6" w:rsidRDefault="00BD1AFE" w:rsidP="00157E69">
      <w:pPr>
        <w:pStyle w:val="Sraopastraipa"/>
        <w:numPr>
          <w:ilvl w:val="0"/>
          <w:numId w:val="1"/>
        </w:numPr>
        <w:spacing w:after="120" w:line="240" w:lineRule="auto"/>
        <w:contextualSpacing w:val="0"/>
        <w:jc w:val="both"/>
        <w:rPr>
          <w:rFonts w:ascii="Times New Roman" w:hAnsi="Times New Roman"/>
          <w:i/>
          <w:sz w:val="24"/>
          <w:szCs w:val="24"/>
        </w:rPr>
      </w:pPr>
      <w:r w:rsidRPr="001524C6">
        <w:rPr>
          <w:rFonts w:ascii="Times New Roman" w:hAnsi="Times New Roman"/>
          <w:sz w:val="24"/>
          <w:szCs w:val="24"/>
        </w:rPr>
        <w:t xml:space="preserve">Šiuo atveju </w:t>
      </w:r>
      <w:r w:rsidR="00C054A9">
        <w:rPr>
          <w:rFonts w:ascii="Times New Roman" w:hAnsi="Times New Roman"/>
          <w:sz w:val="24"/>
          <w:szCs w:val="24"/>
        </w:rPr>
        <w:t>P</w:t>
      </w:r>
      <w:r w:rsidRPr="001524C6">
        <w:rPr>
          <w:rFonts w:ascii="Times New Roman" w:hAnsi="Times New Roman"/>
          <w:sz w:val="24"/>
          <w:szCs w:val="24"/>
        </w:rPr>
        <w:t xml:space="preserve">atvirtinimo tekste aiškiai ir nedviprasmiškai nurodyta, kad kreditoriai (įskaitant </w:t>
      </w:r>
      <w:bookmarkStart w:id="103" w:name="Buk_29"/>
      <w:r w:rsidR="00C44E07" w:rsidRPr="00C44E07">
        <w:rPr>
          <w:rFonts w:ascii="Times New Roman" w:hAnsi="Times New Roman"/>
          <w:sz w:val="24"/>
          <w:szCs w:val="24"/>
        </w:rPr>
        <w:t>A. Ž.</w:t>
      </w:r>
      <w:bookmarkEnd w:id="103"/>
      <w:r w:rsidRPr="001524C6">
        <w:rPr>
          <w:rFonts w:ascii="Times New Roman" w:hAnsi="Times New Roman"/>
          <w:sz w:val="24"/>
          <w:szCs w:val="24"/>
        </w:rPr>
        <w:t xml:space="preserve">) besąlygiškai ir neatšaukiamai atsisako iki šio </w:t>
      </w:r>
      <w:r w:rsidR="00C054A9">
        <w:rPr>
          <w:rFonts w:ascii="Times New Roman" w:hAnsi="Times New Roman"/>
          <w:sz w:val="24"/>
          <w:szCs w:val="24"/>
        </w:rPr>
        <w:t>P</w:t>
      </w:r>
      <w:r w:rsidRPr="001524C6">
        <w:rPr>
          <w:rFonts w:ascii="Times New Roman" w:hAnsi="Times New Roman"/>
          <w:sz w:val="24"/>
          <w:szCs w:val="24"/>
        </w:rPr>
        <w:t>atvirtinimo</w:t>
      </w:r>
      <w:r w:rsidR="00C054A9">
        <w:rPr>
          <w:rFonts w:ascii="Times New Roman" w:hAnsi="Times New Roman"/>
          <w:sz w:val="24"/>
          <w:szCs w:val="24"/>
        </w:rPr>
        <w:t xml:space="preserve"> pasirašymo</w:t>
      </w:r>
      <w:r w:rsidRPr="001524C6">
        <w:rPr>
          <w:rFonts w:ascii="Times New Roman" w:hAnsi="Times New Roman"/>
          <w:sz w:val="24"/>
          <w:szCs w:val="24"/>
        </w:rPr>
        <w:t xml:space="preserve"> įsigaliojusių pretenzijų, reikalavimų ar prašymų bendrovei, įskaitant, bet neapsiribojant, reikalavimus vykdyti kokias nors sutartis natūra ir (ar) mokėti kokias nors baudas, nuostolių, išlaidų, sąnaudų ar mokesčių atlyginimą, ir (ar) grąžinti kokias nors paskolas, įnašus ar kitus grąžintinus mokėjimus, ir (ar) sumokėti kokias nors sumas</w:t>
      </w:r>
      <w:r w:rsidR="00121C50" w:rsidRPr="001524C6">
        <w:rPr>
          <w:rFonts w:ascii="Times New Roman" w:hAnsi="Times New Roman"/>
          <w:sz w:val="24"/>
          <w:szCs w:val="24"/>
        </w:rPr>
        <w:t xml:space="preserve"> </w:t>
      </w:r>
      <w:r w:rsidRPr="001524C6">
        <w:rPr>
          <w:rFonts w:ascii="Times New Roman" w:hAnsi="Times New Roman"/>
          <w:sz w:val="24"/>
          <w:szCs w:val="24"/>
        </w:rPr>
        <w:t xml:space="preserve">(1.1 punktas); kitų reikalavimų (tiek piniginio, tiek nepiniginio pobūdžio), pretenzijų ir (ar) prašymų, įskaitant, bet neapsiribojant, perleisti bendrovės akcijas, grąžinti sumokėtas ir (arba) paskolintas sumas, kompensuoti nuostolius, žalą, išlaidas, sąnaudas, mokesčius ir (ar) vykdyti kokias nors kitas pinigines ir (ar) nepinigines prievoles ar pareigas (1.2 punktas). Kartu </w:t>
      </w:r>
      <w:r w:rsidR="00350D23">
        <w:rPr>
          <w:rFonts w:ascii="Times New Roman" w:hAnsi="Times New Roman"/>
          <w:sz w:val="24"/>
          <w:szCs w:val="24"/>
        </w:rPr>
        <w:t>P</w:t>
      </w:r>
      <w:r w:rsidRPr="001524C6">
        <w:rPr>
          <w:rFonts w:ascii="Times New Roman" w:hAnsi="Times New Roman"/>
          <w:sz w:val="24"/>
          <w:szCs w:val="24"/>
        </w:rPr>
        <w:t>atvirtinime įtvirtintos ir išimtys – reikalavimai, kurių kreditoriai neatsisako</w:t>
      </w:r>
      <w:r w:rsidR="0091223C">
        <w:rPr>
          <w:rFonts w:ascii="Times New Roman" w:hAnsi="Times New Roman"/>
          <w:sz w:val="24"/>
          <w:szCs w:val="24"/>
        </w:rPr>
        <w:t>, tai –</w:t>
      </w:r>
      <w:r w:rsidRPr="001524C6">
        <w:rPr>
          <w:rFonts w:ascii="Times New Roman" w:hAnsi="Times New Roman"/>
          <w:sz w:val="24"/>
          <w:szCs w:val="24"/>
        </w:rPr>
        <w:t xml:space="preserve"> </w:t>
      </w:r>
      <w:r w:rsidR="0091223C">
        <w:rPr>
          <w:rFonts w:ascii="Times New Roman" w:hAnsi="Times New Roman"/>
          <w:sz w:val="24"/>
          <w:szCs w:val="24"/>
        </w:rPr>
        <w:t>A</w:t>
      </w:r>
      <w:r w:rsidRPr="001524C6">
        <w:rPr>
          <w:rFonts w:ascii="Times New Roman" w:hAnsi="Times New Roman"/>
          <w:sz w:val="24"/>
          <w:szCs w:val="24"/>
        </w:rPr>
        <w:t xml:space="preserve">kcinių bendrovių įstatyme </w:t>
      </w:r>
      <w:r w:rsidRPr="003D611D">
        <w:rPr>
          <w:rFonts w:ascii="Times New Roman" w:hAnsi="Times New Roman"/>
          <w:sz w:val="24"/>
          <w:szCs w:val="24"/>
        </w:rPr>
        <w:t>nustatyt</w:t>
      </w:r>
      <w:r w:rsidR="00AD1100" w:rsidRPr="003D611D">
        <w:rPr>
          <w:rFonts w:ascii="Times New Roman" w:hAnsi="Times New Roman"/>
          <w:sz w:val="24"/>
          <w:szCs w:val="24"/>
        </w:rPr>
        <w:t>ų</w:t>
      </w:r>
      <w:r w:rsidRPr="003D611D">
        <w:rPr>
          <w:rFonts w:ascii="Times New Roman" w:hAnsi="Times New Roman"/>
          <w:sz w:val="24"/>
        </w:rPr>
        <w:t xml:space="preserve"> akcininkų </w:t>
      </w:r>
      <w:r w:rsidRPr="003D611D">
        <w:rPr>
          <w:rFonts w:ascii="Times New Roman" w:hAnsi="Times New Roman"/>
          <w:sz w:val="24"/>
          <w:szCs w:val="24"/>
        </w:rPr>
        <w:t>teis</w:t>
      </w:r>
      <w:r w:rsidR="00AD1100" w:rsidRPr="003D611D">
        <w:rPr>
          <w:rFonts w:ascii="Times New Roman" w:hAnsi="Times New Roman"/>
          <w:sz w:val="24"/>
          <w:szCs w:val="24"/>
        </w:rPr>
        <w:t>ių, taip pat</w:t>
      </w:r>
      <w:r w:rsidRPr="003D611D">
        <w:rPr>
          <w:rFonts w:ascii="Times New Roman" w:hAnsi="Times New Roman"/>
          <w:sz w:val="24"/>
          <w:szCs w:val="24"/>
        </w:rPr>
        <w:t xml:space="preserve"> </w:t>
      </w:r>
      <w:r w:rsidR="00AD1100" w:rsidRPr="003D611D">
        <w:rPr>
          <w:rFonts w:ascii="Times New Roman" w:hAnsi="Times New Roman"/>
          <w:sz w:val="24"/>
          <w:szCs w:val="24"/>
        </w:rPr>
        <w:t xml:space="preserve">reikalavimų pagal </w:t>
      </w:r>
      <w:r w:rsidRPr="003D611D">
        <w:rPr>
          <w:rFonts w:ascii="Times New Roman" w:hAnsi="Times New Roman"/>
          <w:sz w:val="24"/>
          <w:szCs w:val="24"/>
        </w:rPr>
        <w:t>konkrečiai išvardyt</w:t>
      </w:r>
      <w:r w:rsidR="00AD1100" w:rsidRPr="003D611D">
        <w:rPr>
          <w:rFonts w:ascii="Times New Roman" w:hAnsi="Times New Roman"/>
          <w:sz w:val="24"/>
          <w:szCs w:val="24"/>
        </w:rPr>
        <w:t>a</w:t>
      </w:r>
      <w:r w:rsidRPr="003D611D">
        <w:rPr>
          <w:rFonts w:ascii="Times New Roman" w:hAnsi="Times New Roman"/>
          <w:sz w:val="24"/>
          <w:szCs w:val="24"/>
        </w:rPr>
        <w:t>s paskol</w:t>
      </w:r>
      <w:r w:rsidR="00AD1100" w:rsidRPr="003D611D">
        <w:rPr>
          <w:rFonts w:ascii="Times New Roman" w:hAnsi="Times New Roman"/>
          <w:sz w:val="24"/>
          <w:szCs w:val="24"/>
        </w:rPr>
        <w:t>ų</w:t>
      </w:r>
      <w:r w:rsidRPr="003D611D">
        <w:rPr>
          <w:rFonts w:ascii="Times New Roman" w:hAnsi="Times New Roman"/>
          <w:sz w:val="24"/>
          <w:szCs w:val="24"/>
        </w:rPr>
        <w:t xml:space="preserve"> sutart</w:t>
      </w:r>
      <w:r w:rsidR="00AD1100" w:rsidRPr="003D611D">
        <w:rPr>
          <w:rFonts w:ascii="Times New Roman" w:hAnsi="Times New Roman"/>
          <w:sz w:val="24"/>
          <w:szCs w:val="24"/>
        </w:rPr>
        <w:t>i</w:t>
      </w:r>
      <w:r w:rsidRPr="003D611D">
        <w:rPr>
          <w:rFonts w:ascii="Times New Roman" w:hAnsi="Times New Roman"/>
          <w:sz w:val="24"/>
          <w:szCs w:val="24"/>
        </w:rPr>
        <w:t xml:space="preserve">s tarp </w:t>
      </w:r>
      <w:bookmarkStart w:id="104" w:name="Buk_108"/>
      <w:r w:rsidR="00C44E07" w:rsidRPr="00C44E07">
        <w:rPr>
          <w:rFonts w:ascii="Times New Roman" w:hAnsi="Times New Roman"/>
          <w:sz w:val="24"/>
          <w:szCs w:val="24"/>
        </w:rPr>
        <w:t>S. S.</w:t>
      </w:r>
      <w:bookmarkEnd w:id="104"/>
      <w:r w:rsidRPr="003D611D">
        <w:rPr>
          <w:rFonts w:ascii="Times New Roman" w:hAnsi="Times New Roman"/>
          <w:sz w:val="24"/>
          <w:szCs w:val="24"/>
        </w:rPr>
        <w:t>-Z</w:t>
      </w:r>
      <w:r w:rsidR="00C44E07">
        <w:rPr>
          <w:rFonts w:ascii="Times New Roman" w:hAnsi="Times New Roman"/>
          <w:sz w:val="24"/>
          <w:szCs w:val="24"/>
        </w:rPr>
        <w:t>.</w:t>
      </w:r>
      <w:r w:rsidRPr="003D611D">
        <w:rPr>
          <w:rFonts w:ascii="Times New Roman" w:hAnsi="Times New Roman"/>
          <w:sz w:val="24"/>
          <w:szCs w:val="24"/>
        </w:rPr>
        <w:t xml:space="preserve"> ir bendrovės. </w:t>
      </w:r>
      <w:bookmarkStart w:id="105" w:name="Buk_64"/>
      <w:r w:rsidR="00C44E07" w:rsidRPr="00C44E07">
        <w:rPr>
          <w:rFonts w:ascii="Times New Roman" w:hAnsi="Times New Roman"/>
          <w:sz w:val="24"/>
          <w:szCs w:val="24"/>
        </w:rPr>
        <w:t xml:space="preserve">A. Ž. </w:t>
      </w:r>
      <w:bookmarkEnd w:id="105"/>
      <w:r w:rsidRPr="003D611D">
        <w:rPr>
          <w:rFonts w:ascii="Times New Roman" w:hAnsi="Times New Roman"/>
          <w:sz w:val="24"/>
          <w:szCs w:val="24"/>
        </w:rPr>
        <w:t xml:space="preserve">ir bendrovės paskolos sutartis nėra nurodyta prie išimčių – reikalavimų, kurių kreditoriai neatsisako. Ši sutartis taip pat nėra </w:t>
      </w:r>
      <w:r w:rsidR="00121C50" w:rsidRPr="003D611D">
        <w:rPr>
          <w:rFonts w:ascii="Times New Roman" w:hAnsi="Times New Roman"/>
          <w:i/>
          <w:iCs/>
          <w:sz w:val="24"/>
          <w:szCs w:val="24"/>
        </w:rPr>
        <w:t>expressis verbis</w:t>
      </w:r>
      <w:r w:rsidR="00121C50" w:rsidRPr="003D611D">
        <w:rPr>
          <w:rFonts w:ascii="Times New Roman" w:hAnsi="Times New Roman"/>
          <w:sz w:val="24"/>
          <w:szCs w:val="24"/>
        </w:rPr>
        <w:t xml:space="preserve"> </w:t>
      </w:r>
      <w:r w:rsidR="00AD1100" w:rsidRPr="003D611D">
        <w:rPr>
          <w:rFonts w:ascii="Times New Roman" w:hAnsi="Times New Roman"/>
          <w:sz w:val="24"/>
          <w:szCs w:val="24"/>
        </w:rPr>
        <w:t xml:space="preserve">(tiesiogiai) </w:t>
      </w:r>
      <w:r w:rsidRPr="003D611D">
        <w:rPr>
          <w:rFonts w:ascii="Times New Roman" w:hAnsi="Times New Roman"/>
          <w:sz w:val="24"/>
          <w:szCs w:val="24"/>
        </w:rPr>
        <w:t>įv</w:t>
      </w:r>
      <w:r w:rsidRPr="001524C6">
        <w:rPr>
          <w:rFonts w:ascii="Times New Roman" w:hAnsi="Times New Roman"/>
          <w:sz w:val="24"/>
          <w:szCs w:val="24"/>
        </w:rPr>
        <w:t xml:space="preserve">ardyta ir </w:t>
      </w:r>
      <w:r w:rsidR="00121C50" w:rsidRPr="001524C6">
        <w:rPr>
          <w:rFonts w:ascii="Times New Roman" w:hAnsi="Times New Roman"/>
          <w:sz w:val="24"/>
          <w:szCs w:val="24"/>
        </w:rPr>
        <w:t>kaip ta, iš kurios kylančio reikalavimo kreditorius atsisako</w:t>
      </w:r>
      <w:r w:rsidR="00121C50" w:rsidRPr="006B3E93">
        <w:rPr>
          <w:rFonts w:ascii="Times New Roman" w:hAnsi="Times New Roman"/>
          <w:sz w:val="24"/>
          <w:szCs w:val="24"/>
        </w:rPr>
        <w:t xml:space="preserve">. </w:t>
      </w:r>
      <w:r w:rsidR="00AD1100" w:rsidRPr="006B3E93">
        <w:rPr>
          <w:rFonts w:ascii="Times New Roman" w:hAnsi="Times New Roman"/>
          <w:sz w:val="24"/>
          <w:szCs w:val="24"/>
        </w:rPr>
        <w:t xml:space="preserve">Sutiktina su kasacinio skundo argumentais, kad Patvirtinime </w:t>
      </w:r>
      <w:r w:rsidR="00121C50" w:rsidRPr="006B3E93">
        <w:rPr>
          <w:rFonts w:ascii="Times New Roman" w:hAnsi="Times New Roman"/>
          <w:sz w:val="24"/>
          <w:szCs w:val="24"/>
        </w:rPr>
        <w:t xml:space="preserve">vartojamos </w:t>
      </w:r>
      <w:r w:rsidR="00AD1100" w:rsidRPr="006B3E93">
        <w:rPr>
          <w:rFonts w:ascii="Times New Roman" w:hAnsi="Times New Roman"/>
          <w:sz w:val="24"/>
          <w:szCs w:val="24"/>
        </w:rPr>
        <w:t xml:space="preserve">lingvistinės </w:t>
      </w:r>
      <w:r w:rsidR="00121C50" w:rsidRPr="006B3E93">
        <w:rPr>
          <w:rFonts w:ascii="Times New Roman" w:hAnsi="Times New Roman"/>
          <w:sz w:val="24"/>
          <w:szCs w:val="24"/>
        </w:rPr>
        <w:t>formuluotės</w:t>
      </w:r>
      <w:r w:rsidR="00121C50" w:rsidRPr="006B3E93">
        <w:rPr>
          <w:rFonts w:ascii="Times New Roman" w:hAnsi="Times New Roman"/>
          <w:sz w:val="24"/>
        </w:rPr>
        <w:t xml:space="preserve"> </w:t>
      </w:r>
      <w:r w:rsidR="00121C50" w:rsidRPr="001524C6">
        <w:rPr>
          <w:rFonts w:ascii="Times New Roman" w:hAnsi="Times New Roman"/>
          <w:sz w:val="24"/>
          <w:szCs w:val="24"/>
        </w:rPr>
        <w:t xml:space="preserve">„įskaitant, bet neapsiribojant“, „reikalavimus vykdyti kokias nors sutartis natūra“, „grąžinti kokias nors paskolas“, „vykdyti kokias nors kitas pinigines ir (ar) nepinigines prievoles ar pareigas“ </w:t>
      </w:r>
      <w:r w:rsidR="00AD1100" w:rsidRPr="007A1D2A">
        <w:rPr>
          <w:rFonts w:ascii="Times New Roman" w:hAnsi="Times New Roman"/>
          <w:sz w:val="24"/>
          <w:szCs w:val="24"/>
        </w:rPr>
        <w:t>rodo</w:t>
      </w:r>
      <w:r w:rsidR="00121C50" w:rsidRPr="001524C6">
        <w:rPr>
          <w:rFonts w:ascii="Times New Roman" w:hAnsi="Times New Roman"/>
          <w:sz w:val="24"/>
          <w:szCs w:val="24"/>
        </w:rPr>
        <w:t xml:space="preserve">, </w:t>
      </w:r>
      <w:r w:rsidR="00AD1100">
        <w:rPr>
          <w:rFonts w:ascii="Times New Roman" w:hAnsi="Times New Roman"/>
          <w:sz w:val="24"/>
          <w:szCs w:val="24"/>
        </w:rPr>
        <w:t>jog P</w:t>
      </w:r>
      <w:r w:rsidR="00121C50" w:rsidRPr="001524C6">
        <w:rPr>
          <w:rFonts w:ascii="Times New Roman" w:hAnsi="Times New Roman"/>
          <w:sz w:val="24"/>
          <w:szCs w:val="24"/>
        </w:rPr>
        <w:t xml:space="preserve">atvirtinimas </w:t>
      </w:r>
      <w:r w:rsidR="00121C50" w:rsidRPr="003D611D">
        <w:rPr>
          <w:rFonts w:ascii="Times New Roman" w:hAnsi="Times New Roman"/>
          <w:sz w:val="24"/>
          <w:szCs w:val="24"/>
        </w:rPr>
        <w:t xml:space="preserve">apėmė </w:t>
      </w:r>
      <w:r w:rsidR="000E5441" w:rsidRPr="003D611D">
        <w:rPr>
          <w:rFonts w:ascii="Times New Roman" w:hAnsi="Times New Roman"/>
          <w:sz w:val="24"/>
          <w:szCs w:val="24"/>
        </w:rPr>
        <w:t>ir reikalavimo teisės pagal 2017</w:t>
      </w:r>
      <w:r w:rsidR="00E51CEA">
        <w:rPr>
          <w:rFonts w:ascii="Times New Roman" w:hAnsi="Times New Roman"/>
          <w:sz w:val="24"/>
          <w:szCs w:val="24"/>
        </w:rPr>
        <w:t> </w:t>
      </w:r>
      <w:r w:rsidR="000E5441" w:rsidRPr="003D611D">
        <w:rPr>
          <w:rFonts w:ascii="Times New Roman" w:hAnsi="Times New Roman"/>
          <w:sz w:val="24"/>
          <w:szCs w:val="24"/>
        </w:rPr>
        <w:t>m. rugsėjo 19</w:t>
      </w:r>
      <w:r w:rsidR="00E51CEA">
        <w:rPr>
          <w:rFonts w:ascii="Times New Roman" w:hAnsi="Times New Roman"/>
          <w:sz w:val="24"/>
          <w:szCs w:val="24"/>
        </w:rPr>
        <w:t> </w:t>
      </w:r>
      <w:r w:rsidR="000E5441" w:rsidRPr="003D611D">
        <w:rPr>
          <w:rFonts w:ascii="Times New Roman" w:hAnsi="Times New Roman"/>
          <w:sz w:val="24"/>
          <w:szCs w:val="24"/>
        </w:rPr>
        <w:t>d. paskolos sutartį atsisakymą</w:t>
      </w:r>
      <w:r w:rsidR="00F34656">
        <w:rPr>
          <w:rFonts w:ascii="Times New Roman" w:hAnsi="Times New Roman"/>
          <w:sz w:val="24"/>
          <w:szCs w:val="24"/>
        </w:rPr>
        <w:t xml:space="preserve"> </w:t>
      </w:r>
      <w:r w:rsidR="00F34656" w:rsidRPr="006B3E93">
        <w:rPr>
          <w:rFonts w:ascii="Times New Roman" w:hAnsi="Times New Roman"/>
          <w:sz w:val="24"/>
        </w:rPr>
        <w:t>(CK 6.193</w:t>
      </w:r>
      <w:r w:rsidR="00F34656" w:rsidRPr="006B3E93">
        <w:rPr>
          <w:rFonts w:ascii="Times New Roman" w:hAnsi="Times New Roman"/>
          <w:sz w:val="24"/>
          <w:szCs w:val="24"/>
        </w:rPr>
        <w:t> </w:t>
      </w:r>
      <w:r w:rsidR="00F34656" w:rsidRPr="006B3E93">
        <w:rPr>
          <w:rFonts w:ascii="Times New Roman" w:hAnsi="Times New Roman"/>
          <w:sz w:val="24"/>
        </w:rPr>
        <w:t>straipsnio 1</w:t>
      </w:r>
      <w:r w:rsidR="00F34656">
        <w:rPr>
          <w:rFonts w:ascii="Times New Roman" w:hAnsi="Times New Roman"/>
          <w:sz w:val="24"/>
        </w:rPr>
        <w:t> </w:t>
      </w:r>
      <w:r w:rsidR="00F34656" w:rsidRPr="006B3E93">
        <w:rPr>
          <w:rFonts w:ascii="Times New Roman" w:hAnsi="Times New Roman"/>
          <w:sz w:val="24"/>
        </w:rPr>
        <w:t>dalis</w:t>
      </w:r>
      <w:r w:rsidR="00F34656" w:rsidRPr="006B3E93">
        <w:rPr>
          <w:rFonts w:ascii="Times New Roman" w:hAnsi="Times New Roman"/>
          <w:sz w:val="24"/>
          <w:szCs w:val="24"/>
        </w:rPr>
        <w:t>)</w:t>
      </w:r>
      <w:r w:rsidR="00121C50" w:rsidRPr="003D611D">
        <w:rPr>
          <w:rFonts w:ascii="Times New Roman" w:hAnsi="Times New Roman"/>
          <w:sz w:val="24"/>
          <w:szCs w:val="24"/>
        </w:rPr>
        <w:t>.</w:t>
      </w:r>
      <w:r w:rsidR="00C83EB1" w:rsidRPr="003D611D">
        <w:rPr>
          <w:rFonts w:ascii="Times New Roman" w:hAnsi="Times New Roman"/>
          <w:sz w:val="24"/>
          <w:szCs w:val="24"/>
        </w:rPr>
        <w:t xml:space="preserve"> </w:t>
      </w:r>
      <w:r w:rsidR="000E5441" w:rsidRPr="003D611D">
        <w:rPr>
          <w:rFonts w:ascii="Times New Roman" w:hAnsi="Times New Roman"/>
          <w:sz w:val="24"/>
          <w:szCs w:val="24"/>
        </w:rPr>
        <w:t>Tokią</w:t>
      </w:r>
      <w:r w:rsidR="00121C50" w:rsidRPr="003D611D">
        <w:rPr>
          <w:rFonts w:ascii="Times New Roman" w:hAnsi="Times New Roman"/>
          <w:sz w:val="24"/>
          <w:szCs w:val="24"/>
        </w:rPr>
        <w:t xml:space="preserve"> išvadą patvirtina ir </w:t>
      </w:r>
      <w:r w:rsidR="000E5441" w:rsidRPr="003D611D">
        <w:rPr>
          <w:rFonts w:ascii="Times New Roman" w:hAnsi="Times New Roman"/>
          <w:sz w:val="24"/>
          <w:szCs w:val="24"/>
        </w:rPr>
        <w:t>P</w:t>
      </w:r>
      <w:r w:rsidR="00121C50" w:rsidRPr="003D611D">
        <w:rPr>
          <w:rFonts w:ascii="Times New Roman" w:hAnsi="Times New Roman"/>
          <w:sz w:val="24"/>
          <w:szCs w:val="24"/>
        </w:rPr>
        <w:t>atvirtinimo pasirašymo aplinkybės (CK 6.193</w:t>
      </w:r>
      <w:r w:rsidR="0091223C" w:rsidRPr="003D611D">
        <w:rPr>
          <w:rFonts w:ascii="Times New Roman" w:hAnsi="Times New Roman"/>
          <w:sz w:val="24"/>
          <w:szCs w:val="24"/>
        </w:rPr>
        <w:t> </w:t>
      </w:r>
      <w:r w:rsidR="00121C50" w:rsidRPr="003D611D">
        <w:rPr>
          <w:rFonts w:ascii="Times New Roman" w:hAnsi="Times New Roman"/>
          <w:sz w:val="24"/>
          <w:szCs w:val="24"/>
        </w:rPr>
        <w:t>straipsnio 2 dalis) – minėta, kad tai buvo tik vienas iš dešimties susijusių sandorių, kuriais UAB</w:t>
      </w:r>
      <w:r w:rsidR="00E51CEA">
        <w:rPr>
          <w:rFonts w:ascii="Times New Roman" w:hAnsi="Times New Roman"/>
          <w:sz w:val="24"/>
          <w:szCs w:val="24"/>
        </w:rPr>
        <w:t> </w:t>
      </w:r>
      <w:r w:rsidR="00121C50" w:rsidRPr="003D611D">
        <w:rPr>
          <w:rFonts w:ascii="Times New Roman" w:hAnsi="Times New Roman"/>
          <w:sz w:val="24"/>
          <w:szCs w:val="24"/>
        </w:rPr>
        <w:t>„Open Banking LT“, UAB</w:t>
      </w:r>
      <w:r w:rsidR="00E51CEA">
        <w:rPr>
          <w:rFonts w:ascii="Times New Roman" w:hAnsi="Times New Roman"/>
          <w:sz w:val="24"/>
          <w:szCs w:val="24"/>
        </w:rPr>
        <w:t> </w:t>
      </w:r>
      <w:r w:rsidR="00121C50" w:rsidRPr="003D611D">
        <w:rPr>
          <w:rFonts w:ascii="Times New Roman" w:hAnsi="Times New Roman"/>
          <w:sz w:val="24"/>
          <w:szCs w:val="24"/>
        </w:rPr>
        <w:t xml:space="preserve">„Kevin EU“, jų akcininkai, taip pat akcininkės </w:t>
      </w:r>
      <w:bookmarkStart w:id="106" w:name="Buk_109"/>
      <w:r w:rsidR="00C44E07" w:rsidRPr="00C44E07">
        <w:rPr>
          <w:rFonts w:ascii="Times New Roman" w:hAnsi="Times New Roman"/>
          <w:sz w:val="24"/>
          <w:szCs w:val="24"/>
        </w:rPr>
        <w:t>S. S.</w:t>
      </w:r>
      <w:bookmarkEnd w:id="106"/>
      <w:r w:rsidR="00121C50" w:rsidRPr="003D611D">
        <w:rPr>
          <w:rFonts w:ascii="Times New Roman" w:hAnsi="Times New Roman"/>
          <w:sz w:val="24"/>
          <w:szCs w:val="24"/>
        </w:rPr>
        <w:t>-Z</w:t>
      </w:r>
      <w:r w:rsidR="00C44E07">
        <w:rPr>
          <w:rFonts w:ascii="Times New Roman" w:hAnsi="Times New Roman"/>
          <w:sz w:val="24"/>
          <w:szCs w:val="24"/>
        </w:rPr>
        <w:t>.</w:t>
      </w:r>
      <w:r w:rsidR="00121C50" w:rsidRPr="003D611D">
        <w:rPr>
          <w:rFonts w:ascii="Times New Roman" w:hAnsi="Times New Roman"/>
          <w:sz w:val="24"/>
          <w:szCs w:val="24"/>
        </w:rPr>
        <w:t xml:space="preserve"> sutuoktinis atsisakė</w:t>
      </w:r>
      <w:r w:rsidR="000B005E" w:rsidRPr="003D611D">
        <w:rPr>
          <w:rFonts w:ascii="Times New Roman" w:hAnsi="Times New Roman"/>
          <w:sz w:val="24"/>
          <w:szCs w:val="24"/>
        </w:rPr>
        <w:t xml:space="preserve"> visų</w:t>
      </w:r>
      <w:r w:rsidR="00121C50" w:rsidRPr="003D611D">
        <w:rPr>
          <w:rFonts w:ascii="Times New Roman" w:hAnsi="Times New Roman"/>
          <w:sz w:val="24"/>
          <w:szCs w:val="24"/>
        </w:rPr>
        <w:t xml:space="preserve"> tarpusavio pretenzijų</w:t>
      </w:r>
      <w:r w:rsidR="000B005E" w:rsidRPr="003D611D">
        <w:rPr>
          <w:rFonts w:ascii="Times New Roman" w:hAnsi="Times New Roman"/>
          <w:sz w:val="24"/>
          <w:szCs w:val="24"/>
        </w:rPr>
        <w:t xml:space="preserve"> (su konkrečiai išvardytomis išimtimis), prisiėmė tam tikrus įsipareigojimus dėl akcijų pardavimo ir taikiai užbaigė ginčus. </w:t>
      </w:r>
      <w:r w:rsidR="000E5441" w:rsidRPr="003D611D">
        <w:rPr>
          <w:rFonts w:ascii="Times New Roman" w:hAnsi="Times New Roman"/>
          <w:sz w:val="24"/>
          <w:szCs w:val="24"/>
        </w:rPr>
        <w:t>Reikalavimo teisės pagal 2017</w:t>
      </w:r>
      <w:r w:rsidR="00787A8A">
        <w:rPr>
          <w:rFonts w:ascii="Times New Roman" w:hAnsi="Times New Roman"/>
          <w:sz w:val="24"/>
          <w:szCs w:val="24"/>
        </w:rPr>
        <w:t> </w:t>
      </w:r>
      <w:r w:rsidR="000E5441" w:rsidRPr="003D611D">
        <w:rPr>
          <w:rFonts w:ascii="Times New Roman" w:hAnsi="Times New Roman"/>
          <w:sz w:val="24"/>
          <w:szCs w:val="24"/>
        </w:rPr>
        <w:t>m. rugsėjo 19</w:t>
      </w:r>
      <w:r w:rsidR="00787A8A">
        <w:rPr>
          <w:rFonts w:ascii="Times New Roman" w:hAnsi="Times New Roman"/>
          <w:sz w:val="24"/>
          <w:szCs w:val="24"/>
        </w:rPr>
        <w:t> </w:t>
      </w:r>
      <w:r w:rsidR="000E5441" w:rsidRPr="003D611D">
        <w:rPr>
          <w:rFonts w:ascii="Times New Roman" w:hAnsi="Times New Roman"/>
          <w:sz w:val="24"/>
          <w:szCs w:val="24"/>
        </w:rPr>
        <w:t>d. paskolos sutartį atsisakymą 2021</w:t>
      </w:r>
      <w:r w:rsidR="00787A8A">
        <w:rPr>
          <w:rFonts w:ascii="Times New Roman" w:hAnsi="Times New Roman"/>
          <w:sz w:val="24"/>
          <w:szCs w:val="24"/>
        </w:rPr>
        <w:t> </w:t>
      </w:r>
      <w:r w:rsidR="000E5441" w:rsidRPr="003D611D">
        <w:rPr>
          <w:rFonts w:ascii="Times New Roman" w:hAnsi="Times New Roman"/>
          <w:sz w:val="24"/>
          <w:szCs w:val="24"/>
        </w:rPr>
        <w:t>m. birželio 10</w:t>
      </w:r>
      <w:r w:rsidR="00787A8A">
        <w:rPr>
          <w:rFonts w:ascii="Times New Roman" w:hAnsi="Times New Roman"/>
          <w:sz w:val="24"/>
          <w:szCs w:val="24"/>
        </w:rPr>
        <w:t> </w:t>
      </w:r>
      <w:r w:rsidR="000E5441" w:rsidRPr="003D611D">
        <w:rPr>
          <w:rFonts w:ascii="Times New Roman" w:hAnsi="Times New Roman"/>
          <w:sz w:val="24"/>
          <w:szCs w:val="24"/>
        </w:rPr>
        <w:t>d. sandor</w:t>
      </w:r>
      <w:r w:rsidR="003D611D" w:rsidRPr="003D611D">
        <w:rPr>
          <w:rFonts w:ascii="Times New Roman" w:hAnsi="Times New Roman"/>
          <w:sz w:val="24"/>
          <w:szCs w:val="24"/>
        </w:rPr>
        <w:t>iu</w:t>
      </w:r>
      <w:r w:rsidR="000E5441" w:rsidRPr="003D611D">
        <w:rPr>
          <w:rFonts w:ascii="Times New Roman" w:hAnsi="Times New Roman"/>
          <w:sz w:val="24"/>
          <w:szCs w:val="24"/>
        </w:rPr>
        <w:t xml:space="preserve"> patvirtina </w:t>
      </w:r>
      <w:bookmarkStart w:id="107" w:name="Buk_65"/>
      <w:r w:rsidR="00C44E07" w:rsidRPr="00C44E07">
        <w:rPr>
          <w:rFonts w:ascii="Times New Roman" w:hAnsi="Times New Roman"/>
          <w:sz w:val="24"/>
          <w:szCs w:val="24"/>
        </w:rPr>
        <w:t xml:space="preserve">A. Ž. </w:t>
      </w:r>
      <w:bookmarkEnd w:id="107"/>
      <w:r w:rsidR="001524C6" w:rsidRPr="003D611D">
        <w:rPr>
          <w:rFonts w:ascii="Times New Roman" w:hAnsi="Times New Roman"/>
          <w:sz w:val="24"/>
          <w:szCs w:val="24"/>
        </w:rPr>
        <w:t>procesin</w:t>
      </w:r>
      <w:r w:rsidR="003D611D" w:rsidRPr="003D611D">
        <w:rPr>
          <w:rFonts w:ascii="Times New Roman" w:hAnsi="Times New Roman"/>
          <w:sz w:val="24"/>
          <w:szCs w:val="24"/>
        </w:rPr>
        <w:t>is</w:t>
      </w:r>
      <w:r w:rsidR="001524C6" w:rsidRPr="003D611D">
        <w:rPr>
          <w:rFonts w:ascii="Times New Roman" w:hAnsi="Times New Roman"/>
          <w:sz w:val="24"/>
          <w:szCs w:val="24"/>
        </w:rPr>
        <w:t xml:space="preserve"> elges</w:t>
      </w:r>
      <w:r w:rsidR="003D611D" w:rsidRPr="003D611D">
        <w:rPr>
          <w:rFonts w:ascii="Times New Roman" w:hAnsi="Times New Roman"/>
          <w:sz w:val="24"/>
          <w:szCs w:val="24"/>
        </w:rPr>
        <w:t>ys</w:t>
      </w:r>
      <w:r w:rsidR="001524C6" w:rsidRPr="003D611D">
        <w:rPr>
          <w:rFonts w:ascii="Times New Roman" w:hAnsi="Times New Roman"/>
          <w:sz w:val="24"/>
          <w:szCs w:val="24"/>
        </w:rPr>
        <w:t xml:space="preserve"> šioje byloje (žr. šios nutarties </w:t>
      </w:r>
      <w:r w:rsidR="000E5441" w:rsidRPr="006B3E93">
        <w:rPr>
          <w:rFonts w:ascii="Times New Roman" w:hAnsi="Times New Roman"/>
          <w:sz w:val="24"/>
          <w:szCs w:val="24"/>
        </w:rPr>
        <w:t>50</w:t>
      </w:r>
      <w:r w:rsidR="001524C6" w:rsidRPr="006B3E93">
        <w:rPr>
          <w:rFonts w:ascii="Times New Roman" w:hAnsi="Times New Roman"/>
          <w:sz w:val="24"/>
          <w:szCs w:val="24"/>
        </w:rPr>
        <w:t> punktą</w:t>
      </w:r>
      <w:r w:rsidR="001524C6" w:rsidRPr="003D611D">
        <w:rPr>
          <w:rFonts w:ascii="Times New Roman" w:hAnsi="Times New Roman"/>
          <w:sz w:val="24"/>
          <w:szCs w:val="24"/>
        </w:rPr>
        <w:t>)</w:t>
      </w:r>
      <w:r w:rsidR="001151A5" w:rsidRPr="003D611D">
        <w:rPr>
          <w:rFonts w:ascii="Times New Roman" w:hAnsi="Times New Roman"/>
          <w:sz w:val="24"/>
          <w:szCs w:val="24"/>
        </w:rPr>
        <w:t>, ka</w:t>
      </w:r>
      <w:r w:rsidR="001524C6" w:rsidRPr="003D611D">
        <w:rPr>
          <w:rFonts w:ascii="Times New Roman" w:hAnsi="Times New Roman"/>
          <w:sz w:val="24"/>
          <w:szCs w:val="24"/>
        </w:rPr>
        <w:t>i</w:t>
      </w:r>
      <w:r w:rsidR="001151A5" w:rsidRPr="003D611D">
        <w:rPr>
          <w:rFonts w:ascii="Times New Roman" w:hAnsi="Times New Roman"/>
          <w:sz w:val="24"/>
          <w:szCs w:val="24"/>
        </w:rPr>
        <w:t xml:space="preserve"> </w:t>
      </w:r>
      <w:r w:rsidR="001524C6" w:rsidRPr="003D611D">
        <w:rPr>
          <w:rFonts w:ascii="Times New Roman" w:hAnsi="Times New Roman"/>
          <w:sz w:val="24"/>
          <w:szCs w:val="24"/>
        </w:rPr>
        <w:t>jis</w:t>
      </w:r>
      <w:r w:rsidR="001151A5" w:rsidRPr="003D611D">
        <w:rPr>
          <w:rFonts w:ascii="Times New Roman" w:hAnsi="Times New Roman"/>
          <w:sz w:val="24"/>
          <w:szCs w:val="24"/>
        </w:rPr>
        <w:t xml:space="preserve"> atsisakė </w:t>
      </w:r>
      <w:r w:rsidR="001524C6" w:rsidRPr="003D611D">
        <w:rPr>
          <w:rFonts w:ascii="Times New Roman" w:hAnsi="Times New Roman"/>
          <w:sz w:val="24"/>
          <w:szCs w:val="24"/>
        </w:rPr>
        <w:t>byloje</w:t>
      </w:r>
      <w:r w:rsidR="001151A5" w:rsidRPr="003D611D">
        <w:rPr>
          <w:rFonts w:ascii="Times New Roman" w:hAnsi="Times New Roman"/>
          <w:sz w:val="24"/>
          <w:szCs w:val="24"/>
        </w:rPr>
        <w:t xml:space="preserve"> patvirtinto reikalavimo pagal aptariamą paskolos sutartį </w:t>
      </w:r>
      <w:r w:rsidR="001524C6" w:rsidRPr="003D611D">
        <w:rPr>
          <w:rFonts w:ascii="Times New Roman" w:hAnsi="Times New Roman"/>
          <w:sz w:val="24"/>
          <w:szCs w:val="24"/>
        </w:rPr>
        <w:t xml:space="preserve">po pokalbio su </w:t>
      </w:r>
      <w:bookmarkStart w:id="108" w:name="Buk_99"/>
      <w:r w:rsidR="00C44E07" w:rsidRPr="00C44E07">
        <w:rPr>
          <w:rFonts w:ascii="Times New Roman" w:hAnsi="Times New Roman"/>
          <w:sz w:val="24"/>
          <w:szCs w:val="24"/>
        </w:rPr>
        <w:t xml:space="preserve">P. S. </w:t>
      </w:r>
      <w:bookmarkEnd w:id="108"/>
      <w:r w:rsidR="001524C6" w:rsidRPr="003D611D">
        <w:rPr>
          <w:rFonts w:ascii="Times New Roman" w:hAnsi="Times New Roman"/>
          <w:sz w:val="24"/>
          <w:szCs w:val="24"/>
        </w:rPr>
        <w:t>(kuris žinojo apie patvirtinimą dėl pretenzijų atsisakym</w:t>
      </w:r>
      <w:r w:rsidR="000E5441" w:rsidRPr="003D611D">
        <w:rPr>
          <w:rFonts w:ascii="Times New Roman" w:hAnsi="Times New Roman"/>
          <w:sz w:val="24"/>
          <w:szCs w:val="24"/>
        </w:rPr>
        <w:t>o</w:t>
      </w:r>
      <w:r w:rsidR="001524C6" w:rsidRPr="003D611D">
        <w:rPr>
          <w:rFonts w:ascii="Times New Roman" w:hAnsi="Times New Roman"/>
          <w:sz w:val="24"/>
          <w:szCs w:val="24"/>
        </w:rPr>
        <w:t xml:space="preserve">, tačiau nežinojo apie reikalavimo </w:t>
      </w:r>
      <w:r w:rsidR="000E5441" w:rsidRPr="003D611D">
        <w:rPr>
          <w:rFonts w:ascii="Times New Roman" w:hAnsi="Times New Roman"/>
          <w:sz w:val="24"/>
          <w:szCs w:val="24"/>
        </w:rPr>
        <w:t xml:space="preserve">teisės pagal paskolos sutartį </w:t>
      </w:r>
      <w:r w:rsidR="001524C6" w:rsidRPr="003D611D">
        <w:rPr>
          <w:rFonts w:ascii="Times New Roman" w:hAnsi="Times New Roman"/>
          <w:sz w:val="24"/>
          <w:szCs w:val="24"/>
        </w:rPr>
        <w:t>perleidimo faktą) ir tik po kelių mėnesių pranešė bankroto administratoriui apie reikalavimo perleidimą</w:t>
      </w:r>
      <w:r w:rsidR="001151A5" w:rsidRPr="003D611D">
        <w:rPr>
          <w:rFonts w:ascii="Times New Roman" w:hAnsi="Times New Roman"/>
          <w:sz w:val="24"/>
          <w:szCs w:val="24"/>
        </w:rPr>
        <w:t xml:space="preserve">. </w:t>
      </w:r>
      <w:r w:rsidR="000E5441" w:rsidRPr="003D611D">
        <w:rPr>
          <w:rFonts w:ascii="Times New Roman" w:hAnsi="Times New Roman"/>
          <w:sz w:val="24"/>
          <w:szCs w:val="24"/>
        </w:rPr>
        <w:t>T</w:t>
      </w:r>
      <w:r w:rsidR="001524C6" w:rsidRPr="003D611D">
        <w:rPr>
          <w:rFonts w:ascii="Times New Roman" w:hAnsi="Times New Roman"/>
          <w:sz w:val="24"/>
          <w:szCs w:val="24"/>
        </w:rPr>
        <w:t>eisėjų kolegija konstatuoja, kad bylą nagrinėję teism</w:t>
      </w:r>
      <w:r w:rsidR="001151A5" w:rsidRPr="003D611D">
        <w:rPr>
          <w:rFonts w:ascii="Times New Roman" w:hAnsi="Times New Roman"/>
          <w:sz w:val="24"/>
          <w:szCs w:val="24"/>
        </w:rPr>
        <w:t>ai, ignoruodami nurodyt</w:t>
      </w:r>
      <w:r w:rsidR="000E5441" w:rsidRPr="003D611D">
        <w:rPr>
          <w:rFonts w:ascii="Times New Roman" w:hAnsi="Times New Roman"/>
          <w:sz w:val="24"/>
          <w:szCs w:val="24"/>
        </w:rPr>
        <w:t>as</w:t>
      </w:r>
      <w:r w:rsidR="001151A5" w:rsidRPr="003D611D">
        <w:rPr>
          <w:rFonts w:ascii="Times New Roman" w:hAnsi="Times New Roman"/>
          <w:sz w:val="24"/>
          <w:szCs w:val="24"/>
        </w:rPr>
        <w:t xml:space="preserve"> </w:t>
      </w:r>
      <w:r w:rsidR="000E5441" w:rsidRPr="003D611D">
        <w:rPr>
          <w:rFonts w:ascii="Times New Roman" w:hAnsi="Times New Roman"/>
          <w:sz w:val="24"/>
          <w:szCs w:val="24"/>
        </w:rPr>
        <w:t>byloje teismų nustatytas aplinkybes</w:t>
      </w:r>
      <w:r w:rsidR="001151A5" w:rsidRPr="003D611D">
        <w:rPr>
          <w:rFonts w:ascii="Times New Roman" w:hAnsi="Times New Roman"/>
          <w:sz w:val="24"/>
          <w:szCs w:val="24"/>
        </w:rPr>
        <w:t>, netinkamai aiškino</w:t>
      </w:r>
      <w:r w:rsidR="003D611D" w:rsidRPr="003D611D">
        <w:rPr>
          <w:rFonts w:ascii="Times New Roman" w:hAnsi="Times New Roman"/>
          <w:sz w:val="24"/>
          <w:szCs w:val="24"/>
        </w:rPr>
        <w:t xml:space="preserve"> </w:t>
      </w:r>
      <w:r w:rsidR="001524C6" w:rsidRPr="003D611D">
        <w:rPr>
          <w:rFonts w:ascii="Times New Roman" w:hAnsi="Times New Roman"/>
          <w:sz w:val="24"/>
          <w:szCs w:val="24"/>
        </w:rPr>
        <w:t xml:space="preserve">sutarčių aiškinimo taisykles, įtvirtintas CK 6.193 straipsnyje, kurios taikytinos aiškinant ir vienašalius sandorius (CK 1.63 straipsnio 5 dalis), ir padarė nepagrįstą </w:t>
      </w:r>
      <w:r w:rsidR="001151A5" w:rsidRPr="003D611D">
        <w:rPr>
          <w:rFonts w:ascii="Times New Roman" w:hAnsi="Times New Roman"/>
          <w:sz w:val="24"/>
          <w:szCs w:val="24"/>
        </w:rPr>
        <w:t>išvad</w:t>
      </w:r>
      <w:r w:rsidR="001524C6" w:rsidRPr="003D611D">
        <w:rPr>
          <w:rFonts w:ascii="Times New Roman" w:hAnsi="Times New Roman"/>
          <w:sz w:val="24"/>
          <w:szCs w:val="24"/>
        </w:rPr>
        <w:t>ą</w:t>
      </w:r>
      <w:r w:rsidR="001151A5" w:rsidRPr="003D611D">
        <w:rPr>
          <w:rFonts w:ascii="Times New Roman" w:hAnsi="Times New Roman"/>
          <w:sz w:val="24"/>
          <w:szCs w:val="24"/>
        </w:rPr>
        <w:t xml:space="preserve">, jog </w:t>
      </w:r>
      <w:r w:rsidR="000E5441" w:rsidRPr="003D611D">
        <w:rPr>
          <w:rFonts w:ascii="Times New Roman" w:hAnsi="Times New Roman"/>
          <w:sz w:val="24"/>
          <w:szCs w:val="24"/>
        </w:rPr>
        <w:t>P</w:t>
      </w:r>
      <w:r w:rsidR="001151A5" w:rsidRPr="003D611D">
        <w:rPr>
          <w:rFonts w:ascii="Times New Roman" w:hAnsi="Times New Roman"/>
          <w:sz w:val="24"/>
          <w:szCs w:val="24"/>
        </w:rPr>
        <w:t xml:space="preserve">atvirtinimu </w:t>
      </w:r>
      <w:r w:rsidR="001524C6" w:rsidRPr="003D611D">
        <w:rPr>
          <w:rFonts w:ascii="Times New Roman" w:hAnsi="Times New Roman"/>
          <w:sz w:val="24"/>
          <w:szCs w:val="24"/>
        </w:rPr>
        <w:t>ne</w:t>
      </w:r>
      <w:r w:rsidR="001151A5" w:rsidRPr="003D611D">
        <w:rPr>
          <w:rFonts w:ascii="Times New Roman" w:hAnsi="Times New Roman"/>
          <w:sz w:val="24"/>
          <w:szCs w:val="24"/>
        </w:rPr>
        <w:t xml:space="preserve">buvo atsisakyta reikalavimo </w:t>
      </w:r>
      <w:r w:rsidR="000E5441" w:rsidRPr="003D611D">
        <w:rPr>
          <w:rFonts w:ascii="Times New Roman" w:hAnsi="Times New Roman"/>
          <w:sz w:val="24"/>
          <w:szCs w:val="24"/>
        </w:rPr>
        <w:t xml:space="preserve">teisės </w:t>
      </w:r>
      <w:r w:rsidR="001151A5" w:rsidRPr="003D611D">
        <w:rPr>
          <w:rFonts w:ascii="Times New Roman" w:hAnsi="Times New Roman"/>
          <w:sz w:val="24"/>
          <w:szCs w:val="24"/>
        </w:rPr>
        <w:t xml:space="preserve">pagal </w:t>
      </w:r>
      <w:r w:rsidR="000E5441" w:rsidRPr="003D611D">
        <w:rPr>
          <w:rFonts w:ascii="Times New Roman" w:hAnsi="Times New Roman"/>
          <w:sz w:val="24"/>
          <w:szCs w:val="24"/>
        </w:rPr>
        <w:t>2017</w:t>
      </w:r>
      <w:r w:rsidR="00787A8A">
        <w:rPr>
          <w:rFonts w:ascii="Times New Roman" w:hAnsi="Times New Roman"/>
          <w:sz w:val="24"/>
          <w:szCs w:val="24"/>
        </w:rPr>
        <w:t> </w:t>
      </w:r>
      <w:r w:rsidR="000E5441" w:rsidRPr="003D611D">
        <w:rPr>
          <w:rFonts w:ascii="Times New Roman" w:hAnsi="Times New Roman"/>
          <w:sz w:val="24"/>
          <w:szCs w:val="24"/>
        </w:rPr>
        <w:t>m. rugsėjo 19</w:t>
      </w:r>
      <w:r w:rsidR="00787A8A">
        <w:rPr>
          <w:rFonts w:ascii="Times New Roman" w:hAnsi="Times New Roman"/>
          <w:sz w:val="24"/>
          <w:szCs w:val="24"/>
        </w:rPr>
        <w:t> </w:t>
      </w:r>
      <w:r w:rsidR="000E5441" w:rsidRPr="003D611D">
        <w:rPr>
          <w:rFonts w:ascii="Times New Roman" w:hAnsi="Times New Roman"/>
          <w:sz w:val="24"/>
          <w:szCs w:val="24"/>
        </w:rPr>
        <w:t>d. paskolos sutartį</w:t>
      </w:r>
      <w:r w:rsidR="001151A5" w:rsidRPr="001524C6">
        <w:rPr>
          <w:rFonts w:ascii="Times New Roman" w:hAnsi="Times New Roman"/>
          <w:sz w:val="24"/>
          <w:szCs w:val="24"/>
        </w:rPr>
        <w:t>.</w:t>
      </w:r>
    </w:p>
    <w:p w14:paraId="14203096" w14:textId="77777777" w:rsidR="00201784" w:rsidRPr="00201784" w:rsidRDefault="00201784" w:rsidP="00201784">
      <w:pPr>
        <w:pStyle w:val="Sraopastraipa"/>
        <w:tabs>
          <w:tab w:val="left" w:pos="426"/>
        </w:tabs>
        <w:spacing w:after="120" w:line="240" w:lineRule="auto"/>
        <w:ind w:left="709"/>
        <w:contextualSpacing w:val="0"/>
        <w:jc w:val="both"/>
        <w:rPr>
          <w:i/>
        </w:rPr>
      </w:pPr>
    </w:p>
    <w:p w14:paraId="3177DB6C" w14:textId="1470DFE3" w:rsidR="006030DD" w:rsidRDefault="008B4C96" w:rsidP="00227E31">
      <w:pPr>
        <w:tabs>
          <w:tab w:val="left" w:pos="426"/>
        </w:tabs>
        <w:spacing w:after="120"/>
        <w:ind w:left="360" w:firstLine="349"/>
        <w:jc w:val="both"/>
        <w:rPr>
          <w:i/>
        </w:rPr>
      </w:pPr>
      <w:r w:rsidRPr="002D4E34">
        <w:rPr>
          <w:i/>
        </w:rPr>
        <w:t xml:space="preserve">Dėl </w:t>
      </w:r>
      <w:r w:rsidR="00227E31">
        <w:rPr>
          <w:i/>
        </w:rPr>
        <w:t xml:space="preserve">bylos procesinės baigties ir </w:t>
      </w:r>
      <w:r w:rsidRPr="002D4E34">
        <w:rPr>
          <w:i/>
        </w:rPr>
        <w:t>bylinėjimosi išlaidų</w:t>
      </w:r>
    </w:p>
    <w:p w14:paraId="735E1549" w14:textId="77777777" w:rsidR="00227E31" w:rsidRPr="002D4E34" w:rsidRDefault="00227E31" w:rsidP="00227E31">
      <w:pPr>
        <w:tabs>
          <w:tab w:val="left" w:pos="426"/>
        </w:tabs>
        <w:spacing w:after="120"/>
        <w:ind w:left="360" w:firstLine="349"/>
        <w:jc w:val="both"/>
        <w:rPr>
          <w:i/>
        </w:rPr>
      </w:pPr>
    </w:p>
    <w:p w14:paraId="3C04A62A" w14:textId="3A77333D" w:rsidR="00461FE2" w:rsidRPr="00262F5A" w:rsidRDefault="00227E31" w:rsidP="00F52360">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FC2FA8">
        <w:rPr>
          <w:rFonts w:ascii="Times New Roman" w:hAnsi="Times New Roman"/>
          <w:sz w:val="24"/>
          <w:szCs w:val="24"/>
        </w:rPr>
        <w:t xml:space="preserve">Apibendrindama išdėstytus argumentus teisėjų </w:t>
      </w:r>
      <w:r w:rsidRPr="00262F5A">
        <w:rPr>
          <w:rFonts w:ascii="Times New Roman" w:hAnsi="Times New Roman"/>
          <w:sz w:val="24"/>
          <w:szCs w:val="24"/>
        </w:rPr>
        <w:t xml:space="preserve">kolegija nusprendžia, </w:t>
      </w:r>
      <w:r w:rsidR="00670DDD" w:rsidRPr="00262F5A">
        <w:rPr>
          <w:rFonts w:ascii="Times New Roman" w:hAnsi="Times New Roman"/>
          <w:sz w:val="24"/>
          <w:szCs w:val="24"/>
        </w:rPr>
        <w:t xml:space="preserve">kad bylą nagrinėję teismai netinkamai aiškino ir taikė materialiosios teisės normas, reglamentuojančias reikalavimo perleidimo sutarties </w:t>
      </w:r>
      <w:r w:rsidR="004D38B7" w:rsidRPr="00262F5A">
        <w:rPr>
          <w:rFonts w:ascii="Times New Roman" w:hAnsi="Times New Roman"/>
          <w:sz w:val="24"/>
          <w:szCs w:val="24"/>
        </w:rPr>
        <w:t>galiojimą šalims</w:t>
      </w:r>
      <w:r w:rsidR="00670DDD" w:rsidRPr="00262F5A">
        <w:rPr>
          <w:rFonts w:ascii="Times New Roman" w:hAnsi="Times New Roman"/>
          <w:sz w:val="24"/>
        </w:rPr>
        <w:t xml:space="preserve"> ir </w:t>
      </w:r>
      <w:r w:rsidR="004D38B7" w:rsidRPr="00262F5A">
        <w:rPr>
          <w:rFonts w:ascii="Times New Roman" w:hAnsi="Times New Roman"/>
          <w:sz w:val="24"/>
          <w:szCs w:val="24"/>
        </w:rPr>
        <w:t>skolininkui</w:t>
      </w:r>
      <w:r w:rsidR="00C64CB0" w:rsidRPr="00262F5A">
        <w:rPr>
          <w:rFonts w:ascii="Times New Roman" w:hAnsi="Times New Roman"/>
          <w:sz w:val="24"/>
          <w:szCs w:val="24"/>
        </w:rPr>
        <w:t xml:space="preserve"> (CK 6.107</w:t>
      </w:r>
      <w:r w:rsidR="00412C22">
        <w:rPr>
          <w:rFonts w:ascii="Times New Roman" w:hAnsi="Times New Roman"/>
          <w:sz w:val="24"/>
          <w:szCs w:val="24"/>
        </w:rPr>
        <w:t> </w:t>
      </w:r>
      <w:r w:rsidR="00C64CB0" w:rsidRPr="00262F5A">
        <w:rPr>
          <w:rFonts w:ascii="Times New Roman" w:hAnsi="Times New Roman"/>
          <w:sz w:val="24"/>
          <w:szCs w:val="24"/>
        </w:rPr>
        <w:t>straipsnio 1</w:t>
      </w:r>
      <w:r w:rsidR="00412C22">
        <w:rPr>
          <w:rFonts w:ascii="Times New Roman" w:hAnsi="Times New Roman"/>
          <w:sz w:val="24"/>
          <w:szCs w:val="24"/>
        </w:rPr>
        <w:t> </w:t>
      </w:r>
      <w:r w:rsidR="00C64CB0" w:rsidRPr="00262F5A">
        <w:rPr>
          <w:rFonts w:ascii="Times New Roman" w:hAnsi="Times New Roman"/>
          <w:sz w:val="24"/>
          <w:szCs w:val="24"/>
        </w:rPr>
        <w:t>dalis, 6.109</w:t>
      </w:r>
      <w:r w:rsidR="00412C22">
        <w:rPr>
          <w:rFonts w:ascii="Times New Roman" w:hAnsi="Times New Roman"/>
          <w:sz w:val="24"/>
          <w:szCs w:val="24"/>
        </w:rPr>
        <w:t> </w:t>
      </w:r>
      <w:r w:rsidR="00C64CB0" w:rsidRPr="00262F5A">
        <w:rPr>
          <w:rFonts w:ascii="Times New Roman" w:hAnsi="Times New Roman"/>
          <w:sz w:val="24"/>
          <w:szCs w:val="24"/>
        </w:rPr>
        <w:t>straipsnio 1</w:t>
      </w:r>
      <w:r w:rsidR="00412C22">
        <w:rPr>
          <w:rFonts w:ascii="Times New Roman" w:hAnsi="Times New Roman"/>
          <w:sz w:val="24"/>
          <w:szCs w:val="24"/>
        </w:rPr>
        <w:t> </w:t>
      </w:r>
      <w:r w:rsidR="00C64CB0" w:rsidRPr="00262F5A">
        <w:rPr>
          <w:rFonts w:ascii="Times New Roman" w:hAnsi="Times New Roman"/>
          <w:sz w:val="24"/>
          <w:szCs w:val="24"/>
        </w:rPr>
        <w:t>dalis)</w:t>
      </w:r>
      <w:r w:rsidR="004D38B7" w:rsidRPr="00262F5A">
        <w:rPr>
          <w:rFonts w:ascii="Times New Roman" w:hAnsi="Times New Roman"/>
          <w:sz w:val="24"/>
          <w:szCs w:val="24"/>
        </w:rPr>
        <w:t>,</w:t>
      </w:r>
      <w:r w:rsidR="00670DDD" w:rsidRPr="00262F5A">
        <w:rPr>
          <w:rFonts w:ascii="Times New Roman" w:hAnsi="Times New Roman"/>
          <w:sz w:val="24"/>
          <w:szCs w:val="24"/>
        </w:rPr>
        <w:t xml:space="preserve"> </w:t>
      </w:r>
      <w:r w:rsidR="00670DDD" w:rsidRPr="00262F5A">
        <w:rPr>
          <w:rFonts w:ascii="Times New Roman" w:hAnsi="Times New Roman"/>
          <w:sz w:val="24"/>
        </w:rPr>
        <w:t>sutarčių aiškinimą</w:t>
      </w:r>
      <w:r w:rsidR="00065F4B" w:rsidRPr="00262F5A">
        <w:rPr>
          <w:rFonts w:ascii="Times New Roman" w:hAnsi="Times New Roman"/>
          <w:sz w:val="24"/>
          <w:szCs w:val="24"/>
        </w:rPr>
        <w:t xml:space="preserve"> (CK 6.193</w:t>
      </w:r>
      <w:r w:rsidR="00412C22">
        <w:rPr>
          <w:rFonts w:ascii="Times New Roman" w:hAnsi="Times New Roman"/>
          <w:sz w:val="24"/>
          <w:szCs w:val="24"/>
        </w:rPr>
        <w:t> </w:t>
      </w:r>
      <w:r w:rsidR="00065F4B" w:rsidRPr="00262F5A">
        <w:rPr>
          <w:rFonts w:ascii="Times New Roman" w:hAnsi="Times New Roman"/>
          <w:sz w:val="24"/>
          <w:szCs w:val="24"/>
        </w:rPr>
        <w:t>straipsnis)</w:t>
      </w:r>
      <w:r w:rsidR="00670DDD" w:rsidRPr="00262F5A">
        <w:rPr>
          <w:rFonts w:ascii="Times New Roman" w:hAnsi="Times New Roman"/>
          <w:sz w:val="24"/>
          <w:szCs w:val="24"/>
        </w:rPr>
        <w:t xml:space="preserve">, </w:t>
      </w:r>
      <w:r w:rsidR="00461FE2" w:rsidRPr="00262F5A">
        <w:rPr>
          <w:rFonts w:ascii="Times New Roman" w:hAnsi="Times New Roman"/>
          <w:sz w:val="24"/>
          <w:szCs w:val="24"/>
        </w:rPr>
        <w:t>netinkamai teisiškai kvalifikavo byloje nustatytas reikšmingas aplinkybes, patvirtinančias, kad 2021 m. birželio 10</w:t>
      </w:r>
      <w:r w:rsidR="00412C22">
        <w:rPr>
          <w:rFonts w:ascii="Times New Roman" w:hAnsi="Times New Roman"/>
          <w:sz w:val="24"/>
          <w:szCs w:val="24"/>
        </w:rPr>
        <w:t> </w:t>
      </w:r>
      <w:r w:rsidR="00461FE2" w:rsidRPr="00262F5A">
        <w:rPr>
          <w:rFonts w:ascii="Times New Roman" w:hAnsi="Times New Roman"/>
          <w:sz w:val="24"/>
          <w:szCs w:val="24"/>
        </w:rPr>
        <w:t xml:space="preserve">d. </w:t>
      </w:r>
      <w:r w:rsidR="00C64CB0" w:rsidRPr="00262F5A">
        <w:rPr>
          <w:rFonts w:ascii="Times New Roman" w:hAnsi="Times New Roman"/>
          <w:sz w:val="24"/>
          <w:szCs w:val="24"/>
        </w:rPr>
        <w:t>P</w:t>
      </w:r>
      <w:r w:rsidR="00461FE2" w:rsidRPr="00262F5A">
        <w:rPr>
          <w:rFonts w:ascii="Times New Roman" w:hAnsi="Times New Roman"/>
          <w:sz w:val="24"/>
          <w:szCs w:val="24"/>
        </w:rPr>
        <w:t xml:space="preserve">atvirtinimo pasirašymo metu </w:t>
      </w:r>
      <w:r w:rsidR="00FC2FA8" w:rsidRPr="00262F5A">
        <w:rPr>
          <w:rFonts w:ascii="Times New Roman" w:hAnsi="Times New Roman"/>
          <w:sz w:val="24"/>
          <w:szCs w:val="24"/>
        </w:rPr>
        <w:t>atsak</w:t>
      </w:r>
      <w:r w:rsidR="00461FE2" w:rsidRPr="00262F5A">
        <w:rPr>
          <w:rFonts w:ascii="Times New Roman" w:hAnsi="Times New Roman"/>
          <w:sz w:val="24"/>
          <w:szCs w:val="24"/>
        </w:rPr>
        <w:t xml:space="preserve">ovei (skolininkei) nebuvo pranešta apie reikalavimo </w:t>
      </w:r>
      <w:r w:rsidR="00065F4B" w:rsidRPr="00262F5A">
        <w:rPr>
          <w:rFonts w:ascii="Times New Roman" w:hAnsi="Times New Roman"/>
          <w:sz w:val="24"/>
          <w:szCs w:val="24"/>
        </w:rPr>
        <w:t>teisės</w:t>
      </w:r>
      <w:r w:rsidR="00461FE2" w:rsidRPr="00262F5A">
        <w:rPr>
          <w:rFonts w:ascii="Times New Roman" w:hAnsi="Times New Roman"/>
          <w:sz w:val="24"/>
          <w:szCs w:val="24"/>
        </w:rPr>
        <w:t xml:space="preserve"> pagal </w:t>
      </w:r>
      <w:r w:rsidR="00065F4B" w:rsidRPr="00262F5A">
        <w:rPr>
          <w:rFonts w:ascii="Times New Roman" w:hAnsi="Times New Roman"/>
          <w:sz w:val="24"/>
          <w:szCs w:val="24"/>
        </w:rPr>
        <w:t>2017</w:t>
      </w:r>
      <w:r w:rsidR="00412C22">
        <w:rPr>
          <w:rFonts w:ascii="Times New Roman" w:hAnsi="Times New Roman"/>
          <w:sz w:val="24"/>
          <w:szCs w:val="24"/>
        </w:rPr>
        <w:t> </w:t>
      </w:r>
      <w:r w:rsidR="00065F4B" w:rsidRPr="00262F5A">
        <w:rPr>
          <w:rFonts w:ascii="Times New Roman" w:hAnsi="Times New Roman"/>
          <w:sz w:val="24"/>
          <w:szCs w:val="24"/>
        </w:rPr>
        <w:t>m. rugsėjo 19</w:t>
      </w:r>
      <w:r w:rsidR="00412C22">
        <w:rPr>
          <w:rFonts w:ascii="Times New Roman" w:hAnsi="Times New Roman"/>
          <w:sz w:val="24"/>
          <w:szCs w:val="24"/>
        </w:rPr>
        <w:t> </w:t>
      </w:r>
      <w:r w:rsidR="00065F4B" w:rsidRPr="00262F5A">
        <w:rPr>
          <w:rFonts w:ascii="Times New Roman" w:hAnsi="Times New Roman"/>
          <w:sz w:val="24"/>
          <w:szCs w:val="24"/>
        </w:rPr>
        <w:t xml:space="preserve">d. </w:t>
      </w:r>
      <w:r w:rsidR="00461FE2" w:rsidRPr="00262F5A">
        <w:rPr>
          <w:rFonts w:ascii="Times New Roman" w:hAnsi="Times New Roman"/>
          <w:sz w:val="24"/>
          <w:szCs w:val="24"/>
        </w:rPr>
        <w:t xml:space="preserve">paskolos sutartį su </w:t>
      </w:r>
      <w:bookmarkStart w:id="109" w:name="Buk_68"/>
      <w:r w:rsidR="00C44E07" w:rsidRPr="00C44E07">
        <w:rPr>
          <w:rFonts w:ascii="Times New Roman" w:hAnsi="Times New Roman"/>
          <w:sz w:val="24"/>
          <w:szCs w:val="24"/>
        </w:rPr>
        <w:t xml:space="preserve">A. Ž. </w:t>
      </w:r>
      <w:bookmarkEnd w:id="109"/>
      <w:r w:rsidR="00461FE2" w:rsidRPr="00262F5A">
        <w:rPr>
          <w:rFonts w:ascii="Times New Roman" w:hAnsi="Times New Roman"/>
          <w:sz w:val="24"/>
          <w:szCs w:val="24"/>
        </w:rPr>
        <w:t>perleidimą</w:t>
      </w:r>
      <w:r w:rsidR="00201784" w:rsidRPr="00262F5A">
        <w:rPr>
          <w:rFonts w:ascii="Times New Roman" w:hAnsi="Times New Roman"/>
          <w:sz w:val="24"/>
          <w:szCs w:val="24"/>
        </w:rPr>
        <w:t xml:space="preserve">, </w:t>
      </w:r>
      <w:r w:rsidR="00065F4B" w:rsidRPr="00262F5A">
        <w:rPr>
          <w:rFonts w:ascii="Times New Roman" w:hAnsi="Times New Roman"/>
          <w:sz w:val="24"/>
          <w:szCs w:val="24"/>
        </w:rPr>
        <w:t>taip pat kad 2021</w:t>
      </w:r>
      <w:r w:rsidR="00412C22">
        <w:rPr>
          <w:rFonts w:ascii="Times New Roman" w:hAnsi="Times New Roman"/>
          <w:sz w:val="24"/>
          <w:szCs w:val="24"/>
        </w:rPr>
        <w:t> </w:t>
      </w:r>
      <w:r w:rsidR="00065F4B" w:rsidRPr="00262F5A">
        <w:rPr>
          <w:rFonts w:ascii="Times New Roman" w:hAnsi="Times New Roman"/>
          <w:sz w:val="24"/>
          <w:szCs w:val="24"/>
        </w:rPr>
        <w:t>m. birželio 10</w:t>
      </w:r>
      <w:r w:rsidR="00412C22">
        <w:rPr>
          <w:rFonts w:ascii="Times New Roman" w:hAnsi="Times New Roman"/>
          <w:sz w:val="24"/>
          <w:szCs w:val="24"/>
        </w:rPr>
        <w:t> </w:t>
      </w:r>
      <w:r w:rsidR="00065F4B" w:rsidRPr="00262F5A">
        <w:rPr>
          <w:rFonts w:ascii="Times New Roman" w:hAnsi="Times New Roman"/>
          <w:sz w:val="24"/>
          <w:szCs w:val="24"/>
        </w:rPr>
        <w:t xml:space="preserve">d. Patvirtinimu </w:t>
      </w:r>
      <w:bookmarkStart w:id="110" w:name="Buk_56"/>
      <w:r w:rsidR="00C44E07" w:rsidRPr="00C44E07">
        <w:rPr>
          <w:rFonts w:ascii="Times New Roman" w:hAnsi="Times New Roman"/>
          <w:sz w:val="24"/>
          <w:szCs w:val="24"/>
        </w:rPr>
        <w:t xml:space="preserve">A. Ž. </w:t>
      </w:r>
      <w:bookmarkEnd w:id="110"/>
      <w:r w:rsidR="00065F4B" w:rsidRPr="00262F5A">
        <w:rPr>
          <w:rFonts w:ascii="Times New Roman" w:hAnsi="Times New Roman"/>
          <w:sz w:val="24"/>
          <w:szCs w:val="24"/>
        </w:rPr>
        <w:t>atsisakė reikalavimo teisės ir pagal 2017</w:t>
      </w:r>
      <w:r w:rsidR="00412C22">
        <w:rPr>
          <w:rFonts w:ascii="Times New Roman" w:hAnsi="Times New Roman"/>
          <w:sz w:val="24"/>
          <w:szCs w:val="24"/>
        </w:rPr>
        <w:t> </w:t>
      </w:r>
      <w:r w:rsidR="00065F4B" w:rsidRPr="00262F5A">
        <w:rPr>
          <w:rFonts w:ascii="Times New Roman" w:hAnsi="Times New Roman"/>
          <w:sz w:val="24"/>
          <w:szCs w:val="24"/>
        </w:rPr>
        <w:t>m. rugsėjo 19</w:t>
      </w:r>
      <w:r w:rsidR="00412C22">
        <w:rPr>
          <w:rFonts w:ascii="Times New Roman" w:hAnsi="Times New Roman"/>
          <w:sz w:val="24"/>
          <w:szCs w:val="24"/>
        </w:rPr>
        <w:t> </w:t>
      </w:r>
      <w:r w:rsidR="00065F4B" w:rsidRPr="00262F5A">
        <w:rPr>
          <w:rFonts w:ascii="Times New Roman" w:hAnsi="Times New Roman"/>
          <w:sz w:val="24"/>
          <w:szCs w:val="24"/>
        </w:rPr>
        <w:t>d. paskolos sutartį</w:t>
      </w:r>
      <w:r w:rsidR="000A7C5B" w:rsidRPr="00262F5A">
        <w:rPr>
          <w:rFonts w:ascii="Times New Roman" w:hAnsi="Times New Roman"/>
          <w:sz w:val="24"/>
          <w:szCs w:val="24"/>
        </w:rPr>
        <w:t xml:space="preserve">. </w:t>
      </w:r>
      <w:r w:rsidR="00065F4B" w:rsidRPr="00262F5A">
        <w:rPr>
          <w:rFonts w:ascii="Times New Roman" w:hAnsi="Times New Roman"/>
          <w:sz w:val="24"/>
          <w:szCs w:val="24"/>
        </w:rPr>
        <w:t>Nurodytų</w:t>
      </w:r>
      <w:r w:rsidR="00461FE2" w:rsidRPr="00262F5A">
        <w:rPr>
          <w:rFonts w:ascii="Times New Roman" w:hAnsi="Times New Roman"/>
          <w:sz w:val="24"/>
          <w:szCs w:val="24"/>
        </w:rPr>
        <w:t xml:space="preserve"> materiali</w:t>
      </w:r>
      <w:r w:rsidR="00201784" w:rsidRPr="00262F5A">
        <w:rPr>
          <w:rFonts w:ascii="Times New Roman" w:hAnsi="Times New Roman"/>
          <w:sz w:val="24"/>
          <w:szCs w:val="24"/>
        </w:rPr>
        <w:t>ųjų</w:t>
      </w:r>
      <w:r w:rsidR="00461FE2" w:rsidRPr="00262F5A">
        <w:rPr>
          <w:rFonts w:ascii="Times New Roman" w:hAnsi="Times New Roman"/>
          <w:sz w:val="24"/>
          <w:szCs w:val="24"/>
        </w:rPr>
        <w:t xml:space="preserve"> teisės norm</w:t>
      </w:r>
      <w:r w:rsidR="00201784" w:rsidRPr="00262F5A">
        <w:rPr>
          <w:rFonts w:ascii="Times New Roman" w:hAnsi="Times New Roman"/>
          <w:sz w:val="24"/>
          <w:szCs w:val="24"/>
        </w:rPr>
        <w:t>ų</w:t>
      </w:r>
      <w:r w:rsidR="00461FE2" w:rsidRPr="00262F5A">
        <w:rPr>
          <w:rFonts w:ascii="Times New Roman" w:hAnsi="Times New Roman"/>
          <w:sz w:val="24"/>
          <w:szCs w:val="24"/>
        </w:rPr>
        <w:t xml:space="preserve"> netinkamas aiškinimas ir taikymas nulėmė neteisingą teismų išvadą ir sprendimą patvirtinti </w:t>
      </w:r>
      <w:r w:rsidR="00461FE2" w:rsidRPr="00262F5A">
        <w:rPr>
          <w:rFonts w:asciiTheme="majorBidi" w:hAnsiTheme="majorBidi"/>
          <w:sz w:val="24"/>
        </w:rPr>
        <w:t xml:space="preserve">pareiškėjo </w:t>
      </w:r>
      <w:bookmarkStart w:id="111" w:name="Buk_13"/>
      <w:r w:rsidR="00C44E07" w:rsidRPr="00C44E07">
        <w:rPr>
          <w:rFonts w:asciiTheme="majorBidi" w:hAnsiTheme="majorBidi"/>
          <w:sz w:val="24"/>
        </w:rPr>
        <w:t xml:space="preserve">A. S. </w:t>
      </w:r>
      <w:bookmarkEnd w:id="111"/>
      <w:r w:rsidR="00461FE2" w:rsidRPr="00262F5A">
        <w:rPr>
          <w:rFonts w:asciiTheme="majorBidi" w:hAnsiTheme="majorBidi"/>
          <w:sz w:val="24"/>
        </w:rPr>
        <w:t>finansinį reikalavimą</w:t>
      </w:r>
      <w:r w:rsidR="00065F4B" w:rsidRPr="00262F5A">
        <w:rPr>
          <w:rFonts w:asciiTheme="majorBidi" w:hAnsiTheme="majorBidi" w:cstheme="majorBidi"/>
          <w:sz w:val="24"/>
          <w:szCs w:val="24"/>
        </w:rPr>
        <w:t xml:space="preserve"> BUAB</w:t>
      </w:r>
      <w:r w:rsidR="00412C22">
        <w:rPr>
          <w:rFonts w:asciiTheme="majorBidi" w:hAnsiTheme="majorBidi" w:cstheme="majorBidi"/>
          <w:sz w:val="24"/>
          <w:szCs w:val="24"/>
        </w:rPr>
        <w:t> </w:t>
      </w:r>
      <w:r w:rsidR="00065F4B" w:rsidRPr="00262F5A">
        <w:rPr>
          <w:rFonts w:asciiTheme="majorBidi" w:hAnsiTheme="majorBidi" w:cstheme="majorBidi"/>
          <w:sz w:val="24"/>
          <w:szCs w:val="24"/>
        </w:rPr>
        <w:t>„Open Banking LT“ bankroto byloje</w:t>
      </w:r>
      <w:r w:rsidR="00461FE2" w:rsidRPr="00262F5A">
        <w:rPr>
          <w:rFonts w:asciiTheme="majorBidi" w:hAnsiTheme="majorBidi" w:cstheme="majorBidi"/>
          <w:sz w:val="24"/>
          <w:szCs w:val="24"/>
        </w:rPr>
        <w:t xml:space="preserve">. </w:t>
      </w:r>
      <w:r w:rsidR="00065F4B" w:rsidRPr="00262F5A">
        <w:rPr>
          <w:rFonts w:ascii="Times New Roman" w:hAnsi="Times New Roman"/>
          <w:sz w:val="24"/>
          <w:szCs w:val="24"/>
        </w:rPr>
        <w:t xml:space="preserve">Tai sudaro </w:t>
      </w:r>
      <w:r w:rsidR="00461FE2" w:rsidRPr="00262F5A">
        <w:rPr>
          <w:rFonts w:ascii="Times New Roman" w:hAnsi="Times New Roman"/>
          <w:sz w:val="24"/>
          <w:szCs w:val="24"/>
        </w:rPr>
        <w:t>pagrind</w:t>
      </w:r>
      <w:r w:rsidR="00065F4B" w:rsidRPr="00262F5A">
        <w:rPr>
          <w:rFonts w:ascii="Times New Roman" w:hAnsi="Times New Roman"/>
          <w:sz w:val="24"/>
          <w:szCs w:val="24"/>
        </w:rPr>
        <w:t>ą</w:t>
      </w:r>
      <w:r w:rsidR="00461FE2" w:rsidRPr="00262F5A">
        <w:rPr>
          <w:rFonts w:ascii="Times New Roman" w:hAnsi="Times New Roman"/>
          <w:sz w:val="24"/>
          <w:szCs w:val="24"/>
        </w:rPr>
        <w:t xml:space="preserve"> panaikinti </w:t>
      </w:r>
      <w:r w:rsidR="00065F4B" w:rsidRPr="00262F5A">
        <w:rPr>
          <w:rFonts w:ascii="Times New Roman" w:hAnsi="Times New Roman"/>
          <w:sz w:val="24"/>
          <w:szCs w:val="24"/>
        </w:rPr>
        <w:t xml:space="preserve">byloje priimtus </w:t>
      </w:r>
      <w:r w:rsidR="00461FE2" w:rsidRPr="00262F5A">
        <w:rPr>
          <w:rFonts w:ascii="Times New Roman" w:hAnsi="Times New Roman"/>
          <w:sz w:val="24"/>
          <w:szCs w:val="24"/>
        </w:rPr>
        <w:t xml:space="preserve">teismų procesinius sprendimus ir priimti </w:t>
      </w:r>
      <w:r w:rsidR="00461FE2" w:rsidRPr="00262F5A">
        <w:rPr>
          <w:rFonts w:ascii="Times New Roman" w:hAnsi="Times New Roman"/>
          <w:sz w:val="24"/>
          <w:szCs w:val="24"/>
        </w:rPr>
        <w:lastRenderedPageBreak/>
        <w:t xml:space="preserve">naują sprendimą – </w:t>
      </w:r>
      <w:r w:rsidR="00FC2FA8" w:rsidRPr="00262F5A">
        <w:rPr>
          <w:rFonts w:ascii="Times New Roman" w:hAnsi="Times New Roman"/>
          <w:sz w:val="24"/>
          <w:szCs w:val="24"/>
        </w:rPr>
        <w:t xml:space="preserve">netvirtinti </w:t>
      </w:r>
      <w:bookmarkStart w:id="112" w:name="Buk_14"/>
      <w:r w:rsidR="00C44E07" w:rsidRPr="00C44E07">
        <w:rPr>
          <w:rFonts w:ascii="Times New Roman" w:hAnsi="Times New Roman"/>
          <w:sz w:val="24"/>
          <w:szCs w:val="24"/>
        </w:rPr>
        <w:t xml:space="preserve">A. S. </w:t>
      </w:r>
      <w:bookmarkEnd w:id="112"/>
      <w:r w:rsidR="00FC2FA8" w:rsidRPr="00262F5A">
        <w:rPr>
          <w:rFonts w:ascii="Times New Roman" w:hAnsi="Times New Roman"/>
          <w:sz w:val="24"/>
          <w:szCs w:val="24"/>
        </w:rPr>
        <w:t>finansinio reikalavimo atsakovės bankroto byloje</w:t>
      </w:r>
      <w:r w:rsidR="00461FE2" w:rsidRPr="00262F5A">
        <w:rPr>
          <w:rFonts w:ascii="Times New Roman" w:hAnsi="Times New Roman"/>
          <w:sz w:val="24"/>
          <w:szCs w:val="24"/>
        </w:rPr>
        <w:t xml:space="preserve"> (CPK 359</w:t>
      </w:r>
      <w:r w:rsidR="00FC2FA8" w:rsidRPr="00262F5A">
        <w:rPr>
          <w:rFonts w:ascii="Times New Roman" w:hAnsi="Times New Roman"/>
          <w:sz w:val="24"/>
          <w:szCs w:val="24"/>
        </w:rPr>
        <w:t> </w:t>
      </w:r>
      <w:r w:rsidR="00461FE2" w:rsidRPr="00262F5A">
        <w:rPr>
          <w:rFonts w:ascii="Times New Roman" w:hAnsi="Times New Roman"/>
          <w:sz w:val="24"/>
          <w:szCs w:val="24"/>
        </w:rPr>
        <w:t>straipsnio 1 dalies 4 punktas).</w:t>
      </w:r>
    </w:p>
    <w:p w14:paraId="3E3DB8B9" w14:textId="6006C0FD" w:rsidR="00461FE2" w:rsidRPr="00262F5A" w:rsidRDefault="00461FE2" w:rsidP="00461FE2">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262F5A">
        <w:rPr>
          <w:rFonts w:ascii="Times New Roman" w:hAnsi="Times New Roman"/>
          <w:sz w:val="24"/>
          <w:szCs w:val="24"/>
        </w:rPr>
        <w:t>Kiti kasacini</w:t>
      </w:r>
      <w:r w:rsidR="00FC2FA8" w:rsidRPr="00262F5A">
        <w:rPr>
          <w:rFonts w:ascii="Times New Roman" w:hAnsi="Times New Roman"/>
          <w:sz w:val="24"/>
          <w:szCs w:val="24"/>
        </w:rPr>
        <w:t>o</w:t>
      </w:r>
      <w:r w:rsidRPr="00262F5A">
        <w:rPr>
          <w:rFonts w:ascii="Times New Roman" w:hAnsi="Times New Roman"/>
          <w:sz w:val="24"/>
          <w:szCs w:val="24"/>
        </w:rPr>
        <w:t xml:space="preserve"> skund</w:t>
      </w:r>
      <w:r w:rsidR="00FC2FA8" w:rsidRPr="00262F5A">
        <w:rPr>
          <w:rFonts w:ascii="Times New Roman" w:hAnsi="Times New Roman"/>
          <w:sz w:val="24"/>
          <w:szCs w:val="24"/>
        </w:rPr>
        <w:t>o</w:t>
      </w:r>
      <w:r w:rsidRPr="00262F5A">
        <w:rPr>
          <w:rFonts w:ascii="Times New Roman" w:hAnsi="Times New Roman"/>
          <w:sz w:val="24"/>
          <w:szCs w:val="24"/>
        </w:rPr>
        <w:t xml:space="preserve"> ir atsiliepim</w:t>
      </w:r>
      <w:r w:rsidR="00FC2FA8" w:rsidRPr="00262F5A">
        <w:rPr>
          <w:rFonts w:ascii="Times New Roman" w:hAnsi="Times New Roman"/>
          <w:sz w:val="24"/>
          <w:szCs w:val="24"/>
        </w:rPr>
        <w:t>o</w:t>
      </w:r>
      <w:r w:rsidRPr="00262F5A">
        <w:rPr>
          <w:rFonts w:ascii="Times New Roman" w:hAnsi="Times New Roman"/>
          <w:sz w:val="24"/>
          <w:szCs w:val="24"/>
        </w:rPr>
        <w:t xml:space="preserve"> į j</w:t>
      </w:r>
      <w:r w:rsidR="00FC2FA8" w:rsidRPr="00262F5A">
        <w:rPr>
          <w:rFonts w:ascii="Times New Roman" w:hAnsi="Times New Roman"/>
          <w:sz w:val="24"/>
          <w:szCs w:val="24"/>
        </w:rPr>
        <w:t>į</w:t>
      </w:r>
      <w:r w:rsidRPr="00262F5A">
        <w:rPr>
          <w:rFonts w:ascii="Times New Roman" w:hAnsi="Times New Roman"/>
          <w:sz w:val="24"/>
          <w:szCs w:val="24"/>
        </w:rPr>
        <w:t xml:space="preserve"> argumentai </w:t>
      </w:r>
      <w:r w:rsidR="004D38B7" w:rsidRPr="00262F5A">
        <w:rPr>
          <w:rFonts w:ascii="Times New Roman" w:hAnsi="Times New Roman"/>
          <w:sz w:val="24"/>
          <w:szCs w:val="24"/>
        </w:rPr>
        <w:t>(dėl termino kreditoriaus reikalavimui pareikšti atnaujinimo, ieškinio senaties termino taikymo</w:t>
      </w:r>
      <w:r w:rsidR="00065F4B" w:rsidRPr="00262F5A">
        <w:rPr>
          <w:rFonts w:ascii="Times New Roman" w:hAnsi="Times New Roman"/>
          <w:sz w:val="24"/>
          <w:szCs w:val="24"/>
        </w:rPr>
        <w:t xml:space="preserve"> ir kt.</w:t>
      </w:r>
      <w:r w:rsidR="004D38B7" w:rsidRPr="00262F5A">
        <w:rPr>
          <w:rFonts w:ascii="Times New Roman" w:hAnsi="Times New Roman"/>
          <w:sz w:val="24"/>
          <w:szCs w:val="24"/>
        </w:rPr>
        <w:t>)</w:t>
      </w:r>
      <w:r w:rsidRPr="00262F5A">
        <w:rPr>
          <w:rFonts w:ascii="Times New Roman" w:hAnsi="Times New Roman"/>
          <w:sz w:val="24"/>
          <w:szCs w:val="24"/>
        </w:rPr>
        <w:t xml:space="preserve"> neturi esminės reikšmės teisiniam rezultatui byloje, todėl teisėjų kolegija dėl jų atskirai nepasisako.</w:t>
      </w:r>
    </w:p>
    <w:p w14:paraId="2F167863" w14:textId="2DFC2F31" w:rsidR="00461FE2" w:rsidRPr="00262F5A" w:rsidRDefault="00461FE2" w:rsidP="00461FE2">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262F5A">
        <w:rPr>
          <w:rFonts w:ascii="Times New Roman" w:hAnsi="Times New Roman"/>
          <w:sz w:val="24"/>
          <w:szCs w:val="24"/>
        </w:rPr>
        <w:t xml:space="preserve">Kasacinį skundą pateikęs trečiasis asmuo </w:t>
      </w:r>
      <w:bookmarkStart w:id="113" w:name="Buk_76"/>
      <w:r w:rsidR="00C44E07" w:rsidRPr="00C44E07">
        <w:rPr>
          <w:rFonts w:ascii="Times New Roman" w:hAnsi="Times New Roman"/>
          <w:sz w:val="24"/>
          <w:szCs w:val="24"/>
        </w:rPr>
        <w:t xml:space="preserve">P. S. </w:t>
      </w:r>
      <w:bookmarkEnd w:id="113"/>
      <w:r w:rsidRPr="00262F5A">
        <w:rPr>
          <w:rFonts w:ascii="Times New Roman" w:hAnsi="Times New Roman"/>
          <w:sz w:val="24"/>
          <w:szCs w:val="24"/>
        </w:rPr>
        <w:t>neteikė prašymo atlyginti kasaciniame teisme patirtas bylinėjimosi išlaidas</w:t>
      </w:r>
      <w:r w:rsidR="004D38B7" w:rsidRPr="00262F5A">
        <w:rPr>
          <w:rFonts w:ascii="Times New Roman" w:hAnsi="Times New Roman"/>
          <w:sz w:val="24"/>
          <w:szCs w:val="24"/>
        </w:rPr>
        <w:t>, todėl šis klausimas nesprendžiamas</w:t>
      </w:r>
      <w:r w:rsidRPr="00262F5A">
        <w:rPr>
          <w:rFonts w:ascii="Times New Roman" w:hAnsi="Times New Roman"/>
          <w:sz w:val="24"/>
          <w:szCs w:val="24"/>
        </w:rPr>
        <w:t>.</w:t>
      </w:r>
    </w:p>
    <w:p w14:paraId="3CD6C215" w14:textId="448B7646" w:rsidR="00227E31" w:rsidRPr="00262F5A" w:rsidRDefault="00227E31" w:rsidP="00227E31">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262F5A">
        <w:rPr>
          <w:rFonts w:ascii="Times New Roman" w:hAnsi="Times New Roman"/>
          <w:sz w:val="24"/>
          <w:szCs w:val="24"/>
        </w:rPr>
        <w:t>Kasaciniame teisme išlaidų, susijusių su procesinių dokumentų įteikimu, nepatirta.</w:t>
      </w:r>
    </w:p>
    <w:p w14:paraId="5E299992" w14:textId="77777777" w:rsidR="006030DD" w:rsidRPr="00262F5A" w:rsidRDefault="006030DD" w:rsidP="006030DD">
      <w:pPr>
        <w:pStyle w:val="Sraopastraipa"/>
        <w:spacing w:after="120" w:line="240" w:lineRule="auto"/>
        <w:ind w:left="0" w:firstLine="720"/>
        <w:contextualSpacing w:val="0"/>
        <w:jc w:val="both"/>
        <w:rPr>
          <w:rFonts w:ascii="Times New Roman" w:hAnsi="Times New Roman"/>
          <w:i/>
          <w:sz w:val="24"/>
          <w:szCs w:val="24"/>
        </w:rPr>
      </w:pPr>
    </w:p>
    <w:p w14:paraId="7CF55FFC" w14:textId="549B55DB" w:rsidR="006030DD" w:rsidRPr="00262F5A" w:rsidRDefault="008B4C96" w:rsidP="006030DD">
      <w:pPr>
        <w:ind w:firstLine="720"/>
        <w:jc w:val="both"/>
      </w:pPr>
      <w:r w:rsidRPr="00262F5A">
        <w:t xml:space="preserve">Lietuvos Aukščiausiojo Teismo Civilinių bylų skyriaus teisėjų kolegija, vadovaudamasi Lietuvos Respublikos civilinio proceso kodekso 359 straipsnio 1 dalies </w:t>
      </w:r>
      <w:r w:rsidR="00461FE2" w:rsidRPr="00262F5A">
        <w:t>4</w:t>
      </w:r>
      <w:r w:rsidR="00D816FB" w:rsidRPr="00262F5A">
        <w:t> </w:t>
      </w:r>
      <w:r w:rsidRPr="00262F5A">
        <w:t>punktu, 362 straipsnio 1 dalimi,</w:t>
      </w:r>
    </w:p>
    <w:p w14:paraId="6C70409A" w14:textId="77777777" w:rsidR="006030DD" w:rsidRPr="00262F5A" w:rsidRDefault="006030DD" w:rsidP="006030DD">
      <w:pPr>
        <w:ind w:firstLine="720"/>
        <w:jc w:val="both"/>
      </w:pPr>
    </w:p>
    <w:p w14:paraId="296B501A" w14:textId="77777777" w:rsidR="006030DD" w:rsidRPr="00262F5A" w:rsidRDefault="008B4C96" w:rsidP="006030DD">
      <w:pPr>
        <w:jc w:val="both"/>
        <w:rPr>
          <w:b/>
          <w:bCs/>
        </w:rPr>
      </w:pPr>
      <w:r w:rsidRPr="00262F5A">
        <w:t>n u t a r i a :</w:t>
      </w:r>
    </w:p>
    <w:p w14:paraId="14ECCE8A" w14:textId="77777777" w:rsidR="006030DD" w:rsidRPr="00262F5A" w:rsidRDefault="006030DD" w:rsidP="006030DD">
      <w:pPr>
        <w:ind w:firstLine="720"/>
        <w:jc w:val="both"/>
      </w:pPr>
    </w:p>
    <w:p w14:paraId="5BBC367C" w14:textId="09E58B00" w:rsidR="006030DD" w:rsidRPr="00461FE2" w:rsidRDefault="00EE61F6" w:rsidP="006030DD">
      <w:pPr>
        <w:ind w:firstLine="720"/>
        <w:jc w:val="both"/>
      </w:pPr>
      <w:r w:rsidRPr="00262F5A">
        <w:t>Panaikinti Lietuvos apeliacinio teismo 2023</w:t>
      </w:r>
      <w:r w:rsidR="00461FE2" w:rsidRPr="00262F5A">
        <w:t> </w:t>
      </w:r>
      <w:r w:rsidRPr="00262F5A">
        <w:t>m. spalio 17</w:t>
      </w:r>
      <w:r w:rsidR="00461FE2" w:rsidRPr="00262F5A">
        <w:t> </w:t>
      </w:r>
      <w:r w:rsidRPr="00262F5A">
        <w:t>d. nutartį ir Vilniaus apygardos teismo 2023</w:t>
      </w:r>
      <w:r w:rsidR="00461FE2" w:rsidRPr="00262F5A">
        <w:t> </w:t>
      </w:r>
      <w:r w:rsidRPr="00262F5A">
        <w:t>m. rugsėjo 5</w:t>
      </w:r>
      <w:r w:rsidR="00461FE2" w:rsidRPr="00262F5A">
        <w:t> </w:t>
      </w:r>
      <w:r w:rsidRPr="00262F5A">
        <w:t>d. nutartį</w:t>
      </w:r>
      <w:r w:rsidR="00461FE2" w:rsidRPr="00262F5A">
        <w:t xml:space="preserve"> ir priimti naują sprendimą – netvirtinti </w:t>
      </w:r>
      <w:bookmarkStart w:id="114" w:name="Buk_15"/>
      <w:r w:rsidR="00C44E07" w:rsidRPr="00C44E07">
        <w:t xml:space="preserve">A. S. </w:t>
      </w:r>
      <w:bookmarkEnd w:id="114"/>
      <w:r w:rsidR="00461FE2" w:rsidRPr="00262F5A">
        <w:t xml:space="preserve">finansinio reikalavimo </w:t>
      </w:r>
      <w:r w:rsidR="000C1222" w:rsidRPr="00262F5A">
        <w:t>bankrutuojančios</w:t>
      </w:r>
      <w:r w:rsidR="003D2A83" w:rsidRPr="00262F5A">
        <w:t xml:space="preserve"> uždarosios</w:t>
      </w:r>
      <w:r w:rsidR="000C1222" w:rsidRPr="00262F5A">
        <w:t xml:space="preserve"> </w:t>
      </w:r>
      <w:r w:rsidR="00412C22">
        <w:t xml:space="preserve">akcinės </w:t>
      </w:r>
      <w:r w:rsidR="003D2A83" w:rsidRPr="00262F5A">
        <w:t>bendrovės</w:t>
      </w:r>
      <w:r w:rsidR="00461FE2" w:rsidRPr="00262F5A">
        <w:t xml:space="preserve"> „Open</w:t>
      </w:r>
      <w:r w:rsidR="00461FE2" w:rsidRPr="00461FE2">
        <w:t xml:space="preserve"> Banking LT“ bankroto byloje</w:t>
      </w:r>
      <w:r w:rsidR="00461FE2">
        <w:t>.</w:t>
      </w:r>
    </w:p>
    <w:p w14:paraId="5FB217B9" w14:textId="69DD9741" w:rsidR="00461FE2" w:rsidRDefault="00461FE2" w:rsidP="006030DD">
      <w:pPr>
        <w:ind w:firstLine="720"/>
        <w:jc w:val="both"/>
      </w:pPr>
      <w:r>
        <w:t>Nepriimti</w:t>
      </w:r>
      <w:r w:rsidR="005923BE" w:rsidRPr="005923BE">
        <w:t xml:space="preserve"> </w:t>
      </w:r>
      <w:r w:rsidR="005923BE">
        <w:t xml:space="preserve">trečiojo asmens </w:t>
      </w:r>
      <w:bookmarkStart w:id="115" w:name="Buk_86"/>
      <w:r w:rsidR="00C44E07" w:rsidRPr="00C44E07">
        <w:t xml:space="preserve">P. S. </w:t>
      </w:r>
      <w:bookmarkEnd w:id="115"/>
      <w:r w:rsidR="005923BE" w:rsidRPr="005923BE">
        <w:t>rašytinių paaiškinimų ir grąžinti ja</w:t>
      </w:r>
      <w:r w:rsidR="005923BE">
        <w:t>m</w:t>
      </w:r>
      <w:r w:rsidR="005923BE" w:rsidRPr="005923BE">
        <w:t xml:space="preserve"> šį dokumentą</w:t>
      </w:r>
      <w:r w:rsidR="000F2D3C" w:rsidRPr="00F30F20">
        <w:t xml:space="preserve"> su priedais</w:t>
      </w:r>
      <w:r w:rsidR="005923BE" w:rsidRPr="005923BE">
        <w:t>.</w:t>
      </w:r>
    </w:p>
    <w:p w14:paraId="20677E9C" w14:textId="29849E1A" w:rsidR="006030DD" w:rsidRPr="002D4E34" w:rsidRDefault="008B4C96" w:rsidP="006030DD">
      <w:pPr>
        <w:ind w:firstLine="720"/>
        <w:jc w:val="both"/>
      </w:pPr>
      <w:r w:rsidRPr="002D4E34">
        <w:t>Ši Lietuvos Aukščiausiojo Teismo nutartis yra galutinė, neskundžiama ir įsiteisėja nuo priėmimo dienos.</w:t>
      </w:r>
    </w:p>
    <w:p w14:paraId="3D70DA86" w14:textId="77777777" w:rsidR="006030DD" w:rsidRPr="002D4E34" w:rsidRDefault="006030DD" w:rsidP="006030DD">
      <w:pPr>
        <w:jc w:val="both"/>
      </w:pPr>
    </w:p>
    <w:p w14:paraId="2D7C14D5" w14:textId="77777777" w:rsidR="006030DD" w:rsidRPr="002D4E34" w:rsidRDefault="006030DD" w:rsidP="006030DD">
      <w:pPr>
        <w:jc w:val="both"/>
      </w:pPr>
    </w:p>
    <w:p w14:paraId="2633AA22" w14:textId="0B4B2C98" w:rsidR="00C966A4" w:rsidRPr="00C966A4" w:rsidRDefault="008B4C96" w:rsidP="00994FF5">
      <w:pPr>
        <w:rPr>
          <w:lang w:eastAsia="en-US"/>
        </w:rPr>
      </w:pPr>
      <w:r w:rsidRPr="002D4E34">
        <w:t>Teisėj</w:t>
      </w:r>
      <w:r w:rsidR="00C966A4">
        <w:t>ai</w:t>
      </w:r>
      <w:r w:rsidRPr="002D4E34">
        <w:tab/>
      </w:r>
      <w:r w:rsidRPr="002D4E34">
        <w:tab/>
      </w:r>
      <w:r w:rsidRPr="002D4E34">
        <w:tab/>
      </w:r>
      <w:r w:rsidRPr="002D4E34">
        <w:tab/>
      </w:r>
      <w:r w:rsidR="002228E5">
        <w:rPr>
          <w:lang w:eastAsia="en-US"/>
        </w:rPr>
        <w:t>G</w:t>
      </w:r>
      <w:r w:rsidR="00C7555E">
        <w:rPr>
          <w:lang w:eastAsia="en-US"/>
        </w:rPr>
        <w:t>ražina Davido</w:t>
      </w:r>
      <w:r w:rsidR="002228E5">
        <w:rPr>
          <w:lang w:eastAsia="en-US"/>
        </w:rPr>
        <w:t>nienė</w:t>
      </w:r>
    </w:p>
    <w:p w14:paraId="2712ACA0" w14:textId="77777777" w:rsidR="00C966A4" w:rsidRPr="00C966A4" w:rsidRDefault="00C966A4" w:rsidP="00C966A4">
      <w:pPr>
        <w:jc w:val="both"/>
        <w:rPr>
          <w:lang w:eastAsia="en-US"/>
        </w:rPr>
      </w:pPr>
    </w:p>
    <w:p w14:paraId="12753A8A" w14:textId="77777777" w:rsidR="00C966A4" w:rsidRPr="00C966A4" w:rsidRDefault="00C966A4" w:rsidP="00C966A4">
      <w:pPr>
        <w:jc w:val="both"/>
        <w:rPr>
          <w:lang w:eastAsia="en-US"/>
        </w:rPr>
      </w:pPr>
    </w:p>
    <w:p w14:paraId="36536D64" w14:textId="1A5ECDAC" w:rsidR="00C966A4" w:rsidRPr="00C966A4" w:rsidRDefault="00C7555E" w:rsidP="002228E5">
      <w:pPr>
        <w:ind w:left="4254" w:firstLine="1418"/>
        <w:jc w:val="both"/>
        <w:rPr>
          <w:lang w:eastAsia="en-US"/>
        </w:rPr>
      </w:pPr>
      <w:r>
        <w:rPr>
          <w:lang w:eastAsia="en-US"/>
        </w:rPr>
        <w:t>Artūras Driukas</w:t>
      </w:r>
    </w:p>
    <w:p w14:paraId="39986414" w14:textId="77777777" w:rsidR="00C966A4" w:rsidRPr="00C966A4" w:rsidRDefault="00C966A4" w:rsidP="00C966A4">
      <w:pPr>
        <w:jc w:val="both"/>
        <w:rPr>
          <w:lang w:eastAsia="en-US"/>
        </w:rPr>
      </w:pPr>
    </w:p>
    <w:p w14:paraId="2644296F" w14:textId="77777777" w:rsidR="00C966A4" w:rsidRPr="00C966A4" w:rsidRDefault="00C966A4" w:rsidP="00C966A4">
      <w:pPr>
        <w:jc w:val="both"/>
        <w:rPr>
          <w:lang w:eastAsia="en-US"/>
        </w:rPr>
      </w:pPr>
    </w:p>
    <w:p w14:paraId="1FF65CD2" w14:textId="339D1C39" w:rsidR="00C966A4" w:rsidRPr="00C966A4" w:rsidRDefault="00C7555E" w:rsidP="002228E5">
      <w:pPr>
        <w:ind w:left="4254" w:firstLine="1418"/>
        <w:jc w:val="both"/>
        <w:rPr>
          <w:b/>
          <w:lang w:eastAsia="en-US"/>
        </w:rPr>
      </w:pPr>
      <w:r>
        <w:rPr>
          <w:lang w:eastAsia="en-US"/>
        </w:rPr>
        <w:t>Virgilijus Grabinskas</w:t>
      </w:r>
    </w:p>
    <w:sectPr w:rsidR="00C966A4" w:rsidRPr="00C966A4" w:rsidSect="0004705B">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8ED3B" w14:textId="77777777" w:rsidR="00A05F20" w:rsidRDefault="00A05F20" w:rsidP="006030DD">
      <w:r>
        <w:separator/>
      </w:r>
    </w:p>
  </w:endnote>
  <w:endnote w:type="continuationSeparator" w:id="0">
    <w:p w14:paraId="116271D3" w14:textId="77777777" w:rsidR="00A05F20" w:rsidRDefault="00A05F20" w:rsidP="006030DD">
      <w:r>
        <w:continuationSeparator/>
      </w:r>
    </w:p>
  </w:endnote>
  <w:endnote w:type="continuationNotice" w:id="1">
    <w:p w14:paraId="36D53DA0" w14:textId="77777777" w:rsidR="00A05F20" w:rsidRDefault="00A05F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3717D" w14:textId="77777777" w:rsidR="00A05F20" w:rsidRDefault="00A05F20" w:rsidP="006030DD">
      <w:r>
        <w:separator/>
      </w:r>
    </w:p>
  </w:footnote>
  <w:footnote w:type="continuationSeparator" w:id="0">
    <w:p w14:paraId="0137BC17" w14:textId="77777777" w:rsidR="00A05F20" w:rsidRDefault="00A05F20" w:rsidP="006030DD">
      <w:r>
        <w:continuationSeparator/>
      </w:r>
    </w:p>
  </w:footnote>
  <w:footnote w:type="continuationNotice" w:id="1">
    <w:p w14:paraId="352424F6" w14:textId="77777777" w:rsidR="00A05F20" w:rsidRDefault="00A05F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C8AE" w14:textId="0D0DD0E7" w:rsidR="00576174" w:rsidRPr="00E234D0" w:rsidRDefault="00576174" w:rsidP="006030DD">
    <w:pPr>
      <w:pStyle w:val="Antrats"/>
      <w:tabs>
        <w:tab w:val="left" w:pos="8080"/>
      </w:tabs>
      <w:rPr>
        <w:b/>
      </w:rPr>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p w14:paraId="1B9AA2B2" w14:textId="77777777" w:rsidR="00FB6FE0" w:rsidRDefault="00FB6F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00059FD"/>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7"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8"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590347">
    <w:abstractNumId w:val="3"/>
  </w:num>
  <w:num w:numId="2" w16cid:durableId="267588639">
    <w:abstractNumId w:val="6"/>
  </w:num>
  <w:num w:numId="3" w16cid:durableId="591357650">
    <w:abstractNumId w:val="13"/>
  </w:num>
  <w:num w:numId="4" w16cid:durableId="970206133">
    <w:abstractNumId w:val="10"/>
  </w:num>
  <w:num w:numId="5" w16cid:durableId="1202278887">
    <w:abstractNumId w:val="5"/>
  </w:num>
  <w:num w:numId="6" w16cid:durableId="975455215">
    <w:abstractNumId w:val="2"/>
  </w:num>
  <w:num w:numId="7" w16cid:durableId="62342475">
    <w:abstractNumId w:val="0"/>
  </w:num>
  <w:num w:numId="8" w16cid:durableId="455295179">
    <w:abstractNumId w:val="14"/>
  </w:num>
  <w:num w:numId="9" w16cid:durableId="2055350330">
    <w:abstractNumId w:val="11"/>
  </w:num>
  <w:num w:numId="10" w16cid:durableId="6451349">
    <w:abstractNumId w:val="9"/>
  </w:num>
  <w:num w:numId="11" w16cid:durableId="933980708">
    <w:abstractNumId w:val="7"/>
  </w:num>
  <w:num w:numId="12" w16cid:durableId="986057241">
    <w:abstractNumId w:val="12"/>
  </w:num>
  <w:num w:numId="13" w16cid:durableId="1945070892">
    <w:abstractNumId w:val="4"/>
  </w:num>
  <w:num w:numId="14" w16cid:durableId="1683162687">
    <w:abstractNumId w:val="8"/>
  </w:num>
  <w:num w:numId="15" w16cid:durableId="732506552">
    <w:abstractNumId w:val="1"/>
  </w:num>
  <w:num w:numId="16" w16cid:durableId="12012854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41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DCF"/>
    <w:rsid w:val="00004E9A"/>
    <w:rsid w:val="00005208"/>
    <w:rsid w:val="00005519"/>
    <w:rsid w:val="000057FB"/>
    <w:rsid w:val="0000613C"/>
    <w:rsid w:val="0000661E"/>
    <w:rsid w:val="00006998"/>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D7"/>
    <w:rsid w:val="00022FDC"/>
    <w:rsid w:val="000231C0"/>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C56"/>
    <w:rsid w:val="00034ED5"/>
    <w:rsid w:val="00034EF1"/>
    <w:rsid w:val="000353A4"/>
    <w:rsid w:val="00035859"/>
    <w:rsid w:val="0003595C"/>
    <w:rsid w:val="00035A3E"/>
    <w:rsid w:val="00035E37"/>
    <w:rsid w:val="00035E51"/>
    <w:rsid w:val="000361CE"/>
    <w:rsid w:val="000361D0"/>
    <w:rsid w:val="00036530"/>
    <w:rsid w:val="000367F7"/>
    <w:rsid w:val="000368EE"/>
    <w:rsid w:val="0003693A"/>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28E"/>
    <w:rsid w:val="00045382"/>
    <w:rsid w:val="00045563"/>
    <w:rsid w:val="000458C0"/>
    <w:rsid w:val="00045995"/>
    <w:rsid w:val="00045A79"/>
    <w:rsid w:val="00045CE8"/>
    <w:rsid w:val="0004658E"/>
    <w:rsid w:val="000467A4"/>
    <w:rsid w:val="00046A28"/>
    <w:rsid w:val="00046BC4"/>
    <w:rsid w:val="00046EA6"/>
    <w:rsid w:val="00046ED7"/>
    <w:rsid w:val="00046EE0"/>
    <w:rsid w:val="0004705B"/>
    <w:rsid w:val="0004719A"/>
    <w:rsid w:val="0004743D"/>
    <w:rsid w:val="000474FD"/>
    <w:rsid w:val="0004751A"/>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B6"/>
    <w:rsid w:val="000600D9"/>
    <w:rsid w:val="0006029A"/>
    <w:rsid w:val="00060562"/>
    <w:rsid w:val="0006064C"/>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4B"/>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7B0"/>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4C7"/>
    <w:rsid w:val="000768AD"/>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96E"/>
    <w:rsid w:val="00082DAF"/>
    <w:rsid w:val="00082EEE"/>
    <w:rsid w:val="0008302C"/>
    <w:rsid w:val="00083722"/>
    <w:rsid w:val="00083733"/>
    <w:rsid w:val="000838A9"/>
    <w:rsid w:val="00083AB9"/>
    <w:rsid w:val="00083E42"/>
    <w:rsid w:val="000840CA"/>
    <w:rsid w:val="00084703"/>
    <w:rsid w:val="000848E2"/>
    <w:rsid w:val="0008511D"/>
    <w:rsid w:val="000856B1"/>
    <w:rsid w:val="000857E6"/>
    <w:rsid w:val="000859A0"/>
    <w:rsid w:val="00085E63"/>
    <w:rsid w:val="00085F1C"/>
    <w:rsid w:val="000864CB"/>
    <w:rsid w:val="000867F9"/>
    <w:rsid w:val="000868C9"/>
    <w:rsid w:val="00086C88"/>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ED"/>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6B4E"/>
    <w:rsid w:val="000A70FC"/>
    <w:rsid w:val="000A72E9"/>
    <w:rsid w:val="000A7420"/>
    <w:rsid w:val="000A74F4"/>
    <w:rsid w:val="000A754B"/>
    <w:rsid w:val="000A7611"/>
    <w:rsid w:val="000A78CA"/>
    <w:rsid w:val="000A78FA"/>
    <w:rsid w:val="000A797E"/>
    <w:rsid w:val="000A7C5B"/>
    <w:rsid w:val="000A7CED"/>
    <w:rsid w:val="000B005E"/>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68B"/>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10E9"/>
    <w:rsid w:val="000C1124"/>
    <w:rsid w:val="000C1222"/>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7CE"/>
    <w:rsid w:val="000C4A76"/>
    <w:rsid w:val="000C4C5F"/>
    <w:rsid w:val="000C50D0"/>
    <w:rsid w:val="000C538E"/>
    <w:rsid w:val="000C5A13"/>
    <w:rsid w:val="000C5C48"/>
    <w:rsid w:val="000C5E28"/>
    <w:rsid w:val="000C61FC"/>
    <w:rsid w:val="000C63AE"/>
    <w:rsid w:val="000C63FF"/>
    <w:rsid w:val="000C64B3"/>
    <w:rsid w:val="000C67CB"/>
    <w:rsid w:val="000C6855"/>
    <w:rsid w:val="000C6A92"/>
    <w:rsid w:val="000C6C84"/>
    <w:rsid w:val="000C6F7E"/>
    <w:rsid w:val="000C6FB8"/>
    <w:rsid w:val="000C725A"/>
    <w:rsid w:val="000C745F"/>
    <w:rsid w:val="000C74E6"/>
    <w:rsid w:val="000C7694"/>
    <w:rsid w:val="000C7807"/>
    <w:rsid w:val="000C782C"/>
    <w:rsid w:val="000C79A2"/>
    <w:rsid w:val="000C7AC1"/>
    <w:rsid w:val="000D0338"/>
    <w:rsid w:val="000D0698"/>
    <w:rsid w:val="000D08CC"/>
    <w:rsid w:val="000D0A05"/>
    <w:rsid w:val="000D0B4E"/>
    <w:rsid w:val="000D0E11"/>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0B8"/>
    <w:rsid w:val="000D7BF2"/>
    <w:rsid w:val="000E0160"/>
    <w:rsid w:val="000E029D"/>
    <w:rsid w:val="000E03F6"/>
    <w:rsid w:val="000E048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41"/>
    <w:rsid w:val="000E54CE"/>
    <w:rsid w:val="000E583F"/>
    <w:rsid w:val="000E5CD2"/>
    <w:rsid w:val="000E5F26"/>
    <w:rsid w:val="000E5F54"/>
    <w:rsid w:val="000E5FF9"/>
    <w:rsid w:val="000E6667"/>
    <w:rsid w:val="000E70B7"/>
    <w:rsid w:val="000E719E"/>
    <w:rsid w:val="000E760C"/>
    <w:rsid w:val="000E7757"/>
    <w:rsid w:val="000E7807"/>
    <w:rsid w:val="000E7913"/>
    <w:rsid w:val="000F0063"/>
    <w:rsid w:val="000F034C"/>
    <w:rsid w:val="000F0360"/>
    <w:rsid w:val="000F0417"/>
    <w:rsid w:val="000F042D"/>
    <w:rsid w:val="000F056D"/>
    <w:rsid w:val="000F0743"/>
    <w:rsid w:val="000F0937"/>
    <w:rsid w:val="000F09FD"/>
    <w:rsid w:val="000F0A31"/>
    <w:rsid w:val="000F1109"/>
    <w:rsid w:val="000F14EE"/>
    <w:rsid w:val="000F1F0D"/>
    <w:rsid w:val="000F1FFD"/>
    <w:rsid w:val="000F2A34"/>
    <w:rsid w:val="000F2BB0"/>
    <w:rsid w:val="000F2D3C"/>
    <w:rsid w:val="000F3165"/>
    <w:rsid w:val="000F374A"/>
    <w:rsid w:val="000F37C6"/>
    <w:rsid w:val="000F3971"/>
    <w:rsid w:val="000F3A2B"/>
    <w:rsid w:val="000F3E8C"/>
    <w:rsid w:val="000F4258"/>
    <w:rsid w:val="000F44D3"/>
    <w:rsid w:val="000F46CF"/>
    <w:rsid w:val="000F4703"/>
    <w:rsid w:val="000F4747"/>
    <w:rsid w:val="000F4B6A"/>
    <w:rsid w:val="000F4C4C"/>
    <w:rsid w:val="000F4D8E"/>
    <w:rsid w:val="000F4DFA"/>
    <w:rsid w:val="000F4EE9"/>
    <w:rsid w:val="000F5068"/>
    <w:rsid w:val="000F5293"/>
    <w:rsid w:val="000F5531"/>
    <w:rsid w:val="000F5548"/>
    <w:rsid w:val="000F591D"/>
    <w:rsid w:val="000F5AC5"/>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AC3"/>
    <w:rsid w:val="00101CDF"/>
    <w:rsid w:val="00101D6D"/>
    <w:rsid w:val="001026BF"/>
    <w:rsid w:val="001029C4"/>
    <w:rsid w:val="00102AE4"/>
    <w:rsid w:val="00102C7C"/>
    <w:rsid w:val="00103014"/>
    <w:rsid w:val="00103DE2"/>
    <w:rsid w:val="001042AA"/>
    <w:rsid w:val="001045A7"/>
    <w:rsid w:val="00104BD1"/>
    <w:rsid w:val="001050B4"/>
    <w:rsid w:val="001050D3"/>
    <w:rsid w:val="00105362"/>
    <w:rsid w:val="001053E2"/>
    <w:rsid w:val="00105408"/>
    <w:rsid w:val="001056E2"/>
    <w:rsid w:val="0010609C"/>
    <w:rsid w:val="001061F5"/>
    <w:rsid w:val="00106229"/>
    <w:rsid w:val="00106414"/>
    <w:rsid w:val="00106629"/>
    <w:rsid w:val="001078C6"/>
    <w:rsid w:val="0011002D"/>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1A5"/>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C50"/>
    <w:rsid w:val="00121E12"/>
    <w:rsid w:val="00121E3E"/>
    <w:rsid w:val="00122297"/>
    <w:rsid w:val="001224E5"/>
    <w:rsid w:val="001225C2"/>
    <w:rsid w:val="00122702"/>
    <w:rsid w:val="001228AE"/>
    <w:rsid w:val="00122D02"/>
    <w:rsid w:val="00122D25"/>
    <w:rsid w:val="00122DF9"/>
    <w:rsid w:val="0012315A"/>
    <w:rsid w:val="00123225"/>
    <w:rsid w:val="0012381B"/>
    <w:rsid w:val="00123C47"/>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663"/>
    <w:rsid w:val="00130680"/>
    <w:rsid w:val="001306B2"/>
    <w:rsid w:val="001308C1"/>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4B3"/>
    <w:rsid w:val="00135902"/>
    <w:rsid w:val="001359D2"/>
    <w:rsid w:val="001360F1"/>
    <w:rsid w:val="0013621F"/>
    <w:rsid w:val="00136596"/>
    <w:rsid w:val="00136B43"/>
    <w:rsid w:val="00136C01"/>
    <w:rsid w:val="0013738B"/>
    <w:rsid w:val="0013765D"/>
    <w:rsid w:val="001377D1"/>
    <w:rsid w:val="00137F8F"/>
    <w:rsid w:val="00140BAC"/>
    <w:rsid w:val="00140FAC"/>
    <w:rsid w:val="001411E4"/>
    <w:rsid w:val="001412DE"/>
    <w:rsid w:val="001414B1"/>
    <w:rsid w:val="0014207A"/>
    <w:rsid w:val="001421AF"/>
    <w:rsid w:val="001421F9"/>
    <w:rsid w:val="00142337"/>
    <w:rsid w:val="00142439"/>
    <w:rsid w:val="001426B5"/>
    <w:rsid w:val="001427ED"/>
    <w:rsid w:val="00142A22"/>
    <w:rsid w:val="00142F94"/>
    <w:rsid w:val="001430FD"/>
    <w:rsid w:val="00143238"/>
    <w:rsid w:val="0014340F"/>
    <w:rsid w:val="0014360D"/>
    <w:rsid w:val="00143783"/>
    <w:rsid w:val="00143AEE"/>
    <w:rsid w:val="00145BC4"/>
    <w:rsid w:val="00145C5A"/>
    <w:rsid w:val="00146785"/>
    <w:rsid w:val="00150073"/>
    <w:rsid w:val="0015160C"/>
    <w:rsid w:val="00151779"/>
    <w:rsid w:val="001524C6"/>
    <w:rsid w:val="0015301B"/>
    <w:rsid w:val="00153361"/>
    <w:rsid w:val="00154F06"/>
    <w:rsid w:val="0015521A"/>
    <w:rsid w:val="00155E85"/>
    <w:rsid w:val="00155E96"/>
    <w:rsid w:val="00155FB8"/>
    <w:rsid w:val="00161F32"/>
    <w:rsid w:val="00163C38"/>
    <w:rsid w:val="0016563C"/>
    <w:rsid w:val="00166EBA"/>
    <w:rsid w:val="001675AB"/>
    <w:rsid w:val="001679A6"/>
    <w:rsid w:val="0017278D"/>
    <w:rsid w:val="00173155"/>
    <w:rsid w:val="0017372D"/>
    <w:rsid w:val="001747A3"/>
    <w:rsid w:val="00176686"/>
    <w:rsid w:val="00177974"/>
    <w:rsid w:val="001779D6"/>
    <w:rsid w:val="0018202B"/>
    <w:rsid w:val="00182622"/>
    <w:rsid w:val="001827A8"/>
    <w:rsid w:val="0018446D"/>
    <w:rsid w:val="00184749"/>
    <w:rsid w:val="00187146"/>
    <w:rsid w:val="0018744E"/>
    <w:rsid w:val="001878CD"/>
    <w:rsid w:val="00191BA4"/>
    <w:rsid w:val="00191C30"/>
    <w:rsid w:val="001978B4"/>
    <w:rsid w:val="001A0FEF"/>
    <w:rsid w:val="001A137E"/>
    <w:rsid w:val="001A1416"/>
    <w:rsid w:val="001A1B6D"/>
    <w:rsid w:val="001A1E2B"/>
    <w:rsid w:val="001A4DD7"/>
    <w:rsid w:val="001A5E0E"/>
    <w:rsid w:val="001B1373"/>
    <w:rsid w:val="001B19BD"/>
    <w:rsid w:val="001B1E6E"/>
    <w:rsid w:val="001B3142"/>
    <w:rsid w:val="001B6475"/>
    <w:rsid w:val="001B69A1"/>
    <w:rsid w:val="001C1333"/>
    <w:rsid w:val="001C2288"/>
    <w:rsid w:val="001C26F7"/>
    <w:rsid w:val="001C3256"/>
    <w:rsid w:val="001D05AA"/>
    <w:rsid w:val="001D0FDC"/>
    <w:rsid w:val="001D1258"/>
    <w:rsid w:val="001D3E73"/>
    <w:rsid w:val="001D46D1"/>
    <w:rsid w:val="001D4E71"/>
    <w:rsid w:val="001D5178"/>
    <w:rsid w:val="001D5CD6"/>
    <w:rsid w:val="001D779C"/>
    <w:rsid w:val="001E0A46"/>
    <w:rsid w:val="001E148D"/>
    <w:rsid w:val="001E1E3A"/>
    <w:rsid w:val="001E2F99"/>
    <w:rsid w:val="001E5FD7"/>
    <w:rsid w:val="001E640B"/>
    <w:rsid w:val="001F0E4E"/>
    <w:rsid w:val="001F16B4"/>
    <w:rsid w:val="001F1C88"/>
    <w:rsid w:val="001F2BFC"/>
    <w:rsid w:val="001F3115"/>
    <w:rsid w:val="001F4739"/>
    <w:rsid w:val="001F650F"/>
    <w:rsid w:val="00201784"/>
    <w:rsid w:val="00202152"/>
    <w:rsid w:val="00202D3F"/>
    <w:rsid w:val="0020566A"/>
    <w:rsid w:val="00205AC3"/>
    <w:rsid w:val="00211B72"/>
    <w:rsid w:val="00211BF0"/>
    <w:rsid w:val="002132FD"/>
    <w:rsid w:val="00214AC2"/>
    <w:rsid w:val="00215237"/>
    <w:rsid w:val="00215DD0"/>
    <w:rsid w:val="00215FB1"/>
    <w:rsid w:val="002228E5"/>
    <w:rsid w:val="00225A3F"/>
    <w:rsid w:val="0022642A"/>
    <w:rsid w:val="00227E31"/>
    <w:rsid w:val="00231BA0"/>
    <w:rsid w:val="00232222"/>
    <w:rsid w:val="00232557"/>
    <w:rsid w:val="002331DE"/>
    <w:rsid w:val="00236753"/>
    <w:rsid w:val="002408B6"/>
    <w:rsid w:val="00240A5A"/>
    <w:rsid w:val="0024110E"/>
    <w:rsid w:val="0024198A"/>
    <w:rsid w:val="0024377C"/>
    <w:rsid w:val="00245045"/>
    <w:rsid w:val="0024653D"/>
    <w:rsid w:val="00246A54"/>
    <w:rsid w:val="0024743C"/>
    <w:rsid w:val="00247BE5"/>
    <w:rsid w:val="0025103B"/>
    <w:rsid w:val="002518EF"/>
    <w:rsid w:val="0025222D"/>
    <w:rsid w:val="002545A6"/>
    <w:rsid w:val="002559A5"/>
    <w:rsid w:val="002559FD"/>
    <w:rsid w:val="00255C61"/>
    <w:rsid w:val="00260291"/>
    <w:rsid w:val="0026171E"/>
    <w:rsid w:val="002622EB"/>
    <w:rsid w:val="00262F5A"/>
    <w:rsid w:val="00264075"/>
    <w:rsid w:val="00264E21"/>
    <w:rsid w:val="0026635E"/>
    <w:rsid w:val="002664BF"/>
    <w:rsid w:val="00270969"/>
    <w:rsid w:val="0027182A"/>
    <w:rsid w:val="00275FEA"/>
    <w:rsid w:val="002766E0"/>
    <w:rsid w:val="00280215"/>
    <w:rsid w:val="00280DD2"/>
    <w:rsid w:val="00280F59"/>
    <w:rsid w:val="00281323"/>
    <w:rsid w:val="0028160F"/>
    <w:rsid w:val="00281B98"/>
    <w:rsid w:val="002823FB"/>
    <w:rsid w:val="00282A65"/>
    <w:rsid w:val="0028419B"/>
    <w:rsid w:val="002953A8"/>
    <w:rsid w:val="00297444"/>
    <w:rsid w:val="00297C78"/>
    <w:rsid w:val="002A0377"/>
    <w:rsid w:val="002A0523"/>
    <w:rsid w:val="002A1917"/>
    <w:rsid w:val="002A1BD7"/>
    <w:rsid w:val="002A24F8"/>
    <w:rsid w:val="002A5017"/>
    <w:rsid w:val="002B0520"/>
    <w:rsid w:val="002B2BEE"/>
    <w:rsid w:val="002B4A39"/>
    <w:rsid w:val="002B5645"/>
    <w:rsid w:val="002B5F0A"/>
    <w:rsid w:val="002B616C"/>
    <w:rsid w:val="002C0770"/>
    <w:rsid w:val="002C0892"/>
    <w:rsid w:val="002C16A3"/>
    <w:rsid w:val="002C295B"/>
    <w:rsid w:val="002C44A7"/>
    <w:rsid w:val="002C785C"/>
    <w:rsid w:val="002C7A55"/>
    <w:rsid w:val="002D2A39"/>
    <w:rsid w:val="002D38CF"/>
    <w:rsid w:val="002D3F6B"/>
    <w:rsid w:val="002D69B9"/>
    <w:rsid w:val="002D6CEC"/>
    <w:rsid w:val="002E02E2"/>
    <w:rsid w:val="002E135D"/>
    <w:rsid w:val="002E274E"/>
    <w:rsid w:val="002E3079"/>
    <w:rsid w:val="002E3908"/>
    <w:rsid w:val="002E5FEC"/>
    <w:rsid w:val="002E60DB"/>
    <w:rsid w:val="002E67DC"/>
    <w:rsid w:val="002F0648"/>
    <w:rsid w:val="002F29CA"/>
    <w:rsid w:val="002F37E7"/>
    <w:rsid w:val="002F48CF"/>
    <w:rsid w:val="002F558C"/>
    <w:rsid w:val="002F6D4A"/>
    <w:rsid w:val="002F7358"/>
    <w:rsid w:val="0030113F"/>
    <w:rsid w:val="003013F1"/>
    <w:rsid w:val="003017AD"/>
    <w:rsid w:val="003018BD"/>
    <w:rsid w:val="003029CF"/>
    <w:rsid w:val="00302B1E"/>
    <w:rsid w:val="0030464F"/>
    <w:rsid w:val="00304D4F"/>
    <w:rsid w:val="00304F31"/>
    <w:rsid w:val="00305182"/>
    <w:rsid w:val="00306EFF"/>
    <w:rsid w:val="0031187A"/>
    <w:rsid w:val="0031214F"/>
    <w:rsid w:val="00312291"/>
    <w:rsid w:val="00313901"/>
    <w:rsid w:val="003145BF"/>
    <w:rsid w:val="003153FC"/>
    <w:rsid w:val="00320DEC"/>
    <w:rsid w:val="00320FF7"/>
    <w:rsid w:val="003211AB"/>
    <w:rsid w:val="00322707"/>
    <w:rsid w:val="00322C38"/>
    <w:rsid w:val="003275E8"/>
    <w:rsid w:val="00330333"/>
    <w:rsid w:val="00330467"/>
    <w:rsid w:val="00330CDF"/>
    <w:rsid w:val="00331A0D"/>
    <w:rsid w:val="003332F7"/>
    <w:rsid w:val="00335AE5"/>
    <w:rsid w:val="003418DE"/>
    <w:rsid w:val="00342F9F"/>
    <w:rsid w:val="00343AEC"/>
    <w:rsid w:val="00343E7E"/>
    <w:rsid w:val="00344EBA"/>
    <w:rsid w:val="00347657"/>
    <w:rsid w:val="00350C1B"/>
    <w:rsid w:val="00350CB7"/>
    <w:rsid w:val="00350D23"/>
    <w:rsid w:val="00351D77"/>
    <w:rsid w:val="0035773D"/>
    <w:rsid w:val="00362907"/>
    <w:rsid w:val="00363224"/>
    <w:rsid w:val="00363C33"/>
    <w:rsid w:val="00364941"/>
    <w:rsid w:val="00364C49"/>
    <w:rsid w:val="00365632"/>
    <w:rsid w:val="00366812"/>
    <w:rsid w:val="00367D7B"/>
    <w:rsid w:val="00372E69"/>
    <w:rsid w:val="003745D0"/>
    <w:rsid w:val="00374D7A"/>
    <w:rsid w:val="00374EB4"/>
    <w:rsid w:val="003751A8"/>
    <w:rsid w:val="00375205"/>
    <w:rsid w:val="00375E91"/>
    <w:rsid w:val="0038106F"/>
    <w:rsid w:val="00381F35"/>
    <w:rsid w:val="0038252C"/>
    <w:rsid w:val="00383B68"/>
    <w:rsid w:val="00384878"/>
    <w:rsid w:val="00384D63"/>
    <w:rsid w:val="00385AC0"/>
    <w:rsid w:val="00390320"/>
    <w:rsid w:val="0039134B"/>
    <w:rsid w:val="003918CB"/>
    <w:rsid w:val="00391D29"/>
    <w:rsid w:val="00392205"/>
    <w:rsid w:val="00392D1F"/>
    <w:rsid w:val="00392D69"/>
    <w:rsid w:val="00393E36"/>
    <w:rsid w:val="0039569B"/>
    <w:rsid w:val="003A0BEA"/>
    <w:rsid w:val="003A1749"/>
    <w:rsid w:val="003A2287"/>
    <w:rsid w:val="003A5782"/>
    <w:rsid w:val="003A590C"/>
    <w:rsid w:val="003A70B2"/>
    <w:rsid w:val="003B1D71"/>
    <w:rsid w:val="003B3477"/>
    <w:rsid w:val="003B3C2F"/>
    <w:rsid w:val="003B431A"/>
    <w:rsid w:val="003B64F0"/>
    <w:rsid w:val="003C2B67"/>
    <w:rsid w:val="003C33AC"/>
    <w:rsid w:val="003C3429"/>
    <w:rsid w:val="003C59A1"/>
    <w:rsid w:val="003C6E44"/>
    <w:rsid w:val="003C7712"/>
    <w:rsid w:val="003D2A83"/>
    <w:rsid w:val="003D3BF1"/>
    <w:rsid w:val="003D594D"/>
    <w:rsid w:val="003D5E60"/>
    <w:rsid w:val="003D611D"/>
    <w:rsid w:val="003D69B4"/>
    <w:rsid w:val="003D6A66"/>
    <w:rsid w:val="003E2C62"/>
    <w:rsid w:val="003E492C"/>
    <w:rsid w:val="003E526C"/>
    <w:rsid w:val="003E623C"/>
    <w:rsid w:val="003E63B1"/>
    <w:rsid w:val="003E6FCF"/>
    <w:rsid w:val="003E7736"/>
    <w:rsid w:val="003F10B9"/>
    <w:rsid w:val="003F1C65"/>
    <w:rsid w:val="003F21B6"/>
    <w:rsid w:val="003F31FE"/>
    <w:rsid w:val="003F55CA"/>
    <w:rsid w:val="003F569F"/>
    <w:rsid w:val="003F7C72"/>
    <w:rsid w:val="00401926"/>
    <w:rsid w:val="00401C07"/>
    <w:rsid w:val="00401CF4"/>
    <w:rsid w:val="00401E4B"/>
    <w:rsid w:val="00401EDF"/>
    <w:rsid w:val="00405D13"/>
    <w:rsid w:val="00407695"/>
    <w:rsid w:val="00411610"/>
    <w:rsid w:val="00412C22"/>
    <w:rsid w:val="00412E0C"/>
    <w:rsid w:val="00412F79"/>
    <w:rsid w:val="00415748"/>
    <w:rsid w:val="00415C71"/>
    <w:rsid w:val="00416CEC"/>
    <w:rsid w:val="00416E75"/>
    <w:rsid w:val="0041735B"/>
    <w:rsid w:val="004203E0"/>
    <w:rsid w:val="00421172"/>
    <w:rsid w:val="0042165A"/>
    <w:rsid w:val="0042165F"/>
    <w:rsid w:val="00423601"/>
    <w:rsid w:val="00423D91"/>
    <w:rsid w:val="00423F1F"/>
    <w:rsid w:val="00426AD0"/>
    <w:rsid w:val="0043251A"/>
    <w:rsid w:val="00432EDF"/>
    <w:rsid w:val="00437AB7"/>
    <w:rsid w:val="0044137D"/>
    <w:rsid w:val="004433F1"/>
    <w:rsid w:val="00444F98"/>
    <w:rsid w:val="00447157"/>
    <w:rsid w:val="00447496"/>
    <w:rsid w:val="00452C29"/>
    <w:rsid w:val="0045325E"/>
    <w:rsid w:val="0045499C"/>
    <w:rsid w:val="00455E1F"/>
    <w:rsid w:val="00455FA3"/>
    <w:rsid w:val="00457113"/>
    <w:rsid w:val="00460200"/>
    <w:rsid w:val="00461FE2"/>
    <w:rsid w:val="00462BB4"/>
    <w:rsid w:val="00462FF4"/>
    <w:rsid w:val="00463644"/>
    <w:rsid w:val="00463989"/>
    <w:rsid w:val="004640BF"/>
    <w:rsid w:val="0046473B"/>
    <w:rsid w:val="00464DD6"/>
    <w:rsid w:val="00466C05"/>
    <w:rsid w:val="00467DA6"/>
    <w:rsid w:val="004717D9"/>
    <w:rsid w:val="0047196E"/>
    <w:rsid w:val="00472C1E"/>
    <w:rsid w:val="004730AC"/>
    <w:rsid w:val="00473E7C"/>
    <w:rsid w:val="00475703"/>
    <w:rsid w:val="0047577F"/>
    <w:rsid w:val="0048074D"/>
    <w:rsid w:val="00480914"/>
    <w:rsid w:val="00480A55"/>
    <w:rsid w:val="00481ADE"/>
    <w:rsid w:val="00482823"/>
    <w:rsid w:val="00484ED7"/>
    <w:rsid w:val="00487A3E"/>
    <w:rsid w:val="00490C48"/>
    <w:rsid w:val="004917FD"/>
    <w:rsid w:val="00494781"/>
    <w:rsid w:val="004A14D5"/>
    <w:rsid w:val="004A15AA"/>
    <w:rsid w:val="004A1AF6"/>
    <w:rsid w:val="004B0286"/>
    <w:rsid w:val="004B2765"/>
    <w:rsid w:val="004B3133"/>
    <w:rsid w:val="004B4425"/>
    <w:rsid w:val="004B5DAC"/>
    <w:rsid w:val="004C13AA"/>
    <w:rsid w:val="004C1610"/>
    <w:rsid w:val="004C2545"/>
    <w:rsid w:val="004C28B4"/>
    <w:rsid w:val="004C49A3"/>
    <w:rsid w:val="004C5599"/>
    <w:rsid w:val="004D0135"/>
    <w:rsid w:val="004D08B1"/>
    <w:rsid w:val="004D1BCC"/>
    <w:rsid w:val="004D1F2D"/>
    <w:rsid w:val="004D1FDA"/>
    <w:rsid w:val="004D3200"/>
    <w:rsid w:val="004D38B7"/>
    <w:rsid w:val="004D500C"/>
    <w:rsid w:val="004D5957"/>
    <w:rsid w:val="004E10F6"/>
    <w:rsid w:val="004E1DAA"/>
    <w:rsid w:val="004E2B3D"/>
    <w:rsid w:val="004E4AD9"/>
    <w:rsid w:val="004E6FA1"/>
    <w:rsid w:val="004F2E18"/>
    <w:rsid w:val="004F3169"/>
    <w:rsid w:val="004F71E7"/>
    <w:rsid w:val="004F7FC6"/>
    <w:rsid w:val="0050287E"/>
    <w:rsid w:val="00503661"/>
    <w:rsid w:val="00504E93"/>
    <w:rsid w:val="005101DA"/>
    <w:rsid w:val="00512286"/>
    <w:rsid w:val="00512BC9"/>
    <w:rsid w:val="00514708"/>
    <w:rsid w:val="00514F49"/>
    <w:rsid w:val="00515A62"/>
    <w:rsid w:val="00517F80"/>
    <w:rsid w:val="00522F96"/>
    <w:rsid w:val="00522FB3"/>
    <w:rsid w:val="00523804"/>
    <w:rsid w:val="005241AC"/>
    <w:rsid w:val="0052573B"/>
    <w:rsid w:val="00526712"/>
    <w:rsid w:val="00527047"/>
    <w:rsid w:val="00527AD4"/>
    <w:rsid w:val="00530D8F"/>
    <w:rsid w:val="0053187C"/>
    <w:rsid w:val="00532ADB"/>
    <w:rsid w:val="0053315E"/>
    <w:rsid w:val="005431FD"/>
    <w:rsid w:val="005432C4"/>
    <w:rsid w:val="00545FA4"/>
    <w:rsid w:val="00546801"/>
    <w:rsid w:val="005475A7"/>
    <w:rsid w:val="00551B10"/>
    <w:rsid w:val="00552503"/>
    <w:rsid w:val="00553846"/>
    <w:rsid w:val="00556526"/>
    <w:rsid w:val="00556E74"/>
    <w:rsid w:val="005606B8"/>
    <w:rsid w:val="00560BC9"/>
    <w:rsid w:val="0056160D"/>
    <w:rsid w:val="00563435"/>
    <w:rsid w:val="0056454A"/>
    <w:rsid w:val="00572A20"/>
    <w:rsid w:val="00573A73"/>
    <w:rsid w:val="00574483"/>
    <w:rsid w:val="00576174"/>
    <w:rsid w:val="00582461"/>
    <w:rsid w:val="005834FA"/>
    <w:rsid w:val="0058680B"/>
    <w:rsid w:val="005910B1"/>
    <w:rsid w:val="0059215E"/>
    <w:rsid w:val="00592304"/>
    <w:rsid w:val="005923BE"/>
    <w:rsid w:val="00592F7C"/>
    <w:rsid w:val="00593186"/>
    <w:rsid w:val="0059448B"/>
    <w:rsid w:val="0059545D"/>
    <w:rsid w:val="005A15CF"/>
    <w:rsid w:val="005A1600"/>
    <w:rsid w:val="005A190E"/>
    <w:rsid w:val="005A3EDE"/>
    <w:rsid w:val="005A5193"/>
    <w:rsid w:val="005B04E2"/>
    <w:rsid w:val="005B0721"/>
    <w:rsid w:val="005B1B30"/>
    <w:rsid w:val="005B395D"/>
    <w:rsid w:val="005B415D"/>
    <w:rsid w:val="005B4CFC"/>
    <w:rsid w:val="005B5027"/>
    <w:rsid w:val="005B5A25"/>
    <w:rsid w:val="005B742A"/>
    <w:rsid w:val="005B7B2F"/>
    <w:rsid w:val="005C0C64"/>
    <w:rsid w:val="005C11C6"/>
    <w:rsid w:val="005C1FD5"/>
    <w:rsid w:val="005C2093"/>
    <w:rsid w:val="005C272A"/>
    <w:rsid w:val="005C2B47"/>
    <w:rsid w:val="005C362C"/>
    <w:rsid w:val="005C518E"/>
    <w:rsid w:val="005C622B"/>
    <w:rsid w:val="005C72C1"/>
    <w:rsid w:val="005D0102"/>
    <w:rsid w:val="005D1E9F"/>
    <w:rsid w:val="005D1F71"/>
    <w:rsid w:val="005D248E"/>
    <w:rsid w:val="005D2A9A"/>
    <w:rsid w:val="005D2E7D"/>
    <w:rsid w:val="005D4BA3"/>
    <w:rsid w:val="005D5C29"/>
    <w:rsid w:val="005E0529"/>
    <w:rsid w:val="005E0D34"/>
    <w:rsid w:val="005E1D96"/>
    <w:rsid w:val="005E2B5F"/>
    <w:rsid w:val="005E37FB"/>
    <w:rsid w:val="005E38F4"/>
    <w:rsid w:val="005E4B8F"/>
    <w:rsid w:val="005E5639"/>
    <w:rsid w:val="005E57FA"/>
    <w:rsid w:val="005E7BE0"/>
    <w:rsid w:val="005F1A8F"/>
    <w:rsid w:val="005F1C5F"/>
    <w:rsid w:val="005F2DC5"/>
    <w:rsid w:val="005F37D9"/>
    <w:rsid w:val="005F40BD"/>
    <w:rsid w:val="005F4653"/>
    <w:rsid w:val="005F5B30"/>
    <w:rsid w:val="005F7059"/>
    <w:rsid w:val="006020D5"/>
    <w:rsid w:val="0060258D"/>
    <w:rsid w:val="006030DD"/>
    <w:rsid w:val="00603ECA"/>
    <w:rsid w:val="00605105"/>
    <w:rsid w:val="00607D38"/>
    <w:rsid w:val="00611D9C"/>
    <w:rsid w:val="00612446"/>
    <w:rsid w:val="0061254F"/>
    <w:rsid w:val="006138CE"/>
    <w:rsid w:val="006144D7"/>
    <w:rsid w:val="00614B1E"/>
    <w:rsid w:val="00616DD3"/>
    <w:rsid w:val="00617374"/>
    <w:rsid w:val="00617B3E"/>
    <w:rsid w:val="00620496"/>
    <w:rsid w:val="0062132B"/>
    <w:rsid w:val="00622626"/>
    <w:rsid w:val="00622AEF"/>
    <w:rsid w:val="00623913"/>
    <w:rsid w:val="00623AB1"/>
    <w:rsid w:val="00624CB0"/>
    <w:rsid w:val="0062660C"/>
    <w:rsid w:val="00627554"/>
    <w:rsid w:val="00627C71"/>
    <w:rsid w:val="00630307"/>
    <w:rsid w:val="00630F29"/>
    <w:rsid w:val="006324A5"/>
    <w:rsid w:val="00633BBA"/>
    <w:rsid w:val="00640CA5"/>
    <w:rsid w:val="00645957"/>
    <w:rsid w:val="0064621A"/>
    <w:rsid w:val="00650C38"/>
    <w:rsid w:val="006515F4"/>
    <w:rsid w:val="00654D1A"/>
    <w:rsid w:val="006554EE"/>
    <w:rsid w:val="00656780"/>
    <w:rsid w:val="00657216"/>
    <w:rsid w:val="00657B98"/>
    <w:rsid w:val="00660F31"/>
    <w:rsid w:val="006613CA"/>
    <w:rsid w:val="0066291A"/>
    <w:rsid w:val="00663247"/>
    <w:rsid w:val="00667078"/>
    <w:rsid w:val="00670DDD"/>
    <w:rsid w:val="00671751"/>
    <w:rsid w:val="00672C05"/>
    <w:rsid w:val="00672D08"/>
    <w:rsid w:val="00673566"/>
    <w:rsid w:val="00673678"/>
    <w:rsid w:val="00674005"/>
    <w:rsid w:val="006750DC"/>
    <w:rsid w:val="006757C0"/>
    <w:rsid w:val="00675D4F"/>
    <w:rsid w:val="006764E2"/>
    <w:rsid w:val="00677585"/>
    <w:rsid w:val="00677F93"/>
    <w:rsid w:val="006800C6"/>
    <w:rsid w:val="006813EF"/>
    <w:rsid w:val="00685497"/>
    <w:rsid w:val="00686C7E"/>
    <w:rsid w:val="00690B48"/>
    <w:rsid w:val="00690D7E"/>
    <w:rsid w:val="00692186"/>
    <w:rsid w:val="006924C3"/>
    <w:rsid w:val="00693204"/>
    <w:rsid w:val="00695A5C"/>
    <w:rsid w:val="0069612A"/>
    <w:rsid w:val="00696402"/>
    <w:rsid w:val="006A0567"/>
    <w:rsid w:val="006A0DB8"/>
    <w:rsid w:val="006A59E0"/>
    <w:rsid w:val="006A5C93"/>
    <w:rsid w:val="006A5CAB"/>
    <w:rsid w:val="006B1BAC"/>
    <w:rsid w:val="006B1E17"/>
    <w:rsid w:val="006B231A"/>
    <w:rsid w:val="006B38B8"/>
    <w:rsid w:val="006B3E93"/>
    <w:rsid w:val="006B40EB"/>
    <w:rsid w:val="006C0657"/>
    <w:rsid w:val="006C227F"/>
    <w:rsid w:val="006C4F30"/>
    <w:rsid w:val="006C5E9F"/>
    <w:rsid w:val="006C7C64"/>
    <w:rsid w:val="006D01C8"/>
    <w:rsid w:val="006D1704"/>
    <w:rsid w:val="006D3021"/>
    <w:rsid w:val="006E245F"/>
    <w:rsid w:val="006E2463"/>
    <w:rsid w:val="006E3246"/>
    <w:rsid w:val="006E4972"/>
    <w:rsid w:val="006E4C54"/>
    <w:rsid w:val="006E6492"/>
    <w:rsid w:val="006F034F"/>
    <w:rsid w:val="006F2E76"/>
    <w:rsid w:val="006F4A72"/>
    <w:rsid w:val="006F512E"/>
    <w:rsid w:val="006F6B13"/>
    <w:rsid w:val="006F7872"/>
    <w:rsid w:val="00700966"/>
    <w:rsid w:val="0070203C"/>
    <w:rsid w:val="007030CE"/>
    <w:rsid w:val="00704C34"/>
    <w:rsid w:val="00705D4B"/>
    <w:rsid w:val="00706A66"/>
    <w:rsid w:val="0071145F"/>
    <w:rsid w:val="0071189D"/>
    <w:rsid w:val="00712087"/>
    <w:rsid w:val="00713870"/>
    <w:rsid w:val="007162C9"/>
    <w:rsid w:val="00717152"/>
    <w:rsid w:val="00717439"/>
    <w:rsid w:val="00717DB9"/>
    <w:rsid w:val="0072150E"/>
    <w:rsid w:val="0072215F"/>
    <w:rsid w:val="0073042F"/>
    <w:rsid w:val="00732DA4"/>
    <w:rsid w:val="00736B51"/>
    <w:rsid w:val="00740239"/>
    <w:rsid w:val="007404F0"/>
    <w:rsid w:val="00740B77"/>
    <w:rsid w:val="0074324C"/>
    <w:rsid w:val="00747AFE"/>
    <w:rsid w:val="00750F17"/>
    <w:rsid w:val="007529C3"/>
    <w:rsid w:val="0075323B"/>
    <w:rsid w:val="007536C5"/>
    <w:rsid w:val="007548F4"/>
    <w:rsid w:val="00754BC4"/>
    <w:rsid w:val="0075530F"/>
    <w:rsid w:val="007579A0"/>
    <w:rsid w:val="00760C2F"/>
    <w:rsid w:val="0076237A"/>
    <w:rsid w:val="0076420E"/>
    <w:rsid w:val="007660F7"/>
    <w:rsid w:val="007677C2"/>
    <w:rsid w:val="007714D0"/>
    <w:rsid w:val="00771C5A"/>
    <w:rsid w:val="007747E0"/>
    <w:rsid w:val="00776C49"/>
    <w:rsid w:val="00780263"/>
    <w:rsid w:val="0078377A"/>
    <w:rsid w:val="00784F10"/>
    <w:rsid w:val="007860FA"/>
    <w:rsid w:val="0078741E"/>
    <w:rsid w:val="007879A5"/>
    <w:rsid w:val="00787A8A"/>
    <w:rsid w:val="00790380"/>
    <w:rsid w:val="00790F5C"/>
    <w:rsid w:val="00791302"/>
    <w:rsid w:val="007927D9"/>
    <w:rsid w:val="00792D6D"/>
    <w:rsid w:val="00797D07"/>
    <w:rsid w:val="007A0BD7"/>
    <w:rsid w:val="007A1530"/>
    <w:rsid w:val="007A1D2A"/>
    <w:rsid w:val="007A43C5"/>
    <w:rsid w:val="007A4A4F"/>
    <w:rsid w:val="007A690C"/>
    <w:rsid w:val="007A716A"/>
    <w:rsid w:val="007B166A"/>
    <w:rsid w:val="007B1FA3"/>
    <w:rsid w:val="007B236C"/>
    <w:rsid w:val="007B4AB2"/>
    <w:rsid w:val="007B6A49"/>
    <w:rsid w:val="007B70B3"/>
    <w:rsid w:val="007C0D1F"/>
    <w:rsid w:val="007C1CCB"/>
    <w:rsid w:val="007C2DEB"/>
    <w:rsid w:val="007C2E88"/>
    <w:rsid w:val="007C4525"/>
    <w:rsid w:val="007C704A"/>
    <w:rsid w:val="007C7F66"/>
    <w:rsid w:val="007D13B7"/>
    <w:rsid w:val="007D4182"/>
    <w:rsid w:val="007D4AC2"/>
    <w:rsid w:val="007D61C0"/>
    <w:rsid w:val="007D6E10"/>
    <w:rsid w:val="007E0091"/>
    <w:rsid w:val="007E00CD"/>
    <w:rsid w:val="007E092E"/>
    <w:rsid w:val="007E0DDE"/>
    <w:rsid w:val="007E2C2F"/>
    <w:rsid w:val="007E55A5"/>
    <w:rsid w:val="007E58A1"/>
    <w:rsid w:val="007E5BD6"/>
    <w:rsid w:val="007E639B"/>
    <w:rsid w:val="007F106D"/>
    <w:rsid w:val="007F5C38"/>
    <w:rsid w:val="00800FC9"/>
    <w:rsid w:val="0080146B"/>
    <w:rsid w:val="0080312F"/>
    <w:rsid w:val="008036CE"/>
    <w:rsid w:val="00803ED6"/>
    <w:rsid w:val="00804AA8"/>
    <w:rsid w:val="00807600"/>
    <w:rsid w:val="0081354A"/>
    <w:rsid w:val="00813AD9"/>
    <w:rsid w:val="00815BFC"/>
    <w:rsid w:val="008174D7"/>
    <w:rsid w:val="0082045C"/>
    <w:rsid w:val="008219F8"/>
    <w:rsid w:val="00822A69"/>
    <w:rsid w:val="00823275"/>
    <w:rsid w:val="008243DB"/>
    <w:rsid w:val="008249D3"/>
    <w:rsid w:val="00827721"/>
    <w:rsid w:val="008278FF"/>
    <w:rsid w:val="00830BA0"/>
    <w:rsid w:val="008320F6"/>
    <w:rsid w:val="00835810"/>
    <w:rsid w:val="008374DE"/>
    <w:rsid w:val="008406F1"/>
    <w:rsid w:val="00843C18"/>
    <w:rsid w:val="00845825"/>
    <w:rsid w:val="008462B1"/>
    <w:rsid w:val="00846A40"/>
    <w:rsid w:val="00846ADE"/>
    <w:rsid w:val="00847FB2"/>
    <w:rsid w:val="00850137"/>
    <w:rsid w:val="008514C2"/>
    <w:rsid w:val="00852E10"/>
    <w:rsid w:val="00853231"/>
    <w:rsid w:val="0085339D"/>
    <w:rsid w:val="0086222F"/>
    <w:rsid w:val="008628DC"/>
    <w:rsid w:val="0086388E"/>
    <w:rsid w:val="00864585"/>
    <w:rsid w:val="00864DCE"/>
    <w:rsid w:val="00865417"/>
    <w:rsid w:val="00866D67"/>
    <w:rsid w:val="00871DF4"/>
    <w:rsid w:val="00872E68"/>
    <w:rsid w:val="00873A9D"/>
    <w:rsid w:val="00874AC5"/>
    <w:rsid w:val="00875AC4"/>
    <w:rsid w:val="00875C7D"/>
    <w:rsid w:val="00877DB0"/>
    <w:rsid w:val="008857C4"/>
    <w:rsid w:val="008869BE"/>
    <w:rsid w:val="008871FE"/>
    <w:rsid w:val="0088725A"/>
    <w:rsid w:val="00887BA0"/>
    <w:rsid w:val="00890014"/>
    <w:rsid w:val="008904AF"/>
    <w:rsid w:val="00894EAA"/>
    <w:rsid w:val="008969BD"/>
    <w:rsid w:val="00896E46"/>
    <w:rsid w:val="008973FF"/>
    <w:rsid w:val="008A33EB"/>
    <w:rsid w:val="008A4168"/>
    <w:rsid w:val="008A5648"/>
    <w:rsid w:val="008A5C9D"/>
    <w:rsid w:val="008A6020"/>
    <w:rsid w:val="008A6E4B"/>
    <w:rsid w:val="008A7E06"/>
    <w:rsid w:val="008B2B6E"/>
    <w:rsid w:val="008B4C96"/>
    <w:rsid w:val="008B753B"/>
    <w:rsid w:val="008C244B"/>
    <w:rsid w:val="008C2F59"/>
    <w:rsid w:val="008C3D09"/>
    <w:rsid w:val="008C427D"/>
    <w:rsid w:val="008C43EF"/>
    <w:rsid w:val="008C59E3"/>
    <w:rsid w:val="008C6650"/>
    <w:rsid w:val="008D010A"/>
    <w:rsid w:val="008D06D5"/>
    <w:rsid w:val="008D1563"/>
    <w:rsid w:val="008D295C"/>
    <w:rsid w:val="008D4243"/>
    <w:rsid w:val="008D4BA8"/>
    <w:rsid w:val="008D65D2"/>
    <w:rsid w:val="008D67F0"/>
    <w:rsid w:val="008D72FA"/>
    <w:rsid w:val="008D73AC"/>
    <w:rsid w:val="008D7E9B"/>
    <w:rsid w:val="008D7F1F"/>
    <w:rsid w:val="008E2480"/>
    <w:rsid w:val="008E291E"/>
    <w:rsid w:val="008E3559"/>
    <w:rsid w:val="008E374A"/>
    <w:rsid w:val="008E54DF"/>
    <w:rsid w:val="008E63C7"/>
    <w:rsid w:val="008E6CE4"/>
    <w:rsid w:val="008E6FC0"/>
    <w:rsid w:val="008F0AE2"/>
    <w:rsid w:val="008F1191"/>
    <w:rsid w:val="008F21F4"/>
    <w:rsid w:val="008F69E4"/>
    <w:rsid w:val="0090132E"/>
    <w:rsid w:val="00902AA4"/>
    <w:rsid w:val="0090374D"/>
    <w:rsid w:val="009061D0"/>
    <w:rsid w:val="00906DC8"/>
    <w:rsid w:val="00907441"/>
    <w:rsid w:val="009102B5"/>
    <w:rsid w:val="0091223C"/>
    <w:rsid w:val="0091226A"/>
    <w:rsid w:val="009122E5"/>
    <w:rsid w:val="009145CC"/>
    <w:rsid w:val="0091521F"/>
    <w:rsid w:val="00916783"/>
    <w:rsid w:val="00916EA7"/>
    <w:rsid w:val="00917C33"/>
    <w:rsid w:val="009205F6"/>
    <w:rsid w:val="009208DE"/>
    <w:rsid w:val="00921EB3"/>
    <w:rsid w:val="00922473"/>
    <w:rsid w:val="009227F0"/>
    <w:rsid w:val="00927523"/>
    <w:rsid w:val="009277FB"/>
    <w:rsid w:val="009305AD"/>
    <w:rsid w:val="00930FCF"/>
    <w:rsid w:val="00931EC0"/>
    <w:rsid w:val="009354F1"/>
    <w:rsid w:val="009359EA"/>
    <w:rsid w:val="00942A71"/>
    <w:rsid w:val="00944954"/>
    <w:rsid w:val="0094593C"/>
    <w:rsid w:val="009463BE"/>
    <w:rsid w:val="0094667C"/>
    <w:rsid w:val="00952C3D"/>
    <w:rsid w:val="00953169"/>
    <w:rsid w:val="0095348A"/>
    <w:rsid w:val="00956199"/>
    <w:rsid w:val="009569A8"/>
    <w:rsid w:val="0096182F"/>
    <w:rsid w:val="00962B47"/>
    <w:rsid w:val="00962B8A"/>
    <w:rsid w:val="00962FD5"/>
    <w:rsid w:val="009644F4"/>
    <w:rsid w:val="00972BA1"/>
    <w:rsid w:val="00973B44"/>
    <w:rsid w:val="00974244"/>
    <w:rsid w:val="00976A27"/>
    <w:rsid w:val="009779C4"/>
    <w:rsid w:val="00980438"/>
    <w:rsid w:val="009817E3"/>
    <w:rsid w:val="009829FB"/>
    <w:rsid w:val="009830D4"/>
    <w:rsid w:val="00991785"/>
    <w:rsid w:val="00994FF5"/>
    <w:rsid w:val="0099527A"/>
    <w:rsid w:val="00995F80"/>
    <w:rsid w:val="009964C4"/>
    <w:rsid w:val="009975D5"/>
    <w:rsid w:val="009A513C"/>
    <w:rsid w:val="009A56C6"/>
    <w:rsid w:val="009A7E27"/>
    <w:rsid w:val="009B5F0A"/>
    <w:rsid w:val="009B6542"/>
    <w:rsid w:val="009B6AEF"/>
    <w:rsid w:val="009C0D6F"/>
    <w:rsid w:val="009C38AB"/>
    <w:rsid w:val="009C3B92"/>
    <w:rsid w:val="009C5A59"/>
    <w:rsid w:val="009C7FA5"/>
    <w:rsid w:val="009D0AF9"/>
    <w:rsid w:val="009D0D30"/>
    <w:rsid w:val="009D12F8"/>
    <w:rsid w:val="009D50E7"/>
    <w:rsid w:val="009D7310"/>
    <w:rsid w:val="009D74E5"/>
    <w:rsid w:val="009E1B68"/>
    <w:rsid w:val="009E21F0"/>
    <w:rsid w:val="009E2FC0"/>
    <w:rsid w:val="009E3684"/>
    <w:rsid w:val="009E582B"/>
    <w:rsid w:val="009E5BC8"/>
    <w:rsid w:val="009F2644"/>
    <w:rsid w:val="009F3D19"/>
    <w:rsid w:val="009F575E"/>
    <w:rsid w:val="00A00C79"/>
    <w:rsid w:val="00A01B7B"/>
    <w:rsid w:val="00A027E0"/>
    <w:rsid w:val="00A03A47"/>
    <w:rsid w:val="00A03EE0"/>
    <w:rsid w:val="00A04216"/>
    <w:rsid w:val="00A04281"/>
    <w:rsid w:val="00A051D5"/>
    <w:rsid w:val="00A05237"/>
    <w:rsid w:val="00A05F20"/>
    <w:rsid w:val="00A0731E"/>
    <w:rsid w:val="00A11693"/>
    <w:rsid w:val="00A11D2A"/>
    <w:rsid w:val="00A141C1"/>
    <w:rsid w:val="00A161BB"/>
    <w:rsid w:val="00A17253"/>
    <w:rsid w:val="00A1753E"/>
    <w:rsid w:val="00A20CAB"/>
    <w:rsid w:val="00A20D7E"/>
    <w:rsid w:val="00A22003"/>
    <w:rsid w:val="00A22B77"/>
    <w:rsid w:val="00A23B1B"/>
    <w:rsid w:val="00A26ABD"/>
    <w:rsid w:val="00A301FD"/>
    <w:rsid w:val="00A32BD1"/>
    <w:rsid w:val="00A40B83"/>
    <w:rsid w:val="00A418BA"/>
    <w:rsid w:val="00A42C8A"/>
    <w:rsid w:val="00A43220"/>
    <w:rsid w:val="00A44650"/>
    <w:rsid w:val="00A4490B"/>
    <w:rsid w:val="00A44C17"/>
    <w:rsid w:val="00A45F55"/>
    <w:rsid w:val="00A461B4"/>
    <w:rsid w:val="00A47A30"/>
    <w:rsid w:val="00A50462"/>
    <w:rsid w:val="00A51667"/>
    <w:rsid w:val="00A51A87"/>
    <w:rsid w:val="00A537FF"/>
    <w:rsid w:val="00A538A3"/>
    <w:rsid w:val="00A53EF1"/>
    <w:rsid w:val="00A553F4"/>
    <w:rsid w:val="00A55CE0"/>
    <w:rsid w:val="00A60A99"/>
    <w:rsid w:val="00A64222"/>
    <w:rsid w:val="00A654F5"/>
    <w:rsid w:val="00A67396"/>
    <w:rsid w:val="00A709F2"/>
    <w:rsid w:val="00A70D41"/>
    <w:rsid w:val="00A7175B"/>
    <w:rsid w:val="00A745B7"/>
    <w:rsid w:val="00A759B0"/>
    <w:rsid w:val="00A809FF"/>
    <w:rsid w:val="00A8570A"/>
    <w:rsid w:val="00A868CB"/>
    <w:rsid w:val="00A876DB"/>
    <w:rsid w:val="00A9180B"/>
    <w:rsid w:val="00A93599"/>
    <w:rsid w:val="00A93DB1"/>
    <w:rsid w:val="00A97D4E"/>
    <w:rsid w:val="00AA4E89"/>
    <w:rsid w:val="00AA52B4"/>
    <w:rsid w:val="00AA566B"/>
    <w:rsid w:val="00AA64C1"/>
    <w:rsid w:val="00AA6979"/>
    <w:rsid w:val="00AB1068"/>
    <w:rsid w:val="00AB1767"/>
    <w:rsid w:val="00AB32CF"/>
    <w:rsid w:val="00AB5F76"/>
    <w:rsid w:val="00AB64E5"/>
    <w:rsid w:val="00AC2461"/>
    <w:rsid w:val="00AC287D"/>
    <w:rsid w:val="00AC2F7F"/>
    <w:rsid w:val="00AC3200"/>
    <w:rsid w:val="00AC3674"/>
    <w:rsid w:val="00AC5156"/>
    <w:rsid w:val="00AC553D"/>
    <w:rsid w:val="00AC6AF4"/>
    <w:rsid w:val="00AD1100"/>
    <w:rsid w:val="00AD1255"/>
    <w:rsid w:val="00AD373F"/>
    <w:rsid w:val="00AD3894"/>
    <w:rsid w:val="00AD5644"/>
    <w:rsid w:val="00AD7197"/>
    <w:rsid w:val="00AD782C"/>
    <w:rsid w:val="00AD7948"/>
    <w:rsid w:val="00AE1196"/>
    <w:rsid w:val="00AE1B01"/>
    <w:rsid w:val="00AE3AB7"/>
    <w:rsid w:val="00AE5196"/>
    <w:rsid w:val="00AE590D"/>
    <w:rsid w:val="00AF2E68"/>
    <w:rsid w:val="00AF4949"/>
    <w:rsid w:val="00AF688E"/>
    <w:rsid w:val="00AF7047"/>
    <w:rsid w:val="00B04072"/>
    <w:rsid w:val="00B055F9"/>
    <w:rsid w:val="00B06F0F"/>
    <w:rsid w:val="00B072A7"/>
    <w:rsid w:val="00B07C5B"/>
    <w:rsid w:val="00B115DC"/>
    <w:rsid w:val="00B1172E"/>
    <w:rsid w:val="00B13669"/>
    <w:rsid w:val="00B14036"/>
    <w:rsid w:val="00B16C68"/>
    <w:rsid w:val="00B207E6"/>
    <w:rsid w:val="00B24B40"/>
    <w:rsid w:val="00B2504C"/>
    <w:rsid w:val="00B31898"/>
    <w:rsid w:val="00B33163"/>
    <w:rsid w:val="00B33279"/>
    <w:rsid w:val="00B3435A"/>
    <w:rsid w:val="00B36260"/>
    <w:rsid w:val="00B37010"/>
    <w:rsid w:val="00B371DA"/>
    <w:rsid w:val="00B40482"/>
    <w:rsid w:val="00B404DA"/>
    <w:rsid w:val="00B40BDF"/>
    <w:rsid w:val="00B41780"/>
    <w:rsid w:val="00B41F39"/>
    <w:rsid w:val="00B420F5"/>
    <w:rsid w:val="00B44CC7"/>
    <w:rsid w:val="00B46A7C"/>
    <w:rsid w:val="00B47D30"/>
    <w:rsid w:val="00B52B8B"/>
    <w:rsid w:val="00B52FC7"/>
    <w:rsid w:val="00B533EA"/>
    <w:rsid w:val="00B53443"/>
    <w:rsid w:val="00B5352E"/>
    <w:rsid w:val="00B54BF5"/>
    <w:rsid w:val="00B55C68"/>
    <w:rsid w:val="00B5621A"/>
    <w:rsid w:val="00B576D7"/>
    <w:rsid w:val="00B57D4E"/>
    <w:rsid w:val="00B60682"/>
    <w:rsid w:val="00B618AB"/>
    <w:rsid w:val="00B62364"/>
    <w:rsid w:val="00B62C95"/>
    <w:rsid w:val="00B653CC"/>
    <w:rsid w:val="00B66653"/>
    <w:rsid w:val="00B708ED"/>
    <w:rsid w:val="00B70C8A"/>
    <w:rsid w:val="00B73351"/>
    <w:rsid w:val="00B74087"/>
    <w:rsid w:val="00B748B9"/>
    <w:rsid w:val="00B757C8"/>
    <w:rsid w:val="00B7657B"/>
    <w:rsid w:val="00B76753"/>
    <w:rsid w:val="00B779ED"/>
    <w:rsid w:val="00B800C5"/>
    <w:rsid w:val="00B8024F"/>
    <w:rsid w:val="00B809F2"/>
    <w:rsid w:val="00B80D43"/>
    <w:rsid w:val="00B85191"/>
    <w:rsid w:val="00B86284"/>
    <w:rsid w:val="00B87A41"/>
    <w:rsid w:val="00B87FAB"/>
    <w:rsid w:val="00B9496A"/>
    <w:rsid w:val="00B94A28"/>
    <w:rsid w:val="00B94B32"/>
    <w:rsid w:val="00B94DD1"/>
    <w:rsid w:val="00B96BB0"/>
    <w:rsid w:val="00BA33A9"/>
    <w:rsid w:val="00BA6ACF"/>
    <w:rsid w:val="00BA6C80"/>
    <w:rsid w:val="00BA6DB4"/>
    <w:rsid w:val="00BB111F"/>
    <w:rsid w:val="00BB2729"/>
    <w:rsid w:val="00BB6BBF"/>
    <w:rsid w:val="00BB755F"/>
    <w:rsid w:val="00BC19C7"/>
    <w:rsid w:val="00BC2E6E"/>
    <w:rsid w:val="00BC38EA"/>
    <w:rsid w:val="00BC40E2"/>
    <w:rsid w:val="00BC4D55"/>
    <w:rsid w:val="00BC5D99"/>
    <w:rsid w:val="00BC656B"/>
    <w:rsid w:val="00BD023A"/>
    <w:rsid w:val="00BD06E9"/>
    <w:rsid w:val="00BD0C15"/>
    <w:rsid w:val="00BD1AFE"/>
    <w:rsid w:val="00BD2108"/>
    <w:rsid w:val="00BD54CE"/>
    <w:rsid w:val="00BE0013"/>
    <w:rsid w:val="00BE07BF"/>
    <w:rsid w:val="00BE2149"/>
    <w:rsid w:val="00BE2C95"/>
    <w:rsid w:val="00BE3C8D"/>
    <w:rsid w:val="00BE474F"/>
    <w:rsid w:val="00BE5109"/>
    <w:rsid w:val="00BF0D47"/>
    <w:rsid w:val="00BF24F6"/>
    <w:rsid w:val="00BF48E5"/>
    <w:rsid w:val="00BF4F84"/>
    <w:rsid w:val="00BF68BB"/>
    <w:rsid w:val="00C002D1"/>
    <w:rsid w:val="00C00E79"/>
    <w:rsid w:val="00C010BD"/>
    <w:rsid w:val="00C01B56"/>
    <w:rsid w:val="00C01E1E"/>
    <w:rsid w:val="00C04FC3"/>
    <w:rsid w:val="00C054A9"/>
    <w:rsid w:val="00C1094C"/>
    <w:rsid w:val="00C115E6"/>
    <w:rsid w:val="00C11FBE"/>
    <w:rsid w:val="00C12E36"/>
    <w:rsid w:val="00C13312"/>
    <w:rsid w:val="00C159BB"/>
    <w:rsid w:val="00C17D26"/>
    <w:rsid w:val="00C17EB1"/>
    <w:rsid w:val="00C200BA"/>
    <w:rsid w:val="00C20EA3"/>
    <w:rsid w:val="00C21CBC"/>
    <w:rsid w:val="00C24B0D"/>
    <w:rsid w:val="00C2739B"/>
    <w:rsid w:val="00C273A7"/>
    <w:rsid w:val="00C279A4"/>
    <w:rsid w:val="00C27E56"/>
    <w:rsid w:val="00C27F3B"/>
    <w:rsid w:val="00C30901"/>
    <w:rsid w:val="00C3100F"/>
    <w:rsid w:val="00C31213"/>
    <w:rsid w:val="00C31E58"/>
    <w:rsid w:val="00C324A8"/>
    <w:rsid w:val="00C33CE2"/>
    <w:rsid w:val="00C3645A"/>
    <w:rsid w:val="00C379BB"/>
    <w:rsid w:val="00C407C1"/>
    <w:rsid w:val="00C41781"/>
    <w:rsid w:val="00C41978"/>
    <w:rsid w:val="00C423B4"/>
    <w:rsid w:val="00C42D2C"/>
    <w:rsid w:val="00C436B7"/>
    <w:rsid w:val="00C44127"/>
    <w:rsid w:val="00C448C3"/>
    <w:rsid w:val="00C44E07"/>
    <w:rsid w:val="00C45A08"/>
    <w:rsid w:val="00C46912"/>
    <w:rsid w:val="00C47237"/>
    <w:rsid w:val="00C47C7E"/>
    <w:rsid w:val="00C51565"/>
    <w:rsid w:val="00C519D0"/>
    <w:rsid w:val="00C5277A"/>
    <w:rsid w:val="00C547DB"/>
    <w:rsid w:val="00C55778"/>
    <w:rsid w:val="00C55EC2"/>
    <w:rsid w:val="00C56B7A"/>
    <w:rsid w:val="00C636FE"/>
    <w:rsid w:val="00C63EE8"/>
    <w:rsid w:val="00C64CB0"/>
    <w:rsid w:val="00C65E80"/>
    <w:rsid w:val="00C65F74"/>
    <w:rsid w:val="00C67E67"/>
    <w:rsid w:val="00C70836"/>
    <w:rsid w:val="00C70AD8"/>
    <w:rsid w:val="00C71013"/>
    <w:rsid w:val="00C731B7"/>
    <w:rsid w:val="00C742A1"/>
    <w:rsid w:val="00C751AC"/>
    <w:rsid w:val="00C7555E"/>
    <w:rsid w:val="00C8074A"/>
    <w:rsid w:val="00C80C5D"/>
    <w:rsid w:val="00C82981"/>
    <w:rsid w:val="00C830F5"/>
    <w:rsid w:val="00C83AEB"/>
    <w:rsid w:val="00C83EB1"/>
    <w:rsid w:val="00C847A4"/>
    <w:rsid w:val="00C8511D"/>
    <w:rsid w:val="00C874F3"/>
    <w:rsid w:val="00C87784"/>
    <w:rsid w:val="00C94013"/>
    <w:rsid w:val="00C947EB"/>
    <w:rsid w:val="00C966A4"/>
    <w:rsid w:val="00CA0ECF"/>
    <w:rsid w:val="00CA39A5"/>
    <w:rsid w:val="00CA46CF"/>
    <w:rsid w:val="00CA5F20"/>
    <w:rsid w:val="00CA5FFD"/>
    <w:rsid w:val="00CA68B8"/>
    <w:rsid w:val="00CA7A35"/>
    <w:rsid w:val="00CB0845"/>
    <w:rsid w:val="00CB1BE1"/>
    <w:rsid w:val="00CB3444"/>
    <w:rsid w:val="00CB3F92"/>
    <w:rsid w:val="00CB4F74"/>
    <w:rsid w:val="00CB5DD7"/>
    <w:rsid w:val="00CB7A6F"/>
    <w:rsid w:val="00CC27FD"/>
    <w:rsid w:val="00CC379B"/>
    <w:rsid w:val="00CC38DD"/>
    <w:rsid w:val="00CC3DD0"/>
    <w:rsid w:val="00CC4E01"/>
    <w:rsid w:val="00CC56E7"/>
    <w:rsid w:val="00CD02DD"/>
    <w:rsid w:val="00CD130C"/>
    <w:rsid w:val="00CD3ED1"/>
    <w:rsid w:val="00CD3FF6"/>
    <w:rsid w:val="00CD5FDB"/>
    <w:rsid w:val="00CD68C4"/>
    <w:rsid w:val="00CE2B03"/>
    <w:rsid w:val="00CE3BCE"/>
    <w:rsid w:val="00CE4004"/>
    <w:rsid w:val="00CE415B"/>
    <w:rsid w:val="00CE4FA0"/>
    <w:rsid w:val="00CE580F"/>
    <w:rsid w:val="00CF1D97"/>
    <w:rsid w:val="00CF204F"/>
    <w:rsid w:val="00CF36A0"/>
    <w:rsid w:val="00CF4741"/>
    <w:rsid w:val="00CF5288"/>
    <w:rsid w:val="00D01C80"/>
    <w:rsid w:val="00D04687"/>
    <w:rsid w:val="00D063FE"/>
    <w:rsid w:val="00D067B8"/>
    <w:rsid w:val="00D10925"/>
    <w:rsid w:val="00D10B8D"/>
    <w:rsid w:val="00D14F6D"/>
    <w:rsid w:val="00D15936"/>
    <w:rsid w:val="00D15A46"/>
    <w:rsid w:val="00D174C6"/>
    <w:rsid w:val="00D226D9"/>
    <w:rsid w:val="00D22E54"/>
    <w:rsid w:val="00D2390E"/>
    <w:rsid w:val="00D2651F"/>
    <w:rsid w:val="00D3099D"/>
    <w:rsid w:val="00D30C5F"/>
    <w:rsid w:val="00D30F1C"/>
    <w:rsid w:val="00D32AC5"/>
    <w:rsid w:val="00D342EE"/>
    <w:rsid w:val="00D36C6E"/>
    <w:rsid w:val="00D42317"/>
    <w:rsid w:val="00D44EB0"/>
    <w:rsid w:val="00D4518F"/>
    <w:rsid w:val="00D46E52"/>
    <w:rsid w:val="00D47DC5"/>
    <w:rsid w:val="00D504A0"/>
    <w:rsid w:val="00D51785"/>
    <w:rsid w:val="00D51D3A"/>
    <w:rsid w:val="00D54158"/>
    <w:rsid w:val="00D56903"/>
    <w:rsid w:val="00D610E3"/>
    <w:rsid w:val="00D612DA"/>
    <w:rsid w:val="00D62475"/>
    <w:rsid w:val="00D633D9"/>
    <w:rsid w:val="00D665C4"/>
    <w:rsid w:val="00D66653"/>
    <w:rsid w:val="00D66929"/>
    <w:rsid w:val="00D671D1"/>
    <w:rsid w:val="00D70C54"/>
    <w:rsid w:val="00D71429"/>
    <w:rsid w:val="00D73208"/>
    <w:rsid w:val="00D74DBD"/>
    <w:rsid w:val="00D76F87"/>
    <w:rsid w:val="00D77C10"/>
    <w:rsid w:val="00D816FB"/>
    <w:rsid w:val="00D82622"/>
    <w:rsid w:val="00D82633"/>
    <w:rsid w:val="00D83236"/>
    <w:rsid w:val="00D83726"/>
    <w:rsid w:val="00D83D56"/>
    <w:rsid w:val="00D85709"/>
    <w:rsid w:val="00D91025"/>
    <w:rsid w:val="00D91CB7"/>
    <w:rsid w:val="00D93BFB"/>
    <w:rsid w:val="00D953EC"/>
    <w:rsid w:val="00D95A82"/>
    <w:rsid w:val="00D96B9E"/>
    <w:rsid w:val="00D96FEA"/>
    <w:rsid w:val="00DA50BA"/>
    <w:rsid w:val="00DA51C1"/>
    <w:rsid w:val="00DA7286"/>
    <w:rsid w:val="00DA7EE1"/>
    <w:rsid w:val="00DB109C"/>
    <w:rsid w:val="00DB156B"/>
    <w:rsid w:val="00DB1BE9"/>
    <w:rsid w:val="00DB28EB"/>
    <w:rsid w:val="00DB3134"/>
    <w:rsid w:val="00DC1271"/>
    <w:rsid w:val="00DC182C"/>
    <w:rsid w:val="00DC40CB"/>
    <w:rsid w:val="00DC5F48"/>
    <w:rsid w:val="00DC79C2"/>
    <w:rsid w:val="00DC7F94"/>
    <w:rsid w:val="00DD05D6"/>
    <w:rsid w:val="00DD0C4B"/>
    <w:rsid w:val="00DD4E0E"/>
    <w:rsid w:val="00DD608A"/>
    <w:rsid w:val="00DD7518"/>
    <w:rsid w:val="00DE01FE"/>
    <w:rsid w:val="00DE27B6"/>
    <w:rsid w:val="00DE2ED8"/>
    <w:rsid w:val="00DE6706"/>
    <w:rsid w:val="00DE77C6"/>
    <w:rsid w:val="00DF0D97"/>
    <w:rsid w:val="00DF49A9"/>
    <w:rsid w:val="00DF56B8"/>
    <w:rsid w:val="00DF67A5"/>
    <w:rsid w:val="00E01743"/>
    <w:rsid w:val="00E01AB7"/>
    <w:rsid w:val="00E01ADD"/>
    <w:rsid w:val="00E04746"/>
    <w:rsid w:val="00E04790"/>
    <w:rsid w:val="00E05E7A"/>
    <w:rsid w:val="00E06B36"/>
    <w:rsid w:val="00E06FAB"/>
    <w:rsid w:val="00E07354"/>
    <w:rsid w:val="00E07C42"/>
    <w:rsid w:val="00E10969"/>
    <w:rsid w:val="00E10AEF"/>
    <w:rsid w:val="00E10D73"/>
    <w:rsid w:val="00E12BEB"/>
    <w:rsid w:val="00E215B4"/>
    <w:rsid w:val="00E2697F"/>
    <w:rsid w:val="00E317F4"/>
    <w:rsid w:val="00E33A75"/>
    <w:rsid w:val="00E358F0"/>
    <w:rsid w:val="00E35BB6"/>
    <w:rsid w:val="00E36910"/>
    <w:rsid w:val="00E36F8C"/>
    <w:rsid w:val="00E414DC"/>
    <w:rsid w:val="00E41CF9"/>
    <w:rsid w:val="00E430D4"/>
    <w:rsid w:val="00E43A47"/>
    <w:rsid w:val="00E44D0B"/>
    <w:rsid w:val="00E46F0E"/>
    <w:rsid w:val="00E51CEA"/>
    <w:rsid w:val="00E55228"/>
    <w:rsid w:val="00E576DF"/>
    <w:rsid w:val="00E57F04"/>
    <w:rsid w:val="00E60B7B"/>
    <w:rsid w:val="00E6315A"/>
    <w:rsid w:val="00E6608A"/>
    <w:rsid w:val="00E662A7"/>
    <w:rsid w:val="00E66B45"/>
    <w:rsid w:val="00E67131"/>
    <w:rsid w:val="00E677D5"/>
    <w:rsid w:val="00E708FC"/>
    <w:rsid w:val="00E70A7F"/>
    <w:rsid w:val="00E71179"/>
    <w:rsid w:val="00E73CA4"/>
    <w:rsid w:val="00E74731"/>
    <w:rsid w:val="00E768B2"/>
    <w:rsid w:val="00E82CCF"/>
    <w:rsid w:val="00E854BC"/>
    <w:rsid w:val="00E86C87"/>
    <w:rsid w:val="00E91B8E"/>
    <w:rsid w:val="00E92CBE"/>
    <w:rsid w:val="00E94148"/>
    <w:rsid w:val="00E95FA6"/>
    <w:rsid w:val="00E9617C"/>
    <w:rsid w:val="00E96705"/>
    <w:rsid w:val="00E97C68"/>
    <w:rsid w:val="00EA2153"/>
    <w:rsid w:val="00EA31FD"/>
    <w:rsid w:val="00EA4E26"/>
    <w:rsid w:val="00EA5D84"/>
    <w:rsid w:val="00EA7C77"/>
    <w:rsid w:val="00EB1D32"/>
    <w:rsid w:val="00EB1F3D"/>
    <w:rsid w:val="00EB2301"/>
    <w:rsid w:val="00EB27B2"/>
    <w:rsid w:val="00EB5933"/>
    <w:rsid w:val="00EB75CF"/>
    <w:rsid w:val="00EC0364"/>
    <w:rsid w:val="00EC1A4D"/>
    <w:rsid w:val="00EC2EE2"/>
    <w:rsid w:val="00EC45CB"/>
    <w:rsid w:val="00EC5554"/>
    <w:rsid w:val="00EC677D"/>
    <w:rsid w:val="00EC7206"/>
    <w:rsid w:val="00ED2DDC"/>
    <w:rsid w:val="00ED417D"/>
    <w:rsid w:val="00ED5586"/>
    <w:rsid w:val="00ED5A56"/>
    <w:rsid w:val="00ED659F"/>
    <w:rsid w:val="00EE3A53"/>
    <w:rsid w:val="00EE3E0E"/>
    <w:rsid w:val="00EE4030"/>
    <w:rsid w:val="00EE41A0"/>
    <w:rsid w:val="00EE48AE"/>
    <w:rsid w:val="00EE61F6"/>
    <w:rsid w:val="00EE7C35"/>
    <w:rsid w:val="00EF10FE"/>
    <w:rsid w:val="00EF17F2"/>
    <w:rsid w:val="00EF2747"/>
    <w:rsid w:val="00EF338D"/>
    <w:rsid w:val="00EF3FA7"/>
    <w:rsid w:val="00EF4750"/>
    <w:rsid w:val="00EF6DD7"/>
    <w:rsid w:val="00EF77B5"/>
    <w:rsid w:val="00F04165"/>
    <w:rsid w:val="00F0420F"/>
    <w:rsid w:val="00F0433D"/>
    <w:rsid w:val="00F05215"/>
    <w:rsid w:val="00F060BA"/>
    <w:rsid w:val="00F06B13"/>
    <w:rsid w:val="00F07194"/>
    <w:rsid w:val="00F075DC"/>
    <w:rsid w:val="00F207E8"/>
    <w:rsid w:val="00F2232F"/>
    <w:rsid w:val="00F24638"/>
    <w:rsid w:val="00F247C9"/>
    <w:rsid w:val="00F26E07"/>
    <w:rsid w:val="00F30937"/>
    <w:rsid w:val="00F30F20"/>
    <w:rsid w:val="00F320D9"/>
    <w:rsid w:val="00F345F6"/>
    <w:rsid w:val="00F34656"/>
    <w:rsid w:val="00F36ABC"/>
    <w:rsid w:val="00F3782D"/>
    <w:rsid w:val="00F41AFE"/>
    <w:rsid w:val="00F41E76"/>
    <w:rsid w:val="00F4508F"/>
    <w:rsid w:val="00F52187"/>
    <w:rsid w:val="00F5403D"/>
    <w:rsid w:val="00F5628B"/>
    <w:rsid w:val="00F56EC9"/>
    <w:rsid w:val="00F6009A"/>
    <w:rsid w:val="00F614DC"/>
    <w:rsid w:val="00F63234"/>
    <w:rsid w:val="00F65299"/>
    <w:rsid w:val="00F6552F"/>
    <w:rsid w:val="00F65637"/>
    <w:rsid w:val="00F66E5B"/>
    <w:rsid w:val="00F7595D"/>
    <w:rsid w:val="00F76738"/>
    <w:rsid w:val="00F8154C"/>
    <w:rsid w:val="00F85317"/>
    <w:rsid w:val="00F85BC7"/>
    <w:rsid w:val="00F8690B"/>
    <w:rsid w:val="00F909A2"/>
    <w:rsid w:val="00F91593"/>
    <w:rsid w:val="00F92896"/>
    <w:rsid w:val="00F948E6"/>
    <w:rsid w:val="00F94A61"/>
    <w:rsid w:val="00F94B49"/>
    <w:rsid w:val="00F95350"/>
    <w:rsid w:val="00F968BE"/>
    <w:rsid w:val="00FA16C3"/>
    <w:rsid w:val="00FA32C0"/>
    <w:rsid w:val="00FA38A2"/>
    <w:rsid w:val="00FA3D47"/>
    <w:rsid w:val="00FA62D0"/>
    <w:rsid w:val="00FB1345"/>
    <w:rsid w:val="00FB1DB5"/>
    <w:rsid w:val="00FB1EFC"/>
    <w:rsid w:val="00FB374F"/>
    <w:rsid w:val="00FB3FB8"/>
    <w:rsid w:val="00FB569A"/>
    <w:rsid w:val="00FB68F1"/>
    <w:rsid w:val="00FB6E19"/>
    <w:rsid w:val="00FB6FE0"/>
    <w:rsid w:val="00FB75A9"/>
    <w:rsid w:val="00FC0FD7"/>
    <w:rsid w:val="00FC1ABA"/>
    <w:rsid w:val="00FC2647"/>
    <w:rsid w:val="00FC2FA8"/>
    <w:rsid w:val="00FC3C43"/>
    <w:rsid w:val="00FC476D"/>
    <w:rsid w:val="00FC4DCE"/>
    <w:rsid w:val="00FC5FC1"/>
    <w:rsid w:val="00FC6223"/>
    <w:rsid w:val="00FC7E3E"/>
    <w:rsid w:val="00FD0994"/>
    <w:rsid w:val="00FD0A85"/>
    <w:rsid w:val="00FD14CB"/>
    <w:rsid w:val="00FD169A"/>
    <w:rsid w:val="00FE01BA"/>
    <w:rsid w:val="00FE0384"/>
    <w:rsid w:val="00FE1705"/>
    <w:rsid w:val="00FE30DD"/>
    <w:rsid w:val="00FE3E48"/>
    <w:rsid w:val="00FE6BFC"/>
    <w:rsid w:val="00FF0A8C"/>
    <w:rsid w:val="00FF1095"/>
    <w:rsid w:val="00FF2314"/>
    <w:rsid w:val="00FF2335"/>
    <w:rsid w:val="00FF330C"/>
    <w:rsid w:val="00FF4268"/>
    <w:rsid w:val="00FF4A87"/>
    <w:rsid w:val="00FF5FF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nhideWhenUsed/>
    <w:rsid w:val="00E51488"/>
    <w:rPr>
      <w:b/>
      <w:bCs/>
    </w:rPr>
  </w:style>
  <w:style w:type="character" w:customStyle="1" w:styleId="KomentarotemaDiagrama">
    <w:name w:val="Komentaro tema Diagrama"/>
    <w:basedOn w:val="KomentarotekstasDiagrama"/>
    <w:link w:val="Komentarotema"/>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31282915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14</Pages>
  <Words>7980</Words>
  <Characters>45492</Characters>
  <DocSecurity>0</DocSecurity>
  <Lines>379</Lines>
  <Paragraphs>106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2024-06-13T10:13:00Z</cp:lastPrinted>
  <dcterms:created xsi:type="dcterms:W3CDTF">2024-06-13T10:36:00Z</dcterms:created>
  <dcterms:modified xsi:type="dcterms:W3CDTF">2024-06-13T11:23:00Z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d2f2d003d37e495bb5540c6410c48362202406131421213">
    <vt:lpwstr>7FaPVTVeWY1iChNUvizpVqE6mYU=</vt:lpwstr>
  </property>
</Properties>
</file>