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795C54" w14:textId="77777777" w:rsidR="009A3EE6" w:rsidRPr="006C6118" w:rsidRDefault="009A3EE6" w:rsidP="009A3EE6">
      <w:pPr>
        <w:ind w:left="5103"/>
      </w:pPr>
      <w:r w:rsidRPr="006C6118">
        <w:t>Civilinė byla Nr. e3K-3-140-1075/2025</w:t>
      </w:r>
    </w:p>
    <w:p w14:paraId="23590413" w14:textId="77777777" w:rsidR="009A3EE6" w:rsidRPr="006C6118" w:rsidRDefault="009A3EE6" w:rsidP="009A3EE6">
      <w:pPr>
        <w:ind w:left="5103"/>
      </w:pPr>
      <w:r w:rsidRPr="006C6118">
        <w:t>Teisminio proceso Nr. 2-52-3-02865-2023-0</w:t>
      </w:r>
    </w:p>
    <w:p w14:paraId="4E347AC5" w14:textId="0E81EA4C" w:rsidR="00EB27B2" w:rsidRPr="006C6118" w:rsidRDefault="008B4C96" w:rsidP="009A3EE6">
      <w:pPr>
        <w:ind w:left="5103"/>
      </w:pPr>
      <w:r w:rsidRPr="006C6118">
        <w:t>P</w:t>
      </w:r>
      <w:r w:rsidR="00612446" w:rsidRPr="006C6118">
        <w:t>rocesinio sprendimo kategorij</w:t>
      </w:r>
      <w:r w:rsidR="004E2B3D" w:rsidRPr="006C6118">
        <w:t>os:</w:t>
      </w:r>
      <w:r w:rsidR="000C71B6" w:rsidRPr="006C6118">
        <w:t xml:space="preserve"> </w:t>
      </w:r>
      <w:r w:rsidR="002D73D3" w:rsidRPr="006C6118">
        <w:t>3.1.3.6.2; 3.2.1.1</w:t>
      </w:r>
    </w:p>
    <w:p w14:paraId="5E1C38C7" w14:textId="6AB33A11" w:rsidR="00EF4750" w:rsidRDefault="002D1790" w:rsidP="002D1790">
      <w:pPr>
        <w:ind w:left="5103"/>
      </w:pPr>
      <w:r>
        <w:t xml:space="preserve">(S) </w:t>
      </w:r>
    </w:p>
    <w:p w14:paraId="0ABECAE8" w14:textId="77777777" w:rsidR="002D1790" w:rsidRPr="006C6118" w:rsidRDefault="002D1790" w:rsidP="006030DD">
      <w:pPr>
        <w:ind w:left="5103"/>
      </w:pPr>
    </w:p>
    <w:p w14:paraId="2231A0A1" w14:textId="77777777" w:rsidR="006030DD" w:rsidRPr="006C6118" w:rsidRDefault="006030DD" w:rsidP="006030DD">
      <w:pPr>
        <w:jc w:val="right"/>
      </w:pPr>
    </w:p>
    <w:p w14:paraId="64EC14DB" w14:textId="77777777" w:rsidR="006030DD" w:rsidRPr="006C6118" w:rsidRDefault="008B4C96" w:rsidP="006030DD">
      <w:pPr>
        <w:jc w:val="center"/>
      </w:pPr>
      <w:r w:rsidRPr="006C6118">
        <w:rPr>
          <w:noProof/>
        </w:rPr>
        <w:drawing>
          <wp:inline distT="0" distB="0" distL="0" distR="0" wp14:anchorId="31B93B64" wp14:editId="2A2833DC">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4FE903A1" w14:textId="77777777" w:rsidR="006030DD" w:rsidRPr="006C6118" w:rsidRDefault="006030DD" w:rsidP="006030DD">
      <w:pPr>
        <w:jc w:val="center"/>
      </w:pPr>
    </w:p>
    <w:p w14:paraId="393D0ACF" w14:textId="77777777" w:rsidR="006030DD" w:rsidRPr="006C6118" w:rsidRDefault="008B4C96" w:rsidP="006030DD">
      <w:pPr>
        <w:keepNext/>
        <w:jc w:val="center"/>
        <w:outlineLvl w:val="0"/>
        <w:rPr>
          <w:b/>
          <w:bCs/>
          <w:sz w:val="32"/>
        </w:rPr>
      </w:pPr>
      <w:r w:rsidRPr="006C6118">
        <w:rPr>
          <w:b/>
          <w:bCs/>
          <w:sz w:val="32"/>
        </w:rPr>
        <w:t>LIETUVOS AUKŠČIAUSIASIS TEISMAS</w:t>
      </w:r>
    </w:p>
    <w:p w14:paraId="75D48070" w14:textId="77777777" w:rsidR="006030DD" w:rsidRPr="006C6118" w:rsidRDefault="006030DD" w:rsidP="006030DD">
      <w:pPr>
        <w:keepNext/>
        <w:outlineLvl w:val="0"/>
        <w:rPr>
          <w:b/>
          <w:bCs/>
          <w:sz w:val="32"/>
        </w:rPr>
      </w:pPr>
    </w:p>
    <w:p w14:paraId="74502F56" w14:textId="77777777" w:rsidR="006030DD" w:rsidRPr="006C6118" w:rsidRDefault="008B4C96" w:rsidP="006030DD">
      <w:pPr>
        <w:keepNext/>
        <w:jc w:val="center"/>
        <w:outlineLvl w:val="0"/>
        <w:rPr>
          <w:b/>
          <w:bCs/>
          <w:sz w:val="32"/>
        </w:rPr>
      </w:pPr>
      <w:r w:rsidRPr="006C6118">
        <w:rPr>
          <w:b/>
          <w:bCs/>
          <w:sz w:val="32"/>
        </w:rPr>
        <w:t>N U T A R T I S</w:t>
      </w:r>
    </w:p>
    <w:p w14:paraId="4334F0C0" w14:textId="77777777" w:rsidR="006030DD" w:rsidRPr="006C6118" w:rsidRDefault="008B4C96" w:rsidP="006030DD">
      <w:pPr>
        <w:keepNext/>
        <w:jc w:val="center"/>
        <w:outlineLvl w:val="1"/>
        <w:rPr>
          <w:sz w:val="28"/>
        </w:rPr>
      </w:pPr>
      <w:r w:rsidRPr="006C6118">
        <w:t>LIETUVOS RESPUBLIKOS VARDU</w:t>
      </w:r>
    </w:p>
    <w:p w14:paraId="6104CEFD" w14:textId="77777777" w:rsidR="006030DD" w:rsidRPr="006C6118" w:rsidRDefault="006030DD" w:rsidP="006030DD"/>
    <w:p w14:paraId="1085A691" w14:textId="06E75215" w:rsidR="006030DD" w:rsidRPr="006C6118" w:rsidRDefault="008B4C96" w:rsidP="006030DD">
      <w:pPr>
        <w:keepNext/>
        <w:jc w:val="center"/>
        <w:outlineLvl w:val="0"/>
        <w:rPr>
          <w:bCs/>
        </w:rPr>
      </w:pPr>
      <w:r w:rsidRPr="006C6118">
        <w:rPr>
          <w:bCs/>
        </w:rPr>
        <w:t>202</w:t>
      </w:r>
      <w:r w:rsidR="00135393" w:rsidRPr="006C6118">
        <w:rPr>
          <w:bCs/>
        </w:rPr>
        <w:t>5</w:t>
      </w:r>
      <w:r w:rsidRPr="006C6118">
        <w:rPr>
          <w:bCs/>
        </w:rPr>
        <w:t xml:space="preserve"> m. </w:t>
      </w:r>
      <w:r w:rsidR="009A3EE6" w:rsidRPr="006C6118">
        <w:rPr>
          <w:bCs/>
        </w:rPr>
        <w:t>liepos</w:t>
      </w:r>
      <w:r w:rsidR="00C43B49" w:rsidRPr="006C6118">
        <w:rPr>
          <w:bCs/>
        </w:rPr>
        <w:t xml:space="preserve"> </w:t>
      </w:r>
      <w:r w:rsidR="0007405B" w:rsidRPr="006C6118">
        <w:rPr>
          <w:bCs/>
        </w:rPr>
        <w:t>23</w:t>
      </w:r>
      <w:r w:rsidRPr="006C6118">
        <w:rPr>
          <w:bCs/>
        </w:rPr>
        <w:t xml:space="preserve"> d.</w:t>
      </w:r>
    </w:p>
    <w:p w14:paraId="7253B64E" w14:textId="77777777" w:rsidR="006030DD" w:rsidRPr="006C6118" w:rsidRDefault="008B4C96" w:rsidP="006030DD">
      <w:pPr>
        <w:jc w:val="center"/>
      </w:pPr>
      <w:r w:rsidRPr="006C6118">
        <w:t>Vilnius</w:t>
      </w:r>
    </w:p>
    <w:p w14:paraId="1085BFEE" w14:textId="77777777" w:rsidR="006030DD" w:rsidRPr="006C6118" w:rsidRDefault="006030DD" w:rsidP="006030DD"/>
    <w:p w14:paraId="3F7D0DDF" w14:textId="5EECF3DD" w:rsidR="0026171E" w:rsidRPr="006C6118" w:rsidRDefault="008B4C96" w:rsidP="0026171E">
      <w:pPr>
        <w:ind w:firstLine="720"/>
        <w:jc w:val="both"/>
      </w:pPr>
      <w:r w:rsidRPr="006C6118">
        <w:t>Lietuvos Aukščiausiojo Teismo Civilinių bylų skyriaus teisėjų kolegija, susidedanti iš teisėjų</w:t>
      </w:r>
      <w:bookmarkStart w:id="0" w:name="_Hlk62483056"/>
      <w:bookmarkStart w:id="1" w:name="_Hlk61948007"/>
      <w:r w:rsidR="00151779" w:rsidRPr="006C6118">
        <w:t xml:space="preserve"> </w:t>
      </w:r>
      <w:r w:rsidR="009A3EE6" w:rsidRPr="006C6118">
        <w:rPr>
          <w:szCs w:val="20"/>
        </w:rPr>
        <w:t xml:space="preserve">Danguolės Bublienės </w:t>
      </w:r>
      <w:r w:rsidR="009A3EE6" w:rsidRPr="006C6118">
        <w:t>(kolegijos pirmininkė ir pranešėja)</w:t>
      </w:r>
      <w:r w:rsidR="009A3EE6" w:rsidRPr="006C6118">
        <w:rPr>
          <w:szCs w:val="20"/>
        </w:rPr>
        <w:t xml:space="preserve">, Artūro Driuko </w:t>
      </w:r>
      <w:r w:rsidR="009A3EE6" w:rsidRPr="006C6118">
        <w:t>ir Eglės Zemlytės</w:t>
      </w:r>
      <w:r w:rsidR="007E3C1A" w:rsidRPr="006C6118">
        <w:t>,</w:t>
      </w:r>
    </w:p>
    <w:bookmarkEnd w:id="0"/>
    <w:bookmarkEnd w:id="1"/>
    <w:p w14:paraId="63B2F08B" w14:textId="659E0894" w:rsidR="006030DD" w:rsidRPr="006C6118" w:rsidRDefault="008B4C96" w:rsidP="001A1E2B">
      <w:pPr>
        <w:ind w:firstLine="709"/>
        <w:jc w:val="both"/>
      </w:pPr>
      <w:r w:rsidRPr="006C6118">
        <w:t xml:space="preserve">teismo posėdyje kasacine rašytinio proceso tvarka išnagrinėjo civilinę bylą </w:t>
      </w:r>
      <w:r w:rsidR="00931EC0" w:rsidRPr="006C6118">
        <w:t xml:space="preserve">pagal </w:t>
      </w:r>
      <w:r w:rsidR="009A3EE6" w:rsidRPr="006C6118">
        <w:rPr>
          <w:b/>
          <w:bCs/>
          <w:szCs w:val="20"/>
        </w:rPr>
        <w:t xml:space="preserve">trečiojo asmens </w:t>
      </w:r>
      <w:bookmarkStart w:id="2" w:name="Buk_39"/>
      <w:r w:rsidR="002D1790" w:rsidRPr="002D1790">
        <w:rPr>
          <w:b/>
          <w:bCs/>
          <w:szCs w:val="20"/>
        </w:rPr>
        <w:t xml:space="preserve">A. G. </w:t>
      </w:r>
      <w:bookmarkEnd w:id="2"/>
      <w:r w:rsidR="009A3EE6" w:rsidRPr="006C6118">
        <w:rPr>
          <w:szCs w:val="20"/>
        </w:rPr>
        <w:t xml:space="preserve">kasacinį skundą dėl Vilniaus apygardos teismo Civilinių bylų skyriaus teisėjų kolegijos 2025 m. sausio 14 d. nutarties </w:t>
      </w:r>
      <w:r w:rsidR="007E3C1A" w:rsidRPr="006C6118">
        <w:t>peržiūrėjimo</w:t>
      </w:r>
      <w:r w:rsidR="007E3C1A" w:rsidRPr="006C6118">
        <w:rPr>
          <w:b/>
          <w:bCs/>
        </w:rPr>
        <w:t xml:space="preserve"> </w:t>
      </w:r>
      <w:r w:rsidR="00C06200" w:rsidRPr="006C6118">
        <w:t xml:space="preserve">civilinėje byloje pagal </w:t>
      </w:r>
      <w:r w:rsidR="009A3EE6" w:rsidRPr="006C6118">
        <w:rPr>
          <w:kern w:val="3"/>
        </w:rPr>
        <w:t>ieškovės likviduojamos dėl bankroto uždarosios akcinės bendrovės „</w:t>
      </w:r>
      <w:proofErr w:type="spellStart"/>
      <w:r w:rsidR="009A3EE6" w:rsidRPr="006C6118">
        <w:rPr>
          <w:kern w:val="3"/>
        </w:rPr>
        <w:t>Valdenis</w:t>
      </w:r>
      <w:proofErr w:type="spellEnd"/>
      <w:r w:rsidR="009A3EE6" w:rsidRPr="006C6118">
        <w:rPr>
          <w:kern w:val="3"/>
        </w:rPr>
        <w:t xml:space="preserve">“ ieškinį atsakovams </w:t>
      </w:r>
      <w:bookmarkStart w:id="3" w:name="Buk_92"/>
      <w:r w:rsidR="002D1790" w:rsidRPr="002D1790">
        <w:rPr>
          <w:kern w:val="3"/>
        </w:rPr>
        <w:t xml:space="preserve">V. L. </w:t>
      </w:r>
      <w:bookmarkEnd w:id="3"/>
      <w:r w:rsidR="009A3EE6" w:rsidRPr="006C6118">
        <w:rPr>
          <w:kern w:val="3"/>
        </w:rPr>
        <w:t xml:space="preserve">ir </w:t>
      </w:r>
      <w:bookmarkStart w:id="4" w:name="Buk_84"/>
      <w:r w:rsidR="002D1790" w:rsidRPr="002D1790">
        <w:rPr>
          <w:kern w:val="3"/>
        </w:rPr>
        <w:t xml:space="preserve">R. L. </w:t>
      </w:r>
      <w:bookmarkEnd w:id="4"/>
      <w:r w:rsidR="009A3EE6" w:rsidRPr="006C6118">
        <w:rPr>
          <w:kern w:val="3"/>
        </w:rPr>
        <w:t>dėl žalos atlyginimo priteisimo, tretieji asmenys</w:t>
      </w:r>
      <w:r w:rsidR="004C7D93" w:rsidRPr="006C6118">
        <w:rPr>
          <w:kern w:val="3"/>
        </w:rPr>
        <w:t>, nepareiškiantys savarankiškų reikalavimų</w:t>
      </w:r>
      <w:r w:rsidR="008021D2" w:rsidRPr="006C6118">
        <w:rPr>
          <w:kern w:val="3"/>
        </w:rPr>
        <w:t>,</w:t>
      </w:r>
      <w:r w:rsidR="009A3EE6" w:rsidRPr="006C6118">
        <w:rPr>
          <w:kern w:val="3"/>
        </w:rPr>
        <w:t xml:space="preserve"> </w:t>
      </w:r>
      <w:bookmarkStart w:id="5" w:name="Buk_7"/>
      <w:r w:rsidR="002D1790" w:rsidRPr="002D1790">
        <w:rPr>
          <w:kern w:val="3"/>
        </w:rPr>
        <w:t>A. G.</w:t>
      </w:r>
      <w:bookmarkEnd w:id="5"/>
      <w:r w:rsidR="009A3EE6" w:rsidRPr="006C6118">
        <w:rPr>
          <w:kern w:val="3"/>
        </w:rPr>
        <w:t>, uždaroji akcinė bendrovė „</w:t>
      </w:r>
      <w:proofErr w:type="spellStart"/>
      <w:r w:rsidR="009A3EE6" w:rsidRPr="006C6118">
        <w:rPr>
          <w:kern w:val="3"/>
        </w:rPr>
        <w:t>Dalisima</w:t>
      </w:r>
      <w:proofErr w:type="spellEnd"/>
      <w:r w:rsidR="009A3EE6" w:rsidRPr="006C6118">
        <w:rPr>
          <w:kern w:val="3"/>
        </w:rPr>
        <w:t>“, bankrutuojanti uždaroji akcinė bendrovė „</w:t>
      </w:r>
      <w:proofErr w:type="spellStart"/>
      <w:r w:rsidR="009A3EE6" w:rsidRPr="006C6118">
        <w:rPr>
          <w:kern w:val="3"/>
        </w:rPr>
        <w:t>Belvista</w:t>
      </w:r>
      <w:proofErr w:type="spellEnd"/>
      <w:r w:rsidR="009A3EE6" w:rsidRPr="006C6118">
        <w:rPr>
          <w:kern w:val="3"/>
        </w:rPr>
        <w:t>“, bankrutuojanti uždaroji akcinė bendrovė „</w:t>
      </w:r>
      <w:proofErr w:type="spellStart"/>
      <w:r w:rsidR="009A3EE6" w:rsidRPr="006C6118">
        <w:rPr>
          <w:kern w:val="3"/>
        </w:rPr>
        <w:t>Ecornus</w:t>
      </w:r>
      <w:proofErr w:type="spellEnd"/>
      <w:r w:rsidR="009A3EE6" w:rsidRPr="006C6118">
        <w:rPr>
          <w:kern w:val="3"/>
        </w:rPr>
        <w:t>“.</w:t>
      </w:r>
    </w:p>
    <w:p w14:paraId="62C2FCE7" w14:textId="77777777" w:rsidR="006030DD" w:rsidRPr="006C6118" w:rsidRDefault="006030DD" w:rsidP="006030DD">
      <w:pPr>
        <w:ind w:firstLine="720"/>
        <w:jc w:val="both"/>
      </w:pPr>
    </w:p>
    <w:p w14:paraId="6D6D2626" w14:textId="77777777" w:rsidR="006030DD" w:rsidRPr="006C6118" w:rsidRDefault="008B4C96" w:rsidP="006030DD">
      <w:pPr>
        <w:ind w:firstLine="720"/>
        <w:jc w:val="both"/>
        <w:rPr>
          <w:b/>
          <w:bCs/>
        </w:rPr>
      </w:pPr>
      <w:r w:rsidRPr="006C6118">
        <w:t xml:space="preserve">Teisėjų kolegija </w:t>
      </w:r>
    </w:p>
    <w:p w14:paraId="0F5D5FCB" w14:textId="77777777" w:rsidR="006030DD" w:rsidRPr="006C6118" w:rsidRDefault="006030DD" w:rsidP="006030DD">
      <w:pPr>
        <w:ind w:firstLine="720"/>
        <w:jc w:val="both"/>
        <w:rPr>
          <w:b/>
          <w:bCs/>
        </w:rPr>
      </w:pPr>
    </w:p>
    <w:p w14:paraId="0C309616" w14:textId="77777777" w:rsidR="006030DD" w:rsidRPr="006C6118" w:rsidRDefault="008B4C96" w:rsidP="006030DD">
      <w:pPr>
        <w:jc w:val="both"/>
      </w:pPr>
      <w:r w:rsidRPr="006C6118">
        <w:t>n u s t a t ė :</w:t>
      </w:r>
    </w:p>
    <w:p w14:paraId="3EFA8B54" w14:textId="77777777" w:rsidR="006030DD" w:rsidRPr="006C6118" w:rsidRDefault="006030DD" w:rsidP="00A71E29">
      <w:pPr>
        <w:spacing w:after="120"/>
        <w:ind w:left="726" w:hanging="6"/>
        <w:jc w:val="both"/>
      </w:pPr>
    </w:p>
    <w:p w14:paraId="2CBFFE58" w14:textId="77777777" w:rsidR="006030DD" w:rsidRPr="006C6118" w:rsidRDefault="008B4C96" w:rsidP="00A71E29">
      <w:pPr>
        <w:spacing w:after="120"/>
        <w:jc w:val="center"/>
      </w:pPr>
      <w:r w:rsidRPr="006C6118">
        <w:t>I. Ginčo esmė</w:t>
      </w:r>
    </w:p>
    <w:p w14:paraId="20958F00" w14:textId="77777777" w:rsidR="006030DD" w:rsidRPr="006C6118" w:rsidRDefault="006030DD" w:rsidP="00A71E29">
      <w:pPr>
        <w:pStyle w:val="Sraopastraipa"/>
        <w:spacing w:after="120" w:line="240" w:lineRule="auto"/>
        <w:ind w:left="357"/>
        <w:contextualSpacing w:val="0"/>
        <w:jc w:val="both"/>
        <w:rPr>
          <w:rFonts w:ascii="Times New Roman" w:hAnsi="Times New Roman"/>
          <w:sz w:val="24"/>
          <w:szCs w:val="24"/>
        </w:rPr>
      </w:pPr>
    </w:p>
    <w:p w14:paraId="1270B4E3" w14:textId="6795E82B" w:rsidR="0024110E" w:rsidRPr="006C6118" w:rsidRDefault="0024110E" w:rsidP="00C43842">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 xml:space="preserve">Kasacinėje byloje sprendžiama dėl </w:t>
      </w:r>
      <w:r w:rsidR="005E0529" w:rsidRPr="006C6118">
        <w:rPr>
          <w:rFonts w:ascii="Times New Roman" w:hAnsi="Times New Roman"/>
          <w:sz w:val="24"/>
          <w:szCs w:val="24"/>
        </w:rPr>
        <w:t xml:space="preserve">teisės normų, </w:t>
      </w:r>
      <w:r w:rsidR="000B12C4" w:rsidRPr="006C6118">
        <w:rPr>
          <w:rFonts w:ascii="Times New Roman" w:hAnsi="Times New Roman"/>
          <w:sz w:val="24"/>
          <w:szCs w:val="24"/>
        </w:rPr>
        <w:t>reglamentuojančių</w:t>
      </w:r>
      <w:r w:rsidR="00EE76FF" w:rsidRPr="006C6118">
        <w:rPr>
          <w:rFonts w:ascii="Times New Roman" w:hAnsi="Times New Roman"/>
          <w:sz w:val="24"/>
          <w:szCs w:val="24"/>
        </w:rPr>
        <w:t xml:space="preserve"> bylos nagrinėjimo ribas</w:t>
      </w:r>
      <w:r w:rsidR="004C7D93" w:rsidRPr="006C6118">
        <w:rPr>
          <w:rFonts w:ascii="Times New Roman" w:hAnsi="Times New Roman"/>
          <w:sz w:val="24"/>
          <w:szCs w:val="24"/>
        </w:rPr>
        <w:t xml:space="preserve"> ir trečiojo asmens, nepareiškiančio savarankiškų reikalavimų, teisinį statusą</w:t>
      </w:r>
      <w:r w:rsidR="00EE76FF" w:rsidRPr="006C6118">
        <w:rPr>
          <w:rFonts w:ascii="Times New Roman" w:hAnsi="Times New Roman"/>
          <w:sz w:val="24"/>
          <w:szCs w:val="24"/>
        </w:rPr>
        <w:t>,</w:t>
      </w:r>
      <w:r w:rsidR="00874B04" w:rsidRPr="006C6118">
        <w:rPr>
          <w:rFonts w:ascii="Times New Roman" w:hAnsi="Times New Roman"/>
          <w:sz w:val="24"/>
          <w:szCs w:val="24"/>
        </w:rPr>
        <w:t xml:space="preserve"> </w:t>
      </w:r>
      <w:r w:rsidR="00A44A82" w:rsidRPr="006C6118">
        <w:rPr>
          <w:rFonts w:ascii="Times New Roman" w:hAnsi="Times New Roman"/>
          <w:sz w:val="24"/>
          <w:szCs w:val="24"/>
        </w:rPr>
        <w:t>aiškinimo ir taikymo</w:t>
      </w:r>
      <w:r w:rsidR="001978D5" w:rsidRPr="006C6118">
        <w:rPr>
          <w:rFonts w:ascii="Times New Roman" w:hAnsi="Times New Roman"/>
          <w:sz w:val="24"/>
          <w:szCs w:val="24"/>
        </w:rPr>
        <w:t xml:space="preserve"> </w:t>
      </w:r>
      <w:r w:rsidR="00C618B8" w:rsidRPr="006C6118">
        <w:rPr>
          <w:rFonts w:ascii="Times New Roman" w:hAnsi="Times New Roman"/>
          <w:sz w:val="24"/>
          <w:szCs w:val="24"/>
        </w:rPr>
        <w:t xml:space="preserve">civilinėje byloje teismui </w:t>
      </w:r>
      <w:r w:rsidR="00C43842" w:rsidRPr="006C6118">
        <w:rPr>
          <w:rFonts w:ascii="Times New Roman" w:hAnsi="Times New Roman"/>
          <w:sz w:val="24"/>
          <w:szCs w:val="24"/>
        </w:rPr>
        <w:t>vertinant</w:t>
      </w:r>
      <w:r w:rsidR="001978D5" w:rsidRPr="006C6118">
        <w:rPr>
          <w:rFonts w:ascii="Times New Roman" w:hAnsi="Times New Roman"/>
          <w:sz w:val="24"/>
          <w:szCs w:val="24"/>
        </w:rPr>
        <w:t xml:space="preserve"> trečiojo asmens, nepareiškiančio savarankiškų reikalavimų, veiksmų</w:t>
      </w:r>
      <w:r w:rsidR="00C43842" w:rsidRPr="006C6118">
        <w:rPr>
          <w:rFonts w:ascii="Times New Roman" w:hAnsi="Times New Roman"/>
          <w:sz w:val="24"/>
          <w:szCs w:val="24"/>
        </w:rPr>
        <w:t>, susijusių su ieškinio reikalavimo dalyku,</w:t>
      </w:r>
      <w:r w:rsidR="008021D2" w:rsidRPr="006C6118">
        <w:rPr>
          <w:rFonts w:ascii="Times New Roman" w:hAnsi="Times New Roman"/>
          <w:sz w:val="24"/>
          <w:szCs w:val="24"/>
        </w:rPr>
        <w:t xml:space="preserve"> </w:t>
      </w:r>
      <w:r w:rsidR="001978D5" w:rsidRPr="006C6118">
        <w:rPr>
          <w:rFonts w:ascii="Times New Roman" w:hAnsi="Times New Roman"/>
          <w:sz w:val="24"/>
          <w:szCs w:val="24"/>
        </w:rPr>
        <w:t>apimt</w:t>
      </w:r>
      <w:r w:rsidR="00C43842" w:rsidRPr="006C6118">
        <w:rPr>
          <w:rFonts w:ascii="Times New Roman" w:hAnsi="Times New Roman"/>
          <w:sz w:val="24"/>
          <w:szCs w:val="24"/>
        </w:rPr>
        <w:t>į</w:t>
      </w:r>
      <w:r w:rsidR="00A44A82" w:rsidRPr="006C6118">
        <w:rPr>
          <w:rFonts w:ascii="Times New Roman" w:hAnsi="Times New Roman"/>
          <w:sz w:val="24"/>
          <w:szCs w:val="24"/>
        </w:rPr>
        <w:t>.</w:t>
      </w:r>
    </w:p>
    <w:p w14:paraId="5D53D827" w14:textId="3CFC5F6B" w:rsidR="000827DB" w:rsidRPr="006C6118" w:rsidRDefault="000827DB">
      <w:pPr>
        <w:pStyle w:val="Sraopastraipa"/>
        <w:numPr>
          <w:ilvl w:val="0"/>
          <w:numId w:val="1"/>
        </w:numPr>
        <w:tabs>
          <w:tab w:val="left" w:pos="709"/>
          <w:tab w:val="left" w:pos="851"/>
        </w:tabs>
        <w:spacing w:after="120" w:line="240" w:lineRule="auto"/>
        <w:contextualSpacing w:val="0"/>
        <w:jc w:val="both"/>
        <w:rPr>
          <w:rFonts w:ascii="Times New Roman" w:eastAsiaTheme="minorHAnsi" w:hAnsi="Times New Roman"/>
          <w:sz w:val="24"/>
          <w:szCs w:val="24"/>
          <w:lang w:eastAsia="en-US"/>
        </w:rPr>
      </w:pPr>
      <w:r w:rsidRPr="006C6118">
        <w:rPr>
          <w:rFonts w:ascii="Times New Roman" w:eastAsiaTheme="minorHAnsi" w:hAnsi="Times New Roman"/>
          <w:sz w:val="24"/>
          <w:szCs w:val="24"/>
          <w:lang w:eastAsia="en-US"/>
        </w:rPr>
        <w:t xml:space="preserve">Ieškovė </w:t>
      </w:r>
      <w:r w:rsidR="00215814" w:rsidRPr="006C6118">
        <w:rPr>
          <w:rFonts w:ascii="Times New Roman" w:eastAsiaTheme="minorHAnsi" w:hAnsi="Times New Roman"/>
          <w:sz w:val="24"/>
          <w:szCs w:val="24"/>
          <w:lang w:eastAsia="en-US"/>
        </w:rPr>
        <w:t>prašė solidariai iš atsakovų priteisti 92 489,21 Eur žalos atlyginimą bei 5 proc. dydžio metines procesines palūkanas</w:t>
      </w:r>
      <w:r w:rsidRPr="006C6118">
        <w:rPr>
          <w:rFonts w:ascii="Times New Roman" w:eastAsiaTheme="minorHAnsi" w:hAnsi="Times New Roman"/>
          <w:sz w:val="24"/>
          <w:szCs w:val="24"/>
          <w:lang w:eastAsia="en-US"/>
        </w:rPr>
        <w:t xml:space="preserve">. </w:t>
      </w:r>
    </w:p>
    <w:p w14:paraId="03EA4D0A" w14:textId="62040D29" w:rsidR="009A3EE6" w:rsidRPr="006C6118" w:rsidRDefault="000827DB">
      <w:pPr>
        <w:pStyle w:val="Sraopastraipa"/>
        <w:numPr>
          <w:ilvl w:val="0"/>
          <w:numId w:val="1"/>
        </w:numPr>
        <w:tabs>
          <w:tab w:val="left" w:pos="709"/>
          <w:tab w:val="left" w:pos="851"/>
        </w:tabs>
        <w:spacing w:before="120" w:after="120" w:line="240" w:lineRule="auto"/>
        <w:contextualSpacing w:val="0"/>
        <w:jc w:val="both"/>
        <w:rPr>
          <w:rFonts w:ascii="Times New Roman" w:hAnsi="Times New Roman"/>
          <w:sz w:val="24"/>
          <w:szCs w:val="24"/>
        </w:rPr>
      </w:pPr>
      <w:r w:rsidRPr="006C6118">
        <w:rPr>
          <w:rFonts w:ascii="Times New Roman" w:eastAsiaTheme="minorHAnsi" w:hAnsi="Times New Roman"/>
          <w:sz w:val="24"/>
          <w:szCs w:val="24"/>
          <w:lang w:eastAsia="en-US"/>
        </w:rPr>
        <w:t xml:space="preserve">Ieškovė </w:t>
      </w:r>
      <w:r w:rsidR="00874B04" w:rsidRPr="006C6118">
        <w:rPr>
          <w:rFonts w:ascii="Times New Roman" w:eastAsiaTheme="minorHAnsi" w:hAnsi="Times New Roman"/>
          <w:sz w:val="24"/>
          <w:szCs w:val="24"/>
          <w:lang w:eastAsia="en-US"/>
        </w:rPr>
        <w:t>nurodė, kad</w:t>
      </w:r>
      <w:r w:rsidR="006918C8" w:rsidRPr="006C6118">
        <w:rPr>
          <w:rFonts w:ascii="Times New Roman" w:eastAsiaTheme="minorHAnsi" w:hAnsi="Times New Roman"/>
          <w:sz w:val="24"/>
          <w:szCs w:val="24"/>
          <w:lang w:eastAsia="en-US"/>
        </w:rPr>
        <w:t xml:space="preserve"> atsakovė</w:t>
      </w:r>
      <w:r w:rsidR="00044990" w:rsidRPr="006C6118">
        <w:rPr>
          <w:rFonts w:ascii="Times New Roman" w:eastAsiaTheme="minorHAnsi" w:hAnsi="Times New Roman"/>
          <w:sz w:val="24"/>
          <w:szCs w:val="24"/>
          <w:lang w:eastAsia="en-US"/>
        </w:rPr>
        <w:t xml:space="preserve"> </w:t>
      </w:r>
      <w:bookmarkStart w:id="6" w:name="Buk_93"/>
      <w:r w:rsidR="002D1790" w:rsidRPr="002D1790">
        <w:rPr>
          <w:rFonts w:ascii="Times New Roman" w:eastAsiaTheme="minorHAnsi" w:hAnsi="Times New Roman"/>
          <w:sz w:val="24"/>
          <w:szCs w:val="24"/>
          <w:lang w:eastAsia="en-US"/>
        </w:rPr>
        <w:t xml:space="preserve">V. L. </w:t>
      </w:r>
      <w:bookmarkEnd w:id="6"/>
      <w:r w:rsidR="00044990" w:rsidRPr="006C6118">
        <w:rPr>
          <w:rFonts w:ascii="Times New Roman" w:eastAsiaTheme="minorHAnsi" w:hAnsi="Times New Roman"/>
          <w:sz w:val="24"/>
          <w:szCs w:val="24"/>
          <w:lang w:eastAsia="en-US"/>
        </w:rPr>
        <w:t xml:space="preserve">ėjo </w:t>
      </w:r>
      <w:r w:rsidR="006918C8" w:rsidRPr="006C6118">
        <w:rPr>
          <w:rFonts w:ascii="Times New Roman" w:eastAsiaTheme="minorHAnsi" w:hAnsi="Times New Roman"/>
          <w:sz w:val="24"/>
          <w:szCs w:val="24"/>
          <w:lang w:eastAsia="en-US"/>
        </w:rPr>
        <w:t>ieškovės direktor</w:t>
      </w:r>
      <w:r w:rsidR="008021D2" w:rsidRPr="006C6118">
        <w:rPr>
          <w:rFonts w:ascii="Times New Roman" w:eastAsiaTheme="minorHAnsi" w:hAnsi="Times New Roman"/>
          <w:sz w:val="24"/>
          <w:szCs w:val="24"/>
          <w:lang w:eastAsia="en-US"/>
        </w:rPr>
        <w:t>iaus</w:t>
      </w:r>
      <w:r w:rsidR="006918C8" w:rsidRPr="006C6118">
        <w:rPr>
          <w:rFonts w:ascii="Times New Roman" w:eastAsiaTheme="minorHAnsi" w:hAnsi="Times New Roman"/>
          <w:sz w:val="24"/>
          <w:szCs w:val="24"/>
          <w:lang w:eastAsia="en-US"/>
        </w:rPr>
        <w:t xml:space="preserve"> pareigas nuo </w:t>
      </w:r>
      <w:r w:rsidR="00044990" w:rsidRPr="006C6118">
        <w:rPr>
          <w:rFonts w:ascii="Times New Roman" w:eastAsiaTheme="minorHAnsi" w:hAnsi="Times New Roman"/>
          <w:sz w:val="24"/>
          <w:szCs w:val="24"/>
          <w:lang w:eastAsia="en-US"/>
        </w:rPr>
        <w:t>įsteigimo</w:t>
      </w:r>
      <w:r w:rsidR="006918C8" w:rsidRPr="006C6118">
        <w:rPr>
          <w:rFonts w:ascii="Times New Roman" w:eastAsiaTheme="minorHAnsi" w:hAnsi="Times New Roman"/>
          <w:sz w:val="24"/>
          <w:szCs w:val="24"/>
          <w:lang w:eastAsia="en-US"/>
        </w:rPr>
        <w:t xml:space="preserve"> iki 2022</w:t>
      </w:r>
      <w:r w:rsidR="00044990" w:rsidRPr="006C6118">
        <w:rPr>
          <w:rFonts w:ascii="Times New Roman" w:eastAsiaTheme="minorHAnsi" w:hAnsi="Times New Roman"/>
          <w:sz w:val="24"/>
          <w:szCs w:val="24"/>
          <w:lang w:eastAsia="en-US"/>
        </w:rPr>
        <w:t xml:space="preserve"> m. vasario </w:t>
      </w:r>
      <w:r w:rsidR="006918C8" w:rsidRPr="006C6118">
        <w:rPr>
          <w:rFonts w:ascii="Times New Roman" w:eastAsiaTheme="minorHAnsi" w:hAnsi="Times New Roman"/>
          <w:sz w:val="24"/>
          <w:szCs w:val="24"/>
          <w:lang w:eastAsia="en-US"/>
        </w:rPr>
        <w:t>11</w:t>
      </w:r>
      <w:r w:rsidR="00044990" w:rsidRPr="006C6118">
        <w:rPr>
          <w:rFonts w:ascii="Times New Roman" w:eastAsiaTheme="minorHAnsi" w:hAnsi="Times New Roman"/>
          <w:sz w:val="24"/>
          <w:szCs w:val="24"/>
          <w:lang w:eastAsia="en-US"/>
        </w:rPr>
        <w:t> d.</w:t>
      </w:r>
      <w:r w:rsidR="006918C8" w:rsidRPr="006C6118">
        <w:rPr>
          <w:rFonts w:ascii="Times New Roman" w:eastAsiaTheme="minorHAnsi" w:hAnsi="Times New Roman"/>
          <w:sz w:val="24"/>
          <w:szCs w:val="24"/>
          <w:lang w:eastAsia="en-US"/>
        </w:rPr>
        <w:t xml:space="preserve">, jos pareiga buvo parengti ir išsaugoti pirminius įmonės veiklos dokumentus, kurių pagrindu išrašytos sąskaitos faktūros, </w:t>
      </w:r>
      <w:r w:rsidR="002A393B" w:rsidRPr="006C6118">
        <w:rPr>
          <w:rFonts w:ascii="Times New Roman" w:eastAsiaTheme="minorHAnsi" w:hAnsi="Times New Roman"/>
          <w:sz w:val="24"/>
          <w:szCs w:val="24"/>
          <w:lang w:eastAsia="en-US"/>
        </w:rPr>
        <w:t>ši</w:t>
      </w:r>
      <w:r w:rsidR="006918C8" w:rsidRPr="006C6118">
        <w:rPr>
          <w:rFonts w:ascii="Times New Roman" w:eastAsiaTheme="minorHAnsi" w:hAnsi="Times New Roman"/>
          <w:sz w:val="24"/>
          <w:szCs w:val="24"/>
          <w:lang w:eastAsia="en-US"/>
        </w:rPr>
        <w:t>uos</w:t>
      </w:r>
      <w:r w:rsidR="002A393B" w:rsidRPr="006C6118">
        <w:rPr>
          <w:rFonts w:ascii="Times New Roman" w:eastAsiaTheme="minorHAnsi" w:hAnsi="Times New Roman"/>
          <w:sz w:val="24"/>
          <w:szCs w:val="24"/>
          <w:lang w:eastAsia="en-US"/>
        </w:rPr>
        <w:t xml:space="preserve"> dokumentus</w:t>
      </w:r>
      <w:r w:rsidR="006918C8" w:rsidRPr="006C6118">
        <w:rPr>
          <w:rFonts w:ascii="Times New Roman" w:eastAsiaTheme="minorHAnsi" w:hAnsi="Times New Roman"/>
          <w:sz w:val="24"/>
          <w:szCs w:val="24"/>
          <w:lang w:eastAsia="en-US"/>
        </w:rPr>
        <w:t xml:space="preserve"> bei 18</w:t>
      </w:r>
      <w:r w:rsidR="00044990" w:rsidRPr="006C6118">
        <w:rPr>
          <w:rFonts w:ascii="Times New Roman" w:eastAsiaTheme="minorHAnsi" w:hAnsi="Times New Roman"/>
          <w:sz w:val="24"/>
          <w:szCs w:val="24"/>
          <w:lang w:eastAsia="en-US"/>
        </w:rPr>
        <w:t> </w:t>
      </w:r>
      <w:r w:rsidR="006918C8" w:rsidRPr="006C6118">
        <w:rPr>
          <w:rFonts w:ascii="Times New Roman" w:eastAsiaTheme="minorHAnsi" w:hAnsi="Times New Roman"/>
          <w:sz w:val="24"/>
          <w:szCs w:val="24"/>
          <w:lang w:eastAsia="en-US"/>
        </w:rPr>
        <w:t>305</w:t>
      </w:r>
      <w:r w:rsidR="00044990" w:rsidRPr="006C6118">
        <w:rPr>
          <w:rFonts w:ascii="Times New Roman" w:eastAsiaTheme="minorHAnsi" w:hAnsi="Times New Roman"/>
          <w:sz w:val="24"/>
          <w:szCs w:val="24"/>
          <w:lang w:eastAsia="en-US"/>
        </w:rPr>
        <w:t> </w:t>
      </w:r>
      <w:r w:rsidR="006918C8" w:rsidRPr="006C6118">
        <w:rPr>
          <w:rFonts w:ascii="Times New Roman" w:eastAsiaTheme="minorHAnsi" w:hAnsi="Times New Roman"/>
          <w:sz w:val="24"/>
          <w:szCs w:val="24"/>
          <w:lang w:eastAsia="en-US"/>
        </w:rPr>
        <w:t xml:space="preserve">Eur vertės trumpalaikį turtą perduoti paskirtam </w:t>
      </w:r>
      <w:r w:rsidR="002A393B" w:rsidRPr="006C6118">
        <w:rPr>
          <w:rFonts w:ascii="Times New Roman" w:eastAsiaTheme="minorHAnsi" w:hAnsi="Times New Roman"/>
          <w:sz w:val="24"/>
          <w:szCs w:val="24"/>
          <w:lang w:eastAsia="en-US"/>
        </w:rPr>
        <w:t xml:space="preserve">naujam </w:t>
      </w:r>
      <w:r w:rsidR="006918C8" w:rsidRPr="006C6118">
        <w:rPr>
          <w:rFonts w:ascii="Times New Roman" w:eastAsiaTheme="minorHAnsi" w:hAnsi="Times New Roman"/>
          <w:sz w:val="24"/>
          <w:szCs w:val="24"/>
          <w:lang w:eastAsia="en-US"/>
        </w:rPr>
        <w:t xml:space="preserve">direktoriui </w:t>
      </w:r>
      <w:r w:rsidR="00CA6CDC" w:rsidRPr="006C6118">
        <w:rPr>
          <w:rFonts w:ascii="Times New Roman" w:eastAsiaTheme="minorHAnsi" w:hAnsi="Times New Roman"/>
          <w:sz w:val="24"/>
          <w:szCs w:val="24"/>
          <w:lang w:eastAsia="en-US"/>
        </w:rPr>
        <w:t xml:space="preserve">trečiajam asmeniui </w:t>
      </w:r>
      <w:bookmarkStart w:id="7" w:name="Buk_71"/>
      <w:r w:rsidR="002D1790" w:rsidRPr="002D1790">
        <w:rPr>
          <w:rFonts w:ascii="Times New Roman" w:eastAsiaTheme="minorHAnsi" w:hAnsi="Times New Roman"/>
          <w:sz w:val="24"/>
          <w:szCs w:val="24"/>
          <w:lang w:eastAsia="en-US"/>
        </w:rPr>
        <w:t>A. G.</w:t>
      </w:r>
      <w:bookmarkEnd w:id="7"/>
      <w:r w:rsidR="006918C8" w:rsidRPr="006C6118">
        <w:rPr>
          <w:rFonts w:ascii="Times New Roman" w:eastAsiaTheme="minorHAnsi" w:hAnsi="Times New Roman"/>
          <w:sz w:val="24"/>
          <w:szCs w:val="24"/>
          <w:lang w:eastAsia="en-US"/>
        </w:rPr>
        <w:t xml:space="preserve">, tačiau tai nebuvo padaryta, todėl </w:t>
      </w:r>
      <w:r w:rsidR="00044990" w:rsidRPr="006C6118">
        <w:rPr>
          <w:rFonts w:ascii="Times New Roman" w:eastAsiaTheme="minorHAnsi" w:hAnsi="Times New Roman"/>
          <w:sz w:val="24"/>
          <w:szCs w:val="24"/>
          <w:lang w:eastAsia="en-US"/>
        </w:rPr>
        <w:t>ieškovė</w:t>
      </w:r>
      <w:r w:rsidR="006918C8" w:rsidRPr="006C6118">
        <w:rPr>
          <w:rFonts w:ascii="Times New Roman" w:eastAsiaTheme="minorHAnsi" w:hAnsi="Times New Roman"/>
          <w:sz w:val="24"/>
          <w:szCs w:val="24"/>
          <w:lang w:eastAsia="en-US"/>
        </w:rPr>
        <w:t xml:space="preserve"> negalėjo vykdyti veiklos, atsiskaityti su kreditoriais</w:t>
      </w:r>
      <w:r w:rsidR="00044990" w:rsidRPr="006C6118">
        <w:rPr>
          <w:rFonts w:ascii="Times New Roman" w:eastAsiaTheme="minorHAnsi" w:hAnsi="Times New Roman"/>
          <w:sz w:val="24"/>
          <w:szCs w:val="24"/>
          <w:lang w:eastAsia="en-US"/>
        </w:rPr>
        <w:t xml:space="preserve">, tapo </w:t>
      </w:r>
      <w:r w:rsidR="006918C8" w:rsidRPr="006C6118">
        <w:rPr>
          <w:rFonts w:ascii="Times New Roman" w:eastAsiaTheme="minorHAnsi" w:hAnsi="Times New Roman"/>
          <w:sz w:val="24"/>
          <w:szCs w:val="24"/>
          <w:lang w:eastAsia="en-US"/>
        </w:rPr>
        <w:t>nemoki</w:t>
      </w:r>
      <w:r w:rsidR="00CA6CDC" w:rsidRPr="006C6118">
        <w:rPr>
          <w:rFonts w:ascii="Times New Roman" w:eastAsiaTheme="minorHAnsi" w:hAnsi="Times New Roman"/>
          <w:sz w:val="24"/>
          <w:szCs w:val="24"/>
          <w:lang w:eastAsia="en-US"/>
        </w:rPr>
        <w:t xml:space="preserve"> (</w:t>
      </w:r>
      <w:r w:rsidR="002A393B" w:rsidRPr="006C6118">
        <w:rPr>
          <w:rFonts w:ascii="Times New Roman" w:eastAsiaTheme="minorHAnsi" w:hAnsi="Times New Roman"/>
          <w:sz w:val="24"/>
          <w:szCs w:val="24"/>
          <w:lang w:eastAsia="en-US"/>
        </w:rPr>
        <w:t xml:space="preserve">bendra </w:t>
      </w:r>
      <w:r w:rsidR="00CA6CDC" w:rsidRPr="006C6118">
        <w:rPr>
          <w:rFonts w:ascii="Times New Roman" w:eastAsiaTheme="minorHAnsi" w:hAnsi="Times New Roman"/>
          <w:sz w:val="24"/>
          <w:szCs w:val="24"/>
          <w:lang w:eastAsia="en-US"/>
        </w:rPr>
        <w:t>kreditorių finansinių reikalavimų suma – 54 489,21 Eur)</w:t>
      </w:r>
      <w:r w:rsidR="00044990" w:rsidRPr="006C6118">
        <w:rPr>
          <w:rFonts w:ascii="Times New Roman" w:eastAsiaTheme="minorHAnsi" w:hAnsi="Times New Roman"/>
          <w:sz w:val="24"/>
          <w:szCs w:val="24"/>
          <w:lang w:eastAsia="en-US"/>
        </w:rPr>
        <w:t>. A</w:t>
      </w:r>
      <w:r w:rsidR="006918C8" w:rsidRPr="006C6118">
        <w:rPr>
          <w:rFonts w:ascii="Times New Roman" w:eastAsiaTheme="minorHAnsi" w:hAnsi="Times New Roman"/>
          <w:sz w:val="24"/>
          <w:szCs w:val="24"/>
          <w:lang w:eastAsia="en-US"/>
        </w:rPr>
        <w:t>tsakovė pasisavino ir (ar) iš</w:t>
      </w:r>
      <w:r w:rsidR="008021D2" w:rsidRPr="006C6118">
        <w:rPr>
          <w:rFonts w:ascii="Times New Roman" w:eastAsiaTheme="minorHAnsi" w:hAnsi="Times New Roman"/>
          <w:sz w:val="24"/>
          <w:szCs w:val="24"/>
          <w:lang w:eastAsia="en-US"/>
        </w:rPr>
        <w:t>š</w:t>
      </w:r>
      <w:r w:rsidR="006918C8" w:rsidRPr="006C6118">
        <w:rPr>
          <w:rFonts w:ascii="Times New Roman" w:eastAsiaTheme="minorHAnsi" w:hAnsi="Times New Roman"/>
          <w:sz w:val="24"/>
          <w:szCs w:val="24"/>
          <w:lang w:eastAsia="en-US"/>
        </w:rPr>
        <w:t>vaistė 4274,40 Eur ir</w:t>
      </w:r>
      <w:r w:rsidR="008021D2" w:rsidRPr="006C6118">
        <w:rPr>
          <w:rFonts w:ascii="Times New Roman" w:eastAsiaTheme="minorHAnsi" w:hAnsi="Times New Roman"/>
          <w:sz w:val="24"/>
          <w:szCs w:val="24"/>
          <w:lang w:eastAsia="en-US"/>
        </w:rPr>
        <w:t>,</w:t>
      </w:r>
      <w:r w:rsidR="006918C8" w:rsidRPr="006C6118">
        <w:rPr>
          <w:rFonts w:ascii="Times New Roman" w:eastAsiaTheme="minorHAnsi" w:hAnsi="Times New Roman"/>
          <w:sz w:val="24"/>
          <w:szCs w:val="24"/>
          <w:lang w:eastAsia="en-US"/>
        </w:rPr>
        <w:t xml:space="preserve"> neperduodama dokumentų trečiajam asmeniui, užkirto galimybę </w:t>
      </w:r>
      <w:r w:rsidR="002A393B" w:rsidRPr="006C6118">
        <w:rPr>
          <w:rFonts w:ascii="Times New Roman" w:eastAsiaTheme="minorHAnsi" w:hAnsi="Times New Roman"/>
          <w:sz w:val="24"/>
          <w:szCs w:val="24"/>
          <w:lang w:eastAsia="en-US"/>
        </w:rPr>
        <w:t>nustaty</w:t>
      </w:r>
      <w:r w:rsidR="006918C8" w:rsidRPr="006C6118">
        <w:rPr>
          <w:rFonts w:ascii="Times New Roman" w:eastAsiaTheme="minorHAnsi" w:hAnsi="Times New Roman"/>
          <w:sz w:val="24"/>
          <w:szCs w:val="24"/>
          <w:lang w:eastAsia="en-US"/>
        </w:rPr>
        <w:t xml:space="preserve">ti bei surasti (atgauti) </w:t>
      </w:r>
      <w:r w:rsidR="006918C8" w:rsidRPr="006C6118">
        <w:rPr>
          <w:rFonts w:ascii="Times New Roman" w:eastAsiaTheme="minorHAnsi" w:hAnsi="Times New Roman"/>
          <w:sz w:val="24"/>
          <w:szCs w:val="24"/>
          <w:lang w:eastAsia="en-US"/>
        </w:rPr>
        <w:lastRenderedPageBreak/>
        <w:t>18 305 Eur vertės trumpalaikį turtą, nurodytą 2020</w:t>
      </w:r>
      <w:r w:rsidR="00CA6CDC" w:rsidRPr="006C6118">
        <w:rPr>
          <w:rFonts w:ascii="Times New Roman" w:eastAsiaTheme="minorHAnsi" w:hAnsi="Times New Roman"/>
          <w:sz w:val="24"/>
          <w:szCs w:val="24"/>
          <w:lang w:eastAsia="en-US"/>
        </w:rPr>
        <w:t> </w:t>
      </w:r>
      <w:r w:rsidR="006918C8" w:rsidRPr="006C6118">
        <w:rPr>
          <w:rFonts w:ascii="Times New Roman" w:eastAsiaTheme="minorHAnsi" w:hAnsi="Times New Roman"/>
          <w:sz w:val="24"/>
          <w:szCs w:val="24"/>
          <w:lang w:eastAsia="en-US"/>
        </w:rPr>
        <w:t>m. įmonės balanse, t</w:t>
      </w:r>
      <w:r w:rsidR="00CA6CDC" w:rsidRPr="006C6118">
        <w:rPr>
          <w:rFonts w:ascii="Times New Roman" w:eastAsiaTheme="minorHAnsi" w:hAnsi="Times New Roman"/>
          <w:sz w:val="24"/>
          <w:szCs w:val="24"/>
          <w:lang w:eastAsia="en-US"/>
        </w:rPr>
        <w:t>aip</w:t>
      </w:r>
      <w:r w:rsidR="006918C8" w:rsidRPr="006C6118">
        <w:rPr>
          <w:rFonts w:ascii="Times New Roman" w:eastAsiaTheme="minorHAnsi" w:hAnsi="Times New Roman"/>
          <w:sz w:val="24"/>
          <w:szCs w:val="24"/>
          <w:lang w:eastAsia="en-US"/>
        </w:rPr>
        <w:t xml:space="preserve"> padarydama ieškovei ir jos kreditoriams žal</w:t>
      </w:r>
      <w:r w:rsidR="008021D2" w:rsidRPr="006C6118">
        <w:rPr>
          <w:rFonts w:ascii="Times New Roman" w:eastAsiaTheme="minorHAnsi" w:hAnsi="Times New Roman"/>
          <w:sz w:val="24"/>
          <w:szCs w:val="24"/>
          <w:lang w:eastAsia="en-US"/>
        </w:rPr>
        <w:t>os</w:t>
      </w:r>
      <w:r w:rsidR="006918C8" w:rsidRPr="006C6118">
        <w:rPr>
          <w:rFonts w:ascii="Times New Roman" w:eastAsiaTheme="minorHAnsi" w:hAnsi="Times New Roman"/>
          <w:sz w:val="24"/>
          <w:szCs w:val="24"/>
          <w:lang w:eastAsia="en-US"/>
        </w:rPr>
        <w:t>. Be to, pasak ieškovės, jos patirta žala taip pat laikytinos ir ieškovės neteismine tvarka vykdomo bankroto administravimo išlaidos, kurių iš 38</w:t>
      </w:r>
      <w:r w:rsidR="00CA6CDC" w:rsidRPr="006C6118">
        <w:rPr>
          <w:rFonts w:ascii="Times New Roman" w:eastAsiaTheme="minorHAnsi" w:hAnsi="Times New Roman"/>
          <w:sz w:val="24"/>
          <w:szCs w:val="24"/>
          <w:lang w:eastAsia="en-US"/>
        </w:rPr>
        <w:t> </w:t>
      </w:r>
      <w:r w:rsidR="006918C8" w:rsidRPr="006C6118">
        <w:rPr>
          <w:rFonts w:ascii="Times New Roman" w:eastAsiaTheme="minorHAnsi" w:hAnsi="Times New Roman"/>
          <w:sz w:val="24"/>
          <w:szCs w:val="24"/>
          <w:lang w:eastAsia="en-US"/>
        </w:rPr>
        <w:t>000</w:t>
      </w:r>
      <w:r w:rsidR="00CA6CDC" w:rsidRPr="006C6118">
        <w:rPr>
          <w:rFonts w:ascii="Times New Roman" w:eastAsiaTheme="minorHAnsi" w:hAnsi="Times New Roman"/>
          <w:sz w:val="24"/>
          <w:szCs w:val="24"/>
          <w:lang w:eastAsia="en-US"/>
        </w:rPr>
        <w:t> </w:t>
      </w:r>
      <w:r w:rsidR="006918C8" w:rsidRPr="006C6118">
        <w:rPr>
          <w:rFonts w:ascii="Times New Roman" w:eastAsiaTheme="minorHAnsi" w:hAnsi="Times New Roman"/>
          <w:sz w:val="24"/>
          <w:szCs w:val="24"/>
          <w:lang w:eastAsia="en-US"/>
        </w:rPr>
        <w:t>Eur yra patirta 17</w:t>
      </w:r>
      <w:r w:rsidR="00CA6CDC" w:rsidRPr="006C6118">
        <w:rPr>
          <w:rFonts w:ascii="Times New Roman" w:eastAsiaTheme="minorHAnsi" w:hAnsi="Times New Roman"/>
          <w:sz w:val="24"/>
          <w:szCs w:val="24"/>
          <w:lang w:eastAsia="en-US"/>
        </w:rPr>
        <w:t> </w:t>
      </w:r>
      <w:r w:rsidR="006918C8" w:rsidRPr="006C6118">
        <w:rPr>
          <w:rFonts w:ascii="Times New Roman" w:eastAsiaTheme="minorHAnsi" w:hAnsi="Times New Roman"/>
          <w:sz w:val="24"/>
          <w:szCs w:val="24"/>
          <w:lang w:eastAsia="en-US"/>
        </w:rPr>
        <w:t>254,70</w:t>
      </w:r>
      <w:r w:rsidR="00CA6CDC" w:rsidRPr="006C6118">
        <w:rPr>
          <w:rFonts w:ascii="Times New Roman" w:eastAsiaTheme="minorHAnsi" w:hAnsi="Times New Roman"/>
          <w:sz w:val="24"/>
          <w:szCs w:val="24"/>
          <w:lang w:eastAsia="en-US"/>
        </w:rPr>
        <w:t> </w:t>
      </w:r>
      <w:r w:rsidR="006918C8" w:rsidRPr="006C6118">
        <w:rPr>
          <w:rFonts w:ascii="Times New Roman" w:eastAsiaTheme="minorHAnsi" w:hAnsi="Times New Roman"/>
          <w:sz w:val="24"/>
          <w:szCs w:val="24"/>
          <w:lang w:eastAsia="en-US"/>
        </w:rPr>
        <w:t>Eur.</w:t>
      </w:r>
      <w:r w:rsidR="006918C8" w:rsidRPr="006C6118">
        <w:t xml:space="preserve"> </w:t>
      </w:r>
      <w:r w:rsidR="006918C8" w:rsidRPr="006C6118">
        <w:rPr>
          <w:rFonts w:ascii="Times New Roman" w:eastAsiaTheme="minorHAnsi" w:hAnsi="Times New Roman"/>
          <w:sz w:val="24"/>
          <w:szCs w:val="24"/>
          <w:lang w:eastAsia="en-US"/>
        </w:rPr>
        <w:t>Atsakovės (ne</w:t>
      </w:r>
      <w:r w:rsidR="00CA6CDC" w:rsidRPr="006C6118">
        <w:rPr>
          <w:rFonts w:ascii="Times New Roman" w:eastAsiaTheme="minorHAnsi" w:hAnsi="Times New Roman"/>
          <w:sz w:val="24"/>
          <w:szCs w:val="24"/>
          <w:lang w:eastAsia="en-US"/>
        </w:rPr>
        <w:t>)</w:t>
      </w:r>
      <w:r w:rsidR="006918C8" w:rsidRPr="006C6118">
        <w:rPr>
          <w:rFonts w:ascii="Times New Roman" w:eastAsiaTheme="minorHAnsi" w:hAnsi="Times New Roman"/>
          <w:sz w:val="24"/>
          <w:szCs w:val="24"/>
          <w:lang w:eastAsia="en-US"/>
        </w:rPr>
        <w:t xml:space="preserve">veikimas buvo suderintas su jos tėvu atsakovu </w:t>
      </w:r>
      <w:bookmarkStart w:id="8" w:name="Buk_85"/>
      <w:r w:rsidR="002D1790" w:rsidRPr="002D1790">
        <w:rPr>
          <w:rFonts w:ascii="Times New Roman" w:eastAsiaTheme="minorHAnsi" w:hAnsi="Times New Roman"/>
          <w:sz w:val="24"/>
          <w:szCs w:val="24"/>
          <w:lang w:eastAsia="en-US"/>
        </w:rPr>
        <w:t>R. L.</w:t>
      </w:r>
      <w:bookmarkEnd w:id="8"/>
      <w:r w:rsidR="006918C8" w:rsidRPr="006C6118">
        <w:rPr>
          <w:rFonts w:ascii="Times New Roman" w:eastAsiaTheme="minorHAnsi" w:hAnsi="Times New Roman"/>
          <w:sz w:val="24"/>
          <w:szCs w:val="24"/>
          <w:lang w:eastAsia="en-US"/>
        </w:rPr>
        <w:t>, kuris yra vienos iš ieškovės akcinink</w:t>
      </w:r>
      <w:r w:rsidR="00CA6CDC" w:rsidRPr="006C6118">
        <w:rPr>
          <w:rFonts w:ascii="Times New Roman" w:eastAsiaTheme="minorHAnsi" w:hAnsi="Times New Roman"/>
          <w:sz w:val="24"/>
          <w:szCs w:val="24"/>
          <w:lang w:eastAsia="en-US"/>
        </w:rPr>
        <w:t>i</w:t>
      </w:r>
      <w:r w:rsidR="006918C8" w:rsidRPr="006C6118">
        <w:rPr>
          <w:rFonts w:ascii="Times New Roman" w:eastAsiaTheme="minorHAnsi" w:hAnsi="Times New Roman"/>
          <w:sz w:val="24"/>
          <w:szCs w:val="24"/>
          <w:lang w:eastAsia="en-US"/>
        </w:rPr>
        <w:t>ų UAB „</w:t>
      </w:r>
      <w:proofErr w:type="spellStart"/>
      <w:r w:rsidR="006918C8" w:rsidRPr="006C6118">
        <w:rPr>
          <w:rFonts w:ascii="Times New Roman" w:eastAsiaTheme="minorHAnsi" w:hAnsi="Times New Roman"/>
          <w:sz w:val="24"/>
          <w:szCs w:val="24"/>
          <w:lang w:eastAsia="en-US"/>
        </w:rPr>
        <w:t>Dalisima</w:t>
      </w:r>
      <w:proofErr w:type="spellEnd"/>
      <w:r w:rsidR="006918C8" w:rsidRPr="006C6118">
        <w:rPr>
          <w:rFonts w:ascii="Times New Roman" w:eastAsiaTheme="minorHAnsi" w:hAnsi="Times New Roman"/>
          <w:sz w:val="24"/>
          <w:szCs w:val="24"/>
          <w:lang w:eastAsia="en-US"/>
        </w:rPr>
        <w:t xml:space="preserve">“ direktorius ir kurio valia atsakovė buvo paskirta formalia ieškovės direktore, o faktiškai visai ieškovės veiklai vadovavo ir sprendimus dėl ieškovės veiklos priėmė atsakovas </w:t>
      </w:r>
      <w:bookmarkStart w:id="9" w:name="Buk_81"/>
      <w:r w:rsidR="002D1790" w:rsidRPr="002D1790">
        <w:rPr>
          <w:rFonts w:ascii="Times New Roman" w:eastAsiaTheme="minorHAnsi" w:hAnsi="Times New Roman"/>
          <w:sz w:val="24"/>
          <w:szCs w:val="24"/>
          <w:lang w:eastAsia="en-US"/>
        </w:rPr>
        <w:t>R. L.</w:t>
      </w:r>
      <w:bookmarkEnd w:id="9"/>
      <w:r w:rsidR="006918C8" w:rsidRPr="006C6118">
        <w:rPr>
          <w:rFonts w:ascii="Times New Roman" w:eastAsiaTheme="minorHAnsi" w:hAnsi="Times New Roman"/>
          <w:sz w:val="24"/>
          <w:szCs w:val="24"/>
          <w:lang w:eastAsia="en-US"/>
        </w:rPr>
        <w:t xml:space="preserve">. Ieškovė nurodė, jog jeigu atsakovai būtų saugoję įmonės dokumentus </w:t>
      </w:r>
      <w:r w:rsidR="008021D2" w:rsidRPr="006C6118">
        <w:rPr>
          <w:rFonts w:ascii="Times New Roman" w:eastAsiaTheme="minorHAnsi" w:hAnsi="Times New Roman"/>
          <w:sz w:val="24"/>
          <w:szCs w:val="24"/>
          <w:lang w:eastAsia="en-US"/>
        </w:rPr>
        <w:t>bei</w:t>
      </w:r>
      <w:r w:rsidR="006918C8" w:rsidRPr="006C6118">
        <w:rPr>
          <w:rFonts w:ascii="Times New Roman" w:eastAsiaTheme="minorHAnsi" w:hAnsi="Times New Roman"/>
          <w:sz w:val="24"/>
          <w:szCs w:val="24"/>
          <w:lang w:eastAsia="en-US"/>
        </w:rPr>
        <w:t xml:space="preserve"> turtą </w:t>
      </w:r>
      <w:r w:rsidR="008021D2" w:rsidRPr="006C6118">
        <w:rPr>
          <w:rFonts w:ascii="Times New Roman" w:eastAsiaTheme="minorHAnsi" w:hAnsi="Times New Roman"/>
          <w:sz w:val="24"/>
          <w:szCs w:val="24"/>
          <w:lang w:eastAsia="en-US"/>
        </w:rPr>
        <w:t>ir</w:t>
      </w:r>
      <w:r w:rsidR="006918C8" w:rsidRPr="006C6118">
        <w:rPr>
          <w:rFonts w:ascii="Times New Roman" w:eastAsiaTheme="minorHAnsi" w:hAnsi="Times New Roman"/>
          <w:sz w:val="24"/>
          <w:szCs w:val="24"/>
          <w:lang w:eastAsia="en-US"/>
        </w:rPr>
        <w:t xml:space="preserve"> </w:t>
      </w:r>
      <w:r w:rsidR="008021D2" w:rsidRPr="006C6118">
        <w:rPr>
          <w:rFonts w:ascii="Times New Roman" w:eastAsiaTheme="minorHAnsi" w:hAnsi="Times New Roman"/>
          <w:sz w:val="24"/>
          <w:szCs w:val="24"/>
          <w:lang w:eastAsia="en-US"/>
        </w:rPr>
        <w:t xml:space="preserve">būtų </w:t>
      </w:r>
      <w:r w:rsidR="006918C8" w:rsidRPr="006C6118">
        <w:rPr>
          <w:rFonts w:ascii="Times New Roman" w:eastAsiaTheme="minorHAnsi" w:hAnsi="Times New Roman"/>
          <w:sz w:val="24"/>
          <w:szCs w:val="24"/>
          <w:lang w:eastAsia="en-US"/>
        </w:rPr>
        <w:t>jį perdavę trečiajam asmeniui, ieškovė būtų galėjusi atsiskaityti su visais savo kreditoriais ir išvengti bankroto. Atsakovų solidari</w:t>
      </w:r>
      <w:r w:rsidR="008021D2" w:rsidRPr="006C6118">
        <w:rPr>
          <w:rFonts w:ascii="Times New Roman" w:eastAsiaTheme="minorHAnsi" w:hAnsi="Times New Roman"/>
          <w:sz w:val="24"/>
          <w:szCs w:val="24"/>
          <w:lang w:eastAsia="en-US"/>
        </w:rPr>
        <w:t>oji</w:t>
      </w:r>
      <w:r w:rsidR="006918C8" w:rsidRPr="006C6118">
        <w:rPr>
          <w:rFonts w:ascii="Times New Roman" w:eastAsiaTheme="minorHAnsi" w:hAnsi="Times New Roman"/>
          <w:sz w:val="24"/>
          <w:szCs w:val="24"/>
          <w:lang w:eastAsia="en-US"/>
        </w:rPr>
        <w:t xml:space="preserve"> atsakomybė už žalą, pasak ieškovės, kyla pagal </w:t>
      </w:r>
      <w:r w:rsidR="008021D2" w:rsidRPr="006C6118">
        <w:rPr>
          <w:rFonts w:ascii="Times New Roman" w:eastAsiaTheme="minorHAnsi" w:hAnsi="Times New Roman"/>
          <w:sz w:val="24"/>
          <w:szCs w:val="24"/>
          <w:lang w:eastAsia="en-US"/>
        </w:rPr>
        <w:t xml:space="preserve">Lietuvos Respublikos civilinio kodekso (toliau – </w:t>
      </w:r>
      <w:r w:rsidR="006918C8" w:rsidRPr="006C6118">
        <w:rPr>
          <w:rFonts w:ascii="Times New Roman" w:eastAsiaTheme="minorHAnsi" w:hAnsi="Times New Roman"/>
          <w:sz w:val="24"/>
          <w:szCs w:val="24"/>
          <w:lang w:eastAsia="en-US"/>
        </w:rPr>
        <w:t>CK</w:t>
      </w:r>
      <w:r w:rsidR="008021D2" w:rsidRPr="006C6118">
        <w:rPr>
          <w:rFonts w:ascii="Times New Roman" w:eastAsiaTheme="minorHAnsi" w:hAnsi="Times New Roman"/>
          <w:sz w:val="24"/>
          <w:szCs w:val="24"/>
          <w:lang w:eastAsia="en-US"/>
        </w:rPr>
        <w:t>)</w:t>
      </w:r>
      <w:r w:rsidR="006918C8" w:rsidRPr="006C6118">
        <w:rPr>
          <w:rFonts w:ascii="Times New Roman" w:eastAsiaTheme="minorHAnsi" w:hAnsi="Times New Roman"/>
          <w:sz w:val="24"/>
          <w:szCs w:val="24"/>
          <w:lang w:eastAsia="en-US"/>
        </w:rPr>
        <w:t xml:space="preserve"> 2.87 straipsnio 7 dalies nuostatas.</w:t>
      </w:r>
    </w:p>
    <w:p w14:paraId="4109AEEC" w14:textId="6E37E223" w:rsidR="000827DB" w:rsidRPr="006C6118" w:rsidRDefault="009E6FE9">
      <w:pPr>
        <w:pStyle w:val="Betarp"/>
        <w:numPr>
          <w:ilvl w:val="0"/>
          <w:numId w:val="1"/>
        </w:numPr>
        <w:spacing w:before="120" w:after="120"/>
        <w:jc w:val="both"/>
        <w:rPr>
          <w:rFonts w:ascii="Times New Roman" w:hAnsi="Times New Roman" w:cs="Times New Roman"/>
          <w:sz w:val="24"/>
          <w:szCs w:val="24"/>
        </w:rPr>
      </w:pPr>
      <w:r w:rsidRPr="006C6118">
        <w:rPr>
          <w:rFonts w:ascii="Times New Roman" w:hAnsi="Times New Roman" w:cs="Times New Roman"/>
          <w:sz w:val="24"/>
          <w:szCs w:val="24"/>
        </w:rPr>
        <w:t>Atsakov</w:t>
      </w:r>
      <w:r w:rsidR="009A4EB7" w:rsidRPr="006C6118">
        <w:rPr>
          <w:rFonts w:ascii="Times New Roman" w:hAnsi="Times New Roman" w:cs="Times New Roman"/>
          <w:sz w:val="24"/>
          <w:szCs w:val="24"/>
        </w:rPr>
        <w:t>ai</w:t>
      </w:r>
      <w:r w:rsidRPr="006C6118">
        <w:rPr>
          <w:rFonts w:ascii="Times New Roman" w:hAnsi="Times New Roman" w:cs="Times New Roman"/>
          <w:sz w:val="24"/>
          <w:szCs w:val="24"/>
        </w:rPr>
        <w:t xml:space="preserve"> atsiliepim</w:t>
      </w:r>
      <w:r w:rsidR="009A4EB7" w:rsidRPr="006C6118">
        <w:rPr>
          <w:rFonts w:ascii="Times New Roman" w:hAnsi="Times New Roman" w:cs="Times New Roman"/>
          <w:sz w:val="24"/>
          <w:szCs w:val="24"/>
        </w:rPr>
        <w:t>uos</w:t>
      </w:r>
      <w:r w:rsidRPr="006C6118">
        <w:rPr>
          <w:rFonts w:ascii="Times New Roman" w:hAnsi="Times New Roman" w:cs="Times New Roman"/>
          <w:sz w:val="24"/>
          <w:szCs w:val="24"/>
        </w:rPr>
        <w:t xml:space="preserve">e </w:t>
      </w:r>
      <w:r w:rsidR="00CA6CDC" w:rsidRPr="006C6118">
        <w:rPr>
          <w:rFonts w:ascii="Times New Roman" w:hAnsi="Times New Roman" w:cs="Times New Roman"/>
          <w:sz w:val="24"/>
          <w:szCs w:val="24"/>
        </w:rPr>
        <w:t xml:space="preserve">į ieškinį nurodė, kad </w:t>
      </w:r>
      <w:r w:rsidR="009A4EB7" w:rsidRPr="006C6118">
        <w:rPr>
          <w:rFonts w:ascii="Times New Roman" w:hAnsi="Times New Roman" w:cs="Times New Roman"/>
          <w:sz w:val="24"/>
          <w:szCs w:val="24"/>
        </w:rPr>
        <w:t>atsakovė</w:t>
      </w:r>
      <w:r w:rsidRPr="006C6118">
        <w:rPr>
          <w:rFonts w:ascii="Times New Roman" w:hAnsi="Times New Roman" w:cs="Times New Roman"/>
          <w:sz w:val="24"/>
          <w:szCs w:val="24"/>
        </w:rPr>
        <w:t xml:space="preserve"> buvo atstatydinta iš direktor</w:t>
      </w:r>
      <w:r w:rsidR="008021D2" w:rsidRPr="006C6118">
        <w:rPr>
          <w:rFonts w:ascii="Times New Roman" w:hAnsi="Times New Roman" w:cs="Times New Roman"/>
          <w:sz w:val="24"/>
          <w:szCs w:val="24"/>
        </w:rPr>
        <w:t>iaus</w:t>
      </w:r>
      <w:r w:rsidRPr="006C6118">
        <w:rPr>
          <w:rFonts w:ascii="Times New Roman" w:hAnsi="Times New Roman" w:cs="Times New Roman"/>
          <w:sz w:val="24"/>
          <w:szCs w:val="24"/>
        </w:rPr>
        <w:t xml:space="preserve"> pareigų </w:t>
      </w:r>
      <w:r w:rsidR="00CA6CDC" w:rsidRPr="006C6118">
        <w:rPr>
          <w:rFonts w:ascii="Times New Roman" w:hAnsi="Times New Roman" w:cs="Times New Roman"/>
          <w:sz w:val="24"/>
          <w:szCs w:val="24"/>
        </w:rPr>
        <w:t xml:space="preserve">po to, kai inicijavo </w:t>
      </w:r>
      <w:r w:rsidRPr="006C6118">
        <w:rPr>
          <w:rFonts w:ascii="Times New Roman" w:hAnsi="Times New Roman" w:cs="Times New Roman"/>
          <w:sz w:val="24"/>
          <w:szCs w:val="24"/>
        </w:rPr>
        <w:t>ginč</w:t>
      </w:r>
      <w:r w:rsidR="00CA6CDC" w:rsidRPr="006C6118">
        <w:rPr>
          <w:rFonts w:ascii="Times New Roman" w:hAnsi="Times New Roman" w:cs="Times New Roman"/>
          <w:sz w:val="24"/>
          <w:szCs w:val="24"/>
        </w:rPr>
        <w:t>ą</w:t>
      </w:r>
      <w:r w:rsidRPr="006C6118">
        <w:rPr>
          <w:rFonts w:ascii="Times New Roman" w:hAnsi="Times New Roman" w:cs="Times New Roman"/>
          <w:sz w:val="24"/>
          <w:szCs w:val="24"/>
        </w:rPr>
        <w:t xml:space="preserve"> su UAB „</w:t>
      </w:r>
      <w:proofErr w:type="spellStart"/>
      <w:r w:rsidRPr="006C6118">
        <w:rPr>
          <w:rFonts w:ascii="Times New Roman" w:hAnsi="Times New Roman" w:cs="Times New Roman"/>
          <w:sz w:val="24"/>
          <w:szCs w:val="24"/>
        </w:rPr>
        <w:t>Ecornus</w:t>
      </w:r>
      <w:proofErr w:type="spellEnd"/>
      <w:r w:rsidRPr="006C6118">
        <w:rPr>
          <w:rFonts w:ascii="Times New Roman" w:hAnsi="Times New Roman" w:cs="Times New Roman"/>
          <w:sz w:val="24"/>
          <w:szCs w:val="24"/>
        </w:rPr>
        <w:t>“ ir UAB „</w:t>
      </w:r>
      <w:proofErr w:type="spellStart"/>
      <w:r w:rsidRPr="006C6118">
        <w:rPr>
          <w:rFonts w:ascii="Times New Roman" w:hAnsi="Times New Roman" w:cs="Times New Roman"/>
          <w:sz w:val="24"/>
          <w:szCs w:val="24"/>
        </w:rPr>
        <w:t>Belvista</w:t>
      </w:r>
      <w:proofErr w:type="spellEnd"/>
      <w:r w:rsidRPr="006C6118">
        <w:rPr>
          <w:rFonts w:ascii="Times New Roman" w:hAnsi="Times New Roman" w:cs="Times New Roman"/>
          <w:sz w:val="24"/>
          <w:szCs w:val="24"/>
        </w:rPr>
        <w:t>“ dėl jų skolos ieškovei</w:t>
      </w:r>
      <w:r w:rsidR="00CA6CDC" w:rsidRPr="006C6118">
        <w:rPr>
          <w:rFonts w:ascii="Times New Roman" w:hAnsi="Times New Roman" w:cs="Times New Roman"/>
          <w:sz w:val="24"/>
          <w:szCs w:val="24"/>
        </w:rPr>
        <w:t>;</w:t>
      </w:r>
      <w:r w:rsidRPr="006C6118">
        <w:rPr>
          <w:rFonts w:ascii="Times New Roman" w:hAnsi="Times New Roman" w:cs="Times New Roman"/>
          <w:sz w:val="24"/>
          <w:szCs w:val="24"/>
        </w:rPr>
        <w:t xml:space="preserve"> UAB</w:t>
      </w:r>
      <w:r w:rsidR="00CA6CDC" w:rsidRPr="006C6118">
        <w:rPr>
          <w:rFonts w:ascii="Times New Roman" w:hAnsi="Times New Roman" w:cs="Times New Roman"/>
          <w:sz w:val="24"/>
          <w:szCs w:val="24"/>
        </w:rPr>
        <w:t> </w:t>
      </w:r>
      <w:r w:rsidRPr="006C6118">
        <w:rPr>
          <w:rFonts w:ascii="Times New Roman" w:hAnsi="Times New Roman" w:cs="Times New Roman"/>
          <w:sz w:val="24"/>
          <w:szCs w:val="24"/>
        </w:rPr>
        <w:t>„</w:t>
      </w:r>
      <w:proofErr w:type="spellStart"/>
      <w:r w:rsidRPr="006C6118">
        <w:rPr>
          <w:rFonts w:ascii="Times New Roman" w:hAnsi="Times New Roman" w:cs="Times New Roman"/>
          <w:sz w:val="24"/>
          <w:szCs w:val="24"/>
        </w:rPr>
        <w:t>Ecornus</w:t>
      </w:r>
      <w:proofErr w:type="spellEnd"/>
      <w:r w:rsidRPr="006C6118">
        <w:rPr>
          <w:rFonts w:ascii="Times New Roman" w:hAnsi="Times New Roman" w:cs="Times New Roman"/>
          <w:sz w:val="24"/>
          <w:szCs w:val="24"/>
        </w:rPr>
        <w:t>“ nebuvo suinteresuota mokėti ieškovei skolą, todėl inicijavo atsakovės atstatydinimą ir naujuoju ieškovės direktoriumi paskyrė savo ilgametį vadovą ir tuometį darbuotoją</w:t>
      </w:r>
      <w:r w:rsidR="00CA6CDC" w:rsidRPr="006C6118">
        <w:rPr>
          <w:rFonts w:ascii="Times New Roman" w:hAnsi="Times New Roman" w:cs="Times New Roman"/>
          <w:sz w:val="24"/>
          <w:szCs w:val="24"/>
        </w:rPr>
        <w:t xml:space="preserve"> trečiąjį asmenį </w:t>
      </w:r>
      <w:bookmarkStart w:id="10" w:name="Buk_3"/>
      <w:r w:rsidR="002D1790" w:rsidRPr="002D1790">
        <w:rPr>
          <w:rFonts w:ascii="Times New Roman" w:hAnsi="Times New Roman" w:cs="Times New Roman"/>
          <w:sz w:val="24"/>
          <w:szCs w:val="24"/>
        </w:rPr>
        <w:t>A. G.</w:t>
      </w:r>
      <w:bookmarkEnd w:id="10"/>
      <w:r w:rsidRPr="006C6118">
        <w:rPr>
          <w:rFonts w:ascii="Times New Roman" w:hAnsi="Times New Roman" w:cs="Times New Roman"/>
          <w:sz w:val="24"/>
          <w:szCs w:val="24"/>
        </w:rPr>
        <w:t xml:space="preserve">, </w:t>
      </w:r>
      <w:r w:rsidR="002A393B" w:rsidRPr="006C6118">
        <w:rPr>
          <w:rFonts w:ascii="Times New Roman" w:hAnsi="Times New Roman" w:cs="Times New Roman"/>
          <w:sz w:val="24"/>
          <w:szCs w:val="24"/>
        </w:rPr>
        <w:t>o š</w:t>
      </w:r>
      <w:r w:rsidRPr="006C6118">
        <w:rPr>
          <w:rFonts w:ascii="Times New Roman" w:hAnsi="Times New Roman" w:cs="Times New Roman"/>
          <w:sz w:val="24"/>
          <w:szCs w:val="24"/>
        </w:rPr>
        <w:t xml:space="preserve">is iš karto kreipėsi į teismą </w:t>
      </w:r>
      <w:r w:rsidR="00CA6CDC" w:rsidRPr="006C6118">
        <w:rPr>
          <w:rFonts w:ascii="Times New Roman" w:hAnsi="Times New Roman" w:cs="Times New Roman"/>
          <w:sz w:val="24"/>
          <w:szCs w:val="24"/>
        </w:rPr>
        <w:t>ir atsiėmė</w:t>
      </w:r>
      <w:r w:rsidRPr="006C6118">
        <w:rPr>
          <w:rFonts w:ascii="Times New Roman" w:hAnsi="Times New Roman" w:cs="Times New Roman"/>
          <w:sz w:val="24"/>
          <w:szCs w:val="24"/>
        </w:rPr>
        <w:t xml:space="preserve"> ieškin</w:t>
      </w:r>
      <w:r w:rsidR="00CA6CDC" w:rsidRPr="006C6118">
        <w:rPr>
          <w:rFonts w:ascii="Times New Roman" w:hAnsi="Times New Roman" w:cs="Times New Roman"/>
          <w:sz w:val="24"/>
          <w:szCs w:val="24"/>
        </w:rPr>
        <w:t>į</w:t>
      </w:r>
      <w:r w:rsidRPr="006C6118">
        <w:rPr>
          <w:rFonts w:ascii="Times New Roman" w:hAnsi="Times New Roman" w:cs="Times New Roman"/>
          <w:sz w:val="24"/>
          <w:szCs w:val="24"/>
        </w:rPr>
        <w:t xml:space="preserve"> dėl skolos priteisimo. Atsakov</w:t>
      </w:r>
      <w:r w:rsidR="009A4EB7" w:rsidRPr="006C6118">
        <w:rPr>
          <w:rFonts w:ascii="Times New Roman" w:hAnsi="Times New Roman" w:cs="Times New Roman"/>
          <w:sz w:val="24"/>
          <w:szCs w:val="24"/>
        </w:rPr>
        <w:t>ai</w:t>
      </w:r>
      <w:r w:rsidRPr="006C6118">
        <w:rPr>
          <w:rFonts w:ascii="Times New Roman" w:hAnsi="Times New Roman" w:cs="Times New Roman"/>
          <w:sz w:val="24"/>
          <w:szCs w:val="24"/>
        </w:rPr>
        <w:t xml:space="preserve"> taip pat pažymėjo, kad visi buhalterinę reikšmę turintys dokumentai laiku buvo perduoti </w:t>
      </w:r>
      <w:r w:rsidR="00CA6CDC" w:rsidRPr="006C6118">
        <w:rPr>
          <w:rFonts w:ascii="Times New Roman" w:hAnsi="Times New Roman" w:cs="Times New Roman"/>
          <w:sz w:val="24"/>
          <w:szCs w:val="24"/>
        </w:rPr>
        <w:t xml:space="preserve">ieškovės buhalterinę apskaitą tvarkiusiai </w:t>
      </w:r>
      <w:r w:rsidRPr="006C6118">
        <w:rPr>
          <w:rFonts w:ascii="Times New Roman" w:hAnsi="Times New Roman" w:cs="Times New Roman"/>
          <w:sz w:val="24"/>
          <w:szCs w:val="24"/>
        </w:rPr>
        <w:t>UAB</w:t>
      </w:r>
      <w:r w:rsidR="00CA6CDC" w:rsidRPr="006C6118">
        <w:rPr>
          <w:rFonts w:ascii="Times New Roman" w:hAnsi="Times New Roman" w:cs="Times New Roman"/>
          <w:sz w:val="24"/>
          <w:szCs w:val="24"/>
        </w:rPr>
        <w:t> </w:t>
      </w:r>
      <w:r w:rsidRPr="006C6118">
        <w:rPr>
          <w:rFonts w:ascii="Times New Roman" w:hAnsi="Times New Roman" w:cs="Times New Roman"/>
          <w:sz w:val="24"/>
          <w:szCs w:val="24"/>
        </w:rPr>
        <w:t xml:space="preserve">„STJ </w:t>
      </w:r>
      <w:proofErr w:type="spellStart"/>
      <w:r w:rsidRPr="006C6118">
        <w:rPr>
          <w:rFonts w:ascii="Times New Roman" w:hAnsi="Times New Roman" w:cs="Times New Roman"/>
          <w:sz w:val="24"/>
          <w:szCs w:val="24"/>
        </w:rPr>
        <w:t>Legal</w:t>
      </w:r>
      <w:proofErr w:type="spellEnd"/>
      <w:r w:rsidRPr="006C6118">
        <w:rPr>
          <w:rFonts w:ascii="Times New Roman" w:hAnsi="Times New Roman" w:cs="Times New Roman"/>
          <w:sz w:val="24"/>
          <w:szCs w:val="24"/>
        </w:rPr>
        <w:t>“, tai buvo žinoma vis</w:t>
      </w:r>
      <w:r w:rsidR="00CA6CDC" w:rsidRPr="006C6118">
        <w:rPr>
          <w:rFonts w:ascii="Times New Roman" w:hAnsi="Times New Roman" w:cs="Times New Roman"/>
          <w:sz w:val="24"/>
          <w:szCs w:val="24"/>
        </w:rPr>
        <w:t>o</w:t>
      </w:r>
      <w:r w:rsidRPr="006C6118">
        <w:rPr>
          <w:rFonts w:ascii="Times New Roman" w:hAnsi="Times New Roman" w:cs="Times New Roman"/>
          <w:sz w:val="24"/>
          <w:szCs w:val="24"/>
        </w:rPr>
        <w:t>ms ieškovės akcinink</w:t>
      </w:r>
      <w:r w:rsidR="00CA6CDC" w:rsidRPr="006C6118">
        <w:rPr>
          <w:rFonts w:ascii="Times New Roman" w:hAnsi="Times New Roman" w:cs="Times New Roman"/>
          <w:sz w:val="24"/>
          <w:szCs w:val="24"/>
        </w:rPr>
        <w:t>ė</w:t>
      </w:r>
      <w:r w:rsidRPr="006C6118">
        <w:rPr>
          <w:rFonts w:ascii="Times New Roman" w:hAnsi="Times New Roman" w:cs="Times New Roman"/>
          <w:sz w:val="24"/>
          <w:szCs w:val="24"/>
        </w:rPr>
        <w:t>ms, taip pat ir UAB „</w:t>
      </w:r>
      <w:proofErr w:type="spellStart"/>
      <w:r w:rsidRPr="006C6118">
        <w:rPr>
          <w:rFonts w:ascii="Times New Roman" w:hAnsi="Times New Roman" w:cs="Times New Roman"/>
          <w:sz w:val="24"/>
          <w:szCs w:val="24"/>
        </w:rPr>
        <w:t>Ecornus</w:t>
      </w:r>
      <w:proofErr w:type="spellEnd"/>
      <w:r w:rsidRPr="006C6118">
        <w:rPr>
          <w:rFonts w:ascii="Times New Roman" w:hAnsi="Times New Roman" w:cs="Times New Roman"/>
          <w:sz w:val="24"/>
          <w:szCs w:val="24"/>
        </w:rPr>
        <w:t xml:space="preserve">“, kurios darbuotojas ir direktorius buvo </w:t>
      </w:r>
      <w:bookmarkStart w:id="11" w:name="Buk_8"/>
      <w:r w:rsidR="002D1790" w:rsidRPr="002D1790">
        <w:rPr>
          <w:rFonts w:ascii="Times New Roman" w:hAnsi="Times New Roman" w:cs="Times New Roman"/>
          <w:sz w:val="24"/>
          <w:szCs w:val="24"/>
        </w:rPr>
        <w:t>A. G.</w:t>
      </w:r>
      <w:bookmarkEnd w:id="11"/>
      <w:r w:rsidR="00CA6CDC" w:rsidRPr="006C6118">
        <w:rPr>
          <w:rFonts w:ascii="Times New Roman" w:hAnsi="Times New Roman" w:cs="Times New Roman"/>
          <w:sz w:val="24"/>
          <w:szCs w:val="24"/>
        </w:rPr>
        <w:t xml:space="preserve">. </w:t>
      </w:r>
      <w:r w:rsidRPr="006C6118">
        <w:rPr>
          <w:rFonts w:ascii="Times New Roman" w:hAnsi="Times New Roman" w:cs="Times New Roman"/>
          <w:sz w:val="24"/>
          <w:szCs w:val="24"/>
        </w:rPr>
        <w:t>Iki atsakovės atstatydinimo ieškovė turėjo 4252,57 Eur dydžio įsipareigojimą UAB</w:t>
      </w:r>
      <w:r w:rsidR="00CA6CDC" w:rsidRPr="006C6118">
        <w:rPr>
          <w:rFonts w:ascii="Times New Roman" w:hAnsi="Times New Roman" w:cs="Times New Roman"/>
          <w:sz w:val="24"/>
          <w:szCs w:val="24"/>
        </w:rPr>
        <w:t> </w:t>
      </w:r>
      <w:r w:rsidRPr="006C6118">
        <w:rPr>
          <w:rFonts w:ascii="Times New Roman" w:hAnsi="Times New Roman" w:cs="Times New Roman"/>
          <w:sz w:val="24"/>
          <w:szCs w:val="24"/>
        </w:rPr>
        <w:t xml:space="preserve">„Vilniaus vandenys“, o visi kiti ieškovės įsipareigojimai </w:t>
      </w:r>
      <w:r w:rsidR="008021D2" w:rsidRPr="006C6118">
        <w:rPr>
          <w:rFonts w:ascii="Times New Roman" w:hAnsi="Times New Roman" w:cs="Times New Roman"/>
          <w:sz w:val="24"/>
          <w:szCs w:val="24"/>
        </w:rPr>
        <w:t xml:space="preserve">kreditoriams </w:t>
      </w:r>
      <w:r w:rsidRPr="006C6118">
        <w:rPr>
          <w:rFonts w:ascii="Times New Roman" w:hAnsi="Times New Roman" w:cs="Times New Roman"/>
          <w:sz w:val="24"/>
          <w:szCs w:val="24"/>
        </w:rPr>
        <w:t xml:space="preserve">susidarė </w:t>
      </w:r>
      <w:bookmarkStart w:id="12" w:name="Buk_40"/>
      <w:r w:rsidR="002D1790" w:rsidRPr="002D1790">
        <w:rPr>
          <w:rFonts w:ascii="Times New Roman" w:hAnsi="Times New Roman" w:cs="Times New Roman"/>
          <w:sz w:val="24"/>
          <w:szCs w:val="24"/>
        </w:rPr>
        <w:t xml:space="preserve">A. G. </w:t>
      </w:r>
      <w:bookmarkEnd w:id="12"/>
      <w:r w:rsidRPr="006C6118">
        <w:rPr>
          <w:rFonts w:ascii="Times New Roman" w:hAnsi="Times New Roman" w:cs="Times New Roman"/>
          <w:sz w:val="24"/>
          <w:szCs w:val="24"/>
        </w:rPr>
        <w:t>vadovavimo ieškovei laikotarpiu</w:t>
      </w:r>
      <w:r w:rsidR="000827DB" w:rsidRPr="006C6118">
        <w:rPr>
          <w:rFonts w:ascii="Times New Roman" w:hAnsi="Times New Roman" w:cs="Times New Roman"/>
          <w:sz w:val="24"/>
          <w:szCs w:val="24"/>
        </w:rPr>
        <w:t xml:space="preserve">. </w:t>
      </w:r>
    </w:p>
    <w:p w14:paraId="2D566EA4" w14:textId="77777777" w:rsidR="009C2764" w:rsidRPr="006C6118" w:rsidRDefault="009C2764" w:rsidP="00A71E29">
      <w:pPr>
        <w:pStyle w:val="Sraopastraipa"/>
        <w:spacing w:after="120" w:line="240" w:lineRule="auto"/>
        <w:ind w:left="360"/>
        <w:contextualSpacing w:val="0"/>
        <w:jc w:val="both"/>
        <w:rPr>
          <w:rFonts w:ascii="Times New Roman" w:hAnsi="Times New Roman"/>
          <w:sz w:val="24"/>
          <w:szCs w:val="24"/>
        </w:rPr>
      </w:pPr>
    </w:p>
    <w:p w14:paraId="03887707" w14:textId="395353B1" w:rsidR="006030DD" w:rsidRPr="006C6118" w:rsidRDefault="008B4C96" w:rsidP="00A71E29">
      <w:pPr>
        <w:spacing w:after="120"/>
        <w:jc w:val="center"/>
      </w:pPr>
      <w:r w:rsidRPr="006C6118">
        <w:t xml:space="preserve">II. </w:t>
      </w:r>
      <w:r w:rsidR="00375205" w:rsidRPr="006C6118">
        <w:t>Pirmosios ir apeliacinės instancijos</w:t>
      </w:r>
      <w:r w:rsidRPr="006C6118">
        <w:t xml:space="preserve"> teism</w:t>
      </w:r>
      <w:r w:rsidR="00BE2149" w:rsidRPr="006C6118">
        <w:t>ų</w:t>
      </w:r>
      <w:r w:rsidRPr="006C6118">
        <w:t xml:space="preserve"> procesini</w:t>
      </w:r>
      <w:r w:rsidR="00BE2149" w:rsidRPr="006C6118">
        <w:t>ų</w:t>
      </w:r>
      <w:r w:rsidRPr="006C6118">
        <w:t xml:space="preserve"> sprendim</w:t>
      </w:r>
      <w:r w:rsidR="00BE2149" w:rsidRPr="006C6118">
        <w:t>ų</w:t>
      </w:r>
      <w:r w:rsidRPr="006C6118">
        <w:t xml:space="preserve"> esmė</w:t>
      </w:r>
    </w:p>
    <w:p w14:paraId="254AFD7E" w14:textId="77777777" w:rsidR="006030DD" w:rsidRPr="006C6118" w:rsidRDefault="006030DD" w:rsidP="00A71E29">
      <w:pPr>
        <w:pStyle w:val="Sraopastraipa"/>
        <w:spacing w:after="120" w:line="240" w:lineRule="auto"/>
        <w:ind w:left="0" w:firstLine="720"/>
        <w:contextualSpacing w:val="0"/>
        <w:jc w:val="both"/>
        <w:rPr>
          <w:rFonts w:ascii="Times New Roman" w:hAnsi="Times New Roman"/>
          <w:sz w:val="24"/>
          <w:szCs w:val="24"/>
        </w:rPr>
      </w:pPr>
    </w:p>
    <w:p w14:paraId="595B0D6F" w14:textId="4F916C9E" w:rsidR="005E7E0B" w:rsidRPr="006C6118" w:rsidRDefault="009A3EE6" w:rsidP="002859F5">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Vilniaus regiono apylinkės </w:t>
      </w:r>
      <w:r w:rsidR="00AA6BA8" w:rsidRPr="006C6118">
        <w:rPr>
          <w:rFonts w:ascii="Times New Roman" w:hAnsi="Times New Roman"/>
          <w:sz w:val="24"/>
          <w:szCs w:val="24"/>
        </w:rPr>
        <w:t xml:space="preserve">teismas </w:t>
      </w:r>
      <w:r w:rsidRPr="006C6118">
        <w:rPr>
          <w:rFonts w:ascii="Times New Roman" w:hAnsi="Times New Roman"/>
          <w:sz w:val="24"/>
          <w:szCs w:val="24"/>
        </w:rPr>
        <w:t xml:space="preserve">2024 m. rugsėjo 5 d. </w:t>
      </w:r>
      <w:r w:rsidR="00C06200" w:rsidRPr="006C6118">
        <w:rPr>
          <w:rFonts w:ascii="Times New Roman" w:hAnsi="Times New Roman"/>
          <w:sz w:val="24"/>
          <w:szCs w:val="24"/>
        </w:rPr>
        <w:t>sprendimu</w:t>
      </w:r>
      <w:r w:rsidR="00515A62" w:rsidRPr="006C6118">
        <w:rPr>
          <w:rFonts w:ascii="Times New Roman" w:hAnsi="Times New Roman"/>
          <w:sz w:val="24"/>
          <w:szCs w:val="24"/>
        </w:rPr>
        <w:t xml:space="preserve"> </w:t>
      </w:r>
      <w:r w:rsidR="00541BFE" w:rsidRPr="006C6118">
        <w:rPr>
          <w:rFonts w:ascii="Times New Roman" w:hAnsi="Times New Roman"/>
          <w:sz w:val="24"/>
          <w:szCs w:val="24"/>
        </w:rPr>
        <w:t>ieškin</w:t>
      </w:r>
      <w:r w:rsidRPr="006C6118">
        <w:rPr>
          <w:rFonts w:ascii="Times New Roman" w:hAnsi="Times New Roman"/>
          <w:sz w:val="24"/>
          <w:szCs w:val="24"/>
        </w:rPr>
        <w:t>į</w:t>
      </w:r>
      <w:r w:rsidR="00541BFE" w:rsidRPr="006C6118">
        <w:rPr>
          <w:rFonts w:ascii="Times New Roman" w:hAnsi="Times New Roman"/>
          <w:sz w:val="24"/>
          <w:szCs w:val="24"/>
        </w:rPr>
        <w:t xml:space="preserve"> atmetė</w:t>
      </w:r>
      <w:r w:rsidR="00D50272" w:rsidRPr="006C6118">
        <w:rPr>
          <w:rFonts w:ascii="Times New Roman" w:hAnsi="Times New Roman"/>
          <w:sz w:val="24"/>
          <w:szCs w:val="24"/>
        </w:rPr>
        <w:t>.</w:t>
      </w:r>
      <w:r w:rsidR="00162656" w:rsidRPr="006C6118">
        <w:rPr>
          <w:rFonts w:ascii="Times New Roman" w:hAnsi="Times New Roman"/>
          <w:sz w:val="24"/>
          <w:szCs w:val="24"/>
        </w:rPr>
        <w:t xml:space="preserve"> </w:t>
      </w:r>
    </w:p>
    <w:p w14:paraId="0BD54407" w14:textId="77777777" w:rsidR="00780DA0" w:rsidRPr="006C6118" w:rsidRDefault="00A21CBC" w:rsidP="002859F5">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Teismas </w:t>
      </w:r>
      <w:r w:rsidR="00780DA0" w:rsidRPr="006C6118">
        <w:rPr>
          <w:rFonts w:ascii="Times New Roman" w:hAnsi="Times New Roman"/>
          <w:sz w:val="24"/>
          <w:szCs w:val="24"/>
        </w:rPr>
        <w:t>nustatė šias faktines aplinkybes:</w:t>
      </w:r>
    </w:p>
    <w:p w14:paraId="333D6CE9" w14:textId="6B654384" w:rsidR="00EA1573" w:rsidRPr="006C6118" w:rsidRDefault="002A4C30" w:rsidP="002859F5">
      <w:pPr>
        <w:pStyle w:val="Sraopastraipa"/>
        <w:numPr>
          <w:ilvl w:val="1"/>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atsakovė buvo ieškovės direktore nuo 2017 m. spalio 9 d. iki </w:t>
      </w:r>
      <w:r w:rsidR="00EA1573" w:rsidRPr="006C6118">
        <w:rPr>
          <w:rFonts w:ascii="Times New Roman" w:hAnsi="Times New Roman"/>
          <w:sz w:val="24"/>
          <w:szCs w:val="24"/>
        </w:rPr>
        <w:t xml:space="preserve">2022 m. vasario 11 d., kai ieškovės direktoriumi buvo paskirtas </w:t>
      </w:r>
      <w:r w:rsidRPr="006C6118">
        <w:rPr>
          <w:rFonts w:ascii="Times New Roman" w:hAnsi="Times New Roman"/>
          <w:sz w:val="24"/>
          <w:szCs w:val="24"/>
        </w:rPr>
        <w:t xml:space="preserve">trečiasis asmuo </w:t>
      </w:r>
      <w:bookmarkStart w:id="13" w:name="Buk_9"/>
      <w:r w:rsidR="002D1790" w:rsidRPr="002D1790">
        <w:rPr>
          <w:rFonts w:ascii="Times New Roman" w:hAnsi="Times New Roman"/>
          <w:sz w:val="24"/>
          <w:szCs w:val="24"/>
        </w:rPr>
        <w:t>A. G.</w:t>
      </w:r>
      <w:bookmarkEnd w:id="13"/>
      <w:r w:rsidRPr="006C6118">
        <w:rPr>
          <w:rFonts w:ascii="Times New Roman" w:hAnsi="Times New Roman"/>
          <w:sz w:val="24"/>
          <w:szCs w:val="24"/>
        </w:rPr>
        <w:t>;</w:t>
      </w:r>
    </w:p>
    <w:p w14:paraId="6835CB34" w14:textId="6E4108CB" w:rsidR="00EA1573" w:rsidRPr="006C6118" w:rsidRDefault="00EA1573" w:rsidP="002859F5">
      <w:pPr>
        <w:pStyle w:val="Sraopastraipa"/>
        <w:numPr>
          <w:ilvl w:val="1"/>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atsakovė buvo paskirta ieškovės direktore ne išimtinai atsakovo valia, o visų ieškovės steigėjų </w:t>
      </w:r>
      <w:r w:rsidR="002A4C30" w:rsidRPr="006C6118">
        <w:rPr>
          <w:rFonts w:ascii="Times New Roman" w:hAnsi="Times New Roman"/>
          <w:sz w:val="24"/>
          <w:szCs w:val="24"/>
        </w:rPr>
        <w:t>– UAB „</w:t>
      </w:r>
      <w:proofErr w:type="spellStart"/>
      <w:r w:rsidR="002A4C30" w:rsidRPr="006C6118">
        <w:rPr>
          <w:rFonts w:ascii="Times New Roman" w:hAnsi="Times New Roman"/>
          <w:sz w:val="24"/>
          <w:szCs w:val="24"/>
        </w:rPr>
        <w:t>Dalisima</w:t>
      </w:r>
      <w:proofErr w:type="spellEnd"/>
      <w:r w:rsidR="002A4C30" w:rsidRPr="006C6118">
        <w:rPr>
          <w:rFonts w:ascii="Times New Roman" w:hAnsi="Times New Roman"/>
          <w:sz w:val="24"/>
          <w:szCs w:val="24"/>
        </w:rPr>
        <w:t>“, UAB „</w:t>
      </w:r>
      <w:proofErr w:type="spellStart"/>
      <w:r w:rsidR="002A4C30" w:rsidRPr="006C6118">
        <w:rPr>
          <w:rFonts w:ascii="Times New Roman" w:hAnsi="Times New Roman"/>
          <w:sz w:val="24"/>
          <w:szCs w:val="24"/>
        </w:rPr>
        <w:t>Ecornus</w:t>
      </w:r>
      <w:proofErr w:type="spellEnd"/>
      <w:r w:rsidR="002A4C30" w:rsidRPr="006C6118">
        <w:rPr>
          <w:rFonts w:ascii="Times New Roman" w:hAnsi="Times New Roman"/>
          <w:sz w:val="24"/>
          <w:szCs w:val="24"/>
        </w:rPr>
        <w:t xml:space="preserve">“ ir UAB „Amanda“ – </w:t>
      </w:r>
      <w:r w:rsidRPr="006C6118">
        <w:rPr>
          <w:rFonts w:ascii="Times New Roman" w:hAnsi="Times New Roman"/>
          <w:sz w:val="24"/>
          <w:szCs w:val="24"/>
        </w:rPr>
        <w:t>sprendimu</w:t>
      </w:r>
      <w:r w:rsidR="002A4C30" w:rsidRPr="006C6118">
        <w:rPr>
          <w:rFonts w:ascii="Times New Roman" w:hAnsi="Times New Roman"/>
          <w:sz w:val="24"/>
          <w:szCs w:val="24"/>
        </w:rPr>
        <w:t>;</w:t>
      </w:r>
    </w:p>
    <w:p w14:paraId="72C18226" w14:textId="136BF11C" w:rsidR="00EA1573" w:rsidRPr="006C6118" w:rsidRDefault="00EA1573" w:rsidP="002859F5">
      <w:pPr>
        <w:pStyle w:val="Sraopastraipa"/>
        <w:numPr>
          <w:ilvl w:val="1"/>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2021 m. gruodžio 14 d. </w:t>
      </w:r>
      <w:r w:rsidR="002A4C30" w:rsidRPr="006C6118">
        <w:rPr>
          <w:rFonts w:ascii="Times New Roman" w:hAnsi="Times New Roman"/>
          <w:sz w:val="24"/>
          <w:szCs w:val="24"/>
        </w:rPr>
        <w:t xml:space="preserve">ieškovė </w:t>
      </w:r>
      <w:r w:rsidRPr="006C6118">
        <w:rPr>
          <w:rFonts w:ascii="Times New Roman" w:hAnsi="Times New Roman"/>
          <w:sz w:val="24"/>
          <w:szCs w:val="24"/>
        </w:rPr>
        <w:t>išsiuntė UAB „</w:t>
      </w:r>
      <w:proofErr w:type="spellStart"/>
      <w:r w:rsidRPr="006C6118">
        <w:rPr>
          <w:rFonts w:ascii="Times New Roman" w:hAnsi="Times New Roman"/>
          <w:sz w:val="24"/>
          <w:szCs w:val="24"/>
        </w:rPr>
        <w:t>Ecornus</w:t>
      </w:r>
      <w:proofErr w:type="spellEnd"/>
      <w:r w:rsidRPr="006C6118">
        <w:rPr>
          <w:rFonts w:ascii="Times New Roman" w:hAnsi="Times New Roman"/>
          <w:sz w:val="24"/>
          <w:szCs w:val="24"/>
        </w:rPr>
        <w:t>“ ir UAB „</w:t>
      </w:r>
      <w:proofErr w:type="spellStart"/>
      <w:r w:rsidRPr="006C6118">
        <w:rPr>
          <w:rFonts w:ascii="Times New Roman" w:hAnsi="Times New Roman"/>
          <w:sz w:val="24"/>
          <w:szCs w:val="24"/>
        </w:rPr>
        <w:t>Belvista</w:t>
      </w:r>
      <w:proofErr w:type="spellEnd"/>
      <w:r w:rsidRPr="006C6118">
        <w:rPr>
          <w:rFonts w:ascii="Times New Roman" w:hAnsi="Times New Roman"/>
          <w:sz w:val="24"/>
          <w:szCs w:val="24"/>
        </w:rPr>
        <w:t>“ pretenziją dėl skolos grąžinimo</w:t>
      </w:r>
      <w:r w:rsidR="002A4C30" w:rsidRPr="006C6118">
        <w:rPr>
          <w:rFonts w:ascii="Times New Roman" w:hAnsi="Times New Roman"/>
          <w:sz w:val="24"/>
          <w:szCs w:val="24"/>
        </w:rPr>
        <w:t>;</w:t>
      </w:r>
      <w:r w:rsidRPr="006C6118">
        <w:rPr>
          <w:rFonts w:ascii="Times New Roman" w:hAnsi="Times New Roman"/>
          <w:sz w:val="24"/>
          <w:szCs w:val="24"/>
        </w:rPr>
        <w:t xml:space="preserve"> </w:t>
      </w:r>
    </w:p>
    <w:p w14:paraId="04AADA1A" w14:textId="69ED6191" w:rsidR="00EA1573" w:rsidRPr="006C6118" w:rsidRDefault="002A4C30" w:rsidP="002859F5">
      <w:pPr>
        <w:pStyle w:val="Sraopastraipa"/>
        <w:numPr>
          <w:ilvl w:val="1"/>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2022 m. sausio 3 d. </w:t>
      </w:r>
      <w:r w:rsidR="00EA1573" w:rsidRPr="006C6118">
        <w:rPr>
          <w:rFonts w:ascii="Times New Roman" w:hAnsi="Times New Roman"/>
          <w:sz w:val="24"/>
          <w:szCs w:val="24"/>
        </w:rPr>
        <w:t>UAB „Amanda“ ir UAB „</w:t>
      </w:r>
      <w:proofErr w:type="spellStart"/>
      <w:r w:rsidR="00EA1573" w:rsidRPr="006C6118">
        <w:rPr>
          <w:rFonts w:ascii="Times New Roman" w:hAnsi="Times New Roman"/>
          <w:sz w:val="24"/>
          <w:szCs w:val="24"/>
        </w:rPr>
        <w:t>Ecornus</w:t>
      </w:r>
      <w:proofErr w:type="spellEnd"/>
      <w:r w:rsidR="00EA1573" w:rsidRPr="006C6118">
        <w:rPr>
          <w:rFonts w:ascii="Times New Roman" w:hAnsi="Times New Roman"/>
          <w:sz w:val="24"/>
          <w:szCs w:val="24"/>
        </w:rPr>
        <w:t>“ kreipėsi į atsakovę dėl visuotinio ieškovės akcininkų susirinkimo sušaukimo spręsti klausimui dėl ieškovės direktorės atšaukimo ir naujo direktoriaus paskyrimo</w:t>
      </w:r>
      <w:r w:rsidRPr="006C6118">
        <w:rPr>
          <w:rFonts w:ascii="Times New Roman" w:hAnsi="Times New Roman"/>
          <w:sz w:val="24"/>
          <w:szCs w:val="24"/>
        </w:rPr>
        <w:t>;</w:t>
      </w:r>
      <w:r w:rsidR="00EA1573" w:rsidRPr="006C6118">
        <w:rPr>
          <w:rFonts w:ascii="Times New Roman" w:hAnsi="Times New Roman"/>
          <w:sz w:val="24"/>
          <w:szCs w:val="24"/>
        </w:rPr>
        <w:t xml:space="preserve"> </w:t>
      </w:r>
      <w:r w:rsidRPr="006C6118">
        <w:rPr>
          <w:rFonts w:ascii="Times New Roman" w:hAnsi="Times New Roman"/>
          <w:sz w:val="24"/>
          <w:szCs w:val="24"/>
        </w:rPr>
        <w:t>susirinkimas nebuvo sušauktas;</w:t>
      </w:r>
    </w:p>
    <w:p w14:paraId="297DD94F" w14:textId="51E9D34B" w:rsidR="00EA1573" w:rsidRPr="006C6118" w:rsidRDefault="002A4C30" w:rsidP="002859F5">
      <w:pPr>
        <w:pStyle w:val="Sraopastraipa"/>
        <w:numPr>
          <w:ilvl w:val="1"/>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2022 m. sausio 18 d. </w:t>
      </w:r>
      <w:r w:rsidR="00EA1573" w:rsidRPr="006C6118">
        <w:rPr>
          <w:rFonts w:ascii="Times New Roman" w:hAnsi="Times New Roman"/>
          <w:sz w:val="24"/>
          <w:szCs w:val="24"/>
        </w:rPr>
        <w:t>UAB „Amanda“ ir UAB „</w:t>
      </w:r>
      <w:proofErr w:type="spellStart"/>
      <w:r w:rsidR="00EA1573" w:rsidRPr="006C6118">
        <w:rPr>
          <w:rFonts w:ascii="Times New Roman" w:hAnsi="Times New Roman"/>
          <w:sz w:val="24"/>
          <w:szCs w:val="24"/>
        </w:rPr>
        <w:t>Ecornus</w:t>
      </w:r>
      <w:proofErr w:type="spellEnd"/>
      <w:r w:rsidR="00EA1573" w:rsidRPr="006C6118">
        <w:rPr>
          <w:rFonts w:ascii="Times New Roman" w:hAnsi="Times New Roman"/>
          <w:sz w:val="24"/>
          <w:szCs w:val="24"/>
        </w:rPr>
        <w:t>“ kreipėsi į ieškovę ir UAB</w:t>
      </w:r>
      <w:r w:rsidRPr="006C6118">
        <w:rPr>
          <w:rFonts w:ascii="Times New Roman" w:hAnsi="Times New Roman"/>
          <w:sz w:val="24"/>
          <w:szCs w:val="24"/>
        </w:rPr>
        <w:t> </w:t>
      </w:r>
      <w:r w:rsidR="00EA1573" w:rsidRPr="006C6118">
        <w:rPr>
          <w:rFonts w:ascii="Times New Roman" w:hAnsi="Times New Roman"/>
          <w:sz w:val="24"/>
          <w:szCs w:val="24"/>
        </w:rPr>
        <w:t>„</w:t>
      </w:r>
      <w:proofErr w:type="spellStart"/>
      <w:r w:rsidR="00EA1573" w:rsidRPr="006C6118">
        <w:rPr>
          <w:rFonts w:ascii="Times New Roman" w:hAnsi="Times New Roman"/>
          <w:sz w:val="24"/>
          <w:szCs w:val="24"/>
        </w:rPr>
        <w:t>Dalisima</w:t>
      </w:r>
      <w:proofErr w:type="spellEnd"/>
      <w:r w:rsidR="00EA1573" w:rsidRPr="006C6118">
        <w:rPr>
          <w:rFonts w:ascii="Times New Roman" w:hAnsi="Times New Roman"/>
          <w:sz w:val="24"/>
          <w:szCs w:val="24"/>
        </w:rPr>
        <w:t>“ su pranešimu dėl priimto sprendimo sušaukti visuotinį ieškovės akcininkų susirinkimą</w:t>
      </w:r>
      <w:r w:rsidRPr="006C6118">
        <w:rPr>
          <w:rFonts w:ascii="Times New Roman" w:hAnsi="Times New Roman"/>
          <w:sz w:val="24"/>
          <w:szCs w:val="24"/>
        </w:rPr>
        <w:t>;</w:t>
      </w:r>
    </w:p>
    <w:p w14:paraId="7F4C872D" w14:textId="7757927A" w:rsidR="00EA1573" w:rsidRPr="006C6118" w:rsidRDefault="00EA1573" w:rsidP="002859F5">
      <w:pPr>
        <w:pStyle w:val="Sraopastraipa"/>
        <w:numPr>
          <w:ilvl w:val="1"/>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2022 m. sausio 21 d.</w:t>
      </w:r>
      <w:r w:rsidR="002A4C30" w:rsidRPr="006C6118">
        <w:rPr>
          <w:rFonts w:ascii="Times New Roman" w:hAnsi="Times New Roman"/>
          <w:sz w:val="24"/>
          <w:szCs w:val="24"/>
        </w:rPr>
        <w:t xml:space="preserve"> </w:t>
      </w:r>
      <w:r w:rsidRPr="006C6118">
        <w:rPr>
          <w:rFonts w:ascii="Times New Roman" w:hAnsi="Times New Roman"/>
          <w:sz w:val="24"/>
          <w:szCs w:val="24"/>
        </w:rPr>
        <w:t xml:space="preserve">ieškovė </w:t>
      </w:r>
      <w:r w:rsidR="002A4C30" w:rsidRPr="006C6118">
        <w:rPr>
          <w:rFonts w:ascii="Times New Roman" w:hAnsi="Times New Roman"/>
          <w:sz w:val="24"/>
          <w:szCs w:val="24"/>
        </w:rPr>
        <w:t xml:space="preserve">(atstovaujama atsakovės) </w:t>
      </w:r>
      <w:r w:rsidRPr="006C6118">
        <w:rPr>
          <w:rFonts w:ascii="Times New Roman" w:hAnsi="Times New Roman"/>
          <w:sz w:val="24"/>
          <w:szCs w:val="24"/>
        </w:rPr>
        <w:t>kreipėsi į teismą su ieškiniu atsakovėms UAB „</w:t>
      </w:r>
      <w:proofErr w:type="spellStart"/>
      <w:r w:rsidRPr="006C6118">
        <w:rPr>
          <w:rFonts w:ascii="Times New Roman" w:hAnsi="Times New Roman"/>
          <w:sz w:val="24"/>
          <w:szCs w:val="24"/>
        </w:rPr>
        <w:t>Ecornus</w:t>
      </w:r>
      <w:proofErr w:type="spellEnd"/>
      <w:r w:rsidRPr="006C6118">
        <w:rPr>
          <w:rFonts w:ascii="Times New Roman" w:hAnsi="Times New Roman"/>
          <w:sz w:val="24"/>
          <w:szCs w:val="24"/>
        </w:rPr>
        <w:t>“ ir UAB „</w:t>
      </w:r>
      <w:proofErr w:type="spellStart"/>
      <w:r w:rsidRPr="006C6118">
        <w:rPr>
          <w:rFonts w:ascii="Times New Roman" w:hAnsi="Times New Roman"/>
          <w:sz w:val="24"/>
          <w:szCs w:val="24"/>
        </w:rPr>
        <w:t>Belvista</w:t>
      </w:r>
      <w:proofErr w:type="spellEnd"/>
      <w:r w:rsidRPr="006C6118">
        <w:rPr>
          <w:rFonts w:ascii="Times New Roman" w:hAnsi="Times New Roman"/>
          <w:sz w:val="24"/>
          <w:szCs w:val="24"/>
        </w:rPr>
        <w:t>“ dėl skolos ir delspinigių priteisimo, teismas 2022 m. sausio 27 d. preliminar</w:t>
      </w:r>
      <w:r w:rsidR="002A4C30" w:rsidRPr="006C6118">
        <w:rPr>
          <w:rFonts w:ascii="Times New Roman" w:hAnsi="Times New Roman"/>
          <w:sz w:val="24"/>
          <w:szCs w:val="24"/>
        </w:rPr>
        <w:t>iu</w:t>
      </w:r>
      <w:r w:rsidRPr="006C6118">
        <w:rPr>
          <w:rFonts w:ascii="Times New Roman" w:hAnsi="Times New Roman"/>
          <w:sz w:val="24"/>
          <w:szCs w:val="24"/>
        </w:rPr>
        <w:t xml:space="preserve"> sprendim</w:t>
      </w:r>
      <w:r w:rsidR="002A4C30" w:rsidRPr="006C6118">
        <w:rPr>
          <w:rFonts w:ascii="Times New Roman" w:hAnsi="Times New Roman"/>
          <w:sz w:val="24"/>
          <w:szCs w:val="24"/>
        </w:rPr>
        <w:t>u</w:t>
      </w:r>
      <w:r w:rsidRPr="006C6118">
        <w:rPr>
          <w:rFonts w:ascii="Times New Roman" w:hAnsi="Times New Roman"/>
          <w:sz w:val="24"/>
          <w:szCs w:val="24"/>
        </w:rPr>
        <w:t xml:space="preserve"> priteis</w:t>
      </w:r>
      <w:r w:rsidR="002A4C30" w:rsidRPr="006C6118">
        <w:rPr>
          <w:rFonts w:ascii="Times New Roman" w:hAnsi="Times New Roman"/>
          <w:sz w:val="24"/>
          <w:szCs w:val="24"/>
        </w:rPr>
        <w:t>ė</w:t>
      </w:r>
      <w:r w:rsidRPr="006C6118">
        <w:rPr>
          <w:rFonts w:ascii="Times New Roman" w:hAnsi="Times New Roman"/>
          <w:sz w:val="24"/>
          <w:szCs w:val="24"/>
        </w:rPr>
        <w:t xml:space="preserve"> ieškovės reikalaujamas sumas</w:t>
      </w:r>
      <w:r w:rsidR="002A4C30" w:rsidRPr="006C6118">
        <w:rPr>
          <w:rFonts w:ascii="Times New Roman" w:hAnsi="Times New Roman"/>
          <w:sz w:val="24"/>
          <w:szCs w:val="24"/>
        </w:rPr>
        <w:t>;</w:t>
      </w:r>
      <w:r w:rsidRPr="006C6118">
        <w:rPr>
          <w:rFonts w:ascii="Times New Roman" w:hAnsi="Times New Roman"/>
          <w:sz w:val="24"/>
          <w:szCs w:val="24"/>
        </w:rPr>
        <w:t xml:space="preserve"> </w:t>
      </w:r>
    </w:p>
    <w:p w14:paraId="4CF04F86" w14:textId="41EA6B5D" w:rsidR="00EA1573" w:rsidRPr="006C6118" w:rsidRDefault="00EA1573" w:rsidP="002859F5">
      <w:pPr>
        <w:pStyle w:val="Sraopastraipa"/>
        <w:numPr>
          <w:ilvl w:val="1"/>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2022 m. vasario 11 d. </w:t>
      </w:r>
      <w:r w:rsidR="00696881" w:rsidRPr="006C6118">
        <w:rPr>
          <w:rFonts w:ascii="Times New Roman" w:hAnsi="Times New Roman"/>
          <w:sz w:val="24"/>
          <w:szCs w:val="24"/>
        </w:rPr>
        <w:t xml:space="preserve">ieškovės akcininkės </w:t>
      </w:r>
      <w:r w:rsidRPr="006C6118">
        <w:rPr>
          <w:rFonts w:ascii="Times New Roman" w:hAnsi="Times New Roman"/>
          <w:sz w:val="24"/>
          <w:szCs w:val="24"/>
        </w:rPr>
        <w:t>UAB „</w:t>
      </w:r>
      <w:proofErr w:type="spellStart"/>
      <w:r w:rsidRPr="006C6118">
        <w:rPr>
          <w:rFonts w:ascii="Times New Roman" w:hAnsi="Times New Roman"/>
          <w:sz w:val="24"/>
          <w:szCs w:val="24"/>
        </w:rPr>
        <w:t>Ecornus</w:t>
      </w:r>
      <w:proofErr w:type="spellEnd"/>
      <w:r w:rsidRPr="006C6118">
        <w:rPr>
          <w:rFonts w:ascii="Times New Roman" w:hAnsi="Times New Roman"/>
          <w:sz w:val="24"/>
          <w:szCs w:val="24"/>
        </w:rPr>
        <w:t>“ ir UAB „Amanda“ (nedalyvaujant trečiai akcininkei UAB „</w:t>
      </w:r>
      <w:proofErr w:type="spellStart"/>
      <w:r w:rsidRPr="006C6118">
        <w:rPr>
          <w:rFonts w:ascii="Times New Roman" w:hAnsi="Times New Roman"/>
          <w:sz w:val="24"/>
          <w:szCs w:val="24"/>
        </w:rPr>
        <w:t>Dalisima</w:t>
      </w:r>
      <w:proofErr w:type="spellEnd"/>
      <w:r w:rsidRPr="006C6118">
        <w:rPr>
          <w:rFonts w:ascii="Times New Roman" w:hAnsi="Times New Roman"/>
          <w:sz w:val="24"/>
          <w:szCs w:val="24"/>
        </w:rPr>
        <w:t xml:space="preserve">“), sekretoriaujant </w:t>
      </w:r>
      <w:bookmarkStart w:id="14" w:name="Buk_72"/>
      <w:r w:rsidR="002D1790" w:rsidRPr="002D1790">
        <w:rPr>
          <w:rFonts w:ascii="Times New Roman" w:hAnsi="Times New Roman"/>
          <w:sz w:val="24"/>
          <w:szCs w:val="24"/>
        </w:rPr>
        <w:t>A. G.</w:t>
      </w:r>
      <w:bookmarkEnd w:id="14"/>
      <w:r w:rsidRPr="006C6118">
        <w:rPr>
          <w:rFonts w:ascii="Times New Roman" w:hAnsi="Times New Roman"/>
          <w:sz w:val="24"/>
          <w:szCs w:val="24"/>
        </w:rPr>
        <w:t>, nutarė nuo 2022 m. vasario 11 d. iš ieškovės direktor</w:t>
      </w:r>
      <w:r w:rsidR="000461A9" w:rsidRPr="006C6118">
        <w:rPr>
          <w:rFonts w:ascii="Times New Roman" w:hAnsi="Times New Roman"/>
          <w:sz w:val="24"/>
          <w:szCs w:val="24"/>
        </w:rPr>
        <w:t>iaus</w:t>
      </w:r>
      <w:r w:rsidRPr="006C6118">
        <w:rPr>
          <w:rFonts w:ascii="Times New Roman" w:hAnsi="Times New Roman"/>
          <w:sz w:val="24"/>
          <w:szCs w:val="24"/>
        </w:rPr>
        <w:t xml:space="preserve"> pareigų atšaukti atsakovę ir naujuoju direktoriumi paskirti </w:t>
      </w:r>
      <w:bookmarkStart w:id="15" w:name="Buk_4"/>
      <w:r w:rsidR="002D1790" w:rsidRPr="002D1790">
        <w:rPr>
          <w:rFonts w:ascii="Times New Roman" w:hAnsi="Times New Roman"/>
          <w:sz w:val="24"/>
          <w:szCs w:val="24"/>
        </w:rPr>
        <w:t>A. G.</w:t>
      </w:r>
      <w:bookmarkEnd w:id="15"/>
      <w:r w:rsidR="002859F5" w:rsidRPr="006C6118">
        <w:rPr>
          <w:rFonts w:ascii="Times New Roman" w:hAnsi="Times New Roman"/>
          <w:sz w:val="24"/>
          <w:szCs w:val="24"/>
        </w:rPr>
        <w:t>;</w:t>
      </w:r>
    </w:p>
    <w:p w14:paraId="3A27B6F3" w14:textId="0108E998" w:rsidR="00EA1573" w:rsidRPr="006C6118" w:rsidRDefault="002A4C30" w:rsidP="002859F5">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lastRenderedPageBreak/>
        <w:t xml:space="preserve">2022 m. kovo 9 d. </w:t>
      </w:r>
      <w:r w:rsidR="00EA1573" w:rsidRPr="006C6118">
        <w:rPr>
          <w:rFonts w:ascii="Times New Roman" w:hAnsi="Times New Roman"/>
          <w:sz w:val="24"/>
          <w:szCs w:val="24"/>
        </w:rPr>
        <w:t xml:space="preserve">ieškovė, atstovaujama naujo vadovo (trečiojo asmens </w:t>
      </w:r>
      <w:bookmarkStart w:id="16" w:name="Buk_41"/>
      <w:r w:rsidR="002D1790" w:rsidRPr="002D1790">
        <w:rPr>
          <w:rFonts w:ascii="Times New Roman" w:hAnsi="Times New Roman"/>
          <w:sz w:val="24"/>
          <w:szCs w:val="24"/>
        </w:rPr>
        <w:t>A. G.</w:t>
      </w:r>
      <w:bookmarkEnd w:id="16"/>
      <w:r w:rsidR="00EA1573" w:rsidRPr="006C6118">
        <w:rPr>
          <w:rFonts w:ascii="Times New Roman" w:hAnsi="Times New Roman"/>
          <w:sz w:val="24"/>
          <w:szCs w:val="24"/>
        </w:rPr>
        <w:t>)</w:t>
      </w:r>
      <w:r w:rsidR="000461A9" w:rsidRPr="006C6118">
        <w:rPr>
          <w:rFonts w:ascii="Times New Roman" w:hAnsi="Times New Roman"/>
          <w:sz w:val="24"/>
          <w:szCs w:val="24"/>
        </w:rPr>
        <w:t>,</w:t>
      </w:r>
      <w:r w:rsidR="00EA1573" w:rsidRPr="006C6118">
        <w:rPr>
          <w:rFonts w:ascii="Times New Roman" w:hAnsi="Times New Roman"/>
          <w:sz w:val="24"/>
          <w:szCs w:val="24"/>
        </w:rPr>
        <w:t xml:space="preserve"> </w:t>
      </w:r>
      <w:r w:rsidR="00696881" w:rsidRPr="006C6118">
        <w:rPr>
          <w:rFonts w:ascii="Times New Roman" w:hAnsi="Times New Roman"/>
          <w:sz w:val="24"/>
          <w:szCs w:val="24"/>
        </w:rPr>
        <w:t xml:space="preserve">sudarė sutartį </w:t>
      </w:r>
      <w:r w:rsidR="00EA1573" w:rsidRPr="006C6118">
        <w:rPr>
          <w:rFonts w:ascii="Times New Roman" w:hAnsi="Times New Roman"/>
          <w:sz w:val="24"/>
          <w:szCs w:val="24"/>
        </w:rPr>
        <w:t>su advokato padėjėju J</w:t>
      </w:r>
      <w:r w:rsidR="009E1A4B">
        <w:rPr>
          <w:rFonts w:ascii="Times New Roman" w:hAnsi="Times New Roman"/>
          <w:sz w:val="24"/>
          <w:szCs w:val="24"/>
        </w:rPr>
        <w:t>.</w:t>
      </w:r>
      <w:r w:rsidR="00EA1573" w:rsidRPr="006C6118">
        <w:rPr>
          <w:rFonts w:ascii="Times New Roman" w:hAnsi="Times New Roman"/>
          <w:sz w:val="24"/>
          <w:szCs w:val="24"/>
        </w:rPr>
        <w:t xml:space="preserve"> K</w:t>
      </w:r>
      <w:r w:rsidR="009E1A4B">
        <w:rPr>
          <w:rFonts w:ascii="Times New Roman" w:hAnsi="Times New Roman"/>
          <w:sz w:val="24"/>
          <w:szCs w:val="24"/>
        </w:rPr>
        <w:t>.</w:t>
      </w:r>
      <w:r w:rsidR="00EA1573" w:rsidRPr="006C6118">
        <w:rPr>
          <w:rFonts w:ascii="Times New Roman" w:hAnsi="Times New Roman"/>
          <w:sz w:val="24"/>
          <w:szCs w:val="24"/>
        </w:rPr>
        <w:t xml:space="preserve"> dėl įvairaus pobūdžio teisinių paslaugų teikimo</w:t>
      </w:r>
      <w:r w:rsidRPr="006C6118">
        <w:rPr>
          <w:rFonts w:ascii="Times New Roman" w:hAnsi="Times New Roman"/>
          <w:sz w:val="24"/>
          <w:szCs w:val="24"/>
        </w:rPr>
        <w:t xml:space="preserve">, taip pat </w:t>
      </w:r>
      <w:r w:rsidR="00EA1573" w:rsidRPr="006C6118">
        <w:rPr>
          <w:rFonts w:ascii="Times New Roman" w:hAnsi="Times New Roman"/>
          <w:sz w:val="24"/>
          <w:szCs w:val="24"/>
        </w:rPr>
        <w:t>kreipėsi į atsakovę su reikalavimu nedelsiant, bet ne vėliau kaip per 3 dienas nuo reikalavimo gavimo informuoti, kas yra atsakingas už ieškovės buhalterinės apskaitos tvarkymą; perduoti visus ieškovės dokumentus ir turtą pagal finansinės atskaitomybės duomenis turto perdavimo dien</w:t>
      </w:r>
      <w:r w:rsidR="000461A9" w:rsidRPr="006C6118">
        <w:rPr>
          <w:rFonts w:ascii="Times New Roman" w:hAnsi="Times New Roman"/>
          <w:sz w:val="24"/>
          <w:szCs w:val="24"/>
        </w:rPr>
        <w:t>ą</w:t>
      </w:r>
      <w:r w:rsidRPr="006C6118">
        <w:rPr>
          <w:rFonts w:ascii="Times New Roman" w:hAnsi="Times New Roman"/>
          <w:sz w:val="24"/>
          <w:szCs w:val="24"/>
        </w:rPr>
        <w:t xml:space="preserve"> ir kt.;</w:t>
      </w:r>
    </w:p>
    <w:p w14:paraId="20A25801" w14:textId="47DF1446" w:rsidR="00EA1573" w:rsidRPr="006C6118" w:rsidRDefault="002A4C30" w:rsidP="002859F5">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2022 m. kovo 10 d. </w:t>
      </w:r>
      <w:r w:rsidR="00EA1573" w:rsidRPr="006C6118">
        <w:rPr>
          <w:rFonts w:ascii="Times New Roman" w:hAnsi="Times New Roman"/>
          <w:sz w:val="24"/>
          <w:szCs w:val="24"/>
        </w:rPr>
        <w:t xml:space="preserve">ieškovė, atstovaujama </w:t>
      </w:r>
      <w:bookmarkStart w:id="17" w:name="Buk_42"/>
      <w:r w:rsidR="002D1790" w:rsidRPr="002D1790">
        <w:rPr>
          <w:rFonts w:ascii="Times New Roman" w:hAnsi="Times New Roman"/>
          <w:sz w:val="24"/>
          <w:szCs w:val="24"/>
        </w:rPr>
        <w:t>A. G.</w:t>
      </w:r>
      <w:bookmarkEnd w:id="17"/>
      <w:r w:rsidR="00EA1573" w:rsidRPr="006C6118">
        <w:rPr>
          <w:rFonts w:ascii="Times New Roman" w:hAnsi="Times New Roman"/>
          <w:sz w:val="24"/>
          <w:szCs w:val="24"/>
        </w:rPr>
        <w:t xml:space="preserve">, pateikė teismui </w:t>
      </w:r>
      <w:r w:rsidR="00696881" w:rsidRPr="006C6118">
        <w:rPr>
          <w:rFonts w:ascii="Times New Roman" w:hAnsi="Times New Roman"/>
          <w:sz w:val="24"/>
          <w:szCs w:val="24"/>
        </w:rPr>
        <w:t xml:space="preserve">pareiškimą dėl </w:t>
      </w:r>
      <w:r w:rsidR="00EA1573" w:rsidRPr="006C6118">
        <w:rPr>
          <w:rFonts w:ascii="Times New Roman" w:hAnsi="Times New Roman"/>
          <w:sz w:val="24"/>
          <w:szCs w:val="24"/>
        </w:rPr>
        <w:t>ieškinio atsakovėms UAB „</w:t>
      </w:r>
      <w:proofErr w:type="spellStart"/>
      <w:r w:rsidR="00EA1573" w:rsidRPr="006C6118">
        <w:rPr>
          <w:rFonts w:ascii="Times New Roman" w:hAnsi="Times New Roman"/>
          <w:sz w:val="24"/>
          <w:szCs w:val="24"/>
        </w:rPr>
        <w:t>Belvista</w:t>
      </w:r>
      <w:proofErr w:type="spellEnd"/>
      <w:r w:rsidR="00EA1573" w:rsidRPr="006C6118">
        <w:rPr>
          <w:rFonts w:ascii="Times New Roman" w:hAnsi="Times New Roman"/>
          <w:sz w:val="24"/>
          <w:szCs w:val="24"/>
        </w:rPr>
        <w:t>“ ir UAB „</w:t>
      </w:r>
      <w:proofErr w:type="spellStart"/>
      <w:r w:rsidR="00EA1573" w:rsidRPr="006C6118">
        <w:rPr>
          <w:rFonts w:ascii="Times New Roman" w:hAnsi="Times New Roman"/>
          <w:sz w:val="24"/>
          <w:szCs w:val="24"/>
        </w:rPr>
        <w:t>Ecornus</w:t>
      </w:r>
      <w:proofErr w:type="spellEnd"/>
      <w:r w:rsidR="00EA1573" w:rsidRPr="006C6118">
        <w:rPr>
          <w:rFonts w:ascii="Times New Roman" w:hAnsi="Times New Roman"/>
          <w:sz w:val="24"/>
          <w:szCs w:val="24"/>
        </w:rPr>
        <w:t>“ atsiėmim</w:t>
      </w:r>
      <w:r w:rsidR="00696881" w:rsidRPr="006C6118">
        <w:rPr>
          <w:rFonts w:ascii="Times New Roman" w:hAnsi="Times New Roman"/>
          <w:sz w:val="24"/>
          <w:szCs w:val="24"/>
        </w:rPr>
        <w:t>o</w:t>
      </w:r>
      <w:r w:rsidR="00EA1573" w:rsidRPr="006C6118">
        <w:rPr>
          <w:rFonts w:ascii="Times New Roman" w:hAnsi="Times New Roman"/>
          <w:sz w:val="24"/>
          <w:szCs w:val="24"/>
        </w:rPr>
        <w:t xml:space="preserve">, </w:t>
      </w:r>
      <w:r w:rsidR="000461A9" w:rsidRPr="006C6118">
        <w:rPr>
          <w:rFonts w:ascii="Times New Roman" w:hAnsi="Times New Roman"/>
          <w:sz w:val="24"/>
          <w:szCs w:val="24"/>
        </w:rPr>
        <w:t>š</w:t>
      </w:r>
      <w:r w:rsidR="00EA1573" w:rsidRPr="006C6118">
        <w:rPr>
          <w:rFonts w:ascii="Times New Roman" w:hAnsi="Times New Roman"/>
          <w:sz w:val="24"/>
          <w:szCs w:val="24"/>
        </w:rPr>
        <w:t>į</w:t>
      </w:r>
      <w:r w:rsidR="000461A9" w:rsidRPr="006C6118">
        <w:rPr>
          <w:rFonts w:ascii="Times New Roman" w:hAnsi="Times New Roman"/>
          <w:sz w:val="24"/>
          <w:szCs w:val="24"/>
        </w:rPr>
        <w:t xml:space="preserve"> pareiškimą</w:t>
      </w:r>
      <w:r w:rsidR="00EA1573" w:rsidRPr="006C6118">
        <w:rPr>
          <w:rFonts w:ascii="Times New Roman" w:hAnsi="Times New Roman"/>
          <w:sz w:val="24"/>
          <w:szCs w:val="24"/>
        </w:rPr>
        <w:t xml:space="preserve"> 2022 m. kovo 15 d. nutartimi teismas priėmė ir panaikino anksčiau priimtą preliminarų sprendimą, priteisdamas iš ieškovės atsakov</w:t>
      </w:r>
      <w:r w:rsidRPr="006C6118">
        <w:rPr>
          <w:rFonts w:ascii="Times New Roman" w:hAnsi="Times New Roman"/>
          <w:sz w:val="24"/>
          <w:szCs w:val="24"/>
        </w:rPr>
        <w:t>ei</w:t>
      </w:r>
      <w:r w:rsidR="00EA1573" w:rsidRPr="006C6118">
        <w:rPr>
          <w:rFonts w:ascii="Times New Roman" w:hAnsi="Times New Roman"/>
          <w:sz w:val="24"/>
          <w:szCs w:val="24"/>
        </w:rPr>
        <w:t xml:space="preserve"> UAB „</w:t>
      </w:r>
      <w:proofErr w:type="spellStart"/>
      <w:r w:rsidR="00EA1573" w:rsidRPr="006C6118">
        <w:rPr>
          <w:rFonts w:ascii="Times New Roman" w:hAnsi="Times New Roman"/>
          <w:sz w:val="24"/>
          <w:szCs w:val="24"/>
        </w:rPr>
        <w:t>Belvista</w:t>
      </w:r>
      <w:proofErr w:type="spellEnd"/>
      <w:r w:rsidR="00EA1573" w:rsidRPr="006C6118">
        <w:rPr>
          <w:rFonts w:ascii="Times New Roman" w:hAnsi="Times New Roman"/>
          <w:sz w:val="24"/>
          <w:szCs w:val="24"/>
        </w:rPr>
        <w:t xml:space="preserve">“ </w:t>
      </w:r>
      <w:r w:rsidRPr="006C6118">
        <w:rPr>
          <w:rFonts w:ascii="Times New Roman" w:hAnsi="Times New Roman"/>
          <w:sz w:val="24"/>
          <w:szCs w:val="24"/>
        </w:rPr>
        <w:t xml:space="preserve">jos </w:t>
      </w:r>
      <w:r w:rsidR="00EA1573" w:rsidRPr="006C6118">
        <w:rPr>
          <w:rFonts w:ascii="Times New Roman" w:hAnsi="Times New Roman"/>
          <w:sz w:val="24"/>
          <w:szCs w:val="24"/>
        </w:rPr>
        <w:t>patirt</w:t>
      </w:r>
      <w:r w:rsidRPr="006C6118">
        <w:rPr>
          <w:rFonts w:ascii="Times New Roman" w:hAnsi="Times New Roman"/>
          <w:sz w:val="24"/>
          <w:szCs w:val="24"/>
        </w:rPr>
        <w:t>ų</w:t>
      </w:r>
      <w:r w:rsidR="00EA1573" w:rsidRPr="006C6118">
        <w:rPr>
          <w:rFonts w:ascii="Times New Roman" w:hAnsi="Times New Roman"/>
          <w:sz w:val="24"/>
          <w:szCs w:val="24"/>
        </w:rPr>
        <w:t xml:space="preserve"> bylinėjimosi išlaid</w:t>
      </w:r>
      <w:r w:rsidRPr="006C6118">
        <w:rPr>
          <w:rFonts w:ascii="Times New Roman" w:hAnsi="Times New Roman"/>
          <w:sz w:val="24"/>
          <w:szCs w:val="24"/>
        </w:rPr>
        <w:t>ų atlyginimą</w:t>
      </w:r>
      <w:r w:rsidR="002859F5" w:rsidRPr="006C6118">
        <w:rPr>
          <w:rFonts w:ascii="Times New Roman" w:hAnsi="Times New Roman"/>
          <w:sz w:val="24"/>
          <w:szCs w:val="24"/>
        </w:rPr>
        <w:t>;</w:t>
      </w:r>
      <w:r w:rsidR="00EA1573" w:rsidRPr="006C6118">
        <w:rPr>
          <w:rFonts w:ascii="Times New Roman" w:hAnsi="Times New Roman"/>
          <w:sz w:val="24"/>
          <w:szCs w:val="24"/>
        </w:rPr>
        <w:t xml:space="preserve"> </w:t>
      </w:r>
    </w:p>
    <w:p w14:paraId="0F16DC08" w14:textId="24AF2475" w:rsidR="00EA1573" w:rsidRPr="006C6118" w:rsidRDefault="00EA1573" w:rsidP="002859F5">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2022 m. kovo 29 d. UAB „</w:t>
      </w:r>
      <w:proofErr w:type="spellStart"/>
      <w:r w:rsidRPr="006C6118">
        <w:rPr>
          <w:rFonts w:ascii="Times New Roman" w:hAnsi="Times New Roman"/>
          <w:sz w:val="24"/>
          <w:szCs w:val="24"/>
        </w:rPr>
        <w:t>Belvista</w:t>
      </w:r>
      <w:proofErr w:type="spellEnd"/>
      <w:r w:rsidRPr="006C6118">
        <w:rPr>
          <w:rFonts w:ascii="Times New Roman" w:hAnsi="Times New Roman"/>
          <w:sz w:val="24"/>
          <w:szCs w:val="24"/>
        </w:rPr>
        <w:t xml:space="preserve">“ aštuoniolikai skirtingų adresatų išsiuntė el. laišką dėl </w:t>
      </w:r>
      <w:r w:rsidR="00696881" w:rsidRPr="006C6118">
        <w:rPr>
          <w:rFonts w:ascii="Times New Roman" w:hAnsi="Times New Roman"/>
          <w:sz w:val="24"/>
          <w:szCs w:val="24"/>
        </w:rPr>
        <w:t>ieškovės</w:t>
      </w:r>
      <w:r w:rsidRPr="006C6118">
        <w:rPr>
          <w:rFonts w:ascii="Times New Roman" w:hAnsi="Times New Roman"/>
          <w:sz w:val="24"/>
          <w:szCs w:val="24"/>
        </w:rPr>
        <w:t xml:space="preserve"> direktoriaus pakeitimo</w:t>
      </w:r>
      <w:r w:rsidR="002859F5" w:rsidRPr="006C6118">
        <w:rPr>
          <w:rFonts w:ascii="Times New Roman" w:hAnsi="Times New Roman"/>
          <w:sz w:val="24"/>
          <w:szCs w:val="24"/>
        </w:rPr>
        <w:t>;</w:t>
      </w:r>
      <w:r w:rsidRPr="006C6118">
        <w:rPr>
          <w:rFonts w:ascii="Times New Roman" w:hAnsi="Times New Roman"/>
          <w:sz w:val="24"/>
          <w:szCs w:val="24"/>
        </w:rPr>
        <w:t xml:space="preserve"> </w:t>
      </w:r>
    </w:p>
    <w:p w14:paraId="7549B549" w14:textId="03CAC893" w:rsidR="002859F5" w:rsidRPr="006C6118" w:rsidRDefault="00EA1573" w:rsidP="002859F5">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2022 m. balandžio 6 d. </w:t>
      </w:r>
      <w:bookmarkStart w:id="18" w:name="Buk_10"/>
      <w:r w:rsidR="002D1790" w:rsidRPr="002D1790">
        <w:rPr>
          <w:rFonts w:ascii="Times New Roman" w:hAnsi="Times New Roman"/>
          <w:sz w:val="24"/>
          <w:szCs w:val="24"/>
        </w:rPr>
        <w:t xml:space="preserve">A. G. </w:t>
      </w:r>
      <w:bookmarkEnd w:id="18"/>
      <w:r w:rsidRPr="006C6118">
        <w:rPr>
          <w:rFonts w:ascii="Times New Roman" w:hAnsi="Times New Roman"/>
          <w:sz w:val="24"/>
          <w:szCs w:val="24"/>
        </w:rPr>
        <w:t>tapo naujai įsteigtos UAB „Pramonės vanduo“ direktoriumi</w:t>
      </w:r>
      <w:r w:rsidR="00457E1C" w:rsidRPr="006C6118">
        <w:rPr>
          <w:rFonts w:ascii="Times New Roman" w:hAnsi="Times New Roman"/>
          <w:sz w:val="24"/>
          <w:szCs w:val="24"/>
        </w:rPr>
        <w:t>;</w:t>
      </w:r>
      <w:r w:rsidRPr="006C6118">
        <w:rPr>
          <w:rFonts w:ascii="Times New Roman" w:hAnsi="Times New Roman"/>
          <w:sz w:val="24"/>
          <w:szCs w:val="24"/>
        </w:rPr>
        <w:t xml:space="preserve"> </w:t>
      </w:r>
      <w:r w:rsidR="002859F5" w:rsidRPr="006C6118">
        <w:rPr>
          <w:rFonts w:ascii="Times New Roman" w:hAnsi="Times New Roman"/>
          <w:sz w:val="24"/>
          <w:szCs w:val="24"/>
        </w:rPr>
        <w:t>šią</w:t>
      </w:r>
      <w:r w:rsidRPr="006C6118">
        <w:rPr>
          <w:rFonts w:ascii="Times New Roman" w:hAnsi="Times New Roman"/>
          <w:sz w:val="24"/>
          <w:szCs w:val="24"/>
        </w:rPr>
        <w:t xml:space="preserve"> bendrovę įsteigė UAB „Verslo aikštelė“, kurios vienintelis akcininkas yra </w:t>
      </w:r>
      <w:bookmarkStart w:id="19" w:name="Buk_11"/>
      <w:r w:rsidR="002D1790" w:rsidRPr="002D1790">
        <w:rPr>
          <w:rFonts w:ascii="Times New Roman" w:hAnsi="Times New Roman"/>
          <w:sz w:val="24"/>
          <w:szCs w:val="24"/>
        </w:rPr>
        <w:t>A. G.</w:t>
      </w:r>
      <w:bookmarkEnd w:id="19"/>
      <w:r w:rsidR="002859F5" w:rsidRPr="006C6118">
        <w:rPr>
          <w:rFonts w:ascii="Times New Roman" w:hAnsi="Times New Roman"/>
          <w:sz w:val="24"/>
          <w:szCs w:val="24"/>
        </w:rPr>
        <w:t>;</w:t>
      </w:r>
      <w:r w:rsidRPr="006C6118">
        <w:rPr>
          <w:rFonts w:ascii="Times New Roman" w:hAnsi="Times New Roman"/>
          <w:sz w:val="24"/>
          <w:szCs w:val="24"/>
        </w:rPr>
        <w:t xml:space="preserve"> </w:t>
      </w:r>
      <w:r w:rsidR="002859F5" w:rsidRPr="006C6118">
        <w:rPr>
          <w:rFonts w:ascii="Times New Roman" w:hAnsi="Times New Roman"/>
          <w:sz w:val="24"/>
          <w:szCs w:val="24"/>
        </w:rPr>
        <w:t>UAB „Pramonės vanduo“ perėmė ieškovės veiklą;</w:t>
      </w:r>
    </w:p>
    <w:p w14:paraId="7B03E530" w14:textId="7601B0C0" w:rsidR="00EA1573" w:rsidRPr="006C6118" w:rsidRDefault="00EA1573" w:rsidP="002859F5">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2022 m. gegužės 10 d. UAB „STJ </w:t>
      </w:r>
      <w:proofErr w:type="spellStart"/>
      <w:r w:rsidRPr="006C6118">
        <w:rPr>
          <w:rFonts w:ascii="Times New Roman" w:hAnsi="Times New Roman"/>
          <w:sz w:val="24"/>
          <w:szCs w:val="24"/>
        </w:rPr>
        <w:t>Legal</w:t>
      </w:r>
      <w:proofErr w:type="spellEnd"/>
      <w:r w:rsidRPr="006C6118">
        <w:rPr>
          <w:rFonts w:ascii="Times New Roman" w:hAnsi="Times New Roman"/>
          <w:sz w:val="24"/>
          <w:szCs w:val="24"/>
        </w:rPr>
        <w:t xml:space="preserve">“ perdavė ieškovei, atstovaujamai </w:t>
      </w:r>
      <w:bookmarkStart w:id="20" w:name="Buk_43"/>
      <w:r w:rsidR="002D1790" w:rsidRPr="002D1790">
        <w:rPr>
          <w:rFonts w:ascii="Times New Roman" w:hAnsi="Times New Roman"/>
          <w:sz w:val="24"/>
          <w:szCs w:val="24"/>
        </w:rPr>
        <w:t>A. G.</w:t>
      </w:r>
      <w:bookmarkEnd w:id="20"/>
      <w:r w:rsidRPr="006C6118">
        <w:rPr>
          <w:rFonts w:ascii="Times New Roman" w:hAnsi="Times New Roman"/>
          <w:sz w:val="24"/>
          <w:szCs w:val="24"/>
        </w:rPr>
        <w:t>, 6 segtuvus buhalterinės apskaitos dokumentų</w:t>
      </w:r>
      <w:r w:rsidR="002859F5" w:rsidRPr="006C6118">
        <w:rPr>
          <w:rFonts w:ascii="Times New Roman" w:hAnsi="Times New Roman"/>
          <w:sz w:val="24"/>
          <w:szCs w:val="24"/>
        </w:rPr>
        <w:t>;</w:t>
      </w:r>
      <w:r w:rsidRPr="006C6118">
        <w:rPr>
          <w:rFonts w:ascii="Times New Roman" w:hAnsi="Times New Roman"/>
          <w:sz w:val="24"/>
          <w:szCs w:val="24"/>
        </w:rPr>
        <w:t xml:space="preserve"> </w:t>
      </w:r>
    </w:p>
    <w:p w14:paraId="0DF22D6F" w14:textId="199FF659" w:rsidR="00696881" w:rsidRPr="006C6118" w:rsidRDefault="00696881">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2022 m. gegužės 10 d. ieškovei išrašyta 40 200 Eur sąskaita už J. K</w:t>
      </w:r>
      <w:r w:rsidR="009E1A4B">
        <w:rPr>
          <w:rFonts w:ascii="Times New Roman" w:hAnsi="Times New Roman"/>
          <w:sz w:val="24"/>
          <w:szCs w:val="24"/>
        </w:rPr>
        <w:t>.</w:t>
      </w:r>
      <w:r w:rsidRPr="006C6118">
        <w:rPr>
          <w:rFonts w:ascii="Times New Roman" w:hAnsi="Times New Roman"/>
          <w:sz w:val="24"/>
          <w:szCs w:val="24"/>
        </w:rPr>
        <w:t xml:space="preserve"> teisines paslaugas; J. K</w:t>
      </w:r>
      <w:r w:rsidR="009E1A4B">
        <w:rPr>
          <w:rFonts w:ascii="Times New Roman" w:hAnsi="Times New Roman"/>
          <w:sz w:val="24"/>
          <w:szCs w:val="24"/>
        </w:rPr>
        <w:t>.</w:t>
      </w:r>
      <w:r w:rsidRPr="006C6118">
        <w:rPr>
          <w:rFonts w:ascii="Times New Roman" w:hAnsi="Times New Roman"/>
          <w:sz w:val="24"/>
          <w:szCs w:val="24"/>
        </w:rPr>
        <w:t xml:space="preserve"> tapo didžiausiu ieškovės kreditoriumi; </w:t>
      </w:r>
    </w:p>
    <w:p w14:paraId="74386A47" w14:textId="15CDB81A" w:rsidR="00EA1573" w:rsidRPr="006C6118" w:rsidRDefault="00EA1573">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2022 m. birželio 13 d. ieškovės kreditorių susirinkime</w:t>
      </w:r>
      <w:r w:rsidR="002859F5" w:rsidRPr="006C6118">
        <w:rPr>
          <w:rFonts w:ascii="Times New Roman" w:hAnsi="Times New Roman"/>
          <w:sz w:val="24"/>
          <w:szCs w:val="24"/>
        </w:rPr>
        <w:t xml:space="preserve"> </w:t>
      </w:r>
      <w:r w:rsidRPr="006C6118">
        <w:rPr>
          <w:rFonts w:ascii="Times New Roman" w:hAnsi="Times New Roman"/>
          <w:sz w:val="24"/>
          <w:szCs w:val="24"/>
        </w:rPr>
        <w:t>nutar</w:t>
      </w:r>
      <w:r w:rsidR="002859F5" w:rsidRPr="006C6118">
        <w:rPr>
          <w:rFonts w:ascii="Times New Roman" w:hAnsi="Times New Roman"/>
          <w:sz w:val="24"/>
          <w:szCs w:val="24"/>
        </w:rPr>
        <w:t>ta</w:t>
      </w:r>
      <w:r w:rsidRPr="006C6118">
        <w:rPr>
          <w:rFonts w:ascii="Times New Roman" w:hAnsi="Times New Roman"/>
          <w:sz w:val="24"/>
          <w:szCs w:val="24"/>
        </w:rPr>
        <w:t xml:space="preserve"> ieškovę paskelbti bankrutuojančia ir ieškovės bankroto procesą vykdyti ne teismo tvarka</w:t>
      </w:r>
      <w:r w:rsidR="002859F5" w:rsidRPr="006C6118">
        <w:rPr>
          <w:rFonts w:ascii="Times New Roman" w:hAnsi="Times New Roman"/>
          <w:sz w:val="24"/>
          <w:szCs w:val="24"/>
        </w:rPr>
        <w:t xml:space="preserve">; </w:t>
      </w:r>
      <w:r w:rsidRPr="006C6118">
        <w:rPr>
          <w:rFonts w:ascii="Times New Roman" w:hAnsi="Times New Roman"/>
          <w:sz w:val="24"/>
          <w:szCs w:val="24"/>
        </w:rPr>
        <w:t>daugiausia balsų turintys kreditoriai J</w:t>
      </w:r>
      <w:r w:rsidR="002859F5" w:rsidRPr="006C6118">
        <w:rPr>
          <w:rFonts w:ascii="Times New Roman" w:hAnsi="Times New Roman"/>
          <w:sz w:val="24"/>
          <w:szCs w:val="24"/>
        </w:rPr>
        <w:t>. </w:t>
      </w:r>
      <w:r w:rsidRPr="006C6118">
        <w:rPr>
          <w:rFonts w:ascii="Times New Roman" w:hAnsi="Times New Roman"/>
          <w:sz w:val="24"/>
          <w:szCs w:val="24"/>
        </w:rPr>
        <w:t>K</w:t>
      </w:r>
      <w:r w:rsidR="009E1A4B">
        <w:rPr>
          <w:rFonts w:ascii="Times New Roman" w:hAnsi="Times New Roman"/>
          <w:sz w:val="24"/>
          <w:szCs w:val="24"/>
        </w:rPr>
        <w:t>.</w:t>
      </w:r>
      <w:r w:rsidRPr="006C6118">
        <w:rPr>
          <w:rFonts w:ascii="Times New Roman" w:hAnsi="Times New Roman"/>
          <w:sz w:val="24"/>
          <w:szCs w:val="24"/>
        </w:rPr>
        <w:t xml:space="preserve"> ir UAB „</w:t>
      </w:r>
      <w:proofErr w:type="spellStart"/>
      <w:r w:rsidRPr="006C6118">
        <w:rPr>
          <w:rFonts w:ascii="Times New Roman" w:hAnsi="Times New Roman"/>
          <w:sz w:val="24"/>
          <w:szCs w:val="24"/>
        </w:rPr>
        <w:t>Belvista</w:t>
      </w:r>
      <w:proofErr w:type="spellEnd"/>
      <w:r w:rsidRPr="006C6118">
        <w:rPr>
          <w:rFonts w:ascii="Times New Roman" w:hAnsi="Times New Roman"/>
          <w:sz w:val="24"/>
          <w:szCs w:val="24"/>
        </w:rPr>
        <w:t>“ balsavo už savo pasiūlytą nemokumo administratoriaus kandidatūrą</w:t>
      </w:r>
      <w:r w:rsidR="002859F5" w:rsidRPr="006C6118">
        <w:rPr>
          <w:rFonts w:ascii="Times New Roman" w:hAnsi="Times New Roman"/>
          <w:sz w:val="24"/>
          <w:szCs w:val="24"/>
        </w:rPr>
        <w:t>;</w:t>
      </w:r>
    </w:p>
    <w:p w14:paraId="5137E617" w14:textId="2FD12C23" w:rsidR="00EA1573" w:rsidRPr="006C6118" w:rsidRDefault="00EA1573">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2022 m. rugpjūčio 3 d. ieškovės kreditorių susirinkim</w:t>
      </w:r>
      <w:r w:rsidR="002859F5" w:rsidRPr="006C6118">
        <w:rPr>
          <w:rFonts w:ascii="Times New Roman" w:hAnsi="Times New Roman"/>
          <w:sz w:val="24"/>
          <w:szCs w:val="24"/>
        </w:rPr>
        <w:t xml:space="preserve">e </w:t>
      </w:r>
      <w:r w:rsidRPr="006C6118">
        <w:rPr>
          <w:rFonts w:ascii="Times New Roman" w:hAnsi="Times New Roman"/>
          <w:sz w:val="24"/>
          <w:szCs w:val="24"/>
        </w:rPr>
        <w:t>nutarta patvirtinti bankroto administratoriaus administravimo išlaidų sąmatą pagal kreditoriaus J</w:t>
      </w:r>
      <w:r w:rsidR="002859F5" w:rsidRPr="006C6118">
        <w:rPr>
          <w:rFonts w:ascii="Times New Roman" w:hAnsi="Times New Roman"/>
          <w:sz w:val="24"/>
          <w:szCs w:val="24"/>
        </w:rPr>
        <w:t>. </w:t>
      </w:r>
      <w:r w:rsidRPr="006C6118">
        <w:rPr>
          <w:rFonts w:ascii="Times New Roman" w:hAnsi="Times New Roman"/>
          <w:sz w:val="24"/>
          <w:szCs w:val="24"/>
        </w:rPr>
        <w:t>K</w:t>
      </w:r>
      <w:r w:rsidR="009E1A4B">
        <w:rPr>
          <w:rFonts w:ascii="Times New Roman" w:hAnsi="Times New Roman"/>
          <w:sz w:val="24"/>
          <w:szCs w:val="24"/>
        </w:rPr>
        <w:t>.</w:t>
      </w:r>
      <w:r w:rsidRPr="006C6118">
        <w:rPr>
          <w:rFonts w:ascii="Times New Roman" w:hAnsi="Times New Roman"/>
          <w:sz w:val="24"/>
          <w:szCs w:val="24"/>
        </w:rPr>
        <w:t xml:space="preserve"> pateiktą projektą, taip pat buvo nutarta ieškovę pripažinti likviduojama dėl bankroto</w:t>
      </w:r>
      <w:r w:rsidR="002859F5" w:rsidRPr="006C6118">
        <w:rPr>
          <w:rFonts w:ascii="Times New Roman" w:hAnsi="Times New Roman"/>
          <w:sz w:val="24"/>
          <w:szCs w:val="24"/>
        </w:rPr>
        <w:t>;</w:t>
      </w:r>
      <w:r w:rsidRPr="006C6118">
        <w:rPr>
          <w:rFonts w:ascii="Times New Roman" w:hAnsi="Times New Roman"/>
          <w:sz w:val="24"/>
          <w:szCs w:val="24"/>
        </w:rPr>
        <w:t xml:space="preserve"> patvirtinta 35</w:t>
      </w:r>
      <w:r w:rsidR="002859F5" w:rsidRPr="006C6118">
        <w:rPr>
          <w:rFonts w:ascii="Times New Roman" w:hAnsi="Times New Roman"/>
          <w:sz w:val="24"/>
          <w:szCs w:val="24"/>
        </w:rPr>
        <w:t> </w:t>
      </w:r>
      <w:r w:rsidRPr="006C6118">
        <w:rPr>
          <w:rFonts w:ascii="Times New Roman" w:hAnsi="Times New Roman"/>
          <w:sz w:val="24"/>
          <w:szCs w:val="24"/>
        </w:rPr>
        <w:t>000 Eur maksimali administravimo išlaidų sąmata</w:t>
      </w:r>
      <w:r w:rsidR="002859F5" w:rsidRPr="006C6118">
        <w:rPr>
          <w:rFonts w:ascii="Times New Roman" w:hAnsi="Times New Roman"/>
          <w:sz w:val="24"/>
          <w:szCs w:val="24"/>
        </w:rPr>
        <w:t>;</w:t>
      </w:r>
    </w:p>
    <w:p w14:paraId="60131784" w14:textId="6CE27E6B" w:rsidR="00EA1573" w:rsidRPr="006C6118" w:rsidRDefault="00EA1573" w:rsidP="00696881">
      <w:pPr>
        <w:pStyle w:val="Sraopastraipa"/>
        <w:numPr>
          <w:ilvl w:val="1"/>
          <w:numId w:val="1"/>
        </w:numPr>
        <w:tabs>
          <w:tab w:val="clear" w:pos="357"/>
          <w:tab w:val="num"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2022 m. lapkričio 4 d. ieškovės kreditorių susirinkim</w:t>
      </w:r>
      <w:r w:rsidR="002859F5" w:rsidRPr="006C6118">
        <w:rPr>
          <w:rFonts w:ascii="Times New Roman" w:hAnsi="Times New Roman"/>
          <w:sz w:val="24"/>
          <w:szCs w:val="24"/>
        </w:rPr>
        <w:t xml:space="preserve">e </w:t>
      </w:r>
      <w:r w:rsidRPr="006C6118">
        <w:rPr>
          <w:rFonts w:ascii="Times New Roman" w:hAnsi="Times New Roman"/>
          <w:sz w:val="24"/>
          <w:szCs w:val="24"/>
        </w:rPr>
        <w:t>patvirtint</w:t>
      </w:r>
      <w:r w:rsidR="002859F5" w:rsidRPr="006C6118">
        <w:rPr>
          <w:rFonts w:ascii="Times New Roman" w:hAnsi="Times New Roman"/>
          <w:sz w:val="24"/>
          <w:szCs w:val="24"/>
        </w:rPr>
        <w:t>as</w:t>
      </w:r>
      <w:r w:rsidRPr="006C6118">
        <w:rPr>
          <w:rFonts w:ascii="Times New Roman" w:hAnsi="Times New Roman"/>
          <w:sz w:val="24"/>
          <w:szCs w:val="24"/>
        </w:rPr>
        <w:t xml:space="preserve"> ieškovės kreditorių ir jų finansinių reikalavimų sąraš</w:t>
      </w:r>
      <w:r w:rsidR="002859F5" w:rsidRPr="006C6118">
        <w:rPr>
          <w:rFonts w:ascii="Times New Roman" w:hAnsi="Times New Roman"/>
          <w:sz w:val="24"/>
          <w:szCs w:val="24"/>
        </w:rPr>
        <w:t>as</w:t>
      </w:r>
      <w:r w:rsidR="00FF0D74" w:rsidRPr="006C6118">
        <w:rPr>
          <w:rFonts w:ascii="Times New Roman" w:hAnsi="Times New Roman"/>
          <w:sz w:val="24"/>
          <w:szCs w:val="24"/>
        </w:rPr>
        <w:t>:</w:t>
      </w:r>
      <w:r w:rsidR="002859F5" w:rsidRPr="006C6118">
        <w:rPr>
          <w:rFonts w:ascii="Times New Roman" w:hAnsi="Times New Roman"/>
          <w:sz w:val="24"/>
          <w:szCs w:val="24"/>
        </w:rPr>
        <w:t xml:space="preserve"> </w:t>
      </w:r>
      <w:r w:rsidRPr="006C6118">
        <w:rPr>
          <w:rFonts w:ascii="Times New Roman" w:hAnsi="Times New Roman"/>
          <w:sz w:val="24"/>
          <w:szCs w:val="24"/>
        </w:rPr>
        <w:t>didžiausias kreditorius su 40</w:t>
      </w:r>
      <w:r w:rsidR="002859F5" w:rsidRPr="006C6118">
        <w:rPr>
          <w:rFonts w:ascii="Times New Roman" w:hAnsi="Times New Roman"/>
          <w:sz w:val="24"/>
          <w:szCs w:val="24"/>
        </w:rPr>
        <w:t> </w:t>
      </w:r>
      <w:r w:rsidRPr="006C6118">
        <w:rPr>
          <w:rFonts w:ascii="Times New Roman" w:hAnsi="Times New Roman"/>
          <w:sz w:val="24"/>
          <w:szCs w:val="24"/>
        </w:rPr>
        <w:t>200</w:t>
      </w:r>
      <w:r w:rsidR="002859F5" w:rsidRPr="006C6118">
        <w:rPr>
          <w:rFonts w:ascii="Times New Roman" w:hAnsi="Times New Roman"/>
          <w:sz w:val="24"/>
          <w:szCs w:val="24"/>
        </w:rPr>
        <w:t> </w:t>
      </w:r>
      <w:r w:rsidRPr="006C6118">
        <w:rPr>
          <w:rFonts w:ascii="Times New Roman" w:hAnsi="Times New Roman"/>
          <w:sz w:val="24"/>
          <w:szCs w:val="24"/>
        </w:rPr>
        <w:t xml:space="preserve">Eur reikalavimu </w:t>
      </w:r>
      <w:r w:rsidR="002859F5" w:rsidRPr="006C6118">
        <w:rPr>
          <w:rFonts w:ascii="Times New Roman" w:hAnsi="Times New Roman"/>
          <w:sz w:val="24"/>
          <w:szCs w:val="24"/>
        </w:rPr>
        <w:t xml:space="preserve">buvo </w:t>
      </w:r>
      <w:bookmarkStart w:id="21" w:name="Buk_78"/>
      <w:r w:rsidR="002D1790" w:rsidRPr="002D1790">
        <w:rPr>
          <w:rFonts w:ascii="Times New Roman" w:hAnsi="Times New Roman"/>
          <w:sz w:val="24"/>
          <w:szCs w:val="24"/>
        </w:rPr>
        <w:t>D. D.</w:t>
      </w:r>
      <w:bookmarkEnd w:id="21"/>
      <w:r w:rsidR="002859F5" w:rsidRPr="006C6118">
        <w:rPr>
          <w:rFonts w:ascii="Times New Roman" w:hAnsi="Times New Roman"/>
          <w:sz w:val="24"/>
          <w:szCs w:val="24"/>
        </w:rPr>
        <w:t xml:space="preserve">, kuriam savo reikalavimą perleido </w:t>
      </w:r>
      <w:r w:rsidRPr="006C6118">
        <w:rPr>
          <w:rFonts w:ascii="Times New Roman" w:hAnsi="Times New Roman"/>
          <w:sz w:val="24"/>
          <w:szCs w:val="24"/>
        </w:rPr>
        <w:t>J</w:t>
      </w:r>
      <w:r w:rsidR="002859F5" w:rsidRPr="006C6118">
        <w:rPr>
          <w:rFonts w:ascii="Times New Roman" w:hAnsi="Times New Roman"/>
          <w:sz w:val="24"/>
          <w:szCs w:val="24"/>
        </w:rPr>
        <w:t>. </w:t>
      </w:r>
      <w:r w:rsidRPr="006C6118">
        <w:rPr>
          <w:rFonts w:ascii="Times New Roman" w:hAnsi="Times New Roman"/>
          <w:sz w:val="24"/>
          <w:szCs w:val="24"/>
        </w:rPr>
        <w:t>K</w:t>
      </w:r>
      <w:r w:rsidR="009E1A4B">
        <w:rPr>
          <w:rFonts w:ascii="Times New Roman" w:hAnsi="Times New Roman"/>
          <w:sz w:val="24"/>
          <w:szCs w:val="24"/>
        </w:rPr>
        <w:t>.</w:t>
      </w:r>
      <w:r w:rsidR="00FF0D74" w:rsidRPr="006C6118">
        <w:rPr>
          <w:rFonts w:ascii="Times New Roman" w:hAnsi="Times New Roman"/>
          <w:sz w:val="24"/>
          <w:szCs w:val="24"/>
        </w:rPr>
        <w:t>;</w:t>
      </w:r>
      <w:r w:rsidRPr="006C6118">
        <w:rPr>
          <w:rFonts w:ascii="Times New Roman" w:hAnsi="Times New Roman"/>
          <w:sz w:val="24"/>
          <w:szCs w:val="24"/>
        </w:rPr>
        <w:t xml:space="preserve"> UAB „STJ </w:t>
      </w:r>
      <w:proofErr w:type="spellStart"/>
      <w:r w:rsidRPr="006C6118">
        <w:rPr>
          <w:rFonts w:ascii="Times New Roman" w:hAnsi="Times New Roman"/>
          <w:sz w:val="24"/>
          <w:szCs w:val="24"/>
        </w:rPr>
        <w:t>Legal</w:t>
      </w:r>
      <w:proofErr w:type="spellEnd"/>
      <w:r w:rsidRPr="006C6118">
        <w:rPr>
          <w:rFonts w:ascii="Times New Roman" w:hAnsi="Times New Roman"/>
          <w:sz w:val="24"/>
          <w:szCs w:val="24"/>
        </w:rPr>
        <w:t>“ su 398,45</w:t>
      </w:r>
      <w:r w:rsidR="00FF0D74" w:rsidRPr="006C6118">
        <w:rPr>
          <w:rFonts w:ascii="Times New Roman" w:hAnsi="Times New Roman"/>
          <w:sz w:val="24"/>
          <w:szCs w:val="24"/>
        </w:rPr>
        <w:t> </w:t>
      </w:r>
      <w:r w:rsidRPr="006C6118">
        <w:rPr>
          <w:rFonts w:ascii="Times New Roman" w:hAnsi="Times New Roman"/>
          <w:sz w:val="24"/>
          <w:szCs w:val="24"/>
        </w:rPr>
        <w:t>Eur reikalavimu</w:t>
      </w:r>
      <w:r w:rsidR="00696881" w:rsidRPr="006C6118">
        <w:rPr>
          <w:rFonts w:ascii="Times New Roman" w:hAnsi="Times New Roman"/>
          <w:sz w:val="24"/>
          <w:szCs w:val="24"/>
        </w:rPr>
        <w:t>;</w:t>
      </w:r>
      <w:r w:rsidRPr="006C6118">
        <w:rPr>
          <w:rFonts w:ascii="Times New Roman" w:hAnsi="Times New Roman"/>
          <w:sz w:val="24"/>
          <w:szCs w:val="24"/>
        </w:rPr>
        <w:t xml:space="preserve"> UAB „</w:t>
      </w:r>
      <w:proofErr w:type="spellStart"/>
      <w:r w:rsidRPr="006C6118">
        <w:rPr>
          <w:rFonts w:ascii="Times New Roman" w:hAnsi="Times New Roman"/>
          <w:sz w:val="24"/>
          <w:szCs w:val="24"/>
        </w:rPr>
        <w:t>Belvista</w:t>
      </w:r>
      <w:proofErr w:type="spellEnd"/>
      <w:r w:rsidRPr="006C6118">
        <w:rPr>
          <w:rFonts w:ascii="Times New Roman" w:hAnsi="Times New Roman"/>
          <w:sz w:val="24"/>
          <w:szCs w:val="24"/>
        </w:rPr>
        <w:t>“ su 4840,97</w:t>
      </w:r>
      <w:r w:rsidR="00696881" w:rsidRPr="006C6118">
        <w:rPr>
          <w:rFonts w:ascii="Times New Roman" w:hAnsi="Times New Roman"/>
          <w:sz w:val="24"/>
          <w:szCs w:val="24"/>
        </w:rPr>
        <w:t> </w:t>
      </w:r>
      <w:r w:rsidRPr="006C6118">
        <w:rPr>
          <w:rFonts w:ascii="Times New Roman" w:hAnsi="Times New Roman"/>
          <w:sz w:val="24"/>
          <w:szCs w:val="24"/>
        </w:rPr>
        <w:t>Eur reikalavimu ir UAB „Vilniaus vandenys“ su 9049,79</w:t>
      </w:r>
      <w:r w:rsidR="00696881" w:rsidRPr="006C6118">
        <w:rPr>
          <w:rFonts w:ascii="Times New Roman" w:hAnsi="Times New Roman"/>
          <w:sz w:val="24"/>
          <w:szCs w:val="24"/>
        </w:rPr>
        <w:t> </w:t>
      </w:r>
      <w:r w:rsidRPr="006C6118">
        <w:rPr>
          <w:rFonts w:ascii="Times New Roman" w:hAnsi="Times New Roman"/>
          <w:sz w:val="24"/>
          <w:szCs w:val="24"/>
        </w:rPr>
        <w:t>Eur reikalavimu</w:t>
      </w:r>
      <w:r w:rsidR="00696881" w:rsidRPr="006C6118">
        <w:rPr>
          <w:rFonts w:ascii="Times New Roman" w:hAnsi="Times New Roman"/>
          <w:sz w:val="24"/>
          <w:szCs w:val="24"/>
        </w:rPr>
        <w:t xml:space="preserve">; </w:t>
      </w:r>
      <w:r w:rsidRPr="006C6118">
        <w:rPr>
          <w:rFonts w:ascii="Times New Roman" w:hAnsi="Times New Roman"/>
          <w:sz w:val="24"/>
          <w:szCs w:val="24"/>
        </w:rPr>
        <w:t xml:space="preserve">susirinkime dalyvavo tik vienas kreditorius – </w:t>
      </w:r>
      <w:bookmarkStart w:id="22" w:name="Buk_79"/>
      <w:r w:rsidR="002D1790" w:rsidRPr="002D1790">
        <w:rPr>
          <w:rFonts w:ascii="Times New Roman" w:hAnsi="Times New Roman"/>
          <w:sz w:val="24"/>
          <w:szCs w:val="24"/>
        </w:rPr>
        <w:t>D. D.</w:t>
      </w:r>
      <w:bookmarkEnd w:id="22"/>
      <w:r w:rsidRPr="006C6118">
        <w:rPr>
          <w:rFonts w:ascii="Times New Roman" w:hAnsi="Times New Roman"/>
          <w:sz w:val="24"/>
          <w:szCs w:val="24"/>
        </w:rPr>
        <w:t>, kurio reikalavimas</w:t>
      </w:r>
      <w:r w:rsidR="00696881" w:rsidRPr="006C6118">
        <w:rPr>
          <w:rFonts w:ascii="Times New Roman" w:hAnsi="Times New Roman"/>
          <w:sz w:val="24"/>
          <w:szCs w:val="24"/>
        </w:rPr>
        <w:t xml:space="preserve"> </w:t>
      </w:r>
      <w:r w:rsidRPr="006C6118">
        <w:rPr>
          <w:rFonts w:ascii="Times New Roman" w:hAnsi="Times New Roman"/>
          <w:sz w:val="24"/>
          <w:szCs w:val="24"/>
        </w:rPr>
        <w:t>sudarė 73,78 proc. visų reikalavimų</w:t>
      </w:r>
      <w:r w:rsidR="00696881" w:rsidRPr="006C6118">
        <w:rPr>
          <w:rFonts w:ascii="Times New Roman" w:hAnsi="Times New Roman"/>
          <w:sz w:val="24"/>
          <w:szCs w:val="24"/>
        </w:rPr>
        <w:t>;</w:t>
      </w:r>
    </w:p>
    <w:p w14:paraId="06C26A08" w14:textId="69CC6A7B" w:rsidR="002A0E8F" w:rsidRPr="006C6118" w:rsidRDefault="002A0E8F" w:rsidP="002A0E8F">
      <w:pPr>
        <w:pStyle w:val="Sraopastraipa"/>
        <w:numPr>
          <w:ilvl w:val="1"/>
          <w:numId w:val="1"/>
        </w:numPr>
        <w:tabs>
          <w:tab w:val="clear" w:pos="357"/>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2023 m. rugpjūčio 2 d. ieškovės kreditorių susirinkime pripažinta, kad už ieškovės tyčinį bankrotą yra atsakinga atsakovė </w:t>
      </w:r>
      <w:bookmarkStart w:id="23" w:name="Buk_94"/>
      <w:r w:rsidR="002D1790" w:rsidRPr="002D1790">
        <w:rPr>
          <w:rFonts w:ascii="Times New Roman" w:hAnsi="Times New Roman"/>
          <w:sz w:val="24"/>
          <w:szCs w:val="24"/>
        </w:rPr>
        <w:t>V. L.</w:t>
      </w:r>
      <w:bookmarkEnd w:id="23"/>
      <w:r w:rsidRPr="006C6118">
        <w:rPr>
          <w:rFonts w:ascii="Times New Roman" w:hAnsi="Times New Roman"/>
          <w:sz w:val="24"/>
          <w:szCs w:val="24"/>
        </w:rPr>
        <w:t xml:space="preserve">; sprendimą priėmė iš esmės vienas ieškovės kreditorius </w:t>
      </w:r>
      <w:bookmarkStart w:id="24" w:name="Buk_80"/>
      <w:r w:rsidR="002D1790" w:rsidRPr="002D1790">
        <w:rPr>
          <w:rFonts w:ascii="Times New Roman" w:hAnsi="Times New Roman"/>
          <w:sz w:val="24"/>
          <w:szCs w:val="24"/>
        </w:rPr>
        <w:t>D. D.</w:t>
      </w:r>
      <w:bookmarkEnd w:id="24"/>
      <w:r w:rsidRPr="006C6118">
        <w:rPr>
          <w:rFonts w:ascii="Times New Roman" w:hAnsi="Times New Roman"/>
          <w:sz w:val="24"/>
          <w:szCs w:val="24"/>
        </w:rPr>
        <w:t>.</w:t>
      </w:r>
    </w:p>
    <w:p w14:paraId="113BC6A9" w14:textId="08386D0A" w:rsidR="002859F5" w:rsidRPr="006C6118" w:rsidRDefault="002859F5" w:rsidP="002859F5">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Įvertinęs byloje nustatytas aplinkybes, teismas konstatavo, kad, priešingai nei teigė trečiasis asmuo </w:t>
      </w:r>
      <w:bookmarkStart w:id="25" w:name="Buk_12"/>
      <w:r w:rsidR="002D1790" w:rsidRPr="002D1790">
        <w:rPr>
          <w:rFonts w:ascii="Times New Roman" w:hAnsi="Times New Roman"/>
          <w:sz w:val="24"/>
          <w:szCs w:val="24"/>
        </w:rPr>
        <w:t>A. G.</w:t>
      </w:r>
      <w:bookmarkEnd w:id="25"/>
      <w:r w:rsidRPr="006C6118">
        <w:rPr>
          <w:rFonts w:ascii="Times New Roman" w:hAnsi="Times New Roman"/>
          <w:sz w:val="24"/>
          <w:szCs w:val="24"/>
        </w:rPr>
        <w:t>, ieškovės veiklos nebuvo siekiama išsaugoti, o buvo skubama inicijuoti ieškovės nemokumo procesą ne teismo tvarka.</w:t>
      </w:r>
    </w:p>
    <w:p w14:paraId="3DA4B522" w14:textId="3F35C3C4" w:rsidR="00EA1573" w:rsidRPr="006C6118" w:rsidRDefault="00696881" w:rsidP="002859F5">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Teismas konstatavo, kad a</w:t>
      </w:r>
      <w:r w:rsidR="00EA1573" w:rsidRPr="006C6118">
        <w:rPr>
          <w:rFonts w:ascii="Times New Roman" w:hAnsi="Times New Roman"/>
          <w:sz w:val="24"/>
          <w:szCs w:val="24"/>
        </w:rPr>
        <w:t>tsakovė</w:t>
      </w:r>
      <w:r w:rsidRPr="006C6118">
        <w:rPr>
          <w:rFonts w:ascii="Times New Roman" w:hAnsi="Times New Roman"/>
          <w:sz w:val="24"/>
          <w:szCs w:val="24"/>
        </w:rPr>
        <w:t xml:space="preserve">s atšaukimo </w:t>
      </w:r>
      <w:r w:rsidR="00EA1573" w:rsidRPr="006C6118">
        <w:rPr>
          <w:rFonts w:ascii="Times New Roman" w:hAnsi="Times New Roman"/>
          <w:sz w:val="24"/>
          <w:szCs w:val="24"/>
        </w:rPr>
        <w:t>iš ieškovės direktor</w:t>
      </w:r>
      <w:r w:rsidR="000461A9" w:rsidRPr="006C6118">
        <w:rPr>
          <w:rFonts w:ascii="Times New Roman" w:hAnsi="Times New Roman"/>
          <w:sz w:val="24"/>
          <w:szCs w:val="24"/>
        </w:rPr>
        <w:t>iaus</w:t>
      </w:r>
      <w:r w:rsidR="00EA1573" w:rsidRPr="006C6118">
        <w:rPr>
          <w:rFonts w:ascii="Times New Roman" w:hAnsi="Times New Roman"/>
          <w:sz w:val="24"/>
          <w:szCs w:val="24"/>
        </w:rPr>
        <w:t xml:space="preserve"> pareigų </w:t>
      </w:r>
      <w:r w:rsidRPr="006C6118">
        <w:rPr>
          <w:rFonts w:ascii="Times New Roman" w:hAnsi="Times New Roman"/>
          <w:sz w:val="24"/>
          <w:szCs w:val="24"/>
        </w:rPr>
        <w:t>dieną ieškovė turėjo</w:t>
      </w:r>
      <w:r w:rsidR="00EA1573" w:rsidRPr="006C6118">
        <w:rPr>
          <w:rFonts w:ascii="Times New Roman" w:hAnsi="Times New Roman"/>
          <w:sz w:val="24"/>
          <w:szCs w:val="24"/>
        </w:rPr>
        <w:t xml:space="preserve"> </w:t>
      </w:r>
      <w:r w:rsidRPr="006C6118">
        <w:rPr>
          <w:rFonts w:ascii="Times New Roman" w:hAnsi="Times New Roman"/>
          <w:sz w:val="24"/>
          <w:szCs w:val="24"/>
        </w:rPr>
        <w:t xml:space="preserve">tik 4254,57 Eur skolą </w:t>
      </w:r>
      <w:r w:rsidR="00EA1573" w:rsidRPr="006C6118">
        <w:rPr>
          <w:rFonts w:ascii="Times New Roman" w:hAnsi="Times New Roman"/>
          <w:sz w:val="24"/>
          <w:szCs w:val="24"/>
        </w:rPr>
        <w:t>UAB „Vilniaus vandenys“, tokio pobūdžio išlaidos ieškovės veikloje buvo įprastos, todėl j</w:t>
      </w:r>
      <w:r w:rsidRPr="006C6118">
        <w:rPr>
          <w:rFonts w:ascii="Times New Roman" w:hAnsi="Times New Roman"/>
          <w:sz w:val="24"/>
          <w:szCs w:val="24"/>
        </w:rPr>
        <w:t>ų</w:t>
      </w:r>
      <w:r w:rsidR="00EA1573" w:rsidRPr="006C6118">
        <w:rPr>
          <w:rFonts w:ascii="Times New Roman" w:hAnsi="Times New Roman"/>
          <w:sz w:val="24"/>
          <w:szCs w:val="24"/>
        </w:rPr>
        <w:t xml:space="preserve"> </w:t>
      </w:r>
      <w:r w:rsidRPr="006C6118">
        <w:rPr>
          <w:rFonts w:ascii="Times New Roman" w:hAnsi="Times New Roman"/>
          <w:sz w:val="24"/>
          <w:szCs w:val="24"/>
        </w:rPr>
        <w:t>teismas</w:t>
      </w:r>
      <w:r w:rsidR="00EA1573" w:rsidRPr="006C6118">
        <w:rPr>
          <w:rFonts w:ascii="Times New Roman" w:hAnsi="Times New Roman"/>
          <w:sz w:val="24"/>
          <w:szCs w:val="24"/>
        </w:rPr>
        <w:t xml:space="preserve"> </w:t>
      </w:r>
      <w:r w:rsidRPr="006C6118">
        <w:rPr>
          <w:rFonts w:ascii="Times New Roman" w:hAnsi="Times New Roman"/>
          <w:sz w:val="24"/>
          <w:szCs w:val="24"/>
        </w:rPr>
        <w:t>ne</w:t>
      </w:r>
      <w:r w:rsidR="00EA1573" w:rsidRPr="006C6118">
        <w:rPr>
          <w:rFonts w:ascii="Times New Roman" w:hAnsi="Times New Roman"/>
          <w:sz w:val="24"/>
          <w:szCs w:val="24"/>
        </w:rPr>
        <w:t>vertin</w:t>
      </w:r>
      <w:r w:rsidRPr="006C6118">
        <w:rPr>
          <w:rFonts w:ascii="Times New Roman" w:hAnsi="Times New Roman"/>
          <w:sz w:val="24"/>
          <w:szCs w:val="24"/>
        </w:rPr>
        <w:t>o</w:t>
      </w:r>
      <w:r w:rsidR="00EA1573" w:rsidRPr="006C6118">
        <w:rPr>
          <w:rFonts w:ascii="Times New Roman" w:hAnsi="Times New Roman"/>
          <w:sz w:val="24"/>
          <w:szCs w:val="24"/>
        </w:rPr>
        <w:t xml:space="preserve"> kaip atsakovų neteisėtais veiksmais ieškovei padaryt</w:t>
      </w:r>
      <w:r w:rsidRPr="006C6118">
        <w:rPr>
          <w:rFonts w:ascii="Times New Roman" w:hAnsi="Times New Roman"/>
          <w:sz w:val="24"/>
          <w:szCs w:val="24"/>
        </w:rPr>
        <w:t>os</w:t>
      </w:r>
      <w:r w:rsidR="00EA1573" w:rsidRPr="006C6118">
        <w:rPr>
          <w:rFonts w:ascii="Times New Roman" w:hAnsi="Times New Roman"/>
          <w:sz w:val="24"/>
          <w:szCs w:val="24"/>
        </w:rPr>
        <w:t xml:space="preserve"> žal</w:t>
      </w:r>
      <w:r w:rsidRPr="006C6118">
        <w:rPr>
          <w:rFonts w:ascii="Times New Roman" w:hAnsi="Times New Roman"/>
          <w:sz w:val="24"/>
          <w:szCs w:val="24"/>
        </w:rPr>
        <w:t>os,</w:t>
      </w:r>
      <w:r w:rsidR="00EA1573" w:rsidRPr="006C6118">
        <w:rPr>
          <w:rFonts w:ascii="Times New Roman" w:hAnsi="Times New Roman"/>
          <w:sz w:val="24"/>
          <w:szCs w:val="24"/>
        </w:rPr>
        <w:t xml:space="preserve"> </w:t>
      </w:r>
      <w:r w:rsidRPr="006C6118">
        <w:rPr>
          <w:rFonts w:ascii="Times New Roman" w:hAnsi="Times New Roman"/>
          <w:sz w:val="24"/>
          <w:szCs w:val="24"/>
        </w:rPr>
        <w:t>j</w:t>
      </w:r>
      <w:r w:rsidR="00EA1573" w:rsidRPr="006C6118">
        <w:rPr>
          <w:rFonts w:ascii="Times New Roman" w:hAnsi="Times New Roman"/>
          <w:sz w:val="24"/>
          <w:szCs w:val="24"/>
        </w:rPr>
        <w:t>uo labiau kaip žal</w:t>
      </w:r>
      <w:r w:rsidRPr="006C6118">
        <w:rPr>
          <w:rFonts w:ascii="Times New Roman" w:hAnsi="Times New Roman"/>
          <w:sz w:val="24"/>
          <w:szCs w:val="24"/>
        </w:rPr>
        <w:t>os</w:t>
      </w:r>
      <w:r w:rsidR="00EA1573" w:rsidRPr="006C6118">
        <w:rPr>
          <w:rFonts w:ascii="Times New Roman" w:hAnsi="Times New Roman"/>
          <w:sz w:val="24"/>
          <w:szCs w:val="24"/>
        </w:rPr>
        <w:t xml:space="preserve"> nevertin</w:t>
      </w:r>
      <w:r w:rsidRPr="006C6118">
        <w:rPr>
          <w:rFonts w:ascii="Times New Roman" w:hAnsi="Times New Roman"/>
          <w:sz w:val="24"/>
          <w:szCs w:val="24"/>
        </w:rPr>
        <w:t>o</w:t>
      </w:r>
      <w:r w:rsidR="00EA1573" w:rsidRPr="006C6118">
        <w:rPr>
          <w:rFonts w:ascii="Times New Roman" w:hAnsi="Times New Roman"/>
          <w:sz w:val="24"/>
          <w:szCs w:val="24"/>
        </w:rPr>
        <w:t xml:space="preserve"> sum</w:t>
      </w:r>
      <w:r w:rsidRPr="006C6118">
        <w:rPr>
          <w:rFonts w:ascii="Times New Roman" w:hAnsi="Times New Roman"/>
          <w:sz w:val="24"/>
          <w:szCs w:val="24"/>
        </w:rPr>
        <w:t>ų</w:t>
      </w:r>
      <w:r w:rsidR="00EA1573" w:rsidRPr="006C6118">
        <w:rPr>
          <w:rFonts w:ascii="Times New Roman" w:hAnsi="Times New Roman"/>
          <w:sz w:val="24"/>
          <w:szCs w:val="24"/>
        </w:rPr>
        <w:t>, kurių ieškovė neapmokėjo pagal PVM sąskaitas faktūras, UAB „Vilniaus vandenys“ išrašytas jau po atsakovės atšaukimo iš ieškovės direktor</w:t>
      </w:r>
      <w:r w:rsidR="000461A9" w:rsidRPr="006C6118">
        <w:rPr>
          <w:rFonts w:ascii="Times New Roman" w:hAnsi="Times New Roman"/>
          <w:sz w:val="24"/>
          <w:szCs w:val="24"/>
        </w:rPr>
        <w:t>iaus</w:t>
      </w:r>
      <w:r w:rsidR="00EA1573" w:rsidRPr="006C6118">
        <w:rPr>
          <w:rFonts w:ascii="Times New Roman" w:hAnsi="Times New Roman"/>
          <w:sz w:val="24"/>
          <w:szCs w:val="24"/>
        </w:rPr>
        <w:t xml:space="preserve"> pareigų.</w:t>
      </w:r>
    </w:p>
    <w:p w14:paraId="271634DB" w14:textId="7CE52512" w:rsidR="00EA1573" w:rsidRPr="006C6118" w:rsidRDefault="002A0E8F">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lastRenderedPageBreak/>
        <w:t>Teismas konstatavo, kad i</w:t>
      </w:r>
      <w:r w:rsidR="00EA1573" w:rsidRPr="006C6118">
        <w:rPr>
          <w:rFonts w:ascii="Times New Roman" w:hAnsi="Times New Roman"/>
          <w:sz w:val="24"/>
          <w:szCs w:val="24"/>
        </w:rPr>
        <w:t xml:space="preserve">eškovė byloje neįrodė, </w:t>
      </w:r>
      <w:r w:rsidRPr="006C6118">
        <w:rPr>
          <w:rFonts w:ascii="Times New Roman" w:hAnsi="Times New Roman"/>
          <w:sz w:val="24"/>
          <w:szCs w:val="24"/>
        </w:rPr>
        <w:t>jog</w:t>
      </w:r>
      <w:r w:rsidR="00EA1573" w:rsidRPr="006C6118">
        <w:rPr>
          <w:rFonts w:ascii="Times New Roman" w:hAnsi="Times New Roman"/>
          <w:sz w:val="24"/>
          <w:szCs w:val="24"/>
        </w:rPr>
        <w:t xml:space="preserve"> atsakovė, būdama direktor</w:t>
      </w:r>
      <w:r w:rsidR="000461A9" w:rsidRPr="006C6118">
        <w:rPr>
          <w:rFonts w:ascii="Times New Roman" w:hAnsi="Times New Roman"/>
          <w:sz w:val="24"/>
          <w:szCs w:val="24"/>
        </w:rPr>
        <w:t>ė</w:t>
      </w:r>
      <w:r w:rsidR="00EA1573" w:rsidRPr="006C6118">
        <w:rPr>
          <w:rFonts w:ascii="Times New Roman" w:hAnsi="Times New Roman"/>
          <w:sz w:val="24"/>
          <w:szCs w:val="24"/>
        </w:rPr>
        <w:t>, vykdė nesąžiningas verslo schemas, veikė pernelyg rizikingai, visiškai neatsižvelgdama į kreditorių interesus, iššvaistė juridinio asmens turtą ir todėl ieškovės veikloje įprastų kreditorių reikalavimų (pvz.</w:t>
      </w:r>
      <w:r w:rsidR="000461A9" w:rsidRPr="006C6118">
        <w:rPr>
          <w:rFonts w:ascii="Times New Roman" w:hAnsi="Times New Roman"/>
          <w:sz w:val="24"/>
          <w:szCs w:val="24"/>
        </w:rPr>
        <w:t>,</w:t>
      </w:r>
      <w:r w:rsidR="00EA1573" w:rsidRPr="006C6118">
        <w:rPr>
          <w:rFonts w:ascii="Times New Roman" w:hAnsi="Times New Roman"/>
          <w:sz w:val="24"/>
          <w:szCs w:val="24"/>
        </w:rPr>
        <w:t xml:space="preserve"> UAB „Vilniaus vandenys“) patenkinimas tapo neįmanomas ar sunkiai įgyvendin</w:t>
      </w:r>
      <w:r w:rsidR="002917CE" w:rsidRPr="006C6118">
        <w:rPr>
          <w:rFonts w:ascii="Times New Roman" w:hAnsi="Times New Roman"/>
          <w:sz w:val="24"/>
          <w:szCs w:val="24"/>
        </w:rPr>
        <w:t>a</w:t>
      </w:r>
      <w:r w:rsidR="00EA1573" w:rsidRPr="006C6118">
        <w:rPr>
          <w:rFonts w:ascii="Times New Roman" w:hAnsi="Times New Roman"/>
          <w:sz w:val="24"/>
          <w:szCs w:val="24"/>
        </w:rPr>
        <w:t xml:space="preserve">mas. Priešingai, iš byloje nustatytų faktinių aplinkybių visumos </w:t>
      </w:r>
      <w:r w:rsidRPr="006C6118">
        <w:rPr>
          <w:rFonts w:ascii="Times New Roman" w:hAnsi="Times New Roman"/>
          <w:sz w:val="24"/>
          <w:szCs w:val="24"/>
        </w:rPr>
        <w:t xml:space="preserve">teismas nustatė, </w:t>
      </w:r>
      <w:r w:rsidR="00EA1573" w:rsidRPr="006C6118">
        <w:rPr>
          <w:rFonts w:ascii="Times New Roman" w:hAnsi="Times New Roman"/>
          <w:sz w:val="24"/>
          <w:szCs w:val="24"/>
        </w:rPr>
        <w:t xml:space="preserve">kad nesąžiningas verslo schemas vykdė naujasis ieškovės vadovas </w:t>
      </w:r>
      <w:bookmarkStart w:id="26" w:name="Buk_13"/>
      <w:r w:rsidR="002D1790" w:rsidRPr="002D1790">
        <w:rPr>
          <w:rFonts w:ascii="Times New Roman" w:hAnsi="Times New Roman"/>
          <w:sz w:val="24"/>
          <w:szCs w:val="24"/>
        </w:rPr>
        <w:t>A. G.</w:t>
      </w:r>
      <w:bookmarkEnd w:id="26"/>
      <w:r w:rsidR="00EA1573" w:rsidRPr="006C6118">
        <w:rPr>
          <w:rFonts w:ascii="Times New Roman" w:hAnsi="Times New Roman"/>
          <w:sz w:val="24"/>
          <w:szCs w:val="24"/>
        </w:rPr>
        <w:t>, o ne atsakovai.</w:t>
      </w:r>
    </w:p>
    <w:p w14:paraId="19F673FA" w14:textId="7A8AC08C" w:rsidR="00EA1573" w:rsidRPr="006C6118" w:rsidRDefault="002A0E8F" w:rsidP="002859F5">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Teismas pažymėjo, kad </w:t>
      </w:r>
      <w:r w:rsidR="00EA1573" w:rsidRPr="006C6118">
        <w:rPr>
          <w:rFonts w:ascii="Times New Roman" w:hAnsi="Times New Roman"/>
          <w:sz w:val="24"/>
          <w:szCs w:val="24"/>
        </w:rPr>
        <w:t>bankrutuojanči</w:t>
      </w:r>
      <w:r w:rsidR="000461A9" w:rsidRPr="006C6118">
        <w:rPr>
          <w:rFonts w:ascii="Times New Roman" w:hAnsi="Times New Roman"/>
          <w:sz w:val="24"/>
          <w:szCs w:val="24"/>
        </w:rPr>
        <w:t>ai</w:t>
      </w:r>
      <w:r w:rsidR="00EA1573" w:rsidRPr="006C6118">
        <w:rPr>
          <w:rFonts w:ascii="Times New Roman" w:hAnsi="Times New Roman"/>
          <w:sz w:val="24"/>
          <w:szCs w:val="24"/>
        </w:rPr>
        <w:t xml:space="preserve"> ieškov</w:t>
      </w:r>
      <w:r w:rsidR="000461A9" w:rsidRPr="006C6118">
        <w:rPr>
          <w:rFonts w:ascii="Times New Roman" w:hAnsi="Times New Roman"/>
          <w:sz w:val="24"/>
          <w:szCs w:val="24"/>
        </w:rPr>
        <w:t>ei</w:t>
      </w:r>
      <w:r w:rsidR="00EA1573" w:rsidRPr="006C6118">
        <w:rPr>
          <w:rFonts w:ascii="Times New Roman" w:hAnsi="Times New Roman"/>
          <w:sz w:val="24"/>
          <w:szCs w:val="24"/>
        </w:rPr>
        <w:t xml:space="preserve"> atstovaujančių asmenų (</w:t>
      </w:r>
      <w:r w:rsidRPr="006C6118">
        <w:rPr>
          <w:rFonts w:ascii="Times New Roman" w:hAnsi="Times New Roman"/>
          <w:sz w:val="24"/>
          <w:szCs w:val="24"/>
        </w:rPr>
        <w:t>n</w:t>
      </w:r>
      <w:r w:rsidR="00EA1573" w:rsidRPr="006C6118">
        <w:rPr>
          <w:rFonts w:ascii="Times New Roman" w:hAnsi="Times New Roman"/>
          <w:sz w:val="24"/>
          <w:szCs w:val="24"/>
        </w:rPr>
        <w:t>emokumo administratoriaus ir advokato padėjėjo J</w:t>
      </w:r>
      <w:r w:rsidRPr="006C6118">
        <w:rPr>
          <w:rFonts w:ascii="Times New Roman" w:hAnsi="Times New Roman"/>
          <w:sz w:val="24"/>
          <w:szCs w:val="24"/>
        </w:rPr>
        <w:t>. </w:t>
      </w:r>
      <w:r w:rsidR="00EA1573" w:rsidRPr="006C6118">
        <w:rPr>
          <w:rFonts w:ascii="Times New Roman" w:hAnsi="Times New Roman"/>
          <w:sz w:val="24"/>
          <w:szCs w:val="24"/>
        </w:rPr>
        <w:t>K</w:t>
      </w:r>
      <w:r w:rsidR="009E1A4B">
        <w:rPr>
          <w:rFonts w:ascii="Times New Roman" w:hAnsi="Times New Roman"/>
          <w:sz w:val="24"/>
          <w:szCs w:val="24"/>
        </w:rPr>
        <w:t>.</w:t>
      </w:r>
      <w:r w:rsidR="00EA1573" w:rsidRPr="006C6118">
        <w:rPr>
          <w:rFonts w:ascii="Times New Roman" w:hAnsi="Times New Roman"/>
          <w:sz w:val="24"/>
          <w:szCs w:val="24"/>
        </w:rPr>
        <w:t>) pozicija yra nenuosekli, nes ieškinyje</w:t>
      </w:r>
      <w:r w:rsidRPr="006C6118">
        <w:rPr>
          <w:rFonts w:ascii="Times New Roman" w:hAnsi="Times New Roman"/>
          <w:sz w:val="24"/>
          <w:szCs w:val="24"/>
        </w:rPr>
        <w:t xml:space="preserve"> </w:t>
      </w:r>
      <w:r w:rsidR="00EA1573" w:rsidRPr="006C6118">
        <w:rPr>
          <w:rFonts w:ascii="Times New Roman" w:hAnsi="Times New Roman"/>
          <w:sz w:val="24"/>
          <w:szCs w:val="24"/>
        </w:rPr>
        <w:t xml:space="preserve">teigiama, kad ieškovė 2021 m. pabaigoje – 2022 m. pradžioje tapo nemoki, </w:t>
      </w:r>
      <w:r w:rsidRPr="006C6118">
        <w:rPr>
          <w:rFonts w:ascii="Times New Roman" w:hAnsi="Times New Roman"/>
          <w:sz w:val="24"/>
          <w:szCs w:val="24"/>
        </w:rPr>
        <w:t>o kita</w:t>
      </w:r>
      <w:r w:rsidR="00EA1573" w:rsidRPr="006C6118">
        <w:rPr>
          <w:rFonts w:ascii="Times New Roman" w:hAnsi="Times New Roman"/>
          <w:sz w:val="24"/>
          <w:szCs w:val="24"/>
        </w:rPr>
        <w:t xml:space="preserve"> vertus, yra teigiama, kad iš finansinę apskaitą tvarkiusios įmonės perimtų 6 segtuvų finansinių dokumentų nėra įmanoma nustatyti nei ieškovės turimo turto, nei </w:t>
      </w:r>
      <w:r w:rsidR="002A393B" w:rsidRPr="006C6118">
        <w:rPr>
          <w:rFonts w:ascii="Times New Roman" w:hAnsi="Times New Roman"/>
          <w:sz w:val="24"/>
          <w:szCs w:val="24"/>
        </w:rPr>
        <w:t>jo</w:t>
      </w:r>
      <w:r w:rsidR="00EA1573" w:rsidRPr="006C6118">
        <w:rPr>
          <w:rFonts w:ascii="Times New Roman" w:hAnsi="Times New Roman"/>
          <w:sz w:val="24"/>
          <w:szCs w:val="24"/>
        </w:rPr>
        <w:t xml:space="preserve">s įsipareigojimų. </w:t>
      </w:r>
    </w:p>
    <w:p w14:paraId="12B80DFB" w14:textId="5BB99D93" w:rsidR="00EA1573" w:rsidRPr="006C6118" w:rsidRDefault="002A0E8F" w:rsidP="002859F5">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Teismas atkreipė dėmesį į tai, kad iš esmės vienintelis ieškovės argumentas, kaip atsakovė užkirto galimybę ieškovei toliau vykdyti veiklą, buvo susijęs su tuo, kad atsakovė neperdavė su klientais sudarytų sutarčių bei skaitiklių rodmenų fiksavimo dokumentų, tačiau i</w:t>
      </w:r>
      <w:r w:rsidR="00EA1573" w:rsidRPr="006C6118">
        <w:rPr>
          <w:rFonts w:ascii="Times New Roman" w:hAnsi="Times New Roman"/>
          <w:sz w:val="24"/>
          <w:szCs w:val="24"/>
        </w:rPr>
        <w:t xml:space="preserve">eškovė byloje neginčijo aplinkybės, </w:t>
      </w:r>
      <w:r w:rsidRPr="006C6118">
        <w:rPr>
          <w:rFonts w:ascii="Times New Roman" w:hAnsi="Times New Roman"/>
          <w:sz w:val="24"/>
          <w:szCs w:val="24"/>
        </w:rPr>
        <w:t>jog</w:t>
      </w:r>
      <w:r w:rsidR="00EA1573" w:rsidRPr="006C6118">
        <w:rPr>
          <w:rFonts w:ascii="Times New Roman" w:hAnsi="Times New Roman"/>
          <w:sz w:val="24"/>
          <w:szCs w:val="24"/>
        </w:rPr>
        <w:t xml:space="preserve"> tarp iš ieškovės finansinę apskaitą tvarkiusios įmonės perimtų dokumentų buvo ieškovės klientams išrašytos PVM sąskaitos faktūros</w:t>
      </w:r>
      <w:r w:rsidRPr="006C6118">
        <w:rPr>
          <w:rFonts w:ascii="Times New Roman" w:hAnsi="Times New Roman"/>
          <w:sz w:val="24"/>
          <w:szCs w:val="24"/>
        </w:rPr>
        <w:t>,</w:t>
      </w:r>
      <w:r w:rsidR="00EA1573" w:rsidRPr="006C6118">
        <w:rPr>
          <w:rFonts w:ascii="Times New Roman" w:hAnsi="Times New Roman"/>
          <w:sz w:val="24"/>
          <w:szCs w:val="24"/>
        </w:rPr>
        <w:t xml:space="preserve"> </w:t>
      </w:r>
      <w:r w:rsidRPr="006C6118">
        <w:rPr>
          <w:rFonts w:ascii="Times New Roman" w:hAnsi="Times New Roman"/>
          <w:sz w:val="24"/>
          <w:szCs w:val="24"/>
        </w:rPr>
        <w:t>a</w:t>
      </w:r>
      <w:r w:rsidR="00EA1573" w:rsidRPr="006C6118">
        <w:rPr>
          <w:rFonts w:ascii="Times New Roman" w:hAnsi="Times New Roman"/>
          <w:sz w:val="24"/>
          <w:szCs w:val="24"/>
        </w:rPr>
        <w:t>titinkamai ieškovės naujajam vadovui buvo visos galimybės nustatyti buvusius klientus, su jais susiekti ir susitarti dėl tolesnio bendradarbiavimo, naujų sutarčių sudarymo, skaitiklių rodmenų fiksavimo tvarkos nustatymo ir kt.</w:t>
      </w:r>
      <w:r w:rsidRPr="006C6118">
        <w:rPr>
          <w:rFonts w:ascii="Times New Roman" w:hAnsi="Times New Roman"/>
          <w:sz w:val="24"/>
          <w:szCs w:val="24"/>
        </w:rPr>
        <w:t>,</w:t>
      </w:r>
      <w:r w:rsidR="00EA1573" w:rsidRPr="006C6118">
        <w:rPr>
          <w:rFonts w:ascii="Times New Roman" w:hAnsi="Times New Roman"/>
          <w:sz w:val="24"/>
          <w:szCs w:val="24"/>
        </w:rPr>
        <w:t xml:space="preserve"> </w:t>
      </w:r>
      <w:r w:rsidRPr="006C6118">
        <w:rPr>
          <w:rFonts w:ascii="Times New Roman" w:hAnsi="Times New Roman"/>
          <w:sz w:val="24"/>
          <w:szCs w:val="24"/>
        </w:rPr>
        <w:t xml:space="preserve">be to, </w:t>
      </w:r>
      <w:r w:rsidR="00EA1573" w:rsidRPr="006C6118">
        <w:rPr>
          <w:rFonts w:ascii="Times New Roman" w:hAnsi="Times New Roman"/>
          <w:sz w:val="24"/>
          <w:szCs w:val="24"/>
        </w:rPr>
        <w:t>su klientais buvo nedelsiant susisiekta po atsakovės atstatydinimo iš ieškovės direktor</w:t>
      </w:r>
      <w:r w:rsidR="000461A9" w:rsidRPr="006C6118">
        <w:rPr>
          <w:rFonts w:ascii="Times New Roman" w:hAnsi="Times New Roman"/>
          <w:sz w:val="24"/>
          <w:szCs w:val="24"/>
        </w:rPr>
        <w:t>iaus</w:t>
      </w:r>
      <w:r w:rsidR="00EA1573" w:rsidRPr="006C6118">
        <w:rPr>
          <w:rFonts w:ascii="Times New Roman" w:hAnsi="Times New Roman"/>
          <w:sz w:val="24"/>
          <w:szCs w:val="24"/>
        </w:rPr>
        <w:t xml:space="preserve"> pareigų. </w:t>
      </w:r>
    </w:p>
    <w:p w14:paraId="50DA008A" w14:textId="36EC6013" w:rsidR="00E350D2" w:rsidRPr="006C6118" w:rsidRDefault="00DE40E7" w:rsidP="002859F5">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Teismas nusprendė, kad nė</w:t>
      </w:r>
      <w:r w:rsidR="00EA1573" w:rsidRPr="006C6118">
        <w:rPr>
          <w:rFonts w:ascii="Times New Roman" w:hAnsi="Times New Roman"/>
          <w:sz w:val="24"/>
          <w:szCs w:val="24"/>
        </w:rPr>
        <w:t xml:space="preserve"> vieno iš atsakovų veiksmai ne</w:t>
      </w:r>
      <w:r w:rsidRPr="006C6118">
        <w:rPr>
          <w:rFonts w:ascii="Times New Roman" w:hAnsi="Times New Roman"/>
          <w:sz w:val="24"/>
          <w:szCs w:val="24"/>
        </w:rPr>
        <w:t>nulėmė</w:t>
      </w:r>
      <w:r w:rsidR="00EA1573" w:rsidRPr="006C6118">
        <w:rPr>
          <w:rFonts w:ascii="Times New Roman" w:hAnsi="Times New Roman"/>
          <w:sz w:val="24"/>
          <w:szCs w:val="24"/>
        </w:rPr>
        <w:t xml:space="preserve"> ieškovės nemokumo, todėl atsakovai nėra atsakingi ir už nemokumo administravimo procese patiriamas išlaidas ar juo labiau už būsimas šio proceso išlaidas pagal maksimalių išlaidų sąmatą.</w:t>
      </w:r>
    </w:p>
    <w:p w14:paraId="61E99849" w14:textId="63F316F8" w:rsidR="00D50272" w:rsidRPr="006C6118" w:rsidRDefault="009A3EE6" w:rsidP="002859F5">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Vilniaus apygardos teismo Civilinių bylų skyriaus teisėjų kolegija</w:t>
      </w:r>
      <w:r w:rsidR="00F216E9" w:rsidRPr="006C6118">
        <w:rPr>
          <w:rFonts w:ascii="Times New Roman" w:hAnsi="Times New Roman"/>
          <w:sz w:val="24"/>
          <w:szCs w:val="24"/>
        </w:rPr>
        <w:t>, išnagrinėj</w:t>
      </w:r>
      <w:r w:rsidR="0062432C" w:rsidRPr="006C6118">
        <w:rPr>
          <w:rFonts w:ascii="Times New Roman" w:hAnsi="Times New Roman"/>
          <w:sz w:val="24"/>
          <w:szCs w:val="24"/>
        </w:rPr>
        <w:t>usi</w:t>
      </w:r>
      <w:r w:rsidR="00F216E9" w:rsidRPr="006C6118">
        <w:rPr>
          <w:rFonts w:ascii="Times New Roman" w:hAnsi="Times New Roman"/>
          <w:sz w:val="24"/>
          <w:szCs w:val="24"/>
        </w:rPr>
        <w:t xml:space="preserve"> bylą pagal </w:t>
      </w:r>
      <w:r w:rsidR="0062432C" w:rsidRPr="006C6118">
        <w:rPr>
          <w:rFonts w:ascii="Times New Roman" w:hAnsi="Times New Roman"/>
          <w:sz w:val="24"/>
          <w:szCs w:val="24"/>
        </w:rPr>
        <w:t>ieš</w:t>
      </w:r>
      <w:r w:rsidR="00D43AE9" w:rsidRPr="006C6118">
        <w:rPr>
          <w:rFonts w:ascii="Times New Roman" w:hAnsi="Times New Roman"/>
          <w:sz w:val="24"/>
          <w:szCs w:val="24"/>
        </w:rPr>
        <w:t>kov</w:t>
      </w:r>
      <w:r w:rsidR="0011044D" w:rsidRPr="006C6118">
        <w:rPr>
          <w:rFonts w:ascii="Times New Roman" w:hAnsi="Times New Roman"/>
          <w:sz w:val="24"/>
          <w:szCs w:val="24"/>
        </w:rPr>
        <w:t>ės</w:t>
      </w:r>
      <w:r w:rsidR="00162656" w:rsidRPr="006C6118">
        <w:rPr>
          <w:rFonts w:ascii="Times New Roman" w:hAnsi="Times New Roman"/>
          <w:sz w:val="24"/>
          <w:szCs w:val="24"/>
        </w:rPr>
        <w:t xml:space="preserve"> </w:t>
      </w:r>
      <w:r w:rsidR="00B62D77" w:rsidRPr="006C6118">
        <w:rPr>
          <w:rFonts w:ascii="Times New Roman" w:hAnsi="Times New Roman"/>
          <w:sz w:val="24"/>
          <w:szCs w:val="24"/>
        </w:rPr>
        <w:t xml:space="preserve">ir trečiojo asmens </w:t>
      </w:r>
      <w:bookmarkStart w:id="27" w:name="Buk_44"/>
      <w:r w:rsidR="002D1790" w:rsidRPr="002D1790">
        <w:rPr>
          <w:rFonts w:ascii="Times New Roman" w:hAnsi="Times New Roman"/>
          <w:sz w:val="24"/>
          <w:szCs w:val="24"/>
        </w:rPr>
        <w:t xml:space="preserve">A. G. </w:t>
      </w:r>
      <w:bookmarkEnd w:id="27"/>
      <w:r w:rsidR="00F216E9" w:rsidRPr="006C6118">
        <w:rPr>
          <w:rFonts w:ascii="Times New Roman" w:hAnsi="Times New Roman"/>
          <w:sz w:val="24"/>
          <w:szCs w:val="24"/>
        </w:rPr>
        <w:t>apeliacin</w:t>
      </w:r>
      <w:r w:rsidR="00B62D77" w:rsidRPr="006C6118">
        <w:rPr>
          <w:rFonts w:ascii="Times New Roman" w:hAnsi="Times New Roman"/>
          <w:sz w:val="24"/>
          <w:szCs w:val="24"/>
        </w:rPr>
        <w:t>ius</w:t>
      </w:r>
      <w:r w:rsidR="00F216E9" w:rsidRPr="006C6118">
        <w:rPr>
          <w:rFonts w:ascii="Times New Roman" w:hAnsi="Times New Roman"/>
          <w:sz w:val="24"/>
          <w:szCs w:val="24"/>
        </w:rPr>
        <w:t xml:space="preserve"> skund</w:t>
      </w:r>
      <w:r w:rsidR="00B62D77" w:rsidRPr="006C6118">
        <w:rPr>
          <w:rFonts w:ascii="Times New Roman" w:hAnsi="Times New Roman"/>
          <w:sz w:val="24"/>
          <w:szCs w:val="24"/>
        </w:rPr>
        <w:t>us</w:t>
      </w:r>
      <w:r w:rsidR="00F216E9" w:rsidRPr="006C6118">
        <w:rPr>
          <w:rFonts w:ascii="Times New Roman" w:hAnsi="Times New Roman"/>
          <w:sz w:val="24"/>
          <w:szCs w:val="24"/>
        </w:rPr>
        <w:t>,</w:t>
      </w:r>
      <w:r w:rsidR="00515A62" w:rsidRPr="006C6118">
        <w:rPr>
          <w:rFonts w:ascii="Times New Roman" w:hAnsi="Times New Roman"/>
          <w:sz w:val="24"/>
          <w:szCs w:val="24"/>
        </w:rPr>
        <w:t xml:space="preserve"> </w:t>
      </w:r>
      <w:r w:rsidRPr="006C6118">
        <w:rPr>
          <w:rFonts w:ascii="Times New Roman" w:hAnsi="Times New Roman"/>
          <w:sz w:val="24"/>
          <w:szCs w:val="24"/>
        </w:rPr>
        <w:t xml:space="preserve">2025 m. sausio 14 d. </w:t>
      </w:r>
      <w:r w:rsidR="0062432C" w:rsidRPr="006C6118">
        <w:rPr>
          <w:rFonts w:ascii="Times New Roman" w:hAnsi="Times New Roman"/>
          <w:sz w:val="24"/>
          <w:szCs w:val="24"/>
        </w:rPr>
        <w:t>nutartimi</w:t>
      </w:r>
      <w:r w:rsidR="00DD760F" w:rsidRPr="006C6118">
        <w:rPr>
          <w:rFonts w:ascii="Times New Roman" w:hAnsi="Times New Roman"/>
          <w:sz w:val="24"/>
          <w:szCs w:val="24"/>
        </w:rPr>
        <w:t xml:space="preserve"> </w:t>
      </w:r>
      <w:r w:rsidR="0011044D" w:rsidRPr="006C6118">
        <w:rPr>
          <w:rFonts w:ascii="Times New Roman" w:hAnsi="Times New Roman"/>
          <w:sz w:val="24"/>
          <w:szCs w:val="24"/>
        </w:rPr>
        <w:t>pirmosios instancijos teismo sprendimą pa</w:t>
      </w:r>
      <w:r w:rsidR="0062432C" w:rsidRPr="006C6118">
        <w:rPr>
          <w:rFonts w:ascii="Times New Roman" w:hAnsi="Times New Roman"/>
          <w:sz w:val="24"/>
          <w:szCs w:val="24"/>
        </w:rPr>
        <w:t>liko nepakeistą</w:t>
      </w:r>
      <w:r w:rsidR="00125AC7" w:rsidRPr="006C6118">
        <w:rPr>
          <w:rFonts w:ascii="Times New Roman" w:hAnsi="Times New Roman"/>
          <w:sz w:val="24"/>
          <w:szCs w:val="24"/>
        </w:rPr>
        <w:t>.</w:t>
      </w:r>
    </w:p>
    <w:p w14:paraId="47E15A38" w14:textId="2E54CD57" w:rsidR="004461F4" w:rsidRPr="006C6118" w:rsidRDefault="001F2651">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K</w:t>
      </w:r>
      <w:r w:rsidR="00587BAE" w:rsidRPr="006C6118">
        <w:rPr>
          <w:rFonts w:ascii="Times New Roman" w:hAnsi="Times New Roman"/>
          <w:sz w:val="24"/>
          <w:szCs w:val="24"/>
        </w:rPr>
        <w:t xml:space="preserve">olegija </w:t>
      </w:r>
      <w:r w:rsidR="004461F4" w:rsidRPr="006C6118">
        <w:rPr>
          <w:rFonts w:ascii="Times New Roman" w:hAnsi="Times New Roman"/>
          <w:sz w:val="24"/>
          <w:szCs w:val="24"/>
        </w:rPr>
        <w:t>suti</w:t>
      </w:r>
      <w:r w:rsidR="00DE40E7" w:rsidRPr="006C6118">
        <w:rPr>
          <w:rFonts w:ascii="Times New Roman" w:hAnsi="Times New Roman"/>
          <w:sz w:val="24"/>
          <w:szCs w:val="24"/>
        </w:rPr>
        <w:t>ko</w:t>
      </w:r>
      <w:r w:rsidR="004461F4" w:rsidRPr="006C6118">
        <w:rPr>
          <w:rFonts w:ascii="Times New Roman" w:hAnsi="Times New Roman"/>
          <w:sz w:val="24"/>
          <w:szCs w:val="24"/>
        </w:rPr>
        <w:t xml:space="preserve"> su pirmosios instancijos teismo argumentais, </w:t>
      </w:r>
      <w:r w:rsidR="00DE40E7" w:rsidRPr="006C6118">
        <w:rPr>
          <w:rFonts w:ascii="Times New Roman" w:hAnsi="Times New Roman"/>
          <w:sz w:val="24"/>
          <w:szCs w:val="24"/>
        </w:rPr>
        <w:t>kad</w:t>
      </w:r>
      <w:r w:rsidR="004461F4" w:rsidRPr="006C6118">
        <w:rPr>
          <w:rFonts w:ascii="Times New Roman" w:hAnsi="Times New Roman"/>
          <w:sz w:val="24"/>
          <w:szCs w:val="24"/>
        </w:rPr>
        <w:t xml:space="preserve"> ieškovė neįrodė, </w:t>
      </w:r>
      <w:r w:rsidR="00DE40E7" w:rsidRPr="006C6118">
        <w:rPr>
          <w:rFonts w:ascii="Times New Roman" w:hAnsi="Times New Roman"/>
          <w:sz w:val="24"/>
          <w:szCs w:val="24"/>
        </w:rPr>
        <w:t>jog</w:t>
      </w:r>
      <w:r w:rsidR="004461F4" w:rsidRPr="006C6118">
        <w:rPr>
          <w:rFonts w:ascii="Times New Roman" w:hAnsi="Times New Roman"/>
          <w:sz w:val="24"/>
          <w:szCs w:val="24"/>
        </w:rPr>
        <w:t xml:space="preserve"> atsakovė, būdama direktor</w:t>
      </w:r>
      <w:r w:rsidR="000461A9" w:rsidRPr="006C6118">
        <w:rPr>
          <w:rFonts w:ascii="Times New Roman" w:hAnsi="Times New Roman"/>
          <w:sz w:val="24"/>
          <w:szCs w:val="24"/>
        </w:rPr>
        <w:t>ė</w:t>
      </w:r>
      <w:r w:rsidR="004461F4" w:rsidRPr="006C6118">
        <w:rPr>
          <w:rFonts w:ascii="Times New Roman" w:hAnsi="Times New Roman"/>
          <w:sz w:val="24"/>
          <w:szCs w:val="24"/>
        </w:rPr>
        <w:t>, vykdė nesąžiningas verslo schemas, veikė pernelyg rizikingai, visiškai neatsižvelgdama į kreditorių interesus, iššvaistė juridinio asmens turtą ir todėl ieškovės veikloje įprastų kreditorių reikalavimų (pvz.</w:t>
      </w:r>
      <w:r w:rsidR="003E5F18" w:rsidRPr="006C6118">
        <w:rPr>
          <w:rFonts w:ascii="Times New Roman" w:hAnsi="Times New Roman"/>
          <w:sz w:val="24"/>
          <w:szCs w:val="24"/>
        </w:rPr>
        <w:t>,</w:t>
      </w:r>
      <w:r w:rsidR="004461F4" w:rsidRPr="006C6118">
        <w:rPr>
          <w:rFonts w:ascii="Times New Roman" w:hAnsi="Times New Roman"/>
          <w:sz w:val="24"/>
          <w:szCs w:val="24"/>
        </w:rPr>
        <w:t xml:space="preserve"> UAB „Vilniaus vandenys“) patenkinimas tapo neįmanomas ar sunkiai įgyvendinimas. </w:t>
      </w:r>
      <w:r w:rsidR="00DE40E7" w:rsidRPr="006C6118">
        <w:rPr>
          <w:rFonts w:ascii="Times New Roman" w:hAnsi="Times New Roman"/>
          <w:sz w:val="24"/>
          <w:szCs w:val="24"/>
        </w:rPr>
        <w:t xml:space="preserve">Kolegija pažymėjo, kad </w:t>
      </w:r>
      <w:r w:rsidR="004461F4" w:rsidRPr="006C6118">
        <w:rPr>
          <w:rFonts w:ascii="Times New Roman" w:hAnsi="Times New Roman"/>
          <w:sz w:val="24"/>
          <w:szCs w:val="24"/>
        </w:rPr>
        <w:t xml:space="preserve">ne atsakovai vykdė nesąžiningą veiklą, ji buvo vykdoma, kai atsakovai jau neturėjo įgalinimų veikti ieškovės vardu. </w:t>
      </w:r>
      <w:r w:rsidR="00DE40E7" w:rsidRPr="006C6118">
        <w:rPr>
          <w:rFonts w:ascii="Times New Roman" w:hAnsi="Times New Roman"/>
          <w:sz w:val="24"/>
          <w:szCs w:val="24"/>
        </w:rPr>
        <w:t xml:space="preserve">Trečiasis asmuo </w:t>
      </w:r>
      <w:bookmarkStart w:id="28" w:name="Buk_14"/>
      <w:r w:rsidR="002D1790" w:rsidRPr="002D1790">
        <w:rPr>
          <w:rFonts w:ascii="Times New Roman" w:hAnsi="Times New Roman"/>
          <w:sz w:val="24"/>
          <w:szCs w:val="24"/>
        </w:rPr>
        <w:t xml:space="preserve">A. G. </w:t>
      </w:r>
      <w:bookmarkEnd w:id="28"/>
      <w:r w:rsidR="004461F4" w:rsidRPr="006C6118">
        <w:rPr>
          <w:rFonts w:ascii="Times New Roman" w:hAnsi="Times New Roman"/>
          <w:sz w:val="24"/>
          <w:szCs w:val="24"/>
        </w:rPr>
        <w:t>nusprendė pasamdyti teisininką už 40</w:t>
      </w:r>
      <w:r w:rsidR="00DE40E7" w:rsidRPr="006C6118">
        <w:rPr>
          <w:rFonts w:ascii="Times New Roman" w:hAnsi="Times New Roman"/>
          <w:sz w:val="24"/>
          <w:szCs w:val="24"/>
        </w:rPr>
        <w:t> </w:t>
      </w:r>
      <w:r w:rsidR="004461F4" w:rsidRPr="006C6118">
        <w:rPr>
          <w:rFonts w:ascii="Times New Roman" w:hAnsi="Times New Roman"/>
          <w:sz w:val="24"/>
          <w:szCs w:val="24"/>
        </w:rPr>
        <w:t>200</w:t>
      </w:r>
      <w:r w:rsidR="00DE40E7" w:rsidRPr="006C6118">
        <w:rPr>
          <w:rFonts w:ascii="Times New Roman" w:hAnsi="Times New Roman"/>
          <w:sz w:val="24"/>
          <w:szCs w:val="24"/>
        </w:rPr>
        <w:t> </w:t>
      </w:r>
      <w:r w:rsidR="004461F4" w:rsidRPr="006C6118">
        <w:rPr>
          <w:rFonts w:ascii="Times New Roman" w:hAnsi="Times New Roman"/>
          <w:sz w:val="24"/>
          <w:szCs w:val="24"/>
        </w:rPr>
        <w:t xml:space="preserve">Eur dokumentams, kurių, kaip tvirtina </w:t>
      </w:r>
      <w:bookmarkStart w:id="29" w:name="Buk_15"/>
      <w:r w:rsidR="002D1790" w:rsidRPr="002D1790">
        <w:rPr>
          <w:rFonts w:ascii="Times New Roman" w:hAnsi="Times New Roman"/>
          <w:sz w:val="24"/>
          <w:szCs w:val="24"/>
        </w:rPr>
        <w:t>A. G.</w:t>
      </w:r>
      <w:bookmarkEnd w:id="29"/>
      <w:r w:rsidR="004461F4" w:rsidRPr="006C6118">
        <w:rPr>
          <w:rFonts w:ascii="Times New Roman" w:hAnsi="Times New Roman"/>
          <w:sz w:val="24"/>
          <w:szCs w:val="24"/>
        </w:rPr>
        <w:t xml:space="preserve">, jis neturėjo, išanalizuoti ir įvertinti. Dėl šių priežasčių </w:t>
      </w:r>
      <w:r w:rsidR="00DE40E7" w:rsidRPr="006C6118">
        <w:rPr>
          <w:rFonts w:ascii="Times New Roman" w:hAnsi="Times New Roman"/>
          <w:sz w:val="24"/>
          <w:szCs w:val="24"/>
        </w:rPr>
        <w:t xml:space="preserve">kolegija sutiko su </w:t>
      </w:r>
      <w:r w:rsidR="004461F4" w:rsidRPr="006C6118">
        <w:rPr>
          <w:rFonts w:ascii="Times New Roman" w:hAnsi="Times New Roman"/>
          <w:sz w:val="24"/>
          <w:szCs w:val="24"/>
        </w:rPr>
        <w:t>pirmosios instancijos teism</w:t>
      </w:r>
      <w:r w:rsidR="00DE40E7" w:rsidRPr="006C6118">
        <w:rPr>
          <w:rFonts w:ascii="Times New Roman" w:hAnsi="Times New Roman"/>
          <w:sz w:val="24"/>
          <w:szCs w:val="24"/>
        </w:rPr>
        <w:t>o</w:t>
      </w:r>
      <w:r w:rsidR="004461F4" w:rsidRPr="006C6118">
        <w:rPr>
          <w:rFonts w:ascii="Times New Roman" w:hAnsi="Times New Roman"/>
          <w:sz w:val="24"/>
          <w:szCs w:val="24"/>
        </w:rPr>
        <w:t xml:space="preserve"> </w:t>
      </w:r>
      <w:r w:rsidR="00DE40E7" w:rsidRPr="006C6118">
        <w:rPr>
          <w:rFonts w:ascii="Times New Roman" w:hAnsi="Times New Roman"/>
          <w:sz w:val="24"/>
          <w:szCs w:val="24"/>
        </w:rPr>
        <w:t>išvada</w:t>
      </w:r>
      <w:r w:rsidR="004461F4" w:rsidRPr="006C6118">
        <w:rPr>
          <w:rFonts w:ascii="Times New Roman" w:hAnsi="Times New Roman"/>
          <w:sz w:val="24"/>
          <w:szCs w:val="24"/>
        </w:rPr>
        <w:t>, kad atsakov</w:t>
      </w:r>
      <w:r w:rsidR="00DE40E7" w:rsidRPr="006C6118">
        <w:rPr>
          <w:rFonts w:ascii="Times New Roman" w:hAnsi="Times New Roman"/>
          <w:sz w:val="24"/>
          <w:szCs w:val="24"/>
        </w:rPr>
        <w:t>ai</w:t>
      </w:r>
      <w:r w:rsidR="004461F4" w:rsidRPr="006C6118">
        <w:rPr>
          <w:rFonts w:ascii="Times New Roman" w:hAnsi="Times New Roman"/>
          <w:sz w:val="24"/>
          <w:szCs w:val="24"/>
        </w:rPr>
        <w:t xml:space="preserve"> negali būti atsakingi už tai, kad naujasis ieškovės direktorius </w:t>
      </w:r>
      <w:bookmarkStart w:id="30" w:name="Buk_16"/>
      <w:r w:rsidR="002D1790" w:rsidRPr="002D1790">
        <w:rPr>
          <w:rFonts w:ascii="Times New Roman" w:hAnsi="Times New Roman"/>
          <w:sz w:val="24"/>
          <w:szCs w:val="24"/>
        </w:rPr>
        <w:t xml:space="preserve">A. G. </w:t>
      </w:r>
      <w:bookmarkEnd w:id="30"/>
      <w:r w:rsidR="004461F4" w:rsidRPr="006C6118">
        <w:rPr>
          <w:rFonts w:ascii="Times New Roman" w:hAnsi="Times New Roman"/>
          <w:sz w:val="24"/>
          <w:szCs w:val="24"/>
        </w:rPr>
        <w:t>nutarė ieškovės vardu prisiimti ypa</w:t>
      </w:r>
      <w:r w:rsidR="000461A9" w:rsidRPr="006C6118">
        <w:rPr>
          <w:rFonts w:ascii="Times New Roman" w:hAnsi="Times New Roman"/>
          <w:sz w:val="24"/>
          <w:szCs w:val="24"/>
        </w:rPr>
        <w:t>č</w:t>
      </w:r>
      <w:r w:rsidR="004461F4" w:rsidRPr="006C6118">
        <w:rPr>
          <w:rFonts w:ascii="Times New Roman" w:hAnsi="Times New Roman"/>
          <w:sz w:val="24"/>
          <w:szCs w:val="24"/>
        </w:rPr>
        <w:t xml:space="preserve"> didelį finansinį įsipareigojimą </w:t>
      </w:r>
      <w:r w:rsidR="000461A9" w:rsidRPr="006C6118">
        <w:rPr>
          <w:rFonts w:ascii="Times New Roman" w:hAnsi="Times New Roman"/>
          <w:sz w:val="24"/>
          <w:szCs w:val="24"/>
        </w:rPr>
        <w:t>ir</w:t>
      </w:r>
      <w:r w:rsidR="004461F4" w:rsidRPr="006C6118">
        <w:rPr>
          <w:rFonts w:ascii="Times New Roman" w:hAnsi="Times New Roman"/>
          <w:sz w:val="24"/>
          <w:szCs w:val="24"/>
        </w:rPr>
        <w:t xml:space="preserve"> nutarė atsiimti ieškovės vardu skolinink</w:t>
      </w:r>
      <w:r w:rsidR="00DE40E7" w:rsidRPr="006C6118">
        <w:rPr>
          <w:rFonts w:ascii="Times New Roman" w:hAnsi="Times New Roman"/>
          <w:sz w:val="24"/>
          <w:szCs w:val="24"/>
        </w:rPr>
        <w:t>ė</w:t>
      </w:r>
      <w:r w:rsidR="004461F4" w:rsidRPr="006C6118">
        <w:rPr>
          <w:rFonts w:ascii="Times New Roman" w:hAnsi="Times New Roman"/>
          <w:sz w:val="24"/>
          <w:szCs w:val="24"/>
        </w:rPr>
        <w:t>ms UAB „</w:t>
      </w:r>
      <w:proofErr w:type="spellStart"/>
      <w:r w:rsidR="004461F4" w:rsidRPr="006C6118">
        <w:rPr>
          <w:rFonts w:ascii="Times New Roman" w:hAnsi="Times New Roman"/>
          <w:sz w:val="24"/>
          <w:szCs w:val="24"/>
        </w:rPr>
        <w:t>Ecornus</w:t>
      </w:r>
      <w:proofErr w:type="spellEnd"/>
      <w:r w:rsidR="004461F4" w:rsidRPr="006C6118">
        <w:rPr>
          <w:rFonts w:ascii="Times New Roman" w:hAnsi="Times New Roman"/>
          <w:sz w:val="24"/>
          <w:szCs w:val="24"/>
        </w:rPr>
        <w:t>“ ir UAB</w:t>
      </w:r>
      <w:r w:rsidR="00DE40E7" w:rsidRPr="006C6118">
        <w:rPr>
          <w:rFonts w:ascii="Times New Roman" w:hAnsi="Times New Roman"/>
          <w:sz w:val="24"/>
          <w:szCs w:val="24"/>
        </w:rPr>
        <w:t> </w:t>
      </w:r>
      <w:r w:rsidR="004461F4" w:rsidRPr="006C6118">
        <w:rPr>
          <w:rFonts w:ascii="Times New Roman" w:hAnsi="Times New Roman"/>
          <w:sz w:val="24"/>
          <w:szCs w:val="24"/>
        </w:rPr>
        <w:t>„</w:t>
      </w:r>
      <w:proofErr w:type="spellStart"/>
      <w:r w:rsidR="004461F4" w:rsidRPr="006C6118">
        <w:rPr>
          <w:rFonts w:ascii="Times New Roman" w:hAnsi="Times New Roman"/>
          <w:sz w:val="24"/>
          <w:szCs w:val="24"/>
        </w:rPr>
        <w:t>Belvista</w:t>
      </w:r>
      <w:proofErr w:type="spellEnd"/>
      <w:r w:rsidR="004461F4" w:rsidRPr="006C6118">
        <w:rPr>
          <w:rFonts w:ascii="Times New Roman" w:hAnsi="Times New Roman"/>
          <w:sz w:val="24"/>
          <w:szCs w:val="24"/>
        </w:rPr>
        <w:t xml:space="preserve">“ pareikštą </w:t>
      </w:r>
      <w:r w:rsidR="000461A9" w:rsidRPr="006C6118">
        <w:rPr>
          <w:rFonts w:ascii="Times New Roman" w:hAnsi="Times New Roman"/>
          <w:sz w:val="24"/>
          <w:szCs w:val="24"/>
        </w:rPr>
        <w:t xml:space="preserve">25 726,65 Eur sumos </w:t>
      </w:r>
      <w:r w:rsidR="004461F4" w:rsidRPr="006C6118">
        <w:rPr>
          <w:rFonts w:ascii="Times New Roman" w:hAnsi="Times New Roman"/>
          <w:sz w:val="24"/>
          <w:szCs w:val="24"/>
        </w:rPr>
        <w:t xml:space="preserve">ieškinį. </w:t>
      </w:r>
    </w:p>
    <w:p w14:paraId="0F300370" w14:textId="37C10EA2" w:rsidR="004461F4" w:rsidRPr="006C6118" w:rsidRDefault="00DE40E7">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V</w:t>
      </w:r>
      <w:r w:rsidR="004461F4" w:rsidRPr="006C6118">
        <w:rPr>
          <w:rFonts w:ascii="Times New Roman" w:hAnsi="Times New Roman"/>
          <w:sz w:val="24"/>
          <w:szCs w:val="24"/>
        </w:rPr>
        <w:t xml:space="preserve">isus dokumentus, susijusius su </w:t>
      </w:r>
      <w:r w:rsidRPr="006C6118">
        <w:rPr>
          <w:rFonts w:ascii="Times New Roman" w:hAnsi="Times New Roman"/>
          <w:sz w:val="24"/>
          <w:szCs w:val="24"/>
        </w:rPr>
        <w:t>ieškovės</w:t>
      </w:r>
      <w:r w:rsidR="004461F4" w:rsidRPr="006C6118">
        <w:rPr>
          <w:rFonts w:ascii="Times New Roman" w:hAnsi="Times New Roman"/>
          <w:sz w:val="24"/>
          <w:szCs w:val="24"/>
        </w:rPr>
        <w:t xml:space="preserve"> veikla, turėjo šios įmonės buhalterinę apskaitą tvarkiusi įmonė „STJ </w:t>
      </w:r>
      <w:proofErr w:type="spellStart"/>
      <w:r w:rsidR="004461F4" w:rsidRPr="006C6118">
        <w:rPr>
          <w:rFonts w:ascii="Times New Roman" w:hAnsi="Times New Roman"/>
          <w:sz w:val="24"/>
          <w:szCs w:val="24"/>
        </w:rPr>
        <w:t>Legal</w:t>
      </w:r>
      <w:proofErr w:type="spellEnd"/>
      <w:r w:rsidR="004461F4" w:rsidRPr="006C6118">
        <w:rPr>
          <w:rFonts w:ascii="Times New Roman" w:hAnsi="Times New Roman"/>
          <w:sz w:val="24"/>
          <w:szCs w:val="24"/>
        </w:rPr>
        <w:t xml:space="preserve">“, </w:t>
      </w:r>
      <w:r w:rsidR="000461A9" w:rsidRPr="006C6118">
        <w:rPr>
          <w:rFonts w:ascii="Times New Roman" w:hAnsi="Times New Roman"/>
          <w:sz w:val="24"/>
          <w:szCs w:val="24"/>
        </w:rPr>
        <w:t>j</w:t>
      </w:r>
      <w:r w:rsidR="004461F4" w:rsidRPr="006C6118">
        <w:rPr>
          <w:rFonts w:ascii="Times New Roman" w:hAnsi="Times New Roman"/>
          <w:sz w:val="24"/>
          <w:szCs w:val="24"/>
        </w:rPr>
        <w:t xml:space="preserve">i dokumentus perdavė </w:t>
      </w:r>
      <w:r w:rsidRPr="006C6118">
        <w:rPr>
          <w:rFonts w:ascii="Times New Roman" w:hAnsi="Times New Roman"/>
          <w:sz w:val="24"/>
          <w:szCs w:val="24"/>
        </w:rPr>
        <w:t xml:space="preserve">ieškovei (jos naujajam vadovui). </w:t>
      </w:r>
      <w:r w:rsidR="004461F4" w:rsidRPr="006C6118">
        <w:rPr>
          <w:rFonts w:ascii="Times New Roman" w:hAnsi="Times New Roman"/>
          <w:sz w:val="24"/>
          <w:szCs w:val="24"/>
        </w:rPr>
        <w:t xml:space="preserve">Iš balanso dokumentų </w:t>
      </w:r>
      <w:r w:rsidRPr="006C6118">
        <w:rPr>
          <w:rFonts w:ascii="Times New Roman" w:hAnsi="Times New Roman"/>
          <w:sz w:val="24"/>
          <w:szCs w:val="24"/>
        </w:rPr>
        <w:t>kolegija nustatė</w:t>
      </w:r>
      <w:r w:rsidR="004461F4" w:rsidRPr="006C6118">
        <w:rPr>
          <w:rFonts w:ascii="Times New Roman" w:hAnsi="Times New Roman"/>
          <w:sz w:val="24"/>
          <w:szCs w:val="24"/>
        </w:rPr>
        <w:t>, jog į įmonės balansą įrašytas 18</w:t>
      </w:r>
      <w:r w:rsidRPr="006C6118">
        <w:rPr>
          <w:rFonts w:ascii="Times New Roman" w:hAnsi="Times New Roman"/>
          <w:sz w:val="24"/>
          <w:szCs w:val="24"/>
        </w:rPr>
        <w:t> </w:t>
      </w:r>
      <w:r w:rsidR="004461F4" w:rsidRPr="006C6118">
        <w:rPr>
          <w:rFonts w:ascii="Times New Roman" w:hAnsi="Times New Roman"/>
          <w:sz w:val="24"/>
          <w:szCs w:val="24"/>
        </w:rPr>
        <w:t>305</w:t>
      </w:r>
      <w:r w:rsidRPr="006C6118">
        <w:rPr>
          <w:rFonts w:ascii="Times New Roman" w:hAnsi="Times New Roman"/>
          <w:sz w:val="24"/>
          <w:szCs w:val="24"/>
        </w:rPr>
        <w:t> </w:t>
      </w:r>
      <w:r w:rsidR="004461F4" w:rsidRPr="006C6118">
        <w:rPr>
          <w:rFonts w:ascii="Times New Roman" w:hAnsi="Times New Roman"/>
          <w:sz w:val="24"/>
          <w:szCs w:val="24"/>
        </w:rPr>
        <w:t xml:space="preserve">Eur turtas buvo </w:t>
      </w:r>
      <w:r w:rsidRPr="006C6118">
        <w:rPr>
          <w:rFonts w:ascii="Times New Roman" w:hAnsi="Times New Roman"/>
          <w:sz w:val="24"/>
          <w:szCs w:val="24"/>
        </w:rPr>
        <w:t>ieškovės</w:t>
      </w:r>
      <w:r w:rsidR="000461A9" w:rsidRPr="006C6118">
        <w:rPr>
          <w:rFonts w:ascii="Times New Roman" w:hAnsi="Times New Roman"/>
          <w:sz w:val="24"/>
          <w:szCs w:val="24"/>
        </w:rPr>
        <w:t>, kaip</w:t>
      </w:r>
      <w:r w:rsidRPr="006C6118">
        <w:rPr>
          <w:rFonts w:ascii="Times New Roman" w:hAnsi="Times New Roman"/>
          <w:sz w:val="24"/>
          <w:szCs w:val="24"/>
        </w:rPr>
        <w:t xml:space="preserve"> </w:t>
      </w:r>
      <w:r w:rsidR="004461F4" w:rsidRPr="006C6118">
        <w:rPr>
          <w:rFonts w:ascii="Times New Roman" w:hAnsi="Times New Roman"/>
          <w:sz w:val="24"/>
          <w:szCs w:val="24"/>
        </w:rPr>
        <w:t>kreditor</w:t>
      </w:r>
      <w:r w:rsidR="000461A9" w:rsidRPr="006C6118">
        <w:rPr>
          <w:rFonts w:ascii="Times New Roman" w:hAnsi="Times New Roman"/>
          <w:sz w:val="24"/>
          <w:szCs w:val="24"/>
        </w:rPr>
        <w:t>ės,</w:t>
      </w:r>
      <w:r w:rsidR="004461F4" w:rsidRPr="006C6118">
        <w:rPr>
          <w:rFonts w:ascii="Times New Roman" w:hAnsi="Times New Roman"/>
          <w:sz w:val="24"/>
          <w:szCs w:val="24"/>
        </w:rPr>
        <w:t xml:space="preserve"> reikalavimai skolinink</w:t>
      </w:r>
      <w:r w:rsidRPr="006C6118">
        <w:rPr>
          <w:rFonts w:ascii="Times New Roman" w:hAnsi="Times New Roman"/>
          <w:sz w:val="24"/>
          <w:szCs w:val="24"/>
        </w:rPr>
        <w:t>ė</w:t>
      </w:r>
      <w:r w:rsidR="004461F4" w:rsidRPr="006C6118">
        <w:rPr>
          <w:rFonts w:ascii="Times New Roman" w:hAnsi="Times New Roman"/>
          <w:sz w:val="24"/>
          <w:szCs w:val="24"/>
        </w:rPr>
        <w:t>ms UAB „</w:t>
      </w:r>
      <w:proofErr w:type="spellStart"/>
      <w:r w:rsidR="004461F4" w:rsidRPr="006C6118">
        <w:rPr>
          <w:rFonts w:ascii="Times New Roman" w:hAnsi="Times New Roman"/>
          <w:sz w:val="24"/>
          <w:szCs w:val="24"/>
        </w:rPr>
        <w:t>Ecornus</w:t>
      </w:r>
      <w:proofErr w:type="spellEnd"/>
      <w:r w:rsidR="004461F4" w:rsidRPr="006C6118">
        <w:rPr>
          <w:rFonts w:ascii="Times New Roman" w:hAnsi="Times New Roman"/>
          <w:sz w:val="24"/>
          <w:szCs w:val="24"/>
        </w:rPr>
        <w:t>“ ir UAB „</w:t>
      </w:r>
      <w:proofErr w:type="spellStart"/>
      <w:r w:rsidR="004461F4" w:rsidRPr="006C6118">
        <w:rPr>
          <w:rFonts w:ascii="Times New Roman" w:hAnsi="Times New Roman"/>
          <w:sz w:val="24"/>
          <w:szCs w:val="24"/>
        </w:rPr>
        <w:t>Belvista</w:t>
      </w:r>
      <w:proofErr w:type="spellEnd"/>
      <w:r w:rsidR="004461F4" w:rsidRPr="006C6118">
        <w:rPr>
          <w:rFonts w:ascii="Times New Roman" w:hAnsi="Times New Roman"/>
          <w:sz w:val="24"/>
          <w:szCs w:val="24"/>
        </w:rPr>
        <w:t xml:space="preserve">“, dėl kurių atsakovė buvo pareiškusi ieškinį, tačiau </w:t>
      </w:r>
      <w:bookmarkStart w:id="31" w:name="Buk_17"/>
      <w:r w:rsidR="002D1790" w:rsidRPr="002D1790">
        <w:rPr>
          <w:rFonts w:ascii="Times New Roman" w:hAnsi="Times New Roman"/>
          <w:sz w:val="24"/>
          <w:szCs w:val="24"/>
        </w:rPr>
        <w:t xml:space="preserve">A. G. </w:t>
      </w:r>
      <w:bookmarkEnd w:id="31"/>
      <w:r w:rsidR="004461F4" w:rsidRPr="006C6118">
        <w:rPr>
          <w:rFonts w:ascii="Times New Roman" w:hAnsi="Times New Roman"/>
          <w:sz w:val="24"/>
          <w:szCs w:val="24"/>
        </w:rPr>
        <w:t>jį atsiėmė</w:t>
      </w:r>
      <w:r w:rsidRPr="006C6118">
        <w:rPr>
          <w:rFonts w:ascii="Times New Roman" w:hAnsi="Times New Roman"/>
          <w:sz w:val="24"/>
          <w:szCs w:val="24"/>
        </w:rPr>
        <w:t>.</w:t>
      </w:r>
      <w:r w:rsidR="004461F4" w:rsidRPr="006C6118">
        <w:rPr>
          <w:rFonts w:ascii="Times New Roman" w:hAnsi="Times New Roman"/>
          <w:sz w:val="24"/>
          <w:szCs w:val="24"/>
        </w:rPr>
        <w:t xml:space="preserve"> </w:t>
      </w:r>
    </w:p>
    <w:p w14:paraId="3A4619B8" w14:textId="185239AC" w:rsidR="00DD760F" w:rsidRPr="006C6118" w:rsidRDefault="003E1408" w:rsidP="002859F5">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Kolegija pažymėjo, kad v</w:t>
      </w:r>
      <w:r w:rsidR="004461F4" w:rsidRPr="006C6118">
        <w:rPr>
          <w:rFonts w:ascii="Times New Roman" w:hAnsi="Times New Roman"/>
          <w:sz w:val="24"/>
          <w:szCs w:val="24"/>
        </w:rPr>
        <w:t xml:space="preserve">isi </w:t>
      </w:r>
      <w:r w:rsidRPr="006C6118">
        <w:rPr>
          <w:rFonts w:ascii="Times New Roman" w:hAnsi="Times New Roman"/>
          <w:sz w:val="24"/>
          <w:szCs w:val="24"/>
        </w:rPr>
        <w:t>ieškovės</w:t>
      </w:r>
      <w:r w:rsidR="004461F4" w:rsidRPr="006C6118">
        <w:rPr>
          <w:rFonts w:ascii="Times New Roman" w:hAnsi="Times New Roman"/>
          <w:sz w:val="24"/>
          <w:szCs w:val="24"/>
        </w:rPr>
        <w:t xml:space="preserve"> įsipareigojimai kreditoriams, išskyrus 4252,57</w:t>
      </w:r>
      <w:r w:rsidRPr="006C6118">
        <w:rPr>
          <w:rFonts w:ascii="Times New Roman" w:hAnsi="Times New Roman"/>
          <w:sz w:val="24"/>
          <w:szCs w:val="24"/>
        </w:rPr>
        <w:t xml:space="preserve"> Eur </w:t>
      </w:r>
      <w:r w:rsidR="004461F4" w:rsidRPr="006C6118">
        <w:rPr>
          <w:rFonts w:ascii="Times New Roman" w:hAnsi="Times New Roman"/>
          <w:sz w:val="24"/>
          <w:szCs w:val="24"/>
        </w:rPr>
        <w:t xml:space="preserve">skolą UAB „Vilniaus vandenys“ (kuri būtų </w:t>
      </w:r>
      <w:r w:rsidR="003E5F18" w:rsidRPr="006C6118">
        <w:rPr>
          <w:rFonts w:ascii="Times New Roman" w:hAnsi="Times New Roman"/>
          <w:sz w:val="24"/>
          <w:szCs w:val="24"/>
        </w:rPr>
        <w:t xml:space="preserve">buvusi </w:t>
      </w:r>
      <w:r w:rsidR="004461F4" w:rsidRPr="006C6118">
        <w:rPr>
          <w:rFonts w:ascii="Times New Roman" w:hAnsi="Times New Roman"/>
          <w:sz w:val="24"/>
          <w:szCs w:val="24"/>
        </w:rPr>
        <w:t>sumokėta, jei paskirtas</w:t>
      </w:r>
      <w:r w:rsidR="003E5F18" w:rsidRPr="006C6118">
        <w:rPr>
          <w:rFonts w:ascii="Times New Roman" w:hAnsi="Times New Roman"/>
          <w:sz w:val="24"/>
          <w:szCs w:val="24"/>
        </w:rPr>
        <w:t xml:space="preserve"> naujas</w:t>
      </w:r>
      <w:r w:rsidR="004461F4" w:rsidRPr="006C6118">
        <w:rPr>
          <w:rFonts w:ascii="Times New Roman" w:hAnsi="Times New Roman"/>
          <w:sz w:val="24"/>
          <w:szCs w:val="24"/>
        </w:rPr>
        <w:t xml:space="preserve"> </w:t>
      </w:r>
      <w:r w:rsidRPr="006C6118">
        <w:rPr>
          <w:rFonts w:ascii="Times New Roman" w:hAnsi="Times New Roman"/>
          <w:sz w:val="24"/>
          <w:szCs w:val="24"/>
        </w:rPr>
        <w:t>ieškovės</w:t>
      </w:r>
      <w:r w:rsidR="004461F4" w:rsidRPr="006C6118">
        <w:rPr>
          <w:rFonts w:ascii="Times New Roman" w:hAnsi="Times New Roman"/>
          <w:sz w:val="24"/>
          <w:szCs w:val="24"/>
        </w:rPr>
        <w:t xml:space="preserve"> direktorius nebūtų atsiėmęs ieškinio dėl skolos priteisimo), atsirado po to, kai atsakovė buvo atleista iš direktor</w:t>
      </w:r>
      <w:r w:rsidR="000461A9" w:rsidRPr="006C6118">
        <w:rPr>
          <w:rFonts w:ascii="Times New Roman" w:hAnsi="Times New Roman"/>
          <w:sz w:val="24"/>
          <w:szCs w:val="24"/>
        </w:rPr>
        <w:t>iaus</w:t>
      </w:r>
      <w:r w:rsidR="004461F4" w:rsidRPr="006C6118">
        <w:rPr>
          <w:rFonts w:ascii="Times New Roman" w:hAnsi="Times New Roman"/>
          <w:sz w:val="24"/>
          <w:szCs w:val="24"/>
        </w:rPr>
        <w:t xml:space="preserve"> pareigų, todėl jos veiksmai nesusiję priežastiniu ryšiu su žala.</w:t>
      </w:r>
    </w:p>
    <w:p w14:paraId="3754F04A" w14:textId="77777777" w:rsidR="00F97D85" w:rsidRPr="006C6118" w:rsidRDefault="00F97D85" w:rsidP="002859F5">
      <w:pPr>
        <w:pStyle w:val="Paprastasistekstas"/>
        <w:tabs>
          <w:tab w:val="left" w:pos="426"/>
        </w:tabs>
        <w:spacing w:after="120"/>
        <w:ind w:left="360"/>
        <w:jc w:val="center"/>
        <w:rPr>
          <w:rFonts w:ascii="Times New Roman" w:hAnsi="Times New Roman" w:cs="Times New Roman"/>
          <w:sz w:val="24"/>
          <w:szCs w:val="24"/>
          <w:lang w:val="lt-LT"/>
        </w:rPr>
      </w:pPr>
    </w:p>
    <w:p w14:paraId="17FBE3F1" w14:textId="491759AB" w:rsidR="006030DD" w:rsidRPr="006C6118" w:rsidRDefault="008B4C96" w:rsidP="002859F5">
      <w:pPr>
        <w:pStyle w:val="Paprastasistekstas"/>
        <w:tabs>
          <w:tab w:val="left" w:pos="426"/>
        </w:tabs>
        <w:spacing w:after="120"/>
        <w:ind w:left="360"/>
        <w:jc w:val="center"/>
        <w:rPr>
          <w:rFonts w:ascii="Times New Roman" w:hAnsi="Times New Roman" w:cs="Times New Roman"/>
          <w:sz w:val="24"/>
          <w:szCs w:val="24"/>
          <w:lang w:val="lt-LT"/>
        </w:rPr>
      </w:pPr>
      <w:r w:rsidRPr="006C6118">
        <w:rPr>
          <w:rFonts w:ascii="Times New Roman" w:hAnsi="Times New Roman" w:cs="Times New Roman"/>
          <w:sz w:val="24"/>
          <w:szCs w:val="24"/>
          <w:lang w:val="lt-LT"/>
        </w:rPr>
        <w:lastRenderedPageBreak/>
        <w:t>III. Kasacini</w:t>
      </w:r>
      <w:r w:rsidR="00215DD0" w:rsidRPr="006C6118">
        <w:rPr>
          <w:rFonts w:ascii="Times New Roman" w:hAnsi="Times New Roman" w:cs="Times New Roman"/>
          <w:sz w:val="24"/>
          <w:szCs w:val="24"/>
          <w:lang w:val="lt-LT"/>
        </w:rPr>
        <w:t>o</w:t>
      </w:r>
      <w:r w:rsidRPr="006C6118">
        <w:rPr>
          <w:rFonts w:ascii="Times New Roman" w:hAnsi="Times New Roman" w:cs="Times New Roman"/>
          <w:sz w:val="24"/>
          <w:szCs w:val="24"/>
          <w:lang w:val="lt-LT"/>
        </w:rPr>
        <w:t xml:space="preserve"> skund</w:t>
      </w:r>
      <w:r w:rsidR="00215DD0" w:rsidRPr="006C6118">
        <w:rPr>
          <w:rFonts w:ascii="Times New Roman" w:hAnsi="Times New Roman" w:cs="Times New Roman"/>
          <w:sz w:val="24"/>
          <w:szCs w:val="24"/>
          <w:lang w:val="lt-LT"/>
        </w:rPr>
        <w:t>o</w:t>
      </w:r>
      <w:r w:rsidR="004308D1" w:rsidRPr="006C6118">
        <w:rPr>
          <w:rFonts w:ascii="Times New Roman" w:hAnsi="Times New Roman" w:cs="Times New Roman"/>
          <w:sz w:val="24"/>
          <w:szCs w:val="24"/>
          <w:lang w:val="lt-LT"/>
        </w:rPr>
        <w:t xml:space="preserve"> ir atsiliepim</w:t>
      </w:r>
      <w:r w:rsidR="00D43AE9" w:rsidRPr="006C6118">
        <w:rPr>
          <w:rFonts w:ascii="Times New Roman" w:hAnsi="Times New Roman" w:cs="Times New Roman"/>
          <w:sz w:val="24"/>
          <w:szCs w:val="24"/>
          <w:lang w:val="lt-LT"/>
        </w:rPr>
        <w:t>o</w:t>
      </w:r>
      <w:r w:rsidR="004308D1" w:rsidRPr="006C6118">
        <w:rPr>
          <w:rFonts w:ascii="Times New Roman" w:hAnsi="Times New Roman" w:cs="Times New Roman"/>
          <w:sz w:val="24"/>
          <w:szCs w:val="24"/>
          <w:lang w:val="lt-LT"/>
        </w:rPr>
        <w:t xml:space="preserve"> į jį</w:t>
      </w:r>
      <w:r w:rsidR="00AD3894" w:rsidRPr="006C6118">
        <w:rPr>
          <w:rFonts w:ascii="Times New Roman" w:hAnsi="Times New Roman" w:cs="Times New Roman"/>
          <w:sz w:val="24"/>
          <w:szCs w:val="24"/>
          <w:lang w:val="lt-LT"/>
        </w:rPr>
        <w:t xml:space="preserve"> </w:t>
      </w:r>
      <w:r w:rsidRPr="006C6118">
        <w:rPr>
          <w:rFonts w:ascii="Times New Roman" w:hAnsi="Times New Roman" w:cs="Times New Roman"/>
          <w:sz w:val="24"/>
          <w:szCs w:val="24"/>
          <w:lang w:val="lt-LT"/>
        </w:rPr>
        <w:t>teisiniai argumentai</w:t>
      </w:r>
      <w:r w:rsidR="00220311" w:rsidRPr="006C6118">
        <w:rPr>
          <w:rFonts w:ascii="Times New Roman" w:hAnsi="Times New Roman" w:cs="Times New Roman"/>
          <w:sz w:val="24"/>
          <w:szCs w:val="24"/>
          <w:lang w:val="lt-LT"/>
        </w:rPr>
        <w:t>, pareiškimas dėl prisidėjimo prie kasacinio skundo</w:t>
      </w:r>
    </w:p>
    <w:p w14:paraId="356449C0" w14:textId="77777777" w:rsidR="006030DD" w:rsidRPr="006C6118" w:rsidRDefault="006030DD" w:rsidP="002859F5">
      <w:pPr>
        <w:spacing w:after="120"/>
        <w:jc w:val="both"/>
      </w:pPr>
    </w:p>
    <w:p w14:paraId="2DDC6670" w14:textId="48D5E6B9" w:rsidR="00790380" w:rsidRPr="006C6118" w:rsidRDefault="009A3EE6" w:rsidP="002859F5">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Trečiasis asmuo </w:t>
      </w:r>
      <w:bookmarkStart w:id="32" w:name="Buk_18"/>
      <w:r w:rsidR="002D1790" w:rsidRPr="002D1790">
        <w:rPr>
          <w:rFonts w:ascii="Times New Roman" w:hAnsi="Times New Roman"/>
          <w:sz w:val="24"/>
          <w:szCs w:val="24"/>
        </w:rPr>
        <w:t xml:space="preserve">A. G. </w:t>
      </w:r>
      <w:bookmarkEnd w:id="32"/>
      <w:r w:rsidR="00846ADE" w:rsidRPr="006C6118">
        <w:rPr>
          <w:rFonts w:ascii="Times New Roman" w:hAnsi="Times New Roman"/>
          <w:sz w:val="24"/>
          <w:szCs w:val="24"/>
        </w:rPr>
        <w:t>kasacini</w:t>
      </w:r>
      <w:r w:rsidR="00AD3894" w:rsidRPr="006C6118">
        <w:rPr>
          <w:rFonts w:ascii="Times New Roman" w:hAnsi="Times New Roman"/>
          <w:sz w:val="24"/>
          <w:szCs w:val="24"/>
        </w:rPr>
        <w:t>u</w:t>
      </w:r>
      <w:r w:rsidR="00846ADE" w:rsidRPr="006C6118">
        <w:rPr>
          <w:rFonts w:ascii="Times New Roman" w:hAnsi="Times New Roman"/>
          <w:sz w:val="24"/>
          <w:szCs w:val="24"/>
        </w:rPr>
        <w:t xml:space="preserve"> skund</w:t>
      </w:r>
      <w:r w:rsidR="00AD3894" w:rsidRPr="006C6118">
        <w:rPr>
          <w:rFonts w:ascii="Times New Roman" w:hAnsi="Times New Roman"/>
          <w:sz w:val="24"/>
          <w:szCs w:val="24"/>
        </w:rPr>
        <w:t>u</w:t>
      </w:r>
      <w:r w:rsidR="00846ADE" w:rsidRPr="006C6118">
        <w:rPr>
          <w:rFonts w:ascii="Times New Roman" w:hAnsi="Times New Roman"/>
          <w:sz w:val="24"/>
          <w:szCs w:val="24"/>
        </w:rPr>
        <w:t xml:space="preserve"> </w:t>
      </w:r>
      <w:r w:rsidR="007B4006" w:rsidRPr="006C6118">
        <w:rPr>
          <w:rFonts w:ascii="Times New Roman" w:hAnsi="Times New Roman"/>
          <w:sz w:val="24"/>
          <w:szCs w:val="24"/>
        </w:rPr>
        <w:t xml:space="preserve">prašo panaikinti </w:t>
      </w:r>
      <w:r w:rsidRPr="006C6118">
        <w:rPr>
          <w:rFonts w:ascii="Times New Roman" w:hAnsi="Times New Roman"/>
          <w:sz w:val="24"/>
          <w:szCs w:val="24"/>
        </w:rPr>
        <w:t xml:space="preserve">Vilniaus apygardos teismo 2025 m. sausio 14 d. nutartį ir grąžinti bylą nagrinėti iš naujo apeliacinės instancijos teismui; arba Vilniaus regiono apylinkės teismo 2024 m. spalio 5 d. sprendimą ir Vilniaus apygardos teismo 2025 m. sausio 14 d. nutartį palikti iš esmės nepakeistus, pašalinant iš jų motyvuojamųjų dalių argumentus, kuriais pasisakyta dėl trečiojo asmens </w:t>
      </w:r>
      <w:bookmarkStart w:id="33" w:name="Buk_45"/>
      <w:r w:rsidR="002D1790" w:rsidRPr="002D1790">
        <w:rPr>
          <w:rFonts w:ascii="Times New Roman" w:hAnsi="Times New Roman"/>
          <w:sz w:val="24"/>
          <w:szCs w:val="24"/>
        </w:rPr>
        <w:t xml:space="preserve">A. G. </w:t>
      </w:r>
      <w:bookmarkEnd w:id="33"/>
      <w:r w:rsidRPr="006C6118">
        <w:rPr>
          <w:rFonts w:ascii="Times New Roman" w:hAnsi="Times New Roman"/>
          <w:sz w:val="24"/>
          <w:szCs w:val="24"/>
        </w:rPr>
        <w:t xml:space="preserve">veiksmų neteisėtumo (pirmosios instancijos teismo sprendimo 38 punktas; </w:t>
      </w:r>
      <w:r w:rsidR="00B85B83" w:rsidRPr="006C6118">
        <w:rPr>
          <w:rFonts w:ascii="Times New Roman" w:hAnsi="Times New Roman"/>
          <w:sz w:val="24"/>
          <w:szCs w:val="24"/>
        </w:rPr>
        <w:t>apeliacinės instancijos</w:t>
      </w:r>
      <w:r w:rsidRPr="006C6118">
        <w:rPr>
          <w:rFonts w:ascii="Times New Roman" w:hAnsi="Times New Roman"/>
          <w:sz w:val="24"/>
          <w:szCs w:val="24"/>
        </w:rPr>
        <w:t xml:space="preserve"> teismo nutarties 40</w:t>
      </w:r>
      <w:r w:rsidR="00B85B83" w:rsidRPr="006C6118">
        <w:rPr>
          <w:rFonts w:ascii="Times New Roman" w:hAnsi="Times New Roman"/>
          <w:sz w:val="24"/>
          <w:szCs w:val="24"/>
        </w:rPr>
        <w:t> </w:t>
      </w:r>
      <w:r w:rsidRPr="006C6118">
        <w:rPr>
          <w:rFonts w:ascii="Times New Roman" w:hAnsi="Times New Roman"/>
          <w:sz w:val="24"/>
          <w:szCs w:val="24"/>
        </w:rPr>
        <w:t xml:space="preserve">punktas). </w:t>
      </w:r>
      <w:r w:rsidR="00846ADE" w:rsidRPr="006C6118">
        <w:rPr>
          <w:rFonts w:ascii="Times New Roman" w:hAnsi="Times New Roman"/>
          <w:sz w:val="24"/>
          <w:szCs w:val="24"/>
        </w:rPr>
        <w:t>Kasacini</w:t>
      </w:r>
      <w:r w:rsidR="00E70A7F" w:rsidRPr="006C6118">
        <w:rPr>
          <w:rFonts w:ascii="Times New Roman" w:hAnsi="Times New Roman"/>
          <w:sz w:val="24"/>
          <w:szCs w:val="24"/>
        </w:rPr>
        <w:t>s</w:t>
      </w:r>
      <w:r w:rsidR="00846ADE" w:rsidRPr="006C6118">
        <w:rPr>
          <w:rFonts w:ascii="Times New Roman" w:hAnsi="Times New Roman"/>
          <w:sz w:val="24"/>
          <w:szCs w:val="24"/>
        </w:rPr>
        <w:t xml:space="preserve"> skunda</w:t>
      </w:r>
      <w:r w:rsidR="00E70A7F" w:rsidRPr="006C6118">
        <w:rPr>
          <w:rFonts w:ascii="Times New Roman" w:hAnsi="Times New Roman"/>
          <w:sz w:val="24"/>
          <w:szCs w:val="24"/>
        </w:rPr>
        <w:t>s</w:t>
      </w:r>
      <w:r w:rsidR="00846ADE" w:rsidRPr="006C6118">
        <w:rPr>
          <w:rFonts w:ascii="Times New Roman" w:hAnsi="Times New Roman"/>
          <w:sz w:val="24"/>
          <w:szCs w:val="24"/>
        </w:rPr>
        <w:t xml:space="preserve"> yra grindžiam</w:t>
      </w:r>
      <w:r w:rsidR="00E70A7F" w:rsidRPr="006C6118">
        <w:rPr>
          <w:rFonts w:ascii="Times New Roman" w:hAnsi="Times New Roman"/>
          <w:sz w:val="24"/>
          <w:szCs w:val="24"/>
        </w:rPr>
        <w:t>as</w:t>
      </w:r>
      <w:r w:rsidR="00846ADE" w:rsidRPr="006C6118">
        <w:rPr>
          <w:rFonts w:ascii="Times New Roman" w:hAnsi="Times New Roman"/>
          <w:sz w:val="24"/>
          <w:szCs w:val="24"/>
        </w:rPr>
        <w:t xml:space="preserve"> šiais argumentais:</w:t>
      </w:r>
    </w:p>
    <w:p w14:paraId="77C732A1" w14:textId="7E454F65" w:rsidR="00A13C24" w:rsidRPr="006C6118" w:rsidRDefault="00CD7DBC">
      <w:pPr>
        <w:pStyle w:val="Sraopastraipa"/>
        <w:numPr>
          <w:ilvl w:val="1"/>
          <w:numId w:val="1"/>
        </w:numPr>
        <w:tabs>
          <w:tab w:val="clear" w:pos="357"/>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A</w:t>
      </w:r>
      <w:r w:rsidR="00A13C24" w:rsidRPr="006C6118">
        <w:rPr>
          <w:rFonts w:ascii="Times New Roman" w:hAnsi="Times New Roman"/>
          <w:sz w:val="24"/>
          <w:szCs w:val="24"/>
        </w:rPr>
        <w:t xml:space="preserve">peliacinės instancijos teismas iš esmės patvirtino pirmosios instancijos teismo sprendimo motyvus, kad nesąžiningas verslo schemas vykdė naujasis ieškovės vadovas </w:t>
      </w:r>
      <w:bookmarkStart w:id="34" w:name="Buk_19"/>
      <w:r w:rsidR="002D1790" w:rsidRPr="002D1790">
        <w:rPr>
          <w:rFonts w:ascii="Times New Roman" w:hAnsi="Times New Roman"/>
          <w:sz w:val="24"/>
          <w:szCs w:val="24"/>
        </w:rPr>
        <w:t>A. G.</w:t>
      </w:r>
      <w:bookmarkEnd w:id="34"/>
      <w:r w:rsidR="00A13C24" w:rsidRPr="006C6118">
        <w:rPr>
          <w:rFonts w:ascii="Times New Roman" w:hAnsi="Times New Roman"/>
          <w:sz w:val="24"/>
          <w:szCs w:val="24"/>
        </w:rPr>
        <w:t>, o ne atsakovai.</w:t>
      </w:r>
      <w:r w:rsidRPr="006C6118">
        <w:rPr>
          <w:rFonts w:ascii="Times New Roman" w:hAnsi="Times New Roman"/>
          <w:sz w:val="24"/>
          <w:szCs w:val="24"/>
        </w:rPr>
        <w:t xml:space="preserve"> </w:t>
      </w:r>
      <w:r w:rsidR="00A13C24" w:rsidRPr="006C6118">
        <w:rPr>
          <w:rFonts w:ascii="Times New Roman" w:hAnsi="Times New Roman"/>
          <w:sz w:val="24"/>
          <w:szCs w:val="24"/>
        </w:rPr>
        <w:t xml:space="preserve">Su tokiu teismų vertinimu trečiasis asmuo </w:t>
      </w:r>
      <w:bookmarkStart w:id="35" w:name="Buk_20"/>
      <w:r w:rsidR="002D1790" w:rsidRPr="002D1790">
        <w:rPr>
          <w:rFonts w:ascii="Times New Roman" w:hAnsi="Times New Roman"/>
          <w:sz w:val="24"/>
          <w:szCs w:val="24"/>
        </w:rPr>
        <w:t xml:space="preserve">A. G. </w:t>
      </w:r>
      <w:bookmarkEnd w:id="35"/>
      <w:r w:rsidR="00A13C24" w:rsidRPr="006C6118">
        <w:rPr>
          <w:rFonts w:ascii="Times New Roman" w:hAnsi="Times New Roman"/>
          <w:sz w:val="24"/>
          <w:szCs w:val="24"/>
        </w:rPr>
        <w:t>nesutinka, nes bylą nagrinėję teismai akivaizdžiai peržengė bylos ribas</w:t>
      </w:r>
      <w:r w:rsidRPr="006C6118">
        <w:rPr>
          <w:rFonts w:ascii="Times New Roman" w:hAnsi="Times New Roman"/>
          <w:sz w:val="24"/>
          <w:szCs w:val="24"/>
        </w:rPr>
        <w:t xml:space="preserve"> (</w:t>
      </w:r>
      <w:r w:rsidR="00C656A9" w:rsidRPr="006C6118">
        <w:rPr>
          <w:rFonts w:ascii="Times New Roman" w:hAnsi="Times New Roman"/>
          <w:sz w:val="24"/>
          <w:szCs w:val="24"/>
        </w:rPr>
        <w:t xml:space="preserve">Lietuvos Respublikos civilinio proceso kodekso (toliau – ir </w:t>
      </w:r>
      <w:r w:rsidRPr="006C6118">
        <w:rPr>
          <w:rFonts w:ascii="Times New Roman" w:hAnsi="Times New Roman"/>
          <w:sz w:val="24"/>
          <w:szCs w:val="24"/>
        </w:rPr>
        <w:t>CPK</w:t>
      </w:r>
      <w:r w:rsidR="003E5F18" w:rsidRPr="006C6118">
        <w:rPr>
          <w:rFonts w:ascii="Times New Roman" w:hAnsi="Times New Roman"/>
          <w:sz w:val="24"/>
          <w:szCs w:val="24"/>
        </w:rPr>
        <w:t>)</w:t>
      </w:r>
      <w:r w:rsidRPr="006C6118">
        <w:rPr>
          <w:rFonts w:ascii="Times New Roman" w:hAnsi="Times New Roman"/>
          <w:sz w:val="24"/>
          <w:szCs w:val="24"/>
        </w:rPr>
        <w:t xml:space="preserve"> 265 straipsnio 2 dalis) ir</w:t>
      </w:r>
      <w:r w:rsidR="00A13C24" w:rsidRPr="006C6118">
        <w:rPr>
          <w:rFonts w:ascii="Times New Roman" w:hAnsi="Times New Roman"/>
          <w:sz w:val="24"/>
          <w:szCs w:val="24"/>
        </w:rPr>
        <w:t xml:space="preserve"> </w:t>
      </w:r>
      <w:r w:rsidRPr="006C6118">
        <w:rPr>
          <w:rFonts w:ascii="Times New Roman" w:hAnsi="Times New Roman"/>
          <w:sz w:val="24"/>
          <w:szCs w:val="24"/>
        </w:rPr>
        <w:t>nukrypo nuo Lietuvos Aukščiausiojo Teismo praktikos</w:t>
      </w:r>
      <w:r w:rsidR="000461A9" w:rsidRPr="006C6118">
        <w:rPr>
          <w:rFonts w:ascii="Times New Roman" w:hAnsi="Times New Roman"/>
          <w:sz w:val="24"/>
          <w:szCs w:val="24"/>
        </w:rPr>
        <w:t>,</w:t>
      </w:r>
      <w:r w:rsidRPr="006C6118">
        <w:rPr>
          <w:rFonts w:ascii="Times New Roman" w:hAnsi="Times New Roman"/>
          <w:sz w:val="24"/>
          <w:szCs w:val="24"/>
        </w:rPr>
        <w:t xml:space="preserve"> </w:t>
      </w:r>
      <w:r w:rsidR="00A13C24" w:rsidRPr="006C6118">
        <w:rPr>
          <w:rFonts w:ascii="Times New Roman" w:hAnsi="Times New Roman"/>
          <w:sz w:val="24"/>
          <w:szCs w:val="24"/>
        </w:rPr>
        <w:t xml:space="preserve">savo priimtų sprendimų motyvuose konstatuodami trečiojo asmens veiksmų neteisėtumą, nors šis asmuo šioje byloje net nebuvo patrauktas </w:t>
      </w:r>
      <w:r w:rsidR="000461A9" w:rsidRPr="006C6118">
        <w:rPr>
          <w:rFonts w:ascii="Times New Roman" w:hAnsi="Times New Roman"/>
          <w:sz w:val="24"/>
          <w:szCs w:val="24"/>
        </w:rPr>
        <w:t xml:space="preserve">kaip </w:t>
      </w:r>
      <w:r w:rsidR="00A13C24" w:rsidRPr="006C6118">
        <w:rPr>
          <w:rFonts w:ascii="Times New Roman" w:hAnsi="Times New Roman"/>
          <w:sz w:val="24"/>
          <w:szCs w:val="24"/>
        </w:rPr>
        <w:t>atsakov</w:t>
      </w:r>
      <w:r w:rsidR="000461A9" w:rsidRPr="006C6118">
        <w:rPr>
          <w:rFonts w:ascii="Times New Roman" w:hAnsi="Times New Roman"/>
          <w:sz w:val="24"/>
          <w:szCs w:val="24"/>
        </w:rPr>
        <w:t>as</w:t>
      </w:r>
      <w:r w:rsidR="00A13C24" w:rsidRPr="006C6118">
        <w:rPr>
          <w:rFonts w:ascii="Times New Roman" w:hAnsi="Times New Roman"/>
          <w:sz w:val="24"/>
          <w:szCs w:val="24"/>
        </w:rPr>
        <w:t xml:space="preserve"> ir jam ieškiniu nebuvo reiškiami jokie reikalavimai</w:t>
      </w:r>
      <w:r w:rsidR="000461A9" w:rsidRPr="006C6118">
        <w:rPr>
          <w:rFonts w:ascii="Times New Roman" w:hAnsi="Times New Roman"/>
          <w:sz w:val="24"/>
          <w:szCs w:val="24"/>
        </w:rPr>
        <w:t>.</w:t>
      </w:r>
      <w:r w:rsidR="00A13C24" w:rsidRPr="006C6118">
        <w:rPr>
          <w:rFonts w:ascii="Times New Roman" w:hAnsi="Times New Roman"/>
          <w:sz w:val="24"/>
          <w:szCs w:val="24"/>
        </w:rPr>
        <w:t xml:space="preserve"> </w:t>
      </w:r>
      <w:r w:rsidR="000461A9" w:rsidRPr="006C6118">
        <w:rPr>
          <w:rFonts w:ascii="Times New Roman" w:hAnsi="Times New Roman"/>
          <w:sz w:val="24"/>
          <w:szCs w:val="24"/>
        </w:rPr>
        <w:t>N</w:t>
      </w:r>
      <w:r w:rsidR="00A13C24" w:rsidRPr="006C6118">
        <w:rPr>
          <w:rFonts w:ascii="Times New Roman" w:hAnsi="Times New Roman"/>
          <w:sz w:val="24"/>
          <w:szCs w:val="24"/>
        </w:rPr>
        <w:t xml:space="preserve">egana to, </w:t>
      </w:r>
      <w:r w:rsidR="00C656A9" w:rsidRPr="006C6118">
        <w:rPr>
          <w:rFonts w:ascii="Times New Roman" w:hAnsi="Times New Roman"/>
          <w:sz w:val="24"/>
          <w:szCs w:val="24"/>
        </w:rPr>
        <w:t xml:space="preserve">prie </w:t>
      </w:r>
      <w:r w:rsidR="00A13C24" w:rsidRPr="006C6118">
        <w:rPr>
          <w:rFonts w:ascii="Times New Roman" w:hAnsi="Times New Roman"/>
          <w:sz w:val="24"/>
          <w:szCs w:val="24"/>
        </w:rPr>
        <w:t>tokių išvadų teismai priėjo neišanalizavę ir neįvertinę trečiojo asmens tiek raštu, tiek posėdžių met</w:t>
      </w:r>
      <w:r w:rsidR="00C656A9" w:rsidRPr="006C6118">
        <w:rPr>
          <w:rFonts w:ascii="Times New Roman" w:hAnsi="Times New Roman"/>
          <w:sz w:val="24"/>
          <w:szCs w:val="24"/>
        </w:rPr>
        <w:t>u</w:t>
      </w:r>
      <w:r w:rsidR="00A13C24" w:rsidRPr="006C6118">
        <w:rPr>
          <w:rFonts w:ascii="Times New Roman" w:hAnsi="Times New Roman"/>
          <w:sz w:val="24"/>
          <w:szCs w:val="24"/>
        </w:rPr>
        <w:t xml:space="preserve"> žodžiu teiktos pozicijos ir jo įrodymų. </w:t>
      </w:r>
      <w:bookmarkStart w:id="36" w:name="Buk_21"/>
      <w:r w:rsidR="002D1790" w:rsidRPr="002D1790">
        <w:rPr>
          <w:rFonts w:ascii="Times New Roman" w:hAnsi="Times New Roman"/>
          <w:sz w:val="24"/>
          <w:szCs w:val="24"/>
        </w:rPr>
        <w:t xml:space="preserve">A. G. </w:t>
      </w:r>
      <w:bookmarkEnd w:id="36"/>
      <w:r w:rsidR="00A13C24" w:rsidRPr="006C6118">
        <w:rPr>
          <w:rFonts w:ascii="Times New Roman" w:hAnsi="Times New Roman"/>
          <w:sz w:val="24"/>
          <w:szCs w:val="24"/>
        </w:rPr>
        <w:t>į bylą įtrauktas pirmosios instancijos teismo iniciatyva po ieškinio pareiškimo. Ieškov</w:t>
      </w:r>
      <w:r w:rsidRPr="006C6118">
        <w:rPr>
          <w:rFonts w:ascii="Times New Roman" w:hAnsi="Times New Roman"/>
          <w:sz w:val="24"/>
          <w:szCs w:val="24"/>
        </w:rPr>
        <w:t>ė</w:t>
      </w:r>
      <w:r w:rsidR="00A13C24" w:rsidRPr="006C6118">
        <w:rPr>
          <w:rFonts w:ascii="Times New Roman" w:hAnsi="Times New Roman"/>
          <w:sz w:val="24"/>
          <w:szCs w:val="24"/>
        </w:rPr>
        <w:t xml:space="preserve"> savo ieškinio reikalavimų negrindė faktinėmis aplinkybėmis ir įrodymais, kurie būtų susiję su trečiojo asmens </w:t>
      </w:r>
      <w:bookmarkStart w:id="37" w:name="Buk_46"/>
      <w:r w:rsidR="002D1790" w:rsidRPr="002D1790">
        <w:rPr>
          <w:rFonts w:ascii="Times New Roman" w:hAnsi="Times New Roman"/>
          <w:sz w:val="24"/>
          <w:szCs w:val="24"/>
        </w:rPr>
        <w:t xml:space="preserve">A. G. </w:t>
      </w:r>
      <w:bookmarkEnd w:id="37"/>
      <w:r w:rsidR="00A13C24" w:rsidRPr="006C6118">
        <w:rPr>
          <w:rFonts w:ascii="Times New Roman" w:hAnsi="Times New Roman"/>
          <w:sz w:val="24"/>
          <w:szCs w:val="24"/>
        </w:rPr>
        <w:t>atsakomybe, tokios aplinkybės nesudarė ieškovo apibrėžto įrodinėjimo dalyko. Atitinkamai pirmosios instancijos teismas neturėjo teisės, ieškov</w:t>
      </w:r>
      <w:r w:rsidRPr="006C6118">
        <w:rPr>
          <w:rFonts w:ascii="Times New Roman" w:hAnsi="Times New Roman"/>
          <w:sz w:val="24"/>
          <w:szCs w:val="24"/>
        </w:rPr>
        <w:t>e</w:t>
      </w:r>
      <w:r w:rsidR="00A13C24" w:rsidRPr="006C6118">
        <w:rPr>
          <w:rFonts w:ascii="Times New Roman" w:hAnsi="Times New Roman"/>
          <w:sz w:val="24"/>
          <w:szCs w:val="24"/>
        </w:rPr>
        <w:t xml:space="preserve">i to neprašant, savo iniciatyva (ir trečiajam asmeniui iš esmės </w:t>
      </w:r>
      <w:proofErr w:type="spellStart"/>
      <w:r w:rsidR="00A13C24" w:rsidRPr="006C6118">
        <w:rPr>
          <w:rFonts w:ascii="Times New Roman" w:hAnsi="Times New Roman"/>
          <w:sz w:val="24"/>
          <w:szCs w:val="24"/>
        </w:rPr>
        <w:t>siurpriziškai</w:t>
      </w:r>
      <w:proofErr w:type="spellEnd"/>
      <w:r w:rsidR="00A13C24" w:rsidRPr="006C6118">
        <w:rPr>
          <w:rFonts w:ascii="Times New Roman" w:hAnsi="Times New Roman"/>
          <w:sz w:val="24"/>
          <w:szCs w:val="24"/>
        </w:rPr>
        <w:t xml:space="preserve">) tirti trečiojo asmens </w:t>
      </w:r>
      <w:bookmarkStart w:id="38" w:name="Buk_47"/>
      <w:r w:rsidR="002D1790" w:rsidRPr="002D1790">
        <w:rPr>
          <w:rFonts w:ascii="Times New Roman" w:hAnsi="Times New Roman"/>
          <w:sz w:val="24"/>
          <w:szCs w:val="24"/>
        </w:rPr>
        <w:t xml:space="preserve">A. G. </w:t>
      </w:r>
      <w:bookmarkEnd w:id="38"/>
      <w:r w:rsidR="00A13C24" w:rsidRPr="006C6118">
        <w:rPr>
          <w:rFonts w:ascii="Times New Roman" w:hAnsi="Times New Roman"/>
          <w:sz w:val="24"/>
          <w:szCs w:val="24"/>
        </w:rPr>
        <w:t xml:space="preserve">veiksmų, kiek tai susiję su </w:t>
      </w:r>
      <w:r w:rsidRPr="006C6118">
        <w:rPr>
          <w:rFonts w:ascii="Times New Roman" w:hAnsi="Times New Roman"/>
          <w:sz w:val="24"/>
          <w:szCs w:val="24"/>
        </w:rPr>
        <w:t>ieškovės</w:t>
      </w:r>
      <w:r w:rsidR="00A13C24" w:rsidRPr="006C6118">
        <w:rPr>
          <w:rFonts w:ascii="Times New Roman" w:hAnsi="Times New Roman"/>
          <w:sz w:val="24"/>
          <w:szCs w:val="24"/>
        </w:rPr>
        <w:t xml:space="preserve"> veikla ir jai padaryta žala, bei teismo sprendimo motyvuose pateikti šių veiksmų teisinį vertinimą, konstatuo</w:t>
      </w:r>
      <w:r w:rsidR="003E5F18" w:rsidRPr="006C6118">
        <w:rPr>
          <w:rFonts w:ascii="Times New Roman" w:hAnsi="Times New Roman"/>
          <w:sz w:val="24"/>
          <w:szCs w:val="24"/>
        </w:rPr>
        <w:t>damas</w:t>
      </w:r>
      <w:r w:rsidR="00A13C24" w:rsidRPr="006C6118">
        <w:rPr>
          <w:rFonts w:ascii="Times New Roman" w:hAnsi="Times New Roman"/>
          <w:sz w:val="24"/>
          <w:szCs w:val="24"/>
        </w:rPr>
        <w:t xml:space="preserve"> trečiojo asmens veiksmų neteisėtumą. </w:t>
      </w:r>
      <w:r w:rsidR="0086473B" w:rsidRPr="006C6118">
        <w:rPr>
          <w:rFonts w:ascii="Times New Roman" w:hAnsi="Times New Roman"/>
          <w:sz w:val="24"/>
          <w:szCs w:val="24"/>
        </w:rPr>
        <w:t>T</w:t>
      </w:r>
      <w:r w:rsidR="00A13C24" w:rsidRPr="006C6118">
        <w:rPr>
          <w:rFonts w:ascii="Times New Roman" w:hAnsi="Times New Roman"/>
          <w:sz w:val="24"/>
          <w:szCs w:val="24"/>
        </w:rPr>
        <w:t xml:space="preserve">rečiasis asmuo </w:t>
      </w:r>
      <w:bookmarkStart w:id="39" w:name="Buk_22"/>
      <w:r w:rsidR="002D1790" w:rsidRPr="002D1790">
        <w:rPr>
          <w:rFonts w:ascii="Times New Roman" w:hAnsi="Times New Roman"/>
          <w:sz w:val="24"/>
          <w:szCs w:val="24"/>
        </w:rPr>
        <w:t xml:space="preserve">A. G. </w:t>
      </w:r>
      <w:bookmarkEnd w:id="39"/>
      <w:r w:rsidR="00A13C24" w:rsidRPr="006C6118">
        <w:rPr>
          <w:rFonts w:ascii="Times New Roman" w:hAnsi="Times New Roman"/>
          <w:sz w:val="24"/>
          <w:szCs w:val="24"/>
        </w:rPr>
        <w:t xml:space="preserve">prašo pašalinti skundžiamų teismų sprendimų motyvus dėl jo atsakomybės, </w:t>
      </w:r>
      <w:r w:rsidR="0086473B" w:rsidRPr="006C6118">
        <w:rPr>
          <w:rFonts w:ascii="Times New Roman" w:hAnsi="Times New Roman"/>
          <w:sz w:val="24"/>
          <w:szCs w:val="24"/>
        </w:rPr>
        <w:t>nes</w:t>
      </w:r>
      <w:r w:rsidR="00A13C24" w:rsidRPr="006C6118">
        <w:rPr>
          <w:rFonts w:ascii="Times New Roman" w:hAnsi="Times New Roman"/>
          <w:sz w:val="24"/>
          <w:szCs w:val="24"/>
        </w:rPr>
        <w:t xml:space="preserve"> tokių motyvų palikimas teismo sprendimuose, kai šiuo klausimu nevyko bylos nagrinėjimas iš esmės, pažeistų trečiojo asmens, kuris byloje nuo </w:t>
      </w:r>
      <w:r w:rsidR="002917CE" w:rsidRPr="006C6118">
        <w:rPr>
          <w:rFonts w:ascii="Times New Roman" w:hAnsi="Times New Roman"/>
          <w:sz w:val="24"/>
          <w:szCs w:val="24"/>
        </w:rPr>
        <w:t>t</w:t>
      </w:r>
      <w:r w:rsidR="00A13C24" w:rsidRPr="006C6118">
        <w:rPr>
          <w:rFonts w:ascii="Times New Roman" w:hAnsi="Times New Roman"/>
          <w:sz w:val="24"/>
          <w:szCs w:val="24"/>
        </w:rPr>
        <w:t>oki</w:t>
      </w:r>
      <w:r w:rsidR="003E5F18" w:rsidRPr="006C6118">
        <w:rPr>
          <w:rFonts w:ascii="Times New Roman" w:hAnsi="Times New Roman"/>
          <w:sz w:val="24"/>
          <w:szCs w:val="24"/>
        </w:rPr>
        <w:t>ų</w:t>
      </w:r>
      <w:r w:rsidR="00A13C24" w:rsidRPr="006C6118">
        <w:rPr>
          <w:rFonts w:ascii="Times New Roman" w:hAnsi="Times New Roman"/>
          <w:sz w:val="24"/>
          <w:szCs w:val="24"/>
        </w:rPr>
        <w:t xml:space="preserve"> kaltinimų jam net negalėjo gintis, nes byloje net nebuvo patrauktas </w:t>
      </w:r>
      <w:r w:rsidR="00C656A9" w:rsidRPr="006C6118">
        <w:rPr>
          <w:rFonts w:ascii="Times New Roman" w:hAnsi="Times New Roman"/>
          <w:sz w:val="24"/>
          <w:szCs w:val="24"/>
        </w:rPr>
        <w:t xml:space="preserve">kaip </w:t>
      </w:r>
      <w:r w:rsidR="00A13C24" w:rsidRPr="006C6118">
        <w:rPr>
          <w:rFonts w:ascii="Times New Roman" w:hAnsi="Times New Roman"/>
          <w:sz w:val="24"/>
          <w:szCs w:val="24"/>
        </w:rPr>
        <w:t>atsakov</w:t>
      </w:r>
      <w:r w:rsidR="00C656A9" w:rsidRPr="006C6118">
        <w:rPr>
          <w:rFonts w:ascii="Times New Roman" w:hAnsi="Times New Roman"/>
          <w:sz w:val="24"/>
          <w:szCs w:val="24"/>
        </w:rPr>
        <w:t>as</w:t>
      </w:r>
      <w:r w:rsidR="0086473B" w:rsidRPr="006C6118">
        <w:rPr>
          <w:rFonts w:ascii="Times New Roman" w:hAnsi="Times New Roman"/>
          <w:sz w:val="24"/>
          <w:szCs w:val="24"/>
        </w:rPr>
        <w:t>, teises</w:t>
      </w:r>
      <w:r w:rsidR="00A13C24" w:rsidRPr="006C6118">
        <w:rPr>
          <w:rFonts w:ascii="Times New Roman" w:hAnsi="Times New Roman"/>
          <w:sz w:val="24"/>
          <w:szCs w:val="24"/>
        </w:rPr>
        <w:t xml:space="preserve">. Remiantis tokiais teismų sprendimų motyvais kaip </w:t>
      </w:r>
      <w:proofErr w:type="spellStart"/>
      <w:r w:rsidR="00A13C24" w:rsidRPr="006C6118">
        <w:rPr>
          <w:rFonts w:ascii="Times New Roman" w:hAnsi="Times New Roman"/>
          <w:sz w:val="24"/>
          <w:szCs w:val="24"/>
        </w:rPr>
        <w:t>prejudiciniais</w:t>
      </w:r>
      <w:proofErr w:type="spellEnd"/>
      <w:r w:rsidR="00A13C24" w:rsidRPr="006C6118">
        <w:rPr>
          <w:rFonts w:ascii="Times New Roman" w:hAnsi="Times New Roman"/>
          <w:sz w:val="24"/>
          <w:szCs w:val="24"/>
        </w:rPr>
        <w:t xml:space="preserve"> faktais, vien šiuo pagrindu galėtų būti inicijuojamos naujos civilinės bylos </w:t>
      </w:r>
      <w:r w:rsidR="003444CA" w:rsidRPr="006C6118">
        <w:rPr>
          <w:rFonts w:ascii="Times New Roman" w:hAnsi="Times New Roman"/>
          <w:sz w:val="24"/>
          <w:szCs w:val="24"/>
        </w:rPr>
        <w:t xml:space="preserve">trečiajam </w:t>
      </w:r>
      <w:r w:rsidR="00A13C24" w:rsidRPr="006C6118">
        <w:rPr>
          <w:rFonts w:ascii="Times New Roman" w:hAnsi="Times New Roman"/>
          <w:sz w:val="24"/>
          <w:szCs w:val="24"/>
        </w:rPr>
        <w:t>asmen</w:t>
      </w:r>
      <w:r w:rsidR="003444CA" w:rsidRPr="006C6118">
        <w:rPr>
          <w:rFonts w:ascii="Times New Roman" w:hAnsi="Times New Roman"/>
          <w:sz w:val="24"/>
          <w:szCs w:val="24"/>
        </w:rPr>
        <w:t>iui</w:t>
      </w:r>
      <w:r w:rsidR="00A13C24" w:rsidRPr="006C6118">
        <w:rPr>
          <w:rFonts w:ascii="Times New Roman" w:hAnsi="Times New Roman"/>
          <w:sz w:val="24"/>
          <w:szCs w:val="24"/>
        </w:rPr>
        <w:t>, kurias pradėjus nuginčyti įsiteisėjusių teismų sprendimų išvadas galimybių praktiškai nėra.</w:t>
      </w:r>
    </w:p>
    <w:p w14:paraId="0321A6F2" w14:textId="1F1036EC" w:rsidR="00494870" w:rsidRPr="006C6118" w:rsidRDefault="0086473B">
      <w:pPr>
        <w:pStyle w:val="Sraopastraipa"/>
        <w:numPr>
          <w:ilvl w:val="1"/>
          <w:numId w:val="1"/>
        </w:numPr>
        <w:tabs>
          <w:tab w:val="clear" w:pos="357"/>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P</w:t>
      </w:r>
      <w:r w:rsidR="00A13C24" w:rsidRPr="006C6118">
        <w:rPr>
          <w:rFonts w:ascii="Times New Roman" w:hAnsi="Times New Roman"/>
          <w:sz w:val="24"/>
          <w:szCs w:val="24"/>
        </w:rPr>
        <w:t>irmosios instancijos teismas</w:t>
      </w:r>
      <w:r w:rsidRPr="006C6118">
        <w:rPr>
          <w:rFonts w:ascii="Times New Roman" w:hAnsi="Times New Roman"/>
          <w:sz w:val="24"/>
          <w:szCs w:val="24"/>
        </w:rPr>
        <w:t xml:space="preserve"> </w:t>
      </w:r>
      <w:r w:rsidR="00A13C24" w:rsidRPr="006C6118">
        <w:rPr>
          <w:rFonts w:ascii="Times New Roman" w:hAnsi="Times New Roman"/>
          <w:sz w:val="24"/>
          <w:szCs w:val="24"/>
        </w:rPr>
        <w:t xml:space="preserve">neužtikrino tinkamo įrodymų vertinimo, nes apskritai nepasisakė ir neįvertino trečiojo asmens į bylą pateiktų įrodymų ir paaiškinimų. </w:t>
      </w:r>
      <w:r w:rsidRPr="006C6118">
        <w:rPr>
          <w:rFonts w:ascii="Times New Roman" w:hAnsi="Times New Roman"/>
          <w:sz w:val="24"/>
          <w:szCs w:val="24"/>
        </w:rPr>
        <w:t>A</w:t>
      </w:r>
      <w:r w:rsidR="00A13C24" w:rsidRPr="006C6118">
        <w:rPr>
          <w:rFonts w:ascii="Times New Roman" w:hAnsi="Times New Roman"/>
          <w:sz w:val="24"/>
          <w:szCs w:val="24"/>
        </w:rPr>
        <w:t>peliaciniame skunde trečiasis asmuo išsamiai išdėstė aplinkybes, kokie jo pateikti paaiškinimai ir rašytiniai įrodymai nebuvo įvertinti bylą nagrinėjant pirmosios instancijos teisme, tačiau apeliacinės instancijos teismas dėl šių trečiojo asmens apeliacinio skundo motyvų nepasisakė, o apeliaciniame skunde keliamo prašymo pri</w:t>
      </w:r>
      <w:r w:rsidR="00C656A9" w:rsidRPr="006C6118">
        <w:rPr>
          <w:rFonts w:ascii="Times New Roman" w:hAnsi="Times New Roman"/>
          <w:sz w:val="24"/>
          <w:szCs w:val="24"/>
        </w:rPr>
        <w:t>dė</w:t>
      </w:r>
      <w:r w:rsidR="00A13C24" w:rsidRPr="006C6118">
        <w:rPr>
          <w:rFonts w:ascii="Times New Roman" w:hAnsi="Times New Roman"/>
          <w:sz w:val="24"/>
          <w:szCs w:val="24"/>
        </w:rPr>
        <w:t xml:space="preserve">ti prie bylos jo pateiktus rašytinius paaiškinimus, kurie taip pat patvirtina, kad ne trečiasis asmuo, o atsakovai elgėsi neteisėtai ir nesąžiningai </w:t>
      </w:r>
      <w:r w:rsidR="00C656A9" w:rsidRPr="006C6118">
        <w:rPr>
          <w:rFonts w:ascii="Times New Roman" w:hAnsi="Times New Roman"/>
          <w:sz w:val="24"/>
          <w:szCs w:val="24"/>
        </w:rPr>
        <w:t>su</w:t>
      </w:r>
      <w:r w:rsidR="00A13C24" w:rsidRPr="006C6118">
        <w:rPr>
          <w:rFonts w:ascii="Times New Roman" w:hAnsi="Times New Roman"/>
          <w:sz w:val="24"/>
          <w:szCs w:val="24"/>
        </w:rPr>
        <w:t xml:space="preserve"> </w:t>
      </w:r>
      <w:r w:rsidRPr="006C6118">
        <w:rPr>
          <w:rFonts w:ascii="Times New Roman" w:hAnsi="Times New Roman"/>
          <w:sz w:val="24"/>
          <w:szCs w:val="24"/>
        </w:rPr>
        <w:t>ieškov</w:t>
      </w:r>
      <w:r w:rsidR="00C656A9" w:rsidRPr="006C6118">
        <w:rPr>
          <w:rFonts w:ascii="Times New Roman" w:hAnsi="Times New Roman"/>
          <w:sz w:val="24"/>
          <w:szCs w:val="24"/>
        </w:rPr>
        <w:t>e</w:t>
      </w:r>
      <w:r w:rsidR="00A13C24" w:rsidRPr="006C6118">
        <w:rPr>
          <w:rFonts w:ascii="Times New Roman" w:hAnsi="Times New Roman"/>
          <w:sz w:val="24"/>
          <w:szCs w:val="24"/>
        </w:rPr>
        <w:t>, net neišsprendė</w:t>
      </w:r>
      <w:r w:rsidRPr="006C6118">
        <w:rPr>
          <w:rFonts w:ascii="Times New Roman" w:hAnsi="Times New Roman"/>
          <w:sz w:val="24"/>
          <w:szCs w:val="24"/>
        </w:rPr>
        <w:t>.</w:t>
      </w:r>
    </w:p>
    <w:p w14:paraId="79760E48" w14:textId="5F79E33C" w:rsidR="00EE76FF" w:rsidRPr="006C6118" w:rsidRDefault="00EE76FF" w:rsidP="00EE76FF">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Ieškovė prisideda prie trečiojo asmens </w:t>
      </w:r>
      <w:bookmarkStart w:id="40" w:name="Buk_48"/>
      <w:r w:rsidR="002D1790" w:rsidRPr="002D1790">
        <w:rPr>
          <w:rFonts w:ascii="Times New Roman" w:hAnsi="Times New Roman"/>
          <w:sz w:val="24"/>
          <w:szCs w:val="24"/>
        </w:rPr>
        <w:t xml:space="preserve">A. G. </w:t>
      </w:r>
      <w:bookmarkEnd w:id="40"/>
      <w:r w:rsidRPr="006C6118">
        <w:rPr>
          <w:rFonts w:ascii="Times New Roman" w:hAnsi="Times New Roman"/>
          <w:sz w:val="24"/>
          <w:szCs w:val="24"/>
        </w:rPr>
        <w:t>kasacinio skundo.</w:t>
      </w:r>
    </w:p>
    <w:p w14:paraId="22E7FD1F" w14:textId="316FC8FC" w:rsidR="00447157" w:rsidRPr="006C6118" w:rsidRDefault="00447157" w:rsidP="002859F5">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Atsiliepim</w:t>
      </w:r>
      <w:r w:rsidR="007C79F4" w:rsidRPr="006C6118">
        <w:rPr>
          <w:rFonts w:ascii="Times New Roman" w:hAnsi="Times New Roman"/>
          <w:sz w:val="24"/>
          <w:szCs w:val="24"/>
        </w:rPr>
        <w:t>u</w:t>
      </w:r>
      <w:r w:rsidRPr="006C6118">
        <w:rPr>
          <w:rFonts w:ascii="Times New Roman" w:hAnsi="Times New Roman"/>
          <w:sz w:val="24"/>
          <w:szCs w:val="24"/>
        </w:rPr>
        <w:t xml:space="preserve"> į kasacinį skundą </w:t>
      </w:r>
      <w:r w:rsidR="00B85B83" w:rsidRPr="006C6118">
        <w:rPr>
          <w:rFonts w:ascii="Times New Roman" w:hAnsi="Times New Roman"/>
          <w:sz w:val="24"/>
          <w:szCs w:val="24"/>
        </w:rPr>
        <w:t xml:space="preserve">atsakovai </w:t>
      </w:r>
      <w:bookmarkStart w:id="41" w:name="Buk_82"/>
      <w:r w:rsidR="002D1790" w:rsidRPr="002D1790">
        <w:rPr>
          <w:rFonts w:ascii="Times New Roman" w:hAnsi="Times New Roman"/>
          <w:sz w:val="24"/>
          <w:szCs w:val="24"/>
        </w:rPr>
        <w:t xml:space="preserve">R. L. </w:t>
      </w:r>
      <w:bookmarkEnd w:id="41"/>
      <w:r w:rsidR="00B85B83" w:rsidRPr="006C6118">
        <w:rPr>
          <w:rFonts w:ascii="Times New Roman" w:hAnsi="Times New Roman"/>
          <w:sz w:val="24"/>
          <w:szCs w:val="24"/>
        </w:rPr>
        <w:t xml:space="preserve">ir </w:t>
      </w:r>
      <w:bookmarkStart w:id="42" w:name="Buk_95"/>
      <w:r w:rsidR="002D1790" w:rsidRPr="002D1790">
        <w:rPr>
          <w:rFonts w:ascii="Times New Roman" w:hAnsi="Times New Roman"/>
          <w:sz w:val="24"/>
          <w:szCs w:val="24"/>
        </w:rPr>
        <w:t xml:space="preserve">V. L. </w:t>
      </w:r>
      <w:bookmarkEnd w:id="42"/>
      <w:r w:rsidR="007C79F4" w:rsidRPr="006C6118">
        <w:rPr>
          <w:rFonts w:ascii="Times New Roman" w:hAnsi="Times New Roman"/>
          <w:sz w:val="24"/>
          <w:szCs w:val="24"/>
        </w:rPr>
        <w:t xml:space="preserve">prašo </w:t>
      </w:r>
      <w:r w:rsidR="00D43AE9" w:rsidRPr="006C6118">
        <w:rPr>
          <w:rFonts w:ascii="Times New Roman" w:hAnsi="Times New Roman"/>
          <w:sz w:val="24"/>
          <w:szCs w:val="24"/>
        </w:rPr>
        <w:t>jį</w:t>
      </w:r>
      <w:r w:rsidR="00D36A8B" w:rsidRPr="006C6118">
        <w:rPr>
          <w:rFonts w:ascii="Times New Roman" w:hAnsi="Times New Roman"/>
          <w:sz w:val="24"/>
          <w:szCs w:val="24"/>
        </w:rPr>
        <w:t xml:space="preserve"> atmesti</w:t>
      </w:r>
      <w:r w:rsidR="007B4006" w:rsidRPr="006C6118">
        <w:rPr>
          <w:rFonts w:ascii="Times New Roman" w:hAnsi="Times New Roman"/>
          <w:sz w:val="24"/>
          <w:szCs w:val="24"/>
        </w:rPr>
        <w:t xml:space="preserve"> ir skundžiamus teismų procesinius sprendimus palikti nepakeistus</w:t>
      </w:r>
      <w:r w:rsidR="00D43AE9" w:rsidRPr="006C6118">
        <w:rPr>
          <w:rFonts w:ascii="Times New Roman" w:hAnsi="Times New Roman"/>
          <w:sz w:val="24"/>
          <w:szCs w:val="24"/>
        </w:rPr>
        <w:t>, priteisti bylinėjimosi išlaidų atlyginimą</w:t>
      </w:r>
      <w:r w:rsidR="00D50272" w:rsidRPr="006C6118">
        <w:rPr>
          <w:rFonts w:ascii="Times New Roman" w:hAnsi="Times New Roman"/>
          <w:sz w:val="24"/>
          <w:szCs w:val="24"/>
        </w:rPr>
        <w:t>.</w:t>
      </w:r>
      <w:r w:rsidR="00D36A8B" w:rsidRPr="006C6118">
        <w:rPr>
          <w:rFonts w:ascii="Times New Roman" w:hAnsi="Times New Roman"/>
          <w:sz w:val="24"/>
          <w:szCs w:val="24"/>
        </w:rPr>
        <w:t xml:space="preserve"> Atsiliepimas grindžiamas šiais argumentais:</w:t>
      </w:r>
    </w:p>
    <w:p w14:paraId="51DCA0B1" w14:textId="14C8938B" w:rsidR="00AA1439" w:rsidRPr="006C6118" w:rsidRDefault="009A4EB7" w:rsidP="00AA1439">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V</w:t>
      </w:r>
      <w:r w:rsidR="00694195" w:rsidRPr="006C6118">
        <w:rPr>
          <w:rFonts w:ascii="Times New Roman" w:hAnsi="Times New Roman"/>
          <w:sz w:val="24"/>
          <w:szCs w:val="24"/>
        </w:rPr>
        <w:t xml:space="preserve">adovaujantis aktualia kasacinio teismo jurisprudencija, bylos nagrinėjimo ribas apibrėžia ieškinio dalykas ir faktinis ieškinio pagrindas, taip pat atsakovo pateiktų atsikirtimų į ieškinį dalykas ir faktinis pagrindas. Savo atsiliepimuose į ieškinį </w:t>
      </w:r>
      <w:r w:rsidRPr="006C6118">
        <w:rPr>
          <w:rFonts w:ascii="Times New Roman" w:hAnsi="Times New Roman"/>
          <w:sz w:val="24"/>
          <w:szCs w:val="24"/>
        </w:rPr>
        <w:t>a</w:t>
      </w:r>
      <w:r w:rsidR="00694195" w:rsidRPr="006C6118">
        <w:rPr>
          <w:rFonts w:ascii="Times New Roman" w:hAnsi="Times New Roman"/>
          <w:sz w:val="24"/>
          <w:szCs w:val="24"/>
        </w:rPr>
        <w:t xml:space="preserve">tsakovai akcentavo, kad </w:t>
      </w:r>
      <w:r w:rsidRPr="006C6118">
        <w:rPr>
          <w:rFonts w:ascii="Times New Roman" w:hAnsi="Times New Roman"/>
          <w:sz w:val="24"/>
          <w:szCs w:val="24"/>
        </w:rPr>
        <w:t>i</w:t>
      </w:r>
      <w:r w:rsidR="00694195" w:rsidRPr="006C6118">
        <w:rPr>
          <w:rFonts w:ascii="Times New Roman" w:hAnsi="Times New Roman"/>
          <w:sz w:val="24"/>
          <w:szCs w:val="24"/>
        </w:rPr>
        <w:t>eškov</w:t>
      </w:r>
      <w:r w:rsidRPr="006C6118">
        <w:rPr>
          <w:rFonts w:ascii="Times New Roman" w:hAnsi="Times New Roman"/>
          <w:sz w:val="24"/>
          <w:szCs w:val="24"/>
        </w:rPr>
        <w:t>ės</w:t>
      </w:r>
      <w:r w:rsidR="00694195" w:rsidRPr="006C6118">
        <w:rPr>
          <w:rFonts w:ascii="Times New Roman" w:hAnsi="Times New Roman"/>
          <w:sz w:val="24"/>
          <w:szCs w:val="24"/>
        </w:rPr>
        <w:t xml:space="preserve"> nemokumą ir žalą lėmė išimtinai nesąžiningi naujojo </w:t>
      </w:r>
      <w:r w:rsidRPr="006C6118">
        <w:rPr>
          <w:rFonts w:ascii="Times New Roman" w:hAnsi="Times New Roman"/>
          <w:sz w:val="24"/>
          <w:szCs w:val="24"/>
        </w:rPr>
        <w:t>i</w:t>
      </w:r>
      <w:r w:rsidR="00694195" w:rsidRPr="006C6118">
        <w:rPr>
          <w:rFonts w:ascii="Times New Roman" w:hAnsi="Times New Roman"/>
          <w:sz w:val="24"/>
          <w:szCs w:val="24"/>
        </w:rPr>
        <w:t>eškov</w:t>
      </w:r>
      <w:r w:rsidRPr="006C6118">
        <w:rPr>
          <w:rFonts w:ascii="Times New Roman" w:hAnsi="Times New Roman"/>
          <w:sz w:val="24"/>
          <w:szCs w:val="24"/>
        </w:rPr>
        <w:t>ės</w:t>
      </w:r>
      <w:r w:rsidR="00694195" w:rsidRPr="006C6118">
        <w:rPr>
          <w:rFonts w:ascii="Times New Roman" w:hAnsi="Times New Roman"/>
          <w:sz w:val="24"/>
          <w:szCs w:val="24"/>
        </w:rPr>
        <w:t xml:space="preserve"> direktoriaus veiksmai, todėl </w:t>
      </w:r>
      <w:r w:rsidR="00694195" w:rsidRPr="006C6118">
        <w:rPr>
          <w:rFonts w:ascii="Times New Roman" w:hAnsi="Times New Roman"/>
          <w:sz w:val="24"/>
          <w:szCs w:val="24"/>
        </w:rPr>
        <w:lastRenderedPageBreak/>
        <w:t xml:space="preserve">prašė į nagrinėjamą civilinę bylą </w:t>
      </w:r>
      <w:r w:rsidR="00C656A9" w:rsidRPr="006C6118">
        <w:rPr>
          <w:rFonts w:ascii="Times New Roman" w:hAnsi="Times New Roman"/>
          <w:sz w:val="24"/>
          <w:szCs w:val="24"/>
        </w:rPr>
        <w:t xml:space="preserve">kaip </w:t>
      </w:r>
      <w:r w:rsidR="00694195" w:rsidRPr="006C6118">
        <w:rPr>
          <w:rFonts w:ascii="Times New Roman" w:hAnsi="Times New Roman"/>
          <w:sz w:val="24"/>
          <w:szCs w:val="24"/>
        </w:rPr>
        <w:t>treči</w:t>
      </w:r>
      <w:r w:rsidR="00C656A9" w:rsidRPr="006C6118">
        <w:rPr>
          <w:rFonts w:ascii="Times New Roman" w:hAnsi="Times New Roman"/>
          <w:sz w:val="24"/>
          <w:szCs w:val="24"/>
        </w:rPr>
        <w:t>ąjį</w:t>
      </w:r>
      <w:r w:rsidR="00694195" w:rsidRPr="006C6118">
        <w:rPr>
          <w:rFonts w:ascii="Times New Roman" w:hAnsi="Times New Roman"/>
          <w:sz w:val="24"/>
          <w:szCs w:val="24"/>
        </w:rPr>
        <w:t xml:space="preserve"> asmen</w:t>
      </w:r>
      <w:r w:rsidR="00C656A9" w:rsidRPr="006C6118">
        <w:rPr>
          <w:rFonts w:ascii="Times New Roman" w:hAnsi="Times New Roman"/>
          <w:sz w:val="24"/>
          <w:szCs w:val="24"/>
        </w:rPr>
        <w:t>į</w:t>
      </w:r>
      <w:r w:rsidR="00694195" w:rsidRPr="006C6118">
        <w:rPr>
          <w:rFonts w:ascii="Times New Roman" w:hAnsi="Times New Roman"/>
          <w:sz w:val="24"/>
          <w:szCs w:val="24"/>
        </w:rPr>
        <w:t xml:space="preserve"> įtraukti </w:t>
      </w:r>
      <w:bookmarkStart w:id="43" w:name="Buk_5"/>
      <w:r w:rsidR="002D1790" w:rsidRPr="002D1790">
        <w:rPr>
          <w:rFonts w:ascii="Times New Roman" w:hAnsi="Times New Roman"/>
          <w:sz w:val="24"/>
          <w:szCs w:val="24"/>
        </w:rPr>
        <w:t>A. G.</w:t>
      </w:r>
      <w:bookmarkEnd w:id="43"/>
      <w:r w:rsidR="00694195" w:rsidRPr="006C6118">
        <w:rPr>
          <w:rFonts w:ascii="Times New Roman" w:hAnsi="Times New Roman"/>
          <w:sz w:val="24"/>
          <w:szCs w:val="24"/>
        </w:rPr>
        <w:t xml:space="preserve">. Atsakovai įrodinėjo, kad visi buhalterinę reikšmę turintys </w:t>
      </w:r>
      <w:r w:rsidRPr="006C6118">
        <w:rPr>
          <w:rFonts w:ascii="Times New Roman" w:hAnsi="Times New Roman"/>
          <w:sz w:val="24"/>
          <w:szCs w:val="24"/>
        </w:rPr>
        <w:t>i</w:t>
      </w:r>
      <w:r w:rsidR="00694195" w:rsidRPr="006C6118">
        <w:rPr>
          <w:rFonts w:ascii="Times New Roman" w:hAnsi="Times New Roman"/>
          <w:sz w:val="24"/>
          <w:szCs w:val="24"/>
        </w:rPr>
        <w:t>eškov</w:t>
      </w:r>
      <w:r w:rsidRPr="006C6118">
        <w:rPr>
          <w:rFonts w:ascii="Times New Roman" w:hAnsi="Times New Roman"/>
          <w:sz w:val="24"/>
          <w:szCs w:val="24"/>
        </w:rPr>
        <w:t>ės</w:t>
      </w:r>
      <w:r w:rsidR="00694195" w:rsidRPr="006C6118">
        <w:rPr>
          <w:rFonts w:ascii="Times New Roman" w:hAnsi="Times New Roman"/>
          <w:sz w:val="24"/>
          <w:szCs w:val="24"/>
        </w:rPr>
        <w:t xml:space="preserve"> dokumentai </w:t>
      </w:r>
      <w:bookmarkStart w:id="44" w:name="Buk_73"/>
      <w:r w:rsidR="002D1790" w:rsidRPr="002D1790">
        <w:rPr>
          <w:rFonts w:ascii="Times New Roman" w:hAnsi="Times New Roman"/>
          <w:sz w:val="24"/>
          <w:szCs w:val="24"/>
        </w:rPr>
        <w:t xml:space="preserve">A. G. </w:t>
      </w:r>
      <w:bookmarkEnd w:id="44"/>
      <w:r w:rsidR="00694195" w:rsidRPr="006C6118">
        <w:rPr>
          <w:rFonts w:ascii="Times New Roman" w:hAnsi="Times New Roman"/>
          <w:sz w:val="24"/>
          <w:szCs w:val="24"/>
        </w:rPr>
        <w:t>buvo perduoti, ta</w:t>
      </w:r>
      <w:r w:rsidRPr="006C6118">
        <w:rPr>
          <w:rFonts w:ascii="Times New Roman" w:hAnsi="Times New Roman"/>
          <w:sz w:val="24"/>
          <w:szCs w:val="24"/>
        </w:rPr>
        <w:t>igi</w:t>
      </w:r>
      <w:r w:rsidR="00694195" w:rsidRPr="006C6118">
        <w:rPr>
          <w:rFonts w:ascii="Times New Roman" w:hAnsi="Times New Roman"/>
          <w:sz w:val="24"/>
          <w:szCs w:val="24"/>
        </w:rPr>
        <w:t xml:space="preserve"> jis neturėjo jokių objektyvių kliūčių toliau vykdyti įprastą </w:t>
      </w:r>
      <w:r w:rsidRPr="006C6118">
        <w:rPr>
          <w:rFonts w:ascii="Times New Roman" w:hAnsi="Times New Roman"/>
          <w:sz w:val="24"/>
          <w:szCs w:val="24"/>
        </w:rPr>
        <w:t>i</w:t>
      </w:r>
      <w:r w:rsidR="00694195" w:rsidRPr="006C6118">
        <w:rPr>
          <w:rFonts w:ascii="Times New Roman" w:hAnsi="Times New Roman"/>
          <w:sz w:val="24"/>
          <w:szCs w:val="24"/>
        </w:rPr>
        <w:t>eškov</w:t>
      </w:r>
      <w:r w:rsidRPr="006C6118">
        <w:rPr>
          <w:rFonts w:ascii="Times New Roman" w:hAnsi="Times New Roman"/>
          <w:sz w:val="24"/>
          <w:szCs w:val="24"/>
        </w:rPr>
        <w:t>ės</w:t>
      </w:r>
      <w:r w:rsidR="00694195" w:rsidRPr="006C6118">
        <w:rPr>
          <w:rFonts w:ascii="Times New Roman" w:hAnsi="Times New Roman"/>
          <w:sz w:val="24"/>
          <w:szCs w:val="24"/>
        </w:rPr>
        <w:t xml:space="preserve"> veiklą. Ieškov</w:t>
      </w:r>
      <w:r w:rsidRPr="006C6118">
        <w:rPr>
          <w:rFonts w:ascii="Times New Roman" w:hAnsi="Times New Roman"/>
          <w:sz w:val="24"/>
          <w:szCs w:val="24"/>
        </w:rPr>
        <w:t>ė</w:t>
      </w:r>
      <w:r w:rsidR="00694195" w:rsidRPr="006C6118">
        <w:rPr>
          <w:rFonts w:ascii="Times New Roman" w:hAnsi="Times New Roman"/>
          <w:sz w:val="24"/>
          <w:szCs w:val="24"/>
        </w:rPr>
        <w:t xml:space="preserve"> solidariai </w:t>
      </w:r>
      <w:r w:rsidRPr="006C6118">
        <w:rPr>
          <w:rFonts w:ascii="Times New Roman" w:hAnsi="Times New Roman"/>
          <w:sz w:val="24"/>
          <w:szCs w:val="24"/>
        </w:rPr>
        <w:t>a</w:t>
      </w:r>
      <w:r w:rsidR="00694195" w:rsidRPr="006C6118">
        <w:rPr>
          <w:rFonts w:ascii="Times New Roman" w:hAnsi="Times New Roman"/>
          <w:sz w:val="24"/>
          <w:szCs w:val="24"/>
        </w:rPr>
        <w:t xml:space="preserve">tsakovams pareikštą </w:t>
      </w:r>
      <w:r w:rsidRPr="006C6118">
        <w:rPr>
          <w:rFonts w:ascii="Times New Roman" w:hAnsi="Times New Roman"/>
          <w:sz w:val="24"/>
          <w:szCs w:val="24"/>
        </w:rPr>
        <w:t>i</w:t>
      </w:r>
      <w:r w:rsidR="00694195" w:rsidRPr="006C6118">
        <w:rPr>
          <w:rFonts w:ascii="Times New Roman" w:hAnsi="Times New Roman"/>
          <w:sz w:val="24"/>
          <w:szCs w:val="24"/>
        </w:rPr>
        <w:t>eškinį grindė tuo, kad</w:t>
      </w:r>
      <w:r w:rsidR="00C656A9" w:rsidRPr="006C6118">
        <w:rPr>
          <w:rFonts w:ascii="Times New Roman" w:hAnsi="Times New Roman"/>
          <w:sz w:val="24"/>
          <w:szCs w:val="24"/>
        </w:rPr>
        <w:t>,</w:t>
      </w:r>
      <w:r w:rsidR="00694195" w:rsidRPr="006C6118">
        <w:rPr>
          <w:rFonts w:ascii="Times New Roman" w:hAnsi="Times New Roman"/>
          <w:sz w:val="24"/>
          <w:szCs w:val="24"/>
        </w:rPr>
        <w:t xml:space="preserve"> atsakov</w:t>
      </w:r>
      <w:r w:rsidR="00C656A9" w:rsidRPr="006C6118">
        <w:rPr>
          <w:rFonts w:ascii="Times New Roman" w:hAnsi="Times New Roman"/>
          <w:sz w:val="24"/>
          <w:szCs w:val="24"/>
        </w:rPr>
        <w:t>ei</w:t>
      </w:r>
      <w:r w:rsidR="00694195" w:rsidRPr="006C6118">
        <w:rPr>
          <w:rFonts w:ascii="Times New Roman" w:hAnsi="Times New Roman"/>
          <w:sz w:val="24"/>
          <w:szCs w:val="24"/>
        </w:rPr>
        <w:t xml:space="preserve"> atstatydin</w:t>
      </w:r>
      <w:r w:rsidR="00C656A9" w:rsidRPr="006C6118">
        <w:rPr>
          <w:rFonts w:ascii="Times New Roman" w:hAnsi="Times New Roman"/>
          <w:sz w:val="24"/>
          <w:szCs w:val="24"/>
        </w:rPr>
        <w:t>us</w:t>
      </w:r>
      <w:r w:rsidR="00694195" w:rsidRPr="006C6118">
        <w:rPr>
          <w:rFonts w:ascii="Times New Roman" w:hAnsi="Times New Roman"/>
          <w:sz w:val="24"/>
          <w:szCs w:val="24"/>
        </w:rPr>
        <w:t xml:space="preserve"> iš direktor</w:t>
      </w:r>
      <w:r w:rsidR="00C656A9" w:rsidRPr="006C6118">
        <w:rPr>
          <w:rFonts w:ascii="Times New Roman" w:hAnsi="Times New Roman"/>
          <w:sz w:val="24"/>
          <w:szCs w:val="24"/>
        </w:rPr>
        <w:t>iaus</w:t>
      </w:r>
      <w:r w:rsidR="00694195" w:rsidRPr="006C6118">
        <w:rPr>
          <w:rFonts w:ascii="Times New Roman" w:hAnsi="Times New Roman"/>
          <w:sz w:val="24"/>
          <w:szCs w:val="24"/>
        </w:rPr>
        <w:t xml:space="preserve"> pareigų</w:t>
      </w:r>
      <w:r w:rsidR="00C656A9" w:rsidRPr="006C6118">
        <w:rPr>
          <w:rFonts w:ascii="Times New Roman" w:hAnsi="Times New Roman"/>
          <w:sz w:val="24"/>
          <w:szCs w:val="24"/>
        </w:rPr>
        <w:t>,</w:t>
      </w:r>
      <w:r w:rsidR="00694195" w:rsidRPr="006C6118">
        <w:rPr>
          <w:rFonts w:ascii="Times New Roman" w:hAnsi="Times New Roman"/>
          <w:sz w:val="24"/>
          <w:szCs w:val="24"/>
        </w:rPr>
        <w:t xml:space="preserve"> naujasis </w:t>
      </w:r>
      <w:r w:rsidRPr="006C6118">
        <w:rPr>
          <w:rFonts w:ascii="Times New Roman" w:hAnsi="Times New Roman"/>
          <w:sz w:val="24"/>
          <w:szCs w:val="24"/>
        </w:rPr>
        <w:t>i</w:t>
      </w:r>
      <w:r w:rsidR="00694195" w:rsidRPr="006C6118">
        <w:rPr>
          <w:rFonts w:ascii="Times New Roman" w:hAnsi="Times New Roman"/>
          <w:sz w:val="24"/>
          <w:szCs w:val="24"/>
        </w:rPr>
        <w:t>eškov</w:t>
      </w:r>
      <w:r w:rsidRPr="006C6118">
        <w:rPr>
          <w:rFonts w:ascii="Times New Roman" w:hAnsi="Times New Roman"/>
          <w:sz w:val="24"/>
          <w:szCs w:val="24"/>
        </w:rPr>
        <w:t>ės</w:t>
      </w:r>
      <w:r w:rsidR="00694195" w:rsidRPr="006C6118">
        <w:rPr>
          <w:rFonts w:ascii="Times New Roman" w:hAnsi="Times New Roman"/>
          <w:sz w:val="24"/>
          <w:szCs w:val="24"/>
        </w:rPr>
        <w:t xml:space="preserve"> direktorius tariamai dėl </w:t>
      </w:r>
      <w:r w:rsidRPr="006C6118">
        <w:rPr>
          <w:rFonts w:ascii="Times New Roman" w:hAnsi="Times New Roman"/>
          <w:sz w:val="24"/>
          <w:szCs w:val="24"/>
        </w:rPr>
        <w:t>a</w:t>
      </w:r>
      <w:r w:rsidR="00694195" w:rsidRPr="006C6118">
        <w:rPr>
          <w:rFonts w:ascii="Times New Roman" w:hAnsi="Times New Roman"/>
          <w:sz w:val="24"/>
          <w:szCs w:val="24"/>
        </w:rPr>
        <w:t xml:space="preserve">tsakovų kaltės negalėjo tęsti įprastos </w:t>
      </w:r>
      <w:r w:rsidRPr="006C6118">
        <w:rPr>
          <w:rFonts w:ascii="Times New Roman" w:hAnsi="Times New Roman"/>
          <w:sz w:val="24"/>
          <w:szCs w:val="24"/>
        </w:rPr>
        <w:t>i</w:t>
      </w:r>
      <w:r w:rsidR="00694195" w:rsidRPr="006C6118">
        <w:rPr>
          <w:rFonts w:ascii="Times New Roman" w:hAnsi="Times New Roman"/>
          <w:sz w:val="24"/>
          <w:szCs w:val="24"/>
        </w:rPr>
        <w:t>eškov</w:t>
      </w:r>
      <w:r w:rsidRPr="006C6118">
        <w:rPr>
          <w:rFonts w:ascii="Times New Roman" w:hAnsi="Times New Roman"/>
          <w:sz w:val="24"/>
          <w:szCs w:val="24"/>
        </w:rPr>
        <w:t>ės</w:t>
      </w:r>
      <w:r w:rsidR="00694195" w:rsidRPr="006C6118">
        <w:rPr>
          <w:rFonts w:ascii="Times New Roman" w:hAnsi="Times New Roman"/>
          <w:sz w:val="24"/>
          <w:szCs w:val="24"/>
        </w:rPr>
        <w:t xml:space="preserve"> veiklos, todėl inicijavo </w:t>
      </w:r>
      <w:r w:rsidRPr="006C6118">
        <w:rPr>
          <w:rFonts w:ascii="Times New Roman" w:hAnsi="Times New Roman"/>
          <w:sz w:val="24"/>
          <w:szCs w:val="24"/>
        </w:rPr>
        <w:t>i</w:t>
      </w:r>
      <w:r w:rsidR="00694195" w:rsidRPr="006C6118">
        <w:rPr>
          <w:rFonts w:ascii="Times New Roman" w:hAnsi="Times New Roman"/>
          <w:sz w:val="24"/>
          <w:szCs w:val="24"/>
        </w:rPr>
        <w:t>eškov</w:t>
      </w:r>
      <w:r w:rsidRPr="006C6118">
        <w:rPr>
          <w:rFonts w:ascii="Times New Roman" w:hAnsi="Times New Roman"/>
          <w:sz w:val="24"/>
          <w:szCs w:val="24"/>
        </w:rPr>
        <w:t>ės</w:t>
      </w:r>
      <w:r w:rsidR="00694195" w:rsidRPr="006C6118">
        <w:rPr>
          <w:rFonts w:ascii="Times New Roman" w:hAnsi="Times New Roman"/>
          <w:sz w:val="24"/>
          <w:szCs w:val="24"/>
        </w:rPr>
        <w:t xml:space="preserve"> bankrotą ne teismo tvarka, o bankroto procese patvirtinti kreditorių reikalavimai ir patvirtinta administravimo išlaidų sąmata yra </w:t>
      </w:r>
      <w:r w:rsidR="00AA1439" w:rsidRPr="006C6118">
        <w:rPr>
          <w:rFonts w:ascii="Times New Roman" w:hAnsi="Times New Roman"/>
          <w:sz w:val="24"/>
          <w:szCs w:val="24"/>
        </w:rPr>
        <w:t>i</w:t>
      </w:r>
      <w:r w:rsidR="00694195" w:rsidRPr="006C6118">
        <w:rPr>
          <w:rFonts w:ascii="Times New Roman" w:hAnsi="Times New Roman"/>
          <w:sz w:val="24"/>
          <w:szCs w:val="24"/>
        </w:rPr>
        <w:t>eškov</w:t>
      </w:r>
      <w:r w:rsidR="00AA1439" w:rsidRPr="006C6118">
        <w:rPr>
          <w:rFonts w:ascii="Times New Roman" w:hAnsi="Times New Roman"/>
          <w:sz w:val="24"/>
          <w:szCs w:val="24"/>
        </w:rPr>
        <w:t>ės</w:t>
      </w:r>
      <w:r w:rsidR="00694195" w:rsidRPr="006C6118">
        <w:rPr>
          <w:rFonts w:ascii="Times New Roman" w:hAnsi="Times New Roman"/>
          <w:sz w:val="24"/>
          <w:szCs w:val="24"/>
        </w:rPr>
        <w:t xml:space="preserve"> žala, kuri</w:t>
      </w:r>
      <w:r w:rsidR="003E5F18" w:rsidRPr="006C6118">
        <w:rPr>
          <w:rFonts w:ascii="Times New Roman" w:hAnsi="Times New Roman"/>
          <w:sz w:val="24"/>
          <w:szCs w:val="24"/>
        </w:rPr>
        <w:t>os atlyginimas</w:t>
      </w:r>
      <w:r w:rsidR="00694195" w:rsidRPr="006C6118">
        <w:rPr>
          <w:rFonts w:ascii="Times New Roman" w:hAnsi="Times New Roman"/>
          <w:sz w:val="24"/>
          <w:szCs w:val="24"/>
        </w:rPr>
        <w:t xml:space="preserve"> solidariai priteistina</w:t>
      </w:r>
      <w:r w:rsidR="003E5F18" w:rsidRPr="006C6118">
        <w:rPr>
          <w:rFonts w:ascii="Times New Roman" w:hAnsi="Times New Roman"/>
          <w:sz w:val="24"/>
          <w:szCs w:val="24"/>
        </w:rPr>
        <w:t>s</w:t>
      </w:r>
      <w:r w:rsidR="00694195" w:rsidRPr="006C6118">
        <w:rPr>
          <w:rFonts w:ascii="Times New Roman" w:hAnsi="Times New Roman"/>
          <w:sz w:val="24"/>
          <w:szCs w:val="24"/>
        </w:rPr>
        <w:t xml:space="preserve"> iš </w:t>
      </w:r>
      <w:r w:rsidR="00AA1439" w:rsidRPr="006C6118">
        <w:rPr>
          <w:rFonts w:ascii="Times New Roman" w:hAnsi="Times New Roman"/>
          <w:sz w:val="24"/>
          <w:szCs w:val="24"/>
        </w:rPr>
        <w:t>a</w:t>
      </w:r>
      <w:r w:rsidR="00694195" w:rsidRPr="006C6118">
        <w:rPr>
          <w:rFonts w:ascii="Times New Roman" w:hAnsi="Times New Roman"/>
          <w:sz w:val="24"/>
          <w:szCs w:val="24"/>
        </w:rPr>
        <w:t xml:space="preserve">tsakovų. Atsakovai, nesutikdami su pareikštu ieškiniu, atsiliepimuose į ieškinį nurodė, kad </w:t>
      </w:r>
      <w:r w:rsidR="00AA1439" w:rsidRPr="006C6118">
        <w:rPr>
          <w:rFonts w:ascii="Times New Roman" w:hAnsi="Times New Roman"/>
          <w:sz w:val="24"/>
          <w:szCs w:val="24"/>
        </w:rPr>
        <w:t>i</w:t>
      </w:r>
      <w:r w:rsidR="00694195" w:rsidRPr="006C6118">
        <w:rPr>
          <w:rFonts w:ascii="Times New Roman" w:hAnsi="Times New Roman"/>
          <w:sz w:val="24"/>
          <w:szCs w:val="24"/>
        </w:rPr>
        <w:t>eškov</w:t>
      </w:r>
      <w:r w:rsidR="00AA1439" w:rsidRPr="006C6118">
        <w:rPr>
          <w:rFonts w:ascii="Times New Roman" w:hAnsi="Times New Roman"/>
          <w:sz w:val="24"/>
          <w:szCs w:val="24"/>
        </w:rPr>
        <w:t>ės</w:t>
      </w:r>
      <w:r w:rsidR="00694195" w:rsidRPr="006C6118">
        <w:rPr>
          <w:rFonts w:ascii="Times New Roman" w:hAnsi="Times New Roman"/>
          <w:sz w:val="24"/>
          <w:szCs w:val="24"/>
        </w:rPr>
        <w:t xml:space="preserve"> nemokumas kilo išimtinai dėl nesąžiningų </w:t>
      </w:r>
      <w:bookmarkStart w:id="45" w:name="Buk_49"/>
      <w:r w:rsidR="002D1790" w:rsidRPr="002D1790">
        <w:rPr>
          <w:rFonts w:ascii="Times New Roman" w:hAnsi="Times New Roman"/>
          <w:sz w:val="24"/>
          <w:szCs w:val="24"/>
        </w:rPr>
        <w:t xml:space="preserve">A. G. </w:t>
      </w:r>
      <w:bookmarkEnd w:id="45"/>
      <w:r w:rsidR="00694195" w:rsidRPr="006C6118">
        <w:rPr>
          <w:rFonts w:ascii="Times New Roman" w:hAnsi="Times New Roman"/>
          <w:sz w:val="24"/>
          <w:szCs w:val="24"/>
        </w:rPr>
        <w:t xml:space="preserve">veiksmų, </w:t>
      </w:r>
      <w:r w:rsidR="00C656A9" w:rsidRPr="006C6118">
        <w:rPr>
          <w:rFonts w:ascii="Times New Roman" w:hAnsi="Times New Roman"/>
          <w:sz w:val="24"/>
          <w:szCs w:val="24"/>
        </w:rPr>
        <w:t>todėl jis</w:t>
      </w:r>
      <w:r w:rsidR="00694195" w:rsidRPr="006C6118">
        <w:rPr>
          <w:rFonts w:ascii="Times New Roman" w:hAnsi="Times New Roman"/>
          <w:sz w:val="24"/>
          <w:szCs w:val="24"/>
        </w:rPr>
        <w:t xml:space="preserve"> ir yra atsakingas už </w:t>
      </w:r>
      <w:r w:rsidR="00AA1439" w:rsidRPr="006C6118">
        <w:rPr>
          <w:rFonts w:ascii="Times New Roman" w:hAnsi="Times New Roman"/>
          <w:sz w:val="24"/>
          <w:szCs w:val="24"/>
        </w:rPr>
        <w:t>i</w:t>
      </w:r>
      <w:r w:rsidR="00694195" w:rsidRPr="006C6118">
        <w:rPr>
          <w:rFonts w:ascii="Times New Roman" w:hAnsi="Times New Roman"/>
          <w:sz w:val="24"/>
          <w:szCs w:val="24"/>
        </w:rPr>
        <w:t>eškov</w:t>
      </w:r>
      <w:r w:rsidR="00AA1439" w:rsidRPr="006C6118">
        <w:rPr>
          <w:rFonts w:ascii="Times New Roman" w:hAnsi="Times New Roman"/>
          <w:sz w:val="24"/>
          <w:szCs w:val="24"/>
        </w:rPr>
        <w:t>e</w:t>
      </w:r>
      <w:r w:rsidR="00694195" w:rsidRPr="006C6118">
        <w:rPr>
          <w:rFonts w:ascii="Times New Roman" w:hAnsi="Times New Roman"/>
          <w:sz w:val="24"/>
          <w:szCs w:val="24"/>
        </w:rPr>
        <w:t xml:space="preserve">i galimai padarytą žalą. Atsižvelgiant į nurodytas aplinkybes bei vadovaujantis Lietuvos Aukščiausiojo Teismo praktika, pirmosios instancijos teismas, spręsdamas dėl ieškinio pagrįstumo, turėjo pareigą vertinti ne tik ieškinyje nurodytas aplinkybes, bet ir </w:t>
      </w:r>
      <w:r w:rsidR="00AA1439" w:rsidRPr="006C6118">
        <w:rPr>
          <w:rFonts w:ascii="Times New Roman" w:hAnsi="Times New Roman"/>
          <w:sz w:val="24"/>
          <w:szCs w:val="24"/>
        </w:rPr>
        <w:t>a</w:t>
      </w:r>
      <w:r w:rsidR="00694195" w:rsidRPr="006C6118">
        <w:rPr>
          <w:rFonts w:ascii="Times New Roman" w:hAnsi="Times New Roman"/>
          <w:sz w:val="24"/>
          <w:szCs w:val="24"/>
        </w:rPr>
        <w:t>tsakovų atsili</w:t>
      </w:r>
      <w:r w:rsidR="00AA1439" w:rsidRPr="006C6118">
        <w:rPr>
          <w:rFonts w:ascii="Times New Roman" w:hAnsi="Times New Roman"/>
          <w:sz w:val="24"/>
          <w:szCs w:val="24"/>
        </w:rPr>
        <w:t>e</w:t>
      </w:r>
      <w:r w:rsidR="00694195" w:rsidRPr="006C6118">
        <w:rPr>
          <w:rFonts w:ascii="Times New Roman" w:hAnsi="Times New Roman"/>
          <w:sz w:val="24"/>
          <w:szCs w:val="24"/>
        </w:rPr>
        <w:t xml:space="preserve">pimuose į ieškinį bei kituose procesiniuose dokumentuose nurodytus argumentus, kuriais jie atsikirto į </w:t>
      </w:r>
      <w:r w:rsidR="00AA1439" w:rsidRPr="006C6118">
        <w:rPr>
          <w:rFonts w:ascii="Times New Roman" w:hAnsi="Times New Roman"/>
          <w:sz w:val="24"/>
          <w:szCs w:val="24"/>
        </w:rPr>
        <w:t>i</w:t>
      </w:r>
      <w:r w:rsidR="00694195" w:rsidRPr="006C6118">
        <w:rPr>
          <w:rFonts w:ascii="Times New Roman" w:hAnsi="Times New Roman"/>
          <w:sz w:val="24"/>
          <w:szCs w:val="24"/>
        </w:rPr>
        <w:t>ešk</w:t>
      </w:r>
      <w:r w:rsidR="00AA1439" w:rsidRPr="006C6118">
        <w:rPr>
          <w:rFonts w:ascii="Times New Roman" w:hAnsi="Times New Roman"/>
          <w:sz w:val="24"/>
          <w:szCs w:val="24"/>
        </w:rPr>
        <w:t>inio</w:t>
      </w:r>
      <w:r w:rsidR="00694195" w:rsidRPr="006C6118">
        <w:rPr>
          <w:rFonts w:ascii="Times New Roman" w:hAnsi="Times New Roman"/>
          <w:sz w:val="24"/>
          <w:szCs w:val="24"/>
        </w:rPr>
        <w:t xml:space="preserve"> reikalavimus. </w:t>
      </w:r>
      <w:r w:rsidR="00AA1439" w:rsidRPr="006C6118">
        <w:rPr>
          <w:rFonts w:ascii="Times New Roman" w:hAnsi="Times New Roman"/>
          <w:sz w:val="24"/>
          <w:szCs w:val="24"/>
        </w:rPr>
        <w:t>T</w:t>
      </w:r>
      <w:r w:rsidR="00694195" w:rsidRPr="006C6118">
        <w:rPr>
          <w:rFonts w:ascii="Times New Roman" w:hAnsi="Times New Roman"/>
          <w:sz w:val="24"/>
          <w:szCs w:val="24"/>
        </w:rPr>
        <w:t>eisma</w:t>
      </w:r>
      <w:r w:rsidR="00AA1439" w:rsidRPr="006C6118">
        <w:rPr>
          <w:rFonts w:ascii="Times New Roman" w:hAnsi="Times New Roman"/>
          <w:sz w:val="24"/>
          <w:szCs w:val="24"/>
        </w:rPr>
        <w:t>i</w:t>
      </w:r>
      <w:r w:rsidR="00694195" w:rsidRPr="006C6118">
        <w:rPr>
          <w:rFonts w:ascii="Times New Roman" w:hAnsi="Times New Roman"/>
          <w:sz w:val="24"/>
          <w:szCs w:val="24"/>
        </w:rPr>
        <w:t xml:space="preserve"> visiškai pagrįstai ir teisėtai vertino tokius šalių argumentus, nustatinėjo galimas (labiau tikėtinas) </w:t>
      </w:r>
      <w:r w:rsidR="00AA1439" w:rsidRPr="006C6118">
        <w:rPr>
          <w:rFonts w:ascii="Times New Roman" w:hAnsi="Times New Roman"/>
          <w:sz w:val="24"/>
          <w:szCs w:val="24"/>
        </w:rPr>
        <w:t>ieškovės</w:t>
      </w:r>
      <w:r w:rsidR="00694195" w:rsidRPr="006C6118">
        <w:rPr>
          <w:rFonts w:ascii="Times New Roman" w:hAnsi="Times New Roman"/>
          <w:sz w:val="24"/>
          <w:szCs w:val="24"/>
        </w:rPr>
        <w:t xml:space="preserve"> nemokumo priežastis, prašomos priteisti pinigų sumos (žalos) susidarymo aplinkybes </w:t>
      </w:r>
      <w:r w:rsidR="003E5F18" w:rsidRPr="006C6118">
        <w:rPr>
          <w:rFonts w:ascii="Times New Roman" w:hAnsi="Times New Roman"/>
          <w:sz w:val="24"/>
          <w:szCs w:val="24"/>
        </w:rPr>
        <w:t>ir</w:t>
      </w:r>
      <w:r w:rsidR="00694195" w:rsidRPr="006C6118">
        <w:rPr>
          <w:rFonts w:ascii="Times New Roman" w:hAnsi="Times New Roman"/>
          <w:sz w:val="24"/>
          <w:szCs w:val="24"/>
        </w:rPr>
        <w:t xml:space="preserve"> padarė teisėtą išvadą, kad ne </w:t>
      </w:r>
      <w:r w:rsidR="00AA1439" w:rsidRPr="006C6118">
        <w:rPr>
          <w:rFonts w:ascii="Times New Roman" w:hAnsi="Times New Roman"/>
          <w:sz w:val="24"/>
          <w:szCs w:val="24"/>
        </w:rPr>
        <w:t>a</w:t>
      </w:r>
      <w:r w:rsidR="00694195" w:rsidRPr="006C6118">
        <w:rPr>
          <w:rFonts w:ascii="Times New Roman" w:hAnsi="Times New Roman"/>
          <w:sz w:val="24"/>
          <w:szCs w:val="24"/>
        </w:rPr>
        <w:t xml:space="preserve">tsakovai, o būtent </w:t>
      </w:r>
      <w:r w:rsidR="00AA1439" w:rsidRPr="006C6118">
        <w:rPr>
          <w:rFonts w:ascii="Times New Roman" w:hAnsi="Times New Roman"/>
          <w:sz w:val="24"/>
          <w:szCs w:val="24"/>
        </w:rPr>
        <w:t xml:space="preserve">trečiasis asmuo </w:t>
      </w:r>
      <w:bookmarkStart w:id="46" w:name="Buk_23"/>
      <w:r w:rsidR="002D1790" w:rsidRPr="002D1790">
        <w:rPr>
          <w:rFonts w:ascii="Times New Roman" w:hAnsi="Times New Roman"/>
          <w:sz w:val="24"/>
          <w:szCs w:val="24"/>
        </w:rPr>
        <w:t>A. G.</w:t>
      </w:r>
      <w:bookmarkEnd w:id="46"/>
      <w:r w:rsidR="00694195" w:rsidRPr="006C6118">
        <w:rPr>
          <w:rFonts w:ascii="Times New Roman" w:hAnsi="Times New Roman"/>
          <w:sz w:val="24"/>
          <w:szCs w:val="24"/>
        </w:rPr>
        <w:t xml:space="preserve">, būdamas </w:t>
      </w:r>
      <w:r w:rsidR="00AA1439" w:rsidRPr="006C6118">
        <w:rPr>
          <w:rFonts w:ascii="Times New Roman" w:hAnsi="Times New Roman"/>
          <w:sz w:val="24"/>
          <w:szCs w:val="24"/>
        </w:rPr>
        <w:t>i</w:t>
      </w:r>
      <w:r w:rsidR="00694195" w:rsidRPr="006C6118">
        <w:rPr>
          <w:rFonts w:ascii="Times New Roman" w:hAnsi="Times New Roman"/>
          <w:sz w:val="24"/>
          <w:szCs w:val="24"/>
        </w:rPr>
        <w:t>eškov</w:t>
      </w:r>
      <w:r w:rsidR="00AA1439" w:rsidRPr="006C6118">
        <w:rPr>
          <w:rFonts w:ascii="Times New Roman" w:hAnsi="Times New Roman"/>
          <w:sz w:val="24"/>
          <w:szCs w:val="24"/>
        </w:rPr>
        <w:t>ės</w:t>
      </w:r>
      <w:r w:rsidR="00694195" w:rsidRPr="006C6118">
        <w:rPr>
          <w:rFonts w:ascii="Times New Roman" w:hAnsi="Times New Roman"/>
          <w:sz w:val="24"/>
          <w:szCs w:val="24"/>
        </w:rPr>
        <w:t xml:space="preserve"> direktoriu</w:t>
      </w:r>
      <w:r w:rsidR="00C656A9" w:rsidRPr="006C6118">
        <w:rPr>
          <w:rFonts w:ascii="Times New Roman" w:hAnsi="Times New Roman"/>
          <w:sz w:val="24"/>
          <w:szCs w:val="24"/>
        </w:rPr>
        <w:t>s</w:t>
      </w:r>
      <w:r w:rsidR="00694195" w:rsidRPr="006C6118">
        <w:rPr>
          <w:rFonts w:ascii="Times New Roman" w:hAnsi="Times New Roman"/>
          <w:sz w:val="24"/>
          <w:szCs w:val="24"/>
        </w:rPr>
        <w:t xml:space="preserve">, vykdė nesąžiningas verslo schemas. </w:t>
      </w:r>
      <w:r w:rsidR="00AA1439" w:rsidRPr="006C6118">
        <w:rPr>
          <w:rFonts w:ascii="Times New Roman" w:hAnsi="Times New Roman"/>
          <w:sz w:val="24"/>
          <w:szCs w:val="24"/>
        </w:rPr>
        <w:t xml:space="preserve">Trečiojo asmens pozicija, kad pirmosios instancijos teismas bylą privalėjo išnagrinėti, vertindamas išimtinai tik ieškinyje išdėstytą poziciją ir visiškai nevertindamas atsakovų atsiliepimų argumentų, prieštarauja civiliniame procese galiojantiems dispozityvumo ir rungimosi principams, šalies teisei būti išklausytai. </w:t>
      </w:r>
    </w:p>
    <w:p w14:paraId="70C9A2AF" w14:textId="475D4980" w:rsidR="00694195" w:rsidRPr="006C6118" w:rsidRDefault="00694195" w:rsidP="002859F5">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Pirmosios instancijos teismas </w:t>
      </w:r>
      <w:bookmarkStart w:id="47" w:name="Buk_6"/>
      <w:r w:rsidR="002D1790" w:rsidRPr="002D1790">
        <w:rPr>
          <w:rFonts w:ascii="Times New Roman" w:hAnsi="Times New Roman"/>
          <w:sz w:val="24"/>
          <w:szCs w:val="24"/>
        </w:rPr>
        <w:t xml:space="preserve">A. G. </w:t>
      </w:r>
      <w:bookmarkEnd w:id="47"/>
      <w:r w:rsidR="00C656A9" w:rsidRPr="006C6118">
        <w:rPr>
          <w:rFonts w:ascii="Times New Roman" w:hAnsi="Times New Roman"/>
          <w:sz w:val="24"/>
          <w:szCs w:val="24"/>
        </w:rPr>
        <w:t xml:space="preserve">kaip </w:t>
      </w:r>
      <w:r w:rsidRPr="006C6118">
        <w:rPr>
          <w:rFonts w:ascii="Times New Roman" w:hAnsi="Times New Roman"/>
          <w:sz w:val="24"/>
          <w:szCs w:val="24"/>
        </w:rPr>
        <w:t>treči</w:t>
      </w:r>
      <w:r w:rsidR="00C656A9" w:rsidRPr="006C6118">
        <w:rPr>
          <w:rFonts w:ascii="Times New Roman" w:hAnsi="Times New Roman"/>
          <w:sz w:val="24"/>
          <w:szCs w:val="24"/>
        </w:rPr>
        <w:t>ąjį</w:t>
      </w:r>
      <w:r w:rsidRPr="006C6118">
        <w:rPr>
          <w:rFonts w:ascii="Times New Roman" w:hAnsi="Times New Roman"/>
          <w:sz w:val="24"/>
          <w:szCs w:val="24"/>
        </w:rPr>
        <w:t xml:space="preserve"> asmen</w:t>
      </w:r>
      <w:r w:rsidR="00C656A9" w:rsidRPr="006C6118">
        <w:rPr>
          <w:rFonts w:ascii="Times New Roman" w:hAnsi="Times New Roman"/>
          <w:sz w:val="24"/>
          <w:szCs w:val="24"/>
        </w:rPr>
        <w:t>į</w:t>
      </w:r>
      <w:r w:rsidRPr="006C6118">
        <w:rPr>
          <w:rFonts w:ascii="Times New Roman" w:hAnsi="Times New Roman"/>
          <w:sz w:val="24"/>
          <w:szCs w:val="24"/>
        </w:rPr>
        <w:t>, nepareiškian</w:t>
      </w:r>
      <w:r w:rsidR="00C656A9" w:rsidRPr="006C6118">
        <w:rPr>
          <w:rFonts w:ascii="Times New Roman" w:hAnsi="Times New Roman"/>
          <w:sz w:val="24"/>
          <w:szCs w:val="24"/>
        </w:rPr>
        <w:t>tį</w:t>
      </w:r>
      <w:r w:rsidRPr="006C6118">
        <w:rPr>
          <w:rFonts w:ascii="Times New Roman" w:hAnsi="Times New Roman"/>
          <w:sz w:val="24"/>
          <w:szCs w:val="24"/>
        </w:rPr>
        <w:t xml:space="preserve"> savarankiškų reikalavimų, į bylą įtraukė ne savo iniciatyva, o tenkindamas </w:t>
      </w:r>
      <w:r w:rsidR="00AA1439" w:rsidRPr="006C6118">
        <w:rPr>
          <w:rFonts w:ascii="Times New Roman" w:hAnsi="Times New Roman"/>
          <w:sz w:val="24"/>
          <w:szCs w:val="24"/>
        </w:rPr>
        <w:t>a</w:t>
      </w:r>
      <w:r w:rsidRPr="006C6118">
        <w:rPr>
          <w:rFonts w:ascii="Times New Roman" w:hAnsi="Times New Roman"/>
          <w:sz w:val="24"/>
          <w:szCs w:val="24"/>
        </w:rPr>
        <w:t>tsakovų atsiliepimuose į ieškinį ir 2024</w:t>
      </w:r>
      <w:r w:rsidR="00AA1439" w:rsidRPr="006C6118">
        <w:rPr>
          <w:rFonts w:ascii="Times New Roman" w:hAnsi="Times New Roman"/>
          <w:sz w:val="24"/>
          <w:szCs w:val="24"/>
        </w:rPr>
        <w:t xml:space="preserve"> m. vasario </w:t>
      </w:r>
      <w:r w:rsidRPr="006C6118">
        <w:rPr>
          <w:rFonts w:ascii="Times New Roman" w:hAnsi="Times New Roman"/>
          <w:sz w:val="24"/>
          <w:szCs w:val="24"/>
        </w:rPr>
        <w:t>9</w:t>
      </w:r>
      <w:r w:rsidR="00AA1439" w:rsidRPr="006C6118">
        <w:rPr>
          <w:rFonts w:ascii="Times New Roman" w:hAnsi="Times New Roman"/>
          <w:sz w:val="24"/>
          <w:szCs w:val="24"/>
        </w:rPr>
        <w:t> d.</w:t>
      </w:r>
      <w:r w:rsidRPr="006C6118">
        <w:rPr>
          <w:rFonts w:ascii="Times New Roman" w:hAnsi="Times New Roman"/>
          <w:sz w:val="24"/>
          <w:szCs w:val="24"/>
        </w:rPr>
        <w:t xml:space="preserve"> parengiamajame teismo posėdyje </w:t>
      </w:r>
      <w:r w:rsidR="003444CA" w:rsidRPr="006C6118">
        <w:rPr>
          <w:rFonts w:ascii="Times New Roman" w:hAnsi="Times New Roman"/>
          <w:sz w:val="24"/>
          <w:szCs w:val="24"/>
        </w:rPr>
        <w:t>pateik</w:t>
      </w:r>
      <w:r w:rsidRPr="006C6118">
        <w:rPr>
          <w:rFonts w:ascii="Times New Roman" w:hAnsi="Times New Roman"/>
          <w:sz w:val="24"/>
          <w:szCs w:val="24"/>
        </w:rPr>
        <w:t xml:space="preserve">tą atitinkamą prašymą. </w:t>
      </w:r>
    </w:p>
    <w:p w14:paraId="569F7622" w14:textId="4298BE05" w:rsidR="00694195" w:rsidRPr="006C6118" w:rsidRDefault="00AA1439">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T</w:t>
      </w:r>
      <w:r w:rsidR="00694195" w:rsidRPr="006C6118">
        <w:rPr>
          <w:rFonts w:ascii="Times New Roman" w:hAnsi="Times New Roman"/>
          <w:sz w:val="24"/>
          <w:szCs w:val="24"/>
        </w:rPr>
        <w:t xml:space="preserve">ais atvejais, kai argumentai ar įrodymai, kuriais teismas rėmėsi priimdamas procesinį sprendimą, bylos šaliai buvo (ar turėjo būti) žinomi, teismo sprendimą pripažinti </w:t>
      </w:r>
      <w:proofErr w:type="spellStart"/>
      <w:r w:rsidR="00694195" w:rsidRPr="006C6118">
        <w:rPr>
          <w:rFonts w:ascii="Times New Roman" w:hAnsi="Times New Roman"/>
          <w:sz w:val="24"/>
          <w:szCs w:val="24"/>
        </w:rPr>
        <w:t>siurpriziniu</w:t>
      </w:r>
      <w:proofErr w:type="spellEnd"/>
      <w:r w:rsidR="00694195" w:rsidRPr="006C6118">
        <w:rPr>
          <w:rFonts w:ascii="Times New Roman" w:hAnsi="Times New Roman"/>
          <w:sz w:val="24"/>
          <w:szCs w:val="24"/>
        </w:rPr>
        <w:t xml:space="preserve"> nėra teisinio pagrindo. </w:t>
      </w:r>
      <w:r w:rsidRPr="006C6118">
        <w:rPr>
          <w:rFonts w:ascii="Times New Roman" w:hAnsi="Times New Roman"/>
          <w:sz w:val="24"/>
          <w:szCs w:val="24"/>
        </w:rPr>
        <w:t xml:space="preserve">Trečiasis asmuo </w:t>
      </w:r>
      <w:bookmarkStart w:id="48" w:name="Buk_24"/>
      <w:r w:rsidR="002D1790" w:rsidRPr="002D1790">
        <w:rPr>
          <w:rFonts w:ascii="Times New Roman" w:hAnsi="Times New Roman"/>
          <w:sz w:val="24"/>
          <w:szCs w:val="24"/>
        </w:rPr>
        <w:t xml:space="preserve">A. G. </w:t>
      </w:r>
      <w:bookmarkEnd w:id="48"/>
      <w:r w:rsidR="00694195" w:rsidRPr="006C6118">
        <w:rPr>
          <w:rFonts w:ascii="Times New Roman" w:hAnsi="Times New Roman"/>
          <w:sz w:val="24"/>
          <w:szCs w:val="24"/>
        </w:rPr>
        <w:t xml:space="preserve">buvo tinkamai informuotas tiek apie procesą, tiek apie </w:t>
      </w:r>
      <w:r w:rsidRPr="006C6118">
        <w:rPr>
          <w:rFonts w:ascii="Times New Roman" w:hAnsi="Times New Roman"/>
          <w:sz w:val="24"/>
          <w:szCs w:val="24"/>
        </w:rPr>
        <w:t>a</w:t>
      </w:r>
      <w:r w:rsidR="00694195" w:rsidRPr="006C6118">
        <w:rPr>
          <w:rFonts w:ascii="Times New Roman" w:hAnsi="Times New Roman"/>
          <w:sz w:val="24"/>
          <w:szCs w:val="24"/>
        </w:rPr>
        <w:t xml:space="preserve">tsakovų atsiliepimų į ieškinį argumentus, kad būtent </w:t>
      </w:r>
      <w:r w:rsidRPr="006C6118">
        <w:rPr>
          <w:rFonts w:ascii="Times New Roman" w:hAnsi="Times New Roman"/>
          <w:sz w:val="24"/>
          <w:szCs w:val="24"/>
        </w:rPr>
        <w:t>jis</w:t>
      </w:r>
      <w:r w:rsidR="00694195" w:rsidRPr="006C6118">
        <w:rPr>
          <w:rFonts w:ascii="Times New Roman" w:hAnsi="Times New Roman"/>
          <w:sz w:val="24"/>
          <w:szCs w:val="24"/>
        </w:rPr>
        <w:t xml:space="preserve"> yra atsakingas už </w:t>
      </w:r>
      <w:r w:rsidRPr="006C6118">
        <w:rPr>
          <w:rFonts w:ascii="Times New Roman" w:hAnsi="Times New Roman"/>
          <w:sz w:val="24"/>
          <w:szCs w:val="24"/>
        </w:rPr>
        <w:t>i</w:t>
      </w:r>
      <w:r w:rsidR="00694195" w:rsidRPr="006C6118">
        <w:rPr>
          <w:rFonts w:ascii="Times New Roman" w:hAnsi="Times New Roman"/>
          <w:sz w:val="24"/>
          <w:szCs w:val="24"/>
        </w:rPr>
        <w:t>eškov</w:t>
      </w:r>
      <w:r w:rsidRPr="006C6118">
        <w:rPr>
          <w:rFonts w:ascii="Times New Roman" w:hAnsi="Times New Roman"/>
          <w:sz w:val="24"/>
          <w:szCs w:val="24"/>
        </w:rPr>
        <w:t>ės</w:t>
      </w:r>
      <w:r w:rsidR="00694195" w:rsidRPr="006C6118">
        <w:rPr>
          <w:rFonts w:ascii="Times New Roman" w:hAnsi="Times New Roman"/>
          <w:sz w:val="24"/>
          <w:szCs w:val="24"/>
        </w:rPr>
        <w:t xml:space="preserve"> nemokumą ir žalą. </w:t>
      </w:r>
      <w:r w:rsidRPr="006C6118">
        <w:rPr>
          <w:rFonts w:ascii="Times New Roman" w:hAnsi="Times New Roman"/>
          <w:sz w:val="24"/>
          <w:szCs w:val="24"/>
        </w:rPr>
        <w:t xml:space="preserve">Trečiojo asmens </w:t>
      </w:r>
      <w:bookmarkStart w:id="49" w:name="Buk_50"/>
      <w:r w:rsidR="002D1790" w:rsidRPr="002D1790">
        <w:rPr>
          <w:rFonts w:ascii="Times New Roman" w:hAnsi="Times New Roman"/>
          <w:sz w:val="24"/>
          <w:szCs w:val="24"/>
        </w:rPr>
        <w:t xml:space="preserve">A. G. </w:t>
      </w:r>
      <w:bookmarkEnd w:id="49"/>
      <w:r w:rsidR="00694195" w:rsidRPr="006C6118">
        <w:rPr>
          <w:rFonts w:ascii="Times New Roman" w:hAnsi="Times New Roman"/>
          <w:sz w:val="24"/>
          <w:szCs w:val="24"/>
        </w:rPr>
        <w:t xml:space="preserve">dalyvavimas teismo posėdyje buvo pripažintas būtinu. Kasaciniame skunde </w:t>
      </w:r>
      <w:r w:rsidRPr="006C6118">
        <w:rPr>
          <w:rFonts w:ascii="Times New Roman" w:hAnsi="Times New Roman"/>
          <w:sz w:val="24"/>
          <w:szCs w:val="24"/>
        </w:rPr>
        <w:t>jis</w:t>
      </w:r>
      <w:r w:rsidR="00694195" w:rsidRPr="006C6118">
        <w:rPr>
          <w:rFonts w:ascii="Times New Roman" w:hAnsi="Times New Roman"/>
          <w:sz w:val="24"/>
          <w:szCs w:val="24"/>
        </w:rPr>
        <w:t xml:space="preserve"> pripažįsta, kad bylą nagrinėjant pirmosios instancijos teisme jis dalyvavo 2024</w:t>
      </w:r>
      <w:r w:rsidRPr="006C6118">
        <w:rPr>
          <w:rFonts w:ascii="Times New Roman" w:hAnsi="Times New Roman"/>
          <w:sz w:val="24"/>
          <w:szCs w:val="24"/>
        </w:rPr>
        <w:t xml:space="preserve"> m. balandžio </w:t>
      </w:r>
      <w:r w:rsidR="00694195" w:rsidRPr="006C6118">
        <w:rPr>
          <w:rFonts w:ascii="Times New Roman" w:hAnsi="Times New Roman"/>
          <w:sz w:val="24"/>
          <w:szCs w:val="24"/>
        </w:rPr>
        <w:t>10</w:t>
      </w:r>
      <w:r w:rsidRPr="006C6118">
        <w:rPr>
          <w:rFonts w:ascii="Times New Roman" w:hAnsi="Times New Roman"/>
          <w:sz w:val="24"/>
          <w:szCs w:val="24"/>
        </w:rPr>
        <w:t> d.</w:t>
      </w:r>
      <w:r w:rsidR="00694195" w:rsidRPr="006C6118">
        <w:rPr>
          <w:rFonts w:ascii="Times New Roman" w:hAnsi="Times New Roman"/>
          <w:sz w:val="24"/>
          <w:szCs w:val="24"/>
        </w:rPr>
        <w:t xml:space="preserve"> teismo posėdyje ir davė paaiškinimus dėl bylos esmės, atsakė į šalių atstovų bei teismo klausimus. </w:t>
      </w:r>
      <w:r w:rsidRPr="006C6118">
        <w:rPr>
          <w:rFonts w:ascii="Times New Roman" w:hAnsi="Times New Roman"/>
          <w:sz w:val="24"/>
          <w:szCs w:val="24"/>
        </w:rPr>
        <w:t>B</w:t>
      </w:r>
      <w:r w:rsidR="00694195" w:rsidRPr="006C6118">
        <w:rPr>
          <w:rFonts w:ascii="Times New Roman" w:hAnsi="Times New Roman"/>
          <w:sz w:val="24"/>
          <w:szCs w:val="24"/>
        </w:rPr>
        <w:t xml:space="preserve">ylą nagrinėjant pirmosios instancijos teisme </w:t>
      </w:r>
      <w:r w:rsidR="00AC35D1" w:rsidRPr="006C6118">
        <w:rPr>
          <w:rFonts w:ascii="Times New Roman" w:hAnsi="Times New Roman"/>
          <w:sz w:val="24"/>
          <w:szCs w:val="24"/>
        </w:rPr>
        <w:t>trečiajam asmeniui</w:t>
      </w:r>
      <w:r w:rsidR="00694195" w:rsidRPr="006C6118">
        <w:rPr>
          <w:rFonts w:ascii="Times New Roman" w:hAnsi="Times New Roman"/>
          <w:sz w:val="24"/>
          <w:szCs w:val="24"/>
        </w:rPr>
        <w:t xml:space="preserve"> buvo žinomi šalių argumentai, kuriais j</w:t>
      </w:r>
      <w:r w:rsidR="008D5BD8" w:rsidRPr="006C6118">
        <w:rPr>
          <w:rFonts w:ascii="Times New Roman" w:hAnsi="Times New Roman"/>
          <w:sz w:val="24"/>
          <w:szCs w:val="24"/>
        </w:rPr>
        <w:t>os</w:t>
      </w:r>
      <w:r w:rsidR="00694195" w:rsidRPr="006C6118">
        <w:rPr>
          <w:rFonts w:ascii="Times New Roman" w:hAnsi="Times New Roman"/>
          <w:sz w:val="24"/>
          <w:szCs w:val="24"/>
        </w:rPr>
        <w:t xml:space="preserve"> grindė savo reikalavimus ir atsikirtimus į pareikštą ieškinį, </w:t>
      </w:r>
      <w:r w:rsidR="00AC35D1" w:rsidRPr="006C6118">
        <w:rPr>
          <w:rFonts w:ascii="Times New Roman" w:hAnsi="Times New Roman"/>
          <w:sz w:val="24"/>
          <w:szCs w:val="24"/>
        </w:rPr>
        <w:t>jis</w:t>
      </w:r>
      <w:r w:rsidR="00694195" w:rsidRPr="006C6118">
        <w:rPr>
          <w:rFonts w:ascii="Times New Roman" w:hAnsi="Times New Roman"/>
          <w:sz w:val="24"/>
          <w:szCs w:val="24"/>
        </w:rPr>
        <w:t xml:space="preserve"> turėjo galimybę dėl šių argumentų pasisakyti ir tokia teise pasinaudojo, teikdamas atsiliepimą į ieškinį bei duodamas paaiškinimus teismo posėdyje. </w:t>
      </w:r>
      <w:r w:rsidR="00AC35D1" w:rsidRPr="006C6118">
        <w:rPr>
          <w:rFonts w:ascii="Times New Roman" w:hAnsi="Times New Roman"/>
          <w:sz w:val="24"/>
          <w:szCs w:val="24"/>
        </w:rPr>
        <w:t xml:space="preserve">Dėl to </w:t>
      </w:r>
      <w:r w:rsidR="00694195" w:rsidRPr="006C6118">
        <w:rPr>
          <w:rFonts w:ascii="Times New Roman" w:hAnsi="Times New Roman"/>
          <w:sz w:val="24"/>
          <w:szCs w:val="24"/>
        </w:rPr>
        <w:t xml:space="preserve">nėra pagrindo spręsti, kad </w:t>
      </w:r>
      <w:r w:rsidR="00AC35D1" w:rsidRPr="006C6118">
        <w:rPr>
          <w:rFonts w:ascii="Times New Roman" w:hAnsi="Times New Roman"/>
          <w:sz w:val="24"/>
          <w:szCs w:val="24"/>
        </w:rPr>
        <w:t>trečiojo asmens</w:t>
      </w:r>
      <w:r w:rsidR="00694195" w:rsidRPr="006C6118">
        <w:rPr>
          <w:rFonts w:ascii="Times New Roman" w:hAnsi="Times New Roman"/>
          <w:sz w:val="24"/>
          <w:szCs w:val="24"/>
        </w:rPr>
        <w:t xml:space="preserve"> teisė teikti paaiškinimus (tiek žodžiu, tiek raštu) visais bylos klausimais, įskaitant dėl jo, kaip paskutinio </w:t>
      </w:r>
      <w:r w:rsidR="00AC35D1" w:rsidRPr="006C6118">
        <w:rPr>
          <w:rFonts w:ascii="Times New Roman" w:hAnsi="Times New Roman"/>
          <w:sz w:val="24"/>
          <w:szCs w:val="24"/>
        </w:rPr>
        <w:t>i</w:t>
      </w:r>
      <w:r w:rsidR="00694195" w:rsidRPr="006C6118">
        <w:rPr>
          <w:rFonts w:ascii="Times New Roman" w:hAnsi="Times New Roman"/>
          <w:sz w:val="24"/>
          <w:szCs w:val="24"/>
        </w:rPr>
        <w:t>eškov</w:t>
      </w:r>
      <w:r w:rsidR="00AC35D1" w:rsidRPr="006C6118">
        <w:rPr>
          <w:rFonts w:ascii="Times New Roman" w:hAnsi="Times New Roman"/>
          <w:sz w:val="24"/>
          <w:szCs w:val="24"/>
        </w:rPr>
        <w:t>ės</w:t>
      </w:r>
      <w:r w:rsidR="00694195" w:rsidRPr="006C6118">
        <w:rPr>
          <w:rFonts w:ascii="Times New Roman" w:hAnsi="Times New Roman"/>
          <w:sz w:val="24"/>
          <w:szCs w:val="24"/>
        </w:rPr>
        <w:t xml:space="preserve"> direktoriaus, veiklos vertinimo</w:t>
      </w:r>
      <w:r w:rsidR="00C656A9" w:rsidRPr="006C6118">
        <w:rPr>
          <w:rFonts w:ascii="Times New Roman" w:hAnsi="Times New Roman"/>
          <w:sz w:val="24"/>
          <w:szCs w:val="24"/>
        </w:rPr>
        <w:t>,</w:t>
      </w:r>
      <w:r w:rsidR="00694195" w:rsidRPr="006C6118">
        <w:rPr>
          <w:rFonts w:ascii="Times New Roman" w:hAnsi="Times New Roman"/>
          <w:sz w:val="24"/>
          <w:szCs w:val="24"/>
        </w:rPr>
        <w:t xml:space="preserve"> buvo suvaržyta, o skundžiamuose teismų procesiniuose sprendimuose pateiktas </w:t>
      </w:r>
      <w:r w:rsidR="00AC35D1" w:rsidRPr="006C6118">
        <w:rPr>
          <w:rFonts w:ascii="Times New Roman" w:hAnsi="Times New Roman"/>
          <w:sz w:val="24"/>
          <w:szCs w:val="24"/>
        </w:rPr>
        <w:t>jo</w:t>
      </w:r>
      <w:r w:rsidR="00694195" w:rsidRPr="006C6118">
        <w:rPr>
          <w:rFonts w:ascii="Times New Roman" w:hAnsi="Times New Roman"/>
          <w:sz w:val="24"/>
          <w:szCs w:val="24"/>
        </w:rPr>
        <w:t xml:space="preserve"> veiksmų, vadovaujant </w:t>
      </w:r>
      <w:r w:rsidR="00AC35D1" w:rsidRPr="006C6118">
        <w:rPr>
          <w:rFonts w:ascii="Times New Roman" w:hAnsi="Times New Roman"/>
          <w:sz w:val="24"/>
          <w:szCs w:val="24"/>
        </w:rPr>
        <w:t>i</w:t>
      </w:r>
      <w:r w:rsidR="00694195" w:rsidRPr="006C6118">
        <w:rPr>
          <w:rFonts w:ascii="Times New Roman" w:hAnsi="Times New Roman"/>
          <w:sz w:val="24"/>
          <w:szCs w:val="24"/>
        </w:rPr>
        <w:t>eškov</w:t>
      </w:r>
      <w:r w:rsidR="00AC35D1" w:rsidRPr="006C6118">
        <w:rPr>
          <w:rFonts w:ascii="Times New Roman" w:hAnsi="Times New Roman"/>
          <w:sz w:val="24"/>
          <w:szCs w:val="24"/>
        </w:rPr>
        <w:t>e</w:t>
      </w:r>
      <w:r w:rsidR="00694195" w:rsidRPr="006C6118">
        <w:rPr>
          <w:rFonts w:ascii="Times New Roman" w:hAnsi="Times New Roman"/>
          <w:sz w:val="24"/>
          <w:szCs w:val="24"/>
        </w:rPr>
        <w:t xml:space="preserve">i, prisiimant naujus įsipareigojimus, perkeliant </w:t>
      </w:r>
      <w:r w:rsidR="00AC35D1" w:rsidRPr="006C6118">
        <w:rPr>
          <w:rFonts w:ascii="Times New Roman" w:hAnsi="Times New Roman"/>
          <w:sz w:val="24"/>
          <w:szCs w:val="24"/>
        </w:rPr>
        <w:t>i</w:t>
      </w:r>
      <w:r w:rsidR="00694195" w:rsidRPr="006C6118">
        <w:rPr>
          <w:rFonts w:ascii="Times New Roman" w:hAnsi="Times New Roman"/>
          <w:sz w:val="24"/>
          <w:szCs w:val="24"/>
        </w:rPr>
        <w:t>eškov</w:t>
      </w:r>
      <w:r w:rsidR="00AC35D1" w:rsidRPr="006C6118">
        <w:rPr>
          <w:rFonts w:ascii="Times New Roman" w:hAnsi="Times New Roman"/>
          <w:sz w:val="24"/>
          <w:szCs w:val="24"/>
        </w:rPr>
        <w:t>ės</w:t>
      </w:r>
      <w:r w:rsidR="00694195" w:rsidRPr="006C6118">
        <w:rPr>
          <w:rFonts w:ascii="Times New Roman" w:hAnsi="Times New Roman"/>
          <w:sz w:val="24"/>
          <w:szCs w:val="24"/>
        </w:rPr>
        <w:t xml:space="preserve"> veiklą į kitą naujai įsteigtą įmonę ir kt., teisinis vertinimas buvo </w:t>
      </w:r>
      <w:proofErr w:type="spellStart"/>
      <w:r w:rsidR="00694195" w:rsidRPr="006C6118">
        <w:rPr>
          <w:rFonts w:ascii="Times New Roman" w:hAnsi="Times New Roman"/>
          <w:sz w:val="24"/>
          <w:szCs w:val="24"/>
        </w:rPr>
        <w:t>siurprizinis</w:t>
      </w:r>
      <w:proofErr w:type="spellEnd"/>
      <w:r w:rsidR="00694195" w:rsidRPr="006C6118">
        <w:rPr>
          <w:rFonts w:ascii="Times New Roman" w:hAnsi="Times New Roman"/>
          <w:sz w:val="24"/>
          <w:szCs w:val="24"/>
        </w:rPr>
        <w:t xml:space="preserve">. </w:t>
      </w:r>
      <w:r w:rsidR="00AC35D1" w:rsidRPr="006C6118">
        <w:rPr>
          <w:rFonts w:ascii="Times New Roman" w:hAnsi="Times New Roman"/>
          <w:sz w:val="24"/>
          <w:szCs w:val="24"/>
        </w:rPr>
        <w:t>K</w:t>
      </w:r>
      <w:r w:rsidR="00694195" w:rsidRPr="006C6118">
        <w:rPr>
          <w:rFonts w:ascii="Times New Roman" w:hAnsi="Times New Roman"/>
          <w:sz w:val="24"/>
          <w:szCs w:val="24"/>
        </w:rPr>
        <w:t>asaciniame skunde nepateik</w:t>
      </w:r>
      <w:r w:rsidR="00AC35D1" w:rsidRPr="006C6118">
        <w:rPr>
          <w:rFonts w:ascii="Times New Roman" w:hAnsi="Times New Roman"/>
          <w:sz w:val="24"/>
          <w:szCs w:val="24"/>
        </w:rPr>
        <w:t>t</w:t>
      </w:r>
      <w:r w:rsidR="00694195" w:rsidRPr="006C6118">
        <w:rPr>
          <w:rFonts w:ascii="Times New Roman" w:hAnsi="Times New Roman"/>
          <w:sz w:val="24"/>
          <w:szCs w:val="24"/>
        </w:rPr>
        <w:t xml:space="preserve">a jokių argumentų, leidžiančių spręsti, jog toks pažeidimas (net jei jis būtų pasitvirtinęs) nulėmė ar pagrįstai galėjo nulemti nagrinėjamos bylos rezultatą atmesti ieškinį.  </w:t>
      </w:r>
    </w:p>
    <w:p w14:paraId="3BFB97AB" w14:textId="4A912740" w:rsidR="001F11DE" w:rsidRPr="006C6118" w:rsidRDefault="00694195">
      <w:pPr>
        <w:pStyle w:val="Sraopastraipa"/>
        <w:numPr>
          <w:ilvl w:val="1"/>
          <w:numId w:val="1"/>
        </w:numPr>
        <w:tabs>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Iš skundžiamo pirmosios instancijos teismo sprendimo aiškiai matyti, kad teismas</w:t>
      </w:r>
      <w:r w:rsidR="00C656A9" w:rsidRPr="006C6118">
        <w:rPr>
          <w:rFonts w:ascii="Times New Roman" w:hAnsi="Times New Roman"/>
          <w:sz w:val="24"/>
          <w:szCs w:val="24"/>
        </w:rPr>
        <w:t>,</w:t>
      </w:r>
      <w:r w:rsidRPr="006C6118">
        <w:rPr>
          <w:rFonts w:ascii="Times New Roman" w:hAnsi="Times New Roman"/>
          <w:sz w:val="24"/>
          <w:szCs w:val="24"/>
        </w:rPr>
        <w:t xml:space="preserve"> atmesdamas </w:t>
      </w:r>
      <w:r w:rsidR="00AC35D1" w:rsidRPr="006C6118">
        <w:rPr>
          <w:rFonts w:ascii="Times New Roman" w:hAnsi="Times New Roman"/>
          <w:sz w:val="24"/>
          <w:szCs w:val="24"/>
        </w:rPr>
        <w:t>a</w:t>
      </w:r>
      <w:r w:rsidRPr="006C6118">
        <w:rPr>
          <w:rFonts w:ascii="Times New Roman" w:hAnsi="Times New Roman"/>
          <w:sz w:val="24"/>
          <w:szCs w:val="24"/>
        </w:rPr>
        <w:t xml:space="preserve">tsakovams pareikštą ieškinį ir pasisakydamas dėl </w:t>
      </w:r>
      <w:r w:rsidR="00AC35D1" w:rsidRPr="006C6118">
        <w:rPr>
          <w:rFonts w:ascii="Times New Roman" w:hAnsi="Times New Roman"/>
          <w:sz w:val="24"/>
          <w:szCs w:val="24"/>
        </w:rPr>
        <w:t>trečiojo asmens</w:t>
      </w:r>
      <w:r w:rsidRPr="006C6118">
        <w:rPr>
          <w:rFonts w:ascii="Times New Roman" w:hAnsi="Times New Roman"/>
          <w:sz w:val="24"/>
          <w:szCs w:val="24"/>
        </w:rPr>
        <w:t xml:space="preserve"> veiklos nesąžiningumo</w:t>
      </w:r>
      <w:r w:rsidR="00C656A9" w:rsidRPr="006C6118">
        <w:rPr>
          <w:rFonts w:ascii="Times New Roman" w:hAnsi="Times New Roman"/>
          <w:sz w:val="24"/>
          <w:szCs w:val="24"/>
        </w:rPr>
        <w:t>,</w:t>
      </w:r>
      <w:r w:rsidRPr="006C6118">
        <w:rPr>
          <w:rFonts w:ascii="Times New Roman" w:hAnsi="Times New Roman"/>
          <w:sz w:val="24"/>
          <w:szCs w:val="24"/>
        </w:rPr>
        <w:t xml:space="preserve"> vertino byloje pateiktų duomenų bei nustatytų aplinkybių visumą, o ne pavienius įrodymus ar teiginius</w:t>
      </w:r>
      <w:r w:rsidR="00AC35D1" w:rsidRPr="006C6118">
        <w:rPr>
          <w:rFonts w:ascii="Times New Roman" w:hAnsi="Times New Roman"/>
          <w:sz w:val="24"/>
          <w:szCs w:val="24"/>
        </w:rPr>
        <w:t xml:space="preserve">. </w:t>
      </w:r>
      <w:r w:rsidRPr="006C6118">
        <w:rPr>
          <w:rFonts w:ascii="Times New Roman" w:hAnsi="Times New Roman"/>
          <w:sz w:val="24"/>
          <w:szCs w:val="24"/>
        </w:rPr>
        <w:t xml:space="preserve">Apeliacinės instancijos teismas taip pat išsamiai įvertino apeliacinių skundų argumentus </w:t>
      </w:r>
      <w:r w:rsidR="00C656A9" w:rsidRPr="006C6118">
        <w:rPr>
          <w:rFonts w:ascii="Times New Roman" w:hAnsi="Times New Roman"/>
          <w:sz w:val="24"/>
          <w:szCs w:val="24"/>
        </w:rPr>
        <w:t>ir</w:t>
      </w:r>
      <w:r w:rsidRPr="006C6118">
        <w:rPr>
          <w:rFonts w:ascii="Times New Roman" w:hAnsi="Times New Roman"/>
          <w:sz w:val="24"/>
          <w:szCs w:val="24"/>
        </w:rPr>
        <w:t xml:space="preserve"> tinkamai motyvavo</w:t>
      </w:r>
      <w:r w:rsidR="00AC35D1" w:rsidRPr="006C6118">
        <w:rPr>
          <w:rFonts w:ascii="Times New Roman" w:hAnsi="Times New Roman"/>
          <w:sz w:val="24"/>
          <w:szCs w:val="24"/>
        </w:rPr>
        <w:t>,</w:t>
      </w:r>
      <w:r w:rsidRPr="006C6118">
        <w:rPr>
          <w:rFonts w:ascii="Times New Roman" w:hAnsi="Times New Roman"/>
          <w:sz w:val="24"/>
          <w:szCs w:val="24"/>
        </w:rPr>
        <w:t xml:space="preserve"> kodėl laiko juos nepagrįstais </w:t>
      </w:r>
      <w:r w:rsidR="00C656A9" w:rsidRPr="006C6118">
        <w:rPr>
          <w:rFonts w:ascii="Times New Roman" w:hAnsi="Times New Roman"/>
          <w:sz w:val="24"/>
          <w:szCs w:val="24"/>
        </w:rPr>
        <w:t>ir</w:t>
      </w:r>
      <w:r w:rsidRPr="006C6118">
        <w:rPr>
          <w:rFonts w:ascii="Times New Roman" w:hAnsi="Times New Roman"/>
          <w:sz w:val="24"/>
          <w:szCs w:val="24"/>
        </w:rPr>
        <w:t xml:space="preserve"> pritaria pirmosios instancijos teismo išvadoms. </w:t>
      </w:r>
      <w:r w:rsidR="00AC35D1" w:rsidRPr="006C6118">
        <w:rPr>
          <w:rFonts w:ascii="Times New Roman" w:hAnsi="Times New Roman"/>
          <w:sz w:val="24"/>
          <w:szCs w:val="24"/>
        </w:rPr>
        <w:t>Trečiasis asmuo kasaciniame skunde</w:t>
      </w:r>
      <w:r w:rsidRPr="006C6118">
        <w:rPr>
          <w:rFonts w:ascii="Times New Roman" w:hAnsi="Times New Roman"/>
          <w:sz w:val="24"/>
          <w:szCs w:val="24"/>
        </w:rPr>
        <w:t xml:space="preserve"> nesutinka su įrodymų vertinimu, tačiau konkrečių teismų nustatytų aplinkybių jis nekvestionuoja. Vien nesutikimas su teismų išvadomis nesudaro pagrindo spręsti, kad teismai pažeidė proces</w:t>
      </w:r>
      <w:r w:rsidR="00AC35D1" w:rsidRPr="006C6118">
        <w:rPr>
          <w:rFonts w:ascii="Times New Roman" w:hAnsi="Times New Roman"/>
          <w:sz w:val="24"/>
          <w:szCs w:val="24"/>
        </w:rPr>
        <w:t>o</w:t>
      </w:r>
      <w:r w:rsidRPr="006C6118">
        <w:rPr>
          <w:rFonts w:ascii="Times New Roman" w:hAnsi="Times New Roman"/>
          <w:sz w:val="24"/>
          <w:szCs w:val="24"/>
        </w:rPr>
        <w:t xml:space="preserve"> </w:t>
      </w:r>
      <w:r w:rsidRPr="006C6118">
        <w:rPr>
          <w:rFonts w:ascii="Times New Roman" w:hAnsi="Times New Roman"/>
          <w:sz w:val="24"/>
          <w:szCs w:val="24"/>
        </w:rPr>
        <w:lastRenderedPageBreak/>
        <w:t xml:space="preserve">teisės normas, reglamentuojančias įrodymų tyrimą ir vertinimą. </w:t>
      </w:r>
      <w:r w:rsidR="00AC35D1" w:rsidRPr="006C6118">
        <w:rPr>
          <w:rFonts w:ascii="Times New Roman" w:hAnsi="Times New Roman"/>
          <w:sz w:val="24"/>
          <w:szCs w:val="24"/>
        </w:rPr>
        <w:t>K</w:t>
      </w:r>
      <w:r w:rsidRPr="006C6118">
        <w:rPr>
          <w:rFonts w:ascii="Times New Roman" w:hAnsi="Times New Roman"/>
          <w:sz w:val="24"/>
          <w:szCs w:val="24"/>
        </w:rPr>
        <w:t xml:space="preserve">asaciniame skunde </w:t>
      </w:r>
      <w:r w:rsidR="00AC35D1" w:rsidRPr="006C6118">
        <w:rPr>
          <w:rFonts w:ascii="Times New Roman" w:hAnsi="Times New Roman"/>
          <w:sz w:val="24"/>
          <w:szCs w:val="24"/>
        </w:rPr>
        <w:t>trečiasis asmuo</w:t>
      </w:r>
      <w:r w:rsidRPr="006C6118">
        <w:rPr>
          <w:rFonts w:ascii="Times New Roman" w:hAnsi="Times New Roman"/>
          <w:sz w:val="24"/>
          <w:szCs w:val="24"/>
        </w:rPr>
        <w:t xml:space="preserve"> nekvestionuoja teismų nustatytų aplinkybių, o tik nesutinka su šių aplinkybių vertinimu, net nepateikdamas savo alternatyvaus byloje esančių įrodymų ir nustatytų aplinkybių vertinimo. </w:t>
      </w:r>
    </w:p>
    <w:p w14:paraId="68C3B644" w14:textId="596C3001" w:rsidR="00330CDF" w:rsidRPr="006C6118" w:rsidRDefault="00330CDF" w:rsidP="002859F5">
      <w:pPr>
        <w:pStyle w:val="Sraopastraipa"/>
        <w:tabs>
          <w:tab w:val="left" w:pos="993"/>
        </w:tabs>
        <w:spacing w:after="120" w:line="240" w:lineRule="auto"/>
        <w:ind w:left="792"/>
        <w:contextualSpacing w:val="0"/>
        <w:jc w:val="both"/>
        <w:rPr>
          <w:rFonts w:ascii="Times New Roman" w:hAnsi="Times New Roman"/>
          <w:sz w:val="24"/>
          <w:szCs w:val="24"/>
        </w:rPr>
      </w:pPr>
    </w:p>
    <w:p w14:paraId="6BA4047B" w14:textId="0AD7D353" w:rsidR="006030DD" w:rsidRPr="006C6118" w:rsidRDefault="008B4C96" w:rsidP="002859F5">
      <w:pPr>
        <w:spacing w:after="120"/>
        <w:ind w:firstLine="720"/>
        <w:jc w:val="both"/>
      </w:pPr>
      <w:r w:rsidRPr="006C6118">
        <w:t xml:space="preserve">Teisėjų kolegija </w:t>
      </w:r>
    </w:p>
    <w:p w14:paraId="0E4CC837" w14:textId="77777777" w:rsidR="006030DD" w:rsidRPr="006C6118" w:rsidRDefault="006030DD" w:rsidP="002859F5">
      <w:pPr>
        <w:shd w:val="clear" w:color="auto" w:fill="FFFFFF"/>
        <w:spacing w:after="120"/>
        <w:jc w:val="both"/>
      </w:pPr>
    </w:p>
    <w:p w14:paraId="32A99E41" w14:textId="77777777" w:rsidR="006030DD" w:rsidRPr="006C6118" w:rsidRDefault="008B4C96" w:rsidP="002859F5">
      <w:pPr>
        <w:spacing w:after="120"/>
      </w:pPr>
      <w:r w:rsidRPr="006C6118">
        <w:t xml:space="preserve">k o n s t a t u o j a : </w:t>
      </w:r>
    </w:p>
    <w:p w14:paraId="3028E6E6" w14:textId="77777777" w:rsidR="006030DD" w:rsidRPr="006C6118" w:rsidRDefault="006030DD" w:rsidP="002859F5">
      <w:pPr>
        <w:spacing w:after="120"/>
      </w:pPr>
    </w:p>
    <w:p w14:paraId="2C2EE3BE" w14:textId="7412FB22" w:rsidR="006030DD" w:rsidRPr="006C6118" w:rsidRDefault="008B4C96" w:rsidP="00633BBA">
      <w:pPr>
        <w:pStyle w:val="Sraopastraipa"/>
        <w:spacing w:after="120" w:line="240" w:lineRule="auto"/>
        <w:ind w:left="0"/>
        <w:contextualSpacing w:val="0"/>
        <w:jc w:val="center"/>
        <w:rPr>
          <w:rFonts w:ascii="Times New Roman" w:hAnsi="Times New Roman"/>
          <w:sz w:val="24"/>
          <w:szCs w:val="24"/>
        </w:rPr>
      </w:pPr>
      <w:r w:rsidRPr="006C6118">
        <w:rPr>
          <w:rFonts w:ascii="Times New Roman" w:hAnsi="Times New Roman"/>
          <w:sz w:val="24"/>
          <w:szCs w:val="24"/>
        </w:rPr>
        <w:t>IV. Kasacinio teismo argumentai ir išaiškinimai</w:t>
      </w:r>
    </w:p>
    <w:p w14:paraId="17393D97" w14:textId="09FC959D" w:rsidR="00F7595D" w:rsidRPr="006C6118" w:rsidRDefault="00F7595D" w:rsidP="00633BBA">
      <w:pPr>
        <w:pStyle w:val="Sraopastraipa"/>
        <w:spacing w:after="120" w:line="240" w:lineRule="auto"/>
        <w:ind w:left="0"/>
        <w:contextualSpacing w:val="0"/>
        <w:jc w:val="center"/>
        <w:rPr>
          <w:rFonts w:ascii="Times New Roman" w:hAnsi="Times New Roman"/>
          <w:sz w:val="24"/>
          <w:szCs w:val="24"/>
        </w:rPr>
      </w:pPr>
    </w:p>
    <w:p w14:paraId="52A18F83" w14:textId="77777777" w:rsidR="004305CB" w:rsidRPr="006C6118" w:rsidRDefault="004305CB" w:rsidP="004305CB">
      <w:pPr>
        <w:pStyle w:val="Sraopastraipa"/>
        <w:tabs>
          <w:tab w:val="left" w:pos="993"/>
        </w:tabs>
        <w:spacing w:after="120"/>
        <w:ind w:left="0" w:firstLine="709"/>
        <w:jc w:val="both"/>
        <w:rPr>
          <w:rFonts w:ascii="Times New Roman" w:hAnsi="Times New Roman"/>
          <w:i/>
          <w:sz w:val="24"/>
          <w:szCs w:val="24"/>
        </w:rPr>
      </w:pPr>
      <w:r w:rsidRPr="006C6118">
        <w:rPr>
          <w:rFonts w:ascii="Times New Roman" w:hAnsi="Times New Roman"/>
          <w:i/>
          <w:sz w:val="24"/>
          <w:szCs w:val="24"/>
        </w:rPr>
        <w:t>Dėl bylos nagrinėjimo kasaciniame teisme ribų</w:t>
      </w:r>
    </w:p>
    <w:p w14:paraId="1B0B6BA9" w14:textId="77777777" w:rsidR="004305CB" w:rsidRPr="006C6118" w:rsidRDefault="004305CB" w:rsidP="004305CB">
      <w:pPr>
        <w:pStyle w:val="Sraopastraipa"/>
        <w:tabs>
          <w:tab w:val="left" w:pos="993"/>
        </w:tabs>
        <w:spacing w:after="120"/>
        <w:ind w:firstLine="709"/>
        <w:jc w:val="both"/>
        <w:rPr>
          <w:rFonts w:ascii="Times New Roman" w:hAnsi="Times New Roman"/>
          <w:i/>
          <w:sz w:val="24"/>
          <w:szCs w:val="24"/>
        </w:rPr>
      </w:pPr>
    </w:p>
    <w:p w14:paraId="202DE86C" w14:textId="06BE5ECF" w:rsidR="004305CB" w:rsidRPr="006C6118" w:rsidRDefault="004305CB" w:rsidP="004305C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Bylos nagrinėjimo kasaciniame teisme ribas apibrėžia CPK 353 straipsnis. Pagal šio straipsnio pirmąją dalį, kasacinis teismas, neperžengdamas kasacinio skundo ribų, patikrina apskųstus sprendimus ir (ar) nutartis teisės taikymo aspektu; kasacinis teismas yra saistomas pirmosios ir apeliacinės instancijos teismų nustatytų aplinkybių. Toks bylos nagrinėjimo kasaciniame teisme ribų (ir kartu kasacinio proceso paskirties) apibrėžimas reiškia, kad kasacinis teismas sprendžia išimtinai teisės klausimus, be to, tik tokius klausimus, kurie yra tiesiogiai iškelti kasaciniame skunde (žr., pvz., Lietuvos Aukščiausiojo Teismo 2021 m. vasario 24 d. nutarties civilinėje byloje Nr. e3K-3-2-684/2021 19 punktą).</w:t>
      </w:r>
    </w:p>
    <w:p w14:paraId="0FF40DC5" w14:textId="041C7F9A" w:rsidR="00757317" w:rsidRPr="006C6118" w:rsidRDefault="00757317" w:rsidP="004305C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Kasacinio nagrinėjimo dalykas yra kasaciniame skunde nurodyti motyvuoti kasacijos pagrindai ir atsiliepime į kasacinį skundą nurodyti teisiniai argumentai. CPK 347 straipsnio 1 dalies 3</w:t>
      </w:r>
      <w:r w:rsidR="00C656A9" w:rsidRPr="006C6118">
        <w:rPr>
          <w:rFonts w:ascii="Times New Roman" w:hAnsi="Times New Roman"/>
          <w:sz w:val="24"/>
          <w:szCs w:val="24"/>
        </w:rPr>
        <w:t> </w:t>
      </w:r>
      <w:r w:rsidRPr="006C6118">
        <w:rPr>
          <w:rFonts w:ascii="Times New Roman" w:hAnsi="Times New Roman"/>
          <w:sz w:val="24"/>
          <w:szCs w:val="24"/>
        </w:rPr>
        <w:t>punkte įtvirtintas reikalavimas kasaciniame skunde nurodyti išsamius teisinius argumentus, kurie patvirtintų CPK 346 straipsnyje nurodytų kasacijos pagrindų buvimą, reiškia, kad kasaciniame skunde nurodyti kasacijos pagrindai turi būti siejami su kasaciniu skundu skundžiamo apeliacinės instancijos teismo procesinio sprendimo motyvų ir teisinių argumentų klaidų ar pažeidimų atskleidimu. Kai kasatorius kasaciniame skunde nurodo kasacijos pagrindą, tačiau nepateikia jį patvirtinančių teisinių argumentų, arba pateikia atitinkamus argumentus, tačiau jų nesieja su konkrečiu kasacijos pagrindu, kasacinis skundas laikytinas netinkamai motyvuotu ir neatitinkančiu CPK 347 straipsnio 1 dalies 3 punkto reikalavimų. Kasacinio teismo teisėjų atrankos kolegijos padarytas kasacinio skundo apibendrintas vertinimas (kaip atitinkančio įstatymo reikalavimus) ne visada reiškia, kad kiekvienas skundo argumentas ar jų grupė atitinka įstatymo nustatytus reikalavimus – suformuluoja kasacinio nagrinėjimo dalyką. Detalų skundo argumentų vertinimą atlieka bylą kasacine tvarka nagrinėjanti teisėjų kolegija (Lietuvos Aukščiausiojo Teismo 2013 m. birželio 28 d. nutartis civilinėje byloje Nr. 3K-3-373/2013).</w:t>
      </w:r>
    </w:p>
    <w:p w14:paraId="08185BF7" w14:textId="44BEE911" w:rsidR="00F81551" w:rsidRPr="006C6118" w:rsidRDefault="004305CB" w:rsidP="00C173D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 xml:space="preserve">Nagrinėjamu atveju trečiasis asmuo pateikė kasacinį skundą dėl byloje priimtų teismų procesinių sprendimų, kuriais buvo </w:t>
      </w:r>
      <w:r w:rsidR="00757317" w:rsidRPr="006C6118">
        <w:rPr>
          <w:rFonts w:ascii="Times New Roman" w:hAnsi="Times New Roman"/>
          <w:sz w:val="24"/>
          <w:szCs w:val="24"/>
        </w:rPr>
        <w:t xml:space="preserve">atmestas ieškovės ieškinys atsakovams dėl žalos atlyginimo ir kartu pasisakyta, kad </w:t>
      </w:r>
      <w:r w:rsidR="00B83273" w:rsidRPr="006C6118">
        <w:rPr>
          <w:rFonts w:ascii="Times New Roman" w:hAnsi="Times New Roman"/>
          <w:sz w:val="24"/>
          <w:szCs w:val="24"/>
        </w:rPr>
        <w:t xml:space="preserve">nesąžiningą veiklą vykdė trečiasis asmuo </w:t>
      </w:r>
      <w:bookmarkStart w:id="50" w:name="Buk_25"/>
      <w:r w:rsidR="002D1790" w:rsidRPr="002D1790">
        <w:rPr>
          <w:rFonts w:ascii="Times New Roman" w:hAnsi="Times New Roman"/>
          <w:sz w:val="24"/>
          <w:szCs w:val="24"/>
        </w:rPr>
        <w:t>A. G.</w:t>
      </w:r>
      <w:bookmarkEnd w:id="50"/>
      <w:r w:rsidR="00B83273" w:rsidRPr="006C6118">
        <w:rPr>
          <w:rFonts w:ascii="Times New Roman" w:hAnsi="Times New Roman"/>
          <w:sz w:val="24"/>
          <w:szCs w:val="24"/>
        </w:rPr>
        <w:t>, o ne atsakovai</w:t>
      </w:r>
      <w:r w:rsidRPr="006C6118">
        <w:rPr>
          <w:rFonts w:ascii="Times New Roman" w:hAnsi="Times New Roman"/>
          <w:sz w:val="24"/>
          <w:szCs w:val="24"/>
        </w:rPr>
        <w:t>.</w:t>
      </w:r>
      <w:r w:rsidR="00F81551" w:rsidRPr="006C6118">
        <w:rPr>
          <w:rFonts w:ascii="Times New Roman" w:hAnsi="Times New Roman"/>
          <w:sz w:val="24"/>
          <w:szCs w:val="24"/>
        </w:rPr>
        <w:t xml:space="preserve"> </w:t>
      </w:r>
      <w:r w:rsidRPr="006C6118">
        <w:rPr>
          <w:rFonts w:ascii="Times New Roman" w:hAnsi="Times New Roman"/>
          <w:sz w:val="24"/>
          <w:szCs w:val="24"/>
        </w:rPr>
        <w:t xml:space="preserve">Trečiojo asmens kasacinis skundas grindžiamas </w:t>
      </w:r>
      <w:r w:rsidR="00F81551" w:rsidRPr="006C6118">
        <w:rPr>
          <w:rFonts w:ascii="Times New Roman" w:hAnsi="Times New Roman"/>
          <w:sz w:val="24"/>
          <w:szCs w:val="24"/>
        </w:rPr>
        <w:t xml:space="preserve">iš esmės </w:t>
      </w:r>
      <w:r w:rsidRPr="006C6118">
        <w:rPr>
          <w:rFonts w:ascii="Times New Roman" w:hAnsi="Times New Roman"/>
          <w:sz w:val="24"/>
          <w:szCs w:val="24"/>
        </w:rPr>
        <w:t xml:space="preserve">dviem argumentais. Pirma, </w:t>
      </w:r>
      <w:r w:rsidR="00F81551" w:rsidRPr="006C6118">
        <w:rPr>
          <w:rFonts w:ascii="Times New Roman" w:hAnsi="Times New Roman"/>
          <w:sz w:val="24"/>
          <w:szCs w:val="24"/>
        </w:rPr>
        <w:t xml:space="preserve">kad bylą nagrinėję teismai peržengė bylos ribas, konstatuodami trečiojo asmens </w:t>
      </w:r>
      <w:bookmarkStart w:id="51" w:name="Buk_51"/>
      <w:r w:rsidR="002D1790" w:rsidRPr="002D1790">
        <w:rPr>
          <w:rFonts w:ascii="Times New Roman" w:hAnsi="Times New Roman"/>
          <w:sz w:val="24"/>
          <w:szCs w:val="24"/>
        </w:rPr>
        <w:t xml:space="preserve">A. G. </w:t>
      </w:r>
      <w:bookmarkEnd w:id="51"/>
      <w:r w:rsidR="00F81551" w:rsidRPr="006C6118">
        <w:rPr>
          <w:rFonts w:ascii="Times New Roman" w:hAnsi="Times New Roman"/>
          <w:sz w:val="24"/>
          <w:szCs w:val="24"/>
        </w:rPr>
        <w:t>veiksmų neteisėtumą, nors jam ieškiniu nebuvo reiškiami jokie reikalavimai</w:t>
      </w:r>
      <w:r w:rsidRPr="006C6118">
        <w:rPr>
          <w:rFonts w:ascii="Times New Roman" w:hAnsi="Times New Roman"/>
          <w:sz w:val="24"/>
          <w:szCs w:val="24"/>
        </w:rPr>
        <w:t xml:space="preserve">. Antra, teismai pažeidė </w:t>
      </w:r>
      <w:r w:rsidR="00681B4B" w:rsidRPr="006C6118">
        <w:rPr>
          <w:rFonts w:ascii="Times New Roman" w:hAnsi="Times New Roman"/>
          <w:sz w:val="24"/>
          <w:szCs w:val="24"/>
        </w:rPr>
        <w:t>įrodymų tyrimo ir vertinimo taisykles</w:t>
      </w:r>
      <w:r w:rsidR="00F81551" w:rsidRPr="006C6118">
        <w:rPr>
          <w:rFonts w:ascii="Times New Roman" w:hAnsi="Times New Roman"/>
          <w:sz w:val="24"/>
          <w:szCs w:val="24"/>
        </w:rPr>
        <w:t>, o apeliacinės instancijos teismas nepasisakė dėl su įrodymų vertinim</w:t>
      </w:r>
      <w:r w:rsidR="00D61067" w:rsidRPr="006C6118">
        <w:rPr>
          <w:rFonts w:ascii="Times New Roman" w:hAnsi="Times New Roman"/>
          <w:sz w:val="24"/>
          <w:szCs w:val="24"/>
        </w:rPr>
        <w:t>u</w:t>
      </w:r>
      <w:r w:rsidR="00F81551" w:rsidRPr="006C6118">
        <w:rPr>
          <w:rFonts w:ascii="Times New Roman" w:hAnsi="Times New Roman"/>
          <w:sz w:val="24"/>
          <w:szCs w:val="24"/>
        </w:rPr>
        <w:t xml:space="preserve"> susijusių trečiojo asmens apeliacinio skundo motyvų, neišsprendė prašymo pri</w:t>
      </w:r>
      <w:r w:rsidR="00D61067" w:rsidRPr="006C6118">
        <w:rPr>
          <w:rFonts w:ascii="Times New Roman" w:hAnsi="Times New Roman"/>
          <w:sz w:val="24"/>
          <w:szCs w:val="24"/>
        </w:rPr>
        <w:t>dė</w:t>
      </w:r>
      <w:r w:rsidR="00F81551" w:rsidRPr="006C6118">
        <w:rPr>
          <w:rFonts w:ascii="Times New Roman" w:hAnsi="Times New Roman"/>
          <w:sz w:val="24"/>
          <w:szCs w:val="24"/>
        </w:rPr>
        <w:t>ti prie bylos jo 2024 m. rugpjūčio 1</w:t>
      </w:r>
      <w:r w:rsidR="003444CA" w:rsidRPr="006C6118">
        <w:rPr>
          <w:rFonts w:ascii="Times New Roman" w:hAnsi="Times New Roman"/>
          <w:sz w:val="24"/>
          <w:szCs w:val="24"/>
        </w:rPr>
        <w:t>6</w:t>
      </w:r>
      <w:r w:rsidR="00F81551" w:rsidRPr="006C6118">
        <w:rPr>
          <w:rFonts w:ascii="Times New Roman" w:hAnsi="Times New Roman"/>
          <w:sz w:val="24"/>
          <w:szCs w:val="24"/>
        </w:rPr>
        <w:t xml:space="preserve"> d. </w:t>
      </w:r>
      <w:r w:rsidR="003444CA" w:rsidRPr="006C6118">
        <w:rPr>
          <w:rFonts w:ascii="Times New Roman" w:hAnsi="Times New Roman"/>
          <w:sz w:val="24"/>
          <w:szCs w:val="24"/>
        </w:rPr>
        <w:t xml:space="preserve">teiktus </w:t>
      </w:r>
      <w:r w:rsidR="00F81551" w:rsidRPr="006C6118">
        <w:rPr>
          <w:rFonts w:ascii="Times New Roman" w:hAnsi="Times New Roman"/>
          <w:sz w:val="24"/>
          <w:szCs w:val="24"/>
        </w:rPr>
        <w:t xml:space="preserve">rašytinius paaiškinimus. </w:t>
      </w:r>
    </w:p>
    <w:p w14:paraId="02A53239" w14:textId="7A4EFA28" w:rsidR="00F81551" w:rsidRPr="006C6118" w:rsidRDefault="00F6098D" w:rsidP="00F8155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 xml:space="preserve">Teisėjų kolegija konstatuoja, kad </w:t>
      </w:r>
      <w:r w:rsidR="002917CE" w:rsidRPr="006C6118">
        <w:rPr>
          <w:rFonts w:ascii="Times New Roman" w:hAnsi="Times New Roman"/>
          <w:sz w:val="24"/>
          <w:szCs w:val="24"/>
        </w:rPr>
        <w:t>trečiojo asmens</w:t>
      </w:r>
      <w:r w:rsidRPr="006C6118">
        <w:rPr>
          <w:rFonts w:ascii="Times New Roman" w:hAnsi="Times New Roman"/>
          <w:sz w:val="24"/>
          <w:szCs w:val="24"/>
        </w:rPr>
        <w:t xml:space="preserve"> kasaciniame skunde iš dalies neatsižvelgta į kasacinio proceso specifiką, reikalavimą nurodyti konkrečius kasacijos pagrindus bei juos </w:t>
      </w:r>
      <w:r w:rsidRPr="006C6118">
        <w:rPr>
          <w:rFonts w:ascii="Times New Roman" w:hAnsi="Times New Roman"/>
          <w:sz w:val="24"/>
          <w:szCs w:val="24"/>
        </w:rPr>
        <w:lastRenderedPageBreak/>
        <w:t xml:space="preserve">patvirtinančius teisinius argumentus. Dalis trečiojo asmens </w:t>
      </w:r>
      <w:bookmarkStart w:id="52" w:name="Buk_52"/>
      <w:r w:rsidR="002D1790" w:rsidRPr="002D1790">
        <w:rPr>
          <w:rFonts w:ascii="Times New Roman" w:hAnsi="Times New Roman"/>
          <w:sz w:val="24"/>
          <w:szCs w:val="24"/>
        </w:rPr>
        <w:t xml:space="preserve">A. G. </w:t>
      </w:r>
      <w:bookmarkEnd w:id="52"/>
      <w:r w:rsidRPr="006C6118">
        <w:rPr>
          <w:rFonts w:ascii="Times New Roman" w:hAnsi="Times New Roman"/>
          <w:sz w:val="24"/>
          <w:szCs w:val="24"/>
        </w:rPr>
        <w:t xml:space="preserve">kasacinio skundo teiginių, kuriais nurodoma, kad bylą nagrinėję teismai neužtikrino tinkamo įrodymų vertinimo, nepasisakę dėl jokių jo byloje nurodytų argumentų ir teiktų įrodymų, teisėjų kolegijos vertinimu, nėra kasacinio nagrinėjimo dalykas, nes šie teiginiai neatitinka CPK nustatytų reikalavimų dėl motyvuotų kasacijos pagrindų nurodymo (CPK 346 straipsnis, 347 straipsnio 1 dalies 3 punktas) – kasaciniame skunde </w:t>
      </w:r>
      <w:r w:rsidR="00A909C5" w:rsidRPr="006C6118">
        <w:rPr>
          <w:rFonts w:ascii="Times New Roman" w:hAnsi="Times New Roman"/>
          <w:sz w:val="24"/>
          <w:szCs w:val="24"/>
        </w:rPr>
        <w:t xml:space="preserve">pateikiamas tik bendras teiginys, tačiau </w:t>
      </w:r>
      <w:r w:rsidRPr="006C6118">
        <w:rPr>
          <w:rFonts w:ascii="Times New Roman" w:hAnsi="Times New Roman"/>
          <w:sz w:val="24"/>
          <w:szCs w:val="24"/>
        </w:rPr>
        <w:t>nenurodyta</w:t>
      </w:r>
      <w:r w:rsidR="00F81551" w:rsidRPr="006C6118">
        <w:rPr>
          <w:rFonts w:ascii="Times New Roman" w:hAnsi="Times New Roman"/>
          <w:sz w:val="24"/>
          <w:szCs w:val="24"/>
        </w:rPr>
        <w:t xml:space="preserve"> jokių konkrečių aplinkybių, </w:t>
      </w:r>
      <w:r w:rsidRPr="006C6118">
        <w:rPr>
          <w:rFonts w:ascii="Times New Roman" w:hAnsi="Times New Roman"/>
          <w:sz w:val="24"/>
          <w:szCs w:val="24"/>
        </w:rPr>
        <w:t xml:space="preserve">kurių neištyrė bylą nagrinėję teismai ir </w:t>
      </w:r>
      <w:r w:rsidR="00F81551" w:rsidRPr="006C6118">
        <w:rPr>
          <w:rFonts w:ascii="Times New Roman" w:hAnsi="Times New Roman"/>
          <w:sz w:val="24"/>
          <w:szCs w:val="24"/>
        </w:rPr>
        <w:t>kurios turėjo esmin</w:t>
      </w:r>
      <w:r w:rsidR="00D61067" w:rsidRPr="006C6118">
        <w:rPr>
          <w:rFonts w:ascii="Times New Roman" w:hAnsi="Times New Roman"/>
          <w:sz w:val="24"/>
          <w:szCs w:val="24"/>
        </w:rPr>
        <w:t>ę</w:t>
      </w:r>
      <w:r w:rsidR="00F81551" w:rsidRPr="006C6118">
        <w:rPr>
          <w:rFonts w:ascii="Times New Roman" w:hAnsi="Times New Roman"/>
          <w:sz w:val="24"/>
          <w:szCs w:val="24"/>
        </w:rPr>
        <w:t xml:space="preserve"> reikšm</w:t>
      </w:r>
      <w:r w:rsidR="00D61067" w:rsidRPr="006C6118">
        <w:rPr>
          <w:rFonts w:ascii="Times New Roman" w:hAnsi="Times New Roman"/>
          <w:sz w:val="24"/>
          <w:szCs w:val="24"/>
        </w:rPr>
        <w:t>ę</w:t>
      </w:r>
      <w:r w:rsidR="00F81551" w:rsidRPr="006C6118">
        <w:rPr>
          <w:rFonts w:ascii="Times New Roman" w:hAnsi="Times New Roman"/>
          <w:sz w:val="24"/>
          <w:szCs w:val="24"/>
        </w:rPr>
        <w:t xml:space="preserve"> neteisingam bylos išsprendimui</w:t>
      </w:r>
      <w:r w:rsidRPr="006C6118">
        <w:rPr>
          <w:rFonts w:ascii="Times New Roman" w:hAnsi="Times New Roman"/>
          <w:sz w:val="24"/>
          <w:szCs w:val="24"/>
        </w:rPr>
        <w:t>.</w:t>
      </w:r>
    </w:p>
    <w:p w14:paraId="713D040E" w14:textId="2123795B" w:rsidR="004305CB" w:rsidRPr="006C6118" w:rsidRDefault="004305CB" w:rsidP="00C173D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 xml:space="preserve">Ieškovė pateikė prisidėjimą prie kasacinio skundo. Jame nurodė ne tik argumentus, susijusius su </w:t>
      </w:r>
      <w:r w:rsidR="00F81551" w:rsidRPr="006C6118">
        <w:rPr>
          <w:rFonts w:ascii="Times New Roman" w:hAnsi="Times New Roman"/>
          <w:sz w:val="24"/>
          <w:szCs w:val="24"/>
        </w:rPr>
        <w:t xml:space="preserve">trečiojo asmens </w:t>
      </w:r>
      <w:bookmarkStart w:id="53" w:name="Buk_53"/>
      <w:r w:rsidR="002D1790" w:rsidRPr="002D1790">
        <w:rPr>
          <w:rFonts w:ascii="Times New Roman" w:hAnsi="Times New Roman"/>
          <w:sz w:val="24"/>
          <w:szCs w:val="24"/>
        </w:rPr>
        <w:t xml:space="preserve">A. G. </w:t>
      </w:r>
      <w:bookmarkEnd w:id="53"/>
      <w:r w:rsidR="00F81551" w:rsidRPr="006C6118">
        <w:rPr>
          <w:rFonts w:ascii="Times New Roman" w:hAnsi="Times New Roman"/>
          <w:sz w:val="24"/>
          <w:szCs w:val="24"/>
        </w:rPr>
        <w:t>veiksmų ir kasaciniame skunde nurodytų įrodymų vertinimu</w:t>
      </w:r>
      <w:r w:rsidRPr="006C6118">
        <w:rPr>
          <w:rFonts w:ascii="Times New Roman" w:hAnsi="Times New Roman"/>
          <w:sz w:val="24"/>
          <w:szCs w:val="24"/>
        </w:rPr>
        <w:t xml:space="preserve">, bet ir argumentus, kuriais nėra grindžiamas kasacinis skundas: dėl </w:t>
      </w:r>
      <w:r w:rsidR="000476A5" w:rsidRPr="006C6118">
        <w:rPr>
          <w:rFonts w:ascii="Times New Roman" w:hAnsi="Times New Roman"/>
          <w:sz w:val="24"/>
          <w:szCs w:val="24"/>
        </w:rPr>
        <w:t>įrodinėjimo naštos paskirstymo sprendžiant dėl atsakovų civilinės atsakomybės sąlygų, įrodymų vertinimo sprendžiant dėl ieškovės skolos UAB „</w:t>
      </w:r>
      <w:proofErr w:type="spellStart"/>
      <w:r w:rsidR="000476A5" w:rsidRPr="006C6118">
        <w:rPr>
          <w:rFonts w:ascii="Times New Roman" w:hAnsi="Times New Roman"/>
          <w:sz w:val="24"/>
          <w:szCs w:val="24"/>
        </w:rPr>
        <w:t>Ecornus</w:t>
      </w:r>
      <w:proofErr w:type="spellEnd"/>
      <w:r w:rsidR="000476A5" w:rsidRPr="006C6118">
        <w:rPr>
          <w:rFonts w:ascii="Times New Roman" w:hAnsi="Times New Roman"/>
          <w:sz w:val="24"/>
          <w:szCs w:val="24"/>
        </w:rPr>
        <w:t>“ ir UAB „</w:t>
      </w:r>
      <w:proofErr w:type="spellStart"/>
      <w:r w:rsidR="000476A5" w:rsidRPr="006C6118">
        <w:rPr>
          <w:rFonts w:ascii="Times New Roman" w:hAnsi="Times New Roman"/>
          <w:sz w:val="24"/>
          <w:szCs w:val="24"/>
        </w:rPr>
        <w:t>Belvista</w:t>
      </w:r>
      <w:proofErr w:type="spellEnd"/>
      <w:r w:rsidR="000476A5" w:rsidRPr="006C6118">
        <w:rPr>
          <w:rFonts w:ascii="Times New Roman" w:hAnsi="Times New Roman"/>
          <w:sz w:val="24"/>
          <w:szCs w:val="24"/>
        </w:rPr>
        <w:t>“ egzistavimo, ieškovės pateiktų įrodymų, patvirtinančių atsakovų atsakomybę, nenagrinėjimo, bylos esmės neatskleidimo</w:t>
      </w:r>
      <w:r w:rsidRPr="006C6118">
        <w:rPr>
          <w:rFonts w:ascii="Times New Roman" w:hAnsi="Times New Roman"/>
          <w:sz w:val="24"/>
          <w:szCs w:val="24"/>
        </w:rPr>
        <w:t>. CPK 348</w:t>
      </w:r>
      <w:r w:rsidR="00F81551" w:rsidRPr="006C6118">
        <w:rPr>
          <w:rFonts w:ascii="Times New Roman" w:hAnsi="Times New Roman"/>
          <w:sz w:val="24"/>
          <w:szCs w:val="24"/>
        </w:rPr>
        <w:t> </w:t>
      </w:r>
      <w:r w:rsidRPr="006C6118">
        <w:rPr>
          <w:rFonts w:ascii="Times New Roman" w:hAnsi="Times New Roman"/>
          <w:sz w:val="24"/>
          <w:szCs w:val="24"/>
        </w:rPr>
        <w:t xml:space="preserve">straipsnio 1 dalyje įtvirtinta, kad dalyvaujantys byloje asmenys per terminą, nustatytą atsiliepimams į kasacinį skundą pateikti, gali rašytiniu pareiškimu prisidėti prie paduoto kasacinio skundo. Pareiškime dėl prisidėjimo prie paduoto kasacinio skundo prisidedantis asmuo negali pareikšti savarankiškų apskųsto sprendimo ar nutarties peržiūrėjimo kasacine tvarka pagrindų bei savarankiškų reikalavimų. </w:t>
      </w:r>
      <w:r w:rsidR="002D73D3" w:rsidRPr="006C6118">
        <w:rPr>
          <w:rFonts w:ascii="Times New Roman" w:hAnsi="Times New Roman"/>
          <w:sz w:val="24"/>
          <w:szCs w:val="24"/>
        </w:rPr>
        <w:t xml:space="preserve">Kasacinis teismas yra išaiškinęs, kad </w:t>
      </w:r>
      <w:r w:rsidRPr="006C6118">
        <w:rPr>
          <w:rFonts w:ascii="Times New Roman" w:hAnsi="Times New Roman"/>
          <w:sz w:val="24"/>
          <w:szCs w:val="24"/>
        </w:rPr>
        <w:t>prisidėjimas prie kasacinio skundo reiškia byloje dalyvaujančio asmens pritarimą kasaciniame skunde reiškiamiems kasatoriaus reikalavimams, todėl byloje dalyvaujantis asmuo, norėdamas nurodyti kitus ginčijamo teismo sprendimo panaikinimo ar pakeitimo pagrindus ir reikšti savarankiškus procesinius reikalavimus dėl apeliacinės instancijos teismo nutarties (sprendimo), turi kreiptis su savarankišku kasaciniu skundu (Lietuvos Aukščiausiojo Teismo 2025 m. balandžio 9 d. nutartis civilinėje byloje Nr. e3K-3-45-943/2025, 15 punktas).</w:t>
      </w:r>
    </w:p>
    <w:p w14:paraId="19FBB18A" w14:textId="062CEB74" w:rsidR="004305CB" w:rsidRPr="006C6118" w:rsidRDefault="004305CB" w:rsidP="00C43842">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 xml:space="preserve">Pagrindo peržengti kasacinio skundo ribas teisėjų kolegija nenustatė (CPK 353 straipsnio 1, 2 dalys), todėl trečiojo asmens </w:t>
      </w:r>
      <w:bookmarkStart w:id="54" w:name="Buk_54"/>
      <w:r w:rsidR="002D1790" w:rsidRPr="002D1790">
        <w:rPr>
          <w:rFonts w:ascii="Times New Roman" w:hAnsi="Times New Roman"/>
          <w:sz w:val="24"/>
          <w:szCs w:val="24"/>
        </w:rPr>
        <w:t xml:space="preserve">A. G. </w:t>
      </w:r>
      <w:bookmarkEnd w:id="54"/>
      <w:r w:rsidRPr="006C6118">
        <w:rPr>
          <w:rFonts w:ascii="Times New Roman" w:hAnsi="Times New Roman"/>
          <w:sz w:val="24"/>
          <w:szCs w:val="24"/>
        </w:rPr>
        <w:t xml:space="preserve">kasacinis skundas nagrinėjamas atsižvelgiant į kasaciniame skunde suformuluotas </w:t>
      </w:r>
      <w:r w:rsidR="00C43842" w:rsidRPr="006C6118">
        <w:rPr>
          <w:rFonts w:ascii="Times New Roman" w:hAnsi="Times New Roman"/>
          <w:sz w:val="24"/>
          <w:szCs w:val="24"/>
        </w:rPr>
        <w:t xml:space="preserve">ir teisėjų kolegijos pirmiau nurodytas </w:t>
      </w:r>
      <w:r w:rsidRPr="006C6118">
        <w:rPr>
          <w:rFonts w:ascii="Times New Roman" w:hAnsi="Times New Roman"/>
          <w:sz w:val="24"/>
          <w:szCs w:val="24"/>
        </w:rPr>
        <w:t xml:space="preserve">kasacijos ribas ir bylą nagrinėjusių teismų nustatytas aplinkybes. Atitinkamai ieškovės prisidėjime prie kasacinio skundo nurodyti argumentai, kuriais nėra grindžiamas trečiojo asmens </w:t>
      </w:r>
      <w:bookmarkStart w:id="55" w:name="Buk_55"/>
      <w:r w:rsidR="002D1790" w:rsidRPr="002D1790">
        <w:rPr>
          <w:rFonts w:ascii="Times New Roman" w:hAnsi="Times New Roman"/>
          <w:sz w:val="24"/>
          <w:szCs w:val="24"/>
        </w:rPr>
        <w:t xml:space="preserve">A. G. </w:t>
      </w:r>
      <w:bookmarkEnd w:id="55"/>
      <w:r w:rsidRPr="006C6118">
        <w:rPr>
          <w:rFonts w:ascii="Times New Roman" w:hAnsi="Times New Roman"/>
          <w:sz w:val="24"/>
          <w:szCs w:val="24"/>
        </w:rPr>
        <w:t>kasacinis skundas, teisėjų kolegijos nebus nagrinėjami.</w:t>
      </w:r>
    </w:p>
    <w:p w14:paraId="786309C7" w14:textId="77777777" w:rsidR="004305CB" w:rsidRPr="006C6118" w:rsidRDefault="004305CB" w:rsidP="00B85B83">
      <w:pPr>
        <w:pStyle w:val="Sraopastraipa"/>
        <w:tabs>
          <w:tab w:val="left" w:pos="993"/>
        </w:tabs>
        <w:spacing w:after="120" w:line="240" w:lineRule="auto"/>
        <w:ind w:left="0" w:firstLine="709"/>
        <w:contextualSpacing w:val="0"/>
        <w:jc w:val="both"/>
        <w:rPr>
          <w:rFonts w:ascii="Times New Roman" w:hAnsi="Times New Roman"/>
          <w:i/>
          <w:sz w:val="24"/>
          <w:szCs w:val="24"/>
        </w:rPr>
      </w:pPr>
    </w:p>
    <w:p w14:paraId="4D737BDE" w14:textId="189A2BE1" w:rsidR="008C5F11" w:rsidRPr="006C6118" w:rsidRDefault="001E0AEF" w:rsidP="00B85B83">
      <w:pPr>
        <w:pStyle w:val="Sraopastraipa"/>
        <w:tabs>
          <w:tab w:val="left" w:pos="993"/>
        </w:tabs>
        <w:spacing w:after="120" w:line="240" w:lineRule="auto"/>
        <w:ind w:left="0" w:firstLine="709"/>
        <w:contextualSpacing w:val="0"/>
        <w:jc w:val="both"/>
        <w:rPr>
          <w:rFonts w:ascii="Times New Roman" w:hAnsi="Times New Roman"/>
          <w:i/>
          <w:sz w:val="24"/>
          <w:szCs w:val="24"/>
        </w:rPr>
      </w:pPr>
      <w:r w:rsidRPr="006C6118">
        <w:rPr>
          <w:rFonts w:ascii="Times New Roman" w:hAnsi="Times New Roman"/>
          <w:i/>
          <w:sz w:val="24"/>
          <w:szCs w:val="24"/>
        </w:rPr>
        <w:t>Dėl</w:t>
      </w:r>
      <w:r w:rsidR="003D5D3F" w:rsidRPr="006C6118">
        <w:rPr>
          <w:rFonts w:ascii="Times New Roman" w:hAnsi="Times New Roman"/>
          <w:i/>
          <w:sz w:val="24"/>
          <w:szCs w:val="24"/>
        </w:rPr>
        <w:t xml:space="preserve"> </w:t>
      </w:r>
      <w:r w:rsidR="00735E80" w:rsidRPr="006C6118">
        <w:rPr>
          <w:rFonts w:ascii="Times New Roman" w:hAnsi="Times New Roman"/>
          <w:i/>
          <w:sz w:val="24"/>
          <w:szCs w:val="24"/>
        </w:rPr>
        <w:t>teismo teisės vertinti trečiojo asmens, nepareiškiančio savarankiškų reikalavimų, veiksm</w:t>
      </w:r>
      <w:r w:rsidR="002917CE" w:rsidRPr="006C6118">
        <w:rPr>
          <w:rFonts w:ascii="Times New Roman" w:hAnsi="Times New Roman"/>
          <w:i/>
          <w:sz w:val="24"/>
          <w:szCs w:val="24"/>
        </w:rPr>
        <w:t>us</w:t>
      </w:r>
      <w:r w:rsidR="00735E80" w:rsidRPr="006C6118">
        <w:rPr>
          <w:rFonts w:ascii="Times New Roman" w:hAnsi="Times New Roman"/>
          <w:i/>
          <w:sz w:val="24"/>
          <w:szCs w:val="24"/>
        </w:rPr>
        <w:t>, susijus</w:t>
      </w:r>
      <w:r w:rsidR="002917CE" w:rsidRPr="006C6118">
        <w:rPr>
          <w:rFonts w:ascii="Times New Roman" w:hAnsi="Times New Roman"/>
          <w:i/>
          <w:sz w:val="24"/>
          <w:szCs w:val="24"/>
        </w:rPr>
        <w:t>ius</w:t>
      </w:r>
      <w:r w:rsidR="00735E80" w:rsidRPr="006C6118">
        <w:rPr>
          <w:rFonts w:ascii="Times New Roman" w:hAnsi="Times New Roman"/>
          <w:i/>
          <w:sz w:val="24"/>
          <w:szCs w:val="24"/>
        </w:rPr>
        <w:t xml:space="preserve"> su ieškinio reikalavimo dalyku</w:t>
      </w:r>
    </w:p>
    <w:p w14:paraId="3C2F860E" w14:textId="77777777" w:rsidR="00B85B83" w:rsidRPr="006C6118" w:rsidRDefault="00B85B83" w:rsidP="00B85B83">
      <w:pPr>
        <w:pStyle w:val="Sraopastraipa"/>
        <w:tabs>
          <w:tab w:val="left" w:pos="993"/>
        </w:tabs>
        <w:spacing w:after="120" w:line="240" w:lineRule="auto"/>
        <w:ind w:left="0" w:firstLine="709"/>
        <w:contextualSpacing w:val="0"/>
        <w:jc w:val="both"/>
        <w:rPr>
          <w:rFonts w:ascii="Times New Roman" w:hAnsi="Times New Roman"/>
          <w:sz w:val="24"/>
          <w:szCs w:val="24"/>
        </w:rPr>
      </w:pPr>
    </w:p>
    <w:p w14:paraId="53BF0E8F" w14:textId="476B6E49" w:rsidR="002C2C6F" w:rsidRPr="006C6118" w:rsidRDefault="004305CB" w:rsidP="00C173D8">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Ieškovė</w:t>
      </w:r>
      <w:r w:rsidR="002C2C6F" w:rsidRPr="006C6118">
        <w:rPr>
          <w:rFonts w:ascii="Times New Roman" w:hAnsi="Times New Roman"/>
          <w:sz w:val="24"/>
          <w:szCs w:val="24"/>
        </w:rPr>
        <w:t xml:space="preserve"> </w:t>
      </w:r>
      <w:r w:rsidR="00DC5032" w:rsidRPr="006C6118">
        <w:rPr>
          <w:rFonts w:ascii="Times New Roman" w:hAnsi="Times New Roman"/>
          <w:sz w:val="24"/>
          <w:szCs w:val="24"/>
        </w:rPr>
        <w:t>– bankrutavusi UAB „</w:t>
      </w:r>
      <w:proofErr w:type="spellStart"/>
      <w:r w:rsidR="00DC5032" w:rsidRPr="006C6118">
        <w:rPr>
          <w:rFonts w:ascii="Times New Roman" w:hAnsi="Times New Roman"/>
          <w:sz w:val="24"/>
          <w:szCs w:val="24"/>
        </w:rPr>
        <w:t>Valdenis</w:t>
      </w:r>
      <w:proofErr w:type="spellEnd"/>
      <w:r w:rsidR="00DC5032" w:rsidRPr="006C6118">
        <w:rPr>
          <w:rFonts w:ascii="Times New Roman" w:hAnsi="Times New Roman"/>
          <w:sz w:val="24"/>
          <w:szCs w:val="24"/>
        </w:rPr>
        <w:t xml:space="preserve">“ – </w:t>
      </w:r>
      <w:r w:rsidR="00F6098D" w:rsidRPr="006C6118">
        <w:rPr>
          <w:rFonts w:ascii="Times New Roman" w:hAnsi="Times New Roman"/>
          <w:sz w:val="24"/>
          <w:szCs w:val="24"/>
        </w:rPr>
        <w:t xml:space="preserve">ieškinį dėl žalos </w:t>
      </w:r>
      <w:r w:rsidR="00D61067" w:rsidRPr="006C6118">
        <w:rPr>
          <w:rFonts w:ascii="Times New Roman" w:hAnsi="Times New Roman"/>
          <w:sz w:val="24"/>
          <w:szCs w:val="24"/>
        </w:rPr>
        <w:t xml:space="preserve">atlyginimo </w:t>
      </w:r>
      <w:r w:rsidR="00F6098D" w:rsidRPr="006C6118">
        <w:rPr>
          <w:rFonts w:ascii="Times New Roman" w:hAnsi="Times New Roman"/>
          <w:sz w:val="24"/>
          <w:szCs w:val="24"/>
        </w:rPr>
        <w:t>priteisimo atsakovams kaip buvusiems vadovams g</w:t>
      </w:r>
      <w:r w:rsidR="002C2C6F" w:rsidRPr="006C6118">
        <w:rPr>
          <w:rFonts w:ascii="Times New Roman" w:hAnsi="Times New Roman"/>
          <w:sz w:val="24"/>
          <w:szCs w:val="24"/>
        </w:rPr>
        <w:t>rind</w:t>
      </w:r>
      <w:r w:rsidR="00F6098D" w:rsidRPr="006C6118">
        <w:rPr>
          <w:rFonts w:ascii="Times New Roman" w:hAnsi="Times New Roman"/>
          <w:sz w:val="24"/>
          <w:szCs w:val="24"/>
        </w:rPr>
        <w:t>ė</w:t>
      </w:r>
      <w:r w:rsidR="002C2C6F" w:rsidRPr="006C6118">
        <w:rPr>
          <w:rFonts w:ascii="Times New Roman" w:hAnsi="Times New Roman"/>
          <w:sz w:val="24"/>
          <w:szCs w:val="24"/>
        </w:rPr>
        <w:t xml:space="preserve"> jų tariamai nesąžininga</w:t>
      </w:r>
      <w:r w:rsidR="00F6098D" w:rsidRPr="006C6118">
        <w:rPr>
          <w:rFonts w:ascii="Times New Roman" w:hAnsi="Times New Roman"/>
          <w:sz w:val="24"/>
          <w:szCs w:val="24"/>
        </w:rPr>
        <w:t>is</w:t>
      </w:r>
      <w:r w:rsidR="002C2C6F" w:rsidRPr="006C6118">
        <w:rPr>
          <w:rFonts w:ascii="Times New Roman" w:hAnsi="Times New Roman"/>
          <w:sz w:val="24"/>
          <w:szCs w:val="24"/>
        </w:rPr>
        <w:t xml:space="preserve"> veik</w:t>
      </w:r>
      <w:r w:rsidR="00F6098D" w:rsidRPr="006C6118">
        <w:rPr>
          <w:rFonts w:ascii="Times New Roman" w:hAnsi="Times New Roman"/>
          <w:sz w:val="24"/>
          <w:szCs w:val="24"/>
        </w:rPr>
        <w:t xml:space="preserve">smais, lėmusiais bendrovės bankrotą. </w:t>
      </w:r>
      <w:r w:rsidR="002C2C6F" w:rsidRPr="006C6118">
        <w:rPr>
          <w:rFonts w:ascii="Times New Roman" w:hAnsi="Times New Roman"/>
          <w:sz w:val="24"/>
          <w:szCs w:val="24"/>
        </w:rPr>
        <w:t>Trečiasis asmuo</w:t>
      </w:r>
      <w:r w:rsidR="00F6098D" w:rsidRPr="006C6118">
        <w:rPr>
          <w:rFonts w:ascii="Times New Roman" w:hAnsi="Times New Roman"/>
          <w:sz w:val="24"/>
          <w:szCs w:val="24"/>
        </w:rPr>
        <w:t xml:space="preserve"> </w:t>
      </w:r>
      <w:bookmarkStart w:id="56" w:name="Buk_26"/>
      <w:r w:rsidR="002D1790" w:rsidRPr="002D1790">
        <w:rPr>
          <w:rFonts w:ascii="Times New Roman" w:hAnsi="Times New Roman"/>
          <w:sz w:val="24"/>
          <w:szCs w:val="24"/>
        </w:rPr>
        <w:t xml:space="preserve">A. G. </w:t>
      </w:r>
      <w:bookmarkEnd w:id="56"/>
      <w:r w:rsidR="00DC5032" w:rsidRPr="006C6118">
        <w:rPr>
          <w:rFonts w:ascii="Times New Roman" w:hAnsi="Times New Roman"/>
          <w:sz w:val="24"/>
          <w:szCs w:val="24"/>
        </w:rPr>
        <w:t>kaip asmuo, buvęs paskutinis bendrovės vadovas iki bankroto, į bylą buvo įtrauktas atsakovų prašymu, nes jų atsiliepimų į ieškinį argumentai susiję su trečiojo asmens veiksmais einant bendrovės vadovo pareigas</w:t>
      </w:r>
      <w:r w:rsidR="002C2C6F" w:rsidRPr="006C6118">
        <w:rPr>
          <w:rFonts w:ascii="Times New Roman" w:hAnsi="Times New Roman"/>
          <w:sz w:val="24"/>
          <w:szCs w:val="24"/>
        </w:rPr>
        <w:t>.</w:t>
      </w:r>
    </w:p>
    <w:p w14:paraId="639E75EA" w14:textId="469724AE" w:rsidR="002C2C6F" w:rsidRPr="006C6118" w:rsidRDefault="00F6098D" w:rsidP="00C43842">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Bylą nagrinėję t</w:t>
      </w:r>
      <w:r w:rsidR="002C2C6F" w:rsidRPr="006C6118">
        <w:rPr>
          <w:rFonts w:ascii="Times New Roman" w:hAnsi="Times New Roman"/>
          <w:sz w:val="24"/>
          <w:szCs w:val="24"/>
        </w:rPr>
        <w:t xml:space="preserve">eismai </w:t>
      </w:r>
      <w:r w:rsidRPr="006C6118">
        <w:rPr>
          <w:rFonts w:ascii="Times New Roman" w:hAnsi="Times New Roman"/>
          <w:sz w:val="24"/>
          <w:szCs w:val="24"/>
        </w:rPr>
        <w:t xml:space="preserve">savo procesinių </w:t>
      </w:r>
      <w:r w:rsidR="002C2C6F" w:rsidRPr="006C6118">
        <w:rPr>
          <w:rFonts w:ascii="Times New Roman" w:hAnsi="Times New Roman"/>
          <w:sz w:val="24"/>
          <w:szCs w:val="24"/>
        </w:rPr>
        <w:t>sprendim</w:t>
      </w:r>
      <w:r w:rsidRPr="006C6118">
        <w:rPr>
          <w:rFonts w:ascii="Times New Roman" w:hAnsi="Times New Roman"/>
          <w:sz w:val="24"/>
          <w:szCs w:val="24"/>
        </w:rPr>
        <w:t>ų</w:t>
      </w:r>
      <w:r w:rsidR="002C2C6F" w:rsidRPr="006C6118">
        <w:rPr>
          <w:rFonts w:ascii="Times New Roman" w:hAnsi="Times New Roman"/>
          <w:sz w:val="24"/>
          <w:szCs w:val="24"/>
        </w:rPr>
        <w:t xml:space="preserve"> motyvuose</w:t>
      </w:r>
      <w:r w:rsidR="00C43842" w:rsidRPr="006C6118">
        <w:rPr>
          <w:rFonts w:ascii="Times New Roman" w:hAnsi="Times New Roman"/>
          <w:sz w:val="24"/>
          <w:szCs w:val="24"/>
        </w:rPr>
        <w:t>,</w:t>
      </w:r>
      <w:r w:rsidR="002C2C6F" w:rsidRPr="006C6118">
        <w:rPr>
          <w:rFonts w:ascii="Times New Roman" w:hAnsi="Times New Roman"/>
          <w:sz w:val="24"/>
          <w:szCs w:val="24"/>
        </w:rPr>
        <w:t xml:space="preserve"> </w:t>
      </w:r>
      <w:r w:rsidR="00C43842" w:rsidRPr="006C6118">
        <w:rPr>
          <w:rFonts w:ascii="Times New Roman" w:hAnsi="Times New Roman"/>
          <w:sz w:val="24"/>
          <w:szCs w:val="24"/>
        </w:rPr>
        <w:t xml:space="preserve">vertindami bendrovei padarytos žalos ir bankroto priežastis, </w:t>
      </w:r>
      <w:r w:rsidR="002C2C6F" w:rsidRPr="006C6118">
        <w:rPr>
          <w:rFonts w:ascii="Times New Roman" w:hAnsi="Times New Roman"/>
          <w:sz w:val="24"/>
          <w:szCs w:val="24"/>
        </w:rPr>
        <w:t xml:space="preserve">analizavo </w:t>
      </w:r>
      <w:r w:rsidR="00A06AAF" w:rsidRPr="006C6118">
        <w:rPr>
          <w:rFonts w:ascii="Times New Roman" w:hAnsi="Times New Roman"/>
          <w:sz w:val="24"/>
          <w:szCs w:val="24"/>
        </w:rPr>
        <w:t xml:space="preserve">ne tik atsakovų, bet </w:t>
      </w:r>
      <w:r w:rsidR="002C2C6F" w:rsidRPr="006C6118">
        <w:rPr>
          <w:rFonts w:ascii="Times New Roman" w:hAnsi="Times New Roman"/>
          <w:sz w:val="24"/>
          <w:szCs w:val="24"/>
        </w:rPr>
        <w:t xml:space="preserve">ir </w:t>
      </w:r>
      <w:r w:rsidR="00A06AAF" w:rsidRPr="006C6118">
        <w:rPr>
          <w:rFonts w:ascii="Times New Roman" w:hAnsi="Times New Roman"/>
          <w:sz w:val="24"/>
          <w:szCs w:val="24"/>
        </w:rPr>
        <w:t xml:space="preserve">trečiojo asmens </w:t>
      </w:r>
      <w:bookmarkStart w:id="57" w:name="Buk_56"/>
      <w:r w:rsidR="002D1790" w:rsidRPr="002D1790">
        <w:rPr>
          <w:rFonts w:ascii="Times New Roman" w:hAnsi="Times New Roman"/>
          <w:sz w:val="24"/>
          <w:szCs w:val="24"/>
        </w:rPr>
        <w:t>A. G.</w:t>
      </w:r>
      <w:bookmarkEnd w:id="57"/>
      <w:r w:rsidR="002C2C6F" w:rsidRPr="006C6118">
        <w:rPr>
          <w:rFonts w:ascii="Times New Roman" w:hAnsi="Times New Roman"/>
          <w:sz w:val="24"/>
          <w:szCs w:val="24"/>
        </w:rPr>
        <w:t xml:space="preserve">, kaip </w:t>
      </w:r>
      <w:r w:rsidR="00A06AAF" w:rsidRPr="006C6118">
        <w:rPr>
          <w:rFonts w:ascii="Times New Roman" w:hAnsi="Times New Roman"/>
          <w:sz w:val="24"/>
          <w:szCs w:val="24"/>
        </w:rPr>
        <w:t xml:space="preserve">paskutinio bendrovės </w:t>
      </w:r>
      <w:r w:rsidR="002C2C6F" w:rsidRPr="006C6118">
        <w:rPr>
          <w:rFonts w:ascii="Times New Roman" w:hAnsi="Times New Roman"/>
          <w:sz w:val="24"/>
          <w:szCs w:val="24"/>
        </w:rPr>
        <w:t>vadovo, veiksmus.</w:t>
      </w:r>
    </w:p>
    <w:p w14:paraId="1DBBB81A" w14:textId="1C279257" w:rsidR="00874E35" w:rsidRPr="006C6118" w:rsidRDefault="00874E35" w:rsidP="002C2C6F">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Nagrinėjamoje byloje turi būti atsakyta į klausimą, ar</w:t>
      </w:r>
      <w:r w:rsidR="00A06AAF" w:rsidRPr="006C6118">
        <w:rPr>
          <w:rFonts w:ascii="Times New Roman" w:hAnsi="Times New Roman"/>
          <w:sz w:val="24"/>
          <w:szCs w:val="24"/>
        </w:rPr>
        <w:t xml:space="preserve"> bylą nagrinėję teismai, savo priimtuose procesiniuose sprendimuose vertindami trečiojo asmens </w:t>
      </w:r>
      <w:bookmarkStart w:id="58" w:name="Buk_57"/>
      <w:r w:rsidR="002D1790" w:rsidRPr="002D1790">
        <w:rPr>
          <w:rFonts w:ascii="Times New Roman" w:hAnsi="Times New Roman"/>
          <w:sz w:val="24"/>
          <w:szCs w:val="24"/>
        </w:rPr>
        <w:t xml:space="preserve">A. G. </w:t>
      </w:r>
      <w:bookmarkEnd w:id="58"/>
      <w:r w:rsidR="00A06AAF" w:rsidRPr="006C6118">
        <w:rPr>
          <w:rFonts w:ascii="Times New Roman" w:hAnsi="Times New Roman"/>
          <w:sz w:val="24"/>
          <w:szCs w:val="24"/>
        </w:rPr>
        <w:t xml:space="preserve">veiksmus, nepažeidė proceso teisės normų, reglamentuojančių trečiojo asmens, nepareiškiančio savarankiškų reikalavimų, teisinį statusą ir </w:t>
      </w:r>
      <w:r w:rsidR="00525E08" w:rsidRPr="006C6118">
        <w:rPr>
          <w:rFonts w:ascii="Times New Roman" w:hAnsi="Times New Roman"/>
          <w:sz w:val="24"/>
          <w:szCs w:val="24"/>
        </w:rPr>
        <w:t xml:space="preserve">draudimą peržengti </w:t>
      </w:r>
      <w:r w:rsidR="00A06AAF" w:rsidRPr="006C6118">
        <w:rPr>
          <w:rFonts w:ascii="Times New Roman" w:hAnsi="Times New Roman"/>
          <w:sz w:val="24"/>
          <w:szCs w:val="24"/>
        </w:rPr>
        <w:t>bylos nagrinėjimo rib</w:t>
      </w:r>
      <w:r w:rsidR="00525E08" w:rsidRPr="006C6118">
        <w:rPr>
          <w:rFonts w:ascii="Times New Roman" w:hAnsi="Times New Roman"/>
          <w:sz w:val="24"/>
          <w:szCs w:val="24"/>
        </w:rPr>
        <w:t>as.</w:t>
      </w:r>
    </w:p>
    <w:p w14:paraId="1563E589" w14:textId="494D703D" w:rsidR="00874E35" w:rsidRPr="006C6118" w:rsidRDefault="00525E08" w:rsidP="00E35C3B">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lastRenderedPageBreak/>
        <w:t xml:space="preserve">Trečiųjų asmenų, nepareiškiančių savarankiškų reikalavimų, statusą apibrėžia </w:t>
      </w:r>
      <w:r w:rsidR="00874E35" w:rsidRPr="006C6118">
        <w:rPr>
          <w:rFonts w:ascii="Times New Roman" w:hAnsi="Times New Roman"/>
          <w:sz w:val="24"/>
          <w:szCs w:val="24"/>
        </w:rPr>
        <w:t>CPK 47 straipsn</w:t>
      </w:r>
      <w:r w:rsidRPr="006C6118">
        <w:rPr>
          <w:rFonts w:ascii="Times New Roman" w:hAnsi="Times New Roman"/>
          <w:sz w:val="24"/>
          <w:szCs w:val="24"/>
        </w:rPr>
        <w:t>is</w:t>
      </w:r>
      <w:r w:rsidR="000B3A0C" w:rsidRPr="006C6118">
        <w:rPr>
          <w:rFonts w:ascii="Times New Roman" w:hAnsi="Times New Roman"/>
          <w:sz w:val="24"/>
          <w:szCs w:val="24"/>
        </w:rPr>
        <w:t>:</w:t>
      </w:r>
      <w:r w:rsidRPr="006C6118">
        <w:rPr>
          <w:rFonts w:ascii="Times New Roman" w:hAnsi="Times New Roman"/>
          <w:sz w:val="24"/>
          <w:szCs w:val="24"/>
        </w:rPr>
        <w:t xml:space="preserve"> </w:t>
      </w:r>
      <w:r w:rsidR="00874E35" w:rsidRPr="006C6118">
        <w:rPr>
          <w:rFonts w:ascii="Times New Roman" w:hAnsi="Times New Roman"/>
          <w:sz w:val="24"/>
          <w:szCs w:val="24"/>
        </w:rPr>
        <w:t>tretieji asmenys, nepareiškiantys savarankiškų reikalavimų dėl ginčo dalyko, gali įstoti į bylą ieškovo arba atsakovo pusėje iki baigiamųjų kalbų pradžios, jeigu bylos išsprendimas gali turėti įtakos jų teisėms arba pareigoms; jie gali būti įtraukiami dalyvauti byloje taip pat motyvuotu šalių prašymu arba teismo iniciatyva</w:t>
      </w:r>
      <w:r w:rsidR="000B3A0C" w:rsidRPr="006C6118">
        <w:rPr>
          <w:rFonts w:ascii="Times New Roman" w:hAnsi="Times New Roman"/>
          <w:sz w:val="24"/>
          <w:szCs w:val="24"/>
        </w:rPr>
        <w:t xml:space="preserve"> (1 dalis);</w:t>
      </w:r>
      <w:r w:rsidR="00874E35" w:rsidRPr="006C6118">
        <w:rPr>
          <w:rFonts w:ascii="Times New Roman" w:hAnsi="Times New Roman"/>
          <w:sz w:val="24"/>
          <w:szCs w:val="24"/>
        </w:rPr>
        <w:t xml:space="preserve"> </w:t>
      </w:r>
      <w:r w:rsidR="000B3A0C" w:rsidRPr="006C6118">
        <w:rPr>
          <w:rFonts w:ascii="Times New Roman" w:hAnsi="Times New Roman"/>
          <w:sz w:val="24"/>
          <w:szCs w:val="24"/>
        </w:rPr>
        <w:t>t</w:t>
      </w:r>
      <w:r w:rsidR="00874E35" w:rsidRPr="006C6118">
        <w:rPr>
          <w:rFonts w:ascii="Times New Roman" w:hAnsi="Times New Roman"/>
          <w:sz w:val="24"/>
          <w:szCs w:val="24"/>
        </w:rPr>
        <w:t>retieji asmenys, nepareiškiantys savarankiškų reikalavimų, turi šalies procesines teises (įskaitant teisę į bylinėjimosi išlaidų atlyginimą) ir procesines pareigas, išskyrus teisę pakeisti ieškinio pagrindą ir dalyką, padidinti arba sumažinti ieškinio reikalavimus, atsisakyti ieškinio, pripažinti ieškinį arba sudaryti taikos sutartį</w:t>
      </w:r>
      <w:r w:rsidR="000B3A0C" w:rsidRPr="006C6118">
        <w:rPr>
          <w:rFonts w:ascii="Times New Roman" w:hAnsi="Times New Roman"/>
          <w:sz w:val="24"/>
          <w:szCs w:val="24"/>
        </w:rPr>
        <w:t>;</w:t>
      </w:r>
      <w:r w:rsidR="00874E35" w:rsidRPr="006C6118">
        <w:rPr>
          <w:rFonts w:ascii="Times New Roman" w:hAnsi="Times New Roman"/>
          <w:sz w:val="24"/>
          <w:szCs w:val="24"/>
        </w:rPr>
        <w:t xml:space="preserve"> </w:t>
      </w:r>
      <w:r w:rsidR="000B3A0C" w:rsidRPr="006C6118">
        <w:rPr>
          <w:rFonts w:ascii="Times New Roman" w:hAnsi="Times New Roman"/>
          <w:sz w:val="24"/>
          <w:szCs w:val="24"/>
        </w:rPr>
        <w:t>b</w:t>
      </w:r>
      <w:r w:rsidR="00874E35" w:rsidRPr="006C6118">
        <w:rPr>
          <w:rFonts w:ascii="Times New Roman" w:hAnsi="Times New Roman"/>
          <w:sz w:val="24"/>
          <w:szCs w:val="24"/>
        </w:rPr>
        <w:t>e to, jie neturi teisės reikalauti, kad teismo sprendimas būtų priverstinai įvykdytas (2 dalis)</w:t>
      </w:r>
      <w:r w:rsidR="000B3A0C" w:rsidRPr="006C6118">
        <w:rPr>
          <w:rFonts w:ascii="Times New Roman" w:hAnsi="Times New Roman"/>
          <w:sz w:val="24"/>
          <w:szCs w:val="24"/>
        </w:rPr>
        <w:t>;</w:t>
      </w:r>
      <w:r w:rsidR="00874E35" w:rsidRPr="006C6118">
        <w:rPr>
          <w:rFonts w:ascii="Times New Roman" w:hAnsi="Times New Roman"/>
          <w:sz w:val="24"/>
          <w:szCs w:val="24"/>
        </w:rPr>
        <w:t xml:space="preserve"> </w:t>
      </w:r>
      <w:r w:rsidR="000B3A0C" w:rsidRPr="006C6118">
        <w:rPr>
          <w:rFonts w:ascii="Times New Roman" w:hAnsi="Times New Roman"/>
          <w:sz w:val="24"/>
          <w:szCs w:val="24"/>
        </w:rPr>
        <w:t>p</w:t>
      </w:r>
      <w:r w:rsidR="00874E35" w:rsidRPr="006C6118">
        <w:rPr>
          <w:rFonts w:ascii="Times New Roman" w:hAnsi="Times New Roman"/>
          <w:sz w:val="24"/>
          <w:szCs w:val="24"/>
        </w:rPr>
        <w:t>areiškime dėl įstojimo į procesą trečiuoju asmeniu, nepareiškiančiu savarankiškų reikalavimų, turi būti nurodytas įstojimo į procesą pagrindas ir kurios iš šalių pusėje siekiama įstoti (3 dalis); trečiasis asmuo, nepareiškiantis savarankiškų reikalavimų, negali veikti procese prieš šalies, kurios pusėje jis dalyvauja, interesus (4 dalis).</w:t>
      </w:r>
    </w:p>
    <w:p w14:paraId="572AED47" w14:textId="29DA339A" w:rsidR="00E35C3B" w:rsidRPr="006C6118" w:rsidRDefault="00E35C3B" w:rsidP="00E35C3B">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Civilinio proceso teisės trečiųjų asmenų instituto tikslas – užtikrinti proceso koncentruotumo ir ekonomiškumo principų įgyvendinimą. Tiek tretieji asmenys, pareiškiantys savarankiškus reikalavimus (CPK 46 straipsnis), tiek tretieji asmenys, nepareiškiantys savarankiškų reikalavimų (CPK 47 straipsnis), turi teisinį suinteresuotumą bylos baigtimi ir įstatymo nustatytą galimybę šį interesą įgyvendinti įstodami į prasidėjusį teisminį ginčą. Tretieji asmenys, nepareiškiantys savarankiškų reikalavimų, nėra tiesioginiai tarp šalių atsiradusio materiali</w:t>
      </w:r>
      <w:r w:rsidR="002917CE" w:rsidRPr="006C6118">
        <w:rPr>
          <w:rFonts w:ascii="Times New Roman" w:hAnsi="Times New Roman"/>
          <w:sz w:val="24"/>
          <w:szCs w:val="24"/>
        </w:rPr>
        <w:t>oj</w:t>
      </w:r>
      <w:r w:rsidRPr="006C6118">
        <w:rPr>
          <w:rFonts w:ascii="Times New Roman" w:hAnsi="Times New Roman"/>
          <w:sz w:val="24"/>
          <w:szCs w:val="24"/>
        </w:rPr>
        <w:t>o teisinio santykio subjektai, tačiau jie gali būti susiję materiali</w:t>
      </w:r>
      <w:r w:rsidR="002917CE" w:rsidRPr="006C6118">
        <w:rPr>
          <w:rFonts w:ascii="Times New Roman" w:hAnsi="Times New Roman"/>
          <w:sz w:val="24"/>
          <w:szCs w:val="24"/>
        </w:rPr>
        <w:t>ais</w:t>
      </w:r>
      <w:r w:rsidRPr="006C6118">
        <w:rPr>
          <w:rFonts w:ascii="Times New Roman" w:hAnsi="Times New Roman"/>
          <w:sz w:val="24"/>
          <w:szCs w:val="24"/>
        </w:rPr>
        <w:t>iais teisiniais santykiais su viena iš šalių taip, kad priimtas teismo sprendimas daro įtaką jų teisių apimčiai; jie dalyvauja byloje vienos iš ginčo šalių pusėje tam, kad išvengtų savo teisinės padėties pablogėjimo, ir gali būti įtraukiami į prasidėjusį procesą ne tik savo pačių iniciatyva, bet ir kitų dalyvaujančių asmenų ar teismo iniciatyva (Lietuvos Aukščiausiojo Teismo 2005 m. birželio 8 d. nutartis civilinėje byloje Nr. 3K-3-338/2005; 2009 m. gegužės 5 d. nutartis civilinėje byloje Nr. 3K-7-161/2009; 2009 m. spalio 6 d. nutartis civilinėje byloje Nr. 3K-3-391/2009).</w:t>
      </w:r>
    </w:p>
    <w:p w14:paraId="3B1AEE04" w14:textId="77777777" w:rsidR="00CE6674" w:rsidRPr="006C6118" w:rsidRDefault="00CE6674" w:rsidP="00CE6674">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Kasacinio teismo praktikoje yra išaiškinta, kad asmuo įtraukiamas į teismo procesą kaip trečiasis asmuo, nepareiškiantis savarankiškų reikalavimų, tuo atveju, kai, atsižvelgiant į to asmens ir vienos iš šalių materialiojo teisinio santykio pobūdį, procesas gali paveikti, nors ir netiesiogiai, to asmens materialiąsias subjektines teises ir pareigas. Pagrindinis trečiojo asmens dalyvavimo procese tikslas – padėti šaliai, kurios pusėje jis dalyvauja, laimėti bylą ir taip išvengti savo materialiosios teisinės padėties pablogėjimo ateityje. Taigi trečiojo asmens, nepareiškiančio savarankiškų reikalavimų, dalyvavimą procese gali pagrįsti tik atitinkamas jo ir vienos iš proceso šalių materialusis teisinis santykis ir procesinis teisinis suinteresuotumas bylos baigtimi (Lietuvos Aukščiausiojo Teismo 2018 m. balandžio 19 d. nutartis civilinėje byloje Nr. </w:t>
      </w:r>
      <w:bookmarkStart w:id="59" w:name="neea1f925-c881-4784-94b8-d4565ef7d77b"/>
      <w:r w:rsidRPr="006C6118">
        <w:rPr>
          <w:rFonts w:ascii="Times New Roman" w:hAnsi="Times New Roman"/>
          <w:sz w:val="24"/>
          <w:szCs w:val="24"/>
        </w:rPr>
        <w:t>3K-3-111-701/2018</w:t>
      </w:r>
      <w:bookmarkStart w:id="60" w:name="pneea1f925-c881-4784-94b8-d4565ef7d77b"/>
      <w:bookmarkEnd w:id="59"/>
      <w:bookmarkEnd w:id="60"/>
      <w:r w:rsidRPr="006C6118">
        <w:rPr>
          <w:rFonts w:ascii="Times New Roman" w:hAnsi="Times New Roman"/>
          <w:sz w:val="24"/>
          <w:szCs w:val="24"/>
        </w:rPr>
        <w:t>, 24 punktas ir jame nurodyta kasacinio teismo praktika).</w:t>
      </w:r>
    </w:p>
    <w:p w14:paraId="2DB4A187" w14:textId="0618DEFB" w:rsidR="00641F91" w:rsidRPr="006C6118" w:rsidRDefault="00641F91" w:rsidP="00641F91">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Trečiojo asmens, nepareiškiančio savarankiškų reikalavimų, instituto paskirtis – sudaryti sąlygas savarankiškai ginti savo teises ir interesus, užtikrinti galimybę bylas spręsti ekonomiškai ir operatyviai. Tretieji asmenys, nepareiškiantys savarankiškų reikalavimų, procese dalyvauja tam, kad galėtų išdėstyti savo poziciją (reikšti atsikirtimus) byloje, nuo kurios baigties gali priklausyti jų materialiosios teisės ir pareigos. Pagal CPK 47 straipsnio 2 dalį tokiems asmenims suteiktos lygios procesinės teisės ir pareigos kaip ir bylos šalims, išskyrus teises ir pareigas, susijusias su ginčo dalyku, kurios priskirtos tik šalims (Lietuvos Aukščiausiojo Teismo 2024 m. lapkričio 15</w:t>
      </w:r>
      <w:r w:rsidR="00305C25" w:rsidRPr="006C6118">
        <w:rPr>
          <w:rFonts w:ascii="Times New Roman" w:hAnsi="Times New Roman"/>
          <w:sz w:val="24"/>
          <w:szCs w:val="24"/>
        </w:rPr>
        <w:t> </w:t>
      </w:r>
      <w:r w:rsidRPr="006C6118">
        <w:rPr>
          <w:rFonts w:ascii="Times New Roman" w:hAnsi="Times New Roman"/>
          <w:sz w:val="24"/>
          <w:szCs w:val="24"/>
        </w:rPr>
        <w:t>d. nutartis civilinėje byloje Nr. e3K-3-218-1075/2024, 34 punktas).</w:t>
      </w:r>
    </w:p>
    <w:p w14:paraId="2B4610C7" w14:textId="0AB72E39" w:rsidR="00217CC8" w:rsidRPr="006C6118" w:rsidRDefault="00217CC8" w:rsidP="00C173D8">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Taigi atsižvelgiant į aptartus trečiojo asmens, nepareiškiančio savarankiškų reikalavimų, teisinio statuso ypatumus, jo dalyvavimo civiliniame procese paskirtį ir tikslą – sudaryti sąlygas savarankiškai ginti savo teises ir interesus, užtikrinti galimybę bylas spręsti ekonomiškai ir operatyviai, konstatuotina, kad teismas turi teisę procesiniame sprendime </w:t>
      </w:r>
      <w:r w:rsidR="001C4E07" w:rsidRPr="006C6118">
        <w:rPr>
          <w:rFonts w:ascii="Times New Roman" w:hAnsi="Times New Roman"/>
          <w:sz w:val="24"/>
          <w:szCs w:val="24"/>
        </w:rPr>
        <w:t>pasisakyti dėl trečiojo asmens, nepareiškiančio savarankiškų reikalavimų, veiksmų, susijusių su ieškinio dalyku, vertinimo, n</w:t>
      </w:r>
      <w:r w:rsidRPr="006C6118">
        <w:rPr>
          <w:rFonts w:ascii="Times New Roman" w:hAnsi="Times New Roman"/>
          <w:sz w:val="24"/>
          <w:szCs w:val="24"/>
        </w:rPr>
        <w:t>ors t</w:t>
      </w:r>
      <w:r w:rsidR="001C4E07" w:rsidRPr="006C6118">
        <w:rPr>
          <w:rFonts w:ascii="Times New Roman" w:hAnsi="Times New Roman"/>
          <w:sz w:val="24"/>
          <w:szCs w:val="24"/>
        </w:rPr>
        <w:t>oki</w:t>
      </w:r>
      <w:r w:rsidRPr="006C6118">
        <w:rPr>
          <w:rFonts w:ascii="Times New Roman" w:hAnsi="Times New Roman"/>
          <w:sz w:val="24"/>
          <w:szCs w:val="24"/>
        </w:rPr>
        <w:t xml:space="preserve">am asmeniui </w:t>
      </w:r>
      <w:r w:rsidR="001C4E07" w:rsidRPr="006C6118">
        <w:rPr>
          <w:rFonts w:ascii="Times New Roman" w:hAnsi="Times New Roman"/>
          <w:sz w:val="24"/>
          <w:szCs w:val="24"/>
        </w:rPr>
        <w:t>ir</w:t>
      </w:r>
      <w:r w:rsidRPr="006C6118">
        <w:rPr>
          <w:rFonts w:ascii="Times New Roman" w:hAnsi="Times New Roman"/>
          <w:sz w:val="24"/>
          <w:szCs w:val="24"/>
        </w:rPr>
        <w:t xml:space="preserve"> nėra reiškiami reikalavimai ir </w:t>
      </w:r>
      <w:r w:rsidR="001C4E07" w:rsidRPr="006C6118">
        <w:rPr>
          <w:rFonts w:ascii="Times New Roman" w:hAnsi="Times New Roman"/>
          <w:sz w:val="24"/>
          <w:szCs w:val="24"/>
        </w:rPr>
        <w:t xml:space="preserve">byloje nėra sprendžiama </w:t>
      </w:r>
      <w:r w:rsidRPr="006C6118">
        <w:rPr>
          <w:rFonts w:ascii="Times New Roman" w:hAnsi="Times New Roman"/>
          <w:sz w:val="24"/>
          <w:szCs w:val="24"/>
        </w:rPr>
        <w:t xml:space="preserve">dėl jo </w:t>
      </w:r>
      <w:r w:rsidR="001C4E07" w:rsidRPr="006C6118">
        <w:rPr>
          <w:rFonts w:ascii="Times New Roman" w:hAnsi="Times New Roman"/>
          <w:sz w:val="24"/>
          <w:szCs w:val="24"/>
        </w:rPr>
        <w:t xml:space="preserve">materialiųjų teisių ir pareigų. Kadangi tretieji asmenys, nepareiškiantys savarankiškų </w:t>
      </w:r>
      <w:r w:rsidR="001C4E07" w:rsidRPr="006C6118">
        <w:rPr>
          <w:rFonts w:ascii="Times New Roman" w:hAnsi="Times New Roman"/>
          <w:sz w:val="24"/>
          <w:szCs w:val="24"/>
        </w:rPr>
        <w:lastRenderedPageBreak/>
        <w:t>reikalavimų, turi šalies procesines teises (išskyrus teisę disponuoti ginčo dalyku), jie turi teisę išreikšti savo poziciją, teikti atsikirtimus ir paaiškinimus</w:t>
      </w:r>
      <w:r w:rsidR="00CE6674" w:rsidRPr="006C6118">
        <w:rPr>
          <w:rFonts w:ascii="Times New Roman" w:hAnsi="Times New Roman"/>
          <w:sz w:val="24"/>
          <w:szCs w:val="24"/>
        </w:rPr>
        <w:t xml:space="preserve"> byloje, nuo kurios baigties gali priklausyti jų materialiosios teisės ir pareigos, ir toks jų dalyvavimas procese pagrįstai galėtų lemti byloje nustatytų aplinkybių </w:t>
      </w:r>
      <w:proofErr w:type="spellStart"/>
      <w:r w:rsidR="00CE6674" w:rsidRPr="006C6118">
        <w:rPr>
          <w:rFonts w:ascii="Times New Roman" w:hAnsi="Times New Roman"/>
          <w:sz w:val="24"/>
          <w:szCs w:val="24"/>
        </w:rPr>
        <w:t>prejudicinę</w:t>
      </w:r>
      <w:proofErr w:type="spellEnd"/>
      <w:r w:rsidR="00CE6674" w:rsidRPr="006C6118">
        <w:rPr>
          <w:rFonts w:ascii="Times New Roman" w:hAnsi="Times New Roman"/>
          <w:sz w:val="24"/>
          <w:szCs w:val="24"/>
        </w:rPr>
        <w:t xml:space="preserve"> galią (CPK 182 straipsnio 2 punktas), taip užtikrinant CPK 7 straipsnyje įtvirtintų proceso koncentruotumo ir ekonomiškumo principų įgyvendinimą.</w:t>
      </w:r>
    </w:p>
    <w:p w14:paraId="05C9AFF2" w14:textId="05AC5E4C" w:rsidR="00217CC8" w:rsidRPr="006C6118" w:rsidRDefault="00217CC8" w:rsidP="00485DE6">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Kasaciniame skun</w:t>
      </w:r>
      <w:r w:rsidR="00CE6674" w:rsidRPr="006C6118">
        <w:rPr>
          <w:rFonts w:ascii="Times New Roman" w:hAnsi="Times New Roman"/>
          <w:sz w:val="24"/>
          <w:szCs w:val="24"/>
        </w:rPr>
        <w:t>d</w:t>
      </w:r>
      <w:r w:rsidRPr="006C6118">
        <w:rPr>
          <w:rFonts w:ascii="Times New Roman" w:hAnsi="Times New Roman"/>
          <w:sz w:val="24"/>
          <w:szCs w:val="24"/>
        </w:rPr>
        <w:t xml:space="preserve">e keliamas klausimas, ar tokie teismų </w:t>
      </w:r>
      <w:r w:rsidR="00CE6674" w:rsidRPr="006C6118">
        <w:rPr>
          <w:rFonts w:ascii="Times New Roman" w:hAnsi="Times New Roman"/>
          <w:sz w:val="24"/>
          <w:szCs w:val="24"/>
        </w:rPr>
        <w:t xml:space="preserve">procesinių sprendimų </w:t>
      </w:r>
      <w:r w:rsidRPr="006C6118">
        <w:rPr>
          <w:rFonts w:ascii="Times New Roman" w:hAnsi="Times New Roman"/>
          <w:sz w:val="24"/>
          <w:szCs w:val="24"/>
        </w:rPr>
        <w:t>argumentai, kuriais įvertinti ne tik atsakovų, bet ir trečiojo asmens</w:t>
      </w:r>
      <w:r w:rsidR="00CE6674" w:rsidRPr="006C6118">
        <w:rPr>
          <w:rFonts w:ascii="Times New Roman" w:hAnsi="Times New Roman"/>
          <w:sz w:val="24"/>
          <w:szCs w:val="24"/>
        </w:rPr>
        <w:t xml:space="preserve"> </w:t>
      </w:r>
      <w:bookmarkStart w:id="61" w:name="Buk_58"/>
      <w:r w:rsidR="002D1790" w:rsidRPr="002D1790">
        <w:rPr>
          <w:rFonts w:ascii="Times New Roman" w:hAnsi="Times New Roman"/>
          <w:sz w:val="24"/>
          <w:szCs w:val="24"/>
        </w:rPr>
        <w:t xml:space="preserve">A. G. </w:t>
      </w:r>
      <w:bookmarkEnd w:id="61"/>
      <w:r w:rsidRPr="006C6118">
        <w:rPr>
          <w:rFonts w:ascii="Times New Roman" w:hAnsi="Times New Roman"/>
          <w:sz w:val="24"/>
          <w:szCs w:val="24"/>
        </w:rPr>
        <w:t xml:space="preserve">veiksmai ir jų ryšys su ieškiniu prašoma </w:t>
      </w:r>
      <w:r w:rsidR="003444CA" w:rsidRPr="006C6118">
        <w:rPr>
          <w:rFonts w:ascii="Times New Roman" w:hAnsi="Times New Roman"/>
          <w:sz w:val="24"/>
          <w:szCs w:val="24"/>
        </w:rPr>
        <w:t>atlygin</w:t>
      </w:r>
      <w:r w:rsidRPr="006C6118">
        <w:rPr>
          <w:rFonts w:ascii="Times New Roman" w:hAnsi="Times New Roman"/>
          <w:sz w:val="24"/>
          <w:szCs w:val="24"/>
        </w:rPr>
        <w:t xml:space="preserve">ti žala, </w:t>
      </w:r>
      <w:r w:rsidR="00485DE6" w:rsidRPr="006C6118">
        <w:rPr>
          <w:rFonts w:ascii="Times New Roman" w:hAnsi="Times New Roman"/>
          <w:sz w:val="24"/>
          <w:szCs w:val="24"/>
        </w:rPr>
        <w:t xml:space="preserve">nors trečiajam asmeniui ir nebuvo pareikšti jokie reikalavimai, </w:t>
      </w:r>
      <w:r w:rsidRPr="006C6118">
        <w:rPr>
          <w:rFonts w:ascii="Times New Roman" w:hAnsi="Times New Roman"/>
          <w:sz w:val="24"/>
          <w:szCs w:val="24"/>
        </w:rPr>
        <w:t>nereiškia bylos ribų peržengimo.</w:t>
      </w:r>
    </w:p>
    <w:p w14:paraId="256F9329" w14:textId="532F2128" w:rsidR="00217CC8" w:rsidRPr="006C6118" w:rsidRDefault="00217CC8" w:rsidP="00217CC8">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Pagal CPK 135 straipsnio 1 dalies 2 ir 4 punktus</w:t>
      </w:r>
      <w:r w:rsidR="00305C25" w:rsidRPr="006C6118">
        <w:rPr>
          <w:rFonts w:ascii="Times New Roman" w:hAnsi="Times New Roman"/>
          <w:sz w:val="24"/>
          <w:szCs w:val="24"/>
        </w:rPr>
        <w:t>,</w:t>
      </w:r>
      <w:r w:rsidRPr="006C6118">
        <w:rPr>
          <w:rFonts w:ascii="Times New Roman" w:hAnsi="Times New Roman"/>
          <w:sz w:val="24"/>
          <w:szCs w:val="24"/>
        </w:rPr>
        <w:t xml:space="preserve"> ieškovas ieškinyje privalo nurodyti reikalavimą (ieškinio dalykas) ir aplinkybes, kuriomis grindžia savo reikalavimą (faktinis ieškinio pagrindas). Remiantis dispozityvumo principu (CPK 13 straipsnis)</w:t>
      </w:r>
      <w:r w:rsidR="00305C25" w:rsidRPr="006C6118">
        <w:rPr>
          <w:rFonts w:ascii="Times New Roman" w:hAnsi="Times New Roman"/>
          <w:sz w:val="24"/>
          <w:szCs w:val="24"/>
        </w:rPr>
        <w:t>,</w:t>
      </w:r>
      <w:r w:rsidRPr="006C6118">
        <w:rPr>
          <w:rFonts w:ascii="Times New Roman" w:hAnsi="Times New Roman"/>
          <w:sz w:val="24"/>
          <w:szCs w:val="24"/>
        </w:rPr>
        <w:t xml:space="preserve"> ieškinio faktinį pagrindą ir ieškinio dalyką, išskyrus įstatymo nustatytas išimtis, pasirenka ir gali keisti tik ieškovas. Tuo tarpu atsakovas nuo pareikšto ieškinio ginasi atsiliepimo į ieškinį (CPK 142 straipsnis) ar priešieškinio (CPK 143 straipsnis) forma (Lietuvos Aukščiausiojo Teismo 2022 m. gruodžio 29 d. nutartis civilinėje byloje Nr. e3K-3-298-969/2022, 23 punktas).</w:t>
      </w:r>
    </w:p>
    <w:p w14:paraId="7B8CB803" w14:textId="4FC1832A" w:rsidR="006D58C1" w:rsidRPr="006C6118" w:rsidRDefault="00217CC8" w:rsidP="00805E90">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Kasacinis teismas yra išaiškinęs, kad bylos nagrinėjimo ribas apibrėžia faktinis ieškinio pagrindas ir ieškinio dalykas, taip pat atsakovo pateikti atsikirtimai į ieškinį</w:t>
      </w:r>
      <w:r w:rsidR="00487680" w:rsidRPr="006C6118">
        <w:rPr>
          <w:rFonts w:ascii="Times New Roman" w:hAnsi="Times New Roman"/>
          <w:sz w:val="24"/>
          <w:szCs w:val="24"/>
        </w:rPr>
        <w:t xml:space="preserve"> ir kitų byloje dalyvaujančių asmenų procesiniuose dokumentuose išdėstyta pozicija</w:t>
      </w:r>
      <w:r w:rsidRPr="006C6118">
        <w:rPr>
          <w:rFonts w:ascii="Times New Roman" w:hAnsi="Times New Roman"/>
          <w:sz w:val="24"/>
          <w:szCs w:val="24"/>
        </w:rPr>
        <w:t>. Teismas, priimdamas sprendimą, neturi teisės peržengti bylos nagrinėjimo ribų, apibrėžtų pirmiau įvardytais elementais, išskyrus proceso įstatyme nustatytus atvejus (CPK 265 straipsnio 2 dalis) (</w:t>
      </w:r>
      <w:r w:rsidR="00487680" w:rsidRPr="006C6118">
        <w:rPr>
          <w:rFonts w:ascii="Times New Roman" w:hAnsi="Times New Roman"/>
          <w:sz w:val="24"/>
          <w:szCs w:val="24"/>
        </w:rPr>
        <w:t xml:space="preserve">žr., pvz., </w:t>
      </w:r>
      <w:r w:rsidRPr="006C6118">
        <w:rPr>
          <w:rFonts w:ascii="Times New Roman" w:hAnsi="Times New Roman"/>
          <w:sz w:val="24"/>
          <w:szCs w:val="24"/>
        </w:rPr>
        <w:t>Lietuvos Aukščiausiojo Teismo 2022</w:t>
      </w:r>
      <w:r w:rsidR="00487680" w:rsidRPr="006C6118">
        <w:rPr>
          <w:rFonts w:ascii="Times New Roman" w:hAnsi="Times New Roman"/>
          <w:sz w:val="24"/>
          <w:szCs w:val="24"/>
        </w:rPr>
        <w:t> </w:t>
      </w:r>
      <w:r w:rsidRPr="006C6118">
        <w:rPr>
          <w:rFonts w:ascii="Times New Roman" w:hAnsi="Times New Roman"/>
          <w:sz w:val="24"/>
          <w:szCs w:val="24"/>
        </w:rPr>
        <w:t>m. gruodžio 29 d. nutarti</w:t>
      </w:r>
      <w:r w:rsidR="00487680" w:rsidRPr="006C6118">
        <w:rPr>
          <w:rFonts w:ascii="Times New Roman" w:hAnsi="Times New Roman"/>
          <w:sz w:val="24"/>
          <w:szCs w:val="24"/>
        </w:rPr>
        <w:t>e</w:t>
      </w:r>
      <w:r w:rsidRPr="006C6118">
        <w:rPr>
          <w:rFonts w:ascii="Times New Roman" w:hAnsi="Times New Roman"/>
          <w:sz w:val="24"/>
          <w:szCs w:val="24"/>
        </w:rPr>
        <w:t>s civilinėje byloje Nr. e3K-3-298-969/2022, 24 punkt</w:t>
      </w:r>
      <w:r w:rsidR="00487680" w:rsidRPr="006C6118">
        <w:rPr>
          <w:rFonts w:ascii="Times New Roman" w:hAnsi="Times New Roman"/>
          <w:sz w:val="24"/>
          <w:szCs w:val="24"/>
        </w:rPr>
        <w:t>ą</w:t>
      </w:r>
      <w:r w:rsidRPr="006C6118">
        <w:rPr>
          <w:rFonts w:ascii="Times New Roman" w:hAnsi="Times New Roman"/>
          <w:sz w:val="24"/>
          <w:szCs w:val="24"/>
        </w:rPr>
        <w:t xml:space="preserve"> ir jame nurodyt</w:t>
      </w:r>
      <w:r w:rsidR="00487680" w:rsidRPr="006C6118">
        <w:rPr>
          <w:rFonts w:ascii="Times New Roman" w:hAnsi="Times New Roman"/>
          <w:sz w:val="24"/>
          <w:szCs w:val="24"/>
        </w:rPr>
        <w:t>ą</w:t>
      </w:r>
      <w:r w:rsidRPr="006C6118">
        <w:rPr>
          <w:rFonts w:ascii="Times New Roman" w:hAnsi="Times New Roman"/>
          <w:sz w:val="24"/>
          <w:szCs w:val="24"/>
        </w:rPr>
        <w:t xml:space="preserve"> kasacinio teismo praktik</w:t>
      </w:r>
      <w:r w:rsidR="00487680" w:rsidRPr="006C6118">
        <w:rPr>
          <w:rFonts w:ascii="Times New Roman" w:hAnsi="Times New Roman"/>
          <w:sz w:val="24"/>
          <w:szCs w:val="24"/>
        </w:rPr>
        <w:t>ą</w:t>
      </w:r>
      <w:r w:rsidRPr="006C6118">
        <w:rPr>
          <w:rFonts w:ascii="Times New Roman" w:hAnsi="Times New Roman"/>
          <w:sz w:val="24"/>
          <w:szCs w:val="24"/>
        </w:rPr>
        <w:t>).</w:t>
      </w:r>
      <w:r w:rsidR="00487680" w:rsidRPr="006C6118">
        <w:rPr>
          <w:rFonts w:ascii="Times New Roman" w:hAnsi="Times New Roman"/>
          <w:sz w:val="24"/>
          <w:szCs w:val="24"/>
        </w:rPr>
        <w:t xml:space="preserve"> A</w:t>
      </w:r>
      <w:r w:rsidR="006D58C1" w:rsidRPr="006C6118">
        <w:rPr>
          <w:rFonts w:ascii="Times New Roman" w:hAnsi="Times New Roman"/>
          <w:sz w:val="24"/>
          <w:szCs w:val="24"/>
        </w:rPr>
        <w:t>tsakovo atsikirtimai ar kitų proceso dalyvių išreikštos pozicijos vertintin</w:t>
      </w:r>
      <w:r w:rsidR="006C6118" w:rsidRPr="006C6118">
        <w:rPr>
          <w:rFonts w:ascii="Times New Roman" w:hAnsi="Times New Roman"/>
          <w:sz w:val="24"/>
          <w:szCs w:val="24"/>
        </w:rPr>
        <w:t>i</w:t>
      </w:r>
      <w:r w:rsidR="006D58C1" w:rsidRPr="006C6118">
        <w:rPr>
          <w:rFonts w:ascii="Times New Roman" w:hAnsi="Times New Roman"/>
          <w:sz w:val="24"/>
          <w:szCs w:val="24"/>
        </w:rPr>
        <w:t xml:space="preserve"> tiek, kiek j</w:t>
      </w:r>
      <w:r w:rsidR="006C6118" w:rsidRPr="006C6118">
        <w:rPr>
          <w:rFonts w:ascii="Times New Roman" w:hAnsi="Times New Roman"/>
          <w:sz w:val="24"/>
          <w:szCs w:val="24"/>
        </w:rPr>
        <w:t>ie</w:t>
      </w:r>
      <w:r w:rsidR="006D58C1" w:rsidRPr="006C6118">
        <w:rPr>
          <w:rFonts w:ascii="Times New Roman" w:hAnsi="Times New Roman"/>
          <w:sz w:val="24"/>
          <w:szCs w:val="24"/>
        </w:rPr>
        <w:t xml:space="preserve"> susiję su ieškovo apibrėžtu bylos nagrinėjimo dalyku ir pagrindu, bei neįpareigoja teismo spręsti ieškovo ieškinyje nekeliamų klausimų arba klausimų, kurie nesusiję su ginčo esme (Lietuvos Aukščiausiojo Teismo 2015 m. gruodžio 7 d. nutartis civilinėje byloje Nr. 3K-3-644-690/2015).</w:t>
      </w:r>
    </w:p>
    <w:p w14:paraId="16728F02" w14:textId="2F2665DB" w:rsidR="00385F47" w:rsidRPr="006C6118" w:rsidRDefault="00385F47" w:rsidP="00485DE6">
      <w:pPr>
        <w:pStyle w:val="Sraopastraipa"/>
        <w:numPr>
          <w:ilvl w:val="0"/>
          <w:numId w:val="1"/>
        </w:numPr>
        <w:spacing w:after="120" w:line="240" w:lineRule="auto"/>
        <w:contextualSpacing w:val="0"/>
        <w:jc w:val="both"/>
        <w:rPr>
          <w:rFonts w:ascii="Times New Roman" w:hAnsi="Times New Roman"/>
          <w:sz w:val="24"/>
          <w:szCs w:val="24"/>
        </w:rPr>
      </w:pPr>
      <w:bookmarkStart w:id="62" w:name="_Hlk204078450"/>
      <w:r w:rsidRPr="006C6118">
        <w:rPr>
          <w:rFonts w:ascii="Times New Roman" w:hAnsi="Times New Roman"/>
          <w:sz w:val="24"/>
          <w:szCs w:val="24"/>
        </w:rPr>
        <w:t xml:space="preserve">Teisėjų kolegija pažymi, </w:t>
      </w:r>
      <w:r w:rsidR="003100BF" w:rsidRPr="006C6118">
        <w:rPr>
          <w:rFonts w:ascii="Times New Roman" w:hAnsi="Times New Roman"/>
          <w:sz w:val="24"/>
          <w:szCs w:val="24"/>
        </w:rPr>
        <w:t xml:space="preserve">kad </w:t>
      </w:r>
      <w:r w:rsidRPr="006C6118">
        <w:rPr>
          <w:rFonts w:ascii="Times New Roman" w:hAnsi="Times New Roman"/>
          <w:sz w:val="24"/>
          <w:szCs w:val="24"/>
        </w:rPr>
        <w:t xml:space="preserve">atsakovo argumentai, </w:t>
      </w:r>
      <w:r w:rsidR="003100BF" w:rsidRPr="006C6118">
        <w:rPr>
          <w:rFonts w:ascii="Times New Roman" w:hAnsi="Times New Roman"/>
          <w:sz w:val="24"/>
          <w:szCs w:val="24"/>
        </w:rPr>
        <w:t xml:space="preserve">jog </w:t>
      </w:r>
      <w:r w:rsidRPr="006C6118">
        <w:rPr>
          <w:rFonts w:ascii="Times New Roman" w:hAnsi="Times New Roman"/>
          <w:sz w:val="24"/>
          <w:szCs w:val="24"/>
        </w:rPr>
        <w:t xml:space="preserve">ne jis, o kitas asmuo yra atsakingas už ieškovo reikalaujamą </w:t>
      </w:r>
      <w:r w:rsidR="003100BF" w:rsidRPr="006C6118">
        <w:rPr>
          <w:rFonts w:ascii="Times New Roman" w:hAnsi="Times New Roman"/>
          <w:sz w:val="24"/>
          <w:szCs w:val="24"/>
        </w:rPr>
        <w:t>atlyginti</w:t>
      </w:r>
      <w:r w:rsidRPr="006C6118">
        <w:rPr>
          <w:rFonts w:ascii="Times New Roman" w:hAnsi="Times New Roman"/>
          <w:sz w:val="24"/>
          <w:szCs w:val="24"/>
        </w:rPr>
        <w:t xml:space="preserve"> žalą, yra vienas iš galimų atsakovo gynybos būdų, kuriuo </w:t>
      </w:r>
      <w:r w:rsidR="003100BF" w:rsidRPr="006C6118">
        <w:rPr>
          <w:rFonts w:ascii="Times New Roman" w:hAnsi="Times New Roman"/>
          <w:sz w:val="24"/>
          <w:szCs w:val="24"/>
        </w:rPr>
        <w:t>atsakovas</w:t>
      </w:r>
      <w:r w:rsidRPr="006C6118">
        <w:rPr>
          <w:rFonts w:ascii="Times New Roman" w:hAnsi="Times New Roman"/>
          <w:sz w:val="24"/>
          <w:szCs w:val="24"/>
        </w:rPr>
        <w:t xml:space="preserve"> įgyvendina teisę gintis nuo pareikšto ieškinio. Taigi tokie atsikirtimai neabejotinai patenka į bylos nagrinėjimo ribas ir teismo privalo būti vertinami. Antraip būtų apribota atsakovo teisė gintis nuo pareikšto ieškinio, ir taip </w:t>
      </w:r>
      <w:r w:rsidR="003100BF" w:rsidRPr="006C6118">
        <w:rPr>
          <w:rFonts w:ascii="Times New Roman" w:hAnsi="Times New Roman"/>
          <w:sz w:val="24"/>
          <w:szCs w:val="24"/>
        </w:rPr>
        <w:t xml:space="preserve">būtų </w:t>
      </w:r>
      <w:r w:rsidRPr="006C6118">
        <w:rPr>
          <w:rFonts w:ascii="Times New Roman" w:hAnsi="Times New Roman"/>
          <w:sz w:val="24"/>
          <w:szCs w:val="24"/>
        </w:rPr>
        <w:t>šiurkščiai pažeistas šalių procesinio lygiateisiškumo principas.</w:t>
      </w:r>
    </w:p>
    <w:bookmarkEnd w:id="62"/>
    <w:p w14:paraId="2172300E" w14:textId="5BFF3D4B" w:rsidR="002917CE" w:rsidRPr="006C6118" w:rsidRDefault="00C866F9" w:rsidP="00485DE6">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Nagrinėjamoje byloje atsakovai atsiliepimuose į ieškinį pareiškė materiali</w:t>
      </w:r>
      <w:r w:rsidR="002917CE" w:rsidRPr="006C6118">
        <w:rPr>
          <w:rFonts w:ascii="Times New Roman" w:hAnsi="Times New Roman"/>
          <w:sz w:val="24"/>
          <w:szCs w:val="24"/>
        </w:rPr>
        <w:t>oj</w:t>
      </w:r>
      <w:r w:rsidRPr="006C6118">
        <w:rPr>
          <w:rFonts w:ascii="Times New Roman" w:hAnsi="Times New Roman"/>
          <w:sz w:val="24"/>
          <w:szCs w:val="24"/>
        </w:rPr>
        <w:t>o teisinio pobūdžio atsikirtimus, kuriais buvo siekiama paneigti jiems pareikšto ieškinio dėl žalos atlyginimo pagrįstumą, be kit</w:t>
      </w:r>
      <w:r w:rsidR="00EE5606" w:rsidRPr="006C6118">
        <w:rPr>
          <w:rFonts w:ascii="Times New Roman" w:hAnsi="Times New Roman"/>
          <w:sz w:val="24"/>
          <w:szCs w:val="24"/>
        </w:rPr>
        <w:t xml:space="preserve">a ko, </w:t>
      </w:r>
      <w:r w:rsidRPr="006C6118">
        <w:rPr>
          <w:rFonts w:ascii="Times New Roman" w:hAnsi="Times New Roman"/>
          <w:sz w:val="24"/>
          <w:szCs w:val="24"/>
        </w:rPr>
        <w:t>nurod</w:t>
      </w:r>
      <w:r w:rsidR="001322F4" w:rsidRPr="006C6118">
        <w:rPr>
          <w:rFonts w:ascii="Times New Roman" w:hAnsi="Times New Roman"/>
          <w:sz w:val="24"/>
          <w:szCs w:val="24"/>
        </w:rPr>
        <w:t>ė</w:t>
      </w:r>
      <w:r w:rsidRPr="006C6118">
        <w:rPr>
          <w:rFonts w:ascii="Times New Roman" w:hAnsi="Times New Roman"/>
          <w:sz w:val="24"/>
          <w:szCs w:val="24"/>
        </w:rPr>
        <w:t xml:space="preserve">, kad žala atsirado dėl trečiojo asmens </w:t>
      </w:r>
      <w:bookmarkStart w:id="63" w:name="Buk_59"/>
      <w:r w:rsidR="002D1790" w:rsidRPr="002D1790">
        <w:rPr>
          <w:rFonts w:ascii="Times New Roman" w:hAnsi="Times New Roman"/>
          <w:sz w:val="24"/>
          <w:szCs w:val="24"/>
        </w:rPr>
        <w:t xml:space="preserve">A. G. </w:t>
      </w:r>
      <w:bookmarkEnd w:id="63"/>
      <w:r w:rsidRPr="006C6118">
        <w:rPr>
          <w:rFonts w:ascii="Times New Roman" w:hAnsi="Times New Roman"/>
          <w:sz w:val="24"/>
          <w:szCs w:val="24"/>
        </w:rPr>
        <w:t>veiksmų. </w:t>
      </w:r>
    </w:p>
    <w:p w14:paraId="7145FB24" w14:textId="70449B5A" w:rsidR="00C866F9" w:rsidRPr="006C6118" w:rsidRDefault="00C866F9" w:rsidP="00C866F9">
      <w:pPr>
        <w:pStyle w:val="Sraopastraipa"/>
        <w:numPr>
          <w:ilvl w:val="0"/>
          <w:numId w:val="1"/>
        </w:numPr>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Atsižvelgiant į ginčo pobūdį (civilinė atsakomybė dėl žalos juridiniam asmeniui</w:t>
      </w:r>
      <w:r w:rsidR="00305C25" w:rsidRPr="006C6118">
        <w:rPr>
          <w:rFonts w:ascii="Times New Roman" w:hAnsi="Times New Roman"/>
          <w:sz w:val="24"/>
          <w:szCs w:val="24"/>
        </w:rPr>
        <w:t xml:space="preserve"> atlyginimo</w:t>
      </w:r>
      <w:r w:rsidRPr="006C6118">
        <w:rPr>
          <w:rFonts w:ascii="Times New Roman" w:hAnsi="Times New Roman"/>
          <w:sz w:val="24"/>
          <w:szCs w:val="24"/>
        </w:rPr>
        <w:t xml:space="preserve">), buvo būtina objektyviai įvertinti visų galimų žalos (iš esmės bendrovės įsipareigojimų kreditoriams) atsiradimo priežasčių aplinkybes, įskaitant ir tą veiklos laikotarpį, kai bendrovei vadovavo trečiasis asmuo </w:t>
      </w:r>
      <w:bookmarkStart w:id="64" w:name="Buk_27"/>
      <w:r w:rsidR="002D1790" w:rsidRPr="002D1790">
        <w:rPr>
          <w:rFonts w:ascii="Times New Roman" w:hAnsi="Times New Roman"/>
          <w:sz w:val="24"/>
          <w:szCs w:val="24"/>
        </w:rPr>
        <w:t>A. G.</w:t>
      </w:r>
      <w:bookmarkEnd w:id="64"/>
      <w:r w:rsidRPr="006C6118">
        <w:rPr>
          <w:rFonts w:ascii="Times New Roman" w:hAnsi="Times New Roman"/>
          <w:sz w:val="24"/>
          <w:szCs w:val="24"/>
        </w:rPr>
        <w:t xml:space="preserve">. Bylą nagrinėję teismai turėjo teisę </w:t>
      </w:r>
      <w:r w:rsidR="00385F47" w:rsidRPr="006C6118">
        <w:rPr>
          <w:rFonts w:ascii="Times New Roman" w:hAnsi="Times New Roman"/>
          <w:sz w:val="24"/>
          <w:szCs w:val="24"/>
        </w:rPr>
        <w:t xml:space="preserve">(ir pareigą) </w:t>
      </w:r>
      <w:r w:rsidRPr="006C6118">
        <w:rPr>
          <w:rFonts w:ascii="Times New Roman" w:hAnsi="Times New Roman"/>
          <w:sz w:val="24"/>
          <w:szCs w:val="24"/>
        </w:rPr>
        <w:t>analizuoti trečiojo asmens veiksmus kaip dalį bendrovės skolų susidarymo ir bankroto priežasčių, siekdami nustatyti, ar žala bendrovei kilo dėl atsakovų veiksmų, ar faktinės aplinkybės patvirtina tą žalą galimai sukėlus trečiojo asmens veiksmus.</w:t>
      </w:r>
    </w:p>
    <w:p w14:paraId="441E8329" w14:textId="5CDEEDBE" w:rsidR="00385F47" w:rsidRPr="006C6118" w:rsidRDefault="00385F47" w:rsidP="00385F47">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Teisėjų kolegija konstatuoja, kad šiuo atveju bylą nagrinėję teismai neišėjo už bylos nagrinėjimo ribų – jie nenustatinėjo trečiojo asmens </w:t>
      </w:r>
      <w:bookmarkStart w:id="65" w:name="Buk_60"/>
      <w:r w:rsidR="002D1790" w:rsidRPr="002D1790">
        <w:rPr>
          <w:rFonts w:ascii="Times New Roman" w:hAnsi="Times New Roman"/>
          <w:sz w:val="24"/>
          <w:szCs w:val="24"/>
        </w:rPr>
        <w:t xml:space="preserve">A. G. </w:t>
      </w:r>
      <w:bookmarkEnd w:id="65"/>
      <w:r w:rsidRPr="006C6118">
        <w:rPr>
          <w:rFonts w:ascii="Times New Roman" w:hAnsi="Times New Roman"/>
          <w:sz w:val="24"/>
          <w:szCs w:val="24"/>
        </w:rPr>
        <w:t xml:space="preserve">atsakomybės, tik analizavo faktines aplinkybes, kurios galėjo paneigti atsakovų kaltę, ir nepasisakė dėl trečiojo asmens </w:t>
      </w:r>
      <w:bookmarkStart w:id="66" w:name="Buk_61"/>
      <w:r w:rsidR="002D1790" w:rsidRPr="002D1790">
        <w:rPr>
          <w:rFonts w:ascii="Times New Roman" w:hAnsi="Times New Roman"/>
          <w:sz w:val="24"/>
          <w:szCs w:val="24"/>
        </w:rPr>
        <w:t xml:space="preserve">A. G. </w:t>
      </w:r>
      <w:bookmarkEnd w:id="66"/>
      <w:r w:rsidRPr="006C6118">
        <w:rPr>
          <w:rFonts w:ascii="Times New Roman" w:hAnsi="Times New Roman"/>
          <w:sz w:val="24"/>
          <w:szCs w:val="24"/>
        </w:rPr>
        <w:t>veiksmų vertinimo daugiau, negu apibrėžta atsakovų atsiliepimų į ieškinį ribų</w:t>
      </w:r>
      <w:r w:rsidR="0094756C" w:rsidRPr="006C6118">
        <w:rPr>
          <w:rFonts w:ascii="Times New Roman" w:hAnsi="Times New Roman"/>
          <w:sz w:val="24"/>
          <w:szCs w:val="24"/>
        </w:rPr>
        <w:t xml:space="preserve"> ir</w:t>
      </w:r>
      <w:r w:rsidR="0094756C" w:rsidRPr="006C6118">
        <w:t xml:space="preserve"> </w:t>
      </w:r>
      <w:r w:rsidR="0094756C" w:rsidRPr="006C6118">
        <w:rPr>
          <w:rFonts w:ascii="Times New Roman" w:hAnsi="Times New Roman"/>
          <w:sz w:val="24"/>
          <w:szCs w:val="24"/>
        </w:rPr>
        <w:t>susiję su ieškinio dalyku ir pagrindu</w:t>
      </w:r>
      <w:r w:rsidRPr="006C6118">
        <w:rPr>
          <w:rFonts w:ascii="Times New Roman" w:hAnsi="Times New Roman"/>
          <w:sz w:val="24"/>
          <w:szCs w:val="24"/>
        </w:rPr>
        <w:t>.</w:t>
      </w:r>
    </w:p>
    <w:p w14:paraId="2A587B1B" w14:textId="5AA0D6AF" w:rsidR="00385F47" w:rsidRPr="006C6118" w:rsidRDefault="00385F47" w:rsidP="00385F47">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lastRenderedPageBreak/>
        <w:t xml:space="preserve">Teisėjų kolegija papildomai pažymi, kad trečiajam asmeniui </w:t>
      </w:r>
      <w:bookmarkStart w:id="67" w:name="Buk_74"/>
      <w:r w:rsidR="002D1790" w:rsidRPr="002D1790">
        <w:rPr>
          <w:rFonts w:ascii="Times New Roman" w:hAnsi="Times New Roman"/>
          <w:sz w:val="24"/>
          <w:szCs w:val="24"/>
        </w:rPr>
        <w:t xml:space="preserve">A. G. </w:t>
      </w:r>
      <w:bookmarkEnd w:id="67"/>
      <w:r w:rsidRPr="006C6118">
        <w:rPr>
          <w:rFonts w:ascii="Times New Roman" w:hAnsi="Times New Roman"/>
          <w:sz w:val="24"/>
          <w:szCs w:val="24"/>
        </w:rPr>
        <w:t xml:space="preserve">buvo sudarytos galimybės dalyvauti bylos procese ir jis jame pakankamai aktyviai dalyvavo bei dėl pirmiau nurodytų atsakovų argumentų teikė atsikirtimus tiek raštu, tiek žodžiu. Pirmosios instancijos teismui pripažinus jo dalyvavimą būtinu, </w:t>
      </w:r>
      <w:bookmarkStart w:id="68" w:name="Buk_28"/>
      <w:r w:rsidR="002D1790" w:rsidRPr="002D1790">
        <w:rPr>
          <w:rFonts w:ascii="Times New Roman" w:hAnsi="Times New Roman"/>
          <w:sz w:val="24"/>
          <w:szCs w:val="24"/>
        </w:rPr>
        <w:t xml:space="preserve">A. G. </w:t>
      </w:r>
      <w:bookmarkEnd w:id="68"/>
      <w:r w:rsidRPr="006C6118">
        <w:rPr>
          <w:rFonts w:ascii="Times New Roman" w:hAnsi="Times New Roman"/>
          <w:sz w:val="24"/>
          <w:szCs w:val="24"/>
        </w:rPr>
        <w:t xml:space="preserve">dalyvavo 2024 m. balandžio 10 d. posėdyje, jo metu, be kita ko, pareiškė nenorįs dalyvauti numatytame balandžio </w:t>
      </w:r>
      <w:r w:rsidRPr="006C6118">
        <w:rPr>
          <w:rFonts w:ascii="Times New Roman" w:hAnsi="Times New Roman"/>
          <w:sz w:val="24"/>
          <w:szCs w:val="24"/>
          <w:lang w:val="en-US"/>
        </w:rPr>
        <w:t>24</w:t>
      </w:r>
      <w:r w:rsidRPr="006C6118">
        <w:rPr>
          <w:rFonts w:ascii="Times New Roman" w:hAnsi="Times New Roman"/>
          <w:sz w:val="24"/>
          <w:szCs w:val="24"/>
        </w:rPr>
        <w:t> d. posėdyje ir baigiamosiose kalbose, ir teismas nutarė, kad t</w:t>
      </w:r>
      <w:r w:rsidRPr="006C6118">
        <w:rPr>
          <w:rFonts w:ascii="Times New Roman" w:hAnsi="Times New Roman"/>
          <w:color w:val="000000"/>
          <w:sz w:val="24"/>
          <w:szCs w:val="24"/>
        </w:rPr>
        <w:t xml:space="preserve">rečiojo asmens </w:t>
      </w:r>
      <w:bookmarkStart w:id="69" w:name="Buk_62"/>
      <w:r w:rsidR="002D1790" w:rsidRPr="002D1790">
        <w:rPr>
          <w:rFonts w:ascii="Times New Roman" w:hAnsi="Times New Roman"/>
          <w:sz w:val="24"/>
          <w:szCs w:val="24"/>
        </w:rPr>
        <w:t xml:space="preserve">A. G. </w:t>
      </w:r>
      <w:bookmarkEnd w:id="69"/>
      <w:r w:rsidRPr="006C6118">
        <w:rPr>
          <w:rFonts w:ascii="Times New Roman" w:hAnsi="Times New Roman"/>
          <w:color w:val="000000"/>
          <w:sz w:val="24"/>
          <w:szCs w:val="24"/>
        </w:rPr>
        <w:t xml:space="preserve">dalyvavimas vėlesniuose posėdžiuose nebėra būtinas. Vėlesniuose teismo posėdžiuose trečiasis asmuo </w:t>
      </w:r>
      <w:bookmarkStart w:id="70" w:name="Buk_29"/>
      <w:r w:rsidR="002D1790" w:rsidRPr="002D1790">
        <w:rPr>
          <w:rFonts w:ascii="Times New Roman" w:hAnsi="Times New Roman"/>
          <w:sz w:val="24"/>
          <w:szCs w:val="24"/>
        </w:rPr>
        <w:t xml:space="preserve">A. G. </w:t>
      </w:r>
      <w:bookmarkEnd w:id="70"/>
      <w:r w:rsidRPr="006C6118">
        <w:rPr>
          <w:rFonts w:ascii="Times New Roman" w:hAnsi="Times New Roman"/>
          <w:color w:val="000000"/>
          <w:sz w:val="24"/>
          <w:szCs w:val="24"/>
        </w:rPr>
        <w:t xml:space="preserve">nedalyvavo. </w:t>
      </w:r>
      <w:bookmarkStart w:id="71" w:name="_Hlk204078482"/>
      <w:r w:rsidRPr="006C6118">
        <w:rPr>
          <w:rFonts w:ascii="Times New Roman" w:hAnsi="Times New Roman"/>
          <w:color w:val="000000"/>
          <w:sz w:val="24"/>
          <w:szCs w:val="24"/>
        </w:rPr>
        <w:t>Atsižvelg</w:t>
      </w:r>
      <w:r w:rsidR="00CF4141" w:rsidRPr="006C6118">
        <w:rPr>
          <w:rFonts w:ascii="Times New Roman" w:hAnsi="Times New Roman"/>
          <w:color w:val="000000"/>
          <w:sz w:val="24"/>
          <w:szCs w:val="24"/>
        </w:rPr>
        <w:t>dama</w:t>
      </w:r>
      <w:r w:rsidRPr="006C6118">
        <w:rPr>
          <w:rFonts w:ascii="Times New Roman" w:hAnsi="Times New Roman"/>
          <w:color w:val="000000"/>
          <w:sz w:val="24"/>
          <w:szCs w:val="24"/>
        </w:rPr>
        <w:t xml:space="preserve"> į tai, </w:t>
      </w:r>
      <w:r w:rsidR="00CF4141" w:rsidRPr="006C6118">
        <w:rPr>
          <w:rFonts w:ascii="Times New Roman" w:hAnsi="Times New Roman"/>
          <w:color w:val="000000"/>
          <w:sz w:val="24"/>
          <w:szCs w:val="24"/>
        </w:rPr>
        <w:t xml:space="preserve">teisėjų kolegija konstatuoja, kad  trečiojo asmens </w:t>
      </w:r>
      <w:bookmarkStart w:id="72" w:name="Buk_63"/>
      <w:r w:rsidR="002D1790" w:rsidRPr="002D1790">
        <w:rPr>
          <w:rFonts w:ascii="Times New Roman" w:hAnsi="Times New Roman"/>
          <w:sz w:val="24"/>
          <w:szCs w:val="24"/>
        </w:rPr>
        <w:t xml:space="preserve">A. G. </w:t>
      </w:r>
      <w:bookmarkEnd w:id="72"/>
      <w:r w:rsidR="00CF4141" w:rsidRPr="006C6118">
        <w:rPr>
          <w:rFonts w:ascii="Times New Roman" w:hAnsi="Times New Roman"/>
          <w:color w:val="000000"/>
          <w:sz w:val="24"/>
          <w:szCs w:val="24"/>
        </w:rPr>
        <w:t xml:space="preserve">procesinės teisės gintis </w:t>
      </w:r>
      <w:r w:rsidR="00CF4141" w:rsidRPr="006C6118">
        <w:rPr>
          <w:rFonts w:ascii="Times New Roman" w:hAnsi="Times New Roman"/>
          <w:sz w:val="24"/>
          <w:szCs w:val="24"/>
        </w:rPr>
        <w:t xml:space="preserve">nuo atsakovų atsikirtimuose nurodytų argumentų buvo užtikrintos nepriklausomai nuo aplinkybės, kad šio asmens procesinis statusas byloje buvo trečiojo asmens, o ne atsakovo. </w:t>
      </w:r>
      <w:bookmarkEnd w:id="71"/>
      <w:r w:rsidR="00CF4141" w:rsidRPr="006C6118">
        <w:rPr>
          <w:rFonts w:ascii="Times New Roman" w:hAnsi="Times New Roman"/>
          <w:sz w:val="24"/>
          <w:szCs w:val="24"/>
        </w:rPr>
        <w:t xml:space="preserve">Taigi </w:t>
      </w:r>
      <w:r w:rsidRPr="006C6118">
        <w:rPr>
          <w:rFonts w:ascii="Times New Roman" w:hAnsi="Times New Roman"/>
          <w:sz w:val="24"/>
          <w:szCs w:val="24"/>
        </w:rPr>
        <w:t xml:space="preserve">nėra pagrindo išvadai, kad buvo pažeistas lygiateisiškumo ar teisės būti išklausytam principas ar kad sprendimas trečiajam asmeniui </w:t>
      </w:r>
      <w:bookmarkStart w:id="73" w:name="Buk_75"/>
      <w:r w:rsidR="002D1790" w:rsidRPr="002D1790">
        <w:rPr>
          <w:rFonts w:ascii="Times New Roman" w:hAnsi="Times New Roman"/>
          <w:sz w:val="24"/>
          <w:szCs w:val="24"/>
        </w:rPr>
        <w:t xml:space="preserve">A. G. </w:t>
      </w:r>
      <w:bookmarkEnd w:id="73"/>
      <w:r w:rsidRPr="006C6118">
        <w:rPr>
          <w:rFonts w:ascii="Times New Roman" w:hAnsi="Times New Roman"/>
          <w:sz w:val="24"/>
          <w:szCs w:val="24"/>
        </w:rPr>
        <w:t xml:space="preserve">buvo </w:t>
      </w:r>
      <w:proofErr w:type="spellStart"/>
      <w:r w:rsidRPr="006C6118">
        <w:rPr>
          <w:rFonts w:ascii="Times New Roman" w:hAnsi="Times New Roman"/>
          <w:sz w:val="24"/>
          <w:szCs w:val="24"/>
        </w:rPr>
        <w:t>siurprizinis</w:t>
      </w:r>
      <w:proofErr w:type="spellEnd"/>
      <w:r w:rsidRPr="006C6118">
        <w:rPr>
          <w:rFonts w:ascii="Times New Roman" w:hAnsi="Times New Roman"/>
          <w:sz w:val="24"/>
          <w:szCs w:val="24"/>
        </w:rPr>
        <w:t xml:space="preserve">. </w:t>
      </w:r>
    </w:p>
    <w:p w14:paraId="6C5CF043" w14:textId="77777777" w:rsidR="00675419" w:rsidRPr="006C6118" w:rsidRDefault="00675419" w:rsidP="000C43C4">
      <w:pPr>
        <w:tabs>
          <w:tab w:val="left" w:pos="426"/>
        </w:tabs>
        <w:spacing w:after="120"/>
        <w:ind w:left="360" w:firstLine="349"/>
        <w:jc w:val="both"/>
        <w:rPr>
          <w:i/>
        </w:rPr>
      </w:pPr>
    </w:p>
    <w:p w14:paraId="2AF660A2" w14:textId="0A382CFA" w:rsidR="00F3371D" w:rsidRPr="006C6118" w:rsidRDefault="00F3371D" w:rsidP="000C43C4">
      <w:pPr>
        <w:tabs>
          <w:tab w:val="left" w:pos="426"/>
        </w:tabs>
        <w:spacing w:after="120"/>
        <w:ind w:left="360" w:firstLine="349"/>
        <w:jc w:val="both"/>
        <w:rPr>
          <w:i/>
        </w:rPr>
      </w:pPr>
      <w:r w:rsidRPr="006C6118">
        <w:rPr>
          <w:i/>
        </w:rPr>
        <w:t xml:space="preserve">Dėl </w:t>
      </w:r>
      <w:bookmarkStart w:id="74" w:name="Buk_64"/>
      <w:bookmarkStart w:id="75" w:name="_Hlk203742743"/>
      <w:r w:rsidR="002D1790" w:rsidRPr="002D1790">
        <w:rPr>
          <w:i/>
        </w:rPr>
        <w:t xml:space="preserve">A. G. </w:t>
      </w:r>
      <w:bookmarkEnd w:id="74"/>
      <w:r w:rsidRPr="006C6118">
        <w:rPr>
          <w:i/>
        </w:rPr>
        <w:t xml:space="preserve">2024 m. rugpjūčio 16 d. teiktų </w:t>
      </w:r>
      <w:bookmarkEnd w:id="75"/>
      <w:r w:rsidRPr="006C6118">
        <w:rPr>
          <w:i/>
        </w:rPr>
        <w:t>rašytinių paaiškinimų</w:t>
      </w:r>
    </w:p>
    <w:p w14:paraId="4C89B328" w14:textId="77777777" w:rsidR="0003405C" w:rsidRPr="006C6118" w:rsidRDefault="0003405C" w:rsidP="000C43C4">
      <w:pPr>
        <w:tabs>
          <w:tab w:val="left" w:pos="426"/>
        </w:tabs>
        <w:spacing w:after="120"/>
        <w:ind w:left="360" w:firstLine="349"/>
        <w:jc w:val="both"/>
        <w:rPr>
          <w:i/>
        </w:rPr>
      </w:pPr>
    </w:p>
    <w:p w14:paraId="68953747" w14:textId="1237D67B" w:rsidR="00A8262E" w:rsidRPr="006C6118" w:rsidRDefault="00A8262E" w:rsidP="00C173D8">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Trečiasis asmuo </w:t>
      </w:r>
      <w:bookmarkStart w:id="76" w:name="Buk_30"/>
      <w:r w:rsidR="002D1790" w:rsidRPr="002D1790">
        <w:rPr>
          <w:rFonts w:ascii="Times New Roman" w:hAnsi="Times New Roman"/>
          <w:sz w:val="24"/>
          <w:szCs w:val="24"/>
        </w:rPr>
        <w:t xml:space="preserve">A. G. </w:t>
      </w:r>
      <w:bookmarkEnd w:id="76"/>
      <w:r w:rsidRPr="006C6118">
        <w:rPr>
          <w:rFonts w:ascii="Times New Roman" w:hAnsi="Times New Roman"/>
          <w:sz w:val="24"/>
          <w:szCs w:val="24"/>
        </w:rPr>
        <w:t>kasaciniame skunde nurodė, kad pirmosios instancijos teismas nepriėmė jo 2024</w:t>
      </w:r>
      <w:r w:rsidR="002C40EA" w:rsidRPr="006C6118">
        <w:rPr>
          <w:rFonts w:ascii="Times New Roman" w:hAnsi="Times New Roman"/>
          <w:sz w:val="24"/>
          <w:szCs w:val="24"/>
        </w:rPr>
        <w:t> </w:t>
      </w:r>
      <w:r w:rsidRPr="006C6118">
        <w:rPr>
          <w:rFonts w:ascii="Times New Roman" w:hAnsi="Times New Roman"/>
          <w:sz w:val="24"/>
          <w:szCs w:val="24"/>
        </w:rPr>
        <w:t>m. rugpjūčio 16 d. teiktų rašytinių paaiškinimų su rašytiniais įrodymais, o apeliacinės instancijos teismas nepasisakė dėl apeliacinio skundo motyvų, susijusių su paaiškinimų nepriėmimu, ir neišsprendė apeliaciniame skunde teikto prašymo pridėti šiuos rašytinius paaiškinimus prie bylos.</w:t>
      </w:r>
    </w:p>
    <w:p w14:paraId="62DE26A9" w14:textId="2894B997" w:rsidR="002C40EA" w:rsidRPr="006C6118" w:rsidRDefault="002C40EA" w:rsidP="002C40EA">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Teisėjų kolegija atkreipia dėmesį į tai, kad</w:t>
      </w:r>
      <w:r w:rsidR="00A8262E" w:rsidRPr="006C6118">
        <w:rPr>
          <w:rFonts w:ascii="Times New Roman" w:hAnsi="Times New Roman"/>
          <w:sz w:val="24"/>
          <w:szCs w:val="24"/>
        </w:rPr>
        <w:t xml:space="preserve"> trečiasis asmuo </w:t>
      </w:r>
      <w:bookmarkStart w:id="77" w:name="Buk_31"/>
      <w:r w:rsidR="002D1790" w:rsidRPr="002D1790">
        <w:rPr>
          <w:rFonts w:ascii="Times New Roman" w:hAnsi="Times New Roman"/>
          <w:sz w:val="24"/>
          <w:szCs w:val="24"/>
        </w:rPr>
        <w:t xml:space="preserve">A. G. </w:t>
      </w:r>
      <w:bookmarkEnd w:id="77"/>
      <w:r w:rsidRPr="006C6118">
        <w:rPr>
          <w:rFonts w:ascii="Times New Roman" w:hAnsi="Times New Roman"/>
          <w:sz w:val="24"/>
          <w:szCs w:val="24"/>
        </w:rPr>
        <w:t xml:space="preserve">2024 m. kovo </w:t>
      </w:r>
      <w:r w:rsidRPr="006C6118">
        <w:rPr>
          <w:rFonts w:ascii="Times New Roman" w:hAnsi="Times New Roman"/>
          <w:sz w:val="24"/>
          <w:szCs w:val="24"/>
          <w:lang w:val="en-US"/>
        </w:rPr>
        <w:t>5 </w:t>
      </w:r>
      <w:r w:rsidRPr="006C6118">
        <w:rPr>
          <w:rFonts w:ascii="Times New Roman" w:hAnsi="Times New Roman"/>
          <w:sz w:val="24"/>
          <w:szCs w:val="24"/>
        </w:rPr>
        <w:t xml:space="preserve">d. pateikė atsiliepimą į ieškinį, tačiau į teismo posėdį, vykusį 2024 m. kovo </w:t>
      </w:r>
      <w:r w:rsidRPr="006C6118">
        <w:rPr>
          <w:rFonts w:ascii="Times New Roman" w:hAnsi="Times New Roman"/>
          <w:sz w:val="24"/>
          <w:szCs w:val="24"/>
          <w:lang w:val="en-US"/>
        </w:rPr>
        <w:t>6 </w:t>
      </w:r>
      <w:r w:rsidRPr="006C6118">
        <w:rPr>
          <w:rFonts w:ascii="Times New Roman" w:hAnsi="Times New Roman"/>
          <w:sz w:val="24"/>
          <w:szCs w:val="24"/>
        </w:rPr>
        <w:t xml:space="preserve">d., neatvyko. Šiame teismo posėdyje tenkinus atsakovų prašymą jo dalyvavimas pripažintas būtinu. Minėta, trečiasis asmuo </w:t>
      </w:r>
      <w:bookmarkStart w:id="78" w:name="Buk_32"/>
      <w:r w:rsidR="002D1790" w:rsidRPr="002D1790">
        <w:rPr>
          <w:rFonts w:ascii="Times New Roman" w:hAnsi="Times New Roman"/>
          <w:sz w:val="24"/>
          <w:szCs w:val="24"/>
        </w:rPr>
        <w:t xml:space="preserve">A. G. </w:t>
      </w:r>
      <w:bookmarkEnd w:id="78"/>
      <w:r w:rsidRPr="006C6118">
        <w:rPr>
          <w:rFonts w:ascii="Times New Roman" w:hAnsi="Times New Roman"/>
          <w:sz w:val="24"/>
          <w:szCs w:val="24"/>
        </w:rPr>
        <w:t xml:space="preserve">dalyvavo 2024 m. balandžio 10 d. posėdyje, tačiau balandžio 24 d. posėdyje ir baigiamosiose kalbose dalyvauti atsisakė, 2024 m. balandžio 24 d. pateikė teismui rašytinius paaiškinimus, </w:t>
      </w:r>
      <w:r w:rsidR="00305C25" w:rsidRPr="006C6118">
        <w:rPr>
          <w:rFonts w:ascii="Times New Roman" w:hAnsi="Times New Roman"/>
          <w:sz w:val="24"/>
          <w:szCs w:val="24"/>
        </w:rPr>
        <w:t>š</w:t>
      </w:r>
      <w:r w:rsidRPr="006C6118">
        <w:rPr>
          <w:rFonts w:ascii="Times New Roman" w:hAnsi="Times New Roman"/>
          <w:sz w:val="24"/>
          <w:szCs w:val="24"/>
        </w:rPr>
        <w:t xml:space="preserve">iuos teismas priėmė. 2024 m. gegužės </w:t>
      </w:r>
      <w:r w:rsidRPr="006C6118">
        <w:rPr>
          <w:rFonts w:ascii="Times New Roman" w:hAnsi="Times New Roman"/>
          <w:sz w:val="24"/>
          <w:szCs w:val="24"/>
          <w:lang w:val="en-US"/>
        </w:rPr>
        <w:t>15</w:t>
      </w:r>
      <w:r w:rsidRPr="006C6118">
        <w:rPr>
          <w:rFonts w:ascii="Times New Roman" w:hAnsi="Times New Roman"/>
          <w:sz w:val="24"/>
          <w:szCs w:val="24"/>
        </w:rPr>
        <w:t xml:space="preserve"> d. teismas nutarė atnaujinti bylos nagrinėjimą iš esmės ir </w:t>
      </w:r>
      <w:r w:rsidR="00305C25" w:rsidRPr="006C6118">
        <w:rPr>
          <w:rFonts w:ascii="Times New Roman" w:hAnsi="Times New Roman"/>
          <w:sz w:val="24"/>
          <w:szCs w:val="24"/>
        </w:rPr>
        <w:t xml:space="preserve">kaip </w:t>
      </w:r>
      <w:r w:rsidRPr="006C6118">
        <w:rPr>
          <w:rFonts w:ascii="Times New Roman" w:hAnsi="Times New Roman"/>
          <w:sz w:val="24"/>
          <w:szCs w:val="24"/>
        </w:rPr>
        <w:t>treči</w:t>
      </w:r>
      <w:r w:rsidR="00305C25" w:rsidRPr="006C6118">
        <w:rPr>
          <w:rFonts w:ascii="Times New Roman" w:hAnsi="Times New Roman"/>
          <w:sz w:val="24"/>
          <w:szCs w:val="24"/>
        </w:rPr>
        <w:t>uosius</w:t>
      </w:r>
      <w:r w:rsidRPr="006C6118">
        <w:rPr>
          <w:rFonts w:ascii="Times New Roman" w:hAnsi="Times New Roman"/>
          <w:sz w:val="24"/>
          <w:szCs w:val="24"/>
        </w:rPr>
        <w:t xml:space="preserve"> asmeni</w:t>
      </w:r>
      <w:r w:rsidR="00305C25" w:rsidRPr="006C6118">
        <w:rPr>
          <w:rFonts w:ascii="Times New Roman" w:hAnsi="Times New Roman"/>
          <w:sz w:val="24"/>
          <w:szCs w:val="24"/>
        </w:rPr>
        <w:t>s</w:t>
      </w:r>
      <w:r w:rsidRPr="006C6118">
        <w:rPr>
          <w:rFonts w:ascii="Times New Roman" w:hAnsi="Times New Roman"/>
          <w:sz w:val="24"/>
          <w:szCs w:val="24"/>
        </w:rPr>
        <w:t xml:space="preserve"> </w:t>
      </w:r>
      <w:r w:rsidR="00305C25" w:rsidRPr="006C6118">
        <w:rPr>
          <w:rFonts w:ascii="Times New Roman" w:hAnsi="Times New Roman"/>
          <w:sz w:val="24"/>
          <w:szCs w:val="24"/>
        </w:rPr>
        <w:t xml:space="preserve">įtraukti į bylos procesą </w:t>
      </w:r>
      <w:r w:rsidRPr="006C6118">
        <w:rPr>
          <w:rFonts w:ascii="Times New Roman" w:hAnsi="Times New Roman"/>
          <w:sz w:val="24"/>
          <w:szCs w:val="24"/>
        </w:rPr>
        <w:t>UAB „Amanda“, UAB „</w:t>
      </w:r>
      <w:proofErr w:type="spellStart"/>
      <w:r w:rsidRPr="006C6118">
        <w:rPr>
          <w:rFonts w:ascii="Times New Roman" w:hAnsi="Times New Roman"/>
          <w:sz w:val="24"/>
          <w:szCs w:val="24"/>
        </w:rPr>
        <w:t>Dalisima</w:t>
      </w:r>
      <w:proofErr w:type="spellEnd"/>
      <w:r w:rsidRPr="006C6118">
        <w:rPr>
          <w:rFonts w:ascii="Times New Roman" w:hAnsi="Times New Roman"/>
          <w:sz w:val="24"/>
          <w:szCs w:val="24"/>
        </w:rPr>
        <w:t>“, UAB „</w:t>
      </w:r>
      <w:proofErr w:type="spellStart"/>
      <w:r w:rsidRPr="006C6118">
        <w:rPr>
          <w:rFonts w:ascii="Times New Roman" w:hAnsi="Times New Roman"/>
          <w:sz w:val="24"/>
          <w:szCs w:val="24"/>
        </w:rPr>
        <w:t>Belvista</w:t>
      </w:r>
      <w:proofErr w:type="spellEnd"/>
      <w:r w:rsidRPr="006C6118">
        <w:rPr>
          <w:rFonts w:ascii="Times New Roman" w:hAnsi="Times New Roman"/>
          <w:sz w:val="24"/>
          <w:szCs w:val="24"/>
        </w:rPr>
        <w:t>“ ir UAB „</w:t>
      </w:r>
      <w:proofErr w:type="spellStart"/>
      <w:r w:rsidRPr="006C6118">
        <w:rPr>
          <w:rFonts w:ascii="Times New Roman" w:hAnsi="Times New Roman"/>
          <w:sz w:val="24"/>
          <w:szCs w:val="24"/>
        </w:rPr>
        <w:t>Ecornus</w:t>
      </w:r>
      <w:proofErr w:type="spellEnd"/>
      <w:r w:rsidRPr="006C6118">
        <w:rPr>
          <w:rFonts w:ascii="Times New Roman" w:hAnsi="Times New Roman"/>
          <w:sz w:val="24"/>
          <w:szCs w:val="24"/>
        </w:rPr>
        <w:t xml:space="preserve">“. Po bylos nagrinėjimo iš esmės atnaujinimo 2024 m. rugpjūčio 16 d. įvyko vienas teismo posėdis, </w:t>
      </w:r>
      <w:r w:rsidR="00305C25" w:rsidRPr="006C6118">
        <w:rPr>
          <w:rFonts w:ascii="Times New Roman" w:hAnsi="Times New Roman"/>
          <w:sz w:val="24"/>
          <w:szCs w:val="24"/>
        </w:rPr>
        <w:t>j</w:t>
      </w:r>
      <w:r w:rsidRPr="006C6118">
        <w:rPr>
          <w:rFonts w:ascii="Times New Roman" w:hAnsi="Times New Roman"/>
          <w:sz w:val="24"/>
          <w:szCs w:val="24"/>
        </w:rPr>
        <w:t xml:space="preserve">ame trečiasis asmuo </w:t>
      </w:r>
      <w:bookmarkStart w:id="79" w:name="Buk_33"/>
      <w:r w:rsidR="002D1790" w:rsidRPr="002D1790">
        <w:rPr>
          <w:rFonts w:ascii="Times New Roman" w:hAnsi="Times New Roman"/>
          <w:sz w:val="24"/>
          <w:szCs w:val="24"/>
        </w:rPr>
        <w:t xml:space="preserve">A. G. </w:t>
      </w:r>
      <w:bookmarkEnd w:id="79"/>
      <w:r w:rsidRPr="006C6118">
        <w:rPr>
          <w:rFonts w:ascii="Times New Roman" w:hAnsi="Times New Roman"/>
          <w:sz w:val="24"/>
          <w:szCs w:val="24"/>
        </w:rPr>
        <w:t xml:space="preserve">nedalyvavo, tačiau prieš pat posėdį </w:t>
      </w:r>
      <w:r w:rsidR="0003405C" w:rsidRPr="006C6118">
        <w:rPr>
          <w:rFonts w:ascii="Times New Roman" w:hAnsi="Times New Roman"/>
          <w:sz w:val="24"/>
          <w:szCs w:val="24"/>
        </w:rPr>
        <w:t xml:space="preserve">pateikė </w:t>
      </w:r>
      <w:r w:rsidRPr="006C6118">
        <w:rPr>
          <w:rFonts w:ascii="Times New Roman" w:hAnsi="Times New Roman"/>
          <w:sz w:val="24"/>
          <w:szCs w:val="24"/>
        </w:rPr>
        <w:t>rašytinius paaiškinimus ir rašytinius įrodymus. Teismas dėl jų priėmimo svarstė teismo posėdyje</w:t>
      </w:r>
      <w:r w:rsidR="0003405C" w:rsidRPr="006C6118">
        <w:rPr>
          <w:rFonts w:ascii="Times New Roman" w:hAnsi="Times New Roman"/>
          <w:sz w:val="24"/>
          <w:szCs w:val="24"/>
        </w:rPr>
        <w:t xml:space="preserve"> </w:t>
      </w:r>
      <w:r w:rsidRPr="006C6118">
        <w:rPr>
          <w:rFonts w:ascii="Times New Roman" w:hAnsi="Times New Roman"/>
          <w:sz w:val="24"/>
          <w:szCs w:val="24"/>
        </w:rPr>
        <w:t>ir nutarė priimti rašytinius paaiškinimus iš dalies (</w:t>
      </w:r>
      <w:r w:rsidRPr="006C6118">
        <w:rPr>
          <w:rFonts w:ascii="Times New Roman" w:hAnsi="Times New Roman"/>
          <w:sz w:val="24"/>
          <w:szCs w:val="24"/>
          <w:lang w:val="en-US"/>
        </w:rPr>
        <w:t>11</w:t>
      </w:r>
      <w:r w:rsidR="00305C25" w:rsidRPr="006C6118">
        <w:rPr>
          <w:rFonts w:ascii="Times New Roman" w:hAnsi="Times New Roman"/>
          <w:sz w:val="24"/>
          <w:szCs w:val="24"/>
          <w:lang w:val="en-US"/>
        </w:rPr>
        <w:t>–</w:t>
      </w:r>
      <w:r w:rsidRPr="006C6118">
        <w:rPr>
          <w:rFonts w:ascii="Times New Roman" w:hAnsi="Times New Roman"/>
          <w:sz w:val="24"/>
          <w:szCs w:val="24"/>
          <w:lang w:val="en-US"/>
        </w:rPr>
        <w:t>12</w:t>
      </w:r>
      <w:r w:rsidRPr="006C6118">
        <w:rPr>
          <w:rFonts w:ascii="Times New Roman" w:hAnsi="Times New Roman"/>
          <w:sz w:val="24"/>
          <w:szCs w:val="24"/>
        </w:rPr>
        <w:t> punktus), nurodęs</w:t>
      </w:r>
      <w:r w:rsidR="00A05624" w:rsidRPr="006C6118">
        <w:rPr>
          <w:rFonts w:ascii="Times New Roman" w:hAnsi="Times New Roman"/>
          <w:sz w:val="24"/>
          <w:szCs w:val="24"/>
        </w:rPr>
        <w:t xml:space="preserve"> argumentus</w:t>
      </w:r>
      <w:r w:rsidRPr="006C6118">
        <w:rPr>
          <w:rFonts w:ascii="Times New Roman" w:hAnsi="Times New Roman"/>
          <w:sz w:val="24"/>
          <w:szCs w:val="24"/>
        </w:rPr>
        <w:t xml:space="preserve">, </w:t>
      </w:r>
      <w:r w:rsidR="001C7170" w:rsidRPr="006C6118">
        <w:rPr>
          <w:rFonts w:ascii="Times New Roman" w:hAnsi="Times New Roman"/>
          <w:sz w:val="24"/>
          <w:szCs w:val="24"/>
        </w:rPr>
        <w:t>kad kiti paaiškinimų argumentai yra didelės apimties ir galėjo būti pateikti anksčiau kaip atsiliepimas į ieškinį arba išdėstyti žodžiu teismo posėdyje.</w:t>
      </w:r>
    </w:p>
    <w:p w14:paraId="5456F9A7" w14:textId="67763FE4" w:rsidR="0003405C" w:rsidRPr="006C6118" w:rsidRDefault="001C7170" w:rsidP="00C173D8">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Trečiasis asmuo </w:t>
      </w:r>
      <w:bookmarkStart w:id="80" w:name="Buk_34"/>
      <w:r w:rsidR="002D1790" w:rsidRPr="002D1790">
        <w:rPr>
          <w:rFonts w:ascii="Times New Roman" w:hAnsi="Times New Roman"/>
          <w:sz w:val="24"/>
          <w:szCs w:val="24"/>
        </w:rPr>
        <w:t xml:space="preserve">A. G. </w:t>
      </w:r>
      <w:bookmarkEnd w:id="80"/>
      <w:r w:rsidRPr="006C6118">
        <w:rPr>
          <w:rFonts w:ascii="Times New Roman" w:hAnsi="Times New Roman"/>
          <w:sz w:val="24"/>
          <w:szCs w:val="24"/>
        </w:rPr>
        <w:t>apeliaciniame skunde, be kita ko, nurodė, kad pirmosios instancijos teismas</w:t>
      </w:r>
      <w:r w:rsidR="00C80F6B" w:rsidRPr="006C6118">
        <w:rPr>
          <w:rFonts w:ascii="Times New Roman" w:hAnsi="Times New Roman"/>
          <w:sz w:val="24"/>
          <w:szCs w:val="24"/>
        </w:rPr>
        <w:t xml:space="preserve"> nepriėmė jo rašytinių paaiškinimų, išskyrus jų 11</w:t>
      </w:r>
      <w:r w:rsidR="00305C25" w:rsidRPr="006C6118">
        <w:rPr>
          <w:rFonts w:ascii="Times New Roman" w:hAnsi="Times New Roman"/>
          <w:sz w:val="24"/>
          <w:szCs w:val="24"/>
        </w:rPr>
        <w:t>–</w:t>
      </w:r>
      <w:r w:rsidR="00C80F6B" w:rsidRPr="006C6118">
        <w:rPr>
          <w:rFonts w:ascii="Times New Roman" w:hAnsi="Times New Roman"/>
          <w:sz w:val="24"/>
          <w:szCs w:val="24"/>
        </w:rPr>
        <w:t>12 punktus, su kartu teikiamais rašytiniais įrodymais, nors kitų trečiųjų asmenų UAB „</w:t>
      </w:r>
      <w:proofErr w:type="spellStart"/>
      <w:r w:rsidR="00C80F6B" w:rsidRPr="006C6118">
        <w:rPr>
          <w:rFonts w:ascii="Times New Roman" w:hAnsi="Times New Roman"/>
          <w:sz w:val="24"/>
          <w:szCs w:val="24"/>
        </w:rPr>
        <w:t>Dalisima</w:t>
      </w:r>
      <w:proofErr w:type="spellEnd"/>
      <w:r w:rsidR="00C80F6B" w:rsidRPr="006C6118">
        <w:rPr>
          <w:rFonts w:ascii="Times New Roman" w:hAnsi="Times New Roman"/>
          <w:sz w:val="24"/>
          <w:szCs w:val="24"/>
        </w:rPr>
        <w:t>“, UAB „</w:t>
      </w:r>
      <w:proofErr w:type="spellStart"/>
      <w:r w:rsidR="00C80F6B" w:rsidRPr="006C6118">
        <w:rPr>
          <w:rFonts w:ascii="Times New Roman" w:hAnsi="Times New Roman"/>
          <w:sz w:val="24"/>
          <w:szCs w:val="24"/>
        </w:rPr>
        <w:t>Ecornus</w:t>
      </w:r>
      <w:proofErr w:type="spellEnd"/>
      <w:r w:rsidR="00C80F6B" w:rsidRPr="006C6118">
        <w:rPr>
          <w:rFonts w:ascii="Times New Roman" w:hAnsi="Times New Roman"/>
          <w:sz w:val="24"/>
          <w:szCs w:val="24"/>
        </w:rPr>
        <w:t>“, UAB „Amanda“ dokumentus priėmė, taip demonstruo</w:t>
      </w:r>
      <w:r w:rsidR="00305C25" w:rsidRPr="006C6118">
        <w:rPr>
          <w:rFonts w:ascii="Times New Roman" w:hAnsi="Times New Roman"/>
          <w:sz w:val="24"/>
          <w:szCs w:val="24"/>
        </w:rPr>
        <w:t>damas</w:t>
      </w:r>
      <w:r w:rsidR="00C80F6B" w:rsidRPr="006C6118">
        <w:rPr>
          <w:rFonts w:ascii="Times New Roman" w:hAnsi="Times New Roman"/>
          <w:sz w:val="24"/>
          <w:szCs w:val="24"/>
        </w:rPr>
        <w:t xml:space="preserve"> šališką dalies proceso dalyvių vertinimą bei pažeisdamas proceso dalyvių lygiateisiškumą; taip pat prašė pridėti aptariamus rašytinius paaiškinimus prie bylos. Tačiau apeliacinės instancijos teismas </w:t>
      </w:r>
      <w:r w:rsidR="0003405C" w:rsidRPr="006C6118">
        <w:rPr>
          <w:rFonts w:ascii="Times New Roman" w:hAnsi="Times New Roman"/>
          <w:sz w:val="24"/>
          <w:szCs w:val="24"/>
        </w:rPr>
        <w:t xml:space="preserve">galutiniame procesiniame sprendime dėl </w:t>
      </w:r>
      <w:r w:rsidR="00C80F6B" w:rsidRPr="006C6118">
        <w:rPr>
          <w:rFonts w:ascii="Times New Roman" w:hAnsi="Times New Roman"/>
          <w:sz w:val="24"/>
          <w:szCs w:val="24"/>
        </w:rPr>
        <w:t xml:space="preserve">šių </w:t>
      </w:r>
      <w:bookmarkStart w:id="81" w:name="_Hlk203744575"/>
      <w:r w:rsidR="00C80F6B" w:rsidRPr="006C6118">
        <w:rPr>
          <w:rFonts w:ascii="Times New Roman" w:hAnsi="Times New Roman"/>
          <w:sz w:val="24"/>
          <w:szCs w:val="24"/>
        </w:rPr>
        <w:t>apeliacinio skundo argumentų ir prašymo pridėti rašytinius paaiškinimus prie bylos</w:t>
      </w:r>
      <w:r w:rsidR="0003405C" w:rsidRPr="006C6118">
        <w:rPr>
          <w:rFonts w:ascii="Times New Roman" w:hAnsi="Times New Roman"/>
          <w:sz w:val="24"/>
          <w:szCs w:val="24"/>
        </w:rPr>
        <w:t xml:space="preserve"> </w:t>
      </w:r>
      <w:bookmarkEnd w:id="81"/>
      <w:r w:rsidR="0003405C" w:rsidRPr="006C6118">
        <w:rPr>
          <w:rFonts w:ascii="Times New Roman" w:hAnsi="Times New Roman"/>
          <w:sz w:val="24"/>
          <w:szCs w:val="24"/>
        </w:rPr>
        <w:t>nepasisak</w:t>
      </w:r>
      <w:r w:rsidR="00C80F6B" w:rsidRPr="006C6118">
        <w:rPr>
          <w:rFonts w:ascii="Times New Roman" w:hAnsi="Times New Roman"/>
          <w:sz w:val="24"/>
          <w:szCs w:val="24"/>
        </w:rPr>
        <w:t>ė</w:t>
      </w:r>
      <w:r w:rsidR="0003405C" w:rsidRPr="006C6118">
        <w:rPr>
          <w:rFonts w:ascii="Times New Roman" w:hAnsi="Times New Roman"/>
          <w:sz w:val="24"/>
          <w:szCs w:val="24"/>
        </w:rPr>
        <w:t>.</w:t>
      </w:r>
    </w:p>
    <w:p w14:paraId="3B1F750D" w14:textId="02FEB0D4" w:rsidR="00A05624" w:rsidRPr="006C6118" w:rsidRDefault="00A05624" w:rsidP="00A05624">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 xml:space="preserve">Dalyvaujantys byloje asmenys, naudodamiesi procesinėmis teisėmis, privalo taip pat vykdyti ir įstatymų įtvirtintas pareigas, veikti už koncentruotą (greitą) ir ekonomišką procesą (CPK 7 straipsnis). Minėta, kad trečiasis asmuo </w:t>
      </w:r>
      <w:bookmarkStart w:id="82" w:name="Buk_35"/>
      <w:r w:rsidR="002D1790" w:rsidRPr="002D1790">
        <w:rPr>
          <w:rFonts w:ascii="Times New Roman" w:hAnsi="Times New Roman"/>
          <w:sz w:val="24"/>
          <w:szCs w:val="24"/>
        </w:rPr>
        <w:t xml:space="preserve">A. G. </w:t>
      </w:r>
      <w:bookmarkEnd w:id="82"/>
      <w:r w:rsidRPr="006C6118">
        <w:rPr>
          <w:rFonts w:ascii="Times New Roman" w:hAnsi="Times New Roman"/>
          <w:sz w:val="24"/>
          <w:szCs w:val="24"/>
        </w:rPr>
        <w:t>pakankamai aktyviai dalyvavo procese ir reiškė savo poziciją – teikė atsiliepimą į ieškinį, rašytinius paaiškinimus, dalyvavo viename žodiniame posėdyje, tačiau nepasinaudojo teise dalyvauti vėlesniuose teismo posėdžiuose.  2024 m. rugpjūčio 16 d. teismo posėdis vyko po bylos nagrinėjimo iš esmės atnaujinimo</w:t>
      </w:r>
      <w:r w:rsidR="001322F4" w:rsidRPr="006C6118">
        <w:rPr>
          <w:rFonts w:ascii="Times New Roman" w:hAnsi="Times New Roman"/>
          <w:sz w:val="24"/>
          <w:szCs w:val="24"/>
        </w:rPr>
        <w:t>,</w:t>
      </w:r>
      <w:r w:rsidRPr="006C6118">
        <w:rPr>
          <w:rFonts w:ascii="Times New Roman" w:hAnsi="Times New Roman"/>
          <w:sz w:val="24"/>
          <w:szCs w:val="24"/>
        </w:rPr>
        <w:t xml:space="preserve"> į bylą įtraukus trečiuosius asmenis UAB „Amanda“, UAB „</w:t>
      </w:r>
      <w:proofErr w:type="spellStart"/>
      <w:r w:rsidRPr="006C6118">
        <w:rPr>
          <w:rFonts w:ascii="Times New Roman" w:hAnsi="Times New Roman"/>
          <w:sz w:val="24"/>
          <w:szCs w:val="24"/>
        </w:rPr>
        <w:t>Dalisima</w:t>
      </w:r>
      <w:proofErr w:type="spellEnd"/>
      <w:r w:rsidRPr="006C6118">
        <w:rPr>
          <w:rFonts w:ascii="Times New Roman" w:hAnsi="Times New Roman"/>
          <w:sz w:val="24"/>
          <w:szCs w:val="24"/>
        </w:rPr>
        <w:t>“, UAB „</w:t>
      </w:r>
      <w:proofErr w:type="spellStart"/>
      <w:r w:rsidRPr="006C6118">
        <w:rPr>
          <w:rFonts w:ascii="Times New Roman" w:hAnsi="Times New Roman"/>
          <w:sz w:val="24"/>
          <w:szCs w:val="24"/>
        </w:rPr>
        <w:t>Belvista</w:t>
      </w:r>
      <w:proofErr w:type="spellEnd"/>
      <w:r w:rsidRPr="006C6118">
        <w:rPr>
          <w:rFonts w:ascii="Times New Roman" w:hAnsi="Times New Roman"/>
          <w:sz w:val="24"/>
          <w:szCs w:val="24"/>
        </w:rPr>
        <w:t>“ ir UAB „</w:t>
      </w:r>
      <w:proofErr w:type="spellStart"/>
      <w:r w:rsidRPr="006C6118">
        <w:rPr>
          <w:rFonts w:ascii="Times New Roman" w:hAnsi="Times New Roman"/>
          <w:sz w:val="24"/>
          <w:szCs w:val="24"/>
        </w:rPr>
        <w:t>Ecornus</w:t>
      </w:r>
      <w:proofErr w:type="spellEnd"/>
      <w:r w:rsidRPr="006C6118">
        <w:rPr>
          <w:rFonts w:ascii="Times New Roman" w:hAnsi="Times New Roman"/>
          <w:sz w:val="24"/>
          <w:szCs w:val="24"/>
        </w:rPr>
        <w:t>“, kuri</w:t>
      </w:r>
      <w:r w:rsidR="00305C25" w:rsidRPr="006C6118">
        <w:rPr>
          <w:rFonts w:ascii="Times New Roman" w:hAnsi="Times New Roman"/>
          <w:sz w:val="24"/>
          <w:szCs w:val="24"/>
        </w:rPr>
        <w:t>e</w:t>
      </w:r>
      <w:r w:rsidRPr="006C6118">
        <w:rPr>
          <w:rFonts w:ascii="Times New Roman" w:hAnsi="Times New Roman"/>
          <w:sz w:val="24"/>
          <w:szCs w:val="24"/>
        </w:rPr>
        <w:t xml:space="preserve"> anksčiau procese nedalyvavo, taigi negalėjo teikti paaiškinimų. </w:t>
      </w:r>
    </w:p>
    <w:p w14:paraId="03550328" w14:textId="40EA85DE" w:rsidR="001C7170" w:rsidRPr="006C6118" w:rsidRDefault="00A05624" w:rsidP="001C6A14">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lastRenderedPageBreak/>
        <w:t xml:space="preserve">Trečiasis asmuo </w:t>
      </w:r>
      <w:bookmarkStart w:id="83" w:name="Buk_36"/>
      <w:r w:rsidR="002D1790" w:rsidRPr="002D1790">
        <w:rPr>
          <w:rFonts w:ascii="Times New Roman" w:hAnsi="Times New Roman"/>
          <w:sz w:val="24"/>
          <w:szCs w:val="24"/>
        </w:rPr>
        <w:t xml:space="preserve">A. G. </w:t>
      </w:r>
      <w:bookmarkEnd w:id="83"/>
      <w:r w:rsidRPr="006C6118">
        <w:rPr>
          <w:rFonts w:ascii="Times New Roman" w:hAnsi="Times New Roman"/>
          <w:sz w:val="24"/>
          <w:szCs w:val="24"/>
        </w:rPr>
        <w:t>kasaciniame skunde ne</w:t>
      </w:r>
      <w:r w:rsidR="001C6A14" w:rsidRPr="006C6118">
        <w:rPr>
          <w:rFonts w:ascii="Times New Roman" w:hAnsi="Times New Roman"/>
          <w:sz w:val="24"/>
          <w:szCs w:val="24"/>
        </w:rPr>
        <w:t>detalizuoja</w:t>
      </w:r>
      <w:r w:rsidRPr="006C6118">
        <w:rPr>
          <w:rFonts w:ascii="Times New Roman" w:hAnsi="Times New Roman"/>
          <w:sz w:val="24"/>
          <w:szCs w:val="24"/>
        </w:rPr>
        <w:t xml:space="preserve"> argumentų ir nenurodo </w:t>
      </w:r>
      <w:r w:rsidR="001C6A14" w:rsidRPr="006C6118">
        <w:rPr>
          <w:rFonts w:ascii="Times New Roman" w:hAnsi="Times New Roman"/>
          <w:sz w:val="24"/>
          <w:szCs w:val="24"/>
        </w:rPr>
        <w:t xml:space="preserve">konkrečių </w:t>
      </w:r>
      <w:r w:rsidRPr="006C6118">
        <w:rPr>
          <w:rFonts w:ascii="Times New Roman" w:hAnsi="Times New Roman"/>
          <w:sz w:val="24"/>
          <w:szCs w:val="24"/>
        </w:rPr>
        <w:t xml:space="preserve">rašytiniuose paaiškinimuose išdėstytų faktinių aplinkybių, kurios galėtų paneigti byloje teismų nustatytas faktines aplinkybes, kad ieškovės prašoma </w:t>
      </w:r>
      <w:r w:rsidR="001322F4" w:rsidRPr="006C6118">
        <w:rPr>
          <w:rFonts w:ascii="Times New Roman" w:hAnsi="Times New Roman"/>
          <w:sz w:val="24"/>
          <w:szCs w:val="24"/>
        </w:rPr>
        <w:t>atlygin</w:t>
      </w:r>
      <w:r w:rsidRPr="006C6118">
        <w:rPr>
          <w:rFonts w:ascii="Times New Roman" w:hAnsi="Times New Roman"/>
          <w:sz w:val="24"/>
          <w:szCs w:val="24"/>
        </w:rPr>
        <w:t xml:space="preserve">ti žala (ieškovės įsipareigojimai kreditoriams ir bankroto administravimo išlaidos) atsirado ne atsakovų, o trečiojo asmens </w:t>
      </w:r>
      <w:bookmarkStart w:id="84" w:name="Buk_65"/>
      <w:r w:rsidR="002D1790" w:rsidRPr="002D1790">
        <w:rPr>
          <w:rFonts w:ascii="Times New Roman" w:hAnsi="Times New Roman"/>
          <w:sz w:val="24"/>
          <w:szCs w:val="24"/>
        </w:rPr>
        <w:t xml:space="preserve">A. G. </w:t>
      </w:r>
      <w:bookmarkEnd w:id="84"/>
      <w:r w:rsidRPr="006C6118">
        <w:rPr>
          <w:rFonts w:ascii="Times New Roman" w:hAnsi="Times New Roman"/>
          <w:sz w:val="24"/>
          <w:szCs w:val="24"/>
        </w:rPr>
        <w:t>vadovavimo bendrovei laikotarpiu.</w:t>
      </w:r>
    </w:p>
    <w:p w14:paraId="4C840932" w14:textId="3A8D36AC" w:rsidR="002D4AF1" w:rsidRPr="006C6118" w:rsidRDefault="002D4AF1" w:rsidP="00241DAD">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Apeliacinio proceso paskirtis yra patikrinti neįsiteisėjusio pirmosios instancijos teismo sprendimo teisėtumą ir pagrįstumą pagal pateikto apeliacinio skundo ribas (CPK 320 straipsnio 1 dalis).</w:t>
      </w:r>
      <w:r w:rsidR="00680139" w:rsidRPr="006C6118">
        <w:rPr>
          <w:rFonts w:ascii="Times New Roman" w:hAnsi="Times New Roman"/>
          <w:sz w:val="24"/>
          <w:szCs w:val="24"/>
        </w:rPr>
        <w:t xml:space="preserve"> T</w:t>
      </w:r>
      <w:r w:rsidRPr="006C6118">
        <w:rPr>
          <w:rFonts w:ascii="Times New Roman" w:hAnsi="Times New Roman"/>
          <w:sz w:val="24"/>
          <w:szCs w:val="24"/>
        </w:rPr>
        <w:t>rečiasis asmuo</w:t>
      </w:r>
      <w:r w:rsidR="00680139" w:rsidRPr="006C6118">
        <w:rPr>
          <w:rFonts w:ascii="Times New Roman" w:hAnsi="Times New Roman"/>
          <w:sz w:val="24"/>
          <w:szCs w:val="24"/>
        </w:rPr>
        <w:t>,</w:t>
      </w:r>
      <w:r w:rsidRPr="006C6118">
        <w:rPr>
          <w:rFonts w:ascii="Times New Roman" w:hAnsi="Times New Roman"/>
          <w:sz w:val="24"/>
          <w:szCs w:val="24"/>
        </w:rPr>
        <w:t xml:space="preserve"> sąžiningai naudodamasis savo procesinėmis teisėmis</w:t>
      </w:r>
      <w:r w:rsidR="00680139" w:rsidRPr="006C6118">
        <w:rPr>
          <w:rFonts w:ascii="Times New Roman" w:hAnsi="Times New Roman"/>
          <w:sz w:val="24"/>
          <w:szCs w:val="24"/>
        </w:rPr>
        <w:t>,</w:t>
      </w:r>
      <w:r w:rsidRPr="006C6118">
        <w:rPr>
          <w:rFonts w:ascii="Times New Roman" w:hAnsi="Times New Roman"/>
          <w:sz w:val="24"/>
          <w:szCs w:val="24"/>
        </w:rPr>
        <w:t xml:space="preserve"> visus </w:t>
      </w:r>
      <w:r w:rsidR="00680139" w:rsidRPr="006C6118">
        <w:rPr>
          <w:rFonts w:ascii="Times New Roman" w:hAnsi="Times New Roman"/>
          <w:sz w:val="24"/>
          <w:szCs w:val="24"/>
        </w:rPr>
        <w:t>nesutikimo su skundžiamu pirmosios instancijos teismo procesiniu sprendimu argumentus turėjo nurodyti apeliaciniame skunde</w:t>
      </w:r>
      <w:r w:rsidR="000F7A4A" w:rsidRPr="006C6118">
        <w:rPr>
          <w:rFonts w:ascii="Times New Roman" w:hAnsi="Times New Roman"/>
          <w:sz w:val="24"/>
          <w:szCs w:val="24"/>
        </w:rPr>
        <w:t xml:space="preserve">. Apeliaciniame skunde trečiasis asmuo </w:t>
      </w:r>
      <w:bookmarkStart w:id="85" w:name="Buk_37"/>
      <w:r w:rsidR="002D1790" w:rsidRPr="002D1790">
        <w:rPr>
          <w:rFonts w:ascii="Times New Roman" w:hAnsi="Times New Roman"/>
          <w:sz w:val="24"/>
          <w:szCs w:val="24"/>
        </w:rPr>
        <w:t>A. G.</w:t>
      </w:r>
      <w:bookmarkEnd w:id="85"/>
      <w:r w:rsidR="00305C25" w:rsidRPr="006C6118">
        <w:rPr>
          <w:rFonts w:ascii="Times New Roman" w:hAnsi="Times New Roman"/>
          <w:sz w:val="24"/>
          <w:szCs w:val="24"/>
        </w:rPr>
        <w:t>,</w:t>
      </w:r>
      <w:r w:rsidR="000F7A4A" w:rsidRPr="006C6118">
        <w:rPr>
          <w:rFonts w:ascii="Times New Roman" w:hAnsi="Times New Roman"/>
          <w:sz w:val="24"/>
          <w:szCs w:val="24"/>
        </w:rPr>
        <w:t xml:space="preserve"> be kita ko</w:t>
      </w:r>
      <w:r w:rsidR="00305C25" w:rsidRPr="006C6118">
        <w:rPr>
          <w:rFonts w:ascii="Times New Roman" w:hAnsi="Times New Roman"/>
          <w:sz w:val="24"/>
          <w:szCs w:val="24"/>
        </w:rPr>
        <w:t>,</w:t>
      </w:r>
      <w:r w:rsidR="000F7A4A" w:rsidRPr="006C6118">
        <w:rPr>
          <w:rFonts w:ascii="Times New Roman" w:hAnsi="Times New Roman"/>
          <w:sz w:val="24"/>
          <w:szCs w:val="24"/>
        </w:rPr>
        <w:t xml:space="preserve"> nurodė (sutrumpintai) taip pat ir tuos argumentus, kuriuos dėstė rašytiniuose paaiškinimuose. Apeliacinės instancijos teismas </w:t>
      </w:r>
      <w:r w:rsidR="00241DAD" w:rsidRPr="006C6118">
        <w:rPr>
          <w:rFonts w:ascii="Times New Roman" w:hAnsi="Times New Roman"/>
          <w:sz w:val="24"/>
          <w:szCs w:val="24"/>
        </w:rPr>
        <w:t>juos iš esmės išnagrinėjo, t</w:t>
      </w:r>
      <w:r w:rsidRPr="006C6118">
        <w:rPr>
          <w:rFonts w:ascii="Times New Roman" w:hAnsi="Times New Roman"/>
          <w:sz w:val="24"/>
          <w:szCs w:val="24"/>
        </w:rPr>
        <w:t>odėl rašytinių paaišk</w:t>
      </w:r>
      <w:r w:rsidR="00241DAD" w:rsidRPr="006C6118">
        <w:rPr>
          <w:rFonts w:ascii="Times New Roman" w:hAnsi="Times New Roman"/>
          <w:sz w:val="24"/>
          <w:szCs w:val="24"/>
        </w:rPr>
        <w:t>i</w:t>
      </w:r>
      <w:r w:rsidRPr="006C6118">
        <w:rPr>
          <w:rFonts w:ascii="Times New Roman" w:hAnsi="Times New Roman"/>
          <w:sz w:val="24"/>
          <w:szCs w:val="24"/>
        </w:rPr>
        <w:t xml:space="preserve">nimų, kurie </w:t>
      </w:r>
      <w:r w:rsidR="00241DAD" w:rsidRPr="006C6118">
        <w:rPr>
          <w:rFonts w:ascii="Times New Roman" w:hAnsi="Times New Roman"/>
          <w:sz w:val="24"/>
          <w:szCs w:val="24"/>
        </w:rPr>
        <w:t xml:space="preserve">iš dalies </w:t>
      </w:r>
      <w:r w:rsidR="00896EE5" w:rsidRPr="006C6118">
        <w:rPr>
          <w:rFonts w:ascii="Times New Roman" w:hAnsi="Times New Roman"/>
          <w:sz w:val="24"/>
          <w:szCs w:val="24"/>
        </w:rPr>
        <w:t>įtrauk</w:t>
      </w:r>
      <w:r w:rsidRPr="006C6118">
        <w:rPr>
          <w:rFonts w:ascii="Times New Roman" w:hAnsi="Times New Roman"/>
          <w:sz w:val="24"/>
          <w:szCs w:val="24"/>
        </w:rPr>
        <w:t xml:space="preserve">ti į apeliacinio skundo </w:t>
      </w:r>
      <w:r w:rsidR="00241DAD" w:rsidRPr="006C6118">
        <w:rPr>
          <w:rFonts w:ascii="Times New Roman" w:hAnsi="Times New Roman"/>
          <w:sz w:val="24"/>
          <w:szCs w:val="24"/>
        </w:rPr>
        <w:t>argumentus,</w:t>
      </w:r>
      <w:r w:rsidRPr="006C6118">
        <w:rPr>
          <w:rFonts w:ascii="Times New Roman" w:hAnsi="Times New Roman"/>
          <w:sz w:val="24"/>
          <w:szCs w:val="24"/>
        </w:rPr>
        <w:t xml:space="preserve"> priėmimo k</w:t>
      </w:r>
      <w:r w:rsidR="00D651F0" w:rsidRPr="006C6118">
        <w:rPr>
          <w:rFonts w:ascii="Times New Roman" w:hAnsi="Times New Roman"/>
          <w:sz w:val="24"/>
          <w:szCs w:val="24"/>
        </w:rPr>
        <w:t>l</w:t>
      </w:r>
      <w:r w:rsidRPr="006C6118">
        <w:rPr>
          <w:rFonts w:ascii="Times New Roman" w:hAnsi="Times New Roman"/>
          <w:sz w:val="24"/>
          <w:szCs w:val="24"/>
        </w:rPr>
        <w:t xml:space="preserve">ausimo </w:t>
      </w:r>
      <w:r w:rsidR="00C23DF1" w:rsidRPr="006C6118">
        <w:rPr>
          <w:rFonts w:ascii="Times New Roman" w:hAnsi="Times New Roman"/>
          <w:sz w:val="24"/>
          <w:szCs w:val="24"/>
        </w:rPr>
        <w:t>ne</w:t>
      </w:r>
      <w:r w:rsidRPr="006C6118">
        <w:rPr>
          <w:rFonts w:ascii="Times New Roman" w:hAnsi="Times New Roman"/>
          <w:sz w:val="24"/>
          <w:szCs w:val="24"/>
        </w:rPr>
        <w:t xml:space="preserve">išsprendimas </w:t>
      </w:r>
      <w:r w:rsidR="00C23DF1" w:rsidRPr="006C6118">
        <w:rPr>
          <w:rFonts w:ascii="Times New Roman" w:hAnsi="Times New Roman"/>
          <w:sz w:val="24"/>
          <w:szCs w:val="24"/>
        </w:rPr>
        <w:t>vertintinas kaip</w:t>
      </w:r>
      <w:r w:rsidRPr="006C6118">
        <w:rPr>
          <w:rFonts w:ascii="Times New Roman" w:hAnsi="Times New Roman"/>
          <w:sz w:val="24"/>
          <w:szCs w:val="24"/>
        </w:rPr>
        <w:t xml:space="preserve"> formalus procesinis pažeidimas</w:t>
      </w:r>
      <w:r w:rsidR="00C23DF1" w:rsidRPr="006C6118">
        <w:rPr>
          <w:rFonts w:ascii="Times New Roman" w:hAnsi="Times New Roman"/>
          <w:sz w:val="24"/>
          <w:szCs w:val="24"/>
        </w:rPr>
        <w:t xml:space="preserve">. Minėta, pirmosios instancijos teismas argumentuotai atsisakė priimti aptariamus rašytinius paaiškinimus (išskyrus </w:t>
      </w:r>
      <w:r w:rsidR="00C23DF1" w:rsidRPr="006C6118">
        <w:rPr>
          <w:rFonts w:ascii="Times New Roman" w:hAnsi="Times New Roman"/>
          <w:sz w:val="24"/>
          <w:szCs w:val="24"/>
          <w:lang w:val="en-US"/>
        </w:rPr>
        <w:t>11</w:t>
      </w:r>
      <w:r w:rsidR="00305C25" w:rsidRPr="006C6118">
        <w:rPr>
          <w:rFonts w:ascii="Times New Roman" w:hAnsi="Times New Roman"/>
          <w:sz w:val="24"/>
          <w:szCs w:val="24"/>
          <w:lang w:val="en-US"/>
        </w:rPr>
        <w:t>–</w:t>
      </w:r>
      <w:r w:rsidR="00C23DF1" w:rsidRPr="006C6118">
        <w:rPr>
          <w:rFonts w:ascii="Times New Roman" w:hAnsi="Times New Roman"/>
          <w:sz w:val="24"/>
          <w:szCs w:val="24"/>
          <w:lang w:val="en-US"/>
        </w:rPr>
        <w:t>12</w:t>
      </w:r>
      <w:r w:rsidR="00C23DF1" w:rsidRPr="006C6118">
        <w:rPr>
          <w:rFonts w:ascii="Times New Roman" w:hAnsi="Times New Roman"/>
          <w:sz w:val="24"/>
          <w:szCs w:val="24"/>
        </w:rPr>
        <w:t xml:space="preserve"> punktus), o apeliacinės instancijos teismas, šiuo aspektu nekartodamas pirmosios instancijos teismo argumentų ir pakartotinai nespręsdamas jų priėmimo klausimo, esminio proceso teisės pažeidimo nepadarė.</w:t>
      </w:r>
    </w:p>
    <w:p w14:paraId="23D97737" w14:textId="2B711708" w:rsidR="0003405C" w:rsidRPr="006C6118" w:rsidRDefault="00C23DF1" w:rsidP="00FF4964">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6C6118">
        <w:rPr>
          <w:rFonts w:ascii="Times New Roman" w:hAnsi="Times New Roman"/>
          <w:sz w:val="24"/>
          <w:szCs w:val="24"/>
        </w:rPr>
        <w:t xml:space="preserve">Įvertinusi skundžiamos apeliacinės instancijos teismo nutarties motyvų visumą, teisėjų kolegija </w:t>
      </w:r>
      <w:r w:rsidR="0003405C" w:rsidRPr="006C6118">
        <w:rPr>
          <w:rFonts w:ascii="Times New Roman" w:hAnsi="Times New Roman"/>
          <w:sz w:val="24"/>
          <w:szCs w:val="24"/>
        </w:rPr>
        <w:t>konstatuoja, kad</w:t>
      </w:r>
      <w:r w:rsidRPr="006C6118">
        <w:rPr>
          <w:rFonts w:ascii="Times New Roman" w:hAnsi="Times New Roman"/>
          <w:sz w:val="24"/>
          <w:szCs w:val="24"/>
        </w:rPr>
        <w:t xml:space="preserve"> nėra pagrindo pripažinti, jog byloje buvo pažeista apeliacinės instancijos teismo pareiga motyvuoti nutartį (CPK 331 straipsnio 4 dalis). Tai, kad apeliacinės instancijos teismas ginčijamoje nutartyje trečiojo asmens apeliacinio skundo argumentus atmetė kaip nepagrįstus, </w:t>
      </w:r>
      <w:r w:rsidR="00B35DE0" w:rsidRPr="006C6118">
        <w:rPr>
          <w:rFonts w:ascii="Times New Roman" w:hAnsi="Times New Roman"/>
          <w:sz w:val="24"/>
          <w:szCs w:val="24"/>
        </w:rPr>
        <w:t xml:space="preserve">ištyręs bylos įrodymus, susijusius su ieškovės skolų susidarymu, ir </w:t>
      </w:r>
      <w:r w:rsidRPr="006C6118">
        <w:rPr>
          <w:rFonts w:ascii="Times New Roman" w:hAnsi="Times New Roman"/>
          <w:sz w:val="24"/>
          <w:szCs w:val="24"/>
        </w:rPr>
        <w:t xml:space="preserve">konstatavęs, jog ieškovės prašomą </w:t>
      </w:r>
      <w:r w:rsidR="003444CA" w:rsidRPr="006C6118">
        <w:rPr>
          <w:rFonts w:ascii="Times New Roman" w:hAnsi="Times New Roman"/>
          <w:sz w:val="24"/>
          <w:szCs w:val="24"/>
        </w:rPr>
        <w:t>atlygin</w:t>
      </w:r>
      <w:r w:rsidRPr="006C6118">
        <w:rPr>
          <w:rFonts w:ascii="Times New Roman" w:hAnsi="Times New Roman"/>
          <w:sz w:val="24"/>
          <w:szCs w:val="24"/>
        </w:rPr>
        <w:t xml:space="preserve">ti žalą nulėmė ne bendrovės buhalterinių dokumentų neperdavimas, o trečiojo asmens </w:t>
      </w:r>
      <w:bookmarkStart w:id="86" w:name="Buk_66"/>
      <w:r w:rsidR="002D1790" w:rsidRPr="002D1790">
        <w:rPr>
          <w:rFonts w:ascii="Times New Roman" w:hAnsi="Times New Roman"/>
          <w:sz w:val="24"/>
          <w:szCs w:val="24"/>
        </w:rPr>
        <w:t xml:space="preserve">A. G. </w:t>
      </w:r>
      <w:bookmarkEnd w:id="86"/>
      <w:r w:rsidRPr="006C6118">
        <w:rPr>
          <w:rFonts w:ascii="Times New Roman" w:hAnsi="Times New Roman"/>
          <w:sz w:val="24"/>
          <w:szCs w:val="24"/>
        </w:rPr>
        <w:t>veiksmai, nesudaro pagrindo pripažinti, jog teismo nutartis buvo nemotyvuota. Pripažintina, jog apeliacinės instancijos teismas identifikavo ir įvertino esminius byloje keliamus klausimus ir į juos argumentuotai atsakė, pateikė motyvuotus argumentus dėl byloje nagrinėjamo ginčo išsprendimo.</w:t>
      </w:r>
      <w:r w:rsidR="0003405C" w:rsidRPr="006C6118">
        <w:rPr>
          <w:rFonts w:ascii="Times New Roman" w:hAnsi="Times New Roman"/>
          <w:sz w:val="24"/>
          <w:szCs w:val="24"/>
        </w:rPr>
        <w:t xml:space="preserve"> </w:t>
      </w:r>
      <w:r w:rsidRPr="006C6118">
        <w:rPr>
          <w:rFonts w:ascii="Times New Roman" w:hAnsi="Times New Roman"/>
          <w:sz w:val="24"/>
          <w:szCs w:val="24"/>
        </w:rPr>
        <w:t xml:space="preserve">Atsižvelgiant </w:t>
      </w:r>
      <w:r w:rsidR="0003405C" w:rsidRPr="006C6118">
        <w:rPr>
          <w:rFonts w:ascii="Times New Roman" w:hAnsi="Times New Roman"/>
          <w:sz w:val="24"/>
          <w:szCs w:val="24"/>
        </w:rPr>
        <w:t>į pirmiau aptartą byloje susidariusią procesinę situaciją</w:t>
      </w:r>
      <w:r w:rsidR="00C173D8" w:rsidRPr="006C6118">
        <w:rPr>
          <w:rFonts w:ascii="Times New Roman" w:hAnsi="Times New Roman"/>
          <w:sz w:val="24"/>
          <w:szCs w:val="24"/>
        </w:rPr>
        <w:t xml:space="preserve"> ir </w:t>
      </w:r>
      <w:r w:rsidR="00896EE5" w:rsidRPr="006C6118">
        <w:rPr>
          <w:rFonts w:ascii="Times New Roman" w:hAnsi="Times New Roman"/>
          <w:sz w:val="24"/>
          <w:szCs w:val="24"/>
        </w:rPr>
        <w:t xml:space="preserve">į </w:t>
      </w:r>
      <w:r w:rsidR="00C173D8" w:rsidRPr="006C6118">
        <w:rPr>
          <w:rFonts w:ascii="Times New Roman" w:hAnsi="Times New Roman"/>
          <w:sz w:val="24"/>
          <w:szCs w:val="24"/>
        </w:rPr>
        <w:t>tai, kad trečiasis asmuo nepagrindė</w:t>
      </w:r>
      <w:r w:rsidR="0003405C" w:rsidRPr="006C6118">
        <w:rPr>
          <w:rFonts w:ascii="Times New Roman" w:hAnsi="Times New Roman"/>
          <w:sz w:val="24"/>
          <w:szCs w:val="24"/>
        </w:rPr>
        <w:t>,</w:t>
      </w:r>
      <w:r w:rsidR="00C173D8" w:rsidRPr="006C6118">
        <w:rPr>
          <w:rFonts w:ascii="Times New Roman" w:hAnsi="Times New Roman"/>
          <w:sz w:val="24"/>
          <w:szCs w:val="24"/>
        </w:rPr>
        <w:t xml:space="preserve"> kokią įtaką proceso teisės normų pažeidima</w:t>
      </w:r>
      <w:r w:rsidR="00FF4964" w:rsidRPr="006C6118">
        <w:rPr>
          <w:rFonts w:ascii="Times New Roman" w:hAnsi="Times New Roman"/>
          <w:sz w:val="24"/>
          <w:szCs w:val="24"/>
        </w:rPr>
        <w:t>i</w:t>
      </w:r>
      <w:r w:rsidR="00C173D8" w:rsidRPr="006C6118">
        <w:rPr>
          <w:rFonts w:ascii="Times New Roman" w:hAnsi="Times New Roman"/>
          <w:sz w:val="24"/>
          <w:szCs w:val="24"/>
        </w:rPr>
        <w:t xml:space="preserve"> turėjo priimto sprendimo teisėtumui ir pagrįstumui,</w:t>
      </w:r>
      <w:r w:rsidR="0003405C" w:rsidRPr="006C6118">
        <w:rPr>
          <w:rFonts w:ascii="Times New Roman" w:hAnsi="Times New Roman"/>
          <w:sz w:val="24"/>
          <w:szCs w:val="24"/>
        </w:rPr>
        <w:t xml:space="preserve"> nurodyti </w:t>
      </w:r>
      <w:r w:rsidR="00C80F6B" w:rsidRPr="006C6118">
        <w:rPr>
          <w:rFonts w:ascii="Times New Roman" w:hAnsi="Times New Roman"/>
          <w:sz w:val="24"/>
          <w:szCs w:val="24"/>
        </w:rPr>
        <w:t>apeliacinės</w:t>
      </w:r>
      <w:r w:rsidR="0003405C" w:rsidRPr="006C6118">
        <w:rPr>
          <w:rFonts w:ascii="Times New Roman" w:hAnsi="Times New Roman"/>
          <w:sz w:val="24"/>
          <w:szCs w:val="24"/>
        </w:rPr>
        <w:t xml:space="preserve"> instancijos teismo padaryti minėti</w:t>
      </w:r>
      <w:r w:rsidRPr="006C6118">
        <w:rPr>
          <w:rFonts w:ascii="Times New Roman" w:hAnsi="Times New Roman"/>
          <w:sz w:val="24"/>
          <w:szCs w:val="24"/>
        </w:rPr>
        <w:t xml:space="preserve"> formalūs</w:t>
      </w:r>
      <w:r w:rsidR="0003405C" w:rsidRPr="006C6118">
        <w:rPr>
          <w:rFonts w:ascii="Times New Roman" w:hAnsi="Times New Roman"/>
          <w:sz w:val="24"/>
          <w:szCs w:val="24"/>
        </w:rPr>
        <w:t xml:space="preserve"> civilinio proceso normų pažeidimai nelaikytini nulėmusiais </w:t>
      </w:r>
      <w:r w:rsidR="000738E1" w:rsidRPr="006C6118">
        <w:rPr>
          <w:rFonts w:ascii="Times New Roman" w:hAnsi="Times New Roman"/>
          <w:sz w:val="24"/>
          <w:szCs w:val="24"/>
        </w:rPr>
        <w:t>neteisingą bylos išnagrinėjimo rezultatą</w:t>
      </w:r>
      <w:r w:rsidR="0003405C" w:rsidRPr="006C6118">
        <w:rPr>
          <w:rFonts w:ascii="Times New Roman" w:hAnsi="Times New Roman"/>
          <w:sz w:val="24"/>
          <w:szCs w:val="24"/>
        </w:rPr>
        <w:t xml:space="preserve">. </w:t>
      </w:r>
      <w:r w:rsidR="000738E1" w:rsidRPr="006C6118">
        <w:rPr>
          <w:rFonts w:ascii="Times New Roman" w:hAnsi="Times New Roman"/>
          <w:sz w:val="24"/>
          <w:szCs w:val="24"/>
        </w:rPr>
        <w:t>A</w:t>
      </w:r>
      <w:r w:rsidR="0003405C" w:rsidRPr="006C6118">
        <w:rPr>
          <w:rFonts w:ascii="Times New Roman" w:hAnsi="Times New Roman"/>
          <w:sz w:val="24"/>
          <w:szCs w:val="24"/>
        </w:rPr>
        <w:t xml:space="preserve">ptarti </w:t>
      </w:r>
      <w:r w:rsidR="000738E1" w:rsidRPr="006C6118">
        <w:rPr>
          <w:rFonts w:ascii="Times New Roman" w:hAnsi="Times New Roman"/>
          <w:sz w:val="24"/>
          <w:szCs w:val="24"/>
        </w:rPr>
        <w:t>apeliacinės</w:t>
      </w:r>
      <w:r w:rsidR="0003405C" w:rsidRPr="006C6118">
        <w:rPr>
          <w:rFonts w:ascii="Times New Roman" w:hAnsi="Times New Roman"/>
          <w:sz w:val="24"/>
          <w:szCs w:val="24"/>
        </w:rPr>
        <w:t xml:space="preserve"> instancijos teismo proceso trūkumai vertinami kaip neesminiai ir nepažeidžiantys pagrindinių civilinio proceso principų bei asmens teisės į teisingą teismą esmės, nes, analizuojant procesą bendrai, matyti, kad </w:t>
      </w:r>
      <w:r w:rsidR="000738E1" w:rsidRPr="006C6118">
        <w:rPr>
          <w:rFonts w:ascii="Times New Roman" w:hAnsi="Times New Roman"/>
          <w:sz w:val="24"/>
          <w:szCs w:val="24"/>
        </w:rPr>
        <w:t xml:space="preserve">trečiasis asmuo </w:t>
      </w:r>
      <w:bookmarkStart w:id="87" w:name="Buk_38"/>
      <w:r w:rsidR="002D1790" w:rsidRPr="002D1790">
        <w:rPr>
          <w:rFonts w:ascii="Times New Roman" w:hAnsi="Times New Roman"/>
          <w:sz w:val="24"/>
          <w:szCs w:val="24"/>
        </w:rPr>
        <w:t xml:space="preserve">A. G. </w:t>
      </w:r>
      <w:bookmarkEnd w:id="87"/>
      <w:r w:rsidR="0003405C" w:rsidRPr="006C6118">
        <w:rPr>
          <w:rFonts w:ascii="Times New Roman" w:hAnsi="Times New Roman"/>
          <w:sz w:val="24"/>
          <w:szCs w:val="24"/>
        </w:rPr>
        <w:t xml:space="preserve">turėjo galimybę pateikti savo poziciją byloje. Dėl to </w:t>
      </w:r>
      <w:r w:rsidR="000738E1" w:rsidRPr="006C6118">
        <w:rPr>
          <w:rFonts w:ascii="Times New Roman" w:hAnsi="Times New Roman"/>
          <w:sz w:val="24"/>
          <w:szCs w:val="24"/>
        </w:rPr>
        <w:t>nėra</w:t>
      </w:r>
      <w:r w:rsidR="0003405C" w:rsidRPr="006C6118">
        <w:rPr>
          <w:rFonts w:ascii="Times New Roman" w:hAnsi="Times New Roman"/>
          <w:sz w:val="24"/>
          <w:szCs w:val="24"/>
        </w:rPr>
        <w:t xml:space="preserve"> pagrind</w:t>
      </w:r>
      <w:r w:rsidR="00896EE5" w:rsidRPr="006C6118">
        <w:rPr>
          <w:rFonts w:ascii="Times New Roman" w:hAnsi="Times New Roman"/>
          <w:sz w:val="24"/>
          <w:szCs w:val="24"/>
        </w:rPr>
        <w:t>o</w:t>
      </w:r>
      <w:r w:rsidR="0003405C" w:rsidRPr="006C6118">
        <w:rPr>
          <w:rFonts w:ascii="Times New Roman" w:hAnsi="Times New Roman"/>
          <w:sz w:val="24"/>
          <w:szCs w:val="24"/>
        </w:rPr>
        <w:t xml:space="preserve"> naikinti iš esmės teisingą, atitinkan</w:t>
      </w:r>
      <w:r w:rsidR="00896EE5" w:rsidRPr="006C6118">
        <w:rPr>
          <w:rFonts w:ascii="Times New Roman" w:hAnsi="Times New Roman"/>
          <w:sz w:val="24"/>
          <w:szCs w:val="24"/>
        </w:rPr>
        <w:t>čią</w:t>
      </w:r>
      <w:r w:rsidR="0003405C" w:rsidRPr="006C6118">
        <w:rPr>
          <w:rFonts w:ascii="Times New Roman" w:hAnsi="Times New Roman"/>
          <w:sz w:val="24"/>
          <w:szCs w:val="24"/>
        </w:rPr>
        <w:t xml:space="preserve"> tiek byloje nustatytas aplinkybes, tiek nagrinėjamam klausimui aktualų teisinį reguliavimą </w:t>
      </w:r>
      <w:r w:rsidR="000738E1" w:rsidRPr="006C6118">
        <w:rPr>
          <w:rFonts w:ascii="Times New Roman" w:hAnsi="Times New Roman"/>
          <w:sz w:val="24"/>
          <w:szCs w:val="24"/>
        </w:rPr>
        <w:t>apeliacinės</w:t>
      </w:r>
      <w:r w:rsidR="0003405C" w:rsidRPr="006C6118">
        <w:rPr>
          <w:rFonts w:ascii="Times New Roman" w:hAnsi="Times New Roman"/>
          <w:sz w:val="24"/>
          <w:szCs w:val="24"/>
        </w:rPr>
        <w:t xml:space="preserve"> instancijos teismo </w:t>
      </w:r>
      <w:r w:rsidR="000738E1" w:rsidRPr="006C6118">
        <w:rPr>
          <w:rFonts w:ascii="Times New Roman" w:hAnsi="Times New Roman"/>
          <w:sz w:val="24"/>
          <w:szCs w:val="24"/>
        </w:rPr>
        <w:t>nutartį</w:t>
      </w:r>
      <w:r w:rsidR="0003405C" w:rsidRPr="006C6118">
        <w:rPr>
          <w:rFonts w:ascii="Times New Roman" w:hAnsi="Times New Roman"/>
          <w:sz w:val="24"/>
          <w:szCs w:val="24"/>
        </w:rPr>
        <w:t>.</w:t>
      </w:r>
    </w:p>
    <w:p w14:paraId="3881F152" w14:textId="77777777" w:rsidR="00F3371D" w:rsidRPr="006C6118" w:rsidRDefault="00F3371D" w:rsidP="000C43C4">
      <w:pPr>
        <w:tabs>
          <w:tab w:val="left" w:pos="426"/>
        </w:tabs>
        <w:spacing w:after="120"/>
        <w:ind w:left="360" w:firstLine="349"/>
        <w:jc w:val="both"/>
        <w:rPr>
          <w:i/>
        </w:rPr>
      </w:pPr>
    </w:p>
    <w:p w14:paraId="3177DB6C" w14:textId="48E5F201" w:rsidR="006030DD" w:rsidRPr="006C6118" w:rsidRDefault="00B91E8D" w:rsidP="000C43C4">
      <w:pPr>
        <w:tabs>
          <w:tab w:val="left" w:pos="426"/>
        </w:tabs>
        <w:spacing w:after="120"/>
        <w:ind w:left="360" w:firstLine="349"/>
        <w:jc w:val="both"/>
        <w:rPr>
          <w:i/>
        </w:rPr>
      </w:pPr>
      <w:r w:rsidRPr="006C6118">
        <w:rPr>
          <w:i/>
        </w:rPr>
        <w:t xml:space="preserve">Dėl </w:t>
      </w:r>
      <w:r w:rsidR="00227E31" w:rsidRPr="006C6118">
        <w:rPr>
          <w:i/>
        </w:rPr>
        <w:t xml:space="preserve">bylos procesinės baigties ir </w:t>
      </w:r>
      <w:r w:rsidR="008B4C96" w:rsidRPr="006C6118">
        <w:rPr>
          <w:i/>
        </w:rPr>
        <w:t>bylinėjimosi išlaidų</w:t>
      </w:r>
    </w:p>
    <w:p w14:paraId="735E1549" w14:textId="77777777" w:rsidR="00227E31" w:rsidRPr="006C6118" w:rsidRDefault="00227E31" w:rsidP="00227E31">
      <w:pPr>
        <w:tabs>
          <w:tab w:val="left" w:pos="426"/>
        </w:tabs>
        <w:spacing w:after="120"/>
        <w:ind w:left="360" w:firstLine="349"/>
        <w:jc w:val="both"/>
        <w:rPr>
          <w:i/>
        </w:rPr>
      </w:pPr>
    </w:p>
    <w:p w14:paraId="1097037C" w14:textId="44C40D9F" w:rsidR="0003405C" w:rsidRPr="006C6118" w:rsidRDefault="00227E31" w:rsidP="0003405C">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 xml:space="preserve">Apibendrindama išdėstytus argumentus teisėjų kolegija </w:t>
      </w:r>
      <w:r w:rsidR="006E5C14" w:rsidRPr="006C6118">
        <w:rPr>
          <w:rFonts w:ascii="Times New Roman" w:hAnsi="Times New Roman"/>
          <w:sz w:val="24"/>
          <w:szCs w:val="24"/>
        </w:rPr>
        <w:t>konstatuoja</w:t>
      </w:r>
      <w:r w:rsidRPr="006C6118">
        <w:rPr>
          <w:rFonts w:ascii="Times New Roman" w:hAnsi="Times New Roman"/>
          <w:sz w:val="24"/>
          <w:szCs w:val="24"/>
        </w:rPr>
        <w:t xml:space="preserve">, </w:t>
      </w:r>
      <w:r w:rsidR="006E5C14" w:rsidRPr="006C6118">
        <w:rPr>
          <w:rFonts w:ascii="Times New Roman" w:hAnsi="Times New Roman"/>
          <w:sz w:val="24"/>
          <w:szCs w:val="24"/>
        </w:rPr>
        <w:t>kad bylą nagrinėję teismai</w:t>
      </w:r>
      <w:r w:rsidR="0003405C" w:rsidRPr="006C6118">
        <w:t xml:space="preserve"> </w:t>
      </w:r>
      <w:r w:rsidR="0003405C" w:rsidRPr="006C6118">
        <w:rPr>
          <w:rFonts w:ascii="Times New Roman" w:hAnsi="Times New Roman"/>
          <w:sz w:val="24"/>
          <w:szCs w:val="24"/>
        </w:rPr>
        <w:t xml:space="preserve">iš esmės tinkamai aiškino ir taikė nagrinėjamam ginčui aktualias civilinio proceso teisės normas, nenukrypo nuo šių teisės normų aiškinimo ir taikymo praktikos, todėl skundžiama apeliacinės instancijos teismo nutartis paliekama nepakeista, o trečiojo asmens </w:t>
      </w:r>
      <w:bookmarkStart w:id="88" w:name="Buk_67"/>
      <w:r w:rsidR="002D1790" w:rsidRPr="002D1790">
        <w:rPr>
          <w:rFonts w:ascii="Times New Roman" w:hAnsi="Times New Roman"/>
          <w:sz w:val="24"/>
          <w:szCs w:val="24"/>
        </w:rPr>
        <w:t xml:space="preserve">A. G. </w:t>
      </w:r>
      <w:bookmarkEnd w:id="88"/>
      <w:r w:rsidR="0003405C" w:rsidRPr="006C6118">
        <w:rPr>
          <w:rFonts w:ascii="Times New Roman" w:hAnsi="Times New Roman"/>
          <w:sz w:val="24"/>
          <w:szCs w:val="24"/>
        </w:rPr>
        <w:t>kasacinis skundas atmetamas.</w:t>
      </w:r>
    </w:p>
    <w:p w14:paraId="393FA6A7" w14:textId="5824AE2F" w:rsidR="000738E1" w:rsidRPr="006C6118" w:rsidRDefault="000738E1" w:rsidP="000738E1">
      <w:pPr>
        <w:pStyle w:val="Sraopastraipa"/>
        <w:numPr>
          <w:ilvl w:val="0"/>
          <w:numId w:val="1"/>
        </w:numPr>
        <w:spacing w:after="120" w:line="240" w:lineRule="auto"/>
        <w:contextualSpacing w:val="0"/>
        <w:jc w:val="both"/>
        <w:rPr>
          <w:rFonts w:ascii="Times New Roman" w:hAnsi="Times New Roman"/>
          <w:color w:val="000000" w:themeColor="text1"/>
          <w:sz w:val="24"/>
          <w:szCs w:val="24"/>
        </w:rPr>
      </w:pPr>
      <w:r w:rsidRPr="006C6118">
        <w:rPr>
          <w:rFonts w:ascii="Times New Roman" w:hAnsi="Times New Roman"/>
          <w:sz w:val="24"/>
          <w:szCs w:val="24"/>
        </w:rPr>
        <w:t xml:space="preserve">Atsižvelgiant į šios bylos išnagrinėjimo kasaciniame teisme rezultatą (trečiojo asmens </w:t>
      </w:r>
      <w:bookmarkStart w:id="89" w:name="Buk_68"/>
      <w:r w:rsidR="002D1790" w:rsidRPr="002D1790">
        <w:rPr>
          <w:rFonts w:ascii="Times New Roman" w:hAnsi="Times New Roman"/>
          <w:sz w:val="24"/>
          <w:szCs w:val="24"/>
        </w:rPr>
        <w:t xml:space="preserve">A. G. </w:t>
      </w:r>
      <w:bookmarkEnd w:id="89"/>
      <w:r w:rsidRPr="006C6118">
        <w:rPr>
          <w:rFonts w:ascii="Times New Roman" w:hAnsi="Times New Roman"/>
          <w:sz w:val="24"/>
          <w:szCs w:val="24"/>
        </w:rPr>
        <w:t xml:space="preserve">kasacinis skundas atmestas), atsakovai neturi pareigos atlyginti </w:t>
      </w:r>
      <w:r w:rsidR="00896EE5" w:rsidRPr="006C6118">
        <w:rPr>
          <w:rFonts w:ascii="Times New Roman" w:hAnsi="Times New Roman"/>
          <w:sz w:val="24"/>
          <w:szCs w:val="24"/>
        </w:rPr>
        <w:t xml:space="preserve">šiam trečiajam asmeniui </w:t>
      </w:r>
      <w:r w:rsidRPr="006C6118">
        <w:rPr>
          <w:rFonts w:ascii="Times New Roman" w:hAnsi="Times New Roman"/>
          <w:sz w:val="24"/>
          <w:szCs w:val="24"/>
        </w:rPr>
        <w:t>bylinėjimosi išlaidų, jo patirtų bylą nagrinėjant kasaciniame teisme.</w:t>
      </w:r>
    </w:p>
    <w:p w14:paraId="4C0FE10B" w14:textId="1A7B8B2D" w:rsidR="0003405C" w:rsidRPr="006C6118" w:rsidRDefault="0003405C" w:rsidP="0003405C">
      <w:pPr>
        <w:pStyle w:val="Sraopastraipa"/>
        <w:numPr>
          <w:ilvl w:val="0"/>
          <w:numId w:val="1"/>
        </w:numPr>
        <w:spacing w:after="120" w:line="240" w:lineRule="auto"/>
        <w:contextualSpacing w:val="0"/>
        <w:jc w:val="both"/>
        <w:rPr>
          <w:rFonts w:ascii="Times New Roman" w:hAnsi="Times New Roman"/>
          <w:sz w:val="24"/>
          <w:szCs w:val="24"/>
        </w:rPr>
      </w:pPr>
      <w:r w:rsidRPr="006C6118">
        <w:rPr>
          <w:rFonts w:ascii="Times New Roman" w:hAnsi="Times New Roman"/>
          <w:sz w:val="24"/>
          <w:szCs w:val="24"/>
        </w:rPr>
        <w:lastRenderedPageBreak/>
        <w:t>Pagal CPK 93 straipsnio 1 dalį, šaliai, kurios naudai priimtas sprendimas, jos turėtas bylinėjimosi išlaidas teismas priteisia iš antrosios šalies, nors ši ir būtų atleista nuo bylinėjimosi išlaidų mokėjimo į valstybės biudžetą.</w:t>
      </w:r>
    </w:p>
    <w:p w14:paraId="38857185" w14:textId="77777777" w:rsidR="001632BE" w:rsidRPr="006C6118" w:rsidRDefault="001632BE" w:rsidP="002859F5">
      <w:pPr>
        <w:pStyle w:val="Sraopastraipa"/>
        <w:numPr>
          <w:ilvl w:val="0"/>
          <w:numId w:val="1"/>
        </w:numPr>
        <w:tabs>
          <w:tab w:val="left" w:pos="993"/>
        </w:tabs>
        <w:spacing w:after="120" w:line="240" w:lineRule="auto"/>
        <w:ind w:left="357" w:hanging="357"/>
        <w:contextualSpacing w:val="0"/>
        <w:jc w:val="both"/>
        <w:rPr>
          <w:rFonts w:ascii="Times New Roman" w:hAnsi="Times New Roman"/>
          <w:color w:val="000000" w:themeColor="text1"/>
          <w:sz w:val="24"/>
          <w:szCs w:val="24"/>
        </w:rPr>
      </w:pPr>
      <w:bookmarkStart w:id="90" w:name="_Hlk170218793"/>
      <w:r w:rsidRPr="006C6118">
        <w:rPr>
          <w:rFonts w:ascii="Times New Roman" w:hAnsi="Times New Roman"/>
          <w:color w:val="000000" w:themeColor="text1"/>
          <w:sz w:val="24"/>
          <w:szCs w:val="24"/>
        </w:rPr>
        <w:t xml:space="preserve">CPK 98 straipsnio 1 dalyje nurodyta, kad šaliai, kurios naudai priimtas sprendimas, teismas priteisia iš antrosios šalies išlaidas už advokato ar advokato padėjėjo, dalyvavusių nagrinėjant bylą, pagalbą, taip pat už pagalbą rengiant procesinius dokumentus ir teikiant konsultacijas. Dėl šių išlaidų priteisimo šalis teismui raštu pateikia prašymą su išlaidų apskaičiavimu ir pagrindimu. CPK 98 straipsnio 2 dalyje reglamentuota, kad šalies išlaidos, susijusios su advokato ar advokato padėjėjo pagalba, atsižvelgiant į konkrečios bylos sudėtingumą ir advokato ar advokato padėjėjo darbo ir laiko sąnaudas, yra priteisiamos ne didesnės, kaip yra nustatyta teisingumo ministro kartu su Lietuvos advokatų tarybos pirmininku patvirtintose rekomendacijose dėl užmokesčio dydžio. </w:t>
      </w:r>
    </w:p>
    <w:p w14:paraId="33030CC0" w14:textId="25B34E70" w:rsidR="00B94495" w:rsidRPr="006C6118" w:rsidRDefault="000738E1" w:rsidP="002859F5">
      <w:pPr>
        <w:pStyle w:val="Sraopastraipa"/>
        <w:numPr>
          <w:ilvl w:val="0"/>
          <w:numId w:val="1"/>
        </w:numPr>
        <w:tabs>
          <w:tab w:val="left" w:pos="993"/>
        </w:tabs>
        <w:spacing w:after="120" w:line="240" w:lineRule="auto"/>
        <w:ind w:left="357" w:hanging="357"/>
        <w:contextualSpacing w:val="0"/>
        <w:jc w:val="both"/>
        <w:rPr>
          <w:rFonts w:ascii="Times New Roman" w:hAnsi="Times New Roman"/>
          <w:sz w:val="24"/>
          <w:szCs w:val="24"/>
        </w:rPr>
      </w:pPr>
      <w:r w:rsidRPr="006C6118">
        <w:rPr>
          <w:rFonts w:ascii="Times New Roman" w:hAnsi="Times New Roman" w:cs="Calibri"/>
          <w:sz w:val="24"/>
          <w:szCs w:val="24"/>
        </w:rPr>
        <w:t xml:space="preserve">Atsakovas </w:t>
      </w:r>
      <w:bookmarkStart w:id="91" w:name="Buk_83"/>
      <w:r w:rsidR="002D1790" w:rsidRPr="002D1790">
        <w:rPr>
          <w:rFonts w:ascii="Times New Roman" w:hAnsi="Times New Roman" w:cs="Calibri"/>
          <w:sz w:val="24"/>
          <w:szCs w:val="24"/>
        </w:rPr>
        <w:t xml:space="preserve">R. L. </w:t>
      </w:r>
      <w:bookmarkEnd w:id="91"/>
      <w:r w:rsidRPr="006C6118">
        <w:rPr>
          <w:rFonts w:ascii="Times New Roman" w:hAnsi="Times New Roman" w:cs="Calibri"/>
          <w:sz w:val="24"/>
          <w:szCs w:val="24"/>
        </w:rPr>
        <w:t>pateikė prašymą priteisti 1815 Eur išlaidų advokato pagalbai atsiliepimui į kasacinį skundą par</w:t>
      </w:r>
      <w:r w:rsidR="00896EE5" w:rsidRPr="006C6118">
        <w:rPr>
          <w:rFonts w:ascii="Times New Roman" w:hAnsi="Times New Roman" w:cs="Calibri"/>
          <w:sz w:val="24"/>
          <w:szCs w:val="24"/>
        </w:rPr>
        <w:t>eng</w:t>
      </w:r>
      <w:r w:rsidRPr="006C6118">
        <w:rPr>
          <w:rFonts w:ascii="Times New Roman" w:hAnsi="Times New Roman" w:cs="Calibri"/>
          <w:sz w:val="24"/>
          <w:szCs w:val="24"/>
        </w:rPr>
        <w:t>ti atlyginimą ir šias išlaidas patvirtinančius įrodymus</w:t>
      </w:r>
      <w:r w:rsidR="00B94495" w:rsidRPr="006C6118">
        <w:rPr>
          <w:rFonts w:ascii="Times New Roman" w:hAnsi="Times New Roman" w:cs="Calibri"/>
          <w:sz w:val="24"/>
          <w:szCs w:val="24"/>
        </w:rPr>
        <w:t>.</w:t>
      </w:r>
      <w:r w:rsidR="006829FF" w:rsidRPr="006C6118">
        <w:rPr>
          <w:rFonts w:ascii="Times New Roman" w:hAnsi="Times New Roman" w:cs="Calibri"/>
          <w:sz w:val="24"/>
          <w:szCs w:val="24"/>
        </w:rPr>
        <w:t xml:space="preserve"> Nurodytos išlaidos neviršija Rekomendacijų dėl civilinėse bylose priteistino užmokesčio už advokato ar advokato padėjėjo teikiamą teisinę pagalbą (paslaugas) maksimalaus dydžio, patvirtintų Lietuvos Respublikos teisingumo ministro 2004 m. balandžio 2 d. įsakymu Nr. 1R-85 ir Lietuvos advokatų tarybos 2004 m. kovo 26 d. nutarimu (redakcija, </w:t>
      </w:r>
      <w:r w:rsidR="00896EE5" w:rsidRPr="006C6118">
        <w:rPr>
          <w:rFonts w:ascii="Times New Roman" w:hAnsi="Times New Roman" w:cs="Calibri"/>
          <w:sz w:val="24"/>
          <w:szCs w:val="24"/>
        </w:rPr>
        <w:t>įsi</w:t>
      </w:r>
      <w:r w:rsidR="006829FF" w:rsidRPr="006C6118">
        <w:rPr>
          <w:rFonts w:ascii="Times New Roman" w:hAnsi="Times New Roman" w:cs="Calibri"/>
          <w:sz w:val="24"/>
          <w:szCs w:val="24"/>
        </w:rPr>
        <w:t>galioj</w:t>
      </w:r>
      <w:r w:rsidR="00896EE5" w:rsidRPr="006C6118">
        <w:rPr>
          <w:rFonts w:ascii="Times New Roman" w:hAnsi="Times New Roman" w:cs="Calibri"/>
          <w:sz w:val="24"/>
          <w:szCs w:val="24"/>
        </w:rPr>
        <w:t>usi</w:t>
      </w:r>
      <w:r w:rsidR="006829FF" w:rsidRPr="006C6118">
        <w:rPr>
          <w:rFonts w:ascii="Times New Roman" w:hAnsi="Times New Roman" w:cs="Calibri"/>
          <w:sz w:val="24"/>
          <w:szCs w:val="24"/>
        </w:rPr>
        <w:t xml:space="preserve"> nuo 2015 m. kovo 20 d.)</w:t>
      </w:r>
      <w:r w:rsidR="00896EE5" w:rsidRPr="006C6118">
        <w:rPr>
          <w:rFonts w:ascii="Times New Roman" w:hAnsi="Times New Roman" w:cs="Calibri"/>
          <w:sz w:val="24"/>
          <w:szCs w:val="24"/>
        </w:rPr>
        <w:t>,</w:t>
      </w:r>
      <w:r w:rsidR="006829FF" w:rsidRPr="006C6118">
        <w:rPr>
          <w:rFonts w:ascii="Times New Roman" w:hAnsi="Times New Roman" w:cs="Calibri"/>
          <w:sz w:val="24"/>
          <w:szCs w:val="24"/>
        </w:rPr>
        <w:t xml:space="preserve"> </w:t>
      </w:r>
      <w:r w:rsidR="006829FF" w:rsidRPr="006C6118">
        <w:rPr>
          <w:rFonts w:ascii="Times New Roman" w:hAnsi="Times New Roman" w:cs="Calibri"/>
          <w:sz w:val="24"/>
          <w:szCs w:val="24"/>
          <w:lang w:val="en-US"/>
        </w:rPr>
        <w:t xml:space="preserve">7, </w:t>
      </w:r>
      <w:r w:rsidR="006829FF" w:rsidRPr="006C6118">
        <w:rPr>
          <w:rFonts w:ascii="Times New Roman" w:hAnsi="Times New Roman" w:cs="Calibri"/>
          <w:sz w:val="24"/>
          <w:szCs w:val="24"/>
        </w:rPr>
        <w:t xml:space="preserve">8.14 punktuose nurodyto maksimalaus dydžio ir </w:t>
      </w:r>
      <w:r w:rsidR="00896EE5" w:rsidRPr="006C6118">
        <w:rPr>
          <w:rFonts w:ascii="Times New Roman" w:hAnsi="Times New Roman" w:cs="Calibri"/>
          <w:sz w:val="24"/>
          <w:szCs w:val="24"/>
        </w:rPr>
        <w:t xml:space="preserve">jų atlyginimas </w:t>
      </w:r>
      <w:r w:rsidR="006829FF" w:rsidRPr="006C6118">
        <w:rPr>
          <w:rFonts w:ascii="Times New Roman" w:hAnsi="Times New Roman" w:cs="Calibri"/>
          <w:sz w:val="24"/>
          <w:szCs w:val="24"/>
        </w:rPr>
        <w:t>priteistin</w:t>
      </w:r>
      <w:r w:rsidR="00896EE5" w:rsidRPr="006C6118">
        <w:rPr>
          <w:rFonts w:ascii="Times New Roman" w:hAnsi="Times New Roman" w:cs="Calibri"/>
          <w:sz w:val="24"/>
          <w:szCs w:val="24"/>
        </w:rPr>
        <w:t>a</w:t>
      </w:r>
      <w:r w:rsidR="006829FF" w:rsidRPr="006C6118">
        <w:rPr>
          <w:rFonts w:ascii="Times New Roman" w:hAnsi="Times New Roman" w:cs="Calibri"/>
          <w:sz w:val="24"/>
          <w:szCs w:val="24"/>
        </w:rPr>
        <w:t xml:space="preserve">s atsakovui iš trečiojo asmens </w:t>
      </w:r>
      <w:bookmarkStart w:id="92" w:name="Buk_69"/>
      <w:r w:rsidR="002D1790" w:rsidRPr="002D1790">
        <w:rPr>
          <w:rFonts w:ascii="Times New Roman" w:hAnsi="Times New Roman" w:cs="Calibri"/>
          <w:sz w:val="24"/>
          <w:szCs w:val="24"/>
        </w:rPr>
        <w:t xml:space="preserve">A. </w:t>
      </w:r>
      <w:proofErr w:type="gramStart"/>
      <w:r w:rsidR="002D1790" w:rsidRPr="002D1790">
        <w:rPr>
          <w:rFonts w:ascii="Times New Roman" w:hAnsi="Times New Roman" w:cs="Calibri"/>
          <w:sz w:val="24"/>
          <w:szCs w:val="24"/>
        </w:rPr>
        <w:t>G.</w:t>
      </w:r>
      <w:bookmarkEnd w:id="92"/>
      <w:r w:rsidR="006829FF" w:rsidRPr="006C6118">
        <w:rPr>
          <w:rFonts w:ascii="Times New Roman" w:hAnsi="Times New Roman" w:cs="Calibri"/>
          <w:sz w:val="24"/>
          <w:szCs w:val="24"/>
        </w:rPr>
        <w:t>.</w:t>
      </w:r>
      <w:proofErr w:type="gramEnd"/>
    </w:p>
    <w:p w14:paraId="315EF4BB" w14:textId="66D94A8B" w:rsidR="00C4007E" w:rsidRPr="006C6118" w:rsidRDefault="00227E31" w:rsidP="002859F5">
      <w:pPr>
        <w:pStyle w:val="Sraopastraipa"/>
        <w:numPr>
          <w:ilvl w:val="0"/>
          <w:numId w:val="1"/>
        </w:numPr>
        <w:tabs>
          <w:tab w:val="left" w:pos="993"/>
        </w:tabs>
        <w:spacing w:after="120" w:line="240" w:lineRule="auto"/>
        <w:contextualSpacing w:val="0"/>
        <w:jc w:val="both"/>
        <w:rPr>
          <w:rFonts w:ascii="Times New Roman" w:hAnsi="Times New Roman"/>
          <w:sz w:val="24"/>
          <w:szCs w:val="24"/>
        </w:rPr>
      </w:pPr>
      <w:r w:rsidRPr="006C6118">
        <w:rPr>
          <w:rFonts w:ascii="Times New Roman" w:hAnsi="Times New Roman"/>
          <w:sz w:val="24"/>
          <w:szCs w:val="24"/>
        </w:rPr>
        <w:t>Kasaciniame teisme išlaidų, susijusių su procesinių dokumentų įteikimu, nepatirta.</w:t>
      </w:r>
    </w:p>
    <w:p w14:paraId="5E299992" w14:textId="77777777" w:rsidR="006030DD" w:rsidRPr="006C6118" w:rsidRDefault="006030DD" w:rsidP="006030DD">
      <w:pPr>
        <w:pStyle w:val="Sraopastraipa"/>
        <w:spacing w:after="120" w:line="240" w:lineRule="auto"/>
        <w:ind w:left="0" w:firstLine="720"/>
        <w:contextualSpacing w:val="0"/>
        <w:jc w:val="both"/>
        <w:rPr>
          <w:rFonts w:ascii="Times New Roman" w:hAnsi="Times New Roman"/>
          <w:i/>
          <w:sz w:val="24"/>
          <w:szCs w:val="24"/>
        </w:rPr>
      </w:pPr>
    </w:p>
    <w:p w14:paraId="7CF55FFC" w14:textId="3C6D080D" w:rsidR="006030DD" w:rsidRPr="006C6118" w:rsidRDefault="008B4C96" w:rsidP="006030DD">
      <w:pPr>
        <w:ind w:firstLine="720"/>
        <w:jc w:val="both"/>
      </w:pPr>
      <w:r w:rsidRPr="006C6118">
        <w:t>Lietuvos Aukščiausiojo Teismo Civilinių bylų skyriaus teisėjų kolegija, vadovaudamasi Lietuvos Respublikos civilinio proceso kodekso</w:t>
      </w:r>
      <w:r w:rsidR="002740D9" w:rsidRPr="006C6118">
        <w:t xml:space="preserve"> </w:t>
      </w:r>
      <w:r w:rsidRPr="006C6118">
        <w:t xml:space="preserve">359 straipsnio 1 </w:t>
      </w:r>
      <w:r w:rsidR="000738E1" w:rsidRPr="006C6118">
        <w:t xml:space="preserve">dalies </w:t>
      </w:r>
      <w:r w:rsidR="000738E1" w:rsidRPr="006C6118">
        <w:rPr>
          <w:lang w:val="en-US"/>
        </w:rPr>
        <w:t>1</w:t>
      </w:r>
      <w:r w:rsidR="00034722" w:rsidRPr="006C6118">
        <w:t> </w:t>
      </w:r>
      <w:r w:rsidRPr="006C6118">
        <w:t>punkt</w:t>
      </w:r>
      <w:r w:rsidR="00C60399" w:rsidRPr="006C6118">
        <w:t>u</w:t>
      </w:r>
      <w:r w:rsidRPr="006C6118">
        <w:t>, 362 straipsnio 1 dalimi,</w:t>
      </w:r>
    </w:p>
    <w:p w14:paraId="6C70409A" w14:textId="77777777" w:rsidR="006030DD" w:rsidRPr="006C6118" w:rsidRDefault="006030DD" w:rsidP="006030DD">
      <w:pPr>
        <w:ind w:firstLine="720"/>
        <w:jc w:val="both"/>
      </w:pPr>
    </w:p>
    <w:p w14:paraId="296B501A" w14:textId="77777777" w:rsidR="006030DD" w:rsidRPr="006C6118" w:rsidRDefault="008B4C96" w:rsidP="006030DD">
      <w:pPr>
        <w:jc w:val="both"/>
        <w:rPr>
          <w:b/>
          <w:bCs/>
        </w:rPr>
      </w:pPr>
      <w:r w:rsidRPr="006C6118">
        <w:t>n u t a r i a :</w:t>
      </w:r>
    </w:p>
    <w:p w14:paraId="14ECCE8A" w14:textId="77777777" w:rsidR="006030DD" w:rsidRPr="006C6118" w:rsidRDefault="006030DD" w:rsidP="006030DD">
      <w:pPr>
        <w:ind w:firstLine="720"/>
        <w:jc w:val="both"/>
      </w:pPr>
    </w:p>
    <w:p w14:paraId="5BBC367C" w14:textId="05A87D07" w:rsidR="006030DD" w:rsidRPr="006C6118" w:rsidRDefault="005915D2" w:rsidP="006030DD">
      <w:pPr>
        <w:ind w:firstLine="720"/>
        <w:jc w:val="both"/>
      </w:pPr>
      <w:r w:rsidRPr="006C6118">
        <w:t>Vilniaus apygardos</w:t>
      </w:r>
      <w:r w:rsidR="00C60399" w:rsidRPr="006C6118">
        <w:t xml:space="preserve"> teismo </w:t>
      </w:r>
      <w:r w:rsidR="006271B5" w:rsidRPr="006C6118">
        <w:t xml:space="preserve">Civilinių bylų skyriaus teisėjų kolegijos </w:t>
      </w:r>
      <w:r w:rsidR="00C60399" w:rsidRPr="006C6118">
        <w:t>202</w:t>
      </w:r>
      <w:r w:rsidRPr="006C6118">
        <w:t>5</w:t>
      </w:r>
      <w:r w:rsidR="00C60399" w:rsidRPr="006C6118">
        <w:t xml:space="preserve"> m. </w:t>
      </w:r>
      <w:r w:rsidRPr="006C6118">
        <w:t>sausio</w:t>
      </w:r>
      <w:r w:rsidR="007B4006" w:rsidRPr="006C6118">
        <w:t xml:space="preserve"> 1</w:t>
      </w:r>
      <w:r w:rsidRPr="006C6118">
        <w:t>4</w:t>
      </w:r>
      <w:r w:rsidR="00C60399" w:rsidRPr="006C6118">
        <w:t xml:space="preserve"> d. </w:t>
      </w:r>
      <w:r w:rsidR="007B4006" w:rsidRPr="006C6118">
        <w:t>nutartį</w:t>
      </w:r>
      <w:r w:rsidR="00C60399" w:rsidRPr="006C6118">
        <w:t xml:space="preserve"> </w:t>
      </w:r>
      <w:r w:rsidR="004305CB" w:rsidRPr="006C6118">
        <w:t>palikti nepakeistą</w:t>
      </w:r>
      <w:r w:rsidR="000B00B1" w:rsidRPr="006C6118">
        <w:t>.</w:t>
      </w:r>
    </w:p>
    <w:p w14:paraId="7413B086" w14:textId="0E942D64" w:rsidR="006829FF" w:rsidRPr="006C6118" w:rsidRDefault="006829FF" w:rsidP="006829FF">
      <w:pPr>
        <w:ind w:firstLine="720"/>
        <w:jc w:val="both"/>
      </w:pPr>
      <w:r w:rsidRPr="006C6118">
        <w:t xml:space="preserve">Priteisti atsakovui </w:t>
      </w:r>
      <w:bookmarkStart w:id="93" w:name="Buk_86"/>
      <w:r w:rsidR="002D1790" w:rsidRPr="002D1790">
        <w:t xml:space="preserve">R. L. </w:t>
      </w:r>
      <w:bookmarkEnd w:id="93"/>
      <w:r w:rsidR="00896EE5" w:rsidRPr="006C6118">
        <w:t>(</w:t>
      </w:r>
      <w:bookmarkStart w:id="94" w:name="Buk_1"/>
      <w:r w:rsidR="002D1790" w:rsidRPr="002D1790">
        <w:rPr>
          <w:i/>
          <w:iCs/>
        </w:rPr>
        <w:t>duomenys neskelbtini</w:t>
      </w:r>
      <w:r w:rsidR="002D1790" w:rsidRPr="002D1790">
        <w:t xml:space="preserve">) </w:t>
      </w:r>
      <w:bookmarkEnd w:id="94"/>
      <w:r w:rsidRPr="006C6118">
        <w:t xml:space="preserve">iš trečiojo asmens </w:t>
      </w:r>
      <w:bookmarkStart w:id="95" w:name="Buk_70"/>
      <w:r w:rsidR="002D1790" w:rsidRPr="002D1790">
        <w:t xml:space="preserve">A. G. </w:t>
      </w:r>
      <w:bookmarkEnd w:id="95"/>
      <w:r w:rsidRPr="006C6118">
        <w:t>(</w:t>
      </w:r>
      <w:bookmarkStart w:id="96" w:name="Buk_2"/>
      <w:r w:rsidR="002D1790" w:rsidRPr="002D1790">
        <w:rPr>
          <w:i/>
          <w:iCs/>
        </w:rPr>
        <w:t>duomenys neskelbtini</w:t>
      </w:r>
      <w:r w:rsidR="002D1790" w:rsidRPr="002D1790">
        <w:t xml:space="preserve">) </w:t>
      </w:r>
      <w:bookmarkEnd w:id="96"/>
      <w:r w:rsidRPr="006C6118">
        <w:rPr>
          <w:rFonts w:cs="Calibri"/>
        </w:rPr>
        <w:t xml:space="preserve">1815 (vieną tūkstantį aštuonis šimtus penkiolika) Eur </w:t>
      </w:r>
      <w:r w:rsidRPr="006C6118">
        <w:t>bylinėjimosi išlaidų, patirtų kasaciniame teisme, atlyginim</w:t>
      </w:r>
      <w:r w:rsidR="00896EE5" w:rsidRPr="006C6118">
        <w:t>o</w:t>
      </w:r>
      <w:r w:rsidRPr="006C6118">
        <w:t>.</w:t>
      </w:r>
    </w:p>
    <w:p w14:paraId="20677E9C" w14:textId="3297F0D8" w:rsidR="006030DD" w:rsidRPr="006C6118" w:rsidRDefault="008B4C96" w:rsidP="006030DD">
      <w:pPr>
        <w:ind w:firstLine="720"/>
        <w:jc w:val="both"/>
      </w:pPr>
      <w:r w:rsidRPr="006C6118">
        <w:t>Ši Lietuvos Aukščiausiojo Teismo nutartis yra galutinė, neskundžiama ir įsiteisėja nuo priėmimo dienos.</w:t>
      </w:r>
    </w:p>
    <w:p w14:paraId="3D70DA86" w14:textId="77777777" w:rsidR="006030DD" w:rsidRPr="006C6118" w:rsidRDefault="006030DD" w:rsidP="006030DD">
      <w:pPr>
        <w:jc w:val="both"/>
      </w:pPr>
    </w:p>
    <w:p w14:paraId="2D7C14D5" w14:textId="77777777" w:rsidR="006030DD" w:rsidRPr="006C6118" w:rsidRDefault="006030DD" w:rsidP="006030DD">
      <w:pPr>
        <w:jc w:val="both"/>
      </w:pPr>
    </w:p>
    <w:p w14:paraId="307BD4B8" w14:textId="77777777" w:rsidR="005915D2" w:rsidRPr="006C6118" w:rsidRDefault="008B4C96" w:rsidP="00F66008">
      <w:r w:rsidRPr="006C6118">
        <w:t>Teisėj</w:t>
      </w:r>
      <w:r w:rsidR="007B4006" w:rsidRPr="006C6118">
        <w:t>ai</w:t>
      </w:r>
      <w:r w:rsidRPr="006C6118">
        <w:tab/>
      </w:r>
      <w:r w:rsidRPr="006C6118">
        <w:tab/>
      </w:r>
      <w:r w:rsidRPr="006C6118">
        <w:tab/>
      </w:r>
      <w:r w:rsidRPr="006C6118">
        <w:tab/>
      </w:r>
      <w:r w:rsidR="005915D2" w:rsidRPr="006C6118">
        <w:t>Danguolė Bublienė</w:t>
      </w:r>
    </w:p>
    <w:p w14:paraId="219E9B1E" w14:textId="77777777" w:rsidR="005915D2" w:rsidRPr="006C6118" w:rsidRDefault="005915D2" w:rsidP="00F66008"/>
    <w:p w14:paraId="79329587" w14:textId="199C70C3" w:rsidR="00932D5C" w:rsidRPr="006C6118" w:rsidRDefault="007B4006" w:rsidP="005915D2">
      <w:pPr>
        <w:ind w:left="4252" w:firstLine="1418"/>
      </w:pPr>
      <w:r w:rsidRPr="006C6118">
        <w:t>Artūras Driukas</w:t>
      </w:r>
    </w:p>
    <w:p w14:paraId="0E63C881" w14:textId="77777777" w:rsidR="00932D5C" w:rsidRPr="006C6118" w:rsidRDefault="00932D5C" w:rsidP="00F66008"/>
    <w:bookmarkEnd w:id="90"/>
    <w:p w14:paraId="171734F4" w14:textId="3592A20E" w:rsidR="00C60399" w:rsidRPr="00867D63" w:rsidRDefault="005915D2" w:rsidP="00D50272">
      <w:pPr>
        <w:ind w:left="5672" w:hanging="2"/>
        <w:jc w:val="both"/>
        <w:rPr>
          <w:b/>
          <w:lang w:eastAsia="en-US"/>
        </w:rPr>
      </w:pPr>
      <w:r w:rsidRPr="006C6118">
        <w:rPr>
          <w:lang w:eastAsia="en-US"/>
        </w:rPr>
        <w:t>Eglė Zemlytė</w:t>
      </w:r>
    </w:p>
    <w:sectPr w:rsidR="00C60399" w:rsidRPr="00867D63" w:rsidSect="0069612A">
      <w:headerReference w:type="default" r:id="rId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7CF301" w14:textId="77777777" w:rsidR="00550C66" w:rsidRPr="007E3C1A" w:rsidRDefault="00550C66" w:rsidP="006030DD">
      <w:r w:rsidRPr="007E3C1A">
        <w:separator/>
      </w:r>
    </w:p>
  </w:endnote>
  <w:endnote w:type="continuationSeparator" w:id="0">
    <w:p w14:paraId="0A5AE70C" w14:textId="77777777" w:rsidR="00550C66" w:rsidRPr="007E3C1A" w:rsidRDefault="00550C66" w:rsidP="006030DD">
      <w:r w:rsidRPr="007E3C1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0D58BE" w14:textId="77777777" w:rsidR="00550C66" w:rsidRPr="007E3C1A" w:rsidRDefault="00550C66" w:rsidP="006030DD">
      <w:r w:rsidRPr="007E3C1A">
        <w:separator/>
      </w:r>
    </w:p>
  </w:footnote>
  <w:footnote w:type="continuationSeparator" w:id="0">
    <w:p w14:paraId="0A8A0093" w14:textId="77777777" w:rsidR="00550C66" w:rsidRPr="007E3C1A" w:rsidRDefault="00550C66" w:rsidP="006030DD">
      <w:r w:rsidRPr="007E3C1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C8AE" w14:textId="16DC93A8" w:rsidR="00C173D8" w:rsidRPr="007E3C1A" w:rsidRDefault="00C173D8" w:rsidP="006030DD">
    <w:pPr>
      <w:pStyle w:val="Antrats"/>
      <w:tabs>
        <w:tab w:val="left" w:pos="8080"/>
      </w:tabs>
      <w:rPr>
        <w:b/>
      </w:rPr>
    </w:pPr>
    <w:r w:rsidRPr="007E3C1A">
      <w:tab/>
    </w:r>
    <w:r w:rsidRPr="007E3C1A">
      <w:fldChar w:fldCharType="begin"/>
    </w:r>
    <w:r w:rsidRPr="007E3C1A">
      <w:instrText xml:space="preserve">PAGE  </w:instrText>
    </w:r>
    <w:r w:rsidRPr="007E3C1A">
      <w:fldChar w:fldCharType="separate"/>
    </w:r>
    <w:r w:rsidR="00C564CB">
      <w:rPr>
        <w:noProof/>
      </w:rPr>
      <w:t>12</w:t>
    </w:r>
    <w:r w:rsidRPr="007E3C1A">
      <w:fldChar w:fldCharType="end"/>
    </w:r>
    <w:r w:rsidRPr="007E3C1A">
      <w:tab/>
    </w:r>
  </w:p>
  <w:p w14:paraId="1B9AA2B2" w14:textId="77777777" w:rsidR="00C173D8" w:rsidRPr="007E3C1A" w:rsidRDefault="00C173D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15C4D"/>
    <w:multiLevelType w:val="multilevel"/>
    <w:tmpl w:val="B4EC58EE"/>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2270DAA"/>
    <w:multiLevelType w:val="hybridMultilevel"/>
    <w:tmpl w:val="CE24CA3E"/>
    <w:lvl w:ilvl="0" w:tplc="E258F672">
      <w:start w:val="1"/>
      <w:numFmt w:val="decimal"/>
      <w:lvlText w:val="%1."/>
      <w:lvlJc w:val="left"/>
      <w:pPr>
        <w:ind w:left="1426"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2" w15:restartNumberingAfterBreak="0">
    <w:nsid w:val="18CB4FCA"/>
    <w:multiLevelType w:val="multilevel"/>
    <w:tmpl w:val="AC1651D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D5E4696"/>
    <w:multiLevelType w:val="hybridMultilevel"/>
    <w:tmpl w:val="5282D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0059FD"/>
    <w:multiLevelType w:val="multilevel"/>
    <w:tmpl w:val="70EC7B30"/>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3494D3F"/>
    <w:multiLevelType w:val="hybridMultilevel"/>
    <w:tmpl w:val="BCE2D894"/>
    <w:lvl w:ilvl="0" w:tplc="0427000F">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24620E1C"/>
    <w:multiLevelType w:val="hybridMultilevel"/>
    <w:tmpl w:val="016CDD7C"/>
    <w:lvl w:ilvl="0" w:tplc="0427000F">
      <w:start w:val="1"/>
      <w:numFmt w:val="decimal"/>
      <w:lvlText w:val="%1."/>
      <w:lvlJc w:val="left"/>
      <w:pPr>
        <w:ind w:left="502"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7" w15:restartNumberingAfterBreak="0">
    <w:nsid w:val="327168E8"/>
    <w:multiLevelType w:val="multilevel"/>
    <w:tmpl w:val="84CE5B24"/>
    <w:lvl w:ilvl="0">
      <w:start w:val="1"/>
      <w:numFmt w:val="decimal"/>
      <w:lvlText w:val="%1."/>
      <w:lvlJc w:val="left"/>
      <w:pPr>
        <w:ind w:left="360" w:hanging="360"/>
      </w:pPr>
      <w:rPr>
        <w:rFonts w:ascii="Times New Roman" w:hAnsi="Times New Roman" w:cs="Times New Roman" w:hint="default"/>
        <w:sz w:val="24"/>
        <w:szCs w:val="24"/>
      </w:rPr>
    </w:lvl>
    <w:lvl w:ilvl="1">
      <w:start w:val="1"/>
      <w:numFmt w:val="decimal"/>
      <w:lvlText w:val="%2."/>
      <w:lvlJc w:val="left"/>
      <w:pPr>
        <w:ind w:left="720" w:hanging="360"/>
      </w:p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40617B5"/>
    <w:multiLevelType w:val="multilevel"/>
    <w:tmpl w:val="1A40776E"/>
    <w:lvl w:ilvl="0">
      <w:start w:val="1"/>
      <w:numFmt w:val="decimal"/>
      <w:lvlText w:val="%1."/>
      <w:lvlJc w:val="left"/>
      <w:pPr>
        <w:ind w:left="360" w:hanging="360"/>
      </w:pPr>
      <w:rPr>
        <w:i w:val="0"/>
      </w:rPr>
    </w:lvl>
    <w:lvl w:ilvl="1">
      <w:start w:val="1"/>
      <w:numFmt w:val="decimal"/>
      <w:isLgl/>
      <w:lvlText w:val="%1.%2."/>
      <w:lvlJc w:val="left"/>
      <w:pPr>
        <w:ind w:left="480" w:hanging="480"/>
      </w:pPr>
      <w:rPr>
        <w:rFonts w:hint="default"/>
        <w:color w:val="000000"/>
      </w:rPr>
    </w:lvl>
    <w:lvl w:ilvl="2">
      <w:start w:val="1"/>
      <w:numFmt w:val="decimal"/>
      <w:isLgl/>
      <w:lvlText w:val="%1.%2.%3."/>
      <w:lvlJc w:val="left"/>
      <w:pPr>
        <w:ind w:left="1440" w:hanging="720"/>
      </w:pPr>
      <w:rPr>
        <w:rFonts w:hint="default"/>
        <w:color w:val="000000"/>
      </w:rPr>
    </w:lvl>
    <w:lvl w:ilvl="3">
      <w:start w:val="1"/>
      <w:numFmt w:val="decimal"/>
      <w:isLgl/>
      <w:lvlText w:val="%1.%2.%3.%4."/>
      <w:lvlJc w:val="left"/>
      <w:pPr>
        <w:ind w:left="1800" w:hanging="720"/>
      </w:pPr>
      <w:rPr>
        <w:rFonts w:hint="default"/>
        <w:color w:val="000000"/>
      </w:rPr>
    </w:lvl>
    <w:lvl w:ilvl="4">
      <w:start w:val="1"/>
      <w:numFmt w:val="decimal"/>
      <w:isLgl/>
      <w:lvlText w:val="%1.%2.%3.%4.%5."/>
      <w:lvlJc w:val="left"/>
      <w:pPr>
        <w:ind w:left="2520" w:hanging="1080"/>
      </w:pPr>
      <w:rPr>
        <w:rFonts w:hint="default"/>
        <w:color w:val="000000"/>
      </w:rPr>
    </w:lvl>
    <w:lvl w:ilvl="5">
      <w:start w:val="1"/>
      <w:numFmt w:val="decimal"/>
      <w:isLgl/>
      <w:lvlText w:val="%1.%2.%3.%4.%5.%6."/>
      <w:lvlJc w:val="left"/>
      <w:pPr>
        <w:ind w:left="2880" w:hanging="1080"/>
      </w:pPr>
      <w:rPr>
        <w:rFonts w:hint="default"/>
        <w:color w:val="000000"/>
      </w:rPr>
    </w:lvl>
    <w:lvl w:ilvl="6">
      <w:start w:val="1"/>
      <w:numFmt w:val="decimal"/>
      <w:isLgl/>
      <w:lvlText w:val="%1.%2.%3.%4.%5.%6.%7."/>
      <w:lvlJc w:val="left"/>
      <w:pPr>
        <w:ind w:left="3600" w:hanging="1440"/>
      </w:pPr>
      <w:rPr>
        <w:rFonts w:hint="default"/>
        <w:color w:val="000000"/>
      </w:rPr>
    </w:lvl>
    <w:lvl w:ilvl="7">
      <w:start w:val="1"/>
      <w:numFmt w:val="decimal"/>
      <w:isLgl/>
      <w:lvlText w:val="%1.%2.%3.%4.%5.%6.%7.%8."/>
      <w:lvlJc w:val="left"/>
      <w:pPr>
        <w:ind w:left="3960" w:hanging="1440"/>
      </w:pPr>
      <w:rPr>
        <w:rFonts w:hint="default"/>
        <w:color w:val="000000"/>
      </w:rPr>
    </w:lvl>
    <w:lvl w:ilvl="8">
      <w:start w:val="1"/>
      <w:numFmt w:val="decimal"/>
      <w:isLgl/>
      <w:lvlText w:val="%1.%2.%3.%4.%5.%6.%7.%8.%9."/>
      <w:lvlJc w:val="left"/>
      <w:pPr>
        <w:ind w:left="4680" w:hanging="1800"/>
      </w:pPr>
      <w:rPr>
        <w:rFonts w:hint="default"/>
        <w:color w:val="000000"/>
      </w:rPr>
    </w:lvl>
  </w:abstractNum>
  <w:abstractNum w:abstractNumId="9" w15:restartNumberingAfterBreak="0">
    <w:nsid w:val="34CC24F5"/>
    <w:multiLevelType w:val="hybridMultilevel"/>
    <w:tmpl w:val="E45A0AFE"/>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0" w15:restartNumberingAfterBreak="0">
    <w:nsid w:val="363D0C3F"/>
    <w:multiLevelType w:val="hybridMultilevel"/>
    <w:tmpl w:val="E20EB574"/>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37242F1C"/>
    <w:multiLevelType w:val="hybridMultilevel"/>
    <w:tmpl w:val="A134C190"/>
    <w:lvl w:ilvl="0" w:tplc="E27E8B6E">
      <w:start w:val="1"/>
      <w:numFmt w:val="decimal"/>
      <w:lvlText w:val="%1."/>
      <w:lvlJc w:val="left"/>
      <w:pPr>
        <w:ind w:left="1420" w:hanging="10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7556C30"/>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ACE28CE"/>
    <w:multiLevelType w:val="multilevel"/>
    <w:tmpl w:val="70EC7B30"/>
    <w:lvl w:ilvl="0">
      <w:start w:val="1"/>
      <w:numFmt w:val="decimal"/>
      <w:lvlText w:val="%1."/>
      <w:lvlJc w:val="left"/>
      <w:pPr>
        <w:ind w:left="360" w:hanging="360"/>
      </w:pPr>
      <w:rPr>
        <w:rFonts w:ascii="Times New Roman" w:hAnsi="Times New Roman" w:cs="Times New Roman" w:hint="default"/>
        <w:i w:val="0"/>
        <w:iCs/>
        <w:color w:val="auto"/>
        <w:sz w:val="24"/>
        <w:szCs w:val="24"/>
      </w:rPr>
    </w:lvl>
    <w:lvl w:ilvl="1">
      <w:start w:val="1"/>
      <w:numFmt w:val="decimal"/>
      <w:lvlText w:val="%1.%2."/>
      <w:lvlJc w:val="left"/>
      <w:pPr>
        <w:tabs>
          <w:tab w:val="num" w:pos="357"/>
        </w:tabs>
        <w:ind w:left="792" w:hanging="432"/>
      </w:pPr>
      <w:rPr>
        <w:rFonts w:ascii="Times New Roman" w:hAnsi="Times New Roman" w:cs="Times New Roman" w:hint="default"/>
        <w:b w:val="0"/>
        <w:bCs w:val="0"/>
        <w:i w:val="0"/>
        <w:color w:val="auto"/>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1966896"/>
    <w:multiLevelType w:val="multilevel"/>
    <w:tmpl w:val="E91A3064"/>
    <w:lvl w:ilvl="0">
      <w:start w:val="1"/>
      <w:numFmt w:val="decimal"/>
      <w:lvlText w:val="%1."/>
      <w:lvlJc w:val="left"/>
      <w:pPr>
        <w:ind w:left="360" w:hanging="360"/>
      </w:pPr>
      <w:rPr>
        <w:rFonts w:hint="default"/>
        <w:b w:val="0"/>
        <w:bCs w:val="0"/>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5713349"/>
    <w:multiLevelType w:val="multilevel"/>
    <w:tmpl w:val="0409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70003F4"/>
    <w:multiLevelType w:val="hybridMultilevel"/>
    <w:tmpl w:val="A9A492A4"/>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7" w15:restartNumberingAfterBreak="0">
    <w:nsid w:val="4A310C0D"/>
    <w:multiLevelType w:val="multilevel"/>
    <w:tmpl w:val="2A3CBB66"/>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4D7F5713"/>
    <w:multiLevelType w:val="hybridMultilevel"/>
    <w:tmpl w:val="85C0AE02"/>
    <w:lvl w:ilvl="0" w:tplc="4774A15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9" w15:restartNumberingAfterBreak="0">
    <w:nsid w:val="538F6B9B"/>
    <w:multiLevelType w:val="hybridMultilevel"/>
    <w:tmpl w:val="5E9AA460"/>
    <w:lvl w:ilvl="0" w:tplc="A36AB272">
      <w:start w:val="1"/>
      <w:numFmt w:val="bullet"/>
      <w:lvlText w:val="-"/>
      <w:lvlJc w:val="left"/>
      <w:pPr>
        <w:ind w:left="717" w:hanging="360"/>
      </w:pPr>
      <w:rPr>
        <w:rFonts w:ascii="Times New Roman" w:eastAsia="Times New Roman" w:hAnsi="Times New Roman" w:cs="Times New Roman" w:hint="default"/>
      </w:rPr>
    </w:lvl>
    <w:lvl w:ilvl="1" w:tplc="04270003" w:tentative="1">
      <w:start w:val="1"/>
      <w:numFmt w:val="bullet"/>
      <w:lvlText w:val="o"/>
      <w:lvlJc w:val="left"/>
      <w:pPr>
        <w:ind w:left="1437" w:hanging="360"/>
      </w:pPr>
      <w:rPr>
        <w:rFonts w:ascii="Courier New" w:hAnsi="Courier New" w:cs="Courier New" w:hint="default"/>
      </w:rPr>
    </w:lvl>
    <w:lvl w:ilvl="2" w:tplc="04270005" w:tentative="1">
      <w:start w:val="1"/>
      <w:numFmt w:val="bullet"/>
      <w:lvlText w:val=""/>
      <w:lvlJc w:val="left"/>
      <w:pPr>
        <w:ind w:left="2157" w:hanging="360"/>
      </w:pPr>
      <w:rPr>
        <w:rFonts w:ascii="Wingdings" w:hAnsi="Wingdings" w:hint="default"/>
      </w:rPr>
    </w:lvl>
    <w:lvl w:ilvl="3" w:tplc="04270001" w:tentative="1">
      <w:start w:val="1"/>
      <w:numFmt w:val="bullet"/>
      <w:lvlText w:val=""/>
      <w:lvlJc w:val="left"/>
      <w:pPr>
        <w:ind w:left="2877" w:hanging="360"/>
      </w:pPr>
      <w:rPr>
        <w:rFonts w:ascii="Symbol" w:hAnsi="Symbol" w:hint="default"/>
      </w:rPr>
    </w:lvl>
    <w:lvl w:ilvl="4" w:tplc="04270003" w:tentative="1">
      <w:start w:val="1"/>
      <w:numFmt w:val="bullet"/>
      <w:lvlText w:val="o"/>
      <w:lvlJc w:val="left"/>
      <w:pPr>
        <w:ind w:left="3597" w:hanging="360"/>
      </w:pPr>
      <w:rPr>
        <w:rFonts w:ascii="Courier New" w:hAnsi="Courier New" w:cs="Courier New" w:hint="default"/>
      </w:rPr>
    </w:lvl>
    <w:lvl w:ilvl="5" w:tplc="04270005" w:tentative="1">
      <w:start w:val="1"/>
      <w:numFmt w:val="bullet"/>
      <w:lvlText w:val=""/>
      <w:lvlJc w:val="left"/>
      <w:pPr>
        <w:ind w:left="4317" w:hanging="360"/>
      </w:pPr>
      <w:rPr>
        <w:rFonts w:ascii="Wingdings" w:hAnsi="Wingdings" w:hint="default"/>
      </w:rPr>
    </w:lvl>
    <w:lvl w:ilvl="6" w:tplc="04270001" w:tentative="1">
      <w:start w:val="1"/>
      <w:numFmt w:val="bullet"/>
      <w:lvlText w:val=""/>
      <w:lvlJc w:val="left"/>
      <w:pPr>
        <w:ind w:left="5037" w:hanging="360"/>
      </w:pPr>
      <w:rPr>
        <w:rFonts w:ascii="Symbol" w:hAnsi="Symbol" w:hint="default"/>
      </w:rPr>
    </w:lvl>
    <w:lvl w:ilvl="7" w:tplc="04270003" w:tentative="1">
      <w:start w:val="1"/>
      <w:numFmt w:val="bullet"/>
      <w:lvlText w:val="o"/>
      <w:lvlJc w:val="left"/>
      <w:pPr>
        <w:ind w:left="5757" w:hanging="360"/>
      </w:pPr>
      <w:rPr>
        <w:rFonts w:ascii="Courier New" w:hAnsi="Courier New" w:cs="Courier New" w:hint="default"/>
      </w:rPr>
    </w:lvl>
    <w:lvl w:ilvl="8" w:tplc="04270005" w:tentative="1">
      <w:start w:val="1"/>
      <w:numFmt w:val="bullet"/>
      <w:lvlText w:val=""/>
      <w:lvlJc w:val="left"/>
      <w:pPr>
        <w:ind w:left="6477" w:hanging="360"/>
      </w:pPr>
      <w:rPr>
        <w:rFonts w:ascii="Wingdings" w:hAnsi="Wingdings" w:hint="default"/>
      </w:rPr>
    </w:lvl>
  </w:abstractNum>
  <w:abstractNum w:abstractNumId="20" w15:restartNumberingAfterBreak="0">
    <w:nsid w:val="65BE6C47"/>
    <w:multiLevelType w:val="multilevel"/>
    <w:tmpl w:val="39304316"/>
    <w:lvl w:ilvl="0">
      <w:start w:val="1"/>
      <w:numFmt w:val="decimal"/>
      <w:lvlText w:val="%1."/>
      <w:lvlJc w:val="left"/>
      <w:pPr>
        <w:ind w:left="360" w:hanging="360"/>
      </w:pPr>
      <w:rPr>
        <w:rFonts w:ascii="Times New Roman" w:hAnsi="Times New Roman" w:cs="Times New Roman" w:hint="default"/>
        <w:i w:val="0"/>
        <w:iCs/>
        <w:sz w:val="24"/>
        <w:szCs w:val="24"/>
      </w:rPr>
    </w:lvl>
    <w:lvl w:ilvl="1">
      <w:start w:val="1"/>
      <w:numFmt w:val="decimal"/>
      <w:lvlText w:val="%1.%2."/>
      <w:lvlJc w:val="left"/>
      <w:pPr>
        <w:tabs>
          <w:tab w:val="num" w:pos="357"/>
        </w:tabs>
        <w:ind w:left="792" w:hanging="432"/>
      </w:pPr>
      <w:rPr>
        <w:rFonts w:ascii="Times New Roman" w:hAnsi="Times New Roman" w:cs="Times New Roman" w:hint="default"/>
        <w:i w:val="0"/>
        <w:sz w:val="24"/>
        <w:szCs w:val="24"/>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15:restartNumberingAfterBreak="0">
    <w:nsid w:val="688500E0"/>
    <w:multiLevelType w:val="multilevel"/>
    <w:tmpl w:val="9D7C1BA2"/>
    <w:lvl w:ilvl="0">
      <w:start w:val="1"/>
      <w:numFmt w:val="decimal"/>
      <w:lvlText w:val="%1."/>
      <w:lvlJc w:val="left"/>
      <w:pPr>
        <w:ind w:left="360" w:hanging="360"/>
      </w:pPr>
      <w:rPr>
        <w:rFonts w:ascii="Times New Roman" w:hAnsi="Times New Roman" w:cs="Times New Roman" w:hint="default"/>
        <w:sz w:val="24"/>
        <w:szCs w:val="24"/>
      </w:rPr>
    </w:lvl>
    <w:lvl w:ilvl="1">
      <w:start w:val="1"/>
      <w:numFmt w:val="bullet"/>
      <w:lvlText w:val=""/>
      <w:lvlJc w:val="left"/>
      <w:pPr>
        <w:ind w:left="720" w:hanging="360"/>
      </w:pPr>
      <w:rPr>
        <w:rFonts w:ascii="Symbol" w:hAnsi="Symbol" w:hint="default"/>
      </w:rPr>
    </w:lvl>
    <w:lvl w:ilvl="2">
      <w:start w:val="1"/>
      <w:numFmt w:val="decimal"/>
      <w:lvlText w:val="%1.%2.%3."/>
      <w:lvlJc w:val="left"/>
      <w:pPr>
        <w:ind w:left="1224" w:hanging="504"/>
      </w:pPr>
      <w:rPr>
        <w:rFonts w:ascii="Times New Roman" w:hAnsi="Times New Roman" w:cs="Times New Roman" w:hint="default"/>
        <w:sz w:val="24"/>
        <w:szCs w:val="24"/>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6D2C10D7"/>
    <w:multiLevelType w:val="hybridMultilevel"/>
    <w:tmpl w:val="F48AE9A2"/>
    <w:lvl w:ilvl="0" w:tplc="E258F67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15:restartNumberingAfterBreak="0">
    <w:nsid w:val="71064953"/>
    <w:multiLevelType w:val="multilevel"/>
    <w:tmpl w:val="532AFDD2"/>
    <w:lvl w:ilvl="0">
      <w:start w:val="1"/>
      <w:numFmt w:val="decimal"/>
      <w:lvlText w:val="%1"/>
      <w:lvlJc w:val="left"/>
      <w:pPr>
        <w:ind w:left="360" w:hanging="360"/>
      </w:pPr>
      <w:rPr>
        <w:rFonts w:hint="default"/>
        <w:i w:val="0"/>
      </w:rPr>
    </w:lvl>
    <w:lvl w:ilvl="1">
      <w:start w:val="1"/>
      <w:numFmt w:val="decimal"/>
      <w:lvlText w:val="%1.%2"/>
      <w:lvlJc w:val="left"/>
      <w:pPr>
        <w:ind w:left="720" w:hanging="360"/>
      </w:pPr>
      <w:rPr>
        <w:rFonts w:hint="default"/>
        <w:i w:val="0"/>
      </w:rPr>
    </w:lvl>
    <w:lvl w:ilvl="2">
      <w:start w:val="1"/>
      <w:numFmt w:val="decimal"/>
      <w:lvlText w:val="%1.%2.%3"/>
      <w:lvlJc w:val="left"/>
      <w:pPr>
        <w:ind w:left="1440" w:hanging="720"/>
      </w:pPr>
      <w:rPr>
        <w:rFonts w:hint="default"/>
        <w:i w:val="0"/>
      </w:rPr>
    </w:lvl>
    <w:lvl w:ilvl="3">
      <w:start w:val="1"/>
      <w:numFmt w:val="decimal"/>
      <w:lvlText w:val="%1.%2.%3.%4"/>
      <w:lvlJc w:val="left"/>
      <w:pPr>
        <w:ind w:left="1800" w:hanging="720"/>
      </w:pPr>
      <w:rPr>
        <w:rFonts w:hint="default"/>
        <w:i w:val="0"/>
      </w:rPr>
    </w:lvl>
    <w:lvl w:ilvl="4">
      <w:start w:val="1"/>
      <w:numFmt w:val="decimal"/>
      <w:lvlText w:val="%1.%2.%3.%4.%5"/>
      <w:lvlJc w:val="left"/>
      <w:pPr>
        <w:ind w:left="2520" w:hanging="1080"/>
      </w:pPr>
      <w:rPr>
        <w:rFonts w:hint="default"/>
        <w:i w:val="0"/>
      </w:rPr>
    </w:lvl>
    <w:lvl w:ilvl="5">
      <w:start w:val="1"/>
      <w:numFmt w:val="decimal"/>
      <w:lvlText w:val="%1.%2.%3.%4.%5.%6"/>
      <w:lvlJc w:val="left"/>
      <w:pPr>
        <w:ind w:left="2880" w:hanging="1080"/>
      </w:pPr>
      <w:rPr>
        <w:rFonts w:hint="default"/>
        <w:i w:val="0"/>
      </w:rPr>
    </w:lvl>
    <w:lvl w:ilvl="6">
      <w:start w:val="1"/>
      <w:numFmt w:val="decimal"/>
      <w:lvlText w:val="%1.%2.%3.%4.%5.%6.%7"/>
      <w:lvlJc w:val="left"/>
      <w:pPr>
        <w:ind w:left="3600" w:hanging="1440"/>
      </w:pPr>
      <w:rPr>
        <w:rFonts w:hint="default"/>
        <w:i w:val="0"/>
      </w:rPr>
    </w:lvl>
    <w:lvl w:ilvl="7">
      <w:start w:val="1"/>
      <w:numFmt w:val="decimal"/>
      <w:lvlText w:val="%1.%2.%3.%4.%5.%6.%7.%8"/>
      <w:lvlJc w:val="left"/>
      <w:pPr>
        <w:ind w:left="3960" w:hanging="1440"/>
      </w:pPr>
      <w:rPr>
        <w:rFonts w:hint="default"/>
        <w:i w:val="0"/>
      </w:rPr>
    </w:lvl>
    <w:lvl w:ilvl="8">
      <w:start w:val="1"/>
      <w:numFmt w:val="decimal"/>
      <w:lvlText w:val="%1.%2.%3.%4.%5.%6.%7.%8.%9"/>
      <w:lvlJc w:val="left"/>
      <w:pPr>
        <w:ind w:left="4680" w:hanging="1800"/>
      </w:pPr>
      <w:rPr>
        <w:rFonts w:hint="default"/>
        <w:i w:val="0"/>
      </w:rPr>
    </w:lvl>
  </w:abstractNum>
  <w:abstractNum w:abstractNumId="24" w15:restartNumberingAfterBreak="0">
    <w:nsid w:val="777A627A"/>
    <w:multiLevelType w:val="multilevel"/>
    <w:tmpl w:val="397E2124"/>
    <w:lvl w:ilvl="0">
      <w:start w:val="1"/>
      <w:numFmt w:val="decimal"/>
      <w:lvlText w:val="%1."/>
      <w:lvlJc w:val="left"/>
      <w:rPr>
        <w:rFonts w:ascii="Verdana" w:eastAsia="Verdana" w:hAnsi="Verdana" w:cs="Verdana"/>
        <w:b w:val="0"/>
        <w:bCs w:val="0"/>
        <w:i w:val="0"/>
        <w:iCs w:val="0"/>
        <w:smallCaps w:val="0"/>
        <w:strike w:val="0"/>
        <w:color w:val="000000"/>
        <w:spacing w:val="0"/>
        <w:w w:val="100"/>
        <w:position w:val="0"/>
        <w:sz w:val="19"/>
        <w:szCs w:val="19"/>
        <w:u w:val="none"/>
        <w:lang w:val="lt-LT" w:eastAsia="lt-LT" w:bidi="lt-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78594ED7"/>
    <w:multiLevelType w:val="multilevel"/>
    <w:tmpl w:val="7EE0E532"/>
    <w:lvl w:ilvl="0">
      <w:start w:val="1"/>
      <w:numFmt w:val="decimal"/>
      <w:lvlText w:val="%1."/>
      <w:lvlJc w:val="left"/>
      <w:pPr>
        <w:ind w:left="360" w:hanging="360"/>
      </w:pPr>
      <w:rPr>
        <w:rFonts w:hint="default"/>
        <w:i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10821791">
    <w:abstractNumId w:val="4"/>
  </w:num>
  <w:num w:numId="2" w16cid:durableId="322440695">
    <w:abstractNumId w:val="8"/>
  </w:num>
  <w:num w:numId="3" w16cid:durableId="685207645">
    <w:abstractNumId w:val="21"/>
  </w:num>
  <w:num w:numId="4" w16cid:durableId="1927641443">
    <w:abstractNumId w:val="17"/>
  </w:num>
  <w:num w:numId="5" w16cid:durableId="1124806151">
    <w:abstractNumId w:val="7"/>
  </w:num>
  <w:num w:numId="6" w16cid:durableId="1377973641">
    <w:abstractNumId w:val="2"/>
  </w:num>
  <w:num w:numId="7" w16cid:durableId="2087065522">
    <w:abstractNumId w:val="0"/>
  </w:num>
  <w:num w:numId="8" w16cid:durableId="1154879530">
    <w:abstractNumId w:val="24"/>
  </w:num>
  <w:num w:numId="9" w16cid:durableId="1407192733">
    <w:abstractNumId w:val="18"/>
  </w:num>
  <w:num w:numId="10" w16cid:durableId="280889294">
    <w:abstractNumId w:val="16"/>
  </w:num>
  <w:num w:numId="11" w16cid:durableId="1531919748">
    <w:abstractNumId w:val="9"/>
  </w:num>
  <w:num w:numId="12" w16cid:durableId="1620261284">
    <w:abstractNumId w:val="20"/>
  </w:num>
  <w:num w:numId="13" w16cid:durableId="129329987">
    <w:abstractNumId w:val="5"/>
  </w:num>
  <w:num w:numId="14" w16cid:durableId="1912884107">
    <w:abstractNumId w:val="12"/>
  </w:num>
  <w:num w:numId="15" w16cid:durableId="356780968">
    <w:abstractNumId w:val="14"/>
  </w:num>
  <w:num w:numId="16" w16cid:durableId="1974629938">
    <w:abstractNumId w:val="25"/>
  </w:num>
  <w:num w:numId="17" w16cid:durableId="1176188410">
    <w:abstractNumId w:val="19"/>
  </w:num>
  <w:num w:numId="18" w16cid:durableId="2005694084">
    <w:abstractNumId w:val="10"/>
  </w:num>
  <w:num w:numId="19" w16cid:durableId="2065250027">
    <w:abstractNumId w:val="23"/>
  </w:num>
  <w:num w:numId="20" w16cid:durableId="385686251">
    <w:abstractNumId w:val="3"/>
  </w:num>
  <w:num w:numId="21" w16cid:durableId="974985382">
    <w:abstractNumId w:val="6"/>
  </w:num>
  <w:num w:numId="22" w16cid:durableId="346950596">
    <w:abstractNumId w:val="11"/>
  </w:num>
  <w:num w:numId="23" w16cid:durableId="1625840828">
    <w:abstractNumId w:val="15"/>
  </w:num>
  <w:num w:numId="24" w16cid:durableId="1173450094">
    <w:abstractNumId w:val="22"/>
  </w:num>
  <w:num w:numId="25" w16cid:durableId="533081230">
    <w:abstractNumId w:val="1"/>
  </w:num>
  <w:num w:numId="26" w16cid:durableId="1042094491">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418"/>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7BA0"/>
    <w:rsid w:val="00000053"/>
    <w:rsid w:val="000000B7"/>
    <w:rsid w:val="0000014C"/>
    <w:rsid w:val="00000578"/>
    <w:rsid w:val="00000B14"/>
    <w:rsid w:val="00000B9C"/>
    <w:rsid w:val="00000C11"/>
    <w:rsid w:val="00001354"/>
    <w:rsid w:val="00001485"/>
    <w:rsid w:val="00001857"/>
    <w:rsid w:val="00001C51"/>
    <w:rsid w:val="00001D6F"/>
    <w:rsid w:val="00001E39"/>
    <w:rsid w:val="00001EAF"/>
    <w:rsid w:val="0000219F"/>
    <w:rsid w:val="00002262"/>
    <w:rsid w:val="00002599"/>
    <w:rsid w:val="00002A02"/>
    <w:rsid w:val="00002D4B"/>
    <w:rsid w:val="00002EA1"/>
    <w:rsid w:val="0000314E"/>
    <w:rsid w:val="000032EC"/>
    <w:rsid w:val="000034F6"/>
    <w:rsid w:val="0000365B"/>
    <w:rsid w:val="0000378D"/>
    <w:rsid w:val="00003C17"/>
    <w:rsid w:val="00003FC7"/>
    <w:rsid w:val="0000404B"/>
    <w:rsid w:val="00004166"/>
    <w:rsid w:val="000042D5"/>
    <w:rsid w:val="000043F0"/>
    <w:rsid w:val="000046A7"/>
    <w:rsid w:val="000049D1"/>
    <w:rsid w:val="00004DCF"/>
    <w:rsid w:val="00004E9A"/>
    <w:rsid w:val="00005208"/>
    <w:rsid w:val="00005519"/>
    <w:rsid w:val="000057FB"/>
    <w:rsid w:val="0000613C"/>
    <w:rsid w:val="0000661E"/>
    <w:rsid w:val="00006646"/>
    <w:rsid w:val="00006998"/>
    <w:rsid w:val="00006E5B"/>
    <w:rsid w:val="00006F01"/>
    <w:rsid w:val="00007214"/>
    <w:rsid w:val="000075AA"/>
    <w:rsid w:val="0000761A"/>
    <w:rsid w:val="00007AAB"/>
    <w:rsid w:val="00007D35"/>
    <w:rsid w:val="00007D8D"/>
    <w:rsid w:val="00007EF2"/>
    <w:rsid w:val="00007F4E"/>
    <w:rsid w:val="0001026B"/>
    <w:rsid w:val="00010276"/>
    <w:rsid w:val="000104BC"/>
    <w:rsid w:val="000104CC"/>
    <w:rsid w:val="0001082B"/>
    <w:rsid w:val="0001082D"/>
    <w:rsid w:val="00010842"/>
    <w:rsid w:val="00010F4B"/>
    <w:rsid w:val="0001152B"/>
    <w:rsid w:val="00011678"/>
    <w:rsid w:val="00011785"/>
    <w:rsid w:val="00011A2D"/>
    <w:rsid w:val="00011DF1"/>
    <w:rsid w:val="0001291B"/>
    <w:rsid w:val="00012B0D"/>
    <w:rsid w:val="00012E21"/>
    <w:rsid w:val="000132B3"/>
    <w:rsid w:val="00013425"/>
    <w:rsid w:val="0001357F"/>
    <w:rsid w:val="000135B8"/>
    <w:rsid w:val="00013717"/>
    <w:rsid w:val="00013AC6"/>
    <w:rsid w:val="00013BBF"/>
    <w:rsid w:val="00013DA1"/>
    <w:rsid w:val="00013FC6"/>
    <w:rsid w:val="00014218"/>
    <w:rsid w:val="00014909"/>
    <w:rsid w:val="00014B2C"/>
    <w:rsid w:val="00014D4E"/>
    <w:rsid w:val="00015040"/>
    <w:rsid w:val="00015138"/>
    <w:rsid w:val="000151BB"/>
    <w:rsid w:val="00015289"/>
    <w:rsid w:val="00015295"/>
    <w:rsid w:val="000153AA"/>
    <w:rsid w:val="000157EE"/>
    <w:rsid w:val="000158E8"/>
    <w:rsid w:val="00015A7C"/>
    <w:rsid w:val="00015A82"/>
    <w:rsid w:val="00015B18"/>
    <w:rsid w:val="00015BC8"/>
    <w:rsid w:val="00015C31"/>
    <w:rsid w:val="00015FA9"/>
    <w:rsid w:val="00016309"/>
    <w:rsid w:val="0001664D"/>
    <w:rsid w:val="000166A6"/>
    <w:rsid w:val="000169B5"/>
    <w:rsid w:val="00017074"/>
    <w:rsid w:val="0001718B"/>
    <w:rsid w:val="0001750D"/>
    <w:rsid w:val="00017B82"/>
    <w:rsid w:val="00017C3D"/>
    <w:rsid w:val="00017F48"/>
    <w:rsid w:val="00017FA9"/>
    <w:rsid w:val="000204A2"/>
    <w:rsid w:val="000204E6"/>
    <w:rsid w:val="00020C68"/>
    <w:rsid w:val="000212E2"/>
    <w:rsid w:val="00021C02"/>
    <w:rsid w:val="00021C2C"/>
    <w:rsid w:val="00021C48"/>
    <w:rsid w:val="00021EC6"/>
    <w:rsid w:val="00021FDE"/>
    <w:rsid w:val="00022263"/>
    <w:rsid w:val="000229EF"/>
    <w:rsid w:val="000229F9"/>
    <w:rsid w:val="00022B5D"/>
    <w:rsid w:val="00022DB5"/>
    <w:rsid w:val="00022DD7"/>
    <w:rsid w:val="00022FDC"/>
    <w:rsid w:val="000231C0"/>
    <w:rsid w:val="00023546"/>
    <w:rsid w:val="00023D5B"/>
    <w:rsid w:val="00023DD8"/>
    <w:rsid w:val="000249ED"/>
    <w:rsid w:val="00024A4D"/>
    <w:rsid w:val="00024CAD"/>
    <w:rsid w:val="00025141"/>
    <w:rsid w:val="00025271"/>
    <w:rsid w:val="00025D9D"/>
    <w:rsid w:val="00025E2A"/>
    <w:rsid w:val="00025E5A"/>
    <w:rsid w:val="00025EFA"/>
    <w:rsid w:val="00025F44"/>
    <w:rsid w:val="00025F81"/>
    <w:rsid w:val="00026452"/>
    <w:rsid w:val="0002645A"/>
    <w:rsid w:val="00026473"/>
    <w:rsid w:val="0002655A"/>
    <w:rsid w:val="00026726"/>
    <w:rsid w:val="0002685E"/>
    <w:rsid w:val="00026B5C"/>
    <w:rsid w:val="000272B4"/>
    <w:rsid w:val="00027411"/>
    <w:rsid w:val="0002762A"/>
    <w:rsid w:val="00027812"/>
    <w:rsid w:val="00027B29"/>
    <w:rsid w:val="000301AE"/>
    <w:rsid w:val="000302A1"/>
    <w:rsid w:val="0003068D"/>
    <w:rsid w:val="0003071C"/>
    <w:rsid w:val="00030D37"/>
    <w:rsid w:val="00030D82"/>
    <w:rsid w:val="00030E87"/>
    <w:rsid w:val="0003109E"/>
    <w:rsid w:val="0003114B"/>
    <w:rsid w:val="0003133D"/>
    <w:rsid w:val="00031456"/>
    <w:rsid w:val="00031507"/>
    <w:rsid w:val="000318E7"/>
    <w:rsid w:val="000319B0"/>
    <w:rsid w:val="00031BA0"/>
    <w:rsid w:val="0003211C"/>
    <w:rsid w:val="0003249B"/>
    <w:rsid w:val="000328C1"/>
    <w:rsid w:val="000329C1"/>
    <w:rsid w:val="00032AAE"/>
    <w:rsid w:val="00032AB6"/>
    <w:rsid w:val="00032AE5"/>
    <w:rsid w:val="00032C8D"/>
    <w:rsid w:val="00032E3F"/>
    <w:rsid w:val="00032FB5"/>
    <w:rsid w:val="00032FBF"/>
    <w:rsid w:val="00033079"/>
    <w:rsid w:val="000331BF"/>
    <w:rsid w:val="000333D9"/>
    <w:rsid w:val="00033608"/>
    <w:rsid w:val="00033B27"/>
    <w:rsid w:val="00033D02"/>
    <w:rsid w:val="00033D33"/>
    <w:rsid w:val="0003405C"/>
    <w:rsid w:val="000344A5"/>
    <w:rsid w:val="00034614"/>
    <w:rsid w:val="00034722"/>
    <w:rsid w:val="00034797"/>
    <w:rsid w:val="000347FD"/>
    <w:rsid w:val="00034867"/>
    <w:rsid w:val="00034AB5"/>
    <w:rsid w:val="00034C56"/>
    <w:rsid w:val="00034ED5"/>
    <w:rsid w:val="00034EF1"/>
    <w:rsid w:val="000353A4"/>
    <w:rsid w:val="00035859"/>
    <w:rsid w:val="0003595C"/>
    <w:rsid w:val="00035A3E"/>
    <w:rsid w:val="00035E37"/>
    <w:rsid w:val="00035E51"/>
    <w:rsid w:val="000361CE"/>
    <w:rsid w:val="000361D0"/>
    <w:rsid w:val="000361D9"/>
    <w:rsid w:val="00036530"/>
    <w:rsid w:val="000367F7"/>
    <w:rsid w:val="00036C19"/>
    <w:rsid w:val="00036E20"/>
    <w:rsid w:val="00036ED6"/>
    <w:rsid w:val="00037065"/>
    <w:rsid w:val="0003720B"/>
    <w:rsid w:val="0003729C"/>
    <w:rsid w:val="000376C5"/>
    <w:rsid w:val="00037FE2"/>
    <w:rsid w:val="000401B1"/>
    <w:rsid w:val="00040244"/>
    <w:rsid w:val="000402BE"/>
    <w:rsid w:val="00040378"/>
    <w:rsid w:val="00040380"/>
    <w:rsid w:val="000403B2"/>
    <w:rsid w:val="0004093A"/>
    <w:rsid w:val="000409D4"/>
    <w:rsid w:val="00040A82"/>
    <w:rsid w:val="00040BCC"/>
    <w:rsid w:val="00041187"/>
    <w:rsid w:val="000411A2"/>
    <w:rsid w:val="000413AF"/>
    <w:rsid w:val="000414D3"/>
    <w:rsid w:val="0004155E"/>
    <w:rsid w:val="00041625"/>
    <w:rsid w:val="000417A6"/>
    <w:rsid w:val="000417AD"/>
    <w:rsid w:val="00041987"/>
    <w:rsid w:val="00041AD4"/>
    <w:rsid w:val="00042087"/>
    <w:rsid w:val="0004221D"/>
    <w:rsid w:val="00042358"/>
    <w:rsid w:val="00042479"/>
    <w:rsid w:val="000425FC"/>
    <w:rsid w:val="0004268E"/>
    <w:rsid w:val="000427CA"/>
    <w:rsid w:val="000427E9"/>
    <w:rsid w:val="0004280A"/>
    <w:rsid w:val="000428C3"/>
    <w:rsid w:val="00043146"/>
    <w:rsid w:val="00043261"/>
    <w:rsid w:val="00043339"/>
    <w:rsid w:val="000434BA"/>
    <w:rsid w:val="000434D8"/>
    <w:rsid w:val="00043749"/>
    <w:rsid w:val="0004381F"/>
    <w:rsid w:val="0004391F"/>
    <w:rsid w:val="00043D14"/>
    <w:rsid w:val="00043EEC"/>
    <w:rsid w:val="000444F1"/>
    <w:rsid w:val="0004455F"/>
    <w:rsid w:val="0004486C"/>
    <w:rsid w:val="000448A1"/>
    <w:rsid w:val="00044990"/>
    <w:rsid w:val="00044A29"/>
    <w:rsid w:val="00044B14"/>
    <w:rsid w:val="00044CFB"/>
    <w:rsid w:val="00044DC4"/>
    <w:rsid w:val="000451AC"/>
    <w:rsid w:val="00045382"/>
    <w:rsid w:val="00045563"/>
    <w:rsid w:val="000458C0"/>
    <w:rsid w:val="00045A79"/>
    <w:rsid w:val="00045A99"/>
    <w:rsid w:val="00045CE8"/>
    <w:rsid w:val="000461A9"/>
    <w:rsid w:val="0004658E"/>
    <w:rsid w:val="000467A4"/>
    <w:rsid w:val="00046A28"/>
    <w:rsid w:val="00046BC4"/>
    <w:rsid w:val="00046EA6"/>
    <w:rsid w:val="00046ED7"/>
    <w:rsid w:val="00046EE0"/>
    <w:rsid w:val="0004719A"/>
    <w:rsid w:val="0004743D"/>
    <w:rsid w:val="000474FD"/>
    <w:rsid w:val="0004751A"/>
    <w:rsid w:val="000476A5"/>
    <w:rsid w:val="000476AE"/>
    <w:rsid w:val="00047734"/>
    <w:rsid w:val="000478A0"/>
    <w:rsid w:val="000478FA"/>
    <w:rsid w:val="00047C96"/>
    <w:rsid w:val="00047CE4"/>
    <w:rsid w:val="00047E09"/>
    <w:rsid w:val="00050205"/>
    <w:rsid w:val="00050262"/>
    <w:rsid w:val="000504CD"/>
    <w:rsid w:val="00050681"/>
    <w:rsid w:val="000508C3"/>
    <w:rsid w:val="00050C63"/>
    <w:rsid w:val="00050C7E"/>
    <w:rsid w:val="00050E36"/>
    <w:rsid w:val="000513E9"/>
    <w:rsid w:val="000516A2"/>
    <w:rsid w:val="00051AD5"/>
    <w:rsid w:val="00051F65"/>
    <w:rsid w:val="0005233C"/>
    <w:rsid w:val="0005252A"/>
    <w:rsid w:val="00052D1E"/>
    <w:rsid w:val="000530DD"/>
    <w:rsid w:val="00053B1E"/>
    <w:rsid w:val="00053FFB"/>
    <w:rsid w:val="00053FFD"/>
    <w:rsid w:val="00054274"/>
    <w:rsid w:val="00054313"/>
    <w:rsid w:val="00054684"/>
    <w:rsid w:val="00054853"/>
    <w:rsid w:val="000548E4"/>
    <w:rsid w:val="00054A69"/>
    <w:rsid w:val="00054D10"/>
    <w:rsid w:val="00054E7C"/>
    <w:rsid w:val="00055071"/>
    <w:rsid w:val="00055143"/>
    <w:rsid w:val="00055515"/>
    <w:rsid w:val="00055667"/>
    <w:rsid w:val="000556BC"/>
    <w:rsid w:val="00055980"/>
    <w:rsid w:val="00055E0A"/>
    <w:rsid w:val="00055E4F"/>
    <w:rsid w:val="00056126"/>
    <w:rsid w:val="00056156"/>
    <w:rsid w:val="00056165"/>
    <w:rsid w:val="00056355"/>
    <w:rsid w:val="000564AE"/>
    <w:rsid w:val="00056795"/>
    <w:rsid w:val="0005682B"/>
    <w:rsid w:val="0005755A"/>
    <w:rsid w:val="00057CE9"/>
    <w:rsid w:val="00057D37"/>
    <w:rsid w:val="00057DB6"/>
    <w:rsid w:val="000600D9"/>
    <w:rsid w:val="0006029A"/>
    <w:rsid w:val="00060562"/>
    <w:rsid w:val="00060C00"/>
    <w:rsid w:val="00061269"/>
    <w:rsid w:val="0006137A"/>
    <w:rsid w:val="00061434"/>
    <w:rsid w:val="0006148E"/>
    <w:rsid w:val="00061774"/>
    <w:rsid w:val="00061913"/>
    <w:rsid w:val="00061914"/>
    <w:rsid w:val="00061E32"/>
    <w:rsid w:val="00061E5C"/>
    <w:rsid w:val="00061FE1"/>
    <w:rsid w:val="00062034"/>
    <w:rsid w:val="000622BE"/>
    <w:rsid w:val="000622DC"/>
    <w:rsid w:val="0006237A"/>
    <w:rsid w:val="0006237B"/>
    <w:rsid w:val="00062524"/>
    <w:rsid w:val="0006276E"/>
    <w:rsid w:val="00062955"/>
    <w:rsid w:val="00062D08"/>
    <w:rsid w:val="00063239"/>
    <w:rsid w:val="00063247"/>
    <w:rsid w:val="0006329E"/>
    <w:rsid w:val="000632DE"/>
    <w:rsid w:val="00063841"/>
    <w:rsid w:val="00063A86"/>
    <w:rsid w:val="00063B0A"/>
    <w:rsid w:val="00063E6F"/>
    <w:rsid w:val="00063F52"/>
    <w:rsid w:val="00064234"/>
    <w:rsid w:val="00064550"/>
    <w:rsid w:val="0006477D"/>
    <w:rsid w:val="00064B94"/>
    <w:rsid w:val="00064D94"/>
    <w:rsid w:val="00064DF0"/>
    <w:rsid w:val="00064E3A"/>
    <w:rsid w:val="00064F2E"/>
    <w:rsid w:val="00064FD1"/>
    <w:rsid w:val="00065018"/>
    <w:rsid w:val="000657E0"/>
    <w:rsid w:val="00065A87"/>
    <w:rsid w:val="00065CA6"/>
    <w:rsid w:val="00065F94"/>
    <w:rsid w:val="000661EE"/>
    <w:rsid w:val="00066495"/>
    <w:rsid w:val="000666BF"/>
    <w:rsid w:val="000667C6"/>
    <w:rsid w:val="00066D4D"/>
    <w:rsid w:val="0006719C"/>
    <w:rsid w:val="000673F3"/>
    <w:rsid w:val="00067883"/>
    <w:rsid w:val="00067A5B"/>
    <w:rsid w:val="00067DC9"/>
    <w:rsid w:val="000700C6"/>
    <w:rsid w:val="00070655"/>
    <w:rsid w:val="00071000"/>
    <w:rsid w:val="00071A38"/>
    <w:rsid w:val="00071CF3"/>
    <w:rsid w:val="00071E72"/>
    <w:rsid w:val="0007202B"/>
    <w:rsid w:val="00072122"/>
    <w:rsid w:val="00073065"/>
    <w:rsid w:val="000732D5"/>
    <w:rsid w:val="0007341E"/>
    <w:rsid w:val="00073476"/>
    <w:rsid w:val="000735DF"/>
    <w:rsid w:val="000738E1"/>
    <w:rsid w:val="00073E65"/>
    <w:rsid w:val="00073ECA"/>
    <w:rsid w:val="00073F3A"/>
    <w:rsid w:val="00073FC0"/>
    <w:rsid w:val="0007405B"/>
    <w:rsid w:val="00074129"/>
    <w:rsid w:val="000744D0"/>
    <w:rsid w:val="00074840"/>
    <w:rsid w:val="00074D4E"/>
    <w:rsid w:val="000755B1"/>
    <w:rsid w:val="00075648"/>
    <w:rsid w:val="00075952"/>
    <w:rsid w:val="0007598D"/>
    <w:rsid w:val="00075D36"/>
    <w:rsid w:val="00075E1E"/>
    <w:rsid w:val="00075FE0"/>
    <w:rsid w:val="000764C7"/>
    <w:rsid w:val="000768AD"/>
    <w:rsid w:val="00076949"/>
    <w:rsid w:val="00076AA8"/>
    <w:rsid w:val="00076DBA"/>
    <w:rsid w:val="00076F3B"/>
    <w:rsid w:val="00076F9B"/>
    <w:rsid w:val="000772E2"/>
    <w:rsid w:val="000775CA"/>
    <w:rsid w:val="00077822"/>
    <w:rsid w:val="00077826"/>
    <w:rsid w:val="0008004F"/>
    <w:rsid w:val="00080076"/>
    <w:rsid w:val="000800A4"/>
    <w:rsid w:val="000808AA"/>
    <w:rsid w:val="000808C0"/>
    <w:rsid w:val="00080C67"/>
    <w:rsid w:val="00080C9C"/>
    <w:rsid w:val="0008145D"/>
    <w:rsid w:val="000815BC"/>
    <w:rsid w:val="000815FC"/>
    <w:rsid w:val="0008168D"/>
    <w:rsid w:val="000818D5"/>
    <w:rsid w:val="00081B0D"/>
    <w:rsid w:val="00081B56"/>
    <w:rsid w:val="00081BF9"/>
    <w:rsid w:val="00081CC6"/>
    <w:rsid w:val="000827DB"/>
    <w:rsid w:val="0008296E"/>
    <w:rsid w:val="00082DAF"/>
    <w:rsid w:val="00082EEE"/>
    <w:rsid w:val="0008302C"/>
    <w:rsid w:val="00083722"/>
    <w:rsid w:val="00083733"/>
    <w:rsid w:val="000838A9"/>
    <w:rsid w:val="00083AB9"/>
    <w:rsid w:val="00083E42"/>
    <w:rsid w:val="000840CA"/>
    <w:rsid w:val="00084703"/>
    <w:rsid w:val="000848E2"/>
    <w:rsid w:val="0008511D"/>
    <w:rsid w:val="000856B1"/>
    <w:rsid w:val="000857E6"/>
    <w:rsid w:val="000859A0"/>
    <w:rsid w:val="00085E63"/>
    <w:rsid w:val="00085F1C"/>
    <w:rsid w:val="000864CB"/>
    <w:rsid w:val="000867F9"/>
    <w:rsid w:val="000868C9"/>
    <w:rsid w:val="00086C88"/>
    <w:rsid w:val="00086D35"/>
    <w:rsid w:val="00086F60"/>
    <w:rsid w:val="00086F90"/>
    <w:rsid w:val="000870B8"/>
    <w:rsid w:val="00087389"/>
    <w:rsid w:val="000873FE"/>
    <w:rsid w:val="00087DBB"/>
    <w:rsid w:val="00087E6E"/>
    <w:rsid w:val="00087E97"/>
    <w:rsid w:val="0009073D"/>
    <w:rsid w:val="00090D15"/>
    <w:rsid w:val="00090F1B"/>
    <w:rsid w:val="00090FA0"/>
    <w:rsid w:val="00091219"/>
    <w:rsid w:val="0009145C"/>
    <w:rsid w:val="00091504"/>
    <w:rsid w:val="00091652"/>
    <w:rsid w:val="00091661"/>
    <w:rsid w:val="00091749"/>
    <w:rsid w:val="00091837"/>
    <w:rsid w:val="00091A00"/>
    <w:rsid w:val="00091D62"/>
    <w:rsid w:val="00091E48"/>
    <w:rsid w:val="00092364"/>
    <w:rsid w:val="00092396"/>
    <w:rsid w:val="00092436"/>
    <w:rsid w:val="000928A9"/>
    <w:rsid w:val="00092D08"/>
    <w:rsid w:val="00093127"/>
    <w:rsid w:val="00093201"/>
    <w:rsid w:val="00093345"/>
    <w:rsid w:val="000937AD"/>
    <w:rsid w:val="00093A88"/>
    <w:rsid w:val="00094031"/>
    <w:rsid w:val="000941C3"/>
    <w:rsid w:val="000942D1"/>
    <w:rsid w:val="00094DDE"/>
    <w:rsid w:val="00094E84"/>
    <w:rsid w:val="00095052"/>
    <w:rsid w:val="00095298"/>
    <w:rsid w:val="00095414"/>
    <w:rsid w:val="00095600"/>
    <w:rsid w:val="00095C30"/>
    <w:rsid w:val="00095EA4"/>
    <w:rsid w:val="000960FE"/>
    <w:rsid w:val="000961DA"/>
    <w:rsid w:val="00096400"/>
    <w:rsid w:val="00096CEB"/>
    <w:rsid w:val="00097085"/>
    <w:rsid w:val="000970DC"/>
    <w:rsid w:val="0009710E"/>
    <w:rsid w:val="0009715A"/>
    <w:rsid w:val="000973D6"/>
    <w:rsid w:val="000975C8"/>
    <w:rsid w:val="00097820"/>
    <w:rsid w:val="000978D0"/>
    <w:rsid w:val="000979BA"/>
    <w:rsid w:val="00097A0E"/>
    <w:rsid w:val="00097BC1"/>
    <w:rsid w:val="00097D55"/>
    <w:rsid w:val="00097F7A"/>
    <w:rsid w:val="000A01E2"/>
    <w:rsid w:val="000A0277"/>
    <w:rsid w:val="000A032D"/>
    <w:rsid w:val="000A08F2"/>
    <w:rsid w:val="000A0B70"/>
    <w:rsid w:val="000A0B91"/>
    <w:rsid w:val="000A0B97"/>
    <w:rsid w:val="000A1085"/>
    <w:rsid w:val="000A1176"/>
    <w:rsid w:val="000A11CB"/>
    <w:rsid w:val="000A1319"/>
    <w:rsid w:val="000A154F"/>
    <w:rsid w:val="000A1B11"/>
    <w:rsid w:val="000A1D02"/>
    <w:rsid w:val="000A1D9E"/>
    <w:rsid w:val="000A2666"/>
    <w:rsid w:val="000A2C5D"/>
    <w:rsid w:val="000A2DFB"/>
    <w:rsid w:val="000A301C"/>
    <w:rsid w:val="000A3790"/>
    <w:rsid w:val="000A3EBD"/>
    <w:rsid w:val="000A41DC"/>
    <w:rsid w:val="000A428E"/>
    <w:rsid w:val="000A45AA"/>
    <w:rsid w:val="000A45FC"/>
    <w:rsid w:val="000A477B"/>
    <w:rsid w:val="000A48F5"/>
    <w:rsid w:val="000A490F"/>
    <w:rsid w:val="000A4A1E"/>
    <w:rsid w:val="000A4E79"/>
    <w:rsid w:val="000A4FBF"/>
    <w:rsid w:val="000A4FF9"/>
    <w:rsid w:val="000A527C"/>
    <w:rsid w:val="000A591D"/>
    <w:rsid w:val="000A5AA8"/>
    <w:rsid w:val="000A5BA1"/>
    <w:rsid w:val="000A5DC4"/>
    <w:rsid w:val="000A5F1A"/>
    <w:rsid w:val="000A5FDB"/>
    <w:rsid w:val="000A62DA"/>
    <w:rsid w:val="000A67B8"/>
    <w:rsid w:val="000A680E"/>
    <w:rsid w:val="000A6946"/>
    <w:rsid w:val="000A6B4E"/>
    <w:rsid w:val="000A70FC"/>
    <w:rsid w:val="000A72E9"/>
    <w:rsid w:val="000A7420"/>
    <w:rsid w:val="000A74F4"/>
    <w:rsid w:val="000A754B"/>
    <w:rsid w:val="000A7611"/>
    <w:rsid w:val="000A78CA"/>
    <w:rsid w:val="000A78FA"/>
    <w:rsid w:val="000A7915"/>
    <w:rsid w:val="000A797E"/>
    <w:rsid w:val="000A7CED"/>
    <w:rsid w:val="000B00B1"/>
    <w:rsid w:val="000B01B0"/>
    <w:rsid w:val="000B02DF"/>
    <w:rsid w:val="000B0551"/>
    <w:rsid w:val="000B05E0"/>
    <w:rsid w:val="000B0CA1"/>
    <w:rsid w:val="000B11CE"/>
    <w:rsid w:val="000B12C4"/>
    <w:rsid w:val="000B132E"/>
    <w:rsid w:val="000B147F"/>
    <w:rsid w:val="000B1A80"/>
    <w:rsid w:val="000B1EAC"/>
    <w:rsid w:val="000B1F4D"/>
    <w:rsid w:val="000B2742"/>
    <w:rsid w:val="000B2987"/>
    <w:rsid w:val="000B2C7E"/>
    <w:rsid w:val="000B2EA3"/>
    <w:rsid w:val="000B2F6E"/>
    <w:rsid w:val="000B3876"/>
    <w:rsid w:val="000B3A0C"/>
    <w:rsid w:val="000B3A20"/>
    <w:rsid w:val="000B3B4A"/>
    <w:rsid w:val="000B3DBE"/>
    <w:rsid w:val="000B3FC6"/>
    <w:rsid w:val="000B409A"/>
    <w:rsid w:val="000B4189"/>
    <w:rsid w:val="000B4227"/>
    <w:rsid w:val="000B4742"/>
    <w:rsid w:val="000B47DB"/>
    <w:rsid w:val="000B4828"/>
    <w:rsid w:val="000B4BF3"/>
    <w:rsid w:val="000B51B0"/>
    <w:rsid w:val="000B5343"/>
    <w:rsid w:val="000B58F9"/>
    <w:rsid w:val="000B5931"/>
    <w:rsid w:val="000B59E5"/>
    <w:rsid w:val="000B5A29"/>
    <w:rsid w:val="000B5B8F"/>
    <w:rsid w:val="000B5C45"/>
    <w:rsid w:val="000B5C9F"/>
    <w:rsid w:val="000B6748"/>
    <w:rsid w:val="000B75F7"/>
    <w:rsid w:val="000B76B8"/>
    <w:rsid w:val="000B7DF0"/>
    <w:rsid w:val="000C0063"/>
    <w:rsid w:val="000C01C9"/>
    <w:rsid w:val="000C042E"/>
    <w:rsid w:val="000C05FD"/>
    <w:rsid w:val="000C0F06"/>
    <w:rsid w:val="000C10E9"/>
    <w:rsid w:val="000C1124"/>
    <w:rsid w:val="000C13D0"/>
    <w:rsid w:val="000C13DF"/>
    <w:rsid w:val="000C1641"/>
    <w:rsid w:val="000C1764"/>
    <w:rsid w:val="000C18E6"/>
    <w:rsid w:val="000C1954"/>
    <w:rsid w:val="000C1C73"/>
    <w:rsid w:val="000C20F8"/>
    <w:rsid w:val="000C35D9"/>
    <w:rsid w:val="000C3670"/>
    <w:rsid w:val="000C3752"/>
    <w:rsid w:val="000C3AE3"/>
    <w:rsid w:val="000C3B27"/>
    <w:rsid w:val="000C3B8A"/>
    <w:rsid w:val="000C3E44"/>
    <w:rsid w:val="000C4159"/>
    <w:rsid w:val="000C4219"/>
    <w:rsid w:val="000C43C4"/>
    <w:rsid w:val="000C47CE"/>
    <w:rsid w:val="000C4A76"/>
    <w:rsid w:val="000C4C5F"/>
    <w:rsid w:val="000C50D0"/>
    <w:rsid w:val="000C538E"/>
    <w:rsid w:val="000C5A13"/>
    <w:rsid w:val="000C5C48"/>
    <w:rsid w:val="000C5E28"/>
    <w:rsid w:val="000C61FC"/>
    <w:rsid w:val="000C63AE"/>
    <w:rsid w:val="000C63FF"/>
    <w:rsid w:val="000C64B3"/>
    <w:rsid w:val="000C67CB"/>
    <w:rsid w:val="000C6A92"/>
    <w:rsid w:val="000C6C84"/>
    <w:rsid w:val="000C6F7E"/>
    <w:rsid w:val="000C6FB8"/>
    <w:rsid w:val="000C71B6"/>
    <w:rsid w:val="000C725A"/>
    <w:rsid w:val="000C745F"/>
    <w:rsid w:val="000C74E6"/>
    <w:rsid w:val="000C7694"/>
    <w:rsid w:val="000C76D9"/>
    <w:rsid w:val="000C7807"/>
    <w:rsid w:val="000C782C"/>
    <w:rsid w:val="000C79A2"/>
    <w:rsid w:val="000C7AC1"/>
    <w:rsid w:val="000D0338"/>
    <w:rsid w:val="000D0698"/>
    <w:rsid w:val="000D08CC"/>
    <w:rsid w:val="000D0A05"/>
    <w:rsid w:val="000D0B4E"/>
    <w:rsid w:val="000D0E11"/>
    <w:rsid w:val="000D158F"/>
    <w:rsid w:val="000D15F8"/>
    <w:rsid w:val="000D20B3"/>
    <w:rsid w:val="000D2104"/>
    <w:rsid w:val="000D2316"/>
    <w:rsid w:val="000D23D4"/>
    <w:rsid w:val="000D247F"/>
    <w:rsid w:val="000D27A3"/>
    <w:rsid w:val="000D2CDC"/>
    <w:rsid w:val="000D30DA"/>
    <w:rsid w:val="000D369E"/>
    <w:rsid w:val="000D38C7"/>
    <w:rsid w:val="000D402A"/>
    <w:rsid w:val="000D425E"/>
    <w:rsid w:val="000D4316"/>
    <w:rsid w:val="000D4800"/>
    <w:rsid w:val="000D493F"/>
    <w:rsid w:val="000D495F"/>
    <w:rsid w:val="000D4AE4"/>
    <w:rsid w:val="000D4B7E"/>
    <w:rsid w:val="000D4C56"/>
    <w:rsid w:val="000D54EE"/>
    <w:rsid w:val="000D555D"/>
    <w:rsid w:val="000D5636"/>
    <w:rsid w:val="000D5640"/>
    <w:rsid w:val="000D5666"/>
    <w:rsid w:val="000D5796"/>
    <w:rsid w:val="000D5BBD"/>
    <w:rsid w:val="000D5D16"/>
    <w:rsid w:val="000D5E1B"/>
    <w:rsid w:val="000D648E"/>
    <w:rsid w:val="000D674D"/>
    <w:rsid w:val="000D6A97"/>
    <w:rsid w:val="000D6CAA"/>
    <w:rsid w:val="000D6E00"/>
    <w:rsid w:val="000D6FED"/>
    <w:rsid w:val="000D7BF2"/>
    <w:rsid w:val="000E0160"/>
    <w:rsid w:val="000E029D"/>
    <w:rsid w:val="000E03F6"/>
    <w:rsid w:val="000E048C"/>
    <w:rsid w:val="000E057C"/>
    <w:rsid w:val="000E0962"/>
    <w:rsid w:val="000E0AA0"/>
    <w:rsid w:val="000E0BBA"/>
    <w:rsid w:val="000E0CB2"/>
    <w:rsid w:val="000E0D2E"/>
    <w:rsid w:val="000E0D3E"/>
    <w:rsid w:val="000E0DBA"/>
    <w:rsid w:val="000E0F61"/>
    <w:rsid w:val="000E10F8"/>
    <w:rsid w:val="000E177E"/>
    <w:rsid w:val="000E1870"/>
    <w:rsid w:val="000E200B"/>
    <w:rsid w:val="000E2040"/>
    <w:rsid w:val="000E2545"/>
    <w:rsid w:val="000E2C33"/>
    <w:rsid w:val="000E2E15"/>
    <w:rsid w:val="000E2E55"/>
    <w:rsid w:val="000E301A"/>
    <w:rsid w:val="000E307F"/>
    <w:rsid w:val="000E31C5"/>
    <w:rsid w:val="000E3370"/>
    <w:rsid w:val="000E36E1"/>
    <w:rsid w:val="000E37E1"/>
    <w:rsid w:val="000E3859"/>
    <w:rsid w:val="000E3BB4"/>
    <w:rsid w:val="000E3C54"/>
    <w:rsid w:val="000E423B"/>
    <w:rsid w:val="000E42D1"/>
    <w:rsid w:val="000E49EA"/>
    <w:rsid w:val="000E4B83"/>
    <w:rsid w:val="000E4D4B"/>
    <w:rsid w:val="000E4F01"/>
    <w:rsid w:val="000E5084"/>
    <w:rsid w:val="000E521F"/>
    <w:rsid w:val="000E54CE"/>
    <w:rsid w:val="000E583F"/>
    <w:rsid w:val="000E5CD2"/>
    <w:rsid w:val="000E5F26"/>
    <w:rsid w:val="000E5F54"/>
    <w:rsid w:val="000E5FF9"/>
    <w:rsid w:val="000E6667"/>
    <w:rsid w:val="000E70B7"/>
    <w:rsid w:val="000E719E"/>
    <w:rsid w:val="000E7527"/>
    <w:rsid w:val="000E760C"/>
    <w:rsid w:val="000E7757"/>
    <w:rsid w:val="000E7807"/>
    <w:rsid w:val="000E7913"/>
    <w:rsid w:val="000E7D12"/>
    <w:rsid w:val="000F0063"/>
    <w:rsid w:val="000F034C"/>
    <w:rsid w:val="000F0360"/>
    <w:rsid w:val="000F0417"/>
    <w:rsid w:val="000F042D"/>
    <w:rsid w:val="000F056D"/>
    <w:rsid w:val="000F0651"/>
    <w:rsid w:val="000F0743"/>
    <w:rsid w:val="000F0937"/>
    <w:rsid w:val="000F09FD"/>
    <w:rsid w:val="000F0A31"/>
    <w:rsid w:val="000F1109"/>
    <w:rsid w:val="000F14EE"/>
    <w:rsid w:val="000F1F0D"/>
    <w:rsid w:val="000F1FFD"/>
    <w:rsid w:val="000F2A34"/>
    <w:rsid w:val="000F2BB0"/>
    <w:rsid w:val="000F3165"/>
    <w:rsid w:val="000F374A"/>
    <w:rsid w:val="000F37C6"/>
    <w:rsid w:val="000F3971"/>
    <w:rsid w:val="000F3A2B"/>
    <w:rsid w:val="000F3E6A"/>
    <w:rsid w:val="000F3E8C"/>
    <w:rsid w:val="000F4258"/>
    <w:rsid w:val="000F44D3"/>
    <w:rsid w:val="000F46CF"/>
    <w:rsid w:val="000F4703"/>
    <w:rsid w:val="000F4747"/>
    <w:rsid w:val="000F4B6A"/>
    <w:rsid w:val="000F4D8E"/>
    <w:rsid w:val="000F4DFA"/>
    <w:rsid w:val="000F4EE9"/>
    <w:rsid w:val="000F50F5"/>
    <w:rsid w:val="000F5293"/>
    <w:rsid w:val="000F5531"/>
    <w:rsid w:val="000F5548"/>
    <w:rsid w:val="000F591D"/>
    <w:rsid w:val="000F5AC5"/>
    <w:rsid w:val="000F5B89"/>
    <w:rsid w:val="000F5B93"/>
    <w:rsid w:val="000F5CAB"/>
    <w:rsid w:val="000F601E"/>
    <w:rsid w:val="000F60C9"/>
    <w:rsid w:val="000F617E"/>
    <w:rsid w:val="000F6739"/>
    <w:rsid w:val="000F6774"/>
    <w:rsid w:val="000F6B4E"/>
    <w:rsid w:val="000F6BEB"/>
    <w:rsid w:val="000F6D5C"/>
    <w:rsid w:val="000F714D"/>
    <w:rsid w:val="000F7422"/>
    <w:rsid w:val="000F78E7"/>
    <w:rsid w:val="000F7A4A"/>
    <w:rsid w:val="000F7CAB"/>
    <w:rsid w:val="000F7DF1"/>
    <w:rsid w:val="000F7FD3"/>
    <w:rsid w:val="00100295"/>
    <w:rsid w:val="00100346"/>
    <w:rsid w:val="0010050C"/>
    <w:rsid w:val="00100569"/>
    <w:rsid w:val="001013F5"/>
    <w:rsid w:val="0010154D"/>
    <w:rsid w:val="00101582"/>
    <w:rsid w:val="001015AC"/>
    <w:rsid w:val="00101617"/>
    <w:rsid w:val="00101747"/>
    <w:rsid w:val="00101AC3"/>
    <w:rsid w:val="00101CDF"/>
    <w:rsid w:val="00101D6D"/>
    <w:rsid w:val="00102604"/>
    <w:rsid w:val="001026BF"/>
    <w:rsid w:val="001029C4"/>
    <w:rsid w:val="00102AE4"/>
    <w:rsid w:val="00102C7C"/>
    <w:rsid w:val="00103014"/>
    <w:rsid w:val="00103DE2"/>
    <w:rsid w:val="001042AA"/>
    <w:rsid w:val="001045A7"/>
    <w:rsid w:val="00104BD1"/>
    <w:rsid w:val="001050B4"/>
    <w:rsid w:val="001050D3"/>
    <w:rsid w:val="00105362"/>
    <w:rsid w:val="001053E2"/>
    <w:rsid w:val="00105408"/>
    <w:rsid w:val="0010550E"/>
    <w:rsid w:val="001056E2"/>
    <w:rsid w:val="0010609C"/>
    <w:rsid w:val="001061F5"/>
    <w:rsid w:val="00106229"/>
    <w:rsid w:val="00106414"/>
    <w:rsid w:val="00106629"/>
    <w:rsid w:val="001078C6"/>
    <w:rsid w:val="00110190"/>
    <w:rsid w:val="0011044D"/>
    <w:rsid w:val="00110685"/>
    <w:rsid w:val="00110D82"/>
    <w:rsid w:val="00111A85"/>
    <w:rsid w:val="00111D7F"/>
    <w:rsid w:val="00111DC0"/>
    <w:rsid w:val="0011271F"/>
    <w:rsid w:val="00112A2E"/>
    <w:rsid w:val="00113328"/>
    <w:rsid w:val="00113574"/>
    <w:rsid w:val="001136E5"/>
    <w:rsid w:val="00113752"/>
    <w:rsid w:val="001138DB"/>
    <w:rsid w:val="00113F3D"/>
    <w:rsid w:val="001144BC"/>
    <w:rsid w:val="00114E98"/>
    <w:rsid w:val="00114F56"/>
    <w:rsid w:val="001150FA"/>
    <w:rsid w:val="00115219"/>
    <w:rsid w:val="0011572B"/>
    <w:rsid w:val="00115782"/>
    <w:rsid w:val="0011579D"/>
    <w:rsid w:val="001159FE"/>
    <w:rsid w:val="00115B3C"/>
    <w:rsid w:val="00115CD1"/>
    <w:rsid w:val="00115E9A"/>
    <w:rsid w:val="00115EBD"/>
    <w:rsid w:val="001165BB"/>
    <w:rsid w:val="001169F1"/>
    <w:rsid w:val="00116AB8"/>
    <w:rsid w:val="00116E04"/>
    <w:rsid w:val="00116E6E"/>
    <w:rsid w:val="00116F8D"/>
    <w:rsid w:val="00116FF5"/>
    <w:rsid w:val="0011716D"/>
    <w:rsid w:val="00117186"/>
    <w:rsid w:val="001174E2"/>
    <w:rsid w:val="001177A2"/>
    <w:rsid w:val="001177BC"/>
    <w:rsid w:val="001178CB"/>
    <w:rsid w:val="00117BBF"/>
    <w:rsid w:val="00117E8F"/>
    <w:rsid w:val="00117F78"/>
    <w:rsid w:val="00120084"/>
    <w:rsid w:val="00120751"/>
    <w:rsid w:val="001207BE"/>
    <w:rsid w:val="00120E89"/>
    <w:rsid w:val="001211B8"/>
    <w:rsid w:val="001212D2"/>
    <w:rsid w:val="0012144A"/>
    <w:rsid w:val="0012150A"/>
    <w:rsid w:val="001215FF"/>
    <w:rsid w:val="00121B32"/>
    <w:rsid w:val="00121E12"/>
    <w:rsid w:val="00121E3E"/>
    <w:rsid w:val="00122297"/>
    <w:rsid w:val="00122310"/>
    <w:rsid w:val="001224E5"/>
    <w:rsid w:val="001225C2"/>
    <w:rsid w:val="00122702"/>
    <w:rsid w:val="001228AE"/>
    <w:rsid w:val="00122D02"/>
    <w:rsid w:val="00122D25"/>
    <w:rsid w:val="00122DF9"/>
    <w:rsid w:val="0012315A"/>
    <w:rsid w:val="00123225"/>
    <w:rsid w:val="0012381B"/>
    <w:rsid w:val="00123E88"/>
    <w:rsid w:val="00123FA0"/>
    <w:rsid w:val="00124826"/>
    <w:rsid w:val="00124886"/>
    <w:rsid w:val="001249C3"/>
    <w:rsid w:val="001255E6"/>
    <w:rsid w:val="0012579D"/>
    <w:rsid w:val="00125817"/>
    <w:rsid w:val="00125A63"/>
    <w:rsid w:val="00125AC7"/>
    <w:rsid w:val="00125E12"/>
    <w:rsid w:val="00125E59"/>
    <w:rsid w:val="00125E90"/>
    <w:rsid w:val="00125FA8"/>
    <w:rsid w:val="00126324"/>
    <w:rsid w:val="001263F9"/>
    <w:rsid w:val="001264CC"/>
    <w:rsid w:val="001266C6"/>
    <w:rsid w:val="001266F6"/>
    <w:rsid w:val="0012685E"/>
    <w:rsid w:val="00126901"/>
    <w:rsid w:val="001269C4"/>
    <w:rsid w:val="001269F3"/>
    <w:rsid w:val="00126B48"/>
    <w:rsid w:val="00126C74"/>
    <w:rsid w:val="00126EF1"/>
    <w:rsid w:val="00127249"/>
    <w:rsid w:val="001276F9"/>
    <w:rsid w:val="00127791"/>
    <w:rsid w:val="0012780B"/>
    <w:rsid w:val="00127AC2"/>
    <w:rsid w:val="00127DD8"/>
    <w:rsid w:val="00127E91"/>
    <w:rsid w:val="00130098"/>
    <w:rsid w:val="001303DF"/>
    <w:rsid w:val="001304F8"/>
    <w:rsid w:val="00130663"/>
    <w:rsid w:val="00130680"/>
    <w:rsid w:val="001306B2"/>
    <w:rsid w:val="001308C1"/>
    <w:rsid w:val="00130B07"/>
    <w:rsid w:val="00130B79"/>
    <w:rsid w:val="00130D42"/>
    <w:rsid w:val="00130E31"/>
    <w:rsid w:val="00130F04"/>
    <w:rsid w:val="00131332"/>
    <w:rsid w:val="0013145A"/>
    <w:rsid w:val="001314FB"/>
    <w:rsid w:val="00131984"/>
    <w:rsid w:val="00131EA9"/>
    <w:rsid w:val="00131F59"/>
    <w:rsid w:val="001322F4"/>
    <w:rsid w:val="0013273D"/>
    <w:rsid w:val="00132A14"/>
    <w:rsid w:val="00132B93"/>
    <w:rsid w:val="00132CDC"/>
    <w:rsid w:val="00132DD0"/>
    <w:rsid w:val="00133024"/>
    <w:rsid w:val="00133557"/>
    <w:rsid w:val="00133B6B"/>
    <w:rsid w:val="00133E36"/>
    <w:rsid w:val="00133ED1"/>
    <w:rsid w:val="001344D3"/>
    <w:rsid w:val="00134506"/>
    <w:rsid w:val="0013485B"/>
    <w:rsid w:val="00134899"/>
    <w:rsid w:val="00134994"/>
    <w:rsid w:val="001349A2"/>
    <w:rsid w:val="00134C00"/>
    <w:rsid w:val="00134D46"/>
    <w:rsid w:val="00134D51"/>
    <w:rsid w:val="00134FD7"/>
    <w:rsid w:val="00135188"/>
    <w:rsid w:val="001352F7"/>
    <w:rsid w:val="00135393"/>
    <w:rsid w:val="001354B3"/>
    <w:rsid w:val="00135902"/>
    <w:rsid w:val="001359D2"/>
    <w:rsid w:val="001360F1"/>
    <w:rsid w:val="0013621F"/>
    <w:rsid w:val="00136596"/>
    <w:rsid w:val="00136B43"/>
    <w:rsid w:val="00136C01"/>
    <w:rsid w:val="0013738B"/>
    <w:rsid w:val="0013765D"/>
    <w:rsid w:val="001377D1"/>
    <w:rsid w:val="00137CB8"/>
    <w:rsid w:val="00137F8F"/>
    <w:rsid w:val="00140BAC"/>
    <w:rsid w:val="00140FAC"/>
    <w:rsid w:val="001411E4"/>
    <w:rsid w:val="00141221"/>
    <w:rsid w:val="001412DE"/>
    <w:rsid w:val="001414B1"/>
    <w:rsid w:val="0014207A"/>
    <w:rsid w:val="001421AF"/>
    <w:rsid w:val="001421F9"/>
    <w:rsid w:val="00142337"/>
    <w:rsid w:val="00142439"/>
    <w:rsid w:val="001426B5"/>
    <w:rsid w:val="001427ED"/>
    <w:rsid w:val="00142A22"/>
    <w:rsid w:val="001430FD"/>
    <w:rsid w:val="00143238"/>
    <w:rsid w:val="0014340F"/>
    <w:rsid w:val="0014360D"/>
    <w:rsid w:val="00143783"/>
    <w:rsid w:val="00143B21"/>
    <w:rsid w:val="00145BC4"/>
    <w:rsid w:val="00145C5A"/>
    <w:rsid w:val="00146476"/>
    <w:rsid w:val="00146785"/>
    <w:rsid w:val="00147B53"/>
    <w:rsid w:val="00150073"/>
    <w:rsid w:val="0015160C"/>
    <w:rsid w:val="00151779"/>
    <w:rsid w:val="00152585"/>
    <w:rsid w:val="0015301B"/>
    <w:rsid w:val="0015317A"/>
    <w:rsid w:val="00153361"/>
    <w:rsid w:val="00153F00"/>
    <w:rsid w:val="00154DF1"/>
    <w:rsid w:val="00154F06"/>
    <w:rsid w:val="0015521A"/>
    <w:rsid w:val="00155E85"/>
    <w:rsid w:val="00155E96"/>
    <w:rsid w:val="00155FB8"/>
    <w:rsid w:val="0016063A"/>
    <w:rsid w:val="00161F32"/>
    <w:rsid w:val="00162656"/>
    <w:rsid w:val="001632BE"/>
    <w:rsid w:val="00163C38"/>
    <w:rsid w:val="0016563C"/>
    <w:rsid w:val="00166EBA"/>
    <w:rsid w:val="0016730E"/>
    <w:rsid w:val="001675AB"/>
    <w:rsid w:val="001679A6"/>
    <w:rsid w:val="0017125E"/>
    <w:rsid w:val="0017278D"/>
    <w:rsid w:val="00173155"/>
    <w:rsid w:val="00173602"/>
    <w:rsid w:val="0017372D"/>
    <w:rsid w:val="001747A3"/>
    <w:rsid w:val="00176686"/>
    <w:rsid w:val="0017742C"/>
    <w:rsid w:val="00177974"/>
    <w:rsid w:val="001779D6"/>
    <w:rsid w:val="00182622"/>
    <w:rsid w:val="001827A8"/>
    <w:rsid w:val="00182A21"/>
    <w:rsid w:val="0018446D"/>
    <w:rsid w:val="001852EF"/>
    <w:rsid w:val="00185D62"/>
    <w:rsid w:val="00187146"/>
    <w:rsid w:val="0018744E"/>
    <w:rsid w:val="001878CD"/>
    <w:rsid w:val="00191BA4"/>
    <w:rsid w:val="00191C30"/>
    <w:rsid w:val="001953A1"/>
    <w:rsid w:val="0019591B"/>
    <w:rsid w:val="00196DFA"/>
    <w:rsid w:val="00197186"/>
    <w:rsid w:val="0019752A"/>
    <w:rsid w:val="001978B4"/>
    <w:rsid w:val="001978D5"/>
    <w:rsid w:val="001A0FEF"/>
    <w:rsid w:val="001A137E"/>
    <w:rsid w:val="001A13DB"/>
    <w:rsid w:val="001A1416"/>
    <w:rsid w:val="001A1B6D"/>
    <w:rsid w:val="001A1E2B"/>
    <w:rsid w:val="001A4DD7"/>
    <w:rsid w:val="001A5E0E"/>
    <w:rsid w:val="001B0E23"/>
    <w:rsid w:val="001B1373"/>
    <w:rsid w:val="001B19BD"/>
    <w:rsid w:val="001B1E6E"/>
    <w:rsid w:val="001B3142"/>
    <w:rsid w:val="001B6475"/>
    <w:rsid w:val="001B69A1"/>
    <w:rsid w:val="001C1333"/>
    <w:rsid w:val="001C2288"/>
    <w:rsid w:val="001C26F7"/>
    <w:rsid w:val="001C3256"/>
    <w:rsid w:val="001C3F5F"/>
    <w:rsid w:val="001C4E07"/>
    <w:rsid w:val="001C6A14"/>
    <w:rsid w:val="001C706D"/>
    <w:rsid w:val="001C7170"/>
    <w:rsid w:val="001D05AA"/>
    <w:rsid w:val="001D0FDC"/>
    <w:rsid w:val="001D13C7"/>
    <w:rsid w:val="001D3E73"/>
    <w:rsid w:val="001D46D1"/>
    <w:rsid w:val="001D4E71"/>
    <w:rsid w:val="001D5178"/>
    <w:rsid w:val="001D779C"/>
    <w:rsid w:val="001E042A"/>
    <w:rsid w:val="001E0A46"/>
    <w:rsid w:val="001E0A53"/>
    <w:rsid w:val="001E0AEF"/>
    <w:rsid w:val="001E148D"/>
    <w:rsid w:val="001E1E3A"/>
    <w:rsid w:val="001E24DB"/>
    <w:rsid w:val="001E2E43"/>
    <w:rsid w:val="001E2F99"/>
    <w:rsid w:val="001E4AC9"/>
    <w:rsid w:val="001E5FD7"/>
    <w:rsid w:val="001E640B"/>
    <w:rsid w:val="001F11DE"/>
    <w:rsid w:val="001F16B4"/>
    <w:rsid w:val="001F1C88"/>
    <w:rsid w:val="001F2651"/>
    <w:rsid w:val="001F2BFC"/>
    <w:rsid w:val="001F2E4B"/>
    <w:rsid w:val="001F4739"/>
    <w:rsid w:val="001F4E5C"/>
    <w:rsid w:val="001F636A"/>
    <w:rsid w:val="001F7586"/>
    <w:rsid w:val="002014A7"/>
    <w:rsid w:val="00202152"/>
    <w:rsid w:val="00202D3F"/>
    <w:rsid w:val="0020566A"/>
    <w:rsid w:val="00205AC3"/>
    <w:rsid w:val="00205EA0"/>
    <w:rsid w:val="00211B72"/>
    <w:rsid w:val="002132FD"/>
    <w:rsid w:val="00213603"/>
    <w:rsid w:val="00214AC2"/>
    <w:rsid w:val="00214C31"/>
    <w:rsid w:val="00215237"/>
    <w:rsid w:val="00215814"/>
    <w:rsid w:val="00215DD0"/>
    <w:rsid w:val="00215FB1"/>
    <w:rsid w:val="00217CC8"/>
    <w:rsid w:val="00220311"/>
    <w:rsid w:val="002228E5"/>
    <w:rsid w:val="00225A3F"/>
    <w:rsid w:val="0022642A"/>
    <w:rsid w:val="00227512"/>
    <w:rsid w:val="00227E31"/>
    <w:rsid w:val="00231BA0"/>
    <w:rsid w:val="00232222"/>
    <w:rsid w:val="00232312"/>
    <w:rsid w:val="00232557"/>
    <w:rsid w:val="002331DE"/>
    <w:rsid w:val="0023415C"/>
    <w:rsid w:val="00236753"/>
    <w:rsid w:val="002408B6"/>
    <w:rsid w:val="00240A5A"/>
    <w:rsid w:val="00240B34"/>
    <w:rsid w:val="0024110E"/>
    <w:rsid w:val="0024198A"/>
    <w:rsid w:val="00241DAD"/>
    <w:rsid w:val="0024377C"/>
    <w:rsid w:val="00245045"/>
    <w:rsid w:val="00246529"/>
    <w:rsid w:val="0024653D"/>
    <w:rsid w:val="00246A54"/>
    <w:rsid w:val="0024743C"/>
    <w:rsid w:val="002477F5"/>
    <w:rsid w:val="00247BE5"/>
    <w:rsid w:val="0025037D"/>
    <w:rsid w:val="0025103B"/>
    <w:rsid w:val="002518EF"/>
    <w:rsid w:val="0025222D"/>
    <w:rsid w:val="002545A6"/>
    <w:rsid w:val="002559FD"/>
    <w:rsid w:val="00255C61"/>
    <w:rsid w:val="00260291"/>
    <w:rsid w:val="002612FC"/>
    <w:rsid w:val="0026171E"/>
    <w:rsid w:val="002622EB"/>
    <w:rsid w:val="00263EBF"/>
    <w:rsid w:val="00264075"/>
    <w:rsid w:val="00264E21"/>
    <w:rsid w:val="0026635E"/>
    <w:rsid w:val="002664BF"/>
    <w:rsid w:val="00270268"/>
    <w:rsid w:val="00270969"/>
    <w:rsid w:val="00270B9B"/>
    <w:rsid w:val="0027182A"/>
    <w:rsid w:val="00271E04"/>
    <w:rsid w:val="00272C5C"/>
    <w:rsid w:val="002740D9"/>
    <w:rsid w:val="0027425D"/>
    <w:rsid w:val="002759B7"/>
    <w:rsid w:val="00275FEA"/>
    <w:rsid w:val="00276088"/>
    <w:rsid w:val="002766E0"/>
    <w:rsid w:val="00280215"/>
    <w:rsid w:val="00280DD2"/>
    <w:rsid w:val="00280F59"/>
    <w:rsid w:val="00281323"/>
    <w:rsid w:val="0028160F"/>
    <w:rsid w:val="00281BBD"/>
    <w:rsid w:val="00281EB7"/>
    <w:rsid w:val="002823FB"/>
    <w:rsid w:val="00282A65"/>
    <w:rsid w:val="0028413B"/>
    <w:rsid w:val="0028419B"/>
    <w:rsid w:val="0028489E"/>
    <w:rsid w:val="002859F5"/>
    <w:rsid w:val="002907FD"/>
    <w:rsid w:val="002917CE"/>
    <w:rsid w:val="002953A8"/>
    <w:rsid w:val="00296041"/>
    <w:rsid w:val="00297444"/>
    <w:rsid w:val="00297C78"/>
    <w:rsid w:val="002A0377"/>
    <w:rsid w:val="002A0523"/>
    <w:rsid w:val="002A0DBD"/>
    <w:rsid w:val="002A0E8F"/>
    <w:rsid w:val="002A1917"/>
    <w:rsid w:val="002A1BD7"/>
    <w:rsid w:val="002A24F8"/>
    <w:rsid w:val="002A393B"/>
    <w:rsid w:val="002A474D"/>
    <w:rsid w:val="002A4C30"/>
    <w:rsid w:val="002A5017"/>
    <w:rsid w:val="002A7E54"/>
    <w:rsid w:val="002B0520"/>
    <w:rsid w:val="002B1507"/>
    <w:rsid w:val="002B2BEE"/>
    <w:rsid w:val="002B2F5A"/>
    <w:rsid w:val="002B4A39"/>
    <w:rsid w:val="002B5645"/>
    <w:rsid w:val="002B5B25"/>
    <w:rsid w:val="002B5F0A"/>
    <w:rsid w:val="002B616C"/>
    <w:rsid w:val="002B6D13"/>
    <w:rsid w:val="002B7F7E"/>
    <w:rsid w:val="002C0770"/>
    <w:rsid w:val="002C0892"/>
    <w:rsid w:val="002C2122"/>
    <w:rsid w:val="002C295B"/>
    <w:rsid w:val="002C2C6F"/>
    <w:rsid w:val="002C40EA"/>
    <w:rsid w:val="002C44A7"/>
    <w:rsid w:val="002C6DF2"/>
    <w:rsid w:val="002C785C"/>
    <w:rsid w:val="002C7A55"/>
    <w:rsid w:val="002C7F0E"/>
    <w:rsid w:val="002D1790"/>
    <w:rsid w:val="002D1C15"/>
    <w:rsid w:val="002D2A39"/>
    <w:rsid w:val="002D38CF"/>
    <w:rsid w:val="002D3F6B"/>
    <w:rsid w:val="002D4AF1"/>
    <w:rsid w:val="002D69B9"/>
    <w:rsid w:val="002D6CEC"/>
    <w:rsid w:val="002D73D3"/>
    <w:rsid w:val="002E02E2"/>
    <w:rsid w:val="002E0310"/>
    <w:rsid w:val="002E135D"/>
    <w:rsid w:val="002E274E"/>
    <w:rsid w:val="002E3079"/>
    <w:rsid w:val="002E3908"/>
    <w:rsid w:val="002E5FBF"/>
    <w:rsid w:val="002E5FEC"/>
    <w:rsid w:val="002E60DB"/>
    <w:rsid w:val="002E67DC"/>
    <w:rsid w:val="002F1441"/>
    <w:rsid w:val="002F29CA"/>
    <w:rsid w:val="002F2B57"/>
    <w:rsid w:val="002F37E7"/>
    <w:rsid w:val="002F48CF"/>
    <w:rsid w:val="002F4977"/>
    <w:rsid w:val="002F558C"/>
    <w:rsid w:val="002F6D4A"/>
    <w:rsid w:val="002F7358"/>
    <w:rsid w:val="0030090C"/>
    <w:rsid w:val="0030113F"/>
    <w:rsid w:val="003013F1"/>
    <w:rsid w:val="003017AD"/>
    <w:rsid w:val="003018BD"/>
    <w:rsid w:val="003029CF"/>
    <w:rsid w:val="00302B1E"/>
    <w:rsid w:val="003030EE"/>
    <w:rsid w:val="00303E28"/>
    <w:rsid w:val="0030464F"/>
    <w:rsid w:val="00304D4F"/>
    <w:rsid w:val="00304F31"/>
    <w:rsid w:val="00305182"/>
    <w:rsid w:val="00305C25"/>
    <w:rsid w:val="00306EFF"/>
    <w:rsid w:val="003072D4"/>
    <w:rsid w:val="003100BF"/>
    <w:rsid w:val="003109A1"/>
    <w:rsid w:val="0031187A"/>
    <w:rsid w:val="0031214F"/>
    <w:rsid w:val="00312291"/>
    <w:rsid w:val="00313901"/>
    <w:rsid w:val="003145BF"/>
    <w:rsid w:val="003153FC"/>
    <w:rsid w:val="00320DEC"/>
    <w:rsid w:val="00320FF7"/>
    <w:rsid w:val="003211AB"/>
    <w:rsid w:val="003217AE"/>
    <w:rsid w:val="00322707"/>
    <w:rsid w:val="00322832"/>
    <w:rsid w:val="00322C38"/>
    <w:rsid w:val="003275E8"/>
    <w:rsid w:val="00330333"/>
    <w:rsid w:val="00330467"/>
    <w:rsid w:val="00330CDF"/>
    <w:rsid w:val="00331A0D"/>
    <w:rsid w:val="003332F7"/>
    <w:rsid w:val="00335AE5"/>
    <w:rsid w:val="00340D06"/>
    <w:rsid w:val="00342F9F"/>
    <w:rsid w:val="00343A08"/>
    <w:rsid w:val="00343AEC"/>
    <w:rsid w:val="00343E7E"/>
    <w:rsid w:val="003444CA"/>
    <w:rsid w:val="00344EBA"/>
    <w:rsid w:val="00347657"/>
    <w:rsid w:val="00350C1B"/>
    <w:rsid w:val="00350CB7"/>
    <w:rsid w:val="00351D77"/>
    <w:rsid w:val="00353869"/>
    <w:rsid w:val="00354307"/>
    <w:rsid w:val="00354644"/>
    <w:rsid w:val="00354C48"/>
    <w:rsid w:val="00356F93"/>
    <w:rsid w:val="0035773D"/>
    <w:rsid w:val="00362907"/>
    <w:rsid w:val="00363224"/>
    <w:rsid w:val="00363C33"/>
    <w:rsid w:val="00363E96"/>
    <w:rsid w:val="00364941"/>
    <w:rsid w:val="00364C49"/>
    <w:rsid w:val="00365632"/>
    <w:rsid w:val="00367888"/>
    <w:rsid w:val="00372190"/>
    <w:rsid w:val="00372E69"/>
    <w:rsid w:val="003745D0"/>
    <w:rsid w:val="00374B0A"/>
    <w:rsid w:val="00374D32"/>
    <w:rsid w:val="00374D7A"/>
    <w:rsid w:val="00374EB4"/>
    <w:rsid w:val="003751A8"/>
    <w:rsid w:val="00375205"/>
    <w:rsid w:val="00375E91"/>
    <w:rsid w:val="00377EBD"/>
    <w:rsid w:val="003802DF"/>
    <w:rsid w:val="0038106F"/>
    <w:rsid w:val="00381414"/>
    <w:rsid w:val="00381F35"/>
    <w:rsid w:val="0038252C"/>
    <w:rsid w:val="00382AD5"/>
    <w:rsid w:val="00383B68"/>
    <w:rsid w:val="00384105"/>
    <w:rsid w:val="00384878"/>
    <w:rsid w:val="00384D63"/>
    <w:rsid w:val="00385AC0"/>
    <w:rsid w:val="00385F47"/>
    <w:rsid w:val="00386053"/>
    <w:rsid w:val="00390320"/>
    <w:rsid w:val="0039134B"/>
    <w:rsid w:val="003918CB"/>
    <w:rsid w:val="00391D29"/>
    <w:rsid w:val="00392205"/>
    <w:rsid w:val="00392D1F"/>
    <w:rsid w:val="00392D69"/>
    <w:rsid w:val="00393E36"/>
    <w:rsid w:val="00394F22"/>
    <w:rsid w:val="003A07D0"/>
    <w:rsid w:val="003A0BEA"/>
    <w:rsid w:val="003A1749"/>
    <w:rsid w:val="003A2287"/>
    <w:rsid w:val="003A31C0"/>
    <w:rsid w:val="003A5782"/>
    <w:rsid w:val="003A590C"/>
    <w:rsid w:val="003A5DAC"/>
    <w:rsid w:val="003A70B2"/>
    <w:rsid w:val="003B1D71"/>
    <w:rsid w:val="003B3192"/>
    <w:rsid w:val="003B3477"/>
    <w:rsid w:val="003B3C2F"/>
    <w:rsid w:val="003B431A"/>
    <w:rsid w:val="003B64F0"/>
    <w:rsid w:val="003C2B67"/>
    <w:rsid w:val="003C3429"/>
    <w:rsid w:val="003C59A1"/>
    <w:rsid w:val="003C6E44"/>
    <w:rsid w:val="003C7712"/>
    <w:rsid w:val="003D03EF"/>
    <w:rsid w:val="003D22DC"/>
    <w:rsid w:val="003D25CB"/>
    <w:rsid w:val="003D3BF1"/>
    <w:rsid w:val="003D4EBA"/>
    <w:rsid w:val="003D594D"/>
    <w:rsid w:val="003D5D3F"/>
    <w:rsid w:val="003D6A66"/>
    <w:rsid w:val="003E1408"/>
    <w:rsid w:val="003E2C62"/>
    <w:rsid w:val="003E492C"/>
    <w:rsid w:val="003E526C"/>
    <w:rsid w:val="003E587C"/>
    <w:rsid w:val="003E5F18"/>
    <w:rsid w:val="003E623C"/>
    <w:rsid w:val="003E63B1"/>
    <w:rsid w:val="003E6FCF"/>
    <w:rsid w:val="003E7736"/>
    <w:rsid w:val="003F0C9C"/>
    <w:rsid w:val="003F10B9"/>
    <w:rsid w:val="003F1C65"/>
    <w:rsid w:val="003F21B6"/>
    <w:rsid w:val="003F31FE"/>
    <w:rsid w:val="003F332E"/>
    <w:rsid w:val="003F55CA"/>
    <w:rsid w:val="003F7C72"/>
    <w:rsid w:val="00401926"/>
    <w:rsid w:val="00401C07"/>
    <w:rsid w:val="00401CF4"/>
    <w:rsid w:val="00401E4B"/>
    <w:rsid w:val="00401EDF"/>
    <w:rsid w:val="004020F7"/>
    <w:rsid w:val="00405D13"/>
    <w:rsid w:val="00405FCA"/>
    <w:rsid w:val="00406C7C"/>
    <w:rsid w:val="00407695"/>
    <w:rsid w:val="0041086B"/>
    <w:rsid w:val="004108F0"/>
    <w:rsid w:val="0041099D"/>
    <w:rsid w:val="00411610"/>
    <w:rsid w:val="00412F79"/>
    <w:rsid w:val="004134DD"/>
    <w:rsid w:val="00415748"/>
    <w:rsid w:val="00415C71"/>
    <w:rsid w:val="00416C85"/>
    <w:rsid w:val="00416E75"/>
    <w:rsid w:val="0041735B"/>
    <w:rsid w:val="004203E0"/>
    <w:rsid w:val="00420B29"/>
    <w:rsid w:val="00421172"/>
    <w:rsid w:val="0042165A"/>
    <w:rsid w:val="0042165F"/>
    <w:rsid w:val="00421AB5"/>
    <w:rsid w:val="00422CB1"/>
    <w:rsid w:val="00423601"/>
    <w:rsid w:val="00423F1F"/>
    <w:rsid w:val="004249B6"/>
    <w:rsid w:val="00426AD0"/>
    <w:rsid w:val="004305CB"/>
    <w:rsid w:val="0043087D"/>
    <w:rsid w:val="004308D1"/>
    <w:rsid w:val="00432CA5"/>
    <w:rsid w:val="00432EDF"/>
    <w:rsid w:val="00433BF5"/>
    <w:rsid w:val="00433CF7"/>
    <w:rsid w:val="0043689A"/>
    <w:rsid w:val="00436A61"/>
    <w:rsid w:val="00437AB7"/>
    <w:rsid w:val="0044137D"/>
    <w:rsid w:val="004433F1"/>
    <w:rsid w:val="00444F98"/>
    <w:rsid w:val="004461F4"/>
    <w:rsid w:val="00447157"/>
    <w:rsid w:val="00447496"/>
    <w:rsid w:val="004476E4"/>
    <w:rsid w:val="00452C29"/>
    <w:rsid w:val="00452F7E"/>
    <w:rsid w:val="0045325E"/>
    <w:rsid w:val="0045499C"/>
    <w:rsid w:val="004554CC"/>
    <w:rsid w:val="00455E1F"/>
    <w:rsid w:val="00455FA3"/>
    <w:rsid w:val="00456F65"/>
    <w:rsid w:val="00457113"/>
    <w:rsid w:val="00457E1C"/>
    <w:rsid w:val="00462BB4"/>
    <w:rsid w:val="00462FF4"/>
    <w:rsid w:val="00463644"/>
    <w:rsid w:val="00463989"/>
    <w:rsid w:val="004640BF"/>
    <w:rsid w:val="00464DD6"/>
    <w:rsid w:val="00466420"/>
    <w:rsid w:val="00466BF6"/>
    <w:rsid w:val="00466C05"/>
    <w:rsid w:val="00467DA6"/>
    <w:rsid w:val="004717D9"/>
    <w:rsid w:val="0047196E"/>
    <w:rsid w:val="00472C1E"/>
    <w:rsid w:val="004730AC"/>
    <w:rsid w:val="00473C5E"/>
    <w:rsid w:val="00473E7C"/>
    <w:rsid w:val="00475703"/>
    <w:rsid w:val="0047577F"/>
    <w:rsid w:val="00480914"/>
    <w:rsid w:val="00480A55"/>
    <w:rsid w:val="00481ADE"/>
    <w:rsid w:val="00482823"/>
    <w:rsid w:val="00484A54"/>
    <w:rsid w:val="00484ED7"/>
    <w:rsid w:val="004854A5"/>
    <w:rsid w:val="00485B8A"/>
    <w:rsid w:val="00485DE6"/>
    <w:rsid w:val="00487680"/>
    <w:rsid w:val="00487A3E"/>
    <w:rsid w:val="00490C48"/>
    <w:rsid w:val="004917FD"/>
    <w:rsid w:val="00494781"/>
    <w:rsid w:val="00494870"/>
    <w:rsid w:val="00496C2D"/>
    <w:rsid w:val="00497136"/>
    <w:rsid w:val="004A15AA"/>
    <w:rsid w:val="004A1AF6"/>
    <w:rsid w:val="004B2765"/>
    <w:rsid w:val="004B3133"/>
    <w:rsid w:val="004B4425"/>
    <w:rsid w:val="004B5053"/>
    <w:rsid w:val="004B51F4"/>
    <w:rsid w:val="004B5DAC"/>
    <w:rsid w:val="004C13AA"/>
    <w:rsid w:val="004C1610"/>
    <w:rsid w:val="004C2545"/>
    <w:rsid w:val="004C28B4"/>
    <w:rsid w:val="004C29CC"/>
    <w:rsid w:val="004C49A3"/>
    <w:rsid w:val="004C54DB"/>
    <w:rsid w:val="004C5599"/>
    <w:rsid w:val="004C7080"/>
    <w:rsid w:val="004C716A"/>
    <w:rsid w:val="004C7D93"/>
    <w:rsid w:val="004C7F45"/>
    <w:rsid w:val="004D0135"/>
    <w:rsid w:val="004D08B1"/>
    <w:rsid w:val="004D1BCC"/>
    <w:rsid w:val="004D1F2D"/>
    <w:rsid w:val="004D1FDA"/>
    <w:rsid w:val="004D3200"/>
    <w:rsid w:val="004D500C"/>
    <w:rsid w:val="004D5957"/>
    <w:rsid w:val="004D70DC"/>
    <w:rsid w:val="004E10F6"/>
    <w:rsid w:val="004E1DAA"/>
    <w:rsid w:val="004E2B3D"/>
    <w:rsid w:val="004E4AD9"/>
    <w:rsid w:val="004E6FA1"/>
    <w:rsid w:val="004F2903"/>
    <w:rsid w:val="004F2E18"/>
    <w:rsid w:val="004F3169"/>
    <w:rsid w:val="004F55C0"/>
    <w:rsid w:val="004F6DA1"/>
    <w:rsid w:val="004F71E7"/>
    <w:rsid w:val="004F75F2"/>
    <w:rsid w:val="004F7FC6"/>
    <w:rsid w:val="005018CF"/>
    <w:rsid w:val="0050287E"/>
    <w:rsid w:val="00503661"/>
    <w:rsid w:val="00503C82"/>
    <w:rsid w:val="00504E93"/>
    <w:rsid w:val="005101DA"/>
    <w:rsid w:val="00512286"/>
    <w:rsid w:val="00512BC9"/>
    <w:rsid w:val="00512F34"/>
    <w:rsid w:val="005131EF"/>
    <w:rsid w:val="00514708"/>
    <w:rsid w:val="0051521C"/>
    <w:rsid w:val="00515A62"/>
    <w:rsid w:val="00522D11"/>
    <w:rsid w:val="00522F96"/>
    <w:rsid w:val="00522FB3"/>
    <w:rsid w:val="00523804"/>
    <w:rsid w:val="00524344"/>
    <w:rsid w:val="0052573B"/>
    <w:rsid w:val="00525E08"/>
    <w:rsid w:val="0052622F"/>
    <w:rsid w:val="00526712"/>
    <w:rsid w:val="00526FB5"/>
    <w:rsid w:val="00527047"/>
    <w:rsid w:val="00527AD4"/>
    <w:rsid w:val="00530D8F"/>
    <w:rsid w:val="0053187C"/>
    <w:rsid w:val="00532ADB"/>
    <w:rsid w:val="0053315E"/>
    <w:rsid w:val="00537316"/>
    <w:rsid w:val="005401F2"/>
    <w:rsid w:val="00541BFE"/>
    <w:rsid w:val="0054251D"/>
    <w:rsid w:val="00542F08"/>
    <w:rsid w:val="005431FD"/>
    <w:rsid w:val="005432C4"/>
    <w:rsid w:val="00544BC6"/>
    <w:rsid w:val="00546801"/>
    <w:rsid w:val="005475A7"/>
    <w:rsid w:val="00550C66"/>
    <w:rsid w:val="00551B10"/>
    <w:rsid w:val="00552503"/>
    <w:rsid w:val="00553846"/>
    <w:rsid w:val="00556526"/>
    <w:rsid w:val="005566FB"/>
    <w:rsid w:val="005569E2"/>
    <w:rsid w:val="00556E74"/>
    <w:rsid w:val="005606B8"/>
    <w:rsid w:val="0056160D"/>
    <w:rsid w:val="00563435"/>
    <w:rsid w:val="0056454A"/>
    <w:rsid w:val="00564D6F"/>
    <w:rsid w:val="00571E22"/>
    <w:rsid w:val="00572471"/>
    <w:rsid w:val="00572A20"/>
    <w:rsid w:val="005734FB"/>
    <w:rsid w:val="00573A73"/>
    <w:rsid w:val="00574483"/>
    <w:rsid w:val="00575BCE"/>
    <w:rsid w:val="00576174"/>
    <w:rsid w:val="00577616"/>
    <w:rsid w:val="005811F9"/>
    <w:rsid w:val="005817CF"/>
    <w:rsid w:val="00582461"/>
    <w:rsid w:val="005834FA"/>
    <w:rsid w:val="0058680B"/>
    <w:rsid w:val="00587BAE"/>
    <w:rsid w:val="005910B1"/>
    <w:rsid w:val="005915D2"/>
    <w:rsid w:val="0059215E"/>
    <w:rsid w:val="00592304"/>
    <w:rsid w:val="00593186"/>
    <w:rsid w:val="0059448B"/>
    <w:rsid w:val="0059533A"/>
    <w:rsid w:val="005A12FA"/>
    <w:rsid w:val="005A15CF"/>
    <w:rsid w:val="005A1600"/>
    <w:rsid w:val="005A190E"/>
    <w:rsid w:val="005A1DB5"/>
    <w:rsid w:val="005A223E"/>
    <w:rsid w:val="005A3DCE"/>
    <w:rsid w:val="005A3EDE"/>
    <w:rsid w:val="005A5193"/>
    <w:rsid w:val="005A794C"/>
    <w:rsid w:val="005B04E2"/>
    <w:rsid w:val="005B0721"/>
    <w:rsid w:val="005B0D9A"/>
    <w:rsid w:val="005B0EF9"/>
    <w:rsid w:val="005B12DF"/>
    <w:rsid w:val="005B1B30"/>
    <w:rsid w:val="005B395D"/>
    <w:rsid w:val="005B415D"/>
    <w:rsid w:val="005B41CD"/>
    <w:rsid w:val="005B4CFC"/>
    <w:rsid w:val="005B5027"/>
    <w:rsid w:val="005B5A25"/>
    <w:rsid w:val="005B7B2F"/>
    <w:rsid w:val="005C0C64"/>
    <w:rsid w:val="005C141A"/>
    <w:rsid w:val="005C1FD5"/>
    <w:rsid w:val="005C2093"/>
    <w:rsid w:val="005C2B47"/>
    <w:rsid w:val="005C362C"/>
    <w:rsid w:val="005C518E"/>
    <w:rsid w:val="005C5709"/>
    <w:rsid w:val="005C622B"/>
    <w:rsid w:val="005C72C1"/>
    <w:rsid w:val="005C7C45"/>
    <w:rsid w:val="005D160A"/>
    <w:rsid w:val="005D1E9F"/>
    <w:rsid w:val="005D1F71"/>
    <w:rsid w:val="005D248E"/>
    <w:rsid w:val="005D2A9A"/>
    <w:rsid w:val="005D2E1A"/>
    <w:rsid w:val="005D2E7D"/>
    <w:rsid w:val="005D47D2"/>
    <w:rsid w:val="005D47F4"/>
    <w:rsid w:val="005D4BA3"/>
    <w:rsid w:val="005D5C29"/>
    <w:rsid w:val="005E0529"/>
    <w:rsid w:val="005E0D34"/>
    <w:rsid w:val="005E1D96"/>
    <w:rsid w:val="005E24A6"/>
    <w:rsid w:val="005E24EF"/>
    <w:rsid w:val="005E2B5F"/>
    <w:rsid w:val="005E37FB"/>
    <w:rsid w:val="005E38F4"/>
    <w:rsid w:val="005E4B8F"/>
    <w:rsid w:val="005E5639"/>
    <w:rsid w:val="005E57FA"/>
    <w:rsid w:val="005E7BE0"/>
    <w:rsid w:val="005E7E0B"/>
    <w:rsid w:val="005F1A8F"/>
    <w:rsid w:val="005F1C5F"/>
    <w:rsid w:val="005F2DC5"/>
    <w:rsid w:val="005F37D9"/>
    <w:rsid w:val="005F3EFF"/>
    <w:rsid w:val="005F40BD"/>
    <w:rsid w:val="005F46FF"/>
    <w:rsid w:val="005F5B30"/>
    <w:rsid w:val="005F68A7"/>
    <w:rsid w:val="005F7059"/>
    <w:rsid w:val="0060258D"/>
    <w:rsid w:val="006030DD"/>
    <w:rsid w:val="00603539"/>
    <w:rsid w:val="00605105"/>
    <w:rsid w:val="00605563"/>
    <w:rsid w:val="00606F72"/>
    <w:rsid w:val="00607D38"/>
    <w:rsid w:val="00611BE8"/>
    <w:rsid w:val="00611D9C"/>
    <w:rsid w:val="00612446"/>
    <w:rsid w:val="0061254F"/>
    <w:rsid w:val="006138CE"/>
    <w:rsid w:val="006144D7"/>
    <w:rsid w:val="00614829"/>
    <w:rsid w:val="00614B1E"/>
    <w:rsid w:val="00615890"/>
    <w:rsid w:val="00615D17"/>
    <w:rsid w:val="00616C55"/>
    <w:rsid w:val="00616DD3"/>
    <w:rsid w:val="00617374"/>
    <w:rsid w:val="00617B3E"/>
    <w:rsid w:val="00620496"/>
    <w:rsid w:val="006215A3"/>
    <w:rsid w:val="00622626"/>
    <w:rsid w:val="00622AEF"/>
    <w:rsid w:val="00623913"/>
    <w:rsid w:val="00623AB1"/>
    <w:rsid w:val="0062432C"/>
    <w:rsid w:val="00624CB0"/>
    <w:rsid w:val="0062660C"/>
    <w:rsid w:val="006271B5"/>
    <w:rsid w:val="00627554"/>
    <w:rsid w:val="00627C71"/>
    <w:rsid w:val="00630307"/>
    <w:rsid w:val="00630F29"/>
    <w:rsid w:val="006324A5"/>
    <w:rsid w:val="00633BBA"/>
    <w:rsid w:val="0063508F"/>
    <w:rsid w:val="006366F1"/>
    <w:rsid w:val="00640477"/>
    <w:rsid w:val="00641F91"/>
    <w:rsid w:val="00644385"/>
    <w:rsid w:val="00645957"/>
    <w:rsid w:val="0064621A"/>
    <w:rsid w:val="00647D69"/>
    <w:rsid w:val="00650C38"/>
    <w:rsid w:val="006515F4"/>
    <w:rsid w:val="00652139"/>
    <w:rsid w:val="00652F49"/>
    <w:rsid w:val="00653734"/>
    <w:rsid w:val="00654D1A"/>
    <w:rsid w:val="006554EE"/>
    <w:rsid w:val="0065575F"/>
    <w:rsid w:val="00657216"/>
    <w:rsid w:val="00657B98"/>
    <w:rsid w:val="006601EB"/>
    <w:rsid w:val="00660F31"/>
    <w:rsid w:val="006612D4"/>
    <w:rsid w:val="006618A8"/>
    <w:rsid w:val="0066291A"/>
    <w:rsid w:val="00663247"/>
    <w:rsid w:val="00667078"/>
    <w:rsid w:val="006675A4"/>
    <w:rsid w:val="006676DC"/>
    <w:rsid w:val="0067040B"/>
    <w:rsid w:val="00671751"/>
    <w:rsid w:val="00672C05"/>
    <w:rsid w:val="00673566"/>
    <w:rsid w:val="00673678"/>
    <w:rsid w:val="00674005"/>
    <w:rsid w:val="006750DC"/>
    <w:rsid w:val="00675419"/>
    <w:rsid w:val="006757C0"/>
    <w:rsid w:val="00675D4F"/>
    <w:rsid w:val="00675F48"/>
    <w:rsid w:val="006764E2"/>
    <w:rsid w:val="00676F12"/>
    <w:rsid w:val="00677585"/>
    <w:rsid w:val="00677F93"/>
    <w:rsid w:val="006800C6"/>
    <w:rsid w:val="00680139"/>
    <w:rsid w:val="006813EF"/>
    <w:rsid w:val="00681B4B"/>
    <w:rsid w:val="006829FF"/>
    <w:rsid w:val="00682EF5"/>
    <w:rsid w:val="00684986"/>
    <w:rsid w:val="00686C7E"/>
    <w:rsid w:val="00690B48"/>
    <w:rsid w:val="00690D7E"/>
    <w:rsid w:val="006918C8"/>
    <w:rsid w:val="00692186"/>
    <w:rsid w:val="0069248E"/>
    <w:rsid w:val="006924C3"/>
    <w:rsid w:val="00693204"/>
    <w:rsid w:val="00694195"/>
    <w:rsid w:val="00695984"/>
    <w:rsid w:val="00695A5C"/>
    <w:rsid w:val="0069612A"/>
    <w:rsid w:val="00696402"/>
    <w:rsid w:val="00696881"/>
    <w:rsid w:val="00696BFC"/>
    <w:rsid w:val="006A0567"/>
    <w:rsid w:val="006A0B5D"/>
    <w:rsid w:val="006A0C12"/>
    <w:rsid w:val="006A1C4C"/>
    <w:rsid w:val="006A59E0"/>
    <w:rsid w:val="006A5C93"/>
    <w:rsid w:val="006A5CAB"/>
    <w:rsid w:val="006A6930"/>
    <w:rsid w:val="006B1BAC"/>
    <w:rsid w:val="006B1E17"/>
    <w:rsid w:val="006B231A"/>
    <w:rsid w:val="006B38B8"/>
    <w:rsid w:val="006B40EB"/>
    <w:rsid w:val="006B446D"/>
    <w:rsid w:val="006C0657"/>
    <w:rsid w:val="006C227F"/>
    <w:rsid w:val="006C28EE"/>
    <w:rsid w:val="006C3074"/>
    <w:rsid w:val="006C3092"/>
    <w:rsid w:val="006C3DFD"/>
    <w:rsid w:val="006C4864"/>
    <w:rsid w:val="006C4F30"/>
    <w:rsid w:val="006C50E6"/>
    <w:rsid w:val="006C5112"/>
    <w:rsid w:val="006C5E9F"/>
    <w:rsid w:val="006C6118"/>
    <w:rsid w:val="006C7A3C"/>
    <w:rsid w:val="006D01C8"/>
    <w:rsid w:val="006D1704"/>
    <w:rsid w:val="006D2F71"/>
    <w:rsid w:val="006D397C"/>
    <w:rsid w:val="006D58C1"/>
    <w:rsid w:val="006E06C3"/>
    <w:rsid w:val="006E2463"/>
    <w:rsid w:val="006E3246"/>
    <w:rsid w:val="006E3480"/>
    <w:rsid w:val="006E4972"/>
    <w:rsid w:val="006E4BD2"/>
    <w:rsid w:val="006E5C14"/>
    <w:rsid w:val="006E6492"/>
    <w:rsid w:val="006F2020"/>
    <w:rsid w:val="006F24BD"/>
    <w:rsid w:val="006F2E76"/>
    <w:rsid w:val="006F4A72"/>
    <w:rsid w:val="006F512E"/>
    <w:rsid w:val="006F5DB8"/>
    <w:rsid w:val="006F6B13"/>
    <w:rsid w:val="006F7872"/>
    <w:rsid w:val="007005D6"/>
    <w:rsid w:val="00701A18"/>
    <w:rsid w:val="0070203C"/>
    <w:rsid w:val="007030CE"/>
    <w:rsid w:val="00704C34"/>
    <w:rsid w:val="00705010"/>
    <w:rsid w:val="00705D4B"/>
    <w:rsid w:val="00705FDF"/>
    <w:rsid w:val="00706A66"/>
    <w:rsid w:val="0070703C"/>
    <w:rsid w:val="0071145F"/>
    <w:rsid w:val="0071189D"/>
    <w:rsid w:val="00712087"/>
    <w:rsid w:val="0071331A"/>
    <w:rsid w:val="00713870"/>
    <w:rsid w:val="00716260"/>
    <w:rsid w:val="007162C9"/>
    <w:rsid w:val="007165CB"/>
    <w:rsid w:val="00717152"/>
    <w:rsid w:val="00717439"/>
    <w:rsid w:val="00717DB9"/>
    <w:rsid w:val="00720534"/>
    <w:rsid w:val="0072150E"/>
    <w:rsid w:val="0072215F"/>
    <w:rsid w:val="00723368"/>
    <w:rsid w:val="0072461D"/>
    <w:rsid w:val="0073042F"/>
    <w:rsid w:val="00732E44"/>
    <w:rsid w:val="00735E80"/>
    <w:rsid w:val="00736B51"/>
    <w:rsid w:val="00740239"/>
    <w:rsid w:val="007404F0"/>
    <w:rsid w:val="00740B77"/>
    <w:rsid w:val="00742E43"/>
    <w:rsid w:val="0074324C"/>
    <w:rsid w:val="007475DE"/>
    <w:rsid w:val="00747AFE"/>
    <w:rsid w:val="00750B66"/>
    <w:rsid w:val="00750F17"/>
    <w:rsid w:val="007529C3"/>
    <w:rsid w:val="007536C5"/>
    <w:rsid w:val="00753D8C"/>
    <w:rsid w:val="007548F4"/>
    <w:rsid w:val="00754BC4"/>
    <w:rsid w:val="0075530F"/>
    <w:rsid w:val="00757317"/>
    <w:rsid w:val="007579A0"/>
    <w:rsid w:val="00760C2F"/>
    <w:rsid w:val="0076115D"/>
    <w:rsid w:val="00761755"/>
    <w:rsid w:val="00762E2A"/>
    <w:rsid w:val="0076420E"/>
    <w:rsid w:val="007660F7"/>
    <w:rsid w:val="007664ED"/>
    <w:rsid w:val="007668C3"/>
    <w:rsid w:val="00766C55"/>
    <w:rsid w:val="00771205"/>
    <w:rsid w:val="007714D0"/>
    <w:rsid w:val="007732CD"/>
    <w:rsid w:val="007733C1"/>
    <w:rsid w:val="007747E0"/>
    <w:rsid w:val="00775302"/>
    <w:rsid w:val="0077535D"/>
    <w:rsid w:val="00777E90"/>
    <w:rsid w:val="00780263"/>
    <w:rsid w:val="00780DA0"/>
    <w:rsid w:val="0078377A"/>
    <w:rsid w:val="00784CDC"/>
    <w:rsid w:val="00784F10"/>
    <w:rsid w:val="00785A4E"/>
    <w:rsid w:val="007860FA"/>
    <w:rsid w:val="007879A5"/>
    <w:rsid w:val="00790380"/>
    <w:rsid w:val="007904F8"/>
    <w:rsid w:val="00790F5C"/>
    <w:rsid w:val="00791302"/>
    <w:rsid w:val="007927D9"/>
    <w:rsid w:val="00792D6D"/>
    <w:rsid w:val="0079586F"/>
    <w:rsid w:val="00797D07"/>
    <w:rsid w:val="00797D1B"/>
    <w:rsid w:val="007A07B7"/>
    <w:rsid w:val="007A0BD7"/>
    <w:rsid w:val="007A1530"/>
    <w:rsid w:val="007A2203"/>
    <w:rsid w:val="007A3054"/>
    <w:rsid w:val="007A42E5"/>
    <w:rsid w:val="007A43C5"/>
    <w:rsid w:val="007A4A4F"/>
    <w:rsid w:val="007A501E"/>
    <w:rsid w:val="007A690C"/>
    <w:rsid w:val="007A6C00"/>
    <w:rsid w:val="007A716A"/>
    <w:rsid w:val="007B166A"/>
    <w:rsid w:val="007B1FA3"/>
    <w:rsid w:val="007B236C"/>
    <w:rsid w:val="007B2C24"/>
    <w:rsid w:val="007B39B7"/>
    <w:rsid w:val="007B4006"/>
    <w:rsid w:val="007B43BE"/>
    <w:rsid w:val="007B4AB2"/>
    <w:rsid w:val="007B4F41"/>
    <w:rsid w:val="007B70B3"/>
    <w:rsid w:val="007C1678"/>
    <w:rsid w:val="007C1CCB"/>
    <w:rsid w:val="007C2DEB"/>
    <w:rsid w:val="007C2E88"/>
    <w:rsid w:val="007C40FB"/>
    <w:rsid w:val="007C4525"/>
    <w:rsid w:val="007C5F38"/>
    <w:rsid w:val="007C704A"/>
    <w:rsid w:val="007C707A"/>
    <w:rsid w:val="007C79F4"/>
    <w:rsid w:val="007C7F66"/>
    <w:rsid w:val="007D13B7"/>
    <w:rsid w:val="007D16E7"/>
    <w:rsid w:val="007D4182"/>
    <w:rsid w:val="007D4AC2"/>
    <w:rsid w:val="007D61C0"/>
    <w:rsid w:val="007D6B95"/>
    <w:rsid w:val="007D6E10"/>
    <w:rsid w:val="007D78DA"/>
    <w:rsid w:val="007E003F"/>
    <w:rsid w:val="007E0091"/>
    <w:rsid w:val="007E00CD"/>
    <w:rsid w:val="007E092E"/>
    <w:rsid w:val="007E0DDE"/>
    <w:rsid w:val="007E2C2F"/>
    <w:rsid w:val="007E3597"/>
    <w:rsid w:val="007E3C1A"/>
    <w:rsid w:val="007E455F"/>
    <w:rsid w:val="007E4ADC"/>
    <w:rsid w:val="007E55A5"/>
    <w:rsid w:val="007E580A"/>
    <w:rsid w:val="007E58A1"/>
    <w:rsid w:val="007E5BD6"/>
    <w:rsid w:val="007E6F7B"/>
    <w:rsid w:val="007F106D"/>
    <w:rsid w:val="007F3935"/>
    <w:rsid w:val="007F5C38"/>
    <w:rsid w:val="007F7D7A"/>
    <w:rsid w:val="00800D3E"/>
    <w:rsid w:val="00800FC9"/>
    <w:rsid w:val="0080146B"/>
    <w:rsid w:val="00801A4D"/>
    <w:rsid w:val="008021D2"/>
    <w:rsid w:val="008036CE"/>
    <w:rsid w:val="00803ED6"/>
    <w:rsid w:val="00804AA8"/>
    <w:rsid w:val="00806081"/>
    <w:rsid w:val="008060A9"/>
    <w:rsid w:val="00807600"/>
    <w:rsid w:val="0081045A"/>
    <w:rsid w:val="008129B7"/>
    <w:rsid w:val="0081322E"/>
    <w:rsid w:val="0081354A"/>
    <w:rsid w:val="00813AD9"/>
    <w:rsid w:val="00815BFC"/>
    <w:rsid w:val="008174D7"/>
    <w:rsid w:val="0082045C"/>
    <w:rsid w:val="008213DB"/>
    <w:rsid w:val="008219F8"/>
    <w:rsid w:val="00822A69"/>
    <w:rsid w:val="00823275"/>
    <w:rsid w:val="008243DB"/>
    <w:rsid w:val="008249D3"/>
    <w:rsid w:val="00827721"/>
    <w:rsid w:val="008278FF"/>
    <w:rsid w:val="0083040F"/>
    <w:rsid w:val="00830BA0"/>
    <w:rsid w:val="00830E00"/>
    <w:rsid w:val="008310CF"/>
    <w:rsid w:val="008320F6"/>
    <w:rsid w:val="0083222F"/>
    <w:rsid w:val="00835810"/>
    <w:rsid w:val="008367AE"/>
    <w:rsid w:val="00837582"/>
    <w:rsid w:val="008406F1"/>
    <w:rsid w:val="00843C18"/>
    <w:rsid w:val="00845825"/>
    <w:rsid w:val="00845AFE"/>
    <w:rsid w:val="008462B1"/>
    <w:rsid w:val="00846A40"/>
    <w:rsid w:val="00846ADE"/>
    <w:rsid w:val="00847FB2"/>
    <w:rsid w:val="00850137"/>
    <w:rsid w:val="00850E1F"/>
    <w:rsid w:val="0085134D"/>
    <w:rsid w:val="00851677"/>
    <w:rsid w:val="00852E10"/>
    <w:rsid w:val="00853231"/>
    <w:rsid w:val="0085339D"/>
    <w:rsid w:val="00854556"/>
    <w:rsid w:val="00855B44"/>
    <w:rsid w:val="00856C4E"/>
    <w:rsid w:val="0086222F"/>
    <w:rsid w:val="008628DC"/>
    <w:rsid w:val="008629FB"/>
    <w:rsid w:val="00864585"/>
    <w:rsid w:val="0086473B"/>
    <w:rsid w:val="00865417"/>
    <w:rsid w:val="00866D67"/>
    <w:rsid w:val="00867D63"/>
    <w:rsid w:val="00867DAC"/>
    <w:rsid w:val="00871DF4"/>
    <w:rsid w:val="00872E68"/>
    <w:rsid w:val="00874AC5"/>
    <w:rsid w:val="00874B04"/>
    <w:rsid w:val="00874C07"/>
    <w:rsid w:val="00874E35"/>
    <w:rsid w:val="008755FC"/>
    <w:rsid w:val="00875AC4"/>
    <w:rsid w:val="00875C7D"/>
    <w:rsid w:val="00877DB0"/>
    <w:rsid w:val="008813C0"/>
    <w:rsid w:val="008840EE"/>
    <w:rsid w:val="008857C4"/>
    <w:rsid w:val="008869BE"/>
    <w:rsid w:val="008871FE"/>
    <w:rsid w:val="0088725A"/>
    <w:rsid w:val="00887BA0"/>
    <w:rsid w:val="00890014"/>
    <w:rsid w:val="00890360"/>
    <w:rsid w:val="008904AF"/>
    <w:rsid w:val="008907BC"/>
    <w:rsid w:val="00894EAA"/>
    <w:rsid w:val="00896E46"/>
    <w:rsid w:val="00896EE5"/>
    <w:rsid w:val="008973FF"/>
    <w:rsid w:val="00897F79"/>
    <w:rsid w:val="008A33EB"/>
    <w:rsid w:val="008A4168"/>
    <w:rsid w:val="008A5648"/>
    <w:rsid w:val="008A5C9D"/>
    <w:rsid w:val="008A6020"/>
    <w:rsid w:val="008A6E4B"/>
    <w:rsid w:val="008A7666"/>
    <w:rsid w:val="008A7E06"/>
    <w:rsid w:val="008B18F6"/>
    <w:rsid w:val="008B4C96"/>
    <w:rsid w:val="008B753B"/>
    <w:rsid w:val="008C1535"/>
    <w:rsid w:val="008C244B"/>
    <w:rsid w:val="008C2F59"/>
    <w:rsid w:val="008C3D09"/>
    <w:rsid w:val="008C427D"/>
    <w:rsid w:val="008C43EF"/>
    <w:rsid w:val="008C59E3"/>
    <w:rsid w:val="008C5F11"/>
    <w:rsid w:val="008C6FD7"/>
    <w:rsid w:val="008C740B"/>
    <w:rsid w:val="008D010A"/>
    <w:rsid w:val="008D1563"/>
    <w:rsid w:val="008D295C"/>
    <w:rsid w:val="008D386C"/>
    <w:rsid w:val="008D4180"/>
    <w:rsid w:val="008D4243"/>
    <w:rsid w:val="008D4BA8"/>
    <w:rsid w:val="008D5BD8"/>
    <w:rsid w:val="008D65D2"/>
    <w:rsid w:val="008D67F0"/>
    <w:rsid w:val="008D72FA"/>
    <w:rsid w:val="008D73AC"/>
    <w:rsid w:val="008D7E9B"/>
    <w:rsid w:val="008D7F1F"/>
    <w:rsid w:val="008E232D"/>
    <w:rsid w:val="008E2480"/>
    <w:rsid w:val="008E291E"/>
    <w:rsid w:val="008E3559"/>
    <w:rsid w:val="008E374A"/>
    <w:rsid w:val="008E54DF"/>
    <w:rsid w:val="008E6FC0"/>
    <w:rsid w:val="008F0AE2"/>
    <w:rsid w:val="008F1191"/>
    <w:rsid w:val="008F21F4"/>
    <w:rsid w:val="008F2724"/>
    <w:rsid w:val="008F51EF"/>
    <w:rsid w:val="008F7B51"/>
    <w:rsid w:val="0090132E"/>
    <w:rsid w:val="00901FF6"/>
    <w:rsid w:val="00902AA4"/>
    <w:rsid w:val="0090374D"/>
    <w:rsid w:val="009059B1"/>
    <w:rsid w:val="009061D0"/>
    <w:rsid w:val="00906DC8"/>
    <w:rsid w:val="00907441"/>
    <w:rsid w:val="0090795A"/>
    <w:rsid w:val="00910181"/>
    <w:rsid w:val="009102B5"/>
    <w:rsid w:val="009104BF"/>
    <w:rsid w:val="0091226A"/>
    <w:rsid w:val="009122E5"/>
    <w:rsid w:val="00914397"/>
    <w:rsid w:val="009145CC"/>
    <w:rsid w:val="0091495F"/>
    <w:rsid w:val="0091521F"/>
    <w:rsid w:val="0091562E"/>
    <w:rsid w:val="00916EA7"/>
    <w:rsid w:val="00917C33"/>
    <w:rsid w:val="009205F6"/>
    <w:rsid w:val="009208DE"/>
    <w:rsid w:val="00921EB3"/>
    <w:rsid w:val="00922473"/>
    <w:rsid w:val="009227F0"/>
    <w:rsid w:val="00927523"/>
    <w:rsid w:val="009277FB"/>
    <w:rsid w:val="009305AD"/>
    <w:rsid w:val="00930FCF"/>
    <w:rsid w:val="009316D5"/>
    <w:rsid w:val="00931EC0"/>
    <w:rsid w:val="00932D5C"/>
    <w:rsid w:val="0093467B"/>
    <w:rsid w:val="009354F1"/>
    <w:rsid w:val="009359EA"/>
    <w:rsid w:val="00935D2B"/>
    <w:rsid w:val="00936883"/>
    <w:rsid w:val="00942A71"/>
    <w:rsid w:val="0094324F"/>
    <w:rsid w:val="00945592"/>
    <w:rsid w:val="0094593C"/>
    <w:rsid w:val="009463BE"/>
    <w:rsid w:val="0094667C"/>
    <w:rsid w:val="0094756C"/>
    <w:rsid w:val="009507CC"/>
    <w:rsid w:val="00950CC7"/>
    <w:rsid w:val="00952C3D"/>
    <w:rsid w:val="00953169"/>
    <w:rsid w:val="0095348A"/>
    <w:rsid w:val="00953492"/>
    <w:rsid w:val="00956199"/>
    <w:rsid w:val="009569A8"/>
    <w:rsid w:val="00962B47"/>
    <w:rsid w:val="00962B8A"/>
    <w:rsid w:val="00962FD5"/>
    <w:rsid w:val="009644F4"/>
    <w:rsid w:val="009673AB"/>
    <w:rsid w:val="0097269B"/>
    <w:rsid w:val="00972BA1"/>
    <w:rsid w:val="00973B44"/>
    <w:rsid w:val="00974244"/>
    <w:rsid w:val="00976031"/>
    <w:rsid w:val="00976A27"/>
    <w:rsid w:val="009779C4"/>
    <w:rsid w:val="009801BB"/>
    <w:rsid w:val="00980438"/>
    <w:rsid w:val="009817E3"/>
    <w:rsid w:val="009829FB"/>
    <w:rsid w:val="009830D4"/>
    <w:rsid w:val="00983C28"/>
    <w:rsid w:val="009872BA"/>
    <w:rsid w:val="00991785"/>
    <w:rsid w:val="00994FF5"/>
    <w:rsid w:val="0099527A"/>
    <w:rsid w:val="0099537B"/>
    <w:rsid w:val="00995F80"/>
    <w:rsid w:val="009964C4"/>
    <w:rsid w:val="009975D5"/>
    <w:rsid w:val="009A0357"/>
    <w:rsid w:val="009A3EE6"/>
    <w:rsid w:val="009A4EB7"/>
    <w:rsid w:val="009A513C"/>
    <w:rsid w:val="009A56C6"/>
    <w:rsid w:val="009A635B"/>
    <w:rsid w:val="009A72B1"/>
    <w:rsid w:val="009A7E27"/>
    <w:rsid w:val="009B56B5"/>
    <w:rsid w:val="009B5D54"/>
    <w:rsid w:val="009B5F0A"/>
    <w:rsid w:val="009B6542"/>
    <w:rsid w:val="009B6AEF"/>
    <w:rsid w:val="009B725D"/>
    <w:rsid w:val="009B7517"/>
    <w:rsid w:val="009C0D6F"/>
    <w:rsid w:val="009C2764"/>
    <w:rsid w:val="009C2EED"/>
    <w:rsid w:val="009C3368"/>
    <w:rsid w:val="009C38AB"/>
    <w:rsid w:val="009C3B92"/>
    <w:rsid w:val="009C5A59"/>
    <w:rsid w:val="009C5AF4"/>
    <w:rsid w:val="009C6336"/>
    <w:rsid w:val="009C7FA5"/>
    <w:rsid w:val="009D042D"/>
    <w:rsid w:val="009D0AF9"/>
    <w:rsid w:val="009D0D30"/>
    <w:rsid w:val="009D12F8"/>
    <w:rsid w:val="009D1948"/>
    <w:rsid w:val="009D50E7"/>
    <w:rsid w:val="009D7310"/>
    <w:rsid w:val="009D74E5"/>
    <w:rsid w:val="009E1050"/>
    <w:rsid w:val="009E15A3"/>
    <w:rsid w:val="009E1A4B"/>
    <w:rsid w:val="009E1B68"/>
    <w:rsid w:val="009E1BA7"/>
    <w:rsid w:val="009E21F0"/>
    <w:rsid w:val="009E2FC0"/>
    <w:rsid w:val="009E3684"/>
    <w:rsid w:val="009E582B"/>
    <w:rsid w:val="009E5BC8"/>
    <w:rsid w:val="009E6FE9"/>
    <w:rsid w:val="009F02D4"/>
    <w:rsid w:val="009F2644"/>
    <w:rsid w:val="009F3D19"/>
    <w:rsid w:val="009F4DD6"/>
    <w:rsid w:val="009F575E"/>
    <w:rsid w:val="00A00C79"/>
    <w:rsid w:val="00A0253E"/>
    <w:rsid w:val="00A027E0"/>
    <w:rsid w:val="00A03A47"/>
    <w:rsid w:val="00A03EE0"/>
    <w:rsid w:val="00A04216"/>
    <w:rsid w:val="00A04281"/>
    <w:rsid w:val="00A0449A"/>
    <w:rsid w:val="00A05237"/>
    <w:rsid w:val="00A05624"/>
    <w:rsid w:val="00A06AAF"/>
    <w:rsid w:val="00A0731E"/>
    <w:rsid w:val="00A10AC5"/>
    <w:rsid w:val="00A1110C"/>
    <w:rsid w:val="00A11693"/>
    <w:rsid w:val="00A11D2A"/>
    <w:rsid w:val="00A12596"/>
    <w:rsid w:val="00A13C24"/>
    <w:rsid w:val="00A141C1"/>
    <w:rsid w:val="00A17253"/>
    <w:rsid w:val="00A1753E"/>
    <w:rsid w:val="00A20CAB"/>
    <w:rsid w:val="00A20D7E"/>
    <w:rsid w:val="00A20F08"/>
    <w:rsid w:val="00A21CBC"/>
    <w:rsid w:val="00A22003"/>
    <w:rsid w:val="00A222B4"/>
    <w:rsid w:val="00A228A9"/>
    <w:rsid w:val="00A22B77"/>
    <w:rsid w:val="00A22DED"/>
    <w:rsid w:val="00A22DFE"/>
    <w:rsid w:val="00A23B1B"/>
    <w:rsid w:val="00A26ABD"/>
    <w:rsid w:val="00A27707"/>
    <w:rsid w:val="00A301FD"/>
    <w:rsid w:val="00A32BD1"/>
    <w:rsid w:val="00A33E56"/>
    <w:rsid w:val="00A34BDA"/>
    <w:rsid w:val="00A37AF1"/>
    <w:rsid w:val="00A37FB9"/>
    <w:rsid w:val="00A40B83"/>
    <w:rsid w:val="00A418BA"/>
    <w:rsid w:val="00A42C8A"/>
    <w:rsid w:val="00A43220"/>
    <w:rsid w:val="00A44650"/>
    <w:rsid w:val="00A4490B"/>
    <w:rsid w:val="00A44A82"/>
    <w:rsid w:val="00A44C17"/>
    <w:rsid w:val="00A4599A"/>
    <w:rsid w:val="00A45F55"/>
    <w:rsid w:val="00A461B4"/>
    <w:rsid w:val="00A47A30"/>
    <w:rsid w:val="00A50462"/>
    <w:rsid w:val="00A50916"/>
    <w:rsid w:val="00A51DFF"/>
    <w:rsid w:val="00A52B50"/>
    <w:rsid w:val="00A537FF"/>
    <w:rsid w:val="00A538A3"/>
    <w:rsid w:val="00A53EF1"/>
    <w:rsid w:val="00A553F4"/>
    <w:rsid w:val="00A55CE0"/>
    <w:rsid w:val="00A6131E"/>
    <w:rsid w:val="00A618FA"/>
    <w:rsid w:val="00A62441"/>
    <w:rsid w:val="00A627BA"/>
    <w:rsid w:val="00A630DC"/>
    <w:rsid w:val="00A63DA7"/>
    <w:rsid w:val="00A64222"/>
    <w:rsid w:val="00A654F5"/>
    <w:rsid w:val="00A66EA9"/>
    <w:rsid w:val="00A67396"/>
    <w:rsid w:val="00A709F2"/>
    <w:rsid w:val="00A70D41"/>
    <w:rsid w:val="00A7175B"/>
    <w:rsid w:val="00A71DF4"/>
    <w:rsid w:val="00A71E29"/>
    <w:rsid w:val="00A745B7"/>
    <w:rsid w:val="00A752E4"/>
    <w:rsid w:val="00A759B0"/>
    <w:rsid w:val="00A75F47"/>
    <w:rsid w:val="00A809FF"/>
    <w:rsid w:val="00A8262E"/>
    <w:rsid w:val="00A83C9F"/>
    <w:rsid w:val="00A8570A"/>
    <w:rsid w:val="00A85FAC"/>
    <w:rsid w:val="00A86471"/>
    <w:rsid w:val="00A868CB"/>
    <w:rsid w:val="00A87160"/>
    <w:rsid w:val="00A909C5"/>
    <w:rsid w:val="00A9180B"/>
    <w:rsid w:val="00A93599"/>
    <w:rsid w:val="00A93DB1"/>
    <w:rsid w:val="00A96174"/>
    <w:rsid w:val="00A97343"/>
    <w:rsid w:val="00A97D4E"/>
    <w:rsid w:val="00AA0661"/>
    <w:rsid w:val="00AA0754"/>
    <w:rsid w:val="00AA1439"/>
    <w:rsid w:val="00AA4BAC"/>
    <w:rsid w:val="00AA4E89"/>
    <w:rsid w:val="00AA52B4"/>
    <w:rsid w:val="00AA566B"/>
    <w:rsid w:val="00AA64C1"/>
    <w:rsid w:val="00AA6979"/>
    <w:rsid w:val="00AA6BA8"/>
    <w:rsid w:val="00AA6D95"/>
    <w:rsid w:val="00AA7037"/>
    <w:rsid w:val="00AA74E0"/>
    <w:rsid w:val="00AB080D"/>
    <w:rsid w:val="00AB1068"/>
    <w:rsid w:val="00AB1767"/>
    <w:rsid w:val="00AB32CF"/>
    <w:rsid w:val="00AB45FA"/>
    <w:rsid w:val="00AB5824"/>
    <w:rsid w:val="00AB5F76"/>
    <w:rsid w:val="00AB64E5"/>
    <w:rsid w:val="00AC2461"/>
    <w:rsid w:val="00AC2F7F"/>
    <w:rsid w:val="00AC3200"/>
    <w:rsid w:val="00AC35D1"/>
    <w:rsid w:val="00AC3674"/>
    <w:rsid w:val="00AC36AA"/>
    <w:rsid w:val="00AC374F"/>
    <w:rsid w:val="00AC5156"/>
    <w:rsid w:val="00AC553D"/>
    <w:rsid w:val="00AC6AF4"/>
    <w:rsid w:val="00AD19F0"/>
    <w:rsid w:val="00AD373F"/>
    <w:rsid w:val="00AD3894"/>
    <w:rsid w:val="00AD5644"/>
    <w:rsid w:val="00AD6A44"/>
    <w:rsid w:val="00AD7197"/>
    <w:rsid w:val="00AD782C"/>
    <w:rsid w:val="00AD7948"/>
    <w:rsid w:val="00AE0416"/>
    <w:rsid w:val="00AE1196"/>
    <w:rsid w:val="00AE1B01"/>
    <w:rsid w:val="00AE3AB7"/>
    <w:rsid w:val="00AE5196"/>
    <w:rsid w:val="00AE590D"/>
    <w:rsid w:val="00AE7738"/>
    <w:rsid w:val="00AF0875"/>
    <w:rsid w:val="00AF2E68"/>
    <w:rsid w:val="00AF3864"/>
    <w:rsid w:val="00AF449D"/>
    <w:rsid w:val="00AF4949"/>
    <w:rsid w:val="00AF688E"/>
    <w:rsid w:val="00AF7047"/>
    <w:rsid w:val="00AF7DB4"/>
    <w:rsid w:val="00B04072"/>
    <w:rsid w:val="00B055F9"/>
    <w:rsid w:val="00B06F0F"/>
    <w:rsid w:val="00B072A7"/>
    <w:rsid w:val="00B07C5B"/>
    <w:rsid w:val="00B10EA4"/>
    <w:rsid w:val="00B115DC"/>
    <w:rsid w:val="00B1172E"/>
    <w:rsid w:val="00B14036"/>
    <w:rsid w:val="00B155A1"/>
    <w:rsid w:val="00B16C68"/>
    <w:rsid w:val="00B207E6"/>
    <w:rsid w:val="00B2323E"/>
    <w:rsid w:val="00B24B40"/>
    <w:rsid w:val="00B2504C"/>
    <w:rsid w:val="00B30648"/>
    <w:rsid w:val="00B31898"/>
    <w:rsid w:val="00B33163"/>
    <w:rsid w:val="00B33279"/>
    <w:rsid w:val="00B3435A"/>
    <w:rsid w:val="00B354F1"/>
    <w:rsid w:val="00B35DE0"/>
    <w:rsid w:val="00B36260"/>
    <w:rsid w:val="00B37010"/>
    <w:rsid w:val="00B371DA"/>
    <w:rsid w:val="00B40482"/>
    <w:rsid w:val="00B404DA"/>
    <w:rsid w:val="00B40BDF"/>
    <w:rsid w:val="00B41780"/>
    <w:rsid w:val="00B41887"/>
    <w:rsid w:val="00B41F39"/>
    <w:rsid w:val="00B420F5"/>
    <w:rsid w:val="00B44CC7"/>
    <w:rsid w:val="00B46A7C"/>
    <w:rsid w:val="00B47D30"/>
    <w:rsid w:val="00B52868"/>
    <w:rsid w:val="00B52B8B"/>
    <w:rsid w:val="00B52FC7"/>
    <w:rsid w:val="00B53443"/>
    <w:rsid w:val="00B5352E"/>
    <w:rsid w:val="00B53D32"/>
    <w:rsid w:val="00B54BF5"/>
    <w:rsid w:val="00B5621A"/>
    <w:rsid w:val="00B576D7"/>
    <w:rsid w:val="00B57D4E"/>
    <w:rsid w:val="00B60436"/>
    <w:rsid w:val="00B61763"/>
    <w:rsid w:val="00B618AB"/>
    <w:rsid w:val="00B61ABE"/>
    <w:rsid w:val="00B62364"/>
    <w:rsid w:val="00B62C95"/>
    <w:rsid w:val="00B62D77"/>
    <w:rsid w:val="00B6344A"/>
    <w:rsid w:val="00B653CC"/>
    <w:rsid w:val="00B66653"/>
    <w:rsid w:val="00B708ED"/>
    <w:rsid w:val="00B70AEC"/>
    <w:rsid w:val="00B70C8A"/>
    <w:rsid w:val="00B73351"/>
    <w:rsid w:val="00B74087"/>
    <w:rsid w:val="00B748B9"/>
    <w:rsid w:val="00B7574E"/>
    <w:rsid w:val="00B757C8"/>
    <w:rsid w:val="00B7657B"/>
    <w:rsid w:val="00B76753"/>
    <w:rsid w:val="00B779ED"/>
    <w:rsid w:val="00B800C5"/>
    <w:rsid w:val="00B8024F"/>
    <w:rsid w:val="00B809F2"/>
    <w:rsid w:val="00B80D43"/>
    <w:rsid w:val="00B83273"/>
    <w:rsid w:val="00B844D6"/>
    <w:rsid w:val="00B85032"/>
    <w:rsid w:val="00B85191"/>
    <w:rsid w:val="00B85B83"/>
    <w:rsid w:val="00B86284"/>
    <w:rsid w:val="00B87A41"/>
    <w:rsid w:val="00B91CCD"/>
    <w:rsid w:val="00B91E8D"/>
    <w:rsid w:val="00B94495"/>
    <w:rsid w:val="00B9496A"/>
    <w:rsid w:val="00B94A28"/>
    <w:rsid w:val="00B94B32"/>
    <w:rsid w:val="00B94DD1"/>
    <w:rsid w:val="00B96BB0"/>
    <w:rsid w:val="00B9773A"/>
    <w:rsid w:val="00B97F3C"/>
    <w:rsid w:val="00BA021F"/>
    <w:rsid w:val="00BA3226"/>
    <w:rsid w:val="00BA33A9"/>
    <w:rsid w:val="00BA441C"/>
    <w:rsid w:val="00BA45D9"/>
    <w:rsid w:val="00BA6ACF"/>
    <w:rsid w:val="00BA6C80"/>
    <w:rsid w:val="00BA6DB4"/>
    <w:rsid w:val="00BB111F"/>
    <w:rsid w:val="00BB2729"/>
    <w:rsid w:val="00BB286E"/>
    <w:rsid w:val="00BB4306"/>
    <w:rsid w:val="00BB6BBF"/>
    <w:rsid w:val="00BB755F"/>
    <w:rsid w:val="00BC03F0"/>
    <w:rsid w:val="00BC0D0E"/>
    <w:rsid w:val="00BC19C7"/>
    <w:rsid w:val="00BC2E6E"/>
    <w:rsid w:val="00BC38EA"/>
    <w:rsid w:val="00BC40E2"/>
    <w:rsid w:val="00BC4D55"/>
    <w:rsid w:val="00BC5D99"/>
    <w:rsid w:val="00BC6BCF"/>
    <w:rsid w:val="00BD023A"/>
    <w:rsid w:val="00BD06E9"/>
    <w:rsid w:val="00BD0C15"/>
    <w:rsid w:val="00BD2108"/>
    <w:rsid w:val="00BD2A87"/>
    <w:rsid w:val="00BE0013"/>
    <w:rsid w:val="00BE07BF"/>
    <w:rsid w:val="00BE0A7C"/>
    <w:rsid w:val="00BE18CA"/>
    <w:rsid w:val="00BE1A3D"/>
    <w:rsid w:val="00BE2149"/>
    <w:rsid w:val="00BE2C95"/>
    <w:rsid w:val="00BE37C6"/>
    <w:rsid w:val="00BE3C8D"/>
    <w:rsid w:val="00BE474F"/>
    <w:rsid w:val="00BE5109"/>
    <w:rsid w:val="00BE549C"/>
    <w:rsid w:val="00BF05C0"/>
    <w:rsid w:val="00BF09AF"/>
    <w:rsid w:val="00BF0D47"/>
    <w:rsid w:val="00BF1DE8"/>
    <w:rsid w:val="00BF24F6"/>
    <w:rsid w:val="00BF48E5"/>
    <w:rsid w:val="00BF4F84"/>
    <w:rsid w:val="00BF68BB"/>
    <w:rsid w:val="00C002D1"/>
    <w:rsid w:val="00C00612"/>
    <w:rsid w:val="00C010BD"/>
    <w:rsid w:val="00C01B56"/>
    <w:rsid w:val="00C01E1E"/>
    <w:rsid w:val="00C02846"/>
    <w:rsid w:val="00C04FC3"/>
    <w:rsid w:val="00C06200"/>
    <w:rsid w:val="00C10097"/>
    <w:rsid w:val="00C1094C"/>
    <w:rsid w:val="00C11FBE"/>
    <w:rsid w:val="00C13312"/>
    <w:rsid w:val="00C158D9"/>
    <w:rsid w:val="00C159BB"/>
    <w:rsid w:val="00C173D8"/>
    <w:rsid w:val="00C17D26"/>
    <w:rsid w:val="00C17EB1"/>
    <w:rsid w:val="00C20EA3"/>
    <w:rsid w:val="00C21CBC"/>
    <w:rsid w:val="00C23DF1"/>
    <w:rsid w:val="00C2477B"/>
    <w:rsid w:val="00C24B0D"/>
    <w:rsid w:val="00C25638"/>
    <w:rsid w:val="00C2739B"/>
    <w:rsid w:val="00C273A7"/>
    <w:rsid w:val="00C279A4"/>
    <w:rsid w:val="00C27E56"/>
    <w:rsid w:val="00C27F3B"/>
    <w:rsid w:val="00C30049"/>
    <w:rsid w:val="00C30901"/>
    <w:rsid w:val="00C30BAF"/>
    <w:rsid w:val="00C31213"/>
    <w:rsid w:val="00C324A8"/>
    <w:rsid w:val="00C33CE2"/>
    <w:rsid w:val="00C3645A"/>
    <w:rsid w:val="00C379BB"/>
    <w:rsid w:val="00C4007E"/>
    <w:rsid w:val="00C407C1"/>
    <w:rsid w:val="00C41781"/>
    <w:rsid w:val="00C41978"/>
    <w:rsid w:val="00C423B4"/>
    <w:rsid w:val="00C42D2C"/>
    <w:rsid w:val="00C436B7"/>
    <w:rsid w:val="00C43842"/>
    <w:rsid w:val="00C43B49"/>
    <w:rsid w:val="00C44127"/>
    <w:rsid w:val="00C448C3"/>
    <w:rsid w:val="00C45A08"/>
    <w:rsid w:val="00C45B2B"/>
    <w:rsid w:val="00C46912"/>
    <w:rsid w:val="00C47237"/>
    <w:rsid w:val="00C47C7E"/>
    <w:rsid w:val="00C47CA2"/>
    <w:rsid w:val="00C51565"/>
    <w:rsid w:val="00C5270C"/>
    <w:rsid w:val="00C5277A"/>
    <w:rsid w:val="00C533E0"/>
    <w:rsid w:val="00C545E2"/>
    <w:rsid w:val="00C547DB"/>
    <w:rsid w:val="00C54F84"/>
    <w:rsid w:val="00C55778"/>
    <w:rsid w:val="00C55EC2"/>
    <w:rsid w:val="00C564CB"/>
    <w:rsid w:val="00C56B7A"/>
    <w:rsid w:val="00C60399"/>
    <w:rsid w:val="00C60720"/>
    <w:rsid w:val="00C618B8"/>
    <w:rsid w:val="00C618CE"/>
    <w:rsid w:val="00C636FE"/>
    <w:rsid w:val="00C638A2"/>
    <w:rsid w:val="00C63EE8"/>
    <w:rsid w:val="00C656A9"/>
    <w:rsid w:val="00C65E80"/>
    <w:rsid w:val="00C65F74"/>
    <w:rsid w:val="00C677FA"/>
    <w:rsid w:val="00C67E67"/>
    <w:rsid w:val="00C70836"/>
    <w:rsid w:val="00C70AD8"/>
    <w:rsid w:val="00C71013"/>
    <w:rsid w:val="00C731B7"/>
    <w:rsid w:val="00C742A1"/>
    <w:rsid w:val="00C74C15"/>
    <w:rsid w:val="00C751AC"/>
    <w:rsid w:val="00C7555E"/>
    <w:rsid w:val="00C76C5D"/>
    <w:rsid w:val="00C8074A"/>
    <w:rsid w:val="00C809FD"/>
    <w:rsid w:val="00C80C5D"/>
    <w:rsid w:val="00C80F6B"/>
    <w:rsid w:val="00C82981"/>
    <w:rsid w:val="00C830F5"/>
    <w:rsid w:val="00C83AEB"/>
    <w:rsid w:val="00C847A4"/>
    <w:rsid w:val="00C8511D"/>
    <w:rsid w:val="00C85F18"/>
    <w:rsid w:val="00C86495"/>
    <w:rsid w:val="00C866F9"/>
    <w:rsid w:val="00C874F3"/>
    <w:rsid w:val="00C87784"/>
    <w:rsid w:val="00C94013"/>
    <w:rsid w:val="00C947EB"/>
    <w:rsid w:val="00C94FC4"/>
    <w:rsid w:val="00C95FEE"/>
    <w:rsid w:val="00C966A4"/>
    <w:rsid w:val="00CA0ECF"/>
    <w:rsid w:val="00CA39A5"/>
    <w:rsid w:val="00CA466B"/>
    <w:rsid w:val="00CA46CF"/>
    <w:rsid w:val="00CA5F20"/>
    <w:rsid w:val="00CA5FFD"/>
    <w:rsid w:val="00CA68B8"/>
    <w:rsid w:val="00CA6CDC"/>
    <w:rsid w:val="00CA7A35"/>
    <w:rsid w:val="00CB0845"/>
    <w:rsid w:val="00CB4F74"/>
    <w:rsid w:val="00CB5DD7"/>
    <w:rsid w:val="00CB7A6F"/>
    <w:rsid w:val="00CC27FD"/>
    <w:rsid w:val="00CC33FF"/>
    <w:rsid w:val="00CC379B"/>
    <w:rsid w:val="00CC38DD"/>
    <w:rsid w:val="00CC4E01"/>
    <w:rsid w:val="00CC56E7"/>
    <w:rsid w:val="00CD02DD"/>
    <w:rsid w:val="00CD130C"/>
    <w:rsid w:val="00CD25CD"/>
    <w:rsid w:val="00CD3FF6"/>
    <w:rsid w:val="00CD4A8F"/>
    <w:rsid w:val="00CD4BFA"/>
    <w:rsid w:val="00CD5FDB"/>
    <w:rsid w:val="00CD68C4"/>
    <w:rsid w:val="00CD7DBC"/>
    <w:rsid w:val="00CD7FBE"/>
    <w:rsid w:val="00CE2627"/>
    <w:rsid w:val="00CE2B03"/>
    <w:rsid w:val="00CE2C38"/>
    <w:rsid w:val="00CE3373"/>
    <w:rsid w:val="00CE4004"/>
    <w:rsid w:val="00CE415B"/>
    <w:rsid w:val="00CE4FA0"/>
    <w:rsid w:val="00CE580F"/>
    <w:rsid w:val="00CE6674"/>
    <w:rsid w:val="00CF1D97"/>
    <w:rsid w:val="00CF204F"/>
    <w:rsid w:val="00CF26A6"/>
    <w:rsid w:val="00CF36A0"/>
    <w:rsid w:val="00CF3766"/>
    <w:rsid w:val="00CF4141"/>
    <w:rsid w:val="00CF4741"/>
    <w:rsid w:val="00CF5288"/>
    <w:rsid w:val="00D0231D"/>
    <w:rsid w:val="00D039E0"/>
    <w:rsid w:val="00D04687"/>
    <w:rsid w:val="00D063FE"/>
    <w:rsid w:val="00D067B8"/>
    <w:rsid w:val="00D10925"/>
    <w:rsid w:val="00D10B8D"/>
    <w:rsid w:val="00D14D10"/>
    <w:rsid w:val="00D14F6D"/>
    <w:rsid w:val="00D15936"/>
    <w:rsid w:val="00D15A46"/>
    <w:rsid w:val="00D174C6"/>
    <w:rsid w:val="00D226D9"/>
    <w:rsid w:val="00D22E54"/>
    <w:rsid w:val="00D2390E"/>
    <w:rsid w:val="00D239D5"/>
    <w:rsid w:val="00D24816"/>
    <w:rsid w:val="00D2651F"/>
    <w:rsid w:val="00D302A1"/>
    <w:rsid w:val="00D30361"/>
    <w:rsid w:val="00D305C8"/>
    <w:rsid w:val="00D3099D"/>
    <w:rsid w:val="00D30C5F"/>
    <w:rsid w:val="00D30F1C"/>
    <w:rsid w:val="00D3217E"/>
    <w:rsid w:val="00D32AC5"/>
    <w:rsid w:val="00D341C3"/>
    <w:rsid w:val="00D342EE"/>
    <w:rsid w:val="00D36A8B"/>
    <w:rsid w:val="00D36C6E"/>
    <w:rsid w:val="00D406CD"/>
    <w:rsid w:val="00D40BBC"/>
    <w:rsid w:val="00D42317"/>
    <w:rsid w:val="00D43AE9"/>
    <w:rsid w:val="00D44EB0"/>
    <w:rsid w:val="00D4518F"/>
    <w:rsid w:val="00D46E52"/>
    <w:rsid w:val="00D47DC5"/>
    <w:rsid w:val="00D50272"/>
    <w:rsid w:val="00D504A0"/>
    <w:rsid w:val="00D51785"/>
    <w:rsid w:val="00D53664"/>
    <w:rsid w:val="00D54158"/>
    <w:rsid w:val="00D56903"/>
    <w:rsid w:val="00D60538"/>
    <w:rsid w:val="00D61067"/>
    <w:rsid w:val="00D610E3"/>
    <w:rsid w:val="00D612DA"/>
    <w:rsid w:val="00D61FA3"/>
    <w:rsid w:val="00D63AF7"/>
    <w:rsid w:val="00D651F0"/>
    <w:rsid w:val="00D665C4"/>
    <w:rsid w:val="00D66653"/>
    <w:rsid w:val="00D66929"/>
    <w:rsid w:val="00D671D1"/>
    <w:rsid w:val="00D70C54"/>
    <w:rsid w:val="00D71429"/>
    <w:rsid w:val="00D72AC1"/>
    <w:rsid w:val="00D73208"/>
    <w:rsid w:val="00D74D99"/>
    <w:rsid w:val="00D74DBD"/>
    <w:rsid w:val="00D76D60"/>
    <w:rsid w:val="00D76F87"/>
    <w:rsid w:val="00D77B06"/>
    <w:rsid w:val="00D77C10"/>
    <w:rsid w:val="00D816FB"/>
    <w:rsid w:val="00D83236"/>
    <w:rsid w:val="00D83726"/>
    <w:rsid w:val="00D83D56"/>
    <w:rsid w:val="00D85709"/>
    <w:rsid w:val="00D90515"/>
    <w:rsid w:val="00D91025"/>
    <w:rsid w:val="00D91CB7"/>
    <w:rsid w:val="00D9367F"/>
    <w:rsid w:val="00D93BFB"/>
    <w:rsid w:val="00D95A82"/>
    <w:rsid w:val="00D96B9E"/>
    <w:rsid w:val="00D96FEA"/>
    <w:rsid w:val="00DA319D"/>
    <w:rsid w:val="00DA51C1"/>
    <w:rsid w:val="00DA7286"/>
    <w:rsid w:val="00DA7EE1"/>
    <w:rsid w:val="00DB109C"/>
    <w:rsid w:val="00DB1BE9"/>
    <w:rsid w:val="00DB28EB"/>
    <w:rsid w:val="00DB3134"/>
    <w:rsid w:val="00DB70A9"/>
    <w:rsid w:val="00DB7ABD"/>
    <w:rsid w:val="00DC1271"/>
    <w:rsid w:val="00DC182C"/>
    <w:rsid w:val="00DC1EFD"/>
    <w:rsid w:val="00DC3CAB"/>
    <w:rsid w:val="00DC40CB"/>
    <w:rsid w:val="00DC491A"/>
    <w:rsid w:val="00DC5032"/>
    <w:rsid w:val="00DC552C"/>
    <w:rsid w:val="00DC5681"/>
    <w:rsid w:val="00DC5F48"/>
    <w:rsid w:val="00DC79C2"/>
    <w:rsid w:val="00DC7F94"/>
    <w:rsid w:val="00DC7FBA"/>
    <w:rsid w:val="00DD05D6"/>
    <w:rsid w:val="00DD0C4B"/>
    <w:rsid w:val="00DD0E3B"/>
    <w:rsid w:val="00DD2513"/>
    <w:rsid w:val="00DD3644"/>
    <w:rsid w:val="00DD608A"/>
    <w:rsid w:val="00DD760F"/>
    <w:rsid w:val="00DE01FE"/>
    <w:rsid w:val="00DE27B6"/>
    <w:rsid w:val="00DE2ED8"/>
    <w:rsid w:val="00DE30B2"/>
    <w:rsid w:val="00DE40E7"/>
    <w:rsid w:val="00DE7014"/>
    <w:rsid w:val="00DE77C6"/>
    <w:rsid w:val="00DF08A4"/>
    <w:rsid w:val="00DF0D97"/>
    <w:rsid w:val="00DF1E28"/>
    <w:rsid w:val="00DF49A9"/>
    <w:rsid w:val="00DF56B8"/>
    <w:rsid w:val="00DF66CE"/>
    <w:rsid w:val="00DF67A5"/>
    <w:rsid w:val="00DF7662"/>
    <w:rsid w:val="00E01743"/>
    <w:rsid w:val="00E01AB7"/>
    <w:rsid w:val="00E01ADD"/>
    <w:rsid w:val="00E0221A"/>
    <w:rsid w:val="00E0398C"/>
    <w:rsid w:val="00E04790"/>
    <w:rsid w:val="00E06FAB"/>
    <w:rsid w:val="00E07354"/>
    <w:rsid w:val="00E07C42"/>
    <w:rsid w:val="00E10969"/>
    <w:rsid w:val="00E10AEF"/>
    <w:rsid w:val="00E10D73"/>
    <w:rsid w:val="00E12BEB"/>
    <w:rsid w:val="00E13912"/>
    <w:rsid w:val="00E17388"/>
    <w:rsid w:val="00E215B4"/>
    <w:rsid w:val="00E2166A"/>
    <w:rsid w:val="00E222D5"/>
    <w:rsid w:val="00E22555"/>
    <w:rsid w:val="00E24915"/>
    <w:rsid w:val="00E264AB"/>
    <w:rsid w:val="00E2697F"/>
    <w:rsid w:val="00E30EE5"/>
    <w:rsid w:val="00E317F4"/>
    <w:rsid w:val="00E34FB7"/>
    <w:rsid w:val="00E350D2"/>
    <w:rsid w:val="00E358F0"/>
    <w:rsid w:val="00E35BB6"/>
    <w:rsid w:val="00E35C3B"/>
    <w:rsid w:val="00E36F8C"/>
    <w:rsid w:val="00E379CF"/>
    <w:rsid w:val="00E414DC"/>
    <w:rsid w:val="00E41964"/>
    <w:rsid w:val="00E41CF9"/>
    <w:rsid w:val="00E430D4"/>
    <w:rsid w:val="00E43A47"/>
    <w:rsid w:val="00E442AE"/>
    <w:rsid w:val="00E446CF"/>
    <w:rsid w:val="00E44D0B"/>
    <w:rsid w:val="00E4634A"/>
    <w:rsid w:val="00E46F0E"/>
    <w:rsid w:val="00E50107"/>
    <w:rsid w:val="00E52E15"/>
    <w:rsid w:val="00E53174"/>
    <w:rsid w:val="00E54523"/>
    <w:rsid w:val="00E55228"/>
    <w:rsid w:val="00E55E98"/>
    <w:rsid w:val="00E57F04"/>
    <w:rsid w:val="00E60312"/>
    <w:rsid w:val="00E60B7B"/>
    <w:rsid w:val="00E6315A"/>
    <w:rsid w:val="00E643B9"/>
    <w:rsid w:val="00E6608A"/>
    <w:rsid w:val="00E662A7"/>
    <w:rsid w:val="00E66B45"/>
    <w:rsid w:val="00E67131"/>
    <w:rsid w:val="00E677D5"/>
    <w:rsid w:val="00E67DF0"/>
    <w:rsid w:val="00E700A3"/>
    <w:rsid w:val="00E708FC"/>
    <w:rsid w:val="00E70A7F"/>
    <w:rsid w:val="00E71179"/>
    <w:rsid w:val="00E74731"/>
    <w:rsid w:val="00E7475D"/>
    <w:rsid w:val="00E768B2"/>
    <w:rsid w:val="00E773E0"/>
    <w:rsid w:val="00E82CCF"/>
    <w:rsid w:val="00E854BC"/>
    <w:rsid w:val="00E86C87"/>
    <w:rsid w:val="00E907FF"/>
    <w:rsid w:val="00E91B8E"/>
    <w:rsid w:val="00E91FF5"/>
    <w:rsid w:val="00E921CD"/>
    <w:rsid w:val="00E92CBE"/>
    <w:rsid w:val="00E94148"/>
    <w:rsid w:val="00E95967"/>
    <w:rsid w:val="00E95FA6"/>
    <w:rsid w:val="00E9617C"/>
    <w:rsid w:val="00E96705"/>
    <w:rsid w:val="00E97C68"/>
    <w:rsid w:val="00EA1573"/>
    <w:rsid w:val="00EA2153"/>
    <w:rsid w:val="00EA25A1"/>
    <w:rsid w:val="00EA3B19"/>
    <w:rsid w:val="00EA4E26"/>
    <w:rsid w:val="00EA5D84"/>
    <w:rsid w:val="00EA5DC6"/>
    <w:rsid w:val="00EA7C77"/>
    <w:rsid w:val="00EB1D32"/>
    <w:rsid w:val="00EB1F3D"/>
    <w:rsid w:val="00EB2235"/>
    <w:rsid w:val="00EB27B2"/>
    <w:rsid w:val="00EB5933"/>
    <w:rsid w:val="00EB75CF"/>
    <w:rsid w:val="00EC006B"/>
    <w:rsid w:val="00EC0364"/>
    <w:rsid w:val="00EC105D"/>
    <w:rsid w:val="00EC2EE2"/>
    <w:rsid w:val="00EC45CB"/>
    <w:rsid w:val="00EC5554"/>
    <w:rsid w:val="00EC677D"/>
    <w:rsid w:val="00EC6B19"/>
    <w:rsid w:val="00EC7206"/>
    <w:rsid w:val="00EC7663"/>
    <w:rsid w:val="00ED28D7"/>
    <w:rsid w:val="00ED2DDC"/>
    <w:rsid w:val="00ED417D"/>
    <w:rsid w:val="00ED5586"/>
    <w:rsid w:val="00ED659F"/>
    <w:rsid w:val="00EE0EDD"/>
    <w:rsid w:val="00EE339B"/>
    <w:rsid w:val="00EE3A53"/>
    <w:rsid w:val="00EE3E0E"/>
    <w:rsid w:val="00EE4030"/>
    <w:rsid w:val="00EE41A0"/>
    <w:rsid w:val="00EE46C5"/>
    <w:rsid w:val="00EE4799"/>
    <w:rsid w:val="00EE48AE"/>
    <w:rsid w:val="00EE50E8"/>
    <w:rsid w:val="00EE5112"/>
    <w:rsid w:val="00EE51F8"/>
    <w:rsid w:val="00EE5606"/>
    <w:rsid w:val="00EE6E0D"/>
    <w:rsid w:val="00EE76FF"/>
    <w:rsid w:val="00EE7C35"/>
    <w:rsid w:val="00EF10FE"/>
    <w:rsid w:val="00EF17F2"/>
    <w:rsid w:val="00EF2321"/>
    <w:rsid w:val="00EF2747"/>
    <w:rsid w:val="00EF3DBD"/>
    <w:rsid w:val="00EF3FA7"/>
    <w:rsid w:val="00EF4750"/>
    <w:rsid w:val="00EF4914"/>
    <w:rsid w:val="00EF4999"/>
    <w:rsid w:val="00EF5704"/>
    <w:rsid w:val="00EF59CB"/>
    <w:rsid w:val="00EF59FB"/>
    <w:rsid w:val="00EF654E"/>
    <w:rsid w:val="00EF6DD7"/>
    <w:rsid w:val="00EF77B5"/>
    <w:rsid w:val="00EF7F34"/>
    <w:rsid w:val="00F00519"/>
    <w:rsid w:val="00F008DD"/>
    <w:rsid w:val="00F00E96"/>
    <w:rsid w:val="00F03F36"/>
    <w:rsid w:val="00F04165"/>
    <w:rsid w:val="00F0420F"/>
    <w:rsid w:val="00F0433D"/>
    <w:rsid w:val="00F04875"/>
    <w:rsid w:val="00F0501E"/>
    <w:rsid w:val="00F05215"/>
    <w:rsid w:val="00F060BA"/>
    <w:rsid w:val="00F07194"/>
    <w:rsid w:val="00F075DC"/>
    <w:rsid w:val="00F13696"/>
    <w:rsid w:val="00F1603D"/>
    <w:rsid w:val="00F1630F"/>
    <w:rsid w:val="00F207E8"/>
    <w:rsid w:val="00F21220"/>
    <w:rsid w:val="00F216E9"/>
    <w:rsid w:val="00F2232F"/>
    <w:rsid w:val="00F24638"/>
    <w:rsid w:val="00F247C9"/>
    <w:rsid w:val="00F265A2"/>
    <w:rsid w:val="00F26E07"/>
    <w:rsid w:val="00F3072D"/>
    <w:rsid w:val="00F30937"/>
    <w:rsid w:val="00F31672"/>
    <w:rsid w:val="00F320D9"/>
    <w:rsid w:val="00F3371D"/>
    <w:rsid w:val="00F33729"/>
    <w:rsid w:val="00F36ABC"/>
    <w:rsid w:val="00F3782D"/>
    <w:rsid w:val="00F378EC"/>
    <w:rsid w:val="00F37AF1"/>
    <w:rsid w:val="00F41AFE"/>
    <w:rsid w:val="00F41E76"/>
    <w:rsid w:val="00F4508F"/>
    <w:rsid w:val="00F54DFE"/>
    <w:rsid w:val="00F556A7"/>
    <w:rsid w:val="00F6009A"/>
    <w:rsid w:val="00F6098D"/>
    <w:rsid w:val="00F614DC"/>
    <w:rsid w:val="00F63234"/>
    <w:rsid w:val="00F644C5"/>
    <w:rsid w:val="00F65299"/>
    <w:rsid w:val="00F6552F"/>
    <w:rsid w:val="00F66008"/>
    <w:rsid w:val="00F66E5B"/>
    <w:rsid w:val="00F7595D"/>
    <w:rsid w:val="00F76738"/>
    <w:rsid w:val="00F80278"/>
    <w:rsid w:val="00F8154C"/>
    <w:rsid w:val="00F81551"/>
    <w:rsid w:val="00F8329B"/>
    <w:rsid w:val="00F84786"/>
    <w:rsid w:val="00F85317"/>
    <w:rsid w:val="00F8690B"/>
    <w:rsid w:val="00F87C8B"/>
    <w:rsid w:val="00F909A2"/>
    <w:rsid w:val="00F91593"/>
    <w:rsid w:val="00F9251F"/>
    <w:rsid w:val="00F92896"/>
    <w:rsid w:val="00F933E0"/>
    <w:rsid w:val="00F942E5"/>
    <w:rsid w:val="00F948E6"/>
    <w:rsid w:val="00F94A61"/>
    <w:rsid w:val="00F94A7D"/>
    <w:rsid w:val="00F94B49"/>
    <w:rsid w:val="00F94CB1"/>
    <w:rsid w:val="00F95350"/>
    <w:rsid w:val="00F968BE"/>
    <w:rsid w:val="00F97D85"/>
    <w:rsid w:val="00FA16C3"/>
    <w:rsid w:val="00FA32C0"/>
    <w:rsid w:val="00FA38A2"/>
    <w:rsid w:val="00FA3D47"/>
    <w:rsid w:val="00FA62D0"/>
    <w:rsid w:val="00FA70B2"/>
    <w:rsid w:val="00FB1345"/>
    <w:rsid w:val="00FB1DB5"/>
    <w:rsid w:val="00FB2EEA"/>
    <w:rsid w:val="00FB374F"/>
    <w:rsid w:val="00FB3FB8"/>
    <w:rsid w:val="00FB569A"/>
    <w:rsid w:val="00FB68F1"/>
    <w:rsid w:val="00FB6E19"/>
    <w:rsid w:val="00FB6FE0"/>
    <w:rsid w:val="00FB75A9"/>
    <w:rsid w:val="00FC0FD7"/>
    <w:rsid w:val="00FC15E8"/>
    <w:rsid w:val="00FC1ABA"/>
    <w:rsid w:val="00FC1D26"/>
    <w:rsid w:val="00FC2647"/>
    <w:rsid w:val="00FC3C43"/>
    <w:rsid w:val="00FC476D"/>
    <w:rsid w:val="00FC4DCE"/>
    <w:rsid w:val="00FC5FC1"/>
    <w:rsid w:val="00FC6223"/>
    <w:rsid w:val="00FC7E3E"/>
    <w:rsid w:val="00FD0994"/>
    <w:rsid w:val="00FD0A85"/>
    <w:rsid w:val="00FD14CB"/>
    <w:rsid w:val="00FD169A"/>
    <w:rsid w:val="00FD6AD6"/>
    <w:rsid w:val="00FE01BA"/>
    <w:rsid w:val="00FE0384"/>
    <w:rsid w:val="00FE1308"/>
    <w:rsid w:val="00FE1705"/>
    <w:rsid w:val="00FE30DD"/>
    <w:rsid w:val="00FE3787"/>
    <w:rsid w:val="00FE3E48"/>
    <w:rsid w:val="00FE506F"/>
    <w:rsid w:val="00FE6BFC"/>
    <w:rsid w:val="00FF0A8C"/>
    <w:rsid w:val="00FF0D74"/>
    <w:rsid w:val="00FF1095"/>
    <w:rsid w:val="00FF2314"/>
    <w:rsid w:val="00FF2335"/>
    <w:rsid w:val="00FF2EE0"/>
    <w:rsid w:val="00FF330C"/>
    <w:rsid w:val="00FF403D"/>
    <w:rsid w:val="00FF4268"/>
    <w:rsid w:val="00FF4964"/>
    <w:rsid w:val="00FF5627"/>
    <w:rsid w:val="00FF5A9B"/>
    <w:rsid w:val="00FF6175"/>
    <w:rsid w:val="00FF7640"/>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5499B5C"/>
  <w15:docId w15:val="{07475E72-3582-44E0-80AC-00D4E587B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BB2E67"/>
    <w:pPr>
      <w:spacing w:after="0" w:line="240" w:lineRule="auto"/>
    </w:pPr>
    <w:rPr>
      <w:rFonts w:ascii="Times New Roman" w:eastAsia="Times New Roman" w:hAnsi="Times New Roman" w:cs="Times New Roman"/>
      <w:sz w:val="24"/>
      <w:szCs w:val="24"/>
      <w:lang w:eastAsia="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aliases w:val="Table of contents numbered,List Paragraph21,List Paragraph1,Lentele,List Paragraph2,ERP-List Paragraph,List Paragraph11,Bullet EY,Buletai,lp1,Bullet 1,Use Case List Paragraph,Numbering,List Paragraph111,Paragraph,List Paragraph Red"/>
    <w:basedOn w:val="prastasis"/>
    <w:link w:val="SraopastraipaDiagrama"/>
    <w:uiPriority w:val="34"/>
    <w:qFormat/>
    <w:rsid w:val="00BB2E67"/>
    <w:pPr>
      <w:spacing w:after="200" w:line="276" w:lineRule="auto"/>
      <w:ind w:left="720"/>
      <w:contextualSpacing/>
    </w:pPr>
    <w:rPr>
      <w:rFonts w:ascii="Calibri" w:hAnsi="Calibri"/>
      <w:sz w:val="22"/>
      <w:szCs w:val="22"/>
    </w:rPr>
  </w:style>
  <w:style w:type="paragraph" w:styleId="Antrats">
    <w:name w:val="header"/>
    <w:basedOn w:val="prastasis"/>
    <w:link w:val="AntratsDiagrama"/>
    <w:uiPriority w:val="99"/>
    <w:unhideWhenUsed/>
    <w:rsid w:val="00BB2E67"/>
    <w:pPr>
      <w:tabs>
        <w:tab w:val="center" w:pos="4819"/>
        <w:tab w:val="right" w:pos="9638"/>
      </w:tabs>
    </w:pPr>
  </w:style>
  <w:style w:type="character" w:customStyle="1" w:styleId="AntratsDiagrama">
    <w:name w:val="Antraštės Diagrama"/>
    <w:basedOn w:val="Numatytasispastraiposriftas"/>
    <w:link w:val="Antrats"/>
    <w:uiPriority w:val="99"/>
    <w:rsid w:val="00BB2E67"/>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BB2E6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B2E67"/>
    <w:rPr>
      <w:rFonts w:ascii="Tahoma" w:eastAsia="Times New Roman" w:hAnsi="Tahoma" w:cs="Tahoma"/>
      <w:sz w:val="16"/>
      <w:szCs w:val="16"/>
      <w:lang w:eastAsia="lt-LT"/>
    </w:rPr>
  </w:style>
  <w:style w:type="paragraph" w:styleId="Porat">
    <w:name w:val="footer"/>
    <w:basedOn w:val="prastasis"/>
    <w:link w:val="PoratDiagrama"/>
    <w:uiPriority w:val="99"/>
    <w:unhideWhenUsed/>
    <w:rsid w:val="00965EA0"/>
    <w:pPr>
      <w:tabs>
        <w:tab w:val="center" w:pos="4819"/>
        <w:tab w:val="right" w:pos="9638"/>
      </w:tabs>
    </w:pPr>
  </w:style>
  <w:style w:type="character" w:customStyle="1" w:styleId="PoratDiagrama">
    <w:name w:val="Poraštė Diagrama"/>
    <w:basedOn w:val="Numatytasispastraiposriftas"/>
    <w:link w:val="Porat"/>
    <w:uiPriority w:val="99"/>
    <w:rsid w:val="00965EA0"/>
    <w:rPr>
      <w:rFonts w:ascii="Times New Roman" w:eastAsia="Times New Roman" w:hAnsi="Times New Roman" w:cs="Times New Roman"/>
      <w:sz w:val="24"/>
      <w:szCs w:val="24"/>
      <w:lang w:eastAsia="lt-LT"/>
    </w:rPr>
  </w:style>
  <w:style w:type="character" w:styleId="Komentaronuoroda">
    <w:name w:val="annotation reference"/>
    <w:basedOn w:val="Numatytasispastraiposriftas"/>
    <w:uiPriority w:val="99"/>
    <w:semiHidden/>
    <w:unhideWhenUsed/>
    <w:rsid w:val="00E51488"/>
    <w:rPr>
      <w:sz w:val="16"/>
      <w:szCs w:val="16"/>
    </w:rPr>
  </w:style>
  <w:style w:type="paragraph" w:styleId="Komentarotekstas">
    <w:name w:val="annotation text"/>
    <w:basedOn w:val="prastasis"/>
    <w:link w:val="KomentarotekstasDiagrama"/>
    <w:uiPriority w:val="99"/>
    <w:semiHidden/>
    <w:unhideWhenUsed/>
    <w:rsid w:val="00E51488"/>
    <w:rPr>
      <w:sz w:val="20"/>
      <w:szCs w:val="20"/>
    </w:rPr>
  </w:style>
  <w:style w:type="character" w:customStyle="1" w:styleId="KomentarotekstasDiagrama">
    <w:name w:val="Komentaro tekstas Diagrama"/>
    <w:basedOn w:val="Numatytasispastraiposriftas"/>
    <w:link w:val="Komentarotekstas"/>
    <w:uiPriority w:val="99"/>
    <w:semiHidden/>
    <w:rsid w:val="00E51488"/>
    <w:rPr>
      <w:rFonts w:ascii="Times New Roman" w:eastAsia="Times New Roman" w:hAnsi="Times New Roman" w:cs="Times New Roman"/>
      <w:sz w:val="20"/>
      <w:szCs w:val="20"/>
      <w:lang w:eastAsia="lt-LT"/>
    </w:rPr>
  </w:style>
  <w:style w:type="paragraph" w:styleId="Komentarotema">
    <w:name w:val="annotation subject"/>
    <w:basedOn w:val="Komentarotekstas"/>
    <w:next w:val="Komentarotekstas"/>
    <w:link w:val="KomentarotemaDiagrama"/>
    <w:uiPriority w:val="99"/>
    <w:semiHidden/>
    <w:unhideWhenUsed/>
    <w:rsid w:val="00E51488"/>
    <w:rPr>
      <w:b/>
      <w:bCs/>
    </w:rPr>
  </w:style>
  <w:style w:type="character" w:customStyle="1" w:styleId="KomentarotemaDiagrama">
    <w:name w:val="Komentaro tema Diagrama"/>
    <w:basedOn w:val="KomentarotekstasDiagrama"/>
    <w:link w:val="Komentarotema"/>
    <w:uiPriority w:val="99"/>
    <w:semiHidden/>
    <w:rsid w:val="00E51488"/>
    <w:rPr>
      <w:rFonts w:ascii="Times New Roman" w:eastAsia="Times New Roman" w:hAnsi="Times New Roman" w:cs="Times New Roman"/>
      <w:b/>
      <w:bCs/>
      <w:sz w:val="20"/>
      <w:szCs w:val="20"/>
      <w:lang w:eastAsia="lt-LT"/>
    </w:rPr>
  </w:style>
  <w:style w:type="paragraph" w:styleId="Pataisymai">
    <w:name w:val="Revision"/>
    <w:hidden/>
    <w:uiPriority w:val="99"/>
    <w:semiHidden/>
    <w:rsid w:val="00E51488"/>
    <w:pPr>
      <w:spacing w:after="0" w:line="240" w:lineRule="auto"/>
    </w:pPr>
    <w:rPr>
      <w:rFonts w:ascii="Times New Roman" w:eastAsia="Times New Roman" w:hAnsi="Times New Roman" w:cs="Times New Roman"/>
      <w:sz w:val="24"/>
      <w:szCs w:val="24"/>
      <w:lang w:eastAsia="lt-LT"/>
    </w:rPr>
  </w:style>
  <w:style w:type="character" w:customStyle="1" w:styleId="SraopastraipaDiagrama">
    <w:name w:val="Sąrašo pastraipa Diagrama"/>
    <w:aliases w:val="Table of contents numbered Diagrama,List Paragraph21 Diagrama,List Paragraph1 Diagrama,Lentele Diagrama,List Paragraph2 Diagrama,ERP-List Paragraph Diagrama,List Paragraph11 Diagrama,Bullet EY Diagrama,Buletai Diagrama"/>
    <w:basedOn w:val="Numatytasispastraiposriftas"/>
    <w:link w:val="Sraopastraipa"/>
    <w:uiPriority w:val="34"/>
    <w:qFormat/>
    <w:rsid w:val="00922096"/>
    <w:rPr>
      <w:rFonts w:ascii="Calibri" w:eastAsia="Times New Roman" w:hAnsi="Calibri" w:cs="Times New Roman"/>
      <w:lang w:eastAsia="lt-LT"/>
    </w:rPr>
  </w:style>
  <w:style w:type="character" w:styleId="Hipersaitas">
    <w:name w:val="Hyperlink"/>
    <w:basedOn w:val="Numatytasispastraiposriftas"/>
    <w:uiPriority w:val="99"/>
    <w:unhideWhenUsed/>
    <w:rsid w:val="00F841BF"/>
    <w:rPr>
      <w:strike w:val="0"/>
      <w:dstrike w:val="0"/>
      <w:color w:val="6E717F"/>
      <w:u w:val="none"/>
      <w:effect w:val="none"/>
    </w:rPr>
  </w:style>
  <w:style w:type="character" w:customStyle="1" w:styleId="clear">
    <w:name w:val="clear"/>
    <w:basedOn w:val="Numatytasispastraiposriftas"/>
    <w:rsid w:val="008624F3"/>
  </w:style>
  <w:style w:type="character" w:customStyle="1" w:styleId="Bodytext2Bold">
    <w:name w:val="Body text (2) + Bold"/>
    <w:basedOn w:val="Numatytasispastraiposriftas"/>
    <w:rsid w:val="00442E1C"/>
    <w:rPr>
      <w:rFonts w:ascii="Palatino Linotype" w:eastAsia="Palatino Linotype" w:hAnsi="Palatino Linotype" w:cs="Palatino Linotype"/>
      <w:b/>
      <w:bCs/>
      <w:color w:val="000000"/>
      <w:spacing w:val="0"/>
      <w:w w:val="100"/>
      <w:position w:val="0"/>
      <w:sz w:val="20"/>
      <w:szCs w:val="20"/>
      <w:shd w:val="clear" w:color="auto" w:fill="FFFFFF"/>
      <w:lang w:val="lt-LT" w:eastAsia="lt-LT" w:bidi="lt-LT"/>
    </w:rPr>
  </w:style>
  <w:style w:type="paragraph" w:styleId="prastasiniatinklio">
    <w:name w:val="Normal (Web)"/>
    <w:basedOn w:val="prastasis"/>
    <w:uiPriority w:val="99"/>
    <w:rsid w:val="00442E1C"/>
    <w:pPr>
      <w:spacing w:before="100" w:beforeAutospacing="1" w:after="100" w:afterAutospacing="1"/>
      <w:ind w:firstLine="720"/>
      <w:jc w:val="both"/>
    </w:pPr>
    <w:rPr>
      <w:rFonts w:eastAsiaTheme="minorEastAsia" w:cstheme="minorBidi"/>
    </w:rPr>
  </w:style>
  <w:style w:type="character" w:customStyle="1" w:styleId="highlight2">
    <w:name w:val="highlight2"/>
    <w:basedOn w:val="Numatytasispastraiposriftas"/>
    <w:rsid w:val="00442E1C"/>
  </w:style>
  <w:style w:type="character" w:customStyle="1" w:styleId="CharChar1">
    <w:name w:val="Char Char1"/>
    <w:uiPriority w:val="99"/>
    <w:locked/>
    <w:rsid w:val="007F3660"/>
    <w:rPr>
      <w:rFonts w:ascii="Courier New" w:hAnsi="Courier New" w:cs="Courier New"/>
    </w:rPr>
  </w:style>
  <w:style w:type="paragraph" w:styleId="Paprastasistekstas">
    <w:name w:val="Plain Text"/>
    <w:basedOn w:val="prastasis"/>
    <w:link w:val="PaprastasistekstasDiagrama"/>
    <w:rsid w:val="007F3660"/>
    <w:rPr>
      <w:rFonts w:ascii="Courier New" w:eastAsia="Calibri" w:hAnsi="Courier New" w:cs="Courier New"/>
      <w:sz w:val="20"/>
      <w:szCs w:val="20"/>
      <w:lang w:val="en-US" w:eastAsia="en-US"/>
    </w:rPr>
  </w:style>
  <w:style w:type="character" w:customStyle="1" w:styleId="PaprastasistekstasDiagrama">
    <w:name w:val="Paprastasis tekstas Diagrama"/>
    <w:basedOn w:val="Numatytasispastraiposriftas"/>
    <w:link w:val="Paprastasistekstas"/>
    <w:rsid w:val="007F3660"/>
    <w:rPr>
      <w:rFonts w:ascii="Courier New" w:eastAsia="Calibri" w:hAnsi="Courier New" w:cs="Courier New"/>
      <w:sz w:val="20"/>
      <w:szCs w:val="20"/>
      <w:lang w:val="en-US"/>
    </w:rPr>
  </w:style>
  <w:style w:type="character" w:customStyle="1" w:styleId="PlainTextChar">
    <w:name w:val="Plain Text Char"/>
    <w:basedOn w:val="Numatytasispastraiposriftas"/>
    <w:uiPriority w:val="99"/>
    <w:semiHidden/>
    <w:locked/>
    <w:rsid w:val="007F3660"/>
    <w:rPr>
      <w:rFonts w:ascii="Courier New" w:hAnsi="Courier New" w:cs="Courier New"/>
      <w:sz w:val="20"/>
      <w:szCs w:val="20"/>
      <w:lang w:val="lt-LT"/>
    </w:rPr>
  </w:style>
  <w:style w:type="character" w:customStyle="1" w:styleId="BalloonTextChar">
    <w:name w:val="Balloon Text Char"/>
    <w:basedOn w:val="Numatytasispastraiposriftas"/>
    <w:uiPriority w:val="99"/>
    <w:semiHidden/>
    <w:locked/>
    <w:rsid w:val="007F3660"/>
    <w:rPr>
      <w:sz w:val="2"/>
      <w:szCs w:val="2"/>
      <w:lang w:val="lt-LT"/>
    </w:rPr>
  </w:style>
  <w:style w:type="character" w:customStyle="1" w:styleId="Bodytext">
    <w:name w:val="Body text_"/>
    <w:basedOn w:val="Numatytasispastraiposriftas"/>
    <w:link w:val="Bodytext1"/>
    <w:locked/>
    <w:rsid w:val="007F3660"/>
    <w:rPr>
      <w:shd w:val="clear" w:color="auto" w:fill="FFFFFF"/>
    </w:rPr>
  </w:style>
  <w:style w:type="paragraph" w:customStyle="1" w:styleId="Bodytext1">
    <w:name w:val="Body text1"/>
    <w:basedOn w:val="prastasis"/>
    <w:link w:val="Bodytext"/>
    <w:rsid w:val="007F3660"/>
    <w:pPr>
      <w:widowControl w:val="0"/>
      <w:shd w:val="clear" w:color="auto" w:fill="FFFFFF"/>
      <w:spacing w:before="60" w:after="240" w:line="278" w:lineRule="exact"/>
      <w:ind w:hanging="720"/>
    </w:pPr>
    <w:rPr>
      <w:rFonts w:asciiTheme="minorHAnsi" w:eastAsiaTheme="minorHAnsi" w:hAnsiTheme="minorHAnsi" w:cstheme="minorBidi"/>
      <w:sz w:val="22"/>
      <w:szCs w:val="22"/>
      <w:lang w:eastAsia="en-US"/>
    </w:rPr>
  </w:style>
  <w:style w:type="character" w:customStyle="1" w:styleId="BodytextBoldSpacing0pt">
    <w:name w:val="Body text + Bold;Spacing 0 pt"/>
    <w:basedOn w:val="Bodytext"/>
    <w:rsid w:val="007F3660"/>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FFFFFF"/>
      <w:lang w:val="lt-LT" w:eastAsia="lt-LT" w:bidi="lt-LT"/>
    </w:rPr>
  </w:style>
  <w:style w:type="character" w:customStyle="1" w:styleId="Pagrindinistekstas1">
    <w:name w:val="Pagrindinis tekstas1"/>
    <w:basedOn w:val="Bodytext"/>
    <w:rsid w:val="007F3660"/>
    <w:rPr>
      <w:rFonts w:ascii="Times New Roman" w:eastAsia="Times New Roman" w:hAnsi="Times New Roman" w:cs="Times New Roman"/>
      <w:b w:val="0"/>
      <w:bCs w:val="0"/>
      <w:i w:val="0"/>
      <w:iCs w:val="0"/>
      <w:smallCaps w:val="0"/>
      <w:strike w:val="0"/>
      <w:color w:val="000000"/>
      <w:spacing w:val="10"/>
      <w:w w:val="100"/>
      <w:position w:val="0"/>
      <w:sz w:val="20"/>
      <w:szCs w:val="20"/>
      <w:u w:val="single"/>
      <w:shd w:val="clear" w:color="auto" w:fill="FFFFFF"/>
      <w:lang w:val="lt-LT" w:eastAsia="lt-LT" w:bidi="lt-LT"/>
    </w:rPr>
  </w:style>
  <w:style w:type="paragraph" w:customStyle="1" w:styleId="Pagrindinistekstas2">
    <w:name w:val="Pagrindinis tekstas2"/>
    <w:basedOn w:val="prastasis"/>
    <w:rsid w:val="007F3660"/>
    <w:pPr>
      <w:widowControl w:val="0"/>
      <w:shd w:val="clear" w:color="auto" w:fill="FFFFFF"/>
      <w:spacing w:before="240" w:after="300" w:line="0" w:lineRule="atLeast"/>
      <w:jc w:val="center"/>
    </w:pPr>
    <w:rPr>
      <w:rFonts w:ascii="Garamond" w:eastAsia="Garamond" w:hAnsi="Garamond" w:cs="Garamond"/>
      <w:color w:val="000000"/>
      <w:sz w:val="23"/>
      <w:szCs w:val="23"/>
      <w:lang w:bidi="lt-LT"/>
    </w:rPr>
  </w:style>
  <w:style w:type="paragraph" w:customStyle="1" w:styleId="herbas">
    <w:name w:val="herbas"/>
    <w:basedOn w:val="prastasis"/>
    <w:rsid w:val="007F3660"/>
    <w:pPr>
      <w:spacing w:after="120"/>
      <w:ind w:left="357" w:hanging="357"/>
      <w:jc w:val="center"/>
    </w:pPr>
    <w:rPr>
      <w:rFonts w:eastAsia="Calibri"/>
      <w:szCs w:val="22"/>
      <w:lang w:eastAsia="en-US"/>
    </w:rPr>
  </w:style>
  <w:style w:type="paragraph" w:customStyle="1" w:styleId="KAUNOAPYGARDOSTEISMAS">
    <w:name w:val="KAUNO APYGARDOS TEISMAS"/>
    <w:basedOn w:val="prastasis"/>
    <w:rsid w:val="007F3660"/>
    <w:pPr>
      <w:spacing w:after="120"/>
      <w:ind w:left="357" w:hanging="357"/>
      <w:jc w:val="center"/>
    </w:pPr>
    <w:rPr>
      <w:rFonts w:eastAsia="Calibri"/>
      <w:b/>
      <w:caps/>
      <w:sz w:val="28"/>
      <w:szCs w:val="22"/>
      <w:lang w:eastAsia="en-US"/>
    </w:rPr>
  </w:style>
  <w:style w:type="paragraph" w:customStyle="1" w:styleId="NUTARTIS">
    <w:name w:val="NUTARTIS"/>
    <w:basedOn w:val="prastasis"/>
    <w:rsid w:val="007F3660"/>
    <w:pPr>
      <w:spacing w:after="120"/>
      <w:ind w:left="357" w:hanging="357"/>
      <w:jc w:val="center"/>
    </w:pPr>
    <w:rPr>
      <w:rFonts w:eastAsia="Calibri"/>
      <w:b/>
      <w:caps/>
      <w:sz w:val="28"/>
      <w:szCs w:val="22"/>
      <w:lang w:eastAsia="en-US"/>
    </w:rPr>
  </w:style>
  <w:style w:type="paragraph" w:customStyle="1" w:styleId="Kaunas">
    <w:name w:val="Kaunas"/>
    <w:basedOn w:val="prastasis"/>
    <w:rsid w:val="007F3660"/>
    <w:pPr>
      <w:spacing w:after="120"/>
      <w:ind w:left="357" w:hanging="357"/>
      <w:jc w:val="center"/>
    </w:pPr>
    <w:rPr>
      <w:rFonts w:eastAsia="Calibri"/>
      <w:szCs w:val="22"/>
      <w:lang w:eastAsia="en-US"/>
    </w:rPr>
  </w:style>
  <w:style w:type="paragraph" w:customStyle="1" w:styleId="201xmd">
    <w:name w:val="201x m.         d."/>
    <w:basedOn w:val="prastasis"/>
    <w:qFormat/>
    <w:rsid w:val="007F3660"/>
    <w:pPr>
      <w:keepNext/>
      <w:ind w:left="357" w:hanging="357"/>
      <w:jc w:val="center"/>
      <w:outlineLvl w:val="0"/>
    </w:pPr>
    <w:rPr>
      <w:bCs/>
    </w:rPr>
  </w:style>
  <w:style w:type="character" w:customStyle="1" w:styleId="Bodytext2">
    <w:name w:val="Body text (2)_"/>
    <w:basedOn w:val="Numatytasispastraiposriftas"/>
    <w:link w:val="Bodytext20"/>
    <w:rsid w:val="007F3660"/>
    <w:rPr>
      <w:rFonts w:ascii="Palatino Linotype" w:eastAsia="Palatino Linotype" w:hAnsi="Palatino Linotype" w:cs="Palatino Linotype"/>
      <w:sz w:val="20"/>
      <w:szCs w:val="20"/>
      <w:shd w:val="clear" w:color="auto" w:fill="FFFFFF"/>
    </w:rPr>
  </w:style>
  <w:style w:type="paragraph" w:customStyle="1" w:styleId="Bodytext20">
    <w:name w:val="Body text (2)"/>
    <w:basedOn w:val="prastasis"/>
    <w:link w:val="Bodytext2"/>
    <w:rsid w:val="007F3660"/>
    <w:pPr>
      <w:widowControl w:val="0"/>
      <w:shd w:val="clear" w:color="auto" w:fill="FFFFFF"/>
      <w:spacing w:before="60" w:after="300" w:line="0" w:lineRule="atLeast"/>
      <w:ind w:hanging="360"/>
    </w:pPr>
    <w:rPr>
      <w:rFonts w:ascii="Palatino Linotype" w:eastAsia="Palatino Linotype" w:hAnsi="Palatino Linotype" w:cs="Palatino Linotype"/>
      <w:sz w:val="20"/>
      <w:szCs w:val="20"/>
      <w:lang w:eastAsia="en-US"/>
    </w:rPr>
  </w:style>
  <w:style w:type="character" w:customStyle="1" w:styleId="Bodytext2BoldItalic">
    <w:name w:val="Body text (2) + Bold;Italic"/>
    <w:basedOn w:val="Bodytext2"/>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4">
    <w:name w:val="Body text (4)_"/>
    <w:basedOn w:val="Numatytasispastraiposriftas"/>
    <w:link w:val="Bodytext40"/>
    <w:rsid w:val="007F3660"/>
    <w:rPr>
      <w:rFonts w:eastAsia="Times New Roman"/>
      <w:b/>
      <w:bCs/>
      <w:i/>
      <w:iCs/>
      <w:shd w:val="clear" w:color="auto" w:fill="FFFFFF"/>
    </w:rPr>
  </w:style>
  <w:style w:type="paragraph" w:customStyle="1" w:styleId="Bodytext40">
    <w:name w:val="Body text (4)"/>
    <w:basedOn w:val="prastasis"/>
    <w:link w:val="Bodytext4"/>
    <w:rsid w:val="007F3660"/>
    <w:pPr>
      <w:widowControl w:val="0"/>
      <w:shd w:val="clear" w:color="auto" w:fill="FFFFFF"/>
      <w:spacing w:after="180" w:line="0" w:lineRule="atLeast"/>
      <w:ind w:hanging="360"/>
      <w:jc w:val="center"/>
    </w:pPr>
    <w:rPr>
      <w:rFonts w:asciiTheme="minorHAnsi" w:hAnsiTheme="minorHAnsi" w:cstheme="minorBidi"/>
      <w:b/>
      <w:bCs/>
      <w:i/>
      <w:iCs/>
      <w:sz w:val="22"/>
      <w:szCs w:val="22"/>
      <w:lang w:eastAsia="en-US"/>
    </w:rPr>
  </w:style>
  <w:style w:type="character" w:customStyle="1" w:styleId="Heading2">
    <w:name w:val="Heading #2"/>
    <w:basedOn w:val="Numatytasispastraiposriftas"/>
    <w:rsid w:val="007F3660"/>
    <w:rPr>
      <w:rFonts w:ascii="Times New Roman" w:eastAsia="Times New Roman" w:hAnsi="Times New Roman" w:cs="Times New Roman"/>
      <w:b/>
      <w:bCs/>
      <w:i w:val="0"/>
      <w:iCs w:val="0"/>
      <w:smallCaps w:val="0"/>
      <w:strike w:val="0"/>
      <w:color w:val="000000"/>
      <w:spacing w:val="0"/>
      <w:w w:val="100"/>
      <w:position w:val="0"/>
      <w:sz w:val="24"/>
      <w:szCs w:val="24"/>
      <w:u w:val="single"/>
      <w:lang w:val="lt-LT" w:eastAsia="lt-LT" w:bidi="lt-LT"/>
    </w:rPr>
  </w:style>
  <w:style w:type="character" w:customStyle="1" w:styleId="Bodytext4NotBoldNotItalic">
    <w:name w:val="Body text (4) + Not Bold;Not Italic"/>
    <w:basedOn w:val="Bodytext4"/>
    <w:rsid w:val="007F3660"/>
    <w:rPr>
      <w:rFonts w:ascii="Times New Roman" w:eastAsia="Times New Roman" w:hAnsi="Times New Roman" w:cs="Times New Roman"/>
      <w:b/>
      <w:bCs/>
      <w:i/>
      <w:iCs/>
      <w:smallCaps w:val="0"/>
      <w:strike w:val="0"/>
      <w:color w:val="000000"/>
      <w:spacing w:val="0"/>
      <w:w w:val="100"/>
      <w:position w:val="0"/>
      <w:sz w:val="24"/>
      <w:szCs w:val="24"/>
      <w:u w:val="none"/>
      <w:shd w:val="clear" w:color="auto" w:fill="FFFFFF"/>
      <w:lang w:val="lt-LT" w:eastAsia="lt-LT" w:bidi="lt-LT"/>
    </w:rPr>
  </w:style>
  <w:style w:type="character" w:customStyle="1" w:styleId="Bodytext2Italic">
    <w:name w:val="Body text (2) + Italic"/>
    <w:basedOn w:val="Bodytext2"/>
    <w:rsid w:val="007F3660"/>
    <w:rPr>
      <w:rFonts w:ascii="Palatino Linotype" w:eastAsia="Palatino Linotype" w:hAnsi="Palatino Linotype" w:cs="Palatino Linotype"/>
      <w:b w:val="0"/>
      <w:bCs w:val="0"/>
      <w:i/>
      <w:iCs/>
      <w:smallCaps w:val="0"/>
      <w:strike w:val="0"/>
      <w:color w:val="000000"/>
      <w:spacing w:val="0"/>
      <w:w w:val="100"/>
      <w:position w:val="0"/>
      <w:sz w:val="22"/>
      <w:szCs w:val="22"/>
      <w:u w:val="none"/>
      <w:shd w:val="clear" w:color="auto" w:fill="FFFFFF"/>
      <w:lang w:val="lt-LT" w:eastAsia="lt-LT" w:bidi="lt-LT"/>
    </w:rPr>
  </w:style>
  <w:style w:type="character" w:customStyle="1" w:styleId="Footnote">
    <w:name w:val="Footnote_"/>
    <w:basedOn w:val="Numatytasispastraiposriftas"/>
    <w:link w:val="Footnote0"/>
    <w:rsid w:val="007F3660"/>
    <w:rPr>
      <w:rFonts w:ascii="Palatino Linotype" w:eastAsia="Palatino Linotype" w:hAnsi="Palatino Linotype" w:cs="Palatino Linotype"/>
      <w:sz w:val="18"/>
      <w:szCs w:val="18"/>
      <w:shd w:val="clear" w:color="auto" w:fill="FFFFFF"/>
    </w:rPr>
  </w:style>
  <w:style w:type="paragraph" w:customStyle="1" w:styleId="Footnote0">
    <w:name w:val="Footnote"/>
    <w:basedOn w:val="prastasis"/>
    <w:link w:val="Footnote"/>
    <w:rsid w:val="007F3660"/>
    <w:pPr>
      <w:widowControl w:val="0"/>
      <w:shd w:val="clear" w:color="auto" w:fill="FFFFFF"/>
      <w:spacing w:line="245" w:lineRule="exact"/>
      <w:jc w:val="both"/>
    </w:pPr>
    <w:rPr>
      <w:rFonts w:ascii="Palatino Linotype" w:eastAsia="Palatino Linotype" w:hAnsi="Palatino Linotype" w:cs="Palatino Linotype"/>
      <w:sz w:val="18"/>
      <w:szCs w:val="18"/>
      <w:lang w:eastAsia="en-US"/>
    </w:rPr>
  </w:style>
  <w:style w:type="paragraph" w:styleId="Pagrindinistekstas20">
    <w:name w:val="Body Text 2"/>
    <w:basedOn w:val="prastasis"/>
    <w:link w:val="Pagrindinistekstas2Diagrama"/>
    <w:uiPriority w:val="99"/>
    <w:rsid w:val="007F3660"/>
    <w:pPr>
      <w:spacing w:after="120" w:line="480" w:lineRule="auto"/>
    </w:pPr>
    <w:rPr>
      <w:sz w:val="20"/>
      <w:szCs w:val="20"/>
      <w:lang w:eastAsia="en-US"/>
    </w:rPr>
  </w:style>
  <w:style w:type="character" w:customStyle="1" w:styleId="Pagrindinistekstas2Diagrama">
    <w:name w:val="Pagrindinis tekstas 2 Diagrama"/>
    <w:basedOn w:val="Numatytasispastraiposriftas"/>
    <w:link w:val="Pagrindinistekstas20"/>
    <w:uiPriority w:val="99"/>
    <w:rsid w:val="007F3660"/>
    <w:rPr>
      <w:rFonts w:ascii="Times New Roman" w:eastAsia="Times New Roman" w:hAnsi="Times New Roman" w:cs="Times New Roman"/>
      <w:sz w:val="20"/>
      <w:szCs w:val="20"/>
    </w:rPr>
  </w:style>
  <w:style w:type="paragraph" w:customStyle="1" w:styleId="tin">
    <w:name w:val="tin"/>
    <w:basedOn w:val="prastasis"/>
    <w:rsid w:val="00860C1A"/>
    <w:pPr>
      <w:spacing w:after="150"/>
    </w:pPr>
  </w:style>
  <w:style w:type="paragraph" w:styleId="Pagrindinistekstas">
    <w:name w:val="Body Text"/>
    <w:basedOn w:val="prastasis"/>
    <w:link w:val="PagrindinistekstasDiagrama"/>
    <w:unhideWhenUsed/>
    <w:rsid w:val="006F28C8"/>
    <w:pPr>
      <w:spacing w:after="120"/>
    </w:pPr>
  </w:style>
  <w:style w:type="character" w:customStyle="1" w:styleId="PagrindinistekstasDiagrama">
    <w:name w:val="Pagrindinis tekstas Diagrama"/>
    <w:basedOn w:val="Numatytasispastraiposriftas"/>
    <w:link w:val="Pagrindinistekstas"/>
    <w:rsid w:val="006F28C8"/>
    <w:rPr>
      <w:rFonts w:ascii="Times New Roman" w:eastAsia="Times New Roman" w:hAnsi="Times New Roman" w:cs="Times New Roman"/>
      <w:sz w:val="24"/>
      <w:szCs w:val="24"/>
      <w:lang w:eastAsia="lt-LT"/>
    </w:rPr>
  </w:style>
  <w:style w:type="character" w:customStyle="1" w:styleId="apple-converted-space">
    <w:name w:val="apple-converted-space"/>
    <w:basedOn w:val="Numatytasispastraiposriftas"/>
    <w:rsid w:val="006F28C8"/>
  </w:style>
  <w:style w:type="character" w:customStyle="1" w:styleId="FontStyle23">
    <w:name w:val="Font Style23"/>
    <w:rsid w:val="00831F1A"/>
    <w:rPr>
      <w:rFonts w:ascii="Times New Roman" w:hAnsi="Times New Roman" w:cs="Times New Roman" w:hint="default"/>
      <w:color w:val="000000"/>
      <w:sz w:val="22"/>
      <w:szCs w:val="22"/>
    </w:rPr>
  </w:style>
  <w:style w:type="paragraph" w:customStyle="1" w:styleId="Betarp1">
    <w:name w:val="Be tarpų1"/>
    <w:rsid w:val="00A2346E"/>
    <w:pPr>
      <w:spacing w:after="0" w:line="240" w:lineRule="auto"/>
    </w:pPr>
    <w:rPr>
      <w:rFonts w:ascii="Calibri" w:eastAsia="Times New Roman" w:hAnsi="Calibri" w:cs="Times New Roman"/>
    </w:rPr>
  </w:style>
  <w:style w:type="paragraph" w:styleId="Pagrindiniotekstotrauka2">
    <w:name w:val="Body Text Indent 2"/>
    <w:basedOn w:val="prastasis"/>
    <w:link w:val="Pagrindiniotekstotrauka2Diagrama"/>
    <w:uiPriority w:val="99"/>
    <w:semiHidden/>
    <w:unhideWhenUsed/>
    <w:rsid w:val="002F1DC0"/>
    <w:pPr>
      <w:spacing w:after="120" w:line="480" w:lineRule="auto"/>
      <w:ind w:left="360"/>
    </w:pPr>
  </w:style>
  <w:style w:type="character" w:customStyle="1" w:styleId="Pagrindiniotekstotrauka2Diagrama">
    <w:name w:val="Pagrindinio teksto įtrauka 2 Diagrama"/>
    <w:basedOn w:val="Numatytasispastraiposriftas"/>
    <w:link w:val="Pagrindiniotekstotrauka2"/>
    <w:uiPriority w:val="99"/>
    <w:semiHidden/>
    <w:rsid w:val="002F1DC0"/>
    <w:rPr>
      <w:rFonts w:ascii="Times New Roman" w:eastAsia="Times New Roman" w:hAnsi="Times New Roman" w:cs="Times New Roman"/>
      <w:sz w:val="24"/>
      <w:szCs w:val="24"/>
      <w:lang w:eastAsia="lt-LT"/>
    </w:rPr>
  </w:style>
  <w:style w:type="paragraph" w:customStyle="1" w:styleId="Style24">
    <w:name w:val="Style24"/>
    <w:basedOn w:val="prastasis"/>
    <w:uiPriority w:val="99"/>
    <w:rsid w:val="00711579"/>
    <w:pPr>
      <w:widowControl w:val="0"/>
      <w:autoSpaceDE w:val="0"/>
      <w:autoSpaceDN w:val="0"/>
      <w:adjustRightInd w:val="0"/>
      <w:spacing w:line="403" w:lineRule="exact"/>
      <w:ind w:firstLine="1080"/>
      <w:jc w:val="both"/>
    </w:pPr>
    <w:rPr>
      <w:lang w:val="en-GB" w:eastAsia="en-GB"/>
    </w:rPr>
  </w:style>
  <w:style w:type="paragraph" w:styleId="Pagrindiniotekstotrauka">
    <w:name w:val="Body Text Indent"/>
    <w:basedOn w:val="prastasis"/>
    <w:link w:val="PagrindiniotekstotraukaDiagrama"/>
    <w:uiPriority w:val="99"/>
    <w:semiHidden/>
    <w:unhideWhenUsed/>
    <w:rsid w:val="00B82D95"/>
    <w:pPr>
      <w:spacing w:after="120"/>
      <w:ind w:left="360"/>
    </w:pPr>
  </w:style>
  <w:style w:type="character" w:customStyle="1" w:styleId="PagrindiniotekstotraukaDiagrama">
    <w:name w:val="Pagrindinio teksto įtrauka Diagrama"/>
    <w:basedOn w:val="Numatytasispastraiposriftas"/>
    <w:link w:val="Pagrindiniotekstotrauka"/>
    <w:uiPriority w:val="99"/>
    <w:semiHidden/>
    <w:rsid w:val="00B82D95"/>
    <w:rPr>
      <w:rFonts w:ascii="Times New Roman" w:eastAsia="Times New Roman" w:hAnsi="Times New Roman" w:cs="Times New Roman"/>
      <w:sz w:val="24"/>
      <w:szCs w:val="24"/>
      <w:lang w:eastAsia="lt-LT"/>
    </w:rPr>
  </w:style>
  <w:style w:type="table" w:styleId="Lentelstinklelis">
    <w:name w:val="Table Grid"/>
    <w:basedOn w:val="prastojilentel"/>
    <w:uiPriority w:val="39"/>
    <w:rsid w:val="007974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h">
    <w:name w:val="normal-h"/>
    <w:basedOn w:val="Numatytasispastraiposriftas"/>
    <w:rsid w:val="00E44D0B"/>
  </w:style>
  <w:style w:type="paragraph" w:styleId="Betarp">
    <w:name w:val="No Spacing"/>
    <w:link w:val="BetarpDiagrama"/>
    <w:uiPriority w:val="1"/>
    <w:qFormat/>
    <w:rsid w:val="00616C55"/>
    <w:pPr>
      <w:spacing w:after="0" w:line="240" w:lineRule="auto"/>
    </w:pPr>
  </w:style>
  <w:style w:type="paragraph" w:customStyle="1" w:styleId="Default">
    <w:name w:val="Default"/>
    <w:rsid w:val="00544BC6"/>
    <w:pPr>
      <w:autoSpaceDE w:val="0"/>
      <w:autoSpaceDN w:val="0"/>
      <w:adjustRightInd w:val="0"/>
      <w:spacing w:after="0" w:line="240" w:lineRule="auto"/>
    </w:pPr>
    <w:rPr>
      <w:rFonts w:ascii="Times New Roman" w:eastAsia="MS Mincho" w:hAnsi="Times New Roman" w:cs="Times New Roman"/>
      <w:color w:val="000000"/>
      <w:sz w:val="24"/>
      <w:szCs w:val="24"/>
    </w:rPr>
  </w:style>
  <w:style w:type="character" w:customStyle="1" w:styleId="Neapdorotaspaminjimas1">
    <w:name w:val="Neapdorotas paminėjimas1"/>
    <w:basedOn w:val="Numatytasispastraiposriftas"/>
    <w:uiPriority w:val="99"/>
    <w:semiHidden/>
    <w:unhideWhenUsed/>
    <w:rsid w:val="00FB2EEA"/>
    <w:rPr>
      <w:color w:val="605E5C"/>
      <w:shd w:val="clear" w:color="auto" w:fill="E1DFDD"/>
    </w:rPr>
  </w:style>
  <w:style w:type="character" w:customStyle="1" w:styleId="BetarpDiagrama">
    <w:name w:val="Be tarpų Diagrama"/>
    <w:basedOn w:val="Numatytasispastraiposriftas"/>
    <w:link w:val="Betarp"/>
    <w:uiPriority w:val="1"/>
    <w:rsid w:val="000827DB"/>
  </w:style>
  <w:style w:type="character" w:styleId="Neapdorotaspaminjimas">
    <w:name w:val="Unresolved Mention"/>
    <w:basedOn w:val="Numatytasispastraiposriftas"/>
    <w:uiPriority w:val="99"/>
    <w:semiHidden/>
    <w:unhideWhenUsed/>
    <w:rsid w:val="002D4A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123995">
      <w:bodyDiv w:val="1"/>
      <w:marLeft w:val="0"/>
      <w:marRight w:val="0"/>
      <w:marTop w:val="0"/>
      <w:marBottom w:val="0"/>
      <w:divBdr>
        <w:top w:val="none" w:sz="0" w:space="0" w:color="auto"/>
        <w:left w:val="none" w:sz="0" w:space="0" w:color="auto"/>
        <w:bottom w:val="none" w:sz="0" w:space="0" w:color="auto"/>
        <w:right w:val="none" w:sz="0" w:space="0" w:color="auto"/>
      </w:divBdr>
    </w:div>
    <w:div w:id="118038359">
      <w:bodyDiv w:val="1"/>
      <w:marLeft w:val="0"/>
      <w:marRight w:val="0"/>
      <w:marTop w:val="0"/>
      <w:marBottom w:val="0"/>
      <w:divBdr>
        <w:top w:val="none" w:sz="0" w:space="0" w:color="auto"/>
        <w:left w:val="none" w:sz="0" w:space="0" w:color="auto"/>
        <w:bottom w:val="none" w:sz="0" w:space="0" w:color="auto"/>
        <w:right w:val="none" w:sz="0" w:space="0" w:color="auto"/>
      </w:divBdr>
    </w:div>
    <w:div w:id="127943185">
      <w:bodyDiv w:val="1"/>
      <w:marLeft w:val="0"/>
      <w:marRight w:val="0"/>
      <w:marTop w:val="0"/>
      <w:marBottom w:val="0"/>
      <w:divBdr>
        <w:top w:val="none" w:sz="0" w:space="0" w:color="auto"/>
        <w:left w:val="none" w:sz="0" w:space="0" w:color="auto"/>
        <w:bottom w:val="none" w:sz="0" w:space="0" w:color="auto"/>
        <w:right w:val="none" w:sz="0" w:space="0" w:color="auto"/>
      </w:divBdr>
    </w:div>
    <w:div w:id="180167457">
      <w:bodyDiv w:val="1"/>
      <w:marLeft w:val="0"/>
      <w:marRight w:val="0"/>
      <w:marTop w:val="0"/>
      <w:marBottom w:val="0"/>
      <w:divBdr>
        <w:top w:val="none" w:sz="0" w:space="0" w:color="auto"/>
        <w:left w:val="none" w:sz="0" w:space="0" w:color="auto"/>
        <w:bottom w:val="none" w:sz="0" w:space="0" w:color="auto"/>
        <w:right w:val="none" w:sz="0" w:space="0" w:color="auto"/>
      </w:divBdr>
      <w:divsChild>
        <w:div w:id="47919181">
          <w:marLeft w:val="0"/>
          <w:marRight w:val="0"/>
          <w:marTop w:val="0"/>
          <w:marBottom w:val="0"/>
          <w:divBdr>
            <w:top w:val="none" w:sz="0" w:space="0" w:color="auto"/>
            <w:left w:val="none" w:sz="0" w:space="0" w:color="auto"/>
            <w:bottom w:val="none" w:sz="0" w:space="0" w:color="auto"/>
            <w:right w:val="none" w:sz="0" w:space="0" w:color="auto"/>
          </w:divBdr>
        </w:div>
      </w:divsChild>
    </w:div>
    <w:div w:id="263195528">
      <w:bodyDiv w:val="1"/>
      <w:marLeft w:val="0"/>
      <w:marRight w:val="0"/>
      <w:marTop w:val="0"/>
      <w:marBottom w:val="0"/>
      <w:divBdr>
        <w:top w:val="none" w:sz="0" w:space="0" w:color="auto"/>
        <w:left w:val="none" w:sz="0" w:space="0" w:color="auto"/>
        <w:bottom w:val="none" w:sz="0" w:space="0" w:color="auto"/>
        <w:right w:val="none" w:sz="0" w:space="0" w:color="auto"/>
      </w:divBdr>
    </w:div>
    <w:div w:id="317998642">
      <w:bodyDiv w:val="1"/>
      <w:marLeft w:val="0"/>
      <w:marRight w:val="0"/>
      <w:marTop w:val="0"/>
      <w:marBottom w:val="0"/>
      <w:divBdr>
        <w:top w:val="none" w:sz="0" w:space="0" w:color="auto"/>
        <w:left w:val="none" w:sz="0" w:space="0" w:color="auto"/>
        <w:bottom w:val="none" w:sz="0" w:space="0" w:color="auto"/>
        <w:right w:val="none" w:sz="0" w:space="0" w:color="auto"/>
      </w:divBdr>
    </w:div>
    <w:div w:id="358286000">
      <w:bodyDiv w:val="1"/>
      <w:marLeft w:val="0"/>
      <w:marRight w:val="0"/>
      <w:marTop w:val="0"/>
      <w:marBottom w:val="0"/>
      <w:divBdr>
        <w:top w:val="none" w:sz="0" w:space="0" w:color="auto"/>
        <w:left w:val="none" w:sz="0" w:space="0" w:color="auto"/>
        <w:bottom w:val="none" w:sz="0" w:space="0" w:color="auto"/>
        <w:right w:val="none" w:sz="0" w:space="0" w:color="auto"/>
      </w:divBdr>
    </w:div>
    <w:div w:id="364451086">
      <w:bodyDiv w:val="1"/>
      <w:marLeft w:val="0"/>
      <w:marRight w:val="0"/>
      <w:marTop w:val="0"/>
      <w:marBottom w:val="0"/>
      <w:divBdr>
        <w:top w:val="none" w:sz="0" w:space="0" w:color="auto"/>
        <w:left w:val="none" w:sz="0" w:space="0" w:color="auto"/>
        <w:bottom w:val="none" w:sz="0" w:space="0" w:color="auto"/>
        <w:right w:val="none" w:sz="0" w:space="0" w:color="auto"/>
      </w:divBdr>
    </w:div>
    <w:div w:id="396826800">
      <w:bodyDiv w:val="1"/>
      <w:marLeft w:val="0"/>
      <w:marRight w:val="0"/>
      <w:marTop w:val="0"/>
      <w:marBottom w:val="0"/>
      <w:divBdr>
        <w:top w:val="none" w:sz="0" w:space="0" w:color="auto"/>
        <w:left w:val="none" w:sz="0" w:space="0" w:color="auto"/>
        <w:bottom w:val="none" w:sz="0" w:space="0" w:color="auto"/>
        <w:right w:val="none" w:sz="0" w:space="0" w:color="auto"/>
      </w:divBdr>
    </w:div>
    <w:div w:id="399065336">
      <w:bodyDiv w:val="1"/>
      <w:marLeft w:val="0"/>
      <w:marRight w:val="0"/>
      <w:marTop w:val="0"/>
      <w:marBottom w:val="0"/>
      <w:divBdr>
        <w:top w:val="none" w:sz="0" w:space="0" w:color="auto"/>
        <w:left w:val="none" w:sz="0" w:space="0" w:color="auto"/>
        <w:bottom w:val="none" w:sz="0" w:space="0" w:color="auto"/>
        <w:right w:val="none" w:sz="0" w:space="0" w:color="auto"/>
      </w:divBdr>
      <w:divsChild>
        <w:div w:id="1958872959">
          <w:marLeft w:val="0"/>
          <w:marRight w:val="0"/>
          <w:marTop w:val="0"/>
          <w:marBottom w:val="0"/>
          <w:divBdr>
            <w:top w:val="none" w:sz="0" w:space="0" w:color="auto"/>
            <w:left w:val="none" w:sz="0" w:space="0" w:color="auto"/>
            <w:bottom w:val="none" w:sz="0" w:space="0" w:color="auto"/>
            <w:right w:val="none" w:sz="0" w:space="0" w:color="auto"/>
          </w:divBdr>
          <w:divsChild>
            <w:div w:id="1654606636">
              <w:marLeft w:val="0"/>
              <w:marRight w:val="0"/>
              <w:marTop w:val="0"/>
              <w:marBottom w:val="0"/>
              <w:divBdr>
                <w:top w:val="none" w:sz="0" w:space="0" w:color="auto"/>
                <w:left w:val="none" w:sz="0" w:space="0" w:color="auto"/>
                <w:bottom w:val="none" w:sz="0" w:space="0" w:color="auto"/>
                <w:right w:val="none" w:sz="0" w:space="0" w:color="auto"/>
              </w:divBdr>
              <w:divsChild>
                <w:div w:id="179301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5342193">
      <w:bodyDiv w:val="1"/>
      <w:marLeft w:val="0"/>
      <w:marRight w:val="0"/>
      <w:marTop w:val="0"/>
      <w:marBottom w:val="0"/>
      <w:divBdr>
        <w:top w:val="none" w:sz="0" w:space="0" w:color="auto"/>
        <w:left w:val="none" w:sz="0" w:space="0" w:color="auto"/>
        <w:bottom w:val="none" w:sz="0" w:space="0" w:color="auto"/>
        <w:right w:val="none" w:sz="0" w:space="0" w:color="auto"/>
      </w:divBdr>
    </w:div>
    <w:div w:id="406995597">
      <w:bodyDiv w:val="1"/>
      <w:marLeft w:val="0"/>
      <w:marRight w:val="0"/>
      <w:marTop w:val="0"/>
      <w:marBottom w:val="0"/>
      <w:divBdr>
        <w:top w:val="none" w:sz="0" w:space="0" w:color="auto"/>
        <w:left w:val="none" w:sz="0" w:space="0" w:color="auto"/>
        <w:bottom w:val="none" w:sz="0" w:space="0" w:color="auto"/>
        <w:right w:val="none" w:sz="0" w:space="0" w:color="auto"/>
      </w:divBdr>
    </w:div>
    <w:div w:id="415445391">
      <w:bodyDiv w:val="1"/>
      <w:marLeft w:val="0"/>
      <w:marRight w:val="0"/>
      <w:marTop w:val="0"/>
      <w:marBottom w:val="0"/>
      <w:divBdr>
        <w:top w:val="none" w:sz="0" w:space="0" w:color="auto"/>
        <w:left w:val="none" w:sz="0" w:space="0" w:color="auto"/>
        <w:bottom w:val="none" w:sz="0" w:space="0" w:color="auto"/>
        <w:right w:val="none" w:sz="0" w:space="0" w:color="auto"/>
      </w:divBdr>
    </w:div>
    <w:div w:id="444425650">
      <w:bodyDiv w:val="1"/>
      <w:marLeft w:val="0"/>
      <w:marRight w:val="0"/>
      <w:marTop w:val="0"/>
      <w:marBottom w:val="0"/>
      <w:divBdr>
        <w:top w:val="none" w:sz="0" w:space="0" w:color="auto"/>
        <w:left w:val="none" w:sz="0" w:space="0" w:color="auto"/>
        <w:bottom w:val="none" w:sz="0" w:space="0" w:color="auto"/>
        <w:right w:val="none" w:sz="0" w:space="0" w:color="auto"/>
      </w:divBdr>
    </w:div>
    <w:div w:id="459539171">
      <w:bodyDiv w:val="1"/>
      <w:marLeft w:val="0"/>
      <w:marRight w:val="0"/>
      <w:marTop w:val="0"/>
      <w:marBottom w:val="0"/>
      <w:divBdr>
        <w:top w:val="none" w:sz="0" w:space="0" w:color="auto"/>
        <w:left w:val="none" w:sz="0" w:space="0" w:color="auto"/>
        <w:bottom w:val="none" w:sz="0" w:space="0" w:color="auto"/>
        <w:right w:val="none" w:sz="0" w:space="0" w:color="auto"/>
      </w:divBdr>
    </w:div>
    <w:div w:id="487284155">
      <w:bodyDiv w:val="1"/>
      <w:marLeft w:val="0"/>
      <w:marRight w:val="0"/>
      <w:marTop w:val="0"/>
      <w:marBottom w:val="0"/>
      <w:divBdr>
        <w:top w:val="none" w:sz="0" w:space="0" w:color="auto"/>
        <w:left w:val="none" w:sz="0" w:space="0" w:color="auto"/>
        <w:bottom w:val="none" w:sz="0" w:space="0" w:color="auto"/>
        <w:right w:val="none" w:sz="0" w:space="0" w:color="auto"/>
      </w:divBdr>
      <w:divsChild>
        <w:div w:id="186722047">
          <w:marLeft w:val="0"/>
          <w:marRight w:val="0"/>
          <w:marTop w:val="0"/>
          <w:marBottom w:val="0"/>
          <w:divBdr>
            <w:top w:val="none" w:sz="0" w:space="0" w:color="auto"/>
            <w:left w:val="none" w:sz="0" w:space="0" w:color="auto"/>
            <w:bottom w:val="none" w:sz="0" w:space="0" w:color="auto"/>
            <w:right w:val="none" w:sz="0" w:space="0" w:color="auto"/>
          </w:divBdr>
          <w:divsChild>
            <w:div w:id="1745839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509093">
      <w:bodyDiv w:val="1"/>
      <w:marLeft w:val="0"/>
      <w:marRight w:val="0"/>
      <w:marTop w:val="0"/>
      <w:marBottom w:val="0"/>
      <w:divBdr>
        <w:top w:val="none" w:sz="0" w:space="0" w:color="auto"/>
        <w:left w:val="none" w:sz="0" w:space="0" w:color="auto"/>
        <w:bottom w:val="none" w:sz="0" w:space="0" w:color="auto"/>
        <w:right w:val="none" w:sz="0" w:space="0" w:color="auto"/>
      </w:divBdr>
    </w:div>
    <w:div w:id="506019182">
      <w:bodyDiv w:val="1"/>
      <w:marLeft w:val="0"/>
      <w:marRight w:val="0"/>
      <w:marTop w:val="0"/>
      <w:marBottom w:val="0"/>
      <w:divBdr>
        <w:top w:val="none" w:sz="0" w:space="0" w:color="auto"/>
        <w:left w:val="none" w:sz="0" w:space="0" w:color="auto"/>
        <w:bottom w:val="none" w:sz="0" w:space="0" w:color="auto"/>
        <w:right w:val="none" w:sz="0" w:space="0" w:color="auto"/>
      </w:divBdr>
    </w:div>
    <w:div w:id="509174522">
      <w:bodyDiv w:val="1"/>
      <w:marLeft w:val="0"/>
      <w:marRight w:val="0"/>
      <w:marTop w:val="0"/>
      <w:marBottom w:val="0"/>
      <w:divBdr>
        <w:top w:val="none" w:sz="0" w:space="0" w:color="auto"/>
        <w:left w:val="none" w:sz="0" w:space="0" w:color="auto"/>
        <w:bottom w:val="none" w:sz="0" w:space="0" w:color="auto"/>
        <w:right w:val="none" w:sz="0" w:space="0" w:color="auto"/>
      </w:divBdr>
    </w:div>
    <w:div w:id="509175122">
      <w:bodyDiv w:val="1"/>
      <w:marLeft w:val="0"/>
      <w:marRight w:val="0"/>
      <w:marTop w:val="0"/>
      <w:marBottom w:val="0"/>
      <w:divBdr>
        <w:top w:val="none" w:sz="0" w:space="0" w:color="auto"/>
        <w:left w:val="none" w:sz="0" w:space="0" w:color="auto"/>
        <w:bottom w:val="none" w:sz="0" w:space="0" w:color="auto"/>
        <w:right w:val="none" w:sz="0" w:space="0" w:color="auto"/>
      </w:divBdr>
    </w:div>
    <w:div w:id="519508954">
      <w:bodyDiv w:val="1"/>
      <w:marLeft w:val="0"/>
      <w:marRight w:val="0"/>
      <w:marTop w:val="0"/>
      <w:marBottom w:val="0"/>
      <w:divBdr>
        <w:top w:val="none" w:sz="0" w:space="0" w:color="auto"/>
        <w:left w:val="none" w:sz="0" w:space="0" w:color="auto"/>
        <w:bottom w:val="none" w:sz="0" w:space="0" w:color="auto"/>
        <w:right w:val="none" w:sz="0" w:space="0" w:color="auto"/>
      </w:divBdr>
    </w:div>
    <w:div w:id="542325693">
      <w:bodyDiv w:val="1"/>
      <w:marLeft w:val="0"/>
      <w:marRight w:val="0"/>
      <w:marTop w:val="0"/>
      <w:marBottom w:val="0"/>
      <w:divBdr>
        <w:top w:val="none" w:sz="0" w:space="0" w:color="auto"/>
        <w:left w:val="none" w:sz="0" w:space="0" w:color="auto"/>
        <w:bottom w:val="none" w:sz="0" w:space="0" w:color="auto"/>
        <w:right w:val="none" w:sz="0" w:space="0" w:color="auto"/>
      </w:divBdr>
    </w:div>
    <w:div w:id="558517362">
      <w:bodyDiv w:val="1"/>
      <w:marLeft w:val="0"/>
      <w:marRight w:val="0"/>
      <w:marTop w:val="0"/>
      <w:marBottom w:val="0"/>
      <w:divBdr>
        <w:top w:val="none" w:sz="0" w:space="0" w:color="auto"/>
        <w:left w:val="none" w:sz="0" w:space="0" w:color="auto"/>
        <w:bottom w:val="none" w:sz="0" w:space="0" w:color="auto"/>
        <w:right w:val="none" w:sz="0" w:space="0" w:color="auto"/>
      </w:divBdr>
    </w:div>
    <w:div w:id="573512913">
      <w:bodyDiv w:val="1"/>
      <w:marLeft w:val="0"/>
      <w:marRight w:val="0"/>
      <w:marTop w:val="0"/>
      <w:marBottom w:val="0"/>
      <w:divBdr>
        <w:top w:val="none" w:sz="0" w:space="0" w:color="auto"/>
        <w:left w:val="none" w:sz="0" w:space="0" w:color="auto"/>
        <w:bottom w:val="none" w:sz="0" w:space="0" w:color="auto"/>
        <w:right w:val="none" w:sz="0" w:space="0" w:color="auto"/>
      </w:divBdr>
    </w:div>
    <w:div w:id="663167527">
      <w:bodyDiv w:val="1"/>
      <w:marLeft w:val="0"/>
      <w:marRight w:val="0"/>
      <w:marTop w:val="0"/>
      <w:marBottom w:val="0"/>
      <w:divBdr>
        <w:top w:val="none" w:sz="0" w:space="0" w:color="auto"/>
        <w:left w:val="none" w:sz="0" w:space="0" w:color="auto"/>
        <w:bottom w:val="none" w:sz="0" w:space="0" w:color="auto"/>
        <w:right w:val="none" w:sz="0" w:space="0" w:color="auto"/>
      </w:divBdr>
      <w:divsChild>
        <w:div w:id="581376757">
          <w:marLeft w:val="0"/>
          <w:marRight w:val="0"/>
          <w:marTop w:val="0"/>
          <w:marBottom w:val="0"/>
          <w:divBdr>
            <w:top w:val="none" w:sz="0" w:space="0" w:color="auto"/>
            <w:left w:val="none" w:sz="0" w:space="0" w:color="auto"/>
            <w:bottom w:val="none" w:sz="0" w:space="0" w:color="auto"/>
            <w:right w:val="none" w:sz="0" w:space="0" w:color="auto"/>
          </w:divBdr>
        </w:div>
      </w:divsChild>
    </w:div>
    <w:div w:id="708408613">
      <w:bodyDiv w:val="1"/>
      <w:marLeft w:val="0"/>
      <w:marRight w:val="0"/>
      <w:marTop w:val="0"/>
      <w:marBottom w:val="0"/>
      <w:divBdr>
        <w:top w:val="none" w:sz="0" w:space="0" w:color="auto"/>
        <w:left w:val="none" w:sz="0" w:space="0" w:color="auto"/>
        <w:bottom w:val="none" w:sz="0" w:space="0" w:color="auto"/>
        <w:right w:val="none" w:sz="0" w:space="0" w:color="auto"/>
      </w:divBdr>
      <w:divsChild>
        <w:div w:id="200283839">
          <w:marLeft w:val="0"/>
          <w:marRight w:val="0"/>
          <w:marTop w:val="0"/>
          <w:marBottom w:val="0"/>
          <w:divBdr>
            <w:top w:val="none" w:sz="0" w:space="0" w:color="auto"/>
            <w:left w:val="none" w:sz="0" w:space="0" w:color="auto"/>
            <w:bottom w:val="none" w:sz="0" w:space="0" w:color="auto"/>
            <w:right w:val="none" w:sz="0" w:space="0" w:color="auto"/>
          </w:divBdr>
          <w:divsChild>
            <w:div w:id="1684623753">
              <w:marLeft w:val="0"/>
              <w:marRight w:val="0"/>
              <w:marTop w:val="0"/>
              <w:marBottom w:val="0"/>
              <w:divBdr>
                <w:top w:val="none" w:sz="0" w:space="0" w:color="auto"/>
                <w:left w:val="none" w:sz="0" w:space="0" w:color="auto"/>
                <w:bottom w:val="none" w:sz="0" w:space="0" w:color="auto"/>
                <w:right w:val="none" w:sz="0" w:space="0" w:color="auto"/>
              </w:divBdr>
              <w:divsChild>
                <w:div w:id="62027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055746">
      <w:bodyDiv w:val="1"/>
      <w:marLeft w:val="0"/>
      <w:marRight w:val="0"/>
      <w:marTop w:val="0"/>
      <w:marBottom w:val="0"/>
      <w:divBdr>
        <w:top w:val="none" w:sz="0" w:space="0" w:color="auto"/>
        <w:left w:val="none" w:sz="0" w:space="0" w:color="auto"/>
        <w:bottom w:val="none" w:sz="0" w:space="0" w:color="auto"/>
        <w:right w:val="none" w:sz="0" w:space="0" w:color="auto"/>
      </w:divBdr>
    </w:div>
    <w:div w:id="750856693">
      <w:bodyDiv w:val="1"/>
      <w:marLeft w:val="0"/>
      <w:marRight w:val="0"/>
      <w:marTop w:val="0"/>
      <w:marBottom w:val="0"/>
      <w:divBdr>
        <w:top w:val="none" w:sz="0" w:space="0" w:color="auto"/>
        <w:left w:val="none" w:sz="0" w:space="0" w:color="auto"/>
        <w:bottom w:val="none" w:sz="0" w:space="0" w:color="auto"/>
        <w:right w:val="none" w:sz="0" w:space="0" w:color="auto"/>
      </w:divBdr>
    </w:div>
    <w:div w:id="762338609">
      <w:bodyDiv w:val="1"/>
      <w:marLeft w:val="0"/>
      <w:marRight w:val="0"/>
      <w:marTop w:val="0"/>
      <w:marBottom w:val="0"/>
      <w:divBdr>
        <w:top w:val="none" w:sz="0" w:space="0" w:color="auto"/>
        <w:left w:val="none" w:sz="0" w:space="0" w:color="auto"/>
        <w:bottom w:val="none" w:sz="0" w:space="0" w:color="auto"/>
        <w:right w:val="none" w:sz="0" w:space="0" w:color="auto"/>
      </w:divBdr>
    </w:div>
    <w:div w:id="778645107">
      <w:bodyDiv w:val="1"/>
      <w:marLeft w:val="0"/>
      <w:marRight w:val="0"/>
      <w:marTop w:val="0"/>
      <w:marBottom w:val="0"/>
      <w:divBdr>
        <w:top w:val="none" w:sz="0" w:space="0" w:color="auto"/>
        <w:left w:val="none" w:sz="0" w:space="0" w:color="auto"/>
        <w:bottom w:val="none" w:sz="0" w:space="0" w:color="auto"/>
        <w:right w:val="none" w:sz="0" w:space="0" w:color="auto"/>
      </w:divBdr>
    </w:div>
    <w:div w:id="799807140">
      <w:bodyDiv w:val="1"/>
      <w:marLeft w:val="0"/>
      <w:marRight w:val="0"/>
      <w:marTop w:val="0"/>
      <w:marBottom w:val="0"/>
      <w:divBdr>
        <w:top w:val="none" w:sz="0" w:space="0" w:color="auto"/>
        <w:left w:val="none" w:sz="0" w:space="0" w:color="auto"/>
        <w:bottom w:val="none" w:sz="0" w:space="0" w:color="auto"/>
        <w:right w:val="none" w:sz="0" w:space="0" w:color="auto"/>
      </w:divBdr>
    </w:div>
    <w:div w:id="841428270">
      <w:bodyDiv w:val="1"/>
      <w:marLeft w:val="0"/>
      <w:marRight w:val="0"/>
      <w:marTop w:val="0"/>
      <w:marBottom w:val="0"/>
      <w:divBdr>
        <w:top w:val="none" w:sz="0" w:space="0" w:color="auto"/>
        <w:left w:val="none" w:sz="0" w:space="0" w:color="auto"/>
        <w:bottom w:val="none" w:sz="0" w:space="0" w:color="auto"/>
        <w:right w:val="none" w:sz="0" w:space="0" w:color="auto"/>
      </w:divBdr>
    </w:div>
    <w:div w:id="860053783">
      <w:bodyDiv w:val="1"/>
      <w:marLeft w:val="0"/>
      <w:marRight w:val="0"/>
      <w:marTop w:val="0"/>
      <w:marBottom w:val="0"/>
      <w:divBdr>
        <w:top w:val="none" w:sz="0" w:space="0" w:color="auto"/>
        <w:left w:val="none" w:sz="0" w:space="0" w:color="auto"/>
        <w:bottom w:val="none" w:sz="0" w:space="0" w:color="auto"/>
        <w:right w:val="none" w:sz="0" w:space="0" w:color="auto"/>
      </w:divBdr>
    </w:div>
    <w:div w:id="901260557">
      <w:bodyDiv w:val="1"/>
      <w:marLeft w:val="0"/>
      <w:marRight w:val="0"/>
      <w:marTop w:val="0"/>
      <w:marBottom w:val="0"/>
      <w:divBdr>
        <w:top w:val="none" w:sz="0" w:space="0" w:color="auto"/>
        <w:left w:val="none" w:sz="0" w:space="0" w:color="auto"/>
        <w:bottom w:val="none" w:sz="0" w:space="0" w:color="auto"/>
        <w:right w:val="none" w:sz="0" w:space="0" w:color="auto"/>
      </w:divBdr>
    </w:div>
    <w:div w:id="934166927">
      <w:bodyDiv w:val="1"/>
      <w:marLeft w:val="0"/>
      <w:marRight w:val="0"/>
      <w:marTop w:val="0"/>
      <w:marBottom w:val="0"/>
      <w:divBdr>
        <w:top w:val="none" w:sz="0" w:space="0" w:color="auto"/>
        <w:left w:val="none" w:sz="0" w:space="0" w:color="auto"/>
        <w:bottom w:val="none" w:sz="0" w:space="0" w:color="auto"/>
        <w:right w:val="none" w:sz="0" w:space="0" w:color="auto"/>
      </w:divBdr>
    </w:div>
    <w:div w:id="934436445">
      <w:marLeft w:val="0"/>
      <w:marRight w:val="0"/>
      <w:marTop w:val="0"/>
      <w:marBottom w:val="0"/>
      <w:divBdr>
        <w:top w:val="none" w:sz="0" w:space="0" w:color="auto"/>
        <w:left w:val="none" w:sz="0" w:space="0" w:color="auto"/>
        <w:bottom w:val="none" w:sz="0" w:space="0" w:color="auto"/>
        <w:right w:val="none" w:sz="0" w:space="0" w:color="auto"/>
      </w:divBdr>
      <w:divsChild>
        <w:div w:id="565845989">
          <w:marLeft w:val="0"/>
          <w:marRight w:val="0"/>
          <w:marTop w:val="0"/>
          <w:marBottom w:val="0"/>
          <w:divBdr>
            <w:top w:val="none" w:sz="0" w:space="0" w:color="auto"/>
            <w:left w:val="none" w:sz="0" w:space="0" w:color="auto"/>
            <w:bottom w:val="none" w:sz="0" w:space="0" w:color="auto"/>
            <w:right w:val="none" w:sz="0" w:space="0" w:color="auto"/>
          </w:divBdr>
        </w:div>
      </w:divsChild>
    </w:div>
    <w:div w:id="936981109">
      <w:bodyDiv w:val="1"/>
      <w:marLeft w:val="0"/>
      <w:marRight w:val="0"/>
      <w:marTop w:val="0"/>
      <w:marBottom w:val="0"/>
      <w:divBdr>
        <w:top w:val="none" w:sz="0" w:space="0" w:color="auto"/>
        <w:left w:val="none" w:sz="0" w:space="0" w:color="auto"/>
        <w:bottom w:val="none" w:sz="0" w:space="0" w:color="auto"/>
        <w:right w:val="none" w:sz="0" w:space="0" w:color="auto"/>
      </w:divBdr>
    </w:div>
    <w:div w:id="942884918">
      <w:bodyDiv w:val="1"/>
      <w:marLeft w:val="0"/>
      <w:marRight w:val="0"/>
      <w:marTop w:val="0"/>
      <w:marBottom w:val="0"/>
      <w:divBdr>
        <w:top w:val="none" w:sz="0" w:space="0" w:color="auto"/>
        <w:left w:val="none" w:sz="0" w:space="0" w:color="auto"/>
        <w:bottom w:val="none" w:sz="0" w:space="0" w:color="auto"/>
        <w:right w:val="none" w:sz="0" w:space="0" w:color="auto"/>
      </w:divBdr>
    </w:div>
    <w:div w:id="1007054768">
      <w:bodyDiv w:val="1"/>
      <w:marLeft w:val="0"/>
      <w:marRight w:val="0"/>
      <w:marTop w:val="0"/>
      <w:marBottom w:val="0"/>
      <w:divBdr>
        <w:top w:val="none" w:sz="0" w:space="0" w:color="auto"/>
        <w:left w:val="none" w:sz="0" w:space="0" w:color="auto"/>
        <w:bottom w:val="none" w:sz="0" w:space="0" w:color="auto"/>
        <w:right w:val="none" w:sz="0" w:space="0" w:color="auto"/>
      </w:divBdr>
    </w:div>
    <w:div w:id="1027557599">
      <w:bodyDiv w:val="1"/>
      <w:marLeft w:val="0"/>
      <w:marRight w:val="0"/>
      <w:marTop w:val="0"/>
      <w:marBottom w:val="0"/>
      <w:divBdr>
        <w:top w:val="none" w:sz="0" w:space="0" w:color="auto"/>
        <w:left w:val="none" w:sz="0" w:space="0" w:color="auto"/>
        <w:bottom w:val="none" w:sz="0" w:space="0" w:color="auto"/>
        <w:right w:val="none" w:sz="0" w:space="0" w:color="auto"/>
      </w:divBdr>
      <w:divsChild>
        <w:div w:id="937642594">
          <w:marLeft w:val="0"/>
          <w:marRight w:val="0"/>
          <w:marTop w:val="0"/>
          <w:marBottom w:val="0"/>
          <w:divBdr>
            <w:top w:val="none" w:sz="0" w:space="0" w:color="auto"/>
            <w:left w:val="none" w:sz="0" w:space="0" w:color="auto"/>
            <w:bottom w:val="none" w:sz="0" w:space="0" w:color="auto"/>
            <w:right w:val="none" w:sz="0" w:space="0" w:color="auto"/>
          </w:divBdr>
        </w:div>
      </w:divsChild>
    </w:div>
    <w:div w:id="1047996241">
      <w:bodyDiv w:val="1"/>
      <w:marLeft w:val="0"/>
      <w:marRight w:val="0"/>
      <w:marTop w:val="0"/>
      <w:marBottom w:val="0"/>
      <w:divBdr>
        <w:top w:val="none" w:sz="0" w:space="0" w:color="auto"/>
        <w:left w:val="none" w:sz="0" w:space="0" w:color="auto"/>
        <w:bottom w:val="none" w:sz="0" w:space="0" w:color="auto"/>
        <w:right w:val="none" w:sz="0" w:space="0" w:color="auto"/>
      </w:divBdr>
    </w:div>
    <w:div w:id="1064840168">
      <w:bodyDiv w:val="1"/>
      <w:marLeft w:val="0"/>
      <w:marRight w:val="0"/>
      <w:marTop w:val="0"/>
      <w:marBottom w:val="0"/>
      <w:divBdr>
        <w:top w:val="none" w:sz="0" w:space="0" w:color="auto"/>
        <w:left w:val="none" w:sz="0" w:space="0" w:color="auto"/>
        <w:bottom w:val="none" w:sz="0" w:space="0" w:color="auto"/>
        <w:right w:val="none" w:sz="0" w:space="0" w:color="auto"/>
      </w:divBdr>
    </w:div>
    <w:div w:id="1066686638">
      <w:bodyDiv w:val="1"/>
      <w:marLeft w:val="0"/>
      <w:marRight w:val="0"/>
      <w:marTop w:val="0"/>
      <w:marBottom w:val="0"/>
      <w:divBdr>
        <w:top w:val="none" w:sz="0" w:space="0" w:color="auto"/>
        <w:left w:val="none" w:sz="0" w:space="0" w:color="auto"/>
        <w:bottom w:val="none" w:sz="0" w:space="0" w:color="auto"/>
        <w:right w:val="none" w:sz="0" w:space="0" w:color="auto"/>
      </w:divBdr>
    </w:div>
    <w:div w:id="1089037248">
      <w:bodyDiv w:val="1"/>
      <w:marLeft w:val="0"/>
      <w:marRight w:val="0"/>
      <w:marTop w:val="0"/>
      <w:marBottom w:val="0"/>
      <w:divBdr>
        <w:top w:val="none" w:sz="0" w:space="0" w:color="auto"/>
        <w:left w:val="none" w:sz="0" w:space="0" w:color="auto"/>
        <w:bottom w:val="none" w:sz="0" w:space="0" w:color="auto"/>
        <w:right w:val="none" w:sz="0" w:space="0" w:color="auto"/>
      </w:divBdr>
    </w:div>
    <w:div w:id="1194031397">
      <w:bodyDiv w:val="1"/>
      <w:marLeft w:val="0"/>
      <w:marRight w:val="0"/>
      <w:marTop w:val="0"/>
      <w:marBottom w:val="0"/>
      <w:divBdr>
        <w:top w:val="none" w:sz="0" w:space="0" w:color="auto"/>
        <w:left w:val="none" w:sz="0" w:space="0" w:color="auto"/>
        <w:bottom w:val="none" w:sz="0" w:space="0" w:color="auto"/>
        <w:right w:val="none" w:sz="0" w:space="0" w:color="auto"/>
      </w:divBdr>
      <w:divsChild>
        <w:div w:id="1684815945">
          <w:marLeft w:val="0"/>
          <w:marRight w:val="0"/>
          <w:marTop w:val="0"/>
          <w:marBottom w:val="0"/>
          <w:divBdr>
            <w:top w:val="none" w:sz="0" w:space="0" w:color="auto"/>
            <w:left w:val="none" w:sz="0" w:space="0" w:color="auto"/>
            <w:bottom w:val="none" w:sz="0" w:space="0" w:color="auto"/>
            <w:right w:val="none" w:sz="0" w:space="0" w:color="auto"/>
          </w:divBdr>
        </w:div>
      </w:divsChild>
    </w:div>
    <w:div w:id="1240018890">
      <w:bodyDiv w:val="1"/>
      <w:marLeft w:val="0"/>
      <w:marRight w:val="0"/>
      <w:marTop w:val="0"/>
      <w:marBottom w:val="0"/>
      <w:divBdr>
        <w:top w:val="none" w:sz="0" w:space="0" w:color="auto"/>
        <w:left w:val="none" w:sz="0" w:space="0" w:color="auto"/>
        <w:bottom w:val="none" w:sz="0" w:space="0" w:color="auto"/>
        <w:right w:val="none" w:sz="0" w:space="0" w:color="auto"/>
      </w:divBdr>
    </w:div>
    <w:div w:id="1256671072">
      <w:bodyDiv w:val="1"/>
      <w:marLeft w:val="0"/>
      <w:marRight w:val="0"/>
      <w:marTop w:val="0"/>
      <w:marBottom w:val="0"/>
      <w:divBdr>
        <w:top w:val="none" w:sz="0" w:space="0" w:color="auto"/>
        <w:left w:val="none" w:sz="0" w:space="0" w:color="auto"/>
        <w:bottom w:val="none" w:sz="0" w:space="0" w:color="auto"/>
        <w:right w:val="none" w:sz="0" w:space="0" w:color="auto"/>
      </w:divBdr>
      <w:divsChild>
        <w:div w:id="1422919483">
          <w:marLeft w:val="0"/>
          <w:marRight w:val="0"/>
          <w:marTop w:val="0"/>
          <w:marBottom w:val="0"/>
          <w:divBdr>
            <w:top w:val="none" w:sz="0" w:space="0" w:color="auto"/>
            <w:left w:val="none" w:sz="0" w:space="0" w:color="auto"/>
            <w:bottom w:val="none" w:sz="0" w:space="0" w:color="auto"/>
            <w:right w:val="none" w:sz="0" w:space="0" w:color="auto"/>
          </w:divBdr>
        </w:div>
        <w:div w:id="1843353541">
          <w:marLeft w:val="0"/>
          <w:marRight w:val="0"/>
          <w:marTop w:val="0"/>
          <w:marBottom w:val="0"/>
          <w:divBdr>
            <w:top w:val="none" w:sz="0" w:space="0" w:color="auto"/>
            <w:left w:val="none" w:sz="0" w:space="0" w:color="auto"/>
            <w:bottom w:val="none" w:sz="0" w:space="0" w:color="auto"/>
            <w:right w:val="none" w:sz="0" w:space="0" w:color="auto"/>
          </w:divBdr>
        </w:div>
        <w:div w:id="1922369658">
          <w:marLeft w:val="0"/>
          <w:marRight w:val="0"/>
          <w:marTop w:val="0"/>
          <w:marBottom w:val="0"/>
          <w:divBdr>
            <w:top w:val="none" w:sz="0" w:space="0" w:color="auto"/>
            <w:left w:val="none" w:sz="0" w:space="0" w:color="auto"/>
            <w:bottom w:val="none" w:sz="0" w:space="0" w:color="auto"/>
            <w:right w:val="none" w:sz="0" w:space="0" w:color="auto"/>
          </w:divBdr>
        </w:div>
      </w:divsChild>
    </w:div>
    <w:div w:id="1299142267">
      <w:bodyDiv w:val="1"/>
      <w:marLeft w:val="0"/>
      <w:marRight w:val="0"/>
      <w:marTop w:val="0"/>
      <w:marBottom w:val="0"/>
      <w:divBdr>
        <w:top w:val="none" w:sz="0" w:space="0" w:color="auto"/>
        <w:left w:val="none" w:sz="0" w:space="0" w:color="auto"/>
        <w:bottom w:val="none" w:sz="0" w:space="0" w:color="auto"/>
        <w:right w:val="none" w:sz="0" w:space="0" w:color="auto"/>
      </w:divBdr>
      <w:divsChild>
        <w:div w:id="1880314577">
          <w:marLeft w:val="0"/>
          <w:marRight w:val="0"/>
          <w:marTop w:val="0"/>
          <w:marBottom w:val="0"/>
          <w:divBdr>
            <w:top w:val="none" w:sz="0" w:space="0" w:color="auto"/>
            <w:left w:val="none" w:sz="0" w:space="0" w:color="auto"/>
            <w:bottom w:val="none" w:sz="0" w:space="0" w:color="auto"/>
            <w:right w:val="none" w:sz="0" w:space="0" w:color="auto"/>
          </w:divBdr>
        </w:div>
      </w:divsChild>
    </w:div>
    <w:div w:id="1303386358">
      <w:bodyDiv w:val="1"/>
      <w:marLeft w:val="0"/>
      <w:marRight w:val="0"/>
      <w:marTop w:val="0"/>
      <w:marBottom w:val="0"/>
      <w:divBdr>
        <w:top w:val="none" w:sz="0" w:space="0" w:color="auto"/>
        <w:left w:val="none" w:sz="0" w:space="0" w:color="auto"/>
        <w:bottom w:val="none" w:sz="0" w:space="0" w:color="auto"/>
        <w:right w:val="none" w:sz="0" w:space="0" w:color="auto"/>
      </w:divBdr>
    </w:div>
    <w:div w:id="1314287951">
      <w:bodyDiv w:val="1"/>
      <w:marLeft w:val="0"/>
      <w:marRight w:val="0"/>
      <w:marTop w:val="0"/>
      <w:marBottom w:val="0"/>
      <w:divBdr>
        <w:top w:val="none" w:sz="0" w:space="0" w:color="auto"/>
        <w:left w:val="none" w:sz="0" w:space="0" w:color="auto"/>
        <w:bottom w:val="none" w:sz="0" w:space="0" w:color="auto"/>
        <w:right w:val="none" w:sz="0" w:space="0" w:color="auto"/>
      </w:divBdr>
      <w:divsChild>
        <w:div w:id="1997147409">
          <w:marLeft w:val="0"/>
          <w:marRight w:val="0"/>
          <w:marTop w:val="0"/>
          <w:marBottom w:val="0"/>
          <w:divBdr>
            <w:top w:val="none" w:sz="0" w:space="0" w:color="auto"/>
            <w:left w:val="none" w:sz="0" w:space="0" w:color="auto"/>
            <w:bottom w:val="none" w:sz="0" w:space="0" w:color="auto"/>
            <w:right w:val="none" w:sz="0" w:space="0" w:color="auto"/>
          </w:divBdr>
          <w:divsChild>
            <w:div w:id="1037589140">
              <w:marLeft w:val="0"/>
              <w:marRight w:val="0"/>
              <w:marTop w:val="0"/>
              <w:marBottom w:val="0"/>
              <w:divBdr>
                <w:top w:val="none" w:sz="0" w:space="0" w:color="auto"/>
                <w:left w:val="none" w:sz="0" w:space="0" w:color="auto"/>
                <w:bottom w:val="none" w:sz="0" w:space="0" w:color="auto"/>
                <w:right w:val="none" w:sz="0" w:space="0" w:color="auto"/>
              </w:divBdr>
              <w:divsChild>
                <w:div w:id="1083376008">
                  <w:marLeft w:val="0"/>
                  <w:marRight w:val="0"/>
                  <w:marTop w:val="0"/>
                  <w:marBottom w:val="0"/>
                  <w:divBdr>
                    <w:top w:val="none" w:sz="0" w:space="0" w:color="auto"/>
                    <w:left w:val="none" w:sz="0" w:space="0" w:color="auto"/>
                    <w:bottom w:val="none" w:sz="0" w:space="0" w:color="auto"/>
                    <w:right w:val="none" w:sz="0" w:space="0" w:color="auto"/>
                  </w:divBdr>
                  <w:divsChild>
                    <w:div w:id="62220050">
                      <w:marLeft w:val="0"/>
                      <w:marRight w:val="0"/>
                      <w:marTop w:val="0"/>
                      <w:marBottom w:val="0"/>
                      <w:divBdr>
                        <w:top w:val="none" w:sz="0" w:space="0" w:color="auto"/>
                        <w:left w:val="none" w:sz="0" w:space="0" w:color="auto"/>
                        <w:bottom w:val="none" w:sz="0" w:space="0" w:color="auto"/>
                        <w:right w:val="none" w:sz="0" w:space="0" w:color="auto"/>
                      </w:divBdr>
                      <w:divsChild>
                        <w:div w:id="1881355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5007070">
      <w:bodyDiv w:val="1"/>
      <w:marLeft w:val="0"/>
      <w:marRight w:val="0"/>
      <w:marTop w:val="0"/>
      <w:marBottom w:val="0"/>
      <w:divBdr>
        <w:top w:val="none" w:sz="0" w:space="0" w:color="auto"/>
        <w:left w:val="none" w:sz="0" w:space="0" w:color="auto"/>
        <w:bottom w:val="none" w:sz="0" w:space="0" w:color="auto"/>
        <w:right w:val="none" w:sz="0" w:space="0" w:color="auto"/>
      </w:divBdr>
    </w:div>
    <w:div w:id="1336303300">
      <w:bodyDiv w:val="1"/>
      <w:marLeft w:val="0"/>
      <w:marRight w:val="0"/>
      <w:marTop w:val="0"/>
      <w:marBottom w:val="0"/>
      <w:divBdr>
        <w:top w:val="none" w:sz="0" w:space="0" w:color="auto"/>
        <w:left w:val="none" w:sz="0" w:space="0" w:color="auto"/>
        <w:bottom w:val="none" w:sz="0" w:space="0" w:color="auto"/>
        <w:right w:val="none" w:sz="0" w:space="0" w:color="auto"/>
      </w:divBdr>
    </w:div>
    <w:div w:id="1343510707">
      <w:bodyDiv w:val="1"/>
      <w:marLeft w:val="0"/>
      <w:marRight w:val="0"/>
      <w:marTop w:val="0"/>
      <w:marBottom w:val="0"/>
      <w:divBdr>
        <w:top w:val="none" w:sz="0" w:space="0" w:color="auto"/>
        <w:left w:val="none" w:sz="0" w:space="0" w:color="auto"/>
        <w:bottom w:val="none" w:sz="0" w:space="0" w:color="auto"/>
        <w:right w:val="none" w:sz="0" w:space="0" w:color="auto"/>
      </w:divBdr>
    </w:div>
    <w:div w:id="1391731401">
      <w:bodyDiv w:val="1"/>
      <w:marLeft w:val="0"/>
      <w:marRight w:val="0"/>
      <w:marTop w:val="0"/>
      <w:marBottom w:val="0"/>
      <w:divBdr>
        <w:top w:val="none" w:sz="0" w:space="0" w:color="auto"/>
        <w:left w:val="none" w:sz="0" w:space="0" w:color="auto"/>
        <w:bottom w:val="none" w:sz="0" w:space="0" w:color="auto"/>
        <w:right w:val="none" w:sz="0" w:space="0" w:color="auto"/>
      </w:divBdr>
    </w:div>
    <w:div w:id="1392658793">
      <w:bodyDiv w:val="1"/>
      <w:marLeft w:val="0"/>
      <w:marRight w:val="0"/>
      <w:marTop w:val="0"/>
      <w:marBottom w:val="0"/>
      <w:divBdr>
        <w:top w:val="none" w:sz="0" w:space="0" w:color="auto"/>
        <w:left w:val="none" w:sz="0" w:space="0" w:color="auto"/>
        <w:bottom w:val="none" w:sz="0" w:space="0" w:color="auto"/>
        <w:right w:val="none" w:sz="0" w:space="0" w:color="auto"/>
      </w:divBdr>
    </w:div>
    <w:div w:id="1403065478">
      <w:bodyDiv w:val="1"/>
      <w:marLeft w:val="0"/>
      <w:marRight w:val="0"/>
      <w:marTop w:val="0"/>
      <w:marBottom w:val="0"/>
      <w:divBdr>
        <w:top w:val="none" w:sz="0" w:space="0" w:color="auto"/>
        <w:left w:val="none" w:sz="0" w:space="0" w:color="auto"/>
        <w:bottom w:val="none" w:sz="0" w:space="0" w:color="auto"/>
        <w:right w:val="none" w:sz="0" w:space="0" w:color="auto"/>
      </w:divBdr>
      <w:divsChild>
        <w:div w:id="1361051988">
          <w:marLeft w:val="0"/>
          <w:marRight w:val="0"/>
          <w:marTop w:val="0"/>
          <w:marBottom w:val="0"/>
          <w:divBdr>
            <w:top w:val="none" w:sz="0" w:space="0" w:color="auto"/>
            <w:left w:val="none" w:sz="0" w:space="0" w:color="auto"/>
            <w:bottom w:val="none" w:sz="0" w:space="0" w:color="auto"/>
            <w:right w:val="none" w:sz="0" w:space="0" w:color="auto"/>
          </w:divBdr>
        </w:div>
        <w:div w:id="2062556995">
          <w:marLeft w:val="0"/>
          <w:marRight w:val="0"/>
          <w:marTop w:val="0"/>
          <w:marBottom w:val="0"/>
          <w:divBdr>
            <w:top w:val="none" w:sz="0" w:space="0" w:color="auto"/>
            <w:left w:val="none" w:sz="0" w:space="0" w:color="auto"/>
            <w:bottom w:val="none" w:sz="0" w:space="0" w:color="auto"/>
            <w:right w:val="none" w:sz="0" w:space="0" w:color="auto"/>
          </w:divBdr>
        </w:div>
      </w:divsChild>
    </w:div>
    <w:div w:id="1411079316">
      <w:bodyDiv w:val="1"/>
      <w:marLeft w:val="0"/>
      <w:marRight w:val="0"/>
      <w:marTop w:val="0"/>
      <w:marBottom w:val="0"/>
      <w:divBdr>
        <w:top w:val="none" w:sz="0" w:space="0" w:color="auto"/>
        <w:left w:val="none" w:sz="0" w:space="0" w:color="auto"/>
        <w:bottom w:val="none" w:sz="0" w:space="0" w:color="auto"/>
        <w:right w:val="none" w:sz="0" w:space="0" w:color="auto"/>
      </w:divBdr>
      <w:divsChild>
        <w:div w:id="1008366238">
          <w:marLeft w:val="0"/>
          <w:marRight w:val="0"/>
          <w:marTop w:val="0"/>
          <w:marBottom w:val="0"/>
          <w:divBdr>
            <w:top w:val="none" w:sz="0" w:space="0" w:color="auto"/>
            <w:left w:val="none" w:sz="0" w:space="0" w:color="auto"/>
            <w:bottom w:val="none" w:sz="0" w:space="0" w:color="auto"/>
            <w:right w:val="none" w:sz="0" w:space="0" w:color="auto"/>
          </w:divBdr>
        </w:div>
        <w:div w:id="1416167544">
          <w:marLeft w:val="0"/>
          <w:marRight w:val="0"/>
          <w:marTop w:val="0"/>
          <w:marBottom w:val="0"/>
          <w:divBdr>
            <w:top w:val="none" w:sz="0" w:space="0" w:color="auto"/>
            <w:left w:val="none" w:sz="0" w:space="0" w:color="auto"/>
            <w:bottom w:val="none" w:sz="0" w:space="0" w:color="auto"/>
            <w:right w:val="none" w:sz="0" w:space="0" w:color="auto"/>
          </w:divBdr>
        </w:div>
        <w:div w:id="1969387577">
          <w:marLeft w:val="0"/>
          <w:marRight w:val="0"/>
          <w:marTop w:val="0"/>
          <w:marBottom w:val="0"/>
          <w:divBdr>
            <w:top w:val="none" w:sz="0" w:space="0" w:color="auto"/>
            <w:left w:val="none" w:sz="0" w:space="0" w:color="auto"/>
            <w:bottom w:val="none" w:sz="0" w:space="0" w:color="auto"/>
            <w:right w:val="none" w:sz="0" w:space="0" w:color="auto"/>
          </w:divBdr>
        </w:div>
      </w:divsChild>
    </w:div>
    <w:div w:id="1412579891">
      <w:bodyDiv w:val="1"/>
      <w:marLeft w:val="0"/>
      <w:marRight w:val="0"/>
      <w:marTop w:val="0"/>
      <w:marBottom w:val="0"/>
      <w:divBdr>
        <w:top w:val="none" w:sz="0" w:space="0" w:color="auto"/>
        <w:left w:val="none" w:sz="0" w:space="0" w:color="auto"/>
        <w:bottom w:val="none" w:sz="0" w:space="0" w:color="auto"/>
        <w:right w:val="none" w:sz="0" w:space="0" w:color="auto"/>
      </w:divBdr>
    </w:div>
    <w:div w:id="1420177616">
      <w:bodyDiv w:val="1"/>
      <w:marLeft w:val="0"/>
      <w:marRight w:val="0"/>
      <w:marTop w:val="0"/>
      <w:marBottom w:val="0"/>
      <w:divBdr>
        <w:top w:val="none" w:sz="0" w:space="0" w:color="auto"/>
        <w:left w:val="none" w:sz="0" w:space="0" w:color="auto"/>
        <w:bottom w:val="none" w:sz="0" w:space="0" w:color="auto"/>
        <w:right w:val="none" w:sz="0" w:space="0" w:color="auto"/>
      </w:divBdr>
    </w:div>
    <w:div w:id="1423598546">
      <w:bodyDiv w:val="1"/>
      <w:marLeft w:val="0"/>
      <w:marRight w:val="0"/>
      <w:marTop w:val="0"/>
      <w:marBottom w:val="0"/>
      <w:divBdr>
        <w:top w:val="none" w:sz="0" w:space="0" w:color="auto"/>
        <w:left w:val="none" w:sz="0" w:space="0" w:color="auto"/>
        <w:bottom w:val="none" w:sz="0" w:space="0" w:color="auto"/>
        <w:right w:val="none" w:sz="0" w:space="0" w:color="auto"/>
      </w:divBdr>
    </w:div>
    <w:div w:id="1430808107">
      <w:bodyDiv w:val="1"/>
      <w:marLeft w:val="0"/>
      <w:marRight w:val="0"/>
      <w:marTop w:val="0"/>
      <w:marBottom w:val="0"/>
      <w:divBdr>
        <w:top w:val="none" w:sz="0" w:space="0" w:color="auto"/>
        <w:left w:val="none" w:sz="0" w:space="0" w:color="auto"/>
        <w:bottom w:val="none" w:sz="0" w:space="0" w:color="auto"/>
        <w:right w:val="none" w:sz="0" w:space="0" w:color="auto"/>
      </w:divBdr>
    </w:div>
    <w:div w:id="1446001814">
      <w:bodyDiv w:val="1"/>
      <w:marLeft w:val="0"/>
      <w:marRight w:val="0"/>
      <w:marTop w:val="0"/>
      <w:marBottom w:val="0"/>
      <w:divBdr>
        <w:top w:val="none" w:sz="0" w:space="0" w:color="auto"/>
        <w:left w:val="none" w:sz="0" w:space="0" w:color="auto"/>
        <w:bottom w:val="none" w:sz="0" w:space="0" w:color="auto"/>
        <w:right w:val="none" w:sz="0" w:space="0" w:color="auto"/>
      </w:divBdr>
    </w:div>
    <w:div w:id="1538809642">
      <w:bodyDiv w:val="1"/>
      <w:marLeft w:val="0"/>
      <w:marRight w:val="0"/>
      <w:marTop w:val="0"/>
      <w:marBottom w:val="0"/>
      <w:divBdr>
        <w:top w:val="none" w:sz="0" w:space="0" w:color="auto"/>
        <w:left w:val="none" w:sz="0" w:space="0" w:color="auto"/>
        <w:bottom w:val="none" w:sz="0" w:space="0" w:color="auto"/>
        <w:right w:val="none" w:sz="0" w:space="0" w:color="auto"/>
      </w:divBdr>
    </w:div>
    <w:div w:id="1576358975">
      <w:bodyDiv w:val="1"/>
      <w:marLeft w:val="0"/>
      <w:marRight w:val="0"/>
      <w:marTop w:val="0"/>
      <w:marBottom w:val="0"/>
      <w:divBdr>
        <w:top w:val="none" w:sz="0" w:space="0" w:color="auto"/>
        <w:left w:val="none" w:sz="0" w:space="0" w:color="auto"/>
        <w:bottom w:val="none" w:sz="0" w:space="0" w:color="auto"/>
        <w:right w:val="none" w:sz="0" w:space="0" w:color="auto"/>
      </w:divBdr>
    </w:div>
    <w:div w:id="1590769250">
      <w:bodyDiv w:val="1"/>
      <w:marLeft w:val="0"/>
      <w:marRight w:val="0"/>
      <w:marTop w:val="0"/>
      <w:marBottom w:val="0"/>
      <w:divBdr>
        <w:top w:val="none" w:sz="0" w:space="0" w:color="auto"/>
        <w:left w:val="none" w:sz="0" w:space="0" w:color="auto"/>
        <w:bottom w:val="none" w:sz="0" w:space="0" w:color="auto"/>
        <w:right w:val="none" w:sz="0" w:space="0" w:color="auto"/>
      </w:divBdr>
    </w:div>
    <w:div w:id="1611090334">
      <w:bodyDiv w:val="1"/>
      <w:marLeft w:val="0"/>
      <w:marRight w:val="0"/>
      <w:marTop w:val="0"/>
      <w:marBottom w:val="0"/>
      <w:divBdr>
        <w:top w:val="none" w:sz="0" w:space="0" w:color="auto"/>
        <w:left w:val="none" w:sz="0" w:space="0" w:color="auto"/>
        <w:bottom w:val="none" w:sz="0" w:space="0" w:color="auto"/>
        <w:right w:val="none" w:sz="0" w:space="0" w:color="auto"/>
      </w:divBdr>
    </w:div>
    <w:div w:id="1627808103">
      <w:bodyDiv w:val="1"/>
      <w:marLeft w:val="0"/>
      <w:marRight w:val="0"/>
      <w:marTop w:val="0"/>
      <w:marBottom w:val="0"/>
      <w:divBdr>
        <w:top w:val="none" w:sz="0" w:space="0" w:color="auto"/>
        <w:left w:val="none" w:sz="0" w:space="0" w:color="auto"/>
        <w:bottom w:val="none" w:sz="0" w:space="0" w:color="auto"/>
        <w:right w:val="none" w:sz="0" w:space="0" w:color="auto"/>
      </w:divBdr>
    </w:div>
    <w:div w:id="1641378009">
      <w:bodyDiv w:val="1"/>
      <w:marLeft w:val="0"/>
      <w:marRight w:val="0"/>
      <w:marTop w:val="0"/>
      <w:marBottom w:val="0"/>
      <w:divBdr>
        <w:top w:val="none" w:sz="0" w:space="0" w:color="auto"/>
        <w:left w:val="none" w:sz="0" w:space="0" w:color="auto"/>
        <w:bottom w:val="none" w:sz="0" w:space="0" w:color="auto"/>
        <w:right w:val="none" w:sz="0" w:space="0" w:color="auto"/>
      </w:divBdr>
    </w:div>
    <w:div w:id="1721511210">
      <w:bodyDiv w:val="1"/>
      <w:marLeft w:val="0"/>
      <w:marRight w:val="0"/>
      <w:marTop w:val="0"/>
      <w:marBottom w:val="0"/>
      <w:divBdr>
        <w:top w:val="none" w:sz="0" w:space="0" w:color="auto"/>
        <w:left w:val="none" w:sz="0" w:space="0" w:color="auto"/>
        <w:bottom w:val="none" w:sz="0" w:space="0" w:color="auto"/>
        <w:right w:val="none" w:sz="0" w:space="0" w:color="auto"/>
      </w:divBdr>
    </w:div>
    <w:div w:id="1747533244">
      <w:bodyDiv w:val="1"/>
      <w:marLeft w:val="0"/>
      <w:marRight w:val="0"/>
      <w:marTop w:val="0"/>
      <w:marBottom w:val="0"/>
      <w:divBdr>
        <w:top w:val="none" w:sz="0" w:space="0" w:color="auto"/>
        <w:left w:val="none" w:sz="0" w:space="0" w:color="auto"/>
        <w:bottom w:val="none" w:sz="0" w:space="0" w:color="auto"/>
        <w:right w:val="none" w:sz="0" w:space="0" w:color="auto"/>
      </w:divBdr>
    </w:div>
    <w:div w:id="1753090483">
      <w:bodyDiv w:val="1"/>
      <w:marLeft w:val="0"/>
      <w:marRight w:val="0"/>
      <w:marTop w:val="0"/>
      <w:marBottom w:val="0"/>
      <w:divBdr>
        <w:top w:val="none" w:sz="0" w:space="0" w:color="auto"/>
        <w:left w:val="none" w:sz="0" w:space="0" w:color="auto"/>
        <w:bottom w:val="none" w:sz="0" w:space="0" w:color="auto"/>
        <w:right w:val="none" w:sz="0" w:space="0" w:color="auto"/>
      </w:divBdr>
    </w:div>
    <w:div w:id="1767919193">
      <w:bodyDiv w:val="1"/>
      <w:marLeft w:val="0"/>
      <w:marRight w:val="0"/>
      <w:marTop w:val="0"/>
      <w:marBottom w:val="0"/>
      <w:divBdr>
        <w:top w:val="none" w:sz="0" w:space="0" w:color="auto"/>
        <w:left w:val="none" w:sz="0" w:space="0" w:color="auto"/>
        <w:bottom w:val="none" w:sz="0" w:space="0" w:color="auto"/>
        <w:right w:val="none" w:sz="0" w:space="0" w:color="auto"/>
      </w:divBdr>
    </w:div>
    <w:div w:id="1820462945">
      <w:bodyDiv w:val="1"/>
      <w:marLeft w:val="0"/>
      <w:marRight w:val="0"/>
      <w:marTop w:val="0"/>
      <w:marBottom w:val="0"/>
      <w:divBdr>
        <w:top w:val="none" w:sz="0" w:space="0" w:color="auto"/>
        <w:left w:val="none" w:sz="0" w:space="0" w:color="auto"/>
        <w:bottom w:val="none" w:sz="0" w:space="0" w:color="auto"/>
        <w:right w:val="none" w:sz="0" w:space="0" w:color="auto"/>
      </w:divBdr>
    </w:div>
    <w:div w:id="1857765611">
      <w:bodyDiv w:val="1"/>
      <w:marLeft w:val="0"/>
      <w:marRight w:val="0"/>
      <w:marTop w:val="0"/>
      <w:marBottom w:val="0"/>
      <w:divBdr>
        <w:top w:val="none" w:sz="0" w:space="0" w:color="auto"/>
        <w:left w:val="none" w:sz="0" w:space="0" w:color="auto"/>
        <w:bottom w:val="none" w:sz="0" w:space="0" w:color="auto"/>
        <w:right w:val="none" w:sz="0" w:space="0" w:color="auto"/>
      </w:divBdr>
    </w:div>
    <w:div w:id="1911691739">
      <w:bodyDiv w:val="1"/>
      <w:marLeft w:val="0"/>
      <w:marRight w:val="0"/>
      <w:marTop w:val="0"/>
      <w:marBottom w:val="0"/>
      <w:divBdr>
        <w:top w:val="none" w:sz="0" w:space="0" w:color="auto"/>
        <w:left w:val="none" w:sz="0" w:space="0" w:color="auto"/>
        <w:bottom w:val="none" w:sz="0" w:space="0" w:color="auto"/>
        <w:right w:val="none" w:sz="0" w:space="0" w:color="auto"/>
      </w:divBdr>
    </w:div>
    <w:div w:id="1925987527">
      <w:bodyDiv w:val="1"/>
      <w:marLeft w:val="0"/>
      <w:marRight w:val="0"/>
      <w:marTop w:val="0"/>
      <w:marBottom w:val="0"/>
      <w:divBdr>
        <w:top w:val="none" w:sz="0" w:space="0" w:color="auto"/>
        <w:left w:val="none" w:sz="0" w:space="0" w:color="auto"/>
        <w:bottom w:val="none" w:sz="0" w:space="0" w:color="auto"/>
        <w:right w:val="none" w:sz="0" w:space="0" w:color="auto"/>
      </w:divBdr>
    </w:div>
    <w:div w:id="1947273564">
      <w:bodyDiv w:val="1"/>
      <w:marLeft w:val="0"/>
      <w:marRight w:val="0"/>
      <w:marTop w:val="0"/>
      <w:marBottom w:val="0"/>
      <w:divBdr>
        <w:top w:val="none" w:sz="0" w:space="0" w:color="auto"/>
        <w:left w:val="none" w:sz="0" w:space="0" w:color="auto"/>
        <w:bottom w:val="none" w:sz="0" w:space="0" w:color="auto"/>
        <w:right w:val="none" w:sz="0" w:space="0" w:color="auto"/>
      </w:divBdr>
    </w:div>
    <w:div w:id="1960643181">
      <w:bodyDiv w:val="1"/>
      <w:marLeft w:val="0"/>
      <w:marRight w:val="0"/>
      <w:marTop w:val="0"/>
      <w:marBottom w:val="0"/>
      <w:divBdr>
        <w:top w:val="none" w:sz="0" w:space="0" w:color="auto"/>
        <w:left w:val="none" w:sz="0" w:space="0" w:color="auto"/>
        <w:bottom w:val="none" w:sz="0" w:space="0" w:color="auto"/>
        <w:right w:val="none" w:sz="0" w:space="0" w:color="auto"/>
      </w:divBdr>
      <w:divsChild>
        <w:div w:id="1481312590">
          <w:marLeft w:val="0"/>
          <w:marRight w:val="0"/>
          <w:marTop w:val="0"/>
          <w:marBottom w:val="0"/>
          <w:divBdr>
            <w:top w:val="none" w:sz="0" w:space="0" w:color="auto"/>
            <w:left w:val="none" w:sz="0" w:space="0" w:color="auto"/>
            <w:bottom w:val="none" w:sz="0" w:space="0" w:color="auto"/>
            <w:right w:val="none" w:sz="0" w:space="0" w:color="auto"/>
          </w:divBdr>
        </w:div>
        <w:div w:id="1637447290">
          <w:marLeft w:val="0"/>
          <w:marRight w:val="0"/>
          <w:marTop w:val="0"/>
          <w:marBottom w:val="0"/>
          <w:divBdr>
            <w:top w:val="none" w:sz="0" w:space="0" w:color="auto"/>
            <w:left w:val="none" w:sz="0" w:space="0" w:color="auto"/>
            <w:bottom w:val="none" w:sz="0" w:space="0" w:color="auto"/>
            <w:right w:val="none" w:sz="0" w:space="0" w:color="auto"/>
          </w:divBdr>
        </w:div>
      </w:divsChild>
    </w:div>
    <w:div w:id="1984115276">
      <w:bodyDiv w:val="1"/>
      <w:marLeft w:val="0"/>
      <w:marRight w:val="0"/>
      <w:marTop w:val="0"/>
      <w:marBottom w:val="0"/>
      <w:divBdr>
        <w:top w:val="none" w:sz="0" w:space="0" w:color="auto"/>
        <w:left w:val="none" w:sz="0" w:space="0" w:color="auto"/>
        <w:bottom w:val="none" w:sz="0" w:space="0" w:color="auto"/>
        <w:right w:val="none" w:sz="0" w:space="0" w:color="auto"/>
      </w:divBdr>
    </w:div>
    <w:div w:id="1986885354">
      <w:bodyDiv w:val="1"/>
      <w:marLeft w:val="0"/>
      <w:marRight w:val="0"/>
      <w:marTop w:val="0"/>
      <w:marBottom w:val="0"/>
      <w:divBdr>
        <w:top w:val="none" w:sz="0" w:space="0" w:color="auto"/>
        <w:left w:val="none" w:sz="0" w:space="0" w:color="auto"/>
        <w:bottom w:val="none" w:sz="0" w:space="0" w:color="auto"/>
        <w:right w:val="none" w:sz="0" w:space="0" w:color="auto"/>
      </w:divBdr>
    </w:div>
    <w:div w:id="1993829324">
      <w:bodyDiv w:val="1"/>
      <w:marLeft w:val="0"/>
      <w:marRight w:val="0"/>
      <w:marTop w:val="0"/>
      <w:marBottom w:val="0"/>
      <w:divBdr>
        <w:top w:val="none" w:sz="0" w:space="0" w:color="auto"/>
        <w:left w:val="none" w:sz="0" w:space="0" w:color="auto"/>
        <w:bottom w:val="none" w:sz="0" w:space="0" w:color="auto"/>
        <w:right w:val="none" w:sz="0" w:space="0" w:color="auto"/>
      </w:divBdr>
    </w:div>
    <w:div w:id="2010326671">
      <w:bodyDiv w:val="1"/>
      <w:marLeft w:val="0"/>
      <w:marRight w:val="0"/>
      <w:marTop w:val="0"/>
      <w:marBottom w:val="0"/>
      <w:divBdr>
        <w:top w:val="none" w:sz="0" w:space="0" w:color="auto"/>
        <w:left w:val="none" w:sz="0" w:space="0" w:color="auto"/>
        <w:bottom w:val="none" w:sz="0" w:space="0" w:color="auto"/>
        <w:right w:val="none" w:sz="0" w:space="0" w:color="auto"/>
      </w:divBdr>
    </w:div>
    <w:div w:id="2089690867">
      <w:bodyDiv w:val="1"/>
      <w:marLeft w:val="0"/>
      <w:marRight w:val="0"/>
      <w:marTop w:val="0"/>
      <w:marBottom w:val="0"/>
      <w:divBdr>
        <w:top w:val="none" w:sz="0" w:space="0" w:color="auto"/>
        <w:left w:val="none" w:sz="0" w:space="0" w:color="auto"/>
        <w:bottom w:val="none" w:sz="0" w:space="0" w:color="auto"/>
        <w:right w:val="none" w:sz="0" w:space="0" w:color="auto"/>
      </w:divBdr>
    </w:div>
    <w:div w:id="2106994035">
      <w:bodyDiv w:val="1"/>
      <w:marLeft w:val="0"/>
      <w:marRight w:val="0"/>
      <w:marTop w:val="0"/>
      <w:marBottom w:val="0"/>
      <w:divBdr>
        <w:top w:val="none" w:sz="0" w:space="0" w:color="auto"/>
        <w:left w:val="none" w:sz="0" w:space="0" w:color="auto"/>
        <w:bottom w:val="none" w:sz="0" w:space="0" w:color="auto"/>
        <w:right w:val="none" w:sz="0" w:space="0" w:color="auto"/>
      </w:divBdr>
    </w:div>
    <w:div w:id="2137799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516210-2C68-4D01-8567-B28EE40A2C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13</Pages>
  <Words>7238</Words>
  <Characters>41262</Characters>
  <Application>Microsoft Office Word</Application>
  <DocSecurity>0</DocSecurity>
  <Lines>343</Lines>
  <Paragraphs>96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Olga Kungienė</cp:lastModifiedBy>
  <cp:revision>3</cp:revision>
  <cp:lastPrinted>2023-10-18T10:20:00Z</cp:lastPrinted>
  <dcterms:created xsi:type="dcterms:W3CDTF">2025-07-23T05:56:00Z</dcterms:created>
  <dcterms:modified xsi:type="dcterms:W3CDTF">2025-07-23T09:30:00Z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1f4cbff4-fe4a-49ac-8765-cfd7b5524a4b</vt:lpwstr>
  </property>
  <property fmtid="{D5CDD505-2E9C-101B-9397-08002B2CF9AE}" pid="3" name="NSMafada3c208d746d0afee6617e427f588202507231121044">
    <vt:lpwstr>UQ42x5GwbKXdeu11/xG8alxAmNY=</vt:lpwstr>
  </property>
</Properties>
</file>