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669EE" w14:textId="6DB37B98" w:rsidR="00123EE2" w:rsidRPr="002115DE" w:rsidRDefault="00A80C8A" w:rsidP="002115DE">
      <w:pPr>
        <w:spacing w:line="240" w:lineRule="auto"/>
        <w:ind w:left="5103"/>
        <w:contextualSpacing/>
        <w:rPr>
          <w:rFonts w:ascii="Times New Roman" w:hAnsi="Times New Roman" w:cs="Times New Roman"/>
          <w:sz w:val="24"/>
          <w:szCs w:val="24"/>
        </w:rPr>
      </w:pPr>
      <w:r w:rsidRPr="002115DE">
        <w:rPr>
          <w:rFonts w:ascii="Times New Roman" w:hAnsi="Times New Roman" w:cs="Times New Roman"/>
          <w:sz w:val="24"/>
          <w:szCs w:val="24"/>
        </w:rPr>
        <w:t>Civilinė byla Nr. </w:t>
      </w:r>
      <w:r w:rsidR="00370AFF" w:rsidRPr="002115DE">
        <w:rPr>
          <w:rFonts w:ascii="Times New Roman" w:hAnsi="Times New Roman" w:cs="Times New Roman"/>
          <w:sz w:val="24"/>
          <w:szCs w:val="24"/>
        </w:rPr>
        <w:t>e</w:t>
      </w:r>
      <w:r w:rsidRPr="002115DE">
        <w:rPr>
          <w:rFonts w:ascii="Times New Roman" w:hAnsi="Times New Roman" w:cs="Times New Roman"/>
          <w:sz w:val="24"/>
          <w:szCs w:val="24"/>
        </w:rPr>
        <w:t>3K-</w:t>
      </w:r>
      <w:r w:rsidR="00370AFF" w:rsidRPr="002115DE">
        <w:rPr>
          <w:rFonts w:ascii="Times New Roman" w:hAnsi="Times New Roman" w:cs="Times New Roman"/>
          <w:sz w:val="24"/>
          <w:szCs w:val="24"/>
        </w:rPr>
        <w:t>3</w:t>
      </w:r>
      <w:r w:rsidRPr="002115DE">
        <w:rPr>
          <w:rFonts w:ascii="Times New Roman" w:hAnsi="Times New Roman" w:cs="Times New Roman"/>
          <w:sz w:val="24"/>
          <w:szCs w:val="24"/>
        </w:rPr>
        <w:t>-</w:t>
      </w:r>
      <w:r w:rsidR="00370AFF" w:rsidRPr="002115DE">
        <w:rPr>
          <w:rFonts w:ascii="Times New Roman" w:hAnsi="Times New Roman" w:cs="Times New Roman"/>
          <w:sz w:val="24"/>
          <w:szCs w:val="24"/>
        </w:rPr>
        <w:t>57</w:t>
      </w:r>
      <w:r w:rsidRPr="002115DE">
        <w:rPr>
          <w:rFonts w:ascii="Times New Roman" w:hAnsi="Times New Roman" w:cs="Times New Roman"/>
          <w:sz w:val="24"/>
          <w:szCs w:val="24"/>
        </w:rPr>
        <w:t>-</w:t>
      </w:r>
      <w:r w:rsidR="00370AFF" w:rsidRPr="002115DE">
        <w:rPr>
          <w:rFonts w:ascii="Times New Roman" w:hAnsi="Times New Roman" w:cs="Times New Roman"/>
          <w:sz w:val="24"/>
          <w:szCs w:val="24"/>
        </w:rPr>
        <w:t>1075</w:t>
      </w:r>
      <w:r w:rsidRPr="002115DE">
        <w:rPr>
          <w:rFonts w:ascii="Times New Roman" w:hAnsi="Times New Roman" w:cs="Times New Roman"/>
          <w:sz w:val="24"/>
          <w:szCs w:val="24"/>
        </w:rPr>
        <w:t>/20</w:t>
      </w:r>
      <w:r w:rsidR="00370AFF" w:rsidRPr="002115DE">
        <w:rPr>
          <w:rFonts w:ascii="Times New Roman" w:hAnsi="Times New Roman" w:cs="Times New Roman"/>
          <w:sz w:val="24"/>
          <w:szCs w:val="24"/>
        </w:rPr>
        <w:t>25</w:t>
      </w:r>
    </w:p>
    <w:p w14:paraId="35FA9DB0" w14:textId="4276DA3C" w:rsidR="00123EE2" w:rsidRPr="002115DE" w:rsidRDefault="00A80C8A" w:rsidP="002115DE">
      <w:pPr>
        <w:spacing w:line="240" w:lineRule="auto"/>
        <w:ind w:left="5103"/>
        <w:contextualSpacing/>
        <w:rPr>
          <w:rFonts w:ascii="Times New Roman" w:hAnsi="Times New Roman" w:cs="Times New Roman"/>
          <w:bCs/>
          <w:color w:val="000000"/>
          <w:sz w:val="24"/>
          <w:szCs w:val="24"/>
        </w:rPr>
      </w:pPr>
      <w:r w:rsidRPr="002115DE">
        <w:rPr>
          <w:rFonts w:ascii="Times New Roman" w:hAnsi="Times New Roman" w:cs="Times New Roman"/>
          <w:sz w:val="24"/>
          <w:szCs w:val="24"/>
        </w:rPr>
        <w:t>Teisminio proceso Nr.</w:t>
      </w:r>
      <w:r w:rsidRPr="002115DE">
        <w:rPr>
          <w:rFonts w:ascii="Times New Roman" w:eastAsia="Calibri" w:hAnsi="Times New Roman" w:cs="Times New Roman"/>
          <w:sz w:val="24"/>
          <w:szCs w:val="24"/>
        </w:rPr>
        <w:t> </w:t>
      </w:r>
      <w:r w:rsidR="00370AFF" w:rsidRPr="002115DE">
        <w:rPr>
          <w:rFonts w:ascii="Times New Roman" w:eastAsia="Calibri" w:hAnsi="Times New Roman" w:cs="Times New Roman"/>
          <w:sz w:val="24"/>
          <w:szCs w:val="24"/>
        </w:rPr>
        <w:t>2</w:t>
      </w:r>
      <w:r w:rsidRPr="002115DE">
        <w:rPr>
          <w:rFonts w:ascii="Times New Roman" w:hAnsi="Times New Roman" w:cs="Times New Roman"/>
          <w:bCs/>
          <w:color w:val="000000"/>
          <w:sz w:val="24"/>
          <w:szCs w:val="24"/>
        </w:rPr>
        <w:t>-</w:t>
      </w:r>
      <w:r w:rsidR="00370AFF" w:rsidRPr="002115DE">
        <w:rPr>
          <w:rFonts w:ascii="Times New Roman" w:hAnsi="Times New Roman" w:cs="Times New Roman"/>
          <w:bCs/>
          <w:color w:val="000000"/>
          <w:sz w:val="24"/>
          <w:szCs w:val="24"/>
        </w:rPr>
        <w:t>06</w:t>
      </w:r>
      <w:r w:rsidRPr="002115DE">
        <w:rPr>
          <w:rFonts w:ascii="Times New Roman" w:hAnsi="Times New Roman" w:cs="Times New Roman"/>
          <w:bCs/>
          <w:color w:val="000000"/>
          <w:sz w:val="24"/>
          <w:szCs w:val="24"/>
        </w:rPr>
        <w:t>-</w:t>
      </w:r>
      <w:r w:rsidR="00370AFF" w:rsidRPr="002115DE">
        <w:rPr>
          <w:rFonts w:ascii="Times New Roman" w:hAnsi="Times New Roman" w:cs="Times New Roman"/>
          <w:bCs/>
          <w:color w:val="000000"/>
          <w:sz w:val="24"/>
          <w:szCs w:val="24"/>
        </w:rPr>
        <w:t>3</w:t>
      </w:r>
      <w:r w:rsidRPr="002115DE">
        <w:rPr>
          <w:rFonts w:ascii="Times New Roman" w:hAnsi="Times New Roman" w:cs="Times New Roman"/>
          <w:bCs/>
          <w:color w:val="000000"/>
          <w:sz w:val="24"/>
          <w:szCs w:val="24"/>
        </w:rPr>
        <w:t>-</w:t>
      </w:r>
      <w:r w:rsidR="00370AFF" w:rsidRPr="002115DE">
        <w:rPr>
          <w:rFonts w:ascii="Times New Roman" w:hAnsi="Times New Roman" w:cs="Times New Roman"/>
          <w:bCs/>
          <w:color w:val="000000"/>
          <w:sz w:val="24"/>
          <w:szCs w:val="24"/>
        </w:rPr>
        <w:t xml:space="preserve">07486 </w:t>
      </w:r>
      <w:r w:rsidRPr="002115DE">
        <w:rPr>
          <w:rFonts w:ascii="Times New Roman" w:hAnsi="Times New Roman" w:cs="Times New Roman"/>
          <w:bCs/>
          <w:color w:val="000000"/>
          <w:sz w:val="24"/>
          <w:szCs w:val="24"/>
        </w:rPr>
        <w:t>-</w:t>
      </w:r>
      <w:r w:rsidR="00370AFF" w:rsidRPr="002115DE">
        <w:rPr>
          <w:rFonts w:ascii="Times New Roman" w:hAnsi="Times New Roman" w:cs="Times New Roman"/>
          <w:bCs/>
          <w:color w:val="000000"/>
          <w:sz w:val="24"/>
          <w:szCs w:val="24"/>
        </w:rPr>
        <w:t>2023</w:t>
      </w:r>
      <w:r w:rsidRPr="002115DE">
        <w:rPr>
          <w:rFonts w:ascii="Times New Roman" w:hAnsi="Times New Roman" w:cs="Times New Roman"/>
          <w:bCs/>
          <w:color w:val="000000"/>
          <w:sz w:val="24"/>
          <w:szCs w:val="24"/>
        </w:rPr>
        <w:t>-</w:t>
      </w:r>
      <w:r w:rsidR="00370AFF" w:rsidRPr="002115DE">
        <w:rPr>
          <w:rFonts w:ascii="Times New Roman" w:hAnsi="Times New Roman" w:cs="Times New Roman"/>
          <w:bCs/>
          <w:color w:val="000000"/>
          <w:sz w:val="24"/>
          <w:szCs w:val="24"/>
        </w:rPr>
        <w:t>3</w:t>
      </w:r>
    </w:p>
    <w:p w14:paraId="6A8034B0" w14:textId="2B3B5701" w:rsidR="00123EE2" w:rsidRPr="002115DE" w:rsidRDefault="00A80C8A" w:rsidP="002115DE">
      <w:pPr>
        <w:spacing w:line="240" w:lineRule="auto"/>
        <w:ind w:left="5103"/>
        <w:contextualSpacing/>
        <w:rPr>
          <w:rFonts w:ascii="Times New Roman" w:hAnsi="Times New Roman" w:cs="Times New Roman"/>
          <w:sz w:val="24"/>
          <w:szCs w:val="24"/>
        </w:rPr>
      </w:pPr>
      <w:r w:rsidRPr="00B60EBF">
        <w:rPr>
          <w:rFonts w:ascii="Times New Roman" w:hAnsi="Times New Roman" w:cs="Times New Roman"/>
          <w:sz w:val="24"/>
          <w:szCs w:val="24"/>
        </w:rPr>
        <w:t xml:space="preserve">Procesinio sprendimo kategorijos: </w:t>
      </w:r>
      <w:r w:rsidR="00B60EBF" w:rsidRPr="00B60EBF">
        <w:rPr>
          <w:rFonts w:ascii="Times New Roman" w:hAnsi="Times New Roman" w:cs="Times New Roman"/>
          <w:sz w:val="24"/>
          <w:szCs w:val="24"/>
        </w:rPr>
        <w:t>2.4.2.14</w:t>
      </w:r>
      <w:r w:rsidR="00B60EBF">
        <w:rPr>
          <w:rFonts w:ascii="Times New Roman" w:hAnsi="Times New Roman" w:cs="Times New Roman"/>
          <w:sz w:val="24"/>
          <w:szCs w:val="24"/>
        </w:rPr>
        <w:t>;</w:t>
      </w:r>
      <w:r w:rsidR="00B60EBF" w:rsidRPr="00B60EBF">
        <w:rPr>
          <w:rFonts w:ascii="Times New Roman" w:hAnsi="Times New Roman" w:cs="Times New Roman"/>
          <w:sz w:val="24"/>
          <w:szCs w:val="24"/>
        </w:rPr>
        <w:t xml:space="preserve"> </w:t>
      </w:r>
      <w:r w:rsidR="00AD578C" w:rsidRPr="00AD578C">
        <w:rPr>
          <w:rFonts w:ascii="Times New Roman" w:hAnsi="Times New Roman" w:cs="Times New Roman"/>
          <w:sz w:val="24"/>
          <w:szCs w:val="24"/>
        </w:rPr>
        <w:t>2.6.8.11.5</w:t>
      </w:r>
      <w:r w:rsidR="00AD578C">
        <w:rPr>
          <w:rFonts w:ascii="Times New Roman" w:hAnsi="Times New Roman" w:cs="Times New Roman"/>
          <w:sz w:val="24"/>
          <w:szCs w:val="24"/>
        </w:rPr>
        <w:t xml:space="preserve">; </w:t>
      </w:r>
      <w:r w:rsidR="00AD578C" w:rsidRPr="00AD578C">
        <w:rPr>
          <w:rFonts w:ascii="Times New Roman" w:hAnsi="Times New Roman" w:cs="Times New Roman"/>
          <w:sz w:val="24"/>
          <w:szCs w:val="24"/>
        </w:rPr>
        <w:t>2.6.16.8.1</w:t>
      </w:r>
      <w:r w:rsidR="00AD578C">
        <w:rPr>
          <w:rFonts w:ascii="Times New Roman" w:hAnsi="Times New Roman" w:cs="Times New Roman"/>
          <w:sz w:val="24"/>
          <w:szCs w:val="24"/>
        </w:rPr>
        <w:t xml:space="preserve">; </w:t>
      </w:r>
      <w:r w:rsidR="00B60EBF" w:rsidRPr="00B60EBF">
        <w:rPr>
          <w:rFonts w:ascii="Times New Roman" w:hAnsi="Times New Roman" w:cs="Times New Roman"/>
          <w:sz w:val="24"/>
          <w:szCs w:val="24"/>
        </w:rPr>
        <w:t>3.2.4.8.2</w:t>
      </w:r>
    </w:p>
    <w:p w14:paraId="53723647" w14:textId="512D51D1" w:rsidR="00123EE2" w:rsidRDefault="00AE45FE" w:rsidP="00AE45FE">
      <w:pPr>
        <w:spacing w:line="240" w:lineRule="auto"/>
        <w:contextualSpacing/>
        <w:jc w:val="right"/>
        <w:rPr>
          <w:rFonts w:ascii="Times New Roman" w:hAnsi="Times New Roman" w:cs="Times New Roman"/>
          <w:sz w:val="24"/>
          <w:szCs w:val="24"/>
        </w:rPr>
      </w:pPr>
      <w:r>
        <w:rPr>
          <w:rFonts w:ascii="Times New Roman" w:hAnsi="Times New Roman" w:cs="Times New Roman"/>
          <w:sz w:val="24"/>
          <w:szCs w:val="24"/>
        </w:rPr>
        <w:t xml:space="preserve"> (S) </w:t>
      </w:r>
    </w:p>
    <w:p w14:paraId="2A8D18BD" w14:textId="77777777" w:rsidR="00AE45FE" w:rsidRPr="002115DE" w:rsidRDefault="00AE45FE" w:rsidP="002115DE">
      <w:pPr>
        <w:spacing w:line="240" w:lineRule="auto"/>
        <w:contextualSpacing/>
        <w:jc w:val="right"/>
        <w:rPr>
          <w:rFonts w:ascii="Times New Roman" w:hAnsi="Times New Roman" w:cs="Times New Roman"/>
          <w:sz w:val="24"/>
          <w:szCs w:val="24"/>
        </w:rPr>
      </w:pPr>
    </w:p>
    <w:p w14:paraId="5F9922AC" w14:textId="5A25A275" w:rsidR="00123EE2" w:rsidRPr="002115DE" w:rsidRDefault="001B0729" w:rsidP="002115DE">
      <w:pPr>
        <w:spacing w:line="240" w:lineRule="auto"/>
        <w:contextualSpacing/>
        <w:jc w:val="center"/>
        <w:rPr>
          <w:rFonts w:ascii="Times New Roman" w:hAnsi="Times New Roman" w:cs="Times New Roman"/>
          <w:sz w:val="24"/>
          <w:szCs w:val="24"/>
        </w:rPr>
      </w:pPr>
      <w:r w:rsidRPr="002115DE">
        <w:rPr>
          <w:rFonts w:ascii="Times New Roman" w:hAnsi="Times New Roman" w:cs="Times New Roman"/>
          <w:noProof/>
          <w:sz w:val="24"/>
          <w:szCs w:val="24"/>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2115DE" w:rsidRDefault="00123EE2" w:rsidP="002115DE">
      <w:pPr>
        <w:spacing w:line="240" w:lineRule="auto"/>
        <w:contextualSpacing/>
        <w:jc w:val="center"/>
        <w:rPr>
          <w:rFonts w:ascii="Times New Roman" w:hAnsi="Times New Roman" w:cs="Times New Roman"/>
          <w:sz w:val="24"/>
          <w:szCs w:val="24"/>
        </w:rPr>
      </w:pPr>
    </w:p>
    <w:p w14:paraId="342ABACB" w14:textId="77777777" w:rsidR="00123EE2" w:rsidRPr="002115DE" w:rsidRDefault="00A80C8A" w:rsidP="002115DE">
      <w:pPr>
        <w:keepNext/>
        <w:spacing w:line="240" w:lineRule="auto"/>
        <w:contextualSpacing/>
        <w:jc w:val="center"/>
        <w:outlineLvl w:val="0"/>
        <w:rPr>
          <w:rFonts w:ascii="Times New Roman" w:hAnsi="Times New Roman" w:cs="Times New Roman"/>
          <w:b/>
          <w:bCs/>
          <w:sz w:val="28"/>
          <w:szCs w:val="28"/>
        </w:rPr>
      </w:pPr>
      <w:r w:rsidRPr="002115DE">
        <w:rPr>
          <w:rFonts w:ascii="Times New Roman" w:hAnsi="Times New Roman" w:cs="Times New Roman"/>
          <w:b/>
          <w:bCs/>
          <w:sz w:val="28"/>
          <w:szCs w:val="28"/>
        </w:rPr>
        <w:t>LIETUVOS AUKŠČIAUSIASIS TEISMAS</w:t>
      </w:r>
    </w:p>
    <w:p w14:paraId="664CC8D2" w14:textId="77777777" w:rsidR="00123EE2" w:rsidRPr="002115DE" w:rsidRDefault="00123EE2" w:rsidP="002115DE">
      <w:pPr>
        <w:keepNext/>
        <w:spacing w:line="240" w:lineRule="auto"/>
        <w:contextualSpacing/>
        <w:outlineLvl w:val="0"/>
        <w:rPr>
          <w:rFonts w:ascii="Times New Roman" w:hAnsi="Times New Roman" w:cs="Times New Roman"/>
          <w:b/>
          <w:bCs/>
          <w:sz w:val="24"/>
          <w:szCs w:val="24"/>
        </w:rPr>
      </w:pPr>
    </w:p>
    <w:p w14:paraId="2AC120A5" w14:textId="77777777" w:rsidR="00123EE2" w:rsidRPr="002115DE" w:rsidRDefault="00A80C8A" w:rsidP="002115DE">
      <w:pPr>
        <w:keepNext/>
        <w:spacing w:line="240" w:lineRule="auto"/>
        <w:contextualSpacing/>
        <w:jc w:val="center"/>
        <w:outlineLvl w:val="0"/>
        <w:rPr>
          <w:rFonts w:ascii="Times New Roman" w:hAnsi="Times New Roman" w:cs="Times New Roman"/>
          <w:b/>
          <w:bCs/>
          <w:sz w:val="24"/>
          <w:szCs w:val="24"/>
        </w:rPr>
      </w:pPr>
      <w:r w:rsidRPr="002115DE">
        <w:rPr>
          <w:rFonts w:ascii="Times New Roman" w:hAnsi="Times New Roman" w:cs="Times New Roman"/>
          <w:b/>
          <w:bCs/>
          <w:sz w:val="24"/>
          <w:szCs w:val="24"/>
        </w:rPr>
        <w:t>N U T A R T I S</w:t>
      </w:r>
    </w:p>
    <w:p w14:paraId="4E0E1330" w14:textId="77777777" w:rsidR="00123EE2" w:rsidRPr="002115DE" w:rsidRDefault="00A80C8A" w:rsidP="002115DE">
      <w:pPr>
        <w:keepNext/>
        <w:spacing w:line="240" w:lineRule="auto"/>
        <w:contextualSpacing/>
        <w:jc w:val="center"/>
        <w:outlineLvl w:val="1"/>
        <w:rPr>
          <w:rFonts w:ascii="Times New Roman" w:hAnsi="Times New Roman" w:cs="Times New Roman"/>
          <w:sz w:val="24"/>
          <w:szCs w:val="24"/>
        </w:rPr>
      </w:pPr>
      <w:r w:rsidRPr="002115DE">
        <w:rPr>
          <w:rFonts w:ascii="Times New Roman" w:hAnsi="Times New Roman" w:cs="Times New Roman"/>
          <w:sz w:val="24"/>
          <w:szCs w:val="24"/>
        </w:rPr>
        <w:t>LIETUVOS RESPUBLIKOS VARDU</w:t>
      </w:r>
    </w:p>
    <w:p w14:paraId="0D02E997" w14:textId="77777777" w:rsidR="00123EE2" w:rsidRPr="002115DE" w:rsidRDefault="00123EE2" w:rsidP="002115DE">
      <w:pPr>
        <w:spacing w:line="240" w:lineRule="auto"/>
        <w:contextualSpacing/>
        <w:rPr>
          <w:rFonts w:ascii="Times New Roman" w:hAnsi="Times New Roman" w:cs="Times New Roman"/>
          <w:sz w:val="24"/>
          <w:szCs w:val="24"/>
        </w:rPr>
      </w:pPr>
    </w:p>
    <w:p w14:paraId="43C7EE77" w14:textId="6527BE7C" w:rsidR="00123EE2" w:rsidRPr="002115DE" w:rsidRDefault="00A80C8A" w:rsidP="002115DE">
      <w:pPr>
        <w:keepNext/>
        <w:spacing w:line="240" w:lineRule="auto"/>
        <w:contextualSpacing/>
        <w:jc w:val="center"/>
        <w:outlineLvl w:val="0"/>
        <w:rPr>
          <w:rFonts w:ascii="Times New Roman" w:hAnsi="Times New Roman" w:cs="Times New Roman"/>
          <w:bCs/>
          <w:sz w:val="24"/>
          <w:szCs w:val="24"/>
        </w:rPr>
      </w:pPr>
      <w:r w:rsidRPr="0049007C">
        <w:rPr>
          <w:rFonts w:ascii="Times New Roman" w:hAnsi="Times New Roman" w:cs="Times New Roman"/>
          <w:bCs/>
          <w:sz w:val="24"/>
          <w:szCs w:val="24"/>
        </w:rPr>
        <w:t>20</w:t>
      </w:r>
      <w:r w:rsidR="00370AFF" w:rsidRPr="0049007C">
        <w:rPr>
          <w:rFonts w:ascii="Times New Roman" w:hAnsi="Times New Roman" w:cs="Times New Roman"/>
          <w:bCs/>
          <w:sz w:val="24"/>
          <w:szCs w:val="24"/>
        </w:rPr>
        <w:t>25</w:t>
      </w:r>
      <w:r w:rsidRPr="0049007C">
        <w:rPr>
          <w:rFonts w:ascii="Times New Roman" w:hAnsi="Times New Roman" w:cs="Times New Roman"/>
          <w:bCs/>
          <w:sz w:val="24"/>
          <w:szCs w:val="24"/>
        </w:rPr>
        <w:t xml:space="preserve"> m.</w:t>
      </w:r>
      <w:r w:rsidR="00370AFF" w:rsidRPr="0049007C">
        <w:rPr>
          <w:rFonts w:ascii="Times New Roman" w:hAnsi="Times New Roman" w:cs="Times New Roman"/>
          <w:bCs/>
          <w:sz w:val="24"/>
          <w:szCs w:val="24"/>
        </w:rPr>
        <w:t xml:space="preserve"> </w:t>
      </w:r>
      <w:r w:rsidR="0049007C" w:rsidRPr="0049007C">
        <w:rPr>
          <w:rFonts w:ascii="Times New Roman" w:hAnsi="Times New Roman" w:cs="Times New Roman"/>
          <w:bCs/>
          <w:sz w:val="24"/>
          <w:szCs w:val="24"/>
        </w:rPr>
        <w:t>kovo</w:t>
      </w:r>
      <w:r w:rsidR="00370AFF" w:rsidRPr="0049007C">
        <w:rPr>
          <w:rFonts w:ascii="Times New Roman" w:hAnsi="Times New Roman" w:cs="Times New Roman"/>
          <w:bCs/>
          <w:sz w:val="24"/>
          <w:szCs w:val="24"/>
        </w:rPr>
        <w:t xml:space="preserve"> </w:t>
      </w:r>
      <w:r w:rsidR="0049007C" w:rsidRPr="0049007C">
        <w:rPr>
          <w:rFonts w:ascii="Times New Roman" w:hAnsi="Times New Roman" w:cs="Times New Roman"/>
          <w:bCs/>
          <w:sz w:val="24"/>
          <w:szCs w:val="24"/>
        </w:rPr>
        <w:t>20</w:t>
      </w:r>
      <w:r w:rsidR="00370AFF" w:rsidRPr="0049007C">
        <w:rPr>
          <w:rFonts w:ascii="Times New Roman" w:hAnsi="Times New Roman" w:cs="Times New Roman"/>
          <w:bCs/>
          <w:sz w:val="24"/>
          <w:szCs w:val="24"/>
        </w:rPr>
        <w:t xml:space="preserve"> </w:t>
      </w:r>
      <w:r w:rsidRPr="0049007C">
        <w:rPr>
          <w:rFonts w:ascii="Times New Roman" w:hAnsi="Times New Roman" w:cs="Times New Roman"/>
          <w:bCs/>
          <w:sz w:val="24"/>
          <w:szCs w:val="24"/>
        </w:rPr>
        <w:t>d.</w:t>
      </w:r>
    </w:p>
    <w:p w14:paraId="6814364D" w14:textId="77777777" w:rsidR="00123EE2" w:rsidRPr="002115DE" w:rsidRDefault="00A80C8A" w:rsidP="002115DE">
      <w:pPr>
        <w:spacing w:line="240" w:lineRule="auto"/>
        <w:contextualSpacing/>
        <w:jc w:val="center"/>
        <w:rPr>
          <w:rFonts w:ascii="Times New Roman" w:hAnsi="Times New Roman" w:cs="Times New Roman"/>
          <w:sz w:val="24"/>
          <w:szCs w:val="24"/>
        </w:rPr>
      </w:pPr>
      <w:r w:rsidRPr="002115DE">
        <w:rPr>
          <w:rFonts w:ascii="Times New Roman" w:hAnsi="Times New Roman" w:cs="Times New Roman"/>
          <w:sz w:val="24"/>
          <w:szCs w:val="24"/>
        </w:rPr>
        <w:t>Vilnius</w:t>
      </w:r>
    </w:p>
    <w:p w14:paraId="6A741777" w14:textId="77777777" w:rsidR="00123EE2" w:rsidRPr="002115DE" w:rsidRDefault="00123EE2" w:rsidP="002115DE">
      <w:pPr>
        <w:spacing w:line="240" w:lineRule="auto"/>
        <w:contextualSpacing/>
        <w:rPr>
          <w:rFonts w:ascii="Times New Roman" w:hAnsi="Times New Roman" w:cs="Times New Roman"/>
          <w:sz w:val="24"/>
          <w:szCs w:val="24"/>
        </w:rPr>
      </w:pPr>
    </w:p>
    <w:p w14:paraId="02B514DD" w14:textId="3E5EC343" w:rsidR="00123EE2" w:rsidRPr="002115DE" w:rsidRDefault="00A80C8A" w:rsidP="002115DE">
      <w:pPr>
        <w:spacing w:line="240" w:lineRule="auto"/>
        <w:ind w:firstLine="720"/>
        <w:contextualSpacing/>
        <w:jc w:val="both"/>
        <w:rPr>
          <w:rFonts w:ascii="Times New Roman" w:hAnsi="Times New Roman" w:cs="Times New Roman"/>
          <w:sz w:val="24"/>
          <w:szCs w:val="24"/>
        </w:rPr>
      </w:pPr>
      <w:r w:rsidRPr="002115DE">
        <w:rPr>
          <w:rFonts w:ascii="Times New Roman" w:hAnsi="Times New Roman" w:cs="Times New Roman"/>
          <w:sz w:val="24"/>
          <w:szCs w:val="24"/>
        </w:rPr>
        <w:t xml:space="preserve">Lietuvos Aukščiausiojo Teismo Civilinių bylų skyriaus teisėjų kolegija, susidedanti iš teisėjų </w:t>
      </w:r>
      <w:r w:rsidR="00370AFF" w:rsidRPr="002115DE">
        <w:rPr>
          <w:rFonts w:ascii="Times New Roman" w:hAnsi="Times New Roman" w:cs="Times New Roman"/>
          <w:sz w:val="24"/>
          <w:szCs w:val="24"/>
        </w:rPr>
        <w:t xml:space="preserve">Danguolės </w:t>
      </w:r>
      <w:proofErr w:type="spellStart"/>
      <w:r w:rsidR="00370AFF" w:rsidRPr="002115DE">
        <w:rPr>
          <w:rFonts w:ascii="Times New Roman" w:hAnsi="Times New Roman" w:cs="Times New Roman"/>
          <w:sz w:val="24"/>
          <w:szCs w:val="24"/>
        </w:rPr>
        <w:t>Bublienės</w:t>
      </w:r>
      <w:proofErr w:type="spellEnd"/>
      <w:r w:rsidRPr="002115DE">
        <w:rPr>
          <w:rFonts w:ascii="Times New Roman" w:hAnsi="Times New Roman" w:cs="Times New Roman"/>
          <w:sz w:val="24"/>
          <w:szCs w:val="24"/>
        </w:rPr>
        <w:t xml:space="preserve"> (kolegijos pirminink</w:t>
      </w:r>
      <w:r w:rsidR="00370AFF" w:rsidRPr="002115DE">
        <w:rPr>
          <w:rFonts w:ascii="Times New Roman" w:hAnsi="Times New Roman" w:cs="Times New Roman"/>
          <w:sz w:val="24"/>
          <w:szCs w:val="24"/>
        </w:rPr>
        <w:t>ė ir pranešėja</w:t>
      </w:r>
      <w:r w:rsidRPr="002115DE">
        <w:rPr>
          <w:rFonts w:ascii="Times New Roman" w:hAnsi="Times New Roman" w:cs="Times New Roman"/>
          <w:sz w:val="24"/>
          <w:szCs w:val="24"/>
        </w:rPr>
        <w:t xml:space="preserve">), </w:t>
      </w:r>
      <w:r w:rsidR="00370AFF" w:rsidRPr="002115DE">
        <w:rPr>
          <w:rFonts w:ascii="Times New Roman" w:hAnsi="Times New Roman" w:cs="Times New Roman"/>
          <w:sz w:val="24"/>
          <w:szCs w:val="24"/>
        </w:rPr>
        <w:t>Virgilij</w:t>
      </w:r>
      <w:r w:rsidR="009F55C5" w:rsidRPr="002115DE">
        <w:rPr>
          <w:rFonts w:ascii="Times New Roman" w:hAnsi="Times New Roman" w:cs="Times New Roman"/>
          <w:sz w:val="24"/>
          <w:szCs w:val="24"/>
        </w:rPr>
        <w:t>a</w:t>
      </w:r>
      <w:r w:rsidR="00370AFF" w:rsidRPr="002115DE">
        <w:rPr>
          <w:rFonts w:ascii="Times New Roman" w:hAnsi="Times New Roman" w:cs="Times New Roman"/>
          <w:sz w:val="24"/>
          <w:szCs w:val="24"/>
        </w:rPr>
        <w:t xml:space="preserve">us </w:t>
      </w:r>
      <w:proofErr w:type="spellStart"/>
      <w:r w:rsidR="00370AFF" w:rsidRPr="002115DE">
        <w:rPr>
          <w:rFonts w:ascii="Times New Roman" w:hAnsi="Times New Roman" w:cs="Times New Roman"/>
          <w:sz w:val="24"/>
          <w:szCs w:val="24"/>
        </w:rPr>
        <w:t>Grabinsk</w:t>
      </w:r>
      <w:r w:rsidR="009F55C5" w:rsidRPr="002115DE">
        <w:rPr>
          <w:rFonts w:ascii="Times New Roman" w:hAnsi="Times New Roman" w:cs="Times New Roman"/>
          <w:sz w:val="24"/>
          <w:szCs w:val="24"/>
        </w:rPr>
        <w:t>o</w:t>
      </w:r>
      <w:proofErr w:type="spellEnd"/>
      <w:r w:rsidRPr="002115DE">
        <w:rPr>
          <w:rFonts w:ascii="Times New Roman" w:hAnsi="Times New Roman" w:cs="Times New Roman"/>
          <w:sz w:val="24"/>
          <w:szCs w:val="24"/>
        </w:rPr>
        <w:t xml:space="preserve"> ir </w:t>
      </w:r>
      <w:r w:rsidR="00370AFF" w:rsidRPr="002115DE">
        <w:rPr>
          <w:rFonts w:ascii="Times New Roman" w:hAnsi="Times New Roman" w:cs="Times New Roman"/>
          <w:sz w:val="24"/>
          <w:szCs w:val="24"/>
        </w:rPr>
        <w:t>Agnė</w:t>
      </w:r>
      <w:r w:rsidR="009F55C5" w:rsidRPr="002115DE">
        <w:rPr>
          <w:rFonts w:ascii="Times New Roman" w:hAnsi="Times New Roman" w:cs="Times New Roman"/>
          <w:sz w:val="24"/>
          <w:szCs w:val="24"/>
        </w:rPr>
        <w:t>s</w:t>
      </w:r>
      <w:r w:rsidR="00370AFF" w:rsidRPr="002115DE">
        <w:rPr>
          <w:rFonts w:ascii="Times New Roman" w:hAnsi="Times New Roman" w:cs="Times New Roman"/>
          <w:sz w:val="24"/>
          <w:szCs w:val="24"/>
        </w:rPr>
        <w:t xml:space="preserve"> </w:t>
      </w:r>
      <w:proofErr w:type="spellStart"/>
      <w:r w:rsidR="00370AFF" w:rsidRPr="002115DE">
        <w:rPr>
          <w:rFonts w:ascii="Times New Roman" w:hAnsi="Times New Roman" w:cs="Times New Roman"/>
          <w:sz w:val="24"/>
          <w:szCs w:val="24"/>
        </w:rPr>
        <w:t>Tikniūtė</w:t>
      </w:r>
      <w:r w:rsidR="009F55C5" w:rsidRPr="002115DE">
        <w:rPr>
          <w:rFonts w:ascii="Times New Roman" w:hAnsi="Times New Roman" w:cs="Times New Roman"/>
          <w:sz w:val="24"/>
          <w:szCs w:val="24"/>
        </w:rPr>
        <w:t>s</w:t>
      </w:r>
      <w:proofErr w:type="spellEnd"/>
      <w:r w:rsidRPr="002115DE">
        <w:rPr>
          <w:rFonts w:ascii="Times New Roman" w:hAnsi="Times New Roman" w:cs="Times New Roman"/>
          <w:sz w:val="24"/>
          <w:szCs w:val="24"/>
        </w:rPr>
        <w:t>,</w:t>
      </w:r>
    </w:p>
    <w:p w14:paraId="77EE1396" w14:textId="6113A855" w:rsidR="00123EE2" w:rsidRPr="002115DE" w:rsidRDefault="00A80C8A" w:rsidP="002115DE">
      <w:pPr>
        <w:spacing w:line="240" w:lineRule="auto"/>
        <w:ind w:firstLine="720"/>
        <w:contextualSpacing/>
        <w:jc w:val="both"/>
        <w:rPr>
          <w:rFonts w:ascii="Times New Roman" w:hAnsi="Times New Roman" w:cs="Times New Roman"/>
          <w:sz w:val="24"/>
          <w:szCs w:val="24"/>
        </w:rPr>
      </w:pPr>
      <w:r w:rsidRPr="002115DE">
        <w:rPr>
          <w:rFonts w:ascii="Times New Roman" w:hAnsi="Times New Roman" w:cs="Times New Roman"/>
          <w:sz w:val="24"/>
          <w:szCs w:val="24"/>
        </w:rPr>
        <w:t xml:space="preserve">teismo posėdyje kasacine rašytinio proceso tvarka išnagrinėjo civilinę bylą pagal </w:t>
      </w:r>
      <w:r w:rsidRPr="002115DE">
        <w:rPr>
          <w:rFonts w:ascii="Times New Roman" w:hAnsi="Times New Roman" w:cs="Times New Roman"/>
          <w:b/>
          <w:sz w:val="24"/>
          <w:szCs w:val="24"/>
        </w:rPr>
        <w:t>ieškov</w:t>
      </w:r>
      <w:r w:rsidR="00370AFF" w:rsidRPr="002115DE">
        <w:rPr>
          <w:rFonts w:ascii="Times New Roman" w:hAnsi="Times New Roman" w:cs="Times New Roman"/>
          <w:b/>
          <w:sz w:val="24"/>
          <w:szCs w:val="24"/>
        </w:rPr>
        <w:t xml:space="preserve">ės </w:t>
      </w:r>
      <w:bookmarkStart w:id="0" w:name="Buk_4"/>
      <w:r w:rsidR="00296355" w:rsidRPr="00AE45FE">
        <w:rPr>
          <w:rFonts w:ascii="Times New Roman" w:hAnsi="Times New Roman" w:cs="Times New Roman"/>
          <w:b/>
          <w:sz w:val="24"/>
          <w:szCs w:val="24"/>
        </w:rPr>
        <w:t xml:space="preserve">I. S. </w:t>
      </w:r>
      <w:bookmarkEnd w:id="0"/>
      <w:r w:rsidRPr="002115DE">
        <w:rPr>
          <w:rFonts w:ascii="Times New Roman" w:hAnsi="Times New Roman" w:cs="Times New Roman"/>
          <w:sz w:val="24"/>
          <w:szCs w:val="24"/>
        </w:rPr>
        <w:t xml:space="preserve">kasacinį skundą dėl </w:t>
      </w:r>
      <w:r w:rsidR="00370AFF" w:rsidRPr="002115DE">
        <w:rPr>
          <w:rFonts w:ascii="Times New Roman" w:hAnsi="Times New Roman" w:cs="Times New Roman"/>
          <w:sz w:val="24"/>
          <w:szCs w:val="24"/>
        </w:rPr>
        <w:t xml:space="preserve">Klaipėdos apygardos teismo Civilinių bylų skyriaus teisėjų kolegijos </w:t>
      </w:r>
      <w:r w:rsidR="00370AFF" w:rsidRPr="00075A8C">
        <w:rPr>
          <w:rFonts w:ascii="Times New Roman" w:hAnsi="Times New Roman" w:cs="Times New Roman"/>
          <w:sz w:val="24"/>
          <w:szCs w:val="24"/>
        </w:rPr>
        <w:t>2024 m. rugs</w:t>
      </w:r>
      <w:r w:rsidR="00370AFF" w:rsidRPr="002115DE">
        <w:rPr>
          <w:rFonts w:ascii="Times New Roman" w:hAnsi="Times New Roman" w:cs="Times New Roman"/>
          <w:sz w:val="24"/>
          <w:szCs w:val="24"/>
        </w:rPr>
        <w:t xml:space="preserve">ėjo </w:t>
      </w:r>
      <w:r w:rsidR="00370AFF" w:rsidRPr="00075A8C">
        <w:rPr>
          <w:rFonts w:ascii="Times New Roman" w:hAnsi="Times New Roman" w:cs="Times New Roman"/>
          <w:sz w:val="24"/>
          <w:szCs w:val="24"/>
        </w:rPr>
        <w:t>12 d. nutarties</w:t>
      </w:r>
      <w:r w:rsidRPr="002115DE">
        <w:rPr>
          <w:rFonts w:ascii="Times New Roman" w:hAnsi="Times New Roman" w:cs="Times New Roman"/>
          <w:sz w:val="24"/>
          <w:szCs w:val="24"/>
        </w:rPr>
        <w:t xml:space="preserve"> peržiūrėjimo civilinėje byloje pagal </w:t>
      </w:r>
      <w:r w:rsidR="00370AFF" w:rsidRPr="002115DE">
        <w:rPr>
          <w:rFonts w:ascii="Times New Roman" w:hAnsi="Times New Roman" w:cs="Times New Roman"/>
          <w:sz w:val="24"/>
          <w:szCs w:val="24"/>
        </w:rPr>
        <w:t xml:space="preserve">ieškovės </w:t>
      </w:r>
      <w:bookmarkStart w:id="1" w:name="Buk_5"/>
      <w:r w:rsidR="00296355" w:rsidRPr="00AE45FE">
        <w:rPr>
          <w:rFonts w:ascii="Times New Roman" w:hAnsi="Times New Roman" w:cs="Times New Roman"/>
          <w:sz w:val="24"/>
          <w:szCs w:val="24"/>
        </w:rPr>
        <w:t xml:space="preserve">I. S. </w:t>
      </w:r>
      <w:bookmarkEnd w:id="1"/>
      <w:r w:rsidR="00370AFF" w:rsidRPr="002115DE">
        <w:rPr>
          <w:rFonts w:ascii="Times New Roman" w:hAnsi="Times New Roman" w:cs="Times New Roman"/>
          <w:sz w:val="24"/>
          <w:szCs w:val="24"/>
        </w:rPr>
        <w:t xml:space="preserve">ieškinį atsakovei Nacionalinei žemės tarnybai prie Aplinkos ministerijos dėl </w:t>
      </w:r>
      <w:r w:rsidR="00755D8C">
        <w:rPr>
          <w:rFonts w:ascii="Times New Roman" w:hAnsi="Times New Roman" w:cs="Times New Roman"/>
          <w:sz w:val="24"/>
          <w:szCs w:val="24"/>
        </w:rPr>
        <w:t xml:space="preserve">raštų </w:t>
      </w:r>
      <w:r w:rsidR="00370AFF" w:rsidRPr="002115DE">
        <w:rPr>
          <w:rFonts w:ascii="Times New Roman" w:hAnsi="Times New Roman" w:cs="Times New Roman"/>
          <w:sz w:val="24"/>
          <w:szCs w:val="24"/>
        </w:rPr>
        <w:t>panaikinimo.</w:t>
      </w:r>
    </w:p>
    <w:p w14:paraId="49054B7A" w14:textId="77777777" w:rsidR="00370AFF" w:rsidRPr="002115DE" w:rsidRDefault="00370AFF" w:rsidP="002115DE">
      <w:pPr>
        <w:spacing w:line="240" w:lineRule="auto"/>
        <w:ind w:firstLine="720"/>
        <w:contextualSpacing/>
        <w:jc w:val="both"/>
        <w:rPr>
          <w:rFonts w:ascii="Times New Roman" w:hAnsi="Times New Roman" w:cs="Times New Roman"/>
          <w:sz w:val="24"/>
          <w:szCs w:val="24"/>
        </w:rPr>
      </w:pPr>
    </w:p>
    <w:p w14:paraId="5357B227" w14:textId="510BB400" w:rsidR="00123EE2" w:rsidRPr="002115DE" w:rsidRDefault="00A80C8A" w:rsidP="00064E86">
      <w:pPr>
        <w:spacing w:after="120" w:line="240" w:lineRule="auto"/>
        <w:ind w:firstLine="720"/>
        <w:jc w:val="both"/>
        <w:rPr>
          <w:rFonts w:ascii="Times New Roman" w:hAnsi="Times New Roman" w:cs="Times New Roman"/>
          <w:b/>
          <w:bCs/>
          <w:sz w:val="24"/>
          <w:szCs w:val="24"/>
        </w:rPr>
      </w:pPr>
      <w:r w:rsidRPr="002115DE">
        <w:rPr>
          <w:rFonts w:ascii="Times New Roman" w:hAnsi="Times New Roman" w:cs="Times New Roman"/>
          <w:sz w:val="24"/>
          <w:szCs w:val="24"/>
        </w:rPr>
        <w:t xml:space="preserve">Teisėjų kolegija </w:t>
      </w:r>
    </w:p>
    <w:p w14:paraId="46121DC8" w14:textId="77777777" w:rsidR="00370AFF" w:rsidRPr="002115DE" w:rsidRDefault="00370AFF" w:rsidP="00663D9C">
      <w:pPr>
        <w:spacing w:after="120" w:line="240" w:lineRule="auto"/>
        <w:contextualSpacing/>
        <w:jc w:val="both"/>
        <w:rPr>
          <w:rFonts w:ascii="Times New Roman" w:hAnsi="Times New Roman" w:cs="Times New Roman"/>
          <w:sz w:val="24"/>
          <w:szCs w:val="24"/>
        </w:rPr>
      </w:pPr>
    </w:p>
    <w:p w14:paraId="348E1EA1" w14:textId="6B2D5B3D" w:rsidR="00123EE2" w:rsidRPr="002115DE" w:rsidRDefault="00A80C8A" w:rsidP="00064E86">
      <w:pPr>
        <w:spacing w:after="120" w:line="240" w:lineRule="auto"/>
        <w:jc w:val="both"/>
        <w:rPr>
          <w:rFonts w:ascii="Times New Roman" w:hAnsi="Times New Roman" w:cs="Times New Roman"/>
          <w:sz w:val="24"/>
          <w:szCs w:val="24"/>
        </w:rPr>
      </w:pPr>
      <w:r w:rsidRPr="002115DE">
        <w:rPr>
          <w:rFonts w:ascii="Times New Roman" w:hAnsi="Times New Roman" w:cs="Times New Roman"/>
          <w:sz w:val="24"/>
          <w:szCs w:val="24"/>
        </w:rPr>
        <w:t>n u s t a t ė :</w:t>
      </w:r>
    </w:p>
    <w:p w14:paraId="5E394940" w14:textId="77777777" w:rsidR="00370AFF" w:rsidRPr="002115DE" w:rsidRDefault="00370AFF" w:rsidP="00663D9C">
      <w:pPr>
        <w:spacing w:after="120" w:line="240" w:lineRule="auto"/>
        <w:contextualSpacing/>
        <w:jc w:val="center"/>
        <w:rPr>
          <w:rFonts w:ascii="Times New Roman" w:hAnsi="Times New Roman" w:cs="Times New Roman"/>
          <w:sz w:val="24"/>
          <w:szCs w:val="24"/>
        </w:rPr>
      </w:pPr>
    </w:p>
    <w:p w14:paraId="07991A18" w14:textId="400D6DC7" w:rsidR="00123EE2" w:rsidRPr="002115DE" w:rsidRDefault="00A80C8A" w:rsidP="00064E86">
      <w:pPr>
        <w:spacing w:after="120" w:line="240" w:lineRule="auto"/>
        <w:jc w:val="center"/>
        <w:rPr>
          <w:rFonts w:ascii="Times New Roman" w:hAnsi="Times New Roman" w:cs="Times New Roman"/>
          <w:sz w:val="24"/>
          <w:szCs w:val="24"/>
        </w:rPr>
      </w:pPr>
      <w:r w:rsidRPr="002115DE">
        <w:rPr>
          <w:rFonts w:ascii="Times New Roman" w:hAnsi="Times New Roman" w:cs="Times New Roman"/>
          <w:sz w:val="24"/>
          <w:szCs w:val="24"/>
        </w:rPr>
        <w:t>I. Ginčo esmė</w:t>
      </w:r>
    </w:p>
    <w:p w14:paraId="0854AE8F" w14:textId="77777777" w:rsidR="00370AFF" w:rsidRDefault="00370AFF" w:rsidP="00663D9C">
      <w:pPr>
        <w:pStyle w:val="Sraopastraipa"/>
        <w:spacing w:after="120" w:line="240" w:lineRule="auto"/>
        <w:ind w:left="357"/>
        <w:jc w:val="both"/>
        <w:rPr>
          <w:rFonts w:ascii="Times New Roman" w:hAnsi="Times New Roman"/>
          <w:sz w:val="24"/>
          <w:szCs w:val="24"/>
        </w:rPr>
      </w:pPr>
    </w:p>
    <w:p w14:paraId="424A6358" w14:textId="373407FB" w:rsidR="00123EE2" w:rsidRPr="001B4FFA" w:rsidRDefault="00A80C8A" w:rsidP="00064E86">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B4FFA">
        <w:rPr>
          <w:rFonts w:ascii="Times New Roman" w:hAnsi="Times New Roman"/>
          <w:sz w:val="24"/>
          <w:szCs w:val="24"/>
        </w:rPr>
        <w:t xml:space="preserve">Kasacinėje byloje sprendžiama dėl </w:t>
      </w:r>
      <w:r w:rsidR="006D1E37" w:rsidRPr="001B4FFA">
        <w:rPr>
          <w:rFonts w:ascii="Times New Roman" w:hAnsi="Times New Roman"/>
          <w:sz w:val="24"/>
          <w:szCs w:val="24"/>
        </w:rPr>
        <w:t>materialiosios teisės normų, reglamentuojančių nuomojamo valstybinės žemės sklypo atlaisvinimą,</w:t>
      </w:r>
      <w:r w:rsidR="0018584D" w:rsidRPr="001B4FFA">
        <w:rPr>
          <w:rFonts w:ascii="Times New Roman" w:hAnsi="Times New Roman"/>
          <w:sz w:val="24"/>
          <w:szCs w:val="24"/>
        </w:rPr>
        <w:t xml:space="preserve"> </w:t>
      </w:r>
      <w:r w:rsidR="00E54314" w:rsidRPr="001B4FFA">
        <w:rPr>
          <w:rFonts w:ascii="Times New Roman" w:hAnsi="Times New Roman"/>
          <w:sz w:val="24"/>
          <w:szCs w:val="24"/>
        </w:rPr>
        <w:t>pasibaigus valstybinės žemės nuomos sutarties terminui, nuomininko lėšomis,</w:t>
      </w:r>
      <w:r w:rsidR="0018584D" w:rsidRPr="001B4FFA">
        <w:rPr>
          <w:rFonts w:ascii="Times New Roman" w:hAnsi="Times New Roman"/>
          <w:sz w:val="24"/>
          <w:szCs w:val="24"/>
        </w:rPr>
        <w:t xml:space="preserve"> </w:t>
      </w:r>
      <w:r w:rsidR="00B86429" w:rsidRPr="001B4FFA">
        <w:rPr>
          <w:rFonts w:ascii="Times New Roman" w:hAnsi="Times New Roman"/>
          <w:sz w:val="24"/>
          <w:szCs w:val="24"/>
        </w:rPr>
        <w:t>valstybės pareig</w:t>
      </w:r>
      <w:r w:rsidR="002C7517">
        <w:rPr>
          <w:rFonts w:ascii="Times New Roman" w:hAnsi="Times New Roman"/>
          <w:sz w:val="24"/>
          <w:szCs w:val="24"/>
        </w:rPr>
        <w:t>ą</w:t>
      </w:r>
      <w:r w:rsidR="00B86429" w:rsidRPr="001B4FFA">
        <w:rPr>
          <w:rFonts w:ascii="Times New Roman" w:hAnsi="Times New Roman"/>
          <w:sz w:val="24"/>
          <w:szCs w:val="24"/>
        </w:rPr>
        <w:t xml:space="preserve"> išpirkti statinius, </w:t>
      </w:r>
      <w:r w:rsidRPr="001B4FFA">
        <w:rPr>
          <w:rFonts w:ascii="Times New Roman" w:hAnsi="Times New Roman"/>
          <w:sz w:val="24"/>
          <w:szCs w:val="24"/>
        </w:rPr>
        <w:t>aiškinimo ir taikymo.</w:t>
      </w:r>
    </w:p>
    <w:p w14:paraId="3AD1F27F" w14:textId="2B5DC1EE" w:rsidR="00123EE2" w:rsidRPr="001B4FFA" w:rsidRDefault="00A80C8A" w:rsidP="00064E86">
      <w:pPr>
        <w:pStyle w:val="Sraopastraipa"/>
        <w:numPr>
          <w:ilvl w:val="0"/>
          <w:numId w:val="3"/>
        </w:numPr>
        <w:spacing w:after="120" w:line="240" w:lineRule="auto"/>
        <w:contextualSpacing w:val="0"/>
        <w:jc w:val="both"/>
        <w:rPr>
          <w:rFonts w:ascii="Times New Roman" w:hAnsi="Times New Roman"/>
          <w:sz w:val="24"/>
          <w:szCs w:val="24"/>
        </w:rPr>
      </w:pPr>
      <w:r w:rsidRPr="001B4FFA">
        <w:rPr>
          <w:rFonts w:ascii="Times New Roman" w:hAnsi="Times New Roman"/>
          <w:sz w:val="24"/>
          <w:szCs w:val="24"/>
        </w:rPr>
        <w:t>Ieškov</w:t>
      </w:r>
      <w:r w:rsidR="001F7953" w:rsidRPr="001B4FFA">
        <w:rPr>
          <w:rFonts w:ascii="Times New Roman" w:hAnsi="Times New Roman"/>
          <w:sz w:val="24"/>
          <w:szCs w:val="24"/>
        </w:rPr>
        <w:t>ė</w:t>
      </w:r>
      <w:r w:rsidRPr="001B4FFA">
        <w:rPr>
          <w:rFonts w:ascii="Times New Roman" w:hAnsi="Times New Roman"/>
          <w:sz w:val="24"/>
          <w:szCs w:val="24"/>
        </w:rPr>
        <w:t xml:space="preserve"> prašė</w:t>
      </w:r>
      <w:r w:rsidR="00370AFF" w:rsidRPr="001B4FFA">
        <w:rPr>
          <w:rFonts w:ascii="Times New Roman" w:hAnsi="Times New Roman"/>
          <w:sz w:val="24"/>
          <w:szCs w:val="24"/>
        </w:rPr>
        <w:t xml:space="preserve">: </w:t>
      </w:r>
      <w:r w:rsidR="00370AFF" w:rsidRPr="00075A8C">
        <w:rPr>
          <w:rFonts w:ascii="Times New Roman" w:hAnsi="Times New Roman"/>
          <w:sz w:val="24"/>
          <w:szCs w:val="24"/>
        </w:rPr>
        <w:t xml:space="preserve">1) </w:t>
      </w:r>
      <w:r w:rsidR="00370AFF" w:rsidRPr="001B4FFA">
        <w:rPr>
          <w:rFonts w:ascii="Times New Roman" w:hAnsi="Times New Roman"/>
          <w:sz w:val="24"/>
          <w:szCs w:val="24"/>
        </w:rPr>
        <w:t>panaikinti Nacionalinės žemės tarnybos prie Aplinkos ministerijos Klaipėdos miesto ir Neringos skyriaus 2023 m. gegužės 17 d. raštą Nr. 13SD-1496-(14.13.104.) ir Nacionalinės žemės tarnybos prie Aplinkos ministerijos 2023 m. rugsėjo 14 d. raštą Nr. lSS-1474-(5.59 E.), kuriuo buvo atmestas ieškovės skundas dėl Nacionalinės žemės tarnybos prie Aplinkos ministerijos Klaipėdos miesto ir Neringos skyriaus 2023 m. gegužės 17 d. rašto Nr. 13SD-1496-(14.13.104.)</w:t>
      </w:r>
      <w:r w:rsidR="002C7517">
        <w:rPr>
          <w:rFonts w:ascii="Times New Roman" w:hAnsi="Times New Roman"/>
          <w:sz w:val="24"/>
          <w:szCs w:val="24"/>
        </w:rPr>
        <w:t xml:space="preserve"> panaikinimo</w:t>
      </w:r>
      <w:r w:rsidR="00370AFF" w:rsidRPr="001B4FFA">
        <w:rPr>
          <w:rFonts w:ascii="Times New Roman" w:hAnsi="Times New Roman"/>
          <w:sz w:val="24"/>
          <w:szCs w:val="24"/>
        </w:rPr>
        <w:t>; 2) panaikinti Nacionalinės žemės tarnybos prie Aplinkos ministerijos Klaipėdos miesto ir Neringos skyriaus 2023 m. gegužės 17 d. raštą Nr. 13SD-1499-(l 4.13.104.) ir Nacionalinės žemės tarnybos prie Aplinkos ministerijos 2023 m. rugsėjo 14 d. raštą Nr. lSS-1476-(5.59 E.), kuriuo buvo atmestas ieškovės skundas dėl Nacionalinės žemės tarnybos prie Aplinkos ministerijos Klaipėdos miesto ir Neringos skyriaus 2023 m. gegužės 17 d. rašto Nr.</w:t>
      </w:r>
      <w:r w:rsidR="002C7517">
        <w:rPr>
          <w:rFonts w:ascii="Times New Roman" w:hAnsi="Times New Roman"/>
          <w:sz w:val="24"/>
          <w:szCs w:val="24"/>
        </w:rPr>
        <w:t> </w:t>
      </w:r>
      <w:r w:rsidR="00370AFF" w:rsidRPr="001B4FFA">
        <w:rPr>
          <w:rFonts w:ascii="Times New Roman" w:hAnsi="Times New Roman"/>
          <w:sz w:val="24"/>
          <w:szCs w:val="24"/>
        </w:rPr>
        <w:t>13SD-1499-(14.13.104.)</w:t>
      </w:r>
      <w:r w:rsidR="002C7517">
        <w:rPr>
          <w:rFonts w:ascii="Times New Roman" w:hAnsi="Times New Roman"/>
          <w:sz w:val="24"/>
          <w:szCs w:val="24"/>
        </w:rPr>
        <w:t xml:space="preserve"> panaikinimo</w:t>
      </w:r>
      <w:r w:rsidR="00370AFF" w:rsidRPr="001B4FFA">
        <w:rPr>
          <w:rFonts w:ascii="Times New Roman" w:hAnsi="Times New Roman"/>
          <w:sz w:val="24"/>
          <w:szCs w:val="24"/>
        </w:rPr>
        <w:t>.</w:t>
      </w:r>
    </w:p>
    <w:p w14:paraId="2350CF93" w14:textId="4BBF6601" w:rsidR="00123EE2" w:rsidRPr="00196B30" w:rsidRDefault="00F21FE8" w:rsidP="00196B30">
      <w:pPr>
        <w:pStyle w:val="Sraopastraipa"/>
        <w:numPr>
          <w:ilvl w:val="0"/>
          <w:numId w:val="3"/>
        </w:numPr>
        <w:spacing w:after="120" w:line="240" w:lineRule="auto"/>
        <w:contextualSpacing w:val="0"/>
        <w:jc w:val="both"/>
        <w:rPr>
          <w:rFonts w:ascii="Times New Roman" w:hAnsi="Times New Roman"/>
          <w:sz w:val="24"/>
          <w:szCs w:val="24"/>
        </w:rPr>
      </w:pPr>
      <w:r w:rsidRPr="00196B30">
        <w:rPr>
          <w:rFonts w:ascii="Times New Roman" w:hAnsi="Times New Roman"/>
          <w:sz w:val="24"/>
          <w:szCs w:val="24"/>
        </w:rPr>
        <w:t xml:space="preserve">Ieškovė nurodė, kad </w:t>
      </w:r>
      <w:r w:rsidR="002D4B66" w:rsidRPr="00196B30">
        <w:rPr>
          <w:rFonts w:ascii="Times New Roman" w:hAnsi="Times New Roman"/>
          <w:sz w:val="24"/>
          <w:szCs w:val="24"/>
        </w:rPr>
        <w:t xml:space="preserve">iš atsakovės gavo 2023 m. gegužės 17 d. raštus Nr. 13SD-1499-(14.13.104.) ir </w:t>
      </w:r>
      <w:r w:rsidR="009F55C5" w:rsidRPr="00196B30">
        <w:rPr>
          <w:rFonts w:ascii="Times New Roman" w:hAnsi="Times New Roman"/>
          <w:sz w:val="24"/>
          <w:szCs w:val="24"/>
        </w:rPr>
        <w:t xml:space="preserve">Nr. </w:t>
      </w:r>
      <w:r w:rsidR="002D4B66" w:rsidRPr="00196B30">
        <w:rPr>
          <w:rFonts w:ascii="Times New Roman" w:hAnsi="Times New Roman"/>
          <w:sz w:val="24"/>
          <w:szCs w:val="24"/>
        </w:rPr>
        <w:t xml:space="preserve">13SD-1496-(14.13.104.), kuriuose buvo nurodyta atlaisvinti valstybinius žemės sklypus, </w:t>
      </w:r>
      <w:r w:rsidR="00AB53BF" w:rsidRPr="00196B30">
        <w:rPr>
          <w:rFonts w:ascii="Times New Roman" w:hAnsi="Times New Roman"/>
          <w:sz w:val="24"/>
          <w:szCs w:val="24"/>
        </w:rPr>
        <w:t xml:space="preserve">esančius </w:t>
      </w:r>
      <w:r w:rsidR="00E35610">
        <w:rPr>
          <w:rFonts w:ascii="Times New Roman" w:hAnsi="Times New Roman"/>
          <w:sz w:val="24"/>
          <w:szCs w:val="24"/>
        </w:rPr>
        <w:t>(duomenys neskelbtini)</w:t>
      </w:r>
      <w:r w:rsidR="00AB53BF" w:rsidRPr="00196B30">
        <w:rPr>
          <w:rFonts w:ascii="Times New Roman" w:hAnsi="Times New Roman"/>
          <w:sz w:val="24"/>
          <w:szCs w:val="24"/>
        </w:rPr>
        <w:t xml:space="preserve"> ir </w:t>
      </w:r>
      <w:r w:rsidR="00905304">
        <w:rPr>
          <w:rFonts w:ascii="Times New Roman" w:hAnsi="Times New Roman"/>
          <w:sz w:val="24"/>
          <w:szCs w:val="24"/>
        </w:rPr>
        <w:t>(</w:t>
      </w:r>
      <w:r w:rsidR="00E35610" w:rsidRPr="00E35610">
        <w:rPr>
          <w:rFonts w:ascii="Times New Roman" w:hAnsi="Times New Roman"/>
          <w:sz w:val="24"/>
          <w:szCs w:val="24"/>
        </w:rPr>
        <w:t>duomenys neskelbtini</w:t>
      </w:r>
      <w:r w:rsidR="00E35610">
        <w:rPr>
          <w:rFonts w:ascii="Times New Roman" w:hAnsi="Times New Roman"/>
          <w:sz w:val="24"/>
          <w:szCs w:val="24"/>
        </w:rPr>
        <w:t>)</w:t>
      </w:r>
      <w:r w:rsidR="00AB53BF" w:rsidRPr="00196B30">
        <w:rPr>
          <w:rFonts w:ascii="Times New Roman" w:hAnsi="Times New Roman"/>
          <w:sz w:val="24"/>
          <w:szCs w:val="24"/>
        </w:rPr>
        <w:t xml:space="preserve"> (toliau – Žemės sklypai), </w:t>
      </w:r>
      <w:r w:rsidR="002D4B66" w:rsidRPr="00196B30">
        <w:rPr>
          <w:rFonts w:ascii="Times New Roman" w:hAnsi="Times New Roman"/>
          <w:sz w:val="24"/>
          <w:szCs w:val="24"/>
        </w:rPr>
        <w:t xml:space="preserve">kurių nenumatoma naudoti </w:t>
      </w:r>
      <w:r w:rsidR="00AB53BF" w:rsidRPr="00196B30">
        <w:rPr>
          <w:rFonts w:ascii="Times New Roman" w:hAnsi="Times New Roman"/>
          <w:sz w:val="24"/>
          <w:szCs w:val="24"/>
        </w:rPr>
        <w:t>pastat</w:t>
      </w:r>
      <w:r w:rsidR="002C7517" w:rsidRPr="00196B30">
        <w:rPr>
          <w:rFonts w:ascii="Times New Roman" w:hAnsi="Times New Roman"/>
          <w:sz w:val="24"/>
          <w:szCs w:val="24"/>
        </w:rPr>
        <w:t>ams,</w:t>
      </w:r>
      <w:r w:rsidR="00AB53BF" w:rsidRPr="00196B30">
        <w:rPr>
          <w:rFonts w:ascii="Times New Roman" w:hAnsi="Times New Roman"/>
          <w:sz w:val="24"/>
          <w:szCs w:val="24"/>
        </w:rPr>
        <w:t xml:space="preserve"> unikalus Nr. </w:t>
      </w:r>
      <w:r w:rsidR="00905304">
        <w:rPr>
          <w:rFonts w:ascii="Times New Roman" w:hAnsi="Times New Roman"/>
          <w:sz w:val="24"/>
          <w:szCs w:val="24"/>
        </w:rPr>
        <w:t>(</w:t>
      </w:r>
      <w:r w:rsidR="00E35610" w:rsidRPr="00E35610">
        <w:rPr>
          <w:rFonts w:ascii="Times New Roman" w:hAnsi="Times New Roman"/>
          <w:sz w:val="24"/>
          <w:szCs w:val="24"/>
        </w:rPr>
        <w:t>duomenys neskelbtini)</w:t>
      </w:r>
      <w:r w:rsidR="00AB53BF" w:rsidRPr="00196B30">
        <w:rPr>
          <w:rFonts w:ascii="Times New Roman" w:hAnsi="Times New Roman"/>
          <w:sz w:val="24"/>
          <w:szCs w:val="24"/>
        </w:rPr>
        <w:t xml:space="preserve">, unikalus Nr. </w:t>
      </w:r>
      <w:r w:rsidR="00905304">
        <w:rPr>
          <w:rFonts w:ascii="Times New Roman" w:hAnsi="Times New Roman"/>
          <w:sz w:val="24"/>
          <w:szCs w:val="24"/>
        </w:rPr>
        <w:t>(</w:t>
      </w:r>
      <w:r w:rsidR="00E35610" w:rsidRPr="00E35610">
        <w:rPr>
          <w:rFonts w:ascii="Times New Roman" w:hAnsi="Times New Roman"/>
          <w:sz w:val="24"/>
          <w:szCs w:val="24"/>
        </w:rPr>
        <w:t xml:space="preserve">duomenys </w:t>
      </w:r>
      <w:r w:rsidR="00E35610" w:rsidRPr="00E35610">
        <w:rPr>
          <w:rFonts w:ascii="Times New Roman" w:hAnsi="Times New Roman"/>
          <w:sz w:val="24"/>
          <w:szCs w:val="24"/>
        </w:rPr>
        <w:lastRenderedPageBreak/>
        <w:t>neskelbtini)</w:t>
      </w:r>
      <w:r w:rsidR="00AB53BF" w:rsidRPr="00196B30">
        <w:rPr>
          <w:rFonts w:ascii="Times New Roman" w:hAnsi="Times New Roman"/>
          <w:sz w:val="24"/>
          <w:szCs w:val="24"/>
        </w:rPr>
        <w:t>, unikalus Nr.</w:t>
      </w:r>
      <w:r w:rsidR="002C7517" w:rsidRPr="00196B30">
        <w:rPr>
          <w:rFonts w:ascii="Times New Roman" w:hAnsi="Times New Roman"/>
          <w:sz w:val="24"/>
          <w:szCs w:val="24"/>
        </w:rPr>
        <w:t> </w:t>
      </w:r>
      <w:r w:rsidR="00905304">
        <w:rPr>
          <w:rFonts w:ascii="Times New Roman" w:hAnsi="Times New Roman"/>
          <w:sz w:val="24"/>
          <w:szCs w:val="24"/>
        </w:rPr>
        <w:t>(</w:t>
      </w:r>
      <w:r w:rsidR="00E35610" w:rsidRPr="00E35610">
        <w:rPr>
          <w:rFonts w:ascii="Times New Roman" w:hAnsi="Times New Roman"/>
          <w:sz w:val="24"/>
          <w:szCs w:val="24"/>
        </w:rPr>
        <w:t>duomenys neskelbtini)</w:t>
      </w:r>
      <w:r w:rsidR="00AB53BF" w:rsidRPr="00196B30">
        <w:rPr>
          <w:rFonts w:ascii="Times New Roman" w:hAnsi="Times New Roman"/>
          <w:sz w:val="24"/>
          <w:szCs w:val="24"/>
        </w:rPr>
        <w:t xml:space="preserve">, unikalus Nr. </w:t>
      </w:r>
      <w:r w:rsidR="00905304">
        <w:rPr>
          <w:rFonts w:ascii="Times New Roman" w:hAnsi="Times New Roman"/>
          <w:sz w:val="24"/>
          <w:szCs w:val="24"/>
        </w:rPr>
        <w:t>(</w:t>
      </w:r>
      <w:r w:rsidR="00E35610" w:rsidRPr="00E35610">
        <w:rPr>
          <w:rFonts w:ascii="Times New Roman" w:hAnsi="Times New Roman"/>
          <w:sz w:val="24"/>
          <w:szCs w:val="24"/>
        </w:rPr>
        <w:t>duomenys neskelbtini)</w:t>
      </w:r>
      <w:r w:rsidR="00AB53BF" w:rsidRPr="00196B30">
        <w:rPr>
          <w:rFonts w:ascii="Times New Roman" w:hAnsi="Times New Roman"/>
          <w:sz w:val="24"/>
          <w:szCs w:val="24"/>
        </w:rPr>
        <w:t xml:space="preserve">, unikalus Nr. </w:t>
      </w:r>
      <w:r w:rsidR="00905304">
        <w:rPr>
          <w:rFonts w:ascii="Times New Roman" w:hAnsi="Times New Roman"/>
          <w:sz w:val="24"/>
          <w:szCs w:val="24"/>
        </w:rPr>
        <w:t>(</w:t>
      </w:r>
      <w:r w:rsidR="00E35610" w:rsidRPr="00E35610">
        <w:rPr>
          <w:rFonts w:ascii="Times New Roman" w:hAnsi="Times New Roman"/>
          <w:sz w:val="24"/>
          <w:szCs w:val="24"/>
        </w:rPr>
        <w:t>duomenys neskelbtini)</w:t>
      </w:r>
      <w:r w:rsidR="002C7517" w:rsidRPr="00196B30">
        <w:rPr>
          <w:rFonts w:ascii="Times New Roman" w:hAnsi="Times New Roman"/>
          <w:sz w:val="24"/>
          <w:szCs w:val="24"/>
        </w:rPr>
        <w:t>,</w:t>
      </w:r>
      <w:r w:rsidR="00AB53BF" w:rsidRPr="00196B30">
        <w:rPr>
          <w:rFonts w:ascii="Times New Roman" w:hAnsi="Times New Roman"/>
          <w:sz w:val="24"/>
          <w:szCs w:val="24"/>
        </w:rPr>
        <w:t xml:space="preserve"> (toliau – Poilsio nameliai) eksploat</w:t>
      </w:r>
      <w:r w:rsidR="002C7517" w:rsidRPr="00196B30">
        <w:rPr>
          <w:rFonts w:ascii="Times New Roman" w:hAnsi="Times New Roman"/>
          <w:sz w:val="24"/>
          <w:szCs w:val="24"/>
        </w:rPr>
        <w:t>uoti</w:t>
      </w:r>
      <w:r w:rsidR="00AB53BF" w:rsidRPr="001550D5">
        <w:rPr>
          <w:rFonts w:ascii="Times New Roman" w:hAnsi="Times New Roman"/>
          <w:sz w:val="24"/>
          <w:szCs w:val="24"/>
        </w:rPr>
        <w:t xml:space="preserve">. </w:t>
      </w:r>
      <w:r w:rsidR="00196B30" w:rsidRPr="001550D5">
        <w:rPr>
          <w:rFonts w:ascii="Times New Roman" w:hAnsi="Times New Roman"/>
          <w:sz w:val="24"/>
          <w:szCs w:val="24"/>
        </w:rPr>
        <w:t>Ieškovė šiuos atsakovės raštus apskundė ir reikalavo įpareigoti atsakingus asmenis pradėti Žemės sklypuose esančių statinių išpirkimo valstybės nuosavybėn procedūrą. Atsakovė 2023 m. rugsėjo 14 d. raštais Nr. lSS-1474-(5.59 E.) ir Nr. lSS-1476-(5.59 E.) ieškovės skundus atmetė. Atsakovė minėtuose raštuose argumentavo, kad Žemės sklypai nenumatomi naudoti Poilsio namelių eksploatacijai, todėl turi būti taikoma 2004 m. rugsėjo 16 d. sudarytų valstybinės nuomos sutarčių Nr. N23/2004-0482 ir Nr. N23/2004-0484 (toliau – Nuomos sutartys) 13 punkte įtvirtinta nuostata. Atsakovė minėtuose raštuose taip pat nurodė, kad Žemės sklypuose be valstybinės žemės patikėtinio (nuomotojo) sutikimo pastatyti statiniai nėra laikytini teisėtai pastatytais statiniais, todėl išpirkimo procedūra nagrinėjamu atveju nėra taikoma. Ieškovė</w:t>
      </w:r>
      <w:r w:rsidR="00402C23" w:rsidRPr="001550D5">
        <w:rPr>
          <w:rFonts w:ascii="Times New Roman" w:hAnsi="Times New Roman"/>
          <w:sz w:val="24"/>
          <w:szCs w:val="24"/>
        </w:rPr>
        <w:t>,</w:t>
      </w:r>
      <w:r w:rsidR="00196B30" w:rsidRPr="001550D5">
        <w:rPr>
          <w:rFonts w:ascii="Times New Roman" w:hAnsi="Times New Roman"/>
          <w:sz w:val="24"/>
          <w:szCs w:val="24"/>
        </w:rPr>
        <w:t xml:space="preserve"> nesutikdama su atsakovės minėtuose raštuose išdėstyta pozicija</w:t>
      </w:r>
      <w:r w:rsidR="00402C23" w:rsidRPr="001550D5">
        <w:rPr>
          <w:rFonts w:ascii="Times New Roman" w:hAnsi="Times New Roman"/>
          <w:sz w:val="24"/>
          <w:szCs w:val="24"/>
        </w:rPr>
        <w:t>,</w:t>
      </w:r>
      <w:r w:rsidR="00196B30" w:rsidRPr="001550D5">
        <w:rPr>
          <w:rFonts w:ascii="Times New Roman" w:hAnsi="Times New Roman"/>
          <w:sz w:val="24"/>
          <w:szCs w:val="24"/>
        </w:rPr>
        <w:t xml:space="preserve"> nurodo, kad v</w:t>
      </w:r>
      <w:r w:rsidR="002D4B66" w:rsidRPr="001550D5">
        <w:rPr>
          <w:rFonts w:ascii="Times New Roman" w:hAnsi="Times New Roman"/>
          <w:sz w:val="24"/>
          <w:szCs w:val="24"/>
        </w:rPr>
        <w:t>isi</w:t>
      </w:r>
      <w:r w:rsidR="002D4B66" w:rsidRPr="00196B30">
        <w:rPr>
          <w:rFonts w:ascii="Times New Roman" w:hAnsi="Times New Roman"/>
          <w:sz w:val="24"/>
          <w:szCs w:val="24"/>
        </w:rPr>
        <w:t xml:space="preserve"> ieškovei bendrosios dalinės nuosavybės teise su kitais bendra</w:t>
      </w:r>
      <w:r w:rsidR="002C7517" w:rsidRPr="00196B30">
        <w:rPr>
          <w:rFonts w:ascii="Times New Roman" w:hAnsi="Times New Roman"/>
          <w:sz w:val="24"/>
          <w:szCs w:val="24"/>
        </w:rPr>
        <w:t>turč</w:t>
      </w:r>
      <w:r w:rsidR="002D4B66" w:rsidRPr="00196B30">
        <w:rPr>
          <w:rFonts w:ascii="Times New Roman" w:hAnsi="Times New Roman"/>
          <w:sz w:val="24"/>
          <w:szCs w:val="24"/>
        </w:rPr>
        <w:t xml:space="preserve">iais priklausantys statiniai buvo pastatyti valstybinėje žemėje dar 1965 m., t. y. beveik prieš 40 metų iki 2004 m. rugsėjo 16 d. </w:t>
      </w:r>
      <w:r w:rsidR="00196B30">
        <w:rPr>
          <w:rFonts w:ascii="Times New Roman" w:hAnsi="Times New Roman"/>
          <w:sz w:val="24"/>
          <w:szCs w:val="24"/>
        </w:rPr>
        <w:t>(</w:t>
      </w:r>
      <w:r w:rsidR="0005699D" w:rsidRPr="00196B30">
        <w:rPr>
          <w:rFonts w:ascii="Times New Roman" w:hAnsi="Times New Roman"/>
          <w:sz w:val="24"/>
          <w:szCs w:val="24"/>
        </w:rPr>
        <w:t>Nuomos sutar</w:t>
      </w:r>
      <w:r w:rsidR="00196B30">
        <w:rPr>
          <w:rFonts w:ascii="Times New Roman" w:hAnsi="Times New Roman"/>
          <w:sz w:val="24"/>
          <w:szCs w:val="24"/>
        </w:rPr>
        <w:t>čių</w:t>
      </w:r>
      <w:r w:rsidR="0005699D" w:rsidRPr="00196B30">
        <w:rPr>
          <w:rFonts w:ascii="Times New Roman" w:hAnsi="Times New Roman"/>
          <w:sz w:val="24"/>
          <w:szCs w:val="24"/>
        </w:rPr>
        <w:t xml:space="preserve"> </w:t>
      </w:r>
      <w:r w:rsidR="002D4B66" w:rsidRPr="00196B30">
        <w:rPr>
          <w:rFonts w:ascii="Times New Roman" w:hAnsi="Times New Roman"/>
          <w:sz w:val="24"/>
          <w:szCs w:val="24"/>
        </w:rPr>
        <w:t>sudarymo</w:t>
      </w:r>
      <w:r w:rsidR="00196B30">
        <w:rPr>
          <w:rFonts w:ascii="Times New Roman" w:hAnsi="Times New Roman"/>
          <w:sz w:val="24"/>
          <w:szCs w:val="24"/>
        </w:rPr>
        <w:t>)</w:t>
      </w:r>
      <w:r w:rsidR="002D4B66" w:rsidRPr="00196B30">
        <w:rPr>
          <w:rFonts w:ascii="Times New Roman" w:hAnsi="Times New Roman"/>
          <w:sz w:val="24"/>
          <w:szCs w:val="24"/>
        </w:rPr>
        <w:t xml:space="preserve">. Šių </w:t>
      </w:r>
      <w:r w:rsidR="00E54314" w:rsidRPr="00196B30">
        <w:rPr>
          <w:rFonts w:ascii="Times New Roman" w:hAnsi="Times New Roman"/>
          <w:sz w:val="24"/>
          <w:szCs w:val="24"/>
        </w:rPr>
        <w:t>N</w:t>
      </w:r>
      <w:r w:rsidR="002D4B66" w:rsidRPr="00196B30">
        <w:rPr>
          <w:rFonts w:ascii="Times New Roman" w:hAnsi="Times New Roman"/>
          <w:sz w:val="24"/>
          <w:szCs w:val="24"/>
        </w:rPr>
        <w:t xml:space="preserve">uomos sutarčių sudarymo metu </w:t>
      </w:r>
      <w:r w:rsidR="00F12A3D" w:rsidRPr="00196B30">
        <w:rPr>
          <w:rFonts w:ascii="Times New Roman" w:hAnsi="Times New Roman"/>
          <w:sz w:val="24"/>
          <w:szCs w:val="24"/>
        </w:rPr>
        <w:t>Poilsio nameliai</w:t>
      </w:r>
      <w:r w:rsidR="002D4B66" w:rsidRPr="00196B30">
        <w:rPr>
          <w:rFonts w:ascii="Times New Roman" w:hAnsi="Times New Roman"/>
          <w:sz w:val="24"/>
          <w:szCs w:val="24"/>
        </w:rPr>
        <w:t xml:space="preserve"> jau buvo </w:t>
      </w:r>
      <w:r w:rsidR="00E54314" w:rsidRPr="00196B30">
        <w:rPr>
          <w:rFonts w:ascii="Times New Roman" w:hAnsi="Times New Roman"/>
          <w:sz w:val="24"/>
          <w:szCs w:val="24"/>
        </w:rPr>
        <w:t>Ž</w:t>
      </w:r>
      <w:r w:rsidR="002D4B66" w:rsidRPr="00196B30">
        <w:rPr>
          <w:rFonts w:ascii="Times New Roman" w:hAnsi="Times New Roman"/>
          <w:sz w:val="24"/>
          <w:szCs w:val="24"/>
        </w:rPr>
        <w:t xml:space="preserve">emės sklypuose, o </w:t>
      </w:r>
      <w:r w:rsidR="00E54314" w:rsidRPr="00196B30">
        <w:rPr>
          <w:rFonts w:ascii="Times New Roman" w:hAnsi="Times New Roman"/>
          <w:sz w:val="24"/>
          <w:szCs w:val="24"/>
        </w:rPr>
        <w:t>N</w:t>
      </w:r>
      <w:r w:rsidR="002D4B66" w:rsidRPr="00196B30">
        <w:rPr>
          <w:rFonts w:ascii="Times New Roman" w:hAnsi="Times New Roman"/>
          <w:sz w:val="24"/>
          <w:szCs w:val="24"/>
        </w:rPr>
        <w:t>uomos sutartys ir buvo sudarytos būtent ši</w:t>
      </w:r>
      <w:r w:rsidR="002C7517" w:rsidRPr="00196B30">
        <w:rPr>
          <w:rFonts w:ascii="Times New Roman" w:hAnsi="Times New Roman"/>
          <w:sz w:val="24"/>
          <w:szCs w:val="24"/>
        </w:rPr>
        <w:t>ems</w:t>
      </w:r>
      <w:r w:rsidR="002D4B66" w:rsidRPr="00196B30">
        <w:rPr>
          <w:rFonts w:ascii="Times New Roman" w:hAnsi="Times New Roman"/>
          <w:sz w:val="24"/>
          <w:szCs w:val="24"/>
        </w:rPr>
        <w:t xml:space="preserve"> </w:t>
      </w:r>
      <w:r w:rsidR="00F12A3D" w:rsidRPr="00196B30">
        <w:rPr>
          <w:rFonts w:ascii="Times New Roman" w:hAnsi="Times New Roman"/>
          <w:sz w:val="24"/>
          <w:szCs w:val="24"/>
        </w:rPr>
        <w:t>Poilsio nameli</w:t>
      </w:r>
      <w:r w:rsidR="002C7517" w:rsidRPr="00196B30">
        <w:rPr>
          <w:rFonts w:ascii="Times New Roman" w:hAnsi="Times New Roman"/>
          <w:sz w:val="24"/>
          <w:szCs w:val="24"/>
        </w:rPr>
        <w:t>ams</w:t>
      </w:r>
      <w:r w:rsidR="002D4B66" w:rsidRPr="00196B30">
        <w:rPr>
          <w:rFonts w:ascii="Times New Roman" w:hAnsi="Times New Roman"/>
          <w:sz w:val="24"/>
          <w:szCs w:val="24"/>
        </w:rPr>
        <w:t xml:space="preserve"> eksploat</w:t>
      </w:r>
      <w:r w:rsidR="002C7517" w:rsidRPr="00196B30">
        <w:rPr>
          <w:rFonts w:ascii="Times New Roman" w:hAnsi="Times New Roman"/>
          <w:sz w:val="24"/>
          <w:szCs w:val="24"/>
        </w:rPr>
        <w:t>uot</w:t>
      </w:r>
      <w:r w:rsidR="002D4B66" w:rsidRPr="00196B30">
        <w:rPr>
          <w:rFonts w:ascii="Times New Roman" w:hAnsi="Times New Roman"/>
          <w:sz w:val="24"/>
          <w:szCs w:val="24"/>
        </w:rPr>
        <w:t>i. Žemės sklypuose jokia naujų statinių ar esamų statinių rekonstrukcija nebuvo atliekama. 2014</w:t>
      </w:r>
      <w:r w:rsidR="00F12A3D" w:rsidRPr="00196B30">
        <w:rPr>
          <w:rFonts w:ascii="Times New Roman" w:hAnsi="Times New Roman"/>
          <w:sz w:val="24"/>
          <w:szCs w:val="24"/>
        </w:rPr>
        <w:t>–</w:t>
      </w:r>
      <w:r w:rsidR="002D4B66" w:rsidRPr="00196B30">
        <w:rPr>
          <w:rFonts w:ascii="Times New Roman" w:hAnsi="Times New Roman"/>
          <w:sz w:val="24"/>
          <w:szCs w:val="24"/>
        </w:rPr>
        <w:t>2015 m. buvo atlikti tik statinių kapitalinio remonto darbai. Šių statinių statybos darbų teisėtumą jau yra tyrusi Valstybinė teritorijų planavimo ir statybos inspekcija prie Aplinkos ministerijos</w:t>
      </w:r>
      <w:r w:rsidR="00CE2D1D" w:rsidRPr="00196B30">
        <w:rPr>
          <w:rFonts w:ascii="Times New Roman" w:hAnsi="Times New Roman"/>
          <w:sz w:val="24"/>
          <w:szCs w:val="24"/>
        </w:rPr>
        <w:t xml:space="preserve"> (toliau – VTPSI)</w:t>
      </w:r>
      <w:r w:rsidR="002D4B66" w:rsidRPr="00196B30">
        <w:rPr>
          <w:rFonts w:ascii="Times New Roman" w:hAnsi="Times New Roman"/>
          <w:sz w:val="24"/>
          <w:szCs w:val="24"/>
        </w:rPr>
        <w:t xml:space="preserve">, </w:t>
      </w:r>
      <w:r w:rsidR="002C7517" w:rsidRPr="00196B30">
        <w:rPr>
          <w:rFonts w:ascii="Times New Roman" w:hAnsi="Times New Roman"/>
          <w:sz w:val="24"/>
          <w:szCs w:val="24"/>
        </w:rPr>
        <w:t>j</w:t>
      </w:r>
      <w:r w:rsidR="002D4B66" w:rsidRPr="00196B30">
        <w:rPr>
          <w:rFonts w:ascii="Times New Roman" w:hAnsi="Times New Roman"/>
          <w:sz w:val="24"/>
          <w:szCs w:val="24"/>
        </w:rPr>
        <w:t xml:space="preserve">i 2015 m. birželio 19 d. išvadoje Nr. (7.9)20-9072 </w:t>
      </w:r>
      <w:r w:rsidR="00CE2D1D" w:rsidRPr="00196B30">
        <w:rPr>
          <w:rFonts w:ascii="Times New Roman" w:hAnsi="Times New Roman"/>
          <w:sz w:val="24"/>
          <w:szCs w:val="24"/>
        </w:rPr>
        <w:t xml:space="preserve">(toliau </w:t>
      </w:r>
      <w:r w:rsidR="002C7517" w:rsidRPr="00196B30">
        <w:rPr>
          <w:rFonts w:ascii="Times New Roman" w:hAnsi="Times New Roman"/>
          <w:sz w:val="24"/>
          <w:szCs w:val="24"/>
        </w:rPr>
        <w:t>–</w:t>
      </w:r>
      <w:r w:rsidR="00CE2D1D" w:rsidRPr="00196B30">
        <w:rPr>
          <w:rFonts w:ascii="Times New Roman" w:hAnsi="Times New Roman"/>
          <w:sz w:val="24"/>
          <w:szCs w:val="24"/>
        </w:rPr>
        <w:t xml:space="preserve"> VTPSI 2015 m. birželio 19 d. išvada) </w:t>
      </w:r>
      <w:r w:rsidR="002D4B66" w:rsidRPr="00196B30">
        <w:rPr>
          <w:rFonts w:ascii="Times New Roman" w:hAnsi="Times New Roman"/>
          <w:sz w:val="24"/>
          <w:szCs w:val="24"/>
        </w:rPr>
        <w:t xml:space="preserve">jokių pažeidimų, susijusių su statinių remonto darbais, nenustatė. </w:t>
      </w:r>
      <w:r w:rsidR="00F12A3D" w:rsidRPr="00196B30">
        <w:rPr>
          <w:rFonts w:ascii="Times New Roman" w:hAnsi="Times New Roman"/>
          <w:sz w:val="24"/>
          <w:szCs w:val="24"/>
        </w:rPr>
        <w:t>Minėtoje i</w:t>
      </w:r>
      <w:r w:rsidR="002D4B66" w:rsidRPr="00196B30">
        <w:rPr>
          <w:rFonts w:ascii="Times New Roman" w:hAnsi="Times New Roman"/>
          <w:sz w:val="24"/>
          <w:szCs w:val="24"/>
        </w:rPr>
        <w:t xml:space="preserve">švadoje nurodyta, kad atlikti statybos darbai laikytini kapitalinio remonto darbais, todėl statinių sutvarkymo darbai negali būti laikomi nauja statyba, taip </w:t>
      </w:r>
      <w:r w:rsidR="00F12A3D" w:rsidRPr="00196B30">
        <w:rPr>
          <w:rFonts w:ascii="Times New Roman" w:hAnsi="Times New Roman"/>
          <w:sz w:val="24"/>
          <w:szCs w:val="24"/>
        </w:rPr>
        <w:t xml:space="preserve">pat </w:t>
      </w:r>
      <w:r w:rsidR="002D4B66" w:rsidRPr="00196B30">
        <w:rPr>
          <w:rFonts w:ascii="Times New Roman" w:hAnsi="Times New Roman"/>
          <w:sz w:val="24"/>
          <w:szCs w:val="24"/>
        </w:rPr>
        <w:t>nėra pagrindo teigti, kad buvo vykdoma šių statinių rekonstrukcija.</w:t>
      </w:r>
    </w:p>
    <w:p w14:paraId="5B256829" w14:textId="77777777" w:rsidR="00F21FE8" w:rsidRPr="001B4FFA" w:rsidRDefault="00F21FE8" w:rsidP="00064E86">
      <w:pPr>
        <w:pStyle w:val="Sraopastraipa"/>
        <w:spacing w:after="120" w:line="240" w:lineRule="auto"/>
        <w:ind w:left="0"/>
        <w:contextualSpacing w:val="0"/>
        <w:jc w:val="center"/>
        <w:rPr>
          <w:rFonts w:ascii="Times New Roman" w:hAnsi="Times New Roman"/>
          <w:sz w:val="24"/>
          <w:szCs w:val="24"/>
        </w:rPr>
      </w:pPr>
    </w:p>
    <w:p w14:paraId="759620E9" w14:textId="1B385519" w:rsidR="00123EE2" w:rsidRPr="001B4FFA" w:rsidRDefault="00A80C8A" w:rsidP="00064E86">
      <w:pPr>
        <w:pStyle w:val="Sraopastraipa"/>
        <w:spacing w:after="120" w:line="240" w:lineRule="auto"/>
        <w:ind w:left="0"/>
        <w:contextualSpacing w:val="0"/>
        <w:jc w:val="center"/>
        <w:rPr>
          <w:rFonts w:ascii="Times New Roman" w:hAnsi="Times New Roman"/>
          <w:sz w:val="24"/>
          <w:szCs w:val="24"/>
        </w:rPr>
      </w:pPr>
      <w:r w:rsidRPr="001B4FFA">
        <w:rPr>
          <w:rFonts w:ascii="Times New Roman" w:hAnsi="Times New Roman"/>
          <w:sz w:val="24"/>
          <w:szCs w:val="24"/>
        </w:rPr>
        <w:t>II. Pirmosios ir apeliacinės instancijos teismų procesinių sprendimų esmė</w:t>
      </w:r>
    </w:p>
    <w:p w14:paraId="0D287B16" w14:textId="77777777" w:rsidR="00F21FE8" w:rsidRPr="001B4FFA" w:rsidRDefault="00F21FE8" w:rsidP="00064E86">
      <w:pPr>
        <w:pStyle w:val="Sraopastraipa"/>
        <w:spacing w:after="120" w:line="240" w:lineRule="auto"/>
        <w:ind w:left="360"/>
        <w:contextualSpacing w:val="0"/>
        <w:jc w:val="both"/>
        <w:rPr>
          <w:rFonts w:ascii="Times New Roman" w:hAnsi="Times New Roman"/>
          <w:sz w:val="24"/>
          <w:szCs w:val="24"/>
        </w:rPr>
      </w:pPr>
    </w:p>
    <w:p w14:paraId="21C7AD75" w14:textId="6B8FFA7B" w:rsidR="00123EE2" w:rsidRPr="001B4FFA" w:rsidRDefault="00F21FE8" w:rsidP="00064E86">
      <w:pPr>
        <w:pStyle w:val="Sraopastraipa"/>
        <w:numPr>
          <w:ilvl w:val="0"/>
          <w:numId w:val="3"/>
        </w:numPr>
        <w:spacing w:after="120" w:line="240" w:lineRule="auto"/>
        <w:contextualSpacing w:val="0"/>
        <w:jc w:val="both"/>
        <w:rPr>
          <w:rFonts w:ascii="Times New Roman" w:hAnsi="Times New Roman"/>
          <w:sz w:val="24"/>
          <w:szCs w:val="24"/>
        </w:rPr>
      </w:pPr>
      <w:r w:rsidRPr="001B4FFA">
        <w:rPr>
          <w:rFonts w:ascii="Times New Roman" w:hAnsi="Times New Roman"/>
          <w:sz w:val="24"/>
          <w:szCs w:val="24"/>
        </w:rPr>
        <w:t>Klaipėdos</w:t>
      </w:r>
      <w:r w:rsidR="00A80C8A" w:rsidRPr="001B4FFA">
        <w:rPr>
          <w:rFonts w:ascii="Times New Roman" w:hAnsi="Times New Roman"/>
          <w:sz w:val="24"/>
          <w:szCs w:val="24"/>
        </w:rPr>
        <w:t xml:space="preserve"> apylinkės</w:t>
      </w:r>
      <w:r w:rsidR="00D662BB" w:rsidRPr="001B4FFA">
        <w:rPr>
          <w:rFonts w:ascii="Times New Roman" w:hAnsi="Times New Roman"/>
          <w:sz w:val="24"/>
          <w:szCs w:val="24"/>
        </w:rPr>
        <w:t xml:space="preserve"> </w:t>
      </w:r>
      <w:r w:rsidR="00A80C8A" w:rsidRPr="001B4FFA">
        <w:rPr>
          <w:rFonts w:ascii="Times New Roman" w:hAnsi="Times New Roman"/>
          <w:sz w:val="24"/>
          <w:szCs w:val="24"/>
        </w:rPr>
        <w:t>teismas 20</w:t>
      </w:r>
      <w:r w:rsidRPr="00075A8C">
        <w:rPr>
          <w:rFonts w:ascii="Times New Roman" w:hAnsi="Times New Roman"/>
          <w:sz w:val="24"/>
          <w:szCs w:val="24"/>
        </w:rPr>
        <w:t>24</w:t>
      </w:r>
      <w:r w:rsidR="00A80C8A" w:rsidRPr="001B4FFA">
        <w:rPr>
          <w:rFonts w:ascii="Times New Roman" w:hAnsi="Times New Roman"/>
          <w:sz w:val="24"/>
          <w:szCs w:val="24"/>
        </w:rPr>
        <w:t xml:space="preserve"> m. </w:t>
      </w:r>
      <w:r w:rsidRPr="001B4FFA">
        <w:rPr>
          <w:rFonts w:ascii="Times New Roman" w:hAnsi="Times New Roman"/>
          <w:sz w:val="24"/>
          <w:szCs w:val="24"/>
        </w:rPr>
        <w:t>balandžio</w:t>
      </w:r>
      <w:r w:rsidR="00A80C8A" w:rsidRPr="001B4FFA">
        <w:rPr>
          <w:rFonts w:ascii="Times New Roman" w:hAnsi="Times New Roman"/>
          <w:sz w:val="24"/>
          <w:szCs w:val="24"/>
        </w:rPr>
        <w:t xml:space="preserve"> </w:t>
      </w:r>
      <w:r w:rsidRPr="001B4FFA">
        <w:rPr>
          <w:rFonts w:ascii="Times New Roman" w:hAnsi="Times New Roman"/>
          <w:sz w:val="24"/>
          <w:szCs w:val="24"/>
        </w:rPr>
        <w:t>26</w:t>
      </w:r>
      <w:r w:rsidR="00A80C8A" w:rsidRPr="001B4FFA">
        <w:rPr>
          <w:rFonts w:ascii="Times New Roman" w:hAnsi="Times New Roman"/>
          <w:sz w:val="24"/>
          <w:szCs w:val="24"/>
        </w:rPr>
        <w:t xml:space="preserve"> d. nutartimi ieškinį </w:t>
      </w:r>
      <w:r w:rsidRPr="001B4FFA">
        <w:rPr>
          <w:rFonts w:ascii="Times New Roman" w:hAnsi="Times New Roman"/>
          <w:sz w:val="24"/>
          <w:szCs w:val="24"/>
        </w:rPr>
        <w:t>atmetė</w:t>
      </w:r>
      <w:r w:rsidR="00A80C8A" w:rsidRPr="001B4FFA">
        <w:rPr>
          <w:rFonts w:ascii="Times New Roman" w:hAnsi="Times New Roman"/>
          <w:sz w:val="24"/>
          <w:szCs w:val="24"/>
        </w:rPr>
        <w:t xml:space="preserve">. </w:t>
      </w:r>
    </w:p>
    <w:p w14:paraId="36638FE0" w14:textId="04529699" w:rsidR="00B25E17" w:rsidRPr="001B4FFA" w:rsidRDefault="00B25E17" w:rsidP="00064E86">
      <w:pPr>
        <w:pStyle w:val="Sraopastraipa"/>
        <w:numPr>
          <w:ilvl w:val="0"/>
          <w:numId w:val="3"/>
        </w:numPr>
        <w:spacing w:after="120" w:line="240" w:lineRule="auto"/>
        <w:contextualSpacing w:val="0"/>
        <w:jc w:val="both"/>
        <w:rPr>
          <w:rFonts w:ascii="Times New Roman" w:hAnsi="Times New Roman"/>
          <w:sz w:val="24"/>
          <w:szCs w:val="24"/>
        </w:rPr>
      </w:pPr>
      <w:r w:rsidRPr="001B4FFA">
        <w:rPr>
          <w:rFonts w:ascii="Times New Roman" w:hAnsi="Times New Roman"/>
          <w:sz w:val="24"/>
          <w:szCs w:val="24"/>
        </w:rPr>
        <w:t xml:space="preserve">Teismas nustatė, kad </w:t>
      </w:r>
      <w:r w:rsidRPr="001B4FFA">
        <w:rPr>
          <w:rFonts w:ascii="Times New Roman" w:hAnsi="Times New Roman"/>
          <w:iCs/>
          <w:sz w:val="24"/>
          <w:szCs w:val="24"/>
        </w:rPr>
        <w:t xml:space="preserve">ieškovė ir atsakovė </w:t>
      </w:r>
      <w:r w:rsidR="00B86429" w:rsidRPr="001B4FFA">
        <w:rPr>
          <w:rFonts w:ascii="Times New Roman" w:hAnsi="Times New Roman"/>
          <w:iCs/>
          <w:sz w:val="24"/>
          <w:szCs w:val="24"/>
        </w:rPr>
        <w:t xml:space="preserve">2004 m. rugsėjo 16 d. </w:t>
      </w:r>
      <w:r w:rsidRPr="001B4FFA">
        <w:rPr>
          <w:rFonts w:ascii="Times New Roman" w:hAnsi="Times New Roman"/>
          <w:iCs/>
          <w:sz w:val="24"/>
          <w:szCs w:val="24"/>
        </w:rPr>
        <w:t xml:space="preserve">sudarė </w:t>
      </w:r>
      <w:r w:rsidR="00F12A3D" w:rsidRPr="001B4FFA">
        <w:rPr>
          <w:rFonts w:ascii="Times New Roman" w:hAnsi="Times New Roman"/>
          <w:iCs/>
          <w:sz w:val="24"/>
          <w:szCs w:val="24"/>
        </w:rPr>
        <w:t>Nuomos</w:t>
      </w:r>
      <w:r w:rsidRPr="001B4FFA">
        <w:rPr>
          <w:rFonts w:ascii="Times New Roman" w:hAnsi="Times New Roman"/>
          <w:iCs/>
          <w:sz w:val="24"/>
          <w:szCs w:val="24"/>
        </w:rPr>
        <w:t xml:space="preserve"> sutartis, kurių pagrindu ieškovei terminuotai, iki 2017 m. rugsėjo 16 d., buvo išnuomota valstybinės žemės sklypo dalis, esanti </w:t>
      </w:r>
      <w:r w:rsidR="00E35610">
        <w:rPr>
          <w:rFonts w:ascii="Times New Roman" w:hAnsi="Times New Roman"/>
          <w:iCs/>
          <w:sz w:val="24"/>
          <w:szCs w:val="24"/>
        </w:rPr>
        <w:t>(</w:t>
      </w:r>
      <w:r w:rsidR="00E35610" w:rsidRPr="00E35610">
        <w:rPr>
          <w:rFonts w:ascii="Times New Roman" w:hAnsi="Times New Roman"/>
          <w:iCs/>
          <w:sz w:val="24"/>
          <w:szCs w:val="24"/>
        </w:rPr>
        <w:t>duomenys neskelbtini)</w:t>
      </w:r>
      <w:r w:rsidRPr="001B4FFA">
        <w:rPr>
          <w:rFonts w:ascii="Times New Roman" w:hAnsi="Times New Roman"/>
          <w:iCs/>
          <w:sz w:val="24"/>
          <w:szCs w:val="24"/>
        </w:rPr>
        <w:t>, taip pat ieškovei terminuotai, iki 2016 m. rugsėjo 16</w:t>
      </w:r>
      <w:r w:rsidR="002C7517">
        <w:rPr>
          <w:rFonts w:ascii="Times New Roman" w:hAnsi="Times New Roman"/>
          <w:iCs/>
          <w:sz w:val="24"/>
          <w:szCs w:val="24"/>
        </w:rPr>
        <w:t> </w:t>
      </w:r>
      <w:r w:rsidRPr="001B4FFA">
        <w:rPr>
          <w:rFonts w:ascii="Times New Roman" w:hAnsi="Times New Roman"/>
          <w:iCs/>
          <w:sz w:val="24"/>
          <w:szCs w:val="24"/>
        </w:rPr>
        <w:t xml:space="preserve">d., buvo išnuomota valstybinės žemės sklypo dalis, esanti </w:t>
      </w:r>
      <w:r w:rsidR="00E35610" w:rsidRPr="00E35610">
        <w:rPr>
          <w:rFonts w:ascii="Times New Roman" w:hAnsi="Times New Roman"/>
          <w:iCs/>
          <w:sz w:val="24"/>
          <w:szCs w:val="24"/>
        </w:rPr>
        <w:t>(duomenys neskelbtini)</w:t>
      </w:r>
      <w:r w:rsidRPr="001B4FFA">
        <w:rPr>
          <w:rFonts w:ascii="Times New Roman" w:hAnsi="Times New Roman"/>
          <w:iCs/>
          <w:sz w:val="24"/>
          <w:szCs w:val="24"/>
        </w:rPr>
        <w:t xml:space="preserve">. </w:t>
      </w:r>
      <w:r w:rsidR="005F3F2A" w:rsidRPr="001B4FFA">
        <w:rPr>
          <w:rFonts w:ascii="Times New Roman" w:hAnsi="Times New Roman"/>
          <w:iCs/>
          <w:sz w:val="24"/>
          <w:szCs w:val="24"/>
        </w:rPr>
        <w:t>Nuomos s</w:t>
      </w:r>
      <w:r w:rsidRPr="001B4FFA">
        <w:rPr>
          <w:rFonts w:ascii="Times New Roman" w:hAnsi="Times New Roman"/>
          <w:iCs/>
          <w:sz w:val="24"/>
          <w:szCs w:val="24"/>
        </w:rPr>
        <w:t>utartyse nustatyta, jog išnuomotų Žemės sklypų pagrindinė tikslinė paskirt</w:t>
      </w:r>
      <w:r w:rsidR="002C7517">
        <w:rPr>
          <w:rFonts w:ascii="Times New Roman" w:hAnsi="Times New Roman"/>
          <w:iCs/>
          <w:sz w:val="24"/>
          <w:szCs w:val="24"/>
        </w:rPr>
        <w:t>i</w:t>
      </w:r>
      <w:r w:rsidRPr="001B4FFA">
        <w:rPr>
          <w:rFonts w:ascii="Times New Roman" w:hAnsi="Times New Roman"/>
          <w:iCs/>
          <w:sz w:val="24"/>
          <w:szCs w:val="24"/>
        </w:rPr>
        <w:t>s – kitos paskirties žemė. Žemės sklypų naudojimo būdas ir pobūdis – rekreacinis pobūdis esam</w:t>
      </w:r>
      <w:r w:rsidR="002C7517">
        <w:rPr>
          <w:rFonts w:ascii="Times New Roman" w:hAnsi="Times New Roman"/>
          <w:iCs/>
          <w:sz w:val="24"/>
          <w:szCs w:val="24"/>
        </w:rPr>
        <w:t>iems</w:t>
      </w:r>
      <w:r w:rsidRPr="001B4FFA">
        <w:rPr>
          <w:rFonts w:ascii="Times New Roman" w:hAnsi="Times New Roman"/>
          <w:iCs/>
          <w:sz w:val="24"/>
          <w:szCs w:val="24"/>
        </w:rPr>
        <w:t xml:space="preserve"> pastat</w:t>
      </w:r>
      <w:r w:rsidR="002C7517">
        <w:rPr>
          <w:rFonts w:ascii="Times New Roman" w:hAnsi="Times New Roman"/>
          <w:iCs/>
          <w:sz w:val="24"/>
          <w:szCs w:val="24"/>
        </w:rPr>
        <w:t>ams</w:t>
      </w:r>
      <w:r w:rsidRPr="001B4FFA">
        <w:rPr>
          <w:rFonts w:ascii="Times New Roman" w:hAnsi="Times New Roman"/>
          <w:iCs/>
          <w:sz w:val="24"/>
          <w:szCs w:val="24"/>
        </w:rPr>
        <w:t xml:space="preserve"> eksploat</w:t>
      </w:r>
      <w:r w:rsidR="002C7517">
        <w:rPr>
          <w:rFonts w:ascii="Times New Roman" w:hAnsi="Times New Roman"/>
          <w:iCs/>
          <w:sz w:val="24"/>
          <w:szCs w:val="24"/>
        </w:rPr>
        <w:t>uoti</w:t>
      </w:r>
      <w:r w:rsidRPr="001B4FFA">
        <w:rPr>
          <w:rFonts w:ascii="Times New Roman" w:hAnsi="Times New Roman"/>
          <w:iCs/>
          <w:sz w:val="24"/>
          <w:szCs w:val="24"/>
        </w:rPr>
        <w:t xml:space="preserve">. Pagal </w:t>
      </w:r>
      <w:r w:rsidR="005F3F2A" w:rsidRPr="001B4FFA">
        <w:rPr>
          <w:rFonts w:ascii="Times New Roman" w:hAnsi="Times New Roman"/>
          <w:iCs/>
          <w:sz w:val="24"/>
          <w:szCs w:val="24"/>
        </w:rPr>
        <w:t xml:space="preserve">Nuomos </w:t>
      </w:r>
      <w:r w:rsidRPr="001B4FFA">
        <w:rPr>
          <w:rFonts w:ascii="Times New Roman" w:hAnsi="Times New Roman"/>
          <w:iCs/>
          <w:sz w:val="24"/>
          <w:szCs w:val="24"/>
        </w:rPr>
        <w:t xml:space="preserve">sutarčių </w:t>
      </w:r>
      <w:r w:rsidRPr="00075A8C">
        <w:rPr>
          <w:rFonts w:ascii="Times New Roman" w:hAnsi="Times New Roman"/>
          <w:iCs/>
          <w:sz w:val="24"/>
          <w:szCs w:val="24"/>
        </w:rPr>
        <w:t xml:space="preserve">13 </w:t>
      </w:r>
      <w:r w:rsidRPr="001B4FFA">
        <w:rPr>
          <w:rFonts w:ascii="Times New Roman" w:hAnsi="Times New Roman"/>
          <w:iCs/>
          <w:sz w:val="24"/>
          <w:szCs w:val="24"/>
        </w:rPr>
        <w:t>punkt</w:t>
      </w:r>
      <w:r w:rsidR="004463D4" w:rsidRPr="001B4FFA">
        <w:rPr>
          <w:rFonts w:ascii="Times New Roman" w:hAnsi="Times New Roman"/>
          <w:iCs/>
          <w:sz w:val="24"/>
          <w:szCs w:val="24"/>
        </w:rPr>
        <w:t>ą</w:t>
      </w:r>
      <w:r w:rsidRPr="001B4FFA">
        <w:rPr>
          <w:rFonts w:ascii="Times New Roman" w:hAnsi="Times New Roman"/>
          <w:iCs/>
          <w:sz w:val="24"/>
          <w:szCs w:val="24"/>
        </w:rPr>
        <w:t xml:space="preserve">, pasibaigus </w:t>
      </w:r>
      <w:r w:rsidR="00093293" w:rsidRPr="001B4FFA">
        <w:rPr>
          <w:rFonts w:ascii="Times New Roman" w:hAnsi="Times New Roman"/>
          <w:iCs/>
          <w:sz w:val="24"/>
          <w:szCs w:val="24"/>
        </w:rPr>
        <w:t>ž</w:t>
      </w:r>
      <w:r w:rsidRPr="001B4FFA">
        <w:rPr>
          <w:rFonts w:ascii="Times New Roman" w:hAnsi="Times New Roman"/>
          <w:iCs/>
          <w:sz w:val="24"/>
          <w:szCs w:val="24"/>
        </w:rPr>
        <w:t>em</w:t>
      </w:r>
      <w:r w:rsidR="00093293" w:rsidRPr="001B4FFA">
        <w:rPr>
          <w:rFonts w:ascii="Times New Roman" w:hAnsi="Times New Roman"/>
          <w:iCs/>
          <w:sz w:val="24"/>
          <w:szCs w:val="24"/>
        </w:rPr>
        <w:t>ė</w:t>
      </w:r>
      <w:r w:rsidRPr="001B4FFA">
        <w:rPr>
          <w:rFonts w:ascii="Times New Roman" w:hAnsi="Times New Roman"/>
          <w:iCs/>
          <w:sz w:val="24"/>
          <w:szCs w:val="24"/>
        </w:rPr>
        <w:t>s nuomos ter</w:t>
      </w:r>
      <w:r w:rsidR="00093293" w:rsidRPr="001B4FFA">
        <w:rPr>
          <w:rFonts w:ascii="Times New Roman" w:hAnsi="Times New Roman"/>
          <w:iCs/>
          <w:sz w:val="24"/>
          <w:szCs w:val="24"/>
        </w:rPr>
        <w:t>m</w:t>
      </w:r>
      <w:r w:rsidRPr="001B4FFA">
        <w:rPr>
          <w:rFonts w:ascii="Times New Roman" w:hAnsi="Times New Roman"/>
          <w:iCs/>
          <w:sz w:val="24"/>
          <w:szCs w:val="24"/>
        </w:rPr>
        <w:t>inams</w:t>
      </w:r>
      <w:r w:rsidR="00093293" w:rsidRPr="001B4FFA">
        <w:rPr>
          <w:rFonts w:ascii="Times New Roman" w:hAnsi="Times New Roman"/>
          <w:iCs/>
          <w:sz w:val="24"/>
          <w:szCs w:val="24"/>
        </w:rPr>
        <w:t xml:space="preserve"> žemė sutvarkoma nuomininko lėšomis ir grąžinama nuomotojui tinka</w:t>
      </w:r>
      <w:r w:rsidR="002C7517">
        <w:rPr>
          <w:rFonts w:ascii="Times New Roman" w:hAnsi="Times New Roman"/>
          <w:iCs/>
          <w:sz w:val="24"/>
          <w:szCs w:val="24"/>
        </w:rPr>
        <w:t>mos</w:t>
      </w:r>
      <w:r w:rsidR="00093293" w:rsidRPr="001B4FFA">
        <w:rPr>
          <w:rFonts w:ascii="Times New Roman" w:hAnsi="Times New Roman"/>
          <w:iCs/>
          <w:sz w:val="24"/>
          <w:szCs w:val="24"/>
        </w:rPr>
        <w:t xml:space="preserve"> naudoti būklė</w:t>
      </w:r>
      <w:r w:rsidR="002C7517">
        <w:rPr>
          <w:rFonts w:ascii="Times New Roman" w:hAnsi="Times New Roman"/>
          <w:iCs/>
          <w:sz w:val="24"/>
          <w:szCs w:val="24"/>
        </w:rPr>
        <w:t>s</w:t>
      </w:r>
      <w:r w:rsidR="00093293" w:rsidRPr="001B4FFA">
        <w:rPr>
          <w:rFonts w:ascii="Times New Roman" w:hAnsi="Times New Roman"/>
          <w:iCs/>
          <w:sz w:val="24"/>
          <w:szCs w:val="24"/>
        </w:rPr>
        <w:t>, išskyrus įstatymų nustatytus atvejus.</w:t>
      </w:r>
    </w:p>
    <w:p w14:paraId="3FAA8B27" w14:textId="55F064CF" w:rsidR="00EA43FD" w:rsidRPr="001B4FFA" w:rsidRDefault="00EA43FD" w:rsidP="00064E86">
      <w:pPr>
        <w:pStyle w:val="Sraopastraipa"/>
        <w:numPr>
          <w:ilvl w:val="0"/>
          <w:numId w:val="3"/>
        </w:numPr>
        <w:spacing w:after="120" w:line="240" w:lineRule="auto"/>
        <w:contextualSpacing w:val="0"/>
        <w:jc w:val="both"/>
        <w:rPr>
          <w:rFonts w:ascii="Times New Roman" w:hAnsi="Times New Roman"/>
          <w:sz w:val="24"/>
          <w:szCs w:val="24"/>
        </w:rPr>
      </w:pPr>
      <w:r w:rsidRPr="001B4FFA">
        <w:rPr>
          <w:rFonts w:ascii="Times New Roman" w:hAnsi="Times New Roman"/>
          <w:sz w:val="24"/>
          <w:szCs w:val="24"/>
        </w:rPr>
        <w:t xml:space="preserve">Teismas pažymėjo, kad sutartyse nurodyta pagrindinė tikslinė išnuomojamų </w:t>
      </w:r>
      <w:r w:rsidR="00F12A3D" w:rsidRPr="001B4FFA">
        <w:rPr>
          <w:rFonts w:ascii="Times New Roman" w:hAnsi="Times New Roman"/>
          <w:sz w:val="24"/>
          <w:szCs w:val="24"/>
        </w:rPr>
        <w:t>Ž</w:t>
      </w:r>
      <w:r w:rsidRPr="001B4FFA">
        <w:rPr>
          <w:rFonts w:ascii="Times New Roman" w:hAnsi="Times New Roman"/>
          <w:sz w:val="24"/>
          <w:szCs w:val="24"/>
        </w:rPr>
        <w:t xml:space="preserve">emės sklypų paskirtis, žemės naudojimo būdas ir pobūdis atitiko tuos, kurie buvo nustatyti šių sutarčių sudarymo metu galiojusio teritorijos detaliojo plano sprendiniais. Tačiau Klaipėdos apygardos administracinio teismo 2009 m. kovo 13 d. sprendimu, priimtu administracinėje byloje Nr. I 60-609/2009, Neringos miesto savivaldybės tarybos 2002 m. rugsėjo 16 d. sprendimas Nr. 151 „Dėl buvusios pionierių stovyklos teritorijos Juodkrantės gyv., Neringa, detaliojo plano patvirtinimo ir pritarimo sutartims dėl infrastruktūros plėtojimo“ </w:t>
      </w:r>
      <w:r w:rsidR="00F12A3D" w:rsidRPr="001B4FFA">
        <w:rPr>
          <w:rFonts w:ascii="Times New Roman" w:hAnsi="Times New Roman"/>
          <w:sz w:val="24"/>
          <w:szCs w:val="24"/>
        </w:rPr>
        <w:t xml:space="preserve">(toliau – Sprendimas Nr. 151) </w:t>
      </w:r>
      <w:r w:rsidRPr="001B4FFA">
        <w:rPr>
          <w:rFonts w:ascii="Times New Roman" w:hAnsi="Times New Roman"/>
          <w:sz w:val="24"/>
          <w:szCs w:val="24"/>
        </w:rPr>
        <w:t xml:space="preserve">buvo panaikintas kaip prieštaraujantis Kuršių nerijos nacionalinio parko planavimo schemai, </w:t>
      </w:r>
      <w:proofErr w:type="spellStart"/>
      <w:r w:rsidRPr="001B4FFA">
        <w:rPr>
          <w:rFonts w:ascii="Times New Roman" w:hAnsi="Times New Roman"/>
          <w:i/>
          <w:iCs/>
          <w:sz w:val="24"/>
          <w:szCs w:val="24"/>
        </w:rPr>
        <w:t>inter</w:t>
      </w:r>
      <w:proofErr w:type="spellEnd"/>
      <w:r w:rsidRPr="001B4FFA">
        <w:rPr>
          <w:rFonts w:ascii="Times New Roman" w:hAnsi="Times New Roman"/>
          <w:i/>
          <w:iCs/>
          <w:sz w:val="24"/>
          <w:szCs w:val="24"/>
        </w:rPr>
        <w:t xml:space="preserve"> alia</w:t>
      </w:r>
      <w:r w:rsidRPr="001B4FFA">
        <w:rPr>
          <w:rFonts w:ascii="Times New Roman" w:hAnsi="Times New Roman"/>
          <w:sz w:val="24"/>
          <w:szCs w:val="24"/>
        </w:rPr>
        <w:t xml:space="preserve"> </w:t>
      </w:r>
      <w:r w:rsidR="004A4C73">
        <w:rPr>
          <w:rFonts w:ascii="Times New Roman" w:hAnsi="Times New Roman"/>
          <w:sz w:val="24"/>
          <w:szCs w:val="24"/>
        </w:rPr>
        <w:t xml:space="preserve">(be kita ko), </w:t>
      </w:r>
      <w:r w:rsidRPr="001B4FFA">
        <w:rPr>
          <w:rFonts w:ascii="Times New Roman" w:hAnsi="Times New Roman"/>
          <w:sz w:val="24"/>
          <w:szCs w:val="24"/>
        </w:rPr>
        <w:t xml:space="preserve">jos nuostatoms, kad ginčo teritorija – gyvenvietės bendro naudojimo žalieji plotai bei apsauginiai želdynai, o žemės naudojimo būdas – miško parkas su poilsio aikštelėmis. Lietuvos vyriausiasis administracinis teismas 2010 m. kovo 26 d. nutartimi pripažino pirmiau nurodytą teismo sprendimą teisėtu ir pagrįstu. Taigi, panaikinus </w:t>
      </w:r>
      <w:r w:rsidR="00F12A3D" w:rsidRPr="001B4FFA">
        <w:rPr>
          <w:rFonts w:ascii="Times New Roman" w:hAnsi="Times New Roman"/>
          <w:sz w:val="24"/>
          <w:szCs w:val="24"/>
        </w:rPr>
        <w:t>S</w:t>
      </w:r>
      <w:r w:rsidRPr="001B4FFA">
        <w:rPr>
          <w:rFonts w:ascii="Times New Roman" w:hAnsi="Times New Roman"/>
          <w:sz w:val="24"/>
          <w:szCs w:val="24"/>
        </w:rPr>
        <w:t xml:space="preserve">prendimu Nr. 151 patvirtintą ginčo teritorijos detalųjį planą, pasikeitė </w:t>
      </w:r>
      <w:r w:rsidR="00742F79" w:rsidRPr="001B4FFA">
        <w:rPr>
          <w:rFonts w:ascii="Times New Roman" w:hAnsi="Times New Roman"/>
          <w:sz w:val="24"/>
          <w:szCs w:val="24"/>
        </w:rPr>
        <w:t>Žemės sklypų</w:t>
      </w:r>
      <w:r w:rsidRPr="001B4FFA">
        <w:rPr>
          <w:rFonts w:ascii="Times New Roman" w:hAnsi="Times New Roman"/>
          <w:sz w:val="24"/>
          <w:szCs w:val="24"/>
        </w:rPr>
        <w:t xml:space="preserve"> naudojimo paskirtis pagal bendrąjį (generalinį) planą </w:t>
      </w:r>
      <w:r w:rsidRPr="001B4FFA">
        <w:rPr>
          <w:rFonts w:ascii="Times New Roman" w:hAnsi="Times New Roman"/>
          <w:sz w:val="24"/>
          <w:szCs w:val="24"/>
        </w:rPr>
        <w:lastRenderedPageBreak/>
        <w:t>(Kuršių nerijos nacionalinio parko planavimo schemą), nustatyta miškų ūkio pagrindinė tikslinė valstybinės žemės naudojimo paskirtis.</w:t>
      </w:r>
    </w:p>
    <w:p w14:paraId="646C9F04" w14:textId="32F50736" w:rsidR="00EA43FD" w:rsidRPr="001B4FFA" w:rsidRDefault="00EA43FD" w:rsidP="00064E86">
      <w:pPr>
        <w:pStyle w:val="Sraopastraipa"/>
        <w:numPr>
          <w:ilvl w:val="0"/>
          <w:numId w:val="3"/>
        </w:numPr>
        <w:spacing w:after="120" w:line="240" w:lineRule="auto"/>
        <w:contextualSpacing w:val="0"/>
        <w:jc w:val="both"/>
        <w:rPr>
          <w:rFonts w:ascii="Times New Roman" w:hAnsi="Times New Roman"/>
          <w:sz w:val="24"/>
          <w:szCs w:val="24"/>
        </w:rPr>
      </w:pPr>
      <w:r w:rsidRPr="001B4FFA">
        <w:rPr>
          <w:rFonts w:ascii="Times New Roman" w:hAnsi="Times New Roman"/>
          <w:sz w:val="24"/>
          <w:szCs w:val="24"/>
        </w:rPr>
        <w:t xml:space="preserve">Teismas konstatavo, kad sutartyse išvardytų teisės aktų nuostatos, reglamentuojančios ginčo teritorijos apsaugos ir naudojimo režimą, taip pat visuotinai žinomas faktas – ypatingas Kuršių nerijos nacionalinio parko statusas </w:t>
      </w:r>
      <w:r w:rsidR="004A4C73">
        <w:rPr>
          <w:rFonts w:ascii="Times New Roman" w:hAnsi="Times New Roman"/>
          <w:sz w:val="24"/>
          <w:szCs w:val="24"/>
        </w:rPr>
        <w:t xml:space="preserve">– </w:t>
      </w:r>
      <w:r w:rsidRPr="001B4FFA">
        <w:rPr>
          <w:rFonts w:ascii="Times New Roman" w:hAnsi="Times New Roman"/>
          <w:sz w:val="24"/>
          <w:szCs w:val="24"/>
        </w:rPr>
        <w:t>bei konkrečių parko teritorijų paskirtis įpareigojo atsakovę, veikiančią valstybės vardu, tiek ieškovę, siekiančią naudotis šioje teritorijoje esančia žeme, susipažinti su nurodytomis teisės aktų nuostatomis ir jų laikytis tiek sudarant sutartis dėl šios teritorijos naudojimo, tiek jas vykdant.</w:t>
      </w:r>
    </w:p>
    <w:p w14:paraId="045638B9" w14:textId="23D5C026" w:rsidR="00123EE2" w:rsidRPr="001B4FFA" w:rsidRDefault="00A80C8A" w:rsidP="00064E86">
      <w:pPr>
        <w:pStyle w:val="Sraopastraipa"/>
        <w:numPr>
          <w:ilvl w:val="0"/>
          <w:numId w:val="3"/>
        </w:numPr>
        <w:spacing w:after="120" w:line="240" w:lineRule="auto"/>
        <w:contextualSpacing w:val="0"/>
        <w:jc w:val="both"/>
        <w:rPr>
          <w:rFonts w:ascii="Times New Roman" w:hAnsi="Times New Roman"/>
          <w:sz w:val="24"/>
          <w:szCs w:val="24"/>
        </w:rPr>
      </w:pPr>
      <w:r w:rsidRPr="001B4FFA">
        <w:rPr>
          <w:rFonts w:ascii="Times New Roman" w:hAnsi="Times New Roman"/>
          <w:sz w:val="24"/>
          <w:szCs w:val="24"/>
        </w:rPr>
        <w:t>Teismas nurodė, kad</w:t>
      </w:r>
      <w:r w:rsidR="00F63B68" w:rsidRPr="001B4FFA">
        <w:rPr>
          <w:rFonts w:ascii="Times New Roman" w:hAnsi="Times New Roman"/>
          <w:sz w:val="24"/>
          <w:szCs w:val="24"/>
        </w:rPr>
        <w:t xml:space="preserve"> nors </w:t>
      </w:r>
      <w:r w:rsidR="00E54314" w:rsidRPr="001B4FFA">
        <w:rPr>
          <w:rFonts w:ascii="Times New Roman" w:hAnsi="Times New Roman"/>
          <w:sz w:val="24"/>
          <w:szCs w:val="24"/>
        </w:rPr>
        <w:t xml:space="preserve">Nuomos </w:t>
      </w:r>
      <w:r w:rsidR="001F5A9B" w:rsidRPr="001B4FFA">
        <w:rPr>
          <w:rFonts w:ascii="Times New Roman" w:hAnsi="Times New Roman"/>
          <w:sz w:val="24"/>
          <w:szCs w:val="24"/>
        </w:rPr>
        <w:t>s</w:t>
      </w:r>
      <w:r w:rsidR="00F63B68" w:rsidRPr="001B4FFA">
        <w:rPr>
          <w:rFonts w:ascii="Times New Roman" w:hAnsi="Times New Roman"/>
          <w:sz w:val="24"/>
          <w:szCs w:val="24"/>
        </w:rPr>
        <w:t xml:space="preserve">utartyse nustatyta </w:t>
      </w:r>
      <w:r w:rsidR="00742F79" w:rsidRPr="001B4FFA">
        <w:rPr>
          <w:rFonts w:ascii="Times New Roman" w:hAnsi="Times New Roman"/>
          <w:sz w:val="24"/>
          <w:szCs w:val="24"/>
        </w:rPr>
        <w:t>Ž</w:t>
      </w:r>
      <w:r w:rsidR="00F63B68" w:rsidRPr="001B4FFA">
        <w:rPr>
          <w:rFonts w:ascii="Times New Roman" w:hAnsi="Times New Roman"/>
          <w:sz w:val="24"/>
          <w:szCs w:val="24"/>
        </w:rPr>
        <w:t xml:space="preserve">emės sklypų pagrindinė tikslinė paskirtis – kitos paskirties žemė, tačiau </w:t>
      </w:r>
      <w:r w:rsidR="00742F79" w:rsidRPr="001B4FFA">
        <w:rPr>
          <w:rFonts w:ascii="Times New Roman" w:hAnsi="Times New Roman"/>
          <w:sz w:val="24"/>
          <w:szCs w:val="24"/>
        </w:rPr>
        <w:t>Ž</w:t>
      </w:r>
      <w:r w:rsidR="00F63B68" w:rsidRPr="001B4FFA">
        <w:rPr>
          <w:rFonts w:ascii="Times New Roman" w:hAnsi="Times New Roman"/>
          <w:sz w:val="24"/>
          <w:szCs w:val="24"/>
        </w:rPr>
        <w:t xml:space="preserve">emės sklypai nuo 2010 m. kovo 26 d. galėjo būti naudojami tik miško ūkiui. Ieškovė 2014 m. atliko </w:t>
      </w:r>
      <w:r w:rsidR="00742F79" w:rsidRPr="001B4FFA">
        <w:rPr>
          <w:rFonts w:ascii="Times New Roman" w:hAnsi="Times New Roman"/>
          <w:sz w:val="24"/>
          <w:szCs w:val="24"/>
        </w:rPr>
        <w:t>Ž</w:t>
      </w:r>
      <w:r w:rsidR="00F63B68" w:rsidRPr="001B4FFA">
        <w:rPr>
          <w:rFonts w:ascii="Times New Roman" w:hAnsi="Times New Roman"/>
          <w:sz w:val="24"/>
          <w:szCs w:val="24"/>
        </w:rPr>
        <w:t xml:space="preserve">emės sklypuose esančių </w:t>
      </w:r>
      <w:r w:rsidR="001F7953" w:rsidRPr="001B4FFA">
        <w:rPr>
          <w:rFonts w:ascii="Times New Roman" w:hAnsi="Times New Roman"/>
          <w:sz w:val="24"/>
          <w:szCs w:val="24"/>
        </w:rPr>
        <w:t>P</w:t>
      </w:r>
      <w:r w:rsidR="00F63B68" w:rsidRPr="001B4FFA">
        <w:rPr>
          <w:rFonts w:ascii="Times New Roman" w:hAnsi="Times New Roman"/>
          <w:sz w:val="24"/>
          <w:szCs w:val="24"/>
        </w:rPr>
        <w:t>oilsio nameli</w:t>
      </w:r>
      <w:r w:rsidR="001F7953" w:rsidRPr="001B4FFA">
        <w:rPr>
          <w:rFonts w:ascii="Times New Roman" w:hAnsi="Times New Roman"/>
          <w:sz w:val="24"/>
          <w:szCs w:val="24"/>
        </w:rPr>
        <w:t>ų</w:t>
      </w:r>
      <w:r w:rsidR="00F63B68" w:rsidRPr="001B4FFA">
        <w:rPr>
          <w:rFonts w:ascii="Times New Roman" w:hAnsi="Times New Roman"/>
          <w:sz w:val="24"/>
          <w:szCs w:val="24"/>
        </w:rPr>
        <w:t>, pastatytų iki 2010</w:t>
      </w:r>
      <w:r w:rsidR="00742F79" w:rsidRPr="001B4FFA">
        <w:rPr>
          <w:rFonts w:ascii="Times New Roman" w:hAnsi="Times New Roman"/>
          <w:sz w:val="24"/>
          <w:szCs w:val="24"/>
        </w:rPr>
        <w:t> </w:t>
      </w:r>
      <w:r w:rsidR="00F63B68" w:rsidRPr="001B4FFA">
        <w:rPr>
          <w:rFonts w:ascii="Times New Roman" w:hAnsi="Times New Roman"/>
          <w:sz w:val="24"/>
          <w:szCs w:val="24"/>
        </w:rPr>
        <w:t xml:space="preserve">m. kovo 26 d., kapitalinį remontą. Teismas pažymėjo, kad 2013 m. vasario 28 d. planinės apžiūros aktai neginčijamai patvirtina, jog Poilsio nameliai 2013 m. vasario 28 d. buvo nugriauti arba nugriuvę. Nuo 2010 m. kovo 26 d. galiojusios teisės normos įpareigojo nugriauti </w:t>
      </w:r>
      <w:r w:rsidR="00742F79" w:rsidRPr="001B4FFA">
        <w:rPr>
          <w:rFonts w:ascii="Times New Roman" w:hAnsi="Times New Roman"/>
          <w:sz w:val="24"/>
          <w:szCs w:val="24"/>
        </w:rPr>
        <w:t>Žemės</w:t>
      </w:r>
      <w:r w:rsidR="00F63B68" w:rsidRPr="001B4FFA">
        <w:rPr>
          <w:rFonts w:ascii="Times New Roman" w:hAnsi="Times New Roman"/>
          <w:sz w:val="24"/>
          <w:szCs w:val="24"/>
        </w:rPr>
        <w:t xml:space="preserve"> sklypuose bet kokius esančius pastatus</w:t>
      </w:r>
      <w:r w:rsidR="001F7953" w:rsidRPr="001B4FFA">
        <w:rPr>
          <w:rFonts w:ascii="Times New Roman" w:hAnsi="Times New Roman"/>
          <w:sz w:val="24"/>
          <w:szCs w:val="24"/>
        </w:rPr>
        <w:t>,</w:t>
      </w:r>
      <w:r w:rsidR="00F63B68" w:rsidRPr="001B4FFA">
        <w:rPr>
          <w:rFonts w:ascii="Times New Roman" w:hAnsi="Times New Roman"/>
          <w:sz w:val="24"/>
          <w:szCs w:val="24"/>
        </w:rPr>
        <w:t xml:space="preserve"> be kita ko</w:t>
      </w:r>
      <w:r w:rsidR="001F7953" w:rsidRPr="001B4FFA">
        <w:rPr>
          <w:rFonts w:ascii="Times New Roman" w:hAnsi="Times New Roman"/>
          <w:sz w:val="24"/>
          <w:szCs w:val="24"/>
        </w:rPr>
        <w:t>,</w:t>
      </w:r>
      <w:r w:rsidR="00F63B68" w:rsidRPr="001B4FFA">
        <w:rPr>
          <w:rFonts w:ascii="Times New Roman" w:hAnsi="Times New Roman"/>
          <w:sz w:val="24"/>
          <w:szCs w:val="24"/>
        </w:rPr>
        <w:t xml:space="preserve"> draudė naujų pastatų statybą. Esant tiek įpareigojimui nugriauti statinius, tiek ir draudimui užsiimti naujų statinių statyba </w:t>
      </w:r>
      <w:r w:rsidR="00742F79" w:rsidRPr="001B4FFA">
        <w:rPr>
          <w:rFonts w:ascii="Times New Roman" w:hAnsi="Times New Roman"/>
          <w:sz w:val="24"/>
          <w:szCs w:val="24"/>
        </w:rPr>
        <w:t>Ž</w:t>
      </w:r>
      <w:r w:rsidR="00F63B68" w:rsidRPr="001B4FFA">
        <w:rPr>
          <w:rFonts w:ascii="Times New Roman" w:hAnsi="Times New Roman"/>
          <w:sz w:val="24"/>
          <w:szCs w:val="24"/>
        </w:rPr>
        <w:t>emės sklypuose, jokio pobūdžio Poilsio namelių remonto darbai negalėjo būti atliekami. Teismas padarė išvadą, kad šiuo atveju atsakovė pagrįstai atsisako išpirkti valstybės nuosavybėn ieškovės suremontuotus Poilsio namelius, kadangi tokie statiniai po 2010 m. kovo 26 d. faktiškai neegzistavo.</w:t>
      </w:r>
    </w:p>
    <w:p w14:paraId="44D1D672" w14:textId="77777777" w:rsidR="00BD6626" w:rsidRPr="001B4FFA" w:rsidRDefault="00F63B68" w:rsidP="00064E86">
      <w:pPr>
        <w:pStyle w:val="Sraopastraipa"/>
        <w:numPr>
          <w:ilvl w:val="0"/>
          <w:numId w:val="3"/>
        </w:numPr>
        <w:spacing w:after="120" w:line="240" w:lineRule="auto"/>
        <w:contextualSpacing w:val="0"/>
        <w:jc w:val="both"/>
        <w:rPr>
          <w:rFonts w:ascii="Times New Roman" w:hAnsi="Times New Roman"/>
          <w:sz w:val="24"/>
          <w:szCs w:val="24"/>
        </w:rPr>
      </w:pPr>
      <w:r w:rsidRPr="001B4FFA">
        <w:rPr>
          <w:rFonts w:ascii="Times New Roman" w:hAnsi="Times New Roman"/>
          <w:sz w:val="24"/>
          <w:szCs w:val="24"/>
        </w:rPr>
        <w:t>Klaipėdos</w:t>
      </w:r>
      <w:r w:rsidR="00A80C8A" w:rsidRPr="001B4FFA">
        <w:rPr>
          <w:rFonts w:ascii="Times New Roman" w:hAnsi="Times New Roman"/>
          <w:sz w:val="24"/>
          <w:szCs w:val="24"/>
        </w:rPr>
        <w:t xml:space="preserve"> apygardos</w:t>
      </w:r>
      <w:r w:rsidR="00D662BB" w:rsidRPr="001B4FFA">
        <w:rPr>
          <w:rFonts w:ascii="Times New Roman" w:hAnsi="Times New Roman"/>
          <w:sz w:val="24"/>
          <w:szCs w:val="24"/>
        </w:rPr>
        <w:t xml:space="preserve"> </w:t>
      </w:r>
      <w:r w:rsidR="00A80C8A" w:rsidRPr="001B4FFA">
        <w:rPr>
          <w:rFonts w:ascii="Times New Roman" w:hAnsi="Times New Roman"/>
          <w:sz w:val="24"/>
          <w:szCs w:val="24"/>
        </w:rPr>
        <w:t>teismo Civilinių bylų skyriaus teisėjų kolegija, išnagrinėjusi bylą pagal ieškov</w:t>
      </w:r>
      <w:r w:rsidRPr="001B4FFA">
        <w:rPr>
          <w:rFonts w:ascii="Times New Roman" w:hAnsi="Times New Roman"/>
          <w:sz w:val="24"/>
          <w:szCs w:val="24"/>
        </w:rPr>
        <w:t>ės</w:t>
      </w:r>
      <w:r w:rsidR="00D662BB" w:rsidRPr="001B4FFA">
        <w:rPr>
          <w:rFonts w:ascii="Times New Roman" w:hAnsi="Times New Roman"/>
          <w:sz w:val="24"/>
          <w:szCs w:val="24"/>
        </w:rPr>
        <w:t xml:space="preserve"> </w:t>
      </w:r>
      <w:r w:rsidR="00A80C8A" w:rsidRPr="001B4FFA">
        <w:rPr>
          <w:rFonts w:ascii="Times New Roman" w:hAnsi="Times New Roman"/>
          <w:sz w:val="24"/>
          <w:szCs w:val="24"/>
        </w:rPr>
        <w:t>apeliacinį</w:t>
      </w:r>
      <w:r w:rsidR="00D662BB" w:rsidRPr="001B4FFA">
        <w:rPr>
          <w:rFonts w:ascii="Times New Roman" w:hAnsi="Times New Roman"/>
          <w:sz w:val="24"/>
          <w:szCs w:val="24"/>
        </w:rPr>
        <w:t xml:space="preserve"> </w:t>
      </w:r>
      <w:r w:rsidR="00A80C8A" w:rsidRPr="001B4FFA">
        <w:rPr>
          <w:rFonts w:ascii="Times New Roman" w:hAnsi="Times New Roman"/>
          <w:sz w:val="24"/>
          <w:szCs w:val="24"/>
        </w:rPr>
        <w:t>skundą, 20</w:t>
      </w:r>
      <w:r w:rsidRPr="00075A8C">
        <w:rPr>
          <w:rFonts w:ascii="Times New Roman" w:hAnsi="Times New Roman"/>
          <w:sz w:val="24"/>
          <w:szCs w:val="24"/>
        </w:rPr>
        <w:t>24</w:t>
      </w:r>
      <w:r w:rsidR="00A80C8A" w:rsidRPr="001B4FFA">
        <w:rPr>
          <w:rFonts w:ascii="Times New Roman" w:hAnsi="Times New Roman"/>
          <w:sz w:val="24"/>
          <w:szCs w:val="24"/>
        </w:rPr>
        <w:t xml:space="preserve"> m. </w:t>
      </w:r>
      <w:r w:rsidRPr="001B4FFA">
        <w:rPr>
          <w:rFonts w:ascii="Times New Roman" w:hAnsi="Times New Roman"/>
          <w:sz w:val="24"/>
          <w:szCs w:val="24"/>
        </w:rPr>
        <w:t>rugsėjo</w:t>
      </w:r>
      <w:r w:rsidR="00A80C8A" w:rsidRPr="001B4FFA">
        <w:rPr>
          <w:rFonts w:ascii="Times New Roman" w:hAnsi="Times New Roman"/>
          <w:sz w:val="24"/>
          <w:szCs w:val="24"/>
        </w:rPr>
        <w:t xml:space="preserve"> </w:t>
      </w:r>
      <w:r w:rsidRPr="001B4FFA">
        <w:rPr>
          <w:rFonts w:ascii="Times New Roman" w:hAnsi="Times New Roman"/>
          <w:sz w:val="24"/>
          <w:szCs w:val="24"/>
        </w:rPr>
        <w:t>12</w:t>
      </w:r>
      <w:r w:rsidR="00A80C8A" w:rsidRPr="001B4FFA">
        <w:rPr>
          <w:rFonts w:ascii="Times New Roman" w:hAnsi="Times New Roman"/>
          <w:sz w:val="24"/>
          <w:szCs w:val="24"/>
        </w:rPr>
        <w:t xml:space="preserve"> d. nutartimi </w:t>
      </w:r>
      <w:r w:rsidRPr="001B4FFA">
        <w:rPr>
          <w:rFonts w:ascii="Times New Roman" w:hAnsi="Times New Roman"/>
          <w:sz w:val="24"/>
          <w:szCs w:val="24"/>
        </w:rPr>
        <w:t xml:space="preserve">Klaipėdos apylinkės teismo </w:t>
      </w:r>
      <w:r w:rsidRPr="00075A8C">
        <w:rPr>
          <w:rFonts w:ascii="Times New Roman" w:hAnsi="Times New Roman"/>
          <w:sz w:val="24"/>
          <w:szCs w:val="24"/>
        </w:rPr>
        <w:t xml:space="preserve">2024 m. </w:t>
      </w:r>
      <w:r w:rsidRPr="001B4FFA">
        <w:rPr>
          <w:rFonts w:ascii="Times New Roman" w:hAnsi="Times New Roman"/>
          <w:sz w:val="24"/>
          <w:szCs w:val="24"/>
        </w:rPr>
        <w:t>balandžio 26 d. sprendimą paliko nepakeistą</w:t>
      </w:r>
      <w:r w:rsidR="00A80C8A" w:rsidRPr="001B4FFA">
        <w:rPr>
          <w:rFonts w:ascii="Times New Roman" w:hAnsi="Times New Roman"/>
          <w:sz w:val="24"/>
          <w:szCs w:val="24"/>
        </w:rPr>
        <w:t xml:space="preserve">. </w:t>
      </w:r>
    </w:p>
    <w:p w14:paraId="62024AB5" w14:textId="53F6928F" w:rsidR="00BD6626" w:rsidRPr="001B4FFA" w:rsidRDefault="000B2DC1" w:rsidP="00064E86">
      <w:pPr>
        <w:pStyle w:val="Sraopastraipa"/>
        <w:numPr>
          <w:ilvl w:val="0"/>
          <w:numId w:val="3"/>
        </w:numPr>
        <w:spacing w:after="120" w:line="240" w:lineRule="auto"/>
        <w:contextualSpacing w:val="0"/>
        <w:jc w:val="both"/>
        <w:rPr>
          <w:rFonts w:ascii="Times New Roman" w:hAnsi="Times New Roman"/>
          <w:sz w:val="24"/>
          <w:szCs w:val="24"/>
        </w:rPr>
      </w:pPr>
      <w:r w:rsidRPr="001B4FFA">
        <w:rPr>
          <w:rFonts w:ascii="Times New Roman" w:hAnsi="Times New Roman"/>
          <w:sz w:val="24"/>
          <w:szCs w:val="24"/>
        </w:rPr>
        <w:t xml:space="preserve">Kolegija nurodė, kad nors nagrinėjamu atveju </w:t>
      </w:r>
      <w:r w:rsidR="00742F79" w:rsidRPr="001B4FFA">
        <w:rPr>
          <w:rFonts w:ascii="Times New Roman" w:hAnsi="Times New Roman"/>
          <w:sz w:val="24"/>
          <w:szCs w:val="24"/>
        </w:rPr>
        <w:t>Ž</w:t>
      </w:r>
      <w:r w:rsidRPr="001B4FFA">
        <w:rPr>
          <w:rFonts w:ascii="Times New Roman" w:hAnsi="Times New Roman"/>
          <w:sz w:val="24"/>
          <w:szCs w:val="24"/>
        </w:rPr>
        <w:t>emė</w:t>
      </w:r>
      <w:r w:rsidR="00742F79" w:rsidRPr="001B4FFA">
        <w:rPr>
          <w:rFonts w:ascii="Times New Roman" w:hAnsi="Times New Roman"/>
          <w:sz w:val="24"/>
          <w:szCs w:val="24"/>
        </w:rPr>
        <w:t>s sklypai</w:t>
      </w:r>
      <w:r w:rsidRPr="001B4FFA">
        <w:rPr>
          <w:rFonts w:ascii="Times New Roman" w:hAnsi="Times New Roman"/>
          <w:sz w:val="24"/>
          <w:szCs w:val="24"/>
        </w:rPr>
        <w:t xml:space="preserve"> galėjo būti naudojam</w:t>
      </w:r>
      <w:r w:rsidR="00742F79" w:rsidRPr="001B4FFA">
        <w:rPr>
          <w:rFonts w:ascii="Times New Roman" w:hAnsi="Times New Roman"/>
          <w:sz w:val="24"/>
          <w:szCs w:val="24"/>
        </w:rPr>
        <w:t>i</w:t>
      </w:r>
      <w:r w:rsidRPr="001B4FFA">
        <w:rPr>
          <w:rFonts w:ascii="Times New Roman" w:hAnsi="Times New Roman"/>
          <w:sz w:val="24"/>
          <w:szCs w:val="24"/>
        </w:rPr>
        <w:t xml:space="preserve"> tik miško ūkiui, susiklostė situacija, kai valstybė, atstovaujama kompetentingų institucijų, galiojant vėliau neteisėtu pripažintam detaliajam planui, sudarė su ieškov</w:t>
      </w:r>
      <w:r w:rsidR="00742F79" w:rsidRPr="001B4FFA">
        <w:rPr>
          <w:rFonts w:ascii="Times New Roman" w:hAnsi="Times New Roman"/>
          <w:sz w:val="24"/>
          <w:szCs w:val="24"/>
        </w:rPr>
        <w:t>e</w:t>
      </w:r>
      <w:r w:rsidRPr="001B4FFA">
        <w:rPr>
          <w:rFonts w:ascii="Times New Roman" w:hAnsi="Times New Roman"/>
          <w:sz w:val="24"/>
          <w:szCs w:val="24"/>
        </w:rPr>
        <w:t xml:space="preserve"> </w:t>
      </w:r>
      <w:r w:rsidR="00E54314" w:rsidRPr="001B4FFA">
        <w:rPr>
          <w:rFonts w:ascii="Times New Roman" w:hAnsi="Times New Roman"/>
          <w:sz w:val="24"/>
          <w:szCs w:val="24"/>
        </w:rPr>
        <w:t>N</w:t>
      </w:r>
      <w:r w:rsidRPr="001B4FFA">
        <w:rPr>
          <w:rFonts w:ascii="Times New Roman" w:hAnsi="Times New Roman"/>
          <w:sz w:val="24"/>
          <w:szCs w:val="24"/>
        </w:rPr>
        <w:t xml:space="preserve">uomos sutartis, kuriose buvo nurodyta kita pagrindinė tikslinė žemės sklypo naudojimo paskirtis („kitos paskirties žemė“), nei nustatyta bendrajame (generaliniame) plane (schemoje). Kolegijos vertinimu, pirmosios instancijos teismas pagrįstai </w:t>
      </w:r>
      <w:r w:rsidR="004A4C73">
        <w:rPr>
          <w:rFonts w:ascii="Times New Roman" w:hAnsi="Times New Roman"/>
          <w:sz w:val="24"/>
          <w:szCs w:val="24"/>
        </w:rPr>
        <w:t>nu</w:t>
      </w:r>
      <w:r w:rsidRPr="001B4FFA">
        <w:rPr>
          <w:rFonts w:ascii="Times New Roman" w:hAnsi="Times New Roman"/>
          <w:sz w:val="24"/>
          <w:szCs w:val="24"/>
        </w:rPr>
        <w:t xml:space="preserve">sprendė, kad ieškovei, žinojusiai, jog administracinis teismas panaikino </w:t>
      </w:r>
      <w:r w:rsidR="00E54314" w:rsidRPr="001B4FFA">
        <w:rPr>
          <w:rFonts w:ascii="Times New Roman" w:hAnsi="Times New Roman"/>
          <w:sz w:val="24"/>
          <w:szCs w:val="24"/>
        </w:rPr>
        <w:t>S</w:t>
      </w:r>
      <w:r w:rsidRPr="001B4FFA">
        <w:rPr>
          <w:rFonts w:ascii="Times New Roman" w:hAnsi="Times New Roman"/>
          <w:sz w:val="24"/>
          <w:szCs w:val="24"/>
        </w:rPr>
        <w:t>prendimą Nr. 151, kuriuo patvirtintas detalusis planas (teismo procesinis sprendimas įsiteisėjo), o ankstesnės teisės aktų nuostatos, reglamentuojančios šios teritorijos apsaugos ir naudojimo režimą, draudžia statyti pastatus, tačiau 2014 m</w:t>
      </w:r>
      <w:r w:rsidR="00BD20F3" w:rsidRPr="001B4FFA">
        <w:rPr>
          <w:rFonts w:ascii="Times New Roman" w:hAnsi="Times New Roman"/>
          <w:sz w:val="24"/>
          <w:szCs w:val="24"/>
        </w:rPr>
        <w:t>.</w:t>
      </w:r>
      <w:r w:rsidRPr="001B4FFA">
        <w:rPr>
          <w:rFonts w:ascii="Times New Roman" w:hAnsi="Times New Roman"/>
          <w:sz w:val="24"/>
          <w:szCs w:val="24"/>
        </w:rPr>
        <w:t xml:space="preserve"> pradėjusiai statybos darbus, turi tekti tam tikra rizika bei neigiami padariniai.</w:t>
      </w:r>
    </w:p>
    <w:p w14:paraId="27A915EE" w14:textId="670BEE62" w:rsidR="00BD6626" w:rsidRPr="001B4FFA" w:rsidRDefault="00847774" w:rsidP="00064E86">
      <w:pPr>
        <w:pStyle w:val="Sraopastraipa"/>
        <w:numPr>
          <w:ilvl w:val="0"/>
          <w:numId w:val="3"/>
        </w:numPr>
        <w:spacing w:after="120" w:line="240" w:lineRule="auto"/>
        <w:contextualSpacing w:val="0"/>
        <w:jc w:val="both"/>
        <w:rPr>
          <w:rFonts w:ascii="Times New Roman" w:hAnsi="Times New Roman"/>
          <w:sz w:val="24"/>
          <w:szCs w:val="24"/>
        </w:rPr>
      </w:pPr>
      <w:r w:rsidRPr="001B4FFA">
        <w:rPr>
          <w:rFonts w:ascii="Times New Roman" w:hAnsi="Times New Roman"/>
          <w:sz w:val="24"/>
          <w:szCs w:val="24"/>
        </w:rPr>
        <w:t xml:space="preserve">Kolegija </w:t>
      </w:r>
      <w:r w:rsidR="000B2DC1" w:rsidRPr="001B4FFA">
        <w:rPr>
          <w:rFonts w:ascii="Times New Roman" w:hAnsi="Times New Roman"/>
          <w:sz w:val="24"/>
          <w:szCs w:val="24"/>
        </w:rPr>
        <w:t>nusprendė</w:t>
      </w:r>
      <w:r w:rsidRPr="001B4FFA">
        <w:rPr>
          <w:rFonts w:ascii="Times New Roman" w:hAnsi="Times New Roman"/>
          <w:sz w:val="24"/>
          <w:szCs w:val="24"/>
        </w:rPr>
        <w:t xml:space="preserve">, kad byloje pateikti duomenys patvirtina, jog </w:t>
      </w:r>
      <w:r w:rsidR="004A4C73">
        <w:rPr>
          <w:rFonts w:ascii="Times New Roman" w:hAnsi="Times New Roman"/>
          <w:sz w:val="24"/>
          <w:szCs w:val="24"/>
        </w:rPr>
        <w:t>nors</w:t>
      </w:r>
      <w:r w:rsidRPr="001B4FFA">
        <w:rPr>
          <w:rFonts w:ascii="Times New Roman" w:hAnsi="Times New Roman"/>
          <w:sz w:val="24"/>
          <w:szCs w:val="24"/>
        </w:rPr>
        <w:t xml:space="preserve"> žino</w:t>
      </w:r>
      <w:r w:rsidR="004A4C73">
        <w:rPr>
          <w:rFonts w:ascii="Times New Roman" w:hAnsi="Times New Roman"/>
          <w:sz w:val="24"/>
          <w:szCs w:val="24"/>
        </w:rPr>
        <w:t>jo</w:t>
      </w:r>
      <w:r w:rsidRPr="001B4FFA">
        <w:rPr>
          <w:rFonts w:ascii="Times New Roman" w:hAnsi="Times New Roman"/>
          <w:sz w:val="24"/>
          <w:szCs w:val="24"/>
        </w:rPr>
        <w:t xml:space="preserve"> apie Klaipėdos apygardos administracinio teismo 2009 m. kovo 13 d. sprendimą administracinėje byloje Nr. I</w:t>
      </w:r>
      <w:r w:rsidR="004A4C73">
        <w:rPr>
          <w:rFonts w:ascii="Times New Roman" w:hAnsi="Times New Roman"/>
          <w:sz w:val="24"/>
          <w:szCs w:val="24"/>
        </w:rPr>
        <w:t> </w:t>
      </w:r>
      <w:r w:rsidRPr="001B4FFA">
        <w:rPr>
          <w:rFonts w:ascii="Times New Roman" w:hAnsi="Times New Roman"/>
          <w:sz w:val="24"/>
          <w:szCs w:val="24"/>
        </w:rPr>
        <w:t>60-609/2009 (ieškovė byloje buvo suinteresuotas asmuo), ieškovė 2014 m</w:t>
      </w:r>
      <w:r w:rsidR="00BD20F3" w:rsidRPr="001B4FFA">
        <w:rPr>
          <w:rFonts w:ascii="Times New Roman" w:hAnsi="Times New Roman"/>
          <w:sz w:val="24"/>
          <w:szCs w:val="24"/>
        </w:rPr>
        <w:t>.</w:t>
      </w:r>
      <w:r w:rsidRPr="001B4FFA">
        <w:rPr>
          <w:rFonts w:ascii="Times New Roman" w:hAnsi="Times New Roman"/>
          <w:sz w:val="24"/>
          <w:szCs w:val="24"/>
        </w:rPr>
        <w:t xml:space="preserve"> </w:t>
      </w:r>
      <w:r w:rsidR="00E455A6" w:rsidRPr="001B4FFA">
        <w:rPr>
          <w:rFonts w:ascii="Times New Roman" w:hAnsi="Times New Roman"/>
          <w:sz w:val="24"/>
          <w:szCs w:val="24"/>
        </w:rPr>
        <w:t>Žemės</w:t>
      </w:r>
      <w:r w:rsidRPr="001B4FFA">
        <w:rPr>
          <w:rFonts w:ascii="Times New Roman" w:hAnsi="Times New Roman"/>
          <w:sz w:val="24"/>
          <w:szCs w:val="24"/>
        </w:rPr>
        <w:t xml:space="preserve"> sklyp</w:t>
      </w:r>
      <w:r w:rsidR="00E455A6" w:rsidRPr="001B4FFA">
        <w:rPr>
          <w:rFonts w:ascii="Times New Roman" w:hAnsi="Times New Roman"/>
          <w:sz w:val="24"/>
          <w:szCs w:val="24"/>
        </w:rPr>
        <w:t>uose</w:t>
      </w:r>
      <w:r w:rsidRPr="001B4FFA">
        <w:rPr>
          <w:rFonts w:ascii="Times New Roman" w:hAnsi="Times New Roman"/>
          <w:sz w:val="24"/>
          <w:szCs w:val="24"/>
        </w:rPr>
        <w:t xml:space="preserve"> vis </w:t>
      </w:r>
      <w:r w:rsidR="004A4C73">
        <w:rPr>
          <w:rFonts w:ascii="Times New Roman" w:hAnsi="Times New Roman"/>
          <w:sz w:val="24"/>
          <w:szCs w:val="24"/>
        </w:rPr>
        <w:t>tiek</w:t>
      </w:r>
      <w:r w:rsidRPr="001B4FFA">
        <w:rPr>
          <w:rFonts w:ascii="Times New Roman" w:hAnsi="Times New Roman"/>
          <w:sz w:val="24"/>
          <w:szCs w:val="24"/>
        </w:rPr>
        <w:t xml:space="preserve"> vykdė </w:t>
      </w:r>
      <w:r w:rsidR="00E54314" w:rsidRPr="001B4FFA">
        <w:rPr>
          <w:rFonts w:ascii="Times New Roman" w:hAnsi="Times New Roman"/>
          <w:sz w:val="24"/>
          <w:szCs w:val="24"/>
        </w:rPr>
        <w:t>P</w:t>
      </w:r>
      <w:r w:rsidRPr="001B4FFA">
        <w:rPr>
          <w:rFonts w:ascii="Times New Roman" w:hAnsi="Times New Roman"/>
          <w:sz w:val="24"/>
          <w:szCs w:val="24"/>
        </w:rPr>
        <w:t>oilsio nameli</w:t>
      </w:r>
      <w:r w:rsidR="00E455A6" w:rsidRPr="001B4FFA">
        <w:rPr>
          <w:rFonts w:ascii="Times New Roman" w:hAnsi="Times New Roman"/>
          <w:sz w:val="24"/>
          <w:szCs w:val="24"/>
        </w:rPr>
        <w:t>ų</w:t>
      </w:r>
      <w:r w:rsidRPr="001B4FFA">
        <w:rPr>
          <w:rFonts w:ascii="Times New Roman" w:hAnsi="Times New Roman"/>
          <w:sz w:val="24"/>
          <w:szCs w:val="24"/>
        </w:rPr>
        <w:t xml:space="preserve"> kapitalinio remonto darbus. Kolegija atkreipė dėmesį ir į tai, kad </w:t>
      </w:r>
      <w:r w:rsidR="004A4C73">
        <w:rPr>
          <w:rFonts w:ascii="Times New Roman" w:hAnsi="Times New Roman"/>
          <w:sz w:val="24"/>
          <w:szCs w:val="24"/>
        </w:rPr>
        <w:t>N</w:t>
      </w:r>
      <w:r w:rsidRPr="001B4FFA">
        <w:rPr>
          <w:rFonts w:ascii="Times New Roman" w:hAnsi="Times New Roman"/>
          <w:sz w:val="24"/>
          <w:szCs w:val="24"/>
        </w:rPr>
        <w:t xml:space="preserve">acionalinės žemės tarnybos Klaipėdos miesto ir Neringos skyriaus specialistai 2013 m. vasario 28 d. atliko žemės naudojimo patikrinimą vietoje (surašytas žemės naudojimo patikrinimo aktas Nr. 13ŽN-(14.13.73.)-6) ir nustatė, kad </w:t>
      </w:r>
      <w:r w:rsidR="003C78E9" w:rsidRPr="001B4FFA">
        <w:rPr>
          <w:rFonts w:ascii="Times New Roman" w:hAnsi="Times New Roman"/>
          <w:sz w:val="24"/>
          <w:szCs w:val="24"/>
        </w:rPr>
        <w:t xml:space="preserve">akte nurodytame </w:t>
      </w:r>
      <w:r w:rsidRPr="001B4FFA">
        <w:rPr>
          <w:rFonts w:ascii="Times New Roman" w:hAnsi="Times New Roman"/>
          <w:sz w:val="24"/>
          <w:szCs w:val="24"/>
        </w:rPr>
        <w:t>žemės sklype n</w:t>
      </w:r>
      <w:r w:rsidR="009766A4">
        <w:rPr>
          <w:rFonts w:ascii="Times New Roman" w:hAnsi="Times New Roman"/>
          <w:sz w:val="24"/>
          <w:szCs w:val="24"/>
        </w:rPr>
        <w:t>ėra</w:t>
      </w:r>
      <w:r w:rsidRPr="001B4FFA">
        <w:rPr>
          <w:rFonts w:ascii="Times New Roman" w:hAnsi="Times New Roman"/>
          <w:sz w:val="24"/>
          <w:szCs w:val="24"/>
        </w:rPr>
        <w:t xml:space="preserve"> n</w:t>
      </w:r>
      <w:r w:rsidR="004A4C73">
        <w:rPr>
          <w:rFonts w:ascii="Times New Roman" w:hAnsi="Times New Roman"/>
          <w:sz w:val="24"/>
          <w:szCs w:val="24"/>
        </w:rPr>
        <w:t>ė</w:t>
      </w:r>
      <w:r w:rsidRPr="001B4FFA">
        <w:rPr>
          <w:rFonts w:ascii="Times New Roman" w:hAnsi="Times New Roman"/>
          <w:sz w:val="24"/>
          <w:szCs w:val="24"/>
        </w:rPr>
        <w:t xml:space="preserve"> vieno pastato (pastatai sugriuvę arba nugriauti). Nors ieškovė teigia, kad minėtame 2013 m. vasario 28 d. planinės apžiūros akte užfiksuoti faktai turi būti vertinami kritiškai, nes apžiūroje nedalyvavo nė vienas iš žemės sklype esančių statinių savininkų ir prie vieno iš akt</w:t>
      </w:r>
      <w:r w:rsidR="004A4C73">
        <w:rPr>
          <w:rFonts w:ascii="Times New Roman" w:hAnsi="Times New Roman"/>
          <w:sz w:val="24"/>
          <w:szCs w:val="24"/>
        </w:rPr>
        <w:t>ų</w:t>
      </w:r>
      <w:r w:rsidRPr="001B4FFA">
        <w:rPr>
          <w:rFonts w:ascii="Times New Roman" w:hAnsi="Times New Roman"/>
          <w:sz w:val="24"/>
          <w:szCs w:val="24"/>
        </w:rPr>
        <w:t xml:space="preserve"> nėra pridėta jokių fotonuotraukų, tačiau</w:t>
      </w:r>
      <w:r w:rsidR="004A4C73">
        <w:rPr>
          <w:rFonts w:ascii="Times New Roman" w:hAnsi="Times New Roman"/>
          <w:sz w:val="24"/>
          <w:szCs w:val="24"/>
        </w:rPr>
        <w:t>,</w:t>
      </w:r>
      <w:r w:rsidRPr="001B4FFA">
        <w:rPr>
          <w:rFonts w:ascii="Times New Roman" w:hAnsi="Times New Roman"/>
          <w:sz w:val="24"/>
          <w:szCs w:val="24"/>
        </w:rPr>
        <w:t xml:space="preserve"> kolegijos vertinimu, nėra pagrindo netikėti minėto patikrinimo akte, surašytame kompetentingos institucijos specialistų, užfiksuotais duomenimis, juolab</w:t>
      </w:r>
      <w:r w:rsidR="004A4C73">
        <w:rPr>
          <w:rFonts w:ascii="Times New Roman" w:hAnsi="Times New Roman"/>
          <w:sz w:val="24"/>
          <w:szCs w:val="24"/>
        </w:rPr>
        <w:t xml:space="preserve"> kad</w:t>
      </w:r>
      <w:r w:rsidRPr="001B4FFA">
        <w:rPr>
          <w:rFonts w:ascii="Times New Roman" w:hAnsi="Times New Roman"/>
          <w:sz w:val="24"/>
          <w:szCs w:val="24"/>
        </w:rPr>
        <w:t xml:space="preserve"> byloje nėra duomenų, </w:t>
      </w:r>
      <w:r w:rsidR="004A4C73">
        <w:rPr>
          <w:rFonts w:ascii="Times New Roman" w:hAnsi="Times New Roman"/>
          <w:sz w:val="24"/>
          <w:szCs w:val="24"/>
        </w:rPr>
        <w:t>jog</w:t>
      </w:r>
      <w:r w:rsidRPr="001B4FFA">
        <w:rPr>
          <w:rFonts w:ascii="Times New Roman" w:hAnsi="Times New Roman"/>
          <w:sz w:val="24"/>
          <w:szCs w:val="24"/>
        </w:rPr>
        <w:t xml:space="preserve"> ieškovė būtų reiškusi prieštaravimus dėl minėto akto ar pateikusi įrodymus, pagrindžiančius priešingas aplinkybes</w:t>
      </w:r>
      <w:r w:rsidR="004A4C73">
        <w:rPr>
          <w:rFonts w:ascii="Times New Roman" w:hAnsi="Times New Roman"/>
          <w:sz w:val="24"/>
          <w:szCs w:val="24"/>
        </w:rPr>
        <w:t>,</w:t>
      </w:r>
      <w:r w:rsidRPr="001B4FFA">
        <w:rPr>
          <w:rFonts w:ascii="Times New Roman" w:hAnsi="Times New Roman"/>
          <w:sz w:val="24"/>
          <w:szCs w:val="24"/>
        </w:rPr>
        <w:t xml:space="preserve"> nei nurodyta minėtame akte.</w:t>
      </w:r>
    </w:p>
    <w:p w14:paraId="2A4EBCD1" w14:textId="6C6F6936" w:rsidR="00BD6626" w:rsidRPr="001B4FFA" w:rsidRDefault="00847774" w:rsidP="00064E86">
      <w:pPr>
        <w:pStyle w:val="Sraopastraipa"/>
        <w:numPr>
          <w:ilvl w:val="0"/>
          <w:numId w:val="3"/>
        </w:numPr>
        <w:spacing w:after="120" w:line="240" w:lineRule="auto"/>
        <w:contextualSpacing w:val="0"/>
        <w:jc w:val="both"/>
        <w:rPr>
          <w:rFonts w:ascii="Times New Roman" w:hAnsi="Times New Roman"/>
          <w:sz w:val="24"/>
          <w:szCs w:val="24"/>
        </w:rPr>
      </w:pPr>
      <w:r w:rsidRPr="001B4FFA">
        <w:rPr>
          <w:rFonts w:ascii="Times New Roman" w:hAnsi="Times New Roman"/>
          <w:sz w:val="24"/>
          <w:szCs w:val="24"/>
        </w:rPr>
        <w:t xml:space="preserve">Įvertinusi byloje esančius įrodymus, kolegija pritarė pirmosios instancijos teismo padarytai išvadai, kad 2013 m. vasario 28 d. planinės apžiūros aktas patvirtina, jog </w:t>
      </w:r>
      <w:r w:rsidR="00E54314" w:rsidRPr="001B4FFA">
        <w:rPr>
          <w:rFonts w:ascii="Times New Roman" w:hAnsi="Times New Roman"/>
          <w:sz w:val="24"/>
          <w:szCs w:val="24"/>
        </w:rPr>
        <w:t>Nu</w:t>
      </w:r>
      <w:r w:rsidRPr="001B4FFA">
        <w:rPr>
          <w:rFonts w:ascii="Times New Roman" w:hAnsi="Times New Roman"/>
          <w:sz w:val="24"/>
          <w:szCs w:val="24"/>
        </w:rPr>
        <w:t xml:space="preserve">omos sutartimis </w:t>
      </w:r>
      <w:r w:rsidRPr="001B4FFA">
        <w:rPr>
          <w:rFonts w:ascii="Times New Roman" w:hAnsi="Times New Roman"/>
          <w:sz w:val="24"/>
          <w:szCs w:val="24"/>
        </w:rPr>
        <w:lastRenderedPageBreak/>
        <w:t>išnuomot</w:t>
      </w:r>
      <w:r w:rsidR="004A4C73">
        <w:rPr>
          <w:rFonts w:ascii="Times New Roman" w:hAnsi="Times New Roman"/>
          <w:sz w:val="24"/>
          <w:szCs w:val="24"/>
        </w:rPr>
        <w:t>u</w:t>
      </w:r>
      <w:r w:rsidRPr="001B4FFA">
        <w:rPr>
          <w:rFonts w:ascii="Times New Roman" w:hAnsi="Times New Roman"/>
          <w:sz w:val="24"/>
          <w:szCs w:val="24"/>
        </w:rPr>
        <w:t xml:space="preserve">ose </w:t>
      </w:r>
      <w:r w:rsidR="00E54314" w:rsidRPr="001B4FFA">
        <w:rPr>
          <w:rFonts w:ascii="Times New Roman" w:hAnsi="Times New Roman"/>
          <w:sz w:val="24"/>
          <w:szCs w:val="24"/>
        </w:rPr>
        <w:t>Ž</w:t>
      </w:r>
      <w:r w:rsidRPr="001B4FFA">
        <w:rPr>
          <w:rFonts w:ascii="Times New Roman" w:hAnsi="Times New Roman"/>
          <w:sz w:val="24"/>
          <w:szCs w:val="24"/>
        </w:rPr>
        <w:t xml:space="preserve">emės sklypuose buvę </w:t>
      </w:r>
      <w:r w:rsidR="00E54314" w:rsidRPr="001B4FFA">
        <w:rPr>
          <w:rFonts w:ascii="Times New Roman" w:hAnsi="Times New Roman"/>
          <w:sz w:val="24"/>
          <w:szCs w:val="24"/>
        </w:rPr>
        <w:t>P</w:t>
      </w:r>
      <w:r w:rsidRPr="001B4FFA">
        <w:rPr>
          <w:rFonts w:ascii="Times New Roman" w:hAnsi="Times New Roman"/>
          <w:sz w:val="24"/>
          <w:szCs w:val="24"/>
        </w:rPr>
        <w:t>oilsio nameliai 2013 m. vasario 28</w:t>
      </w:r>
      <w:r w:rsidR="00CE2D1D" w:rsidRPr="001B4FFA">
        <w:rPr>
          <w:rFonts w:ascii="Times New Roman" w:hAnsi="Times New Roman"/>
          <w:sz w:val="24"/>
          <w:szCs w:val="24"/>
        </w:rPr>
        <w:t> </w:t>
      </w:r>
      <w:r w:rsidRPr="001B4FFA">
        <w:rPr>
          <w:rFonts w:ascii="Times New Roman" w:hAnsi="Times New Roman"/>
          <w:sz w:val="24"/>
          <w:szCs w:val="24"/>
        </w:rPr>
        <w:t xml:space="preserve">d. buvo sugriauti arba nugriuvę, o Klaipėdos apygardos administraciniam teismui 2009 m. kovo 13 d. sprendimu panaikinus </w:t>
      </w:r>
      <w:r w:rsidR="003C78E9" w:rsidRPr="001B4FFA">
        <w:rPr>
          <w:rFonts w:ascii="Times New Roman" w:hAnsi="Times New Roman"/>
          <w:sz w:val="24"/>
          <w:szCs w:val="24"/>
        </w:rPr>
        <w:t>S</w:t>
      </w:r>
      <w:r w:rsidRPr="001B4FFA">
        <w:rPr>
          <w:rFonts w:ascii="Times New Roman" w:hAnsi="Times New Roman"/>
          <w:sz w:val="24"/>
          <w:szCs w:val="24"/>
        </w:rPr>
        <w:t xml:space="preserve">prendimą Nr. 151 ir Lietuvos vyriausiajam administraciniam teismui 2010 m. kovo 26 d. nutartimi pripažinus minėtą teismo sprendimą teisėtu ir pagrįstu, pagal tuo metu galiojusias teisės normas ginčo </w:t>
      </w:r>
      <w:r w:rsidR="00E54314" w:rsidRPr="001B4FFA">
        <w:rPr>
          <w:rFonts w:ascii="Times New Roman" w:hAnsi="Times New Roman"/>
          <w:sz w:val="24"/>
          <w:szCs w:val="24"/>
        </w:rPr>
        <w:t>Ž</w:t>
      </w:r>
      <w:r w:rsidRPr="001B4FFA">
        <w:rPr>
          <w:rFonts w:ascii="Times New Roman" w:hAnsi="Times New Roman"/>
          <w:sz w:val="24"/>
          <w:szCs w:val="24"/>
        </w:rPr>
        <w:t>emės sklyp</w:t>
      </w:r>
      <w:r w:rsidR="00E54314" w:rsidRPr="001B4FFA">
        <w:rPr>
          <w:rFonts w:ascii="Times New Roman" w:hAnsi="Times New Roman"/>
          <w:sz w:val="24"/>
          <w:szCs w:val="24"/>
        </w:rPr>
        <w:t>uose</w:t>
      </w:r>
      <w:r w:rsidRPr="001B4FFA">
        <w:rPr>
          <w:rFonts w:ascii="Times New Roman" w:hAnsi="Times New Roman"/>
          <w:sz w:val="24"/>
          <w:szCs w:val="24"/>
        </w:rPr>
        <w:t xml:space="preserve"> nebuvo galimi pastatų statybos darbai, įskaitant ir faktiškai sunaikintų ar apgadintų buvusios pionierių stovyklos poilsio namelių kapitalinio remonto darbus.</w:t>
      </w:r>
    </w:p>
    <w:p w14:paraId="4F7D0F5A" w14:textId="132BC235" w:rsidR="00847774" w:rsidRPr="001B4FFA" w:rsidRDefault="00847774" w:rsidP="00064E86">
      <w:pPr>
        <w:pStyle w:val="Sraopastraipa"/>
        <w:numPr>
          <w:ilvl w:val="0"/>
          <w:numId w:val="3"/>
        </w:numPr>
        <w:spacing w:after="120" w:line="240" w:lineRule="auto"/>
        <w:contextualSpacing w:val="0"/>
        <w:jc w:val="both"/>
        <w:rPr>
          <w:rFonts w:ascii="Times New Roman" w:hAnsi="Times New Roman"/>
          <w:sz w:val="24"/>
          <w:szCs w:val="24"/>
        </w:rPr>
      </w:pPr>
      <w:r w:rsidRPr="001B4FFA">
        <w:rPr>
          <w:rFonts w:ascii="Times New Roman" w:hAnsi="Times New Roman"/>
          <w:sz w:val="24"/>
          <w:szCs w:val="24"/>
        </w:rPr>
        <w:t>Kolegija, atsižvelgdama į tai, kad valstybė inicijuoja tik teisėtai pastatytų statinių ir įrenginių išpirkimą teisės aktų nustatyta tvarka, konstatavo, kad atsakovė, 2023 m. gegužės 17 d. raštu Nr.</w:t>
      </w:r>
      <w:r w:rsidR="003C78E9" w:rsidRPr="001B4FFA">
        <w:rPr>
          <w:rFonts w:ascii="Times New Roman" w:hAnsi="Times New Roman"/>
          <w:sz w:val="24"/>
          <w:szCs w:val="24"/>
        </w:rPr>
        <w:t> </w:t>
      </w:r>
      <w:r w:rsidRPr="001B4FFA">
        <w:rPr>
          <w:rFonts w:ascii="Times New Roman" w:hAnsi="Times New Roman"/>
          <w:sz w:val="24"/>
          <w:szCs w:val="24"/>
        </w:rPr>
        <w:t xml:space="preserve">13SD-1500-(14.13.104) įpareigodama ieškovę atlaisvinti </w:t>
      </w:r>
      <w:r w:rsidR="00E54314" w:rsidRPr="001B4FFA">
        <w:rPr>
          <w:rFonts w:ascii="Times New Roman" w:hAnsi="Times New Roman"/>
          <w:sz w:val="24"/>
          <w:szCs w:val="24"/>
        </w:rPr>
        <w:t>Ž</w:t>
      </w:r>
      <w:r w:rsidRPr="001B4FFA">
        <w:rPr>
          <w:rFonts w:ascii="Times New Roman" w:hAnsi="Times New Roman"/>
          <w:sz w:val="24"/>
          <w:szCs w:val="24"/>
        </w:rPr>
        <w:t>emės sklypus</w:t>
      </w:r>
      <w:r w:rsidR="00BD20F3" w:rsidRPr="001B4FFA">
        <w:rPr>
          <w:rFonts w:ascii="Times New Roman" w:hAnsi="Times New Roman"/>
          <w:sz w:val="24"/>
          <w:szCs w:val="24"/>
        </w:rPr>
        <w:t xml:space="preserve">, </w:t>
      </w:r>
      <w:r w:rsidRPr="001B4FFA">
        <w:rPr>
          <w:rFonts w:ascii="Times New Roman" w:hAnsi="Times New Roman"/>
          <w:sz w:val="24"/>
          <w:szCs w:val="24"/>
        </w:rPr>
        <w:t xml:space="preserve">pagrįstai atsisakė spręsti klausimą dėl </w:t>
      </w:r>
      <w:r w:rsidR="003C78E9" w:rsidRPr="001B4FFA">
        <w:rPr>
          <w:rFonts w:ascii="Times New Roman" w:hAnsi="Times New Roman"/>
          <w:sz w:val="24"/>
          <w:szCs w:val="24"/>
        </w:rPr>
        <w:t>P</w:t>
      </w:r>
      <w:r w:rsidRPr="001B4FFA">
        <w:rPr>
          <w:rFonts w:ascii="Times New Roman" w:hAnsi="Times New Roman"/>
          <w:sz w:val="24"/>
          <w:szCs w:val="24"/>
        </w:rPr>
        <w:t>oilsio namelių išpirkimo valstybės nuosavybės teise.</w:t>
      </w:r>
    </w:p>
    <w:p w14:paraId="5AF22777" w14:textId="77777777" w:rsidR="00B870D5" w:rsidRPr="001B4FFA" w:rsidRDefault="00B870D5" w:rsidP="00064E86">
      <w:pPr>
        <w:pStyle w:val="Sraopastraipa"/>
        <w:shd w:val="clear" w:color="auto" w:fill="FFFFFF"/>
        <w:spacing w:after="120" w:line="240" w:lineRule="auto"/>
        <w:ind w:left="0"/>
        <w:contextualSpacing w:val="0"/>
        <w:jc w:val="center"/>
        <w:rPr>
          <w:rFonts w:ascii="Times New Roman" w:hAnsi="Times New Roman"/>
          <w:sz w:val="24"/>
          <w:szCs w:val="24"/>
        </w:rPr>
      </w:pPr>
    </w:p>
    <w:p w14:paraId="4BA3775E" w14:textId="6AAF1CD6" w:rsidR="00123EE2" w:rsidRPr="001B4FFA" w:rsidRDefault="00A80C8A" w:rsidP="00064E86">
      <w:pPr>
        <w:pStyle w:val="Sraopastraipa"/>
        <w:shd w:val="clear" w:color="auto" w:fill="FFFFFF"/>
        <w:spacing w:after="120" w:line="240" w:lineRule="auto"/>
        <w:ind w:left="0"/>
        <w:contextualSpacing w:val="0"/>
        <w:jc w:val="center"/>
        <w:rPr>
          <w:rFonts w:ascii="Times New Roman" w:hAnsi="Times New Roman"/>
          <w:sz w:val="24"/>
          <w:szCs w:val="24"/>
        </w:rPr>
      </w:pPr>
      <w:r w:rsidRPr="001B4FFA">
        <w:rPr>
          <w:rFonts w:ascii="Times New Roman" w:hAnsi="Times New Roman"/>
          <w:sz w:val="24"/>
          <w:szCs w:val="24"/>
        </w:rPr>
        <w:t>III. Kasacinio skundo ir atsiliepimo į jį teisiniai argumentai</w:t>
      </w:r>
    </w:p>
    <w:p w14:paraId="4CCCC2AF" w14:textId="77777777" w:rsidR="00B870D5" w:rsidRPr="001B4FFA" w:rsidRDefault="00B870D5" w:rsidP="00064E86">
      <w:pPr>
        <w:pStyle w:val="Sraopastraipa"/>
        <w:shd w:val="clear" w:color="auto" w:fill="FFFFFF"/>
        <w:spacing w:after="120" w:line="240" w:lineRule="auto"/>
        <w:ind w:left="360"/>
        <w:contextualSpacing w:val="0"/>
        <w:jc w:val="both"/>
        <w:rPr>
          <w:rFonts w:ascii="Times New Roman" w:hAnsi="Times New Roman"/>
          <w:sz w:val="24"/>
          <w:szCs w:val="24"/>
        </w:rPr>
      </w:pPr>
    </w:p>
    <w:p w14:paraId="4FF0AED7" w14:textId="038BA048" w:rsidR="00123EE2" w:rsidRPr="001B4FFA" w:rsidRDefault="00A80C8A" w:rsidP="00064E86">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1B4FFA">
        <w:rPr>
          <w:rFonts w:ascii="Times New Roman" w:hAnsi="Times New Roman"/>
          <w:sz w:val="24"/>
          <w:szCs w:val="24"/>
        </w:rPr>
        <w:t>Kasaciniu skundu</w:t>
      </w:r>
      <w:r w:rsidRPr="001B4FFA">
        <w:t xml:space="preserve"> </w:t>
      </w:r>
      <w:r w:rsidRPr="001B4FFA">
        <w:rPr>
          <w:rFonts w:ascii="Times New Roman" w:hAnsi="Times New Roman"/>
          <w:sz w:val="24"/>
          <w:szCs w:val="24"/>
        </w:rPr>
        <w:t>ieškov</w:t>
      </w:r>
      <w:r w:rsidR="00B870D5" w:rsidRPr="001B4FFA">
        <w:rPr>
          <w:rFonts w:ascii="Times New Roman" w:hAnsi="Times New Roman"/>
          <w:sz w:val="24"/>
          <w:szCs w:val="24"/>
        </w:rPr>
        <w:t>ė</w:t>
      </w:r>
      <w:r w:rsidR="00D662BB" w:rsidRPr="001B4FFA">
        <w:rPr>
          <w:rFonts w:ascii="Times New Roman" w:hAnsi="Times New Roman"/>
          <w:sz w:val="24"/>
          <w:szCs w:val="24"/>
        </w:rPr>
        <w:t xml:space="preserve"> </w:t>
      </w:r>
      <w:r w:rsidRPr="001B4FFA">
        <w:rPr>
          <w:rFonts w:ascii="Times New Roman" w:hAnsi="Times New Roman"/>
          <w:sz w:val="24"/>
          <w:szCs w:val="24"/>
        </w:rPr>
        <w:t xml:space="preserve">prašo </w:t>
      </w:r>
      <w:r w:rsidR="00B870D5" w:rsidRPr="001B4FFA">
        <w:rPr>
          <w:rFonts w:ascii="Times New Roman" w:hAnsi="Times New Roman"/>
          <w:sz w:val="24"/>
          <w:szCs w:val="24"/>
        </w:rPr>
        <w:t>panaikinti Klaipėdos apylinkės teismo 2024 m. balandžio 26 d. sprendimą, Klaipėdos apygardos teismo 2024 m. rugsėjo 12 d. nutartį ir priimti naują procesinį sprendimą – ieškovės ieškinį tenkinti</w:t>
      </w:r>
      <w:r w:rsidRPr="001B4FFA">
        <w:rPr>
          <w:rFonts w:ascii="Times New Roman" w:hAnsi="Times New Roman"/>
          <w:sz w:val="24"/>
          <w:szCs w:val="24"/>
        </w:rPr>
        <w:t>. Kasacinis skundas grindžiamas šiais argumentais:</w:t>
      </w:r>
    </w:p>
    <w:p w14:paraId="5F703E0D" w14:textId="13A3F66C" w:rsidR="00123EE2" w:rsidRPr="001B4FFA" w:rsidRDefault="00B80127" w:rsidP="00064E86">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1B4FFA">
        <w:rPr>
          <w:rFonts w:ascii="Times New Roman" w:hAnsi="Times New Roman"/>
          <w:sz w:val="24"/>
          <w:szCs w:val="24"/>
        </w:rPr>
        <w:t xml:space="preserve">Teismai pažeidė Lietuvos Respublikos statybos įstatymo </w:t>
      </w:r>
      <w:r w:rsidRPr="00075A8C">
        <w:rPr>
          <w:rFonts w:ascii="Times New Roman" w:hAnsi="Times New Roman"/>
          <w:sz w:val="24"/>
          <w:szCs w:val="24"/>
        </w:rPr>
        <w:t xml:space="preserve">2 </w:t>
      </w:r>
      <w:r w:rsidRPr="001B4FFA">
        <w:rPr>
          <w:rFonts w:ascii="Times New Roman" w:hAnsi="Times New Roman"/>
          <w:sz w:val="24"/>
          <w:szCs w:val="24"/>
        </w:rPr>
        <w:t>straipsnio 17, 18 ir 20 dalis (įstatymo Nr. XI-992, 2010-07-02, Žin., 2010, Nr. 84-4401 redakcija)</w:t>
      </w:r>
      <w:r w:rsidR="00F033A1" w:rsidRPr="001B4FFA">
        <w:rPr>
          <w:rFonts w:ascii="Times New Roman" w:hAnsi="Times New Roman"/>
          <w:sz w:val="24"/>
          <w:szCs w:val="24"/>
        </w:rPr>
        <w:t>, nes</w:t>
      </w:r>
      <w:r w:rsidRPr="001B4FFA">
        <w:rPr>
          <w:rFonts w:ascii="Times New Roman" w:hAnsi="Times New Roman"/>
          <w:sz w:val="24"/>
          <w:szCs w:val="24"/>
        </w:rPr>
        <w:t xml:space="preserve"> </w:t>
      </w:r>
      <w:r w:rsidR="00F033A1" w:rsidRPr="001B4FFA">
        <w:rPr>
          <w:rFonts w:ascii="Times New Roman" w:hAnsi="Times New Roman"/>
          <w:sz w:val="24"/>
          <w:szCs w:val="24"/>
        </w:rPr>
        <w:t xml:space="preserve">nepagrįstai </w:t>
      </w:r>
      <w:r w:rsidR="00D17619" w:rsidRPr="001B4FFA">
        <w:rPr>
          <w:rFonts w:ascii="Times New Roman" w:hAnsi="Times New Roman"/>
          <w:sz w:val="24"/>
          <w:szCs w:val="24"/>
        </w:rPr>
        <w:t>P</w:t>
      </w:r>
      <w:r w:rsidR="00F033A1" w:rsidRPr="001B4FFA">
        <w:rPr>
          <w:rFonts w:ascii="Times New Roman" w:hAnsi="Times New Roman"/>
          <w:sz w:val="24"/>
          <w:szCs w:val="24"/>
        </w:rPr>
        <w:t>oilsio namelių kapitalinio remonto darbus traktavo kaip naujų statinių statybą ar rekonstravimą. 1965 m</w:t>
      </w:r>
      <w:r w:rsidR="0005699D" w:rsidRPr="001B4FFA">
        <w:rPr>
          <w:rFonts w:ascii="Times New Roman" w:hAnsi="Times New Roman"/>
          <w:sz w:val="24"/>
          <w:szCs w:val="24"/>
        </w:rPr>
        <w:t>.</w:t>
      </w:r>
      <w:r w:rsidR="00F033A1" w:rsidRPr="001B4FFA">
        <w:rPr>
          <w:rFonts w:ascii="Times New Roman" w:hAnsi="Times New Roman"/>
          <w:sz w:val="24"/>
          <w:szCs w:val="24"/>
        </w:rPr>
        <w:t xml:space="preserve"> pastatytų </w:t>
      </w:r>
      <w:r w:rsidR="00D17619" w:rsidRPr="001B4FFA">
        <w:rPr>
          <w:rFonts w:ascii="Times New Roman" w:hAnsi="Times New Roman"/>
          <w:sz w:val="24"/>
          <w:szCs w:val="24"/>
        </w:rPr>
        <w:t>P</w:t>
      </w:r>
      <w:r w:rsidR="00F033A1" w:rsidRPr="001B4FFA">
        <w:rPr>
          <w:rFonts w:ascii="Times New Roman" w:hAnsi="Times New Roman"/>
          <w:sz w:val="24"/>
          <w:szCs w:val="24"/>
        </w:rPr>
        <w:t xml:space="preserve">oilsio namelių kapitalinio remonto darbai buvo atliekami 2014 m. nekeičiant statinių išorės matmenų. Poilsio namelių kapitalinio remonto darbų teisėtumo klausimą nagrinėjo ir </w:t>
      </w:r>
      <w:r w:rsidR="00CE2D1D" w:rsidRPr="001B4FFA">
        <w:rPr>
          <w:rFonts w:ascii="Times New Roman" w:hAnsi="Times New Roman"/>
          <w:sz w:val="24"/>
          <w:szCs w:val="24"/>
        </w:rPr>
        <w:t>VTPSI</w:t>
      </w:r>
      <w:r w:rsidR="00F033A1" w:rsidRPr="001B4FFA">
        <w:rPr>
          <w:rFonts w:ascii="Times New Roman" w:hAnsi="Times New Roman"/>
          <w:sz w:val="24"/>
          <w:szCs w:val="24"/>
        </w:rPr>
        <w:t xml:space="preserve">, kuri atliko toje pačioje teritorijoje esančių </w:t>
      </w:r>
      <w:r w:rsidR="00D17619" w:rsidRPr="001B4FFA">
        <w:rPr>
          <w:rFonts w:ascii="Times New Roman" w:hAnsi="Times New Roman"/>
          <w:sz w:val="24"/>
          <w:szCs w:val="24"/>
        </w:rPr>
        <w:t>P</w:t>
      </w:r>
      <w:r w:rsidR="00BD20F3" w:rsidRPr="001B4FFA">
        <w:rPr>
          <w:rFonts w:ascii="Times New Roman" w:hAnsi="Times New Roman"/>
          <w:sz w:val="24"/>
          <w:szCs w:val="24"/>
        </w:rPr>
        <w:t>oilsio namelių</w:t>
      </w:r>
      <w:r w:rsidR="00F033A1" w:rsidRPr="001B4FFA">
        <w:rPr>
          <w:rFonts w:ascii="Times New Roman" w:hAnsi="Times New Roman"/>
          <w:sz w:val="24"/>
          <w:szCs w:val="24"/>
        </w:rPr>
        <w:t xml:space="preserve"> remonto darbų atitik</w:t>
      </w:r>
      <w:r w:rsidR="004A4C73">
        <w:rPr>
          <w:rFonts w:ascii="Times New Roman" w:hAnsi="Times New Roman"/>
          <w:sz w:val="24"/>
          <w:szCs w:val="24"/>
        </w:rPr>
        <w:t>tį</w:t>
      </w:r>
      <w:r w:rsidR="00F033A1" w:rsidRPr="001B4FFA">
        <w:rPr>
          <w:rFonts w:ascii="Times New Roman" w:hAnsi="Times New Roman"/>
          <w:sz w:val="24"/>
          <w:szCs w:val="24"/>
        </w:rPr>
        <w:t xml:space="preserve"> galiojusiems teisės aktų reikalavimams. Tyrimas buvo baigtas surašant į civilinę bylą pateiktą VTPSI 2015 m. birželio 19 d. išvad</w:t>
      </w:r>
      <w:r w:rsidR="00CE2D1D" w:rsidRPr="001B4FFA">
        <w:rPr>
          <w:rFonts w:ascii="Times New Roman" w:hAnsi="Times New Roman"/>
          <w:sz w:val="24"/>
          <w:szCs w:val="24"/>
        </w:rPr>
        <w:t>ą</w:t>
      </w:r>
      <w:r w:rsidR="00F033A1" w:rsidRPr="001B4FFA">
        <w:rPr>
          <w:rFonts w:ascii="Times New Roman" w:hAnsi="Times New Roman"/>
          <w:sz w:val="24"/>
          <w:szCs w:val="24"/>
        </w:rPr>
        <w:t xml:space="preserve">, </w:t>
      </w:r>
      <w:r w:rsidR="009766A4">
        <w:rPr>
          <w:rFonts w:ascii="Times New Roman" w:hAnsi="Times New Roman"/>
          <w:sz w:val="24"/>
          <w:szCs w:val="24"/>
        </w:rPr>
        <w:t>j</w:t>
      </w:r>
      <w:r w:rsidR="00F033A1" w:rsidRPr="001B4FFA">
        <w:rPr>
          <w:rFonts w:ascii="Times New Roman" w:hAnsi="Times New Roman"/>
          <w:sz w:val="24"/>
          <w:szCs w:val="24"/>
        </w:rPr>
        <w:t>oje jokių pažeidimų, susijusių su nurodytų statinių remonto darbais, nebuvo nustatyta. VTPSI 2015 m. birželio</w:t>
      </w:r>
      <w:r w:rsidR="009D041F" w:rsidRPr="001B4FFA">
        <w:rPr>
          <w:rFonts w:ascii="Times New Roman" w:hAnsi="Times New Roman"/>
          <w:sz w:val="24"/>
          <w:szCs w:val="24"/>
        </w:rPr>
        <w:t xml:space="preserve"> </w:t>
      </w:r>
      <w:r w:rsidR="00F033A1" w:rsidRPr="001B4FFA">
        <w:rPr>
          <w:rFonts w:ascii="Times New Roman" w:hAnsi="Times New Roman"/>
          <w:sz w:val="24"/>
          <w:szCs w:val="24"/>
        </w:rPr>
        <w:t>19</w:t>
      </w:r>
      <w:r w:rsidR="00D17619" w:rsidRPr="001B4FFA">
        <w:rPr>
          <w:rFonts w:ascii="Times New Roman" w:hAnsi="Times New Roman"/>
          <w:sz w:val="24"/>
          <w:szCs w:val="24"/>
        </w:rPr>
        <w:t> </w:t>
      </w:r>
      <w:r w:rsidR="00F033A1" w:rsidRPr="001B4FFA">
        <w:rPr>
          <w:rFonts w:ascii="Times New Roman" w:hAnsi="Times New Roman"/>
          <w:sz w:val="24"/>
          <w:szCs w:val="24"/>
        </w:rPr>
        <w:t xml:space="preserve">d. išvadoje nurodyta, kad nėra pagrindo teigti, jog prieš atliekant kapitalinio remonto darbus </w:t>
      </w:r>
      <w:r w:rsidR="004A4C73">
        <w:rPr>
          <w:rFonts w:ascii="Times New Roman" w:hAnsi="Times New Roman"/>
          <w:sz w:val="24"/>
          <w:szCs w:val="24"/>
        </w:rPr>
        <w:t>statiniai</w:t>
      </w:r>
      <w:r w:rsidR="00F033A1" w:rsidRPr="001B4FFA">
        <w:rPr>
          <w:rFonts w:ascii="Times New Roman" w:hAnsi="Times New Roman"/>
          <w:sz w:val="24"/>
          <w:szCs w:val="24"/>
        </w:rPr>
        <w:t xml:space="preserve"> buvo nugriauti, o jų atstatymo darbai negali būti laikomi nauja statyba. Poilsio nameliai buvo atstatyti nekeičiant Nekilnojamojo turto registre, Nekilnojamojo turto kadastre ir šių statinių kadastrinių matavimų bylose užfiksuotų matmenų, todėl nėra pagrindo teigti, kad buvo vykdoma šių statinių rekonstrukcija.</w:t>
      </w:r>
    </w:p>
    <w:p w14:paraId="700971A8" w14:textId="69FAA11D" w:rsidR="00123EE2" w:rsidRPr="001B4FFA" w:rsidRDefault="00C1708F" w:rsidP="00064E86">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1B4FFA">
        <w:rPr>
          <w:rFonts w:ascii="Times New Roman" w:hAnsi="Times New Roman"/>
          <w:sz w:val="24"/>
          <w:szCs w:val="24"/>
        </w:rPr>
        <w:t xml:space="preserve">Teismai </w:t>
      </w:r>
      <w:bookmarkStart w:id="2" w:name="_Hlk192502627"/>
      <w:r w:rsidRPr="001B4FFA">
        <w:rPr>
          <w:rFonts w:ascii="Times New Roman" w:hAnsi="Times New Roman"/>
          <w:sz w:val="24"/>
          <w:szCs w:val="24"/>
        </w:rPr>
        <w:t>pažeidė Lietuvos Respublikos nekilnojamojo turto registro įstatymo 4 straipsnio (įstatymo Nr. IX-391, 2001</w:t>
      </w:r>
      <w:r w:rsidR="004A4C73">
        <w:rPr>
          <w:rFonts w:ascii="Times New Roman" w:hAnsi="Times New Roman"/>
          <w:sz w:val="24"/>
          <w:szCs w:val="24"/>
        </w:rPr>
        <w:t xml:space="preserve"> m. birželio </w:t>
      </w:r>
      <w:r w:rsidRPr="001B4FFA">
        <w:rPr>
          <w:rFonts w:ascii="Times New Roman" w:hAnsi="Times New Roman"/>
          <w:sz w:val="24"/>
          <w:szCs w:val="24"/>
        </w:rPr>
        <w:t>21</w:t>
      </w:r>
      <w:r w:rsidR="004A4C73">
        <w:rPr>
          <w:rFonts w:ascii="Times New Roman" w:hAnsi="Times New Roman"/>
          <w:sz w:val="24"/>
          <w:szCs w:val="24"/>
        </w:rPr>
        <w:t xml:space="preserve"> d.</w:t>
      </w:r>
      <w:r w:rsidRPr="001B4FFA">
        <w:rPr>
          <w:rFonts w:ascii="Times New Roman" w:hAnsi="Times New Roman"/>
          <w:sz w:val="24"/>
          <w:szCs w:val="24"/>
        </w:rPr>
        <w:t>, Žin. 2001, Nr. 55-1948</w:t>
      </w:r>
      <w:r w:rsidR="004A4C73">
        <w:rPr>
          <w:rFonts w:ascii="Times New Roman" w:hAnsi="Times New Roman"/>
          <w:sz w:val="24"/>
          <w:szCs w:val="24"/>
        </w:rPr>
        <w:t>,</w:t>
      </w:r>
      <w:r w:rsidRPr="001B4FFA">
        <w:rPr>
          <w:rFonts w:ascii="Times New Roman" w:hAnsi="Times New Roman"/>
          <w:sz w:val="24"/>
          <w:szCs w:val="24"/>
        </w:rPr>
        <w:t xml:space="preserve"> 2001</w:t>
      </w:r>
      <w:r w:rsidR="004A4C73">
        <w:rPr>
          <w:rFonts w:ascii="Times New Roman" w:hAnsi="Times New Roman"/>
          <w:sz w:val="24"/>
          <w:szCs w:val="24"/>
        </w:rPr>
        <w:t xml:space="preserve"> m. birželio </w:t>
      </w:r>
      <w:r w:rsidRPr="001B4FFA">
        <w:rPr>
          <w:rFonts w:ascii="Times New Roman" w:hAnsi="Times New Roman"/>
          <w:sz w:val="24"/>
          <w:szCs w:val="24"/>
        </w:rPr>
        <w:t>27</w:t>
      </w:r>
      <w:r w:rsidR="004A4C73">
        <w:rPr>
          <w:rFonts w:ascii="Times New Roman" w:hAnsi="Times New Roman"/>
          <w:sz w:val="24"/>
          <w:szCs w:val="24"/>
        </w:rPr>
        <w:t xml:space="preserve"> d.</w:t>
      </w:r>
      <w:r w:rsidRPr="001B4FFA">
        <w:rPr>
          <w:rFonts w:ascii="Times New Roman" w:hAnsi="Times New Roman"/>
          <w:sz w:val="24"/>
          <w:szCs w:val="24"/>
        </w:rPr>
        <w:t>) redakcija), Lietuvos Respublikos civilinio kodekso (toliau – CK) 4.254 straipsnio 9 punkto ir Nekilnojamojo turto registro nuostatas</w:t>
      </w:r>
      <w:bookmarkEnd w:id="2"/>
      <w:r w:rsidRPr="001B4FFA">
        <w:rPr>
          <w:rFonts w:ascii="Times New Roman" w:hAnsi="Times New Roman"/>
          <w:sz w:val="24"/>
          <w:szCs w:val="24"/>
        </w:rPr>
        <w:t xml:space="preserve">. Visi ieškovei priklausantys </w:t>
      </w:r>
      <w:r w:rsidR="00D17619" w:rsidRPr="001B4FFA">
        <w:rPr>
          <w:rFonts w:ascii="Times New Roman" w:hAnsi="Times New Roman"/>
          <w:sz w:val="24"/>
          <w:szCs w:val="24"/>
        </w:rPr>
        <w:t>Poilsio nameliai</w:t>
      </w:r>
      <w:r w:rsidRPr="001B4FFA">
        <w:rPr>
          <w:rFonts w:ascii="Times New Roman" w:hAnsi="Times New Roman"/>
          <w:sz w:val="24"/>
          <w:szCs w:val="24"/>
        </w:rPr>
        <w:t xml:space="preserve"> buvo pastatyti 1965 m</w:t>
      </w:r>
      <w:r w:rsidR="00696887" w:rsidRPr="001B4FFA">
        <w:rPr>
          <w:rFonts w:ascii="Times New Roman" w:hAnsi="Times New Roman"/>
          <w:sz w:val="24"/>
          <w:szCs w:val="24"/>
        </w:rPr>
        <w:t>.</w:t>
      </w:r>
      <w:r w:rsidRPr="001B4FFA">
        <w:rPr>
          <w:rFonts w:ascii="Times New Roman" w:hAnsi="Times New Roman"/>
          <w:sz w:val="24"/>
          <w:szCs w:val="24"/>
        </w:rPr>
        <w:t xml:space="preserve"> ir teisės aktų nustatyta tvarka buvo ir yra įregistruoti Nekilnojamojo turto registre kaip savarankiški nekilnojamojo turto objektai, taip pat į šiuos statinius yra įregistruotos </w:t>
      </w:r>
      <w:r w:rsidR="00C660A1" w:rsidRPr="001B4FFA">
        <w:rPr>
          <w:rFonts w:ascii="Times New Roman" w:hAnsi="Times New Roman"/>
          <w:sz w:val="24"/>
          <w:szCs w:val="24"/>
        </w:rPr>
        <w:t>ieškovės</w:t>
      </w:r>
      <w:r w:rsidRPr="001B4FFA">
        <w:rPr>
          <w:rFonts w:ascii="Times New Roman" w:hAnsi="Times New Roman"/>
          <w:sz w:val="24"/>
          <w:szCs w:val="24"/>
        </w:rPr>
        <w:t xml:space="preserve"> daiktinės teisės. Pagal ginčijamų atsakovės aktų priėmimo metu galiojusį Nekilnojamojo turto registro įstatymo 4 straipsnį (įstatymo redakcija</w:t>
      </w:r>
      <w:r w:rsidR="004A4C73">
        <w:rPr>
          <w:rFonts w:ascii="Times New Roman" w:hAnsi="Times New Roman"/>
          <w:sz w:val="24"/>
          <w:szCs w:val="24"/>
        </w:rPr>
        <w:t>,</w:t>
      </w:r>
      <w:r w:rsidRPr="001B4FFA">
        <w:rPr>
          <w:rFonts w:ascii="Times New Roman" w:hAnsi="Times New Roman"/>
          <w:sz w:val="24"/>
          <w:szCs w:val="24"/>
        </w:rPr>
        <w:t xml:space="preserve"> galiojusi iki 2023 m. gruodžio 31 d.)</w:t>
      </w:r>
      <w:r w:rsidR="004A4C73">
        <w:rPr>
          <w:rFonts w:ascii="Times New Roman" w:hAnsi="Times New Roman"/>
          <w:sz w:val="24"/>
          <w:szCs w:val="24"/>
        </w:rPr>
        <w:t>,</w:t>
      </w:r>
      <w:r w:rsidRPr="001B4FFA">
        <w:rPr>
          <w:rFonts w:ascii="Times New Roman" w:hAnsi="Times New Roman"/>
          <w:sz w:val="24"/>
          <w:szCs w:val="24"/>
        </w:rPr>
        <w:t xml:space="preserve"> visi </w:t>
      </w:r>
      <w:r w:rsidR="004A4C73">
        <w:rPr>
          <w:rFonts w:ascii="Times New Roman" w:hAnsi="Times New Roman"/>
          <w:sz w:val="24"/>
          <w:szCs w:val="24"/>
        </w:rPr>
        <w:t>N</w:t>
      </w:r>
      <w:r w:rsidRPr="001B4FFA">
        <w:rPr>
          <w:rFonts w:ascii="Times New Roman" w:hAnsi="Times New Roman"/>
          <w:sz w:val="24"/>
          <w:szCs w:val="24"/>
        </w:rPr>
        <w:t>ekilnojamojo turto registre esantys duomenys nuo jų įrašymo buvo laikomi teisingais ir išsamiais, kol jie nenuginčyti įstatymų nustatyta tvarka. Pagal CK 4.254 straipsnio 9 punktą</w:t>
      </w:r>
      <w:r w:rsidR="004A4C73">
        <w:rPr>
          <w:rFonts w:ascii="Times New Roman" w:hAnsi="Times New Roman"/>
          <w:sz w:val="24"/>
          <w:szCs w:val="24"/>
        </w:rPr>
        <w:t>,</w:t>
      </w:r>
      <w:r w:rsidRPr="001B4FFA">
        <w:rPr>
          <w:rFonts w:ascii="Times New Roman" w:hAnsi="Times New Roman"/>
          <w:sz w:val="24"/>
          <w:szCs w:val="24"/>
        </w:rPr>
        <w:t xml:space="preserve"> viešame registre, be kita ko, turi būti registruojamas buvusio daikto išnykimo faktas. Ginčijamų atsakovės sprendimų priėmimo metu galiojantys teisės aktai nu</w:t>
      </w:r>
      <w:r w:rsidR="004A4C73">
        <w:rPr>
          <w:rFonts w:ascii="Times New Roman" w:hAnsi="Times New Roman"/>
          <w:sz w:val="24"/>
          <w:szCs w:val="24"/>
        </w:rPr>
        <w:t>st</w:t>
      </w:r>
      <w:r w:rsidRPr="001B4FFA">
        <w:rPr>
          <w:rFonts w:ascii="Times New Roman" w:hAnsi="Times New Roman"/>
          <w:sz w:val="24"/>
          <w:szCs w:val="24"/>
        </w:rPr>
        <w:t xml:space="preserve">atė, kad nekilnojamieji daiktai (ginčo atveju </w:t>
      </w:r>
      <w:r w:rsidR="00696887" w:rsidRPr="001B4FFA">
        <w:rPr>
          <w:rFonts w:ascii="Times New Roman" w:hAnsi="Times New Roman"/>
          <w:sz w:val="24"/>
          <w:szCs w:val="24"/>
        </w:rPr>
        <w:t>–</w:t>
      </w:r>
      <w:r w:rsidRPr="001B4FFA">
        <w:rPr>
          <w:rFonts w:ascii="Times New Roman" w:hAnsi="Times New Roman"/>
          <w:sz w:val="24"/>
          <w:szCs w:val="24"/>
        </w:rPr>
        <w:t xml:space="preserve"> </w:t>
      </w:r>
      <w:r w:rsidR="00D17619" w:rsidRPr="001B4FFA">
        <w:rPr>
          <w:rFonts w:ascii="Times New Roman" w:hAnsi="Times New Roman"/>
          <w:sz w:val="24"/>
          <w:szCs w:val="24"/>
        </w:rPr>
        <w:t>P</w:t>
      </w:r>
      <w:r w:rsidRPr="001B4FFA">
        <w:rPr>
          <w:rFonts w:ascii="Times New Roman" w:hAnsi="Times New Roman"/>
          <w:sz w:val="24"/>
          <w:szCs w:val="24"/>
        </w:rPr>
        <w:t>oilsio nameliai) galėjo būti laikomi sunykusiais tik po to, kai Nekilnojamojo turto registro tvarkytojui pateikiami kompetentingų valstybinių institucijų (</w:t>
      </w:r>
      <w:r w:rsidR="00EB77CC" w:rsidRPr="001B4FFA">
        <w:rPr>
          <w:rFonts w:ascii="Times New Roman" w:hAnsi="Times New Roman"/>
          <w:sz w:val="24"/>
          <w:szCs w:val="24"/>
        </w:rPr>
        <w:t>VTPSI)</w:t>
      </w:r>
      <w:r w:rsidRPr="001B4FFA">
        <w:rPr>
          <w:rFonts w:ascii="Times New Roman" w:hAnsi="Times New Roman"/>
          <w:sz w:val="24"/>
          <w:szCs w:val="24"/>
        </w:rPr>
        <w:t xml:space="preserve"> pažyma apie statinio nugriovimą arba statinių naudojimo priežiūrą atliekančio viešojo administravimo subjekto išduoti dokumentai ir šių dokumentų pagrindu nekilnojamieji daiktai išregistruojami iš Nekilnojamojo turto registro.</w:t>
      </w:r>
      <w:r w:rsidRPr="001B4FFA">
        <w:t xml:space="preserve"> </w:t>
      </w:r>
      <w:r w:rsidR="00050560" w:rsidRPr="001B4FFA">
        <w:rPr>
          <w:rFonts w:ascii="Times New Roman" w:hAnsi="Times New Roman"/>
          <w:sz w:val="24"/>
          <w:szCs w:val="24"/>
        </w:rPr>
        <w:t>Atsakovės</w:t>
      </w:r>
      <w:r w:rsidRPr="001B4FFA">
        <w:rPr>
          <w:rFonts w:ascii="Times New Roman" w:hAnsi="Times New Roman"/>
          <w:sz w:val="24"/>
          <w:szCs w:val="24"/>
        </w:rPr>
        <w:t xml:space="preserve"> specialistų surašytus aktus teismai nepagrįstai laikė dokumentais, patvirtinančiais faktą, kad ieškovei priklausantys </w:t>
      </w:r>
      <w:r w:rsidR="00D17619" w:rsidRPr="001B4FFA">
        <w:rPr>
          <w:rFonts w:ascii="Times New Roman" w:hAnsi="Times New Roman"/>
          <w:sz w:val="24"/>
          <w:szCs w:val="24"/>
        </w:rPr>
        <w:t>Poilsio nameliai</w:t>
      </w:r>
      <w:r w:rsidRPr="001B4FFA">
        <w:rPr>
          <w:rFonts w:ascii="Times New Roman" w:hAnsi="Times New Roman"/>
          <w:sz w:val="24"/>
          <w:szCs w:val="24"/>
        </w:rPr>
        <w:t xml:space="preserve"> 2013 m. jau buvo sunykę. Šių aktų bei teismo </w:t>
      </w:r>
      <w:r w:rsidRPr="001B4FFA">
        <w:rPr>
          <w:rFonts w:ascii="Times New Roman" w:hAnsi="Times New Roman"/>
          <w:sz w:val="24"/>
          <w:szCs w:val="24"/>
        </w:rPr>
        <w:lastRenderedPageBreak/>
        <w:t>padarytų išvadų nepagrįstumą patvirtina VTPSI 2015 m. birželio 19 d. išvada, t. y. dokumentas, kurį parengė būtent valstybinė institucija, pagal galiojančius teisės aktus turinti teisę konstatuoti nekilnojamojo daikto sunykimo faktą.</w:t>
      </w:r>
    </w:p>
    <w:p w14:paraId="355A1A51" w14:textId="33EC567F" w:rsidR="00123EE2" w:rsidRPr="001B4FFA" w:rsidRDefault="00D46BD1" w:rsidP="00064E86">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1B4FFA">
        <w:rPr>
          <w:rFonts w:ascii="Times New Roman" w:hAnsi="Times New Roman"/>
          <w:sz w:val="24"/>
          <w:szCs w:val="24"/>
        </w:rPr>
        <w:t>Apeliacinės instancijos teismas nepagrįstai taikė</w:t>
      </w:r>
      <w:r w:rsidR="00C1708F" w:rsidRPr="001B4FFA">
        <w:rPr>
          <w:rFonts w:ascii="Times New Roman" w:hAnsi="Times New Roman"/>
          <w:sz w:val="24"/>
          <w:szCs w:val="24"/>
        </w:rPr>
        <w:t xml:space="preserve"> CK 6.557 straipsnio 2 dalį</w:t>
      </w:r>
      <w:r w:rsidRPr="001B4FFA">
        <w:rPr>
          <w:rFonts w:ascii="Times New Roman" w:hAnsi="Times New Roman"/>
          <w:sz w:val="24"/>
          <w:szCs w:val="24"/>
        </w:rPr>
        <w:t>, nes ieškovė Žemės sklyp</w:t>
      </w:r>
      <w:r w:rsidR="005E50C0" w:rsidRPr="001B4FFA">
        <w:rPr>
          <w:rFonts w:ascii="Times New Roman" w:hAnsi="Times New Roman"/>
          <w:sz w:val="24"/>
          <w:szCs w:val="24"/>
        </w:rPr>
        <w:t>uose</w:t>
      </w:r>
      <w:r w:rsidRPr="001B4FFA">
        <w:rPr>
          <w:rFonts w:ascii="Times New Roman" w:hAnsi="Times New Roman"/>
          <w:sz w:val="24"/>
          <w:szCs w:val="24"/>
        </w:rPr>
        <w:t xml:space="preserve"> naujų statinių nestatė ir neatliko jokių jai nuosavybės teise priklausančių </w:t>
      </w:r>
      <w:r w:rsidR="005E50C0" w:rsidRPr="001B4FFA">
        <w:rPr>
          <w:rFonts w:ascii="Times New Roman" w:hAnsi="Times New Roman"/>
          <w:sz w:val="24"/>
          <w:szCs w:val="24"/>
        </w:rPr>
        <w:t>Poilsio namelių</w:t>
      </w:r>
      <w:r w:rsidRPr="001B4FFA">
        <w:rPr>
          <w:rFonts w:ascii="Times New Roman" w:hAnsi="Times New Roman"/>
          <w:sz w:val="24"/>
          <w:szCs w:val="24"/>
        </w:rPr>
        <w:t xml:space="preserve"> rekonstravimo darbų. VTPSI 2015 m. birželio 19 d. išvadoje konstatuota, kad ieškovė atliko tik jai priklausančių </w:t>
      </w:r>
      <w:r w:rsidR="004E118C" w:rsidRPr="001B4FFA">
        <w:rPr>
          <w:rFonts w:ascii="Times New Roman" w:hAnsi="Times New Roman"/>
          <w:sz w:val="24"/>
          <w:szCs w:val="24"/>
        </w:rPr>
        <w:t>Poilsio namelių</w:t>
      </w:r>
      <w:r w:rsidRPr="001B4FFA">
        <w:rPr>
          <w:rFonts w:ascii="Times New Roman" w:hAnsi="Times New Roman"/>
          <w:sz w:val="24"/>
          <w:szCs w:val="24"/>
        </w:rPr>
        <w:t xml:space="preserve"> kapitalinio remonto darbus, </w:t>
      </w:r>
      <w:r w:rsidR="00640A03">
        <w:rPr>
          <w:rFonts w:ascii="Times New Roman" w:hAnsi="Times New Roman"/>
          <w:sz w:val="24"/>
          <w:szCs w:val="24"/>
        </w:rPr>
        <w:t xml:space="preserve">dėl </w:t>
      </w:r>
      <w:r w:rsidRPr="001B4FFA">
        <w:rPr>
          <w:rFonts w:ascii="Times New Roman" w:hAnsi="Times New Roman"/>
          <w:sz w:val="24"/>
          <w:szCs w:val="24"/>
        </w:rPr>
        <w:t>kurių atlikim</w:t>
      </w:r>
      <w:r w:rsidR="00640A03">
        <w:rPr>
          <w:rFonts w:ascii="Times New Roman" w:hAnsi="Times New Roman"/>
          <w:sz w:val="24"/>
          <w:szCs w:val="24"/>
        </w:rPr>
        <w:t>o</w:t>
      </w:r>
      <w:r w:rsidRPr="001B4FFA">
        <w:rPr>
          <w:rFonts w:ascii="Times New Roman" w:hAnsi="Times New Roman"/>
          <w:sz w:val="24"/>
          <w:szCs w:val="24"/>
        </w:rPr>
        <w:t xml:space="preserve"> nuomotojo sutikimas pagal </w:t>
      </w:r>
      <w:r w:rsidR="00456414" w:rsidRPr="001B4FFA">
        <w:rPr>
          <w:rFonts w:ascii="Times New Roman" w:hAnsi="Times New Roman"/>
          <w:sz w:val="24"/>
          <w:szCs w:val="24"/>
        </w:rPr>
        <w:t>N</w:t>
      </w:r>
      <w:r w:rsidRPr="001B4FFA">
        <w:rPr>
          <w:rFonts w:ascii="Times New Roman" w:hAnsi="Times New Roman"/>
          <w:sz w:val="24"/>
          <w:szCs w:val="24"/>
        </w:rPr>
        <w:t>uomos sutarčių sąlygas nebuvo būtinas.</w:t>
      </w:r>
      <w:r w:rsidRPr="001B4FFA">
        <w:t xml:space="preserve"> </w:t>
      </w:r>
      <w:r w:rsidRPr="001B4FFA">
        <w:rPr>
          <w:rFonts w:ascii="Times New Roman" w:hAnsi="Times New Roman"/>
          <w:sz w:val="24"/>
          <w:szCs w:val="24"/>
        </w:rPr>
        <w:t xml:space="preserve">Teismai neturėjo pagrindo konstatuoti, kad </w:t>
      </w:r>
      <w:r w:rsidR="00456414" w:rsidRPr="001B4FFA">
        <w:rPr>
          <w:rFonts w:ascii="Times New Roman" w:hAnsi="Times New Roman"/>
          <w:sz w:val="24"/>
          <w:szCs w:val="24"/>
        </w:rPr>
        <w:t>P</w:t>
      </w:r>
      <w:r w:rsidRPr="001B4FFA">
        <w:rPr>
          <w:rFonts w:ascii="Times New Roman" w:hAnsi="Times New Roman"/>
          <w:sz w:val="24"/>
          <w:szCs w:val="24"/>
        </w:rPr>
        <w:t xml:space="preserve">oilsio nameliai buvo pastatyti be leidimo ir jų statyba </w:t>
      </w:r>
      <w:r w:rsidR="00456414" w:rsidRPr="001B4FFA">
        <w:rPr>
          <w:rFonts w:ascii="Times New Roman" w:hAnsi="Times New Roman"/>
          <w:sz w:val="24"/>
          <w:szCs w:val="24"/>
        </w:rPr>
        <w:t>N</w:t>
      </w:r>
      <w:r w:rsidRPr="001B4FFA">
        <w:rPr>
          <w:rFonts w:ascii="Times New Roman" w:hAnsi="Times New Roman"/>
          <w:sz w:val="24"/>
          <w:szCs w:val="24"/>
        </w:rPr>
        <w:t>uomos sutartyse nebuvo nu</w:t>
      </w:r>
      <w:r w:rsidR="00640A03">
        <w:rPr>
          <w:rFonts w:ascii="Times New Roman" w:hAnsi="Times New Roman"/>
          <w:sz w:val="24"/>
          <w:szCs w:val="24"/>
        </w:rPr>
        <w:t>st</w:t>
      </w:r>
      <w:r w:rsidRPr="001B4FFA">
        <w:rPr>
          <w:rFonts w:ascii="Times New Roman" w:hAnsi="Times New Roman"/>
          <w:sz w:val="24"/>
          <w:szCs w:val="24"/>
        </w:rPr>
        <w:t xml:space="preserve">atyta, nes visi ieškovei nuosavybės teise priklausantys </w:t>
      </w:r>
      <w:r w:rsidR="00456414" w:rsidRPr="001B4FFA">
        <w:rPr>
          <w:rFonts w:ascii="Times New Roman" w:hAnsi="Times New Roman"/>
          <w:sz w:val="24"/>
          <w:szCs w:val="24"/>
        </w:rPr>
        <w:t>P</w:t>
      </w:r>
      <w:r w:rsidRPr="001B4FFA">
        <w:rPr>
          <w:rFonts w:ascii="Times New Roman" w:hAnsi="Times New Roman"/>
          <w:sz w:val="24"/>
          <w:szCs w:val="24"/>
        </w:rPr>
        <w:t xml:space="preserve">oilsio nameliai buvo pastatyti 1965 m., t. y. iki </w:t>
      </w:r>
      <w:r w:rsidR="00456414" w:rsidRPr="001B4FFA">
        <w:rPr>
          <w:rFonts w:ascii="Times New Roman" w:hAnsi="Times New Roman"/>
          <w:sz w:val="24"/>
          <w:szCs w:val="24"/>
        </w:rPr>
        <w:t>N</w:t>
      </w:r>
      <w:r w:rsidRPr="001B4FFA">
        <w:rPr>
          <w:rFonts w:ascii="Times New Roman" w:hAnsi="Times New Roman"/>
          <w:sz w:val="24"/>
          <w:szCs w:val="24"/>
        </w:rPr>
        <w:t xml:space="preserve">uomos sutarčių sudarymo, o </w:t>
      </w:r>
      <w:r w:rsidR="00456414" w:rsidRPr="001B4FFA">
        <w:rPr>
          <w:rFonts w:ascii="Times New Roman" w:hAnsi="Times New Roman"/>
          <w:sz w:val="24"/>
          <w:szCs w:val="24"/>
        </w:rPr>
        <w:t>N</w:t>
      </w:r>
      <w:r w:rsidRPr="001B4FFA">
        <w:rPr>
          <w:rFonts w:ascii="Times New Roman" w:hAnsi="Times New Roman"/>
          <w:sz w:val="24"/>
          <w:szCs w:val="24"/>
        </w:rPr>
        <w:t xml:space="preserve">uomos sutartys buvo sudarytos dėl tuose </w:t>
      </w:r>
      <w:r w:rsidR="00456414" w:rsidRPr="001B4FFA">
        <w:rPr>
          <w:rFonts w:ascii="Times New Roman" w:hAnsi="Times New Roman"/>
          <w:sz w:val="24"/>
          <w:szCs w:val="24"/>
        </w:rPr>
        <w:t>Ž</w:t>
      </w:r>
      <w:r w:rsidRPr="001B4FFA">
        <w:rPr>
          <w:rFonts w:ascii="Times New Roman" w:hAnsi="Times New Roman"/>
          <w:sz w:val="24"/>
          <w:szCs w:val="24"/>
        </w:rPr>
        <w:t xml:space="preserve">emės sklypuose jau esančių </w:t>
      </w:r>
      <w:r w:rsidR="00456414" w:rsidRPr="001B4FFA">
        <w:rPr>
          <w:rFonts w:ascii="Times New Roman" w:hAnsi="Times New Roman"/>
          <w:sz w:val="24"/>
          <w:szCs w:val="24"/>
        </w:rPr>
        <w:t>P</w:t>
      </w:r>
      <w:r w:rsidRPr="001B4FFA">
        <w:rPr>
          <w:rFonts w:ascii="Times New Roman" w:hAnsi="Times New Roman"/>
          <w:sz w:val="24"/>
          <w:szCs w:val="24"/>
        </w:rPr>
        <w:t>oilsio namelių eksploatavimo.</w:t>
      </w:r>
    </w:p>
    <w:p w14:paraId="5CB058A3" w14:textId="737F931E" w:rsidR="00123EE2" w:rsidRPr="001B4FFA" w:rsidRDefault="00D46BD1" w:rsidP="00064E86">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1B4FFA">
        <w:rPr>
          <w:rFonts w:ascii="Times New Roman" w:hAnsi="Times New Roman"/>
          <w:sz w:val="24"/>
          <w:szCs w:val="24"/>
        </w:rPr>
        <w:t xml:space="preserve">Teismai pažeidė </w:t>
      </w:r>
      <w:r w:rsidR="00696887" w:rsidRPr="001B4FFA">
        <w:rPr>
          <w:rFonts w:ascii="Times New Roman" w:hAnsi="Times New Roman"/>
          <w:sz w:val="24"/>
          <w:szCs w:val="24"/>
        </w:rPr>
        <w:t xml:space="preserve">Lietuvos Respublikos </w:t>
      </w:r>
      <w:r w:rsidRPr="001B4FFA">
        <w:rPr>
          <w:rFonts w:ascii="Times New Roman" w:hAnsi="Times New Roman"/>
          <w:sz w:val="24"/>
          <w:szCs w:val="24"/>
        </w:rPr>
        <w:t xml:space="preserve">Konstitucijos </w:t>
      </w:r>
      <w:r w:rsidR="009D4D5A" w:rsidRPr="00075A8C">
        <w:rPr>
          <w:rFonts w:ascii="Times New Roman" w:hAnsi="Times New Roman"/>
          <w:sz w:val="24"/>
          <w:szCs w:val="24"/>
        </w:rPr>
        <w:t xml:space="preserve">23 </w:t>
      </w:r>
      <w:r w:rsidR="009D4D5A" w:rsidRPr="001B4FFA">
        <w:rPr>
          <w:rFonts w:ascii="Times New Roman" w:hAnsi="Times New Roman"/>
          <w:sz w:val="24"/>
          <w:szCs w:val="24"/>
        </w:rPr>
        <w:t xml:space="preserve">straipsnį ir CK 4.93 straipsnį. Nagrinėjamu atveju susiklostė situacija, kai valstybė, kaip žemės savininkė, ir ieškovė, kaip </w:t>
      </w:r>
      <w:r w:rsidR="00456414" w:rsidRPr="001B4FFA">
        <w:rPr>
          <w:rFonts w:ascii="Times New Roman" w:hAnsi="Times New Roman"/>
          <w:sz w:val="24"/>
          <w:szCs w:val="24"/>
        </w:rPr>
        <w:t>P</w:t>
      </w:r>
      <w:r w:rsidR="009D4D5A" w:rsidRPr="001B4FFA">
        <w:rPr>
          <w:rFonts w:ascii="Times New Roman" w:hAnsi="Times New Roman"/>
          <w:sz w:val="24"/>
          <w:szCs w:val="24"/>
        </w:rPr>
        <w:t xml:space="preserve">oilsio namelių, stovinčių ant valstybinės žemės, savininkė, nebegali tinkamai įgyvendinti nuosavybės teisių į šalims priklausančius nekilnojamuosius daiktus, nes dėl teisės aktais nustatytos </w:t>
      </w:r>
      <w:r w:rsidR="00456414" w:rsidRPr="001B4FFA">
        <w:rPr>
          <w:rFonts w:ascii="Times New Roman" w:hAnsi="Times New Roman"/>
          <w:sz w:val="24"/>
          <w:szCs w:val="24"/>
        </w:rPr>
        <w:t>Žemės sklypų</w:t>
      </w:r>
      <w:r w:rsidR="009D4D5A" w:rsidRPr="001B4FFA">
        <w:rPr>
          <w:rFonts w:ascii="Times New Roman" w:hAnsi="Times New Roman"/>
          <w:sz w:val="24"/>
          <w:szCs w:val="24"/>
        </w:rPr>
        <w:t xml:space="preserve"> paskirties (miškų ūkio paskirties) tolimesnis </w:t>
      </w:r>
      <w:r w:rsidR="00C660A1" w:rsidRPr="001B4FFA">
        <w:rPr>
          <w:rFonts w:ascii="Times New Roman" w:hAnsi="Times New Roman"/>
          <w:sz w:val="24"/>
          <w:szCs w:val="24"/>
        </w:rPr>
        <w:t>ieškovei</w:t>
      </w:r>
      <w:r w:rsidR="009D4D5A" w:rsidRPr="001B4FFA">
        <w:rPr>
          <w:rFonts w:ascii="Times New Roman" w:hAnsi="Times New Roman"/>
          <w:sz w:val="24"/>
          <w:szCs w:val="24"/>
        </w:rPr>
        <w:t xml:space="preserve"> priklausančių </w:t>
      </w:r>
      <w:r w:rsidR="00456414" w:rsidRPr="001B4FFA">
        <w:rPr>
          <w:rFonts w:ascii="Times New Roman" w:hAnsi="Times New Roman"/>
          <w:sz w:val="24"/>
          <w:szCs w:val="24"/>
        </w:rPr>
        <w:t>Poilsio namelių</w:t>
      </w:r>
      <w:r w:rsidR="009D4D5A" w:rsidRPr="001B4FFA">
        <w:rPr>
          <w:rFonts w:ascii="Times New Roman" w:hAnsi="Times New Roman"/>
          <w:sz w:val="24"/>
          <w:szCs w:val="24"/>
        </w:rPr>
        <w:t xml:space="preserve"> naudojimas yra neįmanomas. Dėl </w:t>
      </w:r>
      <w:r w:rsidR="00456414" w:rsidRPr="001B4FFA">
        <w:rPr>
          <w:rFonts w:ascii="Times New Roman" w:hAnsi="Times New Roman"/>
          <w:sz w:val="24"/>
          <w:szCs w:val="24"/>
        </w:rPr>
        <w:t>Žemės sklypuose</w:t>
      </w:r>
      <w:r w:rsidR="009D4D5A" w:rsidRPr="001B4FFA">
        <w:rPr>
          <w:rFonts w:ascii="Times New Roman" w:hAnsi="Times New Roman"/>
          <w:sz w:val="24"/>
          <w:szCs w:val="24"/>
        </w:rPr>
        <w:t xml:space="preserve"> esančių </w:t>
      </w:r>
      <w:r w:rsidR="00456414" w:rsidRPr="001B4FFA">
        <w:rPr>
          <w:rFonts w:ascii="Times New Roman" w:hAnsi="Times New Roman"/>
          <w:sz w:val="24"/>
          <w:szCs w:val="24"/>
        </w:rPr>
        <w:t>Poilsio namelių</w:t>
      </w:r>
      <w:r w:rsidR="009D4D5A" w:rsidRPr="001B4FFA">
        <w:rPr>
          <w:rFonts w:ascii="Times New Roman" w:hAnsi="Times New Roman"/>
          <w:sz w:val="24"/>
          <w:szCs w:val="24"/>
        </w:rPr>
        <w:t xml:space="preserve"> valstybė taip pat negali užtikrinti, kad ši</w:t>
      </w:r>
      <w:r w:rsidR="00456414" w:rsidRPr="001B4FFA">
        <w:rPr>
          <w:rFonts w:ascii="Times New Roman" w:hAnsi="Times New Roman"/>
          <w:sz w:val="24"/>
          <w:szCs w:val="24"/>
        </w:rPr>
        <w:t>e</w:t>
      </w:r>
      <w:r w:rsidR="009D4D5A" w:rsidRPr="001B4FFA">
        <w:rPr>
          <w:rFonts w:ascii="Times New Roman" w:hAnsi="Times New Roman"/>
          <w:sz w:val="24"/>
          <w:szCs w:val="24"/>
        </w:rPr>
        <w:t xml:space="preserve"> </w:t>
      </w:r>
      <w:r w:rsidR="00456414" w:rsidRPr="001B4FFA">
        <w:rPr>
          <w:rFonts w:ascii="Times New Roman" w:hAnsi="Times New Roman"/>
          <w:sz w:val="24"/>
          <w:szCs w:val="24"/>
        </w:rPr>
        <w:t>Žemės sklypai</w:t>
      </w:r>
      <w:r w:rsidR="009D4D5A" w:rsidRPr="001B4FFA">
        <w:rPr>
          <w:rFonts w:ascii="Times New Roman" w:hAnsi="Times New Roman"/>
          <w:sz w:val="24"/>
          <w:szCs w:val="24"/>
        </w:rPr>
        <w:t xml:space="preserve"> būtų tinkamai naudojam</w:t>
      </w:r>
      <w:r w:rsidR="00640A03">
        <w:rPr>
          <w:rFonts w:ascii="Times New Roman" w:hAnsi="Times New Roman"/>
          <w:sz w:val="24"/>
          <w:szCs w:val="24"/>
        </w:rPr>
        <w:t>i</w:t>
      </w:r>
      <w:r w:rsidR="009D4D5A" w:rsidRPr="001B4FFA">
        <w:rPr>
          <w:rFonts w:ascii="Times New Roman" w:hAnsi="Times New Roman"/>
          <w:sz w:val="24"/>
          <w:szCs w:val="24"/>
        </w:rPr>
        <w:t xml:space="preserve"> pagal j</w:t>
      </w:r>
      <w:r w:rsidR="00456414" w:rsidRPr="001B4FFA">
        <w:rPr>
          <w:rFonts w:ascii="Times New Roman" w:hAnsi="Times New Roman"/>
          <w:sz w:val="24"/>
          <w:szCs w:val="24"/>
        </w:rPr>
        <w:t xml:space="preserve">ų </w:t>
      </w:r>
      <w:r w:rsidR="009D4D5A" w:rsidRPr="001B4FFA">
        <w:rPr>
          <w:rFonts w:ascii="Times New Roman" w:hAnsi="Times New Roman"/>
          <w:sz w:val="24"/>
          <w:szCs w:val="24"/>
        </w:rPr>
        <w:t xml:space="preserve">paskirtį. Tačiau ieškovė yra teisėta </w:t>
      </w:r>
      <w:r w:rsidR="00456414" w:rsidRPr="001B4FFA">
        <w:rPr>
          <w:rFonts w:ascii="Times New Roman" w:hAnsi="Times New Roman"/>
          <w:sz w:val="24"/>
          <w:szCs w:val="24"/>
        </w:rPr>
        <w:t>Poilsio namelių</w:t>
      </w:r>
      <w:r w:rsidR="009D4D5A" w:rsidRPr="001B4FFA">
        <w:rPr>
          <w:rFonts w:ascii="Times New Roman" w:hAnsi="Times New Roman"/>
          <w:sz w:val="24"/>
          <w:szCs w:val="24"/>
        </w:rPr>
        <w:t xml:space="preserve"> savininkė, todėl reikalavimas neatlygintinai nugriauti </w:t>
      </w:r>
      <w:r w:rsidR="001C0FC4" w:rsidRPr="001B4FFA">
        <w:rPr>
          <w:rFonts w:ascii="Times New Roman" w:hAnsi="Times New Roman"/>
          <w:sz w:val="24"/>
          <w:szCs w:val="24"/>
        </w:rPr>
        <w:t>Poilsio namelius</w:t>
      </w:r>
      <w:r w:rsidR="009D4D5A" w:rsidRPr="001B4FFA">
        <w:rPr>
          <w:rFonts w:ascii="Times New Roman" w:hAnsi="Times New Roman"/>
          <w:sz w:val="24"/>
          <w:szCs w:val="24"/>
        </w:rPr>
        <w:t xml:space="preserve"> negali būti laikomas pagrįstu.</w:t>
      </w:r>
      <w:r w:rsidR="009D4D5A" w:rsidRPr="001B4FFA">
        <w:t xml:space="preserve"> </w:t>
      </w:r>
      <w:r w:rsidR="009D4D5A" w:rsidRPr="001B4FFA">
        <w:rPr>
          <w:rFonts w:ascii="Times New Roman" w:hAnsi="Times New Roman"/>
          <w:sz w:val="24"/>
          <w:szCs w:val="24"/>
        </w:rPr>
        <w:t xml:space="preserve">Dėl interesų derinimo poreikio nuosavybės apsaugos kontekste Europos Žmogaus Teisių Teismas </w:t>
      </w:r>
      <w:r w:rsidR="00271B0E" w:rsidRPr="001B4FFA">
        <w:rPr>
          <w:rFonts w:ascii="Times New Roman" w:hAnsi="Times New Roman"/>
          <w:sz w:val="24"/>
          <w:szCs w:val="24"/>
        </w:rPr>
        <w:t>(toliau –</w:t>
      </w:r>
      <w:r w:rsidR="00640A03">
        <w:rPr>
          <w:rFonts w:ascii="Times New Roman" w:hAnsi="Times New Roman"/>
          <w:sz w:val="24"/>
          <w:szCs w:val="24"/>
        </w:rPr>
        <w:t xml:space="preserve"> </w:t>
      </w:r>
      <w:r w:rsidR="00271B0E" w:rsidRPr="001B4FFA">
        <w:rPr>
          <w:rFonts w:ascii="Times New Roman" w:hAnsi="Times New Roman"/>
          <w:sz w:val="24"/>
          <w:szCs w:val="24"/>
        </w:rPr>
        <w:t xml:space="preserve">EŽTT) </w:t>
      </w:r>
      <w:r w:rsidR="009D4D5A" w:rsidRPr="001B4FFA">
        <w:rPr>
          <w:rFonts w:ascii="Times New Roman" w:hAnsi="Times New Roman"/>
          <w:sz w:val="24"/>
          <w:szCs w:val="24"/>
        </w:rPr>
        <w:t>yra nurodęs, kad teisės netrukdomai naudotis nuosavybe apribojimas turi nustatyti teisingą visuomenės bendrųjų interesų poreikių ir reikalavimų, keliamų individo fundamentalių teisių apsaugai, pusiausvyrą. Reikalautina pusiausvyra nebus nustatyta, jei dėl pritaikyto ribojimo asmuo patirs individualią ir pernelyg didelę naštą. Kitaip tariant, turi būti pagrįstas proporcingumo ryšys tarp taikomų priemonių ir siekiamo įgyvendinti tikslo (EŽTT 2003 m. rugsėjo 24 d. sprendim</w:t>
      </w:r>
      <w:r w:rsidR="00640A03">
        <w:rPr>
          <w:rFonts w:ascii="Times New Roman" w:hAnsi="Times New Roman"/>
          <w:sz w:val="24"/>
          <w:szCs w:val="24"/>
        </w:rPr>
        <w:t>as</w:t>
      </w:r>
      <w:r w:rsidR="009D4D5A" w:rsidRPr="001B4FFA">
        <w:rPr>
          <w:rFonts w:ascii="Times New Roman" w:hAnsi="Times New Roman"/>
          <w:sz w:val="24"/>
          <w:szCs w:val="24"/>
        </w:rPr>
        <w:t xml:space="preserve"> byloje </w:t>
      </w:r>
      <w:proofErr w:type="spellStart"/>
      <w:r w:rsidR="009D4D5A" w:rsidRPr="001B4FFA">
        <w:rPr>
          <w:rFonts w:ascii="Times New Roman" w:hAnsi="Times New Roman"/>
          <w:i/>
          <w:iCs/>
          <w:sz w:val="24"/>
          <w:szCs w:val="24"/>
        </w:rPr>
        <w:t>Allard</w:t>
      </w:r>
      <w:proofErr w:type="spellEnd"/>
      <w:r w:rsidR="009D4D5A" w:rsidRPr="001B4FFA">
        <w:rPr>
          <w:rFonts w:ascii="Times New Roman" w:hAnsi="Times New Roman"/>
          <w:i/>
          <w:iCs/>
          <w:sz w:val="24"/>
          <w:szCs w:val="24"/>
        </w:rPr>
        <w:t xml:space="preserve"> prieš Švediją</w:t>
      </w:r>
      <w:r w:rsidR="009D4D5A" w:rsidRPr="001B4FFA">
        <w:rPr>
          <w:rFonts w:ascii="Times New Roman" w:hAnsi="Times New Roman"/>
          <w:sz w:val="24"/>
          <w:szCs w:val="24"/>
        </w:rPr>
        <w:t>, peticijos Nr. 35179/97).</w:t>
      </w:r>
      <w:r w:rsidR="00265FFF" w:rsidRPr="001B4FFA">
        <w:rPr>
          <w:rFonts w:ascii="Times New Roman" w:hAnsi="Times New Roman"/>
          <w:sz w:val="24"/>
          <w:szCs w:val="24"/>
        </w:rPr>
        <w:t xml:space="preserve"> Kasacinis teismas yra nurodęs, kad teismo daroma išvada, kuria savininkas yra įpareigojamas sunaikinti jam nuosavybės teise priklausantį nekilnojamąjį turtą, turėtų </w:t>
      </w:r>
      <w:r w:rsidR="00640A03">
        <w:rPr>
          <w:rFonts w:ascii="Times New Roman" w:hAnsi="Times New Roman"/>
          <w:sz w:val="24"/>
          <w:szCs w:val="24"/>
        </w:rPr>
        <w:t xml:space="preserve">būti </w:t>
      </w:r>
      <w:r w:rsidR="00265FFF" w:rsidRPr="001B4FFA">
        <w:rPr>
          <w:rFonts w:ascii="Times New Roman" w:hAnsi="Times New Roman"/>
          <w:sz w:val="24"/>
          <w:szCs w:val="24"/>
        </w:rPr>
        <w:t>pagrįsta arba egzistuojančiu visuomenės poreikiu, tokiu atveju išsprend</w:t>
      </w:r>
      <w:r w:rsidR="00FD3EDB" w:rsidRPr="001B4FFA">
        <w:rPr>
          <w:rFonts w:ascii="Times New Roman" w:hAnsi="Times New Roman"/>
          <w:sz w:val="24"/>
          <w:szCs w:val="24"/>
        </w:rPr>
        <w:t>ž</w:t>
      </w:r>
      <w:r w:rsidR="005E50C0" w:rsidRPr="001B4FFA">
        <w:rPr>
          <w:rFonts w:ascii="Times New Roman" w:hAnsi="Times New Roman"/>
          <w:sz w:val="24"/>
          <w:szCs w:val="24"/>
        </w:rPr>
        <w:t>i</w:t>
      </w:r>
      <w:r w:rsidR="00265FFF" w:rsidRPr="001B4FFA">
        <w:rPr>
          <w:rFonts w:ascii="Times New Roman" w:hAnsi="Times New Roman"/>
          <w:sz w:val="24"/>
          <w:szCs w:val="24"/>
        </w:rPr>
        <w:t>ant, be kita ko, ir tinkamo atlygio klausimą, arba įrod</w:t>
      </w:r>
      <w:r w:rsidR="00FD3EDB" w:rsidRPr="001B4FFA">
        <w:rPr>
          <w:rFonts w:ascii="Times New Roman" w:hAnsi="Times New Roman"/>
          <w:sz w:val="24"/>
          <w:szCs w:val="24"/>
        </w:rPr>
        <w:t>ži</w:t>
      </w:r>
      <w:r w:rsidR="00265FFF" w:rsidRPr="001B4FFA">
        <w:rPr>
          <w:rFonts w:ascii="Times New Roman" w:hAnsi="Times New Roman"/>
          <w:sz w:val="24"/>
          <w:szCs w:val="24"/>
        </w:rPr>
        <w:t>us, jog turtas, kurį reikalaujama sunaikinti, yra neteisėtai sukurtas, nepriklauso atsakovei ar yra kitų teisinių pagrindų pašalinti jį iš civilinės apyvartos (Lietuvos Aukščiausiojo Teismo 2018 m. gegu</w:t>
      </w:r>
      <w:r w:rsidR="00FD3EDB" w:rsidRPr="001B4FFA">
        <w:rPr>
          <w:rFonts w:ascii="Times New Roman" w:hAnsi="Times New Roman"/>
          <w:sz w:val="24"/>
          <w:szCs w:val="24"/>
        </w:rPr>
        <w:t>ž</w:t>
      </w:r>
      <w:r w:rsidR="00265FFF" w:rsidRPr="001B4FFA">
        <w:rPr>
          <w:rFonts w:ascii="Times New Roman" w:hAnsi="Times New Roman"/>
          <w:sz w:val="24"/>
          <w:szCs w:val="24"/>
        </w:rPr>
        <w:t>ės 11 d. nutartis civilinėje byloje Nr. 3K-3-177-248/2018; 2023 m. spalio 11 d. nutartis civilinėje byloje Nr. e3K-3-160-916/2023).</w:t>
      </w:r>
      <w:r w:rsidR="00FD3EDB" w:rsidRPr="001B4FFA">
        <w:rPr>
          <w:rFonts w:ascii="Times New Roman" w:hAnsi="Times New Roman"/>
          <w:sz w:val="24"/>
          <w:szCs w:val="24"/>
        </w:rPr>
        <w:t xml:space="preserve"> Pasibaigus </w:t>
      </w:r>
      <w:r w:rsidR="001C0FC4" w:rsidRPr="001B4FFA">
        <w:rPr>
          <w:rFonts w:ascii="Times New Roman" w:hAnsi="Times New Roman"/>
          <w:sz w:val="24"/>
          <w:szCs w:val="24"/>
        </w:rPr>
        <w:t>N</w:t>
      </w:r>
      <w:r w:rsidR="00FD3EDB" w:rsidRPr="001B4FFA">
        <w:rPr>
          <w:rFonts w:ascii="Times New Roman" w:hAnsi="Times New Roman"/>
          <w:sz w:val="24"/>
          <w:szCs w:val="24"/>
        </w:rPr>
        <w:t xml:space="preserve">uomos sutarčių terminui, atsakovė privalėjo perimti </w:t>
      </w:r>
      <w:r w:rsidR="001C0FC4" w:rsidRPr="001B4FFA">
        <w:rPr>
          <w:rFonts w:ascii="Times New Roman" w:hAnsi="Times New Roman"/>
          <w:sz w:val="24"/>
          <w:szCs w:val="24"/>
        </w:rPr>
        <w:t>Že</w:t>
      </w:r>
      <w:r w:rsidR="00FD3EDB" w:rsidRPr="001B4FFA">
        <w:rPr>
          <w:rFonts w:ascii="Times New Roman" w:hAnsi="Times New Roman"/>
          <w:sz w:val="24"/>
          <w:szCs w:val="24"/>
        </w:rPr>
        <w:t xml:space="preserve">mės sklypus tokios pat būklės, kaip ir iki </w:t>
      </w:r>
      <w:r w:rsidR="001C0FC4" w:rsidRPr="001B4FFA">
        <w:rPr>
          <w:rFonts w:ascii="Times New Roman" w:hAnsi="Times New Roman"/>
          <w:sz w:val="24"/>
          <w:szCs w:val="24"/>
        </w:rPr>
        <w:t>N</w:t>
      </w:r>
      <w:r w:rsidR="00FD3EDB" w:rsidRPr="001B4FFA">
        <w:rPr>
          <w:rFonts w:ascii="Times New Roman" w:hAnsi="Times New Roman"/>
          <w:sz w:val="24"/>
          <w:szCs w:val="24"/>
        </w:rPr>
        <w:t xml:space="preserve">uomos sutarčių sudarymo, t. y. su </w:t>
      </w:r>
      <w:r w:rsidR="001C0FC4" w:rsidRPr="001B4FFA">
        <w:rPr>
          <w:rFonts w:ascii="Times New Roman" w:hAnsi="Times New Roman"/>
          <w:sz w:val="24"/>
          <w:szCs w:val="24"/>
        </w:rPr>
        <w:t>Ž</w:t>
      </w:r>
      <w:r w:rsidR="00FD3EDB" w:rsidRPr="001B4FFA">
        <w:rPr>
          <w:rFonts w:ascii="Times New Roman" w:hAnsi="Times New Roman"/>
          <w:sz w:val="24"/>
          <w:szCs w:val="24"/>
        </w:rPr>
        <w:t xml:space="preserve">emės sklypuose esančiais </w:t>
      </w:r>
      <w:r w:rsidR="001C0FC4" w:rsidRPr="001B4FFA">
        <w:rPr>
          <w:rFonts w:ascii="Times New Roman" w:hAnsi="Times New Roman"/>
          <w:sz w:val="24"/>
          <w:szCs w:val="24"/>
        </w:rPr>
        <w:t>Poilsio nameliais</w:t>
      </w:r>
      <w:r w:rsidR="00FD3EDB" w:rsidRPr="001B4FFA">
        <w:rPr>
          <w:rFonts w:ascii="Times New Roman" w:hAnsi="Times New Roman"/>
          <w:sz w:val="24"/>
          <w:szCs w:val="24"/>
        </w:rPr>
        <w:t xml:space="preserve">, todėl skundžiamuose raštuose išreikšti reikalavimai atlaisvinti </w:t>
      </w:r>
      <w:r w:rsidR="001C0FC4" w:rsidRPr="001B4FFA">
        <w:rPr>
          <w:rFonts w:ascii="Times New Roman" w:hAnsi="Times New Roman"/>
          <w:sz w:val="24"/>
          <w:szCs w:val="24"/>
        </w:rPr>
        <w:t>Ž</w:t>
      </w:r>
      <w:r w:rsidR="00FD3EDB" w:rsidRPr="001B4FFA">
        <w:rPr>
          <w:rFonts w:ascii="Times New Roman" w:hAnsi="Times New Roman"/>
          <w:sz w:val="24"/>
          <w:szCs w:val="24"/>
        </w:rPr>
        <w:t xml:space="preserve">emės sklypus negali būti laikomi pagrįstais. Atsakovė privalėjo vadovautis </w:t>
      </w:r>
      <w:r w:rsidR="00050560" w:rsidRPr="001B4FFA">
        <w:rPr>
          <w:rFonts w:ascii="Times New Roman" w:hAnsi="Times New Roman"/>
          <w:sz w:val="24"/>
          <w:szCs w:val="24"/>
        </w:rPr>
        <w:t>V</w:t>
      </w:r>
      <w:r w:rsidR="00FD3EDB" w:rsidRPr="001B4FFA">
        <w:rPr>
          <w:rFonts w:ascii="Times New Roman" w:hAnsi="Times New Roman"/>
          <w:sz w:val="24"/>
          <w:szCs w:val="24"/>
        </w:rPr>
        <w:t>alstybinėje žemėje teisėtai pastatytų statinių ir įrenginių, kurie nenaudojami pagal Nekilnojamojo turto registre įregistruotą jų tiesioginę paskirtį, išpirkimo valstybės nuosavybėn tvarkos aprašo, patvirtinto Lietuvos Respublikos žemės ūkio ministro 2022 m. liepos 21 d. įsakymu Nr. 3D-462</w:t>
      </w:r>
      <w:r w:rsidR="00640A03">
        <w:rPr>
          <w:rFonts w:ascii="Times New Roman" w:hAnsi="Times New Roman"/>
          <w:sz w:val="24"/>
          <w:szCs w:val="24"/>
        </w:rPr>
        <w:t>,</w:t>
      </w:r>
      <w:r w:rsidR="00AB5E26" w:rsidRPr="001B4FFA">
        <w:rPr>
          <w:rFonts w:ascii="Times New Roman" w:hAnsi="Times New Roman"/>
          <w:sz w:val="24"/>
          <w:szCs w:val="24"/>
        </w:rPr>
        <w:t xml:space="preserve"> (toliau – Aprašas)</w:t>
      </w:r>
      <w:r w:rsidR="00FD3EDB" w:rsidRPr="001B4FFA">
        <w:rPr>
          <w:rFonts w:ascii="Times New Roman" w:hAnsi="Times New Roman"/>
          <w:sz w:val="24"/>
          <w:szCs w:val="24"/>
        </w:rPr>
        <w:t xml:space="preserve"> nuostatomis ir pradėti procedūras, susijusias su Žemės sklyp</w:t>
      </w:r>
      <w:r w:rsidR="005E50C0" w:rsidRPr="001B4FFA">
        <w:rPr>
          <w:rFonts w:ascii="Times New Roman" w:hAnsi="Times New Roman"/>
          <w:sz w:val="24"/>
          <w:szCs w:val="24"/>
        </w:rPr>
        <w:t xml:space="preserve">uose </w:t>
      </w:r>
      <w:r w:rsidR="00FD3EDB" w:rsidRPr="001B4FFA">
        <w:rPr>
          <w:rFonts w:ascii="Times New Roman" w:hAnsi="Times New Roman"/>
          <w:sz w:val="24"/>
          <w:szCs w:val="24"/>
        </w:rPr>
        <w:t>esančių statinių išpirkimu valstybės nuosavybėn.</w:t>
      </w:r>
    </w:p>
    <w:p w14:paraId="55A853F6" w14:textId="545793AB" w:rsidR="00A0644C" w:rsidRPr="001B4FFA" w:rsidRDefault="00A0644C" w:rsidP="00064E86">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1B4FFA">
        <w:rPr>
          <w:rFonts w:ascii="Times New Roman" w:hAnsi="Times New Roman"/>
          <w:sz w:val="24"/>
          <w:szCs w:val="24"/>
        </w:rPr>
        <w:t xml:space="preserve">Teismai pažeidė Lietuvos Respublikos civilinio proceso kodekso (toliau – </w:t>
      </w:r>
      <w:r w:rsidR="001C0FC4" w:rsidRPr="001B4FFA">
        <w:rPr>
          <w:rFonts w:ascii="Times New Roman" w:hAnsi="Times New Roman"/>
          <w:sz w:val="24"/>
          <w:szCs w:val="24"/>
        </w:rPr>
        <w:t xml:space="preserve">ir </w:t>
      </w:r>
      <w:r w:rsidRPr="001B4FFA">
        <w:rPr>
          <w:rFonts w:ascii="Times New Roman" w:hAnsi="Times New Roman"/>
          <w:sz w:val="24"/>
          <w:szCs w:val="24"/>
        </w:rPr>
        <w:t xml:space="preserve">CPK) </w:t>
      </w:r>
      <w:r w:rsidRPr="00075A8C">
        <w:rPr>
          <w:rFonts w:ascii="Times New Roman" w:hAnsi="Times New Roman"/>
          <w:sz w:val="24"/>
          <w:szCs w:val="24"/>
        </w:rPr>
        <w:t>182</w:t>
      </w:r>
      <w:r w:rsidR="001C0FC4" w:rsidRPr="00075A8C">
        <w:rPr>
          <w:rFonts w:ascii="Times New Roman" w:hAnsi="Times New Roman"/>
          <w:sz w:val="24"/>
          <w:szCs w:val="24"/>
        </w:rPr>
        <w:t> </w:t>
      </w:r>
      <w:r w:rsidRPr="001B4FFA">
        <w:rPr>
          <w:rFonts w:ascii="Times New Roman" w:hAnsi="Times New Roman"/>
          <w:sz w:val="24"/>
          <w:szCs w:val="24"/>
        </w:rPr>
        <w:t>straipsnio 2 punktą</w:t>
      </w:r>
      <w:r w:rsidR="000E2873" w:rsidRPr="001B4FFA">
        <w:rPr>
          <w:rFonts w:ascii="Times New Roman" w:hAnsi="Times New Roman"/>
          <w:sz w:val="24"/>
          <w:szCs w:val="24"/>
        </w:rPr>
        <w:t xml:space="preserve"> ir nukrypo nuo Lietuvos Aukščiausiojo Teismo suformuotos teisės taikymo ir aiškinimo praktikos (Lietuvos Aukščiausiojo Teismo 2019 m. kovo 13 d. nutartis civilinėje byloje Nr. e3K-3-84-421/2019)</w:t>
      </w:r>
      <w:r w:rsidRPr="001B4FFA">
        <w:rPr>
          <w:rFonts w:ascii="Times New Roman" w:hAnsi="Times New Roman"/>
          <w:sz w:val="24"/>
          <w:szCs w:val="24"/>
        </w:rPr>
        <w:t xml:space="preserve">. </w:t>
      </w:r>
      <w:bookmarkStart w:id="3" w:name="_Hlk192487832"/>
      <w:r w:rsidRPr="001B4FFA">
        <w:rPr>
          <w:rFonts w:ascii="Times New Roman" w:hAnsi="Times New Roman"/>
          <w:sz w:val="24"/>
          <w:szCs w:val="24"/>
        </w:rPr>
        <w:t>Civilinėje byloje (teisminio proceso Nr. 2-06-3-10591-2015-5), kurioje buvo sprendžiamas ginčas, be kita ko, tarp atsakovės ir ieškovės, atsakovė byloje buvo pareiškusi priešieškinį ieškovei ir kitiems bendra</w:t>
      </w:r>
      <w:r w:rsidR="00FA77F8">
        <w:rPr>
          <w:rFonts w:ascii="Times New Roman" w:hAnsi="Times New Roman"/>
          <w:sz w:val="24"/>
          <w:szCs w:val="24"/>
        </w:rPr>
        <w:t>turči</w:t>
      </w:r>
      <w:r w:rsidRPr="001B4FFA">
        <w:rPr>
          <w:rFonts w:ascii="Times New Roman" w:hAnsi="Times New Roman"/>
          <w:sz w:val="24"/>
          <w:szCs w:val="24"/>
        </w:rPr>
        <w:t xml:space="preserve">ams su </w:t>
      </w:r>
      <w:r w:rsidRPr="001B4FFA">
        <w:rPr>
          <w:rFonts w:ascii="Times New Roman" w:hAnsi="Times New Roman"/>
          <w:sz w:val="24"/>
          <w:szCs w:val="24"/>
        </w:rPr>
        <w:lastRenderedPageBreak/>
        <w:t xml:space="preserve">reikalavimu per vieną mėnesį nuo sprendimo įsiteisėjimo dienos nugriauti jai priklausančius </w:t>
      </w:r>
      <w:r w:rsidR="001C0FC4" w:rsidRPr="001B4FFA">
        <w:rPr>
          <w:rFonts w:ascii="Times New Roman" w:hAnsi="Times New Roman"/>
          <w:sz w:val="24"/>
          <w:szCs w:val="24"/>
        </w:rPr>
        <w:t xml:space="preserve">Poilsio </w:t>
      </w:r>
      <w:r w:rsidR="00A52423" w:rsidRPr="001B4FFA">
        <w:rPr>
          <w:rFonts w:ascii="Times New Roman" w:hAnsi="Times New Roman"/>
          <w:sz w:val="24"/>
          <w:szCs w:val="24"/>
        </w:rPr>
        <w:t>namelius</w:t>
      </w:r>
      <w:r w:rsidRPr="001B4FFA">
        <w:rPr>
          <w:rFonts w:ascii="Times New Roman" w:hAnsi="Times New Roman"/>
          <w:sz w:val="24"/>
          <w:szCs w:val="24"/>
        </w:rPr>
        <w:t xml:space="preserve"> ir sutvarkyti teritoriją.</w:t>
      </w:r>
      <w:bookmarkEnd w:id="3"/>
      <w:r w:rsidRPr="001B4FFA">
        <w:rPr>
          <w:rFonts w:ascii="Times New Roman" w:hAnsi="Times New Roman"/>
          <w:sz w:val="24"/>
          <w:szCs w:val="24"/>
        </w:rPr>
        <w:t xml:space="preserve"> Reikalavimas buvo grindžiamas tuo, kad </w:t>
      </w:r>
      <w:r w:rsidR="00A52423" w:rsidRPr="001B4FFA">
        <w:rPr>
          <w:rFonts w:ascii="Times New Roman" w:hAnsi="Times New Roman"/>
          <w:sz w:val="24"/>
          <w:szCs w:val="24"/>
        </w:rPr>
        <w:t>Poilsio nameliai</w:t>
      </w:r>
      <w:r w:rsidRPr="001B4FFA">
        <w:rPr>
          <w:rFonts w:ascii="Times New Roman" w:hAnsi="Times New Roman"/>
          <w:sz w:val="24"/>
          <w:szCs w:val="24"/>
        </w:rPr>
        <w:t xml:space="preserve"> buvo atstatyti</w:t>
      </w:r>
      <w:r w:rsidR="00FA77F8">
        <w:rPr>
          <w:rFonts w:ascii="Times New Roman" w:hAnsi="Times New Roman"/>
          <w:sz w:val="24"/>
          <w:szCs w:val="24"/>
        </w:rPr>
        <w:t>,</w:t>
      </w:r>
      <w:r w:rsidRPr="001B4FFA">
        <w:rPr>
          <w:rFonts w:ascii="Times New Roman" w:hAnsi="Times New Roman"/>
          <w:sz w:val="24"/>
          <w:szCs w:val="24"/>
        </w:rPr>
        <w:t xml:space="preserve"> 2014–2015 m. atlikus savavališkus </w:t>
      </w:r>
      <w:r w:rsidR="00A52423" w:rsidRPr="001B4FFA">
        <w:rPr>
          <w:rFonts w:ascii="Times New Roman" w:hAnsi="Times New Roman"/>
          <w:sz w:val="24"/>
          <w:szCs w:val="24"/>
        </w:rPr>
        <w:t xml:space="preserve">Poilsio </w:t>
      </w:r>
      <w:r w:rsidRPr="001B4FFA">
        <w:rPr>
          <w:rFonts w:ascii="Times New Roman" w:hAnsi="Times New Roman"/>
          <w:sz w:val="24"/>
          <w:szCs w:val="24"/>
        </w:rPr>
        <w:t>namelių atstatymo darbus. Klaipėdos miesto apylinkės teismas 2016 m. lapkričio 21 d. sprendimu atsakovės priešieškinį atmetė. Klaipėdos apygardos teismo Civilinių bylų skyriaus teisėjų kolegija, išnagrinėjusi atsakovės apeliacinį skundą, 2017 m. balandžio 6 d. nutartimi Klaipėdos miesto apylinkės teismo 2016</w:t>
      </w:r>
      <w:r w:rsidR="00050560" w:rsidRPr="001B4FFA">
        <w:rPr>
          <w:rFonts w:ascii="Times New Roman" w:hAnsi="Times New Roman"/>
          <w:sz w:val="24"/>
          <w:szCs w:val="24"/>
        </w:rPr>
        <w:t> </w:t>
      </w:r>
      <w:r w:rsidRPr="001B4FFA">
        <w:rPr>
          <w:rFonts w:ascii="Times New Roman" w:hAnsi="Times New Roman"/>
          <w:sz w:val="24"/>
          <w:szCs w:val="24"/>
        </w:rPr>
        <w:t>m. lapkričio 21 d. sprendimo dalį dėl atsakovės priešieškinio paliko galioti. Nors civilinė byla taip pat buvo nagrinėjama ir kasacine tvarka</w:t>
      </w:r>
      <w:r w:rsidR="009766A4">
        <w:rPr>
          <w:rFonts w:ascii="Times New Roman" w:hAnsi="Times New Roman"/>
          <w:sz w:val="24"/>
          <w:szCs w:val="24"/>
        </w:rPr>
        <w:t xml:space="preserve"> –</w:t>
      </w:r>
      <w:r w:rsidRPr="001B4FFA">
        <w:rPr>
          <w:rFonts w:ascii="Times New Roman" w:hAnsi="Times New Roman"/>
          <w:sz w:val="24"/>
          <w:szCs w:val="24"/>
        </w:rPr>
        <w:t xml:space="preserve"> Lietuvos Aukščiausiasis Teismas priėmė 2018 m. vasario 9 d. </w:t>
      </w:r>
      <w:r w:rsidR="00050560" w:rsidRPr="001B4FFA">
        <w:rPr>
          <w:rFonts w:ascii="Times New Roman" w:hAnsi="Times New Roman"/>
          <w:sz w:val="24"/>
          <w:szCs w:val="24"/>
        </w:rPr>
        <w:t>nutartį</w:t>
      </w:r>
      <w:r w:rsidRPr="001B4FFA">
        <w:rPr>
          <w:rFonts w:ascii="Times New Roman" w:hAnsi="Times New Roman"/>
          <w:sz w:val="24"/>
          <w:szCs w:val="24"/>
        </w:rPr>
        <w:t xml:space="preserve"> (civilinės bylos Nr. e3K-3-18-695/2018), tačiau atsakovė kasacinio skundo byloje neteikė, t. y. pripažino, kad priešieškinio reikalavimai yra nepagrįsti. Taigi, skundžiamų procesinių sprendimų išvados apie neteisėtai atliktus ieškovei priklausančių </w:t>
      </w:r>
      <w:r w:rsidR="00A52423" w:rsidRPr="001B4FFA">
        <w:rPr>
          <w:rFonts w:ascii="Times New Roman" w:hAnsi="Times New Roman"/>
          <w:sz w:val="24"/>
          <w:szCs w:val="24"/>
        </w:rPr>
        <w:t>Poilsio namelių</w:t>
      </w:r>
      <w:r w:rsidRPr="001B4FFA">
        <w:rPr>
          <w:rFonts w:ascii="Times New Roman" w:hAnsi="Times New Roman"/>
          <w:sz w:val="24"/>
          <w:szCs w:val="24"/>
        </w:rPr>
        <w:t xml:space="preserve"> kapitalinio remonto darbus prieštarauja įsiteisėjusiems teismų </w:t>
      </w:r>
      <w:r w:rsidR="00A52423" w:rsidRPr="001B4FFA">
        <w:rPr>
          <w:rFonts w:ascii="Times New Roman" w:hAnsi="Times New Roman"/>
          <w:sz w:val="24"/>
          <w:szCs w:val="24"/>
        </w:rPr>
        <w:t xml:space="preserve">procesiniams </w:t>
      </w:r>
      <w:r w:rsidRPr="001B4FFA">
        <w:rPr>
          <w:rFonts w:ascii="Times New Roman" w:hAnsi="Times New Roman"/>
          <w:sz w:val="24"/>
          <w:szCs w:val="24"/>
        </w:rPr>
        <w:t>sprendimams.</w:t>
      </w:r>
    </w:p>
    <w:p w14:paraId="74453C6E" w14:textId="2E7E27D2" w:rsidR="00123EE2" w:rsidRPr="001B4FFA" w:rsidRDefault="00B90872" w:rsidP="00064E86">
      <w:pPr>
        <w:pStyle w:val="Sraopastraipa"/>
        <w:numPr>
          <w:ilvl w:val="0"/>
          <w:numId w:val="3"/>
        </w:numPr>
        <w:spacing w:after="120" w:line="240" w:lineRule="auto"/>
        <w:contextualSpacing w:val="0"/>
        <w:jc w:val="both"/>
        <w:rPr>
          <w:rFonts w:ascii="Times New Roman" w:hAnsi="Times New Roman"/>
          <w:iCs/>
          <w:sz w:val="24"/>
          <w:szCs w:val="24"/>
        </w:rPr>
      </w:pPr>
      <w:r w:rsidRPr="001B4FFA">
        <w:rPr>
          <w:rFonts w:ascii="Times New Roman" w:hAnsi="Times New Roman"/>
          <w:sz w:val="24"/>
          <w:szCs w:val="24"/>
        </w:rPr>
        <w:t>A</w:t>
      </w:r>
      <w:r w:rsidR="00A80C8A" w:rsidRPr="001B4FFA">
        <w:rPr>
          <w:rFonts w:ascii="Times New Roman" w:hAnsi="Times New Roman"/>
          <w:sz w:val="24"/>
          <w:szCs w:val="24"/>
        </w:rPr>
        <w:t>tsakov</w:t>
      </w:r>
      <w:r w:rsidRPr="001B4FFA">
        <w:rPr>
          <w:rFonts w:ascii="Times New Roman" w:hAnsi="Times New Roman"/>
          <w:sz w:val="24"/>
          <w:szCs w:val="24"/>
        </w:rPr>
        <w:t>ė</w:t>
      </w:r>
      <w:r w:rsidR="00A80C8A" w:rsidRPr="001B4FFA">
        <w:rPr>
          <w:rFonts w:ascii="Times New Roman" w:hAnsi="Times New Roman"/>
          <w:sz w:val="24"/>
          <w:szCs w:val="24"/>
        </w:rPr>
        <w:t xml:space="preserve"> </w:t>
      </w:r>
      <w:r w:rsidR="00A80C8A" w:rsidRPr="001B4FFA">
        <w:rPr>
          <w:rFonts w:ascii="Times New Roman" w:hAnsi="Times New Roman"/>
          <w:iCs/>
          <w:sz w:val="24"/>
          <w:szCs w:val="24"/>
        </w:rPr>
        <w:t>atsiliepimu į kasacinį skundą prašo</w:t>
      </w:r>
      <w:r w:rsidR="00A80C8A" w:rsidRPr="001B4FFA">
        <w:rPr>
          <w:rFonts w:ascii="Times New Roman" w:hAnsi="Times New Roman"/>
          <w:b/>
          <w:iCs/>
          <w:sz w:val="24"/>
          <w:szCs w:val="24"/>
        </w:rPr>
        <w:t xml:space="preserve"> </w:t>
      </w:r>
      <w:r w:rsidRPr="001B4FFA">
        <w:rPr>
          <w:rFonts w:ascii="Times New Roman" w:hAnsi="Times New Roman"/>
          <w:sz w:val="24"/>
          <w:szCs w:val="24"/>
        </w:rPr>
        <w:t>jį atmesti</w:t>
      </w:r>
      <w:r w:rsidR="00A80C8A" w:rsidRPr="001B4FFA">
        <w:rPr>
          <w:rFonts w:ascii="Times New Roman" w:hAnsi="Times New Roman"/>
          <w:sz w:val="24"/>
          <w:szCs w:val="24"/>
        </w:rPr>
        <w:t>. Atsiliepime nurodomi šie argumentai:</w:t>
      </w:r>
    </w:p>
    <w:p w14:paraId="1F2C3249" w14:textId="2A1E8136" w:rsidR="00123EE2" w:rsidRPr="001B4FFA" w:rsidRDefault="00EB77CC" w:rsidP="00064E86">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1B4FFA">
        <w:rPr>
          <w:rFonts w:ascii="Times New Roman" w:hAnsi="Times New Roman"/>
          <w:iCs/>
          <w:sz w:val="24"/>
          <w:szCs w:val="24"/>
        </w:rPr>
        <w:t xml:space="preserve">Bylą nagrinėję teismai konstatavo, kad atsakovė 2013 m. vasario 28 d. atliko Žemės sklypų naudojimo patikrinimus vietoje (surašyti žemės naudojimo patikrinimo aktai Nr. 13ŽN-(14.13.73.)-4 ir Nr. 13ŽN-(14.13.73.)-6), </w:t>
      </w:r>
      <w:r w:rsidR="00FA77F8">
        <w:rPr>
          <w:rFonts w:ascii="Times New Roman" w:hAnsi="Times New Roman"/>
          <w:iCs/>
          <w:sz w:val="24"/>
          <w:szCs w:val="24"/>
        </w:rPr>
        <w:t>j</w:t>
      </w:r>
      <w:r w:rsidRPr="001B4FFA">
        <w:rPr>
          <w:rFonts w:ascii="Times New Roman" w:hAnsi="Times New Roman"/>
          <w:iCs/>
          <w:sz w:val="24"/>
          <w:szCs w:val="24"/>
        </w:rPr>
        <w:t>ų metu nustatė, kad minėtuose Žemės sklypuose nebebuvo n</w:t>
      </w:r>
      <w:r w:rsidR="00FA77F8">
        <w:rPr>
          <w:rFonts w:ascii="Times New Roman" w:hAnsi="Times New Roman"/>
          <w:iCs/>
          <w:sz w:val="24"/>
          <w:szCs w:val="24"/>
        </w:rPr>
        <w:t>ė</w:t>
      </w:r>
      <w:r w:rsidRPr="001B4FFA">
        <w:rPr>
          <w:rFonts w:ascii="Times New Roman" w:hAnsi="Times New Roman"/>
          <w:iCs/>
          <w:sz w:val="24"/>
          <w:szCs w:val="24"/>
        </w:rPr>
        <w:t xml:space="preserve"> vieno pastato (pastatai sugriuvę arba nugriauti). Todėl ieškovei priklausantys </w:t>
      </w:r>
      <w:r w:rsidR="00A52423" w:rsidRPr="001B4FFA">
        <w:rPr>
          <w:rFonts w:ascii="Times New Roman" w:hAnsi="Times New Roman"/>
          <w:iCs/>
          <w:sz w:val="24"/>
          <w:szCs w:val="24"/>
        </w:rPr>
        <w:t>P</w:t>
      </w:r>
      <w:r w:rsidRPr="001B4FFA">
        <w:rPr>
          <w:rFonts w:ascii="Times New Roman" w:hAnsi="Times New Roman"/>
          <w:iCs/>
          <w:sz w:val="24"/>
          <w:szCs w:val="24"/>
        </w:rPr>
        <w:t xml:space="preserve">oilsio nameliai Žemės sklypuose jau nebeegzistavo 2013 m. vasario 28 d. VTPSI Žemės sklypuose esančių </w:t>
      </w:r>
      <w:r w:rsidR="00A52423" w:rsidRPr="001B4FFA">
        <w:rPr>
          <w:rFonts w:ascii="Times New Roman" w:hAnsi="Times New Roman"/>
          <w:iCs/>
          <w:sz w:val="24"/>
          <w:szCs w:val="24"/>
        </w:rPr>
        <w:t>P</w:t>
      </w:r>
      <w:r w:rsidRPr="001B4FFA">
        <w:rPr>
          <w:rFonts w:ascii="Times New Roman" w:hAnsi="Times New Roman"/>
          <w:iCs/>
          <w:sz w:val="24"/>
          <w:szCs w:val="24"/>
        </w:rPr>
        <w:t>oilsio namelių patikrinimą atliko 2015 m. birželio 19 d., t.</w:t>
      </w:r>
      <w:r w:rsidR="00CC4F5E" w:rsidRPr="001B4FFA">
        <w:rPr>
          <w:rFonts w:ascii="Times New Roman" w:hAnsi="Times New Roman"/>
          <w:iCs/>
          <w:sz w:val="24"/>
          <w:szCs w:val="24"/>
        </w:rPr>
        <w:t> </w:t>
      </w:r>
      <w:r w:rsidRPr="001B4FFA">
        <w:rPr>
          <w:rFonts w:ascii="Times New Roman" w:hAnsi="Times New Roman"/>
          <w:iCs/>
          <w:sz w:val="24"/>
          <w:szCs w:val="24"/>
        </w:rPr>
        <w:t>y. po to, kai šie nameliai valstybinėje žemėje jau buvo atstatyti (ir tai padaryta neturint Žemės sklypų savininko teises įgyvendinančio subjekto – atsakovės sutikimo</w:t>
      </w:r>
      <w:r w:rsidR="00050560" w:rsidRPr="001B4FFA">
        <w:rPr>
          <w:rFonts w:ascii="Times New Roman" w:hAnsi="Times New Roman"/>
          <w:iCs/>
          <w:sz w:val="24"/>
          <w:szCs w:val="24"/>
        </w:rPr>
        <w:t>)</w:t>
      </w:r>
      <w:r w:rsidRPr="001B4FFA">
        <w:rPr>
          <w:rFonts w:ascii="Times New Roman" w:hAnsi="Times New Roman"/>
          <w:iCs/>
          <w:sz w:val="24"/>
          <w:szCs w:val="24"/>
        </w:rPr>
        <w:t xml:space="preserve">. Atsižvelgiant į tai, darytina išvada, kad tokie statybos darbai buvo atlikti neteisėtai, todėl bylą nagrinėję teismai visiškai pagrįstai nusprendė, kad pagal tuo metu galiojusias teisės normas Žemės sklypuose nebuvo galimi </w:t>
      </w:r>
      <w:r w:rsidR="00A52423" w:rsidRPr="001B4FFA">
        <w:rPr>
          <w:rFonts w:ascii="Times New Roman" w:hAnsi="Times New Roman"/>
          <w:iCs/>
          <w:sz w:val="24"/>
          <w:szCs w:val="24"/>
        </w:rPr>
        <w:t>pastatų</w:t>
      </w:r>
      <w:r w:rsidRPr="001B4FFA">
        <w:rPr>
          <w:rFonts w:ascii="Times New Roman" w:hAnsi="Times New Roman"/>
          <w:iCs/>
          <w:sz w:val="24"/>
          <w:szCs w:val="24"/>
        </w:rPr>
        <w:t xml:space="preserve"> statybos darbai, įskaitant ir faktiškai sunaikintų ar apgadintų buvusios pionierių stovyklos </w:t>
      </w:r>
      <w:r w:rsidR="00A52423" w:rsidRPr="001B4FFA">
        <w:rPr>
          <w:rFonts w:ascii="Times New Roman" w:hAnsi="Times New Roman"/>
          <w:iCs/>
          <w:sz w:val="24"/>
          <w:szCs w:val="24"/>
        </w:rPr>
        <w:t>P</w:t>
      </w:r>
      <w:r w:rsidRPr="001B4FFA">
        <w:rPr>
          <w:rFonts w:ascii="Times New Roman" w:hAnsi="Times New Roman"/>
          <w:iCs/>
          <w:sz w:val="24"/>
          <w:szCs w:val="24"/>
        </w:rPr>
        <w:t>oilsio namelių kapitalinio remonto darbus. Klaipėdos apygardos teismo 2017 m. vasario 6 d. nutartimi civilinėje byloje Nr. e2A-103-524/201</w:t>
      </w:r>
      <w:r w:rsidR="00CC4F5E" w:rsidRPr="001B4FFA">
        <w:rPr>
          <w:rFonts w:ascii="Times New Roman" w:hAnsi="Times New Roman"/>
          <w:iCs/>
          <w:sz w:val="24"/>
          <w:szCs w:val="24"/>
        </w:rPr>
        <w:t>7</w:t>
      </w:r>
      <w:r w:rsidRPr="001B4FFA">
        <w:rPr>
          <w:rFonts w:ascii="Times New Roman" w:hAnsi="Times New Roman"/>
          <w:iCs/>
          <w:sz w:val="24"/>
          <w:szCs w:val="24"/>
        </w:rPr>
        <w:t xml:space="preserve"> (teisminio proceso Nr. 2-06-3-10586-2015-9) taip pat buvo konstatuotas statybos Žemės sklype negalimumas. Šioje byloje teismas nurodė, kad neteisėtai atstatyti statiniai turi būti nugriauti, nes statybos darbai buvo atliekami žinant, jog specialusis teritorijų planavimo dokumentas draudžia vykdyti tokią veiklą. Be to, teismas pažymėjo ir tai, kad</w:t>
      </w:r>
      <w:r w:rsidR="00FA77F8">
        <w:rPr>
          <w:rFonts w:ascii="Times New Roman" w:hAnsi="Times New Roman"/>
          <w:iCs/>
          <w:sz w:val="24"/>
          <w:szCs w:val="24"/>
        </w:rPr>
        <w:t>,</w:t>
      </w:r>
      <w:r w:rsidRPr="001B4FFA">
        <w:rPr>
          <w:rFonts w:ascii="Times New Roman" w:hAnsi="Times New Roman"/>
          <w:iCs/>
          <w:sz w:val="24"/>
          <w:szCs w:val="24"/>
        </w:rPr>
        <w:t xml:space="preserve"> pagal į bylą pateiktus dokumentus, susijusius su </w:t>
      </w:r>
      <w:r w:rsidR="00A52423" w:rsidRPr="001B4FFA">
        <w:rPr>
          <w:rFonts w:ascii="Times New Roman" w:hAnsi="Times New Roman"/>
          <w:iCs/>
          <w:sz w:val="24"/>
          <w:szCs w:val="24"/>
        </w:rPr>
        <w:t>P</w:t>
      </w:r>
      <w:r w:rsidRPr="001B4FFA">
        <w:rPr>
          <w:rFonts w:ascii="Times New Roman" w:hAnsi="Times New Roman"/>
          <w:iCs/>
          <w:sz w:val="24"/>
          <w:szCs w:val="24"/>
        </w:rPr>
        <w:t xml:space="preserve">oilsio namelių atstatymo darbais, turėjo būti vykdomi </w:t>
      </w:r>
      <w:r w:rsidR="00A52423" w:rsidRPr="001B4FFA">
        <w:rPr>
          <w:rFonts w:ascii="Times New Roman" w:hAnsi="Times New Roman"/>
          <w:iCs/>
          <w:sz w:val="24"/>
          <w:szCs w:val="24"/>
        </w:rPr>
        <w:t>P</w:t>
      </w:r>
      <w:r w:rsidRPr="001B4FFA">
        <w:rPr>
          <w:rFonts w:ascii="Times New Roman" w:hAnsi="Times New Roman"/>
          <w:iCs/>
          <w:sz w:val="24"/>
          <w:szCs w:val="24"/>
        </w:rPr>
        <w:t xml:space="preserve">oilsio namelių naujų pamatų mūrijimo darbai bei pagaminti surenkamų konstrukcijų nameliai. Be kita ko, minėtoje byloje buvo nustatyta, kad VTPSI, vykdydama statybos </w:t>
      </w:r>
      <w:r w:rsidR="00A52423" w:rsidRPr="001B4FFA">
        <w:rPr>
          <w:rFonts w:ascii="Times New Roman" w:hAnsi="Times New Roman"/>
          <w:iCs/>
          <w:sz w:val="24"/>
          <w:szCs w:val="24"/>
        </w:rPr>
        <w:t>ž</w:t>
      </w:r>
      <w:r w:rsidRPr="001B4FFA">
        <w:rPr>
          <w:rFonts w:ascii="Times New Roman" w:hAnsi="Times New Roman"/>
          <w:iCs/>
          <w:sz w:val="24"/>
          <w:szCs w:val="24"/>
        </w:rPr>
        <w:t>emės sklype patikrinimą, nesivadovavo teritorijų planavimo dokumentais ir neturėjo informacijos apie tai, kad minėtame žemės sklype esantys statiniai yra likviduojami.</w:t>
      </w:r>
    </w:p>
    <w:p w14:paraId="7D91EAC4" w14:textId="0662E912" w:rsidR="00123EE2" w:rsidRPr="001B4FFA" w:rsidRDefault="00EB77CC" w:rsidP="00064E86">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1B4FFA">
        <w:rPr>
          <w:rFonts w:ascii="Times New Roman" w:hAnsi="Times New Roman"/>
          <w:iCs/>
          <w:sz w:val="24"/>
          <w:szCs w:val="24"/>
        </w:rPr>
        <w:t>Atsakovė ieškovės prašomais panaikinti raštais prašė tik atlaisvinti Žemės sklypus, kurių nenumatoma</w:t>
      </w:r>
      <w:r w:rsidR="00850F5D" w:rsidRPr="001B4FFA">
        <w:rPr>
          <w:rFonts w:ascii="Times New Roman" w:hAnsi="Times New Roman"/>
          <w:iCs/>
          <w:sz w:val="24"/>
          <w:szCs w:val="24"/>
        </w:rPr>
        <w:t xml:space="preserve"> ar </w:t>
      </w:r>
      <w:r w:rsidRPr="001B4FFA">
        <w:rPr>
          <w:rFonts w:ascii="Times New Roman" w:hAnsi="Times New Roman"/>
          <w:iCs/>
          <w:sz w:val="24"/>
          <w:szCs w:val="24"/>
        </w:rPr>
        <w:t>negalima naudoti pastat</w:t>
      </w:r>
      <w:r w:rsidR="00FA77F8">
        <w:rPr>
          <w:rFonts w:ascii="Times New Roman" w:hAnsi="Times New Roman"/>
          <w:iCs/>
          <w:sz w:val="24"/>
          <w:szCs w:val="24"/>
        </w:rPr>
        <w:t>ams</w:t>
      </w:r>
      <w:r w:rsidRPr="001B4FFA">
        <w:rPr>
          <w:rFonts w:ascii="Times New Roman" w:hAnsi="Times New Roman"/>
          <w:iCs/>
          <w:sz w:val="24"/>
          <w:szCs w:val="24"/>
        </w:rPr>
        <w:t xml:space="preserve"> (</w:t>
      </w:r>
      <w:r w:rsidR="00A52423" w:rsidRPr="001B4FFA">
        <w:rPr>
          <w:rFonts w:ascii="Times New Roman" w:hAnsi="Times New Roman"/>
          <w:iCs/>
          <w:sz w:val="24"/>
          <w:szCs w:val="24"/>
        </w:rPr>
        <w:t>P</w:t>
      </w:r>
      <w:r w:rsidRPr="001B4FFA">
        <w:rPr>
          <w:rFonts w:ascii="Times New Roman" w:hAnsi="Times New Roman"/>
          <w:iCs/>
          <w:sz w:val="24"/>
          <w:szCs w:val="24"/>
        </w:rPr>
        <w:t>oilsio nameli</w:t>
      </w:r>
      <w:r w:rsidR="00FA77F8">
        <w:rPr>
          <w:rFonts w:ascii="Times New Roman" w:hAnsi="Times New Roman"/>
          <w:iCs/>
          <w:sz w:val="24"/>
          <w:szCs w:val="24"/>
        </w:rPr>
        <w:t>ams</w:t>
      </w:r>
      <w:r w:rsidRPr="001B4FFA">
        <w:rPr>
          <w:rFonts w:ascii="Times New Roman" w:hAnsi="Times New Roman"/>
          <w:iCs/>
          <w:sz w:val="24"/>
          <w:szCs w:val="24"/>
        </w:rPr>
        <w:t>) eksploat</w:t>
      </w:r>
      <w:r w:rsidR="00FA77F8">
        <w:rPr>
          <w:rFonts w:ascii="Times New Roman" w:hAnsi="Times New Roman"/>
          <w:iCs/>
          <w:sz w:val="24"/>
          <w:szCs w:val="24"/>
        </w:rPr>
        <w:t>uoti</w:t>
      </w:r>
      <w:r w:rsidRPr="001B4FFA">
        <w:rPr>
          <w:rFonts w:ascii="Times New Roman" w:hAnsi="Times New Roman"/>
          <w:iCs/>
          <w:sz w:val="24"/>
          <w:szCs w:val="24"/>
        </w:rPr>
        <w:t xml:space="preserve">, t. y. </w:t>
      </w:r>
      <w:r w:rsidR="00850F5D" w:rsidRPr="001B4FFA">
        <w:rPr>
          <w:rFonts w:ascii="Times New Roman" w:hAnsi="Times New Roman"/>
          <w:iCs/>
          <w:sz w:val="24"/>
          <w:szCs w:val="24"/>
        </w:rPr>
        <w:t>ieškovės</w:t>
      </w:r>
      <w:r w:rsidRPr="001B4FFA">
        <w:rPr>
          <w:rFonts w:ascii="Times New Roman" w:hAnsi="Times New Roman"/>
          <w:iCs/>
          <w:sz w:val="24"/>
          <w:szCs w:val="24"/>
        </w:rPr>
        <w:t xml:space="preserve"> buvo prašoma įvykdyti </w:t>
      </w:r>
      <w:r w:rsidR="00850F5D" w:rsidRPr="001B4FFA">
        <w:rPr>
          <w:rFonts w:ascii="Times New Roman" w:hAnsi="Times New Roman"/>
          <w:iCs/>
          <w:sz w:val="24"/>
          <w:szCs w:val="24"/>
        </w:rPr>
        <w:t>Nuomos s</w:t>
      </w:r>
      <w:r w:rsidRPr="001B4FFA">
        <w:rPr>
          <w:rFonts w:ascii="Times New Roman" w:hAnsi="Times New Roman"/>
          <w:iCs/>
          <w:sz w:val="24"/>
          <w:szCs w:val="24"/>
        </w:rPr>
        <w:t xml:space="preserve">utarčių </w:t>
      </w:r>
      <w:r w:rsidR="00850F5D" w:rsidRPr="001B4FFA">
        <w:rPr>
          <w:rFonts w:ascii="Times New Roman" w:hAnsi="Times New Roman"/>
          <w:iCs/>
          <w:sz w:val="24"/>
          <w:szCs w:val="24"/>
        </w:rPr>
        <w:t>13</w:t>
      </w:r>
      <w:r w:rsidRPr="001B4FFA">
        <w:rPr>
          <w:rFonts w:ascii="Times New Roman" w:hAnsi="Times New Roman"/>
          <w:iCs/>
          <w:sz w:val="24"/>
          <w:szCs w:val="24"/>
        </w:rPr>
        <w:t xml:space="preserve"> punkt</w:t>
      </w:r>
      <w:r w:rsidR="00850F5D" w:rsidRPr="001B4FFA">
        <w:rPr>
          <w:rFonts w:ascii="Times New Roman" w:hAnsi="Times New Roman"/>
          <w:iCs/>
          <w:sz w:val="24"/>
          <w:szCs w:val="24"/>
        </w:rPr>
        <w:t>e</w:t>
      </w:r>
      <w:r w:rsidRPr="001B4FFA">
        <w:rPr>
          <w:rFonts w:ascii="Times New Roman" w:hAnsi="Times New Roman"/>
          <w:iCs/>
          <w:sz w:val="24"/>
          <w:szCs w:val="24"/>
        </w:rPr>
        <w:t xml:space="preserve"> įtvirtintą nuostatą</w:t>
      </w:r>
      <w:r w:rsidR="00850F5D" w:rsidRPr="001B4FFA">
        <w:rPr>
          <w:rFonts w:ascii="Times New Roman" w:hAnsi="Times New Roman"/>
          <w:iCs/>
          <w:sz w:val="24"/>
          <w:szCs w:val="24"/>
        </w:rPr>
        <w:t xml:space="preserve"> </w:t>
      </w:r>
      <w:r w:rsidRPr="001B4FFA">
        <w:rPr>
          <w:rFonts w:ascii="Times New Roman" w:hAnsi="Times New Roman"/>
          <w:iCs/>
          <w:sz w:val="24"/>
          <w:szCs w:val="24"/>
        </w:rPr>
        <w:t>– „pasibaigus nuomos terminui žemė sutvarkoma nuomininkų lėšomis ir grąžinama nuomotojui</w:t>
      </w:r>
      <w:r w:rsidR="00850F5D" w:rsidRPr="001B4FFA">
        <w:rPr>
          <w:rFonts w:ascii="Times New Roman" w:hAnsi="Times New Roman"/>
          <w:iCs/>
          <w:sz w:val="24"/>
          <w:szCs w:val="24"/>
        </w:rPr>
        <w:t xml:space="preserve"> </w:t>
      </w:r>
      <w:r w:rsidRPr="001B4FFA">
        <w:rPr>
          <w:rFonts w:ascii="Times New Roman" w:hAnsi="Times New Roman"/>
          <w:iCs/>
          <w:sz w:val="24"/>
          <w:szCs w:val="24"/>
        </w:rPr>
        <w:t xml:space="preserve">tinkamos naudoti būklės“, todėl </w:t>
      </w:r>
      <w:r w:rsidR="00850F5D" w:rsidRPr="001B4FFA">
        <w:rPr>
          <w:rFonts w:ascii="Times New Roman" w:hAnsi="Times New Roman"/>
          <w:iCs/>
          <w:sz w:val="24"/>
          <w:szCs w:val="24"/>
        </w:rPr>
        <w:t>k</w:t>
      </w:r>
      <w:r w:rsidRPr="001B4FFA">
        <w:rPr>
          <w:rFonts w:ascii="Times New Roman" w:hAnsi="Times New Roman"/>
          <w:iCs/>
          <w:sz w:val="24"/>
          <w:szCs w:val="24"/>
        </w:rPr>
        <w:t xml:space="preserve">asacinio skundo argumentai, susiję su </w:t>
      </w:r>
      <w:r w:rsidR="00A52423" w:rsidRPr="001B4FFA">
        <w:rPr>
          <w:rFonts w:ascii="Times New Roman" w:hAnsi="Times New Roman"/>
          <w:iCs/>
          <w:sz w:val="24"/>
          <w:szCs w:val="24"/>
        </w:rPr>
        <w:t>P</w:t>
      </w:r>
      <w:r w:rsidRPr="001B4FFA">
        <w:rPr>
          <w:rFonts w:ascii="Times New Roman" w:hAnsi="Times New Roman"/>
          <w:iCs/>
          <w:sz w:val="24"/>
          <w:szCs w:val="24"/>
        </w:rPr>
        <w:t>oilsio namelių teisine registracija</w:t>
      </w:r>
      <w:r w:rsidR="00850F5D" w:rsidRPr="001B4FFA">
        <w:rPr>
          <w:rFonts w:ascii="Times New Roman" w:hAnsi="Times New Roman"/>
          <w:iCs/>
          <w:sz w:val="24"/>
          <w:szCs w:val="24"/>
        </w:rPr>
        <w:t xml:space="preserve"> </w:t>
      </w:r>
      <w:r w:rsidRPr="001B4FFA">
        <w:rPr>
          <w:rFonts w:ascii="Times New Roman" w:hAnsi="Times New Roman"/>
          <w:iCs/>
          <w:sz w:val="24"/>
          <w:szCs w:val="24"/>
        </w:rPr>
        <w:t>(išregistravimu), yra atmestini kaip juridiškai nereikšmingi šiai bylai.</w:t>
      </w:r>
    </w:p>
    <w:p w14:paraId="61E84FA5" w14:textId="7297D699" w:rsidR="00123EE2" w:rsidRPr="001B4FFA" w:rsidRDefault="00850F5D" w:rsidP="00064E86">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1B4FFA">
        <w:rPr>
          <w:rFonts w:ascii="Times New Roman" w:hAnsi="Times New Roman"/>
          <w:iCs/>
          <w:sz w:val="24"/>
          <w:szCs w:val="24"/>
        </w:rPr>
        <w:t xml:space="preserve">Kasacinio skundo argumentai, susiję su tariamai teisėtai Žemės sklypuose vykdytais statybos darbais, yra argumentuotai paneigti ir atmesti bylą nagrinėjusių teismų. Skundžiamoje nutartyje konstatuota, kad pagal tuo metu galiojusias teisės normas ginčo Žemės sklypuose nebuvo galimi pastatų statybos darbai, įskaitant ir faktiškai sunaikintų ar apgadintų buvusios pionierių stovyklos </w:t>
      </w:r>
      <w:r w:rsidR="004E4E54" w:rsidRPr="001B4FFA">
        <w:rPr>
          <w:rFonts w:ascii="Times New Roman" w:hAnsi="Times New Roman"/>
          <w:iCs/>
          <w:sz w:val="24"/>
          <w:szCs w:val="24"/>
        </w:rPr>
        <w:t>P</w:t>
      </w:r>
      <w:r w:rsidRPr="001B4FFA">
        <w:rPr>
          <w:rFonts w:ascii="Times New Roman" w:hAnsi="Times New Roman"/>
          <w:iCs/>
          <w:sz w:val="24"/>
          <w:szCs w:val="24"/>
        </w:rPr>
        <w:t xml:space="preserve">oilsio namelių kapitalinio remonto darbus. Be kita ko, </w:t>
      </w:r>
      <w:r w:rsidR="004E4E54" w:rsidRPr="001B4FFA">
        <w:rPr>
          <w:rFonts w:ascii="Times New Roman" w:hAnsi="Times New Roman"/>
          <w:iCs/>
          <w:sz w:val="24"/>
          <w:szCs w:val="24"/>
        </w:rPr>
        <w:t xml:space="preserve">statybų viename iš </w:t>
      </w:r>
      <w:r w:rsidRPr="001B4FFA">
        <w:rPr>
          <w:rFonts w:ascii="Times New Roman" w:hAnsi="Times New Roman"/>
          <w:iCs/>
          <w:sz w:val="24"/>
          <w:szCs w:val="24"/>
        </w:rPr>
        <w:t>Žemės sklyp</w:t>
      </w:r>
      <w:r w:rsidR="004E4E54" w:rsidRPr="001B4FFA">
        <w:rPr>
          <w:rFonts w:ascii="Times New Roman" w:hAnsi="Times New Roman"/>
          <w:iCs/>
          <w:sz w:val="24"/>
          <w:szCs w:val="24"/>
        </w:rPr>
        <w:t>ų</w:t>
      </w:r>
      <w:r w:rsidRPr="001B4FFA">
        <w:rPr>
          <w:rFonts w:ascii="Times New Roman" w:hAnsi="Times New Roman"/>
          <w:iCs/>
          <w:sz w:val="24"/>
          <w:szCs w:val="24"/>
        </w:rPr>
        <w:t xml:space="preserve"> negalimumas yra nustatytas ir Klaipėdos apygardos teisme išnagrinėtoje civilinėje byloje Nr. e2A-103-524/201</w:t>
      </w:r>
      <w:r w:rsidR="00CC4F5E" w:rsidRPr="001B4FFA">
        <w:rPr>
          <w:rFonts w:ascii="Times New Roman" w:hAnsi="Times New Roman"/>
          <w:iCs/>
          <w:sz w:val="24"/>
          <w:szCs w:val="24"/>
        </w:rPr>
        <w:t>7</w:t>
      </w:r>
      <w:r w:rsidR="00A10F67" w:rsidRPr="001B4FFA">
        <w:rPr>
          <w:rFonts w:ascii="Times New Roman" w:hAnsi="Times New Roman"/>
          <w:iCs/>
          <w:sz w:val="24"/>
          <w:szCs w:val="24"/>
        </w:rPr>
        <w:t xml:space="preserve"> </w:t>
      </w:r>
      <w:r w:rsidRPr="001B4FFA">
        <w:rPr>
          <w:rFonts w:ascii="Times New Roman" w:hAnsi="Times New Roman"/>
          <w:iCs/>
          <w:sz w:val="24"/>
          <w:szCs w:val="24"/>
        </w:rPr>
        <w:t>(teisminio proceso Nr. 2-06-3-10586-2015-9).</w:t>
      </w:r>
    </w:p>
    <w:p w14:paraId="136B2871" w14:textId="03213BCB" w:rsidR="00AF249B" w:rsidRPr="001B4FFA" w:rsidRDefault="00850F5D" w:rsidP="00064E86">
      <w:pPr>
        <w:pStyle w:val="Sraopastraipa"/>
        <w:numPr>
          <w:ilvl w:val="1"/>
          <w:numId w:val="3"/>
        </w:numPr>
        <w:spacing w:after="120" w:line="240" w:lineRule="auto"/>
        <w:ind w:left="788" w:hanging="431"/>
        <w:contextualSpacing w:val="0"/>
        <w:jc w:val="both"/>
      </w:pPr>
      <w:r w:rsidRPr="001B4FFA">
        <w:rPr>
          <w:rFonts w:ascii="Times New Roman" w:hAnsi="Times New Roman"/>
          <w:iCs/>
          <w:sz w:val="24"/>
          <w:szCs w:val="24"/>
        </w:rPr>
        <w:lastRenderedPageBreak/>
        <w:t>CK 6.189 straipsnio 1 dalis nustato, kad teisėtai sudaryta ir galiojanti sutartis jos šalims turi įstatymo galią. Nuomos sutarčių 13 punkte įtvirtinta nuostata, jog „pasibaigus nuomos terminui žemė sutvarkoma nuomininkų lėšomis ir grąžinama nuomotojui tinkamos naudoti būklės“, todėl ieškovė privalo laikytis š</w:t>
      </w:r>
      <w:r w:rsidR="00FA77F8">
        <w:rPr>
          <w:rFonts w:ascii="Times New Roman" w:hAnsi="Times New Roman"/>
          <w:iCs/>
          <w:sz w:val="24"/>
          <w:szCs w:val="24"/>
        </w:rPr>
        <w:t>io</w:t>
      </w:r>
      <w:r w:rsidRPr="001B4FFA">
        <w:rPr>
          <w:rFonts w:ascii="Times New Roman" w:hAnsi="Times New Roman"/>
          <w:iCs/>
          <w:sz w:val="24"/>
          <w:szCs w:val="24"/>
        </w:rPr>
        <w:t xml:space="preserve"> sutartin</w:t>
      </w:r>
      <w:r w:rsidR="00FA77F8">
        <w:rPr>
          <w:rFonts w:ascii="Times New Roman" w:hAnsi="Times New Roman"/>
          <w:iCs/>
          <w:sz w:val="24"/>
          <w:szCs w:val="24"/>
        </w:rPr>
        <w:t>io</w:t>
      </w:r>
      <w:r w:rsidRPr="001B4FFA">
        <w:rPr>
          <w:rFonts w:ascii="Times New Roman" w:hAnsi="Times New Roman"/>
          <w:iCs/>
          <w:sz w:val="24"/>
          <w:szCs w:val="24"/>
        </w:rPr>
        <w:t xml:space="preserve"> įsipareigojim</w:t>
      </w:r>
      <w:r w:rsidR="00FA77F8">
        <w:rPr>
          <w:rFonts w:ascii="Times New Roman" w:hAnsi="Times New Roman"/>
          <w:iCs/>
          <w:sz w:val="24"/>
          <w:szCs w:val="24"/>
        </w:rPr>
        <w:t>o ir jį įvykdyti</w:t>
      </w:r>
      <w:r w:rsidRPr="001B4FFA">
        <w:rPr>
          <w:rFonts w:ascii="Times New Roman" w:hAnsi="Times New Roman"/>
          <w:iCs/>
          <w:sz w:val="24"/>
          <w:szCs w:val="24"/>
        </w:rPr>
        <w:t xml:space="preserve">. Be to, Nuomos sutarčių 5 punkte taip pat nurodyta, kad ,,pastatų rekonstrukcija ar naujų statyba – pagal </w:t>
      </w:r>
      <w:r w:rsidR="004E4E54" w:rsidRPr="001B4FFA">
        <w:rPr>
          <w:rFonts w:ascii="Times New Roman" w:hAnsi="Times New Roman"/>
          <w:iCs/>
          <w:sz w:val="24"/>
          <w:szCs w:val="24"/>
        </w:rPr>
        <w:t>S</w:t>
      </w:r>
      <w:r w:rsidRPr="001B4FFA">
        <w:rPr>
          <w:rFonts w:ascii="Times New Roman" w:hAnsi="Times New Roman"/>
          <w:iCs/>
          <w:sz w:val="24"/>
          <w:szCs w:val="24"/>
        </w:rPr>
        <w:t xml:space="preserve">prendimu Nr. 151 patvirtintą detalųjį planą ir gavus nuomotojo sutikimą“. Ieškovė neginčijo fakto, jog 2013 m. vasario 28 d. atsakovė atliko faktinių duomenų patikrinimą vietovėje, </w:t>
      </w:r>
      <w:r w:rsidR="00FA77F8">
        <w:rPr>
          <w:rFonts w:ascii="Times New Roman" w:hAnsi="Times New Roman"/>
          <w:iCs/>
          <w:sz w:val="24"/>
          <w:szCs w:val="24"/>
        </w:rPr>
        <w:t>j</w:t>
      </w:r>
      <w:r w:rsidRPr="001B4FFA">
        <w:rPr>
          <w:rFonts w:ascii="Times New Roman" w:hAnsi="Times New Roman"/>
          <w:iCs/>
          <w:sz w:val="24"/>
          <w:szCs w:val="24"/>
        </w:rPr>
        <w:t>o metu nustatė, kad Žemės sklypuose nebuvo n</w:t>
      </w:r>
      <w:r w:rsidR="00FA77F8">
        <w:rPr>
          <w:rFonts w:ascii="Times New Roman" w:hAnsi="Times New Roman"/>
          <w:iCs/>
          <w:sz w:val="24"/>
          <w:szCs w:val="24"/>
        </w:rPr>
        <w:t>ė</w:t>
      </w:r>
      <w:r w:rsidRPr="001B4FFA">
        <w:rPr>
          <w:rFonts w:ascii="Times New Roman" w:hAnsi="Times New Roman"/>
          <w:iCs/>
          <w:sz w:val="24"/>
          <w:szCs w:val="24"/>
        </w:rPr>
        <w:t xml:space="preserve"> vieno pastato (pastatai sugriuvę arba nugriauti). Taip pat ieškovė nenurodė nesutikimo argumentų dėl atsakovės konstatuoto fakto, jog nuomotojas (atsakovė) Žemės sklypuose sutikimo </w:t>
      </w:r>
      <w:r w:rsidR="00FA77F8">
        <w:rPr>
          <w:rFonts w:ascii="Times New Roman" w:hAnsi="Times New Roman"/>
          <w:iCs/>
          <w:sz w:val="24"/>
          <w:szCs w:val="24"/>
        </w:rPr>
        <w:t xml:space="preserve">dėl </w:t>
      </w:r>
      <w:r w:rsidRPr="001B4FFA">
        <w:rPr>
          <w:rFonts w:ascii="Times New Roman" w:hAnsi="Times New Roman"/>
          <w:iCs/>
          <w:sz w:val="24"/>
          <w:szCs w:val="24"/>
        </w:rPr>
        <w:t>pastatų rekonstrukcij</w:t>
      </w:r>
      <w:r w:rsidR="00FA77F8">
        <w:rPr>
          <w:rFonts w:ascii="Times New Roman" w:hAnsi="Times New Roman"/>
          <w:iCs/>
          <w:sz w:val="24"/>
          <w:szCs w:val="24"/>
        </w:rPr>
        <w:t>os</w:t>
      </w:r>
      <w:r w:rsidRPr="001B4FFA">
        <w:rPr>
          <w:rFonts w:ascii="Times New Roman" w:hAnsi="Times New Roman"/>
          <w:iCs/>
          <w:sz w:val="24"/>
          <w:szCs w:val="24"/>
        </w:rPr>
        <w:t xml:space="preserve"> ar naujų pastatų statyb</w:t>
      </w:r>
      <w:r w:rsidR="00FA77F8">
        <w:rPr>
          <w:rFonts w:ascii="Times New Roman" w:hAnsi="Times New Roman"/>
          <w:iCs/>
          <w:sz w:val="24"/>
          <w:szCs w:val="24"/>
        </w:rPr>
        <w:t>os</w:t>
      </w:r>
      <w:r w:rsidRPr="001B4FFA">
        <w:rPr>
          <w:rFonts w:ascii="Times New Roman" w:hAnsi="Times New Roman"/>
          <w:iCs/>
          <w:sz w:val="24"/>
          <w:szCs w:val="24"/>
        </w:rPr>
        <w:t xml:space="preserve"> nėra išdavęs.</w:t>
      </w:r>
      <w:r w:rsidRPr="001B4FFA">
        <w:t xml:space="preserve"> </w:t>
      </w:r>
      <w:r w:rsidRPr="001B4FFA">
        <w:rPr>
          <w:rFonts w:ascii="Times New Roman" w:hAnsi="Times New Roman"/>
          <w:iCs/>
          <w:sz w:val="24"/>
          <w:szCs w:val="24"/>
        </w:rPr>
        <w:t xml:space="preserve">Buvusios Juodkrantės pionierių stovyklos užimamo ploto </w:t>
      </w:r>
      <w:proofErr w:type="spellStart"/>
      <w:r w:rsidRPr="001B4FFA">
        <w:rPr>
          <w:rFonts w:ascii="Times New Roman" w:hAnsi="Times New Roman"/>
          <w:iCs/>
          <w:sz w:val="24"/>
          <w:szCs w:val="24"/>
        </w:rPr>
        <w:t>renatūralizavimas</w:t>
      </w:r>
      <w:proofErr w:type="spellEnd"/>
      <w:r w:rsidRPr="001B4FFA">
        <w:rPr>
          <w:rFonts w:ascii="Times New Roman" w:hAnsi="Times New Roman"/>
          <w:iCs/>
          <w:sz w:val="24"/>
          <w:szCs w:val="24"/>
        </w:rPr>
        <w:t xml:space="preserve"> ir pastatų iškėlimas iš ginčo teritorijos (tarp jų ir iš Žemės sklypų) buvo nu</w:t>
      </w:r>
      <w:r w:rsidR="00FA77F8">
        <w:rPr>
          <w:rFonts w:ascii="Times New Roman" w:hAnsi="Times New Roman"/>
          <w:iCs/>
          <w:sz w:val="24"/>
          <w:szCs w:val="24"/>
        </w:rPr>
        <w:t>st</w:t>
      </w:r>
      <w:r w:rsidRPr="001B4FFA">
        <w:rPr>
          <w:rFonts w:ascii="Times New Roman" w:hAnsi="Times New Roman"/>
          <w:iCs/>
          <w:sz w:val="24"/>
          <w:szCs w:val="24"/>
        </w:rPr>
        <w:t>atytas dar 1994 m. Lietuvos Respublikos Vyriausybės patvirtintoje Kuršių nerijos nacionalinio parko planavimo schemoje, t. y. prieš ieškovei 1998 m. liepos 9 d., 1998 m. spalio 29 d., 2003 m. liepos 18</w:t>
      </w:r>
      <w:r w:rsidR="009E36D6" w:rsidRPr="001B4FFA">
        <w:rPr>
          <w:rFonts w:ascii="Times New Roman" w:hAnsi="Times New Roman"/>
          <w:iCs/>
          <w:sz w:val="24"/>
          <w:szCs w:val="24"/>
        </w:rPr>
        <w:t xml:space="preserve"> d.</w:t>
      </w:r>
      <w:r w:rsidRPr="001B4FFA">
        <w:rPr>
          <w:rFonts w:ascii="Times New Roman" w:hAnsi="Times New Roman"/>
          <w:iCs/>
          <w:sz w:val="24"/>
          <w:szCs w:val="24"/>
        </w:rPr>
        <w:t xml:space="preserve"> bei 2004</w:t>
      </w:r>
      <w:r w:rsidR="009E36D6" w:rsidRPr="001B4FFA">
        <w:rPr>
          <w:rFonts w:ascii="Times New Roman" w:hAnsi="Times New Roman"/>
          <w:iCs/>
          <w:sz w:val="24"/>
          <w:szCs w:val="24"/>
        </w:rPr>
        <w:t xml:space="preserve"> m. sausio </w:t>
      </w:r>
      <w:r w:rsidRPr="001B4FFA">
        <w:rPr>
          <w:rFonts w:ascii="Times New Roman" w:hAnsi="Times New Roman"/>
          <w:iCs/>
          <w:sz w:val="24"/>
          <w:szCs w:val="24"/>
        </w:rPr>
        <w:t xml:space="preserve">9 </w:t>
      </w:r>
      <w:r w:rsidR="009E36D6" w:rsidRPr="001B4FFA">
        <w:rPr>
          <w:rFonts w:ascii="Times New Roman" w:hAnsi="Times New Roman"/>
          <w:iCs/>
          <w:sz w:val="24"/>
          <w:szCs w:val="24"/>
        </w:rPr>
        <w:t xml:space="preserve">d. </w:t>
      </w:r>
      <w:r w:rsidRPr="001B4FFA">
        <w:rPr>
          <w:rFonts w:ascii="Times New Roman" w:hAnsi="Times New Roman"/>
          <w:iCs/>
          <w:sz w:val="24"/>
          <w:szCs w:val="24"/>
        </w:rPr>
        <w:t>pirkimo</w:t>
      </w:r>
      <w:r w:rsidR="00FA77F8">
        <w:rPr>
          <w:rFonts w:ascii="Times New Roman" w:hAnsi="Times New Roman"/>
          <w:iCs/>
          <w:sz w:val="24"/>
          <w:szCs w:val="24"/>
        </w:rPr>
        <w:t>–</w:t>
      </w:r>
      <w:r w:rsidRPr="001B4FFA">
        <w:rPr>
          <w:rFonts w:ascii="Times New Roman" w:hAnsi="Times New Roman"/>
          <w:iCs/>
          <w:sz w:val="24"/>
          <w:szCs w:val="24"/>
        </w:rPr>
        <w:t xml:space="preserve">pardavimo sutartimis įsigyjant </w:t>
      </w:r>
      <w:r w:rsidR="009E36D6" w:rsidRPr="001B4FFA">
        <w:rPr>
          <w:rFonts w:ascii="Times New Roman" w:hAnsi="Times New Roman"/>
          <w:iCs/>
          <w:sz w:val="24"/>
          <w:szCs w:val="24"/>
        </w:rPr>
        <w:t>P</w:t>
      </w:r>
      <w:r w:rsidRPr="001B4FFA">
        <w:rPr>
          <w:rFonts w:ascii="Times New Roman" w:hAnsi="Times New Roman"/>
          <w:iCs/>
          <w:sz w:val="24"/>
          <w:szCs w:val="24"/>
        </w:rPr>
        <w:t>oilsio namelius</w:t>
      </w:r>
      <w:r w:rsidR="009E36D6" w:rsidRPr="001B4FFA">
        <w:rPr>
          <w:rFonts w:ascii="Times New Roman" w:hAnsi="Times New Roman"/>
          <w:iCs/>
          <w:sz w:val="24"/>
          <w:szCs w:val="24"/>
        </w:rPr>
        <w:t xml:space="preserve"> </w:t>
      </w:r>
      <w:r w:rsidRPr="001B4FFA">
        <w:rPr>
          <w:rFonts w:ascii="Times New Roman" w:hAnsi="Times New Roman"/>
          <w:iCs/>
          <w:sz w:val="24"/>
          <w:szCs w:val="24"/>
        </w:rPr>
        <w:t xml:space="preserve">ir juos atstatant, dėl </w:t>
      </w:r>
      <w:r w:rsidR="009E36D6" w:rsidRPr="001B4FFA">
        <w:rPr>
          <w:rFonts w:ascii="Times New Roman" w:hAnsi="Times New Roman"/>
          <w:iCs/>
          <w:sz w:val="24"/>
          <w:szCs w:val="24"/>
        </w:rPr>
        <w:t>šios priežasties</w:t>
      </w:r>
      <w:r w:rsidRPr="001B4FFA">
        <w:rPr>
          <w:rFonts w:ascii="Times New Roman" w:hAnsi="Times New Roman"/>
          <w:iCs/>
          <w:sz w:val="24"/>
          <w:szCs w:val="24"/>
        </w:rPr>
        <w:t xml:space="preserve"> </w:t>
      </w:r>
      <w:r w:rsidR="009E36D6" w:rsidRPr="001B4FFA">
        <w:rPr>
          <w:rFonts w:ascii="Times New Roman" w:hAnsi="Times New Roman"/>
          <w:iCs/>
          <w:sz w:val="24"/>
          <w:szCs w:val="24"/>
        </w:rPr>
        <w:t>ieškovei</w:t>
      </w:r>
      <w:r w:rsidRPr="001B4FFA">
        <w:rPr>
          <w:rFonts w:ascii="Times New Roman" w:hAnsi="Times New Roman"/>
          <w:iCs/>
          <w:sz w:val="24"/>
          <w:szCs w:val="24"/>
        </w:rPr>
        <w:t xml:space="preserve"> nėra jokio teisinio pagrindo kelti klausimo dėl jos, kaip sąžiningos</w:t>
      </w:r>
      <w:r w:rsidR="009E36D6" w:rsidRPr="001B4FFA">
        <w:rPr>
          <w:rFonts w:ascii="Times New Roman" w:hAnsi="Times New Roman"/>
          <w:iCs/>
          <w:sz w:val="24"/>
          <w:szCs w:val="24"/>
        </w:rPr>
        <w:t xml:space="preserve"> </w:t>
      </w:r>
      <w:proofErr w:type="spellStart"/>
      <w:r w:rsidRPr="001B4FFA">
        <w:rPr>
          <w:rFonts w:ascii="Times New Roman" w:hAnsi="Times New Roman"/>
          <w:iCs/>
          <w:sz w:val="24"/>
          <w:szCs w:val="24"/>
        </w:rPr>
        <w:t>įg</w:t>
      </w:r>
      <w:r w:rsidR="009E36D6" w:rsidRPr="001B4FFA">
        <w:rPr>
          <w:rFonts w:ascii="Times New Roman" w:hAnsi="Times New Roman"/>
          <w:iCs/>
          <w:sz w:val="24"/>
          <w:szCs w:val="24"/>
        </w:rPr>
        <w:t>i</w:t>
      </w:r>
      <w:r w:rsidRPr="001B4FFA">
        <w:rPr>
          <w:rFonts w:ascii="Times New Roman" w:hAnsi="Times New Roman"/>
          <w:iCs/>
          <w:sz w:val="24"/>
          <w:szCs w:val="24"/>
        </w:rPr>
        <w:t>jėjos</w:t>
      </w:r>
      <w:proofErr w:type="spellEnd"/>
      <w:r w:rsidRPr="001B4FFA">
        <w:rPr>
          <w:rFonts w:ascii="Times New Roman" w:hAnsi="Times New Roman"/>
          <w:iCs/>
          <w:sz w:val="24"/>
          <w:szCs w:val="24"/>
        </w:rPr>
        <w:t xml:space="preserve"> ir </w:t>
      </w:r>
      <w:r w:rsidR="004E4E54" w:rsidRPr="001B4FFA">
        <w:rPr>
          <w:rFonts w:ascii="Times New Roman" w:hAnsi="Times New Roman"/>
          <w:iCs/>
          <w:sz w:val="24"/>
          <w:szCs w:val="24"/>
        </w:rPr>
        <w:t>Poilsio</w:t>
      </w:r>
      <w:r w:rsidRPr="001B4FFA">
        <w:rPr>
          <w:rFonts w:ascii="Times New Roman" w:hAnsi="Times New Roman"/>
          <w:iCs/>
          <w:sz w:val="24"/>
          <w:szCs w:val="24"/>
        </w:rPr>
        <w:t xml:space="preserve"> </w:t>
      </w:r>
      <w:r w:rsidR="004E4E54" w:rsidRPr="001B4FFA">
        <w:rPr>
          <w:rFonts w:ascii="Times New Roman" w:hAnsi="Times New Roman"/>
          <w:iCs/>
          <w:sz w:val="24"/>
          <w:szCs w:val="24"/>
        </w:rPr>
        <w:t xml:space="preserve">namelių </w:t>
      </w:r>
      <w:r w:rsidRPr="001B4FFA">
        <w:rPr>
          <w:rFonts w:ascii="Times New Roman" w:hAnsi="Times New Roman"/>
          <w:iCs/>
          <w:sz w:val="24"/>
          <w:szCs w:val="24"/>
        </w:rPr>
        <w:t>savininkės, teisių pažeidimo, nes jos pačios atlikti veiksmai buvo priešingi teisei.</w:t>
      </w:r>
      <w:r w:rsidR="009E36D6" w:rsidRPr="001B4FFA">
        <w:rPr>
          <w:rFonts w:ascii="Times New Roman" w:hAnsi="Times New Roman"/>
          <w:iCs/>
          <w:sz w:val="24"/>
          <w:szCs w:val="24"/>
        </w:rPr>
        <w:t xml:space="preserve"> Atsižvelgiant į tai, atsakovė</w:t>
      </w:r>
      <w:r w:rsidR="00FA77F8">
        <w:rPr>
          <w:rFonts w:ascii="Times New Roman" w:hAnsi="Times New Roman"/>
          <w:iCs/>
          <w:sz w:val="24"/>
          <w:szCs w:val="24"/>
        </w:rPr>
        <w:t>,</w:t>
      </w:r>
      <w:r w:rsidR="009E36D6" w:rsidRPr="001B4FFA">
        <w:rPr>
          <w:rFonts w:ascii="Times New Roman" w:hAnsi="Times New Roman"/>
          <w:iCs/>
          <w:sz w:val="24"/>
          <w:szCs w:val="24"/>
        </w:rPr>
        <w:t xml:space="preserve"> įpareigodama ieškovę atlaisvinti Žemės sklypus, kurių nenumatoma naudoti </w:t>
      </w:r>
      <w:r w:rsidR="00B2745C" w:rsidRPr="001B4FFA">
        <w:rPr>
          <w:rFonts w:ascii="Times New Roman" w:hAnsi="Times New Roman"/>
          <w:iCs/>
          <w:sz w:val="24"/>
          <w:szCs w:val="24"/>
        </w:rPr>
        <w:t>P</w:t>
      </w:r>
      <w:r w:rsidR="009E36D6" w:rsidRPr="001B4FFA">
        <w:rPr>
          <w:rFonts w:ascii="Times New Roman" w:hAnsi="Times New Roman"/>
          <w:iCs/>
          <w:sz w:val="24"/>
          <w:szCs w:val="24"/>
        </w:rPr>
        <w:t xml:space="preserve">oilsio namelių eksploatacijai, teisėtai atsisakė spręsti klausimą dėl jai priklausančių </w:t>
      </w:r>
      <w:r w:rsidR="0027739C">
        <w:rPr>
          <w:rFonts w:ascii="Times New Roman" w:hAnsi="Times New Roman"/>
          <w:iCs/>
          <w:sz w:val="24"/>
          <w:szCs w:val="24"/>
        </w:rPr>
        <w:t>P</w:t>
      </w:r>
      <w:r w:rsidR="009E36D6" w:rsidRPr="001B4FFA">
        <w:rPr>
          <w:rFonts w:ascii="Times New Roman" w:hAnsi="Times New Roman"/>
          <w:iCs/>
          <w:sz w:val="24"/>
          <w:szCs w:val="24"/>
        </w:rPr>
        <w:t xml:space="preserve">oilsio namelių išpirkimo valstybės nuosavybėn, todėl teismai skundžiamuose procesiniuose sprendimuose pagrįstai konstatavo, jog civilinėje byloje pareikštas ieškinys turi būti atmestas. </w:t>
      </w:r>
    </w:p>
    <w:p w14:paraId="5611F497" w14:textId="77765E27" w:rsidR="009E36D6" w:rsidRPr="001B4FFA" w:rsidRDefault="00A242D3" w:rsidP="00064E86">
      <w:pPr>
        <w:pStyle w:val="Sraopastraipa"/>
        <w:numPr>
          <w:ilvl w:val="1"/>
          <w:numId w:val="3"/>
        </w:numPr>
        <w:spacing w:after="120" w:line="240" w:lineRule="auto"/>
        <w:contextualSpacing w:val="0"/>
        <w:jc w:val="both"/>
        <w:rPr>
          <w:rFonts w:ascii="Times New Roman" w:hAnsi="Times New Roman" w:cs="Times New Roman"/>
          <w:sz w:val="24"/>
          <w:szCs w:val="24"/>
        </w:rPr>
      </w:pPr>
      <w:r w:rsidRPr="001B4FFA">
        <w:rPr>
          <w:rFonts w:ascii="Times New Roman" w:hAnsi="Times New Roman" w:cs="Times New Roman"/>
          <w:sz w:val="24"/>
          <w:szCs w:val="24"/>
        </w:rPr>
        <w:t xml:space="preserve">Kasaciniame skunde nurodytoje Lietuvos Aukščiausiojo Teismo kasacine tvarka išnagrinėtoje civilinėje byloje (teisminio proceso Nr. 2-06-3-10591-2015-5) nebuvo sprendžiamas klausimas dėl atsakovės priešieškinio reikalavimo per vieną mėnesį nuo sprendimo įsiteisėjimo dienos nugriauti ieškovei priklausančius </w:t>
      </w:r>
      <w:r w:rsidR="00B2745C" w:rsidRPr="001B4FFA">
        <w:rPr>
          <w:rFonts w:ascii="Times New Roman" w:hAnsi="Times New Roman" w:cs="Times New Roman"/>
          <w:sz w:val="24"/>
          <w:szCs w:val="24"/>
        </w:rPr>
        <w:t>Poilsio namelius</w:t>
      </w:r>
      <w:r w:rsidRPr="001B4FFA">
        <w:rPr>
          <w:rFonts w:ascii="Times New Roman" w:hAnsi="Times New Roman" w:cs="Times New Roman"/>
          <w:sz w:val="24"/>
          <w:szCs w:val="24"/>
        </w:rPr>
        <w:t xml:space="preserve"> ir sutvarkyti teritoriją, nes priešieškinis buvo atmestas Klaipėdos miesto apylinkės teismo 2016 m. lapkričio 21 d. sprendimu, kuris buvo paliktas galioti Klaipėdos apygardos teismo 2017 m. balandžio 6 d. nutartimi bylą išnagrinėjus apeliacine tvarka. Minėtoje byloje priešieškinio reikalavimai buvo grindžiami kitomis aplinkybėmis nei šioje byloje, kai sprendžiami</w:t>
      </w:r>
      <w:r w:rsidR="0012529C" w:rsidRPr="001B4FFA">
        <w:rPr>
          <w:rFonts w:ascii="Times New Roman" w:hAnsi="Times New Roman" w:cs="Times New Roman"/>
          <w:sz w:val="24"/>
          <w:szCs w:val="24"/>
        </w:rPr>
        <w:t xml:space="preserve"> </w:t>
      </w:r>
      <w:r w:rsidRPr="001B4FFA">
        <w:rPr>
          <w:rFonts w:ascii="Times New Roman" w:hAnsi="Times New Roman" w:cs="Times New Roman"/>
          <w:sz w:val="24"/>
          <w:szCs w:val="24"/>
        </w:rPr>
        <w:t xml:space="preserve">klausimai dėl pasibaigusių Nuomos sutarčių teisinių padarinių. Atsižvelgiant į tai, ieškovės nurodyta civilinė byla (Nr. e3K-3-18-695/2018) neturi jokios </w:t>
      </w:r>
      <w:proofErr w:type="spellStart"/>
      <w:r w:rsidRPr="001B4FFA">
        <w:rPr>
          <w:rFonts w:ascii="Times New Roman" w:hAnsi="Times New Roman" w:cs="Times New Roman"/>
          <w:sz w:val="24"/>
          <w:szCs w:val="24"/>
        </w:rPr>
        <w:t>prejudicinės</w:t>
      </w:r>
      <w:proofErr w:type="spellEnd"/>
      <w:r w:rsidRPr="001B4FFA">
        <w:rPr>
          <w:rFonts w:ascii="Times New Roman" w:hAnsi="Times New Roman" w:cs="Times New Roman"/>
          <w:sz w:val="24"/>
          <w:szCs w:val="24"/>
        </w:rPr>
        <w:t xml:space="preserve"> galios nagrinėjam</w:t>
      </w:r>
      <w:r w:rsidR="00B2745C" w:rsidRPr="001B4FFA">
        <w:rPr>
          <w:rFonts w:ascii="Times New Roman" w:hAnsi="Times New Roman" w:cs="Times New Roman"/>
          <w:sz w:val="24"/>
          <w:szCs w:val="24"/>
        </w:rPr>
        <w:t>am</w:t>
      </w:r>
      <w:r w:rsidRPr="001B4FFA">
        <w:rPr>
          <w:rFonts w:ascii="Times New Roman" w:hAnsi="Times New Roman" w:cs="Times New Roman"/>
          <w:sz w:val="24"/>
          <w:szCs w:val="24"/>
        </w:rPr>
        <w:t xml:space="preserve"> klausimui dėl Žemės sklypų atlaisvinimo pagal Nuomos sutartimis prisiimtus įsipareigojimus, nes šių bylų faktinės aplinkybės yra visiškai skirtingos.</w:t>
      </w:r>
      <w:r w:rsidR="0012529C" w:rsidRPr="001B4FFA">
        <w:rPr>
          <w:rFonts w:ascii="Times New Roman" w:hAnsi="Times New Roman" w:cs="Times New Roman"/>
          <w:sz w:val="24"/>
          <w:szCs w:val="24"/>
        </w:rPr>
        <w:t xml:space="preserve"> Lietuvos Aukščiausiojo Teismo kasacine tvarka 2018 m. vasario 9 d. nutartimi </w:t>
      </w:r>
      <w:r w:rsidR="00CC4F5E" w:rsidRPr="001B4FFA">
        <w:rPr>
          <w:rFonts w:ascii="Times New Roman" w:hAnsi="Times New Roman" w:cs="Times New Roman"/>
          <w:sz w:val="24"/>
          <w:szCs w:val="24"/>
        </w:rPr>
        <w:t xml:space="preserve">išnagrinėtoje </w:t>
      </w:r>
      <w:r w:rsidR="0012529C" w:rsidRPr="001B4FFA">
        <w:rPr>
          <w:rFonts w:ascii="Times New Roman" w:hAnsi="Times New Roman" w:cs="Times New Roman"/>
          <w:sz w:val="24"/>
          <w:szCs w:val="24"/>
        </w:rPr>
        <w:t xml:space="preserve">civilinėje byloje Nr. e3K-3-18-695/2018 </w:t>
      </w:r>
      <w:r w:rsidR="00CC4F5E" w:rsidRPr="001B4FFA">
        <w:rPr>
          <w:rFonts w:ascii="Times New Roman" w:hAnsi="Times New Roman" w:cs="Times New Roman"/>
          <w:sz w:val="24"/>
          <w:szCs w:val="24"/>
        </w:rPr>
        <w:t xml:space="preserve">(teisminio proceso Nr. 2-06-3-10591-2015-5) </w:t>
      </w:r>
      <w:r w:rsidR="0012529C" w:rsidRPr="001B4FFA">
        <w:rPr>
          <w:rFonts w:ascii="Times New Roman" w:hAnsi="Times New Roman" w:cs="Times New Roman"/>
          <w:sz w:val="24"/>
          <w:szCs w:val="24"/>
        </w:rPr>
        <w:t xml:space="preserve">pasisakyta, kad ieškovams, kurie žinojo, jog </w:t>
      </w:r>
      <w:r w:rsidR="00B2745C" w:rsidRPr="001B4FFA">
        <w:rPr>
          <w:rFonts w:ascii="Times New Roman" w:hAnsi="Times New Roman" w:cs="Times New Roman"/>
          <w:sz w:val="24"/>
          <w:szCs w:val="24"/>
        </w:rPr>
        <w:t>S</w:t>
      </w:r>
      <w:r w:rsidR="0012529C" w:rsidRPr="001B4FFA">
        <w:rPr>
          <w:rFonts w:ascii="Times New Roman" w:hAnsi="Times New Roman" w:cs="Times New Roman"/>
          <w:sz w:val="24"/>
          <w:szCs w:val="24"/>
        </w:rPr>
        <w:t>prendimas</w:t>
      </w:r>
      <w:r w:rsidR="00B2745C" w:rsidRPr="001B4FFA">
        <w:rPr>
          <w:rFonts w:ascii="Times New Roman" w:hAnsi="Times New Roman" w:cs="Times New Roman"/>
          <w:sz w:val="24"/>
          <w:szCs w:val="24"/>
        </w:rPr>
        <w:t xml:space="preserve"> Nr. 151</w:t>
      </w:r>
      <w:r w:rsidR="0012529C" w:rsidRPr="001B4FFA">
        <w:rPr>
          <w:rFonts w:ascii="Times New Roman" w:hAnsi="Times New Roman" w:cs="Times New Roman"/>
          <w:sz w:val="24"/>
          <w:szCs w:val="24"/>
        </w:rPr>
        <w:t>, kuriuo patvirtintas detalusis planas administracinio teismo buvo panaikintas, o ankstesnės teisės aktų nuostatos, reglamentuojančios šios teritorijos apsaugos ir naudojimo režimą, draudžia statyti pastatus, tačiau 2013 m. pradėjo statybas, turi tekti tam tikra rizika bei neigiami padariniai.</w:t>
      </w:r>
    </w:p>
    <w:p w14:paraId="4891A575" w14:textId="77777777" w:rsidR="00A242D3" w:rsidRPr="001B4FFA" w:rsidRDefault="00A242D3" w:rsidP="00AC05F5">
      <w:pPr>
        <w:spacing w:after="120" w:line="240" w:lineRule="auto"/>
        <w:ind w:left="360"/>
        <w:contextualSpacing/>
        <w:jc w:val="both"/>
        <w:rPr>
          <w:rFonts w:ascii="Times New Roman" w:hAnsi="Times New Roman" w:cs="Times New Roman"/>
          <w:sz w:val="24"/>
          <w:szCs w:val="24"/>
        </w:rPr>
      </w:pPr>
    </w:p>
    <w:p w14:paraId="62A0872F" w14:textId="0100B6A2" w:rsidR="00123EE2" w:rsidRPr="001B4FFA" w:rsidRDefault="00A80C8A" w:rsidP="00AC05F5">
      <w:pPr>
        <w:shd w:val="clear" w:color="auto" w:fill="FFFFFF"/>
        <w:spacing w:after="120"/>
        <w:ind w:right="17" w:firstLine="720"/>
        <w:contextualSpacing/>
        <w:jc w:val="both"/>
        <w:rPr>
          <w:rFonts w:ascii="Times New Roman" w:hAnsi="Times New Roman" w:cs="Times New Roman"/>
          <w:sz w:val="24"/>
          <w:szCs w:val="24"/>
        </w:rPr>
      </w:pPr>
      <w:r w:rsidRPr="001B4FFA">
        <w:rPr>
          <w:rFonts w:ascii="Times New Roman" w:hAnsi="Times New Roman" w:cs="Times New Roman"/>
          <w:sz w:val="24"/>
          <w:szCs w:val="24"/>
        </w:rPr>
        <w:t xml:space="preserve">Teisėjų kolegija </w:t>
      </w:r>
    </w:p>
    <w:p w14:paraId="376981CE" w14:textId="77777777" w:rsidR="00AF2E48" w:rsidRPr="001B4FFA" w:rsidRDefault="00AF2E48" w:rsidP="00AC05F5">
      <w:pPr>
        <w:spacing w:after="120"/>
        <w:contextualSpacing/>
        <w:rPr>
          <w:rFonts w:ascii="Times New Roman" w:hAnsi="Times New Roman" w:cs="Times New Roman"/>
          <w:sz w:val="24"/>
          <w:szCs w:val="24"/>
        </w:rPr>
      </w:pPr>
    </w:p>
    <w:p w14:paraId="12EDEA90" w14:textId="0D740827" w:rsidR="00123EE2" w:rsidRPr="001B4FFA" w:rsidRDefault="00A80C8A" w:rsidP="00AC05F5">
      <w:pPr>
        <w:spacing w:after="120"/>
        <w:contextualSpacing/>
        <w:rPr>
          <w:rFonts w:ascii="Times New Roman" w:hAnsi="Times New Roman" w:cs="Times New Roman"/>
          <w:sz w:val="24"/>
          <w:szCs w:val="24"/>
        </w:rPr>
      </w:pPr>
      <w:r w:rsidRPr="001B4FFA">
        <w:rPr>
          <w:rFonts w:ascii="Times New Roman" w:hAnsi="Times New Roman" w:cs="Times New Roman"/>
          <w:sz w:val="24"/>
          <w:szCs w:val="24"/>
        </w:rPr>
        <w:t xml:space="preserve">k o n s t a t u o j a : </w:t>
      </w:r>
    </w:p>
    <w:p w14:paraId="4EFAFACA" w14:textId="77777777" w:rsidR="00AF2E48" w:rsidRPr="001B4FFA" w:rsidRDefault="00AF2E48" w:rsidP="00064E86">
      <w:pPr>
        <w:pStyle w:val="Sraopastraipa"/>
        <w:spacing w:after="120" w:line="240" w:lineRule="auto"/>
        <w:ind w:left="0"/>
        <w:contextualSpacing w:val="0"/>
        <w:jc w:val="center"/>
        <w:rPr>
          <w:rFonts w:ascii="Times New Roman" w:hAnsi="Times New Roman"/>
          <w:sz w:val="24"/>
          <w:szCs w:val="24"/>
        </w:rPr>
      </w:pPr>
    </w:p>
    <w:p w14:paraId="2447AC9C" w14:textId="04E7E2F8" w:rsidR="00123EE2" w:rsidRPr="001B4FFA" w:rsidRDefault="00A80C8A" w:rsidP="00AC05F5">
      <w:pPr>
        <w:pStyle w:val="Sraopastraipa"/>
        <w:spacing w:after="120" w:line="240" w:lineRule="auto"/>
        <w:ind w:left="0"/>
        <w:jc w:val="center"/>
        <w:rPr>
          <w:rFonts w:ascii="Times New Roman" w:hAnsi="Times New Roman"/>
          <w:sz w:val="24"/>
          <w:szCs w:val="24"/>
        </w:rPr>
      </w:pPr>
      <w:r w:rsidRPr="001B4FFA">
        <w:rPr>
          <w:rFonts w:ascii="Times New Roman" w:hAnsi="Times New Roman"/>
          <w:sz w:val="24"/>
          <w:szCs w:val="24"/>
        </w:rPr>
        <w:t>IV. Kasacinio teismo argumentai ir išaiškinimai</w:t>
      </w:r>
    </w:p>
    <w:p w14:paraId="2B876985" w14:textId="77777777" w:rsidR="00AF2E48" w:rsidRPr="001B4FFA" w:rsidRDefault="00AF2E48" w:rsidP="00AC05F5">
      <w:pPr>
        <w:pStyle w:val="Sraopastraipa"/>
        <w:spacing w:after="120" w:line="240" w:lineRule="auto"/>
        <w:ind w:left="0" w:firstLine="720"/>
        <w:jc w:val="both"/>
        <w:rPr>
          <w:rFonts w:ascii="Times New Roman" w:hAnsi="Times New Roman"/>
          <w:iCs/>
          <w:sz w:val="24"/>
          <w:szCs w:val="24"/>
        </w:rPr>
      </w:pPr>
    </w:p>
    <w:p w14:paraId="0E4F47F3" w14:textId="3FE08444" w:rsidR="0036763B" w:rsidRPr="001B4FFA" w:rsidRDefault="00A80C8A" w:rsidP="00AC05F5">
      <w:pPr>
        <w:pStyle w:val="Sraopastraipa"/>
        <w:spacing w:after="120" w:line="240" w:lineRule="auto"/>
        <w:ind w:left="0" w:firstLine="720"/>
        <w:jc w:val="both"/>
        <w:rPr>
          <w:rFonts w:ascii="Times New Roman" w:hAnsi="Times New Roman"/>
          <w:i/>
          <w:iCs/>
          <w:sz w:val="24"/>
          <w:szCs w:val="24"/>
        </w:rPr>
      </w:pPr>
      <w:r w:rsidRPr="001B4FFA">
        <w:rPr>
          <w:rFonts w:ascii="Times New Roman" w:hAnsi="Times New Roman"/>
          <w:i/>
          <w:iCs/>
          <w:sz w:val="24"/>
          <w:szCs w:val="24"/>
        </w:rPr>
        <w:t xml:space="preserve">Dėl </w:t>
      </w:r>
      <w:bookmarkStart w:id="4" w:name="_Hlk192505164"/>
      <w:r w:rsidR="0036763B" w:rsidRPr="001B4FFA">
        <w:rPr>
          <w:rFonts w:ascii="Times New Roman" w:hAnsi="Times New Roman"/>
          <w:i/>
          <w:iCs/>
          <w:sz w:val="24"/>
          <w:szCs w:val="24"/>
        </w:rPr>
        <w:t>įpareigojimo atlaisvinti valstybinį žemės sklypą</w:t>
      </w:r>
      <w:r w:rsidR="00633545" w:rsidRPr="001B4FFA">
        <w:rPr>
          <w:rFonts w:ascii="Times New Roman" w:hAnsi="Times New Roman"/>
          <w:i/>
          <w:iCs/>
          <w:sz w:val="24"/>
          <w:szCs w:val="24"/>
        </w:rPr>
        <w:t xml:space="preserve"> nuomininko lėšomis</w:t>
      </w:r>
      <w:bookmarkEnd w:id="4"/>
      <w:r w:rsidR="00B86429" w:rsidRPr="001B4FFA">
        <w:rPr>
          <w:rFonts w:ascii="Times New Roman" w:hAnsi="Times New Roman"/>
          <w:i/>
          <w:iCs/>
          <w:sz w:val="24"/>
          <w:szCs w:val="24"/>
        </w:rPr>
        <w:t xml:space="preserve"> ir valstybės pareigos išpirkti statinį</w:t>
      </w:r>
    </w:p>
    <w:p w14:paraId="57FBFEB9" w14:textId="77777777" w:rsidR="001054BD" w:rsidRPr="001B4FFA" w:rsidRDefault="001054BD" w:rsidP="00AC05F5">
      <w:pPr>
        <w:pStyle w:val="Sraopastraipa"/>
        <w:spacing w:after="120" w:line="240" w:lineRule="auto"/>
        <w:ind w:left="0" w:firstLine="720"/>
        <w:jc w:val="both"/>
        <w:rPr>
          <w:rFonts w:ascii="Times New Roman" w:hAnsi="Times New Roman"/>
          <w:i/>
          <w:iCs/>
          <w:sz w:val="24"/>
          <w:szCs w:val="24"/>
        </w:rPr>
      </w:pPr>
    </w:p>
    <w:p w14:paraId="33BCC114" w14:textId="6ABBA505" w:rsidR="00F939DD" w:rsidRPr="001B4FFA" w:rsidRDefault="00F250FB" w:rsidP="00064E86">
      <w:pPr>
        <w:pStyle w:val="Sraopastraipa"/>
        <w:numPr>
          <w:ilvl w:val="0"/>
          <w:numId w:val="3"/>
        </w:numPr>
        <w:spacing w:after="120" w:line="240" w:lineRule="auto"/>
        <w:contextualSpacing w:val="0"/>
        <w:jc w:val="both"/>
        <w:rPr>
          <w:rFonts w:ascii="Times New Roman" w:hAnsi="Times New Roman"/>
          <w:iCs/>
          <w:sz w:val="24"/>
          <w:szCs w:val="24"/>
        </w:rPr>
      </w:pPr>
      <w:r w:rsidRPr="001B4FFA">
        <w:rPr>
          <w:rFonts w:ascii="Times New Roman" w:hAnsi="Times New Roman"/>
          <w:iCs/>
          <w:sz w:val="24"/>
          <w:szCs w:val="24"/>
        </w:rPr>
        <w:t xml:space="preserve">Nagrinėjamoje byloje sprendžiamas terminuotos valstybinės žemės sklypo nuomos sutarties pabaigos teisinių pasekmių klausimas. </w:t>
      </w:r>
      <w:r w:rsidR="0027739C">
        <w:rPr>
          <w:rFonts w:ascii="Times New Roman" w:hAnsi="Times New Roman"/>
          <w:iCs/>
          <w:sz w:val="24"/>
          <w:szCs w:val="24"/>
        </w:rPr>
        <w:t>I</w:t>
      </w:r>
      <w:r w:rsidRPr="001B4FFA">
        <w:rPr>
          <w:rFonts w:ascii="Times New Roman" w:hAnsi="Times New Roman"/>
          <w:iCs/>
          <w:sz w:val="24"/>
          <w:szCs w:val="24"/>
        </w:rPr>
        <w:t xml:space="preserve">eškovė nesutinka su atsakovės reikalavimu (įpareigojimu) </w:t>
      </w:r>
      <w:r w:rsidR="0027739C">
        <w:rPr>
          <w:rFonts w:ascii="Times New Roman" w:hAnsi="Times New Roman"/>
          <w:iCs/>
          <w:sz w:val="24"/>
          <w:szCs w:val="24"/>
        </w:rPr>
        <w:t>savo</w:t>
      </w:r>
      <w:r w:rsidR="00F939DD" w:rsidRPr="001B4FFA">
        <w:rPr>
          <w:rFonts w:ascii="Times New Roman" w:hAnsi="Times New Roman"/>
          <w:iCs/>
          <w:sz w:val="24"/>
          <w:szCs w:val="24"/>
        </w:rPr>
        <w:t xml:space="preserve"> lėšomis atlaisvinti valstybinius </w:t>
      </w:r>
      <w:r w:rsidR="000545D9" w:rsidRPr="001B4FFA">
        <w:rPr>
          <w:rFonts w:ascii="Times New Roman" w:hAnsi="Times New Roman"/>
          <w:iCs/>
          <w:sz w:val="24"/>
          <w:szCs w:val="24"/>
        </w:rPr>
        <w:t>Ž</w:t>
      </w:r>
      <w:r w:rsidR="00F939DD" w:rsidRPr="001B4FFA">
        <w:rPr>
          <w:rFonts w:ascii="Times New Roman" w:hAnsi="Times New Roman"/>
          <w:iCs/>
          <w:sz w:val="24"/>
          <w:szCs w:val="24"/>
        </w:rPr>
        <w:t>emės sklypus</w:t>
      </w:r>
      <w:r w:rsidR="000545D9" w:rsidRPr="001B4FFA">
        <w:rPr>
          <w:rFonts w:ascii="Times New Roman" w:hAnsi="Times New Roman"/>
          <w:iCs/>
          <w:sz w:val="24"/>
          <w:szCs w:val="24"/>
        </w:rPr>
        <w:t xml:space="preserve"> </w:t>
      </w:r>
      <w:r w:rsidRPr="001B4FFA">
        <w:rPr>
          <w:rFonts w:ascii="Times New Roman" w:hAnsi="Times New Roman"/>
          <w:iCs/>
          <w:sz w:val="24"/>
          <w:szCs w:val="24"/>
        </w:rPr>
        <w:t xml:space="preserve">ir kvestionuoja jo </w:t>
      </w:r>
      <w:r w:rsidR="00F939DD" w:rsidRPr="001B4FFA">
        <w:rPr>
          <w:rFonts w:ascii="Times New Roman" w:hAnsi="Times New Roman"/>
          <w:iCs/>
          <w:sz w:val="24"/>
          <w:szCs w:val="24"/>
        </w:rPr>
        <w:t>teisėtum</w:t>
      </w:r>
      <w:r w:rsidRPr="001B4FFA">
        <w:rPr>
          <w:rFonts w:ascii="Times New Roman" w:hAnsi="Times New Roman"/>
          <w:iCs/>
          <w:sz w:val="24"/>
          <w:szCs w:val="24"/>
        </w:rPr>
        <w:t>ą, kartu nurodydama</w:t>
      </w:r>
      <w:r w:rsidR="000B21CF" w:rsidRPr="001B4FFA">
        <w:rPr>
          <w:rFonts w:ascii="Times New Roman" w:hAnsi="Times New Roman"/>
          <w:iCs/>
          <w:sz w:val="24"/>
          <w:szCs w:val="24"/>
        </w:rPr>
        <w:t xml:space="preserve">, </w:t>
      </w:r>
      <w:r w:rsidRPr="001B4FFA">
        <w:rPr>
          <w:rFonts w:ascii="Times New Roman" w:hAnsi="Times New Roman"/>
          <w:iCs/>
          <w:sz w:val="24"/>
          <w:szCs w:val="24"/>
        </w:rPr>
        <w:t xml:space="preserve">jog valstybė turi pareigą </w:t>
      </w:r>
      <w:r w:rsidR="000B21CF" w:rsidRPr="001B4FFA">
        <w:rPr>
          <w:rFonts w:ascii="Times New Roman" w:hAnsi="Times New Roman"/>
          <w:iCs/>
          <w:sz w:val="24"/>
          <w:szCs w:val="24"/>
        </w:rPr>
        <w:t xml:space="preserve">perimti ieškovei </w:t>
      </w:r>
      <w:r w:rsidR="00DC7DC8" w:rsidRPr="001B4FFA">
        <w:rPr>
          <w:rFonts w:ascii="Times New Roman" w:hAnsi="Times New Roman"/>
          <w:iCs/>
          <w:sz w:val="24"/>
          <w:szCs w:val="24"/>
        </w:rPr>
        <w:t xml:space="preserve">nuosavybės teise </w:t>
      </w:r>
      <w:r w:rsidR="000B21CF" w:rsidRPr="001B4FFA">
        <w:rPr>
          <w:rFonts w:ascii="Times New Roman" w:hAnsi="Times New Roman"/>
          <w:iCs/>
          <w:sz w:val="24"/>
          <w:szCs w:val="24"/>
        </w:rPr>
        <w:t xml:space="preserve">priklausančius </w:t>
      </w:r>
      <w:r w:rsidR="00B2745C" w:rsidRPr="001B4FFA">
        <w:rPr>
          <w:rFonts w:ascii="Times New Roman" w:hAnsi="Times New Roman"/>
          <w:iCs/>
          <w:sz w:val="24"/>
          <w:szCs w:val="24"/>
        </w:rPr>
        <w:t>Poilsio namelius</w:t>
      </w:r>
      <w:r w:rsidR="000B21CF" w:rsidRPr="001B4FFA">
        <w:rPr>
          <w:rFonts w:ascii="Times New Roman" w:hAnsi="Times New Roman"/>
          <w:iCs/>
          <w:sz w:val="24"/>
          <w:szCs w:val="24"/>
        </w:rPr>
        <w:t xml:space="preserve"> ir </w:t>
      </w:r>
      <w:r w:rsidR="000545D9" w:rsidRPr="001B4FFA">
        <w:rPr>
          <w:rFonts w:ascii="Times New Roman" w:hAnsi="Times New Roman"/>
          <w:iCs/>
          <w:sz w:val="24"/>
          <w:szCs w:val="24"/>
        </w:rPr>
        <w:t>už juos</w:t>
      </w:r>
      <w:r w:rsidR="00DC7DC8" w:rsidRPr="001B4FFA">
        <w:rPr>
          <w:rFonts w:ascii="Times New Roman" w:hAnsi="Times New Roman"/>
          <w:iCs/>
          <w:sz w:val="24"/>
          <w:szCs w:val="24"/>
        </w:rPr>
        <w:t xml:space="preserve"> kompens</w:t>
      </w:r>
      <w:r w:rsidR="000545D9" w:rsidRPr="001B4FFA">
        <w:rPr>
          <w:rFonts w:ascii="Times New Roman" w:hAnsi="Times New Roman"/>
          <w:iCs/>
          <w:sz w:val="24"/>
          <w:szCs w:val="24"/>
        </w:rPr>
        <w:t>uoti</w:t>
      </w:r>
      <w:r w:rsidR="00F939DD" w:rsidRPr="001B4FFA">
        <w:rPr>
          <w:rFonts w:ascii="Times New Roman" w:hAnsi="Times New Roman"/>
          <w:iCs/>
          <w:sz w:val="24"/>
          <w:szCs w:val="24"/>
        </w:rPr>
        <w:t>.</w:t>
      </w:r>
    </w:p>
    <w:p w14:paraId="3860A155" w14:textId="0527F5CE" w:rsidR="00374B93" w:rsidRPr="001B4FFA" w:rsidRDefault="00F250FB" w:rsidP="00064E86">
      <w:pPr>
        <w:pStyle w:val="Sraopastraipa"/>
        <w:numPr>
          <w:ilvl w:val="0"/>
          <w:numId w:val="3"/>
        </w:numPr>
        <w:spacing w:after="120" w:line="240" w:lineRule="auto"/>
        <w:contextualSpacing w:val="0"/>
        <w:jc w:val="both"/>
        <w:rPr>
          <w:rFonts w:ascii="Times New Roman" w:hAnsi="Times New Roman"/>
          <w:iCs/>
          <w:sz w:val="24"/>
          <w:szCs w:val="24"/>
        </w:rPr>
      </w:pPr>
      <w:r w:rsidRPr="001B4FFA">
        <w:rPr>
          <w:rFonts w:ascii="Times New Roman" w:hAnsi="Times New Roman"/>
          <w:iCs/>
          <w:sz w:val="24"/>
          <w:szCs w:val="24"/>
        </w:rPr>
        <w:t>Ieškovė kasaciniu skundu teigia, kad bylą nagrinėję teismai</w:t>
      </w:r>
      <w:r w:rsidR="006B690B">
        <w:rPr>
          <w:rFonts w:ascii="Times New Roman" w:hAnsi="Times New Roman"/>
          <w:iCs/>
          <w:sz w:val="24"/>
          <w:szCs w:val="24"/>
        </w:rPr>
        <w:t>,</w:t>
      </w:r>
      <w:r w:rsidRPr="001B4FFA">
        <w:rPr>
          <w:rFonts w:ascii="Times New Roman" w:hAnsi="Times New Roman"/>
          <w:iCs/>
          <w:sz w:val="24"/>
          <w:szCs w:val="24"/>
        </w:rPr>
        <w:t xml:space="preserve"> nusprendę, kad ieškovė savo lėšomis ir be jokio atlygio priv</w:t>
      </w:r>
      <w:r w:rsidR="000E7AF8" w:rsidRPr="001B4FFA">
        <w:rPr>
          <w:rFonts w:ascii="Times New Roman" w:hAnsi="Times New Roman"/>
          <w:iCs/>
          <w:sz w:val="24"/>
          <w:szCs w:val="24"/>
        </w:rPr>
        <w:t>a</w:t>
      </w:r>
      <w:r w:rsidRPr="001B4FFA">
        <w:rPr>
          <w:rFonts w:ascii="Times New Roman" w:hAnsi="Times New Roman"/>
          <w:iCs/>
          <w:sz w:val="24"/>
          <w:szCs w:val="24"/>
        </w:rPr>
        <w:t xml:space="preserve">lo nugriauti </w:t>
      </w:r>
      <w:r w:rsidR="00B2745C" w:rsidRPr="001B4FFA">
        <w:rPr>
          <w:rFonts w:ascii="Times New Roman" w:hAnsi="Times New Roman"/>
          <w:iCs/>
          <w:sz w:val="24"/>
          <w:szCs w:val="24"/>
        </w:rPr>
        <w:t>Žemės sklypuose</w:t>
      </w:r>
      <w:r w:rsidRPr="001B4FFA">
        <w:rPr>
          <w:rFonts w:ascii="Times New Roman" w:hAnsi="Times New Roman"/>
          <w:iCs/>
          <w:sz w:val="24"/>
          <w:szCs w:val="24"/>
        </w:rPr>
        <w:t xml:space="preserve"> esančius jai priklausančius </w:t>
      </w:r>
      <w:r w:rsidR="00B2745C" w:rsidRPr="001B4FFA">
        <w:rPr>
          <w:rFonts w:ascii="Times New Roman" w:hAnsi="Times New Roman"/>
          <w:iCs/>
          <w:sz w:val="24"/>
          <w:szCs w:val="24"/>
        </w:rPr>
        <w:t>Poilsio namelius</w:t>
      </w:r>
      <w:r w:rsidR="006B690B">
        <w:rPr>
          <w:rFonts w:ascii="Times New Roman" w:hAnsi="Times New Roman"/>
          <w:iCs/>
          <w:sz w:val="24"/>
          <w:szCs w:val="24"/>
        </w:rPr>
        <w:t>,</w:t>
      </w:r>
      <w:r w:rsidRPr="001B4FFA">
        <w:rPr>
          <w:rFonts w:ascii="Times New Roman" w:hAnsi="Times New Roman"/>
          <w:iCs/>
          <w:sz w:val="24"/>
          <w:szCs w:val="24"/>
        </w:rPr>
        <w:t xml:space="preserve"> </w:t>
      </w:r>
      <w:r w:rsidR="00234D7D" w:rsidRPr="001B4FFA">
        <w:rPr>
          <w:rFonts w:ascii="Times New Roman" w:hAnsi="Times New Roman"/>
          <w:iCs/>
          <w:sz w:val="24"/>
          <w:szCs w:val="24"/>
        </w:rPr>
        <w:t>nesilaikydami interesų derinimo ir proporcingumo principo</w:t>
      </w:r>
      <w:r w:rsidR="006B690B">
        <w:rPr>
          <w:rFonts w:ascii="Times New Roman" w:hAnsi="Times New Roman"/>
          <w:iCs/>
          <w:sz w:val="24"/>
          <w:szCs w:val="24"/>
        </w:rPr>
        <w:t>,</w:t>
      </w:r>
      <w:r w:rsidR="00234D7D" w:rsidRPr="001B4FFA">
        <w:rPr>
          <w:rFonts w:ascii="Times New Roman" w:hAnsi="Times New Roman"/>
          <w:iCs/>
          <w:sz w:val="24"/>
          <w:szCs w:val="24"/>
        </w:rPr>
        <w:t xml:space="preserve"> </w:t>
      </w:r>
      <w:r w:rsidRPr="001B4FFA">
        <w:rPr>
          <w:rFonts w:ascii="Times New Roman" w:hAnsi="Times New Roman"/>
          <w:iCs/>
          <w:sz w:val="24"/>
          <w:szCs w:val="24"/>
        </w:rPr>
        <w:t>pažeid</w:t>
      </w:r>
      <w:r w:rsidR="00234D7D" w:rsidRPr="001B4FFA">
        <w:rPr>
          <w:rFonts w:ascii="Times New Roman" w:hAnsi="Times New Roman"/>
          <w:iCs/>
          <w:sz w:val="24"/>
          <w:szCs w:val="24"/>
        </w:rPr>
        <w:t>ė</w:t>
      </w:r>
      <w:r w:rsidRPr="001B4FFA">
        <w:rPr>
          <w:rFonts w:ascii="Times New Roman" w:hAnsi="Times New Roman"/>
          <w:iCs/>
          <w:sz w:val="24"/>
          <w:szCs w:val="24"/>
        </w:rPr>
        <w:t xml:space="preserve"> Konstitucijos 23 straipsnyje ir </w:t>
      </w:r>
      <w:r w:rsidR="00B86429" w:rsidRPr="001B4FFA">
        <w:rPr>
          <w:rFonts w:ascii="Times New Roman" w:hAnsi="Times New Roman"/>
          <w:iCs/>
          <w:sz w:val="24"/>
          <w:szCs w:val="24"/>
        </w:rPr>
        <w:t>CK</w:t>
      </w:r>
      <w:r w:rsidRPr="001B4FFA">
        <w:rPr>
          <w:rFonts w:ascii="Times New Roman" w:hAnsi="Times New Roman"/>
          <w:iCs/>
          <w:sz w:val="24"/>
          <w:szCs w:val="24"/>
        </w:rPr>
        <w:t xml:space="preserve"> 4.93 straipsnyje įtvirtintas teisės normas </w:t>
      </w:r>
      <w:r w:rsidR="006B690B">
        <w:rPr>
          <w:rFonts w:ascii="Times New Roman" w:hAnsi="Times New Roman"/>
          <w:iCs/>
          <w:sz w:val="24"/>
          <w:szCs w:val="24"/>
        </w:rPr>
        <w:t>ir</w:t>
      </w:r>
      <w:r w:rsidRPr="001B4FFA">
        <w:rPr>
          <w:rFonts w:ascii="Times New Roman" w:hAnsi="Times New Roman"/>
          <w:iCs/>
          <w:sz w:val="24"/>
          <w:szCs w:val="24"/>
        </w:rPr>
        <w:t xml:space="preserve"> nukrypo nuo Lietuvos Aukščiausiojo Teis</w:t>
      </w:r>
      <w:r w:rsidR="00E97564" w:rsidRPr="001B4FFA">
        <w:rPr>
          <w:rFonts w:ascii="Times New Roman" w:hAnsi="Times New Roman"/>
          <w:iCs/>
          <w:sz w:val="24"/>
          <w:szCs w:val="24"/>
        </w:rPr>
        <w:t>m</w:t>
      </w:r>
      <w:r w:rsidRPr="001B4FFA">
        <w:rPr>
          <w:rFonts w:ascii="Times New Roman" w:hAnsi="Times New Roman"/>
          <w:iCs/>
          <w:sz w:val="24"/>
          <w:szCs w:val="24"/>
        </w:rPr>
        <w:t>o suformuotos teisės taikymo ir aiškinimo praktikos.</w:t>
      </w:r>
      <w:r w:rsidR="00374B93" w:rsidRPr="001B4FFA">
        <w:rPr>
          <w:rFonts w:ascii="Times New Roman" w:hAnsi="Times New Roman"/>
          <w:iCs/>
          <w:sz w:val="24"/>
          <w:szCs w:val="24"/>
        </w:rPr>
        <w:t xml:space="preserve"> </w:t>
      </w:r>
      <w:r w:rsidR="008550D6" w:rsidRPr="001B4FFA">
        <w:rPr>
          <w:rFonts w:ascii="Times New Roman" w:hAnsi="Times New Roman"/>
          <w:iCs/>
          <w:sz w:val="24"/>
          <w:szCs w:val="24"/>
        </w:rPr>
        <w:t xml:space="preserve">Šiuo aspektu teisėjų kolegija pirmiausia </w:t>
      </w:r>
      <w:r w:rsidR="00867F01" w:rsidRPr="001B4FFA">
        <w:rPr>
          <w:rFonts w:ascii="Times New Roman" w:hAnsi="Times New Roman"/>
          <w:iCs/>
          <w:sz w:val="24"/>
          <w:szCs w:val="24"/>
        </w:rPr>
        <w:t>atkreipia dėmesį</w:t>
      </w:r>
      <w:r w:rsidR="008550D6" w:rsidRPr="001B4FFA">
        <w:rPr>
          <w:rFonts w:ascii="Times New Roman" w:hAnsi="Times New Roman"/>
          <w:iCs/>
          <w:sz w:val="24"/>
          <w:szCs w:val="24"/>
        </w:rPr>
        <w:t xml:space="preserve">, kad </w:t>
      </w:r>
      <w:r w:rsidR="00867F01" w:rsidRPr="001B4FFA">
        <w:rPr>
          <w:rFonts w:ascii="Times New Roman" w:hAnsi="Times New Roman"/>
          <w:iCs/>
          <w:sz w:val="24"/>
          <w:szCs w:val="24"/>
        </w:rPr>
        <w:t>ieškovė</w:t>
      </w:r>
      <w:r w:rsidR="006B690B">
        <w:rPr>
          <w:rFonts w:ascii="Times New Roman" w:hAnsi="Times New Roman"/>
          <w:iCs/>
          <w:sz w:val="24"/>
          <w:szCs w:val="24"/>
        </w:rPr>
        <w:t>,</w:t>
      </w:r>
      <w:r w:rsidR="00867F01" w:rsidRPr="001B4FFA">
        <w:rPr>
          <w:rFonts w:ascii="Times New Roman" w:hAnsi="Times New Roman"/>
          <w:iCs/>
          <w:sz w:val="24"/>
          <w:szCs w:val="24"/>
        </w:rPr>
        <w:t xml:space="preserve"> </w:t>
      </w:r>
      <w:r w:rsidR="00B86429" w:rsidRPr="001B4FFA">
        <w:rPr>
          <w:rFonts w:ascii="Times New Roman" w:hAnsi="Times New Roman"/>
          <w:iCs/>
          <w:sz w:val="24"/>
          <w:szCs w:val="24"/>
        </w:rPr>
        <w:t xml:space="preserve">nurodydama </w:t>
      </w:r>
      <w:r w:rsidR="00867F01" w:rsidRPr="001B4FFA">
        <w:rPr>
          <w:rFonts w:ascii="Times New Roman" w:hAnsi="Times New Roman"/>
          <w:iCs/>
          <w:sz w:val="24"/>
          <w:szCs w:val="24"/>
        </w:rPr>
        <w:t>EŽTT ir Lietuvos Aukšč</w:t>
      </w:r>
      <w:r w:rsidR="006A2947" w:rsidRPr="001B4FFA">
        <w:rPr>
          <w:rFonts w:ascii="Times New Roman" w:hAnsi="Times New Roman"/>
          <w:iCs/>
          <w:sz w:val="24"/>
          <w:szCs w:val="24"/>
        </w:rPr>
        <w:t>i</w:t>
      </w:r>
      <w:r w:rsidR="00867F01" w:rsidRPr="001B4FFA">
        <w:rPr>
          <w:rFonts w:ascii="Times New Roman" w:hAnsi="Times New Roman"/>
          <w:iCs/>
          <w:sz w:val="24"/>
          <w:szCs w:val="24"/>
        </w:rPr>
        <w:t xml:space="preserve">ausiojo Teismo praktiką, pateikia labai bendro pobūdžio argumentus dėl interesų derinimo ir proporcingumo principo. </w:t>
      </w:r>
    </w:p>
    <w:p w14:paraId="519AB278" w14:textId="197DA2BA" w:rsidR="00374B93" w:rsidRPr="001B4FFA" w:rsidRDefault="00374B93" w:rsidP="00064E86">
      <w:pPr>
        <w:pStyle w:val="Sraopastraipa"/>
        <w:numPr>
          <w:ilvl w:val="0"/>
          <w:numId w:val="3"/>
        </w:numPr>
        <w:spacing w:after="120" w:line="240" w:lineRule="auto"/>
        <w:contextualSpacing w:val="0"/>
        <w:jc w:val="both"/>
        <w:rPr>
          <w:rFonts w:ascii="Times New Roman" w:hAnsi="Times New Roman"/>
          <w:iCs/>
          <w:sz w:val="24"/>
          <w:szCs w:val="24"/>
        </w:rPr>
      </w:pPr>
      <w:r w:rsidRPr="001B4FFA">
        <w:rPr>
          <w:rFonts w:asciiTheme="majorBidi" w:hAnsiTheme="majorBidi" w:cstheme="majorBidi"/>
          <w:color w:val="000000"/>
          <w:sz w:val="24"/>
          <w:szCs w:val="24"/>
          <w:shd w:val="clear" w:color="auto" w:fill="FFFFFF"/>
        </w:rPr>
        <w:t>Ieškovė kasaciniu skundu teisingai cituoja patį bendriausią EŽTT praktikoje dėl nuosavybės apsaugos (Konvencijos Protokolo Nr. 1 1 straipsnis) suformuluotą principą, kad teisės netrukdomai naudotis nuosavybe apribojimas turi nustatyti teisingą visuomenės bendrųjų interesų poreikių ir reikalavimų, keliamų individo fundamentalių teisių apsaugai, pusiausvyrą; pusiausvyra nebus nustatyta, jei dėl pritaikyto ribojimo asmuo patirs individualią ir pernelyg didelę naštą; turi būti pagrįstas proporcingumo ryšys tarp taikomų priemonių ir siekiamo įgyvendinti tikslo. Vertinant susikirtusių interesų pusiausvyros nustatymo klausimą</w:t>
      </w:r>
      <w:r w:rsidR="0027739C">
        <w:rPr>
          <w:rFonts w:asciiTheme="majorBidi" w:hAnsiTheme="majorBidi" w:cstheme="majorBidi"/>
          <w:color w:val="000000"/>
          <w:sz w:val="24"/>
          <w:szCs w:val="24"/>
          <w:shd w:val="clear" w:color="auto" w:fill="FFFFFF"/>
        </w:rPr>
        <w:t>,</w:t>
      </w:r>
      <w:r w:rsidRPr="001B4FFA">
        <w:rPr>
          <w:rFonts w:asciiTheme="majorBidi" w:hAnsiTheme="majorBidi" w:cstheme="majorBidi"/>
          <w:color w:val="000000"/>
          <w:sz w:val="24"/>
          <w:szCs w:val="24"/>
          <w:shd w:val="clear" w:color="auto" w:fill="FFFFFF"/>
        </w:rPr>
        <w:t xml:space="preserve"> pagal EŽTT praktiką</w:t>
      </w:r>
      <w:r w:rsidR="0027739C">
        <w:rPr>
          <w:rFonts w:asciiTheme="majorBidi" w:hAnsiTheme="majorBidi" w:cstheme="majorBidi"/>
          <w:color w:val="000000"/>
          <w:sz w:val="24"/>
          <w:szCs w:val="24"/>
          <w:shd w:val="clear" w:color="auto" w:fill="FFFFFF"/>
        </w:rPr>
        <w:t>,</w:t>
      </w:r>
      <w:r w:rsidRPr="001B4FFA">
        <w:rPr>
          <w:rFonts w:asciiTheme="majorBidi" w:hAnsiTheme="majorBidi" w:cstheme="majorBidi"/>
          <w:color w:val="000000"/>
          <w:sz w:val="24"/>
          <w:szCs w:val="24"/>
          <w:shd w:val="clear" w:color="auto" w:fill="FFFFFF"/>
        </w:rPr>
        <w:t xml:space="preserve"> analizuotinas abiejų pusių (tiek asmens, tiek valstybės) elgesys. Interesų pusiausvyros nustatymo kontekste vertintina, kokie ieškovės lūkesčiai galėjo išplaukti iš teisinio reguliavimo, valstybės </w:t>
      </w:r>
      <w:r w:rsidR="00075A8C" w:rsidRPr="00BF5F9E">
        <w:rPr>
          <w:rFonts w:asciiTheme="majorBidi" w:hAnsiTheme="majorBidi" w:cstheme="majorBidi"/>
          <w:color w:val="000000"/>
          <w:sz w:val="24"/>
          <w:szCs w:val="24"/>
          <w:shd w:val="clear" w:color="auto" w:fill="FFFFFF"/>
        </w:rPr>
        <w:t>elgesio</w:t>
      </w:r>
      <w:r w:rsidR="00075A8C">
        <w:rPr>
          <w:rFonts w:asciiTheme="majorBidi" w:hAnsiTheme="majorBidi" w:cstheme="majorBidi"/>
          <w:b/>
          <w:bCs/>
          <w:color w:val="000000"/>
          <w:sz w:val="24"/>
          <w:szCs w:val="24"/>
          <w:shd w:val="clear" w:color="auto" w:fill="FFFFFF"/>
        </w:rPr>
        <w:t xml:space="preserve">, </w:t>
      </w:r>
      <w:r w:rsidRPr="001B4FFA">
        <w:rPr>
          <w:rFonts w:asciiTheme="majorBidi" w:hAnsiTheme="majorBidi" w:cstheme="majorBidi"/>
          <w:color w:val="000000"/>
          <w:sz w:val="24"/>
          <w:szCs w:val="24"/>
          <w:shd w:val="clear" w:color="auto" w:fill="FFFFFF"/>
        </w:rPr>
        <w:t>priimtų sprendimų ar sudarytų sutarčių (</w:t>
      </w:r>
      <w:r w:rsidR="00907E62" w:rsidRPr="005B74E0">
        <w:rPr>
          <w:rFonts w:asciiTheme="majorBidi" w:hAnsiTheme="majorBidi" w:cstheme="majorBidi"/>
          <w:color w:val="000000"/>
          <w:sz w:val="24"/>
          <w:szCs w:val="24"/>
          <w:shd w:val="clear" w:color="auto" w:fill="FFFFFF"/>
        </w:rPr>
        <w:t>žr., pvz.,</w:t>
      </w:r>
      <w:r w:rsidR="00907E62">
        <w:rPr>
          <w:rFonts w:asciiTheme="majorBidi" w:hAnsiTheme="majorBidi" w:cstheme="majorBidi"/>
          <w:color w:val="000000"/>
          <w:sz w:val="24"/>
          <w:szCs w:val="24"/>
          <w:shd w:val="clear" w:color="auto" w:fill="FFFFFF"/>
        </w:rPr>
        <w:t xml:space="preserve"> </w:t>
      </w:r>
      <w:r w:rsidRPr="001B4FFA">
        <w:rPr>
          <w:rFonts w:asciiTheme="majorBidi" w:hAnsiTheme="majorBidi" w:cstheme="majorBidi"/>
          <w:iCs/>
          <w:sz w:val="24"/>
          <w:szCs w:val="24"/>
        </w:rPr>
        <w:t xml:space="preserve">EŽTT </w:t>
      </w:r>
      <w:r w:rsidR="00F11AB5" w:rsidRPr="00F11AB5">
        <w:rPr>
          <w:rFonts w:asciiTheme="majorBidi" w:hAnsiTheme="majorBidi" w:cstheme="majorBidi"/>
          <w:iCs/>
          <w:sz w:val="24"/>
          <w:szCs w:val="24"/>
        </w:rPr>
        <w:t xml:space="preserve">2010 m. kovo 29 d. sprendimą byloje </w:t>
      </w:r>
      <w:proofErr w:type="spellStart"/>
      <w:r w:rsidR="00F11AB5" w:rsidRPr="00F11AB5">
        <w:rPr>
          <w:rFonts w:asciiTheme="majorBidi" w:hAnsiTheme="majorBidi" w:cstheme="majorBidi"/>
          <w:i/>
          <w:sz w:val="24"/>
          <w:szCs w:val="24"/>
        </w:rPr>
        <w:t>Depalle</w:t>
      </w:r>
      <w:proofErr w:type="spellEnd"/>
      <w:r w:rsidR="00F11AB5" w:rsidRPr="00F11AB5">
        <w:rPr>
          <w:rFonts w:asciiTheme="majorBidi" w:hAnsiTheme="majorBidi" w:cstheme="majorBidi"/>
          <w:i/>
          <w:sz w:val="24"/>
          <w:szCs w:val="24"/>
        </w:rPr>
        <w:t xml:space="preserve"> prieš Prancūziją</w:t>
      </w:r>
      <w:r w:rsidR="00F11AB5" w:rsidRPr="00F11AB5">
        <w:rPr>
          <w:rFonts w:asciiTheme="majorBidi" w:hAnsiTheme="majorBidi" w:cstheme="majorBidi"/>
          <w:iCs/>
          <w:sz w:val="24"/>
          <w:szCs w:val="24"/>
        </w:rPr>
        <w:t xml:space="preserve"> (DK), peticijos Nr. 34044/02</w:t>
      </w:r>
      <w:r w:rsidR="00F11AB5">
        <w:rPr>
          <w:rFonts w:asciiTheme="majorBidi" w:hAnsiTheme="majorBidi" w:cstheme="majorBidi"/>
          <w:iCs/>
          <w:sz w:val="24"/>
          <w:szCs w:val="24"/>
        </w:rPr>
        <w:t xml:space="preserve">, </w:t>
      </w:r>
      <w:r w:rsidRPr="001B4FFA">
        <w:rPr>
          <w:rFonts w:asciiTheme="majorBidi" w:hAnsiTheme="majorBidi" w:cstheme="majorBidi"/>
          <w:iCs/>
          <w:sz w:val="24"/>
          <w:szCs w:val="24"/>
        </w:rPr>
        <w:t>2018 m. vasario 6 d. sprendim</w:t>
      </w:r>
      <w:r w:rsidR="006B690B">
        <w:rPr>
          <w:rFonts w:asciiTheme="majorBidi" w:hAnsiTheme="majorBidi" w:cstheme="majorBidi"/>
          <w:iCs/>
          <w:sz w:val="24"/>
          <w:szCs w:val="24"/>
        </w:rPr>
        <w:t>ą</w:t>
      </w:r>
      <w:r w:rsidRPr="001B4FFA">
        <w:rPr>
          <w:rFonts w:asciiTheme="majorBidi" w:hAnsiTheme="majorBidi" w:cstheme="majorBidi"/>
          <w:iCs/>
          <w:sz w:val="24"/>
          <w:szCs w:val="24"/>
        </w:rPr>
        <w:t xml:space="preserve"> byloje </w:t>
      </w:r>
      <w:r w:rsidRPr="001B4FFA">
        <w:rPr>
          <w:rFonts w:asciiTheme="majorBidi" w:hAnsiTheme="majorBidi" w:cstheme="majorBidi"/>
          <w:i/>
          <w:sz w:val="24"/>
          <w:szCs w:val="24"/>
        </w:rPr>
        <w:t xml:space="preserve">UAB </w:t>
      </w:r>
      <w:proofErr w:type="spellStart"/>
      <w:r w:rsidRPr="001B4FFA">
        <w:rPr>
          <w:rFonts w:asciiTheme="majorBidi" w:hAnsiTheme="majorBidi" w:cstheme="majorBidi"/>
          <w:i/>
          <w:sz w:val="24"/>
          <w:szCs w:val="24"/>
        </w:rPr>
        <w:t>Kristiana</w:t>
      </w:r>
      <w:proofErr w:type="spellEnd"/>
      <w:r w:rsidRPr="001B4FFA">
        <w:rPr>
          <w:rFonts w:asciiTheme="majorBidi" w:hAnsiTheme="majorBidi" w:cstheme="majorBidi"/>
          <w:i/>
          <w:sz w:val="24"/>
          <w:szCs w:val="24"/>
        </w:rPr>
        <w:t xml:space="preserve"> prieš Lietuvą</w:t>
      </w:r>
      <w:r w:rsidR="006B690B">
        <w:rPr>
          <w:rFonts w:asciiTheme="majorBidi" w:hAnsiTheme="majorBidi" w:cstheme="majorBidi"/>
          <w:iCs/>
          <w:sz w:val="24"/>
          <w:szCs w:val="24"/>
        </w:rPr>
        <w:t xml:space="preserve">, peticijos </w:t>
      </w:r>
      <w:r w:rsidRPr="001B4FFA">
        <w:rPr>
          <w:rFonts w:asciiTheme="majorBidi" w:hAnsiTheme="majorBidi" w:cstheme="majorBidi"/>
          <w:iCs/>
          <w:sz w:val="24"/>
          <w:szCs w:val="24"/>
        </w:rPr>
        <w:t>Nr.</w:t>
      </w:r>
      <w:r w:rsidR="006B690B">
        <w:rPr>
          <w:rFonts w:asciiTheme="majorBidi" w:hAnsiTheme="majorBidi" w:cstheme="majorBidi"/>
          <w:iCs/>
          <w:sz w:val="24"/>
          <w:szCs w:val="24"/>
        </w:rPr>
        <w:t> </w:t>
      </w:r>
      <w:r w:rsidRPr="001B4FFA">
        <w:rPr>
          <w:rFonts w:asciiTheme="majorBidi" w:hAnsiTheme="majorBidi" w:cstheme="majorBidi"/>
          <w:iCs/>
          <w:sz w:val="24"/>
          <w:szCs w:val="24"/>
        </w:rPr>
        <w:t>36184/13).</w:t>
      </w:r>
    </w:p>
    <w:p w14:paraId="5ADBA24D" w14:textId="42E65C98" w:rsidR="00444728" w:rsidRPr="001B4FFA" w:rsidRDefault="00867F01" w:rsidP="00064E86">
      <w:pPr>
        <w:pStyle w:val="Sraopastraipa"/>
        <w:numPr>
          <w:ilvl w:val="0"/>
          <w:numId w:val="3"/>
        </w:numPr>
        <w:spacing w:after="120" w:line="240" w:lineRule="auto"/>
        <w:contextualSpacing w:val="0"/>
        <w:jc w:val="both"/>
        <w:rPr>
          <w:rFonts w:ascii="Times New Roman" w:hAnsi="Times New Roman"/>
          <w:iCs/>
          <w:sz w:val="24"/>
          <w:szCs w:val="24"/>
        </w:rPr>
      </w:pPr>
      <w:r w:rsidRPr="001B4FFA">
        <w:rPr>
          <w:rFonts w:ascii="Times New Roman" w:hAnsi="Times New Roman"/>
          <w:iCs/>
          <w:sz w:val="24"/>
          <w:szCs w:val="24"/>
        </w:rPr>
        <w:t xml:space="preserve">Teisėjų kolegija pažymi, kad </w:t>
      </w:r>
      <w:r w:rsidR="008550D6" w:rsidRPr="001B4FFA">
        <w:rPr>
          <w:rFonts w:ascii="Times New Roman" w:hAnsi="Times New Roman"/>
          <w:iCs/>
          <w:sz w:val="24"/>
          <w:szCs w:val="24"/>
        </w:rPr>
        <w:t xml:space="preserve">ieškovę ir atsakovę siejo </w:t>
      </w:r>
      <w:r w:rsidR="00444728" w:rsidRPr="001B4FFA">
        <w:rPr>
          <w:rFonts w:ascii="Times New Roman" w:hAnsi="Times New Roman"/>
          <w:iCs/>
          <w:sz w:val="24"/>
          <w:szCs w:val="24"/>
        </w:rPr>
        <w:t xml:space="preserve">valstybinės žemės nuomos </w:t>
      </w:r>
      <w:r w:rsidR="008550D6" w:rsidRPr="001B4FFA">
        <w:rPr>
          <w:rFonts w:ascii="Times New Roman" w:hAnsi="Times New Roman"/>
          <w:iCs/>
          <w:sz w:val="24"/>
          <w:szCs w:val="24"/>
        </w:rPr>
        <w:t>sutartiniai teisiniai santykiai. Tai re</w:t>
      </w:r>
      <w:r w:rsidR="00FB14E8" w:rsidRPr="001B4FFA">
        <w:rPr>
          <w:rFonts w:ascii="Times New Roman" w:hAnsi="Times New Roman"/>
          <w:iCs/>
          <w:sz w:val="24"/>
          <w:szCs w:val="24"/>
        </w:rPr>
        <w:t>i</w:t>
      </w:r>
      <w:r w:rsidR="008550D6" w:rsidRPr="001B4FFA">
        <w:rPr>
          <w:rFonts w:ascii="Times New Roman" w:hAnsi="Times New Roman"/>
          <w:iCs/>
          <w:sz w:val="24"/>
          <w:szCs w:val="24"/>
        </w:rPr>
        <w:t>škia, kad terminuot</w:t>
      </w:r>
      <w:r w:rsidR="00817462" w:rsidRPr="001B4FFA">
        <w:rPr>
          <w:rFonts w:ascii="Times New Roman" w:hAnsi="Times New Roman"/>
          <w:iCs/>
          <w:sz w:val="24"/>
          <w:szCs w:val="24"/>
        </w:rPr>
        <w:t>ų</w:t>
      </w:r>
      <w:r w:rsidR="008550D6" w:rsidRPr="001B4FFA">
        <w:rPr>
          <w:rFonts w:ascii="Times New Roman" w:hAnsi="Times New Roman"/>
          <w:iCs/>
          <w:sz w:val="24"/>
          <w:szCs w:val="24"/>
        </w:rPr>
        <w:t xml:space="preserve"> </w:t>
      </w:r>
      <w:r w:rsidR="00817462" w:rsidRPr="001B4FFA">
        <w:rPr>
          <w:rFonts w:ascii="Times New Roman" w:hAnsi="Times New Roman"/>
          <w:iCs/>
          <w:sz w:val="24"/>
          <w:szCs w:val="24"/>
        </w:rPr>
        <w:t>Nuomos</w:t>
      </w:r>
      <w:r w:rsidR="008550D6" w:rsidRPr="001B4FFA">
        <w:rPr>
          <w:rFonts w:ascii="Times New Roman" w:hAnsi="Times New Roman"/>
          <w:iCs/>
          <w:sz w:val="24"/>
          <w:szCs w:val="24"/>
        </w:rPr>
        <w:t xml:space="preserve"> sutar</w:t>
      </w:r>
      <w:r w:rsidR="00817462" w:rsidRPr="001B4FFA">
        <w:rPr>
          <w:rFonts w:ascii="Times New Roman" w:hAnsi="Times New Roman"/>
          <w:iCs/>
          <w:sz w:val="24"/>
          <w:szCs w:val="24"/>
        </w:rPr>
        <w:t>čių</w:t>
      </w:r>
      <w:r w:rsidR="008550D6" w:rsidRPr="001B4FFA">
        <w:rPr>
          <w:rFonts w:ascii="Times New Roman" w:hAnsi="Times New Roman"/>
          <w:iCs/>
          <w:sz w:val="24"/>
          <w:szCs w:val="24"/>
        </w:rPr>
        <w:t xml:space="preserve"> pabaigos teisinių pasekmių klausimai sprendžiami </w:t>
      </w:r>
      <w:r w:rsidR="00444728" w:rsidRPr="001B4FFA">
        <w:rPr>
          <w:rFonts w:ascii="Times New Roman" w:hAnsi="Times New Roman"/>
          <w:iCs/>
          <w:sz w:val="24"/>
          <w:szCs w:val="24"/>
        </w:rPr>
        <w:t xml:space="preserve">pagal </w:t>
      </w:r>
      <w:r w:rsidR="00817462" w:rsidRPr="001B4FFA">
        <w:rPr>
          <w:rFonts w:ascii="Times New Roman" w:hAnsi="Times New Roman"/>
          <w:iCs/>
          <w:sz w:val="24"/>
          <w:szCs w:val="24"/>
        </w:rPr>
        <w:t>N</w:t>
      </w:r>
      <w:r w:rsidR="008550D6" w:rsidRPr="001B4FFA">
        <w:rPr>
          <w:rFonts w:ascii="Times New Roman" w:hAnsi="Times New Roman"/>
          <w:iCs/>
          <w:sz w:val="24"/>
          <w:szCs w:val="24"/>
        </w:rPr>
        <w:t xml:space="preserve">uomos sutarčių </w:t>
      </w:r>
      <w:r w:rsidR="00444728" w:rsidRPr="001B4FFA">
        <w:rPr>
          <w:rFonts w:ascii="Times New Roman" w:hAnsi="Times New Roman"/>
          <w:iCs/>
          <w:sz w:val="24"/>
          <w:szCs w:val="24"/>
        </w:rPr>
        <w:t>sąlygas</w:t>
      </w:r>
      <w:r w:rsidR="008550D6" w:rsidRPr="001B4FFA">
        <w:rPr>
          <w:rFonts w:ascii="Times New Roman" w:hAnsi="Times New Roman"/>
          <w:iCs/>
          <w:sz w:val="24"/>
          <w:szCs w:val="24"/>
        </w:rPr>
        <w:t xml:space="preserve">. </w:t>
      </w:r>
    </w:p>
    <w:p w14:paraId="223CBDB4" w14:textId="720AEF85" w:rsidR="00444728" w:rsidRPr="001B4FFA" w:rsidRDefault="00444728" w:rsidP="00064E86">
      <w:pPr>
        <w:pStyle w:val="Sraopastraipa"/>
        <w:numPr>
          <w:ilvl w:val="0"/>
          <w:numId w:val="3"/>
        </w:numPr>
        <w:spacing w:after="120" w:line="240" w:lineRule="auto"/>
        <w:contextualSpacing w:val="0"/>
        <w:jc w:val="both"/>
        <w:rPr>
          <w:rFonts w:ascii="Times New Roman" w:hAnsi="Times New Roman"/>
          <w:iCs/>
          <w:sz w:val="24"/>
          <w:szCs w:val="24"/>
        </w:rPr>
      </w:pPr>
      <w:r w:rsidRPr="001B4FFA">
        <w:rPr>
          <w:rFonts w:ascii="Times New Roman" w:hAnsi="Times New Roman"/>
          <w:sz w:val="24"/>
          <w:szCs w:val="24"/>
        </w:rPr>
        <w:t xml:space="preserve">Šalys turi teisę laisvai sudaryti sutartis ir savo nuožiūra nustatyti tarpusavio teises bei pareigas (CK 6.156 straipsnio 1 dalis). CK 6.189 straipsnio 1 dalyje, be kita ko, įtvirtinta, kad teisėtai sudaryta ir galiojanti sutartis jos šalims turi įstatymo galią. </w:t>
      </w:r>
    </w:p>
    <w:p w14:paraId="22EBF6D2" w14:textId="520ED9D0" w:rsidR="00041289" w:rsidRPr="001B4FFA" w:rsidRDefault="008550D6" w:rsidP="00064E86">
      <w:pPr>
        <w:pStyle w:val="Sraopastraipa"/>
        <w:numPr>
          <w:ilvl w:val="0"/>
          <w:numId w:val="3"/>
        </w:numPr>
        <w:spacing w:after="120" w:line="240" w:lineRule="auto"/>
        <w:contextualSpacing w:val="0"/>
        <w:jc w:val="both"/>
        <w:rPr>
          <w:rFonts w:ascii="Times New Roman" w:hAnsi="Times New Roman"/>
          <w:iCs/>
          <w:sz w:val="24"/>
          <w:szCs w:val="24"/>
        </w:rPr>
      </w:pPr>
      <w:r w:rsidRPr="001B4FFA">
        <w:rPr>
          <w:rFonts w:ascii="Times New Roman" w:hAnsi="Times New Roman"/>
          <w:iCs/>
          <w:sz w:val="24"/>
          <w:szCs w:val="24"/>
        </w:rPr>
        <w:t xml:space="preserve">Teismai nagrinėjamoje byloje </w:t>
      </w:r>
      <w:r w:rsidR="00817462" w:rsidRPr="001B4FFA">
        <w:rPr>
          <w:rFonts w:ascii="Times New Roman" w:hAnsi="Times New Roman"/>
          <w:iCs/>
          <w:sz w:val="24"/>
          <w:szCs w:val="24"/>
        </w:rPr>
        <w:t>N</w:t>
      </w:r>
      <w:r w:rsidR="00444728" w:rsidRPr="001B4FFA">
        <w:rPr>
          <w:rFonts w:ascii="Times New Roman" w:hAnsi="Times New Roman"/>
          <w:iCs/>
          <w:sz w:val="24"/>
          <w:szCs w:val="24"/>
        </w:rPr>
        <w:t>uomos sutar</w:t>
      </w:r>
      <w:r w:rsidR="00063011" w:rsidRPr="001B4FFA">
        <w:rPr>
          <w:rFonts w:ascii="Times New Roman" w:hAnsi="Times New Roman"/>
          <w:iCs/>
          <w:sz w:val="24"/>
          <w:szCs w:val="24"/>
        </w:rPr>
        <w:t xml:space="preserve">čių </w:t>
      </w:r>
      <w:r w:rsidR="00444728" w:rsidRPr="001B4FFA">
        <w:rPr>
          <w:rFonts w:ascii="Times New Roman" w:hAnsi="Times New Roman"/>
          <w:iCs/>
          <w:sz w:val="24"/>
          <w:szCs w:val="24"/>
        </w:rPr>
        <w:t>pabaigos teisinių pasekmių klausimus, t.</w:t>
      </w:r>
      <w:r w:rsidR="00063011" w:rsidRPr="001B4FFA">
        <w:rPr>
          <w:rFonts w:ascii="Times New Roman" w:hAnsi="Times New Roman"/>
          <w:iCs/>
          <w:sz w:val="24"/>
          <w:szCs w:val="24"/>
        </w:rPr>
        <w:t> </w:t>
      </w:r>
      <w:r w:rsidR="00444728" w:rsidRPr="001B4FFA">
        <w:rPr>
          <w:rFonts w:ascii="Times New Roman" w:hAnsi="Times New Roman"/>
          <w:iCs/>
          <w:sz w:val="24"/>
          <w:szCs w:val="24"/>
        </w:rPr>
        <w:t xml:space="preserve">y. klausimus dėl </w:t>
      </w:r>
      <w:r w:rsidR="00817462" w:rsidRPr="001B4FFA">
        <w:rPr>
          <w:rFonts w:ascii="Times New Roman" w:hAnsi="Times New Roman"/>
          <w:iCs/>
          <w:sz w:val="24"/>
          <w:szCs w:val="24"/>
        </w:rPr>
        <w:t xml:space="preserve">Poilsio </w:t>
      </w:r>
      <w:r w:rsidR="00444728" w:rsidRPr="001B4FFA">
        <w:rPr>
          <w:rFonts w:ascii="Times New Roman" w:hAnsi="Times New Roman"/>
          <w:iCs/>
          <w:sz w:val="24"/>
          <w:szCs w:val="24"/>
        </w:rPr>
        <w:t xml:space="preserve">namelių pašalinimo, sprendė pagal </w:t>
      </w:r>
      <w:r w:rsidR="00817462" w:rsidRPr="001B4FFA">
        <w:rPr>
          <w:rFonts w:ascii="Times New Roman" w:hAnsi="Times New Roman"/>
          <w:iCs/>
          <w:sz w:val="24"/>
          <w:szCs w:val="24"/>
        </w:rPr>
        <w:t xml:space="preserve">Nuomos </w:t>
      </w:r>
      <w:r w:rsidR="00444728" w:rsidRPr="001B4FFA">
        <w:rPr>
          <w:rFonts w:ascii="Times New Roman" w:hAnsi="Times New Roman"/>
          <w:iCs/>
          <w:sz w:val="24"/>
          <w:szCs w:val="24"/>
        </w:rPr>
        <w:t>sutarčių</w:t>
      </w:r>
      <w:r w:rsidR="00C43407" w:rsidRPr="001B4FFA">
        <w:rPr>
          <w:rFonts w:ascii="Times New Roman" w:hAnsi="Times New Roman"/>
          <w:iCs/>
          <w:sz w:val="24"/>
          <w:szCs w:val="24"/>
        </w:rPr>
        <w:t xml:space="preserve"> sąlygas, įtvirtintas</w:t>
      </w:r>
      <w:r w:rsidR="00444728" w:rsidRPr="001B4FFA">
        <w:rPr>
          <w:rFonts w:ascii="Times New Roman" w:hAnsi="Times New Roman"/>
          <w:iCs/>
          <w:sz w:val="24"/>
          <w:szCs w:val="24"/>
        </w:rPr>
        <w:t xml:space="preserve"> </w:t>
      </w:r>
      <w:r w:rsidR="00817462" w:rsidRPr="001B4FFA">
        <w:rPr>
          <w:rFonts w:ascii="Times New Roman" w:hAnsi="Times New Roman"/>
          <w:iCs/>
          <w:sz w:val="24"/>
          <w:szCs w:val="24"/>
        </w:rPr>
        <w:t xml:space="preserve">Nuomos </w:t>
      </w:r>
      <w:r w:rsidR="00444728" w:rsidRPr="001B4FFA">
        <w:rPr>
          <w:rFonts w:ascii="Times New Roman" w:hAnsi="Times New Roman"/>
          <w:iCs/>
          <w:sz w:val="24"/>
          <w:szCs w:val="24"/>
        </w:rPr>
        <w:t>sutarčių 4 ir</w:t>
      </w:r>
      <w:r w:rsidR="00444728" w:rsidRPr="00075A8C">
        <w:rPr>
          <w:rFonts w:ascii="Times New Roman" w:hAnsi="Times New Roman"/>
          <w:iCs/>
          <w:sz w:val="24"/>
          <w:szCs w:val="24"/>
        </w:rPr>
        <w:t xml:space="preserve"> 13 </w:t>
      </w:r>
      <w:r w:rsidR="00444728" w:rsidRPr="001B4FFA">
        <w:rPr>
          <w:rFonts w:ascii="Times New Roman" w:hAnsi="Times New Roman"/>
          <w:iCs/>
          <w:sz w:val="24"/>
          <w:szCs w:val="24"/>
        </w:rPr>
        <w:t>punkt</w:t>
      </w:r>
      <w:r w:rsidR="00C43407" w:rsidRPr="001B4FFA">
        <w:rPr>
          <w:rFonts w:ascii="Times New Roman" w:hAnsi="Times New Roman"/>
          <w:iCs/>
          <w:sz w:val="24"/>
          <w:szCs w:val="24"/>
        </w:rPr>
        <w:t>uose</w:t>
      </w:r>
      <w:r w:rsidR="00041289" w:rsidRPr="001B4FFA">
        <w:rPr>
          <w:rFonts w:ascii="Times New Roman" w:hAnsi="Times New Roman"/>
          <w:iCs/>
          <w:sz w:val="24"/>
          <w:szCs w:val="24"/>
        </w:rPr>
        <w:t xml:space="preserve">. </w:t>
      </w:r>
      <w:r w:rsidR="00C43407" w:rsidRPr="001B4FFA">
        <w:rPr>
          <w:rFonts w:ascii="Times New Roman" w:hAnsi="Times New Roman"/>
          <w:iCs/>
          <w:sz w:val="24"/>
          <w:szCs w:val="24"/>
        </w:rPr>
        <w:t>Pirma, a</w:t>
      </w:r>
      <w:r w:rsidR="00A16639" w:rsidRPr="001B4FFA">
        <w:rPr>
          <w:rFonts w:ascii="Times New Roman" w:hAnsi="Times New Roman"/>
          <w:iCs/>
          <w:sz w:val="24"/>
          <w:szCs w:val="24"/>
        </w:rPr>
        <w:t xml:space="preserve">iškindami </w:t>
      </w:r>
      <w:r w:rsidR="00817462" w:rsidRPr="001B4FFA">
        <w:rPr>
          <w:rFonts w:ascii="Times New Roman" w:hAnsi="Times New Roman"/>
          <w:iCs/>
          <w:sz w:val="24"/>
          <w:szCs w:val="24"/>
        </w:rPr>
        <w:t xml:space="preserve">Nuomos </w:t>
      </w:r>
      <w:r w:rsidR="000E7AF8" w:rsidRPr="001B4FFA">
        <w:rPr>
          <w:rFonts w:ascii="Times New Roman" w:hAnsi="Times New Roman"/>
          <w:iCs/>
          <w:sz w:val="24"/>
          <w:szCs w:val="24"/>
        </w:rPr>
        <w:t xml:space="preserve">sutarties </w:t>
      </w:r>
      <w:r w:rsidR="000E7AF8" w:rsidRPr="00075A8C">
        <w:rPr>
          <w:rFonts w:ascii="Times New Roman" w:hAnsi="Times New Roman"/>
          <w:iCs/>
          <w:sz w:val="24"/>
          <w:szCs w:val="24"/>
        </w:rPr>
        <w:t xml:space="preserve">13 </w:t>
      </w:r>
      <w:r w:rsidR="000E7AF8" w:rsidRPr="001B4FFA">
        <w:rPr>
          <w:rFonts w:ascii="Times New Roman" w:hAnsi="Times New Roman"/>
          <w:iCs/>
          <w:sz w:val="24"/>
          <w:szCs w:val="24"/>
        </w:rPr>
        <w:t>punkt</w:t>
      </w:r>
      <w:r w:rsidR="00817462" w:rsidRPr="001B4FFA">
        <w:rPr>
          <w:rFonts w:ascii="Times New Roman" w:hAnsi="Times New Roman"/>
          <w:iCs/>
          <w:sz w:val="24"/>
          <w:szCs w:val="24"/>
        </w:rPr>
        <w:t xml:space="preserve">ą, kuriuo sutarties šalys yra susitarusios, kad pasibaigus </w:t>
      </w:r>
      <w:r w:rsidR="00B2745C" w:rsidRPr="001B4FFA">
        <w:rPr>
          <w:rFonts w:ascii="Times New Roman" w:hAnsi="Times New Roman"/>
          <w:iCs/>
          <w:sz w:val="24"/>
          <w:szCs w:val="24"/>
        </w:rPr>
        <w:t>Nuomos sutarčių</w:t>
      </w:r>
      <w:r w:rsidR="00817462" w:rsidRPr="001B4FFA">
        <w:rPr>
          <w:rFonts w:ascii="Times New Roman" w:hAnsi="Times New Roman"/>
          <w:iCs/>
          <w:sz w:val="24"/>
          <w:szCs w:val="24"/>
        </w:rPr>
        <w:t xml:space="preserve"> terminui žemė sutvarkoma nuomininkų lėšomis ir grąžinama nuomotojui tinkamos naudoti būklės,</w:t>
      </w:r>
      <w:r w:rsidR="000E7AF8" w:rsidRPr="001B4FFA">
        <w:rPr>
          <w:rFonts w:ascii="Times New Roman" w:hAnsi="Times New Roman"/>
          <w:iCs/>
          <w:sz w:val="24"/>
          <w:szCs w:val="24"/>
        </w:rPr>
        <w:t xml:space="preserve"> </w:t>
      </w:r>
      <w:r w:rsidR="00A16639" w:rsidRPr="001B4FFA">
        <w:rPr>
          <w:rFonts w:ascii="Times New Roman" w:hAnsi="Times New Roman"/>
          <w:iCs/>
          <w:sz w:val="24"/>
          <w:szCs w:val="24"/>
        </w:rPr>
        <w:t xml:space="preserve">teismai nusprendė, jog pačiam nuomininkui tenka pareiga pašalinti </w:t>
      </w:r>
      <w:r w:rsidR="00817462" w:rsidRPr="001B4FFA">
        <w:rPr>
          <w:rFonts w:ascii="Times New Roman" w:hAnsi="Times New Roman"/>
          <w:iCs/>
          <w:sz w:val="24"/>
          <w:szCs w:val="24"/>
        </w:rPr>
        <w:t>Po</w:t>
      </w:r>
      <w:r w:rsidR="00063011" w:rsidRPr="001B4FFA">
        <w:rPr>
          <w:rFonts w:ascii="Times New Roman" w:hAnsi="Times New Roman"/>
          <w:iCs/>
          <w:sz w:val="24"/>
          <w:szCs w:val="24"/>
        </w:rPr>
        <w:t>i</w:t>
      </w:r>
      <w:r w:rsidR="00817462" w:rsidRPr="001B4FFA">
        <w:rPr>
          <w:rFonts w:ascii="Times New Roman" w:hAnsi="Times New Roman"/>
          <w:iCs/>
          <w:sz w:val="24"/>
          <w:szCs w:val="24"/>
        </w:rPr>
        <w:t xml:space="preserve">lsio </w:t>
      </w:r>
      <w:r w:rsidR="00A16639" w:rsidRPr="001B4FFA">
        <w:rPr>
          <w:rFonts w:ascii="Times New Roman" w:hAnsi="Times New Roman"/>
          <w:iCs/>
          <w:sz w:val="24"/>
          <w:szCs w:val="24"/>
        </w:rPr>
        <w:t>namelius</w:t>
      </w:r>
      <w:r w:rsidR="00C43407" w:rsidRPr="001B4FFA">
        <w:rPr>
          <w:rFonts w:ascii="Times New Roman" w:hAnsi="Times New Roman"/>
          <w:iCs/>
          <w:sz w:val="24"/>
          <w:szCs w:val="24"/>
        </w:rPr>
        <w:t>;</w:t>
      </w:r>
      <w:r w:rsidR="00A16639" w:rsidRPr="001B4FFA">
        <w:rPr>
          <w:rFonts w:ascii="Times New Roman" w:hAnsi="Times New Roman"/>
          <w:iCs/>
          <w:sz w:val="24"/>
          <w:szCs w:val="24"/>
        </w:rPr>
        <w:t xml:space="preserve"> antra, </w:t>
      </w:r>
      <w:r w:rsidR="000E7AF8" w:rsidRPr="001B4FFA">
        <w:rPr>
          <w:rFonts w:ascii="Times New Roman" w:hAnsi="Times New Roman"/>
          <w:iCs/>
          <w:sz w:val="24"/>
          <w:szCs w:val="24"/>
        </w:rPr>
        <w:t xml:space="preserve">aiškindami </w:t>
      </w:r>
      <w:r w:rsidR="00817462" w:rsidRPr="001B4FFA">
        <w:rPr>
          <w:rFonts w:ascii="Times New Roman" w:hAnsi="Times New Roman"/>
          <w:iCs/>
          <w:sz w:val="24"/>
          <w:szCs w:val="24"/>
        </w:rPr>
        <w:t xml:space="preserve">Nuomos </w:t>
      </w:r>
      <w:r w:rsidR="000E7AF8" w:rsidRPr="001B4FFA">
        <w:rPr>
          <w:rFonts w:ascii="Times New Roman" w:hAnsi="Times New Roman"/>
          <w:iCs/>
          <w:sz w:val="24"/>
          <w:szCs w:val="24"/>
        </w:rPr>
        <w:t xml:space="preserve">sutarties </w:t>
      </w:r>
      <w:r w:rsidR="000E7AF8" w:rsidRPr="00075A8C">
        <w:rPr>
          <w:rFonts w:ascii="Times New Roman" w:hAnsi="Times New Roman"/>
          <w:iCs/>
          <w:sz w:val="24"/>
          <w:szCs w:val="24"/>
        </w:rPr>
        <w:t>13 punktą</w:t>
      </w:r>
      <w:r w:rsidR="000E7AF8" w:rsidRPr="001B4FFA">
        <w:rPr>
          <w:rFonts w:ascii="Times New Roman" w:hAnsi="Times New Roman"/>
          <w:iCs/>
          <w:sz w:val="24"/>
          <w:szCs w:val="24"/>
        </w:rPr>
        <w:t xml:space="preserve"> kartu su </w:t>
      </w:r>
      <w:r w:rsidR="000E7AF8" w:rsidRPr="00075A8C">
        <w:rPr>
          <w:rFonts w:ascii="Times New Roman" w:hAnsi="Times New Roman"/>
          <w:iCs/>
          <w:sz w:val="24"/>
          <w:szCs w:val="24"/>
        </w:rPr>
        <w:t>4</w:t>
      </w:r>
      <w:r w:rsidR="00B2745C" w:rsidRPr="001B4FFA">
        <w:rPr>
          <w:rFonts w:ascii="Times New Roman" w:hAnsi="Times New Roman"/>
          <w:iCs/>
          <w:sz w:val="24"/>
          <w:szCs w:val="24"/>
        </w:rPr>
        <w:t> </w:t>
      </w:r>
      <w:r w:rsidR="000E7AF8" w:rsidRPr="001B4FFA">
        <w:rPr>
          <w:rFonts w:ascii="Times New Roman" w:hAnsi="Times New Roman"/>
          <w:iCs/>
          <w:sz w:val="24"/>
          <w:szCs w:val="24"/>
        </w:rPr>
        <w:t>punktu</w:t>
      </w:r>
      <w:r w:rsidR="006B690B">
        <w:rPr>
          <w:rFonts w:ascii="Times New Roman" w:hAnsi="Times New Roman"/>
          <w:iCs/>
          <w:sz w:val="24"/>
          <w:szCs w:val="24"/>
        </w:rPr>
        <w:t>,</w:t>
      </w:r>
      <w:r w:rsidR="000E7AF8" w:rsidRPr="001B4FFA">
        <w:rPr>
          <w:rFonts w:ascii="Times New Roman" w:hAnsi="Times New Roman"/>
          <w:iCs/>
          <w:sz w:val="24"/>
          <w:szCs w:val="24"/>
        </w:rPr>
        <w:t xml:space="preserve"> nusprendė, jog šią pareigą nuomininkas turi įvykdyti savo lėšomis.   </w:t>
      </w:r>
      <w:r w:rsidR="00A16639" w:rsidRPr="001B4FFA">
        <w:rPr>
          <w:rFonts w:ascii="Times New Roman" w:hAnsi="Times New Roman"/>
          <w:iCs/>
          <w:sz w:val="24"/>
          <w:szCs w:val="24"/>
        </w:rPr>
        <w:t xml:space="preserve">  </w:t>
      </w:r>
    </w:p>
    <w:p w14:paraId="69B38BFB" w14:textId="03AEEAE3" w:rsidR="00BD6C55" w:rsidRPr="001B4FFA" w:rsidRDefault="00E97564" w:rsidP="00064E86">
      <w:pPr>
        <w:pStyle w:val="Sraopastraipa"/>
        <w:numPr>
          <w:ilvl w:val="0"/>
          <w:numId w:val="3"/>
        </w:numPr>
        <w:spacing w:after="120" w:line="240" w:lineRule="auto"/>
        <w:contextualSpacing w:val="0"/>
        <w:jc w:val="both"/>
        <w:rPr>
          <w:rFonts w:ascii="Times New Roman" w:hAnsi="Times New Roman"/>
          <w:iCs/>
          <w:sz w:val="24"/>
          <w:szCs w:val="24"/>
        </w:rPr>
      </w:pPr>
      <w:r w:rsidRPr="001B4FFA">
        <w:rPr>
          <w:rFonts w:ascii="Times New Roman" w:hAnsi="Times New Roman"/>
          <w:iCs/>
          <w:sz w:val="24"/>
          <w:szCs w:val="24"/>
        </w:rPr>
        <w:t>Ieškovė kasaciniu skundu neginčija, jog</w:t>
      </w:r>
      <w:r w:rsidR="006B690B">
        <w:rPr>
          <w:rFonts w:ascii="Times New Roman" w:hAnsi="Times New Roman"/>
          <w:iCs/>
          <w:sz w:val="24"/>
          <w:szCs w:val="24"/>
        </w:rPr>
        <w:t>,</w:t>
      </w:r>
      <w:r w:rsidRPr="001B4FFA">
        <w:rPr>
          <w:rFonts w:ascii="Times New Roman" w:hAnsi="Times New Roman"/>
          <w:iCs/>
          <w:sz w:val="24"/>
          <w:szCs w:val="24"/>
        </w:rPr>
        <w:t xml:space="preserve"> sprendžiant klausimą dėl </w:t>
      </w:r>
      <w:r w:rsidR="00817462" w:rsidRPr="001B4FFA">
        <w:rPr>
          <w:rFonts w:ascii="Times New Roman" w:hAnsi="Times New Roman"/>
          <w:iCs/>
          <w:sz w:val="24"/>
          <w:szCs w:val="24"/>
        </w:rPr>
        <w:t>Poilsio namelių</w:t>
      </w:r>
      <w:r w:rsidRPr="001B4FFA">
        <w:rPr>
          <w:rFonts w:ascii="Times New Roman" w:hAnsi="Times New Roman"/>
          <w:iCs/>
          <w:sz w:val="24"/>
          <w:szCs w:val="24"/>
        </w:rPr>
        <w:t xml:space="preserve"> pašalinimo, yra aktual</w:t>
      </w:r>
      <w:r w:rsidR="00817462" w:rsidRPr="001B4FFA">
        <w:rPr>
          <w:rFonts w:ascii="Times New Roman" w:hAnsi="Times New Roman"/>
          <w:iCs/>
          <w:sz w:val="24"/>
          <w:szCs w:val="24"/>
        </w:rPr>
        <w:t>us</w:t>
      </w:r>
      <w:r w:rsidRPr="001B4FFA">
        <w:rPr>
          <w:rFonts w:ascii="Times New Roman" w:hAnsi="Times New Roman"/>
          <w:iCs/>
          <w:sz w:val="24"/>
          <w:szCs w:val="24"/>
        </w:rPr>
        <w:t xml:space="preserve"> </w:t>
      </w:r>
      <w:r w:rsidR="00817462" w:rsidRPr="001B4FFA">
        <w:rPr>
          <w:rFonts w:ascii="Times New Roman" w:hAnsi="Times New Roman"/>
          <w:iCs/>
          <w:sz w:val="24"/>
          <w:szCs w:val="24"/>
        </w:rPr>
        <w:t>N</w:t>
      </w:r>
      <w:r w:rsidRPr="001B4FFA">
        <w:rPr>
          <w:rFonts w:ascii="Times New Roman" w:hAnsi="Times New Roman"/>
          <w:iCs/>
          <w:sz w:val="24"/>
          <w:szCs w:val="24"/>
        </w:rPr>
        <w:t>uomos sutarčių 4 punkt</w:t>
      </w:r>
      <w:r w:rsidR="00817462" w:rsidRPr="001B4FFA">
        <w:rPr>
          <w:rFonts w:ascii="Times New Roman" w:hAnsi="Times New Roman"/>
          <w:iCs/>
          <w:sz w:val="24"/>
          <w:szCs w:val="24"/>
        </w:rPr>
        <w:t>as, kuris</w:t>
      </w:r>
      <w:r w:rsidRPr="001B4FFA">
        <w:rPr>
          <w:rFonts w:ascii="Times New Roman" w:hAnsi="Times New Roman"/>
          <w:iCs/>
          <w:sz w:val="24"/>
          <w:szCs w:val="24"/>
        </w:rPr>
        <w:t xml:space="preserve"> nurodo, kad išnuomojamoje žemėje esančių žemės s</w:t>
      </w:r>
      <w:r w:rsidR="00BD6C55" w:rsidRPr="001B4FFA">
        <w:rPr>
          <w:rFonts w:ascii="Times New Roman" w:hAnsi="Times New Roman"/>
          <w:iCs/>
          <w:sz w:val="24"/>
          <w:szCs w:val="24"/>
        </w:rPr>
        <w:t>a</w:t>
      </w:r>
      <w:r w:rsidRPr="001B4FFA">
        <w:rPr>
          <w:rFonts w:ascii="Times New Roman" w:hAnsi="Times New Roman"/>
          <w:iCs/>
          <w:sz w:val="24"/>
          <w:szCs w:val="24"/>
        </w:rPr>
        <w:t xml:space="preserve">vininkui ar kitiems asmenims nuosavybės teise priklausančių statinių ir įrenginių naudojimo sąlygos bei naujų pastatų, statinių, kelių tiesimo, vandens telkinių įrengimo ir kitos sąlygos, taip pat pastatų ir (ar) įrenginių naudojimo sąlygos pasibaigus nuomos terminui </w:t>
      </w:r>
      <w:r w:rsidR="00BD6C55" w:rsidRPr="001B4FFA">
        <w:rPr>
          <w:rFonts w:ascii="Times New Roman" w:hAnsi="Times New Roman"/>
          <w:iCs/>
          <w:sz w:val="24"/>
          <w:szCs w:val="24"/>
        </w:rPr>
        <w:t xml:space="preserve">sprendžiamos </w:t>
      </w:r>
      <w:r w:rsidRPr="001B4FFA">
        <w:rPr>
          <w:rFonts w:ascii="Times New Roman" w:hAnsi="Times New Roman"/>
          <w:iCs/>
          <w:sz w:val="24"/>
          <w:szCs w:val="24"/>
        </w:rPr>
        <w:t xml:space="preserve">pagal </w:t>
      </w:r>
      <w:r w:rsidR="00063011" w:rsidRPr="001B4FFA">
        <w:rPr>
          <w:rFonts w:ascii="Times New Roman" w:hAnsi="Times New Roman"/>
          <w:iCs/>
          <w:sz w:val="24"/>
          <w:szCs w:val="24"/>
        </w:rPr>
        <w:t>CK</w:t>
      </w:r>
      <w:r w:rsidRPr="001B4FFA">
        <w:rPr>
          <w:rFonts w:ascii="Times New Roman" w:hAnsi="Times New Roman"/>
          <w:iCs/>
          <w:sz w:val="24"/>
          <w:szCs w:val="24"/>
        </w:rPr>
        <w:t xml:space="preserve"> 6.557 straipsnio nuostatas. </w:t>
      </w:r>
    </w:p>
    <w:p w14:paraId="70E07F48" w14:textId="0F4E89BE" w:rsidR="00BD6C55" w:rsidRPr="001B4FFA" w:rsidRDefault="00BD6C55" w:rsidP="00064E86">
      <w:pPr>
        <w:pStyle w:val="Sraopastraipa"/>
        <w:numPr>
          <w:ilvl w:val="0"/>
          <w:numId w:val="3"/>
        </w:numPr>
        <w:spacing w:after="120" w:line="240" w:lineRule="auto"/>
        <w:contextualSpacing w:val="0"/>
        <w:jc w:val="both"/>
        <w:rPr>
          <w:rFonts w:ascii="Times New Roman" w:hAnsi="Times New Roman"/>
          <w:iCs/>
          <w:sz w:val="24"/>
          <w:szCs w:val="24"/>
        </w:rPr>
      </w:pPr>
      <w:r w:rsidRPr="00075A8C">
        <w:rPr>
          <w:rFonts w:ascii="Times New Roman" w:hAnsi="Times New Roman"/>
          <w:iCs/>
          <w:sz w:val="24"/>
          <w:szCs w:val="24"/>
        </w:rPr>
        <w:t xml:space="preserve">Tai </w:t>
      </w:r>
      <w:r w:rsidRPr="001B4FFA">
        <w:rPr>
          <w:rFonts w:ascii="Times New Roman" w:hAnsi="Times New Roman"/>
          <w:iCs/>
          <w:sz w:val="24"/>
          <w:szCs w:val="24"/>
        </w:rPr>
        <w:t>reiškia, kad</w:t>
      </w:r>
      <w:r w:rsidR="006B690B">
        <w:rPr>
          <w:rFonts w:ascii="Times New Roman" w:hAnsi="Times New Roman"/>
          <w:iCs/>
          <w:sz w:val="24"/>
          <w:szCs w:val="24"/>
        </w:rPr>
        <w:t>,</w:t>
      </w:r>
      <w:r w:rsidRPr="001B4FFA">
        <w:rPr>
          <w:rFonts w:ascii="Times New Roman" w:hAnsi="Times New Roman"/>
          <w:iCs/>
          <w:sz w:val="24"/>
          <w:szCs w:val="24"/>
        </w:rPr>
        <w:t xml:space="preserve"> kaip pagrįstai sprendė bylą nagrinėję teismai, </w:t>
      </w:r>
      <w:r w:rsidR="00817462" w:rsidRPr="001B4FFA">
        <w:rPr>
          <w:rFonts w:ascii="Times New Roman" w:hAnsi="Times New Roman"/>
          <w:iCs/>
          <w:sz w:val="24"/>
          <w:szCs w:val="24"/>
        </w:rPr>
        <w:t>Poilsio namelių</w:t>
      </w:r>
      <w:r w:rsidRPr="001B4FFA">
        <w:rPr>
          <w:rFonts w:ascii="Times New Roman" w:hAnsi="Times New Roman"/>
          <w:iCs/>
          <w:sz w:val="24"/>
          <w:szCs w:val="24"/>
        </w:rPr>
        <w:t xml:space="preserve"> pašalinimo ir kompensavimo už juos klausimui išspręsti yra aktualus</w:t>
      </w:r>
      <w:r w:rsidRPr="00075A8C">
        <w:rPr>
          <w:rFonts w:ascii="Times New Roman" w:hAnsi="Times New Roman"/>
          <w:iCs/>
          <w:sz w:val="24"/>
          <w:szCs w:val="24"/>
        </w:rPr>
        <w:t xml:space="preserve"> CK 6.557 </w:t>
      </w:r>
      <w:r w:rsidRPr="001B4FFA">
        <w:rPr>
          <w:rFonts w:ascii="Times New Roman" w:hAnsi="Times New Roman"/>
          <w:iCs/>
          <w:sz w:val="24"/>
          <w:szCs w:val="24"/>
        </w:rPr>
        <w:t xml:space="preserve">straipsnio nuostatų aiškinimas ir taikymas. </w:t>
      </w:r>
    </w:p>
    <w:p w14:paraId="604A7145" w14:textId="5A46C35D" w:rsidR="008E646B" w:rsidRPr="001B4FFA" w:rsidRDefault="008E646B" w:rsidP="00064E86">
      <w:pPr>
        <w:pStyle w:val="Sraopastraipa"/>
        <w:numPr>
          <w:ilvl w:val="0"/>
          <w:numId w:val="3"/>
        </w:numPr>
        <w:spacing w:after="120" w:line="240" w:lineRule="auto"/>
        <w:contextualSpacing w:val="0"/>
        <w:jc w:val="both"/>
        <w:rPr>
          <w:rFonts w:ascii="Times New Roman" w:hAnsi="Times New Roman"/>
          <w:iCs/>
          <w:sz w:val="24"/>
          <w:szCs w:val="24"/>
        </w:rPr>
      </w:pPr>
      <w:r w:rsidRPr="001B4FFA">
        <w:rPr>
          <w:rFonts w:ascii="Times New Roman" w:hAnsi="Times New Roman"/>
          <w:iCs/>
          <w:sz w:val="24"/>
          <w:szCs w:val="24"/>
        </w:rPr>
        <w:lastRenderedPageBreak/>
        <w:t>Kasaciniu skundu ieškovė teigia, kad bylą nagrinėję teismai</w:t>
      </w:r>
      <w:r w:rsidR="006B690B">
        <w:rPr>
          <w:rFonts w:ascii="Times New Roman" w:hAnsi="Times New Roman"/>
          <w:iCs/>
          <w:sz w:val="24"/>
          <w:szCs w:val="24"/>
        </w:rPr>
        <w:t>,</w:t>
      </w:r>
      <w:r w:rsidRPr="001B4FFA">
        <w:rPr>
          <w:rFonts w:ascii="Times New Roman" w:hAnsi="Times New Roman"/>
          <w:iCs/>
          <w:sz w:val="24"/>
          <w:szCs w:val="24"/>
        </w:rPr>
        <w:t xml:space="preserve"> netinkamai aiškindami </w:t>
      </w:r>
      <w:r w:rsidRPr="00075A8C">
        <w:rPr>
          <w:rFonts w:ascii="Times New Roman" w:hAnsi="Times New Roman"/>
          <w:iCs/>
          <w:sz w:val="24"/>
          <w:szCs w:val="24"/>
        </w:rPr>
        <w:t>CK 6.557</w:t>
      </w:r>
      <w:r w:rsidR="006B690B">
        <w:rPr>
          <w:rFonts w:ascii="Times New Roman" w:hAnsi="Times New Roman"/>
          <w:iCs/>
          <w:sz w:val="24"/>
          <w:szCs w:val="24"/>
        </w:rPr>
        <w:t> </w:t>
      </w:r>
      <w:r w:rsidRPr="001B4FFA">
        <w:rPr>
          <w:rFonts w:ascii="Times New Roman" w:hAnsi="Times New Roman"/>
          <w:iCs/>
          <w:sz w:val="24"/>
          <w:szCs w:val="24"/>
        </w:rPr>
        <w:t xml:space="preserve">straipsnį, nepagrįstai šalių ginčą dėl </w:t>
      </w:r>
      <w:r w:rsidR="000339F3" w:rsidRPr="001B4FFA">
        <w:rPr>
          <w:rFonts w:ascii="Times New Roman" w:hAnsi="Times New Roman"/>
          <w:iCs/>
          <w:sz w:val="24"/>
          <w:szCs w:val="24"/>
        </w:rPr>
        <w:t>Poilsio namelių</w:t>
      </w:r>
      <w:r w:rsidRPr="001B4FFA">
        <w:rPr>
          <w:rFonts w:ascii="Times New Roman" w:hAnsi="Times New Roman"/>
          <w:iCs/>
          <w:sz w:val="24"/>
          <w:szCs w:val="24"/>
        </w:rPr>
        <w:t xml:space="preserve"> pašalinimo ir kompensavimo už juos sprendė pagal šio straipsnio </w:t>
      </w:r>
      <w:r w:rsidRPr="00075A8C">
        <w:rPr>
          <w:rFonts w:ascii="Times New Roman" w:hAnsi="Times New Roman"/>
          <w:iCs/>
          <w:sz w:val="24"/>
          <w:szCs w:val="24"/>
        </w:rPr>
        <w:t xml:space="preserve">2 </w:t>
      </w:r>
      <w:r w:rsidRPr="001B4FFA">
        <w:rPr>
          <w:rFonts w:ascii="Times New Roman" w:hAnsi="Times New Roman"/>
          <w:iCs/>
          <w:sz w:val="24"/>
          <w:szCs w:val="24"/>
        </w:rPr>
        <w:t xml:space="preserve">dalies nuostatas. </w:t>
      </w:r>
    </w:p>
    <w:p w14:paraId="4BFE97CD" w14:textId="0F6C9C6D" w:rsidR="00BD6C55" w:rsidRPr="001B4FFA" w:rsidRDefault="00BD6C55" w:rsidP="00064E86">
      <w:pPr>
        <w:pStyle w:val="Sraopastraipa"/>
        <w:numPr>
          <w:ilvl w:val="0"/>
          <w:numId w:val="3"/>
        </w:numPr>
        <w:spacing w:after="120" w:line="240" w:lineRule="auto"/>
        <w:contextualSpacing w:val="0"/>
        <w:jc w:val="both"/>
        <w:rPr>
          <w:rFonts w:ascii="Times New Roman" w:hAnsi="Times New Roman"/>
          <w:sz w:val="24"/>
          <w:szCs w:val="24"/>
        </w:rPr>
      </w:pPr>
      <w:r w:rsidRPr="001B4FFA">
        <w:rPr>
          <w:rFonts w:ascii="Times New Roman" w:hAnsi="Times New Roman"/>
          <w:sz w:val="24"/>
          <w:szCs w:val="24"/>
        </w:rPr>
        <w:t>CK 6.557 straipsnio 1 dalyje įtvirtinta, kad</w:t>
      </w:r>
      <w:r w:rsidR="006B690B">
        <w:rPr>
          <w:rFonts w:ascii="Times New Roman" w:hAnsi="Times New Roman"/>
          <w:sz w:val="24"/>
          <w:szCs w:val="24"/>
        </w:rPr>
        <w:t>,</w:t>
      </w:r>
      <w:r w:rsidRPr="001B4FFA">
        <w:rPr>
          <w:rFonts w:ascii="Times New Roman" w:hAnsi="Times New Roman"/>
          <w:sz w:val="24"/>
          <w:szCs w:val="24"/>
        </w:rPr>
        <w:t xml:space="preserve"> pasibaigus žemės nuomos terminui arba nutraukus žemės nuomos sutartį prieš terminą, už pastatytus pastatus, statinius ir įrenginius, kurių statybos galimybė buvo nu</w:t>
      </w:r>
      <w:r w:rsidR="006B690B">
        <w:rPr>
          <w:rFonts w:ascii="Times New Roman" w:hAnsi="Times New Roman"/>
          <w:sz w:val="24"/>
          <w:szCs w:val="24"/>
        </w:rPr>
        <w:t>st</w:t>
      </w:r>
      <w:r w:rsidRPr="001B4FFA">
        <w:rPr>
          <w:rFonts w:ascii="Times New Roman" w:hAnsi="Times New Roman"/>
          <w:sz w:val="24"/>
          <w:szCs w:val="24"/>
        </w:rPr>
        <w:t>atyta žemės nuomos sutartyje, nuomininkui žemės savininkas kompensuoja, o kai pastatai lieka buvusiam žemės nuomininkui nuosavybės teise, šis turi teisę į žemės servitutą, jeigu tai buvo nu</w:t>
      </w:r>
      <w:r w:rsidR="006B690B">
        <w:rPr>
          <w:rFonts w:ascii="Times New Roman" w:hAnsi="Times New Roman"/>
          <w:sz w:val="24"/>
          <w:szCs w:val="24"/>
        </w:rPr>
        <w:t>st</w:t>
      </w:r>
      <w:r w:rsidRPr="001B4FFA">
        <w:rPr>
          <w:rFonts w:ascii="Times New Roman" w:hAnsi="Times New Roman"/>
          <w:sz w:val="24"/>
          <w:szCs w:val="24"/>
        </w:rPr>
        <w:t xml:space="preserve">atyta žemės nuomos sutartyje arba papildomame rašytiniame susitarime. To paties straipsnio </w:t>
      </w:r>
      <w:r w:rsidRPr="00075A8C">
        <w:rPr>
          <w:rFonts w:ascii="Times New Roman" w:hAnsi="Times New Roman"/>
          <w:sz w:val="24"/>
          <w:szCs w:val="24"/>
        </w:rPr>
        <w:t xml:space="preserve">2 </w:t>
      </w:r>
      <w:r w:rsidRPr="001B4FFA">
        <w:rPr>
          <w:rFonts w:ascii="Times New Roman" w:hAnsi="Times New Roman"/>
          <w:sz w:val="24"/>
          <w:szCs w:val="24"/>
        </w:rPr>
        <w:t>dalyje</w:t>
      </w:r>
      <w:r w:rsidRPr="00075A8C">
        <w:rPr>
          <w:rFonts w:ascii="Times New Roman" w:hAnsi="Times New Roman"/>
          <w:sz w:val="24"/>
          <w:szCs w:val="24"/>
        </w:rPr>
        <w:t xml:space="preserve"> </w:t>
      </w:r>
      <w:r w:rsidR="00305025" w:rsidRPr="001B4FFA">
        <w:rPr>
          <w:rFonts w:ascii="Times New Roman" w:hAnsi="Times New Roman"/>
          <w:sz w:val="24"/>
          <w:szCs w:val="24"/>
        </w:rPr>
        <w:t>nustatyta, kad jeigu pastatai, statiniai ar įrenginiai pastatyti be leidimo arba pastatyti žemės nuomos sutartyje nenu</w:t>
      </w:r>
      <w:r w:rsidR="006B690B">
        <w:rPr>
          <w:rFonts w:ascii="Times New Roman" w:hAnsi="Times New Roman"/>
          <w:sz w:val="24"/>
          <w:szCs w:val="24"/>
        </w:rPr>
        <w:t>rod</w:t>
      </w:r>
      <w:r w:rsidR="00305025" w:rsidRPr="001B4FFA">
        <w:rPr>
          <w:rFonts w:ascii="Times New Roman" w:hAnsi="Times New Roman"/>
          <w:sz w:val="24"/>
          <w:szCs w:val="24"/>
        </w:rPr>
        <w:t xml:space="preserve">yti pastatai, statiniai ar įrenginiai, nuomininkas privalo juos nugriauti ir sutvarkyti žemės sklypą. Kai nuomininkas to nepadaro, jo lėšomis tai padaro nuomotojas arba tie pastatai, statiniai bei įrenginiai pereina nuomotojui nuosavybės teise, jeigu jie tenkina teritorijų planavimo dokumentų nustatytus reikalavimus ir įteisinami įstatymų nustatyta tvarka. </w:t>
      </w:r>
    </w:p>
    <w:p w14:paraId="2A2C4F9E" w14:textId="64618EAC" w:rsidR="00F250FB" w:rsidRPr="001B4FFA" w:rsidRDefault="00AB3272" w:rsidP="00064E86">
      <w:pPr>
        <w:pStyle w:val="Sraopastraipa"/>
        <w:numPr>
          <w:ilvl w:val="0"/>
          <w:numId w:val="3"/>
        </w:numPr>
        <w:spacing w:after="120" w:line="240" w:lineRule="auto"/>
        <w:contextualSpacing w:val="0"/>
        <w:jc w:val="both"/>
        <w:rPr>
          <w:rFonts w:ascii="Times New Roman" w:hAnsi="Times New Roman"/>
          <w:iCs/>
          <w:sz w:val="24"/>
          <w:szCs w:val="24"/>
        </w:rPr>
      </w:pPr>
      <w:r w:rsidRPr="001B4FFA">
        <w:rPr>
          <w:rFonts w:ascii="Times New Roman" w:hAnsi="Times New Roman"/>
          <w:sz w:val="24"/>
          <w:szCs w:val="24"/>
        </w:rPr>
        <w:t>CK 6.557 straipsni</w:t>
      </w:r>
      <w:r w:rsidR="00F30AF6" w:rsidRPr="001B4FFA">
        <w:rPr>
          <w:rFonts w:ascii="Times New Roman" w:hAnsi="Times New Roman"/>
          <w:sz w:val="24"/>
          <w:szCs w:val="24"/>
        </w:rPr>
        <w:t xml:space="preserve">o </w:t>
      </w:r>
      <w:r w:rsidR="00FB7D7A" w:rsidRPr="001B4FFA">
        <w:rPr>
          <w:rFonts w:ascii="Times New Roman" w:hAnsi="Times New Roman"/>
          <w:sz w:val="24"/>
          <w:szCs w:val="24"/>
        </w:rPr>
        <w:t xml:space="preserve">turinio </w:t>
      </w:r>
      <w:r w:rsidR="00F30AF6" w:rsidRPr="001B4FFA">
        <w:rPr>
          <w:rFonts w:ascii="Times New Roman" w:hAnsi="Times New Roman"/>
          <w:sz w:val="24"/>
          <w:szCs w:val="24"/>
        </w:rPr>
        <w:t>analizė</w:t>
      </w:r>
      <w:r w:rsidRPr="001B4FFA">
        <w:rPr>
          <w:rFonts w:ascii="Times New Roman" w:hAnsi="Times New Roman"/>
          <w:sz w:val="24"/>
          <w:szCs w:val="24"/>
        </w:rPr>
        <w:t xml:space="preserve"> suponuoja, kad nuominink</w:t>
      </w:r>
      <w:r w:rsidR="00F30AF6" w:rsidRPr="001B4FFA">
        <w:rPr>
          <w:rFonts w:ascii="Times New Roman" w:hAnsi="Times New Roman"/>
          <w:sz w:val="24"/>
          <w:szCs w:val="24"/>
        </w:rPr>
        <w:t xml:space="preserve">o pareigos savo lėšomis pašalinti </w:t>
      </w:r>
      <w:r w:rsidR="000339F3" w:rsidRPr="001B4FFA">
        <w:rPr>
          <w:rFonts w:ascii="Times New Roman" w:hAnsi="Times New Roman"/>
          <w:sz w:val="24"/>
          <w:szCs w:val="24"/>
        </w:rPr>
        <w:t>pastatytus pastatus, statinius ir įrenginius</w:t>
      </w:r>
      <w:r w:rsidR="00F30AF6" w:rsidRPr="001B4FFA">
        <w:rPr>
          <w:rFonts w:ascii="Times New Roman" w:hAnsi="Times New Roman"/>
          <w:sz w:val="24"/>
          <w:szCs w:val="24"/>
        </w:rPr>
        <w:t xml:space="preserve"> vykdymas ir jo teisė į kompensavimą už pastatytus </w:t>
      </w:r>
      <w:r w:rsidR="000339F3" w:rsidRPr="001B4FFA">
        <w:rPr>
          <w:rFonts w:ascii="Times New Roman" w:hAnsi="Times New Roman"/>
          <w:sz w:val="24"/>
          <w:szCs w:val="24"/>
        </w:rPr>
        <w:t>pastatus, statinius ir įrenginius</w:t>
      </w:r>
      <w:r w:rsidR="00F30AF6" w:rsidRPr="001B4FFA">
        <w:rPr>
          <w:rFonts w:ascii="Times New Roman" w:hAnsi="Times New Roman"/>
          <w:sz w:val="24"/>
          <w:szCs w:val="24"/>
        </w:rPr>
        <w:t xml:space="preserve"> priklauso nuo to, ar </w:t>
      </w:r>
      <w:r w:rsidR="00757EC8" w:rsidRPr="001B4FFA">
        <w:rPr>
          <w:rFonts w:ascii="Times New Roman" w:hAnsi="Times New Roman"/>
          <w:sz w:val="24"/>
          <w:szCs w:val="24"/>
        </w:rPr>
        <w:t>š</w:t>
      </w:r>
      <w:r w:rsidR="007D6A79" w:rsidRPr="001B4FFA">
        <w:rPr>
          <w:rFonts w:ascii="Times New Roman" w:hAnsi="Times New Roman"/>
          <w:sz w:val="24"/>
          <w:szCs w:val="24"/>
        </w:rPr>
        <w:t xml:space="preserve">ie </w:t>
      </w:r>
      <w:r w:rsidR="000339F3" w:rsidRPr="001B4FFA">
        <w:rPr>
          <w:rFonts w:ascii="Times New Roman" w:hAnsi="Times New Roman"/>
          <w:sz w:val="24"/>
          <w:szCs w:val="24"/>
        </w:rPr>
        <w:t xml:space="preserve">statiniai ir įrenginiai </w:t>
      </w:r>
      <w:r w:rsidR="00F30AF6" w:rsidRPr="001B4FFA">
        <w:rPr>
          <w:rFonts w:ascii="Times New Roman" w:hAnsi="Times New Roman"/>
          <w:sz w:val="24"/>
          <w:szCs w:val="24"/>
        </w:rPr>
        <w:t>pastatyti be leidimo arba jų statyb</w:t>
      </w:r>
      <w:r w:rsidR="000339F3" w:rsidRPr="001B4FFA">
        <w:rPr>
          <w:rFonts w:ascii="Times New Roman" w:hAnsi="Times New Roman"/>
          <w:sz w:val="24"/>
          <w:szCs w:val="24"/>
        </w:rPr>
        <w:t xml:space="preserve">os galimybės </w:t>
      </w:r>
      <w:r w:rsidR="00F30AF6" w:rsidRPr="001B4FFA">
        <w:rPr>
          <w:rFonts w:ascii="Times New Roman" w:hAnsi="Times New Roman"/>
          <w:sz w:val="24"/>
          <w:szCs w:val="24"/>
        </w:rPr>
        <w:t>numaty</w:t>
      </w:r>
      <w:r w:rsidR="000339F3" w:rsidRPr="001B4FFA">
        <w:rPr>
          <w:rFonts w:ascii="Times New Roman" w:hAnsi="Times New Roman"/>
          <w:sz w:val="24"/>
          <w:szCs w:val="24"/>
        </w:rPr>
        <w:t>mo</w:t>
      </w:r>
      <w:r w:rsidR="00F30AF6" w:rsidRPr="001B4FFA">
        <w:rPr>
          <w:rFonts w:ascii="Times New Roman" w:hAnsi="Times New Roman"/>
          <w:sz w:val="24"/>
          <w:szCs w:val="24"/>
        </w:rPr>
        <w:t xml:space="preserve"> žemės nuomos sutartyje</w:t>
      </w:r>
      <w:r w:rsidR="00757EC8" w:rsidRPr="001B4FFA">
        <w:rPr>
          <w:rFonts w:ascii="Times New Roman" w:hAnsi="Times New Roman"/>
          <w:sz w:val="24"/>
          <w:szCs w:val="24"/>
        </w:rPr>
        <w:t>.</w:t>
      </w:r>
      <w:r w:rsidR="002E45BF" w:rsidRPr="001B4FFA">
        <w:rPr>
          <w:rFonts w:ascii="Times New Roman" w:hAnsi="Times New Roman"/>
          <w:sz w:val="24"/>
          <w:szCs w:val="24"/>
        </w:rPr>
        <w:t xml:space="preserve"> </w:t>
      </w:r>
      <w:r w:rsidR="000339F3" w:rsidRPr="001B4FFA">
        <w:rPr>
          <w:rFonts w:ascii="Times New Roman" w:hAnsi="Times New Roman"/>
          <w:sz w:val="24"/>
          <w:szCs w:val="24"/>
        </w:rPr>
        <w:t xml:space="preserve">Be leidimo pastatyti pastatai, statiniai ir įrenginiai </w:t>
      </w:r>
      <w:r w:rsidR="00241402" w:rsidRPr="001B4FFA">
        <w:rPr>
          <w:rFonts w:ascii="Times New Roman" w:hAnsi="Times New Roman"/>
          <w:sz w:val="24"/>
          <w:szCs w:val="24"/>
        </w:rPr>
        <w:t>patenka į</w:t>
      </w:r>
      <w:r w:rsidR="000339F3" w:rsidRPr="001B4FFA">
        <w:rPr>
          <w:rFonts w:ascii="Times New Roman" w:hAnsi="Times New Roman"/>
          <w:sz w:val="24"/>
          <w:szCs w:val="24"/>
        </w:rPr>
        <w:t xml:space="preserve"> atvejus, kai </w:t>
      </w:r>
      <w:r w:rsidR="00241402" w:rsidRPr="001B4FFA">
        <w:rPr>
          <w:rFonts w:ascii="Times New Roman" w:hAnsi="Times New Roman"/>
          <w:sz w:val="24"/>
          <w:szCs w:val="24"/>
        </w:rPr>
        <w:t>statyba vykdoma</w:t>
      </w:r>
      <w:r w:rsidR="000339F3" w:rsidRPr="001B4FFA">
        <w:rPr>
          <w:rFonts w:ascii="Times New Roman" w:hAnsi="Times New Roman"/>
          <w:sz w:val="24"/>
          <w:szCs w:val="24"/>
        </w:rPr>
        <w:t xml:space="preserve"> nesilaikant statybą reglamentuojančių teisės aktų reikalavimų. </w:t>
      </w:r>
      <w:bookmarkStart w:id="5" w:name="_Hlk193192982"/>
      <w:r w:rsidR="000339F3" w:rsidRPr="001B4FFA">
        <w:rPr>
          <w:rFonts w:ascii="Times New Roman" w:hAnsi="Times New Roman"/>
          <w:sz w:val="24"/>
          <w:szCs w:val="24"/>
        </w:rPr>
        <w:t>Tuo tarpu kitu atveju pastatų, statinių ir įrenginių statybos galimybė priklauso nuo žemės sklypo nuomos sutarties sąlygų</w:t>
      </w:r>
      <w:r w:rsidR="007C02E3">
        <w:rPr>
          <w:rFonts w:ascii="Times New Roman" w:hAnsi="Times New Roman"/>
          <w:sz w:val="24"/>
          <w:szCs w:val="24"/>
        </w:rPr>
        <w:t>,</w:t>
      </w:r>
      <w:r w:rsidR="000339F3" w:rsidRPr="001B4FFA">
        <w:rPr>
          <w:rFonts w:ascii="Times New Roman" w:hAnsi="Times New Roman"/>
          <w:sz w:val="24"/>
          <w:szCs w:val="24"/>
        </w:rPr>
        <w:t xml:space="preserve"> </w:t>
      </w:r>
      <w:r w:rsidR="000339F3" w:rsidRPr="007C02E3">
        <w:rPr>
          <w:rFonts w:ascii="Times New Roman" w:hAnsi="Times New Roman"/>
          <w:sz w:val="24"/>
          <w:szCs w:val="24"/>
        </w:rPr>
        <w:t xml:space="preserve">tai reiškia </w:t>
      </w:r>
      <w:r w:rsidR="007C02E3">
        <w:rPr>
          <w:rFonts w:ascii="Times New Roman" w:hAnsi="Times New Roman"/>
          <w:sz w:val="24"/>
          <w:szCs w:val="24"/>
        </w:rPr>
        <w:t xml:space="preserve">– </w:t>
      </w:r>
      <w:r w:rsidR="000339F3" w:rsidRPr="007C02E3">
        <w:rPr>
          <w:rFonts w:ascii="Times New Roman" w:hAnsi="Times New Roman"/>
          <w:sz w:val="24"/>
          <w:szCs w:val="24"/>
        </w:rPr>
        <w:t>nuo nuomotojo vali</w:t>
      </w:r>
      <w:r w:rsidR="000339F3" w:rsidRPr="001B4FFA">
        <w:rPr>
          <w:rFonts w:ascii="Times New Roman" w:hAnsi="Times New Roman"/>
          <w:sz w:val="24"/>
          <w:szCs w:val="24"/>
        </w:rPr>
        <w:t>os leisti arba neleisti nuomininkui atitinkamus pastatus, statinius ir įrenginius statyti jam priklausančiame ar jo valdomame žemės sklype.</w:t>
      </w:r>
      <w:bookmarkEnd w:id="5"/>
      <w:r w:rsidR="000339F3" w:rsidRPr="001B4FFA">
        <w:rPr>
          <w:rFonts w:ascii="Times New Roman" w:hAnsi="Times New Roman"/>
          <w:sz w:val="24"/>
          <w:szCs w:val="24"/>
        </w:rPr>
        <w:t xml:space="preserve"> </w:t>
      </w:r>
      <w:r w:rsidR="00241402" w:rsidRPr="001B4FFA">
        <w:rPr>
          <w:rFonts w:ascii="Times New Roman" w:hAnsi="Times New Roman"/>
          <w:sz w:val="24"/>
          <w:szCs w:val="24"/>
        </w:rPr>
        <w:t>Tokia n</w:t>
      </w:r>
      <w:r w:rsidR="000339F3" w:rsidRPr="001B4FFA">
        <w:rPr>
          <w:rFonts w:ascii="Times New Roman" w:hAnsi="Times New Roman"/>
          <w:sz w:val="24"/>
          <w:szCs w:val="24"/>
        </w:rPr>
        <w:t xml:space="preserve">uomotojo valia gali būti išreikšta </w:t>
      </w:r>
      <w:r w:rsidR="00B27489" w:rsidRPr="001B4FFA">
        <w:rPr>
          <w:rFonts w:ascii="Times New Roman" w:hAnsi="Times New Roman"/>
          <w:sz w:val="24"/>
          <w:szCs w:val="24"/>
        </w:rPr>
        <w:t>tiesiogiai pačioje</w:t>
      </w:r>
      <w:r w:rsidR="000339F3" w:rsidRPr="001B4FFA">
        <w:rPr>
          <w:rFonts w:ascii="Times New Roman" w:hAnsi="Times New Roman"/>
          <w:sz w:val="24"/>
          <w:szCs w:val="24"/>
        </w:rPr>
        <w:t xml:space="preserve"> žemės sklypo nuomos sutart</w:t>
      </w:r>
      <w:r w:rsidR="00B27489" w:rsidRPr="001B4FFA">
        <w:rPr>
          <w:rFonts w:ascii="Times New Roman" w:hAnsi="Times New Roman"/>
          <w:sz w:val="24"/>
          <w:szCs w:val="24"/>
        </w:rPr>
        <w:t>yje</w:t>
      </w:r>
      <w:r w:rsidR="000339F3" w:rsidRPr="001B4FFA">
        <w:rPr>
          <w:rFonts w:ascii="Times New Roman" w:hAnsi="Times New Roman"/>
          <w:sz w:val="24"/>
          <w:szCs w:val="24"/>
        </w:rPr>
        <w:t xml:space="preserve">, </w:t>
      </w:r>
      <w:r w:rsidR="00B27489" w:rsidRPr="001B4FFA">
        <w:rPr>
          <w:rFonts w:ascii="Times New Roman" w:hAnsi="Times New Roman"/>
          <w:sz w:val="24"/>
          <w:szCs w:val="24"/>
        </w:rPr>
        <w:t xml:space="preserve">taip pat nuomos sutartyje </w:t>
      </w:r>
      <w:r w:rsidR="00C43407" w:rsidRPr="001B4FFA">
        <w:rPr>
          <w:rFonts w:ascii="Times New Roman" w:hAnsi="Times New Roman"/>
          <w:sz w:val="24"/>
          <w:szCs w:val="24"/>
        </w:rPr>
        <w:t xml:space="preserve">gali būti </w:t>
      </w:r>
      <w:r w:rsidR="00B27489" w:rsidRPr="001B4FFA">
        <w:rPr>
          <w:rFonts w:ascii="Times New Roman" w:hAnsi="Times New Roman"/>
          <w:sz w:val="24"/>
          <w:szCs w:val="24"/>
        </w:rPr>
        <w:t>nustatyti</w:t>
      </w:r>
      <w:r w:rsidR="000339F3" w:rsidRPr="001B4FFA">
        <w:rPr>
          <w:rFonts w:ascii="Times New Roman" w:hAnsi="Times New Roman"/>
          <w:sz w:val="24"/>
          <w:szCs w:val="24"/>
        </w:rPr>
        <w:t xml:space="preserve"> atvej</w:t>
      </w:r>
      <w:r w:rsidR="00C43407" w:rsidRPr="001B4FFA">
        <w:rPr>
          <w:rFonts w:ascii="Times New Roman" w:hAnsi="Times New Roman"/>
          <w:sz w:val="24"/>
          <w:szCs w:val="24"/>
        </w:rPr>
        <w:t>ai</w:t>
      </w:r>
      <w:r w:rsidR="00B27489" w:rsidRPr="001B4FFA">
        <w:rPr>
          <w:rFonts w:ascii="Times New Roman" w:hAnsi="Times New Roman"/>
          <w:sz w:val="24"/>
          <w:szCs w:val="24"/>
        </w:rPr>
        <w:t xml:space="preserve"> </w:t>
      </w:r>
      <w:r w:rsidR="000339F3" w:rsidRPr="001B4FFA">
        <w:rPr>
          <w:rFonts w:ascii="Times New Roman" w:hAnsi="Times New Roman"/>
          <w:sz w:val="24"/>
          <w:szCs w:val="24"/>
        </w:rPr>
        <w:t>bei sąlyg</w:t>
      </w:r>
      <w:r w:rsidR="00C43407" w:rsidRPr="001B4FFA">
        <w:rPr>
          <w:rFonts w:ascii="Times New Roman" w:hAnsi="Times New Roman"/>
          <w:sz w:val="24"/>
          <w:szCs w:val="24"/>
        </w:rPr>
        <w:t>o</w:t>
      </w:r>
      <w:r w:rsidR="000339F3" w:rsidRPr="001B4FFA">
        <w:rPr>
          <w:rFonts w:ascii="Times New Roman" w:hAnsi="Times New Roman"/>
          <w:sz w:val="24"/>
          <w:szCs w:val="24"/>
        </w:rPr>
        <w:t>s, k</w:t>
      </w:r>
      <w:r w:rsidR="007C02E3">
        <w:rPr>
          <w:rFonts w:ascii="Times New Roman" w:hAnsi="Times New Roman"/>
          <w:sz w:val="24"/>
          <w:szCs w:val="24"/>
        </w:rPr>
        <w:t>ai</w:t>
      </w:r>
      <w:r w:rsidR="000339F3" w:rsidRPr="001B4FFA">
        <w:rPr>
          <w:rFonts w:ascii="Times New Roman" w:hAnsi="Times New Roman"/>
          <w:sz w:val="24"/>
          <w:szCs w:val="24"/>
        </w:rPr>
        <w:t xml:space="preserve"> nuomininkas privalo gauti atskirą nuomotojo sutikimą (leidimą) </w:t>
      </w:r>
      <w:r w:rsidR="007C02E3">
        <w:rPr>
          <w:rFonts w:ascii="Times New Roman" w:hAnsi="Times New Roman"/>
          <w:sz w:val="24"/>
          <w:szCs w:val="24"/>
        </w:rPr>
        <w:t xml:space="preserve">dėl </w:t>
      </w:r>
      <w:r w:rsidR="000339F3" w:rsidRPr="001B4FFA">
        <w:rPr>
          <w:rFonts w:ascii="Times New Roman" w:hAnsi="Times New Roman"/>
          <w:sz w:val="24"/>
          <w:szCs w:val="24"/>
        </w:rPr>
        <w:t>pastatų, statinių ir įrenginių statyb</w:t>
      </w:r>
      <w:r w:rsidR="007C02E3">
        <w:rPr>
          <w:rFonts w:ascii="Times New Roman" w:hAnsi="Times New Roman"/>
          <w:sz w:val="24"/>
          <w:szCs w:val="24"/>
        </w:rPr>
        <w:t>os</w:t>
      </w:r>
      <w:r w:rsidR="000339F3" w:rsidRPr="001B4FFA">
        <w:rPr>
          <w:rFonts w:ascii="Times New Roman" w:hAnsi="Times New Roman"/>
          <w:sz w:val="24"/>
          <w:szCs w:val="24"/>
        </w:rPr>
        <w:t>.</w:t>
      </w:r>
    </w:p>
    <w:p w14:paraId="69A2852D" w14:textId="001ECA1F" w:rsidR="000339F3" w:rsidRPr="001B4FFA" w:rsidRDefault="000339F3" w:rsidP="00064E86">
      <w:pPr>
        <w:pStyle w:val="Sraopastraipa"/>
        <w:numPr>
          <w:ilvl w:val="0"/>
          <w:numId w:val="3"/>
        </w:numPr>
        <w:spacing w:after="120" w:line="240" w:lineRule="auto"/>
        <w:contextualSpacing w:val="0"/>
        <w:jc w:val="both"/>
        <w:rPr>
          <w:rFonts w:ascii="Times New Roman" w:hAnsi="Times New Roman"/>
          <w:iCs/>
          <w:sz w:val="24"/>
          <w:szCs w:val="24"/>
        </w:rPr>
      </w:pPr>
      <w:r w:rsidRPr="001B4FFA">
        <w:rPr>
          <w:rFonts w:ascii="Times New Roman" w:hAnsi="Times New Roman"/>
          <w:iCs/>
          <w:sz w:val="24"/>
          <w:szCs w:val="24"/>
        </w:rPr>
        <w:t xml:space="preserve">Šiuo aspektu teisėjų kolegija pažymi, kad bylą nagrinėję teismai nustatė, </w:t>
      </w:r>
      <w:r w:rsidR="007C02E3">
        <w:rPr>
          <w:rFonts w:ascii="Times New Roman" w:hAnsi="Times New Roman"/>
          <w:iCs/>
          <w:sz w:val="24"/>
          <w:szCs w:val="24"/>
        </w:rPr>
        <w:t>jog</w:t>
      </w:r>
      <w:r w:rsidRPr="001B4FFA">
        <w:rPr>
          <w:rFonts w:ascii="Times New Roman" w:hAnsi="Times New Roman"/>
          <w:iCs/>
          <w:sz w:val="24"/>
          <w:szCs w:val="24"/>
        </w:rPr>
        <w:t xml:space="preserve"> ieškovė 2014 m. </w:t>
      </w:r>
      <w:r w:rsidR="007C02E3">
        <w:rPr>
          <w:rFonts w:ascii="Times New Roman" w:hAnsi="Times New Roman"/>
          <w:iCs/>
          <w:sz w:val="24"/>
          <w:szCs w:val="24"/>
        </w:rPr>
        <w:t>atstatė</w:t>
      </w:r>
      <w:r w:rsidRPr="001B4FFA">
        <w:rPr>
          <w:rFonts w:ascii="Times New Roman" w:hAnsi="Times New Roman"/>
          <w:iCs/>
          <w:sz w:val="24"/>
          <w:szCs w:val="24"/>
        </w:rPr>
        <w:t xml:space="preserve"> </w:t>
      </w:r>
      <w:r w:rsidR="009E79E3" w:rsidRPr="001B4FFA">
        <w:rPr>
          <w:rFonts w:ascii="Times New Roman" w:hAnsi="Times New Roman"/>
          <w:iCs/>
          <w:sz w:val="24"/>
          <w:szCs w:val="24"/>
        </w:rPr>
        <w:t xml:space="preserve">Poilsio </w:t>
      </w:r>
      <w:r w:rsidRPr="001B4FFA">
        <w:rPr>
          <w:rFonts w:ascii="Times New Roman" w:hAnsi="Times New Roman"/>
          <w:iCs/>
          <w:sz w:val="24"/>
          <w:szCs w:val="24"/>
        </w:rPr>
        <w:t>nameli</w:t>
      </w:r>
      <w:r w:rsidR="007C02E3">
        <w:rPr>
          <w:rFonts w:ascii="Times New Roman" w:hAnsi="Times New Roman"/>
          <w:iCs/>
          <w:sz w:val="24"/>
          <w:szCs w:val="24"/>
        </w:rPr>
        <w:t>us</w:t>
      </w:r>
      <w:r w:rsidR="00CB5A32" w:rsidRPr="001B4FFA">
        <w:rPr>
          <w:rFonts w:ascii="Times New Roman" w:hAnsi="Times New Roman"/>
          <w:iCs/>
          <w:sz w:val="24"/>
          <w:szCs w:val="24"/>
        </w:rPr>
        <w:t>, vykd</w:t>
      </w:r>
      <w:r w:rsidR="00181136">
        <w:rPr>
          <w:rFonts w:ascii="Times New Roman" w:hAnsi="Times New Roman"/>
          <w:iCs/>
          <w:sz w:val="24"/>
          <w:szCs w:val="24"/>
        </w:rPr>
        <w:t>ydama</w:t>
      </w:r>
      <w:r w:rsidR="00CB5A32" w:rsidRPr="001B4FFA">
        <w:rPr>
          <w:rFonts w:ascii="Times New Roman" w:hAnsi="Times New Roman"/>
          <w:iCs/>
          <w:sz w:val="24"/>
          <w:szCs w:val="24"/>
        </w:rPr>
        <w:t xml:space="preserve"> </w:t>
      </w:r>
      <w:r w:rsidRPr="001B4FFA">
        <w:rPr>
          <w:rFonts w:ascii="Times New Roman" w:hAnsi="Times New Roman"/>
          <w:iCs/>
          <w:sz w:val="24"/>
          <w:szCs w:val="24"/>
        </w:rPr>
        <w:t>kapitalinį remontą, šios faktinės aplinkybės šalys neginčija, ginčas iš esmės kyla dėl šio</w:t>
      </w:r>
      <w:r w:rsidR="00CB5A32" w:rsidRPr="001B4FFA">
        <w:rPr>
          <w:rFonts w:ascii="Times New Roman" w:hAnsi="Times New Roman"/>
          <w:iCs/>
          <w:sz w:val="24"/>
          <w:szCs w:val="24"/>
        </w:rPr>
        <w:t xml:space="preserve"> atstatymo, vykdant</w:t>
      </w:r>
      <w:r w:rsidRPr="001B4FFA">
        <w:rPr>
          <w:rFonts w:ascii="Times New Roman" w:hAnsi="Times New Roman"/>
          <w:iCs/>
          <w:sz w:val="24"/>
          <w:szCs w:val="24"/>
        </w:rPr>
        <w:t xml:space="preserve"> kapitalin</w:t>
      </w:r>
      <w:r w:rsidR="00CB5A32" w:rsidRPr="001B4FFA">
        <w:rPr>
          <w:rFonts w:ascii="Times New Roman" w:hAnsi="Times New Roman"/>
          <w:iCs/>
          <w:sz w:val="24"/>
          <w:szCs w:val="24"/>
        </w:rPr>
        <w:t>į</w:t>
      </w:r>
      <w:r w:rsidRPr="001B4FFA">
        <w:rPr>
          <w:rFonts w:ascii="Times New Roman" w:hAnsi="Times New Roman"/>
          <w:iCs/>
          <w:sz w:val="24"/>
          <w:szCs w:val="24"/>
        </w:rPr>
        <w:t xml:space="preserve"> remont</w:t>
      </w:r>
      <w:r w:rsidR="00CB5A32" w:rsidRPr="001B4FFA">
        <w:rPr>
          <w:rFonts w:ascii="Times New Roman" w:hAnsi="Times New Roman"/>
          <w:iCs/>
          <w:sz w:val="24"/>
          <w:szCs w:val="24"/>
        </w:rPr>
        <w:t>ą,</w:t>
      </w:r>
      <w:r w:rsidRPr="001B4FFA">
        <w:rPr>
          <w:rFonts w:ascii="Times New Roman" w:hAnsi="Times New Roman"/>
          <w:iCs/>
          <w:sz w:val="24"/>
          <w:szCs w:val="24"/>
        </w:rPr>
        <w:t xml:space="preserve"> </w:t>
      </w:r>
      <w:r w:rsidR="00872EA6" w:rsidRPr="001B4FFA">
        <w:rPr>
          <w:rFonts w:ascii="Times New Roman" w:hAnsi="Times New Roman"/>
          <w:iCs/>
          <w:sz w:val="24"/>
          <w:szCs w:val="24"/>
        </w:rPr>
        <w:t xml:space="preserve">teisinio </w:t>
      </w:r>
      <w:r w:rsidR="009E79E3" w:rsidRPr="001B4FFA">
        <w:rPr>
          <w:rFonts w:ascii="Times New Roman" w:hAnsi="Times New Roman"/>
          <w:iCs/>
          <w:sz w:val="24"/>
          <w:szCs w:val="24"/>
        </w:rPr>
        <w:t>vertinimo teisėtumo aspektu</w:t>
      </w:r>
      <w:r w:rsidRPr="001B4FFA">
        <w:rPr>
          <w:rFonts w:ascii="Times New Roman" w:hAnsi="Times New Roman"/>
          <w:iCs/>
          <w:sz w:val="24"/>
          <w:szCs w:val="24"/>
        </w:rPr>
        <w:t xml:space="preserve">. Nagrinėjamu atveju Poilsio namelių </w:t>
      </w:r>
      <w:r w:rsidR="00B27489" w:rsidRPr="001B4FFA">
        <w:rPr>
          <w:rFonts w:ascii="Times New Roman" w:hAnsi="Times New Roman"/>
          <w:iCs/>
          <w:sz w:val="24"/>
          <w:szCs w:val="24"/>
        </w:rPr>
        <w:t xml:space="preserve">atstatymo, vykdant </w:t>
      </w:r>
      <w:r w:rsidRPr="001B4FFA">
        <w:rPr>
          <w:rFonts w:ascii="Times New Roman" w:hAnsi="Times New Roman"/>
          <w:iCs/>
          <w:sz w:val="24"/>
          <w:szCs w:val="24"/>
        </w:rPr>
        <w:t>kapitalin</w:t>
      </w:r>
      <w:r w:rsidR="00CB5A32" w:rsidRPr="001B4FFA">
        <w:rPr>
          <w:rFonts w:ascii="Times New Roman" w:hAnsi="Times New Roman"/>
          <w:iCs/>
          <w:sz w:val="24"/>
          <w:szCs w:val="24"/>
        </w:rPr>
        <w:t>į</w:t>
      </w:r>
      <w:r w:rsidRPr="001B4FFA">
        <w:rPr>
          <w:rFonts w:ascii="Times New Roman" w:hAnsi="Times New Roman"/>
          <w:iCs/>
          <w:sz w:val="24"/>
          <w:szCs w:val="24"/>
        </w:rPr>
        <w:t xml:space="preserve"> </w:t>
      </w:r>
      <w:r w:rsidR="00B27489" w:rsidRPr="001B4FFA">
        <w:rPr>
          <w:rFonts w:ascii="Times New Roman" w:hAnsi="Times New Roman"/>
          <w:iCs/>
          <w:sz w:val="24"/>
          <w:szCs w:val="24"/>
        </w:rPr>
        <w:t>remont</w:t>
      </w:r>
      <w:r w:rsidR="00CB5A32" w:rsidRPr="001B4FFA">
        <w:rPr>
          <w:rFonts w:ascii="Times New Roman" w:hAnsi="Times New Roman"/>
          <w:iCs/>
          <w:sz w:val="24"/>
          <w:szCs w:val="24"/>
        </w:rPr>
        <w:t>ą</w:t>
      </w:r>
      <w:r w:rsidR="00B27489" w:rsidRPr="001B4FFA">
        <w:rPr>
          <w:rFonts w:ascii="Times New Roman" w:hAnsi="Times New Roman"/>
          <w:iCs/>
          <w:sz w:val="24"/>
          <w:szCs w:val="24"/>
        </w:rPr>
        <w:t>,</w:t>
      </w:r>
      <w:r w:rsidRPr="001B4FFA">
        <w:rPr>
          <w:rFonts w:ascii="Times New Roman" w:hAnsi="Times New Roman"/>
          <w:iCs/>
          <w:sz w:val="24"/>
          <w:szCs w:val="24"/>
        </w:rPr>
        <w:t xml:space="preserve"> teisėtumo klausimas sprendžiamas Nuomos sutarčių sąlygų kontekste, tačiau jis nėra kvestionuojamas pagal statybą reglamentuojančius teisės aktus. Ieškovės teigimu, Nuomos sutar</w:t>
      </w:r>
      <w:r w:rsidR="0035261B" w:rsidRPr="001B4FFA">
        <w:rPr>
          <w:rFonts w:ascii="Times New Roman" w:hAnsi="Times New Roman"/>
          <w:iCs/>
          <w:sz w:val="24"/>
          <w:szCs w:val="24"/>
        </w:rPr>
        <w:t>čių</w:t>
      </w:r>
      <w:r w:rsidRPr="001B4FFA">
        <w:rPr>
          <w:rFonts w:ascii="Times New Roman" w:hAnsi="Times New Roman"/>
          <w:iCs/>
          <w:sz w:val="24"/>
          <w:szCs w:val="24"/>
        </w:rPr>
        <w:t xml:space="preserve"> nuostatos nereikalavo gauti nuomotojo leidimą Poilsio nameli</w:t>
      </w:r>
      <w:r w:rsidR="007C02E3">
        <w:rPr>
          <w:rFonts w:ascii="Times New Roman" w:hAnsi="Times New Roman"/>
          <w:iCs/>
          <w:sz w:val="24"/>
          <w:szCs w:val="24"/>
        </w:rPr>
        <w:t>ams</w:t>
      </w:r>
      <w:r w:rsidRPr="001B4FFA">
        <w:rPr>
          <w:rFonts w:ascii="Times New Roman" w:hAnsi="Times New Roman"/>
          <w:iCs/>
          <w:sz w:val="24"/>
          <w:szCs w:val="24"/>
        </w:rPr>
        <w:t xml:space="preserve"> </w:t>
      </w:r>
      <w:r w:rsidR="001B4FFA" w:rsidRPr="001B4FFA">
        <w:rPr>
          <w:rFonts w:ascii="Times New Roman" w:hAnsi="Times New Roman"/>
          <w:iCs/>
          <w:sz w:val="24"/>
          <w:szCs w:val="24"/>
        </w:rPr>
        <w:t>atstaty</w:t>
      </w:r>
      <w:r w:rsidR="007C02E3">
        <w:rPr>
          <w:rFonts w:ascii="Times New Roman" w:hAnsi="Times New Roman"/>
          <w:iCs/>
          <w:sz w:val="24"/>
          <w:szCs w:val="24"/>
        </w:rPr>
        <w:t>t</w:t>
      </w:r>
      <w:r w:rsidR="001B4FFA" w:rsidRPr="001B4FFA">
        <w:rPr>
          <w:rFonts w:ascii="Times New Roman" w:hAnsi="Times New Roman"/>
          <w:iCs/>
          <w:sz w:val="24"/>
          <w:szCs w:val="24"/>
        </w:rPr>
        <w:t xml:space="preserve">i, vykdant </w:t>
      </w:r>
      <w:r w:rsidRPr="001B4FFA">
        <w:rPr>
          <w:rFonts w:ascii="Times New Roman" w:hAnsi="Times New Roman"/>
          <w:iCs/>
          <w:sz w:val="24"/>
          <w:szCs w:val="24"/>
        </w:rPr>
        <w:t>kapitalin</w:t>
      </w:r>
      <w:r w:rsidR="001B4FFA" w:rsidRPr="001B4FFA">
        <w:rPr>
          <w:rFonts w:ascii="Times New Roman" w:hAnsi="Times New Roman"/>
          <w:iCs/>
          <w:sz w:val="24"/>
          <w:szCs w:val="24"/>
        </w:rPr>
        <w:t>į</w:t>
      </w:r>
      <w:r w:rsidRPr="001B4FFA">
        <w:rPr>
          <w:rFonts w:ascii="Times New Roman" w:hAnsi="Times New Roman"/>
          <w:iCs/>
          <w:sz w:val="24"/>
          <w:szCs w:val="24"/>
        </w:rPr>
        <w:t xml:space="preserve"> remont</w:t>
      </w:r>
      <w:r w:rsidR="001B4FFA" w:rsidRPr="001B4FFA">
        <w:rPr>
          <w:rFonts w:ascii="Times New Roman" w:hAnsi="Times New Roman"/>
          <w:iCs/>
          <w:sz w:val="24"/>
          <w:szCs w:val="24"/>
        </w:rPr>
        <w:t>ą</w:t>
      </w:r>
      <w:r w:rsidRPr="001B4FFA">
        <w:rPr>
          <w:rFonts w:ascii="Times New Roman" w:hAnsi="Times New Roman"/>
          <w:iCs/>
          <w:sz w:val="24"/>
          <w:szCs w:val="24"/>
        </w:rPr>
        <w:t xml:space="preserve">, todėl Poilsio namelių </w:t>
      </w:r>
      <w:r w:rsidR="00EA4B64" w:rsidRPr="001B4FFA">
        <w:rPr>
          <w:rFonts w:ascii="Times New Roman" w:hAnsi="Times New Roman"/>
          <w:iCs/>
          <w:sz w:val="24"/>
          <w:szCs w:val="24"/>
        </w:rPr>
        <w:t xml:space="preserve">atstatymas, vykdant </w:t>
      </w:r>
      <w:r w:rsidRPr="001B4FFA">
        <w:rPr>
          <w:rFonts w:ascii="Times New Roman" w:hAnsi="Times New Roman"/>
          <w:iCs/>
          <w:sz w:val="24"/>
          <w:szCs w:val="24"/>
        </w:rPr>
        <w:t>kapitalin</w:t>
      </w:r>
      <w:r w:rsidR="00CB5A32" w:rsidRPr="001B4FFA">
        <w:rPr>
          <w:rFonts w:ascii="Times New Roman" w:hAnsi="Times New Roman"/>
          <w:iCs/>
          <w:sz w:val="24"/>
          <w:szCs w:val="24"/>
        </w:rPr>
        <w:t>į</w:t>
      </w:r>
      <w:r w:rsidRPr="001B4FFA">
        <w:rPr>
          <w:rFonts w:ascii="Times New Roman" w:hAnsi="Times New Roman"/>
          <w:iCs/>
          <w:sz w:val="24"/>
          <w:szCs w:val="24"/>
        </w:rPr>
        <w:t xml:space="preserve"> </w:t>
      </w:r>
      <w:r w:rsidR="00EA4B64" w:rsidRPr="001B4FFA">
        <w:rPr>
          <w:rFonts w:ascii="Times New Roman" w:hAnsi="Times New Roman"/>
          <w:iCs/>
          <w:sz w:val="24"/>
          <w:szCs w:val="24"/>
        </w:rPr>
        <w:t>remont</w:t>
      </w:r>
      <w:r w:rsidR="00CB5A32" w:rsidRPr="001B4FFA">
        <w:rPr>
          <w:rFonts w:ascii="Times New Roman" w:hAnsi="Times New Roman"/>
          <w:iCs/>
          <w:sz w:val="24"/>
          <w:szCs w:val="24"/>
        </w:rPr>
        <w:t>ą</w:t>
      </w:r>
      <w:r w:rsidR="00EA4B64" w:rsidRPr="001B4FFA">
        <w:rPr>
          <w:rFonts w:ascii="Times New Roman" w:hAnsi="Times New Roman"/>
          <w:iCs/>
          <w:sz w:val="24"/>
          <w:szCs w:val="24"/>
        </w:rPr>
        <w:t xml:space="preserve">, </w:t>
      </w:r>
      <w:r w:rsidRPr="001B4FFA">
        <w:rPr>
          <w:rFonts w:ascii="Times New Roman" w:hAnsi="Times New Roman"/>
          <w:iCs/>
          <w:sz w:val="24"/>
          <w:szCs w:val="24"/>
        </w:rPr>
        <w:t>yra teisėt</w:t>
      </w:r>
      <w:r w:rsidR="00EA4B64" w:rsidRPr="001B4FFA">
        <w:rPr>
          <w:rFonts w:ascii="Times New Roman" w:hAnsi="Times New Roman"/>
          <w:iCs/>
          <w:sz w:val="24"/>
          <w:szCs w:val="24"/>
        </w:rPr>
        <w:t>as</w:t>
      </w:r>
      <w:r w:rsidRPr="001B4FFA">
        <w:rPr>
          <w:rFonts w:ascii="Times New Roman" w:hAnsi="Times New Roman"/>
          <w:iCs/>
          <w:sz w:val="24"/>
          <w:szCs w:val="24"/>
        </w:rPr>
        <w:t xml:space="preserve">. </w:t>
      </w:r>
    </w:p>
    <w:p w14:paraId="30C87B5F" w14:textId="38D81068" w:rsidR="0035261B" w:rsidRPr="001B4FFA" w:rsidRDefault="0035261B" w:rsidP="00064E86">
      <w:pPr>
        <w:pStyle w:val="Sraopastraipa"/>
        <w:numPr>
          <w:ilvl w:val="0"/>
          <w:numId w:val="3"/>
        </w:numPr>
        <w:spacing w:after="120" w:line="240" w:lineRule="auto"/>
        <w:contextualSpacing w:val="0"/>
        <w:jc w:val="both"/>
        <w:rPr>
          <w:rFonts w:ascii="Times New Roman" w:hAnsi="Times New Roman"/>
          <w:iCs/>
          <w:sz w:val="24"/>
          <w:szCs w:val="24"/>
        </w:rPr>
      </w:pPr>
      <w:r w:rsidRPr="001B4FFA">
        <w:rPr>
          <w:rFonts w:ascii="Times New Roman" w:hAnsi="Times New Roman"/>
          <w:iCs/>
          <w:sz w:val="24"/>
          <w:szCs w:val="24"/>
        </w:rPr>
        <w:t xml:space="preserve">Nuomos sutarčių 5 </w:t>
      </w:r>
      <w:r w:rsidR="009E79E3" w:rsidRPr="001B4FFA">
        <w:rPr>
          <w:rFonts w:ascii="Times New Roman" w:hAnsi="Times New Roman"/>
          <w:iCs/>
          <w:sz w:val="24"/>
          <w:szCs w:val="24"/>
        </w:rPr>
        <w:t xml:space="preserve">punktas </w:t>
      </w:r>
      <w:r w:rsidRPr="001B4FFA">
        <w:rPr>
          <w:rFonts w:ascii="Times New Roman" w:hAnsi="Times New Roman"/>
          <w:iCs/>
          <w:sz w:val="24"/>
          <w:szCs w:val="24"/>
        </w:rPr>
        <w:t>nustatė</w:t>
      </w:r>
      <w:r w:rsidR="00643CD3" w:rsidRPr="001B4FFA">
        <w:rPr>
          <w:rFonts w:ascii="Times New Roman" w:hAnsi="Times New Roman"/>
          <w:iCs/>
          <w:sz w:val="24"/>
          <w:szCs w:val="24"/>
        </w:rPr>
        <w:t xml:space="preserve">, kad pastatų rekonstrukcija ar naujų statyba vykdoma pagal </w:t>
      </w:r>
      <w:r w:rsidR="00872EA6" w:rsidRPr="001B4FFA">
        <w:rPr>
          <w:rFonts w:ascii="Times New Roman" w:hAnsi="Times New Roman"/>
          <w:iCs/>
          <w:sz w:val="24"/>
          <w:szCs w:val="24"/>
        </w:rPr>
        <w:t>S</w:t>
      </w:r>
      <w:r w:rsidR="00643CD3" w:rsidRPr="001B4FFA">
        <w:rPr>
          <w:rFonts w:ascii="Times New Roman" w:hAnsi="Times New Roman"/>
          <w:iCs/>
          <w:sz w:val="24"/>
          <w:szCs w:val="24"/>
        </w:rPr>
        <w:t>prendimu Nr. 151 patvirtintą teritorijos planavimo detalų</w:t>
      </w:r>
      <w:r w:rsidR="007C02E3">
        <w:rPr>
          <w:rFonts w:ascii="Times New Roman" w:hAnsi="Times New Roman"/>
          <w:iCs/>
          <w:sz w:val="24"/>
          <w:szCs w:val="24"/>
        </w:rPr>
        <w:t>jį</w:t>
      </w:r>
      <w:r w:rsidR="00643CD3" w:rsidRPr="001B4FFA">
        <w:rPr>
          <w:rFonts w:ascii="Times New Roman" w:hAnsi="Times New Roman"/>
          <w:iCs/>
          <w:sz w:val="24"/>
          <w:szCs w:val="24"/>
        </w:rPr>
        <w:t xml:space="preserve"> planą ir gavus nuomotojo sutikimą</w:t>
      </w:r>
      <w:r w:rsidRPr="001B4FFA">
        <w:rPr>
          <w:rFonts w:ascii="Times New Roman" w:hAnsi="Times New Roman"/>
          <w:iCs/>
          <w:sz w:val="24"/>
          <w:szCs w:val="24"/>
        </w:rPr>
        <w:t xml:space="preserve">. Taigi, Nuomos sutartys </w:t>
      </w:r>
      <w:proofErr w:type="spellStart"/>
      <w:r w:rsidRPr="001B4FFA">
        <w:rPr>
          <w:rFonts w:ascii="Times New Roman" w:hAnsi="Times New Roman"/>
          <w:i/>
          <w:sz w:val="24"/>
          <w:szCs w:val="24"/>
        </w:rPr>
        <w:t>expressis</w:t>
      </w:r>
      <w:proofErr w:type="spellEnd"/>
      <w:r w:rsidRPr="001B4FFA">
        <w:rPr>
          <w:rFonts w:ascii="Times New Roman" w:hAnsi="Times New Roman"/>
          <w:i/>
          <w:sz w:val="24"/>
          <w:szCs w:val="24"/>
        </w:rPr>
        <w:t xml:space="preserve"> </w:t>
      </w:r>
      <w:proofErr w:type="spellStart"/>
      <w:r w:rsidRPr="001B4FFA">
        <w:rPr>
          <w:rFonts w:ascii="Times New Roman" w:hAnsi="Times New Roman"/>
          <w:i/>
          <w:sz w:val="24"/>
          <w:szCs w:val="24"/>
        </w:rPr>
        <w:t>verbis</w:t>
      </w:r>
      <w:proofErr w:type="spellEnd"/>
      <w:r w:rsidRPr="001B4FFA">
        <w:rPr>
          <w:rFonts w:ascii="Times New Roman" w:hAnsi="Times New Roman"/>
          <w:iCs/>
          <w:sz w:val="24"/>
          <w:szCs w:val="24"/>
        </w:rPr>
        <w:t xml:space="preserve"> (aiškiais žodžiais) neaptarė, ar yra būtinas nuomotojo sutikimas </w:t>
      </w:r>
      <w:r w:rsidR="007C02E3">
        <w:rPr>
          <w:rFonts w:ascii="Times New Roman" w:hAnsi="Times New Roman"/>
          <w:iCs/>
          <w:sz w:val="24"/>
          <w:szCs w:val="24"/>
        </w:rPr>
        <w:t xml:space="preserve">dėl </w:t>
      </w:r>
      <w:r w:rsidRPr="001B4FFA">
        <w:rPr>
          <w:rFonts w:ascii="Times New Roman" w:hAnsi="Times New Roman"/>
          <w:iCs/>
          <w:sz w:val="24"/>
          <w:szCs w:val="24"/>
        </w:rPr>
        <w:t>Poilsio namelių</w:t>
      </w:r>
      <w:r w:rsidR="00CB5A32" w:rsidRPr="001B4FFA">
        <w:rPr>
          <w:rFonts w:ascii="Times New Roman" w:hAnsi="Times New Roman"/>
          <w:iCs/>
          <w:sz w:val="24"/>
          <w:szCs w:val="24"/>
        </w:rPr>
        <w:t xml:space="preserve"> atstatym</w:t>
      </w:r>
      <w:r w:rsidR="007C02E3">
        <w:rPr>
          <w:rFonts w:ascii="Times New Roman" w:hAnsi="Times New Roman"/>
          <w:iCs/>
          <w:sz w:val="24"/>
          <w:szCs w:val="24"/>
        </w:rPr>
        <w:t>o</w:t>
      </w:r>
      <w:r w:rsidR="00CB5A32" w:rsidRPr="001B4FFA">
        <w:rPr>
          <w:rFonts w:ascii="Times New Roman" w:hAnsi="Times New Roman"/>
          <w:iCs/>
          <w:sz w:val="24"/>
          <w:szCs w:val="24"/>
        </w:rPr>
        <w:t>, vykdant</w:t>
      </w:r>
      <w:r w:rsidRPr="001B4FFA">
        <w:rPr>
          <w:rFonts w:ascii="Times New Roman" w:hAnsi="Times New Roman"/>
          <w:iCs/>
          <w:sz w:val="24"/>
          <w:szCs w:val="24"/>
        </w:rPr>
        <w:t xml:space="preserve"> kapitalin</w:t>
      </w:r>
      <w:r w:rsidR="00CB5A32" w:rsidRPr="001B4FFA">
        <w:rPr>
          <w:rFonts w:ascii="Times New Roman" w:hAnsi="Times New Roman"/>
          <w:iCs/>
          <w:sz w:val="24"/>
          <w:szCs w:val="24"/>
        </w:rPr>
        <w:t>į</w:t>
      </w:r>
      <w:r w:rsidRPr="001B4FFA">
        <w:rPr>
          <w:rFonts w:ascii="Times New Roman" w:hAnsi="Times New Roman"/>
          <w:iCs/>
          <w:sz w:val="24"/>
          <w:szCs w:val="24"/>
        </w:rPr>
        <w:t xml:space="preserve"> </w:t>
      </w:r>
      <w:r w:rsidR="00076F8E" w:rsidRPr="001B4FFA">
        <w:rPr>
          <w:rFonts w:ascii="Times New Roman" w:hAnsi="Times New Roman"/>
          <w:iCs/>
          <w:sz w:val="24"/>
          <w:szCs w:val="24"/>
        </w:rPr>
        <w:t>remont</w:t>
      </w:r>
      <w:r w:rsidR="00CB5A32" w:rsidRPr="001B4FFA">
        <w:rPr>
          <w:rFonts w:ascii="Times New Roman" w:hAnsi="Times New Roman"/>
          <w:iCs/>
          <w:sz w:val="24"/>
          <w:szCs w:val="24"/>
        </w:rPr>
        <w:t>ą</w:t>
      </w:r>
      <w:r w:rsidRPr="001B4FFA">
        <w:rPr>
          <w:rFonts w:ascii="Times New Roman" w:hAnsi="Times New Roman"/>
          <w:iCs/>
          <w:sz w:val="24"/>
          <w:szCs w:val="24"/>
        </w:rPr>
        <w:t>. Vis</w:t>
      </w:r>
      <w:r w:rsidR="007C02E3">
        <w:rPr>
          <w:rFonts w:ascii="Times New Roman" w:hAnsi="Times New Roman"/>
          <w:iCs/>
          <w:sz w:val="24"/>
          <w:szCs w:val="24"/>
        </w:rPr>
        <w:t xml:space="preserve"> dėlto</w:t>
      </w:r>
      <w:r w:rsidRPr="001B4FFA">
        <w:rPr>
          <w:rFonts w:ascii="Times New Roman" w:hAnsi="Times New Roman"/>
          <w:iCs/>
          <w:sz w:val="24"/>
          <w:szCs w:val="24"/>
        </w:rPr>
        <w:t xml:space="preserve"> tai savaime nereiškia Poilsio namelių </w:t>
      </w:r>
      <w:r w:rsidR="00C43407" w:rsidRPr="001B4FFA">
        <w:rPr>
          <w:rFonts w:ascii="Times New Roman" w:hAnsi="Times New Roman"/>
          <w:iCs/>
          <w:sz w:val="24"/>
          <w:szCs w:val="24"/>
        </w:rPr>
        <w:t xml:space="preserve">atstatymo, vykdant </w:t>
      </w:r>
      <w:r w:rsidRPr="001B4FFA">
        <w:rPr>
          <w:rFonts w:ascii="Times New Roman" w:hAnsi="Times New Roman"/>
          <w:iCs/>
          <w:sz w:val="24"/>
          <w:szCs w:val="24"/>
        </w:rPr>
        <w:t>kapitalin</w:t>
      </w:r>
      <w:r w:rsidR="001B4FFA" w:rsidRPr="001B4FFA">
        <w:rPr>
          <w:rFonts w:ascii="Times New Roman" w:hAnsi="Times New Roman"/>
          <w:iCs/>
          <w:sz w:val="24"/>
          <w:szCs w:val="24"/>
        </w:rPr>
        <w:t>į</w:t>
      </w:r>
      <w:r w:rsidRPr="001B4FFA">
        <w:rPr>
          <w:rFonts w:ascii="Times New Roman" w:hAnsi="Times New Roman"/>
          <w:iCs/>
          <w:sz w:val="24"/>
          <w:szCs w:val="24"/>
        </w:rPr>
        <w:t xml:space="preserve"> </w:t>
      </w:r>
      <w:r w:rsidR="006141B5" w:rsidRPr="001B4FFA">
        <w:rPr>
          <w:rFonts w:ascii="Times New Roman" w:hAnsi="Times New Roman"/>
          <w:iCs/>
          <w:sz w:val="24"/>
          <w:szCs w:val="24"/>
        </w:rPr>
        <w:t>remont</w:t>
      </w:r>
      <w:r w:rsidR="001B4FFA" w:rsidRPr="001B4FFA">
        <w:rPr>
          <w:rFonts w:ascii="Times New Roman" w:hAnsi="Times New Roman"/>
          <w:iCs/>
          <w:sz w:val="24"/>
          <w:szCs w:val="24"/>
        </w:rPr>
        <w:t>ą</w:t>
      </w:r>
      <w:r w:rsidR="00C43407" w:rsidRPr="001B4FFA">
        <w:rPr>
          <w:rFonts w:ascii="Times New Roman" w:hAnsi="Times New Roman"/>
          <w:iCs/>
          <w:sz w:val="24"/>
          <w:szCs w:val="24"/>
        </w:rPr>
        <w:t xml:space="preserve">, </w:t>
      </w:r>
      <w:r w:rsidRPr="001B4FFA">
        <w:rPr>
          <w:rFonts w:ascii="Times New Roman" w:hAnsi="Times New Roman"/>
          <w:iCs/>
          <w:sz w:val="24"/>
          <w:szCs w:val="24"/>
        </w:rPr>
        <w:t>teisėtumo pagal Nuomos sutarčių sąlygas</w:t>
      </w:r>
      <w:r w:rsidR="00643CD3" w:rsidRPr="001B4FFA">
        <w:rPr>
          <w:rFonts w:ascii="Times New Roman" w:hAnsi="Times New Roman"/>
          <w:iCs/>
          <w:sz w:val="24"/>
          <w:szCs w:val="24"/>
        </w:rPr>
        <w:t>.</w:t>
      </w:r>
    </w:p>
    <w:p w14:paraId="3D683EDF" w14:textId="56B6D1C5" w:rsidR="008505B1" w:rsidRPr="001B4FFA" w:rsidRDefault="00CF41DA" w:rsidP="00064E86">
      <w:pPr>
        <w:pStyle w:val="Sraopastraipa"/>
        <w:numPr>
          <w:ilvl w:val="0"/>
          <w:numId w:val="3"/>
        </w:numPr>
        <w:spacing w:after="120" w:line="240" w:lineRule="auto"/>
        <w:contextualSpacing w:val="0"/>
        <w:jc w:val="both"/>
        <w:rPr>
          <w:rFonts w:ascii="Times New Roman" w:hAnsi="Times New Roman"/>
          <w:iCs/>
          <w:sz w:val="24"/>
          <w:szCs w:val="24"/>
        </w:rPr>
      </w:pPr>
      <w:r w:rsidRPr="001B4FFA">
        <w:rPr>
          <w:rFonts w:ascii="Times New Roman" w:hAnsi="Times New Roman"/>
          <w:sz w:val="24"/>
          <w:szCs w:val="24"/>
        </w:rPr>
        <w:t>CK 6.189 straipsnio 1 dalyje, be kita ko, įtvirtinta, kad sutartis įpareigoja atlikti ne tik tai, kas tiesiogiai joje nu</w:t>
      </w:r>
      <w:r w:rsidR="007C02E3">
        <w:rPr>
          <w:rFonts w:ascii="Times New Roman" w:hAnsi="Times New Roman"/>
          <w:sz w:val="24"/>
          <w:szCs w:val="24"/>
        </w:rPr>
        <w:t>st</w:t>
      </w:r>
      <w:r w:rsidRPr="001B4FFA">
        <w:rPr>
          <w:rFonts w:ascii="Times New Roman" w:hAnsi="Times New Roman"/>
          <w:sz w:val="24"/>
          <w:szCs w:val="24"/>
        </w:rPr>
        <w:t>atyta, bet ir visa tai, ką lemia sutarties esmė arba įstatymai.</w:t>
      </w:r>
      <w:r w:rsidR="00860648" w:rsidRPr="001B4FFA">
        <w:rPr>
          <w:rFonts w:ascii="Times New Roman" w:hAnsi="Times New Roman"/>
          <w:sz w:val="24"/>
          <w:szCs w:val="24"/>
        </w:rPr>
        <w:t xml:space="preserve"> </w:t>
      </w:r>
      <w:r w:rsidR="005D43EB" w:rsidRPr="001B4FFA">
        <w:rPr>
          <w:rFonts w:ascii="Times New Roman" w:hAnsi="Times New Roman"/>
          <w:sz w:val="24"/>
          <w:szCs w:val="24"/>
        </w:rPr>
        <w:t xml:space="preserve">CK </w:t>
      </w:r>
      <w:r w:rsidR="005D43EB" w:rsidRPr="00075A8C">
        <w:rPr>
          <w:rFonts w:ascii="Times New Roman" w:hAnsi="Times New Roman"/>
          <w:sz w:val="24"/>
          <w:szCs w:val="24"/>
        </w:rPr>
        <w:t xml:space="preserve">6.157 </w:t>
      </w:r>
      <w:r w:rsidR="005D43EB" w:rsidRPr="001B4FFA">
        <w:rPr>
          <w:rFonts w:ascii="Times New Roman" w:hAnsi="Times New Roman"/>
          <w:sz w:val="24"/>
          <w:szCs w:val="24"/>
        </w:rPr>
        <w:t xml:space="preserve">straipsnio 1 dalis </w:t>
      </w:r>
      <w:r w:rsidR="00CA72BC" w:rsidRPr="001B4FFA">
        <w:rPr>
          <w:rFonts w:ascii="Times New Roman" w:hAnsi="Times New Roman"/>
          <w:sz w:val="24"/>
          <w:szCs w:val="24"/>
        </w:rPr>
        <w:t>nustato</w:t>
      </w:r>
      <w:r w:rsidR="005D43EB" w:rsidRPr="001B4FFA">
        <w:rPr>
          <w:rFonts w:ascii="Times New Roman" w:hAnsi="Times New Roman"/>
          <w:sz w:val="24"/>
          <w:szCs w:val="24"/>
        </w:rPr>
        <w:t>, kad šalys savo susitarimu negali pakeisti, apriboti ar panaikinti imperatyviųjų teisės normų galiojimo ir taikymo.</w:t>
      </w:r>
      <w:r w:rsidR="005D43EB" w:rsidRPr="00075A8C">
        <w:rPr>
          <w:rFonts w:ascii="Times New Roman" w:hAnsi="Times New Roman"/>
          <w:sz w:val="24"/>
          <w:szCs w:val="24"/>
        </w:rPr>
        <w:t xml:space="preserve"> </w:t>
      </w:r>
      <w:r w:rsidR="00CA72BC" w:rsidRPr="001B4FFA">
        <w:rPr>
          <w:rFonts w:ascii="Times New Roman" w:hAnsi="Times New Roman"/>
          <w:sz w:val="24"/>
          <w:szCs w:val="24"/>
        </w:rPr>
        <w:t xml:space="preserve">Tai reiškia, kad ginčo šalių sudarytų </w:t>
      </w:r>
      <w:r w:rsidR="00817462" w:rsidRPr="001B4FFA">
        <w:rPr>
          <w:rFonts w:ascii="Times New Roman" w:hAnsi="Times New Roman"/>
          <w:sz w:val="24"/>
          <w:szCs w:val="24"/>
        </w:rPr>
        <w:t>N</w:t>
      </w:r>
      <w:r w:rsidR="00CA72BC" w:rsidRPr="001B4FFA">
        <w:rPr>
          <w:rFonts w:ascii="Times New Roman" w:hAnsi="Times New Roman"/>
          <w:sz w:val="24"/>
          <w:szCs w:val="24"/>
        </w:rPr>
        <w:t xml:space="preserve">uomos sutarčių </w:t>
      </w:r>
      <w:r w:rsidR="00CA72BC" w:rsidRPr="00075A8C">
        <w:rPr>
          <w:rFonts w:ascii="Times New Roman" w:hAnsi="Times New Roman"/>
          <w:sz w:val="24"/>
          <w:szCs w:val="24"/>
        </w:rPr>
        <w:t>4</w:t>
      </w:r>
      <w:r w:rsidR="00643CD3" w:rsidRPr="00075A8C">
        <w:rPr>
          <w:rFonts w:ascii="Times New Roman" w:hAnsi="Times New Roman"/>
          <w:sz w:val="24"/>
          <w:szCs w:val="24"/>
        </w:rPr>
        <w:t> </w:t>
      </w:r>
      <w:r w:rsidR="00CA72BC" w:rsidRPr="001B4FFA">
        <w:rPr>
          <w:rFonts w:ascii="Times New Roman" w:hAnsi="Times New Roman"/>
          <w:sz w:val="24"/>
          <w:szCs w:val="24"/>
        </w:rPr>
        <w:t xml:space="preserve">punktas </w:t>
      </w:r>
      <w:r w:rsidR="00817462" w:rsidRPr="001B4FFA">
        <w:rPr>
          <w:rFonts w:ascii="Times New Roman" w:hAnsi="Times New Roman"/>
          <w:sz w:val="24"/>
          <w:szCs w:val="24"/>
        </w:rPr>
        <w:t xml:space="preserve">Poilsio </w:t>
      </w:r>
      <w:r w:rsidR="00CA72BC" w:rsidRPr="001B4FFA">
        <w:rPr>
          <w:rFonts w:ascii="Times New Roman" w:hAnsi="Times New Roman"/>
          <w:iCs/>
          <w:sz w:val="24"/>
          <w:szCs w:val="24"/>
        </w:rPr>
        <w:t>nam</w:t>
      </w:r>
      <w:r w:rsidR="00817462" w:rsidRPr="001B4FFA">
        <w:rPr>
          <w:rFonts w:ascii="Times New Roman" w:hAnsi="Times New Roman"/>
          <w:iCs/>
          <w:sz w:val="24"/>
          <w:szCs w:val="24"/>
        </w:rPr>
        <w:t>elių</w:t>
      </w:r>
      <w:r w:rsidR="00CA72BC" w:rsidRPr="001B4FFA">
        <w:rPr>
          <w:rFonts w:ascii="Times New Roman" w:hAnsi="Times New Roman"/>
          <w:iCs/>
          <w:sz w:val="24"/>
          <w:szCs w:val="24"/>
        </w:rPr>
        <w:t xml:space="preserve"> pašalinimo ir kompensavimo už juos aspektu </w:t>
      </w:r>
      <w:r w:rsidR="00CA72BC" w:rsidRPr="001B4FFA">
        <w:rPr>
          <w:rFonts w:ascii="Times New Roman" w:hAnsi="Times New Roman"/>
          <w:sz w:val="24"/>
          <w:szCs w:val="24"/>
        </w:rPr>
        <w:t xml:space="preserve">aiškintinas atsižvelgiant į </w:t>
      </w:r>
      <w:r w:rsidR="006141B5" w:rsidRPr="001B4FFA">
        <w:rPr>
          <w:rFonts w:ascii="Times New Roman" w:hAnsi="Times New Roman"/>
          <w:sz w:val="24"/>
          <w:szCs w:val="24"/>
        </w:rPr>
        <w:t xml:space="preserve">teisinį reguliavimą ir kitas </w:t>
      </w:r>
      <w:r w:rsidR="00CA72BC" w:rsidRPr="001B4FFA">
        <w:rPr>
          <w:rFonts w:ascii="Times New Roman" w:hAnsi="Times New Roman"/>
          <w:sz w:val="24"/>
          <w:szCs w:val="24"/>
        </w:rPr>
        <w:t xml:space="preserve">teisines </w:t>
      </w:r>
      <w:r w:rsidR="006141B5" w:rsidRPr="001B4FFA">
        <w:rPr>
          <w:rFonts w:ascii="Times New Roman" w:hAnsi="Times New Roman"/>
          <w:sz w:val="24"/>
          <w:szCs w:val="24"/>
        </w:rPr>
        <w:t>bei</w:t>
      </w:r>
      <w:r w:rsidR="00CA72BC" w:rsidRPr="001B4FFA">
        <w:rPr>
          <w:rFonts w:ascii="Times New Roman" w:hAnsi="Times New Roman"/>
          <w:sz w:val="24"/>
          <w:szCs w:val="24"/>
        </w:rPr>
        <w:t xml:space="preserve"> faktines </w:t>
      </w:r>
      <w:r w:rsidR="00F30AF6" w:rsidRPr="001B4FFA">
        <w:rPr>
          <w:rFonts w:ascii="Times New Roman" w:hAnsi="Times New Roman"/>
          <w:sz w:val="24"/>
          <w:szCs w:val="24"/>
        </w:rPr>
        <w:t xml:space="preserve">nagrinėjamoje </w:t>
      </w:r>
      <w:r w:rsidR="00CA72BC" w:rsidRPr="001B4FFA">
        <w:rPr>
          <w:rFonts w:ascii="Times New Roman" w:hAnsi="Times New Roman"/>
          <w:sz w:val="24"/>
          <w:szCs w:val="24"/>
        </w:rPr>
        <w:t xml:space="preserve">byloje susiklosčiusias aplinkybes. </w:t>
      </w:r>
    </w:p>
    <w:p w14:paraId="774B6E94" w14:textId="6FA9D286" w:rsidR="000655E9" w:rsidRPr="001B4FFA" w:rsidRDefault="00F30AF6" w:rsidP="00064E86">
      <w:pPr>
        <w:pStyle w:val="Sraopastraipa"/>
        <w:numPr>
          <w:ilvl w:val="0"/>
          <w:numId w:val="3"/>
        </w:numPr>
        <w:spacing w:after="120" w:line="240" w:lineRule="auto"/>
        <w:contextualSpacing w:val="0"/>
        <w:jc w:val="both"/>
        <w:rPr>
          <w:rFonts w:ascii="Times New Roman" w:hAnsi="Times New Roman"/>
          <w:iCs/>
          <w:sz w:val="24"/>
          <w:szCs w:val="24"/>
        </w:rPr>
      </w:pPr>
      <w:r w:rsidRPr="001B4FFA">
        <w:rPr>
          <w:rFonts w:asciiTheme="majorBidi" w:hAnsiTheme="majorBidi" w:cstheme="majorBidi"/>
          <w:iCs/>
          <w:sz w:val="24"/>
          <w:szCs w:val="24"/>
        </w:rPr>
        <w:t>Pirma</w:t>
      </w:r>
      <w:r w:rsidR="003F104E" w:rsidRPr="001B4FFA">
        <w:rPr>
          <w:rFonts w:asciiTheme="majorBidi" w:hAnsiTheme="majorBidi" w:cstheme="majorBidi"/>
          <w:iCs/>
          <w:sz w:val="24"/>
          <w:szCs w:val="24"/>
        </w:rPr>
        <w:t xml:space="preserve">, </w:t>
      </w:r>
      <w:r w:rsidR="005F3F2A" w:rsidRPr="001B4FFA">
        <w:rPr>
          <w:rFonts w:asciiTheme="majorBidi" w:hAnsiTheme="majorBidi" w:cstheme="majorBidi"/>
          <w:iCs/>
          <w:sz w:val="24"/>
          <w:szCs w:val="24"/>
        </w:rPr>
        <w:t xml:space="preserve">teismai nustatė, jog ieškovė ir </w:t>
      </w:r>
      <w:r w:rsidR="005F3F2A" w:rsidRPr="001B4FFA">
        <w:rPr>
          <w:rFonts w:ascii="Times New Roman" w:hAnsi="Times New Roman"/>
          <w:iCs/>
          <w:sz w:val="24"/>
          <w:szCs w:val="24"/>
        </w:rPr>
        <w:t>atsakovė Nuomos sutartis sudarė 2004</w:t>
      </w:r>
      <w:r w:rsidR="00663E6F" w:rsidRPr="001B4FFA">
        <w:rPr>
          <w:rFonts w:ascii="Times New Roman" w:hAnsi="Times New Roman"/>
          <w:iCs/>
          <w:sz w:val="24"/>
          <w:szCs w:val="24"/>
        </w:rPr>
        <w:t> </w:t>
      </w:r>
      <w:r w:rsidR="005F3F2A" w:rsidRPr="001B4FFA">
        <w:rPr>
          <w:rFonts w:ascii="Times New Roman" w:hAnsi="Times New Roman"/>
          <w:iCs/>
          <w:sz w:val="24"/>
          <w:szCs w:val="24"/>
        </w:rPr>
        <w:t xml:space="preserve">m. rugsėjo 16 d. Šiose </w:t>
      </w:r>
      <w:r w:rsidR="005F3F2A" w:rsidRPr="001B4FFA">
        <w:rPr>
          <w:rFonts w:ascii="Times New Roman" w:hAnsi="Times New Roman"/>
          <w:sz w:val="24"/>
          <w:szCs w:val="24"/>
        </w:rPr>
        <w:t xml:space="preserve">sutartyse nurodyta pagrindinė tikslinė išnuomojamų žemės sklypų paskirtis, žemės naudojimo būdas ir pobūdis atitiko tuos, kurie buvo nustatyti šių sutarčių sudarymo metu </w:t>
      </w:r>
      <w:r w:rsidR="005F3F2A" w:rsidRPr="001B4FFA">
        <w:rPr>
          <w:rFonts w:ascii="Times New Roman" w:hAnsi="Times New Roman"/>
          <w:sz w:val="24"/>
          <w:szCs w:val="24"/>
        </w:rPr>
        <w:lastRenderedPageBreak/>
        <w:t xml:space="preserve">galiojusio teritorijos detaliojo plano sprendiniais. </w:t>
      </w:r>
      <w:r w:rsidR="000655E9" w:rsidRPr="001B4FFA">
        <w:rPr>
          <w:rFonts w:ascii="Times New Roman" w:hAnsi="Times New Roman"/>
          <w:sz w:val="24"/>
          <w:szCs w:val="24"/>
        </w:rPr>
        <w:t xml:space="preserve">Nuomos sutartyse buvo </w:t>
      </w:r>
      <w:r w:rsidR="007C02E3">
        <w:rPr>
          <w:rFonts w:ascii="Times New Roman" w:hAnsi="Times New Roman"/>
          <w:sz w:val="24"/>
          <w:szCs w:val="24"/>
        </w:rPr>
        <w:t>įtvirtin</w:t>
      </w:r>
      <w:r w:rsidR="000655E9" w:rsidRPr="001B4FFA">
        <w:rPr>
          <w:rFonts w:ascii="Times New Roman" w:hAnsi="Times New Roman"/>
          <w:sz w:val="24"/>
          <w:szCs w:val="24"/>
        </w:rPr>
        <w:t>ta, kad pastatų rekon</w:t>
      </w:r>
      <w:r w:rsidR="00663E6F" w:rsidRPr="001B4FFA">
        <w:rPr>
          <w:rFonts w:ascii="Times New Roman" w:hAnsi="Times New Roman"/>
          <w:sz w:val="24"/>
          <w:szCs w:val="24"/>
        </w:rPr>
        <w:t>s</w:t>
      </w:r>
      <w:r w:rsidR="000655E9" w:rsidRPr="001B4FFA">
        <w:rPr>
          <w:rFonts w:ascii="Times New Roman" w:hAnsi="Times New Roman"/>
          <w:sz w:val="24"/>
          <w:szCs w:val="24"/>
        </w:rPr>
        <w:t xml:space="preserve">trukcija ir naujų statyba vykdoma pagal </w:t>
      </w:r>
      <w:r w:rsidR="009E79E3" w:rsidRPr="001B4FFA">
        <w:rPr>
          <w:rFonts w:ascii="Times New Roman" w:hAnsi="Times New Roman"/>
          <w:iCs/>
          <w:sz w:val="24"/>
          <w:szCs w:val="24"/>
        </w:rPr>
        <w:t>S</w:t>
      </w:r>
      <w:r w:rsidR="000655E9" w:rsidRPr="001B4FFA">
        <w:rPr>
          <w:rFonts w:ascii="Times New Roman" w:hAnsi="Times New Roman"/>
          <w:iCs/>
          <w:sz w:val="24"/>
          <w:szCs w:val="24"/>
        </w:rPr>
        <w:t>prendimu Nr. 151 patvirtintą teritorijos detalų</w:t>
      </w:r>
      <w:r w:rsidR="007C02E3">
        <w:rPr>
          <w:rFonts w:ascii="Times New Roman" w:hAnsi="Times New Roman"/>
          <w:iCs/>
          <w:sz w:val="24"/>
          <w:szCs w:val="24"/>
        </w:rPr>
        <w:t>jį</w:t>
      </w:r>
      <w:r w:rsidR="000655E9" w:rsidRPr="001B4FFA">
        <w:rPr>
          <w:rFonts w:ascii="Times New Roman" w:hAnsi="Times New Roman"/>
          <w:iCs/>
          <w:sz w:val="24"/>
          <w:szCs w:val="24"/>
        </w:rPr>
        <w:t xml:space="preserve"> planą ir gavus nuomotojo sutikimą. Šis savivaldybės sprendimas ir Nuomos sutarčių sudarymas Nuomos sutarčių sudarymo metu galėjo lemti ieškovės lūkestį, kad ji</w:t>
      </w:r>
      <w:r w:rsidR="006141B5" w:rsidRPr="001B4FFA">
        <w:rPr>
          <w:rFonts w:ascii="Times New Roman" w:hAnsi="Times New Roman"/>
          <w:iCs/>
          <w:sz w:val="24"/>
          <w:szCs w:val="24"/>
        </w:rPr>
        <w:t>, be kita ko,</w:t>
      </w:r>
      <w:r w:rsidR="000655E9" w:rsidRPr="001B4FFA">
        <w:rPr>
          <w:rFonts w:ascii="Times New Roman" w:hAnsi="Times New Roman"/>
          <w:iCs/>
          <w:sz w:val="24"/>
          <w:szCs w:val="24"/>
        </w:rPr>
        <w:t xml:space="preserve"> </w:t>
      </w:r>
      <w:r w:rsidR="00CD5632" w:rsidRPr="001B4FFA">
        <w:rPr>
          <w:rFonts w:ascii="Times New Roman" w:hAnsi="Times New Roman"/>
          <w:iCs/>
          <w:sz w:val="24"/>
          <w:szCs w:val="24"/>
        </w:rPr>
        <w:t xml:space="preserve">galės </w:t>
      </w:r>
      <w:r w:rsidR="00935136">
        <w:rPr>
          <w:rFonts w:ascii="Times New Roman" w:hAnsi="Times New Roman"/>
          <w:iCs/>
          <w:sz w:val="24"/>
          <w:szCs w:val="24"/>
        </w:rPr>
        <w:t>atstatyti</w:t>
      </w:r>
      <w:r w:rsidR="006141B5" w:rsidRPr="001B4FFA">
        <w:rPr>
          <w:rFonts w:ascii="Times New Roman" w:hAnsi="Times New Roman"/>
          <w:iCs/>
          <w:sz w:val="24"/>
          <w:szCs w:val="24"/>
        </w:rPr>
        <w:t xml:space="preserve"> </w:t>
      </w:r>
      <w:r w:rsidR="009E79E3" w:rsidRPr="001B4FFA">
        <w:rPr>
          <w:rFonts w:ascii="Times New Roman" w:hAnsi="Times New Roman"/>
          <w:iCs/>
          <w:sz w:val="24"/>
          <w:szCs w:val="24"/>
        </w:rPr>
        <w:t>P</w:t>
      </w:r>
      <w:r w:rsidR="00CD5632" w:rsidRPr="001B4FFA">
        <w:rPr>
          <w:rFonts w:ascii="Times New Roman" w:hAnsi="Times New Roman"/>
          <w:iCs/>
          <w:sz w:val="24"/>
          <w:szCs w:val="24"/>
        </w:rPr>
        <w:t>oilsio nameli</w:t>
      </w:r>
      <w:r w:rsidR="00935136">
        <w:rPr>
          <w:rFonts w:ascii="Times New Roman" w:hAnsi="Times New Roman"/>
          <w:iCs/>
          <w:sz w:val="24"/>
          <w:szCs w:val="24"/>
        </w:rPr>
        <w:t>us</w:t>
      </w:r>
      <w:r w:rsidR="00C43407" w:rsidRPr="001B4FFA">
        <w:rPr>
          <w:rFonts w:ascii="Times New Roman" w:hAnsi="Times New Roman"/>
          <w:iCs/>
          <w:sz w:val="24"/>
          <w:szCs w:val="24"/>
        </w:rPr>
        <w:t>, vykd</w:t>
      </w:r>
      <w:r w:rsidR="00935136">
        <w:rPr>
          <w:rFonts w:ascii="Times New Roman" w:hAnsi="Times New Roman"/>
          <w:iCs/>
          <w:sz w:val="24"/>
          <w:szCs w:val="24"/>
        </w:rPr>
        <w:t>ydama</w:t>
      </w:r>
      <w:r w:rsidR="00C43407" w:rsidRPr="001B4FFA">
        <w:rPr>
          <w:rFonts w:ascii="Times New Roman" w:hAnsi="Times New Roman"/>
          <w:iCs/>
          <w:sz w:val="24"/>
          <w:szCs w:val="24"/>
        </w:rPr>
        <w:t xml:space="preserve"> </w:t>
      </w:r>
      <w:r w:rsidR="006141B5" w:rsidRPr="001B4FFA">
        <w:rPr>
          <w:rFonts w:ascii="Times New Roman" w:hAnsi="Times New Roman"/>
          <w:iCs/>
          <w:sz w:val="24"/>
          <w:szCs w:val="24"/>
        </w:rPr>
        <w:t>kapitalin</w:t>
      </w:r>
      <w:r w:rsidR="0041236D" w:rsidRPr="001B4FFA">
        <w:rPr>
          <w:rFonts w:ascii="Times New Roman" w:hAnsi="Times New Roman"/>
          <w:iCs/>
          <w:sz w:val="24"/>
          <w:szCs w:val="24"/>
        </w:rPr>
        <w:t>į</w:t>
      </w:r>
      <w:r w:rsidR="006141B5" w:rsidRPr="001B4FFA">
        <w:rPr>
          <w:rFonts w:ascii="Times New Roman" w:hAnsi="Times New Roman"/>
          <w:iCs/>
          <w:sz w:val="24"/>
          <w:szCs w:val="24"/>
        </w:rPr>
        <w:t xml:space="preserve"> </w:t>
      </w:r>
      <w:r w:rsidR="00CD5632" w:rsidRPr="001B4FFA">
        <w:rPr>
          <w:rFonts w:ascii="Times New Roman" w:hAnsi="Times New Roman"/>
          <w:iCs/>
          <w:sz w:val="24"/>
          <w:szCs w:val="24"/>
        </w:rPr>
        <w:t>remont</w:t>
      </w:r>
      <w:r w:rsidR="0041236D" w:rsidRPr="001B4FFA">
        <w:rPr>
          <w:rFonts w:ascii="Times New Roman" w:hAnsi="Times New Roman"/>
          <w:iCs/>
          <w:sz w:val="24"/>
          <w:szCs w:val="24"/>
        </w:rPr>
        <w:t>ą</w:t>
      </w:r>
      <w:r w:rsidR="00CD5632" w:rsidRPr="001B4FFA">
        <w:rPr>
          <w:rFonts w:ascii="Times New Roman" w:hAnsi="Times New Roman"/>
          <w:iCs/>
          <w:sz w:val="24"/>
          <w:szCs w:val="24"/>
        </w:rPr>
        <w:t>. Vis</w:t>
      </w:r>
      <w:r w:rsidR="005175DD">
        <w:rPr>
          <w:rFonts w:ascii="Times New Roman" w:hAnsi="Times New Roman"/>
          <w:iCs/>
          <w:sz w:val="24"/>
          <w:szCs w:val="24"/>
        </w:rPr>
        <w:t xml:space="preserve"> dėlto</w:t>
      </w:r>
      <w:r w:rsidR="00CD5632" w:rsidRPr="001B4FFA">
        <w:rPr>
          <w:rFonts w:ascii="Times New Roman" w:hAnsi="Times New Roman"/>
          <w:iCs/>
          <w:sz w:val="24"/>
          <w:szCs w:val="24"/>
        </w:rPr>
        <w:t xml:space="preserve">, </w:t>
      </w:r>
      <w:r w:rsidR="00B278A6" w:rsidRPr="001B4FFA">
        <w:rPr>
          <w:rFonts w:ascii="Times New Roman" w:hAnsi="Times New Roman"/>
          <w:iCs/>
          <w:sz w:val="24"/>
          <w:szCs w:val="24"/>
        </w:rPr>
        <w:t xml:space="preserve">kaip yra nurodęs kasacinis teismas, statinių savininkas savo teisėtus lūkesčius turi vertinti atsižvelgdamas ne tik į sudarytos sutarties sąlygas, bet ir teisės normų, reglamentuojančių jo nuomojamo sklypo naudojimo ir apsaugos režimą, nuostatų visumą (Lietuvos Aukščiausiojo Teismo 2017 m. kovo 24 d. nutartis civilinėje byloje Nr. 3K-3-146-687/2017, 51 punktas). Todėl minėtas </w:t>
      </w:r>
      <w:r w:rsidR="00CD5632" w:rsidRPr="001B4FFA">
        <w:rPr>
          <w:rFonts w:ascii="Times New Roman" w:hAnsi="Times New Roman"/>
          <w:iCs/>
          <w:sz w:val="24"/>
          <w:szCs w:val="24"/>
        </w:rPr>
        <w:t>ieškovės lūkestis vertintinas atsižvelgiant į specifinę Žemės sklypų vietą, Nuomos sutartyse sulygtas jų naudojimo sąlygas ir šių sklypų eksploatavimo metu pakitusi</w:t>
      </w:r>
      <w:r w:rsidR="002A734E" w:rsidRPr="001B4FFA">
        <w:rPr>
          <w:rFonts w:ascii="Times New Roman" w:hAnsi="Times New Roman"/>
          <w:iCs/>
          <w:sz w:val="24"/>
          <w:szCs w:val="24"/>
        </w:rPr>
        <w:t>a</w:t>
      </w:r>
      <w:r w:rsidR="00CD5632" w:rsidRPr="001B4FFA">
        <w:rPr>
          <w:rFonts w:ascii="Times New Roman" w:hAnsi="Times New Roman"/>
          <w:iCs/>
          <w:sz w:val="24"/>
          <w:szCs w:val="24"/>
        </w:rPr>
        <w:t>s teisin</w:t>
      </w:r>
      <w:r w:rsidR="002A734E" w:rsidRPr="001B4FFA">
        <w:rPr>
          <w:rFonts w:ascii="Times New Roman" w:hAnsi="Times New Roman"/>
          <w:iCs/>
          <w:sz w:val="24"/>
          <w:szCs w:val="24"/>
        </w:rPr>
        <w:t>e</w:t>
      </w:r>
      <w:r w:rsidR="00CD5632" w:rsidRPr="001B4FFA">
        <w:rPr>
          <w:rFonts w:ascii="Times New Roman" w:hAnsi="Times New Roman"/>
          <w:iCs/>
          <w:sz w:val="24"/>
          <w:szCs w:val="24"/>
        </w:rPr>
        <w:t>s ir faktin</w:t>
      </w:r>
      <w:r w:rsidR="002A734E" w:rsidRPr="001B4FFA">
        <w:rPr>
          <w:rFonts w:ascii="Times New Roman" w:hAnsi="Times New Roman"/>
          <w:iCs/>
          <w:sz w:val="24"/>
          <w:szCs w:val="24"/>
        </w:rPr>
        <w:t>e</w:t>
      </w:r>
      <w:r w:rsidR="00CD5632" w:rsidRPr="001B4FFA">
        <w:rPr>
          <w:rFonts w:ascii="Times New Roman" w:hAnsi="Times New Roman"/>
          <w:iCs/>
          <w:sz w:val="24"/>
          <w:szCs w:val="24"/>
        </w:rPr>
        <w:t>s aplinkyb</w:t>
      </w:r>
      <w:r w:rsidR="002A734E" w:rsidRPr="001B4FFA">
        <w:rPr>
          <w:rFonts w:ascii="Times New Roman" w:hAnsi="Times New Roman"/>
          <w:iCs/>
          <w:sz w:val="24"/>
          <w:szCs w:val="24"/>
        </w:rPr>
        <w:t>e</w:t>
      </w:r>
      <w:r w:rsidR="00CD5632" w:rsidRPr="001B4FFA">
        <w:rPr>
          <w:rFonts w:ascii="Times New Roman" w:hAnsi="Times New Roman"/>
          <w:iCs/>
          <w:sz w:val="24"/>
          <w:szCs w:val="24"/>
        </w:rPr>
        <w:t>s.</w:t>
      </w:r>
    </w:p>
    <w:p w14:paraId="1365F579" w14:textId="67C8B2BB" w:rsidR="00541B58" w:rsidRPr="001B4FFA" w:rsidRDefault="00CD5632" w:rsidP="00064E86">
      <w:pPr>
        <w:pStyle w:val="Sraopastraipa"/>
        <w:numPr>
          <w:ilvl w:val="0"/>
          <w:numId w:val="3"/>
        </w:numPr>
        <w:spacing w:after="120" w:line="240" w:lineRule="auto"/>
        <w:contextualSpacing w:val="0"/>
        <w:jc w:val="both"/>
        <w:rPr>
          <w:rFonts w:asciiTheme="majorBidi" w:hAnsiTheme="majorBidi" w:cstheme="majorBidi"/>
          <w:iCs/>
          <w:sz w:val="24"/>
          <w:szCs w:val="24"/>
        </w:rPr>
      </w:pPr>
      <w:r w:rsidRPr="001B4FFA">
        <w:rPr>
          <w:rFonts w:asciiTheme="majorBidi" w:hAnsiTheme="majorBidi" w:cstheme="majorBidi"/>
          <w:iCs/>
          <w:sz w:val="24"/>
          <w:szCs w:val="24"/>
        </w:rPr>
        <w:t xml:space="preserve">Antra, </w:t>
      </w:r>
      <w:r w:rsidR="00F30AF6" w:rsidRPr="001B4FFA">
        <w:rPr>
          <w:rFonts w:asciiTheme="majorBidi" w:hAnsiTheme="majorBidi" w:cstheme="majorBidi"/>
          <w:iCs/>
          <w:sz w:val="24"/>
          <w:szCs w:val="24"/>
        </w:rPr>
        <w:t xml:space="preserve">svarbi </w:t>
      </w:r>
      <w:r w:rsidR="009E79E3" w:rsidRPr="001B4FFA">
        <w:rPr>
          <w:rFonts w:asciiTheme="majorBidi" w:hAnsiTheme="majorBidi" w:cstheme="majorBidi"/>
          <w:iCs/>
          <w:sz w:val="24"/>
          <w:szCs w:val="24"/>
        </w:rPr>
        <w:t xml:space="preserve">ir </w:t>
      </w:r>
      <w:r w:rsidR="00F30AF6" w:rsidRPr="001B4FFA">
        <w:rPr>
          <w:rFonts w:asciiTheme="majorBidi" w:hAnsiTheme="majorBidi" w:cstheme="majorBidi"/>
          <w:iCs/>
          <w:sz w:val="24"/>
          <w:szCs w:val="24"/>
        </w:rPr>
        <w:t>aplinkyb</w:t>
      </w:r>
      <w:r w:rsidR="009E79E3" w:rsidRPr="001B4FFA">
        <w:rPr>
          <w:rFonts w:asciiTheme="majorBidi" w:hAnsiTheme="majorBidi" w:cstheme="majorBidi"/>
          <w:iCs/>
          <w:sz w:val="24"/>
          <w:szCs w:val="24"/>
        </w:rPr>
        <w:t>ė</w:t>
      </w:r>
      <w:r w:rsidR="00F30AF6" w:rsidRPr="001B4FFA">
        <w:rPr>
          <w:rFonts w:asciiTheme="majorBidi" w:hAnsiTheme="majorBidi" w:cstheme="majorBidi"/>
          <w:iCs/>
          <w:sz w:val="24"/>
          <w:szCs w:val="24"/>
        </w:rPr>
        <w:t xml:space="preserve">, kad </w:t>
      </w:r>
      <w:r w:rsidR="00C22AE3" w:rsidRPr="001B4FFA">
        <w:rPr>
          <w:rFonts w:asciiTheme="majorBidi" w:hAnsiTheme="majorBidi" w:cstheme="majorBidi"/>
          <w:iCs/>
          <w:sz w:val="24"/>
          <w:szCs w:val="24"/>
        </w:rPr>
        <w:t xml:space="preserve">ginčo </w:t>
      </w:r>
      <w:r w:rsidR="003F104E" w:rsidRPr="001B4FFA">
        <w:rPr>
          <w:rFonts w:asciiTheme="majorBidi" w:hAnsiTheme="majorBidi" w:cstheme="majorBidi"/>
          <w:iCs/>
          <w:sz w:val="24"/>
          <w:szCs w:val="24"/>
        </w:rPr>
        <w:t>Ž</w:t>
      </w:r>
      <w:r w:rsidR="00C22AE3" w:rsidRPr="001B4FFA">
        <w:rPr>
          <w:rFonts w:asciiTheme="majorBidi" w:hAnsiTheme="majorBidi" w:cstheme="majorBidi"/>
          <w:iCs/>
          <w:sz w:val="24"/>
          <w:szCs w:val="24"/>
        </w:rPr>
        <w:t>emės sklypai</w:t>
      </w:r>
      <w:r w:rsidR="00F939DD" w:rsidRPr="001B4FFA">
        <w:rPr>
          <w:rFonts w:asciiTheme="majorBidi" w:hAnsiTheme="majorBidi" w:cstheme="majorBidi"/>
          <w:iCs/>
          <w:sz w:val="24"/>
          <w:szCs w:val="24"/>
        </w:rPr>
        <w:t xml:space="preserve"> </w:t>
      </w:r>
      <w:r w:rsidR="00C22AE3" w:rsidRPr="001B4FFA">
        <w:rPr>
          <w:rFonts w:asciiTheme="majorBidi" w:hAnsiTheme="majorBidi" w:cstheme="majorBidi"/>
          <w:iCs/>
          <w:sz w:val="24"/>
          <w:szCs w:val="24"/>
        </w:rPr>
        <w:t>patenka į Kuršių nerijos nacionalinio parko teritoriją</w:t>
      </w:r>
      <w:r w:rsidR="000E75EC" w:rsidRPr="001B4FFA">
        <w:rPr>
          <w:rFonts w:asciiTheme="majorBidi" w:hAnsiTheme="majorBidi" w:cstheme="majorBidi"/>
          <w:iCs/>
          <w:sz w:val="24"/>
          <w:szCs w:val="24"/>
        </w:rPr>
        <w:t>.</w:t>
      </w:r>
      <w:r w:rsidR="00C22AE3" w:rsidRPr="001B4FFA">
        <w:rPr>
          <w:rFonts w:asciiTheme="majorBidi" w:hAnsiTheme="majorBidi" w:cstheme="majorBidi"/>
          <w:iCs/>
          <w:sz w:val="24"/>
          <w:szCs w:val="24"/>
        </w:rPr>
        <w:t xml:space="preserve"> </w:t>
      </w:r>
      <w:r w:rsidR="00491AC4" w:rsidRPr="001B4FFA">
        <w:rPr>
          <w:rFonts w:asciiTheme="majorBidi" w:hAnsiTheme="majorBidi" w:cstheme="majorBidi"/>
          <w:iCs/>
          <w:sz w:val="24"/>
          <w:szCs w:val="24"/>
        </w:rPr>
        <w:t>Kuršių nerija yra gamtinė bei kultūrinė aplinka, kurios vertingumas yra visuotinai pripažintas ne tik nacionaliniu, bet ir tarptautiniu lygmeniu</w:t>
      </w:r>
      <w:r w:rsidR="005175DD">
        <w:rPr>
          <w:rFonts w:asciiTheme="majorBidi" w:hAnsiTheme="majorBidi" w:cstheme="majorBidi"/>
          <w:iCs/>
          <w:sz w:val="24"/>
          <w:szCs w:val="24"/>
        </w:rPr>
        <w:t>,</w:t>
      </w:r>
      <w:r w:rsidR="00491AC4" w:rsidRPr="001B4FFA">
        <w:rPr>
          <w:rFonts w:asciiTheme="majorBidi" w:hAnsiTheme="majorBidi" w:cstheme="majorBidi"/>
          <w:iCs/>
          <w:sz w:val="24"/>
          <w:szCs w:val="24"/>
        </w:rPr>
        <w:t xml:space="preserve"> </w:t>
      </w:r>
      <w:proofErr w:type="spellStart"/>
      <w:r w:rsidR="00491AC4" w:rsidRPr="001B4FFA">
        <w:rPr>
          <w:rFonts w:asciiTheme="majorBidi" w:hAnsiTheme="majorBidi" w:cstheme="majorBidi"/>
          <w:i/>
          <w:sz w:val="24"/>
          <w:szCs w:val="24"/>
        </w:rPr>
        <w:t>inter</w:t>
      </w:r>
      <w:proofErr w:type="spellEnd"/>
      <w:r w:rsidR="00491AC4" w:rsidRPr="001B4FFA">
        <w:rPr>
          <w:rFonts w:asciiTheme="majorBidi" w:hAnsiTheme="majorBidi" w:cstheme="majorBidi"/>
          <w:i/>
          <w:sz w:val="24"/>
          <w:szCs w:val="24"/>
        </w:rPr>
        <w:t xml:space="preserve"> alia</w:t>
      </w:r>
      <w:r w:rsidR="005175DD">
        <w:rPr>
          <w:rFonts w:asciiTheme="majorBidi" w:hAnsiTheme="majorBidi" w:cstheme="majorBidi"/>
          <w:iCs/>
          <w:sz w:val="24"/>
          <w:szCs w:val="24"/>
        </w:rPr>
        <w:t>,</w:t>
      </w:r>
      <w:r w:rsidR="000545D9" w:rsidRPr="001B4FFA">
        <w:rPr>
          <w:rFonts w:asciiTheme="majorBidi" w:hAnsiTheme="majorBidi" w:cstheme="majorBidi"/>
          <w:iCs/>
          <w:sz w:val="24"/>
          <w:szCs w:val="24"/>
        </w:rPr>
        <w:t xml:space="preserve"> </w:t>
      </w:r>
      <w:r w:rsidR="00491AC4" w:rsidRPr="001B4FFA">
        <w:rPr>
          <w:rFonts w:asciiTheme="majorBidi" w:hAnsiTheme="majorBidi" w:cstheme="majorBidi"/>
          <w:iCs/>
          <w:sz w:val="24"/>
          <w:szCs w:val="24"/>
        </w:rPr>
        <w:t>nustačius</w:t>
      </w:r>
      <w:r w:rsidR="00935136">
        <w:rPr>
          <w:rFonts w:asciiTheme="majorBidi" w:hAnsiTheme="majorBidi" w:cstheme="majorBidi"/>
          <w:iCs/>
          <w:sz w:val="24"/>
          <w:szCs w:val="24"/>
        </w:rPr>
        <w:t>, kad</w:t>
      </w:r>
      <w:r w:rsidR="00491AC4" w:rsidRPr="001B4FFA">
        <w:rPr>
          <w:rFonts w:asciiTheme="majorBidi" w:hAnsiTheme="majorBidi" w:cstheme="majorBidi"/>
          <w:iCs/>
          <w:sz w:val="24"/>
          <w:szCs w:val="24"/>
        </w:rPr>
        <w:t xml:space="preserve"> Kuršių nerij</w:t>
      </w:r>
      <w:r w:rsidR="00935136">
        <w:rPr>
          <w:rFonts w:asciiTheme="majorBidi" w:hAnsiTheme="majorBidi" w:cstheme="majorBidi"/>
          <w:iCs/>
          <w:sz w:val="24"/>
          <w:szCs w:val="24"/>
        </w:rPr>
        <w:t>a</w:t>
      </w:r>
      <w:r w:rsidR="00491AC4" w:rsidRPr="001B4FFA">
        <w:rPr>
          <w:rFonts w:asciiTheme="majorBidi" w:hAnsiTheme="majorBidi" w:cstheme="majorBidi"/>
          <w:iCs/>
          <w:sz w:val="24"/>
          <w:szCs w:val="24"/>
        </w:rPr>
        <w:t xml:space="preserve"> </w:t>
      </w:r>
      <w:r w:rsidR="00935136">
        <w:rPr>
          <w:rFonts w:asciiTheme="majorBidi" w:hAnsiTheme="majorBidi" w:cstheme="majorBidi"/>
          <w:iCs/>
          <w:sz w:val="24"/>
          <w:szCs w:val="24"/>
        </w:rPr>
        <w:t>yra</w:t>
      </w:r>
      <w:r w:rsidR="00474C21">
        <w:rPr>
          <w:rFonts w:asciiTheme="majorBidi" w:hAnsiTheme="majorBidi" w:cstheme="majorBidi"/>
          <w:iCs/>
          <w:sz w:val="24"/>
          <w:szCs w:val="24"/>
        </w:rPr>
        <w:t xml:space="preserve"> įtraukta į</w:t>
      </w:r>
      <w:r w:rsidR="00935136">
        <w:rPr>
          <w:rFonts w:asciiTheme="majorBidi" w:hAnsiTheme="majorBidi" w:cstheme="majorBidi"/>
          <w:iCs/>
          <w:sz w:val="24"/>
          <w:szCs w:val="24"/>
        </w:rPr>
        <w:t xml:space="preserve"> </w:t>
      </w:r>
      <w:r w:rsidR="00491AC4" w:rsidRPr="001B4FFA">
        <w:rPr>
          <w:rFonts w:asciiTheme="majorBidi" w:hAnsiTheme="majorBidi" w:cstheme="majorBidi"/>
          <w:iCs/>
          <w:sz w:val="24"/>
          <w:szCs w:val="24"/>
        </w:rPr>
        <w:t>UNESCO Pasaulio paveldo vertyb</w:t>
      </w:r>
      <w:r w:rsidR="00474C21">
        <w:rPr>
          <w:rFonts w:asciiTheme="majorBidi" w:hAnsiTheme="majorBidi" w:cstheme="majorBidi"/>
          <w:iCs/>
          <w:sz w:val="24"/>
          <w:szCs w:val="24"/>
        </w:rPr>
        <w:t>ių sąrašą</w:t>
      </w:r>
      <w:r w:rsidR="00E22A34">
        <w:rPr>
          <w:rFonts w:asciiTheme="majorBidi" w:hAnsiTheme="majorBidi" w:cstheme="majorBidi"/>
          <w:iCs/>
          <w:sz w:val="24"/>
          <w:szCs w:val="24"/>
        </w:rPr>
        <w:t xml:space="preserve"> (</w:t>
      </w:r>
      <w:r w:rsidR="00E22A34" w:rsidRPr="005B74E0">
        <w:rPr>
          <w:rFonts w:asciiTheme="majorBidi" w:hAnsiTheme="majorBidi" w:cstheme="majorBidi"/>
          <w:iCs/>
          <w:sz w:val="24"/>
          <w:szCs w:val="24"/>
        </w:rPr>
        <w:t xml:space="preserve">taip pat žr. cituotą </w:t>
      </w:r>
      <w:r w:rsidR="005B74E0" w:rsidRPr="005B74E0">
        <w:rPr>
          <w:rFonts w:asciiTheme="majorBidi" w:hAnsiTheme="majorBidi" w:cstheme="majorBidi"/>
          <w:i/>
          <w:sz w:val="24"/>
          <w:szCs w:val="24"/>
        </w:rPr>
        <w:t xml:space="preserve">UAB </w:t>
      </w:r>
      <w:r w:rsidR="00E22A34" w:rsidRPr="005B74E0">
        <w:rPr>
          <w:rFonts w:asciiTheme="majorBidi" w:hAnsiTheme="majorBidi" w:cstheme="majorBidi"/>
          <w:i/>
          <w:sz w:val="24"/>
          <w:szCs w:val="24"/>
        </w:rPr>
        <w:t xml:space="preserve">Kristianą </w:t>
      </w:r>
      <w:r w:rsidR="005B74E0" w:rsidRPr="005B74E0">
        <w:rPr>
          <w:rFonts w:asciiTheme="majorBidi" w:hAnsiTheme="majorBidi" w:cstheme="majorBidi"/>
          <w:i/>
          <w:sz w:val="24"/>
          <w:szCs w:val="24"/>
        </w:rPr>
        <w:t>prieš Lietuvą</w:t>
      </w:r>
      <w:r w:rsidR="005B74E0" w:rsidRPr="005B74E0">
        <w:rPr>
          <w:rFonts w:asciiTheme="majorBidi" w:hAnsiTheme="majorBidi" w:cstheme="majorBidi"/>
          <w:iCs/>
          <w:sz w:val="24"/>
          <w:szCs w:val="24"/>
        </w:rPr>
        <w:t xml:space="preserve"> </w:t>
      </w:r>
      <w:r w:rsidR="00E22A34" w:rsidRPr="005B74E0">
        <w:rPr>
          <w:rFonts w:asciiTheme="majorBidi" w:hAnsiTheme="majorBidi" w:cstheme="majorBidi"/>
          <w:iCs/>
          <w:sz w:val="24"/>
          <w:szCs w:val="24"/>
        </w:rPr>
        <w:t>sprendimą</w:t>
      </w:r>
      <w:r w:rsidR="00306921" w:rsidRPr="005B74E0">
        <w:rPr>
          <w:rFonts w:asciiTheme="majorBidi" w:hAnsiTheme="majorBidi" w:cstheme="majorBidi"/>
          <w:iCs/>
          <w:sz w:val="24"/>
          <w:szCs w:val="24"/>
        </w:rPr>
        <w:t xml:space="preserve">, </w:t>
      </w:r>
      <w:proofErr w:type="spellStart"/>
      <w:r w:rsidR="00306921" w:rsidRPr="005B74E0">
        <w:rPr>
          <w:rFonts w:asciiTheme="majorBidi" w:hAnsiTheme="majorBidi" w:cstheme="majorBidi"/>
          <w:iCs/>
          <w:sz w:val="24"/>
          <w:szCs w:val="24"/>
        </w:rPr>
        <w:t>par</w:t>
      </w:r>
      <w:proofErr w:type="spellEnd"/>
      <w:r w:rsidR="00306921" w:rsidRPr="005B74E0">
        <w:rPr>
          <w:rFonts w:asciiTheme="majorBidi" w:hAnsiTheme="majorBidi" w:cstheme="majorBidi"/>
          <w:iCs/>
          <w:sz w:val="24"/>
          <w:szCs w:val="24"/>
        </w:rPr>
        <w:t xml:space="preserve">. </w:t>
      </w:r>
      <w:r w:rsidR="002061BF" w:rsidRPr="005B74E0">
        <w:rPr>
          <w:rFonts w:asciiTheme="majorBidi" w:hAnsiTheme="majorBidi" w:cstheme="majorBidi"/>
          <w:iCs/>
          <w:sz w:val="24"/>
          <w:szCs w:val="24"/>
        </w:rPr>
        <w:t>109</w:t>
      </w:r>
      <w:r w:rsidR="00E22A34">
        <w:rPr>
          <w:rFonts w:asciiTheme="majorBidi" w:hAnsiTheme="majorBidi" w:cstheme="majorBidi"/>
          <w:iCs/>
          <w:sz w:val="24"/>
          <w:szCs w:val="24"/>
        </w:rPr>
        <w:t>)</w:t>
      </w:r>
      <w:r w:rsidR="00491AC4" w:rsidRPr="001B4FFA">
        <w:rPr>
          <w:rFonts w:asciiTheme="majorBidi" w:hAnsiTheme="majorBidi" w:cstheme="majorBidi"/>
          <w:iCs/>
          <w:sz w:val="24"/>
          <w:szCs w:val="24"/>
        </w:rPr>
        <w:t>.</w:t>
      </w:r>
      <w:r w:rsidR="00F30AF6" w:rsidRPr="001B4FFA">
        <w:rPr>
          <w:rFonts w:asciiTheme="majorBidi" w:hAnsiTheme="majorBidi" w:cstheme="majorBidi"/>
          <w:iCs/>
          <w:sz w:val="24"/>
          <w:szCs w:val="24"/>
        </w:rPr>
        <w:t xml:space="preserve"> </w:t>
      </w:r>
      <w:r w:rsidR="003F104E" w:rsidRPr="001B4FFA">
        <w:rPr>
          <w:rFonts w:asciiTheme="majorBidi" w:hAnsiTheme="majorBidi" w:cstheme="majorBidi"/>
          <w:color w:val="000000"/>
          <w:sz w:val="24"/>
          <w:szCs w:val="24"/>
          <w:shd w:val="clear" w:color="auto" w:fill="FFFFFF"/>
        </w:rPr>
        <w:t>Nuomos sutarčių 8.1 punkte šalys, be kita ko, įsipareigojo laikytis Kuršių nerijos nacionalinio parko nuostatų.</w:t>
      </w:r>
    </w:p>
    <w:p w14:paraId="1B1288CF" w14:textId="250D203A" w:rsidR="003F104E" w:rsidRPr="001B4FFA" w:rsidRDefault="003F104E" w:rsidP="00064E86">
      <w:pPr>
        <w:pStyle w:val="Sraopastraipa"/>
        <w:numPr>
          <w:ilvl w:val="0"/>
          <w:numId w:val="3"/>
        </w:numPr>
        <w:spacing w:after="120" w:line="240" w:lineRule="auto"/>
        <w:contextualSpacing w:val="0"/>
        <w:jc w:val="both"/>
        <w:rPr>
          <w:rFonts w:asciiTheme="majorBidi" w:hAnsiTheme="majorBidi" w:cstheme="majorBidi"/>
          <w:iCs/>
          <w:sz w:val="24"/>
          <w:szCs w:val="24"/>
        </w:rPr>
      </w:pPr>
      <w:r w:rsidRPr="001B4FFA">
        <w:rPr>
          <w:rFonts w:asciiTheme="majorBidi" w:hAnsiTheme="majorBidi" w:cstheme="majorBidi"/>
          <w:color w:val="000000"/>
          <w:sz w:val="24"/>
          <w:szCs w:val="24"/>
          <w:shd w:val="clear" w:color="auto" w:fill="FFFFFF"/>
        </w:rPr>
        <w:t xml:space="preserve">Lietuvos Respublikos Vyriausybės 1999 m. kovo 19 d. nutarimu Nr. 308 patvirtintų Kuršių nerijos nacionalinio parko nuostatų </w:t>
      </w:r>
      <w:r w:rsidR="00B10C0C" w:rsidRPr="001B4FFA">
        <w:rPr>
          <w:rFonts w:asciiTheme="majorBidi" w:hAnsiTheme="majorBidi" w:cstheme="majorBidi"/>
          <w:color w:val="000000"/>
          <w:sz w:val="24"/>
          <w:szCs w:val="24"/>
          <w:shd w:val="clear" w:color="auto" w:fill="FFFFFF"/>
        </w:rPr>
        <w:t>(redakcija</w:t>
      </w:r>
      <w:r w:rsidR="005175DD">
        <w:rPr>
          <w:rFonts w:asciiTheme="majorBidi" w:hAnsiTheme="majorBidi" w:cstheme="majorBidi"/>
          <w:color w:val="000000"/>
          <w:sz w:val="24"/>
          <w:szCs w:val="24"/>
          <w:shd w:val="clear" w:color="auto" w:fill="FFFFFF"/>
        </w:rPr>
        <w:t>,</w:t>
      </w:r>
      <w:r w:rsidR="00B10C0C" w:rsidRPr="001B4FFA">
        <w:rPr>
          <w:rFonts w:asciiTheme="majorBidi" w:hAnsiTheme="majorBidi" w:cstheme="majorBidi"/>
          <w:color w:val="000000"/>
          <w:sz w:val="24"/>
          <w:szCs w:val="24"/>
          <w:shd w:val="clear" w:color="auto" w:fill="FFFFFF"/>
        </w:rPr>
        <w:t xml:space="preserve"> galiojusi Nuomos sutarčių sudarymo metu nuo 2004 m. birželio 20 d. iki 2009 m. spalio 30 d.) </w:t>
      </w:r>
      <w:r w:rsidRPr="001B4FFA">
        <w:rPr>
          <w:rFonts w:asciiTheme="majorBidi" w:hAnsiTheme="majorBidi" w:cstheme="majorBidi"/>
          <w:color w:val="000000"/>
          <w:sz w:val="24"/>
          <w:szCs w:val="24"/>
          <w:shd w:val="clear" w:color="auto" w:fill="FFFFFF"/>
        </w:rPr>
        <w:t xml:space="preserve">(toliau – Nuostatai) 4 punkte </w:t>
      </w:r>
      <w:r w:rsidR="006826A9">
        <w:rPr>
          <w:rFonts w:asciiTheme="majorBidi" w:hAnsiTheme="majorBidi" w:cstheme="majorBidi"/>
          <w:color w:val="000000"/>
          <w:sz w:val="24"/>
          <w:szCs w:val="24"/>
          <w:shd w:val="clear" w:color="auto" w:fill="FFFFFF"/>
        </w:rPr>
        <w:t>įtvirtin</w:t>
      </w:r>
      <w:r w:rsidRPr="001B4FFA">
        <w:rPr>
          <w:rFonts w:asciiTheme="majorBidi" w:hAnsiTheme="majorBidi" w:cstheme="majorBidi"/>
          <w:color w:val="000000"/>
          <w:sz w:val="24"/>
          <w:szCs w:val="24"/>
          <w:shd w:val="clear" w:color="auto" w:fill="FFFFFF"/>
        </w:rPr>
        <w:t>ta, kad nacionalinis parkas tvarkomas pagal Kuršių nerijos nacionalinio parko planavimo schemą (generalinį planą), patvirtintą Lietuvos Respublikos Vyriausybės 1994 m. gruodžio 19 d. nutarimu Nr. 1269</w:t>
      </w:r>
      <w:r w:rsidR="00CD5632" w:rsidRPr="001B4FFA">
        <w:rPr>
          <w:rFonts w:asciiTheme="majorBidi" w:hAnsiTheme="majorBidi" w:cstheme="majorBidi"/>
          <w:color w:val="000000"/>
          <w:sz w:val="24"/>
          <w:szCs w:val="24"/>
          <w:shd w:val="clear" w:color="auto" w:fill="FFFFFF"/>
        </w:rPr>
        <w:t xml:space="preserve"> (toliau </w:t>
      </w:r>
      <w:r w:rsidR="009E79E3" w:rsidRPr="001B4FFA">
        <w:rPr>
          <w:rFonts w:asciiTheme="majorBidi" w:hAnsiTheme="majorBidi" w:cstheme="majorBidi"/>
          <w:color w:val="000000"/>
          <w:sz w:val="24"/>
          <w:szCs w:val="24"/>
          <w:shd w:val="clear" w:color="auto" w:fill="FFFFFF"/>
        </w:rPr>
        <w:t>–</w:t>
      </w:r>
      <w:r w:rsidR="00CD5632" w:rsidRPr="001B4FFA">
        <w:rPr>
          <w:rFonts w:asciiTheme="majorBidi" w:hAnsiTheme="majorBidi" w:cstheme="majorBidi"/>
          <w:color w:val="000000"/>
          <w:sz w:val="24"/>
          <w:szCs w:val="24"/>
          <w:shd w:val="clear" w:color="auto" w:fill="FFFFFF"/>
        </w:rPr>
        <w:t xml:space="preserve"> Schema)</w:t>
      </w:r>
      <w:r w:rsidRPr="001B4FFA">
        <w:rPr>
          <w:rFonts w:asciiTheme="majorBidi" w:hAnsiTheme="majorBidi" w:cstheme="majorBidi"/>
          <w:color w:val="000000"/>
          <w:sz w:val="24"/>
          <w:szCs w:val="24"/>
          <w:shd w:val="clear" w:color="auto" w:fill="FFFFFF"/>
        </w:rPr>
        <w:t>. Valstybiniuose parkuose esantys miestai ir miesteliai tvarkomi pagal parengtus ir patvirtintus jų bendruosius ir detaliuosius planus, kurių sprendiniai neprieštarauja Schemos sprendiniams. Kiti objektai, esantys Nacionaliniame parke, tvarkomi pagal nekilnojamųjų kultūros vertybių tvarkymo, miškotvarkos, žemėtvarkos, vandentvarkos, rekreacijos, kelių, inžinerinių komunikacijų ir kitus specialiojo planavimo dokumentus arba saugomų teritorijų strateginio planavimo dokumentus. Nuostatų 5 punkte įtvirtinta, kad nacionalinio parko žemė yra išimtinė valstybės nuosavybė ir gali būti nuomojama Lietuvos Respublikos įstatymų nustatyta tvarka.</w:t>
      </w:r>
    </w:p>
    <w:p w14:paraId="7E59D970" w14:textId="6EA1E926" w:rsidR="003F104E" w:rsidRPr="001B4FFA" w:rsidRDefault="003F104E" w:rsidP="00064E86">
      <w:pPr>
        <w:pStyle w:val="Sraopastraipa"/>
        <w:numPr>
          <w:ilvl w:val="0"/>
          <w:numId w:val="3"/>
        </w:numPr>
        <w:spacing w:after="120" w:line="240" w:lineRule="auto"/>
        <w:contextualSpacing w:val="0"/>
        <w:jc w:val="both"/>
        <w:rPr>
          <w:rFonts w:asciiTheme="majorBidi" w:hAnsiTheme="majorBidi" w:cstheme="majorBidi"/>
          <w:iCs/>
          <w:sz w:val="24"/>
          <w:szCs w:val="24"/>
        </w:rPr>
      </w:pPr>
      <w:r w:rsidRPr="001B4FFA">
        <w:rPr>
          <w:rFonts w:asciiTheme="majorBidi" w:hAnsiTheme="majorBidi" w:cstheme="majorBidi"/>
          <w:color w:val="000000"/>
          <w:sz w:val="24"/>
          <w:szCs w:val="24"/>
          <w:shd w:val="clear" w:color="auto" w:fill="FFFFFF"/>
        </w:rPr>
        <w:t xml:space="preserve">Nuostatų V skyriuje „Fizinių ir juridinių asmenų teisės ir pareigos“ nurodyta, kad </w:t>
      </w:r>
      <w:r w:rsidR="006826A9">
        <w:rPr>
          <w:rFonts w:asciiTheme="majorBidi" w:hAnsiTheme="majorBidi" w:cstheme="majorBidi"/>
          <w:color w:val="000000"/>
          <w:sz w:val="24"/>
          <w:szCs w:val="24"/>
          <w:shd w:val="clear" w:color="auto" w:fill="FFFFFF"/>
        </w:rPr>
        <w:t>N</w:t>
      </w:r>
      <w:r w:rsidRPr="001B4FFA">
        <w:rPr>
          <w:rFonts w:asciiTheme="majorBidi" w:hAnsiTheme="majorBidi" w:cstheme="majorBidi"/>
          <w:color w:val="000000"/>
          <w:sz w:val="24"/>
          <w:szCs w:val="24"/>
          <w:shd w:val="clear" w:color="auto" w:fill="FFFFFF"/>
        </w:rPr>
        <w:t>acionaliniame parke fiziniai ir juridiniai asmenys gali verstis veikla, neprieštaraujančia Nacionalinio parko steigimo tikslams (26 punktas). Nacionalinio parko steigimo tikslai išvardyti Nuostatų 6 punkte. Tarp jų nurodyti šie: atkurti sunaikintus ir pažeistus gamtos, kultūros kompleksus ir objektus; plėtoti pažintinį turizmą, reguliuoti ūkinę veiklą ir užstatymo plėtotę pagal Schemą, statinių formas ir tūrį riboti pagal gamtos ir kultūros vertybių apsaugos reikalavimus, nustatytus teisės aktuose ir teritorijų planavimo dokumentuose (6.6 punktas); iškelti iš Nacionalinio parko objektus, teršiančius aplinką ar nesusijusius su Nacionalinio parko steigimo tikslais ir gyventojų interesais, arba pakeisti jų veiklos pobūdį įstatymų nustatyta tvarka (6.7 punktas).</w:t>
      </w:r>
    </w:p>
    <w:p w14:paraId="1F4BB5AC" w14:textId="58B0AD0E" w:rsidR="003F104E" w:rsidRPr="001B4FFA" w:rsidRDefault="003F104E" w:rsidP="00064E86">
      <w:pPr>
        <w:pStyle w:val="Sraopastraipa"/>
        <w:numPr>
          <w:ilvl w:val="0"/>
          <w:numId w:val="3"/>
        </w:numPr>
        <w:spacing w:after="120" w:line="240" w:lineRule="auto"/>
        <w:contextualSpacing w:val="0"/>
        <w:jc w:val="both"/>
        <w:rPr>
          <w:rFonts w:asciiTheme="majorBidi" w:hAnsiTheme="majorBidi" w:cstheme="majorBidi"/>
          <w:iCs/>
          <w:sz w:val="24"/>
          <w:szCs w:val="24"/>
        </w:rPr>
      </w:pPr>
      <w:r w:rsidRPr="001B4FFA">
        <w:rPr>
          <w:rFonts w:asciiTheme="majorBidi" w:hAnsiTheme="majorBidi" w:cstheme="majorBidi"/>
          <w:color w:val="000000"/>
          <w:sz w:val="24"/>
          <w:szCs w:val="24"/>
          <w:shd w:val="clear" w:color="auto" w:fill="FFFFFF"/>
        </w:rPr>
        <w:t>Pagal Nuostatų 28 punktą</w:t>
      </w:r>
      <w:r w:rsidR="00E65DED">
        <w:rPr>
          <w:rFonts w:asciiTheme="majorBidi" w:hAnsiTheme="majorBidi" w:cstheme="majorBidi"/>
          <w:color w:val="000000"/>
          <w:sz w:val="24"/>
          <w:szCs w:val="24"/>
          <w:shd w:val="clear" w:color="auto" w:fill="FFFFFF"/>
        </w:rPr>
        <w:t>,</w:t>
      </w:r>
      <w:r w:rsidRPr="001B4FFA">
        <w:rPr>
          <w:rFonts w:asciiTheme="majorBidi" w:hAnsiTheme="majorBidi" w:cstheme="majorBidi"/>
          <w:color w:val="000000"/>
          <w:sz w:val="24"/>
          <w:szCs w:val="24"/>
          <w:shd w:val="clear" w:color="auto" w:fill="FFFFFF"/>
        </w:rPr>
        <w:t xml:space="preserve"> Nacionalinio parko žemės savininkai, valdytojai ir naudotojai, kiti fiziniai ir juridiniai asmenys privalo laikytis veiklos apribojimų, nustatytų Nuostatų 3 punkte išvardytuose teisės aktuose: Lietuvos Respublikos aplinkos apsaugos įstatyme, Lietuvos Respublikos saugomų teritorijų įstatyme, Lietuvos Respublikos nekilnojamųjų kultūros vertybių apsaugos įstatyme, Lietuvos Respublikos teritorijų planavimo įstatyme, Lietuvos Respublikos miškų įstatyme, Lietuvos Respublikos vandens įstatyme, Lietuvos Respublikos statybos įstatyme, Lietuvos Respublikos pajūrio juostos įstatyme, kituose įstatymuose, tarptautiniuose teisės aktuose, Lietuvos Respublikos Vyriausybės 1992 m. gegužės 12 d. nutarime Nr. 343 „Dėl Specialiųjų žemės ir miško naudojimo sąlygų patvirtinimo“, aplinkos ministro 2002 m. rugpjūčio 10 d. įsakyme Nr. 439 „Dėl Kuršių nerijos nacionalinio parko apsaugos reglamento patvirtinimo“, šiuose Nuostatuose ir kituose teisės aktuose.</w:t>
      </w:r>
    </w:p>
    <w:p w14:paraId="7B06C26E" w14:textId="033693B3" w:rsidR="003F104E" w:rsidRPr="001B4FFA" w:rsidRDefault="003F104E" w:rsidP="00064E86">
      <w:pPr>
        <w:pStyle w:val="Sraopastraipa"/>
        <w:numPr>
          <w:ilvl w:val="0"/>
          <w:numId w:val="3"/>
        </w:numPr>
        <w:spacing w:after="120" w:line="240" w:lineRule="auto"/>
        <w:contextualSpacing w:val="0"/>
        <w:jc w:val="both"/>
        <w:rPr>
          <w:rFonts w:asciiTheme="majorBidi" w:hAnsiTheme="majorBidi" w:cstheme="majorBidi"/>
          <w:iCs/>
          <w:sz w:val="24"/>
          <w:szCs w:val="24"/>
        </w:rPr>
      </w:pPr>
      <w:r w:rsidRPr="001B4FFA">
        <w:rPr>
          <w:rFonts w:asciiTheme="majorBidi" w:hAnsiTheme="majorBidi" w:cstheme="majorBidi"/>
          <w:color w:val="000000"/>
          <w:sz w:val="24"/>
          <w:szCs w:val="24"/>
          <w:shd w:val="clear" w:color="auto" w:fill="FFFFFF"/>
        </w:rPr>
        <w:lastRenderedPageBreak/>
        <w:t xml:space="preserve">Visuomeninius santykius, susijusius su saugomomis teritorijomis, saugomų teritorijų sistema, saugomų teritorijų steigimo, apsaugos, tvarkymo ir kontrolės teisinius pagrindus, taip pat veiklą jose reglamentuoja </w:t>
      </w:r>
      <w:r w:rsidR="00E65DED">
        <w:rPr>
          <w:rFonts w:asciiTheme="majorBidi" w:hAnsiTheme="majorBidi" w:cstheme="majorBidi"/>
          <w:color w:val="000000"/>
          <w:sz w:val="24"/>
          <w:szCs w:val="24"/>
          <w:shd w:val="clear" w:color="auto" w:fill="FFFFFF"/>
        </w:rPr>
        <w:t>S</w:t>
      </w:r>
      <w:r w:rsidRPr="001B4FFA">
        <w:rPr>
          <w:rFonts w:asciiTheme="majorBidi" w:hAnsiTheme="majorBidi" w:cstheme="majorBidi"/>
          <w:color w:val="000000"/>
          <w:sz w:val="24"/>
          <w:szCs w:val="24"/>
          <w:shd w:val="clear" w:color="auto" w:fill="FFFFFF"/>
        </w:rPr>
        <w:t>augomų teritorijų įstatymas</w:t>
      </w:r>
      <w:r w:rsidR="00B10C0C" w:rsidRPr="001B4FFA">
        <w:rPr>
          <w:rFonts w:asciiTheme="majorBidi" w:hAnsiTheme="majorBidi" w:cstheme="majorBidi"/>
          <w:color w:val="000000"/>
          <w:sz w:val="24"/>
          <w:szCs w:val="24"/>
          <w:shd w:val="clear" w:color="auto" w:fill="FFFFFF"/>
        </w:rPr>
        <w:t xml:space="preserve"> (redakcija</w:t>
      </w:r>
      <w:r w:rsidR="00E65DED">
        <w:rPr>
          <w:rFonts w:asciiTheme="majorBidi" w:hAnsiTheme="majorBidi" w:cstheme="majorBidi"/>
          <w:color w:val="000000"/>
          <w:sz w:val="24"/>
          <w:szCs w:val="24"/>
          <w:shd w:val="clear" w:color="auto" w:fill="FFFFFF"/>
        </w:rPr>
        <w:t>,</w:t>
      </w:r>
      <w:r w:rsidR="00B10C0C" w:rsidRPr="001B4FFA">
        <w:rPr>
          <w:rFonts w:asciiTheme="majorBidi" w:hAnsiTheme="majorBidi" w:cstheme="majorBidi"/>
          <w:color w:val="000000"/>
          <w:sz w:val="24"/>
          <w:szCs w:val="24"/>
          <w:shd w:val="clear" w:color="auto" w:fill="FFFFFF"/>
        </w:rPr>
        <w:t xml:space="preserve"> galiojusi nuo 2001 m. gruodžio 4 d. iki 2010 m. liepos 9 d.)</w:t>
      </w:r>
      <w:r w:rsidRPr="001B4FFA">
        <w:rPr>
          <w:rFonts w:asciiTheme="majorBidi" w:hAnsiTheme="majorBidi" w:cstheme="majorBidi"/>
          <w:color w:val="000000"/>
          <w:sz w:val="24"/>
          <w:szCs w:val="24"/>
          <w:shd w:val="clear" w:color="auto" w:fill="FFFFFF"/>
        </w:rPr>
        <w:t>. Pagal šio įstatymo 4</w:t>
      </w:r>
      <w:r w:rsidR="00B60EBF" w:rsidRPr="001B4FFA">
        <w:rPr>
          <w:rFonts w:asciiTheme="majorBidi" w:hAnsiTheme="majorBidi" w:cstheme="majorBidi"/>
          <w:color w:val="000000"/>
          <w:sz w:val="24"/>
          <w:szCs w:val="24"/>
          <w:shd w:val="clear" w:color="auto" w:fill="FFFFFF"/>
        </w:rPr>
        <w:t> </w:t>
      </w:r>
      <w:r w:rsidRPr="001B4FFA">
        <w:rPr>
          <w:rFonts w:asciiTheme="majorBidi" w:hAnsiTheme="majorBidi" w:cstheme="majorBidi"/>
          <w:color w:val="000000"/>
          <w:sz w:val="24"/>
          <w:szCs w:val="24"/>
          <w:shd w:val="clear" w:color="auto" w:fill="FFFFFF"/>
        </w:rPr>
        <w:t>straipsnio 1 dalies 4 punktą, nacionaliniai parkai yra saugomų teritorijų sistemos dalis, o pagal 2</w:t>
      </w:r>
      <w:r w:rsidR="00B60EBF" w:rsidRPr="001B4FFA">
        <w:rPr>
          <w:rFonts w:asciiTheme="majorBidi" w:hAnsiTheme="majorBidi" w:cstheme="majorBidi"/>
          <w:color w:val="000000"/>
          <w:sz w:val="24"/>
          <w:szCs w:val="24"/>
          <w:shd w:val="clear" w:color="auto" w:fill="FFFFFF"/>
        </w:rPr>
        <w:t> </w:t>
      </w:r>
      <w:r w:rsidRPr="001B4FFA">
        <w:rPr>
          <w:rFonts w:asciiTheme="majorBidi" w:hAnsiTheme="majorBidi" w:cstheme="majorBidi"/>
          <w:color w:val="000000"/>
          <w:sz w:val="24"/>
          <w:szCs w:val="24"/>
          <w:shd w:val="clear" w:color="auto" w:fill="FFFFFF"/>
        </w:rPr>
        <w:t>straipsnio 32 punktą</w:t>
      </w:r>
      <w:r w:rsidR="00E65DED">
        <w:rPr>
          <w:rFonts w:asciiTheme="majorBidi" w:hAnsiTheme="majorBidi" w:cstheme="majorBidi"/>
          <w:color w:val="000000"/>
          <w:sz w:val="24"/>
          <w:szCs w:val="24"/>
          <w:shd w:val="clear" w:color="auto" w:fill="FFFFFF"/>
        </w:rPr>
        <w:t>,</w:t>
      </w:r>
      <w:r w:rsidRPr="001B4FFA">
        <w:rPr>
          <w:rFonts w:asciiTheme="majorBidi" w:hAnsiTheme="majorBidi" w:cstheme="majorBidi"/>
          <w:color w:val="000000"/>
          <w:sz w:val="24"/>
          <w:szCs w:val="24"/>
          <w:shd w:val="clear" w:color="auto" w:fill="FFFFFF"/>
        </w:rPr>
        <w:t xml:space="preserve"> saugomoms teritorijoms teisės aktais nustatytas specialus apsaugos ir naudojimo režimas (tvarka). Toks režimas buvo nustatytas jau minėta Schema ir Nuostatais.</w:t>
      </w:r>
    </w:p>
    <w:p w14:paraId="5D1DC1F2" w14:textId="63F1B592" w:rsidR="003F104E" w:rsidRPr="001B4FFA" w:rsidRDefault="003F104E" w:rsidP="00064E86">
      <w:pPr>
        <w:pStyle w:val="Sraopastraipa"/>
        <w:numPr>
          <w:ilvl w:val="0"/>
          <w:numId w:val="3"/>
        </w:numPr>
        <w:spacing w:after="120" w:line="240" w:lineRule="auto"/>
        <w:contextualSpacing w:val="0"/>
        <w:jc w:val="both"/>
        <w:rPr>
          <w:rFonts w:asciiTheme="majorBidi" w:hAnsiTheme="majorBidi" w:cstheme="majorBidi"/>
          <w:iCs/>
          <w:sz w:val="24"/>
          <w:szCs w:val="24"/>
        </w:rPr>
      </w:pPr>
      <w:r w:rsidRPr="001B4FFA">
        <w:rPr>
          <w:rFonts w:asciiTheme="majorBidi" w:hAnsiTheme="majorBidi" w:cstheme="majorBidi"/>
          <w:color w:val="000000"/>
          <w:sz w:val="24"/>
          <w:szCs w:val="24"/>
          <w:shd w:val="clear" w:color="auto" w:fill="FFFFFF"/>
        </w:rPr>
        <w:t>Pagal Schemos nuostatas nagrinėjama teritorija priskirta VI zonai, kuri pažymėta kaip gyvenvietės bendro naudojimo žalieji plotai bei apsauginiai želdynai. Schemos tekstiniuose sprendiniuose („Juodkrantės ir apylinkių principinis planas. Architektūrinė-planinė dalis“) VI</w:t>
      </w:r>
      <w:r w:rsidR="00B60EBF" w:rsidRPr="001B4FFA">
        <w:rPr>
          <w:rFonts w:asciiTheme="majorBidi" w:hAnsiTheme="majorBidi" w:cstheme="majorBidi"/>
          <w:color w:val="000000"/>
          <w:sz w:val="24"/>
          <w:szCs w:val="24"/>
          <w:shd w:val="clear" w:color="auto" w:fill="FFFFFF"/>
        </w:rPr>
        <w:t> </w:t>
      </w:r>
      <w:r w:rsidRPr="001B4FFA">
        <w:rPr>
          <w:rFonts w:asciiTheme="majorBidi" w:hAnsiTheme="majorBidi" w:cstheme="majorBidi"/>
          <w:color w:val="000000"/>
          <w:sz w:val="24"/>
          <w:szCs w:val="24"/>
          <w:shd w:val="clear" w:color="auto" w:fill="FFFFFF"/>
        </w:rPr>
        <w:t xml:space="preserve">numeriu paženklinta teritorija pažymėta kaip buvusi moksleivių stovyklos teritorija, kurios sutvarkymui numatyta iškelti visus menkaverčius pastatus, </w:t>
      </w:r>
      <w:proofErr w:type="spellStart"/>
      <w:r w:rsidRPr="001B4FFA">
        <w:rPr>
          <w:rFonts w:asciiTheme="majorBidi" w:hAnsiTheme="majorBidi" w:cstheme="majorBidi"/>
          <w:color w:val="000000"/>
          <w:sz w:val="24"/>
          <w:szCs w:val="24"/>
          <w:shd w:val="clear" w:color="auto" w:fill="FFFFFF"/>
        </w:rPr>
        <w:t>respektuoti</w:t>
      </w:r>
      <w:proofErr w:type="spellEnd"/>
      <w:r w:rsidRPr="001B4FFA">
        <w:rPr>
          <w:rFonts w:asciiTheme="majorBidi" w:hAnsiTheme="majorBidi" w:cstheme="majorBidi"/>
          <w:color w:val="000000"/>
          <w:sz w:val="24"/>
          <w:szCs w:val="24"/>
          <w:shd w:val="clear" w:color="auto" w:fill="FFFFFF"/>
        </w:rPr>
        <w:t xml:space="preserve"> buvusį taką nuo marių pusės link jūros, išlaisvintą teritoriją paversti miško parko poilsio aikštelių zona ir atkurti prarastus želdinius.</w:t>
      </w:r>
    </w:p>
    <w:p w14:paraId="370EB658" w14:textId="5ADA54C1" w:rsidR="00123EE2" w:rsidRPr="001B4FFA" w:rsidRDefault="00CD5632" w:rsidP="00064E86">
      <w:pPr>
        <w:pStyle w:val="Sraopastraipa"/>
        <w:numPr>
          <w:ilvl w:val="0"/>
          <w:numId w:val="3"/>
        </w:numPr>
        <w:spacing w:after="120" w:line="240" w:lineRule="auto"/>
        <w:contextualSpacing w:val="0"/>
        <w:jc w:val="both"/>
        <w:rPr>
          <w:rFonts w:asciiTheme="majorBidi" w:hAnsiTheme="majorBidi" w:cstheme="majorBidi"/>
          <w:iCs/>
          <w:sz w:val="24"/>
          <w:szCs w:val="24"/>
        </w:rPr>
      </w:pPr>
      <w:r w:rsidRPr="001B4FFA">
        <w:rPr>
          <w:rFonts w:asciiTheme="majorBidi" w:hAnsiTheme="majorBidi" w:cstheme="majorBidi"/>
          <w:sz w:val="24"/>
          <w:szCs w:val="24"/>
        </w:rPr>
        <w:t>Trečia</w:t>
      </w:r>
      <w:r w:rsidR="00F30AF6" w:rsidRPr="001B4FFA">
        <w:rPr>
          <w:rFonts w:asciiTheme="majorBidi" w:hAnsiTheme="majorBidi" w:cstheme="majorBidi"/>
          <w:sz w:val="24"/>
          <w:szCs w:val="24"/>
        </w:rPr>
        <w:t xml:space="preserve">, </w:t>
      </w:r>
      <w:r w:rsidR="008E646B" w:rsidRPr="001B4FFA">
        <w:rPr>
          <w:rFonts w:asciiTheme="majorBidi" w:hAnsiTheme="majorBidi" w:cstheme="majorBidi"/>
          <w:iCs/>
          <w:sz w:val="24"/>
          <w:szCs w:val="24"/>
        </w:rPr>
        <w:t>k</w:t>
      </w:r>
      <w:r w:rsidR="00541B58" w:rsidRPr="001B4FFA">
        <w:rPr>
          <w:rFonts w:asciiTheme="majorBidi" w:hAnsiTheme="majorBidi" w:cstheme="majorBidi"/>
          <w:iCs/>
          <w:sz w:val="24"/>
          <w:szCs w:val="24"/>
        </w:rPr>
        <w:t xml:space="preserve">aip nustatyta bylą nagrinėjusių teismų, </w:t>
      </w:r>
      <w:r w:rsidR="002E45BF" w:rsidRPr="001B4FFA">
        <w:rPr>
          <w:rFonts w:asciiTheme="majorBidi" w:hAnsiTheme="majorBidi" w:cstheme="majorBidi"/>
          <w:iCs/>
          <w:sz w:val="24"/>
          <w:szCs w:val="24"/>
        </w:rPr>
        <w:t>ieškovė Žemės sklypuose esanči</w:t>
      </w:r>
      <w:r w:rsidR="006826A9">
        <w:rPr>
          <w:rFonts w:asciiTheme="majorBidi" w:hAnsiTheme="majorBidi" w:cstheme="majorBidi"/>
          <w:iCs/>
          <w:sz w:val="24"/>
          <w:szCs w:val="24"/>
        </w:rPr>
        <w:t>us</w:t>
      </w:r>
      <w:r w:rsidR="002E45BF" w:rsidRPr="001B4FFA">
        <w:rPr>
          <w:rFonts w:asciiTheme="majorBidi" w:hAnsiTheme="majorBidi" w:cstheme="majorBidi"/>
          <w:iCs/>
          <w:sz w:val="24"/>
          <w:szCs w:val="24"/>
        </w:rPr>
        <w:t xml:space="preserve"> </w:t>
      </w:r>
      <w:r w:rsidR="00CF0335" w:rsidRPr="001B4FFA">
        <w:rPr>
          <w:rFonts w:asciiTheme="majorBidi" w:hAnsiTheme="majorBidi" w:cstheme="majorBidi"/>
          <w:iCs/>
          <w:sz w:val="24"/>
          <w:szCs w:val="24"/>
        </w:rPr>
        <w:t>Poilsio nameli</w:t>
      </w:r>
      <w:r w:rsidR="006826A9">
        <w:rPr>
          <w:rFonts w:asciiTheme="majorBidi" w:hAnsiTheme="majorBidi" w:cstheme="majorBidi"/>
          <w:iCs/>
          <w:sz w:val="24"/>
          <w:szCs w:val="24"/>
        </w:rPr>
        <w:t>us</w:t>
      </w:r>
      <w:r w:rsidR="002E45BF" w:rsidRPr="001B4FFA">
        <w:rPr>
          <w:rFonts w:asciiTheme="majorBidi" w:hAnsiTheme="majorBidi" w:cstheme="majorBidi"/>
          <w:iCs/>
          <w:sz w:val="24"/>
          <w:szCs w:val="24"/>
        </w:rPr>
        <w:t xml:space="preserve"> </w:t>
      </w:r>
      <w:r w:rsidR="0041236D" w:rsidRPr="001B4FFA">
        <w:rPr>
          <w:rFonts w:asciiTheme="majorBidi" w:hAnsiTheme="majorBidi" w:cstheme="majorBidi"/>
          <w:iCs/>
          <w:sz w:val="24"/>
          <w:szCs w:val="24"/>
        </w:rPr>
        <w:t>atstat</w:t>
      </w:r>
      <w:r w:rsidR="006826A9">
        <w:rPr>
          <w:rFonts w:asciiTheme="majorBidi" w:hAnsiTheme="majorBidi" w:cstheme="majorBidi"/>
          <w:iCs/>
          <w:sz w:val="24"/>
          <w:szCs w:val="24"/>
        </w:rPr>
        <w:t>ė</w:t>
      </w:r>
      <w:r w:rsidR="0041236D" w:rsidRPr="001B4FFA">
        <w:rPr>
          <w:rFonts w:asciiTheme="majorBidi" w:hAnsiTheme="majorBidi" w:cstheme="majorBidi"/>
          <w:iCs/>
          <w:sz w:val="24"/>
          <w:szCs w:val="24"/>
        </w:rPr>
        <w:t>, vykd</w:t>
      </w:r>
      <w:r w:rsidR="006826A9">
        <w:rPr>
          <w:rFonts w:asciiTheme="majorBidi" w:hAnsiTheme="majorBidi" w:cstheme="majorBidi"/>
          <w:iCs/>
          <w:sz w:val="24"/>
          <w:szCs w:val="24"/>
        </w:rPr>
        <w:t>ydama</w:t>
      </w:r>
      <w:r w:rsidR="0041236D" w:rsidRPr="001B4FFA">
        <w:rPr>
          <w:rFonts w:asciiTheme="majorBidi" w:hAnsiTheme="majorBidi" w:cstheme="majorBidi"/>
          <w:iCs/>
          <w:sz w:val="24"/>
          <w:szCs w:val="24"/>
        </w:rPr>
        <w:t xml:space="preserve"> </w:t>
      </w:r>
      <w:r w:rsidR="002E45BF" w:rsidRPr="001B4FFA">
        <w:rPr>
          <w:rFonts w:asciiTheme="majorBidi" w:hAnsiTheme="majorBidi" w:cstheme="majorBidi"/>
          <w:iCs/>
          <w:sz w:val="24"/>
          <w:szCs w:val="24"/>
        </w:rPr>
        <w:t>kapitalin</w:t>
      </w:r>
      <w:r w:rsidR="0041236D" w:rsidRPr="001B4FFA">
        <w:rPr>
          <w:rFonts w:asciiTheme="majorBidi" w:hAnsiTheme="majorBidi" w:cstheme="majorBidi"/>
          <w:iCs/>
          <w:sz w:val="24"/>
          <w:szCs w:val="24"/>
        </w:rPr>
        <w:t>į</w:t>
      </w:r>
      <w:r w:rsidR="002E45BF" w:rsidRPr="001B4FFA">
        <w:rPr>
          <w:rFonts w:asciiTheme="majorBidi" w:hAnsiTheme="majorBidi" w:cstheme="majorBidi"/>
          <w:iCs/>
          <w:sz w:val="24"/>
          <w:szCs w:val="24"/>
        </w:rPr>
        <w:t xml:space="preserve"> remont</w:t>
      </w:r>
      <w:r w:rsidR="0041236D" w:rsidRPr="001B4FFA">
        <w:rPr>
          <w:rFonts w:asciiTheme="majorBidi" w:hAnsiTheme="majorBidi" w:cstheme="majorBidi"/>
          <w:iCs/>
          <w:sz w:val="24"/>
          <w:szCs w:val="24"/>
        </w:rPr>
        <w:t xml:space="preserve">ą, </w:t>
      </w:r>
      <w:r w:rsidR="002E45BF" w:rsidRPr="001B4FFA">
        <w:rPr>
          <w:rFonts w:asciiTheme="majorBidi" w:hAnsiTheme="majorBidi" w:cstheme="majorBidi"/>
          <w:iCs/>
          <w:sz w:val="24"/>
          <w:szCs w:val="24"/>
        </w:rPr>
        <w:t xml:space="preserve">2014 metais. </w:t>
      </w:r>
      <w:r w:rsidR="006826A9">
        <w:rPr>
          <w:rFonts w:asciiTheme="majorBidi" w:hAnsiTheme="majorBidi" w:cstheme="majorBidi"/>
          <w:iCs/>
          <w:sz w:val="24"/>
          <w:szCs w:val="24"/>
        </w:rPr>
        <w:t>I</w:t>
      </w:r>
      <w:r w:rsidR="00541B58" w:rsidRPr="001B4FFA">
        <w:rPr>
          <w:rFonts w:asciiTheme="majorBidi" w:hAnsiTheme="majorBidi" w:cstheme="majorBidi"/>
          <w:iCs/>
          <w:sz w:val="24"/>
          <w:szCs w:val="24"/>
        </w:rPr>
        <w:t xml:space="preserve">eškovei </w:t>
      </w:r>
      <w:r w:rsidR="006826A9">
        <w:rPr>
          <w:rFonts w:asciiTheme="majorBidi" w:hAnsiTheme="majorBidi" w:cstheme="majorBidi"/>
          <w:iCs/>
          <w:sz w:val="24"/>
          <w:szCs w:val="24"/>
        </w:rPr>
        <w:t xml:space="preserve">dar </w:t>
      </w:r>
      <w:r w:rsidR="00541B58" w:rsidRPr="001B4FFA">
        <w:rPr>
          <w:rFonts w:asciiTheme="majorBidi" w:hAnsiTheme="majorBidi" w:cstheme="majorBidi"/>
          <w:iCs/>
          <w:sz w:val="24"/>
          <w:szCs w:val="24"/>
        </w:rPr>
        <w:t xml:space="preserve">nepradėjus Žemės sklypuose esančių </w:t>
      </w:r>
      <w:r w:rsidR="00CF0335" w:rsidRPr="001B4FFA">
        <w:rPr>
          <w:rFonts w:asciiTheme="majorBidi" w:hAnsiTheme="majorBidi" w:cstheme="majorBidi"/>
          <w:iCs/>
          <w:sz w:val="24"/>
          <w:szCs w:val="24"/>
        </w:rPr>
        <w:t>Poilsio namelių</w:t>
      </w:r>
      <w:r w:rsidR="00541B58" w:rsidRPr="001B4FFA">
        <w:rPr>
          <w:rFonts w:asciiTheme="majorBidi" w:hAnsiTheme="majorBidi" w:cstheme="majorBidi"/>
          <w:iCs/>
          <w:sz w:val="24"/>
          <w:szCs w:val="24"/>
        </w:rPr>
        <w:t xml:space="preserve"> atstatymo darbų, prasidėjo teisminis procesas administraci</w:t>
      </w:r>
      <w:r w:rsidR="000B150C" w:rsidRPr="001B4FFA">
        <w:rPr>
          <w:rFonts w:asciiTheme="majorBidi" w:hAnsiTheme="majorBidi" w:cstheme="majorBidi"/>
          <w:iCs/>
          <w:sz w:val="24"/>
          <w:szCs w:val="24"/>
        </w:rPr>
        <w:t>niuose teismuose</w:t>
      </w:r>
      <w:r w:rsidR="00757EC8" w:rsidRPr="001B4FFA">
        <w:rPr>
          <w:rFonts w:asciiTheme="majorBidi" w:hAnsiTheme="majorBidi" w:cstheme="majorBidi"/>
          <w:iCs/>
          <w:sz w:val="24"/>
          <w:szCs w:val="24"/>
        </w:rPr>
        <w:t xml:space="preserve"> dėl Sprendimo Nr. </w:t>
      </w:r>
      <w:r w:rsidR="00757EC8" w:rsidRPr="00075A8C">
        <w:rPr>
          <w:rFonts w:asciiTheme="majorBidi" w:hAnsiTheme="majorBidi" w:cstheme="majorBidi"/>
          <w:iCs/>
          <w:sz w:val="24"/>
          <w:szCs w:val="24"/>
        </w:rPr>
        <w:t>151 teisėtumo</w:t>
      </w:r>
      <w:r w:rsidR="000B150C" w:rsidRPr="001B4FFA">
        <w:rPr>
          <w:rFonts w:asciiTheme="majorBidi" w:hAnsiTheme="majorBidi" w:cstheme="majorBidi"/>
          <w:iCs/>
          <w:sz w:val="24"/>
          <w:szCs w:val="24"/>
        </w:rPr>
        <w:t xml:space="preserve">, </w:t>
      </w:r>
      <w:r w:rsidR="00E65DED">
        <w:rPr>
          <w:rFonts w:asciiTheme="majorBidi" w:hAnsiTheme="majorBidi" w:cstheme="majorBidi"/>
          <w:iCs/>
          <w:sz w:val="24"/>
          <w:szCs w:val="24"/>
        </w:rPr>
        <w:t>j</w:t>
      </w:r>
      <w:r w:rsidR="006826A9">
        <w:rPr>
          <w:rFonts w:asciiTheme="majorBidi" w:hAnsiTheme="majorBidi" w:cstheme="majorBidi"/>
          <w:iCs/>
          <w:sz w:val="24"/>
          <w:szCs w:val="24"/>
        </w:rPr>
        <w:t>ame</w:t>
      </w:r>
      <w:r w:rsidR="000B150C" w:rsidRPr="001B4FFA">
        <w:rPr>
          <w:rFonts w:asciiTheme="majorBidi" w:hAnsiTheme="majorBidi" w:cstheme="majorBidi"/>
          <w:iCs/>
          <w:sz w:val="24"/>
          <w:szCs w:val="24"/>
        </w:rPr>
        <w:t xml:space="preserve"> ieškovė dalyvavo </w:t>
      </w:r>
      <w:r w:rsidR="00E65DED">
        <w:rPr>
          <w:rFonts w:asciiTheme="majorBidi" w:hAnsiTheme="majorBidi" w:cstheme="majorBidi"/>
          <w:iCs/>
          <w:sz w:val="24"/>
          <w:szCs w:val="24"/>
        </w:rPr>
        <w:t xml:space="preserve">kaip </w:t>
      </w:r>
      <w:r w:rsidR="000B150C" w:rsidRPr="001B4FFA">
        <w:rPr>
          <w:rFonts w:asciiTheme="majorBidi" w:hAnsiTheme="majorBidi" w:cstheme="majorBidi"/>
          <w:iCs/>
          <w:sz w:val="24"/>
          <w:szCs w:val="24"/>
        </w:rPr>
        <w:t>treči</w:t>
      </w:r>
      <w:r w:rsidR="00E65DED">
        <w:rPr>
          <w:rFonts w:asciiTheme="majorBidi" w:hAnsiTheme="majorBidi" w:cstheme="majorBidi"/>
          <w:iCs/>
          <w:sz w:val="24"/>
          <w:szCs w:val="24"/>
        </w:rPr>
        <w:t>asis</w:t>
      </w:r>
      <w:r w:rsidR="000B150C" w:rsidRPr="001B4FFA">
        <w:rPr>
          <w:rFonts w:asciiTheme="majorBidi" w:hAnsiTheme="majorBidi" w:cstheme="majorBidi"/>
          <w:iCs/>
          <w:sz w:val="24"/>
          <w:szCs w:val="24"/>
        </w:rPr>
        <w:t xml:space="preserve"> suinteresuot</w:t>
      </w:r>
      <w:r w:rsidR="00E65DED">
        <w:rPr>
          <w:rFonts w:asciiTheme="majorBidi" w:hAnsiTheme="majorBidi" w:cstheme="majorBidi"/>
          <w:iCs/>
          <w:sz w:val="24"/>
          <w:szCs w:val="24"/>
        </w:rPr>
        <w:t>as</w:t>
      </w:r>
      <w:r w:rsidR="000B150C" w:rsidRPr="001B4FFA">
        <w:rPr>
          <w:rFonts w:asciiTheme="majorBidi" w:hAnsiTheme="majorBidi" w:cstheme="majorBidi"/>
          <w:iCs/>
          <w:sz w:val="24"/>
          <w:szCs w:val="24"/>
        </w:rPr>
        <w:t xml:space="preserve"> asm</w:t>
      </w:r>
      <w:r w:rsidR="00E65DED">
        <w:rPr>
          <w:rFonts w:asciiTheme="majorBidi" w:hAnsiTheme="majorBidi" w:cstheme="majorBidi"/>
          <w:iCs/>
          <w:sz w:val="24"/>
          <w:szCs w:val="24"/>
        </w:rPr>
        <w:t>uo</w:t>
      </w:r>
      <w:r w:rsidR="000B150C" w:rsidRPr="001B4FFA">
        <w:rPr>
          <w:rFonts w:asciiTheme="majorBidi" w:hAnsiTheme="majorBidi" w:cstheme="majorBidi"/>
          <w:iCs/>
          <w:sz w:val="24"/>
          <w:szCs w:val="24"/>
        </w:rPr>
        <w:t xml:space="preserve">. </w:t>
      </w:r>
      <w:r w:rsidR="008B182A" w:rsidRPr="001B4FFA">
        <w:rPr>
          <w:rFonts w:asciiTheme="majorBidi" w:hAnsiTheme="majorBidi" w:cstheme="majorBidi"/>
          <w:iCs/>
          <w:sz w:val="24"/>
          <w:szCs w:val="24"/>
        </w:rPr>
        <w:t>Klaipėdos apygardos administracinio teismo 2009 m. kovo 13 d. sprendimu administracinėje byloje Nr. I 60-609/2009 Sprendimas Nr.</w:t>
      </w:r>
      <w:r w:rsidR="007F52CB" w:rsidRPr="001B4FFA">
        <w:rPr>
          <w:rFonts w:asciiTheme="majorBidi" w:hAnsiTheme="majorBidi" w:cstheme="majorBidi"/>
          <w:iCs/>
          <w:sz w:val="24"/>
          <w:szCs w:val="24"/>
        </w:rPr>
        <w:t> </w:t>
      </w:r>
      <w:r w:rsidR="008B182A" w:rsidRPr="001B4FFA">
        <w:rPr>
          <w:rFonts w:asciiTheme="majorBidi" w:hAnsiTheme="majorBidi" w:cstheme="majorBidi"/>
          <w:iCs/>
          <w:sz w:val="24"/>
          <w:szCs w:val="24"/>
        </w:rPr>
        <w:t xml:space="preserve">151 buvo panaikintas kaip prieštaraujantis Kuršių nerijos nacionalinio parko planavimo schemai, </w:t>
      </w:r>
      <w:proofErr w:type="spellStart"/>
      <w:r w:rsidR="008B182A" w:rsidRPr="001B4FFA">
        <w:rPr>
          <w:rFonts w:asciiTheme="majorBidi" w:hAnsiTheme="majorBidi" w:cstheme="majorBidi"/>
          <w:i/>
          <w:sz w:val="24"/>
          <w:szCs w:val="24"/>
        </w:rPr>
        <w:t>inter</w:t>
      </w:r>
      <w:proofErr w:type="spellEnd"/>
      <w:r w:rsidR="008B182A" w:rsidRPr="001B4FFA">
        <w:rPr>
          <w:rFonts w:asciiTheme="majorBidi" w:hAnsiTheme="majorBidi" w:cstheme="majorBidi"/>
          <w:i/>
          <w:sz w:val="24"/>
          <w:szCs w:val="24"/>
        </w:rPr>
        <w:t xml:space="preserve"> alia</w:t>
      </w:r>
      <w:r w:rsidR="008B182A" w:rsidRPr="001B4FFA">
        <w:rPr>
          <w:rFonts w:asciiTheme="majorBidi" w:hAnsiTheme="majorBidi" w:cstheme="majorBidi"/>
          <w:iCs/>
          <w:sz w:val="24"/>
          <w:szCs w:val="24"/>
        </w:rPr>
        <w:t xml:space="preserve">, jos nuostatoms, kad ginčo teritorija – gyvenvietės bendro naudojimo žalieji plotai bei apsauginiai želdynai, o žemės naudojimo būdas – miško parkas su poilsio aikštelėmis. Lietuvos vyriausiasis administracinis teismas 2010 m. kovo 26 d. nutartimi administracinėje byloje Nr. A502 403/2010 pripažino pirmiau nurodytą teismo sprendimą teisėtu ir pagrįstu. </w:t>
      </w:r>
      <w:bookmarkStart w:id="6" w:name="_Hlk191645001"/>
      <w:r w:rsidR="00FC2D47" w:rsidRPr="001B4FFA">
        <w:rPr>
          <w:rFonts w:asciiTheme="majorBidi" w:hAnsiTheme="majorBidi" w:cstheme="majorBidi"/>
          <w:iCs/>
          <w:sz w:val="24"/>
          <w:szCs w:val="24"/>
        </w:rPr>
        <w:t xml:space="preserve">Kuršių nerijos nacionalinio parko planavimo schemą pakeitusiame Vyriausybės 2012 m. birželio 6 d. nutarimu Nr. 702 patvirtintame Kuršių nerijos nacionalinio parko tvarkymo plane buvo perkelti Schemoje paminėti sprendiniai dėl buvusios pionierių stovyklos </w:t>
      </w:r>
      <w:proofErr w:type="spellStart"/>
      <w:r w:rsidR="00FC2D47" w:rsidRPr="001B4FFA">
        <w:rPr>
          <w:rFonts w:asciiTheme="majorBidi" w:hAnsiTheme="majorBidi" w:cstheme="majorBidi"/>
          <w:iCs/>
          <w:sz w:val="24"/>
          <w:szCs w:val="24"/>
        </w:rPr>
        <w:t>renatūralizavimo</w:t>
      </w:r>
      <w:proofErr w:type="spellEnd"/>
      <w:r w:rsidR="00FC2D47" w:rsidRPr="001B4FFA">
        <w:rPr>
          <w:rFonts w:asciiTheme="majorBidi" w:hAnsiTheme="majorBidi" w:cstheme="majorBidi"/>
          <w:iCs/>
          <w:sz w:val="24"/>
          <w:szCs w:val="24"/>
        </w:rPr>
        <w:t xml:space="preserve">, tvarkymo plano sutartiniuose ženkluose ginčo teritorija pažymėta sutartiniu ženklu „Likviduojami objektai“. </w:t>
      </w:r>
    </w:p>
    <w:p w14:paraId="095E33A3" w14:textId="4C98DEC5" w:rsidR="002E45BF" w:rsidRPr="001B4FFA" w:rsidRDefault="00CD5632" w:rsidP="00064E86">
      <w:pPr>
        <w:pStyle w:val="Sraopastraipa"/>
        <w:numPr>
          <w:ilvl w:val="0"/>
          <w:numId w:val="3"/>
        </w:numPr>
        <w:spacing w:after="120" w:line="240" w:lineRule="auto"/>
        <w:contextualSpacing w:val="0"/>
        <w:jc w:val="both"/>
        <w:rPr>
          <w:rFonts w:asciiTheme="majorBidi" w:hAnsiTheme="majorBidi" w:cstheme="majorBidi"/>
          <w:iCs/>
          <w:sz w:val="24"/>
          <w:szCs w:val="24"/>
        </w:rPr>
      </w:pPr>
      <w:r w:rsidRPr="001B4FFA">
        <w:rPr>
          <w:rFonts w:asciiTheme="majorBidi" w:hAnsiTheme="majorBidi" w:cstheme="majorBidi"/>
          <w:iCs/>
          <w:sz w:val="24"/>
          <w:szCs w:val="24"/>
        </w:rPr>
        <w:t>Ketvirta</w:t>
      </w:r>
      <w:r w:rsidR="002E45BF" w:rsidRPr="001B4FFA">
        <w:rPr>
          <w:rFonts w:asciiTheme="majorBidi" w:hAnsiTheme="majorBidi" w:cstheme="majorBidi"/>
          <w:iCs/>
          <w:sz w:val="24"/>
          <w:szCs w:val="24"/>
        </w:rPr>
        <w:t xml:space="preserve">, </w:t>
      </w:r>
      <w:r w:rsidR="002E45BF" w:rsidRPr="001B4FFA">
        <w:rPr>
          <w:rFonts w:asciiTheme="majorBidi" w:hAnsiTheme="majorBidi" w:cstheme="majorBidi"/>
          <w:sz w:val="24"/>
          <w:szCs w:val="24"/>
        </w:rPr>
        <w:t xml:space="preserve">teisėjų kolegija pažymi, kad šio ginčo atveju buvo sudarytos terminuotos </w:t>
      </w:r>
      <w:r w:rsidRPr="001B4FFA">
        <w:rPr>
          <w:rFonts w:asciiTheme="majorBidi" w:hAnsiTheme="majorBidi" w:cstheme="majorBidi"/>
          <w:sz w:val="24"/>
          <w:szCs w:val="24"/>
        </w:rPr>
        <w:t>Nuomos sutartys</w:t>
      </w:r>
      <w:r w:rsidR="002E45BF" w:rsidRPr="001B4FFA">
        <w:rPr>
          <w:rFonts w:asciiTheme="majorBidi" w:hAnsiTheme="majorBidi" w:cstheme="majorBidi"/>
          <w:sz w:val="24"/>
          <w:szCs w:val="24"/>
        </w:rPr>
        <w:t>. Kaip yra nurodęs kasacinis teismas</w:t>
      </w:r>
      <w:r w:rsidR="00E65DED">
        <w:rPr>
          <w:rFonts w:asciiTheme="majorBidi" w:hAnsiTheme="majorBidi" w:cstheme="majorBidi"/>
          <w:sz w:val="24"/>
          <w:szCs w:val="24"/>
        </w:rPr>
        <w:t>,</w:t>
      </w:r>
      <w:r w:rsidR="002E45BF" w:rsidRPr="001B4FFA">
        <w:rPr>
          <w:rFonts w:asciiTheme="majorBidi" w:hAnsiTheme="majorBidi" w:cstheme="majorBidi"/>
          <w:sz w:val="24"/>
          <w:szCs w:val="24"/>
        </w:rPr>
        <w:t xml:space="preserve"> spręsdamas valstybinės žemės sklypų, esančių toje pačioje teritorijoje kaip ir Žemės sklypai,</w:t>
      </w:r>
      <w:r w:rsidR="00B278A6" w:rsidRPr="001B4FFA">
        <w:rPr>
          <w:rFonts w:asciiTheme="majorBidi" w:hAnsiTheme="majorBidi" w:cstheme="majorBidi"/>
          <w:sz w:val="24"/>
          <w:szCs w:val="24"/>
        </w:rPr>
        <w:t xml:space="preserve"> kuriuose yra Poilsio nameliai,</w:t>
      </w:r>
      <w:r w:rsidR="002E45BF" w:rsidRPr="001B4FFA">
        <w:rPr>
          <w:rFonts w:asciiTheme="majorBidi" w:hAnsiTheme="majorBidi" w:cstheme="majorBidi"/>
          <w:sz w:val="24"/>
          <w:szCs w:val="24"/>
        </w:rPr>
        <w:t xml:space="preserve"> nuomos sutarčių nutraukimo prieš terminą klausimą, terminuotų </w:t>
      </w:r>
      <w:r w:rsidR="002E45BF" w:rsidRPr="001B4FFA">
        <w:rPr>
          <w:rFonts w:asciiTheme="majorBidi" w:hAnsiTheme="majorBidi" w:cstheme="majorBidi"/>
          <w:color w:val="000000"/>
          <w:sz w:val="24"/>
          <w:szCs w:val="24"/>
          <w:shd w:val="clear" w:color="auto" w:fill="FFFFFF"/>
        </w:rPr>
        <w:t>valstybinės žemės nuomos sutarčių sudarymą galima laikyti nuoseklia valstybės institucijų pozicija, atsižvelgiant į ginčo teritorijos reikšmę visuomenei</w:t>
      </w:r>
      <w:r w:rsidR="000C3A3A">
        <w:rPr>
          <w:rFonts w:asciiTheme="majorBidi" w:hAnsiTheme="majorBidi" w:cstheme="majorBidi"/>
          <w:color w:val="000000"/>
          <w:sz w:val="24"/>
          <w:szCs w:val="24"/>
          <w:shd w:val="clear" w:color="auto" w:fill="FFFFFF"/>
        </w:rPr>
        <w:t>,</w:t>
      </w:r>
      <w:r w:rsidR="002E45BF" w:rsidRPr="001B4FFA">
        <w:rPr>
          <w:rFonts w:asciiTheme="majorBidi" w:hAnsiTheme="majorBidi" w:cstheme="majorBidi"/>
          <w:color w:val="000000"/>
          <w:sz w:val="24"/>
          <w:szCs w:val="24"/>
          <w:shd w:val="clear" w:color="auto" w:fill="FFFFFF"/>
        </w:rPr>
        <w:t xml:space="preserve"> poilsio namelių didelį nusidėvėjimą, siekti suderinti visuomenės interesą atlaisvinti ginčo teritoriją ir privatų namelių savininkų interesą naudoti tuo metu dar nesunykusius namelius. Išnuomojus valstybinę žemę poilsio nameliams eksploatuoti, sudarytos sąlygos jų savininkams juos naudoti saug</w:t>
      </w:r>
      <w:r w:rsidR="000C3A3A">
        <w:rPr>
          <w:rFonts w:asciiTheme="majorBidi" w:hAnsiTheme="majorBidi" w:cstheme="majorBidi"/>
          <w:color w:val="000000"/>
          <w:sz w:val="24"/>
          <w:szCs w:val="24"/>
          <w:shd w:val="clear" w:color="auto" w:fill="FFFFFF"/>
        </w:rPr>
        <w:t>ų</w:t>
      </w:r>
      <w:r w:rsidR="002E45BF" w:rsidRPr="001B4FFA">
        <w:rPr>
          <w:rFonts w:asciiTheme="majorBidi" w:hAnsiTheme="majorBidi" w:cstheme="majorBidi"/>
          <w:color w:val="000000"/>
          <w:sz w:val="24"/>
          <w:szCs w:val="24"/>
          <w:shd w:val="clear" w:color="auto" w:fill="FFFFFF"/>
        </w:rPr>
        <w:t xml:space="preserve"> naudojimo terminą</w:t>
      </w:r>
      <w:r w:rsidR="000C3A3A">
        <w:rPr>
          <w:rFonts w:asciiTheme="majorBidi" w:hAnsiTheme="majorBidi" w:cstheme="majorBidi"/>
          <w:color w:val="000000"/>
          <w:sz w:val="24"/>
          <w:szCs w:val="24"/>
          <w:shd w:val="clear" w:color="auto" w:fill="FFFFFF"/>
        </w:rPr>
        <w:t>,</w:t>
      </w:r>
      <w:r w:rsidR="002E45BF" w:rsidRPr="001B4FFA">
        <w:rPr>
          <w:rFonts w:asciiTheme="majorBidi" w:hAnsiTheme="majorBidi" w:cstheme="majorBidi"/>
          <w:color w:val="000000"/>
          <w:sz w:val="24"/>
          <w:szCs w:val="24"/>
          <w:shd w:val="clear" w:color="auto" w:fill="FFFFFF"/>
        </w:rPr>
        <w:t xml:space="preserve"> iki kol jie pasieks kritinį nusidėvėjimo lygį ir taps nebenaudojami arba baigsis nuomos sutarčių terminas, kuris negalės būti pratęstas. Nuomininkas, sudaręs žemės nuomos sutartį tokiomis sąlygomis, turi teisę remontuoti jam nuosavybės teise priklausančius statinius, kuriems eksploatuoti žemė išnuomota (taip, be kita ko, vykdydamas statinio savininko pareigą užtikrinti saugų statinio eksploatavimą), tačiau investicijų ir remonto mastą bei pobūdį (pvz., remontuoti minimaliai ar kapitaliai, pritaikant statinį perkelti į kitą vietovę nepadarant jam žalos) turi pasirinkti savo nuožiūra, atsižvelgdamas į žemės nuomos sutarčių nulemtą perspektyvą turimus statinius esamoje vietoje naudoti tik aiškiai apribotą laikotarpį. Statinio savininkas, nusprendęs remontuoti statinį, prisiima finansines statinio remonto išlaidas, žinodamas žemės sklypo nuomos termino pabaigą ir būsimą pareigą atlaisvinti nuomojamą žemės sklypą</w:t>
      </w:r>
      <w:r w:rsidR="002E45BF" w:rsidRPr="001B4FFA">
        <w:rPr>
          <w:rFonts w:asciiTheme="majorBidi" w:hAnsiTheme="majorBidi" w:cstheme="majorBidi"/>
          <w:sz w:val="24"/>
          <w:szCs w:val="24"/>
        </w:rPr>
        <w:t xml:space="preserve"> (Lietuvos Aukščiausiojo Teismo </w:t>
      </w:r>
      <w:r w:rsidR="002E45BF" w:rsidRPr="00075A8C">
        <w:rPr>
          <w:rFonts w:asciiTheme="majorBidi" w:hAnsiTheme="majorBidi" w:cstheme="majorBidi"/>
          <w:sz w:val="24"/>
          <w:szCs w:val="24"/>
        </w:rPr>
        <w:t xml:space="preserve">2017 m. </w:t>
      </w:r>
      <w:r w:rsidR="002E45BF" w:rsidRPr="001B4FFA">
        <w:rPr>
          <w:rFonts w:asciiTheme="majorBidi" w:hAnsiTheme="majorBidi" w:cstheme="majorBidi"/>
          <w:sz w:val="24"/>
          <w:szCs w:val="24"/>
        </w:rPr>
        <w:t>kovo 24 d. nutartis c</w:t>
      </w:r>
      <w:r w:rsidR="00A75072" w:rsidRPr="001B4FFA">
        <w:rPr>
          <w:rFonts w:asciiTheme="majorBidi" w:hAnsiTheme="majorBidi" w:cstheme="majorBidi"/>
          <w:sz w:val="24"/>
          <w:szCs w:val="24"/>
        </w:rPr>
        <w:t xml:space="preserve">ivilinėje </w:t>
      </w:r>
      <w:r w:rsidR="002E45BF" w:rsidRPr="001B4FFA">
        <w:rPr>
          <w:rFonts w:asciiTheme="majorBidi" w:hAnsiTheme="majorBidi" w:cstheme="majorBidi"/>
          <w:sz w:val="24"/>
          <w:szCs w:val="24"/>
        </w:rPr>
        <w:t>b</w:t>
      </w:r>
      <w:r w:rsidR="00A75072" w:rsidRPr="001B4FFA">
        <w:rPr>
          <w:rFonts w:asciiTheme="majorBidi" w:hAnsiTheme="majorBidi" w:cstheme="majorBidi"/>
          <w:sz w:val="24"/>
          <w:szCs w:val="24"/>
        </w:rPr>
        <w:t>yloje</w:t>
      </w:r>
      <w:r w:rsidR="002E45BF" w:rsidRPr="001B4FFA">
        <w:rPr>
          <w:rFonts w:asciiTheme="majorBidi" w:hAnsiTheme="majorBidi" w:cstheme="majorBidi"/>
          <w:sz w:val="24"/>
          <w:szCs w:val="24"/>
        </w:rPr>
        <w:t xml:space="preserve"> Nr. 3K-3-146-687/2017, 52 punktas).</w:t>
      </w:r>
    </w:p>
    <w:p w14:paraId="34F56AA3" w14:textId="655A1069" w:rsidR="00B278A6" w:rsidRPr="001B4FFA" w:rsidRDefault="0078586A" w:rsidP="00064E86">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B4FFA">
        <w:rPr>
          <w:rFonts w:ascii="Times New Roman" w:hAnsi="Times New Roman"/>
          <w:sz w:val="24"/>
          <w:szCs w:val="24"/>
        </w:rPr>
        <w:lastRenderedPageBreak/>
        <w:t xml:space="preserve">Penkta, </w:t>
      </w:r>
      <w:r w:rsidR="006C60E4" w:rsidRPr="001B4FFA">
        <w:rPr>
          <w:rFonts w:ascii="Times New Roman" w:hAnsi="Times New Roman"/>
          <w:sz w:val="24"/>
          <w:szCs w:val="24"/>
        </w:rPr>
        <w:t xml:space="preserve">CK 4.10 straipsnio 1 dalyje įtvirtinta, kad daikto išlaidos skirstomos į įprastines ir ypatingąsias. Minėto straipsnio 2 dalyje įtvirtinta, kad įprastinėmis išlaidomis laikomos išlaidos, būtinos daikto saugumui užtikrinti arba daiktui išsaugoti nuo žūties ar aiškaus pablogėjimo. Ypatingosiomis išlaidomis laikomos išlaidos, daromos tiek pačiam daiktui pagerinti, tiek ir gaunamoms iš daikto pajamoms padidinti (CK 4.10 straipsnio 3 dalis). </w:t>
      </w:r>
      <w:r w:rsidR="00B278A6" w:rsidRPr="001B4FFA">
        <w:rPr>
          <w:rFonts w:ascii="Times New Roman" w:hAnsi="Times New Roman"/>
          <w:sz w:val="24"/>
          <w:szCs w:val="24"/>
        </w:rPr>
        <w:t>Atsižvelg</w:t>
      </w:r>
      <w:r w:rsidR="00CF0335" w:rsidRPr="001B4FFA">
        <w:rPr>
          <w:rFonts w:ascii="Times New Roman" w:hAnsi="Times New Roman"/>
          <w:sz w:val="24"/>
          <w:szCs w:val="24"/>
        </w:rPr>
        <w:t xml:space="preserve">dama </w:t>
      </w:r>
      <w:r w:rsidR="00B278A6" w:rsidRPr="001B4FFA">
        <w:rPr>
          <w:rFonts w:ascii="Times New Roman" w:hAnsi="Times New Roman"/>
          <w:sz w:val="24"/>
          <w:szCs w:val="24"/>
        </w:rPr>
        <w:t xml:space="preserve">į tai, </w:t>
      </w:r>
      <w:r w:rsidR="00CF0335" w:rsidRPr="001B4FFA">
        <w:rPr>
          <w:rFonts w:ascii="Times New Roman" w:hAnsi="Times New Roman"/>
          <w:sz w:val="24"/>
          <w:szCs w:val="24"/>
        </w:rPr>
        <w:t xml:space="preserve">teisėjų kolegija </w:t>
      </w:r>
      <w:r w:rsidR="00B278A6" w:rsidRPr="001B4FFA">
        <w:rPr>
          <w:rFonts w:ascii="Times New Roman" w:hAnsi="Times New Roman"/>
          <w:sz w:val="24"/>
          <w:szCs w:val="24"/>
        </w:rPr>
        <w:t>dar</w:t>
      </w:r>
      <w:r w:rsidR="00CF0335" w:rsidRPr="001B4FFA">
        <w:rPr>
          <w:rFonts w:ascii="Times New Roman" w:hAnsi="Times New Roman"/>
          <w:sz w:val="24"/>
          <w:szCs w:val="24"/>
        </w:rPr>
        <w:t>o</w:t>
      </w:r>
      <w:r w:rsidR="00B278A6" w:rsidRPr="001B4FFA">
        <w:rPr>
          <w:rFonts w:ascii="Times New Roman" w:hAnsi="Times New Roman"/>
          <w:sz w:val="24"/>
          <w:szCs w:val="24"/>
        </w:rPr>
        <w:t xml:space="preserve"> išvad</w:t>
      </w:r>
      <w:r w:rsidR="00CF0335" w:rsidRPr="001B4FFA">
        <w:rPr>
          <w:rFonts w:ascii="Times New Roman" w:hAnsi="Times New Roman"/>
          <w:sz w:val="24"/>
          <w:szCs w:val="24"/>
        </w:rPr>
        <w:t>ą</w:t>
      </w:r>
      <w:r w:rsidR="00B278A6" w:rsidRPr="001B4FFA">
        <w:rPr>
          <w:rFonts w:ascii="Times New Roman" w:hAnsi="Times New Roman"/>
          <w:sz w:val="24"/>
          <w:szCs w:val="24"/>
        </w:rPr>
        <w:t xml:space="preserve">, kad daikto savininkas darbus, kuriuos atliekant patiriamos įprastinės išlaidos, priešingai nei darbus, kuriuos atliekant patiriamos ypatingosios išlaidos, privalo atlikti nepriklausomai nuo jo valios, kadangi įprastinės išlaidos, skirtingai nei ypatingosios, siejamos su savininko pareigos tinkamai išlaikyti daiktą vykdymu. </w:t>
      </w:r>
    </w:p>
    <w:p w14:paraId="7B798451" w14:textId="09F7DEEB" w:rsidR="00A75072" w:rsidRPr="001B4FFA" w:rsidRDefault="006C60E4" w:rsidP="00064E86">
      <w:pPr>
        <w:pStyle w:val="Sraopastraipa"/>
        <w:numPr>
          <w:ilvl w:val="0"/>
          <w:numId w:val="3"/>
        </w:numPr>
        <w:spacing w:after="120" w:line="240" w:lineRule="auto"/>
        <w:contextualSpacing w:val="0"/>
        <w:jc w:val="both"/>
        <w:rPr>
          <w:rFonts w:asciiTheme="majorBidi" w:hAnsiTheme="majorBidi" w:cstheme="majorBidi"/>
          <w:iCs/>
          <w:sz w:val="24"/>
          <w:szCs w:val="24"/>
        </w:rPr>
      </w:pPr>
      <w:r w:rsidRPr="001B4FFA">
        <w:rPr>
          <w:rFonts w:asciiTheme="majorBidi" w:hAnsiTheme="majorBidi" w:cstheme="majorBidi"/>
          <w:iCs/>
          <w:sz w:val="24"/>
          <w:szCs w:val="24"/>
        </w:rPr>
        <w:t xml:space="preserve">Šešta, </w:t>
      </w:r>
      <w:r w:rsidR="00A75072" w:rsidRPr="001B4FFA">
        <w:rPr>
          <w:rFonts w:asciiTheme="majorBidi" w:hAnsiTheme="majorBidi" w:cstheme="majorBidi"/>
          <w:iCs/>
          <w:sz w:val="24"/>
          <w:szCs w:val="24"/>
        </w:rPr>
        <w:t>ieškovės lūkest</w:t>
      </w:r>
      <w:r w:rsidR="006141B5" w:rsidRPr="001B4FFA">
        <w:rPr>
          <w:rFonts w:asciiTheme="majorBidi" w:hAnsiTheme="majorBidi" w:cstheme="majorBidi"/>
          <w:iCs/>
          <w:sz w:val="24"/>
          <w:szCs w:val="24"/>
        </w:rPr>
        <w:t>is</w:t>
      </w:r>
      <w:r w:rsidR="00A75072" w:rsidRPr="001B4FFA">
        <w:rPr>
          <w:rFonts w:asciiTheme="majorBidi" w:hAnsiTheme="majorBidi" w:cstheme="majorBidi"/>
          <w:iCs/>
          <w:sz w:val="24"/>
          <w:szCs w:val="24"/>
        </w:rPr>
        <w:t xml:space="preserve"> nuomotis </w:t>
      </w:r>
      <w:r w:rsidR="0011716B">
        <w:rPr>
          <w:rFonts w:asciiTheme="majorBidi" w:hAnsiTheme="majorBidi" w:cstheme="majorBidi"/>
          <w:iCs/>
          <w:sz w:val="24"/>
          <w:szCs w:val="24"/>
        </w:rPr>
        <w:t>ž</w:t>
      </w:r>
      <w:r w:rsidR="0011716B" w:rsidRPr="001B4FFA">
        <w:rPr>
          <w:rFonts w:asciiTheme="majorBidi" w:hAnsiTheme="majorBidi" w:cstheme="majorBidi"/>
          <w:iCs/>
          <w:sz w:val="24"/>
          <w:szCs w:val="24"/>
        </w:rPr>
        <w:t xml:space="preserve">emės </w:t>
      </w:r>
      <w:r w:rsidR="00473365" w:rsidRPr="001B4FFA">
        <w:rPr>
          <w:rFonts w:asciiTheme="majorBidi" w:hAnsiTheme="majorBidi" w:cstheme="majorBidi"/>
          <w:iCs/>
          <w:sz w:val="24"/>
          <w:szCs w:val="24"/>
        </w:rPr>
        <w:t>sklyp</w:t>
      </w:r>
      <w:r w:rsidR="00473365">
        <w:rPr>
          <w:rFonts w:asciiTheme="majorBidi" w:hAnsiTheme="majorBidi" w:cstheme="majorBidi"/>
          <w:iCs/>
          <w:sz w:val="24"/>
          <w:szCs w:val="24"/>
        </w:rPr>
        <w:t>ą</w:t>
      </w:r>
      <w:r w:rsidR="00473365" w:rsidRPr="001B4FFA">
        <w:rPr>
          <w:rFonts w:asciiTheme="majorBidi" w:hAnsiTheme="majorBidi" w:cstheme="majorBidi"/>
          <w:iCs/>
          <w:sz w:val="24"/>
          <w:szCs w:val="24"/>
        </w:rPr>
        <w:t xml:space="preserve"> </w:t>
      </w:r>
      <w:r w:rsidR="00A75072" w:rsidRPr="001B4FFA">
        <w:rPr>
          <w:rFonts w:asciiTheme="majorBidi" w:hAnsiTheme="majorBidi" w:cstheme="majorBidi"/>
          <w:iCs/>
          <w:sz w:val="24"/>
          <w:szCs w:val="24"/>
        </w:rPr>
        <w:t xml:space="preserve">iki </w:t>
      </w:r>
      <w:r w:rsidR="0011716B">
        <w:rPr>
          <w:rFonts w:asciiTheme="majorBidi" w:hAnsiTheme="majorBidi" w:cstheme="majorBidi"/>
          <w:iCs/>
          <w:sz w:val="24"/>
          <w:szCs w:val="24"/>
        </w:rPr>
        <w:t>n</w:t>
      </w:r>
      <w:r w:rsidR="0011716B" w:rsidRPr="001B4FFA">
        <w:rPr>
          <w:rFonts w:asciiTheme="majorBidi" w:hAnsiTheme="majorBidi" w:cstheme="majorBidi"/>
          <w:iCs/>
          <w:sz w:val="24"/>
          <w:szCs w:val="24"/>
        </w:rPr>
        <w:t xml:space="preserve">uomos </w:t>
      </w:r>
      <w:r w:rsidR="00473365" w:rsidRPr="001B4FFA">
        <w:rPr>
          <w:rFonts w:asciiTheme="majorBidi" w:hAnsiTheme="majorBidi" w:cstheme="majorBidi"/>
          <w:iCs/>
          <w:sz w:val="24"/>
          <w:szCs w:val="24"/>
        </w:rPr>
        <w:t>sutar</w:t>
      </w:r>
      <w:r w:rsidR="00473365">
        <w:rPr>
          <w:rFonts w:asciiTheme="majorBidi" w:hAnsiTheme="majorBidi" w:cstheme="majorBidi"/>
          <w:iCs/>
          <w:sz w:val="24"/>
          <w:szCs w:val="24"/>
        </w:rPr>
        <w:t xml:space="preserve">ties </w:t>
      </w:r>
      <w:r w:rsidR="00A75072" w:rsidRPr="001B4FFA">
        <w:rPr>
          <w:rFonts w:asciiTheme="majorBidi" w:hAnsiTheme="majorBidi" w:cstheme="majorBidi"/>
          <w:iCs/>
          <w:sz w:val="24"/>
          <w:szCs w:val="24"/>
        </w:rPr>
        <w:t xml:space="preserve">termino pabaigos atsižvelgiant į valstybės institucijų </w:t>
      </w:r>
      <w:r w:rsidR="00CC7AA3">
        <w:rPr>
          <w:rFonts w:asciiTheme="majorBidi" w:hAnsiTheme="majorBidi" w:cstheme="majorBidi"/>
          <w:iCs/>
          <w:sz w:val="24"/>
          <w:szCs w:val="24"/>
        </w:rPr>
        <w:t xml:space="preserve">pasyvų elgesį taisant </w:t>
      </w:r>
      <w:r w:rsidR="002A734E" w:rsidRPr="001B4FFA">
        <w:rPr>
          <w:rFonts w:asciiTheme="majorBidi" w:hAnsiTheme="majorBidi" w:cstheme="majorBidi"/>
          <w:iCs/>
          <w:sz w:val="24"/>
          <w:szCs w:val="24"/>
        </w:rPr>
        <w:t xml:space="preserve">padarytas </w:t>
      </w:r>
      <w:r w:rsidR="00A75072" w:rsidRPr="001B4FFA">
        <w:rPr>
          <w:rFonts w:asciiTheme="majorBidi" w:hAnsiTheme="majorBidi" w:cstheme="majorBidi"/>
          <w:iCs/>
          <w:sz w:val="24"/>
          <w:szCs w:val="24"/>
        </w:rPr>
        <w:t>klaid</w:t>
      </w:r>
      <w:r w:rsidR="002A734E" w:rsidRPr="001B4FFA">
        <w:rPr>
          <w:rFonts w:asciiTheme="majorBidi" w:hAnsiTheme="majorBidi" w:cstheme="majorBidi"/>
          <w:iCs/>
          <w:sz w:val="24"/>
          <w:szCs w:val="24"/>
        </w:rPr>
        <w:t>as</w:t>
      </w:r>
      <w:r w:rsidR="00A75072" w:rsidRPr="001B4FFA">
        <w:rPr>
          <w:rFonts w:asciiTheme="majorBidi" w:hAnsiTheme="majorBidi" w:cstheme="majorBidi"/>
          <w:iCs/>
          <w:sz w:val="24"/>
          <w:szCs w:val="24"/>
        </w:rPr>
        <w:t xml:space="preserve"> buvo </w:t>
      </w:r>
      <w:r w:rsidR="006141B5" w:rsidRPr="001B4FFA">
        <w:rPr>
          <w:rFonts w:asciiTheme="majorBidi" w:hAnsiTheme="majorBidi" w:cstheme="majorBidi"/>
          <w:iCs/>
          <w:sz w:val="24"/>
          <w:szCs w:val="24"/>
        </w:rPr>
        <w:t>įvertintas</w:t>
      </w:r>
      <w:r w:rsidR="00A75072" w:rsidRPr="001B4FFA">
        <w:rPr>
          <w:rFonts w:asciiTheme="majorBidi" w:hAnsiTheme="majorBidi" w:cstheme="majorBidi"/>
          <w:iCs/>
          <w:sz w:val="24"/>
          <w:szCs w:val="24"/>
        </w:rPr>
        <w:t xml:space="preserve"> sprendžiant jos ir atsakovės ginčą dėl </w:t>
      </w:r>
      <w:r w:rsidR="0011716B">
        <w:rPr>
          <w:rFonts w:asciiTheme="majorBidi" w:hAnsiTheme="majorBidi" w:cstheme="majorBidi"/>
          <w:iCs/>
          <w:sz w:val="24"/>
          <w:szCs w:val="24"/>
        </w:rPr>
        <w:t>n</w:t>
      </w:r>
      <w:r w:rsidR="0011716B" w:rsidRPr="001B4FFA">
        <w:rPr>
          <w:rFonts w:asciiTheme="majorBidi" w:hAnsiTheme="majorBidi" w:cstheme="majorBidi"/>
          <w:iCs/>
          <w:sz w:val="24"/>
          <w:szCs w:val="24"/>
        </w:rPr>
        <w:t xml:space="preserve">uomos </w:t>
      </w:r>
      <w:r w:rsidR="00473365" w:rsidRPr="001B4FFA">
        <w:rPr>
          <w:rFonts w:asciiTheme="majorBidi" w:hAnsiTheme="majorBidi" w:cstheme="majorBidi"/>
          <w:iCs/>
          <w:sz w:val="24"/>
          <w:szCs w:val="24"/>
        </w:rPr>
        <w:t>sutar</w:t>
      </w:r>
      <w:r w:rsidR="00473365">
        <w:rPr>
          <w:rFonts w:asciiTheme="majorBidi" w:hAnsiTheme="majorBidi" w:cstheme="majorBidi"/>
          <w:iCs/>
          <w:sz w:val="24"/>
          <w:szCs w:val="24"/>
        </w:rPr>
        <w:t>ties</w:t>
      </w:r>
      <w:r w:rsidR="00473365" w:rsidRPr="001B4FFA">
        <w:rPr>
          <w:rFonts w:asciiTheme="majorBidi" w:hAnsiTheme="majorBidi" w:cstheme="majorBidi"/>
          <w:iCs/>
          <w:sz w:val="24"/>
          <w:szCs w:val="24"/>
        </w:rPr>
        <w:t xml:space="preserve"> </w:t>
      </w:r>
      <w:r w:rsidR="00A75072" w:rsidRPr="001B4FFA">
        <w:rPr>
          <w:rFonts w:asciiTheme="majorBidi" w:hAnsiTheme="majorBidi" w:cstheme="majorBidi"/>
          <w:iCs/>
          <w:sz w:val="24"/>
          <w:szCs w:val="24"/>
        </w:rPr>
        <w:t xml:space="preserve">nutraukimo (Lietuvos Aukščiausiojo Teismo </w:t>
      </w:r>
      <w:r w:rsidR="00A75072" w:rsidRPr="00075A8C">
        <w:rPr>
          <w:rFonts w:asciiTheme="majorBidi" w:hAnsiTheme="majorBidi" w:cstheme="majorBidi"/>
          <w:iCs/>
          <w:sz w:val="24"/>
          <w:szCs w:val="24"/>
        </w:rPr>
        <w:t xml:space="preserve">2018 m. </w:t>
      </w:r>
      <w:r w:rsidR="00A75072" w:rsidRPr="001B4FFA">
        <w:rPr>
          <w:rFonts w:asciiTheme="majorBidi" w:hAnsiTheme="majorBidi" w:cstheme="majorBidi"/>
          <w:iCs/>
          <w:sz w:val="24"/>
          <w:szCs w:val="24"/>
        </w:rPr>
        <w:t>vasario</w:t>
      </w:r>
      <w:r w:rsidR="00A75072" w:rsidRPr="00075A8C">
        <w:rPr>
          <w:rFonts w:asciiTheme="majorBidi" w:hAnsiTheme="majorBidi" w:cstheme="majorBidi"/>
          <w:iCs/>
          <w:sz w:val="24"/>
          <w:szCs w:val="24"/>
        </w:rPr>
        <w:t xml:space="preserve"> 9 d. </w:t>
      </w:r>
      <w:r w:rsidR="00A75072" w:rsidRPr="001B4FFA">
        <w:rPr>
          <w:rFonts w:asciiTheme="majorBidi" w:hAnsiTheme="majorBidi" w:cstheme="majorBidi"/>
          <w:iCs/>
          <w:sz w:val="24"/>
          <w:szCs w:val="24"/>
        </w:rPr>
        <w:t>nutartis</w:t>
      </w:r>
      <w:r w:rsidR="00A75072" w:rsidRPr="00075A8C">
        <w:rPr>
          <w:rFonts w:asciiTheme="majorBidi" w:hAnsiTheme="majorBidi" w:cstheme="majorBidi"/>
          <w:iCs/>
          <w:sz w:val="24"/>
          <w:szCs w:val="24"/>
        </w:rPr>
        <w:t xml:space="preserve"> </w:t>
      </w:r>
      <w:r w:rsidR="00A75072" w:rsidRPr="001B4FFA">
        <w:rPr>
          <w:rFonts w:asciiTheme="majorBidi" w:hAnsiTheme="majorBidi" w:cstheme="majorBidi"/>
          <w:iCs/>
          <w:sz w:val="24"/>
          <w:szCs w:val="24"/>
        </w:rPr>
        <w:t xml:space="preserve">civilinėje byloje Nr. </w:t>
      </w:r>
      <w:r w:rsidR="00CC7AA3">
        <w:rPr>
          <w:rFonts w:asciiTheme="majorBidi" w:hAnsiTheme="majorBidi" w:cstheme="majorBidi"/>
          <w:iCs/>
          <w:sz w:val="24"/>
          <w:szCs w:val="24"/>
        </w:rPr>
        <w:t>e</w:t>
      </w:r>
      <w:r w:rsidR="00A75072" w:rsidRPr="00075A8C">
        <w:rPr>
          <w:rFonts w:asciiTheme="majorBidi" w:hAnsiTheme="majorBidi" w:cstheme="majorBidi"/>
          <w:iCs/>
          <w:sz w:val="24"/>
          <w:szCs w:val="24"/>
        </w:rPr>
        <w:t>3K-3-18-695/2018).</w:t>
      </w:r>
    </w:p>
    <w:p w14:paraId="1F6C33E2" w14:textId="47EEED85" w:rsidR="00A036F5" w:rsidRPr="001B4FFA" w:rsidRDefault="00F313E1" w:rsidP="00064E86">
      <w:pPr>
        <w:pStyle w:val="Sraopastraipa"/>
        <w:numPr>
          <w:ilvl w:val="0"/>
          <w:numId w:val="3"/>
        </w:numPr>
        <w:spacing w:after="120" w:line="240" w:lineRule="auto"/>
        <w:contextualSpacing w:val="0"/>
        <w:jc w:val="both"/>
        <w:rPr>
          <w:rFonts w:ascii="Times New Roman" w:hAnsi="Times New Roman"/>
          <w:sz w:val="24"/>
          <w:szCs w:val="24"/>
        </w:rPr>
      </w:pPr>
      <w:r w:rsidRPr="001B4FFA">
        <w:rPr>
          <w:rFonts w:asciiTheme="majorBidi" w:hAnsiTheme="majorBidi" w:cstheme="majorBidi"/>
          <w:iCs/>
          <w:sz w:val="24"/>
          <w:szCs w:val="24"/>
        </w:rPr>
        <w:t>Teisėjų kolegija sutinka, kad Nuomos sutarčių sudarymo metu ieškovei buvo sukurtas teisėtas lūkestis, jog jai nuosavybės teise priklausančius statinius bus galima atstatyti. Vis</w:t>
      </w:r>
      <w:r w:rsidR="000C3A3A">
        <w:rPr>
          <w:rFonts w:asciiTheme="majorBidi" w:hAnsiTheme="majorBidi" w:cstheme="majorBidi"/>
          <w:iCs/>
          <w:sz w:val="24"/>
          <w:szCs w:val="24"/>
        </w:rPr>
        <w:t xml:space="preserve"> dėlto</w:t>
      </w:r>
      <w:r w:rsidRPr="001B4FFA">
        <w:rPr>
          <w:rFonts w:asciiTheme="majorBidi" w:hAnsiTheme="majorBidi" w:cstheme="majorBidi"/>
          <w:iCs/>
          <w:sz w:val="24"/>
          <w:szCs w:val="24"/>
        </w:rPr>
        <w:t xml:space="preserve"> b</w:t>
      </w:r>
      <w:r w:rsidR="008D160A" w:rsidRPr="001B4FFA">
        <w:rPr>
          <w:rFonts w:asciiTheme="majorBidi" w:hAnsiTheme="majorBidi" w:cstheme="majorBidi"/>
          <w:iCs/>
          <w:sz w:val="24"/>
          <w:szCs w:val="24"/>
        </w:rPr>
        <w:t xml:space="preserve">ent jau nuo </w:t>
      </w:r>
      <w:r w:rsidR="008D160A" w:rsidRPr="001B4FFA">
        <w:rPr>
          <w:rFonts w:ascii="Times New Roman" w:hAnsi="Times New Roman"/>
          <w:sz w:val="24"/>
          <w:szCs w:val="24"/>
        </w:rPr>
        <w:t xml:space="preserve">2010 m. (įsiteisėjus administracinių teismų procesiniams sprendimams) ieškovė negalėjo turėti teisėto lūkesčio, </w:t>
      </w:r>
      <w:r w:rsidR="000C3A3A">
        <w:rPr>
          <w:rFonts w:ascii="Times New Roman" w:hAnsi="Times New Roman"/>
          <w:sz w:val="24"/>
          <w:szCs w:val="24"/>
        </w:rPr>
        <w:t>kad,</w:t>
      </w:r>
      <w:r w:rsidR="008D160A" w:rsidRPr="001B4FFA">
        <w:rPr>
          <w:rFonts w:ascii="Times New Roman" w:hAnsi="Times New Roman"/>
          <w:sz w:val="24"/>
          <w:szCs w:val="24"/>
        </w:rPr>
        <w:t xml:space="preserve"> pasibaigus Nuomos sutarčių terminui, jos bus pratęstos ir kad</w:t>
      </w:r>
      <w:r w:rsidR="006826A9">
        <w:rPr>
          <w:rFonts w:ascii="Times New Roman" w:hAnsi="Times New Roman"/>
          <w:sz w:val="24"/>
          <w:szCs w:val="24"/>
        </w:rPr>
        <w:t>,</w:t>
      </w:r>
      <w:r w:rsidR="008D160A" w:rsidRPr="001B4FFA">
        <w:rPr>
          <w:rFonts w:ascii="Times New Roman" w:hAnsi="Times New Roman"/>
          <w:sz w:val="24"/>
          <w:szCs w:val="24"/>
        </w:rPr>
        <w:t xml:space="preserve"> atlikus </w:t>
      </w:r>
      <w:r w:rsidR="0041236D" w:rsidRPr="001B4FFA">
        <w:rPr>
          <w:rFonts w:ascii="Times New Roman" w:hAnsi="Times New Roman"/>
          <w:sz w:val="24"/>
          <w:szCs w:val="24"/>
        </w:rPr>
        <w:t xml:space="preserve">Poilsio namelių atstatymą, vykdant </w:t>
      </w:r>
      <w:r w:rsidR="008D160A" w:rsidRPr="001B4FFA">
        <w:rPr>
          <w:rFonts w:ascii="Times New Roman" w:hAnsi="Times New Roman"/>
          <w:sz w:val="24"/>
          <w:szCs w:val="24"/>
        </w:rPr>
        <w:t>kapitalin</w:t>
      </w:r>
      <w:r w:rsidR="0041236D" w:rsidRPr="001B4FFA">
        <w:rPr>
          <w:rFonts w:ascii="Times New Roman" w:hAnsi="Times New Roman"/>
          <w:sz w:val="24"/>
          <w:szCs w:val="24"/>
        </w:rPr>
        <w:t>į</w:t>
      </w:r>
      <w:r w:rsidR="008D160A" w:rsidRPr="001B4FFA">
        <w:rPr>
          <w:rFonts w:ascii="Times New Roman" w:hAnsi="Times New Roman"/>
          <w:sz w:val="24"/>
          <w:szCs w:val="24"/>
        </w:rPr>
        <w:t xml:space="preserve"> </w:t>
      </w:r>
      <w:r w:rsidR="00076F8E" w:rsidRPr="001B4FFA">
        <w:rPr>
          <w:rFonts w:ascii="Times New Roman" w:hAnsi="Times New Roman"/>
          <w:sz w:val="24"/>
          <w:szCs w:val="24"/>
        </w:rPr>
        <w:t>remont</w:t>
      </w:r>
      <w:r w:rsidR="0041236D" w:rsidRPr="001B4FFA">
        <w:rPr>
          <w:rFonts w:ascii="Times New Roman" w:hAnsi="Times New Roman"/>
          <w:sz w:val="24"/>
          <w:szCs w:val="24"/>
        </w:rPr>
        <w:t>ą</w:t>
      </w:r>
      <w:r w:rsidR="008D160A" w:rsidRPr="001B4FFA">
        <w:rPr>
          <w:rFonts w:ascii="Times New Roman" w:hAnsi="Times New Roman"/>
          <w:sz w:val="24"/>
          <w:szCs w:val="24"/>
        </w:rPr>
        <w:t xml:space="preserve">, jai už tokius </w:t>
      </w:r>
      <w:r w:rsidR="0041236D" w:rsidRPr="001B4FFA">
        <w:rPr>
          <w:rFonts w:ascii="Times New Roman" w:hAnsi="Times New Roman"/>
          <w:sz w:val="24"/>
          <w:szCs w:val="24"/>
        </w:rPr>
        <w:t>P</w:t>
      </w:r>
      <w:r w:rsidR="008D160A" w:rsidRPr="001B4FFA">
        <w:rPr>
          <w:rFonts w:ascii="Times New Roman" w:hAnsi="Times New Roman"/>
          <w:sz w:val="24"/>
          <w:szCs w:val="24"/>
        </w:rPr>
        <w:t>oilsio namelių pagerinimus bus kompensuota.</w:t>
      </w:r>
      <w:r w:rsidR="00A75072" w:rsidRPr="001B4FFA">
        <w:rPr>
          <w:rFonts w:ascii="Times New Roman" w:hAnsi="Times New Roman"/>
          <w:sz w:val="24"/>
          <w:szCs w:val="24"/>
        </w:rPr>
        <w:t xml:space="preserve"> </w:t>
      </w:r>
      <w:r w:rsidR="00A75072" w:rsidRPr="001B4FFA">
        <w:rPr>
          <w:rFonts w:asciiTheme="majorBidi" w:hAnsiTheme="majorBidi" w:cstheme="majorBidi"/>
          <w:iCs/>
          <w:sz w:val="24"/>
          <w:szCs w:val="24"/>
        </w:rPr>
        <w:t xml:space="preserve">Kaip jau yra nurodęs kasacinis teismas (šios nutarties </w:t>
      </w:r>
      <w:r w:rsidR="00867F01" w:rsidRPr="00075A8C">
        <w:rPr>
          <w:rFonts w:asciiTheme="majorBidi" w:hAnsiTheme="majorBidi" w:cstheme="majorBidi"/>
          <w:iCs/>
          <w:sz w:val="24"/>
          <w:szCs w:val="24"/>
        </w:rPr>
        <w:t>3</w:t>
      </w:r>
      <w:r w:rsidR="00232383" w:rsidRPr="00075A8C">
        <w:rPr>
          <w:rFonts w:asciiTheme="majorBidi" w:hAnsiTheme="majorBidi" w:cstheme="majorBidi"/>
          <w:iCs/>
          <w:sz w:val="24"/>
          <w:szCs w:val="24"/>
        </w:rPr>
        <w:t>8</w:t>
      </w:r>
      <w:r w:rsidR="00263C8F" w:rsidRPr="00075A8C">
        <w:rPr>
          <w:rFonts w:asciiTheme="majorBidi" w:hAnsiTheme="majorBidi" w:cstheme="majorBidi"/>
          <w:iCs/>
          <w:sz w:val="24"/>
          <w:szCs w:val="24"/>
        </w:rPr>
        <w:t xml:space="preserve"> </w:t>
      </w:r>
      <w:r w:rsidR="00A75072" w:rsidRPr="001B4FFA">
        <w:rPr>
          <w:rFonts w:asciiTheme="majorBidi" w:hAnsiTheme="majorBidi" w:cstheme="majorBidi"/>
          <w:iCs/>
          <w:sz w:val="24"/>
          <w:szCs w:val="24"/>
        </w:rPr>
        <w:t>punktas), s</w:t>
      </w:r>
      <w:r w:rsidR="00A75072" w:rsidRPr="001B4FFA">
        <w:rPr>
          <w:rFonts w:asciiTheme="majorBidi" w:hAnsiTheme="majorBidi" w:cstheme="majorBidi"/>
          <w:color w:val="000000"/>
          <w:sz w:val="24"/>
          <w:szCs w:val="24"/>
          <w:shd w:val="clear" w:color="auto" w:fill="FFFFFF"/>
        </w:rPr>
        <w:t>tatinio savininkas, nusprendęs remontuoti statinį, prisiima finansines statinio remonto išlaidas, žinodamas žemės sklypo nuomos termino pabaigą ir būsimą pareigą atlaisvinti nuomojamą žemės sklypą. Atsižvelgiant į pirmiau minėtus teisinius pokyčius, ieškovė</w:t>
      </w:r>
      <w:r w:rsidR="000C3A3A">
        <w:rPr>
          <w:rFonts w:asciiTheme="majorBidi" w:hAnsiTheme="majorBidi" w:cstheme="majorBidi"/>
          <w:color w:val="000000"/>
          <w:sz w:val="24"/>
          <w:szCs w:val="24"/>
          <w:shd w:val="clear" w:color="auto" w:fill="FFFFFF"/>
        </w:rPr>
        <w:t>,</w:t>
      </w:r>
      <w:r w:rsidR="00A75072" w:rsidRPr="001B4FFA">
        <w:rPr>
          <w:rFonts w:asciiTheme="majorBidi" w:hAnsiTheme="majorBidi" w:cstheme="majorBidi"/>
          <w:color w:val="000000"/>
          <w:sz w:val="24"/>
          <w:szCs w:val="24"/>
          <w:shd w:val="clear" w:color="auto" w:fill="FFFFFF"/>
        </w:rPr>
        <w:t xml:space="preserve"> </w:t>
      </w:r>
      <w:r w:rsidR="00A75072" w:rsidRPr="00075A8C">
        <w:rPr>
          <w:rFonts w:asciiTheme="majorBidi" w:hAnsiTheme="majorBidi" w:cstheme="majorBidi"/>
          <w:color w:val="000000"/>
          <w:sz w:val="24"/>
          <w:szCs w:val="24"/>
          <w:shd w:val="clear" w:color="auto" w:fill="FFFFFF"/>
        </w:rPr>
        <w:t>2014 m</w:t>
      </w:r>
      <w:r w:rsidR="00507383" w:rsidRPr="00075A8C">
        <w:rPr>
          <w:rFonts w:asciiTheme="majorBidi" w:hAnsiTheme="majorBidi" w:cstheme="majorBidi"/>
          <w:color w:val="000000"/>
          <w:sz w:val="24"/>
          <w:szCs w:val="24"/>
          <w:shd w:val="clear" w:color="auto" w:fill="FFFFFF"/>
        </w:rPr>
        <w:t>.</w:t>
      </w:r>
      <w:r w:rsidR="00A75072" w:rsidRPr="00075A8C">
        <w:rPr>
          <w:rFonts w:asciiTheme="majorBidi" w:hAnsiTheme="majorBidi" w:cstheme="majorBidi"/>
          <w:color w:val="000000"/>
          <w:sz w:val="24"/>
          <w:szCs w:val="24"/>
          <w:shd w:val="clear" w:color="auto" w:fill="FFFFFF"/>
        </w:rPr>
        <w:t xml:space="preserve"> </w:t>
      </w:r>
      <w:r w:rsidR="00A75072" w:rsidRPr="001B4FFA">
        <w:rPr>
          <w:rFonts w:asciiTheme="majorBidi" w:hAnsiTheme="majorBidi" w:cstheme="majorBidi"/>
          <w:color w:val="000000"/>
          <w:sz w:val="24"/>
          <w:szCs w:val="24"/>
          <w:shd w:val="clear" w:color="auto" w:fill="FFFFFF"/>
        </w:rPr>
        <w:t>at</w:t>
      </w:r>
      <w:r w:rsidR="006826A9">
        <w:rPr>
          <w:rFonts w:asciiTheme="majorBidi" w:hAnsiTheme="majorBidi" w:cstheme="majorBidi"/>
          <w:color w:val="000000"/>
          <w:sz w:val="24"/>
          <w:szCs w:val="24"/>
          <w:shd w:val="clear" w:color="auto" w:fill="FFFFFF"/>
        </w:rPr>
        <w:t>stačiusi</w:t>
      </w:r>
      <w:r w:rsidR="00A75072" w:rsidRPr="001B4FFA">
        <w:rPr>
          <w:rFonts w:asciiTheme="majorBidi" w:hAnsiTheme="majorBidi" w:cstheme="majorBidi"/>
          <w:color w:val="000000"/>
          <w:sz w:val="24"/>
          <w:szCs w:val="24"/>
          <w:shd w:val="clear" w:color="auto" w:fill="FFFFFF"/>
        </w:rPr>
        <w:t xml:space="preserve"> </w:t>
      </w:r>
      <w:r w:rsidR="00C41861" w:rsidRPr="001B4FFA">
        <w:rPr>
          <w:rFonts w:asciiTheme="majorBidi" w:hAnsiTheme="majorBidi" w:cstheme="majorBidi"/>
          <w:color w:val="000000"/>
          <w:sz w:val="24"/>
          <w:szCs w:val="24"/>
          <w:shd w:val="clear" w:color="auto" w:fill="FFFFFF"/>
        </w:rPr>
        <w:t>P</w:t>
      </w:r>
      <w:r w:rsidR="00A75072" w:rsidRPr="001B4FFA">
        <w:rPr>
          <w:rFonts w:asciiTheme="majorBidi" w:hAnsiTheme="majorBidi" w:cstheme="majorBidi"/>
          <w:color w:val="000000"/>
          <w:sz w:val="24"/>
          <w:szCs w:val="24"/>
          <w:shd w:val="clear" w:color="auto" w:fill="FFFFFF"/>
        </w:rPr>
        <w:t>oilsio nameli</w:t>
      </w:r>
      <w:r w:rsidR="006826A9">
        <w:rPr>
          <w:rFonts w:asciiTheme="majorBidi" w:hAnsiTheme="majorBidi" w:cstheme="majorBidi"/>
          <w:color w:val="000000"/>
          <w:sz w:val="24"/>
          <w:szCs w:val="24"/>
          <w:shd w:val="clear" w:color="auto" w:fill="FFFFFF"/>
        </w:rPr>
        <w:t>us</w:t>
      </w:r>
      <w:r w:rsidR="0041236D" w:rsidRPr="001B4FFA">
        <w:rPr>
          <w:rFonts w:asciiTheme="majorBidi" w:hAnsiTheme="majorBidi" w:cstheme="majorBidi"/>
          <w:color w:val="000000"/>
          <w:sz w:val="24"/>
          <w:szCs w:val="24"/>
          <w:shd w:val="clear" w:color="auto" w:fill="FFFFFF"/>
        </w:rPr>
        <w:t>, vykd</w:t>
      </w:r>
      <w:r w:rsidR="006826A9">
        <w:rPr>
          <w:rFonts w:asciiTheme="majorBidi" w:hAnsiTheme="majorBidi" w:cstheme="majorBidi"/>
          <w:color w:val="000000"/>
          <w:sz w:val="24"/>
          <w:szCs w:val="24"/>
          <w:shd w:val="clear" w:color="auto" w:fill="FFFFFF"/>
        </w:rPr>
        <w:t>ydama</w:t>
      </w:r>
      <w:r w:rsidR="0041236D" w:rsidRPr="001B4FFA">
        <w:rPr>
          <w:rFonts w:asciiTheme="majorBidi" w:hAnsiTheme="majorBidi" w:cstheme="majorBidi"/>
          <w:color w:val="000000"/>
          <w:sz w:val="24"/>
          <w:szCs w:val="24"/>
          <w:shd w:val="clear" w:color="auto" w:fill="FFFFFF"/>
        </w:rPr>
        <w:t xml:space="preserve"> </w:t>
      </w:r>
      <w:r w:rsidR="00A75072" w:rsidRPr="001B4FFA">
        <w:rPr>
          <w:rFonts w:asciiTheme="majorBidi" w:hAnsiTheme="majorBidi" w:cstheme="majorBidi"/>
          <w:color w:val="000000"/>
          <w:sz w:val="24"/>
          <w:szCs w:val="24"/>
          <w:shd w:val="clear" w:color="auto" w:fill="FFFFFF"/>
        </w:rPr>
        <w:t>kapitalin</w:t>
      </w:r>
      <w:r w:rsidR="0041236D" w:rsidRPr="001B4FFA">
        <w:rPr>
          <w:rFonts w:asciiTheme="majorBidi" w:hAnsiTheme="majorBidi" w:cstheme="majorBidi"/>
          <w:color w:val="000000"/>
          <w:sz w:val="24"/>
          <w:szCs w:val="24"/>
          <w:shd w:val="clear" w:color="auto" w:fill="FFFFFF"/>
        </w:rPr>
        <w:t>į</w:t>
      </w:r>
      <w:r w:rsidR="00A75072" w:rsidRPr="001B4FFA">
        <w:rPr>
          <w:rFonts w:asciiTheme="majorBidi" w:hAnsiTheme="majorBidi" w:cstheme="majorBidi"/>
          <w:color w:val="000000"/>
          <w:sz w:val="24"/>
          <w:szCs w:val="24"/>
          <w:shd w:val="clear" w:color="auto" w:fill="FFFFFF"/>
        </w:rPr>
        <w:t xml:space="preserve"> remont</w:t>
      </w:r>
      <w:r w:rsidR="0041236D" w:rsidRPr="001B4FFA">
        <w:rPr>
          <w:rFonts w:asciiTheme="majorBidi" w:hAnsiTheme="majorBidi" w:cstheme="majorBidi"/>
          <w:color w:val="000000"/>
          <w:sz w:val="24"/>
          <w:szCs w:val="24"/>
          <w:shd w:val="clear" w:color="auto" w:fill="FFFFFF"/>
        </w:rPr>
        <w:t xml:space="preserve">ą, </w:t>
      </w:r>
      <w:r w:rsidR="00A75072" w:rsidRPr="001B4FFA">
        <w:rPr>
          <w:rFonts w:asciiTheme="majorBidi" w:hAnsiTheme="majorBidi" w:cstheme="majorBidi"/>
          <w:color w:val="000000"/>
          <w:sz w:val="24"/>
          <w:szCs w:val="24"/>
          <w:shd w:val="clear" w:color="auto" w:fill="FFFFFF"/>
        </w:rPr>
        <w:t>stokojo rūpestingumo ir akivaizdžiai veikė savo rizika.</w:t>
      </w:r>
      <w:r w:rsidR="00845941" w:rsidRPr="001B4FFA">
        <w:rPr>
          <w:rFonts w:asciiTheme="majorBidi" w:hAnsiTheme="majorBidi" w:cstheme="majorBidi"/>
          <w:color w:val="000000"/>
          <w:sz w:val="24"/>
          <w:szCs w:val="24"/>
          <w:shd w:val="clear" w:color="auto" w:fill="FFFFFF"/>
        </w:rPr>
        <w:t xml:space="preserve"> Teisėjų kolegija atkreipia dėmesį ir į tai, kad ieškovė</w:t>
      </w:r>
      <w:r w:rsidR="000C3A3A">
        <w:rPr>
          <w:rFonts w:asciiTheme="majorBidi" w:hAnsiTheme="majorBidi" w:cstheme="majorBidi"/>
          <w:color w:val="000000"/>
          <w:sz w:val="24"/>
          <w:szCs w:val="24"/>
          <w:shd w:val="clear" w:color="auto" w:fill="FFFFFF"/>
        </w:rPr>
        <w:t>,</w:t>
      </w:r>
      <w:r w:rsidR="00845941" w:rsidRPr="001B4FFA">
        <w:rPr>
          <w:rFonts w:asciiTheme="majorBidi" w:hAnsiTheme="majorBidi" w:cstheme="majorBidi"/>
          <w:color w:val="000000"/>
          <w:sz w:val="24"/>
          <w:szCs w:val="24"/>
          <w:shd w:val="clear" w:color="auto" w:fill="FFFFFF"/>
        </w:rPr>
        <w:t xml:space="preserve"> įvertinusi įsiteisėjusius administracinių teismų procesinius sprendimus</w:t>
      </w:r>
      <w:r w:rsidR="00350E86" w:rsidRPr="001B4FFA">
        <w:rPr>
          <w:rFonts w:asciiTheme="majorBidi" w:hAnsiTheme="majorBidi" w:cstheme="majorBidi"/>
          <w:color w:val="000000"/>
          <w:sz w:val="24"/>
          <w:szCs w:val="24"/>
          <w:shd w:val="clear" w:color="auto" w:fill="FFFFFF"/>
        </w:rPr>
        <w:t xml:space="preserve">, turėjo galimybę pasinaudoti kitais savo teisių gynimo būdais, pvz., reikalauti Nuomos sutarčių nutraukimo ir </w:t>
      </w:r>
      <w:r w:rsidR="00507383" w:rsidRPr="001B4FFA">
        <w:rPr>
          <w:rFonts w:asciiTheme="majorBidi" w:hAnsiTheme="majorBidi" w:cstheme="majorBidi"/>
          <w:color w:val="000000"/>
          <w:sz w:val="24"/>
          <w:szCs w:val="24"/>
          <w:shd w:val="clear" w:color="auto" w:fill="FFFFFF"/>
        </w:rPr>
        <w:t>(</w:t>
      </w:r>
      <w:r w:rsidR="00350E86" w:rsidRPr="001B4FFA">
        <w:rPr>
          <w:rFonts w:asciiTheme="majorBidi" w:hAnsiTheme="majorBidi" w:cstheme="majorBidi"/>
          <w:color w:val="000000"/>
          <w:sz w:val="24"/>
          <w:szCs w:val="24"/>
          <w:shd w:val="clear" w:color="auto" w:fill="FFFFFF"/>
        </w:rPr>
        <w:t>ar</w:t>
      </w:r>
      <w:r w:rsidR="00507383" w:rsidRPr="001B4FFA">
        <w:rPr>
          <w:rFonts w:asciiTheme="majorBidi" w:hAnsiTheme="majorBidi" w:cstheme="majorBidi"/>
          <w:color w:val="000000"/>
          <w:sz w:val="24"/>
          <w:szCs w:val="24"/>
          <w:shd w:val="clear" w:color="auto" w:fill="FFFFFF"/>
        </w:rPr>
        <w:t>)</w:t>
      </w:r>
      <w:r w:rsidR="00350E86" w:rsidRPr="001B4FFA">
        <w:rPr>
          <w:rFonts w:asciiTheme="majorBidi" w:hAnsiTheme="majorBidi" w:cstheme="majorBidi"/>
          <w:color w:val="000000"/>
          <w:sz w:val="24"/>
          <w:szCs w:val="24"/>
          <w:shd w:val="clear" w:color="auto" w:fill="FFFFFF"/>
        </w:rPr>
        <w:t xml:space="preserve"> nuostolių atlyginimo</w:t>
      </w:r>
      <w:r w:rsidR="002A734E" w:rsidRPr="001B4FFA">
        <w:rPr>
          <w:rFonts w:asciiTheme="majorBidi" w:hAnsiTheme="majorBidi" w:cstheme="majorBidi"/>
          <w:color w:val="000000"/>
          <w:sz w:val="24"/>
          <w:szCs w:val="24"/>
          <w:shd w:val="clear" w:color="auto" w:fill="FFFFFF"/>
        </w:rPr>
        <w:t>. Vis</w:t>
      </w:r>
      <w:r w:rsidR="000C3A3A">
        <w:rPr>
          <w:rFonts w:asciiTheme="majorBidi" w:hAnsiTheme="majorBidi" w:cstheme="majorBidi"/>
          <w:color w:val="000000"/>
          <w:sz w:val="24"/>
          <w:szCs w:val="24"/>
          <w:shd w:val="clear" w:color="auto" w:fill="FFFFFF"/>
        </w:rPr>
        <w:t xml:space="preserve"> dėlto</w:t>
      </w:r>
      <w:r w:rsidR="002A734E" w:rsidRPr="001B4FFA">
        <w:rPr>
          <w:rFonts w:asciiTheme="majorBidi" w:hAnsiTheme="majorBidi" w:cstheme="majorBidi"/>
          <w:color w:val="000000"/>
          <w:sz w:val="24"/>
          <w:szCs w:val="24"/>
          <w:shd w:val="clear" w:color="auto" w:fill="FFFFFF"/>
        </w:rPr>
        <w:t xml:space="preserve"> ieškovė</w:t>
      </w:r>
      <w:r w:rsidR="000C3A3A">
        <w:rPr>
          <w:rFonts w:asciiTheme="majorBidi" w:hAnsiTheme="majorBidi" w:cstheme="majorBidi"/>
          <w:color w:val="000000"/>
          <w:sz w:val="24"/>
          <w:szCs w:val="24"/>
          <w:shd w:val="clear" w:color="auto" w:fill="FFFFFF"/>
        </w:rPr>
        <w:t>,</w:t>
      </w:r>
      <w:r w:rsidR="00350E86" w:rsidRPr="001B4FFA">
        <w:rPr>
          <w:rFonts w:asciiTheme="majorBidi" w:hAnsiTheme="majorBidi" w:cstheme="majorBidi"/>
          <w:color w:val="000000"/>
          <w:sz w:val="24"/>
          <w:szCs w:val="24"/>
          <w:shd w:val="clear" w:color="auto" w:fill="FFFFFF"/>
        </w:rPr>
        <w:t xml:space="preserve"> nepaisydama </w:t>
      </w:r>
      <w:r w:rsidR="00A036F5" w:rsidRPr="001B4FFA">
        <w:rPr>
          <w:rFonts w:asciiTheme="majorBidi" w:hAnsiTheme="majorBidi" w:cstheme="majorBidi"/>
          <w:color w:val="000000"/>
          <w:sz w:val="24"/>
          <w:szCs w:val="24"/>
          <w:shd w:val="clear" w:color="auto" w:fill="FFFFFF"/>
        </w:rPr>
        <w:t>to</w:t>
      </w:r>
      <w:r w:rsidR="002A734E" w:rsidRPr="001B4FFA">
        <w:rPr>
          <w:rFonts w:asciiTheme="majorBidi" w:hAnsiTheme="majorBidi" w:cstheme="majorBidi"/>
          <w:color w:val="000000"/>
          <w:sz w:val="24"/>
          <w:szCs w:val="24"/>
          <w:shd w:val="clear" w:color="auto" w:fill="FFFFFF"/>
        </w:rPr>
        <w:t>,</w:t>
      </w:r>
      <w:r w:rsidR="00A036F5" w:rsidRPr="001B4FFA">
        <w:rPr>
          <w:rFonts w:asciiTheme="majorBidi" w:hAnsiTheme="majorBidi" w:cstheme="majorBidi"/>
          <w:color w:val="000000"/>
          <w:sz w:val="24"/>
          <w:szCs w:val="24"/>
          <w:shd w:val="clear" w:color="auto" w:fill="FFFFFF"/>
        </w:rPr>
        <w:t xml:space="preserve"> </w:t>
      </w:r>
      <w:r w:rsidR="00350E86" w:rsidRPr="001B4FFA">
        <w:rPr>
          <w:rFonts w:asciiTheme="majorBidi" w:hAnsiTheme="majorBidi" w:cstheme="majorBidi"/>
          <w:color w:val="000000"/>
          <w:sz w:val="24"/>
          <w:szCs w:val="24"/>
          <w:shd w:val="clear" w:color="auto" w:fill="FFFFFF"/>
        </w:rPr>
        <w:t>likus tr</w:t>
      </w:r>
      <w:r w:rsidR="000C3A3A">
        <w:rPr>
          <w:rFonts w:asciiTheme="majorBidi" w:hAnsiTheme="majorBidi" w:cstheme="majorBidi"/>
          <w:color w:val="000000"/>
          <w:sz w:val="24"/>
          <w:szCs w:val="24"/>
          <w:shd w:val="clear" w:color="auto" w:fill="FFFFFF"/>
        </w:rPr>
        <w:t>ejiems</w:t>
      </w:r>
      <w:r w:rsidR="00350E86" w:rsidRPr="001B4FFA">
        <w:rPr>
          <w:rFonts w:asciiTheme="majorBidi" w:hAnsiTheme="majorBidi" w:cstheme="majorBidi"/>
          <w:color w:val="000000"/>
          <w:sz w:val="24"/>
          <w:szCs w:val="24"/>
          <w:shd w:val="clear" w:color="auto" w:fill="FFFFFF"/>
        </w:rPr>
        <w:t xml:space="preserve"> metams iki Nuomos sutarčių </w:t>
      </w:r>
      <w:r w:rsidR="00A036F5" w:rsidRPr="001B4FFA">
        <w:rPr>
          <w:rFonts w:asciiTheme="majorBidi" w:hAnsiTheme="majorBidi" w:cstheme="majorBidi"/>
          <w:color w:val="000000"/>
          <w:sz w:val="24"/>
          <w:szCs w:val="24"/>
          <w:shd w:val="clear" w:color="auto" w:fill="FFFFFF"/>
        </w:rPr>
        <w:t>pabaigos</w:t>
      </w:r>
      <w:r w:rsidR="000C3A3A">
        <w:rPr>
          <w:rFonts w:asciiTheme="majorBidi" w:hAnsiTheme="majorBidi" w:cstheme="majorBidi"/>
          <w:color w:val="000000"/>
          <w:sz w:val="24"/>
          <w:szCs w:val="24"/>
          <w:shd w:val="clear" w:color="auto" w:fill="FFFFFF"/>
        </w:rPr>
        <w:t>,</w:t>
      </w:r>
      <w:r w:rsidR="00350E86" w:rsidRPr="001B4FFA">
        <w:rPr>
          <w:rFonts w:asciiTheme="majorBidi" w:hAnsiTheme="majorBidi" w:cstheme="majorBidi"/>
          <w:color w:val="000000"/>
          <w:sz w:val="24"/>
          <w:szCs w:val="24"/>
          <w:shd w:val="clear" w:color="auto" w:fill="FFFFFF"/>
        </w:rPr>
        <w:t xml:space="preserve"> pasirinko atlikti </w:t>
      </w:r>
      <w:r w:rsidR="00A036F5" w:rsidRPr="001B4FFA">
        <w:rPr>
          <w:rFonts w:asciiTheme="majorBidi" w:hAnsiTheme="majorBidi" w:cstheme="majorBidi"/>
          <w:color w:val="000000"/>
          <w:sz w:val="24"/>
          <w:szCs w:val="24"/>
          <w:shd w:val="clear" w:color="auto" w:fill="FFFFFF"/>
        </w:rPr>
        <w:t xml:space="preserve">būtent </w:t>
      </w:r>
      <w:r w:rsidR="00350E86" w:rsidRPr="001B4FFA">
        <w:rPr>
          <w:rFonts w:asciiTheme="majorBidi" w:hAnsiTheme="majorBidi" w:cstheme="majorBidi"/>
          <w:color w:val="000000"/>
          <w:sz w:val="24"/>
          <w:szCs w:val="24"/>
          <w:shd w:val="clear" w:color="auto" w:fill="FFFFFF"/>
        </w:rPr>
        <w:t>kapitalin</w:t>
      </w:r>
      <w:r w:rsidR="0041236D" w:rsidRPr="001B4FFA">
        <w:rPr>
          <w:rFonts w:asciiTheme="majorBidi" w:hAnsiTheme="majorBidi" w:cstheme="majorBidi"/>
          <w:color w:val="000000"/>
          <w:sz w:val="24"/>
          <w:szCs w:val="24"/>
          <w:shd w:val="clear" w:color="auto" w:fill="FFFFFF"/>
        </w:rPr>
        <w:t>į</w:t>
      </w:r>
      <w:r w:rsidR="00350E86" w:rsidRPr="001B4FFA">
        <w:rPr>
          <w:rFonts w:asciiTheme="majorBidi" w:hAnsiTheme="majorBidi" w:cstheme="majorBidi"/>
          <w:color w:val="000000"/>
          <w:sz w:val="24"/>
          <w:szCs w:val="24"/>
          <w:shd w:val="clear" w:color="auto" w:fill="FFFFFF"/>
        </w:rPr>
        <w:t xml:space="preserve"> remont</w:t>
      </w:r>
      <w:r w:rsidR="0041236D" w:rsidRPr="001B4FFA">
        <w:rPr>
          <w:rFonts w:asciiTheme="majorBidi" w:hAnsiTheme="majorBidi" w:cstheme="majorBidi"/>
          <w:color w:val="000000"/>
          <w:sz w:val="24"/>
          <w:szCs w:val="24"/>
          <w:shd w:val="clear" w:color="auto" w:fill="FFFFFF"/>
        </w:rPr>
        <w:t>ą</w:t>
      </w:r>
      <w:r w:rsidR="00350E86" w:rsidRPr="001B4FFA">
        <w:rPr>
          <w:rFonts w:asciiTheme="majorBidi" w:hAnsiTheme="majorBidi" w:cstheme="majorBidi"/>
          <w:color w:val="000000"/>
          <w:sz w:val="24"/>
          <w:szCs w:val="24"/>
          <w:shd w:val="clear" w:color="auto" w:fill="FFFFFF"/>
        </w:rPr>
        <w:t xml:space="preserve"> </w:t>
      </w:r>
      <w:r w:rsidR="00A036F5" w:rsidRPr="001B4FFA">
        <w:rPr>
          <w:rFonts w:asciiTheme="majorBidi" w:hAnsiTheme="majorBidi" w:cstheme="majorBidi"/>
          <w:color w:val="000000"/>
          <w:sz w:val="24"/>
          <w:szCs w:val="24"/>
          <w:shd w:val="clear" w:color="auto" w:fill="FFFFFF"/>
        </w:rPr>
        <w:t>ir</w:t>
      </w:r>
      <w:r w:rsidR="006826A9">
        <w:rPr>
          <w:rFonts w:asciiTheme="majorBidi" w:hAnsiTheme="majorBidi" w:cstheme="majorBidi"/>
          <w:color w:val="000000"/>
          <w:sz w:val="24"/>
          <w:szCs w:val="24"/>
          <w:shd w:val="clear" w:color="auto" w:fill="FFFFFF"/>
        </w:rPr>
        <w:t>,</w:t>
      </w:r>
      <w:r w:rsidR="00A036F5" w:rsidRPr="001B4FFA">
        <w:rPr>
          <w:rFonts w:asciiTheme="majorBidi" w:hAnsiTheme="majorBidi" w:cstheme="majorBidi"/>
          <w:color w:val="000000"/>
          <w:sz w:val="24"/>
          <w:szCs w:val="24"/>
          <w:shd w:val="clear" w:color="auto" w:fill="FFFFFF"/>
        </w:rPr>
        <w:t xml:space="preserve"> pati žinodama apie </w:t>
      </w:r>
      <w:r w:rsidR="00507383" w:rsidRPr="001B4FFA">
        <w:rPr>
          <w:rFonts w:asciiTheme="majorBidi" w:hAnsiTheme="majorBidi" w:cstheme="majorBidi"/>
          <w:color w:val="000000"/>
          <w:sz w:val="24"/>
          <w:szCs w:val="24"/>
          <w:shd w:val="clear" w:color="auto" w:fill="FFFFFF"/>
        </w:rPr>
        <w:t>Ž</w:t>
      </w:r>
      <w:r w:rsidR="00A036F5" w:rsidRPr="001B4FFA">
        <w:rPr>
          <w:rFonts w:asciiTheme="majorBidi" w:hAnsiTheme="majorBidi" w:cstheme="majorBidi"/>
          <w:color w:val="000000"/>
          <w:sz w:val="24"/>
          <w:szCs w:val="24"/>
          <w:shd w:val="clear" w:color="auto" w:fill="FFFFFF"/>
        </w:rPr>
        <w:t>emės sklyp</w:t>
      </w:r>
      <w:r w:rsidR="00507383" w:rsidRPr="001B4FFA">
        <w:rPr>
          <w:rFonts w:asciiTheme="majorBidi" w:hAnsiTheme="majorBidi" w:cstheme="majorBidi"/>
          <w:color w:val="000000"/>
          <w:sz w:val="24"/>
          <w:szCs w:val="24"/>
          <w:shd w:val="clear" w:color="auto" w:fill="FFFFFF"/>
        </w:rPr>
        <w:t>ų</w:t>
      </w:r>
      <w:r w:rsidR="00A036F5" w:rsidRPr="001B4FFA">
        <w:rPr>
          <w:rFonts w:asciiTheme="majorBidi" w:hAnsiTheme="majorBidi" w:cstheme="majorBidi"/>
          <w:color w:val="000000"/>
          <w:sz w:val="24"/>
          <w:szCs w:val="24"/>
          <w:shd w:val="clear" w:color="auto" w:fill="FFFFFF"/>
        </w:rPr>
        <w:t xml:space="preserve"> nuomos termino pabaigą ir būsimą pareigą atlaisvinti nuomojam</w:t>
      </w:r>
      <w:r w:rsidR="00507383" w:rsidRPr="001B4FFA">
        <w:rPr>
          <w:rFonts w:asciiTheme="majorBidi" w:hAnsiTheme="majorBidi" w:cstheme="majorBidi"/>
          <w:color w:val="000000"/>
          <w:sz w:val="24"/>
          <w:szCs w:val="24"/>
          <w:shd w:val="clear" w:color="auto" w:fill="FFFFFF"/>
        </w:rPr>
        <w:t>us</w:t>
      </w:r>
      <w:r w:rsidR="00A036F5" w:rsidRPr="001B4FFA">
        <w:rPr>
          <w:rFonts w:asciiTheme="majorBidi" w:hAnsiTheme="majorBidi" w:cstheme="majorBidi"/>
          <w:color w:val="000000"/>
          <w:sz w:val="24"/>
          <w:szCs w:val="24"/>
          <w:shd w:val="clear" w:color="auto" w:fill="FFFFFF"/>
        </w:rPr>
        <w:t xml:space="preserve"> </w:t>
      </w:r>
      <w:r w:rsidR="00507383" w:rsidRPr="001B4FFA">
        <w:rPr>
          <w:rFonts w:asciiTheme="majorBidi" w:hAnsiTheme="majorBidi" w:cstheme="majorBidi"/>
          <w:color w:val="000000"/>
          <w:sz w:val="24"/>
          <w:szCs w:val="24"/>
          <w:shd w:val="clear" w:color="auto" w:fill="FFFFFF"/>
        </w:rPr>
        <w:t>Ž</w:t>
      </w:r>
      <w:r w:rsidR="00A036F5" w:rsidRPr="001B4FFA">
        <w:rPr>
          <w:rFonts w:asciiTheme="majorBidi" w:hAnsiTheme="majorBidi" w:cstheme="majorBidi"/>
          <w:color w:val="000000"/>
          <w:sz w:val="24"/>
          <w:szCs w:val="24"/>
          <w:shd w:val="clear" w:color="auto" w:fill="FFFFFF"/>
        </w:rPr>
        <w:t>emės sklyp</w:t>
      </w:r>
      <w:r w:rsidR="00507383" w:rsidRPr="001B4FFA">
        <w:rPr>
          <w:rFonts w:asciiTheme="majorBidi" w:hAnsiTheme="majorBidi" w:cstheme="majorBidi"/>
          <w:color w:val="000000"/>
          <w:sz w:val="24"/>
          <w:szCs w:val="24"/>
          <w:shd w:val="clear" w:color="auto" w:fill="FFFFFF"/>
        </w:rPr>
        <w:t>us</w:t>
      </w:r>
      <w:r w:rsidR="00A036F5" w:rsidRPr="001B4FFA">
        <w:rPr>
          <w:rFonts w:asciiTheme="majorBidi" w:hAnsiTheme="majorBidi" w:cstheme="majorBidi"/>
          <w:color w:val="000000"/>
          <w:sz w:val="24"/>
          <w:szCs w:val="24"/>
          <w:shd w:val="clear" w:color="auto" w:fill="FFFFFF"/>
        </w:rPr>
        <w:t xml:space="preserve">, sąmoningai prisidėjo prie </w:t>
      </w:r>
      <w:r w:rsidR="006141B5" w:rsidRPr="001B4FFA">
        <w:rPr>
          <w:rFonts w:asciiTheme="majorBidi" w:hAnsiTheme="majorBidi" w:cstheme="majorBidi"/>
          <w:color w:val="000000"/>
          <w:sz w:val="24"/>
          <w:szCs w:val="24"/>
          <w:shd w:val="clear" w:color="auto" w:fill="FFFFFF"/>
        </w:rPr>
        <w:t xml:space="preserve">Poilsio </w:t>
      </w:r>
      <w:r w:rsidR="00A036F5" w:rsidRPr="001B4FFA">
        <w:rPr>
          <w:rFonts w:asciiTheme="majorBidi" w:hAnsiTheme="majorBidi" w:cstheme="majorBidi"/>
          <w:color w:val="000000"/>
          <w:sz w:val="24"/>
          <w:szCs w:val="24"/>
          <w:shd w:val="clear" w:color="auto" w:fill="FFFFFF"/>
        </w:rPr>
        <w:t>namelių pašalinimo išlaidų padidėjimo.</w:t>
      </w:r>
    </w:p>
    <w:p w14:paraId="6A556AAD" w14:textId="11270AE9" w:rsidR="00B278A6" w:rsidRPr="001B4FFA" w:rsidRDefault="00B278A6" w:rsidP="00064E86">
      <w:pPr>
        <w:pStyle w:val="Sraopastraipa"/>
        <w:numPr>
          <w:ilvl w:val="0"/>
          <w:numId w:val="3"/>
        </w:numPr>
        <w:spacing w:after="120" w:line="240" w:lineRule="auto"/>
        <w:contextualSpacing w:val="0"/>
        <w:jc w:val="both"/>
        <w:rPr>
          <w:rFonts w:ascii="Times New Roman" w:hAnsi="Times New Roman"/>
          <w:sz w:val="24"/>
          <w:szCs w:val="24"/>
        </w:rPr>
      </w:pPr>
      <w:r w:rsidRPr="001B4FFA">
        <w:rPr>
          <w:rFonts w:ascii="Times New Roman" w:hAnsi="Times New Roman"/>
          <w:sz w:val="24"/>
          <w:szCs w:val="24"/>
        </w:rPr>
        <w:t xml:space="preserve">Teisėjų kolegija, remdamasi pirmiau nurodytomis faktinėmis ir teisinėmis aplinkybėmis, nusprendžia, kad </w:t>
      </w:r>
      <w:r w:rsidR="006141B5" w:rsidRPr="001B4FFA">
        <w:rPr>
          <w:rFonts w:ascii="Times New Roman" w:hAnsi="Times New Roman"/>
          <w:sz w:val="24"/>
          <w:szCs w:val="24"/>
        </w:rPr>
        <w:t>n</w:t>
      </w:r>
      <w:r w:rsidR="006826A9">
        <w:rPr>
          <w:rFonts w:ascii="Times New Roman" w:hAnsi="Times New Roman"/>
          <w:sz w:val="24"/>
          <w:szCs w:val="24"/>
        </w:rPr>
        <w:t>ors</w:t>
      </w:r>
      <w:r w:rsidRPr="001B4FFA">
        <w:rPr>
          <w:rFonts w:ascii="Times New Roman" w:hAnsi="Times New Roman"/>
          <w:sz w:val="24"/>
          <w:szCs w:val="24"/>
        </w:rPr>
        <w:t xml:space="preserve"> Nuomos sutartyse </w:t>
      </w:r>
      <w:proofErr w:type="spellStart"/>
      <w:r w:rsidRPr="001B4FFA">
        <w:rPr>
          <w:rFonts w:ascii="Times New Roman" w:hAnsi="Times New Roman"/>
          <w:i/>
          <w:iCs/>
          <w:sz w:val="24"/>
          <w:szCs w:val="24"/>
        </w:rPr>
        <w:t>expressis</w:t>
      </w:r>
      <w:proofErr w:type="spellEnd"/>
      <w:r w:rsidRPr="001B4FFA">
        <w:rPr>
          <w:rFonts w:ascii="Times New Roman" w:hAnsi="Times New Roman"/>
          <w:i/>
          <w:iCs/>
          <w:sz w:val="24"/>
          <w:szCs w:val="24"/>
        </w:rPr>
        <w:t xml:space="preserve"> </w:t>
      </w:r>
      <w:proofErr w:type="spellStart"/>
      <w:r w:rsidRPr="001B4FFA">
        <w:rPr>
          <w:rFonts w:ascii="Times New Roman" w:hAnsi="Times New Roman"/>
          <w:i/>
          <w:iCs/>
          <w:sz w:val="24"/>
          <w:szCs w:val="24"/>
        </w:rPr>
        <w:t>verbis</w:t>
      </w:r>
      <w:proofErr w:type="spellEnd"/>
      <w:r w:rsidRPr="001B4FFA">
        <w:rPr>
          <w:rFonts w:ascii="Times New Roman" w:hAnsi="Times New Roman"/>
          <w:sz w:val="24"/>
          <w:szCs w:val="24"/>
        </w:rPr>
        <w:t xml:space="preserve"> (aiškiais žodžiais) nebuvo nu</w:t>
      </w:r>
      <w:r w:rsidR="006826A9">
        <w:rPr>
          <w:rFonts w:ascii="Times New Roman" w:hAnsi="Times New Roman"/>
          <w:sz w:val="24"/>
          <w:szCs w:val="24"/>
        </w:rPr>
        <w:t>st</w:t>
      </w:r>
      <w:r w:rsidRPr="001B4FFA">
        <w:rPr>
          <w:rFonts w:ascii="Times New Roman" w:hAnsi="Times New Roman"/>
          <w:sz w:val="24"/>
          <w:szCs w:val="24"/>
        </w:rPr>
        <w:t xml:space="preserve">atytas Žemės sklypų nuomotojo (atsakovės) leidimas </w:t>
      </w:r>
      <w:r w:rsidR="00D44B4F">
        <w:rPr>
          <w:rFonts w:ascii="Times New Roman" w:hAnsi="Times New Roman"/>
          <w:sz w:val="24"/>
          <w:szCs w:val="24"/>
        </w:rPr>
        <w:t xml:space="preserve">atstatyti </w:t>
      </w:r>
      <w:r w:rsidR="006141B5" w:rsidRPr="001B4FFA">
        <w:rPr>
          <w:rFonts w:ascii="Times New Roman" w:hAnsi="Times New Roman"/>
          <w:sz w:val="24"/>
          <w:szCs w:val="24"/>
        </w:rPr>
        <w:t>Poilsio</w:t>
      </w:r>
      <w:r w:rsidRPr="001B4FFA">
        <w:rPr>
          <w:rFonts w:ascii="Times New Roman" w:hAnsi="Times New Roman"/>
          <w:sz w:val="24"/>
          <w:szCs w:val="24"/>
        </w:rPr>
        <w:t xml:space="preserve"> nameli</w:t>
      </w:r>
      <w:r w:rsidR="00D44B4F">
        <w:rPr>
          <w:rFonts w:ascii="Times New Roman" w:hAnsi="Times New Roman"/>
          <w:sz w:val="24"/>
          <w:szCs w:val="24"/>
        </w:rPr>
        <w:t>us</w:t>
      </w:r>
      <w:r w:rsidR="0041236D" w:rsidRPr="001B4FFA">
        <w:rPr>
          <w:rFonts w:ascii="Times New Roman" w:hAnsi="Times New Roman"/>
          <w:sz w:val="24"/>
          <w:szCs w:val="24"/>
        </w:rPr>
        <w:t xml:space="preserve">, vykdant </w:t>
      </w:r>
      <w:r w:rsidRPr="001B4FFA">
        <w:rPr>
          <w:rFonts w:ascii="Times New Roman" w:hAnsi="Times New Roman"/>
          <w:sz w:val="24"/>
          <w:szCs w:val="24"/>
        </w:rPr>
        <w:t>kapitalin</w:t>
      </w:r>
      <w:r w:rsidR="0041236D" w:rsidRPr="001B4FFA">
        <w:rPr>
          <w:rFonts w:ascii="Times New Roman" w:hAnsi="Times New Roman"/>
          <w:sz w:val="24"/>
          <w:szCs w:val="24"/>
        </w:rPr>
        <w:t>į</w:t>
      </w:r>
      <w:r w:rsidRPr="001B4FFA">
        <w:rPr>
          <w:rFonts w:ascii="Times New Roman" w:hAnsi="Times New Roman"/>
          <w:sz w:val="24"/>
          <w:szCs w:val="24"/>
        </w:rPr>
        <w:t xml:space="preserve"> </w:t>
      </w:r>
      <w:r w:rsidR="00076F8E" w:rsidRPr="001B4FFA">
        <w:rPr>
          <w:rFonts w:ascii="Times New Roman" w:hAnsi="Times New Roman"/>
          <w:sz w:val="24"/>
          <w:szCs w:val="24"/>
        </w:rPr>
        <w:t>remont</w:t>
      </w:r>
      <w:r w:rsidR="0041236D" w:rsidRPr="001B4FFA">
        <w:rPr>
          <w:rFonts w:ascii="Times New Roman" w:hAnsi="Times New Roman"/>
          <w:sz w:val="24"/>
          <w:szCs w:val="24"/>
        </w:rPr>
        <w:t>ą</w:t>
      </w:r>
      <w:r w:rsidRPr="001B4FFA">
        <w:rPr>
          <w:rFonts w:ascii="Times New Roman" w:hAnsi="Times New Roman"/>
          <w:sz w:val="24"/>
          <w:szCs w:val="24"/>
        </w:rPr>
        <w:t xml:space="preserve">, Nuomos sutarčių 4 punktas negali būti aiškinamas kaip apimantis ginčo Poilsio namelių </w:t>
      </w:r>
      <w:r w:rsidR="0041236D" w:rsidRPr="001B4FFA">
        <w:rPr>
          <w:rFonts w:ascii="Times New Roman" w:hAnsi="Times New Roman"/>
          <w:sz w:val="24"/>
          <w:szCs w:val="24"/>
        </w:rPr>
        <w:t xml:space="preserve">atstatymą, vykdant </w:t>
      </w:r>
      <w:r w:rsidRPr="001B4FFA">
        <w:rPr>
          <w:rFonts w:ascii="Times New Roman" w:hAnsi="Times New Roman"/>
          <w:sz w:val="24"/>
          <w:szCs w:val="24"/>
        </w:rPr>
        <w:t>kapitalin</w:t>
      </w:r>
      <w:r w:rsidR="0041236D" w:rsidRPr="001B4FFA">
        <w:rPr>
          <w:rFonts w:ascii="Times New Roman" w:hAnsi="Times New Roman"/>
          <w:sz w:val="24"/>
          <w:szCs w:val="24"/>
        </w:rPr>
        <w:t>į</w:t>
      </w:r>
      <w:r w:rsidRPr="001B4FFA">
        <w:rPr>
          <w:rFonts w:ascii="Times New Roman" w:hAnsi="Times New Roman"/>
          <w:sz w:val="24"/>
          <w:szCs w:val="24"/>
        </w:rPr>
        <w:t xml:space="preserve"> remont</w:t>
      </w:r>
      <w:r w:rsidR="0041236D" w:rsidRPr="001B4FFA">
        <w:rPr>
          <w:rFonts w:ascii="Times New Roman" w:hAnsi="Times New Roman"/>
          <w:sz w:val="24"/>
          <w:szCs w:val="24"/>
        </w:rPr>
        <w:t>ą,</w:t>
      </w:r>
      <w:r w:rsidRPr="001B4FFA">
        <w:rPr>
          <w:rFonts w:ascii="Times New Roman" w:hAnsi="Times New Roman"/>
          <w:sz w:val="24"/>
          <w:szCs w:val="24"/>
        </w:rPr>
        <w:t xml:space="preserve"> po to, kai administraciniuose teismuose prasidėjo teisminiai procesai dėl Sprendimo Nr. 151 teisėtumo</w:t>
      </w:r>
      <w:r w:rsidR="00D44B4F">
        <w:rPr>
          <w:rFonts w:ascii="Times New Roman" w:hAnsi="Times New Roman"/>
          <w:sz w:val="24"/>
          <w:szCs w:val="24"/>
        </w:rPr>
        <w:t>,</w:t>
      </w:r>
      <w:r w:rsidRPr="001B4FFA">
        <w:rPr>
          <w:rFonts w:ascii="Times New Roman" w:hAnsi="Times New Roman"/>
          <w:sz w:val="24"/>
          <w:szCs w:val="24"/>
        </w:rPr>
        <w:t xml:space="preserve"> ir tuo labiau po to, kai buvo priimta pirmiau minėta Lietuvos vyriausiojo administracinio teismo 2010 m. kovo 26 d. nutartis. Atsižvelgiant į tai, atsakovei, priešingai nei teigia ieškovė, nekyla pareiga išpirkti Poilsio namelius tokios būklės, koki</w:t>
      </w:r>
      <w:r w:rsidR="006826A9">
        <w:rPr>
          <w:rFonts w:ascii="Times New Roman" w:hAnsi="Times New Roman"/>
          <w:sz w:val="24"/>
          <w:szCs w:val="24"/>
        </w:rPr>
        <w:t>os</w:t>
      </w:r>
      <w:r w:rsidRPr="001B4FFA">
        <w:rPr>
          <w:rFonts w:ascii="Times New Roman" w:hAnsi="Times New Roman"/>
          <w:sz w:val="24"/>
          <w:szCs w:val="24"/>
        </w:rPr>
        <w:t xml:space="preserve"> jie buvo Nuomos sutarčių pabaigoje. </w:t>
      </w:r>
      <w:r w:rsidR="00FF0999" w:rsidRPr="001B4FFA">
        <w:rPr>
          <w:rFonts w:ascii="Times New Roman" w:hAnsi="Times New Roman"/>
          <w:sz w:val="24"/>
          <w:szCs w:val="24"/>
        </w:rPr>
        <w:t>Tačiau</w:t>
      </w:r>
      <w:r w:rsidRPr="001B4FFA">
        <w:rPr>
          <w:rFonts w:ascii="Times New Roman" w:hAnsi="Times New Roman"/>
          <w:sz w:val="24"/>
          <w:szCs w:val="24"/>
        </w:rPr>
        <w:t xml:space="preserve"> ieškovė turi teisėtą lūkestį į kompensaciją už Poilsio namelių dalis (fragmentus), išlikusi</w:t>
      </w:r>
      <w:r w:rsidR="00D44B4F">
        <w:rPr>
          <w:rFonts w:ascii="Times New Roman" w:hAnsi="Times New Roman"/>
          <w:sz w:val="24"/>
          <w:szCs w:val="24"/>
        </w:rPr>
        <w:t>a</w:t>
      </w:r>
      <w:r w:rsidRPr="001B4FFA">
        <w:rPr>
          <w:rFonts w:ascii="Times New Roman" w:hAnsi="Times New Roman"/>
          <w:sz w:val="24"/>
          <w:szCs w:val="24"/>
        </w:rPr>
        <w:t xml:space="preserve">s iki Lietuvos vyriausiojo administracinio teismo 2010 m. kovo 26 d. nutarties įsiteisėjimo. </w:t>
      </w:r>
    </w:p>
    <w:p w14:paraId="70DDAB86" w14:textId="0D3988BD" w:rsidR="00FF0999" w:rsidRPr="001B4FFA" w:rsidRDefault="00FF0999" w:rsidP="00FF0999">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B4FFA">
        <w:rPr>
          <w:rFonts w:ascii="Times New Roman" w:hAnsi="Times New Roman"/>
          <w:sz w:val="24"/>
          <w:szCs w:val="24"/>
        </w:rPr>
        <w:t xml:space="preserve">Teisėjų kolegija pažymi, kad kompensacijos už Poilsio namelių dalis (jų fragmentus) dydžio ir (ar) </w:t>
      </w:r>
      <w:r w:rsidR="004504E4">
        <w:rPr>
          <w:rFonts w:ascii="Times New Roman" w:hAnsi="Times New Roman"/>
          <w:sz w:val="24"/>
          <w:szCs w:val="24"/>
        </w:rPr>
        <w:t>P</w:t>
      </w:r>
      <w:r w:rsidRPr="001B4FFA">
        <w:rPr>
          <w:rFonts w:ascii="Times New Roman" w:hAnsi="Times New Roman"/>
          <w:sz w:val="24"/>
          <w:szCs w:val="24"/>
        </w:rPr>
        <w:t>oilsio namelių (jų fragmentų) sumokėtos kainos atlyginimo klausimas, kaip ir su tuo susijęs klausimas</w:t>
      </w:r>
      <w:r w:rsidR="00D44B4F">
        <w:rPr>
          <w:rFonts w:ascii="Times New Roman" w:hAnsi="Times New Roman"/>
          <w:sz w:val="24"/>
          <w:szCs w:val="24"/>
        </w:rPr>
        <w:t>,</w:t>
      </w:r>
      <w:r w:rsidRPr="001B4FFA">
        <w:rPr>
          <w:rFonts w:ascii="Times New Roman" w:hAnsi="Times New Roman"/>
          <w:sz w:val="24"/>
          <w:szCs w:val="24"/>
        </w:rPr>
        <w:t xml:space="preserve"> kiek konkrečiai Poilsio namelių fragmentų buvo išlikę iki Lietuvos vyriausiojo administracinio teismo 2010 m. kovo 26 d. nutarties įsiteisėjimo, nėra bylos nagrinėjimo dalykas, todėl šiuo klausimu teisėjų kolegija nepasisako. </w:t>
      </w:r>
    </w:p>
    <w:p w14:paraId="28ACCC22" w14:textId="2574490E" w:rsidR="00B222D7" w:rsidRPr="001B4FFA" w:rsidRDefault="00B222D7" w:rsidP="00064E86">
      <w:pPr>
        <w:pStyle w:val="Sraopastraipa"/>
        <w:numPr>
          <w:ilvl w:val="0"/>
          <w:numId w:val="3"/>
        </w:numPr>
        <w:spacing w:after="120" w:line="240" w:lineRule="auto"/>
        <w:contextualSpacing w:val="0"/>
        <w:jc w:val="both"/>
        <w:rPr>
          <w:rFonts w:ascii="Times New Roman" w:hAnsi="Times New Roman"/>
          <w:sz w:val="24"/>
          <w:szCs w:val="24"/>
        </w:rPr>
      </w:pPr>
      <w:r w:rsidRPr="001B4FFA">
        <w:rPr>
          <w:rFonts w:ascii="Times New Roman" w:hAnsi="Times New Roman"/>
          <w:sz w:val="24"/>
          <w:szCs w:val="24"/>
        </w:rPr>
        <w:t>Remdamasi išdėstytais argumentais, teisėjų kolegija konstatuoja, jog ieškovė turi teisę į kompensaciją už Poilsio namelių dalis (fragmentus), išlikusi</w:t>
      </w:r>
      <w:r w:rsidR="00D44B4F">
        <w:rPr>
          <w:rFonts w:ascii="Times New Roman" w:hAnsi="Times New Roman"/>
          <w:sz w:val="24"/>
          <w:szCs w:val="24"/>
        </w:rPr>
        <w:t>a</w:t>
      </w:r>
      <w:r w:rsidRPr="001B4FFA">
        <w:rPr>
          <w:rFonts w:ascii="Times New Roman" w:hAnsi="Times New Roman"/>
          <w:sz w:val="24"/>
          <w:szCs w:val="24"/>
        </w:rPr>
        <w:t xml:space="preserve">s iki Lietuvos vyriausiojo administracinio teismo 2010 m. kovo 26 d. nutarties įsiteisėjimo, Poilsio namelių dalių (jų </w:t>
      </w:r>
      <w:r w:rsidRPr="001B4FFA">
        <w:rPr>
          <w:rFonts w:ascii="Times New Roman" w:hAnsi="Times New Roman"/>
          <w:sz w:val="24"/>
          <w:szCs w:val="24"/>
        </w:rPr>
        <w:lastRenderedPageBreak/>
        <w:t xml:space="preserve">fragmentų), išlikusių iki </w:t>
      </w:r>
      <w:r w:rsidR="002D0272" w:rsidRPr="001B4FFA">
        <w:rPr>
          <w:rFonts w:ascii="Times New Roman" w:hAnsi="Times New Roman"/>
          <w:sz w:val="24"/>
          <w:szCs w:val="24"/>
        </w:rPr>
        <w:t xml:space="preserve">minėtos </w:t>
      </w:r>
      <w:r w:rsidRPr="001B4FFA">
        <w:rPr>
          <w:rFonts w:ascii="Times New Roman" w:hAnsi="Times New Roman"/>
          <w:sz w:val="24"/>
          <w:szCs w:val="24"/>
        </w:rPr>
        <w:t xml:space="preserve">nutarties įsiteisėjimo, griovimas turi būti atliekamas atsakovės sąskaita, o Poilsio namelių </w:t>
      </w:r>
      <w:r w:rsidR="0041236D" w:rsidRPr="001B4FFA">
        <w:rPr>
          <w:rFonts w:ascii="Times New Roman" w:hAnsi="Times New Roman"/>
          <w:sz w:val="24"/>
          <w:szCs w:val="24"/>
        </w:rPr>
        <w:t xml:space="preserve">atstatymo, vykdant </w:t>
      </w:r>
      <w:r w:rsidRPr="001B4FFA">
        <w:rPr>
          <w:rFonts w:ascii="Times New Roman" w:hAnsi="Times New Roman"/>
          <w:sz w:val="24"/>
          <w:szCs w:val="24"/>
        </w:rPr>
        <w:t>kapitalin</w:t>
      </w:r>
      <w:r w:rsidR="0041236D" w:rsidRPr="001B4FFA">
        <w:rPr>
          <w:rFonts w:ascii="Times New Roman" w:hAnsi="Times New Roman"/>
          <w:sz w:val="24"/>
          <w:szCs w:val="24"/>
        </w:rPr>
        <w:t>į</w:t>
      </w:r>
      <w:r w:rsidRPr="001B4FFA">
        <w:rPr>
          <w:rFonts w:ascii="Times New Roman" w:hAnsi="Times New Roman"/>
          <w:sz w:val="24"/>
          <w:szCs w:val="24"/>
        </w:rPr>
        <w:t xml:space="preserve"> remont</w:t>
      </w:r>
      <w:r w:rsidR="0041236D" w:rsidRPr="001B4FFA">
        <w:rPr>
          <w:rFonts w:ascii="Times New Roman" w:hAnsi="Times New Roman"/>
          <w:sz w:val="24"/>
          <w:szCs w:val="24"/>
        </w:rPr>
        <w:t>ą,</w:t>
      </w:r>
      <w:r w:rsidRPr="001B4FFA">
        <w:rPr>
          <w:rFonts w:ascii="Times New Roman" w:hAnsi="Times New Roman"/>
          <w:sz w:val="24"/>
          <w:szCs w:val="24"/>
        </w:rPr>
        <w:t xml:space="preserve"> pagrindu pagerinta dalis – ieškovės sąskaita. Todėl ieškovės ginčijami atsakovės sprendimai šiuo aspektu pripažintini neteisėtais.</w:t>
      </w:r>
    </w:p>
    <w:bookmarkEnd w:id="6"/>
    <w:p w14:paraId="0DEE7B13" w14:textId="77777777" w:rsidR="00301FA4" w:rsidRPr="001B4FFA" w:rsidRDefault="00301FA4" w:rsidP="00AC05F5">
      <w:pPr>
        <w:pStyle w:val="Sraopastraipa"/>
        <w:spacing w:after="120" w:line="240" w:lineRule="auto"/>
        <w:ind w:left="0" w:firstLine="720"/>
        <w:jc w:val="both"/>
        <w:rPr>
          <w:rFonts w:ascii="Times New Roman" w:hAnsi="Times New Roman"/>
          <w:sz w:val="24"/>
          <w:szCs w:val="24"/>
        </w:rPr>
      </w:pPr>
    </w:p>
    <w:p w14:paraId="72BEC2E1" w14:textId="79F586CC" w:rsidR="009F7F7D" w:rsidRPr="001B4FFA" w:rsidRDefault="009F7F7D" w:rsidP="00AC05F5">
      <w:pPr>
        <w:pStyle w:val="Sraopastraipa"/>
        <w:spacing w:after="120" w:line="240" w:lineRule="auto"/>
        <w:ind w:left="0" w:firstLine="720"/>
        <w:jc w:val="both"/>
        <w:rPr>
          <w:rFonts w:ascii="Times New Roman" w:hAnsi="Times New Roman"/>
          <w:i/>
          <w:sz w:val="24"/>
          <w:szCs w:val="24"/>
        </w:rPr>
      </w:pPr>
      <w:r w:rsidRPr="001B4FFA">
        <w:rPr>
          <w:rFonts w:ascii="Times New Roman" w:hAnsi="Times New Roman"/>
          <w:i/>
          <w:sz w:val="24"/>
          <w:szCs w:val="24"/>
        </w:rPr>
        <w:t xml:space="preserve">Dėl </w:t>
      </w:r>
      <w:r w:rsidR="002A734E" w:rsidRPr="001B4FFA">
        <w:rPr>
          <w:rFonts w:ascii="Times New Roman" w:hAnsi="Times New Roman"/>
          <w:i/>
          <w:sz w:val="24"/>
          <w:szCs w:val="24"/>
        </w:rPr>
        <w:t xml:space="preserve">Civilinio proceso kodekso </w:t>
      </w:r>
      <w:r w:rsidR="002A734E" w:rsidRPr="00075A8C">
        <w:rPr>
          <w:rFonts w:ascii="Times New Roman" w:hAnsi="Times New Roman"/>
          <w:i/>
          <w:sz w:val="24"/>
          <w:szCs w:val="24"/>
        </w:rPr>
        <w:t xml:space="preserve">182 straipsnio 2 punkto </w:t>
      </w:r>
      <w:r w:rsidR="002A734E" w:rsidRPr="001B4FFA">
        <w:rPr>
          <w:rFonts w:ascii="Times New Roman" w:hAnsi="Times New Roman"/>
          <w:i/>
          <w:sz w:val="24"/>
          <w:szCs w:val="24"/>
        </w:rPr>
        <w:t>pažeidimo</w:t>
      </w:r>
    </w:p>
    <w:p w14:paraId="4C4A7602" w14:textId="77777777" w:rsidR="00E16E66" w:rsidRPr="001B4FFA" w:rsidRDefault="00E16E66" w:rsidP="00AC05F5">
      <w:pPr>
        <w:pStyle w:val="Sraopastraipa"/>
        <w:spacing w:after="120" w:line="240" w:lineRule="auto"/>
        <w:ind w:left="0" w:firstLine="720"/>
        <w:jc w:val="both"/>
        <w:rPr>
          <w:rFonts w:ascii="Times New Roman" w:hAnsi="Times New Roman"/>
          <w:i/>
          <w:sz w:val="24"/>
          <w:szCs w:val="24"/>
        </w:rPr>
      </w:pPr>
    </w:p>
    <w:p w14:paraId="2F65BC68" w14:textId="44B5AEA3" w:rsidR="00374B93" w:rsidRPr="001B4FFA" w:rsidRDefault="00374B93" w:rsidP="00064E86">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B4FFA">
        <w:rPr>
          <w:rFonts w:ascii="Times New Roman" w:hAnsi="Times New Roman"/>
          <w:sz w:val="24"/>
          <w:szCs w:val="24"/>
        </w:rPr>
        <w:t>Kasaciniu skundu ieškovė teigia, kad bylą nagrinėję teismai pažeidė CPK 182 straipsnio 2 punktą, nes civilinėje byloje, kurioje buvo sprendžiamas ginčas tarp ieškovės ir atsakovės dėl Nuomos sutarčių nutraukimo neteisėtumo</w:t>
      </w:r>
      <w:r w:rsidR="00B173C4" w:rsidRPr="001B4FFA">
        <w:rPr>
          <w:rFonts w:ascii="Times New Roman" w:hAnsi="Times New Roman"/>
          <w:sz w:val="24"/>
          <w:szCs w:val="24"/>
        </w:rPr>
        <w:t>, atsakovė byloje buvo pareiškusi priešieškinį ieškovei ir kitiems bendra</w:t>
      </w:r>
      <w:r w:rsidR="00D44B4F">
        <w:rPr>
          <w:rFonts w:ascii="Times New Roman" w:hAnsi="Times New Roman"/>
          <w:sz w:val="24"/>
          <w:szCs w:val="24"/>
        </w:rPr>
        <w:t>turčiams</w:t>
      </w:r>
      <w:r w:rsidR="00B173C4" w:rsidRPr="001B4FFA">
        <w:rPr>
          <w:rFonts w:ascii="Times New Roman" w:hAnsi="Times New Roman"/>
          <w:sz w:val="24"/>
          <w:szCs w:val="24"/>
        </w:rPr>
        <w:t xml:space="preserve"> su reikalavimu per vieną mėnesį nuo sprendimo įsiteisėjimo dienos nugriauti jai priklausančius statinius ir sutvarkyti teritoriją ir šis </w:t>
      </w:r>
      <w:proofErr w:type="spellStart"/>
      <w:r w:rsidR="003337B3">
        <w:rPr>
          <w:rFonts w:ascii="Times New Roman" w:hAnsi="Times New Roman"/>
          <w:sz w:val="24"/>
          <w:szCs w:val="24"/>
        </w:rPr>
        <w:t>prieš</w:t>
      </w:r>
      <w:r w:rsidR="00B173C4" w:rsidRPr="001B4FFA">
        <w:rPr>
          <w:rFonts w:ascii="Times New Roman" w:hAnsi="Times New Roman"/>
          <w:sz w:val="24"/>
          <w:szCs w:val="24"/>
        </w:rPr>
        <w:t>ieškinys</w:t>
      </w:r>
      <w:proofErr w:type="spellEnd"/>
      <w:r w:rsidR="00B173C4" w:rsidRPr="001B4FFA">
        <w:rPr>
          <w:rFonts w:ascii="Times New Roman" w:hAnsi="Times New Roman"/>
          <w:sz w:val="24"/>
          <w:szCs w:val="24"/>
        </w:rPr>
        <w:t xml:space="preserve"> buvo atmestas.</w:t>
      </w:r>
      <w:r w:rsidR="006F4955" w:rsidRPr="001B4FFA">
        <w:rPr>
          <w:rFonts w:ascii="Times New Roman" w:hAnsi="Times New Roman"/>
          <w:sz w:val="24"/>
          <w:szCs w:val="24"/>
        </w:rPr>
        <w:t xml:space="preserve"> </w:t>
      </w:r>
      <w:r w:rsidR="00FF0999" w:rsidRPr="001B4FFA">
        <w:rPr>
          <w:rFonts w:ascii="Times New Roman" w:hAnsi="Times New Roman"/>
          <w:sz w:val="24"/>
          <w:szCs w:val="24"/>
        </w:rPr>
        <w:t>Skundžiamų teismų procesinių sprendimų išvados dėl neteisėtai atlikt</w:t>
      </w:r>
      <w:r w:rsidR="0041236D" w:rsidRPr="001B4FFA">
        <w:rPr>
          <w:rFonts w:ascii="Times New Roman" w:hAnsi="Times New Roman"/>
          <w:sz w:val="24"/>
          <w:szCs w:val="24"/>
        </w:rPr>
        <w:t>o</w:t>
      </w:r>
      <w:r w:rsidR="00FF0999" w:rsidRPr="001B4FFA">
        <w:rPr>
          <w:rFonts w:ascii="Times New Roman" w:hAnsi="Times New Roman"/>
          <w:sz w:val="24"/>
          <w:szCs w:val="24"/>
        </w:rPr>
        <w:t xml:space="preserve"> </w:t>
      </w:r>
      <w:r w:rsidR="0041236D" w:rsidRPr="001B4FFA">
        <w:rPr>
          <w:rFonts w:ascii="Times New Roman" w:hAnsi="Times New Roman"/>
          <w:sz w:val="24"/>
          <w:szCs w:val="24"/>
        </w:rPr>
        <w:t>Poilsio namelių</w:t>
      </w:r>
      <w:r w:rsidR="00FF0999" w:rsidRPr="001B4FFA">
        <w:rPr>
          <w:rFonts w:ascii="Times New Roman" w:hAnsi="Times New Roman"/>
          <w:sz w:val="24"/>
          <w:szCs w:val="24"/>
        </w:rPr>
        <w:t xml:space="preserve"> </w:t>
      </w:r>
      <w:r w:rsidR="0041236D" w:rsidRPr="001B4FFA">
        <w:rPr>
          <w:rFonts w:ascii="Times New Roman" w:hAnsi="Times New Roman"/>
          <w:sz w:val="24"/>
          <w:szCs w:val="24"/>
        </w:rPr>
        <w:t xml:space="preserve">atstatymo, vykdant </w:t>
      </w:r>
      <w:r w:rsidR="00FF0999" w:rsidRPr="001B4FFA">
        <w:rPr>
          <w:rFonts w:ascii="Times New Roman" w:hAnsi="Times New Roman"/>
          <w:sz w:val="24"/>
          <w:szCs w:val="24"/>
        </w:rPr>
        <w:t>kapitalin</w:t>
      </w:r>
      <w:r w:rsidR="0041236D" w:rsidRPr="001B4FFA">
        <w:rPr>
          <w:rFonts w:ascii="Times New Roman" w:hAnsi="Times New Roman"/>
          <w:sz w:val="24"/>
          <w:szCs w:val="24"/>
        </w:rPr>
        <w:t>į</w:t>
      </w:r>
      <w:r w:rsidR="00FF0999" w:rsidRPr="001B4FFA">
        <w:rPr>
          <w:rFonts w:ascii="Times New Roman" w:hAnsi="Times New Roman"/>
          <w:sz w:val="24"/>
          <w:szCs w:val="24"/>
        </w:rPr>
        <w:t xml:space="preserve"> remont</w:t>
      </w:r>
      <w:r w:rsidR="0041236D" w:rsidRPr="001B4FFA">
        <w:rPr>
          <w:rFonts w:ascii="Times New Roman" w:hAnsi="Times New Roman"/>
          <w:sz w:val="24"/>
          <w:szCs w:val="24"/>
        </w:rPr>
        <w:t>ą</w:t>
      </w:r>
      <w:r w:rsidR="006776FC" w:rsidRPr="001B4FFA">
        <w:rPr>
          <w:rFonts w:ascii="Times New Roman" w:hAnsi="Times New Roman"/>
          <w:sz w:val="24"/>
          <w:szCs w:val="24"/>
        </w:rPr>
        <w:t>, ieškovės vertinimu,</w:t>
      </w:r>
      <w:r w:rsidR="00FF0999" w:rsidRPr="001B4FFA">
        <w:rPr>
          <w:rFonts w:ascii="Times New Roman" w:hAnsi="Times New Roman"/>
          <w:sz w:val="24"/>
          <w:szCs w:val="24"/>
        </w:rPr>
        <w:t xml:space="preserve"> prieštarauja įsiteisėjusiems teismų </w:t>
      </w:r>
      <w:r w:rsidR="006776FC" w:rsidRPr="001B4FFA">
        <w:rPr>
          <w:rFonts w:ascii="Times New Roman" w:hAnsi="Times New Roman"/>
          <w:sz w:val="24"/>
          <w:szCs w:val="24"/>
        </w:rPr>
        <w:t xml:space="preserve">procesiniams </w:t>
      </w:r>
      <w:r w:rsidR="00FF0999" w:rsidRPr="001B4FFA">
        <w:rPr>
          <w:rFonts w:ascii="Times New Roman" w:hAnsi="Times New Roman"/>
          <w:sz w:val="24"/>
          <w:szCs w:val="24"/>
        </w:rPr>
        <w:t xml:space="preserve">sprendimams. </w:t>
      </w:r>
      <w:r w:rsidR="006F4955" w:rsidRPr="001B4FFA">
        <w:rPr>
          <w:rFonts w:ascii="Times New Roman" w:hAnsi="Times New Roman"/>
          <w:sz w:val="24"/>
          <w:szCs w:val="24"/>
        </w:rPr>
        <w:t>Teisėjų kolegija su šiais kasacinio skundo argumentais nesutinka.</w:t>
      </w:r>
    </w:p>
    <w:p w14:paraId="63D0B4D5" w14:textId="4101F80A" w:rsidR="00B173C4" w:rsidRPr="001B4FFA" w:rsidRDefault="00856F8D" w:rsidP="00064E86">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B4FFA">
        <w:rPr>
          <w:rFonts w:ascii="Times New Roman" w:hAnsi="Times New Roman"/>
          <w:sz w:val="24"/>
          <w:szCs w:val="24"/>
        </w:rPr>
        <w:t>CPK 182 straipsnio 2 punkte įtvirtinta, kad nereikia įrodinėti aplinkybių, nustatytų įsiteisėjusiu teismo sprendimu kitoje civilinėje ar administracinėje byloje, kurioje dalyvavo tie patys asmenys, išskyrus atvejus, kai teismo sprendimas sukelia teisines pasekmes ir nedalyvaujantiems byloje asmenims (</w:t>
      </w:r>
      <w:proofErr w:type="spellStart"/>
      <w:r w:rsidRPr="001B4FFA">
        <w:rPr>
          <w:rFonts w:ascii="Times New Roman" w:hAnsi="Times New Roman"/>
          <w:sz w:val="24"/>
          <w:szCs w:val="24"/>
        </w:rPr>
        <w:t>prejudiciniai</w:t>
      </w:r>
      <w:proofErr w:type="spellEnd"/>
      <w:r w:rsidRPr="001B4FFA">
        <w:rPr>
          <w:rFonts w:ascii="Times New Roman" w:hAnsi="Times New Roman"/>
          <w:sz w:val="24"/>
          <w:szCs w:val="24"/>
        </w:rPr>
        <w:t xml:space="preserve"> faktai).</w:t>
      </w:r>
    </w:p>
    <w:p w14:paraId="1EDB7B6B" w14:textId="2D8A3441" w:rsidR="008E17F3" w:rsidRPr="001B4FFA" w:rsidRDefault="008E17F3" w:rsidP="00064E86">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B4FFA">
        <w:rPr>
          <w:rFonts w:ascii="Times New Roman" w:hAnsi="Times New Roman"/>
          <w:sz w:val="24"/>
          <w:szCs w:val="24"/>
        </w:rPr>
        <w:t xml:space="preserve">Kasacinis teismas, pasisakydamas dėl CPK 182 straipsnio 2 punkto aiškinimo ir taikymo, yra suformulavęs tokias pagrindines taisykles: </w:t>
      </w:r>
      <w:proofErr w:type="spellStart"/>
      <w:r w:rsidRPr="001B4FFA">
        <w:rPr>
          <w:rFonts w:ascii="Times New Roman" w:hAnsi="Times New Roman"/>
          <w:sz w:val="24"/>
          <w:szCs w:val="24"/>
        </w:rPr>
        <w:t>prejudiciniais</w:t>
      </w:r>
      <w:proofErr w:type="spellEnd"/>
      <w:r w:rsidRPr="001B4FFA">
        <w:rPr>
          <w:rFonts w:ascii="Times New Roman" w:hAnsi="Times New Roman"/>
          <w:sz w:val="24"/>
          <w:szCs w:val="24"/>
        </w:rPr>
        <w:t xml:space="preserve"> faktais laikytinos kitoje byloje įsiteisėjusiu teismo sprendimu nustatytos aplinkybės; </w:t>
      </w:r>
      <w:proofErr w:type="spellStart"/>
      <w:r w:rsidRPr="001B4FFA">
        <w:rPr>
          <w:rFonts w:ascii="Times New Roman" w:hAnsi="Times New Roman"/>
          <w:sz w:val="24"/>
          <w:szCs w:val="24"/>
        </w:rPr>
        <w:t>prejudicinių</w:t>
      </w:r>
      <w:proofErr w:type="spellEnd"/>
      <w:r w:rsidRPr="001B4FFA">
        <w:rPr>
          <w:rFonts w:ascii="Times New Roman" w:hAnsi="Times New Roman"/>
          <w:sz w:val="24"/>
          <w:szCs w:val="24"/>
        </w:rPr>
        <w:t xml:space="preserve"> faktų galią tokios aplinkybės turi tik tuo atveju, kai abiejose bylose bet kokiu procesiniu statusu dalyvauja tie patys asmenys, išskyrus atvejus, kai teismo sprendimas sukelia teisinius padarinius ir nedalyvavusiems byloje asmenims; pirmesnėje civilinėje byloje nustatyti faktai pripažintini </w:t>
      </w:r>
      <w:proofErr w:type="spellStart"/>
      <w:r w:rsidRPr="001B4FFA">
        <w:rPr>
          <w:rFonts w:ascii="Times New Roman" w:hAnsi="Times New Roman"/>
          <w:sz w:val="24"/>
          <w:szCs w:val="24"/>
        </w:rPr>
        <w:t>prejudiciniais</w:t>
      </w:r>
      <w:proofErr w:type="spellEnd"/>
      <w:r w:rsidRPr="001B4FFA">
        <w:rPr>
          <w:rFonts w:ascii="Times New Roman" w:hAnsi="Times New Roman"/>
          <w:sz w:val="24"/>
          <w:szCs w:val="24"/>
        </w:rPr>
        <w:t xml:space="preserve"> tik tada, kai jie toje byloje buvo įrodinėjimo dalykas ar bent jo dalis, svarbu, kad įrodinėjamas faktas būtų reikšmingas abiejose bylose. Tik nustačius visas nurodytas sąlygas, yra pagrindas kitoje civilinėje (administracinėje) byloje nustatytas aplinkybes pripažinti </w:t>
      </w:r>
      <w:proofErr w:type="spellStart"/>
      <w:r w:rsidRPr="001B4FFA">
        <w:rPr>
          <w:rFonts w:ascii="Times New Roman" w:hAnsi="Times New Roman"/>
          <w:sz w:val="24"/>
          <w:szCs w:val="24"/>
        </w:rPr>
        <w:t>prejudiciniais</w:t>
      </w:r>
      <w:proofErr w:type="spellEnd"/>
      <w:r w:rsidRPr="001B4FFA">
        <w:rPr>
          <w:rFonts w:ascii="Times New Roman" w:hAnsi="Times New Roman"/>
          <w:sz w:val="24"/>
          <w:szCs w:val="24"/>
        </w:rPr>
        <w:t xml:space="preserve"> faktais (Lietuvos Aukščiausiojo Teismo 2024 m. rugsėjo 27 d. nutartis civilinėje byloje Nr. e3K-3-161-916/2024</w:t>
      </w:r>
      <w:r w:rsidR="00B16B39" w:rsidRPr="001B4FFA">
        <w:rPr>
          <w:rFonts w:ascii="Times New Roman" w:hAnsi="Times New Roman"/>
          <w:sz w:val="24"/>
          <w:szCs w:val="24"/>
        </w:rPr>
        <w:t>, 29 punktas</w:t>
      </w:r>
      <w:r w:rsidRPr="001B4FFA">
        <w:rPr>
          <w:rFonts w:ascii="Times New Roman" w:hAnsi="Times New Roman"/>
          <w:sz w:val="24"/>
          <w:szCs w:val="24"/>
        </w:rPr>
        <w:t>).</w:t>
      </w:r>
    </w:p>
    <w:p w14:paraId="4FBAB351" w14:textId="518FCC13" w:rsidR="00E06DBF" w:rsidRPr="001B4FFA" w:rsidRDefault="00E06DBF" w:rsidP="00064E86">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B4FFA">
        <w:rPr>
          <w:rFonts w:ascii="Times New Roman" w:hAnsi="Times New Roman"/>
          <w:sz w:val="24"/>
          <w:szCs w:val="24"/>
        </w:rPr>
        <w:t xml:space="preserve">Taigi, viena iš sąlygų, leidžiančių konstatuoti </w:t>
      </w:r>
      <w:proofErr w:type="spellStart"/>
      <w:r w:rsidRPr="001B4FFA">
        <w:rPr>
          <w:rFonts w:ascii="Times New Roman" w:hAnsi="Times New Roman"/>
          <w:sz w:val="24"/>
          <w:szCs w:val="24"/>
        </w:rPr>
        <w:t>prejudicinių</w:t>
      </w:r>
      <w:proofErr w:type="spellEnd"/>
      <w:r w:rsidRPr="001B4FFA">
        <w:rPr>
          <w:rFonts w:ascii="Times New Roman" w:hAnsi="Times New Roman"/>
          <w:sz w:val="24"/>
          <w:szCs w:val="24"/>
        </w:rPr>
        <w:t xml:space="preserve"> faktų buvimą, yra nustatymas, kad aplinkybė, dėl kurios faktinės prejudicijos daromos išvados, buvo įrodinėjimo dalykas ar jo dalis anksčiau išnagrinėtoje byloje. Svarstant, ar dėl konkretaus teismo sprendime paminėto fakto atsirado jo prejudicija, reikia įvertinti, koks tiksliai faktas ar aplinkybės buvo nustatomi teismo sprendimu, atsižvelgiant į nagrinėjamą ginčą (Lietuvos Aukščiausiojo Teismo 2017 m. lapkričio 3 d. nutartis civilinėje byloje Nr. e3K-3-377-695/2017, 31 punktas).</w:t>
      </w:r>
    </w:p>
    <w:p w14:paraId="70B60C6E" w14:textId="0A0E892E" w:rsidR="00B173C4" w:rsidRPr="001B4FFA" w:rsidRDefault="00B173C4" w:rsidP="00064E86">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B4FFA">
        <w:rPr>
          <w:rFonts w:ascii="Times New Roman" w:hAnsi="Times New Roman"/>
          <w:sz w:val="24"/>
          <w:szCs w:val="24"/>
        </w:rPr>
        <w:t>Teisėjų kolegija</w:t>
      </w:r>
      <w:r w:rsidR="00600AC2">
        <w:rPr>
          <w:rFonts w:ascii="Times New Roman" w:hAnsi="Times New Roman"/>
          <w:sz w:val="24"/>
          <w:szCs w:val="24"/>
        </w:rPr>
        <w:t>,</w:t>
      </w:r>
      <w:r w:rsidRPr="001B4FFA">
        <w:rPr>
          <w:rFonts w:ascii="Times New Roman" w:hAnsi="Times New Roman"/>
          <w:sz w:val="24"/>
          <w:szCs w:val="24"/>
        </w:rPr>
        <w:t xml:space="preserve"> pirma</w:t>
      </w:r>
      <w:r w:rsidR="00600AC2">
        <w:rPr>
          <w:rFonts w:ascii="Times New Roman" w:hAnsi="Times New Roman"/>
          <w:sz w:val="24"/>
          <w:szCs w:val="24"/>
        </w:rPr>
        <w:t>,</w:t>
      </w:r>
      <w:r w:rsidRPr="001B4FFA">
        <w:rPr>
          <w:rFonts w:ascii="Times New Roman" w:hAnsi="Times New Roman"/>
          <w:sz w:val="24"/>
          <w:szCs w:val="24"/>
        </w:rPr>
        <w:t xml:space="preserve"> pažymi, kad </w:t>
      </w:r>
      <w:proofErr w:type="spellStart"/>
      <w:r w:rsidRPr="001B4FFA">
        <w:rPr>
          <w:rFonts w:ascii="Times New Roman" w:hAnsi="Times New Roman"/>
          <w:sz w:val="24"/>
          <w:szCs w:val="24"/>
        </w:rPr>
        <w:t>prejudiciniais</w:t>
      </w:r>
      <w:proofErr w:type="spellEnd"/>
      <w:r w:rsidRPr="001B4FFA">
        <w:rPr>
          <w:rFonts w:ascii="Times New Roman" w:hAnsi="Times New Roman"/>
          <w:sz w:val="24"/>
          <w:szCs w:val="24"/>
        </w:rPr>
        <w:t xml:space="preserve"> yra laikomi faktai, tačiau ieškovė nedetalizuoja</w:t>
      </w:r>
      <w:r w:rsidR="00D44B4F">
        <w:rPr>
          <w:rFonts w:ascii="Times New Roman" w:hAnsi="Times New Roman"/>
          <w:sz w:val="24"/>
          <w:szCs w:val="24"/>
        </w:rPr>
        <w:t>,</w:t>
      </w:r>
      <w:r w:rsidRPr="001B4FFA">
        <w:rPr>
          <w:rFonts w:ascii="Times New Roman" w:hAnsi="Times New Roman"/>
          <w:sz w:val="24"/>
          <w:szCs w:val="24"/>
        </w:rPr>
        <w:t xml:space="preserve"> koks konkrečiai faktas, nustatytas minėtoje civilinėje byloje, turėtų būti laikomas </w:t>
      </w:r>
      <w:proofErr w:type="spellStart"/>
      <w:r w:rsidRPr="001B4FFA">
        <w:rPr>
          <w:rFonts w:ascii="Times New Roman" w:hAnsi="Times New Roman"/>
          <w:sz w:val="24"/>
          <w:szCs w:val="24"/>
        </w:rPr>
        <w:t>prejudiciniu</w:t>
      </w:r>
      <w:proofErr w:type="spellEnd"/>
      <w:r w:rsidRPr="001B4FFA">
        <w:rPr>
          <w:rFonts w:ascii="Times New Roman" w:hAnsi="Times New Roman"/>
          <w:sz w:val="24"/>
          <w:szCs w:val="24"/>
        </w:rPr>
        <w:t>. Antra, minėtoje civilinėje byloje atsakovės priešieškin</w:t>
      </w:r>
      <w:r w:rsidR="00D44B4F">
        <w:rPr>
          <w:rFonts w:ascii="Times New Roman" w:hAnsi="Times New Roman"/>
          <w:sz w:val="24"/>
          <w:szCs w:val="24"/>
        </w:rPr>
        <w:t>i</w:t>
      </w:r>
      <w:r w:rsidRPr="001B4FFA">
        <w:rPr>
          <w:rFonts w:ascii="Times New Roman" w:hAnsi="Times New Roman"/>
          <w:sz w:val="24"/>
          <w:szCs w:val="24"/>
        </w:rPr>
        <w:t xml:space="preserve">s buvo sprendžiamas ieškovės ir kitų toje byloje ieškovų reikalavimo pripažinti valstybinės žemės nuomos sutarčių (įskaitant ir </w:t>
      </w:r>
      <w:r w:rsidR="0011716B">
        <w:rPr>
          <w:rFonts w:ascii="Times New Roman" w:hAnsi="Times New Roman"/>
          <w:sz w:val="24"/>
          <w:szCs w:val="24"/>
        </w:rPr>
        <w:t xml:space="preserve">vieną iš </w:t>
      </w:r>
      <w:r w:rsidRPr="001B4FFA">
        <w:rPr>
          <w:rFonts w:ascii="Times New Roman" w:hAnsi="Times New Roman"/>
          <w:sz w:val="24"/>
          <w:szCs w:val="24"/>
        </w:rPr>
        <w:t xml:space="preserve">Nuomos </w:t>
      </w:r>
      <w:r w:rsidR="0011716B" w:rsidRPr="001B4FFA">
        <w:rPr>
          <w:rFonts w:ascii="Times New Roman" w:hAnsi="Times New Roman"/>
          <w:sz w:val="24"/>
          <w:szCs w:val="24"/>
        </w:rPr>
        <w:t>sutar</w:t>
      </w:r>
      <w:r w:rsidR="0011716B">
        <w:rPr>
          <w:rFonts w:ascii="Times New Roman" w:hAnsi="Times New Roman"/>
          <w:sz w:val="24"/>
          <w:szCs w:val="24"/>
        </w:rPr>
        <w:t>čių</w:t>
      </w:r>
      <w:r w:rsidRPr="001B4FFA">
        <w:rPr>
          <w:rFonts w:ascii="Times New Roman" w:hAnsi="Times New Roman"/>
          <w:sz w:val="24"/>
          <w:szCs w:val="24"/>
        </w:rPr>
        <w:t>) nutraukimą prieš terminą neteisėtu</w:t>
      </w:r>
      <w:r w:rsidR="006F4955" w:rsidRPr="001B4FFA">
        <w:rPr>
          <w:rFonts w:ascii="Times New Roman" w:hAnsi="Times New Roman"/>
          <w:sz w:val="24"/>
          <w:szCs w:val="24"/>
        </w:rPr>
        <w:t xml:space="preserve"> kontekste</w:t>
      </w:r>
      <w:r w:rsidRPr="001B4FFA">
        <w:rPr>
          <w:rFonts w:ascii="Times New Roman" w:hAnsi="Times New Roman"/>
          <w:sz w:val="24"/>
          <w:szCs w:val="24"/>
        </w:rPr>
        <w:t xml:space="preserve">. Kaip nurodė Klaipėdos apygardos </w:t>
      </w:r>
      <w:r w:rsidR="006F4955" w:rsidRPr="001B4FFA">
        <w:rPr>
          <w:rFonts w:ascii="Times New Roman" w:hAnsi="Times New Roman"/>
          <w:sz w:val="24"/>
          <w:szCs w:val="24"/>
        </w:rPr>
        <w:t xml:space="preserve">teismas 2017 m. balandžio 6 d. nutartyje, konstatavus, kad atsakovė neteisėtai nutraukė </w:t>
      </w:r>
      <w:r w:rsidR="00FF0999" w:rsidRPr="001B4FFA">
        <w:rPr>
          <w:rFonts w:ascii="Times New Roman" w:hAnsi="Times New Roman"/>
          <w:sz w:val="24"/>
          <w:szCs w:val="24"/>
        </w:rPr>
        <w:t>n</w:t>
      </w:r>
      <w:r w:rsidR="006F4955" w:rsidRPr="001B4FFA">
        <w:rPr>
          <w:rFonts w:ascii="Times New Roman" w:hAnsi="Times New Roman"/>
          <w:sz w:val="24"/>
          <w:szCs w:val="24"/>
        </w:rPr>
        <w:t>uomos sutartis ir jos galioja, klausimai, susiję su ginčo namelių fragmentų pašalinimu</w:t>
      </w:r>
      <w:r w:rsidR="00D44B4F">
        <w:rPr>
          <w:rFonts w:ascii="Times New Roman" w:hAnsi="Times New Roman"/>
          <w:sz w:val="24"/>
          <w:szCs w:val="24"/>
        </w:rPr>
        <w:t>,</w:t>
      </w:r>
      <w:r w:rsidR="006F4955" w:rsidRPr="001B4FFA">
        <w:rPr>
          <w:rFonts w:ascii="Times New Roman" w:hAnsi="Times New Roman"/>
          <w:sz w:val="24"/>
          <w:szCs w:val="24"/>
        </w:rPr>
        <w:t xml:space="preserve"> turi būti sprendžiami pagal ginčo nuomos</w:t>
      </w:r>
      <w:r w:rsidR="00FF0999" w:rsidRPr="001B4FFA">
        <w:rPr>
          <w:rFonts w:ascii="Times New Roman" w:hAnsi="Times New Roman"/>
          <w:sz w:val="24"/>
          <w:szCs w:val="24"/>
        </w:rPr>
        <w:t xml:space="preserve"> sutarčių</w:t>
      </w:r>
      <w:r w:rsidR="006F4955" w:rsidRPr="001B4FFA">
        <w:rPr>
          <w:rFonts w:ascii="Times New Roman" w:hAnsi="Times New Roman"/>
          <w:sz w:val="24"/>
          <w:szCs w:val="24"/>
        </w:rPr>
        <w:t xml:space="preserve"> sąlygas. Trečia, Klaipėdos apygardos teismas </w:t>
      </w:r>
      <w:r w:rsidR="003F16FD" w:rsidRPr="001B4FFA">
        <w:rPr>
          <w:rFonts w:ascii="Times New Roman" w:hAnsi="Times New Roman"/>
          <w:sz w:val="24"/>
          <w:szCs w:val="24"/>
        </w:rPr>
        <w:t xml:space="preserve">minėtoje nutartyje taip pat nurodė, kad ieškovai, žinodami (dalyvavo bylose, kuriose buvo sprendžiamas detaliojo plano panaikinimo klausimas), </w:t>
      </w:r>
      <w:r w:rsidR="00D44B4F">
        <w:rPr>
          <w:rFonts w:ascii="Times New Roman" w:hAnsi="Times New Roman"/>
          <w:sz w:val="24"/>
          <w:szCs w:val="24"/>
        </w:rPr>
        <w:t>jog</w:t>
      </w:r>
      <w:r w:rsidR="003F16FD" w:rsidRPr="001B4FFA">
        <w:rPr>
          <w:rFonts w:ascii="Times New Roman" w:hAnsi="Times New Roman"/>
          <w:sz w:val="24"/>
          <w:szCs w:val="24"/>
        </w:rPr>
        <w:t xml:space="preserve"> Sprendimas Nr. 151 teismo sprendimu buvo panaikintas, o ankstesnės teisės aktų nuostatos, reglamentuojančios šios teritorijos apsaugos ir naudojimo režimą, draudžia statyti pastatus, 2013 metais pradėję statybas, turėjo prisiimti riziką ir galinčius kilti padarinius. </w:t>
      </w:r>
    </w:p>
    <w:p w14:paraId="4DE0FE04" w14:textId="77777777" w:rsidR="004B1E6A" w:rsidRPr="001B4FFA" w:rsidRDefault="004B1E6A" w:rsidP="00AC05F5">
      <w:pPr>
        <w:pStyle w:val="Sraopastraipa"/>
        <w:spacing w:after="120" w:line="240" w:lineRule="auto"/>
        <w:ind w:left="0" w:firstLine="720"/>
        <w:jc w:val="both"/>
        <w:rPr>
          <w:rFonts w:ascii="Times New Roman" w:hAnsi="Times New Roman"/>
          <w:i/>
          <w:sz w:val="24"/>
          <w:szCs w:val="24"/>
        </w:rPr>
      </w:pPr>
    </w:p>
    <w:p w14:paraId="091C3CC3" w14:textId="4142032C" w:rsidR="004B1E6A" w:rsidRPr="001B4FFA" w:rsidRDefault="004B1E6A" w:rsidP="00AC05F5">
      <w:pPr>
        <w:pStyle w:val="Sraopastraipa"/>
        <w:spacing w:after="120" w:line="240" w:lineRule="auto"/>
        <w:ind w:left="0" w:firstLine="720"/>
        <w:jc w:val="both"/>
        <w:rPr>
          <w:rFonts w:ascii="Times New Roman" w:hAnsi="Times New Roman"/>
          <w:i/>
          <w:sz w:val="24"/>
          <w:szCs w:val="24"/>
        </w:rPr>
      </w:pPr>
      <w:r w:rsidRPr="001B4FFA">
        <w:rPr>
          <w:rFonts w:ascii="Times New Roman" w:hAnsi="Times New Roman"/>
          <w:i/>
          <w:sz w:val="24"/>
          <w:szCs w:val="24"/>
        </w:rPr>
        <w:t xml:space="preserve">Dėl </w:t>
      </w:r>
      <w:r w:rsidR="00B1260B" w:rsidRPr="001B4FFA">
        <w:rPr>
          <w:rFonts w:ascii="Times New Roman" w:hAnsi="Times New Roman"/>
          <w:i/>
          <w:sz w:val="24"/>
          <w:szCs w:val="24"/>
        </w:rPr>
        <w:t xml:space="preserve">kitų </w:t>
      </w:r>
      <w:r w:rsidR="002830B3" w:rsidRPr="001B4FFA">
        <w:rPr>
          <w:rFonts w:ascii="Times New Roman" w:hAnsi="Times New Roman"/>
          <w:i/>
          <w:sz w:val="24"/>
          <w:szCs w:val="24"/>
        </w:rPr>
        <w:t xml:space="preserve">kasacinio skundo </w:t>
      </w:r>
      <w:r w:rsidR="00B1260B" w:rsidRPr="001B4FFA">
        <w:rPr>
          <w:rFonts w:ascii="Times New Roman" w:hAnsi="Times New Roman"/>
          <w:i/>
          <w:sz w:val="24"/>
          <w:szCs w:val="24"/>
        </w:rPr>
        <w:t>argumentų,</w:t>
      </w:r>
      <w:r w:rsidR="003D0B5F" w:rsidRPr="001B4FFA">
        <w:rPr>
          <w:rFonts w:ascii="Times New Roman" w:hAnsi="Times New Roman"/>
          <w:i/>
          <w:sz w:val="24"/>
          <w:szCs w:val="24"/>
        </w:rPr>
        <w:t xml:space="preserve"> bylos</w:t>
      </w:r>
      <w:r w:rsidR="00B1260B" w:rsidRPr="001B4FFA">
        <w:rPr>
          <w:rFonts w:ascii="Times New Roman" w:hAnsi="Times New Roman"/>
          <w:i/>
          <w:sz w:val="24"/>
          <w:szCs w:val="24"/>
        </w:rPr>
        <w:t xml:space="preserve"> </w:t>
      </w:r>
      <w:r w:rsidRPr="001B4FFA">
        <w:rPr>
          <w:rFonts w:ascii="Times New Roman" w:hAnsi="Times New Roman"/>
          <w:i/>
          <w:sz w:val="24"/>
          <w:szCs w:val="24"/>
        </w:rPr>
        <w:t>procesinės baigties</w:t>
      </w:r>
      <w:r w:rsidR="00E56CF2" w:rsidRPr="001B4FFA">
        <w:rPr>
          <w:rFonts w:ascii="Times New Roman" w:hAnsi="Times New Roman"/>
          <w:i/>
          <w:sz w:val="24"/>
          <w:szCs w:val="24"/>
        </w:rPr>
        <w:t xml:space="preserve"> ir bylinėjimosi išlaidų</w:t>
      </w:r>
      <w:r w:rsidR="003D0B5F" w:rsidRPr="001B4FFA">
        <w:rPr>
          <w:rFonts w:ascii="Times New Roman" w:hAnsi="Times New Roman"/>
          <w:i/>
          <w:sz w:val="24"/>
          <w:szCs w:val="24"/>
        </w:rPr>
        <w:t xml:space="preserve"> paskirstymo</w:t>
      </w:r>
    </w:p>
    <w:p w14:paraId="46EF6ADC" w14:textId="77777777" w:rsidR="00064E86" w:rsidRPr="001B4FFA" w:rsidRDefault="00064E86" w:rsidP="00AC05F5">
      <w:pPr>
        <w:pStyle w:val="Sraopastraipa"/>
        <w:spacing w:after="120" w:line="240" w:lineRule="auto"/>
        <w:ind w:left="0" w:firstLine="720"/>
        <w:jc w:val="both"/>
        <w:rPr>
          <w:rFonts w:ascii="Times New Roman" w:hAnsi="Times New Roman"/>
          <w:i/>
          <w:sz w:val="24"/>
          <w:szCs w:val="24"/>
        </w:rPr>
      </w:pPr>
    </w:p>
    <w:p w14:paraId="2EE79C2B" w14:textId="5DFFA9C7" w:rsidR="00CB2F72" w:rsidRPr="001B4FFA" w:rsidRDefault="00CB2F72" w:rsidP="00064E86">
      <w:pPr>
        <w:pStyle w:val="Sraopastraipa"/>
        <w:numPr>
          <w:ilvl w:val="0"/>
          <w:numId w:val="3"/>
        </w:numPr>
        <w:spacing w:after="120" w:line="240" w:lineRule="auto"/>
        <w:ind w:left="357" w:hanging="357"/>
        <w:contextualSpacing w:val="0"/>
        <w:jc w:val="both"/>
        <w:rPr>
          <w:rFonts w:ascii="Times New Roman" w:hAnsi="Times New Roman"/>
          <w:sz w:val="24"/>
          <w:szCs w:val="24"/>
        </w:rPr>
      </w:pPr>
      <w:bookmarkStart w:id="7" w:name="_Hlk191986794"/>
      <w:r w:rsidRPr="001B4FFA">
        <w:rPr>
          <w:rFonts w:ascii="Times New Roman" w:hAnsi="Times New Roman"/>
          <w:sz w:val="24"/>
          <w:szCs w:val="24"/>
        </w:rPr>
        <w:t>Ieškovė kasaciniu skundu teikia argumentus dėl Statybos įstatym</w:t>
      </w:r>
      <w:r w:rsidR="00E87666" w:rsidRPr="001B4FFA">
        <w:rPr>
          <w:rFonts w:ascii="Times New Roman" w:hAnsi="Times New Roman"/>
          <w:sz w:val="24"/>
          <w:szCs w:val="24"/>
        </w:rPr>
        <w:t>e,</w:t>
      </w:r>
      <w:r w:rsidRPr="001B4FFA">
        <w:rPr>
          <w:rFonts w:ascii="Times New Roman" w:hAnsi="Times New Roman"/>
          <w:sz w:val="24"/>
          <w:szCs w:val="24"/>
        </w:rPr>
        <w:t xml:space="preserve"> Nekilnojamojo turto registro įstatym</w:t>
      </w:r>
      <w:r w:rsidR="00900778" w:rsidRPr="001B4FFA">
        <w:rPr>
          <w:rFonts w:ascii="Times New Roman" w:hAnsi="Times New Roman"/>
          <w:sz w:val="24"/>
          <w:szCs w:val="24"/>
        </w:rPr>
        <w:t>e,</w:t>
      </w:r>
      <w:r w:rsidRPr="001B4FFA">
        <w:rPr>
          <w:rFonts w:ascii="Times New Roman" w:hAnsi="Times New Roman"/>
          <w:sz w:val="24"/>
          <w:szCs w:val="24"/>
        </w:rPr>
        <w:t xml:space="preserve"> CK 4.254 straipsnio 9 punkt</w:t>
      </w:r>
      <w:r w:rsidR="00900778" w:rsidRPr="001B4FFA">
        <w:rPr>
          <w:rFonts w:ascii="Times New Roman" w:hAnsi="Times New Roman"/>
          <w:sz w:val="24"/>
          <w:szCs w:val="24"/>
        </w:rPr>
        <w:t>e</w:t>
      </w:r>
      <w:r w:rsidRPr="001B4FFA">
        <w:rPr>
          <w:rFonts w:ascii="Times New Roman" w:hAnsi="Times New Roman"/>
          <w:sz w:val="24"/>
          <w:szCs w:val="24"/>
        </w:rPr>
        <w:t xml:space="preserve"> ir Nekilnojamojo turto registro nuostat</w:t>
      </w:r>
      <w:r w:rsidR="00900778" w:rsidRPr="001B4FFA">
        <w:rPr>
          <w:rFonts w:ascii="Times New Roman" w:hAnsi="Times New Roman"/>
          <w:sz w:val="24"/>
          <w:szCs w:val="24"/>
        </w:rPr>
        <w:t>uose esančių teisės normų</w:t>
      </w:r>
      <w:r w:rsidRPr="001B4FFA">
        <w:rPr>
          <w:rFonts w:ascii="Times New Roman" w:hAnsi="Times New Roman"/>
          <w:sz w:val="24"/>
          <w:szCs w:val="24"/>
        </w:rPr>
        <w:t xml:space="preserve"> pažeidimo. Teisėjų kolegijai išsprendus klausimą dėl Poilsio namelių </w:t>
      </w:r>
      <w:r w:rsidR="001A260D" w:rsidRPr="001B4FFA">
        <w:rPr>
          <w:rFonts w:ascii="Times New Roman" w:hAnsi="Times New Roman"/>
          <w:sz w:val="24"/>
          <w:szCs w:val="24"/>
        </w:rPr>
        <w:t xml:space="preserve">fragmentų </w:t>
      </w:r>
      <w:r w:rsidR="00DC4BD0" w:rsidRPr="001B4FFA">
        <w:rPr>
          <w:rFonts w:ascii="Times New Roman" w:hAnsi="Times New Roman"/>
          <w:sz w:val="24"/>
          <w:szCs w:val="24"/>
        </w:rPr>
        <w:t>kompensavimo</w:t>
      </w:r>
      <w:r w:rsidR="001A260D" w:rsidRPr="001B4FFA">
        <w:rPr>
          <w:rFonts w:ascii="Times New Roman" w:hAnsi="Times New Roman"/>
          <w:sz w:val="24"/>
          <w:szCs w:val="24"/>
        </w:rPr>
        <w:t xml:space="preserve"> ir </w:t>
      </w:r>
      <w:r w:rsidR="00C41861" w:rsidRPr="001B4FFA">
        <w:rPr>
          <w:rFonts w:ascii="Times New Roman" w:hAnsi="Times New Roman"/>
          <w:sz w:val="24"/>
          <w:szCs w:val="24"/>
        </w:rPr>
        <w:t xml:space="preserve">Poilsio namelių </w:t>
      </w:r>
      <w:r w:rsidRPr="001B4FFA">
        <w:rPr>
          <w:rFonts w:ascii="Times New Roman" w:hAnsi="Times New Roman"/>
          <w:sz w:val="24"/>
          <w:szCs w:val="24"/>
        </w:rPr>
        <w:t xml:space="preserve">griovimo išlaidų paskirstymo, neturi teisinės reikšmės kasacinio skundo argumentai dėl Poilsio namelių statybos teisėtumo, </w:t>
      </w:r>
      <w:r w:rsidR="00784505" w:rsidRPr="001B4FFA">
        <w:rPr>
          <w:rFonts w:ascii="Times New Roman" w:hAnsi="Times New Roman"/>
          <w:sz w:val="24"/>
          <w:szCs w:val="24"/>
        </w:rPr>
        <w:t xml:space="preserve">daikto išnykimo </w:t>
      </w:r>
      <w:r w:rsidR="001A260D" w:rsidRPr="001B4FFA">
        <w:rPr>
          <w:rFonts w:ascii="Times New Roman" w:hAnsi="Times New Roman"/>
          <w:sz w:val="24"/>
          <w:szCs w:val="24"/>
        </w:rPr>
        <w:t xml:space="preserve">viešame registre </w:t>
      </w:r>
      <w:r w:rsidR="00784505" w:rsidRPr="001B4FFA">
        <w:rPr>
          <w:rFonts w:ascii="Times New Roman" w:hAnsi="Times New Roman"/>
          <w:sz w:val="24"/>
          <w:szCs w:val="24"/>
        </w:rPr>
        <w:t>registravimo.</w:t>
      </w:r>
    </w:p>
    <w:p w14:paraId="2BD20D0F" w14:textId="30CEB671" w:rsidR="00BE08F6" w:rsidRPr="00BE08F6" w:rsidRDefault="00E87666" w:rsidP="00BE08F6">
      <w:pPr>
        <w:pStyle w:val="Sraopastraipa"/>
        <w:numPr>
          <w:ilvl w:val="0"/>
          <w:numId w:val="3"/>
        </w:numPr>
        <w:spacing w:after="120" w:line="240" w:lineRule="auto"/>
        <w:contextualSpacing w:val="0"/>
        <w:jc w:val="both"/>
        <w:rPr>
          <w:rFonts w:ascii="Times New Roman" w:hAnsi="Times New Roman"/>
          <w:sz w:val="24"/>
          <w:szCs w:val="24"/>
        </w:rPr>
      </w:pPr>
      <w:r w:rsidRPr="001B4FFA">
        <w:rPr>
          <w:rFonts w:ascii="Times New Roman" w:hAnsi="Times New Roman"/>
          <w:sz w:val="24"/>
          <w:szCs w:val="24"/>
        </w:rPr>
        <w:t>Teisėjų kolegija, apibendrindama tai, kas pirmiau išdėstyta, konstatuoja, kad</w:t>
      </w:r>
      <w:r w:rsidRPr="001B4FFA">
        <w:t xml:space="preserve"> </w:t>
      </w:r>
      <w:r w:rsidR="001E70D6">
        <w:rPr>
          <w:rFonts w:ascii="Times New Roman" w:hAnsi="Times New Roman"/>
          <w:sz w:val="24"/>
          <w:szCs w:val="24"/>
        </w:rPr>
        <w:t>bylą nagrinėję teismai</w:t>
      </w:r>
      <w:r w:rsidRPr="001B4FFA">
        <w:rPr>
          <w:rFonts w:ascii="Times New Roman" w:hAnsi="Times New Roman"/>
          <w:sz w:val="24"/>
          <w:szCs w:val="24"/>
        </w:rPr>
        <w:t xml:space="preserve"> </w:t>
      </w:r>
      <w:r w:rsidR="00592EE5">
        <w:rPr>
          <w:rFonts w:ascii="Times New Roman" w:hAnsi="Times New Roman"/>
          <w:sz w:val="24"/>
          <w:szCs w:val="24"/>
        </w:rPr>
        <w:t>netinkamai aiškin</w:t>
      </w:r>
      <w:r w:rsidR="00870018">
        <w:rPr>
          <w:rFonts w:ascii="Times New Roman" w:hAnsi="Times New Roman"/>
          <w:sz w:val="24"/>
          <w:szCs w:val="24"/>
        </w:rPr>
        <w:t>dami</w:t>
      </w:r>
      <w:r w:rsidR="00592EE5">
        <w:rPr>
          <w:rFonts w:ascii="Times New Roman" w:hAnsi="Times New Roman"/>
          <w:sz w:val="24"/>
          <w:szCs w:val="24"/>
        </w:rPr>
        <w:t xml:space="preserve"> ir taik</w:t>
      </w:r>
      <w:r w:rsidR="00870018">
        <w:rPr>
          <w:rFonts w:ascii="Times New Roman" w:hAnsi="Times New Roman"/>
          <w:sz w:val="24"/>
          <w:szCs w:val="24"/>
        </w:rPr>
        <w:t>ydami</w:t>
      </w:r>
      <w:r w:rsidR="00592EE5">
        <w:rPr>
          <w:rFonts w:ascii="Times New Roman" w:hAnsi="Times New Roman"/>
          <w:sz w:val="24"/>
          <w:szCs w:val="24"/>
        </w:rPr>
        <w:t xml:space="preserve"> materialiosios teisės normas, </w:t>
      </w:r>
      <w:r w:rsidR="000B340B" w:rsidRPr="005B74E0">
        <w:rPr>
          <w:rFonts w:ascii="Times New Roman" w:hAnsi="Times New Roman"/>
          <w:sz w:val="24"/>
          <w:szCs w:val="24"/>
        </w:rPr>
        <w:t xml:space="preserve">iš dalies netinkamai </w:t>
      </w:r>
      <w:r w:rsidR="00870018">
        <w:rPr>
          <w:rFonts w:ascii="Times New Roman" w:hAnsi="Times New Roman"/>
          <w:sz w:val="24"/>
          <w:szCs w:val="24"/>
        </w:rPr>
        <w:t>kvalifikavo</w:t>
      </w:r>
      <w:r w:rsidR="000B340B" w:rsidRPr="005B74E0">
        <w:rPr>
          <w:rFonts w:ascii="Times New Roman" w:hAnsi="Times New Roman"/>
          <w:sz w:val="24"/>
          <w:szCs w:val="24"/>
        </w:rPr>
        <w:t xml:space="preserve"> ieškovės pareigą savo lėšomis atlaisvinti Žemės sklypus ir valstybės pareigą </w:t>
      </w:r>
      <w:r w:rsidR="00402C23" w:rsidRPr="005B74E0">
        <w:rPr>
          <w:rFonts w:ascii="Times New Roman" w:hAnsi="Times New Roman"/>
          <w:sz w:val="24"/>
          <w:szCs w:val="24"/>
        </w:rPr>
        <w:t xml:space="preserve">kompensuoti </w:t>
      </w:r>
      <w:r w:rsidR="000B340B" w:rsidRPr="005B74E0">
        <w:rPr>
          <w:rFonts w:ascii="Times New Roman" w:hAnsi="Times New Roman"/>
          <w:sz w:val="24"/>
          <w:szCs w:val="24"/>
        </w:rPr>
        <w:t>už Poilsio namelių dalis (fragmentus).</w:t>
      </w:r>
      <w:r w:rsidR="000B340B">
        <w:rPr>
          <w:rFonts w:ascii="Times New Roman" w:hAnsi="Times New Roman"/>
          <w:sz w:val="24"/>
          <w:szCs w:val="24"/>
        </w:rPr>
        <w:t xml:space="preserve"> </w:t>
      </w:r>
      <w:r w:rsidR="008E7176" w:rsidRPr="001B4FFA">
        <w:rPr>
          <w:rFonts w:ascii="Times New Roman" w:hAnsi="Times New Roman"/>
          <w:sz w:val="24"/>
          <w:szCs w:val="24"/>
        </w:rPr>
        <w:t xml:space="preserve">Todėl </w:t>
      </w:r>
      <w:r w:rsidR="00BE08F6" w:rsidRPr="00BE08F6">
        <w:rPr>
          <w:rFonts w:ascii="Times New Roman" w:hAnsi="Times New Roman"/>
          <w:sz w:val="24"/>
          <w:szCs w:val="24"/>
        </w:rPr>
        <w:t xml:space="preserve">Klaipėdos apygardos teismo 2024 m. rugsėjo 12 d. nutarties dalis, </w:t>
      </w:r>
      <w:r w:rsidR="00BE08F6" w:rsidRPr="0059189B">
        <w:rPr>
          <w:rFonts w:ascii="Times New Roman" w:hAnsi="Times New Roman"/>
          <w:sz w:val="24"/>
          <w:szCs w:val="24"/>
        </w:rPr>
        <w:t>kuria paliekama nepakeista Klaipėdos apylinkės teismo 2024 m. balandžio 26 d. sprendimo dalis, kuria ieškovės ieškinys atmestas dėl Nacionalinės žemės tarnybos prie Aplinkos ministerijos Klaipėdos miesto ir Neringos skyriaus 2023 m. gegužės 17 d. raštų Nr. 13SD-1496-(14.13.104.), Nr. 13SD-1499-(l4.13.104.) ir Nacionalinės žemės tarnybos prie Aplinkos ministerijos 2023 m. rugsėjo 14 d. raštų Nr. lSS-1474-(5.59 E.), Nr. lSS-1476-(5.59 E.) dal</w:t>
      </w:r>
      <w:r w:rsidR="00ED777F" w:rsidRPr="0059189B">
        <w:rPr>
          <w:rFonts w:ascii="Times New Roman" w:hAnsi="Times New Roman"/>
          <w:sz w:val="24"/>
          <w:szCs w:val="24"/>
        </w:rPr>
        <w:t>ies</w:t>
      </w:r>
      <w:r w:rsidR="00BE08F6" w:rsidRPr="0059189B">
        <w:rPr>
          <w:rFonts w:ascii="Times New Roman" w:hAnsi="Times New Roman"/>
          <w:sz w:val="24"/>
          <w:szCs w:val="24"/>
        </w:rPr>
        <w:t>, kuri</w:t>
      </w:r>
      <w:r w:rsidR="00ED777F" w:rsidRPr="0059189B">
        <w:rPr>
          <w:rFonts w:ascii="Times New Roman" w:hAnsi="Times New Roman"/>
          <w:sz w:val="24"/>
          <w:szCs w:val="24"/>
        </w:rPr>
        <w:t>a</w:t>
      </w:r>
      <w:r w:rsidR="00BE08F6" w:rsidRPr="0059189B">
        <w:rPr>
          <w:rFonts w:ascii="Times New Roman" w:hAnsi="Times New Roman"/>
          <w:sz w:val="24"/>
          <w:szCs w:val="24"/>
        </w:rPr>
        <w:t xml:space="preserve"> ieškovė įpareigota savo lėšomis atlaisvinti Žemės sklypus tokios faktinės padėties, kokios buvo iki Lietuvos vyriausiojo administracinio teismo 2010 m. kovo 26 d. nutarties įsiteisėjimo, </w:t>
      </w:r>
      <w:r w:rsidR="00ED777F" w:rsidRPr="0059189B">
        <w:rPr>
          <w:rFonts w:ascii="Times New Roman" w:hAnsi="Times New Roman"/>
          <w:sz w:val="24"/>
          <w:szCs w:val="24"/>
        </w:rPr>
        <w:t xml:space="preserve">ir </w:t>
      </w:r>
      <w:r w:rsidR="00BE08F6" w:rsidRPr="0059189B">
        <w:rPr>
          <w:rFonts w:ascii="Times New Roman" w:hAnsi="Times New Roman"/>
          <w:sz w:val="24"/>
          <w:szCs w:val="24"/>
        </w:rPr>
        <w:t>atsisakyta ieškovei kompensuoti už statinių dalis (fragmentus), buvusias iki minėtos nutarties įsiteisėjimo</w:t>
      </w:r>
      <w:r w:rsidR="00BE08F6">
        <w:rPr>
          <w:rFonts w:ascii="Times New Roman" w:hAnsi="Times New Roman"/>
          <w:sz w:val="24"/>
          <w:szCs w:val="24"/>
        </w:rPr>
        <w:t>,</w:t>
      </w:r>
      <w:r w:rsidR="00ED777F">
        <w:rPr>
          <w:rFonts w:ascii="Times New Roman" w:hAnsi="Times New Roman"/>
          <w:sz w:val="24"/>
          <w:szCs w:val="24"/>
        </w:rPr>
        <w:t xml:space="preserve"> panaikinimo,</w:t>
      </w:r>
      <w:r w:rsidR="00BE08F6">
        <w:rPr>
          <w:rFonts w:ascii="Times New Roman" w:hAnsi="Times New Roman"/>
          <w:sz w:val="24"/>
          <w:szCs w:val="24"/>
        </w:rPr>
        <w:t xml:space="preserve"> yra naikinama ir </w:t>
      </w:r>
      <w:r w:rsidR="00ED777F">
        <w:rPr>
          <w:rFonts w:ascii="Times New Roman" w:hAnsi="Times New Roman"/>
          <w:sz w:val="24"/>
          <w:szCs w:val="24"/>
        </w:rPr>
        <w:t xml:space="preserve">dėl </w:t>
      </w:r>
      <w:r w:rsidR="008F0942">
        <w:rPr>
          <w:rFonts w:ascii="Times New Roman" w:hAnsi="Times New Roman"/>
          <w:sz w:val="24"/>
          <w:szCs w:val="24"/>
        </w:rPr>
        <w:t>šio</w:t>
      </w:r>
      <w:r w:rsidR="00ED777F">
        <w:rPr>
          <w:rFonts w:ascii="Times New Roman" w:hAnsi="Times New Roman"/>
          <w:sz w:val="24"/>
          <w:szCs w:val="24"/>
        </w:rPr>
        <w:t>s</w:t>
      </w:r>
      <w:r w:rsidR="008F0942">
        <w:rPr>
          <w:rFonts w:ascii="Times New Roman" w:hAnsi="Times New Roman"/>
          <w:sz w:val="24"/>
          <w:szCs w:val="24"/>
        </w:rPr>
        <w:t xml:space="preserve"> dal</w:t>
      </w:r>
      <w:r w:rsidR="00ED777F">
        <w:rPr>
          <w:rFonts w:ascii="Times New Roman" w:hAnsi="Times New Roman"/>
          <w:sz w:val="24"/>
          <w:szCs w:val="24"/>
        </w:rPr>
        <w:t>ies</w:t>
      </w:r>
      <w:r w:rsidR="00BE08F6">
        <w:rPr>
          <w:rFonts w:ascii="Times New Roman" w:hAnsi="Times New Roman"/>
          <w:sz w:val="24"/>
          <w:szCs w:val="24"/>
        </w:rPr>
        <w:t xml:space="preserve"> </w:t>
      </w:r>
      <w:r w:rsidR="00BE08F6" w:rsidRPr="001B4FFA">
        <w:rPr>
          <w:rFonts w:ascii="Times New Roman" w:hAnsi="Times New Roman"/>
          <w:sz w:val="24"/>
          <w:szCs w:val="24"/>
        </w:rPr>
        <w:t>priim</w:t>
      </w:r>
      <w:r w:rsidR="008F0942">
        <w:rPr>
          <w:rFonts w:ascii="Times New Roman" w:hAnsi="Times New Roman"/>
          <w:sz w:val="24"/>
          <w:szCs w:val="24"/>
        </w:rPr>
        <w:t>amas</w:t>
      </w:r>
      <w:r w:rsidR="00BE08F6" w:rsidRPr="001B4FFA">
        <w:rPr>
          <w:rFonts w:ascii="Times New Roman" w:hAnsi="Times New Roman"/>
          <w:sz w:val="24"/>
          <w:szCs w:val="24"/>
        </w:rPr>
        <w:t xml:space="preserve"> naujas sprendimas – </w:t>
      </w:r>
      <w:r w:rsidR="001E70D6">
        <w:rPr>
          <w:rFonts w:ascii="Times New Roman" w:hAnsi="Times New Roman"/>
          <w:sz w:val="24"/>
          <w:szCs w:val="24"/>
        </w:rPr>
        <w:t xml:space="preserve">panaikinama </w:t>
      </w:r>
      <w:r w:rsidR="00600AC2">
        <w:rPr>
          <w:rFonts w:ascii="Times New Roman" w:hAnsi="Times New Roman"/>
          <w:sz w:val="24"/>
          <w:szCs w:val="24"/>
        </w:rPr>
        <w:t xml:space="preserve">nurodyta </w:t>
      </w:r>
      <w:r w:rsidR="001E70D6">
        <w:rPr>
          <w:rFonts w:ascii="Times New Roman" w:hAnsi="Times New Roman"/>
          <w:sz w:val="24"/>
          <w:szCs w:val="24"/>
        </w:rPr>
        <w:t>Klaipėdos apylinkės teismo 2024</w:t>
      </w:r>
      <w:r w:rsidR="00402C23">
        <w:rPr>
          <w:rFonts w:ascii="Times New Roman" w:hAnsi="Times New Roman"/>
          <w:sz w:val="24"/>
          <w:szCs w:val="24"/>
        </w:rPr>
        <w:t> </w:t>
      </w:r>
      <w:r w:rsidR="001E70D6">
        <w:rPr>
          <w:rFonts w:ascii="Times New Roman" w:hAnsi="Times New Roman"/>
          <w:sz w:val="24"/>
          <w:szCs w:val="24"/>
        </w:rPr>
        <w:t xml:space="preserve">m. balandžio 26 d. sprendimo dalis, </w:t>
      </w:r>
      <w:r w:rsidR="00BE08F6" w:rsidRPr="001B4FFA">
        <w:rPr>
          <w:rFonts w:ascii="Times New Roman" w:hAnsi="Times New Roman"/>
          <w:sz w:val="24"/>
          <w:szCs w:val="24"/>
        </w:rPr>
        <w:t>ieškinys tenkin</w:t>
      </w:r>
      <w:r w:rsidR="001E70D6">
        <w:rPr>
          <w:rFonts w:ascii="Times New Roman" w:hAnsi="Times New Roman"/>
          <w:sz w:val="24"/>
          <w:szCs w:val="24"/>
        </w:rPr>
        <w:t>amas</w:t>
      </w:r>
      <w:r w:rsidR="00BE08F6" w:rsidRPr="001B4FFA">
        <w:rPr>
          <w:rFonts w:ascii="Times New Roman" w:hAnsi="Times New Roman"/>
          <w:sz w:val="24"/>
          <w:szCs w:val="24"/>
        </w:rPr>
        <w:t xml:space="preserve"> iš dalies, panaikinant </w:t>
      </w:r>
      <w:r w:rsidR="00181136">
        <w:rPr>
          <w:rFonts w:ascii="Times New Roman" w:hAnsi="Times New Roman"/>
          <w:sz w:val="24"/>
          <w:szCs w:val="24"/>
        </w:rPr>
        <w:t xml:space="preserve">nurodytas </w:t>
      </w:r>
      <w:r w:rsidR="00BE08F6" w:rsidRPr="001B4FFA">
        <w:rPr>
          <w:rFonts w:ascii="Times New Roman" w:hAnsi="Times New Roman"/>
          <w:sz w:val="24"/>
          <w:szCs w:val="24"/>
        </w:rPr>
        <w:t>atsakovės rašt</w:t>
      </w:r>
      <w:r w:rsidR="00181136">
        <w:rPr>
          <w:rFonts w:ascii="Times New Roman" w:hAnsi="Times New Roman"/>
          <w:sz w:val="24"/>
          <w:szCs w:val="24"/>
        </w:rPr>
        <w:t>ų</w:t>
      </w:r>
      <w:r w:rsidR="00BE08F6" w:rsidRPr="001B4FFA">
        <w:rPr>
          <w:rFonts w:ascii="Times New Roman" w:hAnsi="Times New Roman"/>
          <w:sz w:val="24"/>
          <w:szCs w:val="24"/>
        </w:rPr>
        <w:t xml:space="preserve"> dal</w:t>
      </w:r>
      <w:r w:rsidR="00181136">
        <w:rPr>
          <w:rFonts w:ascii="Times New Roman" w:hAnsi="Times New Roman"/>
          <w:sz w:val="24"/>
          <w:szCs w:val="24"/>
        </w:rPr>
        <w:t>is</w:t>
      </w:r>
      <w:r w:rsidR="00BE08F6" w:rsidRPr="001B4FFA">
        <w:rPr>
          <w:rFonts w:ascii="Times New Roman" w:hAnsi="Times New Roman"/>
          <w:sz w:val="24"/>
          <w:szCs w:val="24"/>
        </w:rPr>
        <w:t xml:space="preserve"> (CPK 359 straipsnio 1 dalies 4</w:t>
      </w:r>
      <w:r w:rsidR="00181136">
        <w:rPr>
          <w:rFonts w:ascii="Times New Roman" w:hAnsi="Times New Roman"/>
          <w:sz w:val="24"/>
          <w:szCs w:val="24"/>
        </w:rPr>
        <w:t> </w:t>
      </w:r>
      <w:r w:rsidR="00BE08F6" w:rsidRPr="001B4FFA">
        <w:rPr>
          <w:rFonts w:ascii="Times New Roman" w:hAnsi="Times New Roman"/>
          <w:sz w:val="24"/>
          <w:szCs w:val="24"/>
        </w:rPr>
        <w:t>punktas)</w:t>
      </w:r>
      <w:r w:rsidR="00BE08F6" w:rsidRPr="00BE08F6">
        <w:rPr>
          <w:rFonts w:ascii="Times New Roman" w:hAnsi="Times New Roman"/>
          <w:sz w:val="24"/>
          <w:szCs w:val="24"/>
        </w:rPr>
        <w:t xml:space="preserve">. </w:t>
      </w:r>
    </w:p>
    <w:p w14:paraId="631BBBBA" w14:textId="5392976E" w:rsidR="000352D1" w:rsidRPr="001B4FFA" w:rsidRDefault="002763C5" w:rsidP="00064E86">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B4FFA">
        <w:rPr>
          <w:rFonts w:ascii="Times New Roman" w:hAnsi="Times New Roman"/>
          <w:sz w:val="24"/>
          <w:szCs w:val="24"/>
        </w:rPr>
        <w:t xml:space="preserve">CPK 93 straipsnio </w:t>
      </w:r>
      <w:r w:rsidR="0092216E" w:rsidRPr="001B4FFA">
        <w:rPr>
          <w:rFonts w:ascii="Times New Roman" w:hAnsi="Times New Roman"/>
          <w:sz w:val="24"/>
          <w:szCs w:val="24"/>
        </w:rPr>
        <w:t>2</w:t>
      </w:r>
      <w:r w:rsidRPr="001B4FFA">
        <w:rPr>
          <w:rFonts w:ascii="Times New Roman" w:hAnsi="Times New Roman"/>
          <w:sz w:val="24"/>
          <w:szCs w:val="24"/>
        </w:rPr>
        <w:t xml:space="preserve"> dalyje nustatyta, </w:t>
      </w:r>
      <w:r w:rsidR="0092216E" w:rsidRPr="001B4FFA">
        <w:rPr>
          <w:rFonts w:ascii="Times New Roman" w:hAnsi="Times New Roman"/>
          <w:sz w:val="24"/>
          <w:szCs w:val="24"/>
        </w:rPr>
        <w:t>kad jeigu ieškinys patenkintas iš dalies, bylinėjimosi išlaidos priteisiamos ieškovui proporcingai teismo patenkintų reikalavimų daliai, o atsakovui – proporcingai teismo atmestų ieškinio reikalavimų daliai</w:t>
      </w:r>
      <w:r w:rsidRPr="001B4FFA">
        <w:rPr>
          <w:rFonts w:ascii="Times New Roman" w:hAnsi="Times New Roman"/>
          <w:sz w:val="24"/>
          <w:szCs w:val="24"/>
        </w:rPr>
        <w:t>. Remiantis CPK 93 straipsnio 5 dalimi, jeigu apeliacinės instancijos teismas ar kasacinis teismas, neperduodamas bylos iš naujo nagrinėti, pakeičia teismo sprendimą arba priima naują sprendimą, jis atitinkamai pakeičia bylinėjimosi išlaidų paskirstymą.</w:t>
      </w:r>
    </w:p>
    <w:p w14:paraId="6FD127EF" w14:textId="03AC330E" w:rsidR="00FD1B93" w:rsidRPr="001B4FFA" w:rsidRDefault="00FD1B93" w:rsidP="000C0319">
      <w:pPr>
        <w:pStyle w:val="Sraopastraipa"/>
        <w:numPr>
          <w:ilvl w:val="0"/>
          <w:numId w:val="3"/>
        </w:numPr>
        <w:spacing w:after="120" w:line="240" w:lineRule="auto"/>
        <w:contextualSpacing w:val="0"/>
        <w:jc w:val="both"/>
        <w:rPr>
          <w:rFonts w:ascii="Times New Roman" w:hAnsi="Times New Roman"/>
          <w:sz w:val="24"/>
          <w:szCs w:val="24"/>
        </w:rPr>
      </w:pPr>
      <w:r w:rsidRPr="001B4FFA">
        <w:rPr>
          <w:rFonts w:ascii="Times New Roman" w:hAnsi="Times New Roman"/>
          <w:sz w:val="24"/>
          <w:szCs w:val="24"/>
        </w:rPr>
        <w:t xml:space="preserve">Iš byloje esančių duomenų nustatyta, kad ieškovė </w:t>
      </w:r>
      <w:r w:rsidR="002649B0" w:rsidRPr="001B4FFA">
        <w:rPr>
          <w:rFonts w:ascii="Times New Roman" w:hAnsi="Times New Roman"/>
          <w:sz w:val="24"/>
          <w:szCs w:val="24"/>
        </w:rPr>
        <w:t>administracinėje byloje</w:t>
      </w:r>
      <w:r w:rsidR="00A15FAB" w:rsidRPr="001B4FFA">
        <w:rPr>
          <w:rFonts w:ascii="Times New Roman" w:hAnsi="Times New Roman"/>
          <w:sz w:val="24"/>
          <w:szCs w:val="24"/>
        </w:rPr>
        <w:t xml:space="preserve"> Nr. eI3-11698-386/2023</w:t>
      </w:r>
      <w:r w:rsidR="002649B0" w:rsidRPr="001B4FFA">
        <w:rPr>
          <w:rFonts w:ascii="Times New Roman" w:hAnsi="Times New Roman"/>
          <w:sz w:val="24"/>
          <w:szCs w:val="24"/>
        </w:rPr>
        <w:t>, kuri perduota pagal teismingumą bendrosios kompetencijos teismui</w:t>
      </w:r>
      <w:r w:rsidR="00F7352D" w:rsidRPr="001B4FFA">
        <w:rPr>
          <w:rFonts w:ascii="Times New Roman" w:hAnsi="Times New Roman"/>
          <w:sz w:val="24"/>
          <w:szCs w:val="24"/>
        </w:rPr>
        <w:t>,</w:t>
      </w:r>
      <w:r w:rsidR="002649B0" w:rsidRPr="001B4FFA">
        <w:rPr>
          <w:rFonts w:ascii="Times New Roman" w:hAnsi="Times New Roman"/>
          <w:sz w:val="24"/>
          <w:szCs w:val="24"/>
        </w:rPr>
        <w:t xml:space="preserve"> už </w:t>
      </w:r>
      <w:r w:rsidR="006A57A4" w:rsidRPr="001B4FFA">
        <w:rPr>
          <w:rFonts w:ascii="Times New Roman" w:hAnsi="Times New Roman"/>
          <w:sz w:val="24"/>
          <w:szCs w:val="24"/>
        </w:rPr>
        <w:t xml:space="preserve">bylą inicijuojantį procesinį dokumentą </w:t>
      </w:r>
      <w:r w:rsidR="002649B0" w:rsidRPr="001B4FFA">
        <w:rPr>
          <w:rFonts w:ascii="Times New Roman" w:hAnsi="Times New Roman"/>
          <w:sz w:val="24"/>
          <w:szCs w:val="24"/>
        </w:rPr>
        <w:t>sumokėjo 46 Eur žyminį mokestį</w:t>
      </w:r>
      <w:r w:rsidR="006A57A4" w:rsidRPr="001B4FFA">
        <w:rPr>
          <w:rFonts w:ascii="Times New Roman" w:hAnsi="Times New Roman"/>
          <w:sz w:val="24"/>
          <w:szCs w:val="24"/>
        </w:rPr>
        <w:t>,</w:t>
      </w:r>
      <w:r w:rsidRPr="001B4FFA">
        <w:rPr>
          <w:rFonts w:ascii="Times New Roman" w:hAnsi="Times New Roman"/>
          <w:sz w:val="24"/>
          <w:szCs w:val="24"/>
        </w:rPr>
        <w:t xml:space="preserve"> už apeliacinį skundą </w:t>
      </w:r>
      <w:r w:rsidR="00600AC2">
        <w:rPr>
          <w:rFonts w:ascii="Times New Roman" w:hAnsi="Times New Roman"/>
          <w:sz w:val="24"/>
          <w:szCs w:val="24"/>
        </w:rPr>
        <w:t>–</w:t>
      </w:r>
      <w:r w:rsidRPr="001B4FFA">
        <w:rPr>
          <w:rFonts w:ascii="Times New Roman" w:hAnsi="Times New Roman"/>
          <w:sz w:val="24"/>
          <w:szCs w:val="24"/>
        </w:rPr>
        <w:t xml:space="preserve"> 110</w:t>
      </w:r>
      <w:r w:rsidR="00600AC2">
        <w:rPr>
          <w:rFonts w:ascii="Times New Roman" w:hAnsi="Times New Roman"/>
          <w:sz w:val="24"/>
          <w:szCs w:val="24"/>
        </w:rPr>
        <w:t> </w:t>
      </w:r>
      <w:r w:rsidRPr="001B4FFA">
        <w:rPr>
          <w:rFonts w:ascii="Times New Roman" w:hAnsi="Times New Roman"/>
          <w:sz w:val="24"/>
          <w:szCs w:val="24"/>
        </w:rPr>
        <w:t>Eur žyminį mokestį, už kasacinį skundą</w:t>
      </w:r>
      <w:r w:rsidR="008B77AB" w:rsidRPr="001B4FFA">
        <w:rPr>
          <w:rFonts w:ascii="Times New Roman" w:hAnsi="Times New Roman"/>
          <w:sz w:val="24"/>
          <w:szCs w:val="24"/>
        </w:rPr>
        <w:t xml:space="preserve"> </w:t>
      </w:r>
      <w:r w:rsidR="00600AC2">
        <w:rPr>
          <w:rFonts w:ascii="Times New Roman" w:hAnsi="Times New Roman"/>
          <w:sz w:val="24"/>
          <w:szCs w:val="24"/>
        </w:rPr>
        <w:t>–</w:t>
      </w:r>
      <w:r w:rsidRPr="001B4FFA">
        <w:rPr>
          <w:rFonts w:ascii="Times New Roman" w:hAnsi="Times New Roman"/>
          <w:sz w:val="24"/>
          <w:szCs w:val="24"/>
        </w:rPr>
        <w:t xml:space="preserve"> taip pat 110</w:t>
      </w:r>
      <w:r w:rsidR="002649B0" w:rsidRPr="001B4FFA">
        <w:rPr>
          <w:rFonts w:ascii="Times New Roman" w:hAnsi="Times New Roman"/>
          <w:sz w:val="24"/>
          <w:szCs w:val="24"/>
        </w:rPr>
        <w:t> </w:t>
      </w:r>
      <w:r w:rsidRPr="001B4FFA">
        <w:rPr>
          <w:rFonts w:ascii="Times New Roman" w:hAnsi="Times New Roman"/>
          <w:sz w:val="24"/>
          <w:szCs w:val="24"/>
        </w:rPr>
        <w:t>Eur žyminį mokestį</w:t>
      </w:r>
      <w:r w:rsidR="008B77AB" w:rsidRPr="001B4FFA">
        <w:rPr>
          <w:rFonts w:ascii="Times New Roman" w:hAnsi="Times New Roman"/>
          <w:sz w:val="24"/>
          <w:szCs w:val="24"/>
        </w:rPr>
        <w:t xml:space="preserve">, iš viso – </w:t>
      </w:r>
      <w:r w:rsidR="000C0319" w:rsidRPr="001B4FFA">
        <w:rPr>
          <w:rFonts w:ascii="Times New Roman" w:hAnsi="Times New Roman"/>
          <w:sz w:val="24"/>
          <w:szCs w:val="24"/>
        </w:rPr>
        <w:t>266</w:t>
      </w:r>
      <w:r w:rsidR="008B77AB" w:rsidRPr="001B4FFA">
        <w:rPr>
          <w:rFonts w:ascii="Times New Roman" w:hAnsi="Times New Roman"/>
          <w:sz w:val="24"/>
          <w:szCs w:val="24"/>
        </w:rPr>
        <w:t xml:space="preserve"> Eur</w:t>
      </w:r>
      <w:r w:rsidR="002649B0" w:rsidRPr="001B4FFA">
        <w:rPr>
          <w:rFonts w:ascii="Times New Roman" w:hAnsi="Times New Roman"/>
          <w:sz w:val="24"/>
          <w:szCs w:val="24"/>
        </w:rPr>
        <w:t xml:space="preserve"> žymin</w:t>
      </w:r>
      <w:r w:rsidR="000C0319" w:rsidRPr="001B4FFA">
        <w:rPr>
          <w:rFonts w:ascii="Times New Roman" w:hAnsi="Times New Roman"/>
          <w:sz w:val="24"/>
          <w:szCs w:val="24"/>
        </w:rPr>
        <w:t>į</w:t>
      </w:r>
      <w:r w:rsidR="002649B0" w:rsidRPr="001B4FFA">
        <w:rPr>
          <w:rFonts w:ascii="Times New Roman" w:hAnsi="Times New Roman"/>
          <w:sz w:val="24"/>
          <w:szCs w:val="24"/>
        </w:rPr>
        <w:t xml:space="preserve"> mokes</w:t>
      </w:r>
      <w:r w:rsidR="000C0319" w:rsidRPr="001B4FFA">
        <w:rPr>
          <w:rFonts w:ascii="Times New Roman" w:hAnsi="Times New Roman"/>
          <w:sz w:val="24"/>
          <w:szCs w:val="24"/>
        </w:rPr>
        <w:t>tį</w:t>
      </w:r>
      <w:r w:rsidRPr="001B4FFA">
        <w:rPr>
          <w:rFonts w:ascii="Times New Roman" w:hAnsi="Times New Roman"/>
          <w:sz w:val="24"/>
          <w:szCs w:val="24"/>
        </w:rPr>
        <w:t xml:space="preserve">. Atsižvelgiant į tai, kad ieškovės </w:t>
      </w:r>
      <w:r w:rsidR="00F40863" w:rsidRPr="001B4FFA">
        <w:rPr>
          <w:rFonts w:ascii="Times New Roman" w:hAnsi="Times New Roman"/>
          <w:sz w:val="24"/>
          <w:szCs w:val="24"/>
        </w:rPr>
        <w:t>kasacinis skundas patenkintas</w:t>
      </w:r>
      <w:r w:rsidRPr="001B4FFA">
        <w:rPr>
          <w:rFonts w:ascii="Times New Roman" w:hAnsi="Times New Roman"/>
          <w:sz w:val="24"/>
          <w:szCs w:val="24"/>
        </w:rPr>
        <w:t xml:space="preserve"> iš dalies (laikytina, jog patenkinta </w:t>
      </w:r>
      <w:r w:rsidR="000C0319" w:rsidRPr="001B4FFA">
        <w:rPr>
          <w:rFonts w:ascii="Times New Roman" w:hAnsi="Times New Roman"/>
          <w:sz w:val="24"/>
          <w:szCs w:val="24"/>
        </w:rPr>
        <w:t>50</w:t>
      </w:r>
      <w:r w:rsidRPr="001B4FFA">
        <w:rPr>
          <w:rFonts w:ascii="Times New Roman" w:hAnsi="Times New Roman"/>
          <w:sz w:val="24"/>
          <w:szCs w:val="24"/>
        </w:rPr>
        <w:t xml:space="preserve"> proc. ieškinio reikalavimų), ieškovei iš atsakovės priteistinas </w:t>
      </w:r>
      <w:r w:rsidR="000C0319" w:rsidRPr="001B4FFA">
        <w:rPr>
          <w:rFonts w:ascii="Times New Roman" w:hAnsi="Times New Roman"/>
          <w:sz w:val="24"/>
          <w:szCs w:val="24"/>
        </w:rPr>
        <w:t>133 Eur</w:t>
      </w:r>
      <w:r w:rsidRPr="001B4FFA">
        <w:rPr>
          <w:rFonts w:ascii="Times New Roman" w:hAnsi="Times New Roman"/>
          <w:sz w:val="24"/>
          <w:szCs w:val="24"/>
        </w:rPr>
        <w:t xml:space="preserve"> sumokėt</w:t>
      </w:r>
      <w:r w:rsidR="00F40863" w:rsidRPr="001B4FFA">
        <w:rPr>
          <w:rFonts w:ascii="Times New Roman" w:hAnsi="Times New Roman"/>
          <w:sz w:val="24"/>
          <w:szCs w:val="24"/>
        </w:rPr>
        <w:t xml:space="preserve">o </w:t>
      </w:r>
      <w:r w:rsidRPr="001B4FFA">
        <w:rPr>
          <w:rFonts w:ascii="Times New Roman" w:hAnsi="Times New Roman"/>
          <w:sz w:val="24"/>
          <w:szCs w:val="24"/>
        </w:rPr>
        <w:t>žyminio mokesčio atlyginimas (CPK 93 straipsnio 1, 3</w:t>
      </w:r>
      <w:r w:rsidR="002649B0" w:rsidRPr="001B4FFA">
        <w:rPr>
          <w:rFonts w:ascii="Times New Roman" w:hAnsi="Times New Roman"/>
          <w:sz w:val="24"/>
          <w:szCs w:val="24"/>
        </w:rPr>
        <w:t> </w:t>
      </w:r>
      <w:r w:rsidRPr="001B4FFA">
        <w:rPr>
          <w:rFonts w:ascii="Times New Roman" w:hAnsi="Times New Roman"/>
          <w:sz w:val="24"/>
          <w:szCs w:val="24"/>
        </w:rPr>
        <w:t>dalys).</w:t>
      </w:r>
    </w:p>
    <w:p w14:paraId="2A4135EE" w14:textId="128CF2A3" w:rsidR="00D004C8" w:rsidRPr="001B4FFA" w:rsidRDefault="00D004C8" w:rsidP="00D004C8">
      <w:pPr>
        <w:pStyle w:val="Sraopastraipa"/>
        <w:numPr>
          <w:ilvl w:val="0"/>
          <w:numId w:val="3"/>
        </w:numPr>
        <w:spacing w:after="120" w:line="240" w:lineRule="auto"/>
        <w:contextualSpacing w:val="0"/>
        <w:jc w:val="both"/>
        <w:rPr>
          <w:rFonts w:ascii="Times New Roman" w:hAnsi="Times New Roman"/>
          <w:sz w:val="24"/>
          <w:szCs w:val="24"/>
        </w:rPr>
      </w:pPr>
      <w:r w:rsidRPr="001B4FFA">
        <w:rPr>
          <w:rFonts w:ascii="Times New Roman" w:hAnsi="Times New Roman"/>
          <w:sz w:val="24"/>
          <w:szCs w:val="24"/>
        </w:rPr>
        <w:t xml:space="preserve">Atsakovė nei bylą nagrinėjusiems teismams, nei kasaciniam teismui nepateikė </w:t>
      </w:r>
      <w:r w:rsidR="00740513" w:rsidRPr="001B4FFA">
        <w:rPr>
          <w:rFonts w:ascii="Times New Roman" w:hAnsi="Times New Roman"/>
          <w:sz w:val="24"/>
          <w:szCs w:val="24"/>
        </w:rPr>
        <w:t xml:space="preserve">prašymo ir duomenų apie </w:t>
      </w:r>
      <w:r w:rsidR="00ED777F">
        <w:rPr>
          <w:rFonts w:ascii="Times New Roman" w:hAnsi="Times New Roman"/>
          <w:sz w:val="24"/>
          <w:szCs w:val="24"/>
        </w:rPr>
        <w:t>savo</w:t>
      </w:r>
      <w:r w:rsidR="00740513" w:rsidRPr="001B4FFA">
        <w:rPr>
          <w:rFonts w:ascii="Times New Roman" w:hAnsi="Times New Roman"/>
          <w:sz w:val="24"/>
          <w:szCs w:val="24"/>
        </w:rPr>
        <w:t xml:space="preserve"> patirtas bylinėjimosi išlaidas</w:t>
      </w:r>
      <w:r w:rsidRPr="001B4FFA">
        <w:rPr>
          <w:rFonts w:ascii="Times New Roman" w:hAnsi="Times New Roman"/>
          <w:sz w:val="24"/>
          <w:szCs w:val="24"/>
        </w:rPr>
        <w:t>, todėl, iš dalies tenkinus kasacinį skundą, atsakovei jos bylinėjimosi išlaidų atlyginimas nepaskirstytinas.</w:t>
      </w:r>
    </w:p>
    <w:bookmarkEnd w:id="7"/>
    <w:p w14:paraId="5A80F461" w14:textId="172AF97A" w:rsidR="00587740" w:rsidRPr="001B4FFA" w:rsidRDefault="00F84195" w:rsidP="00064E86">
      <w:pPr>
        <w:pStyle w:val="Sraopastraipa"/>
        <w:numPr>
          <w:ilvl w:val="0"/>
          <w:numId w:val="3"/>
        </w:numPr>
        <w:spacing w:after="120" w:line="240" w:lineRule="auto"/>
        <w:contextualSpacing w:val="0"/>
        <w:jc w:val="both"/>
        <w:rPr>
          <w:rFonts w:ascii="Times New Roman" w:hAnsi="Times New Roman"/>
          <w:sz w:val="24"/>
          <w:szCs w:val="24"/>
        </w:rPr>
      </w:pPr>
      <w:r w:rsidRPr="001B4FFA">
        <w:rPr>
          <w:rFonts w:ascii="Times New Roman" w:hAnsi="Times New Roman"/>
          <w:sz w:val="24"/>
          <w:szCs w:val="24"/>
        </w:rPr>
        <w:t>Kasacinis teismas bylinėjimosi išlaidų, susijusių su procesinių dokumentų įteikimu proceso šalims, nepatyrė.</w:t>
      </w:r>
    </w:p>
    <w:p w14:paraId="732C33C3" w14:textId="77777777" w:rsidR="00587740" w:rsidRPr="001B4FFA" w:rsidRDefault="00587740" w:rsidP="00AC05F5">
      <w:pPr>
        <w:pStyle w:val="Sraopastraipa"/>
        <w:spacing w:after="120" w:line="240" w:lineRule="auto"/>
        <w:ind w:left="357"/>
        <w:jc w:val="both"/>
        <w:rPr>
          <w:rFonts w:ascii="Times New Roman" w:hAnsi="Times New Roman"/>
          <w:sz w:val="24"/>
          <w:szCs w:val="24"/>
        </w:rPr>
      </w:pPr>
    </w:p>
    <w:p w14:paraId="52EDE901" w14:textId="14FB5679" w:rsidR="00123EE2" w:rsidRPr="001B4FFA" w:rsidRDefault="00A80C8A" w:rsidP="00AC05F5">
      <w:pPr>
        <w:spacing w:after="120" w:line="240" w:lineRule="auto"/>
        <w:ind w:firstLine="720"/>
        <w:contextualSpacing/>
        <w:jc w:val="both"/>
        <w:rPr>
          <w:rFonts w:ascii="Times New Roman" w:hAnsi="Times New Roman" w:cs="Times New Roman"/>
          <w:sz w:val="24"/>
          <w:szCs w:val="24"/>
        </w:rPr>
      </w:pPr>
      <w:r w:rsidRPr="001B4FFA">
        <w:rPr>
          <w:rFonts w:ascii="Times New Roman" w:hAnsi="Times New Roman" w:cs="Times New Roman"/>
          <w:sz w:val="24"/>
          <w:szCs w:val="24"/>
        </w:rPr>
        <w:t xml:space="preserve">Lietuvos Aukščiausiojo Teismo Civilinių bylų skyriaus teisėjų kolegija, vadovaudamasi Lietuvos Respublikos civilinio proceso kodekso 359 straipsnio 1 dalies </w:t>
      </w:r>
      <w:r w:rsidR="009B3BBE" w:rsidRPr="001B4FFA">
        <w:rPr>
          <w:rFonts w:ascii="Times New Roman" w:hAnsi="Times New Roman" w:cs="Times New Roman"/>
          <w:sz w:val="24"/>
          <w:szCs w:val="24"/>
        </w:rPr>
        <w:t>4</w:t>
      </w:r>
      <w:r w:rsidRPr="001B4FFA">
        <w:rPr>
          <w:rFonts w:ascii="Times New Roman" w:hAnsi="Times New Roman" w:cs="Times New Roman"/>
          <w:sz w:val="24"/>
          <w:szCs w:val="24"/>
        </w:rPr>
        <w:t xml:space="preserve"> punktu, 362 straipsnio 1</w:t>
      </w:r>
      <w:r w:rsidR="00B60EBF" w:rsidRPr="001B4FFA">
        <w:rPr>
          <w:rFonts w:ascii="Times New Roman" w:hAnsi="Times New Roman" w:cs="Times New Roman"/>
          <w:sz w:val="24"/>
          <w:szCs w:val="24"/>
        </w:rPr>
        <w:t> </w:t>
      </w:r>
      <w:r w:rsidRPr="001B4FFA">
        <w:rPr>
          <w:rFonts w:ascii="Times New Roman" w:hAnsi="Times New Roman" w:cs="Times New Roman"/>
          <w:sz w:val="24"/>
          <w:szCs w:val="24"/>
        </w:rPr>
        <w:t>dalimi,</w:t>
      </w:r>
    </w:p>
    <w:p w14:paraId="72A1E624" w14:textId="77777777" w:rsidR="00AF2E48" w:rsidRPr="001B4FFA" w:rsidRDefault="00AF2E48" w:rsidP="00AC05F5">
      <w:pPr>
        <w:spacing w:after="120" w:line="240" w:lineRule="auto"/>
        <w:contextualSpacing/>
        <w:jc w:val="both"/>
        <w:rPr>
          <w:rFonts w:ascii="Times New Roman" w:hAnsi="Times New Roman" w:cs="Times New Roman"/>
          <w:sz w:val="24"/>
          <w:szCs w:val="24"/>
        </w:rPr>
      </w:pPr>
    </w:p>
    <w:p w14:paraId="749059B7" w14:textId="09E6B45C" w:rsidR="00123EE2" w:rsidRPr="001B4FFA" w:rsidRDefault="00A80C8A" w:rsidP="00064E86">
      <w:pPr>
        <w:spacing w:after="120" w:line="240" w:lineRule="auto"/>
        <w:jc w:val="both"/>
        <w:rPr>
          <w:rFonts w:ascii="Times New Roman" w:hAnsi="Times New Roman" w:cs="Times New Roman"/>
          <w:b/>
          <w:bCs/>
          <w:sz w:val="24"/>
          <w:szCs w:val="24"/>
        </w:rPr>
      </w:pPr>
      <w:r w:rsidRPr="001B4FFA">
        <w:rPr>
          <w:rFonts w:ascii="Times New Roman" w:hAnsi="Times New Roman" w:cs="Times New Roman"/>
          <w:sz w:val="24"/>
          <w:szCs w:val="24"/>
        </w:rPr>
        <w:lastRenderedPageBreak/>
        <w:t>n u t a r i a :</w:t>
      </w:r>
    </w:p>
    <w:p w14:paraId="4AD2E3CE" w14:textId="77777777" w:rsidR="00AF2E48" w:rsidRPr="001B4FFA" w:rsidRDefault="00AF2E48" w:rsidP="006D1C77">
      <w:pPr>
        <w:spacing w:line="240" w:lineRule="auto"/>
        <w:ind w:firstLine="720"/>
        <w:contextualSpacing/>
        <w:jc w:val="both"/>
        <w:rPr>
          <w:rFonts w:ascii="Times New Roman" w:hAnsi="Times New Roman" w:cs="Times New Roman"/>
          <w:sz w:val="24"/>
          <w:szCs w:val="24"/>
        </w:rPr>
      </w:pPr>
    </w:p>
    <w:p w14:paraId="25A4D209" w14:textId="59267AB7" w:rsidR="00622537" w:rsidRDefault="009B3BBE" w:rsidP="00622537">
      <w:pPr>
        <w:spacing w:before="0" w:after="0" w:line="240" w:lineRule="auto"/>
        <w:ind w:firstLine="720"/>
        <w:jc w:val="both"/>
        <w:rPr>
          <w:rFonts w:ascii="Times New Roman" w:eastAsia="Times New Roman" w:hAnsi="Times New Roman" w:cs="Times New Roman"/>
          <w:sz w:val="24"/>
          <w:szCs w:val="24"/>
        </w:rPr>
      </w:pPr>
      <w:r w:rsidRPr="001B4FFA">
        <w:rPr>
          <w:rFonts w:ascii="Times New Roman" w:eastAsia="Times New Roman" w:hAnsi="Times New Roman" w:cs="Times New Roman"/>
          <w:sz w:val="24"/>
          <w:szCs w:val="24"/>
        </w:rPr>
        <w:t xml:space="preserve">Panaikinti </w:t>
      </w:r>
      <w:r w:rsidR="00622537" w:rsidRPr="00622537">
        <w:rPr>
          <w:rFonts w:ascii="Times New Roman" w:eastAsia="Times New Roman" w:hAnsi="Times New Roman" w:cs="Times New Roman"/>
          <w:sz w:val="24"/>
          <w:szCs w:val="24"/>
        </w:rPr>
        <w:t>Klaipėdos apygardos teismo 2024 m. rugsėjo 12 d. nutarties dalį, kuria paliekama nepakeista Klaipėdos apylinkės teismo 2024 m. balandžio 26 d. sprendimo dalis</w:t>
      </w:r>
      <w:r w:rsidR="00622537">
        <w:rPr>
          <w:rFonts w:ascii="Times New Roman" w:eastAsia="Times New Roman" w:hAnsi="Times New Roman" w:cs="Times New Roman"/>
          <w:sz w:val="24"/>
          <w:szCs w:val="24"/>
        </w:rPr>
        <w:t xml:space="preserve">, kuria </w:t>
      </w:r>
      <w:r w:rsidR="00622537" w:rsidRPr="00622537">
        <w:rPr>
          <w:rFonts w:ascii="Times New Roman" w:eastAsia="Times New Roman" w:hAnsi="Times New Roman" w:cs="Times New Roman"/>
          <w:sz w:val="24"/>
          <w:szCs w:val="24"/>
        </w:rPr>
        <w:t>ieškovės ieškinys atmestas dėl Nacionalinės žemės tarnybos prie Aplinkos ministerijos Klaipėdos miesto ir Neringos skyriaus 2023 m. gegužės 17 d. raštų Nr. 13SD-1496-(14.13.104.), Nr. 13SD-1499-(l 4.13.104.) ir Nacionalinės žemės tarnybos prie Aplinkos ministerijos 2023 m. rugsėjo 14 d. raštų Nr.</w:t>
      </w:r>
      <w:r w:rsidR="00ED777F">
        <w:rPr>
          <w:rFonts w:ascii="Times New Roman" w:eastAsia="Times New Roman" w:hAnsi="Times New Roman" w:cs="Times New Roman"/>
          <w:sz w:val="24"/>
          <w:szCs w:val="24"/>
        </w:rPr>
        <w:t> </w:t>
      </w:r>
      <w:r w:rsidR="00622537" w:rsidRPr="00622537">
        <w:rPr>
          <w:rFonts w:ascii="Times New Roman" w:eastAsia="Times New Roman" w:hAnsi="Times New Roman" w:cs="Times New Roman"/>
          <w:sz w:val="24"/>
          <w:szCs w:val="24"/>
        </w:rPr>
        <w:t xml:space="preserve">lSS-1474-(5.59 E.), Nr. lSS-1476-(5.59 E.) </w:t>
      </w:r>
      <w:r w:rsidR="00622537" w:rsidRPr="00ED777F">
        <w:rPr>
          <w:rFonts w:ascii="Times New Roman" w:eastAsia="Times New Roman" w:hAnsi="Times New Roman" w:cs="Times New Roman"/>
          <w:sz w:val="24"/>
          <w:szCs w:val="24"/>
        </w:rPr>
        <w:t>dal</w:t>
      </w:r>
      <w:r w:rsidR="00ED777F" w:rsidRPr="007961DB">
        <w:rPr>
          <w:rFonts w:ascii="Times New Roman" w:eastAsia="Times New Roman" w:hAnsi="Times New Roman" w:cs="Times New Roman"/>
          <w:sz w:val="24"/>
          <w:szCs w:val="24"/>
        </w:rPr>
        <w:t>ies</w:t>
      </w:r>
      <w:r w:rsidR="00622537" w:rsidRPr="00ED777F">
        <w:rPr>
          <w:rFonts w:ascii="Times New Roman" w:eastAsia="Times New Roman" w:hAnsi="Times New Roman" w:cs="Times New Roman"/>
          <w:sz w:val="24"/>
          <w:szCs w:val="24"/>
        </w:rPr>
        <w:t>,</w:t>
      </w:r>
      <w:r w:rsidR="00622537" w:rsidRPr="00622537">
        <w:rPr>
          <w:rFonts w:ascii="Times New Roman" w:eastAsia="Times New Roman" w:hAnsi="Times New Roman" w:cs="Times New Roman"/>
          <w:sz w:val="24"/>
          <w:szCs w:val="24"/>
        </w:rPr>
        <w:t xml:space="preserve"> kuri</w:t>
      </w:r>
      <w:r w:rsidR="00ED777F">
        <w:rPr>
          <w:rFonts w:ascii="Times New Roman" w:eastAsia="Times New Roman" w:hAnsi="Times New Roman" w:cs="Times New Roman"/>
          <w:sz w:val="24"/>
          <w:szCs w:val="24"/>
        </w:rPr>
        <w:t>a</w:t>
      </w:r>
      <w:r w:rsidR="00622537" w:rsidRPr="00622537">
        <w:rPr>
          <w:rFonts w:ascii="Times New Roman" w:eastAsia="Times New Roman" w:hAnsi="Times New Roman" w:cs="Times New Roman"/>
          <w:sz w:val="24"/>
          <w:szCs w:val="24"/>
        </w:rPr>
        <w:t xml:space="preserve"> ieškovė įpareigota savo lėšomis atlaisvinti Žemės sklypus tokios faktinės padėties, kokios buvo iki Lietuvos vyriausiojo administracinio teismo 2010 m. kovo 26 d. nutarties įsiteisėjimo, </w:t>
      </w:r>
      <w:r w:rsidR="00ED777F">
        <w:rPr>
          <w:rFonts w:ascii="Times New Roman" w:eastAsia="Times New Roman" w:hAnsi="Times New Roman" w:cs="Times New Roman"/>
          <w:sz w:val="24"/>
          <w:szCs w:val="24"/>
        </w:rPr>
        <w:t xml:space="preserve">ir </w:t>
      </w:r>
      <w:r w:rsidR="00622537" w:rsidRPr="00622537">
        <w:rPr>
          <w:rFonts w:ascii="Times New Roman" w:eastAsia="Times New Roman" w:hAnsi="Times New Roman" w:cs="Times New Roman"/>
          <w:sz w:val="24"/>
          <w:szCs w:val="24"/>
        </w:rPr>
        <w:t>atsisakyta ieškovei kompensuoti už statinių dalis (fragmentus), buvusias iki minėtos nutarties įsiteisėjimo</w:t>
      </w:r>
      <w:r w:rsidR="00ED777F">
        <w:rPr>
          <w:rFonts w:ascii="Times New Roman" w:eastAsia="Times New Roman" w:hAnsi="Times New Roman" w:cs="Times New Roman"/>
          <w:sz w:val="24"/>
          <w:szCs w:val="24"/>
        </w:rPr>
        <w:t>, panaikinimo</w:t>
      </w:r>
      <w:r w:rsidR="00622537" w:rsidRPr="00622537">
        <w:rPr>
          <w:rFonts w:ascii="Times New Roman" w:eastAsia="Times New Roman" w:hAnsi="Times New Roman" w:cs="Times New Roman"/>
          <w:sz w:val="24"/>
          <w:szCs w:val="24"/>
        </w:rPr>
        <w:t>.</w:t>
      </w:r>
    </w:p>
    <w:p w14:paraId="0968910C" w14:textId="1E249BB2" w:rsidR="00FD1B93" w:rsidRPr="001B4FFA" w:rsidRDefault="001D484F" w:rsidP="00622537">
      <w:pPr>
        <w:spacing w:before="0" w:after="0" w:line="240" w:lineRule="auto"/>
        <w:ind w:firstLine="720"/>
        <w:jc w:val="both"/>
        <w:rPr>
          <w:rFonts w:ascii="Times New Roman" w:eastAsia="Times New Roman" w:hAnsi="Times New Roman" w:cs="Times New Roman"/>
          <w:sz w:val="24"/>
          <w:szCs w:val="24"/>
        </w:rPr>
      </w:pPr>
      <w:r w:rsidRPr="001B4FFA">
        <w:rPr>
          <w:rFonts w:ascii="Times New Roman" w:eastAsia="Times New Roman" w:hAnsi="Times New Roman" w:cs="Times New Roman"/>
          <w:sz w:val="24"/>
          <w:szCs w:val="24"/>
        </w:rPr>
        <w:t>Dėl ši</w:t>
      </w:r>
      <w:r w:rsidR="00622537">
        <w:rPr>
          <w:rFonts w:ascii="Times New Roman" w:eastAsia="Times New Roman" w:hAnsi="Times New Roman" w:cs="Times New Roman"/>
          <w:sz w:val="24"/>
          <w:szCs w:val="24"/>
        </w:rPr>
        <w:t>os</w:t>
      </w:r>
      <w:r w:rsidRPr="001B4FFA">
        <w:rPr>
          <w:rFonts w:ascii="Times New Roman" w:eastAsia="Times New Roman" w:hAnsi="Times New Roman" w:cs="Times New Roman"/>
          <w:sz w:val="24"/>
          <w:szCs w:val="24"/>
        </w:rPr>
        <w:t xml:space="preserve"> dali</w:t>
      </w:r>
      <w:r w:rsidR="00622537">
        <w:rPr>
          <w:rFonts w:ascii="Times New Roman" w:eastAsia="Times New Roman" w:hAnsi="Times New Roman" w:cs="Times New Roman"/>
          <w:sz w:val="24"/>
          <w:szCs w:val="24"/>
        </w:rPr>
        <w:t>es</w:t>
      </w:r>
      <w:r w:rsidRPr="001B4FFA">
        <w:rPr>
          <w:rFonts w:ascii="Times New Roman" w:eastAsia="Times New Roman" w:hAnsi="Times New Roman" w:cs="Times New Roman"/>
          <w:sz w:val="24"/>
          <w:szCs w:val="24"/>
        </w:rPr>
        <w:t xml:space="preserve"> priimti naują sprendimą – </w:t>
      </w:r>
      <w:r w:rsidR="001E70D6">
        <w:rPr>
          <w:rFonts w:ascii="Times New Roman" w:eastAsia="Times New Roman" w:hAnsi="Times New Roman" w:cs="Times New Roman"/>
          <w:sz w:val="24"/>
          <w:szCs w:val="24"/>
        </w:rPr>
        <w:t xml:space="preserve">panaikinti </w:t>
      </w:r>
      <w:r w:rsidR="00600AC2">
        <w:rPr>
          <w:rFonts w:ascii="Times New Roman" w:eastAsia="Times New Roman" w:hAnsi="Times New Roman" w:cs="Times New Roman"/>
          <w:sz w:val="24"/>
          <w:szCs w:val="24"/>
        </w:rPr>
        <w:t xml:space="preserve">nurodytą </w:t>
      </w:r>
      <w:r w:rsidR="001E70D6">
        <w:rPr>
          <w:rFonts w:ascii="Times New Roman" w:eastAsia="Times New Roman" w:hAnsi="Times New Roman" w:cs="Times New Roman"/>
          <w:sz w:val="24"/>
          <w:szCs w:val="24"/>
        </w:rPr>
        <w:t xml:space="preserve">Klaipėdos apylinkės teismo </w:t>
      </w:r>
      <w:r w:rsidR="001E70D6" w:rsidRPr="001E70D6">
        <w:rPr>
          <w:rFonts w:ascii="Times New Roman" w:eastAsia="Times New Roman" w:hAnsi="Times New Roman" w:cs="Times New Roman"/>
          <w:sz w:val="24"/>
          <w:szCs w:val="24"/>
        </w:rPr>
        <w:t>2024 m. balandžio 26 d. sprendimo dal</w:t>
      </w:r>
      <w:r w:rsidR="001E70D6">
        <w:rPr>
          <w:rFonts w:ascii="Times New Roman" w:eastAsia="Times New Roman" w:hAnsi="Times New Roman" w:cs="Times New Roman"/>
          <w:sz w:val="24"/>
          <w:szCs w:val="24"/>
        </w:rPr>
        <w:t>į,</w:t>
      </w:r>
      <w:r w:rsidR="001E70D6" w:rsidRPr="001E70D6">
        <w:rPr>
          <w:rFonts w:ascii="Times New Roman" w:eastAsia="Times New Roman" w:hAnsi="Times New Roman" w:cs="Times New Roman"/>
          <w:sz w:val="24"/>
          <w:szCs w:val="24"/>
        </w:rPr>
        <w:t xml:space="preserve"> </w:t>
      </w:r>
      <w:r w:rsidRPr="001B4FFA">
        <w:rPr>
          <w:rFonts w:ascii="Times New Roman" w:eastAsia="Times New Roman" w:hAnsi="Times New Roman" w:cs="Times New Roman"/>
          <w:sz w:val="24"/>
          <w:szCs w:val="24"/>
        </w:rPr>
        <w:t xml:space="preserve">ieškovės </w:t>
      </w:r>
      <w:bookmarkStart w:id="8" w:name="Buk_6"/>
      <w:r w:rsidR="00296355" w:rsidRPr="00AE45FE">
        <w:rPr>
          <w:rFonts w:ascii="Times New Roman" w:eastAsia="Times New Roman" w:hAnsi="Times New Roman" w:cs="Times New Roman"/>
          <w:sz w:val="24"/>
          <w:szCs w:val="24"/>
        </w:rPr>
        <w:t xml:space="preserve">I. S. </w:t>
      </w:r>
      <w:bookmarkEnd w:id="8"/>
      <w:r w:rsidRPr="001B4FFA">
        <w:rPr>
          <w:rFonts w:ascii="Times New Roman" w:eastAsia="Times New Roman" w:hAnsi="Times New Roman" w:cs="Times New Roman"/>
          <w:sz w:val="24"/>
          <w:szCs w:val="24"/>
        </w:rPr>
        <w:t xml:space="preserve">(a. k. </w:t>
      </w:r>
      <w:bookmarkStart w:id="9" w:name="Buk_1"/>
      <w:r w:rsidR="00296355" w:rsidRPr="00AE45FE">
        <w:rPr>
          <w:rFonts w:ascii="Times New Roman" w:eastAsia="Times New Roman" w:hAnsi="Times New Roman" w:cs="Times New Roman"/>
          <w:sz w:val="24"/>
          <w:szCs w:val="24"/>
        </w:rPr>
        <w:t>(duomenys neskelbtini)</w:t>
      </w:r>
      <w:r w:rsidR="00AE45FE" w:rsidRPr="00AE45FE">
        <w:rPr>
          <w:rFonts w:ascii="Times New Roman" w:eastAsia="Times New Roman" w:hAnsi="Times New Roman" w:cs="Times New Roman"/>
          <w:sz w:val="24"/>
          <w:szCs w:val="24"/>
        </w:rPr>
        <w:t>)</w:t>
      </w:r>
      <w:r w:rsidR="00296355" w:rsidRPr="00AE45FE">
        <w:rPr>
          <w:rFonts w:ascii="Times New Roman" w:eastAsia="Times New Roman" w:hAnsi="Times New Roman" w:cs="Times New Roman"/>
          <w:sz w:val="24"/>
          <w:szCs w:val="24"/>
        </w:rPr>
        <w:t xml:space="preserve"> </w:t>
      </w:r>
      <w:bookmarkEnd w:id="9"/>
      <w:r w:rsidRPr="001B4FFA">
        <w:rPr>
          <w:rFonts w:ascii="Times New Roman" w:eastAsia="Times New Roman" w:hAnsi="Times New Roman" w:cs="Times New Roman"/>
          <w:sz w:val="24"/>
          <w:szCs w:val="24"/>
        </w:rPr>
        <w:t>ieškinį tenkinti iš dalies, panaikinti Nacionalinės žemės tarnybos prie Aplinkos ministerijos Klaipėdos miesto ir Neringos skyriaus 2023 m. gegužės 17 d. rašt</w:t>
      </w:r>
      <w:r w:rsidR="00ED777F">
        <w:rPr>
          <w:rFonts w:ascii="Times New Roman" w:eastAsia="Times New Roman" w:hAnsi="Times New Roman" w:cs="Times New Roman"/>
          <w:sz w:val="24"/>
          <w:szCs w:val="24"/>
        </w:rPr>
        <w:t>ų</w:t>
      </w:r>
      <w:r w:rsidRPr="001B4FFA">
        <w:rPr>
          <w:rFonts w:ascii="Times New Roman" w:eastAsia="Times New Roman" w:hAnsi="Times New Roman" w:cs="Times New Roman"/>
          <w:sz w:val="24"/>
          <w:szCs w:val="24"/>
        </w:rPr>
        <w:t xml:space="preserve"> Nr. 13SD-1496-(14.13.104.), Nr.</w:t>
      </w:r>
      <w:r w:rsidR="00B60EBF" w:rsidRPr="001B4FFA">
        <w:rPr>
          <w:rFonts w:ascii="Times New Roman" w:eastAsia="Times New Roman" w:hAnsi="Times New Roman" w:cs="Times New Roman"/>
          <w:sz w:val="24"/>
          <w:szCs w:val="24"/>
        </w:rPr>
        <w:t> </w:t>
      </w:r>
      <w:r w:rsidRPr="001B4FFA">
        <w:rPr>
          <w:rFonts w:ascii="Times New Roman" w:eastAsia="Times New Roman" w:hAnsi="Times New Roman" w:cs="Times New Roman"/>
          <w:sz w:val="24"/>
          <w:szCs w:val="24"/>
        </w:rPr>
        <w:t>13SD-1499-(l 4.13.104.) ir Nacionalinės žemės tarnybos prie Aplinkos ministerijos 2023 m. rugsėjo 14 d. rašt</w:t>
      </w:r>
      <w:r w:rsidR="00ED777F">
        <w:rPr>
          <w:rFonts w:ascii="Times New Roman" w:eastAsia="Times New Roman" w:hAnsi="Times New Roman" w:cs="Times New Roman"/>
          <w:sz w:val="24"/>
          <w:szCs w:val="24"/>
        </w:rPr>
        <w:t>ų</w:t>
      </w:r>
      <w:r w:rsidRPr="001B4FFA">
        <w:rPr>
          <w:rFonts w:ascii="Times New Roman" w:eastAsia="Times New Roman" w:hAnsi="Times New Roman" w:cs="Times New Roman"/>
          <w:sz w:val="24"/>
          <w:szCs w:val="24"/>
        </w:rPr>
        <w:t xml:space="preserve"> Nr. lSS-1474-(5.59 E.), Nr. lSS-1476-(5.59 E.) dal</w:t>
      </w:r>
      <w:r w:rsidR="00ED777F">
        <w:rPr>
          <w:rFonts w:ascii="Times New Roman" w:eastAsia="Times New Roman" w:hAnsi="Times New Roman" w:cs="Times New Roman"/>
          <w:sz w:val="24"/>
          <w:szCs w:val="24"/>
        </w:rPr>
        <w:t>į</w:t>
      </w:r>
      <w:r w:rsidRPr="001B4FFA">
        <w:rPr>
          <w:rFonts w:ascii="Times New Roman" w:eastAsia="Times New Roman" w:hAnsi="Times New Roman" w:cs="Times New Roman"/>
          <w:sz w:val="24"/>
          <w:szCs w:val="24"/>
        </w:rPr>
        <w:t>, kuri</w:t>
      </w:r>
      <w:r w:rsidR="00ED777F">
        <w:rPr>
          <w:rFonts w:ascii="Times New Roman" w:eastAsia="Times New Roman" w:hAnsi="Times New Roman" w:cs="Times New Roman"/>
          <w:sz w:val="24"/>
          <w:szCs w:val="24"/>
        </w:rPr>
        <w:t>a</w:t>
      </w:r>
      <w:r w:rsidRPr="001B4FFA">
        <w:rPr>
          <w:rFonts w:ascii="Times New Roman" w:eastAsia="Times New Roman" w:hAnsi="Times New Roman" w:cs="Times New Roman"/>
          <w:sz w:val="24"/>
          <w:szCs w:val="24"/>
        </w:rPr>
        <w:t xml:space="preserve"> ieškovė įpareigota savo lėšomis atlaisvinti Žemės sklypus tokios faktinės padėties, kokios buvo iki Lietuvos vyriausiojo administracinio teismo 2010 m. kovo 26 d. nutarties įsiteisėjimo</w:t>
      </w:r>
      <w:r w:rsidR="009D6780" w:rsidRPr="001B4FFA">
        <w:rPr>
          <w:rFonts w:ascii="Times New Roman" w:eastAsia="Times New Roman" w:hAnsi="Times New Roman" w:cs="Times New Roman"/>
          <w:sz w:val="24"/>
          <w:szCs w:val="24"/>
        </w:rPr>
        <w:t>,</w:t>
      </w:r>
      <w:r w:rsidRPr="001B4FFA">
        <w:rPr>
          <w:rFonts w:ascii="Times New Roman" w:eastAsia="Times New Roman" w:hAnsi="Times New Roman" w:cs="Times New Roman"/>
          <w:sz w:val="24"/>
          <w:szCs w:val="24"/>
        </w:rPr>
        <w:t xml:space="preserve"> </w:t>
      </w:r>
      <w:r w:rsidR="00ED777F">
        <w:rPr>
          <w:rFonts w:ascii="Times New Roman" w:eastAsia="Times New Roman" w:hAnsi="Times New Roman" w:cs="Times New Roman"/>
          <w:sz w:val="24"/>
          <w:szCs w:val="24"/>
        </w:rPr>
        <w:t xml:space="preserve">ir </w:t>
      </w:r>
      <w:r w:rsidRPr="001B4FFA">
        <w:rPr>
          <w:rFonts w:ascii="Times New Roman" w:eastAsia="Times New Roman" w:hAnsi="Times New Roman" w:cs="Times New Roman"/>
          <w:sz w:val="24"/>
          <w:szCs w:val="24"/>
        </w:rPr>
        <w:t>atsisakyta ieškovei kompensuoti už statinių dalis (fragmentus), buvusias iki minėtos nutarties įsiteisėjimo.</w:t>
      </w:r>
    </w:p>
    <w:p w14:paraId="515C5B67" w14:textId="4C131AC1" w:rsidR="009B3BBE" w:rsidRPr="001B4FFA" w:rsidRDefault="009B3BBE" w:rsidP="009B3BBE">
      <w:pPr>
        <w:spacing w:before="0" w:after="0" w:line="240" w:lineRule="auto"/>
        <w:ind w:firstLine="720"/>
        <w:jc w:val="both"/>
        <w:rPr>
          <w:rFonts w:ascii="Times New Roman" w:eastAsia="Times New Roman" w:hAnsi="Times New Roman" w:cs="Times New Roman"/>
          <w:sz w:val="24"/>
          <w:szCs w:val="24"/>
        </w:rPr>
      </w:pPr>
      <w:r w:rsidRPr="001B4FFA">
        <w:rPr>
          <w:rFonts w:ascii="Times New Roman" w:eastAsia="Times New Roman" w:hAnsi="Times New Roman" w:cs="Times New Roman"/>
          <w:sz w:val="24"/>
          <w:szCs w:val="24"/>
        </w:rPr>
        <w:t>Kitą Klaipėdos apygardos teismo Civilinių bylų skyriaus teisėjų kolegijos 2024 m. rugsėjo 12 d. nutarties dalį palikti nepakeistą.</w:t>
      </w:r>
    </w:p>
    <w:p w14:paraId="17921982" w14:textId="0519FDE1" w:rsidR="000F164A" w:rsidRPr="001B4FFA" w:rsidRDefault="000F164A" w:rsidP="009B3BBE">
      <w:pPr>
        <w:spacing w:before="0" w:after="0" w:line="240" w:lineRule="auto"/>
        <w:ind w:firstLine="720"/>
        <w:jc w:val="both"/>
        <w:rPr>
          <w:rFonts w:ascii="Times New Roman" w:eastAsia="Times New Roman" w:hAnsi="Times New Roman" w:cs="Times New Roman"/>
          <w:sz w:val="24"/>
          <w:szCs w:val="24"/>
        </w:rPr>
      </w:pPr>
      <w:r w:rsidRPr="001B4FFA">
        <w:rPr>
          <w:rFonts w:ascii="Times New Roman" w:eastAsia="Times New Roman" w:hAnsi="Times New Roman" w:cs="Times New Roman"/>
          <w:sz w:val="24"/>
          <w:szCs w:val="24"/>
        </w:rPr>
        <w:t xml:space="preserve">Priteisti ieškovei </w:t>
      </w:r>
      <w:bookmarkStart w:id="10" w:name="Buk_3"/>
      <w:r w:rsidR="00296355" w:rsidRPr="00AE45FE">
        <w:rPr>
          <w:rFonts w:ascii="Times New Roman" w:eastAsia="Times New Roman" w:hAnsi="Times New Roman" w:cs="Times New Roman"/>
          <w:sz w:val="24"/>
          <w:szCs w:val="24"/>
        </w:rPr>
        <w:t xml:space="preserve">I. S. </w:t>
      </w:r>
      <w:bookmarkEnd w:id="10"/>
      <w:r w:rsidRPr="001B4FFA">
        <w:rPr>
          <w:rFonts w:ascii="Times New Roman" w:eastAsia="Times New Roman" w:hAnsi="Times New Roman" w:cs="Times New Roman"/>
          <w:sz w:val="24"/>
          <w:szCs w:val="24"/>
        </w:rPr>
        <w:t xml:space="preserve">(a. k. </w:t>
      </w:r>
      <w:bookmarkStart w:id="11" w:name="Buk_2"/>
      <w:r w:rsidR="00296355" w:rsidRPr="00AE45FE">
        <w:rPr>
          <w:rFonts w:ascii="Times New Roman" w:eastAsia="Times New Roman" w:hAnsi="Times New Roman" w:cs="Times New Roman"/>
          <w:sz w:val="24"/>
          <w:szCs w:val="24"/>
        </w:rPr>
        <w:t>(duomenys neskelbtini)</w:t>
      </w:r>
      <w:r w:rsidR="00AE45FE" w:rsidRPr="00AE45FE">
        <w:rPr>
          <w:rFonts w:ascii="Times New Roman" w:eastAsia="Times New Roman" w:hAnsi="Times New Roman" w:cs="Times New Roman"/>
          <w:sz w:val="24"/>
          <w:szCs w:val="24"/>
        </w:rPr>
        <w:t>)</w:t>
      </w:r>
      <w:r w:rsidR="00296355" w:rsidRPr="00AE45FE">
        <w:rPr>
          <w:rFonts w:ascii="Times New Roman" w:eastAsia="Times New Roman" w:hAnsi="Times New Roman" w:cs="Times New Roman"/>
          <w:sz w:val="24"/>
          <w:szCs w:val="24"/>
        </w:rPr>
        <w:t xml:space="preserve"> </w:t>
      </w:r>
      <w:bookmarkEnd w:id="11"/>
      <w:r w:rsidRPr="001B4FFA">
        <w:rPr>
          <w:rFonts w:ascii="Times New Roman" w:eastAsia="Times New Roman" w:hAnsi="Times New Roman" w:cs="Times New Roman"/>
          <w:sz w:val="24"/>
          <w:szCs w:val="24"/>
        </w:rPr>
        <w:t xml:space="preserve">iš atsakovės Nacionalinės žemės tarnybos prie Aplinkos ministerijos (j. a. k. 188704927) </w:t>
      </w:r>
      <w:r w:rsidR="00F40863" w:rsidRPr="001B4FFA">
        <w:rPr>
          <w:rFonts w:ascii="Times New Roman" w:eastAsia="Times New Roman" w:hAnsi="Times New Roman" w:cs="Times New Roman"/>
          <w:sz w:val="24"/>
          <w:szCs w:val="24"/>
        </w:rPr>
        <w:t>133</w:t>
      </w:r>
      <w:r w:rsidRPr="001B4FFA">
        <w:rPr>
          <w:rFonts w:ascii="Times New Roman" w:eastAsia="Times New Roman" w:hAnsi="Times New Roman" w:cs="Times New Roman"/>
          <w:sz w:val="24"/>
          <w:szCs w:val="24"/>
        </w:rPr>
        <w:t xml:space="preserve"> </w:t>
      </w:r>
      <w:r w:rsidR="00ED777F">
        <w:rPr>
          <w:rFonts w:ascii="Times New Roman" w:eastAsia="Times New Roman" w:hAnsi="Times New Roman" w:cs="Times New Roman"/>
          <w:sz w:val="24"/>
          <w:szCs w:val="24"/>
        </w:rPr>
        <w:t xml:space="preserve">(vieno šimto trisdešimt trijų) </w:t>
      </w:r>
      <w:r w:rsidRPr="001B4FFA">
        <w:rPr>
          <w:rFonts w:ascii="Times New Roman" w:eastAsia="Times New Roman" w:hAnsi="Times New Roman" w:cs="Times New Roman"/>
          <w:sz w:val="24"/>
          <w:szCs w:val="24"/>
        </w:rPr>
        <w:t>Eur bylinėjimosi išlaidų</w:t>
      </w:r>
      <w:r w:rsidR="00FB7517" w:rsidRPr="001B4FFA">
        <w:rPr>
          <w:rFonts w:ascii="Times New Roman" w:eastAsia="Times New Roman" w:hAnsi="Times New Roman" w:cs="Times New Roman"/>
          <w:sz w:val="24"/>
          <w:szCs w:val="24"/>
        </w:rPr>
        <w:t xml:space="preserve"> atlyginimą</w:t>
      </w:r>
      <w:r w:rsidRPr="001B4FFA">
        <w:rPr>
          <w:rFonts w:ascii="Times New Roman" w:eastAsia="Times New Roman" w:hAnsi="Times New Roman" w:cs="Times New Roman"/>
          <w:sz w:val="24"/>
          <w:szCs w:val="24"/>
        </w:rPr>
        <w:t>.</w:t>
      </w:r>
    </w:p>
    <w:p w14:paraId="5DD6E556" w14:textId="77777777" w:rsidR="00123EE2" w:rsidRPr="001B4FFA" w:rsidRDefault="00A80C8A" w:rsidP="006D1C77">
      <w:pPr>
        <w:spacing w:line="240" w:lineRule="auto"/>
        <w:ind w:firstLine="720"/>
        <w:contextualSpacing/>
        <w:jc w:val="both"/>
        <w:rPr>
          <w:rFonts w:ascii="Times New Roman" w:hAnsi="Times New Roman" w:cs="Times New Roman"/>
          <w:sz w:val="24"/>
          <w:szCs w:val="24"/>
        </w:rPr>
      </w:pPr>
      <w:r w:rsidRPr="001B4FFA">
        <w:rPr>
          <w:rFonts w:ascii="Times New Roman" w:hAnsi="Times New Roman" w:cs="Times New Roman"/>
          <w:sz w:val="24"/>
          <w:szCs w:val="24"/>
        </w:rPr>
        <w:t>Ši Lietuvos Aukščiausiojo Teismo nutartis yra galutinė, neskundžiama ir įsiteisėja nuo priėmimo dienos.</w:t>
      </w:r>
    </w:p>
    <w:p w14:paraId="1828EEFC" w14:textId="77777777" w:rsidR="00123EE2" w:rsidRPr="001B4FFA" w:rsidRDefault="00123EE2" w:rsidP="006D1C77">
      <w:pPr>
        <w:spacing w:line="240" w:lineRule="auto"/>
        <w:contextualSpacing/>
        <w:jc w:val="both"/>
        <w:rPr>
          <w:rFonts w:ascii="Times New Roman" w:hAnsi="Times New Roman" w:cs="Times New Roman"/>
          <w:sz w:val="24"/>
          <w:szCs w:val="24"/>
        </w:rPr>
      </w:pPr>
    </w:p>
    <w:p w14:paraId="7564EBBF" w14:textId="77777777" w:rsidR="00123EE2" w:rsidRPr="001B4FFA" w:rsidRDefault="00123EE2" w:rsidP="006D1C77">
      <w:pPr>
        <w:spacing w:line="240" w:lineRule="auto"/>
        <w:contextualSpacing/>
        <w:jc w:val="both"/>
        <w:rPr>
          <w:rFonts w:ascii="Times New Roman" w:hAnsi="Times New Roman" w:cs="Times New Roman"/>
          <w:sz w:val="24"/>
          <w:szCs w:val="24"/>
        </w:rPr>
      </w:pPr>
    </w:p>
    <w:p w14:paraId="3BB4F30D" w14:textId="6B5020C6" w:rsidR="00123EE2" w:rsidRPr="001B4FFA" w:rsidRDefault="00A80C8A" w:rsidP="006D1C77">
      <w:pPr>
        <w:tabs>
          <w:tab w:val="left" w:pos="6237"/>
        </w:tabs>
        <w:spacing w:line="240" w:lineRule="auto"/>
        <w:contextualSpacing/>
        <w:jc w:val="both"/>
        <w:rPr>
          <w:rFonts w:ascii="Times New Roman" w:hAnsi="Times New Roman" w:cs="Times New Roman"/>
          <w:sz w:val="24"/>
          <w:szCs w:val="24"/>
        </w:rPr>
      </w:pPr>
      <w:r w:rsidRPr="001B4FFA">
        <w:rPr>
          <w:rFonts w:ascii="Times New Roman" w:hAnsi="Times New Roman" w:cs="Times New Roman"/>
          <w:sz w:val="24"/>
          <w:szCs w:val="24"/>
        </w:rPr>
        <w:t>Teisėjai</w:t>
      </w:r>
      <w:r w:rsidRPr="001B4FFA">
        <w:rPr>
          <w:rFonts w:ascii="Times New Roman" w:hAnsi="Times New Roman" w:cs="Times New Roman"/>
          <w:sz w:val="24"/>
          <w:szCs w:val="24"/>
        </w:rPr>
        <w:tab/>
      </w:r>
      <w:r w:rsidR="009241D4" w:rsidRPr="001B4FFA">
        <w:rPr>
          <w:rFonts w:ascii="Times New Roman" w:hAnsi="Times New Roman" w:cs="Times New Roman"/>
          <w:sz w:val="24"/>
          <w:szCs w:val="24"/>
        </w:rPr>
        <w:t>Danguolė Bublienė</w:t>
      </w:r>
    </w:p>
    <w:p w14:paraId="27DD0C85" w14:textId="77777777" w:rsidR="00123EE2" w:rsidRPr="001B4FFA" w:rsidRDefault="00123EE2" w:rsidP="006D1C77">
      <w:pPr>
        <w:spacing w:line="240" w:lineRule="auto"/>
        <w:contextualSpacing/>
        <w:jc w:val="both"/>
        <w:rPr>
          <w:rFonts w:ascii="Times New Roman" w:hAnsi="Times New Roman" w:cs="Times New Roman"/>
          <w:sz w:val="24"/>
          <w:szCs w:val="24"/>
        </w:rPr>
      </w:pPr>
    </w:p>
    <w:p w14:paraId="66361924" w14:textId="77777777" w:rsidR="00123EE2" w:rsidRPr="001B4FFA" w:rsidRDefault="00123EE2" w:rsidP="006D1C77">
      <w:pPr>
        <w:spacing w:line="240" w:lineRule="auto"/>
        <w:contextualSpacing/>
        <w:jc w:val="both"/>
        <w:rPr>
          <w:rFonts w:ascii="Times New Roman" w:hAnsi="Times New Roman" w:cs="Times New Roman"/>
          <w:sz w:val="24"/>
          <w:szCs w:val="24"/>
        </w:rPr>
      </w:pPr>
    </w:p>
    <w:p w14:paraId="446F5737" w14:textId="7E3B909F" w:rsidR="00123EE2" w:rsidRPr="001B4FFA" w:rsidRDefault="00A80C8A" w:rsidP="006D1C77">
      <w:pPr>
        <w:tabs>
          <w:tab w:val="left" w:pos="6237"/>
        </w:tabs>
        <w:spacing w:line="240" w:lineRule="auto"/>
        <w:contextualSpacing/>
        <w:jc w:val="both"/>
        <w:rPr>
          <w:rFonts w:ascii="Times New Roman" w:hAnsi="Times New Roman" w:cs="Times New Roman"/>
          <w:sz w:val="24"/>
          <w:szCs w:val="24"/>
        </w:rPr>
      </w:pPr>
      <w:r w:rsidRPr="001B4FFA">
        <w:rPr>
          <w:rFonts w:ascii="Times New Roman" w:hAnsi="Times New Roman" w:cs="Times New Roman"/>
          <w:sz w:val="24"/>
          <w:szCs w:val="24"/>
        </w:rPr>
        <w:tab/>
      </w:r>
      <w:r w:rsidR="009241D4" w:rsidRPr="001B4FFA">
        <w:rPr>
          <w:rFonts w:ascii="Times New Roman" w:hAnsi="Times New Roman" w:cs="Times New Roman"/>
          <w:sz w:val="24"/>
          <w:szCs w:val="24"/>
        </w:rPr>
        <w:t xml:space="preserve">Virgilijus </w:t>
      </w:r>
      <w:proofErr w:type="spellStart"/>
      <w:r w:rsidR="009241D4" w:rsidRPr="001B4FFA">
        <w:rPr>
          <w:rFonts w:ascii="Times New Roman" w:hAnsi="Times New Roman" w:cs="Times New Roman"/>
          <w:sz w:val="24"/>
          <w:szCs w:val="24"/>
        </w:rPr>
        <w:t>Grabinskas</w:t>
      </w:r>
      <w:proofErr w:type="spellEnd"/>
    </w:p>
    <w:p w14:paraId="7E71AA59" w14:textId="77777777" w:rsidR="00123EE2" w:rsidRPr="001B4FFA" w:rsidRDefault="00123EE2" w:rsidP="006D1C77">
      <w:pPr>
        <w:spacing w:line="240" w:lineRule="auto"/>
        <w:contextualSpacing/>
        <w:jc w:val="both"/>
        <w:rPr>
          <w:rFonts w:ascii="Times New Roman" w:hAnsi="Times New Roman" w:cs="Times New Roman"/>
          <w:sz w:val="24"/>
          <w:szCs w:val="24"/>
        </w:rPr>
      </w:pPr>
    </w:p>
    <w:p w14:paraId="69A12293" w14:textId="77777777" w:rsidR="00123EE2" w:rsidRPr="001B4FFA" w:rsidRDefault="00123EE2" w:rsidP="006D1C77">
      <w:pPr>
        <w:spacing w:line="240" w:lineRule="auto"/>
        <w:contextualSpacing/>
        <w:jc w:val="both"/>
        <w:rPr>
          <w:rFonts w:ascii="Times New Roman" w:hAnsi="Times New Roman" w:cs="Times New Roman"/>
          <w:sz w:val="24"/>
          <w:szCs w:val="24"/>
        </w:rPr>
      </w:pPr>
    </w:p>
    <w:p w14:paraId="65B8402F" w14:textId="3D9EF564" w:rsidR="00123EE2" w:rsidRPr="006D1C77" w:rsidRDefault="00A80C8A" w:rsidP="006D1C77">
      <w:pPr>
        <w:tabs>
          <w:tab w:val="left" w:pos="6237"/>
        </w:tabs>
        <w:spacing w:line="240" w:lineRule="auto"/>
        <w:contextualSpacing/>
        <w:jc w:val="both"/>
        <w:rPr>
          <w:rFonts w:ascii="Times New Roman" w:hAnsi="Times New Roman" w:cs="Times New Roman"/>
          <w:sz w:val="24"/>
          <w:szCs w:val="24"/>
        </w:rPr>
      </w:pPr>
      <w:r w:rsidRPr="001B4FFA">
        <w:rPr>
          <w:rFonts w:ascii="Times New Roman" w:hAnsi="Times New Roman" w:cs="Times New Roman"/>
          <w:sz w:val="24"/>
          <w:szCs w:val="24"/>
        </w:rPr>
        <w:tab/>
      </w:r>
      <w:r w:rsidR="009241D4" w:rsidRPr="001B4FFA">
        <w:rPr>
          <w:rFonts w:ascii="Times New Roman" w:hAnsi="Times New Roman" w:cs="Times New Roman"/>
          <w:sz w:val="24"/>
          <w:szCs w:val="24"/>
        </w:rPr>
        <w:t>Agnė Tikniūtė</w:t>
      </w:r>
    </w:p>
    <w:p w14:paraId="681FF2FB" w14:textId="6FD9BD00" w:rsidR="00CB5301" w:rsidRDefault="00CB5301"/>
    <w:sectPr w:rsidR="00CB5301"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5D0F2" w14:textId="77777777" w:rsidR="00D2084A" w:rsidRDefault="00D2084A">
      <w:r>
        <w:separator/>
      </w:r>
    </w:p>
  </w:endnote>
  <w:endnote w:type="continuationSeparator" w:id="0">
    <w:p w14:paraId="50B71C88" w14:textId="77777777" w:rsidR="00D2084A" w:rsidRDefault="00D20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33FB4" w14:textId="77777777" w:rsidR="00D2084A" w:rsidRDefault="00D2084A">
      <w:r>
        <w:separator/>
      </w:r>
    </w:p>
  </w:footnote>
  <w:footnote w:type="continuationSeparator" w:id="0">
    <w:p w14:paraId="74EBA6EB" w14:textId="77777777" w:rsidR="00D2084A" w:rsidRDefault="00D208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E1A04" w14:textId="77777777" w:rsidR="000A13A8" w:rsidRDefault="000A13A8">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0A13A8" w:rsidRDefault="000A13A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091C" w14:textId="3A3C624C" w:rsidR="000A13A8" w:rsidRPr="00B10C0C" w:rsidRDefault="000A13A8">
    <w:pPr>
      <w:pStyle w:val="Antrats"/>
      <w:framePr w:wrap="around" w:vAnchor="text" w:hAnchor="margin" w:xAlign="center" w:y="1"/>
      <w:rPr>
        <w:rStyle w:val="Puslapionumeris"/>
        <w:rFonts w:ascii="Times New Roman" w:hAnsi="Times New Roman" w:cs="Times New Roman"/>
      </w:rPr>
    </w:pPr>
    <w:r w:rsidRPr="00B10C0C">
      <w:rPr>
        <w:rFonts w:ascii="Times New Roman" w:hAnsi="Times New Roman" w:cs="Times New Roman"/>
      </w:rPr>
      <w:fldChar w:fldCharType="begin"/>
    </w:r>
    <w:r w:rsidRPr="00B10C0C">
      <w:rPr>
        <w:rStyle w:val="Puslapionumeris"/>
        <w:rFonts w:ascii="Times New Roman" w:hAnsi="Times New Roman" w:cs="Times New Roman"/>
      </w:rPr>
      <w:instrText xml:space="preserve">PAGE  </w:instrText>
    </w:r>
    <w:r w:rsidRPr="00B10C0C">
      <w:rPr>
        <w:rFonts w:ascii="Times New Roman" w:hAnsi="Times New Roman" w:cs="Times New Roman"/>
      </w:rPr>
      <w:fldChar w:fldCharType="separate"/>
    </w:r>
    <w:r w:rsidR="00671EA0" w:rsidRPr="00B10C0C">
      <w:rPr>
        <w:rFonts w:ascii="Times New Roman" w:hAnsi="Times New Roman" w:cs="Times New Roman"/>
        <w:noProof/>
      </w:rPr>
      <w:t>13</w:t>
    </w:r>
    <w:r w:rsidRPr="00B10C0C">
      <w:rPr>
        <w:rFonts w:ascii="Times New Roman" w:hAnsi="Times New Roman" w:cs="Times New Roman"/>
      </w:rPr>
      <w:fldChar w:fldCharType="end"/>
    </w:r>
  </w:p>
  <w:p w14:paraId="600C41B9" w14:textId="6AFD196D" w:rsidR="000A13A8" w:rsidRDefault="000A13A8">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FFD88" w14:textId="1A42E8E0" w:rsidR="000A13A8" w:rsidRDefault="000A13A8" w:rsidP="00370AFF">
    <w:pPr>
      <w:pStyle w:val="Antrat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00FE4254"/>
    <w:multiLevelType w:val="multilevel"/>
    <w:tmpl w:val="F3884D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i w:val="0"/>
        <w:iCs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 w15:restartNumberingAfterBreak="0">
    <w:nsid w:val="0DE9491D"/>
    <w:multiLevelType w:val="hybridMultilevel"/>
    <w:tmpl w:val="4CEA2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5" w15:restartNumberingAfterBreak="0">
    <w:nsid w:val="16FE3417"/>
    <w:multiLevelType w:val="hybridMultilevel"/>
    <w:tmpl w:val="7EE0D476"/>
    <w:lvl w:ilvl="0" w:tplc="04090003">
      <w:start w:val="1"/>
      <w:numFmt w:val="bullet"/>
      <w:lvlText w:val="o"/>
      <w:lvlJc w:val="left"/>
      <w:pPr>
        <w:ind w:left="786" w:hanging="360"/>
      </w:pPr>
      <w:rPr>
        <w:rFonts w:ascii="Courier New" w:hAnsi="Courier New" w:cs="Courier New"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6" w15:restartNumberingAfterBreak="0">
    <w:nsid w:val="17F25F86"/>
    <w:multiLevelType w:val="hybridMultilevel"/>
    <w:tmpl w:val="E01E5E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796A03"/>
    <w:multiLevelType w:val="hybridMultilevel"/>
    <w:tmpl w:val="735020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0059FD"/>
    <w:multiLevelType w:val="multilevel"/>
    <w:tmpl w:val="AE0C778C"/>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DD032F0"/>
    <w:multiLevelType w:val="hybridMultilevel"/>
    <w:tmpl w:val="DAD832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B361CEC"/>
    <w:multiLevelType w:val="hybridMultilevel"/>
    <w:tmpl w:val="63B69312"/>
    <w:lvl w:ilvl="0" w:tplc="0409000F">
      <w:start w:val="20"/>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F175E45"/>
    <w:multiLevelType w:val="hybridMultilevel"/>
    <w:tmpl w:val="AA3C4CE8"/>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15:restartNumberingAfterBreak="0">
    <w:nsid w:val="55E33A06"/>
    <w:multiLevelType w:val="hybridMultilevel"/>
    <w:tmpl w:val="8F0A1E48"/>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228" w:hanging="360"/>
      </w:pPr>
      <w:rPr>
        <w:rFonts w:ascii="Courier New" w:hAnsi="Courier New" w:cs="Courier New" w:hint="default"/>
      </w:rPr>
    </w:lvl>
    <w:lvl w:ilvl="2" w:tplc="04090005" w:tentative="1">
      <w:start w:val="1"/>
      <w:numFmt w:val="bullet"/>
      <w:lvlText w:val=""/>
      <w:lvlJc w:val="left"/>
      <w:pPr>
        <w:ind w:left="948" w:hanging="360"/>
      </w:pPr>
      <w:rPr>
        <w:rFonts w:ascii="Wingdings" w:hAnsi="Wingdings" w:hint="default"/>
      </w:rPr>
    </w:lvl>
    <w:lvl w:ilvl="3" w:tplc="04090001" w:tentative="1">
      <w:start w:val="1"/>
      <w:numFmt w:val="bullet"/>
      <w:lvlText w:val=""/>
      <w:lvlJc w:val="left"/>
      <w:pPr>
        <w:ind w:left="1668" w:hanging="360"/>
      </w:pPr>
      <w:rPr>
        <w:rFonts w:ascii="Symbol" w:hAnsi="Symbol" w:hint="default"/>
      </w:rPr>
    </w:lvl>
    <w:lvl w:ilvl="4" w:tplc="04090003" w:tentative="1">
      <w:start w:val="1"/>
      <w:numFmt w:val="bullet"/>
      <w:lvlText w:val="o"/>
      <w:lvlJc w:val="left"/>
      <w:pPr>
        <w:ind w:left="2388" w:hanging="360"/>
      </w:pPr>
      <w:rPr>
        <w:rFonts w:ascii="Courier New" w:hAnsi="Courier New" w:cs="Courier New" w:hint="default"/>
      </w:rPr>
    </w:lvl>
    <w:lvl w:ilvl="5" w:tplc="04090005" w:tentative="1">
      <w:start w:val="1"/>
      <w:numFmt w:val="bullet"/>
      <w:lvlText w:val=""/>
      <w:lvlJc w:val="left"/>
      <w:pPr>
        <w:ind w:left="3108" w:hanging="360"/>
      </w:pPr>
      <w:rPr>
        <w:rFonts w:ascii="Wingdings" w:hAnsi="Wingdings" w:hint="default"/>
      </w:rPr>
    </w:lvl>
    <w:lvl w:ilvl="6" w:tplc="04090001" w:tentative="1">
      <w:start w:val="1"/>
      <w:numFmt w:val="bullet"/>
      <w:lvlText w:val=""/>
      <w:lvlJc w:val="left"/>
      <w:pPr>
        <w:ind w:left="3828" w:hanging="360"/>
      </w:pPr>
      <w:rPr>
        <w:rFonts w:ascii="Symbol" w:hAnsi="Symbol" w:hint="default"/>
      </w:rPr>
    </w:lvl>
    <w:lvl w:ilvl="7" w:tplc="04090003" w:tentative="1">
      <w:start w:val="1"/>
      <w:numFmt w:val="bullet"/>
      <w:lvlText w:val="o"/>
      <w:lvlJc w:val="left"/>
      <w:pPr>
        <w:ind w:left="4548" w:hanging="360"/>
      </w:pPr>
      <w:rPr>
        <w:rFonts w:ascii="Courier New" w:hAnsi="Courier New" w:cs="Courier New" w:hint="default"/>
      </w:rPr>
    </w:lvl>
    <w:lvl w:ilvl="8" w:tplc="04090005" w:tentative="1">
      <w:start w:val="1"/>
      <w:numFmt w:val="bullet"/>
      <w:lvlText w:val=""/>
      <w:lvlJc w:val="left"/>
      <w:pPr>
        <w:ind w:left="5268" w:hanging="360"/>
      </w:pPr>
      <w:rPr>
        <w:rFonts w:ascii="Wingdings" w:hAnsi="Wingdings" w:hint="default"/>
      </w:rPr>
    </w:lvl>
  </w:abstractNum>
  <w:abstractNum w:abstractNumId="13" w15:restartNumberingAfterBreak="0">
    <w:nsid w:val="5F685D73"/>
    <w:multiLevelType w:val="hybridMultilevel"/>
    <w:tmpl w:val="7B481A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88433152">
    <w:abstractNumId w:val="3"/>
  </w:num>
  <w:num w:numId="2" w16cid:durableId="451367074">
    <w:abstractNumId w:val="0"/>
  </w:num>
  <w:num w:numId="3" w16cid:durableId="1826163397">
    <w:abstractNumId w:val="8"/>
  </w:num>
  <w:num w:numId="4" w16cid:durableId="1570574900">
    <w:abstractNumId w:val="15"/>
  </w:num>
  <w:num w:numId="5" w16cid:durableId="233666396">
    <w:abstractNumId w:val="14"/>
  </w:num>
  <w:num w:numId="6" w16cid:durableId="1783718963">
    <w:abstractNumId w:val="4"/>
  </w:num>
  <w:num w:numId="7" w16cid:durableId="852036577">
    <w:abstractNumId w:val="10"/>
  </w:num>
  <w:num w:numId="8" w16cid:durableId="1684209702">
    <w:abstractNumId w:val="9"/>
  </w:num>
  <w:num w:numId="9" w16cid:durableId="134375027">
    <w:abstractNumId w:val="13"/>
  </w:num>
  <w:num w:numId="10" w16cid:durableId="1708218315">
    <w:abstractNumId w:val="1"/>
  </w:num>
  <w:num w:numId="11" w16cid:durableId="638337414">
    <w:abstractNumId w:val="6"/>
  </w:num>
  <w:num w:numId="12" w16cid:durableId="1970237167">
    <w:abstractNumId w:val="11"/>
  </w:num>
  <w:num w:numId="13" w16cid:durableId="678001296">
    <w:abstractNumId w:val="12"/>
  </w:num>
  <w:num w:numId="14" w16cid:durableId="773671361">
    <w:abstractNumId w:val="2"/>
  </w:num>
  <w:num w:numId="15" w16cid:durableId="1016276087">
    <w:abstractNumId w:val="7"/>
  </w:num>
  <w:num w:numId="16" w16cid:durableId="3723928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346"/>
    <w:rsid w:val="000005F1"/>
    <w:rsid w:val="000039BA"/>
    <w:rsid w:val="00005EBE"/>
    <w:rsid w:val="00007840"/>
    <w:rsid w:val="0001067D"/>
    <w:rsid w:val="000149F2"/>
    <w:rsid w:val="00015692"/>
    <w:rsid w:val="00016C5B"/>
    <w:rsid w:val="00020A3D"/>
    <w:rsid w:val="0002452D"/>
    <w:rsid w:val="00026CDB"/>
    <w:rsid w:val="00030C59"/>
    <w:rsid w:val="00032F86"/>
    <w:rsid w:val="000339F3"/>
    <w:rsid w:val="000352D1"/>
    <w:rsid w:val="00040D3E"/>
    <w:rsid w:val="00041289"/>
    <w:rsid w:val="00041859"/>
    <w:rsid w:val="000441D7"/>
    <w:rsid w:val="00044D97"/>
    <w:rsid w:val="00050560"/>
    <w:rsid w:val="00050763"/>
    <w:rsid w:val="00051CCD"/>
    <w:rsid w:val="00052726"/>
    <w:rsid w:val="00052EE9"/>
    <w:rsid w:val="000545D9"/>
    <w:rsid w:val="0005699D"/>
    <w:rsid w:val="00057869"/>
    <w:rsid w:val="00057EAB"/>
    <w:rsid w:val="00061F64"/>
    <w:rsid w:val="00063011"/>
    <w:rsid w:val="000631CB"/>
    <w:rsid w:val="000636D0"/>
    <w:rsid w:val="00064B99"/>
    <w:rsid w:val="00064E86"/>
    <w:rsid w:val="000655E9"/>
    <w:rsid w:val="0006627F"/>
    <w:rsid w:val="00067372"/>
    <w:rsid w:val="0007137C"/>
    <w:rsid w:val="00073FD1"/>
    <w:rsid w:val="00075A8C"/>
    <w:rsid w:val="00076F8E"/>
    <w:rsid w:val="00077B97"/>
    <w:rsid w:val="000828C5"/>
    <w:rsid w:val="0008625E"/>
    <w:rsid w:val="00086B11"/>
    <w:rsid w:val="00086EBD"/>
    <w:rsid w:val="00086F72"/>
    <w:rsid w:val="00091F04"/>
    <w:rsid w:val="0009237B"/>
    <w:rsid w:val="00093191"/>
    <w:rsid w:val="00093293"/>
    <w:rsid w:val="00094872"/>
    <w:rsid w:val="000A13A8"/>
    <w:rsid w:val="000A2C25"/>
    <w:rsid w:val="000A670F"/>
    <w:rsid w:val="000B0819"/>
    <w:rsid w:val="000B150C"/>
    <w:rsid w:val="000B21CF"/>
    <w:rsid w:val="000B2DC1"/>
    <w:rsid w:val="000B340B"/>
    <w:rsid w:val="000B44BF"/>
    <w:rsid w:val="000B5AEF"/>
    <w:rsid w:val="000B7690"/>
    <w:rsid w:val="000C0319"/>
    <w:rsid w:val="000C2577"/>
    <w:rsid w:val="000C3A3A"/>
    <w:rsid w:val="000C5B62"/>
    <w:rsid w:val="000C6DE9"/>
    <w:rsid w:val="000C721B"/>
    <w:rsid w:val="000C7ED4"/>
    <w:rsid w:val="000D02E1"/>
    <w:rsid w:val="000D03BE"/>
    <w:rsid w:val="000D0B3E"/>
    <w:rsid w:val="000E0B60"/>
    <w:rsid w:val="000E20E2"/>
    <w:rsid w:val="000E2873"/>
    <w:rsid w:val="000E4836"/>
    <w:rsid w:val="000E65F0"/>
    <w:rsid w:val="000E75EC"/>
    <w:rsid w:val="000E7AF8"/>
    <w:rsid w:val="000F164A"/>
    <w:rsid w:val="000F2EF6"/>
    <w:rsid w:val="000F3306"/>
    <w:rsid w:val="000F3643"/>
    <w:rsid w:val="000F3F7B"/>
    <w:rsid w:val="000F4CC7"/>
    <w:rsid w:val="000F4EFD"/>
    <w:rsid w:val="000F5EC5"/>
    <w:rsid w:val="000F7802"/>
    <w:rsid w:val="000F7C66"/>
    <w:rsid w:val="00100E1B"/>
    <w:rsid w:val="00101B23"/>
    <w:rsid w:val="001027A6"/>
    <w:rsid w:val="0010449C"/>
    <w:rsid w:val="001046F5"/>
    <w:rsid w:val="0010479C"/>
    <w:rsid w:val="001054BD"/>
    <w:rsid w:val="001063C2"/>
    <w:rsid w:val="00106512"/>
    <w:rsid w:val="00113377"/>
    <w:rsid w:val="001145F9"/>
    <w:rsid w:val="0011716B"/>
    <w:rsid w:val="0011765D"/>
    <w:rsid w:val="00122EE2"/>
    <w:rsid w:val="00123EE2"/>
    <w:rsid w:val="00124F4B"/>
    <w:rsid w:val="0012529C"/>
    <w:rsid w:val="00125BF4"/>
    <w:rsid w:val="001305F7"/>
    <w:rsid w:val="00134F4C"/>
    <w:rsid w:val="001402C6"/>
    <w:rsid w:val="0014116D"/>
    <w:rsid w:val="00142ACD"/>
    <w:rsid w:val="00142B59"/>
    <w:rsid w:val="00143101"/>
    <w:rsid w:val="00143691"/>
    <w:rsid w:val="00143D48"/>
    <w:rsid w:val="001448DA"/>
    <w:rsid w:val="00145DF1"/>
    <w:rsid w:val="001466F8"/>
    <w:rsid w:val="001474C8"/>
    <w:rsid w:val="00147502"/>
    <w:rsid w:val="00150541"/>
    <w:rsid w:val="00150FAD"/>
    <w:rsid w:val="001526CC"/>
    <w:rsid w:val="00152CC2"/>
    <w:rsid w:val="00152F84"/>
    <w:rsid w:val="00153F92"/>
    <w:rsid w:val="00154CBE"/>
    <w:rsid w:val="001550D5"/>
    <w:rsid w:val="00155D9C"/>
    <w:rsid w:val="00156ECF"/>
    <w:rsid w:val="00157334"/>
    <w:rsid w:val="00163EA1"/>
    <w:rsid w:val="00164946"/>
    <w:rsid w:val="00165E24"/>
    <w:rsid w:val="001662FC"/>
    <w:rsid w:val="001663BD"/>
    <w:rsid w:val="00166E8F"/>
    <w:rsid w:val="001713FE"/>
    <w:rsid w:val="00171F24"/>
    <w:rsid w:val="001766B6"/>
    <w:rsid w:val="00180296"/>
    <w:rsid w:val="00181136"/>
    <w:rsid w:val="00181EF9"/>
    <w:rsid w:val="00182004"/>
    <w:rsid w:val="001830BB"/>
    <w:rsid w:val="0018511B"/>
    <w:rsid w:val="0018584D"/>
    <w:rsid w:val="0018702F"/>
    <w:rsid w:val="00196B30"/>
    <w:rsid w:val="00197CC1"/>
    <w:rsid w:val="00197E53"/>
    <w:rsid w:val="001A119B"/>
    <w:rsid w:val="001A1DD2"/>
    <w:rsid w:val="001A260D"/>
    <w:rsid w:val="001A39F0"/>
    <w:rsid w:val="001A7DCE"/>
    <w:rsid w:val="001B053C"/>
    <w:rsid w:val="001B0729"/>
    <w:rsid w:val="001B134A"/>
    <w:rsid w:val="001B153A"/>
    <w:rsid w:val="001B2AC4"/>
    <w:rsid w:val="001B4400"/>
    <w:rsid w:val="001B4FFA"/>
    <w:rsid w:val="001B5273"/>
    <w:rsid w:val="001B5C7D"/>
    <w:rsid w:val="001B647B"/>
    <w:rsid w:val="001C051D"/>
    <w:rsid w:val="001C0EBD"/>
    <w:rsid w:val="001C0FC4"/>
    <w:rsid w:val="001C264D"/>
    <w:rsid w:val="001C2C3C"/>
    <w:rsid w:val="001C4AFE"/>
    <w:rsid w:val="001C4E92"/>
    <w:rsid w:val="001C5E57"/>
    <w:rsid w:val="001D484F"/>
    <w:rsid w:val="001D7BE5"/>
    <w:rsid w:val="001E2D46"/>
    <w:rsid w:val="001E2FBE"/>
    <w:rsid w:val="001E3685"/>
    <w:rsid w:val="001E395D"/>
    <w:rsid w:val="001E5929"/>
    <w:rsid w:val="001E6F2D"/>
    <w:rsid w:val="001E70D6"/>
    <w:rsid w:val="001E797D"/>
    <w:rsid w:val="001F41C0"/>
    <w:rsid w:val="001F5A9B"/>
    <w:rsid w:val="001F7953"/>
    <w:rsid w:val="00201BC0"/>
    <w:rsid w:val="00205560"/>
    <w:rsid w:val="002061BF"/>
    <w:rsid w:val="002062C3"/>
    <w:rsid w:val="002066FB"/>
    <w:rsid w:val="002115DE"/>
    <w:rsid w:val="00222066"/>
    <w:rsid w:val="00222A1C"/>
    <w:rsid w:val="00226C69"/>
    <w:rsid w:val="002319D7"/>
    <w:rsid w:val="00232007"/>
    <w:rsid w:val="00232383"/>
    <w:rsid w:val="0023247F"/>
    <w:rsid w:val="002325CA"/>
    <w:rsid w:val="00234776"/>
    <w:rsid w:val="00234D7D"/>
    <w:rsid w:val="00237772"/>
    <w:rsid w:val="00240200"/>
    <w:rsid w:val="00240735"/>
    <w:rsid w:val="00240C01"/>
    <w:rsid w:val="00241151"/>
    <w:rsid w:val="00241402"/>
    <w:rsid w:val="00242D91"/>
    <w:rsid w:val="00242EC6"/>
    <w:rsid w:val="00243123"/>
    <w:rsid w:val="00243599"/>
    <w:rsid w:val="0024657E"/>
    <w:rsid w:val="0024663B"/>
    <w:rsid w:val="00246D81"/>
    <w:rsid w:val="002524D4"/>
    <w:rsid w:val="00252CE7"/>
    <w:rsid w:val="00253807"/>
    <w:rsid w:val="0025394B"/>
    <w:rsid w:val="00254A20"/>
    <w:rsid w:val="00254B3D"/>
    <w:rsid w:val="00256959"/>
    <w:rsid w:val="0026169A"/>
    <w:rsid w:val="002619B4"/>
    <w:rsid w:val="002634E4"/>
    <w:rsid w:val="002635D9"/>
    <w:rsid w:val="00263C8F"/>
    <w:rsid w:val="002649B0"/>
    <w:rsid w:val="00265FFF"/>
    <w:rsid w:val="00271895"/>
    <w:rsid w:val="00271B0E"/>
    <w:rsid w:val="00273A5B"/>
    <w:rsid w:val="002740A1"/>
    <w:rsid w:val="002751A8"/>
    <w:rsid w:val="002763C5"/>
    <w:rsid w:val="00276A5D"/>
    <w:rsid w:val="0027739C"/>
    <w:rsid w:val="00280AC9"/>
    <w:rsid w:val="002822DE"/>
    <w:rsid w:val="0028252D"/>
    <w:rsid w:val="0028295B"/>
    <w:rsid w:val="002830B3"/>
    <w:rsid w:val="00290CD9"/>
    <w:rsid w:val="0029270C"/>
    <w:rsid w:val="002927D5"/>
    <w:rsid w:val="002932FF"/>
    <w:rsid w:val="0029345E"/>
    <w:rsid w:val="00293874"/>
    <w:rsid w:val="00295A0C"/>
    <w:rsid w:val="00296355"/>
    <w:rsid w:val="00296F53"/>
    <w:rsid w:val="00297377"/>
    <w:rsid w:val="002A122F"/>
    <w:rsid w:val="002A3B59"/>
    <w:rsid w:val="002A3CD9"/>
    <w:rsid w:val="002A5216"/>
    <w:rsid w:val="002A734E"/>
    <w:rsid w:val="002A747C"/>
    <w:rsid w:val="002A7DF0"/>
    <w:rsid w:val="002B1395"/>
    <w:rsid w:val="002B3BA4"/>
    <w:rsid w:val="002B54C8"/>
    <w:rsid w:val="002C2713"/>
    <w:rsid w:val="002C4514"/>
    <w:rsid w:val="002C575F"/>
    <w:rsid w:val="002C65DD"/>
    <w:rsid w:val="002C6785"/>
    <w:rsid w:val="002C7517"/>
    <w:rsid w:val="002D0272"/>
    <w:rsid w:val="002D0E0C"/>
    <w:rsid w:val="002D157C"/>
    <w:rsid w:val="002D17EB"/>
    <w:rsid w:val="002D30C7"/>
    <w:rsid w:val="002D4B66"/>
    <w:rsid w:val="002D5EF1"/>
    <w:rsid w:val="002E0823"/>
    <w:rsid w:val="002E1C94"/>
    <w:rsid w:val="002E2D5C"/>
    <w:rsid w:val="002E45BF"/>
    <w:rsid w:val="002E5091"/>
    <w:rsid w:val="002E55DC"/>
    <w:rsid w:val="002E588B"/>
    <w:rsid w:val="002E705C"/>
    <w:rsid w:val="002F082A"/>
    <w:rsid w:val="002F2BA9"/>
    <w:rsid w:val="002F3C7A"/>
    <w:rsid w:val="002F3D57"/>
    <w:rsid w:val="002F600F"/>
    <w:rsid w:val="00300342"/>
    <w:rsid w:val="00300C9E"/>
    <w:rsid w:val="00301FA4"/>
    <w:rsid w:val="00304536"/>
    <w:rsid w:val="00305025"/>
    <w:rsid w:val="00306327"/>
    <w:rsid w:val="00306921"/>
    <w:rsid w:val="003106D5"/>
    <w:rsid w:val="0031408E"/>
    <w:rsid w:val="00315477"/>
    <w:rsid w:val="00315B35"/>
    <w:rsid w:val="00315C82"/>
    <w:rsid w:val="00316D2A"/>
    <w:rsid w:val="00316EFA"/>
    <w:rsid w:val="003171A3"/>
    <w:rsid w:val="003173A4"/>
    <w:rsid w:val="00317470"/>
    <w:rsid w:val="003211AF"/>
    <w:rsid w:val="00322AE5"/>
    <w:rsid w:val="00324719"/>
    <w:rsid w:val="0032660F"/>
    <w:rsid w:val="003315E6"/>
    <w:rsid w:val="00331CCA"/>
    <w:rsid w:val="00332B35"/>
    <w:rsid w:val="003337B3"/>
    <w:rsid w:val="00337FD0"/>
    <w:rsid w:val="00343CD2"/>
    <w:rsid w:val="00347690"/>
    <w:rsid w:val="00350E23"/>
    <w:rsid w:val="00350E86"/>
    <w:rsid w:val="0035261B"/>
    <w:rsid w:val="003572FA"/>
    <w:rsid w:val="00357488"/>
    <w:rsid w:val="003602F2"/>
    <w:rsid w:val="00360DDC"/>
    <w:rsid w:val="003613E0"/>
    <w:rsid w:val="00363776"/>
    <w:rsid w:val="00364515"/>
    <w:rsid w:val="00365B43"/>
    <w:rsid w:val="00366941"/>
    <w:rsid w:val="0036763B"/>
    <w:rsid w:val="00370AFF"/>
    <w:rsid w:val="00374822"/>
    <w:rsid w:val="00374B93"/>
    <w:rsid w:val="00375B1E"/>
    <w:rsid w:val="00375C6C"/>
    <w:rsid w:val="00375F90"/>
    <w:rsid w:val="0037781A"/>
    <w:rsid w:val="00380541"/>
    <w:rsid w:val="00380E60"/>
    <w:rsid w:val="003813DC"/>
    <w:rsid w:val="00383457"/>
    <w:rsid w:val="0038495A"/>
    <w:rsid w:val="00385288"/>
    <w:rsid w:val="00386323"/>
    <w:rsid w:val="003914EE"/>
    <w:rsid w:val="00393FF6"/>
    <w:rsid w:val="00395C41"/>
    <w:rsid w:val="003A36FF"/>
    <w:rsid w:val="003A78FF"/>
    <w:rsid w:val="003B098D"/>
    <w:rsid w:val="003B17D6"/>
    <w:rsid w:val="003B3CB9"/>
    <w:rsid w:val="003B493D"/>
    <w:rsid w:val="003B64D3"/>
    <w:rsid w:val="003B6FB4"/>
    <w:rsid w:val="003C2B0C"/>
    <w:rsid w:val="003C2F10"/>
    <w:rsid w:val="003C7322"/>
    <w:rsid w:val="003C74B4"/>
    <w:rsid w:val="003C78E9"/>
    <w:rsid w:val="003C7D2F"/>
    <w:rsid w:val="003C7D5E"/>
    <w:rsid w:val="003D0B5F"/>
    <w:rsid w:val="003D32BB"/>
    <w:rsid w:val="003D384E"/>
    <w:rsid w:val="003D44A3"/>
    <w:rsid w:val="003E1E29"/>
    <w:rsid w:val="003E4334"/>
    <w:rsid w:val="003E4D60"/>
    <w:rsid w:val="003F104E"/>
    <w:rsid w:val="003F16FD"/>
    <w:rsid w:val="003F2A37"/>
    <w:rsid w:val="003F33C2"/>
    <w:rsid w:val="003F3782"/>
    <w:rsid w:val="004006F0"/>
    <w:rsid w:val="00402686"/>
    <w:rsid w:val="00402C23"/>
    <w:rsid w:val="00403B98"/>
    <w:rsid w:val="00411A86"/>
    <w:rsid w:val="0041236D"/>
    <w:rsid w:val="00414A8B"/>
    <w:rsid w:val="0041677B"/>
    <w:rsid w:val="00420F58"/>
    <w:rsid w:val="004222B2"/>
    <w:rsid w:val="00422A50"/>
    <w:rsid w:val="00424A1E"/>
    <w:rsid w:val="00427372"/>
    <w:rsid w:val="004274FB"/>
    <w:rsid w:val="0043266E"/>
    <w:rsid w:val="0043432D"/>
    <w:rsid w:val="00434671"/>
    <w:rsid w:val="0043632D"/>
    <w:rsid w:val="00437744"/>
    <w:rsid w:val="0043787E"/>
    <w:rsid w:val="0044446A"/>
    <w:rsid w:val="00444728"/>
    <w:rsid w:val="004463D4"/>
    <w:rsid w:val="00447B4A"/>
    <w:rsid w:val="004504E4"/>
    <w:rsid w:val="00453FA0"/>
    <w:rsid w:val="004546D5"/>
    <w:rsid w:val="00455138"/>
    <w:rsid w:val="00456414"/>
    <w:rsid w:val="00456919"/>
    <w:rsid w:val="00457AA8"/>
    <w:rsid w:val="00460278"/>
    <w:rsid w:val="00464EA3"/>
    <w:rsid w:val="00464FB5"/>
    <w:rsid w:val="00465002"/>
    <w:rsid w:val="004678AC"/>
    <w:rsid w:val="004726C6"/>
    <w:rsid w:val="00473365"/>
    <w:rsid w:val="00474215"/>
    <w:rsid w:val="00474C21"/>
    <w:rsid w:val="00475DBA"/>
    <w:rsid w:val="00476340"/>
    <w:rsid w:val="0049007C"/>
    <w:rsid w:val="004915E2"/>
    <w:rsid w:val="004917CD"/>
    <w:rsid w:val="00491AC4"/>
    <w:rsid w:val="004A1639"/>
    <w:rsid w:val="004A1753"/>
    <w:rsid w:val="004A46D2"/>
    <w:rsid w:val="004A47A9"/>
    <w:rsid w:val="004A4C73"/>
    <w:rsid w:val="004A4DAF"/>
    <w:rsid w:val="004A62A5"/>
    <w:rsid w:val="004A6F50"/>
    <w:rsid w:val="004B0CBB"/>
    <w:rsid w:val="004B1C78"/>
    <w:rsid w:val="004B1E6A"/>
    <w:rsid w:val="004B3A29"/>
    <w:rsid w:val="004B745B"/>
    <w:rsid w:val="004C0197"/>
    <w:rsid w:val="004C0E6D"/>
    <w:rsid w:val="004C0ECF"/>
    <w:rsid w:val="004C1DF0"/>
    <w:rsid w:val="004C2083"/>
    <w:rsid w:val="004C34DD"/>
    <w:rsid w:val="004C4EC6"/>
    <w:rsid w:val="004C4F7B"/>
    <w:rsid w:val="004C5E84"/>
    <w:rsid w:val="004C60C1"/>
    <w:rsid w:val="004C64E2"/>
    <w:rsid w:val="004C74F5"/>
    <w:rsid w:val="004C7576"/>
    <w:rsid w:val="004C7ECE"/>
    <w:rsid w:val="004D10A1"/>
    <w:rsid w:val="004D2AC7"/>
    <w:rsid w:val="004D3E9C"/>
    <w:rsid w:val="004D706C"/>
    <w:rsid w:val="004D760B"/>
    <w:rsid w:val="004E118C"/>
    <w:rsid w:val="004E2281"/>
    <w:rsid w:val="004E30B5"/>
    <w:rsid w:val="004E472B"/>
    <w:rsid w:val="004E4E54"/>
    <w:rsid w:val="004E68A0"/>
    <w:rsid w:val="004F3C48"/>
    <w:rsid w:val="004F4178"/>
    <w:rsid w:val="004F484A"/>
    <w:rsid w:val="004F7753"/>
    <w:rsid w:val="005021E5"/>
    <w:rsid w:val="00502E93"/>
    <w:rsid w:val="00504962"/>
    <w:rsid w:val="00506047"/>
    <w:rsid w:val="005063BD"/>
    <w:rsid w:val="00506D0C"/>
    <w:rsid w:val="00507383"/>
    <w:rsid w:val="00511BE0"/>
    <w:rsid w:val="005127A3"/>
    <w:rsid w:val="00512F5F"/>
    <w:rsid w:val="0051503F"/>
    <w:rsid w:val="00515C61"/>
    <w:rsid w:val="005175DD"/>
    <w:rsid w:val="00521433"/>
    <w:rsid w:val="0052274E"/>
    <w:rsid w:val="0052474A"/>
    <w:rsid w:val="00526686"/>
    <w:rsid w:val="005279F3"/>
    <w:rsid w:val="005302A2"/>
    <w:rsid w:val="00535243"/>
    <w:rsid w:val="00541B58"/>
    <w:rsid w:val="00541DE6"/>
    <w:rsid w:val="0054489F"/>
    <w:rsid w:val="00544A5B"/>
    <w:rsid w:val="00551643"/>
    <w:rsid w:val="0055702D"/>
    <w:rsid w:val="0056326C"/>
    <w:rsid w:val="00563BE0"/>
    <w:rsid w:val="00563D2F"/>
    <w:rsid w:val="00565B94"/>
    <w:rsid w:val="0056608F"/>
    <w:rsid w:val="00566386"/>
    <w:rsid w:val="00566B69"/>
    <w:rsid w:val="00566F50"/>
    <w:rsid w:val="00567FB9"/>
    <w:rsid w:val="00570B3B"/>
    <w:rsid w:val="00572C97"/>
    <w:rsid w:val="00574983"/>
    <w:rsid w:val="00575621"/>
    <w:rsid w:val="00577BF1"/>
    <w:rsid w:val="0058319B"/>
    <w:rsid w:val="00585499"/>
    <w:rsid w:val="00587740"/>
    <w:rsid w:val="00587BF9"/>
    <w:rsid w:val="0059189B"/>
    <w:rsid w:val="00591993"/>
    <w:rsid w:val="00592EE5"/>
    <w:rsid w:val="00594B3C"/>
    <w:rsid w:val="005A10CA"/>
    <w:rsid w:val="005A3F98"/>
    <w:rsid w:val="005A473B"/>
    <w:rsid w:val="005A48D3"/>
    <w:rsid w:val="005A5153"/>
    <w:rsid w:val="005A524D"/>
    <w:rsid w:val="005B19FB"/>
    <w:rsid w:val="005B4D97"/>
    <w:rsid w:val="005B545D"/>
    <w:rsid w:val="005B590D"/>
    <w:rsid w:val="005B6344"/>
    <w:rsid w:val="005B74E0"/>
    <w:rsid w:val="005C239B"/>
    <w:rsid w:val="005C4DDB"/>
    <w:rsid w:val="005C5943"/>
    <w:rsid w:val="005C6267"/>
    <w:rsid w:val="005C64CC"/>
    <w:rsid w:val="005C7053"/>
    <w:rsid w:val="005D3F99"/>
    <w:rsid w:val="005D43EB"/>
    <w:rsid w:val="005D4B63"/>
    <w:rsid w:val="005D50E5"/>
    <w:rsid w:val="005E0656"/>
    <w:rsid w:val="005E4E97"/>
    <w:rsid w:val="005E50C0"/>
    <w:rsid w:val="005E5FEF"/>
    <w:rsid w:val="005F3F2A"/>
    <w:rsid w:val="005F412E"/>
    <w:rsid w:val="005F4160"/>
    <w:rsid w:val="005F7B9E"/>
    <w:rsid w:val="00600AC2"/>
    <w:rsid w:val="00601626"/>
    <w:rsid w:val="00607E0B"/>
    <w:rsid w:val="0061164E"/>
    <w:rsid w:val="00613E40"/>
    <w:rsid w:val="006141B5"/>
    <w:rsid w:val="00615846"/>
    <w:rsid w:val="00615D70"/>
    <w:rsid w:val="00622537"/>
    <w:rsid w:val="00622D25"/>
    <w:rsid w:val="006249B8"/>
    <w:rsid w:val="0062536B"/>
    <w:rsid w:val="006304C2"/>
    <w:rsid w:val="00631394"/>
    <w:rsid w:val="00632F77"/>
    <w:rsid w:val="00633545"/>
    <w:rsid w:val="00640A03"/>
    <w:rsid w:val="006437CA"/>
    <w:rsid w:val="00643CD3"/>
    <w:rsid w:val="00645444"/>
    <w:rsid w:val="00646B8A"/>
    <w:rsid w:val="00652BA8"/>
    <w:rsid w:val="006562D2"/>
    <w:rsid w:val="00662A4E"/>
    <w:rsid w:val="00663D9C"/>
    <w:rsid w:val="00663E6F"/>
    <w:rsid w:val="006646A9"/>
    <w:rsid w:val="006654BA"/>
    <w:rsid w:val="006663D8"/>
    <w:rsid w:val="00670086"/>
    <w:rsid w:val="00670D27"/>
    <w:rsid w:val="00671EA0"/>
    <w:rsid w:val="00672C68"/>
    <w:rsid w:val="00675CD2"/>
    <w:rsid w:val="00676A04"/>
    <w:rsid w:val="00677572"/>
    <w:rsid w:val="006776FC"/>
    <w:rsid w:val="006819A4"/>
    <w:rsid w:val="006826A9"/>
    <w:rsid w:val="00687C9B"/>
    <w:rsid w:val="006941E3"/>
    <w:rsid w:val="006948AF"/>
    <w:rsid w:val="00696887"/>
    <w:rsid w:val="006A1B5F"/>
    <w:rsid w:val="006A2212"/>
    <w:rsid w:val="006A2947"/>
    <w:rsid w:val="006A57A4"/>
    <w:rsid w:val="006A6145"/>
    <w:rsid w:val="006A691D"/>
    <w:rsid w:val="006A6D7E"/>
    <w:rsid w:val="006B0D9A"/>
    <w:rsid w:val="006B12F7"/>
    <w:rsid w:val="006B26B7"/>
    <w:rsid w:val="006B62E4"/>
    <w:rsid w:val="006B690B"/>
    <w:rsid w:val="006C3487"/>
    <w:rsid w:val="006C3620"/>
    <w:rsid w:val="006C561A"/>
    <w:rsid w:val="006C6069"/>
    <w:rsid w:val="006C60E4"/>
    <w:rsid w:val="006C7098"/>
    <w:rsid w:val="006D1C77"/>
    <w:rsid w:val="006D1E37"/>
    <w:rsid w:val="006E15A1"/>
    <w:rsid w:val="006E38C8"/>
    <w:rsid w:val="006E48E1"/>
    <w:rsid w:val="006E631C"/>
    <w:rsid w:val="006E7171"/>
    <w:rsid w:val="006E7AC9"/>
    <w:rsid w:val="006F2045"/>
    <w:rsid w:val="006F3F3F"/>
    <w:rsid w:val="006F3F47"/>
    <w:rsid w:val="006F4955"/>
    <w:rsid w:val="006F55E9"/>
    <w:rsid w:val="006F5EBA"/>
    <w:rsid w:val="006F5F20"/>
    <w:rsid w:val="006F65AE"/>
    <w:rsid w:val="006F7F0A"/>
    <w:rsid w:val="00701762"/>
    <w:rsid w:val="007040C2"/>
    <w:rsid w:val="007042C6"/>
    <w:rsid w:val="00704493"/>
    <w:rsid w:val="00704E9A"/>
    <w:rsid w:val="00705FCB"/>
    <w:rsid w:val="0070632F"/>
    <w:rsid w:val="00710BE3"/>
    <w:rsid w:val="00710CC5"/>
    <w:rsid w:val="00714B86"/>
    <w:rsid w:val="0072066B"/>
    <w:rsid w:val="00720C75"/>
    <w:rsid w:val="00721AD0"/>
    <w:rsid w:val="00722760"/>
    <w:rsid w:val="00722A6E"/>
    <w:rsid w:val="00722FDE"/>
    <w:rsid w:val="00723BCD"/>
    <w:rsid w:val="0072408D"/>
    <w:rsid w:val="00724765"/>
    <w:rsid w:val="00725969"/>
    <w:rsid w:val="00725FC6"/>
    <w:rsid w:val="007267D8"/>
    <w:rsid w:val="007268BF"/>
    <w:rsid w:val="0072691E"/>
    <w:rsid w:val="007275C1"/>
    <w:rsid w:val="00733B02"/>
    <w:rsid w:val="00733E8E"/>
    <w:rsid w:val="007371F2"/>
    <w:rsid w:val="00740513"/>
    <w:rsid w:val="00741931"/>
    <w:rsid w:val="00741B3A"/>
    <w:rsid w:val="00742A1B"/>
    <w:rsid w:val="00742F79"/>
    <w:rsid w:val="0074387F"/>
    <w:rsid w:val="007466A7"/>
    <w:rsid w:val="00750B3A"/>
    <w:rsid w:val="00755D8C"/>
    <w:rsid w:val="00757EC8"/>
    <w:rsid w:val="00763247"/>
    <w:rsid w:val="0076368B"/>
    <w:rsid w:val="00765D05"/>
    <w:rsid w:val="00766CD2"/>
    <w:rsid w:val="007700DC"/>
    <w:rsid w:val="007731C9"/>
    <w:rsid w:val="007750C7"/>
    <w:rsid w:val="00783DA1"/>
    <w:rsid w:val="00784505"/>
    <w:rsid w:val="0078586A"/>
    <w:rsid w:val="00790E57"/>
    <w:rsid w:val="00790E86"/>
    <w:rsid w:val="007943A1"/>
    <w:rsid w:val="007943CE"/>
    <w:rsid w:val="007944A0"/>
    <w:rsid w:val="007961DB"/>
    <w:rsid w:val="007A0808"/>
    <w:rsid w:val="007A118B"/>
    <w:rsid w:val="007A216A"/>
    <w:rsid w:val="007A2D67"/>
    <w:rsid w:val="007A3C88"/>
    <w:rsid w:val="007A5837"/>
    <w:rsid w:val="007A7AE5"/>
    <w:rsid w:val="007B0362"/>
    <w:rsid w:val="007B3A31"/>
    <w:rsid w:val="007B4113"/>
    <w:rsid w:val="007B53CF"/>
    <w:rsid w:val="007B5453"/>
    <w:rsid w:val="007B6665"/>
    <w:rsid w:val="007C02E3"/>
    <w:rsid w:val="007C0366"/>
    <w:rsid w:val="007C0904"/>
    <w:rsid w:val="007C3C3E"/>
    <w:rsid w:val="007C49AD"/>
    <w:rsid w:val="007C63B4"/>
    <w:rsid w:val="007D1B81"/>
    <w:rsid w:val="007D46C6"/>
    <w:rsid w:val="007D6A79"/>
    <w:rsid w:val="007D7A9F"/>
    <w:rsid w:val="007E17D3"/>
    <w:rsid w:val="007E25F7"/>
    <w:rsid w:val="007E3F41"/>
    <w:rsid w:val="007E46F7"/>
    <w:rsid w:val="007E4B57"/>
    <w:rsid w:val="007F3A0E"/>
    <w:rsid w:val="007F3EAD"/>
    <w:rsid w:val="007F52CB"/>
    <w:rsid w:val="008014DB"/>
    <w:rsid w:val="00802E59"/>
    <w:rsid w:val="00804509"/>
    <w:rsid w:val="00804837"/>
    <w:rsid w:val="0080495E"/>
    <w:rsid w:val="00807D42"/>
    <w:rsid w:val="0081027A"/>
    <w:rsid w:val="008104FC"/>
    <w:rsid w:val="00810B7F"/>
    <w:rsid w:val="00812DA0"/>
    <w:rsid w:val="00813B30"/>
    <w:rsid w:val="00816FCD"/>
    <w:rsid w:val="00817462"/>
    <w:rsid w:val="0083141C"/>
    <w:rsid w:val="008318D5"/>
    <w:rsid w:val="00832051"/>
    <w:rsid w:val="008321D3"/>
    <w:rsid w:val="00837414"/>
    <w:rsid w:val="00837895"/>
    <w:rsid w:val="0083791C"/>
    <w:rsid w:val="0084290E"/>
    <w:rsid w:val="00842E6B"/>
    <w:rsid w:val="00843994"/>
    <w:rsid w:val="00844DE0"/>
    <w:rsid w:val="00845941"/>
    <w:rsid w:val="00847774"/>
    <w:rsid w:val="00850136"/>
    <w:rsid w:val="008505B1"/>
    <w:rsid w:val="00850EFE"/>
    <w:rsid w:val="00850F5D"/>
    <w:rsid w:val="008550D6"/>
    <w:rsid w:val="00856384"/>
    <w:rsid w:val="00856F8D"/>
    <w:rsid w:val="00860648"/>
    <w:rsid w:val="00860900"/>
    <w:rsid w:val="00864FE2"/>
    <w:rsid w:val="008677A7"/>
    <w:rsid w:val="00867F01"/>
    <w:rsid w:val="00870018"/>
    <w:rsid w:val="00872EA6"/>
    <w:rsid w:val="0087390F"/>
    <w:rsid w:val="00874128"/>
    <w:rsid w:val="00876650"/>
    <w:rsid w:val="00877494"/>
    <w:rsid w:val="0088058D"/>
    <w:rsid w:val="00880AC3"/>
    <w:rsid w:val="008837D7"/>
    <w:rsid w:val="00883A86"/>
    <w:rsid w:val="0088408E"/>
    <w:rsid w:val="008849A1"/>
    <w:rsid w:val="008919CB"/>
    <w:rsid w:val="00891AF8"/>
    <w:rsid w:val="00892387"/>
    <w:rsid w:val="00896268"/>
    <w:rsid w:val="00897CAB"/>
    <w:rsid w:val="008A39D4"/>
    <w:rsid w:val="008A6FEC"/>
    <w:rsid w:val="008A717E"/>
    <w:rsid w:val="008A7E9B"/>
    <w:rsid w:val="008B0382"/>
    <w:rsid w:val="008B1181"/>
    <w:rsid w:val="008B182A"/>
    <w:rsid w:val="008B3355"/>
    <w:rsid w:val="008B4FBA"/>
    <w:rsid w:val="008B5A3B"/>
    <w:rsid w:val="008B719F"/>
    <w:rsid w:val="008B74A3"/>
    <w:rsid w:val="008B77AB"/>
    <w:rsid w:val="008C08A6"/>
    <w:rsid w:val="008C1A16"/>
    <w:rsid w:val="008C221E"/>
    <w:rsid w:val="008C5FF5"/>
    <w:rsid w:val="008D008D"/>
    <w:rsid w:val="008D160A"/>
    <w:rsid w:val="008D7CBF"/>
    <w:rsid w:val="008E06D9"/>
    <w:rsid w:val="008E17F3"/>
    <w:rsid w:val="008E3C34"/>
    <w:rsid w:val="008E4EE3"/>
    <w:rsid w:val="008E646B"/>
    <w:rsid w:val="008E6AC4"/>
    <w:rsid w:val="008E7176"/>
    <w:rsid w:val="008E7CB3"/>
    <w:rsid w:val="008F0942"/>
    <w:rsid w:val="008F1AE5"/>
    <w:rsid w:val="008F5484"/>
    <w:rsid w:val="008F5C8D"/>
    <w:rsid w:val="009005DA"/>
    <w:rsid w:val="00900778"/>
    <w:rsid w:val="00900C59"/>
    <w:rsid w:val="009017F8"/>
    <w:rsid w:val="00902DE2"/>
    <w:rsid w:val="0090341D"/>
    <w:rsid w:val="00905304"/>
    <w:rsid w:val="00905C13"/>
    <w:rsid w:val="009068A8"/>
    <w:rsid w:val="00907E62"/>
    <w:rsid w:val="0091017C"/>
    <w:rsid w:val="00911E1E"/>
    <w:rsid w:val="00913A3F"/>
    <w:rsid w:val="0091435B"/>
    <w:rsid w:val="00916DBD"/>
    <w:rsid w:val="00917DC9"/>
    <w:rsid w:val="00921446"/>
    <w:rsid w:val="0092216E"/>
    <w:rsid w:val="0092295A"/>
    <w:rsid w:val="009241D4"/>
    <w:rsid w:val="00924D04"/>
    <w:rsid w:val="00926E8D"/>
    <w:rsid w:val="009275B4"/>
    <w:rsid w:val="00930364"/>
    <w:rsid w:val="0093127C"/>
    <w:rsid w:val="00932CF4"/>
    <w:rsid w:val="009336B5"/>
    <w:rsid w:val="00933C07"/>
    <w:rsid w:val="00933D44"/>
    <w:rsid w:val="00934ECA"/>
    <w:rsid w:val="0093502F"/>
    <w:rsid w:val="00935136"/>
    <w:rsid w:val="00935E68"/>
    <w:rsid w:val="009365D0"/>
    <w:rsid w:val="0094008A"/>
    <w:rsid w:val="0094323D"/>
    <w:rsid w:val="00944296"/>
    <w:rsid w:val="0094485B"/>
    <w:rsid w:val="00952575"/>
    <w:rsid w:val="00953558"/>
    <w:rsid w:val="00955E22"/>
    <w:rsid w:val="009642D1"/>
    <w:rsid w:val="00965405"/>
    <w:rsid w:val="00971257"/>
    <w:rsid w:val="0097325D"/>
    <w:rsid w:val="009735A6"/>
    <w:rsid w:val="00974D57"/>
    <w:rsid w:val="009766A4"/>
    <w:rsid w:val="00977228"/>
    <w:rsid w:val="009774AF"/>
    <w:rsid w:val="00981E8B"/>
    <w:rsid w:val="0098649F"/>
    <w:rsid w:val="009865A7"/>
    <w:rsid w:val="009878F5"/>
    <w:rsid w:val="009958FC"/>
    <w:rsid w:val="00995A32"/>
    <w:rsid w:val="0099628A"/>
    <w:rsid w:val="009A4947"/>
    <w:rsid w:val="009A499C"/>
    <w:rsid w:val="009A6D32"/>
    <w:rsid w:val="009B2CA0"/>
    <w:rsid w:val="009B2FFA"/>
    <w:rsid w:val="009B317C"/>
    <w:rsid w:val="009B39A9"/>
    <w:rsid w:val="009B3BBE"/>
    <w:rsid w:val="009B4A32"/>
    <w:rsid w:val="009B6B1A"/>
    <w:rsid w:val="009C078F"/>
    <w:rsid w:val="009C0EDC"/>
    <w:rsid w:val="009C2396"/>
    <w:rsid w:val="009C3DDA"/>
    <w:rsid w:val="009C64D1"/>
    <w:rsid w:val="009C7B96"/>
    <w:rsid w:val="009D041F"/>
    <w:rsid w:val="009D258E"/>
    <w:rsid w:val="009D4D5A"/>
    <w:rsid w:val="009D6780"/>
    <w:rsid w:val="009E0D66"/>
    <w:rsid w:val="009E36D6"/>
    <w:rsid w:val="009E4E61"/>
    <w:rsid w:val="009E57BC"/>
    <w:rsid w:val="009E69C8"/>
    <w:rsid w:val="009E792D"/>
    <w:rsid w:val="009E79E3"/>
    <w:rsid w:val="009E7AA5"/>
    <w:rsid w:val="009F0505"/>
    <w:rsid w:val="009F18A5"/>
    <w:rsid w:val="009F1A8A"/>
    <w:rsid w:val="009F39E7"/>
    <w:rsid w:val="009F4D31"/>
    <w:rsid w:val="009F55C5"/>
    <w:rsid w:val="009F65E5"/>
    <w:rsid w:val="009F6F36"/>
    <w:rsid w:val="009F7782"/>
    <w:rsid w:val="009F7EA2"/>
    <w:rsid w:val="009F7F7D"/>
    <w:rsid w:val="00A0144A"/>
    <w:rsid w:val="00A016C6"/>
    <w:rsid w:val="00A023EC"/>
    <w:rsid w:val="00A036F5"/>
    <w:rsid w:val="00A03C01"/>
    <w:rsid w:val="00A0644C"/>
    <w:rsid w:val="00A077A1"/>
    <w:rsid w:val="00A107BE"/>
    <w:rsid w:val="00A10F67"/>
    <w:rsid w:val="00A1117C"/>
    <w:rsid w:val="00A13885"/>
    <w:rsid w:val="00A1389C"/>
    <w:rsid w:val="00A157FD"/>
    <w:rsid w:val="00A15FAB"/>
    <w:rsid w:val="00A16639"/>
    <w:rsid w:val="00A167B6"/>
    <w:rsid w:val="00A23AF4"/>
    <w:rsid w:val="00A23B2D"/>
    <w:rsid w:val="00A242D3"/>
    <w:rsid w:val="00A25D7F"/>
    <w:rsid w:val="00A2687C"/>
    <w:rsid w:val="00A26A18"/>
    <w:rsid w:val="00A3047C"/>
    <w:rsid w:val="00A30A80"/>
    <w:rsid w:val="00A30C15"/>
    <w:rsid w:val="00A32C93"/>
    <w:rsid w:val="00A332F9"/>
    <w:rsid w:val="00A34DFF"/>
    <w:rsid w:val="00A43F7D"/>
    <w:rsid w:val="00A44C4C"/>
    <w:rsid w:val="00A45460"/>
    <w:rsid w:val="00A47EB9"/>
    <w:rsid w:val="00A47FBB"/>
    <w:rsid w:val="00A51856"/>
    <w:rsid w:val="00A51A45"/>
    <w:rsid w:val="00A52423"/>
    <w:rsid w:val="00A535EC"/>
    <w:rsid w:val="00A57545"/>
    <w:rsid w:val="00A619A5"/>
    <w:rsid w:val="00A624AC"/>
    <w:rsid w:val="00A6271C"/>
    <w:rsid w:val="00A62D7E"/>
    <w:rsid w:val="00A65709"/>
    <w:rsid w:val="00A65CCB"/>
    <w:rsid w:val="00A665E4"/>
    <w:rsid w:val="00A67765"/>
    <w:rsid w:val="00A7088D"/>
    <w:rsid w:val="00A72619"/>
    <w:rsid w:val="00A72A19"/>
    <w:rsid w:val="00A72C1F"/>
    <w:rsid w:val="00A75072"/>
    <w:rsid w:val="00A763BE"/>
    <w:rsid w:val="00A80807"/>
    <w:rsid w:val="00A80C8A"/>
    <w:rsid w:val="00A8324F"/>
    <w:rsid w:val="00A86B69"/>
    <w:rsid w:val="00A8725B"/>
    <w:rsid w:val="00A87884"/>
    <w:rsid w:val="00A92474"/>
    <w:rsid w:val="00A93754"/>
    <w:rsid w:val="00A94A8A"/>
    <w:rsid w:val="00AA618C"/>
    <w:rsid w:val="00AA73C7"/>
    <w:rsid w:val="00AB047B"/>
    <w:rsid w:val="00AB3272"/>
    <w:rsid w:val="00AB350E"/>
    <w:rsid w:val="00AB3712"/>
    <w:rsid w:val="00AB4B1D"/>
    <w:rsid w:val="00AB53BF"/>
    <w:rsid w:val="00AB54CB"/>
    <w:rsid w:val="00AB5E26"/>
    <w:rsid w:val="00AC05F5"/>
    <w:rsid w:val="00AC2604"/>
    <w:rsid w:val="00AC57A7"/>
    <w:rsid w:val="00AC77A1"/>
    <w:rsid w:val="00AD3531"/>
    <w:rsid w:val="00AD5154"/>
    <w:rsid w:val="00AD578C"/>
    <w:rsid w:val="00AD7520"/>
    <w:rsid w:val="00AE2F90"/>
    <w:rsid w:val="00AE45FE"/>
    <w:rsid w:val="00AE495D"/>
    <w:rsid w:val="00AE6FEF"/>
    <w:rsid w:val="00AE70B7"/>
    <w:rsid w:val="00AE7BFB"/>
    <w:rsid w:val="00AF249B"/>
    <w:rsid w:val="00AF2E48"/>
    <w:rsid w:val="00AF3594"/>
    <w:rsid w:val="00AF490D"/>
    <w:rsid w:val="00AF5C81"/>
    <w:rsid w:val="00B00997"/>
    <w:rsid w:val="00B034B3"/>
    <w:rsid w:val="00B0486C"/>
    <w:rsid w:val="00B101B6"/>
    <w:rsid w:val="00B10C0C"/>
    <w:rsid w:val="00B12011"/>
    <w:rsid w:val="00B1260B"/>
    <w:rsid w:val="00B143FC"/>
    <w:rsid w:val="00B16B39"/>
    <w:rsid w:val="00B173C4"/>
    <w:rsid w:val="00B17C04"/>
    <w:rsid w:val="00B17FA4"/>
    <w:rsid w:val="00B222D7"/>
    <w:rsid w:val="00B22915"/>
    <w:rsid w:val="00B246F2"/>
    <w:rsid w:val="00B25E17"/>
    <w:rsid w:val="00B2745C"/>
    <w:rsid w:val="00B27489"/>
    <w:rsid w:val="00B278A6"/>
    <w:rsid w:val="00B27B32"/>
    <w:rsid w:val="00B31624"/>
    <w:rsid w:val="00B40AB1"/>
    <w:rsid w:val="00B414E5"/>
    <w:rsid w:val="00B4277C"/>
    <w:rsid w:val="00B4533D"/>
    <w:rsid w:val="00B45962"/>
    <w:rsid w:val="00B46E2B"/>
    <w:rsid w:val="00B47E07"/>
    <w:rsid w:val="00B509E4"/>
    <w:rsid w:val="00B55273"/>
    <w:rsid w:val="00B55C94"/>
    <w:rsid w:val="00B60582"/>
    <w:rsid w:val="00B60EBF"/>
    <w:rsid w:val="00B61FC8"/>
    <w:rsid w:val="00B624FE"/>
    <w:rsid w:val="00B62BAD"/>
    <w:rsid w:val="00B62F0A"/>
    <w:rsid w:val="00B63489"/>
    <w:rsid w:val="00B71C91"/>
    <w:rsid w:val="00B7201B"/>
    <w:rsid w:val="00B73E25"/>
    <w:rsid w:val="00B74493"/>
    <w:rsid w:val="00B745E6"/>
    <w:rsid w:val="00B75919"/>
    <w:rsid w:val="00B80127"/>
    <w:rsid w:val="00B81530"/>
    <w:rsid w:val="00B8194D"/>
    <w:rsid w:val="00B81B41"/>
    <w:rsid w:val="00B82888"/>
    <w:rsid w:val="00B83D9E"/>
    <w:rsid w:val="00B8433B"/>
    <w:rsid w:val="00B86429"/>
    <w:rsid w:val="00B870D5"/>
    <w:rsid w:val="00B87160"/>
    <w:rsid w:val="00B87442"/>
    <w:rsid w:val="00B87B85"/>
    <w:rsid w:val="00B900A1"/>
    <w:rsid w:val="00B906D0"/>
    <w:rsid w:val="00B90872"/>
    <w:rsid w:val="00B94883"/>
    <w:rsid w:val="00B94EE0"/>
    <w:rsid w:val="00B963B9"/>
    <w:rsid w:val="00B9767A"/>
    <w:rsid w:val="00BA5EA4"/>
    <w:rsid w:val="00BB1854"/>
    <w:rsid w:val="00BB47F5"/>
    <w:rsid w:val="00BB7736"/>
    <w:rsid w:val="00BB79E2"/>
    <w:rsid w:val="00BC0C71"/>
    <w:rsid w:val="00BC1805"/>
    <w:rsid w:val="00BC4661"/>
    <w:rsid w:val="00BC608A"/>
    <w:rsid w:val="00BC6429"/>
    <w:rsid w:val="00BC64B5"/>
    <w:rsid w:val="00BC6BB6"/>
    <w:rsid w:val="00BC6D5B"/>
    <w:rsid w:val="00BC7CB9"/>
    <w:rsid w:val="00BD20F3"/>
    <w:rsid w:val="00BD2995"/>
    <w:rsid w:val="00BD46F8"/>
    <w:rsid w:val="00BD6626"/>
    <w:rsid w:val="00BD6C55"/>
    <w:rsid w:val="00BE08F6"/>
    <w:rsid w:val="00BE1396"/>
    <w:rsid w:val="00BE45C5"/>
    <w:rsid w:val="00BE496A"/>
    <w:rsid w:val="00BE6F73"/>
    <w:rsid w:val="00BE7ACD"/>
    <w:rsid w:val="00BF07E9"/>
    <w:rsid w:val="00BF1939"/>
    <w:rsid w:val="00BF5F9E"/>
    <w:rsid w:val="00BF6278"/>
    <w:rsid w:val="00BF68F1"/>
    <w:rsid w:val="00BF6A3D"/>
    <w:rsid w:val="00BF6E6B"/>
    <w:rsid w:val="00C00DA3"/>
    <w:rsid w:val="00C056B0"/>
    <w:rsid w:val="00C05FB5"/>
    <w:rsid w:val="00C11588"/>
    <w:rsid w:val="00C1585B"/>
    <w:rsid w:val="00C16A61"/>
    <w:rsid w:val="00C1708F"/>
    <w:rsid w:val="00C2138D"/>
    <w:rsid w:val="00C217DE"/>
    <w:rsid w:val="00C22AE3"/>
    <w:rsid w:val="00C24F5E"/>
    <w:rsid w:val="00C267B3"/>
    <w:rsid w:val="00C26C34"/>
    <w:rsid w:val="00C26FB4"/>
    <w:rsid w:val="00C349DB"/>
    <w:rsid w:val="00C41861"/>
    <w:rsid w:val="00C43407"/>
    <w:rsid w:val="00C45B7E"/>
    <w:rsid w:val="00C46CFB"/>
    <w:rsid w:val="00C510E7"/>
    <w:rsid w:val="00C51544"/>
    <w:rsid w:val="00C528EE"/>
    <w:rsid w:val="00C5315D"/>
    <w:rsid w:val="00C60537"/>
    <w:rsid w:val="00C64C7F"/>
    <w:rsid w:val="00C660A1"/>
    <w:rsid w:val="00C66682"/>
    <w:rsid w:val="00C72DBC"/>
    <w:rsid w:val="00C73136"/>
    <w:rsid w:val="00C75161"/>
    <w:rsid w:val="00C76227"/>
    <w:rsid w:val="00C7690E"/>
    <w:rsid w:val="00C81260"/>
    <w:rsid w:val="00C82338"/>
    <w:rsid w:val="00C82992"/>
    <w:rsid w:val="00C86C19"/>
    <w:rsid w:val="00C878E4"/>
    <w:rsid w:val="00C912E3"/>
    <w:rsid w:val="00C91924"/>
    <w:rsid w:val="00C91F88"/>
    <w:rsid w:val="00C92DBB"/>
    <w:rsid w:val="00C93B82"/>
    <w:rsid w:val="00C94373"/>
    <w:rsid w:val="00C95413"/>
    <w:rsid w:val="00C97673"/>
    <w:rsid w:val="00CA30AF"/>
    <w:rsid w:val="00CA3E0B"/>
    <w:rsid w:val="00CA584C"/>
    <w:rsid w:val="00CA72BC"/>
    <w:rsid w:val="00CB0ACA"/>
    <w:rsid w:val="00CB1688"/>
    <w:rsid w:val="00CB1A43"/>
    <w:rsid w:val="00CB263A"/>
    <w:rsid w:val="00CB2F72"/>
    <w:rsid w:val="00CB33AB"/>
    <w:rsid w:val="00CB5301"/>
    <w:rsid w:val="00CB5A32"/>
    <w:rsid w:val="00CB6452"/>
    <w:rsid w:val="00CC241D"/>
    <w:rsid w:val="00CC4884"/>
    <w:rsid w:val="00CC4F5E"/>
    <w:rsid w:val="00CC627C"/>
    <w:rsid w:val="00CC7803"/>
    <w:rsid w:val="00CC7AA3"/>
    <w:rsid w:val="00CD177B"/>
    <w:rsid w:val="00CD17B7"/>
    <w:rsid w:val="00CD44BA"/>
    <w:rsid w:val="00CD4646"/>
    <w:rsid w:val="00CD4CA0"/>
    <w:rsid w:val="00CD4DEE"/>
    <w:rsid w:val="00CD5632"/>
    <w:rsid w:val="00CD5DDB"/>
    <w:rsid w:val="00CE0A03"/>
    <w:rsid w:val="00CE2D1D"/>
    <w:rsid w:val="00CE4665"/>
    <w:rsid w:val="00CE4EC0"/>
    <w:rsid w:val="00CE59F8"/>
    <w:rsid w:val="00CE659A"/>
    <w:rsid w:val="00CE7FE3"/>
    <w:rsid w:val="00CF0335"/>
    <w:rsid w:val="00CF0AAD"/>
    <w:rsid w:val="00CF0F8A"/>
    <w:rsid w:val="00CF106A"/>
    <w:rsid w:val="00CF2DC5"/>
    <w:rsid w:val="00CF41DA"/>
    <w:rsid w:val="00CF5C33"/>
    <w:rsid w:val="00CF7E6C"/>
    <w:rsid w:val="00D004C8"/>
    <w:rsid w:val="00D01F7A"/>
    <w:rsid w:val="00D03D01"/>
    <w:rsid w:val="00D057BF"/>
    <w:rsid w:val="00D1032B"/>
    <w:rsid w:val="00D1153B"/>
    <w:rsid w:val="00D13D37"/>
    <w:rsid w:val="00D141F5"/>
    <w:rsid w:val="00D145E5"/>
    <w:rsid w:val="00D14FBB"/>
    <w:rsid w:val="00D15007"/>
    <w:rsid w:val="00D151A3"/>
    <w:rsid w:val="00D1577C"/>
    <w:rsid w:val="00D16F2A"/>
    <w:rsid w:val="00D17619"/>
    <w:rsid w:val="00D2084A"/>
    <w:rsid w:val="00D263D0"/>
    <w:rsid w:val="00D30010"/>
    <w:rsid w:val="00D307C9"/>
    <w:rsid w:val="00D30938"/>
    <w:rsid w:val="00D3296E"/>
    <w:rsid w:val="00D36B7E"/>
    <w:rsid w:val="00D372B1"/>
    <w:rsid w:val="00D4155F"/>
    <w:rsid w:val="00D41810"/>
    <w:rsid w:val="00D447A9"/>
    <w:rsid w:val="00D44B4F"/>
    <w:rsid w:val="00D46BD1"/>
    <w:rsid w:val="00D50037"/>
    <w:rsid w:val="00D524BE"/>
    <w:rsid w:val="00D53889"/>
    <w:rsid w:val="00D54F78"/>
    <w:rsid w:val="00D56B8B"/>
    <w:rsid w:val="00D57612"/>
    <w:rsid w:val="00D60B32"/>
    <w:rsid w:val="00D61F4E"/>
    <w:rsid w:val="00D65C57"/>
    <w:rsid w:val="00D662BB"/>
    <w:rsid w:val="00D70DB8"/>
    <w:rsid w:val="00D72C35"/>
    <w:rsid w:val="00D737EB"/>
    <w:rsid w:val="00D76A91"/>
    <w:rsid w:val="00D8015D"/>
    <w:rsid w:val="00D81B9C"/>
    <w:rsid w:val="00D8592B"/>
    <w:rsid w:val="00D86EF4"/>
    <w:rsid w:val="00D93233"/>
    <w:rsid w:val="00D93B8D"/>
    <w:rsid w:val="00D94292"/>
    <w:rsid w:val="00D94330"/>
    <w:rsid w:val="00D94B29"/>
    <w:rsid w:val="00D94EC2"/>
    <w:rsid w:val="00D954EB"/>
    <w:rsid w:val="00DA3913"/>
    <w:rsid w:val="00DA4714"/>
    <w:rsid w:val="00DA4D5C"/>
    <w:rsid w:val="00DA5885"/>
    <w:rsid w:val="00DB1E27"/>
    <w:rsid w:val="00DB3338"/>
    <w:rsid w:val="00DB5ACE"/>
    <w:rsid w:val="00DC3C97"/>
    <w:rsid w:val="00DC4BD0"/>
    <w:rsid w:val="00DC7DC8"/>
    <w:rsid w:val="00DD02BA"/>
    <w:rsid w:val="00DD0F82"/>
    <w:rsid w:val="00DD4378"/>
    <w:rsid w:val="00DD47EA"/>
    <w:rsid w:val="00DE0F45"/>
    <w:rsid w:val="00DE31B5"/>
    <w:rsid w:val="00DE3819"/>
    <w:rsid w:val="00DE3F7F"/>
    <w:rsid w:val="00DE5B97"/>
    <w:rsid w:val="00DE64F4"/>
    <w:rsid w:val="00DE65F0"/>
    <w:rsid w:val="00DE6DCA"/>
    <w:rsid w:val="00DE7753"/>
    <w:rsid w:val="00DF2A32"/>
    <w:rsid w:val="00DF35DA"/>
    <w:rsid w:val="00DF56AC"/>
    <w:rsid w:val="00DF57C6"/>
    <w:rsid w:val="00E02D04"/>
    <w:rsid w:val="00E047FE"/>
    <w:rsid w:val="00E06786"/>
    <w:rsid w:val="00E06DBF"/>
    <w:rsid w:val="00E16038"/>
    <w:rsid w:val="00E16E66"/>
    <w:rsid w:val="00E20796"/>
    <w:rsid w:val="00E22319"/>
    <w:rsid w:val="00E22A34"/>
    <w:rsid w:val="00E26D98"/>
    <w:rsid w:val="00E27AA7"/>
    <w:rsid w:val="00E3047C"/>
    <w:rsid w:val="00E318A7"/>
    <w:rsid w:val="00E3233E"/>
    <w:rsid w:val="00E32C54"/>
    <w:rsid w:val="00E35610"/>
    <w:rsid w:val="00E3565C"/>
    <w:rsid w:val="00E369CE"/>
    <w:rsid w:val="00E40086"/>
    <w:rsid w:val="00E4104F"/>
    <w:rsid w:val="00E41629"/>
    <w:rsid w:val="00E41A4E"/>
    <w:rsid w:val="00E42F98"/>
    <w:rsid w:val="00E4468E"/>
    <w:rsid w:val="00E4476E"/>
    <w:rsid w:val="00E44B64"/>
    <w:rsid w:val="00E455A6"/>
    <w:rsid w:val="00E51089"/>
    <w:rsid w:val="00E52326"/>
    <w:rsid w:val="00E52654"/>
    <w:rsid w:val="00E53411"/>
    <w:rsid w:val="00E54314"/>
    <w:rsid w:val="00E54DE9"/>
    <w:rsid w:val="00E56B66"/>
    <w:rsid w:val="00E56C6D"/>
    <w:rsid w:val="00E56CF2"/>
    <w:rsid w:val="00E60C5C"/>
    <w:rsid w:val="00E61F0E"/>
    <w:rsid w:val="00E65730"/>
    <w:rsid w:val="00E65DED"/>
    <w:rsid w:val="00E6739E"/>
    <w:rsid w:val="00E72AF3"/>
    <w:rsid w:val="00E74692"/>
    <w:rsid w:val="00E7607D"/>
    <w:rsid w:val="00E80A39"/>
    <w:rsid w:val="00E8191A"/>
    <w:rsid w:val="00E81C51"/>
    <w:rsid w:val="00E87666"/>
    <w:rsid w:val="00E87D58"/>
    <w:rsid w:val="00E93C58"/>
    <w:rsid w:val="00E96168"/>
    <w:rsid w:val="00E96352"/>
    <w:rsid w:val="00E97564"/>
    <w:rsid w:val="00EA0229"/>
    <w:rsid w:val="00EA24F9"/>
    <w:rsid w:val="00EA43FD"/>
    <w:rsid w:val="00EA4B64"/>
    <w:rsid w:val="00EA5092"/>
    <w:rsid w:val="00EA5F31"/>
    <w:rsid w:val="00EB0162"/>
    <w:rsid w:val="00EB77CC"/>
    <w:rsid w:val="00EC2BD8"/>
    <w:rsid w:val="00EC489F"/>
    <w:rsid w:val="00EC60BB"/>
    <w:rsid w:val="00EC7BD8"/>
    <w:rsid w:val="00ED02AB"/>
    <w:rsid w:val="00ED0599"/>
    <w:rsid w:val="00ED163D"/>
    <w:rsid w:val="00ED44E2"/>
    <w:rsid w:val="00ED55BF"/>
    <w:rsid w:val="00ED71D6"/>
    <w:rsid w:val="00ED777F"/>
    <w:rsid w:val="00ED7C66"/>
    <w:rsid w:val="00EE035C"/>
    <w:rsid w:val="00EE0C07"/>
    <w:rsid w:val="00EE1AA9"/>
    <w:rsid w:val="00EE38CF"/>
    <w:rsid w:val="00EE3928"/>
    <w:rsid w:val="00EE3C9C"/>
    <w:rsid w:val="00EE66FC"/>
    <w:rsid w:val="00EF1533"/>
    <w:rsid w:val="00EF2772"/>
    <w:rsid w:val="00EF4A12"/>
    <w:rsid w:val="00F033A1"/>
    <w:rsid w:val="00F10E63"/>
    <w:rsid w:val="00F11AB5"/>
    <w:rsid w:val="00F12A3D"/>
    <w:rsid w:val="00F1338B"/>
    <w:rsid w:val="00F16349"/>
    <w:rsid w:val="00F20E36"/>
    <w:rsid w:val="00F217BB"/>
    <w:rsid w:val="00F21FE8"/>
    <w:rsid w:val="00F22B8E"/>
    <w:rsid w:val="00F22DB0"/>
    <w:rsid w:val="00F2432D"/>
    <w:rsid w:val="00F250FB"/>
    <w:rsid w:val="00F2594C"/>
    <w:rsid w:val="00F30AF6"/>
    <w:rsid w:val="00F313E1"/>
    <w:rsid w:val="00F31AD6"/>
    <w:rsid w:val="00F3536D"/>
    <w:rsid w:val="00F40863"/>
    <w:rsid w:val="00F4623D"/>
    <w:rsid w:val="00F4720A"/>
    <w:rsid w:val="00F472B8"/>
    <w:rsid w:val="00F47AC3"/>
    <w:rsid w:val="00F505E2"/>
    <w:rsid w:val="00F54266"/>
    <w:rsid w:val="00F54D7D"/>
    <w:rsid w:val="00F61471"/>
    <w:rsid w:val="00F6156D"/>
    <w:rsid w:val="00F61FBA"/>
    <w:rsid w:val="00F631EF"/>
    <w:rsid w:val="00F63809"/>
    <w:rsid w:val="00F63B68"/>
    <w:rsid w:val="00F63E8C"/>
    <w:rsid w:val="00F651B4"/>
    <w:rsid w:val="00F66DD0"/>
    <w:rsid w:val="00F674C4"/>
    <w:rsid w:val="00F70BD3"/>
    <w:rsid w:val="00F71023"/>
    <w:rsid w:val="00F7155D"/>
    <w:rsid w:val="00F723FC"/>
    <w:rsid w:val="00F7352D"/>
    <w:rsid w:val="00F758E0"/>
    <w:rsid w:val="00F76526"/>
    <w:rsid w:val="00F816A6"/>
    <w:rsid w:val="00F827F7"/>
    <w:rsid w:val="00F834B9"/>
    <w:rsid w:val="00F84195"/>
    <w:rsid w:val="00F86E3B"/>
    <w:rsid w:val="00F91F2E"/>
    <w:rsid w:val="00F939DD"/>
    <w:rsid w:val="00F9533F"/>
    <w:rsid w:val="00F96055"/>
    <w:rsid w:val="00F977F9"/>
    <w:rsid w:val="00FA03B3"/>
    <w:rsid w:val="00FA1C91"/>
    <w:rsid w:val="00FA28C4"/>
    <w:rsid w:val="00FA5113"/>
    <w:rsid w:val="00FA77F8"/>
    <w:rsid w:val="00FB14E8"/>
    <w:rsid w:val="00FB2181"/>
    <w:rsid w:val="00FB46D5"/>
    <w:rsid w:val="00FB7517"/>
    <w:rsid w:val="00FB7D7A"/>
    <w:rsid w:val="00FC03EF"/>
    <w:rsid w:val="00FC05B7"/>
    <w:rsid w:val="00FC2D47"/>
    <w:rsid w:val="00FC4BC8"/>
    <w:rsid w:val="00FD1B93"/>
    <w:rsid w:val="00FD2AE3"/>
    <w:rsid w:val="00FD3EDB"/>
    <w:rsid w:val="00FD7E12"/>
    <w:rsid w:val="00FE1C42"/>
    <w:rsid w:val="00FE51D6"/>
    <w:rsid w:val="00FE7BEC"/>
    <w:rsid w:val="00FF03A1"/>
    <w:rsid w:val="00FF04A2"/>
    <w:rsid w:val="00FF0999"/>
    <w:rsid w:val="00FF1CD0"/>
    <w:rsid w:val="00FF254C"/>
    <w:rsid w:val="00FF3811"/>
    <w:rsid w:val="00FF3A2C"/>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lt-LT" w:eastAsia="lt-LT" w:bidi="ar-SA"/>
      </w:rPr>
    </w:rPrDefault>
    <w:pPrDefault>
      <w:pPr>
        <w:spacing w:before="100"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B5301"/>
  </w:style>
  <w:style w:type="paragraph" w:styleId="Antrat1">
    <w:name w:val="heading 1"/>
    <w:basedOn w:val="prastasis"/>
    <w:next w:val="prastasis"/>
    <w:link w:val="Antrat1Diagrama"/>
    <w:uiPriority w:val="9"/>
    <w:qFormat/>
    <w:rsid w:val="00720C75"/>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jc w:val="center"/>
      <w:outlineLvl w:val="0"/>
    </w:pPr>
    <w:rPr>
      <w:rFonts w:ascii="Times New Roman" w:hAnsi="Times New Roman"/>
      <w:b/>
      <w:caps/>
      <w:spacing w:val="15"/>
      <w:sz w:val="24"/>
      <w:szCs w:val="22"/>
    </w:rPr>
  </w:style>
  <w:style w:type="paragraph" w:styleId="Antrat2">
    <w:name w:val="heading 2"/>
    <w:basedOn w:val="prastasis"/>
    <w:next w:val="prastasis"/>
    <w:link w:val="Antrat2Diagrama"/>
    <w:uiPriority w:val="9"/>
    <w:unhideWhenUsed/>
    <w:qFormat/>
    <w:rsid w:val="00CB5301"/>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rFonts w:ascii="Times New Roman" w:hAnsi="Times New Roman"/>
      <w:b/>
      <w:caps/>
      <w:spacing w:val="15"/>
      <w:sz w:val="24"/>
    </w:rPr>
  </w:style>
  <w:style w:type="paragraph" w:styleId="Antrat3">
    <w:name w:val="heading 3"/>
    <w:basedOn w:val="prastasis"/>
    <w:next w:val="prastasis"/>
    <w:link w:val="Antrat3Diagrama"/>
    <w:uiPriority w:val="9"/>
    <w:semiHidden/>
    <w:unhideWhenUsed/>
    <w:qFormat/>
    <w:rsid w:val="00CB5301"/>
    <w:pPr>
      <w:pBdr>
        <w:top w:val="single" w:sz="6" w:space="2" w:color="4472C4" w:themeColor="accent1"/>
      </w:pBdr>
      <w:spacing w:before="300" w:after="0"/>
      <w:outlineLvl w:val="2"/>
    </w:pPr>
    <w:rPr>
      <w:caps/>
      <w:color w:val="1F3763" w:themeColor="accent1" w:themeShade="7F"/>
      <w:spacing w:val="15"/>
    </w:rPr>
  </w:style>
  <w:style w:type="paragraph" w:styleId="Antrat4">
    <w:name w:val="heading 4"/>
    <w:basedOn w:val="prastasis"/>
    <w:next w:val="prastasis"/>
    <w:link w:val="Antrat4Diagrama"/>
    <w:uiPriority w:val="9"/>
    <w:semiHidden/>
    <w:unhideWhenUsed/>
    <w:qFormat/>
    <w:rsid w:val="00CB5301"/>
    <w:pPr>
      <w:pBdr>
        <w:top w:val="dotted" w:sz="6" w:space="2" w:color="4472C4" w:themeColor="accent1"/>
      </w:pBdr>
      <w:spacing w:before="200" w:after="0"/>
      <w:outlineLvl w:val="3"/>
    </w:pPr>
    <w:rPr>
      <w:caps/>
      <w:color w:val="2F5496" w:themeColor="accent1" w:themeShade="BF"/>
      <w:spacing w:val="10"/>
    </w:rPr>
  </w:style>
  <w:style w:type="paragraph" w:styleId="Antrat5">
    <w:name w:val="heading 5"/>
    <w:basedOn w:val="prastasis"/>
    <w:next w:val="prastasis"/>
    <w:link w:val="Antrat5Diagrama"/>
    <w:uiPriority w:val="9"/>
    <w:semiHidden/>
    <w:unhideWhenUsed/>
    <w:qFormat/>
    <w:rsid w:val="00CB5301"/>
    <w:pPr>
      <w:pBdr>
        <w:bottom w:val="single" w:sz="6" w:space="1" w:color="4472C4" w:themeColor="accent1"/>
      </w:pBdr>
      <w:spacing w:before="200" w:after="0"/>
      <w:outlineLvl w:val="4"/>
    </w:pPr>
    <w:rPr>
      <w:caps/>
      <w:color w:val="2F5496" w:themeColor="accent1" w:themeShade="BF"/>
      <w:spacing w:val="10"/>
    </w:rPr>
  </w:style>
  <w:style w:type="paragraph" w:styleId="Antrat6">
    <w:name w:val="heading 6"/>
    <w:basedOn w:val="prastasis"/>
    <w:next w:val="prastasis"/>
    <w:link w:val="Antrat6Diagrama"/>
    <w:uiPriority w:val="9"/>
    <w:semiHidden/>
    <w:unhideWhenUsed/>
    <w:qFormat/>
    <w:rsid w:val="00CB5301"/>
    <w:pPr>
      <w:pBdr>
        <w:bottom w:val="dotted" w:sz="6" w:space="1" w:color="4472C4" w:themeColor="accent1"/>
      </w:pBdr>
      <w:spacing w:before="200" w:after="0"/>
      <w:outlineLvl w:val="5"/>
    </w:pPr>
    <w:rPr>
      <w:caps/>
      <w:color w:val="2F5496" w:themeColor="accent1" w:themeShade="BF"/>
      <w:spacing w:val="10"/>
    </w:rPr>
  </w:style>
  <w:style w:type="paragraph" w:styleId="Antrat7">
    <w:name w:val="heading 7"/>
    <w:basedOn w:val="prastasis"/>
    <w:next w:val="prastasis"/>
    <w:link w:val="Antrat7Diagrama"/>
    <w:uiPriority w:val="9"/>
    <w:semiHidden/>
    <w:unhideWhenUsed/>
    <w:qFormat/>
    <w:rsid w:val="00CB5301"/>
    <w:pPr>
      <w:spacing w:before="200" w:after="0"/>
      <w:outlineLvl w:val="6"/>
    </w:pPr>
    <w:rPr>
      <w:caps/>
      <w:color w:val="2F5496" w:themeColor="accent1" w:themeShade="BF"/>
      <w:spacing w:val="10"/>
    </w:rPr>
  </w:style>
  <w:style w:type="paragraph" w:styleId="Antrat8">
    <w:name w:val="heading 8"/>
    <w:basedOn w:val="prastasis"/>
    <w:next w:val="prastasis"/>
    <w:link w:val="Antrat8Diagrama"/>
    <w:uiPriority w:val="9"/>
    <w:semiHidden/>
    <w:unhideWhenUsed/>
    <w:qFormat/>
    <w:rsid w:val="00CB5301"/>
    <w:pPr>
      <w:spacing w:before="200" w:after="0"/>
      <w:outlineLvl w:val="7"/>
    </w:pPr>
    <w:rPr>
      <w:caps/>
      <w:spacing w:val="10"/>
      <w:sz w:val="18"/>
      <w:szCs w:val="18"/>
    </w:rPr>
  </w:style>
  <w:style w:type="paragraph" w:styleId="Antrat9">
    <w:name w:val="heading 9"/>
    <w:basedOn w:val="prastasis"/>
    <w:next w:val="prastasis"/>
    <w:link w:val="Antrat9Diagrama"/>
    <w:uiPriority w:val="9"/>
    <w:semiHidden/>
    <w:unhideWhenUsed/>
    <w:qFormat/>
    <w:rsid w:val="00CB5301"/>
    <w:pPr>
      <w:spacing w:before="200" w:after="0"/>
      <w:outlineLvl w:val="8"/>
    </w:pPr>
    <w:rPr>
      <w:i/>
      <w:iCs/>
      <w:caps/>
      <w:spacing w:val="10"/>
      <w:sz w:val="18"/>
      <w:szCs w:val="1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next w:val="prastasis"/>
    <w:link w:val="PavadinimasDiagrama"/>
    <w:uiPriority w:val="10"/>
    <w:qFormat/>
    <w:rsid w:val="00CB5301"/>
    <w:pPr>
      <w:spacing w:before="0" w:after="0"/>
    </w:pPr>
    <w:rPr>
      <w:rFonts w:asciiTheme="majorHAnsi" w:eastAsiaTheme="majorEastAsia" w:hAnsiTheme="majorHAnsi" w:cstheme="majorBidi"/>
      <w:caps/>
      <w:color w:val="4472C4" w:themeColor="accent1"/>
      <w:spacing w:val="10"/>
      <w:sz w:val="52"/>
      <w:szCs w:val="52"/>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style>
  <w:style w:type="paragraph" w:styleId="Sraopastraipa">
    <w:name w:val="List Paragraph"/>
    <w:basedOn w:val="prastasis"/>
    <w:uiPriority w:val="34"/>
    <w:qFormat/>
    <w:pPr>
      <w:ind w:left="720"/>
      <w:contextualSpacing/>
    </w:pPr>
  </w:style>
  <w:style w:type="paragraph" w:styleId="Pataisymai">
    <w:name w:val="Revision"/>
    <w:hidden/>
    <w:uiPriority w:val="99"/>
    <w:unhideWhenUsed/>
    <w:rsid w:val="00FF04A2"/>
    <w:rPr>
      <w:sz w:val="24"/>
      <w:szCs w:val="24"/>
    </w:rPr>
  </w:style>
  <w:style w:type="character" w:styleId="Emfaz">
    <w:name w:val="Emphasis"/>
    <w:uiPriority w:val="20"/>
    <w:qFormat/>
    <w:rsid w:val="00CB5301"/>
    <w:rPr>
      <w:caps/>
      <w:color w:val="1F3763" w:themeColor="accent1" w:themeShade="7F"/>
      <w:spacing w:val="5"/>
    </w:rPr>
  </w:style>
  <w:style w:type="character" w:styleId="Grietas">
    <w:name w:val="Strong"/>
    <w:uiPriority w:val="22"/>
    <w:qFormat/>
    <w:rsid w:val="00CB5301"/>
    <w:rPr>
      <w:b/>
      <w:bCs/>
    </w:rPr>
  </w:style>
  <w:style w:type="paragraph" w:styleId="Paantrat">
    <w:name w:val="Subtitle"/>
    <w:basedOn w:val="prastasis"/>
    <w:next w:val="prastasis"/>
    <w:link w:val="PaantratDiagrama"/>
    <w:uiPriority w:val="11"/>
    <w:qFormat/>
    <w:rsid w:val="00CB5301"/>
    <w:pPr>
      <w:spacing w:before="0" w:after="500" w:line="240" w:lineRule="auto"/>
    </w:pPr>
    <w:rPr>
      <w:caps/>
      <w:color w:val="595959" w:themeColor="text1" w:themeTint="A6"/>
      <w:spacing w:val="10"/>
      <w:sz w:val="21"/>
      <w:szCs w:val="21"/>
    </w:rPr>
  </w:style>
  <w:style w:type="character" w:customStyle="1" w:styleId="PaantratDiagrama">
    <w:name w:val="Paantraštė Diagrama"/>
    <w:basedOn w:val="Numatytasispastraiposriftas"/>
    <w:link w:val="Paantrat"/>
    <w:uiPriority w:val="11"/>
    <w:rsid w:val="00CB5301"/>
    <w:rPr>
      <w:caps/>
      <w:color w:val="595959" w:themeColor="text1" w:themeTint="A6"/>
      <w:spacing w:val="10"/>
      <w:sz w:val="21"/>
      <w:szCs w:val="21"/>
    </w:rPr>
  </w:style>
  <w:style w:type="character" w:customStyle="1" w:styleId="Antrat1Diagrama">
    <w:name w:val="Antraštė 1 Diagrama"/>
    <w:basedOn w:val="Numatytasispastraiposriftas"/>
    <w:link w:val="Antrat1"/>
    <w:uiPriority w:val="9"/>
    <w:rsid w:val="00720C75"/>
    <w:rPr>
      <w:rFonts w:ascii="Times New Roman" w:hAnsi="Times New Roman"/>
      <w:b/>
      <w:caps/>
      <w:spacing w:val="15"/>
      <w:sz w:val="24"/>
      <w:szCs w:val="22"/>
      <w:shd w:val="clear" w:color="auto" w:fill="4472C4" w:themeFill="accent1"/>
    </w:rPr>
  </w:style>
  <w:style w:type="character" w:customStyle="1" w:styleId="Antrat2Diagrama">
    <w:name w:val="Antraštė 2 Diagrama"/>
    <w:basedOn w:val="Numatytasispastraiposriftas"/>
    <w:link w:val="Antrat2"/>
    <w:uiPriority w:val="9"/>
    <w:rsid w:val="00CB5301"/>
    <w:rPr>
      <w:rFonts w:ascii="Times New Roman" w:hAnsi="Times New Roman"/>
      <w:b/>
      <w:caps/>
      <w:spacing w:val="15"/>
      <w:sz w:val="24"/>
      <w:shd w:val="clear" w:color="auto" w:fill="D9E2F3" w:themeFill="accent1" w:themeFillTint="33"/>
    </w:rPr>
  </w:style>
  <w:style w:type="character" w:customStyle="1" w:styleId="Antrat3Diagrama">
    <w:name w:val="Antraštė 3 Diagrama"/>
    <w:basedOn w:val="Numatytasispastraiposriftas"/>
    <w:link w:val="Antrat3"/>
    <w:uiPriority w:val="9"/>
    <w:semiHidden/>
    <w:rsid w:val="00CB5301"/>
    <w:rPr>
      <w:caps/>
      <w:color w:val="1F3763" w:themeColor="accent1" w:themeShade="7F"/>
      <w:spacing w:val="15"/>
    </w:rPr>
  </w:style>
  <w:style w:type="character" w:customStyle="1" w:styleId="Antrat4Diagrama">
    <w:name w:val="Antraštė 4 Diagrama"/>
    <w:basedOn w:val="Numatytasispastraiposriftas"/>
    <w:link w:val="Antrat4"/>
    <w:uiPriority w:val="9"/>
    <w:semiHidden/>
    <w:rsid w:val="00CB5301"/>
    <w:rPr>
      <w:caps/>
      <w:color w:val="2F5496" w:themeColor="accent1" w:themeShade="BF"/>
      <w:spacing w:val="10"/>
    </w:rPr>
  </w:style>
  <w:style w:type="character" w:customStyle="1" w:styleId="Antrat5Diagrama">
    <w:name w:val="Antraštė 5 Diagrama"/>
    <w:basedOn w:val="Numatytasispastraiposriftas"/>
    <w:link w:val="Antrat5"/>
    <w:uiPriority w:val="9"/>
    <w:semiHidden/>
    <w:rsid w:val="00CB5301"/>
    <w:rPr>
      <w:caps/>
      <w:color w:val="2F5496" w:themeColor="accent1" w:themeShade="BF"/>
      <w:spacing w:val="10"/>
    </w:rPr>
  </w:style>
  <w:style w:type="character" w:customStyle="1" w:styleId="Antrat6Diagrama">
    <w:name w:val="Antraštė 6 Diagrama"/>
    <w:basedOn w:val="Numatytasispastraiposriftas"/>
    <w:link w:val="Antrat6"/>
    <w:uiPriority w:val="9"/>
    <w:semiHidden/>
    <w:rsid w:val="00CB5301"/>
    <w:rPr>
      <w:caps/>
      <w:color w:val="2F5496" w:themeColor="accent1" w:themeShade="BF"/>
      <w:spacing w:val="10"/>
    </w:rPr>
  </w:style>
  <w:style w:type="character" w:customStyle="1" w:styleId="Antrat7Diagrama">
    <w:name w:val="Antraštė 7 Diagrama"/>
    <w:basedOn w:val="Numatytasispastraiposriftas"/>
    <w:link w:val="Antrat7"/>
    <w:uiPriority w:val="9"/>
    <w:semiHidden/>
    <w:rsid w:val="00CB5301"/>
    <w:rPr>
      <w:caps/>
      <w:color w:val="2F5496" w:themeColor="accent1" w:themeShade="BF"/>
      <w:spacing w:val="10"/>
    </w:rPr>
  </w:style>
  <w:style w:type="character" w:customStyle="1" w:styleId="Antrat8Diagrama">
    <w:name w:val="Antraštė 8 Diagrama"/>
    <w:basedOn w:val="Numatytasispastraiposriftas"/>
    <w:link w:val="Antrat8"/>
    <w:uiPriority w:val="9"/>
    <w:semiHidden/>
    <w:rsid w:val="00CB5301"/>
    <w:rPr>
      <w:caps/>
      <w:spacing w:val="10"/>
      <w:sz w:val="18"/>
      <w:szCs w:val="18"/>
    </w:rPr>
  </w:style>
  <w:style w:type="character" w:customStyle="1" w:styleId="Antrat9Diagrama">
    <w:name w:val="Antraštė 9 Diagrama"/>
    <w:basedOn w:val="Numatytasispastraiposriftas"/>
    <w:link w:val="Antrat9"/>
    <w:uiPriority w:val="9"/>
    <w:semiHidden/>
    <w:rsid w:val="00CB5301"/>
    <w:rPr>
      <w:i/>
      <w:iCs/>
      <w:caps/>
      <w:spacing w:val="10"/>
      <w:sz w:val="18"/>
      <w:szCs w:val="18"/>
    </w:rPr>
  </w:style>
  <w:style w:type="paragraph" w:styleId="Antrat">
    <w:name w:val="caption"/>
    <w:basedOn w:val="prastasis"/>
    <w:next w:val="prastasis"/>
    <w:uiPriority w:val="35"/>
    <w:semiHidden/>
    <w:unhideWhenUsed/>
    <w:qFormat/>
    <w:rsid w:val="00CB5301"/>
    <w:rPr>
      <w:b/>
      <w:bCs/>
      <w:color w:val="2F5496" w:themeColor="accent1" w:themeShade="BF"/>
      <w:sz w:val="16"/>
      <w:szCs w:val="16"/>
    </w:rPr>
  </w:style>
  <w:style w:type="character" w:customStyle="1" w:styleId="PavadinimasDiagrama">
    <w:name w:val="Pavadinimas Diagrama"/>
    <w:basedOn w:val="Numatytasispastraiposriftas"/>
    <w:link w:val="Pavadinimas"/>
    <w:uiPriority w:val="10"/>
    <w:rsid w:val="00CB5301"/>
    <w:rPr>
      <w:rFonts w:asciiTheme="majorHAnsi" w:eastAsiaTheme="majorEastAsia" w:hAnsiTheme="majorHAnsi" w:cstheme="majorBidi"/>
      <w:caps/>
      <w:color w:val="4472C4" w:themeColor="accent1"/>
      <w:spacing w:val="10"/>
      <w:sz w:val="52"/>
      <w:szCs w:val="52"/>
    </w:rPr>
  </w:style>
  <w:style w:type="paragraph" w:styleId="Betarp">
    <w:name w:val="No Spacing"/>
    <w:uiPriority w:val="1"/>
    <w:qFormat/>
    <w:rsid w:val="00CB5301"/>
    <w:pPr>
      <w:spacing w:after="0" w:line="240" w:lineRule="auto"/>
    </w:pPr>
  </w:style>
  <w:style w:type="paragraph" w:styleId="Citata">
    <w:name w:val="Quote"/>
    <w:basedOn w:val="prastasis"/>
    <w:next w:val="prastasis"/>
    <w:link w:val="CitataDiagrama"/>
    <w:uiPriority w:val="29"/>
    <w:qFormat/>
    <w:rsid w:val="00CB5301"/>
    <w:rPr>
      <w:i/>
      <w:iCs/>
      <w:sz w:val="24"/>
      <w:szCs w:val="24"/>
    </w:rPr>
  </w:style>
  <w:style w:type="character" w:customStyle="1" w:styleId="CitataDiagrama">
    <w:name w:val="Citata Diagrama"/>
    <w:basedOn w:val="Numatytasispastraiposriftas"/>
    <w:link w:val="Citata"/>
    <w:uiPriority w:val="29"/>
    <w:rsid w:val="00CB5301"/>
    <w:rPr>
      <w:i/>
      <w:iCs/>
      <w:sz w:val="24"/>
      <w:szCs w:val="24"/>
    </w:rPr>
  </w:style>
  <w:style w:type="paragraph" w:styleId="Iskirtacitata">
    <w:name w:val="Intense Quote"/>
    <w:basedOn w:val="prastasis"/>
    <w:next w:val="prastasis"/>
    <w:link w:val="IskirtacitataDiagrama"/>
    <w:uiPriority w:val="30"/>
    <w:qFormat/>
    <w:rsid w:val="00CB5301"/>
    <w:pPr>
      <w:spacing w:before="240" w:after="240" w:line="240" w:lineRule="auto"/>
      <w:ind w:left="1080" w:right="1080"/>
      <w:jc w:val="center"/>
    </w:pPr>
    <w:rPr>
      <w:color w:val="4472C4" w:themeColor="accent1"/>
      <w:sz w:val="24"/>
      <w:szCs w:val="24"/>
    </w:rPr>
  </w:style>
  <w:style w:type="character" w:customStyle="1" w:styleId="IskirtacitataDiagrama">
    <w:name w:val="Išskirta citata Diagrama"/>
    <w:basedOn w:val="Numatytasispastraiposriftas"/>
    <w:link w:val="Iskirtacitata"/>
    <w:uiPriority w:val="30"/>
    <w:rsid w:val="00CB5301"/>
    <w:rPr>
      <w:color w:val="4472C4" w:themeColor="accent1"/>
      <w:sz w:val="24"/>
      <w:szCs w:val="24"/>
    </w:rPr>
  </w:style>
  <w:style w:type="character" w:styleId="Nerykuspabraukimas">
    <w:name w:val="Subtle Emphasis"/>
    <w:uiPriority w:val="19"/>
    <w:qFormat/>
    <w:rsid w:val="00CB5301"/>
    <w:rPr>
      <w:i/>
      <w:iCs/>
      <w:color w:val="1F3763" w:themeColor="accent1" w:themeShade="7F"/>
    </w:rPr>
  </w:style>
  <w:style w:type="character" w:styleId="Rykuspabraukimas">
    <w:name w:val="Intense Emphasis"/>
    <w:uiPriority w:val="21"/>
    <w:qFormat/>
    <w:rsid w:val="00CB5301"/>
    <w:rPr>
      <w:b/>
      <w:bCs/>
      <w:caps/>
      <w:color w:val="1F3763" w:themeColor="accent1" w:themeShade="7F"/>
      <w:spacing w:val="10"/>
    </w:rPr>
  </w:style>
  <w:style w:type="character" w:styleId="Nerykinuoroda">
    <w:name w:val="Subtle Reference"/>
    <w:uiPriority w:val="31"/>
    <w:qFormat/>
    <w:rsid w:val="00CB5301"/>
    <w:rPr>
      <w:b/>
      <w:bCs/>
      <w:color w:val="4472C4" w:themeColor="accent1"/>
    </w:rPr>
  </w:style>
  <w:style w:type="character" w:styleId="Rykinuoroda">
    <w:name w:val="Intense Reference"/>
    <w:uiPriority w:val="32"/>
    <w:qFormat/>
    <w:rsid w:val="00CB5301"/>
    <w:rPr>
      <w:b/>
      <w:bCs/>
      <w:i/>
      <w:iCs/>
      <w:caps/>
      <w:color w:val="4472C4" w:themeColor="accent1"/>
    </w:rPr>
  </w:style>
  <w:style w:type="character" w:styleId="Knygospavadinimas">
    <w:name w:val="Book Title"/>
    <w:uiPriority w:val="33"/>
    <w:qFormat/>
    <w:rsid w:val="00CB5301"/>
    <w:rPr>
      <w:b/>
      <w:bCs/>
      <w:i/>
      <w:iCs/>
      <w:spacing w:val="0"/>
    </w:rPr>
  </w:style>
  <w:style w:type="paragraph" w:styleId="Turinioantrat">
    <w:name w:val="TOC Heading"/>
    <w:basedOn w:val="Antrat1"/>
    <w:next w:val="prastasis"/>
    <w:uiPriority w:val="39"/>
    <w:semiHidden/>
    <w:unhideWhenUsed/>
    <w:qFormat/>
    <w:rsid w:val="00CB5301"/>
    <w:pPr>
      <w:outlineLvl w:val="9"/>
    </w:pPr>
  </w:style>
  <w:style w:type="character" w:styleId="Hipersaitas">
    <w:name w:val="Hyperlink"/>
    <w:basedOn w:val="Numatytasispastraiposriftas"/>
    <w:unhideWhenUsed/>
    <w:rsid w:val="00243123"/>
    <w:rPr>
      <w:color w:val="0563C1" w:themeColor="hyperlink"/>
      <w:u w:val="single"/>
    </w:rPr>
  </w:style>
  <w:style w:type="character" w:customStyle="1" w:styleId="Neapdorotaspaminjimas1">
    <w:name w:val="Neapdorotas paminėjimas1"/>
    <w:basedOn w:val="Numatytasispastraiposriftas"/>
    <w:uiPriority w:val="99"/>
    <w:semiHidden/>
    <w:unhideWhenUsed/>
    <w:rsid w:val="00243123"/>
    <w:rPr>
      <w:color w:val="605E5C"/>
      <w:shd w:val="clear" w:color="auto" w:fill="E1DFDD"/>
    </w:rPr>
  </w:style>
  <w:style w:type="character" w:styleId="Perirtashipersaitas">
    <w:name w:val="FollowedHyperlink"/>
    <w:basedOn w:val="Numatytasispastraiposriftas"/>
    <w:semiHidden/>
    <w:unhideWhenUsed/>
    <w:rsid w:val="00380E60"/>
    <w:rPr>
      <w:color w:val="954F72" w:themeColor="followedHyperlink"/>
      <w:u w:val="single"/>
    </w:rPr>
  </w:style>
  <w:style w:type="paragraph" w:styleId="Puslapioinaostekstas">
    <w:name w:val="footnote text"/>
    <w:basedOn w:val="prastasis"/>
    <w:link w:val="PuslapioinaostekstasDiagrama"/>
    <w:semiHidden/>
    <w:unhideWhenUsed/>
    <w:rsid w:val="002066FB"/>
    <w:pPr>
      <w:spacing w:before="0" w:after="0" w:line="240" w:lineRule="auto"/>
    </w:pPr>
  </w:style>
  <w:style w:type="character" w:customStyle="1" w:styleId="PuslapioinaostekstasDiagrama">
    <w:name w:val="Puslapio išnašos tekstas Diagrama"/>
    <w:basedOn w:val="Numatytasispastraiposriftas"/>
    <w:link w:val="Puslapioinaostekstas"/>
    <w:semiHidden/>
    <w:rsid w:val="002066FB"/>
  </w:style>
  <w:style w:type="character" w:styleId="Puslapioinaosnuoroda">
    <w:name w:val="footnote reference"/>
    <w:basedOn w:val="Numatytasispastraiposriftas"/>
    <w:semiHidden/>
    <w:unhideWhenUsed/>
    <w:rsid w:val="002066F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161158">
      <w:bodyDiv w:val="1"/>
      <w:marLeft w:val="0"/>
      <w:marRight w:val="0"/>
      <w:marTop w:val="0"/>
      <w:marBottom w:val="0"/>
      <w:divBdr>
        <w:top w:val="none" w:sz="0" w:space="0" w:color="auto"/>
        <w:left w:val="none" w:sz="0" w:space="0" w:color="auto"/>
        <w:bottom w:val="none" w:sz="0" w:space="0" w:color="auto"/>
        <w:right w:val="none" w:sz="0" w:space="0" w:color="auto"/>
      </w:divBdr>
      <w:divsChild>
        <w:div w:id="14620445">
          <w:marLeft w:val="0"/>
          <w:marRight w:val="0"/>
          <w:marTop w:val="0"/>
          <w:marBottom w:val="0"/>
          <w:divBdr>
            <w:top w:val="none" w:sz="0" w:space="0" w:color="auto"/>
            <w:left w:val="none" w:sz="0" w:space="0" w:color="auto"/>
            <w:bottom w:val="none" w:sz="0" w:space="0" w:color="auto"/>
            <w:right w:val="none" w:sz="0" w:space="0" w:color="auto"/>
          </w:divBdr>
        </w:div>
        <w:div w:id="1158689123">
          <w:marLeft w:val="0"/>
          <w:marRight w:val="0"/>
          <w:marTop w:val="0"/>
          <w:marBottom w:val="0"/>
          <w:divBdr>
            <w:top w:val="none" w:sz="0" w:space="0" w:color="auto"/>
            <w:left w:val="none" w:sz="0" w:space="0" w:color="auto"/>
            <w:bottom w:val="none" w:sz="0" w:space="0" w:color="auto"/>
            <w:right w:val="none" w:sz="0" w:space="0" w:color="auto"/>
          </w:divBdr>
        </w:div>
        <w:div w:id="777263953">
          <w:marLeft w:val="0"/>
          <w:marRight w:val="0"/>
          <w:marTop w:val="0"/>
          <w:marBottom w:val="0"/>
          <w:divBdr>
            <w:top w:val="none" w:sz="0" w:space="0" w:color="auto"/>
            <w:left w:val="none" w:sz="0" w:space="0" w:color="auto"/>
            <w:bottom w:val="none" w:sz="0" w:space="0" w:color="auto"/>
            <w:right w:val="none" w:sz="0" w:space="0" w:color="auto"/>
          </w:divBdr>
        </w:div>
        <w:div w:id="2056151999">
          <w:marLeft w:val="0"/>
          <w:marRight w:val="0"/>
          <w:marTop w:val="0"/>
          <w:marBottom w:val="0"/>
          <w:divBdr>
            <w:top w:val="none" w:sz="0" w:space="0" w:color="auto"/>
            <w:left w:val="none" w:sz="0" w:space="0" w:color="auto"/>
            <w:bottom w:val="none" w:sz="0" w:space="0" w:color="auto"/>
            <w:right w:val="none" w:sz="0" w:space="0" w:color="auto"/>
          </w:divBdr>
        </w:div>
        <w:div w:id="1208906457">
          <w:marLeft w:val="0"/>
          <w:marRight w:val="0"/>
          <w:marTop w:val="0"/>
          <w:marBottom w:val="0"/>
          <w:divBdr>
            <w:top w:val="none" w:sz="0" w:space="0" w:color="auto"/>
            <w:left w:val="none" w:sz="0" w:space="0" w:color="auto"/>
            <w:bottom w:val="none" w:sz="0" w:space="0" w:color="auto"/>
            <w:right w:val="none" w:sz="0" w:space="0" w:color="auto"/>
          </w:divBdr>
        </w:div>
      </w:divsChild>
    </w:div>
    <w:div w:id="376205861">
      <w:bodyDiv w:val="1"/>
      <w:marLeft w:val="0"/>
      <w:marRight w:val="0"/>
      <w:marTop w:val="0"/>
      <w:marBottom w:val="0"/>
      <w:divBdr>
        <w:top w:val="none" w:sz="0" w:space="0" w:color="auto"/>
        <w:left w:val="none" w:sz="0" w:space="0" w:color="auto"/>
        <w:bottom w:val="none" w:sz="0" w:space="0" w:color="auto"/>
        <w:right w:val="none" w:sz="0" w:space="0" w:color="auto"/>
      </w:divBdr>
      <w:divsChild>
        <w:div w:id="1647202434">
          <w:marLeft w:val="0"/>
          <w:marRight w:val="0"/>
          <w:marTop w:val="0"/>
          <w:marBottom w:val="0"/>
          <w:divBdr>
            <w:top w:val="none" w:sz="0" w:space="0" w:color="auto"/>
            <w:left w:val="none" w:sz="0" w:space="0" w:color="auto"/>
            <w:bottom w:val="none" w:sz="0" w:space="0" w:color="auto"/>
            <w:right w:val="none" w:sz="0" w:space="0" w:color="auto"/>
          </w:divBdr>
        </w:div>
        <w:div w:id="807161676">
          <w:marLeft w:val="0"/>
          <w:marRight w:val="0"/>
          <w:marTop w:val="0"/>
          <w:marBottom w:val="0"/>
          <w:divBdr>
            <w:top w:val="none" w:sz="0" w:space="0" w:color="auto"/>
            <w:left w:val="none" w:sz="0" w:space="0" w:color="auto"/>
            <w:bottom w:val="none" w:sz="0" w:space="0" w:color="auto"/>
            <w:right w:val="none" w:sz="0" w:space="0" w:color="auto"/>
          </w:divBdr>
        </w:div>
        <w:div w:id="652639993">
          <w:marLeft w:val="0"/>
          <w:marRight w:val="0"/>
          <w:marTop w:val="0"/>
          <w:marBottom w:val="0"/>
          <w:divBdr>
            <w:top w:val="none" w:sz="0" w:space="0" w:color="auto"/>
            <w:left w:val="none" w:sz="0" w:space="0" w:color="auto"/>
            <w:bottom w:val="none" w:sz="0" w:space="0" w:color="auto"/>
            <w:right w:val="none" w:sz="0" w:space="0" w:color="auto"/>
          </w:divBdr>
        </w:div>
        <w:div w:id="1064641095">
          <w:marLeft w:val="0"/>
          <w:marRight w:val="0"/>
          <w:marTop w:val="0"/>
          <w:marBottom w:val="0"/>
          <w:divBdr>
            <w:top w:val="none" w:sz="0" w:space="0" w:color="auto"/>
            <w:left w:val="none" w:sz="0" w:space="0" w:color="auto"/>
            <w:bottom w:val="none" w:sz="0" w:space="0" w:color="auto"/>
            <w:right w:val="none" w:sz="0" w:space="0" w:color="auto"/>
          </w:divBdr>
        </w:div>
        <w:div w:id="150828071">
          <w:marLeft w:val="0"/>
          <w:marRight w:val="0"/>
          <w:marTop w:val="0"/>
          <w:marBottom w:val="0"/>
          <w:divBdr>
            <w:top w:val="none" w:sz="0" w:space="0" w:color="auto"/>
            <w:left w:val="none" w:sz="0" w:space="0" w:color="auto"/>
            <w:bottom w:val="none" w:sz="0" w:space="0" w:color="auto"/>
            <w:right w:val="none" w:sz="0" w:space="0" w:color="auto"/>
          </w:divBdr>
        </w:div>
      </w:divsChild>
    </w:div>
    <w:div w:id="401760790">
      <w:bodyDiv w:val="1"/>
      <w:marLeft w:val="0"/>
      <w:marRight w:val="0"/>
      <w:marTop w:val="0"/>
      <w:marBottom w:val="0"/>
      <w:divBdr>
        <w:top w:val="none" w:sz="0" w:space="0" w:color="auto"/>
        <w:left w:val="none" w:sz="0" w:space="0" w:color="auto"/>
        <w:bottom w:val="none" w:sz="0" w:space="0" w:color="auto"/>
        <w:right w:val="none" w:sz="0" w:space="0" w:color="auto"/>
      </w:divBdr>
    </w:div>
    <w:div w:id="710344915">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650358543">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8292059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C85B45-6AA7-4ACD-A2A8-579ACE6A9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15</Pages>
  <Words>8868</Words>
  <Characters>50550</Characters>
  <Application>Microsoft Office Word</Application>
  <DocSecurity>0</DocSecurity>
  <PresentationFormat/>
  <Lines>421</Lines>
  <Paragraphs>118</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59300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Raminta Vrubliauskaitė</cp:lastModifiedBy>
  <cp:revision>4</cp:revision>
  <cp:lastPrinted>2025-03-18T07:17:00Z</cp:lastPrinted>
  <dcterms:created xsi:type="dcterms:W3CDTF">2025-03-20T07:16:00Z</dcterms:created>
  <dcterms:modified xsi:type="dcterms:W3CDTF">2025-03-20T07:46:00Z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GrammarlyDocumentId">
    <vt:lpwstr>ba4640eaa933011d92037439296784ef29db824b082a76c69abd21e8c6706b8b</vt:lpwstr>
  </property>
  <property fmtid="{D5CDD505-2E9C-101B-9397-08002B2CF9AE}" pid="4" name="NSM8aedf0c695e64d069c75c0fb3465f54d202503200916228">
    <vt:lpwstr>SXT8yWTJtHhPTnoTc+/SGWIndQ8=</vt:lpwstr>
  </property>
</Properties>
</file>