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A1186F" w14:textId="77777777" w:rsidR="00AF1E41" w:rsidRPr="00CC4999" w:rsidRDefault="00AF1E41" w:rsidP="00AF1E41">
      <w:pPr>
        <w:ind w:left="5103"/>
      </w:pPr>
      <w:r w:rsidRPr="00CC4999">
        <w:t>Civilinė byla Nr. e3K-3-175-1075/2024</w:t>
      </w:r>
    </w:p>
    <w:p w14:paraId="2B33307E" w14:textId="77777777" w:rsidR="00AF1E41" w:rsidRPr="00CC4999" w:rsidRDefault="00AF1E41" w:rsidP="00AF1E41">
      <w:pPr>
        <w:ind w:left="5103"/>
        <w:rPr>
          <w:bCs/>
          <w:color w:val="000000"/>
        </w:rPr>
      </w:pPr>
      <w:r w:rsidRPr="00CC4999">
        <w:t>Teisminio proceso Nr. 2-48-3-01707-2022-8</w:t>
      </w:r>
    </w:p>
    <w:p w14:paraId="65D82744" w14:textId="32EEA903" w:rsidR="00AF1E41" w:rsidRDefault="00AF1E41" w:rsidP="00AF1E41">
      <w:pPr>
        <w:ind w:left="5103"/>
      </w:pPr>
      <w:r w:rsidRPr="00CC4999">
        <w:t xml:space="preserve">Procesinio sprendimo kategorijos: </w:t>
      </w:r>
      <w:r w:rsidR="00C857EE" w:rsidRPr="00CC4999">
        <w:t>2.1.6., 4.10</w:t>
      </w:r>
    </w:p>
    <w:p w14:paraId="4663858B" w14:textId="7C12A03C" w:rsidR="002F1306" w:rsidRPr="00CC4999" w:rsidRDefault="002F1306" w:rsidP="00AF1E41">
      <w:pPr>
        <w:ind w:left="5103"/>
      </w:pPr>
      <w:r>
        <w:t>(S)</w:t>
      </w:r>
    </w:p>
    <w:p w14:paraId="53723647" w14:textId="77777777" w:rsidR="00123EE2" w:rsidRPr="00CC4999" w:rsidRDefault="00123EE2">
      <w:pPr>
        <w:jc w:val="right"/>
      </w:pPr>
    </w:p>
    <w:p w14:paraId="5F9922AC" w14:textId="5A25A275" w:rsidR="00123EE2" w:rsidRPr="00CC4999" w:rsidRDefault="001B0729">
      <w:pPr>
        <w:jc w:val="center"/>
      </w:pPr>
      <w:r w:rsidRPr="00CC4999">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CC4999" w:rsidRDefault="00123EE2">
      <w:pPr>
        <w:jc w:val="center"/>
      </w:pPr>
    </w:p>
    <w:p w14:paraId="342ABACB" w14:textId="77777777" w:rsidR="00123EE2" w:rsidRPr="00CC4999" w:rsidRDefault="00A80C8A">
      <w:pPr>
        <w:keepNext/>
        <w:jc w:val="center"/>
        <w:outlineLvl w:val="0"/>
        <w:rPr>
          <w:b/>
          <w:bCs/>
          <w:sz w:val="32"/>
        </w:rPr>
      </w:pPr>
      <w:r w:rsidRPr="00CC4999">
        <w:rPr>
          <w:b/>
          <w:bCs/>
          <w:sz w:val="32"/>
        </w:rPr>
        <w:t>LIETUVOS AUKŠČIAUSIASIS TEISMAS</w:t>
      </w:r>
    </w:p>
    <w:p w14:paraId="664CC8D2" w14:textId="77777777" w:rsidR="00123EE2" w:rsidRPr="00CC4999" w:rsidRDefault="00123EE2">
      <w:pPr>
        <w:keepNext/>
        <w:outlineLvl w:val="0"/>
        <w:rPr>
          <w:b/>
          <w:bCs/>
          <w:sz w:val="32"/>
        </w:rPr>
      </w:pPr>
    </w:p>
    <w:p w14:paraId="2AC120A5" w14:textId="77777777" w:rsidR="00123EE2" w:rsidRPr="00CC4999" w:rsidRDefault="00A80C8A">
      <w:pPr>
        <w:keepNext/>
        <w:jc w:val="center"/>
        <w:outlineLvl w:val="0"/>
        <w:rPr>
          <w:b/>
          <w:bCs/>
          <w:sz w:val="32"/>
        </w:rPr>
      </w:pPr>
      <w:r w:rsidRPr="00CC4999">
        <w:rPr>
          <w:b/>
          <w:bCs/>
          <w:sz w:val="32"/>
        </w:rPr>
        <w:t>N U T A R T I S</w:t>
      </w:r>
    </w:p>
    <w:p w14:paraId="4E0E1330" w14:textId="77777777" w:rsidR="00123EE2" w:rsidRPr="00CC4999" w:rsidRDefault="00A80C8A">
      <w:pPr>
        <w:keepNext/>
        <w:jc w:val="center"/>
        <w:outlineLvl w:val="1"/>
        <w:rPr>
          <w:sz w:val="28"/>
        </w:rPr>
      </w:pPr>
      <w:r w:rsidRPr="00CC4999">
        <w:t>LIETUVOS RESPUBLIKOS VARDU</w:t>
      </w:r>
    </w:p>
    <w:p w14:paraId="0D02E997" w14:textId="77777777" w:rsidR="00123EE2" w:rsidRPr="00CC4999" w:rsidRDefault="00123EE2"/>
    <w:p w14:paraId="7688DD70" w14:textId="5E2619FD" w:rsidR="00AF1E41" w:rsidRPr="00CC4999" w:rsidRDefault="00AF1E41" w:rsidP="00AF1E41">
      <w:pPr>
        <w:keepNext/>
        <w:jc w:val="center"/>
        <w:outlineLvl w:val="0"/>
        <w:rPr>
          <w:bCs/>
        </w:rPr>
      </w:pPr>
      <w:r w:rsidRPr="00CC4999">
        <w:rPr>
          <w:bCs/>
        </w:rPr>
        <w:t xml:space="preserve">2024 m. </w:t>
      </w:r>
      <w:r w:rsidR="00C857EE" w:rsidRPr="00CC4999">
        <w:rPr>
          <w:bCs/>
        </w:rPr>
        <w:t>spalio</w:t>
      </w:r>
      <w:r w:rsidRPr="00CC4999">
        <w:rPr>
          <w:bCs/>
        </w:rPr>
        <w:t xml:space="preserve"> </w:t>
      </w:r>
      <w:r w:rsidRPr="00CC4999">
        <w:rPr>
          <w:bCs/>
        </w:rPr>
        <w:tab/>
      </w:r>
      <w:r w:rsidR="00C857EE" w:rsidRPr="00CC4999">
        <w:rPr>
          <w:bCs/>
        </w:rPr>
        <w:t>2</w:t>
      </w:r>
      <w:r w:rsidRPr="00CC4999">
        <w:rPr>
          <w:bCs/>
        </w:rPr>
        <w:t xml:space="preserve"> d.</w:t>
      </w:r>
    </w:p>
    <w:p w14:paraId="7BA3F7E3" w14:textId="77777777" w:rsidR="00AF1E41" w:rsidRPr="00CC4999" w:rsidRDefault="00AF1E41" w:rsidP="00AF1E41">
      <w:pPr>
        <w:jc w:val="center"/>
      </w:pPr>
      <w:r w:rsidRPr="00CC4999">
        <w:t>Vilnius</w:t>
      </w:r>
    </w:p>
    <w:p w14:paraId="6A741777" w14:textId="77777777" w:rsidR="00123EE2" w:rsidRPr="00CC4999" w:rsidRDefault="00123EE2"/>
    <w:p w14:paraId="561E1B75" w14:textId="77777777" w:rsidR="00AF1E41" w:rsidRPr="00CC4999" w:rsidRDefault="00AF1E41" w:rsidP="00AF1E41">
      <w:pPr>
        <w:ind w:firstLine="720"/>
        <w:jc w:val="both"/>
      </w:pPr>
      <w:r w:rsidRPr="00CC4999">
        <w:t>Lietuvos Aukščiausiojo Teismo Civilinių bylų skyriaus teisėjų kolegija, susidedanti iš teisėjų Danguolės Bublienės (kolegijos pirmininkė ir pranešėja), Donato Šerno ir Agnės Tikniūtės,</w:t>
      </w:r>
    </w:p>
    <w:p w14:paraId="5C103C81" w14:textId="7EE6393E" w:rsidR="00AF1E41" w:rsidRPr="00CC4999" w:rsidRDefault="00AF1E41" w:rsidP="00AF1E41">
      <w:pPr>
        <w:ind w:firstLine="720"/>
        <w:jc w:val="both"/>
      </w:pPr>
      <w:r w:rsidRPr="00CC4999">
        <w:t xml:space="preserve">teismo posėdyje kasacine rašytinio proceso tvarka išnagrinėjo civilinę bylą pagal </w:t>
      </w:r>
      <w:r w:rsidRPr="00CC4999">
        <w:rPr>
          <w:b/>
        </w:rPr>
        <w:t xml:space="preserve">atsakovų </w:t>
      </w:r>
      <w:r w:rsidR="002F1306">
        <w:rPr>
          <w:b/>
          <w:bCs/>
        </w:rPr>
        <w:t>A. J.</w:t>
      </w:r>
      <w:r w:rsidRPr="00CC4999">
        <w:rPr>
          <w:b/>
        </w:rPr>
        <w:t xml:space="preserve"> ir uždarosios akcinės bendrovės „Kaitra ir Ko“ </w:t>
      </w:r>
      <w:r w:rsidRPr="00CC4999">
        <w:t xml:space="preserve">kasacinį skundą dėl Vilniaus apygardos teismo Civilinių bylų skyriaus teisėjų kolegijos 2024 m. vasario 6 d. nutarties peržiūrėjimo civilinėje byloje pagal ieškovo </w:t>
      </w:r>
      <w:r w:rsidR="002F1306">
        <w:t>M. V.</w:t>
      </w:r>
      <w:r w:rsidRPr="00CC4999">
        <w:t xml:space="preserve"> ieškinį atsakovams </w:t>
      </w:r>
      <w:r w:rsidR="002F1306">
        <w:t>A. J.</w:t>
      </w:r>
      <w:r w:rsidRPr="00CC4999">
        <w:t xml:space="preserve"> ir uždarajai akcinei bendrovei „Kaitra ir Ko“ dėl panaudos sutarties nutraukimo be kito bendraturčio sutikimo, trečiasis asmuo</w:t>
      </w:r>
      <w:r w:rsidR="001B54B2" w:rsidRPr="00CC4999">
        <w:t>,</w:t>
      </w:r>
      <w:r w:rsidRPr="00CC4999">
        <w:t xml:space="preserve"> nepareiškiantis savarankiškų reikalavimų</w:t>
      </w:r>
      <w:r w:rsidR="001B54B2" w:rsidRPr="00CC4999">
        <w:t>,</w:t>
      </w:r>
      <w:r w:rsidRPr="00CC4999">
        <w:t xml:space="preserve"> individuali įmonė „TireX“.</w:t>
      </w:r>
    </w:p>
    <w:p w14:paraId="26C0E34D" w14:textId="77777777" w:rsidR="00AF1E41" w:rsidRPr="00CC4999" w:rsidRDefault="00AF1E41">
      <w:pPr>
        <w:ind w:firstLine="720"/>
        <w:jc w:val="both"/>
      </w:pPr>
    </w:p>
    <w:p w14:paraId="5357B227" w14:textId="0DEF0C8B" w:rsidR="00123EE2" w:rsidRPr="00CC4999" w:rsidRDefault="00A80C8A">
      <w:pPr>
        <w:ind w:firstLine="720"/>
        <w:jc w:val="both"/>
        <w:rPr>
          <w:b/>
          <w:bCs/>
        </w:rPr>
      </w:pPr>
      <w:r w:rsidRPr="00CC4999">
        <w:t xml:space="preserve">Teisėjų kolegija </w:t>
      </w:r>
    </w:p>
    <w:p w14:paraId="3EE3A75D" w14:textId="77777777" w:rsidR="00AF1E41" w:rsidRPr="00CC4999" w:rsidRDefault="00AF1E41">
      <w:pPr>
        <w:jc w:val="both"/>
      </w:pPr>
    </w:p>
    <w:p w14:paraId="6E7CB858" w14:textId="41F7BBD0" w:rsidR="00AF1E41" w:rsidRPr="00CC4999" w:rsidRDefault="00A80C8A" w:rsidP="00AF1E41">
      <w:pPr>
        <w:jc w:val="both"/>
      </w:pPr>
      <w:r w:rsidRPr="00CC4999">
        <w:t>n u s t a t ė :</w:t>
      </w:r>
    </w:p>
    <w:p w14:paraId="388883AB" w14:textId="77777777" w:rsidR="00AF1E41" w:rsidRPr="00CC4999" w:rsidRDefault="00AF1E41" w:rsidP="00AF1E41">
      <w:pPr>
        <w:jc w:val="both"/>
      </w:pPr>
    </w:p>
    <w:p w14:paraId="07991A18" w14:textId="3B2DFE2C" w:rsidR="00123EE2" w:rsidRPr="00CC4999" w:rsidRDefault="00A80C8A">
      <w:pPr>
        <w:spacing w:after="120"/>
        <w:jc w:val="center"/>
      </w:pPr>
      <w:r w:rsidRPr="00CC4999">
        <w:t>I. Ginčo esmė</w:t>
      </w:r>
    </w:p>
    <w:p w14:paraId="178AC8E9" w14:textId="15EAEBD8" w:rsidR="00123EE2" w:rsidRPr="00CC4999" w:rsidRDefault="00123EE2">
      <w:pPr>
        <w:spacing w:after="120"/>
        <w:ind w:firstLine="720"/>
      </w:pPr>
    </w:p>
    <w:p w14:paraId="3B20DCA2" w14:textId="189225F0" w:rsidR="00AF1E41" w:rsidRPr="00CC4999" w:rsidRDefault="00AF1E41" w:rsidP="00AF1E41">
      <w:pPr>
        <w:pStyle w:val="Sraopastraipa"/>
        <w:numPr>
          <w:ilvl w:val="0"/>
          <w:numId w:val="3"/>
        </w:numPr>
        <w:spacing w:after="120" w:line="240" w:lineRule="auto"/>
        <w:ind w:left="357" w:hanging="357"/>
        <w:contextualSpacing w:val="0"/>
        <w:jc w:val="both"/>
        <w:rPr>
          <w:rFonts w:ascii="Times New Roman" w:hAnsi="Times New Roman"/>
          <w:b/>
          <w:bCs/>
          <w:sz w:val="24"/>
          <w:szCs w:val="24"/>
        </w:rPr>
      </w:pPr>
      <w:r w:rsidRPr="00CC4999">
        <w:rPr>
          <w:rFonts w:ascii="Times New Roman" w:hAnsi="Times New Roman"/>
          <w:sz w:val="24"/>
          <w:szCs w:val="24"/>
        </w:rPr>
        <w:t xml:space="preserve">Kasacinėje byloje sprendžiama dėl materialiosios teisės normų, reglamentuojančių bendraturčio </w:t>
      </w:r>
      <w:r w:rsidR="000259AE" w:rsidRPr="00CC4999">
        <w:rPr>
          <w:rFonts w:ascii="Times New Roman" w:hAnsi="Times New Roman"/>
          <w:sz w:val="24"/>
          <w:szCs w:val="24"/>
        </w:rPr>
        <w:t xml:space="preserve">pareikšto reikalavimo </w:t>
      </w:r>
      <w:r w:rsidRPr="00CC4999">
        <w:rPr>
          <w:rFonts w:ascii="Times New Roman" w:hAnsi="Times New Roman"/>
          <w:sz w:val="24"/>
          <w:szCs w:val="24"/>
        </w:rPr>
        <w:t>nutraukti bendrosios dalinės nuosavybės teise valdomo objekto panaudos sutartį</w:t>
      </w:r>
      <w:r w:rsidR="00BF549E" w:rsidRPr="00CC4999">
        <w:rPr>
          <w:rFonts w:ascii="Times New Roman" w:hAnsi="Times New Roman"/>
          <w:sz w:val="24"/>
          <w:szCs w:val="24"/>
        </w:rPr>
        <w:t xml:space="preserve"> be kito bendraturčio sutikimo</w:t>
      </w:r>
      <w:r w:rsidRPr="00CC4999">
        <w:rPr>
          <w:rFonts w:ascii="Times New Roman" w:hAnsi="Times New Roman"/>
          <w:sz w:val="24"/>
          <w:szCs w:val="24"/>
        </w:rPr>
        <w:t xml:space="preserve">, kai naudojimosi bendrąja nuosavybe tvarka tarp bendraturčių nėra nustatyta, </w:t>
      </w:r>
      <w:r w:rsidR="000259AE" w:rsidRPr="00CC4999">
        <w:rPr>
          <w:rFonts w:ascii="Times New Roman" w:hAnsi="Times New Roman"/>
          <w:sz w:val="24"/>
          <w:szCs w:val="24"/>
        </w:rPr>
        <w:t>teisinį kvalifikavimą</w:t>
      </w:r>
      <w:r w:rsidR="0060308A" w:rsidRPr="00CC4999">
        <w:rPr>
          <w:rFonts w:ascii="Times New Roman" w:hAnsi="Times New Roman"/>
          <w:sz w:val="24"/>
          <w:szCs w:val="24"/>
        </w:rPr>
        <w:t>,</w:t>
      </w:r>
      <w:r w:rsidR="000259AE" w:rsidRPr="00CC4999">
        <w:rPr>
          <w:rFonts w:ascii="Times New Roman" w:hAnsi="Times New Roman"/>
          <w:sz w:val="24"/>
          <w:szCs w:val="24"/>
        </w:rPr>
        <w:t xml:space="preserve"> </w:t>
      </w:r>
      <w:r w:rsidRPr="00CC4999">
        <w:rPr>
          <w:rFonts w:ascii="Times New Roman" w:hAnsi="Times New Roman"/>
          <w:sz w:val="24"/>
          <w:szCs w:val="24"/>
        </w:rPr>
        <w:t>aiškinimo ir taikymo</w:t>
      </w:r>
      <w:r w:rsidR="007D4BD3" w:rsidRPr="00CC4999">
        <w:rPr>
          <w:rFonts w:ascii="Times New Roman" w:hAnsi="Times New Roman"/>
          <w:sz w:val="24"/>
          <w:szCs w:val="24"/>
        </w:rPr>
        <w:t>.</w:t>
      </w:r>
    </w:p>
    <w:p w14:paraId="76BD1647" w14:textId="7593DB81" w:rsidR="00AF1E41" w:rsidRPr="00CC4999" w:rsidRDefault="00AF1E41" w:rsidP="00AF1E41">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0" w:name="_Hlk119499918"/>
      <w:r w:rsidRPr="00CC4999">
        <w:rPr>
          <w:rFonts w:ascii="Times New Roman" w:hAnsi="Times New Roman"/>
          <w:sz w:val="24"/>
          <w:szCs w:val="24"/>
        </w:rPr>
        <w:t>Ieškovas M</w:t>
      </w:r>
      <w:r w:rsidR="001B54B2" w:rsidRPr="00CC4999">
        <w:rPr>
          <w:rFonts w:ascii="Times New Roman" w:hAnsi="Times New Roman"/>
          <w:sz w:val="24"/>
          <w:szCs w:val="24"/>
        </w:rPr>
        <w:t>.</w:t>
      </w:r>
      <w:r w:rsidRPr="00CC4999">
        <w:rPr>
          <w:rFonts w:ascii="Times New Roman" w:hAnsi="Times New Roman"/>
          <w:sz w:val="24"/>
          <w:szCs w:val="24"/>
        </w:rPr>
        <w:t xml:space="preserve"> </w:t>
      </w:r>
      <w:r w:rsidR="002F1306">
        <w:rPr>
          <w:rFonts w:ascii="Times New Roman" w:hAnsi="Times New Roman"/>
          <w:sz w:val="24"/>
          <w:szCs w:val="24"/>
        </w:rPr>
        <w:t>V.</w:t>
      </w:r>
      <w:r w:rsidRPr="00CC4999">
        <w:rPr>
          <w:rFonts w:ascii="Times New Roman" w:hAnsi="Times New Roman"/>
          <w:sz w:val="24"/>
          <w:szCs w:val="24"/>
        </w:rPr>
        <w:t xml:space="preserve"> pateikė patikslintą ieškinį, kuriuo </w:t>
      </w:r>
      <w:r w:rsidR="00C857EE" w:rsidRPr="00CC4999">
        <w:rPr>
          <w:rFonts w:ascii="Times New Roman" w:hAnsi="Times New Roman"/>
          <w:sz w:val="24"/>
          <w:szCs w:val="24"/>
        </w:rPr>
        <w:t xml:space="preserve">teismo </w:t>
      </w:r>
      <w:r w:rsidRPr="00CC4999">
        <w:rPr>
          <w:rFonts w:ascii="Times New Roman" w:hAnsi="Times New Roman"/>
          <w:sz w:val="24"/>
          <w:szCs w:val="24"/>
        </w:rPr>
        <w:t xml:space="preserve">prašė </w:t>
      </w:r>
      <w:r w:rsidR="00210D04" w:rsidRPr="00CC4999">
        <w:rPr>
          <w:rFonts w:ascii="Times New Roman" w:hAnsi="Times New Roman"/>
          <w:sz w:val="24"/>
          <w:szCs w:val="24"/>
        </w:rPr>
        <w:t xml:space="preserve">be kito bendraturčio sutikimo </w:t>
      </w:r>
      <w:r w:rsidRPr="00CC4999">
        <w:rPr>
          <w:rFonts w:ascii="Times New Roman" w:hAnsi="Times New Roman"/>
          <w:sz w:val="24"/>
          <w:szCs w:val="24"/>
        </w:rPr>
        <w:t xml:space="preserve">nutraukti 2011 m. rugpjūčio 1 d. </w:t>
      </w:r>
      <w:r w:rsidR="001C56BB" w:rsidRPr="00CC4999">
        <w:rPr>
          <w:rFonts w:ascii="Times New Roman" w:hAnsi="Times New Roman"/>
          <w:sz w:val="24"/>
          <w:szCs w:val="24"/>
        </w:rPr>
        <w:t xml:space="preserve">atsakovo </w:t>
      </w:r>
      <w:r w:rsidR="00210D04" w:rsidRPr="00CC4999">
        <w:rPr>
          <w:rFonts w:ascii="Times New Roman" w:hAnsi="Times New Roman"/>
          <w:sz w:val="24"/>
          <w:szCs w:val="24"/>
        </w:rPr>
        <w:t xml:space="preserve">A. </w:t>
      </w:r>
      <w:r w:rsidR="002F1306">
        <w:rPr>
          <w:rFonts w:ascii="Times New Roman" w:hAnsi="Times New Roman"/>
          <w:sz w:val="24"/>
          <w:szCs w:val="24"/>
        </w:rPr>
        <w:t>J.</w:t>
      </w:r>
      <w:r w:rsidR="00210D04" w:rsidRPr="00CC4999">
        <w:rPr>
          <w:rFonts w:ascii="Times New Roman" w:hAnsi="Times New Roman"/>
          <w:sz w:val="24"/>
          <w:szCs w:val="24"/>
        </w:rPr>
        <w:t xml:space="preserve"> bei buvusio pastato bendraturčio </w:t>
      </w:r>
      <w:r w:rsidR="002F1306">
        <w:rPr>
          <w:rFonts w:ascii="Times New Roman" w:hAnsi="Times New Roman"/>
          <w:sz w:val="24"/>
          <w:szCs w:val="24"/>
        </w:rPr>
        <w:t>J. Š.</w:t>
      </w:r>
      <w:r w:rsidR="00210D04" w:rsidRPr="00CC4999">
        <w:rPr>
          <w:rFonts w:ascii="Times New Roman" w:hAnsi="Times New Roman"/>
          <w:sz w:val="24"/>
          <w:szCs w:val="24"/>
        </w:rPr>
        <w:t xml:space="preserve"> </w:t>
      </w:r>
      <w:r w:rsidRPr="00CC4999">
        <w:rPr>
          <w:rFonts w:ascii="Times New Roman" w:hAnsi="Times New Roman"/>
          <w:sz w:val="24"/>
          <w:szCs w:val="24"/>
        </w:rPr>
        <w:t>su atsakove UAB „Kaitra ir K</w:t>
      </w:r>
      <w:r w:rsidR="007D4BD3" w:rsidRPr="00CC4999">
        <w:rPr>
          <w:rFonts w:ascii="Times New Roman" w:hAnsi="Times New Roman"/>
          <w:sz w:val="24"/>
          <w:szCs w:val="24"/>
        </w:rPr>
        <w:t>o</w:t>
      </w:r>
      <w:r w:rsidRPr="00CC4999">
        <w:rPr>
          <w:rFonts w:ascii="Times New Roman" w:hAnsi="Times New Roman"/>
          <w:sz w:val="24"/>
          <w:szCs w:val="24"/>
        </w:rPr>
        <w:t>“ (toliau –</w:t>
      </w:r>
      <w:r w:rsidR="00A11D87" w:rsidRPr="00CC4999">
        <w:rPr>
          <w:rFonts w:ascii="Times New Roman" w:hAnsi="Times New Roman"/>
          <w:sz w:val="24"/>
          <w:szCs w:val="24"/>
        </w:rPr>
        <w:t xml:space="preserve"> </w:t>
      </w:r>
      <w:r w:rsidRPr="00CC4999">
        <w:rPr>
          <w:rFonts w:ascii="Times New Roman" w:hAnsi="Times New Roman"/>
          <w:sz w:val="24"/>
          <w:szCs w:val="24"/>
        </w:rPr>
        <w:t>panaudos gavėja) sudarytą panaudos sutartį</w:t>
      </w:r>
      <w:r w:rsidR="00210D04" w:rsidRPr="00CC4999">
        <w:rPr>
          <w:rFonts w:ascii="Times New Roman" w:hAnsi="Times New Roman"/>
          <w:sz w:val="24"/>
          <w:szCs w:val="24"/>
        </w:rPr>
        <w:t xml:space="preserve"> (toliau –</w:t>
      </w:r>
      <w:r w:rsidR="001D1945" w:rsidRPr="00CC4999">
        <w:rPr>
          <w:rFonts w:ascii="Times New Roman" w:hAnsi="Times New Roman"/>
          <w:sz w:val="24"/>
          <w:szCs w:val="24"/>
        </w:rPr>
        <w:t xml:space="preserve"> </w:t>
      </w:r>
      <w:r w:rsidR="00210D04" w:rsidRPr="00CC4999">
        <w:rPr>
          <w:rFonts w:ascii="Times New Roman" w:hAnsi="Times New Roman"/>
          <w:sz w:val="24"/>
          <w:szCs w:val="24"/>
        </w:rPr>
        <w:t xml:space="preserve">Panaudos sutartis), kurios pagrindu </w:t>
      </w:r>
      <w:r w:rsidR="001D1945" w:rsidRPr="00CC4999">
        <w:rPr>
          <w:rFonts w:ascii="Times New Roman" w:hAnsi="Times New Roman"/>
          <w:sz w:val="24"/>
          <w:szCs w:val="24"/>
        </w:rPr>
        <w:t>panaudos gavėjai perduotas</w:t>
      </w:r>
      <w:r w:rsidR="00210D04" w:rsidRPr="00CC4999">
        <w:rPr>
          <w:rFonts w:ascii="Times New Roman" w:hAnsi="Times New Roman"/>
          <w:sz w:val="24"/>
          <w:szCs w:val="24"/>
        </w:rPr>
        <w:t xml:space="preserve"> pastat</w:t>
      </w:r>
      <w:r w:rsidR="001D1945" w:rsidRPr="00CC4999">
        <w:rPr>
          <w:rFonts w:ascii="Times New Roman" w:hAnsi="Times New Roman"/>
          <w:sz w:val="24"/>
          <w:szCs w:val="24"/>
        </w:rPr>
        <w:t>as</w:t>
      </w:r>
      <w:r w:rsidR="00210D04" w:rsidRPr="00CC4999">
        <w:rPr>
          <w:rFonts w:ascii="Times New Roman" w:hAnsi="Times New Roman"/>
          <w:sz w:val="24"/>
          <w:szCs w:val="24"/>
        </w:rPr>
        <w:t xml:space="preserve"> – sandėliavimo pastat</w:t>
      </w:r>
      <w:r w:rsidR="001D1945" w:rsidRPr="00CC4999">
        <w:rPr>
          <w:rFonts w:ascii="Times New Roman" w:hAnsi="Times New Roman"/>
          <w:sz w:val="24"/>
          <w:szCs w:val="24"/>
        </w:rPr>
        <w:t>as</w:t>
      </w:r>
      <w:r w:rsidR="00210D04" w:rsidRPr="00CC4999">
        <w:rPr>
          <w:rFonts w:ascii="Times New Roman" w:hAnsi="Times New Roman"/>
          <w:sz w:val="24"/>
          <w:szCs w:val="24"/>
        </w:rPr>
        <w:t xml:space="preserve"> su administracinėmis patalpomis, esančiomis </w:t>
      </w:r>
      <w:r w:rsidR="002F1306" w:rsidRPr="002F1306">
        <w:rPr>
          <w:rFonts w:ascii="Times New Roman" w:hAnsi="Times New Roman"/>
          <w:sz w:val="24"/>
          <w:szCs w:val="24"/>
        </w:rPr>
        <w:t>(duomenys neskelbtini)</w:t>
      </w:r>
      <w:r w:rsidR="00210D04" w:rsidRPr="00CC4999">
        <w:rPr>
          <w:rFonts w:ascii="Times New Roman" w:hAnsi="Times New Roman"/>
          <w:sz w:val="24"/>
          <w:szCs w:val="24"/>
        </w:rPr>
        <w:t xml:space="preserve"> (toliau –</w:t>
      </w:r>
      <w:r w:rsidR="001D1945" w:rsidRPr="00CC4999">
        <w:rPr>
          <w:rFonts w:ascii="Times New Roman" w:hAnsi="Times New Roman"/>
          <w:sz w:val="24"/>
          <w:szCs w:val="24"/>
        </w:rPr>
        <w:t xml:space="preserve"> </w:t>
      </w:r>
      <w:r w:rsidR="00210D04" w:rsidRPr="00CC4999">
        <w:rPr>
          <w:rFonts w:ascii="Times New Roman" w:hAnsi="Times New Roman"/>
          <w:sz w:val="24"/>
          <w:szCs w:val="24"/>
        </w:rPr>
        <w:t>Pastatas) neribotam laikui naudotis su teise nuomoti patalpas, esančias šiame Pastate</w:t>
      </w:r>
      <w:bookmarkStart w:id="1" w:name="_Hlk177572191"/>
      <w:r w:rsidR="00A41D49" w:rsidRPr="00CC4999">
        <w:rPr>
          <w:rFonts w:ascii="Times New Roman" w:hAnsi="Times New Roman"/>
          <w:sz w:val="24"/>
          <w:szCs w:val="24"/>
        </w:rPr>
        <w:t xml:space="preserve">, ir </w:t>
      </w:r>
      <w:r w:rsidR="001C56BB" w:rsidRPr="00CC4999">
        <w:rPr>
          <w:rFonts w:ascii="Times New Roman" w:hAnsi="Times New Roman"/>
          <w:sz w:val="24"/>
          <w:szCs w:val="24"/>
        </w:rPr>
        <w:t xml:space="preserve">priteisti </w:t>
      </w:r>
      <w:r w:rsidRPr="00CC4999">
        <w:rPr>
          <w:rFonts w:ascii="Times New Roman" w:hAnsi="Times New Roman"/>
          <w:sz w:val="24"/>
          <w:szCs w:val="24"/>
        </w:rPr>
        <w:t>bylinėjimosi išlaid</w:t>
      </w:r>
      <w:r w:rsidR="001C56BB" w:rsidRPr="00CC4999">
        <w:rPr>
          <w:rFonts w:ascii="Times New Roman" w:hAnsi="Times New Roman"/>
          <w:sz w:val="24"/>
          <w:szCs w:val="24"/>
        </w:rPr>
        <w:t xml:space="preserve">ų atlyginimą. </w:t>
      </w:r>
    </w:p>
    <w:bookmarkEnd w:id="1"/>
    <w:p w14:paraId="6DAC6A94" w14:textId="05E815A6" w:rsidR="00210D04" w:rsidRPr="00CC4999" w:rsidRDefault="00210D04" w:rsidP="001D194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C4999">
        <w:rPr>
          <w:rFonts w:ascii="Times New Roman" w:hAnsi="Times New Roman"/>
          <w:sz w:val="24"/>
          <w:szCs w:val="24"/>
        </w:rPr>
        <w:t xml:space="preserve">Ieškovas nurodė, </w:t>
      </w:r>
      <w:bookmarkStart w:id="2" w:name="_Hlk177572223"/>
      <w:r w:rsidR="001C56BB" w:rsidRPr="00CC4999">
        <w:rPr>
          <w:rFonts w:ascii="Times New Roman" w:hAnsi="Times New Roman"/>
          <w:sz w:val="24"/>
          <w:szCs w:val="24"/>
        </w:rPr>
        <w:t xml:space="preserve">kad </w:t>
      </w:r>
      <w:r w:rsidRPr="00CC4999">
        <w:rPr>
          <w:rFonts w:ascii="Times New Roman" w:hAnsi="Times New Roman"/>
          <w:sz w:val="24"/>
          <w:szCs w:val="24"/>
        </w:rPr>
        <w:t xml:space="preserve">2021 </w:t>
      </w:r>
      <w:bookmarkEnd w:id="2"/>
      <w:r w:rsidRPr="00CC4999">
        <w:rPr>
          <w:rFonts w:ascii="Times New Roman" w:hAnsi="Times New Roman"/>
          <w:sz w:val="24"/>
          <w:szCs w:val="24"/>
        </w:rPr>
        <w:t xml:space="preserve">m. rugsėjo 27 d. su J. </w:t>
      </w:r>
      <w:r w:rsidR="002F1306">
        <w:rPr>
          <w:rFonts w:ascii="Times New Roman" w:hAnsi="Times New Roman"/>
          <w:sz w:val="24"/>
          <w:szCs w:val="24"/>
        </w:rPr>
        <w:t>Š.</w:t>
      </w:r>
      <w:r w:rsidRPr="00CC4999">
        <w:rPr>
          <w:rFonts w:ascii="Times New Roman" w:hAnsi="Times New Roman"/>
          <w:sz w:val="24"/>
          <w:szCs w:val="24"/>
        </w:rPr>
        <w:t xml:space="preserve"> ir </w:t>
      </w:r>
      <w:r w:rsidR="002F1306">
        <w:rPr>
          <w:rFonts w:ascii="Times New Roman" w:hAnsi="Times New Roman"/>
          <w:sz w:val="24"/>
          <w:szCs w:val="24"/>
        </w:rPr>
        <w:t>J. Š.</w:t>
      </w:r>
      <w:r w:rsidRPr="00CC4999">
        <w:rPr>
          <w:rFonts w:ascii="Times New Roman" w:hAnsi="Times New Roman"/>
          <w:sz w:val="24"/>
          <w:szCs w:val="24"/>
        </w:rPr>
        <w:t xml:space="preserve"> sudarė pirkimo–pardavimo sutartį, kurios pagrindu įsigijo 1/2 dalį Pastato. 2021 m. spalio 14 d. </w:t>
      </w:r>
      <w:r w:rsidR="00A41D49" w:rsidRPr="00CC4999">
        <w:rPr>
          <w:rFonts w:ascii="Times New Roman" w:hAnsi="Times New Roman"/>
          <w:sz w:val="24"/>
          <w:szCs w:val="24"/>
        </w:rPr>
        <w:t xml:space="preserve">ieškovas </w:t>
      </w:r>
      <w:r w:rsidRPr="00CC4999">
        <w:rPr>
          <w:rFonts w:ascii="Times New Roman" w:hAnsi="Times New Roman"/>
          <w:sz w:val="24"/>
          <w:szCs w:val="24"/>
        </w:rPr>
        <w:t xml:space="preserve">išreiškė savo valią nutraukti Panaudos sutartį dėl jam priklausančios 1/2 Pastato dalies, tačiau atsakovas </w:t>
      </w:r>
      <w:r w:rsidR="001D1945" w:rsidRPr="00CC4999">
        <w:rPr>
          <w:rFonts w:ascii="Times New Roman" w:hAnsi="Times New Roman"/>
          <w:sz w:val="24"/>
          <w:szCs w:val="24"/>
        </w:rPr>
        <w:t xml:space="preserve">– </w:t>
      </w:r>
      <w:r w:rsidRPr="00CC4999">
        <w:rPr>
          <w:rFonts w:ascii="Times New Roman" w:hAnsi="Times New Roman"/>
          <w:sz w:val="24"/>
          <w:szCs w:val="24"/>
        </w:rPr>
        <w:t xml:space="preserve">bendraturtis A. </w:t>
      </w:r>
      <w:r w:rsidR="002F1306">
        <w:rPr>
          <w:rFonts w:ascii="Times New Roman" w:hAnsi="Times New Roman"/>
          <w:sz w:val="24"/>
          <w:szCs w:val="24"/>
        </w:rPr>
        <w:t>J.</w:t>
      </w:r>
      <w:r w:rsidRPr="00CC4999">
        <w:rPr>
          <w:rFonts w:ascii="Times New Roman" w:hAnsi="Times New Roman"/>
          <w:sz w:val="24"/>
          <w:szCs w:val="24"/>
        </w:rPr>
        <w:t xml:space="preserve"> </w:t>
      </w:r>
      <w:r w:rsidR="001D1945" w:rsidRPr="00CC4999">
        <w:rPr>
          <w:rFonts w:ascii="Times New Roman" w:hAnsi="Times New Roman"/>
          <w:sz w:val="24"/>
          <w:szCs w:val="24"/>
        </w:rPr>
        <w:t xml:space="preserve">– </w:t>
      </w:r>
      <w:r w:rsidRPr="00CC4999">
        <w:rPr>
          <w:rFonts w:ascii="Times New Roman" w:hAnsi="Times New Roman"/>
          <w:sz w:val="24"/>
          <w:szCs w:val="24"/>
        </w:rPr>
        <w:t>to padaryti nesutiko.</w:t>
      </w:r>
      <w:r w:rsidR="00AB1069" w:rsidRPr="00CC4999">
        <w:rPr>
          <w:rFonts w:ascii="Times New Roman" w:hAnsi="Times New Roman"/>
          <w:sz w:val="24"/>
          <w:szCs w:val="24"/>
        </w:rPr>
        <w:t xml:space="preserve"> Ieškovo teisės ir teisėti interesai iš esmės pažeidžiami, nes jis, esant galiojančiai Panaudos sutarčiai, negali išnuomoti savo Pastato dalies ir gauti atitinkamų pajamų </w:t>
      </w:r>
      <w:r w:rsidR="00AB1069" w:rsidRPr="00CC4999">
        <w:rPr>
          <w:rFonts w:ascii="Times New Roman" w:hAnsi="Times New Roman"/>
          <w:sz w:val="24"/>
          <w:szCs w:val="24"/>
        </w:rPr>
        <w:lastRenderedPageBreak/>
        <w:t>iš nuomos ar kitaip savo pasirinkimu įgyvendinti savo nuosavybės teisę į jam priklausančią Pastato dalį.</w:t>
      </w:r>
    </w:p>
    <w:p w14:paraId="32E62301" w14:textId="76EEA394" w:rsidR="00AF1E41" w:rsidRPr="00CC4999" w:rsidRDefault="00210D04" w:rsidP="00210D04">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3" w:name="_Hlk177572269"/>
      <w:r w:rsidRPr="00CC4999">
        <w:rPr>
          <w:rFonts w:ascii="Times New Roman" w:hAnsi="Times New Roman"/>
          <w:sz w:val="24"/>
          <w:szCs w:val="24"/>
        </w:rPr>
        <w:t xml:space="preserve">Ieškovas </w:t>
      </w:r>
      <w:r w:rsidR="00F40F8C" w:rsidRPr="00CC4999">
        <w:rPr>
          <w:rFonts w:ascii="Times New Roman" w:hAnsi="Times New Roman"/>
          <w:sz w:val="24"/>
          <w:szCs w:val="24"/>
        </w:rPr>
        <w:t>pažymėjo</w:t>
      </w:r>
      <w:r w:rsidRPr="00CC4999">
        <w:rPr>
          <w:rFonts w:ascii="Times New Roman" w:hAnsi="Times New Roman"/>
          <w:sz w:val="24"/>
          <w:szCs w:val="24"/>
        </w:rPr>
        <w:t xml:space="preserve">, </w:t>
      </w:r>
      <w:r w:rsidR="00F40F8C" w:rsidRPr="00CC4999">
        <w:rPr>
          <w:rFonts w:ascii="Times New Roman" w:hAnsi="Times New Roman"/>
          <w:sz w:val="24"/>
          <w:szCs w:val="24"/>
        </w:rPr>
        <w:t xml:space="preserve">kad </w:t>
      </w:r>
      <w:r w:rsidR="00AF1E41" w:rsidRPr="00CC4999">
        <w:rPr>
          <w:rFonts w:ascii="Times New Roman" w:hAnsi="Times New Roman"/>
          <w:sz w:val="24"/>
          <w:szCs w:val="24"/>
        </w:rPr>
        <w:t xml:space="preserve">2017 </w:t>
      </w:r>
      <w:bookmarkEnd w:id="3"/>
      <w:r w:rsidR="00AF1E41" w:rsidRPr="00CC4999">
        <w:rPr>
          <w:rFonts w:ascii="Times New Roman" w:hAnsi="Times New Roman"/>
          <w:sz w:val="24"/>
          <w:szCs w:val="24"/>
        </w:rPr>
        <w:t>m. rugpjūčio 1 d. panaudos gavėja su trečiuoju asmeniu, nepareiškiančiu savarankiškų reikalavimų, IĮ „TireX“ (toliau –</w:t>
      </w:r>
      <w:r w:rsidR="001D1945" w:rsidRPr="00CC4999">
        <w:rPr>
          <w:rFonts w:ascii="Times New Roman" w:hAnsi="Times New Roman"/>
          <w:sz w:val="24"/>
          <w:szCs w:val="24"/>
        </w:rPr>
        <w:t xml:space="preserve"> </w:t>
      </w:r>
      <w:r w:rsidR="00AF1E41" w:rsidRPr="00CC4999">
        <w:rPr>
          <w:rFonts w:ascii="Times New Roman" w:hAnsi="Times New Roman"/>
          <w:sz w:val="24"/>
          <w:szCs w:val="24"/>
        </w:rPr>
        <w:t>nuomininkas) sudarė negyvenamųjų patalpų nuomos sutartį, kurios pagrindu panaudos gavėja išnuomojo nuomininkui patalpas, esančias Pastat</w:t>
      </w:r>
      <w:r w:rsidR="009B23C0" w:rsidRPr="00CC4999">
        <w:rPr>
          <w:rFonts w:ascii="Times New Roman" w:hAnsi="Times New Roman"/>
          <w:sz w:val="24"/>
          <w:szCs w:val="24"/>
        </w:rPr>
        <w:t>o antrame aukšte</w:t>
      </w:r>
      <w:r w:rsidR="00AF1E41" w:rsidRPr="00CC4999">
        <w:rPr>
          <w:rFonts w:ascii="Times New Roman" w:hAnsi="Times New Roman"/>
          <w:sz w:val="24"/>
          <w:szCs w:val="24"/>
        </w:rPr>
        <w:t xml:space="preserve">. 2019 m. lapkričio 1 d. </w:t>
      </w:r>
      <w:r w:rsidR="006011CC" w:rsidRPr="00CC4999">
        <w:rPr>
          <w:rFonts w:ascii="Times New Roman" w:hAnsi="Times New Roman"/>
          <w:sz w:val="24"/>
          <w:szCs w:val="24"/>
        </w:rPr>
        <w:t>p</w:t>
      </w:r>
      <w:r w:rsidR="00AF1E41" w:rsidRPr="00CC4999">
        <w:rPr>
          <w:rFonts w:ascii="Times New Roman" w:hAnsi="Times New Roman"/>
          <w:sz w:val="24"/>
          <w:szCs w:val="24"/>
        </w:rPr>
        <w:t xml:space="preserve">anaudos gavėja su nuomininku sudarė negyvenamųjų patalpų nuomos sutartį, kurios pagrindu panaudos gavėja išnuomojo nuomininkui </w:t>
      </w:r>
      <w:r w:rsidR="001B54B2" w:rsidRPr="00CC4999">
        <w:rPr>
          <w:rFonts w:ascii="Times New Roman" w:hAnsi="Times New Roman"/>
          <w:sz w:val="24"/>
          <w:szCs w:val="24"/>
        </w:rPr>
        <w:t>1/2</w:t>
      </w:r>
      <w:r w:rsidR="00AF1E41" w:rsidRPr="00CC4999">
        <w:rPr>
          <w:rFonts w:ascii="Times New Roman" w:hAnsi="Times New Roman"/>
          <w:sz w:val="24"/>
          <w:szCs w:val="24"/>
        </w:rPr>
        <w:t xml:space="preserve"> Pastato (pirmo aukšto patalpas). </w:t>
      </w:r>
      <w:r w:rsidR="00F40F8C" w:rsidRPr="00CC4999">
        <w:rPr>
          <w:rFonts w:ascii="Times New Roman" w:hAnsi="Times New Roman"/>
          <w:sz w:val="24"/>
          <w:szCs w:val="24"/>
        </w:rPr>
        <w:t>P</w:t>
      </w:r>
      <w:r w:rsidRPr="00CC4999">
        <w:rPr>
          <w:rFonts w:ascii="Times New Roman" w:hAnsi="Times New Roman"/>
          <w:sz w:val="24"/>
          <w:szCs w:val="24"/>
        </w:rPr>
        <w:t>anaudos gavėjai nuomojant visą bendraturčiams priklausantį Pastatą trečiajam asmeniui, kuris patalpas naudoja ne pagal paskirtį (pritaikęs jas sporto klubo veiklai), pažeidžiamos ieškovo kaip bendraturčio teisės tiek patekti į Pastatą, tiek vykdyti jame sandėliavimo veiklą.</w:t>
      </w:r>
    </w:p>
    <w:bookmarkEnd w:id="0"/>
    <w:p w14:paraId="6E380148" w14:textId="34737C0A" w:rsidR="00123EE2" w:rsidRPr="00CC4999"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Pr="00CC4999" w:rsidRDefault="00A80C8A">
      <w:pPr>
        <w:pStyle w:val="Sraopastraipa"/>
        <w:spacing w:after="120" w:line="240" w:lineRule="auto"/>
        <w:ind w:left="0"/>
        <w:contextualSpacing w:val="0"/>
        <w:jc w:val="center"/>
        <w:rPr>
          <w:rFonts w:ascii="Times New Roman" w:hAnsi="Times New Roman"/>
          <w:sz w:val="24"/>
          <w:szCs w:val="24"/>
        </w:rPr>
      </w:pPr>
      <w:r w:rsidRPr="00CC4999">
        <w:rPr>
          <w:rFonts w:ascii="Times New Roman" w:hAnsi="Times New Roman"/>
          <w:sz w:val="24"/>
          <w:szCs w:val="24"/>
        </w:rPr>
        <w:t>II. Pirmosios ir apeliacinės instancijos teismų procesinių sprendimų esmė</w:t>
      </w:r>
    </w:p>
    <w:p w14:paraId="34D835FE" w14:textId="77777777" w:rsidR="00AF1E41" w:rsidRPr="00CC4999" w:rsidRDefault="00AF1E41" w:rsidP="00AF1E41">
      <w:pPr>
        <w:pStyle w:val="Sraopastraipa"/>
        <w:spacing w:after="120" w:line="240" w:lineRule="auto"/>
        <w:ind w:left="357"/>
        <w:contextualSpacing w:val="0"/>
        <w:jc w:val="both"/>
        <w:rPr>
          <w:rFonts w:ascii="Times New Roman" w:hAnsi="Times New Roman"/>
          <w:sz w:val="24"/>
          <w:szCs w:val="24"/>
        </w:rPr>
      </w:pPr>
      <w:bookmarkStart w:id="4" w:name="_Hlk118981076"/>
    </w:p>
    <w:p w14:paraId="3B321B1A" w14:textId="7897580B" w:rsidR="00AF1E41" w:rsidRPr="00CC4999" w:rsidRDefault="00AF1E41" w:rsidP="00210D0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C4999">
        <w:rPr>
          <w:rFonts w:ascii="Times New Roman" w:hAnsi="Times New Roman"/>
          <w:sz w:val="24"/>
          <w:szCs w:val="24"/>
        </w:rPr>
        <w:t>Vilniaus regiono apylinkės teism</w:t>
      </w:r>
      <w:r w:rsidR="00210D04" w:rsidRPr="00CC4999">
        <w:rPr>
          <w:rFonts w:ascii="Times New Roman" w:hAnsi="Times New Roman"/>
          <w:sz w:val="24"/>
          <w:szCs w:val="24"/>
        </w:rPr>
        <w:t>as</w:t>
      </w:r>
      <w:r w:rsidRPr="00CC4999">
        <w:rPr>
          <w:rFonts w:ascii="Times New Roman" w:hAnsi="Times New Roman"/>
          <w:sz w:val="24"/>
          <w:szCs w:val="24"/>
        </w:rPr>
        <w:t xml:space="preserve"> 2023 m. spalio 2 d. sprendimu ieškovo ieškin</w:t>
      </w:r>
      <w:r w:rsidR="00210D04" w:rsidRPr="00CC4999">
        <w:rPr>
          <w:rFonts w:ascii="Times New Roman" w:hAnsi="Times New Roman"/>
          <w:sz w:val="24"/>
          <w:szCs w:val="24"/>
        </w:rPr>
        <w:t>į</w:t>
      </w:r>
      <w:r w:rsidRPr="00CC4999">
        <w:rPr>
          <w:rFonts w:ascii="Times New Roman" w:hAnsi="Times New Roman"/>
          <w:sz w:val="24"/>
          <w:szCs w:val="24"/>
        </w:rPr>
        <w:t xml:space="preserve"> </w:t>
      </w:r>
      <w:bookmarkEnd w:id="4"/>
      <w:r w:rsidRPr="00CC4999">
        <w:rPr>
          <w:rFonts w:ascii="Times New Roman" w:hAnsi="Times New Roman"/>
          <w:sz w:val="24"/>
          <w:szCs w:val="24"/>
        </w:rPr>
        <w:t>atmet</w:t>
      </w:r>
      <w:r w:rsidR="00210D04" w:rsidRPr="00CC4999">
        <w:rPr>
          <w:rFonts w:ascii="Times New Roman" w:hAnsi="Times New Roman"/>
          <w:sz w:val="24"/>
          <w:szCs w:val="24"/>
        </w:rPr>
        <w:t>ė</w:t>
      </w:r>
      <w:r w:rsidR="00AB1069" w:rsidRPr="00CC4999">
        <w:rPr>
          <w:rFonts w:ascii="Times New Roman" w:hAnsi="Times New Roman"/>
          <w:sz w:val="24"/>
          <w:szCs w:val="24"/>
        </w:rPr>
        <w:t xml:space="preserve">, </w:t>
      </w:r>
      <w:r w:rsidR="00210D04" w:rsidRPr="00CC4999">
        <w:rPr>
          <w:rFonts w:ascii="Times New Roman" w:hAnsi="Times New Roman"/>
          <w:sz w:val="24"/>
          <w:szCs w:val="24"/>
        </w:rPr>
        <w:t>2023</w:t>
      </w:r>
      <w:r w:rsidR="00A11D87" w:rsidRPr="00CC4999">
        <w:rPr>
          <w:rFonts w:ascii="Times New Roman" w:hAnsi="Times New Roman"/>
          <w:sz w:val="24"/>
          <w:szCs w:val="24"/>
        </w:rPr>
        <w:t> </w:t>
      </w:r>
      <w:r w:rsidR="00210D04" w:rsidRPr="00CC4999">
        <w:rPr>
          <w:rFonts w:ascii="Times New Roman" w:hAnsi="Times New Roman"/>
          <w:sz w:val="24"/>
          <w:szCs w:val="24"/>
        </w:rPr>
        <w:t xml:space="preserve">m. spalio 4 d. papildomu sprendimu priteisė </w:t>
      </w:r>
      <w:r w:rsidR="00AB1069" w:rsidRPr="00CC4999">
        <w:rPr>
          <w:rFonts w:ascii="Times New Roman" w:hAnsi="Times New Roman"/>
          <w:sz w:val="24"/>
          <w:szCs w:val="24"/>
        </w:rPr>
        <w:t xml:space="preserve">trečiajam asmeniui IĮ „Tirex“ </w:t>
      </w:r>
      <w:r w:rsidR="00210D04" w:rsidRPr="00CC4999">
        <w:rPr>
          <w:rFonts w:ascii="Times New Roman" w:hAnsi="Times New Roman"/>
          <w:sz w:val="24"/>
          <w:szCs w:val="24"/>
        </w:rPr>
        <w:t>iš ieškovo 450 Eur bylinėjimosi išlaidų atlyginimo</w:t>
      </w:r>
      <w:r w:rsidR="00AB1069" w:rsidRPr="00CC4999">
        <w:rPr>
          <w:rFonts w:ascii="Times New Roman" w:hAnsi="Times New Roman"/>
          <w:sz w:val="24"/>
          <w:szCs w:val="24"/>
        </w:rPr>
        <w:t xml:space="preserve">. </w:t>
      </w:r>
      <w:r w:rsidR="00210D04" w:rsidRPr="00CC4999">
        <w:rPr>
          <w:rFonts w:ascii="Times New Roman" w:hAnsi="Times New Roman"/>
          <w:sz w:val="24"/>
          <w:szCs w:val="24"/>
        </w:rPr>
        <w:t xml:space="preserve"> </w:t>
      </w:r>
    </w:p>
    <w:p w14:paraId="0C469601" w14:textId="7A5DC60E" w:rsidR="00AF1E41" w:rsidRPr="00CC4999" w:rsidRDefault="00210D04" w:rsidP="00AF1E41">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C4999">
        <w:rPr>
          <w:rFonts w:ascii="Times New Roman" w:hAnsi="Times New Roman"/>
          <w:sz w:val="24"/>
          <w:szCs w:val="24"/>
        </w:rPr>
        <w:t>T</w:t>
      </w:r>
      <w:r w:rsidR="00AF1E41" w:rsidRPr="00CC4999">
        <w:rPr>
          <w:rFonts w:ascii="Times New Roman" w:hAnsi="Times New Roman"/>
          <w:sz w:val="24"/>
          <w:szCs w:val="24"/>
        </w:rPr>
        <w:t xml:space="preserve">eismas </w:t>
      </w:r>
      <w:bookmarkStart w:id="5" w:name="_Hlk177572321"/>
      <w:r w:rsidR="001B54B2" w:rsidRPr="00CC4999">
        <w:rPr>
          <w:rFonts w:ascii="Times New Roman" w:hAnsi="Times New Roman"/>
          <w:sz w:val="24"/>
          <w:szCs w:val="24"/>
        </w:rPr>
        <w:t>nu</w:t>
      </w:r>
      <w:r w:rsidR="00AF1E41" w:rsidRPr="00CC4999">
        <w:rPr>
          <w:rFonts w:ascii="Times New Roman" w:hAnsi="Times New Roman"/>
          <w:sz w:val="24"/>
          <w:szCs w:val="24"/>
        </w:rPr>
        <w:t xml:space="preserve">sprendė, </w:t>
      </w:r>
      <w:r w:rsidR="00C9048A" w:rsidRPr="00CC4999">
        <w:rPr>
          <w:rFonts w:ascii="Times New Roman" w:hAnsi="Times New Roman"/>
          <w:sz w:val="24"/>
          <w:szCs w:val="24"/>
        </w:rPr>
        <w:t>jog</w:t>
      </w:r>
      <w:r w:rsidR="00AB1069" w:rsidRPr="00CC4999">
        <w:rPr>
          <w:rFonts w:ascii="Times New Roman" w:hAnsi="Times New Roman"/>
          <w:sz w:val="24"/>
          <w:szCs w:val="24"/>
        </w:rPr>
        <w:t xml:space="preserve"> </w:t>
      </w:r>
      <w:r w:rsidR="00AF1E41" w:rsidRPr="00CC4999">
        <w:rPr>
          <w:rFonts w:ascii="Times New Roman" w:hAnsi="Times New Roman"/>
          <w:sz w:val="24"/>
          <w:szCs w:val="24"/>
        </w:rPr>
        <w:t xml:space="preserve">tam, </w:t>
      </w:r>
      <w:r w:rsidR="00C9048A" w:rsidRPr="00CC4999">
        <w:rPr>
          <w:rFonts w:ascii="Times New Roman" w:hAnsi="Times New Roman"/>
          <w:sz w:val="24"/>
          <w:szCs w:val="24"/>
        </w:rPr>
        <w:t>kad</w:t>
      </w:r>
      <w:r w:rsidR="00AB1069" w:rsidRPr="00CC4999">
        <w:rPr>
          <w:rFonts w:ascii="Times New Roman" w:hAnsi="Times New Roman"/>
          <w:sz w:val="24"/>
          <w:szCs w:val="24"/>
        </w:rPr>
        <w:t xml:space="preserve"> </w:t>
      </w:r>
      <w:r w:rsidR="00AF1E41" w:rsidRPr="00CC4999">
        <w:rPr>
          <w:rFonts w:ascii="Times New Roman" w:hAnsi="Times New Roman"/>
          <w:sz w:val="24"/>
          <w:szCs w:val="24"/>
        </w:rPr>
        <w:t xml:space="preserve">galėtų būti nutraukta </w:t>
      </w:r>
      <w:bookmarkEnd w:id="5"/>
      <w:r w:rsidR="00AF1E41" w:rsidRPr="00CC4999">
        <w:rPr>
          <w:rFonts w:ascii="Times New Roman" w:hAnsi="Times New Roman"/>
          <w:sz w:val="24"/>
          <w:szCs w:val="24"/>
        </w:rPr>
        <w:t xml:space="preserve">sutartis dėl vienam bendraturčiui tenkančios turto dalies panaudos, būtina prieš tai nustatyti naudojimosi šiuo turtu tvarką, nes tik </w:t>
      </w:r>
      <w:r w:rsidR="00AB1069" w:rsidRPr="00CC4999">
        <w:rPr>
          <w:rFonts w:ascii="Times New Roman" w:hAnsi="Times New Roman"/>
          <w:sz w:val="24"/>
          <w:szCs w:val="24"/>
        </w:rPr>
        <w:t xml:space="preserve">ją </w:t>
      </w:r>
      <w:r w:rsidR="00AF1E41" w:rsidRPr="00CC4999">
        <w:rPr>
          <w:rFonts w:ascii="Times New Roman" w:hAnsi="Times New Roman"/>
          <w:sz w:val="24"/>
          <w:szCs w:val="24"/>
        </w:rPr>
        <w:t>nustačius įmanoma įvardyti, dėl kurio konkretaus turto sutartis nutraukiama, o dėl kurio išlieka panaudos teisiniai santykiai. Priešingu atveju turėtų būti reiškiamas reikalavimas nutraukti visą sutartį be bendraturčio sutikimo.</w:t>
      </w:r>
    </w:p>
    <w:p w14:paraId="6AEE35F3" w14:textId="1F0C621C" w:rsidR="00AF1E41" w:rsidRPr="00CC4999" w:rsidRDefault="00210D04" w:rsidP="009B23C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C4999">
        <w:rPr>
          <w:rFonts w:ascii="Times New Roman" w:hAnsi="Times New Roman"/>
          <w:sz w:val="24"/>
          <w:szCs w:val="24"/>
        </w:rPr>
        <w:t>T</w:t>
      </w:r>
      <w:r w:rsidR="00AF1E41" w:rsidRPr="00CC4999">
        <w:rPr>
          <w:rFonts w:ascii="Times New Roman" w:hAnsi="Times New Roman"/>
          <w:sz w:val="24"/>
          <w:szCs w:val="24"/>
        </w:rPr>
        <w:t xml:space="preserve">eismas konstatavo, kad </w:t>
      </w:r>
      <w:r w:rsidR="00A62E3E" w:rsidRPr="00CC4999">
        <w:rPr>
          <w:rFonts w:ascii="Times New Roman" w:hAnsi="Times New Roman"/>
          <w:sz w:val="24"/>
          <w:szCs w:val="24"/>
        </w:rPr>
        <w:t xml:space="preserve">atsakovo </w:t>
      </w:r>
      <w:r w:rsidR="00AF1E41" w:rsidRPr="00CC4999">
        <w:rPr>
          <w:rFonts w:ascii="Times New Roman" w:hAnsi="Times New Roman"/>
          <w:sz w:val="24"/>
          <w:szCs w:val="24"/>
        </w:rPr>
        <w:t>A</w:t>
      </w:r>
      <w:r w:rsidR="001B54B2" w:rsidRPr="00CC4999">
        <w:rPr>
          <w:rFonts w:ascii="Times New Roman" w:hAnsi="Times New Roman"/>
          <w:sz w:val="24"/>
          <w:szCs w:val="24"/>
        </w:rPr>
        <w:t>.</w:t>
      </w:r>
      <w:r w:rsidR="00AF1E41" w:rsidRPr="00CC4999">
        <w:rPr>
          <w:rFonts w:ascii="Times New Roman" w:hAnsi="Times New Roman"/>
          <w:sz w:val="24"/>
          <w:szCs w:val="24"/>
        </w:rPr>
        <w:t xml:space="preserve"> </w:t>
      </w:r>
      <w:r w:rsidR="002F1306">
        <w:rPr>
          <w:rFonts w:ascii="Times New Roman" w:hAnsi="Times New Roman"/>
          <w:sz w:val="24"/>
          <w:szCs w:val="24"/>
        </w:rPr>
        <w:t>J.</w:t>
      </w:r>
      <w:r w:rsidR="00AF1E41" w:rsidRPr="00CC4999">
        <w:rPr>
          <w:rFonts w:ascii="Times New Roman" w:hAnsi="Times New Roman"/>
          <w:sz w:val="24"/>
          <w:szCs w:val="24"/>
        </w:rPr>
        <w:t xml:space="preserve"> atsisakymas duoti sutikimą nutraukti Panaudos sutartį yra pagrįstas. Tokią išvadą teismas </w:t>
      </w:r>
      <w:r w:rsidR="001F4DCA" w:rsidRPr="00CC4999">
        <w:rPr>
          <w:rFonts w:ascii="Times New Roman" w:hAnsi="Times New Roman"/>
          <w:sz w:val="24"/>
          <w:szCs w:val="24"/>
        </w:rPr>
        <w:t>pa</w:t>
      </w:r>
      <w:r w:rsidR="00AF1E41" w:rsidRPr="00CC4999">
        <w:rPr>
          <w:rFonts w:ascii="Times New Roman" w:hAnsi="Times New Roman"/>
          <w:sz w:val="24"/>
          <w:szCs w:val="24"/>
        </w:rPr>
        <w:t>darė atsižvelgdamas į tai, jog</w:t>
      </w:r>
      <w:r w:rsidR="009B23C0" w:rsidRPr="00CC4999">
        <w:rPr>
          <w:rFonts w:ascii="Times New Roman" w:hAnsi="Times New Roman"/>
          <w:sz w:val="24"/>
          <w:szCs w:val="24"/>
        </w:rPr>
        <w:t xml:space="preserve"> </w:t>
      </w:r>
      <w:r w:rsidR="00AF1E41" w:rsidRPr="00CC4999">
        <w:rPr>
          <w:rFonts w:ascii="Times New Roman" w:hAnsi="Times New Roman"/>
          <w:sz w:val="24"/>
          <w:szCs w:val="24"/>
        </w:rPr>
        <w:t>Panaudos</w:t>
      </w:r>
      <w:r w:rsidR="0048433F" w:rsidRPr="00CC4999">
        <w:rPr>
          <w:rFonts w:ascii="Times New Roman" w:hAnsi="Times New Roman"/>
          <w:sz w:val="24"/>
          <w:szCs w:val="24"/>
        </w:rPr>
        <w:t xml:space="preserve"> </w:t>
      </w:r>
      <w:r w:rsidR="00AF1E41" w:rsidRPr="00CC4999">
        <w:rPr>
          <w:rFonts w:ascii="Times New Roman" w:hAnsi="Times New Roman"/>
          <w:sz w:val="24"/>
          <w:szCs w:val="24"/>
        </w:rPr>
        <w:t>bei nuomos sutartys yra galiojančios ir turinčios jų šalims įstatymo galią</w:t>
      </w:r>
      <w:r w:rsidR="009B23C0" w:rsidRPr="00CC4999">
        <w:rPr>
          <w:rFonts w:ascii="Times New Roman" w:hAnsi="Times New Roman"/>
          <w:sz w:val="24"/>
          <w:szCs w:val="24"/>
        </w:rPr>
        <w:t xml:space="preserve">, </w:t>
      </w:r>
      <w:r w:rsidR="001B54B2" w:rsidRPr="00CC4999">
        <w:rPr>
          <w:rFonts w:ascii="Times New Roman" w:hAnsi="Times New Roman"/>
          <w:sz w:val="24"/>
          <w:szCs w:val="24"/>
        </w:rPr>
        <w:t>ir</w:t>
      </w:r>
      <w:r w:rsidR="009B23C0" w:rsidRPr="00CC4999">
        <w:rPr>
          <w:rFonts w:ascii="Times New Roman" w:hAnsi="Times New Roman"/>
          <w:sz w:val="24"/>
          <w:szCs w:val="24"/>
        </w:rPr>
        <w:t xml:space="preserve"> </w:t>
      </w:r>
      <w:r w:rsidR="0048433F" w:rsidRPr="00CC4999">
        <w:rPr>
          <w:rFonts w:ascii="Times New Roman" w:hAnsi="Times New Roman"/>
          <w:sz w:val="24"/>
          <w:szCs w:val="24"/>
        </w:rPr>
        <w:t>į</w:t>
      </w:r>
      <w:r w:rsidR="009B23C0" w:rsidRPr="00CC4999">
        <w:rPr>
          <w:rFonts w:ascii="Times New Roman" w:hAnsi="Times New Roman"/>
          <w:sz w:val="24"/>
          <w:szCs w:val="24"/>
        </w:rPr>
        <w:t xml:space="preserve"> tai, jog </w:t>
      </w:r>
      <w:r w:rsidR="00AF1E41" w:rsidRPr="00CC4999">
        <w:rPr>
          <w:rFonts w:ascii="Times New Roman" w:hAnsi="Times New Roman"/>
          <w:sz w:val="24"/>
          <w:szCs w:val="24"/>
        </w:rPr>
        <w:t>ieškovas, įsigydamas Pastato dalį, žinojo esant sudarytas tiek Panaudos, tiek nuomos sutartis</w:t>
      </w:r>
      <w:r w:rsidR="0048433F" w:rsidRPr="00CC4999">
        <w:rPr>
          <w:rFonts w:ascii="Times New Roman" w:hAnsi="Times New Roman"/>
          <w:sz w:val="24"/>
          <w:szCs w:val="24"/>
        </w:rPr>
        <w:t xml:space="preserve">. Teismas vertino, </w:t>
      </w:r>
      <w:r w:rsidR="001D1945" w:rsidRPr="00CC4999">
        <w:rPr>
          <w:rFonts w:ascii="Times New Roman" w:hAnsi="Times New Roman"/>
          <w:sz w:val="24"/>
          <w:szCs w:val="24"/>
        </w:rPr>
        <w:t>kad</w:t>
      </w:r>
      <w:r w:rsidR="0048433F" w:rsidRPr="00CC4999">
        <w:rPr>
          <w:rFonts w:ascii="Times New Roman" w:hAnsi="Times New Roman"/>
          <w:sz w:val="24"/>
          <w:szCs w:val="24"/>
        </w:rPr>
        <w:t xml:space="preserve"> </w:t>
      </w:r>
      <w:r w:rsidR="009B23C0" w:rsidRPr="00CC4999">
        <w:rPr>
          <w:rFonts w:ascii="Times New Roman" w:hAnsi="Times New Roman"/>
          <w:sz w:val="24"/>
          <w:szCs w:val="24"/>
        </w:rPr>
        <w:t xml:space="preserve">atsakovas </w:t>
      </w:r>
      <w:r w:rsidR="00A62E3E" w:rsidRPr="00CC4999">
        <w:rPr>
          <w:rFonts w:ascii="Times New Roman" w:hAnsi="Times New Roman"/>
          <w:sz w:val="24"/>
          <w:szCs w:val="24"/>
        </w:rPr>
        <w:t>A</w:t>
      </w:r>
      <w:r w:rsidR="001B54B2" w:rsidRPr="00CC4999">
        <w:rPr>
          <w:rFonts w:ascii="Times New Roman" w:hAnsi="Times New Roman"/>
          <w:sz w:val="24"/>
          <w:szCs w:val="24"/>
        </w:rPr>
        <w:t>.</w:t>
      </w:r>
      <w:r w:rsidR="00A62E3E" w:rsidRPr="00CC4999">
        <w:rPr>
          <w:rFonts w:ascii="Times New Roman" w:hAnsi="Times New Roman"/>
          <w:sz w:val="24"/>
          <w:szCs w:val="24"/>
        </w:rPr>
        <w:t xml:space="preserve"> </w:t>
      </w:r>
      <w:r w:rsidR="002F1306">
        <w:rPr>
          <w:rFonts w:ascii="Times New Roman" w:hAnsi="Times New Roman"/>
          <w:sz w:val="24"/>
          <w:szCs w:val="24"/>
        </w:rPr>
        <w:t>J.</w:t>
      </w:r>
      <w:r w:rsidR="00A62E3E" w:rsidRPr="00CC4999">
        <w:rPr>
          <w:rFonts w:ascii="Times New Roman" w:hAnsi="Times New Roman"/>
          <w:sz w:val="24"/>
          <w:szCs w:val="24"/>
        </w:rPr>
        <w:t xml:space="preserve"> </w:t>
      </w:r>
      <w:r w:rsidR="00AF1E41" w:rsidRPr="00CC4999">
        <w:rPr>
          <w:rFonts w:ascii="Times New Roman" w:hAnsi="Times New Roman"/>
          <w:sz w:val="24"/>
          <w:szCs w:val="24"/>
        </w:rPr>
        <w:t>teisėtai atsisako duoti sutikimą nutraukti Panaudos sutartį, nes jos pagrindu gauna lėš</w:t>
      </w:r>
      <w:r w:rsidR="001B54B2" w:rsidRPr="00CC4999">
        <w:rPr>
          <w:rFonts w:ascii="Times New Roman" w:hAnsi="Times New Roman"/>
          <w:sz w:val="24"/>
          <w:szCs w:val="24"/>
        </w:rPr>
        <w:t>ų</w:t>
      </w:r>
      <w:r w:rsidR="00AF1E41" w:rsidRPr="00CC4999">
        <w:rPr>
          <w:rFonts w:ascii="Times New Roman" w:hAnsi="Times New Roman"/>
          <w:sz w:val="24"/>
          <w:szCs w:val="24"/>
        </w:rPr>
        <w:t>, kuri</w:t>
      </w:r>
      <w:r w:rsidR="001B54B2" w:rsidRPr="00CC4999">
        <w:rPr>
          <w:rFonts w:ascii="Times New Roman" w:hAnsi="Times New Roman"/>
          <w:sz w:val="24"/>
          <w:szCs w:val="24"/>
        </w:rPr>
        <w:t>ų</w:t>
      </w:r>
      <w:r w:rsidR="00AF1E41" w:rsidRPr="00CC4999">
        <w:rPr>
          <w:rFonts w:ascii="Times New Roman" w:hAnsi="Times New Roman"/>
          <w:sz w:val="24"/>
          <w:szCs w:val="24"/>
        </w:rPr>
        <w:t xml:space="preserve"> dide</w:t>
      </w:r>
      <w:r w:rsidR="001B54B2" w:rsidRPr="00CC4999">
        <w:rPr>
          <w:rFonts w:ascii="Times New Roman" w:hAnsi="Times New Roman"/>
          <w:sz w:val="24"/>
          <w:szCs w:val="24"/>
        </w:rPr>
        <w:t>lė</w:t>
      </w:r>
      <w:r w:rsidR="00AF1E41" w:rsidRPr="00CC4999">
        <w:rPr>
          <w:rFonts w:ascii="Times New Roman" w:hAnsi="Times New Roman"/>
          <w:sz w:val="24"/>
          <w:szCs w:val="24"/>
        </w:rPr>
        <w:t xml:space="preserve"> dali</w:t>
      </w:r>
      <w:r w:rsidR="001B54B2" w:rsidRPr="00CC4999">
        <w:rPr>
          <w:rFonts w:ascii="Times New Roman" w:hAnsi="Times New Roman"/>
          <w:sz w:val="24"/>
          <w:szCs w:val="24"/>
        </w:rPr>
        <w:t>s</w:t>
      </w:r>
      <w:r w:rsidR="00AF1E41" w:rsidRPr="00CC4999">
        <w:rPr>
          <w:rFonts w:ascii="Times New Roman" w:hAnsi="Times New Roman"/>
          <w:sz w:val="24"/>
          <w:szCs w:val="24"/>
        </w:rPr>
        <w:t xml:space="preserve"> yra skiriam</w:t>
      </w:r>
      <w:r w:rsidR="001B54B2" w:rsidRPr="00CC4999">
        <w:rPr>
          <w:rFonts w:ascii="Times New Roman" w:hAnsi="Times New Roman"/>
          <w:sz w:val="24"/>
          <w:szCs w:val="24"/>
        </w:rPr>
        <w:t>a</w:t>
      </w:r>
      <w:r w:rsidR="00AF1E41" w:rsidRPr="00CC4999">
        <w:rPr>
          <w:rFonts w:ascii="Times New Roman" w:hAnsi="Times New Roman"/>
          <w:sz w:val="24"/>
          <w:szCs w:val="24"/>
        </w:rPr>
        <w:t xml:space="preserve"> Pastatui išlaikyti</w:t>
      </w:r>
      <w:r w:rsidR="009B23C0" w:rsidRPr="00CC4999">
        <w:rPr>
          <w:rFonts w:ascii="Times New Roman" w:hAnsi="Times New Roman"/>
          <w:sz w:val="24"/>
          <w:szCs w:val="24"/>
        </w:rPr>
        <w:t xml:space="preserve">. Be to, </w:t>
      </w:r>
      <w:r w:rsidR="00AF1E41" w:rsidRPr="00CC4999">
        <w:rPr>
          <w:rFonts w:ascii="Times New Roman" w:hAnsi="Times New Roman"/>
          <w:sz w:val="24"/>
          <w:szCs w:val="24"/>
        </w:rPr>
        <w:t xml:space="preserve">teismas nenustatė kito, </w:t>
      </w:r>
      <w:r w:rsidR="00AB1069" w:rsidRPr="00CC4999">
        <w:rPr>
          <w:rFonts w:ascii="Times New Roman" w:hAnsi="Times New Roman"/>
          <w:sz w:val="24"/>
          <w:szCs w:val="24"/>
        </w:rPr>
        <w:t xml:space="preserve">nei </w:t>
      </w:r>
      <w:r w:rsidR="00AF1E41" w:rsidRPr="00CC4999">
        <w:rPr>
          <w:rFonts w:ascii="Times New Roman" w:hAnsi="Times New Roman"/>
          <w:sz w:val="24"/>
          <w:szCs w:val="24"/>
        </w:rPr>
        <w:t>ekonomini</w:t>
      </w:r>
      <w:r w:rsidR="00AB1069" w:rsidRPr="00CC4999">
        <w:rPr>
          <w:rFonts w:ascii="Times New Roman" w:hAnsi="Times New Roman"/>
          <w:sz w:val="24"/>
          <w:szCs w:val="24"/>
        </w:rPr>
        <w:t>s</w:t>
      </w:r>
      <w:r w:rsidR="00AF1E41" w:rsidRPr="00CC4999">
        <w:rPr>
          <w:rFonts w:ascii="Times New Roman" w:hAnsi="Times New Roman"/>
          <w:sz w:val="24"/>
          <w:szCs w:val="24"/>
        </w:rPr>
        <w:t xml:space="preserve">, ieškovo intereso nutraukti Panaudos sutartį, </w:t>
      </w:r>
      <w:r w:rsidR="00AB1069" w:rsidRPr="00CC4999">
        <w:rPr>
          <w:rFonts w:ascii="Times New Roman" w:hAnsi="Times New Roman"/>
          <w:sz w:val="24"/>
          <w:szCs w:val="24"/>
        </w:rPr>
        <w:t xml:space="preserve">pažymėjo, kad </w:t>
      </w:r>
      <w:r w:rsidR="00AF1E41" w:rsidRPr="00CC4999">
        <w:rPr>
          <w:rFonts w:ascii="Times New Roman" w:hAnsi="Times New Roman"/>
          <w:sz w:val="24"/>
          <w:szCs w:val="24"/>
        </w:rPr>
        <w:t xml:space="preserve">ieškovo ekonominis interesas gauti naudą iš jam priklausančios Pastato dalies nėra svaresnis nei </w:t>
      </w:r>
      <w:r w:rsidR="00A62E3E" w:rsidRPr="00CC4999">
        <w:rPr>
          <w:rFonts w:ascii="Times New Roman" w:hAnsi="Times New Roman"/>
          <w:sz w:val="24"/>
          <w:szCs w:val="24"/>
        </w:rPr>
        <w:t>A</w:t>
      </w:r>
      <w:r w:rsidR="001B54B2" w:rsidRPr="00CC4999">
        <w:rPr>
          <w:rFonts w:ascii="Times New Roman" w:hAnsi="Times New Roman"/>
          <w:sz w:val="24"/>
          <w:szCs w:val="24"/>
        </w:rPr>
        <w:t>.</w:t>
      </w:r>
      <w:r w:rsidR="00A62E3E" w:rsidRPr="00CC4999">
        <w:rPr>
          <w:rFonts w:ascii="Times New Roman" w:hAnsi="Times New Roman"/>
          <w:sz w:val="24"/>
          <w:szCs w:val="24"/>
        </w:rPr>
        <w:t xml:space="preserve"> </w:t>
      </w:r>
      <w:r w:rsidR="002F1306">
        <w:rPr>
          <w:rFonts w:ascii="Times New Roman" w:hAnsi="Times New Roman"/>
          <w:sz w:val="24"/>
          <w:szCs w:val="24"/>
        </w:rPr>
        <w:t>J.</w:t>
      </w:r>
      <w:r w:rsidR="00AF1E41" w:rsidRPr="00CC4999">
        <w:rPr>
          <w:rFonts w:ascii="Times New Roman" w:hAnsi="Times New Roman"/>
          <w:sz w:val="24"/>
          <w:szCs w:val="24"/>
        </w:rPr>
        <w:t xml:space="preserve">. </w:t>
      </w:r>
    </w:p>
    <w:p w14:paraId="3082F06A" w14:textId="418644D2" w:rsidR="00210D04" w:rsidRPr="00CC4999" w:rsidRDefault="00210D04" w:rsidP="00210D0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C4999">
        <w:rPr>
          <w:rFonts w:ascii="Times New Roman" w:hAnsi="Times New Roman"/>
          <w:sz w:val="24"/>
          <w:szCs w:val="24"/>
        </w:rPr>
        <w:t xml:space="preserve">Teismo vertinimu, ieškovas neįrodė, kad buvo padarytas esminis Panaudos sutarties pažeidimas, nes </w:t>
      </w:r>
      <w:r w:rsidR="00AB1069" w:rsidRPr="00CC4999">
        <w:rPr>
          <w:rFonts w:ascii="Times New Roman" w:hAnsi="Times New Roman"/>
          <w:sz w:val="24"/>
          <w:szCs w:val="24"/>
        </w:rPr>
        <w:t xml:space="preserve">šios </w:t>
      </w:r>
      <w:r w:rsidRPr="00CC4999">
        <w:rPr>
          <w:rFonts w:ascii="Times New Roman" w:hAnsi="Times New Roman"/>
          <w:sz w:val="24"/>
          <w:szCs w:val="24"/>
        </w:rPr>
        <w:t>sutarties 1 punkte nustatyta, jog panaudos davėja</w:t>
      </w:r>
      <w:r w:rsidR="006011CC" w:rsidRPr="00CC4999">
        <w:rPr>
          <w:rFonts w:ascii="Times New Roman" w:hAnsi="Times New Roman"/>
          <w:sz w:val="24"/>
          <w:szCs w:val="24"/>
        </w:rPr>
        <w:t>i</w:t>
      </w:r>
      <w:r w:rsidRPr="00CC4999">
        <w:rPr>
          <w:rFonts w:ascii="Times New Roman" w:hAnsi="Times New Roman"/>
          <w:sz w:val="24"/>
          <w:szCs w:val="24"/>
        </w:rPr>
        <w:t xml:space="preserve"> nuo 2011 m. rugpjūčio 1 d. perduoda Pastatą neribotam laikui naudotis panaudos gavėj</w:t>
      </w:r>
      <w:r w:rsidR="006011CC" w:rsidRPr="00CC4999">
        <w:rPr>
          <w:rFonts w:ascii="Times New Roman" w:hAnsi="Times New Roman"/>
          <w:sz w:val="24"/>
          <w:szCs w:val="24"/>
        </w:rPr>
        <w:t>a</w:t>
      </w:r>
      <w:r w:rsidRPr="00CC4999">
        <w:rPr>
          <w:rFonts w:ascii="Times New Roman" w:hAnsi="Times New Roman"/>
          <w:sz w:val="24"/>
          <w:szCs w:val="24"/>
        </w:rPr>
        <w:t>i su teise nuomoti patalpas, esančias šiame Pastate, jokia kita Pastato naudojimo paskirtis Panaudos sutartyje nenustatyta. Tuo tarpu panaudos gavėja nuomos sutarčių pagrindu nuomoja patalpas, esančias Pastate, t. y. naudoja Pastatą pagal Panaudos sutarties 1 punkte nurodytą paskirtį, ieškovas nuomos sutarčių neginčija, jokių reikalavimų nuomininkui nereiškia, todėl tai, kokią veiklą faktiškai Pastate vykdo nuomininkas, įtakos Panaudos sutarties galiojimui neturi.</w:t>
      </w:r>
    </w:p>
    <w:p w14:paraId="0B2E9B79" w14:textId="16F6859E" w:rsidR="00210D04" w:rsidRPr="00CC4999" w:rsidRDefault="00210D04" w:rsidP="00210D04">
      <w:pPr>
        <w:pStyle w:val="Sraopastraipa"/>
        <w:numPr>
          <w:ilvl w:val="0"/>
          <w:numId w:val="3"/>
        </w:numPr>
        <w:spacing w:after="120" w:line="240" w:lineRule="auto"/>
        <w:contextualSpacing w:val="0"/>
        <w:jc w:val="both"/>
        <w:rPr>
          <w:rFonts w:ascii="Times New Roman" w:hAnsi="Times New Roman"/>
          <w:sz w:val="24"/>
          <w:szCs w:val="24"/>
        </w:rPr>
      </w:pPr>
      <w:r w:rsidRPr="00CC4999">
        <w:rPr>
          <w:rFonts w:ascii="Times New Roman" w:hAnsi="Times New Roman"/>
          <w:sz w:val="24"/>
          <w:szCs w:val="24"/>
        </w:rPr>
        <w:t xml:space="preserve">Vilniaus apygardos teismo Civilinių bylų skyriaus teisėjų kolegija, išnagrinėjusi bylą pagal </w:t>
      </w:r>
      <w:r w:rsidRPr="00CC4999">
        <w:rPr>
          <w:rFonts w:ascii="Times New Roman" w:hAnsi="Times New Roman"/>
          <w:sz w:val="24"/>
          <w:szCs w:val="24"/>
          <w:lang w:bidi="lt-LT"/>
        </w:rPr>
        <w:t>ieškovo apeliacinį skundą</w:t>
      </w:r>
      <w:r w:rsidR="00C9048A" w:rsidRPr="00CC4999">
        <w:rPr>
          <w:rFonts w:ascii="Times New Roman" w:hAnsi="Times New Roman"/>
          <w:sz w:val="24"/>
          <w:szCs w:val="24"/>
          <w:lang w:bidi="lt-LT"/>
        </w:rPr>
        <w:t>,</w:t>
      </w:r>
      <w:r w:rsidRPr="00CC4999">
        <w:rPr>
          <w:rFonts w:ascii="Times New Roman" w:hAnsi="Times New Roman"/>
          <w:sz w:val="24"/>
          <w:szCs w:val="24"/>
          <w:lang w:bidi="lt-LT"/>
        </w:rPr>
        <w:t xml:space="preserve"> </w:t>
      </w:r>
      <w:r w:rsidRPr="00CC4999">
        <w:rPr>
          <w:rFonts w:ascii="Times New Roman" w:hAnsi="Times New Roman"/>
          <w:sz w:val="24"/>
          <w:szCs w:val="24"/>
        </w:rPr>
        <w:t xml:space="preserve">Vilniaus regiono apylinkės teismo 2023 m. spalio 2 d. sprendimą ir 2023 m. spalio 4 d. papildomą sprendimą panaikino ir priėmė naują sprendimą </w:t>
      </w:r>
      <w:r w:rsidR="006011CC" w:rsidRPr="00CC4999">
        <w:rPr>
          <w:rFonts w:ascii="Times New Roman" w:hAnsi="Times New Roman"/>
          <w:sz w:val="24"/>
          <w:szCs w:val="24"/>
        </w:rPr>
        <w:t xml:space="preserve">– </w:t>
      </w:r>
      <w:r w:rsidRPr="00CC4999">
        <w:rPr>
          <w:rFonts w:ascii="Times New Roman" w:hAnsi="Times New Roman"/>
          <w:sz w:val="24"/>
          <w:szCs w:val="24"/>
        </w:rPr>
        <w:t xml:space="preserve">ieškinį tenkino. </w:t>
      </w:r>
    </w:p>
    <w:p w14:paraId="160F208A" w14:textId="4FD3EB15" w:rsidR="00210D04" w:rsidRPr="00CC4999" w:rsidRDefault="00210D04" w:rsidP="00210D04">
      <w:pPr>
        <w:pStyle w:val="Sraopastraipa"/>
        <w:numPr>
          <w:ilvl w:val="0"/>
          <w:numId w:val="3"/>
        </w:numPr>
        <w:spacing w:after="120" w:line="240" w:lineRule="auto"/>
        <w:contextualSpacing w:val="0"/>
        <w:jc w:val="both"/>
        <w:rPr>
          <w:rFonts w:ascii="Times New Roman" w:hAnsi="Times New Roman"/>
          <w:sz w:val="24"/>
          <w:szCs w:val="24"/>
        </w:rPr>
      </w:pPr>
      <w:r w:rsidRPr="00CC4999">
        <w:rPr>
          <w:rFonts w:ascii="Times New Roman" w:hAnsi="Times New Roman"/>
          <w:sz w:val="24"/>
          <w:szCs w:val="24"/>
        </w:rPr>
        <w:t xml:space="preserve">Kolegija, įvertinusi pirmosios instancijos teismo sprendimo motyvus, nusprendė, kad nors šią bylą nagrinėjęs teismas pagrįstai rėmėsi Lietuvos Aukščiausiojo Teismo 2016 m. gruodžio 2 d. nutartyje civilinėje byloje Nr. 3K-3-498-248/2016 pateiktais išaiškinimais dėl </w:t>
      </w:r>
      <w:r w:rsidR="00F00A63" w:rsidRPr="00CC4999">
        <w:rPr>
          <w:rFonts w:ascii="Times New Roman" w:hAnsi="Times New Roman"/>
          <w:sz w:val="24"/>
          <w:szCs w:val="24"/>
        </w:rPr>
        <w:t>sutarties, kuria bendrosios nuosavybės teise valdomas objektas buvo perduotas bendraturčių sutarimu trečiajam asmeniui, nutraukimo galimybių, kai tokios galimybės siekia vienas bendraturtis</w:t>
      </w:r>
      <w:r w:rsidRPr="00CC4999">
        <w:rPr>
          <w:rFonts w:ascii="Times New Roman" w:hAnsi="Times New Roman"/>
          <w:sz w:val="24"/>
          <w:szCs w:val="24"/>
        </w:rPr>
        <w:t>, tačiau juos netinkamai interpretavo ir taikė, nesivadovavo aktualia (vėlesne) kasacinio teismo praktika.</w:t>
      </w:r>
    </w:p>
    <w:p w14:paraId="5D600EB8" w14:textId="4B104216" w:rsidR="00210D04" w:rsidRPr="00CC4999" w:rsidRDefault="00210D04" w:rsidP="00210D04">
      <w:pPr>
        <w:pStyle w:val="Sraopastraipa"/>
        <w:numPr>
          <w:ilvl w:val="0"/>
          <w:numId w:val="3"/>
        </w:numPr>
        <w:spacing w:after="120" w:line="240" w:lineRule="auto"/>
        <w:contextualSpacing w:val="0"/>
        <w:jc w:val="both"/>
        <w:rPr>
          <w:rFonts w:ascii="Times New Roman" w:hAnsi="Times New Roman"/>
          <w:sz w:val="24"/>
          <w:szCs w:val="24"/>
        </w:rPr>
      </w:pPr>
      <w:r w:rsidRPr="00CC4999">
        <w:rPr>
          <w:rFonts w:ascii="Times New Roman" w:hAnsi="Times New Roman"/>
          <w:sz w:val="24"/>
          <w:szCs w:val="24"/>
        </w:rPr>
        <w:lastRenderedPageBreak/>
        <w:t>Kolegija pažymėjo, kad ieškovas, manantis, jog Panaudos sutarties nenutraukimas (tęsimas) pažeidžia jo teises, turėjo teisę pareikšti teisme reikalavimą dėl visos minėtos sutarties nutraukimo be kito bendraturčio sutikimo</w:t>
      </w:r>
      <w:r w:rsidR="00C9048A" w:rsidRPr="00CC4999">
        <w:rPr>
          <w:rFonts w:ascii="Times New Roman" w:hAnsi="Times New Roman"/>
          <w:sz w:val="24"/>
          <w:szCs w:val="24"/>
        </w:rPr>
        <w:t>,</w:t>
      </w:r>
      <w:r w:rsidRPr="00CC4999">
        <w:rPr>
          <w:rFonts w:ascii="Times New Roman" w:hAnsi="Times New Roman"/>
          <w:sz w:val="24"/>
          <w:szCs w:val="24"/>
        </w:rPr>
        <w:t xml:space="preserve"> ir konstatavo, kad ieškovas tinkamai išreiškė savo valią nutraukti Panaudos sutartį.</w:t>
      </w:r>
    </w:p>
    <w:p w14:paraId="492198B6" w14:textId="33350D46" w:rsidR="00210D04" w:rsidRPr="00CC4999" w:rsidRDefault="00210D04" w:rsidP="00210D04">
      <w:pPr>
        <w:pStyle w:val="Sraopastraipa"/>
        <w:numPr>
          <w:ilvl w:val="0"/>
          <w:numId w:val="3"/>
        </w:numPr>
        <w:spacing w:after="120" w:line="240" w:lineRule="auto"/>
        <w:contextualSpacing w:val="0"/>
        <w:jc w:val="both"/>
        <w:rPr>
          <w:rFonts w:ascii="Times New Roman" w:hAnsi="Times New Roman"/>
          <w:sz w:val="24"/>
          <w:szCs w:val="24"/>
        </w:rPr>
      </w:pPr>
      <w:r w:rsidRPr="00CC4999">
        <w:rPr>
          <w:rFonts w:ascii="Times New Roman" w:hAnsi="Times New Roman"/>
          <w:sz w:val="24"/>
          <w:szCs w:val="24"/>
        </w:rPr>
        <w:t xml:space="preserve">Įvertinusi </w:t>
      </w:r>
      <w:r w:rsidR="007C7A44" w:rsidRPr="00CC4999">
        <w:rPr>
          <w:rFonts w:ascii="Times New Roman" w:hAnsi="Times New Roman"/>
          <w:sz w:val="24"/>
          <w:szCs w:val="24"/>
        </w:rPr>
        <w:t xml:space="preserve">ieškovo </w:t>
      </w:r>
      <w:r w:rsidRPr="00CC4999">
        <w:rPr>
          <w:rFonts w:ascii="Times New Roman" w:hAnsi="Times New Roman"/>
          <w:sz w:val="24"/>
          <w:szCs w:val="24"/>
        </w:rPr>
        <w:t xml:space="preserve">argumentus dėl bendraturčių interesų pusiausvyros principo taikymo, kolegija pažymėjo, kad nors ekonominį interesą gauti finansinę naudą iš kiekvienam bendraturčiui nuosavybės teise priklausančio turto (šiuo atveju – 1/2 Pastato dalies) turi tiek ieškovas, tiek atsakovas A. </w:t>
      </w:r>
      <w:r w:rsidR="002F1306">
        <w:rPr>
          <w:rFonts w:ascii="Times New Roman" w:hAnsi="Times New Roman"/>
          <w:sz w:val="24"/>
          <w:szCs w:val="24"/>
        </w:rPr>
        <w:t>J.</w:t>
      </w:r>
      <w:r w:rsidRPr="00CC4999">
        <w:rPr>
          <w:rFonts w:ascii="Times New Roman" w:hAnsi="Times New Roman"/>
          <w:sz w:val="24"/>
          <w:szCs w:val="24"/>
        </w:rPr>
        <w:t xml:space="preserve">, nagrinėjamu atveju susiklostė situacija, kai, atsakovui A. </w:t>
      </w:r>
      <w:r w:rsidR="002F1306">
        <w:rPr>
          <w:rFonts w:ascii="Times New Roman" w:hAnsi="Times New Roman"/>
          <w:sz w:val="24"/>
          <w:szCs w:val="24"/>
        </w:rPr>
        <w:t>J.</w:t>
      </w:r>
      <w:r w:rsidRPr="00CC4999">
        <w:rPr>
          <w:rFonts w:ascii="Times New Roman" w:hAnsi="Times New Roman"/>
          <w:sz w:val="24"/>
          <w:szCs w:val="24"/>
        </w:rPr>
        <w:t xml:space="preserve"> esant ne tik bendraturčiui, bet ir panaudos gavėjos vadovui ir akcininkui, visą naudą iš nuomos santykių per savo valdomą įmonę gauna vienas bendraturtis. Atitinkamai ekonominę naudą gaunant tik vienam bendraturčiui, nepagrįstai suvaržoma ieškovo nuosavybės teisė, pažeidžiamas jo interesas proporcingai savo daliai gauti bendro daikto (turto) teikiamas pajamas.</w:t>
      </w:r>
    </w:p>
    <w:p w14:paraId="28EC5F3A" w14:textId="10DBA5CD" w:rsidR="00210D04" w:rsidRPr="00CC4999" w:rsidRDefault="00210D04" w:rsidP="00210D04">
      <w:pPr>
        <w:pStyle w:val="Sraopastraipa"/>
        <w:numPr>
          <w:ilvl w:val="0"/>
          <w:numId w:val="3"/>
        </w:numPr>
        <w:spacing w:after="120" w:line="240" w:lineRule="auto"/>
        <w:contextualSpacing w:val="0"/>
        <w:jc w:val="both"/>
        <w:rPr>
          <w:rFonts w:ascii="Times New Roman" w:hAnsi="Times New Roman"/>
          <w:sz w:val="24"/>
          <w:szCs w:val="24"/>
        </w:rPr>
      </w:pPr>
      <w:r w:rsidRPr="00CC4999">
        <w:rPr>
          <w:rFonts w:ascii="Times New Roman" w:hAnsi="Times New Roman"/>
          <w:sz w:val="24"/>
          <w:szCs w:val="24"/>
        </w:rPr>
        <w:t xml:space="preserve">Kolegijos vertinimu, aplinkybės, kad ieškovas, įsigydamas Pastato dalį, žinojo tiek apie sudarytą Panaudos, tiek apie nuomos sutartis, taip pat tai, kad buvęs bendraturtis J. </w:t>
      </w:r>
      <w:r w:rsidR="002F1306">
        <w:rPr>
          <w:rFonts w:ascii="Times New Roman" w:hAnsi="Times New Roman"/>
          <w:sz w:val="24"/>
          <w:szCs w:val="24"/>
        </w:rPr>
        <w:t>Š.</w:t>
      </w:r>
      <w:r w:rsidRPr="00CC4999">
        <w:rPr>
          <w:rFonts w:ascii="Times New Roman" w:hAnsi="Times New Roman"/>
          <w:sz w:val="24"/>
          <w:szCs w:val="24"/>
        </w:rPr>
        <w:t xml:space="preserve"> situaciją, kai nuomos sutarčių pagrindu gaunamos lėšos naudojamos Pastatui išlaikyti, bendraturčiui negaunant jokios papildomos ekonominės naudos, kurį laiką toleravo, nepaneigia pareigos bendrosios nuosavybės objektu disponuoti ir jį valdyti visiems savininkams naudingu būdu.</w:t>
      </w:r>
    </w:p>
    <w:p w14:paraId="0F0DF722" w14:textId="2F94EC46" w:rsidR="00210D04" w:rsidRPr="00CC4999" w:rsidRDefault="00210D04" w:rsidP="00210D04">
      <w:pPr>
        <w:pStyle w:val="Sraopastraipa"/>
        <w:numPr>
          <w:ilvl w:val="0"/>
          <w:numId w:val="3"/>
        </w:numPr>
        <w:spacing w:after="120" w:line="240" w:lineRule="auto"/>
        <w:contextualSpacing w:val="0"/>
        <w:jc w:val="both"/>
        <w:rPr>
          <w:rFonts w:ascii="Times New Roman" w:hAnsi="Times New Roman"/>
          <w:sz w:val="24"/>
          <w:szCs w:val="24"/>
        </w:rPr>
      </w:pPr>
      <w:r w:rsidRPr="00CC4999">
        <w:rPr>
          <w:rFonts w:ascii="Times New Roman" w:hAnsi="Times New Roman"/>
          <w:sz w:val="24"/>
          <w:szCs w:val="24"/>
        </w:rPr>
        <w:t xml:space="preserve">Kolegija konstatavo, </w:t>
      </w:r>
      <w:r w:rsidR="00F00A63" w:rsidRPr="00CC4999">
        <w:rPr>
          <w:rFonts w:ascii="Times New Roman" w:hAnsi="Times New Roman"/>
          <w:sz w:val="24"/>
          <w:szCs w:val="24"/>
        </w:rPr>
        <w:t>kad</w:t>
      </w:r>
      <w:r w:rsidRPr="00CC4999">
        <w:rPr>
          <w:rFonts w:ascii="Times New Roman" w:hAnsi="Times New Roman"/>
          <w:sz w:val="24"/>
          <w:szCs w:val="24"/>
        </w:rPr>
        <w:t xml:space="preserve"> sprendžiant, ar yra pagrindas nutraukti Panaudos sutartį be bendraturčio sutikimo, taip pat vertintina, ar bendraturčio, t. y. atsakovo A. </w:t>
      </w:r>
      <w:r w:rsidR="002F1306">
        <w:rPr>
          <w:rFonts w:ascii="Times New Roman" w:hAnsi="Times New Roman"/>
          <w:sz w:val="24"/>
          <w:szCs w:val="24"/>
        </w:rPr>
        <w:t>J.</w:t>
      </w:r>
      <w:r w:rsidRPr="00CC4999">
        <w:rPr>
          <w:rFonts w:ascii="Times New Roman" w:hAnsi="Times New Roman"/>
          <w:sz w:val="24"/>
          <w:szCs w:val="24"/>
        </w:rPr>
        <w:t>, atsisakymas duoti sutikimą nutraukti Panaudos sutartį yra pagrįstas. Kolegijos vertinimu, Panaudos sutarties nutraukimas nepažeistų bendraturčių nuosavybės teisių ir turtinių interesų, nepadarytų neproporcingos žalos daiktui bei jo paskirčiai, priešingai – abiem bendraturčiams būtų sudarytos sąlygos ne tik kiekvienam padengti išlaidas, skirtas savo bendro turto daliai išlaikyti, bet ir gauti naudos iš disponavimo kiekvienam priklausančia bendrosios nuosavybės objekto dalimi.</w:t>
      </w:r>
    </w:p>
    <w:p w14:paraId="25CE9CA2" w14:textId="5BD58800" w:rsidR="00210D04" w:rsidRPr="00CC4999" w:rsidRDefault="00210D04" w:rsidP="00210D04">
      <w:pPr>
        <w:pStyle w:val="Sraopastraipa"/>
        <w:numPr>
          <w:ilvl w:val="0"/>
          <w:numId w:val="3"/>
        </w:numPr>
        <w:spacing w:after="120" w:line="240" w:lineRule="auto"/>
        <w:contextualSpacing w:val="0"/>
        <w:jc w:val="both"/>
        <w:rPr>
          <w:rFonts w:ascii="Times New Roman" w:hAnsi="Times New Roman"/>
          <w:sz w:val="24"/>
          <w:szCs w:val="24"/>
        </w:rPr>
      </w:pPr>
      <w:r w:rsidRPr="00CC4999">
        <w:rPr>
          <w:rFonts w:ascii="Times New Roman" w:hAnsi="Times New Roman"/>
          <w:bCs/>
          <w:sz w:val="24"/>
          <w:szCs w:val="24"/>
        </w:rPr>
        <w:t>Kolegija</w:t>
      </w:r>
      <w:r w:rsidR="00C9048A" w:rsidRPr="00CC4999">
        <w:rPr>
          <w:rFonts w:ascii="Times New Roman" w:hAnsi="Times New Roman"/>
          <w:bCs/>
          <w:sz w:val="24"/>
          <w:szCs w:val="24"/>
        </w:rPr>
        <w:t>,</w:t>
      </w:r>
      <w:r w:rsidRPr="00CC4999">
        <w:rPr>
          <w:rFonts w:ascii="Times New Roman" w:hAnsi="Times New Roman"/>
          <w:bCs/>
          <w:sz w:val="24"/>
          <w:szCs w:val="24"/>
        </w:rPr>
        <w:t xml:space="preserve"> </w:t>
      </w:r>
      <w:r w:rsidR="00F00A63" w:rsidRPr="00CC4999">
        <w:rPr>
          <w:rFonts w:ascii="Times New Roman" w:hAnsi="Times New Roman"/>
          <w:sz w:val="24"/>
          <w:szCs w:val="24"/>
        </w:rPr>
        <w:t>pripažinusi</w:t>
      </w:r>
      <w:r w:rsidRPr="00CC4999">
        <w:rPr>
          <w:rFonts w:ascii="Times New Roman" w:hAnsi="Times New Roman"/>
          <w:bCs/>
          <w:sz w:val="24"/>
          <w:szCs w:val="24"/>
        </w:rPr>
        <w:t>, kad ieškovo teisės yra varžomos kito bendraturčio (</w:t>
      </w:r>
      <w:r w:rsidRPr="00CC4999">
        <w:rPr>
          <w:rFonts w:ascii="Times New Roman" w:hAnsi="Times New Roman"/>
          <w:sz w:val="24"/>
          <w:szCs w:val="24"/>
        </w:rPr>
        <w:t xml:space="preserve">A. </w:t>
      </w:r>
      <w:r w:rsidR="002F1306">
        <w:rPr>
          <w:rFonts w:ascii="Times New Roman" w:hAnsi="Times New Roman"/>
          <w:sz w:val="24"/>
          <w:szCs w:val="24"/>
        </w:rPr>
        <w:t>J.</w:t>
      </w:r>
      <w:r w:rsidRPr="00CC4999">
        <w:rPr>
          <w:rFonts w:ascii="Times New Roman" w:hAnsi="Times New Roman"/>
          <w:bCs/>
          <w:sz w:val="24"/>
          <w:szCs w:val="24"/>
        </w:rPr>
        <w:t xml:space="preserve">), nesant tam pakankamo pagrindo, </w:t>
      </w:r>
      <w:r w:rsidR="00F00A63" w:rsidRPr="00CC4999">
        <w:rPr>
          <w:rFonts w:ascii="Times New Roman" w:hAnsi="Times New Roman"/>
          <w:bCs/>
          <w:sz w:val="24"/>
          <w:szCs w:val="24"/>
        </w:rPr>
        <w:t>nusprendė patenkinti</w:t>
      </w:r>
      <w:r w:rsidRPr="00CC4999">
        <w:rPr>
          <w:rFonts w:ascii="Times New Roman" w:hAnsi="Times New Roman"/>
          <w:bCs/>
          <w:sz w:val="24"/>
          <w:szCs w:val="24"/>
        </w:rPr>
        <w:t xml:space="preserve"> iešk</w:t>
      </w:r>
      <w:r w:rsidR="00F00A63" w:rsidRPr="00CC4999">
        <w:rPr>
          <w:rFonts w:ascii="Times New Roman" w:hAnsi="Times New Roman"/>
          <w:bCs/>
          <w:sz w:val="24"/>
          <w:szCs w:val="24"/>
        </w:rPr>
        <w:t>inį</w:t>
      </w:r>
      <w:r w:rsidRPr="00CC4999">
        <w:rPr>
          <w:rFonts w:ascii="Times New Roman" w:hAnsi="Times New Roman"/>
          <w:bCs/>
          <w:sz w:val="24"/>
          <w:szCs w:val="24"/>
        </w:rPr>
        <w:t xml:space="preserve"> dėl Panaudos sutarties nutraukimo be kito bendraturčio sutikimo</w:t>
      </w:r>
      <w:r w:rsidR="00F00A63" w:rsidRPr="00CC4999">
        <w:rPr>
          <w:rFonts w:ascii="Times New Roman" w:hAnsi="Times New Roman"/>
          <w:bCs/>
          <w:sz w:val="24"/>
          <w:szCs w:val="24"/>
        </w:rPr>
        <w:t>.</w:t>
      </w:r>
    </w:p>
    <w:p w14:paraId="2AE6D805" w14:textId="77777777" w:rsidR="00AF1E41" w:rsidRPr="00CC4999" w:rsidRDefault="00AF1E41">
      <w:pPr>
        <w:pStyle w:val="Sraopastraipa"/>
        <w:shd w:val="clear" w:color="auto" w:fill="FFFFFF"/>
        <w:spacing w:after="120" w:line="240" w:lineRule="auto"/>
        <w:ind w:left="0"/>
        <w:contextualSpacing w:val="0"/>
        <w:jc w:val="center"/>
        <w:rPr>
          <w:rFonts w:ascii="Times New Roman" w:hAnsi="Times New Roman"/>
          <w:sz w:val="24"/>
          <w:szCs w:val="24"/>
        </w:rPr>
      </w:pPr>
    </w:p>
    <w:p w14:paraId="4BA3775E" w14:textId="3AC4CC85" w:rsidR="00123EE2" w:rsidRPr="00CC4999"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CC4999">
        <w:rPr>
          <w:rFonts w:ascii="Times New Roman" w:hAnsi="Times New Roman"/>
          <w:sz w:val="24"/>
          <w:szCs w:val="24"/>
        </w:rPr>
        <w:t>III. Kasacinio skundo ir atsiliepimo į jį teisiniai argumentai</w:t>
      </w:r>
    </w:p>
    <w:p w14:paraId="59273387" w14:textId="697FF783" w:rsidR="00123EE2" w:rsidRPr="00CC4999" w:rsidRDefault="00123EE2">
      <w:pPr>
        <w:pStyle w:val="Sraopastraipa"/>
        <w:spacing w:after="120" w:line="240" w:lineRule="auto"/>
        <w:ind w:left="0" w:firstLine="720"/>
        <w:contextualSpacing w:val="0"/>
        <w:jc w:val="both"/>
        <w:rPr>
          <w:rFonts w:ascii="Times New Roman" w:hAnsi="Times New Roman"/>
          <w:sz w:val="24"/>
          <w:szCs w:val="24"/>
        </w:rPr>
      </w:pPr>
    </w:p>
    <w:p w14:paraId="10BDC270" w14:textId="2472BFAD" w:rsidR="00210D04" w:rsidRPr="00CC4999" w:rsidRDefault="00210D04" w:rsidP="00210D04">
      <w:pPr>
        <w:pStyle w:val="Sraopastraipa"/>
        <w:numPr>
          <w:ilvl w:val="0"/>
          <w:numId w:val="3"/>
        </w:numPr>
        <w:spacing w:after="120" w:line="240" w:lineRule="auto"/>
        <w:contextualSpacing w:val="0"/>
        <w:jc w:val="both"/>
        <w:rPr>
          <w:rFonts w:ascii="Times New Roman" w:hAnsi="Times New Roman"/>
          <w:bCs/>
          <w:sz w:val="24"/>
          <w:szCs w:val="24"/>
        </w:rPr>
      </w:pPr>
      <w:r w:rsidRPr="00CC4999">
        <w:rPr>
          <w:rFonts w:ascii="Times New Roman" w:hAnsi="Times New Roman"/>
          <w:bCs/>
          <w:sz w:val="24"/>
          <w:szCs w:val="24"/>
        </w:rPr>
        <w:t>Kasaciniu skundu atsakovai prašo panaikinti 2024 m. vasario 6 d. Vilniaus apygardos teismo sprendimą ir palikti galioti Vilniaus miesto apylinkės teismo 2023 m. spalio 2 d. sprendimą bei 2023 m. spalio 4 d. papildomą sprendimą, priteisti bylinėjimosi išlaidų atlyginimą. Kasacinis skundas grindžiamas šiais argumentais:</w:t>
      </w:r>
    </w:p>
    <w:p w14:paraId="15527786" w14:textId="5C01B05B" w:rsidR="00F00A63" w:rsidRPr="00CC4999" w:rsidRDefault="00210D04" w:rsidP="00F00A63">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Apeliacinės instancijos teismas, kvalifikuodamas ginčo teisinį pobūdį, </w:t>
      </w:r>
      <w:r w:rsidR="00F00A63" w:rsidRPr="00CC4999">
        <w:rPr>
          <w:rFonts w:ascii="Times New Roman" w:hAnsi="Times New Roman"/>
          <w:iCs/>
          <w:sz w:val="24"/>
          <w:szCs w:val="24"/>
        </w:rPr>
        <w:t>atsižvelgė vien į</w:t>
      </w:r>
      <w:r w:rsidRPr="00CC4999">
        <w:rPr>
          <w:rFonts w:ascii="Times New Roman" w:hAnsi="Times New Roman"/>
          <w:iCs/>
          <w:sz w:val="24"/>
          <w:szCs w:val="24"/>
        </w:rPr>
        <w:t xml:space="preserve"> ieškovo suformuluot</w:t>
      </w:r>
      <w:r w:rsidR="00F00A63" w:rsidRPr="00CC4999">
        <w:rPr>
          <w:rFonts w:ascii="Times New Roman" w:hAnsi="Times New Roman"/>
          <w:iCs/>
          <w:sz w:val="24"/>
          <w:szCs w:val="24"/>
        </w:rPr>
        <w:t>ą</w:t>
      </w:r>
      <w:r w:rsidRPr="00CC4999">
        <w:rPr>
          <w:rFonts w:ascii="Times New Roman" w:hAnsi="Times New Roman"/>
          <w:iCs/>
          <w:sz w:val="24"/>
          <w:szCs w:val="24"/>
        </w:rPr>
        <w:t xml:space="preserve"> ieškinio dalyk</w:t>
      </w:r>
      <w:r w:rsidR="00F00A63" w:rsidRPr="00CC4999">
        <w:rPr>
          <w:rFonts w:ascii="Times New Roman" w:hAnsi="Times New Roman"/>
          <w:iCs/>
          <w:sz w:val="24"/>
          <w:szCs w:val="24"/>
        </w:rPr>
        <w:t>ą</w:t>
      </w:r>
      <w:r w:rsidRPr="00CC4999">
        <w:rPr>
          <w:rFonts w:ascii="Times New Roman" w:hAnsi="Times New Roman"/>
          <w:iCs/>
          <w:sz w:val="24"/>
          <w:szCs w:val="24"/>
        </w:rPr>
        <w:t xml:space="preserve"> – reikalavim</w:t>
      </w:r>
      <w:r w:rsidR="00F00A63" w:rsidRPr="00CC4999">
        <w:rPr>
          <w:rFonts w:ascii="Times New Roman" w:hAnsi="Times New Roman"/>
          <w:iCs/>
          <w:sz w:val="24"/>
          <w:szCs w:val="24"/>
        </w:rPr>
        <w:t>ą</w:t>
      </w:r>
      <w:r w:rsidRPr="00CC4999">
        <w:rPr>
          <w:rFonts w:ascii="Times New Roman" w:hAnsi="Times New Roman"/>
          <w:iCs/>
          <w:sz w:val="24"/>
          <w:szCs w:val="24"/>
        </w:rPr>
        <w:t xml:space="preserve">, tačiau visiškai nevertino ieškovo suformuluoto faktinio ieškinio pagrindo ir to, kad ieškinio reikalavimas dėl Panaudos sutarties nutraukimo be bendraturčio sutikimo buvo reiškiamas ne tik atsakovui </w:t>
      </w:r>
      <w:r w:rsidRPr="00CC4999">
        <w:rPr>
          <w:rFonts w:ascii="Times New Roman" w:hAnsi="Times New Roman"/>
          <w:sz w:val="24"/>
          <w:szCs w:val="24"/>
        </w:rPr>
        <w:t>A. </w:t>
      </w:r>
      <w:r w:rsidR="002F1306">
        <w:rPr>
          <w:rFonts w:ascii="Times New Roman" w:hAnsi="Times New Roman"/>
          <w:sz w:val="24"/>
          <w:szCs w:val="24"/>
        </w:rPr>
        <w:t>J.</w:t>
      </w:r>
      <w:r w:rsidRPr="00CC4999">
        <w:rPr>
          <w:rFonts w:ascii="Times New Roman" w:hAnsi="Times New Roman"/>
          <w:iCs/>
          <w:sz w:val="24"/>
          <w:szCs w:val="24"/>
        </w:rPr>
        <w:t xml:space="preserve">, bet ir panaudos gavėjai. Ieškovo ikiteisminėje ginčo stadijoje išreikšta valia nutraukti Panaudos sutartį tik dėl jam priklausančios Pastato dalies paties ieškovo niekada nebuvo ginčijama. </w:t>
      </w:r>
    </w:p>
    <w:p w14:paraId="65C9ECBF" w14:textId="2D0AE07A" w:rsidR="00F00A63" w:rsidRPr="00CC4999" w:rsidRDefault="00F00A63" w:rsidP="00F00A63">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Teismas ginčo teisinį pobūdį nepagrįstai susiaurino iki ginčo, kvalifikuotino tik pagal Lietuvos Respublikos civilinio kodekso (toliau – CK) 4.75 straipsnio (vidiniai bendraturčių teisiniai santykiai) nuostatas, nors byloje akivaizdžiai atskleistas ginčo santykių prievolinis pobūdis.</w:t>
      </w:r>
    </w:p>
    <w:p w14:paraId="4903B2E4" w14:textId="5A30ADDE" w:rsidR="00210D04" w:rsidRPr="00CC4999" w:rsidRDefault="00210D04" w:rsidP="00210D04">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Teismui netinkamai kvalifikavus ginčo teisinį pobūdį, </w:t>
      </w:r>
      <w:r w:rsidR="00F00A63" w:rsidRPr="00CC4999">
        <w:rPr>
          <w:rFonts w:ascii="Times New Roman" w:hAnsi="Times New Roman"/>
          <w:iCs/>
          <w:sz w:val="24"/>
          <w:szCs w:val="24"/>
        </w:rPr>
        <w:t>nepagrįstai nenustatyta</w:t>
      </w:r>
      <w:r w:rsidRPr="00CC4999">
        <w:rPr>
          <w:rFonts w:ascii="Times New Roman" w:hAnsi="Times New Roman"/>
          <w:iCs/>
          <w:sz w:val="24"/>
          <w:szCs w:val="24"/>
        </w:rPr>
        <w:t xml:space="preserve">, kokios konkrečiai ieškovo teisės ir (ar) teisėti interesai kokiais atsakovų ar vieno iš atsakovų veiksmais buvo pažeisti. Teismas nenustatė pažeidimo atsiradimo momento ir netyrė, ar </w:t>
      </w:r>
      <w:r w:rsidRPr="00CC4999">
        <w:rPr>
          <w:rFonts w:ascii="Times New Roman" w:hAnsi="Times New Roman"/>
          <w:iCs/>
          <w:sz w:val="24"/>
          <w:szCs w:val="24"/>
        </w:rPr>
        <w:lastRenderedPageBreak/>
        <w:t xml:space="preserve">ieškovo pasirinkta jo tariamai pažeistų teisių gynimo priemonė – </w:t>
      </w:r>
      <w:r w:rsidR="00AB1069" w:rsidRPr="00CC4999">
        <w:rPr>
          <w:rFonts w:ascii="Times New Roman" w:hAnsi="Times New Roman"/>
          <w:iCs/>
          <w:sz w:val="24"/>
          <w:szCs w:val="24"/>
        </w:rPr>
        <w:t>Panaudos</w:t>
      </w:r>
      <w:r w:rsidRPr="00CC4999">
        <w:rPr>
          <w:rFonts w:ascii="Times New Roman" w:hAnsi="Times New Roman"/>
          <w:iCs/>
          <w:sz w:val="24"/>
          <w:szCs w:val="24"/>
        </w:rPr>
        <w:t xml:space="preserve"> sutarties nutraukimas be bendraturčio sutikimo – yra proporcinga jo pažeistų teisių gynimo priemonė.</w:t>
      </w:r>
    </w:p>
    <w:p w14:paraId="2DF2A501" w14:textId="28E8C9B1" w:rsidR="00210D04" w:rsidRPr="00CC4999" w:rsidRDefault="004E7B9D" w:rsidP="00210D04">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Teismas buvo šališkas, kadangi atmetė kaip nereikšmingus </w:t>
      </w:r>
      <w:r w:rsidR="006011CC" w:rsidRPr="00CC4999">
        <w:rPr>
          <w:rFonts w:ascii="Times New Roman" w:hAnsi="Times New Roman"/>
          <w:iCs/>
          <w:sz w:val="24"/>
          <w:szCs w:val="24"/>
        </w:rPr>
        <w:t>a</w:t>
      </w:r>
      <w:r w:rsidRPr="00CC4999">
        <w:rPr>
          <w:rFonts w:ascii="Times New Roman" w:hAnsi="Times New Roman"/>
          <w:iCs/>
          <w:sz w:val="24"/>
          <w:szCs w:val="24"/>
        </w:rPr>
        <w:t>tsakovų argumentus, jog i</w:t>
      </w:r>
      <w:r w:rsidR="00210D04" w:rsidRPr="00CC4999">
        <w:rPr>
          <w:rFonts w:ascii="Times New Roman" w:hAnsi="Times New Roman"/>
          <w:iCs/>
          <w:sz w:val="24"/>
          <w:szCs w:val="24"/>
        </w:rPr>
        <w:t>eškovas, jau įsigydamas Pastato dalį ir žinodamas apie objektyviai egzistuojančius suvaržymus, t. y. neterminuotą Panaudos sutartį ir terminuotas nuomos sutartis</w:t>
      </w:r>
      <w:r w:rsidRPr="00CC4999">
        <w:rPr>
          <w:rFonts w:ascii="Times New Roman" w:hAnsi="Times New Roman"/>
          <w:iCs/>
          <w:sz w:val="24"/>
          <w:szCs w:val="24"/>
        </w:rPr>
        <w:t xml:space="preserve">, </w:t>
      </w:r>
      <w:r w:rsidR="00210D04" w:rsidRPr="00CC4999">
        <w:rPr>
          <w:rFonts w:ascii="Times New Roman" w:hAnsi="Times New Roman"/>
          <w:iCs/>
          <w:sz w:val="24"/>
          <w:szCs w:val="24"/>
        </w:rPr>
        <w:t>negalėjo tikėtis naudotis Pastatu tokiomis pačiomis sąlygomis kaip ir bet kuris kitas bendrosios dalinės nuosavybės teisinių santykių subjektas, kai įsigyjamai pastato daliai nėra taikomi jokie sutartiniai suvaržymai. Nuomos sutartys, kaip varžančios ieškovo nuosavybės teisę ir (ar) pažeidžiančios jo, kaip savininko, teises bei teisėtus interesus, ieškovo nebuvo ginčijamos. Atitinkamai vertintina, kad iš nuomos sutarčių kylantys ieškovo kaip savininko teisių suvaržymai yra teisėti bei pagrįsti.</w:t>
      </w:r>
    </w:p>
    <w:p w14:paraId="50B0D87A" w14:textId="16D21633" w:rsidR="00210D04" w:rsidRPr="00CC4999" w:rsidRDefault="004E7B9D" w:rsidP="00210D04">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Teismas nepagrįstai neatmetė ieškovo reikalavimo </w:t>
      </w:r>
      <w:r w:rsidR="00210D04" w:rsidRPr="00CC4999">
        <w:rPr>
          <w:rFonts w:ascii="Times New Roman" w:hAnsi="Times New Roman"/>
          <w:iCs/>
          <w:sz w:val="24"/>
          <w:szCs w:val="24"/>
        </w:rPr>
        <w:t xml:space="preserve">dėl visos Panaudos sutarties nutraukimo </w:t>
      </w:r>
      <w:r w:rsidRPr="00CC4999">
        <w:rPr>
          <w:rFonts w:ascii="Times New Roman" w:hAnsi="Times New Roman"/>
          <w:iCs/>
          <w:sz w:val="24"/>
          <w:szCs w:val="24"/>
        </w:rPr>
        <w:t xml:space="preserve">kaip nepagrįsto, nors ši ieškovo </w:t>
      </w:r>
      <w:r w:rsidR="00210D04" w:rsidRPr="00CC4999">
        <w:rPr>
          <w:rFonts w:ascii="Times New Roman" w:hAnsi="Times New Roman"/>
          <w:iCs/>
          <w:sz w:val="24"/>
          <w:szCs w:val="24"/>
        </w:rPr>
        <w:t>pažeistų teisių gynimo priemonė</w:t>
      </w:r>
      <w:r w:rsidRPr="00CC4999">
        <w:rPr>
          <w:rFonts w:ascii="Times New Roman" w:hAnsi="Times New Roman"/>
          <w:iCs/>
          <w:sz w:val="24"/>
          <w:szCs w:val="24"/>
        </w:rPr>
        <w:t xml:space="preserve"> yra neproporcinga</w:t>
      </w:r>
      <w:r w:rsidR="00210D04" w:rsidRPr="00CC4999">
        <w:rPr>
          <w:rFonts w:ascii="Times New Roman" w:hAnsi="Times New Roman"/>
          <w:iCs/>
          <w:sz w:val="24"/>
          <w:szCs w:val="24"/>
        </w:rPr>
        <w:t>, prieštarauja bendraturčių interesų derinimo principo įgyvendinimui ir sudaro savarankišką pagrindą atmesti ieškovo reikalavimą kaip nepagrįstą.</w:t>
      </w:r>
    </w:p>
    <w:p w14:paraId="2B6D943E" w14:textId="37AFE4AF" w:rsidR="00210D04" w:rsidRPr="00CC4999" w:rsidRDefault="002D0472" w:rsidP="00210D04">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T</w:t>
      </w:r>
      <w:r w:rsidR="00210D04" w:rsidRPr="00CC4999">
        <w:rPr>
          <w:rFonts w:ascii="Times New Roman" w:hAnsi="Times New Roman"/>
          <w:iCs/>
          <w:sz w:val="24"/>
          <w:szCs w:val="24"/>
        </w:rPr>
        <w:t xml:space="preserve">eismo išvados, kad labiau tenkinamas bendraturčio atsakovo </w:t>
      </w:r>
      <w:r w:rsidR="00210D04" w:rsidRPr="00CC4999">
        <w:rPr>
          <w:rFonts w:ascii="Times New Roman" w:hAnsi="Times New Roman"/>
          <w:sz w:val="24"/>
          <w:szCs w:val="24"/>
        </w:rPr>
        <w:t>A. </w:t>
      </w:r>
      <w:r w:rsidR="002F1306">
        <w:rPr>
          <w:rFonts w:ascii="Times New Roman" w:hAnsi="Times New Roman"/>
          <w:sz w:val="24"/>
          <w:szCs w:val="24"/>
        </w:rPr>
        <w:t>J.</w:t>
      </w:r>
      <w:r w:rsidR="00210D04" w:rsidRPr="00CC4999">
        <w:rPr>
          <w:rFonts w:ascii="Times New Roman" w:hAnsi="Times New Roman"/>
          <w:iCs/>
          <w:sz w:val="24"/>
          <w:szCs w:val="24"/>
        </w:rPr>
        <w:t xml:space="preserve"> ekonominis interesas nei ieškovo, paremtos vien deklaratyviais ir subjektyviais ieškovo teiginiais, kurie </w:t>
      </w:r>
      <w:r w:rsidR="002A7E94" w:rsidRPr="00CC4999">
        <w:rPr>
          <w:rFonts w:ascii="Times New Roman" w:hAnsi="Times New Roman"/>
          <w:iCs/>
          <w:sz w:val="24"/>
          <w:szCs w:val="24"/>
        </w:rPr>
        <w:t>nepatvirtinti</w:t>
      </w:r>
      <w:r w:rsidR="00210D04" w:rsidRPr="00CC4999">
        <w:rPr>
          <w:rFonts w:ascii="Times New Roman" w:hAnsi="Times New Roman"/>
          <w:iCs/>
          <w:sz w:val="24"/>
          <w:szCs w:val="24"/>
        </w:rPr>
        <w:t xml:space="preserve"> jokiais objektyviais rašytiniais įrodymais. Bendraturčių ekonominis interesas pagal </w:t>
      </w:r>
      <w:r w:rsidR="00FD71C3" w:rsidRPr="00CC4999">
        <w:rPr>
          <w:rFonts w:ascii="Times New Roman" w:hAnsi="Times New Roman"/>
          <w:iCs/>
          <w:sz w:val="24"/>
          <w:szCs w:val="24"/>
        </w:rPr>
        <w:t>P</w:t>
      </w:r>
      <w:r w:rsidR="00210D04" w:rsidRPr="00CC4999">
        <w:rPr>
          <w:rFonts w:ascii="Times New Roman" w:hAnsi="Times New Roman"/>
          <w:iCs/>
          <w:sz w:val="24"/>
          <w:szCs w:val="24"/>
        </w:rPr>
        <w:t xml:space="preserve">anaudos sutartį yra absoliučiai vienodas – Pastatas, priklausantis ieškovui ir atsakovui </w:t>
      </w:r>
      <w:r w:rsidR="00210D04" w:rsidRPr="00CC4999">
        <w:rPr>
          <w:rFonts w:ascii="Times New Roman" w:hAnsi="Times New Roman"/>
          <w:sz w:val="24"/>
          <w:szCs w:val="24"/>
        </w:rPr>
        <w:t xml:space="preserve">A. </w:t>
      </w:r>
      <w:r w:rsidR="002F1306">
        <w:rPr>
          <w:rFonts w:ascii="Times New Roman" w:hAnsi="Times New Roman"/>
          <w:sz w:val="24"/>
          <w:szCs w:val="24"/>
        </w:rPr>
        <w:t>J.</w:t>
      </w:r>
      <w:r w:rsidR="00210D04" w:rsidRPr="00CC4999">
        <w:rPr>
          <w:rFonts w:ascii="Times New Roman" w:hAnsi="Times New Roman"/>
          <w:iCs/>
          <w:sz w:val="24"/>
          <w:szCs w:val="24"/>
        </w:rPr>
        <w:t xml:space="preserve">, perduotas neatlygintinai naudotis pagal Panaudos sutartį, o tai reiškia, kad nei ieškovas, nei atsakovas </w:t>
      </w:r>
      <w:r w:rsidR="00210D04" w:rsidRPr="00CC4999">
        <w:rPr>
          <w:rFonts w:ascii="Times New Roman" w:hAnsi="Times New Roman"/>
          <w:sz w:val="24"/>
          <w:szCs w:val="24"/>
        </w:rPr>
        <w:t xml:space="preserve">A. </w:t>
      </w:r>
      <w:r w:rsidR="002F1306">
        <w:rPr>
          <w:rFonts w:ascii="Times New Roman" w:hAnsi="Times New Roman"/>
          <w:sz w:val="24"/>
          <w:szCs w:val="24"/>
        </w:rPr>
        <w:t>J.</w:t>
      </w:r>
      <w:r w:rsidR="00210D04" w:rsidRPr="00CC4999">
        <w:rPr>
          <w:rFonts w:ascii="Times New Roman" w:hAnsi="Times New Roman"/>
          <w:sz w:val="24"/>
          <w:szCs w:val="24"/>
        </w:rPr>
        <w:t xml:space="preserve"> </w:t>
      </w:r>
      <w:r w:rsidR="00210D04" w:rsidRPr="00CC4999">
        <w:rPr>
          <w:rFonts w:ascii="Times New Roman" w:hAnsi="Times New Roman"/>
          <w:iCs/>
          <w:sz w:val="24"/>
          <w:szCs w:val="24"/>
        </w:rPr>
        <w:t xml:space="preserve">negauna jokios finansinės naudos. </w:t>
      </w:r>
    </w:p>
    <w:p w14:paraId="25DCD2C9" w14:textId="031B5E54" w:rsidR="00210D04" w:rsidRPr="00CC4999" w:rsidRDefault="00210D04" w:rsidP="00210D04">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sz w:val="24"/>
          <w:szCs w:val="24"/>
        </w:rPr>
        <w:t xml:space="preserve">Ieškovas </w:t>
      </w:r>
      <w:r w:rsidRPr="00CC4999">
        <w:rPr>
          <w:rFonts w:ascii="Times New Roman" w:hAnsi="Times New Roman"/>
          <w:iCs/>
          <w:sz w:val="24"/>
          <w:szCs w:val="24"/>
        </w:rPr>
        <w:t xml:space="preserve">atsiliepimu į </w:t>
      </w:r>
      <w:r w:rsidR="002D0472" w:rsidRPr="00CC4999">
        <w:rPr>
          <w:rFonts w:ascii="Times New Roman" w:hAnsi="Times New Roman"/>
          <w:iCs/>
          <w:sz w:val="24"/>
          <w:szCs w:val="24"/>
        </w:rPr>
        <w:t xml:space="preserve">atsakovų </w:t>
      </w:r>
      <w:r w:rsidRPr="00CC4999">
        <w:rPr>
          <w:rFonts w:ascii="Times New Roman" w:hAnsi="Times New Roman"/>
          <w:iCs/>
          <w:sz w:val="24"/>
          <w:szCs w:val="24"/>
        </w:rPr>
        <w:t>kasacinį skundą prašo</w:t>
      </w:r>
      <w:r w:rsidRPr="00CC4999">
        <w:rPr>
          <w:rFonts w:ascii="Times New Roman" w:hAnsi="Times New Roman"/>
          <w:bCs/>
          <w:iCs/>
          <w:sz w:val="24"/>
          <w:szCs w:val="24"/>
        </w:rPr>
        <w:t xml:space="preserve"> </w:t>
      </w:r>
      <w:r w:rsidR="002D0472" w:rsidRPr="00CC4999">
        <w:rPr>
          <w:rFonts w:ascii="Times New Roman" w:hAnsi="Times New Roman"/>
          <w:bCs/>
          <w:iCs/>
          <w:sz w:val="24"/>
          <w:szCs w:val="24"/>
        </w:rPr>
        <w:t>jį</w:t>
      </w:r>
      <w:r w:rsidRPr="00CC4999">
        <w:rPr>
          <w:rFonts w:ascii="Times New Roman" w:hAnsi="Times New Roman"/>
          <w:bCs/>
          <w:iCs/>
          <w:sz w:val="24"/>
          <w:szCs w:val="24"/>
        </w:rPr>
        <w:t xml:space="preserve"> atmesti </w:t>
      </w:r>
      <w:r w:rsidRPr="00CC4999">
        <w:rPr>
          <w:rFonts w:ascii="Times New Roman" w:hAnsi="Times New Roman"/>
          <w:bCs/>
          <w:sz w:val="24"/>
          <w:szCs w:val="24"/>
        </w:rPr>
        <w:t>ir priteisti bylinėjimosi išlaidų atlyginimą</w:t>
      </w:r>
      <w:r w:rsidRPr="00CC4999">
        <w:rPr>
          <w:rFonts w:ascii="Times New Roman" w:hAnsi="Times New Roman"/>
          <w:sz w:val="24"/>
          <w:szCs w:val="24"/>
        </w:rPr>
        <w:t>. Atsiliepime nurodomi šie argumentai:</w:t>
      </w:r>
    </w:p>
    <w:p w14:paraId="238F2EB4" w14:textId="627CE1F9" w:rsidR="00210D04" w:rsidRPr="00CC4999" w:rsidRDefault="00210D04" w:rsidP="00210D04">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Ieškovas aiškiai suformulavo ieškinio dalyką – nutraukti Panaudos sutartį, sudarytą su panaudos gavėja</w:t>
      </w:r>
      <w:r w:rsidR="002D0472" w:rsidRPr="00CC4999">
        <w:rPr>
          <w:rFonts w:ascii="Times New Roman" w:hAnsi="Times New Roman"/>
          <w:iCs/>
          <w:sz w:val="24"/>
          <w:szCs w:val="24"/>
        </w:rPr>
        <w:t>,</w:t>
      </w:r>
      <w:r w:rsidRPr="00CC4999">
        <w:rPr>
          <w:rFonts w:ascii="Times New Roman" w:hAnsi="Times New Roman"/>
          <w:iCs/>
          <w:sz w:val="24"/>
          <w:szCs w:val="24"/>
        </w:rPr>
        <w:t xml:space="preserve"> be kito bendraturčio (</w:t>
      </w:r>
      <w:r w:rsidRPr="00CC4999">
        <w:rPr>
          <w:rFonts w:ascii="Times New Roman" w:hAnsi="Times New Roman"/>
          <w:sz w:val="24"/>
          <w:szCs w:val="24"/>
        </w:rPr>
        <w:t xml:space="preserve">A. </w:t>
      </w:r>
      <w:r w:rsidR="002F1306">
        <w:rPr>
          <w:rFonts w:ascii="Times New Roman" w:hAnsi="Times New Roman"/>
          <w:sz w:val="24"/>
          <w:szCs w:val="24"/>
        </w:rPr>
        <w:t>J.</w:t>
      </w:r>
      <w:r w:rsidRPr="00CC4999">
        <w:rPr>
          <w:rFonts w:ascii="Times New Roman" w:hAnsi="Times New Roman"/>
          <w:iCs/>
          <w:sz w:val="24"/>
          <w:szCs w:val="24"/>
        </w:rPr>
        <w:t>) sutikimo. Ieškovo reikalavimas nesikeitė nuo pat bylos pradžios. Toks ieškinio reikalavimas atitinka ir Lietuvos Aukščiausiojo Teismo 2016 m. gruodžio 2 d. nutarties civilinėje byloje Nr. 3K-3-498-248/2016 41 punkte suformuluotą kasacinio teismo išaiškinimą.</w:t>
      </w:r>
    </w:p>
    <w:p w14:paraId="46FF8662" w14:textId="341318AF" w:rsidR="00210D04" w:rsidRPr="00CC4999" w:rsidRDefault="00210D04" w:rsidP="00210D04">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Ieškovas neturi pagrindo atskirai reikalauti nutraukti ir panaudos gavėjos su nuomininkais sudarytas nuomos sutartis, </w:t>
      </w:r>
      <w:r w:rsidR="00A91333" w:rsidRPr="00CC4999">
        <w:rPr>
          <w:rFonts w:ascii="Times New Roman" w:hAnsi="Times New Roman"/>
          <w:iCs/>
          <w:sz w:val="24"/>
          <w:szCs w:val="24"/>
        </w:rPr>
        <w:t>nes</w:t>
      </w:r>
      <w:r w:rsidRPr="00CC4999">
        <w:rPr>
          <w:rFonts w:ascii="Times New Roman" w:hAnsi="Times New Roman"/>
          <w:iCs/>
          <w:sz w:val="24"/>
          <w:szCs w:val="24"/>
        </w:rPr>
        <w:t xml:space="preserve">, remiantis CK 6.490 straipsnio 4 dalimi, jeigu nuomos sutartis yra negaliojanti, tai negalioja ir subnuomos sutartis. Atitinkamai, nutraukus ginčijamą Panaudos sutartį, </w:t>
      </w:r>
      <w:r w:rsidR="00F00A63" w:rsidRPr="00CC4999">
        <w:rPr>
          <w:rFonts w:ascii="Times New Roman" w:hAnsi="Times New Roman"/>
          <w:iCs/>
          <w:sz w:val="24"/>
          <w:szCs w:val="24"/>
        </w:rPr>
        <w:t xml:space="preserve">panaudos gavėjos ir nuomininko sudarytos </w:t>
      </w:r>
      <w:r w:rsidRPr="00CC4999">
        <w:rPr>
          <w:rFonts w:ascii="Times New Roman" w:hAnsi="Times New Roman"/>
          <w:iCs/>
          <w:sz w:val="24"/>
          <w:szCs w:val="24"/>
        </w:rPr>
        <w:t>nuomos sutartys</w:t>
      </w:r>
      <w:r w:rsidR="00F00A63" w:rsidRPr="00CC4999">
        <w:rPr>
          <w:rFonts w:ascii="Times New Roman" w:hAnsi="Times New Roman"/>
          <w:iCs/>
          <w:sz w:val="24"/>
          <w:szCs w:val="24"/>
        </w:rPr>
        <w:t xml:space="preserve"> </w:t>
      </w:r>
      <w:r w:rsidRPr="00CC4999">
        <w:rPr>
          <w:rFonts w:ascii="Times New Roman" w:hAnsi="Times New Roman"/>
          <w:iCs/>
          <w:sz w:val="24"/>
          <w:szCs w:val="24"/>
        </w:rPr>
        <w:t>savaime pasibaigtų.</w:t>
      </w:r>
    </w:p>
    <w:p w14:paraId="53D33305" w14:textId="5A60FDD4" w:rsidR="00210D04" w:rsidRPr="00CC4999" w:rsidRDefault="00210D04" w:rsidP="00210D04">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Panaudos sutarties nenutraukimas iš esmės pažeidžia bendraturčių interesų pusiausvyrą, </w:t>
      </w:r>
      <w:r w:rsidR="00F00A63" w:rsidRPr="00CC4999">
        <w:rPr>
          <w:rFonts w:ascii="Times New Roman" w:hAnsi="Times New Roman"/>
          <w:iCs/>
          <w:sz w:val="24"/>
          <w:szCs w:val="24"/>
        </w:rPr>
        <w:t>nes</w:t>
      </w:r>
      <w:r w:rsidRPr="00CC4999">
        <w:rPr>
          <w:rFonts w:ascii="Times New Roman" w:hAnsi="Times New Roman"/>
          <w:iCs/>
          <w:sz w:val="24"/>
          <w:szCs w:val="24"/>
        </w:rPr>
        <w:t xml:space="preserve"> atsakovas </w:t>
      </w:r>
      <w:r w:rsidRPr="00CC4999">
        <w:rPr>
          <w:rFonts w:ascii="Times New Roman" w:hAnsi="Times New Roman"/>
          <w:sz w:val="24"/>
          <w:szCs w:val="24"/>
        </w:rPr>
        <w:t xml:space="preserve">A. </w:t>
      </w:r>
      <w:r w:rsidR="002F1306">
        <w:rPr>
          <w:rFonts w:ascii="Times New Roman" w:hAnsi="Times New Roman"/>
          <w:sz w:val="24"/>
          <w:szCs w:val="24"/>
        </w:rPr>
        <w:t>J.</w:t>
      </w:r>
      <w:r w:rsidRPr="00CC4999">
        <w:rPr>
          <w:rFonts w:ascii="Times New Roman" w:hAnsi="Times New Roman"/>
          <w:iCs/>
          <w:sz w:val="24"/>
          <w:szCs w:val="24"/>
        </w:rPr>
        <w:t xml:space="preserve"> per savo valdomą įmonę (panaudos gavėją) gauna ekonominę naudą ne tik iš jam priklausančios dalies, bet ir iš ieškovui priklausančios dalies, t. y. iš viso Pastato. Tuo tarpu ieškovas negauna jokios naudos (jis net negali patekti į jam nuosavybės teise priklausantį Pastatą, kuris naudojamas ne pagal paskirtį). Ieškovas patiria nuostolių, nes yra priverstas mokėti rinkliavas už komunalinių atliekų surinkimą, įsigyti Pastate veikiančio sporto klubo abonementą, norėdamas bent apžiūrėti savo Pastato dalį.</w:t>
      </w:r>
    </w:p>
    <w:p w14:paraId="6859235A" w14:textId="77777777" w:rsidR="00210D04" w:rsidRPr="00CC4999" w:rsidRDefault="00210D04" w:rsidP="00210D04">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Atsakovai nepagrįstai kelia klausimą, ar ginčas kvalifikuotinas kaip ginčas, kylantis iš daiktinės teisės, ar kaip ginčas, kylantis tiek iš prievolinės, tiek iš daiktinės teisės. Prievolinis bendraturčių išorinių santykių su trečiaisiais asmenimis pobūdis nepaneigia bendraturčio teisės reikšti ieškinį tiek kitam bendraturčiui, tiek panaudos gavėjui, pažeistas teises ginant daiktinės teisės normų pagrindu.</w:t>
      </w:r>
    </w:p>
    <w:p w14:paraId="3EAE1A0C" w14:textId="0D984ABF" w:rsidR="00210D04" w:rsidRPr="00CC4999" w:rsidRDefault="00210D04" w:rsidP="00210D04">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Panaudos gavėjo</w:t>
      </w:r>
      <w:r w:rsidR="006011CC" w:rsidRPr="00CC4999">
        <w:rPr>
          <w:rFonts w:ascii="Times New Roman" w:hAnsi="Times New Roman"/>
          <w:iCs/>
          <w:sz w:val="24"/>
          <w:szCs w:val="24"/>
        </w:rPr>
        <w:t>s</w:t>
      </w:r>
      <w:r w:rsidRPr="00CC4999">
        <w:rPr>
          <w:rFonts w:ascii="Times New Roman" w:hAnsi="Times New Roman"/>
          <w:iCs/>
          <w:sz w:val="24"/>
          <w:szCs w:val="24"/>
        </w:rPr>
        <w:t xml:space="preserve"> išreikštas nesutikimas nutraukti </w:t>
      </w:r>
      <w:r w:rsidR="006011CC" w:rsidRPr="00CC4999">
        <w:rPr>
          <w:rFonts w:ascii="Times New Roman" w:hAnsi="Times New Roman"/>
          <w:iCs/>
          <w:sz w:val="24"/>
          <w:szCs w:val="24"/>
        </w:rPr>
        <w:t>P</w:t>
      </w:r>
      <w:r w:rsidRPr="00CC4999">
        <w:rPr>
          <w:rFonts w:ascii="Times New Roman" w:hAnsi="Times New Roman"/>
          <w:iCs/>
          <w:sz w:val="24"/>
          <w:szCs w:val="24"/>
        </w:rPr>
        <w:t xml:space="preserve">anaudos sutartį neturi įtakos tokios sutarties pasibaigimui. CK 6.642 straipsnio 1 dalyje nustatyta, kad kiekviena daikto neatlygintinio naudojimo sutarties šalis bet kada turi teisę nutraukti neterminuotą panaudos </w:t>
      </w:r>
      <w:r w:rsidRPr="00CC4999">
        <w:rPr>
          <w:rFonts w:ascii="Times New Roman" w:hAnsi="Times New Roman"/>
          <w:iCs/>
          <w:sz w:val="24"/>
          <w:szCs w:val="24"/>
        </w:rPr>
        <w:lastRenderedPageBreak/>
        <w:t>sutartį, įspėjusi apie tai kitą šalį prieš tris mėnesius, jeigu sutartis nenustato kitokio termino. Taigi, panaudos gavėjo</w:t>
      </w:r>
      <w:r w:rsidR="006011CC" w:rsidRPr="00CC4999">
        <w:rPr>
          <w:rFonts w:ascii="Times New Roman" w:hAnsi="Times New Roman"/>
          <w:iCs/>
          <w:sz w:val="24"/>
          <w:szCs w:val="24"/>
        </w:rPr>
        <w:t>s</w:t>
      </w:r>
      <w:r w:rsidRPr="00CC4999">
        <w:rPr>
          <w:rFonts w:ascii="Times New Roman" w:hAnsi="Times New Roman"/>
          <w:iCs/>
          <w:sz w:val="24"/>
          <w:szCs w:val="24"/>
        </w:rPr>
        <w:t xml:space="preserve"> valia dėl panaudos sutarties nutraukimo nėra nei reikalinga, nei svarbi.</w:t>
      </w:r>
    </w:p>
    <w:p w14:paraId="382A1CD8" w14:textId="7E03CC0E" w:rsidR="00210D04" w:rsidRPr="00CC4999" w:rsidRDefault="00210D04" w:rsidP="00210D04">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Atsakovų nurodomas žinojimas apie galiojančias </w:t>
      </w:r>
      <w:r w:rsidR="001E6710" w:rsidRPr="00CC4999">
        <w:rPr>
          <w:rFonts w:ascii="Times New Roman" w:hAnsi="Times New Roman"/>
          <w:iCs/>
          <w:sz w:val="24"/>
          <w:szCs w:val="24"/>
        </w:rPr>
        <w:t>P</w:t>
      </w:r>
      <w:r w:rsidRPr="00CC4999">
        <w:rPr>
          <w:rFonts w:ascii="Times New Roman" w:hAnsi="Times New Roman"/>
          <w:iCs/>
          <w:sz w:val="24"/>
          <w:szCs w:val="24"/>
        </w:rPr>
        <w:t xml:space="preserve">anaudos ir (ar) nuomos sutartis nesudaro pagrindo piktnaudžiauti kito bendraturčio interesais neapibrėžtą laiką. Ieškovas, įsigydamas Pastato dalį, pagrįstai tikėjosi apginti ir įgyvendinti savo, kaip bendraturčio, teises ir teisėtus interesus. Pats atsakovas </w:t>
      </w:r>
      <w:r w:rsidRPr="00CC4999">
        <w:rPr>
          <w:rFonts w:ascii="Times New Roman" w:hAnsi="Times New Roman"/>
          <w:sz w:val="24"/>
          <w:szCs w:val="24"/>
        </w:rPr>
        <w:t xml:space="preserve">A. </w:t>
      </w:r>
      <w:r w:rsidR="002F1306">
        <w:rPr>
          <w:rFonts w:ascii="Times New Roman" w:hAnsi="Times New Roman"/>
          <w:sz w:val="24"/>
          <w:szCs w:val="24"/>
        </w:rPr>
        <w:t>J.</w:t>
      </w:r>
      <w:r w:rsidRPr="00CC4999">
        <w:rPr>
          <w:rFonts w:ascii="Times New Roman" w:hAnsi="Times New Roman"/>
          <w:iCs/>
          <w:sz w:val="24"/>
          <w:szCs w:val="24"/>
        </w:rPr>
        <w:t xml:space="preserve"> 2023 m. rugpjūčio 8 d. vykusio posėdžio metu patvirtino, kad ir buvęs savininkas kreipėsi dėl </w:t>
      </w:r>
      <w:r w:rsidR="001E6710" w:rsidRPr="00CC4999">
        <w:rPr>
          <w:rFonts w:ascii="Times New Roman" w:hAnsi="Times New Roman"/>
          <w:iCs/>
          <w:sz w:val="24"/>
          <w:szCs w:val="24"/>
        </w:rPr>
        <w:t xml:space="preserve">Panaudos </w:t>
      </w:r>
      <w:r w:rsidRPr="00CC4999">
        <w:rPr>
          <w:rFonts w:ascii="Times New Roman" w:hAnsi="Times New Roman"/>
          <w:iCs/>
          <w:sz w:val="24"/>
          <w:szCs w:val="24"/>
        </w:rPr>
        <w:t>sutarties nutraukimo. Pažymėtina, kad, remiantis CK 6.643 straipsnio 1 dalies nuostata, naujajam daikto savininkui pereina ne tik pareigos pagal anksčiau sudarytą panaudos sutartį, bet ir teisės.</w:t>
      </w:r>
    </w:p>
    <w:p w14:paraId="42A1662E" w14:textId="3C2A859B" w:rsidR="00210D04" w:rsidRPr="00CC4999" w:rsidRDefault="00210D04" w:rsidP="00210D04">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Kasaciniame skunde nepagrįstai argumentuojama, kad apeliacinės instancijos teismas ieškovo, kaip bendraturčio, ekonominių interesų pažeidimui nepagrįstai suteikė pranašumą prieš kito bendraturčio ekonominius interesus. Priešingai, teismas atkūrė bendraturčių interesų pusiausvyrą. </w:t>
      </w:r>
    </w:p>
    <w:p w14:paraId="44D9D923" w14:textId="7D496303" w:rsidR="00210D04" w:rsidRPr="00CC4999" w:rsidRDefault="00210D04" w:rsidP="00210D04">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Naudojimosi tvarkos nustatymas, kaip išankstinė privaloma sąlyga kreiptis į teismą dėl visos </w:t>
      </w:r>
      <w:r w:rsidR="00FD71C3" w:rsidRPr="00CC4999">
        <w:rPr>
          <w:rFonts w:ascii="Times New Roman" w:hAnsi="Times New Roman"/>
          <w:iCs/>
          <w:sz w:val="24"/>
          <w:szCs w:val="24"/>
        </w:rPr>
        <w:t>P</w:t>
      </w:r>
      <w:r w:rsidRPr="00CC4999">
        <w:rPr>
          <w:rFonts w:ascii="Times New Roman" w:hAnsi="Times New Roman"/>
          <w:iCs/>
          <w:sz w:val="24"/>
          <w:szCs w:val="24"/>
        </w:rPr>
        <w:t xml:space="preserve">anaudos sutarties nutraukimo, nėra įtvirtintas nei įstatyme, nei kasacinio teismo praktikoje. Remiantis kasacinio teismo suformuota praktika, pakanka kito bendraturčio teisių ir interesų pažeidimo. </w:t>
      </w:r>
    </w:p>
    <w:p w14:paraId="746BF92A" w14:textId="758C2EB4" w:rsidR="00210D04" w:rsidRPr="00CC4999" w:rsidRDefault="00210D04" w:rsidP="00210D04">
      <w:pPr>
        <w:pStyle w:val="Sraopastraipa"/>
        <w:numPr>
          <w:ilvl w:val="1"/>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Priešingai nei nurodo atsakovai, šiam ginčui savo faktinėmis aplinkybėmis artimesnė yra Lietuvos Aukščiausiojo Teismo 2020 m. kovo 12 d. nutartis civilinėje byloje Nr. e3K-3-60-701/2020 nei atsakovų nurodoma 2016 m. gruodžio 2 d. nutartis civilinėje byloje Nr. 3K-3-498-248/2016.</w:t>
      </w:r>
    </w:p>
    <w:p w14:paraId="5F6846CF" w14:textId="77777777" w:rsidR="00AF1E41" w:rsidRPr="00CC4999" w:rsidRDefault="00AF1E41">
      <w:pPr>
        <w:shd w:val="clear" w:color="auto" w:fill="FFFFFF"/>
        <w:spacing w:after="120"/>
        <w:ind w:right="17" w:firstLine="720"/>
        <w:jc w:val="both"/>
      </w:pPr>
    </w:p>
    <w:p w14:paraId="62A0872F" w14:textId="0EC2BA0D" w:rsidR="00123EE2" w:rsidRPr="00CC4999" w:rsidRDefault="00A80C8A">
      <w:pPr>
        <w:shd w:val="clear" w:color="auto" w:fill="FFFFFF"/>
        <w:spacing w:after="120"/>
        <w:ind w:right="17" w:firstLine="720"/>
        <w:jc w:val="both"/>
      </w:pPr>
      <w:r w:rsidRPr="00CC4999">
        <w:t xml:space="preserve">Teisėjų kolegija </w:t>
      </w:r>
    </w:p>
    <w:p w14:paraId="6A3BC0A5" w14:textId="77777777" w:rsidR="00AF1E41" w:rsidRPr="00CC4999" w:rsidRDefault="00AF1E41">
      <w:pPr>
        <w:spacing w:after="120"/>
      </w:pPr>
    </w:p>
    <w:p w14:paraId="12EDEA90" w14:textId="4F28C5DE" w:rsidR="00123EE2" w:rsidRPr="00CC4999" w:rsidRDefault="00A80C8A">
      <w:pPr>
        <w:spacing w:after="120"/>
      </w:pPr>
      <w:r w:rsidRPr="00CC4999">
        <w:t xml:space="preserve">k o n s t a t u o j a : </w:t>
      </w:r>
    </w:p>
    <w:p w14:paraId="538057FB" w14:textId="77777777" w:rsidR="00AF1E41" w:rsidRPr="00CC4999" w:rsidRDefault="00AF1E41">
      <w:pPr>
        <w:pStyle w:val="Sraopastraipa"/>
        <w:spacing w:after="120" w:line="240" w:lineRule="auto"/>
        <w:ind w:left="0"/>
        <w:contextualSpacing w:val="0"/>
        <w:jc w:val="center"/>
        <w:rPr>
          <w:rFonts w:ascii="Times New Roman" w:hAnsi="Times New Roman"/>
          <w:sz w:val="24"/>
          <w:szCs w:val="24"/>
        </w:rPr>
      </w:pPr>
    </w:p>
    <w:p w14:paraId="2447AC9C" w14:textId="115A6278" w:rsidR="00123EE2" w:rsidRPr="00CC4999" w:rsidRDefault="00A80C8A">
      <w:pPr>
        <w:pStyle w:val="Sraopastraipa"/>
        <w:spacing w:after="120" w:line="240" w:lineRule="auto"/>
        <w:ind w:left="0"/>
        <w:contextualSpacing w:val="0"/>
        <w:jc w:val="center"/>
        <w:rPr>
          <w:rFonts w:ascii="Times New Roman" w:hAnsi="Times New Roman"/>
          <w:sz w:val="24"/>
          <w:szCs w:val="24"/>
        </w:rPr>
      </w:pPr>
      <w:r w:rsidRPr="00CC4999">
        <w:rPr>
          <w:rFonts w:ascii="Times New Roman" w:hAnsi="Times New Roman"/>
          <w:sz w:val="24"/>
          <w:szCs w:val="24"/>
        </w:rPr>
        <w:t>IV. Kasacinio teismo argumentai ir išaiškinimai</w:t>
      </w:r>
    </w:p>
    <w:p w14:paraId="0DC5AB9B" w14:textId="77777777" w:rsidR="00526A31" w:rsidRPr="00CC4999" w:rsidRDefault="00526A31" w:rsidP="00526A31">
      <w:pPr>
        <w:pStyle w:val="Sraopastraipa"/>
        <w:spacing w:after="120" w:line="240" w:lineRule="auto"/>
        <w:ind w:left="0" w:firstLine="720"/>
        <w:contextualSpacing w:val="0"/>
        <w:jc w:val="both"/>
        <w:rPr>
          <w:rFonts w:ascii="Times New Roman" w:hAnsi="Times New Roman"/>
          <w:i/>
          <w:iCs/>
          <w:sz w:val="24"/>
          <w:szCs w:val="24"/>
        </w:rPr>
      </w:pPr>
      <w:bookmarkStart w:id="6" w:name="_Hlk177373957"/>
    </w:p>
    <w:p w14:paraId="44EB789E" w14:textId="639133D0" w:rsidR="00434DC2" w:rsidRPr="00CC4999" w:rsidRDefault="00434DC2" w:rsidP="00AF32F7">
      <w:pPr>
        <w:pStyle w:val="Sraopastraipa"/>
        <w:spacing w:after="120" w:line="240" w:lineRule="auto"/>
        <w:ind w:left="0" w:firstLine="720"/>
        <w:contextualSpacing w:val="0"/>
        <w:jc w:val="both"/>
        <w:rPr>
          <w:rFonts w:ascii="Times New Roman" w:hAnsi="Times New Roman"/>
          <w:i/>
          <w:iCs/>
          <w:sz w:val="24"/>
          <w:szCs w:val="24"/>
        </w:rPr>
      </w:pPr>
      <w:r w:rsidRPr="00CC4999">
        <w:rPr>
          <w:rFonts w:ascii="Times New Roman" w:hAnsi="Times New Roman"/>
          <w:i/>
          <w:iCs/>
          <w:sz w:val="24"/>
          <w:szCs w:val="24"/>
        </w:rPr>
        <w:t>Dėl ieškinio dalyko</w:t>
      </w:r>
      <w:r w:rsidR="00AF32F7" w:rsidRPr="00CC4999">
        <w:rPr>
          <w:rFonts w:ascii="Times New Roman" w:hAnsi="Times New Roman"/>
          <w:i/>
          <w:iCs/>
          <w:sz w:val="24"/>
          <w:szCs w:val="24"/>
        </w:rPr>
        <w:t>, bylos nagrinėjimo ribų susiaurinimo ir teisinių santykių tinkamo kvalifikavimo</w:t>
      </w:r>
    </w:p>
    <w:p w14:paraId="57CF694D" w14:textId="77777777" w:rsidR="00434DC2" w:rsidRPr="00CC4999" w:rsidRDefault="00434DC2" w:rsidP="00434DC2">
      <w:pPr>
        <w:pStyle w:val="Sraopastraipa"/>
        <w:spacing w:after="120" w:line="240" w:lineRule="auto"/>
        <w:ind w:left="0" w:firstLine="720"/>
        <w:contextualSpacing w:val="0"/>
        <w:jc w:val="both"/>
        <w:rPr>
          <w:rFonts w:ascii="Times New Roman" w:hAnsi="Times New Roman"/>
          <w:i/>
          <w:sz w:val="24"/>
          <w:szCs w:val="24"/>
        </w:rPr>
      </w:pPr>
    </w:p>
    <w:p w14:paraId="196986E2" w14:textId="43199BC3" w:rsidR="00406291" w:rsidRPr="00CC4999" w:rsidRDefault="00406291" w:rsidP="008F06A3">
      <w:pPr>
        <w:pStyle w:val="Sraopastraipa"/>
        <w:numPr>
          <w:ilvl w:val="0"/>
          <w:numId w:val="3"/>
        </w:numPr>
        <w:spacing w:after="120" w:line="240" w:lineRule="auto"/>
        <w:contextualSpacing w:val="0"/>
        <w:jc w:val="both"/>
        <w:rPr>
          <w:rFonts w:ascii="Times New Roman" w:hAnsi="Times New Roman"/>
          <w:iCs/>
          <w:sz w:val="24"/>
          <w:szCs w:val="24"/>
        </w:rPr>
      </w:pPr>
      <w:bookmarkStart w:id="7" w:name="n975bcaf6-e170-4b9f-b00b-35de82ea0c13"/>
      <w:r w:rsidRPr="00CC4999">
        <w:rPr>
          <w:rFonts w:ascii="Times New Roman" w:hAnsi="Times New Roman"/>
          <w:iCs/>
          <w:sz w:val="24"/>
          <w:szCs w:val="24"/>
        </w:rPr>
        <w:t>Atsakov</w:t>
      </w:r>
      <w:r w:rsidR="00CB787C" w:rsidRPr="00CC4999">
        <w:rPr>
          <w:rFonts w:ascii="Times New Roman" w:hAnsi="Times New Roman"/>
          <w:iCs/>
          <w:sz w:val="24"/>
          <w:szCs w:val="24"/>
        </w:rPr>
        <w:t>ai</w:t>
      </w:r>
      <w:r w:rsidRPr="00CC4999">
        <w:rPr>
          <w:rFonts w:ascii="Times New Roman" w:hAnsi="Times New Roman"/>
          <w:iCs/>
          <w:sz w:val="24"/>
          <w:szCs w:val="24"/>
        </w:rPr>
        <w:t xml:space="preserve"> kasaciniu skundu teigia, kad apeliacinės instancijos teismas susiaurino bylos nagrinėjimo ribas</w:t>
      </w:r>
      <w:r w:rsidR="00C9048A" w:rsidRPr="00CC4999">
        <w:rPr>
          <w:rFonts w:ascii="Times New Roman" w:hAnsi="Times New Roman"/>
          <w:iCs/>
          <w:sz w:val="24"/>
          <w:szCs w:val="24"/>
        </w:rPr>
        <w:t>,</w:t>
      </w:r>
      <w:r w:rsidRPr="00CC4999">
        <w:rPr>
          <w:rFonts w:ascii="Times New Roman" w:hAnsi="Times New Roman"/>
          <w:iCs/>
          <w:sz w:val="24"/>
          <w:szCs w:val="24"/>
        </w:rPr>
        <w:t xml:space="preserve"> kvalifikuodamas ginčo teisinius santykius vien tik pagal ieškovo suformuluotą ieškinio dalyką, per siaurai kvalifikuodamas ginčo teisinius santykius nepasisakė dėl ieškovo ir </w:t>
      </w:r>
      <w:r w:rsidR="002F7D11" w:rsidRPr="00CC4999">
        <w:rPr>
          <w:rFonts w:ascii="Times New Roman" w:hAnsi="Times New Roman"/>
          <w:iCs/>
          <w:sz w:val="24"/>
          <w:szCs w:val="24"/>
        </w:rPr>
        <w:t>panaudos gavėjos</w:t>
      </w:r>
      <w:r w:rsidRPr="00CC4999">
        <w:rPr>
          <w:rFonts w:ascii="Times New Roman" w:hAnsi="Times New Roman"/>
          <w:iCs/>
          <w:sz w:val="24"/>
          <w:szCs w:val="24"/>
        </w:rPr>
        <w:t xml:space="preserve"> teisinių santykių, taip pažeisdamas </w:t>
      </w:r>
      <w:r w:rsidR="00C64359" w:rsidRPr="00CC4999">
        <w:rPr>
          <w:rFonts w:ascii="Times New Roman" w:hAnsi="Times New Roman"/>
          <w:iCs/>
          <w:sz w:val="24"/>
          <w:szCs w:val="24"/>
        </w:rPr>
        <w:t xml:space="preserve">proceso </w:t>
      </w:r>
      <w:r w:rsidRPr="00CC4999">
        <w:rPr>
          <w:rFonts w:ascii="Times New Roman" w:hAnsi="Times New Roman"/>
          <w:iCs/>
          <w:sz w:val="24"/>
          <w:szCs w:val="24"/>
        </w:rPr>
        <w:t>teisės normas, sudara</w:t>
      </w:r>
      <w:r w:rsidR="00E95965" w:rsidRPr="00CC4999">
        <w:rPr>
          <w:rFonts w:ascii="Times New Roman" w:hAnsi="Times New Roman"/>
          <w:iCs/>
          <w:sz w:val="24"/>
          <w:szCs w:val="24"/>
        </w:rPr>
        <w:t>n</w:t>
      </w:r>
      <w:r w:rsidRPr="00CC4999">
        <w:rPr>
          <w:rFonts w:ascii="Times New Roman" w:hAnsi="Times New Roman"/>
          <w:iCs/>
          <w:sz w:val="24"/>
          <w:szCs w:val="24"/>
        </w:rPr>
        <w:t>čias pagrindą pripažinti egzistuojant absoliu</w:t>
      </w:r>
      <w:r w:rsidR="00C9048A" w:rsidRPr="00CC4999">
        <w:rPr>
          <w:rFonts w:ascii="Times New Roman" w:hAnsi="Times New Roman"/>
          <w:iCs/>
          <w:sz w:val="24"/>
          <w:szCs w:val="24"/>
        </w:rPr>
        <w:t>čius</w:t>
      </w:r>
      <w:r w:rsidRPr="00CC4999">
        <w:rPr>
          <w:rFonts w:ascii="Times New Roman" w:hAnsi="Times New Roman"/>
          <w:iCs/>
          <w:sz w:val="24"/>
          <w:szCs w:val="24"/>
        </w:rPr>
        <w:t xml:space="preserve"> sprendimo negaliojimo pagrind</w:t>
      </w:r>
      <w:r w:rsidR="00C9048A" w:rsidRPr="00CC4999">
        <w:rPr>
          <w:rFonts w:ascii="Times New Roman" w:hAnsi="Times New Roman"/>
          <w:iCs/>
          <w:sz w:val="24"/>
          <w:szCs w:val="24"/>
        </w:rPr>
        <w:t>u</w:t>
      </w:r>
      <w:r w:rsidR="008F06A3" w:rsidRPr="00CC4999">
        <w:rPr>
          <w:rFonts w:ascii="Times New Roman" w:hAnsi="Times New Roman"/>
          <w:iCs/>
          <w:sz w:val="24"/>
          <w:szCs w:val="24"/>
        </w:rPr>
        <w:t>s</w:t>
      </w:r>
      <w:r w:rsidRPr="00CC4999">
        <w:rPr>
          <w:rFonts w:ascii="Times New Roman" w:hAnsi="Times New Roman"/>
          <w:iCs/>
          <w:sz w:val="24"/>
          <w:szCs w:val="24"/>
        </w:rPr>
        <w:t>. Teisėjų kolegija</w:t>
      </w:r>
      <w:r w:rsidR="00CB787C" w:rsidRPr="00CC4999">
        <w:rPr>
          <w:rFonts w:ascii="Times New Roman" w:hAnsi="Times New Roman"/>
          <w:iCs/>
          <w:sz w:val="24"/>
          <w:szCs w:val="24"/>
        </w:rPr>
        <w:t>,</w:t>
      </w:r>
      <w:r w:rsidRPr="00CC4999">
        <w:rPr>
          <w:rFonts w:ascii="Times New Roman" w:hAnsi="Times New Roman"/>
          <w:iCs/>
          <w:sz w:val="24"/>
          <w:szCs w:val="24"/>
        </w:rPr>
        <w:t xml:space="preserve"> visų pirma, pažymi, kad atsakov</w:t>
      </w:r>
      <w:r w:rsidR="00CB787C" w:rsidRPr="00CC4999">
        <w:rPr>
          <w:rFonts w:ascii="Times New Roman" w:hAnsi="Times New Roman"/>
          <w:iCs/>
          <w:sz w:val="24"/>
          <w:szCs w:val="24"/>
        </w:rPr>
        <w:t>ai</w:t>
      </w:r>
      <w:r w:rsidR="00E95965" w:rsidRPr="00CC4999">
        <w:rPr>
          <w:rFonts w:ascii="Times New Roman" w:hAnsi="Times New Roman"/>
          <w:iCs/>
          <w:sz w:val="24"/>
          <w:szCs w:val="24"/>
        </w:rPr>
        <w:t xml:space="preserve"> nurodo tik bendro pobūdžio argumentą ir nedetalizuoja konkretaus absoliutaus sprendimo negaliojimo </w:t>
      </w:r>
      <w:r w:rsidRPr="00CC4999">
        <w:rPr>
          <w:rFonts w:ascii="Times New Roman" w:hAnsi="Times New Roman"/>
          <w:iCs/>
          <w:sz w:val="24"/>
          <w:szCs w:val="24"/>
        </w:rPr>
        <w:t>pagrindo. Antra, teisėjų kolegija</w:t>
      </w:r>
      <w:r w:rsidR="00C64359" w:rsidRPr="00CC4999">
        <w:rPr>
          <w:rFonts w:ascii="Times New Roman" w:hAnsi="Times New Roman"/>
          <w:iCs/>
          <w:sz w:val="24"/>
          <w:szCs w:val="24"/>
        </w:rPr>
        <w:t>,</w:t>
      </w:r>
      <w:r w:rsidRPr="00CC4999">
        <w:rPr>
          <w:rFonts w:ascii="Times New Roman" w:hAnsi="Times New Roman"/>
          <w:iCs/>
          <w:sz w:val="24"/>
          <w:szCs w:val="24"/>
        </w:rPr>
        <w:t xml:space="preserve"> </w:t>
      </w:r>
      <w:r w:rsidR="00E26809" w:rsidRPr="00CC4999">
        <w:rPr>
          <w:rFonts w:ascii="Times New Roman" w:hAnsi="Times New Roman"/>
          <w:iCs/>
          <w:sz w:val="24"/>
          <w:szCs w:val="24"/>
        </w:rPr>
        <w:t>iš dalies sutikdama</w:t>
      </w:r>
      <w:r w:rsidR="00957DF7" w:rsidRPr="00CC4999">
        <w:rPr>
          <w:rFonts w:ascii="Times New Roman" w:hAnsi="Times New Roman"/>
          <w:iCs/>
          <w:sz w:val="24"/>
          <w:szCs w:val="24"/>
        </w:rPr>
        <w:t xml:space="preserve"> su kasacinio skundo argumentais dėl teisinio santykio kvalifikavimo</w:t>
      </w:r>
      <w:r w:rsidR="00E26809" w:rsidRPr="00CC4999">
        <w:rPr>
          <w:rFonts w:ascii="Times New Roman" w:hAnsi="Times New Roman"/>
          <w:iCs/>
          <w:sz w:val="24"/>
          <w:szCs w:val="24"/>
        </w:rPr>
        <w:t xml:space="preserve">, </w:t>
      </w:r>
      <w:r w:rsidRPr="00CC4999">
        <w:rPr>
          <w:rFonts w:ascii="Times New Roman" w:hAnsi="Times New Roman"/>
          <w:iCs/>
          <w:sz w:val="24"/>
          <w:szCs w:val="24"/>
        </w:rPr>
        <w:t xml:space="preserve">nesutinka su atsakovų argumentais, </w:t>
      </w:r>
      <w:r w:rsidR="00CB787C" w:rsidRPr="00CC4999">
        <w:rPr>
          <w:rFonts w:ascii="Times New Roman" w:hAnsi="Times New Roman"/>
          <w:iCs/>
          <w:sz w:val="24"/>
          <w:szCs w:val="24"/>
        </w:rPr>
        <w:t xml:space="preserve">kad </w:t>
      </w:r>
      <w:r w:rsidRPr="00CC4999">
        <w:rPr>
          <w:rFonts w:ascii="Times New Roman" w:hAnsi="Times New Roman"/>
          <w:iCs/>
          <w:sz w:val="24"/>
          <w:szCs w:val="24"/>
        </w:rPr>
        <w:t>apeliacinės instancijos teismas susiaurino bylo</w:t>
      </w:r>
      <w:r w:rsidR="00E26809" w:rsidRPr="00CC4999">
        <w:rPr>
          <w:rFonts w:ascii="Times New Roman" w:hAnsi="Times New Roman"/>
          <w:iCs/>
          <w:sz w:val="24"/>
          <w:szCs w:val="24"/>
        </w:rPr>
        <w:t>s</w:t>
      </w:r>
      <w:r w:rsidRPr="00CC4999">
        <w:rPr>
          <w:rFonts w:ascii="Times New Roman" w:hAnsi="Times New Roman"/>
          <w:iCs/>
          <w:sz w:val="24"/>
          <w:szCs w:val="24"/>
        </w:rPr>
        <w:t xml:space="preserve"> nagrinėjimo ribas ir nepasisakė dėl ieškovo ir </w:t>
      </w:r>
      <w:r w:rsidR="002F7D11" w:rsidRPr="00CC4999">
        <w:rPr>
          <w:rFonts w:ascii="Times New Roman" w:hAnsi="Times New Roman"/>
          <w:iCs/>
          <w:sz w:val="24"/>
          <w:szCs w:val="24"/>
        </w:rPr>
        <w:t>panaudos gavėjos</w:t>
      </w:r>
      <w:r w:rsidRPr="00CC4999">
        <w:rPr>
          <w:rFonts w:ascii="Times New Roman" w:hAnsi="Times New Roman"/>
          <w:iCs/>
          <w:sz w:val="24"/>
          <w:szCs w:val="24"/>
        </w:rPr>
        <w:t xml:space="preserve"> teisinių santykių.</w:t>
      </w:r>
    </w:p>
    <w:p w14:paraId="02C3ADB9" w14:textId="7B91392C" w:rsidR="00C347B8" w:rsidRPr="00CC4999" w:rsidRDefault="00C347B8" w:rsidP="00C347B8">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color w:val="000000"/>
          <w:sz w:val="24"/>
          <w:szCs w:val="24"/>
          <w:shd w:val="clear" w:color="auto" w:fill="FFFFFF"/>
        </w:rPr>
        <w:t>Pagal civiliniame procese galiojantį dispozityvumo principą</w:t>
      </w:r>
      <w:r w:rsidR="002F7D11" w:rsidRPr="00CC4999">
        <w:rPr>
          <w:rFonts w:ascii="Times New Roman" w:hAnsi="Times New Roman"/>
          <w:color w:val="000000"/>
          <w:sz w:val="24"/>
          <w:szCs w:val="24"/>
          <w:shd w:val="clear" w:color="auto" w:fill="FFFFFF"/>
        </w:rPr>
        <w:t>,</w:t>
      </w:r>
      <w:r w:rsidRPr="00CC4999">
        <w:rPr>
          <w:rFonts w:ascii="Times New Roman" w:hAnsi="Times New Roman"/>
          <w:color w:val="000000"/>
          <w:sz w:val="24"/>
          <w:szCs w:val="24"/>
          <w:shd w:val="clear" w:color="auto" w:fill="FFFFFF"/>
        </w:rPr>
        <w:t xml:space="preserve"> teisminio nagrinėjimo dalyko nustatymas yra ginčo šalių, o ne teismo pareiga, teismas nagrinėja ginčą neperžengdamas ginčo šalių nustatytų ribų. Paprastai bylos nagrinėjimo teisme ribas nustato ieškovas. Jo suformuluotas ieškinio dalykas (reikalavimas) ir nurodytas faktinis ieškinio pagrindas (aplinkybės, kuriomis jis </w:t>
      </w:r>
      <w:r w:rsidRPr="00CC4999">
        <w:rPr>
          <w:rFonts w:ascii="Times New Roman" w:hAnsi="Times New Roman"/>
          <w:color w:val="000000"/>
          <w:sz w:val="24"/>
          <w:szCs w:val="24"/>
          <w:shd w:val="clear" w:color="auto" w:fill="FFFFFF"/>
        </w:rPr>
        <w:lastRenderedPageBreak/>
        <w:t>grindžia savo reikalavimą) apibrėžia teisminio nagrinėjimo dalyką (CPK 135 straipsnio 1 dalies 2, 4 punktai), leidžia teismui tinkamai pasirengti bylos nagrinėjimui, o atsakovui (kitiems proceso dalyviams), kuriam pareikštas ieškinys, – teikti atsikirtimus, gintis nuo pareikšto ieškinio ar su juo sutikti (Lietuvos Aukščiausiojo Teismo 2015 m. kovo 12 d. nutartis civilinėje byloje Nr. 3K-3-114-378/2015</w:t>
      </w:r>
      <w:r w:rsidR="00C64359" w:rsidRPr="00CC4999">
        <w:rPr>
          <w:rFonts w:ascii="Times New Roman" w:hAnsi="Times New Roman"/>
          <w:color w:val="000000"/>
          <w:sz w:val="24"/>
          <w:szCs w:val="24"/>
          <w:shd w:val="clear" w:color="auto" w:fill="FFFFFF"/>
        </w:rPr>
        <w:t>; 2024 m. gegužės 16 d. nutartis civilinėje byloje Nr. e3K-3-115-943/2024, 31</w:t>
      </w:r>
      <w:r w:rsidR="00243D7D" w:rsidRPr="00CC4999">
        <w:rPr>
          <w:rFonts w:ascii="Times New Roman" w:hAnsi="Times New Roman"/>
          <w:color w:val="000000"/>
          <w:sz w:val="24"/>
          <w:szCs w:val="24"/>
          <w:shd w:val="clear" w:color="auto" w:fill="FFFFFF"/>
        </w:rPr>
        <w:t> </w:t>
      </w:r>
      <w:r w:rsidR="00C64359" w:rsidRPr="00CC4999">
        <w:rPr>
          <w:rFonts w:ascii="Times New Roman" w:hAnsi="Times New Roman"/>
          <w:color w:val="000000"/>
          <w:sz w:val="24"/>
          <w:szCs w:val="24"/>
          <w:shd w:val="clear" w:color="auto" w:fill="FFFFFF"/>
        </w:rPr>
        <w:t>punktas</w:t>
      </w:r>
      <w:r w:rsidRPr="00CC4999">
        <w:rPr>
          <w:rFonts w:ascii="Times New Roman" w:hAnsi="Times New Roman"/>
          <w:color w:val="000000"/>
          <w:sz w:val="24"/>
          <w:szCs w:val="24"/>
          <w:shd w:val="clear" w:color="auto" w:fill="FFFFFF"/>
        </w:rPr>
        <w:t>).</w:t>
      </w:r>
    </w:p>
    <w:p w14:paraId="44F4A90E" w14:textId="0A5BC1EF" w:rsidR="00C347B8" w:rsidRPr="00CC4999" w:rsidRDefault="008F06A3" w:rsidP="008F06A3">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color w:val="000000"/>
          <w:sz w:val="24"/>
          <w:szCs w:val="24"/>
          <w:shd w:val="clear" w:color="auto" w:fill="FFFFFF"/>
        </w:rPr>
        <w:t>Taigi, b</w:t>
      </w:r>
      <w:r w:rsidR="00C347B8" w:rsidRPr="00CC4999">
        <w:rPr>
          <w:rFonts w:ascii="Times New Roman" w:hAnsi="Times New Roman"/>
          <w:color w:val="000000"/>
          <w:sz w:val="24"/>
          <w:szCs w:val="24"/>
          <w:shd w:val="clear" w:color="auto" w:fill="FFFFFF"/>
        </w:rPr>
        <w:t>ylos nagrinėjimo ribas apibrėžia faktinis ieškinio pagrindas ir ieškinio dalykas, taip pat atsakovo pateikti atsikirtimai į ieškinį. Teismas, priimdamas sprendimą, neturi teisės peržengti bylos nagrinėjimo ribų, apibrėžtų pirmiau įvardytais elementais, išskyrus proceso įstatyme nustatytus atvejus (CPK 265 straipsnio 2 dalis) (Lietuvos Aukščiausiojo Teismo 2023 m. spalio 5 d. nutartis Nr. e3K-3-238-421/2023</w:t>
      </w:r>
      <w:r w:rsidR="00243D7D" w:rsidRPr="00CC4999">
        <w:rPr>
          <w:rFonts w:ascii="Times New Roman" w:hAnsi="Times New Roman"/>
          <w:color w:val="000000"/>
          <w:sz w:val="24"/>
          <w:szCs w:val="24"/>
          <w:shd w:val="clear" w:color="auto" w:fill="FFFFFF"/>
        </w:rPr>
        <w:t>,</w:t>
      </w:r>
      <w:r w:rsidR="00C347B8" w:rsidRPr="00CC4999">
        <w:rPr>
          <w:rFonts w:ascii="Times New Roman" w:hAnsi="Times New Roman"/>
          <w:color w:val="000000"/>
          <w:sz w:val="24"/>
          <w:szCs w:val="24"/>
          <w:shd w:val="clear" w:color="auto" w:fill="FFFFFF"/>
        </w:rPr>
        <w:t xml:space="preserve"> 23 punktas ir jame nurodyta kasacinio teismo praktika).</w:t>
      </w:r>
    </w:p>
    <w:p w14:paraId="00D1AF95" w14:textId="389C9B24" w:rsidR="00B70F72" w:rsidRPr="00CC4999" w:rsidRDefault="00434DC2" w:rsidP="00C347B8">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Lietuvos Aukščiausiasis Teismas, formuodamas teisės aiškinimo ir taikymo praktiką, yra nurodęs, kad ieškinio dalykas – tai materialinis teisinis reikalavimas, ieškovo pasirinktas pažeistų ar ginčijamų teisių gynimo būdas. Ieškovas turi teisę ir pareigą pasirinkti bei tiksliai suformuluoti ieškinio dalyką, t. y. suformuluoti jį taip, kad būtų aišku, kokio materialinio teisinio rezultato siekiama iškeliant bylą, nes būtent ieškinio dalyko (ir pagrindo) tinkamas suformulavimas užtikrina tinkamą teisės kreiptis į teismą įgyvendinimą, leidžia apibrėžti bylos teisminio nagrinėjimo ribas ir sudaro pagrindą įstatymo nustatytu ir ieškovo pasirinktu būdu apginti pažeistas teises (</w:t>
      </w:r>
      <w:r w:rsidR="00C347B8" w:rsidRPr="00CC4999">
        <w:rPr>
          <w:rFonts w:ascii="Times New Roman" w:hAnsi="Times New Roman"/>
          <w:iCs/>
          <w:sz w:val="24"/>
          <w:szCs w:val="24"/>
        </w:rPr>
        <w:t xml:space="preserve">žr., pvz., </w:t>
      </w:r>
      <w:r w:rsidR="00C64359" w:rsidRPr="00CC4999">
        <w:rPr>
          <w:rFonts w:ascii="Times New Roman" w:hAnsi="Times New Roman"/>
          <w:iCs/>
          <w:sz w:val="24"/>
          <w:szCs w:val="24"/>
        </w:rPr>
        <w:t>Lietuvos Aukščiausiojo Teismo 2024 m. rugsėjo 26 d. nutarti</w:t>
      </w:r>
      <w:r w:rsidR="00243D7D" w:rsidRPr="00CC4999">
        <w:rPr>
          <w:rFonts w:ascii="Times New Roman" w:hAnsi="Times New Roman"/>
          <w:iCs/>
          <w:sz w:val="24"/>
          <w:szCs w:val="24"/>
        </w:rPr>
        <w:t>e</w:t>
      </w:r>
      <w:r w:rsidR="00C64359" w:rsidRPr="00CC4999">
        <w:rPr>
          <w:rFonts w:ascii="Times New Roman" w:hAnsi="Times New Roman"/>
          <w:iCs/>
          <w:sz w:val="24"/>
          <w:szCs w:val="24"/>
        </w:rPr>
        <w:t>s civilinėje byloje Nr. e3K-3-165-916/2024</w:t>
      </w:r>
      <w:bookmarkStart w:id="8" w:name="pnc6b7f7f2-8a8e-4de4-a2f1-da39b97dd594"/>
      <w:bookmarkEnd w:id="8"/>
      <w:r w:rsidRPr="00CC4999">
        <w:rPr>
          <w:rFonts w:ascii="Times New Roman" w:hAnsi="Times New Roman"/>
          <w:iCs/>
          <w:sz w:val="24"/>
          <w:szCs w:val="24"/>
        </w:rPr>
        <w:t xml:space="preserve"> </w:t>
      </w:r>
      <w:r w:rsidR="00C64359" w:rsidRPr="00CC4999">
        <w:rPr>
          <w:rFonts w:ascii="Times New Roman" w:hAnsi="Times New Roman"/>
          <w:iCs/>
          <w:sz w:val="24"/>
          <w:szCs w:val="24"/>
        </w:rPr>
        <w:t xml:space="preserve">48 </w:t>
      </w:r>
      <w:r w:rsidRPr="00CC4999">
        <w:rPr>
          <w:rFonts w:ascii="Times New Roman" w:hAnsi="Times New Roman"/>
          <w:iCs/>
          <w:sz w:val="24"/>
          <w:szCs w:val="24"/>
        </w:rPr>
        <w:t>punkt</w:t>
      </w:r>
      <w:r w:rsidR="00243D7D" w:rsidRPr="00CC4999">
        <w:rPr>
          <w:rFonts w:ascii="Times New Roman" w:hAnsi="Times New Roman"/>
          <w:iCs/>
          <w:sz w:val="24"/>
          <w:szCs w:val="24"/>
        </w:rPr>
        <w:t>ą</w:t>
      </w:r>
      <w:r w:rsidRPr="00CC4999">
        <w:rPr>
          <w:rFonts w:ascii="Times New Roman" w:hAnsi="Times New Roman"/>
          <w:iCs/>
          <w:sz w:val="24"/>
          <w:szCs w:val="24"/>
        </w:rPr>
        <w:t xml:space="preserve">). </w:t>
      </w:r>
    </w:p>
    <w:p w14:paraId="620EBF9D" w14:textId="490B770B" w:rsidR="00434DC2" w:rsidRPr="00CC4999" w:rsidRDefault="00434DC2" w:rsidP="00776F69">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Kasacinio teismo praktikoje akcentuojama, kad įvertinti, koks yra ieškinio pagrindas ir dalykas, galima tik nustačius, ką iš tikrųjų ginčija ieškovas, kokio rezultato jis siekia byloje pareikštame ieškinyje suformuluotais reikalavimais (Lietuvos Aukščiausiojo Teismo 2021 m. lapkričio 4 d. nutartis civilinėje byloje Nr. </w:t>
      </w:r>
      <w:bookmarkStart w:id="9" w:name="nd05d4a36-a888-4ff4-9e34-6ac627943947"/>
      <w:r w:rsidRPr="00CC4999">
        <w:rPr>
          <w:rFonts w:ascii="Times New Roman" w:hAnsi="Times New Roman"/>
          <w:iCs/>
          <w:sz w:val="24"/>
          <w:szCs w:val="24"/>
        </w:rPr>
        <w:t>e3K-3-272-1075/2021</w:t>
      </w:r>
      <w:bookmarkStart w:id="10" w:name="pnd05d4a36-a888-4ff4-9e34-6ac627943947"/>
      <w:bookmarkEnd w:id="9"/>
      <w:bookmarkEnd w:id="10"/>
      <w:r w:rsidR="00B70F72" w:rsidRPr="00CC4999">
        <w:rPr>
          <w:rFonts w:ascii="Times New Roman" w:hAnsi="Times New Roman"/>
          <w:iCs/>
          <w:sz w:val="24"/>
          <w:szCs w:val="24"/>
        </w:rPr>
        <w:t>,</w:t>
      </w:r>
      <w:r w:rsidRPr="00CC4999">
        <w:rPr>
          <w:rFonts w:ascii="Times New Roman" w:hAnsi="Times New Roman"/>
          <w:iCs/>
          <w:sz w:val="24"/>
          <w:szCs w:val="24"/>
        </w:rPr>
        <w:t xml:space="preserve"> 23 punkt</w:t>
      </w:r>
      <w:r w:rsidR="00B70F72" w:rsidRPr="00CC4999">
        <w:rPr>
          <w:rFonts w:ascii="Times New Roman" w:hAnsi="Times New Roman"/>
          <w:iCs/>
          <w:sz w:val="24"/>
          <w:szCs w:val="24"/>
        </w:rPr>
        <w:t>as</w:t>
      </w:r>
      <w:r w:rsidR="00C64359" w:rsidRPr="00CC4999">
        <w:rPr>
          <w:rFonts w:ascii="Times New Roman" w:hAnsi="Times New Roman"/>
          <w:iCs/>
          <w:sz w:val="24"/>
          <w:szCs w:val="24"/>
        </w:rPr>
        <w:t xml:space="preserve">; 2024 m. gegužės 28 d. nutartis civilinėje byloje Nr. e3K-3-113-1075/2024, </w:t>
      </w:r>
      <w:r w:rsidR="00DF7BFC" w:rsidRPr="00CC4999">
        <w:rPr>
          <w:rFonts w:ascii="Times New Roman" w:hAnsi="Times New Roman"/>
          <w:iCs/>
          <w:sz w:val="24"/>
          <w:szCs w:val="24"/>
        </w:rPr>
        <w:t>94 punktas</w:t>
      </w:r>
      <w:r w:rsidRPr="00CC4999">
        <w:rPr>
          <w:rFonts w:ascii="Times New Roman" w:hAnsi="Times New Roman"/>
          <w:iCs/>
          <w:sz w:val="24"/>
          <w:szCs w:val="24"/>
        </w:rPr>
        <w:t>).</w:t>
      </w:r>
    </w:p>
    <w:p w14:paraId="4EE5FBAD" w14:textId="5227952A" w:rsidR="00BD4502" w:rsidRPr="00CC4999" w:rsidRDefault="00434DC2" w:rsidP="00BD4502">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Ieškov</w:t>
      </w:r>
      <w:r w:rsidR="001D1945" w:rsidRPr="00CC4999">
        <w:rPr>
          <w:rFonts w:ascii="Times New Roman" w:hAnsi="Times New Roman"/>
          <w:iCs/>
          <w:sz w:val="24"/>
          <w:szCs w:val="24"/>
        </w:rPr>
        <w:t>as</w:t>
      </w:r>
      <w:r w:rsidRPr="00CC4999">
        <w:rPr>
          <w:rFonts w:ascii="Times New Roman" w:hAnsi="Times New Roman"/>
          <w:iCs/>
          <w:sz w:val="24"/>
          <w:szCs w:val="24"/>
        </w:rPr>
        <w:t xml:space="preserve"> 2022 m. spalio 20 d. patikslintame ieškinyje suformuluotu reikalavimu prašė nutraukti Panaudos sutartį be kito bendraturčio sutikimo</w:t>
      </w:r>
      <w:r w:rsidR="001D1945" w:rsidRPr="00CC4999">
        <w:rPr>
          <w:rFonts w:ascii="Times New Roman" w:hAnsi="Times New Roman"/>
          <w:iCs/>
          <w:sz w:val="24"/>
          <w:szCs w:val="24"/>
        </w:rPr>
        <w:t xml:space="preserve">. </w:t>
      </w:r>
    </w:p>
    <w:p w14:paraId="583C8968" w14:textId="30DD952E" w:rsidR="0047577D" w:rsidRPr="00CC4999" w:rsidRDefault="009F6C98" w:rsidP="00BD4502">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CPK</w:t>
      </w:r>
      <w:bookmarkStart w:id="11" w:name="pn975bcaf6-e170-4b9f-b00b-35de82ea0c13"/>
      <w:bookmarkEnd w:id="11"/>
      <w:r w:rsidRPr="00CC4999">
        <w:rPr>
          <w:rFonts w:ascii="Times New Roman" w:hAnsi="Times New Roman"/>
          <w:iCs/>
          <w:sz w:val="24"/>
          <w:szCs w:val="24"/>
        </w:rPr>
        <w:t xml:space="preserve"> </w:t>
      </w:r>
      <w:bookmarkStart w:id="12" w:name="n6c68b9da-f9ef-496a-88d6-e742acf03b0a"/>
      <w:r w:rsidRPr="00CC4999">
        <w:rPr>
          <w:rFonts w:ascii="Times New Roman" w:hAnsi="Times New Roman"/>
          <w:iCs/>
          <w:sz w:val="24"/>
          <w:szCs w:val="24"/>
        </w:rPr>
        <w:t>136</w:t>
      </w:r>
      <w:bookmarkStart w:id="13" w:name="pn6c68b9da-f9ef-496a-88d6-e742acf03b0a"/>
      <w:bookmarkEnd w:id="12"/>
      <w:bookmarkEnd w:id="13"/>
      <w:r w:rsidRPr="00CC4999">
        <w:rPr>
          <w:rFonts w:ascii="Times New Roman" w:hAnsi="Times New Roman"/>
          <w:iCs/>
          <w:sz w:val="24"/>
          <w:szCs w:val="24"/>
        </w:rPr>
        <w:t xml:space="preserve"> straipsnio 1 dalyje nustatyta ieškovo teisė sujungti į vieną ieškinį kelis tarpusavyje susijusius reikalavimus. Šioje įstatymo normoje terminas </w:t>
      </w:r>
      <w:r w:rsidR="00243D7D" w:rsidRPr="00CC4999">
        <w:rPr>
          <w:rFonts w:ascii="Times New Roman" w:hAnsi="Times New Roman"/>
          <w:iCs/>
          <w:sz w:val="24"/>
          <w:szCs w:val="24"/>
        </w:rPr>
        <w:t>„</w:t>
      </w:r>
      <w:r w:rsidRPr="00CC4999">
        <w:rPr>
          <w:rFonts w:ascii="Times New Roman" w:hAnsi="Times New Roman"/>
          <w:iCs/>
          <w:sz w:val="24"/>
          <w:szCs w:val="24"/>
        </w:rPr>
        <w:t>reikalavimas</w:t>
      </w:r>
      <w:r w:rsidR="00243D7D" w:rsidRPr="00CC4999">
        <w:rPr>
          <w:rFonts w:ascii="Times New Roman" w:hAnsi="Times New Roman"/>
          <w:iCs/>
          <w:sz w:val="24"/>
          <w:szCs w:val="24"/>
        </w:rPr>
        <w:t>“</w:t>
      </w:r>
      <w:r w:rsidRPr="00CC4999">
        <w:rPr>
          <w:rFonts w:ascii="Times New Roman" w:hAnsi="Times New Roman"/>
          <w:iCs/>
          <w:sz w:val="24"/>
          <w:szCs w:val="24"/>
        </w:rPr>
        <w:t xml:space="preserve"> turi platesnę reikšmę negu faktinis ieškinio pagrindas ir savo turiniu iš esmės prilygsta atskiram ieškiniui. Taigi ieškovas gali vienoje byloje pareikšti kelis atskirus reikalavimus, turinčius skirtingus faktinius pagrindus ir dalykus</w:t>
      </w:r>
      <w:r w:rsidR="00243D7D" w:rsidRPr="00CC4999">
        <w:rPr>
          <w:rFonts w:ascii="Times New Roman" w:hAnsi="Times New Roman"/>
          <w:iCs/>
          <w:sz w:val="24"/>
          <w:szCs w:val="24"/>
        </w:rPr>
        <w:t>,</w:t>
      </w:r>
      <w:r w:rsidRPr="00CC4999">
        <w:rPr>
          <w:rFonts w:ascii="Times New Roman" w:hAnsi="Times New Roman"/>
          <w:iCs/>
          <w:sz w:val="24"/>
          <w:szCs w:val="24"/>
        </w:rPr>
        <w:t xml:space="preserve"> arba atskirus reikalavimus tuo pačiu faktiniu pagrindu dėl skirtingų dalykų</w:t>
      </w:r>
      <w:r w:rsidR="00243D7D" w:rsidRPr="00CC4999">
        <w:rPr>
          <w:rFonts w:ascii="Times New Roman" w:hAnsi="Times New Roman"/>
          <w:iCs/>
          <w:sz w:val="24"/>
          <w:szCs w:val="24"/>
        </w:rPr>
        <w:t>,</w:t>
      </w:r>
      <w:r w:rsidRPr="00CC4999">
        <w:rPr>
          <w:rFonts w:ascii="Times New Roman" w:hAnsi="Times New Roman"/>
          <w:iCs/>
          <w:sz w:val="24"/>
          <w:szCs w:val="24"/>
        </w:rPr>
        <w:t xml:space="preserve"> arba atskirus reikalavimus dėl to paties dalyko, bet grindžiamus skirtingais faktiniais pagrindais (Lietuvos Aukščiausiojo Teismo 2016 m. kovo 30 d. nutartis civilinėje byloje Nr. e3K-3-179-469/2016, 32 punktas).</w:t>
      </w:r>
    </w:p>
    <w:p w14:paraId="0A3D761D" w14:textId="47797B27" w:rsidR="00756BA0" w:rsidRPr="00CC4999" w:rsidRDefault="0012366D" w:rsidP="008F06A3">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Iš procesinių dokumentų yra aišku, kad ieškov</w:t>
      </w:r>
      <w:r w:rsidR="002F7D11" w:rsidRPr="00CC4999">
        <w:rPr>
          <w:rFonts w:ascii="Times New Roman" w:hAnsi="Times New Roman"/>
          <w:iCs/>
          <w:sz w:val="24"/>
          <w:szCs w:val="24"/>
        </w:rPr>
        <w:t>as</w:t>
      </w:r>
      <w:r w:rsidRPr="00CC4999">
        <w:rPr>
          <w:rFonts w:ascii="Times New Roman" w:hAnsi="Times New Roman"/>
          <w:iCs/>
          <w:sz w:val="24"/>
          <w:szCs w:val="24"/>
        </w:rPr>
        <w:t xml:space="preserve"> pareikštu ieškiniu siekė dvejopo pobūdžio pasekmių. Pirma, </w:t>
      </w:r>
      <w:r w:rsidR="009C4E37" w:rsidRPr="00CC4999">
        <w:rPr>
          <w:rFonts w:ascii="Times New Roman" w:hAnsi="Times New Roman"/>
          <w:iCs/>
          <w:sz w:val="24"/>
          <w:szCs w:val="24"/>
        </w:rPr>
        <w:t>ieškov</w:t>
      </w:r>
      <w:r w:rsidR="002F7D11" w:rsidRPr="00CC4999">
        <w:rPr>
          <w:rFonts w:ascii="Times New Roman" w:hAnsi="Times New Roman"/>
          <w:iCs/>
          <w:sz w:val="24"/>
          <w:szCs w:val="24"/>
        </w:rPr>
        <w:t>as</w:t>
      </w:r>
      <w:r w:rsidR="009C4E37" w:rsidRPr="00CC4999">
        <w:rPr>
          <w:rFonts w:ascii="Times New Roman" w:hAnsi="Times New Roman"/>
          <w:iCs/>
          <w:sz w:val="24"/>
          <w:szCs w:val="24"/>
        </w:rPr>
        <w:t xml:space="preserve"> siekė įgyti teisę inicijuoti Panaudos sutart</w:t>
      </w:r>
      <w:r w:rsidR="00CB787C" w:rsidRPr="00CC4999">
        <w:rPr>
          <w:rFonts w:ascii="Times New Roman" w:hAnsi="Times New Roman"/>
          <w:iCs/>
          <w:sz w:val="24"/>
          <w:szCs w:val="24"/>
        </w:rPr>
        <w:t>i</w:t>
      </w:r>
      <w:r w:rsidR="009C4E37" w:rsidRPr="00CC4999">
        <w:rPr>
          <w:rFonts w:ascii="Times New Roman" w:hAnsi="Times New Roman"/>
          <w:iCs/>
          <w:sz w:val="24"/>
          <w:szCs w:val="24"/>
        </w:rPr>
        <w:t xml:space="preserve">es nutraukimą be kito bendraturčio sutikimo. Kitaip tariant, siekė, kad būtų pripažinta </w:t>
      </w:r>
      <w:r w:rsidRPr="00CC4999">
        <w:rPr>
          <w:rFonts w:ascii="Times New Roman" w:hAnsi="Times New Roman"/>
          <w:iCs/>
          <w:sz w:val="24"/>
          <w:szCs w:val="24"/>
        </w:rPr>
        <w:t>jo teisė nutraukti Panaudos sutartį be kito bendraturčio sutikimo</w:t>
      </w:r>
      <w:r w:rsidR="00776F69" w:rsidRPr="00CC4999">
        <w:rPr>
          <w:rFonts w:ascii="Times New Roman" w:hAnsi="Times New Roman"/>
          <w:iCs/>
          <w:sz w:val="24"/>
          <w:szCs w:val="24"/>
        </w:rPr>
        <w:t>. A</w:t>
      </w:r>
      <w:r w:rsidRPr="00CC4999">
        <w:rPr>
          <w:rFonts w:ascii="Times New Roman" w:hAnsi="Times New Roman"/>
          <w:iCs/>
          <w:sz w:val="24"/>
          <w:szCs w:val="24"/>
        </w:rPr>
        <w:t>ntra,</w:t>
      </w:r>
      <w:r w:rsidR="008F06A3" w:rsidRPr="00CC4999">
        <w:rPr>
          <w:rFonts w:ascii="Times New Roman" w:hAnsi="Times New Roman"/>
          <w:iCs/>
          <w:sz w:val="24"/>
          <w:szCs w:val="24"/>
        </w:rPr>
        <w:t xml:space="preserve"> </w:t>
      </w:r>
      <w:r w:rsidR="00776F69" w:rsidRPr="00CC4999">
        <w:rPr>
          <w:rFonts w:ascii="Times New Roman" w:hAnsi="Times New Roman"/>
          <w:iCs/>
          <w:sz w:val="24"/>
          <w:szCs w:val="24"/>
        </w:rPr>
        <w:t xml:space="preserve">ieškovas </w:t>
      </w:r>
      <w:r w:rsidR="008F06A3" w:rsidRPr="00CC4999">
        <w:rPr>
          <w:rFonts w:ascii="Times New Roman" w:hAnsi="Times New Roman"/>
          <w:iCs/>
          <w:sz w:val="24"/>
          <w:szCs w:val="24"/>
        </w:rPr>
        <w:t>siekė</w:t>
      </w:r>
      <w:r w:rsidRPr="00CC4999">
        <w:rPr>
          <w:rFonts w:ascii="Times New Roman" w:hAnsi="Times New Roman"/>
          <w:iCs/>
          <w:sz w:val="24"/>
          <w:szCs w:val="24"/>
        </w:rPr>
        <w:t xml:space="preserve"> </w:t>
      </w:r>
      <w:r w:rsidR="009C4E37" w:rsidRPr="00CC4999">
        <w:rPr>
          <w:rFonts w:ascii="Times New Roman" w:hAnsi="Times New Roman"/>
          <w:iCs/>
          <w:sz w:val="24"/>
          <w:szCs w:val="24"/>
        </w:rPr>
        <w:t xml:space="preserve">Panaudos sutarties pabaigos, t.y. </w:t>
      </w:r>
      <w:r w:rsidRPr="00CC4999">
        <w:rPr>
          <w:rFonts w:ascii="Times New Roman" w:hAnsi="Times New Roman"/>
          <w:iCs/>
          <w:sz w:val="24"/>
          <w:szCs w:val="24"/>
        </w:rPr>
        <w:t>Panaudos sutarties nutraukimo teismo tvarka. Atsižvelgiant į tai, nors ieškov</w:t>
      </w:r>
      <w:r w:rsidR="002F7D11" w:rsidRPr="00CC4999">
        <w:rPr>
          <w:rFonts w:ascii="Times New Roman" w:hAnsi="Times New Roman"/>
          <w:iCs/>
          <w:sz w:val="24"/>
          <w:szCs w:val="24"/>
        </w:rPr>
        <w:t>as</w:t>
      </w:r>
      <w:r w:rsidRPr="00CC4999">
        <w:rPr>
          <w:rFonts w:ascii="Times New Roman" w:hAnsi="Times New Roman"/>
          <w:iCs/>
          <w:sz w:val="24"/>
          <w:szCs w:val="24"/>
        </w:rPr>
        <w:t xml:space="preserve"> savo reikalavimą suformulavo kaip vieną reikalavimą, </w:t>
      </w:r>
      <w:bookmarkStart w:id="14" w:name="_Hlk177369878"/>
      <w:r w:rsidRPr="00CC4999">
        <w:rPr>
          <w:rFonts w:ascii="Times New Roman" w:hAnsi="Times New Roman"/>
          <w:iCs/>
          <w:sz w:val="24"/>
          <w:szCs w:val="24"/>
        </w:rPr>
        <w:t xml:space="preserve">jis turėtų būti vertinamas kaip į vieną ieškinį sujungti du reikalavimai </w:t>
      </w:r>
      <w:bookmarkEnd w:id="14"/>
      <w:r w:rsidRPr="00CC4999">
        <w:rPr>
          <w:rFonts w:ascii="Times New Roman" w:hAnsi="Times New Roman"/>
          <w:iCs/>
          <w:sz w:val="24"/>
          <w:szCs w:val="24"/>
        </w:rPr>
        <w:t xml:space="preserve">– reikalavimas pripažinti teisę (leisti) nutraukti Panaudos sutartį be kito bendraturčio sutikimo ir reikalavimas nutraukti Panaudos sutartį teismo tvarka. </w:t>
      </w:r>
      <w:r w:rsidR="00756BA0" w:rsidRPr="00CC4999">
        <w:rPr>
          <w:rFonts w:ascii="Times New Roman" w:hAnsi="Times New Roman"/>
          <w:iCs/>
          <w:sz w:val="24"/>
          <w:szCs w:val="24"/>
        </w:rPr>
        <w:t xml:space="preserve">Šiems reikalavimams taikomi skirtingi teisiniai ir faktiniai pagrindai ir </w:t>
      </w:r>
      <w:r w:rsidR="008F06A3" w:rsidRPr="00CC4999">
        <w:rPr>
          <w:rFonts w:ascii="Times New Roman" w:hAnsi="Times New Roman"/>
          <w:iCs/>
          <w:sz w:val="24"/>
          <w:szCs w:val="24"/>
        </w:rPr>
        <w:t xml:space="preserve">šie reikalavimai </w:t>
      </w:r>
      <w:r w:rsidR="00756BA0" w:rsidRPr="00CC4999">
        <w:rPr>
          <w:rFonts w:ascii="Times New Roman" w:hAnsi="Times New Roman"/>
          <w:iCs/>
          <w:sz w:val="24"/>
          <w:szCs w:val="24"/>
        </w:rPr>
        <w:t xml:space="preserve">gali būti </w:t>
      </w:r>
      <w:r w:rsidR="008F06A3" w:rsidRPr="00CC4999">
        <w:rPr>
          <w:rFonts w:ascii="Times New Roman" w:hAnsi="Times New Roman"/>
          <w:iCs/>
          <w:sz w:val="24"/>
          <w:szCs w:val="24"/>
        </w:rPr>
        <w:t xml:space="preserve">reiškiami </w:t>
      </w:r>
      <w:r w:rsidR="00756BA0" w:rsidRPr="00CC4999">
        <w:rPr>
          <w:rFonts w:ascii="Times New Roman" w:hAnsi="Times New Roman"/>
          <w:iCs/>
          <w:sz w:val="24"/>
          <w:szCs w:val="24"/>
        </w:rPr>
        <w:t>skirting</w:t>
      </w:r>
      <w:r w:rsidR="008F06A3" w:rsidRPr="00CC4999">
        <w:rPr>
          <w:rFonts w:ascii="Times New Roman" w:hAnsi="Times New Roman"/>
          <w:iCs/>
          <w:sz w:val="24"/>
          <w:szCs w:val="24"/>
        </w:rPr>
        <w:t>iems</w:t>
      </w:r>
      <w:r w:rsidR="00756BA0" w:rsidRPr="00CC4999">
        <w:rPr>
          <w:rFonts w:ascii="Times New Roman" w:hAnsi="Times New Roman"/>
          <w:iCs/>
          <w:sz w:val="24"/>
          <w:szCs w:val="24"/>
        </w:rPr>
        <w:t xml:space="preserve"> atsakov</w:t>
      </w:r>
      <w:r w:rsidR="008F06A3" w:rsidRPr="00CC4999">
        <w:rPr>
          <w:rFonts w:ascii="Times New Roman" w:hAnsi="Times New Roman"/>
          <w:iCs/>
          <w:sz w:val="24"/>
          <w:szCs w:val="24"/>
        </w:rPr>
        <w:t>ams</w:t>
      </w:r>
      <w:r w:rsidR="00756BA0" w:rsidRPr="00CC4999">
        <w:rPr>
          <w:rFonts w:ascii="Times New Roman" w:hAnsi="Times New Roman"/>
          <w:iCs/>
          <w:sz w:val="24"/>
          <w:szCs w:val="24"/>
        </w:rPr>
        <w:t xml:space="preserve">. </w:t>
      </w:r>
    </w:p>
    <w:p w14:paraId="5CDE1068" w14:textId="4699F893" w:rsidR="00756BA0" w:rsidRPr="00CC4999" w:rsidRDefault="008F06A3" w:rsidP="008F06A3">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Pagal </w:t>
      </w:r>
      <w:r w:rsidR="00756BA0" w:rsidRPr="00CC4999">
        <w:rPr>
          <w:rFonts w:ascii="Times New Roman" w:hAnsi="Times New Roman"/>
          <w:iCs/>
          <w:sz w:val="24"/>
          <w:szCs w:val="24"/>
        </w:rPr>
        <w:t>CK 4.75 straipsnio 1 dal</w:t>
      </w:r>
      <w:r w:rsidRPr="00CC4999">
        <w:rPr>
          <w:rFonts w:ascii="Times New Roman" w:hAnsi="Times New Roman"/>
          <w:iCs/>
          <w:sz w:val="24"/>
          <w:szCs w:val="24"/>
        </w:rPr>
        <w:t>į</w:t>
      </w:r>
      <w:r w:rsidR="00776F69" w:rsidRPr="00CC4999">
        <w:rPr>
          <w:rFonts w:ascii="Times New Roman" w:hAnsi="Times New Roman"/>
          <w:iCs/>
          <w:sz w:val="24"/>
          <w:szCs w:val="24"/>
        </w:rPr>
        <w:t>,</w:t>
      </w:r>
      <w:r w:rsidR="00756BA0" w:rsidRPr="00CC4999">
        <w:rPr>
          <w:rFonts w:ascii="Times New Roman" w:hAnsi="Times New Roman"/>
          <w:iCs/>
          <w:sz w:val="24"/>
          <w:szCs w:val="24"/>
        </w:rPr>
        <w:t xml:space="preserve"> bendrosios dalinės nuosavybės teisės objektas valdomas, juo naudojamasi ir disponuojama bendraturčių sutarimu. Kai yra nesutarimas, valdymo, naudojimosi ir disponavimo tvarka nustatoma teismo tvarka pagal bet kurio iš bendraturčių ieškinį.</w:t>
      </w:r>
      <w:r w:rsidR="00756BA0" w:rsidRPr="00CC4999">
        <w:rPr>
          <w:rFonts w:ascii="Times New Roman" w:hAnsi="Times New Roman"/>
          <w:sz w:val="24"/>
          <w:szCs w:val="24"/>
        </w:rPr>
        <w:t xml:space="preserve"> </w:t>
      </w:r>
      <w:r w:rsidRPr="00CC4999">
        <w:rPr>
          <w:rFonts w:ascii="Times New Roman" w:hAnsi="Times New Roman"/>
          <w:sz w:val="24"/>
          <w:szCs w:val="24"/>
        </w:rPr>
        <w:t xml:space="preserve">CK </w:t>
      </w:r>
      <w:r w:rsidR="002D47A6" w:rsidRPr="00CC4999">
        <w:rPr>
          <w:rFonts w:ascii="Times New Roman" w:hAnsi="Times New Roman"/>
          <w:color w:val="000000"/>
          <w:sz w:val="24"/>
          <w:szCs w:val="24"/>
          <w:shd w:val="clear" w:color="auto" w:fill="FFFFFF"/>
        </w:rPr>
        <w:t>4.78</w:t>
      </w:r>
      <w:r w:rsidR="00243D7D" w:rsidRPr="00CC4999">
        <w:rPr>
          <w:rFonts w:ascii="Times New Roman" w:hAnsi="Times New Roman"/>
          <w:color w:val="000000"/>
          <w:sz w:val="24"/>
          <w:szCs w:val="24"/>
          <w:shd w:val="clear" w:color="auto" w:fill="FFFFFF"/>
        </w:rPr>
        <w:t> </w:t>
      </w:r>
      <w:r w:rsidR="002D47A6" w:rsidRPr="00CC4999">
        <w:rPr>
          <w:rFonts w:ascii="Times New Roman" w:hAnsi="Times New Roman"/>
          <w:color w:val="000000"/>
          <w:sz w:val="24"/>
          <w:szCs w:val="24"/>
          <w:shd w:val="clear" w:color="auto" w:fill="FFFFFF"/>
        </w:rPr>
        <w:t>straipsn</w:t>
      </w:r>
      <w:r w:rsidRPr="00CC4999">
        <w:rPr>
          <w:rFonts w:ascii="Times New Roman" w:hAnsi="Times New Roman"/>
          <w:color w:val="000000"/>
          <w:sz w:val="24"/>
          <w:szCs w:val="24"/>
          <w:shd w:val="clear" w:color="auto" w:fill="FFFFFF"/>
        </w:rPr>
        <w:t xml:space="preserve">is nustato, kad </w:t>
      </w:r>
      <w:r w:rsidR="002D47A6" w:rsidRPr="00CC4999">
        <w:rPr>
          <w:rFonts w:ascii="Times New Roman" w:hAnsi="Times New Roman"/>
          <w:color w:val="000000"/>
          <w:sz w:val="24"/>
          <w:szCs w:val="24"/>
          <w:shd w:val="clear" w:color="auto" w:fill="FFFFFF"/>
        </w:rPr>
        <w:t xml:space="preserve">kiekvienas bendraturtis turi teisę perleisti kitam asmeniui nuosavybėn, </w:t>
      </w:r>
      <w:r w:rsidR="002D47A6" w:rsidRPr="00CC4999">
        <w:rPr>
          <w:rFonts w:ascii="Times New Roman" w:hAnsi="Times New Roman"/>
          <w:color w:val="000000"/>
          <w:sz w:val="24"/>
          <w:szCs w:val="24"/>
          <w:shd w:val="clear" w:color="auto" w:fill="FFFFFF"/>
        </w:rPr>
        <w:lastRenderedPageBreak/>
        <w:t xml:space="preserve">išnuomoti ar kitu būdu perduoti naudotis, įkeisti ar kitaip suvaržyti visą savo dalį ar dalies, turimos </w:t>
      </w:r>
      <w:r w:rsidR="002D47A6" w:rsidRPr="00CC4999">
        <w:rPr>
          <w:rFonts w:ascii="Times New Roman" w:hAnsi="Times New Roman"/>
          <w:iCs/>
          <w:sz w:val="24"/>
          <w:szCs w:val="24"/>
        </w:rPr>
        <w:t>bendrosios dalinės nuosavybės teise, dalį, išskyrus šiame kodekse nustatytas išimtis.</w:t>
      </w:r>
    </w:p>
    <w:p w14:paraId="39881D1C" w14:textId="47316DE0" w:rsidR="00F575D6" w:rsidRPr="00CC4999" w:rsidRDefault="00F575D6" w:rsidP="00F575D6">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Kasacinis teismas yra išaiškinęs, kad CK 4.75 straipsnio 1 dalyje yra įtvirtinta bendro pobūdžio principinė nuostata, reglamentuojanti bendraturčių tarpusavio, t. y. vidinius, santykius, kurie yra daiktinio</w:t>
      </w:r>
      <w:r w:rsidR="004C3241" w:rsidRPr="00CC4999">
        <w:rPr>
          <w:rFonts w:ascii="Times New Roman" w:hAnsi="Times New Roman"/>
          <w:iCs/>
          <w:sz w:val="24"/>
          <w:szCs w:val="24"/>
        </w:rPr>
        <w:t xml:space="preserve"> </w:t>
      </w:r>
      <w:r w:rsidRPr="00CC4999">
        <w:rPr>
          <w:rFonts w:ascii="Times New Roman" w:hAnsi="Times New Roman"/>
          <w:iCs/>
          <w:sz w:val="24"/>
          <w:szCs w:val="24"/>
        </w:rPr>
        <w:t>teisinio pobūdžio, susiję su bendraturčių daiktinėmis teisėmis. Šios CK 4.75</w:t>
      </w:r>
      <w:r w:rsidR="00243D7D" w:rsidRPr="00CC4999">
        <w:rPr>
          <w:rFonts w:ascii="Times New Roman" w:hAnsi="Times New Roman"/>
          <w:iCs/>
          <w:sz w:val="24"/>
          <w:szCs w:val="24"/>
        </w:rPr>
        <w:t> </w:t>
      </w:r>
      <w:r w:rsidRPr="00CC4999">
        <w:rPr>
          <w:rFonts w:ascii="Times New Roman" w:hAnsi="Times New Roman"/>
          <w:iCs/>
          <w:sz w:val="24"/>
          <w:szCs w:val="24"/>
        </w:rPr>
        <w:t>straipsnio 1 dalies normos nereguliuoja bendraturčių išorinių santykių su trečiaisiais asmenimis (Lietuvos Aukščiausiojo Teismo 2011 m. lapkričio 15 d. nutartis civilinėje byloje 3K-3-449/2011, 11</w:t>
      </w:r>
      <w:r w:rsidR="004C3241" w:rsidRPr="00CC4999">
        <w:rPr>
          <w:rFonts w:ascii="Times New Roman" w:hAnsi="Times New Roman"/>
          <w:iCs/>
          <w:sz w:val="24"/>
          <w:szCs w:val="24"/>
        </w:rPr>
        <w:t> </w:t>
      </w:r>
      <w:r w:rsidRPr="00CC4999">
        <w:rPr>
          <w:rFonts w:ascii="Times New Roman" w:hAnsi="Times New Roman"/>
          <w:iCs/>
          <w:sz w:val="24"/>
          <w:szCs w:val="24"/>
        </w:rPr>
        <w:t>punktas). Tuo tarpu CK 4.78 straipsnis, skirtingai nuo CK 4.75 straipsnio 1 dalies, reguliuoja bendraturčių išorinius santykius su trečiaisiais asmenimis ir šie santykiai pagal savo prigimtį gali būti tiek daiktinio, tiek prievolinio pobūdžio (Lietuvos Aukščiausiojo Teismo 2016 m. gruodžio 2 d. nutartis civilinėje byloje Nr. 3K-3-498-248/2016, 31 punktas)</w:t>
      </w:r>
      <w:r w:rsidR="00A74DD7" w:rsidRPr="00CC4999">
        <w:rPr>
          <w:rFonts w:ascii="Times New Roman" w:hAnsi="Times New Roman"/>
          <w:iCs/>
          <w:sz w:val="24"/>
          <w:szCs w:val="24"/>
        </w:rPr>
        <w:t>.</w:t>
      </w:r>
    </w:p>
    <w:p w14:paraId="139752B1" w14:textId="75DC5A17" w:rsidR="00F575D6" w:rsidRPr="00CC4999" w:rsidRDefault="00F575D6" w:rsidP="00F575D6">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Taigi, reikalavimas pripažinti teisę (leisti) nutraukti Panaudos sutartį be kito bendraturčio sutikimo yra daiktinio teisinio pobūdžio ir jam taikytinos CK </w:t>
      </w:r>
      <w:r w:rsidR="004C3241" w:rsidRPr="00CC4999">
        <w:rPr>
          <w:rFonts w:ascii="Times New Roman" w:hAnsi="Times New Roman"/>
          <w:iCs/>
          <w:sz w:val="24"/>
          <w:szCs w:val="24"/>
        </w:rPr>
        <w:t>ketvirtosios</w:t>
      </w:r>
      <w:r w:rsidRPr="00CC4999">
        <w:rPr>
          <w:rFonts w:ascii="Times New Roman" w:hAnsi="Times New Roman"/>
          <w:iCs/>
          <w:sz w:val="24"/>
          <w:szCs w:val="24"/>
        </w:rPr>
        <w:t xml:space="preserve"> knygos normos, reglamentuojančios tarp bendraturčių susiklosčiusius daiktinius teisinius santykius</w:t>
      </w:r>
      <w:r w:rsidR="0075139A" w:rsidRPr="00CC4999">
        <w:rPr>
          <w:rFonts w:ascii="Times New Roman" w:hAnsi="Times New Roman"/>
          <w:iCs/>
          <w:sz w:val="24"/>
          <w:szCs w:val="24"/>
        </w:rPr>
        <w:t xml:space="preserve">. Tuo tarpu </w:t>
      </w:r>
      <w:r w:rsidRPr="00CC4999">
        <w:rPr>
          <w:rFonts w:ascii="Times New Roman" w:hAnsi="Times New Roman"/>
          <w:iCs/>
          <w:sz w:val="24"/>
          <w:szCs w:val="24"/>
        </w:rPr>
        <w:t xml:space="preserve"> nagrinėjamoje byloje pareikštas reikalavimas nutraukti Panaudos sutartį teismo tvarka yra prievolinio </w:t>
      </w:r>
      <w:r w:rsidR="0075139A" w:rsidRPr="00CC4999">
        <w:rPr>
          <w:rFonts w:ascii="Times New Roman" w:hAnsi="Times New Roman"/>
          <w:iCs/>
          <w:sz w:val="24"/>
          <w:szCs w:val="24"/>
        </w:rPr>
        <w:t xml:space="preserve">teisinio </w:t>
      </w:r>
      <w:r w:rsidRPr="00CC4999">
        <w:rPr>
          <w:rFonts w:ascii="Times New Roman" w:hAnsi="Times New Roman"/>
          <w:iCs/>
          <w:sz w:val="24"/>
          <w:szCs w:val="24"/>
        </w:rPr>
        <w:t xml:space="preserve">pobūdžio ir jam taikytinos CK </w:t>
      </w:r>
      <w:r w:rsidR="004C3241" w:rsidRPr="00CC4999">
        <w:rPr>
          <w:rFonts w:ascii="Times New Roman" w:hAnsi="Times New Roman"/>
          <w:iCs/>
          <w:sz w:val="24"/>
          <w:szCs w:val="24"/>
        </w:rPr>
        <w:t>šeštosios</w:t>
      </w:r>
      <w:r w:rsidRPr="00CC4999">
        <w:rPr>
          <w:rFonts w:ascii="Times New Roman" w:hAnsi="Times New Roman"/>
          <w:iCs/>
          <w:sz w:val="24"/>
          <w:szCs w:val="24"/>
        </w:rPr>
        <w:t xml:space="preserve"> knygos normos, reglamentuojančios tarp panaudos gavėjos ir panaudos davėjų susiklosčiusius prievolinius teisinius santykius. Atitinkamai pirmasis reikalavimas iš esmės yra nukreiptas į bendraturtį, </w:t>
      </w:r>
      <w:r w:rsidR="004C3241" w:rsidRPr="00CC4999">
        <w:rPr>
          <w:rFonts w:ascii="Times New Roman" w:hAnsi="Times New Roman"/>
          <w:iCs/>
          <w:sz w:val="24"/>
          <w:szCs w:val="24"/>
        </w:rPr>
        <w:t>o</w:t>
      </w:r>
      <w:r w:rsidRPr="00CC4999">
        <w:rPr>
          <w:rFonts w:ascii="Times New Roman" w:hAnsi="Times New Roman"/>
          <w:iCs/>
          <w:sz w:val="24"/>
          <w:szCs w:val="24"/>
        </w:rPr>
        <w:t xml:space="preserve"> antrasis </w:t>
      </w:r>
      <w:r w:rsidR="004C3241" w:rsidRPr="00CC4999">
        <w:rPr>
          <w:rFonts w:ascii="Times New Roman" w:hAnsi="Times New Roman"/>
          <w:iCs/>
          <w:sz w:val="24"/>
          <w:szCs w:val="24"/>
        </w:rPr>
        <w:t xml:space="preserve">– </w:t>
      </w:r>
      <w:r w:rsidRPr="00CC4999">
        <w:rPr>
          <w:rFonts w:ascii="Times New Roman" w:hAnsi="Times New Roman"/>
          <w:iCs/>
          <w:sz w:val="24"/>
          <w:szCs w:val="24"/>
        </w:rPr>
        <w:t>į panaudos gavėją.</w:t>
      </w:r>
    </w:p>
    <w:p w14:paraId="2F63E569" w14:textId="2567A0FA" w:rsidR="00FC5D0E" w:rsidRPr="00CC4999" w:rsidRDefault="00FC5D0E" w:rsidP="00F575D6">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Kasacinio teismo praktikoje ne kartą nurodyta, kad nors besikreipiantis į teismą asmuo privalo nurodyti ieškinio dalyką ir faktinį pagrindą, teisinė ginčo šalių santykių kvalifikacija, teisės normų aiškinimas ir taikymas šiems santykiams yra bylą nagrinėjančio teismo prerogatyva; proceso įstatymai nereikalauja, kad į teismą besikreipiantis asmuo nurodytų įstatymus, kuriais grindžia savo reikalavimus, t. y. teisiškai kvalifikuotų ginčą. Nepaisant to, ar besikreipiančio teisminės gynybos asmens procesiniame dokumente nurodytas ginčo teisinis kvalifikavimas ir ar jis nurodytas teisingai, tik bylą nagrinėjantis teismas sprendžia, koks įstatymas turi būti taikomas (žr., pvz., Lietuvos Aukščiausiojo Teismo 2020 m. kovo 12 d. nutarties civilinėje byloje Nr. e3K-3-46-687/2020 56 punktą).</w:t>
      </w:r>
    </w:p>
    <w:p w14:paraId="2664AB1D" w14:textId="27F47F19" w:rsidR="00FC5D0E" w:rsidRPr="00CC4999" w:rsidRDefault="00FC5D0E" w:rsidP="00FC5D0E">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color w:val="000000"/>
          <w:sz w:val="24"/>
          <w:szCs w:val="24"/>
          <w:shd w:val="clear" w:color="auto" w:fill="FFFFFF"/>
        </w:rPr>
        <w:t>Be kita ko, teisinė byloje kilusio ginčo kvalifikacija nėra savitikslė, ji neskirta vien tik atitinkamoms teisės normoms pritaikyti; jos tikslas – identifikuoti teisinius santykius tam, kad ginčas būtų teisingai išspręstas taikant būtent konkrečius teisinius santykius reguliuojančias teisės normas (Lietuvos Aukščiausiojo Teismo 2020 m. liepos 2 d. nutartis civilinėje byloje Nr. e3K-3-516-701/2020, 27 punktas</w:t>
      </w:r>
      <w:r w:rsidR="00505474" w:rsidRPr="00CC4999">
        <w:rPr>
          <w:rFonts w:ascii="Times New Roman" w:hAnsi="Times New Roman"/>
          <w:color w:val="000000"/>
          <w:sz w:val="24"/>
          <w:szCs w:val="24"/>
          <w:shd w:val="clear" w:color="auto" w:fill="FFFFFF"/>
        </w:rPr>
        <w:t>; 2024 m. gegužės 23 d. nutartis civilinėje byloje Nr. e3K-3-116-916/2024, 52 punktas</w:t>
      </w:r>
      <w:r w:rsidRPr="00CC4999">
        <w:rPr>
          <w:rFonts w:ascii="Times New Roman" w:hAnsi="Times New Roman"/>
          <w:color w:val="000000"/>
          <w:sz w:val="24"/>
          <w:szCs w:val="24"/>
          <w:shd w:val="clear" w:color="auto" w:fill="FFFFFF"/>
        </w:rPr>
        <w:t>). Tinkamas įstatymo ginčui kvalifikuoti taikymas yra tiesiogiai įvardytas kaip vienas iš civilinio proceso tikslų (žr. CPK 2 straipsnį). Priklausomai nuo materialiojo teisinio santykio, iš kurio yra kildinamas konkretus civilinis ginčas, skiriasi civilinių teisių gynimo būdai ir jų taikymo sąlygos, todėl tinkamas ginčo santykio teisinis kvalifikavimas kartu yra būtinoji ir kitų civilinio proceso tikslų – ginti asmenų, kurių materialiosios subjektinės teisės ar įstatymų saugomi interesai pažeisti ar ginčijami, interesus ir kuo greičiau atkurti teisinę taiką tarp ginčo šalių – užtikrinimo sąlyga (Lietuvos Aukščiausiojo Teismo 2022 m. gegužės 26 d. nutartis civilinėje byloje Nr. 3K-3-154-313/2022, 17 punktas; 2022 m. rugsėjo 12 d. nutartis civilinėje byloje Nr. e3K-3-188-1075/2022, 56 punktas).</w:t>
      </w:r>
    </w:p>
    <w:p w14:paraId="205E83E4" w14:textId="0EBBBBC3" w:rsidR="009C4E37" w:rsidRPr="00CC4999" w:rsidRDefault="00FC5D0E" w:rsidP="00E95965">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Apeliacinės instancijos teismas nurodė, kad prievolinis </w:t>
      </w:r>
      <w:r w:rsidRPr="00CC4999">
        <w:rPr>
          <w:rFonts w:ascii="Times New Roman" w:hAnsi="Times New Roman"/>
          <w:sz w:val="24"/>
          <w:szCs w:val="24"/>
        </w:rPr>
        <w:t>bendraturčių išorinių santykių su trečiaisiais asmenimis pobūdis nepaneigia bendraturčio teisės reikšti ieškinį tiek kitam bendraturčiui, tiek panaudos gavėj</w:t>
      </w:r>
      <w:r w:rsidR="002F7D11" w:rsidRPr="00CC4999">
        <w:rPr>
          <w:rFonts w:ascii="Times New Roman" w:hAnsi="Times New Roman"/>
          <w:sz w:val="24"/>
          <w:szCs w:val="24"/>
        </w:rPr>
        <w:t>ai</w:t>
      </w:r>
      <w:r w:rsidRPr="00CC4999">
        <w:rPr>
          <w:rFonts w:ascii="Times New Roman" w:hAnsi="Times New Roman"/>
          <w:sz w:val="24"/>
          <w:szCs w:val="24"/>
        </w:rPr>
        <w:t xml:space="preserve">, pažeistas teises ginant daiktinės teisės normų pagrindu. </w:t>
      </w:r>
      <w:r w:rsidR="002D47A6" w:rsidRPr="00CC4999">
        <w:rPr>
          <w:rFonts w:ascii="Times New Roman" w:hAnsi="Times New Roman"/>
          <w:iCs/>
          <w:sz w:val="24"/>
          <w:szCs w:val="24"/>
        </w:rPr>
        <w:t>Kasaciniu skundu atsakov</w:t>
      </w:r>
      <w:r w:rsidR="002F7D11" w:rsidRPr="00CC4999">
        <w:rPr>
          <w:rFonts w:ascii="Times New Roman" w:hAnsi="Times New Roman"/>
          <w:iCs/>
          <w:sz w:val="24"/>
          <w:szCs w:val="24"/>
        </w:rPr>
        <w:t>ai</w:t>
      </w:r>
      <w:r w:rsidR="002D47A6" w:rsidRPr="00CC4999">
        <w:rPr>
          <w:rFonts w:ascii="Times New Roman" w:hAnsi="Times New Roman"/>
          <w:iCs/>
          <w:sz w:val="24"/>
          <w:szCs w:val="24"/>
        </w:rPr>
        <w:t xml:space="preserve"> teigia, kad </w:t>
      </w:r>
      <w:r w:rsidRPr="00CC4999">
        <w:rPr>
          <w:rFonts w:ascii="Times New Roman" w:hAnsi="Times New Roman"/>
          <w:iCs/>
          <w:sz w:val="24"/>
          <w:szCs w:val="24"/>
        </w:rPr>
        <w:t xml:space="preserve">tokiu būdu apeliacinės instancijos teismas netinkamai kvalifikavo teisinį santykį, susiklosčiusį tarp ieškovo ir </w:t>
      </w:r>
      <w:r w:rsidR="002F7D11" w:rsidRPr="00CC4999">
        <w:rPr>
          <w:rFonts w:ascii="Times New Roman" w:hAnsi="Times New Roman"/>
          <w:iCs/>
          <w:sz w:val="24"/>
          <w:szCs w:val="24"/>
        </w:rPr>
        <w:t>panaudos gavėjos</w:t>
      </w:r>
      <w:r w:rsidR="00CB787C" w:rsidRPr="00CC4999">
        <w:rPr>
          <w:rFonts w:ascii="Times New Roman" w:hAnsi="Times New Roman"/>
          <w:iCs/>
          <w:sz w:val="24"/>
          <w:szCs w:val="24"/>
        </w:rPr>
        <w:t>,</w:t>
      </w:r>
      <w:r w:rsidRPr="00CC4999">
        <w:rPr>
          <w:rFonts w:ascii="Times New Roman" w:hAnsi="Times New Roman"/>
          <w:iCs/>
          <w:sz w:val="24"/>
          <w:szCs w:val="24"/>
        </w:rPr>
        <w:t xml:space="preserve"> ir</w:t>
      </w:r>
      <w:r w:rsidR="002F7D11" w:rsidRPr="00CC4999">
        <w:rPr>
          <w:rFonts w:ascii="Times New Roman" w:hAnsi="Times New Roman"/>
          <w:iCs/>
          <w:sz w:val="24"/>
          <w:szCs w:val="24"/>
        </w:rPr>
        <w:t>,</w:t>
      </w:r>
      <w:r w:rsidRPr="00CC4999">
        <w:rPr>
          <w:rFonts w:ascii="Times New Roman" w:hAnsi="Times New Roman"/>
          <w:iCs/>
          <w:sz w:val="24"/>
          <w:szCs w:val="24"/>
        </w:rPr>
        <w:t xml:space="preserve"> netinkamai </w:t>
      </w:r>
      <w:r w:rsidR="00776F69" w:rsidRPr="00CC4999">
        <w:rPr>
          <w:rFonts w:ascii="Times New Roman" w:hAnsi="Times New Roman"/>
          <w:iCs/>
          <w:sz w:val="24"/>
          <w:szCs w:val="24"/>
        </w:rPr>
        <w:t>kvalifikavęs</w:t>
      </w:r>
      <w:r w:rsidR="00CB787C" w:rsidRPr="00CC4999">
        <w:rPr>
          <w:rFonts w:ascii="Times New Roman" w:hAnsi="Times New Roman"/>
          <w:iCs/>
          <w:sz w:val="24"/>
          <w:szCs w:val="24"/>
        </w:rPr>
        <w:t>,</w:t>
      </w:r>
      <w:r w:rsidRPr="00CC4999">
        <w:rPr>
          <w:rFonts w:ascii="Times New Roman" w:hAnsi="Times New Roman"/>
          <w:iCs/>
          <w:sz w:val="24"/>
          <w:szCs w:val="24"/>
        </w:rPr>
        <w:t xml:space="preserve"> taip ir neišsprendė ginčo su </w:t>
      </w:r>
      <w:r w:rsidR="00776F69" w:rsidRPr="00CC4999">
        <w:rPr>
          <w:rFonts w:ascii="Times New Roman" w:hAnsi="Times New Roman"/>
          <w:iCs/>
          <w:sz w:val="24"/>
          <w:szCs w:val="24"/>
        </w:rPr>
        <w:t>panaudos gavėja</w:t>
      </w:r>
      <w:r w:rsidRPr="00CC4999">
        <w:rPr>
          <w:rFonts w:ascii="Times New Roman" w:hAnsi="Times New Roman"/>
          <w:iCs/>
          <w:sz w:val="24"/>
          <w:szCs w:val="24"/>
        </w:rPr>
        <w:t>, t.</w:t>
      </w:r>
      <w:r w:rsidR="00CB787C" w:rsidRPr="00CC4999">
        <w:rPr>
          <w:rFonts w:ascii="Times New Roman" w:hAnsi="Times New Roman"/>
          <w:iCs/>
          <w:sz w:val="24"/>
          <w:szCs w:val="24"/>
        </w:rPr>
        <w:t xml:space="preserve"> </w:t>
      </w:r>
      <w:r w:rsidRPr="00CC4999">
        <w:rPr>
          <w:rFonts w:ascii="Times New Roman" w:hAnsi="Times New Roman"/>
          <w:iCs/>
          <w:sz w:val="24"/>
          <w:szCs w:val="24"/>
        </w:rPr>
        <w:t>y. ginčo dėl panaudos gavėjo</w:t>
      </w:r>
      <w:r w:rsidR="00CB787C" w:rsidRPr="00CC4999">
        <w:rPr>
          <w:rFonts w:ascii="Times New Roman" w:hAnsi="Times New Roman"/>
          <w:iCs/>
          <w:sz w:val="24"/>
          <w:szCs w:val="24"/>
        </w:rPr>
        <w:t>s</w:t>
      </w:r>
      <w:r w:rsidRPr="00CC4999">
        <w:rPr>
          <w:rFonts w:ascii="Times New Roman" w:hAnsi="Times New Roman"/>
          <w:iCs/>
          <w:sz w:val="24"/>
          <w:szCs w:val="24"/>
        </w:rPr>
        <w:t xml:space="preserve"> atsisakymo nutraukti Panaudos sutartį. Teisėjų kolegija iš dalies sutinka su atsakove, kad apeliacinės instancijos teismas netinkamai įvardijo, jog bendraturčio teisė panaudos gavėj</w:t>
      </w:r>
      <w:r w:rsidR="00E95965" w:rsidRPr="00CC4999">
        <w:rPr>
          <w:rFonts w:ascii="Times New Roman" w:hAnsi="Times New Roman"/>
          <w:iCs/>
          <w:sz w:val="24"/>
          <w:szCs w:val="24"/>
        </w:rPr>
        <w:t>o</w:t>
      </w:r>
      <w:r w:rsidR="00CB787C" w:rsidRPr="00CC4999">
        <w:rPr>
          <w:rFonts w:ascii="Times New Roman" w:hAnsi="Times New Roman"/>
          <w:iCs/>
          <w:sz w:val="24"/>
          <w:szCs w:val="24"/>
        </w:rPr>
        <w:t>s</w:t>
      </w:r>
      <w:r w:rsidR="00E95965" w:rsidRPr="00CC4999">
        <w:rPr>
          <w:rFonts w:ascii="Times New Roman" w:hAnsi="Times New Roman"/>
          <w:iCs/>
          <w:sz w:val="24"/>
          <w:szCs w:val="24"/>
        </w:rPr>
        <w:t xml:space="preserve"> </w:t>
      </w:r>
      <w:r w:rsidR="00E95965" w:rsidRPr="00CC4999">
        <w:rPr>
          <w:rFonts w:ascii="Times New Roman" w:hAnsi="Times New Roman"/>
          <w:iCs/>
          <w:sz w:val="24"/>
          <w:szCs w:val="24"/>
        </w:rPr>
        <w:lastRenderedPageBreak/>
        <w:t>atžvilgiu</w:t>
      </w:r>
      <w:r w:rsidRPr="00CC4999">
        <w:rPr>
          <w:rFonts w:ascii="Times New Roman" w:hAnsi="Times New Roman"/>
          <w:iCs/>
          <w:sz w:val="24"/>
          <w:szCs w:val="24"/>
        </w:rPr>
        <w:t xml:space="preserve"> šiuo atveju ginama daiktinės teisės normų pagrindu</w:t>
      </w:r>
      <w:r w:rsidR="009C4E37" w:rsidRPr="00CC4999">
        <w:rPr>
          <w:rFonts w:ascii="Times New Roman" w:hAnsi="Times New Roman"/>
          <w:iCs/>
          <w:sz w:val="24"/>
          <w:szCs w:val="24"/>
        </w:rPr>
        <w:t xml:space="preserve">, tačiau nesutinka, jog dėl to teismas neišsprendė ginčo su </w:t>
      </w:r>
      <w:r w:rsidR="00776F69" w:rsidRPr="00CC4999">
        <w:rPr>
          <w:rFonts w:ascii="Times New Roman" w:hAnsi="Times New Roman"/>
          <w:iCs/>
          <w:sz w:val="24"/>
          <w:szCs w:val="24"/>
        </w:rPr>
        <w:t>panaudos gavėja</w:t>
      </w:r>
      <w:r w:rsidR="009C4E37" w:rsidRPr="00CC4999">
        <w:rPr>
          <w:rFonts w:ascii="Times New Roman" w:hAnsi="Times New Roman"/>
          <w:iCs/>
          <w:sz w:val="24"/>
          <w:szCs w:val="24"/>
        </w:rPr>
        <w:t>.</w:t>
      </w:r>
    </w:p>
    <w:p w14:paraId="782E8BB4" w14:textId="4221A97C" w:rsidR="00E567F9" w:rsidRPr="00CC4999" w:rsidRDefault="009C4E37" w:rsidP="00505393">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Teisėjų kolegija pirmiausiai pa</w:t>
      </w:r>
      <w:r w:rsidR="004C3241" w:rsidRPr="00CC4999">
        <w:rPr>
          <w:rFonts w:ascii="Times New Roman" w:hAnsi="Times New Roman"/>
          <w:iCs/>
          <w:sz w:val="24"/>
          <w:szCs w:val="24"/>
        </w:rPr>
        <w:t>brėžia</w:t>
      </w:r>
      <w:r w:rsidRPr="00CC4999">
        <w:rPr>
          <w:rFonts w:ascii="Times New Roman" w:hAnsi="Times New Roman"/>
          <w:iCs/>
          <w:sz w:val="24"/>
          <w:szCs w:val="24"/>
        </w:rPr>
        <w:t>, kad apeliacinės instancijos teismas minėtą argumentą nurodė</w:t>
      </w:r>
      <w:r w:rsidR="00CB787C" w:rsidRPr="00CC4999">
        <w:rPr>
          <w:rFonts w:ascii="Times New Roman" w:hAnsi="Times New Roman"/>
          <w:iCs/>
          <w:sz w:val="24"/>
          <w:szCs w:val="24"/>
        </w:rPr>
        <w:t xml:space="preserve"> </w:t>
      </w:r>
      <w:r w:rsidRPr="00CC4999">
        <w:rPr>
          <w:rFonts w:ascii="Times New Roman" w:hAnsi="Times New Roman"/>
          <w:iCs/>
          <w:sz w:val="24"/>
          <w:szCs w:val="24"/>
        </w:rPr>
        <w:t>nagrinėdamas atsakov</w:t>
      </w:r>
      <w:r w:rsidR="00CB787C" w:rsidRPr="00CC4999">
        <w:rPr>
          <w:rFonts w:ascii="Times New Roman" w:hAnsi="Times New Roman"/>
          <w:iCs/>
          <w:sz w:val="24"/>
          <w:szCs w:val="24"/>
        </w:rPr>
        <w:t>ų</w:t>
      </w:r>
      <w:r w:rsidRPr="00CC4999">
        <w:rPr>
          <w:rFonts w:ascii="Times New Roman" w:hAnsi="Times New Roman"/>
          <w:iCs/>
          <w:sz w:val="24"/>
          <w:szCs w:val="24"/>
        </w:rPr>
        <w:t xml:space="preserve"> atsiliepimo į apeliacinį skundą argumentą, </w:t>
      </w:r>
      <w:r w:rsidR="00776F69" w:rsidRPr="00CC4999">
        <w:rPr>
          <w:rFonts w:ascii="Times New Roman" w:hAnsi="Times New Roman"/>
          <w:iCs/>
          <w:sz w:val="24"/>
          <w:szCs w:val="24"/>
        </w:rPr>
        <w:t xml:space="preserve">jog </w:t>
      </w:r>
      <w:r w:rsidRPr="00CC4999">
        <w:rPr>
          <w:rFonts w:ascii="Times New Roman" w:hAnsi="Times New Roman"/>
          <w:iCs/>
          <w:sz w:val="24"/>
          <w:szCs w:val="24"/>
        </w:rPr>
        <w:t>ieškovas</w:t>
      </w:r>
      <w:r w:rsidRPr="00CC4999">
        <w:rPr>
          <w:rFonts w:ascii="Times New Roman" w:hAnsi="Times New Roman"/>
          <w:sz w:val="24"/>
          <w:szCs w:val="24"/>
        </w:rPr>
        <w:t>, gindamas savo, kaip bendraturčio</w:t>
      </w:r>
      <w:r w:rsidR="00CB787C" w:rsidRPr="00CC4999">
        <w:rPr>
          <w:rFonts w:ascii="Times New Roman" w:hAnsi="Times New Roman"/>
          <w:sz w:val="24"/>
          <w:szCs w:val="24"/>
        </w:rPr>
        <w:t>,</w:t>
      </w:r>
      <w:r w:rsidRPr="00CC4999">
        <w:rPr>
          <w:rFonts w:ascii="Times New Roman" w:hAnsi="Times New Roman"/>
          <w:sz w:val="24"/>
          <w:szCs w:val="24"/>
        </w:rPr>
        <w:t xml:space="preserve"> pažeistas teises, turėjo įrodyti ne tik savo</w:t>
      </w:r>
      <w:r w:rsidR="004C3241" w:rsidRPr="00CC4999">
        <w:rPr>
          <w:rFonts w:ascii="Times New Roman" w:hAnsi="Times New Roman"/>
          <w:sz w:val="24"/>
          <w:szCs w:val="24"/>
        </w:rPr>
        <w:t>,</w:t>
      </w:r>
      <w:r w:rsidRPr="00CC4999">
        <w:rPr>
          <w:rFonts w:ascii="Times New Roman" w:hAnsi="Times New Roman"/>
          <w:sz w:val="24"/>
          <w:szCs w:val="24"/>
        </w:rPr>
        <w:t xml:space="preserve"> kaip bendraturčio</w:t>
      </w:r>
      <w:r w:rsidR="004C3241" w:rsidRPr="00CC4999">
        <w:rPr>
          <w:rFonts w:ascii="Times New Roman" w:hAnsi="Times New Roman"/>
          <w:sz w:val="24"/>
          <w:szCs w:val="24"/>
        </w:rPr>
        <w:t>,</w:t>
      </w:r>
      <w:r w:rsidRPr="00CC4999">
        <w:rPr>
          <w:rFonts w:ascii="Times New Roman" w:hAnsi="Times New Roman"/>
          <w:sz w:val="24"/>
          <w:szCs w:val="24"/>
        </w:rPr>
        <w:t xml:space="preserve"> teisių ir interesų pažeidimą, bet ir</w:t>
      </w:r>
      <w:r w:rsidR="00A74DD7" w:rsidRPr="00CC4999">
        <w:rPr>
          <w:rFonts w:ascii="Times New Roman" w:hAnsi="Times New Roman"/>
          <w:sz w:val="24"/>
          <w:szCs w:val="24"/>
        </w:rPr>
        <w:t>,</w:t>
      </w:r>
      <w:r w:rsidRPr="00CC4999">
        <w:rPr>
          <w:rFonts w:ascii="Times New Roman" w:hAnsi="Times New Roman"/>
          <w:sz w:val="24"/>
          <w:szCs w:val="24"/>
        </w:rPr>
        <w:t xml:space="preserve"> remdamasis prievolių teisės normomis</w:t>
      </w:r>
      <w:r w:rsidR="00A74DD7" w:rsidRPr="00CC4999">
        <w:rPr>
          <w:rFonts w:ascii="Times New Roman" w:hAnsi="Times New Roman"/>
          <w:sz w:val="24"/>
          <w:szCs w:val="24"/>
        </w:rPr>
        <w:t>,</w:t>
      </w:r>
      <w:r w:rsidRPr="00CC4999">
        <w:rPr>
          <w:rFonts w:ascii="Times New Roman" w:hAnsi="Times New Roman"/>
          <w:sz w:val="24"/>
          <w:szCs w:val="24"/>
        </w:rPr>
        <w:t xml:space="preserve"> įrodyti esminį Panaudos sutarties pažeidimą. Antra, apeliacinės instancijos teismas nagrinėjo ir vertino, kad </w:t>
      </w:r>
      <w:r w:rsidR="002F7D11" w:rsidRPr="00CC4999">
        <w:rPr>
          <w:rFonts w:ascii="Times New Roman" w:hAnsi="Times New Roman"/>
          <w:sz w:val="24"/>
          <w:szCs w:val="24"/>
        </w:rPr>
        <w:t>p</w:t>
      </w:r>
      <w:r w:rsidRPr="00CC4999">
        <w:rPr>
          <w:rFonts w:ascii="Times New Roman" w:hAnsi="Times New Roman"/>
          <w:sz w:val="24"/>
          <w:szCs w:val="24"/>
        </w:rPr>
        <w:t xml:space="preserve">anaudos sutartis gali būti nutraukta ir panaudos davėjo valia, nesant esminio sutarties pažeidimo. Apeliacinės instancijos teismas išnagrinėjo </w:t>
      </w:r>
      <w:r w:rsidR="00505393" w:rsidRPr="00CC4999">
        <w:rPr>
          <w:rFonts w:ascii="Times New Roman" w:hAnsi="Times New Roman"/>
          <w:sz w:val="24"/>
          <w:szCs w:val="24"/>
        </w:rPr>
        <w:t xml:space="preserve">ginčą dėl </w:t>
      </w:r>
      <w:r w:rsidRPr="00CC4999">
        <w:rPr>
          <w:rFonts w:ascii="Times New Roman" w:hAnsi="Times New Roman"/>
          <w:sz w:val="24"/>
          <w:szCs w:val="24"/>
        </w:rPr>
        <w:t>Panaudos sutarties nutraukimo remdamasis prievoli</w:t>
      </w:r>
      <w:r w:rsidR="004C3241" w:rsidRPr="00CC4999">
        <w:rPr>
          <w:rFonts w:ascii="Times New Roman" w:hAnsi="Times New Roman"/>
          <w:sz w:val="24"/>
          <w:szCs w:val="24"/>
        </w:rPr>
        <w:t>ų</w:t>
      </w:r>
      <w:r w:rsidRPr="00CC4999">
        <w:rPr>
          <w:rFonts w:ascii="Times New Roman" w:hAnsi="Times New Roman"/>
          <w:sz w:val="24"/>
          <w:szCs w:val="24"/>
        </w:rPr>
        <w:t xml:space="preserve"> teisės normomis</w:t>
      </w:r>
      <w:r w:rsidR="002A724C" w:rsidRPr="00CC4999">
        <w:rPr>
          <w:rFonts w:ascii="Times New Roman" w:hAnsi="Times New Roman"/>
          <w:sz w:val="24"/>
          <w:szCs w:val="24"/>
        </w:rPr>
        <w:t>, t.</w:t>
      </w:r>
      <w:r w:rsidR="00CB787C" w:rsidRPr="00CC4999">
        <w:rPr>
          <w:rFonts w:ascii="Times New Roman" w:hAnsi="Times New Roman"/>
          <w:sz w:val="24"/>
          <w:szCs w:val="24"/>
        </w:rPr>
        <w:t xml:space="preserve"> </w:t>
      </w:r>
      <w:r w:rsidR="002A724C" w:rsidRPr="00CC4999">
        <w:rPr>
          <w:rFonts w:ascii="Times New Roman" w:hAnsi="Times New Roman"/>
          <w:sz w:val="24"/>
          <w:szCs w:val="24"/>
        </w:rPr>
        <w:t>y. CK 6.642 straipsnio 1 dalimi</w:t>
      </w:r>
      <w:r w:rsidRPr="00CC4999">
        <w:rPr>
          <w:rFonts w:ascii="Times New Roman" w:hAnsi="Times New Roman"/>
          <w:sz w:val="24"/>
          <w:szCs w:val="24"/>
        </w:rPr>
        <w:t xml:space="preserve"> (apeliacinės instancijos teismo sprendimo 36</w:t>
      </w:r>
      <w:r w:rsidR="004C3241" w:rsidRPr="00CC4999">
        <w:rPr>
          <w:rFonts w:ascii="Times New Roman" w:hAnsi="Times New Roman"/>
          <w:sz w:val="24"/>
          <w:szCs w:val="24"/>
        </w:rPr>
        <w:t>–</w:t>
      </w:r>
      <w:r w:rsidRPr="00CC4999">
        <w:rPr>
          <w:rFonts w:ascii="Times New Roman" w:hAnsi="Times New Roman"/>
          <w:sz w:val="24"/>
          <w:szCs w:val="24"/>
        </w:rPr>
        <w:t xml:space="preserve">38 punktai). </w:t>
      </w:r>
      <w:r w:rsidR="002A724C" w:rsidRPr="00CC4999">
        <w:rPr>
          <w:rFonts w:ascii="Times New Roman" w:hAnsi="Times New Roman"/>
          <w:sz w:val="24"/>
          <w:szCs w:val="24"/>
        </w:rPr>
        <w:t xml:space="preserve">Be to, ir pačių atsakovų kasacinio skundo argumentai rodo, kad apeliacinės instancijos teismas nagrinėjo klausimą dėl </w:t>
      </w:r>
      <w:r w:rsidR="002F7D11" w:rsidRPr="00CC4999">
        <w:rPr>
          <w:rFonts w:ascii="Times New Roman" w:hAnsi="Times New Roman"/>
          <w:sz w:val="24"/>
          <w:szCs w:val="24"/>
        </w:rPr>
        <w:t xml:space="preserve">Panaudos </w:t>
      </w:r>
      <w:r w:rsidR="002A724C" w:rsidRPr="00CC4999">
        <w:rPr>
          <w:rFonts w:ascii="Times New Roman" w:hAnsi="Times New Roman"/>
          <w:sz w:val="24"/>
          <w:szCs w:val="24"/>
        </w:rPr>
        <w:t>sutarties nutraukimo pagrindo vienos iš sutarties šalių valia</w:t>
      </w:r>
      <w:r w:rsidR="00EE1536" w:rsidRPr="00CC4999">
        <w:rPr>
          <w:rFonts w:ascii="Times New Roman" w:hAnsi="Times New Roman"/>
          <w:sz w:val="24"/>
          <w:szCs w:val="24"/>
        </w:rPr>
        <w:t>.</w:t>
      </w:r>
      <w:r w:rsidR="006F725C" w:rsidRPr="00CC4999">
        <w:rPr>
          <w:rFonts w:ascii="Times New Roman" w:hAnsi="Times New Roman"/>
          <w:sz w:val="24"/>
          <w:szCs w:val="24"/>
        </w:rPr>
        <w:t xml:space="preserve"> Teisėjų kolegija atkreipia dėmesį į tai, kad atsakov</w:t>
      </w:r>
      <w:r w:rsidR="002F7D11" w:rsidRPr="00CC4999">
        <w:rPr>
          <w:rFonts w:ascii="Times New Roman" w:hAnsi="Times New Roman"/>
          <w:sz w:val="24"/>
          <w:szCs w:val="24"/>
        </w:rPr>
        <w:t>ai</w:t>
      </w:r>
      <w:r w:rsidR="006F725C" w:rsidRPr="00CC4999">
        <w:rPr>
          <w:rFonts w:ascii="Times New Roman" w:hAnsi="Times New Roman"/>
          <w:sz w:val="24"/>
          <w:szCs w:val="24"/>
        </w:rPr>
        <w:t xml:space="preserve"> neteikia argumentų dėl CK 6.642 straipsnio 1 dalies netinkamo aiškinimo ir taikymo nagrinėjamoje byloje.</w:t>
      </w:r>
      <w:r w:rsidR="00AE3B3A" w:rsidRPr="00CC4999">
        <w:rPr>
          <w:rFonts w:ascii="Times New Roman" w:hAnsi="Times New Roman"/>
          <w:sz w:val="24"/>
          <w:szCs w:val="24"/>
        </w:rPr>
        <w:t xml:space="preserve"> Nors atsakov</w:t>
      </w:r>
      <w:r w:rsidR="002F7D11" w:rsidRPr="00CC4999">
        <w:rPr>
          <w:rFonts w:ascii="Times New Roman" w:hAnsi="Times New Roman"/>
          <w:sz w:val="24"/>
          <w:szCs w:val="24"/>
        </w:rPr>
        <w:t>ai</w:t>
      </w:r>
      <w:r w:rsidR="00AE3B3A" w:rsidRPr="00CC4999">
        <w:rPr>
          <w:rFonts w:ascii="Times New Roman" w:hAnsi="Times New Roman"/>
          <w:sz w:val="24"/>
          <w:szCs w:val="24"/>
        </w:rPr>
        <w:t xml:space="preserve"> ir nurodo, kad pirmosios instanci</w:t>
      </w:r>
      <w:r w:rsidR="000A5D68" w:rsidRPr="00CC4999">
        <w:rPr>
          <w:rFonts w:ascii="Times New Roman" w:hAnsi="Times New Roman"/>
          <w:sz w:val="24"/>
          <w:szCs w:val="24"/>
        </w:rPr>
        <w:t>j</w:t>
      </w:r>
      <w:r w:rsidR="00AE3B3A" w:rsidRPr="00CC4999">
        <w:rPr>
          <w:rFonts w:ascii="Times New Roman" w:hAnsi="Times New Roman"/>
          <w:sz w:val="24"/>
          <w:szCs w:val="24"/>
        </w:rPr>
        <w:t xml:space="preserve">os teismas teisingai vertino, </w:t>
      </w:r>
      <w:r w:rsidR="00A74DD7" w:rsidRPr="00CC4999">
        <w:rPr>
          <w:rFonts w:ascii="Times New Roman" w:hAnsi="Times New Roman"/>
          <w:sz w:val="24"/>
          <w:szCs w:val="24"/>
        </w:rPr>
        <w:t>jog</w:t>
      </w:r>
      <w:r w:rsidR="00AE3B3A" w:rsidRPr="00CC4999">
        <w:rPr>
          <w:rFonts w:ascii="Times New Roman" w:hAnsi="Times New Roman"/>
          <w:sz w:val="24"/>
          <w:szCs w:val="24"/>
        </w:rPr>
        <w:t xml:space="preserve"> nagrinėjamo</w:t>
      </w:r>
      <w:r w:rsidR="00A74DD7" w:rsidRPr="00CC4999">
        <w:rPr>
          <w:rFonts w:ascii="Times New Roman" w:hAnsi="Times New Roman"/>
          <w:sz w:val="24"/>
          <w:szCs w:val="24"/>
        </w:rPr>
        <w:t>je</w:t>
      </w:r>
      <w:r w:rsidR="00AE3B3A" w:rsidRPr="00CC4999">
        <w:rPr>
          <w:rFonts w:ascii="Times New Roman" w:hAnsi="Times New Roman"/>
          <w:sz w:val="24"/>
          <w:szCs w:val="24"/>
        </w:rPr>
        <w:t xml:space="preserve"> bylo</w:t>
      </w:r>
      <w:r w:rsidR="00A74DD7" w:rsidRPr="00CC4999">
        <w:rPr>
          <w:rFonts w:ascii="Times New Roman" w:hAnsi="Times New Roman"/>
          <w:sz w:val="24"/>
          <w:szCs w:val="24"/>
        </w:rPr>
        <w:t>je</w:t>
      </w:r>
      <w:r w:rsidR="00AE3B3A" w:rsidRPr="00CC4999">
        <w:rPr>
          <w:rFonts w:ascii="Times New Roman" w:hAnsi="Times New Roman"/>
          <w:sz w:val="24"/>
          <w:szCs w:val="24"/>
        </w:rPr>
        <w:t xml:space="preserve"> esminis Panaudos sutarties pažeidimas nebuvo įrodytas, neteikia argumentų, kodėl apeliacinės instancijos teismas nepagrįstai </w:t>
      </w:r>
      <w:r w:rsidR="00082C64" w:rsidRPr="00CC4999">
        <w:rPr>
          <w:rFonts w:ascii="Times New Roman" w:hAnsi="Times New Roman"/>
          <w:sz w:val="24"/>
          <w:szCs w:val="24"/>
        </w:rPr>
        <w:t>nu</w:t>
      </w:r>
      <w:r w:rsidR="00AE3B3A" w:rsidRPr="00CC4999">
        <w:rPr>
          <w:rFonts w:ascii="Times New Roman" w:hAnsi="Times New Roman"/>
          <w:sz w:val="24"/>
          <w:szCs w:val="24"/>
        </w:rPr>
        <w:t xml:space="preserve">sprendė, kad yra pagrindas nutraukti Panaudos sutartį remiantis CK 6.642 straipsnio 1 dalimi. </w:t>
      </w:r>
    </w:p>
    <w:p w14:paraId="24204743" w14:textId="23C86BEA" w:rsidR="00C92529" w:rsidRPr="00CC4999" w:rsidRDefault="00E567F9" w:rsidP="00C92529">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sz w:val="24"/>
          <w:szCs w:val="24"/>
        </w:rPr>
        <w:t>Atsakov</w:t>
      </w:r>
      <w:r w:rsidR="002F7D11" w:rsidRPr="00CC4999">
        <w:rPr>
          <w:rFonts w:ascii="Times New Roman" w:hAnsi="Times New Roman"/>
          <w:sz w:val="24"/>
          <w:szCs w:val="24"/>
        </w:rPr>
        <w:t>ai</w:t>
      </w:r>
      <w:r w:rsidRPr="00CC4999">
        <w:rPr>
          <w:rFonts w:ascii="Times New Roman" w:hAnsi="Times New Roman"/>
          <w:sz w:val="24"/>
          <w:szCs w:val="24"/>
        </w:rPr>
        <w:t xml:space="preserve"> nurodo, kad neteisingam ginčo teisiniam kvalifikavimui turėjo įtakos ir tai, </w:t>
      </w:r>
      <w:r w:rsidR="00A74DD7" w:rsidRPr="00CC4999">
        <w:rPr>
          <w:rFonts w:ascii="Times New Roman" w:hAnsi="Times New Roman"/>
          <w:sz w:val="24"/>
          <w:szCs w:val="24"/>
        </w:rPr>
        <w:t>jog</w:t>
      </w:r>
      <w:r w:rsidRPr="00CC4999">
        <w:rPr>
          <w:rFonts w:ascii="Times New Roman" w:hAnsi="Times New Roman"/>
          <w:sz w:val="24"/>
          <w:szCs w:val="24"/>
        </w:rPr>
        <w:t xml:space="preserve"> apeliacinės instancijos teismas neteisingai aiškino </w:t>
      </w:r>
      <w:r w:rsidR="00082C64" w:rsidRPr="00CC4999">
        <w:rPr>
          <w:rFonts w:ascii="Times New Roman" w:hAnsi="Times New Roman"/>
          <w:sz w:val="24"/>
          <w:szCs w:val="24"/>
        </w:rPr>
        <w:t>ir</w:t>
      </w:r>
      <w:r w:rsidRPr="00CC4999">
        <w:rPr>
          <w:rFonts w:ascii="Times New Roman" w:hAnsi="Times New Roman"/>
          <w:sz w:val="24"/>
          <w:szCs w:val="24"/>
        </w:rPr>
        <w:t xml:space="preserve"> vertino 2021 m. spalio 14 d. ieškovo</w:t>
      </w:r>
      <w:r w:rsidR="009C4E37" w:rsidRPr="00CC4999">
        <w:rPr>
          <w:rFonts w:ascii="Times New Roman" w:hAnsi="Times New Roman"/>
          <w:sz w:val="24"/>
          <w:szCs w:val="24"/>
        </w:rPr>
        <w:t xml:space="preserve"> </w:t>
      </w:r>
      <w:r w:rsidRPr="00CC4999">
        <w:rPr>
          <w:rFonts w:ascii="Times New Roman" w:hAnsi="Times New Roman"/>
          <w:sz w:val="24"/>
          <w:szCs w:val="24"/>
        </w:rPr>
        <w:t>pranešimą atsakov</w:t>
      </w:r>
      <w:r w:rsidR="00551EF2" w:rsidRPr="00CC4999">
        <w:rPr>
          <w:rFonts w:ascii="Times New Roman" w:hAnsi="Times New Roman"/>
          <w:sz w:val="24"/>
          <w:szCs w:val="24"/>
        </w:rPr>
        <w:t>ams</w:t>
      </w:r>
      <w:r w:rsidR="00C92529" w:rsidRPr="00CC4999">
        <w:rPr>
          <w:rFonts w:ascii="Times New Roman" w:hAnsi="Times New Roman"/>
          <w:sz w:val="24"/>
          <w:szCs w:val="24"/>
        </w:rPr>
        <w:t>, nustatydamas, kad</w:t>
      </w:r>
      <w:r w:rsidR="00082C64" w:rsidRPr="00CC4999">
        <w:rPr>
          <w:rFonts w:ascii="Times New Roman" w:hAnsi="Times New Roman"/>
          <w:sz w:val="24"/>
          <w:szCs w:val="24"/>
        </w:rPr>
        <w:t>,</w:t>
      </w:r>
      <w:r w:rsidR="00C92529" w:rsidRPr="00CC4999">
        <w:rPr>
          <w:rFonts w:ascii="Times New Roman" w:hAnsi="Times New Roman"/>
          <w:sz w:val="24"/>
          <w:szCs w:val="24"/>
        </w:rPr>
        <w:t xml:space="preserve"> rengdamas tokį pranešimą</w:t>
      </w:r>
      <w:r w:rsidR="00551EF2" w:rsidRPr="00CC4999">
        <w:rPr>
          <w:rFonts w:ascii="Times New Roman" w:hAnsi="Times New Roman"/>
          <w:sz w:val="24"/>
          <w:szCs w:val="24"/>
        </w:rPr>
        <w:t>, ieškovas</w:t>
      </w:r>
      <w:r w:rsidR="00C92529" w:rsidRPr="00CC4999">
        <w:rPr>
          <w:rFonts w:ascii="Times New Roman" w:hAnsi="Times New Roman"/>
          <w:sz w:val="24"/>
          <w:szCs w:val="24"/>
        </w:rPr>
        <w:t xml:space="preserve"> siekė ir norėjo Panaudos sutartį nutraukti ne </w:t>
      </w:r>
      <w:r w:rsidR="00082C64" w:rsidRPr="00CC4999">
        <w:rPr>
          <w:rFonts w:ascii="Times New Roman" w:hAnsi="Times New Roman"/>
          <w:sz w:val="24"/>
          <w:szCs w:val="24"/>
        </w:rPr>
        <w:t>dėl sau</w:t>
      </w:r>
      <w:r w:rsidR="00C92529" w:rsidRPr="00CC4999">
        <w:rPr>
          <w:rFonts w:ascii="Times New Roman" w:hAnsi="Times New Roman"/>
          <w:sz w:val="24"/>
          <w:szCs w:val="24"/>
        </w:rPr>
        <w:t xml:space="preserve"> priklausančio</w:t>
      </w:r>
      <w:r w:rsidR="00082C64" w:rsidRPr="00CC4999">
        <w:rPr>
          <w:rFonts w:ascii="Times New Roman" w:hAnsi="Times New Roman"/>
          <w:sz w:val="24"/>
          <w:szCs w:val="24"/>
        </w:rPr>
        <w:t>s</w:t>
      </w:r>
      <w:r w:rsidR="00C92529" w:rsidRPr="00CC4999">
        <w:rPr>
          <w:rFonts w:ascii="Times New Roman" w:hAnsi="Times New Roman"/>
          <w:sz w:val="24"/>
          <w:szCs w:val="24"/>
        </w:rPr>
        <w:t xml:space="preserve"> turto dal</w:t>
      </w:r>
      <w:r w:rsidR="00082C64" w:rsidRPr="00CC4999">
        <w:rPr>
          <w:rFonts w:ascii="Times New Roman" w:hAnsi="Times New Roman"/>
          <w:sz w:val="24"/>
          <w:szCs w:val="24"/>
        </w:rPr>
        <w:t>ies</w:t>
      </w:r>
      <w:r w:rsidR="00C92529" w:rsidRPr="00CC4999">
        <w:rPr>
          <w:rFonts w:ascii="Times New Roman" w:hAnsi="Times New Roman"/>
          <w:sz w:val="24"/>
          <w:szCs w:val="24"/>
        </w:rPr>
        <w:t xml:space="preserve">, bet </w:t>
      </w:r>
      <w:r w:rsidR="00A74DD7" w:rsidRPr="00CC4999">
        <w:rPr>
          <w:rFonts w:ascii="Times New Roman" w:hAnsi="Times New Roman"/>
          <w:sz w:val="24"/>
          <w:szCs w:val="24"/>
        </w:rPr>
        <w:t xml:space="preserve">nutraukti </w:t>
      </w:r>
      <w:r w:rsidR="00C92529" w:rsidRPr="00CC4999">
        <w:rPr>
          <w:rFonts w:ascii="Times New Roman" w:hAnsi="Times New Roman"/>
          <w:sz w:val="24"/>
          <w:szCs w:val="24"/>
        </w:rPr>
        <w:t>visą Panaudos sutartį. Atsakov</w:t>
      </w:r>
      <w:r w:rsidR="00CB787C" w:rsidRPr="00CC4999">
        <w:rPr>
          <w:rFonts w:ascii="Times New Roman" w:hAnsi="Times New Roman"/>
          <w:sz w:val="24"/>
          <w:szCs w:val="24"/>
        </w:rPr>
        <w:t>ų</w:t>
      </w:r>
      <w:r w:rsidR="00C92529" w:rsidRPr="00CC4999">
        <w:rPr>
          <w:rFonts w:ascii="Times New Roman" w:hAnsi="Times New Roman"/>
          <w:sz w:val="24"/>
          <w:szCs w:val="24"/>
        </w:rPr>
        <w:t xml:space="preserve"> teigimu, taip teismas iš esmės išėjo iš ieškinio ribų, t.</w:t>
      </w:r>
      <w:r w:rsidR="000A5D68" w:rsidRPr="00CC4999">
        <w:rPr>
          <w:rFonts w:ascii="Times New Roman" w:hAnsi="Times New Roman"/>
          <w:sz w:val="24"/>
          <w:szCs w:val="24"/>
        </w:rPr>
        <w:t xml:space="preserve"> </w:t>
      </w:r>
      <w:r w:rsidR="00C92529" w:rsidRPr="00CC4999">
        <w:rPr>
          <w:rFonts w:ascii="Times New Roman" w:hAnsi="Times New Roman"/>
          <w:sz w:val="24"/>
          <w:szCs w:val="24"/>
        </w:rPr>
        <w:t>y. pakeitė ieškovo suformu</w:t>
      </w:r>
      <w:r w:rsidR="00082C64" w:rsidRPr="00CC4999">
        <w:rPr>
          <w:rFonts w:ascii="Times New Roman" w:hAnsi="Times New Roman"/>
          <w:sz w:val="24"/>
          <w:szCs w:val="24"/>
        </w:rPr>
        <w:t>lu</w:t>
      </w:r>
      <w:r w:rsidR="00C92529" w:rsidRPr="00CC4999">
        <w:rPr>
          <w:rFonts w:ascii="Times New Roman" w:hAnsi="Times New Roman"/>
          <w:sz w:val="24"/>
          <w:szCs w:val="24"/>
        </w:rPr>
        <w:t xml:space="preserve">otą ieškinio faktinį pagrindą. </w:t>
      </w:r>
    </w:p>
    <w:p w14:paraId="5848F646" w14:textId="6B05430A" w:rsidR="00C92529" w:rsidRPr="00CC4999" w:rsidRDefault="00C92529" w:rsidP="00505393">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sz w:val="24"/>
          <w:szCs w:val="24"/>
        </w:rPr>
        <w:t>Teisėjų kolegija atkreipia dėmesį</w:t>
      </w:r>
      <w:r w:rsidR="00EE1536" w:rsidRPr="00CC4999">
        <w:rPr>
          <w:rFonts w:ascii="Times New Roman" w:hAnsi="Times New Roman"/>
          <w:sz w:val="24"/>
          <w:szCs w:val="24"/>
        </w:rPr>
        <w:t xml:space="preserve"> į tai</w:t>
      </w:r>
      <w:r w:rsidRPr="00CC4999">
        <w:rPr>
          <w:rFonts w:ascii="Times New Roman" w:hAnsi="Times New Roman"/>
          <w:sz w:val="24"/>
          <w:szCs w:val="24"/>
        </w:rPr>
        <w:t xml:space="preserve">, kad </w:t>
      </w:r>
      <w:r w:rsidR="00EE1536" w:rsidRPr="00CC4999">
        <w:rPr>
          <w:rFonts w:ascii="Times New Roman" w:hAnsi="Times New Roman"/>
          <w:sz w:val="24"/>
          <w:szCs w:val="24"/>
        </w:rPr>
        <w:t>k</w:t>
      </w:r>
      <w:r w:rsidR="00EE1536" w:rsidRPr="00CC4999">
        <w:rPr>
          <w:rFonts w:ascii="Times New Roman" w:hAnsi="Times New Roman"/>
          <w:color w:val="000000"/>
          <w:sz w:val="24"/>
          <w:szCs w:val="24"/>
          <w:shd w:val="clear" w:color="auto" w:fill="FFFFFF"/>
        </w:rPr>
        <w:t>asacinis teismas yra saistomas pirmosios ir apeliacinės instancijos teismų nustatytų aplinkybių (CPK 353 straipsnio 1 dalis). Tai reiškia</w:t>
      </w:r>
      <w:r w:rsidR="00551EF2" w:rsidRPr="00CC4999">
        <w:rPr>
          <w:rFonts w:ascii="Times New Roman" w:hAnsi="Times New Roman"/>
          <w:color w:val="000000"/>
          <w:sz w:val="24"/>
          <w:szCs w:val="24"/>
          <w:shd w:val="clear" w:color="auto" w:fill="FFFFFF"/>
        </w:rPr>
        <w:t>,</w:t>
      </w:r>
      <w:r w:rsidR="00EE1536" w:rsidRPr="00CC4999">
        <w:rPr>
          <w:rFonts w:ascii="Times New Roman" w:hAnsi="Times New Roman"/>
          <w:color w:val="000000"/>
          <w:sz w:val="24"/>
          <w:szCs w:val="24"/>
          <w:shd w:val="clear" w:color="auto" w:fill="FFFFFF"/>
        </w:rPr>
        <w:t xml:space="preserve"> kad </w:t>
      </w:r>
      <w:r w:rsidRPr="00CC4999">
        <w:rPr>
          <w:rFonts w:ascii="Times New Roman" w:hAnsi="Times New Roman"/>
          <w:sz w:val="24"/>
          <w:szCs w:val="24"/>
        </w:rPr>
        <w:t>kasacinis teismas fakto klausimų nenagrinėja. Byloje nustatyta aplinkybė, kad ieškovas išreiškė valią dėl visos Panaudos sutarties nutraukimo. Kasaciniu skundu atsakov</w:t>
      </w:r>
      <w:r w:rsidR="00CB787C" w:rsidRPr="00CC4999">
        <w:rPr>
          <w:rFonts w:ascii="Times New Roman" w:hAnsi="Times New Roman"/>
          <w:sz w:val="24"/>
          <w:szCs w:val="24"/>
        </w:rPr>
        <w:t>ai</w:t>
      </w:r>
      <w:r w:rsidRPr="00CC4999">
        <w:rPr>
          <w:rFonts w:ascii="Times New Roman" w:hAnsi="Times New Roman"/>
          <w:sz w:val="24"/>
          <w:szCs w:val="24"/>
        </w:rPr>
        <w:t xml:space="preserve"> neteikia argumentų dėl </w:t>
      </w:r>
      <w:r w:rsidR="00EE1536" w:rsidRPr="00CC4999">
        <w:rPr>
          <w:rFonts w:ascii="Times New Roman" w:hAnsi="Times New Roman"/>
          <w:sz w:val="24"/>
          <w:szCs w:val="24"/>
        </w:rPr>
        <w:t xml:space="preserve">konkrečių </w:t>
      </w:r>
      <w:r w:rsidRPr="00CC4999">
        <w:rPr>
          <w:rFonts w:ascii="Times New Roman" w:hAnsi="Times New Roman"/>
          <w:sz w:val="24"/>
          <w:szCs w:val="24"/>
        </w:rPr>
        <w:t xml:space="preserve">įrodinėjimo </w:t>
      </w:r>
      <w:r w:rsidR="00EE1536" w:rsidRPr="00CC4999">
        <w:rPr>
          <w:rFonts w:ascii="Times New Roman" w:hAnsi="Times New Roman"/>
          <w:sz w:val="24"/>
          <w:szCs w:val="24"/>
        </w:rPr>
        <w:t>ir įrodymų vertinimo taisyklių netinkamo aiškini</w:t>
      </w:r>
      <w:r w:rsidR="00505393" w:rsidRPr="00CC4999">
        <w:rPr>
          <w:rFonts w:ascii="Times New Roman" w:hAnsi="Times New Roman"/>
          <w:sz w:val="24"/>
          <w:szCs w:val="24"/>
        </w:rPr>
        <w:t>m</w:t>
      </w:r>
      <w:r w:rsidR="00EE1536" w:rsidRPr="00CC4999">
        <w:rPr>
          <w:rFonts w:ascii="Times New Roman" w:hAnsi="Times New Roman"/>
          <w:sz w:val="24"/>
          <w:szCs w:val="24"/>
        </w:rPr>
        <w:t>o ir taikymo nusta</w:t>
      </w:r>
      <w:r w:rsidRPr="00CC4999">
        <w:rPr>
          <w:rFonts w:ascii="Times New Roman" w:hAnsi="Times New Roman"/>
          <w:sz w:val="24"/>
          <w:szCs w:val="24"/>
        </w:rPr>
        <w:t>tant šią faktinę aplinkybę. Be to, nagrinėjamu atveju nėra pagrindo konsta</w:t>
      </w:r>
      <w:r w:rsidR="00EE1536" w:rsidRPr="00CC4999">
        <w:rPr>
          <w:rFonts w:ascii="Times New Roman" w:hAnsi="Times New Roman"/>
          <w:sz w:val="24"/>
          <w:szCs w:val="24"/>
        </w:rPr>
        <w:t>t</w:t>
      </w:r>
      <w:r w:rsidRPr="00CC4999">
        <w:rPr>
          <w:rFonts w:ascii="Times New Roman" w:hAnsi="Times New Roman"/>
          <w:sz w:val="24"/>
          <w:szCs w:val="24"/>
        </w:rPr>
        <w:t xml:space="preserve">uoti ir </w:t>
      </w:r>
      <w:r w:rsidR="00EE1536" w:rsidRPr="00CC4999">
        <w:rPr>
          <w:rFonts w:ascii="Times New Roman" w:hAnsi="Times New Roman"/>
          <w:sz w:val="24"/>
          <w:szCs w:val="24"/>
        </w:rPr>
        <w:t>apeliacinės instancijos teismo išėjimo iš ieškinio ribų. P</w:t>
      </w:r>
      <w:r w:rsidRPr="00CC4999">
        <w:rPr>
          <w:rFonts w:ascii="Times New Roman" w:hAnsi="Times New Roman"/>
          <w:iCs/>
          <w:sz w:val="24"/>
          <w:szCs w:val="24"/>
        </w:rPr>
        <w:t>atikslintu ieškiniu ieškovas, be kita ko, nurodė, kad</w:t>
      </w:r>
      <w:r w:rsidR="00082C64" w:rsidRPr="00CC4999">
        <w:rPr>
          <w:rFonts w:ascii="Times New Roman" w:hAnsi="Times New Roman"/>
          <w:iCs/>
          <w:sz w:val="24"/>
          <w:szCs w:val="24"/>
        </w:rPr>
        <w:t>,</w:t>
      </w:r>
      <w:r w:rsidRPr="00CC4999">
        <w:rPr>
          <w:rFonts w:ascii="Times New Roman" w:hAnsi="Times New Roman"/>
          <w:iCs/>
          <w:sz w:val="24"/>
          <w:szCs w:val="24"/>
        </w:rPr>
        <w:t xml:space="preserve"> </w:t>
      </w:r>
      <w:r w:rsidR="006D000D" w:rsidRPr="00CC4999">
        <w:rPr>
          <w:rFonts w:ascii="Times New Roman" w:hAnsi="Times New Roman"/>
          <w:iCs/>
          <w:sz w:val="24"/>
          <w:szCs w:val="24"/>
        </w:rPr>
        <w:t xml:space="preserve">prieš pareikšdamas ieškinį, </w:t>
      </w:r>
      <w:r w:rsidRPr="00CC4999">
        <w:rPr>
          <w:rFonts w:ascii="Times New Roman" w:hAnsi="Times New Roman"/>
          <w:iCs/>
          <w:sz w:val="24"/>
          <w:szCs w:val="24"/>
        </w:rPr>
        <w:t xml:space="preserve">jis išreiškė valią nutraukti </w:t>
      </w:r>
      <w:r w:rsidR="00551EF2" w:rsidRPr="00CC4999">
        <w:rPr>
          <w:rFonts w:ascii="Times New Roman" w:hAnsi="Times New Roman"/>
          <w:iCs/>
          <w:sz w:val="24"/>
          <w:szCs w:val="24"/>
        </w:rPr>
        <w:t xml:space="preserve">Panaudos </w:t>
      </w:r>
      <w:r w:rsidRPr="00CC4999">
        <w:rPr>
          <w:rFonts w:ascii="Times New Roman" w:hAnsi="Times New Roman"/>
          <w:iCs/>
          <w:sz w:val="24"/>
          <w:szCs w:val="24"/>
        </w:rPr>
        <w:t xml:space="preserve">sutartį dėl </w:t>
      </w:r>
      <w:r w:rsidR="00082C64" w:rsidRPr="00CC4999">
        <w:rPr>
          <w:rFonts w:ascii="Times New Roman" w:hAnsi="Times New Roman"/>
          <w:iCs/>
          <w:sz w:val="24"/>
          <w:szCs w:val="24"/>
        </w:rPr>
        <w:t>sau</w:t>
      </w:r>
      <w:r w:rsidRPr="00CC4999">
        <w:rPr>
          <w:rFonts w:ascii="Times New Roman" w:hAnsi="Times New Roman"/>
          <w:iCs/>
          <w:sz w:val="24"/>
          <w:szCs w:val="24"/>
        </w:rPr>
        <w:t xml:space="preserve"> priklausančios </w:t>
      </w:r>
      <w:r w:rsidR="00CB787C" w:rsidRPr="00CC4999">
        <w:rPr>
          <w:rFonts w:ascii="Times New Roman" w:hAnsi="Times New Roman"/>
          <w:iCs/>
          <w:sz w:val="24"/>
          <w:szCs w:val="24"/>
        </w:rPr>
        <w:t>1/2</w:t>
      </w:r>
      <w:r w:rsidR="00A74DD7" w:rsidRPr="00CC4999">
        <w:rPr>
          <w:rFonts w:ascii="Times New Roman" w:hAnsi="Times New Roman"/>
          <w:iCs/>
          <w:sz w:val="24"/>
          <w:szCs w:val="24"/>
        </w:rPr>
        <w:t> </w:t>
      </w:r>
      <w:r w:rsidR="00776F69" w:rsidRPr="00CC4999">
        <w:rPr>
          <w:rFonts w:ascii="Times New Roman" w:hAnsi="Times New Roman"/>
          <w:iCs/>
          <w:sz w:val="24"/>
          <w:szCs w:val="24"/>
        </w:rPr>
        <w:t xml:space="preserve">Pastato </w:t>
      </w:r>
      <w:r w:rsidRPr="00CC4999">
        <w:rPr>
          <w:rFonts w:ascii="Times New Roman" w:hAnsi="Times New Roman"/>
          <w:iCs/>
          <w:sz w:val="24"/>
          <w:szCs w:val="24"/>
        </w:rPr>
        <w:t>dalies, bet</w:t>
      </w:r>
      <w:r w:rsidR="00EE017A" w:rsidRPr="00CC4999">
        <w:rPr>
          <w:rFonts w:ascii="Times New Roman" w:hAnsi="Times New Roman"/>
          <w:iCs/>
          <w:sz w:val="24"/>
          <w:szCs w:val="24"/>
        </w:rPr>
        <w:t>,</w:t>
      </w:r>
      <w:r w:rsidRPr="00CC4999">
        <w:rPr>
          <w:rFonts w:ascii="Times New Roman" w:hAnsi="Times New Roman"/>
          <w:iCs/>
          <w:sz w:val="24"/>
          <w:szCs w:val="24"/>
        </w:rPr>
        <w:t xml:space="preserve"> remiantis teisės aktų nuostatomis</w:t>
      </w:r>
      <w:r w:rsidR="00EE017A" w:rsidRPr="00CC4999">
        <w:rPr>
          <w:rFonts w:ascii="Times New Roman" w:hAnsi="Times New Roman"/>
          <w:iCs/>
          <w:sz w:val="24"/>
          <w:szCs w:val="24"/>
        </w:rPr>
        <w:t>, Panaudos</w:t>
      </w:r>
      <w:r w:rsidRPr="00CC4999">
        <w:rPr>
          <w:rFonts w:ascii="Times New Roman" w:hAnsi="Times New Roman"/>
          <w:iCs/>
          <w:sz w:val="24"/>
          <w:szCs w:val="24"/>
        </w:rPr>
        <w:t xml:space="preserve"> sutartis turi būti nutraukta bendru bendraturčių sutikimu. Pastato bendraturtis </w:t>
      </w:r>
      <w:r w:rsidR="00EE017A" w:rsidRPr="00CC4999">
        <w:rPr>
          <w:rFonts w:ascii="Times New Roman" w:hAnsi="Times New Roman"/>
          <w:iCs/>
          <w:sz w:val="24"/>
          <w:szCs w:val="24"/>
        </w:rPr>
        <w:t xml:space="preserve">A. </w:t>
      </w:r>
      <w:r w:rsidR="002F1306">
        <w:rPr>
          <w:rFonts w:ascii="Times New Roman" w:hAnsi="Times New Roman"/>
          <w:iCs/>
          <w:sz w:val="24"/>
          <w:szCs w:val="24"/>
        </w:rPr>
        <w:t>J.</w:t>
      </w:r>
      <w:r w:rsidRPr="00CC4999">
        <w:rPr>
          <w:rFonts w:ascii="Times New Roman" w:hAnsi="Times New Roman"/>
          <w:iCs/>
          <w:sz w:val="24"/>
          <w:szCs w:val="24"/>
        </w:rPr>
        <w:t xml:space="preserve"> nesutinka bendru sutarimu nutraukti sutart</w:t>
      </w:r>
      <w:r w:rsidR="00082C64" w:rsidRPr="00CC4999">
        <w:rPr>
          <w:rFonts w:ascii="Times New Roman" w:hAnsi="Times New Roman"/>
          <w:iCs/>
          <w:sz w:val="24"/>
          <w:szCs w:val="24"/>
        </w:rPr>
        <w:t>ies</w:t>
      </w:r>
      <w:r w:rsidRPr="00CC4999">
        <w:rPr>
          <w:rFonts w:ascii="Times New Roman" w:hAnsi="Times New Roman"/>
          <w:iCs/>
          <w:sz w:val="24"/>
          <w:szCs w:val="24"/>
        </w:rPr>
        <w:t>. Taigi, šios faktinės a</w:t>
      </w:r>
      <w:r w:rsidR="00EE017A" w:rsidRPr="00CC4999">
        <w:rPr>
          <w:rFonts w:ascii="Times New Roman" w:hAnsi="Times New Roman"/>
          <w:iCs/>
          <w:sz w:val="24"/>
          <w:szCs w:val="24"/>
        </w:rPr>
        <w:t>p</w:t>
      </w:r>
      <w:r w:rsidRPr="00CC4999">
        <w:rPr>
          <w:rFonts w:ascii="Times New Roman" w:hAnsi="Times New Roman"/>
          <w:iCs/>
          <w:sz w:val="24"/>
          <w:szCs w:val="24"/>
        </w:rPr>
        <w:t>linkybės kartu su kitomis ginčo šalių nurodytomis a</w:t>
      </w:r>
      <w:r w:rsidR="00EE017A" w:rsidRPr="00CC4999">
        <w:rPr>
          <w:rFonts w:ascii="Times New Roman" w:hAnsi="Times New Roman"/>
          <w:iCs/>
          <w:sz w:val="24"/>
          <w:szCs w:val="24"/>
        </w:rPr>
        <w:t>p</w:t>
      </w:r>
      <w:r w:rsidRPr="00CC4999">
        <w:rPr>
          <w:rFonts w:ascii="Times New Roman" w:hAnsi="Times New Roman"/>
          <w:iCs/>
          <w:sz w:val="24"/>
          <w:szCs w:val="24"/>
        </w:rPr>
        <w:t xml:space="preserve">linkybėmis sudarė faktinį ieškinio pagrindą ir pateko į bylos nagrinėjimo </w:t>
      </w:r>
      <w:r w:rsidR="00EE017A" w:rsidRPr="00CC4999">
        <w:rPr>
          <w:rFonts w:ascii="Times New Roman" w:hAnsi="Times New Roman"/>
          <w:iCs/>
          <w:sz w:val="24"/>
          <w:szCs w:val="24"/>
        </w:rPr>
        <w:t>ribas</w:t>
      </w:r>
      <w:r w:rsidRPr="00CC4999">
        <w:rPr>
          <w:rFonts w:ascii="Times New Roman" w:hAnsi="Times New Roman"/>
          <w:iCs/>
          <w:sz w:val="24"/>
          <w:szCs w:val="24"/>
        </w:rPr>
        <w:t xml:space="preserve">. </w:t>
      </w:r>
      <w:r w:rsidR="00505393" w:rsidRPr="00CC4999">
        <w:rPr>
          <w:rFonts w:ascii="Times New Roman" w:hAnsi="Times New Roman"/>
          <w:iCs/>
          <w:sz w:val="24"/>
          <w:szCs w:val="24"/>
        </w:rPr>
        <w:t>T</w:t>
      </w:r>
      <w:r w:rsidRPr="00CC4999">
        <w:rPr>
          <w:rFonts w:ascii="Times New Roman" w:hAnsi="Times New Roman"/>
          <w:iCs/>
          <w:sz w:val="24"/>
          <w:szCs w:val="24"/>
        </w:rPr>
        <w:t>eisėjų kolegija pažymi</w:t>
      </w:r>
      <w:r w:rsidR="00505393" w:rsidRPr="00CC4999">
        <w:rPr>
          <w:rFonts w:ascii="Times New Roman" w:hAnsi="Times New Roman"/>
          <w:iCs/>
          <w:sz w:val="24"/>
          <w:szCs w:val="24"/>
        </w:rPr>
        <w:t xml:space="preserve"> ir tai</w:t>
      </w:r>
      <w:r w:rsidRPr="00CC4999">
        <w:rPr>
          <w:rFonts w:ascii="Times New Roman" w:hAnsi="Times New Roman"/>
          <w:iCs/>
          <w:sz w:val="24"/>
          <w:szCs w:val="24"/>
        </w:rPr>
        <w:t>, kad atsakov</w:t>
      </w:r>
      <w:r w:rsidR="00EE017A" w:rsidRPr="00CC4999">
        <w:rPr>
          <w:rFonts w:ascii="Times New Roman" w:hAnsi="Times New Roman"/>
          <w:iCs/>
          <w:sz w:val="24"/>
          <w:szCs w:val="24"/>
        </w:rPr>
        <w:t>ai</w:t>
      </w:r>
      <w:r w:rsidRPr="00CC4999">
        <w:rPr>
          <w:rFonts w:ascii="Times New Roman" w:hAnsi="Times New Roman"/>
          <w:iCs/>
          <w:sz w:val="24"/>
          <w:szCs w:val="24"/>
        </w:rPr>
        <w:t xml:space="preserve"> neginčija aplinkybės, </w:t>
      </w:r>
      <w:r w:rsidR="00D67063" w:rsidRPr="00CC4999">
        <w:rPr>
          <w:rFonts w:ascii="Times New Roman" w:hAnsi="Times New Roman"/>
          <w:iCs/>
          <w:sz w:val="24"/>
          <w:szCs w:val="24"/>
        </w:rPr>
        <w:t>jog</w:t>
      </w:r>
      <w:r w:rsidRPr="00CC4999">
        <w:rPr>
          <w:rFonts w:ascii="Times New Roman" w:hAnsi="Times New Roman"/>
          <w:iCs/>
          <w:sz w:val="24"/>
          <w:szCs w:val="24"/>
        </w:rPr>
        <w:t xml:space="preserve"> nei bendraturtis, nei panaudos gavėja nesutiko nutraukti </w:t>
      </w:r>
      <w:r w:rsidR="00505393" w:rsidRPr="00CC4999">
        <w:rPr>
          <w:rFonts w:ascii="Times New Roman" w:hAnsi="Times New Roman"/>
          <w:iCs/>
          <w:sz w:val="24"/>
          <w:szCs w:val="24"/>
        </w:rPr>
        <w:t>vis</w:t>
      </w:r>
      <w:r w:rsidR="00082C64" w:rsidRPr="00CC4999">
        <w:rPr>
          <w:rFonts w:ascii="Times New Roman" w:hAnsi="Times New Roman"/>
          <w:iCs/>
          <w:sz w:val="24"/>
          <w:szCs w:val="24"/>
        </w:rPr>
        <w:t>os</w:t>
      </w:r>
      <w:r w:rsidR="00505393" w:rsidRPr="00CC4999">
        <w:rPr>
          <w:rFonts w:ascii="Times New Roman" w:hAnsi="Times New Roman"/>
          <w:iCs/>
          <w:sz w:val="24"/>
          <w:szCs w:val="24"/>
        </w:rPr>
        <w:t xml:space="preserve"> </w:t>
      </w:r>
      <w:r w:rsidR="00EE017A" w:rsidRPr="00CC4999">
        <w:rPr>
          <w:rFonts w:ascii="Times New Roman" w:hAnsi="Times New Roman"/>
          <w:iCs/>
          <w:sz w:val="24"/>
          <w:szCs w:val="24"/>
        </w:rPr>
        <w:t>P</w:t>
      </w:r>
      <w:r w:rsidRPr="00CC4999">
        <w:rPr>
          <w:rFonts w:ascii="Times New Roman" w:hAnsi="Times New Roman"/>
          <w:iCs/>
          <w:sz w:val="24"/>
          <w:szCs w:val="24"/>
        </w:rPr>
        <w:t>anaudos sutart</w:t>
      </w:r>
      <w:r w:rsidR="00082C64" w:rsidRPr="00CC4999">
        <w:rPr>
          <w:rFonts w:ascii="Times New Roman" w:hAnsi="Times New Roman"/>
          <w:iCs/>
          <w:sz w:val="24"/>
          <w:szCs w:val="24"/>
        </w:rPr>
        <w:t>ies</w:t>
      </w:r>
      <w:r w:rsidRPr="00CC4999">
        <w:rPr>
          <w:rFonts w:ascii="Times New Roman" w:hAnsi="Times New Roman"/>
          <w:iCs/>
          <w:sz w:val="24"/>
          <w:szCs w:val="24"/>
        </w:rPr>
        <w:t xml:space="preserve">. Todėl nėra pagrindo sutikti su </w:t>
      </w:r>
      <w:r w:rsidR="00551EF2" w:rsidRPr="00CC4999">
        <w:rPr>
          <w:rFonts w:ascii="Times New Roman" w:hAnsi="Times New Roman"/>
          <w:iCs/>
          <w:sz w:val="24"/>
          <w:szCs w:val="24"/>
        </w:rPr>
        <w:t>a</w:t>
      </w:r>
      <w:r w:rsidRPr="00CC4999">
        <w:rPr>
          <w:rFonts w:ascii="Times New Roman" w:hAnsi="Times New Roman"/>
          <w:iCs/>
          <w:sz w:val="24"/>
          <w:szCs w:val="24"/>
        </w:rPr>
        <w:t>tsakovų kasacinio skundo argumentais, kad ieškinio faktiniu pagrindu laikytinos tik aplinkybės</w:t>
      </w:r>
      <w:r w:rsidR="00505393" w:rsidRPr="00CC4999">
        <w:rPr>
          <w:rFonts w:ascii="Times New Roman" w:hAnsi="Times New Roman"/>
          <w:iCs/>
          <w:sz w:val="24"/>
          <w:szCs w:val="24"/>
        </w:rPr>
        <w:t>,</w:t>
      </w:r>
      <w:r w:rsidRPr="00CC4999">
        <w:rPr>
          <w:rFonts w:ascii="Times New Roman" w:hAnsi="Times New Roman"/>
          <w:iCs/>
          <w:sz w:val="24"/>
          <w:szCs w:val="24"/>
        </w:rPr>
        <w:t xml:space="preserve"> susijus</w:t>
      </w:r>
      <w:r w:rsidR="00EE017A" w:rsidRPr="00CC4999">
        <w:rPr>
          <w:rFonts w:ascii="Times New Roman" w:hAnsi="Times New Roman"/>
          <w:iCs/>
          <w:sz w:val="24"/>
          <w:szCs w:val="24"/>
        </w:rPr>
        <w:t>i</w:t>
      </w:r>
      <w:r w:rsidRPr="00CC4999">
        <w:rPr>
          <w:rFonts w:ascii="Times New Roman" w:hAnsi="Times New Roman"/>
          <w:iCs/>
          <w:sz w:val="24"/>
          <w:szCs w:val="24"/>
        </w:rPr>
        <w:t xml:space="preserve">os su ieškovo valia nutraukti sutartį dėl </w:t>
      </w:r>
      <w:r w:rsidR="00EE017A" w:rsidRPr="00CC4999">
        <w:rPr>
          <w:rFonts w:ascii="Times New Roman" w:hAnsi="Times New Roman"/>
          <w:iCs/>
          <w:sz w:val="24"/>
          <w:szCs w:val="24"/>
        </w:rPr>
        <w:t>1/2</w:t>
      </w:r>
      <w:r w:rsidRPr="00CC4999">
        <w:rPr>
          <w:rFonts w:ascii="Times New Roman" w:hAnsi="Times New Roman"/>
          <w:iCs/>
          <w:sz w:val="24"/>
          <w:szCs w:val="24"/>
        </w:rPr>
        <w:t xml:space="preserve"> </w:t>
      </w:r>
      <w:r w:rsidR="00EE017A" w:rsidRPr="00CC4999">
        <w:rPr>
          <w:rFonts w:ascii="Times New Roman" w:hAnsi="Times New Roman"/>
          <w:iCs/>
          <w:sz w:val="24"/>
          <w:szCs w:val="24"/>
        </w:rPr>
        <w:t>P</w:t>
      </w:r>
      <w:r w:rsidRPr="00CC4999">
        <w:rPr>
          <w:rFonts w:ascii="Times New Roman" w:hAnsi="Times New Roman"/>
          <w:iCs/>
          <w:sz w:val="24"/>
          <w:szCs w:val="24"/>
        </w:rPr>
        <w:t xml:space="preserve">astato </w:t>
      </w:r>
      <w:r w:rsidR="00F575D6" w:rsidRPr="00CC4999">
        <w:rPr>
          <w:rFonts w:ascii="Times New Roman" w:hAnsi="Times New Roman"/>
          <w:iCs/>
          <w:sz w:val="24"/>
          <w:szCs w:val="24"/>
        </w:rPr>
        <w:t>pa</w:t>
      </w:r>
      <w:r w:rsidRPr="00CC4999">
        <w:rPr>
          <w:rFonts w:ascii="Times New Roman" w:hAnsi="Times New Roman"/>
          <w:iCs/>
          <w:sz w:val="24"/>
          <w:szCs w:val="24"/>
        </w:rPr>
        <w:t>naudos.</w:t>
      </w:r>
    </w:p>
    <w:p w14:paraId="445A831B" w14:textId="4242ED45" w:rsidR="00434DC2" w:rsidRPr="00CC4999" w:rsidRDefault="00EE1536" w:rsidP="000E4A3B">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Apibendrindama nurodytus argumentus, teisėjų kolegija daro išvadą, kad nepaisant to, </w:t>
      </w:r>
      <w:r w:rsidR="00622075" w:rsidRPr="00CC4999">
        <w:rPr>
          <w:rFonts w:ascii="Times New Roman" w:hAnsi="Times New Roman"/>
          <w:iCs/>
          <w:sz w:val="24"/>
          <w:szCs w:val="24"/>
        </w:rPr>
        <w:t>jog</w:t>
      </w:r>
      <w:r w:rsidRPr="00CC4999">
        <w:rPr>
          <w:rFonts w:ascii="Times New Roman" w:hAnsi="Times New Roman"/>
          <w:iCs/>
          <w:sz w:val="24"/>
          <w:szCs w:val="24"/>
        </w:rPr>
        <w:t xml:space="preserve"> apeliacinės instancijos teismas klaidingai nurodė, </w:t>
      </w:r>
      <w:r w:rsidR="00622075" w:rsidRPr="00CC4999">
        <w:rPr>
          <w:rFonts w:ascii="Times New Roman" w:hAnsi="Times New Roman"/>
          <w:iCs/>
          <w:sz w:val="24"/>
          <w:szCs w:val="24"/>
        </w:rPr>
        <w:t>kad</w:t>
      </w:r>
      <w:r w:rsidR="006F725C" w:rsidRPr="00CC4999">
        <w:rPr>
          <w:rFonts w:ascii="Times New Roman" w:hAnsi="Times New Roman"/>
          <w:iCs/>
          <w:sz w:val="24"/>
          <w:szCs w:val="24"/>
        </w:rPr>
        <w:t xml:space="preserve"> bendraturčio teisė panaudos gavėj</w:t>
      </w:r>
      <w:r w:rsidR="00E95965" w:rsidRPr="00CC4999">
        <w:rPr>
          <w:rFonts w:ascii="Times New Roman" w:hAnsi="Times New Roman"/>
          <w:iCs/>
          <w:sz w:val="24"/>
          <w:szCs w:val="24"/>
        </w:rPr>
        <w:t>o</w:t>
      </w:r>
      <w:r w:rsidR="00EE017A" w:rsidRPr="00CC4999">
        <w:rPr>
          <w:rFonts w:ascii="Times New Roman" w:hAnsi="Times New Roman"/>
          <w:iCs/>
          <w:sz w:val="24"/>
          <w:szCs w:val="24"/>
        </w:rPr>
        <w:t>s</w:t>
      </w:r>
      <w:r w:rsidR="00E95965" w:rsidRPr="00CC4999">
        <w:rPr>
          <w:rFonts w:ascii="Times New Roman" w:hAnsi="Times New Roman"/>
          <w:iCs/>
          <w:sz w:val="24"/>
          <w:szCs w:val="24"/>
        </w:rPr>
        <w:t xml:space="preserve"> atžvilgiu</w:t>
      </w:r>
      <w:r w:rsidR="006F725C" w:rsidRPr="00CC4999">
        <w:rPr>
          <w:rFonts w:ascii="Times New Roman" w:hAnsi="Times New Roman"/>
          <w:iCs/>
          <w:sz w:val="24"/>
          <w:szCs w:val="24"/>
        </w:rPr>
        <w:t xml:space="preserve"> šiuo atveju ginama daiktinės teisės normų pagrindu, ieškovo ir </w:t>
      </w:r>
      <w:r w:rsidR="00551EF2" w:rsidRPr="00CC4999">
        <w:rPr>
          <w:rFonts w:ascii="Times New Roman" w:hAnsi="Times New Roman"/>
          <w:iCs/>
          <w:sz w:val="24"/>
          <w:szCs w:val="24"/>
        </w:rPr>
        <w:t xml:space="preserve">panaudos gavėjos </w:t>
      </w:r>
      <w:r w:rsidR="006F725C" w:rsidRPr="00CC4999">
        <w:rPr>
          <w:rFonts w:ascii="Times New Roman" w:hAnsi="Times New Roman"/>
          <w:iCs/>
          <w:sz w:val="24"/>
          <w:szCs w:val="24"/>
        </w:rPr>
        <w:t xml:space="preserve">ginčą dėl </w:t>
      </w:r>
      <w:r w:rsidR="00F92798" w:rsidRPr="00CC4999">
        <w:rPr>
          <w:rFonts w:ascii="Times New Roman" w:hAnsi="Times New Roman"/>
          <w:iCs/>
          <w:sz w:val="24"/>
          <w:szCs w:val="24"/>
        </w:rPr>
        <w:t>P</w:t>
      </w:r>
      <w:r w:rsidR="006F725C" w:rsidRPr="00CC4999">
        <w:rPr>
          <w:rFonts w:ascii="Times New Roman" w:hAnsi="Times New Roman"/>
          <w:iCs/>
          <w:sz w:val="24"/>
          <w:szCs w:val="24"/>
        </w:rPr>
        <w:t xml:space="preserve">anaudos sutarties nutraukimo išnagrinėjo </w:t>
      </w:r>
      <w:r w:rsidR="00505393" w:rsidRPr="00CC4999">
        <w:rPr>
          <w:rFonts w:ascii="Times New Roman" w:hAnsi="Times New Roman"/>
          <w:iCs/>
          <w:sz w:val="24"/>
          <w:szCs w:val="24"/>
        </w:rPr>
        <w:t xml:space="preserve">būtent </w:t>
      </w:r>
      <w:r w:rsidR="006F725C" w:rsidRPr="00CC4999">
        <w:rPr>
          <w:rFonts w:ascii="Times New Roman" w:hAnsi="Times New Roman"/>
          <w:iCs/>
          <w:sz w:val="24"/>
          <w:szCs w:val="24"/>
        </w:rPr>
        <w:t>prievoli</w:t>
      </w:r>
      <w:r w:rsidR="00622075" w:rsidRPr="00CC4999">
        <w:rPr>
          <w:rFonts w:ascii="Times New Roman" w:hAnsi="Times New Roman"/>
          <w:iCs/>
          <w:sz w:val="24"/>
          <w:szCs w:val="24"/>
        </w:rPr>
        <w:t>ų</w:t>
      </w:r>
      <w:r w:rsidR="006F725C" w:rsidRPr="00CC4999">
        <w:rPr>
          <w:rFonts w:ascii="Times New Roman" w:hAnsi="Times New Roman"/>
          <w:iCs/>
          <w:sz w:val="24"/>
          <w:szCs w:val="24"/>
        </w:rPr>
        <w:t xml:space="preserve"> teisės pagrindu</w:t>
      </w:r>
      <w:r w:rsidR="00622075" w:rsidRPr="00CC4999">
        <w:rPr>
          <w:rFonts w:ascii="Times New Roman" w:hAnsi="Times New Roman"/>
          <w:iCs/>
          <w:sz w:val="24"/>
          <w:szCs w:val="24"/>
        </w:rPr>
        <w:t>, t</w:t>
      </w:r>
      <w:r w:rsidR="00505393" w:rsidRPr="00CC4999">
        <w:rPr>
          <w:rFonts w:ascii="Times New Roman" w:hAnsi="Times New Roman"/>
          <w:iCs/>
          <w:sz w:val="24"/>
          <w:szCs w:val="24"/>
        </w:rPr>
        <w:t xml:space="preserve">odėl nėra pagrindo daryti išvadą, kad </w:t>
      </w:r>
      <w:r w:rsidR="000E4A3B" w:rsidRPr="00CC4999">
        <w:rPr>
          <w:rFonts w:ascii="Times New Roman" w:hAnsi="Times New Roman"/>
          <w:iCs/>
          <w:sz w:val="24"/>
          <w:szCs w:val="24"/>
        </w:rPr>
        <w:t>teismas netinkamai pritaikė materiali</w:t>
      </w:r>
      <w:r w:rsidR="00082C64" w:rsidRPr="00CC4999">
        <w:rPr>
          <w:rFonts w:ascii="Times New Roman" w:hAnsi="Times New Roman"/>
          <w:iCs/>
          <w:sz w:val="24"/>
          <w:szCs w:val="24"/>
        </w:rPr>
        <w:t>osios</w:t>
      </w:r>
      <w:r w:rsidR="000E4A3B" w:rsidRPr="00CC4999">
        <w:rPr>
          <w:rFonts w:ascii="Times New Roman" w:hAnsi="Times New Roman"/>
          <w:iCs/>
          <w:sz w:val="24"/>
          <w:szCs w:val="24"/>
        </w:rPr>
        <w:t xml:space="preserve"> teisės normas byloje ir dėl to neteisingai išsprendė </w:t>
      </w:r>
      <w:r w:rsidR="00505393" w:rsidRPr="00CC4999">
        <w:rPr>
          <w:rFonts w:ascii="Times New Roman" w:hAnsi="Times New Roman"/>
          <w:iCs/>
          <w:sz w:val="24"/>
          <w:szCs w:val="24"/>
        </w:rPr>
        <w:t>ginč</w:t>
      </w:r>
      <w:r w:rsidR="000E4A3B" w:rsidRPr="00CC4999">
        <w:rPr>
          <w:rFonts w:ascii="Times New Roman" w:hAnsi="Times New Roman"/>
          <w:iCs/>
          <w:sz w:val="24"/>
          <w:szCs w:val="24"/>
        </w:rPr>
        <w:t>ą</w:t>
      </w:r>
      <w:r w:rsidR="00505393" w:rsidRPr="00CC4999">
        <w:rPr>
          <w:rFonts w:ascii="Times New Roman" w:hAnsi="Times New Roman"/>
          <w:iCs/>
          <w:sz w:val="24"/>
          <w:szCs w:val="24"/>
        </w:rPr>
        <w:t xml:space="preserve"> tarp i</w:t>
      </w:r>
      <w:r w:rsidR="00EE017A" w:rsidRPr="00CC4999">
        <w:rPr>
          <w:rFonts w:ascii="Times New Roman" w:hAnsi="Times New Roman"/>
          <w:iCs/>
          <w:sz w:val="24"/>
          <w:szCs w:val="24"/>
        </w:rPr>
        <w:t>e</w:t>
      </w:r>
      <w:r w:rsidR="00505393" w:rsidRPr="00CC4999">
        <w:rPr>
          <w:rFonts w:ascii="Times New Roman" w:hAnsi="Times New Roman"/>
          <w:iCs/>
          <w:sz w:val="24"/>
          <w:szCs w:val="24"/>
        </w:rPr>
        <w:t>škovo</w:t>
      </w:r>
      <w:r w:rsidR="000E4A3B" w:rsidRPr="00CC4999">
        <w:rPr>
          <w:rFonts w:ascii="Times New Roman" w:hAnsi="Times New Roman"/>
          <w:iCs/>
          <w:sz w:val="24"/>
          <w:szCs w:val="24"/>
        </w:rPr>
        <w:t xml:space="preserve"> ir </w:t>
      </w:r>
      <w:r w:rsidR="00EE017A" w:rsidRPr="00CC4999">
        <w:rPr>
          <w:rFonts w:ascii="Times New Roman" w:hAnsi="Times New Roman"/>
          <w:iCs/>
          <w:sz w:val="24"/>
          <w:szCs w:val="24"/>
        </w:rPr>
        <w:t>panaudos gavėjos (</w:t>
      </w:r>
      <w:r w:rsidR="000E4A3B" w:rsidRPr="00CC4999">
        <w:rPr>
          <w:rFonts w:ascii="Times New Roman" w:hAnsi="Times New Roman"/>
          <w:iCs/>
          <w:sz w:val="24"/>
          <w:szCs w:val="24"/>
        </w:rPr>
        <w:t>atsakovės UAB „Kaitra ir K</w:t>
      </w:r>
      <w:r w:rsidR="00082C64" w:rsidRPr="00CC4999">
        <w:rPr>
          <w:rFonts w:ascii="Times New Roman" w:hAnsi="Times New Roman"/>
          <w:iCs/>
          <w:sz w:val="24"/>
          <w:szCs w:val="24"/>
        </w:rPr>
        <w:t>o</w:t>
      </w:r>
      <w:r w:rsidR="000E4A3B" w:rsidRPr="00CC4999">
        <w:rPr>
          <w:rFonts w:ascii="Times New Roman" w:hAnsi="Times New Roman"/>
          <w:iCs/>
          <w:sz w:val="24"/>
          <w:szCs w:val="24"/>
        </w:rPr>
        <w:t>“</w:t>
      </w:r>
      <w:r w:rsidR="00EE017A" w:rsidRPr="00CC4999">
        <w:rPr>
          <w:rFonts w:ascii="Times New Roman" w:hAnsi="Times New Roman"/>
          <w:iCs/>
          <w:sz w:val="24"/>
          <w:szCs w:val="24"/>
        </w:rPr>
        <w:t>)</w:t>
      </w:r>
      <w:r w:rsidR="006F725C" w:rsidRPr="00CC4999">
        <w:rPr>
          <w:rFonts w:ascii="Times New Roman" w:hAnsi="Times New Roman"/>
          <w:iCs/>
          <w:sz w:val="24"/>
          <w:szCs w:val="24"/>
        </w:rPr>
        <w:t>.</w:t>
      </w:r>
      <w:bookmarkEnd w:id="7"/>
    </w:p>
    <w:p w14:paraId="7CD31151" w14:textId="77777777" w:rsidR="00434DC2" w:rsidRPr="00CC4999" w:rsidRDefault="00434DC2" w:rsidP="00434DC2">
      <w:pPr>
        <w:pStyle w:val="Sraopastraipa"/>
        <w:spacing w:after="120" w:line="240" w:lineRule="auto"/>
        <w:ind w:left="360"/>
        <w:contextualSpacing w:val="0"/>
        <w:jc w:val="both"/>
        <w:rPr>
          <w:rFonts w:ascii="Times New Roman" w:hAnsi="Times New Roman"/>
          <w:iCs/>
          <w:sz w:val="24"/>
          <w:szCs w:val="24"/>
        </w:rPr>
      </w:pPr>
    </w:p>
    <w:p w14:paraId="63CAA32A" w14:textId="7B880B28" w:rsidR="00C64359" w:rsidRPr="00CC4999" w:rsidRDefault="00C64359" w:rsidP="00C64359">
      <w:pPr>
        <w:pStyle w:val="Sraopastraipa"/>
        <w:spacing w:after="120" w:line="240" w:lineRule="auto"/>
        <w:ind w:left="0" w:firstLine="720"/>
        <w:contextualSpacing w:val="0"/>
        <w:jc w:val="both"/>
        <w:rPr>
          <w:rFonts w:ascii="Times New Roman" w:hAnsi="Times New Roman"/>
          <w:i/>
          <w:iCs/>
          <w:sz w:val="24"/>
          <w:szCs w:val="24"/>
          <w:lang w:val="en-US"/>
        </w:rPr>
      </w:pPr>
      <w:r w:rsidRPr="00CC4999">
        <w:rPr>
          <w:rFonts w:ascii="Times New Roman" w:hAnsi="Times New Roman"/>
          <w:i/>
          <w:iCs/>
          <w:sz w:val="24"/>
          <w:szCs w:val="24"/>
        </w:rPr>
        <w:t>Dėl reikalavimo pripažint</w:t>
      </w:r>
      <w:r w:rsidR="00F92798" w:rsidRPr="00CC4999">
        <w:rPr>
          <w:rFonts w:ascii="Times New Roman" w:hAnsi="Times New Roman"/>
          <w:i/>
          <w:iCs/>
          <w:sz w:val="24"/>
          <w:szCs w:val="24"/>
        </w:rPr>
        <w:t>i</w:t>
      </w:r>
      <w:r w:rsidRPr="00CC4999">
        <w:rPr>
          <w:rFonts w:ascii="Times New Roman" w:hAnsi="Times New Roman"/>
          <w:i/>
          <w:iCs/>
          <w:sz w:val="24"/>
          <w:szCs w:val="24"/>
        </w:rPr>
        <w:t xml:space="preserve"> teisę (leisti) nutraukti Panaudos sutartį be kito bendraturčio sutikimo ir teismo precedento taikymo </w:t>
      </w:r>
    </w:p>
    <w:p w14:paraId="1E41A9B1" w14:textId="77777777" w:rsidR="00434DC2" w:rsidRPr="00CC4999" w:rsidRDefault="00434DC2" w:rsidP="00434DC2">
      <w:pPr>
        <w:pStyle w:val="Sraopastraipa"/>
        <w:spacing w:after="120" w:line="240" w:lineRule="auto"/>
        <w:ind w:left="0" w:firstLine="720"/>
        <w:contextualSpacing w:val="0"/>
        <w:jc w:val="both"/>
        <w:rPr>
          <w:rFonts w:ascii="Times New Roman" w:hAnsi="Times New Roman"/>
          <w:i/>
          <w:sz w:val="24"/>
          <w:szCs w:val="24"/>
        </w:rPr>
      </w:pPr>
    </w:p>
    <w:p w14:paraId="2D657053" w14:textId="2D20FEDC" w:rsidR="004769F1" w:rsidRPr="00CC4999" w:rsidRDefault="00280DBB" w:rsidP="00BB34DD">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Atsakovų teigimu</w:t>
      </w:r>
      <w:r w:rsidR="00EE017A" w:rsidRPr="00CC4999">
        <w:rPr>
          <w:rFonts w:ascii="Times New Roman" w:hAnsi="Times New Roman"/>
          <w:iCs/>
          <w:sz w:val="24"/>
          <w:szCs w:val="24"/>
        </w:rPr>
        <w:t>,</w:t>
      </w:r>
      <w:r w:rsidRPr="00CC4999">
        <w:rPr>
          <w:rFonts w:ascii="Times New Roman" w:hAnsi="Times New Roman"/>
          <w:iCs/>
          <w:sz w:val="24"/>
          <w:szCs w:val="24"/>
        </w:rPr>
        <w:t xml:space="preserve"> apeliacinės instancijos teismas</w:t>
      </w:r>
      <w:r w:rsidR="00EE017A" w:rsidRPr="00CC4999">
        <w:rPr>
          <w:rFonts w:ascii="Times New Roman" w:hAnsi="Times New Roman"/>
          <w:iCs/>
          <w:sz w:val="24"/>
          <w:szCs w:val="24"/>
        </w:rPr>
        <w:t>,</w:t>
      </w:r>
      <w:r w:rsidRPr="00CC4999">
        <w:rPr>
          <w:rFonts w:ascii="Times New Roman" w:hAnsi="Times New Roman"/>
          <w:iCs/>
          <w:sz w:val="24"/>
          <w:szCs w:val="24"/>
        </w:rPr>
        <w:t xml:space="preserve"> spręsdamas dėl </w:t>
      </w:r>
      <w:r w:rsidR="000F2CD7" w:rsidRPr="00CC4999">
        <w:rPr>
          <w:rFonts w:ascii="Times New Roman" w:hAnsi="Times New Roman"/>
          <w:iCs/>
          <w:sz w:val="24"/>
          <w:szCs w:val="24"/>
        </w:rPr>
        <w:t xml:space="preserve">ieškovo </w:t>
      </w:r>
      <w:r w:rsidR="00C64359" w:rsidRPr="00CC4999">
        <w:rPr>
          <w:rFonts w:ascii="Times New Roman" w:hAnsi="Times New Roman"/>
          <w:sz w:val="24"/>
          <w:szCs w:val="24"/>
        </w:rPr>
        <w:t xml:space="preserve">reikalavimo pripažinti teisę (leisti) nutraukti Panaudos sutartį </w:t>
      </w:r>
      <w:r w:rsidR="000F2CD7" w:rsidRPr="00CC4999">
        <w:rPr>
          <w:rFonts w:ascii="Times New Roman" w:hAnsi="Times New Roman"/>
          <w:sz w:val="24"/>
          <w:szCs w:val="24"/>
        </w:rPr>
        <w:t>be kito bendraturčio sutikimo</w:t>
      </w:r>
      <w:r w:rsidR="00EE017A" w:rsidRPr="00CC4999">
        <w:rPr>
          <w:rFonts w:ascii="Times New Roman" w:hAnsi="Times New Roman"/>
          <w:sz w:val="24"/>
          <w:szCs w:val="24"/>
        </w:rPr>
        <w:t>,</w:t>
      </w:r>
      <w:r w:rsidR="000F2CD7" w:rsidRPr="00CC4999">
        <w:rPr>
          <w:rFonts w:ascii="Times New Roman" w:hAnsi="Times New Roman"/>
          <w:sz w:val="24"/>
          <w:szCs w:val="24"/>
        </w:rPr>
        <w:t xml:space="preserve"> </w:t>
      </w:r>
      <w:r w:rsidRPr="00CC4999">
        <w:rPr>
          <w:rFonts w:ascii="Times New Roman" w:hAnsi="Times New Roman"/>
          <w:iCs/>
          <w:sz w:val="24"/>
          <w:szCs w:val="24"/>
        </w:rPr>
        <w:t>ne</w:t>
      </w:r>
      <w:r w:rsidR="00BB079E" w:rsidRPr="00CC4999">
        <w:rPr>
          <w:rFonts w:ascii="Times New Roman" w:hAnsi="Times New Roman"/>
          <w:iCs/>
          <w:sz w:val="24"/>
          <w:szCs w:val="24"/>
        </w:rPr>
        <w:t>tinkamai</w:t>
      </w:r>
      <w:r w:rsidRPr="00CC4999">
        <w:rPr>
          <w:rFonts w:ascii="Times New Roman" w:hAnsi="Times New Roman"/>
          <w:iCs/>
          <w:sz w:val="24"/>
          <w:szCs w:val="24"/>
        </w:rPr>
        <w:t xml:space="preserve"> </w:t>
      </w:r>
      <w:r w:rsidR="000F2CD7" w:rsidRPr="00CC4999">
        <w:rPr>
          <w:rFonts w:ascii="Times New Roman" w:hAnsi="Times New Roman"/>
          <w:iCs/>
          <w:sz w:val="24"/>
          <w:szCs w:val="24"/>
        </w:rPr>
        <w:t xml:space="preserve">rėmėsi </w:t>
      </w:r>
      <w:r w:rsidR="00AB0C4D" w:rsidRPr="00CC4999">
        <w:rPr>
          <w:rFonts w:ascii="Times New Roman" w:hAnsi="Times New Roman"/>
          <w:iCs/>
          <w:sz w:val="24"/>
          <w:szCs w:val="24"/>
        </w:rPr>
        <w:t>Lietuvos Aukščiausiojo Teismo 2020 m. kovo 12 d. išaiškinimai</w:t>
      </w:r>
      <w:r w:rsidR="00BB079E" w:rsidRPr="00CC4999">
        <w:rPr>
          <w:rFonts w:ascii="Times New Roman" w:hAnsi="Times New Roman"/>
          <w:iCs/>
          <w:sz w:val="24"/>
          <w:szCs w:val="24"/>
        </w:rPr>
        <w:t>s</w:t>
      </w:r>
      <w:r w:rsidR="00AB0C4D" w:rsidRPr="00CC4999">
        <w:rPr>
          <w:rFonts w:ascii="Times New Roman" w:hAnsi="Times New Roman"/>
          <w:iCs/>
          <w:sz w:val="24"/>
          <w:szCs w:val="24"/>
        </w:rPr>
        <w:t xml:space="preserve"> civilinėje byloje Nr. e3K-3-60-701/2020 kaip precedentu</w:t>
      </w:r>
      <w:r w:rsidR="004769F1" w:rsidRPr="00CC4999">
        <w:rPr>
          <w:rFonts w:ascii="Times New Roman" w:hAnsi="Times New Roman"/>
          <w:iCs/>
          <w:sz w:val="24"/>
          <w:szCs w:val="24"/>
        </w:rPr>
        <w:t xml:space="preserve">. </w:t>
      </w:r>
    </w:p>
    <w:p w14:paraId="645B27AD" w14:textId="173D2396" w:rsidR="00AB0C4D" w:rsidRPr="00CC4999" w:rsidRDefault="00AB0C4D" w:rsidP="00AB0C4D">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Vienoje byloje priimtas įsiteisėjęs teismo sprendimas kaip teismo precedentas gali būti taikomas kitoje byloje tik tada, kai pastarosios nagrinėjamos bylos esminės faktinės aplinkybės, lemiančios tos pačios teisės taikymą, yra tapačios arba iš esmės panašios, kaip toje byloje, kurioje buvo sukurtas precedentas. </w:t>
      </w:r>
      <w:bookmarkStart w:id="15" w:name="_Hlk178686786"/>
      <w:r w:rsidRPr="00CC4999">
        <w:rPr>
          <w:rFonts w:ascii="Times New Roman" w:hAnsi="Times New Roman"/>
          <w:iCs/>
          <w:sz w:val="24"/>
          <w:szCs w:val="24"/>
        </w:rPr>
        <w:t>Tam, kad būtų teisinis pagrindas atsižvelgti į ankstesnėse bylose suformuluotas teisės aiškinimo ir taikymo taisykles, nebūtina, kad visiškai sutaptų gretinamų bylų faktinių aplinkybių visuma</w:t>
      </w:r>
      <w:r w:rsidR="00A74DD7" w:rsidRPr="00CC4999">
        <w:rPr>
          <w:rFonts w:ascii="Times New Roman" w:hAnsi="Times New Roman"/>
          <w:iCs/>
          <w:sz w:val="24"/>
          <w:szCs w:val="24"/>
        </w:rPr>
        <w:t>,</w:t>
      </w:r>
      <w:r w:rsidRPr="00CC4999">
        <w:rPr>
          <w:rFonts w:ascii="Times New Roman" w:hAnsi="Times New Roman"/>
          <w:iCs/>
          <w:sz w:val="24"/>
          <w:szCs w:val="24"/>
        </w:rPr>
        <w:t xml:space="preserve"> – pakanka, kad būtų tapačios arba esminių panašumų turėtų būtent tos aplinkybės, kurios buvo suformuluotų teisės aiškinimo ir taikymo taisyklių </w:t>
      </w:r>
      <w:r w:rsidRPr="00CC4999">
        <w:rPr>
          <w:rFonts w:ascii="Times New Roman" w:hAnsi="Times New Roman"/>
          <w:i/>
          <w:sz w:val="24"/>
          <w:szCs w:val="24"/>
        </w:rPr>
        <w:t>ratio decidendi</w:t>
      </w:r>
      <w:bookmarkEnd w:id="15"/>
      <w:r w:rsidRPr="00CC4999">
        <w:rPr>
          <w:rFonts w:ascii="Times New Roman" w:hAnsi="Times New Roman"/>
          <w:iCs/>
          <w:sz w:val="24"/>
          <w:szCs w:val="24"/>
        </w:rPr>
        <w:t>, t.</w:t>
      </w:r>
      <w:r w:rsidR="00A74DD7" w:rsidRPr="00CC4999">
        <w:rPr>
          <w:rFonts w:ascii="Times New Roman" w:hAnsi="Times New Roman"/>
          <w:iCs/>
          <w:sz w:val="24"/>
          <w:szCs w:val="24"/>
        </w:rPr>
        <w:t> </w:t>
      </w:r>
      <w:r w:rsidRPr="00CC4999">
        <w:rPr>
          <w:rFonts w:ascii="Times New Roman" w:hAnsi="Times New Roman"/>
          <w:iCs/>
          <w:sz w:val="24"/>
          <w:szCs w:val="24"/>
        </w:rPr>
        <w:t>y. kad būtų tapačios arba esminių panašumų turėtų (tik) tos teisiškai reikšmingos aplinkybės, kurių pagrindu ir buvo suformuluota atitinkama taisyklė. Tuo tarpu tapatumo arba esminio panašumo reikalavimai netaikytini toms teisiškai nereikšmingoms bylos aplinkybėms, kurios neturėjo teisinės reikšmės ir (arba) įtakos formuluojant atitinkamą teisės aiškinimo ir taikymo taisyklę (Lietuvos Aukščiausiojo Teismo 2022 m. vasario 24 d. nutartis civilinėje byloje Nr. e3K-3-27-701/2022, 62 punktas).</w:t>
      </w:r>
    </w:p>
    <w:p w14:paraId="180E0D43" w14:textId="3D50FE6C" w:rsidR="00AB0C4D" w:rsidRPr="00CC4999" w:rsidRDefault="00AB0C4D" w:rsidP="00AB0C4D">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Lietuvos Aukščiausiojo </w:t>
      </w:r>
      <w:r w:rsidR="009E6E30" w:rsidRPr="00CC4999">
        <w:rPr>
          <w:rFonts w:ascii="Times New Roman" w:hAnsi="Times New Roman"/>
          <w:iCs/>
          <w:sz w:val="24"/>
          <w:szCs w:val="24"/>
        </w:rPr>
        <w:t xml:space="preserve">Teismo </w:t>
      </w:r>
      <w:r w:rsidRPr="00CC4999">
        <w:rPr>
          <w:rFonts w:ascii="Times New Roman" w:hAnsi="Times New Roman"/>
          <w:iCs/>
          <w:sz w:val="24"/>
          <w:szCs w:val="24"/>
        </w:rPr>
        <w:t>2020 m. kovo 12 d. nutartyje civilinėje byloje Nr. e3K-3-60-701/2020 yra aiškiai išskiriama, kokios aplinkybės yra reikšmingos ši</w:t>
      </w:r>
      <w:r w:rsidR="00082C64" w:rsidRPr="00CC4999">
        <w:rPr>
          <w:rFonts w:ascii="Times New Roman" w:hAnsi="Times New Roman"/>
          <w:iCs/>
          <w:sz w:val="24"/>
          <w:szCs w:val="24"/>
        </w:rPr>
        <w:t>ai</w:t>
      </w:r>
      <w:r w:rsidRPr="00CC4999">
        <w:rPr>
          <w:rFonts w:ascii="Times New Roman" w:hAnsi="Times New Roman"/>
          <w:iCs/>
          <w:sz w:val="24"/>
          <w:szCs w:val="24"/>
        </w:rPr>
        <w:t xml:space="preserve"> nutar</w:t>
      </w:r>
      <w:r w:rsidR="00082C64" w:rsidRPr="00CC4999">
        <w:rPr>
          <w:rFonts w:ascii="Times New Roman" w:hAnsi="Times New Roman"/>
          <w:iCs/>
          <w:sz w:val="24"/>
          <w:szCs w:val="24"/>
        </w:rPr>
        <w:t>čiai</w:t>
      </w:r>
      <w:r w:rsidRPr="00CC4999">
        <w:rPr>
          <w:rFonts w:ascii="Times New Roman" w:hAnsi="Times New Roman"/>
          <w:iCs/>
          <w:sz w:val="24"/>
          <w:szCs w:val="24"/>
        </w:rPr>
        <w:t xml:space="preserve"> laiky</w:t>
      </w:r>
      <w:r w:rsidR="00082C64" w:rsidRPr="00CC4999">
        <w:rPr>
          <w:rFonts w:ascii="Times New Roman" w:hAnsi="Times New Roman"/>
          <w:iCs/>
          <w:sz w:val="24"/>
          <w:szCs w:val="24"/>
        </w:rPr>
        <w:t>t</w:t>
      </w:r>
      <w:r w:rsidRPr="00CC4999">
        <w:rPr>
          <w:rFonts w:ascii="Times New Roman" w:hAnsi="Times New Roman"/>
          <w:iCs/>
          <w:sz w:val="24"/>
          <w:szCs w:val="24"/>
        </w:rPr>
        <w:t xml:space="preserve">i precedentine. </w:t>
      </w:r>
      <w:r w:rsidR="00C64359" w:rsidRPr="00CC4999">
        <w:rPr>
          <w:rFonts w:ascii="Times New Roman" w:hAnsi="Times New Roman"/>
          <w:iCs/>
          <w:sz w:val="24"/>
          <w:szCs w:val="24"/>
        </w:rPr>
        <w:t>E</w:t>
      </w:r>
      <w:r w:rsidRPr="00CC4999">
        <w:rPr>
          <w:rFonts w:ascii="Times New Roman" w:hAnsi="Times New Roman"/>
          <w:iCs/>
          <w:sz w:val="24"/>
          <w:szCs w:val="24"/>
        </w:rPr>
        <w:t>sminės faktinės aplinkybės, kurios lemia teisinių santykių kvalifikavimą bei aktualių teisės normų (CK 4.75, 4.78 straipsnių) aiškinimą ir taikymą, yra tos, kad yra pasisakoma dėl sutarties, kuria bendrosios nuosavybės teise valdomas objektas buvo perduotas bendraturčių sutarimu trečiajam asmeniui, nutraukimo galimybių, kai tokios galimybės siekia vienas bendraturtis. Šiuo klausimu kasacinio teismo praktika buvo pradėta formuoti Lietuvos Aukščiausiojo Teismo 2016</w:t>
      </w:r>
      <w:r w:rsidR="00082C64" w:rsidRPr="00CC4999">
        <w:rPr>
          <w:rFonts w:ascii="Times New Roman" w:hAnsi="Times New Roman"/>
          <w:iCs/>
          <w:sz w:val="24"/>
          <w:szCs w:val="24"/>
        </w:rPr>
        <w:t> </w:t>
      </w:r>
      <w:r w:rsidRPr="00CC4999">
        <w:rPr>
          <w:rFonts w:ascii="Times New Roman" w:hAnsi="Times New Roman"/>
          <w:iCs/>
          <w:sz w:val="24"/>
          <w:szCs w:val="24"/>
        </w:rPr>
        <w:t xml:space="preserve">m. gruodžio 2 d. nutartimi civilinėje byloje Nr. 3K-3-498-248/2016 ir toliau plėtojama Lietuvos Aukščiausiojo </w:t>
      </w:r>
      <w:r w:rsidR="00082C64" w:rsidRPr="00CC4999">
        <w:rPr>
          <w:rFonts w:ascii="Times New Roman" w:hAnsi="Times New Roman"/>
          <w:iCs/>
          <w:sz w:val="24"/>
          <w:szCs w:val="24"/>
        </w:rPr>
        <w:t xml:space="preserve">Teismo </w:t>
      </w:r>
      <w:r w:rsidRPr="00CC4999">
        <w:rPr>
          <w:rFonts w:ascii="Times New Roman" w:hAnsi="Times New Roman"/>
          <w:iCs/>
          <w:sz w:val="24"/>
          <w:szCs w:val="24"/>
        </w:rPr>
        <w:t>2020 m. kovo 12 d. nutartyje civilinėje byloje Nr. e3K-3-60-701/2020.</w:t>
      </w:r>
    </w:p>
    <w:p w14:paraId="31D5A1B2" w14:textId="51CD2420" w:rsidR="00AB0C4D" w:rsidRPr="00CC4999" w:rsidRDefault="00AB0C4D" w:rsidP="00BB079E">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Atsižvelgiant į tai, kad nagrinėjamoje byloje sprendžiamas klausimas dėl Panaudos sutarties, kuria bendrosios nuosavybės teise valdomas objektas buvo perduotas bendraturčių sutarimu trečiajam asmeniui, nutraukimo galimybių, kai tokios galimybės siekia vienas bendraturtis, minimos Lietuvos Aukščiausiojo Teismo nutartys laikytinos precedentais šioje byloje. Remdamasi </w:t>
      </w:r>
      <w:r w:rsidR="00BB079E" w:rsidRPr="00CC4999">
        <w:rPr>
          <w:rFonts w:ascii="Times New Roman" w:hAnsi="Times New Roman"/>
          <w:iCs/>
          <w:sz w:val="24"/>
          <w:szCs w:val="24"/>
        </w:rPr>
        <w:t>tuo</w:t>
      </w:r>
      <w:r w:rsidRPr="00CC4999">
        <w:rPr>
          <w:rFonts w:ascii="Times New Roman" w:hAnsi="Times New Roman"/>
          <w:iCs/>
          <w:sz w:val="24"/>
          <w:szCs w:val="24"/>
        </w:rPr>
        <w:t xml:space="preserve">, teisėjų kolegija konstatuoja, kad </w:t>
      </w:r>
      <w:r w:rsidR="00BB079E" w:rsidRPr="00CC4999">
        <w:rPr>
          <w:rFonts w:ascii="Times New Roman" w:hAnsi="Times New Roman"/>
          <w:iCs/>
          <w:sz w:val="24"/>
          <w:szCs w:val="24"/>
        </w:rPr>
        <w:t xml:space="preserve">kasacinio skundo argumentai nepagrindžia, kad </w:t>
      </w:r>
      <w:r w:rsidRPr="00CC4999">
        <w:rPr>
          <w:rFonts w:ascii="Times New Roman" w:hAnsi="Times New Roman"/>
          <w:iCs/>
          <w:sz w:val="24"/>
          <w:szCs w:val="24"/>
        </w:rPr>
        <w:t xml:space="preserve">apeliacinės instancijos teismas </w:t>
      </w:r>
      <w:r w:rsidR="00BB079E" w:rsidRPr="00CC4999">
        <w:rPr>
          <w:rFonts w:ascii="Times New Roman" w:hAnsi="Times New Roman"/>
          <w:iCs/>
          <w:sz w:val="24"/>
          <w:szCs w:val="24"/>
        </w:rPr>
        <w:t>netinkamai</w:t>
      </w:r>
      <w:r w:rsidRPr="00CC4999">
        <w:rPr>
          <w:rFonts w:ascii="Times New Roman" w:hAnsi="Times New Roman"/>
          <w:iCs/>
          <w:sz w:val="24"/>
          <w:szCs w:val="24"/>
        </w:rPr>
        <w:t xml:space="preserve"> vadovavosi kasacinio teismo praktika precedentinėse bylose</w:t>
      </w:r>
      <w:r w:rsidR="00BB079E" w:rsidRPr="00CC4999">
        <w:rPr>
          <w:rFonts w:ascii="Times New Roman" w:hAnsi="Times New Roman"/>
          <w:iCs/>
          <w:sz w:val="24"/>
          <w:szCs w:val="24"/>
        </w:rPr>
        <w:t>.</w:t>
      </w:r>
    </w:p>
    <w:p w14:paraId="45EFC680" w14:textId="75572D0D" w:rsidR="00BB34DD" w:rsidRPr="00CC4999" w:rsidRDefault="00BB34DD" w:rsidP="00BB34DD">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Atsakov</w:t>
      </w:r>
      <w:r w:rsidR="00EE017A" w:rsidRPr="00CC4999">
        <w:rPr>
          <w:rFonts w:ascii="Times New Roman" w:hAnsi="Times New Roman"/>
          <w:iCs/>
          <w:sz w:val="24"/>
          <w:szCs w:val="24"/>
        </w:rPr>
        <w:t>ai</w:t>
      </w:r>
      <w:r w:rsidRPr="00CC4999">
        <w:rPr>
          <w:rFonts w:ascii="Times New Roman" w:hAnsi="Times New Roman"/>
          <w:iCs/>
          <w:sz w:val="24"/>
          <w:szCs w:val="24"/>
        </w:rPr>
        <w:t xml:space="preserve"> kasaciniu sku</w:t>
      </w:r>
      <w:r w:rsidR="00EE017A" w:rsidRPr="00CC4999">
        <w:rPr>
          <w:rFonts w:ascii="Times New Roman" w:hAnsi="Times New Roman"/>
          <w:iCs/>
          <w:sz w:val="24"/>
          <w:szCs w:val="24"/>
        </w:rPr>
        <w:t>n</w:t>
      </w:r>
      <w:r w:rsidRPr="00CC4999">
        <w:rPr>
          <w:rFonts w:ascii="Times New Roman" w:hAnsi="Times New Roman"/>
          <w:iCs/>
          <w:sz w:val="24"/>
          <w:szCs w:val="24"/>
        </w:rPr>
        <w:t>du taip pat teigia, kad apeliacinės instancijos teismas</w:t>
      </w:r>
      <w:r w:rsidR="00EE017A" w:rsidRPr="00CC4999">
        <w:rPr>
          <w:rFonts w:ascii="Times New Roman" w:hAnsi="Times New Roman"/>
          <w:iCs/>
          <w:sz w:val="24"/>
          <w:szCs w:val="24"/>
        </w:rPr>
        <w:t>,</w:t>
      </w:r>
      <w:r w:rsidRPr="00CC4999">
        <w:rPr>
          <w:rFonts w:ascii="Times New Roman" w:hAnsi="Times New Roman"/>
          <w:iCs/>
          <w:sz w:val="24"/>
          <w:szCs w:val="24"/>
        </w:rPr>
        <w:t xml:space="preserve"> spręsdamas dėl</w:t>
      </w:r>
      <w:r w:rsidRPr="00CC4999">
        <w:rPr>
          <w:rFonts w:ascii="Times New Roman" w:hAnsi="Times New Roman"/>
          <w:sz w:val="24"/>
          <w:szCs w:val="24"/>
        </w:rPr>
        <w:t xml:space="preserve"> ieš</w:t>
      </w:r>
      <w:r w:rsidRPr="00CC4999">
        <w:rPr>
          <w:rFonts w:ascii="Times New Roman" w:hAnsi="Times New Roman"/>
          <w:iCs/>
          <w:sz w:val="24"/>
          <w:szCs w:val="24"/>
        </w:rPr>
        <w:t>kovo</w:t>
      </w:r>
      <w:r w:rsidR="00551EF2" w:rsidRPr="00CC4999">
        <w:rPr>
          <w:rFonts w:ascii="Times New Roman" w:hAnsi="Times New Roman"/>
          <w:iCs/>
          <w:sz w:val="24"/>
          <w:szCs w:val="24"/>
        </w:rPr>
        <w:t>,</w:t>
      </w:r>
      <w:r w:rsidRPr="00CC4999">
        <w:rPr>
          <w:rFonts w:ascii="Times New Roman" w:hAnsi="Times New Roman"/>
          <w:iCs/>
          <w:sz w:val="24"/>
          <w:szCs w:val="24"/>
        </w:rPr>
        <w:t xml:space="preserve"> kaip bendraturčio</w:t>
      </w:r>
      <w:r w:rsidR="00551EF2" w:rsidRPr="00CC4999">
        <w:rPr>
          <w:rFonts w:ascii="Times New Roman" w:hAnsi="Times New Roman"/>
          <w:iCs/>
          <w:sz w:val="24"/>
          <w:szCs w:val="24"/>
        </w:rPr>
        <w:t>,</w:t>
      </w:r>
      <w:r w:rsidRPr="00CC4999">
        <w:rPr>
          <w:rFonts w:ascii="Times New Roman" w:hAnsi="Times New Roman"/>
          <w:iCs/>
          <w:sz w:val="24"/>
          <w:szCs w:val="24"/>
        </w:rPr>
        <w:t xml:space="preserve"> teisių ir (ar) interesų pažeidimo</w:t>
      </w:r>
      <w:r w:rsidR="00EE017A" w:rsidRPr="00CC4999">
        <w:rPr>
          <w:rFonts w:ascii="Times New Roman" w:hAnsi="Times New Roman"/>
          <w:iCs/>
          <w:sz w:val="24"/>
          <w:szCs w:val="24"/>
        </w:rPr>
        <w:t>,</w:t>
      </w:r>
      <w:r w:rsidRPr="00CC4999">
        <w:rPr>
          <w:rFonts w:ascii="Times New Roman" w:hAnsi="Times New Roman"/>
          <w:iCs/>
          <w:sz w:val="24"/>
          <w:szCs w:val="24"/>
        </w:rPr>
        <w:t xml:space="preserve"> nepagrįstai atmetė kaip nereikšmingą aplinkybę, kad ieškovas</w:t>
      </w:r>
      <w:r w:rsidR="00EE017A" w:rsidRPr="00CC4999">
        <w:rPr>
          <w:rFonts w:ascii="Times New Roman" w:hAnsi="Times New Roman"/>
          <w:iCs/>
          <w:sz w:val="24"/>
          <w:szCs w:val="24"/>
        </w:rPr>
        <w:t>,</w:t>
      </w:r>
      <w:r w:rsidRPr="00CC4999">
        <w:rPr>
          <w:rFonts w:ascii="Times New Roman" w:hAnsi="Times New Roman"/>
          <w:iCs/>
          <w:sz w:val="24"/>
          <w:szCs w:val="24"/>
        </w:rPr>
        <w:t xml:space="preserve"> jau įsigydamas </w:t>
      </w:r>
      <w:r w:rsidR="00EE017A" w:rsidRPr="00CC4999">
        <w:rPr>
          <w:rFonts w:ascii="Times New Roman" w:hAnsi="Times New Roman"/>
          <w:iCs/>
          <w:sz w:val="24"/>
          <w:szCs w:val="24"/>
        </w:rPr>
        <w:t>P</w:t>
      </w:r>
      <w:r w:rsidRPr="00CC4999">
        <w:rPr>
          <w:rFonts w:ascii="Times New Roman" w:hAnsi="Times New Roman"/>
          <w:iCs/>
          <w:sz w:val="24"/>
          <w:szCs w:val="24"/>
        </w:rPr>
        <w:t>astatą</w:t>
      </w:r>
      <w:r w:rsidR="00EE017A" w:rsidRPr="00CC4999">
        <w:rPr>
          <w:rFonts w:ascii="Times New Roman" w:hAnsi="Times New Roman"/>
          <w:iCs/>
          <w:sz w:val="24"/>
          <w:szCs w:val="24"/>
        </w:rPr>
        <w:t>,</w:t>
      </w:r>
      <w:r w:rsidRPr="00CC4999">
        <w:rPr>
          <w:rFonts w:ascii="Times New Roman" w:hAnsi="Times New Roman"/>
          <w:iCs/>
          <w:sz w:val="24"/>
          <w:szCs w:val="24"/>
        </w:rPr>
        <w:t xml:space="preserve"> žinojo apie su </w:t>
      </w:r>
      <w:r w:rsidR="00EE017A" w:rsidRPr="00CC4999">
        <w:rPr>
          <w:rFonts w:ascii="Times New Roman" w:hAnsi="Times New Roman"/>
          <w:iCs/>
          <w:sz w:val="24"/>
          <w:szCs w:val="24"/>
        </w:rPr>
        <w:t>P</w:t>
      </w:r>
      <w:r w:rsidRPr="00CC4999">
        <w:rPr>
          <w:rFonts w:ascii="Times New Roman" w:hAnsi="Times New Roman"/>
          <w:iCs/>
          <w:sz w:val="24"/>
          <w:szCs w:val="24"/>
        </w:rPr>
        <w:t>astatu susijusius suvaržymus, t.</w:t>
      </w:r>
      <w:r w:rsidR="00551EF2" w:rsidRPr="00CC4999">
        <w:rPr>
          <w:rFonts w:ascii="Times New Roman" w:hAnsi="Times New Roman"/>
          <w:iCs/>
          <w:sz w:val="24"/>
          <w:szCs w:val="24"/>
        </w:rPr>
        <w:t> </w:t>
      </w:r>
      <w:r w:rsidRPr="00CC4999">
        <w:rPr>
          <w:rFonts w:ascii="Times New Roman" w:hAnsi="Times New Roman"/>
          <w:iCs/>
          <w:sz w:val="24"/>
          <w:szCs w:val="24"/>
        </w:rPr>
        <w:t xml:space="preserve">y. Panaudos ir nuomos sutartis, ir nepagrįstai suteikė prioritetą ieškovo ekonominiam interesui prieš atsakovo A. </w:t>
      </w:r>
      <w:r w:rsidR="002F1306">
        <w:rPr>
          <w:rFonts w:ascii="Times New Roman" w:hAnsi="Times New Roman"/>
          <w:iCs/>
          <w:sz w:val="24"/>
          <w:szCs w:val="24"/>
        </w:rPr>
        <w:t>J.</w:t>
      </w:r>
      <w:r w:rsidRPr="00CC4999">
        <w:rPr>
          <w:rFonts w:ascii="Times New Roman" w:hAnsi="Times New Roman"/>
          <w:iCs/>
          <w:sz w:val="24"/>
          <w:szCs w:val="24"/>
        </w:rPr>
        <w:t xml:space="preserve"> ekonominį interesą</w:t>
      </w:r>
      <w:r w:rsidR="00EE017A" w:rsidRPr="00CC4999">
        <w:rPr>
          <w:rFonts w:ascii="Times New Roman" w:hAnsi="Times New Roman"/>
          <w:iCs/>
          <w:sz w:val="24"/>
          <w:szCs w:val="24"/>
        </w:rPr>
        <w:t>.</w:t>
      </w:r>
    </w:p>
    <w:p w14:paraId="69CFECA2" w14:textId="51977686" w:rsidR="004769F1" w:rsidRPr="00CC4999" w:rsidRDefault="004769F1" w:rsidP="00BB079E">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Kasacinis teismas</w:t>
      </w:r>
      <w:r w:rsidR="00082C64" w:rsidRPr="00CC4999">
        <w:rPr>
          <w:rFonts w:ascii="Times New Roman" w:hAnsi="Times New Roman"/>
          <w:iCs/>
          <w:sz w:val="24"/>
          <w:szCs w:val="24"/>
        </w:rPr>
        <w:t>,</w:t>
      </w:r>
      <w:r w:rsidR="00EE017A" w:rsidRPr="00CC4999">
        <w:rPr>
          <w:rFonts w:ascii="Times New Roman" w:hAnsi="Times New Roman"/>
          <w:iCs/>
          <w:sz w:val="24"/>
          <w:szCs w:val="24"/>
        </w:rPr>
        <w:t xml:space="preserve"> </w:t>
      </w:r>
      <w:r w:rsidRPr="00CC4999">
        <w:rPr>
          <w:rFonts w:ascii="Times New Roman" w:hAnsi="Times New Roman"/>
          <w:iCs/>
          <w:sz w:val="24"/>
          <w:szCs w:val="24"/>
        </w:rPr>
        <w:t xml:space="preserve">aiškindamas CK 4.75 straipsnio 1 dalį ir 4.78 straipsnį bendraturčio teisės disponuoti </w:t>
      </w:r>
      <w:r w:rsidR="00B04DD3" w:rsidRPr="00CC4999">
        <w:rPr>
          <w:rFonts w:ascii="Times New Roman" w:hAnsi="Times New Roman"/>
          <w:iCs/>
          <w:sz w:val="24"/>
          <w:szCs w:val="24"/>
        </w:rPr>
        <w:t>bendrąja daline nuosavybe įgyvendinim</w:t>
      </w:r>
      <w:r w:rsidR="00BB079E" w:rsidRPr="00CC4999">
        <w:rPr>
          <w:rFonts w:ascii="Times New Roman" w:hAnsi="Times New Roman"/>
          <w:iCs/>
          <w:sz w:val="24"/>
          <w:szCs w:val="24"/>
        </w:rPr>
        <w:t>o kontekste</w:t>
      </w:r>
      <w:r w:rsidR="00B04DD3" w:rsidRPr="00CC4999">
        <w:rPr>
          <w:rFonts w:ascii="Times New Roman" w:hAnsi="Times New Roman"/>
          <w:iCs/>
          <w:sz w:val="24"/>
          <w:szCs w:val="24"/>
        </w:rPr>
        <w:t>, pvz., bendraturčiui savo dalį nuomojant, perduodant panaudai ar pan., teisiškai reikšminga aplinkybe laik</w:t>
      </w:r>
      <w:r w:rsidR="00BB079E" w:rsidRPr="00CC4999">
        <w:rPr>
          <w:rFonts w:ascii="Times New Roman" w:hAnsi="Times New Roman"/>
          <w:iCs/>
          <w:sz w:val="24"/>
          <w:szCs w:val="24"/>
        </w:rPr>
        <w:t>o</w:t>
      </w:r>
      <w:r w:rsidR="00B04DD3" w:rsidRPr="00CC4999">
        <w:rPr>
          <w:rFonts w:ascii="Times New Roman" w:hAnsi="Times New Roman"/>
          <w:iCs/>
          <w:sz w:val="24"/>
          <w:szCs w:val="24"/>
        </w:rPr>
        <w:t xml:space="preserve"> tai, ar nustatyta naudojimosi bendru turtu tvarka</w:t>
      </w:r>
      <w:r w:rsidR="00082C64" w:rsidRPr="00CC4999">
        <w:rPr>
          <w:rFonts w:ascii="Times New Roman" w:hAnsi="Times New Roman"/>
          <w:iCs/>
          <w:sz w:val="24"/>
          <w:szCs w:val="24"/>
        </w:rPr>
        <w:t>,</w:t>
      </w:r>
      <w:r w:rsidR="00B04DD3" w:rsidRPr="00CC4999">
        <w:rPr>
          <w:rFonts w:ascii="Times New Roman" w:hAnsi="Times New Roman"/>
          <w:iCs/>
          <w:sz w:val="24"/>
          <w:szCs w:val="24"/>
        </w:rPr>
        <w:t xml:space="preserve"> </w:t>
      </w:r>
      <w:r w:rsidR="00BB079E" w:rsidRPr="00CC4999">
        <w:rPr>
          <w:rFonts w:ascii="Times New Roman" w:hAnsi="Times New Roman"/>
          <w:iCs/>
          <w:sz w:val="24"/>
          <w:szCs w:val="24"/>
        </w:rPr>
        <w:t>ar tokios nėra nustatyta (Lietuvos Aukščiausiojo Teismo 2016</w:t>
      </w:r>
      <w:r w:rsidR="00082C64" w:rsidRPr="00CC4999">
        <w:rPr>
          <w:rFonts w:ascii="Times New Roman" w:hAnsi="Times New Roman"/>
          <w:iCs/>
          <w:sz w:val="24"/>
          <w:szCs w:val="24"/>
        </w:rPr>
        <w:t> </w:t>
      </w:r>
      <w:r w:rsidR="00BB079E" w:rsidRPr="00CC4999">
        <w:rPr>
          <w:rFonts w:ascii="Times New Roman" w:hAnsi="Times New Roman"/>
          <w:iCs/>
          <w:sz w:val="24"/>
          <w:szCs w:val="24"/>
        </w:rPr>
        <w:t xml:space="preserve">m. gruodžio 2 d. nutartis civilinėje byloje Nr. 3K-3-498-248/2016, 33 punktas). </w:t>
      </w:r>
      <w:bookmarkStart w:id="16" w:name="_Hlk178687022"/>
      <w:r w:rsidR="00BB079E" w:rsidRPr="00CC4999">
        <w:rPr>
          <w:rFonts w:ascii="Times New Roman" w:hAnsi="Times New Roman"/>
          <w:iCs/>
          <w:sz w:val="24"/>
          <w:szCs w:val="24"/>
        </w:rPr>
        <w:t>Taip pat, jei vienas iš bendraturčių siekia nutraukti panaudos sutartį, teisiškai reikšminga aplinkyb</w:t>
      </w:r>
      <w:r w:rsidR="00082C64" w:rsidRPr="00CC4999">
        <w:rPr>
          <w:rFonts w:ascii="Times New Roman" w:hAnsi="Times New Roman"/>
          <w:iCs/>
          <w:sz w:val="24"/>
          <w:szCs w:val="24"/>
        </w:rPr>
        <w:t>ė</w:t>
      </w:r>
      <w:r w:rsidR="00BB079E" w:rsidRPr="00CC4999">
        <w:rPr>
          <w:rFonts w:ascii="Times New Roman" w:hAnsi="Times New Roman"/>
          <w:iCs/>
          <w:sz w:val="24"/>
          <w:szCs w:val="24"/>
        </w:rPr>
        <w:t xml:space="preserve"> yra tai, ar bendraturtis siekia nutraukti dalį panaudos sutarties ar visą panaudos sutartį. </w:t>
      </w:r>
      <w:r w:rsidR="00B04DD3" w:rsidRPr="00CC4999">
        <w:rPr>
          <w:rFonts w:ascii="Times New Roman" w:hAnsi="Times New Roman"/>
          <w:iCs/>
          <w:sz w:val="24"/>
          <w:szCs w:val="24"/>
        </w:rPr>
        <w:t xml:space="preserve"> </w:t>
      </w:r>
    </w:p>
    <w:bookmarkEnd w:id="16"/>
    <w:p w14:paraId="7D33F487" w14:textId="3AAAE1F3" w:rsidR="003900FC" w:rsidRPr="00CC4999" w:rsidRDefault="003900FC" w:rsidP="003900FC">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Kasacinis teismas yra išaiškinęs, jog</w:t>
      </w:r>
      <w:r w:rsidR="00EA2048" w:rsidRPr="00CC4999">
        <w:rPr>
          <w:rFonts w:ascii="Times New Roman" w:hAnsi="Times New Roman"/>
          <w:iCs/>
          <w:sz w:val="24"/>
          <w:szCs w:val="24"/>
        </w:rPr>
        <w:t>,</w:t>
      </w:r>
      <w:r w:rsidRPr="00CC4999">
        <w:rPr>
          <w:rFonts w:ascii="Times New Roman" w:hAnsi="Times New Roman"/>
          <w:iCs/>
          <w:sz w:val="24"/>
          <w:szCs w:val="24"/>
        </w:rPr>
        <w:t xml:space="preserve"> nesant nustatytos naudojimosi bendrosios dalinės nuosavybės teisės objektu tvarkos, kai bendraturčių sutarimu visas bendrosios nuosavybės </w:t>
      </w:r>
      <w:r w:rsidRPr="00CC4999">
        <w:rPr>
          <w:rFonts w:ascii="Times New Roman" w:hAnsi="Times New Roman"/>
          <w:iCs/>
          <w:sz w:val="24"/>
          <w:szCs w:val="24"/>
        </w:rPr>
        <w:lastRenderedPageBreak/>
        <w:t>objektas sutartimi perduotas naudotis kitam asmeniui, sutartis gali būti nutraukta taip pat tik bendraturčių sutarimu, o tokio sutarimo nepasiekus – teismo tvarka (Lietuvos Aukščiausiojo Teismo 2016 m. gruodžio 2 d. nutartis civilinėje byloje Nr. 3K-3-498-248/2016, 40 punktas).</w:t>
      </w:r>
    </w:p>
    <w:p w14:paraId="4D38CAB7" w14:textId="056BB4B0" w:rsidR="003900FC" w:rsidRPr="00CC4999" w:rsidRDefault="00BB079E" w:rsidP="00BB079E">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Kasacinis teismas</w:t>
      </w:r>
      <w:r w:rsidR="003900FC" w:rsidRPr="00CC4999">
        <w:rPr>
          <w:rFonts w:ascii="Times New Roman" w:hAnsi="Times New Roman"/>
          <w:iCs/>
          <w:sz w:val="24"/>
          <w:szCs w:val="24"/>
        </w:rPr>
        <w:t xml:space="preserve"> taip pat yra išaiškinęs, </w:t>
      </w:r>
      <w:r w:rsidR="00EE017A" w:rsidRPr="00CC4999">
        <w:rPr>
          <w:rFonts w:ascii="Times New Roman" w:hAnsi="Times New Roman"/>
          <w:iCs/>
          <w:sz w:val="24"/>
          <w:szCs w:val="24"/>
        </w:rPr>
        <w:t xml:space="preserve">kad </w:t>
      </w:r>
      <w:r w:rsidR="003900FC" w:rsidRPr="00CC4999">
        <w:rPr>
          <w:rFonts w:ascii="Times New Roman" w:hAnsi="Times New Roman"/>
          <w:iCs/>
          <w:sz w:val="24"/>
          <w:szCs w:val="24"/>
        </w:rPr>
        <w:t>teismas, spręsdamas aptariamo pobūdžio bendraturčių ginčą dėl nuosavybės teisių įgyvendinimo, turi siekti abiem šalims kuo priimtiniausio sprendimo, atsižvelgti į šalių nesutarimo priežastis, siekti, kad sprendimas dėl tolesnių prievolinių santykių tęsimo kuo labiau atitiktų šalių interesus ir tarnautų geresniam nuosavybės valdymu</w:t>
      </w:r>
      <w:r w:rsidR="00D67063" w:rsidRPr="00CC4999">
        <w:rPr>
          <w:rFonts w:ascii="Times New Roman" w:hAnsi="Times New Roman"/>
          <w:iCs/>
          <w:sz w:val="24"/>
          <w:szCs w:val="24"/>
        </w:rPr>
        <w:t>i</w:t>
      </w:r>
      <w:r w:rsidR="003900FC" w:rsidRPr="00CC4999">
        <w:rPr>
          <w:rFonts w:ascii="Times New Roman" w:hAnsi="Times New Roman"/>
          <w:iCs/>
          <w:sz w:val="24"/>
          <w:szCs w:val="24"/>
        </w:rPr>
        <w:t xml:space="preserve">. Teismas taip pat turi bendraturčių interesus dėl panaudos sutarties tęsimo ir (ar) jos nutraukimo įvertinti nuosavybės neliečiamumo ir apsaugos kontekste </w:t>
      </w:r>
      <w:r w:rsidR="00EA2048" w:rsidRPr="00CC4999">
        <w:rPr>
          <w:rFonts w:ascii="Times New Roman" w:hAnsi="Times New Roman"/>
          <w:iCs/>
          <w:sz w:val="24"/>
          <w:szCs w:val="24"/>
        </w:rPr>
        <w:t>ir</w:t>
      </w:r>
      <w:r w:rsidR="003900FC" w:rsidRPr="00CC4999">
        <w:rPr>
          <w:rFonts w:ascii="Times New Roman" w:hAnsi="Times New Roman"/>
          <w:iCs/>
          <w:sz w:val="24"/>
          <w:szCs w:val="24"/>
        </w:rPr>
        <w:t xml:space="preserve"> pasverti, ar vieno iš bendraturčių interesų prioriteto šiuo konkrečiu atveju pripažinimas nesukels esminio kito bendraturčio nuosavybės teisės pažeidimo. Taigi šių aplinkybių kontekste teismas turi įvertinti kiekvieno iš bendraturčių interesus, juos pasverti </w:t>
      </w:r>
      <w:r w:rsidR="00EA2048" w:rsidRPr="00CC4999">
        <w:rPr>
          <w:rFonts w:ascii="Times New Roman" w:hAnsi="Times New Roman"/>
          <w:iCs/>
          <w:sz w:val="24"/>
          <w:szCs w:val="24"/>
        </w:rPr>
        <w:t>ir</w:t>
      </w:r>
      <w:r w:rsidR="003900FC" w:rsidRPr="00CC4999">
        <w:rPr>
          <w:rFonts w:ascii="Times New Roman" w:hAnsi="Times New Roman"/>
          <w:iCs/>
          <w:sz w:val="24"/>
          <w:szCs w:val="24"/>
        </w:rPr>
        <w:t xml:space="preserve"> išspręsti tarp šalių kilusį ginčą dėl bendrosios dalinės nuosavybės valdymo, remdamasis proporcingumo ir protingos, teisingos bei sąžiningos bendraturčių interesų pusiausvyros principais (Lietuvos Aukščiausiojo Teismo 2020 m. kovo 12</w:t>
      </w:r>
      <w:r w:rsidR="00EA2048" w:rsidRPr="00CC4999">
        <w:rPr>
          <w:rFonts w:ascii="Times New Roman" w:hAnsi="Times New Roman"/>
          <w:iCs/>
          <w:sz w:val="24"/>
          <w:szCs w:val="24"/>
        </w:rPr>
        <w:t> </w:t>
      </w:r>
      <w:r w:rsidR="003900FC" w:rsidRPr="00CC4999">
        <w:rPr>
          <w:rFonts w:ascii="Times New Roman" w:hAnsi="Times New Roman"/>
          <w:iCs/>
          <w:sz w:val="24"/>
          <w:szCs w:val="24"/>
        </w:rPr>
        <w:t>d. nutartis civilinėje byloje Nr. e3K-3-60-701/2020, 38</w:t>
      </w:r>
      <w:r w:rsidR="00EA2048" w:rsidRPr="00CC4999">
        <w:rPr>
          <w:rFonts w:ascii="Times New Roman" w:hAnsi="Times New Roman"/>
          <w:iCs/>
          <w:sz w:val="24"/>
          <w:szCs w:val="24"/>
        </w:rPr>
        <w:t>–</w:t>
      </w:r>
      <w:r w:rsidR="003900FC" w:rsidRPr="00CC4999">
        <w:rPr>
          <w:rFonts w:ascii="Times New Roman" w:hAnsi="Times New Roman"/>
          <w:iCs/>
          <w:sz w:val="24"/>
          <w:szCs w:val="24"/>
        </w:rPr>
        <w:t>39 punktai).</w:t>
      </w:r>
    </w:p>
    <w:p w14:paraId="16C5A912" w14:textId="0FFF7D56" w:rsidR="003900FC" w:rsidRPr="00CC4999" w:rsidRDefault="003900FC" w:rsidP="003900FC">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Taigi</w:t>
      </w:r>
      <w:r w:rsidR="006011CC" w:rsidRPr="00CC4999">
        <w:rPr>
          <w:rFonts w:ascii="Times New Roman" w:hAnsi="Times New Roman"/>
          <w:iCs/>
          <w:sz w:val="24"/>
          <w:szCs w:val="24"/>
        </w:rPr>
        <w:t xml:space="preserve">, </w:t>
      </w:r>
      <w:r w:rsidRPr="00CC4999">
        <w:rPr>
          <w:rFonts w:ascii="Times New Roman" w:hAnsi="Times New Roman"/>
          <w:iCs/>
          <w:sz w:val="24"/>
          <w:szCs w:val="24"/>
        </w:rPr>
        <w:t>vadovaujantis Lietuvos Aukščiausiojo Teismo 2020 m. kovo 12 d. išaiškinimais civilinėje byloje Nr. e3K-3-60-701/2020</w:t>
      </w:r>
      <w:r w:rsidR="006011CC" w:rsidRPr="00CC4999">
        <w:rPr>
          <w:rFonts w:ascii="Times New Roman" w:hAnsi="Times New Roman"/>
          <w:iCs/>
          <w:sz w:val="24"/>
          <w:szCs w:val="24"/>
        </w:rPr>
        <w:t>,</w:t>
      </w:r>
      <w:r w:rsidRPr="00CC4999">
        <w:rPr>
          <w:rFonts w:ascii="Times New Roman" w:hAnsi="Times New Roman"/>
          <w:iCs/>
          <w:sz w:val="24"/>
          <w:szCs w:val="24"/>
        </w:rPr>
        <w:t xml:space="preserve"> teismas, spręsdamas, ar yra pagrindas leisti nutraukti sutartį be kito bendraturčio sutikimo</w:t>
      </w:r>
      <w:r w:rsidR="006011CC" w:rsidRPr="00CC4999">
        <w:rPr>
          <w:rFonts w:ascii="Times New Roman" w:hAnsi="Times New Roman"/>
          <w:iCs/>
          <w:sz w:val="24"/>
          <w:szCs w:val="24"/>
        </w:rPr>
        <w:t>,</w:t>
      </w:r>
      <w:r w:rsidRPr="00CC4999">
        <w:rPr>
          <w:rFonts w:ascii="Times New Roman" w:hAnsi="Times New Roman"/>
          <w:iCs/>
          <w:sz w:val="24"/>
          <w:szCs w:val="24"/>
        </w:rPr>
        <w:t xml:space="preserve"> privalo pasverti kiekvieno iš bendraturčių interesus </w:t>
      </w:r>
      <w:r w:rsidR="006011CC" w:rsidRPr="00CC4999">
        <w:rPr>
          <w:rFonts w:ascii="Times New Roman" w:hAnsi="Times New Roman"/>
          <w:iCs/>
          <w:sz w:val="24"/>
          <w:szCs w:val="24"/>
        </w:rPr>
        <w:t>ir įvertinti galimus</w:t>
      </w:r>
      <w:r w:rsidRPr="00CC4999">
        <w:rPr>
          <w:rFonts w:ascii="Times New Roman" w:hAnsi="Times New Roman"/>
          <w:iCs/>
          <w:sz w:val="24"/>
          <w:szCs w:val="24"/>
        </w:rPr>
        <w:t xml:space="preserve"> bendraturčių teisių pažeidimus dėl </w:t>
      </w:r>
      <w:r w:rsidR="00FD71C3" w:rsidRPr="00CC4999">
        <w:rPr>
          <w:rFonts w:ascii="Times New Roman" w:hAnsi="Times New Roman"/>
          <w:iCs/>
          <w:sz w:val="24"/>
          <w:szCs w:val="24"/>
        </w:rPr>
        <w:t>P</w:t>
      </w:r>
      <w:r w:rsidRPr="00CC4999">
        <w:rPr>
          <w:rFonts w:ascii="Times New Roman" w:hAnsi="Times New Roman"/>
          <w:iCs/>
          <w:sz w:val="24"/>
          <w:szCs w:val="24"/>
        </w:rPr>
        <w:t xml:space="preserve">anaudos sutarties tęsimo ir (ar) jos nutraukimo. Tai reiškia, </w:t>
      </w:r>
      <w:r w:rsidR="00776F69" w:rsidRPr="00CC4999">
        <w:rPr>
          <w:rFonts w:ascii="Times New Roman" w:hAnsi="Times New Roman"/>
          <w:iCs/>
          <w:sz w:val="24"/>
          <w:szCs w:val="24"/>
        </w:rPr>
        <w:t xml:space="preserve">kad </w:t>
      </w:r>
      <w:r w:rsidRPr="00CC4999">
        <w:rPr>
          <w:rFonts w:ascii="Times New Roman" w:hAnsi="Times New Roman"/>
          <w:iCs/>
          <w:sz w:val="24"/>
          <w:szCs w:val="24"/>
        </w:rPr>
        <w:t xml:space="preserve">turi būti įvertinama, kaip atsisakymas leisti nutraukti sutartį be kito bendraturčio sutikimo pažeistų reikalavimą pareiškusio bendraturčio teises ir kaip sutarties nutraukimas pažeistų sutarties nutraukimui prieštaraujančio bendraturčio teises. </w:t>
      </w:r>
      <w:r w:rsidR="00C64359" w:rsidRPr="00CC4999">
        <w:rPr>
          <w:rFonts w:ascii="Times New Roman" w:hAnsi="Times New Roman"/>
          <w:iCs/>
          <w:sz w:val="24"/>
          <w:szCs w:val="24"/>
        </w:rPr>
        <w:t>Interesų pusiausvyros pažeidimas gali būti tiek teisinio, tiek ekonominio pobūdžio.</w:t>
      </w:r>
    </w:p>
    <w:p w14:paraId="37F3E22B" w14:textId="36EE237C" w:rsidR="003900FC" w:rsidRPr="00CC4999" w:rsidRDefault="003900FC" w:rsidP="003900FC">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Apeliacinės instancijos teismas, vertindamas, kaip atsisakymas leisti nutraukti sutartį be kito bendraturčio sutikimo pažeistų reikalavimą pareiškusio bendraturčio (ieškov</w:t>
      </w:r>
      <w:r w:rsidR="006011CC" w:rsidRPr="00CC4999">
        <w:rPr>
          <w:rFonts w:ascii="Times New Roman" w:hAnsi="Times New Roman"/>
          <w:iCs/>
          <w:sz w:val="24"/>
          <w:szCs w:val="24"/>
        </w:rPr>
        <w:t>o</w:t>
      </w:r>
      <w:r w:rsidRPr="00CC4999">
        <w:rPr>
          <w:rFonts w:ascii="Times New Roman" w:hAnsi="Times New Roman"/>
          <w:iCs/>
          <w:sz w:val="24"/>
          <w:szCs w:val="24"/>
        </w:rPr>
        <w:t xml:space="preserve">) teises, atsižvelgė į tai, jog, nors ekonominį interesą gauti finansinę naudą iš kiekvienam bendraturčiui nuosavybės teise priklausančio turto turi tiek ieškovas, tiek atsakovas A. </w:t>
      </w:r>
      <w:r w:rsidR="002F1306">
        <w:rPr>
          <w:rFonts w:ascii="Times New Roman" w:hAnsi="Times New Roman"/>
          <w:iCs/>
          <w:sz w:val="24"/>
          <w:szCs w:val="24"/>
        </w:rPr>
        <w:t>J.</w:t>
      </w:r>
      <w:r w:rsidRPr="00CC4999">
        <w:rPr>
          <w:rFonts w:ascii="Times New Roman" w:hAnsi="Times New Roman"/>
          <w:iCs/>
          <w:sz w:val="24"/>
          <w:szCs w:val="24"/>
        </w:rPr>
        <w:t>, nagrinėjamu atveju susiklostė situacija, kai</w:t>
      </w:r>
      <w:r w:rsidR="00EA2048" w:rsidRPr="00CC4999">
        <w:rPr>
          <w:rFonts w:ascii="Times New Roman" w:hAnsi="Times New Roman"/>
          <w:iCs/>
          <w:sz w:val="24"/>
          <w:szCs w:val="24"/>
        </w:rPr>
        <w:t>,</w:t>
      </w:r>
      <w:r w:rsidRPr="00CC4999">
        <w:rPr>
          <w:rFonts w:ascii="Times New Roman" w:hAnsi="Times New Roman"/>
          <w:iCs/>
          <w:sz w:val="24"/>
          <w:szCs w:val="24"/>
        </w:rPr>
        <w:t xml:space="preserve"> A. </w:t>
      </w:r>
      <w:r w:rsidR="002F1306">
        <w:rPr>
          <w:rFonts w:ascii="Times New Roman" w:hAnsi="Times New Roman"/>
          <w:iCs/>
          <w:sz w:val="24"/>
          <w:szCs w:val="24"/>
        </w:rPr>
        <w:t>J.</w:t>
      </w:r>
      <w:r w:rsidRPr="00CC4999">
        <w:rPr>
          <w:rFonts w:ascii="Times New Roman" w:hAnsi="Times New Roman"/>
          <w:iCs/>
          <w:sz w:val="24"/>
          <w:szCs w:val="24"/>
        </w:rPr>
        <w:t xml:space="preserve"> esant ne tik bendraturčiui, bet ir panaudos gavėjos vadovui ir akcininkui, visą naudą iš nuomos santykių per savo valdomą įmonę gauna vienas bendraturtis. Teismo vertinimu, ekonominę naudą gauna</w:t>
      </w:r>
      <w:r w:rsidR="00714D19" w:rsidRPr="00CC4999">
        <w:rPr>
          <w:rFonts w:ascii="Times New Roman" w:hAnsi="Times New Roman"/>
          <w:iCs/>
          <w:sz w:val="24"/>
          <w:szCs w:val="24"/>
        </w:rPr>
        <w:t>n</w:t>
      </w:r>
      <w:r w:rsidRPr="00CC4999">
        <w:rPr>
          <w:rFonts w:ascii="Times New Roman" w:hAnsi="Times New Roman"/>
          <w:iCs/>
          <w:sz w:val="24"/>
          <w:szCs w:val="24"/>
        </w:rPr>
        <w:t>t tik vienam bendraturčiui, nepagrįstai suvaržoma ieškovo nuosavybės teisė, pažeidžiamas jo interesas proporcingai savo daliai gauti bendro daikto (turto) duodamas pajamas. Teismas atsižvelgė į tai, jog ieškovas savo, kaip bendraturčio</w:t>
      </w:r>
      <w:r w:rsidR="00EA2048" w:rsidRPr="00CC4999">
        <w:rPr>
          <w:rFonts w:ascii="Times New Roman" w:hAnsi="Times New Roman"/>
          <w:iCs/>
          <w:sz w:val="24"/>
          <w:szCs w:val="24"/>
        </w:rPr>
        <w:t>,</w:t>
      </w:r>
      <w:r w:rsidRPr="00CC4999">
        <w:rPr>
          <w:rFonts w:ascii="Times New Roman" w:hAnsi="Times New Roman"/>
          <w:iCs/>
          <w:sz w:val="24"/>
          <w:szCs w:val="24"/>
        </w:rPr>
        <w:t xml:space="preserve"> esminio intereso naudotis savo nuosavybe </w:t>
      </w:r>
      <w:bookmarkStart w:id="17" w:name="_Hlk157617247"/>
      <w:r w:rsidRPr="00CC4999">
        <w:rPr>
          <w:rFonts w:ascii="Times New Roman" w:hAnsi="Times New Roman"/>
          <w:iCs/>
          <w:sz w:val="24"/>
          <w:szCs w:val="24"/>
        </w:rPr>
        <w:t>–</w:t>
      </w:r>
      <w:bookmarkEnd w:id="17"/>
      <w:r w:rsidRPr="00CC4999">
        <w:rPr>
          <w:rFonts w:ascii="Times New Roman" w:hAnsi="Times New Roman"/>
          <w:iCs/>
          <w:sz w:val="24"/>
          <w:szCs w:val="24"/>
        </w:rPr>
        <w:t xml:space="preserve"> jam priklausančia bendro pastato dalimi </w:t>
      </w:r>
      <w:r w:rsidR="00EA2048" w:rsidRPr="00CC4999">
        <w:rPr>
          <w:rFonts w:ascii="Times New Roman" w:hAnsi="Times New Roman"/>
          <w:iCs/>
          <w:sz w:val="24"/>
          <w:szCs w:val="24"/>
        </w:rPr>
        <w:t xml:space="preserve">– </w:t>
      </w:r>
      <w:r w:rsidRPr="00CC4999">
        <w:rPr>
          <w:rFonts w:ascii="Times New Roman" w:hAnsi="Times New Roman"/>
          <w:iCs/>
          <w:sz w:val="24"/>
          <w:szCs w:val="24"/>
        </w:rPr>
        <w:t xml:space="preserve">pažeidimą įrodinėjo į bylą pateiktais įrodymais, patvirtinančiais faktines aplinkybes, jog ieškovui nėra sudaromos galimybės patekti į Pastatą, patikrinti patalpas, aprodyti Pastatą tiek potencialiems pirkėjams, tiek ir nuomininkams; nuomininkas naudoja Pastatą ne pagal jo tiesioginę paskirtį, bet </w:t>
      </w:r>
      <w:r w:rsidR="00EA2048" w:rsidRPr="00CC4999">
        <w:rPr>
          <w:rFonts w:ascii="Times New Roman" w:hAnsi="Times New Roman"/>
          <w:iCs/>
          <w:sz w:val="24"/>
          <w:szCs w:val="24"/>
        </w:rPr>
        <w:t xml:space="preserve">yra </w:t>
      </w:r>
      <w:r w:rsidRPr="00CC4999">
        <w:rPr>
          <w:rFonts w:ascii="Times New Roman" w:hAnsi="Times New Roman"/>
          <w:iCs/>
          <w:sz w:val="24"/>
          <w:szCs w:val="24"/>
        </w:rPr>
        <w:t>jas pritaik</w:t>
      </w:r>
      <w:r w:rsidR="00EA2048" w:rsidRPr="00CC4999">
        <w:rPr>
          <w:rFonts w:ascii="Times New Roman" w:hAnsi="Times New Roman"/>
          <w:iCs/>
          <w:sz w:val="24"/>
          <w:szCs w:val="24"/>
        </w:rPr>
        <w:t>ęs</w:t>
      </w:r>
      <w:r w:rsidRPr="00CC4999">
        <w:rPr>
          <w:rFonts w:ascii="Times New Roman" w:hAnsi="Times New Roman"/>
          <w:iCs/>
          <w:sz w:val="24"/>
          <w:szCs w:val="24"/>
        </w:rPr>
        <w:t xml:space="preserve"> sporto klubų veiklai ir jose vykd</w:t>
      </w:r>
      <w:r w:rsidR="00EA2048" w:rsidRPr="00CC4999">
        <w:rPr>
          <w:rFonts w:ascii="Times New Roman" w:hAnsi="Times New Roman"/>
          <w:iCs/>
          <w:sz w:val="24"/>
          <w:szCs w:val="24"/>
        </w:rPr>
        <w:t>o</w:t>
      </w:r>
      <w:r w:rsidRPr="00CC4999">
        <w:rPr>
          <w:rFonts w:ascii="Times New Roman" w:hAnsi="Times New Roman"/>
          <w:iCs/>
          <w:sz w:val="24"/>
          <w:szCs w:val="24"/>
        </w:rPr>
        <w:t xml:space="preserve"> sporto klubo paslaugų veiklą; patalpų funkcionalumas pakeistas ir patalpose atliktas tiek paprastasis, tiek kapitalinis remontas, neturint tam reikiamų leidimų, minėti pakeitimai nėra įregistruoti VĮ Registrų centr</w:t>
      </w:r>
      <w:r w:rsidR="00EA2048" w:rsidRPr="00CC4999">
        <w:rPr>
          <w:rFonts w:ascii="Times New Roman" w:hAnsi="Times New Roman"/>
          <w:iCs/>
          <w:sz w:val="24"/>
          <w:szCs w:val="24"/>
        </w:rPr>
        <w:t>e</w:t>
      </w:r>
      <w:r w:rsidRPr="00CC4999">
        <w:rPr>
          <w:rFonts w:ascii="Times New Roman" w:hAnsi="Times New Roman"/>
          <w:iCs/>
          <w:sz w:val="24"/>
          <w:szCs w:val="24"/>
        </w:rPr>
        <w:t xml:space="preserve">. </w:t>
      </w:r>
    </w:p>
    <w:p w14:paraId="2238622A" w14:textId="72605B58" w:rsidR="003900FC" w:rsidRPr="00CC4999" w:rsidRDefault="003900FC" w:rsidP="003900FC">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Apeliacinės instancijos teismas, spręsdamas, kaip </w:t>
      </w:r>
      <w:r w:rsidR="00EE017A" w:rsidRPr="00CC4999">
        <w:rPr>
          <w:rFonts w:ascii="Times New Roman" w:hAnsi="Times New Roman"/>
          <w:iCs/>
          <w:sz w:val="24"/>
          <w:szCs w:val="24"/>
        </w:rPr>
        <w:t xml:space="preserve">Panaudos </w:t>
      </w:r>
      <w:r w:rsidRPr="00CC4999">
        <w:rPr>
          <w:rFonts w:ascii="Times New Roman" w:hAnsi="Times New Roman"/>
          <w:iCs/>
          <w:sz w:val="24"/>
          <w:szCs w:val="24"/>
        </w:rPr>
        <w:t xml:space="preserve">sutarties nutraukimas pažeistų sutarties nutraukimui prieštaraujančio bendraturčio teises, vertino atsakovo A. </w:t>
      </w:r>
      <w:r w:rsidR="002F1306">
        <w:rPr>
          <w:rFonts w:ascii="Times New Roman" w:hAnsi="Times New Roman"/>
          <w:iCs/>
          <w:sz w:val="24"/>
          <w:szCs w:val="24"/>
        </w:rPr>
        <w:t>J.</w:t>
      </w:r>
      <w:r w:rsidRPr="00CC4999">
        <w:rPr>
          <w:rFonts w:ascii="Times New Roman" w:hAnsi="Times New Roman"/>
          <w:iCs/>
          <w:sz w:val="24"/>
          <w:szCs w:val="24"/>
        </w:rPr>
        <w:t xml:space="preserve"> argumentus, jog panaudos gavėja iš nuomos gaunamomis pajamomis išlaiko ne tik A.</w:t>
      </w:r>
      <w:r w:rsidR="00D67063" w:rsidRPr="00CC4999">
        <w:rPr>
          <w:rFonts w:ascii="Times New Roman" w:hAnsi="Times New Roman"/>
          <w:iCs/>
          <w:sz w:val="24"/>
          <w:szCs w:val="24"/>
        </w:rPr>
        <w:t> </w:t>
      </w:r>
      <w:r w:rsidR="00127DDA">
        <w:rPr>
          <w:rFonts w:ascii="Times New Roman" w:hAnsi="Times New Roman"/>
          <w:iCs/>
          <w:sz w:val="24"/>
          <w:szCs w:val="24"/>
        </w:rPr>
        <w:t>J.</w:t>
      </w:r>
      <w:r w:rsidRPr="00CC4999">
        <w:rPr>
          <w:rFonts w:ascii="Times New Roman" w:hAnsi="Times New Roman"/>
          <w:iCs/>
          <w:sz w:val="24"/>
          <w:szCs w:val="24"/>
        </w:rPr>
        <w:t xml:space="preserve">, bet ir ieškovui priklausančias Pastato dalis, o tai reiškia, kad Pastato išlaikymas iš ieškovo nereikalauja papildomų išlaidų. Teismas nusprendė, jog A. </w:t>
      </w:r>
      <w:r w:rsidR="002F1306">
        <w:rPr>
          <w:rFonts w:ascii="Times New Roman" w:hAnsi="Times New Roman"/>
          <w:iCs/>
          <w:sz w:val="24"/>
          <w:szCs w:val="24"/>
        </w:rPr>
        <w:t>J.</w:t>
      </w:r>
      <w:r w:rsidRPr="00CC4999">
        <w:rPr>
          <w:rFonts w:ascii="Times New Roman" w:hAnsi="Times New Roman"/>
          <w:iCs/>
          <w:sz w:val="24"/>
          <w:szCs w:val="24"/>
        </w:rPr>
        <w:t xml:space="preserve"> atsisakymas duoti sutikimą nutraukti Panaudos sutartį nagrinėjamu atveju yra nepagrįstas, Panaudos sutarties nutraukimas nepažeistų bendraturčių nuosavybės teisių ir turtinių interesų, nepadarytų neproporcingos žalos daiktui bei jo paskirčiai, priešingai – abiem bendraturčiams būtų sudarytos sąlygos ne tik kiekvienam padengti išlaidas, skirtas savo bendro turto daliai išlaikyti, bet ir gauti naudos iš disponavimo kiekvienam priklausančia bendrosios nuosavybės objekto dalimi. </w:t>
      </w:r>
    </w:p>
    <w:p w14:paraId="0A35FE1A" w14:textId="1EFCEB76" w:rsidR="00C64359" w:rsidRPr="00CC4999" w:rsidRDefault="00BB34DD" w:rsidP="00C2695E">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lastRenderedPageBreak/>
        <w:t xml:space="preserve">Teisėjų kolegija nesutinka su atsakovų kasacinio skundo argumentu, kad tokiu būdu apeliacinės instancijos teismas nepagrįstai suteikė prioritetą ieškovo ekonominiam interesui prieš atsakovo A. </w:t>
      </w:r>
      <w:r w:rsidR="002F1306">
        <w:rPr>
          <w:rFonts w:ascii="Times New Roman" w:hAnsi="Times New Roman"/>
          <w:iCs/>
          <w:sz w:val="24"/>
          <w:szCs w:val="24"/>
        </w:rPr>
        <w:t>J.</w:t>
      </w:r>
      <w:r w:rsidRPr="00CC4999">
        <w:rPr>
          <w:rFonts w:ascii="Times New Roman" w:hAnsi="Times New Roman"/>
          <w:iCs/>
          <w:sz w:val="24"/>
          <w:szCs w:val="24"/>
        </w:rPr>
        <w:t xml:space="preserve"> ekonominį interesą. </w:t>
      </w:r>
    </w:p>
    <w:p w14:paraId="7321E070" w14:textId="02BBB0E1" w:rsidR="00C64359" w:rsidRPr="00CC4999" w:rsidRDefault="00C64359" w:rsidP="00C64359">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Pirmiausiai pažymėtina, kad turto suteikimas panaudos pagrindu gali lemti mažesnį ekonominės naudos gavimą iš turto nei</w:t>
      </w:r>
      <w:r w:rsidR="00EA2048" w:rsidRPr="00CC4999">
        <w:rPr>
          <w:rFonts w:ascii="Times New Roman" w:hAnsi="Times New Roman"/>
          <w:iCs/>
          <w:sz w:val="24"/>
          <w:szCs w:val="24"/>
        </w:rPr>
        <w:t>,</w:t>
      </w:r>
      <w:r w:rsidRPr="00CC4999">
        <w:rPr>
          <w:rFonts w:ascii="Times New Roman" w:hAnsi="Times New Roman"/>
          <w:iCs/>
          <w:sz w:val="24"/>
          <w:szCs w:val="24"/>
        </w:rPr>
        <w:t xml:space="preserve"> pvz., turto nuoma. Antra, bendrosios nuosavybės naudojimo, valdymo ir disponavimo modelis, susiklostęs nagrinėjamoje situacijoje, kai bendraturčiai suteikia panaudos pagrindais turtą įmonei, kurios vieninteli</w:t>
      </w:r>
      <w:r w:rsidR="00EA2048" w:rsidRPr="00CC4999">
        <w:rPr>
          <w:rFonts w:ascii="Times New Roman" w:hAnsi="Times New Roman"/>
          <w:iCs/>
          <w:sz w:val="24"/>
          <w:szCs w:val="24"/>
        </w:rPr>
        <w:t>s</w:t>
      </w:r>
      <w:r w:rsidRPr="00CC4999">
        <w:rPr>
          <w:rFonts w:ascii="Times New Roman" w:hAnsi="Times New Roman"/>
          <w:iCs/>
          <w:sz w:val="24"/>
          <w:szCs w:val="24"/>
        </w:rPr>
        <w:t xml:space="preserve"> akcinink</w:t>
      </w:r>
      <w:r w:rsidR="00EA2048" w:rsidRPr="00CC4999">
        <w:rPr>
          <w:rFonts w:ascii="Times New Roman" w:hAnsi="Times New Roman"/>
          <w:iCs/>
          <w:sz w:val="24"/>
          <w:szCs w:val="24"/>
        </w:rPr>
        <w:t>as</w:t>
      </w:r>
      <w:r w:rsidRPr="00CC4999">
        <w:rPr>
          <w:rFonts w:ascii="Times New Roman" w:hAnsi="Times New Roman"/>
          <w:iCs/>
          <w:sz w:val="24"/>
          <w:szCs w:val="24"/>
        </w:rPr>
        <w:t xml:space="preserve"> ir vadov</w:t>
      </w:r>
      <w:r w:rsidR="00EA2048" w:rsidRPr="00CC4999">
        <w:rPr>
          <w:rFonts w:ascii="Times New Roman" w:hAnsi="Times New Roman"/>
          <w:iCs/>
          <w:sz w:val="24"/>
          <w:szCs w:val="24"/>
        </w:rPr>
        <w:t>as</w:t>
      </w:r>
      <w:r w:rsidRPr="00CC4999">
        <w:rPr>
          <w:rFonts w:ascii="Times New Roman" w:hAnsi="Times New Roman"/>
          <w:iCs/>
          <w:sz w:val="24"/>
          <w:szCs w:val="24"/>
        </w:rPr>
        <w:t xml:space="preserve"> yra vienas iš bendraturčių, apsunkina bendraturčio, kuris nėra panaudos gavėjo</w:t>
      </w:r>
      <w:r w:rsidR="004D3266" w:rsidRPr="00CC4999">
        <w:rPr>
          <w:rFonts w:ascii="Times New Roman" w:hAnsi="Times New Roman"/>
          <w:iCs/>
          <w:sz w:val="24"/>
          <w:szCs w:val="24"/>
        </w:rPr>
        <w:t>s</w:t>
      </w:r>
      <w:r w:rsidRPr="00CC4999">
        <w:rPr>
          <w:rFonts w:ascii="Times New Roman" w:hAnsi="Times New Roman"/>
          <w:iCs/>
          <w:sz w:val="24"/>
          <w:szCs w:val="24"/>
        </w:rPr>
        <w:t xml:space="preserve"> akcininkas ir vadovas, galimybes dalyvauti </w:t>
      </w:r>
      <w:r w:rsidR="00EA2048" w:rsidRPr="00CC4999">
        <w:rPr>
          <w:rFonts w:ascii="Times New Roman" w:hAnsi="Times New Roman"/>
          <w:iCs/>
          <w:sz w:val="24"/>
          <w:szCs w:val="24"/>
        </w:rPr>
        <w:t xml:space="preserve">valdant </w:t>
      </w:r>
      <w:r w:rsidRPr="00CC4999">
        <w:rPr>
          <w:rFonts w:ascii="Times New Roman" w:hAnsi="Times New Roman"/>
          <w:iCs/>
          <w:sz w:val="24"/>
          <w:szCs w:val="24"/>
        </w:rPr>
        <w:t>bendr</w:t>
      </w:r>
      <w:r w:rsidR="00EA2048" w:rsidRPr="00CC4999">
        <w:rPr>
          <w:rFonts w:ascii="Times New Roman" w:hAnsi="Times New Roman"/>
          <w:iCs/>
          <w:sz w:val="24"/>
          <w:szCs w:val="24"/>
        </w:rPr>
        <w:t>ą</w:t>
      </w:r>
      <w:r w:rsidRPr="00CC4999">
        <w:rPr>
          <w:rFonts w:ascii="Times New Roman" w:hAnsi="Times New Roman"/>
          <w:iCs/>
          <w:sz w:val="24"/>
          <w:szCs w:val="24"/>
        </w:rPr>
        <w:t xml:space="preserve"> turt</w:t>
      </w:r>
      <w:r w:rsidR="00EA2048" w:rsidRPr="00CC4999">
        <w:rPr>
          <w:rFonts w:ascii="Times New Roman" w:hAnsi="Times New Roman"/>
          <w:iCs/>
          <w:sz w:val="24"/>
          <w:szCs w:val="24"/>
        </w:rPr>
        <w:t>ą</w:t>
      </w:r>
      <w:r w:rsidR="00511DE3" w:rsidRPr="00CC4999">
        <w:rPr>
          <w:rFonts w:ascii="Times New Roman" w:hAnsi="Times New Roman"/>
          <w:iCs/>
          <w:sz w:val="24"/>
          <w:szCs w:val="24"/>
        </w:rPr>
        <w:t>. I</w:t>
      </w:r>
      <w:r w:rsidRPr="00CC4999">
        <w:rPr>
          <w:rFonts w:ascii="Times New Roman" w:hAnsi="Times New Roman"/>
          <w:iCs/>
          <w:sz w:val="24"/>
          <w:szCs w:val="24"/>
        </w:rPr>
        <w:t xml:space="preserve">r priešingai, bendraturčio, kuris yra panaudos gavėjo vienintelis akcininkas ir vadovas, teisių įgyvendinimo galimybės yra platesnės, </w:t>
      </w:r>
      <w:r w:rsidR="00EA2048" w:rsidRPr="00CC4999">
        <w:rPr>
          <w:rFonts w:ascii="Times New Roman" w:hAnsi="Times New Roman"/>
          <w:iCs/>
          <w:sz w:val="24"/>
          <w:szCs w:val="24"/>
        </w:rPr>
        <w:t>taip pat</w:t>
      </w:r>
      <w:r w:rsidRPr="00CC4999">
        <w:rPr>
          <w:rFonts w:ascii="Times New Roman" w:hAnsi="Times New Roman"/>
          <w:iCs/>
          <w:sz w:val="24"/>
          <w:szCs w:val="24"/>
        </w:rPr>
        <w:t xml:space="preserve"> ir dėl to, kad jo</w:t>
      </w:r>
      <w:r w:rsidR="00304A58" w:rsidRPr="00CC4999">
        <w:rPr>
          <w:rFonts w:ascii="Times New Roman" w:hAnsi="Times New Roman"/>
          <w:iCs/>
          <w:sz w:val="24"/>
          <w:szCs w:val="24"/>
        </w:rPr>
        <w:t>,</w:t>
      </w:r>
      <w:r w:rsidRPr="00CC4999">
        <w:rPr>
          <w:rFonts w:ascii="Times New Roman" w:hAnsi="Times New Roman"/>
          <w:iCs/>
          <w:sz w:val="24"/>
          <w:szCs w:val="24"/>
        </w:rPr>
        <w:t xml:space="preserve"> kaip bendraturčio ir kaip panaudos gavėjo</w:t>
      </w:r>
      <w:r w:rsidR="004D3266" w:rsidRPr="00CC4999">
        <w:rPr>
          <w:rFonts w:ascii="Times New Roman" w:hAnsi="Times New Roman"/>
          <w:iCs/>
          <w:sz w:val="24"/>
          <w:szCs w:val="24"/>
        </w:rPr>
        <w:t>s</w:t>
      </w:r>
      <w:r w:rsidRPr="00CC4999">
        <w:rPr>
          <w:rFonts w:ascii="Times New Roman" w:hAnsi="Times New Roman"/>
          <w:iCs/>
          <w:sz w:val="24"/>
          <w:szCs w:val="24"/>
        </w:rPr>
        <w:t xml:space="preserve"> akcininko ir vadovo</w:t>
      </w:r>
      <w:r w:rsidR="00304A58" w:rsidRPr="00CC4999">
        <w:rPr>
          <w:rFonts w:ascii="Times New Roman" w:hAnsi="Times New Roman"/>
          <w:iCs/>
          <w:sz w:val="24"/>
          <w:szCs w:val="24"/>
        </w:rPr>
        <w:t>,</w:t>
      </w:r>
      <w:r w:rsidRPr="00CC4999">
        <w:rPr>
          <w:rFonts w:ascii="Times New Roman" w:hAnsi="Times New Roman"/>
          <w:iCs/>
          <w:sz w:val="24"/>
          <w:szCs w:val="24"/>
        </w:rPr>
        <w:t xml:space="preserve"> interesas sutampa.</w:t>
      </w:r>
      <w:r w:rsidR="00511DE3" w:rsidRPr="00CC4999">
        <w:rPr>
          <w:rFonts w:ascii="Times New Roman" w:hAnsi="Times New Roman"/>
          <w:iCs/>
          <w:sz w:val="24"/>
          <w:szCs w:val="24"/>
        </w:rPr>
        <w:t xml:space="preserve"> T</w:t>
      </w:r>
      <w:r w:rsidRPr="00CC4999">
        <w:rPr>
          <w:rFonts w:ascii="Times New Roman" w:hAnsi="Times New Roman"/>
          <w:iCs/>
          <w:sz w:val="24"/>
          <w:szCs w:val="24"/>
        </w:rPr>
        <w:t xml:space="preserve">ai neatitinka bendraturčių interesų pusiausvyros, tuo labiau kad ir byloje nustatytos faktinės aplinkybės patvirtina, </w:t>
      </w:r>
      <w:r w:rsidR="00EA2048" w:rsidRPr="00CC4999">
        <w:rPr>
          <w:rFonts w:ascii="Times New Roman" w:hAnsi="Times New Roman"/>
          <w:iCs/>
          <w:sz w:val="24"/>
          <w:szCs w:val="24"/>
        </w:rPr>
        <w:t>jog</w:t>
      </w:r>
      <w:r w:rsidRPr="00CC4999">
        <w:rPr>
          <w:rFonts w:ascii="Times New Roman" w:hAnsi="Times New Roman"/>
          <w:iCs/>
          <w:sz w:val="24"/>
          <w:szCs w:val="24"/>
        </w:rPr>
        <w:t xml:space="preserve"> ieškovo</w:t>
      </w:r>
      <w:r w:rsidR="00D67063" w:rsidRPr="00CC4999">
        <w:rPr>
          <w:rFonts w:ascii="Times New Roman" w:hAnsi="Times New Roman"/>
          <w:iCs/>
          <w:sz w:val="24"/>
          <w:szCs w:val="24"/>
        </w:rPr>
        <w:t>,</w:t>
      </w:r>
      <w:r w:rsidRPr="00CC4999">
        <w:rPr>
          <w:rFonts w:ascii="Times New Roman" w:hAnsi="Times New Roman"/>
          <w:iCs/>
          <w:sz w:val="24"/>
          <w:szCs w:val="24"/>
        </w:rPr>
        <w:t xml:space="preserve"> kaip bendraturčio</w:t>
      </w:r>
      <w:r w:rsidR="00D67063" w:rsidRPr="00CC4999">
        <w:rPr>
          <w:rFonts w:ascii="Times New Roman" w:hAnsi="Times New Roman"/>
          <w:iCs/>
          <w:sz w:val="24"/>
          <w:szCs w:val="24"/>
        </w:rPr>
        <w:t>,</w:t>
      </w:r>
      <w:r w:rsidRPr="00CC4999">
        <w:rPr>
          <w:rFonts w:ascii="Times New Roman" w:hAnsi="Times New Roman"/>
          <w:iCs/>
          <w:sz w:val="24"/>
          <w:szCs w:val="24"/>
        </w:rPr>
        <w:t xml:space="preserve"> galimybės </w:t>
      </w:r>
      <w:r w:rsidR="0047581F" w:rsidRPr="00CC4999">
        <w:rPr>
          <w:rFonts w:ascii="Times New Roman" w:hAnsi="Times New Roman"/>
          <w:iCs/>
          <w:sz w:val="24"/>
          <w:szCs w:val="24"/>
        </w:rPr>
        <w:t xml:space="preserve">net ir </w:t>
      </w:r>
      <w:r w:rsidRPr="00CC4999">
        <w:rPr>
          <w:rFonts w:ascii="Times New Roman" w:hAnsi="Times New Roman"/>
          <w:iCs/>
          <w:sz w:val="24"/>
          <w:szCs w:val="24"/>
        </w:rPr>
        <w:t xml:space="preserve">patekti į </w:t>
      </w:r>
      <w:r w:rsidR="004D3266" w:rsidRPr="00CC4999">
        <w:rPr>
          <w:rFonts w:ascii="Times New Roman" w:hAnsi="Times New Roman"/>
          <w:iCs/>
          <w:sz w:val="24"/>
          <w:szCs w:val="24"/>
        </w:rPr>
        <w:t>P</w:t>
      </w:r>
      <w:r w:rsidRPr="00CC4999">
        <w:rPr>
          <w:rFonts w:ascii="Times New Roman" w:hAnsi="Times New Roman"/>
          <w:iCs/>
          <w:sz w:val="24"/>
          <w:szCs w:val="24"/>
        </w:rPr>
        <w:t xml:space="preserve">astatą, gauti informaciją dėl šio turto valdymo yra apsunkintos. </w:t>
      </w:r>
    </w:p>
    <w:p w14:paraId="6D9367EF" w14:textId="143C0181" w:rsidR="00BB34DD" w:rsidRPr="00CC4999" w:rsidRDefault="00C64359" w:rsidP="00C2695E">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Todėl, k</w:t>
      </w:r>
      <w:r w:rsidR="00BB34DD" w:rsidRPr="00CC4999">
        <w:rPr>
          <w:rFonts w:ascii="Times New Roman" w:hAnsi="Times New Roman"/>
          <w:iCs/>
          <w:sz w:val="24"/>
          <w:szCs w:val="24"/>
        </w:rPr>
        <w:t>aip pagrįstai nurodo atsiliepimu į kasacinį skundą</w:t>
      </w:r>
      <w:r w:rsidR="003949A6" w:rsidRPr="00CC4999">
        <w:rPr>
          <w:rFonts w:ascii="Times New Roman" w:hAnsi="Times New Roman"/>
          <w:iCs/>
          <w:sz w:val="24"/>
          <w:szCs w:val="24"/>
        </w:rPr>
        <w:t xml:space="preserve"> ieškovas</w:t>
      </w:r>
      <w:r w:rsidR="00BB34DD" w:rsidRPr="00CC4999">
        <w:rPr>
          <w:rFonts w:ascii="Times New Roman" w:hAnsi="Times New Roman"/>
          <w:iCs/>
          <w:sz w:val="24"/>
          <w:szCs w:val="24"/>
        </w:rPr>
        <w:t xml:space="preserve">, </w:t>
      </w:r>
      <w:r w:rsidR="003949A6" w:rsidRPr="00CC4999">
        <w:rPr>
          <w:rFonts w:ascii="Times New Roman" w:hAnsi="Times New Roman"/>
          <w:iCs/>
          <w:sz w:val="24"/>
          <w:szCs w:val="24"/>
        </w:rPr>
        <w:t xml:space="preserve">apeliacinės instancijos teismas ne suteikė vieno iš bendraturčių interesams pranašumą, bet atkūrė bendraturčių </w:t>
      </w:r>
      <w:r w:rsidR="00776F69" w:rsidRPr="00CC4999">
        <w:rPr>
          <w:rFonts w:ascii="Times New Roman" w:hAnsi="Times New Roman"/>
          <w:iCs/>
          <w:sz w:val="24"/>
          <w:szCs w:val="24"/>
        </w:rPr>
        <w:t xml:space="preserve">interesų </w:t>
      </w:r>
      <w:r w:rsidR="003949A6" w:rsidRPr="00CC4999">
        <w:rPr>
          <w:rFonts w:ascii="Times New Roman" w:hAnsi="Times New Roman"/>
          <w:iCs/>
          <w:sz w:val="24"/>
          <w:szCs w:val="24"/>
        </w:rPr>
        <w:t>pusiausvyrą. Apeliacinės instanci</w:t>
      </w:r>
      <w:r w:rsidR="00EE017A" w:rsidRPr="00CC4999">
        <w:rPr>
          <w:rFonts w:ascii="Times New Roman" w:hAnsi="Times New Roman"/>
          <w:iCs/>
          <w:sz w:val="24"/>
          <w:szCs w:val="24"/>
        </w:rPr>
        <w:t>jo</w:t>
      </w:r>
      <w:r w:rsidR="003949A6" w:rsidRPr="00CC4999">
        <w:rPr>
          <w:rFonts w:ascii="Times New Roman" w:hAnsi="Times New Roman"/>
          <w:iCs/>
          <w:sz w:val="24"/>
          <w:szCs w:val="24"/>
        </w:rPr>
        <w:t xml:space="preserve">s teismui tenkinus ieškovo reikalavimą dėl Panaudos sutarties nutraukimo be kito bendraturčio sutikimo, </w:t>
      </w:r>
      <w:r w:rsidR="0047581F" w:rsidRPr="00CC4999">
        <w:rPr>
          <w:rFonts w:ascii="Times New Roman" w:hAnsi="Times New Roman"/>
          <w:iCs/>
          <w:sz w:val="24"/>
          <w:szCs w:val="24"/>
        </w:rPr>
        <w:t xml:space="preserve">atkurtos </w:t>
      </w:r>
      <w:r w:rsidR="003949A6" w:rsidRPr="00CC4999">
        <w:rPr>
          <w:rFonts w:ascii="Times New Roman" w:hAnsi="Times New Roman"/>
          <w:iCs/>
          <w:sz w:val="24"/>
          <w:szCs w:val="24"/>
        </w:rPr>
        <w:t>vienodos galimybės abiem bendraturčiams spręsti dėl tolesnio bendrosios dalinės nuosavybės teise priklausančio turto naudojimo, valdymo ir disponavimo. Nors atsakov</w:t>
      </w:r>
      <w:r w:rsidR="00EE017A" w:rsidRPr="00CC4999">
        <w:rPr>
          <w:rFonts w:ascii="Times New Roman" w:hAnsi="Times New Roman"/>
          <w:iCs/>
          <w:sz w:val="24"/>
          <w:szCs w:val="24"/>
        </w:rPr>
        <w:t>ai</w:t>
      </w:r>
      <w:r w:rsidR="003949A6" w:rsidRPr="00CC4999">
        <w:rPr>
          <w:rFonts w:ascii="Times New Roman" w:hAnsi="Times New Roman"/>
          <w:iCs/>
          <w:sz w:val="24"/>
          <w:szCs w:val="24"/>
        </w:rPr>
        <w:t xml:space="preserve"> teigia, kad</w:t>
      </w:r>
      <w:r w:rsidR="00EA2048" w:rsidRPr="00CC4999">
        <w:rPr>
          <w:rFonts w:ascii="Times New Roman" w:hAnsi="Times New Roman"/>
          <w:iCs/>
          <w:sz w:val="24"/>
          <w:szCs w:val="24"/>
        </w:rPr>
        <w:t>,</w:t>
      </w:r>
      <w:r w:rsidR="003949A6" w:rsidRPr="00CC4999">
        <w:rPr>
          <w:rFonts w:ascii="Times New Roman" w:hAnsi="Times New Roman"/>
          <w:iCs/>
          <w:sz w:val="24"/>
          <w:szCs w:val="24"/>
        </w:rPr>
        <w:t xml:space="preserve"> </w:t>
      </w:r>
      <w:r w:rsidR="00C2695E" w:rsidRPr="00CC4999">
        <w:rPr>
          <w:rFonts w:ascii="Times New Roman" w:hAnsi="Times New Roman"/>
          <w:iCs/>
          <w:sz w:val="24"/>
          <w:szCs w:val="24"/>
        </w:rPr>
        <w:t xml:space="preserve">nutraukus Panaudos sutartį, </w:t>
      </w:r>
      <w:r w:rsidR="003949A6" w:rsidRPr="00CC4999">
        <w:rPr>
          <w:rFonts w:ascii="Times New Roman" w:hAnsi="Times New Roman"/>
          <w:iCs/>
          <w:sz w:val="24"/>
          <w:szCs w:val="24"/>
        </w:rPr>
        <w:t>ginčas tarp bendraturčių</w:t>
      </w:r>
      <w:r w:rsidR="00C2695E" w:rsidRPr="00CC4999">
        <w:rPr>
          <w:rFonts w:ascii="Times New Roman" w:hAnsi="Times New Roman"/>
          <w:iCs/>
          <w:sz w:val="24"/>
          <w:szCs w:val="24"/>
        </w:rPr>
        <w:t xml:space="preserve"> nebus išspręstas iš esmės, nes nebus aišku, kokia </w:t>
      </w:r>
      <w:r w:rsidR="00776F69" w:rsidRPr="00CC4999">
        <w:rPr>
          <w:rFonts w:ascii="Times New Roman" w:hAnsi="Times New Roman"/>
          <w:iCs/>
          <w:sz w:val="24"/>
          <w:szCs w:val="24"/>
        </w:rPr>
        <w:t xml:space="preserve">Pastato </w:t>
      </w:r>
      <w:r w:rsidR="00C2695E" w:rsidRPr="00CC4999">
        <w:rPr>
          <w:rFonts w:ascii="Times New Roman" w:hAnsi="Times New Roman"/>
          <w:iCs/>
          <w:sz w:val="24"/>
          <w:szCs w:val="24"/>
        </w:rPr>
        <w:t xml:space="preserve">dalimi turės teisę naudotis ieškovas, o kuria </w:t>
      </w:r>
      <w:r w:rsidR="00954AD3" w:rsidRPr="00CC4999">
        <w:rPr>
          <w:rFonts w:ascii="Times New Roman" w:hAnsi="Times New Roman"/>
          <w:iCs/>
          <w:sz w:val="24"/>
          <w:szCs w:val="24"/>
        </w:rPr>
        <w:t xml:space="preserve">– </w:t>
      </w:r>
      <w:r w:rsidR="00C2695E" w:rsidRPr="00CC4999">
        <w:rPr>
          <w:rFonts w:ascii="Times New Roman" w:hAnsi="Times New Roman"/>
          <w:iCs/>
          <w:sz w:val="24"/>
          <w:szCs w:val="24"/>
        </w:rPr>
        <w:t>atsakov</w:t>
      </w:r>
      <w:r w:rsidR="00EE017A" w:rsidRPr="00CC4999">
        <w:rPr>
          <w:rFonts w:ascii="Times New Roman" w:hAnsi="Times New Roman"/>
          <w:iCs/>
          <w:sz w:val="24"/>
          <w:szCs w:val="24"/>
        </w:rPr>
        <w:t>a</w:t>
      </w:r>
      <w:r w:rsidR="00C2695E" w:rsidRPr="00CC4999">
        <w:rPr>
          <w:rFonts w:ascii="Times New Roman" w:hAnsi="Times New Roman"/>
          <w:iCs/>
          <w:sz w:val="24"/>
          <w:szCs w:val="24"/>
        </w:rPr>
        <w:t xml:space="preserve">s A. </w:t>
      </w:r>
      <w:r w:rsidR="002F1306">
        <w:rPr>
          <w:rFonts w:ascii="Times New Roman" w:hAnsi="Times New Roman"/>
          <w:iCs/>
          <w:sz w:val="24"/>
          <w:szCs w:val="24"/>
        </w:rPr>
        <w:t>J.</w:t>
      </w:r>
      <w:r w:rsidR="00C2695E" w:rsidRPr="00CC4999">
        <w:rPr>
          <w:rFonts w:ascii="Times New Roman" w:hAnsi="Times New Roman"/>
          <w:iCs/>
          <w:sz w:val="24"/>
          <w:szCs w:val="24"/>
        </w:rPr>
        <w:t>, teisėjų kolegija atkreipia dėmesį į tai, kad</w:t>
      </w:r>
      <w:r w:rsidR="0047581F" w:rsidRPr="00CC4999">
        <w:rPr>
          <w:rFonts w:ascii="Times New Roman" w:hAnsi="Times New Roman"/>
          <w:iCs/>
          <w:sz w:val="24"/>
          <w:szCs w:val="24"/>
        </w:rPr>
        <w:t>, viena vertus,</w:t>
      </w:r>
      <w:r w:rsidR="00C2695E" w:rsidRPr="00CC4999">
        <w:rPr>
          <w:rFonts w:ascii="Times New Roman" w:hAnsi="Times New Roman"/>
          <w:iCs/>
          <w:sz w:val="24"/>
          <w:szCs w:val="24"/>
        </w:rPr>
        <w:t xml:space="preserve"> į nagrinėjamos bylos ribas ir nepateko tokio ginčo išsprendimas, o</w:t>
      </w:r>
      <w:r w:rsidR="00D67063" w:rsidRPr="00CC4999">
        <w:rPr>
          <w:rFonts w:ascii="Times New Roman" w:hAnsi="Times New Roman"/>
          <w:iCs/>
          <w:sz w:val="24"/>
          <w:szCs w:val="24"/>
        </w:rPr>
        <w:t>,</w:t>
      </w:r>
      <w:r w:rsidR="00C2695E" w:rsidRPr="00CC4999">
        <w:rPr>
          <w:rFonts w:ascii="Times New Roman" w:hAnsi="Times New Roman"/>
          <w:iCs/>
          <w:sz w:val="24"/>
          <w:szCs w:val="24"/>
        </w:rPr>
        <w:t xml:space="preserve"> </w:t>
      </w:r>
      <w:r w:rsidR="0047581F" w:rsidRPr="00CC4999">
        <w:rPr>
          <w:rFonts w:ascii="Times New Roman" w:hAnsi="Times New Roman"/>
          <w:iCs/>
          <w:sz w:val="24"/>
          <w:szCs w:val="24"/>
        </w:rPr>
        <w:t>kita vertus</w:t>
      </w:r>
      <w:r w:rsidR="00C2695E" w:rsidRPr="00CC4999">
        <w:rPr>
          <w:rFonts w:ascii="Times New Roman" w:hAnsi="Times New Roman"/>
          <w:iCs/>
          <w:sz w:val="24"/>
          <w:szCs w:val="24"/>
        </w:rPr>
        <w:t>, nutraukus Panaudos sutartį</w:t>
      </w:r>
      <w:r w:rsidR="00954AD3" w:rsidRPr="00CC4999">
        <w:rPr>
          <w:rFonts w:ascii="Times New Roman" w:hAnsi="Times New Roman"/>
          <w:iCs/>
          <w:sz w:val="24"/>
          <w:szCs w:val="24"/>
        </w:rPr>
        <w:t>,</w:t>
      </w:r>
      <w:r w:rsidR="00C2695E" w:rsidRPr="00CC4999">
        <w:rPr>
          <w:rFonts w:ascii="Times New Roman" w:hAnsi="Times New Roman"/>
          <w:iCs/>
          <w:sz w:val="24"/>
          <w:szCs w:val="24"/>
        </w:rPr>
        <w:t xml:space="preserve"> abu bendraturčiai </w:t>
      </w:r>
      <w:r w:rsidR="0047581F" w:rsidRPr="00CC4999">
        <w:rPr>
          <w:rFonts w:ascii="Times New Roman" w:hAnsi="Times New Roman"/>
          <w:iCs/>
          <w:sz w:val="24"/>
          <w:szCs w:val="24"/>
        </w:rPr>
        <w:t xml:space="preserve">turi </w:t>
      </w:r>
      <w:r w:rsidR="00C2695E" w:rsidRPr="00CC4999">
        <w:rPr>
          <w:rFonts w:ascii="Times New Roman" w:hAnsi="Times New Roman"/>
          <w:iCs/>
          <w:sz w:val="24"/>
          <w:szCs w:val="24"/>
        </w:rPr>
        <w:t>lygias galimybes spręsti turto dalių nustatymo klausimą.</w:t>
      </w:r>
      <w:r w:rsidR="003949A6" w:rsidRPr="00CC4999">
        <w:rPr>
          <w:rFonts w:ascii="Times New Roman" w:hAnsi="Times New Roman"/>
          <w:iCs/>
          <w:sz w:val="24"/>
          <w:szCs w:val="24"/>
        </w:rPr>
        <w:t xml:space="preserve">  </w:t>
      </w:r>
    </w:p>
    <w:p w14:paraId="75E3618A" w14:textId="48AF7017" w:rsidR="00BB34DD" w:rsidRPr="00CC4999" w:rsidRDefault="00BB34DD" w:rsidP="001665F7">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Teisėjų kolegija nesutinka su atsakovų kasacinio skundo argumentu, kad apeliacinės instancijos teismas</w:t>
      </w:r>
      <w:r w:rsidR="00D935A0" w:rsidRPr="00CC4999">
        <w:rPr>
          <w:rFonts w:ascii="Times New Roman" w:hAnsi="Times New Roman"/>
          <w:iCs/>
          <w:sz w:val="24"/>
          <w:szCs w:val="24"/>
        </w:rPr>
        <w:t>,</w:t>
      </w:r>
      <w:r w:rsidRPr="00CC4999">
        <w:rPr>
          <w:rFonts w:ascii="Times New Roman" w:hAnsi="Times New Roman"/>
          <w:iCs/>
          <w:sz w:val="24"/>
          <w:szCs w:val="24"/>
        </w:rPr>
        <w:t xml:space="preserve"> spręsdamas dėl</w:t>
      </w:r>
      <w:r w:rsidRPr="00CC4999">
        <w:rPr>
          <w:rFonts w:ascii="Times New Roman" w:hAnsi="Times New Roman"/>
          <w:sz w:val="24"/>
          <w:szCs w:val="24"/>
        </w:rPr>
        <w:t xml:space="preserve"> ieš</w:t>
      </w:r>
      <w:r w:rsidRPr="00CC4999">
        <w:rPr>
          <w:rFonts w:ascii="Times New Roman" w:hAnsi="Times New Roman"/>
          <w:iCs/>
          <w:sz w:val="24"/>
          <w:szCs w:val="24"/>
        </w:rPr>
        <w:t>kovo</w:t>
      </w:r>
      <w:r w:rsidR="00D935A0" w:rsidRPr="00CC4999">
        <w:rPr>
          <w:rFonts w:ascii="Times New Roman" w:hAnsi="Times New Roman"/>
          <w:iCs/>
          <w:sz w:val="24"/>
          <w:szCs w:val="24"/>
        </w:rPr>
        <w:t>,</w:t>
      </w:r>
      <w:r w:rsidRPr="00CC4999">
        <w:rPr>
          <w:rFonts w:ascii="Times New Roman" w:hAnsi="Times New Roman"/>
          <w:iCs/>
          <w:sz w:val="24"/>
          <w:szCs w:val="24"/>
        </w:rPr>
        <w:t xml:space="preserve"> kaip bendraturčio</w:t>
      </w:r>
      <w:r w:rsidR="00D935A0" w:rsidRPr="00CC4999">
        <w:rPr>
          <w:rFonts w:ascii="Times New Roman" w:hAnsi="Times New Roman"/>
          <w:iCs/>
          <w:sz w:val="24"/>
          <w:szCs w:val="24"/>
        </w:rPr>
        <w:t>,</w:t>
      </w:r>
      <w:r w:rsidRPr="00CC4999">
        <w:rPr>
          <w:rFonts w:ascii="Times New Roman" w:hAnsi="Times New Roman"/>
          <w:iCs/>
          <w:sz w:val="24"/>
          <w:szCs w:val="24"/>
        </w:rPr>
        <w:t xml:space="preserve"> teisių ir (ar) interesų pažeidimo</w:t>
      </w:r>
      <w:r w:rsidR="00D935A0" w:rsidRPr="00CC4999">
        <w:rPr>
          <w:rFonts w:ascii="Times New Roman" w:hAnsi="Times New Roman"/>
          <w:iCs/>
          <w:sz w:val="24"/>
          <w:szCs w:val="24"/>
        </w:rPr>
        <w:t>,</w:t>
      </w:r>
      <w:r w:rsidRPr="00CC4999">
        <w:rPr>
          <w:rFonts w:ascii="Times New Roman" w:hAnsi="Times New Roman"/>
          <w:iCs/>
          <w:sz w:val="24"/>
          <w:szCs w:val="24"/>
        </w:rPr>
        <w:t xml:space="preserve"> nepagrįstai atmetė kaip nereikšmingą aplinkybę, kad ieškovas</w:t>
      </w:r>
      <w:r w:rsidR="00E90BCF" w:rsidRPr="00CC4999">
        <w:rPr>
          <w:rFonts w:ascii="Times New Roman" w:hAnsi="Times New Roman"/>
          <w:iCs/>
          <w:sz w:val="24"/>
          <w:szCs w:val="24"/>
        </w:rPr>
        <w:t>,</w:t>
      </w:r>
      <w:r w:rsidRPr="00CC4999">
        <w:rPr>
          <w:rFonts w:ascii="Times New Roman" w:hAnsi="Times New Roman"/>
          <w:iCs/>
          <w:sz w:val="24"/>
          <w:szCs w:val="24"/>
        </w:rPr>
        <w:t xml:space="preserve"> jau įsigydamas </w:t>
      </w:r>
      <w:r w:rsidR="00D935A0" w:rsidRPr="00CC4999">
        <w:rPr>
          <w:rFonts w:ascii="Times New Roman" w:hAnsi="Times New Roman"/>
          <w:iCs/>
          <w:sz w:val="24"/>
          <w:szCs w:val="24"/>
        </w:rPr>
        <w:t>P</w:t>
      </w:r>
      <w:r w:rsidRPr="00CC4999">
        <w:rPr>
          <w:rFonts w:ascii="Times New Roman" w:hAnsi="Times New Roman"/>
          <w:iCs/>
          <w:sz w:val="24"/>
          <w:szCs w:val="24"/>
        </w:rPr>
        <w:t>astatą</w:t>
      </w:r>
      <w:r w:rsidR="00E90BCF" w:rsidRPr="00CC4999">
        <w:rPr>
          <w:rFonts w:ascii="Times New Roman" w:hAnsi="Times New Roman"/>
          <w:iCs/>
          <w:sz w:val="24"/>
          <w:szCs w:val="24"/>
        </w:rPr>
        <w:t>,</w:t>
      </w:r>
      <w:r w:rsidRPr="00CC4999">
        <w:rPr>
          <w:rFonts w:ascii="Times New Roman" w:hAnsi="Times New Roman"/>
          <w:iCs/>
          <w:sz w:val="24"/>
          <w:szCs w:val="24"/>
        </w:rPr>
        <w:t xml:space="preserve"> žinojo apie su šiuo </w:t>
      </w:r>
      <w:r w:rsidR="00D935A0" w:rsidRPr="00CC4999">
        <w:rPr>
          <w:rFonts w:ascii="Times New Roman" w:hAnsi="Times New Roman"/>
          <w:iCs/>
          <w:sz w:val="24"/>
          <w:szCs w:val="24"/>
        </w:rPr>
        <w:t>P</w:t>
      </w:r>
      <w:r w:rsidRPr="00CC4999">
        <w:rPr>
          <w:rFonts w:ascii="Times New Roman" w:hAnsi="Times New Roman"/>
          <w:iCs/>
          <w:sz w:val="24"/>
          <w:szCs w:val="24"/>
        </w:rPr>
        <w:t>astatu susijusius suvaržymus, t.</w:t>
      </w:r>
      <w:r w:rsidR="00D67063" w:rsidRPr="00CC4999">
        <w:rPr>
          <w:rFonts w:ascii="Times New Roman" w:hAnsi="Times New Roman"/>
          <w:iCs/>
          <w:sz w:val="24"/>
          <w:szCs w:val="24"/>
        </w:rPr>
        <w:t xml:space="preserve"> </w:t>
      </w:r>
      <w:r w:rsidRPr="00CC4999">
        <w:rPr>
          <w:rFonts w:ascii="Times New Roman" w:hAnsi="Times New Roman"/>
          <w:iCs/>
          <w:sz w:val="24"/>
          <w:szCs w:val="24"/>
        </w:rPr>
        <w:t>y. Panaudos ir nuomos sutartis.</w:t>
      </w:r>
      <w:r w:rsidR="00C2695E" w:rsidRPr="00CC4999">
        <w:rPr>
          <w:rFonts w:ascii="Times New Roman" w:hAnsi="Times New Roman"/>
          <w:iCs/>
          <w:sz w:val="24"/>
          <w:szCs w:val="24"/>
        </w:rPr>
        <w:t xml:space="preserve"> Ieškovo žinojimas apie sudaryt</w:t>
      </w:r>
      <w:r w:rsidR="00D935A0" w:rsidRPr="00CC4999">
        <w:rPr>
          <w:rFonts w:ascii="Times New Roman" w:hAnsi="Times New Roman"/>
          <w:iCs/>
          <w:sz w:val="24"/>
          <w:szCs w:val="24"/>
        </w:rPr>
        <w:t>as</w:t>
      </w:r>
      <w:r w:rsidR="00C2695E" w:rsidRPr="00CC4999">
        <w:rPr>
          <w:rFonts w:ascii="Times New Roman" w:hAnsi="Times New Roman"/>
          <w:iCs/>
          <w:sz w:val="24"/>
          <w:szCs w:val="24"/>
        </w:rPr>
        <w:t xml:space="preserve"> Panaudos ir nuomos sutart</w:t>
      </w:r>
      <w:r w:rsidR="00D935A0" w:rsidRPr="00CC4999">
        <w:rPr>
          <w:rFonts w:ascii="Times New Roman" w:hAnsi="Times New Roman"/>
          <w:iCs/>
          <w:sz w:val="24"/>
          <w:szCs w:val="24"/>
        </w:rPr>
        <w:t>is</w:t>
      </w:r>
      <w:r w:rsidR="00C2695E" w:rsidRPr="00CC4999">
        <w:rPr>
          <w:rFonts w:ascii="Times New Roman" w:hAnsi="Times New Roman"/>
          <w:iCs/>
          <w:sz w:val="24"/>
          <w:szCs w:val="24"/>
        </w:rPr>
        <w:t xml:space="preserve"> neatima iš jo teisės įgyvendinti savo teisę inicijuoti </w:t>
      </w:r>
      <w:r w:rsidR="00EE017A" w:rsidRPr="00CC4999">
        <w:rPr>
          <w:rFonts w:ascii="Times New Roman" w:hAnsi="Times New Roman"/>
          <w:iCs/>
          <w:sz w:val="24"/>
          <w:szCs w:val="24"/>
        </w:rPr>
        <w:t>P</w:t>
      </w:r>
      <w:r w:rsidR="00C2695E" w:rsidRPr="00CC4999">
        <w:rPr>
          <w:rFonts w:ascii="Times New Roman" w:hAnsi="Times New Roman"/>
          <w:iCs/>
          <w:sz w:val="24"/>
          <w:szCs w:val="24"/>
        </w:rPr>
        <w:t>anaudos sutarties nutraukimą</w:t>
      </w:r>
      <w:r w:rsidR="0047581F" w:rsidRPr="00CC4999">
        <w:rPr>
          <w:rFonts w:ascii="Times New Roman" w:hAnsi="Times New Roman"/>
          <w:iCs/>
          <w:sz w:val="24"/>
          <w:szCs w:val="24"/>
        </w:rPr>
        <w:t>, kadangi i</w:t>
      </w:r>
      <w:r w:rsidR="00C2695E" w:rsidRPr="00CC4999">
        <w:rPr>
          <w:rFonts w:ascii="Times New Roman" w:hAnsi="Times New Roman"/>
          <w:iCs/>
          <w:sz w:val="24"/>
          <w:szCs w:val="24"/>
        </w:rPr>
        <w:t xml:space="preserve">eškovas turi tokias pačias teises Panaudos sutarties atžvilgiu, kokias būtų turėjęs ir ankstesnis </w:t>
      </w:r>
      <w:r w:rsidR="00D67063" w:rsidRPr="00CC4999">
        <w:rPr>
          <w:rFonts w:ascii="Times New Roman" w:hAnsi="Times New Roman"/>
          <w:iCs/>
          <w:sz w:val="24"/>
          <w:szCs w:val="24"/>
        </w:rPr>
        <w:t>P</w:t>
      </w:r>
      <w:r w:rsidR="00C2695E" w:rsidRPr="00CC4999">
        <w:rPr>
          <w:rFonts w:ascii="Times New Roman" w:hAnsi="Times New Roman"/>
          <w:iCs/>
          <w:sz w:val="24"/>
          <w:szCs w:val="24"/>
        </w:rPr>
        <w:t>astato dalies savininkas</w:t>
      </w:r>
      <w:r w:rsidR="0047581F" w:rsidRPr="00CC4999">
        <w:rPr>
          <w:rFonts w:ascii="Times New Roman" w:hAnsi="Times New Roman"/>
          <w:iCs/>
          <w:sz w:val="24"/>
          <w:szCs w:val="24"/>
        </w:rPr>
        <w:t>, taip pat ir teisę bet kada atsisakyti panaudos sutarties (CK 6.642 straipsnis</w:t>
      </w:r>
      <w:r w:rsidR="0047581F" w:rsidRPr="00CC4999">
        <w:rPr>
          <w:rFonts w:ascii="Times New Roman" w:hAnsi="Times New Roman"/>
          <w:b/>
          <w:bCs/>
          <w:iCs/>
          <w:sz w:val="24"/>
          <w:szCs w:val="24"/>
        </w:rPr>
        <w:t>)</w:t>
      </w:r>
      <w:r w:rsidR="00C2695E" w:rsidRPr="00CC4999">
        <w:rPr>
          <w:rFonts w:ascii="Times New Roman" w:hAnsi="Times New Roman"/>
          <w:iCs/>
          <w:sz w:val="24"/>
          <w:szCs w:val="24"/>
        </w:rPr>
        <w:t xml:space="preserve">. </w:t>
      </w:r>
      <w:r w:rsidR="001665F7" w:rsidRPr="00CC4999">
        <w:rPr>
          <w:rFonts w:ascii="Times New Roman" w:hAnsi="Times New Roman"/>
          <w:iCs/>
          <w:sz w:val="24"/>
          <w:szCs w:val="24"/>
        </w:rPr>
        <w:t xml:space="preserve">Jei </w:t>
      </w:r>
      <w:r w:rsidR="00954AD3" w:rsidRPr="00CC4999">
        <w:rPr>
          <w:rFonts w:ascii="Times New Roman" w:hAnsi="Times New Roman"/>
          <w:iCs/>
          <w:sz w:val="24"/>
          <w:szCs w:val="24"/>
        </w:rPr>
        <w:t xml:space="preserve">būtų </w:t>
      </w:r>
      <w:r w:rsidR="001665F7" w:rsidRPr="00CC4999">
        <w:rPr>
          <w:rFonts w:ascii="Times New Roman" w:hAnsi="Times New Roman"/>
          <w:iCs/>
          <w:sz w:val="24"/>
          <w:szCs w:val="24"/>
        </w:rPr>
        <w:t>pritar</w:t>
      </w:r>
      <w:r w:rsidR="00954AD3" w:rsidRPr="00CC4999">
        <w:rPr>
          <w:rFonts w:ascii="Times New Roman" w:hAnsi="Times New Roman"/>
          <w:iCs/>
          <w:sz w:val="24"/>
          <w:szCs w:val="24"/>
        </w:rPr>
        <w:t>iama</w:t>
      </w:r>
      <w:r w:rsidR="001665F7" w:rsidRPr="00CC4999">
        <w:rPr>
          <w:rFonts w:ascii="Times New Roman" w:hAnsi="Times New Roman"/>
          <w:iCs/>
          <w:sz w:val="24"/>
          <w:szCs w:val="24"/>
        </w:rPr>
        <w:t xml:space="preserve"> a</w:t>
      </w:r>
      <w:r w:rsidR="00C2695E" w:rsidRPr="00CC4999">
        <w:rPr>
          <w:rFonts w:ascii="Times New Roman" w:hAnsi="Times New Roman"/>
          <w:iCs/>
          <w:sz w:val="24"/>
          <w:szCs w:val="24"/>
        </w:rPr>
        <w:t>tsakovų argument</w:t>
      </w:r>
      <w:r w:rsidR="001665F7" w:rsidRPr="00CC4999">
        <w:rPr>
          <w:rFonts w:ascii="Times New Roman" w:hAnsi="Times New Roman"/>
          <w:iCs/>
          <w:sz w:val="24"/>
          <w:szCs w:val="24"/>
        </w:rPr>
        <w:t>ui</w:t>
      </w:r>
      <w:r w:rsidR="00C2695E" w:rsidRPr="00CC4999">
        <w:rPr>
          <w:rFonts w:ascii="Times New Roman" w:hAnsi="Times New Roman"/>
          <w:iCs/>
          <w:sz w:val="24"/>
          <w:szCs w:val="24"/>
        </w:rPr>
        <w:t xml:space="preserve">, kad tokie objektyvūs apribojimai, kurie atsirado iki ieškovui tapus savininku, </w:t>
      </w:r>
      <w:r w:rsidR="001665F7" w:rsidRPr="00CC4999">
        <w:rPr>
          <w:rFonts w:ascii="Times New Roman" w:hAnsi="Times New Roman"/>
          <w:iCs/>
          <w:sz w:val="24"/>
          <w:szCs w:val="24"/>
        </w:rPr>
        <w:t xml:space="preserve">apskritai </w:t>
      </w:r>
      <w:r w:rsidR="00C2695E" w:rsidRPr="00CC4999">
        <w:rPr>
          <w:rFonts w:ascii="Times New Roman" w:hAnsi="Times New Roman"/>
          <w:iCs/>
          <w:sz w:val="24"/>
          <w:szCs w:val="24"/>
        </w:rPr>
        <w:t>negali būti kvalifikuojami kaip jo nuosavybės teisių ir (ar) teisėtų interesų pažeidimas,</w:t>
      </w:r>
      <w:r w:rsidR="001665F7" w:rsidRPr="00CC4999">
        <w:rPr>
          <w:rFonts w:ascii="Times New Roman" w:hAnsi="Times New Roman"/>
          <w:iCs/>
          <w:sz w:val="24"/>
          <w:szCs w:val="24"/>
        </w:rPr>
        <w:t xml:space="preserve"> tai reikštų, kad ieškovas niekada negalėtų inicijuoti iki </w:t>
      </w:r>
      <w:r w:rsidR="00EE017A" w:rsidRPr="00CC4999">
        <w:rPr>
          <w:rFonts w:ascii="Times New Roman" w:hAnsi="Times New Roman"/>
          <w:iCs/>
          <w:sz w:val="24"/>
          <w:szCs w:val="24"/>
        </w:rPr>
        <w:t>P</w:t>
      </w:r>
      <w:r w:rsidR="001665F7" w:rsidRPr="00CC4999">
        <w:rPr>
          <w:rFonts w:ascii="Times New Roman" w:hAnsi="Times New Roman"/>
          <w:iCs/>
          <w:sz w:val="24"/>
          <w:szCs w:val="24"/>
        </w:rPr>
        <w:t>astato įsigijimo sudarytos Panaudos sutarties nutraukimo</w:t>
      </w:r>
      <w:r w:rsidR="0047581F" w:rsidRPr="00CC4999">
        <w:rPr>
          <w:rFonts w:ascii="Times New Roman" w:hAnsi="Times New Roman"/>
          <w:iCs/>
          <w:sz w:val="24"/>
          <w:szCs w:val="24"/>
        </w:rPr>
        <w:t>.</w:t>
      </w:r>
    </w:p>
    <w:p w14:paraId="681AB73A" w14:textId="3B40D569" w:rsidR="003900FC" w:rsidRPr="00CC4999" w:rsidRDefault="001665F7" w:rsidP="001665F7">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Remdamasi nurodytais argumentais, t</w:t>
      </w:r>
      <w:r w:rsidR="003900FC" w:rsidRPr="00CC4999">
        <w:rPr>
          <w:rFonts w:ascii="Times New Roman" w:hAnsi="Times New Roman"/>
          <w:iCs/>
          <w:sz w:val="24"/>
          <w:szCs w:val="24"/>
        </w:rPr>
        <w:t>eisėjų kolegija</w:t>
      </w:r>
      <w:r w:rsidRPr="00CC4999">
        <w:rPr>
          <w:rFonts w:ascii="Times New Roman" w:hAnsi="Times New Roman"/>
          <w:iCs/>
          <w:sz w:val="24"/>
          <w:szCs w:val="24"/>
        </w:rPr>
        <w:t xml:space="preserve"> daro išvadą, kad </w:t>
      </w:r>
      <w:r w:rsidR="003900FC" w:rsidRPr="00CC4999">
        <w:rPr>
          <w:rFonts w:ascii="Times New Roman" w:hAnsi="Times New Roman"/>
          <w:iCs/>
          <w:sz w:val="24"/>
          <w:szCs w:val="24"/>
        </w:rPr>
        <w:t>apeliacinės instancijos teism</w:t>
      </w:r>
      <w:r w:rsidRPr="00CC4999">
        <w:rPr>
          <w:rFonts w:ascii="Times New Roman" w:hAnsi="Times New Roman"/>
          <w:iCs/>
          <w:sz w:val="24"/>
          <w:szCs w:val="24"/>
        </w:rPr>
        <w:t>as</w:t>
      </w:r>
      <w:r w:rsidR="003900FC" w:rsidRPr="00CC4999">
        <w:rPr>
          <w:rFonts w:ascii="Times New Roman" w:hAnsi="Times New Roman"/>
          <w:iCs/>
          <w:sz w:val="24"/>
          <w:szCs w:val="24"/>
        </w:rPr>
        <w:t xml:space="preserve"> tinkamai įvertino ir pasvėrė abiejų bendraturčių interesus bei padarė pagrįstas išvadas</w:t>
      </w:r>
      <w:r w:rsidRPr="00CC4999">
        <w:rPr>
          <w:rFonts w:ascii="Times New Roman" w:hAnsi="Times New Roman"/>
          <w:iCs/>
          <w:sz w:val="24"/>
          <w:szCs w:val="24"/>
        </w:rPr>
        <w:t>, o kasacinio skundo argumentai neteikia pagrindo spręsti priešingai</w:t>
      </w:r>
      <w:r w:rsidR="003900FC" w:rsidRPr="00CC4999">
        <w:rPr>
          <w:rFonts w:ascii="Times New Roman" w:hAnsi="Times New Roman"/>
          <w:iCs/>
          <w:sz w:val="24"/>
          <w:szCs w:val="24"/>
        </w:rPr>
        <w:t>.</w:t>
      </w:r>
    </w:p>
    <w:p w14:paraId="1E721B9D" w14:textId="77777777" w:rsidR="00434DC2" w:rsidRPr="00CC4999" w:rsidRDefault="00434DC2" w:rsidP="00434DC2">
      <w:pPr>
        <w:pStyle w:val="Sraopastraipa"/>
        <w:spacing w:after="120" w:line="240" w:lineRule="auto"/>
        <w:ind w:left="360"/>
        <w:contextualSpacing w:val="0"/>
        <w:jc w:val="both"/>
        <w:rPr>
          <w:rFonts w:ascii="Times New Roman" w:hAnsi="Times New Roman"/>
          <w:iCs/>
          <w:sz w:val="24"/>
          <w:szCs w:val="24"/>
        </w:rPr>
      </w:pPr>
    </w:p>
    <w:p w14:paraId="3157003E" w14:textId="3B7B01E9" w:rsidR="00434DC2" w:rsidRPr="00CC4999" w:rsidRDefault="00434DC2" w:rsidP="007935A7">
      <w:pPr>
        <w:pStyle w:val="Sraopastraipa"/>
        <w:spacing w:after="120" w:line="240" w:lineRule="auto"/>
        <w:ind w:left="0" w:firstLine="720"/>
        <w:contextualSpacing w:val="0"/>
        <w:jc w:val="both"/>
        <w:rPr>
          <w:rFonts w:ascii="Times New Roman" w:hAnsi="Times New Roman"/>
          <w:i/>
          <w:iCs/>
          <w:sz w:val="24"/>
          <w:szCs w:val="24"/>
        </w:rPr>
      </w:pPr>
      <w:bookmarkStart w:id="18" w:name="_Hlk177573588"/>
      <w:r w:rsidRPr="00CC4999">
        <w:rPr>
          <w:rFonts w:ascii="Times New Roman" w:hAnsi="Times New Roman"/>
          <w:i/>
          <w:iCs/>
          <w:sz w:val="24"/>
          <w:szCs w:val="24"/>
        </w:rPr>
        <w:t xml:space="preserve">Dėl </w:t>
      </w:r>
      <w:r w:rsidR="007935A7" w:rsidRPr="00CC4999">
        <w:rPr>
          <w:rFonts w:ascii="Times New Roman" w:hAnsi="Times New Roman"/>
          <w:i/>
          <w:iCs/>
          <w:sz w:val="24"/>
          <w:szCs w:val="24"/>
        </w:rPr>
        <w:t xml:space="preserve">su atsiliepimu į kasacinį skundą pateikto įrodymo, </w:t>
      </w:r>
      <w:r w:rsidRPr="00CC4999">
        <w:rPr>
          <w:rFonts w:ascii="Times New Roman" w:hAnsi="Times New Roman"/>
          <w:i/>
          <w:iCs/>
          <w:sz w:val="24"/>
          <w:szCs w:val="24"/>
        </w:rPr>
        <w:t>bylos procesinės baigties ir bylinėjimosi išlaidų atlyginimo</w:t>
      </w:r>
    </w:p>
    <w:bookmarkEnd w:id="18"/>
    <w:p w14:paraId="4064D405" w14:textId="58944ACA" w:rsidR="007935A7" w:rsidRPr="00CC4999" w:rsidRDefault="007935A7" w:rsidP="007935A7">
      <w:pPr>
        <w:pStyle w:val="Sraopastraipa"/>
        <w:spacing w:after="120" w:line="240" w:lineRule="auto"/>
        <w:ind w:left="0" w:firstLine="720"/>
        <w:contextualSpacing w:val="0"/>
        <w:jc w:val="both"/>
        <w:rPr>
          <w:rFonts w:ascii="Times New Roman" w:hAnsi="Times New Roman"/>
          <w:iCs/>
          <w:sz w:val="24"/>
          <w:szCs w:val="24"/>
        </w:rPr>
      </w:pPr>
    </w:p>
    <w:p w14:paraId="054C924A" w14:textId="10D53EF6" w:rsidR="007935A7" w:rsidRPr="00CC4999" w:rsidRDefault="007935A7" w:rsidP="00AF32F7">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Ieškovas </w:t>
      </w:r>
      <w:r w:rsidR="00AF32F7" w:rsidRPr="00CC4999">
        <w:rPr>
          <w:rFonts w:ascii="Times New Roman" w:hAnsi="Times New Roman"/>
          <w:iCs/>
          <w:sz w:val="24"/>
          <w:szCs w:val="24"/>
        </w:rPr>
        <w:t>atsiliepime į kasacinį skundą nurodo 2022 m. liepos 19 d. prašymą ir šį prašymą prideda prie atsiliepimo. Ieškovas atsiliepimu neteikia prašymo šį įrodymą priimti. Dėl to teisėjų kolegija neturi pagrindo spręsti klausimo dėl šio įrodymo (ne)priėmimo. Be to, teisėjų kolegija atkreipia dėmesį, kad</w:t>
      </w:r>
      <w:r w:rsidR="00954AD3" w:rsidRPr="00CC4999">
        <w:rPr>
          <w:rFonts w:ascii="Times New Roman" w:hAnsi="Times New Roman"/>
          <w:iCs/>
          <w:sz w:val="24"/>
          <w:szCs w:val="24"/>
        </w:rPr>
        <w:t>,</w:t>
      </w:r>
      <w:r w:rsidR="00AF32F7" w:rsidRPr="00CC4999">
        <w:rPr>
          <w:rFonts w:ascii="Times New Roman" w:hAnsi="Times New Roman"/>
          <w:iCs/>
          <w:sz w:val="24"/>
          <w:szCs w:val="24"/>
        </w:rPr>
        <w:t xml:space="preserve"> p</w:t>
      </w:r>
      <w:r w:rsidRPr="00CC4999">
        <w:rPr>
          <w:rFonts w:ascii="Times New Roman" w:hAnsi="Times New Roman"/>
          <w:iCs/>
          <w:sz w:val="24"/>
          <w:szCs w:val="24"/>
        </w:rPr>
        <w:t xml:space="preserve">agal </w:t>
      </w:r>
      <w:bookmarkStart w:id="19" w:name="n7b1a3dee-3717-4575-b803-aac96e50c168"/>
      <w:r w:rsidRPr="00CC4999">
        <w:rPr>
          <w:rFonts w:ascii="Times New Roman" w:hAnsi="Times New Roman"/>
          <w:iCs/>
          <w:sz w:val="24"/>
          <w:szCs w:val="24"/>
        </w:rPr>
        <w:t>CPK</w:t>
      </w:r>
      <w:bookmarkStart w:id="20" w:name="pn7b1a3dee-3717-4575-b803-aac96e50c168"/>
      <w:bookmarkEnd w:id="19"/>
      <w:bookmarkEnd w:id="20"/>
      <w:r w:rsidRPr="00CC4999">
        <w:rPr>
          <w:rFonts w:ascii="Times New Roman" w:hAnsi="Times New Roman"/>
          <w:iCs/>
          <w:sz w:val="24"/>
          <w:szCs w:val="24"/>
        </w:rPr>
        <w:t xml:space="preserve"> </w:t>
      </w:r>
      <w:bookmarkStart w:id="21" w:name="n96913b7f-dfb2-4454-b954-ead6d02f3d50"/>
      <w:r w:rsidRPr="00CC4999">
        <w:rPr>
          <w:rFonts w:ascii="Times New Roman" w:hAnsi="Times New Roman"/>
          <w:iCs/>
          <w:sz w:val="24"/>
          <w:szCs w:val="24"/>
        </w:rPr>
        <w:t>353</w:t>
      </w:r>
      <w:bookmarkStart w:id="22" w:name="pn96913b7f-dfb2-4454-b954-ead6d02f3d50"/>
      <w:bookmarkEnd w:id="21"/>
      <w:bookmarkEnd w:id="22"/>
      <w:r w:rsidRPr="00CC4999">
        <w:rPr>
          <w:rFonts w:ascii="Times New Roman" w:hAnsi="Times New Roman"/>
          <w:iCs/>
          <w:sz w:val="24"/>
          <w:szCs w:val="24"/>
        </w:rPr>
        <w:t xml:space="preserve"> straipsnio, reglamentuojančio kasacinės bylos nagrinėjimo ribas, 1</w:t>
      </w:r>
      <w:r w:rsidR="00954AD3" w:rsidRPr="00CC4999">
        <w:rPr>
          <w:rFonts w:ascii="Times New Roman" w:hAnsi="Times New Roman"/>
          <w:iCs/>
          <w:sz w:val="24"/>
          <w:szCs w:val="24"/>
        </w:rPr>
        <w:t> </w:t>
      </w:r>
      <w:r w:rsidRPr="00CC4999">
        <w:rPr>
          <w:rFonts w:ascii="Times New Roman" w:hAnsi="Times New Roman"/>
          <w:iCs/>
          <w:sz w:val="24"/>
          <w:szCs w:val="24"/>
        </w:rPr>
        <w:t>dalį</w:t>
      </w:r>
      <w:r w:rsidR="00954AD3" w:rsidRPr="00CC4999">
        <w:rPr>
          <w:rFonts w:ascii="Times New Roman" w:hAnsi="Times New Roman"/>
          <w:iCs/>
          <w:sz w:val="24"/>
          <w:szCs w:val="24"/>
        </w:rPr>
        <w:t>,</w:t>
      </w:r>
      <w:r w:rsidRPr="00CC4999">
        <w:rPr>
          <w:rFonts w:ascii="Times New Roman" w:hAnsi="Times New Roman"/>
          <w:iCs/>
          <w:sz w:val="24"/>
          <w:szCs w:val="24"/>
        </w:rPr>
        <w:t xml:space="preserve"> kasacinis teismas, neperžengdamas kasacinio skundo ribų, patikrina apskųstus sprendimus ir (ar) nutartis teisės taikymo aspektu, kasacinis teismas yra saistomas pirmosios ir apeliacinės </w:t>
      </w:r>
      <w:r w:rsidRPr="00CC4999">
        <w:rPr>
          <w:rFonts w:ascii="Times New Roman" w:hAnsi="Times New Roman"/>
          <w:iCs/>
          <w:sz w:val="24"/>
          <w:szCs w:val="24"/>
        </w:rPr>
        <w:lastRenderedPageBreak/>
        <w:t xml:space="preserve">instancijos teismų nustatytų aplinkybių. </w:t>
      </w:r>
      <w:bookmarkStart w:id="23" w:name="n8f8cbaa8-db99-459d-b1bc-1f1ec7cfa875"/>
      <w:r w:rsidRPr="00CC4999">
        <w:rPr>
          <w:rFonts w:ascii="Times New Roman" w:hAnsi="Times New Roman"/>
          <w:iCs/>
          <w:sz w:val="24"/>
          <w:szCs w:val="24"/>
        </w:rPr>
        <w:t>CPK</w:t>
      </w:r>
      <w:bookmarkStart w:id="24" w:name="pn8f8cbaa8-db99-459d-b1bc-1f1ec7cfa875"/>
      <w:bookmarkEnd w:id="23"/>
      <w:bookmarkEnd w:id="24"/>
      <w:r w:rsidRPr="00CC4999">
        <w:rPr>
          <w:rFonts w:ascii="Times New Roman" w:hAnsi="Times New Roman"/>
          <w:iCs/>
          <w:sz w:val="24"/>
          <w:szCs w:val="24"/>
        </w:rPr>
        <w:t xml:space="preserve"> </w:t>
      </w:r>
      <w:bookmarkStart w:id="25" w:name="n45d8f131-2948-45dd-87fa-8118beb30478"/>
      <w:r w:rsidRPr="00CC4999">
        <w:rPr>
          <w:rFonts w:ascii="Times New Roman" w:hAnsi="Times New Roman"/>
          <w:iCs/>
          <w:sz w:val="24"/>
          <w:szCs w:val="24"/>
        </w:rPr>
        <w:t>347</w:t>
      </w:r>
      <w:bookmarkStart w:id="26" w:name="pn45d8f131-2948-45dd-87fa-8118beb30478"/>
      <w:bookmarkEnd w:id="25"/>
      <w:bookmarkEnd w:id="26"/>
      <w:r w:rsidRPr="00CC4999">
        <w:rPr>
          <w:rFonts w:ascii="Times New Roman" w:hAnsi="Times New Roman"/>
          <w:iCs/>
          <w:sz w:val="24"/>
          <w:szCs w:val="24"/>
        </w:rPr>
        <w:t xml:space="preserve"> straipsnio 2 dalyje nustatyta, kad kasaciniame skunde neleidžiama remtis naujais įrodymais bei aplinkybėmis, kurie nebuvo nagrinėti pirmosios ar apeliacinės instancijos teisme. Tokia taisyklė pagal </w:t>
      </w:r>
      <w:bookmarkStart w:id="27" w:name="n05b13cec-54ac-4c4c-aed0-64bd9d7abc36"/>
      <w:r w:rsidRPr="00CC4999">
        <w:rPr>
          <w:rFonts w:ascii="Times New Roman" w:hAnsi="Times New Roman"/>
          <w:iCs/>
          <w:sz w:val="24"/>
          <w:szCs w:val="24"/>
        </w:rPr>
        <w:t>CPK</w:t>
      </w:r>
      <w:bookmarkStart w:id="28" w:name="pn05b13cec-54ac-4c4c-aed0-64bd9d7abc36"/>
      <w:bookmarkEnd w:id="27"/>
      <w:bookmarkEnd w:id="28"/>
      <w:r w:rsidRPr="00CC4999">
        <w:rPr>
          <w:rFonts w:ascii="Times New Roman" w:hAnsi="Times New Roman"/>
          <w:iCs/>
          <w:sz w:val="24"/>
          <w:szCs w:val="24"/>
        </w:rPr>
        <w:t xml:space="preserve"> </w:t>
      </w:r>
      <w:bookmarkStart w:id="29" w:name="n5a8cd333-1ca1-4c8b-9fb5-beae04b0aabb"/>
      <w:r w:rsidRPr="00CC4999">
        <w:rPr>
          <w:rFonts w:ascii="Times New Roman" w:hAnsi="Times New Roman"/>
          <w:iCs/>
          <w:sz w:val="24"/>
          <w:szCs w:val="24"/>
        </w:rPr>
        <w:t>351</w:t>
      </w:r>
      <w:bookmarkStart w:id="30" w:name="pn5a8cd333-1ca1-4c8b-9fb5-beae04b0aabb"/>
      <w:bookmarkEnd w:id="29"/>
      <w:bookmarkEnd w:id="30"/>
      <w:r w:rsidRPr="00CC4999">
        <w:rPr>
          <w:rFonts w:ascii="Times New Roman" w:hAnsi="Times New Roman"/>
          <w:iCs/>
          <w:sz w:val="24"/>
          <w:szCs w:val="24"/>
        </w:rPr>
        <w:t xml:space="preserve"> straipsnio 1 dalyje įtvirtintą nuostatą, kad atsiliepimas į kasacinį skundą surašomas ir pasirašomas tokia pat tvarka kaip ir kasacinis skundas, taip pat pagal civilinio proceso dalyvių lygiateisiškumo principą taikytina ir atsiliepimui į kasacinį skundą. Dėl to teisėjų kolegija, nagrinėdama bylą kasacine tvarka, </w:t>
      </w:r>
      <w:r w:rsidR="00AF32F7" w:rsidRPr="00CC4999">
        <w:rPr>
          <w:rFonts w:ascii="Times New Roman" w:hAnsi="Times New Roman"/>
          <w:iCs/>
          <w:sz w:val="24"/>
          <w:szCs w:val="24"/>
        </w:rPr>
        <w:t xml:space="preserve">grąžina </w:t>
      </w:r>
      <w:r w:rsidRPr="00CC4999">
        <w:rPr>
          <w:rFonts w:ascii="Times New Roman" w:hAnsi="Times New Roman"/>
          <w:iCs/>
          <w:sz w:val="24"/>
          <w:szCs w:val="24"/>
        </w:rPr>
        <w:t>kartu su atsiliepimu į kasacinį skundą pateikiamą naują įrodymą (2022 m. liepos 19 d. prašymą) ir nevertina juo įrodinėjamų naujų aplinkybių.</w:t>
      </w:r>
      <w:r w:rsidR="00AF32F7" w:rsidRPr="00CC4999">
        <w:rPr>
          <w:rFonts w:ascii="Times New Roman" w:hAnsi="Times New Roman"/>
          <w:iCs/>
          <w:sz w:val="24"/>
          <w:szCs w:val="24"/>
        </w:rPr>
        <w:t xml:space="preserve"> </w:t>
      </w:r>
    </w:p>
    <w:p w14:paraId="71B11958" w14:textId="5C1FBD89" w:rsidR="00434DC2" w:rsidRPr="00CC4999" w:rsidRDefault="009F5251" w:rsidP="00AF1888">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Teisėjų kolegija, </w:t>
      </w:r>
      <w:r w:rsidR="00AF1888" w:rsidRPr="00CC4999">
        <w:rPr>
          <w:rFonts w:ascii="Times New Roman" w:hAnsi="Times New Roman"/>
          <w:iCs/>
          <w:sz w:val="24"/>
          <w:szCs w:val="24"/>
        </w:rPr>
        <w:t>apibendrindama pirmiau nurodytus argumentus</w:t>
      </w:r>
      <w:r w:rsidRPr="00CC4999">
        <w:rPr>
          <w:rFonts w:ascii="Times New Roman" w:hAnsi="Times New Roman"/>
          <w:iCs/>
          <w:sz w:val="24"/>
          <w:szCs w:val="24"/>
        </w:rPr>
        <w:t xml:space="preserve">, konstatuoja, kad </w:t>
      </w:r>
      <w:r w:rsidR="00AF1888" w:rsidRPr="00CC4999">
        <w:rPr>
          <w:rFonts w:ascii="Times New Roman" w:hAnsi="Times New Roman"/>
          <w:iCs/>
          <w:sz w:val="24"/>
          <w:szCs w:val="24"/>
        </w:rPr>
        <w:t>a</w:t>
      </w:r>
      <w:r w:rsidR="00434DC2" w:rsidRPr="00CC4999">
        <w:rPr>
          <w:rFonts w:ascii="Times New Roman" w:hAnsi="Times New Roman"/>
          <w:iCs/>
          <w:sz w:val="24"/>
          <w:szCs w:val="24"/>
        </w:rPr>
        <w:t>tsakov</w:t>
      </w:r>
      <w:r w:rsidR="002B6ABD" w:rsidRPr="00CC4999">
        <w:rPr>
          <w:rFonts w:ascii="Times New Roman" w:hAnsi="Times New Roman"/>
          <w:iCs/>
          <w:sz w:val="24"/>
          <w:szCs w:val="24"/>
        </w:rPr>
        <w:t>ų</w:t>
      </w:r>
      <w:r w:rsidR="00434DC2" w:rsidRPr="00CC4999">
        <w:rPr>
          <w:rFonts w:ascii="Times New Roman" w:hAnsi="Times New Roman"/>
          <w:iCs/>
          <w:sz w:val="24"/>
          <w:szCs w:val="24"/>
        </w:rPr>
        <w:t xml:space="preserve"> kasaciniame skunde nurodyti argumentai nesudaro pagrindo </w:t>
      </w:r>
      <w:r w:rsidR="00AF1888" w:rsidRPr="00CC4999">
        <w:rPr>
          <w:rFonts w:ascii="Times New Roman" w:hAnsi="Times New Roman"/>
          <w:iCs/>
          <w:sz w:val="24"/>
          <w:szCs w:val="24"/>
        </w:rPr>
        <w:t>naikinti skundžiamą apeliacinės instancijos teismo sprendimą, todėl jis paliktinas galioti.</w:t>
      </w:r>
      <w:r w:rsidR="00434DC2" w:rsidRPr="00CC4999">
        <w:rPr>
          <w:rFonts w:ascii="Times New Roman" w:hAnsi="Times New Roman"/>
          <w:iCs/>
          <w:sz w:val="24"/>
          <w:szCs w:val="24"/>
        </w:rPr>
        <w:t xml:space="preserve"> </w:t>
      </w:r>
    </w:p>
    <w:p w14:paraId="32264878" w14:textId="77777777" w:rsidR="00434DC2" w:rsidRPr="00CC4999" w:rsidRDefault="00434DC2" w:rsidP="00434DC2">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Pagal </w:t>
      </w:r>
      <w:bookmarkStart w:id="31" w:name="n239aed2b-617a-4d9a-b18f-ad2f57d7404d"/>
      <w:r w:rsidRPr="00CC4999">
        <w:rPr>
          <w:rFonts w:ascii="Times New Roman" w:hAnsi="Times New Roman"/>
          <w:iCs/>
          <w:sz w:val="24"/>
          <w:szCs w:val="24"/>
        </w:rPr>
        <w:t>CPK</w:t>
      </w:r>
      <w:bookmarkStart w:id="32" w:name="pn239aed2b-617a-4d9a-b18f-ad2f57d7404d"/>
      <w:bookmarkEnd w:id="31"/>
      <w:bookmarkEnd w:id="32"/>
      <w:r w:rsidRPr="00CC4999">
        <w:rPr>
          <w:rFonts w:ascii="Times New Roman" w:hAnsi="Times New Roman"/>
          <w:iCs/>
          <w:sz w:val="24"/>
          <w:szCs w:val="24"/>
        </w:rPr>
        <w:t xml:space="preserve"> </w:t>
      </w:r>
      <w:bookmarkStart w:id="33" w:name="n3cf592f6-eed4-4d55-a3eb-71d844f5ac13"/>
      <w:r w:rsidRPr="00CC4999">
        <w:rPr>
          <w:rFonts w:ascii="Times New Roman" w:hAnsi="Times New Roman"/>
          <w:iCs/>
          <w:sz w:val="24"/>
          <w:szCs w:val="24"/>
        </w:rPr>
        <w:t>93</w:t>
      </w:r>
      <w:bookmarkStart w:id="34" w:name="pn3cf592f6-eed4-4d55-a3eb-71d844f5ac13"/>
      <w:bookmarkEnd w:id="33"/>
      <w:bookmarkEnd w:id="34"/>
      <w:r w:rsidRPr="00CC4999">
        <w:rPr>
          <w:rFonts w:ascii="Times New Roman" w:hAnsi="Times New Roman"/>
          <w:iCs/>
          <w:sz w:val="24"/>
          <w:szCs w:val="24"/>
        </w:rPr>
        <w:t xml:space="preserve"> straipsnio 1 dalį, bylinėjimosi išlaidos atlyginamos šaliai, kurios naudai priimtas sprendimas, jas priteisiant iš antrosios šalies. Pagal </w:t>
      </w:r>
      <w:bookmarkStart w:id="35" w:name="ne957f56a-9811-4f6f-aa7c-0b8160c267cb"/>
      <w:r w:rsidRPr="00CC4999">
        <w:rPr>
          <w:rFonts w:ascii="Times New Roman" w:hAnsi="Times New Roman"/>
          <w:iCs/>
          <w:sz w:val="24"/>
          <w:szCs w:val="24"/>
        </w:rPr>
        <w:t>CPK</w:t>
      </w:r>
      <w:bookmarkStart w:id="36" w:name="pne957f56a-9811-4f6f-aa7c-0b8160c267cb"/>
      <w:bookmarkEnd w:id="35"/>
      <w:bookmarkEnd w:id="36"/>
      <w:r w:rsidRPr="00CC4999">
        <w:rPr>
          <w:rFonts w:ascii="Times New Roman" w:hAnsi="Times New Roman"/>
          <w:iCs/>
          <w:sz w:val="24"/>
          <w:szCs w:val="24"/>
        </w:rPr>
        <w:t xml:space="preserve"> </w:t>
      </w:r>
      <w:bookmarkStart w:id="37" w:name="na81b25b2-ef0b-4414-9b86-01fc4edad7eb"/>
      <w:r w:rsidRPr="00CC4999">
        <w:rPr>
          <w:rFonts w:ascii="Times New Roman" w:hAnsi="Times New Roman"/>
          <w:iCs/>
          <w:sz w:val="24"/>
          <w:szCs w:val="24"/>
        </w:rPr>
        <w:t>98</w:t>
      </w:r>
      <w:bookmarkStart w:id="38" w:name="pna81b25b2-ef0b-4414-9b86-01fc4edad7eb"/>
      <w:bookmarkEnd w:id="37"/>
      <w:bookmarkEnd w:id="38"/>
      <w:r w:rsidRPr="00CC4999">
        <w:rPr>
          <w:rFonts w:ascii="Times New Roman" w:hAnsi="Times New Roman"/>
          <w:iCs/>
          <w:sz w:val="24"/>
          <w:szCs w:val="24"/>
        </w:rPr>
        <w:t xml:space="preserve"> straipsnio 1 dalį, šaliai, kurios naudai priimtas sprendimas, teismas priteisia iš antrosios šalies išlaidas už advokato ar advokato padėjėjo, dalyvavusių nagrinėjant bylą, pagalbą, taip pat už pagalbą rengiant procesinius dokumentus ir teikiant konsultacijas. To paties straipsnio 2 dalyje nustatyta, kad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01B6F50C" w14:textId="0BD9A5BD" w:rsidR="00434DC2" w:rsidRPr="00CC4999" w:rsidRDefault="00434DC2" w:rsidP="00434DC2">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Netenkinus atsakov</w:t>
      </w:r>
      <w:r w:rsidR="002B6ABD" w:rsidRPr="00CC4999">
        <w:rPr>
          <w:rFonts w:ascii="Times New Roman" w:hAnsi="Times New Roman"/>
          <w:iCs/>
          <w:sz w:val="24"/>
          <w:szCs w:val="24"/>
        </w:rPr>
        <w:t>ų</w:t>
      </w:r>
      <w:r w:rsidRPr="00CC4999">
        <w:rPr>
          <w:rFonts w:ascii="Times New Roman" w:hAnsi="Times New Roman"/>
          <w:iCs/>
          <w:sz w:val="24"/>
          <w:szCs w:val="24"/>
        </w:rPr>
        <w:t xml:space="preserve"> kasacinio skundo, jų patirtos bylinėjimosi išlaidos, susijusios su ši</w:t>
      </w:r>
      <w:r w:rsidR="00FF0A03" w:rsidRPr="00CC4999">
        <w:rPr>
          <w:rFonts w:ascii="Times New Roman" w:hAnsi="Times New Roman"/>
          <w:iCs/>
          <w:sz w:val="24"/>
          <w:szCs w:val="24"/>
        </w:rPr>
        <w:t>o</w:t>
      </w:r>
      <w:r w:rsidRPr="00CC4999">
        <w:rPr>
          <w:rFonts w:ascii="Times New Roman" w:hAnsi="Times New Roman"/>
          <w:iCs/>
          <w:sz w:val="24"/>
          <w:szCs w:val="24"/>
        </w:rPr>
        <w:t xml:space="preserve"> skund</w:t>
      </w:r>
      <w:r w:rsidR="00FF0A03" w:rsidRPr="00CC4999">
        <w:rPr>
          <w:rFonts w:ascii="Times New Roman" w:hAnsi="Times New Roman"/>
          <w:iCs/>
          <w:sz w:val="24"/>
          <w:szCs w:val="24"/>
        </w:rPr>
        <w:t>o</w:t>
      </w:r>
      <w:r w:rsidRPr="00CC4999">
        <w:rPr>
          <w:rFonts w:ascii="Times New Roman" w:hAnsi="Times New Roman"/>
          <w:iCs/>
          <w:sz w:val="24"/>
          <w:szCs w:val="24"/>
        </w:rPr>
        <w:t xml:space="preserve"> parengimu ir pateikimu teismui, neatlygintinos, spręstinas atsiliepim</w:t>
      </w:r>
      <w:r w:rsidR="002B6ABD" w:rsidRPr="00CC4999">
        <w:rPr>
          <w:rFonts w:ascii="Times New Roman" w:hAnsi="Times New Roman"/>
          <w:iCs/>
          <w:sz w:val="24"/>
          <w:szCs w:val="24"/>
        </w:rPr>
        <w:t>ą</w:t>
      </w:r>
      <w:r w:rsidRPr="00CC4999">
        <w:rPr>
          <w:rFonts w:ascii="Times New Roman" w:hAnsi="Times New Roman"/>
          <w:iCs/>
          <w:sz w:val="24"/>
          <w:szCs w:val="24"/>
        </w:rPr>
        <w:t xml:space="preserve"> į kasacin</w:t>
      </w:r>
      <w:r w:rsidR="002B6ABD" w:rsidRPr="00CC4999">
        <w:rPr>
          <w:rFonts w:ascii="Times New Roman" w:hAnsi="Times New Roman"/>
          <w:iCs/>
          <w:sz w:val="24"/>
          <w:szCs w:val="24"/>
        </w:rPr>
        <w:t>į</w:t>
      </w:r>
      <w:r w:rsidRPr="00CC4999">
        <w:rPr>
          <w:rFonts w:ascii="Times New Roman" w:hAnsi="Times New Roman"/>
          <w:iCs/>
          <w:sz w:val="24"/>
          <w:szCs w:val="24"/>
        </w:rPr>
        <w:t xml:space="preserve"> skund</w:t>
      </w:r>
      <w:r w:rsidR="002B6ABD" w:rsidRPr="00CC4999">
        <w:rPr>
          <w:rFonts w:ascii="Times New Roman" w:hAnsi="Times New Roman"/>
          <w:iCs/>
          <w:sz w:val="24"/>
          <w:szCs w:val="24"/>
        </w:rPr>
        <w:t xml:space="preserve">ą </w:t>
      </w:r>
      <w:r w:rsidRPr="00CC4999">
        <w:rPr>
          <w:rFonts w:ascii="Times New Roman" w:hAnsi="Times New Roman"/>
          <w:iCs/>
          <w:sz w:val="24"/>
          <w:szCs w:val="24"/>
        </w:rPr>
        <w:t>padavusi</w:t>
      </w:r>
      <w:r w:rsidR="002B6ABD" w:rsidRPr="00CC4999">
        <w:rPr>
          <w:rFonts w:ascii="Times New Roman" w:hAnsi="Times New Roman"/>
          <w:iCs/>
          <w:sz w:val="24"/>
          <w:szCs w:val="24"/>
        </w:rPr>
        <w:t>o</w:t>
      </w:r>
      <w:r w:rsidRPr="00CC4999">
        <w:rPr>
          <w:rFonts w:ascii="Times New Roman" w:hAnsi="Times New Roman"/>
          <w:iCs/>
          <w:sz w:val="24"/>
          <w:szCs w:val="24"/>
        </w:rPr>
        <w:t xml:space="preserve"> </w:t>
      </w:r>
      <w:r w:rsidR="002B6ABD" w:rsidRPr="00CC4999">
        <w:rPr>
          <w:rFonts w:ascii="Times New Roman" w:hAnsi="Times New Roman"/>
          <w:iCs/>
          <w:sz w:val="24"/>
          <w:szCs w:val="24"/>
        </w:rPr>
        <w:t>asmens</w:t>
      </w:r>
      <w:r w:rsidRPr="00CC4999">
        <w:rPr>
          <w:rFonts w:ascii="Times New Roman" w:hAnsi="Times New Roman"/>
          <w:iCs/>
          <w:sz w:val="24"/>
          <w:szCs w:val="24"/>
        </w:rPr>
        <w:t xml:space="preserve"> patirtų bylinėjimosi išlaidų atlyginimo klausimas.</w:t>
      </w:r>
    </w:p>
    <w:p w14:paraId="62E36B7B" w14:textId="2A4B4BF6" w:rsidR="00434DC2" w:rsidRPr="00CC4999" w:rsidRDefault="00434DC2" w:rsidP="00434DC2">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Byloje pateikti dokumentai patvirtina, kad ieškovas už advokato suteiktas teisines paslaugas rengiant atsiliepimą į atsakovių kasacinį skundą </w:t>
      </w:r>
      <w:r w:rsidR="002B6ABD" w:rsidRPr="00CC4999">
        <w:rPr>
          <w:rFonts w:ascii="Times New Roman" w:hAnsi="Times New Roman"/>
          <w:iCs/>
          <w:sz w:val="24"/>
          <w:szCs w:val="24"/>
        </w:rPr>
        <w:t>patyrė</w:t>
      </w:r>
      <w:r w:rsidRPr="00CC4999">
        <w:rPr>
          <w:rFonts w:ascii="Times New Roman" w:hAnsi="Times New Roman"/>
          <w:iCs/>
          <w:sz w:val="24"/>
          <w:szCs w:val="24"/>
        </w:rPr>
        <w:t xml:space="preserve"> 3630 Eur išlaidų. Ieškovo prašymas priteisti bylinėjimosi išlaidų atlyginimą pateiktas tinkamai, tačiau prašoma priteisti suma viršija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įsigaliojusi nuo 2015 m. kovo 20 d.) (toliau –</w:t>
      </w:r>
      <w:r w:rsidR="003900FC" w:rsidRPr="00CC4999">
        <w:rPr>
          <w:rFonts w:ascii="Times New Roman" w:hAnsi="Times New Roman"/>
          <w:iCs/>
          <w:sz w:val="24"/>
          <w:szCs w:val="24"/>
        </w:rPr>
        <w:t xml:space="preserve"> </w:t>
      </w:r>
      <w:r w:rsidRPr="00CC4999">
        <w:rPr>
          <w:rFonts w:ascii="Times New Roman" w:hAnsi="Times New Roman"/>
          <w:iCs/>
          <w:sz w:val="24"/>
          <w:szCs w:val="24"/>
        </w:rPr>
        <w:t>Rekomendacijos) 7, 8.14 punktuose nustatytą dydį. Ieškov</w:t>
      </w:r>
      <w:r w:rsidR="00FF0A03" w:rsidRPr="00CC4999">
        <w:rPr>
          <w:rFonts w:ascii="Times New Roman" w:hAnsi="Times New Roman"/>
          <w:iCs/>
          <w:sz w:val="24"/>
          <w:szCs w:val="24"/>
        </w:rPr>
        <w:t>u</w:t>
      </w:r>
      <w:r w:rsidRPr="00CC4999">
        <w:rPr>
          <w:rFonts w:ascii="Times New Roman" w:hAnsi="Times New Roman"/>
          <w:iCs/>
          <w:sz w:val="24"/>
          <w:szCs w:val="24"/>
        </w:rPr>
        <w:t>i atsiskaitant už atsiliepimo į kasacinį skundą parengimą, maksimalus rekomenduojamas atlyginimo už išlaidas, patirtas parengiant šį procesinį dokumentą, dydis buvo 3588 Eur.</w:t>
      </w:r>
    </w:p>
    <w:p w14:paraId="5807CFD4" w14:textId="73E051D9" w:rsidR="00434DC2" w:rsidRPr="00CC4999" w:rsidRDefault="00434DC2" w:rsidP="00434DC2">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Pagal kasacinio teismo praktiką, nors Rekomendacijų nuostatose neribojama šalių teisė susitarti dėl advokato atlyginimo, tačiau šalys visada turi atsižvelgti į įstatymo nuostatą, jog teismas negalės bylą laimėjusiai šaliai priteisti daugiau, negu įtvirtinta nurodytose Rekomendacijose dėl advokato ar advokato padėjėjo užmokesčio dydžio, išskyrus išimtinius atvejus, kai, atsižvelgiant į konkrečias bylos aplinkybes ir vadovaujantis teisingumo, protingumo ir sąžiningumo kriterijais, teisinė pagalba teikiama itin sudėtingoje byloje arba byla nagrinėjama ne vienerius metus ar kitais panašiais atvejais (Lietuvos Aukščiausiojo Teismo 2020 m. gruodžio 9 d. nutartis civilinėje byloje Nr. e3K-3-330-248/2020, 71 punktas; 2023 m. liepos 27 d. nutartis civilinėje byloje Nr. e3K-3-290-823/2023, 61 punktas). </w:t>
      </w:r>
    </w:p>
    <w:p w14:paraId="3EBCD4C7" w14:textId="77777777" w:rsidR="00434DC2" w:rsidRPr="00CC4999" w:rsidRDefault="00434DC2" w:rsidP="00434DC2">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Teisėjų kolegija, įvertinusi nagrinėjamos bylos aplinkybes, ieškovo atstovės teiktų teisinių paslaugų pastovumą, kasacijoje spręstus klausimus jų sudėtingumo, naujumo požiūriu, vadovaudamasi teisingumo, protingumo ir sąžiningumo kriterijais, konstatuoja, kad ši byla nepriskirtina išimtinei situacijai, su kuria siejama didesnių, nei yra nustatyta Rekomendacijose, atstovavimo išlaidų atlyginimo galimybė.</w:t>
      </w:r>
    </w:p>
    <w:p w14:paraId="465EFA9E" w14:textId="0487869F" w:rsidR="00434DC2" w:rsidRPr="00CC4999" w:rsidRDefault="00434DC2" w:rsidP="00434DC2">
      <w:pPr>
        <w:pStyle w:val="Sraopastraipa"/>
        <w:numPr>
          <w:ilvl w:val="0"/>
          <w:numId w:val="3"/>
        </w:numPr>
        <w:spacing w:after="120" w:line="240" w:lineRule="auto"/>
        <w:contextualSpacing w:val="0"/>
        <w:jc w:val="both"/>
        <w:rPr>
          <w:rFonts w:ascii="Times New Roman" w:hAnsi="Times New Roman"/>
          <w:iCs/>
          <w:sz w:val="24"/>
          <w:szCs w:val="24"/>
        </w:rPr>
      </w:pPr>
      <w:r w:rsidRPr="00CC4999">
        <w:rPr>
          <w:rFonts w:ascii="Times New Roman" w:hAnsi="Times New Roman"/>
          <w:iCs/>
          <w:sz w:val="24"/>
          <w:szCs w:val="24"/>
        </w:rPr>
        <w:t xml:space="preserve">Remdamasi išdėstytais argumentais, teisėjų kolegija nusprendžia, kad, atmetus atsakovų kasacinį skundą, </w:t>
      </w:r>
      <w:r w:rsidR="00776F69" w:rsidRPr="00CC4999">
        <w:rPr>
          <w:rFonts w:ascii="Times New Roman" w:hAnsi="Times New Roman"/>
          <w:iCs/>
          <w:sz w:val="24"/>
          <w:szCs w:val="24"/>
        </w:rPr>
        <w:t xml:space="preserve">ieškovui </w:t>
      </w:r>
      <w:r w:rsidRPr="00CC4999">
        <w:rPr>
          <w:rFonts w:ascii="Times New Roman" w:hAnsi="Times New Roman"/>
          <w:iCs/>
          <w:sz w:val="24"/>
          <w:szCs w:val="24"/>
        </w:rPr>
        <w:t xml:space="preserve">iš </w:t>
      </w:r>
      <w:r w:rsidR="00776F69" w:rsidRPr="00CC4999">
        <w:rPr>
          <w:rFonts w:ascii="Times New Roman" w:hAnsi="Times New Roman"/>
          <w:iCs/>
          <w:sz w:val="24"/>
          <w:szCs w:val="24"/>
        </w:rPr>
        <w:t xml:space="preserve">atsakovų </w:t>
      </w:r>
      <w:r w:rsidRPr="00CC4999">
        <w:rPr>
          <w:rFonts w:ascii="Times New Roman" w:hAnsi="Times New Roman"/>
          <w:iCs/>
          <w:sz w:val="24"/>
          <w:szCs w:val="24"/>
        </w:rPr>
        <w:t xml:space="preserve">priteistinas 3588 Eur bylinėjimosi išlaidų atlyginimas (CPK </w:t>
      </w:r>
      <w:r w:rsidRPr="00CC4999">
        <w:rPr>
          <w:rFonts w:ascii="Times New Roman" w:hAnsi="Times New Roman"/>
          <w:iCs/>
          <w:sz w:val="24"/>
          <w:szCs w:val="24"/>
        </w:rPr>
        <w:lastRenderedPageBreak/>
        <w:t>79</w:t>
      </w:r>
      <w:r w:rsidR="00954AD3" w:rsidRPr="00CC4999">
        <w:rPr>
          <w:rFonts w:ascii="Times New Roman" w:hAnsi="Times New Roman"/>
          <w:iCs/>
          <w:sz w:val="24"/>
          <w:szCs w:val="24"/>
        </w:rPr>
        <w:t> </w:t>
      </w:r>
      <w:r w:rsidRPr="00CC4999">
        <w:rPr>
          <w:rFonts w:ascii="Times New Roman" w:hAnsi="Times New Roman"/>
          <w:iCs/>
          <w:sz w:val="24"/>
          <w:szCs w:val="24"/>
        </w:rPr>
        <w:t>straipsnis, 88 straipsnio 1 dalies 6 punktas, 93 straipsnio 1 dalis, 98 straipsnis, 340 straipsnio 5</w:t>
      </w:r>
      <w:r w:rsidR="00082C64" w:rsidRPr="00CC4999">
        <w:rPr>
          <w:rFonts w:ascii="Times New Roman" w:hAnsi="Times New Roman"/>
          <w:iCs/>
          <w:sz w:val="24"/>
          <w:szCs w:val="24"/>
        </w:rPr>
        <w:t> </w:t>
      </w:r>
      <w:r w:rsidRPr="00CC4999">
        <w:rPr>
          <w:rFonts w:ascii="Times New Roman" w:hAnsi="Times New Roman"/>
          <w:iCs/>
          <w:sz w:val="24"/>
          <w:szCs w:val="24"/>
        </w:rPr>
        <w:t>dalis).</w:t>
      </w:r>
      <w:bookmarkEnd w:id="6"/>
    </w:p>
    <w:p w14:paraId="45D9E333" w14:textId="16DC7954" w:rsidR="00123EE2" w:rsidRPr="00CC4999" w:rsidRDefault="00123EE2">
      <w:pPr>
        <w:spacing w:after="120"/>
        <w:ind w:firstLine="720"/>
        <w:jc w:val="both"/>
        <w:rPr>
          <w:i/>
        </w:rPr>
      </w:pPr>
    </w:p>
    <w:p w14:paraId="52EDE901" w14:textId="29E32A8F" w:rsidR="00123EE2" w:rsidRPr="00CC4999" w:rsidRDefault="00A80C8A">
      <w:pPr>
        <w:ind w:firstLine="720"/>
        <w:jc w:val="both"/>
      </w:pPr>
      <w:r w:rsidRPr="00CC4999">
        <w:t xml:space="preserve">Lietuvos Aukščiausiojo Teismo Civilinių bylų skyriaus teisėjų kolegija, vadovaudamasi Lietuvos Respublikos civilinio proceso kodekso 359 straipsnio 1 dalies </w:t>
      </w:r>
      <w:r w:rsidR="00F00A63" w:rsidRPr="00CC4999">
        <w:t>1</w:t>
      </w:r>
      <w:r w:rsidRPr="00CC4999">
        <w:t xml:space="preserve"> punktu, 362 straipsnio 1</w:t>
      </w:r>
      <w:r w:rsidR="00082C64" w:rsidRPr="00CC4999">
        <w:t> </w:t>
      </w:r>
      <w:r w:rsidRPr="00CC4999">
        <w:t>dalimi,</w:t>
      </w:r>
    </w:p>
    <w:p w14:paraId="6DA808D8" w14:textId="77777777" w:rsidR="00F105F9" w:rsidRPr="00CC4999" w:rsidRDefault="00F105F9">
      <w:pPr>
        <w:jc w:val="both"/>
      </w:pPr>
    </w:p>
    <w:p w14:paraId="749059B7" w14:textId="1EC1034B" w:rsidR="00123EE2" w:rsidRPr="00CC4999" w:rsidRDefault="00A80C8A">
      <w:pPr>
        <w:jc w:val="both"/>
        <w:rPr>
          <w:b/>
          <w:bCs/>
        </w:rPr>
      </w:pPr>
      <w:r w:rsidRPr="00CC4999">
        <w:t>n u t a r i a :</w:t>
      </w:r>
    </w:p>
    <w:p w14:paraId="60CEC4FA" w14:textId="626833F0" w:rsidR="00123EE2" w:rsidRPr="00CC4999" w:rsidRDefault="00123EE2">
      <w:pPr>
        <w:ind w:firstLine="720"/>
        <w:jc w:val="both"/>
      </w:pPr>
    </w:p>
    <w:p w14:paraId="7C66ABB8" w14:textId="257B2006" w:rsidR="00F00A63" w:rsidRPr="00CC4999" w:rsidRDefault="00F00A63">
      <w:pPr>
        <w:ind w:firstLine="720"/>
        <w:jc w:val="both"/>
      </w:pPr>
      <w:r w:rsidRPr="00CC4999">
        <w:t>Vilniaus apygardos teismo Civilinių bylų skyriaus teisėjų kolegijos 2024 m. vasario 6 d. nutartį palikti nepakeistą.</w:t>
      </w:r>
    </w:p>
    <w:p w14:paraId="15A2872C" w14:textId="3F7B39D4" w:rsidR="00434DC2" w:rsidRPr="00CC4999" w:rsidRDefault="00434DC2" w:rsidP="00434DC2">
      <w:pPr>
        <w:ind w:firstLine="720"/>
        <w:jc w:val="both"/>
      </w:pPr>
      <w:r w:rsidRPr="00CC4999">
        <w:t xml:space="preserve">Priteisti </w:t>
      </w:r>
      <w:r w:rsidR="00166234" w:rsidRPr="00CC4999">
        <w:t xml:space="preserve">ieškovui </w:t>
      </w:r>
      <w:r w:rsidR="002F1306">
        <w:t>M. V.</w:t>
      </w:r>
      <w:r w:rsidR="00166234" w:rsidRPr="00CC4999">
        <w:t xml:space="preserve"> (a. k.</w:t>
      </w:r>
      <w:r w:rsidR="00FF0A03" w:rsidRPr="00CC4999">
        <w:t xml:space="preserve"> </w:t>
      </w:r>
      <w:r w:rsidR="002F1306">
        <w:t>(duomenys neskelbtini)</w:t>
      </w:r>
      <w:r w:rsidR="00166234" w:rsidRPr="00CC4999">
        <w:t xml:space="preserve">) </w:t>
      </w:r>
      <w:r w:rsidRPr="00CC4999">
        <w:t xml:space="preserve">iš atsakovų uždarosios akcinės bendrovės „Kaitra ir Ko“ (j. a. k. 302628868) ir </w:t>
      </w:r>
      <w:r w:rsidR="002F1306">
        <w:t>A. J.</w:t>
      </w:r>
      <w:r w:rsidRPr="00CC4999">
        <w:t xml:space="preserve"> (a. k.</w:t>
      </w:r>
      <w:r w:rsidR="00FF0A03" w:rsidRPr="00CC4999">
        <w:t xml:space="preserve"> </w:t>
      </w:r>
      <w:r w:rsidR="002F1306">
        <w:t>(duomenys neskelbtini)</w:t>
      </w:r>
      <w:r w:rsidRPr="00CC4999">
        <w:t>) po 1794</w:t>
      </w:r>
      <w:r w:rsidR="00082C64" w:rsidRPr="00CC4999">
        <w:t> </w:t>
      </w:r>
      <w:r w:rsidRPr="00CC4999">
        <w:t>(vieną tūkstantį septynis šimtus devyniasdešimt keturis) Eur bylinėjimosi išlaidų atlyginimo.</w:t>
      </w:r>
    </w:p>
    <w:p w14:paraId="5DD6E556" w14:textId="09041357" w:rsidR="00123EE2" w:rsidRPr="00CC4999" w:rsidRDefault="00A80C8A">
      <w:pPr>
        <w:ind w:firstLine="720"/>
        <w:jc w:val="both"/>
      </w:pPr>
      <w:r w:rsidRPr="00CC4999">
        <w:t>Ši Lietuvos Aukščiausiojo Teismo nutartis yra galutinė, neskundžiama ir įsiteisėja nuo priėmimo dienos.</w:t>
      </w:r>
    </w:p>
    <w:p w14:paraId="1828EEFC" w14:textId="77777777" w:rsidR="00123EE2" w:rsidRPr="00CC4999" w:rsidRDefault="00123EE2">
      <w:pPr>
        <w:jc w:val="both"/>
      </w:pPr>
    </w:p>
    <w:p w14:paraId="7564EBBF" w14:textId="77777777" w:rsidR="00123EE2" w:rsidRPr="00CC4999" w:rsidRDefault="00123EE2">
      <w:pPr>
        <w:jc w:val="both"/>
      </w:pPr>
    </w:p>
    <w:p w14:paraId="3BB4F30D" w14:textId="3EF11429" w:rsidR="00123EE2" w:rsidRPr="00CC4999" w:rsidRDefault="00A80C8A">
      <w:pPr>
        <w:tabs>
          <w:tab w:val="left" w:pos="6237"/>
        </w:tabs>
        <w:jc w:val="both"/>
      </w:pPr>
      <w:r w:rsidRPr="00CC4999">
        <w:t>Teisėjai</w:t>
      </w:r>
      <w:r w:rsidRPr="00CC4999">
        <w:tab/>
      </w:r>
      <w:r w:rsidR="00F105F9" w:rsidRPr="00CC4999">
        <w:t>Danguolė Bublienė</w:t>
      </w:r>
    </w:p>
    <w:p w14:paraId="27DD0C85" w14:textId="77777777" w:rsidR="00123EE2" w:rsidRPr="00CC4999" w:rsidRDefault="00123EE2">
      <w:pPr>
        <w:jc w:val="both"/>
      </w:pPr>
    </w:p>
    <w:p w14:paraId="66361924" w14:textId="77777777" w:rsidR="00123EE2" w:rsidRPr="00CC4999" w:rsidRDefault="00123EE2">
      <w:pPr>
        <w:jc w:val="both"/>
      </w:pPr>
    </w:p>
    <w:p w14:paraId="446F5737" w14:textId="2C795020" w:rsidR="00123EE2" w:rsidRPr="00CC4999" w:rsidRDefault="00A80C8A">
      <w:pPr>
        <w:tabs>
          <w:tab w:val="left" w:pos="6237"/>
        </w:tabs>
        <w:jc w:val="both"/>
      </w:pPr>
      <w:r w:rsidRPr="00CC4999">
        <w:tab/>
      </w:r>
      <w:r w:rsidR="00F105F9" w:rsidRPr="00CC4999">
        <w:t>Donatas Šernas</w:t>
      </w:r>
    </w:p>
    <w:p w14:paraId="7E71AA59" w14:textId="77777777" w:rsidR="00123EE2" w:rsidRPr="00CC4999" w:rsidRDefault="00123EE2">
      <w:pPr>
        <w:jc w:val="both"/>
      </w:pPr>
    </w:p>
    <w:p w14:paraId="69A12293" w14:textId="77777777" w:rsidR="00123EE2" w:rsidRPr="00CC4999" w:rsidRDefault="00123EE2">
      <w:pPr>
        <w:jc w:val="both"/>
      </w:pPr>
    </w:p>
    <w:p w14:paraId="65B8402F" w14:textId="5E1F1F68" w:rsidR="00123EE2" w:rsidRPr="00CC4999" w:rsidRDefault="00A80C8A">
      <w:pPr>
        <w:tabs>
          <w:tab w:val="left" w:pos="6237"/>
        </w:tabs>
        <w:jc w:val="both"/>
      </w:pPr>
      <w:r w:rsidRPr="00CC4999">
        <w:tab/>
      </w:r>
      <w:r w:rsidR="00F105F9" w:rsidRPr="00CC4999">
        <w:t>Agnė Tikniūtė</w:t>
      </w:r>
    </w:p>
    <w:sectPr w:rsidR="00123EE2" w:rsidRPr="00CC4999" w:rsidSect="002319D7">
      <w:headerReference w:type="even" r:id="rId9"/>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388C3D" w14:textId="77777777" w:rsidR="004C1DBC" w:rsidRPr="00F92798" w:rsidRDefault="004C1DBC">
      <w:r w:rsidRPr="00F92798">
        <w:separator/>
      </w:r>
    </w:p>
  </w:endnote>
  <w:endnote w:type="continuationSeparator" w:id="0">
    <w:p w14:paraId="52A45D14" w14:textId="77777777" w:rsidR="004C1DBC" w:rsidRPr="00F92798" w:rsidRDefault="004C1DBC">
      <w:r w:rsidRPr="00F9279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392F7D" w14:textId="77777777" w:rsidR="004C1DBC" w:rsidRPr="00F92798" w:rsidRDefault="004C1DBC">
      <w:r w:rsidRPr="00F92798">
        <w:separator/>
      </w:r>
    </w:p>
  </w:footnote>
  <w:footnote w:type="continuationSeparator" w:id="0">
    <w:p w14:paraId="5B1D592E" w14:textId="77777777" w:rsidR="004C1DBC" w:rsidRPr="00F92798" w:rsidRDefault="004C1DBC">
      <w:r w:rsidRPr="00F9279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C2695E" w:rsidRPr="00F92798" w:rsidRDefault="00C2695E">
    <w:pPr>
      <w:pStyle w:val="Antrats"/>
      <w:framePr w:wrap="around" w:vAnchor="text" w:hAnchor="margin" w:xAlign="center" w:y="1"/>
      <w:rPr>
        <w:rStyle w:val="Puslapionumeris"/>
      </w:rPr>
    </w:pPr>
    <w:r w:rsidRPr="00F92798">
      <w:fldChar w:fldCharType="begin"/>
    </w:r>
    <w:r w:rsidRPr="00F92798">
      <w:rPr>
        <w:rStyle w:val="Puslapionumeris"/>
      </w:rPr>
      <w:instrText xml:space="preserve">PAGE  </w:instrText>
    </w:r>
    <w:r w:rsidRPr="00F92798">
      <w:fldChar w:fldCharType="end"/>
    </w:r>
  </w:p>
  <w:p w14:paraId="4CD8F4BA" w14:textId="77777777" w:rsidR="00C2695E" w:rsidRPr="00F92798" w:rsidRDefault="00C2695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0418515F" w:rsidR="00C2695E" w:rsidRPr="00F92798" w:rsidRDefault="00C2695E">
    <w:pPr>
      <w:pStyle w:val="Antrats"/>
      <w:framePr w:wrap="around" w:vAnchor="text" w:hAnchor="margin" w:xAlign="center" w:y="1"/>
      <w:rPr>
        <w:rStyle w:val="Puslapionumeris"/>
      </w:rPr>
    </w:pPr>
    <w:r w:rsidRPr="00F92798">
      <w:fldChar w:fldCharType="begin"/>
    </w:r>
    <w:r w:rsidRPr="00F92798">
      <w:rPr>
        <w:rStyle w:val="Puslapionumeris"/>
      </w:rPr>
      <w:instrText xml:space="preserve">PAGE  </w:instrText>
    </w:r>
    <w:r w:rsidRPr="00F92798">
      <w:fldChar w:fldCharType="separate"/>
    </w:r>
    <w:r w:rsidR="004B3231" w:rsidRPr="006D000D">
      <w:t>2</w:t>
    </w:r>
    <w:r w:rsidRPr="00F92798">
      <w:fldChar w:fldCharType="end"/>
    </w:r>
  </w:p>
  <w:p w14:paraId="600C41B9" w14:textId="6AFD196D" w:rsidR="00C2695E" w:rsidRPr="00F92798" w:rsidRDefault="00C2695E">
    <w:pPr>
      <w:pStyle w:val="Antrats"/>
      <w:jc w:val="right"/>
      <w:rPr>
        <w:i/>
      </w:rPr>
    </w:pPr>
    <w:r w:rsidRPr="00F92798">
      <w:tab/>
    </w:r>
    <w:r w:rsidRPr="00F92798">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2D76C13"/>
    <w:multiLevelType w:val="hybridMultilevel"/>
    <w:tmpl w:val="BA665DF2"/>
    <w:lvl w:ilvl="0" w:tplc="A74C952E">
      <w:start w:val="1"/>
      <w:numFmt w:val="decimal"/>
      <w:lvlText w:val="%1)"/>
      <w:lvlJc w:val="left"/>
      <w:pPr>
        <w:ind w:left="1020" w:hanging="360"/>
      </w:pPr>
    </w:lvl>
    <w:lvl w:ilvl="1" w:tplc="8C7E574E">
      <w:start w:val="1"/>
      <w:numFmt w:val="decimal"/>
      <w:lvlText w:val="%2)"/>
      <w:lvlJc w:val="left"/>
      <w:pPr>
        <w:ind w:left="1020" w:hanging="360"/>
      </w:pPr>
    </w:lvl>
    <w:lvl w:ilvl="2" w:tplc="C64853A8">
      <w:start w:val="1"/>
      <w:numFmt w:val="decimal"/>
      <w:lvlText w:val="%3)"/>
      <w:lvlJc w:val="left"/>
      <w:pPr>
        <w:ind w:left="1020" w:hanging="360"/>
      </w:pPr>
    </w:lvl>
    <w:lvl w:ilvl="3" w:tplc="AF6C3812">
      <w:start w:val="1"/>
      <w:numFmt w:val="decimal"/>
      <w:lvlText w:val="%4)"/>
      <w:lvlJc w:val="left"/>
      <w:pPr>
        <w:ind w:left="1020" w:hanging="360"/>
      </w:pPr>
    </w:lvl>
    <w:lvl w:ilvl="4" w:tplc="5DAC0230">
      <w:start w:val="1"/>
      <w:numFmt w:val="decimal"/>
      <w:lvlText w:val="%5)"/>
      <w:lvlJc w:val="left"/>
      <w:pPr>
        <w:ind w:left="1020" w:hanging="360"/>
      </w:pPr>
    </w:lvl>
    <w:lvl w:ilvl="5" w:tplc="4DBA2776">
      <w:start w:val="1"/>
      <w:numFmt w:val="decimal"/>
      <w:lvlText w:val="%6)"/>
      <w:lvlJc w:val="left"/>
      <w:pPr>
        <w:ind w:left="1020" w:hanging="360"/>
      </w:pPr>
    </w:lvl>
    <w:lvl w:ilvl="6" w:tplc="45B81C58">
      <w:start w:val="1"/>
      <w:numFmt w:val="decimal"/>
      <w:lvlText w:val="%7)"/>
      <w:lvlJc w:val="left"/>
      <w:pPr>
        <w:ind w:left="1020" w:hanging="360"/>
      </w:pPr>
    </w:lvl>
    <w:lvl w:ilvl="7" w:tplc="A218E88A">
      <w:start w:val="1"/>
      <w:numFmt w:val="decimal"/>
      <w:lvlText w:val="%8)"/>
      <w:lvlJc w:val="left"/>
      <w:pPr>
        <w:ind w:left="1020" w:hanging="360"/>
      </w:pPr>
    </w:lvl>
    <w:lvl w:ilvl="8" w:tplc="93D60550">
      <w:start w:val="1"/>
      <w:numFmt w:val="decimal"/>
      <w:lvlText w:val="%9)"/>
      <w:lvlJc w:val="left"/>
      <w:pPr>
        <w:ind w:left="1020" w:hanging="360"/>
      </w:pPr>
    </w:lvl>
  </w:abstractNum>
  <w:abstractNum w:abstractNumId="3"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1A9D3CE7"/>
    <w:multiLevelType w:val="multilevel"/>
    <w:tmpl w:val="6B5C47B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F97224E"/>
    <w:multiLevelType w:val="multilevel"/>
    <w:tmpl w:val="B26C7BF8"/>
    <w:lvl w:ilvl="0">
      <w:start w:val="1"/>
      <w:numFmt w:val="decimal"/>
      <w:lvlText w:val="%1."/>
      <w:lvlJc w:val="left"/>
      <w:pPr>
        <w:ind w:left="360" w:hanging="360"/>
      </w:pPr>
      <w:rPr>
        <w:i w:val="0"/>
        <w:iCs w:val="0"/>
      </w:r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0059FD"/>
    <w:multiLevelType w:val="multilevel"/>
    <w:tmpl w:val="649ABE8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81C72BB"/>
    <w:multiLevelType w:val="hybridMultilevel"/>
    <w:tmpl w:val="71CE5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C72D68"/>
    <w:multiLevelType w:val="hybridMultilevel"/>
    <w:tmpl w:val="69903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69194058">
    <w:abstractNumId w:val="1"/>
  </w:num>
  <w:num w:numId="2" w16cid:durableId="1413968275">
    <w:abstractNumId w:val="0"/>
  </w:num>
  <w:num w:numId="3" w16cid:durableId="438837255">
    <w:abstractNumId w:val="6"/>
  </w:num>
  <w:num w:numId="4" w16cid:durableId="280915949">
    <w:abstractNumId w:val="10"/>
  </w:num>
  <w:num w:numId="5" w16cid:durableId="1698386316">
    <w:abstractNumId w:val="9"/>
  </w:num>
  <w:num w:numId="6" w16cid:durableId="1664116006">
    <w:abstractNumId w:val="3"/>
  </w:num>
  <w:num w:numId="7" w16cid:durableId="1982690498">
    <w:abstractNumId w:val="4"/>
  </w:num>
  <w:num w:numId="8" w16cid:durableId="801577790">
    <w:abstractNumId w:val="7"/>
  </w:num>
  <w:num w:numId="9" w16cid:durableId="1423376722">
    <w:abstractNumId w:val="8"/>
  </w:num>
  <w:num w:numId="10" w16cid:durableId="270168890">
    <w:abstractNumId w:val="5"/>
  </w:num>
  <w:num w:numId="11" w16cid:durableId="111435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39BA"/>
    <w:rsid w:val="00005EBE"/>
    <w:rsid w:val="00007840"/>
    <w:rsid w:val="0001067D"/>
    <w:rsid w:val="000149F2"/>
    <w:rsid w:val="00020A3D"/>
    <w:rsid w:val="0002452D"/>
    <w:rsid w:val="000251FF"/>
    <w:rsid w:val="000259AE"/>
    <w:rsid w:val="00030C59"/>
    <w:rsid w:val="00032F86"/>
    <w:rsid w:val="00040D3E"/>
    <w:rsid w:val="00041859"/>
    <w:rsid w:val="000441D7"/>
    <w:rsid w:val="00044D97"/>
    <w:rsid w:val="00050763"/>
    <w:rsid w:val="00051CCD"/>
    <w:rsid w:val="00052EE9"/>
    <w:rsid w:val="00057869"/>
    <w:rsid w:val="00061F64"/>
    <w:rsid w:val="000631CB"/>
    <w:rsid w:val="000636D0"/>
    <w:rsid w:val="00064B99"/>
    <w:rsid w:val="0007137C"/>
    <w:rsid w:val="00077B97"/>
    <w:rsid w:val="000828C5"/>
    <w:rsid w:val="00082C64"/>
    <w:rsid w:val="0008625E"/>
    <w:rsid w:val="00086B11"/>
    <w:rsid w:val="00086EBD"/>
    <w:rsid w:val="00086F72"/>
    <w:rsid w:val="00091F04"/>
    <w:rsid w:val="00093732"/>
    <w:rsid w:val="000A2C25"/>
    <w:rsid w:val="000A3853"/>
    <w:rsid w:val="000A5D68"/>
    <w:rsid w:val="000B0819"/>
    <w:rsid w:val="000B44BF"/>
    <w:rsid w:val="000C2577"/>
    <w:rsid w:val="000C721B"/>
    <w:rsid w:val="000D02E1"/>
    <w:rsid w:val="000D03BE"/>
    <w:rsid w:val="000D1EF9"/>
    <w:rsid w:val="000E0B60"/>
    <w:rsid w:val="000E4A3B"/>
    <w:rsid w:val="000E65F0"/>
    <w:rsid w:val="000F2CD7"/>
    <w:rsid w:val="000F2EF6"/>
    <w:rsid w:val="000F3643"/>
    <w:rsid w:val="000F3F7B"/>
    <w:rsid w:val="000F4CC7"/>
    <w:rsid w:val="000F4EFD"/>
    <w:rsid w:val="000F5EC5"/>
    <w:rsid w:val="000F7802"/>
    <w:rsid w:val="000F7C66"/>
    <w:rsid w:val="00100E1B"/>
    <w:rsid w:val="001027A6"/>
    <w:rsid w:val="0010449C"/>
    <w:rsid w:val="001046F5"/>
    <w:rsid w:val="0010479C"/>
    <w:rsid w:val="001145F9"/>
    <w:rsid w:val="0011765D"/>
    <w:rsid w:val="0012366D"/>
    <w:rsid w:val="00123EE2"/>
    <w:rsid w:val="00127DDA"/>
    <w:rsid w:val="001305F7"/>
    <w:rsid w:val="00134F4C"/>
    <w:rsid w:val="001402C6"/>
    <w:rsid w:val="0014116D"/>
    <w:rsid w:val="00142ACD"/>
    <w:rsid w:val="00142B59"/>
    <w:rsid w:val="00143101"/>
    <w:rsid w:val="00143691"/>
    <w:rsid w:val="00143D48"/>
    <w:rsid w:val="001448DA"/>
    <w:rsid w:val="00145DF1"/>
    <w:rsid w:val="001466F8"/>
    <w:rsid w:val="001474C8"/>
    <w:rsid w:val="00147502"/>
    <w:rsid w:val="00150FAD"/>
    <w:rsid w:val="001526CC"/>
    <w:rsid w:val="00152CC2"/>
    <w:rsid w:val="00153F92"/>
    <w:rsid w:val="00154CBE"/>
    <w:rsid w:val="00155D9C"/>
    <w:rsid w:val="00156ECF"/>
    <w:rsid w:val="00157334"/>
    <w:rsid w:val="00163EA1"/>
    <w:rsid w:val="00164946"/>
    <w:rsid w:val="00165E24"/>
    <w:rsid w:val="00166234"/>
    <w:rsid w:val="001662FC"/>
    <w:rsid w:val="001663BD"/>
    <w:rsid w:val="001665F7"/>
    <w:rsid w:val="00166E8F"/>
    <w:rsid w:val="001766B6"/>
    <w:rsid w:val="00181EF9"/>
    <w:rsid w:val="00182004"/>
    <w:rsid w:val="0018511B"/>
    <w:rsid w:val="00197CC1"/>
    <w:rsid w:val="00197E53"/>
    <w:rsid w:val="001A119B"/>
    <w:rsid w:val="001A1DD2"/>
    <w:rsid w:val="001A39F0"/>
    <w:rsid w:val="001B053C"/>
    <w:rsid w:val="001B0729"/>
    <w:rsid w:val="001B153A"/>
    <w:rsid w:val="001B3D73"/>
    <w:rsid w:val="001B5273"/>
    <w:rsid w:val="001B54B2"/>
    <w:rsid w:val="001B5C7D"/>
    <w:rsid w:val="001B647B"/>
    <w:rsid w:val="001C0EBD"/>
    <w:rsid w:val="001C264D"/>
    <w:rsid w:val="001C2C3C"/>
    <w:rsid w:val="001C4AFE"/>
    <w:rsid w:val="001C4E92"/>
    <w:rsid w:val="001C56BB"/>
    <w:rsid w:val="001C5E57"/>
    <w:rsid w:val="001D1945"/>
    <w:rsid w:val="001D7BE5"/>
    <w:rsid w:val="001E3685"/>
    <w:rsid w:val="001E395D"/>
    <w:rsid w:val="001E6710"/>
    <w:rsid w:val="001E6F2D"/>
    <w:rsid w:val="001E797D"/>
    <w:rsid w:val="001F41C0"/>
    <w:rsid w:val="001F4DCA"/>
    <w:rsid w:val="00201BC0"/>
    <w:rsid w:val="00205560"/>
    <w:rsid w:val="002062C3"/>
    <w:rsid w:val="00210D04"/>
    <w:rsid w:val="00222066"/>
    <w:rsid w:val="00223C4B"/>
    <w:rsid w:val="002319D7"/>
    <w:rsid w:val="00232007"/>
    <w:rsid w:val="0023247F"/>
    <w:rsid w:val="002324A8"/>
    <w:rsid w:val="002325CA"/>
    <w:rsid w:val="00234776"/>
    <w:rsid w:val="00240200"/>
    <w:rsid w:val="00240735"/>
    <w:rsid w:val="00240C01"/>
    <w:rsid w:val="00241151"/>
    <w:rsid w:val="00242D91"/>
    <w:rsid w:val="00242EC6"/>
    <w:rsid w:val="00243599"/>
    <w:rsid w:val="00243D7D"/>
    <w:rsid w:val="0024657E"/>
    <w:rsid w:val="0024663B"/>
    <w:rsid w:val="00246D81"/>
    <w:rsid w:val="002524D4"/>
    <w:rsid w:val="00252CE7"/>
    <w:rsid w:val="00253807"/>
    <w:rsid w:val="0025394B"/>
    <w:rsid w:val="00256959"/>
    <w:rsid w:val="0026169A"/>
    <w:rsid w:val="002619B4"/>
    <w:rsid w:val="002634E4"/>
    <w:rsid w:val="002635D9"/>
    <w:rsid w:val="00273A5B"/>
    <w:rsid w:val="002740A1"/>
    <w:rsid w:val="002751A8"/>
    <w:rsid w:val="00276A5D"/>
    <w:rsid w:val="00280AC9"/>
    <w:rsid w:val="00280DBB"/>
    <w:rsid w:val="0028295B"/>
    <w:rsid w:val="00290CD9"/>
    <w:rsid w:val="0029270C"/>
    <w:rsid w:val="002927D5"/>
    <w:rsid w:val="002932FF"/>
    <w:rsid w:val="00293874"/>
    <w:rsid w:val="00295A0C"/>
    <w:rsid w:val="00296F53"/>
    <w:rsid w:val="00297377"/>
    <w:rsid w:val="002A122F"/>
    <w:rsid w:val="002A3B59"/>
    <w:rsid w:val="002A3CD9"/>
    <w:rsid w:val="002A5216"/>
    <w:rsid w:val="002A724C"/>
    <w:rsid w:val="002A75D2"/>
    <w:rsid w:val="002A7DF0"/>
    <w:rsid w:val="002A7E94"/>
    <w:rsid w:val="002B6ABD"/>
    <w:rsid w:val="002C2713"/>
    <w:rsid w:val="002C4514"/>
    <w:rsid w:val="002C65DD"/>
    <w:rsid w:val="002C6785"/>
    <w:rsid w:val="002D0472"/>
    <w:rsid w:val="002D0E0C"/>
    <w:rsid w:val="002D30C7"/>
    <w:rsid w:val="002D47A6"/>
    <w:rsid w:val="002D5EF1"/>
    <w:rsid w:val="002E1C94"/>
    <w:rsid w:val="002E2D5C"/>
    <w:rsid w:val="002E588B"/>
    <w:rsid w:val="002E705C"/>
    <w:rsid w:val="002F0135"/>
    <w:rsid w:val="002F082A"/>
    <w:rsid w:val="002F1306"/>
    <w:rsid w:val="002F3C7A"/>
    <w:rsid w:val="002F3D57"/>
    <w:rsid w:val="002F7D11"/>
    <w:rsid w:val="00300342"/>
    <w:rsid w:val="00304536"/>
    <w:rsid w:val="00304A58"/>
    <w:rsid w:val="00306327"/>
    <w:rsid w:val="0031408E"/>
    <w:rsid w:val="00315477"/>
    <w:rsid w:val="00315C82"/>
    <w:rsid w:val="00316D2A"/>
    <w:rsid w:val="00316EFA"/>
    <w:rsid w:val="003173A4"/>
    <w:rsid w:val="003211AF"/>
    <w:rsid w:val="00322AE5"/>
    <w:rsid w:val="0032660F"/>
    <w:rsid w:val="00337FD0"/>
    <w:rsid w:val="00343CD2"/>
    <w:rsid w:val="00347690"/>
    <w:rsid w:val="00350E23"/>
    <w:rsid w:val="003533CB"/>
    <w:rsid w:val="00357488"/>
    <w:rsid w:val="0036263D"/>
    <w:rsid w:val="00363776"/>
    <w:rsid w:val="00364515"/>
    <w:rsid w:val="00366941"/>
    <w:rsid w:val="00374822"/>
    <w:rsid w:val="00375C6C"/>
    <w:rsid w:val="00375F90"/>
    <w:rsid w:val="00377D7F"/>
    <w:rsid w:val="003813DC"/>
    <w:rsid w:val="00385288"/>
    <w:rsid w:val="003900FC"/>
    <w:rsid w:val="003914EE"/>
    <w:rsid w:val="00393FF6"/>
    <w:rsid w:val="003949A6"/>
    <w:rsid w:val="00395C41"/>
    <w:rsid w:val="003A36FF"/>
    <w:rsid w:val="003A5746"/>
    <w:rsid w:val="003A78FF"/>
    <w:rsid w:val="003B098D"/>
    <w:rsid w:val="003B17D6"/>
    <w:rsid w:val="003B3CB9"/>
    <w:rsid w:val="003B493D"/>
    <w:rsid w:val="003B64D3"/>
    <w:rsid w:val="003B6FB4"/>
    <w:rsid w:val="003C2B0C"/>
    <w:rsid w:val="003C7322"/>
    <w:rsid w:val="003C74B4"/>
    <w:rsid w:val="003C7D5E"/>
    <w:rsid w:val="003D32BB"/>
    <w:rsid w:val="003D384E"/>
    <w:rsid w:val="003E1E29"/>
    <w:rsid w:val="003E4334"/>
    <w:rsid w:val="003E4D60"/>
    <w:rsid w:val="003F2A37"/>
    <w:rsid w:val="003F33C2"/>
    <w:rsid w:val="003F3782"/>
    <w:rsid w:val="004006F0"/>
    <w:rsid w:val="00403B98"/>
    <w:rsid w:val="00406291"/>
    <w:rsid w:val="00411A86"/>
    <w:rsid w:val="00414A8B"/>
    <w:rsid w:val="0041677B"/>
    <w:rsid w:val="00420F58"/>
    <w:rsid w:val="004222B2"/>
    <w:rsid w:val="00422A50"/>
    <w:rsid w:val="00424A1E"/>
    <w:rsid w:val="00427372"/>
    <w:rsid w:val="004274FB"/>
    <w:rsid w:val="0043266E"/>
    <w:rsid w:val="0043432D"/>
    <w:rsid w:val="00434671"/>
    <w:rsid w:val="00434DC2"/>
    <w:rsid w:val="0043632D"/>
    <w:rsid w:val="0043787E"/>
    <w:rsid w:val="0044446A"/>
    <w:rsid w:val="00453FA0"/>
    <w:rsid w:val="004546D5"/>
    <w:rsid w:val="00455138"/>
    <w:rsid w:val="00457AA8"/>
    <w:rsid w:val="00460278"/>
    <w:rsid w:val="0046368C"/>
    <w:rsid w:val="00464EA3"/>
    <w:rsid w:val="00464FB5"/>
    <w:rsid w:val="004678AC"/>
    <w:rsid w:val="004726C6"/>
    <w:rsid w:val="00474215"/>
    <w:rsid w:val="0047577D"/>
    <w:rsid w:val="0047581F"/>
    <w:rsid w:val="00476340"/>
    <w:rsid w:val="004769F1"/>
    <w:rsid w:val="0048433F"/>
    <w:rsid w:val="004915E2"/>
    <w:rsid w:val="004917CD"/>
    <w:rsid w:val="004A1639"/>
    <w:rsid w:val="004A1753"/>
    <w:rsid w:val="004A46D2"/>
    <w:rsid w:val="004A47A9"/>
    <w:rsid w:val="004A62A5"/>
    <w:rsid w:val="004A6F50"/>
    <w:rsid w:val="004B0CBB"/>
    <w:rsid w:val="004B1C78"/>
    <w:rsid w:val="004B3231"/>
    <w:rsid w:val="004B3A29"/>
    <w:rsid w:val="004B47EC"/>
    <w:rsid w:val="004B745B"/>
    <w:rsid w:val="004C0197"/>
    <w:rsid w:val="004C0E6D"/>
    <w:rsid w:val="004C0ECF"/>
    <w:rsid w:val="004C1DBC"/>
    <w:rsid w:val="004C1DF0"/>
    <w:rsid w:val="004C2083"/>
    <w:rsid w:val="004C3241"/>
    <w:rsid w:val="004C34DD"/>
    <w:rsid w:val="004C4EC6"/>
    <w:rsid w:val="004C5E84"/>
    <w:rsid w:val="004C64E2"/>
    <w:rsid w:val="004C74F5"/>
    <w:rsid w:val="004C7ECE"/>
    <w:rsid w:val="004D10A1"/>
    <w:rsid w:val="004D3266"/>
    <w:rsid w:val="004D49B7"/>
    <w:rsid w:val="004D706C"/>
    <w:rsid w:val="004D760B"/>
    <w:rsid w:val="004E2281"/>
    <w:rsid w:val="004E7B9D"/>
    <w:rsid w:val="004F3C48"/>
    <w:rsid w:val="004F4178"/>
    <w:rsid w:val="004F7753"/>
    <w:rsid w:val="005021E5"/>
    <w:rsid w:val="00502E93"/>
    <w:rsid w:val="00504962"/>
    <w:rsid w:val="00505393"/>
    <w:rsid w:val="00505474"/>
    <w:rsid w:val="00506047"/>
    <w:rsid w:val="00506D0C"/>
    <w:rsid w:val="00511DE3"/>
    <w:rsid w:val="005127A3"/>
    <w:rsid w:val="00512F5F"/>
    <w:rsid w:val="0051503F"/>
    <w:rsid w:val="00515C61"/>
    <w:rsid w:val="0052274E"/>
    <w:rsid w:val="0052474A"/>
    <w:rsid w:val="00526686"/>
    <w:rsid w:val="00526A31"/>
    <w:rsid w:val="005302A2"/>
    <w:rsid w:val="00531588"/>
    <w:rsid w:val="00535243"/>
    <w:rsid w:val="00541DE6"/>
    <w:rsid w:val="00544A5B"/>
    <w:rsid w:val="00551643"/>
    <w:rsid w:val="00551EF2"/>
    <w:rsid w:val="0055702D"/>
    <w:rsid w:val="0056326C"/>
    <w:rsid w:val="00563BE0"/>
    <w:rsid w:val="00565B94"/>
    <w:rsid w:val="0056608F"/>
    <w:rsid w:val="00566386"/>
    <w:rsid w:val="00566B69"/>
    <w:rsid w:val="00567FB9"/>
    <w:rsid w:val="00570B3B"/>
    <w:rsid w:val="00572C97"/>
    <w:rsid w:val="00574983"/>
    <w:rsid w:val="00575621"/>
    <w:rsid w:val="00577BF1"/>
    <w:rsid w:val="0058319B"/>
    <w:rsid w:val="00585499"/>
    <w:rsid w:val="00587BF9"/>
    <w:rsid w:val="00594B3C"/>
    <w:rsid w:val="005A3F98"/>
    <w:rsid w:val="005A473B"/>
    <w:rsid w:val="005A48D3"/>
    <w:rsid w:val="005A5153"/>
    <w:rsid w:val="005B19FB"/>
    <w:rsid w:val="005B4D97"/>
    <w:rsid w:val="005B545D"/>
    <w:rsid w:val="005B590D"/>
    <w:rsid w:val="005C239B"/>
    <w:rsid w:val="005C4DDB"/>
    <w:rsid w:val="005C6267"/>
    <w:rsid w:val="005C64CC"/>
    <w:rsid w:val="005C7053"/>
    <w:rsid w:val="005D50E5"/>
    <w:rsid w:val="005E0656"/>
    <w:rsid w:val="005E4E97"/>
    <w:rsid w:val="005F412E"/>
    <w:rsid w:val="005F4160"/>
    <w:rsid w:val="005F7B9E"/>
    <w:rsid w:val="00601143"/>
    <w:rsid w:val="006011CC"/>
    <w:rsid w:val="00601626"/>
    <w:rsid w:val="0060308A"/>
    <w:rsid w:val="00605955"/>
    <w:rsid w:val="00607E0B"/>
    <w:rsid w:val="0061164E"/>
    <w:rsid w:val="00615D70"/>
    <w:rsid w:val="00622075"/>
    <w:rsid w:val="00622D25"/>
    <w:rsid w:val="006249B8"/>
    <w:rsid w:val="006304C2"/>
    <w:rsid w:val="00631394"/>
    <w:rsid w:val="00632F77"/>
    <w:rsid w:val="006437CA"/>
    <w:rsid w:val="00652BA8"/>
    <w:rsid w:val="006562D2"/>
    <w:rsid w:val="00662A4E"/>
    <w:rsid w:val="006646A9"/>
    <w:rsid w:val="006654BA"/>
    <w:rsid w:val="006663D8"/>
    <w:rsid w:val="00670086"/>
    <w:rsid w:val="00670D27"/>
    <w:rsid w:val="00672C68"/>
    <w:rsid w:val="00673CB8"/>
    <w:rsid w:val="00676A04"/>
    <w:rsid w:val="00677572"/>
    <w:rsid w:val="006819A4"/>
    <w:rsid w:val="006941E3"/>
    <w:rsid w:val="006A1B5F"/>
    <w:rsid w:val="006A2212"/>
    <w:rsid w:val="006A6145"/>
    <w:rsid w:val="006A691D"/>
    <w:rsid w:val="006A6D7E"/>
    <w:rsid w:val="006B0D9A"/>
    <w:rsid w:val="006B12F7"/>
    <w:rsid w:val="006B26B7"/>
    <w:rsid w:val="006B62E4"/>
    <w:rsid w:val="006C3487"/>
    <w:rsid w:val="006C561A"/>
    <w:rsid w:val="006C6069"/>
    <w:rsid w:val="006D000D"/>
    <w:rsid w:val="006E15A1"/>
    <w:rsid w:val="006E38C8"/>
    <w:rsid w:val="006E48E1"/>
    <w:rsid w:val="006E631C"/>
    <w:rsid w:val="006E7AC9"/>
    <w:rsid w:val="006F3F47"/>
    <w:rsid w:val="006F5EBA"/>
    <w:rsid w:val="006F5F20"/>
    <w:rsid w:val="006F725C"/>
    <w:rsid w:val="006F76E5"/>
    <w:rsid w:val="006F7F0A"/>
    <w:rsid w:val="00701762"/>
    <w:rsid w:val="007040C2"/>
    <w:rsid w:val="007042C6"/>
    <w:rsid w:val="00704493"/>
    <w:rsid w:val="00704E9A"/>
    <w:rsid w:val="0070632F"/>
    <w:rsid w:val="00710BE3"/>
    <w:rsid w:val="007131A1"/>
    <w:rsid w:val="00714D19"/>
    <w:rsid w:val="0072066B"/>
    <w:rsid w:val="00721AD0"/>
    <w:rsid w:val="00722760"/>
    <w:rsid w:val="00722A6E"/>
    <w:rsid w:val="00722FDE"/>
    <w:rsid w:val="00723BCD"/>
    <w:rsid w:val="0072408D"/>
    <w:rsid w:val="00725969"/>
    <w:rsid w:val="00725FC6"/>
    <w:rsid w:val="007267D8"/>
    <w:rsid w:val="007268BF"/>
    <w:rsid w:val="0072691E"/>
    <w:rsid w:val="007275C1"/>
    <w:rsid w:val="00733B02"/>
    <w:rsid w:val="00733E8E"/>
    <w:rsid w:val="007371F2"/>
    <w:rsid w:val="00741B3A"/>
    <w:rsid w:val="00742A1B"/>
    <w:rsid w:val="007466A7"/>
    <w:rsid w:val="0075139A"/>
    <w:rsid w:val="00756BA0"/>
    <w:rsid w:val="00763247"/>
    <w:rsid w:val="0076368B"/>
    <w:rsid w:val="00765D05"/>
    <w:rsid w:val="007731C9"/>
    <w:rsid w:val="007750C7"/>
    <w:rsid w:val="00776F69"/>
    <w:rsid w:val="00790E86"/>
    <w:rsid w:val="007935A7"/>
    <w:rsid w:val="007943CE"/>
    <w:rsid w:val="007944A0"/>
    <w:rsid w:val="007A0808"/>
    <w:rsid w:val="007A216A"/>
    <w:rsid w:val="007A3C88"/>
    <w:rsid w:val="007A5837"/>
    <w:rsid w:val="007A7AE5"/>
    <w:rsid w:val="007B0362"/>
    <w:rsid w:val="007B3A31"/>
    <w:rsid w:val="007B4113"/>
    <w:rsid w:val="007B5453"/>
    <w:rsid w:val="007B6665"/>
    <w:rsid w:val="007C0366"/>
    <w:rsid w:val="007C0904"/>
    <w:rsid w:val="007C7A44"/>
    <w:rsid w:val="007D4BD3"/>
    <w:rsid w:val="007D7A9F"/>
    <w:rsid w:val="007E25F7"/>
    <w:rsid w:val="007E3F41"/>
    <w:rsid w:val="007E46F7"/>
    <w:rsid w:val="007E4B57"/>
    <w:rsid w:val="007F3EAD"/>
    <w:rsid w:val="008014DB"/>
    <w:rsid w:val="00802E59"/>
    <w:rsid w:val="0080495E"/>
    <w:rsid w:val="00807D42"/>
    <w:rsid w:val="008104FC"/>
    <w:rsid w:val="00810B7F"/>
    <w:rsid w:val="00812DA0"/>
    <w:rsid w:val="00813B30"/>
    <w:rsid w:val="00816FCD"/>
    <w:rsid w:val="00820F91"/>
    <w:rsid w:val="00823B9D"/>
    <w:rsid w:val="00830FA0"/>
    <w:rsid w:val="0083141C"/>
    <w:rsid w:val="00837414"/>
    <w:rsid w:val="00837895"/>
    <w:rsid w:val="0083791C"/>
    <w:rsid w:val="00842E6B"/>
    <w:rsid w:val="00844DE0"/>
    <w:rsid w:val="00850136"/>
    <w:rsid w:val="00850EFE"/>
    <w:rsid w:val="00855A80"/>
    <w:rsid w:val="00856384"/>
    <w:rsid w:val="00860900"/>
    <w:rsid w:val="00867CD0"/>
    <w:rsid w:val="0087390F"/>
    <w:rsid w:val="00874128"/>
    <w:rsid w:val="00880AC3"/>
    <w:rsid w:val="008837D7"/>
    <w:rsid w:val="00883A86"/>
    <w:rsid w:val="008849A1"/>
    <w:rsid w:val="008919CB"/>
    <w:rsid w:val="00891AF8"/>
    <w:rsid w:val="00892387"/>
    <w:rsid w:val="00896268"/>
    <w:rsid w:val="00897CAB"/>
    <w:rsid w:val="008A6FEC"/>
    <w:rsid w:val="008A717E"/>
    <w:rsid w:val="008A7E9B"/>
    <w:rsid w:val="008B0382"/>
    <w:rsid w:val="008B3355"/>
    <w:rsid w:val="008B4FBA"/>
    <w:rsid w:val="008B5A3B"/>
    <w:rsid w:val="008B719F"/>
    <w:rsid w:val="008B74A3"/>
    <w:rsid w:val="008C08A6"/>
    <w:rsid w:val="008C1A16"/>
    <w:rsid w:val="008C1FD4"/>
    <w:rsid w:val="008C221E"/>
    <w:rsid w:val="008C5FF5"/>
    <w:rsid w:val="008D008D"/>
    <w:rsid w:val="008D7CBF"/>
    <w:rsid w:val="008E06D9"/>
    <w:rsid w:val="008E4EE3"/>
    <w:rsid w:val="008E6AC4"/>
    <w:rsid w:val="008E7CB3"/>
    <w:rsid w:val="008F06A3"/>
    <w:rsid w:val="008F1AE5"/>
    <w:rsid w:val="008F5C8D"/>
    <w:rsid w:val="009005DA"/>
    <w:rsid w:val="00900C59"/>
    <w:rsid w:val="0090341D"/>
    <w:rsid w:val="00905C13"/>
    <w:rsid w:val="0091017C"/>
    <w:rsid w:val="00911E1E"/>
    <w:rsid w:val="00913A3F"/>
    <w:rsid w:val="0091435B"/>
    <w:rsid w:val="00916DBD"/>
    <w:rsid w:val="00917DC9"/>
    <w:rsid w:val="00921446"/>
    <w:rsid w:val="0092295A"/>
    <w:rsid w:val="00924D04"/>
    <w:rsid w:val="00925F7F"/>
    <w:rsid w:val="00926E8D"/>
    <w:rsid w:val="009275B4"/>
    <w:rsid w:val="00930364"/>
    <w:rsid w:val="0093127C"/>
    <w:rsid w:val="009336B5"/>
    <w:rsid w:val="00933C07"/>
    <w:rsid w:val="00934ECA"/>
    <w:rsid w:val="0093502F"/>
    <w:rsid w:val="009365D0"/>
    <w:rsid w:val="0094323D"/>
    <w:rsid w:val="00944296"/>
    <w:rsid w:val="00950CB7"/>
    <w:rsid w:val="00952575"/>
    <w:rsid w:val="00953558"/>
    <w:rsid w:val="00954AD3"/>
    <w:rsid w:val="00957DF7"/>
    <w:rsid w:val="009642D1"/>
    <w:rsid w:val="00971257"/>
    <w:rsid w:val="0097325D"/>
    <w:rsid w:val="009735A6"/>
    <w:rsid w:val="00974D57"/>
    <w:rsid w:val="00981E8B"/>
    <w:rsid w:val="0098649F"/>
    <w:rsid w:val="009865A7"/>
    <w:rsid w:val="009878F5"/>
    <w:rsid w:val="009958FC"/>
    <w:rsid w:val="00995A32"/>
    <w:rsid w:val="0099628A"/>
    <w:rsid w:val="009A4947"/>
    <w:rsid w:val="009A499C"/>
    <w:rsid w:val="009A6D32"/>
    <w:rsid w:val="009B23C0"/>
    <w:rsid w:val="009B2CA0"/>
    <w:rsid w:val="009B317C"/>
    <w:rsid w:val="009B39A9"/>
    <w:rsid w:val="009B4A32"/>
    <w:rsid w:val="009B6B1A"/>
    <w:rsid w:val="009C078F"/>
    <w:rsid w:val="009C0EDC"/>
    <w:rsid w:val="009C2396"/>
    <w:rsid w:val="009C4E37"/>
    <w:rsid w:val="009C64D1"/>
    <w:rsid w:val="009C7B96"/>
    <w:rsid w:val="009D258E"/>
    <w:rsid w:val="009E57BC"/>
    <w:rsid w:val="009E69C8"/>
    <w:rsid w:val="009E6E30"/>
    <w:rsid w:val="009E792D"/>
    <w:rsid w:val="009E7AA5"/>
    <w:rsid w:val="009F0505"/>
    <w:rsid w:val="009F39E7"/>
    <w:rsid w:val="009F4D31"/>
    <w:rsid w:val="009F5251"/>
    <w:rsid w:val="009F65E5"/>
    <w:rsid w:val="009F6C98"/>
    <w:rsid w:val="009F6F36"/>
    <w:rsid w:val="009F7782"/>
    <w:rsid w:val="009F7EA2"/>
    <w:rsid w:val="00A0144A"/>
    <w:rsid w:val="00A016C6"/>
    <w:rsid w:val="00A02577"/>
    <w:rsid w:val="00A107BE"/>
    <w:rsid w:val="00A1117C"/>
    <w:rsid w:val="00A11D87"/>
    <w:rsid w:val="00A1389C"/>
    <w:rsid w:val="00A157FD"/>
    <w:rsid w:val="00A167B6"/>
    <w:rsid w:val="00A23B2D"/>
    <w:rsid w:val="00A2687C"/>
    <w:rsid w:val="00A26A18"/>
    <w:rsid w:val="00A3047C"/>
    <w:rsid w:val="00A30C15"/>
    <w:rsid w:val="00A32C93"/>
    <w:rsid w:val="00A332F9"/>
    <w:rsid w:val="00A34DFF"/>
    <w:rsid w:val="00A41D49"/>
    <w:rsid w:val="00A4221E"/>
    <w:rsid w:val="00A42C62"/>
    <w:rsid w:val="00A43F7D"/>
    <w:rsid w:val="00A44C4C"/>
    <w:rsid w:val="00A45460"/>
    <w:rsid w:val="00A45636"/>
    <w:rsid w:val="00A47EB9"/>
    <w:rsid w:val="00A47FBB"/>
    <w:rsid w:val="00A535EC"/>
    <w:rsid w:val="00A57545"/>
    <w:rsid w:val="00A619A5"/>
    <w:rsid w:val="00A624AC"/>
    <w:rsid w:val="00A6271C"/>
    <w:rsid w:val="00A62E3E"/>
    <w:rsid w:val="00A65CCB"/>
    <w:rsid w:val="00A665E4"/>
    <w:rsid w:val="00A66822"/>
    <w:rsid w:val="00A72A19"/>
    <w:rsid w:val="00A72C1F"/>
    <w:rsid w:val="00A74DD7"/>
    <w:rsid w:val="00A763BE"/>
    <w:rsid w:val="00A80C8A"/>
    <w:rsid w:val="00A8324F"/>
    <w:rsid w:val="00A86B69"/>
    <w:rsid w:val="00A8725B"/>
    <w:rsid w:val="00A87884"/>
    <w:rsid w:val="00A91333"/>
    <w:rsid w:val="00A93754"/>
    <w:rsid w:val="00A94A8A"/>
    <w:rsid w:val="00AA618C"/>
    <w:rsid w:val="00AA69A0"/>
    <w:rsid w:val="00AA73C7"/>
    <w:rsid w:val="00AB047B"/>
    <w:rsid w:val="00AB0C4D"/>
    <w:rsid w:val="00AB1069"/>
    <w:rsid w:val="00AB3712"/>
    <w:rsid w:val="00AB4B1D"/>
    <w:rsid w:val="00AB54CB"/>
    <w:rsid w:val="00AB7E80"/>
    <w:rsid w:val="00AC2604"/>
    <w:rsid w:val="00AC57A7"/>
    <w:rsid w:val="00AC77A1"/>
    <w:rsid w:val="00AD3531"/>
    <w:rsid w:val="00AD5154"/>
    <w:rsid w:val="00AD7520"/>
    <w:rsid w:val="00AE2F90"/>
    <w:rsid w:val="00AE3B3A"/>
    <w:rsid w:val="00AE495D"/>
    <w:rsid w:val="00AE6FEF"/>
    <w:rsid w:val="00AE70B7"/>
    <w:rsid w:val="00AE7BFB"/>
    <w:rsid w:val="00AF1888"/>
    <w:rsid w:val="00AF1E41"/>
    <w:rsid w:val="00AF32F7"/>
    <w:rsid w:val="00AF3594"/>
    <w:rsid w:val="00AF5C81"/>
    <w:rsid w:val="00B00997"/>
    <w:rsid w:val="00B0486C"/>
    <w:rsid w:val="00B04DD3"/>
    <w:rsid w:val="00B12011"/>
    <w:rsid w:val="00B143FC"/>
    <w:rsid w:val="00B15ACF"/>
    <w:rsid w:val="00B17C04"/>
    <w:rsid w:val="00B17FA4"/>
    <w:rsid w:val="00B22915"/>
    <w:rsid w:val="00B246F2"/>
    <w:rsid w:val="00B31624"/>
    <w:rsid w:val="00B40AB1"/>
    <w:rsid w:val="00B414E5"/>
    <w:rsid w:val="00B4277C"/>
    <w:rsid w:val="00B4533D"/>
    <w:rsid w:val="00B46783"/>
    <w:rsid w:val="00B46E2B"/>
    <w:rsid w:val="00B509E4"/>
    <w:rsid w:val="00B55273"/>
    <w:rsid w:val="00B55C94"/>
    <w:rsid w:val="00B60582"/>
    <w:rsid w:val="00B61FC8"/>
    <w:rsid w:val="00B624FE"/>
    <w:rsid w:val="00B62BAD"/>
    <w:rsid w:val="00B62F0A"/>
    <w:rsid w:val="00B63489"/>
    <w:rsid w:val="00B70F72"/>
    <w:rsid w:val="00B71C91"/>
    <w:rsid w:val="00B7201B"/>
    <w:rsid w:val="00B745E6"/>
    <w:rsid w:val="00B8194D"/>
    <w:rsid w:val="00B81B41"/>
    <w:rsid w:val="00B87160"/>
    <w:rsid w:val="00B87442"/>
    <w:rsid w:val="00B87B85"/>
    <w:rsid w:val="00B906D0"/>
    <w:rsid w:val="00B94883"/>
    <w:rsid w:val="00B94EE0"/>
    <w:rsid w:val="00B963B9"/>
    <w:rsid w:val="00B9767A"/>
    <w:rsid w:val="00BA5EA4"/>
    <w:rsid w:val="00BB079E"/>
    <w:rsid w:val="00BB34DD"/>
    <w:rsid w:val="00BB47F5"/>
    <w:rsid w:val="00BB7736"/>
    <w:rsid w:val="00BB79E2"/>
    <w:rsid w:val="00BC0C71"/>
    <w:rsid w:val="00BC1805"/>
    <w:rsid w:val="00BC4661"/>
    <w:rsid w:val="00BC6429"/>
    <w:rsid w:val="00BC64B5"/>
    <w:rsid w:val="00BC6BB6"/>
    <w:rsid w:val="00BC7CB9"/>
    <w:rsid w:val="00BD4502"/>
    <w:rsid w:val="00BD46F8"/>
    <w:rsid w:val="00BE1396"/>
    <w:rsid w:val="00BE45C5"/>
    <w:rsid w:val="00BE496A"/>
    <w:rsid w:val="00BE6F73"/>
    <w:rsid w:val="00BE7ACD"/>
    <w:rsid w:val="00BF549E"/>
    <w:rsid w:val="00BF68F1"/>
    <w:rsid w:val="00BF6A3D"/>
    <w:rsid w:val="00BF6E6B"/>
    <w:rsid w:val="00C00DA3"/>
    <w:rsid w:val="00C056B0"/>
    <w:rsid w:val="00C05FB5"/>
    <w:rsid w:val="00C11588"/>
    <w:rsid w:val="00C1585B"/>
    <w:rsid w:val="00C2138D"/>
    <w:rsid w:val="00C24B26"/>
    <w:rsid w:val="00C24F5E"/>
    <w:rsid w:val="00C2695E"/>
    <w:rsid w:val="00C26C34"/>
    <w:rsid w:val="00C26FB4"/>
    <w:rsid w:val="00C33FD5"/>
    <w:rsid w:val="00C347B8"/>
    <w:rsid w:val="00C349DB"/>
    <w:rsid w:val="00C45B7E"/>
    <w:rsid w:val="00C46CFB"/>
    <w:rsid w:val="00C51544"/>
    <w:rsid w:val="00C528EE"/>
    <w:rsid w:val="00C5315D"/>
    <w:rsid w:val="00C60537"/>
    <w:rsid w:val="00C64359"/>
    <w:rsid w:val="00C64C7F"/>
    <w:rsid w:val="00C66682"/>
    <w:rsid w:val="00C72DBC"/>
    <w:rsid w:val="00C73136"/>
    <w:rsid w:val="00C740BD"/>
    <w:rsid w:val="00C75161"/>
    <w:rsid w:val="00C76227"/>
    <w:rsid w:val="00C7690E"/>
    <w:rsid w:val="00C81260"/>
    <w:rsid w:val="00C857EE"/>
    <w:rsid w:val="00C86C19"/>
    <w:rsid w:val="00C878E4"/>
    <w:rsid w:val="00C9048A"/>
    <w:rsid w:val="00C91F88"/>
    <w:rsid w:val="00C92529"/>
    <w:rsid w:val="00C92DBB"/>
    <w:rsid w:val="00C93B82"/>
    <w:rsid w:val="00C94373"/>
    <w:rsid w:val="00C95413"/>
    <w:rsid w:val="00CA30AF"/>
    <w:rsid w:val="00CA584C"/>
    <w:rsid w:val="00CB1688"/>
    <w:rsid w:val="00CB263A"/>
    <w:rsid w:val="00CB33AB"/>
    <w:rsid w:val="00CB6452"/>
    <w:rsid w:val="00CB787C"/>
    <w:rsid w:val="00CC4884"/>
    <w:rsid w:val="00CC4999"/>
    <w:rsid w:val="00CC7803"/>
    <w:rsid w:val="00CD177B"/>
    <w:rsid w:val="00CD17B7"/>
    <w:rsid w:val="00CD4CA0"/>
    <w:rsid w:val="00CD4DEE"/>
    <w:rsid w:val="00CD5DDB"/>
    <w:rsid w:val="00CE0A03"/>
    <w:rsid w:val="00CE4665"/>
    <w:rsid w:val="00CE4EC0"/>
    <w:rsid w:val="00CE59F8"/>
    <w:rsid w:val="00CE7FE3"/>
    <w:rsid w:val="00CF0F8A"/>
    <w:rsid w:val="00CF106A"/>
    <w:rsid w:val="00CF2DC5"/>
    <w:rsid w:val="00CF5C33"/>
    <w:rsid w:val="00CF7E6C"/>
    <w:rsid w:val="00D01F7A"/>
    <w:rsid w:val="00D03D01"/>
    <w:rsid w:val="00D057BF"/>
    <w:rsid w:val="00D1032B"/>
    <w:rsid w:val="00D1153B"/>
    <w:rsid w:val="00D13D37"/>
    <w:rsid w:val="00D141F5"/>
    <w:rsid w:val="00D14FBB"/>
    <w:rsid w:val="00D15007"/>
    <w:rsid w:val="00D151A3"/>
    <w:rsid w:val="00D1577C"/>
    <w:rsid w:val="00D16F2A"/>
    <w:rsid w:val="00D227B8"/>
    <w:rsid w:val="00D30010"/>
    <w:rsid w:val="00D307C9"/>
    <w:rsid w:val="00D30938"/>
    <w:rsid w:val="00D3296E"/>
    <w:rsid w:val="00D36B7E"/>
    <w:rsid w:val="00D4155F"/>
    <w:rsid w:val="00D41810"/>
    <w:rsid w:val="00D50037"/>
    <w:rsid w:val="00D524BE"/>
    <w:rsid w:val="00D53889"/>
    <w:rsid w:val="00D54F78"/>
    <w:rsid w:val="00D57612"/>
    <w:rsid w:val="00D60B32"/>
    <w:rsid w:val="00D61F4E"/>
    <w:rsid w:val="00D65C57"/>
    <w:rsid w:val="00D662BB"/>
    <w:rsid w:val="00D67063"/>
    <w:rsid w:val="00D72C35"/>
    <w:rsid w:val="00D737EB"/>
    <w:rsid w:val="00D76A91"/>
    <w:rsid w:val="00D8015D"/>
    <w:rsid w:val="00D81B9C"/>
    <w:rsid w:val="00D8592B"/>
    <w:rsid w:val="00D86EF4"/>
    <w:rsid w:val="00D909BD"/>
    <w:rsid w:val="00D93233"/>
    <w:rsid w:val="00D935A0"/>
    <w:rsid w:val="00D93B8D"/>
    <w:rsid w:val="00D94292"/>
    <w:rsid w:val="00D94330"/>
    <w:rsid w:val="00D954EB"/>
    <w:rsid w:val="00DA3913"/>
    <w:rsid w:val="00DA4714"/>
    <w:rsid w:val="00DA4D5C"/>
    <w:rsid w:val="00DA5885"/>
    <w:rsid w:val="00DB1E27"/>
    <w:rsid w:val="00DB5ACE"/>
    <w:rsid w:val="00DC3C97"/>
    <w:rsid w:val="00DD02BA"/>
    <w:rsid w:val="00DD0F82"/>
    <w:rsid w:val="00DD4378"/>
    <w:rsid w:val="00DD47EA"/>
    <w:rsid w:val="00DE0F45"/>
    <w:rsid w:val="00DE3F7F"/>
    <w:rsid w:val="00DE5B97"/>
    <w:rsid w:val="00DE64F4"/>
    <w:rsid w:val="00DE65F0"/>
    <w:rsid w:val="00DF0BDB"/>
    <w:rsid w:val="00DF2A32"/>
    <w:rsid w:val="00DF35DA"/>
    <w:rsid w:val="00DF56AC"/>
    <w:rsid w:val="00DF7BFC"/>
    <w:rsid w:val="00E02D04"/>
    <w:rsid w:val="00E047FE"/>
    <w:rsid w:val="00E06786"/>
    <w:rsid w:val="00E16038"/>
    <w:rsid w:val="00E22319"/>
    <w:rsid w:val="00E26809"/>
    <w:rsid w:val="00E27AA7"/>
    <w:rsid w:val="00E3233E"/>
    <w:rsid w:val="00E32C54"/>
    <w:rsid w:val="00E36876"/>
    <w:rsid w:val="00E369CE"/>
    <w:rsid w:val="00E40086"/>
    <w:rsid w:val="00E4104F"/>
    <w:rsid w:val="00E41629"/>
    <w:rsid w:val="00E41A4E"/>
    <w:rsid w:val="00E42F98"/>
    <w:rsid w:val="00E4468E"/>
    <w:rsid w:val="00E4476E"/>
    <w:rsid w:val="00E44B64"/>
    <w:rsid w:val="00E51089"/>
    <w:rsid w:val="00E52326"/>
    <w:rsid w:val="00E52654"/>
    <w:rsid w:val="00E53411"/>
    <w:rsid w:val="00E567F9"/>
    <w:rsid w:val="00E56B66"/>
    <w:rsid w:val="00E56C6D"/>
    <w:rsid w:val="00E60C5C"/>
    <w:rsid w:val="00E61F0E"/>
    <w:rsid w:val="00E6739E"/>
    <w:rsid w:val="00E72AF3"/>
    <w:rsid w:val="00E74692"/>
    <w:rsid w:val="00E80A39"/>
    <w:rsid w:val="00E8191A"/>
    <w:rsid w:val="00E81C51"/>
    <w:rsid w:val="00E855B9"/>
    <w:rsid w:val="00E90BCF"/>
    <w:rsid w:val="00E93C58"/>
    <w:rsid w:val="00E95965"/>
    <w:rsid w:val="00E96168"/>
    <w:rsid w:val="00E96352"/>
    <w:rsid w:val="00EA0229"/>
    <w:rsid w:val="00EA2048"/>
    <w:rsid w:val="00EA24F9"/>
    <w:rsid w:val="00EA5092"/>
    <w:rsid w:val="00EB0162"/>
    <w:rsid w:val="00EC0CC1"/>
    <w:rsid w:val="00EC489F"/>
    <w:rsid w:val="00EC60BB"/>
    <w:rsid w:val="00ED02AB"/>
    <w:rsid w:val="00ED163D"/>
    <w:rsid w:val="00ED44E2"/>
    <w:rsid w:val="00ED55BF"/>
    <w:rsid w:val="00ED7C66"/>
    <w:rsid w:val="00EE017A"/>
    <w:rsid w:val="00EE0C07"/>
    <w:rsid w:val="00EE1536"/>
    <w:rsid w:val="00EE1AA9"/>
    <w:rsid w:val="00EE38CF"/>
    <w:rsid w:val="00EE66FC"/>
    <w:rsid w:val="00EF1533"/>
    <w:rsid w:val="00EF4A12"/>
    <w:rsid w:val="00F00A63"/>
    <w:rsid w:val="00F06977"/>
    <w:rsid w:val="00F105F9"/>
    <w:rsid w:val="00F10E63"/>
    <w:rsid w:val="00F1338B"/>
    <w:rsid w:val="00F16349"/>
    <w:rsid w:val="00F20E36"/>
    <w:rsid w:val="00F22B8E"/>
    <w:rsid w:val="00F24073"/>
    <w:rsid w:val="00F2594C"/>
    <w:rsid w:val="00F31AD6"/>
    <w:rsid w:val="00F3536D"/>
    <w:rsid w:val="00F40F8C"/>
    <w:rsid w:val="00F4623D"/>
    <w:rsid w:val="00F4720A"/>
    <w:rsid w:val="00F472B8"/>
    <w:rsid w:val="00F47AC3"/>
    <w:rsid w:val="00F505E2"/>
    <w:rsid w:val="00F54266"/>
    <w:rsid w:val="00F575D6"/>
    <w:rsid w:val="00F6156D"/>
    <w:rsid w:val="00F631EF"/>
    <w:rsid w:val="00F63809"/>
    <w:rsid w:val="00F63E8C"/>
    <w:rsid w:val="00F66DD0"/>
    <w:rsid w:val="00F70BD3"/>
    <w:rsid w:val="00F723FC"/>
    <w:rsid w:val="00F758E0"/>
    <w:rsid w:val="00F76526"/>
    <w:rsid w:val="00F834B9"/>
    <w:rsid w:val="00F91F2E"/>
    <w:rsid w:val="00F92798"/>
    <w:rsid w:val="00F96055"/>
    <w:rsid w:val="00FA03B3"/>
    <w:rsid w:val="00FA1C91"/>
    <w:rsid w:val="00FA28C4"/>
    <w:rsid w:val="00FA5113"/>
    <w:rsid w:val="00FB2181"/>
    <w:rsid w:val="00FB46D5"/>
    <w:rsid w:val="00FB4903"/>
    <w:rsid w:val="00FC0250"/>
    <w:rsid w:val="00FC03EF"/>
    <w:rsid w:val="00FC05B7"/>
    <w:rsid w:val="00FC4BC8"/>
    <w:rsid w:val="00FC5D0E"/>
    <w:rsid w:val="00FD2AE3"/>
    <w:rsid w:val="00FD71C3"/>
    <w:rsid w:val="00FD7E12"/>
    <w:rsid w:val="00FE1C42"/>
    <w:rsid w:val="00FE51D6"/>
    <w:rsid w:val="00FF03A1"/>
    <w:rsid w:val="00FF04A2"/>
    <w:rsid w:val="00FF0A03"/>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uiPriority w:val="99"/>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uiPriority w:val="99"/>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uiPriority w:val="99"/>
    <w:rPr>
      <w:sz w:val="20"/>
      <w:szCs w:val="20"/>
    </w:rPr>
  </w:style>
  <w:style w:type="paragraph" w:styleId="Sraopastraipa">
    <w:name w:val="List Paragraph"/>
    <w:aliases w:val="Red list paragraph,lp1,Bullet 1,Use Case List Paragraph,Bullet EY,List 1 level,Table of contents numbered,List Paragraph21,List Paragraph1,Lentele,List Paragraph2,ERP-List Paragraph,List Paragraph11,Buletai,Numbering,List Paragraph111"/>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Red list paragraph Diagrama,lp1 Diagrama,Bullet 1 Diagrama,Use Case List Paragraph Diagrama,Bullet EY Diagrama,List 1 level Diagrama,Table of contents numbered Diagrama,List Paragraph21 Diagrama,List Paragraph1 Diagrama"/>
    <w:basedOn w:val="Numatytasispastraiposriftas"/>
    <w:link w:val="Sraopastraipa"/>
    <w:uiPriority w:val="34"/>
    <w:qFormat/>
    <w:locked/>
    <w:rsid w:val="00AF1E41"/>
    <w:rPr>
      <w:rFonts w:ascii="Calibri" w:hAnsi="Calibri"/>
      <w:sz w:val="22"/>
      <w:szCs w:val="22"/>
    </w:rPr>
  </w:style>
  <w:style w:type="paragraph" w:customStyle="1" w:styleId="pf0">
    <w:name w:val="pf0"/>
    <w:basedOn w:val="prastasis"/>
    <w:rsid w:val="00F00A63"/>
    <w:pPr>
      <w:spacing w:before="100" w:beforeAutospacing="1" w:after="100" w:afterAutospacing="1"/>
    </w:pPr>
    <w:rPr>
      <w:lang w:val="en-US" w:eastAsia="en-US"/>
    </w:rPr>
  </w:style>
  <w:style w:type="character" w:customStyle="1" w:styleId="cf01">
    <w:name w:val="cf01"/>
    <w:basedOn w:val="Numatytasispastraiposriftas"/>
    <w:rsid w:val="00F00A63"/>
    <w:rPr>
      <w:rFonts w:ascii="Segoe UI" w:hAnsi="Segoe UI" w:cs="Segoe UI" w:hint="default"/>
      <w:sz w:val="18"/>
      <w:szCs w:val="18"/>
    </w:rPr>
  </w:style>
  <w:style w:type="character" w:styleId="Hipersaitas">
    <w:name w:val="Hyperlink"/>
    <w:basedOn w:val="Numatytasispastraiposriftas"/>
    <w:unhideWhenUsed/>
    <w:rsid w:val="00C33FD5"/>
    <w:rPr>
      <w:color w:val="0563C1" w:themeColor="hyperlink"/>
      <w:u w:val="single"/>
    </w:rPr>
  </w:style>
  <w:style w:type="character" w:customStyle="1" w:styleId="Neapdorotaspaminjimas1">
    <w:name w:val="Neapdorotas paminėjimas1"/>
    <w:basedOn w:val="Numatytasispastraiposriftas"/>
    <w:uiPriority w:val="99"/>
    <w:semiHidden/>
    <w:unhideWhenUsed/>
    <w:rsid w:val="00C33FD5"/>
    <w:rPr>
      <w:color w:val="605E5C"/>
      <w:shd w:val="clear" w:color="auto" w:fill="E1DFDD"/>
    </w:rPr>
  </w:style>
  <w:style w:type="paragraph" w:customStyle="1" w:styleId="list-paragraph">
    <w:name w:val="list-paragraph"/>
    <w:basedOn w:val="prastasis"/>
    <w:rsid w:val="00B70F72"/>
    <w:pPr>
      <w:spacing w:before="100" w:beforeAutospacing="1" w:after="100" w:afterAutospacing="1"/>
    </w:pPr>
    <w:rPr>
      <w:rFonts w:eastAsiaTheme="minorEastAsia"/>
      <w:lang w:val="en-US" w:eastAsia="en-US"/>
    </w:rPr>
  </w:style>
  <w:style w:type="paragraph" w:styleId="Betarp">
    <w:name w:val="No Spacing"/>
    <w:uiPriority w:val="1"/>
    <w:qFormat/>
    <w:rsid w:val="00FC5D0E"/>
    <w:rPr>
      <w:rFonts w:eastAsiaTheme="minorHAnsi" w:cstheme="minorBidi"/>
      <w:sz w:val="24"/>
      <w:szCs w:val="22"/>
      <w:lang w:val="en-US" w:eastAsia="en-US"/>
    </w:rPr>
  </w:style>
  <w:style w:type="character" w:styleId="Neapdorotaspaminjimas">
    <w:name w:val="Unresolved Mention"/>
    <w:basedOn w:val="Numatytasispastraiposriftas"/>
    <w:uiPriority w:val="99"/>
    <w:semiHidden/>
    <w:unhideWhenUsed/>
    <w:rsid w:val="00C643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346518">
      <w:bodyDiv w:val="1"/>
      <w:marLeft w:val="0"/>
      <w:marRight w:val="0"/>
      <w:marTop w:val="0"/>
      <w:marBottom w:val="0"/>
      <w:divBdr>
        <w:top w:val="none" w:sz="0" w:space="0" w:color="auto"/>
        <w:left w:val="none" w:sz="0" w:space="0" w:color="auto"/>
        <w:bottom w:val="none" w:sz="0" w:space="0" w:color="auto"/>
        <w:right w:val="none" w:sz="0" w:space="0" w:color="auto"/>
      </w:divBdr>
      <w:divsChild>
        <w:div w:id="1415738299">
          <w:marLeft w:val="0"/>
          <w:marRight w:val="0"/>
          <w:marTop w:val="0"/>
          <w:marBottom w:val="0"/>
          <w:divBdr>
            <w:top w:val="none" w:sz="0" w:space="0" w:color="auto"/>
            <w:left w:val="none" w:sz="0" w:space="0" w:color="auto"/>
            <w:bottom w:val="none" w:sz="0" w:space="0" w:color="auto"/>
            <w:right w:val="none" w:sz="0" w:space="0" w:color="auto"/>
          </w:divBdr>
        </w:div>
      </w:divsChild>
    </w:div>
    <w:div w:id="216286767">
      <w:bodyDiv w:val="1"/>
      <w:marLeft w:val="0"/>
      <w:marRight w:val="0"/>
      <w:marTop w:val="0"/>
      <w:marBottom w:val="0"/>
      <w:divBdr>
        <w:top w:val="none" w:sz="0" w:space="0" w:color="auto"/>
        <w:left w:val="none" w:sz="0" w:space="0" w:color="auto"/>
        <w:bottom w:val="none" w:sz="0" w:space="0" w:color="auto"/>
        <w:right w:val="none" w:sz="0" w:space="0" w:color="auto"/>
      </w:divBdr>
    </w:div>
    <w:div w:id="324405075">
      <w:bodyDiv w:val="1"/>
      <w:marLeft w:val="0"/>
      <w:marRight w:val="0"/>
      <w:marTop w:val="0"/>
      <w:marBottom w:val="0"/>
      <w:divBdr>
        <w:top w:val="none" w:sz="0" w:space="0" w:color="auto"/>
        <w:left w:val="none" w:sz="0" w:space="0" w:color="auto"/>
        <w:bottom w:val="none" w:sz="0" w:space="0" w:color="auto"/>
        <w:right w:val="none" w:sz="0" w:space="0" w:color="auto"/>
      </w:divBdr>
    </w:div>
    <w:div w:id="467238859">
      <w:bodyDiv w:val="1"/>
      <w:marLeft w:val="0"/>
      <w:marRight w:val="0"/>
      <w:marTop w:val="0"/>
      <w:marBottom w:val="0"/>
      <w:divBdr>
        <w:top w:val="none" w:sz="0" w:space="0" w:color="auto"/>
        <w:left w:val="none" w:sz="0" w:space="0" w:color="auto"/>
        <w:bottom w:val="none" w:sz="0" w:space="0" w:color="auto"/>
        <w:right w:val="none" w:sz="0" w:space="0" w:color="auto"/>
      </w:divBdr>
      <w:divsChild>
        <w:div w:id="300506419">
          <w:marLeft w:val="0"/>
          <w:marRight w:val="0"/>
          <w:marTop w:val="0"/>
          <w:marBottom w:val="0"/>
          <w:divBdr>
            <w:top w:val="none" w:sz="0" w:space="0" w:color="auto"/>
            <w:left w:val="none" w:sz="0" w:space="0" w:color="auto"/>
            <w:bottom w:val="none" w:sz="0" w:space="0" w:color="auto"/>
            <w:right w:val="none" w:sz="0" w:space="0" w:color="auto"/>
          </w:divBdr>
        </w:div>
      </w:divsChild>
    </w:div>
    <w:div w:id="750349312">
      <w:bodyDiv w:val="1"/>
      <w:marLeft w:val="0"/>
      <w:marRight w:val="0"/>
      <w:marTop w:val="0"/>
      <w:marBottom w:val="0"/>
      <w:divBdr>
        <w:top w:val="none" w:sz="0" w:space="0" w:color="auto"/>
        <w:left w:val="none" w:sz="0" w:space="0" w:color="auto"/>
        <w:bottom w:val="none" w:sz="0" w:space="0" w:color="auto"/>
        <w:right w:val="none" w:sz="0" w:space="0" w:color="auto"/>
      </w:divBdr>
    </w:div>
    <w:div w:id="933592853">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90593886">
      <w:bodyDiv w:val="1"/>
      <w:marLeft w:val="0"/>
      <w:marRight w:val="0"/>
      <w:marTop w:val="0"/>
      <w:marBottom w:val="0"/>
      <w:divBdr>
        <w:top w:val="none" w:sz="0" w:space="0" w:color="auto"/>
        <w:left w:val="none" w:sz="0" w:space="0" w:color="auto"/>
        <w:bottom w:val="none" w:sz="0" w:space="0" w:color="auto"/>
        <w:right w:val="none" w:sz="0" w:space="0" w:color="auto"/>
      </w:divBdr>
      <w:divsChild>
        <w:div w:id="1130322328">
          <w:marLeft w:val="0"/>
          <w:marRight w:val="0"/>
          <w:marTop w:val="0"/>
          <w:marBottom w:val="0"/>
          <w:divBdr>
            <w:top w:val="none" w:sz="0" w:space="0" w:color="auto"/>
            <w:left w:val="none" w:sz="0" w:space="0" w:color="auto"/>
            <w:bottom w:val="none" w:sz="0" w:space="0" w:color="auto"/>
            <w:right w:val="none" w:sz="0" w:space="0" w:color="auto"/>
          </w:divBdr>
        </w:div>
      </w:divsChild>
    </w:div>
    <w:div w:id="1564756696">
      <w:bodyDiv w:val="1"/>
      <w:marLeft w:val="0"/>
      <w:marRight w:val="0"/>
      <w:marTop w:val="0"/>
      <w:marBottom w:val="0"/>
      <w:divBdr>
        <w:top w:val="none" w:sz="0" w:space="0" w:color="auto"/>
        <w:left w:val="none" w:sz="0" w:space="0" w:color="auto"/>
        <w:bottom w:val="none" w:sz="0" w:space="0" w:color="auto"/>
        <w:right w:val="none" w:sz="0" w:space="0" w:color="auto"/>
      </w:divBdr>
      <w:divsChild>
        <w:div w:id="1085762430">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C2174-1A7C-4C58-B5E8-5ECFF033A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6170</Words>
  <Characters>42079</Characters>
  <Application>Microsoft Office Word</Application>
  <DocSecurity>0</DocSecurity>
  <PresentationFormat/>
  <Lines>350</Lines>
  <Paragraphs>96</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48153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Justina Zokaitė</cp:lastModifiedBy>
  <cp:revision>7</cp:revision>
  <cp:lastPrinted>2024-09-30T08:31:00Z</cp:lastPrinted>
  <dcterms:created xsi:type="dcterms:W3CDTF">2024-10-01T13:09:00Z</dcterms:created>
  <dcterms:modified xsi:type="dcterms:W3CDTF">2024-10-02T12:33:00Z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