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3D5FF5" w14:textId="41854832" w:rsidR="00190590" w:rsidRPr="00190590" w:rsidRDefault="00190590" w:rsidP="00190590">
      <w:pPr>
        <w:jc w:val="both"/>
        <w:rPr>
          <w:lang w:val="lt-LT"/>
        </w:rPr>
      </w:pPr>
      <w:r w:rsidRPr="00190590">
        <w:rPr>
          <w:lang w:val="lt-LT"/>
        </w:rPr>
        <w:t xml:space="preserve">                                                                                         Baudžiamoji byla Nr. </w:t>
      </w:r>
      <w:r w:rsidR="009F5BA1" w:rsidRPr="009F5BA1">
        <w:rPr>
          <w:lang w:val="lt-LT"/>
        </w:rPr>
        <w:t>2K-77-648/2023</w:t>
      </w:r>
      <w:r w:rsidRPr="00190590">
        <w:rPr>
          <w:lang w:val="lt-LT"/>
        </w:rPr>
        <w:tab/>
      </w:r>
      <w:r w:rsidRPr="00190590">
        <w:rPr>
          <w:lang w:val="lt-LT"/>
        </w:rPr>
        <w:tab/>
      </w:r>
      <w:r w:rsidRPr="00190590">
        <w:rPr>
          <w:lang w:val="lt-LT"/>
        </w:rPr>
        <w:tab/>
      </w:r>
      <w:r w:rsidRPr="00190590">
        <w:rPr>
          <w:lang w:val="lt-LT"/>
        </w:rPr>
        <w:tab/>
      </w:r>
      <w:r w:rsidRPr="00190590">
        <w:rPr>
          <w:lang w:val="lt-LT"/>
        </w:rPr>
        <w:tab/>
      </w:r>
      <w:r w:rsidRPr="00190590">
        <w:rPr>
          <w:lang w:val="lt-LT"/>
        </w:rPr>
        <w:tab/>
      </w:r>
      <w:r w:rsidRPr="00190590">
        <w:rPr>
          <w:lang w:val="lt-LT"/>
        </w:rPr>
        <w:tab/>
        <w:t xml:space="preserve">     </w:t>
      </w:r>
      <w:r w:rsidR="009F5BA1">
        <w:rPr>
          <w:lang w:val="lt-LT"/>
        </w:rPr>
        <w:tab/>
        <w:t xml:space="preserve">     </w:t>
      </w:r>
      <w:r w:rsidRPr="00190590">
        <w:rPr>
          <w:lang w:val="lt-LT"/>
        </w:rPr>
        <w:t xml:space="preserve">Teisminio proceso Nr. </w:t>
      </w:r>
      <w:r w:rsidR="002C162B" w:rsidRPr="002C162B">
        <w:rPr>
          <w:lang w:val="lt-LT"/>
        </w:rPr>
        <w:t>1-01-1-57614-2018-7</w:t>
      </w:r>
    </w:p>
    <w:p w14:paraId="499705D5" w14:textId="4A4C001B" w:rsidR="00190590" w:rsidRDefault="00190590" w:rsidP="00190590">
      <w:pPr>
        <w:ind w:left="5340"/>
        <w:rPr>
          <w:lang w:val="lt-LT"/>
        </w:rPr>
      </w:pPr>
      <w:r w:rsidRPr="00190590">
        <w:rPr>
          <w:lang w:val="lt-LT"/>
        </w:rPr>
        <w:t>Pr</w:t>
      </w:r>
      <w:r w:rsidR="00B359F2">
        <w:rPr>
          <w:lang w:val="lt-LT"/>
        </w:rPr>
        <w:t>ocesinio sprendimo kategorija 1.2.3.1.2.8</w:t>
      </w:r>
    </w:p>
    <w:p w14:paraId="60ACF54E" w14:textId="0E16E239" w:rsidR="0085467C" w:rsidRPr="00190590" w:rsidRDefault="0085467C" w:rsidP="00190590">
      <w:pPr>
        <w:ind w:left="5340"/>
        <w:rPr>
          <w:lang w:val="lt-LT"/>
        </w:rPr>
      </w:pPr>
      <w:r>
        <w:rPr>
          <w:lang w:val="lt-LT"/>
        </w:rPr>
        <w:t>(S)</w:t>
      </w:r>
    </w:p>
    <w:p w14:paraId="41C78F53" w14:textId="77777777" w:rsidR="00190590" w:rsidRPr="00190590" w:rsidRDefault="00190590" w:rsidP="00190590">
      <w:pPr>
        <w:ind w:left="5340"/>
        <w:rPr>
          <w:lang w:val="lt-LT"/>
        </w:rPr>
      </w:pPr>
    </w:p>
    <w:p w14:paraId="1FD23FEA" w14:textId="77777777" w:rsidR="00190590" w:rsidRPr="00190590" w:rsidRDefault="00190590" w:rsidP="00190590">
      <w:pPr>
        <w:jc w:val="center"/>
        <w:rPr>
          <w:lang w:val="lt-LT"/>
        </w:rPr>
      </w:pPr>
      <w:r w:rsidRPr="00190590">
        <w:rPr>
          <w:noProof/>
          <w:lang w:val="en-US"/>
        </w:rPr>
        <w:drawing>
          <wp:inline distT="0" distB="0" distL="0" distR="0" wp14:anchorId="42FBAAB6" wp14:editId="4BD0D4C5">
            <wp:extent cx="676910" cy="694690"/>
            <wp:effectExtent l="0" t="0" r="889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910" cy="694690"/>
                    </a:xfrm>
                    <a:prstGeom prst="rect">
                      <a:avLst/>
                    </a:prstGeom>
                    <a:noFill/>
                    <a:ln>
                      <a:noFill/>
                    </a:ln>
                  </pic:spPr>
                </pic:pic>
              </a:graphicData>
            </a:graphic>
          </wp:inline>
        </w:drawing>
      </w:r>
    </w:p>
    <w:p w14:paraId="5FEAC8E6" w14:textId="77777777" w:rsidR="00190590" w:rsidRPr="00190590" w:rsidRDefault="00190590" w:rsidP="00190590">
      <w:pPr>
        <w:jc w:val="center"/>
        <w:rPr>
          <w:lang w:val="lt-LT"/>
        </w:rPr>
      </w:pPr>
    </w:p>
    <w:p w14:paraId="4D2A180A" w14:textId="77777777" w:rsidR="00190590" w:rsidRPr="00190590" w:rsidRDefault="00190590" w:rsidP="00190590">
      <w:pPr>
        <w:keepNext/>
        <w:jc w:val="center"/>
        <w:outlineLvl w:val="0"/>
        <w:rPr>
          <w:b/>
          <w:bCs/>
          <w:sz w:val="32"/>
          <w:lang w:val="lt-LT"/>
        </w:rPr>
      </w:pPr>
      <w:r w:rsidRPr="00190590">
        <w:rPr>
          <w:b/>
          <w:bCs/>
          <w:sz w:val="32"/>
          <w:lang w:val="lt-LT"/>
        </w:rPr>
        <w:t xml:space="preserve">LIETUVOS AUKŠČIAUSIASIS TEISMAS </w:t>
      </w:r>
    </w:p>
    <w:p w14:paraId="62E91478" w14:textId="77777777" w:rsidR="00190590" w:rsidRPr="007F325B" w:rsidRDefault="00190590" w:rsidP="00190590">
      <w:pPr>
        <w:keepNext/>
        <w:outlineLvl w:val="0"/>
        <w:rPr>
          <w:b/>
          <w:bCs/>
          <w:lang w:val="lt-LT"/>
        </w:rPr>
      </w:pPr>
    </w:p>
    <w:p w14:paraId="22C31B75" w14:textId="77777777" w:rsidR="00190590" w:rsidRPr="00190590" w:rsidRDefault="00190590" w:rsidP="00190590">
      <w:pPr>
        <w:keepNext/>
        <w:jc w:val="center"/>
        <w:outlineLvl w:val="0"/>
        <w:rPr>
          <w:b/>
          <w:bCs/>
          <w:sz w:val="32"/>
          <w:lang w:val="lt-LT"/>
        </w:rPr>
      </w:pPr>
      <w:r w:rsidRPr="00190590">
        <w:rPr>
          <w:b/>
          <w:bCs/>
          <w:sz w:val="32"/>
          <w:lang w:val="lt-LT"/>
        </w:rPr>
        <w:t>N U T A R T I S</w:t>
      </w:r>
    </w:p>
    <w:p w14:paraId="32012581" w14:textId="77777777" w:rsidR="00190590" w:rsidRPr="00190590" w:rsidRDefault="00190590" w:rsidP="00190590">
      <w:pPr>
        <w:keepNext/>
        <w:jc w:val="center"/>
        <w:outlineLvl w:val="1"/>
        <w:rPr>
          <w:sz w:val="28"/>
          <w:lang w:val="lt-LT"/>
        </w:rPr>
      </w:pPr>
      <w:r w:rsidRPr="00190590">
        <w:rPr>
          <w:lang w:val="lt-LT"/>
        </w:rPr>
        <w:t>LIETUVOS RESPUBLIKOS VARDU</w:t>
      </w:r>
    </w:p>
    <w:p w14:paraId="7108A312" w14:textId="77777777" w:rsidR="00190590" w:rsidRPr="00190590" w:rsidRDefault="00190590" w:rsidP="00190590">
      <w:pPr>
        <w:rPr>
          <w:lang w:val="lt-LT"/>
        </w:rPr>
      </w:pPr>
    </w:p>
    <w:p w14:paraId="7364E83D" w14:textId="30697983" w:rsidR="00190590" w:rsidRPr="00190590" w:rsidRDefault="00190590" w:rsidP="00190590">
      <w:pPr>
        <w:keepNext/>
        <w:jc w:val="center"/>
        <w:outlineLvl w:val="0"/>
        <w:rPr>
          <w:bCs/>
          <w:lang w:val="lt-LT"/>
        </w:rPr>
      </w:pPr>
      <w:r w:rsidRPr="00190590">
        <w:rPr>
          <w:bCs/>
          <w:lang w:val="lt-LT"/>
        </w:rPr>
        <w:t>20</w:t>
      </w:r>
      <w:r w:rsidR="005B3A7D">
        <w:rPr>
          <w:bCs/>
          <w:lang w:val="lt-LT"/>
        </w:rPr>
        <w:t>2</w:t>
      </w:r>
      <w:r w:rsidR="009F5BA1">
        <w:rPr>
          <w:bCs/>
          <w:lang w:val="lt-LT"/>
        </w:rPr>
        <w:t>3</w:t>
      </w:r>
      <w:r w:rsidRPr="00190590">
        <w:rPr>
          <w:bCs/>
          <w:lang w:val="lt-LT"/>
        </w:rPr>
        <w:t xml:space="preserve"> m. </w:t>
      </w:r>
      <w:r w:rsidR="009F5BA1">
        <w:rPr>
          <w:lang w:val="lt-LT"/>
        </w:rPr>
        <w:t xml:space="preserve">kovo </w:t>
      </w:r>
      <w:r w:rsidR="00532C68">
        <w:rPr>
          <w:lang w:val="lt-LT"/>
        </w:rPr>
        <w:t>15</w:t>
      </w:r>
      <w:r w:rsidRPr="00190590">
        <w:rPr>
          <w:bCs/>
          <w:lang w:val="lt-LT"/>
        </w:rPr>
        <w:t xml:space="preserve"> d.</w:t>
      </w:r>
    </w:p>
    <w:p w14:paraId="012E725C" w14:textId="77777777" w:rsidR="00190590" w:rsidRPr="00190590" w:rsidRDefault="00190590" w:rsidP="00190590">
      <w:pPr>
        <w:jc w:val="center"/>
        <w:rPr>
          <w:lang w:val="lt-LT"/>
        </w:rPr>
      </w:pPr>
      <w:r w:rsidRPr="00190590">
        <w:rPr>
          <w:lang w:val="lt-LT"/>
        </w:rPr>
        <w:t>Vilnius</w:t>
      </w:r>
    </w:p>
    <w:p w14:paraId="6DE5F32F" w14:textId="77777777" w:rsidR="00190590" w:rsidRPr="00190590" w:rsidRDefault="00190590" w:rsidP="00190590">
      <w:pPr>
        <w:rPr>
          <w:lang w:val="lt-LT"/>
        </w:rPr>
      </w:pPr>
    </w:p>
    <w:p w14:paraId="29AF4205" w14:textId="5873E41D" w:rsidR="00190590" w:rsidRPr="00190590" w:rsidRDefault="00190590" w:rsidP="00190590">
      <w:pPr>
        <w:ind w:firstLine="720"/>
        <w:jc w:val="both"/>
        <w:rPr>
          <w:lang w:val="lt-LT"/>
        </w:rPr>
      </w:pPr>
      <w:r w:rsidRPr="00190590">
        <w:rPr>
          <w:lang w:val="lt-LT"/>
        </w:rPr>
        <w:t xml:space="preserve">Lietuvos Aukščiausiojo Teismo Baudžiamųjų bylų skyriaus teisėjų kolegija, susidedanti iš teisėjų </w:t>
      </w:r>
      <w:r w:rsidR="002C162B">
        <w:rPr>
          <w:lang w:val="lt-LT"/>
        </w:rPr>
        <w:t>Eligijaus Gladučio</w:t>
      </w:r>
      <w:r w:rsidRPr="00190590">
        <w:rPr>
          <w:lang w:val="lt-LT"/>
        </w:rPr>
        <w:t xml:space="preserve"> (kolegijos pirmininkas), </w:t>
      </w:r>
      <w:r w:rsidR="002C162B">
        <w:rPr>
          <w:lang w:val="lt-LT"/>
        </w:rPr>
        <w:t>Artūro Ridiko</w:t>
      </w:r>
      <w:r w:rsidRPr="00190590">
        <w:rPr>
          <w:lang w:val="lt-LT"/>
        </w:rPr>
        <w:t xml:space="preserve"> ir </w:t>
      </w:r>
      <w:r w:rsidR="002C162B">
        <w:rPr>
          <w:lang w:val="lt-LT"/>
        </w:rPr>
        <w:t>Artūro Pažarskio</w:t>
      </w:r>
      <w:r w:rsidRPr="00190590">
        <w:rPr>
          <w:lang w:val="lt-LT"/>
        </w:rPr>
        <w:t xml:space="preserve"> (pranešėjas),</w:t>
      </w:r>
    </w:p>
    <w:p w14:paraId="43848711" w14:textId="2A3CA457" w:rsidR="00190590" w:rsidRPr="00190590" w:rsidRDefault="00190590" w:rsidP="00190590">
      <w:pPr>
        <w:jc w:val="both"/>
        <w:rPr>
          <w:lang w:val="lt-LT"/>
        </w:rPr>
      </w:pPr>
      <w:r w:rsidRPr="00190590">
        <w:rPr>
          <w:lang w:val="lt-LT"/>
        </w:rPr>
        <w:t xml:space="preserve">sekretoriaujant </w:t>
      </w:r>
      <w:r w:rsidR="00D22FB6">
        <w:rPr>
          <w:lang w:val="lt-LT"/>
        </w:rPr>
        <w:t>Ritai Bartulienei</w:t>
      </w:r>
      <w:r w:rsidR="001A0AFA">
        <w:rPr>
          <w:lang w:val="lt-LT"/>
        </w:rPr>
        <w:t>,</w:t>
      </w:r>
      <w:r w:rsidRPr="00190590">
        <w:rPr>
          <w:lang w:val="lt-LT"/>
        </w:rPr>
        <w:t xml:space="preserve"> </w:t>
      </w:r>
    </w:p>
    <w:p w14:paraId="4E3E7B6E" w14:textId="58704437" w:rsidR="00190590" w:rsidRPr="00190590" w:rsidRDefault="00190590" w:rsidP="00190590">
      <w:pPr>
        <w:jc w:val="both"/>
        <w:rPr>
          <w:lang w:val="lt-LT"/>
        </w:rPr>
      </w:pPr>
      <w:r w:rsidRPr="00190590">
        <w:rPr>
          <w:lang w:val="lt-LT"/>
        </w:rPr>
        <w:t xml:space="preserve">dalyvaujant prokurorui </w:t>
      </w:r>
      <w:r w:rsidR="00D22FB6">
        <w:rPr>
          <w:lang w:val="lt-LT"/>
        </w:rPr>
        <w:t>Sergejui Stulginskiui</w:t>
      </w:r>
      <w:r w:rsidRPr="00190590">
        <w:rPr>
          <w:lang w:val="lt-LT"/>
        </w:rPr>
        <w:t>,</w:t>
      </w:r>
    </w:p>
    <w:p w14:paraId="4E120626" w14:textId="1246F36D" w:rsidR="00190590" w:rsidRPr="00190590" w:rsidRDefault="00190590" w:rsidP="00190590">
      <w:pPr>
        <w:jc w:val="both"/>
        <w:rPr>
          <w:lang w:val="lt-LT"/>
        </w:rPr>
      </w:pPr>
      <w:r w:rsidRPr="00190590">
        <w:rPr>
          <w:lang w:val="lt-LT"/>
        </w:rPr>
        <w:t xml:space="preserve">nuteistajam </w:t>
      </w:r>
      <w:r w:rsidR="004E5493">
        <w:rPr>
          <w:lang w:val="lt-LT"/>
        </w:rPr>
        <w:t>D</w:t>
      </w:r>
      <w:r w:rsidR="0085467C">
        <w:rPr>
          <w:lang w:val="lt-LT"/>
        </w:rPr>
        <w:t>.</w:t>
      </w:r>
      <w:r w:rsidR="004E5493">
        <w:rPr>
          <w:lang w:val="lt-LT"/>
        </w:rPr>
        <w:t xml:space="preserve"> E</w:t>
      </w:r>
      <w:r w:rsidR="0085467C">
        <w:rPr>
          <w:lang w:val="lt-LT"/>
        </w:rPr>
        <w:t>.</w:t>
      </w:r>
      <w:r w:rsidRPr="00190590">
        <w:rPr>
          <w:lang w:val="lt-LT"/>
        </w:rPr>
        <w:t xml:space="preserve">, jo gynėjai advokatei </w:t>
      </w:r>
      <w:r w:rsidR="00746D52">
        <w:rPr>
          <w:lang w:val="lt-LT"/>
        </w:rPr>
        <w:t>Ingridai Maldeikienei</w:t>
      </w:r>
      <w:r w:rsidRPr="00190590">
        <w:rPr>
          <w:lang w:val="lt-LT"/>
        </w:rPr>
        <w:t xml:space="preserve">,  </w:t>
      </w:r>
    </w:p>
    <w:p w14:paraId="2482BBD2" w14:textId="7329818E" w:rsidR="00190590" w:rsidRPr="004E5493" w:rsidRDefault="00190590" w:rsidP="00190590">
      <w:pPr>
        <w:ind w:firstLine="720"/>
        <w:jc w:val="both"/>
        <w:rPr>
          <w:b/>
          <w:lang w:val="lt-LT"/>
        </w:rPr>
      </w:pPr>
      <w:r w:rsidRPr="004E5493">
        <w:rPr>
          <w:iCs/>
          <w:lang w:val="lt-LT"/>
        </w:rPr>
        <w:t>viešame</w:t>
      </w:r>
      <w:r w:rsidRPr="00190590">
        <w:rPr>
          <w:i/>
          <w:lang w:val="lt-LT"/>
        </w:rPr>
        <w:t xml:space="preserve"> </w:t>
      </w:r>
      <w:r w:rsidRPr="00190590">
        <w:rPr>
          <w:lang w:val="lt-LT"/>
        </w:rPr>
        <w:t xml:space="preserve">teismo posėdyje kasacine žodinio proceso tvarka išnagrinėjo baudžiamąją bylą pagal </w:t>
      </w:r>
      <w:r w:rsidRPr="00190590">
        <w:rPr>
          <w:b/>
          <w:lang w:val="lt-LT"/>
        </w:rPr>
        <w:t xml:space="preserve">nuteistojo </w:t>
      </w:r>
      <w:r w:rsidR="004E5493">
        <w:rPr>
          <w:b/>
          <w:lang w:val="lt-LT"/>
        </w:rPr>
        <w:t>D</w:t>
      </w:r>
      <w:r w:rsidR="0085467C">
        <w:rPr>
          <w:b/>
          <w:lang w:val="lt-LT"/>
        </w:rPr>
        <w:t>.</w:t>
      </w:r>
      <w:r w:rsidR="004E5493">
        <w:rPr>
          <w:b/>
          <w:lang w:val="lt-LT"/>
        </w:rPr>
        <w:t xml:space="preserve"> E</w:t>
      </w:r>
      <w:r w:rsidR="0085467C">
        <w:rPr>
          <w:b/>
          <w:lang w:val="lt-LT"/>
        </w:rPr>
        <w:t>.</w:t>
      </w:r>
      <w:r w:rsidRPr="00190590">
        <w:rPr>
          <w:lang w:val="lt-LT"/>
        </w:rPr>
        <w:t xml:space="preserve"> kasacinį skundą dėl</w:t>
      </w:r>
      <w:r w:rsidR="004E5493">
        <w:rPr>
          <w:lang w:val="lt-LT"/>
        </w:rPr>
        <w:t xml:space="preserve"> Vilniaus apygardos teismo Baudžiamųjų bylų skyriaus teisėjų kolegijos </w:t>
      </w:r>
      <w:r w:rsidR="004E5493" w:rsidRPr="004E5493">
        <w:rPr>
          <w:lang w:val="lt-LT"/>
        </w:rPr>
        <w:t>2021 m. liepos 2 d.</w:t>
      </w:r>
      <w:r w:rsidR="004E5493">
        <w:rPr>
          <w:lang w:val="lt-LT"/>
        </w:rPr>
        <w:t xml:space="preserve"> nuosprendžio</w:t>
      </w:r>
      <w:r w:rsidRPr="00190590">
        <w:rPr>
          <w:lang w:val="lt-LT"/>
        </w:rPr>
        <w:t>, kuriuo</w:t>
      </w:r>
      <w:r w:rsidR="00270FC6">
        <w:rPr>
          <w:lang w:val="lt-LT"/>
        </w:rPr>
        <w:t xml:space="preserve"> D</w:t>
      </w:r>
      <w:r w:rsidR="0085467C">
        <w:rPr>
          <w:lang w:val="lt-LT"/>
        </w:rPr>
        <w:t>.</w:t>
      </w:r>
      <w:r w:rsidR="004E5493">
        <w:rPr>
          <w:lang w:val="lt-LT"/>
        </w:rPr>
        <w:t xml:space="preserve"> E</w:t>
      </w:r>
      <w:r w:rsidR="0085467C">
        <w:rPr>
          <w:lang w:val="lt-LT"/>
        </w:rPr>
        <w:t>.</w:t>
      </w:r>
      <w:r w:rsidR="004E5493">
        <w:rPr>
          <w:lang w:val="lt-LT"/>
        </w:rPr>
        <w:t xml:space="preserve"> </w:t>
      </w:r>
      <w:r w:rsidR="00814409" w:rsidRPr="00A043AD">
        <w:rPr>
          <w:bCs/>
          <w:lang w:val="lt-LT"/>
        </w:rPr>
        <w:t>pripažintas kaltu padaręs nusikaltimą, nustatytą Lietuvos Respublikos baudžiamojo kodekso (toliau – BK) 129</w:t>
      </w:r>
      <w:r w:rsidR="00FA74F5">
        <w:rPr>
          <w:bCs/>
          <w:lang w:val="lt-LT"/>
        </w:rPr>
        <w:t> </w:t>
      </w:r>
      <w:r w:rsidR="00814409" w:rsidRPr="00A043AD">
        <w:rPr>
          <w:bCs/>
          <w:lang w:val="lt-LT"/>
        </w:rPr>
        <w:t>straipsnio 2 dalies 8 punkte, ir jam paskirta laisvės atėmimo iki gyvos galvos bausmė.</w:t>
      </w:r>
      <w:r w:rsidR="00D43C9E">
        <w:rPr>
          <w:b/>
          <w:lang w:val="lt-LT"/>
        </w:rPr>
        <w:t xml:space="preserve"> </w:t>
      </w:r>
      <w:r w:rsidR="00814409" w:rsidRPr="00A043AD">
        <w:rPr>
          <w:bCs/>
          <w:lang w:val="lt-LT"/>
        </w:rPr>
        <w:t>Vadovaujantis BK 64 straipsnio 1, 5 dalimi</w:t>
      </w:r>
      <w:r w:rsidR="00A043AD">
        <w:rPr>
          <w:bCs/>
          <w:lang w:val="lt-LT"/>
        </w:rPr>
        <w:t>s</w:t>
      </w:r>
      <w:r w:rsidR="00814409" w:rsidRPr="00A043AD">
        <w:rPr>
          <w:bCs/>
          <w:lang w:val="lt-LT"/>
        </w:rPr>
        <w:t>, ši bausm</w:t>
      </w:r>
      <w:r w:rsidR="00D43C9E">
        <w:rPr>
          <w:bCs/>
          <w:lang w:val="lt-LT"/>
        </w:rPr>
        <w:t>ė</w:t>
      </w:r>
      <w:r w:rsidR="00814409" w:rsidRPr="00A043AD">
        <w:rPr>
          <w:bCs/>
          <w:lang w:val="lt-LT"/>
        </w:rPr>
        <w:t xml:space="preserve"> apėmimo būdu subendrint</w:t>
      </w:r>
      <w:r w:rsidR="00A043AD">
        <w:rPr>
          <w:bCs/>
          <w:lang w:val="lt-LT"/>
        </w:rPr>
        <w:t>a</w:t>
      </w:r>
      <w:r w:rsidR="00814409" w:rsidRPr="00A043AD">
        <w:rPr>
          <w:bCs/>
          <w:lang w:val="lt-LT"/>
        </w:rPr>
        <w:t xml:space="preserve"> su Šiaulių apylinkės teismo 2020</w:t>
      </w:r>
      <w:r w:rsidR="00746D52">
        <w:rPr>
          <w:bCs/>
          <w:lang w:val="lt-LT"/>
        </w:rPr>
        <w:t> </w:t>
      </w:r>
      <w:r w:rsidR="00814409" w:rsidRPr="00A043AD">
        <w:rPr>
          <w:bCs/>
          <w:lang w:val="lt-LT"/>
        </w:rPr>
        <w:t>m. lapkričio 17 d. nuosprendžiu paskirta ir neatlikta bausme ir D</w:t>
      </w:r>
      <w:r w:rsidR="0085467C">
        <w:rPr>
          <w:bCs/>
          <w:lang w:val="lt-LT"/>
        </w:rPr>
        <w:t>.</w:t>
      </w:r>
      <w:r w:rsidR="00D43C9E">
        <w:rPr>
          <w:bCs/>
          <w:lang w:val="lt-LT"/>
        </w:rPr>
        <w:t> </w:t>
      </w:r>
      <w:r w:rsidR="00814409" w:rsidRPr="00A043AD">
        <w:rPr>
          <w:bCs/>
          <w:lang w:val="lt-LT"/>
        </w:rPr>
        <w:t>E</w:t>
      </w:r>
      <w:r w:rsidR="0085467C">
        <w:rPr>
          <w:bCs/>
          <w:lang w:val="lt-LT"/>
        </w:rPr>
        <w:t>.</w:t>
      </w:r>
      <w:r w:rsidR="00814409" w:rsidRPr="00A043AD">
        <w:rPr>
          <w:bCs/>
          <w:lang w:val="lt-LT"/>
        </w:rPr>
        <w:t xml:space="preserve"> </w:t>
      </w:r>
      <w:r w:rsidR="00D43C9E">
        <w:rPr>
          <w:bCs/>
          <w:lang w:val="lt-LT"/>
        </w:rPr>
        <w:t xml:space="preserve">nustatyta </w:t>
      </w:r>
      <w:r w:rsidR="00814409" w:rsidRPr="00A043AD">
        <w:rPr>
          <w:bCs/>
          <w:lang w:val="lt-LT"/>
        </w:rPr>
        <w:t>subendrint</w:t>
      </w:r>
      <w:r w:rsidR="00D43C9E">
        <w:rPr>
          <w:bCs/>
          <w:lang w:val="lt-LT"/>
        </w:rPr>
        <w:t>a</w:t>
      </w:r>
      <w:r w:rsidR="00814409" w:rsidRPr="00A043AD">
        <w:rPr>
          <w:bCs/>
          <w:lang w:val="lt-LT"/>
        </w:rPr>
        <w:t xml:space="preserve"> bausm</w:t>
      </w:r>
      <w:r w:rsidR="00D43C9E">
        <w:rPr>
          <w:bCs/>
          <w:lang w:val="lt-LT"/>
        </w:rPr>
        <w:t>ė</w:t>
      </w:r>
      <w:r w:rsidR="00814409" w:rsidRPr="00A043AD">
        <w:rPr>
          <w:bCs/>
          <w:lang w:val="lt-LT"/>
        </w:rPr>
        <w:t xml:space="preserve"> – laisvės atėmim</w:t>
      </w:r>
      <w:r w:rsidR="00D43C9E">
        <w:rPr>
          <w:bCs/>
          <w:lang w:val="lt-LT"/>
        </w:rPr>
        <w:t>as</w:t>
      </w:r>
      <w:r w:rsidR="00814409" w:rsidRPr="00A043AD">
        <w:rPr>
          <w:bCs/>
          <w:lang w:val="lt-LT"/>
        </w:rPr>
        <w:t xml:space="preserve"> iki gyvos galvos.</w:t>
      </w:r>
    </w:p>
    <w:p w14:paraId="2CCDB5E0" w14:textId="20F4D268" w:rsidR="00165273" w:rsidRDefault="00190590" w:rsidP="00190590">
      <w:pPr>
        <w:jc w:val="both"/>
        <w:rPr>
          <w:lang w:val="lt-LT"/>
        </w:rPr>
      </w:pPr>
      <w:r w:rsidRPr="00190590">
        <w:rPr>
          <w:lang w:val="lt-LT"/>
        </w:rPr>
        <w:tab/>
        <w:t xml:space="preserve">Taip pat </w:t>
      </w:r>
      <w:r w:rsidR="0069557F">
        <w:rPr>
          <w:lang w:val="lt-LT"/>
        </w:rPr>
        <w:t>s</w:t>
      </w:r>
      <w:r w:rsidRPr="00190590">
        <w:rPr>
          <w:lang w:val="lt-LT"/>
        </w:rPr>
        <w:t xml:space="preserve">kundžiama </w:t>
      </w:r>
      <w:r w:rsidR="0069557F" w:rsidRPr="0069557F">
        <w:rPr>
          <w:lang w:val="lt-LT"/>
        </w:rPr>
        <w:t>Lietuvos apeliacinio teismo Baudžiamųjų bylų skyriaus teisėjų kolegij</w:t>
      </w:r>
      <w:r w:rsidR="0069557F">
        <w:rPr>
          <w:lang w:val="lt-LT"/>
        </w:rPr>
        <w:t xml:space="preserve">os </w:t>
      </w:r>
      <w:r w:rsidR="0069557F" w:rsidRPr="0069557F">
        <w:rPr>
          <w:lang w:val="lt-LT"/>
        </w:rPr>
        <w:t>2022 m. sausio 26 d.</w:t>
      </w:r>
      <w:r w:rsidR="0069557F">
        <w:rPr>
          <w:lang w:val="lt-LT"/>
        </w:rPr>
        <w:t xml:space="preserve"> nutart</w:t>
      </w:r>
      <w:r w:rsidR="00270FC6">
        <w:rPr>
          <w:lang w:val="lt-LT"/>
        </w:rPr>
        <w:t>is, kuria atmestas nuteistojo D</w:t>
      </w:r>
      <w:r w:rsidR="0085467C">
        <w:rPr>
          <w:lang w:val="lt-LT"/>
        </w:rPr>
        <w:t>.</w:t>
      </w:r>
      <w:r w:rsidR="0069557F">
        <w:rPr>
          <w:lang w:val="lt-LT"/>
        </w:rPr>
        <w:t xml:space="preserve"> E</w:t>
      </w:r>
      <w:r w:rsidR="0085467C">
        <w:rPr>
          <w:lang w:val="lt-LT"/>
        </w:rPr>
        <w:t>.</w:t>
      </w:r>
      <w:r w:rsidR="0069557F">
        <w:rPr>
          <w:lang w:val="lt-LT"/>
        </w:rPr>
        <w:t xml:space="preserve"> apeliacinis skundas.</w:t>
      </w:r>
    </w:p>
    <w:p w14:paraId="6525B12A" w14:textId="210A9B4E" w:rsidR="0069557F" w:rsidRDefault="00165273" w:rsidP="00190590">
      <w:pPr>
        <w:jc w:val="both"/>
        <w:rPr>
          <w:lang w:val="lt-LT"/>
        </w:rPr>
      </w:pPr>
      <w:r>
        <w:rPr>
          <w:lang w:val="lt-LT"/>
        </w:rPr>
        <w:tab/>
      </w:r>
      <w:r w:rsidRPr="00165273">
        <w:rPr>
          <w:lang w:val="lt-LT"/>
        </w:rPr>
        <w:t>Vilniaus apygardos teismo Baudžiamųjų bylų skyriaus teisėjų kolegijos 2021 m. liepos 2 d. nuosprendži</w:t>
      </w:r>
      <w:r>
        <w:rPr>
          <w:lang w:val="lt-LT"/>
        </w:rPr>
        <w:t>u nuteistas ir A</w:t>
      </w:r>
      <w:r w:rsidR="0085467C">
        <w:rPr>
          <w:lang w:val="lt-LT"/>
        </w:rPr>
        <w:t>.</w:t>
      </w:r>
      <w:r>
        <w:rPr>
          <w:lang w:val="lt-LT"/>
        </w:rPr>
        <w:t xml:space="preserve"> G</w:t>
      </w:r>
      <w:r w:rsidR="0085467C">
        <w:rPr>
          <w:lang w:val="lt-LT"/>
        </w:rPr>
        <w:t>.</w:t>
      </w:r>
      <w:r>
        <w:rPr>
          <w:lang w:val="lt-LT"/>
        </w:rPr>
        <w:t xml:space="preserve">, </w:t>
      </w:r>
      <w:r w:rsidRPr="00165273">
        <w:rPr>
          <w:lang w:val="lt-LT"/>
        </w:rPr>
        <w:t>ši nuosprendžio dalis kasacine tvarka neskundžiama.</w:t>
      </w:r>
    </w:p>
    <w:p w14:paraId="18DE7731" w14:textId="77777777" w:rsidR="0069557F" w:rsidRDefault="0069557F" w:rsidP="00190590">
      <w:pPr>
        <w:jc w:val="both"/>
        <w:rPr>
          <w:lang w:val="lt-LT"/>
        </w:rPr>
      </w:pPr>
    </w:p>
    <w:p w14:paraId="4C67D9B4" w14:textId="41E7208C" w:rsidR="00190590" w:rsidRPr="00190590" w:rsidRDefault="00190590" w:rsidP="00190590">
      <w:pPr>
        <w:jc w:val="both"/>
        <w:rPr>
          <w:b/>
          <w:bCs/>
          <w:lang w:val="lt-LT"/>
        </w:rPr>
      </w:pPr>
      <w:r w:rsidRPr="00190590">
        <w:rPr>
          <w:lang w:val="lt-LT"/>
        </w:rPr>
        <w:tab/>
        <w:t>Teisėjų kolegija, išklausiusi</w:t>
      </w:r>
      <w:r w:rsidR="00D87E8E">
        <w:rPr>
          <w:lang w:val="lt-LT"/>
        </w:rPr>
        <w:t xml:space="preserve"> nuteistojo ir jo gynėjos, prašiusių kasacinį skundą tenkinti</w:t>
      </w:r>
      <w:r w:rsidRPr="00190590">
        <w:rPr>
          <w:lang w:val="lt-LT"/>
        </w:rPr>
        <w:t>,</w:t>
      </w:r>
      <w:r w:rsidR="00D87E8E">
        <w:rPr>
          <w:lang w:val="lt-LT"/>
        </w:rPr>
        <w:t xml:space="preserve"> </w:t>
      </w:r>
      <w:r w:rsidR="009A510D">
        <w:rPr>
          <w:lang w:val="lt-LT"/>
        </w:rPr>
        <w:t>prokuroro, prašiusio kasacinį skundą atmesti,</w:t>
      </w:r>
      <w:r w:rsidRPr="00190590">
        <w:rPr>
          <w:lang w:val="lt-LT"/>
        </w:rPr>
        <w:t xml:space="preserve"> paaiškinimų,</w:t>
      </w:r>
    </w:p>
    <w:p w14:paraId="4717A71B" w14:textId="6FFA3F9D" w:rsidR="00190590" w:rsidRPr="00190590" w:rsidRDefault="00190590" w:rsidP="00190590">
      <w:pPr>
        <w:jc w:val="both"/>
        <w:rPr>
          <w:b/>
          <w:bCs/>
          <w:lang w:val="lt-LT"/>
        </w:rPr>
      </w:pPr>
      <w:r w:rsidRPr="00190590">
        <w:rPr>
          <w:b/>
          <w:bCs/>
          <w:lang w:val="lt-LT"/>
        </w:rPr>
        <w:tab/>
      </w:r>
    </w:p>
    <w:p w14:paraId="7172930B" w14:textId="77777777" w:rsidR="00190590" w:rsidRPr="00190590" w:rsidRDefault="00190590" w:rsidP="00190590">
      <w:pPr>
        <w:jc w:val="both"/>
        <w:rPr>
          <w:lang w:val="lt-LT"/>
        </w:rPr>
      </w:pPr>
      <w:r w:rsidRPr="00190590">
        <w:rPr>
          <w:lang w:val="lt-LT"/>
        </w:rPr>
        <w:t>n u s t a t ė :</w:t>
      </w:r>
    </w:p>
    <w:p w14:paraId="537FFDD6" w14:textId="6E36B34B" w:rsidR="00190590" w:rsidRPr="00190590" w:rsidRDefault="00190590" w:rsidP="00165273">
      <w:pPr>
        <w:jc w:val="both"/>
        <w:rPr>
          <w:lang w:val="lt-LT"/>
        </w:rPr>
      </w:pPr>
      <w:r w:rsidRPr="00190590">
        <w:rPr>
          <w:lang w:val="lt-LT"/>
        </w:rPr>
        <w:tab/>
      </w:r>
    </w:p>
    <w:p w14:paraId="7039E9DC" w14:textId="77777777" w:rsidR="00C12E9E" w:rsidRDefault="00190590" w:rsidP="00165273">
      <w:pPr>
        <w:pStyle w:val="BodyText"/>
        <w:jc w:val="center"/>
      </w:pPr>
      <w:r>
        <w:t xml:space="preserve">I. </w:t>
      </w:r>
      <w:r w:rsidR="006C725B">
        <w:t>Bylos</w:t>
      </w:r>
      <w:r w:rsidR="00C12E9E">
        <w:t xml:space="preserve"> </w:t>
      </w:r>
      <w:r w:rsidR="00370050">
        <w:t>esmė</w:t>
      </w:r>
      <w:r w:rsidR="00790F08">
        <w:t xml:space="preserve"> </w:t>
      </w:r>
    </w:p>
    <w:p w14:paraId="78CD8512" w14:textId="74C97514" w:rsidR="00790F08" w:rsidRDefault="00790F08" w:rsidP="00165273">
      <w:pPr>
        <w:pStyle w:val="BodyText"/>
        <w:ind w:left="714"/>
        <w:jc w:val="center"/>
      </w:pPr>
    </w:p>
    <w:p w14:paraId="22D81D41" w14:textId="7E9538F7" w:rsidR="00165273" w:rsidRPr="00196664" w:rsidRDefault="00165273" w:rsidP="00AF2C21">
      <w:pPr>
        <w:pStyle w:val="ListParagraph"/>
        <w:numPr>
          <w:ilvl w:val="0"/>
          <w:numId w:val="13"/>
        </w:numPr>
        <w:tabs>
          <w:tab w:val="left" w:pos="780"/>
        </w:tabs>
        <w:spacing w:after="120"/>
        <w:ind w:left="357" w:hanging="357"/>
        <w:contextualSpacing w:val="0"/>
        <w:jc w:val="both"/>
        <w:rPr>
          <w:rFonts w:eastAsia="Calibri"/>
          <w:lang w:val="lt-LT"/>
        </w:rPr>
      </w:pPr>
      <w:r>
        <w:rPr>
          <w:rFonts w:eastAsia="Calibri"/>
          <w:lang w:val="lt-LT"/>
        </w:rPr>
        <w:t>D. E</w:t>
      </w:r>
      <w:r w:rsidR="0085467C">
        <w:rPr>
          <w:rFonts w:eastAsia="Calibri"/>
          <w:lang w:val="lt-LT"/>
        </w:rPr>
        <w:t>.</w:t>
      </w:r>
      <w:r>
        <w:rPr>
          <w:rFonts w:eastAsia="Calibri"/>
          <w:lang w:val="lt-LT"/>
        </w:rPr>
        <w:t xml:space="preserve"> nuteistas už tai</w:t>
      </w:r>
      <w:r w:rsidR="006B154D">
        <w:rPr>
          <w:rFonts w:eastAsia="Calibri"/>
          <w:lang w:val="lt-LT"/>
        </w:rPr>
        <w:t xml:space="preserve">, kad </w:t>
      </w:r>
      <w:r w:rsidR="00AF2C21" w:rsidRPr="00196664">
        <w:rPr>
          <w:rFonts w:eastAsia="Calibri"/>
          <w:lang w:val="lt-LT"/>
        </w:rPr>
        <w:t>2018</w:t>
      </w:r>
      <w:r w:rsidR="00196664">
        <w:rPr>
          <w:rFonts w:eastAsia="Calibri"/>
          <w:lang w:val="lt-LT"/>
        </w:rPr>
        <w:t> </w:t>
      </w:r>
      <w:r w:rsidR="00AF2C21" w:rsidRPr="00196664">
        <w:rPr>
          <w:rFonts w:eastAsia="Calibri"/>
          <w:lang w:val="lt-LT"/>
        </w:rPr>
        <w:t>m. gruodžio 4 d. apie 15.31–15.51 val. Lukiškių tardymo izoliatoriaus</w:t>
      </w:r>
      <w:r w:rsidR="00E96B6A">
        <w:rPr>
          <w:rFonts w:eastAsia="Calibri"/>
          <w:lang w:val="lt-LT"/>
        </w:rPr>
        <w:t>-</w:t>
      </w:r>
      <w:r w:rsidR="00AF2C21" w:rsidRPr="00196664">
        <w:rPr>
          <w:rFonts w:eastAsia="Calibri"/>
          <w:lang w:val="lt-LT"/>
        </w:rPr>
        <w:t>kalėjimo, esančio Lukiškių sk</w:t>
      </w:r>
      <w:r w:rsidR="00E96B6A">
        <w:rPr>
          <w:rFonts w:eastAsia="Calibri"/>
          <w:lang w:val="lt-LT"/>
        </w:rPr>
        <w:t>g</w:t>
      </w:r>
      <w:r w:rsidR="00AF2C21" w:rsidRPr="00196664">
        <w:rPr>
          <w:rFonts w:eastAsia="Calibri"/>
          <w:lang w:val="lt-LT"/>
        </w:rPr>
        <w:t>. 6, Vilniuje, laikino</w:t>
      </w:r>
      <w:r w:rsidR="00E96B6A">
        <w:rPr>
          <w:rFonts w:eastAsia="Calibri"/>
          <w:lang w:val="lt-LT"/>
        </w:rPr>
        <w:t>jo</w:t>
      </w:r>
      <w:r w:rsidR="00AF2C21" w:rsidRPr="00196664">
        <w:rPr>
          <w:rFonts w:eastAsia="Calibri"/>
          <w:lang w:val="lt-LT"/>
        </w:rPr>
        <w:t xml:space="preserve"> sulaikymo patalpoje </w:t>
      </w:r>
      <w:r w:rsidR="006B154D">
        <w:rPr>
          <w:rFonts w:eastAsia="Calibri"/>
          <w:lang w:val="lt-LT"/>
        </w:rPr>
        <w:t>jis</w:t>
      </w:r>
      <w:r w:rsidR="00AF2C21" w:rsidRPr="00196664">
        <w:rPr>
          <w:rFonts w:eastAsia="Calibri"/>
          <w:lang w:val="lt-LT"/>
        </w:rPr>
        <w:t xml:space="preserve"> </w:t>
      </w:r>
      <w:r w:rsidR="00D73D15">
        <w:rPr>
          <w:rFonts w:eastAsia="Calibri"/>
          <w:lang w:val="lt-LT"/>
        </w:rPr>
        <w:t>su</w:t>
      </w:r>
      <w:r w:rsidR="00AF2C21" w:rsidRPr="00196664">
        <w:rPr>
          <w:rFonts w:eastAsia="Calibri"/>
          <w:lang w:val="lt-LT"/>
        </w:rPr>
        <w:t xml:space="preserve"> A.</w:t>
      </w:r>
      <w:r w:rsidR="00335F6F">
        <w:rPr>
          <w:rFonts w:eastAsia="Calibri"/>
          <w:lang w:val="lt-LT"/>
        </w:rPr>
        <w:t> </w:t>
      </w:r>
      <w:r w:rsidR="00AF2C21" w:rsidRPr="00196664">
        <w:rPr>
          <w:rFonts w:eastAsia="Calibri"/>
          <w:lang w:val="lt-LT"/>
        </w:rPr>
        <w:t>G</w:t>
      </w:r>
      <w:r w:rsidR="0085467C">
        <w:rPr>
          <w:rFonts w:eastAsia="Calibri"/>
          <w:lang w:val="lt-LT"/>
        </w:rPr>
        <w:t>.</w:t>
      </w:r>
      <w:r w:rsidR="00AF2C21" w:rsidRPr="00196664">
        <w:rPr>
          <w:rFonts w:eastAsia="Calibri"/>
          <w:lang w:val="lt-LT"/>
        </w:rPr>
        <w:t xml:space="preserve">, įžūliais veiksmais demonstruodami aiškų žmogaus ir visuomenės negerbimą, elementarių moralės ir elgesio normų niekinimą, siekdami </w:t>
      </w:r>
      <w:r w:rsidR="00E96B6A">
        <w:rPr>
          <w:rFonts w:eastAsia="Calibri"/>
          <w:lang w:val="lt-LT"/>
        </w:rPr>
        <w:t>priešpriešinti</w:t>
      </w:r>
      <w:r w:rsidR="00E96B6A" w:rsidRPr="00196664">
        <w:rPr>
          <w:rFonts w:eastAsia="Calibri"/>
          <w:lang w:val="lt-LT"/>
        </w:rPr>
        <w:t xml:space="preserve"> </w:t>
      </w:r>
      <w:r w:rsidR="00AF2C21" w:rsidRPr="00196664">
        <w:rPr>
          <w:rFonts w:eastAsia="Calibri"/>
          <w:lang w:val="lt-LT"/>
        </w:rPr>
        <w:t xml:space="preserve">save aplinkiniams, panaudodami kaip pretekstą savo veiksmams mažareikšmę dingstį </w:t>
      </w:r>
      <w:r w:rsidR="005267C1" w:rsidRPr="00196664">
        <w:rPr>
          <w:rFonts w:eastAsia="Calibri"/>
          <w:lang w:val="lt-LT"/>
        </w:rPr>
        <w:t>–</w:t>
      </w:r>
      <w:r w:rsidR="00AF2C21" w:rsidRPr="00196664">
        <w:rPr>
          <w:rFonts w:eastAsia="Calibri"/>
          <w:lang w:val="lt-LT"/>
        </w:rPr>
        <w:t xml:space="preserve"> būti laikom</w:t>
      </w:r>
      <w:r w:rsidR="005267C1" w:rsidRPr="00196664">
        <w:rPr>
          <w:rFonts w:eastAsia="Calibri"/>
          <w:lang w:val="lt-LT"/>
        </w:rPr>
        <w:t>iems</w:t>
      </w:r>
      <w:r w:rsidR="00AF2C21" w:rsidRPr="00196664">
        <w:rPr>
          <w:rFonts w:eastAsia="Calibri"/>
          <w:lang w:val="lt-LT"/>
        </w:rPr>
        <w:t xml:space="preserve"> pageidaujamoje bausmės atlikimo vietoje</w:t>
      </w:r>
      <w:r w:rsidR="006B154D">
        <w:rPr>
          <w:rFonts w:eastAsia="Calibri"/>
          <w:lang w:val="lt-LT"/>
        </w:rPr>
        <w:t>,</w:t>
      </w:r>
      <w:r w:rsidR="00B359F2">
        <w:rPr>
          <w:rFonts w:eastAsia="Calibri"/>
          <w:lang w:val="lt-LT"/>
        </w:rPr>
        <w:t xml:space="preserve"> bendrais veiksmais</w:t>
      </w:r>
      <w:r w:rsidR="00AF2C21" w:rsidRPr="00196664">
        <w:rPr>
          <w:rFonts w:eastAsia="Calibri"/>
          <w:lang w:val="lt-LT"/>
        </w:rPr>
        <w:t xml:space="preserve"> </w:t>
      </w:r>
      <w:r w:rsidR="00D73D15">
        <w:rPr>
          <w:rFonts w:eastAsia="Calibri"/>
          <w:lang w:val="lt-LT"/>
        </w:rPr>
        <w:t xml:space="preserve">dėl chuliganiškų paskatų </w:t>
      </w:r>
      <w:r w:rsidR="00AF2C21" w:rsidRPr="00196664">
        <w:rPr>
          <w:rFonts w:eastAsia="Calibri"/>
          <w:lang w:val="lt-LT"/>
        </w:rPr>
        <w:t>nužudė T</w:t>
      </w:r>
      <w:r w:rsidR="0085467C">
        <w:rPr>
          <w:rFonts w:eastAsia="Calibri"/>
          <w:lang w:val="lt-LT"/>
        </w:rPr>
        <w:t>.</w:t>
      </w:r>
      <w:r w:rsidR="00AF2C21" w:rsidRPr="00196664">
        <w:rPr>
          <w:rFonts w:eastAsia="Calibri"/>
          <w:lang w:val="lt-LT"/>
        </w:rPr>
        <w:t xml:space="preserve"> V</w:t>
      </w:r>
      <w:r w:rsidR="0085467C">
        <w:rPr>
          <w:rFonts w:eastAsia="Calibri"/>
          <w:lang w:val="lt-LT"/>
        </w:rPr>
        <w:t>.</w:t>
      </w:r>
      <w:r w:rsidR="002E778A">
        <w:rPr>
          <w:rFonts w:eastAsia="Calibri"/>
          <w:lang w:val="lt-LT"/>
        </w:rPr>
        <w:t xml:space="preserve"> (T</w:t>
      </w:r>
      <w:r w:rsidR="0085467C">
        <w:rPr>
          <w:rFonts w:eastAsia="Calibri"/>
          <w:lang w:val="lt-LT"/>
        </w:rPr>
        <w:t>.</w:t>
      </w:r>
      <w:r w:rsidR="002E778A">
        <w:rPr>
          <w:rFonts w:eastAsia="Calibri"/>
          <w:lang w:val="lt-LT"/>
        </w:rPr>
        <w:t xml:space="preserve"> V</w:t>
      </w:r>
      <w:r w:rsidR="0085467C">
        <w:rPr>
          <w:rFonts w:eastAsia="Calibri"/>
          <w:lang w:val="lt-LT"/>
        </w:rPr>
        <w:t>.</w:t>
      </w:r>
      <w:r w:rsidR="002E778A">
        <w:rPr>
          <w:rFonts w:eastAsia="Calibri"/>
          <w:lang w:val="lt-LT"/>
        </w:rPr>
        <w:t>)</w:t>
      </w:r>
      <w:r w:rsidR="00AF2C21" w:rsidRPr="00196664">
        <w:rPr>
          <w:rFonts w:eastAsia="Calibri"/>
          <w:lang w:val="lt-LT"/>
        </w:rPr>
        <w:t>, t. y. D</w:t>
      </w:r>
      <w:r w:rsidR="005267C1" w:rsidRPr="00196664">
        <w:rPr>
          <w:rFonts w:eastAsia="Calibri"/>
          <w:lang w:val="lt-LT"/>
        </w:rPr>
        <w:t>.</w:t>
      </w:r>
      <w:r w:rsidR="00AF2C21" w:rsidRPr="00196664">
        <w:rPr>
          <w:rFonts w:eastAsia="Calibri"/>
          <w:lang w:val="lt-LT"/>
        </w:rPr>
        <w:t xml:space="preserve"> E</w:t>
      </w:r>
      <w:r w:rsidR="0085467C">
        <w:rPr>
          <w:rFonts w:eastAsia="Calibri"/>
          <w:lang w:val="lt-LT"/>
        </w:rPr>
        <w:t>.</w:t>
      </w:r>
      <w:r w:rsidR="00AF2C21" w:rsidRPr="00196664">
        <w:rPr>
          <w:rFonts w:eastAsia="Calibri"/>
          <w:lang w:val="lt-LT"/>
        </w:rPr>
        <w:t xml:space="preserve"> atsistoj</w:t>
      </w:r>
      <w:r w:rsidR="005267C1" w:rsidRPr="00196664">
        <w:rPr>
          <w:rFonts w:eastAsia="Calibri"/>
          <w:lang w:val="lt-LT"/>
        </w:rPr>
        <w:t>o</w:t>
      </w:r>
      <w:r w:rsidR="00AF2C21" w:rsidRPr="00196664">
        <w:rPr>
          <w:rFonts w:eastAsia="Calibri"/>
          <w:lang w:val="lt-LT"/>
        </w:rPr>
        <w:t xml:space="preserve"> T</w:t>
      </w:r>
      <w:r w:rsidR="005267C1" w:rsidRPr="00196664">
        <w:rPr>
          <w:rFonts w:eastAsia="Calibri"/>
          <w:lang w:val="lt-LT"/>
        </w:rPr>
        <w:t>.</w:t>
      </w:r>
      <w:r w:rsidR="00AF2C21" w:rsidRPr="00196664">
        <w:rPr>
          <w:rFonts w:eastAsia="Calibri"/>
          <w:lang w:val="lt-LT"/>
        </w:rPr>
        <w:t xml:space="preserve"> V</w:t>
      </w:r>
      <w:r w:rsidR="0085467C">
        <w:rPr>
          <w:rFonts w:eastAsia="Calibri"/>
          <w:lang w:val="lt-LT"/>
        </w:rPr>
        <w:t>.</w:t>
      </w:r>
      <w:r w:rsidR="00AF2C21" w:rsidRPr="00196664">
        <w:rPr>
          <w:rFonts w:eastAsia="Calibri"/>
          <w:lang w:val="lt-LT"/>
        </w:rPr>
        <w:t xml:space="preserve"> iš už nugaros ir </w:t>
      </w:r>
      <w:r w:rsidR="00B359F2">
        <w:rPr>
          <w:rFonts w:eastAsia="Calibri"/>
          <w:lang w:val="lt-LT"/>
        </w:rPr>
        <w:t xml:space="preserve">dilbiu </w:t>
      </w:r>
      <w:r w:rsidR="00AF2C21" w:rsidRPr="00196664">
        <w:rPr>
          <w:rFonts w:eastAsia="Calibri"/>
          <w:lang w:val="lt-LT"/>
        </w:rPr>
        <w:t>ėm</w:t>
      </w:r>
      <w:r w:rsidR="005267C1" w:rsidRPr="00196664">
        <w:rPr>
          <w:rFonts w:eastAsia="Calibri"/>
          <w:lang w:val="lt-LT"/>
        </w:rPr>
        <w:t>ė</w:t>
      </w:r>
      <w:r w:rsidR="00AF2C21" w:rsidRPr="00196664">
        <w:rPr>
          <w:rFonts w:eastAsia="Calibri"/>
          <w:lang w:val="lt-LT"/>
        </w:rPr>
        <w:t xml:space="preserve"> smaugti nukentėjusiojo kaklą</w:t>
      </w:r>
      <w:r w:rsidR="005267C1" w:rsidRPr="00196664">
        <w:rPr>
          <w:rFonts w:eastAsia="Calibri"/>
          <w:lang w:val="lt-LT"/>
        </w:rPr>
        <w:t>, kol šis</w:t>
      </w:r>
      <w:r w:rsidR="00AF2C21" w:rsidRPr="00196664">
        <w:rPr>
          <w:rFonts w:eastAsia="Calibri"/>
          <w:lang w:val="lt-LT"/>
        </w:rPr>
        <w:t xml:space="preserve"> prarado sąmonę, po </w:t>
      </w:r>
      <w:r w:rsidR="005267C1" w:rsidRPr="00196664">
        <w:rPr>
          <w:rFonts w:eastAsia="Calibri"/>
          <w:lang w:val="lt-LT"/>
        </w:rPr>
        <w:t>t</w:t>
      </w:r>
      <w:r w:rsidR="00AF2C21" w:rsidRPr="00196664">
        <w:rPr>
          <w:rFonts w:eastAsia="Calibri"/>
          <w:lang w:val="lt-LT"/>
        </w:rPr>
        <w:t>o</w:t>
      </w:r>
      <w:r w:rsidR="006E70DB">
        <w:rPr>
          <w:rFonts w:eastAsia="Calibri"/>
          <w:lang w:val="lt-LT"/>
        </w:rPr>
        <w:t>,</w:t>
      </w:r>
      <w:r w:rsidR="00AF2C21" w:rsidRPr="00196664">
        <w:rPr>
          <w:rFonts w:eastAsia="Calibri"/>
          <w:lang w:val="lt-LT"/>
        </w:rPr>
        <w:t xml:space="preserve"> D</w:t>
      </w:r>
      <w:r w:rsidR="005267C1" w:rsidRPr="00196664">
        <w:rPr>
          <w:rFonts w:eastAsia="Calibri"/>
          <w:lang w:val="lt-LT"/>
        </w:rPr>
        <w:t>.</w:t>
      </w:r>
      <w:r w:rsidR="00AF2C21" w:rsidRPr="00196664">
        <w:rPr>
          <w:rFonts w:eastAsia="Calibri"/>
          <w:lang w:val="lt-LT"/>
        </w:rPr>
        <w:t xml:space="preserve"> E</w:t>
      </w:r>
      <w:r w:rsidR="0085467C">
        <w:rPr>
          <w:rFonts w:eastAsia="Calibri"/>
          <w:lang w:val="lt-LT"/>
        </w:rPr>
        <w:t>.</w:t>
      </w:r>
      <w:r w:rsidR="00AF2C21" w:rsidRPr="00196664">
        <w:rPr>
          <w:rFonts w:eastAsia="Calibri"/>
          <w:lang w:val="lt-LT"/>
        </w:rPr>
        <w:t xml:space="preserve"> paprašius A</w:t>
      </w:r>
      <w:r w:rsidR="005267C1" w:rsidRPr="00196664">
        <w:rPr>
          <w:rFonts w:eastAsia="Calibri"/>
          <w:lang w:val="lt-LT"/>
        </w:rPr>
        <w:t>.</w:t>
      </w:r>
      <w:r w:rsidR="00AF2C21" w:rsidRPr="00196664">
        <w:rPr>
          <w:rFonts w:eastAsia="Calibri"/>
          <w:lang w:val="lt-LT"/>
        </w:rPr>
        <w:t xml:space="preserve"> </w:t>
      </w:r>
      <w:r w:rsidR="00335F6F">
        <w:rPr>
          <w:rFonts w:eastAsia="Calibri"/>
          <w:lang w:val="lt-LT"/>
        </w:rPr>
        <w:t> </w:t>
      </w:r>
      <w:r w:rsidR="00AF2C21" w:rsidRPr="00196664">
        <w:rPr>
          <w:rFonts w:eastAsia="Calibri"/>
          <w:lang w:val="lt-LT"/>
        </w:rPr>
        <w:t>G</w:t>
      </w:r>
      <w:r w:rsidR="0085467C">
        <w:rPr>
          <w:rFonts w:eastAsia="Calibri"/>
          <w:lang w:val="lt-LT"/>
        </w:rPr>
        <w:t>.</w:t>
      </w:r>
      <w:r w:rsidR="00AF2C21" w:rsidRPr="00196664">
        <w:rPr>
          <w:rFonts w:eastAsia="Calibri"/>
          <w:lang w:val="lt-LT"/>
        </w:rPr>
        <w:t xml:space="preserve"> tęsti nukentėjusiojo smaugimą, </w:t>
      </w:r>
      <w:r w:rsidR="00196664" w:rsidRPr="00196664">
        <w:rPr>
          <w:rFonts w:eastAsia="Calibri"/>
          <w:lang w:val="lt-LT"/>
        </w:rPr>
        <w:t>A. G</w:t>
      </w:r>
      <w:r w:rsidR="0085467C">
        <w:rPr>
          <w:rFonts w:eastAsia="Calibri"/>
          <w:lang w:val="lt-LT"/>
        </w:rPr>
        <w:t>.</w:t>
      </w:r>
      <w:r w:rsidR="00196664" w:rsidRPr="00196664">
        <w:rPr>
          <w:rFonts w:eastAsia="Calibri"/>
          <w:lang w:val="lt-LT"/>
        </w:rPr>
        <w:t xml:space="preserve"> </w:t>
      </w:r>
      <w:r w:rsidR="00AF2C21" w:rsidRPr="00196664">
        <w:rPr>
          <w:rFonts w:eastAsia="Calibri"/>
          <w:lang w:val="lt-LT"/>
        </w:rPr>
        <w:t>pritūpė ir</w:t>
      </w:r>
      <w:r w:rsidR="00196664" w:rsidRPr="00196664">
        <w:rPr>
          <w:rFonts w:eastAsia="Calibri"/>
          <w:lang w:val="lt-LT"/>
        </w:rPr>
        <w:t>,</w:t>
      </w:r>
      <w:r w:rsidR="00B359F2">
        <w:rPr>
          <w:rFonts w:eastAsia="Calibri"/>
          <w:lang w:val="lt-LT"/>
        </w:rPr>
        <w:t xml:space="preserve"> dilbiu</w:t>
      </w:r>
      <w:r w:rsidR="00AF2C21" w:rsidRPr="00196664">
        <w:rPr>
          <w:rFonts w:eastAsia="Calibri"/>
          <w:lang w:val="lt-LT"/>
        </w:rPr>
        <w:t xml:space="preserve"> apglėbęs pusiau gulinčiam be sąmonės nukentėjusiajam kaklą</w:t>
      </w:r>
      <w:r w:rsidR="00196664" w:rsidRPr="00196664">
        <w:rPr>
          <w:rFonts w:eastAsia="Calibri"/>
          <w:lang w:val="lt-LT"/>
        </w:rPr>
        <w:t>,</w:t>
      </w:r>
      <w:r w:rsidR="00AF2C21" w:rsidRPr="00196664">
        <w:rPr>
          <w:rFonts w:eastAsia="Calibri"/>
          <w:lang w:val="lt-LT"/>
        </w:rPr>
        <w:t xml:space="preserve"> toliau </w:t>
      </w:r>
      <w:r w:rsidR="005267C1" w:rsidRPr="00196664">
        <w:rPr>
          <w:rFonts w:eastAsia="Calibri"/>
          <w:lang w:val="lt-LT"/>
        </w:rPr>
        <w:t xml:space="preserve">jį </w:t>
      </w:r>
      <w:r w:rsidR="00AF2C21" w:rsidRPr="00196664">
        <w:rPr>
          <w:rFonts w:eastAsia="Calibri"/>
          <w:lang w:val="lt-LT"/>
        </w:rPr>
        <w:t xml:space="preserve">smaugė. </w:t>
      </w:r>
      <w:r w:rsidR="00196664" w:rsidRPr="00196664">
        <w:rPr>
          <w:rFonts w:eastAsia="Calibri"/>
          <w:lang w:val="lt-LT"/>
        </w:rPr>
        <w:t>Vėliau</w:t>
      </w:r>
      <w:r w:rsidR="00AF2C21" w:rsidRPr="00196664">
        <w:rPr>
          <w:rFonts w:eastAsia="Calibri"/>
          <w:lang w:val="lt-LT"/>
        </w:rPr>
        <w:t xml:space="preserve">, pasikeitus </w:t>
      </w:r>
      <w:r w:rsidR="00AF2C21" w:rsidRPr="00196664">
        <w:rPr>
          <w:rFonts w:eastAsia="Calibri"/>
          <w:lang w:val="lt-LT"/>
        </w:rPr>
        <w:lastRenderedPageBreak/>
        <w:t>vietomis, D</w:t>
      </w:r>
      <w:r w:rsidR="005267C1" w:rsidRPr="00196664">
        <w:rPr>
          <w:rFonts w:eastAsia="Calibri"/>
          <w:lang w:val="lt-LT"/>
        </w:rPr>
        <w:t>.</w:t>
      </w:r>
      <w:r w:rsidR="00AF2C21" w:rsidRPr="00196664">
        <w:rPr>
          <w:rFonts w:eastAsia="Calibri"/>
          <w:lang w:val="lt-LT"/>
        </w:rPr>
        <w:t xml:space="preserve"> E</w:t>
      </w:r>
      <w:r w:rsidR="0085467C">
        <w:rPr>
          <w:rFonts w:eastAsia="Calibri"/>
          <w:lang w:val="lt-LT"/>
        </w:rPr>
        <w:t>.</w:t>
      </w:r>
      <w:r w:rsidR="006B154D">
        <w:rPr>
          <w:rFonts w:eastAsia="Calibri"/>
          <w:lang w:val="lt-LT"/>
        </w:rPr>
        <w:t>,</w:t>
      </w:r>
      <w:r w:rsidR="00AF2C21" w:rsidRPr="00196664">
        <w:rPr>
          <w:rFonts w:eastAsia="Calibri"/>
          <w:lang w:val="lt-LT"/>
        </w:rPr>
        <w:t xml:space="preserve"> </w:t>
      </w:r>
      <w:r w:rsidR="006B154D">
        <w:rPr>
          <w:rFonts w:eastAsia="Calibri"/>
          <w:lang w:val="lt-LT"/>
        </w:rPr>
        <w:t>dilbiu</w:t>
      </w:r>
      <w:r w:rsidR="00AF2C21" w:rsidRPr="00196664">
        <w:rPr>
          <w:rFonts w:eastAsia="Calibri"/>
          <w:lang w:val="lt-LT"/>
        </w:rPr>
        <w:t xml:space="preserve"> apglėbęs nukentėjusiojo kaklą</w:t>
      </w:r>
      <w:r w:rsidR="006B154D">
        <w:rPr>
          <w:rFonts w:eastAsia="Calibri"/>
          <w:lang w:val="lt-LT"/>
        </w:rPr>
        <w:t>,</w:t>
      </w:r>
      <w:r w:rsidR="00AF2C21" w:rsidRPr="00196664">
        <w:rPr>
          <w:rFonts w:eastAsia="Calibri"/>
          <w:lang w:val="lt-LT"/>
        </w:rPr>
        <w:t xml:space="preserve"> toliau jį smaugė. T</w:t>
      </w:r>
      <w:r w:rsidR="006E70DB">
        <w:rPr>
          <w:rFonts w:eastAsia="Calibri"/>
          <w:lang w:val="lt-LT"/>
        </w:rPr>
        <w:t>aip</w:t>
      </w:r>
      <w:r w:rsidR="00AF2C21" w:rsidRPr="00196664">
        <w:rPr>
          <w:rFonts w:eastAsia="Calibri"/>
          <w:lang w:val="lt-LT"/>
        </w:rPr>
        <w:t xml:space="preserve"> bendrais veiksmais padar</w:t>
      </w:r>
      <w:r w:rsidR="00196664" w:rsidRPr="00196664">
        <w:rPr>
          <w:rFonts w:eastAsia="Calibri"/>
          <w:lang w:val="lt-LT"/>
        </w:rPr>
        <w:t>ius</w:t>
      </w:r>
      <w:r w:rsidR="00AF2C21" w:rsidRPr="00196664">
        <w:rPr>
          <w:rFonts w:eastAsia="Calibri"/>
          <w:lang w:val="lt-LT"/>
        </w:rPr>
        <w:t xml:space="preserve"> T</w:t>
      </w:r>
      <w:r w:rsidR="005267C1" w:rsidRPr="00196664">
        <w:rPr>
          <w:rFonts w:eastAsia="Calibri"/>
          <w:lang w:val="lt-LT"/>
        </w:rPr>
        <w:t>.</w:t>
      </w:r>
      <w:r w:rsidR="006E70DB">
        <w:rPr>
          <w:rFonts w:eastAsia="Calibri"/>
          <w:lang w:val="lt-LT"/>
        </w:rPr>
        <w:t> </w:t>
      </w:r>
      <w:r w:rsidR="00AF2C21" w:rsidRPr="00196664">
        <w:rPr>
          <w:rFonts w:eastAsia="Calibri"/>
          <w:lang w:val="lt-LT"/>
        </w:rPr>
        <w:t>V</w:t>
      </w:r>
      <w:r w:rsidR="0085467C">
        <w:rPr>
          <w:rFonts w:eastAsia="Calibri"/>
          <w:lang w:val="lt-LT"/>
        </w:rPr>
        <w:t>.</w:t>
      </w:r>
      <w:r w:rsidR="00AF2C21" w:rsidRPr="00196664">
        <w:rPr>
          <w:rFonts w:eastAsia="Calibri"/>
          <w:lang w:val="lt-LT"/>
        </w:rPr>
        <w:t xml:space="preserve"> kaklo suspaudimą, </w:t>
      </w:r>
      <w:r w:rsidR="007A2C7C">
        <w:rPr>
          <w:rFonts w:eastAsia="Calibri"/>
          <w:lang w:val="lt-LT"/>
        </w:rPr>
        <w:t xml:space="preserve">kuris </w:t>
      </w:r>
      <w:r w:rsidR="007A2C7C" w:rsidRPr="00196664">
        <w:rPr>
          <w:rFonts w:eastAsia="Calibri"/>
          <w:lang w:val="lt-LT"/>
        </w:rPr>
        <w:t>pasireišk</w:t>
      </w:r>
      <w:r w:rsidR="007A2C7C">
        <w:rPr>
          <w:rFonts w:eastAsia="Calibri"/>
          <w:lang w:val="lt-LT"/>
        </w:rPr>
        <w:t>ė</w:t>
      </w:r>
      <w:r w:rsidR="007A2C7C" w:rsidRPr="00196664">
        <w:rPr>
          <w:rFonts w:eastAsia="Calibri"/>
          <w:lang w:val="lt-LT"/>
        </w:rPr>
        <w:t xml:space="preserve"> </w:t>
      </w:r>
      <w:r w:rsidR="00AF2C21" w:rsidRPr="00196664">
        <w:rPr>
          <w:rFonts w:eastAsia="Calibri"/>
          <w:lang w:val="lt-LT"/>
        </w:rPr>
        <w:t xml:space="preserve">kraujosruva kakle </w:t>
      </w:r>
      <w:r w:rsidR="006B154D">
        <w:rPr>
          <w:rFonts w:eastAsia="Calibri"/>
          <w:lang w:val="lt-LT"/>
        </w:rPr>
        <w:t>ir</w:t>
      </w:r>
      <w:r w:rsidR="00AF2C21" w:rsidRPr="00196664">
        <w:rPr>
          <w:rFonts w:eastAsia="Calibri"/>
          <w:lang w:val="lt-LT"/>
        </w:rPr>
        <w:t xml:space="preserve"> dauginėmis intraodinėmis kraujosruvomis kairio peties sąnario </w:t>
      </w:r>
      <w:r w:rsidR="006B154D">
        <w:rPr>
          <w:rFonts w:eastAsia="Calibri"/>
          <w:lang w:val="lt-LT"/>
        </w:rPr>
        <w:t>bei</w:t>
      </w:r>
      <w:r w:rsidR="00AF2C21" w:rsidRPr="00196664">
        <w:rPr>
          <w:rFonts w:eastAsia="Calibri"/>
          <w:lang w:val="lt-LT"/>
        </w:rPr>
        <w:t xml:space="preserve"> žasto priekiniame paviršiuje, nukentėjusysis dėl patirto uždusimo</w:t>
      </w:r>
      <w:r w:rsidR="00CB6B23">
        <w:rPr>
          <w:rFonts w:eastAsia="Calibri"/>
          <w:lang w:val="lt-LT"/>
        </w:rPr>
        <w:t>,</w:t>
      </w:r>
      <w:r w:rsidR="00AF2C21" w:rsidRPr="00196664">
        <w:rPr>
          <w:rFonts w:eastAsia="Calibri"/>
          <w:lang w:val="lt-LT"/>
        </w:rPr>
        <w:t xml:space="preserve"> suspaudus jam kaklą</w:t>
      </w:r>
      <w:r w:rsidR="00CB6B23">
        <w:rPr>
          <w:rFonts w:eastAsia="Calibri"/>
          <w:lang w:val="lt-LT"/>
        </w:rPr>
        <w:t>,</w:t>
      </w:r>
      <w:r w:rsidR="00AF2C21" w:rsidRPr="00196664">
        <w:rPr>
          <w:rFonts w:eastAsia="Calibri"/>
          <w:lang w:val="lt-LT"/>
        </w:rPr>
        <w:t xml:space="preserve"> VšĮ Vilniaus universiteto ligoninės Santaros klinikose 2018 m. gruodžio 6 d. mirė</w:t>
      </w:r>
      <w:r w:rsidR="00196664" w:rsidRPr="00196664">
        <w:rPr>
          <w:rFonts w:eastAsia="Calibri"/>
          <w:lang w:val="lt-LT"/>
        </w:rPr>
        <w:t>.</w:t>
      </w:r>
    </w:p>
    <w:p w14:paraId="19723CB1" w14:textId="77777777" w:rsidR="00165273" w:rsidRPr="006C725B" w:rsidRDefault="00165273" w:rsidP="00AB5D81">
      <w:pPr>
        <w:pStyle w:val="ListParagraph"/>
        <w:tabs>
          <w:tab w:val="left" w:pos="780"/>
        </w:tabs>
        <w:ind w:left="357"/>
        <w:contextualSpacing w:val="0"/>
        <w:jc w:val="both"/>
        <w:rPr>
          <w:rFonts w:eastAsia="Calibri"/>
          <w:lang w:val="lt-LT"/>
        </w:rPr>
      </w:pPr>
    </w:p>
    <w:p w14:paraId="7A6266B1" w14:textId="69F0F0B1" w:rsidR="00C12E9E" w:rsidRPr="006C725B" w:rsidRDefault="006C725B" w:rsidP="00AB5D81">
      <w:pPr>
        <w:tabs>
          <w:tab w:val="left" w:pos="780"/>
        </w:tabs>
        <w:jc w:val="center"/>
        <w:rPr>
          <w:rFonts w:eastAsia="Calibri"/>
          <w:lang w:val="lt-LT"/>
        </w:rPr>
      </w:pPr>
      <w:r>
        <w:rPr>
          <w:rFonts w:eastAsia="Calibri"/>
          <w:lang w:val="lt-LT"/>
        </w:rPr>
        <w:t xml:space="preserve">II. </w:t>
      </w:r>
      <w:r w:rsidR="00C12E9E" w:rsidRPr="006C725B">
        <w:rPr>
          <w:rFonts w:eastAsia="Calibri"/>
          <w:lang w:val="lt-LT"/>
        </w:rPr>
        <w:t xml:space="preserve">Kasacinio skundo </w:t>
      </w:r>
      <w:r w:rsidR="009B1B47" w:rsidRPr="006C725B">
        <w:rPr>
          <w:rFonts w:eastAsia="Calibri"/>
          <w:iCs/>
          <w:lang w:val="lt-LT"/>
        </w:rPr>
        <w:t>argumentai</w:t>
      </w:r>
    </w:p>
    <w:p w14:paraId="2C0A98C7" w14:textId="5A0EE97C" w:rsidR="006C725B" w:rsidRDefault="006C725B" w:rsidP="00AB5D81">
      <w:pPr>
        <w:tabs>
          <w:tab w:val="left" w:pos="780"/>
        </w:tabs>
        <w:jc w:val="center"/>
        <w:rPr>
          <w:rFonts w:eastAsia="Calibri"/>
          <w:lang w:val="lt-LT"/>
        </w:rPr>
      </w:pPr>
    </w:p>
    <w:p w14:paraId="2D93C32A" w14:textId="3CF00CE3" w:rsidR="00125B47" w:rsidRPr="00B50E4F" w:rsidRDefault="006C725B" w:rsidP="00AB5D81">
      <w:pPr>
        <w:pStyle w:val="ListParagraph"/>
        <w:numPr>
          <w:ilvl w:val="0"/>
          <w:numId w:val="13"/>
        </w:numPr>
        <w:tabs>
          <w:tab w:val="left" w:pos="780"/>
        </w:tabs>
        <w:spacing w:after="120"/>
        <w:ind w:left="357" w:hanging="357"/>
        <w:contextualSpacing w:val="0"/>
        <w:jc w:val="both"/>
        <w:rPr>
          <w:lang w:val="lt-LT" w:bidi="lt-LT"/>
        </w:rPr>
      </w:pPr>
      <w:r w:rsidRPr="00B50E4F">
        <w:rPr>
          <w:lang w:val="lt-LT"/>
        </w:rPr>
        <w:t xml:space="preserve">Kasaciniu skundu nuteistasis </w:t>
      </w:r>
      <w:r w:rsidR="00AB5D81" w:rsidRPr="00B50E4F">
        <w:rPr>
          <w:lang w:val="lt-LT"/>
        </w:rPr>
        <w:t>D. E</w:t>
      </w:r>
      <w:r w:rsidR="0085467C">
        <w:rPr>
          <w:lang w:val="lt-LT"/>
        </w:rPr>
        <w:t>.</w:t>
      </w:r>
      <w:r w:rsidRPr="00B50E4F">
        <w:rPr>
          <w:lang w:val="lt-LT"/>
        </w:rPr>
        <w:t xml:space="preserve"> prašo</w:t>
      </w:r>
      <w:r w:rsidR="00AB5D81" w:rsidRPr="00B50E4F">
        <w:rPr>
          <w:lang w:val="lt-LT"/>
        </w:rPr>
        <w:t xml:space="preserve"> panaikinti Vilniaus apygardos teismo Baudžiamųjų bylų skyriaus teisėjų kolegijos 2021 m. liepos 2 d. nuosprendį ir Lietuvos apeliacinio teismo Baudžiamųjų bylų skyriaus teisėjų kolegijos 2022 m. sausio 26 d. nutartį ir perduoti bylą iš naujo nagrinėti pirmosios instancijos teismui</w:t>
      </w:r>
      <w:r w:rsidRPr="00B50E4F">
        <w:rPr>
          <w:lang w:val="lt-LT"/>
        </w:rPr>
        <w:t xml:space="preserve">. </w:t>
      </w:r>
      <w:r w:rsidR="00370050" w:rsidRPr="00B50E4F">
        <w:rPr>
          <w:lang w:val="lt-LT"/>
        </w:rPr>
        <w:t>Kasatorius skunde nurodo:</w:t>
      </w:r>
    </w:p>
    <w:p w14:paraId="40D6CA9C" w14:textId="1B7A2F6B" w:rsidR="00E853D6" w:rsidRPr="005B0E46" w:rsidRDefault="00B50E4F" w:rsidP="00E853D6">
      <w:pPr>
        <w:pStyle w:val="ListParagraph"/>
        <w:numPr>
          <w:ilvl w:val="1"/>
          <w:numId w:val="13"/>
        </w:numPr>
        <w:spacing w:after="120"/>
        <w:ind w:left="788" w:hanging="431"/>
        <w:contextualSpacing w:val="0"/>
        <w:jc w:val="both"/>
        <w:rPr>
          <w:lang w:val="lt-LT" w:bidi="lt-LT"/>
        </w:rPr>
      </w:pPr>
      <w:r w:rsidRPr="005B0E46">
        <w:rPr>
          <w:lang w:val="lt-LT" w:bidi="lt-LT"/>
        </w:rPr>
        <w:t>Bylą nagrinėję teismai kasatoriaus nusikalstamą veiką nepagrįstai kvalifikavo pagal BK 129</w:t>
      </w:r>
      <w:r w:rsidR="007A2C7C">
        <w:rPr>
          <w:lang w:val="lt-LT" w:bidi="lt-LT"/>
        </w:rPr>
        <w:t> </w:t>
      </w:r>
      <w:r w:rsidRPr="005B0E46">
        <w:rPr>
          <w:lang w:val="lt-LT" w:bidi="lt-LT"/>
        </w:rPr>
        <w:t>straipsnio 2 dalies 8 punktą, nes ši veika atitinka BK 129 straipsnio 1 dalyje nustatytos nusikalstamos veikos požymius.</w:t>
      </w:r>
      <w:r w:rsidR="00DF7E72" w:rsidRPr="005B0E46">
        <w:rPr>
          <w:lang w:val="lt-LT" w:bidi="lt-LT"/>
        </w:rPr>
        <w:t xml:space="preserve"> </w:t>
      </w:r>
      <w:r w:rsidR="00017143">
        <w:rPr>
          <w:lang w:val="lt-LT" w:bidi="lt-LT"/>
        </w:rPr>
        <w:t>Ją</w:t>
      </w:r>
      <w:r w:rsidR="0061506D" w:rsidRPr="005B0E46">
        <w:rPr>
          <w:lang w:val="lt-LT" w:bidi="lt-LT"/>
        </w:rPr>
        <w:t xml:space="preserve"> kasatorius padarė atlikdamas bausmę, būdamas griežtoje</w:t>
      </w:r>
      <w:r w:rsidRPr="005B0E46">
        <w:rPr>
          <w:lang w:val="lt-LT" w:bidi="lt-LT"/>
        </w:rPr>
        <w:t xml:space="preserve"> Kalėjimų departamento priežiūroje, </w:t>
      </w:r>
      <w:r w:rsidR="0061506D" w:rsidRPr="005B0E46">
        <w:rPr>
          <w:lang w:val="lt-LT" w:bidi="lt-LT"/>
        </w:rPr>
        <w:t xml:space="preserve">tačiau teismai tinkamai netyrė, kokią įtaką nusikalstamai veikai padaryti turėjo pareigūnų neveikimas. Nelaikytina, kad </w:t>
      </w:r>
      <w:r w:rsidRPr="005B0E46">
        <w:rPr>
          <w:lang w:val="lt-LT" w:bidi="lt-LT"/>
        </w:rPr>
        <w:t>kasatorius įvykdė nusikalstamą veiką be jokios dingsties arba kaip pretekstą savo veiksmams panaudo</w:t>
      </w:r>
      <w:r w:rsidR="0061506D" w:rsidRPr="005B0E46">
        <w:rPr>
          <w:lang w:val="lt-LT" w:bidi="lt-LT"/>
        </w:rPr>
        <w:t>damas</w:t>
      </w:r>
      <w:r w:rsidRPr="005B0E46">
        <w:rPr>
          <w:lang w:val="lt-LT" w:bidi="lt-LT"/>
        </w:rPr>
        <w:t xml:space="preserve"> mažareikšmę dingstį, nes Pravieniškių</w:t>
      </w:r>
      <w:r w:rsidR="0061506D" w:rsidRPr="005B0E46">
        <w:rPr>
          <w:lang w:val="lt-LT" w:bidi="lt-LT"/>
        </w:rPr>
        <w:t xml:space="preserve"> pataisos namų-atvirosios kolonijos</w:t>
      </w:r>
      <w:r w:rsidRPr="005B0E46">
        <w:rPr>
          <w:lang w:val="lt-LT" w:bidi="lt-LT"/>
        </w:rPr>
        <w:t xml:space="preserve"> administracija ir </w:t>
      </w:r>
      <w:r w:rsidR="0061506D" w:rsidRPr="005B0E46">
        <w:rPr>
          <w:lang w:val="lt-LT" w:bidi="lt-LT"/>
        </w:rPr>
        <w:t>pataisos namų</w:t>
      </w:r>
      <w:r w:rsidRPr="005B0E46">
        <w:rPr>
          <w:lang w:val="lt-LT" w:bidi="lt-LT"/>
        </w:rPr>
        <w:t xml:space="preserve"> 1</w:t>
      </w:r>
      <w:r w:rsidR="00F41AA8">
        <w:rPr>
          <w:lang w:val="lt-LT" w:bidi="lt-LT"/>
        </w:rPr>
        <w:t>-ojo</w:t>
      </w:r>
      <w:r w:rsidRPr="005B0E46">
        <w:rPr>
          <w:lang w:val="lt-LT" w:bidi="lt-LT"/>
        </w:rPr>
        <w:t xml:space="preserve"> ir 3</w:t>
      </w:r>
      <w:r w:rsidR="00F41AA8">
        <w:rPr>
          <w:lang w:val="lt-LT" w:bidi="lt-LT"/>
        </w:rPr>
        <w:t>-iojo</w:t>
      </w:r>
      <w:r w:rsidRPr="005B0E46">
        <w:rPr>
          <w:lang w:val="lt-LT" w:bidi="lt-LT"/>
        </w:rPr>
        <w:t xml:space="preserve"> sektoriaus </w:t>
      </w:r>
      <w:r w:rsidR="0061506D" w:rsidRPr="005B0E46">
        <w:rPr>
          <w:lang w:val="lt-LT" w:bidi="lt-LT"/>
        </w:rPr>
        <w:t>nuteistieji</w:t>
      </w:r>
      <w:r w:rsidRPr="005B0E46">
        <w:rPr>
          <w:lang w:val="lt-LT" w:bidi="lt-LT"/>
        </w:rPr>
        <w:t xml:space="preserve"> žinojo apie </w:t>
      </w:r>
      <w:r w:rsidR="0061506D" w:rsidRPr="005B0E46">
        <w:rPr>
          <w:lang w:val="lt-LT" w:bidi="lt-LT"/>
        </w:rPr>
        <w:t>kasatoriaus</w:t>
      </w:r>
      <w:r w:rsidRPr="005B0E46">
        <w:rPr>
          <w:lang w:val="lt-LT" w:bidi="lt-LT"/>
        </w:rPr>
        <w:t xml:space="preserve"> ketinimus</w:t>
      </w:r>
      <w:r w:rsidR="00DF7E72" w:rsidRPr="005B0E46">
        <w:rPr>
          <w:lang w:val="lt-LT" w:bidi="lt-LT"/>
        </w:rPr>
        <w:t xml:space="preserve"> nužudyti žmogų. </w:t>
      </w:r>
      <w:r w:rsidRPr="005B0E46">
        <w:rPr>
          <w:lang w:val="lt-LT" w:bidi="lt-LT"/>
        </w:rPr>
        <w:t xml:space="preserve">Kai </w:t>
      </w:r>
      <w:r w:rsidR="00853375">
        <w:rPr>
          <w:lang w:val="lt-LT" w:bidi="lt-LT"/>
        </w:rPr>
        <w:t xml:space="preserve">Vilniuje </w:t>
      </w:r>
      <w:r w:rsidRPr="005B0E46">
        <w:rPr>
          <w:lang w:val="lt-LT" w:bidi="lt-LT"/>
        </w:rPr>
        <w:t xml:space="preserve">išlipo iš </w:t>
      </w:r>
      <w:r w:rsidR="00DF7E72" w:rsidRPr="005B0E46">
        <w:rPr>
          <w:lang w:val="lt-LT" w:bidi="lt-LT"/>
        </w:rPr>
        <w:t>konvojaus automobilio, kasatorius</w:t>
      </w:r>
      <w:r w:rsidRPr="005B0E46">
        <w:rPr>
          <w:lang w:val="lt-LT" w:bidi="lt-LT"/>
        </w:rPr>
        <w:t xml:space="preserve"> garsiai pasakė „užlenksiu dabar kažką“.</w:t>
      </w:r>
      <w:r w:rsidR="00E853D6" w:rsidRPr="005B0E46">
        <w:rPr>
          <w:lang w:val="lt-LT" w:bidi="lt-LT"/>
        </w:rPr>
        <w:t xml:space="preserve"> </w:t>
      </w:r>
      <w:r w:rsidR="00C86057" w:rsidRPr="005B0E46">
        <w:rPr>
          <w:lang w:val="lt-LT" w:bidi="lt-LT"/>
        </w:rPr>
        <w:t xml:space="preserve">Jis neturėjo tikslo nužudyti kitą </w:t>
      </w:r>
      <w:r w:rsidR="00D73D15">
        <w:rPr>
          <w:lang w:val="lt-LT" w:bidi="lt-LT"/>
        </w:rPr>
        <w:t>žmogų</w:t>
      </w:r>
      <w:r w:rsidR="00C86057" w:rsidRPr="005B0E46">
        <w:rPr>
          <w:lang w:val="lt-LT" w:bidi="lt-LT"/>
        </w:rPr>
        <w:t xml:space="preserve">, </w:t>
      </w:r>
      <w:r w:rsidR="00D73D15">
        <w:rPr>
          <w:lang w:val="lt-LT" w:bidi="lt-LT"/>
        </w:rPr>
        <w:t>tik</w:t>
      </w:r>
      <w:r w:rsidR="001C1366">
        <w:rPr>
          <w:lang w:val="lt-LT" w:bidi="lt-LT"/>
        </w:rPr>
        <w:t xml:space="preserve"> </w:t>
      </w:r>
      <w:r w:rsidR="00E853D6" w:rsidRPr="005B0E46">
        <w:rPr>
          <w:lang w:val="lt-LT" w:bidi="lt-LT"/>
        </w:rPr>
        <w:t>siekė</w:t>
      </w:r>
      <w:r w:rsidR="00C86057" w:rsidRPr="005B0E46">
        <w:rPr>
          <w:lang w:val="lt-LT" w:bidi="lt-LT"/>
        </w:rPr>
        <w:t xml:space="preserve"> pasilikti Pravieniškėse, tačiau </w:t>
      </w:r>
      <w:r w:rsidR="00853375">
        <w:rPr>
          <w:lang w:val="lt-LT" w:bidi="lt-LT"/>
        </w:rPr>
        <w:t xml:space="preserve">pareigūnai </w:t>
      </w:r>
      <w:r w:rsidR="00C86057" w:rsidRPr="005B0E46">
        <w:rPr>
          <w:lang w:val="lt-LT" w:bidi="lt-LT"/>
        </w:rPr>
        <w:t xml:space="preserve">jį perkėlė į Lukiškes ir </w:t>
      </w:r>
      <w:r w:rsidR="001C1366">
        <w:rPr>
          <w:lang w:val="lt-LT" w:bidi="lt-LT"/>
        </w:rPr>
        <w:t xml:space="preserve">taip </w:t>
      </w:r>
      <w:r w:rsidR="00C86057" w:rsidRPr="005B0E46">
        <w:rPr>
          <w:lang w:val="lt-LT" w:bidi="lt-LT"/>
        </w:rPr>
        <w:t xml:space="preserve">sudarė sąlygas </w:t>
      </w:r>
      <w:r w:rsidR="001C1366">
        <w:rPr>
          <w:lang w:val="lt-LT" w:bidi="lt-LT"/>
        </w:rPr>
        <w:t xml:space="preserve">protestuojant dėl tokio sprendimo </w:t>
      </w:r>
      <w:r w:rsidR="00017143">
        <w:rPr>
          <w:lang w:val="lt-LT" w:bidi="lt-LT"/>
        </w:rPr>
        <w:t>padaryti nusikaltimą</w:t>
      </w:r>
      <w:r w:rsidR="00C86057" w:rsidRPr="005B0E46">
        <w:rPr>
          <w:lang w:val="lt-LT" w:bidi="lt-LT"/>
        </w:rPr>
        <w:t>.</w:t>
      </w:r>
    </w:p>
    <w:p w14:paraId="0FD8DFDD" w14:textId="3BCBC0F3" w:rsidR="00B50E4F" w:rsidRDefault="00C86057" w:rsidP="005B0E46">
      <w:pPr>
        <w:pStyle w:val="ListParagraph"/>
        <w:numPr>
          <w:ilvl w:val="1"/>
          <w:numId w:val="13"/>
        </w:numPr>
        <w:spacing w:after="120"/>
        <w:ind w:left="788" w:hanging="431"/>
        <w:contextualSpacing w:val="0"/>
        <w:jc w:val="both"/>
        <w:rPr>
          <w:lang w:val="lt-LT" w:bidi="lt-LT"/>
        </w:rPr>
      </w:pPr>
      <w:r w:rsidRPr="005B0E46">
        <w:rPr>
          <w:lang w:val="lt-LT" w:bidi="lt-LT"/>
        </w:rPr>
        <w:t xml:space="preserve">Vertinant </w:t>
      </w:r>
      <w:r w:rsidR="00E853D6" w:rsidRPr="005B0E46">
        <w:rPr>
          <w:lang w:val="lt-LT" w:bidi="lt-LT"/>
        </w:rPr>
        <w:t xml:space="preserve">bylos </w:t>
      </w:r>
      <w:r w:rsidRPr="005B0E46">
        <w:rPr>
          <w:lang w:val="lt-LT" w:bidi="lt-LT"/>
        </w:rPr>
        <w:t>įrodymus</w:t>
      </w:r>
      <w:r w:rsidR="00E853D6" w:rsidRPr="005B0E46">
        <w:rPr>
          <w:lang w:val="lt-LT" w:bidi="lt-LT"/>
        </w:rPr>
        <w:t xml:space="preserve">, </w:t>
      </w:r>
      <w:r w:rsidRPr="005B0E46">
        <w:rPr>
          <w:lang w:val="lt-LT" w:bidi="lt-LT"/>
        </w:rPr>
        <w:t xml:space="preserve">pažeisti </w:t>
      </w:r>
      <w:r w:rsidR="00E853D6" w:rsidRPr="005B0E46">
        <w:rPr>
          <w:lang w:val="lt-LT" w:bidi="lt-LT"/>
        </w:rPr>
        <w:t xml:space="preserve">Lietuvos Respublikos baudžiamojo proceso kodekso (toliau – </w:t>
      </w:r>
      <w:r w:rsidR="002E778A">
        <w:rPr>
          <w:lang w:val="lt-LT" w:bidi="lt-LT"/>
        </w:rPr>
        <w:t xml:space="preserve">ir </w:t>
      </w:r>
      <w:r w:rsidRPr="005B0E46">
        <w:rPr>
          <w:lang w:val="lt-LT" w:bidi="lt-LT"/>
        </w:rPr>
        <w:t>BPK</w:t>
      </w:r>
      <w:r w:rsidR="00E853D6" w:rsidRPr="005B0E46">
        <w:rPr>
          <w:lang w:val="lt-LT" w:bidi="lt-LT"/>
        </w:rPr>
        <w:t>)</w:t>
      </w:r>
      <w:r w:rsidRPr="005B0E46">
        <w:rPr>
          <w:lang w:val="lt-LT" w:bidi="lt-LT"/>
        </w:rPr>
        <w:t xml:space="preserve"> 20 straipsnio 5 dalyje nu</w:t>
      </w:r>
      <w:r w:rsidR="00E853D6" w:rsidRPr="005B0E46">
        <w:rPr>
          <w:lang w:val="lt-LT" w:bidi="lt-LT"/>
        </w:rPr>
        <w:t>st</w:t>
      </w:r>
      <w:r w:rsidRPr="005B0E46">
        <w:rPr>
          <w:lang w:val="lt-LT" w:bidi="lt-LT"/>
        </w:rPr>
        <w:t>atyti reikalavimai.</w:t>
      </w:r>
      <w:r w:rsidR="00E853D6" w:rsidRPr="005B0E46">
        <w:rPr>
          <w:lang w:val="lt-LT" w:bidi="lt-LT"/>
        </w:rPr>
        <w:t xml:space="preserve"> Pirmosios instancijos t</w:t>
      </w:r>
      <w:r w:rsidRPr="005B0E46">
        <w:rPr>
          <w:lang w:val="lt-LT" w:bidi="lt-LT"/>
        </w:rPr>
        <w:t xml:space="preserve">eismo nuosprendis nėra pagrįstas nešališkai </w:t>
      </w:r>
      <w:r w:rsidR="00E853D6" w:rsidRPr="005B0E46">
        <w:rPr>
          <w:lang w:val="lt-LT" w:bidi="lt-LT"/>
        </w:rPr>
        <w:t>ir</w:t>
      </w:r>
      <w:r w:rsidRPr="005B0E46">
        <w:rPr>
          <w:lang w:val="lt-LT" w:bidi="lt-LT"/>
        </w:rPr>
        <w:t xml:space="preserve"> teisingai įvertintais įrodymais, nėra įtikinamas ir kelia abejon</w:t>
      </w:r>
      <w:r w:rsidR="00853375">
        <w:rPr>
          <w:lang w:val="lt-LT" w:bidi="lt-LT"/>
        </w:rPr>
        <w:t>ių</w:t>
      </w:r>
      <w:r w:rsidRPr="005B0E46">
        <w:rPr>
          <w:lang w:val="lt-LT" w:bidi="lt-LT"/>
        </w:rPr>
        <w:t xml:space="preserve"> dėl jame padarytų išvadų pagrįstumo.</w:t>
      </w:r>
      <w:r w:rsidR="00E853D6" w:rsidRPr="005B0E46">
        <w:rPr>
          <w:lang w:val="lt-LT" w:bidi="lt-LT"/>
        </w:rPr>
        <w:t xml:space="preserve"> Apeliacinės instancijos teismas</w:t>
      </w:r>
      <w:r w:rsidRPr="005B0E46">
        <w:rPr>
          <w:lang w:val="lt-LT" w:bidi="lt-LT"/>
        </w:rPr>
        <w:t xml:space="preserve"> </w:t>
      </w:r>
      <w:r w:rsidR="00E853D6" w:rsidRPr="005B0E46">
        <w:rPr>
          <w:lang w:val="lt-LT" w:bidi="lt-LT"/>
        </w:rPr>
        <w:t>šių</w:t>
      </w:r>
      <w:r w:rsidRPr="005B0E46">
        <w:rPr>
          <w:lang w:val="lt-LT" w:bidi="lt-LT"/>
        </w:rPr>
        <w:t xml:space="preserve"> klaidų nepašalino, nors </w:t>
      </w:r>
      <w:r w:rsidR="00E853D6" w:rsidRPr="005B0E46">
        <w:rPr>
          <w:lang w:val="lt-LT" w:bidi="lt-LT"/>
        </w:rPr>
        <w:t>šio</w:t>
      </w:r>
      <w:r w:rsidRPr="005B0E46">
        <w:rPr>
          <w:lang w:val="lt-LT" w:bidi="lt-LT"/>
        </w:rPr>
        <w:t xml:space="preserve"> teismo paskirtis yra šalinti galimas žemesnės instancijos teismo padarytas klaidas. Teismai neatsižvelgė</w:t>
      </w:r>
      <w:r w:rsidR="005B0E46" w:rsidRPr="005B0E46">
        <w:rPr>
          <w:lang w:val="lt-LT" w:bidi="lt-LT"/>
        </w:rPr>
        <w:t xml:space="preserve"> į tai, </w:t>
      </w:r>
      <w:r w:rsidRPr="005B0E46">
        <w:rPr>
          <w:lang w:val="lt-LT" w:bidi="lt-LT"/>
        </w:rPr>
        <w:t xml:space="preserve">kad </w:t>
      </w:r>
      <w:r w:rsidR="005B0E46" w:rsidRPr="005B0E46">
        <w:rPr>
          <w:lang w:val="lt-LT" w:bidi="lt-LT"/>
        </w:rPr>
        <w:t xml:space="preserve">byloje </w:t>
      </w:r>
      <w:r w:rsidRPr="005B0E46">
        <w:rPr>
          <w:lang w:val="lt-LT" w:bidi="lt-LT"/>
        </w:rPr>
        <w:t>yra prieštaringų įrodymų, turinčių esmin</w:t>
      </w:r>
      <w:r w:rsidR="00D4268A">
        <w:rPr>
          <w:lang w:val="lt-LT" w:bidi="lt-LT"/>
        </w:rPr>
        <w:t>ę</w:t>
      </w:r>
      <w:r w:rsidRPr="005B0E46">
        <w:rPr>
          <w:lang w:val="lt-LT" w:bidi="lt-LT"/>
        </w:rPr>
        <w:t xml:space="preserve"> reikšm</w:t>
      </w:r>
      <w:r w:rsidR="00D4268A">
        <w:rPr>
          <w:lang w:val="lt-LT" w:bidi="lt-LT"/>
        </w:rPr>
        <w:t>ę</w:t>
      </w:r>
      <w:r w:rsidRPr="005B0E46">
        <w:rPr>
          <w:lang w:val="lt-LT" w:bidi="lt-LT"/>
        </w:rPr>
        <w:t xml:space="preserve"> </w:t>
      </w:r>
      <w:r w:rsidR="005B0E46" w:rsidRPr="005B0E46">
        <w:rPr>
          <w:lang w:val="lt-LT" w:bidi="lt-LT"/>
        </w:rPr>
        <w:t>jų</w:t>
      </w:r>
      <w:r w:rsidRPr="005B0E46">
        <w:rPr>
          <w:lang w:val="lt-LT" w:bidi="lt-LT"/>
        </w:rPr>
        <w:t xml:space="preserve"> išvadoms, </w:t>
      </w:r>
      <w:r w:rsidR="005B0E46" w:rsidRPr="005B0E46">
        <w:rPr>
          <w:lang w:val="lt-LT" w:bidi="lt-LT"/>
        </w:rPr>
        <w:t>skundžiamuose sprendimuose</w:t>
      </w:r>
      <w:r w:rsidRPr="005B0E46">
        <w:rPr>
          <w:lang w:val="lt-LT" w:bidi="lt-LT"/>
        </w:rPr>
        <w:t xml:space="preserve"> nenurodyta, kodėl teisma</w:t>
      </w:r>
      <w:r w:rsidR="005B0E46" w:rsidRPr="005B0E46">
        <w:rPr>
          <w:lang w:val="lt-LT" w:bidi="lt-LT"/>
        </w:rPr>
        <w:t>i vienus iš jų priėmė, o kitus atmetė.</w:t>
      </w:r>
    </w:p>
    <w:p w14:paraId="40C4BEA3" w14:textId="77777777" w:rsidR="00764FB2" w:rsidRPr="005B0E46" w:rsidRDefault="00764FB2" w:rsidP="00764FB2">
      <w:pPr>
        <w:pStyle w:val="ListParagraph"/>
        <w:ind w:left="788"/>
        <w:contextualSpacing w:val="0"/>
        <w:jc w:val="both"/>
        <w:rPr>
          <w:lang w:val="lt-LT" w:bidi="lt-LT"/>
        </w:rPr>
      </w:pPr>
    </w:p>
    <w:p w14:paraId="1115226D" w14:textId="6D9F711A" w:rsidR="00764FB2" w:rsidRDefault="00764FB2" w:rsidP="00764FB2">
      <w:pPr>
        <w:pStyle w:val="BodyText"/>
        <w:jc w:val="center"/>
        <w:rPr>
          <w:lang w:bidi="lt-LT"/>
        </w:rPr>
      </w:pPr>
      <w:r>
        <w:rPr>
          <w:lang w:bidi="lt-LT"/>
        </w:rPr>
        <w:t>I</w:t>
      </w:r>
      <w:r w:rsidR="002E778A">
        <w:rPr>
          <w:lang w:bidi="lt-LT"/>
        </w:rPr>
        <w:t>II</w:t>
      </w:r>
      <w:r>
        <w:rPr>
          <w:lang w:bidi="lt-LT"/>
        </w:rPr>
        <w:t>. Kasacinės instancijos teismo argumentai ir išvados</w:t>
      </w:r>
    </w:p>
    <w:p w14:paraId="72D66398" w14:textId="77777777" w:rsidR="00764FB2" w:rsidRPr="006C2AA6" w:rsidRDefault="00764FB2" w:rsidP="00764FB2">
      <w:pPr>
        <w:pStyle w:val="BodyText"/>
        <w:ind w:left="357"/>
        <w:jc w:val="center"/>
        <w:rPr>
          <w:lang w:bidi="lt-LT"/>
        </w:rPr>
      </w:pPr>
    </w:p>
    <w:p w14:paraId="1112CA1B" w14:textId="76D5A395" w:rsidR="002B30FD" w:rsidRDefault="00764FB2" w:rsidP="00764FB2">
      <w:pPr>
        <w:pStyle w:val="BodyText"/>
        <w:numPr>
          <w:ilvl w:val="0"/>
          <w:numId w:val="13"/>
        </w:numPr>
        <w:rPr>
          <w:iCs/>
        </w:rPr>
      </w:pPr>
      <w:r w:rsidRPr="000B55B4">
        <w:rPr>
          <w:iCs/>
        </w:rPr>
        <w:t xml:space="preserve">Nuteistojo </w:t>
      </w:r>
      <w:r>
        <w:rPr>
          <w:iCs/>
        </w:rPr>
        <w:t>D. E</w:t>
      </w:r>
      <w:r w:rsidR="0085467C">
        <w:rPr>
          <w:iCs/>
        </w:rPr>
        <w:t>.</w:t>
      </w:r>
      <w:r>
        <w:rPr>
          <w:iCs/>
        </w:rPr>
        <w:t xml:space="preserve"> kasacinis skundas atmestinas.</w:t>
      </w:r>
    </w:p>
    <w:p w14:paraId="6CB3F94C" w14:textId="77777777" w:rsidR="002B30FD" w:rsidRDefault="002B30FD" w:rsidP="002B30FD">
      <w:pPr>
        <w:pStyle w:val="BodyText"/>
        <w:ind w:left="360"/>
        <w:rPr>
          <w:iCs/>
        </w:rPr>
      </w:pPr>
    </w:p>
    <w:p w14:paraId="35861443" w14:textId="18E0373E" w:rsidR="00764FB2" w:rsidRPr="002B30FD" w:rsidRDefault="00764FB2" w:rsidP="002B30FD">
      <w:pPr>
        <w:pStyle w:val="BodyText"/>
        <w:ind w:left="360"/>
        <w:rPr>
          <w:iCs/>
        </w:rPr>
      </w:pPr>
      <w:r w:rsidRPr="002B30FD">
        <w:rPr>
          <w:i/>
          <w:iCs/>
        </w:rPr>
        <w:t>Dėl bylos nagrinėjimo kasacine tvarka ribų</w:t>
      </w:r>
    </w:p>
    <w:p w14:paraId="4CDE6801" w14:textId="0B48D9AA" w:rsidR="00764FB2" w:rsidRDefault="00764FB2" w:rsidP="00764FB2">
      <w:pPr>
        <w:jc w:val="both"/>
        <w:rPr>
          <w:i/>
          <w:iCs/>
          <w:lang w:val="lt-LT"/>
        </w:rPr>
      </w:pPr>
    </w:p>
    <w:p w14:paraId="5F34C75F" w14:textId="77777777" w:rsidR="008F6DD4" w:rsidRDefault="00C81CE3" w:rsidP="008F6DD4">
      <w:pPr>
        <w:pStyle w:val="ListParagraph"/>
        <w:numPr>
          <w:ilvl w:val="0"/>
          <w:numId w:val="13"/>
        </w:numPr>
        <w:spacing w:after="120"/>
        <w:ind w:left="357" w:hanging="357"/>
        <w:contextualSpacing w:val="0"/>
        <w:jc w:val="both"/>
        <w:rPr>
          <w:lang w:val="lt-LT"/>
        </w:rPr>
      </w:pPr>
      <w:r w:rsidRPr="003618FD">
        <w:rPr>
          <w:lang w:val="lt-LT"/>
        </w:rPr>
        <w:t>Nagrinėdamas kasacinę bylą, kasacinės instancijos teismas priimtus nuosprendžius ir nutartis, dėl kurių paduotas skundas, patikrina teisės taikymo aspektu (BPK 376 straipsnio 1 dalis), t. y. remdamasis šiuose sprendimuose nustatytomis bylos aplinkybėmis, iš naujo įrodymų nevertindamas ir naujų faktinių aplinkybių nenustatydamas (kasacinės nutartys baudžiamosiose bylose Nr. 2K-P-9/2012, 2K-P-135-648/2016). Kasaciniame skunde turi būti nurodyti apskundimo ir bylos nagrinėjimo kasacine tvarka pagrindai ir teisiniai argumentai, pagrindžiantys šių pagrindų buvimą (BPK 368 straipsnio 2 dalis).</w:t>
      </w:r>
    </w:p>
    <w:p w14:paraId="5A70A703" w14:textId="55B818E0" w:rsidR="002B30FD" w:rsidRDefault="00D95B64" w:rsidP="00A7700E">
      <w:pPr>
        <w:pStyle w:val="ListParagraph"/>
        <w:numPr>
          <w:ilvl w:val="0"/>
          <w:numId w:val="13"/>
        </w:numPr>
        <w:ind w:left="357" w:hanging="357"/>
        <w:contextualSpacing w:val="0"/>
        <w:jc w:val="both"/>
        <w:rPr>
          <w:lang w:val="lt-LT"/>
        </w:rPr>
      </w:pPr>
      <w:r w:rsidRPr="008F6DD4">
        <w:rPr>
          <w:lang w:val="lt-LT"/>
        </w:rPr>
        <w:t>Nors šioje byloje paduotame nuteistojo D. E</w:t>
      </w:r>
      <w:r w:rsidR="0085467C">
        <w:rPr>
          <w:lang w:val="lt-LT"/>
        </w:rPr>
        <w:t>.</w:t>
      </w:r>
      <w:r w:rsidRPr="008F6DD4">
        <w:rPr>
          <w:lang w:val="lt-LT"/>
        </w:rPr>
        <w:t xml:space="preserve"> kasaciniame skunde, be kita ko, nurodoma, kad, vertindami bylos įrodymus, teismai nesilaikė BPK 20 straipsnio 5 dalies reikalavimų, šis pažeidimas grindžiamas tik deklaratyvaus pobūdžio teiginiais</w:t>
      </w:r>
      <w:r w:rsidR="00F91D44" w:rsidRPr="008F6DD4">
        <w:rPr>
          <w:lang w:val="lt-LT"/>
        </w:rPr>
        <w:t xml:space="preserve"> apie abejotinas, neteisingas teismų</w:t>
      </w:r>
      <w:r w:rsidR="008F6DD4">
        <w:rPr>
          <w:lang w:val="lt-LT"/>
        </w:rPr>
        <w:t xml:space="preserve"> </w:t>
      </w:r>
      <w:r w:rsidR="00F91D44" w:rsidRPr="008F6DD4">
        <w:rPr>
          <w:lang w:val="lt-LT"/>
        </w:rPr>
        <w:t>išvadas ir</w:t>
      </w:r>
      <w:r w:rsidRPr="008F6DD4">
        <w:rPr>
          <w:lang w:val="lt-LT"/>
        </w:rPr>
        <w:t xml:space="preserve"> selektyvų </w:t>
      </w:r>
      <w:r w:rsidR="00F91D44" w:rsidRPr="008F6DD4">
        <w:rPr>
          <w:lang w:val="lt-LT"/>
        </w:rPr>
        <w:t xml:space="preserve">įrodymų vertinimą, </w:t>
      </w:r>
      <w:r w:rsidR="008F6DD4" w:rsidRPr="008F6DD4">
        <w:rPr>
          <w:lang w:val="lt-LT"/>
        </w:rPr>
        <w:t xml:space="preserve">neįvardijant </w:t>
      </w:r>
      <w:r w:rsidR="008F6DD4">
        <w:rPr>
          <w:lang w:val="lt-LT"/>
        </w:rPr>
        <w:t xml:space="preserve">nei </w:t>
      </w:r>
      <w:r w:rsidR="008F6DD4" w:rsidRPr="008F6DD4">
        <w:rPr>
          <w:lang w:val="lt-LT"/>
        </w:rPr>
        <w:t xml:space="preserve">kokie konkretūs </w:t>
      </w:r>
      <w:r w:rsidR="008F6DD4">
        <w:rPr>
          <w:lang w:val="lt-LT"/>
        </w:rPr>
        <w:t xml:space="preserve">įrodymai įvertinti </w:t>
      </w:r>
      <w:r w:rsidR="008F6DD4">
        <w:rPr>
          <w:lang w:val="lt-LT"/>
        </w:rPr>
        <w:lastRenderedPageBreak/>
        <w:t>netinkamai, nei</w:t>
      </w:r>
      <w:r w:rsidR="008F6DD4" w:rsidRPr="008F6DD4">
        <w:rPr>
          <w:lang w:val="lt-LT"/>
        </w:rPr>
        <w:t xml:space="preserve"> su kokiomis</w:t>
      </w:r>
      <w:r w:rsidR="00FE6F3B">
        <w:rPr>
          <w:lang w:val="lt-LT"/>
        </w:rPr>
        <w:t xml:space="preserve"> konkrečiomis</w:t>
      </w:r>
      <w:r w:rsidR="008F6DD4" w:rsidRPr="008F6DD4">
        <w:rPr>
          <w:lang w:val="lt-LT"/>
        </w:rPr>
        <w:t xml:space="preserve"> teismų išvadomis, kaip įrodymų vertinimo rezultatu, nesutinkama.</w:t>
      </w:r>
      <w:r w:rsidR="008F6DD4">
        <w:rPr>
          <w:lang w:val="lt-LT"/>
        </w:rPr>
        <w:t xml:space="preserve"> </w:t>
      </w:r>
      <w:r w:rsidRPr="008F6DD4">
        <w:rPr>
          <w:lang w:val="lt-LT"/>
        </w:rPr>
        <w:t>Tokie teiginiai</w:t>
      </w:r>
      <w:r w:rsidR="003618FD" w:rsidRPr="008F6DD4">
        <w:rPr>
          <w:lang w:val="lt-LT"/>
        </w:rPr>
        <w:t xml:space="preserve"> </w:t>
      </w:r>
      <w:r w:rsidR="00C81CE3" w:rsidRPr="008F6DD4">
        <w:rPr>
          <w:lang w:val="lt-LT"/>
        </w:rPr>
        <w:t>nelaikytini teisiniais argumentais, kuriais teisės taikymo aspektu skundžiami by</w:t>
      </w:r>
      <w:r w:rsidRPr="008F6DD4">
        <w:rPr>
          <w:lang w:val="lt-LT"/>
        </w:rPr>
        <w:t>loje priimti teismų sprendimai, todėl paliekami nenagrinėti.</w:t>
      </w:r>
    </w:p>
    <w:p w14:paraId="3044890A" w14:textId="77777777" w:rsidR="002B30FD" w:rsidRDefault="002B30FD" w:rsidP="002B30FD">
      <w:pPr>
        <w:pStyle w:val="ListParagraph"/>
        <w:ind w:left="357"/>
        <w:contextualSpacing w:val="0"/>
        <w:jc w:val="both"/>
        <w:rPr>
          <w:lang w:val="lt-LT"/>
        </w:rPr>
      </w:pPr>
    </w:p>
    <w:p w14:paraId="0586C57A" w14:textId="2EC40019" w:rsidR="00A7700E" w:rsidRPr="002B30FD" w:rsidRDefault="00027544" w:rsidP="002B30FD">
      <w:pPr>
        <w:pStyle w:val="ListParagraph"/>
        <w:ind w:left="357"/>
        <w:contextualSpacing w:val="0"/>
        <w:jc w:val="both"/>
        <w:rPr>
          <w:lang w:val="lt-LT"/>
        </w:rPr>
      </w:pPr>
      <w:r w:rsidRPr="002B30FD">
        <w:rPr>
          <w:i/>
          <w:iCs/>
          <w:lang w:val="lt-LT"/>
        </w:rPr>
        <w:t>Dėl BK 129 straipsnio 2 dalies 8 punkto taikymo</w:t>
      </w:r>
    </w:p>
    <w:p w14:paraId="32F306A4" w14:textId="305283F7" w:rsidR="00A7700E" w:rsidRDefault="00A7700E" w:rsidP="00A7700E">
      <w:pPr>
        <w:jc w:val="both"/>
        <w:rPr>
          <w:i/>
          <w:iCs/>
          <w:lang w:val="lt-LT"/>
        </w:rPr>
      </w:pPr>
    </w:p>
    <w:p w14:paraId="1B9E9BFC" w14:textId="1D511796" w:rsidR="009971C3" w:rsidRPr="000F09F6" w:rsidRDefault="007021EF" w:rsidP="000F09F6">
      <w:pPr>
        <w:pStyle w:val="ListParagraph"/>
        <w:numPr>
          <w:ilvl w:val="0"/>
          <w:numId w:val="13"/>
        </w:numPr>
        <w:spacing w:after="120"/>
        <w:ind w:left="357" w:hanging="357"/>
        <w:contextualSpacing w:val="0"/>
        <w:jc w:val="both"/>
        <w:rPr>
          <w:lang w:val="lt-LT"/>
        </w:rPr>
      </w:pPr>
      <w:r>
        <w:rPr>
          <w:lang w:val="lt-LT"/>
        </w:rPr>
        <w:t>Kasatorius ginčija j</w:t>
      </w:r>
      <w:r w:rsidR="000F09F6">
        <w:rPr>
          <w:lang w:val="lt-LT"/>
        </w:rPr>
        <w:t>o</w:t>
      </w:r>
      <w:r>
        <w:rPr>
          <w:lang w:val="lt-LT"/>
        </w:rPr>
        <w:t xml:space="preserve"> </w:t>
      </w:r>
      <w:r w:rsidR="000F09F6">
        <w:rPr>
          <w:lang w:val="lt-LT"/>
        </w:rPr>
        <w:t>padaryto</w:t>
      </w:r>
      <w:r w:rsidR="009971C3">
        <w:rPr>
          <w:lang w:val="lt-LT"/>
        </w:rPr>
        <w:t>s</w:t>
      </w:r>
      <w:r>
        <w:rPr>
          <w:lang w:val="lt-LT"/>
        </w:rPr>
        <w:t xml:space="preserve"> nusikalstamos veikos kvalifikavimą pagal BK 129 straipsnio 2</w:t>
      </w:r>
      <w:r w:rsidR="00D4268A">
        <w:rPr>
          <w:lang w:val="lt-LT"/>
        </w:rPr>
        <w:t> </w:t>
      </w:r>
      <w:r>
        <w:rPr>
          <w:lang w:val="lt-LT"/>
        </w:rPr>
        <w:t xml:space="preserve">dalies 8 punktą, teigdamas, kad </w:t>
      </w:r>
      <w:r w:rsidR="000F09F6">
        <w:rPr>
          <w:lang w:val="lt-LT"/>
        </w:rPr>
        <w:t>šioje veikoje nepagrįstai nustatytos chuliganiškos paskatos</w:t>
      </w:r>
      <w:r w:rsidR="009971C3" w:rsidRPr="000F09F6">
        <w:rPr>
          <w:lang w:val="lt-LT"/>
        </w:rPr>
        <w:t>. Šis argumentas nepagrįstas.</w:t>
      </w:r>
    </w:p>
    <w:p w14:paraId="4AA82C6F" w14:textId="43D431E1" w:rsidR="000B7866" w:rsidRDefault="00A7700E" w:rsidP="003B1688">
      <w:pPr>
        <w:pStyle w:val="ListParagraph"/>
        <w:numPr>
          <w:ilvl w:val="0"/>
          <w:numId w:val="13"/>
        </w:numPr>
        <w:spacing w:after="120"/>
        <w:ind w:left="357" w:hanging="357"/>
        <w:contextualSpacing w:val="0"/>
        <w:jc w:val="both"/>
        <w:rPr>
          <w:lang w:val="lt-LT"/>
        </w:rPr>
      </w:pPr>
      <w:r w:rsidRPr="009971C3">
        <w:rPr>
          <w:lang w:val="lt-LT"/>
        </w:rPr>
        <w:t>Nužudymu dėl chuliganiškų paskatų pripažįstamas nužudymas, padarytas negerbiant, demonstratyviai ignoruojant elementarias elgesio taisykles ir visuotinai priimtas moralės normas, kai kaltininko elgesys yra atviras iššūkis visuomeninei tvarkai, kai siekiama pademonstruoti niekinamą požiūrį į aplinkinius, kai nusikalstama be jokios dingsties arba kaip pretekstą savo veiksmams panaudojant mažareikšmę dingstį. Chuliganiškos paskatos reiškiasi neišprovokuota agresija, nukentėjusiojo užpuolimu ir jo nužudymu nesant asmeninių tarpusavio santykių tarp kaltininko ir nukentėjusiojo arba panaudojant menkavertę dingstį. Šioms paskatoms būdinga tai, kad veika yra be priežasties, akivaizdžiai neadekvati (kasacinės nutartys baudžiamosiose bylose Nr. 2K-40-697/2017</w:t>
      </w:r>
      <w:r w:rsidR="008A2612" w:rsidRPr="009971C3">
        <w:rPr>
          <w:lang w:val="lt-LT"/>
        </w:rPr>
        <w:t>,</w:t>
      </w:r>
      <w:r w:rsidRPr="009971C3">
        <w:rPr>
          <w:lang w:val="lt-LT"/>
        </w:rPr>
        <w:t xml:space="preserve"> </w:t>
      </w:r>
      <w:r w:rsidR="008A2612" w:rsidRPr="009971C3">
        <w:rPr>
          <w:lang w:val="lt-LT"/>
        </w:rPr>
        <w:t>2K-121-697/2022</w:t>
      </w:r>
      <w:r w:rsidR="004C67AC" w:rsidRPr="009971C3">
        <w:rPr>
          <w:lang w:val="lt-LT"/>
        </w:rPr>
        <w:t>, 2K-51-788/2022</w:t>
      </w:r>
      <w:r w:rsidR="008A2612" w:rsidRPr="009971C3">
        <w:rPr>
          <w:lang w:val="lt-LT"/>
        </w:rPr>
        <w:t xml:space="preserve"> </w:t>
      </w:r>
      <w:r w:rsidRPr="009971C3">
        <w:rPr>
          <w:lang w:val="lt-LT"/>
        </w:rPr>
        <w:t>ir kt.).</w:t>
      </w:r>
    </w:p>
    <w:p w14:paraId="53527C5A" w14:textId="216E3C2B" w:rsidR="003B7243" w:rsidRDefault="00A85C88" w:rsidP="00A7700E">
      <w:pPr>
        <w:pStyle w:val="ListParagraph"/>
        <w:numPr>
          <w:ilvl w:val="0"/>
          <w:numId w:val="13"/>
        </w:numPr>
        <w:spacing w:after="120"/>
        <w:ind w:left="357" w:hanging="357"/>
        <w:contextualSpacing w:val="0"/>
        <w:jc w:val="both"/>
        <w:rPr>
          <w:lang w:val="lt-LT"/>
        </w:rPr>
      </w:pPr>
      <w:r w:rsidRPr="000B7866">
        <w:rPr>
          <w:lang w:val="lt-LT"/>
        </w:rPr>
        <w:t xml:space="preserve">Byloje nustatyta, kad </w:t>
      </w:r>
      <w:r w:rsidR="000E1172" w:rsidRPr="000B7866">
        <w:rPr>
          <w:lang w:val="lt-LT"/>
        </w:rPr>
        <w:t>Kalėjim</w:t>
      </w:r>
      <w:r w:rsidR="00DA6ACE">
        <w:rPr>
          <w:lang w:val="lt-LT"/>
        </w:rPr>
        <w:t>ų</w:t>
      </w:r>
      <w:r w:rsidR="000E1172" w:rsidRPr="000B7866">
        <w:rPr>
          <w:lang w:val="lt-LT"/>
        </w:rPr>
        <w:t xml:space="preserve"> departamento direktoriaus 2018 m. gruodžio 3 d. nutarimu nuspręsta kasatorių D. E</w:t>
      </w:r>
      <w:r w:rsidR="0085467C">
        <w:rPr>
          <w:lang w:val="lt-LT"/>
        </w:rPr>
        <w:t>.</w:t>
      </w:r>
      <w:r w:rsidR="000E1172" w:rsidRPr="000B7866">
        <w:rPr>
          <w:lang w:val="lt-LT"/>
        </w:rPr>
        <w:t xml:space="preserve"> ir kitą nuteistąjį </w:t>
      </w:r>
      <w:r w:rsidRPr="000B7866">
        <w:rPr>
          <w:lang w:val="lt-LT"/>
        </w:rPr>
        <w:t>šioje byloje A. G</w:t>
      </w:r>
      <w:r w:rsidR="0085467C">
        <w:rPr>
          <w:lang w:val="lt-LT"/>
        </w:rPr>
        <w:t>.</w:t>
      </w:r>
      <w:r w:rsidRPr="000B7866">
        <w:rPr>
          <w:lang w:val="lt-LT"/>
        </w:rPr>
        <w:t xml:space="preserve"> </w:t>
      </w:r>
      <w:r w:rsidR="00BA54DE" w:rsidRPr="000B7866">
        <w:rPr>
          <w:lang w:val="lt-LT"/>
        </w:rPr>
        <w:t xml:space="preserve">perkelti </w:t>
      </w:r>
      <w:r w:rsidRPr="000B7866">
        <w:rPr>
          <w:lang w:val="lt-LT"/>
        </w:rPr>
        <w:t>iš Pravieniškių pataisos namų</w:t>
      </w:r>
      <w:r w:rsidR="00D4268A">
        <w:rPr>
          <w:lang w:val="lt-LT"/>
        </w:rPr>
        <w:t>-</w:t>
      </w:r>
      <w:r w:rsidRPr="000B7866">
        <w:rPr>
          <w:lang w:val="lt-LT"/>
        </w:rPr>
        <w:t xml:space="preserve">atvirosios kolonijos </w:t>
      </w:r>
      <w:r w:rsidR="00BA54DE" w:rsidRPr="000B7866">
        <w:rPr>
          <w:lang w:val="lt-LT"/>
        </w:rPr>
        <w:t>į Lukiškių tardymo izoliatorių</w:t>
      </w:r>
      <w:r w:rsidR="00D4268A">
        <w:rPr>
          <w:lang w:val="lt-LT"/>
        </w:rPr>
        <w:t>-</w:t>
      </w:r>
      <w:r w:rsidR="00BA54DE" w:rsidRPr="000B7866">
        <w:rPr>
          <w:lang w:val="lt-LT"/>
        </w:rPr>
        <w:t xml:space="preserve">kalėjimą atlikti jiems </w:t>
      </w:r>
      <w:r w:rsidR="00FC7AA3" w:rsidRPr="000B7866">
        <w:rPr>
          <w:lang w:val="lt-LT"/>
        </w:rPr>
        <w:t>paskirt</w:t>
      </w:r>
      <w:r w:rsidR="00FC7AA3">
        <w:rPr>
          <w:lang w:val="lt-LT"/>
        </w:rPr>
        <w:t>ų</w:t>
      </w:r>
      <w:r w:rsidR="00FC7AA3" w:rsidRPr="000B7866">
        <w:rPr>
          <w:lang w:val="lt-LT"/>
        </w:rPr>
        <w:t xml:space="preserve"> nuobaud</w:t>
      </w:r>
      <w:r w:rsidR="00FC7AA3">
        <w:rPr>
          <w:lang w:val="lt-LT"/>
        </w:rPr>
        <w:t>ų</w:t>
      </w:r>
      <w:r w:rsidR="00BA54DE" w:rsidRPr="000B7866">
        <w:rPr>
          <w:lang w:val="lt-LT"/>
        </w:rPr>
        <w:t>.</w:t>
      </w:r>
      <w:r w:rsidR="00F05BB7" w:rsidRPr="000B7866">
        <w:rPr>
          <w:lang w:val="lt-LT"/>
        </w:rPr>
        <w:t xml:space="preserve"> </w:t>
      </w:r>
      <w:r w:rsidR="000E1172" w:rsidRPr="000B7866">
        <w:rPr>
          <w:lang w:val="lt-LT"/>
        </w:rPr>
        <w:t xml:space="preserve">2018 m. gruodžio 4 d. </w:t>
      </w:r>
      <w:r w:rsidR="00F05BB7" w:rsidRPr="000B7866">
        <w:rPr>
          <w:lang w:val="lt-LT"/>
        </w:rPr>
        <w:t>D. E</w:t>
      </w:r>
      <w:r w:rsidR="0085467C">
        <w:rPr>
          <w:lang w:val="lt-LT"/>
        </w:rPr>
        <w:t>.</w:t>
      </w:r>
      <w:r w:rsidR="00F05BB7" w:rsidRPr="000B7866">
        <w:rPr>
          <w:lang w:val="lt-LT"/>
        </w:rPr>
        <w:t xml:space="preserve"> ir A. G</w:t>
      </w:r>
      <w:r w:rsidR="0085467C">
        <w:rPr>
          <w:lang w:val="lt-LT"/>
        </w:rPr>
        <w:t>.</w:t>
      </w:r>
      <w:r w:rsidR="00F05BB7" w:rsidRPr="000B7866">
        <w:rPr>
          <w:lang w:val="lt-LT"/>
        </w:rPr>
        <w:t xml:space="preserve"> buvo konvojuoti į Lukiškių tardymo izoliatorių</w:t>
      </w:r>
      <w:r w:rsidR="00D120CC">
        <w:rPr>
          <w:lang w:val="lt-LT"/>
        </w:rPr>
        <w:t>-</w:t>
      </w:r>
      <w:r w:rsidR="00F05BB7" w:rsidRPr="000B7866">
        <w:rPr>
          <w:lang w:val="lt-LT"/>
        </w:rPr>
        <w:t xml:space="preserve">kalėjimą ir </w:t>
      </w:r>
      <w:r w:rsidR="00D120CC">
        <w:rPr>
          <w:lang w:val="lt-LT"/>
        </w:rPr>
        <w:t>uždaryti</w:t>
      </w:r>
      <w:r w:rsidR="00D120CC" w:rsidRPr="000B7866">
        <w:rPr>
          <w:lang w:val="lt-LT"/>
        </w:rPr>
        <w:t xml:space="preserve"> </w:t>
      </w:r>
      <w:r w:rsidR="00D120CC">
        <w:rPr>
          <w:lang w:val="lt-LT"/>
        </w:rPr>
        <w:t xml:space="preserve">į </w:t>
      </w:r>
      <w:r w:rsidR="00F05BB7" w:rsidRPr="000B7866">
        <w:rPr>
          <w:lang w:val="lt-LT"/>
        </w:rPr>
        <w:t>laikino</w:t>
      </w:r>
      <w:r w:rsidR="00D120CC">
        <w:rPr>
          <w:lang w:val="lt-LT"/>
        </w:rPr>
        <w:t>jo</w:t>
      </w:r>
      <w:r w:rsidR="00F05BB7" w:rsidRPr="000B7866">
        <w:rPr>
          <w:lang w:val="lt-LT"/>
        </w:rPr>
        <w:t xml:space="preserve"> sulaikymo </w:t>
      </w:r>
      <w:r w:rsidR="00D120CC" w:rsidRPr="000B7866">
        <w:rPr>
          <w:lang w:val="lt-LT"/>
        </w:rPr>
        <w:t>patalp</w:t>
      </w:r>
      <w:r w:rsidR="00D120CC">
        <w:rPr>
          <w:lang w:val="lt-LT"/>
        </w:rPr>
        <w:t>ą</w:t>
      </w:r>
      <w:r w:rsidR="00D120CC" w:rsidRPr="000B7866">
        <w:rPr>
          <w:lang w:val="lt-LT"/>
        </w:rPr>
        <w:t xml:space="preserve"> </w:t>
      </w:r>
      <w:r w:rsidR="00F05BB7" w:rsidRPr="000B7866">
        <w:rPr>
          <w:lang w:val="lt-LT"/>
        </w:rPr>
        <w:t>kartu su D. M</w:t>
      </w:r>
      <w:r w:rsidR="0085467C">
        <w:rPr>
          <w:lang w:val="lt-LT"/>
        </w:rPr>
        <w:t>.</w:t>
      </w:r>
      <w:r w:rsidR="00F05BB7" w:rsidRPr="000B7866">
        <w:rPr>
          <w:lang w:val="lt-LT"/>
        </w:rPr>
        <w:t xml:space="preserve"> ir T.</w:t>
      </w:r>
      <w:r w:rsidR="00335F6F">
        <w:rPr>
          <w:lang w:val="lt-LT"/>
        </w:rPr>
        <w:t> </w:t>
      </w:r>
      <w:r w:rsidR="00F05BB7" w:rsidRPr="000B7866">
        <w:rPr>
          <w:lang w:val="lt-LT"/>
        </w:rPr>
        <w:t>V</w:t>
      </w:r>
      <w:r w:rsidR="006E28EC" w:rsidRPr="000B7866">
        <w:rPr>
          <w:lang w:val="lt-LT"/>
        </w:rPr>
        <w:t xml:space="preserve">. </w:t>
      </w:r>
      <w:r w:rsidR="00143BE1" w:rsidRPr="000B7866">
        <w:rPr>
          <w:lang w:val="lt-LT"/>
        </w:rPr>
        <w:t xml:space="preserve">Netrukus </w:t>
      </w:r>
      <w:r w:rsidR="00546C34">
        <w:rPr>
          <w:lang w:val="lt-LT"/>
        </w:rPr>
        <w:t xml:space="preserve">po to </w:t>
      </w:r>
      <w:r w:rsidR="00143BE1" w:rsidRPr="000B7866">
        <w:rPr>
          <w:lang w:val="lt-LT"/>
        </w:rPr>
        <w:t>š</w:t>
      </w:r>
      <w:r w:rsidR="00744A4F" w:rsidRPr="000B7866">
        <w:rPr>
          <w:lang w:val="lt-LT"/>
        </w:rPr>
        <w:t xml:space="preserve">ioje patalpoje </w:t>
      </w:r>
      <w:r w:rsidR="0051192E" w:rsidRPr="000B7866">
        <w:rPr>
          <w:lang w:val="lt-LT"/>
        </w:rPr>
        <w:t>D. E</w:t>
      </w:r>
      <w:r w:rsidR="0085467C">
        <w:rPr>
          <w:lang w:val="lt-LT"/>
        </w:rPr>
        <w:t xml:space="preserve">. </w:t>
      </w:r>
      <w:r w:rsidR="0051192E" w:rsidRPr="000B7866">
        <w:rPr>
          <w:lang w:val="lt-LT"/>
        </w:rPr>
        <w:t xml:space="preserve">spontaniškai </w:t>
      </w:r>
      <w:r w:rsidR="003B125A" w:rsidRPr="000B7866">
        <w:rPr>
          <w:lang w:val="lt-LT"/>
        </w:rPr>
        <w:t>užpuolė</w:t>
      </w:r>
      <w:r w:rsidR="008D203B" w:rsidRPr="000B7866">
        <w:rPr>
          <w:lang w:val="lt-LT"/>
        </w:rPr>
        <w:t xml:space="preserve"> T. V</w:t>
      </w:r>
      <w:r w:rsidR="0085467C">
        <w:rPr>
          <w:lang w:val="lt-LT"/>
        </w:rPr>
        <w:t>.</w:t>
      </w:r>
      <w:r w:rsidR="008D203B" w:rsidRPr="000B7866">
        <w:rPr>
          <w:lang w:val="lt-LT"/>
        </w:rPr>
        <w:t xml:space="preserve"> – </w:t>
      </w:r>
      <w:r w:rsidR="0051192E" w:rsidRPr="000B7866">
        <w:rPr>
          <w:lang w:val="lt-LT"/>
        </w:rPr>
        <w:t xml:space="preserve">pastūmė </w:t>
      </w:r>
      <w:r w:rsidR="008D203B" w:rsidRPr="000B7866">
        <w:rPr>
          <w:lang w:val="lt-LT"/>
        </w:rPr>
        <w:t>jį</w:t>
      </w:r>
      <w:r w:rsidR="0051192E" w:rsidRPr="000B7866">
        <w:rPr>
          <w:lang w:val="lt-LT"/>
        </w:rPr>
        <w:t xml:space="preserve"> ir</w:t>
      </w:r>
      <w:r w:rsidR="008D203B" w:rsidRPr="000B7866">
        <w:rPr>
          <w:lang w:val="lt-LT"/>
        </w:rPr>
        <w:t>,</w:t>
      </w:r>
      <w:r w:rsidR="0051192E" w:rsidRPr="000B7866">
        <w:rPr>
          <w:lang w:val="lt-LT"/>
        </w:rPr>
        <w:t xml:space="preserve"> atsistojęs jam už nugaros</w:t>
      </w:r>
      <w:r w:rsidR="008D203B" w:rsidRPr="000B7866">
        <w:rPr>
          <w:lang w:val="lt-LT"/>
        </w:rPr>
        <w:t>,</w:t>
      </w:r>
      <w:r w:rsidR="0051192E" w:rsidRPr="000B7866">
        <w:rPr>
          <w:lang w:val="lt-LT"/>
        </w:rPr>
        <w:t xml:space="preserve"> ėmė </w:t>
      </w:r>
      <w:r w:rsidR="006E28EC" w:rsidRPr="000B7866">
        <w:rPr>
          <w:lang w:val="lt-LT"/>
        </w:rPr>
        <w:t xml:space="preserve">jį </w:t>
      </w:r>
      <w:r w:rsidR="0051192E" w:rsidRPr="000B7866">
        <w:rPr>
          <w:lang w:val="lt-LT"/>
        </w:rPr>
        <w:t>smaugti</w:t>
      </w:r>
      <w:r w:rsidR="006E28EC" w:rsidRPr="000B7866">
        <w:rPr>
          <w:lang w:val="lt-LT"/>
        </w:rPr>
        <w:t>,</w:t>
      </w:r>
      <w:r w:rsidR="00744A4F" w:rsidRPr="000B7866">
        <w:rPr>
          <w:lang w:val="lt-LT"/>
        </w:rPr>
        <w:t xml:space="preserve"> </w:t>
      </w:r>
      <w:r w:rsidR="006E28EC" w:rsidRPr="000B7866">
        <w:rPr>
          <w:lang w:val="lt-LT"/>
        </w:rPr>
        <w:t>o po poros minučių nurodė A. G</w:t>
      </w:r>
      <w:r w:rsidR="0085467C">
        <w:rPr>
          <w:lang w:val="lt-LT"/>
        </w:rPr>
        <w:t>.</w:t>
      </w:r>
      <w:r w:rsidR="006E28EC" w:rsidRPr="000B7866">
        <w:rPr>
          <w:lang w:val="lt-LT"/>
        </w:rPr>
        <w:t xml:space="preserve"> jį pakeisti</w:t>
      </w:r>
      <w:r w:rsidR="003B125A" w:rsidRPr="000B7866">
        <w:rPr>
          <w:lang w:val="lt-LT"/>
        </w:rPr>
        <w:t>. P</w:t>
      </w:r>
      <w:r w:rsidR="006E28EC" w:rsidRPr="000B7866">
        <w:rPr>
          <w:lang w:val="lt-LT"/>
        </w:rPr>
        <w:t>astarasis</w:t>
      </w:r>
      <w:r w:rsidR="003B125A" w:rsidRPr="000B7866">
        <w:rPr>
          <w:lang w:val="lt-LT"/>
        </w:rPr>
        <w:t xml:space="preserve"> toliau</w:t>
      </w:r>
      <w:r w:rsidR="006E28EC" w:rsidRPr="000B7866">
        <w:rPr>
          <w:lang w:val="lt-LT"/>
        </w:rPr>
        <w:t xml:space="preserve"> smaugė </w:t>
      </w:r>
      <w:r w:rsidR="00744A4F" w:rsidRPr="000B7866">
        <w:rPr>
          <w:lang w:val="lt-LT"/>
        </w:rPr>
        <w:t xml:space="preserve">sąmonę praradusį </w:t>
      </w:r>
      <w:r w:rsidR="006E28EC" w:rsidRPr="000B7866">
        <w:rPr>
          <w:lang w:val="lt-LT"/>
        </w:rPr>
        <w:t xml:space="preserve">nukentėjusįjį, </w:t>
      </w:r>
      <w:r w:rsidR="00744A4F" w:rsidRPr="000B7866">
        <w:rPr>
          <w:lang w:val="lt-LT"/>
        </w:rPr>
        <w:t>kol jį pakeitė ir smaugimo veiksmus</w:t>
      </w:r>
      <w:r w:rsidR="003B125A" w:rsidRPr="000B7866">
        <w:rPr>
          <w:lang w:val="lt-LT"/>
        </w:rPr>
        <w:t xml:space="preserve"> vėl</w:t>
      </w:r>
      <w:r w:rsidR="00744A4F" w:rsidRPr="000B7866">
        <w:rPr>
          <w:lang w:val="lt-LT"/>
        </w:rPr>
        <w:t xml:space="preserve"> tęsė D. E. Nuo šių bendrų D. E</w:t>
      </w:r>
      <w:r w:rsidR="0085467C">
        <w:rPr>
          <w:lang w:val="lt-LT"/>
        </w:rPr>
        <w:t>.</w:t>
      </w:r>
      <w:r w:rsidR="00744A4F" w:rsidRPr="000B7866">
        <w:rPr>
          <w:lang w:val="lt-LT"/>
        </w:rPr>
        <w:t xml:space="preserve"> ir A. G</w:t>
      </w:r>
      <w:r w:rsidR="0085467C">
        <w:rPr>
          <w:lang w:val="lt-LT"/>
        </w:rPr>
        <w:t>.</w:t>
      </w:r>
      <w:r w:rsidR="00744A4F" w:rsidRPr="000B7866">
        <w:rPr>
          <w:lang w:val="lt-LT"/>
        </w:rPr>
        <w:t xml:space="preserve"> veiksmų T. V</w:t>
      </w:r>
      <w:r w:rsidR="0085467C">
        <w:rPr>
          <w:lang w:val="lt-LT"/>
        </w:rPr>
        <w:t>.</w:t>
      </w:r>
      <w:r w:rsidR="008D203B" w:rsidRPr="000B7866">
        <w:rPr>
          <w:lang w:val="lt-LT"/>
        </w:rPr>
        <w:t xml:space="preserve"> vėliau ligoninėje </w:t>
      </w:r>
      <w:r w:rsidR="00744A4F" w:rsidRPr="000B7866">
        <w:rPr>
          <w:lang w:val="lt-LT"/>
        </w:rPr>
        <w:t xml:space="preserve">mirė. </w:t>
      </w:r>
      <w:r w:rsidR="008D203B" w:rsidRPr="000B7866">
        <w:rPr>
          <w:lang w:val="lt-LT"/>
        </w:rPr>
        <w:t>Iki šio įvykio D. E</w:t>
      </w:r>
      <w:r w:rsidR="0085467C">
        <w:rPr>
          <w:lang w:val="lt-LT"/>
        </w:rPr>
        <w:t>.</w:t>
      </w:r>
      <w:r w:rsidR="003B125A" w:rsidRPr="000B7866">
        <w:rPr>
          <w:lang w:val="lt-LT"/>
        </w:rPr>
        <w:t xml:space="preserve"> ir</w:t>
      </w:r>
      <w:r w:rsidR="008D203B" w:rsidRPr="000B7866">
        <w:rPr>
          <w:lang w:val="lt-LT"/>
        </w:rPr>
        <w:t xml:space="preserve"> A. G</w:t>
      </w:r>
      <w:r w:rsidR="0085467C">
        <w:rPr>
          <w:lang w:val="lt-LT"/>
        </w:rPr>
        <w:t>.</w:t>
      </w:r>
      <w:r w:rsidR="008D203B" w:rsidRPr="000B7866">
        <w:rPr>
          <w:lang w:val="lt-LT"/>
        </w:rPr>
        <w:t xml:space="preserve"> </w:t>
      </w:r>
      <w:r w:rsidR="003B125A" w:rsidRPr="000B7866">
        <w:rPr>
          <w:lang w:val="lt-LT"/>
        </w:rPr>
        <w:t>nebuvo pažįstami su nukentėjusiuoju</w:t>
      </w:r>
      <w:r w:rsidR="008D203B" w:rsidRPr="000B7866">
        <w:rPr>
          <w:lang w:val="lt-LT"/>
        </w:rPr>
        <w:t>, šis neprovokavo jų panaudoti prieš jį fizinį</w:t>
      </w:r>
      <w:r w:rsidR="00B246D1" w:rsidRPr="000B7866">
        <w:rPr>
          <w:lang w:val="lt-LT"/>
        </w:rPr>
        <w:t xml:space="preserve"> smurtą, su jais nekonfliktavo ir nekėlė jiems jokios grėsmės.</w:t>
      </w:r>
      <w:r w:rsidR="008D203B" w:rsidRPr="000B7866">
        <w:rPr>
          <w:lang w:val="lt-LT"/>
        </w:rPr>
        <w:t xml:space="preserve"> </w:t>
      </w:r>
      <w:r w:rsidR="003B125A" w:rsidRPr="000B7866">
        <w:rPr>
          <w:lang w:val="lt-LT"/>
        </w:rPr>
        <w:t>Žemesnių</w:t>
      </w:r>
      <w:r w:rsidR="00671E49" w:rsidRPr="000B7866">
        <w:rPr>
          <w:lang w:val="lt-LT"/>
        </w:rPr>
        <w:t>jų</w:t>
      </w:r>
      <w:r w:rsidR="003B125A" w:rsidRPr="000B7866">
        <w:rPr>
          <w:lang w:val="lt-LT"/>
        </w:rPr>
        <w:t xml:space="preserve"> instancijų teismai pagrįstai konstatavo, kad šiuo atveju </w:t>
      </w:r>
      <w:r w:rsidR="00671E49" w:rsidRPr="000B7866">
        <w:rPr>
          <w:lang w:val="lt-LT"/>
        </w:rPr>
        <w:t>D. E</w:t>
      </w:r>
      <w:r w:rsidR="0085467C">
        <w:rPr>
          <w:lang w:val="lt-LT"/>
        </w:rPr>
        <w:t>.</w:t>
      </w:r>
      <w:r w:rsidR="00671E49" w:rsidRPr="000B7866">
        <w:rPr>
          <w:lang w:val="lt-LT"/>
        </w:rPr>
        <w:t xml:space="preserve"> ir A.</w:t>
      </w:r>
      <w:r w:rsidR="00D120CC">
        <w:rPr>
          <w:lang w:val="lt-LT"/>
        </w:rPr>
        <w:t> </w:t>
      </w:r>
      <w:r w:rsidR="00671E49" w:rsidRPr="000B7866">
        <w:rPr>
          <w:lang w:val="lt-LT"/>
        </w:rPr>
        <w:t>G</w:t>
      </w:r>
      <w:r w:rsidR="0085467C">
        <w:rPr>
          <w:lang w:val="lt-LT"/>
        </w:rPr>
        <w:t>.</w:t>
      </w:r>
      <w:r w:rsidR="00671E49" w:rsidRPr="000B7866">
        <w:rPr>
          <w:lang w:val="lt-LT"/>
        </w:rPr>
        <w:t xml:space="preserve"> </w:t>
      </w:r>
      <w:r w:rsidR="003B1688" w:rsidRPr="000B7866">
        <w:rPr>
          <w:lang w:val="lt-LT"/>
        </w:rPr>
        <w:t>chuliganiškos paskatos pasireiškė neišprovokuota agresija, įžūliu nukentėjusiojo užpuolimu ir jo nužudymu, nesant asmeninių tarpusavio santykių tarp nuteistųjų ir nukentėjusiojo, demonstruojant nepagarb</w:t>
      </w:r>
      <w:r w:rsidR="009A526B" w:rsidRPr="000B7866">
        <w:rPr>
          <w:lang w:val="lt-LT"/>
        </w:rPr>
        <w:t xml:space="preserve">ą </w:t>
      </w:r>
      <w:r w:rsidR="003B1688" w:rsidRPr="000B7866">
        <w:rPr>
          <w:lang w:val="lt-LT"/>
        </w:rPr>
        <w:t>žmogui ir visuomenei, niekinant elementaria</w:t>
      </w:r>
      <w:r w:rsidR="00671E49" w:rsidRPr="000B7866">
        <w:rPr>
          <w:lang w:val="lt-LT"/>
        </w:rPr>
        <w:t xml:space="preserve">s moralės ir elgesio normas, </w:t>
      </w:r>
      <w:r w:rsidR="00AA566F" w:rsidRPr="000B7866">
        <w:rPr>
          <w:lang w:val="lt-LT"/>
        </w:rPr>
        <w:t xml:space="preserve">siekiant </w:t>
      </w:r>
      <w:r w:rsidR="00D120CC" w:rsidRPr="000B7866">
        <w:rPr>
          <w:lang w:val="lt-LT"/>
        </w:rPr>
        <w:t>p</w:t>
      </w:r>
      <w:r w:rsidR="00D120CC">
        <w:rPr>
          <w:lang w:val="lt-LT"/>
        </w:rPr>
        <w:t>riešpriešinti</w:t>
      </w:r>
      <w:r w:rsidR="00D120CC" w:rsidRPr="000B7866">
        <w:rPr>
          <w:lang w:val="lt-LT"/>
        </w:rPr>
        <w:t xml:space="preserve"> </w:t>
      </w:r>
      <w:r w:rsidR="00671E49" w:rsidRPr="000B7866">
        <w:rPr>
          <w:lang w:val="lt-LT"/>
        </w:rPr>
        <w:t>save aplinkiniams ir panaudojant mažareikšmę dingstį – siekį būti laikomiems pageidaujamoje bausmės atlikimo vietoje.</w:t>
      </w:r>
      <w:r w:rsidR="00143BE1" w:rsidRPr="000B7866">
        <w:rPr>
          <w:lang w:val="lt-LT"/>
        </w:rPr>
        <w:t xml:space="preserve"> </w:t>
      </w:r>
      <w:r w:rsidR="005E4391">
        <w:rPr>
          <w:lang w:val="lt-LT"/>
        </w:rPr>
        <w:t>Šiame kontekste taip pat pažymėtina</w:t>
      </w:r>
      <w:r w:rsidR="009A526B" w:rsidRPr="000B7866">
        <w:rPr>
          <w:lang w:val="lt-LT"/>
        </w:rPr>
        <w:t>, kad s</w:t>
      </w:r>
      <w:r w:rsidR="00143BE1" w:rsidRPr="000B7866">
        <w:rPr>
          <w:lang w:val="lt-LT"/>
        </w:rPr>
        <w:t>murtinius veiksmus prieš nukentėjusįjį buvo priverstas stebėti laikino</w:t>
      </w:r>
      <w:r w:rsidR="00D120CC">
        <w:rPr>
          <w:lang w:val="lt-LT"/>
        </w:rPr>
        <w:t>jo</w:t>
      </w:r>
      <w:r w:rsidR="00143BE1" w:rsidRPr="000B7866">
        <w:rPr>
          <w:lang w:val="lt-LT"/>
        </w:rPr>
        <w:t xml:space="preserve"> sulaikymo patalpoje kartu buvęs D. M</w:t>
      </w:r>
      <w:r w:rsidR="0085467C">
        <w:rPr>
          <w:lang w:val="lt-LT"/>
        </w:rPr>
        <w:t>.</w:t>
      </w:r>
      <w:r w:rsidR="00143BE1" w:rsidRPr="000B7866">
        <w:rPr>
          <w:lang w:val="lt-LT"/>
        </w:rPr>
        <w:t>, jis teismo posėdyje nurodė, kad šie nuteistųjų veiksmai jį šokiravo, jis jautėsi nesaugiai.</w:t>
      </w:r>
    </w:p>
    <w:p w14:paraId="1B9DFF85" w14:textId="692C3C48" w:rsidR="005E4391" w:rsidRPr="00A932D4" w:rsidRDefault="000B7866" w:rsidP="00A932D4">
      <w:pPr>
        <w:pStyle w:val="ListParagraph"/>
        <w:numPr>
          <w:ilvl w:val="0"/>
          <w:numId w:val="13"/>
        </w:numPr>
        <w:spacing w:after="120"/>
        <w:ind w:left="357" w:hanging="357"/>
        <w:contextualSpacing w:val="0"/>
        <w:jc w:val="both"/>
        <w:rPr>
          <w:lang w:val="lt-LT"/>
        </w:rPr>
      </w:pPr>
      <w:r w:rsidRPr="003B7243">
        <w:rPr>
          <w:lang w:val="lt-LT"/>
        </w:rPr>
        <w:t>Kasa</w:t>
      </w:r>
      <w:r w:rsidR="00BA1BE5" w:rsidRPr="003B7243">
        <w:rPr>
          <w:lang w:val="lt-LT"/>
        </w:rPr>
        <w:t xml:space="preserve">cinio skundo argumentas, kad lemiamą reikšmę nusikalstamai veikai padaryti turėjo, kasatoriaus </w:t>
      </w:r>
      <w:r w:rsidR="00DA6ACE" w:rsidRPr="003B7243">
        <w:rPr>
          <w:lang w:val="lt-LT"/>
        </w:rPr>
        <w:t>subjektyvia</w:t>
      </w:r>
      <w:r w:rsidRPr="003B7243">
        <w:rPr>
          <w:lang w:val="lt-LT"/>
        </w:rPr>
        <w:t xml:space="preserve"> nuomone, nepagrįstas</w:t>
      </w:r>
      <w:r w:rsidR="00DA6ACE" w:rsidRPr="003B7243">
        <w:rPr>
          <w:lang w:val="lt-LT"/>
        </w:rPr>
        <w:t xml:space="preserve"> Kalėjimų departamento direktoriaus sprendimas</w:t>
      </w:r>
      <w:r w:rsidR="00DA6ACE" w:rsidRPr="00532C68">
        <w:rPr>
          <w:lang w:val="lt-LT"/>
        </w:rPr>
        <w:t xml:space="preserve"> </w:t>
      </w:r>
      <w:r w:rsidR="00DA6ACE" w:rsidRPr="003B7243">
        <w:rPr>
          <w:lang w:val="lt-LT"/>
        </w:rPr>
        <w:t>perkelti jį iš Pravieniškių pataisos namų</w:t>
      </w:r>
      <w:r w:rsidR="00D120CC">
        <w:rPr>
          <w:lang w:val="lt-LT"/>
        </w:rPr>
        <w:t>-</w:t>
      </w:r>
      <w:r w:rsidR="00DA6ACE" w:rsidRPr="003B7243">
        <w:rPr>
          <w:lang w:val="lt-LT"/>
        </w:rPr>
        <w:t>atvirosios kolonijos į Lukiškių tardymo izoliatorių</w:t>
      </w:r>
      <w:r w:rsidR="00D120CC">
        <w:rPr>
          <w:lang w:val="lt-LT"/>
        </w:rPr>
        <w:t>-</w:t>
      </w:r>
      <w:r w:rsidR="00DA6ACE" w:rsidRPr="003B7243">
        <w:rPr>
          <w:lang w:val="lt-LT"/>
        </w:rPr>
        <w:t>kalėjimą</w:t>
      </w:r>
      <w:r w:rsidR="00FC7AA3">
        <w:rPr>
          <w:lang w:val="lt-LT"/>
        </w:rPr>
        <w:t>, kad</w:t>
      </w:r>
      <w:r w:rsidR="00DA6ACE" w:rsidRPr="003B7243">
        <w:rPr>
          <w:lang w:val="lt-LT"/>
        </w:rPr>
        <w:t xml:space="preserve"> </w:t>
      </w:r>
      <w:r w:rsidR="00FC7AA3">
        <w:rPr>
          <w:lang w:val="lt-LT"/>
        </w:rPr>
        <w:t xml:space="preserve">jis atliktų </w:t>
      </w:r>
      <w:r w:rsidR="00DA6ACE" w:rsidRPr="003B7243">
        <w:rPr>
          <w:lang w:val="lt-LT"/>
        </w:rPr>
        <w:t>nuobaud</w:t>
      </w:r>
      <w:r w:rsidR="00FC7AA3">
        <w:rPr>
          <w:lang w:val="lt-LT"/>
        </w:rPr>
        <w:t>ą,</w:t>
      </w:r>
      <w:r w:rsidR="00DA6ACE" w:rsidRPr="003B7243">
        <w:rPr>
          <w:lang w:val="lt-LT"/>
        </w:rPr>
        <w:t xml:space="preserve"> </w:t>
      </w:r>
      <w:r w:rsidR="00BA1BE5" w:rsidRPr="003B7243">
        <w:rPr>
          <w:lang w:val="lt-LT"/>
        </w:rPr>
        <w:t xml:space="preserve">ir </w:t>
      </w:r>
      <w:r w:rsidR="00DA6ACE" w:rsidRPr="003B7243">
        <w:rPr>
          <w:lang w:val="lt-LT"/>
        </w:rPr>
        <w:t>pareigūnų neveikimas</w:t>
      </w:r>
      <w:r w:rsidR="00DC42D1" w:rsidRPr="003B7243">
        <w:rPr>
          <w:lang w:val="lt-LT"/>
        </w:rPr>
        <w:t>,</w:t>
      </w:r>
      <w:r w:rsidR="009B0A5C" w:rsidRPr="003B7243">
        <w:rPr>
          <w:lang w:val="lt-LT"/>
        </w:rPr>
        <w:t xml:space="preserve"> neva iš anksto žinant, kad kasatorius ketina nužudyti kitą žmogų,</w:t>
      </w:r>
      <w:r w:rsidR="00DC42D1" w:rsidRPr="003B7243">
        <w:rPr>
          <w:lang w:val="lt-LT"/>
        </w:rPr>
        <w:t xml:space="preserve"> </w:t>
      </w:r>
      <w:r w:rsidR="00BA1BE5" w:rsidRPr="003B7243">
        <w:rPr>
          <w:lang w:val="lt-LT"/>
        </w:rPr>
        <w:t>n</w:t>
      </w:r>
      <w:r w:rsidR="00DA6ACE" w:rsidRPr="003B7243">
        <w:rPr>
          <w:lang w:val="lt-LT"/>
        </w:rPr>
        <w:t xml:space="preserve">eturi jokios teisinės reikšmės </w:t>
      </w:r>
      <w:r w:rsidR="00BA1BE5" w:rsidRPr="003B7243">
        <w:rPr>
          <w:lang w:val="lt-LT"/>
        </w:rPr>
        <w:t>kasatoriaus</w:t>
      </w:r>
      <w:r w:rsidR="00DA6ACE" w:rsidRPr="003B7243">
        <w:rPr>
          <w:lang w:val="lt-LT"/>
        </w:rPr>
        <w:t xml:space="preserve"> nusikalstamai veikai kvalifikuoti</w:t>
      </w:r>
      <w:r w:rsidR="00BA1BE5" w:rsidRPr="003B7243">
        <w:rPr>
          <w:lang w:val="lt-LT"/>
        </w:rPr>
        <w:t xml:space="preserve"> ir</w:t>
      </w:r>
      <w:r w:rsidR="00DA6ACE" w:rsidRPr="003B7243">
        <w:rPr>
          <w:lang w:val="lt-LT"/>
        </w:rPr>
        <w:t xml:space="preserve"> nepaneigia pirmiau nurodytų teismų išvadų</w:t>
      </w:r>
      <w:r w:rsidR="00DC42D1" w:rsidRPr="003B7243">
        <w:rPr>
          <w:lang w:val="lt-LT"/>
        </w:rPr>
        <w:t xml:space="preserve"> dėl</w:t>
      </w:r>
      <w:r w:rsidR="004812B1">
        <w:rPr>
          <w:lang w:val="lt-LT"/>
        </w:rPr>
        <w:t xml:space="preserve"> </w:t>
      </w:r>
      <w:r w:rsidR="00DC42D1" w:rsidRPr="003B7243">
        <w:rPr>
          <w:lang w:val="lt-LT"/>
        </w:rPr>
        <w:t>chuliganiškų paskatų nustatymo.</w:t>
      </w:r>
      <w:r w:rsidR="005E4391">
        <w:rPr>
          <w:lang w:val="lt-LT"/>
        </w:rPr>
        <w:t xml:space="preserve"> </w:t>
      </w:r>
      <w:r w:rsidR="005E4391" w:rsidRPr="005E4391">
        <w:rPr>
          <w:lang w:val="lt-LT"/>
        </w:rPr>
        <w:t xml:space="preserve">Ne </w:t>
      </w:r>
      <w:r w:rsidR="00A932D4">
        <w:rPr>
          <w:lang w:val="lt-LT"/>
        </w:rPr>
        <w:t xml:space="preserve">kasatoriui nepalankūs </w:t>
      </w:r>
      <w:r w:rsidR="005E4391" w:rsidRPr="005E4391">
        <w:rPr>
          <w:lang w:val="lt-LT"/>
        </w:rPr>
        <w:t xml:space="preserve">pareigūnų sprendimai ar </w:t>
      </w:r>
      <w:r w:rsidR="00A932D4">
        <w:rPr>
          <w:lang w:val="lt-LT"/>
        </w:rPr>
        <w:t xml:space="preserve">jų </w:t>
      </w:r>
      <w:r w:rsidR="005E4391" w:rsidRPr="005E4391">
        <w:rPr>
          <w:lang w:val="lt-LT"/>
        </w:rPr>
        <w:t xml:space="preserve">neveikimas, o tyčiniai </w:t>
      </w:r>
      <w:r w:rsidR="00A932D4">
        <w:rPr>
          <w:lang w:val="lt-LT"/>
        </w:rPr>
        <w:t xml:space="preserve">paties </w:t>
      </w:r>
      <w:r w:rsidR="005E4391" w:rsidRPr="005E4391">
        <w:rPr>
          <w:lang w:val="lt-LT"/>
        </w:rPr>
        <w:t>kasatoriaus veiksmai lėmė negrįžtamų padarinių – kito žmogaus mirties – sukėlimą</w:t>
      </w:r>
      <w:r w:rsidR="005E4391">
        <w:rPr>
          <w:lang w:val="lt-LT"/>
        </w:rPr>
        <w:t xml:space="preserve">. </w:t>
      </w:r>
      <w:r w:rsidR="004812B1">
        <w:rPr>
          <w:lang w:val="lt-LT"/>
        </w:rPr>
        <w:t>K</w:t>
      </w:r>
      <w:r w:rsidR="00080765" w:rsidRPr="005E4391">
        <w:rPr>
          <w:lang w:val="lt-LT"/>
        </w:rPr>
        <w:t>aip nurodoma kasaciniame skunde</w:t>
      </w:r>
      <w:r w:rsidR="00D120CC">
        <w:rPr>
          <w:lang w:val="lt-LT"/>
        </w:rPr>
        <w:t>,</w:t>
      </w:r>
      <w:r w:rsidR="00080765" w:rsidRPr="005E4391">
        <w:rPr>
          <w:lang w:val="lt-LT"/>
        </w:rPr>
        <w:t xml:space="preserve"> protestuodamas kasatorius</w:t>
      </w:r>
      <w:r w:rsidR="005E4391" w:rsidRPr="005E4391">
        <w:rPr>
          <w:lang w:val="lt-LT"/>
        </w:rPr>
        <w:t xml:space="preserve"> </w:t>
      </w:r>
      <w:r w:rsidR="00A932D4">
        <w:rPr>
          <w:lang w:val="lt-LT"/>
        </w:rPr>
        <w:t xml:space="preserve">ryžosi </w:t>
      </w:r>
      <w:r w:rsidR="00080765" w:rsidRPr="005E4391">
        <w:rPr>
          <w:lang w:val="lt-LT"/>
        </w:rPr>
        <w:t xml:space="preserve">mirtinai sužaloti su </w:t>
      </w:r>
      <w:r w:rsidR="005C331B" w:rsidRPr="005E4391">
        <w:rPr>
          <w:lang w:val="lt-LT"/>
        </w:rPr>
        <w:t>pirmiau nurodytu</w:t>
      </w:r>
      <w:r w:rsidR="00080765" w:rsidRPr="005E4391">
        <w:rPr>
          <w:lang w:val="lt-LT"/>
        </w:rPr>
        <w:t xml:space="preserve"> </w:t>
      </w:r>
      <w:r w:rsidR="0081104D" w:rsidRPr="005E4391">
        <w:rPr>
          <w:lang w:val="lt-LT"/>
        </w:rPr>
        <w:t xml:space="preserve">Kalėjimų departamento direktoriaus </w:t>
      </w:r>
      <w:r w:rsidR="00080765" w:rsidRPr="005E4391">
        <w:rPr>
          <w:lang w:val="lt-LT"/>
        </w:rPr>
        <w:t>sprendimu niekuo nesusijusį atsitiktinai sutiktą asmenį</w:t>
      </w:r>
      <w:r w:rsidR="005C331B" w:rsidRPr="005E4391">
        <w:rPr>
          <w:lang w:val="lt-LT"/>
        </w:rPr>
        <w:t>, nors turėjo absoliučią laisvę pasirinkti kitokį, nesmurtinį būdą nesutikimui su šiuo sprendimu išreikšti.</w:t>
      </w:r>
      <w:r w:rsidR="0081104D" w:rsidRPr="005E4391">
        <w:rPr>
          <w:lang w:val="lt-LT"/>
        </w:rPr>
        <w:t xml:space="preserve"> </w:t>
      </w:r>
      <w:r w:rsidR="005C331B" w:rsidRPr="005E4391">
        <w:rPr>
          <w:lang w:val="lt-LT"/>
        </w:rPr>
        <w:t>Kasa</w:t>
      </w:r>
      <w:r w:rsidR="007240CD">
        <w:rPr>
          <w:lang w:val="lt-LT"/>
        </w:rPr>
        <w:t xml:space="preserve">toriaus </w:t>
      </w:r>
      <w:r w:rsidR="005C331B" w:rsidRPr="005E4391">
        <w:rPr>
          <w:lang w:val="lt-LT"/>
        </w:rPr>
        <w:t>dėsto</w:t>
      </w:r>
      <w:r w:rsidR="0081104D" w:rsidRPr="005E4391">
        <w:rPr>
          <w:lang w:val="lt-LT"/>
        </w:rPr>
        <w:t>mos aplinkybės negali būti laikomos</w:t>
      </w:r>
      <w:r w:rsidR="004812B1">
        <w:rPr>
          <w:lang w:val="lt-LT"/>
        </w:rPr>
        <w:t xml:space="preserve"> bent kiek</w:t>
      </w:r>
      <w:r w:rsidR="0081104D" w:rsidRPr="005E4391">
        <w:rPr>
          <w:lang w:val="lt-LT"/>
        </w:rPr>
        <w:t xml:space="preserve"> reikšmingomis priežastimis imtis smurtinių veiksmų, pasikėsinant į v</w:t>
      </w:r>
      <w:r w:rsidR="00080765" w:rsidRPr="005E4391">
        <w:rPr>
          <w:lang w:val="lt-LT"/>
        </w:rPr>
        <w:t xml:space="preserve">ieną svarbiausių baudžiamojo įstatymo saugomų vertybių </w:t>
      </w:r>
      <w:r w:rsidR="0081104D" w:rsidRPr="005E4391">
        <w:rPr>
          <w:lang w:val="lt-LT"/>
        </w:rPr>
        <w:t>–</w:t>
      </w:r>
      <w:r w:rsidR="00080765" w:rsidRPr="005E4391">
        <w:rPr>
          <w:lang w:val="lt-LT"/>
        </w:rPr>
        <w:t xml:space="preserve"> </w:t>
      </w:r>
      <w:r w:rsidR="0081104D" w:rsidRPr="005E4391">
        <w:rPr>
          <w:lang w:val="lt-LT"/>
        </w:rPr>
        <w:t xml:space="preserve">kito žmogaus gyvybę. </w:t>
      </w:r>
      <w:r w:rsidR="00A7700E" w:rsidRPr="005E4391">
        <w:rPr>
          <w:lang w:val="lt-LT"/>
        </w:rPr>
        <w:t>Nenoras atlikti laisvės atėmimo bausm</w:t>
      </w:r>
      <w:r w:rsidR="00D120CC">
        <w:rPr>
          <w:lang w:val="lt-LT"/>
        </w:rPr>
        <w:t>ės</w:t>
      </w:r>
      <w:r w:rsidR="00A7700E" w:rsidRPr="005E4391">
        <w:rPr>
          <w:lang w:val="lt-LT"/>
        </w:rPr>
        <w:t xml:space="preserve"> tam ti</w:t>
      </w:r>
      <w:r w:rsidR="003B7243" w:rsidRPr="005E4391">
        <w:rPr>
          <w:lang w:val="lt-LT"/>
        </w:rPr>
        <w:t xml:space="preserve">kroje bausmės vykdymo </w:t>
      </w:r>
      <w:r w:rsidR="003B7243" w:rsidRPr="005E4391">
        <w:rPr>
          <w:lang w:val="lt-LT"/>
        </w:rPr>
        <w:lastRenderedPageBreak/>
        <w:t>įstaigoje ir</w:t>
      </w:r>
      <w:r w:rsidR="00A7700E" w:rsidRPr="005E4391">
        <w:rPr>
          <w:lang w:val="lt-LT"/>
        </w:rPr>
        <w:t xml:space="preserve"> </w:t>
      </w:r>
      <w:r w:rsidR="004812B1">
        <w:rPr>
          <w:lang w:val="lt-LT"/>
        </w:rPr>
        <w:t xml:space="preserve">su tuo susijęs </w:t>
      </w:r>
      <w:r w:rsidR="0081104D" w:rsidRPr="005E4391">
        <w:rPr>
          <w:lang w:val="lt-LT"/>
        </w:rPr>
        <w:t xml:space="preserve">siekis atkeršyti nepageidaujamą </w:t>
      </w:r>
      <w:r w:rsidR="003B7243" w:rsidRPr="005E4391">
        <w:rPr>
          <w:lang w:val="lt-LT"/>
        </w:rPr>
        <w:t xml:space="preserve">nuteistajam </w:t>
      </w:r>
      <w:r w:rsidR="0081104D" w:rsidRPr="005E4391">
        <w:rPr>
          <w:lang w:val="lt-LT"/>
        </w:rPr>
        <w:t>sprendimą priėmusi</w:t>
      </w:r>
      <w:r w:rsidR="003B7243" w:rsidRPr="005E4391">
        <w:rPr>
          <w:lang w:val="lt-LT"/>
        </w:rPr>
        <w:t xml:space="preserve">ai institucijai, </w:t>
      </w:r>
      <w:r w:rsidR="00A7700E" w:rsidRPr="005E4391">
        <w:rPr>
          <w:lang w:val="lt-LT"/>
        </w:rPr>
        <w:t>iškelt</w:t>
      </w:r>
      <w:r w:rsidR="00A7700E" w:rsidRPr="008338E5">
        <w:rPr>
          <w:lang w:val="lt-LT"/>
        </w:rPr>
        <w:t>as</w:t>
      </w:r>
      <w:r w:rsidR="00A7700E" w:rsidRPr="005E4391">
        <w:rPr>
          <w:lang w:val="lt-LT"/>
        </w:rPr>
        <w:t xml:space="preserve"> aukščiau nei kito asmens gyvybė, neabejotinai </w:t>
      </w:r>
      <w:r w:rsidR="00DA4975" w:rsidRPr="005E4391">
        <w:rPr>
          <w:lang w:val="lt-LT"/>
        </w:rPr>
        <w:t>laikytin</w:t>
      </w:r>
      <w:r w:rsidR="00DA4975" w:rsidRPr="008338E5">
        <w:rPr>
          <w:lang w:val="lt-LT"/>
        </w:rPr>
        <w:t>i</w:t>
      </w:r>
      <w:r w:rsidR="00DA4975" w:rsidRPr="005E4391">
        <w:rPr>
          <w:lang w:val="lt-LT"/>
        </w:rPr>
        <w:t xml:space="preserve"> </w:t>
      </w:r>
      <w:r w:rsidR="00A7700E" w:rsidRPr="005E4391">
        <w:rPr>
          <w:lang w:val="lt-LT"/>
        </w:rPr>
        <w:t>mažareikšme dingstimi.</w:t>
      </w:r>
      <w:r w:rsidR="003B7243" w:rsidRPr="005E4391">
        <w:rPr>
          <w:lang w:val="lt-LT"/>
        </w:rPr>
        <w:t xml:space="preserve"> Byloje nustatytos aplinkybės </w:t>
      </w:r>
      <w:r w:rsidR="00A7700E" w:rsidRPr="005E4391">
        <w:rPr>
          <w:lang w:val="lt-LT"/>
        </w:rPr>
        <w:t xml:space="preserve">atskleidžia </w:t>
      </w:r>
      <w:r w:rsidR="004812B1">
        <w:rPr>
          <w:lang w:val="lt-LT"/>
        </w:rPr>
        <w:t xml:space="preserve">didesnį </w:t>
      </w:r>
      <w:r w:rsidR="003B7243" w:rsidRPr="005E4391">
        <w:rPr>
          <w:lang w:val="lt-LT"/>
        </w:rPr>
        <w:t>kasatoriaus</w:t>
      </w:r>
      <w:r w:rsidR="00A7700E" w:rsidRPr="005E4391">
        <w:rPr>
          <w:lang w:val="lt-LT"/>
        </w:rPr>
        <w:t xml:space="preserve"> </w:t>
      </w:r>
      <w:r w:rsidR="00CB6B23">
        <w:rPr>
          <w:lang w:val="lt-LT"/>
        </w:rPr>
        <w:t>nusikalstamos</w:t>
      </w:r>
      <w:r w:rsidR="003B7243" w:rsidRPr="005E4391">
        <w:rPr>
          <w:lang w:val="lt-LT"/>
        </w:rPr>
        <w:t xml:space="preserve"> </w:t>
      </w:r>
      <w:r w:rsidR="004812B1">
        <w:rPr>
          <w:lang w:val="lt-LT"/>
        </w:rPr>
        <w:t>veikos</w:t>
      </w:r>
      <w:r w:rsidR="00A7700E" w:rsidRPr="005E4391">
        <w:rPr>
          <w:lang w:val="lt-LT"/>
        </w:rPr>
        <w:t xml:space="preserve"> pavojingumą – </w:t>
      </w:r>
      <w:r w:rsidR="00A932D4">
        <w:rPr>
          <w:lang w:val="lt-LT"/>
        </w:rPr>
        <w:t xml:space="preserve">dėl akivaizdžiai neadekvačių priežasčių nužudyta </w:t>
      </w:r>
      <w:r w:rsidR="00A932D4" w:rsidRPr="00A932D4">
        <w:rPr>
          <w:lang w:val="lt-LT"/>
        </w:rPr>
        <w:t>atsitiktinė auka</w:t>
      </w:r>
      <w:r w:rsidR="004812B1">
        <w:rPr>
          <w:lang w:val="lt-LT"/>
        </w:rPr>
        <w:t xml:space="preserve">, </w:t>
      </w:r>
      <w:r w:rsidR="00CB6B23">
        <w:rPr>
          <w:lang w:val="lt-LT"/>
        </w:rPr>
        <w:t xml:space="preserve">todėl ši veika pagrįstai pripažinta </w:t>
      </w:r>
      <w:r w:rsidR="00444DDA">
        <w:rPr>
          <w:lang w:val="lt-LT"/>
        </w:rPr>
        <w:t>kvalifikuotu nužudymu</w:t>
      </w:r>
      <w:r w:rsidR="00CB6B23">
        <w:rPr>
          <w:lang w:val="lt-LT"/>
        </w:rPr>
        <w:t xml:space="preserve"> dėl chuliganiškų paskatų.</w:t>
      </w:r>
    </w:p>
    <w:p w14:paraId="4384A522" w14:textId="17559BF0" w:rsidR="00A7700E" w:rsidRPr="005E4391" w:rsidRDefault="005E4391" w:rsidP="00E00863">
      <w:pPr>
        <w:pStyle w:val="ListParagraph"/>
        <w:numPr>
          <w:ilvl w:val="0"/>
          <w:numId w:val="13"/>
        </w:numPr>
        <w:ind w:left="357" w:hanging="357"/>
        <w:contextualSpacing w:val="0"/>
        <w:jc w:val="both"/>
        <w:rPr>
          <w:lang w:val="lt-LT"/>
        </w:rPr>
      </w:pPr>
      <w:r w:rsidRPr="005E4391">
        <w:rPr>
          <w:lang w:val="lt-LT"/>
        </w:rPr>
        <w:t xml:space="preserve">Atsižvelgiant į tai, kas išdėstyta, darytina išvada, </w:t>
      </w:r>
      <w:r w:rsidR="00A7700E" w:rsidRPr="005E4391">
        <w:rPr>
          <w:lang w:val="lt-LT"/>
        </w:rPr>
        <w:t xml:space="preserve">kad teismai, kvalifikuodami </w:t>
      </w:r>
      <w:r w:rsidRPr="005E4391">
        <w:rPr>
          <w:lang w:val="lt-LT"/>
        </w:rPr>
        <w:t>D. E</w:t>
      </w:r>
      <w:r w:rsidR="0085467C">
        <w:rPr>
          <w:lang w:val="lt-LT"/>
        </w:rPr>
        <w:t>.</w:t>
      </w:r>
      <w:r w:rsidRPr="005E4391">
        <w:rPr>
          <w:lang w:val="lt-LT"/>
        </w:rPr>
        <w:t xml:space="preserve"> nusikalstamą veiką</w:t>
      </w:r>
      <w:r w:rsidR="00A7700E" w:rsidRPr="005E4391">
        <w:rPr>
          <w:lang w:val="lt-LT"/>
        </w:rPr>
        <w:t xml:space="preserve"> pagal BK 129 straipsnio 2 dalies 8 punktą, tinkamai pritaikė baudžiamąjį įstatymą.</w:t>
      </w:r>
    </w:p>
    <w:p w14:paraId="6BB968F0" w14:textId="77777777" w:rsidR="00275171" w:rsidRDefault="00275171" w:rsidP="00E00863">
      <w:pPr>
        <w:jc w:val="both"/>
        <w:rPr>
          <w:lang w:val="lt-LT"/>
        </w:rPr>
      </w:pPr>
    </w:p>
    <w:p w14:paraId="26086F49" w14:textId="77777777" w:rsidR="00E00863" w:rsidRPr="00E00863" w:rsidRDefault="00E00863" w:rsidP="00E00863">
      <w:pPr>
        <w:ind w:firstLine="720"/>
        <w:jc w:val="both"/>
        <w:rPr>
          <w:lang w:val="lt-LT"/>
        </w:rPr>
      </w:pPr>
      <w:r w:rsidRPr="00E00863">
        <w:rPr>
          <w:lang w:val="lt-LT"/>
        </w:rPr>
        <w:t>Teisėjų kolegija, vadovaudamasi Lietuvos Respublikos baudžiamojo proceso kodekso 382 straipsnio 1 punktu,</w:t>
      </w:r>
    </w:p>
    <w:p w14:paraId="2CA2005D" w14:textId="77777777" w:rsidR="00E00863" w:rsidRPr="00E00863" w:rsidRDefault="00E00863" w:rsidP="00E00863">
      <w:pPr>
        <w:ind w:firstLine="720"/>
        <w:jc w:val="both"/>
        <w:rPr>
          <w:lang w:val="lt-LT"/>
        </w:rPr>
      </w:pPr>
    </w:p>
    <w:p w14:paraId="5DF4B624" w14:textId="77777777" w:rsidR="00E00863" w:rsidRPr="00E00863" w:rsidRDefault="00E00863" w:rsidP="00E00863">
      <w:pPr>
        <w:jc w:val="both"/>
        <w:rPr>
          <w:lang w:val="lt-LT"/>
        </w:rPr>
      </w:pPr>
      <w:r w:rsidRPr="00E00863">
        <w:rPr>
          <w:lang w:val="lt-LT"/>
        </w:rPr>
        <w:t>n u t a r i a :</w:t>
      </w:r>
    </w:p>
    <w:p w14:paraId="0FFC726D" w14:textId="77777777" w:rsidR="00E00863" w:rsidRPr="00E00863" w:rsidRDefault="00E00863" w:rsidP="00E00863">
      <w:pPr>
        <w:jc w:val="both"/>
        <w:rPr>
          <w:lang w:val="lt-LT"/>
        </w:rPr>
      </w:pPr>
      <w:r w:rsidRPr="00E00863">
        <w:rPr>
          <w:lang w:val="lt-LT"/>
        </w:rPr>
        <w:tab/>
      </w:r>
    </w:p>
    <w:p w14:paraId="62BE6FED" w14:textId="16201E66" w:rsidR="00E00863" w:rsidRPr="00E00863" w:rsidRDefault="00E00863" w:rsidP="00E00863">
      <w:pPr>
        <w:ind w:firstLine="720"/>
        <w:jc w:val="both"/>
        <w:rPr>
          <w:lang w:val="lt-LT"/>
        </w:rPr>
      </w:pPr>
      <w:r w:rsidRPr="00E00863">
        <w:rPr>
          <w:lang w:val="lt-LT"/>
        </w:rPr>
        <w:t xml:space="preserve">Nuteistojo </w:t>
      </w:r>
      <w:r>
        <w:rPr>
          <w:lang w:val="lt-LT"/>
        </w:rPr>
        <w:t>D</w:t>
      </w:r>
      <w:r w:rsidR="0085467C">
        <w:rPr>
          <w:lang w:val="lt-LT"/>
        </w:rPr>
        <w:t>.</w:t>
      </w:r>
      <w:r>
        <w:rPr>
          <w:lang w:val="lt-LT"/>
        </w:rPr>
        <w:t xml:space="preserve"> E</w:t>
      </w:r>
      <w:r w:rsidR="0085467C">
        <w:rPr>
          <w:lang w:val="lt-LT"/>
        </w:rPr>
        <w:t>.</w:t>
      </w:r>
      <w:r w:rsidRPr="00E00863">
        <w:rPr>
          <w:lang w:val="lt-LT"/>
        </w:rPr>
        <w:t xml:space="preserve"> kasacinį skundą atmesti.</w:t>
      </w:r>
    </w:p>
    <w:p w14:paraId="3ED8B702" w14:textId="77777777" w:rsidR="00E00863" w:rsidRPr="00E00863" w:rsidRDefault="00E00863" w:rsidP="00E00863">
      <w:pPr>
        <w:ind w:firstLine="720"/>
        <w:jc w:val="both"/>
        <w:rPr>
          <w:lang w:val="lt-LT"/>
        </w:rPr>
      </w:pPr>
    </w:p>
    <w:p w14:paraId="1AF18E63" w14:textId="77777777" w:rsidR="00E00863" w:rsidRPr="00E00863" w:rsidRDefault="00E00863" w:rsidP="00E00863">
      <w:pPr>
        <w:jc w:val="both"/>
        <w:rPr>
          <w:lang w:val="lt-LT"/>
        </w:rPr>
      </w:pPr>
    </w:p>
    <w:p w14:paraId="3FF02A75" w14:textId="60483D67" w:rsidR="00E00863" w:rsidRPr="00E00863" w:rsidRDefault="00E00863" w:rsidP="00E00863">
      <w:pPr>
        <w:jc w:val="both"/>
        <w:rPr>
          <w:lang w:val="lt-LT"/>
        </w:rPr>
      </w:pPr>
      <w:r w:rsidRPr="00E00863">
        <w:rPr>
          <w:lang w:val="lt-LT"/>
        </w:rPr>
        <w:t>Teisėjai</w:t>
      </w:r>
      <w:r w:rsidRPr="00E00863">
        <w:rPr>
          <w:lang w:val="lt-LT"/>
        </w:rPr>
        <w:tab/>
      </w:r>
      <w:r w:rsidRPr="00E00863">
        <w:rPr>
          <w:lang w:val="lt-LT"/>
        </w:rPr>
        <w:tab/>
      </w:r>
      <w:r w:rsidRPr="00E00863">
        <w:rPr>
          <w:lang w:val="lt-LT"/>
        </w:rPr>
        <w:tab/>
      </w:r>
      <w:r w:rsidRPr="00E00863">
        <w:rPr>
          <w:lang w:val="lt-LT"/>
        </w:rPr>
        <w:tab/>
      </w:r>
      <w:r w:rsidRPr="00E00863">
        <w:rPr>
          <w:lang w:val="lt-LT"/>
        </w:rPr>
        <w:tab/>
      </w:r>
      <w:r w:rsidRPr="00E00863">
        <w:rPr>
          <w:lang w:val="lt-LT"/>
        </w:rPr>
        <w:tab/>
      </w:r>
      <w:r w:rsidRPr="00E00863">
        <w:rPr>
          <w:lang w:val="lt-LT"/>
        </w:rPr>
        <w:tab/>
      </w:r>
      <w:r>
        <w:rPr>
          <w:lang w:val="lt-LT"/>
        </w:rPr>
        <w:tab/>
        <w:t>Eligij</w:t>
      </w:r>
      <w:r w:rsidRPr="00E00863">
        <w:rPr>
          <w:lang w:val="lt-LT"/>
        </w:rPr>
        <w:t>us Gladu</w:t>
      </w:r>
      <w:r>
        <w:rPr>
          <w:lang w:val="lt-LT"/>
        </w:rPr>
        <w:t>tis</w:t>
      </w:r>
    </w:p>
    <w:p w14:paraId="7B9990B5" w14:textId="77777777" w:rsidR="00E00863" w:rsidRPr="00E00863" w:rsidRDefault="00E00863" w:rsidP="00E00863">
      <w:pPr>
        <w:jc w:val="both"/>
        <w:rPr>
          <w:lang w:val="lt-LT"/>
        </w:rPr>
      </w:pPr>
    </w:p>
    <w:p w14:paraId="4D517786" w14:textId="77777777" w:rsidR="00E00863" w:rsidRPr="00E00863" w:rsidRDefault="00E00863" w:rsidP="00E00863">
      <w:pPr>
        <w:jc w:val="both"/>
        <w:rPr>
          <w:lang w:val="lt-LT"/>
        </w:rPr>
      </w:pPr>
    </w:p>
    <w:p w14:paraId="49632E9D" w14:textId="4E68952C" w:rsidR="00E00863" w:rsidRPr="00E00863" w:rsidRDefault="00E00863" w:rsidP="00E00863">
      <w:pPr>
        <w:jc w:val="both"/>
        <w:rPr>
          <w:lang w:val="lt-LT"/>
        </w:rPr>
      </w:pPr>
      <w:r w:rsidRPr="00E00863">
        <w:rPr>
          <w:lang w:val="lt-LT"/>
        </w:rPr>
        <w:tab/>
      </w:r>
      <w:r w:rsidRPr="00E00863">
        <w:rPr>
          <w:lang w:val="lt-LT"/>
        </w:rPr>
        <w:tab/>
      </w:r>
      <w:r w:rsidRPr="00E00863">
        <w:rPr>
          <w:lang w:val="lt-LT"/>
        </w:rPr>
        <w:tab/>
      </w:r>
      <w:r w:rsidRPr="00E00863">
        <w:rPr>
          <w:lang w:val="lt-LT"/>
        </w:rPr>
        <w:tab/>
      </w:r>
      <w:r w:rsidRPr="00E00863">
        <w:rPr>
          <w:lang w:val="lt-LT"/>
        </w:rPr>
        <w:tab/>
      </w:r>
      <w:r w:rsidRPr="00E00863">
        <w:rPr>
          <w:lang w:val="lt-LT"/>
        </w:rPr>
        <w:tab/>
      </w:r>
      <w:r w:rsidRPr="00E00863">
        <w:rPr>
          <w:lang w:val="lt-LT"/>
        </w:rPr>
        <w:tab/>
      </w:r>
      <w:r w:rsidRPr="00E00863">
        <w:rPr>
          <w:lang w:val="lt-LT"/>
        </w:rPr>
        <w:tab/>
      </w:r>
      <w:r>
        <w:rPr>
          <w:lang w:val="lt-LT"/>
        </w:rPr>
        <w:tab/>
        <w:t>Artūras Ridikas</w:t>
      </w:r>
    </w:p>
    <w:p w14:paraId="7D001C31" w14:textId="77777777" w:rsidR="00E00863" w:rsidRPr="00E00863" w:rsidRDefault="00E00863" w:rsidP="00E00863">
      <w:pPr>
        <w:jc w:val="both"/>
        <w:rPr>
          <w:lang w:val="lt-LT"/>
        </w:rPr>
      </w:pPr>
    </w:p>
    <w:p w14:paraId="084677DE" w14:textId="77777777" w:rsidR="00E00863" w:rsidRPr="00E00863" w:rsidRDefault="00E00863" w:rsidP="00E00863">
      <w:pPr>
        <w:jc w:val="both"/>
        <w:rPr>
          <w:lang w:val="lt-LT"/>
        </w:rPr>
      </w:pPr>
    </w:p>
    <w:p w14:paraId="12714110" w14:textId="1D2FA363" w:rsidR="00E00863" w:rsidRPr="00E00863" w:rsidRDefault="00E00863" w:rsidP="00E00863">
      <w:pPr>
        <w:jc w:val="both"/>
        <w:rPr>
          <w:lang w:val="lt-LT"/>
        </w:rPr>
      </w:pPr>
      <w:r w:rsidRPr="00E00863">
        <w:rPr>
          <w:lang w:val="lt-LT"/>
        </w:rPr>
        <w:tab/>
      </w:r>
      <w:r w:rsidRPr="00E00863">
        <w:rPr>
          <w:lang w:val="lt-LT"/>
        </w:rPr>
        <w:tab/>
      </w:r>
      <w:r w:rsidRPr="00E00863">
        <w:rPr>
          <w:lang w:val="lt-LT"/>
        </w:rPr>
        <w:tab/>
      </w:r>
      <w:r w:rsidRPr="00E00863">
        <w:rPr>
          <w:lang w:val="lt-LT"/>
        </w:rPr>
        <w:tab/>
      </w:r>
      <w:r w:rsidRPr="00E00863">
        <w:rPr>
          <w:lang w:val="lt-LT"/>
        </w:rPr>
        <w:tab/>
      </w:r>
      <w:r w:rsidRPr="00E00863">
        <w:rPr>
          <w:lang w:val="lt-LT"/>
        </w:rPr>
        <w:tab/>
      </w:r>
      <w:r w:rsidRPr="00E00863">
        <w:rPr>
          <w:lang w:val="lt-LT"/>
        </w:rPr>
        <w:tab/>
      </w:r>
      <w:r w:rsidRPr="00E00863">
        <w:rPr>
          <w:lang w:val="lt-LT"/>
        </w:rPr>
        <w:tab/>
      </w:r>
      <w:r>
        <w:rPr>
          <w:lang w:val="lt-LT"/>
        </w:rPr>
        <w:tab/>
      </w:r>
      <w:r w:rsidRPr="00E00863">
        <w:rPr>
          <w:lang w:val="lt-LT"/>
        </w:rPr>
        <w:t>Artūras Pažarskis</w:t>
      </w:r>
    </w:p>
    <w:p w14:paraId="23A0F3D5" w14:textId="04B01C3F" w:rsidR="005E4391" w:rsidRDefault="005E4391">
      <w:pPr>
        <w:spacing w:line="360" w:lineRule="auto"/>
        <w:jc w:val="both"/>
        <w:rPr>
          <w:lang w:val="lt-LT"/>
        </w:rPr>
      </w:pPr>
    </w:p>
    <w:sectPr w:rsidR="005E4391" w:rsidSect="00970EF4">
      <w:headerReference w:type="even" r:id="rId9"/>
      <w:headerReference w:type="default" r:id="rId10"/>
      <w:pgSz w:w="11906" w:h="16838"/>
      <w:pgMar w:top="1134" w:right="567" w:bottom="1134" w:left="1701" w:header="45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9EF8D5" w14:textId="77777777" w:rsidR="00AA6643" w:rsidRDefault="00AA6643">
      <w:r>
        <w:separator/>
      </w:r>
    </w:p>
  </w:endnote>
  <w:endnote w:type="continuationSeparator" w:id="0">
    <w:p w14:paraId="1FD8F207" w14:textId="77777777" w:rsidR="00AA6643" w:rsidRDefault="00AA66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989188" w14:textId="77777777" w:rsidR="00AA6643" w:rsidRDefault="00AA6643">
      <w:r>
        <w:separator/>
      </w:r>
    </w:p>
  </w:footnote>
  <w:footnote w:type="continuationSeparator" w:id="0">
    <w:p w14:paraId="22314E7F" w14:textId="77777777" w:rsidR="00AA6643" w:rsidRDefault="00AA66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9E38C9" w14:textId="77777777" w:rsidR="000C3339" w:rsidRDefault="001008D0">
    <w:pPr>
      <w:pStyle w:val="Header"/>
      <w:framePr w:wrap="around" w:vAnchor="text" w:hAnchor="margin" w:xAlign="center" w:y="1"/>
      <w:rPr>
        <w:rStyle w:val="PageNumber"/>
      </w:rPr>
    </w:pPr>
    <w:r>
      <w:rPr>
        <w:rStyle w:val="PageNumber"/>
      </w:rPr>
      <w:fldChar w:fldCharType="begin"/>
    </w:r>
    <w:r w:rsidR="000C3339">
      <w:rPr>
        <w:rStyle w:val="PageNumber"/>
      </w:rPr>
      <w:instrText xml:space="preserve">PAGE  </w:instrText>
    </w:r>
    <w:r>
      <w:rPr>
        <w:rStyle w:val="PageNumber"/>
      </w:rPr>
      <w:fldChar w:fldCharType="end"/>
    </w:r>
  </w:p>
  <w:p w14:paraId="63F5398E" w14:textId="77777777" w:rsidR="000C3339" w:rsidRDefault="000C333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BCD19D" w14:textId="610DD576" w:rsidR="000C3339" w:rsidRDefault="001008D0">
    <w:pPr>
      <w:pStyle w:val="Header"/>
      <w:framePr w:wrap="around" w:vAnchor="text" w:hAnchor="margin" w:xAlign="center" w:y="1"/>
      <w:jc w:val="center"/>
      <w:rPr>
        <w:rStyle w:val="PageNumber"/>
      </w:rPr>
    </w:pPr>
    <w:r>
      <w:rPr>
        <w:rStyle w:val="PageNumber"/>
      </w:rPr>
      <w:fldChar w:fldCharType="begin"/>
    </w:r>
    <w:r w:rsidR="000C3339">
      <w:rPr>
        <w:rStyle w:val="PageNumber"/>
      </w:rPr>
      <w:instrText xml:space="preserve">PAGE  </w:instrText>
    </w:r>
    <w:r>
      <w:rPr>
        <w:rStyle w:val="PageNumber"/>
      </w:rPr>
      <w:fldChar w:fldCharType="separate"/>
    </w:r>
    <w:r w:rsidR="00363D97">
      <w:rPr>
        <w:rStyle w:val="PageNumber"/>
        <w:noProof/>
      </w:rPr>
      <w:t>4</w:t>
    </w:r>
    <w:r>
      <w:rPr>
        <w:rStyle w:val="PageNumber"/>
      </w:rPr>
      <w:fldChar w:fldCharType="end"/>
    </w:r>
  </w:p>
  <w:p w14:paraId="64C240D6" w14:textId="77777777" w:rsidR="000C3339" w:rsidRDefault="000C3339">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F27BA6"/>
    <w:multiLevelType w:val="hybridMultilevel"/>
    <w:tmpl w:val="955A3CEC"/>
    <w:lvl w:ilvl="0" w:tplc="4D8A01FC">
      <w:start w:val="1"/>
      <w:numFmt w:val="upperLetter"/>
      <w:lvlText w:val="%1."/>
      <w:lvlJc w:val="left"/>
      <w:pPr>
        <w:tabs>
          <w:tab w:val="num" w:pos="1755"/>
        </w:tabs>
        <w:ind w:left="1755" w:hanging="103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15:restartNumberingAfterBreak="0">
    <w:nsid w:val="19296B26"/>
    <w:multiLevelType w:val="hybridMultilevel"/>
    <w:tmpl w:val="31C4B9FC"/>
    <w:lvl w:ilvl="0" w:tplc="F5AC4FB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15:restartNumberingAfterBreak="0">
    <w:nsid w:val="193C5306"/>
    <w:multiLevelType w:val="hybridMultilevel"/>
    <w:tmpl w:val="D4265EA8"/>
    <w:lvl w:ilvl="0" w:tplc="97003F32">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15:restartNumberingAfterBreak="0">
    <w:nsid w:val="1DDD585E"/>
    <w:multiLevelType w:val="hybridMultilevel"/>
    <w:tmpl w:val="CF1A9420"/>
    <w:lvl w:ilvl="0" w:tplc="44086D54">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29B36C7B"/>
    <w:multiLevelType w:val="hybridMultilevel"/>
    <w:tmpl w:val="C5B0AB72"/>
    <w:lvl w:ilvl="0" w:tplc="0A2E004C">
      <w:start w:val="1"/>
      <w:numFmt w:val="upperRoman"/>
      <w:lvlText w:val="%1."/>
      <w:lvlJc w:val="left"/>
      <w:pPr>
        <w:ind w:left="1435" w:hanging="720"/>
      </w:pPr>
      <w:rPr>
        <w:rFonts w:hint="default"/>
      </w:rPr>
    </w:lvl>
    <w:lvl w:ilvl="1" w:tplc="04270019" w:tentative="1">
      <w:start w:val="1"/>
      <w:numFmt w:val="lowerLetter"/>
      <w:lvlText w:val="%2."/>
      <w:lvlJc w:val="left"/>
      <w:pPr>
        <w:ind w:left="1795" w:hanging="360"/>
      </w:pPr>
    </w:lvl>
    <w:lvl w:ilvl="2" w:tplc="0427001B" w:tentative="1">
      <w:start w:val="1"/>
      <w:numFmt w:val="lowerRoman"/>
      <w:lvlText w:val="%3."/>
      <w:lvlJc w:val="right"/>
      <w:pPr>
        <w:ind w:left="2515" w:hanging="180"/>
      </w:pPr>
    </w:lvl>
    <w:lvl w:ilvl="3" w:tplc="0427000F" w:tentative="1">
      <w:start w:val="1"/>
      <w:numFmt w:val="decimal"/>
      <w:lvlText w:val="%4."/>
      <w:lvlJc w:val="left"/>
      <w:pPr>
        <w:ind w:left="3235" w:hanging="360"/>
      </w:pPr>
    </w:lvl>
    <w:lvl w:ilvl="4" w:tplc="04270019" w:tentative="1">
      <w:start w:val="1"/>
      <w:numFmt w:val="lowerLetter"/>
      <w:lvlText w:val="%5."/>
      <w:lvlJc w:val="left"/>
      <w:pPr>
        <w:ind w:left="3955" w:hanging="360"/>
      </w:pPr>
    </w:lvl>
    <w:lvl w:ilvl="5" w:tplc="0427001B" w:tentative="1">
      <w:start w:val="1"/>
      <w:numFmt w:val="lowerRoman"/>
      <w:lvlText w:val="%6."/>
      <w:lvlJc w:val="right"/>
      <w:pPr>
        <w:ind w:left="4675" w:hanging="180"/>
      </w:pPr>
    </w:lvl>
    <w:lvl w:ilvl="6" w:tplc="0427000F" w:tentative="1">
      <w:start w:val="1"/>
      <w:numFmt w:val="decimal"/>
      <w:lvlText w:val="%7."/>
      <w:lvlJc w:val="left"/>
      <w:pPr>
        <w:ind w:left="5395" w:hanging="360"/>
      </w:pPr>
    </w:lvl>
    <w:lvl w:ilvl="7" w:tplc="04270019" w:tentative="1">
      <w:start w:val="1"/>
      <w:numFmt w:val="lowerLetter"/>
      <w:lvlText w:val="%8."/>
      <w:lvlJc w:val="left"/>
      <w:pPr>
        <w:ind w:left="6115" w:hanging="360"/>
      </w:pPr>
    </w:lvl>
    <w:lvl w:ilvl="8" w:tplc="0427001B" w:tentative="1">
      <w:start w:val="1"/>
      <w:numFmt w:val="lowerRoman"/>
      <w:lvlText w:val="%9."/>
      <w:lvlJc w:val="right"/>
      <w:pPr>
        <w:ind w:left="6835" w:hanging="180"/>
      </w:pPr>
    </w:lvl>
  </w:abstractNum>
  <w:abstractNum w:abstractNumId="5" w15:restartNumberingAfterBreak="0">
    <w:nsid w:val="5606672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9240270"/>
    <w:multiLevelType w:val="hybridMultilevel"/>
    <w:tmpl w:val="23024BC2"/>
    <w:lvl w:ilvl="0" w:tplc="A3A8FAF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15:restartNumberingAfterBreak="0">
    <w:nsid w:val="5BE2450A"/>
    <w:multiLevelType w:val="hybridMultilevel"/>
    <w:tmpl w:val="A6F0F8A4"/>
    <w:lvl w:ilvl="0" w:tplc="931E60D8">
      <w:start w:val="1"/>
      <w:numFmt w:val="decimal"/>
      <w:lvlText w:val="%1)"/>
      <w:lvlJc w:val="left"/>
      <w:pPr>
        <w:tabs>
          <w:tab w:val="num" w:pos="1800"/>
        </w:tabs>
        <w:ind w:left="1800" w:hanging="108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15:restartNumberingAfterBreak="0">
    <w:nsid w:val="5CE61DBC"/>
    <w:multiLevelType w:val="hybridMultilevel"/>
    <w:tmpl w:val="4814AE28"/>
    <w:lvl w:ilvl="0" w:tplc="A856609A">
      <w:start w:val="1"/>
      <w:numFmt w:val="upperLetter"/>
      <w:lvlText w:val="%1."/>
      <w:lvlJc w:val="left"/>
      <w:pPr>
        <w:tabs>
          <w:tab w:val="num" w:pos="1660"/>
        </w:tabs>
        <w:ind w:left="1660" w:hanging="945"/>
      </w:pPr>
      <w:rPr>
        <w:rFonts w:hint="default"/>
      </w:rPr>
    </w:lvl>
    <w:lvl w:ilvl="1" w:tplc="04090019" w:tentative="1">
      <w:start w:val="1"/>
      <w:numFmt w:val="lowerLetter"/>
      <w:lvlText w:val="%2."/>
      <w:lvlJc w:val="left"/>
      <w:pPr>
        <w:tabs>
          <w:tab w:val="num" w:pos="1795"/>
        </w:tabs>
        <w:ind w:left="1795" w:hanging="360"/>
      </w:pPr>
    </w:lvl>
    <w:lvl w:ilvl="2" w:tplc="0409001B" w:tentative="1">
      <w:start w:val="1"/>
      <w:numFmt w:val="lowerRoman"/>
      <w:lvlText w:val="%3."/>
      <w:lvlJc w:val="right"/>
      <w:pPr>
        <w:tabs>
          <w:tab w:val="num" w:pos="2515"/>
        </w:tabs>
        <w:ind w:left="2515" w:hanging="180"/>
      </w:pPr>
    </w:lvl>
    <w:lvl w:ilvl="3" w:tplc="0409000F" w:tentative="1">
      <w:start w:val="1"/>
      <w:numFmt w:val="decimal"/>
      <w:lvlText w:val="%4."/>
      <w:lvlJc w:val="left"/>
      <w:pPr>
        <w:tabs>
          <w:tab w:val="num" w:pos="3235"/>
        </w:tabs>
        <w:ind w:left="3235" w:hanging="360"/>
      </w:pPr>
    </w:lvl>
    <w:lvl w:ilvl="4" w:tplc="04090019" w:tentative="1">
      <w:start w:val="1"/>
      <w:numFmt w:val="lowerLetter"/>
      <w:lvlText w:val="%5."/>
      <w:lvlJc w:val="left"/>
      <w:pPr>
        <w:tabs>
          <w:tab w:val="num" w:pos="3955"/>
        </w:tabs>
        <w:ind w:left="3955" w:hanging="360"/>
      </w:pPr>
    </w:lvl>
    <w:lvl w:ilvl="5" w:tplc="0409001B" w:tentative="1">
      <w:start w:val="1"/>
      <w:numFmt w:val="lowerRoman"/>
      <w:lvlText w:val="%6."/>
      <w:lvlJc w:val="right"/>
      <w:pPr>
        <w:tabs>
          <w:tab w:val="num" w:pos="4675"/>
        </w:tabs>
        <w:ind w:left="4675" w:hanging="180"/>
      </w:pPr>
    </w:lvl>
    <w:lvl w:ilvl="6" w:tplc="0409000F" w:tentative="1">
      <w:start w:val="1"/>
      <w:numFmt w:val="decimal"/>
      <w:lvlText w:val="%7."/>
      <w:lvlJc w:val="left"/>
      <w:pPr>
        <w:tabs>
          <w:tab w:val="num" w:pos="5395"/>
        </w:tabs>
        <w:ind w:left="5395" w:hanging="360"/>
      </w:pPr>
    </w:lvl>
    <w:lvl w:ilvl="7" w:tplc="04090019" w:tentative="1">
      <w:start w:val="1"/>
      <w:numFmt w:val="lowerLetter"/>
      <w:lvlText w:val="%8."/>
      <w:lvlJc w:val="left"/>
      <w:pPr>
        <w:tabs>
          <w:tab w:val="num" w:pos="6115"/>
        </w:tabs>
        <w:ind w:left="6115" w:hanging="360"/>
      </w:pPr>
    </w:lvl>
    <w:lvl w:ilvl="8" w:tplc="0409001B" w:tentative="1">
      <w:start w:val="1"/>
      <w:numFmt w:val="lowerRoman"/>
      <w:lvlText w:val="%9."/>
      <w:lvlJc w:val="right"/>
      <w:pPr>
        <w:tabs>
          <w:tab w:val="num" w:pos="6835"/>
        </w:tabs>
        <w:ind w:left="6835" w:hanging="180"/>
      </w:pPr>
    </w:lvl>
  </w:abstractNum>
  <w:abstractNum w:abstractNumId="9" w15:restartNumberingAfterBreak="0">
    <w:nsid w:val="60B429AC"/>
    <w:multiLevelType w:val="hybridMultilevel"/>
    <w:tmpl w:val="FE7224F6"/>
    <w:lvl w:ilvl="0" w:tplc="0C52FB9A">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15:restartNumberingAfterBreak="0">
    <w:nsid w:val="696A4D91"/>
    <w:multiLevelType w:val="hybridMultilevel"/>
    <w:tmpl w:val="0BCC045E"/>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6AD54848"/>
    <w:multiLevelType w:val="hybridMultilevel"/>
    <w:tmpl w:val="A34E91D6"/>
    <w:lvl w:ilvl="0" w:tplc="EC8C635E">
      <w:start w:val="1"/>
      <w:numFmt w:val="decimal"/>
      <w:lvlText w:val="%1."/>
      <w:lvlJc w:val="left"/>
      <w:pPr>
        <w:ind w:left="1080" w:hanging="360"/>
      </w:pPr>
      <w:rPr>
        <w:rFonts w:eastAsia="Times New Roman"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2" w15:restartNumberingAfterBreak="0">
    <w:nsid w:val="6EC13D3E"/>
    <w:multiLevelType w:val="hybridMultilevel"/>
    <w:tmpl w:val="D7545D74"/>
    <w:lvl w:ilvl="0" w:tplc="9030131E">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15:restartNumberingAfterBreak="0">
    <w:nsid w:val="78E12FA1"/>
    <w:multiLevelType w:val="hybridMultilevel"/>
    <w:tmpl w:val="A8427CC6"/>
    <w:lvl w:ilvl="0" w:tplc="8BBE7134">
      <w:start w:val="1"/>
      <w:numFmt w:val="upperLetter"/>
      <w:lvlText w:val="%1."/>
      <w:lvlJc w:val="left"/>
      <w:pPr>
        <w:tabs>
          <w:tab w:val="num" w:pos="1080"/>
        </w:tabs>
        <w:ind w:left="1080" w:hanging="360"/>
      </w:pPr>
      <w:rPr>
        <w:rFonts w:hint="default"/>
      </w:rPr>
    </w:lvl>
    <w:lvl w:ilvl="1" w:tplc="281AF812">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1194998315">
    <w:abstractNumId w:val="7"/>
  </w:num>
  <w:num w:numId="2" w16cid:durableId="1457094350">
    <w:abstractNumId w:val="1"/>
  </w:num>
  <w:num w:numId="3" w16cid:durableId="1170216074">
    <w:abstractNumId w:val="6"/>
  </w:num>
  <w:num w:numId="4" w16cid:durableId="137768690">
    <w:abstractNumId w:val="2"/>
  </w:num>
  <w:num w:numId="5" w16cid:durableId="2028558500">
    <w:abstractNumId w:val="12"/>
  </w:num>
  <w:num w:numId="6" w16cid:durableId="313726654">
    <w:abstractNumId w:val="9"/>
  </w:num>
  <w:num w:numId="7" w16cid:durableId="2099981106">
    <w:abstractNumId w:val="13"/>
  </w:num>
  <w:num w:numId="8" w16cid:durableId="1627661142">
    <w:abstractNumId w:val="0"/>
  </w:num>
  <w:num w:numId="9" w16cid:durableId="1158301489">
    <w:abstractNumId w:val="8"/>
  </w:num>
  <w:num w:numId="10" w16cid:durableId="1467358926">
    <w:abstractNumId w:val="3"/>
  </w:num>
  <w:num w:numId="11" w16cid:durableId="1897475617">
    <w:abstractNumId w:val="10"/>
  </w:num>
  <w:num w:numId="12" w16cid:durableId="1900481009">
    <w:abstractNumId w:val="11"/>
  </w:num>
  <w:num w:numId="13" w16cid:durableId="477579684">
    <w:abstractNumId w:val="5"/>
  </w:num>
  <w:num w:numId="14" w16cid:durableId="157990087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11FD"/>
    <w:rsid w:val="000004D3"/>
    <w:rsid w:val="00002B8D"/>
    <w:rsid w:val="00003030"/>
    <w:rsid w:val="00003E0C"/>
    <w:rsid w:val="00005A3D"/>
    <w:rsid w:val="00017143"/>
    <w:rsid w:val="00017C31"/>
    <w:rsid w:val="00021075"/>
    <w:rsid w:val="0002400A"/>
    <w:rsid w:val="000271E5"/>
    <w:rsid w:val="00027544"/>
    <w:rsid w:val="00031968"/>
    <w:rsid w:val="00032030"/>
    <w:rsid w:val="000433B2"/>
    <w:rsid w:val="00054CEB"/>
    <w:rsid w:val="00063F06"/>
    <w:rsid w:val="000646E4"/>
    <w:rsid w:val="000751F9"/>
    <w:rsid w:val="000806C2"/>
    <w:rsid w:val="00080765"/>
    <w:rsid w:val="0008094E"/>
    <w:rsid w:val="00085C9E"/>
    <w:rsid w:val="00094E0A"/>
    <w:rsid w:val="00096313"/>
    <w:rsid w:val="000A0CB5"/>
    <w:rsid w:val="000A195B"/>
    <w:rsid w:val="000A7E9C"/>
    <w:rsid w:val="000B1F22"/>
    <w:rsid w:val="000B7866"/>
    <w:rsid w:val="000B7A57"/>
    <w:rsid w:val="000B7CC8"/>
    <w:rsid w:val="000C067E"/>
    <w:rsid w:val="000C21CC"/>
    <w:rsid w:val="000C3339"/>
    <w:rsid w:val="000E1172"/>
    <w:rsid w:val="000F09F6"/>
    <w:rsid w:val="0010058D"/>
    <w:rsid w:val="001008D0"/>
    <w:rsid w:val="00101BD4"/>
    <w:rsid w:val="001044EC"/>
    <w:rsid w:val="00124BBA"/>
    <w:rsid w:val="00125B47"/>
    <w:rsid w:val="0014365E"/>
    <w:rsid w:val="00143BE1"/>
    <w:rsid w:val="00151DBD"/>
    <w:rsid w:val="00155D06"/>
    <w:rsid w:val="00165273"/>
    <w:rsid w:val="0017054E"/>
    <w:rsid w:val="00181FB1"/>
    <w:rsid w:val="00187883"/>
    <w:rsid w:val="00190590"/>
    <w:rsid w:val="00196664"/>
    <w:rsid w:val="001A0AFA"/>
    <w:rsid w:val="001B393F"/>
    <w:rsid w:val="001C1366"/>
    <w:rsid w:val="001C181F"/>
    <w:rsid w:val="001C1D06"/>
    <w:rsid w:val="001E3ED2"/>
    <w:rsid w:val="0020640D"/>
    <w:rsid w:val="00207B7B"/>
    <w:rsid w:val="002233F1"/>
    <w:rsid w:val="00226A96"/>
    <w:rsid w:val="00232A64"/>
    <w:rsid w:val="00236A6A"/>
    <w:rsid w:val="002603BD"/>
    <w:rsid w:val="00266AF6"/>
    <w:rsid w:val="00270FC6"/>
    <w:rsid w:val="00275171"/>
    <w:rsid w:val="0027633B"/>
    <w:rsid w:val="00287A1B"/>
    <w:rsid w:val="0029443C"/>
    <w:rsid w:val="002A2FFE"/>
    <w:rsid w:val="002B30FD"/>
    <w:rsid w:val="002B6B05"/>
    <w:rsid w:val="002C162B"/>
    <w:rsid w:val="002D38E0"/>
    <w:rsid w:val="002E2E45"/>
    <w:rsid w:val="002E778A"/>
    <w:rsid w:val="00307C3A"/>
    <w:rsid w:val="00312E3A"/>
    <w:rsid w:val="0032523E"/>
    <w:rsid w:val="00335F6F"/>
    <w:rsid w:val="00340B4F"/>
    <w:rsid w:val="00350C4A"/>
    <w:rsid w:val="0035218F"/>
    <w:rsid w:val="00352CCA"/>
    <w:rsid w:val="00353A61"/>
    <w:rsid w:val="0036141A"/>
    <w:rsid w:val="003618FD"/>
    <w:rsid w:val="00363D97"/>
    <w:rsid w:val="00370050"/>
    <w:rsid w:val="0037309D"/>
    <w:rsid w:val="003A269B"/>
    <w:rsid w:val="003A5088"/>
    <w:rsid w:val="003B125A"/>
    <w:rsid w:val="003B1688"/>
    <w:rsid w:val="003B53B2"/>
    <w:rsid w:val="003B63AD"/>
    <w:rsid w:val="003B7243"/>
    <w:rsid w:val="003B7A24"/>
    <w:rsid w:val="003D7331"/>
    <w:rsid w:val="003E033A"/>
    <w:rsid w:val="003E6525"/>
    <w:rsid w:val="003F6ED4"/>
    <w:rsid w:val="0040748B"/>
    <w:rsid w:val="00413B18"/>
    <w:rsid w:val="00427464"/>
    <w:rsid w:val="00434F2F"/>
    <w:rsid w:val="00436207"/>
    <w:rsid w:val="0044386E"/>
    <w:rsid w:val="00444DDA"/>
    <w:rsid w:val="00470316"/>
    <w:rsid w:val="00473607"/>
    <w:rsid w:val="004812B1"/>
    <w:rsid w:val="004838C0"/>
    <w:rsid w:val="00485A01"/>
    <w:rsid w:val="004969BC"/>
    <w:rsid w:val="004A451A"/>
    <w:rsid w:val="004B2FFF"/>
    <w:rsid w:val="004B3135"/>
    <w:rsid w:val="004B36CE"/>
    <w:rsid w:val="004B7E03"/>
    <w:rsid w:val="004C67AC"/>
    <w:rsid w:val="004D15D7"/>
    <w:rsid w:val="004D3B7E"/>
    <w:rsid w:val="004E3E51"/>
    <w:rsid w:val="004E5410"/>
    <w:rsid w:val="004E5493"/>
    <w:rsid w:val="004E6F49"/>
    <w:rsid w:val="004F698A"/>
    <w:rsid w:val="00503C56"/>
    <w:rsid w:val="005105A7"/>
    <w:rsid w:val="0051192E"/>
    <w:rsid w:val="00523523"/>
    <w:rsid w:val="005267C1"/>
    <w:rsid w:val="00532C68"/>
    <w:rsid w:val="005341E5"/>
    <w:rsid w:val="00541845"/>
    <w:rsid w:val="0054249C"/>
    <w:rsid w:val="00546C34"/>
    <w:rsid w:val="00561F1B"/>
    <w:rsid w:val="00562D1E"/>
    <w:rsid w:val="00565BD3"/>
    <w:rsid w:val="005739EA"/>
    <w:rsid w:val="00575865"/>
    <w:rsid w:val="0057652F"/>
    <w:rsid w:val="005822F5"/>
    <w:rsid w:val="005855A4"/>
    <w:rsid w:val="00591197"/>
    <w:rsid w:val="005A2D9F"/>
    <w:rsid w:val="005B0E46"/>
    <w:rsid w:val="005B33E2"/>
    <w:rsid w:val="005B3A7D"/>
    <w:rsid w:val="005B7A2C"/>
    <w:rsid w:val="005C331B"/>
    <w:rsid w:val="005C4928"/>
    <w:rsid w:val="005C5924"/>
    <w:rsid w:val="005D7D48"/>
    <w:rsid w:val="005E4391"/>
    <w:rsid w:val="005F5B45"/>
    <w:rsid w:val="0061506D"/>
    <w:rsid w:val="00615C26"/>
    <w:rsid w:val="0062200A"/>
    <w:rsid w:val="00626D29"/>
    <w:rsid w:val="00635E4D"/>
    <w:rsid w:val="006414A7"/>
    <w:rsid w:val="006512B0"/>
    <w:rsid w:val="00651C07"/>
    <w:rsid w:val="00653427"/>
    <w:rsid w:val="00671E49"/>
    <w:rsid w:val="00674A8E"/>
    <w:rsid w:val="006756D0"/>
    <w:rsid w:val="0069557F"/>
    <w:rsid w:val="006B154D"/>
    <w:rsid w:val="006B532B"/>
    <w:rsid w:val="006C1862"/>
    <w:rsid w:val="006C2AA6"/>
    <w:rsid w:val="006C725B"/>
    <w:rsid w:val="006E28EC"/>
    <w:rsid w:val="006E70DB"/>
    <w:rsid w:val="006F17FE"/>
    <w:rsid w:val="00701D11"/>
    <w:rsid w:val="007021EF"/>
    <w:rsid w:val="00706A68"/>
    <w:rsid w:val="007111A7"/>
    <w:rsid w:val="0072388D"/>
    <w:rsid w:val="007240CD"/>
    <w:rsid w:val="007333A9"/>
    <w:rsid w:val="007408F3"/>
    <w:rsid w:val="00744A4F"/>
    <w:rsid w:val="00744F51"/>
    <w:rsid w:val="00746D52"/>
    <w:rsid w:val="007577AB"/>
    <w:rsid w:val="00764FB2"/>
    <w:rsid w:val="00767E30"/>
    <w:rsid w:val="007841F1"/>
    <w:rsid w:val="00786C4F"/>
    <w:rsid w:val="00790F08"/>
    <w:rsid w:val="007A2C7C"/>
    <w:rsid w:val="007B76C7"/>
    <w:rsid w:val="007C004D"/>
    <w:rsid w:val="007C6EAC"/>
    <w:rsid w:val="007D0C80"/>
    <w:rsid w:val="007F325B"/>
    <w:rsid w:val="00802AF1"/>
    <w:rsid w:val="00805CC5"/>
    <w:rsid w:val="0080653C"/>
    <w:rsid w:val="00806E95"/>
    <w:rsid w:val="008073B4"/>
    <w:rsid w:val="00807C2B"/>
    <w:rsid w:val="0081104D"/>
    <w:rsid w:val="008114F8"/>
    <w:rsid w:val="00812B67"/>
    <w:rsid w:val="00814409"/>
    <w:rsid w:val="00817C72"/>
    <w:rsid w:val="0082091D"/>
    <w:rsid w:val="008225F6"/>
    <w:rsid w:val="008338E5"/>
    <w:rsid w:val="00840B92"/>
    <w:rsid w:val="008446D9"/>
    <w:rsid w:val="00850722"/>
    <w:rsid w:val="00853375"/>
    <w:rsid w:val="0085467C"/>
    <w:rsid w:val="0085542B"/>
    <w:rsid w:val="00866BE0"/>
    <w:rsid w:val="00880B20"/>
    <w:rsid w:val="008A2612"/>
    <w:rsid w:val="008A35C5"/>
    <w:rsid w:val="008A3F5C"/>
    <w:rsid w:val="008B6372"/>
    <w:rsid w:val="008D203B"/>
    <w:rsid w:val="008D6A6D"/>
    <w:rsid w:val="008F6DD4"/>
    <w:rsid w:val="00905941"/>
    <w:rsid w:val="009147C1"/>
    <w:rsid w:val="009322F2"/>
    <w:rsid w:val="00932AB7"/>
    <w:rsid w:val="00970EF4"/>
    <w:rsid w:val="009971C3"/>
    <w:rsid w:val="009A4944"/>
    <w:rsid w:val="009A510D"/>
    <w:rsid w:val="009A526B"/>
    <w:rsid w:val="009B0A5C"/>
    <w:rsid w:val="009B1B47"/>
    <w:rsid w:val="009B3677"/>
    <w:rsid w:val="009C0F4D"/>
    <w:rsid w:val="009C1C94"/>
    <w:rsid w:val="009C79C7"/>
    <w:rsid w:val="009D3AA1"/>
    <w:rsid w:val="009E3724"/>
    <w:rsid w:val="009E435F"/>
    <w:rsid w:val="009E5A89"/>
    <w:rsid w:val="009F5BA1"/>
    <w:rsid w:val="00A043AD"/>
    <w:rsid w:val="00A130DF"/>
    <w:rsid w:val="00A37935"/>
    <w:rsid w:val="00A51797"/>
    <w:rsid w:val="00A65358"/>
    <w:rsid w:val="00A709EF"/>
    <w:rsid w:val="00A7538D"/>
    <w:rsid w:val="00A7700E"/>
    <w:rsid w:val="00A8147F"/>
    <w:rsid w:val="00A824AC"/>
    <w:rsid w:val="00A85C88"/>
    <w:rsid w:val="00A932D4"/>
    <w:rsid w:val="00AA4595"/>
    <w:rsid w:val="00AA566F"/>
    <w:rsid w:val="00AA6643"/>
    <w:rsid w:val="00AB35DE"/>
    <w:rsid w:val="00AB5D81"/>
    <w:rsid w:val="00AB628C"/>
    <w:rsid w:val="00AC787F"/>
    <w:rsid w:val="00AC7C7D"/>
    <w:rsid w:val="00AD40BB"/>
    <w:rsid w:val="00AD73DA"/>
    <w:rsid w:val="00AE0C01"/>
    <w:rsid w:val="00AF2C21"/>
    <w:rsid w:val="00AF6CDB"/>
    <w:rsid w:val="00B014D1"/>
    <w:rsid w:val="00B04458"/>
    <w:rsid w:val="00B07C13"/>
    <w:rsid w:val="00B12488"/>
    <w:rsid w:val="00B246D1"/>
    <w:rsid w:val="00B24886"/>
    <w:rsid w:val="00B33260"/>
    <w:rsid w:val="00B359F2"/>
    <w:rsid w:val="00B36B27"/>
    <w:rsid w:val="00B376F7"/>
    <w:rsid w:val="00B42FD9"/>
    <w:rsid w:val="00B50E4F"/>
    <w:rsid w:val="00B53FFD"/>
    <w:rsid w:val="00B8368C"/>
    <w:rsid w:val="00B83EF7"/>
    <w:rsid w:val="00BA0D47"/>
    <w:rsid w:val="00BA1BE5"/>
    <w:rsid w:val="00BA54DE"/>
    <w:rsid w:val="00BB4447"/>
    <w:rsid w:val="00BB7175"/>
    <w:rsid w:val="00BD475B"/>
    <w:rsid w:val="00BD6F46"/>
    <w:rsid w:val="00BE2E50"/>
    <w:rsid w:val="00BF4BB5"/>
    <w:rsid w:val="00BF5A29"/>
    <w:rsid w:val="00BF6FD6"/>
    <w:rsid w:val="00BF7B81"/>
    <w:rsid w:val="00C008B3"/>
    <w:rsid w:val="00C05162"/>
    <w:rsid w:val="00C0689B"/>
    <w:rsid w:val="00C12E9E"/>
    <w:rsid w:val="00C17329"/>
    <w:rsid w:val="00C43A94"/>
    <w:rsid w:val="00C447EC"/>
    <w:rsid w:val="00C46F04"/>
    <w:rsid w:val="00C52945"/>
    <w:rsid w:val="00C52D9F"/>
    <w:rsid w:val="00C57601"/>
    <w:rsid w:val="00C67009"/>
    <w:rsid w:val="00C74BC2"/>
    <w:rsid w:val="00C74ED3"/>
    <w:rsid w:val="00C81CE3"/>
    <w:rsid w:val="00C86057"/>
    <w:rsid w:val="00C9544C"/>
    <w:rsid w:val="00CA1E6E"/>
    <w:rsid w:val="00CA21AE"/>
    <w:rsid w:val="00CB6B23"/>
    <w:rsid w:val="00CD115A"/>
    <w:rsid w:val="00CD2D2B"/>
    <w:rsid w:val="00CE3626"/>
    <w:rsid w:val="00CE6E11"/>
    <w:rsid w:val="00CF0C46"/>
    <w:rsid w:val="00CF290D"/>
    <w:rsid w:val="00CF6D54"/>
    <w:rsid w:val="00D100A9"/>
    <w:rsid w:val="00D120CC"/>
    <w:rsid w:val="00D1693F"/>
    <w:rsid w:val="00D22FB6"/>
    <w:rsid w:val="00D25883"/>
    <w:rsid w:val="00D4268A"/>
    <w:rsid w:val="00D43C9E"/>
    <w:rsid w:val="00D44F8C"/>
    <w:rsid w:val="00D53808"/>
    <w:rsid w:val="00D578A0"/>
    <w:rsid w:val="00D64530"/>
    <w:rsid w:val="00D65C6D"/>
    <w:rsid w:val="00D73D15"/>
    <w:rsid w:val="00D74BE0"/>
    <w:rsid w:val="00D77AE8"/>
    <w:rsid w:val="00D82A2A"/>
    <w:rsid w:val="00D87E8E"/>
    <w:rsid w:val="00D95B64"/>
    <w:rsid w:val="00DA042F"/>
    <w:rsid w:val="00DA06F3"/>
    <w:rsid w:val="00DA4975"/>
    <w:rsid w:val="00DA4C40"/>
    <w:rsid w:val="00DA570A"/>
    <w:rsid w:val="00DA6ACE"/>
    <w:rsid w:val="00DB009E"/>
    <w:rsid w:val="00DB70A7"/>
    <w:rsid w:val="00DC32D3"/>
    <w:rsid w:val="00DC42D1"/>
    <w:rsid w:val="00DD4A0D"/>
    <w:rsid w:val="00DE6A6D"/>
    <w:rsid w:val="00DE7DD0"/>
    <w:rsid w:val="00DF7E72"/>
    <w:rsid w:val="00E00863"/>
    <w:rsid w:val="00E0710E"/>
    <w:rsid w:val="00E20FBC"/>
    <w:rsid w:val="00E22F07"/>
    <w:rsid w:val="00E25A7A"/>
    <w:rsid w:val="00E311FD"/>
    <w:rsid w:val="00E44D0D"/>
    <w:rsid w:val="00E47DAF"/>
    <w:rsid w:val="00E65C99"/>
    <w:rsid w:val="00E82CF5"/>
    <w:rsid w:val="00E84682"/>
    <w:rsid w:val="00E853D6"/>
    <w:rsid w:val="00E91F35"/>
    <w:rsid w:val="00E96B6A"/>
    <w:rsid w:val="00EB594B"/>
    <w:rsid w:val="00EC7E0C"/>
    <w:rsid w:val="00ED0DDC"/>
    <w:rsid w:val="00ED44A7"/>
    <w:rsid w:val="00ED6C4C"/>
    <w:rsid w:val="00F05BB7"/>
    <w:rsid w:val="00F36CE5"/>
    <w:rsid w:val="00F41AA8"/>
    <w:rsid w:val="00F442FA"/>
    <w:rsid w:val="00F4658E"/>
    <w:rsid w:val="00F53D8B"/>
    <w:rsid w:val="00F5604C"/>
    <w:rsid w:val="00F727D0"/>
    <w:rsid w:val="00F7621F"/>
    <w:rsid w:val="00F91D44"/>
    <w:rsid w:val="00F95546"/>
    <w:rsid w:val="00FA02D5"/>
    <w:rsid w:val="00FA2DA2"/>
    <w:rsid w:val="00FA74F5"/>
    <w:rsid w:val="00FA78D4"/>
    <w:rsid w:val="00FB5DF3"/>
    <w:rsid w:val="00FC4B81"/>
    <w:rsid w:val="00FC6D4B"/>
    <w:rsid w:val="00FC7AA3"/>
    <w:rsid w:val="00FE6F3B"/>
    <w:rsid w:val="00FF532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F8A085"/>
  <w15:docId w15:val="{0BA1155D-84B1-4A31-BAA9-002A60DFA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C2AA6"/>
    <w:rPr>
      <w:sz w:val="24"/>
      <w:szCs w:val="24"/>
      <w:lang w:val="en-GB" w:eastAsia="en-US"/>
    </w:rPr>
  </w:style>
  <w:style w:type="paragraph" w:styleId="Heading1">
    <w:name w:val="heading 1"/>
    <w:basedOn w:val="Normal"/>
    <w:next w:val="Normal"/>
    <w:qFormat/>
    <w:rsid w:val="00B24886"/>
    <w:pPr>
      <w:keepNext/>
      <w:jc w:val="center"/>
      <w:outlineLvl w:val="0"/>
    </w:pPr>
    <w:rPr>
      <w:b/>
      <w:bCs/>
      <w:sz w:val="32"/>
      <w:lang w:val="lt-LT"/>
    </w:rPr>
  </w:style>
  <w:style w:type="paragraph" w:styleId="Heading2">
    <w:name w:val="heading 2"/>
    <w:basedOn w:val="Normal"/>
    <w:next w:val="Normal"/>
    <w:qFormat/>
    <w:rsid w:val="00B24886"/>
    <w:pPr>
      <w:keepNext/>
      <w:jc w:val="center"/>
      <w:outlineLvl w:val="1"/>
    </w:pPr>
    <w:rPr>
      <w:sz w:val="28"/>
      <w:lang w:val="lt-LT"/>
    </w:rPr>
  </w:style>
  <w:style w:type="paragraph" w:styleId="Heading3">
    <w:name w:val="heading 3"/>
    <w:basedOn w:val="Normal"/>
    <w:next w:val="Normal"/>
    <w:qFormat/>
    <w:rsid w:val="00B24886"/>
    <w:pPr>
      <w:keepNext/>
      <w:ind w:firstLine="720"/>
      <w:jc w:val="both"/>
      <w:outlineLvl w:val="2"/>
    </w:pPr>
    <w:rPr>
      <w:i/>
      <w:iCs/>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24886"/>
    <w:pPr>
      <w:tabs>
        <w:tab w:val="center" w:pos="4153"/>
        <w:tab w:val="right" w:pos="8306"/>
      </w:tabs>
    </w:pPr>
  </w:style>
  <w:style w:type="character" w:styleId="PageNumber">
    <w:name w:val="page number"/>
    <w:basedOn w:val="DefaultParagraphFont"/>
    <w:rsid w:val="00B24886"/>
  </w:style>
  <w:style w:type="paragraph" w:styleId="Footer">
    <w:name w:val="footer"/>
    <w:basedOn w:val="Normal"/>
    <w:rsid w:val="00B24886"/>
    <w:pPr>
      <w:tabs>
        <w:tab w:val="center" w:pos="4153"/>
        <w:tab w:val="right" w:pos="8306"/>
      </w:tabs>
    </w:pPr>
  </w:style>
  <w:style w:type="paragraph" w:styleId="BodyText">
    <w:name w:val="Body Text"/>
    <w:basedOn w:val="Normal"/>
    <w:link w:val="BodyTextChar"/>
    <w:rsid w:val="00B24886"/>
    <w:pPr>
      <w:jc w:val="both"/>
    </w:pPr>
    <w:rPr>
      <w:lang w:val="lt-LT"/>
    </w:rPr>
  </w:style>
  <w:style w:type="character" w:styleId="Hyperlink">
    <w:name w:val="Hyperlink"/>
    <w:basedOn w:val="DefaultParagraphFont"/>
    <w:rsid w:val="00B24886"/>
    <w:rPr>
      <w:color w:val="0000FF"/>
      <w:u w:val="single"/>
    </w:rPr>
  </w:style>
  <w:style w:type="paragraph" w:styleId="BodyTextIndent">
    <w:name w:val="Body Text Indent"/>
    <w:basedOn w:val="Normal"/>
    <w:rsid w:val="00B24886"/>
    <w:pPr>
      <w:ind w:firstLine="720"/>
      <w:jc w:val="both"/>
    </w:pPr>
    <w:rPr>
      <w:lang w:val="lt-LT"/>
    </w:rPr>
  </w:style>
  <w:style w:type="character" w:styleId="FollowedHyperlink">
    <w:name w:val="FollowedHyperlink"/>
    <w:basedOn w:val="DefaultParagraphFont"/>
    <w:rsid w:val="00B24886"/>
    <w:rPr>
      <w:color w:val="800080"/>
      <w:u w:val="single"/>
    </w:rPr>
  </w:style>
  <w:style w:type="paragraph" w:styleId="BalloonText">
    <w:name w:val="Balloon Text"/>
    <w:basedOn w:val="Normal"/>
    <w:link w:val="BalloonTextChar"/>
    <w:rsid w:val="008B6372"/>
    <w:rPr>
      <w:rFonts w:ascii="Tahoma" w:hAnsi="Tahoma" w:cs="Tahoma"/>
      <w:sz w:val="16"/>
      <w:szCs w:val="16"/>
    </w:rPr>
  </w:style>
  <w:style w:type="character" w:customStyle="1" w:styleId="BalloonTextChar">
    <w:name w:val="Balloon Text Char"/>
    <w:basedOn w:val="DefaultParagraphFont"/>
    <w:link w:val="BalloonText"/>
    <w:rsid w:val="008B6372"/>
    <w:rPr>
      <w:rFonts w:ascii="Tahoma" w:hAnsi="Tahoma" w:cs="Tahoma"/>
      <w:sz w:val="16"/>
      <w:szCs w:val="16"/>
      <w:lang w:val="en-GB" w:eastAsia="en-US"/>
    </w:rPr>
  </w:style>
  <w:style w:type="paragraph" w:styleId="ListParagraph">
    <w:name w:val="List Paragraph"/>
    <w:basedOn w:val="Normal"/>
    <w:uiPriority w:val="34"/>
    <w:qFormat/>
    <w:rsid w:val="00124BBA"/>
    <w:pPr>
      <w:ind w:left="720"/>
      <w:contextualSpacing/>
    </w:pPr>
  </w:style>
  <w:style w:type="character" w:styleId="CommentReference">
    <w:name w:val="annotation reference"/>
    <w:basedOn w:val="DefaultParagraphFont"/>
    <w:uiPriority w:val="99"/>
    <w:semiHidden/>
    <w:unhideWhenUsed/>
    <w:rsid w:val="00C17329"/>
    <w:rPr>
      <w:sz w:val="16"/>
      <w:szCs w:val="16"/>
    </w:rPr>
  </w:style>
  <w:style w:type="paragraph" w:styleId="CommentText">
    <w:name w:val="annotation text"/>
    <w:basedOn w:val="Normal"/>
    <w:link w:val="CommentTextChar"/>
    <w:uiPriority w:val="99"/>
    <w:semiHidden/>
    <w:unhideWhenUsed/>
    <w:rsid w:val="00C17329"/>
    <w:pPr>
      <w:spacing w:after="200"/>
    </w:pPr>
    <w:rPr>
      <w:rFonts w:asciiTheme="minorHAnsi" w:eastAsiaTheme="minorHAnsi" w:hAnsiTheme="minorHAnsi" w:cstheme="minorBidi"/>
      <w:sz w:val="20"/>
      <w:szCs w:val="20"/>
      <w:lang w:val="lt-LT"/>
    </w:rPr>
  </w:style>
  <w:style w:type="character" w:customStyle="1" w:styleId="CommentTextChar">
    <w:name w:val="Comment Text Char"/>
    <w:basedOn w:val="DefaultParagraphFont"/>
    <w:link w:val="CommentText"/>
    <w:uiPriority w:val="99"/>
    <w:semiHidden/>
    <w:rsid w:val="00C17329"/>
    <w:rPr>
      <w:rFonts w:asciiTheme="minorHAnsi" w:eastAsiaTheme="minorHAnsi" w:hAnsiTheme="minorHAnsi" w:cstheme="minorBidi"/>
      <w:lang w:eastAsia="en-US"/>
    </w:rPr>
  </w:style>
  <w:style w:type="character" w:customStyle="1" w:styleId="BodyTextChar">
    <w:name w:val="Body Text Char"/>
    <w:basedOn w:val="DefaultParagraphFont"/>
    <w:link w:val="BodyText"/>
    <w:rsid w:val="00764FB2"/>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3774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451A59-64E0-4727-B691-ACD3655611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7363</Words>
  <Characters>4198</Characters>
  <Application>Microsoft Office Word</Application>
  <DocSecurity>0</DocSecurity>
  <Lines>34</Lines>
  <Paragraphs>23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Kasacinės instancijos teismo pranešėjas</vt:lpstr>
      <vt:lpstr>Kasacinės instancijos teismo pranešėjas</vt:lpstr>
    </vt:vector>
  </TitlesOfParts>
  <Company>LAT</Company>
  <LinksUpToDate>false</LinksUpToDate>
  <CharactersWithSpaces>11538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Kasacinės instancijos teismo pranešėjas</dc:title>
  <dc:subject/>
  <dc:creator>Edita</dc:creator>
  <cp:keywords/>
  <dc:description/>
  <cp:lastModifiedBy>Lukas Juodelis</cp:lastModifiedBy>
  <cp:revision>3</cp:revision>
  <cp:lastPrinted>2023-03-13T07:31:00Z</cp:lastPrinted>
  <dcterms:created xsi:type="dcterms:W3CDTF">2023-03-15T09:28:00Z</dcterms:created>
  <dcterms:modified xsi:type="dcterms:W3CDTF">2023-03-15T09:33:00Z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8fd168639d4f4f9690d6fb374c9e6077201703201456050">
    <vt:lpwstr>nri4sniTsLmW/mh1oFJkrMX1nO4=</vt:lpwstr>
  </property>
</Properties>
</file>