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09929EBA" w:rsidR="00123EE2" w:rsidRPr="0098326E" w:rsidRDefault="00A80C8A">
      <w:pPr>
        <w:ind w:left="5103"/>
      </w:pPr>
      <w:r w:rsidRPr="0098326E">
        <w:t>Civilinė byla Nr.</w:t>
      </w:r>
      <w:r w:rsidR="007D04D1" w:rsidRPr="0098326E">
        <w:t xml:space="preserve"> </w:t>
      </w:r>
      <w:r w:rsidR="005B770D" w:rsidRPr="005B770D">
        <w:t>e3K-3-</w:t>
      </w:r>
      <w:r w:rsidR="001F1E41">
        <w:t>181</w:t>
      </w:r>
      <w:r w:rsidR="005B770D" w:rsidRPr="005B770D">
        <w:t>-</w:t>
      </w:r>
      <w:r w:rsidR="001F1E41">
        <w:t>823</w:t>
      </w:r>
      <w:r w:rsidR="005B770D" w:rsidRPr="005B770D">
        <w:t>/202</w:t>
      </w:r>
      <w:r w:rsidR="001F1E41">
        <w:t>4</w:t>
      </w:r>
    </w:p>
    <w:p w14:paraId="35FA9DB0" w14:textId="1349C235" w:rsidR="00123EE2" w:rsidRPr="00ED4DAB" w:rsidRDefault="00A80C8A">
      <w:pPr>
        <w:ind w:left="5103"/>
        <w:rPr>
          <w:bCs/>
          <w:color w:val="000000"/>
        </w:rPr>
      </w:pPr>
      <w:r w:rsidRPr="00ED4DAB">
        <w:t>Teisminio proceso Nr.</w:t>
      </w:r>
      <w:r w:rsidR="00A251EF" w:rsidRPr="00ED4DAB">
        <w:rPr>
          <w:rFonts w:eastAsia="Calibri"/>
        </w:rPr>
        <w:t xml:space="preserve"> </w:t>
      </w:r>
      <w:r w:rsidR="005B770D" w:rsidRPr="00ED4DAB">
        <w:rPr>
          <w:rFonts w:eastAsia="Calibri"/>
        </w:rPr>
        <w:t>2-10-3-00051-2018-3</w:t>
      </w:r>
    </w:p>
    <w:p w14:paraId="6A8034B0" w14:textId="59446042" w:rsidR="00123EE2" w:rsidRPr="0098326E" w:rsidRDefault="00A80C8A">
      <w:pPr>
        <w:ind w:left="5103"/>
      </w:pPr>
      <w:r w:rsidRPr="00ED4DAB">
        <w:t>Procesinio sprendimo kategorij</w:t>
      </w:r>
      <w:r w:rsidR="00032971" w:rsidRPr="00ED4DAB">
        <w:t>a</w:t>
      </w:r>
      <w:r w:rsidRPr="00ED4DAB">
        <w:t>:</w:t>
      </w:r>
      <w:r w:rsidR="00FF5414" w:rsidRPr="00ED4DAB">
        <w:t xml:space="preserve"> </w:t>
      </w:r>
      <w:r w:rsidR="008D755C" w:rsidRPr="008D755C">
        <w:t>3.4.2.11.1.1</w:t>
      </w:r>
      <w:r w:rsidR="008D755C">
        <w:t>;</w:t>
      </w:r>
      <w:r w:rsidR="008D755C" w:rsidRPr="008D755C">
        <w:t xml:space="preserve"> 3.4.2.11.2</w:t>
      </w:r>
    </w:p>
    <w:p w14:paraId="53723647" w14:textId="66A1CA54" w:rsidR="00123EE2" w:rsidRDefault="00566C6C" w:rsidP="00566C6C">
      <w:pPr>
        <w:jc w:val="right"/>
      </w:pPr>
      <w:r>
        <w:t xml:space="preserve"> (S) </w:t>
      </w:r>
    </w:p>
    <w:p w14:paraId="79D0BFD1" w14:textId="77777777" w:rsidR="00566C6C" w:rsidRPr="0098326E" w:rsidRDefault="00566C6C">
      <w:pPr>
        <w:jc w:val="right"/>
      </w:pPr>
    </w:p>
    <w:p w14:paraId="5F9922AC" w14:textId="5A25A275" w:rsidR="00123EE2" w:rsidRPr="0098326E" w:rsidRDefault="001B0729">
      <w:pPr>
        <w:jc w:val="center"/>
      </w:pPr>
      <w:r w:rsidRPr="0098326E">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98326E" w:rsidRDefault="00123EE2">
      <w:pPr>
        <w:jc w:val="center"/>
        <w:rPr>
          <w:sz w:val="28"/>
          <w:szCs w:val="28"/>
        </w:rPr>
      </w:pPr>
    </w:p>
    <w:p w14:paraId="342ABACB" w14:textId="77777777" w:rsidR="00123EE2" w:rsidRPr="0098326E" w:rsidRDefault="00A80C8A">
      <w:pPr>
        <w:keepNext/>
        <w:jc w:val="center"/>
        <w:outlineLvl w:val="0"/>
        <w:rPr>
          <w:b/>
          <w:bCs/>
          <w:sz w:val="28"/>
          <w:szCs w:val="28"/>
        </w:rPr>
      </w:pPr>
      <w:r w:rsidRPr="0098326E">
        <w:rPr>
          <w:b/>
          <w:bCs/>
          <w:sz w:val="28"/>
          <w:szCs w:val="28"/>
        </w:rPr>
        <w:t>LIETUVOS AUKŠČIAUSIASIS TEISMAS</w:t>
      </w:r>
    </w:p>
    <w:p w14:paraId="664CC8D2" w14:textId="77777777" w:rsidR="00123EE2" w:rsidRPr="0098326E" w:rsidRDefault="00123EE2">
      <w:pPr>
        <w:keepNext/>
        <w:outlineLvl w:val="0"/>
        <w:rPr>
          <w:b/>
          <w:bCs/>
          <w:sz w:val="28"/>
          <w:szCs w:val="28"/>
        </w:rPr>
      </w:pPr>
    </w:p>
    <w:p w14:paraId="2AC120A5" w14:textId="77777777" w:rsidR="00123EE2" w:rsidRPr="00ED4DAB" w:rsidRDefault="00A80C8A">
      <w:pPr>
        <w:keepNext/>
        <w:jc w:val="center"/>
        <w:outlineLvl w:val="0"/>
        <w:rPr>
          <w:b/>
          <w:bCs/>
          <w:sz w:val="28"/>
          <w:szCs w:val="28"/>
        </w:rPr>
      </w:pPr>
      <w:r w:rsidRPr="00ED4DAB">
        <w:rPr>
          <w:b/>
          <w:bCs/>
          <w:sz w:val="28"/>
          <w:szCs w:val="28"/>
        </w:rPr>
        <w:t>N U T A R T I S</w:t>
      </w:r>
    </w:p>
    <w:p w14:paraId="4E0E1330" w14:textId="77777777" w:rsidR="00123EE2" w:rsidRPr="00ED4DAB" w:rsidRDefault="00A80C8A">
      <w:pPr>
        <w:keepNext/>
        <w:jc w:val="center"/>
        <w:outlineLvl w:val="1"/>
      </w:pPr>
      <w:r w:rsidRPr="00ED4DAB">
        <w:t>LIETUVOS RESPUBLIKOS VARDU</w:t>
      </w:r>
    </w:p>
    <w:p w14:paraId="0D02E997" w14:textId="77777777" w:rsidR="00123EE2" w:rsidRPr="00ED4DAB" w:rsidRDefault="00123EE2"/>
    <w:p w14:paraId="43C7EE77" w14:textId="76148E06" w:rsidR="00123EE2" w:rsidRPr="00ED4DAB" w:rsidRDefault="00A80C8A">
      <w:pPr>
        <w:keepNext/>
        <w:jc w:val="center"/>
        <w:outlineLvl w:val="0"/>
        <w:rPr>
          <w:bCs/>
        </w:rPr>
      </w:pPr>
      <w:r w:rsidRPr="00ED4DAB">
        <w:rPr>
          <w:bCs/>
        </w:rPr>
        <w:t>20</w:t>
      </w:r>
      <w:r w:rsidR="00A251EF" w:rsidRPr="00ED4DAB">
        <w:rPr>
          <w:bCs/>
        </w:rPr>
        <w:t>2</w:t>
      </w:r>
      <w:r w:rsidR="001F1E41">
        <w:rPr>
          <w:bCs/>
        </w:rPr>
        <w:t>4</w:t>
      </w:r>
      <w:r w:rsidRPr="00ED4DAB">
        <w:rPr>
          <w:bCs/>
        </w:rPr>
        <w:t xml:space="preserve"> m.</w:t>
      </w:r>
      <w:r w:rsidR="00137015" w:rsidRPr="00ED4DAB">
        <w:rPr>
          <w:bCs/>
        </w:rPr>
        <w:t xml:space="preserve"> </w:t>
      </w:r>
      <w:r w:rsidR="00F91350">
        <w:rPr>
          <w:bCs/>
        </w:rPr>
        <w:t>lapkričio</w:t>
      </w:r>
      <w:r w:rsidR="00032971" w:rsidRPr="00ED4DAB">
        <w:rPr>
          <w:bCs/>
        </w:rPr>
        <w:t xml:space="preserve"> </w:t>
      </w:r>
      <w:r w:rsidR="00F91350">
        <w:rPr>
          <w:bCs/>
        </w:rPr>
        <w:t>6</w:t>
      </w:r>
      <w:r w:rsidR="00B708D2" w:rsidRPr="00ED4DAB">
        <w:rPr>
          <w:bCs/>
        </w:rPr>
        <w:t xml:space="preserve"> </w:t>
      </w:r>
      <w:r w:rsidRPr="00ED4DAB">
        <w:rPr>
          <w:bCs/>
        </w:rPr>
        <w:t>d.</w:t>
      </w:r>
    </w:p>
    <w:p w14:paraId="6814364D" w14:textId="77777777" w:rsidR="00123EE2" w:rsidRPr="00ED4DAB" w:rsidRDefault="00A80C8A">
      <w:pPr>
        <w:jc w:val="center"/>
      </w:pPr>
      <w:r w:rsidRPr="00ED4DAB">
        <w:t>Vilnius</w:t>
      </w:r>
    </w:p>
    <w:p w14:paraId="6A741777" w14:textId="77777777" w:rsidR="00123EE2" w:rsidRPr="00ED4DAB" w:rsidRDefault="00123EE2"/>
    <w:p w14:paraId="02B514DD" w14:textId="0727410D" w:rsidR="00123EE2" w:rsidRPr="00ED4DAB" w:rsidRDefault="00A80C8A">
      <w:pPr>
        <w:ind w:firstLine="720"/>
        <w:jc w:val="both"/>
      </w:pPr>
      <w:r w:rsidRPr="00ED4DAB">
        <w:t>Lietuvos Aukščiausiojo Teismo Civilinių bylų skyriaus teisėjų kolegija, susidedanti iš teisėjų</w:t>
      </w:r>
      <w:r w:rsidR="001D15E1" w:rsidRPr="00ED4DAB">
        <w:t xml:space="preserve"> </w:t>
      </w:r>
    </w:p>
    <w:p w14:paraId="43CDE81E" w14:textId="55A5F167" w:rsidR="00BD6141" w:rsidRPr="00ED4DAB" w:rsidRDefault="001F1E41" w:rsidP="00201E8E">
      <w:pPr>
        <w:jc w:val="both"/>
      </w:pPr>
      <w:r>
        <w:t xml:space="preserve">Godos </w:t>
      </w:r>
      <w:proofErr w:type="spellStart"/>
      <w:r>
        <w:t>Ambrasaitės-Balynienės</w:t>
      </w:r>
      <w:proofErr w:type="spellEnd"/>
      <w:r w:rsidR="0041522F" w:rsidRPr="00ED4DAB">
        <w:t xml:space="preserve"> (pranešėja), </w:t>
      </w:r>
      <w:r w:rsidR="005B770D" w:rsidRPr="00ED4DAB">
        <w:t xml:space="preserve">Sigitos </w:t>
      </w:r>
      <w:proofErr w:type="spellStart"/>
      <w:r w:rsidR="005B770D" w:rsidRPr="00ED4DAB">
        <w:t>Rudėnaitės</w:t>
      </w:r>
      <w:proofErr w:type="spellEnd"/>
      <w:r w:rsidR="000A375F" w:rsidRPr="00ED4DAB">
        <w:t xml:space="preserve"> </w:t>
      </w:r>
      <w:r w:rsidR="00BD6141" w:rsidRPr="00ED4DAB">
        <w:t>(kolegijos pirminink</w:t>
      </w:r>
      <w:r w:rsidR="005B770D" w:rsidRPr="00ED4DAB">
        <w:t>ė</w:t>
      </w:r>
      <w:r w:rsidR="00BD6141" w:rsidRPr="00ED4DAB">
        <w:t xml:space="preserve">), </w:t>
      </w:r>
      <w:r w:rsidR="000A375F" w:rsidRPr="00ED4DAB">
        <w:t>Dalios Vasarienės</w:t>
      </w:r>
      <w:r w:rsidR="00BC3969" w:rsidRPr="00ED4DAB">
        <w:t>,</w:t>
      </w:r>
    </w:p>
    <w:p w14:paraId="0FF268C9" w14:textId="06727E8B" w:rsidR="00137015" w:rsidRPr="00ED4DAB" w:rsidRDefault="000320AB" w:rsidP="000A375F">
      <w:pPr>
        <w:ind w:firstLine="720"/>
        <w:jc w:val="both"/>
        <w:rPr>
          <w:b/>
          <w:bCs/>
        </w:rPr>
      </w:pPr>
      <w:r w:rsidRPr="00ED4DAB">
        <w:t>t</w:t>
      </w:r>
      <w:r w:rsidR="00A80C8A" w:rsidRPr="00ED4DAB">
        <w:t xml:space="preserve">eismo posėdyje kasacine </w:t>
      </w:r>
      <w:r w:rsidR="00BD6141" w:rsidRPr="00ED4DAB">
        <w:t xml:space="preserve">rašytinio </w:t>
      </w:r>
      <w:r w:rsidR="00A80C8A" w:rsidRPr="00ED4DAB">
        <w:t xml:space="preserve">proceso tvarka išnagrinėjo civilinę bylą pagal </w:t>
      </w:r>
      <w:r w:rsidR="000A375F" w:rsidRPr="00ED4DAB">
        <w:rPr>
          <w:b/>
          <w:bCs/>
        </w:rPr>
        <w:t>pareiškėj</w:t>
      </w:r>
      <w:r w:rsidR="005B770D" w:rsidRPr="00ED4DAB">
        <w:rPr>
          <w:b/>
          <w:bCs/>
        </w:rPr>
        <w:t>o</w:t>
      </w:r>
      <w:r w:rsidR="000A375F" w:rsidRPr="00ED4DAB">
        <w:rPr>
          <w:b/>
          <w:bCs/>
        </w:rPr>
        <w:t xml:space="preserve"> </w:t>
      </w:r>
      <w:bookmarkStart w:id="0" w:name="Buk_3"/>
      <w:r w:rsidR="00566C6C" w:rsidRPr="00566C6C">
        <w:rPr>
          <w:b/>
          <w:bCs/>
        </w:rPr>
        <w:t xml:space="preserve">D. M. </w:t>
      </w:r>
      <w:bookmarkEnd w:id="0"/>
      <w:r w:rsidR="00137015" w:rsidRPr="00ED4DAB">
        <w:t>kasacin</w:t>
      </w:r>
      <w:r w:rsidR="00BD6141" w:rsidRPr="00ED4DAB">
        <w:t>į</w:t>
      </w:r>
      <w:r w:rsidR="00137015" w:rsidRPr="00ED4DAB">
        <w:t xml:space="preserve"> skund</w:t>
      </w:r>
      <w:r w:rsidR="00BD6141" w:rsidRPr="00ED4DAB">
        <w:t>ą</w:t>
      </w:r>
      <w:r w:rsidR="00137015" w:rsidRPr="00ED4DAB">
        <w:t xml:space="preserve"> </w:t>
      </w:r>
      <w:r w:rsidR="001D15E1" w:rsidRPr="00ED4DAB">
        <w:rPr>
          <w:lang w:eastAsia="ar-SA"/>
        </w:rPr>
        <w:t xml:space="preserve">dėl </w:t>
      </w:r>
      <w:r w:rsidR="005B770D" w:rsidRPr="00ED4DAB">
        <w:rPr>
          <w:lang w:eastAsia="ar-SA"/>
        </w:rPr>
        <w:t>Klaipėdos</w:t>
      </w:r>
      <w:r w:rsidR="000A375F" w:rsidRPr="00ED4DAB">
        <w:rPr>
          <w:lang w:eastAsia="ar-SA"/>
        </w:rPr>
        <w:t xml:space="preserve"> </w:t>
      </w:r>
      <w:r w:rsidR="007D04D1" w:rsidRPr="00ED4DAB">
        <w:rPr>
          <w:lang w:eastAsia="ar-SA"/>
        </w:rPr>
        <w:t xml:space="preserve">apygardos teismo </w:t>
      </w:r>
      <w:r w:rsidR="005B770D" w:rsidRPr="00ED4DAB">
        <w:rPr>
          <w:lang w:eastAsia="ar-SA"/>
        </w:rPr>
        <w:t>2022 m. spalio 13 d</w:t>
      </w:r>
      <w:r w:rsidR="00BD6141" w:rsidRPr="00ED4DAB">
        <w:rPr>
          <w:lang w:eastAsia="ar-SA"/>
        </w:rPr>
        <w:t xml:space="preserve">. </w:t>
      </w:r>
      <w:r w:rsidR="00E10083" w:rsidRPr="00ED4DAB">
        <w:rPr>
          <w:lang w:eastAsia="ar-SA"/>
        </w:rPr>
        <w:t>nutarties</w:t>
      </w:r>
      <w:r w:rsidR="007D04D1" w:rsidRPr="00ED4DAB">
        <w:rPr>
          <w:lang w:eastAsia="ar-SA"/>
        </w:rPr>
        <w:t xml:space="preserve"> </w:t>
      </w:r>
      <w:r w:rsidR="00137015" w:rsidRPr="00ED4DAB">
        <w:rPr>
          <w:lang w:eastAsia="ar-SA"/>
        </w:rPr>
        <w:t xml:space="preserve">peržiūrėjimo </w:t>
      </w:r>
      <w:r w:rsidR="001D15E1" w:rsidRPr="00ED4DAB">
        <w:rPr>
          <w:lang w:eastAsia="ar-SA"/>
        </w:rPr>
        <w:t>civilinėje byloje pagal</w:t>
      </w:r>
      <w:r w:rsidR="000A375F" w:rsidRPr="00ED4DAB">
        <w:rPr>
          <w:lang w:eastAsia="ar-SA"/>
        </w:rPr>
        <w:t xml:space="preserve"> </w:t>
      </w:r>
      <w:r w:rsidR="005B770D" w:rsidRPr="00ED4DAB">
        <w:rPr>
          <w:lang w:eastAsia="ar-SA"/>
        </w:rPr>
        <w:t xml:space="preserve">pareiškėjo </w:t>
      </w:r>
      <w:bookmarkStart w:id="1" w:name="Buk_4"/>
      <w:r w:rsidR="00566C6C" w:rsidRPr="00566C6C">
        <w:rPr>
          <w:lang w:eastAsia="ar-SA"/>
        </w:rPr>
        <w:t xml:space="preserve">D. M. </w:t>
      </w:r>
      <w:bookmarkEnd w:id="1"/>
      <w:r w:rsidR="005B770D" w:rsidRPr="00ED4DAB">
        <w:rPr>
          <w:lang w:eastAsia="ar-SA"/>
        </w:rPr>
        <w:t xml:space="preserve">patikslintą pareiškimą dėl fizinio asmens bankroto </w:t>
      </w:r>
      <w:r w:rsidR="00242FF3">
        <w:rPr>
          <w:lang w:eastAsia="ar-SA"/>
        </w:rPr>
        <w:t xml:space="preserve">bylos </w:t>
      </w:r>
      <w:r w:rsidR="005B770D" w:rsidRPr="00ED4DAB">
        <w:rPr>
          <w:lang w:eastAsia="ar-SA"/>
        </w:rPr>
        <w:t>iškėlimo, suinteresuoti asmenys akcinė bendrovė SEB bankas,</w:t>
      </w:r>
      <w:r w:rsidR="00274C73" w:rsidRPr="00ED4DAB">
        <w:t xml:space="preserve"> </w:t>
      </w:r>
      <w:r w:rsidR="00274C73" w:rsidRPr="00ED4DAB">
        <w:rPr>
          <w:lang w:eastAsia="ar-SA"/>
        </w:rPr>
        <w:t>uždaroji akcinė bendrovė „</w:t>
      </w:r>
      <w:proofErr w:type="spellStart"/>
      <w:r w:rsidR="00274C73" w:rsidRPr="00ED4DAB">
        <w:rPr>
          <w:lang w:eastAsia="ar-SA"/>
        </w:rPr>
        <w:t>Intrum</w:t>
      </w:r>
      <w:proofErr w:type="spellEnd"/>
      <w:r w:rsidR="00274C73" w:rsidRPr="00ED4DAB">
        <w:rPr>
          <w:lang w:eastAsia="ar-SA"/>
        </w:rPr>
        <w:t xml:space="preserve"> Lietuva“,</w:t>
      </w:r>
      <w:r w:rsidR="005B770D" w:rsidRPr="00ED4DAB">
        <w:rPr>
          <w:lang w:eastAsia="ar-SA"/>
        </w:rPr>
        <w:t xml:space="preserve"> Valstybinė mokesčių inspekcija prie Lietuvos Respublikos finansų ministerijos, Valstybinio socialinio draudimo fondo valdybos prie Lietuvos Respublikos socialinės apsaugos ir darbo ministerijos Klaipėdos skyrius, akcinė bendrovė </w:t>
      </w:r>
      <w:r w:rsidR="00242FF3">
        <w:rPr>
          <w:lang w:eastAsia="ar-SA"/>
        </w:rPr>
        <w:t>„</w:t>
      </w:r>
      <w:proofErr w:type="spellStart"/>
      <w:r w:rsidR="005B770D" w:rsidRPr="00ED4DAB">
        <w:rPr>
          <w:lang w:eastAsia="ar-SA"/>
        </w:rPr>
        <w:t>Luminor</w:t>
      </w:r>
      <w:proofErr w:type="spellEnd"/>
      <w:r w:rsidR="005B770D" w:rsidRPr="00ED4DAB">
        <w:rPr>
          <w:lang w:eastAsia="ar-SA"/>
        </w:rPr>
        <w:t xml:space="preserve"> </w:t>
      </w:r>
      <w:r w:rsidR="00242FF3">
        <w:rPr>
          <w:lang w:eastAsia="ar-SA"/>
        </w:rPr>
        <w:t>B</w:t>
      </w:r>
      <w:r w:rsidR="005B770D" w:rsidRPr="00ED4DAB">
        <w:rPr>
          <w:lang w:eastAsia="ar-SA"/>
        </w:rPr>
        <w:t>ank AS</w:t>
      </w:r>
      <w:r w:rsidR="00242FF3">
        <w:rPr>
          <w:lang w:eastAsia="ar-SA"/>
        </w:rPr>
        <w:t>“</w:t>
      </w:r>
      <w:r w:rsidR="005B770D" w:rsidRPr="00ED4DAB">
        <w:rPr>
          <w:lang w:eastAsia="ar-SA"/>
        </w:rPr>
        <w:t xml:space="preserve">, akcinė bendrovė „Swedbank“, Klaipėdos apskrities vyriausiasis policijos komisariatas, </w:t>
      </w:r>
      <w:bookmarkStart w:id="2" w:name="_Hlk130977412"/>
      <w:r w:rsidR="00B3040B" w:rsidRPr="00ED4DAB">
        <w:rPr>
          <w:lang w:eastAsia="ar-SA"/>
        </w:rPr>
        <w:t>uždaroji akcinė bendrovė „</w:t>
      </w:r>
      <w:proofErr w:type="spellStart"/>
      <w:r w:rsidR="00B3040B" w:rsidRPr="00ED4DAB">
        <w:rPr>
          <w:lang w:eastAsia="ar-SA"/>
        </w:rPr>
        <w:t>Legal</w:t>
      </w:r>
      <w:proofErr w:type="spellEnd"/>
      <w:r w:rsidR="00B3040B" w:rsidRPr="00ED4DAB">
        <w:rPr>
          <w:lang w:eastAsia="ar-SA"/>
        </w:rPr>
        <w:t xml:space="preserve"> </w:t>
      </w:r>
      <w:proofErr w:type="spellStart"/>
      <w:r w:rsidR="00B3040B" w:rsidRPr="00ED4DAB">
        <w:rPr>
          <w:lang w:eastAsia="ar-SA"/>
        </w:rPr>
        <w:t>Balance</w:t>
      </w:r>
      <w:proofErr w:type="spellEnd"/>
      <w:r w:rsidR="00B3040B" w:rsidRPr="00ED4DAB">
        <w:rPr>
          <w:lang w:eastAsia="ar-SA"/>
        </w:rPr>
        <w:t xml:space="preserve">“, </w:t>
      </w:r>
      <w:bookmarkEnd w:id="2"/>
      <w:r w:rsidR="005B770D" w:rsidRPr="00ED4DAB">
        <w:rPr>
          <w:lang w:eastAsia="ar-SA"/>
        </w:rPr>
        <w:t xml:space="preserve">antstoliai Aleksandras Selezniovas, Santa </w:t>
      </w:r>
      <w:proofErr w:type="spellStart"/>
      <w:r w:rsidR="005B770D" w:rsidRPr="00ED4DAB">
        <w:rPr>
          <w:lang w:eastAsia="ar-SA"/>
        </w:rPr>
        <w:t>Selezniovienė</w:t>
      </w:r>
      <w:proofErr w:type="spellEnd"/>
      <w:r w:rsidR="005B770D" w:rsidRPr="00ED4DAB">
        <w:rPr>
          <w:lang w:eastAsia="ar-SA"/>
        </w:rPr>
        <w:t>, Viktorija</w:t>
      </w:r>
      <w:r w:rsidR="00B94E79">
        <w:rPr>
          <w:lang w:eastAsia="ar-SA"/>
        </w:rPr>
        <w:t> </w:t>
      </w:r>
      <w:proofErr w:type="spellStart"/>
      <w:r w:rsidR="005B770D" w:rsidRPr="00ED4DAB">
        <w:rPr>
          <w:lang w:eastAsia="ar-SA"/>
        </w:rPr>
        <w:t>Vėliuvienė</w:t>
      </w:r>
      <w:proofErr w:type="spellEnd"/>
      <w:r w:rsidR="005B770D" w:rsidRPr="00ED4DAB">
        <w:rPr>
          <w:lang w:eastAsia="ar-SA"/>
        </w:rPr>
        <w:t xml:space="preserve">, Jonas Petrikas, </w:t>
      </w:r>
      <w:r w:rsidR="00274C73" w:rsidRPr="00ED4DAB">
        <w:rPr>
          <w:lang w:eastAsia="ar-SA"/>
        </w:rPr>
        <w:t xml:space="preserve">Reda </w:t>
      </w:r>
      <w:proofErr w:type="spellStart"/>
      <w:r w:rsidR="00274C73" w:rsidRPr="00ED4DAB">
        <w:rPr>
          <w:lang w:eastAsia="ar-SA"/>
        </w:rPr>
        <w:t>Vizgaudienė</w:t>
      </w:r>
      <w:proofErr w:type="spellEnd"/>
      <w:r w:rsidR="00274C73" w:rsidRPr="00ED4DAB">
        <w:rPr>
          <w:lang w:eastAsia="ar-SA"/>
        </w:rPr>
        <w:t xml:space="preserve">, </w:t>
      </w:r>
      <w:r w:rsidR="005B770D" w:rsidRPr="00ED4DAB">
        <w:rPr>
          <w:lang w:eastAsia="ar-SA"/>
        </w:rPr>
        <w:t xml:space="preserve">Giedrius Jonauskas, Asta </w:t>
      </w:r>
      <w:proofErr w:type="spellStart"/>
      <w:r w:rsidR="005B770D" w:rsidRPr="00ED4DAB">
        <w:rPr>
          <w:lang w:eastAsia="ar-SA"/>
        </w:rPr>
        <w:t>Rimaitė</w:t>
      </w:r>
      <w:proofErr w:type="spellEnd"/>
      <w:r w:rsidR="00242FF3">
        <w:rPr>
          <w:lang w:eastAsia="ar-SA"/>
        </w:rPr>
        <w:t>-</w:t>
      </w:r>
      <w:r w:rsidR="005B770D" w:rsidRPr="00ED4DAB">
        <w:rPr>
          <w:lang w:eastAsia="ar-SA"/>
        </w:rPr>
        <w:t>Žičkuvienė, Lina</w:t>
      </w:r>
      <w:r w:rsidR="004C7F93">
        <w:rPr>
          <w:lang w:eastAsia="ar-SA"/>
        </w:rPr>
        <w:t> </w:t>
      </w:r>
      <w:proofErr w:type="spellStart"/>
      <w:r w:rsidR="005B770D" w:rsidRPr="00ED4DAB">
        <w:rPr>
          <w:lang w:eastAsia="ar-SA"/>
        </w:rPr>
        <w:t>Pužienė</w:t>
      </w:r>
      <w:proofErr w:type="spellEnd"/>
      <w:r w:rsidR="005B770D" w:rsidRPr="00ED4DAB">
        <w:rPr>
          <w:lang w:eastAsia="ar-SA"/>
        </w:rPr>
        <w:t xml:space="preserve">, </w:t>
      </w:r>
      <w:bookmarkStart w:id="3" w:name="Buk_8"/>
      <w:r w:rsidR="00566C6C" w:rsidRPr="00566C6C">
        <w:rPr>
          <w:lang w:eastAsia="ar-SA"/>
        </w:rPr>
        <w:t xml:space="preserve">L. N. </w:t>
      </w:r>
      <w:bookmarkEnd w:id="3"/>
      <w:r w:rsidR="005B770D" w:rsidRPr="00ED4DAB">
        <w:rPr>
          <w:lang w:eastAsia="ar-SA"/>
        </w:rPr>
        <w:t xml:space="preserve">ir </w:t>
      </w:r>
      <w:bookmarkStart w:id="4" w:name="Buk_9"/>
      <w:r w:rsidR="00566C6C" w:rsidRPr="00566C6C">
        <w:rPr>
          <w:lang w:eastAsia="ar-SA"/>
        </w:rPr>
        <w:t>S. M.</w:t>
      </w:r>
      <w:bookmarkEnd w:id="4"/>
    </w:p>
    <w:p w14:paraId="03724F45" w14:textId="7A4CED0A" w:rsidR="00123EE2" w:rsidRPr="00ED4DAB" w:rsidRDefault="00123EE2" w:rsidP="00137015">
      <w:pPr>
        <w:jc w:val="both"/>
      </w:pPr>
    </w:p>
    <w:p w14:paraId="5357B227" w14:textId="77777777" w:rsidR="00123EE2" w:rsidRDefault="00A80C8A">
      <w:pPr>
        <w:ind w:firstLine="720"/>
        <w:jc w:val="both"/>
      </w:pPr>
      <w:r w:rsidRPr="00ED4DAB">
        <w:t xml:space="preserve">Teisėjų kolegija </w:t>
      </w:r>
    </w:p>
    <w:p w14:paraId="38542692" w14:textId="77777777" w:rsidR="004D2613" w:rsidRPr="00ED4DAB" w:rsidRDefault="004D2613">
      <w:pPr>
        <w:ind w:firstLine="720"/>
        <w:jc w:val="both"/>
        <w:rPr>
          <w:b/>
          <w:bCs/>
        </w:rPr>
      </w:pPr>
    </w:p>
    <w:p w14:paraId="665A62D3" w14:textId="2EF78F51" w:rsidR="00123EE2" w:rsidRPr="00ED4DAB" w:rsidRDefault="00123EE2">
      <w:pPr>
        <w:ind w:firstLine="720"/>
        <w:jc w:val="both"/>
        <w:rPr>
          <w:b/>
          <w:bCs/>
        </w:rPr>
      </w:pPr>
    </w:p>
    <w:p w14:paraId="348E1EA1" w14:textId="77777777" w:rsidR="00123EE2" w:rsidRPr="00ED4DAB" w:rsidRDefault="00A80C8A">
      <w:pPr>
        <w:jc w:val="both"/>
      </w:pPr>
      <w:r w:rsidRPr="00ED4DAB">
        <w:t>n u s t a t ė :</w:t>
      </w:r>
    </w:p>
    <w:p w14:paraId="4B39E87E" w14:textId="1F88D4F1" w:rsidR="00123EE2" w:rsidRPr="00ED4DAB" w:rsidRDefault="00123EE2">
      <w:pPr>
        <w:ind w:left="726" w:hanging="6"/>
        <w:jc w:val="both"/>
      </w:pPr>
    </w:p>
    <w:p w14:paraId="07991A18" w14:textId="77777777" w:rsidR="00123EE2" w:rsidRPr="00ED4DAB" w:rsidRDefault="00A80C8A">
      <w:pPr>
        <w:spacing w:after="120"/>
        <w:jc w:val="center"/>
      </w:pPr>
      <w:r w:rsidRPr="00ED4DAB">
        <w:t>I. Ginčo esmė</w:t>
      </w:r>
    </w:p>
    <w:p w14:paraId="178AC8E9" w14:textId="50CF84D1" w:rsidR="00123EE2" w:rsidRPr="00ED4DAB" w:rsidRDefault="00123EE2">
      <w:pPr>
        <w:spacing w:after="120"/>
        <w:ind w:firstLine="720"/>
      </w:pPr>
    </w:p>
    <w:p w14:paraId="587756D9" w14:textId="653190C2" w:rsidR="007D04D1" w:rsidRPr="00CA393F" w:rsidRDefault="00A80C8A" w:rsidP="00CA393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A393F">
        <w:rPr>
          <w:rFonts w:ascii="Times New Roman" w:hAnsi="Times New Roman"/>
          <w:sz w:val="24"/>
          <w:szCs w:val="24"/>
        </w:rPr>
        <w:t>Kasacinėje byloje sprendžiama dėl</w:t>
      </w:r>
      <w:r w:rsidR="00137015" w:rsidRPr="00CA393F">
        <w:rPr>
          <w:rFonts w:ascii="Times New Roman" w:hAnsi="Times New Roman"/>
          <w:sz w:val="24"/>
          <w:szCs w:val="24"/>
        </w:rPr>
        <w:t xml:space="preserve"> </w:t>
      </w:r>
      <w:r w:rsidR="00242FF3" w:rsidRPr="00CA393F">
        <w:rPr>
          <w:rFonts w:ascii="Times New Roman" w:hAnsi="Times New Roman"/>
          <w:sz w:val="24"/>
          <w:szCs w:val="24"/>
        </w:rPr>
        <w:t>Lietuvos Respublikos f</w:t>
      </w:r>
      <w:r w:rsidR="002F123A" w:rsidRPr="00CA393F">
        <w:rPr>
          <w:rFonts w:ascii="Times New Roman" w:hAnsi="Times New Roman"/>
          <w:sz w:val="24"/>
          <w:szCs w:val="24"/>
        </w:rPr>
        <w:t xml:space="preserve">izinių asmenų bankroto įstatymo (toliau </w:t>
      </w:r>
      <w:r w:rsidR="00461258" w:rsidRPr="00CA393F">
        <w:rPr>
          <w:rFonts w:ascii="Times New Roman" w:hAnsi="Times New Roman"/>
          <w:sz w:val="24"/>
          <w:szCs w:val="24"/>
        </w:rPr>
        <w:t xml:space="preserve">– </w:t>
      </w:r>
      <w:r w:rsidR="00037C82" w:rsidRPr="00CA393F">
        <w:rPr>
          <w:rFonts w:ascii="Times New Roman" w:hAnsi="Times New Roman"/>
          <w:sz w:val="24"/>
          <w:szCs w:val="24"/>
        </w:rPr>
        <w:t xml:space="preserve">ir </w:t>
      </w:r>
      <w:r w:rsidR="002F123A" w:rsidRPr="00CA393F">
        <w:rPr>
          <w:rFonts w:ascii="Times New Roman" w:hAnsi="Times New Roman"/>
          <w:sz w:val="24"/>
          <w:szCs w:val="24"/>
        </w:rPr>
        <w:t xml:space="preserve">FABĮ) </w:t>
      </w:r>
      <w:r w:rsidR="00B65805" w:rsidRPr="00CA393F">
        <w:rPr>
          <w:rFonts w:ascii="Times New Roman" w:hAnsi="Times New Roman"/>
          <w:sz w:val="24"/>
          <w:szCs w:val="24"/>
        </w:rPr>
        <w:t xml:space="preserve">normų, </w:t>
      </w:r>
      <w:r w:rsidR="00CA393F">
        <w:rPr>
          <w:rFonts w:ascii="Times New Roman" w:hAnsi="Times New Roman"/>
          <w:sz w:val="24"/>
          <w:szCs w:val="24"/>
        </w:rPr>
        <w:t xml:space="preserve">reglamentuojančių kreditorių reikalavimus, kurie nenurašomi pasibaigus fizinio asmens bankroto procesui, </w:t>
      </w:r>
      <w:r w:rsidR="000D0430" w:rsidRPr="00CA393F">
        <w:rPr>
          <w:rFonts w:ascii="Times New Roman" w:hAnsi="Times New Roman"/>
          <w:sz w:val="24"/>
          <w:szCs w:val="24"/>
        </w:rPr>
        <w:t>aiškinimo ir taikymo.</w:t>
      </w:r>
    </w:p>
    <w:p w14:paraId="5125534A" w14:textId="00D80991" w:rsidR="005B770D" w:rsidRPr="005B770D" w:rsidRDefault="005B770D" w:rsidP="005B770D">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B770D">
        <w:rPr>
          <w:rFonts w:ascii="Times New Roman" w:hAnsi="Times New Roman"/>
          <w:sz w:val="24"/>
          <w:szCs w:val="24"/>
        </w:rPr>
        <w:t xml:space="preserve">Plungės apylinkės teismo 2018 m. gegužės 23 d. nutartimi pareiškėjui iškelta bankroto byla. Nutartis dėl </w:t>
      </w:r>
      <w:r w:rsidR="007922B6">
        <w:rPr>
          <w:rFonts w:ascii="Times New Roman" w:hAnsi="Times New Roman"/>
          <w:sz w:val="24"/>
          <w:szCs w:val="24"/>
        </w:rPr>
        <w:t>pareiškėjo</w:t>
      </w:r>
      <w:r w:rsidRPr="005B770D">
        <w:rPr>
          <w:rFonts w:ascii="Times New Roman" w:hAnsi="Times New Roman"/>
          <w:sz w:val="24"/>
          <w:szCs w:val="24"/>
        </w:rPr>
        <w:t xml:space="preserve"> bankroto bylos iškėlimo įsiteisėjo 2018 m. lapkričio 19 d.</w:t>
      </w:r>
    </w:p>
    <w:p w14:paraId="2B12D517" w14:textId="77777777" w:rsidR="005B770D" w:rsidRPr="005B770D" w:rsidRDefault="005B770D" w:rsidP="005B770D">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B770D">
        <w:rPr>
          <w:rFonts w:ascii="Times New Roman" w:hAnsi="Times New Roman"/>
          <w:sz w:val="24"/>
          <w:szCs w:val="24"/>
        </w:rPr>
        <w:t>Bankroto administratorė 2022 m. balandžio 28 d. pateikė prašymą priimti sprendimą baigti fizinio asmens bankroto bylą ir nurašyti likusius nepatenkintus kreditorių finansinius reikalavimus.</w:t>
      </w:r>
    </w:p>
    <w:p w14:paraId="65C37A22" w14:textId="2F3333D0" w:rsidR="009974DF" w:rsidRDefault="005B770D" w:rsidP="005B770D">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B770D">
        <w:rPr>
          <w:rFonts w:ascii="Times New Roman" w:hAnsi="Times New Roman"/>
          <w:sz w:val="24"/>
          <w:szCs w:val="24"/>
        </w:rPr>
        <w:t xml:space="preserve">Plungės apylinkės teismas 2022 m. balandžio 28 d. nutartimi nutarė užbaigti </w:t>
      </w:r>
      <w:r w:rsidR="005C29C1">
        <w:rPr>
          <w:rFonts w:ascii="Times New Roman" w:hAnsi="Times New Roman"/>
          <w:sz w:val="24"/>
          <w:szCs w:val="24"/>
        </w:rPr>
        <w:t>pareiškėjo</w:t>
      </w:r>
      <w:r w:rsidRPr="005B770D">
        <w:rPr>
          <w:rFonts w:ascii="Times New Roman" w:hAnsi="Times New Roman"/>
          <w:sz w:val="24"/>
          <w:szCs w:val="24"/>
        </w:rPr>
        <w:t xml:space="preserve"> bankroto bylą ir nurašyti likusius nepatenkintus pareiškėjo kreditorių finansinius reikalavimus, kurių </w:t>
      </w:r>
      <w:r w:rsidRPr="005B770D">
        <w:rPr>
          <w:rFonts w:ascii="Times New Roman" w:hAnsi="Times New Roman"/>
          <w:sz w:val="24"/>
          <w:szCs w:val="24"/>
        </w:rPr>
        <w:lastRenderedPageBreak/>
        <w:t>bendra suma 7 358 494,34 Eur: Valstybinė</w:t>
      </w:r>
      <w:r w:rsidR="004C7F93">
        <w:rPr>
          <w:rFonts w:ascii="Times New Roman" w:hAnsi="Times New Roman"/>
          <w:sz w:val="24"/>
          <w:szCs w:val="24"/>
        </w:rPr>
        <w:t>s</w:t>
      </w:r>
      <w:r w:rsidRPr="005B770D">
        <w:rPr>
          <w:rFonts w:ascii="Times New Roman" w:hAnsi="Times New Roman"/>
          <w:sz w:val="24"/>
          <w:szCs w:val="24"/>
        </w:rPr>
        <w:t xml:space="preserve"> mokesčių inspekcij</w:t>
      </w:r>
      <w:r w:rsidR="004C7F93">
        <w:rPr>
          <w:rFonts w:ascii="Times New Roman" w:hAnsi="Times New Roman"/>
          <w:sz w:val="24"/>
          <w:szCs w:val="24"/>
        </w:rPr>
        <w:t>os</w:t>
      </w:r>
      <w:r w:rsidRPr="005B770D">
        <w:rPr>
          <w:rFonts w:ascii="Times New Roman" w:hAnsi="Times New Roman"/>
          <w:sz w:val="24"/>
          <w:szCs w:val="24"/>
        </w:rPr>
        <w:t xml:space="preserve"> prie Lietuvos Respublikos finansų ministerijos (toliau – </w:t>
      </w:r>
      <w:r w:rsidR="00AA4B03">
        <w:rPr>
          <w:rFonts w:ascii="Times New Roman" w:hAnsi="Times New Roman"/>
          <w:sz w:val="24"/>
          <w:szCs w:val="24"/>
        </w:rPr>
        <w:t xml:space="preserve">ir </w:t>
      </w:r>
      <w:r w:rsidRPr="005B770D">
        <w:rPr>
          <w:rFonts w:ascii="Times New Roman" w:hAnsi="Times New Roman"/>
          <w:sz w:val="24"/>
          <w:szCs w:val="24"/>
        </w:rPr>
        <w:t>VMI) – 402 331,75 Eur, Valstybinio socialinio draudimo fondo valdybos prie Lietuvos Respublikos socialinės apsaugos ir darbo ministerijos Klaipėdos skyri</w:t>
      </w:r>
      <w:r w:rsidR="004C7F93">
        <w:rPr>
          <w:rFonts w:ascii="Times New Roman" w:hAnsi="Times New Roman"/>
          <w:sz w:val="24"/>
          <w:szCs w:val="24"/>
        </w:rPr>
        <w:t>a</w:t>
      </w:r>
      <w:r w:rsidRPr="005B770D">
        <w:rPr>
          <w:rFonts w:ascii="Times New Roman" w:hAnsi="Times New Roman"/>
          <w:sz w:val="24"/>
          <w:szCs w:val="24"/>
        </w:rPr>
        <w:t>us – 4230,11 Eur, UAB „</w:t>
      </w:r>
      <w:proofErr w:type="spellStart"/>
      <w:r w:rsidRPr="005B770D">
        <w:rPr>
          <w:rFonts w:ascii="Times New Roman" w:hAnsi="Times New Roman"/>
          <w:sz w:val="24"/>
          <w:szCs w:val="24"/>
        </w:rPr>
        <w:t>Intrum</w:t>
      </w:r>
      <w:proofErr w:type="spellEnd"/>
      <w:r w:rsidRPr="005B770D">
        <w:rPr>
          <w:rFonts w:ascii="Times New Roman" w:hAnsi="Times New Roman"/>
          <w:sz w:val="24"/>
          <w:szCs w:val="24"/>
        </w:rPr>
        <w:t xml:space="preserve"> Lietuva“ – 4 865 636,94 Eur, AB SEB bank</w:t>
      </w:r>
      <w:r w:rsidR="004C7F93">
        <w:rPr>
          <w:rFonts w:ascii="Times New Roman" w:hAnsi="Times New Roman"/>
          <w:sz w:val="24"/>
          <w:szCs w:val="24"/>
        </w:rPr>
        <w:t>o</w:t>
      </w:r>
      <w:r w:rsidRPr="005B770D">
        <w:rPr>
          <w:rFonts w:ascii="Times New Roman" w:hAnsi="Times New Roman"/>
          <w:sz w:val="24"/>
          <w:szCs w:val="24"/>
        </w:rPr>
        <w:t xml:space="preserve"> – 1 860 392,87 Eur, UAB „</w:t>
      </w:r>
      <w:proofErr w:type="spellStart"/>
      <w:r w:rsidRPr="005B770D">
        <w:rPr>
          <w:rFonts w:ascii="Times New Roman" w:hAnsi="Times New Roman"/>
          <w:sz w:val="24"/>
          <w:szCs w:val="24"/>
        </w:rPr>
        <w:t>Legal</w:t>
      </w:r>
      <w:proofErr w:type="spellEnd"/>
      <w:r w:rsidRPr="005B770D">
        <w:rPr>
          <w:rFonts w:ascii="Times New Roman" w:hAnsi="Times New Roman"/>
          <w:sz w:val="24"/>
          <w:szCs w:val="24"/>
        </w:rPr>
        <w:t xml:space="preserve"> </w:t>
      </w:r>
      <w:proofErr w:type="spellStart"/>
      <w:r w:rsidRPr="005B770D">
        <w:rPr>
          <w:rFonts w:ascii="Times New Roman" w:hAnsi="Times New Roman"/>
          <w:sz w:val="24"/>
          <w:szCs w:val="24"/>
        </w:rPr>
        <w:t>Balance</w:t>
      </w:r>
      <w:proofErr w:type="spellEnd"/>
      <w:r w:rsidRPr="005B770D">
        <w:rPr>
          <w:rFonts w:ascii="Times New Roman" w:hAnsi="Times New Roman"/>
          <w:sz w:val="24"/>
          <w:szCs w:val="24"/>
        </w:rPr>
        <w:t>“ – 225 571,49 Eur, antstolė</w:t>
      </w:r>
      <w:r w:rsidR="004C7F93">
        <w:rPr>
          <w:rFonts w:ascii="Times New Roman" w:hAnsi="Times New Roman"/>
          <w:sz w:val="24"/>
          <w:szCs w:val="24"/>
        </w:rPr>
        <w:t>s</w:t>
      </w:r>
      <w:r w:rsidRPr="005B770D">
        <w:rPr>
          <w:rFonts w:ascii="Times New Roman" w:hAnsi="Times New Roman"/>
          <w:sz w:val="24"/>
          <w:szCs w:val="24"/>
        </w:rPr>
        <w:t xml:space="preserve"> A</w:t>
      </w:r>
      <w:r w:rsidR="00B94E79">
        <w:rPr>
          <w:rFonts w:ascii="Times New Roman" w:hAnsi="Times New Roman"/>
          <w:sz w:val="24"/>
          <w:szCs w:val="24"/>
        </w:rPr>
        <w:t>.</w:t>
      </w:r>
      <w:r w:rsidRPr="005B770D">
        <w:rPr>
          <w:rFonts w:ascii="Times New Roman" w:hAnsi="Times New Roman"/>
          <w:sz w:val="24"/>
          <w:szCs w:val="24"/>
        </w:rPr>
        <w:t xml:space="preserve"> </w:t>
      </w:r>
      <w:proofErr w:type="spellStart"/>
      <w:r w:rsidRPr="005B770D">
        <w:rPr>
          <w:rFonts w:ascii="Times New Roman" w:hAnsi="Times New Roman"/>
          <w:sz w:val="24"/>
          <w:szCs w:val="24"/>
        </w:rPr>
        <w:t>Rimaitė</w:t>
      </w:r>
      <w:r w:rsidR="004C7F93">
        <w:rPr>
          <w:rFonts w:ascii="Times New Roman" w:hAnsi="Times New Roman"/>
          <w:sz w:val="24"/>
          <w:szCs w:val="24"/>
        </w:rPr>
        <w:t>s</w:t>
      </w:r>
      <w:proofErr w:type="spellEnd"/>
      <w:r w:rsidR="00242FF3">
        <w:rPr>
          <w:rFonts w:ascii="Times New Roman" w:hAnsi="Times New Roman"/>
          <w:sz w:val="24"/>
          <w:szCs w:val="24"/>
        </w:rPr>
        <w:t>-</w:t>
      </w:r>
      <w:r w:rsidRPr="005B770D">
        <w:rPr>
          <w:rFonts w:ascii="Times New Roman" w:hAnsi="Times New Roman"/>
          <w:sz w:val="24"/>
          <w:szCs w:val="24"/>
        </w:rPr>
        <w:t>Žičkuvienė</w:t>
      </w:r>
      <w:r w:rsidR="004C7F93">
        <w:rPr>
          <w:rFonts w:ascii="Times New Roman" w:hAnsi="Times New Roman"/>
          <w:sz w:val="24"/>
          <w:szCs w:val="24"/>
        </w:rPr>
        <w:t>s</w:t>
      </w:r>
      <w:r w:rsidRPr="005B770D">
        <w:rPr>
          <w:rFonts w:ascii="Times New Roman" w:hAnsi="Times New Roman"/>
          <w:sz w:val="24"/>
          <w:szCs w:val="24"/>
        </w:rPr>
        <w:t xml:space="preserve"> – 118,40 Eur ir antstolė</w:t>
      </w:r>
      <w:r w:rsidR="004C7F93">
        <w:rPr>
          <w:rFonts w:ascii="Times New Roman" w:hAnsi="Times New Roman"/>
          <w:sz w:val="24"/>
          <w:szCs w:val="24"/>
        </w:rPr>
        <w:t>s</w:t>
      </w:r>
      <w:r w:rsidRPr="005B770D">
        <w:rPr>
          <w:rFonts w:ascii="Times New Roman" w:hAnsi="Times New Roman"/>
          <w:sz w:val="24"/>
          <w:szCs w:val="24"/>
        </w:rPr>
        <w:t xml:space="preserve"> R</w:t>
      </w:r>
      <w:r w:rsidR="00B94E79">
        <w:rPr>
          <w:rFonts w:ascii="Times New Roman" w:hAnsi="Times New Roman"/>
          <w:sz w:val="24"/>
          <w:szCs w:val="24"/>
        </w:rPr>
        <w:t>.</w:t>
      </w:r>
      <w:r w:rsidRPr="005B770D">
        <w:rPr>
          <w:rFonts w:ascii="Times New Roman" w:hAnsi="Times New Roman"/>
          <w:sz w:val="24"/>
          <w:szCs w:val="24"/>
        </w:rPr>
        <w:t xml:space="preserve"> </w:t>
      </w:r>
      <w:proofErr w:type="spellStart"/>
      <w:r w:rsidRPr="005B770D">
        <w:rPr>
          <w:rFonts w:ascii="Times New Roman" w:hAnsi="Times New Roman"/>
          <w:sz w:val="24"/>
          <w:szCs w:val="24"/>
        </w:rPr>
        <w:t>Vizgaudienė</w:t>
      </w:r>
      <w:r w:rsidR="004C7F93">
        <w:rPr>
          <w:rFonts w:ascii="Times New Roman" w:hAnsi="Times New Roman"/>
          <w:sz w:val="24"/>
          <w:szCs w:val="24"/>
        </w:rPr>
        <w:t>s</w:t>
      </w:r>
      <w:proofErr w:type="spellEnd"/>
      <w:r w:rsidRPr="005B770D">
        <w:rPr>
          <w:rFonts w:ascii="Times New Roman" w:hAnsi="Times New Roman"/>
          <w:sz w:val="24"/>
          <w:szCs w:val="24"/>
        </w:rPr>
        <w:t xml:space="preserve"> – 212,78 Eur. Teismas taip pat nutarė nenurašyti 652,19</w:t>
      </w:r>
      <w:r w:rsidR="00242FF3">
        <w:rPr>
          <w:rFonts w:ascii="Times New Roman" w:hAnsi="Times New Roman"/>
          <w:sz w:val="24"/>
          <w:szCs w:val="24"/>
        </w:rPr>
        <w:t> </w:t>
      </w:r>
      <w:r w:rsidRPr="005B770D">
        <w:rPr>
          <w:rFonts w:ascii="Times New Roman" w:hAnsi="Times New Roman"/>
          <w:sz w:val="24"/>
          <w:szCs w:val="24"/>
        </w:rPr>
        <w:t xml:space="preserve">Eur dydžio VMI </w:t>
      </w:r>
      <w:r w:rsidR="00C9311C">
        <w:rPr>
          <w:rFonts w:ascii="Times New Roman" w:hAnsi="Times New Roman"/>
          <w:sz w:val="24"/>
          <w:szCs w:val="24"/>
        </w:rPr>
        <w:t>finansinio</w:t>
      </w:r>
      <w:r w:rsidR="004C7F93">
        <w:rPr>
          <w:rFonts w:ascii="Times New Roman" w:hAnsi="Times New Roman"/>
          <w:sz w:val="24"/>
          <w:szCs w:val="24"/>
        </w:rPr>
        <w:t xml:space="preserve"> </w:t>
      </w:r>
      <w:r w:rsidRPr="005B770D">
        <w:rPr>
          <w:rFonts w:ascii="Times New Roman" w:hAnsi="Times New Roman"/>
          <w:sz w:val="24"/>
          <w:szCs w:val="24"/>
        </w:rPr>
        <w:t>reikalavimo.</w:t>
      </w:r>
      <w:r w:rsidR="00AF3DD1" w:rsidRPr="005B770D">
        <w:rPr>
          <w:rFonts w:ascii="Times New Roman" w:hAnsi="Times New Roman"/>
          <w:sz w:val="24"/>
          <w:szCs w:val="24"/>
        </w:rPr>
        <w:t xml:space="preserve"> </w:t>
      </w:r>
    </w:p>
    <w:p w14:paraId="1C6985FE" w14:textId="26B9E91D" w:rsidR="005B770D" w:rsidRDefault="005B770D" w:rsidP="005B770D">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B770D">
        <w:rPr>
          <w:rFonts w:ascii="Times New Roman" w:hAnsi="Times New Roman"/>
          <w:sz w:val="24"/>
          <w:szCs w:val="24"/>
        </w:rPr>
        <w:t>Klaipėdos apygardos teismas 2022 m. birželio 30</w:t>
      </w:r>
      <w:r w:rsidR="00242FF3">
        <w:rPr>
          <w:rFonts w:ascii="Times New Roman" w:hAnsi="Times New Roman"/>
          <w:sz w:val="24"/>
          <w:szCs w:val="24"/>
        </w:rPr>
        <w:t> </w:t>
      </w:r>
      <w:r w:rsidRPr="005B770D">
        <w:rPr>
          <w:rFonts w:ascii="Times New Roman" w:hAnsi="Times New Roman"/>
          <w:sz w:val="24"/>
          <w:szCs w:val="24"/>
        </w:rPr>
        <w:t xml:space="preserve">d. nutartimi </w:t>
      </w:r>
      <w:r w:rsidR="009974DF">
        <w:rPr>
          <w:rFonts w:ascii="Times New Roman" w:hAnsi="Times New Roman"/>
          <w:sz w:val="24"/>
          <w:szCs w:val="24"/>
        </w:rPr>
        <w:t>pa</w:t>
      </w:r>
      <w:r w:rsidRPr="005B770D">
        <w:rPr>
          <w:rFonts w:ascii="Times New Roman" w:hAnsi="Times New Roman"/>
          <w:sz w:val="24"/>
          <w:szCs w:val="24"/>
        </w:rPr>
        <w:t xml:space="preserve">tenkino VMI atskirąjį skundą, panaikino Plungės apylinkės teismo 2022 m. balandžio 28 d. nutarties dalį, kuria nurodytas nenurašytinas VMI </w:t>
      </w:r>
      <w:r w:rsidR="00C9311C">
        <w:rPr>
          <w:rFonts w:ascii="Times New Roman" w:hAnsi="Times New Roman"/>
          <w:sz w:val="24"/>
          <w:szCs w:val="24"/>
        </w:rPr>
        <w:t xml:space="preserve">finansinis </w:t>
      </w:r>
      <w:r w:rsidRPr="005B770D">
        <w:rPr>
          <w:rFonts w:ascii="Times New Roman" w:hAnsi="Times New Roman"/>
          <w:sz w:val="24"/>
          <w:szCs w:val="24"/>
        </w:rPr>
        <w:t>reikalavimas, ir grąžino šį klausimą pirmosios instancijos teismui spręsti iš naujo.</w:t>
      </w:r>
      <w:r w:rsidR="009974DF">
        <w:rPr>
          <w:rFonts w:ascii="Times New Roman" w:hAnsi="Times New Roman"/>
          <w:sz w:val="24"/>
          <w:szCs w:val="24"/>
        </w:rPr>
        <w:t xml:space="preserve"> Apeliacinės instancijos teismas nurodė, kad dėl proceso teisės normų pažeidimo, padaryto pirmosios instancijos teismui priimant </w:t>
      </w:r>
      <w:r w:rsidR="009974DF" w:rsidRPr="005B770D">
        <w:rPr>
          <w:rFonts w:ascii="Times New Roman" w:hAnsi="Times New Roman"/>
          <w:sz w:val="24"/>
          <w:szCs w:val="24"/>
        </w:rPr>
        <w:t>2022 m. balandžio 28 d. nutart</w:t>
      </w:r>
      <w:r w:rsidR="009974DF">
        <w:rPr>
          <w:rFonts w:ascii="Times New Roman" w:hAnsi="Times New Roman"/>
          <w:sz w:val="24"/>
          <w:szCs w:val="24"/>
        </w:rPr>
        <w:t xml:space="preserve">į, </w:t>
      </w:r>
      <w:r w:rsidR="009974DF" w:rsidRPr="009974DF">
        <w:rPr>
          <w:rFonts w:ascii="Times New Roman" w:hAnsi="Times New Roman"/>
          <w:sz w:val="24"/>
          <w:szCs w:val="24"/>
        </w:rPr>
        <w:t xml:space="preserve">nebuvo vertinamos aplinkybės, kuriomis kreditorė VMI grindžia savo atskirąjį skundą, t. y. dėl nenurašytinų </w:t>
      </w:r>
      <w:r w:rsidR="00791038">
        <w:rPr>
          <w:rFonts w:ascii="Times New Roman" w:hAnsi="Times New Roman"/>
          <w:sz w:val="24"/>
          <w:szCs w:val="24"/>
        </w:rPr>
        <w:t>finansinių</w:t>
      </w:r>
      <w:r w:rsidR="009974DF" w:rsidRPr="009974DF">
        <w:rPr>
          <w:rFonts w:ascii="Times New Roman" w:hAnsi="Times New Roman"/>
          <w:sz w:val="24"/>
          <w:szCs w:val="24"/>
        </w:rPr>
        <w:t xml:space="preserve"> reikalavimų dydžio pagal FABĮ 29 straipsnio 7 dalį</w:t>
      </w:r>
      <w:r w:rsidR="009974DF">
        <w:rPr>
          <w:rFonts w:ascii="Times New Roman" w:hAnsi="Times New Roman"/>
          <w:sz w:val="24"/>
          <w:szCs w:val="24"/>
        </w:rPr>
        <w:t>.</w:t>
      </w:r>
    </w:p>
    <w:p w14:paraId="17EAF40D" w14:textId="734EE9FE" w:rsidR="005B770D" w:rsidRPr="00C9311C" w:rsidRDefault="009974DF" w:rsidP="00BB1E78">
      <w:pPr>
        <w:pStyle w:val="Sraopastraipa"/>
        <w:numPr>
          <w:ilvl w:val="0"/>
          <w:numId w:val="3"/>
        </w:numPr>
        <w:spacing w:after="120" w:line="240" w:lineRule="auto"/>
        <w:ind w:left="357" w:hanging="357"/>
        <w:contextualSpacing w:val="0"/>
        <w:jc w:val="both"/>
      </w:pPr>
      <w:r w:rsidRPr="00C9311C">
        <w:rPr>
          <w:rFonts w:asciiTheme="majorBidi" w:hAnsiTheme="majorBidi" w:cstheme="majorBidi"/>
          <w:sz w:val="24"/>
          <w:szCs w:val="24"/>
        </w:rPr>
        <w:t xml:space="preserve">Kreditorė VMI laikėsi pozicijos, kad </w:t>
      </w:r>
      <w:r w:rsidR="00C9311C" w:rsidRPr="00C9311C">
        <w:rPr>
          <w:rFonts w:asciiTheme="majorBidi" w:hAnsiTheme="majorBidi" w:cstheme="majorBidi"/>
          <w:sz w:val="24"/>
          <w:szCs w:val="24"/>
        </w:rPr>
        <w:t>jos</w:t>
      </w:r>
      <w:r w:rsidRPr="00C9311C">
        <w:rPr>
          <w:rFonts w:asciiTheme="majorBidi" w:hAnsiTheme="majorBidi" w:cstheme="majorBidi"/>
          <w:sz w:val="24"/>
          <w:szCs w:val="24"/>
        </w:rPr>
        <w:t xml:space="preserve"> finansiniame reikalavime nurodytos baudos, kurias sudaro </w:t>
      </w:r>
      <w:bookmarkStart w:id="5" w:name="_Hlk181265597"/>
      <w:r w:rsidR="00C9311C" w:rsidRPr="00C9311C">
        <w:rPr>
          <w:rFonts w:asciiTheme="majorBidi" w:hAnsiTheme="majorBidi" w:cstheme="majorBidi"/>
          <w:sz w:val="24"/>
          <w:szCs w:val="24"/>
        </w:rPr>
        <w:t xml:space="preserve">51 929,45 Eur </w:t>
      </w:r>
      <w:r w:rsidR="00791038" w:rsidRPr="00C9311C">
        <w:rPr>
          <w:rFonts w:asciiTheme="majorBidi" w:hAnsiTheme="majorBidi" w:cstheme="majorBidi"/>
          <w:sz w:val="24"/>
          <w:szCs w:val="24"/>
        </w:rPr>
        <w:t xml:space="preserve">gyventojų pajamų mokesčio (toliau – </w:t>
      </w:r>
      <w:r w:rsidR="00AA4B03">
        <w:rPr>
          <w:rFonts w:asciiTheme="majorBidi" w:hAnsiTheme="majorBidi" w:cstheme="majorBidi"/>
          <w:sz w:val="24"/>
          <w:szCs w:val="24"/>
        </w:rPr>
        <w:t xml:space="preserve">ir </w:t>
      </w:r>
      <w:r w:rsidR="00791038" w:rsidRPr="00C9311C">
        <w:rPr>
          <w:rFonts w:asciiTheme="majorBidi" w:hAnsiTheme="majorBidi" w:cstheme="majorBidi"/>
          <w:sz w:val="24"/>
          <w:szCs w:val="24"/>
        </w:rPr>
        <w:t>GPM)</w:t>
      </w:r>
      <w:r w:rsidRPr="00C9311C">
        <w:rPr>
          <w:rFonts w:asciiTheme="majorBidi" w:hAnsiTheme="majorBidi" w:cstheme="majorBidi"/>
          <w:sz w:val="24"/>
          <w:szCs w:val="24"/>
        </w:rPr>
        <w:t xml:space="preserve"> bauda,</w:t>
      </w:r>
      <w:r w:rsidR="00C9311C" w:rsidRPr="00C9311C">
        <w:t xml:space="preserve"> </w:t>
      </w:r>
      <w:r w:rsidR="00C9311C" w:rsidRPr="00C9311C">
        <w:rPr>
          <w:rFonts w:asciiTheme="majorBidi" w:hAnsiTheme="majorBidi" w:cstheme="majorBidi"/>
          <w:sz w:val="24"/>
          <w:szCs w:val="24"/>
        </w:rPr>
        <w:t>547,38 Eur</w:t>
      </w:r>
      <w:r w:rsidRPr="00C9311C">
        <w:rPr>
          <w:rFonts w:asciiTheme="majorBidi" w:hAnsiTheme="majorBidi" w:cstheme="majorBidi"/>
          <w:sz w:val="24"/>
          <w:szCs w:val="24"/>
        </w:rPr>
        <w:t xml:space="preserve"> </w:t>
      </w:r>
      <w:r w:rsidR="00791038" w:rsidRPr="00C9311C">
        <w:rPr>
          <w:rFonts w:asciiTheme="majorBidi" w:hAnsiTheme="majorBidi" w:cstheme="majorBidi"/>
          <w:sz w:val="24"/>
          <w:szCs w:val="24"/>
        </w:rPr>
        <w:t xml:space="preserve">privalomojo sveikatos draudimo įmokų (toliau – </w:t>
      </w:r>
      <w:r w:rsidR="00AA4B03">
        <w:rPr>
          <w:rFonts w:asciiTheme="majorBidi" w:hAnsiTheme="majorBidi" w:cstheme="majorBidi"/>
          <w:sz w:val="24"/>
          <w:szCs w:val="24"/>
        </w:rPr>
        <w:t xml:space="preserve">ir </w:t>
      </w:r>
      <w:r w:rsidR="00791038" w:rsidRPr="00C9311C">
        <w:rPr>
          <w:rFonts w:asciiTheme="majorBidi" w:hAnsiTheme="majorBidi" w:cstheme="majorBidi"/>
          <w:sz w:val="24"/>
          <w:szCs w:val="24"/>
        </w:rPr>
        <w:t>PSDĮ)</w:t>
      </w:r>
      <w:r w:rsidRPr="00C9311C">
        <w:rPr>
          <w:rFonts w:asciiTheme="majorBidi" w:hAnsiTheme="majorBidi" w:cstheme="majorBidi"/>
          <w:sz w:val="24"/>
          <w:szCs w:val="24"/>
        </w:rPr>
        <w:t xml:space="preserve"> bauda </w:t>
      </w:r>
      <w:bookmarkEnd w:id="5"/>
      <w:r w:rsidRPr="00C9311C">
        <w:rPr>
          <w:rFonts w:asciiTheme="majorBidi" w:hAnsiTheme="majorBidi" w:cstheme="majorBidi"/>
          <w:sz w:val="24"/>
          <w:szCs w:val="24"/>
        </w:rPr>
        <w:t xml:space="preserve">ir </w:t>
      </w:r>
      <w:r w:rsidR="00C9311C" w:rsidRPr="00C9311C">
        <w:rPr>
          <w:rFonts w:asciiTheme="majorBidi" w:hAnsiTheme="majorBidi" w:cstheme="majorBidi"/>
          <w:sz w:val="24"/>
          <w:szCs w:val="24"/>
        </w:rPr>
        <w:t xml:space="preserve">104,81 Eur </w:t>
      </w:r>
      <w:r w:rsidRPr="00C9311C">
        <w:rPr>
          <w:rFonts w:asciiTheme="majorBidi" w:hAnsiTheme="majorBidi" w:cstheme="majorBidi"/>
          <w:sz w:val="24"/>
          <w:szCs w:val="24"/>
        </w:rPr>
        <w:t xml:space="preserve">bauda </w:t>
      </w:r>
      <w:r w:rsidR="00281C2B" w:rsidRPr="00C9311C">
        <w:rPr>
          <w:rFonts w:asciiTheme="majorBidi" w:hAnsiTheme="majorBidi" w:cstheme="majorBidi"/>
          <w:sz w:val="24"/>
          <w:szCs w:val="24"/>
        </w:rPr>
        <w:t>dėl administracini</w:t>
      </w:r>
      <w:r w:rsidR="00AE5704">
        <w:rPr>
          <w:rFonts w:asciiTheme="majorBidi" w:hAnsiTheme="majorBidi" w:cstheme="majorBidi"/>
          <w:sz w:val="24"/>
          <w:szCs w:val="24"/>
        </w:rPr>
        <w:t>o</w:t>
      </w:r>
      <w:r w:rsidR="00281C2B" w:rsidRPr="00C9311C">
        <w:rPr>
          <w:rFonts w:asciiTheme="majorBidi" w:hAnsiTheme="majorBidi" w:cstheme="majorBidi"/>
          <w:sz w:val="24"/>
          <w:szCs w:val="24"/>
        </w:rPr>
        <w:t xml:space="preserve"> teisės pažeidim</w:t>
      </w:r>
      <w:r w:rsidR="00AE5704">
        <w:rPr>
          <w:rFonts w:asciiTheme="majorBidi" w:hAnsiTheme="majorBidi" w:cstheme="majorBidi"/>
          <w:sz w:val="24"/>
          <w:szCs w:val="24"/>
        </w:rPr>
        <w:t>o</w:t>
      </w:r>
      <w:r w:rsidRPr="00C9311C">
        <w:rPr>
          <w:rFonts w:asciiTheme="majorBidi" w:hAnsiTheme="majorBidi" w:cstheme="majorBidi"/>
          <w:sz w:val="24"/>
          <w:szCs w:val="24"/>
        </w:rPr>
        <w:t xml:space="preserve">, iš viso 52 584,64 Eur, </w:t>
      </w:r>
      <w:r w:rsidR="00C9311C" w:rsidRPr="00C9311C">
        <w:rPr>
          <w:rFonts w:asciiTheme="majorBidi" w:hAnsiTheme="majorBidi" w:cstheme="majorBidi"/>
          <w:sz w:val="24"/>
          <w:szCs w:val="24"/>
        </w:rPr>
        <w:t xml:space="preserve">pagal FABĮ 29 straipsnio 7 dalį </w:t>
      </w:r>
      <w:r w:rsidRPr="00C9311C">
        <w:rPr>
          <w:rFonts w:asciiTheme="majorBidi" w:hAnsiTheme="majorBidi" w:cstheme="majorBidi"/>
          <w:sz w:val="24"/>
          <w:szCs w:val="24"/>
        </w:rPr>
        <w:t>negali būti nurašytos baigiantis fizinio asmens bankrotui</w:t>
      </w:r>
      <w:r w:rsidR="00791038" w:rsidRPr="00C9311C">
        <w:rPr>
          <w:rFonts w:asciiTheme="majorBidi" w:hAnsiTheme="majorBidi" w:cstheme="majorBidi"/>
          <w:sz w:val="24"/>
          <w:szCs w:val="24"/>
        </w:rPr>
        <w:t xml:space="preserve">. </w:t>
      </w:r>
    </w:p>
    <w:p w14:paraId="7DFC76B7" w14:textId="77777777" w:rsidR="00C9311C" w:rsidRPr="005B770D" w:rsidRDefault="00C9311C" w:rsidP="00C9311C">
      <w:pPr>
        <w:pStyle w:val="Sraopastraipa"/>
        <w:spacing w:after="120" w:line="240" w:lineRule="auto"/>
        <w:ind w:left="357"/>
        <w:contextualSpacing w:val="0"/>
        <w:jc w:val="both"/>
      </w:pPr>
    </w:p>
    <w:p w14:paraId="759620E9" w14:textId="7430C278" w:rsidR="00123EE2" w:rsidRPr="005B770D" w:rsidRDefault="00A80C8A">
      <w:pPr>
        <w:pStyle w:val="Sraopastraipa"/>
        <w:spacing w:after="120" w:line="240" w:lineRule="auto"/>
        <w:ind w:left="0"/>
        <w:contextualSpacing w:val="0"/>
        <w:jc w:val="center"/>
        <w:rPr>
          <w:rFonts w:ascii="Times New Roman" w:hAnsi="Times New Roman"/>
          <w:sz w:val="24"/>
          <w:szCs w:val="24"/>
        </w:rPr>
      </w:pPr>
      <w:r w:rsidRPr="005B770D">
        <w:rPr>
          <w:rFonts w:ascii="Times New Roman" w:hAnsi="Times New Roman"/>
          <w:sz w:val="24"/>
          <w:szCs w:val="24"/>
        </w:rPr>
        <w:t xml:space="preserve">II. </w:t>
      </w:r>
      <w:r w:rsidR="006E07FB" w:rsidRPr="005B770D">
        <w:rPr>
          <w:rFonts w:ascii="Times New Roman" w:hAnsi="Times New Roman"/>
          <w:sz w:val="24"/>
          <w:szCs w:val="24"/>
        </w:rPr>
        <w:t>Pirmosios ir apeliacinės instancijos teismų procesinių sprendimų esmė</w:t>
      </w:r>
    </w:p>
    <w:p w14:paraId="1B79914B" w14:textId="17953B86" w:rsidR="00123EE2" w:rsidRPr="005B770D" w:rsidRDefault="00123EE2">
      <w:pPr>
        <w:pStyle w:val="Sraopastraipa"/>
        <w:spacing w:after="120" w:line="240" w:lineRule="auto"/>
        <w:ind w:left="0" w:firstLine="720"/>
        <w:contextualSpacing w:val="0"/>
        <w:jc w:val="both"/>
        <w:rPr>
          <w:rFonts w:ascii="Times New Roman" w:hAnsi="Times New Roman"/>
          <w:sz w:val="24"/>
          <w:szCs w:val="24"/>
        </w:rPr>
      </w:pPr>
    </w:p>
    <w:p w14:paraId="40CC9FAC" w14:textId="65E929FF" w:rsidR="005B770D" w:rsidRPr="005B770D" w:rsidRDefault="005B770D" w:rsidP="005B770D">
      <w:pPr>
        <w:pStyle w:val="Sraopastraipa"/>
        <w:numPr>
          <w:ilvl w:val="0"/>
          <w:numId w:val="3"/>
        </w:numPr>
        <w:spacing w:after="120" w:line="240" w:lineRule="auto"/>
        <w:ind w:left="425" w:hanging="425"/>
        <w:contextualSpacing w:val="0"/>
        <w:jc w:val="both"/>
        <w:rPr>
          <w:rFonts w:ascii="Times New Roman" w:hAnsi="Times New Roman"/>
          <w:sz w:val="24"/>
          <w:szCs w:val="24"/>
        </w:rPr>
      </w:pPr>
      <w:bookmarkStart w:id="6" w:name="_Hlk181270504"/>
      <w:r w:rsidRPr="005B770D">
        <w:rPr>
          <w:rFonts w:ascii="Times New Roman" w:hAnsi="Times New Roman"/>
          <w:sz w:val="24"/>
          <w:szCs w:val="24"/>
        </w:rPr>
        <w:t>Plungės apylinkės teismas 2022 m. rugpjūčio 29 d. nutart</w:t>
      </w:r>
      <w:bookmarkEnd w:id="6"/>
      <w:r w:rsidRPr="005B770D">
        <w:rPr>
          <w:rFonts w:ascii="Times New Roman" w:hAnsi="Times New Roman"/>
          <w:sz w:val="24"/>
          <w:szCs w:val="24"/>
        </w:rPr>
        <w:t xml:space="preserve">imi baigė </w:t>
      </w:r>
      <w:r w:rsidR="00AF3DD1">
        <w:rPr>
          <w:rFonts w:ascii="Times New Roman" w:hAnsi="Times New Roman"/>
          <w:sz w:val="24"/>
          <w:szCs w:val="24"/>
        </w:rPr>
        <w:t>pareiškėjo</w:t>
      </w:r>
      <w:r w:rsidRPr="005B770D">
        <w:rPr>
          <w:rFonts w:ascii="Times New Roman" w:hAnsi="Times New Roman"/>
          <w:sz w:val="24"/>
          <w:szCs w:val="24"/>
        </w:rPr>
        <w:t xml:space="preserve"> bankroto bylą, nurašė likusius nepatenkintus pareiškėjo kreditorių reikalavimus, kurių bendra suma 7</w:t>
      </w:r>
      <w:r w:rsidR="00242FF3">
        <w:rPr>
          <w:rFonts w:ascii="Times New Roman" w:hAnsi="Times New Roman"/>
          <w:sz w:val="24"/>
          <w:szCs w:val="24"/>
        </w:rPr>
        <w:t> </w:t>
      </w:r>
      <w:r w:rsidRPr="005B770D">
        <w:rPr>
          <w:rFonts w:ascii="Times New Roman" w:hAnsi="Times New Roman"/>
          <w:sz w:val="24"/>
          <w:szCs w:val="24"/>
        </w:rPr>
        <w:t>306</w:t>
      </w:r>
      <w:r w:rsidR="00242FF3">
        <w:rPr>
          <w:rFonts w:ascii="Times New Roman" w:hAnsi="Times New Roman"/>
          <w:sz w:val="24"/>
          <w:szCs w:val="24"/>
        </w:rPr>
        <w:t> </w:t>
      </w:r>
      <w:r w:rsidRPr="005B770D">
        <w:rPr>
          <w:rFonts w:ascii="Times New Roman" w:hAnsi="Times New Roman"/>
          <w:sz w:val="24"/>
          <w:szCs w:val="24"/>
        </w:rPr>
        <w:t xml:space="preserve">564,89 Eur, ir nutarė nenurašyti 52 584,64 Eur dydžio VMI </w:t>
      </w:r>
      <w:r w:rsidR="00AF3DD1">
        <w:rPr>
          <w:rFonts w:ascii="Times New Roman" w:hAnsi="Times New Roman"/>
          <w:sz w:val="24"/>
          <w:szCs w:val="24"/>
        </w:rPr>
        <w:t xml:space="preserve">finansinio </w:t>
      </w:r>
      <w:r w:rsidRPr="005B770D">
        <w:rPr>
          <w:rFonts w:ascii="Times New Roman" w:hAnsi="Times New Roman"/>
          <w:sz w:val="24"/>
          <w:szCs w:val="24"/>
        </w:rPr>
        <w:t xml:space="preserve">reikalavimo. </w:t>
      </w:r>
    </w:p>
    <w:p w14:paraId="39781F2B" w14:textId="54D4B0CD" w:rsidR="005B770D" w:rsidRPr="005B770D" w:rsidRDefault="005B770D" w:rsidP="005B770D">
      <w:pPr>
        <w:pStyle w:val="Sraopastraipa"/>
        <w:numPr>
          <w:ilvl w:val="0"/>
          <w:numId w:val="3"/>
        </w:numPr>
        <w:spacing w:after="120" w:line="240" w:lineRule="auto"/>
        <w:ind w:left="425" w:hanging="425"/>
        <w:contextualSpacing w:val="0"/>
        <w:jc w:val="both"/>
        <w:rPr>
          <w:rFonts w:ascii="Times New Roman" w:hAnsi="Times New Roman"/>
          <w:sz w:val="24"/>
          <w:szCs w:val="24"/>
        </w:rPr>
      </w:pPr>
      <w:r w:rsidRPr="005B770D">
        <w:rPr>
          <w:rFonts w:ascii="Times New Roman" w:hAnsi="Times New Roman"/>
          <w:sz w:val="24"/>
          <w:szCs w:val="24"/>
        </w:rPr>
        <w:t>Teismas nustatė, kad</w:t>
      </w:r>
      <w:r w:rsidR="00242FF3">
        <w:rPr>
          <w:rFonts w:ascii="Times New Roman" w:hAnsi="Times New Roman"/>
          <w:sz w:val="24"/>
          <w:szCs w:val="24"/>
        </w:rPr>
        <w:t>,</w:t>
      </w:r>
      <w:r w:rsidRPr="005B770D">
        <w:rPr>
          <w:rFonts w:ascii="Times New Roman" w:hAnsi="Times New Roman"/>
          <w:sz w:val="24"/>
          <w:szCs w:val="24"/>
        </w:rPr>
        <w:t xml:space="preserve"> pasibaigus mokumo atkūrimo plano įgyvendinimo laikotarpiui</w:t>
      </w:r>
      <w:r w:rsidR="00AF3DD1">
        <w:rPr>
          <w:rFonts w:ascii="Times New Roman" w:hAnsi="Times New Roman"/>
          <w:sz w:val="24"/>
          <w:szCs w:val="24"/>
        </w:rPr>
        <w:t>,</w:t>
      </w:r>
      <w:r w:rsidRPr="005B770D">
        <w:rPr>
          <w:rFonts w:ascii="Times New Roman" w:hAnsi="Times New Roman"/>
          <w:sz w:val="24"/>
          <w:szCs w:val="24"/>
        </w:rPr>
        <w:t xml:space="preserve"> liko nepatenkinti bendros 7 306 564,89 Eur sumos kredit</w:t>
      </w:r>
      <w:r w:rsidR="004C7F93">
        <w:rPr>
          <w:rFonts w:ascii="Times New Roman" w:hAnsi="Times New Roman"/>
          <w:sz w:val="24"/>
          <w:szCs w:val="24"/>
        </w:rPr>
        <w:t>orių</w:t>
      </w:r>
      <w:r w:rsidRPr="005B770D">
        <w:rPr>
          <w:rFonts w:ascii="Times New Roman" w:hAnsi="Times New Roman"/>
          <w:sz w:val="24"/>
          <w:szCs w:val="24"/>
        </w:rPr>
        <w:t xml:space="preserve"> reikalavimai. 2022 m. balandžio 11 d. sudarytas ir pareiškėjo, bankroto administratorės ir kreditorių susirinkimo pirmininkės UAB</w:t>
      </w:r>
      <w:r w:rsidR="00B94E79">
        <w:rPr>
          <w:rFonts w:ascii="Times New Roman" w:hAnsi="Times New Roman"/>
          <w:sz w:val="24"/>
          <w:szCs w:val="24"/>
        </w:rPr>
        <w:t> </w:t>
      </w:r>
      <w:r w:rsidRPr="005B770D">
        <w:rPr>
          <w:rFonts w:ascii="Times New Roman" w:hAnsi="Times New Roman"/>
          <w:sz w:val="24"/>
          <w:szCs w:val="24"/>
        </w:rPr>
        <w:t>„</w:t>
      </w:r>
      <w:proofErr w:type="spellStart"/>
      <w:r w:rsidRPr="005B770D">
        <w:rPr>
          <w:rFonts w:ascii="Times New Roman" w:hAnsi="Times New Roman"/>
          <w:sz w:val="24"/>
          <w:szCs w:val="24"/>
        </w:rPr>
        <w:t>Intrum</w:t>
      </w:r>
      <w:proofErr w:type="spellEnd"/>
      <w:r w:rsidRPr="005B770D">
        <w:rPr>
          <w:rFonts w:ascii="Times New Roman" w:hAnsi="Times New Roman"/>
          <w:sz w:val="24"/>
          <w:szCs w:val="24"/>
        </w:rPr>
        <w:t xml:space="preserve"> Lietuva“ įgalioto asmens pasirašytas bankrutuojančio fizinio asmens kreditorių reikalavimų tenkinimo ir mokumo atkūrimo plano įgyvendinimo aktas. Prieštaravimų dėl </w:t>
      </w:r>
      <w:r w:rsidR="00AF3DD1">
        <w:rPr>
          <w:rFonts w:ascii="Times New Roman" w:hAnsi="Times New Roman"/>
          <w:sz w:val="24"/>
          <w:szCs w:val="24"/>
        </w:rPr>
        <w:t xml:space="preserve">mokumo atkūrimo </w:t>
      </w:r>
      <w:r w:rsidRPr="005B770D">
        <w:rPr>
          <w:rFonts w:ascii="Times New Roman" w:hAnsi="Times New Roman"/>
          <w:sz w:val="24"/>
          <w:szCs w:val="24"/>
        </w:rPr>
        <w:t>plano įgyvendinimo akto ir bankroto bylos užbaigimo bei nepatenkintų finansinių reikalavimų nurašymo nepareikšta.</w:t>
      </w:r>
    </w:p>
    <w:p w14:paraId="41494E6A" w14:textId="65BC6AC7" w:rsidR="005B770D" w:rsidRPr="005B770D" w:rsidRDefault="005B770D" w:rsidP="005B770D">
      <w:pPr>
        <w:pStyle w:val="Sraopastraipa"/>
        <w:numPr>
          <w:ilvl w:val="0"/>
          <w:numId w:val="3"/>
        </w:numPr>
        <w:spacing w:after="120" w:line="240" w:lineRule="auto"/>
        <w:ind w:left="425" w:hanging="425"/>
        <w:contextualSpacing w:val="0"/>
        <w:jc w:val="both"/>
        <w:rPr>
          <w:rFonts w:ascii="Times New Roman" w:hAnsi="Times New Roman"/>
          <w:sz w:val="24"/>
          <w:szCs w:val="24"/>
        </w:rPr>
      </w:pPr>
      <w:r w:rsidRPr="005B770D">
        <w:rPr>
          <w:rFonts w:ascii="Times New Roman" w:hAnsi="Times New Roman"/>
          <w:sz w:val="24"/>
          <w:szCs w:val="24"/>
        </w:rPr>
        <w:t xml:space="preserve">Teismas, įvertinęs bankroto proceso eigą, mokumo atkūrimo plano įgyvendinimo aktą bei kitus rašytinius įrodymus, nenustatė FABĮ 10 straipsnio 1 dalyje </w:t>
      </w:r>
      <w:r w:rsidR="00242FF3">
        <w:rPr>
          <w:rFonts w:ascii="Times New Roman" w:hAnsi="Times New Roman"/>
          <w:sz w:val="24"/>
          <w:szCs w:val="24"/>
        </w:rPr>
        <w:t>įtvirtin</w:t>
      </w:r>
      <w:r w:rsidRPr="005B770D">
        <w:rPr>
          <w:rFonts w:ascii="Times New Roman" w:hAnsi="Times New Roman"/>
          <w:sz w:val="24"/>
          <w:szCs w:val="24"/>
        </w:rPr>
        <w:t xml:space="preserve">tų pagrindų nutraukti bankroto bylą. </w:t>
      </w:r>
      <w:r w:rsidR="00AF3DD1">
        <w:rPr>
          <w:rFonts w:ascii="Times New Roman" w:hAnsi="Times New Roman"/>
          <w:sz w:val="24"/>
          <w:szCs w:val="24"/>
        </w:rPr>
        <w:t xml:space="preserve">Teismas priėmė </w:t>
      </w:r>
      <w:r w:rsidRPr="005B770D">
        <w:rPr>
          <w:rFonts w:ascii="Times New Roman" w:hAnsi="Times New Roman"/>
          <w:sz w:val="24"/>
          <w:szCs w:val="24"/>
        </w:rPr>
        <w:t>nutartį baigti fizinio asmens bankroto bylą, nurašant likusius nepatenkintus kreditorių finansinius reikalavimus</w:t>
      </w:r>
      <w:r w:rsidR="00C9311C">
        <w:rPr>
          <w:rFonts w:ascii="Times New Roman" w:hAnsi="Times New Roman"/>
          <w:sz w:val="24"/>
          <w:szCs w:val="24"/>
        </w:rPr>
        <w:t xml:space="preserve">, </w:t>
      </w:r>
      <w:r w:rsidRPr="005B770D">
        <w:rPr>
          <w:rFonts w:ascii="Times New Roman" w:hAnsi="Times New Roman"/>
          <w:sz w:val="24"/>
          <w:szCs w:val="24"/>
        </w:rPr>
        <w:t>nes jie nepatenka į FABĮ 2</w:t>
      </w:r>
      <w:r w:rsidR="004D2613">
        <w:rPr>
          <w:rFonts w:ascii="Times New Roman" w:hAnsi="Times New Roman"/>
          <w:sz w:val="24"/>
          <w:szCs w:val="24"/>
        </w:rPr>
        <w:t>9</w:t>
      </w:r>
      <w:r w:rsidRPr="005B770D">
        <w:rPr>
          <w:rFonts w:ascii="Times New Roman" w:hAnsi="Times New Roman"/>
          <w:sz w:val="24"/>
          <w:szCs w:val="24"/>
        </w:rPr>
        <w:t xml:space="preserve"> straipsnio 7 dalyje nu</w:t>
      </w:r>
      <w:r w:rsidR="00242FF3">
        <w:rPr>
          <w:rFonts w:ascii="Times New Roman" w:hAnsi="Times New Roman"/>
          <w:sz w:val="24"/>
          <w:szCs w:val="24"/>
        </w:rPr>
        <w:t>rod</w:t>
      </w:r>
      <w:r w:rsidRPr="005B770D">
        <w:rPr>
          <w:rFonts w:ascii="Times New Roman" w:hAnsi="Times New Roman"/>
          <w:sz w:val="24"/>
          <w:szCs w:val="24"/>
        </w:rPr>
        <w:t>ytų nenurašytinų finansinių reikalavimų sąrašą</w:t>
      </w:r>
      <w:r w:rsidR="00C9311C">
        <w:rPr>
          <w:rFonts w:ascii="Times New Roman" w:hAnsi="Times New Roman"/>
          <w:sz w:val="24"/>
          <w:szCs w:val="24"/>
        </w:rPr>
        <w:t>, išskyrus</w:t>
      </w:r>
      <w:r w:rsidR="00C9311C" w:rsidRPr="005B770D">
        <w:rPr>
          <w:rFonts w:ascii="Times New Roman" w:hAnsi="Times New Roman"/>
          <w:sz w:val="24"/>
          <w:szCs w:val="24"/>
        </w:rPr>
        <w:t xml:space="preserve"> 52 584,64 Eur dydžio </w:t>
      </w:r>
      <w:r w:rsidR="00C9311C" w:rsidRPr="00C9311C">
        <w:rPr>
          <w:rFonts w:ascii="Times New Roman" w:hAnsi="Times New Roman"/>
          <w:sz w:val="24"/>
          <w:szCs w:val="24"/>
        </w:rPr>
        <w:t xml:space="preserve">VMI </w:t>
      </w:r>
      <w:r w:rsidR="00C9311C" w:rsidRPr="005B770D">
        <w:rPr>
          <w:rFonts w:ascii="Times New Roman" w:hAnsi="Times New Roman"/>
          <w:sz w:val="24"/>
          <w:szCs w:val="24"/>
        </w:rPr>
        <w:t>kredit</w:t>
      </w:r>
      <w:r w:rsidR="00C9311C">
        <w:rPr>
          <w:rFonts w:ascii="Times New Roman" w:hAnsi="Times New Roman"/>
          <w:sz w:val="24"/>
          <w:szCs w:val="24"/>
        </w:rPr>
        <w:t>oriaus</w:t>
      </w:r>
      <w:r w:rsidR="00C9311C" w:rsidRPr="005B770D">
        <w:rPr>
          <w:rFonts w:ascii="Times New Roman" w:hAnsi="Times New Roman"/>
          <w:sz w:val="24"/>
          <w:szCs w:val="24"/>
        </w:rPr>
        <w:t xml:space="preserve"> reikalavim</w:t>
      </w:r>
      <w:r w:rsidR="00C9311C">
        <w:rPr>
          <w:rFonts w:ascii="Times New Roman" w:hAnsi="Times New Roman"/>
          <w:sz w:val="24"/>
          <w:szCs w:val="24"/>
        </w:rPr>
        <w:t>ą</w:t>
      </w:r>
      <w:r w:rsidR="00C9311C" w:rsidRPr="005B770D">
        <w:rPr>
          <w:rFonts w:ascii="Times New Roman" w:hAnsi="Times New Roman"/>
          <w:sz w:val="24"/>
          <w:szCs w:val="24"/>
        </w:rPr>
        <w:t>, kuris yra nenurašomas.</w:t>
      </w:r>
    </w:p>
    <w:p w14:paraId="595EF5FA" w14:textId="74F081DA" w:rsidR="00E10083" w:rsidRPr="00AF3DD1" w:rsidRDefault="005B770D" w:rsidP="00E10083">
      <w:pPr>
        <w:pStyle w:val="Sraopastraipa"/>
        <w:numPr>
          <w:ilvl w:val="0"/>
          <w:numId w:val="3"/>
        </w:numPr>
        <w:spacing w:after="120" w:line="240" w:lineRule="auto"/>
        <w:ind w:left="425" w:hanging="425"/>
        <w:contextualSpacing w:val="0"/>
        <w:jc w:val="both"/>
        <w:rPr>
          <w:rFonts w:ascii="Times New Roman" w:hAnsi="Times New Roman"/>
          <w:sz w:val="24"/>
          <w:szCs w:val="24"/>
        </w:rPr>
      </w:pPr>
      <w:r w:rsidRPr="005B770D">
        <w:rPr>
          <w:rFonts w:ascii="Times New Roman" w:hAnsi="Times New Roman"/>
          <w:sz w:val="24"/>
          <w:szCs w:val="24"/>
        </w:rPr>
        <w:t>Klaipėdos</w:t>
      </w:r>
      <w:r w:rsidR="00E10083" w:rsidRPr="005B770D">
        <w:rPr>
          <w:rFonts w:ascii="Times New Roman" w:hAnsi="Times New Roman"/>
          <w:sz w:val="24"/>
          <w:szCs w:val="24"/>
        </w:rPr>
        <w:t xml:space="preserve"> apygardos teismas</w:t>
      </w:r>
      <w:r w:rsidR="0099639E">
        <w:rPr>
          <w:rFonts w:ascii="Times New Roman" w:hAnsi="Times New Roman"/>
          <w:sz w:val="24"/>
          <w:szCs w:val="24"/>
        </w:rPr>
        <w:t xml:space="preserve">, išnagrinėjęs bylą pagal pareiškėjo </w:t>
      </w:r>
      <w:bookmarkStart w:id="7" w:name="Buk_5"/>
      <w:r w:rsidR="00566C6C" w:rsidRPr="00566C6C">
        <w:rPr>
          <w:rFonts w:ascii="Times New Roman" w:hAnsi="Times New Roman"/>
          <w:sz w:val="24"/>
          <w:szCs w:val="24"/>
        </w:rPr>
        <w:t xml:space="preserve">D. M. </w:t>
      </w:r>
      <w:bookmarkEnd w:id="7"/>
      <w:r w:rsidR="0099639E">
        <w:rPr>
          <w:rFonts w:ascii="Times New Roman" w:hAnsi="Times New Roman"/>
          <w:sz w:val="24"/>
          <w:szCs w:val="24"/>
        </w:rPr>
        <w:t>atskirąjį skundą,</w:t>
      </w:r>
      <w:r w:rsidR="00253FB5" w:rsidRPr="005B770D">
        <w:rPr>
          <w:rFonts w:ascii="Times New Roman" w:hAnsi="Times New Roman"/>
          <w:sz w:val="24"/>
          <w:szCs w:val="24"/>
        </w:rPr>
        <w:t xml:space="preserve"> </w:t>
      </w:r>
      <w:r w:rsidR="00E10083" w:rsidRPr="005B770D">
        <w:rPr>
          <w:rFonts w:ascii="Times New Roman" w:hAnsi="Times New Roman"/>
          <w:sz w:val="24"/>
          <w:szCs w:val="24"/>
        </w:rPr>
        <w:t xml:space="preserve">2022 m. </w:t>
      </w:r>
      <w:r w:rsidRPr="005B770D">
        <w:rPr>
          <w:rFonts w:ascii="Times New Roman" w:hAnsi="Times New Roman"/>
          <w:sz w:val="24"/>
          <w:szCs w:val="24"/>
        </w:rPr>
        <w:t>spalio 13</w:t>
      </w:r>
      <w:r w:rsidR="00E10083" w:rsidRPr="005B770D">
        <w:rPr>
          <w:rFonts w:ascii="Times New Roman" w:hAnsi="Times New Roman"/>
          <w:sz w:val="24"/>
          <w:szCs w:val="24"/>
        </w:rPr>
        <w:t xml:space="preserve"> d</w:t>
      </w:r>
      <w:r w:rsidR="00253FB5" w:rsidRPr="005B770D">
        <w:rPr>
          <w:rFonts w:ascii="Times New Roman" w:hAnsi="Times New Roman"/>
          <w:sz w:val="24"/>
          <w:szCs w:val="24"/>
        </w:rPr>
        <w:t xml:space="preserve">. </w:t>
      </w:r>
      <w:r w:rsidR="00E10083" w:rsidRPr="005B770D">
        <w:rPr>
          <w:rFonts w:ascii="Times New Roman" w:hAnsi="Times New Roman"/>
          <w:sz w:val="24"/>
          <w:szCs w:val="24"/>
        </w:rPr>
        <w:t>nutartimi</w:t>
      </w:r>
      <w:r w:rsidR="00253FB5" w:rsidRPr="005B770D">
        <w:rPr>
          <w:rFonts w:ascii="Times New Roman" w:hAnsi="Times New Roman"/>
          <w:sz w:val="24"/>
          <w:szCs w:val="24"/>
        </w:rPr>
        <w:t xml:space="preserve"> </w:t>
      </w:r>
      <w:r w:rsidRPr="005B770D">
        <w:rPr>
          <w:rFonts w:ascii="Times New Roman" w:hAnsi="Times New Roman"/>
          <w:sz w:val="24"/>
          <w:szCs w:val="24"/>
        </w:rPr>
        <w:t xml:space="preserve">Plungės apylinkės teismo </w:t>
      </w:r>
      <w:r w:rsidRPr="00AF3DD1">
        <w:rPr>
          <w:rFonts w:ascii="Times New Roman" w:hAnsi="Times New Roman"/>
          <w:sz w:val="24"/>
          <w:szCs w:val="24"/>
        </w:rPr>
        <w:t>2022</w:t>
      </w:r>
      <w:r w:rsidR="004C7F93">
        <w:rPr>
          <w:rFonts w:ascii="Times New Roman" w:hAnsi="Times New Roman"/>
          <w:sz w:val="24"/>
          <w:szCs w:val="24"/>
        </w:rPr>
        <w:t> </w:t>
      </w:r>
      <w:r w:rsidRPr="00AF3DD1">
        <w:rPr>
          <w:rFonts w:ascii="Times New Roman" w:hAnsi="Times New Roman"/>
          <w:sz w:val="24"/>
          <w:szCs w:val="24"/>
        </w:rPr>
        <w:t>m.</w:t>
      </w:r>
      <w:r w:rsidR="00AF3DD1" w:rsidRPr="00AF3DD1">
        <w:rPr>
          <w:rFonts w:ascii="Times New Roman" w:hAnsi="Times New Roman"/>
          <w:sz w:val="24"/>
          <w:szCs w:val="24"/>
        </w:rPr>
        <w:t> </w:t>
      </w:r>
      <w:r w:rsidRPr="00AF3DD1">
        <w:rPr>
          <w:rFonts w:ascii="Times New Roman" w:hAnsi="Times New Roman"/>
          <w:sz w:val="24"/>
          <w:szCs w:val="24"/>
        </w:rPr>
        <w:t>rugpjūčio 29 d. nutartį paliko nepakeistą.</w:t>
      </w:r>
    </w:p>
    <w:p w14:paraId="675496E4" w14:textId="1071347F" w:rsidR="005B770D" w:rsidRDefault="005B770D" w:rsidP="005B770D">
      <w:pPr>
        <w:pStyle w:val="Sraopastraipa"/>
        <w:numPr>
          <w:ilvl w:val="0"/>
          <w:numId w:val="3"/>
        </w:numPr>
        <w:spacing w:after="120" w:line="240" w:lineRule="auto"/>
        <w:ind w:left="425" w:hanging="425"/>
        <w:contextualSpacing w:val="0"/>
        <w:jc w:val="both"/>
        <w:rPr>
          <w:rFonts w:ascii="Times New Roman" w:hAnsi="Times New Roman"/>
          <w:sz w:val="24"/>
          <w:szCs w:val="24"/>
        </w:rPr>
      </w:pPr>
      <w:r w:rsidRPr="00AF3DD1">
        <w:rPr>
          <w:rFonts w:ascii="Times New Roman" w:hAnsi="Times New Roman"/>
          <w:sz w:val="24"/>
          <w:szCs w:val="24"/>
        </w:rPr>
        <w:t>Apeliacinės instancijos teismas nustatė, kad byloje k</w:t>
      </w:r>
      <w:r w:rsidR="00281C2B">
        <w:rPr>
          <w:rFonts w:ascii="Times New Roman" w:hAnsi="Times New Roman"/>
          <w:sz w:val="24"/>
          <w:szCs w:val="24"/>
        </w:rPr>
        <w:t>ilo</w:t>
      </w:r>
      <w:r w:rsidRPr="00AF3DD1">
        <w:rPr>
          <w:rFonts w:ascii="Times New Roman" w:hAnsi="Times New Roman"/>
          <w:sz w:val="24"/>
          <w:szCs w:val="24"/>
        </w:rPr>
        <w:t xml:space="preserve"> ginčas dėl pirmosios instancijos teismo nutarties dalies, kuria teismas nutarė nenurašyti 52 584,64 Eur dydžio VMI </w:t>
      </w:r>
      <w:r w:rsidR="00485ABD">
        <w:rPr>
          <w:rFonts w:ascii="Times New Roman" w:hAnsi="Times New Roman"/>
          <w:sz w:val="24"/>
          <w:szCs w:val="24"/>
        </w:rPr>
        <w:t xml:space="preserve">finansinio </w:t>
      </w:r>
      <w:r w:rsidRPr="00AF3DD1">
        <w:rPr>
          <w:rFonts w:ascii="Times New Roman" w:hAnsi="Times New Roman"/>
          <w:sz w:val="24"/>
          <w:szCs w:val="24"/>
        </w:rPr>
        <w:t>reikalavimo, teisėtumo ir pagrįstumo.</w:t>
      </w:r>
    </w:p>
    <w:p w14:paraId="2AB728AA" w14:textId="65B1A443" w:rsidR="00A5152E" w:rsidRPr="00A5152E" w:rsidRDefault="00281C2B" w:rsidP="00A5152E">
      <w:pPr>
        <w:pStyle w:val="Sraopastraipa"/>
        <w:numPr>
          <w:ilvl w:val="0"/>
          <w:numId w:val="3"/>
        </w:numPr>
        <w:spacing w:after="0" w:line="240" w:lineRule="auto"/>
        <w:ind w:left="360"/>
        <w:contextualSpacing w:val="0"/>
        <w:jc w:val="both"/>
        <w:rPr>
          <w:rFonts w:asciiTheme="majorBidi" w:hAnsiTheme="majorBidi" w:cstheme="majorBidi"/>
          <w:sz w:val="24"/>
          <w:szCs w:val="24"/>
        </w:rPr>
      </w:pPr>
      <w:r w:rsidRPr="00A5152E">
        <w:rPr>
          <w:rFonts w:asciiTheme="majorBidi" w:hAnsiTheme="majorBidi" w:cstheme="majorBidi"/>
          <w:sz w:val="24"/>
          <w:szCs w:val="24"/>
        </w:rPr>
        <w:t xml:space="preserve">Apeliacinės instancijos teismas nurodė, kad FABĮ 29 straipsnio 7 dalies nuostatoje </w:t>
      </w:r>
      <w:r w:rsidR="00B94E79">
        <w:rPr>
          <w:rFonts w:asciiTheme="majorBidi" w:hAnsiTheme="majorBidi" w:cstheme="majorBidi"/>
          <w:sz w:val="24"/>
          <w:szCs w:val="24"/>
        </w:rPr>
        <w:t>įtvirtin</w:t>
      </w:r>
      <w:r w:rsidRPr="00A5152E">
        <w:rPr>
          <w:rFonts w:asciiTheme="majorBidi" w:hAnsiTheme="majorBidi" w:cstheme="majorBidi"/>
          <w:sz w:val="24"/>
          <w:szCs w:val="24"/>
        </w:rPr>
        <w:t xml:space="preserve">ta išimtis, jog, baigus fizinio asmens bankroto procesą, nenurašomi reikalavimai, kurie kyla iš fizinio asmens pareigos sumokėti valstybei baudas, paskirtas už fizinio asmens padarytus kitų įstatymų, taip pat ir Lietuvos Respublikos mokesčių administravimo įstatymo (toliau – MAĮ), </w:t>
      </w:r>
      <w:r w:rsidRPr="00A5152E">
        <w:rPr>
          <w:rFonts w:asciiTheme="majorBidi" w:hAnsiTheme="majorBidi" w:cstheme="majorBidi"/>
          <w:sz w:val="24"/>
          <w:szCs w:val="24"/>
        </w:rPr>
        <w:lastRenderedPageBreak/>
        <w:t xml:space="preserve">pažeidimus. Nagrinėjamai bylai aktualus FABĮ 29 straipsnio 7 dalies pakeitimas buvo </w:t>
      </w:r>
      <w:r w:rsidR="00A5152E" w:rsidRPr="00A5152E">
        <w:rPr>
          <w:rFonts w:asciiTheme="majorBidi" w:hAnsiTheme="majorBidi" w:cstheme="majorBidi"/>
          <w:sz w:val="24"/>
          <w:szCs w:val="24"/>
        </w:rPr>
        <w:t>padarytas</w:t>
      </w:r>
      <w:r w:rsidRPr="00A5152E">
        <w:rPr>
          <w:rFonts w:asciiTheme="majorBidi" w:hAnsiTheme="majorBidi" w:cstheme="majorBidi"/>
          <w:sz w:val="24"/>
          <w:szCs w:val="24"/>
        </w:rPr>
        <w:t xml:space="preserve"> </w:t>
      </w:r>
      <w:r w:rsidR="00A5152E" w:rsidRPr="00A5152E">
        <w:rPr>
          <w:rFonts w:asciiTheme="majorBidi" w:hAnsiTheme="majorBidi" w:cstheme="majorBidi"/>
          <w:sz w:val="24"/>
          <w:szCs w:val="24"/>
        </w:rPr>
        <w:t>Lietuvos Respublikos fizinių asmenų bankroto įstatymo Nr. XI-2000 5, 6, 7, 8, 14, 21, 23, 25, 29, 30, 31 straipsnių ir priedo pakeitimo įstatymu (2021 m. birželio 29 d. Nr. XIV-451) (toliau – ir FABĮ pakeitimo įstatymas Nr. XIV-451)</w:t>
      </w:r>
      <w:r w:rsidRPr="00A5152E">
        <w:rPr>
          <w:rFonts w:asciiTheme="majorBidi" w:hAnsiTheme="majorBidi" w:cstheme="majorBidi"/>
          <w:sz w:val="24"/>
          <w:szCs w:val="24"/>
        </w:rPr>
        <w:t>. Šio įstatymo 13 straipsnio 5 dalyje nustatyta, kad 9</w:t>
      </w:r>
      <w:r w:rsidR="00B94E79">
        <w:rPr>
          <w:rFonts w:asciiTheme="majorBidi" w:hAnsiTheme="majorBidi" w:cstheme="majorBidi"/>
          <w:sz w:val="24"/>
          <w:szCs w:val="24"/>
        </w:rPr>
        <w:t> </w:t>
      </w:r>
      <w:r w:rsidRPr="00A5152E">
        <w:rPr>
          <w:rFonts w:asciiTheme="majorBidi" w:hAnsiTheme="majorBidi" w:cstheme="majorBidi"/>
          <w:sz w:val="24"/>
          <w:szCs w:val="24"/>
        </w:rPr>
        <w:t>straipsnio 1 dalyje išdėstyta FABĮ 29 straipsnio 7 dali</w:t>
      </w:r>
      <w:r w:rsidR="00A5152E" w:rsidRPr="00A5152E">
        <w:rPr>
          <w:rFonts w:asciiTheme="majorBidi" w:hAnsiTheme="majorBidi" w:cstheme="majorBidi"/>
          <w:sz w:val="24"/>
          <w:szCs w:val="24"/>
        </w:rPr>
        <w:t>e</w:t>
      </w:r>
      <w:r w:rsidRPr="00A5152E">
        <w:rPr>
          <w:rFonts w:asciiTheme="majorBidi" w:hAnsiTheme="majorBidi" w:cstheme="majorBidi"/>
          <w:sz w:val="24"/>
          <w:szCs w:val="24"/>
        </w:rPr>
        <w:t xml:space="preserve">s </w:t>
      </w:r>
      <w:r w:rsidR="00A5152E" w:rsidRPr="00A5152E">
        <w:rPr>
          <w:rFonts w:asciiTheme="majorBidi" w:hAnsiTheme="majorBidi" w:cstheme="majorBidi"/>
          <w:sz w:val="24"/>
          <w:szCs w:val="24"/>
        </w:rPr>
        <w:t xml:space="preserve">redakcija </w:t>
      </w:r>
      <w:r w:rsidRPr="00A5152E">
        <w:rPr>
          <w:rFonts w:asciiTheme="majorBidi" w:hAnsiTheme="majorBidi" w:cstheme="majorBidi"/>
          <w:sz w:val="24"/>
          <w:szCs w:val="24"/>
        </w:rPr>
        <w:t>taikoma ir fizinių asmenų bankrotams, pradėtiems ir nebaigtiems iki šio įstatymo įsigaliojimo. Taigi, įstatymų leidėjas išreiškė valią, kad FABĮ 29 straipsnio 7 dalies pakeitimas būtų taikomas ir anksčiau pradėtiems fizinių asmenų bankrot</w:t>
      </w:r>
      <w:r w:rsidR="00A5152E" w:rsidRPr="00A5152E">
        <w:rPr>
          <w:rFonts w:asciiTheme="majorBidi" w:hAnsiTheme="majorBidi" w:cstheme="majorBidi"/>
          <w:sz w:val="24"/>
          <w:szCs w:val="24"/>
        </w:rPr>
        <w:t>o procesams</w:t>
      </w:r>
      <w:r w:rsidRPr="00A5152E">
        <w:rPr>
          <w:rFonts w:asciiTheme="majorBidi" w:hAnsiTheme="majorBidi" w:cstheme="majorBidi"/>
          <w:sz w:val="24"/>
          <w:szCs w:val="24"/>
        </w:rPr>
        <w:t xml:space="preserve">. </w:t>
      </w:r>
      <w:r w:rsidR="00A5152E" w:rsidRPr="00A5152E">
        <w:rPr>
          <w:rFonts w:asciiTheme="majorBidi" w:hAnsiTheme="majorBidi" w:cstheme="majorBidi"/>
          <w:sz w:val="24"/>
          <w:szCs w:val="24"/>
        </w:rPr>
        <w:t xml:space="preserve">Atsižvelgdamas į tai, apeliacinės instancijos teismas nusprendė, kad pirmosios instancijos teismas pagrįstai nutarė nenurašyti 52 584,64 Eur dydžio VMI </w:t>
      </w:r>
      <w:r w:rsidR="00485ABD">
        <w:rPr>
          <w:rFonts w:asciiTheme="majorBidi" w:hAnsiTheme="majorBidi" w:cstheme="majorBidi"/>
          <w:sz w:val="24"/>
          <w:szCs w:val="24"/>
        </w:rPr>
        <w:t>finansinio</w:t>
      </w:r>
      <w:r w:rsidR="00A5152E" w:rsidRPr="00A5152E">
        <w:rPr>
          <w:rFonts w:asciiTheme="majorBidi" w:hAnsiTheme="majorBidi" w:cstheme="majorBidi"/>
          <w:sz w:val="24"/>
          <w:szCs w:val="24"/>
        </w:rPr>
        <w:t xml:space="preserve"> reikalavimo.</w:t>
      </w:r>
    </w:p>
    <w:p w14:paraId="6BBEBBDE" w14:textId="70192037" w:rsidR="005B770D" w:rsidRPr="00A5152E" w:rsidRDefault="00281C2B" w:rsidP="00A5152E">
      <w:pPr>
        <w:pStyle w:val="Sraopastraipa"/>
        <w:numPr>
          <w:ilvl w:val="0"/>
          <w:numId w:val="3"/>
        </w:numPr>
        <w:spacing w:before="120" w:after="120" w:line="240" w:lineRule="auto"/>
        <w:ind w:left="360"/>
        <w:contextualSpacing w:val="0"/>
        <w:jc w:val="both"/>
        <w:rPr>
          <w:rFonts w:ascii="Times New Roman" w:hAnsi="Times New Roman"/>
          <w:sz w:val="24"/>
          <w:szCs w:val="24"/>
        </w:rPr>
      </w:pPr>
      <w:r w:rsidRPr="00A5152E">
        <w:rPr>
          <w:rFonts w:ascii="Times New Roman" w:hAnsi="Times New Roman"/>
          <w:sz w:val="24"/>
          <w:szCs w:val="24"/>
        </w:rPr>
        <w:t xml:space="preserve">Apeliacinės instancijos teismas atmetė pareiškėjo prašymą </w:t>
      </w:r>
      <w:r w:rsidR="005B770D" w:rsidRPr="00A5152E">
        <w:rPr>
          <w:rFonts w:ascii="Times New Roman" w:hAnsi="Times New Roman"/>
          <w:sz w:val="24"/>
          <w:szCs w:val="24"/>
        </w:rPr>
        <w:t>kreiptis į Lietuvos Respublikos Konstitucinį Teismą su prašymu ištirti, ar FABĮ pakeitimo įstatym</w:t>
      </w:r>
      <w:r w:rsidR="00A5152E" w:rsidRPr="00A5152E">
        <w:rPr>
          <w:rFonts w:ascii="Times New Roman" w:hAnsi="Times New Roman"/>
          <w:sz w:val="24"/>
          <w:szCs w:val="24"/>
        </w:rPr>
        <w:t>o</w:t>
      </w:r>
      <w:r w:rsidR="005B770D" w:rsidRPr="00A5152E">
        <w:rPr>
          <w:rFonts w:ascii="Times New Roman" w:hAnsi="Times New Roman"/>
          <w:sz w:val="24"/>
          <w:szCs w:val="24"/>
        </w:rPr>
        <w:t xml:space="preserve"> Nr. XIV-451 9 straipsnio l</w:t>
      </w:r>
      <w:r w:rsidR="00B94E79">
        <w:rPr>
          <w:rFonts w:ascii="Times New Roman" w:hAnsi="Times New Roman"/>
          <w:sz w:val="24"/>
          <w:szCs w:val="24"/>
        </w:rPr>
        <w:t> </w:t>
      </w:r>
      <w:r w:rsidR="005B770D" w:rsidRPr="00A5152E">
        <w:rPr>
          <w:rFonts w:ascii="Times New Roman" w:hAnsi="Times New Roman"/>
          <w:sz w:val="24"/>
          <w:szCs w:val="24"/>
        </w:rPr>
        <w:t xml:space="preserve">dalis, 13 straipsnio l, 4, 5 dalys neprieštarauja </w:t>
      </w:r>
      <w:r w:rsidR="00AF3DD1" w:rsidRPr="00A5152E">
        <w:rPr>
          <w:rFonts w:ascii="Times New Roman" w:hAnsi="Times New Roman"/>
          <w:sz w:val="24"/>
          <w:szCs w:val="24"/>
        </w:rPr>
        <w:t xml:space="preserve">Lietuvos Respublikos </w:t>
      </w:r>
      <w:r w:rsidR="005B770D" w:rsidRPr="00A5152E">
        <w:rPr>
          <w:rFonts w:ascii="Times New Roman" w:hAnsi="Times New Roman"/>
          <w:sz w:val="24"/>
          <w:szCs w:val="24"/>
        </w:rPr>
        <w:t>Konstitucijos</w:t>
      </w:r>
      <w:r w:rsidR="00FF58DE">
        <w:rPr>
          <w:rFonts w:ascii="Times New Roman" w:hAnsi="Times New Roman"/>
          <w:sz w:val="24"/>
          <w:szCs w:val="24"/>
        </w:rPr>
        <w:t xml:space="preserve"> </w:t>
      </w:r>
      <w:r w:rsidR="005B770D" w:rsidRPr="00A5152E">
        <w:rPr>
          <w:rFonts w:ascii="Times New Roman" w:hAnsi="Times New Roman"/>
          <w:sz w:val="24"/>
          <w:szCs w:val="24"/>
        </w:rPr>
        <w:t>30 straipsniui, konstituciniam teisinės valstybės principui.</w:t>
      </w:r>
      <w:r w:rsidR="00A5152E" w:rsidRPr="00A5152E">
        <w:rPr>
          <w:rFonts w:ascii="Times New Roman" w:hAnsi="Times New Roman"/>
          <w:sz w:val="24"/>
          <w:szCs w:val="24"/>
        </w:rPr>
        <w:t xml:space="preserve"> Teismas nurodė, kad jam nekyla abejonių, jog FABĮ pakeitimo įstatymo Nr. XIV-451 9 straipsnio l dalies, 13 straipsnio l, 4, 5 dalių reguliavimas yra suderintas su Konstitucija ir jai neprieštarauja. Apeliacinės instancijos teismo vertinimu, tuo metu, </w:t>
      </w:r>
      <w:r w:rsidR="005B770D" w:rsidRPr="00A5152E">
        <w:rPr>
          <w:rFonts w:ascii="Times New Roman" w:hAnsi="Times New Roman"/>
          <w:sz w:val="24"/>
          <w:szCs w:val="24"/>
        </w:rPr>
        <w:t xml:space="preserve">kai buvo pradėta pareiškėjo bankroto byla, jis neturėjo ir negalėjo turėti teisėto lūkesčio, </w:t>
      </w:r>
      <w:r w:rsidR="00A5152E">
        <w:rPr>
          <w:rFonts w:ascii="Times New Roman" w:hAnsi="Times New Roman"/>
          <w:sz w:val="24"/>
          <w:szCs w:val="24"/>
        </w:rPr>
        <w:t>kad</w:t>
      </w:r>
      <w:r w:rsidR="00A5152E" w:rsidRPr="00A5152E">
        <w:rPr>
          <w:rFonts w:ascii="Times New Roman" w:hAnsi="Times New Roman"/>
          <w:sz w:val="24"/>
          <w:szCs w:val="24"/>
        </w:rPr>
        <w:t xml:space="preserve"> </w:t>
      </w:r>
      <w:r w:rsidR="005B770D" w:rsidRPr="00A5152E">
        <w:rPr>
          <w:rFonts w:ascii="Times New Roman" w:hAnsi="Times New Roman"/>
          <w:sz w:val="24"/>
          <w:szCs w:val="24"/>
        </w:rPr>
        <w:t xml:space="preserve">visi </w:t>
      </w:r>
      <w:r w:rsidR="00A5152E" w:rsidRPr="00A5152E">
        <w:rPr>
          <w:rFonts w:ascii="Times New Roman" w:hAnsi="Times New Roman"/>
          <w:sz w:val="24"/>
          <w:szCs w:val="24"/>
        </w:rPr>
        <w:t xml:space="preserve">jo </w:t>
      </w:r>
      <w:r w:rsidR="005B770D" w:rsidRPr="00A5152E">
        <w:rPr>
          <w:rFonts w:ascii="Times New Roman" w:hAnsi="Times New Roman"/>
          <w:sz w:val="24"/>
          <w:szCs w:val="24"/>
        </w:rPr>
        <w:t>įsiskolinimai (paskirtos baudos) bus nurašyti, nes jis</w:t>
      </w:r>
      <w:r w:rsidR="00A5152E">
        <w:rPr>
          <w:rFonts w:ascii="Times New Roman" w:hAnsi="Times New Roman"/>
          <w:sz w:val="24"/>
          <w:szCs w:val="24"/>
        </w:rPr>
        <w:t>,</w:t>
      </w:r>
      <w:r w:rsidR="005B770D" w:rsidRPr="00A5152E">
        <w:rPr>
          <w:rFonts w:ascii="Times New Roman" w:hAnsi="Times New Roman"/>
          <w:sz w:val="24"/>
          <w:szCs w:val="24"/>
        </w:rPr>
        <w:t xml:space="preserve"> pradėdamas bankroto procesą</w:t>
      </w:r>
      <w:r w:rsidR="00A5152E">
        <w:rPr>
          <w:rFonts w:ascii="Times New Roman" w:hAnsi="Times New Roman"/>
          <w:sz w:val="24"/>
          <w:szCs w:val="24"/>
        </w:rPr>
        <w:t>,</w:t>
      </w:r>
      <w:r w:rsidR="005B770D" w:rsidRPr="00A5152E">
        <w:rPr>
          <w:rFonts w:ascii="Times New Roman" w:hAnsi="Times New Roman"/>
          <w:sz w:val="24"/>
          <w:szCs w:val="24"/>
        </w:rPr>
        <w:t xml:space="preserve"> turėjo siekti maksimaliai atsiskaityti su kreditoriais, o ne skolų nurašymo.</w:t>
      </w:r>
    </w:p>
    <w:p w14:paraId="54D2CA13" w14:textId="77777777" w:rsidR="00AF3DD1" w:rsidRPr="00AF3DD1" w:rsidRDefault="00AF3DD1" w:rsidP="00AF3DD1">
      <w:pPr>
        <w:pStyle w:val="Sraopastraipa"/>
        <w:spacing w:after="120" w:line="240" w:lineRule="auto"/>
        <w:ind w:left="425"/>
        <w:contextualSpacing w:val="0"/>
        <w:jc w:val="both"/>
        <w:rPr>
          <w:rFonts w:ascii="Times New Roman" w:hAnsi="Times New Roman"/>
          <w:sz w:val="24"/>
          <w:szCs w:val="24"/>
        </w:rPr>
      </w:pPr>
    </w:p>
    <w:p w14:paraId="4BA3775E" w14:textId="16560201" w:rsidR="00123EE2" w:rsidRPr="0041453A" w:rsidRDefault="00A80C8A" w:rsidP="00AF3DD1">
      <w:pPr>
        <w:pStyle w:val="Sraopastraipa"/>
        <w:shd w:val="clear" w:color="auto" w:fill="FFFFFF"/>
        <w:spacing w:after="120" w:line="240" w:lineRule="auto"/>
        <w:ind w:left="0"/>
        <w:contextualSpacing w:val="0"/>
        <w:jc w:val="center"/>
        <w:rPr>
          <w:rFonts w:ascii="Times New Roman" w:hAnsi="Times New Roman"/>
          <w:sz w:val="24"/>
          <w:szCs w:val="24"/>
        </w:rPr>
      </w:pPr>
      <w:r w:rsidRPr="0041453A">
        <w:rPr>
          <w:rFonts w:ascii="Times New Roman" w:hAnsi="Times New Roman"/>
          <w:sz w:val="24"/>
          <w:szCs w:val="24"/>
        </w:rPr>
        <w:t>III. Kasacini</w:t>
      </w:r>
      <w:r w:rsidR="00E85F91" w:rsidRPr="0041453A">
        <w:rPr>
          <w:rFonts w:ascii="Times New Roman" w:hAnsi="Times New Roman"/>
          <w:sz w:val="24"/>
          <w:szCs w:val="24"/>
        </w:rPr>
        <w:t>o</w:t>
      </w:r>
      <w:r w:rsidRPr="0041453A">
        <w:rPr>
          <w:rFonts w:ascii="Times New Roman" w:hAnsi="Times New Roman"/>
          <w:sz w:val="24"/>
          <w:szCs w:val="24"/>
        </w:rPr>
        <w:t xml:space="preserve"> skund</w:t>
      </w:r>
      <w:r w:rsidR="00E85F91" w:rsidRPr="0041453A">
        <w:rPr>
          <w:rFonts w:ascii="Times New Roman" w:hAnsi="Times New Roman"/>
          <w:sz w:val="24"/>
          <w:szCs w:val="24"/>
        </w:rPr>
        <w:t>o</w:t>
      </w:r>
      <w:r w:rsidRPr="0041453A">
        <w:rPr>
          <w:rFonts w:ascii="Times New Roman" w:hAnsi="Times New Roman"/>
          <w:sz w:val="24"/>
          <w:szCs w:val="24"/>
        </w:rPr>
        <w:t xml:space="preserve"> </w:t>
      </w:r>
      <w:r w:rsidR="008A0651" w:rsidRPr="0041453A">
        <w:rPr>
          <w:rFonts w:ascii="Times New Roman" w:hAnsi="Times New Roman"/>
          <w:sz w:val="24"/>
          <w:szCs w:val="24"/>
        </w:rPr>
        <w:t>ir atsiliepim</w:t>
      </w:r>
      <w:r w:rsidR="005B770D" w:rsidRPr="0041453A">
        <w:rPr>
          <w:rFonts w:ascii="Times New Roman" w:hAnsi="Times New Roman"/>
          <w:sz w:val="24"/>
          <w:szCs w:val="24"/>
        </w:rPr>
        <w:t>ų</w:t>
      </w:r>
      <w:r w:rsidR="008A0651" w:rsidRPr="0041453A">
        <w:rPr>
          <w:rFonts w:ascii="Times New Roman" w:hAnsi="Times New Roman"/>
          <w:sz w:val="24"/>
          <w:szCs w:val="24"/>
        </w:rPr>
        <w:t xml:space="preserve"> į jį </w:t>
      </w:r>
      <w:r w:rsidR="00BF3876" w:rsidRPr="0041453A">
        <w:rPr>
          <w:rFonts w:ascii="Times New Roman" w:hAnsi="Times New Roman"/>
          <w:sz w:val="24"/>
          <w:szCs w:val="24"/>
        </w:rPr>
        <w:t>t</w:t>
      </w:r>
      <w:r w:rsidRPr="0041453A">
        <w:rPr>
          <w:rFonts w:ascii="Times New Roman" w:hAnsi="Times New Roman"/>
          <w:sz w:val="24"/>
          <w:szCs w:val="24"/>
        </w:rPr>
        <w:t>eisiniai argumentai</w:t>
      </w:r>
    </w:p>
    <w:p w14:paraId="59273387" w14:textId="29AE176C" w:rsidR="00123EE2" w:rsidRPr="0041453A" w:rsidRDefault="00123EE2" w:rsidP="00AF3DD1">
      <w:pPr>
        <w:spacing w:after="120"/>
        <w:jc w:val="both"/>
      </w:pPr>
    </w:p>
    <w:p w14:paraId="34C48771" w14:textId="0AD531AB" w:rsidR="00812B6C" w:rsidRPr="0041453A" w:rsidRDefault="0043389F" w:rsidP="00AF3DD1">
      <w:pPr>
        <w:pStyle w:val="Sraopastraipa"/>
        <w:numPr>
          <w:ilvl w:val="0"/>
          <w:numId w:val="3"/>
        </w:numPr>
        <w:shd w:val="clear" w:color="auto" w:fill="FFFFFF"/>
        <w:spacing w:after="120" w:line="240" w:lineRule="auto"/>
        <w:ind w:left="538" w:hanging="357"/>
        <w:contextualSpacing w:val="0"/>
        <w:jc w:val="both"/>
        <w:rPr>
          <w:rFonts w:ascii="Times New Roman" w:hAnsi="Times New Roman"/>
          <w:sz w:val="24"/>
          <w:szCs w:val="24"/>
        </w:rPr>
      </w:pPr>
      <w:r w:rsidRPr="0041453A">
        <w:rPr>
          <w:rFonts w:ascii="Times New Roman" w:hAnsi="Times New Roman"/>
          <w:sz w:val="24"/>
          <w:szCs w:val="24"/>
        </w:rPr>
        <w:t>Pareiškėja</w:t>
      </w:r>
      <w:r w:rsidR="005B770D" w:rsidRPr="0041453A">
        <w:rPr>
          <w:rFonts w:ascii="Times New Roman" w:hAnsi="Times New Roman"/>
          <w:sz w:val="24"/>
          <w:szCs w:val="24"/>
        </w:rPr>
        <w:t xml:space="preserve">s </w:t>
      </w:r>
      <w:r w:rsidR="008A0651" w:rsidRPr="0041453A">
        <w:rPr>
          <w:rFonts w:ascii="Times New Roman" w:hAnsi="Times New Roman"/>
          <w:sz w:val="24"/>
          <w:szCs w:val="24"/>
        </w:rPr>
        <w:t>kasaciniu s</w:t>
      </w:r>
      <w:r w:rsidR="005B770D" w:rsidRPr="0041453A">
        <w:rPr>
          <w:rFonts w:ascii="Times New Roman" w:hAnsi="Times New Roman"/>
          <w:sz w:val="24"/>
          <w:szCs w:val="24"/>
        </w:rPr>
        <w:t>k</w:t>
      </w:r>
      <w:r w:rsidR="008A0651" w:rsidRPr="0041453A">
        <w:rPr>
          <w:rFonts w:ascii="Times New Roman" w:hAnsi="Times New Roman"/>
          <w:sz w:val="24"/>
          <w:szCs w:val="24"/>
        </w:rPr>
        <w:t xml:space="preserve">undu </w:t>
      </w:r>
      <w:r w:rsidR="008C7B98" w:rsidRPr="0041453A">
        <w:rPr>
          <w:rFonts w:ascii="Times New Roman" w:hAnsi="Times New Roman"/>
          <w:sz w:val="24"/>
          <w:szCs w:val="24"/>
        </w:rPr>
        <w:t>prašo</w:t>
      </w:r>
      <w:r w:rsidR="00CB3926" w:rsidRPr="0041453A">
        <w:rPr>
          <w:rFonts w:ascii="Times New Roman" w:hAnsi="Times New Roman"/>
          <w:sz w:val="24"/>
          <w:szCs w:val="24"/>
        </w:rPr>
        <w:t xml:space="preserve"> </w:t>
      </w:r>
      <w:r w:rsidR="005B770D" w:rsidRPr="0041453A">
        <w:rPr>
          <w:rFonts w:ascii="Times New Roman" w:hAnsi="Times New Roman"/>
          <w:sz w:val="24"/>
          <w:szCs w:val="24"/>
        </w:rPr>
        <w:t>pakeisti Klaipėdos apygardos teismo 2022 m. spalio 13 d. nutartį</w:t>
      </w:r>
      <w:r w:rsidR="009F74BE">
        <w:rPr>
          <w:rFonts w:ascii="Times New Roman" w:hAnsi="Times New Roman"/>
          <w:sz w:val="24"/>
          <w:szCs w:val="24"/>
        </w:rPr>
        <w:t>,</w:t>
      </w:r>
      <w:r w:rsidR="005B770D" w:rsidRPr="0041453A">
        <w:rPr>
          <w:rFonts w:ascii="Times New Roman" w:hAnsi="Times New Roman"/>
          <w:sz w:val="24"/>
          <w:szCs w:val="24"/>
        </w:rPr>
        <w:t xml:space="preserve"> </w:t>
      </w:r>
      <w:r w:rsidR="005B770D" w:rsidRPr="003540D4">
        <w:rPr>
          <w:rFonts w:ascii="Times New Roman" w:hAnsi="Times New Roman"/>
          <w:sz w:val="24"/>
          <w:szCs w:val="24"/>
        </w:rPr>
        <w:t xml:space="preserve">sumažinant </w:t>
      </w:r>
      <w:r w:rsidR="003540D4" w:rsidRPr="003540D4">
        <w:rPr>
          <w:rFonts w:ascii="Times New Roman" w:hAnsi="Times New Roman"/>
          <w:sz w:val="24"/>
          <w:szCs w:val="24"/>
        </w:rPr>
        <w:t xml:space="preserve">nenurašytinų </w:t>
      </w:r>
      <w:r w:rsidR="005B770D" w:rsidRPr="003540D4">
        <w:rPr>
          <w:rFonts w:ascii="Times New Roman" w:hAnsi="Times New Roman"/>
          <w:sz w:val="24"/>
          <w:szCs w:val="24"/>
        </w:rPr>
        <w:t>likusių nepatenkintų finansinių reikalavimų sumą</w:t>
      </w:r>
      <w:r w:rsidR="005B770D" w:rsidRPr="0041453A">
        <w:rPr>
          <w:rFonts w:ascii="Times New Roman" w:hAnsi="Times New Roman"/>
          <w:sz w:val="24"/>
          <w:szCs w:val="24"/>
        </w:rPr>
        <w:t xml:space="preserve"> nuo 52</w:t>
      </w:r>
      <w:r w:rsidR="00B94E79">
        <w:rPr>
          <w:rFonts w:ascii="Times New Roman" w:hAnsi="Times New Roman"/>
          <w:sz w:val="24"/>
          <w:szCs w:val="24"/>
        </w:rPr>
        <w:t> </w:t>
      </w:r>
      <w:r w:rsidR="005B770D" w:rsidRPr="0041453A">
        <w:rPr>
          <w:rFonts w:ascii="Times New Roman" w:hAnsi="Times New Roman"/>
          <w:sz w:val="24"/>
          <w:szCs w:val="24"/>
        </w:rPr>
        <w:t xml:space="preserve">584,64 Eur iki 104,81 Eur; teismui priėmus pareiškėjo kasacinį skundą, spręsti klausimą dėl kreipimosi į Konstitucinį </w:t>
      </w:r>
      <w:r w:rsidR="00AF3DD1">
        <w:rPr>
          <w:rFonts w:ascii="Times New Roman" w:hAnsi="Times New Roman"/>
          <w:sz w:val="24"/>
          <w:szCs w:val="24"/>
        </w:rPr>
        <w:t>T</w:t>
      </w:r>
      <w:r w:rsidR="005B770D" w:rsidRPr="0041453A">
        <w:rPr>
          <w:rFonts w:ascii="Times New Roman" w:hAnsi="Times New Roman"/>
          <w:sz w:val="24"/>
          <w:szCs w:val="24"/>
        </w:rPr>
        <w:t xml:space="preserve">eismą su prašymu ištirti, ar </w:t>
      </w:r>
      <w:r w:rsidR="00AB37B0" w:rsidRPr="00A5152E">
        <w:rPr>
          <w:rFonts w:asciiTheme="majorBidi" w:hAnsiTheme="majorBidi" w:cstheme="majorBidi"/>
          <w:sz w:val="24"/>
          <w:szCs w:val="24"/>
        </w:rPr>
        <w:t>FABĮ pakeitimo įstatym</w:t>
      </w:r>
      <w:r w:rsidR="00AB37B0">
        <w:rPr>
          <w:rFonts w:asciiTheme="majorBidi" w:hAnsiTheme="majorBidi" w:cstheme="majorBidi"/>
          <w:sz w:val="24"/>
          <w:szCs w:val="24"/>
        </w:rPr>
        <w:t>o</w:t>
      </w:r>
      <w:r w:rsidR="00AB37B0" w:rsidRPr="00A5152E">
        <w:rPr>
          <w:rFonts w:asciiTheme="majorBidi" w:hAnsiTheme="majorBidi" w:cstheme="majorBidi"/>
          <w:sz w:val="24"/>
          <w:szCs w:val="24"/>
        </w:rPr>
        <w:t xml:space="preserve"> Nr. XIV-451</w:t>
      </w:r>
      <w:r w:rsidR="005B770D" w:rsidRPr="0041453A">
        <w:rPr>
          <w:rFonts w:ascii="Times New Roman" w:hAnsi="Times New Roman"/>
          <w:sz w:val="24"/>
          <w:szCs w:val="24"/>
        </w:rPr>
        <w:t xml:space="preserve"> 9 straipsnio 1</w:t>
      </w:r>
      <w:r w:rsidR="00AF628F">
        <w:rPr>
          <w:rFonts w:ascii="Times New Roman" w:hAnsi="Times New Roman"/>
          <w:sz w:val="24"/>
          <w:szCs w:val="24"/>
        </w:rPr>
        <w:t> </w:t>
      </w:r>
      <w:r w:rsidR="005B770D" w:rsidRPr="0041453A">
        <w:rPr>
          <w:rFonts w:ascii="Times New Roman" w:hAnsi="Times New Roman"/>
          <w:sz w:val="24"/>
          <w:szCs w:val="24"/>
        </w:rPr>
        <w:t>dalis, 13 straipsnio 1, 4, 5 dalys neprieštarauja Konstitucijos 30 straipsniui, konstituciniam teisinės valstybės principui tiek, kiek pagal įstatymo pakeitimus FABĮ 29</w:t>
      </w:r>
      <w:r w:rsidR="00AB37B0">
        <w:rPr>
          <w:rFonts w:ascii="Times New Roman" w:hAnsi="Times New Roman"/>
          <w:sz w:val="24"/>
          <w:szCs w:val="24"/>
        </w:rPr>
        <w:t> </w:t>
      </w:r>
      <w:r w:rsidR="005B770D" w:rsidRPr="0041453A">
        <w:rPr>
          <w:rFonts w:ascii="Times New Roman" w:hAnsi="Times New Roman"/>
          <w:sz w:val="24"/>
          <w:szCs w:val="24"/>
        </w:rPr>
        <w:t xml:space="preserve">straipsnio 7 dalis negali bloginti </w:t>
      </w:r>
      <w:r w:rsidR="00A96D13">
        <w:rPr>
          <w:rFonts w:ascii="Times New Roman" w:hAnsi="Times New Roman"/>
          <w:sz w:val="24"/>
          <w:szCs w:val="24"/>
        </w:rPr>
        <w:t>fizinių</w:t>
      </w:r>
      <w:r w:rsidR="005B770D" w:rsidRPr="0041453A">
        <w:rPr>
          <w:rFonts w:ascii="Times New Roman" w:hAnsi="Times New Roman"/>
          <w:sz w:val="24"/>
          <w:szCs w:val="24"/>
        </w:rPr>
        <w:t xml:space="preserve"> asmenų</w:t>
      </w:r>
      <w:r w:rsidR="00A96D13">
        <w:rPr>
          <w:rFonts w:ascii="Times New Roman" w:hAnsi="Times New Roman"/>
          <w:sz w:val="24"/>
          <w:szCs w:val="24"/>
        </w:rPr>
        <w:t>, kurių</w:t>
      </w:r>
      <w:r w:rsidR="005B770D" w:rsidRPr="0041453A">
        <w:rPr>
          <w:rFonts w:ascii="Times New Roman" w:hAnsi="Times New Roman"/>
          <w:sz w:val="24"/>
          <w:szCs w:val="24"/>
        </w:rPr>
        <w:t xml:space="preserve"> bankro</w:t>
      </w:r>
      <w:r w:rsidR="00A96D13">
        <w:rPr>
          <w:rFonts w:ascii="Times New Roman" w:hAnsi="Times New Roman"/>
          <w:sz w:val="24"/>
          <w:szCs w:val="24"/>
        </w:rPr>
        <w:t xml:space="preserve">to procesai pradėti ir nebaigti </w:t>
      </w:r>
      <w:r w:rsidR="005B770D" w:rsidRPr="0041453A">
        <w:rPr>
          <w:rFonts w:ascii="Times New Roman" w:hAnsi="Times New Roman"/>
          <w:sz w:val="24"/>
          <w:szCs w:val="24"/>
        </w:rPr>
        <w:t>iki šio įstatymo įsigaliojimo</w:t>
      </w:r>
      <w:r w:rsidR="00A96D13">
        <w:rPr>
          <w:rFonts w:ascii="Times New Roman" w:hAnsi="Times New Roman"/>
          <w:sz w:val="24"/>
          <w:szCs w:val="24"/>
        </w:rPr>
        <w:t>, padėties</w:t>
      </w:r>
      <w:r w:rsidR="005B770D" w:rsidRPr="0041453A">
        <w:rPr>
          <w:rFonts w:ascii="Times New Roman" w:hAnsi="Times New Roman"/>
          <w:sz w:val="24"/>
          <w:szCs w:val="24"/>
        </w:rPr>
        <w:t xml:space="preserve">. </w:t>
      </w:r>
      <w:r w:rsidR="00A80C8A" w:rsidRPr="0041453A">
        <w:rPr>
          <w:rFonts w:ascii="Times New Roman" w:hAnsi="Times New Roman"/>
          <w:sz w:val="24"/>
          <w:szCs w:val="24"/>
        </w:rPr>
        <w:t xml:space="preserve">Kasacinis skundas grindžiamas šiais </w:t>
      </w:r>
      <w:r w:rsidR="00783B37" w:rsidRPr="0041453A">
        <w:rPr>
          <w:rFonts w:ascii="Times New Roman" w:hAnsi="Times New Roman"/>
          <w:sz w:val="24"/>
          <w:szCs w:val="24"/>
        </w:rPr>
        <w:t>pagrindiniai</w:t>
      </w:r>
      <w:r w:rsidR="00DD5D19" w:rsidRPr="0041453A">
        <w:rPr>
          <w:rFonts w:ascii="Times New Roman" w:hAnsi="Times New Roman"/>
          <w:sz w:val="24"/>
          <w:szCs w:val="24"/>
        </w:rPr>
        <w:t>s</w:t>
      </w:r>
      <w:r w:rsidR="00783B37" w:rsidRPr="0041453A">
        <w:rPr>
          <w:rFonts w:ascii="Times New Roman" w:hAnsi="Times New Roman"/>
          <w:sz w:val="24"/>
          <w:szCs w:val="24"/>
        </w:rPr>
        <w:t xml:space="preserve"> </w:t>
      </w:r>
      <w:r w:rsidR="00A80C8A" w:rsidRPr="0041453A">
        <w:rPr>
          <w:rFonts w:ascii="Times New Roman" w:hAnsi="Times New Roman"/>
          <w:sz w:val="24"/>
          <w:szCs w:val="24"/>
        </w:rPr>
        <w:t>argumentais:</w:t>
      </w:r>
    </w:p>
    <w:p w14:paraId="10B0ADA9" w14:textId="4CE3D3AD" w:rsidR="004775B2" w:rsidRPr="004775B2" w:rsidRDefault="004775B2" w:rsidP="004775B2">
      <w:pPr>
        <w:pStyle w:val="Sraopastraipa"/>
        <w:numPr>
          <w:ilvl w:val="1"/>
          <w:numId w:val="3"/>
        </w:numPr>
        <w:shd w:val="clear" w:color="auto" w:fill="FFFFFF"/>
        <w:spacing w:after="120" w:line="240" w:lineRule="auto"/>
        <w:contextualSpacing w:val="0"/>
        <w:jc w:val="both"/>
        <w:rPr>
          <w:rFonts w:asciiTheme="majorBidi" w:hAnsiTheme="majorBidi" w:cstheme="majorBidi"/>
          <w:sz w:val="24"/>
          <w:szCs w:val="24"/>
        </w:rPr>
      </w:pPr>
      <w:r w:rsidRPr="004775B2">
        <w:rPr>
          <w:rFonts w:asciiTheme="majorBidi" w:hAnsiTheme="majorBidi" w:cstheme="majorBidi"/>
          <w:sz w:val="24"/>
          <w:szCs w:val="24"/>
        </w:rPr>
        <w:t>Kasacinio teismo praktikoje išaiškinta, kad FABĮ 29 straipsnio 7 dalyje išdėstytas reikalavimų, kurie turi būti vykdomi net ir pasibaigus fizinio asmens bankroto procesui, sąrašas yra išsamus ir negali būti aiškinamas plačiai. Vykstant pareiškėjo bankroto procesui pasikeitė FABĮ 29 straipsnio 7 dalis, tačiau</w:t>
      </w:r>
      <w:r w:rsidR="00FF58DE">
        <w:rPr>
          <w:rFonts w:asciiTheme="majorBidi" w:hAnsiTheme="majorBidi" w:cstheme="majorBidi"/>
          <w:sz w:val="24"/>
          <w:szCs w:val="24"/>
        </w:rPr>
        <w:t>,</w:t>
      </w:r>
      <w:r w:rsidRPr="004775B2">
        <w:rPr>
          <w:rFonts w:asciiTheme="majorBidi" w:hAnsiTheme="majorBidi" w:cstheme="majorBidi"/>
          <w:sz w:val="24"/>
          <w:szCs w:val="24"/>
        </w:rPr>
        <w:t xml:space="preserve"> nepaisant šių aplinkybių, įstatymo leidėjas tiesiogiai neįtvirtino, kad nenurašytin</w:t>
      </w:r>
      <w:r w:rsidR="002C409D">
        <w:rPr>
          <w:rFonts w:asciiTheme="majorBidi" w:hAnsiTheme="majorBidi" w:cstheme="majorBidi"/>
          <w:sz w:val="24"/>
          <w:szCs w:val="24"/>
        </w:rPr>
        <w:t>i</w:t>
      </w:r>
      <w:r w:rsidRPr="004775B2">
        <w:rPr>
          <w:rFonts w:asciiTheme="majorBidi" w:hAnsiTheme="majorBidi" w:cstheme="majorBidi"/>
          <w:sz w:val="24"/>
          <w:szCs w:val="24"/>
        </w:rPr>
        <w:t xml:space="preserve"> kreditor</w:t>
      </w:r>
      <w:r w:rsidR="000E5626">
        <w:rPr>
          <w:rFonts w:asciiTheme="majorBidi" w:hAnsiTheme="majorBidi" w:cstheme="majorBidi"/>
          <w:sz w:val="24"/>
          <w:szCs w:val="24"/>
        </w:rPr>
        <w:t>i</w:t>
      </w:r>
      <w:r w:rsidRPr="004775B2">
        <w:rPr>
          <w:rFonts w:asciiTheme="majorBidi" w:hAnsiTheme="majorBidi" w:cstheme="majorBidi"/>
          <w:sz w:val="24"/>
          <w:szCs w:val="24"/>
        </w:rPr>
        <w:t xml:space="preserve">ų reikalavimai apima ir baudas už MAĮ pažeidimus. Pareiškėjo vertinimu, </w:t>
      </w:r>
      <w:r w:rsidR="002C409D" w:rsidRPr="004775B2">
        <w:rPr>
          <w:rFonts w:asciiTheme="majorBidi" w:hAnsiTheme="majorBidi" w:cstheme="majorBidi"/>
          <w:sz w:val="24"/>
          <w:szCs w:val="24"/>
        </w:rPr>
        <w:t>FABĮ 29 straipsnio 7 dalyje</w:t>
      </w:r>
      <w:r w:rsidR="002C409D" w:rsidRPr="004775B2">
        <w:rPr>
          <w:rFonts w:asciiTheme="majorBidi" w:hAnsiTheme="majorBidi" w:cstheme="majorBidi"/>
          <w:sz w:val="24"/>
          <w:szCs w:val="24"/>
          <w:shd w:val="clear" w:color="auto" w:fill="FFFFFF"/>
        </w:rPr>
        <w:t xml:space="preserve"> </w:t>
      </w:r>
      <w:r w:rsidR="002C409D">
        <w:rPr>
          <w:rFonts w:asciiTheme="majorBidi" w:hAnsiTheme="majorBidi" w:cstheme="majorBidi"/>
          <w:sz w:val="24"/>
          <w:szCs w:val="24"/>
          <w:shd w:val="clear" w:color="auto" w:fill="FFFFFF"/>
        </w:rPr>
        <w:t xml:space="preserve">nurodyta </w:t>
      </w:r>
      <w:r w:rsidRPr="004775B2">
        <w:rPr>
          <w:rFonts w:asciiTheme="majorBidi" w:hAnsiTheme="majorBidi" w:cstheme="majorBidi"/>
          <w:sz w:val="24"/>
          <w:szCs w:val="24"/>
          <w:shd w:val="clear" w:color="auto" w:fill="FFFFFF"/>
        </w:rPr>
        <w:t>sąvoka „</w:t>
      </w:r>
      <w:r w:rsidRPr="004775B2">
        <w:rPr>
          <w:rFonts w:asciiTheme="majorBidi" w:hAnsiTheme="majorBidi" w:cstheme="majorBidi"/>
          <w:iCs/>
          <w:sz w:val="24"/>
          <w:szCs w:val="24"/>
          <w:shd w:val="clear" w:color="auto" w:fill="FFFFFF"/>
        </w:rPr>
        <w:t>kitų įstatymų pažeidimai“</w:t>
      </w:r>
      <w:r w:rsidRPr="004775B2">
        <w:rPr>
          <w:rFonts w:asciiTheme="majorBidi" w:hAnsiTheme="majorBidi" w:cstheme="majorBidi"/>
          <w:sz w:val="24"/>
          <w:szCs w:val="24"/>
          <w:shd w:val="clear" w:color="auto" w:fill="FFFFFF"/>
        </w:rPr>
        <w:t xml:space="preserve"> turi būti </w:t>
      </w:r>
      <w:r>
        <w:rPr>
          <w:rFonts w:asciiTheme="majorBidi" w:hAnsiTheme="majorBidi" w:cstheme="majorBidi"/>
          <w:sz w:val="24"/>
          <w:szCs w:val="24"/>
          <w:shd w:val="clear" w:color="auto" w:fill="FFFFFF"/>
        </w:rPr>
        <w:t xml:space="preserve">siejama tik su pažeidimais, susijusiais su </w:t>
      </w:r>
      <w:r w:rsidR="002C409D">
        <w:rPr>
          <w:rFonts w:asciiTheme="majorBidi" w:hAnsiTheme="majorBidi" w:cstheme="majorBidi"/>
          <w:sz w:val="24"/>
          <w:szCs w:val="24"/>
          <w:shd w:val="clear" w:color="auto" w:fill="FFFFFF"/>
        </w:rPr>
        <w:t xml:space="preserve">administracinio </w:t>
      </w:r>
      <w:r w:rsidRPr="004775B2">
        <w:rPr>
          <w:rFonts w:asciiTheme="majorBidi" w:hAnsiTheme="majorBidi" w:cstheme="majorBidi"/>
          <w:sz w:val="24"/>
          <w:szCs w:val="24"/>
          <w:shd w:val="clear" w:color="auto" w:fill="FFFFFF"/>
        </w:rPr>
        <w:t>nusižengimo arba nusikalstamos veikos padarymo faktu.</w:t>
      </w:r>
      <w:r w:rsidRPr="004775B2">
        <w:t xml:space="preserve"> </w:t>
      </w:r>
      <w:r w:rsidRPr="004775B2">
        <w:rPr>
          <w:rFonts w:asciiTheme="majorBidi" w:hAnsiTheme="majorBidi" w:cstheme="majorBidi"/>
          <w:sz w:val="24"/>
          <w:szCs w:val="24"/>
          <w:shd w:val="clear" w:color="auto" w:fill="FFFFFF"/>
        </w:rPr>
        <w:t xml:space="preserve">Nagrinėjamu atveju </w:t>
      </w:r>
      <w:r>
        <w:rPr>
          <w:rFonts w:asciiTheme="majorBidi" w:hAnsiTheme="majorBidi" w:cstheme="majorBidi"/>
          <w:sz w:val="24"/>
          <w:szCs w:val="24"/>
          <w:shd w:val="clear" w:color="auto" w:fill="FFFFFF"/>
        </w:rPr>
        <w:t>p</w:t>
      </w:r>
      <w:r w:rsidRPr="004775B2">
        <w:rPr>
          <w:rFonts w:asciiTheme="majorBidi" w:hAnsiTheme="majorBidi" w:cstheme="majorBidi"/>
          <w:sz w:val="24"/>
          <w:szCs w:val="24"/>
          <w:shd w:val="clear" w:color="auto" w:fill="FFFFFF"/>
        </w:rPr>
        <w:t>areiškėjui baudos buvo skirtos ne dėl administracinio nusižengimo ar nusikalstamos veikos padarymo, o pagal MAĮ, todėl FABĮ 29 straipsnio 7 dalies išimtis dėl nenurašytinų reikalavimų negalėjo būti taikoma.</w:t>
      </w:r>
    </w:p>
    <w:p w14:paraId="5CCE468C" w14:textId="26B12210" w:rsidR="007A42AB" w:rsidRPr="007A42AB" w:rsidRDefault="002C409D" w:rsidP="007C7335">
      <w:pPr>
        <w:pStyle w:val="Sraopastraipa"/>
        <w:numPr>
          <w:ilvl w:val="1"/>
          <w:numId w:val="3"/>
        </w:numPr>
        <w:spacing w:after="120" w:line="240" w:lineRule="auto"/>
        <w:contextualSpacing w:val="0"/>
        <w:jc w:val="both"/>
        <w:rPr>
          <w:rFonts w:asciiTheme="majorBidi" w:hAnsiTheme="majorBidi" w:cstheme="majorBidi"/>
          <w:sz w:val="24"/>
          <w:szCs w:val="24"/>
        </w:rPr>
      </w:pPr>
      <w:r w:rsidRPr="007A42AB">
        <w:rPr>
          <w:rFonts w:asciiTheme="majorBidi" w:hAnsiTheme="majorBidi" w:cstheme="majorBidi"/>
          <w:sz w:val="24"/>
          <w:szCs w:val="24"/>
        </w:rPr>
        <w:t>Jei kasacinis teismas vis</w:t>
      </w:r>
      <w:r w:rsidR="00AF628F">
        <w:rPr>
          <w:rFonts w:asciiTheme="majorBidi" w:hAnsiTheme="majorBidi" w:cstheme="majorBidi"/>
          <w:sz w:val="24"/>
          <w:szCs w:val="24"/>
        </w:rPr>
        <w:t xml:space="preserve"> dėlto</w:t>
      </w:r>
      <w:r w:rsidRPr="007A42AB">
        <w:rPr>
          <w:rFonts w:asciiTheme="majorBidi" w:hAnsiTheme="majorBidi" w:cstheme="majorBidi"/>
          <w:sz w:val="24"/>
          <w:szCs w:val="24"/>
        </w:rPr>
        <w:t xml:space="preserve"> nuspręstų, kad pareiškėjas netinkamai aiškina FABĮ 29</w:t>
      </w:r>
      <w:r w:rsidR="00AF628F">
        <w:rPr>
          <w:rFonts w:asciiTheme="majorBidi" w:hAnsiTheme="majorBidi" w:cstheme="majorBidi"/>
          <w:sz w:val="24"/>
          <w:szCs w:val="24"/>
        </w:rPr>
        <w:t> </w:t>
      </w:r>
      <w:r w:rsidRPr="007A42AB">
        <w:rPr>
          <w:rFonts w:asciiTheme="majorBidi" w:hAnsiTheme="majorBidi" w:cstheme="majorBidi"/>
          <w:sz w:val="24"/>
          <w:szCs w:val="24"/>
        </w:rPr>
        <w:t xml:space="preserve">straipsnio 7 dalį ir kad FABĮ 29 straipsnio 7 dalyje esanti sąvoka „kitų įstatymų pažeidimai“ apima ir MAĮ pažeidimus, tokiu atveju pareiškėjas mano, kad yra teisinis pagrindas kreiptis į Konstitucinį </w:t>
      </w:r>
      <w:r w:rsidR="00FF58DE">
        <w:rPr>
          <w:rFonts w:asciiTheme="majorBidi" w:hAnsiTheme="majorBidi" w:cstheme="majorBidi"/>
          <w:sz w:val="24"/>
          <w:szCs w:val="24"/>
        </w:rPr>
        <w:t>T</w:t>
      </w:r>
      <w:r w:rsidRPr="007A42AB">
        <w:rPr>
          <w:rFonts w:asciiTheme="majorBidi" w:hAnsiTheme="majorBidi" w:cstheme="majorBidi"/>
          <w:sz w:val="24"/>
          <w:szCs w:val="24"/>
        </w:rPr>
        <w:t>eismą dėl FABĮ pakeitimo įstatymo Nr. XIV-451 9</w:t>
      </w:r>
      <w:r w:rsidR="00AF628F">
        <w:rPr>
          <w:rFonts w:asciiTheme="majorBidi" w:hAnsiTheme="majorBidi" w:cstheme="majorBidi"/>
          <w:sz w:val="24"/>
          <w:szCs w:val="24"/>
        </w:rPr>
        <w:t> </w:t>
      </w:r>
      <w:r w:rsidRPr="007A42AB">
        <w:rPr>
          <w:rFonts w:asciiTheme="majorBidi" w:hAnsiTheme="majorBidi" w:cstheme="majorBidi"/>
          <w:sz w:val="24"/>
          <w:szCs w:val="24"/>
        </w:rPr>
        <w:t>straipsnio 1 dalies, 13 straipsnio 1, 4, 5 dalių atitikties Konstitucijai. Pareiškėjo kreipimosi dėl bankroto bylos iškėlimo metu galiojusi FABĮ 29 straipsnio 7 dalies redakcija nenu</w:t>
      </w:r>
      <w:r w:rsidR="00AF628F">
        <w:rPr>
          <w:rFonts w:asciiTheme="majorBidi" w:hAnsiTheme="majorBidi" w:cstheme="majorBidi"/>
          <w:sz w:val="24"/>
          <w:szCs w:val="24"/>
        </w:rPr>
        <w:t>st</w:t>
      </w:r>
      <w:r w:rsidRPr="007A42AB">
        <w:rPr>
          <w:rFonts w:asciiTheme="majorBidi" w:hAnsiTheme="majorBidi" w:cstheme="majorBidi"/>
          <w:sz w:val="24"/>
          <w:szCs w:val="24"/>
        </w:rPr>
        <w:t>atė, kad nenurašomi reikalavimai apima ir baudas už kitų įstatymų, tarp jų ir MAĮ</w:t>
      </w:r>
      <w:r w:rsidR="00FF58DE">
        <w:rPr>
          <w:rFonts w:asciiTheme="majorBidi" w:hAnsiTheme="majorBidi" w:cstheme="majorBidi"/>
          <w:sz w:val="24"/>
          <w:szCs w:val="24"/>
        </w:rPr>
        <w:t>,</w:t>
      </w:r>
      <w:r w:rsidRPr="007A42AB">
        <w:rPr>
          <w:rFonts w:asciiTheme="majorBidi" w:hAnsiTheme="majorBidi" w:cstheme="majorBidi"/>
          <w:sz w:val="24"/>
          <w:szCs w:val="24"/>
        </w:rPr>
        <w:t xml:space="preserve"> pažeidimus. </w:t>
      </w:r>
      <w:r w:rsidRPr="007A42AB">
        <w:rPr>
          <w:rFonts w:asciiTheme="majorBidi" w:hAnsiTheme="majorBidi" w:cstheme="majorBidi"/>
          <w:sz w:val="24"/>
          <w:szCs w:val="24"/>
        </w:rPr>
        <w:lastRenderedPageBreak/>
        <w:t>Kasacinis teismas</w:t>
      </w:r>
      <w:r w:rsidR="00FF58DE">
        <w:rPr>
          <w:rFonts w:asciiTheme="majorBidi" w:hAnsiTheme="majorBidi" w:cstheme="majorBidi"/>
          <w:sz w:val="24"/>
          <w:szCs w:val="24"/>
        </w:rPr>
        <w:t>,</w:t>
      </w:r>
      <w:r w:rsidRPr="007A42AB">
        <w:rPr>
          <w:rFonts w:asciiTheme="majorBidi" w:hAnsiTheme="majorBidi" w:cstheme="majorBidi"/>
          <w:sz w:val="24"/>
          <w:szCs w:val="24"/>
        </w:rPr>
        <w:t xml:space="preserve"> aiškindamas tuo metu galiojusios redakcijos FABĮ 29 straipsnio 7 dalį</w:t>
      </w:r>
      <w:r w:rsidR="00FF58DE">
        <w:rPr>
          <w:rFonts w:asciiTheme="majorBidi" w:hAnsiTheme="majorBidi" w:cstheme="majorBidi"/>
          <w:sz w:val="24"/>
          <w:szCs w:val="24"/>
        </w:rPr>
        <w:t>,</w:t>
      </w:r>
      <w:r w:rsidRPr="007A42AB">
        <w:rPr>
          <w:rFonts w:asciiTheme="majorBidi" w:hAnsiTheme="majorBidi" w:cstheme="majorBidi"/>
          <w:sz w:val="24"/>
          <w:szCs w:val="24"/>
        </w:rPr>
        <w:t xml:space="preserve"> buvo konstatavęs, kad nuostata dėl nenurašomų reikalavimų</w:t>
      </w:r>
      <w:r w:rsidR="00FF58DE">
        <w:rPr>
          <w:rFonts w:asciiTheme="majorBidi" w:hAnsiTheme="majorBidi" w:cstheme="majorBidi"/>
          <w:sz w:val="24"/>
          <w:szCs w:val="24"/>
        </w:rPr>
        <w:t xml:space="preserve">, </w:t>
      </w:r>
      <w:r w:rsidRPr="007A42AB">
        <w:rPr>
          <w:rFonts w:asciiTheme="majorBidi" w:hAnsiTheme="majorBidi" w:cstheme="majorBidi"/>
          <w:sz w:val="24"/>
          <w:szCs w:val="24"/>
        </w:rPr>
        <w:t xml:space="preserve">kurie kyla iš fizinio asmens pareigos sumokėti valstybei baudas, paskirtas už fizinio asmens padarytus administracinius nusižengimus, neapima administracinių nuobaudų, kurios skirtos pagal MAĮ (Lietuvos Aukščiausiojo Teismo </w:t>
      </w:r>
      <w:r w:rsidR="007A42AB" w:rsidRPr="007A42AB">
        <w:rPr>
          <w:rFonts w:asciiTheme="majorBidi" w:hAnsiTheme="majorBidi" w:cstheme="majorBidi"/>
          <w:sz w:val="24"/>
          <w:szCs w:val="24"/>
        </w:rPr>
        <w:t xml:space="preserve">2019 m. vasario 28 d. nutartis civilinėje byloje Nr. 3K-3-78-313/2019). Pareiškėjas, turėdamas teisėtą lūkestį ir žinodamas vieną iš FABĮ paskirčių – palengvinti sąžiningo nemokaus fizinio asmens padėtį suteikiant jam galimybę grįžti į aktyvią ekonominę veiklą, pradėjo savo paties, kaip fizinio asmens, bankroto procesą. Vykstant pareiškėjo bankroto procesui FABĮ buvo pakeistas, praplečiant nenurašomų reikalavimų sąrašą. Toks įstatymo pakeitimas ir juo labiau jo įsigaliojimo bei taikymo momentas akivaizdžiai pažeidžia teisėtų lūkesčių apsaugos ir teisinės valstybės principus, nes pablogina asmens, kuriam iškelta bankroto byla, teisinę padėtį. </w:t>
      </w:r>
    </w:p>
    <w:p w14:paraId="5588DDBE" w14:textId="22C2B22D" w:rsidR="008A0651" w:rsidRPr="0041453A" w:rsidRDefault="00555A84" w:rsidP="0023737C">
      <w:pPr>
        <w:pStyle w:val="Sraopastraipa"/>
        <w:numPr>
          <w:ilvl w:val="0"/>
          <w:numId w:val="3"/>
        </w:numPr>
        <w:spacing w:after="120" w:line="240" w:lineRule="auto"/>
        <w:ind w:left="538" w:hanging="357"/>
        <w:contextualSpacing w:val="0"/>
        <w:jc w:val="both"/>
        <w:rPr>
          <w:rFonts w:ascii="Times New Roman" w:hAnsi="Times New Roman"/>
          <w:sz w:val="24"/>
          <w:szCs w:val="24"/>
        </w:rPr>
      </w:pPr>
      <w:r w:rsidRPr="0041453A">
        <w:rPr>
          <w:rFonts w:ascii="Times New Roman" w:hAnsi="Times New Roman"/>
          <w:sz w:val="24"/>
          <w:szCs w:val="24"/>
        </w:rPr>
        <w:t>Trečiasis asmuo</w:t>
      </w:r>
      <w:r w:rsidR="008A0651" w:rsidRPr="0041453A">
        <w:rPr>
          <w:rFonts w:ascii="Times New Roman" w:hAnsi="Times New Roman"/>
          <w:sz w:val="24"/>
          <w:szCs w:val="24"/>
        </w:rPr>
        <w:t xml:space="preserve"> </w:t>
      </w:r>
      <w:r w:rsidR="00511459" w:rsidRPr="0041453A">
        <w:rPr>
          <w:rFonts w:ascii="Times New Roman" w:hAnsi="Times New Roman"/>
          <w:sz w:val="24"/>
          <w:szCs w:val="24"/>
        </w:rPr>
        <w:t xml:space="preserve">Valstybinio socialinio draudimo fondo valdybos prie Lietuvos Respublikos socialinės apsaugos ir darbo ministerijos Klaipėdos skyrius </w:t>
      </w:r>
      <w:r w:rsidR="008A0651" w:rsidRPr="0041453A">
        <w:rPr>
          <w:rFonts w:ascii="Times New Roman" w:hAnsi="Times New Roman"/>
          <w:sz w:val="24"/>
          <w:szCs w:val="24"/>
        </w:rPr>
        <w:t>atsiliepime į kasacinį skundą prašo</w:t>
      </w:r>
      <w:r w:rsidR="008924D5" w:rsidRPr="0041453A">
        <w:rPr>
          <w:rFonts w:ascii="Times New Roman" w:hAnsi="Times New Roman"/>
          <w:sz w:val="24"/>
          <w:szCs w:val="24"/>
        </w:rPr>
        <w:t xml:space="preserve"> pareiškėj</w:t>
      </w:r>
      <w:r w:rsidR="00511459" w:rsidRPr="0041453A">
        <w:rPr>
          <w:rFonts w:ascii="Times New Roman" w:hAnsi="Times New Roman"/>
          <w:sz w:val="24"/>
          <w:szCs w:val="24"/>
        </w:rPr>
        <w:t>o</w:t>
      </w:r>
      <w:r w:rsidR="008924D5" w:rsidRPr="0041453A">
        <w:rPr>
          <w:rFonts w:ascii="Times New Roman" w:hAnsi="Times New Roman"/>
          <w:sz w:val="24"/>
          <w:szCs w:val="24"/>
        </w:rPr>
        <w:t xml:space="preserve"> kasacinį skundą atmesti</w:t>
      </w:r>
      <w:r w:rsidR="008A0651" w:rsidRPr="0041453A">
        <w:rPr>
          <w:rFonts w:ascii="Times New Roman" w:hAnsi="Times New Roman"/>
          <w:sz w:val="24"/>
          <w:szCs w:val="24"/>
        </w:rPr>
        <w:t>. Atsiliepimas į kasacinį skundą grindžiamas šiais pagrindiniais argumentais:</w:t>
      </w:r>
    </w:p>
    <w:p w14:paraId="054A5D53" w14:textId="29DA4388" w:rsidR="0041453A" w:rsidRPr="00A84A7C" w:rsidRDefault="008A0651" w:rsidP="00B96A84">
      <w:pPr>
        <w:pStyle w:val="Sraopastraipa"/>
        <w:numPr>
          <w:ilvl w:val="1"/>
          <w:numId w:val="3"/>
        </w:numPr>
        <w:spacing w:after="120" w:line="240" w:lineRule="auto"/>
        <w:contextualSpacing w:val="0"/>
        <w:jc w:val="both"/>
        <w:rPr>
          <w:rFonts w:ascii="Times New Roman" w:hAnsi="Times New Roman"/>
          <w:sz w:val="24"/>
          <w:szCs w:val="24"/>
        </w:rPr>
      </w:pPr>
      <w:r w:rsidRPr="00A84A7C">
        <w:rPr>
          <w:rFonts w:ascii="Times New Roman" w:hAnsi="Times New Roman"/>
          <w:sz w:val="24"/>
          <w:szCs w:val="24"/>
        </w:rPr>
        <w:t xml:space="preserve"> </w:t>
      </w:r>
      <w:r w:rsidR="00A84A7C" w:rsidRPr="00A84A7C">
        <w:rPr>
          <w:rFonts w:ascii="Times New Roman" w:hAnsi="Times New Roman"/>
          <w:sz w:val="24"/>
          <w:szCs w:val="24"/>
        </w:rPr>
        <w:t>2021 m. birželio 29 d. buvo priimtas FABĮ pakeitimo įstatymas Nr. XIV-451, kuriuo FABĮ 29 straipsnio 7 dalis papildyta norma, kad „plane numatyti likę nepatenkinti kreditorių reikalavimai, tarp jų įkeitimu ir (ar) hipoteka užtikrinti kreditorių reikalavimai, baigus fizinio asmens bankroto procesą, išskyrus šio įstatymo 30 straipsnio 3 dalies 2 punkte nurodytą atvejį, nurašomi, išskyrus reikalavimus dėl nusikalstama veika padarytos žalos atlyginimo, lėšų vaikui (įvaikiui) išlaikyti (alimentų) ir reikalavimus, kurie kyla iš fizinio asmens pareigos sumokėti valstybei baudas, paskirtas už fizinio asmens padarytus administracinius nusižengimus, arba nusikalstamas veikas, kitų įstatymų pažeidimus, įkeitimu ir (ar) hipoteka užtikrintus kreditorių reikalavimus, jeigu šie kreditoriai ir fizinis asmuo susitarė dėl įkeisto turto išsaugojimo fizinio asmens bankroto proceso metu, nebent šio įstatymo 4 straipsnio 4</w:t>
      </w:r>
      <w:r w:rsidR="00AF628F">
        <w:rPr>
          <w:rFonts w:ascii="Times New Roman" w:hAnsi="Times New Roman"/>
          <w:sz w:val="24"/>
          <w:szCs w:val="24"/>
        </w:rPr>
        <w:t> </w:t>
      </w:r>
      <w:r w:rsidR="00A84A7C" w:rsidRPr="00A84A7C">
        <w:rPr>
          <w:rFonts w:ascii="Times New Roman" w:hAnsi="Times New Roman"/>
          <w:sz w:val="24"/>
          <w:szCs w:val="24"/>
        </w:rPr>
        <w:t>dalies 10 punkte nurodytame susitarime susitarta kitaip“</w:t>
      </w:r>
      <w:r w:rsidR="00AF628F">
        <w:rPr>
          <w:rFonts w:ascii="Times New Roman" w:hAnsi="Times New Roman"/>
          <w:sz w:val="24"/>
          <w:szCs w:val="24"/>
        </w:rPr>
        <w:t>.</w:t>
      </w:r>
      <w:r w:rsidR="00A84A7C" w:rsidRPr="00A84A7C">
        <w:rPr>
          <w:rFonts w:ascii="Times New Roman" w:hAnsi="Times New Roman"/>
          <w:sz w:val="24"/>
          <w:szCs w:val="24"/>
        </w:rPr>
        <w:t xml:space="preserve"> </w:t>
      </w:r>
      <w:r w:rsidR="000E5626" w:rsidRPr="00A84A7C">
        <w:rPr>
          <w:rFonts w:asciiTheme="majorBidi" w:hAnsiTheme="majorBidi" w:cstheme="majorBidi"/>
          <w:sz w:val="24"/>
          <w:szCs w:val="24"/>
        </w:rPr>
        <w:t>FABĮ pakeitimo įstatymo Nr.</w:t>
      </w:r>
      <w:r w:rsidR="00AF628F">
        <w:rPr>
          <w:rFonts w:asciiTheme="majorBidi" w:hAnsiTheme="majorBidi" w:cstheme="majorBidi"/>
          <w:sz w:val="24"/>
          <w:szCs w:val="24"/>
        </w:rPr>
        <w:t> </w:t>
      </w:r>
      <w:r w:rsidR="000E5626" w:rsidRPr="00A84A7C">
        <w:rPr>
          <w:rFonts w:asciiTheme="majorBidi" w:hAnsiTheme="majorBidi" w:cstheme="majorBidi"/>
          <w:sz w:val="24"/>
          <w:szCs w:val="24"/>
        </w:rPr>
        <w:t xml:space="preserve">XIV-451 </w:t>
      </w:r>
      <w:r w:rsidR="0041453A" w:rsidRPr="00A84A7C">
        <w:rPr>
          <w:rFonts w:ascii="Times New Roman" w:hAnsi="Times New Roman"/>
          <w:sz w:val="24"/>
          <w:szCs w:val="24"/>
        </w:rPr>
        <w:t>13 straipsnio 5 dalyje nustatyta, kad 9 straipsnio 1 dalyje išdėstyta FABĮ 29</w:t>
      </w:r>
      <w:r w:rsidR="00AF628F">
        <w:rPr>
          <w:rFonts w:ascii="Times New Roman" w:hAnsi="Times New Roman"/>
          <w:sz w:val="24"/>
          <w:szCs w:val="24"/>
        </w:rPr>
        <w:t> </w:t>
      </w:r>
      <w:r w:rsidR="0041453A" w:rsidRPr="00A84A7C">
        <w:rPr>
          <w:rFonts w:ascii="Times New Roman" w:hAnsi="Times New Roman"/>
          <w:sz w:val="24"/>
          <w:szCs w:val="24"/>
        </w:rPr>
        <w:t>straipsnio 7 dalis taikoma ir fizinių asmenų bankrotams, pradėtiems ir nebaigtiems iki šio įstatymo įsigaliojimo. Taigi, įstatymų leidėjas išreiškė valią, jog FABĮ 29 straipsnio 7 dalies pakeitimas būtų taikomas ir anksčiau pradėtiems bankrot</w:t>
      </w:r>
      <w:r w:rsidR="000E5626" w:rsidRPr="00A84A7C">
        <w:rPr>
          <w:rFonts w:ascii="Times New Roman" w:hAnsi="Times New Roman"/>
          <w:sz w:val="24"/>
          <w:szCs w:val="24"/>
        </w:rPr>
        <w:t>o procesams</w:t>
      </w:r>
      <w:r w:rsidR="0041453A" w:rsidRPr="00A84A7C">
        <w:rPr>
          <w:rFonts w:ascii="Times New Roman" w:hAnsi="Times New Roman"/>
          <w:sz w:val="24"/>
          <w:szCs w:val="24"/>
        </w:rPr>
        <w:t xml:space="preserve">, kaip nagrinėjamu atveju. </w:t>
      </w:r>
    </w:p>
    <w:p w14:paraId="73DF94DF" w14:textId="64A1396C" w:rsidR="0041453A" w:rsidRPr="0041453A" w:rsidRDefault="0041453A" w:rsidP="0041453A">
      <w:pPr>
        <w:pStyle w:val="Sraopastraipa"/>
        <w:numPr>
          <w:ilvl w:val="0"/>
          <w:numId w:val="3"/>
        </w:numPr>
        <w:spacing w:after="120" w:line="240" w:lineRule="auto"/>
        <w:contextualSpacing w:val="0"/>
        <w:jc w:val="both"/>
        <w:rPr>
          <w:rFonts w:ascii="Times New Roman" w:hAnsi="Times New Roman"/>
          <w:sz w:val="24"/>
          <w:szCs w:val="24"/>
        </w:rPr>
      </w:pPr>
      <w:r w:rsidRPr="0041453A">
        <w:rPr>
          <w:rFonts w:ascii="Times New Roman" w:hAnsi="Times New Roman"/>
          <w:sz w:val="24"/>
          <w:szCs w:val="24"/>
        </w:rPr>
        <w:t>Trečiasis asmuo Valstybinė mokesčių inspekcija prie Lietuvos Respublikos finansų ministerijos atsiliepime į kasacinį skundą prašo Klaipėdos apygardos teismo 2022 m. spalio 13 d. nutartį palikti nepakeistą. Atsiliepimas į kasacinį skundą grindžiamas šiais pagrindiniais argumentais:</w:t>
      </w:r>
    </w:p>
    <w:p w14:paraId="180A1549" w14:textId="15B4C6A7" w:rsidR="0041453A" w:rsidRPr="0062714F" w:rsidRDefault="00AF3DD1" w:rsidP="008C190B">
      <w:pPr>
        <w:pStyle w:val="Sraopastraipa"/>
        <w:numPr>
          <w:ilvl w:val="1"/>
          <w:numId w:val="3"/>
        </w:numPr>
        <w:spacing w:after="120" w:line="240" w:lineRule="auto"/>
        <w:contextualSpacing w:val="0"/>
        <w:jc w:val="both"/>
        <w:rPr>
          <w:rFonts w:ascii="Times New Roman" w:hAnsi="Times New Roman"/>
          <w:sz w:val="24"/>
          <w:szCs w:val="24"/>
        </w:rPr>
      </w:pPr>
      <w:r w:rsidRPr="0062714F">
        <w:rPr>
          <w:rFonts w:ascii="Times New Roman" w:hAnsi="Times New Roman"/>
          <w:sz w:val="24"/>
          <w:szCs w:val="24"/>
        </w:rPr>
        <w:t>FABĮ nustatyta</w:t>
      </w:r>
      <w:r w:rsidR="0041453A" w:rsidRPr="0062714F">
        <w:rPr>
          <w:rFonts w:ascii="Times New Roman" w:hAnsi="Times New Roman"/>
          <w:sz w:val="24"/>
          <w:szCs w:val="24"/>
        </w:rPr>
        <w:t xml:space="preserve"> „kitų įstatymų pažeidim</w:t>
      </w:r>
      <w:r w:rsidR="00A63A6C" w:rsidRPr="0062714F">
        <w:rPr>
          <w:rFonts w:ascii="Times New Roman" w:hAnsi="Times New Roman"/>
          <w:sz w:val="24"/>
          <w:szCs w:val="24"/>
        </w:rPr>
        <w:t>ų</w:t>
      </w:r>
      <w:r w:rsidR="0041453A" w:rsidRPr="0062714F">
        <w:rPr>
          <w:rFonts w:ascii="Times New Roman" w:hAnsi="Times New Roman"/>
          <w:sz w:val="24"/>
          <w:szCs w:val="24"/>
        </w:rPr>
        <w:t>“</w:t>
      </w:r>
      <w:r w:rsidRPr="0062714F">
        <w:rPr>
          <w:rFonts w:ascii="Times New Roman" w:hAnsi="Times New Roman"/>
          <w:sz w:val="24"/>
          <w:szCs w:val="24"/>
        </w:rPr>
        <w:t xml:space="preserve"> sąvoka</w:t>
      </w:r>
      <w:r w:rsidR="0041453A" w:rsidRPr="0062714F">
        <w:rPr>
          <w:rFonts w:ascii="Times New Roman" w:hAnsi="Times New Roman"/>
          <w:sz w:val="24"/>
          <w:szCs w:val="24"/>
        </w:rPr>
        <w:t xml:space="preserve"> yra aiški ir negali būti aiškinama kaip išvestinė</w:t>
      </w:r>
      <w:r w:rsidR="0062714F">
        <w:rPr>
          <w:rFonts w:ascii="Times New Roman" w:hAnsi="Times New Roman"/>
          <w:sz w:val="24"/>
          <w:szCs w:val="24"/>
        </w:rPr>
        <w:t>,</w:t>
      </w:r>
      <w:r w:rsidR="0041453A" w:rsidRPr="0062714F">
        <w:rPr>
          <w:rFonts w:ascii="Times New Roman" w:hAnsi="Times New Roman"/>
          <w:sz w:val="24"/>
          <w:szCs w:val="24"/>
        </w:rPr>
        <w:t xml:space="preserve"> siejant </w:t>
      </w:r>
      <w:r w:rsidR="0062714F">
        <w:rPr>
          <w:rFonts w:ascii="Times New Roman" w:hAnsi="Times New Roman"/>
          <w:sz w:val="24"/>
          <w:szCs w:val="24"/>
        </w:rPr>
        <w:t xml:space="preserve">ją </w:t>
      </w:r>
      <w:r w:rsidR="0041453A" w:rsidRPr="0062714F">
        <w:rPr>
          <w:rFonts w:ascii="Times New Roman" w:hAnsi="Times New Roman"/>
          <w:sz w:val="24"/>
          <w:szCs w:val="24"/>
        </w:rPr>
        <w:t>su administracinio nusižengimo arba nusikalstamos veikos padarymo faktu. FABĮ 29 straipsnio 7 dalyje nenu</w:t>
      </w:r>
      <w:r w:rsidR="00242FF3" w:rsidRPr="0062714F">
        <w:rPr>
          <w:rFonts w:ascii="Times New Roman" w:hAnsi="Times New Roman"/>
          <w:sz w:val="24"/>
          <w:szCs w:val="24"/>
        </w:rPr>
        <w:t>rod</w:t>
      </w:r>
      <w:r w:rsidR="0041453A" w:rsidRPr="0062714F">
        <w:rPr>
          <w:rFonts w:ascii="Times New Roman" w:hAnsi="Times New Roman"/>
          <w:sz w:val="24"/>
          <w:szCs w:val="24"/>
        </w:rPr>
        <w:t xml:space="preserve">ytas konkretus </w:t>
      </w:r>
      <w:r w:rsidR="00A63A6C" w:rsidRPr="0062714F">
        <w:rPr>
          <w:rFonts w:ascii="Times New Roman" w:hAnsi="Times New Roman"/>
          <w:sz w:val="24"/>
          <w:szCs w:val="24"/>
        </w:rPr>
        <w:t xml:space="preserve">„kitų įstatymų“ </w:t>
      </w:r>
      <w:r w:rsidR="0041453A" w:rsidRPr="0062714F">
        <w:rPr>
          <w:rFonts w:ascii="Times New Roman" w:hAnsi="Times New Roman"/>
          <w:sz w:val="24"/>
          <w:szCs w:val="24"/>
        </w:rPr>
        <w:t xml:space="preserve">sąrašas, </w:t>
      </w:r>
      <w:r w:rsidR="00A63A6C" w:rsidRPr="0062714F">
        <w:rPr>
          <w:rFonts w:ascii="Times New Roman" w:hAnsi="Times New Roman"/>
          <w:sz w:val="24"/>
          <w:szCs w:val="24"/>
        </w:rPr>
        <w:t xml:space="preserve">pagal </w:t>
      </w:r>
      <w:r w:rsidR="0041453A" w:rsidRPr="0062714F">
        <w:rPr>
          <w:rFonts w:ascii="Times New Roman" w:hAnsi="Times New Roman"/>
          <w:sz w:val="24"/>
          <w:szCs w:val="24"/>
        </w:rPr>
        <w:t>kur</w:t>
      </w:r>
      <w:r w:rsidR="00A63A6C" w:rsidRPr="0062714F">
        <w:rPr>
          <w:rFonts w:ascii="Times New Roman" w:hAnsi="Times New Roman"/>
          <w:sz w:val="24"/>
          <w:szCs w:val="24"/>
        </w:rPr>
        <w:t>į</w:t>
      </w:r>
      <w:r w:rsidR="0041453A" w:rsidRPr="0062714F">
        <w:rPr>
          <w:rFonts w:ascii="Times New Roman" w:hAnsi="Times New Roman"/>
          <w:sz w:val="24"/>
          <w:szCs w:val="24"/>
        </w:rPr>
        <w:t xml:space="preserve"> </w:t>
      </w:r>
      <w:r w:rsidR="00242FF3" w:rsidRPr="0062714F">
        <w:rPr>
          <w:rFonts w:ascii="Times New Roman" w:hAnsi="Times New Roman"/>
          <w:sz w:val="24"/>
          <w:szCs w:val="24"/>
        </w:rPr>
        <w:t xml:space="preserve">kaip </w:t>
      </w:r>
      <w:r w:rsidR="0041453A" w:rsidRPr="0062714F">
        <w:rPr>
          <w:rFonts w:ascii="Times New Roman" w:hAnsi="Times New Roman"/>
          <w:sz w:val="24"/>
          <w:szCs w:val="24"/>
        </w:rPr>
        <w:t>išimti</w:t>
      </w:r>
      <w:r w:rsidR="00242FF3" w:rsidRPr="0062714F">
        <w:rPr>
          <w:rFonts w:ascii="Times New Roman" w:hAnsi="Times New Roman"/>
          <w:sz w:val="24"/>
          <w:szCs w:val="24"/>
        </w:rPr>
        <w:t>s</w:t>
      </w:r>
      <w:r w:rsidR="0041453A" w:rsidRPr="0062714F">
        <w:rPr>
          <w:rFonts w:ascii="Times New Roman" w:hAnsi="Times New Roman"/>
          <w:sz w:val="24"/>
          <w:szCs w:val="24"/>
        </w:rPr>
        <w:t xml:space="preserve"> nenurašomi reikalavimai pasibaigus fizinio asmens bankroto bylai, todėl </w:t>
      </w:r>
      <w:r w:rsidR="00037C82" w:rsidRPr="0062714F">
        <w:rPr>
          <w:rFonts w:ascii="Times New Roman" w:hAnsi="Times New Roman"/>
          <w:sz w:val="24"/>
          <w:szCs w:val="24"/>
        </w:rPr>
        <w:t xml:space="preserve">ši sąvoka </w:t>
      </w:r>
      <w:r w:rsidR="0041453A" w:rsidRPr="0062714F">
        <w:rPr>
          <w:rFonts w:ascii="Times New Roman" w:hAnsi="Times New Roman"/>
          <w:sz w:val="24"/>
          <w:szCs w:val="24"/>
        </w:rPr>
        <w:t xml:space="preserve">aiškintina kaip </w:t>
      </w:r>
      <w:r w:rsidR="0062714F">
        <w:rPr>
          <w:rFonts w:ascii="Times New Roman" w:hAnsi="Times New Roman"/>
          <w:sz w:val="24"/>
          <w:szCs w:val="24"/>
        </w:rPr>
        <w:t xml:space="preserve">apimanti baudas </w:t>
      </w:r>
      <w:r w:rsidR="0041453A" w:rsidRPr="0062714F">
        <w:rPr>
          <w:rFonts w:ascii="Times New Roman" w:hAnsi="Times New Roman"/>
          <w:sz w:val="24"/>
          <w:szCs w:val="24"/>
        </w:rPr>
        <w:t>už bet kurio įstatymo pažeidimą (-</w:t>
      </w:r>
      <w:proofErr w:type="spellStart"/>
      <w:r w:rsidR="0041453A" w:rsidRPr="0062714F">
        <w:rPr>
          <w:rFonts w:ascii="Times New Roman" w:hAnsi="Times New Roman"/>
          <w:sz w:val="24"/>
          <w:szCs w:val="24"/>
        </w:rPr>
        <w:t>us</w:t>
      </w:r>
      <w:proofErr w:type="spellEnd"/>
      <w:r w:rsidR="0041453A" w:rsidRPr="0062714F">
        <w:rPr>
          <w:rFonts w:ascii="Times New Roman" w:hAnsi="Times New Roman"/>
          <w:sz w:val="24"/>
          <w:szCs w:val="24"/>
        </w:rPr>
        <w:t>).</w:t>
      </w:r>
    </w:p>
    <w:p w14:paraId="3EA7B66A" w14:textId="13CB28D0" w:rsidR="0041453A" w:rsidRPr="0062714F" w:rsidRDefault="0041453A" w:rsidP="0062714F">
      <w:pPr>
        <w:pStyle w:val="Sraopastraipa"/>
        <w:numPr>
          <w:ilvl w:val="1"/>
          <w:numId w:val="3"/>
        </w:numPr>
        <w:spacing w:after="120" w:line="240" w:lineRule="auto"/>
        <w:contextualSpacing w:val="0"/>
        <w:jc w:val="both"/>
        <w:rPr>
          <w:rFonts w:ascii="Times New Roman" w:hAnsi="Times New Roman"/>
          <w:sz w:val="24"/>
          <w:szCs w:val="24"/>
        </w:rPr>
      </w:pPr>
      <w:r w:rsidRPr="0062714F">
        <w:rPr>
          <w:rFonts w:ascii="Times New Roman" w:hAnsi="Times New Roman"/>
          <w:sz w:val="24"/>
          <w:szCs w:val="24"/>
        </w:rPr>
        <w:t>Įstatymų leidėjas suteikė teisės aktuose nu</w:t>
      </w:r>
      <w:r w:rsidR="00242FF3" w:rsidRPr="0062714F">
        <w:rPr>
          <w:rFonts w:ascii="Times New Roman" w:hAnsi="Times New Roman"/>
          <w:sz w:val="24"/>
          <w:szCs w:val="24"/>
        </w:rPr>
        <w:t>st</w:t>
      </w:r>
      <w:r w:rsidRPr="0062714F">
        <w:rPr>
          <w:rFonts w:ascii="Times New Roman" w:hAnsi="Times New Roman"/>
          <w:sz w:val="24"/>
          <w:szCs w:val="24"/>
        </w:rPr>
        <w:t>atytiems subjektams, vykdantiems įstatymų įgyvendinimo kontrolę, nustačius fizinius asmenis</w:t>
      </w:r>
      <w:r w:rsidR="00037C82" w:rsidRPr="0062714F">
        <w:rPr>
          <w:rFonts w:ascii="Times New Roman" w:hAnsi="Times New Roman"/>
          <w:sz w:val="24"/>
          <w:szCs w:val="24"/>
        </w:rPr>
        <w:t>,</w:t>
      </w:r>
      <w:r w:rsidRPr="0062714F">
        <w:rPr>
          <w:rFonts w:ascii="Times New Roman" w:hAnsi="Times New Roman"/>
          <w:sz w:val="24"/>
          <w:szCs w:val="24"/>
        </w:rPr>
        <w:t xml:space="preserve"> pažeidusius įstatymą (-</w:t>
      </w:r>
      <w:proofErr w:type="spellStart"/>
      <w:r w:rsidRPr="0062714F">
        <w:rPr>
          <w:rFonts w:ascii="Times New Roman" w:hAnsi="Times New Roman"/>
          <w:sz w:val="24"/>
          <w:szCs w:val="24"/>
        </w:rPr>
        <w:t>us</w:t>
      </w:r>
      <w:proofErr w:type="spellEnd"/>
      <w:r w:rsidRPr="0062714F">
        <w:rPr>
          <w:rFonts w:ascii="Times New Roman" w:hAnsi="Times New Roman"/>
          <w:sz w:val="24"/>
          <w:szCs w:val="24"/>
        </w:rPr>
        <w:t>), teisę skirti įstatyme nustatyto dydžio baudas už įstatymų pažeidimus. Baudos už mokesčių įstatymų pažeidimus skiriamos MAĮ nustatyta tvarka. Šias baudas skiria mokesčio administratoriaus – už mokesčio administravimą atsakingos institucijos – pareigūnas, atlikęs patikrinimą.</w:t>
      </w:r>
      <w:r w:rsidR="0062714F" w:rsidRPr="0062714F">
        <w:rPr>
          <w:rFonts w:ascii="Times New Roman" w:hAnsi="Times New Roman"/>
          <w:sz w:val="24"/>
          <w:szCs w:val="24"/>
        </w:rPr>
        <w:t xml:space="preserve"> </w:t>
      </w:r>
      <w:r w:rsidRPr="0062714F">
        <w:rPr>
          <w:rFonts w:ascii="Times New Roman" w:hAnsi="Times New Roman"/>
          <w:sz w:val="24"/>
          <w:szCs w:val="24"/>
        </w:rPr>
        <w:t xml:space="preserve">Pareiškėjo, kaip mokesčių mokėtojo, veiksmuose </w:t>
      </w:r>
      <w:r w:rsidR="0062714F">
        <w:rPr>
          <w:rFonts w:ascii="Times New Roman" w:hAnsi="Times New Roman"/>
          <w:sz w:val="24"/>
          <w:szCs w:val="24"/>
        </w:rPr>
        <w:t xml:space="preserve">buvo </w:t>
      </w:r>
      <w:r w:rsidRPr="0062714F">
        <w:rPr>
          <w:rFonts w:ascii="Times New Roman" w:hAnsi="Times New Roman"/>
          <w:sz w:val="24"/>
          <w:szCs w:val="24"/>
        </w:rPr>
        <w:t>nustatyt</w:t>
      </w:r>
      <w:r w:rsidR="00AF628F">
        <w:rPr>
          <w:rFonts w:ascii="Times New Roman" w:hAnsi="Times New Roman"/>
          <w:sz w:val="24"/>
          <w:szCs w:val="24"/>
        </w:rPr>
        <w:t>a</w:t>
      </w:r>
      <w:r w:rsidRPr="0062714F">
        <w:rPr>
          <w:rFonts w:ascii="Times New Roman" w:hAnsi="Times New Roman"/>
          <w:sz w:val="24"/>
          <w:szCs w:val="24"/>
        </w:rPr>
        <w:t xml:space="preserve"> įstatymų pažeidim</w:t>
      </w:r>
      <w:r w:rsidR="00AF628F">
        <w:rPr>
          <w:rFonts w:ascii="Times New Roman" w:hAnsi="Times New Roman"/>
          <w:sz w:val="24"/>
          <w:szCs w:val="24"/>
        </w:rPr>
        <w:t>ų</w:t>
      </w:r>
      <w:r w:rsidR="0062714F">
        <w:rPr>
          <w:rFonts w:ascii="Times New Roman" w:hAnsi="Times New Roman"/>
          <w:sz w:val="24"/>
          <w:szCs w:val="24"/>
        </w:rPr>
        <w:t xml:space="preserve"> ir</w:t>
      </w:r>
      <w:r w:rsidRPr="0062714F">
        <w:rPr>
          <w:rFonts w:ascii="Times New Roman" w:hAnsi="Times New Roman"/>
          <w:sz w:val="24"/>
          <w:szCs w:val="24"/>
        </w:rPr>
        <w:t xml:space="preserve"> už tai jam specialiųjų mokesčių įstatymų pagrindu taikyta atsakomybė </w:t>
      </w:r>
      <w:r w:rsidR="0062714F">
        <w:rPr>
          <w:rFonts w:ascii="Times New Roman" w:hAnsi="Times New Roman"/>
          <w:sz w:val="24"/>
          <w:szCs w:val="24"/>
        </w:rPr>
        <w:t xml:space="preserve">– GPM ir PSDĮ baudos, </w:t>
      </w:r>
      <w:r w:rsidRPr="0062714F">
        <w:rPr>
          <w:rFonts w:ascii="Times New Roman" w:hAnsi="Times New Roman"/>
          <w:sz w:val="24"/>
          <w:szCs w:val="24"/>
        </w:rPr>
        <w:t xml:space="preserve">kaip ekonominės sankcijos. Baudos valstybės naudai apskaičiuotos ir taikytos mokesčių administratoriaus, kaip už mokesčių administravimą atsakingos valstybės institucijos, turinčios įstatymų suteiktus įgaliojimus veikti mokesčių administravimo srityje (MAĮ </w:t>
      </w:r>
      <w:r w:rsidRPr="0062714F">
        <w:rPr>
          <w:rFonts w:ascii="Times New Roman" w:hAnsi="Times New Roman"/>
          <w:sz w:val="24"/>
          <w:szCs w:val="24"/>
        </w:rPr>
        <w:lastRenderedPageBreak/>
        <w:t>2</w:t>
      </w:r>
      <w:r w:rsidR="00AF628F">
        <w:rPr>
          <w:rFonts w:ascii="Times New Roman" w:hAnsi="Times New Roman"/>
          <w:sz w:val="24"/>
          <w:szCs w:val="24"/>
        </w:rPr>
        <w:t> </w:t>
      </w:r>
      <w:r w:rsidRPr="0062714F">
        <w:rPr>
          <w:rFonts w:ascii="Times New Roman" w:hAnsi="Times New Roman"/>
          <w:sz w:val="24"/>
          <w:szCs w:val="24"/>
        </w:rPr>
        <w:t xml:space="preserve">straipsnio 14 dalis). </w:t>
      </w:r>
      <w:r w:rsidR="0062714F">
        <w:rPr>
          <w:rFonts w:ascii="Times New Roman" w:hAnsi="Times New Roman"/>
          <w:sz w:val="24"/>
          <w:szCs w:val="24"/>
        </w:rPr>
        <w:t>Taigi, skundžiamoje a</w:t>
      </w:r>
      <w:r w:rsidRPr="0062714F">
        <w:rPr>
          <w:rFonts w:ascii="Times New Roman" w:hAnsi="Times New Roman"/>
          <w:sz w:val="24"/>
          <w:szCs w:val="24"/>
        </w:rPr>
        <w:t>peliacinės instancijos teismo nutartyje FABĮ 29</w:t>
      </w:r>
      <w:r w:rsidR="00AF628F">
        <w:rPr>
          <w:rFonts w:ascii="Times New Roman" w:hAnsi="Times New Roman"/>
          <w:sz w:val="24"/>
          <w:szCs w:val="24"/>
        </w:rPr>
        <w:t> </w:t>
      </w:r>
      <w:r w:rsidRPr="0062714F">
        <w:rPr>
          <w:rFonts w:ascii="Times New Roman" w:hAnsi="Times New Roman"/>
          <w:sz w:val="24"/>
          <w:szCs w:val="24"/>
        </w:rPr>
        <w:t xml:space="preserve">straipsnio 7 dalis </w:t>
      </w:r>
      <w:r w:rsidR="0062714F">
        <w:rPr>
          <w:rFonts w:ascii="Times New Roman" w:hAnsi="Times New Roman"/>
          <w:sz w:val="24"/>
          <w:szCs w:val="24"/>
        </w:rPr>
        <w:t>aiškinama ir taikoma teisingai</w:t>
      </w:r>
      <w:r w:rsidRPr="0062714F">
        <w:rPr>
          <w:rFonts w:ascii="Times New Roman" w:hAnsi="Times New Roman"/>
          <w:sz w:val="24"/>
          <w:szCs w:val="24"/>
        </w:rPr>
        <w:t xml:space="preserve">, nutartis </w:t>
      </w:r>
      <w:r w:rsidR="0062714F">
        <w:rPr>
          <w:rFonts w:ascii="Times New Roman" w:hAnsi="Times New Roman"/>
          <w:sz w:val="24"/>
          <w:szCs w:val="24"/>
        </w:rPr>
        <w:t xml:space="preserve">yra </w:t>
      </w:r>
      <w:r w:rsidRPr="0062714F">
        <w:rPr>
          <w:rFonts w:ascii="Times New Roman" w:hAnsi="Times New Roman"/>
          <w:sz w:val="24"/>
          <w:szCs w:val="24"/>
        </w:rPr>
        <w:t>teisėta ir pagrįsta.</w:t>
      </w:r>
    </w:p>
    <w:p w14:paraId="47A2C6C1" w14:textId="77777777" w:rsidR="0041453A" w:rsidRDefault="0041453A" w:rsidP="0041453A">
      <w:pPr>
        <w:spacing w:after="120"/>
        <w:jc w:val="both"/>
      </w:pPr>
    </w:p>
    <w:p w14:paraId="27F71B6D" w14:textId="73E963BD" w:rsidR="00DF50EA" w:rsidRPr="00DF50EA" w:rsidRDefault="00DF50EA" w:rsidP="00DF50EA">
      <w:pPr>
        <w:pStyle w:val="Sraopastraipa"/>
        <w:spacing w:after="120" w:line="240" w:lineRule="auto"/>
        <w:ind w:left="0"/>
        <w:contextualSpacing w:val="0"/>
        <w:jc w:val="center"/>
        <w:rPr>
          <w:rFonts w:ascii="Times New Roman" w:hAnsi="Times New Roman"/>
          <w:sz w:val="24"/>
          <w:szCs w:val="24"/>
        </w:rPr>
      </w:pPr>
      <w:r w:rsidRPr="00DF50EA">
        <w:rPr>
          <w:rFonts w:ascii="Times New Roman" w:hAnsi="Times New Roman"/>
          <w:sz w:val="24"/>
          <w:szCs w:val="24"/>
        </w:rPr>
        <w:t xml:space="preserve">IV. Lietuvos Respublikos Konstitucinio Teismo </w:t>
      </w:r>
      <w:r w:rsidR="00BD2C9C">
        <w:rPr>
          <w:rFonts w:ascii="Times New Roman" w:hAnsi="Times New Roman"/>
          <w:sz w:val="24"/>
          <w:szCs w:val="24"/>
        </w:rPr>
        <w:t>2024</w:t>
      </w:r>
      <w:r w:rsidRPr="00DF50EA">
        <w:rPr>
          <w:rFonts w:ascii="Times New Roman" w:hAnsi="Times New Roman"/>
          <w:sz w:val="24"/>
          <w:szCs w:val="24"/>
        </w:rPr>
        <w:t xml:space="preserve"> m. </w:t>
      </w:r>
      <w:r w:rsidR="00BD2C9C">
        <w:rPr>
          <w:rFonts w:ascii="Times New Roman" w:hAnsi="Times New Roman"/>
          <w:sz w:val="24"/>
          <w:szCs w:val="24"/>
        </w:rPr>
        <w:t>baland</w:t>
      </w:r>
      <w:r w:rsidR="00F90AB4">
        <w:rPr>
          <w:rFonts w:ascii="Times New Roman" w:hAnsi="Times New Roman"/>
          <w:sz w:val="24"/>
          <w:szCs w:val="24"/>
        </w:rPr>
        <w:t>žio</w:t>
      </w:r>
      <w:r w:rsidRPr="00DF50EA">
        <w:rPr>
          <w:rFonts w:ascii="Times New Roman" w:hAnsi="Times New Roman"/>
          <w:sz w:val="24"/>
          <w:szCs w:val="24"/>
        </w:rPr>
        <w:t xml:space="preserve"> </w:t>
      </w:r>
      <w:r w:rsidR="00F90AB4">
        <w:rPr>
          <w:rFonts w:ascii="Times New Roman" w:hAnsi="Times New Roman"/>
          <w:sz w:val="24"/>
          <w:szCs w:val="24"/>
        </w:rPr>
        <w:t>24</w:t>
      </w:r>
      <w:r w:rsidRPr="00DF50EA">
        <w:rPr>
          <w:rFonts w:ascii="Times New Roman" w:hAnsi="Times New Roman"/>
          <w:sz w:val="24"/>
          <w:szCs w:val="24"/>
        </w:rPr>
        <w:t xml:space="preserve"> d. nutarimo Nr. </w:t>
      </w:r>
      <w:r w:rsidR="00F90AB4">
        <w:rPr>
          <w:rFonts w:ascii="Times New Roman" w:hAnsi="Times New Roman"/>
          <w:sz w:val="24"/>
          <w:szCs w:val="24"/>
        </w:rPr>
        <w:t>KT36</w:t>
      </w:r>
      <w:r w:rsidRPr="00DF50EA">
        <w:rPr>
          <w:rFonts w:ascii="Times New Roman" w:hAnsi="Times New Roman"/>
          <w:sz w:val="24"/>
          <w:szCs w:val="24"/>
        </w:rPr>
        <w:t>-N5/</w:t>
      </w:r>
      <w:r w:rsidR="00F90AB4">
        <w:rPr>
          <w:rFonts w:ascii="Times New Roman" w:hAnsi="Times New Roman"/>
          <w:sz w:val="24"/>
          <w:szCs w:val="24"/>
        </w:rPr>
        <w:t>2024</w:t>
      </w:r>
      <w:r w:rsidRPr="00DF50EA">
        <w:rPr>
          <w:rFonts w:ascii="Times New Roman" w:hAnsi="Times New Roman"/>
          <w:sz w:val="24"/>
          <w:szCs w:val="24"/>
        </w:rPr>
        <w:t xml:space="preserve"> esmė</w:t>
      </w:r>
    </w:p>
    <w:p w14:paraId="4DE3E314" w14:textId="77777777" w:rsidR="00DF50EA" w:rsidRPr="00F90AB4" w:rsidRDefault="00DF50EA" w:rsidP="00F90AB4">
      <w:pPr>
        <w:pStyle w:val="Sraopastraipa"/>
        <w:spacing w:after="120" w:line="240" w:lineRule="auto"/>
        <w:ind w:left="792"/>
        <w:contextualSpacing w:val="0"/>
        <w:jc w:val="both"/>
        <w:rPr>
          <w:rFonts w:ascii="Times New Roman" w:hAnsi="Times New Roman"/>
          <w:sz w:val="24"/>
          <w:szCs w:val="24"/>
        </w:rPr>
      </w:pPr>
    </w:p>
    <w:p w14:paraId="3A8B5397" w14:textId="2BFC846D" w:rsidR="00DF50EA" w:rsidRPr="00F90AB4" w:rsidRDefault="00F90AB4" w:rsidP="00F90AB4">
      <w:pPr>
        <w:pStyle w:val="Sraopastraipa"/>
        <w:numPr>
          <w:ilvl w:val="0"/>
          <w:numId w:val="3"/>
        </w:numPr>
        <w:spacing w:after="120" w:line="240" w:lineRule="auto"/>
        <w:contextualSpacing w:val="0"/>
        <w:jc w:val="both"/>
        <w:rPr>
          <w:rFonts w:ascii="Times New Roman" w:hAnsi="Times New Roman"/>
          <w:sz w:val="24"/>
          <w:szCs w:val="24"/>
        </w:rPr>
      </w:pPr>
      <w:r w:rsidRPr="00F90AB4">
        <w:rPr>
          <w:rFonts w:ascii="Times New Roman" w:hAnsi="Times New Roman"/>
          <w:sz w:val="24"/>
          <w:szCs w:val="24"/>
        </w:rPr>
        <w:t>Lietuvos Aukščiausiojo Teismo Civilinių bylų skyriaus teisėjų kolegija</w:t>
      </w:r>
      <w:r>
        <w:rPr>
          <w:rFonts w:ascii="Times New Roman" w:hAnsi="Times New Roman"/>
          <w:sz w:val="24"/>
          <w:szCs w:val="24"/>
        </w:rPr>
        <w:t xml:space="preserve"> 2023</w:t>
      </w:r>
      <w:r w:rsidR="00DF50EA" w:rsidRPr="00DF50EA">
        <w:rPr>
          <w:rFonts w:ascii="Times New Roman" w:hAnsi="Times New Roman"/>
          <w:sz w:val="24"/>
          <w:szCs w:val="24"/>
        </w:rPr>
        <w:t xml:space="preserve"> m. </w:t>
      </w:r>
      <w:r>
        <w:rPr>
          <w:rFonts w:ascii="Times New Roman" w:hAnsi="Times New Roman"/>
          <w:sz w:val="24"/>
          <w:szCs w:val="24"/>
        </w:rPr>
        <w:t>balandžio</w:t>
      </w:r>
      <w:r w:rsidR="00DF50EA" w:rsidRPr="00DF50EA">
        <w:rPr>
          <w:rFonts w:ascii="Times New Roman" w:hAnsi="Times New Roman"/>
          <w:sz w:val="24"/>
          <w:szCs w:val="24"/>
        </w:rPr>
        <w:t xml:space="preserve"> </w:t>
      </w:r>
      <w:r>
        <w:rPr>
          <w:rFonts w:ascii="Times New Roman" w:hAnsi="Times New Roman"/>
          <w:sz w:val="24"/>
          <w:szCs w:val="24"/>
        </w:rPr>
        <w:t>25</w:t>
      </w:r>
      <w:r w:rsidR="00AF628F">
        <w:rPr>
          <w:rFonts w:ascii="Times New Roman" w:hAnsi="Times New Roman"/>
          <w:sz w:val="24"/>
          <w:szCs w:val="24"/>
        </w:rPr>
        <w:t> </w:t>
      </w:r>
      <w:r w:rsidR="00DF50EA" w:rsidRPr="00DF50EA">
        <w:rPr>
          <w:rFonts w:ascii="Times New Roman" w:hAnsi="Times New Roman"/>
          <w:sz w:val="24"/>
          <w:szCs w:val="24"/>
        </w:rPr>
        <w:t xml:space="preserve">d. nutartimi </w:t>
      </w:r>
      <w:r>
        <w:rPr>
          <w:rFonts w:ascii="Times New Roman" w:hAnsi="Times New Roman"/>
          <w:sz w:val="24"/>
          <w:szCs w:val="24"/>
        </w:rPr>
        <w:t xml:space="preserve">sustabdė civilinės bylos nagrinėjimą ir </w:t>
      </w:r>
      <w:r w:rsidR="00DF50EA" w:rsidRPr="00DF50EA">
        <w:rPr>
          <w:rFonts w:ascii="Times New Roman" w:hAnsi="Times New Roman"/>
          <w:sz w:val="24"/>
          <w:szCs w:val="24"/>
        </w:rPr>
        <w:t xml:space="preserve">kreipėsi į </w:t>
      </w:r>
      <w:r w:rsidRPr="00F90AB4">
        <w:rPr>
          <w:rFonts w:ascii="Times New Roman" w:hAnsi="Times New Roman"/>
          <w:sz w:val="24"/>
          <w:szCs w:val="24"/>
        </w:rPr>
        <w:t xml:space="preserve">Konstitucinį Teismą su prašymu spręsti, ar: FABĮ 29 straipsnio 7 dalis, kurioje nustatyta, kad po bankroto proceso į nenurašomų reikalavimų sąrašą yra įtraukiami reikalavimai, kylantys iš pareigos sumokėti </w:t>
      </w:r>
      <w:r w:rsidR="002B45E3">
        <w:rPr>
          <w:rFonts w:ascii="Times New Roman" w:hAnsi="Times New Roman"/>
          <w:sz w:val="24"/>
          <w:szCs w:val="24"/>
        </w:rPr>
        <w:t xml:space="preserve">baudas </w:t>
      </w:r>
      <w:r w:rsidRPr="00F90AB4">
        <w:rPr>
          <w:rFonts w:ascii="Times New Roman" w:hAnsi="Times New Roman"/>
          <w:sz w:val="24"/>
          <w:szCs w:val="24"/>
        </w:rPr>
        <w:t xml:space="preserve">už fizinio asmens padarytus kitų įstatymų pažeidimus, neprieštarauja Konstitucijos 30 straipsnio 1 daliai ir teisinės valstybės principui; </w:t>
      </w:r>
      <w:r w:rsidR="00C604E7">
        <w:rPr>
          <w:rFonts w:ascii="Times New Roman" w:hAnsi="Times New Roman"/>
          <w:sz w:val="24"/>
          <w:szCs w:val="24"/>
        </w:rPr>
        <w:t xml:space="preserve">ar </w:t>
      </w:r>
      <w:r w:rsidRPr="00F90AB4">
        <w:rPr>
          <w:rFonts w:ascii="Times New Roman" w:hAnsi="Times New Roman"/>
          <w:sz w:val="24"/>
          <w:szCs w:val="24"/>
        </w:rPr>
        <w:t>2021 m. birželio 29 d. įstatymo Nr. XIV-451 13 straipsnio 5</w:t>
      </w:r>
      <w:r w:rsidR="00AF628F">
        <w:rPr>
          <w:rFonts w:ascii="Times New Roman" w:hAnsi="Times New Roman"/>
          <w:sz w:val="24"/>
          <w:szCs w:val="24"/>
        </w:rPr>
        <w:t> </w:t>
      </w:r>
      <w:r w:rsidRPr="00F90AB4">
        <w:rPr>
          <w:rFonts w:ascii="Times New Roman" w:hAnsi="Times New Roman"/>
          <w:sz w:val="24"/>
          <w:szCs w:val="24"/>
        </w:rPr>
        <w:t xml:space="preserve">dalis, kurioje nustatyta, kad šio įstatymo 9 straipsnio 1 dalyje išdėstyta </w:t>
      </w:r>
      <w:r w:rsidR="002B45E3">
        <w:rPr>
          <w:rFonts w:ascii="Times New Roman" w:hAnsi="Times New Roman"/>
          <w:sz w:val="24"/>
          <w:szCs w:val="24"/>
        </w:rPr>
        <w:t>FABĮ</w:t>
      </w:r>
      <w:r w:rsidRPr="00F90AB4">
        <w:rPr>
          <w:rFonts w:ascii="Times New Roman" w:hAnsi="Times New Roman"/>
          <w:sz w:val="24"/>
          <w:szCs w:val="24"/>
        </w:rPr>
        <w:t xml:space="preserve"> 29 straipsnio 7</w:t>
      </w:r>
      <w:r w:rsidR="00AF628F">
        <w:rPr>
          <w:rFonts w:ascii="Times New Roman" w:hAnsi="Times New Roman"/>
          <w:sz w:val="24"/>
          <w:szCs w:val="24"/>
        </w:rPr>
        <w:t> </w:t>
      </w:r>
      <w:r w:rsidRPr="00F90AB4">
        <w:rPr>
          <w:rFonts w:ascii="Times New Roman" w:hAnsi="Times New Roman"/>
          <w:sz w:val="24"/>
          <w:szCs w:val="24"/>
        </w:rPr>
        <w:t>dalis taikoma ir fizinių asmenų bankrotams, pradėtiems ir nebaigtiems iki šio įstatymo įsigaliojimo, neprieštarauja Konstitucijos 30 straipsnio 1 daliai ir teisinės valstybės principui.</w:t>
      </w:r>
    </w:p>
    <w:p w14:paraId="390AA4BD" w14:textId="3C038B44" w:rsidR="004A4CF0" w:rsidRDefault="00DF50EA" w:rsidP="00A75652">
      <w:pPr>
        <w:pStyle w:val="Sraopastraipa"/>
        <w:numPr>
          <w:ilvl w:val="0"/>
          <w:numId w:val="3"/>
        </w:numPr>
        <w:spacing w:after="120" w:line="240" w:lineRule="auto"/>
        <w:contextualSpacing w:val="0"/>
        <w:jc w:val="both"/>
        <w:rPr>
          <w:rFonts w:ascii="Times New Roman" w:hAnsi="Times New Roman"/>
          <w:sz w:val="24"/>
          <w:szCs w:val="24"/>
        </w:rPr>
      </w:pPr>
      <w:r w:rsidRPr="00DF50EA">
        <w:rPr>
          <w:rFonts w:ascii="Times New Roman" w:hAnsi="Times New Roman"/>
          <w:sz w:val="24"/>
          <w:szCs w:val="24"/>
        </w:rPr>
        <w:t xml:space="preserve">Konstitucinis Teismas </w:t>
      </w:r>
      <w:r w:rsidR="00C604E7">
        <w:rPr>
          <w:rFonts w:ascii="Times New Roman" w:hAnsi="Times New Roman"/>
          <w:sz w:val="24"/>
          <w:szCs w:val="24"/>
        </w:rPr>
        <w:t>2024</w:t>
      </w:r>
      <w:r w:rsidRPr="00DF50EA">
        <w:rPr>
          <w:rFonts w:ascii="Times New Roman" w:hAnsi="Times New Roman"/>
          <w:sz w:val="24"/>
          <w:szCs w:val="24"/>
        </w:rPr>
        <w:t xml:space="preserve"> m. </w:t>
      </w:r>
      <w:r w:rsidR="00C604E7">
        <w:rPr>
          <w:rFonts w:ascii="Times New Roman" w:hAnsi="Times New Roman"/>
          <w:sz w:val="24"/>
          <w:szCs w:val="24"/>
        </w:rPr>
        <w:t>balandžio</w:t>
      </w:r>
      <w:r w:rsidRPr="00DF50EA">
        <w:rPr>
          <w:rFonts w:ascii="Times New Roman" w:hAnsi="Times New Roman"/>
          <w:sz w:val="24"/>
          <w:szCs w:val="24"/>
        </w:rPr>
        <w:t xml:space="preserve"> </w:t>
      </w:r>
      <w:r w:rsidR="004A4CF0">
        <w:rPr>
          <w:rFonts w:ascii="Times New Roman" w:hAnsi="Times New Roman"/>
          <w:sz w:val="24"/>
          <w:szCs w:val="24"/>
        </w:rPr>
        <w:t>24</w:t>
      </w:r>
      <w:r w:rsidRPr="00DF50EA">
        <w:rPr>
          <w:rFonts w:ascii="Times New Roman" w:hAnsi="Times New Roman"/>
          <w:sz w:val="24"/>
          <w:szCs w:val="24"/>
        </w:rPr>
        <w:t xml:space="preserve"> d. nutarimu Nr. </w:t>
      </w:r>
      <w:r w:rsidR="004A4CF0" w:rsidRPr="004A4CF0">
        <w:rPr>
          <w:rFonts w:ascii="Times New Roman" w:hAnsi="Times New Roman"/>
          <w:sz w:val="24"/>
          <w:szCs w:val="24"/>
        </w:rPr>
        <w:t>KT36-N5/2024</w:t>
      </w:r>
      <w:r w:rsidR="004A4CF0">
        <w:rPr>
          <w:rFonts w:ascii="Times New Roman" w:hAnsi="Times New Roman"/>
          <w:sz w:val="24"/>
          <w:szCs w:val="24"/>
        </w:rPr>
        <w:t xml:space="preserve"> </w:t>
      </w:r>
      <w:r w:rsidRPr="00DF50EA">
        <w:rPr>
          <w:rFonts w:ascii="Times New Roman" w:hAnsi="Times New Roman"/>
          <w:sz w:val="24"/>
          <w:szCs w:val="24"/>
        </w:rPr>
        <w:t>pripažino, kad</w:t>
      </w:r>
      <w:r w:rsidR="004A4CF0" w:rsidRPr="004A4CF0">
        <w:rPr>
          <w:rFonts w:ascii="Times New Roman" w:hAnsi="Times New Roman"/>
          <w:sz w:val="24"/>
          <w:szCs w:val="24"/>
        </w:rPr>
        <w:t xml:space="preserve"> </w:t>
      </w:r>
      <w:r w:rsidR="002B45E3">
        <w:rPr>
          <w:rFonts w:ascii="Times New Roman" w:hAnsi="Times New Roman"/>
          <w:sz w:val="24"/>
          <w:szCs w:val="24"/>
        </w:rPr>
        <w:t>FABĮ</w:t>
      </w:r>
      <w:r w:rsidR="004A4CF0" w:rsidRPr="004A4CF0">
        <w:rPr>
          <w:rFonts w:ascii="Times New Roman" w:hAnsi="Times New Roman"/>
          <w:sz w:val="24"/>
          <w:szCs w:val="24"/>
        </w:rPr>
        <w:t xml:space="preserve"> 29 straipsnio 7 dalis (2021 m. birželio 29 d. redakcija; TAR 2021</w:t>
      </w:r>
      <w:r w:rsidR="00433DA8">
        <w:rPr>
          <w:rFonts w:ascii="Times New Roman" w:hAnsi="Times New Roman"/>
          <w:sz w:val="24"/>
          <w:szCs w:val="24"/>
        </w:rPr>
        <w:t xml:space="preserve"> m. liepos </w:t>
      </w:r>
      <w:r w:rsidR="004A4CF0" w:rsidRPr="004A4CF0">
        <w:rPr>
          <w:rFonts w:ascii="Times New Roman" w:hAnsi="Times New Roman"/>
          <w:sz w:val="24"/>
          <w:szCs w:val="24"/>
        </w:rPr>
        <w:t>8</w:t>
      </w:r>
      <w:r w:rsidR="00433DA8">
        <w:rPr>
          <w:rFonts w:ascii="Times New Roman" w:hAnsi="Times New Roman"/>
          <w:sz w:val="24"/>
          <w:szCs w:val="24"/>
        </w:rPr>
        <w:t xml:space="preserve"> d.</w:t>
      </w:r>
      <w:r w:rsidR="004A4CF0" w:rsidRPr="004A4CF0">
        <w:rPr>
          <w:rFonts w:ascii="Times New Roman" w:hAnsi="Times New Roman"/>
          <w:sz w:val="24"/>
          <w:szCs w:val="24"/>
        </w:rPr>
        <w:t>, Nr. 15469) tiek, kiek pagal ją baigus fizinio asmens bankroto procesą nenurašomi reikalavimai, kylantys iš fizinio asmens pareigos sumokėti valstybei baudas, paskirtas už fizinio asmens padarytus kitų įstatymų pažeidimus, neprieštarauja Konstitucijai.</w:t>
      </w:r>
    </w:p>
    <w:p w14:paraId="21111388" w14:textId="07DAE6DC" w:rsidR="001C6BBE" w:rsidRPr="001C6BBE" w:rsidRDefault="001C6BBE" w:rsidP="00A7565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Konstitucinis Teismas nutarime nurodė, kad </w:t>
      </w:r>
      <w:r w:rsidRPr="001C6BBE">
        <w:rPr>
          <w:rFonts w:ascii="Times New Roman" w:hAnsi="Times New Roman"/>
          <w:sz w:val="24"/>
          <w:szCs w:val="24"/>
        </w:rPr>
        <w:t>įstatymų leidėjo pasirinkta ginčijamos FABĮ 29</w:t>
      </w:r>
      <w:r w:rsidR="00AF628F">
        <w:rPr>
          <w:rFonts w:ascii="Times New Roman" w:hAnsi="Times New Roman"/>
          <w:sz w:val="24"/>
          <w:szCs w:val="24"/>
        </w:rPr>
        <w:t> </w:t>
      </w:r>
      <w:r w:rsidRPr="001C6BBE">
        <w:rPr>
          <w:rFonts w:ascii="Times New Roman" w:hAnsi="Times New Roman"/>
          <w:sz w:val="24"/>
          <w:szCs w:val="24"/>
        </w:rPr>
        <w:t xml:space="preserve">straipsnio 7 dalies (2021 m. birželio 29 d. redakcija) formuluotė „reikalavimus, kurie kyla iš fizinio asmens pareigos sumokėti valstybei baudas, paskirtas už fizinio asmens padarytus &lt;...&gt; kitų įstatymų pažeidimus“ yra nukreipianti į kitus įstatymus, kuriais remiantis fiziniams asmenims gali būti skiriamos baudos už įvairų neteisėtą, įstatymams prieštaraujantį elgesį. Kaip antai, pagal </w:t>
      </w:r>
      <w:r w:rsidR="00500133">
        <w:rPr>
          <w:rFonts w:ascii="Times New Roman" w:hAnsi="Times New Roman"/>
          <w:sz w:val="24"/>
          <w:szCs w:val="24"/>
        </w:rPr>
        <w:t>MAĮ</w:t>
      </w:r>
      <w:r w:rsidRPr="001C6BBE">
        <w:rPr>
          <w:rFonts w:ascii="Times New Roman" w:hAnsi="Times New Roman"/>
          <w:sz w:val="24"/>
          <w:szCs w:val="24"/>
        </w:rPr>
        <w:t>, baudos gali būti skiriamos už mokesčių įstatymų pažeidimus (</w:t>
      </w:r>
      <w:proofErr w:type="spellStart"/>
      <w:r w:rsidRPr="00435429">
        <w:rPr>
          <w:rFonts w:ascii="Times New Roman" w:hAnsi="Times New Roman"/>
          <w:i/>
          <w:iCs/>
          <w:sz w:val="24"/>
          <w:szCs w:val="24"/>
        </w:rPr>
        <w:t>inter</w:t>
      </w:r>
      <w:proofErr w:type="spellEnd"/>
      <w:r w:rsidRPr="00435429">
        <w:rPr>
          <w:rFonts w:ascii="Times New Roman" w:hAnsi="Times New Roman"/>
          <w:i/>
          <w:iCs/>
          <w:sz w:val="24"/>
          <w:szCs w:val="24"/>
        </w:rPr>
        <w:t xml:space="preserve"> alia</w:t>
      </w:r>
      <w:r w:rsidRPr="001C6BBE">
        <w:rPr>
          <w:rFonts w:ascii="Times New Roman" w:hAnsi="Times New Roman"/>
          <w:sz w:val="24"/>
          <w:szCs w:val="24"/>
        </w:rPr>
        <w:t xml:space="preserve"> </w:t>
      </w:r>
      <w:r w:rsidR="00AF628F">
        <w:rPr>
          <w:rFonts w:ascii="Times New Roman" w:hAnsi="Times New Roman"/>
          <w:sz w:val="24"/>
          <w:szCs w:val="24"/>
        </w:rPr>
        <w:t xml:space="preserve">(be kita ko), </w:t>
      </w:r>
      <w:r w:rsidRPr="001C6BBE">
        <w:rPr>
          <w:rFonts w:ascii="Times New Roman" w:hAnsi="Times New Roman"/>
          <w:sz w:val="24"/>
          <w:szCs w:val="24"/>
        </w:rPr>
        <w:t>kai mokesčių mokėtojas neapskaičiavo nedeklaruojamo (įskaitant muitinės deklaracijose apskaičiuojamą mokestį) ar nedeklaravo deklaruojamo mokesčio arba neteisėtai pritaikė mažesnį mokesčio tarifą ir dėl šių priežasčių mokėtiną mokestį neteisėtai sumažino) (139 straipsnis (2022 m. gruodžio 13 d. redakcija); pagal Lietuvos Respublikos pridėtinės vertės mokesčio įstatymą, baudos gali būti skiriamos, jeigu pridėtinės vertės mokesčio (toliau – PVM) mokėtojas nepagrįstai sumažino apskaičiuotą mokėtiną į biudžetą PVM sumą (padidino apskaičiuotą grąžintiną iš biudžeto PVM sumą), taip pat jeigu nustatoma, kad apmokestinamasis asmuo arba bet koks kitas asmuo, nesantis PVM mokėtoju, tačiau šio įstatymo nustatyta tvarka privalėjęs mokėti į biudžetą PVM, jo nesumokėjo (123 straipsnis (2022 m. gruodžio 13 d. redakcija)); pagal Lietuvos Respublikos užimtumo įstatymą, baudos gali būti skiriamos darbdaviui, nelegaliai įdarbinusiam kitą asmenį (56 straipsnis (su 2021 m. gruodžio 23 d. pakeitimu)), už nedeklaruotą darbą (58 straipsnis (su 2019 m. liepos 16 d. pakeitimu)) ir kt.</w:t>
      </w:r>
    </w:p>
    <w:p w14:paraId="27270B2B" w14:textId="25375368" w:rsidR="001C6BBE" w:rsidRPr="001C6BBE" w:rsidRDefault="0050515E" w:rsidP="00A7565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Konstitucinio Teismo vertinimu, </w:t>
      </w:r>
      <w:r w:rsidR="001C6BBE" w:rsidRPr="001C6BBE">
        <w:rPr>
          <w:rFonts w:ascii="Times New Roman" w:hAnsi="Times New Roman"/>
          <w:sz w:val="24"/>
          <w:szCs w:val="24"/>
        </w:rPr>
        <w:t xml:space="preserve">FABĮ 29 straipsnio 7 dalyje (2021 m. birželio 29 d. redakcija) įtvirtintas ginčijamas teisinis reguliavimas yra pakankamai aiškus ir apibrėžtas </w:t>
      </w:r>
      <w:r w:rsidR="001C6BBE">
        <w:rPr>
          <w:rFonts w:ascii="Times New Roman" w:hAnsi="Times New Roman"/>
          <w:sz w:val="24"/>
          <w:szCs w:val="24"/>
        </w:rPr>
        <w:t>ir</w:t>
      </w:r>
      <w:r w:rsidR="00AF628F">
        <w:rPr>
          <w:rFonts w:ascii="Times New Roman" w:hAnsi="Times New Roman"/>
          <w:sz w:val="24"/>
          <w:szCs w:val="24"/>
        </w:rPr>
        <w:t>,</w:t>
      </w:r>
      <w:r w:rsidR="001C6BBE" w:rsidRPr="001C6BBE">
        <w:rPr>
          <w:rFonts w:ascii="Times New Roman" w:hAnsi="Times New Roman"/>
          <w:sz w:val="24"/>
          <w:szCs w:val="24"/>
        </w:rPr>
        <w:t xml:space="preserve"> kaip minėta, pagal jį, baigus fizinio asmens bankroto procesą</w:t>
      </w:r>
      <w:r w:rsidR="00AF628F">
        <w:rPr>
          <w:rFonts w:ascii="Times New Roman" w:hAnsi="Times New Roman"/>
          <w:sz w:val="24"/>
          <w:szCs w:val="24"/>
        </w:rPr>
        <w:t>,</w:t>
      </w:r>
      <w:r w:rsidR="001C6BBE" w:rsidRPr="001C6BBE">
        <w:rPr>
          <w:rFonts w:ascii="Times New Roman" w:hAnsi="Times New Roman"/>
          <w:sz w:val="24"/>
          <w:szCs w:val="24"/>
        </w:rPr>
        <w:t xml:space="preserve"> turi būti nenurašomi būtent tie reikalavimai, kurie atsiranda dėl fizinio asmens veiksmų, kuriais pažeisti įstatymų nustatyti reikalavimai, kai už tokius įstatymų pažeidimus įstatymo nustatyta tvarka kompetentingų valstybės institucijų tam asmeniui paskirta valstybei mokėtina bauda.</w:t>
      </w:r>
      <w:r w:rsidR="001C6BBE">
        <w:rPr>
          <w:rFonts w:ascii="Times New Roman" w:hAnsi="Times New Roman"/>
          <w:sz w:val="24"/>
          <w:szCs w:val="24"/>
        </w:rPr>
        <w:t xml:space="preserve"> Taigi, </w:t>
      </w:r>
      <w:r w:rsidR="001C6BBE" w:rsidRPr="00A75652">
        <w:rPr>
          <w:rFonts w:ascii="Times New Roman" w:hAnsi="Times New Roman"/>
          <w:sz w:val="24"/>
          <w:szCs w:val="24"/>
        </w:rPr>
        <w:t>įstatymų leidėjas</w:t>
      </w:r>
      <w:r w:rsidR="00AF628F">
        <w:rPr>
          <w:rFonts w:ascii="Times New Roman" w:hAnsi="Times New Roman"/>
          <w:sz w:val="24"/>
          <w:szCs w:val="24"/>
        </w:rPr>
        <w:t>,</w:t>
      </w:r>
      <w:r w:rsidR="001C6BBE" w:rsidRPr="00A75652">
        <w:rPr>
          <w:rFonts w:ascii="Times New Roman" w:hAnsi="Times New Roman"/>
          <w:sz w:val="24"/>
          <w:szCs w:val="24"/>
        </w:rPr>
        <w:t xml:space="preserve"> nustatydamas minėtus baigus fizinio asmens bankroto procesą nenurašomus reikalavimus</w:t>
      </w:r>
      <w:r w:rsidR="00AF628F">
        <w:rPr>
          <w:rFonts w:ascii="Times New Roman" w:hAnsi="Times New Roman"/>
          <w:sz w:val="24"/>
          <w:szCs w:val="24"/>
        </w:rPr>
        <w:t>,</w:t>
      </w:r>
      <w:r w:rsidR="001C6BBE" w:rsidRPr="00A75652">
        <w:rPr>
          <w:rFonts w:ascii="Times New Roman" w:hAnsi="Times New Roman"/>
          <w:sz w:val="24"/>
          <w:szCs w:val="24"/>
        </w:rPr>
        <w:t xml:space="preserve"> juos susiejo su aiškiais kriterijais – jie gali atsirasti tik dėl įstatymų pažeidimų, tik esant įstatymų nustatyta tvarka kompetentingos valstybės institucijos priimtam atitinkamam sprendimui ir tik kai tokiu sprendimu asmeniui paskirta valstybei mokėtina bauda. Vadinasi, šioje konstitucinės justicijos </w:t>
      </w:r>
      <w:r w:rsidR="001C6BBE" w:rsidRPr="00A75652">
        <w:rPr>
          <w:rFonts w:ascii="Times New Roman" w:hAnsi="Times New Roman"/>
          <w:sz w:val="24"/>
          <w:szCs w:val="24"/>
        </w:rPr>
        <w:lastRenderedPageBreak/>
        <w:t>byloje nėra konstitucinių argumentų teigti, kad toks teisinis reguliavimas yra neaiškus ar nepakankamai apibrėžtas.</w:t>
      </w:r>
    </w:p>
    <w:p w14:paraId="7A482D0D" w14:textId="01D74375" w:rsidR="00DF50EA" w:rsidRPr="00DF50EA" w:rsidRDefault="001C6BBE" w:rsidP="004A4CF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Konstitucinis Teismas </w:t>
      </w:r>
      <w:r w:rsidR="002B45E3">
        <w:rPr>
          <w:rFonts w:ascii="Times New Roman" w:hAnsi="Times New Roman"/>
          <w:sz w:val="24"/>
          <w:szCs w:val="24"/>
        </w:rPr>
        <w:t>2024</w:t>
      </w:r>
      <w:r w:rsidR="002B45E3" w:rsidRPr="00DF50EA">
        <w:rPr>
          <w:rFonts w:ascii="Times New Roman" w:hAnsi="Times New Roman"/>
          <w:sz w:val="24"/>
          <w:szCs w:val="24"/>
        </w:rPr>
        <w:t xml:space="preserve"> m. </w:t>
      </w:r>
      <w:r w:rsidR="002B45E3">
        <w:rPr>
          <w:rFonts w:ascii="Times New Roman" w:hAnsi="Times New Roman"/>
          <w:sz w:val="24"/>
          <w:szCs w:val="24"/>
        </w:rPr>
        <w:t>balandžio</w:t>
      </w:r>
      <w:r w:rsidR="002B45E3" w:rsidRPr="00DF50EA">
        <w:rPr>
          <w:rFonts w:ascii="Times New Roman" w:hAnsi="Times New Roman"/>
          <w:sz w:val="24"/>
          <w:szCs w:val="24"/>
        </w:rPr>
        <w:t xml:space="preserve"> </w:t>
      </w:r>
      <w:r w:rsidR="002B45E3">
        <w:rPr>
          <w:rFonts w:ascii="Times New Roman" w:hAnsi="Times New Roman"/>
          <w:sz w:val="24"/>
          <w:szCs w:val="24"/>
        </w:rPr>
        <w:t>24</w:t>
      </w:r>
      <w:r w:rsidR="002B45E3" w:rsidRPr="00DF50EA">
        <w:rPr>
          <w:rFonts w:ascii="Times New Roman" w:hAnsi="Times New Roman"/>
          <w:sz w:val="24"/>
          <w:szCs w:val="24"/>
        </w:rPr>
        <w:t xml:space="preserve"> d. nutarim</w:t>
      </w:r>
      <w:r w:rsidR="002B45E3">
        <w:rPr>
          <w:rFonts w:ascii="Times New Roman" w:hAnsi="Times New Roman"/>
          <w:sz w:val="24"/>
          <w:szCs w:val="24"/>
        </w:rPr>
        <w:t>u</w:t>
      </w:r>
      <w:r w:rsidR="002B45E3" w:rsidRPr="00DF50EA">
        <w:rPr>
          <w:rFonts w:ascii="Times New Roman" w:hAnsi="Times New Roman"/>
          <w:sz w:val="24"/>
          <w:szCs w:val="24"/>
        </w:rPr>
        <w:t xml:space="preserve"> Nr. </w:t>
      </w:r>
      <w:r w:rsidR="002B45E3">
        <w:rPr>
          <w:rFonts w:ascii="Times New Roman" w:hAnsi="Times New Roman"/>
          <w:sz w:val="24"/>
          <w:szCs w:val="24"/>
        </w:rPr>
        <w:t>KT36</w:t>
      </w:r>
      <w:r w:rsidR="002B45E3" w:rsidRPr="00DF50EA">
        <w:rPr>
          <w:rFonts w:ascii="Times New Roman" w:hAnsi="Times New Roman"/>
          <w:sz w:val="24"/>
          <w:szCs w:val="24"/>
        </w:rPr>
        <w:t>-N5/</w:t>
      </w:r>
      <w:r w:rsidR="002B45E3">
        <w:rPr>
          <w:rFonts w:ascii="Times New Roman" w:hAnsi="Times New Roman"/>
          <w:sz w:val="24"/>
          <w:szCs w:val="24"/>
        </w:rPr>
        <w:t>2024</w:t>
      </w:r>
      <w:r w:rsidR="002B45E3" w:rsidRPr="00DF50EA">
        <w:rPr>
          <w:rFonts w:ascii="Times New Roman" w:hAnsi="Times New Roman"/>
          <w:sz w:val="24"/>
          <w:szCs w:val="24"/>
        </w:rPr>
        <w:t xml:space="preserve"> </w:t>
      </w:r>
      <w:r w:rsidR="002B45E3">
        <w:rPr>
          <w:rFonts w:ascii="Times New Roman" w:hAnsi="Times New Roman"/>
          <w:sz w:val="24"/>
          <w:szCs w:val="24"/>
        </w:rPr>
        <w:t>taip pat</w:t>
      </w:r>
      <w:r>
        <w:rPr>
          <w:rFonts w:ascii="Times New Roman" w:hAnsi="Times New Roman"/>
          <w:sz w:val="24"/>
          <w:szCs w:val="24"/>
        </w:rPr>
        <w:t xml:space="preserve"> </w:t>
      </w:r>
      <w:r w:rsidR="00A75652">
        <w:rPr>
          <w:rFonts w:ascii="Times New Roman" w:hAnsi="Times New Roman"/>
          <w:sz w:val="24"/>
          <w:szCs w:val="24"/>
        </w:rPr>
        <w:t>pripažino</w:t>
      </w:r>
      <w:r w:rsidR="004A4CF0" w:rsidRPr="004A4CF0">
        <w:rPr>
          <w:rFonts w:ascii="Times New Roman" w:hAnsi="Times New Roman"/>
          <w:sz w:val="24"/>
          <w:szCs w:val="24"/>
        </w:rPr>
        <w:t xml:space="preserve">, kad </w:t>
      </w:r>
      <w:r w:rsidR="004A4CF0" w:rsidRPr="006F2C5D">
        <w:rPr>
          <w:rFonts w:ascii="Times New Roman" w:hAnsi="Times New Roman"/>
          <w:sz w:val="24"/>
          <w:szCs w:val="24"/>
        </w:rPr>
        <w:t>Lietuvos Respublikos fizinių asmenų bankroto įstatymo Nr. XI-2000 5, 6, 7, 8, 14, 21, 23, 25, 29, 30, 31 straipsnių ir priedo pakeitimo įstatymo (TAR, 2021-07-08, Nr. 15469)</w:t>
      </w:r>
      <w:r w:rsidR="004A4CF0" w:rsidRPr="004A4CF0">
        <w:rPr>
          <w:rFonts w:ascii="Times New Roman" w:hAnsi="Times New Roman"/>
          <w:sz w:val="24"/>
          <w:szCs w:val="24"/>
        </w:rPr>
        <w:t xml:space="preserve"> 13</w:t>
      </w:r>
      <w:r w:rsidR="000A49D5">
        <w:rPr>
          <w:rFonts w:ascii="Times New Roman" w:hAnsi="Times New Roman"/>
          <w:sz w:val="24"/>
          <w:szCs w:val="24"/>
        </w:rPr>
        <w:t> </w:t>
      </w:r>
      <w:r w:rsidR="004A4CF0" w:rsidRPr="004A4CF0">
        <w:rPr>
          <w:rFonts w:ascii="Times New Roman" w:hAnsi="Times New Roman"/>
          <w:sz w:val="24"/>
          <w:szCs w:val="24"/>
        </w:rPr>
        <w:t xml:space="preserve">straipsnio 5 dalis tiek, kiek pagal ją </w:t>
      </w:r>
      <w:r w:rsidR="000A49D5">
        <w:rPr>
          <w:rFonts w:ascii="Times New Roman" w:hAnsi="Times New Roman"/>
          <w:sz w:val="24"/>
          <w:szCs w:val="24"/>
        </w:rPr>
        <w:t>F</w:t>
      </w:r>
      <w:r w:rsidR="00500133">
        <w:rPr>
          <w:rFonts w:ascii="Times New Roman" w:hAnsi="Times New Roman"/>
          <w:sz w:val="24"/>
          <w:szCs w:val="24"/>
        </w:rPr>
        <w:t>ABĮ</w:t>
      </w:r>
      <w:r w:rsidR="004A4CF0" w:rsidRPr="004A4CF0">
        <w:rPr>
          <w:rFonts w:ascii="Times New Roman" w:hAnsi="Times New Roman"/>
          <w:sz w:val="24"/>
          <w:szCs w:val="24"/>
        </w:rPr>
        <w:t xml:space="preserve"> 29 straipsnio 7 dalies (2021 m. birželio 29 d. redakcija) nuostata, pagal kurią baigus fizinio asmens bankroto procesą nenurašomi reikalavimai, kylantys iš fizinio asmens pareigos sumokėti valstybei baudas, paskirtas už fizinio asmens padarytus kitų įstatymų pažeidimus, taikoma iki šio įstatymo įsigaliojimo pradėtiems ir nebaigtiems fizinių asmenų bankrotams, prieštarauja konstituciniam teisinės valstybės principui</w:t>
      </w:r>
      <w:r w:rsidR="00DF50EA" w:rsidRPr="00DF50EA">
        <w:rPr>
          <w:rFonts w:ascii="Times New Roman" w:hAnsi="Times New Roman"/>
          <w:sz w:val="24"/>
          <w:szCs w:val="24"/>
        </w:rPr>
        <w:t>.</w:t>
      </w:r>
    </w:p>
    <w:p w14:paraId="0ACB0F53" w14:textId="4B3FB1D1" w:rsidR="00253982" w:rsidRDefault="00DF50EA" w:rsidP="00F90AB4">
      <w:pPr>
        <w:pStyle w:val="Sraopastraipa"/>
        <w:numPr>
          <w:ilvl w:val="0"/>
          <w:numId w:val="3"/>
        </w:numPr>
        <w:spacing w:after="120" w:line="240" w:lineRule="auto"/>
        <w:contextualSpacing w:val="0"/>
        <w:jc w:val="both"/>
        <w:rPr>
          <w:rFonts w:ascii="Times New Roman" w:hAnsi="Times New Roman"/>
          <w:sz w:val="24"/>
          <w:szCs w:val="24"/>
        </w:rPr>
      </w:pPr>
      <w:r w:rsidRPr="00DF50EA">
        <w:rPr>
          <w:rFonts w:ascii="Times New Roman" w:hAnsi="Times New Roman"/>
          <w:sz w:val="24"/>
          <w:szCs w:val="24"/>
        </w:rPr>
        <w:t xml:space="preserve">Konstitucinis Teismas </w:t>
      </w:r>
      <w:r w:rsidR="00A75652">
        <w:rPr>
          <w:rFonts w:ascii="Times New Roman" w:hAnsi="Times New Roman"/>
          <w:sz w:val="24"/>
          <w:szCs w:val="24"/>
        </w:rPr>
        <w:t>pažymėjo, kad</w:t>
      </w:r>
      <w:r w:rsidRPr="00DF50EA">
        <w:rPr>
          <w:rFonts w:ascii="Times New Roman" w:hAnsi="Times New Roman"/>
          <w:sz w:val="24"/>
          <w:szCs w:val="24"/>
        </w:rPr>
        <w:t xml:space="preserve"> </w:t>
      </w:r>
      <w:r w:rsidR="00435429">
        <w:rPr>
          <w:rFonts w:ascii="Times New Roman" w:hAnsi="Times New Roman"/>
          <w:sz w:val="24"/>
          <w:szCs w:val="24"/>
        </w:rPr>
        <w:t xml:space="preserve">pagal </w:t>
      </w:r>
      <w:r w:rsidR="00435429" w:rsidRPr="00435429">
        <w:rPr>
          <w:rFonts w:ascii="Times New Roman" w:hAnsi="Times New Roman"/>
          <w:sz w:val="24"/>
          <w:szCs w:val="24"/>
        </w:rPr>
        <w:t xml:space="preserve">pradedant fizinio asmens bankroto procesą </w:t>
      </w:r>
      <w:r w:rsidR="0050515E">
        <w:rPr>
          <w:rFonts w:ascii="Times New Roman" w:hAnsi="Times New Roman"/>
          <w:sz w:val="24"/>
          <w:szCs w:val="24"/>
        </w:rPr>
        <w:t xml:space="preserve">galiojantį </w:t>
      </w:r>
      <w:r w:rsidR="00435429" w:rsidRPr="00435429">
        <w:rPr>
          <w:rFonts w:ascii="Times New Roman" w:hAnsi="Times New Roman"/>
          <w:sz w:val="24"/>
          <w:szCs w:val="24"/>
        </w:rPr>
        <w:t>teisinį reguliavimą nustatyta fizinio asmens turimų skolinių įsipareigojimų apimtis (nustatoma įvertinus, be kita ko, ir baigus fizinio asmens bankroto procesą nenurašomus reikalavimus) ne tik lemia, ar bankroto byla fiziniam asmeniui gali būti iškelta, bet ir leidžia fizinio asmens bankroto procesą inicijuojančiam asmeniui pagrįstai tikėtis, kad atitinkami skoliniai įsipareigojimai, vadovaujantis fizinio asmens bankroto proceso pradžios metu galiojusiu teisiniu reguliavimu, priskirti prie baigus fizinio asmens bankroto procesą nurašomų reikalavimų, tokie išliks viso fizinio asmens bankroto proceso metu. Kitaip tariant, fizinio asmens bankroto procesą inicijuojantis asmuo, vadovaudamasis pradedant fizinio asmens bankroto procesą galiojusiu teisiniu reguliavimu, turi teisę pagrįstai tikėtis, kad bus sudarytos sąlygos atkurti jo mokumą būtent pagal tas skolinių įsipareigojimų pobūdį apibrėžiančias taisykles, kurios galiojo jam inicijuojant bankroto procesą.</w:t>
      </w:r>
    </w:p>
    <w:p w14:paraId="75D4276F" w14:textId="341E33AB" w:rsidR="00435429" w:rsidRDefault="00435429" w:rsidP="00F90AB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Konstitucinis Teismas konstatavo, kad </w:t>
      </w:r>
      <w:r w:rsidR="0050515E">
        <w:rPr>
          <w:rFonts w:ascii="Times New Roman" w:hAnsi="Times New Roman"/>
          <w:sz w:val="24"/>
          <w:szCs w:val="24"/>
        </w:rPr>
        <w:t xml:space="preserve">tokiu </w:t>
      </w:r>
      <w:r w:rsidRPr="00435429">
        <w:rPr>
          <w:rFonts w:ascii="Times New Roman" w:hAnsi="Times New Roman"/>
          <w:sz w:val="24"/>
          <w:szCs w:val="24"/>
        </w:rPr>
        <w:t>teisiniu reguliavimu</w:t>
      </w:r>
      <w:r w:rsidR="0050515E">
        <w:rPr>
          <w:rFonts w:ascii="Times New Roman" w:hAnsi="Times New Roman"/>
          <w:sz w:val="24"/>
          <w:szCs w:val="24"/>
        </w:rPr>
        <w:t xml:space="preserve">, kuriuo reikalaujama </w:t>
      </w:r>
      <w:r w:rsidRPr="00435429">
        <w:rPr>
          <w:rFonts w:ascii="Times New Roman" w:hAnsi="Times New Roman"/>
          <w:sz w:val="24"/>
          <w:szCs w:val="24"/>
        </w:rPr>
        <w:t>laikytis taisyklių, kurių nebuvo bankroto bylos iškėlimo metu, t. y. tokių taisyklių, kurių fizinis asmuo negalėjo žinoti inicijuodamas bankroto procesą,</w:t>
      </w:r>
      <w:r w:rsidR="0050515E">
        <w:rPr>
          <w:rFonts w:ascii="Times New Roman" w:hAnsi="Times New Roman"/>
          <w:sz w:val="24"/>
          <w:szCs w:val="24"/>
        </w:rPr>
        <w:t xml:space="preserve"> yra</w:t>
      </w:r>
      <w:r w:rsidRPr="00435429">
        <w:rPr>
          <w:rFonts w:ascii="Times New Roman" w:hAnsi="Times New Roman"/>
          <w:sz w:val="24"/>
          <w:szCs w:val="24"/>
        </w:rPr>
        <w:t xml:space="preserve"> sudarytos prielaidos paneigti fizinio asmens bankroto proceso pradžios metu susiformavusį jo lūkestį, kad, remiantis tuo metu galiojusiu teisiniu reguliavimu, baigus fizinio asmens bankroto procesą bus nenurašomi tik tie skoliniai įsipareigojimai, kurie tokie buvo fizinio asmens bankroto bylos iškėlimo metu.</w:t>
      </w:r>
    </w:p>
    <w:p w14:paraId="619F07DC" w14:textId="123AD2B2" w:rsidR="00BD2C9C" w:rsidRPr="00DF50EA" w:rsidRDefault="00BD2C9C" w:rsidP="00F90AB4">
      <w:pPr>
        <w:pStyle w:val="Sraopastraipa"/>
        <w:numPr>
          <w:ilvl w:val="0"/>
          <w:numId w:val="3"/>
        </w:numPr>
        <w:spacing w:after="120" w:line="240" w:lineRule="auto"/>
        <w:contextualSpacing w:val="0"/>
        <w:jc w:val="both"/>
        <w:rPr>
          <w:rFonts w:ascii="Times New Roman" w:hAnsi="Times New Roman"/>
          <w:sz w:val="24"/>
          <w:szCs w:val="24"/>
        </w:rPr>
      </w:pPr>
      <w:r w:rsidRPr="00BD2C9C">
        <w:rPr>
          <w:rFonts w:ascii="Times New Roman" w:hAnsi="Times New Roman"/>
          <w:sz w:val="24"/>
          <w:szCs w:val="24"/>
        </w:rPr>
        <w:t xml:space="preserve">Lietuvos Aukščiausiojo Teismo Civilinių bylų skyriaus teisėjų kolegijos </w:t>
      </w:r>
      <w:r w:rsidR="002E0422">
        <w:rPr>
          <w:rFonts w:ascii="Times New Roman" w:hAnsi="Times New Roman"/>
          <w:sz w:val="24"/>
          <w:szCs w:val="24"/>
        </w:rPr>
        <w:t>2024</w:t>
      </w:r>
      <w:r w:rsidRPr="00BD2C9C">
        <w:rPr>
          <w:rFonts w:ascii="Times New Roman" w:hAnsi="Times New Roman"/>
          <w:sz w:val="24"/>
          <w:szCs w:val="24"/>
        </w:rPr>
        <w:t xml:space="preserve"> m. </w:t>
      </w:r>
      <w:r w:rsidR="002E0422">
        <w:rPr>
          <w:rFonts w:ascii="Times New Roman" w:hAnsi="Times New Roman"/>
          <w:sz w:val="24"/>
          <w:szCs w:val="24"/>
        </w:rPr>
        <w:t>birželio</w:t>
      </w:r>
      <w:r w:rsidRPr="00BD2C9C">
        <w:rPr>
          <w:rFonts w:ascii="Times New Roman" w:hAnsi="Times New Roman"/>
          <w:sz w:val="24"/>
          <w:szCs w:val="24"/>
        </w:rPr>
        <w:t xml:space="preserve"> </w:t>
      </w:r>
      <w:r w:rsidR="002E0422">
        <w:rPr>
          <w:rFonts w:ascii="Times New Roman" w:hAnsi="Times New Roman"/>
          <w:sz w:val="24"/>
          <w:szCs w:val="24"/>
        </w:rPr>
        <w:t>17</w:t>
      </w:r>
      <w:r w:rsidRPr="00BD2C9C">
        <w:rPr>
          <w:rFonts w:ascii="Times New Roman" w:hAnsi="Times New Roman"/>
          <w:sz w:val="24"/>
          <w:szCs w:val="24"/>
        </w:rPr>
        <w:t xml:space="preserve"> d. nutartimi </w:t>
      </w:r>
      <w:r w:rsidR="0050515E">
        <w:rPr>
          <w:rFonts w:ascii="Times New Roman" w:hAnsi="Times New Roman"/>
          <w:sz w:val="24"/>
          <w:szCs w:val="24"/>
        </w:rPr>
        <w:t>šios</w:t>
      </w:r>
      <w:r w:rsidRPr="00BD2C9C">
        <w:rPr>
          <w:rFonts w:ascii="Times New Roman" w:hAnsi="Times New Roman"/>
          <w:sz w:val="24"/>
          <w:szCs w:val="24"/>
        </w:rPr>
        <w:t xml:space="preserve"> civilinės bylos nagrinėjimas atnaujintas.</w:t>
      </w:r>
    </w:p>
    <w:p w14:paraId="427BF5DA" w14:textId="77777777" w:rsidR="00253982" w:rsidRPr="0098326E" w:rsidRDefault="00253982" w:rsidP="0041453A">
      <w:pPr>
        <w:spacing w:after="120"/>
        <w:jc w:val="both"/>
      </w:pPr>
    </w:p>
    <w:p w14:paraId="45AAFE41" w14:textId="23E059FD" w:rsidR="00CA3E6F" w:rsidRDefault="00CA3E6F" w:rsidP="00991A34">
      <w:pPr>
        <w:shd w:val="clear" w:color="auto" w:fill="FFFFFF"/>
        <w:spacing w:after="120"/>
        <w:ind w:left="735" w:firstLine="57"/>
        <w:jc w:val="both"/>
      </w:pPr>
      <w:r w:rsidRPr="0098326E">
        <w:t>Teisėjų kolegija</w:t>
      </w:r>
    </w:p>
    <w:p w14:paraId="1FC01C4D" w14:textId="77777777" w:rsidR="00A71BD4" w:rsidRPr="0098326E" w:rsidRDefault="00A71BD4" w:rsidP="00991A34">
      <w:pPr>
        <w:shd w:val="clear" w:color="auto" w:fill="FFFFFF"/>
        <w:spacing w:after="120"/>
        <w:ind w:left="735" w:firstLine="57"/>
        <w:jc w:val="both"/>
      </w:pPr>
    </w:p>
    <w:p w14:paraId="12EDEA90" w14:textId="4BE8EF23" w:rsidR="00123EE2" w:rsidRPr="0098326E" w:rsidRDefault="00A80C8A" w:rsidP="00CA3E6F">
      <w:pPr>
        <w:shd w:val="clear" w:color="auto" w:fill="FFFFFF"/>
        <w:spacing w:after="120"/>
        <w:jc w:val="both"/>
      </w:pPr>
      <w:r w:rsidRPr="0098326E">
        <w:t xml:space="preserve">k o n s t a t u o j a : </w:t>
      </w:r>
    </w:p>
    <w:p w14:paraId="2447AC9C" w14:textId="1DA05EA9" w:rsidR="00123EE2" w:rsidRPr="0098326E" w:rsidRDefault="00A80C8A">
      <w:pPr>
        <w:pStyle w:val="Sraopastraipa"/>
        <w:spacing w:after="120" w:line="240" w:lineRule="auto"/>
        <w:ind w:left="0"/>
        <w:contextualSpacing w:val="0"/>
        <w:jc w:val="center"/>
        <w:rPr>
          <w:rFonts w:ascii="Times New Roman" w:hAnsi="Times New Roman"/>
          <w:sz w:val="24"/>
          <w:szCs w:val="24"/>
        </w:rPr>
      </w:pPr>
      <w:r w:rsidRPr="0098326E">
        <w:rPr>
          <w:rFonts w:ascii="Times New Roman" w:hAnsi="Times New Roman"/>
          <w:sz w:val="24"/>
          <w:szCs w:val="24"/>
        </w:rPr>
        <w:t>IV. Kasacinio teismo argumentai ir išaiškinimai</w:t>
      </w:r>
    </w:p>
    <w:p w14:paraId="76D58EAD" w14:textId="77777777" w:rsidR="008924D5" w:rsidRDefault="008924D5" w:rsidP="008924D5">
      <w:pPr>
        <w:spacing w:after="120"/>
        <w:jc w:val="both"/>
      </w:pPr>
    </w:p>
    <w:p w14:paraId="5AC4BC53" w14:textId="701A6B4B" w:rsidR="002F123A" w:rsidRPr="00461258" w:rsidRDefault="002F123A" w:rsidP="003D3BDE">
      <w:pPr>
        <w:tabs>
          <w:tab w:val="left" w:pos="567"/>
          <w:tab w:val="left" w:pos="851"/>
        </w:tabs>
        <w:spacing w:after="120"/>
        <w:jc w:val="both"/>
        <w:rPr>
          <w:i/>
          <w:iCs/>
        </w:rPr>
      </w:pPr>
      <w:r>
        <w:t xml:space="preserve">           </w:t>
      </w:r>
      <w:r w:rsidR="003D3BDE">
        <w:t xml:space="preserve">   </w:t>
      </w:r>
      <w:r w:rsidRPr="00CA393F">
        <w:rPr>
          <w:i/>
          <w:iCs/>
        </w:rPr>
        <w:t xml:space="preserve">Dėl </w:t>
      </w:r>
      <w:r w:rsidR="00CA393F">
        <w:rPr>
          <w:i/>
          <w:iCs/>
        </w:rPr>
        <w:t>teisės normų, reglamentuojančių kreditorių reikalavimus, kurie nėra nurašomi pasibaigus fizinio asmens bankroto procesui, aiškinimo ir jų taikymo laike</w:t>
      </w:r>
    </w:p>
    <w:p w14:paraId="6965D145" w14:textId="77777777" w:rsidR="002F123A" w:rsidRPr="009D70D3" w:rsidRDefault="002F123A" w:rsidP="008924D5">
      <w:pPr>
        <w:spacing w:after="120"/>
        <w:jc w:val="both"/>
      </w:pPr>
    </w:p>
    <w:p w14:paraId="159C86CC" w14:textId="6EE118AE" w:rsidR="00BB2AD2" w:rsidRDefault="00BB2AD2" w:rsidP="00BF1725">
      <w:pPr>
        <w:pStyle w:val="Sraopastraipa"/>
        <w:numPr>
          <w:ilvl w:val="0"/>
          <w:numId w:val="3"/>
        </w:numPr>
        <w:spacing w:after="120" w:line="240" w:lineRule="auto"/>
        <w:ind w:left="425" w:hanging="425"/>
        <w:contextualSpacing w:val="0"/>
        <w:jc w:val="both"/>
        <w:rPr>
          <w:rFonts w:ascii="Times New Roman" w:hAnsi="Times New Roman"/>
          <w:sz w:val="24"/>
          <w:szCs w:val="24"/>
        </w:rPr>
      </w:pPr>
      <w:r w:rsidRPr="00BB2AD2">
        <w:rPr>
          <w:rFonts w:ascii="Times New Roman" w:hAnsi="Times New Roman"/>
          <w:sz w:val="24"/>
          <w:szCs w:val="24"/>
        </w:rPr>
        <w:t>Kasacinėje byloje keliamas klausimas dėl FABĮ 29 straipsnio 7 dalies</w:t>
      </w:r>
      <w:r>
        <w:rPr>
          <w:rFonts w:ascii="Times New Roman" w:hAnsi="Times New Roman"/>
          <w:sz w:val="24"/>
          <w:szCs w:val="24"/>
        </w:rPr>
        <w:t xml:space="preserve"> (</w:t>
      </w:r>
      <w:r w:rsidRPr="00BB2AD2">
        <w:rPr>
          <w:rFonts w:ascii="Times New Roman" w:hAnsi="Times New Roman"/>
          <w:sz w:val="24"/>
          <w:szCs w:val="24"/>
        </w:rPr>
        <w:t xml:space="preserve">2021 </w:t>
      </w:r>
      <w:r>
        <w:rPr>
          <w:rFonts w:ascii="Times New Roman" w:hAnsi="Times New Roman"/>
          <w:sz w:val="24"/>
          <w:szCs w:val="24"/>
        </w:rPr>
        <w:t xml:space="preserve">m. birželio </w:t>
      </w:r>
      <w:r w:rsidRPr="00BB2AD2">
        <w:rPr>
          <w:rFonts w:ascii="Times New Roman" w:hAnsi="Times New Roman"/>
          <w:sz w:val="24"/>
          <w:szCs w:val="24"/>
        </w:rPr>
        <w:t>29</w:t>
      </w:r>
      <w:r w:rsidR="000A49D5">
        <w:rPr>
          <w:rFonts w:ascii="Times New Roman" w:hAnsi="Times New Roman"/>
          <w:sz w:val="24"/>
          <w:szCs w:val="24"/>
        </w:rPr>
        <w:t> </w:t>
      </w:r>
      <w:r w:rsidRPr="00BB2AD2">
        <w:rPr>
          <w:rFonts w:ascii="Times New Roman" w:hAnsi="Times New Roman"/>
          <w:sz w:val="24"/>
          <w:szCs w:val="24"/>
        </w:rPr>
        <w:t>įstatym</w:t>
      </w:r>
      <w:r>
        <w:rPr>
          <w:rFonts w:ascii="Times New Roman" w:hAnsi="Times New Roman"/>
          <w:sz w:val="24"/>
          <w:szCs w:val="24"/>
        </w:rPr>
        <w:t>o</w:t>
      </w:r>
      <w:r w:rsidRPr="00BB2AD2">
        <w:rPr>
          <w:rFonts w:ascii="Times New Roman" w:hAnsi="Times New Roman"/>
          <w:sz w:val="24"/>
          <w:szCs w:val="24"/>
        </w:rPr>
        <w:t xml:space="preserve"> Nr. XIV-451 </w:t>
      </w:r>
      <w:r>
        <w:rPr>
          <w:rFonts w:ascii="Times New Roman" w:hAnsi="Times New Roman"/>
          <w:sz w:val="24"/>
          <w:szCs w:val="24"/>
        </w:rPr>
        <w:t xml:space="preserve">redakcija, </w:t>
      </w:r>
      <w:r w:rsidR="00500133">
        <w:rPr>
          <w:rFonts w:ascii="Times New Roman" w:hAnsi="Times New Roman"/>
          <w:sz w:val="24"/>
          <w:szCs w:val="24"/>
        </w:rPr>
        <w:t>įsi</w:t>
      </w:r>
      <w:r>
        <w:rPr>
          <w:rFonts w:ascii="Times New Roman" w:hAnsi="Times New Roman"/>
          <w:sz w:val="24"/>
          <w:szCs w:val="24"/>
        </w:rPr>
        <w:t>galioj</w:t>
      </w:r>
      <w:r w:rsidR="00500133">
        <w:rPr>
          <w:rFonts w:ascii="Times New Roman" w:hAnsi="Times New Roman"/>
          <w:sz w:val="24"/>
          <w:szCs w:val="24"/>
        </w:rPr>
        <w:t>usi</w:t>
      </w:r>
      <w:r>
        <w:rPr>
          <w:rFonts w:ascii="Times New Roman" w:hAnsi="Times New Roman"/>
          <w:sz w:val="24"/>
          <w:szCs w:val="24"/>
        </w:rPr>
        <w:t xml:space="preserve"> n</w:t>
      </w:r>
      <w:r w:rsidR="000A49D5">
        <w:rPr>
          <w:rFonts w:ascii="Times New Roman" w:hAnsi="Times New Roman"/>
          <w:sz w:val="24"/>
          <w:szCs w:val="24"/>
        </w:rPr>
        <w:t>u</w:t>
      </w:r>
      <w:r w:rsidRPr="00BB2AD2">
        <w:rPr>
          <w:rFonts w:ascii="Times New Roman" w:hAnsi="Times New Roman"/>
          <w:sz w:val="24"/>
          <w:szCs w:val="24"/>
        </w:rPr>
        <w:t>o 2021</w:t>
      </w:r>
      <w:r>
        <w:rPr>
          <w:rFonts w:ascii="Times New Roman" w:hAnsi="Times New Roman"/>
          <w:sz w:val="24"/>
          <w:szCs w:val="24"/>
        </w:rPr>
        <w:t xml:space="preserve"> m. liepos 9 d.</w:t>
      </w:r>
      <w:r w:rsidRPr="00BB2AD2">
        <w:rPr>
          <w:rFonts w:ascii="Times New Roman" w:hAnsi="Times New Roman"/>
          <w:sz w:val="24"/>
          <w:szCs w:val="24"/>
        </w:rPr>
        <w:t xml:space="preserve">), nustatančios, kad </w:t>
      </w:r>
      <w:r w:rsidRPr="009D70D3">
        <w:rPr>
          <w:rFonts w:ascii="Times New Roman" w:hAnsi="Times New Roman"/>
          <w:sz w:val="24"/>
          <w:szCs w:val="24"/>
        </w:rPr>
        <w:t>baigus fizinio asmens bankroto procesą</w:t>
      </w:r>
      <w:r w:rsidRPr="00BB2AD2">
        <w:rPr>
          <w:rFonts w:ascii="Times New Roman" w:hAnsi="Times New Roman"/>
          <w:sz w:val="24"/>
          <w:szCs w:val="24"/>
        </w:rPr>
        <w:t xml:space="preserve"> </w:t>
      </w:r>
      <w:r>
        <w:rPr>
          <w:rFonts w:ascii="Times New Roman" w:hAnsi="Times New Roman"/>
          <w:sz w:val="24"/>
          <w:szCs w:val="24"/>
        </w:rPr>
        <w:t xml:space="preserve">nenurašomi </w:t>
      </w:r>
      <w:r w:rsidRPr="00BB2AD2">
        <w:rPr>
          <w:rFonts w:ascii="Times New Roman" w:hAnsi="Times New Roman"/>
          <w:sz w:val="24"/>
          <w:szCs w:val="24"/>
        </w:rPr>
        <w:t>likę nepatenkinti kreditorių reikalavimai,</w:t>
      </w:r>
      <w:r w:rsidRPr="00BB2AD2">
        <w:t xml:space="preserve"> </w:t>
      </w:r>
      <w:r w:rsidRPr="00BB2AD2">
        <w:rPr>
          <w:rFonts w:ascii="Times New Roman" w:hAnsi="Times New Roman"/>
          <w:sz w:val="24"/>
          <w:szCs w:val="24"/>
        </w:rPr>
        <w:t>kurie kyla iš fizinio asmens pareigos sumokėti valstybei baudas, paskirtas už fizinio asmens padarytus</w:t>
      </w:r>
      <w:r>
        <w:rPr>
          <w:rFonts w:ascii="Times New Roman" w:hAnsi="Times New Roman"/>
          <w:sz w:val="24"/>
          <w:szCs w:val="24"/>
        </w:rPr>
        <w:t xml:space="preserve"> „</w:t>
      </w:r>
      <w:r w:rsidRPr="00BB2AD2">
        <w:rPr>
          <w:rFonts w:ascii="Times New Roman" w:hAnsi="Times New Roman"/>
          <w:sz w:val="24"/>
          <w:szCs w:val="24"/>
        </w:rPr>
        <w:t>kitų įstatymų pažeidimus</w:t>
      </w:r>
      <w:r>
        <w:rPr>
          <w:rFonts w:ascii="Times New Roman" w:hAnsi="Times New Roman"/>
          <w:sz w:val="24"/>
          <w:szCs w:val="24"/>
        </w:rPr>
        <w:t xml:space="preserve">“, aiškinimo ir galimybės šią teisės normą taikyti fizinių asmenų bankrotams, pradėtiems iki atitinkamos redakcijos </w:t>
      </w:r>
      <w:r w:rsidRPr="00BB2AD2">
        <w:rPr>
          <w:rFonts w:ascii="Times New Roman" w:hAnsi="Times New Roman"/>
          <w:sz w:val="24"/>
          <w:szCs w:val="24"/>
        </w:rPr>
        <w:t>FABĮ 29 straipsnio 7 dalies</w:t>
      </w:r>
      <w:r>
        <w:rPr>
          <w:rFonts w:ascii="Times New Roman" w:hAnsi="Times New Roman"/>
          <w:sz w:val="24"/>
          <w:szCs w:val="24"/>
        </w:rPr>
        <w:t xml:space="preserve"> įsigaliojimo. </w:t>
      </w:r>
    </w:p>
    <w:p w14:paraId="4FC34E64" w14:textId="4B921CE2" w:rsidR="00BB2AD2" w:rsidRPr="00E55640" w:rsidRDefault="00BB2AD2" w:rsidP="00376B23">
      <w:pPr>
        <w:pStyle w:val="Sraopastraipa"/>
        <w:numPr>
          <w:ilvl w:val="0"/>
          <w:numId w:val="3"/>
        </w:numPr>
        <w:spacing w:after="120" w:line="240" w:lineRule="auto"/>
        <w:ind w:left="425" w:hanging="425"/>
        <w:contextualSpacing w:val="0"/>
        <w:jc w:val="both"/>
        <w:rPr>
          <w:rFonts w:ascii="Times New Roman" w:hAnsi="Times New Roman"/>
          <w:sz w:val="24"/>
          <w:szCs w:val="24"/>
        </w:rPr>
      </w:pPr>
      <w:r w:rsidRPr="00AE5704">
        <w:rPr>
          <w:rFonts w:ascii="Times New Roman" w:hAnsi="Times New Roman"/>
          <w:sz w:val="24"/>
          <w:szCs w:val="24"/>
        </w:rPr>
        <w:lastRenderedPageBreak/>
        <w:t>Pareiškėjas kasaciniu skundu ginčija apeliacinės instancijos teismo nutarties dalį, kuria paliktas nepakeistas pirmosio</w:t>
      </w:r>
      <w:r w:rsidR="00AE5704">
        <w:rPr>
          <w:rFonts w:ascii="Times New Roman" w:hAnsi="Times New Roman"/>
          <w:sz w:val="24"/>
          <w:szCs w:val="24"/>
        </w:rPr>
        <w:t>s</w:t>
      </w:r>
      <w:r w:rsidRPr="00AE5704">
        <w:rPr>
          <w:rFonts w:ascii="Times New Roman" w:hAnsi="Times New Roman"/>
          <w:sz w:val="24"/>
          <w:szCs w:val="24"/>
        </w:rPr>
        <w:t xml:space="preserve"> instancijos teismo procesinis sprendimas pripažinti nenurašytin</w:t>
      </w:r>
      <w:r w:rsidR="00AE5704">
        <w:rPr>
          <w:rFonts w:ascii="Times New Roman" w:hAnsi="Times New Roman"/>
          <w:sz w:val="24"/>
          <w:szCs w:val="24"/>
        </w:rPr>
        <w:t>a</w:t>
      </w:r>
      <w:r w:rsidRPr="00AE5704">
        <w:rPr>
          <w:rFonts w:ascii="Times New Roman" w:hAnsi="Times New Roman"/>
          <w:sz w:val="24"/>
          <w:szCs w:val="24"/>
        </w:rPr>
        <w:t xml:space="preserve"> VMI </w:t>
      </w:r>
      <w:r w:rsidR="00AE5704">
        <w:rPr>
          <w:rFonts w:ascii="Times New Roman" w:hAnsi="Times New Roman"/>
          <w:sz w:val="24"/>
          <w:szCs w:val="24"/>
        </w:rPr>
        <w:t xml:space="preserve">finansinio reikalavimo dalį, kurią sudaro </w:t>
      </w:r>
      <w:r w:rsidR="00376B23" w:rsidRPr="00376B23">
        <w:rPr>
          <w:rFonts w:ascii="Times New Roman" w:hAnsi="Times New Roman"/>
          <w:sz w:val="24"/>
          <w:szCs w:val="24"/>
        </w:rPr>
        <w:t xml:space="preserve">51 929,45 Eur </w:t>
      </w:r>
      <w:r w:rsidR="00AE5704" w:rsidRPr="00AE5704">
        <w:rPr>
          <w:rFonts w:ascii="Times New Roman" w:hAnsi="Times New Roman"/>
          <w:sz w:val="24"/>
          <w:szCs w:val="24"/>
        </w:rPr>
        <w:t xml:space="preserve">GPM </w:t>
      </w:r>
      <w:r w:rsidR="00376B23">
        <w:rPr>
          <w:rFonts w:ascii="Times New Roman" w:hAnsi="Times New Roman"/>
          <w:sz w:val="24"/>
          <w:szCs w:val="24"/>
        </w:rPr>
        <w:t xml:space="preserve">bauda </w:t>
      </w:r>
      <w:r w:rsidR="00AE5704">
        <w:rPr>
          <w:rFonts w:ascii="Times New Roman" w:hAnsi="Times New Roman"/>
          <w:sz w:val="24"/>
          <w:szCs w:val="24"/>
        </w:rPr>
        <w:t xml:space="preserve">ir </w:t>
      </w:r>
      <w:r w:rsidR="00376B23" w:rsidRPr="00376B23">
        <w:rPr>
          <w:rFonts w:ascii="Times New Roman" w:hAnsi="Times New Roman"/>
          <w:sz w:val="24"/>
          <w:szCs w:val="24"/>
        </w:rPr>
        <w:t>547,38 Eur</w:t>
      </w:r>
      <w:r w:rsidR="00376B23">
        <w:rPr>
          <w:rFonts w:ascii="Times New Roman" w:hAnsi="Times New Roman"/>
          <w:sz w:val="24"/>
          <w:szCs w:val="24"/>
        </w:rPr>
        <w:t xml:space="preserve"> </w:t>
      </w:r>
      <w:r w:rsidR="00AE5704" w:rsidRPr="00AE5704">
        <w:rPr>
          <w:rFonts w:ascii="Times New Roman" w:hAnsi="Times New Roman"/>
          <w:sz w:val="24"/>
          <w:szCs w:val="24"/>
        </w:rPr>
        <w:t>PSDĮ baud</w:t>
      </w:r>
      <w:r w:rsidR="00376B23">
        <w:rPr>
          <w:rFonts w:ascii="Times New Roman" w:hAnsi="Times New Roman"/>
          <w:sz w:val="24"/>
          <w:szCs w:val="24"/>
        </w:rPr>
        <w:t>a</w:t>
      </w:r>
      <w:r w:rsidR="00AE5704">
        <w:rPr>
          <w:rFonts w:ascii="Times New Roman" w:hAnsi="Times New Roman"/>
          <w:sz w:val="24"/>
          <w:szCs w:val="24"/>
        </w:rPr>
        <w:t xml:space="preserve">. Teismų procesinių sprendimų dalys, kuriomis nenurašytina pripažinta VMI </w:t>
      </w:r>
      <w:r w:rsidR="00376B23" w:rsidRPr="00C9311C">
        <w:rPr>
          <w:rFonts w:asciiTheme="majorBidi" w:hAnsiTheme="majorBidi" w:cstheme="majorBidi"/>
          <w:sz w:val="24"/>
          <w:szCs w:val="24"/>
        </w:rPr>
        <w:t xml:space="preserve">104,81 Eur </w:t>
      </w:r>
      <w:r w:rsidR="00AE5704">
        <w:rPr>
          <w:rFonts w:ascii="Times New Roman" w:hAnsi="Times New Roman"/>
          <w:sz w:val="24"/>
          <w:szCs w:val="24"/>
        </w:rPr>
        <w:t>finansinio reikalavimo dalis</w:t>
      </w:r>
      <w:r w:rsidR="00376B23">
        <w:rPr>
          <w:rFonts w:ascii="Times New Roman" w:hAnsi="Times New Roman"/>
          <w:sz w:val="24"/>
          <w:szCs w:val="24"/>
        </w:rPr>
        <w:t xml:space="preserve"> dėl baudos</w:t>
      </w:r>
      <w:r w:rsidR="00AE5704" w:rsidRPr="00C9311C">
        <w:rPr>
          <w:rFonts w:asciiTheme="majorBidi" w:hAnsiTheme="majorBidi" w:cstheme="majorBidi"/>
          <w:sz w:val="24"/>
          <w:szCs w:val="24"/>
        </w:rPr>
        <w:t xml:space="preserve"> </w:t>
      </w:r>
      <w:r w:rsidR="00AE5704">
        <w:rPr>
          <w:rFonts w:asciiTheme="majorBidi" w:hAnsiTheme="majorBidi" w:cstheme="majorBidi"/>
          <w:sz w:val="24"/>
          <w:szCs w:val="24"/>
        </w:rPr>
        <w:t xml:space="preserve">už administracinį teisės pažeidimą, kasaciniu skundu neginčijamos. </w:t>
      </w:r>
    </w:p>
    <w:p w14:paraId="412E6F19" w14:textId="4C7CBB3A" w:rsidR="00290532" w:rsidRDefault="00E55640" w:rsidP="00747D0A">
      <w:pPr>
        <w:pStyle w:val="Sraopastraipa"/>
        <w:numPr>
          <w:ilvl w:val="0"/>
          <w:numId w:val="3"/>
        </w:numPr>
        <w:spacing w:after="120" w:line="240" w:lineRule="auto"/>
        <w:ind w:left="425" w:hanging="425"/>
        <w:contextualSpacing w:val="0"/>
        <w:jc w:val="both"/>
        <w:rPr>
          <w:rFonts w:ascii="Times New Roman" w:hAnsi="Times New Roman"/>
          <w:sz w:val="24"/>
          <w:szCs w:val="24"/>
        </w:rPr>
      </w:pPr>
      <w:r w:rsidRPr="00290532">
        <w:rPr>
          <w:rFonts w:asciiTheme="majorBidi" w:hAnsiTheme="majorBidi" w:cstheme="majorBidi"/>
          <w:sz w:val="24"/>
          <w:szCs w:val="24"/>
        </w:rPr>
        <w:t xml:space="preserve">Byloje nustatyta, kad </w:t>
      </w:r>
      <w:r w:rsidR="00290532">
        <w:rPr>
          <w:rFonts w:asciiTheme="majorBidi" w:hAnsiTheme="majorBidi" w:cstheme="majorBidi"/>
          <w:sz w:val="24"/>
          <w:szCs w:val="24"/>
        </w:rPr>
        <w:t xml:space="preserve">fizinio asmens bankroto byla </w:t>
      </w:r>
      <w:r w:rsidR="00D34C46" w:rsidRPr="00290532">
        <w:rPr>
          <w:rFonts w:ascii="Times New Roman" w:hAnsi="Times New Roman"/>
          <w:sz w:val="24"/>
          <w:szCs w:val="24"/>
        </w:rPr>
        <w:t xml:space="preserve">pareiškėjui </w:t>
      </w:r>
      <w:r w:rsidR="00290532">
        <w:rPr>
          <w:rFonts w:ascii="Times New Roman" w:hAnsi="Times New Roman"/>
          <w:sz w:val="24"/>
          <w:szCs w:val="24"/>
        </w:rPr>
        <w:t xml:space="preserve">iškelta </w:t>
      </w:r>
      <w:r w:rsidR="00D34C46" w:rsidRPr="00290532">
        <w:rPr>
          <w:rFonts w:ascii="Times New Roman" w:hAnsi="Times New Roman"/>
          <w:sz w:val="24"/>
          <w:szCs w:val="24"/>
        </w:rPr>
        <w:t xml:space="preserve">2018 m. gegužės 23 d. </w:t>
      </w:r>
      <w:r w:rsidR="00290532">
        <w:rPr>
          <w:rFonts w:ascii="Times New Roman" w:hAnsi="Times New Roman"/>
          <w:sz w:val="24"/>
          <w:szCs w:val="24"/>
        </w:rPr>
        <w:t xml:space="preserve">nutartimi (įsiteisėjo </w:t>
      </w:r>
      <w:r w:rsidR="00290532" w:rsidRPr="005B770D">
        <w:rPr>
          <w:rFonts w:ascii="Times New Roman" w:hAnsi="Times New Roman"/>
          <w:sz w:val="24"/>
          <w:szCs w:val="24"/>
        </w:rPr>
        <w:t>2018 m. lapkričio 19 d.</w:t>
      </w:r>
      <w:r w:rsidR="00290532">
        <w:rPr>
          <w:rFonts w:ascii="Times New Roman" w:hAnsi="Times New Roman"/>
          <w:sz w:val="24"/>
          <w:szCs w:val="24"/>
        </w:rPr>
        <w:t xml:space="preserve">). Bankroto bylos iškėlimo metu galiojusios </w:t>
      </w:r>
      <w:r w:rsidR="00290532" w:rsidRPr="00335D1A">
        <w:rPr>
          <w:rFonts w:ascii="Times New Roman" w:hAnsi="Times New Roman"/>
          <w:sz w:val="24"/>
          <w:szCs w:val="24"/>
        </w:rPr>
        <w:t xml:space="preserve">FABĮ </w:t>
      </w:r>
      <w:r w:rsidR="00290532">
        <w:rPr>
          <w:rFonts w:ascii="Times New Roman" w:hAnsi="Times New Roman"/>
          <w:sz w:val="24"/>
          <w:szCs w:val="24"/>
        </w:rPr>
        <w:t>redakcijos 29</w:t>
      </w:r>
      <w:r w:rsidR="00290532" w:rsidRPr="00335D1A">
        <w:rPr>
          <w:rFonts w:ascii="Times New Roman" w:hAnsi="Times New Roman"/>
          <w:sz w:val="24"/>
          <w:szCs w:val="24"/>
        </w:rPr>
        <w:t xml:space="preserve"> straipsnio</w:t>
      </w:r>
      <w:r w:rsidR="00290532">
        <w:rPr>
          <w:rFonts w:ascii="Times New Roman" w:hAnsi="Times New Roman"/>
          <w:sz w:val="24"/>
          <w:szCs w:val="24"/>
        </w:rPr>
        <w:t xml:space="preserve"> 7 dalyje buvo nustatyta, kad p</w:t>
      </w:r>
      <w:r w:rsidR="00290532" w:rsidRPr="00290532">
        <w:rPr>
          <w:rFonts w:ascii="Times New Roman" w:hAnsi="Times New Roman"/>
          <w:sz w:val="24"/>
          <w:szCs w:val="24"/>
        </w:rPr>
        <w:t>lane nu</w:t>
      </w:r>
      <w:r w:rsidR="000A49D5">
        <w:rPr>
          <w:rFonts w:ascii="Times New Roman" w:hAnsi="Times New Roman"/>
          <w:sz w:val="24"/>
          <w:szCs w:val="24"/>
        </w:rPr>
        <w:t>st</w:t>
      </w:r>
      <w:r w:rsidR="00290532" w:rsidRPr="00290532">
        <w:rPr>
          <w:rFonts w:ascii="Times New Roman" w:hAnsi="Times New Roman"/>
          <w:sz w:val="24"/>
          <w:szCs w:val="24"/>
        </w:rPr>
        <w:t xml:space="preserve">atyti likę nepatenkinti kreditorių reikalavimai, tarp jų įkeitimu ir (ar) hipoteka užtikrinti kreditorių reikalavimai, baigus fizinio asmens bankroto procesą, išskyrus šio įstatymo 30 straipsnio 3 dalies 2 punkte nurodytą atvejį, nurašomi, išskyrus reikalavimus dėl žalos atlyginimo dėl suluošinimo ar kitokio kūno sužalojimo, ar mirties, dėl nusikalstama veika padarytos žalos atlyginimo, piniginių lėšų vaikui (įvaikiui) išlaikyti (alimentų) bei </w:t>
      </w:r>
      <w:bookmarkStart w:id="8" w:name="_Hlk181269361"/>
      <w:r w:rsidR="00290532" w:rsidRPr="00290532">
        <w:rPr>
          <w:rFonts w:ascii="Times New Roman" w:hAnsi="Times New Roman"/>
          <w:sz w:val="24"/>
          <w:szCs w:val="24"/>
        </w:rPr>
        <w:t>reikalavimus, kurie kyla iš fizinio asmens pareigos sumokėti valstybei baudas, paskirtas</w:t>
      </w:r>
      <w:bookmarkEnd w:id="8"/>
      <w:r w:rsidR="00290532" w:rsidRPr="00290532">
        <w:rPr>
          <w:rFonts w:ascii="Times New Roman" w:hAnsi="Times New Roman"/>
          <w:sz w:val="24"/>
          <w:szCs w:val="24"/>
        </w:rPr>
        <w:t xml:space="preserve"> už fizinio asmens padarytus administracinius nusižengimus arba nusikalstamas veikas, ir įkeitimu ir (ar) hipoteka užtikrintus kreditorių reikalavimus, jeigu šie kreditoriai ir fizinis asmuo susitarė dėl įkeisto turto išsaugojimo fizinio asmens bankroto proceso metu, nebent šio įstatymo 4 straipsnio 4 dalies 10 punkte nurodytame susitarime susitarta kitaip.</w:t>
      </w:r>
    </w:p>
    <w:p w14:paraId="2AC595AD" w14:textId="19C8C2C4" w:rsidR="00290532" w:rsidRDefault="00290532" w:rsidP="00DC0891">
      <w:pPr>
        <w:pStyle w:val="Sraopastraipa"/>
        <w:numPr>
          <w:ilvl w:val="0"/>
          <w:numId w:val="3"/>
        </w:numPr>
        <w:spacing w:after="120" w:line="240" w:lineRule="auto"/>
        <w:ind w:left="425" w:hanging="425"/>
        <w:contextualSpacing w:val="0"/>
        <w:jc w:val="both"/>
        <w:rPr>
          <w:rFonts w:ascii="Times New Roman" w:hAnsi="Times New Roman"/>
          <w:sz w:val="24"/>
          <w:szCs w:val="24"/>
        </w:rPr>
      </w:pPr>
      <w:r>
        <w:rPr>
          <w:rFonts w:ascii="Times New Roman" w:hAnsi="Times New Roman"/>
          <w:sz w:val="24"/>
          <w:szCs w:val="24"/>
        </w:rPr>
        <w:t>Kasacinis teismas, aiškindamas pareiškėjo bankroto bylos iškėlimo metu galiojusi</w:t>
      </w:r>
      <w:r w:rsidR="00A14A3D">
        <w:rPr>
          <w:rFonts w:ascii="Times New Roman" w:hAnsi="Times New Roman"/>
          <w:sz w:val="24"/>
          <w:szCs w:val="24"/>
        </w:rPr>
        <w:t>os</w:t>
      </w:r>
      <w:r>
        <w:rPr>
          <w:rFonts w:ascii="Times New Roman" w:hAnsi="Times New Roman"/>
          <w:sz w:val="24"/>
          <w:szCs w:val="24"/>
        </w:rPr>
        <w:t xml:space="preserve"> </w:t>
      </w:r>
      <w:r w:rsidRPr="00335D1A">
        <w:rPr>
          <w:rFonts w:ascii="Times New Roman" w:hAnsi="Times New Roman"/>
          <w:sz w:val="24"/>
          <w:szCs w:val="24"/>
        </w:rPr>
        <w:t xml:space="preserve">FABĮ </w:t>
      </w:r>
      <w:r>
        <w:rPr>
          <w:rFonts w:ascii="Times New Roman" w:hAnsi="Times New Roman"/>
          <w:sz w:val="24"/>
          <w:szCs w:val="24"/>
        </w:rPr>
        <w:t>redakcijos 29</w:t>
      </w:r>
      <w:r w:rsidRPr="00335D1A">
        <w:rPr>
          <w:rFonts w:ascii="Times New Roman" w:hAnsi="Times New Roman"/>
          <w:sz w:val="24"/>
          <w:szCs w:val="24"/>
        </w:rPr>
        <w:t xml:space="preserve"> straipsnio</w:t>
      </w:r>
      <w:r>
        <w:rPr>
          <w:rFonts w:ascii="Times New Roman" w:hAnsi="Times New Roman"/>
          <w:sz w:val="24"/>
          <w:szCs w:val="24"/>
        </w:rPr>
        <w:t xml:space="preserve"> 7 dal</w:t>
      </w:r>
      <w:r w:rsidR="00A14A3D">
        <w:rPr>
          <w:rFonts w:ascii="Times New Roman" w:hAnsi="Times New Roman"/>
          <w:sz w:val="24"/>
          <w:szCs w:val="24"/>
        </w:rPr>
        <w:t>į</w:t>
      </w:r>
      <w:r>
        <w:rPr>
          <w:rFonts w:ascii="Times New Roman" w:hAnsi="Times New Roman"/>
          <w:sz w:val="24"/>
          <w:szCs w:val="24"/>
        </w:rPr>
        <w:t xml:space="preserve">, </w:t>
      </w:r>
      <w:r w:rsidR="00A14A3D">
        <w:rPr>
          <w:rFonts w:ascii="Times New Roman" w:hAnsi="Times New Roman"/>
          <w:sz w:val="24"/>
          <w:szCs w:val="24"/>
        </w:rPr>
        <w:t>yra</w:t>
      </w:r>
      <w:r>
        <w:rPr>
          <w:rFonts w:ascii="Times New Roman" w:hAnsi="Times New Roman"/>
          <w:sz w:val="24"/>
          <w:szCs w:val="24"/>
        </w:rPr>
        <w:t xml:space="preserve"> nurodęs, kad </w:t>
      </w:r>
      <w:r w:rsidRPr="00290532">
        <w:rPr>
          <w:rFonts w:ascii="Times New Roman" w:hAnsi="Times New Roman"/>
          <w:sz w:val="24"/>
          <w:szCs w:val="24"/>
        </w:rPr>
        <w:t>FABĮ 29 straipsnio 7 dalyje išdėstytas reikalavimų, kurie turi būti vykdomi net ir pasibaigus fizinio asmens bankroto procesui, sąrašas yra išsamus, taigi negali būti aiškinamas pl</w:t>
      </w:r>
      <w:r>
        <w:rPr>
          <w:rFonts w:ascii="Times New Roman" w:hAnsi="Times New Roman"/>
          <w:sz w:val="24"/>
          <w:szCs w:val="24"/>
        </w:rPr>
        <w:t>ačiai</w:t>
      </w:r>
      <w:r w:rsidRPr="00290532">
        <w:rPr>
          <w:rFonts w:ascii="Times New Roman" w:hAnsi="Times New Roman"/>
          <w:sz w:val="24"/>
          <w:szCs w:val="24"/>
        </w:rPr>
        <w:t xml:space="preserve"> (Lietuvos Aukščiausiojo Teismo 2016 m. liepos 15 d. nutartis civilinėje byloje Nr. e3K-3-378-915/2016, 34 punktas; 2018 m. spalio 24 d. nutartis civilinėje byloje Nr. 3K-3-380-690/2018, 24 punktas).</w:t>
      </w:r>
      <w:r w:rsidR="00DC0891">
        <w:rPr>
          <w:rFonts w:ascii="Times New Roman" w:hAnsi="Times New Roman"/>
          <w:sz w:val="24"/>
          <w:szCs w:val="24"/>
        </w:rPr>
        <w:t xml:space="preserve"> A</w:t>
      </w:r>
      <w:r w:rsidR="00DC0891" w:rsidRPr="00DC0891">
        <w:rPr>
          <w:rFonts w:ascii="Times New Roman" w:hAnsi="Times New Roman"/>
          <w:sz w:val="24"/>
          <w:szCs w:val="24"/>
        </w:rPr>
        <w:t>dministracinio nusižengimo aiškinimui yra aktualios būtent Lietuvos Respublikos administracinių nusižengimų kodeks</w:t>
      </w:r>
      <w:r w:rsidR="00DC0891">
        <w:rPr>
          <w:rFonts w:ascii="Times New Roman" w:hAnsi="Times New Roman"/>
          <w:sz w:val="24"/>
          <w:szCs w:val="24"/>
        </w:rPr>
        <w:t xml:space="preserve">o (toliau – </w:t>
      </w:r>
      <w:r w:rsidR="00DC0891" w:rsidRPr="00DC0891">
        <w:rPr>
          <w:rFonts w:ascii="Times New Roman" w:hAnsi="Times New Roman"/>
          <w:sz w:val="24"/>
          <w:szCs w:val="24"/>
        </w:rPr>
        <w:t>ANK</w:t>
      </w:r>
      <w:r w:rsidR="00DC0891">
        <w:rPr>
          <w:rFonts w:ascii="Times New Roman" w:hAnsi="Times New Roman"/>
          <w:sz w:val="24"/>
          <w:szCs w:val="24"/>
        </w:rPr>
        <w:t>)</w:t>
      </w:r>
      <w:r w:rsidR="00DC0891" w:rsidRPr="00DC0891">
        <w:rPr>
          <w:rFonts w:ascii="Times New Roman" w:hAnsi="Times New Roman"/>
          <w:sz w:val="24"/>
          <w:szCs w:val="24"/>
        </w:rPr>
        <w:t xml:space="preserve"> nuostatos ir tik ANK nu</w:t>
      </w:r>
      <w:r w:rsidR="000A49D5">
        <w:rPr>
          <w:rFonts w:ascii="Times New Roman" w:hAnsi="Times New Roman"/>
          <w:sz w:val="24"/>
          <w:szCs w:val="24"/>
        </w:rPr>
        <w:t>st</w:t>
      </w:r>
      <w:r w:rsidR="00DC0891" w:rsidRPr="00DC0891">
        <w:rPr>
          <w:rFonts w:ascii="Times New Roman" w:hAnsi="Times New Roman"/>
          <w:sz w:val="24"/>
          <w:szCs w:val="24"/>
        </w:rPr>
        <w:t xml:space="preserve">atytos veikos patenka į šio FABĮ </w:t>
      </w:r>
      <w:r w:rsidR="00DC0891">
        <w:rPr>
          <w:rFonts w:ascii="Times New Roman" w:hAnsi="Times New Roman"/>
          <w:sz w:val="24"/>
          <w:szCs w:val="24"/>
        </w:rPr>
        <w:t xml:space="preserve">straipsnio </w:t>
      </w:r>
      <w:r w:rsidR="00DC0891" w:rsidRPr="00DC0891">
        <w:rPr>
          <w:rFonts w:ascii="Times New Roman" w:hAnsi="Times New Roman"/>
          <w:sz w:val="24"/>
          <w:szCs w:val="24"/>
        </w:rPr>
        <w:t>taikymo sritį</w:t>
      </w:r>
      <w:r w:rsidR="00DC0891">
        <w:rPr>
          <w:rFonts w:ascii="Times New Roman" w:hAnsi="Times New Roman"/>
          <w:sz w:val="24"/>
          <w:szCs w:val="24"/>
        </w:rPr>
        <w:t xml:space="preserve">, todėl nenurašomi reikalavimai pagal </w:t>
      </w:r>
      <w:r w:rsidR="00DC0891" w:rsidRPr="00DC0891">
        <w:rPr>
          <w:rFonts w:ascii="Times New Roman" w:hAnsi="Times New Roman"/>
          <w:sz w:val="24"/>
          <w:szCs w:val="24"/>
        </w:rPr>
        <w:t>FABĮ 29 straipsnio 7 dal</w:t>
      </w:r>
      <w:r w:rsidR="00DC0891">
        <w:rPr>
          <w:rFonts w:ascii="Times New Roman" w:hAnsi="Times New Roman"/>
          <w:sz w:val="24"/>
          <w:szCs w:val="24"/>
        </w:rPr>
        <w:t xml:space="preserve">į </w:t>
      </w:r>
      <w:r w:rsidR="00DC0891" w:rsidRPr="00DC0891">
        <w:rPr>
          <w:rFonts w:ascii="Times New Roman" w:hAnsi="Times New Roman"/>
          <w:sz w:val="24"/>
          <w:szCs w:val="24"/>
        </w:rPr>
        <w:t xml:space="preserve">neapima </w:t>
      </w:r>
      <w:r w:rsidR="00DC0891">
        <w:rPr>
          <w:rFonts w:ascii="Times New Roman" w:hAnsi="Times New Roman"/>
          <w:sz w:val="24"/>
          <w:szCs w:val="24"/>
        </w:rPr>
        <w:t>baudų, paskirtų</w:t>
      </w:r>
      <w:r w:rsidR="00DC0891" w:rsidRPr="00DC0891">
        <w:t xml:space="preserve"> </w:t>
      </w:r>
      <w:r w:rsidR="00DC0891">
        <w:rPr>
          <w:rFonts w:ascii="Times New Roman" w:hAnsi="Times New Roman"/>
          <w:sz w:val="24"/>
          <w:szCs w:val="24"/>
        </w:rPr>
        <w:t>mokesčio administratoriaus MAĮ</w:t>
      </w:r>
      <w:r w:rsidR="00DC0891" w:rsidRPr="00DC0891">
        <w:rPr>
          <w:rFonts w:ascii="Times New Roman" w:hAnsi="Times New Roman"/>
          <w:sz w:val="24"/>
          <w:szCs w:val="24"/>
        </w:rPr>
        <w:t xml:space="preserve"> pagrindu (Lietuvos Aukščiausiojo Teismo 2019 m. vasario 28 d. nutartis civilinėje byloje Nr. 3K-3-78-313/2019</w:t>
      </w:r>
      <w:r w:rsidR="006F2C5D">
        <w:rPr>
          <w:rFonts w:ascii="Times New Roman" w:hAnsi="Times New Roman"/>
          <w:sz w:val="24"/>
          <w:szCs w:val="24"/>
        </w:rPr>
        <w:t>, 29 punktas</w:t>
      </w:r>
      <w:r w:rsidR="00DC0891" w:rsidRPr="00DC0891">
        <w:rPr>
          <w:rFonts w:ascii="Times New Roman" w:hAnsi="Times New Roman"/>
          <w:sz w:val="24"/>
          <w:szCs w:val="24"/>
        </w:rPr>
        <w:t>).</w:t>
      </w:r>
    </w:p>
    <w:p w14:paraId="06ED6C5F" w14:textId="1EB5AA6D" w:rsidR="00DC0891" w:rsidRPr="00670361" w:rsidRDefault="00DC0891" w:rsidP="00562B28">
      <w:pPr>
        <w:pStyle w:val="Sraopastraipa"/>
        <w:numPr>
          <w:ilvl w:val="0"/>
          <w:numId w:val="3"/>
        </w:numPr>
        <w:spacing w:after="120" w:line="240" w:lineRule="auto"/>
        <w:ind w:left="425" w:hanging="425"/>
        <w:contextualSpacing w:val="0"/>
        <w:jc w:val="both"/>
        <w:rPr>
          <w:rFonts w:ascii="Times New Roman" w:hAnsi="Times New Roman"/>
          <w:sz w:val="24"/>
          <w:szCs w:val="24"/>
        </w:rPr>
      </w:pPr>
      <w:r w:rsidRPr="00670361">
        <w:rPr>
          <w:rFonts w:ascii="Times New Roman" w:hAnsi="Times New Roman"/>
          <w:sz w:val="24"/>
          <w:szCs w:val="24"/>
        </w:rPr>
        <w:t xml:space="preserve">2021 m. birželio 29 d. </w:t>
      </w:r>
      <w:r w:rsidR="000A49D5">
        <w:rPr>
          <w:rFonts w:ascii="Times New Roman" w:hAnsi="Times New Roman"/>
          <w:sz w:val="24"/>
          <w:szCs w:val="24"/>
        </w:rPr>
        <w:t>F</w:t>
      </w:r>
      <w:r w:rsidR="00670361" w:rsidRPr="00670361">
        <w:rPr>
          <w:rFonts w:ascii="Times New Roman" w:hAnsi="Times New Roman"/>
          <w:sz w:val="24"/>
          <w:szCs w:val="24"/>
        </w:rPr>
        <w:t xml:space="preserve">izinių asmenų bankroto įstatymo Nr. XI-2000 5, 6, 7, 8, 14, 21, 23, 25, 29, 30, 31 straipsnių ir priedo pakeitimo </w:t>
      </w:r>
      <w:r w:rsidRPr="00670361">
        <w:rPr>
          <w:rFonts w:ascii="Times New Roman" w:hAnsi="Times New Roman"/>
          <w:sz w:val="24"/>
          <w:szCs w:val="24"/>
        </w:rPr>
        <w:t>įstatymu Nr. XIV-451 (įsigaliojo nuo 2021 m. liepos 9</w:t>
      </w:r>
      <w:r w:rsidR="000A49D5">
        <w:rPr>
          <w:rFonts w:ascii="Times New Roman" w:hAnsi="Times New Roman"/>
          <w:sz w:val="24"/>
          <w:szCs w:val="24"/>
        </w:rPr>
        <w:t> </w:t>
      </w:r>
      <w:r w:rsidRPr="00670361">
        <w:rPr>
          <w:rFonts w:ascii="Times New Roman" w:hAnsi="Times New Roman"/>
          <w:sz w:val="24"/>
          <w:szCs w:val="24"/>
        </w:rPr>
        <w:t xml:space="preserve">d.) FABĮ 29 straipsnio 7 dalis buvo pakeista, nustatant, kad į </w:t>
      </w:r>
      <w:r w:rsidR="00A14A3D">
        <w:rPr>
          <w:rFonts w:ascii="Times New Roman" w:hAnsi="Times New Roman"/>
          <w:sz w:val="24"/>
          <w:szCs w:val="24"/>
        </w:rPr>
        <w:t xml:space="preserve">pasibaigus fizinio asmens bankroto procesui </w:t>
      </w:r>
      <w:r w:rsidRPr="00670361">
        <w:rPr>
          <w:rFonts w:ascii="Times New Roman" w:hAnsi="Times New Roman"/>
          <w:sz w:val="24"/>
          <w:szCs w:val="24"/>
        </w:rPr>
        <w:t xml:space="preserve">nenurašomų </w:t>
      </w:r>
      <w:r w:rsidR="00A14A3D">
        <w:rPr>
          <w:rFonts w:ascii="Times New Roman" w:hAnsi="Times New Roman"/>
          <w:sz w:val="24"/>
          <w:szCs w:val="24"/>
        </w:rPr>
        <w:t xml:space="preserve">kreditorių </w:t>
      </w:r>
      <w:r w:rsidRPr="00670361">
        <w:rPr>
          <w:rFonts w:ascii="Times New Roman" w:hAnsi="Times New Roman"/>
          <w:sz w:val="24"/>
          <w:szCs w:val="24"/>
        </w:rPr>
        <w:t xml:space="preserve">reikalavimų sąrašą </w:t>
      </w:r>
      <w:r w:rsidR="00670361" w:rsidRPr="00670361">
        <w:rPr>
          <w:rFonts w:ascii="Times New Roman" w:hAnsi="Times New Roman"/>
          <w:sz w:val="24"/>
          <w:szCs w:val="24"/>
        </w:rPr>
        <w:t xml:space="preserve">taip pat </w:t>
      </w:r>
      <w:r w:rsidRPr="00670361">
        <w:rPr>
          <w:rFonts w:ascii="Times New Roman" w:hAnsi="Times New Roman"/>
          <w:sz w:val="24"/>
          <w:szCs w:val="24"/>
        </w:rPr>
        <w:t xml:space="preserve">yra įtraukiami </w:t>
      </w:r>
      <w:r w:rsidR="00670361">
        <w:rPr>
          <w:rFonts w:ascii="Times New Roman" w:hAnsi="Times New Roman"/>
          <w:sz w:val="24"/>
          <w:szCs w:val="24"/>
        </w:rPr>
        <w:t>reikalavimai</w:t>
      </w:r>
      <w:r w:rsidR="00670361" w:rsidRPr="00670361">
        <w:rPr>
          <w:rFonts w:ascii="Times New Roman" w:hAnsi="Times New Roman"/>
          <w:sz w:val="24"/>
          <w:szCs w:val="24"/>
        </w:rPr>
        <w:t>, kurie kyla iš fizinio asmens pareigos sumokėti valstybei baudas, paskirtas už fizinio asmens padarytus kitų įstatymų pažeidimus</w:t>
      </w:r>
      <w:r w:rsidR="00670361">
        <w:rPr>
          <w:rFonts w:ascii="Times New Roman" w:hAnsi="Times New Roman"/>
          <w:sz w:val="24"/>
          <w:szCs w:val="24"/>
        </w:rPr>
        <w:t xml:space="preserve">. Vadovaudamiesi šia nuostata </w:t>
      </w:r>
      <w:r w:rsidR="00063FC0">
        <w:rPr>
          <w:rFonts w:ascii="Times New Roman" w:hAnsi="Times New Roman"/>
          <w:sz w:val="24"/>
          <w:szCs w:val="24"/>
        </w:rPr>
        <w:t>ir</w:t>
      </w:r>
      <w:r w:rsidR="00670361">
        <w:rPr>
          <w:rFonts w:ascii="Times New Roman" w:hAnsi="Times New Roman"/>
          <w:sz w:val="24"/>
          <w:szCs w:val="24"/>
        </w:rPr>
        <w:t xml:space="preserve"> atsižvelgdami į tai, kad pagal aptariamo pakeitimo įstatymo </w:t>
      </w:r>
      <w:r w:rsidR="001C4893">
        <w:rPr>
          <w:rFonts w:ascii="Times New Roman" w:hAnsi="Times New Roman"/>
          <w:sz w:val="24"/>
          <w:szCs w:val="24"/>
        </w:rPr>
        <w:t>13 straipsnio 5 dalį</w:t>
      </w:r>
      <w:r w:rsidR="001C4893" w:rsidRPr="001C4893">
        <w:t xml:space="preserve"> </w:t>
      </w:r>
      <w:r w:rsidR="001C4893">
        <w:rPr>
          <w:rFonts w:ascii="Times New Roman" w:hAnsi="Times New Roman"/>
          <w:sz w:val="24"/>
          <w:szCs w:val="24"/>
        </w:rPr>
        <w:t>š</w:t>
      </w:r>
      <w:r w:rsidR="001C4893" w:rsidRPr="001C4893">
        <w:rPr>
          <w:rFonts w:ascii="Times New Roman" w:hAnsi="Times New Roman"/>
          <w:sz w:val="24"/>
          <w:szCs w:val="24"/>
        </w:rPr>
        <w:t xml:space="preserve">io įstatymo 9 straipsnio 1 dalyje išdėstyta </w:t>
      </w:r>
      <w:r w:rsidR="001C4893">
        <w:rPr>
          <w:rFonts w:ascii="Times New Roman" w:hAnsi="Times New Roman"/>
          <w:sz w:val="24"/>
          <w:szCs w:val="24"/>
        </w:rPr>
        <w:t>FABĮ</w:t>
      </w:r>
      <w:r w:rsidR="001C4893" w:rsidRPr="001C4893">
        <w:rPr>
          <w:rFonts w:ascii="Times New Roman" w:hAnsi="Times New Roman"/>
          <w:sz w:val="24"/>
          <w:szCs w:val="24"/>
        </w:rPr>
        <w:t xml:space="preserve"> 29 straipsnio 7 dalis taikoma ir fizinių asmenų bankrotams, pradėtiems ir nebaigtiems iki šio įstatymo įsigaliojimo</w:t>
      </w:r>
      <w:r w:rsidR="001C4893">
        <w:rPr>
          <w:rFonts w:ascii="Times New Roman" w:hAnsi="Times New Roman"/>
          <w:sz w:val="24"/>
          <w:szCs w:val="24"/>
        </w:rPr>
        <w:t xml:space="preserve">, bylą nagrinėję teismai ginčijamą </w:t>
      </w:r>
      <w:r w:rsidR="001C4893" w:rsidRPr="00AE5704">
        <w:rPr>
          <w:rFonts w:ascii="Times New Roman" w:hAnsi="Times New Roman"/>
          <w:sz w:val="24"/>
          <w:szCs w:val="24"/>
        </w:rPr>
        <w:t xml:space="preserve">VMI </w:t>
      </w:r>
      <w:r w:rsidR="001C4893">
        <w:rPr>
          <w:rFonts w:ascii="Times New Roman" w:hAnsi="Times New Roman"/>
          <w:sz w:val="24"/>
          <w:szCs w:val="24"/>
        </w:rPr>
        <w:t>finansinio reikalavimo dalį pripažino nenurašytina</w:t>
      </w:r>
      <w:r w:rsidR="001C4893" w:rsidRPr="001C4893">
        <w:rPr>
          <w:rFonts w:ascii="Times New Roman" w:hAnsi="Times New Roman"/>
          <w:sz w:val="24"/>
          <w:szCs w:val="24"/>
        </w:rPr>
        <w:t>.</w:t>
      </w:r>
    </w:p>
    <w:p w14:paraId="295C7654" w14:textId="707CD257" w:rsidR="0014338D" w:rsidRDefault="0014338D" w:rsidP="0014338D">
      <w:pPr>
        <w:pStyle w:val="Sraopastraipa"/>
        <w:numPr>
          <w:ilvl w:val="0"/>
          <w:numId w:val="3"/>
        </w:numPr>
        <w:spacing w:after="120" w:line="240" w:lineRule="auto"/>
        <w:ind w:left="425" w:hanging="425"/>
        <w:contextualSpacing w:val="0"/>
        <w:jc w:val="both"/>
        <w:rPr>
          <w:rFonts w:ascii="Times New Roman" w:hAnsi="Times New Roman"/>
          <w:sz w:val="24"/>
          <w:szCs w:val="24"/>
        </w:rPr>
      </w:pPr>
      <w:r>
        <w:rPr>
          <w:rFonts w:ascii="Times New Roman" w:hAnsi="Times New Roman"/>
          <w:sz w:val="24"/>
          <w:szCs w:val="24"/>
        </w:rPr>
        <w:t>Šios nutarties 2</w:t>
      </w:r>
      <w:r w:rsidR="001C4893">
        <w:rPr>
          <w:rFonts w:ascii="Times New Roman" w:hAnsi="Times New Roman"/>
          <w:sz w:val="24"/>
          <w:szCs w:val="24"/>
        </w:rPr>
        <w:t>1</w:t>
      </w:r>
      <w:r>
        <w:rPr>
          <w:rFonts w:ascii="Times New Roman" w:hAnsi="Times New Roman"/>
          <w:sz w:val="24"/>
          <w:szCs w:val="24"/>
        </w:rPr>
        <w:t xml:space="preserve"> punkte minėta, kad </w:t>
      </w:r>
      <w:bookmarkStart w:id="9" w:name="_Hlk180592155"/>
      <w:r w:rsidRPr="0014338D">
        <w:rPr>
          <w:rFonts w:ascii="Times New Roman" w:hAnsi="Times New Roman"/>
          <w:sz w:val="24"/>
          <w:szCs w:val="24"/>
        </w:rPr>
        <w:t xml:space="preserve">Konstitucinis Teismas </w:t>
      </w:r>
      <w:r>
        <w:rPr>
          <w:rFonts w:ascii="Times New Roman" w:hAnsi="Times New Roman"/>
          <w:sz w:val="24"/>
          <w:szCs w:val="24"/>
        </w:rPr>
        <w:t xml:space="preserve">2024 m. balandžio 24 d. </w:t>
      </w:r>
      <w:r w:rsidR="001C4893">
        <w:rPr>
          <w:rFonts w:ascii="Times New Roman" w:hAnsi="Times New Roman"/>
          <w:sz w:val="24"/>
          <w:szCs w:val="24"/>
        </w:rPr>
        <w:t>nutarimu</w:t>
      </w:r>
      <w:r>
        <w:rPr>
          <w:rFonts w:ascii="Times New Roman" w:hAnsi="Times New Roman"/>
          <w:sz w:val="24"/>
          <w:szCs w:val="24"/>
        </w:rPr>
        <w:t xml:space="preserve"> pripažino, </w:t>
      </w:r>
      <w:r w:rsidR="001C4893">
        <w:rPr>
          <w:rFonts w:ascii="Times New Roman" w:hAnsi="Times New Roman"/>
          <w:sz w:val="24"/>
          <w:szCs w:val="24"/>
        </w:rPr>
        <w:t>jog</w:t>
      </w:r>
      <w:r>
        <w:rPr>
          <w:rFonts w:ascii="Times New Roman" w:hAnsi="Times New Roman"/>
          <w:sz w:val="24"/>
          <w:szCs w:val="24"/>
        </w:rPr>
        <w:t xml:space="preserve"> </w:t>
      </w:r>
      <w:r w:rsidRPr="0014338D">
        <w:rPr>
          <w:rFonts w:ascii="Times New Roman" w:hAnsi="Times New Roman"/>
          <w:sz w:val="24"/>
          <w:szCs w:val="24"/>
        </w:rPr>
        <w:t xml:space="preserve">FABĮ pakeitimo įstatymo Nr. XIV-451 13 straipsnio 5 dalis tiek, kiek pagal ją </w:t>
      </w:r>
      <w:r>
        <w:rPr>
          <w:rFonts w:ascii="Times New Roman" w:hAnsi="Times New Roman"/>
          <w:sz w:val="24"/>
          <w:szCs w:val="24"/>
        </w:rPr>
        <w:t>FABĮ</w:t>
      </w:r>
      <w:r w:rsidRPr="0014338D">
        <w:rPr>
          <w:rFonts w:ascii="Times New Roman" w:hAnsi="Times New Roman"/>
          <w:sz w:val="24"/>
          <w:szCs w:val="24"/>
        </w:rPr>
        <w:t xml:space="preserve"> 29 straipsnio 7 dalies (2021 m. birželio 29 d. redakcija) nuostata, pagal kurią baigus fizinio asmens bankroto procesą nenurašomi reikalavimai, kylantys iš fizinio asmens pareigos sumokėti valstybei baudas, paskirtas už fizinio asmens padarytus kitų įstatymų pažeidimus, taikoma </w:t>
      </w:r>
      <w:r w:rsidR="00A14A3D">
        <w:rPr>
          <w:rFonts w:ascii="Times New Roman" w:hAnsi="Times New Roman"/>
          <w:sz w:val="24"/>
          <w:szCs w:val="24"/>
        </w:rPr>
        <w:t xml:space="preserve">ir </w:t>
      </w:r>
      <w:r w:rsidRPr="0014338D">
        <w:rPr>
          <w:rFonts w:ascii="Times New Roman" w:hAnsi="Times New Roman"/>
          <w:sz w:val="24"/>
          <w:szCs w:val="24"/>
        </w:rPr>
        <w:t>iki šio įstatymo įsigaliojimo pradėtiems ir nebaigtiems fizinių asmenų bankrotams, prieštarauja konstituciniam teisinės valstybės principui.</w:t>
      </w:r>
      <w:bookmarkEnd w:id="9"/>
      <w:r w:rsidR="001C4893" w:rsidRPr="001C4893">
        <w:t xml:space="preserve"> </w:t>
      </w:r>
      <w:r w:rsidR="001C4893">
        <w:rPr>
          <w:rFonts w:ascii="Times New Roman" w:hAnsi="Times New Roman"/>
          <w:sz w:val="24"/>
          <w:szCs w:val="24"/>
        </w:rPr>
        <w:t>P</w:t>
      </w:r>
      <w:r w:rsidR="001C4893" w:rsidRPr="001C4893">
        <w:rPr>
          <w:rFonts w:ascii="Times New Roman" w:hAnsi="Times New Roman"/>
          <w:sz w:val="24"/>
          <w:szCs w:val="24"/>
        </w:rPr>
        <w:t>agal Konstitucijos 107 straipsnio 1 dalį</w:t>
      </w:r>
      <w:r w:rsidR="000A49D5">
        <w:rPr>
          <w:rFonts w:ascii="Times New Roman" w:hAnsi="Times New Roman"/>
          <w:sz w:val="24"/>
          <w:szCs w:val="24"/>
        </w:rPr>
        <w:t>,</w:t>
      </w:r>
      <w:r w:rsidR="001C4893" w:rsidRPr="001C4893">
        <w:rPr>
          <w:rFonts w:ascii="Times New Roman" w:hAnsi="Times New Roman"/>
          <w:sz w:val="24"/>
          <w:szCs w:val="24"/>
        </w:rPr>
        <w:t xml:space="preserve"> įstatymas (ar jo dalis) negali būti taikomas nuo tos dienos, kai oficialiai paskelbiamas Konstitucinio Teismo sprendimas, kad atitinkamas aktas (ar jo dalis) prieštarauja Konstitucijai.</w:t>
      </w:r>
    </w:p>
    <w:p w14:paraId="17A4E6F0" w14:textId="565034EF" w:rsidR="002D544C" w:rsidRDefault="008831AB" w:rsidP="001C4893">
      <w:pPr>
        <w:pStyle w:val="Sraopastraipa"/>
        <w:numPr>
          <w:ilvl w:val="0"/>
          <w:numId w:val="3"/>
        </w:numPr>
        <w:spacing w:after="120" w:line="240" w:lineRule="auto"/>
        <w:ind w:left="425" w:hanging="425"/>
        <w:contextualSpacing w:val="0"/>
        <w:jc w:val="both"/>
        <w:rPr>
          <w:rFonts w:ascii="Times New Roman" w:hAnsi="Times New Roman"/>
          <w:sz w:val="24"/>
          <w:szCs w:val="24"/>
        </w:rPr>
      </w:pPr>
      <w:r w:rsidRPr="008831AB">
        <w:rPr>
          <w:rFonts w:ascii="Times New Roman" w:hAnsi="Times New Roman"/>
          <w:sz w:val="24"/>
          <w:szCs w:val="24"/>
        </w:rPr>
        <w:t>Teisėjų kolegija, atsižvelgdama į</w:t>
      </w:r>
      <w:r w:rsidR="001C4893">
        <w:rPr>
          <w:rFonts w:ascii="Times New Roman" w:hAnsi="Times New Roman"/>
          <w:sz w:val="24"/>
          <w:szCs w:val="24"/>
        </w:rPr>
        <w:t xml:space="preserve"> šios nutarties 30 punkte nurodytas aplinkybes</w:t>
      </w:r>
      <w:r w:rsidR="000A49D5">
        <w:rPr>
          <w:rFonts w:ascii="Times New Roman" w:hAnsi="Times New Roman"/>
          <w:sz w:val="24"/>
          <w:szCs w:val="24"/>
        </w:rPr>
        <w:t xml:space="preserve"> ir</w:t>
      </w:r>
      <w:r w:rsidR="001C4893">
        <w:rPr>
          <w:rFonts w:ascii="Times New Roman" w:hAnsi="Times New Roman"/>
          <w:sz w:val="24"/>
          <w:szCs w:val="24"/>
        </w:rPr>
        <w:t xml:space="preserve"> tai, kad Konstitucinis Teismas 2024 m. balandžio 24 d. nutarime išaiškino, jog </w:t>
      </w:r>
      <w:r w:rsidRPr="008831AB">
        <w:rPr>
          <w:rFonts w:ascii="Times New Roman" w:hAnsi="Times New Roman"/>
          <w:sz w:val="24"/>
          <w:szCs w:val="24"/>
        </w:rPr>
        <w:t xml:space="preserve">fizinio asmens bankroto </w:t>
      </w:r>
      <w:r w:rsidRPr="008831AB">
        <w:rPr>
          <w:rFonts w:ascii="Times New Roman" w:hAnsi="Times New Roman"/>
          <w:sz w:val="24"/>
          <w:szCs w:val="24"/>
        </w:rPr>
        <w:lastRenderedPageBreak/>
        <w:t xml:space="preserve">procesą inicijuojantis asmuo turi teisę pagrįstai tikėtis, kad bus sudarytos sąlygos atkurti jo mokumą būtent pagal tas skolinių įsipareigojimų pobūdį apibrėžiančias taisykles, kurios galiojo jam inicijuojant bankroto procesą, daro išvadą, kad sprendžiant </w:t>
      </w:r>
      <w:r w:rsidR="00A14A3D">
        <w:rPr>
          <w:rFonts w:ascii="Times New Roman" w:hAnsi="Times New Roman"/>
          <w:sz w:val="24"/>
          <w:szCs w:val="24"/>
        </w:rPr>
        <w:t xml:space="preserve">likusių nepatenkintų </w:t>
      </w:r>
      <w:r w:rsidRPr="008831AB">
        <w:rPr>
          <w:rFonts w:ascii="Times New Roman" w:hAnsi="Times New Roman"/>
          <w:sz w:val="24"/>
          <w:szCs w:val="24"/>
        </w:rPr>
        <w:t xml:space="preserve">kreditorių reikalavimų nurašymo klausimą </w:t>
      </w:r>
      <w:r w:rsidR="00CE006E">
        <w:rPr>
          <w:rFonts w:ascii="Times New Roman" w:hAnsi="Times New Roman"/>
          <w:sz w:val="24"/>
          <w:szCs w:val="24"/>
        </w:rPr>
        <w:t xml:space="preserve">šioje byloje </w:t>
      </w:r>
      <w:r w:rsidRPr="008831AB">
        <w:rPr>
          <w:rFonts w:ascii="Times New Roman" w:hAnsi="Times New Roman"/>
          <w:sz w:val="24"/>
          <w:szCs w:val="24"/>
        </w:rPr>
        <w:t>turi būti taikoma</w:t>
      </w:r>
      <w:r>
        <w:rPr>
          <w:rFonts w:ascii="Times New Roman" w:hAnsi="Times New Roman"/>
          <w:sz w:val="24"/>
          <w:szCs w:val="24"/>
        </w:rPr>
        <w:t>s teisinis reglamentavimas</w:t>
      </w:r>
      <w:r w:rsidR="000A49D5">
        <w:rPr>
          <w:rFonts w:ascii="Times New Roman" w:hAnsi="Times New Roman"/>
          <w:sz w:val="24"/>
          <w:szCs w:val="24"/>
        </w:rPr>
        <w:t>,</w:t>
      </w:r>
      <w:r>
        <w:rPr>
          <w:rFonts w:ascii="Times New Roman" w:hAnsi="Times New Roman"/>
          <w:sz w:val="24"/>
          <w:szCs w:val="24"/>
        </w:rPr>
        <w:t xml:space="preserve"> galiojęs </w:t>
      </w:r>
      <w:r w:rsidR="00CE006E">
        <w:rPr>
          <w:rFonts w:ascii="Times New Roman" w:hAnsi="Times New Roman"/>
          <w:sz w:val="24"/>
          <w:szCs w:val="24"/>
        </w:rPr>
        <w:t>pareiškėjo</w:t>
      </w:r>
      <w:r w:rsidRPr="008831AB">
        <w:rPr>
          <w:rFonts w:ascii="Times New Roman" w:hAnsi="Times New Roman"/>
          <w:sz w:val="24"/>
          <w:szCs w:val="24"/>
        </w:rPr>
        <w:t xml:space="preserve"> bankroto bylos iškėlimo metu</w:t>
      </w:r>
      <w:r>
        <w:rPr>
          <w:rFonts w:ascii="Times New Roman" w:hAnsi="Times New Roman"/>
          <w:sz w:val="24"/>
          <w:szCs w:val="24"/>
        </w:rPr>
        <w:t xml:space="preserve">. </w:t>
      </w:r>
      <w:r w:rsidR="00A14A3D">
        <w:rPr>
          <w:rFonts w:ascii="Times New Roman" w:hAnsi="Times New Roman"/>
          <w:sz w:val="24"/>
          <w:szCs w:val="24"/>
        </w:rPr>
        <w:t>P</w:t>
      </w:r>
      <w:r w:rsidR="00CE006E">
        <w:rPr>
          <w:rFonts w:ascii="Times New Roman" w:hAnsi="Times New Roman"/>
          <w:sz w:val="24"/>
          <w:szCs w:val="24"/>
        </w:rPr>
        <w:t>agal pareiškėjo bankroto bylos iškėlimo metu galiojusį teisinį reglamentavimą ir jį aiškinančią kasacinio teismo praktiką</w:t>
      </w:r>
      <w:r w:rsidR="000A49D5">
        <w:rPr>
          <w:rFonts w:ascii="Times New Roman" w:hAnsi="Times New Roman"/>
          <w:sz w:val="24"/>
          <w:szCs w:val="24"/>
        </w:rPr>
        <w:t>,</w:t>
      </w:r>
      <w:r w:rsidR="00CE006E">
        <w:rPr>
          <w:rFonts w:ascii="Times New Roman" w:hAnsi="Times New Roman"/>
          <w:sz w:val="24"/>
          <w:szCs w:val="24"/>
        </w:rPr>
        <w:t xml:space="preserve"> kreditorių </w:t>
      </w:r>
      <w:r w:rsidR="00CE006E" w:rsidRPr="00CE006E">
        <w:rPr>
          <w:rFonts w:ascii="Times New Roman" w:hAnsi="Times New Roman"/>
          <w:sz w:val="24"/>
          <w:szCs w:val="24"/>
        </w:rPr>
        <w:t>reikalavim</w:t>
      </w:r>
      <w:r w:rsidR="00CE006E">
        <w:rPr>
          <w:rFonts w:ascii="Times New Roman" w:hAnsi="Times New Roman"/>
          <w:sz w:val="24"/>
          <w:szCs w:val="24"/>
        </w:rPr>
        <w:t>ai</w:t>
      </w:r>
      <w:r w:rsidR="00CE006E" w:rsidRPr="00CE006E">
        <w:rPr>
          <w:rFonts w:ascii="Times New Roman" w:hAnsi="Times New Roman"/>
          <w:sz w:val="24"/>
          <w:szCs w:val="24"/>
        </w:rPr>
        <w:t xml:space="preserve">, </w:t>
      </w:r>
      <w:r w:rsidR="00CE006E">
        <w:rPr>
          <w:rFonts w:ascii="Times New Roman" w:hAnsi="Times New Roman"/>
          <w:sz w:val="24"/>
          <w:szCs w:val="24"/>
        </w:rPr>
        <w:t>kylantys</w:t>
      </w:r>
      <w:r w:rsidR="00CE006E" w:rsidRPr="00CE006E">
        <w:rPr>
          <w:rFonts w:ascii="Times New Roman" w:hAnsi="Times New Roman"/>
          <w:sz w:val="24"/>
          <w:szCs w:val="24"/>
        </w:rPr>
        <w:t xml:space="preserve"> iš fizinio asmens pareigos sumokėti baudas, paskirtas</w:t>
      </w:r>
      <w:r w:rsidR="00CE006E">
        <w:rPr>
          <w:rFonts w:ascii="Times New Roman" w:hAnsi="Times New Roman"/>
          <w:sz w:val="24"/>
          <w:szCs w:val="24"/>
        </w:rPr>
        <w:t xml:space="preserve"> mokesčio administratoriaus MAĮ</w:t>
      </w:r>
      <w:r w:rsidR="00CE006E" w:rsidRPr="00DC0891">
        <w:rPr>
          <w:rFonts w:ascii="Times New Roman" w:hAnsi="Times New Roman"/>
          <w:sz w:val="24"/>
          <w:szCs w:val="24"/>
        </w:rPr>
        <w:t xml:space="preserve"> pagrindu</w:t>
      </w:r>
      <w:r w:rsidR="00CE006E">
        <w:rPr>
          <w:rFonts w:ascii="Times New Roman" w:hAnsi="Times New Roman"/>
          <w:sz w:val="24"/>
          <w:szCs w:val="24"/>
        </w:rPr>
        <w:t xml:space="preserve">, prie reikalavimų, kurie nėra nurašomi </w:t>
      </w:r>
      <w:r w:rsidR="00CE006E" w:rsidRPr="00290532">
        <w:rPr>
          <w:rFonts w:ascii="Times New Roman" w:hAnsi="Times New Roman"/>
          <w:sz w:val="24"/>
          <w:szCs w:val="24"/>
        </w:rPr>
        <w:t>baigus fizinio asmens bankroto procesą</w:t>
      </w:r>
      <w:r w:rsidR="00CE006E">
        <w:rPr>
          <w:rFonts w:ascii="Times New Roman" w:hAnsi="Times New Roman"/>
          <w:sz w:val="24"/>
          <w:szCs w:val="24"/>
        </w:rPr>
        <w:t xml:space="preserve">, nebuvo priskirti (šios nutarties 28 punktas). Taigi, bylą nagrinėję teismai nepagrįstai </w:t>
      </w:r>
      <w:r w:rsidR="00CE006E" w:rsidRPr="00AE5704">
        <w:rPr>
          <w:rFonts w:ascii="Times New Roman" w:hAnsi="Times New Roman"/>
          <w:sz w:val="24"/>
          <w:szCs w:val="24"/>
        </w:rPr>
        <w:t xml:space="preserve">VMI </w:t>
      </w:r>
      <w:r w:rsidR="00CE006E">
        <w:rPr>
          <w:rFonts w:ascii="Times New Roman" w:hAnsi="Times New Roman"/>
          <w:sz w:val="24"/>
          <w:szCs w:val="24"/>
        </w:rPr>
        <w:t xml:space="preserve">finansinio reikalavimo dalį, kurią sudaro </w:t>
      </w:r>
      <w:r w:rsidR="00CE006E" w:rsidRPr="00376B23">
        <w:rPr>
          <w:rFonts w:ascii="Times New Roman" w:hAnsi="Times New Roman"/>
          <w:sz w:val="24"/>
          <w:szCs w:val="24"/>
        </w:rPr>
        <w:t xml:space="preserve">51 929,45 Eur </w:t>
      </w:r>
      <w:r w:rsidR="00CE006E" w:rsidRPr="00AE5704">
        <w:rPr>
          <w:rFonts w:ascii="Times New Roman" w:hAnsi="Times New Roman"/>
          <w:sz w:val="24"/>
          <w:szCs w:val="24"/>
        </w:rPr>
        <w:t xml:space="preserve">GPM </w:t>
      </w:r>
      <w:r w:rsidR="00CE006E">
        <w:rPr>
          <w:rFonts w:ascii="Times New Roman" w:hAnsi="Times New Roman"/>
          <w:sz w:val="24"/>
          <w:szCs w:val="24"/>
        </w:rPr>
        <w:t xml:space="preserve">bauda ir </w:t>
      </w:r>
      <w:r w:rsidR="00CE006E" w:rsidRPr="00376B23">
        <w:rPr>
          <w:rFonts w:ascii="Times New Roman" w:hAnsi="Times New Roman"/>
          <w:sz w:val="24"/>
          <w:szCs w:val="24"/>
        </w:rPr>
        <w:t>547,38</w:t>
      </w:r>
      <w:r w:rsidR="000A49D5">
        <w:rPr>
          <w:rFonts w:ascii="Times New Roman" w:hAnsi="Times New Roman"/>
          <w:sz w:val="24"/>
          <w:szCs w:val="24"/>
        </w:rPr>
        <w:t> </w:t>
      </w:r>
      <w:r w:rsidR="00CE006E" w:rsidRPr="00376B23">
        <w:rPr>
          <w:rFonts w:ascii="Times New Roman" w:hAnsi="Times New Roman"/>
          <w:sz w:val="24"/>
          <w:szCs w:val="24"/>
        </w:rPr>
        <w:t>Eur</w:t>
      </w:r>
      <w:r w:rsidR="00CE006E">
        <w:rPr>
          <w:rFonts w:ascii="Times New Roman" w:hAnsi="Times New Roman"/>
          <w:sz w:val="24"/>
          <w:szCs w:val="24"/>
        </w:rPr>
        <w:t xml:space="preserve"> </w:t>
      </w:r>
      <w:r w:rsidR="00CE006E" w:rsidRPr="00AE5704">
        <w:rPr>
          <w:rFonts w:ascii="Times New Roman" w:hAnsi="Times New Roman"/>
          <w:sz w:val="24"/>
          <w:szCs w:val="24"/>
        </w:rPr>
        <w:t>PSDĮ baud</w:t>
      </w:r>
      <w:r w:rsidR="00CE006E">
        <w:rPr>
          <w:rFonts w:ascii="Times New Roman" w:hAnsi="Times New Roman"/>
          <w:sz w:val="24"/>
          <w:szCs w:val="24"/>
        </w:rPr>
        <w:t xml:space="preserve">a, pripažino nenurašytina. </w:t>
      </w:r>
    </w:p>
    <w:p w14:paraId="303EE8EF" w14:textId="62119F70" w:rsidR="00CE006E" w:rsidRPr="000F5A72" w:rsidRDefault="00CE006E" w:rsidP="001C4893">
      <w:pPr>
        <w:pStyle w:val="Sraopastraipa"/>
        <w:numPr>
          <w:ilvl w:val="0"/>
          <w:numId w:val="3"/>
        </w:numPr>
        <w:spacing w:after="120" w:line="240" w:lineRule="auto"/>
        <w:ind w:left="425" w:hanging="425"/>
        <w:contextualSpacing w:val="0"/>
        <w:jc w:val="both"/>
        <w:rPr>
          <w:rFonts w:ascii="Times New Roman" w:hAnsi="Times New Roman"/>
          <w:sz w:val="24"/>
          <w:szCs w:val="24"/>
        </w:rPr>
      </w:pPr>
      <w:r>
        <w:rPr>
          <w:rFonts w:ascii="Times New Roman" w:hAnsi="Times New Roman"/>
          <w:sz w:val="24"/>
          <w:szCs w:val="24"/>
        </w:rPr>
        <w:t xml:space="preserve">Konstatavus, kad </w:t>
      </w:r>
      <w:r w:rsidRPr="00CE006E">
        <w:rPr>
          <w:rFonts w:ascii="Times New Roman" w:hAnsi="Times New Roman"/>
          <w:sz w:val="24"/>
          <w:szCs w:val="24"/>
        </w:rPr>
        <w:t>FABĮ 29 straipsnio 7 dalies redakcija, galiojanti n</w:t>
      </w:r>
      <w:r w:rsidR="00A14A3D">
        <w:rPr>
          <w:rFonts w:ascii="Times New Roman" w:hAnsi="Times New Roman"/>
          <w:sz w:val="24"/>
          <w:szCs w:val="24"/>
        </w:rPr>
        <w:t>u</w:t>
      </w:r>
      <w:r w:rsidRPr="00CE006E">
        <w:rPr>
          <w:rFonts w:ascii="Times New Roman" w:hAnsi="Times New Roman"/>
          <w:sz w:val="24"/>
          <w:szCs w:val="24"/>
        </w:rPr>
        <w:t>o 2021 m. liepos 9 d.</w:t>
      </w:r>
      <w:r>
        <w:rPr>
          <w:rFonts w:ascii="Times New Roman" w:hAnsi="Times New Roman"/>
          <w:sz w:val="24"/>
          <w:szCs w:val="24"/>
        </w:rPr>
        <w:t xml:space="preserve">, netaikytina pareiškėjo fizinio asmens bankroto procesui, kasacinio skundo argumentai dėl šioje teisės normoje įtvirtintos sąvokos „kitų įstatymų pažeidimus“ netinkamo aiškinimo </w:t>
      </w:r>
      <w:r w:rsidR="00A14A3D">
        <w:rPr>
          <w:rFonts w:ascii="Times New Roman" w:hAnsi="Times New Roman"/>
          <w:sz w:val="24"/>
          <w:szCs w:val="24"/>
        </w:rPr>
        <w:t xml:space="preserve">nagrinėjamai bylai yra teisiškai nereikšmingi, todėl teisėjų kolegija dėl jų nepasisako. </w:t>
      </w:r>
    </w:p>
    <w:p w14:paraId="0E7C203A" w14:textId="4C096D05" w:rsidR="00A86DAE" w:rsidRPr="000651D5" w:rsidRDefault="00A14A3D" w:rsidP="000018E3">
      <w:pPr>
        <w:pStyle w:val="Sraopastraipa"/>
        <w:numPr>
          <w:ilvl w:val="0"/>
          <w:numId w:val="3"/>
        </w:numPr>
        <w:spacing w:after="120" w:line="240" w:lineRule="auto"/>
        <w:ind w:left="425" w:hanging="425"/>
        <w:contextualSpacing w:val="0"/>
        <w:jc w:val="both"/>
        <w:rPr>
          <w:i/>
          <w:iCs/>
        </w:rPr>
      </w:pPr>
      <w:r w:rsidRPr="000651D5">
        <w:rPr>
          <w:rFonts w:ascii="Times New Roman" w:hAnsi="Times New Roman"/>
          <w:sz w:val="24"/>
          <w:szCs w:val="24"/>
        </w:rPr>
        <w:t>Apibendrindama išdėstytus argumentus teisėjų kolegija nusprendžia, kad bylą nagrinėję teismai netinkamai aiškino ir taikė teisės normas, reglamentuojančias kreditorių reikalavimus, kurie negali būti nurašomi pasibaigus fizinio asmens bankroto procesui</w:t>
      </w:r>
      <w:r w:rsidR="000A49D5">
        <w:rPr>
          <w:rFonts w:ascii="Times New Roman" w:hAnsi="Times New Roman"/>
          <w:sz w:val="24"/>
          <w:szCs w:val="24"/>
        </w:rPr>
        <w:t>,</w:t>
      </w:r>
      <w:r w:rsidRPr="000651D5">
        <w:rPr>
          <w:rFonts w:ascii="Times New Roman" w:hAnsi="Times New Roman"/>
          <w:sz w:val="24"/>
          <w:szCs w:val="24"/>
        </w:rPr>
        <w:t xml:space="preserve"> ir dėl šios priežasties netinkamai išsprendė klausimą dėl nenurašytinų kreditorių reikalavimų pareiškėjo bankroto byloje. </w:t>
      </w:r>
      <w:r w:rsidR="000651D5" w:rsidRPr="00E048DD">
        <w:rPr>
          <w:rFonts w:ascii="Times New Roman" w:hAnsi="Times New Roman"/>
          <w:sz w:val="24"/>
          <w:szCs w:val="24"/>
        </w:rPr>
        <w:t>Tai sudaro pagrindą panaikinti skundžiam</w:t>
      </w:r>
      <w:r w:rsidR="0032595B" w:rsidRPr="00E048DD">
        <w:rPr>
          <w:rFonts w:ascii="Times New Roman" w:hAnsi="Times New Roman"/>
          <w:sz w:val="24"/>
          <w:szCs w:val="24"/>
        </w:rPr>
        <w:t>os</w:t>
      </w:r>
      <w:r w:rsidR="000651D5" w:rsidRPr="00E048DD">
        <w:rPr>
          <w:rFonts w:ascii="Times New Roman" w:hAnsi="Times New Roman"/>
          <w:sz w:val="24"/>
          <w:szCs w:val="24"/>
        </w:rPr>
        <w:t xml:space="preserve"> Klaipėdos apygardos teismo 2022 m. spalio 13 d. nutart</w:t>
      </w:r>
      <w:r w:rsidR="0032595B" w:rsidRPr="00E048DD">
        <w:rPr>
          <w:rFonts w:ascii="Times New Roman" w:hAnsi="Times New Roman"/>
          <w:sz w:val="24"/>
          <w:szCs w:val="24"/>
        </w:rPr>
        <w:t>ies dalį, kuria paliktas nepakeistas pirmosios instancijos teismo procesinis sprendimas pripažinti nenurašytina VMI finansinio reikalavimo dalį, kurią sudaro 51 929,45 Eur GPM bauda ir 547,38 Eur PSDĮ bauda</w:t>
      </w:r>
      <w:r w:rsidR="000651D5" w:rsidRPr="00E048DD">
        <w:rPr>
          <w:rFonts w:ascii="Times New Roman" w:hAnsi="Times New Roman"/>
          <w:sz w:val="24"/>
          <w:szCs w:val="24"/>
        </w:rPr>
        <w:t>,</w:t>
      </w:r>
      <w:r w:rsidR="000651D5" w:rsidRPr="000651D5">
        <w:rPr>
          <w:rFonts w:ascii="Times New Roman" w:hAnsi="Times New Roman"/>
          <w:sz w:val="24"/>
          <w:szCs w:val="24"/>
        </w:rPr>
        <w:t xml:space="preserve"> o Plungės apylinkės teismo 2022 m. rugpjūčio 29 d. nutartį pakeisti, sumažinant nenurašytiną VM</w:t>
      </w:r>
      <w:r w:rsidR="00450638">
        <w:rPr>
          <w:rFonts w:ascii="Times New Roman" w:hAnsi="Times New Roman"/>
          <w:sz w:val="24"/>
          <w:szCs w:val="24"/>
        </w:rPr>
        <w:t>I</w:t>
      </w:r>
      <w:r w:rsidR="000651D5" w:rsidRPr="000651D5">
        <w:rPr>
          <w:rFonts w:ascii="Times New Roman" w:hAnsi="Times New Roman"/>
          <w:sz w:val="24"/>
          <w:szCs w:val="24"/>
        </w:rPr>
        <w:t xml:space="preserve"> finansinį reikalavimą iki 104,81 Eur</w:t>
      </w:r>
      <w:r w:rsidR="000651D5">
        <w:rPr>
          <w:rFonts w:ascii="Times New Roman" w:hAnsi="Times New Roman"/>
          <w:sz w:val="24"/>
          <w:szCs w:val="24"/>
        </w:rPr>
        <w:t xml:space="preserve">, o nurašomą </w:t>
      </w:r>
      <w:r w:rsidR="000651D5" w:rsidRPr="000651D5">
        <w:rPr>
          <w:rFonts w:ascii="Times New Roman" w:hAnsi="Times New Roman"/>
          <w:sz w:val="24"/>
          <w:szCs w:val="24"/>
        </w:rPr>
        <w:t>VM</w:t>
      </w:r>
      <w:r w:rsidR="00450638">
        <w:rPr>
          <w:rFonts w:ascii="Times New Roman" w:hAnsi="Times New Roman"/>
          <w:sz w:val="24"/>
          <w:szCs w:val="24"/>
        </w:rPr>
        <w:t>I</w:t>
      </w:r>
      <w:r w:rsidR="000651D5" w:rsidRPr="000651D5">
        <w:rPr>
          <w:rFonts w:ascii="Times New Roman" w:hAnsi="Times New Roman"/>
          <w:sz w:val="24"/>
          <w:szCs w:val="24"/>
        </w:rPr>
        <w:t xml:space="preserve"> finansinį reikalavimą</w:t>
      </w:r>
      <w:r w:rsidR="000651D5">
        <w:rPr>
          <w:rFonts w:ascii="Times New Roman" w:hAnsi="Times New Roman"/>
          <w:sz w:val="24"/>
          <w:szCs w:val="24"/>
        </w:rPr>
        <w:t xml:space="preserve"> </w:t>
      </w:r>
      <w:r w:rsidR="00450638">
        <w:rPr>
          <w:rFonts w:ascii="Times New Roman" w:hAnsi="Times New Roman"/>
          <w:sz w:val="24"/>
          <w:szCs w:val="24"/>
        </w:rPr>
        <w:t xml:space="preserve">atitinkamai </w:t>
      </w:r>
      <w:r w:rsidR="000651D5">
        <w:rPr>
          <w:rFonts w:ascii="Times New Roman" w:hAnsi="Times New Roman"/>
          <w:sz w:val="24"/>
          <w:szCs w:val="24"/>
        </w:rPr>
        <w:t>padidinant 52 476,83 Eur (</w:t>
      </w:r>
      <w:r w:rsidR="000651D5" w:rsidRPr="00376B23">
        <w:rPr>
          <w:rFonts w:ascii="Times New Roman" w:hAnsi="Times New Roman"/>
          <w:sz w:val="24"/>
          <w:szCs w:val="24"/>
        </w:rPr>
        <w:t xml:space="preserve">51 929,45 Eur </w:t>
      </w:r>
      <w:r w:rsidR="000651D5">
        <w:rPr>
          <w:rFonts w:ascii="Times New Roman" w:hAnsi="Times New Roman"/>
          <w:sz w:val="24"/>
          <w:szCs w:val="24"/>
        </w:rPr>
        <w:t xml:space="preserve">+ </w:t>
      </w:r>
      <w:r w:rsidR="000651D5" w:rsidRPr="00376B23">
        <w:rPr>
          <w:rFonts w:ascii="Times New Roman" w:hAnsi="Times New Roman"/>
          <w:sz w:val="24"/>
          <w:szCs w:val="24"/>
        </w:rPr>
        <w:t>547,38 Eur</w:t>
      </w:r>
      <w:r w:rsidR="000651D5">
        <w:rPr>
          <w:rFonts w:ascii="Times New Roman" w:hAnsi="Times New Roman"/>
          <w:sz w:val="24"/>
          <w:szCs w:val="24"/>
        </w:rPr>
        <w:t>) suma iki 402</w:t>
      </w:r>
      <w:r w:rsidR="000A49D5">
        <w:rPr>
          <w:rFonts w:ascii="Times New Roman" w:hAnsi="Times New Roman"/>
          <w:sz w:val="24"/>
          <w:szCs w:val="24"/>
        </w:rPr>
        <w:t> </w:t>
      </w:r>
      <w:r w:rsidR="000651D5">
        <w:rPr>
          <w:rFonts w:ascii="Times New Roman" w:hAnsi="Times New Roman"/>
          <w:sz w:val="24"/>
          <w:szCs w:val="24"/>
        </w:rPr>
        <w:t xml:space="preserve">879,13 Eur (350 402,30 Eur + 52 476,83 Eur). </w:t>
      </w:r>
    </w:p>
    <w:p w14:paraId="04EE832B" w14:textId="77777777" w:rsidR="000651D5" w:rsidRDefault="000651D5" w:rsidP="00A86DAE">
      <w:pPr>
        <w:pStyle w:val="Sraopastraipa"/>
        <w:spacing w:after="120" w:line="240" w:lineRule="auto"/>
        <w:ind w:left="0" w:firstLine="720"/>
        <w:contextualSpacing w:val="0"/>
        <w:jc w:val="both"/>
        <w:rPr>
          <w:rFonts w:ascii="Times New Roman" w:hAnsi="Times New Roman"/>
          <w:i/>
          <w:iCs/>
          <w:sz w:val="24"/>
          <w:szCs w:val="24"/>
        </w:rPr>
      </w:pPr>
    </w:p>
    <w:p w14:paraId="66EC6086" w14:textId="0231022B" w:rsidR="00A86DAE" w:rsidRPr="00A86DAE" w:rsidRDefault="00A86DAE" w:rsidP="00A86DAE">
      <w:pPr>
        <w:pStyle w:val="Sraopastraipa"/>
        <w:spacing w:after="120" w:line="240" w:lineRule="auto"/>
        <w:ind w:left="0" w:firstLine="720"/>
        <w:contextualSpacing w:val="0"/>
        <w:jc w:val="both"/>
        <w:rPr>
          <w:rFonts w:ascii="Times New Roman" w:hAnsi="Times New Roman"/>
          <w:i/>
          <w:iCs/>
          <w:sz w:val="24"/>
          <w:szCs w:val="24"/>
        </w:rPr>
      </w:pPr>
      <w:r w:rsidRPr="00A86DAE">
        <w:rPr>
          <w:rFonts w:ascii="Times New Roman" w:hAnsi="Times New Roman"/>
          <w:i/>
          <w:iCs/>
          <w:sz w:val="24"/>
          <w:szCs w:val="24"/>
        </w:rPr>
        <w:t xml:space="preserve">Dėl bylinėjimosi išlaidų </w:t>
      </w:r>
      <w:r w:rsidR="000A49D5">
        <w:rPr>
          <w:rFonts w:ascii="Times New Roman" w:hAnsi="Times New Roman"/>
          <w:i/>
          <w:iCs/>
          <w:sz w:val="24"/>
          <w:szCs w:val="24"/>
        </w:rPr>
        <w:t xml:space="preserve">atlyginimo </w:t>
      </w:r>
      <w:r w:rsidRPr="00A86DAE">
        <w:rPr>
          <w:rFonts w:ascii="Times New Roman" w:hAnsi="Times New Roman"/>
          <w:i/>
          <w:iCs/>
          <w:sz w:val="24"/>
          <w:szCs w:val="24"/>
        </w:rPr>
        <w:t>priteisimo</w:t>
      </w:r>
    </w:p>
    <w:p w14:paraId="20483AEC" w14:textId="77777777" w:rsidR="00A86DAE" w:rsidRDefault="00A86DAE" w:rsidP="00A86DAE">
      <w:pPr>
        <w:tabs>
          <w:tab w:val="left" w:pos="567"/>
          <w:tab w:val="left" w:pos="851"/>
        </w:tabs>
        <w:spacing w:after="120"/>
        <w:jc w:val="both"/>
      </w:pPr>
    </w:p>
    <w:p w14:paraId="4C77F8F4" w14:textId="713DEE6B" w:rsidR="00366BF8" w:rsidRDefault="005E4CA4" w:rsidP="00A86DAE">
      <w:pPr>
        <w:pStyle w:val="Sraopastraipa"/>
        <w:numPr>
          <w:ilvl w:val="0"/>
          <w:numId w:val="3"/>
        </w:numPr>
        <w:spacing w:after="120" w:line="240" w:lineRule="auto"/>
        <w:ind w:left="425" w:hanging="425"/>
        <w:contextualSpacing w:val="0"/>
        <w:jc w:val="both"/>
        <w:rPr>
          <w:rFonts w:ascii="Times New Roman" w:hAnsi="Times New Roman"/>
          <w:sz w:val="24"/>
          <w:szCs w:val="24"/>
        </w:rPr>
      </w:pPr>
      <w:r>
        <w:rPr>
          <w:rFonts w:ascii="Times New Roman" w:hAnsi="Times New Roman"/>
          <w:sz w:val="24"/>
          <w:szCs w:val="24"/>
        </w:rPr>
        <w:t>Pareiškėjas</w:t>
      </w:r>
      <w:r w:rsidR="00450638">
        <w:rPr>
          <w:rFonts w:ascii="Times New Roman" w:hAnsi="Times New Roman"/>
          <w:sz w:val="24"/>
          <w:szCs w:val="24"/>
        </w:rPr>
        <w:t>,</w:t>
      </w:r>
      <w:r>
        <w:rPr>
          <w:rFonts w:ascii="Times New Roman" w:hAnsi="Times New Roman"/>
          <w:sz w:val="24"/>
          <w:szCs w:val="24"/>
        </w:rPr>
        <w:t xml:space="preserve"> p</w:t>
      </w:r>
      <w:r w:rsidRPr="005E4CA4">
        <w:rPr>
          <w:rFonts w:ascii="Times New Roman" w:hAnsi="Times New Roman"/>
          <w:sz w:val="24"/>
          <w:szCs w:val="24"/>
        </w:rPr>
        <w:t xml:space="preserve">aduodamas </w:t>
      </w:r>
      <w:r>
        <w:rPr>
          <w:rFonts w:ascii="Times New Roman" w:hAnsi="Times New Roman"/>
          <w:sz w:val="24"/>
          <w:szCs w:val="24"/>
        </w:rPr>
        <w:t>kasacinį</w:t>
      </w:r>
      <w:r w:rsidRPr="005E4CA4">
        <w:rPr>
          <w:rFonts w:ascii="Times New Roman" w:hAnsi="Times New Roman"/>
          <w:sz w:val="24"/>
          <w:szCs w:val="24"/>
        </w:rPr>
        <w:t xml:space="preserve"> </w:t>
      </w:r>
      <w:r w:rsidR="00450638">
        <w:rPr>
          <w:rFonts w:ascii="Times New Roman" w:hAnsi="Times New Roman"/>
          <w:sz w:val="24"/>
          <w:szCs w:val="24"/>
        </w:rPr>
        <w:t xml:space="preserve">skundą, </w:t>
      </w:r>
      <w:r w:rsidRPr="005E4CA4">
        <w:rPr>
          <w:rFonts w:ascii="Times New Roman" w:hAnsi="Times New Roman"/>
          <w:sz w:val="24"/>
          <w:szCs w:val="24"/>
        </w:rPr>
        <w:t xml:space="preserve">sumokėjo </w:t>
      </w:r>
      <w:r>
        <w:rPr>
          <w:rFonts w:ascii="Times New Roman" w:hAnsi="Times New Roman"/>
          <w:sz w:val="24"/>
          <w:szCs w:val="24"/>
        </w:rPr>
        <w:t>105</w:t>
      </w:r>
      <w:r w:rsidRPr="005E4CA4">
        <w:rPr>
          <w:rFonts w:ascii="Times New Roman" w:hAnsi="Times New Roman"/>
          <w:sz w:val="24"/>
          <w:szCs w:val="24"/>
        </w:rPr>
        <w:t xml:space="preserve"> Eur žyminio mokesčio. Kadangi pagal </w:t>
      </w:r>
      <w:r w:rsidR="00450638">
        <w:rPr>
          <w:rFonts w:ascii="Times New Roman" w:hAnsi="Times New Roman"/>
          <w:sz w:val="24"/>
          <w:szCs w:val="24"/>
        </w:rPr>
        <w:t xml:space="preserve">Lietuvos Respublikos civilinio proceso kodekso (toliau – ir </w:t>
      </w:r>
      <w:r w:rsidRPr="005E4CA4">
        <w:rPr>
          <w:rFonts w:ascii="Times New Roman" w:hAnsi="Times New Roman"/>
          <w:sz w:val="24"/>
          <w:szCs w:val="24"/>
        </w:rPr>
        <w:t>CPK</w:t>
      </w:r>
      <w:r w:rsidR="00450638">
        <w:rPr>
          <w:rFonts w:ascii="Times New Roman" w:hAnsi="Times New Roman"/>
          <w:sz w:val="24"/>
          <w:szCs w:val="24"/>
        </w:rPr>
        <w:t>)</w:t>
      </w:r>
      <w:r w:rsidRPr="005E4CA4">
        <w:rPr>
          <w:rFonts w:ascii="Times New Roman" w:hAnsi="Times New Roman"/>
          <w:sz w:val="24"/>
          <w:szCs w:val="24"/>
        </w:rPr>
        <w:t xml:space="preserve"> 83 straipsnio 1 dalies 8 punktą jis yra atleistas nuo žyminio mokesčio mokėjimo, sumokėtas žyminis mokestis jam grąžintinas (CPK 87 straipsnio 1 dalies 1 punktas</w:t>
      </w:r>
      <w:r w:rsidR="00450638">
        <w:rPr>
          <w:rFonts w:ascii="Times New Roman" w:hAnsi="Times New Roman"/>
          <w:sz w:val="24"/>
          <w:szCs w:val="24"/>
        </w:rPr>
        <w:t>, 5 dalis</w:t>
      </w:r>
      <w:r w:rsidRPr="005E4CA4">
        <w:rPr>
          <w:rFonts w:ascii="Times New Roman" w:hAnsi="Times New Roman"/>
          <w:sz w:val="24"/>
          <w:szCs w:val="24"/>
        </w:rPr>
        <w:t xml:space="preserve">). </w:t>
      </w:r>
    </w:p>
    <w:p w14:paraId="2E4929D9" w14:textId="20A84192" w:rsidR="00A86DAE" w:rsidRPr="00A86DAE" w:rsidRDefault="00A86DAE" w:rsidP="00A86DAE">
      <w:pPr>
        <w:pStyle w:val="Sraopastraipa"/>
        <w:numPr>
          <w:ilvl w:val="0"/>
          <w:numId w:val="3"/>
        </w:numPr>
        <w:spacing w:after="120" w:line="240" w:lineRule="auto"/>
        <w:ind w:left="425" w:hanging="425"/>
        <w:contextualSpacing w:val="0"/>
        <w:jc w:val="both"/>
        <w:rPr>
          <w:rFonts w:ascii="Times New Roman" w:hAnsi="Times New Roman"/>
          <w:sz w:val="24"/>
          <w:szCs w:val="24"/>
        </w:rPr>
      </w:pPr>
      <w:r w:rsidRPr="00A86DAE">
        <w:rPr>
          <w:rFonts w:ascii="Times New Roman" w:hAnsi="Times New Roman"/>
          <w:sz w:val="24"/>
          <w:szCs w:val="24"/>
        </w:rPr>
        <w:t>Pagal Lietuvos Aukščiausiojo Teismo 202</w:t>
      </w:r>
      <w:r>
        <w:rPr>
          <w:rFonts w:ascii="Times New Roman" w:hAnsi="Times New Roman"/>
          <w:sz w:val="24"/>
          <w:szCs w:val="24"/>
        </w:rPr>
        <w:t>3</w:t>
      </w:r>
      <w:r w:rsidRPr="00A86DAE">
        <w:rPr>
          <w:rFonts w:ascii="Times New Roman" w:hAnsi="Times New Roman"/>
          <w:sz w:val="24"/>
          <w:szCs w:val="24"/>
        </w:rPr>
        <w:t xml:space="preserve"> m. </w:t>
      </w:r>
      <w:r>
        <w:rPr>
          <w:rFonts w:ascii="Times New Roman" w:hAnsi="Times New Roman"/>
          <w:sz w:val="24"/>
          <w:szCs w:val="24"/>
        </w:rPr>
        <w:t>balandžio</w:t>
      </w:r>
      <w:r w:rsidRPr="00A86DAE">
        <w:rPr>
          <w:rFonts w:ascii="Times New Roman" w:hAnsi="Times New Roman"/>
          <w:sz w:val="24"/>
          <w:szCs w:val="24"/>
        </w:rPr>
        <w:t xml:space="preserve"> </w:t>
      </w:r>
      <w:r>
        <w:rPr>
          <w:rFonts w:ascii="Times New Roman" w:hAnsi="Times New Roman"/>
          <w:sz w:val="24"/>
          <w:szCs w:val="24"/>
        </w:rPr>
        <w:t>13</w:t>
      </w:r>
      <w:r w:rsidRPr="00A86DAE">
        <w:rPr>
          <w:rFonts w:ascii="Times New Roman" w:hAnsi="Times New Roman"/>
          <w:sz w:val="24"/>
          <w:szCs w:val="24"/>
        </w:rPr>
        <w:t xml:space="preserve"> d. </w:t>
      </w:r>
      <w:r>
        <w:rPr>
          <w:rFonts w:ascii="Times New Roman" w:hAnsi="Times New Roman"/>
          <w:sz w:val="24"/>
          <w:szCs w:val="24"/>
        </w:rPr>
        <w:t xml:space="preserve">ir 2024 m. spalio 24 d. </w:t>
      </w:r>
      <w:r w:rsidRPr="00A86DAE">
        <w:rPr>
          <w:rFonts w:ascii="Times New Roman" w:hAnsi="Times New Roman"/>
          <w:sz w:val="24"/>
          <w:szCs w:val="24"/>
        </w:rPr>
        <w:t>pažym</w:t>
      </w:r>
      <w:r>
        <w:rPr>
          <w:rFonts w:ascii="Times New Roman" w:hAnsi="Times New Roman"/>
          <w:sz w:val="24"/>
          <w:szCs w:val="24"/>
        </w:rPr>
        <w:t>as</w:t>
      </w:r>
      <w:r w:rsidRPr="00A86DAE">
        <w:rPr>
          <w:rFonts w:ascii="Times New Roman" w:hAnsi="Times New Roman"/>
          <w:sz w:val="24"/>
          <w:szCs w:val="24"/>
        </w:rPr>
        <w:t xml:space="preserve"> apie išlaidas, susijusias su procesinių dokumentų įteikimu, kasaciniame teisme </w:t>
      </w:r>
      <w:r w:rsidR="00450638" w:rsidRPr="00A86DAE">
        <w:rPr>
          <w:rFonts w:ascii="Times New Roman" w:hAnsi="Times New Roman"/>
          <w:sz w:val="24"/>
          <w:szCs w:val="24"/>
        </w:rPr>
        <w:t xml:space="preserve">patirta </w:t>
      </w:r>
      <w:r w:rsidR="00450638">
        <w:rPr>
          <w:rFonts w:ascii="Times New Roman" w:hAnsi="Times New Roman"/>
          <w:sz w:val="24"/>
          <w:szCs w:val="24"/>
        </w:rPr>
        <w:t>16,72 Eur (10,40</w:t>
      </w:r>
      <w:r w:rsidR="00450638" w:rsidRPr="00A86DAE">
        <w:rPr>
          <w:rFonts w:ascii="Times New Roman" w:hAnsi="Times New Roman"/>
          <w:sz w:val="24"/>
          <w:szCs w:val="24"/>
        </w:rPr>
        <w:t xml:space="preserve"> Eur </w:t>
      </w:r>
      <w:r w:rsidR="00450638">
        <w:rPr>
          <w:rFonts w:ascii="Times New Roman" w:hAnsi="Times New Roman"/>
          <w:sz w:val="24"/>
          <w:szCs w:val="24"/>
        </w:rPr>
        <w:t xml:space="preserve">+ 6,32 Eur) </w:t>
      </w:r>
      <w:r w:rsidRPr="00A86DAE">
        <w:rPr>
          <w:rFonts w:ascii="Times New Roman" w:hAnsi="Times New Roman"/>
          <w:sz w:val="24"/>
          <w:szCs w:val="24"/>
        </w:rPr>
        <w:t xml:space="preserve">tokio pobūdžio išlaidų. </w:t>
      </w:r>
      <w:r>
        <w:rPr>
          <w:rFonts w:ascii="Times New Roman" w:hAnsi="Times New Roman"/>
          <w:sz w:val="24"/>
          <w:szCs w:val="24"/>
        </w:rPr>
        <w:t>Patenkinus pareiškėjo</w:t>
      </w:r>
      <w:r w:rsidRPr="00A86DAE">
        <w:rPr>
          <w:rFonts w:ascii="Times New Roman" w:hAnsi="Times New Roman"/>
          <w:sz w:val="24"/>
          <w:szCs w:val="24"/>
        </w:rPr>
        <w:t xml:space="preserve"> kasacinį skundą, šių bylinėjimosi išlaidų atlyginimas valstybei priteistinas </w:t>
      </w:r>
      <w:r>
        <w:rPr>
          <w:rFonts w:ascii="Times New Roman" w:hAnsi="Times New Roman"/>
          <w:sz w:val="24"/>
          <w:szCs w:val="24"/>
        </w:rPr>
        <w:t xml:space="preserve">iš suinteresuoto asmens </w:t>
      </w:r>
      <w:r w:rsidRPr="00A86DAE">
        <w:rPr>
          <w:rFonts w:ascii="Times New Roman" w:hAnsi="Times New Roman"/>
          <w:sz w:val="24"/>
          <w:szCs w:val="24"/>
        </w:rPr>
        <w:t>Valstybinės mokesčių inspekcijos prie Lietuvos Respublikos finansų ministerijos</w:t>
      </w:r>
      <w:r w:rsidR="00366BF8">
        <w:rPr>
          <w:rFonts w:ascii="Times New Roman" w:hAnsi="Times New Roman"/>
          <w:sz w:val="24"/>
          <w:szCs w:val="24"/>
        </w:rPr>
        <w:t xml:space="preserve"> </w:t>
      </w:r>
      <w:r w:rsidR="00366BF8" w:rsidRPr="00366BF8">
        <w:rPr>
          <w:rFonts w:ascii="Times New Roman" w:hAnsi="Times New Roman"/>
          <w:sz w:val="24"/>
          <w:szCs w:val="24"/>
        </w:rPr>
        <w:t>(CPK 79 straipsnis, 88</w:t>
      </w:r>
      <w:r w:rsidR="000A49D5">
        <w:rPr>
          <w:rFonts w:ascii="Times New Roman" w:hAnsi="Times New Roman"/>
          <w:sz w:val="24"/>
          <w:szCs w:val="24"/>
        </w:rPr>
        <w:t> </w:t>
      </w:r>
      <w:r w:rsidR="00366BF8" w:rsidRPr="00366BF8">
        <w:rPr>
          <w:rFonts w:ascii="Times New Roman" w:hAnsi="Times New Roman"/>
          <w:sz w:val="24"/>
          <w:szCs w:val="24"/>
        </w:rPr>
        <w:t>straipsnio 1 dalies 3 punktas, 92 straipsnis, 96 straipsnio 1 dalis).</w:t>
      </w:r>
    </w:p>
    <w:p w14:paraId="7207FA56" w14:textId="77777777" w:rsidR="00247D62" w:rsidRDefault="00247D62" w:rsidP="00247D62">
      <w:pPr>
        <w:tabs>
          <w:tab w:val="left" w:pos="567"/>
          <w:tab w:val="left" w:pos="851"/>
        </w:tabs>
        <w:spacing w:after="120"/>
        <w:jc w:val="both"/>
        <w:rPr>
          <w:i/>
          <w:iCs/>
        </w:rPr>
      </w:pPr>
    </w:p>
    <w:p w14:paraId="52EDE901" w14:textId="71E83A6E" w:rsidR="00123EE2" w:rsidRPr="009F3C4B" w:rsidRDefault="00EE4FA8" w:rsidP="002D544C">
      <w:pPr>
        <w:ind w:firstLine="720"/>
        <w:jc w:val="both"/>
      </w:pPr>
      <w:r w:rsidRPr="00EE4FA8">
        <w:t>Lietuvos Aukščiausiojo Teismo Civilinių bylų skyriaus teisėjų kolegija</w:t>
      </w:r>
      <w:r w:rsidR="00B82444">
        <w:t>,</w:t>
      </w:r>
      <w:r w:rsidR="00BC6D45">
        <w:t xml:space="preserve"> vadovaudamasi Li</w:t>
      </w:r>
      <w:r w:rsidR="00A80C8A" w:rsidRPr="009F3C4B">
        <w:t>etuvos Respublikos civilinio proceso kodekso</w:t>
      </w:r>
      <w:r w:rsidR="00B708D2" w:rsidRPr="009F3C4B">
        <w:t xml:space="preserve"> </w:t>
      </w:r>
      <w:r w:rsidR="002D544C">
        <w:t xml:space="preserve">359 straipsnio 1 dalies </w:t>
      </w:r>
      <w:r w:rsidR="00971AC5">
        <w:t>4</w:t>
      </w:r>
      <w:r w:rsidR="002D544C">
        <w:t xml:space="preserve"> punktu, 362 straipsnio 1</w:t>
      </w:r>
      <w:r w:rsidR="000A49D5">
        <w:t> </w:t>
      </w:r>
      <w:r w:rsidR="002D544C">
        <w:t>dalimi</w:t>
      </w:r>
      <w:r w:rsidR="00ED4DAB" w:rsidRPr="009F3C4B">
        <w:t>,</w:t>
      </w:r>
    </w:p>
    <w:p w14:paraId="0C109E2A" w14:textId="0D33B4F9" w:rsidR="00123EE2" w:rsidRPr="00ED4DAB" w:rsidRDefault="00123EE2" w:rsidP="00ED4DAB">
      <w:pPr>
        <w:spacing w:after="120"/>
        <w:ind w:firstLine="720"/>
        <w:jc w:val="both"/>
      </w:pPr>
    </w:p>
    <w:p w14:paraId="68FA3D04" w14:textId="595F8AB9" w:rsidR="00ED4DAB" w:rsidRDefault="00A80C8A" w:rsidP="00ED4DAB">
      <w:pPr>
        <w:spacing w:after="120"/>
        <w:jc w:val="both"/>
      </w:pPr>
      <w:r w:rsidRPr="00ED4DAB">
        <w:t>n u t a r i a :</w:t>
      </w:r>
    </w:p>
    <w:p w14:paraId="30F7387C" w14:textId="77777777" w:rsidR="00B30DFB" w:rsidRPr="00D46DDF" w:rsidRDefault="00B30DFB" w:rsidP="00D46DDF">
      <w:pPr>
        <w:ind w:firstLine="720"/>
        <w:jc w:val="both"/>
      </w:pPr>
    </w:p>
    <w:p w14:paraId="56B7D185" w14:textId="1A85701E" w:rsidR="00637808" w:rsidRPr="00E048DD" w:rsidRDefault="00971AC5" w:rsidP="00870846">
      <w:pPr>
        <w:ind w:firstLine="720"/>
        <w:jc w:val="both"/>
      </w:pPr>
      <w:r w:rsidRPr="00E048DD">
        <w:t xml:space="preserve">Panaikinti </w:t>
      </w:r>
      <w:r w:rsidR="00B03ED6" w:rsidRPr="00E048DD">
        <w:t xml:space="preserve">Klaipėdos apygardos teismo </w:t>
      </w:r>
      <w:r w:rsidR="00731271" w:rsidRPr="00E048DD">
        <w:t>2022</w:t>
      </w:r>
      <w:r w:rsidR="00B03ED6" w:rsidRPr="00E048DD">
        <w:t xml:space="preserve"> m. </w:t>
      </w:r>
      <w:r w:rsidR="00731271" w:rsidRPr="00E048DD">
        <w:t>spalio</w:t>
      </w:r>
      <w:r w:rsidR="00B03ED6" w:rsidRPr="00E048DD">
        <w:t xml:space="preserve"> </w:t>
      </w:r>
      <w:r w:rsidR="00731271" w:rsidRPr="00E048DD">
        <w:t>13</w:t>
      </w:r>
      <w:r w:rsidR="00B03ED6" w:rsidRPr="00E048DD">
        <w:t xml:space="preserve"> d. nutar</w:t>
      </w:r>
      <w:r w:rsidRPr="00E048DD">
        <w:t>t</w:t>
      </w:r>
      <w:r w:rsidR="00637808" w:rsidRPr="00E048DD">
        <w:t xml:space="preserve">ies dalį, kuria palikta nepakeista Plungės apylinkės teismo 2022 m. rugpjūčio 29 d. nutarties dalis pripažinti nenurašytina </w:t>
      </w:r>
      <w:r w:rsidR="00E00110" w:rsidRPr="00E048DD">
        <w:lastRenderedPageBreak/>
        <w:t xml:space="preserve">Valstybinės mokesčių inspekcijos prie Lietuvos Respublikos finansų ministerijos </w:t>
      </w:r>
      <w:r w:rsidR="00637808" w:rsidRPr="00E048DD">
        <w:t xml:space="preserve">finansinio reikalavimo dalį, kurią </w:t>
      </w:r>
      <w:r w:rsidR="0072119A">
        <w:t xml:space="preserve">sudaro </w:t>
      </w:r>
      <w:r w:rsidR="0072119A" w:rsidRPr="0072119A">
        <w:t>51 929,45 Eur</w:t>
      </w:r>
      <w:r w:rsidR="0072119A">
        <w:t xml:space="preserve"> </w:t>
      </w:r>
      <w:r w:rsidR="0072119A" w:rsidRPr="0072119A">
        <w:t>bauda dėl neapskaičiuot</w:t>
      </w:r>
      <w:r w:rsidR="00063FC0">
        <w:t>o</w:t>
      </w:r>
      <w:r w:rsidR="0072119A" w:rsidRPr="0072119A">
        <w:t xml:space="preserve"> ir nesumokėt</w:t>
      </w:r>
      <w:r w:rsidR="00063FC0">
        <w:t>o</w:t>
      </w:r>
      <w:r w:rsidR="0072119A" w:rsidRPr="0072119A">
        <w:t xml:space="preserve"> gyventojų pajamų mokesči</w:t>
      </w:r>
      <w:r w:rsidR="00063FC0">
        <w:t>o</w:t>
      </w:r>
      <w:r w:rsidR="0072119A" w:rsidRPr="0072119A">
        <w:t xml:space="preserve"> </w:t>
      </w:r>
      <w:r w:rsidR="0072119A">
        <w:t xml:space="preserve">ir </w:t>
      </w:r>
      <w:r w:rsidR="0072119A" w:rsidRPr="0072119A">
        <w:t>547,38 Eur</w:t>
      </w:r>
      <w:r w:rsidR="0072119A" w:rsidRPr="00E048DD">
        <w:t xml:space="preserve"> </w:t>
      </w:r>
      <w:r w:rsidR="0072119A" w:rsidRPr="0072119A">
        <w:t>bauda dėl neapskaičiuotų ir nesumokėtų privalomojo socialinio draudimo įmokų</w:t>
      </w:r>
      <w:r w:rsidR="000A49D5">
        <w:t>,</w:t>
      </w:r>
      <w:r w:rsidR="0072119A" w:rsidRPr="0072119A">
        <w:t xml:space="preserve"> </w:t>
      </w:r>
      <w:r w:rsidR="00870846" w:rsidRPr="00E048DD">
        <w:t xml:space="preserve">ir </w:t>
      </w:r>
      <w:r w:rsidR="000A49D5">
        <w:t xml:space="preserve">dėl </w:t>
      </w:r>
      <w:r w:rsidR="00637808" w:rsidRPr="00E048DD">
        <w:t>šio</w:t>
      </w:r>
      <w:r w:rsidR="000A49D5">
        <w:t>s</w:t>
      </w:r>
      <w:r w:rsidR="00637808" w:rsidRPr="00E048DD">
        <w:t xml:space="preserve"> dal</w:t>
      </w:r>
      <w:r w:rsidR="000A49D5">
        <w:t>ies</w:t>
      </w:r>
      <w:r w:rsidR="00637808" w:rsidRPr="00E048DD">
        <w:t xml:space="preserve"> </w:t>
      </w:r>
      <w:r w:rsidR="00870846" w:rsidRPr="00E048DD">
        <w:t>priimti naują sprendimą</w:t>
      </w:r>
      <w:r w:rsidR="00637808" w:rsidRPr="00E048DD">
        <w:t xml:space="preserve">.  </w:t>
      </w:r>
    </w:p>
    <w:p w14:paraId="7CCD7E8B" w14:textId="0A5D8F3C" w:rsidR="00870846" w:rsidRDefault="00870846" w:rsidP="00870846">
      <w:pPr>
        <w:ind w:firstLine="720"/>
        <w:jc w:val="both"/>
      </w:pPr>
      <w:r>
        <w:t xml:space="preserve"> </w:t>
      </w:r>
      <w:r w:rsidRPr="000651D5">
        <w:t>Plungės apylinkės teismo 2022 m. rugpjūčio 29 d. nutartį pakeisti</w:t>
      </w:r>
      <w:r>
        <w:t xml:space="preserve">, nustatant, kad nurašomi bankrutavusio </w:t>
      </w:r>
      <w:bookmarkStart w:id="10" w:name="Buk_6"/>
      <w:r w:rsidR="00566C6C" w:rsidRPr="00566C6C">
        <w:t xml:space="preserve">D. M. </w:t>
      </w:r>
      <w:bookmarkEnd w:id="10"/>
      <w:r w:rsidR="00877EE2">
        <w:t xml:space="preserve">(a. k. </w:t>
      </w:r>
      <w:bookmarkStart w:id="11" w:name="Buk_1"/>
      <w:r w:rsidR="00566C6C" w:rsidRPr="00566C6C">
        <w:t xml:space="preserve">(duomenys neskelbtini) </w:t>
      </w:r>
      <w:bookmarkEnd w:id="11"/>
      <w:r>
        <w:t>likę nepatenkinti kreditorių finansiniai reikalavimai</w:t>
      </w:r>
      <w:r w:rsidR="000A49D5">
        <w:t>, kurių</w:t>
      </w:r>
      <w:r>
        <w:t xml:space="preserve"> bendra</w:t>
      </w:r>
      <w:r w:rsidR="000A49D5">
        <w:t xml:space="preserve"> suma</w:t>
      </w:r>
      <w:r>
        <w:t xml:space="preserve"> </w:t>
      </w:r>
      <w:r w:rsidRPr="00870846">
        <w:t>7 3</w:t>
      </w:r>
      <w:r>
        <w:t>59</w:t>
      </w:r>
      <w:r w:rsidRPr="00870846">
        <w:t xml:space="preserve"> </w:t>
      </w:r>
      <w:r>
        <w:t>041,72</w:t>
      </w:r>
      <w:r w:rsidRPr="00870846">
        <w:t xml:space="preserve"> Eur, t. y. </w:t>
      </w:r>
      <w:r w:rsidRPr="00A86DAE">
        <w:t>Valstybinės mokesčių inspekcijos prie Lietuvos Respublikos finansų ministerijos</w:t>
      </w:r>
      <w:r w:rsidRPr="00870846">
        <w:t xml:space="preserve"> – 402 879,13 Eur, </w:t>
      </w:r>
      <w:r w:rsidRPr="00ED4DAB">
        <w:rPr>
          <w:lang w:eastAsia="ar-SA"/>
        </w:rPr>
        <w:t xml:space="preserve">Valstybinio socialinio draudimo fondo valdybos prie Lietuvos Respublikos socialinės apsaugos ir darbo ministerijos Klaipėdos </w:t>
      </w:r>
      <w:r w:rsidRPr="00870846">
        <w:t>skyri</w:t>
      </w:r>
      <w:r w:rsidR="00786418">
        <w:t>a</w:t>
      </w:r>
      <w:r w:rsidRPr="00870846">
        <w:t xml:space="preserve">us – 4230,11 Eur, </w:t>
      </w:r>
      <w:r w:rsidR="00786418">
        <w:t xml:space="preserve">uždarosios akcinės bendrovės </w:t>
      </w:r>
      <w:r w:rsidRPr="00870846">
        <w:t>„</w:t>
      </w:r>
      <w:proofErr w:type="spellStart"/>
      <w:r w:rsidRPr="00870846">
        <w:t>Intrum</w:t>
      </w:r>
      <w:proofErr w:type="spellEnd"/>
      <w:r w:rsidRPr="00870846">
        <w:t xml:space="preserve"> Lietuva“ – 4 865 636,94 Eur, </w:t>
      </w:r>
      <w:r w:rsidR="00786418">
        <w:t>akcinės bendrovės</w:t>
      </w:r>
      <w:r w:rsidRPr="00870846">
        <w:t xml:space="preserve"> SEB bank</w:t>
      </w:r>
      <w:r w:rsidR="000A49D5">
        <w:t>o</w:t>
      </w:r>
      <w:r w:rsidRPr="00870846">
        <w:t xml:space="preserve"> – 1 860 392,87 Eur, </w:t>
      </w:r>
      <w:r w:rsidR="00786418">
        <w:t>uždarosios akcinės bendrovės</w:t>
      </w:r>
      <w:r w:rsidRPr="00870846">
        <w:t xml:space="preserve"> „</w:t>
      </w:r>
      <w:proofErr w:type="spellStart"/>
      <w:r w:rsidRPr="00870846">
        <w:t>Legal</w:t>
      </w:r>
      <w:proofErr w:type="spellEnd"/>
      <w:r w:rsidRPr="00870846">
        <w:t xml:space="preserve"> </w:t>
      </w:r>
      <w:proofErr w:type="spellStart"/>
      <w:r w:rsidRPr="00870846">
        <w:t>Balance</w:t>
      </w:r>
      <w:proofErr w:type="spellEnd"/>
      <w:r w:rsidRPr="00870846">
        <w:t>“ – 22 5571,49 Eur, antstolė</w:t>
      </w:r>
      <w:r w:rsidR="00786418">
        <w:t>s</w:t>
      </w:r>
      <w:r w:rsidRPr="00870846">
        <w:t xml:space="preserve"> Ast</w:t>
      </w:r>
      <w:r w:rsidR="00786418">
        <w:t>os</w:t>
      </w:r>
      <w:r w:rsidRPr="00870846">
        <w:t xml:space="preserve"> </w:t>
      </w:r>
      <w:proofErr w:type="spellStart"/>
      <w:r w:rsidRPr="00870846">
        <w:t>Rimaitė</w:t>
      </w:r>
      <w:r w:rsidR="00786418">
        <w:t>s</w:t>
      </w:r>
      <w:proofErr w:type="spellEnd"/>
      <w:r w:rsidR="000A49D5">
        <w:t>-</w:t>
      </w:r>
      <w:r w:rsidRPr="00870846">
        <w:t>Žičkuvienė</w:t>
      </w:r>
      <w:r w:rsidR="00786418">
        <w:t>s</w:t>
      </w:r>
      <w:r w:rsidRPr="00870846">
        <w:t xml:space="preserve"> – 118,40 Eur ir antstolė</w:t>
      </w:r>
      <w:r w:rsidR="00786418">
        <w:t>s</w:t>
      </w:r>
      <w:r w:rsidRPr="00870846">
        <w:t xml:space="preserve"> Red</w:t>
      </w:r>
      <w:r w:rsidR="00786418">
        <w:t>os</w:t>
      </w:r>
      <w:r w:rsidRPr="00870846">
        <w:t xml:space="preserve"> </w:t>
      </w:r>
      <w:proofErr w:type="spellStart"/>
      <w:r w:rsidRPr="00870846">
        <w:t>Vizgaudienė</w:t>
      </w:r>
      <w:r w:rsidR="00786418">
        <w:t>s</w:t>
      </w:r>
      <w:proofErr w:type="spellEnd"/>
      <w:r w:rsidRPr="00870846">
        <w:t xml:space="preserve"> – 212,78 Eur</w:t>
      </w:r>
      <w:r>
        <w:t xml:space="preserve">; nenurašomas </w:t>
      </w:r>
      <w:r w:rsidRPr="00870846">
        <w:t>104,81 Eur</w:t>
      </w:r>
      <w:r>
        <w:t xml:space="preserve"> dydžio </w:t>
      </w:r>
      <w:r w:rsidR="00786418" w:rsidRPr="00A86DAE">
        <w:t>Valstybinės mokesčių inspekcijos prie Lietuvos Respublikos finansų ministerijos</w:t>
      </w:r>
      <w:r>
        <w:t xml:space="preserve"> kreditori</w:t>
      </w:r>
      <w:r w:rsidR="00063FC0">
        <w:t>aus</w:t>
      </w:r>
      <w:r>
        <w:t xml:space="preserve"> reikalavimas</w:t>
      </w:r>
      <w:r w:rsidRPr="00870846">
        <w:t>.</w:t>
      </w:r>
    </w:p>
    <w:p w14:paraId="391AF5B4" w14:textId="1CCEB481" w:rsidR="00A86DAE" w:rsidRDefault="00A86DAE" w:rsidP="00C75759">
      <w:pPr>
        <w:ind w:firstLine="720"/>
        <w:jc w:val="both"/>
      </w:pPr>
      <w:r w:rsidRPr="00A86DAE">
        <w:t xml:space="preserve">Priteisti valstybei iš </w:t>
      </w:r>
      <w:r>
        <w:t>suinteresuoto asmens</w:t>
      </w:r>
      <w:r w:rsidRPr="00A86DAE">
        <w:t xml:space="preserve"> Valstybinės mokesčių inspekcijos prie Lietuvos Respublikos finansų ministerijos (</w:t>
      </w:r>
      <w:r w:rsidR="006F41E6">
        <w:t>j. a. k.</w:t>
      </w:r>
      <w:r w:rsidRPr="00A86DAE">
        <w:t xml:space="preserve"> 188659752) </w:t>
      </w:r>
      <w:r>
        <w:t>16,72</w:t>
      </w:r>
      <w:r w:rsidRPr="00A86DAE">
        <w:t xml:space="preserve"> Eur (</w:t>
      </w:r>
      <w:r>
        <w:t>šešiolika</w:t>
      </w:r>
      <w:r w:rsidRPr="00A86DAE">
        <w:t xml:space="preserve"> Eur </w:t>
      </w:r>
      <w:r>
        <w:t>72</w:t>
      </w:r>
      <w:r w:rsidRPr="00A86DAE">
        <w:t xml:space="preserve"> ct) išlaidų, susijusių su procesinių dokumentų įteikimu, atlyginimo. Valstybei priteista suma mokėtina į Valstybinės mokesčių inspekcijos (j. a. k. 188659752) biudžeto pajamų surenkamąją sąskaitą, įmokos kodas –5660.</w:t>
      </w:r>
    </w:p>
    <w:p w14:paraId="3BF9255A" w14:textId="15C86458" w:rsidR="005E4CA4" w:rsidRPr="0098326E" w:rsidRDefault="005E4CA4" w:rsidP="00C75759">
      <w:pPr>
        <w:ind w:firstLine="720"/>
        <w:jc w:val="both"/>
      </w:pPr>
      <w:r w:rsidRPr="005E4CA4">
        <w:t xml:space="preserve">Grąžinti </w:t>
      </w:r>
      <w:r w:rsidR="006F41E6">
        <w:t xml:space="preserve">pareiškėjui </w:t>
      </w:r>
      <w:bookmarkStart w:id="12" w:name="Buk_7"/>
      <w:r w:rsidR="00566C6C" w:rsidRPr="00566C6C">
        <w:t xml:space="preserve">D. M. </w:t>
      </w:r>
      <w:bookmarkEnd w:id="12"/>
      <w:r w:rsidRPr="005E4CA4">
        <w:t xml:space="preserve">(a. k. </w:t>
      </w:r>
      <w:bookmarkStart w:id="13" w:name="Buk_2"/>
      <w:r w:rsidR="00566C6C" w:rsidRPr="00566C6C">
        <w:t xml:space="preserve">(duomenys neskelbtini) </w:t>
      </w:r>
      <w:bookmarkEnd w:id="13"/>
      <w:r w:rsidRPr="005E4CA4">
        <w:t>202</w:t>
      </w:r>
      <w:r w:rsidR="006F41E6">
        <w:t>2</w:t>
      </w:r>
      <w:r w:rsidRPr="005E4CA4">
        <w:t xml:space="preserve"> m. </w:t>
      </w:r>
      <w:r w:rsidR="006F41E6">
        <w:t>gruodžio</w:t>
      </w:r>
      <w:r w:rsidRPr="005E4CA4">
        <w:t xml:space="preserve"> </w:t>
      </w:r>
      <w:r w:rsidR="006F41E6">
        <w:t>6</w:t>
      </w:r>
      <w:r w:rsidRPr="005E4CA4">
        <w:t xml:space="preserve"> d. sumokėtą </w:t>
      </w:r>
      <w:r w:rsidR="006F41E6">
        <w:t>105</w:t>
      </w:r>
      <w:r w:rsidRPr="005E4CA4">
        <w:t xml:space="preserve"> (</w:t>
      </w:r>
      <w:r w:rsidR="006F41E6">
        <w:t>vieno šimto</w:t>
      </w:r>
      <w:r w:rsidRPr="005E4CA4">
        <w:t xml:space="preserve"> penkių) Eur žyminį mokestį už kasacinį skundą. Išaiškinti, kad žyminį mokestį grąžina Valstybinė mokesčių inspekcija prie Lietuvos Respublikos finansų ministerijos, remdamasi šia nutartimi.</w:t>
      </w:r>
    </w:p>
    <w:p w14:paraId="7564EBBF" w14:textId="7B3FD4CF" w:rsidR="00123EE2" w:rsidRDefault="00A80C8A" w:rsidP="00D46DDF">
      <w:pPr>
        <w:ind w:firstLine="720"/>
        <w:jc w:val="both"/>
      </w:pPr>
      <w:r w:rsidRPr="0098326E">
        <w:t>Ši Lietuvos Aukščiausiojo Teismo nutartis yra galutinė, neskundžiama ir įsiteisėja nuo priėmimo dienos.</w:t>
      </w:r>
    </w:p>
    <w:p w14:paraId="0A849568" w14:textId="77777777" w:rsidR="00775F29" w:rsidRDefault="00775F29" w:rsidP="00D46DDF">
      <w:pPr>
        <w:ind w:firstLine="720"/>
        <w:jc w:val="both"/>
      </w:pPr>
    </w:p>
    <w:p w14:paraId="745ECDE4" w14:textId="77777777" w:rsidR="00775F29" w:rsidRPr="0098326E" w:rsidRDefault="00775F29" w:rsidP="00D46DDF">
      <w:pPr>
        <w:ind w:firstLine="720"/>
        <w:jc w:val="both"/>
      </w:pPr>
    </w:p>
    <w:p w14:paraId="56597C59" w14:textId="77777777" w:rsidR="004E2DF5" w:rsidRPr="0098326E" w:rsidRDefault="004E2DF5">
      <w:pPr>
        <w:jc w:val="both"/>
      </w:pPr>
    </w:p>
    <w:p w14:paraId="7FF3CA13" w14:textId="13E9CD2D" w:rsidR="009955F1" w:rsidRPr="0098326E" w:rsidRDefault="00A80C8A">
      <w:pPr>
        <w:tabs>
          <w:tab w:val="left" w:pos="6237"/>
        </w:tabs>
        <w:jc w:val="both"/>
      </w:pPr>
      <w:r w:rsidRPr="0098326E">
        <w:t>Teisė</w:t>
      </w:r>
      <w:r w:rsidR="0041522F" w:rsidRPr="0098326E">
        <w:t>j</w:t>
      </w:r>
      <w:r w:rsidR="00080697">
        <w:t>os</w:t>
      </w:r>
      <w:r w:rsidRPr="0098326E">
        <w:tab/>
      </w:r>
      <w:r w:rsidR="000F73D7">
        <w:t xml:space="preserve">Goda </w:t>
      </w:r>
      <w:proofErr w:type="spellStart"/>
      <w:r w:rsidR="000F73D7">
        <w:t>Ambrasaitė</w:t>
      </w:r>
      <w:proofErr w:type="spellEnd"/>
      <w:r w:rsidR="000F73D7">
        <w:t>-Balynienė</w:t>
      </w:r>
    </w:p>
    <w:p w14:paraId="65B6C42E" w14:textId="77777777" w:rsidR="00BF3876" w:rsidRPr="0098326E" w:rsidRDefault="00BF3876">
      <w:pPr>
        <w:tabs>
          <w:tab w:val="left" w:pos="6237"/>
        </w:tabs>
        <w:jc w:val="both"/>
      </w:pPr>
    </w:p>
    <w:p w14:paraId="47BC0040" w14:textId="77777777" w:rsidR="006F33D5" w:rsidRPr="0098326E" w:rsidRDefault="006F33D5">
      <w:pPr>
        <w:tabs>
          <w:tab w:val="left" w:pos="6237"/>
        </w:tabs>
        <w:jc w:val="both"/>
      </w:pPr>
    </w:p>
    <w:p w14:paraId="70CE20FC" w14:textId="01E7217A" w:rsidR="009955F1" w:rsidRPr="0098326E" w:rsidRDefault="00A80C8A" w:rsidP="004E2DF5">
      <w:pPr>
        <w:tabs>
          <w:tab w:val="left" w:pos="6237"/>
        </w:tabs>
        <w:jc w:val="both"/>
      </w:pPr>
      <w:r w:rsidRPr="0098326E">
        <w:tab/>
      </w:r>
      <w:r w:rsidR="005B770D">
        <w:t xml:space="preserve">Sigita </w:t>
      </w:r>
      <w:proofErr w:type="spellStart"/>
      <w:r w:rsidR="005B770D">
        <w:t>Rudėnaitė</w:t>
      </w:r>
      <w:proofErr w:type="spellEnd"/>
    </w:p>
    <w:p w14:paraId="69733D56" w14:textId="77777777" w:rsidR="00BF3876" w:rsidRPr="0098326E" w:rsidRDefault="00BF3876" w:rsidP="004E2DF5">
      <w:pPr>
        <w:tabs>
          <w:tab w:val="left" w:pos="6237"/>
        </w:tabs>
        <w:jc w:val="both"/>
      </w:pPr>
    </w:p>
    <w:p w14:paraId="1EB686E6" w14:textId="77777777" w:rsidR="004E2DF5" w:rsidRPr="0098326E" w:rsidRDefault="004E2DF5" w:rsidP="004E2DF5">
      <w:pPr>
        <w:tabs>
          <w:tab w:val="left" w:pos="6237"/>
        </w:tabs>
        <w:jc w:val="both"/>
      </w:pPr>
    </w:p>
    <w:p w14:paraId="2BD02AA2" w14:textId="2DD61FBA" w:rsidR="00201BAD" w:rsidRPr="0098326E" w:rsidRDefault="00A80C8A">
      <w:pPr>
        <w:tabs>
          <w:tab w:val="left" w:pos="6237"/>
        </w:tabs>
        <w:jc w:val="both"/>
      </w:pPr>
      <w:r w:rsidRPr="0098326E">
        <w:tab/>
      </w:r>
      <w:r w:rsidR="000A375F" w:rsidRPr="0098326E">
        <w:t>Dalia Vasarienė</w:t>
      </w:r>
    </w:p>
    <w:sectPr w:rsidR="00201BAD" w:rsidRPr="0098326E"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F9C1D" w14:textId="77777777" w:rsidR="00194A19" w:rsidRDefault="00194A19">
      <w:r>
        <w:separator/>
      </w:r>
    </w:p>
  </w:endnote>
  <w:endnote w:type="continuationSeparator" w:id="0">
    <w:p w14:paraId="67EC443F" w14:textId="77777777" w:rsidR="00194A19" w:rsidRDefault="00194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DE11BB" w14:textId="77777777" w:rsidR="00194A19" w:rsidRDefault="00194A19">
      <w:r>
        <w:separator/>
      </w:r>
    </w:p>
  </w:footnote>
  <w:footnote w:type="continuationSeparator" w:id="0">
    <w:p w14:paraId="5DD4A4C7" w14:textId="77777777" w:rsidR="00194A19" w:rsidRDefault="00194A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469F6058"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E134FC">
      <w:rPr>
        <w:rStyle w:val="Puslapionumeris"/>
        <w:noProof/>
      </w:rPr>
      <w:t>15</w: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9C0184">
      <w:rPr>
        <w:rStyle w:val="Puslapionumeris"/>
        <w:noProof/>
      </w:rPr>
      <w:t>15</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0D527A0"/>
    <w:multiLevelType w:val="hybridMultilevel"/>
    <w:tmpl w:val="3A928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9088C"/>
    <w:multiLevelType w:val="hybridMultilevel"/>
    <w:tmpl w:val="249236E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32E2AE7"/>
    <w:multiLevelType w:val="hybridMultilevel"/>
    <w:tmpl w:val="41C48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9D292B"/>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B2402E"/>
    <w:multiLevelType w:val="multilevel"/>
    <w:tmpl w:val="2326D65A"/>
    <w:lvl w:ilvl="0">
      <w:start w:val="1"/>
      <w:numFmt w:val="decimal"/>
      <w:lvlText w:val="%1."/>
      <w:lvlJc w:val="left"/>
      <w:pPr>
        <w:ind w:left="644"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EC26467"/>
    <w:multiLevelType w:val="hybridMultilevel"/>
    <w:tmpl w:val="65AE1B9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9" w15:restartNumberingAfterBreak="0">
    <w:nsid w:val="16404CD9"/>
    <w:multiLevelType w:val="hybridMultilevel"/>
    <w:tmpl w:val="2902B08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00059FD"/>
    <w:multiLevelType w:val="multilevel"/>
    <w:tmpl w:val="C964B18E"/>
    <w:lvl w:ilvl="0">
      <w:start w:val="1"/>
      <w:numFmt w:val="decimal"/>
      <w:lvlText w:val="%1."/>
      <w:lvlJc w:val="left"/>
      <w:pPr>
        <w:ind w:left="540" w:hanging="360"/>
      </w:pPr>
      <w:rPr>
        <w:rFonts w:ascii="Times New Roman" w:hAnsi="Times New Roman" w:cs="Times New Roman" w:hint="default"/>
        <w:i w:val="0"/>
        <w:iCs/>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EE6FBA"/>
    <w:multiLevelType w:val="multilevel"/>
    <w:tmpl w:val="2326D65A"/>
    <w:lvl w:ilvl="0">
      <w:start w:val="1"/>
      <w:numFmt w:val="decimal"/>
      <w:lvlText w:val="%1."/>
      <w:lvlJc w:val="left"/>
      <w:pPr>
        <w:ind w:left="644"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BCF5B93"/>
    <w:multiLevelType w:val="hybridMultilevel"/>
    <w:tmpl w:val="B5004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EF5D56"/>
    <w:multiLevelType w:val="hybridMultilevel"/>
    <w:tmpl w:val="563251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67C7F81"/>
    <w:multiLevelType w:val="multilevel"/>
    <w:tmpl w:val="A44EDE36"/>
    <w:lvl w:ilvl="0">
      <w:start w:val="1"/>
      <w:numFmt w:val="decimal"/>
      <w:lvlText w:val="%1."/>
      <w:lvlJc w:val="left"/>
      <w:pPr>
        <w:ind w:left="540" w:hanging="360"/>
      </w:pPr>
      <w:rPr>
        <w:rFonts w:ascii="Times New Roman" w:hAnsi="Times New Roman" w:cs="Times New Roman" w:hint="default"/>
        <w:i w:val="0"/>
        <w:iCs/>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966896"/>
    <w:multiLevelType w:val="multilevel"/>
    <w:tmpl w:val="0427001F"/>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A246D0"/>
    <w:multiLevelType w:val="hybridMultilevel"/>
    <w:tmpl w:val="0C486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FD2B4A"/>
    <w:multiLevelType w:val="hybridMultilevel"/>
    <w:tmpl w:val="7DAE1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2D6268"/>
    <w:multiLevelType w:val="multilevel"/>
    <w:tmpl w:val="2326D65A"/>
    <w:lvl w:ilvl="0">
      <w:start w:val="1"/>
      <w:numFmt w:val="decimal"/>
      <w:lvlText w:val="%1."/>
      <w:lvlJc w:val="left"/>
      <w:pPr>
        <w:ind w:left="644"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CDA0DD2"/>
    <w:multiLevelType w:val="hybridMultilevel"/>
    <w:tmpl w:val="0B505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065166"/>
    <w:multiLevelType w:val="multilevel"/>
    <w:tmpl w:val="ABFA1902"/>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65F201B"/>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FE02207"/>
    <w:multiLevelType w:val="hybridMultilevel"/>
    <w:tmpl w:val="788AD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EE273C"/>
    <w:multiLevelType w:val="hybridMultilevel"/>
    <w:tmpl w:val="9F7250D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714A6AEC"/>
    <w:multiLevelType w:val="hybridMultilevel"/>
    <w:tmpl w:val="600E91B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72D1155B"/>
    <w:multiLevelType w:val="hybridMultilevel"/>
    <w:tmpl w:val="63A4E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601E6D"/>
    <w:multiLevelType w:val="multilevel"/>
    <w:tmpl w:val="A44EDE36"/>
    <w:lvl w:ilvl="0">
      <w:start w:val="1"/>
      <w:numFmt w:val="decimal"/>
      <w:lvlText w:val="%1."/>
      <w:lvlJc w:val="left"/>
      <w:pPr>
        <w:ind w:left="540" w:hanging="360"/>
      </w:pPr>
      <w:rPr>
        <w:rFonts w:ascii="Times New Roman" w:hAnsi="Times New Roman" w:cs="Times New Roman" w:hint="default"/>
        <w:i w:val="0"/>
        <w:iCs/>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A6715E0"/>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577666"/>
    <w:multiLevelType w:val="multilevel"/>
    <w:tmpl w:val="A44EDE36"/>
    <w:lvl w:ilvl="0">
      <w:start w:val="1"/>
      <w:numFmt w:val="decimal"/>
      <w:lvlText w:val="%1."/>
      <w:lvlJc w:val="left"/>
      <w:pPr>
        <w:ind w:left="540" w:hanging="360"/>
      </w:pPr>
      <w:rPr>
        <w:rFonts w:ascii="Times New Roman" w:hAnsi="Times New Roman" w:cs="Times New Roman" w:hint="default"/>
        <w:i w:val="0"/>
        <w:iCs/>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EF559C4"/>
    <w:multiLevelType w:val="hybridMultilevel"/>
    <w:tmpl w:val="BA7C9E4A"/>
    <w:lvl w:ilvl="0" w:tplc="B60C931A">
      <w:start w:val="1"/>
      <w:numFmt w:val="lowerLetter"/>
      <w:lvlText w:val="%1)"/>
      <w:lvlJc w:val="left"/>
      <w:pPr>
        <w:ind w:left="1980" w:hanging="360"/>
      </w:pPr>
      <w:rPr>
        <w:rFonts w:hint="default"/>
      </w:rPr>
    </w:lvl>
    <w:lvl w:ilvl="1" w:tplc="04090019" w:tentative="1">
      <w:start w:val="1"/>
      <w:numFmt w:val="lowerLetter"/>
      <w:lvlText w:val="%2."/>
      <w:lvlJc w:val="left"/>
      <w:pPr>
        <w:ind w:left="3702" w:hanging="360"/>
      </w:pPr>
    </w:lvl>
    <w:lvl w:ilvl="2" w:tplc="0409001B" w:tentative="1">
      <w:start w:val="1"/>
      <w:numFmt w:val="lowerRoman"/>
      <w:lvlText w:val="%3."/>
      <w:lvlJc w:val="right"/>
      <w:pPr>
        <w:ind w:left="4422" w:hanging="180"/>
      </w:pPr>
    </w:lvl>
    <w:lvl w:ilvl="3" w:tplc="0409000F" w:tentative="1">
      <w:start w:val="1"/>
      <w:numFmt w:val="decimal"/>
      <w:lvlText w:val="%4."/>
      <w:lvlJc w:val="left"/>
      <w:pPr>
        <w:ind w:left="5142" w:hanging="360"/>
      </w:pPr>
    </w:lvl>
    <w:lvl w:ilvl="4" w:tplc="04090019" w:tentative="1">
      <w:start w:val="1"/>
      <w:numFmt w:val="lowerLetter"/>
      <w:lvlText w:val="%5."/>
      <w:lvlJc w:val="left"/>
      <w:pPr>
        <w:ind w:left="5862" w:hanging="360"/>
      </w:pPr>
    </w:lvl>
    <w:lvl w:ilvl="5" w:tplc="0409001B" w:tentative="1">
      <w:start w:val="1"/>
      <w:numFmt w:val="lowerRoman"/>
      <w:lvlText w:val="%6."/>
      <w:lvlJc w:val="right"/>
      <w:pPr>
        <w:ind w:left="6582" w:hanging="180"/>
      </w:pPr>
    </w:lvl>
    <w:lvl w:ilvl="6" w:tplc="0409000F" w:tentative="1">
      <w:start w:val="1"/>
      <w:numFmt w:val="decimal"/>
      <w:lvlText w:val="%7."/>
      <w:lvlJc w:val="left"/>
      <w:pPr>
        <w:ind w:left="7302" w:hanging="360"/>
      </w:pPr>
    </w:lvl>
    <w:lvl w:ilvl="7" w:tplc="04090019" w:tentative="1">
      <w:start w:val="1"/>
      <w:numFmt w:val="lowerLetter"/>
      <w:lvlText w:val="%8."/>
      <w:lvlJc w:val="left"/>
      <w:pPr>
        <w:ind w:left="8022" w:hanging="360"/>
      </w:pPr>
    </w:lvl>
    <w:lvl w:ilvl="8" w:tplc="0409001B" w:tentative="1">
      <w:start w:val="1"/>
      <w:numFmt w:val="lowerRoman"/>
      <w:lvlText w:val="%9."/>
      <w:lvlJc w:val="right"/>
      <w:pPr>
        <w:ind w:left="8742" w:hanging="180"/>
      </w:pPr>
    </w:lvl>
  </w:abstractNum>
  <w:num w:numId="1" w16cid:durableId="732506552">
    <w:abstractNumId w:val="7"/>
  </w:num>
  <w:num w:numId="2" w16cid:durableId="1734935895">
    <w:abstractNumId w:val="0"/>
  </w:num>
  <w:num w:numId="3" w16cid:durableId="1029182130">
    <w:abstractNumId w:val="10"/>
  </w:num>
  <w:num w:numId="4" w16cid:durableId="985428673">
    <w:abstractNumId w:val="23"/>
  </w:num>
  <w:num w:numId="5" w16cid:durableId="1112239948">
    <w:abstractNumId w:val="22"/>
  </w:num>
  <w:num w:numId="6" w16cid:durableId="1148135336">
    <w:abstractNumId w:val="8"/>
  </w:num>
  <w:num w:numId="7" w16cid:durableId="1869835795">
    <w:abstractNumId w:val="13"/>
  </w:num>
  <w:num w:numId="8" w16cid:durableId="868108867">
    <w:abstractNumId w:val="3"/>
  </w:num>
  <w:num w:numId="9" w16cid:durableId="1644384556">
    <w:abstractNumId w:val="27"/>
  </w:num>
  <w:num w:numId="10" w16cid:durableId="2132362313">
    <w:abstractNumId w:val="19"/>
  </w:num>
  <w:num w:numId="11" w16cid:durableId="1787041878">
    <w:abstractNumId w:val="12"/>
  </w:num>
  <w:num w:numId="12" w16cid:durableId="421874411">
    <w:abstractNumId w:val="17"/>
  </w:num>
  <w:num w:numId="13" w16cid:durableId="1884750256">
    <w:abstractNumId w:val="16"/>
  </w:num>
  <w:num w:numId="14" w16cid:durableId="453526549">
    <w:abstractNumId w:val="1"/>
  </w:num>
  <w:num w:numId="15" w16cid:durableId="998918981">
    <w:abstractNumId w:val="24"/>
  </w:num>
  <w:num w:numId="16" w16cid:durableId="900558992">
    <w:abstractNumId w:val="21"/>
  </w:num>
  <w:num w:numId="17" w16cid:durableId="1030960973">
    <w:abstractNumId w:val="29"/>
  </w:num>
  <w:num w:numId="18" w16cid:durableId="1326711430">
    <w:abstractNumId w:val="5"/>
  </w:num>
  <w:num w:numId="19" w16cid:durableId="1322002821">
    <w:abstractNumId w:val="20"/>
  </w:num>
  <w:num w:numId="20" w16cid:durableId="927807807">
    <w:abstractNumId w:val="11"/>
  </w:num>
  <w:num w:numId="21" w16cid:durableId="349795594">
    <w:abstractNumId w:val="18"/>
  </w:num>
  <w:num w:numId="22" w16cid:durableId="507984111">
    <w:abstractNumId w:val="28"/>
  </w:num>
  <w:num w:numId="23" w16cid:durableId="845704986">
    <w:abstractNumId w:val="30"/>
  </w:num>
  <w:num w:numId="24" w16cid:durableId="1912612802">
    <w:abstractNumId w:val="31"/>
  </w:num>
  <w:num w:numId="25" w16cid:durableId="1580745810">
    <w:abstractNumId w:val="14"/>
  </w:num>
  <w:num w:numId="26" w16cid:durableId="1125655981">
    <w:abstractNumId w:val="4"/>
  </w:num>
  <w:num w:numId="27" w16cid:durableId="571888132">
    <w:abstractNumId w:val="6"/>
  </w:num>
  <w:num w:numId="28" w16cid:durableId="1682972595">
    <w:abstractNumId w:val="25"/>
  </w:num>
  <w:num w:numId="29" w16cid:durableId="628559852">
    <w:abstractNumId w:val="2"/>
  </w:num>
  <w:num w:numId="30" w16cid:durableId="1535999047">
    <w:abstractNumId w:val="26"/>
  </w:num>
  <w:num w:numId="31" w16cid:durableId="316884195">
    <w:abstractNumId w:val="15"/>
  </w:num>
  <w:num w:numId="32" w16cid:durableId="3342624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0A37"/>
    <w:rsid w:val="000039BA"/>
    <w:rsid w:val="0000598A"/>
    <w:rsid w:val="00005EBE"/>
    <w:rsid w:val="00006C27"/>
    <w:rsid w:val="00006FBA"/>
    <w:rsid w:val="00007840"/>
    <w:rsid w:val="00007947"/>
    <w:rsid w:val="00007D63"/>
    <w:rsid w:val="00010460"/>
    <w:rsid w:val="0001067D"/>
    <w:rsid w:val="00011219"/>
    <w:rsid w:val="00012415"/>
    <w:rsid w:val="00013052"/>
    <w:rsid w:val="000138D0"/>
    <w:rsid w:val="00014597"/>
    <w:rsid w:val="00014843"/>
    <w:rsid w:val="00014973"/>
    <w:rsid w:val="000149F2"/>
    <w:rsid w:val="00014C25"/>
    <w:rsid w:val="000171F8"/>
    <w:rsid w:val="00020A3D"/>
    <w:rsid w:val="00023BA8"/>
    <w:rsid w:val="0002452D"/>
    <w:rsid w:val="000263C9"/>
    <w:rsid w:val="00026437"/>
    <w:rsid w:val="000264DD"/>
    <w:rsid w:val="00026F51"/>
    <w:rsid w:val="0003040C"/>
    <w:rsid w:val="00030C59"/>
    <w:rsid w:val="00031A35"/>
    <w:rsid w:val="00031D9B"/>
    <w:rsid w:val="00031E75"/>
    <w:rsid w:val="000320AB"/>
    <w:rsid w:val="00032971"/>
    <w:rsid w:val="00032F86"/>
    <w:rsid w:val="00033F74"/>
    <w:rsid w:val="00033FA7"/>
    <w:rsid w:val="00034DEC"/>
    <w:rsid w:val="0003561B"/>
    <w:rsid w:val="00037A80"/>
    <w:rsid w:val="00037C82"/>
    <w:rsid w:val="000405B7"/>
    <w:rsid w:val="00040D3E"/>
    <w:rsid w:val="00041859"/>
    <w:rsid w:val="00042475"/>
    <w:rsid w:val="000441D7"/>
    <w:rsid w:val="000447B4"/>
    <w:rsid w:val="00044CA1"/>
    <w:rsid w:val="00044D97"/>
    <w:rsid w:val="0004604F"/>
    <w:rsid w:val="00046745"/>
    <w:rsid w:val="00050763"/>
    <w:rsid w:val="0005198F"/>
    <w:rsid w:val="00051CCD"/>
    <w:rsid w:val="00052A9E"/>
    <w:rsid w:val="00052EE9"/>
    <w:rsid w:val="00054798"/>
    <w:rsid w:val="0005541C"/>
    <w:rsid w:val="0005569D"/>
    <w:rsid w:val="000558C6"/>
    <w:rsid w:val="00057869"/>
    <w:rsid w:val="00060199"/>
    <w:rsid w:val="00060E74"/>
    <w:rsid w:val="00061F64"/>
    <w:rsid w:val="00062170"/>
    <w:rsid w:val="000631CB"/>
    <w:rsid w:val="000636D0"/>
    <w:rsid w:val="00063FC0"/>
    <w:rsid w:val="00064B99"/>
    <w:rsid w:val="00064C54"/>
    <w:rsid w:val="00064D40"/>
    <w:rsid w:val="000651D5"/>
    <w:rsid w:val="000652E7"/>
    <w:rsid w:val="000652F2"/>
    <w:rsid w:val="000665B8"/>
    <w:rsid w:val="00066751"/>
    <w:rsid w:val="00066F2E"/>
    <w:rsid w:val="000700E1"/>
    <w:rsid w:val="00070D78"/>
    <w:rsid w:val="0007137C"/>
    <w:rsid w:val="00071518"/>
    <w:rsid w:val="000716D9"/>
    <w:rsid w:val="0007179C"/>
    <w:rsid w:val="00074DA5"/>
    <w:rsid w:val="0007554B"/>
    <w:rsid w:val="00075E99"/>
    <w:rsid w:val="00076A74"/>
    <w:rsid w:val="00077B97"/>
    <w:rsid w:val="00080697"/>
    <w:rsid w:val="000828C5"/>
    <w:rsid w:val="00083025"/>
    <w:rsid w:val="0008497B"/>
    <w:rsid w:val="00084BC3"/>
    <w:rsid w:val="0008625E"/>
    <w:rsid w:val="00086A73"/>
    <w:rsid w:val="00086B11"/>
    <w:rsid w:val="00086EBD"/>
    <w:rsid w:val="00086F72"/>
    <w:rsid w:val="00087AAE"/>
    <w:rsid w:val="000902AD"/>
    <w:rsid w:val="000908FE"/>
    <w:rsid w:val="00091F04"/>
    <w:rsid w:val="00092ECB"/>
    <w:rsid w:val="00096B68"/>
    <w:rsid w:val="00096C64"/>
    <w:rsid w:val="00097E75"/>
    <w:rsid w:val="00097E9C"/>
    <w:rsid w:val="000A0878"/>
    <w:rsid w:val="000A0CBC"/>
    <w:rsid w:val="000A1607"/>
    <w:rsid w:val="000A2C25"/>
    <w:rsid w:val="000A2E04"/>
    <w:rsid w:val="000A375F"/>
    <w:rsid w:val="000A4203"/>
    <w:rsid w:val="000A49D5"/>
    <w:rsid w:val="000A7B88"/>
    <w:rsid w:val="000B0819"/>
    <w:rsid w:val="000B0CEE"/>
    <w:rsid w:val="000B2CF3"/>
    <w:rsid w:val="000B317C"/>
    <w:rsid w:val="000B3AA8"/>
    <w:rsid w:val="000B433F"/>
    <w:rsid w:val="000B44BF"/>
    <w:rsid w:val="000B6E8E"/>
    <w:rsid w:val="000B71AB"/>
    <w:rsid w:val="000B75F4"/>
    <w:rsid w:val="000B7D0C"/>
    <w:rsid w:val="000C2577"/>
    <w:rsid w:val="000C3D5D"/>
    <w:rsid w:val="000C41AE"/>
    <w:rsid w:val="000C4697"/>
    <w:rsid w:val="000C536F"/>
    <w:rsid w:val="000C655B"/>
    <w:rsid w:val="000C6892"/>
    <w:rsid w:val="000C6E09"/>
    <w:rsid w:val="000C721B"/>
    <w:rsid w:val="000D02E1"/>
    <w:rsid w:val="000D03BE"/>
    <w:rsid w:val="000D0430"/>
    <w:rsid w:val="000D3083"/>
    <w:rsid w:val="000D4E3D"/>
    <w:rsid w:val="000D5060"/>
    <w:rsid w:val="000D5B4B"/>
    <w:rsid w:val="000D7945"/>
    <w:rsid w:val="000E085A"/>
    <w:rsid w:val="000E0B60"/>
    <w:rsid w:val="000E1C9D"/>
    <w:rsid w:val="000E2315"/>
    <w:rsid w:val="000E26CC"/>
    <w:rsid w:val="000E2FC3"/>
    <w:rsid w:val="000E3061"/>
    <w:rsid w:val="000E3168"/>
    <w:rsid w:val="000E5626"/>
    <w:rsid w:val="000E65F0"/>
    <w:rsid w:val="000F1708"/>
    <w:rsid w:val="000F268D"/>
    <w:rsid w:val="000F2A5A"/>
    <w:rsid w:val="000F2EF6"/>
    <w:rsid w:val="000F3643"/>
    <w:rsid w:val="000F3843"/>
    <w:rsid w:val="000F3F7B"/>
    <w:rsid w:val="000F4CC7"/>
    <w:rsid w:val="000F4EFD"/>
    <w:rsid w:val="000F54DA"/>
    <w:rsid w:val="000F5A72"/>
    <w:rsid w:val="000F5EC5"/>
    <w:rsid w:val="000F6364"/>
    <w:rsid w:val="000F6989"/>
    <w:rsid w:val="000F73D7"/>
    <w:rsid w:val="000F7802"/>
    <w:rsid w:val="000F7C66"/>
    <w:rsid w:val="00100129"/>
    <w:rsid w:val="00100E1B"/>
    <w:rsid w:val="001027A6"/>
    <w:rsid w:val="00103603"/>
    <w:rsid w:val="001041FD"/>
    <w:rsid w:val="0010434C"/>
    <w:rsid w:val="0010449C"/>
    <w:rsid w:val="001046F5"/>
    <w:rsid w:val="0010479C"/>
    <w:rsid w:val="00104DF2"/>
    <w:rsid w:val="00105628"/>
    <w:rsid w:val="001059A8"/>
    <w:rsid w:val="00106E6B"/>
    <w:rsid w:val="001078AA"/>
    <w:rsid w:val="00110006"/>
    <w:rsid w:val="00110254"/>
    <w:rsid w:val="001117E4"/>
    <w:rsid w:val="00112FAA"/>
    <w:rsid w:val="00113FF0"/>
    <w:rsid w:val="001145F9"/>
    <w:rsid w:val="001153EF"/>
    <w:rsid w:val="0011765D"/>
    <w:rsid w:val="0011785C"/>
    <w:rsid w:val="001204ED"/>
    <w:rsid w:val="00120DC1"/>
    <w:rsid w:val="00120DDE"/>
    <w:rsid w:val="001211E9"/>
    <w:rsid w:val="00121FB4"/>
    <w:rsid w:val="00122BA2"/>
    <w:rsid w:val="00123DBD"/>
    <w:rsid w:val="00123EE2"/>
    <w:rsid w:val="00124A5A"/>
    <w:rsid w:val="00125353"/>
    <w:rsid w:val="00125428"/>
    <w:rsid w:val="0013048D"/>
    <w:rsid w:val="001305F7"/>
    <w:rsid w:val="0013195A"/>
    <w:rsid w:val="00131DEF"/>
    <w:rsid w:val="001338AD"/>
    <w:rsid w:val="0013466F"/>
    <w:rsid w:val="00134F4C"/>
    <w:rsid w:val="00135629"/>
    <w:rsid w:val="00136840"/>
    <w:rsid w:val="00136A24"/>
    <w:rsid w:val="00137015"/>
    <w:rsid w:val="001379C6"/>
    <w:rsid w:val="001402C6"/>
    <w:rsid w:val="001407DC"/>
    <w:rsid w:val="0014111B"/>
    <w:rsid w:val="0014113C"/>
    <w:rsid w:val="0014116D"/>
    <w:rsid w:val="00141874"/>
    <w:rsid w:val="0014258F"/>
    <w:rsid w:val="00142ACD"/>
    <w:rsid w:val="00142B59"/>
    <w:rsid w:val="00143101"/>
    <w:rsid w:val="0014338D"/>
    <w:rsid w:val="00143691"/>
    <w:rsid w:val="00143C51"/>
    <w:rsid w:val="00143D48"/>
    <w:rsid w:val="001448DA"/>
    <w:rsid w:val="00145CFD"/>
    <w:rsid w:val="00145DF1"/>
    <w:rsid w:val="0014610C"/>
    <w:rsid w:val="001466F8"/>
    <w:rsid w:val="001474C8"/>
    <w:rsid w:val="00147502"/>
    <w:rsid w:val="00150FAD"/>
    <w:rsid w:val="00151F88"/>
    <w:rsid w:val="001526CC"/>
    <w:rsid w:val="00152CC2"/>
    <w:rsid w:val="00152FBC"/>
    <w:rsid w:val="001533C0"/>
    <w:rsid w:val="00153F92"/>
    <w:rsid w:val="00154CBE"/>
    <w:rsid w:val="0015502E"/>
    <w:rsid w:val="00155D9C"/>
    <w:rsid w:val="001567ED"/>
    <w:rsid w:val="00156ECF"/>
    <w:rsid w:val="00157334"/>
    <w:rsid w:val="00160397"/>
    <w:rsid w:val="001604E6"/>
    <w:rsid w:val="00161550"/>
    <w:rsid w:val="00163EA1"/>
    <w:rsid w:val="00164946"/>
    <w:rsid w:val="00164961"/>
    <w:rsid w:val="00164E3E"/>
    <w:rsid w:val="00165E24"/>
    <w:rsid w:val="001662FC"/>
    <w:rsid w:val="001663BD"/>
    <w:rsid w:val="00166E8F"/>
    <w:rsid w:val="0016750A"/>
    <w:rsid w:val="001757E3"/>
    <w:rsid w:val="001766B6"/>
    <w:rsid w:val="0017722D"/>
    <w:rsid w:val="00180E65"/>
    <w:rsid w:val="00181974"/>
    <w:rsid w:val="00181EF9"/>
    <w:rsid w:val="00182004"/>
    <w:rsid w:val="001827B9"/>
    <w:rsid w:val="00183FA0"/>
    <w:rsid w:val="0018510F"/>
    <w:rsid w:val="0018511B"/>
    <w:rsid w:val="0018598D"/>
    <w:rsid w:val="00187933"/>
    <w:rsid w:val="00187D80"/>
    <w:rsid w:val="001909D9"/>
    <w:rsid w:val="00190B3E"/>
    <w:rsid w:val="00193E6B"/>
    <w:rsid w:val="00194A19"/>
    <w:rsid w:val="00194A87"/>
    <w:rsid w:val="00196741"/>
    <w:rsid w:val="00197286"/>
    <w:rsid w:val="00197658"/>
    <w:rsid w:val="00197CC1"/>
    <w:rsid w:val="00197E53"/>
    <w:rsid w:val="001A044D"/>
    <w:rsid w:val="001A119B"/>
    <w:rsid w:val="001A1DD2"/>
    <w:rsid w:val="001A1DEB"/>
    <w:rsid w:val="001A28BC"/>
    <w:rsid w:val="001A39F0"/>
    <w:rsid w:val="001A3E75"/>
    <w:rsid w:val="001A4CC0"/>
    <w:rsid w:val="001A4CE4"/>
    <w:rsid w:val="001A584E"/>
    <w:rsid w:val="001A679A"/>
    <w:rsid w:val="001A7101"/>
    <w:rsid w:val="001B053C"/>
    <w:rsid w:val="001B0729"/>
    <w:rsid w:val="001B0BCA"/>
    <w:rsid w:val="001B12FB"/>
    <w:rsid w:val="001B153A"/>
    <w:rsid w:val="001B4F30"/>
    <w:rsid w:val="001B5273"/>
    <w:rsid w:val="001B5882"/>
    <w:rsid w:val="001B5C7D"/>
    <w:rsid w:val="001B6459"/>
    <w:rsid w:val="001B647B"/>
    <w:rsid w:val="001B6F6B"/>
    <w:rsid w:val="001B7B59"/>
    <w:rsid w:val="001C022E"/>
    <w:rsid w:val="001C0EBD"/>
    <w:rsid w:val="001C1332"/>
    <w:rsid w:val="001C264D"/>
    <w:rsid w:val="001C2C3C"/>
    <w:rsid w:val="001C4069"/>
    <w:rsid w:val="001C4893"/>
    <w:rsid w:val="001C4AFE"/>
    <w:rsid w:val="001C4E92"/>
    <w:rsid w:val="001C5646"/>
    <w:rsid w:val="001C5E57"/>
    <w:rsid w:val="001C6AD1"/>
    <w:rsid w:val="001C6BBE"/>
    <w:rsid w:val="001C6D7C"/>
    <w:rsid w:val="001D11B1"/>
    <w:rsid w:val="001D15E1"/>
    <w:rsid w:val="001D1C37"/>
    <w:rsid w:val="001D39D6"/>
    <w:rsid w:val="001D43F7"/>
    <w:rsid w:val="001D4716"/>
    <w:rsid w:val="001D53FD"/>
    <w:rsid w:val="001D6166"/>
    <w:rsid w:val="001D6F93"/>
    <w:rsid w:val="001D77DD"/>
    <w:rsid w:val="001D7BE5"/>
    <w:rsid w:val="001E030B"/>
    <w:rsid w:val="001E07C0"/>
    <w:rsid w:val="001E0E12"/>
    <w:rsid w:val="001E0F18"/>
    <w:rsid w:val="001E2817"/>
    <w:rsid w:val="001E29C2"/>
    <w:rsid w:val="001E2B37"/>
    <w:rsid w:val="001E3685"/>
    <w:rsid w:val="001E395D"/>
    <w:rsid w:val="001E57F1"/>
    <w:rsid w:val="001E6F2D"/>
    <w:rsid w:val="001E797D"/>
    <w:rsid w:val="001F1A58"/>
    <w:rsid w:val="001F1E41"/>
    <w:rsid w:val="001F1EDD"/>
    <w:rsid w:val="001F333B"/>
    <w:rsid w:val="001F35DB"/>
    <w:rsid w:val="001F41C0"/>
    <w:rsid w:val="001F581A"/>
    <w:rsid w:val="001F711C"/>
    <w:rsid w:val="00201BAD"/>
    <w:rsid w:val="00201BC0"/>
    <w:rsid w:val="00201E8E"/>
    <w:rsid w:val="00201FDE"/>
    <w:rsid w:val="00202A3C"/>
    <w:rsid w:val="00203B15"/>
    <w:rsid w:val="00203D3D"/>
    <w:rsid w:val="0020541C"/>
    <w:rsid w:val="00205560"/>
    <w:rsid w:val="002062C3"/>
    <w:rsid w:val="00207037"/>
    <w:rsid w:val="00210B25"/>
    <w:rsid w:val="002115AA"/>
    <w:rsid w:val="00214575"/>
    <w:rsid w:val="002162C0"/>
    <w:rsid w:val="002202A6"/>
    <w:rsid w:val="002208CB"/>
    <w:rsid w:val="002210B4"/>
    <w:rsid w:val="0022154A"/>
    <w:rsid w:val="00221707"/>
    <w:rsid w:val="00221770"/>
    <w:rsid w:val="00222066"/>
    <w:rsid w:val="00222C95"/>
    <w:rsid w:val="002232E6"/>
    <w:rsid w:val="00224899"/>
    <w:rsid w:val="00225EE2"/>
    <w:rsid w:val="0022711D"/>
    <w:rsid w:val="0023024A"/>
    <w:rsid w:val="002319D7"/>
    <w:rsid w:val="00232007"/>
    <w:rsid w:val="00232251"/>
    <w:rsid w:val="0023247F"/>
    <w:rsid w:val="002325CA"/>
    <w:rsid w:val="00233A46"/>
    <w:rsid w:val="00234776"/>
    <w:rsid w:val="00234B34"/>
    <w:rsid w:val="00234DC7"/>
    <w:rsid w:val="00237087"/>
    <w:rsid w:val="0023737C"/>
    <w:rsid w:val="0023765D"/>
    <w:rsid w:val="00240200"/>
    <w:rsid w:val="002402EA"/>
    <w:rsid w:val="00240735"/>
    <w:rsid w:val="00240C01"/>
    <w:rsid w:val="00240D77"/>
    <w:rsid w:val="00241151"/>
    <w:rsid w:val="002413CD"/>
    <w:rsid w:val="00241CAE"/>
    <w:rsid w:val="00241F9B"/>
    <w:rsid w:val="002421F8"/>
    <w:rsid w:val="00242D91"/>
    <w:rsid w:val="00242EC6"/>
    <w:rsid w:val="00242FF3"/>
    <w:rsid w:val="00243599"/>
    <w:rsid w:val="0024657E"/>
    <w:rsid w:val="0024663B"/>
    <w:rsid w:val="00246D81"/>
    <w:rsid w:val="0024749D"/>
    <w:rsid w:val="00247CB3"/>
    <w:rsid w:val="00247D62"/>
    <w:rsid w:val="002504DD"/>
    <w:rsid w:val="00250CF8"/>
    <w:rsid w:val="0025172B"/>
    <w:rsid w:val="00251B4D"/>
    <w:rsid w:val="00251D8D"/>
    <w:rsid w:val="002524D4"/>
    <w:rsid w:val="00252CE7"/>
    <w:rsid w:val="00252ECE"/>
    <w:rsid w:val="00253807"/>
    <w:rsid w:val="0025394B"/>
    <w:rsid w:val="00253982"/>
    <w:rsid w:val="00253FB5"/>
    <w:rsid w:val="0025517B"/>
    <w:rsid w:val="00256959"/>
    <w:rsid w:val="00256BFB"/>
    <w:rsid w:val="00256C9F"/>
    <w:rsid w:val="00257A11"/>
    <w:rsid w:val="0026169A"/>
    <w:rsid w:val="002619B4"/>
    <w:rsid w:val="002626AD"/>
    <w:rsid w:val="002634E4"/>
    <w:rsid w:val="002635D9"/>
    <w:rsid w:val="00264408"/>
    <w:rsid w:val="002651D8"/>
    <w:rsid w:val="00265DDB"/>
    <w:rsid w:val="00266C06"/>
    <w:rsid w:val="00270CB2"/>
    <w:rsid w:val="002713CB"/>
    <w:rsid w:val="00273A5B"/>
    <w:rsid w:val="00273F26"/>
    <w:rsid w:val="002740A1"/>
    <w:rsid w:val="00274A95"/>
    <w:rsid w:val="00274C73"/>
    <w:rsid w:val="002751A8"/>
    <w:rsid w:val="002761F6"/>
    <w:rsid w:val="002761FB"/>
    <w:rsid w:val="00276A5D"/>
    <w:rsid w:val="002773F1"/>
    <w:rsid w:val="00280430"/>
    <w:rsid w:val="00280AC9"/>
    <w:rsid w:val="00281C2B"/>
    <w:rsid w:val="0028295B"/>
    <w:rsid w:val="00282D0C"/>
    <w:rsid w:val="00283886"/>
    <w:rsid w:val="00285655"/>
    <w:rsid w:val="00286745"/>
    <w:rsid w:val="00286952"/>
    <w:rsid w:val="00287962"/>
    <w:rsid w:val="00290532"/>
    <w:rsid w:val="00290CD9"/>
    <w:rsid w:val="0029270C"/>
    <w:rsid w:val="002927D5"/>
    <w:rsid w:val="002932FF"/>
    <w:rsid w:val="00293874"/>
    <w:rsid w:val="002949CF"/>
    <w:rsid w:val="00294BF1"/>
    <w:rsid w:val="00295A0C"/>
    <w:rsid w:val="00296780"/>
    <w:rsid w:val="002969DC"/>
    <w:rsid w:val="00296F53"/>
    <w:rsid w:val="0029702B"/>
    <w:rsid w:val="00297377"/>
    <w:rsid w:val="002A122F"/>
    <w:rsid w:val="002A19BE"/>
    <w:rsid w:val="002A237B"/>
    <w:rsid w:val="002A3B59"/>
    <w:rsid w:val="002A3CD9"/>
    <w:rsid w:val="002A5216"/>
    <w:rsid w:val="002A7C01"/>
    <w:rsid w:val="002A7DF0"/>
    <w:rsid w:val="002B08C8"/>
    <w:rsid w:val="002B0B31"/>
    <w:rsid w:val="002B0CBB"/>
    <w:rsid w:val="002B0DA1"/>
    <w:rsid w:val="002B1613"/>
    <w:rsid w:val="002B1C77"/>
    <w:rsid w:val="002B1DCA"/>
    <w:rsid w:val="002B25C5"/>
    <w:rsid w:val="002B45E3"/>
    <w:rsid w:val="002B4D7C"/>
    <w:rsid w:val="002B4DF0"/>
    <w:rsid w:val="002B77F4"/>
    <w:rsid w:val="002C0BE4"/>
    <w:rsid w:val="002C2713"/>
    <w:rsid w:val="002C3646"/>
    <w:rsid w:val="002C373E"/>
    <w:rsid w:val="002C3A7E"/>
    <w:rsid w:val="002C409D"/>
    <w:rsid w:val="002C4514"/>
    <w:rsid w:val="002C531A"/>
    <w:rsid w:val="002C62C2"/>
    <w:rsid w:val="002C65DD"/>
    <w:rsid w:val="002C6785"/>
    <w:rsid w:val="002C7A04"/>
    <w:rsid w:val="002C7A73"/>
    <w:rsid w:val="002D0E0C"/>
    <w:rsid w:val="002D1471"/>
    <w:rsid w:val="002D201B"/>
    <w:rsid w:val="002D30C7"/>
    <w:rsid w:val="002D3484"/>
    <w:rsid w:val="002D413E"/>
    <w:rsid w:val="002D4350"/>
    <w:rsid w:val="002D544C"/>
    <w:rsid w:val="002D5DBB"/>
    <w:rsid w:val="002D5EF1"/>
    <w:rsid w:val="002D7F8F"/>
    <w:rsid w:val="002E0422"/>
    <w:rsid w:val="002E0E0D"/>
    <w:rsid w:val="002E1626"/>
    <w:rsid w:val="002E1C94"/>
    <w:rsid w:val="002E2A48"/>
    <w:rsid w:val="002E2D5C"/>
    <w:rsid w:val="002E357A"/>
    <w:rsid w:val="002E3DD0"/>
    <w:rsid w:val="002E4D6F"/>
    <w:rsid w:val="002E588B"/>
    <w:rsid w:val="002E6199"/>
    <w:rsid w:val="002E705C"/>
    <w:rsid w:val="002E7BCB"/>
    <w:rsid w:val="002F047B"/>
    <w:rsid w:val="002F082A"/>
    <w:rsid w:val="002F099C"/>
    <w:rsid w:val="002F123A"/>
    <w:rsid w:val="002F1317"/>
    <w:rsid w:val="002F1627"/>
    <w:rsid w:val="002F1654"/>
    <w:rsid w:val="002F23ED"/>
    <w:rsid w:val="002F2989"/>
    <w:rsid w:val="002F346E"/>
    <w:rsid w:val="002F3C7A"/>
    <w:rsid w:val="002F3D57"/>
    <w:rsid w:val="002F46AE"/>
    <w:rsid w:val="002F628C"/>
    <w:rsid w:val="00300342"/>
    <w:rsid w:val="00300632"/>
    <w:rsid w:val="00300D1E"/>
    <w:rsid w:val="00301107"/>
    <w:rsid w:val="00302BBD"/>
    <w:rsid w:val="00304536"/>
    <w:rsid w:val="00306327"/>
    <w:rsid w:val="003065C4"/>
    <w:rsid w:val="00306904"/>
    <w:rsid w:val="003102D2"/>
    <w:rsid w:val="00312D65"/>
    <w:rsid w:val="0031408E"/>
    <w:rsid w:val="00315477"/>
    <w:rsid w:val="00315C82"/>
    <w:rsid w:val="00316D2A"/>
    <w:rsid w:val="00316EFA"/>
    <w:rsid w:val="003173A4"/>
    <w:rsid w:val="003176FB"/>
    <w:rsid w:val="00317E6E"/>
    <w:rsid w:val="003211AF"/>
    <w:rsid w:val="00321E78"/>
    <w:rsid w:val="00322AE5"/>
    <w:rsid w:val="00322D4F"/>
    <w:rsid w:val="00324485"/>
    <w:rsid w:val="00324603"/>
    <w:rsid w:val="00325659"/>
    <w:rsid w:val="0032595B"/>
    <w:rsid w:val="0032660F"/>
    <w:rsid w:val="00327623"/>
    <w:rsid w:val="00327AE6"/>
    <w:rsid w:val="00330673"/>
    <w:rsid w:val="00331BE7"/>
    <w:rsid w:val="00332A00"/>
    <w:rsid w:val="00332E83"/>
    <w:rsid w:val="003337BF"/>
    <w:rsid w:val="00333F88"/>
    <w:rsid w:val="0033416E"/>
    <w:rsid w:val="00335D1A"/>
    <w:rsid w:val="00337FD0"/>
    <w:rsid w:val="0034005D"/>
    <w:rsid w:val="00340929"/>
    <w:rsid w:val="003420D9"/>
    <w:rsid w:val="00342E62"/>
    <w:rsid w:val="00343C95"/>
    <w:rsid w:val="00343CD2"/>
    <w:rsid w:val="0034474A"/>
    <w:rsid w:val="00345A57"/>
    <w:rsid w:val="00347690"/>
    <w:rsid w:val="00350E23"/>
    <w:rsid w:val="00350FFD"/>
    <w:rsid w:val="00352791"/>
    <w:rsid w:val="003540D4"/>
    <w:rsid w:val="00354DE6"/>
    <w:rsid w:val="0035676F"/>
    <w:rsid w:val="003570F3"/>
    <w:rsid w:val="00357488"/>
    <w:rsid w:val="00360A2A"/>
    <w:rsid w:val="003635C9"/>
    <w:rsid w:val="00363776"/>
    <w:rsid w:val="00363C6D"/>
    <w:rsid w:val="00364515"/>
    <w:rsid w:val="003659AF"/>
    <w:rsid w:val="0036623E"/>
    <w:rsid w:val="00366941"/>
    <w:rsid w:val="00366BF8"/>
    <w:rsid w:val="00367681"/>
    <w:rsid w:val="00371277"/>
    <w:rsid w:val="00374822"/>
    <w:rsid w:val="00375440"/>
    <w:rsid w:val="00375BD3"/>
    <w:rsid w:val="00375C6C"/>
    <w:rsid w:val="00375F90"/>
    <w:rsid w:val="00376B23"/>
    <w:rsid w:val="003778BC"/>
    <w:rsid w:val="00377F94"/>
    <w:rsid w:val="00380B35"/>
    <w:rsid w:val="00381248"/>
    <w:rsid w:val="003813DC"/>
    <w:rsid w:val="003818C0"/>
    <w:rsid w:val="003822E4"/>
    <w:rsid w:val="003838D1"/>
    <w:rsid w:val="00383CF6"/>
    <w:rsid w:val="00383EA3"/>
    <w:rsid w:val="00384962"/>
    <w:rsid w:val="00384EEE"/>
    <w:rsid w:val="00385288"/>
    <w:rsid w:val="00385EF9"/>
    <w:rsid w:val="00385F2D"/>
    <w:rsid w:val="00387A28"/>
    <w:rsid w:val="003914EE"/>
    <w:rsid w:val="00393FF6"/>
    <w:rsid w:val="0039482B"/>
    <w:rsid w:val="00395C41"/>
    <w:rsid w:val="00395D38"/>
    <w:rsid w:val="00397FB4"/>
    <w:rsid w:val="003A005B"/>
    <w:rsid w:val="003A0817"/>
    <w:rsid w:val="003A0E30"/>
    <w:rsid w:val="003A1576"/>
    <w:rsid w:val="003A2972"/>
    <w:rsid w:val="003A300C"/>
    <w:rsid w:val="003A312A"/>
    <w:rsid w:val="003A3420"/>
    <w:rsid w:val="003A35EC"/>
    <w:rsid w:val="003A36FF"/>
    <w:rsid w:val="003A4697"/>
    <w:rsid w:val="003A520E"/>
    <w:rsid w:val="003A5C62"/>
    <w:rsid w:val="003A72BB"/>
    <w:rsid w:val="003A78FF"/>
    <w:rsid w:val="003B098D"/>
    <w:rsid w:val="003B0D61"/>
    <w:rsid w:val="003B17D6"/>
    <w:rsid w:val="003B27BB"/>
    <w:rsid w:val="003B3CB9"/>
    <w:rsid w:val="003B493D"/>
    <w:rsid w:val="003B64D3"/>
    <w:rsid w:val="003B6FB4"/>
    <w:rsid w:val="003B767D"/>
    <w:rsid w:val="003C0FCF"/>
    <w:rsid w:val="003C1841"/>
    <w:rsid w:val="003C18BB"/>
    <w:rsid w:val="003C1AC8"/>
    <w:rsid w:val="003C2B0C"/>
    <w:rsid w:val="003C2D38"/>
    <w:rsid w:val="003C2E8B"/>
    <w:rsid w:val="003C48C8"/>
    <w:rsid w:val="003C7322"/>
    <w:rsid w:val="003C74B4"/>
    <w:rsid w:val="003C76CC"/>
    <w:rsid w:val="003C7D5E"/>
    <w:rsid w:val="003D0F5C"/>
    <w:rsid w:val="003D1039"/>
    <w:rsid w:val="003D163A"/>
    <w:rsid w:val="003D32BB"/>
    <w:rsid w:val="003D351C"/>
    <w:rsid w:val="003D384E"/>
    <w:rsid w:val="003D3BDE"/>
    <w:rsid w:val="003D3C8F"/>
    <w:rsid w:val="003D528A"/>
    <w:rsid w:val="003D6B5D"/>
    <w:rsid w:val="003E036A"/>
    <w:rsid w:val="003E0B1A"/>
    <w:rsid w:val="003E1E29"/>
    <w:rsid w:val="003E272D"/>
    <w:rsid w:val="003E2E7D"/>
    <w:rsid w:val="003E4334"/>
    <w:rsid w:val="003E4D60"/>
    <w:rsid w:val="003F0B49"/>
    <w:rsid w:val="003F1601"/>
    <w:rsid w:val="003F1807"/>
    <w:rsid w:val="003F18AD"/>
    <w:rsid w:val="003F1B9E"/>
    <w:rsid w:val="003F2A37"/>
    <w:rsid w:val="003F33C2"/>
    <w:rsid w:val="003F3782"/>
    <w:rsid w:val="003F3B77"/>
    <w:rsid w:val="003F4758"/>
    <w:rsid w:val="003F76E0"/>
    <w:rsid w:val="004006F0"/>
    <w:rsid w:val="0040372C"/>
    <w:rsid w:val="00403926"/>
    <w:rsid w:val="00403B98"/>
    <w:rsid w:val="00403C8D"/>
    <w:rsid w:val="00405B58"/>
    <w:rsid w:val="00406E2B"/>
    <w:rsid w:val="00411164"/>
    <w:rsid w:val="00411A86"/>
    <w:rsid w:val="00413671"/>
    <w:rsid w:val="00413BF0"/>
    <w:rsid w:val="004143E2"/>
    <w:rsid w:val="0041453A"/>
    <w:rsid w:val="00414A8B"/>
    <w:rsid w:val="00414CCC"/>
    <w:rsid w:val="0041522F"/>
    <w:rsid w:val="0041677B"/>
    <w:rsid w:val="00420F58"/>
    <w:rsid w:val="004216C6"/>
    <w:rsid w:val="004218AB"/>
    <w:rsid w:val="00421A5B"/>
    <w:rsid w:val="004222B2"/>
    <w:rsid w:val="004223A2"/>
    <w:rsid w:val="00422A50"/>
    <w:rsid w:val="00422B83"/>
    <w:rsid w:val="00422DDA"/>
    <w:rsid w:val="00423FDC"/>
    <w:rsid w:val="004242FA"/>
    <w:rsid w:val="00424A1E"/>
    <w:rsid w:val="0042595B"/>
    <w:rsid w:val="00425DB5"/>
    <w:rsid w:val="00426101"/>
    <w:rsid w:val="004267D2"/>
    <w:rsid w:val="0042693F"/>
    <w:rsid w:val="00427372"/>
    <w:rsid w:val="004274FB"/>
    <w:rsid w:val="00431204"/>
    <w:rsid w:val="00431BCD"/>
    <w:rsid w:val="00431F7A"/>
    <w:rsid w:val="0043266E"/>
    <w:rsid w:val="0043389F"/>
    <w:rsid w:val="00433DA8"/>
    <w:rsid w:val="0043432D"/>
    <w:rsid w:val="00434671"/>
    <w:rsid w:val="00434D5A"/>
    <w:rsid w:val="00435429"/>
    <w:rsid w:val="00435A60"/>
    <w:rsid w:val="0043632D"/>
    <w:rsid w:val="004368BD"/>
    <w:rsid w:val="00437712"/>
    <w:rsid w:val="0043787E"/>
    <w:rsid w:val="00440FDA"/>
    <w:rsid w:val="004412B2"/>
    <w:rsid w:val="004420D3"/>
    <w:rsid w:val="004426A5"/>
    <w:rsid w:val="0044437D"/>
    <w:rsid w:val="0044446A"/>
    <w:rsid w:val="00447665"/>
    <w:rsid w:val="00450638"/>
    <w:rsid w:val="0045286B"/>
    <w:rsid w:val="00453FA0"/>
    <w:rsid w:val="004546D5"/>
    <w:rsid w:val="00455138"/>
    <w:rsid w:val="00456339"/>
    <w:rsid w:val="00457AA8"/>
    <w:rsid w:val="00460006"/>
    <w:rsid w:val="00460234"/>
    <w:rsid w:val="00460278"/>
    <w:rsid w:val="00460450"/>
    <w:rsid w:val="00460AFE"/>
    <w:rsid w:val="00461258"/>
    <w:rsid w:val="00461B07"/>
    <w:rsid w:val="00461C41"/>
    <w:rsid w:val="004622A3"/>
    <w:rsid w:val="00464EA3"/>
    <w:rsid w:val="00464FB5"/>
    <w:rsid w:val="00465027"/>
    <w:rsid w:val="004678AC"/>
    <w:rsid w:val="00471102"/>
    <w:rsid w:val="0047260D"/>
    <w:rsid w:val="004726C6"/>
    <w:rsid w:val="00472740"/>
    <w:rsid w:val="00472E5E"/>
    <w:rsid w:val="004733EF"/>
    <w:rsid w:val="00473BC6"/>
    <w:rsid w:val="00474215"/>
    <w:rsid w:val="00474588"/>
    <w:rsid w:val="004747C9"/>
    <w:rsid w:val="00475F3B"/>
    <w:rsid w:val="00476340"/>
    <w:rsid w:val="004775B2"/>
    <w:rsid w:val="00477990"/>
    <w:rsid w:val="00485ABD"/>
    <w:rsid w:val="00486C8A"/>
    <w:rsid w:val="004915E2"/>
    <w:rsid w:val="004917CD"/>
    <w:rsid w:val="00492BFD"/>
    <w:rsid w:val="0049648F"/>
    <w:rsid w:val="00496CB2"/>
    <w:rsid w:val="0049705F"/>
    <w:rsid w:val="00497789"/>
    <w:rsid w:val="004A1639"/>
    <w:rsid w:val="004A1753"/>
    <w:rsid w:val="004A2B4C"/>
    <w:rsid w:val="004A359C"/>
    <w:rsid w:val="004A421C"/>
    <w:rsid w:val="004A46D2"/>
    <w:rsid w:val="004A47A9"/>
    <w:rsid w:val="004A4CF0"/>
    <w:rsid w:val="004A5B6B"/>
    <w:rsid w:val="004A62A5"/>
    <w:rsid w:val="004A67A8"/>
    <w:rsid w:val="004A6F50"/>
    <w:rsid w:val="004B0439"/>
    <w:rsid w:val="004B0CBB"/>
    <w:rsid w:val="004B0D7E"/>
    <w:rsid w:val="004B1C78"/>
    <w:rsid w:val="004B20DB"/>
    <w:rsid w:val="004B3A29"/>
    <w:rsid w:val="004B5C3D"/>
    <w:rsid w:val="004B5E89"/>
    <w:rsid w:val="004B65F5"/>
    <w:rsid w:val="004B745B"/>
    <w:rsid w:val="004B791F"/>
    <w:rsid w:val="004C0197"/>
    <w:rsid w:val="004C0E6D"/>
    <w:rsid w:val="004C0ECF"/>
    <w:rsid w:val="004C184C"/>
    <w:rsid w:val="004C1A67"/>
    <w:rsid w:val="004C1DF0"/>
    <w:rsid w:val="004C2083"/>
    <w:rsid w:val="004C33FB"/>
    <w:rsid w:val="004C34DD"/>
    <w:rsid w:val="004C3989"/>
    <w:rsid w:val="004C3B8D"/>
    <w:rsid w:val="004C4EC6"/>
    <w:rsid w:val="004C5B09"/>
    <w:rsid w:val="004C5E84"/>
    <w:rsid w:val="004C64E2"/>
    <w:rsid w:val="004C66E3"/>
    <w:rsid w:val="004C6AC9"/>
    <w:rsid w:val="004C74F5"/>
    <w:rsid w:val="004C7ECE"/>
    <w:rsid w:val="004C7F93"/>
    <w:rsid w:val="004D002D"/>
    <w:rsid w:val="004D02E4"/>
    <w:rsid w:val="004D0FE0"/>
    <w:rsid w:val="004D1033"/>
    <w:rsid w:val="004D10A1"/>
    <w:rsid w:val="004D1F9A"/>
    <w:rsid w:val="004D2598"/>
    <w:rsid w:val="004D2613"/>
    <w:rsid w:val="004D3A2C"/>
    <w:rsid w:val="004D57A4"/>
    <w:rsid w:val="004D5E87"/>
    <w:rsid w:val="004D706C"/>
    <w:rsid w:val="004D760B"/>
    <w:rsid w:val="004E0025"/>
    <w:rsid w:val="004E2098"/>
    <w:rsid w:val="004E2281"/>
    <w:rsid w:val="004E2DF5"/>
    <w:rsid w:val="004E3C75"/>
    <w:rsid w:val="004E43DC"/>
    <w:rsid w:val="004E52FA"/>
    <w:rsid w:val="004E59B7"/>
    <w:rsid w:val="004E753A"/>
    <w:rsid w:val="004F0E7D"/>
    <w:rsid w:val="004F3B1B"/>
    <w:rsid w:val="004F3C48"/>
    <w:rsid w:val="004F4178"/>
    <w:rsid w:val="004F55B9"/>
    <w:rsid w:val="004F6EF8"/>
    <w:rsid w:val="004F70F8"/>
    <w:rsid w:val="004F7753"/>
    <w:rsid w:val="00500133"/>
    <w:rsid w:val="005012AC"/>
    <w:rsid w:val="005021E5"/>
    <w:rsid w:val="005025E9"/>
    <w:rsid w:val="00502E93"/>
    <w:rsid w:val="00504634"/>
    <w:rsid w:val="00504962"/>
    <w:rsid w:val="0050515E"/>
    <w:rsid w:val="00506047"/>
    <w:rsid w:val="00506D0C"/>
    <w:rsid w:val="00510A10"/>
    <w:rsid w:val="005113D3"/>
    <w:rsid w:val="00511459"/>
    <w:rsid w:val="005127A3"/>
    <w:rsid w:val="00512F5F"/>
    <w:rsid w:val="005134A3"/>
    <w:rsid w:val="0051503F"/>
    <w:rsid w:val="00515635"/>
    <w:rsid w:val="00515C61"/>
    <w:rsid w:val="0051685B"/>
    <w:rsid w:val="005203A6"/>
    <w:rsid w:val="005221D8"/>
    <w:rsid w:val="005222CC"/>
    <w:rsid w:val="0052274E"/>
    <w:rsid w:val="00523E8C"/>
    <w:rsid w:val="0052474A"/>
    <w:rsid w:val="005247F0"/>
    <w:rsid w:val="00526686"/>
    <w:rsid w:val="00527B13"/>
    <w:rsid w:val="005302A2"/>
    <w:rsid w:val="005312BB"/>
    <w:rsid w:val="005334D3"/>
    <w:rsid w:val="005343E8"/>
    <w:rsid w:val="005348C8"/>
    <w:rsid w:val="00535243"/>
    <w:rsid w:val="0053619D"/>
    <w:rsid w:val="00537165"/>
    <w:rsid w:val="005378B1"/>
    <w:rsid w:val="00541DE6"/>
    <w:rsid w:val="00543737"/>
    <w:rsid w:val="00543BE7"/>
    <w:rsid w:val="00544649"/>
    <w:rsid w:val="005448BD"/>
    <w:rsid w:val="00544A5B"/>
    <w:rsid w:val="00544B2F"/>
    <w:rsid w:val="00544CF8"/>
    <w:rsid w:val="00545B40"/>
    <w:rsid w:val="00547606"/>
    <w:rsid w:val="00550864"/>
    <w:rsid w:val="00550B87"/>
    <w:rsid w:val="00551643"/>
    <w:rsid w:val="00551EE9"/>
    <w:rsid w:val="00551F07"/>
    <w:rsid w:val="00555A84"/>
    <w:rsid w:val="0055629B"/>
    <w:rsid w:val="005565E7"/>
    <w:rsid w:val="00556760"/>
    <w:rsid w:val="00556FA6"/>
    <w:rsid w:val="0055702D"/>
    <w:rsid w:val="005572D0"/>
    <w:rsid w:val="00557673"/>
    <w:rsid w:val="00561E44"/>
    <w:rsid w:val="00561EF7"/>
    <w:rsid w:val="0056326C"/>
    <w:rsid w:val="00563BE0"/>
    <w:rsid w:val="00563F18"/>
    <w:rsid w:val="0056469B"/>
    <w:rsid w:val="00565B94"/>
    <w:rsid w:val="00565FDF"/>
    <w:rsid w:val="0056608F"/>
    <w:rsid w:val="00566386"/>
    <w:rsid w:val="00566B69"/>
    <w:rsid w:val="00566C6C"/>
    <w:rsid w:val="00567FB9"/>
    <w:rsid w:val="00570B3B"/>
    <w:rsid w:val="00571F6F"/>
    <w:rsid w:val="00572120"/>
    <w:rsid w:val="0057222D"/>
    <w:rsid w:val="00572571"/>
    <w:rsid w:val="00572C97"/>
    <w:rsid w:val="00574983"/>
    <w:rsid w:val="00575621"/>
    <w:rsid w:val="00577BF1"/>
    <w:rsid w:val="005801DA"/>
    <w:rsid w:val="00580606"/>
    <w:rsid w:val="00581FA8"/>
    <w:rsid w:val="0058303A"/>
    <w:rsid w:val="00583133"/>
    <w:rsid w:val="0058319B"/>
    <w:rsid w:val="0058490E"/>
    <w:rsid w:val="00585499"/>
    <w:rsid w:val="00585812"/>
    <w:rsid w:val="00585B84"/>
    <w:rsid w:val="00587BF9"/>
    <w:rsid w:val="00587F86"/>
    <w:rsid w:val="00591BD0"/>
    <w:rsid w:val="00591D49"/>
    <w:rsid w:val="00593A86"/>
    <w:rsid w:val="00594B3C"/>
    <w:rsid w:val="005950CF"/>
    <w:rsid w:val="00595C59"/>
    <w:rsid w:val="005967C4"/>
    <w:rsid w:val="00597476"/>
    <w:rsid w:val="005A03F1"/>
    <w:rsid w:val="005A105A"/>
    <w:rsid w:val="005A195A"/>
    <w:rsid w:val="005A3F98"/>
    <w:rsid w:val="005A473B"/>
    <w:rsid w:val="005A48D3"/>
    <w:rsid w:val="005A5153"/>
    <w:rsid w:val="005A58BA"/>
    <w:rsid w:val="005A6574"/>
    <w:rsid w:val="005B157F"/>
    <w:rsid w:val="005B1657"/>
    <w:rsid w:val="005B19FB"/>
    <w:rsid w:val="005B1DA4"/>
    <w:rsid w:val="005B23BD"/>
    <w:rsid w:val="005B4C6D"/>
    <w:rsid w:val="005B4D97"/>
    <w:rsid w:val="005B545D"/>
    <w:rsid w:val="005B590D"/>
    <w:rsid w:val="005B6370"/>
    <w:rsid w:val="005B6621"/>
    <w:rsid w:val="005B6A41"/>
    <w:rsid w:val="005B7233"/>
    <w:rsid w:val="005B7502"/>
    <w:rsid w:val="005B770D"/>
    <w:rsid w:val="005C1281"/>
    <w:rsid w:val="005C161E"/>
    <w:rsid w:val="005C22C3"/>
    <w:rsid w:val="005C239B"/>
    <w:rsid w:val="005C29C1"/>
    <w:rsid w:val="005C4DDB"/>
    <w:rsid w:val="005C6267"/>
    <w:rsid w:val="005C643B"/>
    <w:rsid w:val="005C64CC"/>
    <w:rsid w:val="005C6972"/>
    <w:rsid w:val="005C6991"/>
    <w:rsid w:val="005C7053"/>
    <w:rsid w:val="005C7DD3"/>
    <w:rsid w:val="005D0381"/>
    <w:rsid w:val="005D4120"/>
    <w:rsid w:val="005D4121"/>
    <w:rsid w:val="005D50E5"/>
    <w:rsid w:val="005D63A5"/>
    <w:rsid w:val="005D764B"/>
    <w:rsid w:val="005D776E"/>
    <w:rsid w:val="005D7C42"/>
    <w:rsid w:val="005E0656"/>
    <w:rsid w:val="005E1D27"/>
    <w:rsid w:val="005E2095"/>
    <w:rsid w:val="005E2B58"/>
    <w:rsid w:val="005E30A2"/>
    <w:rsid w:val="005E3277"/>
    <w:rsid w:val="005E399A"/>
    <w:rsid w:val="005E3E3D"/>
    <w:rsid w:val="005E4772"/>
    <w:rsid w:val="005E4CA4"/>
    <w:rsid w:val="005E4E97"/>
    <w:rsid w:val="005E63C5"/>
    <w:rsid w:val="005E736F"/>
    <w:rsid w:val="005E76D6"/>
    <w:rsid w:val="005F0F26"/>
    <w:rsid w:val="005F2BAA"/>
    <w:rsid w:val="005F412E"/>
    <w:rsid w:val="005F4160"/>
    <w:rsid w:val="005F4771"/>
    <w:rsid w:val="005F4825"/>
    <w:rsid w:val="005F74CA"/>
    <w:rsid w:val="005F7A30"/>
    <w:rsid w:val="005F7B9E"/>
    <w:rsid w:val="00601626"/>
    <w:rsid w:val="00601DAE"/>
    <w:rsid w:val="00602D0A"/>
    <w:rsid w:val="00603988"/>
    <w:rsid w:val="00604891"/>
    <w:rsid w:val="00605BA6"/>
    <w:rsid w:val="00607E0B"/>
    <w:rsid w:val="0061164E"/>
    <w:rsid w:val="006134DC"/>
    <w:rsid w:val="00614D9A"/>
    <w:rsid w:val="00614E6B"/>
    <w:rsid w:val="00615D70"/>
    <w:rsid w:val="006171DD"/>
    <w:rsid w:val="00617B3C"/>
    <w:rsid w:val="006217F3"/>
    <w:rsid w:val="00622D25"/>
    <w:rsid w:val="00623D8C"/>
    <w:rsid w:val="00623E9E"/>
    <w:rsid w:val="00623F7E"/>
    <w:rsid w:val="006249B8"/>
    <w:rsid w:val="00625B8D"/>
    <w:rsid w:val="00626FC9"/>
    <w:rsid w:val="0062714F"/>
    <w:rsid w:val="006304C2"/>
    <w:rsid w:val="00631394"/>
    <w:rsid w:val="00632F77"/>
    <w:rsid w:val="0063327A"/>
    <w:rsid w:val="0063399D"/>
    <w:rsid w:val="00633EAA"/>
    <w:rsid w:val="00634EA7"/>
    <w:rsid w:val="00637546"/>
    <w:rsid w:val="00637808"/>
    <w:rsid w:val="0064165D"/>
    <w:rsid w:val="00641693"/>
    <w:rsid w:val="00641837"/>
    <w:rsid w:val="00642136"/>
    <w:rsid w:val="00643007"/>
    <w:rsid w:val="006437CA"/>
    <w:rsid w:val="00643CE6"/>
    <w:rsid w:val="006448CA"/>
    <w:rsid w:val="00644EB5"/>
    <w:rsid w:val="0064591F"/>
    <w:rsid w:val="00647DBC"/>
    <w:rsid w:val="006507AA"/>
    <w:rsid w:val="00652478"/>
    <w:rsid w:val="00652BA8"/>
    <w:rsid w:val="00655813"/>
    <w:rsid w:val="006562D2"/>
    <w:rsid w:val="006567F3"/>
    <w:rsid w:val="00656BE4"/>
    <w:rsid w:val="006607B4"/>
    <w:rsid w:val="00662A4E"/>
    <w:rsid w:val="00664076"/>
    <w:rsid w:val="00664265"/>
    <w:rsid w:val="006646A9"/>
    <w:rsid w:val="006654BA"/>
    <w:rsid w:val="00665F4C"/>
    <w:rsid w:val="006663D8"/>
    <w:rsid w:val="00666428"/>
    <w:rsid w:val="00670086"/>
    <w:rsid w:val="00670361"/>
    <w:rsid w:val="0067046E"/>
    <w:rsid w:val="006709EF"/>
    <w:rsid w:val="00670D27"/>
    <w:rsid w:val="00671FB8"/>
    <w:rsid w:val="00672C68"/>
    <w:rsid w:val="00673D49"/>
    <w:rsid w:val="006747F3"/>
    <w:rsid w:val="006750AD"/>
    <w:rsid w:val="00675382"/>
    <w:rsid w:val="006755A9"/>
    <w:rsid w:val="00676A04"/>
    <w:rsid w:val="00677572"/>
    <w:rsid w:val="006809C6"/>
    <w:rsid w:val="006811AA"/>
    <w:rsid w:val="006819A4"/>
    <w:rsid w:val="00682990"/>
    <w:rsid w:val="006839E8"/>
    <w:rsid w:val="00685D1E"/>
    <w:rsid w:val="00687C49"/>
    <w:rsid w:val="006902A9"/>
    <w:rsid w:val="00691238"/>
    <w:rsid w:val="006929A4"/>
    <w:rsid w:val="006941E3"/>
    <w:rsid w:val="00695267"/>
    <w:rsid w:val="00696A61"/>
    <w:rsid w:val="006A19CF"/>
    <w:rsid w:val="006A1B5F"/>
    <w:rsid w:val="006A2212"/>
    <w:rsid w:val="006A250B"/>
    <w:rsid w:val="006A3CD3"/>
    <w:rsid w:val="006A4C07"/>
    <w:rsid w:val="006A6145"/>
    <w:rsid w:val="006A6744"/>
    <w:rsid w:val="006A6858"/>
    <w:rsid w:val="006A691D"/>
    <w:rsid w:val="006A6D7E"/>
    <w:rsid w:val="006B0D9A"/>
    <w:rsid w:val="006B12F7"/>
    <w:rsid w:val="006B26B7"/>
    <w:rsid w:val="006B44EF"/>
    <w:rsid w:val="006B51F4"/>
    <w:rsid w:val="006B5DC8"/>
    <w:rsid w:val="006B62E4"/>
    <w:rsid w:val="006C1825"/>
    <w:rsid w:val="006C25E3"/>
    <w:rsid w:val="006C2F21"/>
    <w:rsid w:val="006C3487"/>
    <w:rsid w:val="006C51C6"/>
    <w:rsid w:val="006C561A"/>
    <w:rsid w:val="006C6069"/>
    <w:rsid w:val="006C7703"/>
    <w:rsid w:val="006C78D1"/>
    <w:rsid w:val="006D1F54"/>
    <w:rsid w:val="006D390E"/>
    <w:rsid w:val="006D40D6"/>
    <w:rsid w:val="006D47C7"/>
    <w:rsid w:val="006D4972"/>
    <w:rsid w:val="006E07FB"/>
    <w:rsid w:val="006E0A16"/>
    <w:rsid w:val="006E15A1"/>
    <w:rsid w:val="006E23CA"/>
    <w:rsid w:val="006E38C8"/>
    <w:rsid w:val="006E48E1"/>
    <w:rsid w:val="006E49D0"/>
    <w:rsid w:val="006E508D"/>
    <w:rsid w:val="006E5711"/>
    <w:rsid w:val="006E631C"/>
    <w:rsid w:val="006E66FF"/>
    <w:rsid w:val="006E6CD2"/>
    <w:rsid w:val="006E7AC9"/>
    <w:rsid w:val="006F095E"/>
    <w:rsid w:val="006F10A6"/>
    <w:rsid w:val="006F1906"/>
    <w:rsid w:val="006F25F6"/>
    <w:rsid w:val="006F2862"/>
    <w:rsid w:val="006F2C5D"/>
    <w:rsid w:val="006F307A"/>
    <w:rsid w:val="006F33D5"/>
    <w:rsid w:val="006F3D8B"/>
    <w:rsid w:val="006F3F47"/>
    <w:rsid w:val="006F41E6"/>
    <w:rsid w:val="006F4402"/>
    <w:rsid w:val="006F4A00"/>
    <w:rsid w:val="006F5CF8"/>
    <w:rsid w:val="006F5EBA"/>
    <w:rsid w:val="006F5F20"/>
    <w:rsid w:val="006F7F0A"/>
    <w:rsid w:val="00700753"/>
    <w:rsid w:val="00700A72"/>
    <w:rsid w:val="00701762"/>
    <w:rsid w:val="00702425"/>
    <w:rsid w:val="007024C6"/>
    <w:rsid w:val="00702549"/>
    <w:rsid w:val="00702DFF"/>
    <w:rsid w:val="007040C2"/>
    <w:rsid w:val="00704179"/>
    <w:rsid w:val="007042C6"/>
    <w:rsid w:val="00704493"/>
    <w:rsid w:val="00704E9A"/>
    <w:rsid w:val="0070632F"/>
    <w:rsid w:val="00707B3F"/>
    <w:rsid w:val="00707E74"/>
    <w:rsid w:val="00710BE3"/>
    <w:rsid w:val="007152A3"/>
    <w:rsid w:val="0071615B"/>
    <w:rsid w:val="007169D9"/>
    <w:rsid w:val="007201C4"/>
    <w:rsid w:val="0072066B"/>
    <w:rsid w:val="0072119A"/>
    <w:rsid w:val="007219F0"/>
    <w:rsid w:val="00721AD0"/>
    <w:rsid w:val="00722760"/>
    <w:rsid w:val="00722A6E"/>
    <w:rsid w:val="00722FDE"/>
    <w:rsid w:val="00723BCD"/>
    <w:rsid w:val="0072408D"/>
    <w:rsid w:val="00724700"/>
    <w:rsid w:val="00725969"/>
    <w:rsid w:val="00725FC6"/>
    <w:rsid w:val="007267D8"/>
    <w:rsid w:val="007268BF"/>
    <w:rsid w:val="0072691E"/>
    <w:rsid w:val="007275C1"/>
    <w:rsid w:val="00731271"/>
    <w:rsid w:val="007330A4"/>
    <w:rsid w:val="0073366B"/>
    <w:rsid w:val="00733AC9"/>
    <w:rsid w:val="00733B02"/>
    <w:rsid w:val="00733E8E"/>
    <w:rsid w:val="0073476C"/>
    <w:rsid w:val="0073601D"/>
    <w:rsid w:val="00736037"/>
    <w:rsid w:val="00736D77"/>
    <w:rsid w:val="007371F2"/>
    <w:rsid w:val="00737D53"/>
    <w:rsid w:val="00741B3A"/>
    <w:rsid w:val="00742A1B"/>
    <w:rsid w:val="00744295"/>
    <w:rsid w:val="00744DD6"/>
    <w:rsid w:val="007466A7"/>
    <w:rsid w:val="00747D1E"/>
    <w:rsid w:val="007509E2"/>
    <w:rsid w:val="00751143"/>
    <w:rsid w:val="00751E3F"/>
    <w:rsid w:val="00753075"/>
    <w:rsid w:val="00754AB8"/>
    <w:rsid w:val="00755B65"/>
    <w:rsid w:val="007563AC"/>
    <w:rsid w:val="007566DC"/>
    <w:rsid w:val="00763247"/>
    <w:rsid w:val="0076368B"/>
    <w:rsid w:val="00765D05"/>
    <w:rsid w:val="00766352"/>
    <w:rsid w:val="0077040F"/>
    <w:rsid w:val="0077080D"/>
    <w:rsid w:val="007711D8"/>
    <w:rsid w:val="007712AC"/>
    <w:rsid w:val="007731C9"/>
    <w:rsid w:val="007745CB"/>
    <w:rsid w:val="00774CD4"/>
    <w:rsid w:val="00774E24"/>
    <w:rsid w:val="007750C7"/>
    <w:rsid w:val="00775F29"/>
    <w:rsid w:val="00777FB9"/>
    <w:rsid w:val="007813DB"/>
    <w:rsid w:val="00781402"/>
    <w:rsid w:val="00783B37"/>
    <w:rsid w:val="00784D25"/>
    <w:rsid w:val="007852A9"/>
    <w:rsid w:val="00786418"/>
    <w:rsid w:val="00786C15"/>
    <w:rsid w:val="00790737"/>
    <w:rsid w:val="00790E86"/>
    <w:rsid w:val="00791038"/>
    <w:rsid w:val="007922B6"/>
    <w:rsid w:val="007941DC"/>
    <w:rsid w:val="007943CE"/>
    <w:rsid w:val="007944A0"/>
    <w:rsid w:val="00794C03"/>
    <w:rsid w:val="00795114"/>
    <w:rsid w:val="0079590E"/>
    <w:rsid w:val="00796EF4"/>
    <w:rsid w:val="007A0808"/>
    <w:rsid w:val="007A216A"/>
    <w:rsid w:val="007A2A15"/>
    <w:rsid w:val="007A3C88"/>
    <w:rsid w:val="007A42AB"/>
    <w:rsid w:val="007A4EF9"/>
    <w:rsid w:val="007A5837"/>
    <w:rsid w:val="007A5852"/>
    <w:rsid w:val="007A6591"/>
    <w:rsid w:val="007A7AE5"/>
    <w:rsid w:val="007B0362"/>
    <w:rsid w:val="007B33ED"/>
    <w:rsid w:val="007B3A31"/>
    <w:rsid w:val="007B4113"/>
    <w:rsid w:val="007B5453"/>
    <w:rsid w:val="007B5D6E"/>
    <w:rsid w:val="007B5E2D"/>
    <w:rsid w:val="007B6665"/>
    <w:rsid w:val="007B7A16"/>
    <w:rsid w:val="007C0366"/>
    <w:rsid w:val="007C0904"/>
    <w:rsid w:val="007C13CB"/>
    <w:rsid w:val="007C5123"/>
    <w:rsid w:val="007C6163"/>
    <w:rsid w:val="007C7283"/>
    <w:rsid w:val="007D04D1"/>
    <w:rsid w:val="007D1E11"/>
    <w:rsid w:val="007D33C0"/>
    <w:rsid w:val="007D374A"/>
    <w:rsid w:val="007D4264"/>
    <w:rsid w:val="007D4E1C"/>
    <w:rsid w:val="007D6A78"/>
    <w:rsid w:val="007D7A9F"/>
    <w:rsid w:val="007E049D"/>
    <w:rsid w:val="007E09F5"/>
    <w:rsid w:val="007E160E"/>
    <w:rsid w:val="007E16BB"/>
    <w:rsid w:val="007E1F32"/>
    <w:rsid w:val="007E1F6C"/>
    <w:rsid w:val="007E25F7"/>
    <w:rsid w:val="007E3F41"/>
    <w:rsid w:val="007E46F7"/>
    <w:rsid w:val="007E4B57"/>
    <w:rsid w:val="007E5576"/>
    <w:rsid w:val="007E5C70"/>
    <w:rsid w:val="007E5EFF"/>
    <w:rsid w:val="007E7A09"/>
    <w:rsid w:val="007F07E8"/>
    <w:rsid w:val="007F0F06"/>
    <w:rsid w:val="007F1143"/>
    <w:rsid w:val="007F302B"/>
    <w:rsid w:val="007F3EAD"/>
    <w:rsid w:val="007F570C"/>
    <w:rsid w:val="007F5755"/>
    <w:rsid w:val="007F6F84"/>
    <w:rsid w:val="007F715E"/>
    <w:rsid w:val="007F77DA"/>
    <w:rsid w:val="007F7E6E"/>
    <w:rsid w:val="00800B6B"/>
    <w:rsid w:val="00800C37"/>
    <w:rsid w:val="00800E6F"/>
    <w:rsid w:val="0080147E"/>
    <w:rsid w:val="008014DB"/>
    <w:rsid w:val="00802076"/>
    <w:rsid w:val="00802E59"/>
    <w:rsid w:val="0080495E"/>
    <w:rsid w:val="00805529"/>
    <w:rsid w:val="00807D42"/>
    <w:rsid w:val="008104FC"/>
    <w:rsid w:val="008109E0"/>
    <w:rsid w:val="00810B7F"/>
    <w:rsid w:val="00811EB5"/>
    <w:rsid w:val="00811F7E"/>
    <w:rsid w:val="00812B6C"/>
    <w:rsid w:val="00812DA0"/>
    <w:rsid w:val="00813B30"/>
    <w:rsid w:val="00815DC0"/>
    <w:rsid w:val="00816824"/>
    <w:rsid w:val="00816FCD"/>
    <w:rsid w:val="00817642"/>
    <w:rsid w:val="00820278"/>
    <w:rsid w:val="00820966"/>
    <w:rsid w:val="00820CA8"/>
    <w:rsid w:val="0082148D"/>
    <w:rsid w:val="00824AE6"/>
    <w:rsid w:val="00826145"/>
    <w:rsid w:val="008263DB"/>
    <w:rsid w:val="0082644A"/>
    <w:rsid w:val="0083141C"/>
    <w:rsid w:val="008318F2"/>
    <w:rsid w:val="00832499"/>
    <w:rsid w:val="00834268"/>
    <w:rsid w:val="00834CE3"/>
    <w:rsid w:val="00836EC3"/>
    <w:rsid w:val="00837414"/>
    <w:rsid w:val="00837895"/>
    <w:rsid w:val="0083791C"/>
    <w:rsid w:val="008405C4"/>
    <w:rsid w:val="00840708"/>
    <w:rsid w:val="0084083C"/>
    <w:rsid w:val="00841613"/>
    <w:rsid w:val="00841A07"/>
    <w:rsid w:val="008420DA"/>
    <w:rsid w:val="00842E6B"/>
    <w:rsid w:val="008431A8"/>
    <w:rsid w:val="00843935"/>
    <w:rsid w:val="00844003"/>
    <w:rsid w:val="00844DE0"/>
    <w:rsid w:val="00845B5D"/>
    <w:rsid w:val="00850136"/>
    <w:rsid w:val="00850468"/>
    <w:rsid w:val="00850E40"/>
    <w:rsid w:val="00850EFE"/>
    <w:rsid w:val="008518D0"/>
    <w:rsid w:val="00851B3A"/>
    <w:rsid w:val="00851D5A"/>
    <w:rsid w:val="0085218A"/>
    <w:rsid w:val="0085415E"/>
    <w:rsid w:val="00856384"/>
    <w:rsid w:val="0085670F"/>
    <w:rsid w:val="008601A4"/>
    <w:rsid w:val="00860900"/>
    <w:rsid w:val="00860B6A"/>
    <w:rsid w:val="008639A2"/>
    <w:rsid w:val="008647E7"/>
    <w:rsid w:val="008648B3"/>
    <w:rsid w:val="00867A42"/>
    <w:rsid w:val="00870846"/>
    <w:rsid w:val="00872974"/>
    <w:rsid w:val="0087320A"/>
    <w:rsid w:val="0087390F"/>
    <w:rsid w:val="00874128"/>
    <w:rsid w:val="00877EE2"/>
    <w:rsid w:val="0088020B"/>
    <w:rsid w:val="0088030F"/>
    <w:rsid w:val="00880315"/>
    <w:rsid w:val="00880AC3"/>
    <w:rsid w:val="008813E8"/>
    <w:rsid w:val="008831AB"/>
    <w:rsid w:val="008837D7"/>
    <w:rsid w:val="00883802"/>
    <w:rsid w:val="00883A86"/>
    <w:rsid w:val="008847F3"/>
    <w:rsid w:val="008849A1"/>
    <w:rsid w:val="00886C40"/>
    <w:rsid w:val="008872A7"/>
    <w:rsid w:val="00887F84"/>
    <w:rsid w:val="00891644"/>
    <w:rsid w:val="008919CB"/>
    <w:rsid w:val="00891AF8"/>
    <w:rsid w:val="008922C1"/>
    <w:rsid w:val="00892387"/>
    <w:rsid w:val="008924D5"/>
    <w:rsid w:val="00893C24"/>
    <w:rsid w:val="00893EA0"/>
    <w:rsid w:val="0089445C"/>
    <w:rsid w:val="00894478"/>
    <w:rsid w:val="00896268"/>
    <w:rsid w:val="008972DA"/>
    <w:rsid w:val="008979A7"/>
    <w:rsid w:val="00897B9D"/>
    <w:rsid w:val="00897CAB"/>
    <w:rsid w:val="00897EC3"/>
    <w:rsid w:val="008A0651"/>
    <w:rsid w:val="008A07E0"/>
    <w:rsid w:val="008A26F0"/>
    <w:rsid w:val="008A2701"/>
    <w:rsid w:val="008A4EB7"/>
    <w:rsid w:val="008A6FEC"/>
    <w:rsid w:val="008A717E"/>
    <w:rsid w:val="008A7E9B"/>
    <w:rsid w:val="008B0382"/>
    <w:rsid w:val="008B0EE6"/>
    <w:rsid w:val="008B2608"/>
    <w:rsid w:val="008B3355"/>
    <w:rsid w:val="008B4FBA"/>
    <w:rsid w:val="008B5A3B"/>
    <w:rsid w:val="008B5D2D"/>
    <w:rsid w:val="008B63E8"/>
    <w:rsid w:val="008B719F"/>
    <w:rsid w:val="008B7459"/>
    <w:rsid w:val="008B74A3"/>
    <w:rsid w:val="008C031A"/>
    <w:rsid w:val="008C08A6"/>
    <w:rsid w:val="008C0BAE"/>
    <w:rsid w:val="008C1A16"/>
    <w:rsid w:val="008C221E"/>
    <w:rsid w:val="008C5452"/>
    <w:rsid w:val="008C5FF5"/>
    <w:rsid w:val="008C6717"/>
    <w:rsid w:val="008C6F9A"/>
    <w:rsid w:val="008C7001"/>
    <w:rsid w:val="008C7B98"/>
    <w:rsid w:val="008D008D"/>
    <w:rsid w:val="008D00CE"/>
    <w:rsid w:val="008D0CA7"/>
    <w:rsid w:val="008D36DB"/>
    <w:rsid w:val="008D4755"/>
    <w:rsid w:val="008D4B14"/>
    <w:rsid w:val="008D755C"/>
    <w:rsid w:val="008D7CBF"/>
    <w:rsid w:val="008E06D9"/>
    <w:rsid w:val="008E295C"/>
    <w:rsid w:val="008E31B3"/>
    <w:rsid w:val="008E33C9"/>
    <w:rsid w:val="008E3472"/>
    <w:rsid w:val="008E3BDB"/>
    <w:rsid w:val="008E4EE3"/>
    <w:rsid w:val="008E4F8B"/>
    <w:rsid w:val="008E5161"/>
    <w:rsid w:val="008E6196"/>
    <w:rsid w:val="008E6AC4"/>
    <w:rsid w:val="008E787E"/>
    <w:rsid w:val="008E7CB3"/>
    <w:rsid w:val="008F04FB"/>
    <w:rsid w:val="008F1AE5"/>
    <w:rsid w:val="008F26D2"/>
    <w:rsid w:val="008F3BDD"/>
    <w:rsid w:val="008F4205"/>
    <w:rsid w:val="008F44D3"/>
    <w:rsid w:val="008F4FC9"/>
    <w:rsid w:val="008F5C8D"/>
    <w:rsid w:val="008F6DE4"/>
    <w:rsid w:val="008F6EE6"/>
    <w:rsid w:val="008F7594"/>
    <w:rsid w:val="009005DA"/>
    <w:rsid w:val="00900C59"/>
    <w:rsid w:val="00901B84"/>
    <w:rsid w:val="00901BB6"/>
    <w:rsid w:val="0090341D"/>
    <w:rsid w:val="00904330"/>
    <w:rsid w:val="00905274"/>
    <w:rsid w:val="0090581E"/>
    <w:rsid w:val="00905C13"/>
    <w:rsid w:val="0090751D"/>
    <w:rsid w:val="00907C2C"/>
    <w:rsid w:val="0091017C"/>
    <w:rsid w:val="00910206"/>
    <w:rsid w:val="00910508"/>
    <w:rsid w:val="00911E1E"/>
    <w:rsid w:val="00913355"/>
    <w:rsid w:val="00913A3F"/>
    <w:rsid w:val="00913E8A"/>
    <w:rsid w:val="0091435B"/>
    <w:rsid w:val="0091587A"/>
    <w:rsid w:val="00916CCC"/>
    <w:rsid w:val="00916DBD"/>
    <w:rsid w:val="00916E77"/>
    <w:rsid w:val="0091722A"/>
    <w:rsid w:val="00917A6E"/>
    <w:rsid w:val="00917DC9"/>
    <w:rsid w:val="00920582"/>
    <w:rsid w:val="00921446"/>
    <w:rsid w:val="0092295A"/>
    <w:rsid w:val="00924D04"/>
    <w:rsid w:val="00926436"/>
    <w:rsid w:val="00926E8D"/>
    <w:rsid w:val="009275B4"/>
    <w:rsid w:val="00930364"/>
    <w:rsid w:val="00930F6F"/>
    <w:rsid w:val="00931242"/>
    <w:rsid w:val="0093127C"/>
    <w:rsid w:val="0093147D"/>
    <w:rsid w:val="00931A98"/>
    <w:rsid w:val="0093233F"/>
    <w:rsid w:val="00933682"/>
    <w:rsid w:val="009336B5"/>
    <w:rsid w:val="00933C07"/>
    <w:rsid w:val="00934C00"/>
    <w:rsid w:val="00934ECA"/>
    <w:rsid w:val="0093502F"/>
    <w:rsid w:val="009365D0"/>
    <w:rsid w:val="00936C4D"/>
    <w:rsid w:val="00937E6E"/>
    <w:rsid w:val="0094323D"/>
    <w:rsid w:val="00944296"/>
    <w:rsid w:val="00945A4D"/>
    <w:rsid w:val="00945E64"/>
    <w:rsid w:val="0094641A"/>
    <w:rsid w:val="00946CCC"/>
    <w:rsid w:val="00947838"/>
    <w:rsid w:val="00947DAD"/>
    <w:rsid w:val="009516EE"/>
    <w:rsid w:val="00951769"/>
    <w:rsid w:val="00951A39"/>
    <w:rsid w:val="00952575"/>
    <w:rsid w:val="00952E85"/>
    <w:rsid w:val="00953558"/>
    <w:rsid w:val="0095435A"/>
    <w:rsid w:val="00955E55"/>
    <w:rsid w:val="009573B9"/>
    <w:rsid w:val="00961CDE"/>
    <w:rsid w:val="00962791"/>
    <w:rsid w:val="0096305C"/>
    <w:rsid w:val="00964265"/>
    <w:rsid w:val="009642D1"/>
    <w:rsid w:val="00964329"/>
    <w:rsid w:val="00965816"/>
    <w:rsid w:val="00966AE5"/>
    <w:rsid w:val="009678AC"/>
    <w:rsid w:val="00971257"/>
    <w:rsid w:val="00971AC5"/>
    <w:rsid w:val="00972BF9"/>
    <w:rsid w:val="009730F1"/>
    <w:rsid w:val="0097325D"/>
    <w:rsid w:val="009735A6"/>
    <w:rsid w:val="00974D57"/>
    <w:rsid w:val="00975577"/>
    <w:rsid w:val="00980ABF"/>
    <w:rsid w:val="00980F28"/>
    <w:rsid w:val="00981081"/>
    <w:rsid w:val="00981E8B"/>
    <w:rsid w:val="0098326E"/>
    <w:rsid w:val="009837B6"/>
    <w:rsid w:val="00984559"/>
    <w:rsid w:val="0098479D"/>
    <w:rsid w:val="0098649F"/>
    <w:rsid w:val="009865A7"/>
    <w:rsid w:val="009878F5"/>
    <w:rsid w:val="00987A4B"/>
    <w:rsid w:val="00987DA8"/>
    <w:rsid w:val="00991A34"/>
    <w:rsid w:val="0099361D"/>
    <w:rsid w:val="00994057"/>
    <w:rsid w:val="009955F1"/>
    <w:rsid w:val="009958FC"/>
    <w:rsid w:val="00995A32"/>
    <w:rsid w:val="0099628A"/>
    <w:rsid w:val="0099639E"/>
    <w:rsid w:val="009974DF"/>
    <w:rsid w:val="009A1C8E"/>
    <w:rsid w:val="009A23A5"/>
    <w:rsid w:val="009A26DE"/>
    <w:rsid w:val="009A2A0E"/>
    <w:rsid w:val="009A359F"/>
    <w:rsid w:val="009A4947"/>
    <w:rsid w:val="009A499C"/>
    <w:rsid w:val="009A4F5D"/>
    <w:rsid w:val="009A6096"/>
    <w:rsid w:val="009A63AE"/>
    <w:rsid w:val="009A66F8"/>
    <w:rsid w:val="009A6D32"/>
    <w:rsid w:val="009B15EC"/>
    <w:rsid w:val="009B1802"/>
    <w:rsid w:val="009B2CA0"/>
    <w:rsid w:val="009B317C"/>
    <w:rsid w:val="009B39A9"/>
    <w:rsid w:val="009B3BBD"/>
    <w:rsid w:val="009B3C8F"/>
    <w:rsid w:val="009B4114"/>
    <w:rsid w:val="009B4A32"/>
    <w:rsid w:val="009B5342"/>
    <w:rsid w:val="009B5E3E"/>
    <w:rsid w:val="009B5FCC"/>
    <w:rsid w:val="009B6B1A"/>
    <w:rsid w:val="009B6C71"/>
    <w:rsid w:val="009B7901"/>
    <w:rsid w:val="009C0020"/>
    <w:rsid w:val="009C0184"/>
    <w:rsid w:val="009C078F"/>
    <w:rsid w:val="009C07E1"/>
    <w:rsid w:val="009C0EDC"/>
    <w:rsid w:val="009C2396"/>
    <w:rsid w:val="009C256F"/>
    <w:rsid w:val="009C2C2E"/>
    <w:rsid w:val="009C3F40"/>
    <w:rsid w:val="009C4583"/>
    <w:rsid w:val="009C64D1"/>
    <w:rsid w:val="009C77B9"/>
    <w:rsid w:val="009C7B96"/>
    <w:rsid w:val="009C7F58"/>
    <w:rsid w:val="009D11CC"/>
    <w:rsid w:val="009D1EA2"/>
    <w:rsid w:val="009D2439"/>
    <w:rsid w:val="009D258E"/>
    <w:rsid w:val="009D364E"/>
    <w:rsid w:val="009D47A3"/>
    <w:rsid w:val="009D5CD6"/>
    <w:rsid w:val="009D610D"/>
    <w:rsid w:val="009D622D"/>
    <w:rsid w:val="009D70D3"/>
    <w:rsid w:val="009D786B"/>
    <w:rsid w:val="009E1E21"/>
    <w:rsid w:val="009E2ECE"/>
    <w:rsid w:val="009E43A2"/>
    <w:rsid w:val="009E5018"/>
    <w:rsid w:val="009E5462"/>
    <w:rsid w:val="009E57BC"/>
    <w:rsid w:val="009E5917"/>
    <w:rsid w:val="009E5A0E"/>
    <w:rsid w:val="009E69C8"/>
    <w:rsid w:val="009E7474"/>
    <w:rsid w:val="009E77CD"/>
    <w:rsid w:val="009E792D"/>
    <w:rsid w:val="009E7AA5"/>
    <w:rsid w:val="009F0505"/>
    <w:rsid w:val="009F06CD"/>
    <w:rsid w:val="009F30AB"/>
    <w:rsid w:val="009F31A8"/>
    <w:rsid w:val="009F39E7"/>
    <w:rsid w:val="009F3C4B"/>
    <w:rsid w:val="009F4D31"/>
    <w:rsid w:val="009F5630"/>
    <w:rsid w:val="009F65E5"/>
    <w:rsid w:val="009F66A6"/>
    <w:rsid w:val="009F69BB"/>
    <w:rsid w:val="009F6AE8"/>
    <w:rsid w:val="009F6F36"/>
    <w:rsid w:val="009F7075"/>
    <w:rsid w:val="009F74BE"/>
    <w:rsid w:val="009F7782"/>
    <w:rsid w:val="009F7EA2"/>
    <w:rsid w:val="00A00515"/>
    <w:rsid w:val="00A00C0A"/>
    <w:rsid w:val="00A0144A"/>
    <w:rsid w:val="00A016C6"/>
    <w:rsid w:val="00A01DE2"/>
    <w:rsid w:val="00A0242C"/>
    <w:rsid w:val="00A02437"/>
    <w:rsid w:val="00A04438"/>
    <w:rsid w:val="00A05C36"/>
    <w:rsid w:val="00A0615C"/>
    <w:rsid w:val="00A07795"/>
    <w:rsid w:val="00A107BE"/>
    <w:rsid w:val="00A1117C"/>
    <w:rsid w:val="00A11413"/>
    <w:rsid w:val="00A1389C"/>
    <w:rsid w:val="00A14A3D"/>
    <w:rsid w:val="00A157FD"/>
    <w:rsid w:val="00A167B6"/>
    <w:rsid w:val="00A20E5D"/>
    <w:rsid w:val="00A22790"/>
    <w:rsid w:val="00A23428"/>
    <w:rsid w:val="00A23B2D"/>
    <w:rsid w:val="00A23EA6"/>
    <w:rsid w:val="00A242FB"/>
    <w:rsid w:val="00A2502A"/>
    <w:rsid w:val="00A251EF"/>
    <w:rsid w:val="00A2544E"/>
    <w:rsid w:val="00A2687C"/>
    <w:rsid w:val="00A26A18"/>
    <w:rsid w:val="00A27471"/>
    <w:rsid w:val="00A3047C"/>
    <w:rsid w:val="00A30C15"/>
    <w:rsid w:val="00A30EAE"/>
    <w:rsid w:val="00A326B6"/>
    <w:rsid w:val="00A327AC"/>
    <w:rsid w:val="00A32C93"/>
    <w:rsid w:val="00A332F9"/>
    <w:rsid w:val="00A34114"/>
    <w:rsid w:val="00A34242"/>
    <w:rsid w:val="00A343A2"/>
    <w:rsid w:val="00A34DC8"/>
    <w:rsid w:val="00A34DFF"/>
    <w:rsid w:val="00A3534F"/>
    <w:rsid w:val="00A3634C"/>
    <w:rsid w:val="00A36F6A"/>
    <w:rsid w:val="00A431C6"/>
    <w:rsid w:val="00A43F7D"/>
    <w:rsid w:val="00A441E5"/>
    <w:rsid w:val="00A44C4C"/>
    <w:rsid w:val="00A44F2B"/>
    <w:rsid w:val="00A45026"/>
    <w:rsid w:val="00A45460"/>
    <w:rsid w:val="00A45F07"/>
    <w:rsid w:val="00A45F61"/>
    <w:rsid w:val="00A46689"/>
    <w:rsid w:val="00A47EB9"/>
    <w:rsid w:val="00A47FBB"/>
    <w:rsid w:val="00A50380"/>
    <w:rsid w:val="00A5152E"/>
    <w:rsid w:val="00A5284E"/>
    <w:rsid w:val="00A530CE"/>
    <w:rsid w:val="00A535EC"/>
    <w:rsid w:val="00A54A00"/>
    <w:rsid w:val="00A5707D"/>
    <w:rsid w:val="00A574F6"/>
    <w:rsid w:val="00A57545"/>
    <w:rsid w:val="00A57988"/>
    <w:rsid w:val="00A57B15"/>
    <w:rsid w:val="00A60E83"/>
    <w:rsid w:val="00A618DA"/>
    <w:rsid w:val="00A619A5"/>
    <w:rsid w:val="00A624AC"/>
    <w:rsid w:val="00A6271C"/>
    <w:rsid w:val="00A638FF"/>
    <w:rsid w:val="00A63A6C"/>
    <w:rsid w:val="00A63C2D"/>
    <w:rsid w:val="00A6408C"/>
    <w:rsid w:val="00A642CB"/>
    <w:rsid w:val="00A64CAF"/>
    <w:rsid w:val="00A64E07"/>
    <w:rsid w:val="00A65CCB"/>
    <w:rsid w:val="00A6608D"/>
    <w:rsid w:val="00A665E4"/>
    <w:rsid w:val="00A6759C"/>
    <w:rsid w:val="00A67917"/>
    <w:rsid w:val="00A70771"/>
    <w:rsid w:val="00A70DD2"/>
    <w:rsid w:val="00A711B7"/>
    <w:rsid w:val="00A71BD4"/>
    <w:rsid w:val="00A7210A"/>
    <w:rsid w:val="00A72A19"/>
    <w:rsid w:val="00A72C1F"/>
    <w:rsid w:val="00A73CC1"/>
    <w:rsid w:val="00A7490F"/>
    <w:rsid w:val="00A75652"/>
    <w:rsid w:val="00A75C71"/>
    <w:rsid w:val="00A763BE"/>
    <w:rsid w:val="00A76699"/>
    <w:rsid w:val="00A77890"/>
    <w:rsid w:val="00A80C8A"/>
    <w:rsid w:val="00A815C0"/>
    <w:rsid w:val="00A81FFA"/>
    <w:rsid w:val="00A8324F"/>
    <w:rsid w:val="00A840BD"/>
    <w:rsid w:val="00A84A7C"/>
    <w:rsid w:val="00A84E88"/>
    <w:rsid w:val="00A86AF9"/>
    <w:rsid w:val="00A86B69"/>
    <w:rsid w:val="00A86DAE"/>
    <w:rsid w:val="00A8725B"/>
    <w:rsid w:val="00A87884"/>
    <w:rsid w:val="00A91F59"/>
    <w:rsid w:val="00A93754"/>
    <w:rsid w:val="00A94A8A"/>
    <w:rsid w:val="00A962C8"/>
    <w:rsid w:val="00A962E0"/>
    <w:rsid w:val="00A9649E"/>
    <w:rsid w:val="00A96D13"/>
    <w:rsid w:val="00AA0C54"/>
    <w:rsid w:val="00AA0D2D"/>
    <w:rsid w:val="00AA1E79"/>
    <w:rsid w:val="00AA24E0"/>
    <w:rsid w:val="00AA35CE"/>
    <w:rsid w:val="00AA4B03"/>
    <w:rsid w:val="00AA5E56"/>
    <w:rsid w:val="00AA618C"/>
    <w:rsid w:val="00AA6EA4"/>
    <w:rsid w:val="00AA73C7"/>
    <w:rsid w:val="00AB047B"/>
    <w:rsid w:val="00AB0A3F"/>
    <w:rsid w:val="00AB0ABE"/>
    <w:rsid w:val="00AB175B"/>
    <w:rsid w:val="00AB23D1"/>
    <w:rsid w:val="00AB3712"/>
    <w:rsid w:val="00AB37B0"/>
    <w:rsid w:val="00AB4B1D"/>
    <w:rsid w:val="00AB4C4F"/>
    <w:rsid w:val="00AB4D15"/>
    <w:rsid w:val="00AB54CB"/>
    <w:rsid w:val="00AC0D38"/>
    <w:rsid w:val="00AC0F75"/>
    <w:rsid w:val="00AC142D"/>
    <w:rsid w:val="00AC2604"/>
    <w:rsid w:val="00AC48EB"/>
    <w:rsid w:val="00AC57A7"/>
    <w:rsid w:val="00AC5E5D"/>
    <w:rsid w:val="00AC6D13"/>
    <w:rsid w:val="00AC77A1"/>
    <w:rsid w:val="00AD08D6"/>
    <w:rsid w:val="00AD3531"/>
    <w:rsid w:val="00AD4D73"/>
    <w:rsid w:val="00AD4DF4"/>
    <w:rsid w:val="00AD5110"/>
    <w:rsid w:val="00AD5154"/>
    <w:rsid w:val="00AD5322"/>
    <w:rsid w:val="00AD649C"/>
    <w:rsid w:val="00AD6B1E"/>
    <w:rsid w:val="00AD7149"/>
    <w:rsid w:val="00AD7181"/>
    <w:rsid w:val="00AD7520"/>
    <w:rsid w:val="00AE052E"/>
    <w:rsid w:val="00AE19B0"/>
    <w:rsid w:val="00AE1EF2"/>
    <w:rsid w:val="00AE2F90"/>
    <w:rsid w:val="00AE3041"/>
    <w:rsid w:val="00AE3C82"/>
    <w:rsid w:val="00AE400E"/>
    <w:rsid w:val="00AE4435"/>
    <w:rsid w:val="00AE495D"/>
    <w:rsid w:val="00AE5704"/>
    <w:rsid w:val="00AE5FDE"/>
    <w:rsid w:val="00AE64A1"/>
    <w:rsid w:val="00AE6C69"/>
    <w:rsid w:val="00AE6FEF"/>
    <w:rsid w:val="00AE70B7"/>
    <w:rsid w:val="00AE7BFB"/>
    <w:rsid w:val="00AE7C2E"/>
    <w:rsid w:val="00AF1628"/>
    <w:rsid w:val="00AF2065"/>
    <w:rsid w:val="00AF2519"/>
    <w:rsid w:val="00AF2A9F"/>
    <w:rsid w:val="00AF317D"/>
    <w:rsid w:val="00AF3594"/>
    <w:rsid w:val="00AF3DD1"/>
    <w:rsid w:val="00AF40A7"/>
    <w:rsid w:val="00AF44CE"/>
    <w:rsid w:val="00AF5C81"/>
    <w:rsid w:val="00AF628F"/>
    <w:rsid w:val="00AF6DCD"/>
    <w:rsid w:val="00AF6F7E"/>
    <w:rsid w:val="00AF7815"/>
    <w:rsid w:val="00AF7BFD"/>
    <w:rsid w:val="00B00997"/>
    <w:rsid w:val="00B01834"/>
    <w:rsid w:val="00B03ED6"/>
    <w:rsid w:val="00B0486C"/>
    <w:rsid w:val="00B051D3"/>
    <w:rsid w:val="00B058A1"/>
    <w:rsid w:val="00B058FB"/>
    <w:rsid w:val="00B070ED"/>
    <w:rsid w:val="00B07194"/>
    <w:rsid w:val="00B077B9"/>
    <w:rsid w:val="00B10FDD"/>
    <w:rsid w:val="00B11B1A"/>
    <w:rsid w:val="00B12011"/>
    <w:rsid w:val="00B129D6"/>
    <w:rsid w:val="00B135D0"/>
    <w:rsid w:val="00B143FC"/>
    <w:rsid w:val="00B14818"/>
    <w:rsid w:val="00B14E22"/>
    <w:rsid w:val="00B17C04"/>
    <w:rsid w:val="00B17FA4"/>
    <w:rsid w:val="00B20E5C"/>
    <w:rsid w:val="00B2283A"/>
    <w:rsid w:val="00B22915"/>
    <w:rsid w:val="00B236BF"/>
    <w:rsid w:val="00B243EB"/>
    <w:rsid w:val="00B246F2"/>
    <w:rsid w:val="00B26026"/>
    <w:rsid w:val="00B26DC7"/>
    <w:rsid w:val="00B279EF"/>
    <w:rsid w:val="00B27D7B"/>
    <w:rsid w:val="00B3040B"/>
    <w:rsid w:val="00B30DFB"/>
    <w:rsid w:val="00B31624"/>
    <w:rsid w:val="00B324C3"/>
    <w:rsid w:val="00B3371D"/>
    <w:rsid w:val="00B36C3C"/>
    <w:rsid w:val="00B40209"/>
    <w:rsid w:val="00B40918"/>
    <w:rsid w:val="00B4095A"/>
    <w:rsid w:val="00B40AB1"/>
    <w:rsid w:val="00B414E5"/>
    <w:rsid w:val="00B41C9C"/>
    <w:rsid w:val="00B422BF"/>
    <w:rsid w:val="00B4277C"/>
    <w:rsid w:val="00B42957"/>
    <w:rsid w:val="00B44C5B"/>
    <w:rsid w:val="00B4533D"/>
    <w:rsid w:val="00B45A2A"/>
    <w:rsid w:val="00B45EBD"/>
    <w:rsid w:val="00B46E2B"/>
    <w:rsid w:val="00B47674"/>
    <w:rsid w:val="00B509E4"/>
    <w:rsid w:val="00B51041"/>
    <w:rsid w:val="00B51CF7"/>
    <w:rsid w:val="00B55273"/>
    <w:rsid w:val="00B55C94"/>
    <w:rsid w:val="00B57373"/>
    <w:rsid w:val="00B60582"/>
    <w:rsid w:val="00B6088D"/>
    <w:rsid w:val="00B60FCF"/>
    <w:rsid w:val="00B61FC8"/>
    <w:rsid w:val="00B624FE"/>
    <w:rsid w:val="00B62BAD"/>
    <w:rsid w:val="00B62F0A"/>
    <w:rsid w:val="00B63489"/>
    <w:rsid w:val="00B656B5"/>
    <w:rsid w:val="00B657B9"/>
    <w:rsid w:val="00B65805"/>
    <w:rsid w:val="00B65D2F"/>
    <w:rsid w:val="00B66D47"/>
    <w:rsid w:val="00B66D96"/>
    <w:rsid w:val="00B67606"/>
    <w:rsid w:val="00B708D2"/>
    <w:rsid w:val="00B70E86"/>
    <w:rsid w:val="00B71C91"/>
    <w:rsid w:val="00B7201B"/>
    <w:rsid w:val="00B73888"/>
    <w:rsid w:val="00B74297"/>
    <w:rsid w:val="00B745E6"/>
    <w:rsid w:val="00B756F6"/>
    <w:rsid w:val="00B76AFF"/>
    <w:rsid w:val="00B777D7"/>
    <w:rsid w:val="00B80C0D"/>
    <w:rsid w:val="00B80EE6"/>
    <w:rsid w:val="00B8194D"/>
    <w:rsid w:val="00B81B41"/>
    <w:rsid w:val="00B822D7"/>
    <w:rsid w:val="00B82444"/>
    <w:rsid w:val="00B82AE7"/>
    <w:rsid w:val="00B835BA"/>
    <w:rsid w:val="00B83848"/>
    <w:rsid w:val="00B846C0"/>
    <w:rsid w:val="00B8571C"/>
    <w:rsid w:val="00B869D7"/>
    <w:rsid w:val="00B869DA"/>
    <w:rsid w:val="00B86DE4"/>
    <w:rsid w:val="00B87160"/>
    <w:rsid w:val="00B8726A"/>
    <w:rsid w:val="00B872B5"/>
    <w:rsid w:val="00B87442"/>
    <w:rsid w:val="00B87B85"/>
    <w:rsid w:val="00B87C70"/>
    <w:rsid w:val="00B906D0"/>
    <w:rsid w:val="00B90C9C"/>
    <w:rsid w:val="00B9188C"/>
    <w:rsid w:val="00B91CBC"/>
    <w:rsid w:val="00B9213E"/>
    <w:rsid w:val="00B925A5"/>
    <w:rsid w:val="00B92DB0"/>
    <w:rsid w:val="00B9460B"/>
    <w:rsid w:val="00B94883"/>
    <w:rsid w:val="00B94E79"/>
    <w:rsid w:val="00B94EE0"/>
    <w:rsid w:val="00B963B9"/>
    <w:rsid w:val="00B96D0B"/>
    <w:rsid w:val="00B9767A"/>
    <w:rsid w:val="00B977F0"/>
    <w:rsid w:val="00BA448D"/>
    <w:rsid w:val="00BA4782"/>
    <w:rsid w:val="00BA5EA4"/>
    <w:rsid w:val="00BA69AB"/>
    <w:rsid w:val="00BA79A0"/>
    <w:rsid w:val="00BB1327"/>
    <w:rsid w:val="00BB15CB"/>
    <w:rsid w:val="00BB2589"/>
    <w:rsid w:val="00BB2AD2"/>
    <w:rsid w:val="00BB460C"/>
    <w:rsid w:val="00BB47F5"/>
    <w:rsid w:val="00BB6437"/>
    <w:rsid w:val="00BB7736"/>
    <w:rsid w:val="00BB79E2"/>
    <w:rsid w:val="00BB7C2A"/>
    <w:rsid w:val="00BC0105"/>
    <w:rsid w:val="00BC0C71"/>
    <w:rsid w:val="00BC1805"/>
    <w:rsid w:val="00BC1DE4"/>
    <w:rsid w:val="00BC1F3A"/>
    <w:rsid w:val="00BC26FB"/>
    <w:rsid w:val="00BC3969"/>
    <w:rsid w:val="00BC4661"/>
    <w:rsid w:val="00BC5A78"/>
    <w:rsid w:val="00BC607D"/>
    <w:rsid w:val="00BC6429"/>
    <w:rsid w:val="00BC64B5"/>
    <w:rsid w:val="00BC6BB6"/>
    <w:rsid w:val="00BC6D45"/>
    <w:rsid w:val="00BC742B"/>
    <w:rsid w:val="00BC7CB9"/>
    <w:rsid w:val="00BD1145"/>
    <w:rsid w:val="00BD20C0"/>
    <w:rsid w:val="00BD2C9C"/>
    <w:rsid w:val="00BD46F8"/>
    <w:rsid w:val="00BD4FC6"/>
    <w:rsid w:val="00BD6141"/>
    <w:rsid w:val="00BD6ADF"/>
    <w:rsid w:val="00BD7836"/>
    <w:rsid w:val="00BE126E"/>
    <w:rsid w:val="00BE1396"/>
    <w:rsid w:val="00BE296B"/>
    <w:rsid w:val="00BE2A7F"/>
    <w:rsid w:val="00BE3381"/>
    <w:rsid w:val="00BE45C5"/>
    <w:rsid w:val="00BE496A"/>
    <w:rsid w:val="00BE5846"/>
    <w:rsid w:val="00BE6F73"/>
    <w:rsid w:val="00BE7ACD"/>
    <w:rsid w:val="00BF19A0"/>
    <w:rsid w:val="00BF2A8C"/>
    <w:rsid w:val="00BF3876"/>
    <w:rsid w:val="00BF446F"/>
    <w:rsid w:val="00BF56CD"/>
    <w:rsid w:val="00BF68F1"/>
    <w:rsid w:val="00BF6A3D"/>
    <w:rsid w:val="00BF6E6B"/>
    <w:rsid w:val="00BF75C9"/>
    <w:rsid w:val="00C00DA3"/>
    <w:rsid w:val="00C00E3A"/>
    <w:rsid w:val="00C03620"/>
    <w:rsid w:val="00C056B0"/>
    <w:rsid w:val="00C05775"/>
    <w:rsid w:val="00C05A2E"/>
    <w:rsid w:val="00C05A55"/>
    <w:rsid w:val="00C05FB5"/>
    <w:rsid w:val="00C06DB5"/>
    <w:rsid w:val="00C10798"/>
    <w:rsid w:val="00C11588"/>
    <w:rsid w:val="00C115AA"/>
    <w:rsid w:val="00C123AE"/>
    <w:rsid w:val="00C12B6A"/>
    <w:rsid w:val="00C13A26"/>
    <w:rsid w:val="00C14E41"/>
    <w:rsid w:val="00C1577A"/>
    <w:rsid w:val="00C1585B"/>
    <w:rsid w:val="00C201F8"/>
    <w:rsid w:val="00C210BF"/>
    <w:rsid w:val="00C2138D"/>
    <w:rsid w:val="00C24F5E"/>
    <w:rsid w:val="00C24F9C"/>
    <w:rsid w:val="00C25BAD"/>
    <w:rsid w:val="00C26C34"/>
    <w:rsid w:val="00C26DB3"/>
    <w:rsid w:val="00C26FB4"/>
    <w:rsid w:val="00C30A04"/>
    <w:rsid w:val="00C31012"/>
    <w:rsid w:val="00C349DB"/>
    <w:rsid w:val="00C351D0"/>
    <w:rsid w:val="00C362E9"/>
    <w:rsid w:val="00C36D0D"/>
    <w:rsid w:val="00C37DB3"/>
    <w:rsid w:val="00C37F3C"/>
    <w:rsid w:val="00C40D1B"/>
    <w:rsid w:val="00C44A84"/>
    <w:rsid w:val="00C45B7E"/>
    <w:rsid w:val="00C45D0C"/>
    <w:rsid w:val="00C468A0"/>
    <w:rsid w:val="00C46CFB"/>
    <w:rsid w:val="00C476CD"/>
    <w:rsid w:val="00C51544"/>
    <w:rsid w:val="00C528EE"/>
    <w:rsid w:val="00C52A0A"/>
    <w:rsid w:val="00C5315D"/>
    <w:rsid w:val="00C532C3"/>
    <w:rsid w:val="00C533B3"/>
    <w:rsid w:val="00C53741"/>
    <w:rsid w:val="00C54868"/>
    <w:rsid w:val="00C55225"/>
    <w:rsid w:val="00C57F6F"/>
    <w:rsid w:val="00C604E7"/>
    <w:rsid w:val="00C60537"/>
    <w:rsid w:val="00C606BD"/>
    <w:rsid w:val="00C60DB7"/>
    <w:rsid w:val="00C61D9A"/>
    <w:rsid w:val="00C64C7F"/>
    <w:rsid w:val="00C66682"/>
    <w:rsid w:val="00C67640"/>
    <w:rsid w:val="00C72B68"/>
    <w:rsid w:val="00C72DBC"/>
    <w:rsid w:val="00C72E76"/>
    <w:rsid w:val="00C73136"/>
    <w:rsid w:val="00C75161"/>
    <w:rsid w:val="00C75759"/>
    <w:rsid w:val="00C75952"/>
    <w:rsid w:val="00C76227"/>
    <w:rsid w:val="00C7690E"/>
    <w:rsid w:val="00C81260"/>
    <w:rsid w:val="00C82A9E"/>
    <w:rsid w:val="00C83403"/>
    <w:rsid w:val="00C8443D"/>
    <w:rsid w:val="00C86C19"/>
    <w:rsid w:val="00C878E4"/>
    <w:rsid w:val="00C87E34"/>
    <w:rsid w:val="00C908CE"/>
    <w:rsid w:val="00C9107C"/>
    <w:rsid w:val="00C91F88"/>
    <w:rsid w:val="00C92DBB"/>
    <w:rsid w:val="00C9311C"/>
    <w:rsid w:val="00C93731"/>
    <w:rsid w:val="00C93B82"/>
    <w:rsid w:val="00C94373"/>
    <w:rsid w:val="00C95413"/>
    <w:rsid w:val="00C95606"/>
    <w:rsid w:val="00C95F0B"/>
    <w:rsid w:val="00C96EAA"/>
    <w:rsid w:val="00CA08B4"/>
    <w:rsid w:val="00CA30AF"/>
    <w:rsid w:val="00CA393F"/>
    <w:rsid w:val="00CA3E6F"/>
    <w:rsid w:val="00CA4639"/>
    <w:rsid w:val="00CA584C"/>
    <w:rsid w:val="00CA5FAF"/>
    <w:rsid w:val="00CB0E82"/>
    <w:rsid w:val="00CB14E6"/>
    <w:rsid w:val="00CB1688"/>
    <w:rsid w:val="00CB198E"/>
    <w:rsid w:val="00CB1AD3"/>
    <w:rsid w:val="00CB263A"/>
    <w:rsid w:val="00CB33AB"/>
    <w:rsid w:val="00CB3926"/>
    <w:rsid w:val="00CB5A86"/>
    <w:rsid w:val="00CB6452"/>
    <w:rsid w:val="00CB756E"/>
    <w:rsid w:val="00CB7BE4"/>
    <w:rsid w:val="00CC03CE"/>
    <w:rsid w:val="00CC13C4"/>
    <w:rsid w:val="00CC245B"/>
    <w:rsid w:val="00CC4884"/>
    <w:rsid w:val="00CC643B"/>
    <w:rsid w:val="00CC7341"/>
    <w:rsid w:val="00CC7803"/>
    <w:rsid w:val="00CC7C27"/>
    <w:rsid w:val="00CD08F4"/>
    <w:rsid w:val="00CD177B"/>
    <w:rsid w:val="00CD17B7"/>
    <w:rsid w:val="00CD2983"/>
    <w:rsid w:val="00CD44DB"/>
    <w:rsid w:val="00CD453A"/>
    <w:rsid w:val="00CD4CA0"/>
    <w:rsid w:val="00CD4DEE"/>
    <w:rsid w:val="00CD5876"/>
    <w:rsid w:val="00CD5DDB"/>
    <w:rsid w:val="00CD6067"/>
    <w:rsid w:val="00CD6EB7"/>
    <w:rsid w:val="00CE006E"/>
    <w:rsid w:val="00CE0A03"/>
    <w:rsid w:val="00CE33ED"/>
    <w:rsid w:val="00CE43B0"/>
    <w:rsid w:val="00CE4665"/>
    <w:rsid w:val="00CE4EC0"/>
    <w:rsid w:val="00CE59F8"/>
    <w:rsid w:val="00CE5FB9"/>
    <w:rsid w:val="00CE6AE0"/>
    <w:rsid w:val="00CE7FE3"/>
    <w:rsid w:val="00CF05D4"/>
    <w:rsid w:val="00CF0F8A"/>
    <w:rsid w:val="00CF106A"/>
    <w:rsid w:val="00CF1AD8"/>
    <w:rsid w:val="00CF293C"/>
    <w:rsid w:val="00CF295C"/>
    <w:rsid w:val="00CF2DC5"/>
    <w:rsid w:val="00CF454F"/>
    <w:rsid w:val="00CF4EBF"/>
    <w:rsid w:val="00CF576A"/>
    <w:rsid w:val="00CF5C03"/>
    <w:rsid w:val="00CF5C33"/>
    <w:rsid w:val="00CF6498"/>
    <w:rsid w:val="00CF71AE"/>
    <w:rsid w:val="00CF7E6C"/>
    <w:rsid w:val="00D018AA"/>
    <w:rsid w:val="00D01F7A"/>
    <w:rsid w:val="00D022B1"/>
    <w:rsid w:val="00D0255D"/>
    <w:rsid w:val="00D02B6C"/>
    <w:rsid w:val="00D03D01"/>
    <w:rsid w:val="00D0484A"/>
    <w:rsid w:val="00D0549E"/>
    <w:rsid w:val="00D056A5"/>
    <w:rsid w:val="00D057BF"/>
    <w:rsid w:val="00D05B85"/>
    <w:rsid w:val="00D063E6"/>
    <w:rsid w:val="00D077DB"/>
    <w:rsid w:val="00D1032B"/>
    <w:rsid w:val="00D107AF"/>
    <w:rsid w:val="00D11459"/>
    <w:rsid w:val="00D1153B"/>
    <w:rsid w:val="00D13D37"/>
    <w:rsid w:val="00D14018"/>
    <w:rsid w:val="00D141F5"/>
    <w:rsid w:val="00D14A07"/>
    <w:rsid w:val="00D14FBB"/>
    <w:rsid w:val="00D15007"/>
    <w:rsid w:val="00D151A3"/>
    <w:rsid w:val="00D1577C"/>
    <w:rsid w:val="00D16E47"/>
    <w:rsid w:val="00D16F2A"/>
    <w:rsid w:val="00D2013A"/>
    <w:rsid w:val="00D211E1"/>
    <w:rsid w:val="00D21A1A"/>
    <w:rsid w:val="00D21BA0"/>
    <w:rsid w:val="00D22C2F"/>
    <w:rsid w:val="00D22E27"/>
    <w:rsid w:val="00D24215"/>
    <w:rsid w:val="00D2546C"/>
    <w:rsid w:val="00D30010"/>
    <w:rsid w:val="00D307C9"/>
    <w:rsid w:val="00D30938"/>
    <w:rsid w:val="00D30AB6"/>
    <w:rsid w:val="00D3296E"/>
    <w:rsid w:val="00D3325A"/>
    <w:rsid w:val="00D340BB"/>
    <w:rsid w:val="00D34C46"/>
    <w:rsid w:val="00D3586C"/>
    <w:rsid w:val="00D36261"/>
    <w:rsid w:val="00D36B7E"/>
    <w:rsid w:val="00D4104E"/>
    <w:rsid w:val="00D4155F"/>
    <w:rsid w:val="00D41810"/>
    <w:rsid w:val="00D4187F"/>
    <w:rsid w:val="00D42010"/>
    <w:rsid w:val="00D422FC"/>
    <w:rsid w:val="00D441BC"/>
    <w:rsid w:val="00D44901"/>
    <w:rsid w:val="00D457BB"/>
    <w:rsid w:val="00D4619A"/>
    <w:rsid w:val="00D46DDF"/>
    <w:rsid w:val="00D50037"/>
    <w:rsid w:val="00D522D0"/>
    <w:rsid w:val="00D524BE"/>
    <w:rsid w:val="00D5315C"/>
    <w:rsid w:val="00D53889"/>
    <w:rsid w:val="00D54F78"/>
    <w:rsid w:val="00D56610"/>
    <w:rsid w:val="00D57034"/>
    <w:rsid w:val="00D5731B"/>
    <w:rsid w:val="00D573EF"/>
    <w:rsid w:val="00D57612"/>
    <w:rsid w:val="00D60350"/>
    <w:rsid w:val="00D60B32"/>
    <w:rsid w:val="00D61996"/>
    <w:rsid w:val="00D61F4E"/>
    <w:rsid w:val="00D6291F"/>
    <w:rsid w:val="00D62F70"/>
    <w:rsid w:val="00D65C57"/>
    <w:rsid w:val="00D662BB"/>
    <w:rsid w:val="00D703E0"/>
    <w:rsid w:val="00D70A65"/>
    <w:rsid w:val="00D720C9"/>
    <w:rsid w:val="00D72C35"/>
    <w:rsid w:val="00D737C8"/>
    <w:rsid w:val="00D737EB"/>
    <w:rsid w:val="00D73BB3"/>
    <w:rsid w:val="00D73BFA"/>
    <w:rsid w:val="00D74C9E"/>
    <w:rsid w:val="00D76514"/>
    <w:rsid w:val="00D76A91"/>
    <w:rsid w:val="00D8015D"/>
    <w:rsid w:val="00D80211"/>
    <w:rsid w:val="00D80611"/>
    <w:rsid w:val="00D81B9C"/>
    <w:rsid w:val="00D8327E"/>
    <w:rsid w:val="00D84926"/>
    <w:rsid w:val="00D8529E"/>
    <w:rsid w:val="00D8592B"/>
    <w:rsid w:val="00D85BC6"/>
    <w:rsid w:val="00D865AB"/>
    <w:rsid w:val="00D865E6"/>
    <w:rsid w:val="00D868F6"/>
    <w:rsid w:val="00D86EF4"/>
    <w:rsid w:val="00D93233"/>
    <w:rsid w:val="00D9389A"/>
    <w:rsid w:val="00D93B8D"/>
    <w:rsid w:val="00D94292"/>
    <w:rsid w:val="00D94330"/>
    <w:rsid w:val="00D954EB"/>
    <w:rsid w:val="00D9555C"/>
    <w:rsid w:val="00D96059"/>
    <w:rsid w:val="00D9748F"/>
    <w:rsid w:val="00D97F9C"/>
    <w:rsid w:val="00DA1D3A"/>
    <w:rsid w:val="00DA38C5"/>
    <w:rsid w:val="00DA3913"/>
    <w:rsid w:val="00DA3E96"/>
    <w:rsid w:val="00DA4714"/>
    <w:rsid w:val="00DA4D5C"/>
    <w:rsid w:val="00DA537C"/>
    <w:rsid w:val="00DA5885"/>
    <w:rsid w:val="00DA5D7D"/>
    <w:rsid w:val="00DA6218"/>
    <w:rsid w:val="00DA67F0"/>
    <w:rsid w:val="00DB071B"/>
    <w:rsid w:val="00DB15ED"/>
    <w:rsid w:val="00DB1E27"/>
    <w:rsid w:val="00DB2E63"/>
    <w:rsid w:val="00DB41F8"/>
    <w:rsid w:val="00DB42C5"/>
    <w:rsid w:val="00DB5ACE"/>
    <w:rsid w:val="00DB5FC2"/>
    <w:rsid w:val="00DB6608"/>
    <w:rsid w:val="00DB73B4"/>
    <w:rsid w:val="00DC0891"/>
    <w:rsid w:val="00DC09E7"/>
    <w:rsid w:val="00DC1099"/>
    <w:rsid w:val="00DC2F12"/>
    <w:rsid w:val="00DC3C97"/>
    <w:rsid w:val="00DC4F51"/>
    <w:rsid w:val="00DC726B"/>
    <w:rsid w:val="00DC732E"/>
    <w:rsid w:val="00DD02BA"/>
    <w:rsid w:val="00DD0F82"/>
    <w:rsid w:val="00DD3E7A"/>
    <w:rsid w:val="00DD4378"/>
    <w:rsid w:val="00DD4545"/>
    <w:rsid w:val="00DD47EA"/>
    <w:rsid w:val="00DD59FD"/>
    <w:rsid w:val="00DD5D19"/>
    <w:rsid w:val="00DE0F14"/>
    <w:rsid w:val="00DE0F45"/>
    <w:rsid w:val="00DE2F72"/>
    <w:rsid w:val="00DE312D"/>
    <w:rsid w:val="00DE3F7F"/>
    <w:rsid w:val="00DE4401"/>
    <w:rsid w:val="00DE44CB"/>
    <w:rsid w:val="00DE5B97"/>
    <w:rsid w:val="00DE64F4"/>
    <w:rsid w:val="00DE65F0"/>
    <w:rsid w:val="00DE783B"/>
    <w:rsid w:val="00DF1531"/>
    <w:rsid w:val="00DF28F0"/>
    <w:rsid w:val="00DF2A32"/>
    <w:rsid w:val="00DF35DA"/>
    <w:rsid w:val="00DF3720"/>
    <w:rsid w:val="00DF411C"/>
    <w:rsid w:val="00DF50EA"/>
    <w:rsid w:val="00DF56AC"/>
    <w:rsid w:val="00DF6336"/>
    <w:rsid w:val="00DF66E2"/>
    <w:rsid w:val="00DF694F"/>
    <w:rsid w:val="00E00110"/>
    <w:rsid w:val="00E004E2"/>
    <w:rsid w:val="00E02AE8"/>
    <w:rsid w:val="00E02D04"/>
    <w:rsid w:val="00E03C43"/>
    <w:rsid w:val="00E047FE"/>
    <w:rsid w:val="00E048DD"/>
    <w:rsid w:val="00E05E3D"/>
    <w:rsid w:val="00E06786"/>
    <w:rsid w:val="00E070A4"/>
    <w:rsid w:val="00E10083"/>
    <w:rsid w:val="00E10528"/>
    <w:rsid w:val="00E134FC"/>
    <w:rsid w:val="00E14513"/>
    <w:rsid w:val="00E14781"/>
    <w:rsid w:val="00E16038"/>
    <w:rsid w:val="00E17581"/>
    <w:rsid w:val="00E20A49"/>
    <w:rsid w:val="00E22243"/>
    <w:rsid w:val="00E22319"/>
    <w:rsid w:val="00E23DBD"/>
    <w:rsid w:val="00E24D6D"/>
    <w:rsid w:val="00E26095"/>
    <w:rsid w:val="00E265A0"/>
    <w:rsid w:val="00E27768"/>
    <w:rsid w:val="00E27AA7"/>
    <w:rsid w:val="00E3097D"/>
    <w:rsid w:val="00E31662"/>
    <w:rsid w:val="00E3233E"/>
    <w:rsid w:val="00E32C54"/>
    <w:rsid w:val="00E32E9C"/>
    <w:rsid w:val="00E369CE"/>
    <w:rsid w:val="00E36AD8"/>
    <w:rsid w:val="00E36D87"/>
    <w:rsid w:val="00E40086"/>
    <w:rsid w:val="00E400EB"/>
    <w:rsid w:val="00E4104F"/>
    <w:rsid w:val="00E41211"/>
    <w:rsid w:val="00E41629"/>
    <w:rsid w:val="00E41A4E"/>
    <w:rsid w:val="00E42F98"/>
    <w:rsid w:val="00E431F6"/>
    <w:rsid w:val="00E4468E"/>
    <w:rsid w:val="00E4476E"/>
    <w:rsid w:val="00E44B64"/>
    <w:rsid w:val="00E44D72"/>
    <w:rsid w:val="00E474C5"/>
    <w:rsid w:val="00E50F82"/>
    <w:rsid w:val="00E51089"/>
    <w:rsid w:val="00E510BF"/>
    <w:rsid w:val="00E51A7D"/>
    <w:rsid w:val="00E52326"/>
    <w:rsid w:val="00E52654"/>
    <w:rsid w:val="00E52A26"/>
    <w:rsid w:val="00E53411"/>
    <w:rsid w:val="00E54220"/>
    <w:rsid w:val="00E55640"/>
    <w:rsid w:val="00E56B66"/>
    <w:rsid w:val="00E56C6D"/>
    <w:rsid w:val="00E56EFA"/>
    <w:rsid w:val="00E60C5C"/>
    <w:rsid w:val="00E61033"/>
    <w:rsid w:val="00E61260"/>
    <w:rsid w:val="00E618F6"/>
    <w:rsid w:val="00E61F0E"/>
    <w:rsid w:val="00E62AB7"/>
    <w:rsid w:val="00E655E2"/>
    <w:rsid w:val="00E6739E"/>
    <w:rsid w:val="00E718C0"/>
    <w:rsid w:val="00E727B2"/>
    <w:rsid w:val="00E72A39"/>
    <w:rsid w:val="00E72AF3"/>
    <w:rsid w:val="00E74692"/>
    <w:rsid w:val="00E7574D"/>
    <w:rsid w:val="00E75EA1"/>
    <w:rsid w:val="00E75F9B"/>
    <w:rsid w:val="00E76187"/>
    <w:rsid w:val="00E76973"/>
    <w:rsid w:val="00E80A39"/>
    <w:rsid w:val="00E810BF"/>
    <w:rsid w:val="00E8191A"/>
    <w:rsid w:val="00E81C51"/>
    <w:rsid w:val="00E81E58"/>
    <w:rsid w:val="00E838FF"/>
    <w:rsid w:val="00E85F91"/>
    <w:rsid w:val="00E863CB"/>
    <w:rsid w:val="00E8697C"/>
    <w:rsid w:val="00E90347"/>
    <w:rsid w:val="00E91D06"/>
    <w:rsid w:val="00E9235D"/>
    <w:rsid w:val="00E9292E"/>
    <w:rsid w:val="00E93C58"/>
    <w:rsid w:val="00E94962"/>
    <w:rsid w:val="00E95773"/>
    <w:rsid w:val="00E96168"/>
    <w:rsid w:val="00E96352"/>
    <w:rsid w:val="00EA0229"/>
    <w:rsid w:val="00EA13A5"/>
    <w:rsid w:val="00EA24F9"/>
    <w:rsid w:val="00EA26A1"/>
    <w:rsid w:val="00EA3817"/>
    <w:rsid w:val="00EA39D8"/>
    <w:rsid w:val="00EA3A47"/>
    <w:rsid w:val="00EA4B17"/>
    <w:rsid w:val="00EA5092"/>
    <w:rsid w:val="00EA5D42"/>
    <w:rsid w:val="00EB0162"/>
    <w:rsid w:val="00EB1001"/>
    <w:rsid w:val="00EB49AD"/>
    <w:rsid w:val="00EB6EF3"/>
    <w:rsid w:val="00EB7507"/>
    <w:rsid w:val="00EC0CD1"/>
    <w:rsid w:val="00EC3920"/>
    <w:rsid w:val="00EC3E19"/>
    <w:rsid w:val="00EC3FFC"/>
    <w:rsid w:val="00EC4059"/>
    <w:rsid w:val="00EC489F"/>
    <w:rsid w:val="00EC509F"/>
    <w:rsid w:val="00EC5141"/>
    <w:rsid w:val="00EC60BB"/>
    <w:rsid w:val="00EC776B"/>
    <w:rsid w:val="00ED02AB"/>
    <w:rsid w:val="00ED14BE"/>
    <w:rsid w:val="00ED163D"/>
    <w:rsid w:val="00ED44E2"/>
    <w:rsid w:val="00ED4DAB"/>
    <w:rsid w:val="00ED53D1"/>
    <w:rsid w:val="00ED55BF"/>
    <w:rsid w:val="00ED7099"/>
    <w:rsid w:val="00ED7C66"/>
    <w:rsid w:val="00ED7F6B"/>
    <w:rsid w:val="00EE0B72"/>
    <w:rsid w:val="00EE0C07"/>
    <w:rsid w:val="00EE1347"/>
    <w:rsid w:val="00EE141D"/>
    <w:rsid w:val="00EE1AA9"/>
    <w:rsid w:val="00EE26DC"/>
    <w:rsid w:val="00EE38CF"/>
    <w:rsid w:val="00EE4FA8"/>
    <w:rsid w:val="00EE618A"/>
    <w:rsid w:val="00EE66FC"/>
    <w:rsid w:val="00EE6C62"/>
    <w:rsid w:val="00EE75CC"/>
    <w:rsid w:val="00EF0721"/>
    <w:rsid w:val="00EF0862"/>
    <w:rsid w:val="00EF0A34"/>
    <w:rsid w:val="00EF13A3"/>
    <w:rsid w:val="00EF1533"/>
    <w:rsid w:val="00EF2C4B"/>
    <w:rsid w:val="00EF4A12"/>
    <w:rsid w:val="00EF4F65"/>
    <w:rsid w:val="00EF50F3"/>
    <w:rsid w:val="00EF5305"/>
    <w:rsid w:val="00EF6093"/>
    <w:rsid w:val="00EF6238"/>
    <w:rsid w:val="00EF6B04"/>
    <w:rsid w:val="00F01618"/>
    <w:rsid w:val="00F02F3B"/>
    <w:rsid w:val="00F04B58"/>
    <w:rsid w:val="00F050C1"/>
    <w:rsid w:val="00F10359"/>
    <w:rsid w:val="00F10369"/>
    <w:rsid w:val="00F10E63"/>
    <w:rsid w:val="00F124E5"/>
    <w:rsid w:val="00F1338B"/>
    <w:rsid w:val="00F145A7"/>
    <w:rsid w:val="00F1605B"/>
    <w:rsid w:val="00F16236"/>
    <w:rsid w:val="00F16349"/>
    <w:rsid w:val="00F16DCF"/>
    <w:rsid w:val="00F20E36"/>
    <w:rsid w:val="00F21602"/>
    <w:rsid w:val="00F21C86"/>
    <w:rsid w:val="00F22B8E"/>
    <w:rsid w:val="00F2594C"/>
    <w:rsid w:val="00F271A4"/>
    <w:rsid w:val="00F31AD6"/>
    <w:rsid w:val="00F32337"/>
    <w:rsid w:val="00F32352"/>
    <w:rsid w:val="00F3401A"/>
    <w:rsid w:val="00F3536D"/>
    <w:rsid w:val="00F35544"/>
    <w:rsid w:val="00F35DDE"/>
    <w:rsid w:val="00F379FE"/>
    <w:rsid w:val="00F37B94"/>
    <w:rsid w:val="00F37D25"/>
    <w:rsid w:val="00F37F08"/>
    <w:rsid w:val="00F407B0"/>
    <w:rsid w:val="00F40963"/>
    <w:rsid w:val="00F41236"/>
    <w:rsid w:val="00F430A2"/>
    <w:rsid w:val="00F4424D"/>
    <w:rsid w:val="00F4623D"/>
    <w:rsid w:val="00F464D6"/>
    <w:rsid w:val="00F4720A"/>
    <w:rsid w:val="00F472B8"/>
    <w:rsid w:val="00F478C4"/>
    <w:rsid w:val="00F47AC3"/>
    <w:rsid w:val="00F505E2"/>
    <w:rsid w:val="00F50754"/>
    <w:rsid w:val="00F51C37"/>
    <w:rsid w:val="00F51CF8"/>
    <w:rsid w:val="00F528F7"/>
    <w:rsid w:val="00F52DE8"/>
    <w:rsid w:val="00F532B5"/>
    <w:rsid w:val="00F54266"/>
    <w:rsid w:val="00F55476"/>
    <w:rsid w:val="00F55950"/>
    <w:rsid w:val="00F568A0"/>
    <w:rsid w:val="00F604F1"/>
    <w:rsid w:val="00F60913"/>
    <w:rsid w:val="00F60987"/>
    <w:rsid w:val="00F6156D"/>
    <w:rsid w:val="00F61C4D"/>
    <w:rsid w:val="00F631EF"/>
    <w:rsid w:val="00F63809"/>
    <w:rsid w:val="00F63E8C"/>
    <w:rsid w:val="00F657FA"/>
    <w:rsid w:val="00F66C79"/>
    <w:rsid w:val="00F66DD0"/>
    <w:rsid w:val="00F673E0"/>
    <w:rsid w:val="00F677EE"/>
    <w:rsid w:val="00F67AD5"/>
    <w:rsid w:val="00F7055F"/>
    <w:rsid w:val="00F70BD3"/>
    <w:rsid w:val="00F71851"/>
    <w:rsid w:val="00F723FC"/>
    <w:rsid w:val="00F72775"/>
    <w:rsid w:val="00F7389F"/>
    <w:rsid w:val="00F73C38"/>
    <w:rsid w:val="00F74013"/>
    <w:rsid w:val="00F75515"/>
    <w:rsid w:val="00F75891"/>
    <w:rsid w:val="00F758E0"/>
    <w:rsid w:val="00F76526"/>
    <w:rsid w:val="00F80A73"/>
    <w:rsid w:val="00F82410"/>
    <w:rsid w:val="00F834B9"/>
    <w:rsid w:val="00F843B6"/>
    <w:rsid w:val="00F84CB8"/>
    <w:rsid w:val="00F8792E"/>
    <w:rsid w:val="00F90666"/>
    <w:rsid w:val="00F90AB4"/>
    <w:rsid w:val="00F91350"/>
    <w:rsid w:val="00F91F2E"/>
    <w:rsid w:val="00F924EB"/>
    <w:rsid w:val="00F95B51"/>
    <w:rsid w:val="00F96055"/>
    <w:rsid w:val="00F96C26"/>
    <w:rsid w:val="00F97D99"/>
    <w:rsid w:val="00FA03B3"/>
    <w:rsid w:val="00FA0B1B"/>
    <w:rsid w:val="00FA1315"/>
    <w:rsid w:val="00FA17D3"/>
    <w:rsid w:val="00FA1C91"/>
    <w:rsid w:val="00FA28C4"/>
    <w:rsid w:val="00FA2BE1"/>
    <w:rsid w:val="00FA3750"/>
    <w:rsid w:val="00FA5113"/>
    <w:rsid w:val="00FA5F90"/>
    <w:rsid w:val="00FA767B"/>
    <w:rsid w:val="00FB1C8C"/>
    <w:rsid w:val="00FB1F82"/>
    <w:rsid w:val="00FB2181"/>
    <w:rsid w:val="00FB2428"/>
    <w:rsid w:val="00FB3D95"/>
    <w:rsid w:val="00FB41FA"/>
    <w:rsid w:val="00FB46D5"/>
    <w:rsid w:val="00FB4A27"/>
    <w:rsid w:val="00FB4FCE"/>
    <w:rsid w:val="00FB50F6"/>
    <w:rsid w:val="00FB61B7"/>
    <w:rsid w:val="00FB6AEB"/>
    <w:rsid w:val="00FB78DB"/>
    <w:rsid w:val="00FC03EF"/>
    <w:rsid w:val="00FC05B7"/>
    <w:rsid w:val="00FC0C8C"/>
    <w:rsid w:val="00FC3F18"/>
    <w:rsid w:val="00FC4BC8"/>
    <w:rsid w:val="00FC6857"/>
    <w:rsid w:val="00FD1E2C"/>
    <w:rsid w:val="00FD1EF4"/>
    <w:rsid w:val="00FD2AE3"/>
    <w:rsid w:val="00FD4E16"/>
    <w:rsid w:val="00FD5A7C"/>
    <w:rsid w:val="00FD5AD3"/>
    <w:rsid w:val="00FD6123"/>
    <w:rsid w:val="00FD6180"/>
    <w:rsid w:val="00FD6C45"/>
    <w:rsid w:val="00FD7287"/>
    <w:rsid w:val="00FD7C31"/>
    <w:rsid w:val="00FD7E12"/>
    <w:rsid w:val="00FE158E"/>
    <w:rsid w:val="00FE1B99"/>
    <w:rsid w:val="00FE1C42"/>
    <w:rsid w:val="00FE2BB8"/>
    <w:rsid w:val="00FE4428"/>
    <w:rsid w:val="00FE51D6"/>
    <w:rsid w:val="00FE7C58"/>
    <w:rsid w:val="00FF03A1"/>
    <w:rsid w:val="00FF04A2"/>
    <w:rsid w:val="00FF05EE"/>
    <w:rsid w:val="00FF1147"/>
    <w:rsid w:val="00FF1CD0"/>
    <w:rsid w:val="00FF236C"/>
    <w:rsid w:val="00FF2434"/>
    <w:rsid w:val="00FF254C"/>
    <w:rsid w:val="00FF3A20"/>
    <w:rsid w:val="00FF3A2C"/>
    <w:rsid w:val="00FF46C8"/>
    <w:rsid w:val="00FF5414"/>
    <w:rsid w:val="00FF58DE"/>
    <w:rsid w:val="00FF6BD6"/>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C6083405-762D-459F-AC6F-421627976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1D39D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Paragraph1"/>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styleId="Paprastasistekstas">
    <w:name w:val="Plain Text"/>
    <w:basedOn w:val="prastasis"/>
    <w:link w:val="PaprastasistekstasDiagrama"/>
    <w:rsid w:val="002F346E"/>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2F346E"/>
    <w:rPr>
      <w:rFonts w:ascii="Courier New" w:eastAsia="Calibri" w:hAnsi="Courier New" w:cs="Courier New"/>
      <w:lang w:val="en-US"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rsid w:val="0055629B"/>
    <w:rPr>
      <w:rFonts w:ascii="Calibri" w:hAnsi="Calibri"/>
      <w:sz w:val="22"/>
      <w:szCs w:val="22"/>
    </w:rPr>
  </w:style>
  <w:style w:type="paragraph" w:styleId="Betarp">
    <w:name w:val="No Spacing"/>
    <w:uiPriority w:val="1"/>
    <w:qFormat/>
    <w:rsid w:val="000E3168"/>
    <w:rPr>
      <w:rFonts w:asciiTheme="minorHAnsi" w:eastAsiaTheme="minorHAnsi" w:hAnsiTheme="minorHAnsi" w:cstheme="minorBidi"/>
      <w:sz w:val="22"/>
      <w:szCs w:val="22"/>
      <w:lang w:eastAsia="en-US"/>
    </w:rPr>
  </w:style>
  <w:style w:type="character" w:styleId="Hipersaitas">
    <w:name w:val="Hyperlink"/>
    <w:basedOn w:val="Numatytasispastraiposriftas"/>
    <w:uiPriority w:val="99"/>
    <w:unhideWhenUsed/>
    <w:rsid w:val="00DB73B4"/>
    <w:rPr>
      <w:color w:val="0000FF"/>
      <w:u w:val="single"/>
    </w:rPr>
  </w:style>
  <w:style w:type="character" w:customStyle="1" w:styleId="Antrat1Diagrama">
    <w:name w:val="Antraštė 1 Diagrama"/>
    <w:basedOn w:val="Numatytasispastraiposriftas"/>
    <w:link w:val="Antrat1"/>
    <w:rsid w:val="001D39D6"/>
    <w:rPr>
      <w:rFonts w:asciiTheme="majorHAnsi" w:eastAsiaTheme="majorEastAsia" w:hAnsiTheme="majorHAnsi" w:cstheme="majorBidi"/>
      <w:color w:val="2E74B5" w:themeColor="accent1" w:themeShade="BF"/>
      <w:sz w:val="32"/>
      <w:szCs w:val="32"/>
    </w:rPr>
  </w:style>
  <w:style w:type="character" w:styleId="Neapdorotaspaminjimas">
    <w:name w:val="Unresolved Mention"/>
    <w:basedOn w:val="Numatytasispastraiposriftas"/>
    <w:uiPriority w:val="99"/>
    <w:semiHidden/>
    <w:unhideWhenUsed/>
    <w:rsid w:val="0011785C"/>
    <w:rPr>
      <w:color w:val="605E5C"/>
      <w:shd w:val="clear" w:color="auto" w:fill="E1DFDD"/>
    </w:rPr>
  </w:style>
  <w:style w:type="character" w:styleId="Perirtashipersaitas">
    <w:name w:val="FollowedHyperlink"/>
    <w:basedOn w:val="Numatytasispastraiposriftas"/>
    <w:semiHidden/>
    <w:unhideWhenUsed/>
    <w:rsid w:val="00403926"/>
    <w:rPr>
      <w:color w:val="954F72" w:themeColor="followedHyperlink"/>
      <w:u w:val="single"/>
    </w:rPr>
  </w:style>
  <w:style w:type="character" w:customStyle="1" w:styleId="normal-h">
    <w:name w:val="normal-h"/>
    <w:basedOn w:val="Numatytasispastraiposriftas"/>
    <w:rsid w:val="00791038"/>
  </w:style>
  <w:style w:type="paragraph" w:customStyle="1" w:styleId="Averus">
    <w:name w:val="Averus"/>
    <w:basedOn w:val="prastasis"/>
    <w:qFormat/>
    <w:rsid w:val="007A42AB"/>
    <w:pPr>
      <w:spacing w:before="120"/>
      <w:jc w:val="both"/>
    </w:pPr>
    <w:rPr>
      <w:kern w:val="2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551973">
      <w:bodyDiv w:val="1"/>
      <w:marLeft w:val="0"/>
      <w:marRight w:val="0"/>
      <w:marTop w:val="0"/>
      <w:marBottom w:val="0"/>
      <w:divBdr>
        <w:top w:val="none" w:sz="0" w:space="0" w:color="auto"/>
        <w:left w:val="none" w:sz="0" w:space="0" w:color="auto"/>
        <w:bottom w:val="none" w:sz="0" w:space="0" w:color="auto"/>
        <w:right w:val="none" w:sz="0" w:space="0" w:color="auto"/>
      </w:divBdr>
    </w:div>
    <w:div w:id="245580819">
      <w:bodyDiv w:val="1"/>
      <w:marLeft w:val="0"/>
      <w:marRight w:val="0"/>
      <w:marTop w:val="0"/>
      <w:marBottom w:val="0"/>
      <w:divBdr>
        <w:top w:val="none" w:sz="0" w:space="0" w:color="auto"/>
        <w:left w:val="none" w:sz="0" w:space="0" w:color="auto"/>
        <w:bottom w:val="none" w:sz="0" w:space="0" w:color="auto"/>
        <w:right w:val="none" w:sz="0" w:space="0" w:color="auto"/>
      </w:divBdr>
    </w:div>
    <w:div w:id="259065851">
      <w:bodyDiv w:val="1"/>
      <w:marLeft w:val="0"/>
      <w:marRight w:val="0"/>
      <w:marTop w:val="0"/>
      <w:marBottom w:val="0"/>
      <w:divBdr>
        <w:top w:val="none" w:sz="0" w:space="0" w:color="auto"/>
        <w:left w:val="none" w:sz="0" w:space="0" w:color="auto"/>
        <w:bottom w:val="none" w:sz="0" w:space="0" w:color="auto"/>
        <w:right w:val="none" w:sz="0" w:space="0" w:color="auto"/>
      </w:divBdr>
    </w:div>
    <w:div w:id="470099971">
      <w:bodyDiv w:val="1"/>
      <w:marLeft w:val="0"/>
      <w:marRight w:val="0"/>
      <w:marTop w:val="0"/>
      <w:marBottom w:val="0"/>
      <w:divBdr>
        <w:top w:val="none" w:sz="0" w:space="0" w:color="auto"/>
        <w:left w:val="none" w:sz="0" w:space="0" w:color="auto"/>
        <w:bottom w:val="none" w:sz="0" w:space="0" w:color="auto"/>
        <w:right w:val="none" w:sz="0" w:space="0" w:color="auto"/>
      </w:divBdr>
    </w:div>
    <w:div w:id="475805265">
      <w:bodyDiv w:val="1"/>
      <w:marLeft w:val="0"/>
      <w:marRight w:val="0"/>
      <w:marTop w:val="0"/>
      <w:marBottom w:val="0"/>
      <w:divBdr>
        <w:top w:val="none" w:sz="0" w:space="0" w:color="auto"/>
        <w:left w:val="none" w:sz="0" w:space="0" w:color="auto"/>
        <w:bottom w:val="none" w:sz="0" w:space="0" w:color="auto"/>
        <w:right w:val="none" w:sz="0" w:space="0" w:color="auto"/>
      </w:divBdr>
    </w:div>
    <w:div w:id="511264973">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192838956">
      <w:bodyDiv w:val="1"/>
      <w:marLeft w:val="0"/>
      <w:marRight w:val="0"/>
      <w:marTop w:val="0"/>
      <w:marBottom w:val="0"/>
      <w:divBdr>
        <w:top w:val="none" w:sz="0" w:space="0" w:color="auto"/>
        <w:left w:val="none" w:sz="0" w:space="0" w:color="auto"/>
        <w:bottom w:val="none" w:sz="0" w:space="0" w:color="auto"/>
        <w:right w:val="none" w:sz="0" w:space="0" w:color="auto"/>
      </w:divBdr>
    </w:div>
    <w:div w:id="1242253672">
      <w:bodyDiv w:val="1"/>
      <w:marLeft w:val="0"/>
      <w:marRight w:val="0"/>
      <w:marTop w:val="0"/>
      <w:marBottom w:val="0"/>
      <w:divBdr>
        <w:top w:val="none" w:sz="0" w:space="0" w:color="auto"/>
        <w:left w:val="none" w:sz="0" w:space="0" w:color="auto"/>
        <w:bottom w:val="none" w:sz="0" w:space="0" w:color="auto"/>
        <w:right w:val="none" w:sz="0" w:space="0" w:color="auto"/>
      </w:divBdr>
    </w:div>
    <w:div w:id="128707902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97083991">
      <w:bodyDiv w:val="1"/>
      <w:marLeft w:val="0"/>
      <w:marRight w:val="0"/>
      <w:marTop w:val="0"/>
      <w:marBottom w:val="0"/>
      <w:divBdr>
        <w:top w:val="none" w:sz="0" w:space="0" w:color="auto"/>
        <w:left w:val="none" w:sz="0" w:space="0" w:color="auto"/>
        <w:bottom w:val="none" w:sz="0" w:space="0" w:color="auto"/>
        <w:right w:val="none" w:sz="0" w:space="0" w:color="auto"/>
      </w:divBdr>
    </w:div>
    <w:div w:id="1965503070">
      <w:bodyDiv w:val="1"/>
      <w:marLeft w:val="0"/>
      <w:marRight w:val="0"/>
      <w:marTop w:val="0"/>
      <w:marBottom w:val="0"/>
      <w:divBdr>
        <w:top w:val="none" w:sz="0" w:space="0" w:color="auto"/>
        <w:left w:val="none" w:sz="0" w:space="0" w:color="auto"/>
        <w:bottom w:val="none" w:sz="0" w:space="0" w:color="auto"/>
        <w:right w:val="none" w:sz="0" w:space="0" w:color="auto"/>
      </w:divBdr>
    </w:div>
    <w:div w:id="2025091915">
      <w:bodyDiv w:val="1"/>
      <w:marLeft w:val="0"/>
      <w:marRight w:val="0"/>
      <w:marTop w:val="0"/>
      <w:marBottom w:val="0"/>
      <w:divBdr>
        <w:top w:val="none" w:sz="0" w:space="0" w:color="auto"/>
        <w:left w:val="none" w:sz="0" w:space="0" w:color="auto"/>
        <w:bottom w:val="none" w:sz="0" w:space="0" w:color="auto"/>
        <w:right w:val="none" w:sz="0" w:space="0" w:color="auto"/>
      </w:divBdr>
    </w:div>
    <w:div w:id="2074692895">
      <w:bodyDiv w:val="1"/>
      <w:marLeft w:val="0"/>
      <w:marRight w:val="0"/>
      <w:marTop w:val="0"/>
      <w:marBottom w:val="0"/>
      <w:divBdr>
        <w:top w:val="none" w:sz="0" w:space="0" w:color="auto"/>
        <w:left w:val="none" w:sz="0" w:space="0" w:color="auto"/>
        <w:bottom w:val="none" w:sz="0" w:space="0" w:color="auto"/>
        <w:right w:val="none" w:sz="0" w:space="0" w:color="auto"/>
      </w:divBdr>
    </w:div>
    <w:div w:id="207751435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ED44A-7EEA-4235-9211-91B0C3B5A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20529</Words>
  <Characters>11703</Characters>
  <Application>Microsoft Office Word</Application>
  <DocSecurity>0</DocSecurity>
  <PresentationFormat/>
  <Lines>97</Lines>
  <Paragraphs>64</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Goda Ambrasaitė Balynienė</dc:creator>
  <cp:lastModifiedBy>Edita Stanišauskaitė</cp:lastModifiedBy>
  <cp:revision>3</cp:revision>
  <dcterms:created xsi:type="dcterms:W3CDTF">2024-11-05T12:40:00Z</dcterms:created>
  <dcterms:modified xsi:type="dcterms:W3CDTF">2024-11-05T12:43:00Z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92aba2aba85044f5b50232c3aa42c31e202411051440388">
    <vt:lpwstr>E9cJp/kA2R4OCfK7adwXPJww8Rk=</vt:lpwstr>
  </property>
</Properties>
</file>