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7819C" w14:textId="504934B4" w:rsidR="00F8097E" w:rsidRPr="00AA34AA" w:rsidRDefault="00B96B27" w:rsidP="009542F9">
      <w:pPr>
        <w:ind w:left="5387"/>
        <w:contextualSpacing/>
        <w:rPr>
          <w:lang w:val="lt-LT"/>
        </w:rPr>
      </w:pPr>
      <w:r w:rsidRPr="00AA34AA">
        <w:rPr>
          <w:lang w:val="lt-LT"/>
        </w:rPr>
        <w:t>Baudžiamoji byla Nr. 2K-</w:t>
      </w:r>
      <w:r w:rsidR="004168F7" w:rsidRPr="00AA34AA">
        <w:rPr>
          <w:lang w:val="lt-LT"/>
        </w:rPr>
        <w:t>55</w:t>
      </w:r>
      <w:r w:rsidR="005F1BD7" w:rsidRPr="00AA34AA">
        <w:rPr>
          <w:lang w:val="lt-LT"/>
        </w:rPr>
        <w:t>-</w:t>
      </w:r>
      <w:r w:rsidR="00E55003" w:rsidRPr="00AA34AA">
        <w:rPr>
          <w:lang w:val="lt-LT"/>
        </w:rPr>
        <w:t>511</w:t>
      </w:r>
      <w:r w:rsidRPr="00AA34AA">
        <w:rPr>
          <w:lang w:val="lt-LT"/>
        </w:rPr>
        <w:t>/202</w:t>
      </w:r>
      <w:r w:rsidR="004168F7" w:rsidRPr="00AA34AA">
        <w:rPr>
          <w:lang w:val="lt-LT"/>
        </w:rPr>
        <w:t>5</w:t>
      </w:r>
    </w:p>
    <w:p w14:paraId="7E9E55AD" w14:textId="042FDD82" w:rsidR="00F8097E" w:rsidRPr="00481272" w:rsidRDefault="00F8097E" w:rsidP="009542F9">
      <w:pPr>
        <w:contextualSpacing/>
        <w:jc w:val="right"/>
        <w:rPr>
          <w:lang w:val="lt-LT"/>
        </w:rPr>
      </w:pPr>
      <w:r w:rsidRPr="00AA34AA">
        <w:rPr>
          <w:lang w:val="lt-LT"/>
        </w:rPr>
        <w:t>Teisminio proceso Nr.</w:t>
      </w:r>
      <w:r w:rsidR="009542F9" w:rsidRPr="00AA34AA">
        <w:rPr>
          <w:lang w:val="lt-LT"/>
        </w:rPr>
        <w:t xml:space="preserve"> </w:t>
      </w:r>
      <w:r w:rsidR="004168F7" w:rsidRPr="00AA34AA">
        <w:rPr>
          <w:lang w:val="lt-LT"/>
        </w:rPr>
        <w:t>1-02-7-00009-2017-9</w:t>
      </w:r>
      <w:r w:rsidRPr="00AA34AA">
        <w:rPr>
          <w:lang w:val="lt-LT"/>
        </w:rPr>
        <w:t xml:space="preserve"> </w:t>
      </w:r>
      <w:bookmarkStart w:id="0" w:name="Buk_76"/>
    </w:p>
    <w:p w14:paraId="734DBBEB" w14:textId="6325592B" w:rsidR="008C177A" w:rsidRPr="00AA34AA" w:rsidRDefault="004168F7" w:rsidP="009542F9">
      <w:pPr>
        <w:ind w:left="5387"/>
        <w:contextualSpacing/>
        <w:rPr>
          <w:lang w:val="lt-LT"/>
        </w:rPr>
      </w:pPr>
      <w:r w:rsidRPr="00481272">
        <w:rPr>
          <w:lang w:val="lt-LT"/>
        </w:rPr>
        <w:t xml:space="preserve">Procesinio </w:t>
      </w:r>
      <w:bookmarkEnd w:id="0"/>
      <w:r w:rsidRPr="00AA34AA">
        <w:rPr>
          <w:lang w:val="lt-LT"/>
        </w:rPr>
        <w:t>sprendimo kategorijos</w:t>
      </w:r>
      <w:r w:rsidR="00CF79D0" w:rsidRPr="00AA34AA">
        <w:rPr>
          <w:lang w:val="lt-LT"/>
        </w:rPr>
        <w:t xml:space="preserve">: </w:t>
      </w:r>
      <w:r w:rsidR="00B55961" w:rsidRPr="00AA34AA">
        <w:rPr>
          <w:lang w:val="lt-LT"/>
        </w:rPr>
        <w:t>1.2.19.2.1; 1.2.19.2.2.2; 1.2.19.4.1; 2.1.7.5; 2.2.4.3; 2.3.2.2.13; 2.4.2.1; 2.4.7</w:t>
      </w:r>
    </w:p>
    <w:p w14:paraId="526068CE" w14:textId="6BD4D10C" w:rsidR="00481272" w:rsidRPr="00AA34AA" w:rsidRDefault="00481272" w:rsidP="00481272">
      <w:pPr>
        <w:tabs>
          <w:tab w:val="left" w:pos="5491"/>
        </w:tabs>
        <w:ind w:left="5041"/>
        <w:contextualSpacing/>
        <w:rPr>
          <w:lang w:val="lt-LT"/>
        </w:rPr>
      </w:pPr>
      <w:r>
        <w:rPr>
          <w:lang w:val="lt-LT"/>
        </w:rPr>
        <w:tab/>
      </w:r>
      <w:r w:rsidRPr="00481272">
        <w:rPr>
          <w:lang w:val="lt-LT"/>
        </w:rPr>
        <w:t>(S)</w:t>
      </w:r>
    </w:p>
    <w:p w14:paraId="0B196EF0" w14:textId="3A6C3CD3" w:rsidR="00CF3654" w:rsidRPr="00AA34AA" w:rsidRDefault="00CF3654" w:rsidP="00CF3654">
      <w:pPr>
        <w:jc w:val="center"/>
        <w:rPr>
          <w:lang w:val="lt-LT"/>
        </w:rPr>
      </w:pPr>
      <w:r w:rsidRPr="00AA34AA">
        <w:rPr>
          <w:noProof/>
          <w:lang w:val="lt-LT"/>
        </w:rPr>
        <w:drawing>
          <wp:inline distT="0" distB="0" distL="0" distR="0" wp14:anchorId="102CA8C3" wp14:editId="1C52FFEF">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9C1AA8D" w14:textId="77777777" w:rsidR="00CF3654" w:rsidRPr="00AA34AA" w:rsidRDefault="00CF3654" w:rsidP="00CF3654">
      <w:pPr>
        <w:jc w:val="center"/>
        <w:rPr>
          <w:lang w:val="lt-LT"/>
        </w:rPr>
      </w:pPr>
    </w:p>
    <w:p w14:paraId="45B8DA5C" w14:textId="75632C3A" w:rsidR="00CF3654" w:rsidRPr="00AA34AA" w:rsidRDefault="00CF3654" w:rsidP="00CF3654">
      <w:pPr>
        <w:keepNext/>
        <w:jc w:val="center"/>
        <w:outlineLvl w:val="0"/>
        <w:rPr>
          <w:b/>
          <w:bCs/>
          <w:sz w:val="32"/>
          <w:lang w:val="lt-LT"/>
        </w:rPr>
      </w:pPr>
      <w:r w:rsidRPr="00AA34AA">
        <w:rPr>
          <w:b/>
          <w:bCs/>
          <w:sz w:val="32"/>
          <w:lang w:val="lt-LT"/>
        </w:rPr>
        <w:t>LIETUVOS AUKŠČIAUSIASIS TEISMAS</w:t>
      </w:r>
    </w:p>
    <w:p w14:paraId="5F9DCDEB" w14:textId="77777777" w:rsidR="00CF3654" w:rsidRPr="00AA34AA" w:rsidRDefault="00CF3654" w:rsidP="00CF3654">
      <w:pPr>
        <w:keepNext/>
        <w:outlineLvl w:val="0"/>
        <w:rPr>
          <w:b/>
          <w:bCs/>
          <w:sz w:val="32"/>
          <w:lang w:val="lt-LT"/>
        </w:rPr>
      </w:pPr>
    </w:p>
    <w:p w14:paraId="43F189B0" w14:textId="77777777" w:rsidR="00CF3654" w:rsidRPr="00AA34AA" w:rsidRDefault="00CF3654" w:rsidP="00CF3654">
      <w:pPr>
        <w:keepNext/>
        <w:jc w:val="center"/>
        <w:outlineLvl w:val="0"/>
        <w:rPr>
          <w:b/>
          <w:bCs/>
          <w:sz w:val="32"/>
          <w:lang w:val="lt-LT"/>
        </w:rPr>
      </w:pPr>
      <w:r w:rsidRPr="00AA34AA">
        <w:rPr>
          <w:b/>
          <w:bCs/>
          <w:sz w:val="32"/>
          <w:lang w:val="lt-LT"/>
        </w:rPr>
        <w:t>N U T A R T I S</w:t>
      </w:r>
    </w:p>
    <w:p w14:paraId="243BEC32" w14:textId="77777777" w:rsidR="00CF3654" w:rsidRPr="00AA34AA" w:rsidRDefault="00CF3654" w:rsidP="00CF3654">
      <w:pPr>
        <w:keepNext/>
        <w:jc w:val="center"/>
        <w:outlineLvl w:val="1"/>
        <w:rPr>
          <w:sz w:val="28"/>
          <w:lang w:val="lt-LT"/>
        </w:rPr>
      </w:pPr>
      <w:r w:rsidRPr="00AA34AA">
        <w:rPr>
          <w:lang w:val="lt-LT"/>
        </w:rPr>
        <w:t>LIETUVOS RESPUBLIKOS VARDU</w:t>
      </w:r>
    </w:p>
    <w:p w14:paraId="29E10A0A" w14:textId="77777777" w:rsidR="00CF3654" w:rsidRPr="00AA34AA" w:rsidRDefault="00CF3654" w:rsidP="00CF3654">
      <w:pPr>
        <w:rPr>
          <w:lang w:val="lt-LT"/>
        </w:rPr>
      </w:pPr>
    </w:p>
    <w:p w14:paraId="115D7B4D" w14:textId="0AE467AD" w:rsidR="00431335" w:rsidRPr="00AA34AA" w:rsidRDefault="00570414" w:rsidP="00CF3654">
      <w:pPr>
        <w:jc w:val="center"/>
        <w:rPr>
          <w:bCs/>
          <w:lang w:val="lt-LT"/>
        </w:rPr>
      </w:pPr>
      <w:r w:rsidRPr="00AA34AA">
        <w:rPr>
          <w:bCs/>
          <w:lang w:val="lt-LT"/>
        </w:rPr>
        <w:t>202</w:t>
      </w:r>
      <w:r w:rsidR="004168F7" w:rsidRPr="00AA34AA">
        <w:rPr>
          <w:bCs/>
          <w:lang w:val="lt-LT"/>
        </w:rPr>
        <w:t>5</w:t>
      </w:r>
      <w:r w:rsidRPr="00AA34AA">
        <w:rPr>
          <w:bCs/>
          <w:lang w:val="lt-LT"/>
        </w:rPr>
        <w:t xml:space="preserve"> m. </w:t>
      </w:r>
      <w:r w:rsidR="004168F7" w:rsidRPr="00AA34AA">
        <w:rPr>
          <w:bCs/>
          <w:lang w:val="lt-LT"/>
        </w:rPr>
        <w:t>kovo 20</w:t>
      </w:r>
      <w:r w:rsidR="00CF79D0" w:rsidRPr="00AA34AA">
        <w:rPr>
          <w:bCs/>
          <w:lang w:val="lt-LT"/>
        </w:rPr>
        <w:t xml:space="preserve"> d.</w:t>
      </w:r>
    </w:p>
    <w:p w14:paraId="0A7BFB34" w14:textId="7D787640" w:rsidR="00CF3654" w:rsidRPr="00AA34AA" w:rsidRDefault="00CF3654" w:rsidP="00CF3654">
      <w:pPr>
        <w:jc w:val="center"/>
        <w:rPr>
          <w:lang w:val="lt-LT"/>
        </w:rPr>
      </w:pPr>
      <w:r w:rsidRPr="00AA34AA">
        <w:rPr>
          <w:lang w:val="lt-LT"/>
        </w:rPr>
        <w:t>Vilnius</w:t>
      </w:r>
    </w:p>
    <w:p w14:paraId="5160BCA7" w14:textId="77777777" w:rsidR="00CF3654" w:rsidRPr="00AA34AA" w:rsidRDefault="00CF3654" w:rsidP="00CF3654">
      <w:pPr>
        <w:rPr>
          <w:lang w:val="lt-LT"/>
        </w:rPr>
      </w:pPr>
    </w:p>
    <w:p w14:paraId="07322671" w14:textId="6373689E" w:rsidR="00CF3654" w:rsidRPr="00AA34AA" w:rsidRDefault="00CF3654" w:rsidP="009530AE">
      <w:pPr>
        <w:ind w:firstLine="720"/>
        <w:jc w:val="both"/>
        <w:rPr>
          <w:lang w:val="lt-LT"/>
        </w:rPr>
      </w:pPr>
      <w:r w:rsidRPr="00AA34AA">
        <w:rPr>
          <w:lang w:val="lt-LT"/>
        </w:rPr>
        <w:t>Lietuvos Aukščiausiojo Teismo Baudžiamųjų bylų skyriau</w:t>
      </w:r>
      <w:r w:rsidR="00B0716B" w:rsidRPr="00AA34AA">
        <w:rPr>
          <w:lang w:val="lt-LT"/>
        </w:rPr>
        <w:t>s</w:t>
      </w:r>
      <w:r w:rsidRPr="00AA34AA">
        <w:rPr>
          <w:lang w:val="lt-LT"/>
        </w:rPr>
        <w:t xml:space="preserve"> teisėjų kolegija, susidedanti iš teisėjų </w:t>
      </w:r>
      <w:r w:rsidR="004168F7" w:rsidRPr="00AA34AA">
        <w:rPr>
          <w:lang w:val="lt-LT"/>
        </w:rPr>
        <w:t>Artūro Ridiko</w:t>
      </w:r>
      <w:r w:rsidR="00E91D4E" w:rsidRPr="00AA34AA">
        <w:rPr>
          <w:lang w:val="lt-LT"/>
        </w:rPr>
        <w:t xml:space="preserve"> </w:t>
      </w:r>
      <w:r w:rsidRPr="00AA34AA">
        <w:rPr>
          <w:lang w:val="lt-LT"/>
        </w:rPr>
        <w:t>(kolegijos pirminink</w:t>
      </w:r>
      <w:r w:rsidR="002925E0" w:rsidRPr="00AA34AA">
        <w:rPr>
          <w:lang w:val="lt-LT"/>
        </w:rPr>
        <w:t>as</w:t>
      </w:r>
      <w:r w:rsidRPr="00AA34AA">
        <w:rPr>
          <w:lang w:val="lt-LT"/>
        </w:rPr>
        <w:t>),</w:t>
      </w:r>
      <w:r w:rsidR="002925E0" w:rsidRPr="00AA34AA">
        <w:rPr>
          <w:lang w:val="lt-LT"/>
        </w:rPr>
        <w:t xml:space="preserve"> </w:t>
      </w:r>
      <w:r w:rsidR="004168F7" w:rsidRPr="00AA34AA">
        <w:rPr>
          <w:lang w:val="lt-LT"/>
        </w:rPr>
        <w:t>Rimos Ažubalytės</w:t>
      </w:r>
      <w:r w:rsidR="00E55003" w:rsidRPr="00AA34AA">
        <w:rPr>
          <w:lang w:val="lt-LT"/>
        </w:rPr>
        <w:t xml:space="preserve"> </w:t>
      </w:r>
      <w:r w:rsidR="002925E0" w:rsidRPr="00AA34AA">
        <w:rPr>
          <w:lang w:val="lt-LT"/>
        </w:rPr>
        <w:t xml:space="preserve">ir </w:t>
      </w:r>
      <w:r w:rsidR="00E55003" w:rsidRPr="00AA34AA">
        <w:rPr>
          <w:lang w:val="lt-LT"/>
        </w:rPr>
        <w:t>El</w:t>
      </w:r>
      <w:r w:rsidR="008C177A" w:rsidRPr="00AA34AA">
        <w:rPr>
          <w:lang w:val="lt-LT"/>
        </w:rPr>
        <w:t>i</w:t>
      </w:r>
      <w:r w:rsidR="00E55003" w:rsidRPr="00AA34AA">
        <w:rPr>
          <w:lang w:val="lt-LT"/>
        </w:rPr>
        <w:t xml:space="preserve">gijaus </w:t>
      </w:r>
      <w:proofErr w:type="spellStart"/>
      <w:r w:rsidR="00E55003" w:rsidRPr="00AA34AA">
        <w:rPr>
          <w:lang w:val="lt-LT"/>
        </w:rPr>
        <w:t>Gladučio</w:t>
      </w:r>
      <w:proofErr w:type="spellEnd"/>
      <w:r w:rsidR="00E55003" w:rsidRPr="00AA34AA">
        <w:rPr>
          <w:lang w:val="lt-LT"/>
        </w:rPr>
        <w:t xml:space="preserve"> </w:t>
      </w:r>
      <w:r w:rsidRPr="00AA34AA">
        <w:rPr>
          <w:lang w:val="lt-LT"/>
        </w:rPr>
        <w:t>(pranešėja</w:t>
      </w:r>
      <w:r w:rsidR="002925E0" w:rsidRPr="00AA34AA">
        <w:rPr>
          <w:lang w:val="lt-LT"/>
        </w:rPr>
        <w:t>s</w:t>
      </w:r>
      <w:r w:rsidRPr="00AA34AA">
        <w:rPr>
          <w:lang w:val="lt-LT"/>
        </w:rPr>
        <w:t>),</w:t>
      </w:r>
    </w:p>
    <w:p w14:paraId="3EB26DE8" w14:textId="321AE7A0" w:rsidR="00347F71" w:rsidRPr="00AA34AA" w:rsidRDefault="00347F71" w:rsidP="001734A1">
      <w:pPr>
        <w:ind w:firstLine="720"/>
        <w:jc w:val="both"/>
        <w:rPr>
          <w:lang w:val="lt-LT"/>
        </w:rPr>
      </w:pPr>
      <w:r w:rsidRPr="00AA34AA">
        <w:rPr>
          <w:lang w:val="lt-LT"/>
        </w:rPr>
        <w:t xml:space="preserve">teismo posėdyje kasacine rašytinio proceso tvarka išnagrinėjo baudžiamąją bylą pagal </w:t>
      </w:r>
      <w:r w:rsidRPr="00AA34AA">
        <w:rPr>
          <w:b/>
          <w:bCs/>
          <w:lang w:val="lt-LT"/>
        </w:rPr>
        <w:t xml:space="preserve">nuteistojo </w:t>
      </w:r>
      <w:bookmarkStart w:id="1" w:name="Buk_139"/>
      <w:r w:rsidR="00481272" w:rsidRPr="00481272">
        <w:rPr>
          <w:b/>
          <w:bCs/>
          <w:lang w:val="lt-LT"/>
        </w:rPr>
        <w:t xml:space="preserve">E. I. </w:t>
      </w:r>
      <w:bookmarkEnd w:id="1"/>
      <w:r w:rsidRPr="00AA34AA">
        <w:rPr>
          <w:b/>
          <w:bCs/>
          <w:lang w:val="lt-LT"/>
        </w:rPr>
        <w:t xml:space="preserve">gynėjo advokato Deivio Valiulio, nuteistojo </w:t>
      </w:r>
      <w:bookmarkStart w:id="2" w:name="Buk_35"/>
      <w:r w:rsidR="00481272" w:rsidRPr="00481272">
        <w:rPr>
          <w:b/>
          <w:bCs/>
          <w:lang w:val="lt-LT"/>
        </w:rPr>
        <w:t>D. M.</w:t>
      </w:r>
      <w:bookmarkEnd w:id="2"/>
      <w:r w:rsidRPr="00AA34AA">
        <w:rPr>
          <w:b/>
          <w:bCs/>
          <w:lang w:val="lt-LT"/>
        </w:rPr>
        <w:t xml:space="preserve">, nuteistojo </w:t>
      </w:r>
      <w:bookmarkStart w:id="3" w:name="Buk_395"/>
      <w:r w:rsidR="00481272" w:rsidRPr="00481272">
        <w:rPr>
          <w:b/>
          <w:bCs/>
          <w:lang w:val="lt-LT"/>
        </w:rPr>
        <w:t xml:space="preserve">T. J. </w:t>
      </w:r>
      <w:bookmarkEnd w:id="3"/>
      <w:r w:rsidRPr="00AA34AA">
        <w:rPr>
          <w:lang w:val="lt-LT"/>
        </w:rPr>
        <w:t>kasacinius skundus</w:t>
      </w:r>
      <w:r w:rsidR="00474D2A" w:rsidRPr="00AA34AA">
        <w:rPr>
          <w:lang w:val="lt-LT"/>
        </w:rPr>
        <w:t xml:space="preserve"> dėl Vilniaus apygardos teismo 2023 m. birželio 1 d. nuosprendžio ir Lietuvos apeliacinio teismo Baudžiamųjų bylų skyriaus teisėjų kolegijos 2024 m. liepos 1 d. nuosprendžio.</w:t>
      </w:r>
    </w:p>
    <w:p w14:paraId="2D72137F" w14:textId="77777777" w:rsidR="00A93086" w:rsidRPr="00AA34AA" w:rsidRDefault="00A93086" w:rsidP="00A93086">
      <w:pPr>
        <w:ind w:firstLine="720"/>
        <w:jc w:val="both"/>
        <w:rPr>
          <w:lang w:val="lt-LT"/>
        </w:rPr>
      </w:pPr>
      <w:r w:rsidRPr="00AA34AA">
        <w:rPr>
          <w:lang w:val="lt-LT"/>
        </w:rPr>
        <w:t>Vilniaus apygardos teismo 2023 m. birželio 1 d. nuosprendžiu:</w:t>
      </w:r>
    </w:p>
    <w:p w14:paraId="1BC99990" w14:textId="37BC21C3" w:rsidR="00A93086" w:rsidRPr="00AA34AA" w:rsidRDefault="00481272" w:rsidP="006C62A5">
      <w:pPr>
        <w:ind w:firstLine="720"/>
        <w:jc w:val="both"/>
        <w:rPr>
          <w:lang w:val="lt-LT"/>
        </w:rPr>
      </w:pPr>
      <w:bookmarkStart w:id="4" w:name="Buk_140"/>
      <w:r w:rsidRPr="00481272">
        <w:rPr>
          <w:b/>
          <w:bCs/>
          <w:lang w:val="lt-LT"/>
        </w:rPr>
        <w:t xml:space="preserve">E. I. </w:t>
      </w:r>
      <w:bookmarkEnd w:id="4"/>
      <w:r w:rsidR="00A93086" w:rsidRPr="00AA34AA">
        <w:rPr>
          <w:lang w:val="lt-LT"/>
        </w:rPr>
        <w:t>pripažintas kaltu ir nuteistas pagal Lietuvos Respublikos baudžiamojo kodekso (toliau – BK) 226 straipsnio 3 dal</w:t>
      </w:r>
      <w:r w:rsidR="007F696D" w:rsidRPr="00AA34AA">
        <w:rPr>
          <w:lang w:val="lt-LT"/>
        </w:rPr>
        <w:t>į</w:t>
      </w:r>
      <w:r w:rsidR="00A93086" w:rsidRPr="00AA34AA">
        <w:rPr>
          <w:lang w:val="lt-LT"/>
        </w:rPr>
        <w:t xml:space="preserve"> (2017 m. rugsėjo 28 d. įstatymo redakcija) 500 MGL (18</w:t>
      </w:r>
      <w:r w:rsidR="006A5D14" w:rsidRPr="00AA34AA">
        <w:rPr>
          <w:lang w:val="lt-LT"/>
        </w:rPr>
        <w:t> </w:t>
      </w:r>
      <w:r w:rsidR="00A93086" w:rsidRPr="00AA34AA">
        <w:rPr>
          <w:lang w:val="lt-LT"/>
        </w:rPr>
        <w:t>830 Eur) dydžio bauda;</w:t>
      </w:r>
    </w:p>
    <w:p w14:paraId="49B84613" w14:textId="64D9B10F" w:rsidR="006C62A5" w:rsidRPr="00AA34AA" w:rsidRDefault="00481272" w:rsidP="006C62A5">
      <w:pPr>
        <w:ind w:firstLine="720"/>
        <w:jc w:val="both"/>
        <w:rPr>
          <w:lang w:val="lt-LT"/>
        </w:rPr>
      </w:pPr>
      <w:bookmarkStart w:id="5" w:name="Buk_461"/>
      <w:r w:rsidRPr="00481272">
        <w:rPr>
          <w:b/>
          <w:bCs/>
          <w:lang w:val="lt-LT"/>
        </w:rPr>
        <w:t xml:space="preserve">T. J. </w:t>
      </w:r>
      <w:bookmarkEnd w:id="5"/>
      <w:r w:rsidR="006C62A5" w:rsidRPr="00AA34AA">
        <w:rPr>
          <w:lang w:val="lt-LT"/>
        </w:rPr>
        <w:t xml:space="preserve">pripažintas kaltu ir nuteistas: </w:t>
      </w:r>
    </w:p>
    <w:p w14:paraId="67F88B0E" w14:textId="49032DCD" w:rsidR="00A93086" w:rsidRPr="00AA34AA" w:rsidRDefault="006C62A5" w:rsidP="006C62A5">
      <w:pPr>
        <w:ind w:firstLine="720"/>
        <w:jc w:val="both"/>
        <w:rPr>
          <w:lang w:val="lt-LT"/>
        </w:rPr>
      </w:pPr>
      <w:r w:rsidRPr="00AA34AA">
        <w:rPr>
          <w:lang w:val="lt-LT"/>
        </w:rPr>
        <w:t xml:space="preserve">pagal </w:t>
      </w:r>
      <w:r w:rsidR="00A93086" w:rsidRPr="00AA34AA">
        <w:rPr>
          <w:lang w:val="lt-LT"/>
        </w:rPr>
        <w:t>BK 228 straipsnio 1 dal</w:t>
      </w:r>
      <w:r w:rsidRPr="00AA34AA">
        <w:rPr>
          <w:lang w:val="lt-LT"/>
        </w:rPr>
        <w:t xml:space="preserve">į </w:t>
      </w:r>
      <w:r w:rsidR="00A93086" w:rsidRPr="00AA34AA">
        <w:rPr>
          <w:lang w:val="lt-LT"/>
        </w:rPr>
        <w:t>(piktnaudžiavimas tarnyba svarstant UAB „</w:t>
      </w:r>
      <w:bookmarkStart w:id="6" w:name="Buk_77"/>
      <w:r w:rsidR="00481272" w:rsidRPr="00481272">
        <w:rPr>
          <w:lang w:val="lt-LT"/>
        </w:rPr>
        <w:t>D.</w:t>
      </w:r>
      <w:bookmarkEnd w:id="6"/>
      <w:r w:rsidR="00A93086" w:rsidRPr="00AA34AA">
        <w:rPr>
          <w:lang w:val="lt-LT"/>
        </w:rPr>
        <w:t>“ projektą) 250</w:t>
      </w:r>
      <w:r w:rsidR="00157A21">
        <w:rPr>
          <w:lang w:val="lt-LT"/>
        </w:rPr>
        <w:t> </w:t>
      </w:r>
      <w:r w:rsidR="00A93086" w:rsidRPr="00AA34AA">
        <w:rPr>
          <w:lang w:val="lt-LT"/>
        </w:rPr>
        <w:t xml:space="preserve"> MGL (9415 Eur) dydžio bauda, </w:t>
      </w:r>
    </w:p>
    <w:p w14:paraId="43F657BC" w14:textId="3F525B86" w:rsidR="006C62A5" w:rsidRPr="00AA34AA" w:rsidRDefault="006C62A5" w:rsidP="006C62A5">
      <w:pPr>
        <w:ind w:firstLine="720"/>
        <w:jc w:val="both"/>
        <w:rPr>
          <w:lang w:val="lt-LT"/>
        </w:rPr>
      </w:pPr>
      <w:r w:rsidRPr="00AA34AA">
        <w:rPr>
          <w:lang w:val="lt-LT"/>
        </w:rPr>
        <w:t xml:space="preserve">pagal </w:t>
      </w:r>
      <w:r w:rsidR="00A93086" w:rsidRPr="00AA34AA">
        <w:rPr>
          <w:lang w:val="lt-LT"/>
        </w:rPr>
        <w:t>BK 228 straipsnio 1 dal</w:t>
      </w:r>
      <w:r w:rsidRPr="00AA34AA">
        <w:rPr>
          <w:lang w:val="lt-LT"/>
        </w:rPr>
        <w:t>į</w:t>
      </w:r>
      <w:r w:rsidR="00A93086" w:rsidRPr="00AA34AA">
        <w:rPr>
          <w:lang w:val="lt-LT"/>
        </w:rPr>
        <w:t xml:space="preserve"> (piktnaudžiavimas tarnyba svarstant </w:t>
      </w:r>
      <w:bookmarkStart w:id="7" w:name="Buk_506"/>
      <w:r w:rsidR="00481272" w:rsidRPr="00481272">
        <w:rPr>
          <w:lang w:val="lt-LT"/>
        </w:rPr>
        <w:t xml:space="preserve">V. M. </w:t>
      </w:r>
      <w:bookmarkEnd w:id="7"/>
      <w:r w:rsidR="00A93086" w:rsidRPr="00AA34AA">
        <w:rPr>
          <w:lang w:val="lt-LT"/>
        </w:rPr>
        <w:t>projektą)</w:t>
      </w:r>
      <w:r w:rsidRPr="00AA34AA">
        <w:rPr>
          <w:lang w:val="lt-LT"/>
        </w:rPr>
        <w:t xml:space="preserve"> </w:t>
      </w:r>
      <w:r w:rsidR="00A93086" w:rsidRPr="00AA34AA">
        <w:rPr>
          <w:lang w:val="lt-LT"/>
        </w:rPr>
        <w:t>300 MGL (11 298 Eur)</w:t>
      </w:r>
      <w:r w:rsidRPr="00AA34AA">
        <w:rPr>
          <w:lang w:val="lt-LT"/>
        </w:rPr>
        <w:t xml:space="preserve"> dydžio</w:t>
      </w:r>
      <w:r w:rsidR="00A93086" w:rsidRPr="00AA34AA">
        <w:rPr>
          <w:lang w:val="lt-LT"/>
        </w:rPr>
        <w:t xml:space="preserve"> bauda</w:t>
      </w:r>
      <w:r w:rsidRPr="00AA34AA">
        <w:rPr>
          <w:lang w:val="lt-LT"/>
        </w:rPr>
        <w:t>,</w:t>
      </w:r>
    </w:p>
    <w:p w14:paraId="4D15B392" w14:textId="265B9917" w:rsidR="00A93086" w:rsidRPr="00AA34AA" w:rsidRDefault="006C62A5" w:rsidP="006C62A5">
      <w:pPr>
        <w:ind w:firstLine="720"/>
        <w:jc w:val="both"/>
        <w:rPr>
          <w:lang w:val="lt-LT"/>
        </w:rPr>
      </w:pPr>
      <w:r w:rsidRPr="00AA34AA">
        <w:rPr>
          <w:lang w:val="lt-LT"/>
        </w:rPr>
        <w:t xml:space="preserve">pagal </w:t>
      </w:r>
      <w:r w:rsidR="00A93086" w:rsidRPr="00AA34AA">
        <w:rPr>
          <w:lang w:val="lt-LT"/>
        </w:rPr>
        <w:t>BK 228 straipsnio 1 dal</w:t>
      </w:r>
      <w:r w:rsidRPr="00AA34AA">
        <w:rPr>
          <w:lang w:val="lt-LT"/>
        </w:rPr>
        <w:t>į</w:t>
      </w:r>
      <w:r w:rsidR="00A93086" w:rsidRPr="00AA34AA">
        <w:rPr>
          <w:lang w:val="lt-LT"/>
        </w:rPr>
        <w:t xml:space="preserve"> (piktnaudžiavimas tarnyba svarstant </w:t>
      </w:r>
      <w:bookmarkStart w:id="8" w:name="Buk_355"/>
      <w:r w:rsidR="00481272" w:rsidRPr="00481272">
        <w:rPr>
          <w:lang w:val="lt-LT"/>
        </w:rPr>
        <w:t xml:space="preserve">L. C. </w:t>
      </w:r>
      <w:bookmarkEnd w:id="8"/>
      <w:r w:rsidR="00A93086" w:rsidRPr="00AA34AA">
        <w:rPr>
          <w:lang w:val="lt-LT"/>
        </w:rPr>
        <w:t>projektą)</w:t>
      </w:r>
      <w:r w:rsidRPr="00AA34AA">
        <w:rPr>
          <w:lang w:val="lt-LT"/>
        </w:rPr>
        <w:t xml:space="preserve"> </w:t>
      </w:r>
      <w:r w:rsidR="00A93086" w:rsidRPr="00AA34AA">
        <w:rPr>
          <w:lang w:val="lt-LT"/>
        </w:rPr>
        <w:t>350 MGL (13 181 Eur) dydžio bauda.</w:t>
      </w:r>
    </w:p>
    <w:p w14:paraId="016EEB2A" w14:textId="5FC84273" w:rsidR="006C62A5" w:rsidRPr="00AA34AA" w:rsidRDefault="006C62A5" w:rsidP="006C62A5">
      <w:pPr>
        <w:ind w:firstLine="720"/>
        <w:jc w:val="both"/>
        <w:rPr>
          <w:lang w:val="lt-LT"/>
        </w:rPr>
      </w:pPr>
      <w:r w:rsidRPr="00AA34AA">
        <w:rPr>
          <w:lang w:val="lt-LT"/>
        </w:rPr>
        <w:t>Vadovaujantis BK 63 straipsnio 1, 4 dalimis</w:t>
      </w:r>
      <w:r w:rsidR="00314060" w:rsidRPr="00AA34AA">
        <w:rPr>
          <w:lang w:val="lt-LT"/>
        </w:rPr>
        <w:t>,</w:t>
      </w:r>
      <w:r w:rsidRPr="00AA34AA">
        <w:rPr>
          <w:lang w:val="lt-LT"/>
        </w:rPr>
        <w:t xml:space="preserve"> paskirtos bausmės subendrintos dalinio sudėjimo būdu, prie griežtesnės bausmės pridedant dalis (prie 350 MGL pridedant po 150 MGL už kitas dvi veikas) švelnesnių bausmių</w:t>
      </w:r>
      <w:r w:rsidR="00314060" w:rsidRPr="00AA34AA">
        <w:rPr>
          <w:lang w:val="lt-LT"/>
        </w:rPr>
        <w:t>,</w:t>
      </w:r>
      <w:r w:rsidRPr="00AA34AA">
        <w:rPr>
          <w:lang w:val="lt-LT"/>
        </w:rPr>
        <w:t xml:space="preserve"> ir </w:t>
      </w:r>
      <w:bookmarkStart w:id="9" w:name="Buk_442"/>
      <w:r w:rsidR="00481272" w:rsidRPr="00481272">
        <w:rPr>
          <w:lang w:val="lt-LT"/>
        </w:rPr>
        <w:t xml:space="preserve">T. J. </w:t>
      </w:r>
      <w:bookmarkEnd w:id="9"/>
      <w:r w:rsidRPr="00AA34AA">
        <w:rPr>
          <w:lang w:val="lt-LT"/>
        </w:rPr>
        <w:t>paskirta galutinė 650 MGL (24 479 Eur) dydžio bauda.</w:t>
      </w:r>
    </w:p>
    <w:p w14:paraId="1ED17A0C" w14:textId="24728495" w:rsidR="006C62A5" w:rsidRPr="00AA34AA" w:rsidRDefault="006C62A5" w:rsidP="006C62A5">
      <w:pPr>
        <w:ind w:firstLine="720"/>
        <w:jc w:val="both"/>
        <w:rPr>
          <w:lang w:val="lt-LT"/>
        </w:rPr>
      </w:pPr>
      <w:r w:rsidRPr="00AA34AA">
        <w:rPr>
          <w:lang w:val="lt-LT"/>
        </w:rPr>
        <w:t>Vadovaujantis BK 66 straipsniu</w:t>
      </w:r>
      <w:r w:rsidR="00314060" w:rsidRPr="00AA34AA">
        <w:rPr>
          <w:lang w:val="lt-LT"/>
        </w:rPr>
        <w:t>,</w:t>
      </w:r>
      <w:r w:rsidRPr="00AA34AA">
        <w:rPr>
          <w:lang w:val="lt-LT"/>
        </w:rPr>
        <w:t xml:space="preserve"> į bausmę įskaitytas </w:t>
      </w:r>
      <w:bookmarkStart w:id="10" w:name="Buk_396"/>
      <w:r w:rsidR="00481272" w:rsidRPr="00481272">
        <w:rPr>
          <w:lang w:val="lt-LT"/>
        </w:rPr>
        <w:t xml:space="preserve">T. J. </w:t>
      </w:r>
      <w:bookmarkEnd w:id="10"/>
      <w:r w:rsidRPr="00AA34AA">
        <w:rPr>
          <w:lang w:val="lt-LT"/>
        </w:rPr>
        <w:t>sulaikym</w:t>
      </w:r>
      <w:r w:rsidR="008675CB" w:rsidRPr="00AA34AA">
        <w:rPr>
          <w:lang w:val="lt-LT"/>
        </w:rPr>
        <w:t>o</w:t>
      </w:r>
      <w:r w:rsidRPr="00AA34AA">
        <w:rPr>
          <w:lang w:val="lt-LT"/>
        </w:rPr>
        <w:t xml:space="preserve"> laikas nuo 2017 m. spalio 16 d. iki 2017 m. spalio 18 d., </w:t>
      </w:r>
      <w:r w:rsidR="006A5D14" w:rsidRPr="00AA34AA">
        <w:rPr>
          <w:lang w:val="lt-LT"/>
        </w:rPr>
        <w:t xml:space="preserve">dvi </w:t>
      </w:r>
      <w:r w:rsidRPr="00AA34AA">
        <w:rPr>
          <w:lang w:val="lt-LT"/>
        </w:rPr>
        <w:t>paros, vieną sulaikymo parą prilyginant 2 MGL</w:t>
      </w:r>
      <w:r w:rsidR="008675CB" w:rsidRPr="00AA34AA">
        <w:rPr>
          <w:lang w:val="lt-LT"/>
        </w:rPr>
        <w:t>,</w:t>
      </w:r>
      <w:r w:rsidRPr="00AA34AA">
        <w:rPr>
          <w:lang w:val="lt-LT"/>
        </w:rPr>
        <w:t xml:space="preserve"> ir laikytina, jog </w:t>
      </w:r>
      <w:bookmarkStart w:id="11" w:name="Buk_462"/>
      <w:r w:rsidR="00481272" w:rsidRPr="00481272">
        <w:rPr>
          <w:lang w:val="lt-LT"/>
        </w:rPr>
        <w:t xml:space="preserve">T. J. </w:t>
      </w:r>
      <w:bookmarkEnd w:id="11"/>
      <w:r w:rsidRPr="00AA34AA">
        <w:rPr>
          <w:lang w:val="lt-LT"/>
        </w:rPr>
        <w:t>yra sumokėjęs 4 MGL dydžio baudą.</w:t>
      </w:r>
    </w:p>
    <w:p w14:paraId="47805D0B" w14:textId="2F1CF896" w:rsidR="006C62A5" w:rsidRPr="00AA34AA" w:rsidRDefault="00481272" w:rsidP="006C62A5">
      <w:pPr>
        <w:ind w:firstLine="720"/>
        <w:jc w:val="both"/>
        <w:rPr>
          <w:lang w:val="lt-LT"/>
        </w:rPr>
      </w:pPr>
      <w:bookmarkStart w:id="12" w:name="Buk_11"/>
      <w:r w:rsidRPr="00481272">
        <w:rPr>
          <w:b/>
          <w:bCs/>
          <w:lang w:val="lt-LT"/>
        </w:rPr>
        <w:t xml:space="preserve">D. M. </w:t>
      </w:r>
      <w:bookmarkEnd w:id="12"/>
      <w:r w:rsidR="006C62A5" w:rsidRPr="00AA34AA">
        <w:rPr>
          <w:lang w:val="lt-LT"/>
        </w:rPr>
        <w:t>pripažintas kaltu ir nuteistas pagal BK 226 straipsnio 1 dalį (veikos padarymo metu galiojusi įstatymo redakcija) 300 MGL (11 298 Eur) dydžio bauda.</w:t>
      </w:r>
    </w:p>
    <w:p w14:paraId="238664DB" w14:textId="0AF96160" w:rsidR="00BE441A" w:rsidRPr="00AA34AA" w:rsidRDefault="00BE441A" w:rsidP="006C62A5">
      <w:pPr>
        <w:ind w:firstLine="720"/>
        <w:jc w:val="both"/>
        <w:rPr>
          <w:lang w:val="lt-LT"/>
        </w:rPr>
      </w:pPr>
      <w:r w:rsidRPr="00AA34AA">
        <w:rPr>
          <w:lang w:val="lt-LT"/>
        </w:rPr>
        <w:t>Lietuvos apeliacinio teismo Baudžiamųjų bylų skyriaus teisėjų kolegija 2024 m. liepos 1 d. nuosprendžiu</w:t>
      </w:r>
      <w:r w:rsidR="007F696D" w:rsidRPr="00AA34AA">
        <w:rPr>
          <w:lang w:val="lt-LT"/>
        </w:rPr>
        <w:t>,</w:t>
      </w:r>
      <w:r w:rsidR="002D6669" w:rsidRPr="00AA34AA">
        <w:rPr>
          <w:lang w:val="lt-LT"/>
        </w:rPr>
        <w:t xml:space="preserve"> iš dalies patenkinusi</w:t>
      </w:r>
      <w:r w:rsidR="007F696D" w:rsidRPr="00AA34AA">
        <w:rPr>
          <w:lang w:val="lt-LT"/>
        </w:rPr>
        <w:t xml:space="preserve"> n</w:t>
      </w:r>
      <w:r w:rsidR="002D6669" w:rsidRPr="00AA34AA">
        <w:rPr>
          <w:lang w:val="lt-LT"/>
        </w:rPr>
        <w:t>uteist</w:t>
      </w:r>
      <w:r w:rsidR="007F696D" w:rsidRPr="00AA34AA">
        <w:rPr>
          <w:lang w:val="lt-LT"/>
        </w:rPr>
        <w:t>ųjų</w:t>
      </w:r>
      <w:r w:rsidR="002D6669" w:rsidRPr="00AA34AA">
        <w:rPr>
          <w:lang w:val="lt-LT"/>
        </w:rPr>
        <w:t xml:space="preserve"> </w:t>
      </w:r>
      <w:bookmarkStart w:id="13" w:name="Buk_252"/>
      <w:r w:rsidR="00481272" w:rsidRPr="00481272">
        <w:rPr>
          <w:lang w:val="lt-LT"/>
        </w:rPr>
        <w:t>G. P.</w:t>
      </w:r>
      <w:bookmarkEnd w:id="13"/>
      <w:r w:rsidR="002D6669" w:rsidRPr="00AA34AA">
        <w:rPr>
          <w:lang w:val="lt-LT"/>
        </w:rPr>
        <w:t>,</w:t>
      </w:r>
      <w:r w:rsidR="007F696D" w:rsidRPr="00AA34AA">
        <w:rPr>
          <w:lang w:val="lt-LT"/>
        </w:rPr>
        <w:t xml:space="preserve"> </w:t>
      </w:r>
      <w:bookmarkStart w:id="14" w:name="Buk_311"/>
      <w:r w:rsidR="00481272" w:rsidRPr="00481272">
        <w:rPr>
          <w:lang w:val="lt-LT"/>
        </w:rPr>
        <w:t>I. M.</w:t>
      </w:r>
      <w:bookmarkEnd w:id="14"/>
      <w:r w:rsidR="007F696D" w:rsidRPr="00AA34AA">
        <w:rPr>
          <w:lang w:val="lt-LT"/>
        </w:rPr>
        <w:t>,</w:t>
      </w:r>
      <w:r w:rsidR="002D6669" w:rsidRPr="00AA34AA">
        <w:rPr>
          <w:lang w:val="lt-LT"/>
        </w:rPr>
        <w:t xml:space="preserve"> nuteistojo </w:t>
      </w:r>
      <w:bookmarkStart w:id="15" w:name="Buk_397"/>
      <w:r w:rsidR="00481272" w:rsidRPr="00481272">
        <w:rPr>
          <w:lang w:val="lt-LT"/>
        </w:rPr>
        <w:t xml:space="preserve">T. J. </w:t>
      </w:r>
      <w:bookmarkEnd w:id="15"/>
      <w:r w:rsidR="002D6669" w:rsidRPr="00AA34AA">
        <w:rPr>
          <w:lang w:val="lt-LT"/>
        </w:rPr>
        <w:t xml:space="preserve">gynėjo </w:t>
      </w:r>
      <w:r w:rsidR="007F696D" w:rsidRPr="00AA34AA">
        <w:rPr>
          <w:lang w:val="lt-LT"/>
        </w:rPr>
        <w:t xml:space="preserve">advokato </w:t>
      </w:r>
      <w:bookmarkStart w:id="16" w:name="Buk_384"/>
      <w:r w:rsidR="00481272" w:rsidRPr="00481272">
        <w:rPr>
          <w:lang w:val="lt-LT"/>
        </w:rPr>
        <w:t>M</w:t>
      </w:r>
      <w:bookmarkEnd w:id="16"/>
      <w:r w:rsidR="00481272">
        <w:rPr>
          <w:lang w:val="lt-LT"/>
        </w:rPr>
        <w:t>indaugo Dūdos</w:t>
      </w:r>
      <w:r w:rsidR="002D6669" w:rsidRPr="00AA34AA">
        <w:rPr>
          <w:lang w:val="lt-LT"/>
        </w:rPr>
        <w:t>,</w:t>
      </w:r>
      <w:r w:rsidR="007F696D" w:rsidRPr="00AA34AA">
        <w:rPr>
          <w:lang w:val="lt-LT"/>
        </w:rPr>
        <w:t xml:space="preserve"> </w:t>
      </w:r>
      <w:r w:rsidR="002D6669" w:rsidRPr="00AA34AA">
        <w:rPr>
          <w:lang w:val="lt-LT"/>
        </w:rPr>
        <w:t xml:space="preserve">nuteistojo </w:t>
      </w:r>
      <w:bookmarkStart w:id="17" w:name="Buk_519"/>
      <w:r w:rsidR="00481272" w:rsidRPr="00481272">
        <w:rPr>
          <w:lang w:val="lt-LT"/>
        </w:rPr>
        <w:t xml:space="preserve">V. T. </w:t>
      </w:r>
      <w:bookmarkEnd w:id="17"/>
      <w:r w:rsidR="002D6669" w:rsidRPr="00AA34AA">
        <w:rPr>
          <w:lang w:val="lt-LT"/>
        </w:rPr>
        <w:t xml:space="preserve">gynėjo </w:t>
      </w:r>
      <w:r w:rsidR="007F696D" w:rsidRPr="00AA34AA">
        <w:rPr>
          <w:lang w:val="lt-LT"/>
        </w:rPr>
        <w:t xml:space="preserve">advokato </w:t>
      </w:r>
      <w:r w:rsidR="002D6669" w:rsidRPr="00AA34AA">
        <w:rPr>
          <w:lang w:val="lt-LT"/>
        </w:rPr>
        <w:t xml:space="preserve">Eligijaus </w:t>
      </w:r>
      <w:proofErr w:type="spellStart"/>
      <w:r w:rsidR="002D6669" w:rsidRPr="00AA34AA">
        <w:rPr>
          <w:lang w:val="lt-LT"/>
        </w:rPr>
        <w:t>Vinckaus</w:t>
      </w:r>
      <w:proofErr w:type="spellEnd"/>
      <w:r w:rsidR="002D6669" w:rsidRPr="00AA34AA">
        <w:rPr>
          <w:lang w:val="lt-LT"/>
        </w:rPr>
        <w:t xml:space="preserve">, nuteistojo </w:t>
      </w:r>
      <w:bookmarkStart w:id="18" w:name="Buk_141"/>
      <w:r w:rsidR="00481272" w:rsidRPr="00481272">
        <w:rPr>
          <w:lang w:val="lt-LT"/>
        </w:rPr>
        <w:t xml:space="preserve">E. I. </w:t>
      </w:r>
      <w:bookmarkEnd w:id="18"/>
      <w:r w:rsidR="002D6669" w:rsidRPr="00AA34AA">
        <w:rPr>
          <w:lang w:val="lt-LT"/>
        </w:rPr>
        <w:t xml:space="preserve">gynėjo </w:t>
      </w:r>
      <w:r w:rsidR="007F696D" w:rsidRPr="00AA34AA">
        <w:rPr>
          <w:lang w:val="lt-LT"/>
        </w:rPr>
        <w:t xml:space="preserve">advokato </w:t>
      </w:r>
      <w:r w:rsidR="002D6669" w:rsidRPr="00AA34AA">
        <w:rPr>
          <w:lang w:val="lt-LT"/>
        </w:rPr>
        <w:t xml:space="preserve">Deivio Valiulio ir nuteistojo </w:t>
      </w:r>
      <w:bookmarkStart w:id="19" w:name="Buk_36"/>
      <w:r w:rsidR="00481272" w:rsidRPr="00481272">
        <w:rPr>
          <w:lang w:val="lt-LT"/>
        </w:rPr>
        <w:t xml:space="preserve">D. M. </w:t>
      </w:r>
      <w:bookmarkEnd w:id="19"/>
      <w:r w:rsidR="002D6669" w:rsidRPr="00AA34AA">
        <w:rPr>
          <w:lang w:val="lt-LT"/>
        </w:rPr>
        <w:t xml:space="preserve">gynėjo </w:t>
      </w:r>
      <w:r w:rsidR="007F696D" w:rsidRPr="00AA34AA">
        <w:rPr>
          <w:lang w:val="lt-LT"/>
        </w:rPr>
        <w:t xml:space="preserve">advokato </w:t>
      </w:r>
      <w:r w:rsidR="002D6669" w:rsidRPr="00AA34AA">
        <w:rPr>
          <w:lang w:val="lt-LT"/>
        </w:rPr>
        <w:t>Gedimino Bukausko apeliacini</w:t>
      </w:r>
      <w:r w:rsidR="007F696D" w:rsidRPr="00AA34AA">
        <w:rPr>
          <w:lang w:val="lt-LT"/>
        </w:rPr>
        <w:t>us</w:t>
      </w:r>
      <w:r w:rsidR="002D6669" w:rsidRPr="00AA34AA">
        <w:rPr>
          <w:lang w:val="lt-LT"/>
        </w:rPr>
        <w:t xml:space="preserve"> skund</w:t>
      </w:r>
      <w:r w:rsidR="007F696D" w:rsidRPr="00AA34AA">
        <w:rPr>
          <w:lang w:val="lt-LT"/>
        </w:rPr>
        <w:t>us,</w:t>
      </w:r>
      <w:r w:rsidR="002D6669" w:rsidRPr="00AA34AA">
        <w:rPr>
          <w:lang w:val="lt-LT"/>
        </w:rPr>
        <w:t xml:space="preserve"> </w:t>
      </w:r>
      <w:r w:rsidRPr="00AA34AA">
        <w:rPr>
          <w:lang w:val="lt-LT"/>
        </w:rPr>
        <w:t>pakeitė Vilniaus apygardos teismo 2023 m. birželio 1 d. nuosprendį:</w:t>
      </w:r>
    </w:p>
    <w:p w14:paraId="529C626B" w14:textId="2B10A62A" w:rsidR="0089156E" w:rsidRPr="00AA34AA" w:rsidRDefault="0089156E" w:rsidP="006C62A5">
      <w:pPr>
        <w:ind w:firstLine="720"/>
        <w:jc w:val="both"/>
        <w:rPr>
          <w:lang w:val="lt-LT"/>
        </w:rPr>
      </w:pPr>
      <w:r w:rsidRPr="00AA34AA">
        <w:rPr>
          <w:lang w:val="lt-LT"/>
        </w:rPr>
        <w:t xml:space="preserve">pašalino įrodyta pripažintą aplinkybę, kad </w:t>
      </w:r>
      <w:bookmarkStart w:id="20" w:name="Buk_463"/>
      <w:r w:rsidR="00481272" w:rsidRPr="00481272">
        <w:rPr>
          <w:b/>
          <w:bCs/>
          <w:lang w:val="lt-LT"/>
        </w:rPr>
        <w:t>T. J.</w:t>
      </w:r>
      <w:bookmarkEnd w:id="20"/>
      <w:r w:rsidRPr="00AA34AA">
        <w:rPr>
          <w:lang w:val="lt-LT"/>
        </w:rPr>
        <w:t xml:space="preserve">, veikdamas </w:t>
      </w:r>
      <w:bookmarkStart w:id="21" w:name="Buk_253"/>
      <w:r w:rsidR="00481272" w:rsidRPr="00481272">
        <w:rPr>
          <w:lang w:val="lt-LT"/>
        </w:rPr>
        <w:t xml:space="preserve">G. P. </w:t>
      </w:r>
      <w:bookmarkEnd w:id="21"/>
      <w:r w:rsidRPr="00AA34AA">
        <w:rPr>
          <w:lang w:val="lt-LT"/>
        </w:rPr>
        <w:t>prašymu ir UAB „</w:t>
      </w:r>
      <w:bookmarkStart w:id="22" w:name="Buk_78"/>
      <w:r w:rsidR="00481272" w:rsidRPr="00481272">
        <w:rPr>
          <w:lang w:val="lt-LT"/>
        </w:rPr>
        <w:t>D.</w:t>
      </w:r>
      <w:bookmarkEnd w:id="22"/>
      <w:r w:rsidRPr="00AA34AA">
        <w:rPr>
          <w:lang w:val="lt-LT"/>
        </w:rPr>
        <w:t xml:space="preserve">“ naudai, prieš tarnybos </w:t>
      </w:r>
      <w:r w:rsidR="006A5D14" w:rsidRPr="00AA34AA">
        <w:rPr>
          <w:lang w:val="lt-LT"/>
        </w:rPr>
        <w:t>interesus</w:t>
      </w:r>
      <w:r w:rsidRPr="00AA34AA">
        <w:rPr>
          <w:lang w:val="lt-LT"/>
        </w:rPr>
        <w:t xml:space="preserve">, </w:t>
      </w:r>
      <w:r w:rsidR="00115DBF" w:rsidRPr="00AA34AA">
        <w:rPr>
          <w:lang w:val="lt-LT"/>
        </w:rPr>
        <w:t xml:space="preserve">ir tai </w:t>
      </w:r>
      <w:r w:rsidR="006A5D14" w:rsidRPr="00AA34AA">
        <w:rPr>
          <w:lang w:val="lt-LT"/>
        </w:rPr>
        <w:t>nesuderinam</w:t>
      </w:r>
      <w:r w:rsidR="00115DBF" w:rsidRPr="00AA34AA">
        <w:rPr>
          <w:lang w:val="lt-LT"/>
        </w:rPr>
        <w:t>a</w:t>
      </w:r>
      <w:r w:rsidR="006A5D14" w:rsidRPr="00AA34AA">
        <w:rPr>
          <w:lang w:val="lt-LT"/>
        </w:rPr>
        <w:t xml:space="preserve"> </w:t>
      </w:r>
      <w:r w:rsidRPr="00AA34AA">
        <w:rPr>
          <w:lang w:val="lt-LT"/>
        </w:rPr>
        <w:t xml:space="preserve">su valstybės tarnautojo pareigomis, būdamas </w:t>
      </w:r>
      <w:r w:rsidRPr="00AA34AA">
        <w:rPr>
          <w:lang w:val="lt-LT"/>
        </w:rPr>
        <w:lastRenderedPageBreak/>
        <w:t xml:space="preserve">pažįstamas su </w:t>
      </w:r>
      <w:bookmarkStart w:id="23" w:name="Buk_281"/>
      <w:r w:rsidR="00481272" w:rsidRPr="00481272">
        <w:rPr>
          <w:lang w:val="lt-LT"/>
        </w:rPr>
        <w:t>G. P.</w:t>
      </w:r>
      <w:bookmarkEnd w:id="23"/>
      <w:r w:rsidRPr="00AA34AA">
        <w:rPr>
          <w:lang w:val="lt-LT"/>
        </w:rPr>
        <w:t>, palaikydamas su juo itin draugiškus asmeninius</w:t>
      </w:r>
      <w:r w:rsidR="006A5D14" w:rsidRPr="00AA34AA">
        <w:rPr>
          <w:lang w:val="lt-LT"/>
        </w:rPr>
        <w:t xml:space="preserve">, </w:t>
      </w:r>
      <w:r w:rsidRPr="00AA34AA">
        <w:rPr>
          <w:lang w:val="lt-LT"/>
        </w:rPr>
        <w:t xml:space="preserve">bičiuliškus santykius ir siekdamas toliau palaikyti draugiškus, bičiuliškus santykius su </w:t>
      </w:r>
      <w:bookmarkStart w:id="24" w:name="Buk_282"/>
      <w:r w:rsidR="00481272" w:rsidRPr="00481272">
        <w:rPr>
          <w:lang w:val="lt-LT"/>
        </w:rPr>
        <w:t>G. P.</w:t>
      </w:r>
      <w:bookmarkEnd w:id="24"/>
      <w:r w:rsidRPr="00AA34AA">
        <w:rPr>
          <w:lang w:val="lt-LT"/>
        </w:rPr>
        <w:t>, kuris veikė UAB „</w:t>
      </w:r>
      <w:bookmarkStart w:id="25" w:name="Buk_79"/>
      <w:r w:rsidR="00481272" w:rsidRPr="00481272">
        <w:rPr>
          <w:lang w:val="lt-LT"/>
        </w:rPr>
        <w:t>D.</w:t>
      </w:r>
      <w:bookmarkEnd w:id="25"/>
      <w:r w:rsidRPr="00AA34AA">
        <w:rPr>
          <w:lang w:val="lt-LT"/>
        </w:rPr>
        <w:t>“ interesais, ir pasinaudodamas einamomis savo, kaip Nacionalinės mokėjimo agentūros prie Žemės ūkio ministerijos (toliau – ir NMA) Teisės departamento direktoriaus ir Paramos administravimo probleminių klausimų sprendimo komisijos pirmininko</w:t>
      </w:r>
      <w:r w:rsidR="000A514E" w:rsidRPr="00AA34AA">
        <w:rPr>
          <w:lang w:val="lt-LT"/>
        </w:rPr>
        <w:t>,</w:t>
      </w:r>
      <w:r w:rsidRPr="00AA34AA">
        <w:rPr>
          <w:lang w:val="lt-LT"/>
        </w:rPr>
        <w:t xml:space="preserve"> pareigomis, ėmėsi neteisėtų aktyvių veiksmų, kad UAB</w:t>
      </w:r>
      <w:r w:rsidR="00115DBF" w:rsidRPr="00AA34AA">
        <w:rPr>
          <w:lang w:val="lt-LT"/>
        </w:rPr>
        <w:t> </w:t>
      </w:r>
      <w:r w:rsidRPr="00AA34AA">
        <w:rPr>
          <w:lang w:val="lt-LT"/>
        </w:rPr>
        <w:t>„</w:t>
      </w:r>
      <w:bookmarkStart w:id="26" w:name="Buk_80"/>
      <w:r w:rsidR="00481272" w:rsidRPr="00481272">
        <w:rPr>
          <w:lang w:val="lt-LT"/>
        </w:rPr>
        <w:t>D.</w:t>
      </w:r>
      <w:bookmarkEnd w:id="26"/>
      <w:r w:rsidRPr="00AA34AA">
        <w:rPr>
          <w:lang w:val="lt-LT"/>
        </w:rPr>
        <w:t>“ projekto „Užšaldytų vaisių, uogų ir daržovių gamybos ir rinkodaros veiklos organizavimas“ veiklos vykdymo vieta būtų pakeista</w:t>
      </w:r>
      <w:r w:rsidR="00C4735A" w:rsidRPr="00AA34AA">
        <w:rPr>
          <w:lang w:val="lt-LT"/>
        </w:rPr>
        <w:t>.</w:t>
      </w:r>
    </w:p>
    <w:p w14:paraId="0EB1034F" w14:textId="3D3496FA" w:rsidR="0089156E" w:rsidRPr="00AA34AA" w:rsidRDefault="00481272" w:rsidP="0089156E">
      <w:pPr>
        <w:ind w:firstLine="720"/>
        <w:jc w:val="both"/>
        <w:rPr>
          <w:lang w:val="lt-LT"/>
        </w:rPr>
      </w:pPr>
      <w:bookmarkStart w:id="27" w:name="Buk_443"/>
      <w:r w:rsidRPr="00481272">
        <w:rPr>
          <w:b/>
          <w:bCs/>
          <w:lang w:val="lt-LT"/>
        </w:rPr>
        <w:t xml:space="preserve">T. J. </w:t>
      </w:r>
      <w:bookmarkEnd w:id="27"/>
      <w:r w:rsidR="0089156E" w:rsidRPr="00AA34AA">
        <w:rPr>
          <w:lang w:val="lt-LT"/>
        </w:rPr>
        <w:t>pagal BK 228 straipsnio 1 dalį (piktnaudžiavimas tarnyba svarstant UAB „</w:t>
      </w:r>
      <w:bookmarkStart w:id="28" w:name="Buk_81"/>
      <w:r w:rsidRPr="00481272">
        <w:rPr>
          <w:lang w:val="lt-LT"/>
        </w:rPr>
        <w:t xml:space="preserve">D. </w:t>
      </w:r>
      <w:bookmarkEnd w:id="28"/>
      <w:r w:rsidR="0089156E" w:rsidRPr="00AA34AA">
        <w:rPr>
          <w:lang w:val="lt-LT"/>
        </w:rPr>
        <w:t>“ projektą) paskirt</w:t>
      </w:r>
      <w:r w:rsidR="001B12CF" w:rsidRPr="00AA34AA">
        <w:rPr>
          <w:lang w:val="lt-LT"/>
        </w:rPr>
        <w:t xml:space="preserve">a bauda sumažinta iki </w:t>
      </w:r>
      <w:r w:rsidR="0089156E" w:rsidRPr="00AA34AA">
        <w:rPr>
          <w:lang w:val="lt-LT"/>
        </w:rPr>
        <w:t>200 MGL dydžio (7532 Eur) baud</w:t>
      </w:r>
      <w:r w:rsidR="001B12CF" w:rsidRPr="00AA34AA">
        <w:rPr>
          <w:lang w:val="lt-LT"/>
        </w:rPr>
        <w:t>os</w:t>
      </w:r>
      <w:r w:rsidR="00C4735A" w:rsidRPr="00AA34AA">
        <w:rPr>
          <w:lang w:val="lt-LT"/>
        </w:rPr>
        <w:t>.</w:t>
      </w:r>
    </w:p>
    <w:p w14:paraId="37D89A82" w14:textId="419FFBDF" w:rsidR="0089156E" w:rsidRPr="00AA34AA" w:rsidRDefault="00481272" w:rsidP="0089156E">
      <w:pPr>
        <w:ind w:firstLine="720"/>
        <w:jc w:val="both"/>
        <w:rPr>
          <w:lang w:val="lt-LT"/>
        </w:rPr>
      </w:pPr>
      <w:bookmarkStart w:id="29" w:name="Buk_444"/>
      <w:r w:rsidRPr="00481272">
        <w:rPr>
          <w:b/>
          <w:bCs/>
          <w:lang w:val="lt-LT"/>
        </w:rPr>
        <w:t xml:space="preserve">T. J. </w:t>
      </w:r>
      <w:bookmarkEnd w:id="29"/>
      <w:r w:rsidR="0089156E" w:rsidRPr="00AA34AA">
        <w:rPr>
          <w:lang w:val="lt-LT"/>
        </w:rPr>
        <w:t xml:space="preserve">pagal BK 228 straipsnio 1 dalį (piktnaudžiavimas tarnyba svarstant </w:t>
      </w:r>
      <w:bookmarkStart w:id="30" w:name="Buk_507"/>
      <w:r w:rsidRPr="00481272">
        <w:rPr>
          <w:lang w:val="lt-LT"/>
        </w:rPr>
        <w:t xml:space="preserve">V. M. </w:t>
      </w:r>
      <w:bookmarkEnd w:id="30"/>
      <w:r w:rsidR="0089156E" w:rsidRPr="00AA34AA">
        <w:rPr>
          <w:lang w:val="lt-LT"/>
        </w:rPr>
        <w:t>projektą) paskir</w:t>
      </w:r>
      <w:r w:rsidR="001B12CF" w:rsidRPr="00AA34AA">
        <w:rPr>
          <w:lang w:val="lt-LT"/>
        </w:rPr>
        <w:t>a bauda sumažinta iki</w:t>
      </w:r>
      <w:r w:rsidR="0089156E" w:rsidRPr="00AA34AA">
        <w:rPr>
          <w:lang w:val="lt-LT"/>
        </w:rPr>
        <w:t xml:space="preserve"> 250 MGL dydžio (9415 Eur) baud</w:t>
      </w:r>
      <w:r w:rsidR="001B12CF" w:rsidRPr="00AA34AA">
        <w:rPr>
          <w:lang w:val="lt-LT"/>
        </w:rPr>
        <w:t>os.</w:t>
      </w:r>
    </w:p>
    <w:p w14:paraId="0BAC3888" w14:textId="2B0F9439" w:rsidR="0089156E" w:rsidRPr="00AA34AA" w:rsidRDefault="00481272" w:rsidP="0089156E">
      <w:pPr>
        <w:ind w:firstLine="720"/>
        <w:jc w:val="both"/>
        <w:rPr>
          <w:lang w:val="lt-LT"/>
        </w:rPr>
      </w:pPr>
      <w:bookmarkStart w:id="31" w:name="Buk_445"/>
      <w:r w:rsidRPr="00481272">
        <w:rPr>
          <w:b/>
          <w:bCs/>
          <w:lang w:val="lt-LT"/>
        </w:rPr>
        <w:t xml:space="preserve">T. J. </w:t>
      </w:r>
      <w:bookmarkEnd w:id="31"/>
      <w:r w:rsidR="0089156E" w:rsidRPr="00AA34AA">
        <w:rPr>
          <w:lang w:val="lt-LT"/>
        </w:rPr>
        <w:t xml:space="preserve">pagal BK 228 straipsnio 1 dalį (piktnaudžiavimas tarnyba svarstant </w:t>
      </w:r>
      <w:bookmarkStart w:id="32" w:name="Buk_356"/>
      <w:r w:rsidRPr="00481272">
        <w:rPr>
          <w:lang w:val="lt-LT"/>
        </w:rPr>
        <w:t xml:space="preserve">L. C. </w:t>
      </w:r>
      <w:bookmarkEnd w:id="32"/>
      <w:r w:rsidR="0089156E" w:rsidRPr="00AA34AA">
        <w:rPr>
          <w:lang w:val="lt-LT"/>
        </w:rPr>
        <w:t>projektą) paskirt</w:t>
      </w:r>
      <w:r w:rsidR="001B12CF" w:rsidRPr="00AA34AA">
        <w:rPr>
          <w:lang w:val="lt-LT"/>
        </w:rPr>
        <w:t>a bauda sumažinta iki</w:t>
      </w:r>
      <w:r w:rsidR="0089156E" w:rsidRPr="00AA34AA">
        <w:rPr>
          <w:lang w:val="lt-LT"/>
        </w:rPr>
        <w:t xml:space="preserve"> 300 MGL dydžio (11 298 Eur) baud</w:t>
      </w:r>
      <w:r w:rsidR="001B12CF" w:rsidRPr="00AA34AA">
        <w:rPr>
          <w:lang w:val="lt-LT"/>
        </w:rPr>
        <w:t>os</w:t>
      </w:r>
      <w:r w:rsidR="0089156E" w:rsidRPr="00AA34AA">
        <w:rPr>
          <w:lang w:val="lt-LT"/>
        </w:rPr>
        <w:t xml:space="preserve">. </w:t>
      </w:r>
    </w:p>
    <w:p w14:paraId="690181EF" w14:textId="5840FE51" w:rsidR="0089156E" w:rsidRPr="00AA34AA" w:rsidRDefault="0089156E" w:rsidP="0089156E">
      <w:pPr>
        <w:ind w:firstLine="720"/>
        <w:jc w:val="both"/>
        <w:rPr>
          <w:lang w:val="lt-LT"/>
        </w:rPr>
      </w:pPr>
      <w:r w:rsidRPr="00AA34AA">
        <w:rPr>
          <w:lang w:val="lt-LT"/>
        </w:rPr>
        <w:t>Vadovaujantis BK 63 straipsnio 1, 4 dalimis, paskirt</w:t>
      </w:r>
      <w:r w:rsidR="00C4735A" w:rsidRPr="00AA34AA">
        <w:rPr>
          <w:lang w:val="lt-LT"/>
        </w:rPr>
        <w:t>os</w:t>
      </w:r>
      <w:r w:rsidRPr="00AA34AA">
        <w:rPr>
          <w:lang w:val="lt-LT"/>
        </w:rPr>
        <w:t xml:space="preserve"> bausm</w:t>
      </w:r>
      <w:r w:rsidR="00C4735A" w:rsidRPr="00AA34AA">
        <w:rPr>
          <w:lang w:val="lt-LT"/>
        </w:rPr>
        <w:t>ė</w:t>
      </w:r>
      <w:r w:rsidRPr="00AA34AA">
        <w:rPr>
          <w:lang w:val="lt-LT"/>
        </w:rPr>
        <w:t>s subendrint</w:t>
      </w:r>
      <w:r w:rsidR="00C4735A" w:rsidRPr="00AA34AA">
        <w:rPr>
          <w:lang w:val="lt-LT"/>
        </w:rPr>
        <w:t>os</w:t>
      </w:r>
      <w:r w:rsidRPr="00AA34AA">
        <w:rPr>
          <w:lang w:val="lt-LT"/>
        </w:rPr>
        <w:t xml:space="preserve"> dalinio sudėjimo būdu, prie griežtesnės bausmės </w:t>
      </w:r>
      <w:r w:rsidR="008675CB" w:rsidRPr="00AA34AA">
        <w:rPr>
          <w:lang w:val="lt-LT"/>
        </w:rPr>
        <w:t>–</w:t>
      </w:r>
      <w:r w:rsidRPr="00AA34AA">
        <w:rPr>
          <w:lang w:val="lt-LT"/>
        </w:rPr>
        <w:t xml:space="preserve"> 300 MGL dydžio baudos pridedant dalį </w:t>
      </w:r>
      <w:r w:rsidR="008675CB" w:rsidRPr="00AA34AA">
        <w:rPr>
          <w:lang w:val="lt-LT"/>
        </w:rPr>
        <w:t>–</w:t>
      </w:r>
      <w:r w:rsidRPr="00AA34AA">
        <w:rPr>
          <w:lang w:val="lt-LT"/>
        </w:rPr>
        <w:t xml:space="preserve"> po 100 MGL baudos, paskirtos už kitas dvi nusikalstamas veikas, ir paskirt</w:t>
      </w:r>
      <w:r w:rsidR="00C4735A" w:rsidRPr="00AA34AA">
        <w:rPr>
          <w:lang w:val="lt-LT"/>
        </w:rPr>
        <w:t>a</w:t>
      </w:r>
      <w:r w:rsidRPr="00AA34AA">
        <w:rPr>
          <w:lang w:val="lt-LT"/>
        </w:rPr>
        <w:t xml:space="preserve"> galutin</w:t>
      </w:r>
      <w:r w:rsidR="00C4735A" w:rsidRPr="00AA34AA">
        <w:rPr>
          <w:lang w:val="lt-LT"/>
        </w:rPr>
        <w:t>ė</w:t>
      </w:r>
      <w:r w:rsidRPr="00AA34AA">
        <w:rPr>
          <w:lang w:val="lt-LT"/>
        </w:rPr>
        <w:t xml:space="preserve"> 500 MGL dydžio (18</w:t>
      </w:r>
      <w:r w:rsidR="008675CB" w:rsidRPr="00AA34AA">
        <w:rPr>
          <w:lang w:val="lt-LT"/>
        </w:rPr>
        <w:t> </w:t>
      </w:r>
      <w:r w:rsidRPr="00AA34AA">
        <w:rPr>
          <w:lang w:val="lt-LT"/>
        </w:rPr>
        <w:t>830</w:t>
      </w:r>
      <w:r w:rsidR="008675CB" w:rsidRPr="00AA34AA">
        <w:rPr>
          <w:lang w:val="lt-LT"/>
        </w:rPr>
        <w:t> </w:t>
      </w:r>
      <w:r w:rsidRPr="00AA34AA">
        <w:rPr>
          <w:lang w:val="lt-LT"/>
        </w:rPr>
        <w:t>Eur) baud</w:t>
      </w:r>
      <w:r w:rsidR="00C4735A" w:rsidRPr="00AA34AA">
        <w:rPr>
          <w:lang w:val="lt-LT"/>
        </w:rPr>
        <w:t>a</w:t>
      </w:r>
      <w:r w:rsidRPr="00AA34AA">
        <w:rPr>
          <w:lang w:val="lt-LT"/>
        </w:rPr>
        <w:t xml:space="preserve">. </w:t>
      </w:r>
    </w:p>
    <w:p w14:paraId="5F033D68" w14:textId="348C8CB6" w:rsidR="0089156E" w:rsidRPr="00AA34AA" w:rsidRDefault="00481272" w:rsidP="0089156E">
      <w:pPr>
        <w:ind w:firstLine="720"/>
        <w:jc w:val="both"/>
        <w:rPr>
          <w:lang w:val="lt-LT"/>
        </w:rPr>
      </w:pPr>
      <w:bookmarkStart w:id="33" w:name="Buk_142"/>
      <w:r w:rsidRPr="00481272">
        <w:rPr>
          <w:b/>
          <w:bCs/>
          <w:lang w:val="lt-LT"/>
        </w:rPr>
        <w:t xml:space="preserve">E. I. </w:t>
      </w:r>
      <w:bookmarkEnd w:id="33"/>
      <w:r w:rsidR="0089156E" w:rsidRPr="00AA34AA">
        <w:rPr>
          <w:lang w:val="lt-LT"/>
        </w:rPr>
        <w:t xml:space="preserve">pagal </w:t>
      </w:r>
      <w:r w:rsidR="006E32B5" w:rsidRPr="00AA34AA">
        <w:rPr>
          <w:lang w:val="lt-LT"/>
        </w:rPr>
        <w:t xml:space="preserve">BK </w:t>
      </w:r>
      <w:r w:rsidR="0089156E" w:rsidRPr="00AA34AA">
        <w:rPr>
          <w:lang w:val="lt-LT"/>
        </w:rPr>
        <w:t>226 straipsnio 3 dalį (2017 m. rugsėjo 28 d. įstatymo redakcija) paskirt</w:t>
      </w:r>
      <w:r w:rsidR="00C4735A" w:rsidRPr="00AA34AA">
        <w:rPr>
          <w:lang w:val="lt-LT"/>
        </w:rPr>
        <w:t>a</w:t>
      </w:r>
      <w:r w:rsidR="001B12CF" w:rsidRPr="00AA34AA">
        <w:rPr>
          <w:lang w:val="lt-LT"/>
        </w:rPr>
        <w:t xml:space="preserve"> bauda sumažinta iki</w:t>
      </w:r>
      <w:r w:rsidR="00C4735A" w:rsidRPr="00AA34AA">
        <w:rPr>
          <w:lang w:val="lt-LT"/>
        </w:rPr>
        <w:t xml:space="preserve"> </w:t>
      </w:r>
      <w:r w:rsidR="0089156E" w:rsidRPr="00AA34AA">
        <w:rPr>
          <w:lang w:val="lt-LT"/>
        </w:rPr>
        <w:t>450 MGL dydžio (16 947 Eur) baud</w:t>
      </w:r>
      <w:r w:rsidR="001B12CF" w:rsidRPr="00AA34AA">
        <w:rPr>
          <w:lang w:val="lt-LT"/>
        </w:rPr>
        <w:t>os.</w:t>
      </w:r>
    </w:p>
    <w:p w14:paraId="3E3F5931" w14:textId="1A00F5A8" w:rsidR="00BE441A" w:rsidRPr="00AA34AA" w:rsidRDefault="00481272" w:rsidP="006C62A5">
      <w:pPr>
        <w:ind w:firstLine="720"/>
        <w:jc w:val="both"/>
        <w:rPr>
          <w:lang w:val="lt-LT"/>
        </w:rPr>
      </w:pPr>
      <w:bookmarkStart w:id="34" w:name="Buk_70"/>
      <w:r w:rsidRPr="00481272">
        <w:rPr>
          <w:b/>
          <w:bCs/>
          <w:lang w:val="lt-LT"/>
        </w:rPr>
        <w:t xml:space="preserve">D. M. </w:t>
      </w:r>
      <w:bookmarkEnd w:id="34"/>
      <w:r w:rsidR="00C4735A" w:rsidRPr="00AA34AA">
        <w:rPr>
          <w:lang w:val="lt-LT"/>
        </w:rPr>
        <w:t>pagal BK 226 straipsnio 1 dalį paskirta</w:t>
      </w:r>
      <w:r w:rsidR="001B12CF" w:rsidRPr="00AA34AA">
        <w:rPr>
          <w:lang w:val="lt-LT"/>
        </w:rPr>
        <w:t xml:space="preserve"> bauda sumažinta iki</w:t>
      </w:r>
      <w:r w:rsidR="00C4735A" w:rsidRPr="00AA34AA">
        <w:rPr>
          <w:lang w:val="lt-LT"/>
        </w:rPr>
        <w:t xml:space="preserve"> 250 MGL dydžio (9415</w:t>
      </w:r>
      <w:r w:rsidR="00157A21">
        <w:rPr>
          <w:lang w:val="lt-LT"/>
        </w:rPr>
        <w:t> </w:t>
      </w:r>
      <w:r w:rsidR="00C4735A" w:rsidRPr="00AA34AA">
        <w:rPr>
          <w:lang w:val="lt-LT"/>
        </w:rPr>
        <w:t xml:space="preserve"> Eur) baud</w:t>
      </w:r>
      <w:r w:rsidR="001B12CF" w:rsidRPr="00AA34AA">
        <w:rPr>
          <w:lang w:val="lt-LT"/>
        </w:rPr>
        <w:t>os</w:t>
      </w:r>
      <w:r w:rsidR="00C4735A" w:rsidRPr="00AA34AA">
        <w:rPr>
          <w:lang w:val="lt-LT"/>
        </w:rPr>
        <w:t>.</w:t>
      </w:r>
    </w:p>
    <w:p w14:paraId="7312DC14" w14:textId="4029AD98" w:rsidR="00EF7017" w:rsidRPr="00AA34AA" w:rsidRDefault="001B12CF" w:rsidP="00EF7017">
      <w:pPr>
        <w:ind w:firstLine="720"/>
        <w:jc w:val="both"/>
        <w:rPr>
          <w:lang w:val="lt-LT"/>
        </w:rPr>
      </w:pPr>
      <w:r w:rsidRPr="00AA34AA">
        <w:rPr>
          <w:lang w:val="lt-LT"/>
        </w:rPr>
        <w:t>Kita nuosprendžio dalis palikta nepakeista.</w:t>
      </w:r>
    </w:p>
    <w:p w14:paraId="790506DE" w14:textId="230D4A87" w:rsidR="001B12CF" w:rsidRPr="00AA34AA" w:rsidRDefault="001B12CF" w:rsidP="00EF7017">
      <w:pPr>
        <w:ind w:firstLine="720"/>
        <w:jc w:val="both"/>
        <w:rPr>
          <w:lang w:val="lt-LT"/>
        </w:rPr>
      </w:pPr>
      <w:r w:rsidRPr="00AA34AA">
        <w:rPr>
          <w:lang w:val="lt-LT"/>
        </w:rPr>
        <w:t xml:space="preserve">Šioje byloje taip pat nuteisti </w:t>
      </w:r>
      <w:bookmarkStart w:id="35" w:name="Buk_271"/>
      <w:r w:rsidR="00481272" w:rsidRPr="00481272">
        <w:rPr>
          <w:lang w:val="lt-LT"/>
        </w:rPr>
        <w:t>G. P.</w:t>
      </w:r>
      <w:bookmarkEnd w:id="35"/>
      <w:r w:rsidRPr="00AA34AA">
        <w:rPr>
          <w:lang w:val="lt-LT"/>
        </w:rPr>
        <w:t xml:space="preserve">, </w:t>
      </w:r>
      <w:bookmarkStart w:id="36" w:name="Buk_563"/>
      <w:r w:rsidR="00481272" w:rsidRPr="00481272">
        <w:rPr>
          <w:lang w:val="lt-LT"/>
        </w:rPr>
        <w:t>V. T.</w:t>
      </w:r>
      <w:bookmarkEnd w:id="36"/>
      <w:r w:rsidRPr="00AA34AA">
        <w:rPr>
          <w:lang w:val="lt-LT"/>
        </w:rPr>
        <w:t xml:space="preserve">, </w:t>
      </w:r>
      <w:bookmarkStart w:id="37" w:name="Buk_340"/>
      <w:r w:rsidR="00481272" w:rsidRPr="00481272">
        <w:rPr>
          <w:lang w:val="lt-LT"/>
        </w:rPr>
        <w:t>I. M.</w:t>
      </w:r>
      <w:bookmarkEnd w:id="37"/>
      <w:r w:rsidRPr="00AA34AA">
        <w:rPr>
          <w:lang w:val="lt-LT"/>
        </w:rPr>
        <w:t>, tačiau dėl jų kasacinių skundų negauta.</w:t>
      </w:r>
    </w:p>
    <w:p w14:paraId="2AB33BA5" w14:textId="77777777" w:rsidR="001B12CF" w:rsidRPr="00AA34AA" w:rsidRDefault="001B12CF" w:rsidP="00EF7017">
      <w:pPr>
        <w:ind w:firstLine="720"/>
        <w:jc w:val="both"/>
        <w:rPr>
          <w:lang w:val="lt-LT"/>
        </w:rPr>
      </w:pPr>
    </w:p>
    <w:p w14:paraId="4E49F428" w14:textId="3903FCA3" w:rsidR="007219A7" w:rsidRPr="00AA34AA" w:rsidRDefault="007219A7" w:rsidP="00EF7017">
      <w:pPr>
        <w:ind w:firstLine="720"/>
        <w:jc w:val="both"/>
        <w:rPr>
          <w:lang w:val="lt-LT"/>
        </w:rPr>
      </w:pPr>
      <w:r w:rsidRPr="00AA34AA">
        <w:rPr>
          <w:lang w:val="lt-LT"/>
        </w:rPr>
        <w:t>Teisėjų kolegija</w:t>
      </w:r>
    </w:p>
    <w:p w14:paraId="3FD43B4D" w14:textId="77777777" w:rsidR="00CF3654" w:rsidRPr="00AA34AA" w:rsidRDefault="00CF3654" w:rsidP="003B4F26">
      <w:pPr>
        <w:jc w:val="both"/>
        <w:rPr>
          <w:b/>
          <w:bCs/>
          <w:lang w:val="lt-LT"/>
        </w:rPr>
      </w:pPr>
      <w:r w:rsidRPr="00AA34AA">
        <w:rPr>
          <w:b/>
          <w:bCs/>
          <w:lang w:val="lt-LT"/>
        </w:rPr>
        <w:tab/>
      </w:r>
    </w:p>
    <w:p w14:paraId="4BF3BC8F" w14:textId="77777777" w:rsidR="00CF3654" w:rsidRPr="00AA34AA" w:rsidRDefault="00CF3654" w:rsidP="0014533A">
      <w:pPr>
        <w:spacing w:after="120"/>
        <w:jc w:val="both"/>
        <w:rPr>
          <w:lang w:val="lt-LT"/>
        </w:rPr>
      </w:pPr>
      <w:r w:rsidRPr="00AA34AA">
        <w:rPr>
          <w:lang w:val="lt-LT"/>
        </w:rPr>
        <w:t>n u s t a t ė :</w:t>
      </w:r>
    </w:p>
    <w:p w14:paraId="60958DA4" w14:textId="77777777" w:rsidR="00CF3654" w:rsidRPr="00AA34AA" w:rsidRDefault="00CF3654" w:rsidP="003B4F26">
      <w:pPr>
        <w:jc w:val="both"/>
        <w:rPr>
          <w:lang w:val="lt-LT"/>
        </w:rPr>
      </w:pPr>
      <w:r w:rsidRPr="00AA34AA">
        <w:rPr>
          <w:lang w:val="lt-LT"/>
        </w:rPr>
        <w:tab/>
      </w:r>
    </w:p>
    <w:p w14:paraId="6467C8A8" w14:textId="78CE80B7" w:rsidR="00CF3654" w:rsidRPr="00AA34AA" w:rsidRDefault="00CF3654" w:rsidP="00255998">
      <w:pPr>
        <w:pStyle w:val="Pagrindinistekstas"/>
        <w:spacing w:before="120" w:after="120"/>
        <w:jc w:val="center"/>
      </w:pPr>
      <w:r w:rsidRPr="00AA34AA">
        <w:t>I. Bylos esmė</w:t>
      </w:r>
    </w:p>
    <w:p w14:paraId="7C89CD70" w14:textId="77777777" w:rsidR="00CF3654" w:rsidRPr="00AA34AA" w:rsidRDefault="00CF3654" w:rsidP="003B4F26">
      <w:pPr>
        <w:pStyle w:val="Pagrindinistekstas"/>
        <w:ind w:left="714"/>
        <w:jc w:val="center"/>
      </w:pPr>
    </w:p>
    <w:p w14:paraId="10199BAD" w14:textId="524B70A3" w:rsidR="001B12CF" w:rsidRPr="00AA34AA" w:rsidRDefault="00481272" w:rsidP="00BB48ED">
      <w:pPr>
        <w:pStyle w:val="Sraopastraipa"/>
        <w:numPr>
          <w:ilvl w:val="0"/>
          <w:numId w:val="1"/>
        </w:numPr>
        <w:spacing w:after="120"/>
        <w:contextualSpacing w:val="0"/>
        <w:jc w:val="both"/>
        <w:rPr>
          <w:lang w:val="lt-LT"/>
        </w:rPr>
      </w:pPr>
      <w:bookmarkStart w:id="38" w:name="Buk_143"/>
      <w:r w:rsidRPr="00481272">
        <w:rPr>
          <w:lang w:val="lt-LT"/>
        </w:rPr>
        <w:t xml:space="preserve">E. I. </w:t>
      </w:r>
      <w:bookmarkEnd w:id="38"/>
      <w:r w:rsidR="001B12CF" w:rsidRPr="00AA34AA">
        <w:rPr>
          <w:lang w:val="lt-LT"/>
        </w:rPr>
        <w:t>pagal BK 226 straipsnio 3 dalį nuteistas už tai, kad</w:t>
      </w:r>
      <w:r w:rsidR="00F65D3F" w:rsidRPr="00AA34AA">
        <w:rPr>
          <w:lang w:val="lt-LT"/>
        </w:rPr>
        <w:t xml:space="preserve"> </w:t>
      </w:r>
      <w:r w:rsidR="001B12CF" w:rsidRPr="00AA34AA">
        <w:rPr>
          <w:lang w:val="lt-LT"/>
        </w:rPr>
        <w:t>jis, neoficialiai atstovaudamas UAB „</w:t>
      </w:r>
      <w:bookmarkStart w:id="39" w:name="Buk_82"/>
      <w:r w:rsidRPr="00481272">
        <w:rPr>
          <w:lang w:val="lt-LT"/>
        </w:rPr>
        <w:t>D.</w:t>
      </w:r>
      <w:bookmarkEnd w:id="39"/>
      <w:r w:rsidR="001B12CF" w:rsidRPr="00AA34AA">
        <w:rPr>
          <w:lang w:val="lt-LT"/>
        </w:rPr>
        <w:t xml:space="preserve">“, veikdamas kartu su </w:t>
      </w:r>
      <w:bookmarkStart w:id="40" w:name="Buk_561"/>
      <w:r w:rsidRPr="00481272">
        <w:rPr>
          <w:lang w:val="lt-LT"/>
        </w:rPr>
        <w:t>V. T.</w:t>
      </w:r>
      <w:bookmarkEnd w:id="40"/>
      <w:r w:rsidR="001B12CF" w:rsidRPr="00AA34AA">
        <w:rPr>
          <w:lang w:val="lt-LT"/>
        </w:rPr>
        <w:t xml:space="preserve">, siekdamas, kad </w:t>
      </w:r>
      <w:bookmarkStart w:id="41" w:name="Buk_272"/>
      <w:r w:rsidRPr="00481272">
        <w:rPr>
          <w:lang w:val="lt-LT"/>
        </w:rPr>
        <w:t>G. P.</w:t>
      </w:r>
      <w:bookmarkEnd w:id="41"/>
      <w:r w:rsidR="001B12CF" w:rsidRPr="00AA34AA">
        <w:rPr>
          <w:lang w:val="lt-LT"/>
        </w:rPr>
        <w:t>, pasinaudodamas savo pažintimis ir kita tikėtina ar tariama įtaka NMA valstybės tarnautojams ar jiems prilygintiems asmenims, paveiktų NMA valstybės tarnautojus ar jiems prilygintus asmenis, kad projekto „Užšaldytų vaisių, uogų ir daržovių gamybos ir rinkodaros veiklos organizavimas“ (paraiškos Nr.</w:t>
      </w:r>
      <w:r w:rsidR="00157A21">
        <w:rPr>
          <w:lang w:val="lt-LT"/>
        </w:rPr>
        <w:t> </w:t>
      </w:r>
      <w:r w:rsidR="001B12CF" w:rsidRPr="00AA34AA">
        <w:rPr>
          <w:lang w:val="lt-LT"/>
        </w:rPr>
        <w:t xml:space="preserve"> 17PP-</w:t>
      </w:r>
      <w:r w:rsidR="00157A21">
        <w:rPr>
          <w:lang w:val="lt-LT"/>
        </w:rPr>
        <w:t> </w:t>
      </w:r>
      <w:r w:rsidR="001B12CF" w:rsidRPr="00AA34AA">
        <w:rPr>
          <w:lang w:val="lt-LT"/>
        </w:rPr>
        <w:t>KK-</w:t>
      </w:r>
      <w:r w:rsidR="00157A21">
        <w:rPr>
          <w:lang w:val="lt-LT"/>
        </w:rPr>
        <w:t> </w:t>
      </w:r>
      <w:r w:rsidR="001B12CF" w:rsidRPr="00AA34AA">
        <w:rPr>
          <w:lang w:val="lt-LT"/>
        </w:rPr>
        <w:t>15-</w:t>
      </w:r>
      <w:r w:rsidR="00157A21">
        <w:rPr>
          <w:lang w:val="lt-LT"/>
        </w:rPr>
        <w:t> </w:t>
      </w:r>
      <w:r w:rsidR="001B12CF" w:rsidRPr="00AA34AA">
        <w:rPr>
          <w:lang w:val="lt-LT"/>
        </w:rPr>
        <w:t>1-</w:t>
      </w:r>
      <w:r w:rsidR="00157A21">
        <w:rPr>
          <w:lang w:val="lt-LT"/>
        </w:rPr>
        <w:t> </w:t>
      </w:r>
      <w:r w:rsidR="001B12CF" w:rsidRPr="00AA34AA">
        <w:rPr>
          <w:lang w:val="lt-LT"/>
        </w:rPr>
        <w:t>06341-</w:t>
      </w:r>
      <w:r w:rsidR="00157A21">
        <w:rPr>
          <w:lang w:val="lt-LT"/>
        </w:rPr>
        <w:t> </w:t>
      </w:r>
      <w:r w:rsidR="001B12CF" w:rsidRPr="00AA34AA">
        <w:rPr>
          <w:lang w:val="lt-LT"/>
        </w:rPr>
        <w:t xml:space="preserve">PR001) veiklos vykdymo vieta būtų pakeista </w:t>
      </w:r>
      <w:r w:rsidR="006E32B5" w:rsidRPr="00AA34AA">
        <w:rPr>
          <w:lang w:val="lt-LT"/>
        </w:rPr>
        <w:t xml:space="preserve">ir </w:t>
      </w:r>
      <w:r w:rsidR="001B12CF" w:rsidRPr="00AA34AA">
        <w:rPr>
          <w:lang w:val="lt-LT"/>
        </w:rPr>
        <w:t>būtų užtikrintas palankių šiam projektui sprendimų priėmimas Lietuvos Respublikos žemės ūkio ministerijos</w:t>
      </w:r>
      <w:r w:rsidR="00765707" w:rsidRPr="00AA34AA">
        <w:rPr>
          <w:lang w:val="lt-LT"/>
        </w:rPr>
        <w:t xml:space="preserve"> (toliau – ir ŽŪM</w:t>
      </w:r>
      <w:bookmarkStart w:id="42" w:name="Buk_83"/>
      <w:r w:rsidR="00765707" w:rsidRPr="00481272">
        <w:rPr>
          <w:lang w:val="lt-LT"/>
        </w:rPr>
        <w:t>)</w:t>
      </w:r>
      <w:r w:rsidR="001B12CF" w:rsidRPr="00481272">
        <w:rPr>
          <w:lang w:val="lt-LT"/>
        </w:rPr>
        <w:t xml:space="preserve"> Projektų </w:t>
      </w:r>
      <w:bookmarkEnd w:id="42"/>
      <w:r w:rsidR="001B12CF" w:rsidRPr="00AA34AA">
        <w:rPr>
          <w:lang w:val="lt-LT"/>
        </w:rPr>
        <w:t xml:space="preserve">atrankos komitete (toliau ‒ ir PAK) ir šiam projektui būtų skirta parama </w:t>
      </w:r>
      <w:r w:rsidR="006E32B5" w:rsidRPr="00AA34AA">
        <w:rPr>
          <w:lang w:val="lt-LT"/>
        </w:rPr>
        <w:t>–</w:t>
      </w:r>
      <w:r w:rsidR="001B12CF" w:rsidRPr="00AA34AA">
        <w:rPr>
          <w:lang w:val="lt-LT"/>
        </w:rPr>
        <w:t xml:space="preserve"> 2 968 728 Eur, tiksliai ikiteisminio tyrimo metu nenustatytu laiku, tačiau ne anksčiau kaip 2015</w:t>
      </w:r>
      <w:r w:rsidR="00157A21">
        <w:rPr>
          <w:lang w:val="lt-LT"/>
        </w:rPr>
        <w:t> </w:t>
      </w:r>
      <w:r w:rsidR="001B12CF" w:rsidRPr="00AA34AA">
        <w:rPr>
          <w:lang w:val="lt-LT"/>
        </w:rPr>
        <w:t xml:space="preserve"> m. liepos 31 d. ir ne vėliau kaip 2016 m. gruodžio 8 d., Lietuvos Respublikoje, tiksliai ikiteisminio tyrimo metu nenustatytoje vietoje, netiesiogiai, per </w:t>
      </w:r>
      <w:bookmarkStart w:id="43" w:name="Buk_538"/>
      <w:r w:rsidRPr="00481272">
        <w:rPr>
          <w:lang w:val="lt-LT"/>
        </w:rPr>
        <w:t>V. T.</w:t>
      </w:r>
      <w:bookmarkEnd w:id="43"/>
      <w:r w:rsidR="001B12CF" w:rsidRPr="00AA34AA">
        <w:rPr>
          <w:lang w:val="lt-LT"/>
        </w:rPr>
        <w:t xml:space="preserve">, pažadėjo ir susitarė duoti </w:t>
      </w:r>
      <w:bookmarkStart w:id="44" w:name="Buk_283"/>
      <w:r w:rsidRPr="00481272">
        <w:rPr>
          <w:lang w:val="lt-LT"/>
        </w:rPr>
        <w:t xml:space="preserve">G. P. </w:t>
      </w:r>
      <w:bookmarkEnd w:id="44"/>
      <w:r w:rsidR="001B12CF" w:rsidRPr="00AA34AA">
        <w:rPr>
          <w:lang w:val="lt-LT"/>
        </w:rPr>
        <w:t>40 000 Eur vertės kyšį. Tęsdamas nusikalstamą veiką</w:t>
      </w:r>
      <w:r w:rsidR="000A514E" w:rsidRPr="00AA34AA">
        <w:rPr>
          <w:lang w:val="lt-LT"/>
        </w:rPr>
        <w:t>,</w:t>
      </w:r>
      <w:r w:rsidR="001B12CF" w:rsidRPr="00AA34AA">
        <w:rPr>
          <w:lang w:val="lt-LT"/>
        </w:rPr>
        <w:t xml:space="preserve"> </w:t>
      </w:r>
      <w:bookmarkStart w:id="45" w:name="Buk_144"/>
      <w:r w:rsidRPr="00481272">
        <w:rPr>
          <w:lang w:val="lt-LT"/>
        </w:rPr>
        <w:t xml:space="preserve">E. I. </w:t>
      </w:r>
      <w:bookmarkEnd w:id="45"/>
      <w:r w:rsidR="001B12CF" w:rsidRPr="00AA34AA">
        <w:rPr>
          <w:lang w:val="lt-LT"/>
        </w:rPr>
        <w:t xml:space="preserve">tiksliai ikiteisminio tyrimo metu nenustatytu laiku, tačiau ne anksčiau kaip 2015 m. liepos 31 d. ir ne vėliau kaip 2016 m. gruodžio 8 d., Lietuvos Respublikoje, tiksliai ikiteisminio tyrimo metu nenustatytoje vietoje, netiesiogiai, per </w:t>
      </w:r>
      <w:bookmarkStart w:id="46" w:name="Buk_539"/>
      <w:r w:rsidRPr="00481272">
        <w:rPr>
          <w:lang w:val="lt-LT"/>
        </w:rPr>
        <w:t>V. T.</w:t>
      </w:r>
      <w:bookmarkEnd w:id="46"/>
      <w:r w:rsidR="001B12CF" w:rsidRPr="00AA34AA">
        <w:rPr>
          <w:lang w:val="lt-LT"/>
        </w:rPr>
        <w:t xml:space="preserve">, perdavė </w:t>
      </w:r>
      <w:bookmarkStart w:id="47" w:name="Buk_284"/>
      <w:r w:rsidRPr="00481272">
        <w:rPr>
          <w:lang w:val="lt-LT"/>
        </w:rPr>
        <w:t xml:space="preserve">G. P. </w:t>
      </w:r>
      <w:bookmarkEnd w:id="47"/>
      <w:r w:rsidR="001B12CF" w:rsidRPr="00AA34AA">
        <w:rPr>
          <w:lang w:val="lt-LT"/>
        </w:rPr>
        <w:t xml:space="preserve">dalį sutarto kyšio – 5000 Eur už tai, kad </w:t>
      </w:r>
      <w:bookmarkStart w:id="48" w:name="Buk_273"/>
      <w:r w:rsidRPr="00481272">
        <w:rPr>
          <w:lang w:val="lt-LT"/>
        </w:rPr>
        <w:t>G. P.</w:t>
      </w:r>
      <w:bookmarkEnd w:id="48"/>
      <w:r w:rsidR="001B12CF" w:rsidRPr="00AA34AA">
        <w:rPr>
          <w:lang w:val="lt-LT"/>
        </w:rPr>
        <w:t>, pasinaudodamas savo pažintimis ir kita tikėtina ar tariama įtaka NMA valstybės tarnautojams ar jiems prilygintiems asmenims, paveiktų NMA valstybės tarnautojus ar jiems prilygintus asmenis, kad šie neteisėtai veiktų vykdydami įgaliojimus – pakeistų projekto „Užšaldytų vaisių, uogų ir daržovių gamybos ir rinkodaros veiklos organizavimas“ veiklos vykdymo vietą</w:t>
      </w:r>
      <w:r w:rsidR="006E32B5" w:rsidRPr="00AA34AA">
        <w:rPr>
          <w:lang w:val="lt-LT"/>
        </w:rPr>
        <w:t xml:space="preserve">, </w:t>
      </w:r>
      <w:r w:rsidR="001B12CF" w:rsidRPr="00AA34AA">
        <w:rPr>
          <w:lang w:val="lt-LT"/>
        </w:rPr>
        <w:t xml:space="preserve">užtikrintų palankių šiam projektui sprendimų priėmimą </w:t>
      </w:r>
      <w:r w:rsidR="00765707" w:rsidRPr="00AA34AA">
        <w:rPr>
          <w:lang w:val="lt-LT"/>
        </w:rPr>
        <w:t xml:space="preserve">ŽŪM PAK </w:t>
      </w:r>
      <w:r w:rsidR="001B12CF" w:rsidRPr="00AA34AA">
        <w:rPr>
          <w:lang w:val="lt-LT"/>
        </w:rPr>
        <w:t>ir šiam projektui būtų skirta 2 968 728 Eur parama.</w:t>
      </w:r>
    </w:p>
    <w:p w14:paraId="31E7515F" w14:textId="1F6674C3" w:rsidR="00BB48ED" w:rsidRPr="00AA34AA" w:rsidRDefault="00481272" w:rsidP="00765707">
      <w:pPr>
        <w:pStyle w:val="Sraopastraipa"/>
        <w:numPr>
          <w:ilvl w:val="0"/>
          <w:numId w:val="1"/>
        </w:numPr>
        <w:spacing w:after="120"/>
        <w:contextualSpacing w:val="0"/>
        <w:jc w:val="both"/>
        <w:rPr>
          <w:lang w:val="lt-LT"/>
        </w:rPr>
      </w:pPr>
      <w:bookmarkStart w:id="49" w:name="Buk_464"/>
      <w:r w:rsidRPr="00481272">
        <w:rPr>
          <w:lang w:val="lt-LT"/>
        </w:rPr>
        <w:lastRenderedPageBreak/>
        <w:t xml:space="preserve">T. J. </w:t>
      </w:r>
      <w:bookmarkEnd w:id="49"/>
      <w:r w:rsidR="00BB48ED" w:rsidRPr="00AA34AA">
        <w:rPr>
          <w:lang w:val="lt-LT"/>
        </w:rPr>
        <w:t>pagal BK 228 straipsnio 1 dalį nuteistas už tai, kad jis, būdamas valstybės tarnautojas</w:t>
      </w:r>
      <w:r w:rsidR="00A875A9" w:rsidRPr="00AA34AA">
        <w:rPr>
          <w:lang w:val="lt-LT"/>
        </w:rPr>
        <w:t> </w:t>
      </w:r>
      <w:r w:rsidR="00BB48ED" w:rsidRPr="00AA34AA">
        <w:rPr>
          <w:lang w:val="lt-LT"/>
        </w:rPr>
        <w:t xml:space="preserve">– NMA Teisės departamento direktorius ir Paramos administravimo probleminių klausimų sprendimo komisijos pirmininkas, </w:t>
      </w:r>
      <w:bookmarkStart w:id="50" w:name="_Hlk193289296"/>
      <w:r w:rsidR="00BB48ED" w:rsidRPr="00AA34AA">
        <w:rPr>
          <w:lang w:val="lt-LT"/>
        </w:rPr>
        <w:t>pagal NMA direktoriaus 2010 m. lapkričio 29 d. įsakymu Nr.</w:t>
      </w:r>
      <w:r w:rsidR="00A875A9" w:rsidRPr="00AA34AA">
        <w:rPr>
          <w:lang w:val="lt-LT"/>
        </w:rPr>
        <w:t> </w:t>
      </w:r>
      <w:r w:rsidR="00BB48ED" w:rsidRPr="00AA34AA">
        <w:rPr>
          <w:lang w:val="lt-LT"/>
        </w:rPr>
        <w:t xml:space="preserve">PSI-1039 patvirtinto Teisės departamento direktoriaus pareigybės aprašymo 7.13 punktą privalėdamas pagal Departamento kompetenciją dalyvauti nagrinėjant piliečių, kitų asmenų, įstaigų ir institucijų pateiktus prašymus, paklausimus, pareiškimus ir skundus; pagal NMA direktoriaus 2016 m. rugsėjo 27 d. įsakymu Nr. PSI-1122 ir pagal NMA direktoriaus 2017 m. vasario 1 d. įsakymu Nr. PSI-99 patvirtinto Teisės departamento direktoriaus pareigybės aprašymo 7.13 </w:t>
      </w:r>
      <w:r w:rsidR="0009633D">
        <w:rPr>
          <w:lang w:val="lt-LT"/>
        </w:rPr>
        <w:t> </w:t>
      </w:r>
      <w:r w:rsidR="00BB48ED" w:rsidRPr="00AA34AA">
        <w:rPr>
          <w:lang w:val="lt-LT"/>
        </w:rPr>
        <w:t xml:space="preserve">punktą privalėdamas dalyvauti nagrinėjant piliečių, kitų asmenų, įstaigų ir institucijų pateiktus prašymus, paklausimus, pareiškimus </w:t>
      </w:r>
      <w:r w:rsidR="000A514E" w:rsidRPr="00AA34AA">
        <w:rPr>
          <w:lang w:val="lt-LT"/>
        </w:rPr>
        <w:t xml:space="preserve">bei </w:t>
      </w:r>
      <w:r w:rsidR="00BB48ED" w:rsidRPr="00AA34AA">
        <w:rPr>
          <w:lang w:val="lt-LT"/>
        </w:rPr>
        <w:t xml:space="preserve">skundus </w:t>
      </w:r>
      <w:r w:rsidR="000A514E" w:rsidRPr="00AA34AA">
        <w:rPr>
          <w:lang w:val="lt-LT"/>
        </w:rPr>
        <w:t xml:space="preserve">ir </w:t>
      </w:r>
      <w:r w:rsidR="00BB48ED" w:rsidRPr="00AA34AA">
        <w:rPr>
          <w:lang w:val="lt-LT"/>
        </w:rPr>
        <w:t xml:space="preserve">rengti atsakymus į juos; </w:t>
      </w:r>
      <w:r w:rsidR="00A875A9" w:rsidRPr="00AA34AA">
        <w:rPr>
          <w:lang w:val="lt-LT"/>
        </w:rPr>
        <w:t xml:space="preserve">pagal </w:t>
      </w:r>
      <w:r w:rsidR="00BB48ED" w:rsidRPr="00AA34AA">
        <w:rPr>
          <w:lang w:val="lt-LT"/>
        </w:rPr>
        <w:t>7.14</w:t>
      </w:r>
      <w:r w:rsidR="0009633D">
        <w:rPr>
          <w:lang w:val="lt-LT"/>
        </w:rPr>
        <w:t> </w:t>
      </w:r>
      <w:r w:rsidR="00BB48ED" w:rsidRPr="00AA34AA">
        <w:rPr>
          <w:lang w:val="lt-LT"/>
        </w:rPr>
        <w:t xml:space="preserve"> punktą privalėdamas pagal Departamento kompetenciją dalyvauti Agentūros ir kitų institucijų organizuojamuose pasitarimuose, posėdžiuose ir komisijų veikloje; pagal NMA direktoriaus 2013 m. spalio 17 d. įsakymu Nr. BR1-1088 (NMA direktoriaus 2017 m. vasario</w:t>
      </w:r>
      <w:r w:rsidR="00A875A9" w:rsidRPr="00AA34AA">
        <w:rPr>
          <w:lang w:val="lt-LT"/>
        </w:rPr>
        <w:t> </w:t>
      </w:r>
      <w:r w:rsidR="00BB48ED" w:rsidRPr="00AA34AA">
        <w:rPr>
          <w:lang w:val="lt-LT"/>
        </w:rPr>
        <w:t>28</w:t>
      </w:r>
      <w:r w:rsidR="00A875A9" w:rsidRPr="00AA34AA">
        <w:rPr>
          <w:lang w:val="lt-LT"/>
        </w:rPr>
        <w:t> </w:t>
      </w:r>
      <w:r w:rsidR="00BB48ED" w:rsidRPr="00AA34AA">
        <w:rPr>
          <w:lang w:val="lt-LT"/>
        </w:rPr>
        <w:t xml:space="preserve">d. įsakymo Nr. BR1-62 redakcija) patvirtinto NMA Paramos administravimo probleminių klausimų sprendimo komisijos darbo </w:t>
      </w:r>
      <w:r w:rsidR="00A875A9" w:rsidRPr="00AA34AA">
        <w:rPr>
          <w:lang w:val="lt-LT"/>
        </w:rPr>
        <w:t xml:space="preserve">reglamento </w:t>
      </w:r>
      <w:r w:rsidR="00BB48ED" w:rsidRPr="00AA34AA">
        <w:rPr>
          <w:lang w:val="lt-LT"/>
        </w:rPr>
        <w:t xml:space="preserve">2.1 punktą privalėdamas spręsti problemas, iškilusias administruojant NMA kompetencijai priskirtas paramos priemones; </w:t>
      </w:r>
      <w:r w:rsidR="00A875A9" w:rsidRPr="00AA34AA">
        <w:rPr>
          <w:lang w:val="lt-LT"/>
        </w:rPr>
        <w:t xml:space="preserve">pagal </w:t>
      </w:r>
      <w:r w:rsidR="00BB48ED" w:rsidRPr="00AA34AA">
        <w:rPr>
          <w:lang w:val="lt-LT"/>
        </w:rPr>
        <w:t xml:space="preserve">5.5 punktą privalėdamas priimti privalomus sprendimus dėl pakartotinių paraiškų vertinimų ar Agentūros Kontrolės departamento atliekamų patikrų vietoje inicijavimo, </w:t>
      </w:r>
      <w:bookmarkEnd w:id="50"/>
      <w:r w:rsidR="00BB48ED" w:rsidRPr="00AA34AA">
        <w:rPr>
          <w:lang w:val="lt-LT"/>
        </w:rPr>
        <w:t>žinodamas, jog 2015</w:t>
      </w:r>
      <w:r w:rsidR="00A875A9" w:rsidRPr="00AA34AA">
        <w:rPr>
          <w:lang w:val="lt-LT"/>
        </w:rPr>
        <w:t> </w:t>
      </w:r>
      <w:r w:rsidR="00BB48ED" w:rsidRPr="00AA34AA">
        <w:rPr>
          <w:lang w:val="lt-LT"/>
        </w:rPr>
        <w:t>m. liepos 31 d. NMA Paramos administravimo ir vertinimo skyriuje yra pateikta UAB „</w:t>
      </w:r>
      <w:bookmarkStart w:id="51" w:name="Buk_84"/>
      <w:r w:rsidRPr="00481272">
        <w:rPr>
          <w:lang w:val="lt-LT"/>
        </w:rPr>
        <w:t xml:space="preserve">D. </w:t>
      </w:r>
      <w:bookmarkEnd w:id="51"/>
      <w:r w:rsidR="00BB48ED" w:rsidRPr="00AA34AA">
        <w:rPr>
          <w:lang w:val="lt-LT"/>
        </w:rPr>
        <w:t>“ paramos paraiška „Užšaldytų vaisių, uogų ir daržovių gamybos ir rinkodaros veiklos organizavimas“ Nr.</w:t>
      </w:r>
      <w:r w:rsidR="0009633D">
        <w:rPr>
          <w:lang w:val="lt-LT"/>
        </w:rPr>
        <w:t> </w:t>
      </w:r>
      <w:r w:rsidR="00BB48ED" w:rsidRPr="00AA34AA">
        <w:rPr>
          <w:lang w:val="lt-LT"/>
        </w:rPr>
        <w:t xml:space="preserve"> 17PP-KK-15-1-06341-PR001 (toliau </w:t>
      </w:r>
      <w:bookmarkStart w:id="52" w:name="Buk_85"/>
      <w:r w:rsidR="00BB48ED" w:rsidRPr="00481272">
        <w:rPr>
          <w:lang w:val="lt-LT"/>
        </w:rPr>
        <w:t>– Projektas</w:t>
      </w:r>
      <w:bookmarkEnd w:id="52"/>
      <w:r w:rsidR="00BB48ED" w:rsidRPr="00AA34AA">
        <w:rPr>
          <w:lang w:val="lt-LT"/>
        </w:rPr>
        <w:t xml:space="preserve">), laikotarpiu nuo 2015 m. liepos 31 d. iki 2017 m. birželio 15 d. Lietuvos Respublikos teritorijoje, tiksliai ikiteisminio tyrimo metu nenustatytoje vietoje, veikdamas </w:t>
      </w:r>
      <w:bookmarkStart w:id="53" w:name="Buk_254"/>
      <w:r w:rsidRPr="00481272">
        <w:rPr>
          <w:lang w:val="lt-LT"/>
        </w:rPr>
        <w:t xml:space="preserve">G. P. </w:t>
      </w:r>
      <w:bookmarkEnd w:id="53"/>
      <w:r w:rsidR="00BB48ED" w:rsidRPr="00AA34AA">
        <w:rPr>
          <w:lang w:val="lt-LT"/>
        </w:rPr>
        <w:t>prašymu ir UAB „</w:t>
      </w:r>
      <w:bookmarkStart w:id="54" w:name="Buk_86"/>
      <w:r w:rsidRPr="00481272">
        <w:rPr>
          <w:lang w:val="lt-LT"/>
        </w:rPr>
        <w:t>D.</w:t>
      </w:r>
      <w:bookmarkEnd w:id="54"/>
      <w:r w:rsidR="00BB48ED" w:rsidRPr="00AA34AA">
        <w:rPr>
          <w:lang w:val="lt-LT"/>
        </w:rPr>
        <w:t xml:space="preserve">“ naudai, prieš tarnybos </w:t>
      </w:r>
      <w:r w:rsidR="00A875A9" w:rsidRPr="00AA34AA">
        <w:rPr>
          <w:lang w:val="lt-LT"/>
        </w:rPr>
        <w:t>interesus</w:t>
      </w:r>
      <w:r w:rsidR="00BB48ED" w:rsidRPr="00AA34AA">
        <w:rPr>
          <w:lang w:val="lt-LT"/>
        </w:rPr>
        <w:t xml:space="preserve">, </w:t>
      </w:r>
      <w:r w:rsidR="00115DBF" w:rsidRPr="00AA34AA">
        <w:rPr>
          <w:lang w:val="lt-LT"/>
        </w:rPr>
        <w:t xml:space="preserve">ir tai </w:t>
      </w:r>
      <w:r w:rsidR="00A875A9" w:rsidRPr="00AA34AA">
        <w:rPr>
          <w:lang w:val="lt-LT"/>
        </w:rPr>
        <w:t>nesuderinam</w:t>
      </w:r>
      <w:r w:rsidR="00115DBF" w:rsidRPr="00AA34AA">
        <w:rPr>
          <w:lang w:val="lt-LT"/>
        </w:rPr>
        <w:t>a</w:t>
      </w:r>
      <w:r w:rsidR="00A875A9" w:rsidRPr="00AA34AA">
        <w:rPr>
          <w:lang w:val="lt-LT"/>
        </w:rPr>
        <w:t xml:space="preserve"> </w:t>
      </w:r>
      <w:r w:rsidR="00BB48ED" w:rsidRPr="00AA34AA">
        <w:rPr>
          <w:lang w:val="lt-LT"/>
        </w:rPr>
        <w:t xml:space="preserve">su valstybės tarnautojo pareigomis, būdamas pažįstamas su </w:t>
      </w:r>
      <w:bookmarkStart w:id="55" w:name="Buk_285"/>
      <w:r w:rsidRPr="00481272">
        <w:rPr>
          <w:lang w:val="lt-LT"/>
        </w:rPr>
        <w:t>G. P.</w:t>
      </w:r>
      <w:bookmarkEnd w:id="55"/>
      <w:r w:rsidR="00BB48ED" w:rsidRPr="00AA34AA">
        <w:rPr>
          <w:lang w:val="lt-LT"/>
        </w:rPr>
        <w:t xml:space="preserve">, palaikydamas su juo itin draugiškus asmeninius ir bičiuliškus santykius ir siekdamas toliau palaikyti draugiškus, bičiuliškus santykius su </w:t>
      </w:r>
      <w:bookmarkStart w:id="56" w:name="Buk_286"/>
      <w:r w:rsidRPr="00481272">
        <w:rPr>
          <w:lang w:val="lt-LT"/>
        </w:rPr>
        <w:t>G. P.</w:t>
      </w:r>
      <w:bookmarkEnd w:id="56"/>
      <w:r w:rsidR="00BB48ED" w:rsidRPr="00AA34AA">
        <w:rPr>
          <w:lang w:val="lt-LT"/>
        </w:rPr>
        <w:t>, kuris veikė UAB</w:t>
      </w:r>
      <w:r w:rsidR="00A875A9" w:rsidRPr="00AA34AA">
        <w:rPr>
          <w:lang w:val="lt-LT"/>
        </w:rPr>
        <w:t> </w:t>
      </w:r>
      <w:r w:rsidR="00BB48ED" w:rsidRPr="00AA34AA">
        <w:rPr>
          <w:lang w:val="lt-LT"/>
        </w:rPr>
        <w:t>„</w:t>
      </w:r>
      <w:bookmarkStart w:id="57" w:name="Buk_87"/>
      <w:r w:rsidRPr="00481272">
        <w:rPr>
          <w:lang w:val="lt-LT"/>
        </w:rPr>
        <w:t>D.</w:t>
      </w:r>
      <w:bookmarkEnd w:id="57"/>
      <w:r w:rsidR="00BB48ED" w:rsidRPr="00AA34AA">
        <w:rPr>
          <w:lang w:val="lt-LT"/>
        </w:rPr>
        <w:t>“ interesais, ir pasinaudodamas einamomis savo, kaip NMA Teisės departamento direktoriaus ir Paramos administravimo probleminių klausimų sprendimo komisijos pirmininko</w:t>
      </w:r>
      <w:r w:rsidR="000A514E" w:rsidRPr="00AA34AA">
        <w:rPr>
          <w:lang w:val="lt-LT"/>
        </w:rPr>
        <w:t>,</w:t>
      </w:r>
      <w:r w:rsidR="00BB48ED" w:rsidRPr="00AA34AA">
        <w:rPr>
          <w:lang w:val="lt-LT"/>
        </w:rPr>
        <w:t xml:space="preserve"> pareigomis, ėmėsi neteisėtų aktyvių veiksmų, kad </w:t>
      </w:r>
      <w:bookmarkStart w:id="58" w:name="Buk_88"/>
      <w:r w:rsidR="00A03290" w:rsidRPr="00481272">
        <w:rPr>
          <w:lang w:val="lt-LT"/>
        </w:rPr>
        <w:t>ŽŪM</w:t>
      </w:r>
      <w:r w:rsidR="00BB48ED" w:rsidRPr="00481272">
        <w:rPr>
          <w:lang w:val="lt-LT"/>
        </w:rPr>
        <w:t xml:space="preserve"> Projektų</w:t>
      </w:r>
      <w:bookmarkEnd w:id="58"/>
      <w:r w:rsidR="00BB48ED" w:rsidRPr="00AA34AA">
        <w:rPr>
          <w:lang w:val="lt-LT"/>
        </w:rPr>
        <w:t>, finansuotinų pagal Lietuvos kaimo plėtros 2014–2020 metų programos priemones</w:t>
      </w:r>
      <w:r w:rsidR="008F2272" w:rsidRPr="00AA34AA">
        <w:rPr>
          <w:lang w:val="lt-LT"/>
        </w:rPr>
        <w:t>,</w:t>
      </w:r>
      <w:r w:rsidR="00BB48ED" w:rsidRPr="00AA34AA">
        <w:rPr>
          <w:lang w:val="lt-LT"/>
        </w:rPr>
        <w:t xml:space="preserve"> II atrankos komiteto (toliau </w:t>
      </w:r>
      <w:bookmarkStart w:id="59" w:name="Buk_89"/>
      <w:r w:rsidR="00BB48ED" w:rsidRPr="00481272">
        <w:rPr>
          <w:lang w:val="lt-LT"/>
        </w:rPr>
        <w:t xml:space="preserve">– Projektų </w:t>
      </w:r>
      <w:bookmarkEnd w:id="59"/>
      <w:r w:rsidR="00BB48ED" w:rsidRPr="00AA34AA">
        <w:rPr>
          <w:lang w:val="lt-LT"/>
        </w:rPr>
        <w:t xml:space="preserve">atrankos komitetas) posėdžiuose būtų priimtas palankus šiam projektui sprendimas – rekomenduota skirti </w:t>
      </w:r>
      <w:bookmarkStart w:id="60" w:name="_Hlk193291471"/>
      <w:r w:rsidR="00BB48ED" w:rsidRPr="00AA34AA">
        <w:rPr>
          <w:lang w:val="lt-LT"/>
        </w:rPr>
        <w:t xml:space="preserve">2 968 728 Eur </w:t>
      </w:r>
      <w:bookmarkEnd w:id="60"/>
      <w:r w:rsidR="00A875A9" w:rsidRPr="00AA34AA">
        <w:rPr>
          <w:lang w:val="lt-LT"/>
        </w:rPr>
        <w:t>sumos paramą</w:t>
      </w:r>
      <w:r w:rsidR="00BB48ED" w:rsidRPr="00AA34AA">
        <w:rPr>
          <w:lang w:val="lt-LT"/>
        </w:rPr>
        <w:t xml:space="preserve"> šiam projektui:</w:t>
      </w:r>
    </w:p>
    <w:p w14:paraId="354F5D5D" w14:textId="7963CE40" w:rsidR="00B67D74" w:rsidRPr="00AA34AA" w:rsidRDefault="00A875A9" w:rsidP="00B67D74">
      <w:pPr>
        <w:pStyle w:val="Sraopastraipa"/>
        <w:numPr>
          <w:ilvl w:val="1"/>
          <w:numId w:val="1"/>
        </w:numPr>
        <w:spacing w:after="120"/>
        <w:ind w:left="788" w:hanging="431"/>
        <w:contextualSpacing w:val="0"/>
        <w:jc w:val="both"/>
        <w:rPr>
          <w:lang w:val="lt-LT"/>
        </w:rPr>
      </w:pPr>
      <w:r w:rsidRPr="00AA34AA">
        <w:rPr>
          <w:lang w:val="lt-LT"/>
        </w:rPr>
        <w:t xml:space="preserve"> </w:t>
      </w:r>
      <w:r w:rsidR="00BB48ED" w:rsidRPr="00AA34AA">
        <w:rPr>
          <w:lang w:val="lt-LT"/>
        </w:rPr>
        <w:t>2016 m. rugpjūčio 23 d. NMA tarnybinėse patalpose, esančiose Blindžių g. 17, Vilniuje, tarnybiniu pranešimu Nr. TP12-169 „Dėl išaiškinimo pateikimo“ pateikė savo vienareikšmišką nuomonę NMA Rizikų vertinimo ir valdymo departamentui, atsakydamas į minėto departamento 2016 m. rugpjūčio 23 d. prašymą Nr. RV1-309, kad UAB „</w:t>
      </w:r>
      <w:bookmarkStart w:id="61" w:name="Buk_90"/>
      <w:r w:rsidR="00481272" w:rsidRPr="00481272">
        <w:rPr>
          <w:lang w:val="lt-LT"/>
        </w:rPr>
        <w:t>D.</w:t>
      </w:r>
      <w:bookmarkEnd w:id="61"/>
      <w:r w:rsidR="00BB48ED" w:rsidRPr="00AA34AA">
        <w:rPr>
          <w:lang w:val="lt-LT"/>
        </w:rPr>
        <w:t xml:space="preserve">“ vykdo tokią veiklą, kokia yra </w:t>
      </w:r>
      <w:r w:rsidRPr="00AA34AA">
        <w:rPr>
          <w:lang w:val="lt-LT"/>
        </w:rPr>
        <w:t xml:space="preserve">nurodyta </w:t>
      </w:r>
      <w:r w:rsidR="00BB48ED" w:rsidRPr="00AA34AA">
        <w:rPr>
          <w:lang w:val="lt-LT"/>
        </w:rPr>
        <w:t>Lietuvos kaimo plėtros 2014</w:t>
      </w:r>
      <w:r w:rsidRPr="00AA34AA">
        <w:rPr>
          <w:lang w:val="lt-LT"/>
        </w:rPr>
        <w:t>–</w:t>
      </w:r>
      <w:r w:rsidR="00BB48ED" w:rsidRPr="00AA34AA">
        <w:rPr>
          <w:lang w:val="lt-LT"/>
        </w:rPr>
        <w:t>2020 metų programos priemonės „Investicijos į materialųjį turtą“ veiklos srities „Parama investicijoms į žemės ūkio produktų perdirbimą, rinkodarą ir (arba) plėtra“ įgyvendinimo taisyklių, taikomų nuo 2015</w:t>
      </w:r>
      <w:r w:rsidR="00CF5360">
        <w:rPr>
          <w:lang w:val="lt-LT"/>
        </w:rPr>
        <w:t> </w:t>
      </w:r>
      <w:r w:rsidR="00BB48ED" w:rsidRPr="00AA34AA">
        <w:rPr>
          <w:lang w:val="lt-LT"/>
        </w:rPr>
        <w:t xml:space="preserve"> metų, patvirtintų </w:t>
      </w:r>
      <w:r w:rsidR="00F90D80" w:rsidRPr="00AA34AA">
        <w:rPr>
          <w:lang w:val="lt-LT"/>
        </w:rPr>
        <w:t>Lietuvos</w:t>
      </w:r>
      <w:r w:rsidRPr="00AA34AA">
        <w:rPr>
          <w:lang w:val="lt-LT"/>
        </w:rPr>
        <w:t> </w:t>
      </w:r>
      <w:r w:rsidR="00F90D80" w:rsidRPr="00AA34AA">
        <w:rPr>
          <w:lang w:val="lt-LT"/>
        </w:rPr>
        <w:t>Respublikos žemės ūkio</w:t>
      </w:r>
      <w:r w:rsidR="004F1C63" w:rsidRPr="00AA34AA">
        <w:rPr>
          <w:lang w:val="lt-LT"/>
        </w:rPr>
        <w:t xml:space="preserve"> </w:t>
      </w:r>
      <w:r w:rsidR="00BB48ED" w:rsidRPr="00AA34AA">
        <w:rPr>
          <w:lang w:val="lt-LT"/>
        </w:rPr>
        <w:t>ministro 2015 m. gegužės 22 d. įsakymu Nr. 3D-416 „Dėl Lietuvos kaimo plėtros 2014</w:t>
      </w:r>
      <w:r w:rsidRPr="00AA34AA">
        <w:rPr>
          <w:lang w:val="lt-LT"/>
        </w:rPr>
        <w:t>–</w:t>
      </w:r>
      <w:r w:rsidR="00BB48ED" w:rsidRPr="00AA34AA">
        <w:rPr>
          <w:lang w:val="lt-LT"/>
        </w:rPr>
        <w:t>2020 metų programos priemonės „Investicijos į materialųjį turtą“ veiklos srities „Parama investicijoms į žemės ūkio produktų perdirbimą, rinkodarą ir (arba) plėtrą“ įgyvendinimo taisyklių, taikomų nuo 2015 metų</w:t>
      </w:r>
      <w:r w:rsidRPr="00AA34AA">
        <w:rPr>
          <w:lang w:val="lt-LT"/>
        </w:rPr>
        <w:t>,</w:t>
      </w:r>
      <w:r w:rsidR="00BB48ED" w:rsidRPr="00AA34AA">
        <w:rPr>
          <w:lang w:val="lt-LT"/>
        </w:rPr>
        <w:t xml:space="preserve"> patvirtinimo“</w:t>
      </w:r>
      <w:r w:rsidR="00115DBF" w:rsidRPr="00AA34AA">
        <w:rPr>
          <w:lang w:val="lt-LT"/>
        </w:rPr>
        <w:t>,</w:t>
      </w:r>
      <w:r w:rsidR="00BB48ED" w:rsidRPr="00AA34AA">
        <w:rPr>
          <w:lang w:val="lt-LT"/>
        </w:rPr>
        <w:t xml:space="preserve"> (toliau – Įgyvendinimo taisyklės) 3.4 papunktyje, t. y. žemės ūkio produktų rinkodarą</w:t>
      </w:r>
      <w:r w:rsidRPr="00AA34AA">
        <w:rPr>
          <w:lang w:val="lt-LT"/>
        </w:rPr>
        <w:t>.</w:t>
      </w:r>
      <w:r w:rsidR="00BB48ED" w:rsidRPr="00AA34AA">
        <w:rPr>
          <w:lang w:val="lt-LT"/>
        </w:rPr>
        <w:t xml:space="preserve"> </w:t>
      </w:r>
    </w:p>
    <w:p w14:paraId="1DF11B64" w14:textId="59FF1760" w:rsidR="00B67D74" w:rsidRPr="00AA34AA" w:rsidRDefault="00BB48ED" w:rsidP="00B67D74">
      <w:pPr>
        <w:pStyle w:val="Sraopastraipa"/>
        <w:numPr>
          <w:ilvl w:val="1"/>
          <w:numId w:val="1"/>
        </w:numPr>
        <w:spacing w:after="120"/>
        <w:ind w:left="788" w:hanging="431"/>
        <w:contextualSpacing w:val="0"/>
        <w:jc w:val="both"/>
        <w:rPr>
          <w:lang w:val="lt-LT"/>
        </w:rPr>
      </w:pPr>
      <w:r w:rsidRPr="00AA34AA">
        <w:rPr>
          <w:lang w:val="lt-LT"/>
        </w:rPr>
        <w:t>PAK 2016 m. lapkričio 3 d. posėdžio metu</w:t>
      </w:r>
      <w:bookmarkStart w:id="62" w:name="Buk_91"/>
      <w:r w:rsidRPr="00481272">
        <w:rPr>
          <w:lang w:val="lt-LT"/>
        </w:rPr>
        <w:t xml:space="preserve">, Projektą </w:t>
      </w:r>
      <w:bookmarkEnd w:id="62"/>
      <w:r w:rsidRPr="00AA34AA">
        <w:rPr>
          <w:lang w:val="lt-LT"/>
        </w:rPr>
        <w:t xml:space="preserve">antrą kartą grąžinus NMA, NMA tarnybinėse patalpose, esančiose Blindžių g. 17, Vilniuje, </w:t>
      </w:r>
      <w:r w:rsidR="00816B1E" w:rsidRPr="00AA34AA">
        <w:rPr>
          <w:lang w:val="lt-LT"/>
        </w:rPr>
        <w:t xml:space="preserve">per </w:t>
      </w:r>
      <w:r w:rsidRPr="00AA34AA">
        <w:rPr>
          <w:lang w:val="lt-LT"/>
        </w:rPr>
        <w:t xml:space="preserve">darbuotojų iniciatyva </w:t>
      </w:r>
      <w:r w:rsidR="00816B1E" w:rsidRPr="00AA34AA">
        <w:rPr>
          <w:lang w:val="lt-LT"/>
        </w:rPr>
        <w:t xml:space="preserve">vykusį </w:t>
      </w:r>
      <w:r w:rsidRPr="00AA34AA">
        <w:rPr>
          <w:lang w:val="lt-LT"/>
        </w:rPr>
        <w:t>projekto aptarim</w:t>
      </w:r>
      <w:r w:rsidR="00816B1E" w:rsidRPr="00AA34AA">
        <w:rPr>
          <w:lang w:val="lt-LT"/>
        </w:rPr>
        <w:t>ą</w:t>
      </w:r>
      <w:r w:rsidRPr="00AA34AA">
        <w:rPr>
          <w:lang w:val="lt-LT"/>
        </w:rPr>
        <w:t xml:space="preserve"> su </w:t>
      </w:r>
      <w:bookmarkStart w:id="63" w:name="Buk_446"/>
      <w:r w:rsidR="00481272" w:rsidRPr="00481272">
        <w:rPr>
          <w:lang w:val="lt-LT"/>
        </w:rPr>
        <w:t>T. J.</w:t>
      </w:r>
      <w:bookmarkEnd w:id="63"/>
      <w:r w:rsidRPr="00AA34AA">
        <w:rPr>
          <w:lang w:val="lt-LT"/>
        </w:rPr>
        <w:t>, kaip Teisės departamento direktoriumi, pastarasis dar kartą neabejotinai patvirtino, kad projektas atitinka kriterijus</w:t>
      </w:r>
      <w:r w:rsidR="00A875A9" w:rsidRPr="00AA34AA">
        <w:rPr>
          <w:lang w:val="lt-LT"/>
        </w:rPr>
        <w:t>, kad būtų</w:t>
      </w:r>
      <w:r w:rsidRPr="00AA34AA">
        <w:rPr>
          <w:lang w:val="lt-LT"/>
        </w:rPr>
        <w:t xml:space="preserve"> </w:t>
      </w:r>
      <w:r w:rsidR="00A875A9" w:rsidRPr="00AA34AA">
        <w:rPr>
          <w:lang w:val="lt-LT"/>
        </w:rPr>
        <w:t xml:space="preserve">gauta </w:t>
      </w:r>
      <w:r w:rsidRPr="00AA34AA">
        <w:rPr>
          <w:lang w:val="lt-LT"/>
        </w:rPr>
        <w:t>parama</w:t>
      </w:r>
      <w:r w:rsidR="00A875A9" w:rsidRPr="00AA34AA">
        <w:rPr>
          <w:lang w:val="lt-LT"/>
        </w:rPr>
        <w:t>.</w:t>
      </w:r>
    </w:p>
    <w:p w14:paraId="06ECB353" w14:textId="00113BA2" w:rsidR="00B67D74" w:rsidRPr="00AA34AA" w:rsidRDefault="00BB48ED" w:rsidP="00B67D74">
      <w:pPr>
        <w:pStyle w:val="Sraopastraipa"/>
        <w:numPr>
          <w:ilvl w:val="1"/>
          <w:numId w:val="1"/>
        </w:numPr>
        <w:spacing w:after="120"/>
        <w:ind w:left="788" w:hanging="431"/>
        <w:contextualSpacing w:val="0"/>
        <w:jc w:val="both"/>
        <w:rPr>
          <w:lang w:val="lt-LT"/>
        </w:rPr>
      </w:pPr>
      <w:r w:rsidRPr="00AA34AA">
        <w:rPr>
          <w:lang w:val="lt-LT"/>
        </w:rPr>
        <w:lastRenderedPageBreak/>
        <w:t>2016 m. lapkričio 23 d.</w:t>
      </w:r>
      <w:r w:rsidR="00A875A9" w:rsidRPr="00AA34AA">
        <w:rPr>
          <w:lang w:val="lt-LT"/>
        </w:rPr>
        <w:t>,</w:t>
      </w:r>
      <w:r w:rsidRPr="00AA34AA">
        <w:rPr>
          <w:lang w:val="lt-LT"/>
        </w:rPr>
        <w:t xml:space="preserve"> pasinaudodamas savo pažintimis su ŽŪM PAK nariu, </w:t>
      </w:r>
      <w:r w:rsidR="00D32A12" w:rsidRPr="00D32A12">
        <w:rPr>
          <w:i/>
          <w:iCs/>
          <w:lang w:val="lt-LT"/>
        </w:rPr>
        <w:t>(duomenys neskelbtini)</w:t>
      </w:r>
      <w:r w:rsidRPr="00AA34AA">
        <w:rPr>
          <w:lang w:val="lt-LT"/>
        </w:rPr>
        <w:t xml:space="preserve"> generaliniu direktoriumi </w:t>
      </w:r>
      <w:bookmarkStart w:id="64" w:name="Buk_349"/>
      <w:r w:rsidR="00481272" w:rsidRPr="00481272">
        <w:rPr>
          <w:lang w:val="lt-LT"/>
        </w:rPr>
        <w:t>J. S.</w:t>
      </w:r>
      <w:bookmarkEnd w:id="64"/>
      <w:r w:rsidRPr="00AA34AA">
        <w:rPr>
          <w:lang w:val="lt-LT"/>
        </w:rPr>
        <w:t xml:space="preserve">, kreipėsi į </w:t>
      </w:r>
      <w:r w:rsidR="00A875A9" w:rsidRPr="00AA34AA">
        <w:rPr>
          <w:lang w:val="lt-LT"/>
        </w:rPr>
        <w:t xml:space="preserve">šį </w:t>
      </w:r>
      <w:r w:rsidRPr="00AA34AA">
        <w:rPr>
          <w:lang w:val="lt-LT"/>
        </w:rPr>
        <w:t xml:space="preserve">prašydamas dalyvauti 2016 m. lapkričio 24 d. </w:t>
      </w:r>
      <w:r w:rsidR="00765707" w:rsidRPr="00AA34AA">
        <w:rPr>
          <w:lang w:val="lt-LT"/>
        </w:rPr>
        <w:t xml:space="preserve">PAK </w:t>
      </w:r>
      <w:r w:rsidRPr="00AA34AA">
        <w:rPr>
          <w:lang w:val="lt-LT"/>
        </w:rPr>
        <w:t>ir palaikyti svarstomą UAB „</w:t>
      </w:r>
      <w:bookmarkStart w:id="65" w:name="Buk_92"/>
      <w:r w:rsidR="00481272" w:rsidRPr="00481272">
        <w:rPr>
          <w:lang w:val="lt-LT"/>
        </w:rPr>
        <w:t>D.</w:t>
      </w:r>
      <w:bookmarkStart w:id="66" w:name="Buk_93"/>
      <w:bookmarkEnd w:id="65"/>
      <w:r w:rsidRPr="00481272">
        <w:rPr>
          <w:lang w:val="lt-LT"/>
        </w:rPr>
        <w:t>“ Projektą</w:t>
      </w:r>
      <w:bookmarkEnd w:id="66"/>
      <w:r w:rsidR="00A875A9" w:rsidRPr="00AA34AA">
        <w:rPr>
          <w:lang w:val="lt-LT"/>
        </w:rPr>
        <w:t>.</w:t>
      </w:r>
    </w:p>
    <w:p w14:paraId="0C9E633B" w14:textId="61476265" w:rsidR="00B67D74" w:rsidRPr="00AA34AA" w:rsidRDefault="00A875A9" w:rsidP="00B67D74">
      <w:pPr>
        <w:pStyle w:val="Sraopastraipa"/>
        <w:numPr>
          <w:ilvl w:val="1"/>
          <w:numId w:val="1"/>
        </w:numPr>
        <w:spacing w:after="120"/>
        <w:ind w:left="788" w:hanging="431"/>
        <w:contextualSpacing w:val="0"/>
        <w:jc w:val="both"/>
        <w:rPr>
          <w:lang w:val="lt-LT"/>
        </w:rPr>
      </w:pPr>
      <w:r w:rsidRPr="00AA34AA">
        <w:rPr>
          <w:lang w:val="lt-LT"/>
        </w:rPr>
        <w:t xml:space="preserve">Nuolat </w:t>
      </w:r>
      <w:r w:rsidR="00BB48ED" w:rsidRPr="00AA34AA">
        <w:rPr>
          <w:lang w:val="lt-LT"/>
        </w:rPr>
        <w:t xml:space="preserve">ir </w:t>
      </w:r>
      <w:r w:rsidRPr="00AA34AA">
        <w:rPr>
          <w:lang w:val="lt-LT"/>
        </w:rPr>
        <w:t xml:space="preserve">tiesiogiai </w:t>
      </w:r>
      <w:r w:rsidR="00BB48ED" w:rsidRPr="00AA34AA">
        <w:rPr>
          <w:lang w:val="lt-LT"/>
        </w:rPr>
        <w:t xml:space="preserve">informuodavo </w:t>
      </w:r>
      <w:bookmarkStart w:id="67" w:name="Buk_246"/>
      <w:r w:rsidR="00481272" w:rsidRPr="00481272">
        <w:rPr>
          <w:lang w:val="lt-LT"/>
        </w:rPr>
        <w:t>G. P.</w:t>
      </w:r>
      <w:bookmarkEnd w:id="67"/>
      <w:r w:rsidR="00BB48ED" w:rsidRPr="00AA34AA">
        <w:rPr>
          <w:lang w:val="lt-LT"/>
        </w:rPr>
        <w:t xml:space="preserve">, kaip vyksta </w:t>
      </w:r>
      <w:r w:rsidR="004F1C63" w:rsidRPr="00AA34AA">
        <w:rPr>
          <w:lang w:val="lt-LT"/>
        </w:rPr>
        <w:t xml:space="preserve">PAK </w:t>
      </w:r>
      <w:r w:rsidR="00BB48ED" w:rsidRPr="00AA34AA">
        <w:rPr>
          <w:lang w:val="lt-LT"/>
        </w:rPr>
        <w:t xml:space="preserve">posėdžiai, žadėjo, kad pasistengs, </w:t>
      </w:r>
      <w:r w:rsidRPr="00AA34AA">
        <w:rPr>
          <w:lang w:val="lt-LT"/>
        </w:rPr>
        <w:t xml:space="preserve">kad </w:t>
      </w:r>
      <w:r w:rsidR="00BB48ED" w:rsidRPr="00AA34AA">
        <w:rPr>
          <w:lang w:val="lt-LT"/>
        </w:rPr>
        <w:t xml:space="preserve">būtų skirta projektui parama, </w:t>
      </w:r>
      <w:bookmarkStart w:id="68" w:name="Buk_94"/>
      <w:r w:rsidR="00BB48ED" w:rsidRPr="00481272">
        <w:rPr>
          <w:lang w:val="lt-LT"/>
        </w:rPr>
        <w:t xml:space="preserve">po Projekto </w:t>
      </w:r>
      <w:bookmarkEnd w:id="68"/>
      <w:r w:rsidR="00BB48ED" w:rsidRPr="00AA34AA">
        <w:rPr>
          <w:lang w:val="lt-LT"/>
        </w:rPr>
        <w:t xml:space="preserve">grąžinimų kreipdavosi į NMA darbuotojus ir klausinėjo, dėl kokios priežasties </w:t>
      </w:r>
      <w:r w:rsidR="004F1C63" w:rsidRPr="00AA34AA">
        <w:rPr>
          <w:lang w:val="lt-LT"/>
        </w:rPr>
        <w:t xml:space="preserve">PAK </w:t>
      </w:r>
      <w:bookmarkStart w:id="69" w:name="Buk_95"/>
      <w:r w:rsidR="00BB48ED" w:rsidRPr="00481272">
        <w:rPr>
          <w:lang w:val="lt-LT"/>
        </w:rPr>
        <w:t xml:space="preserve">grąžina Projektą </w:t>
      </w:r>
      <w:bookmarkEnd w:id="69"/>
      <w:r w:rsidR="00BB48ED" w:rsidRPr="00AA34AA">
        <w:rPr>
          <w:lang w:val="lt-LT"/>
        </w:rPr>
        <w:t>NMA</w:t>
      </w:r>
      <w:r w:rsidRPr="00AA34AA">
        <w:rPr>
          <w:lang w:val="lt-LT"/>
        </w:rPr>
        <w:t>.</w:t>
      </w:r>
    </w:p>
    <w:p w14:paraId="16116887" w14:textId="680A3222" w:rsidR="00B67D74" w:rsidRPr="00AA34AA" w:rsidRDefault="00A875A9" w:rsidP="00B67D74">
      <w:pPr>
        <w:pStyle w:val="Sraopastraipa"/>
        <w:numPr>
          <w:ilvl w:val="1"/>
          <w:numId w:val="1"/>
        </w:numPr>
        <w:spacing w:after="120"/>
        <w:ind w:left="788" w:hanging="431"/>
        <w:contextualSpacing w:val="0"/>
        <w:jc w:val="both"/>
        <w:rPr>
          <w:lang w:val="lt-LT"/>
        </w:rPr>
      </w:pPr>
      <w:r w:rsidRPr="00AA34AA">
        <w:rPr>
          <w:lang w:val="lt-LT"/>
        </w:rPr>
        <w:t xml:space="preserve">Taip </w:t>
      </w:r>
      <w:r w:rsidR="00BB48ED" w:rsidRPr="00AA34AA">
        <w:rPr>
          <w:lang w:val="lt-LT"/>
        </w:rPr>
        <w:t>pat, veikdamas UAB „</w:t>
      </w:r>
      <w:bookmarkStart w:id="70" w:name="Buk_96"/>
      <w:r w:rsidR="00481272" w:rsidRPr="00481272">
        <w:rPr>
          <w:lang w:val="lt-LT"/>
        </w:rPr>
        <w:t>D.</w:t>
      </w:r>
      <w:bookmarkEnd w:id="70"/>
      <w:r w:rsidR="00BB48ED" w:rsidRPr="00AA34AA">
        <w:rPr>
          <w:lang w:val="lt-LT"/>
        </w:rPr>
        <w:t xml:space="preserve">“ naudai ir </w:t>
      </w:r>
      <w:bookmarkStart w:id="71" w:name="Buk_255"/>
      <w:r w:rsidR="00481272" w:rsidRPr="00481272">
        <w:rPr>
          <w:lang w:val="lt-LT"/>
        </w:rPr>
        <w:t xml:space="preserve">G. P. </w:t>
      </w:r>
      <w:bookmarkEnd w:id="71"/>
      <w:r w:rsidR="00BB48ED" w:rsidRPr="00AA34AA">
        <w:rPr>
          <w:lang w:val="lt-LT"/>
        </w:rPr>
        <w:t xml:space="preserve">prašymu, </w:t>
      </w:r>
      <w:r w:rsidRPr="00AA34AA">
        <w:rPr>
          <w:lang w:val="lt-LT"/>
        </w:rPr>
        <w:t xml:space="preserve">ir tai </w:t>
      </w:r>
      <w:r w:rsidR="00BB48ED" w:rsidRPr="00AA34AA">
        <w:rPr>
          <w:lang w:val="lt-LT"/>
        </w:rPr>
        <w:t xml:space="preserve">nesuderinama su valstybės tarnautojo pareigomis, 2017 </w:t>
      </w:r>
      <w:r w:rsidRPr="00AA34AA">
        <w:rPr>
          <w:lang w:val="lt-LT"/>
        </w:rPr>
        <w:t xml:space="preserve">m. </w:t>
      </w:r>
      <w:r w:rsidR="00BB48ED" w:rsidRPr="00AA34AA">
        <w:rPr>
          <w:lang w:val="lt-LT"/>
        </w:rPr>
        <w:t>sausio–vasario mėn</w:t>
      </w:r>
      <w:r w:rsidRPr="00AA34AA">
        <w:rPr>
          <w:lang w:val="lt-LT"/>
        </w:rPr>
        <w:t>.</w:t>
      </w:r>
      <w:r w:rsidR="00BB48ED" w:rsidRPr="00AA34AA">
        <w:rPr>
          <w:lang w:val="lt-LT"/>
        </w:rPr>
        <w:t xml:space="preserve"> </w:t>
      </w:r>
      <w:r w:rsidR="004F1C63" w:rsidRPr="00AA34AA">
        <w:rPr>
          <w:lang w:val="lt-LT"/>
        </w:rPr>
        <w:t xml:space="preserve">ŽŪM </w:t>
      </w:r>
      <w:r w:rsidR="00BB48ED" w:rsidRPr="00AA34AA">
        <w:rPr>
          <w:lang w:val="lt-LT"/>
        </w:rPr>
        <w:t xml:space="preserve">patalpose, esančiose Gedimino pr. 19, Vilniuje, kabinete Nr. </w:t>
      </w:r>
      <w:r w:rsidR="00D32A12" w:rsidRPr="00D32A12">
        <w:rPr>
          <w:i/>
          <w:iCs/>
          <w:lang w:val="lt-LT"/>
        </w:rPr>
        <w:t>(duomenys neskelbtini)</w:t>
      </w:r>
      <w:r w:rsidR="00BB48ED" w:rsidRPr="00AA34AA">
        <w:rPr>
          <w:lang w:val="lt-LT"/>
        </w:rPr>
        <w:t xml:space="preserve">, kreipėsi į </w:t>
      </w:r>
      <w:r w:rsidR="004F1C63" w:rsidRPr="00AA34AA">
        <w:rPr>
          <w:lang w:val="lt-LT"/>
        </w:rPr>
        <w:t xml:space="preserve">PAK </w:t>
      </w:r>
      <w:r w:rsidR="00BB48ED" w:rsidRPr="00AA34AA">
        <w:rPr>
          <w:lang w:val="lt-LT"/>
        </w:rPr>
        <w:t xml:space="preserve">narį </w:t>
      </w:r>
      <w:bookmarkStart w:id="72" w:name="Buk_2"/>
      <w:r w:rsidR="00481272" w:rsidRPr="00481272">
        <w:rPr>
          <w:lang w:val="lt-LT"/>
        </w:rPr>
        <w:t>A. K.</w:t>
      </w:r>
      <w:bookmarkEnd w:id="72"/>
      <w:r w:rsidR="00BB48ED" w:rsidRPr="00AA34AA">
        <w:rPr>
          <w:lang w:val="lt-LT"/>
        </w:rPr>
        <w:t xml:space="preserve">, siekdamas gauti tarnybinio naudojimo informaciją </w:t>
      </w:r>
      <w:bookmarkStart w:id="73" w:name="Buk_97"/>
      <w:r w:rsidR="00BB48ED" w:rsidRPr="00481272">
        <w:rPr>
          <w:lang w:val="lt-LT"/>
        </w:rPr>
        <w:t xml:space="preserve">dėl Projekto </w:t>
      </w:r>
      <w:bookmarkEnd w:id="73"/>
      <w:r w:rsidR="00BB48ED" w:rsidRPr="00AA34AA">
        <w:rPr>
          <w:lang w:val="lt-LT"/>
        </w:rPr>
        <w:t>atmetimo priežasčių; jis viso projekto metu atliko aktyvius veiksmus ir siekė, kad UAB „</w:t>
      </w:r>
      <w:bookmarkStart w:id="74" w:name="Buk_98"/>
      <w:r w:rsidR="00481272" w:rsidRPr="00481272">
        <w:rPr>
          <w:lang w:val="lt-LT"/>
        </w:rPr>
        <w:t>D.</w:t>
      </w:r>
      <w:bookmarkEnd w:id="74"/>
      <w:r w:rsidR="00BB48ED" w:rsidRPr="00AA34AA">
        <w:rPr>
          <w:lang w:val="lt-LT"/>
        </w:rPr>
        <w:t xml:space="preserve">“ būtų skirta 2 968 728 Eur </w:t>
      </w:r>
      <w:r w:rsidRPr="00AA34AA">
        <w:rPr>
          <w:lang w:val="lt-LT"/>
        </w:rPr>
        <w:t>sumos parama</w:t>
      </w:r>
      <w:r w:rsidR="00BB48ED" w:rsidRPr="00AA34AA">
        <w:rPr>
          <w:lang w:val="lt-LT"/>
        </w:rPr>
        <w:t>.</w:t>
      </w:r>
    </w:p>
    <w:p w14:paraId="05F6F2CE" w14:textId="61A4A581" w:rsidR="00B67D74" w:rsidRPr="00AA34AA" w:rsidRDefault="00BB48ED" w:rsidP="00B67D74">
      <w:pPr>
        <w:pStyle w:val="Sraopastraipa"/>
        <w:numPr>
          <w:ilvl w:val="1"/>
          <w:numId w:val="1"/>
        </w:numPr>
        <w:spacing w:after="120"/>
        <w:ind w:left="788" w:hanging="431"/>
        <w:contextualSpacing w:val="0"/>
        <w:jc w:val="both"/>
        <w:rPr>
          <w:lang w:val="lt-LT"/>
        </w:rPr>
      </w:pPr>
      <w:bookmarkStart w:id="75" w:name="_Hlk193289143"/>
      <w:r w:rsidRPr="00AA34AA">
        <w:rPr>
          <w:lang w:val="lt-LT"/>
        </w:rPr>
        <w:t xml:space="preserve">Tokiais savo veiksmais </w:t>
      </w:r>
      <w:bookmarkStart w:id="76" w:name="Buk_465"/>
      <w:r w:rsidR="00481272" w:rsidRPr="00481272">
        <w:rPr>
          <w:lang w:val="lt-LT"/>
        </w:rPr>
        <w:t xml:space="preserve">T. J. </w:t>
      </w:r>
      <w:bookmarkEnd w:id="76"/>
      <w:r w:rsidRPr="00AA34AA">
        <w:rPr>
          <w:lang w:val="lt-LT"/>
        </w:rPr>
        <w:t>pažeidė NMA direktoriaus 2010 m. lapkričio 29 d. įsakymu Nr.</w:t>
      </w:r>
      <w:r w:rsidR="0009633D">
        <w:rPr>
          <w:lang w:val="lt-LT"/>
        </w:rPr>
        <w:t> </w:t>
      </w:r>
      <w:r w:rsidRPr="00AA34AA">
        <w:rPr>
          <w:lang w:val="lt-LT"/>
        </w:rPr>
        <w:t xml:space="preserve"> PSI-1039 patvirtinto Teisės departamento direktoriaus pareigybės aprašymo 7.10 </w:t>
      </w:r>
      <w:r w:rsidR="0009633D">
        <w:rPr>
          <w:lang w:val="lt-LT"/>
        </w:rPr>
        <w:t> </w:t>
      </w:r>
      <w:r w:rsidRPr="00AA34AA">
        <w:rPr>
          <w:lang w:val="lt-LT"/>
        </w:rPr>
        <w:t>punktą</w:t>
      </w:r>
      <w:r w:rsidR="00A875A9" w:rsidRPr="00AA34AA">
        <w:rPr>
          <w:lang w:val="lt-LT"/>
        </w:rPr>
        <w:t>,</w:t>
      </w:r>
      <w:r w:rsidRPr="00AA34AA">
        <w:rPr>
          <w:lang w:val="lt-LT"/>
        </w:rPr>
        <w:t xml:space="preserve"> pagal kurį direktorius privalo užtikrinti medžiagos, susijusios su valstybės bei ES </w:t>
      </w:r>
      <w:r w:rsidR="00DF67BB" w:rsidRPr="00AA34AA">
        <w:rPr>
          <w:lang w:val="lt-LT"/>
        </w:rPr>
        <w:t xml:space="preserve">parama </w:t>
      </w:r>
      <w:r w:rsidRPr="00AA34AA">
        <w:rPr>
          <w:lang w:val="lt-LT"/>
        </w:rPr>
        <w:t xml:space="preserve">žemės ūkiui ir kaimo plėtrai bei </w:t>
      </w:r>
      <w:r w:rsidR="00DF67BB" w:rsidRPr="00AA34AA">
        <w:rPr>
          <w:lang w:val="lt-LT"/>
        </w:rPr>
        <w:t>žuvininkystei</w:t>
      </w:r>
      <w:r w:rsidRPr="00AA34AA">
        <w:rPr>
          <w:lang w:val="lt-LT"/>
        </w:rPr>
        <w:t>, konfidencialumą; NMA direktoriaus 2016 m. rugsėjo</w:t>
      </w:r>
      <w:r w:rsidR="00DF67BB" w:rsidRPr="00AA34AA">
        <w:rPr>
          <w:lang w:val="lt-LT"/>
        </w:rPr>
        <w:t> </w:t>
      </w:r>
      <w:r w:rsidRPr="00AA34AA">
        <w:rPr>
          <w:lang w:val="lt-LT"/>
        </w:rPr>
        <w:t>27</w:t>
      </w:r>
      <w:r w:rsidR="00DF67BB" w:rsidRPr="00AA34AA">
        <w:rPr>
          <w:lang w:val="lt-LT"/>
        </w:rPr>
        <w:t> </w:t>
      </w:r>
      <w:r w:rsidRPr="00AA34AA">
        <w:rPr>
          <w:lang w:val="lt-LT"/>
        </w:rPr>
        <w:t>d. įsakymu Nr. PSI-1122 ir 2017 m. vasario 1 d. įsakymu Nr. PSI-99 patvirtinto Teisės departamento direktoriaus pareigybės aprašymo 7.8 punktą</w:t>
      </w:r>
      <w:r w:rsidR="00DF67BB" w:rsidRPr="00AA34AA">
        <w:rPr>
          <w:lang w:val="lt-LT"/>
        </w:rPr>
        <w:t>,</w:t>
      </w:r>
      <w:r w:rsidRPr="00AA34AA">
        <w:rPr>
          <w:lang w:val="lt-LT"/>
        </w:rPr>
        <w:t xml:space="preserve"> pagal kurį direktorius privalo užtikrinti neteisėto paramos išmokėjimo prevencijos vykdymą, įtariamų ir nustatytų pažeidimų administravimą bei NMA administruojamų projektų rizikos analizės ir vertinimo atlikimą; NMA direktoriaus 2013 m. spalio 17 d. įsakymu Nr.</w:t>
      </w:r>
      <w:r w:rsidR="0009633D">
        <w:rPr>
          <w:lang w:val="lt-LT"/>
        </w:rPr>
        <w:t> </w:t>
      </w:r>
      <w:r w:rsidRPr="00AA34AA">
        <w:rPr>
          <w:lang w:val="lt-LT"/>
        </w:rPr>
        <w:t xml:space="preserve"> BR1-</w:t>
      </w:r>
      <w:r w:rsidR="0009633D">
        <w:rPr>
          <w:lang w:val="lt-LT"/>
        </w:rPr>
        <w:t> </w:t>
      </w:r>
      <w:r w:rsidRPr="00AA34AA">
        <w:rPr>
          <w:lang w:val="lt-LT"/>
        </w:rPr>
        <w:t>1088 (NMA direktoriaus 2017 m. vasario</w:t>
      </w:r>
      <w:r w:rsidR="00DF67BB" w:rsidRPr="00AA34AA">
        <w:rPr>
          <w:lang w:val="lt-LT"/>
        </w:rPr>
        <w:t> </w:t>
      </w:r>
      <w:r w:rsidRPr="00AA34AA">
        <w:rPr>
          <w:lang w:val="lt-LT"/>
        </w:rPr>
        <w:t>28</w:t>
      </w:r>
      <w:r w:rsidR="00DF67BB" w:rsidRPr="00AA34AA">
        <w:rPr>
          <w:lang w:val="lt-LT"/>
        </w:rPr>
        <w:t> </w:t>
      </w:r>
      <w:r w:rsidRPr="00AA34AA">
        <w:rPr>
          <w:lang w:val="lt-LT"/>
        </w:rPr>
        <w:t xml:space="preserve">d. įsakymo Nr. BR1-62 redakcija) patvirtinto NMA Paramos administravimo probleminių klausimų sprendimo komisijos darbo reglamento 2.2 punktą, pagal kurį komisijos pirmininkas privalo siekti tinkamo priemonių administravimo sprendžiant konkrečias problemas; siekti, kad Europos Sąjungos ir nacionalinės paramos lėšos būtų naudojamos tinkamai ir efektyviai, sprendžiant konkrečias problemas; 2.4 punktą, pagal kurį </w:t>
      </w:r>
      <w:r w:rsidR="00DF67BB" w:rsidRPr="00AA34AA">
        <w:rPr>
          <w:lang w:val="lt-LT"/>
        </w:rPr>
        <w:t xml:space="preserve">privaloma </w:t>
      </w:r>
      <w:r w:rsidRPr="00AA34AA">
        <w:rPr>
          <w:lang w:val="lt-LT"/>
        </w:rPr>
        <w:t>užtikrinti, kad priemonių administravimas būtų vykdomas laikantis vienodų nuostatų, principų ir praktikos; 5.7</w:t>
      </w:r>
      <w:r w:rsidR="00DF67BB" w:rsidRPr="00AA34AA">
        <w:rPr>
          <w:lang w:val="lt-LT"/>
        </w:rPr>
        <w:t> </w:t>
      </w:r>
      <w:r w:rsidRPr="00AA34AA">
        <w:rPr>
          <w:lang w:val="lt-LT"/>
        </w:rPr>
        <w:t xml:space="preserve">punktą, pagal kurį </w:t>
      </w:r>
      <w:r w:rsidR="00DF67BB" w:rsidRPr="00AA34AA">
        <w:rPr>
          <w:lang w:val="lt-LT"/>
        </w:rPr>
        <w:t xml:space="preserve">privaloma </w:t>
      </w:r>
      <w:r w:rsidRPr="00AA34AA">
        <w:rPr>
          <w:lang w:val="lt-LT"/>
        </w:rPr>
        <w:t>imtis papildomų priemonių</w:t>
      </w:r>
      <w:r w:rsidR="00DF67BB" w:rsidRPr="00AA34AA">
        <w:rPr>
          <w:lang w:val="lt-LT"/>
        </w:rPr>
        <w:t>, kad būtų</w:t>
      </w:r>
      <w:r w:rsidRPr="00AA34AA">
        <w:rPr>
          <w:lang w:val="lt-LT"/>
        </w:rPr>
        <w:t xml:space="preserve"> užtikrint</w:t>
      </w:r>
      <w:r w:rsidR="00DF67BB" w:rsidRPr="00AA34AA">
        <w:rPr>
          <w:lang w:val="lt-LT"/>
        </w:rPr>
        <w:t>as</w:t>
      </w:r>
      <w:r w:rsidRPr="00AA34AA">
        <w:rPr>
          <w:lang w:val="lt-LT"/>
        </w:rPr>
        <w:t xml:space="preserve"> </w:t>
      </w:r>
      <w:r w:rsidR="00DF67BB" w:rsidRPr="00AA34AA">
        <w:rPr>
          <w:lang w:val="lt-LT"/>
        </w:rPr>
        <w:t xml:space="preserve">tinkamas </w:t>
      </w:r>
      <w:r w:rsidRPr="00AA34AA">
        <w:rPr>
          <w:lang w:val="lt-LT"/>
        </w:rPr>
        <w:t xml:space="preserve">ir </w:t>
      </w:r>
      <w:r w:rsidR="00DF67BB" w:rsidRPr="00AA34AA">
        <w:rPr>
          <w:lang w:val="lt-LT"/>
        </w:rPr>
        <w:t xml:space="preserve">efektyvus </w:t>
      </w:r>
      <w:r w:rsidRPr="00AA34AA">
        <w:rPr>
          <w:lang w:val="lt-LT"/>
        </w:rPr>
        <w:t xml:space="preserve">ES ir nacionalinės paramos lėšų </w:t>
      </w:r>
      <w:r w:rsidR="00DF67BB" w:rsidRPr="00AA34AA">
        <w:rPr>
          <w:lang w:val="lt-LT"/>
        </w:rPr>
        <w:t>naudojimas</w:t>
      </w:r>
      <w:r w:rsidRPr="00AA34AA">
        <w:rPr>
          <w:lang w:val="lt-LT"/>
        </w:rPr>
        <w:t xml:space="preserve">; 44.1 punktą, pagal kurį </w:t>
      </w:r>
      <w:r w:rsidR="00DF67BB" w:rsidRPr="00AA34AA">
        <w:rPr>
          <w:lang w:val="lt-LT"/>
        </w:rPr>
        <w:t xml:space="preserve">privaloma </w:t>
      </w:r>
      <w:r w:rsidRPr="00AA34AA">
        <w:rPr>
          <w:lang w:val="lt-LT"/>
        </w:rPr>
        <w:t>laikytis ES ir Lietuvos Respublikos teisės aktų nuostatų; Lietuvos Respublikos valstybės tarnybos įstatymo (1999</w:t>
      </w:r>
      <w:r w:rsidR="0009633D">
        <w:rPr>
          <w:lang w:val="lt-LT"/>
        </w:rPr>
        <w:t> </w:t>
      </w:r>
      <w:r w:rsidRPr="00AA34AA">
        <w:rPr>
          <w:lang w:val="lt-LT"/>
        </w:rPr>
        <w:t xml:space="preserve"> m. liepos 8 d. Nr. VIII-1316) 3 straipsnio 1 dalį, pagal kurią Lietuvos Respublikos valstybės tarnyba grindžiama įstatymų viršenybės, teisėtumo, skaidrumo, atsakomybės už priimtus sprendimus principais; 2 dalyje įtvirtintas nuostatas</w:t>
      </w:r>
      <w:r w:rsidR="00DF67BB" w:rsidRPr="00AA34AA">
        <w:rPr>
          <w:lang w:val="lt-LT"/>
        </w:rPr>
        <w:t>,</w:t>
      </w:r>
      <w:r w:rsidRPr="00AA34AA">
        <w:rPr>
          <w:lang w:val="lt-LT"/>
        </w:rPr>
        <w:t xml:space="preserve"> įpareigojančias </w:t>
      </w:r>
      <w:r w:rsidR="00DF67BB" w:rsidRPr="00AA34AA">
        <w:rPr>
          <w:lang w:val="lt-LT"/>
        </w:rPr>
        <w:t>v</w:t>
      </w:r>
      <w:r w:rsidRPr="00AA34AA">
        <w:rPr>
          <w:lang w:val="lt-LT"/>
        </w:rPr>
        <w:t xml:space="preserve">alstybės tarnautoją gerbti Konstituciją, valstybę, jos institucijas ir įstaigas, įstatymus, kitus teisės aktus, būti </w:t>
      </w:r>
      <w:r w:rsidR="00DF67BB" w:rsidRPr="00AA34AA">
        <w:rPr>
          <w:lang w:val="lt-LT"/>
        </w:rPr>
        <w:t>teising</w:t>
      </w:r>
      <w:r w:rsidR="00816B1E" w:rsidRPr="00AA34AA">
        <w:rPr>
          <w:lang w:val="lt-LT"/>
        </w:rPr>
        <w:t>ą</w:t>
      </w:r>
      <w:r w:rsidR="00DF67BB" w:rsidRPr="00AA34AA">
        <w:rPr>
          <w:lang w:val="lt-LT"/>
        </w:rPr>
        <w:t xml:space="preserve"> </w:t>
      </w:r>
      <w:r w:rsidRPr="00AA34AA">
        <w:rPr>
          <w:lang w:val="lt-LT"/>
        </w:rPr>
        <w:t xml:space="preserve">sprendžiant prašymus, nepiktnaudžiauti jam suteiktomis galiomis ir valdžia; deramai atlikti savo pareigas; 15 straipsnio nuostatas, įpareigojančias valstybės tarnautoją laikytis Lietuvos Respublikos Konstitucijos, įstatymų ir kitų teisės aktų; tinkamai atlikti pareigybės aprašyme nustatytas funkcijas; laikytis šiame </w:t>
      </w:r>
      <w:r w:rsidR="00DF67BB" w:rsidRPr="00AA34AA">
        <w:rPr>
          <w:lang w:val="lt-LT"/>
        </w:rPr>
        <w:t>į</w:t>
      </w:r>
      <w:r w:rsidRPr="00AA34AA">
        <w:rPr>
          <w:lang w:val="lt-LT"/>
        </w:rPr>
        <w:t>statyme, kituose teisės aktuose nustatytų valstybės tarnautojų veiklos etikos principų ir taisyklių, nepiktnaudžiauti tarnyba.</w:t>
      </w:r>
    </w:p>
    <w:bookmarkEnd w:id="75"/>
    <w:p w14:paraId="219B5FED" w14:textId="731EF702" w:rsidR="00BB48ED" w:rsidRPr="00AA34AA" w:rsidRDefault="00BB48ED" w:rsidP="00B67D74">
      <w:pPr>
        <w:pStyle w:val="Sraopastraipa"/>
        <w:numPr>
          <w:ilvl w:val="1"/>
          <w:numId w:val="1"/>
        </w:numPr>
        <w:spacing w:after="120"/>
        <w:ind w:left="788" w:hanging="431"/>
        <w:contextualSpacing w:val="0"/>
        <w:jc w:val="both"/>
        <w:rPr>
          <w:lang w:val="lt-LT"/>
        </w:rPr>
      </w:pPr>
      <w:r w:rsidRPr="00AA34AA">
        <w:rPr>
          <w:lang w:val="lt-LT"/>
        </w:rPr>
        <w:t xml:space="preserve">Taip jis sąmoningai, tyčia, pažeisdamas išvardytų norminių aktų reikalavimus ir juose įtvirtintus principus, atvirai demonstruodamas jų negerbimą komiteto nariams </w:t>
      </w:r>
      <w:r w:rsidR="00816B1E" w:rsidRPr="00AA34AA">
        <w:rPr>
          <w:lang w:val="lt-LT"/>
        </w:rPr>
        <w:t xml:space="preserve">ir </w:t>
      </w:r>
      <w:r w:rsidRPr="00AA34AA">
        <w:rPr>
          <w:lang w:val="lt-LT"/>
        </w:rPr>
        <w:t xml:space="preserve">paramos siekiantiems asmenims, neteisėtai, pasinaudodamas tarnybine padėtimi ir jam suteiktais įgaliojimais, veikdamas prieš </w:t>
      </w:r>
      <w:r w:rsidR="00DF67BB" w:rsidRPr="00AA34AA">
        <w:rPr>
          <w:lang w:val="lt-LT"/>
        </w:rPr>
        <w:t>tarnybos interesus</w:t>
      </w:r>
      <w:r w:rsidRPr="00AA34AA">
        <w:rPr>
          <w:lang w:val="lt-LT"/>
        </w:rPr>
        <w:t xml:space="preserve">, veikdamas kitų asmenų interesais, piktnaudžiavo tarnybine padėtimi, sumenkino NMA Teisės departamento direktoriaus, Paramos administravimo probleminių klausimų sprendimo komisijos, NMA, kaip valstybės įstaigos, autoritetą </w:t>
      </w:r>
      <w:r w:rsidR="00816B1E" w:rsidRPr="00AA34AA">
        <w:rPr>
          <w:lang w:val="lt-LT"/>
        </w:rPr>
        <w:t xml:space="preserve">ir </w:t>
      </w:r>
      <w:r w:rsidRPr="00AA34AA">
        <w:rPr>
          <w:lang w:val="lt-LT"/>
        </w:rPr>
        <w:t xml:space="preserve">valstybės tarnautojo vardą, </w:t>
      </w:r>
      <w:r w:rsidR="00DF67BB" w:rsidRPr="00AA34AA">
        <w:rPr>
          <w:lang w:val="lt-LT"/>
        </w:rPr>
        <w:t xml:space="preserve">taip </w:t>
      </w:r>
      <w:r w:rsidRPr="00AA34AA">
        <w:rPr>
          <w:lang w:val="lt-LT"/>
        </w:rPr>
        <w:t xml:space="preserve">padarė </w:t>
      </w:r>
      <w:r w:rsidR="00DF67BB" w:rsidRPr="00AA34AA">
        <w:rPr>
          <w:lang w:val="lt-LT"/>
        </w:rPr>
        <w:t xml:space="preserve">didelę neturtinę žalą </w:t>
      </w:r>
      <w:r w:rsidRPr="00AA34AA">
        <w:rPr>
          <w:lang w:val="lt-LT"/>
        </w:rPr>
        <w:t>valstybės interesams.</w:t>
      </w:r>
    </w:p>
    <w:p w14:paraId="5845FAE7" w14:textId="2C2B9B4D" w:rsidR="00F90D80" w:rsidRPr="00AA34AA" w:rsidRDefault="00F90D80" w:rsidP="00F90D80">
      <w:pPr>
        <w:pStyle w:val="Sraopastraipa"/>
        <w:numPr>
          <w:ilvl w:val="0"/>
          <w:numId w:val="1"/>
        </w:numPr>
        <w:spacing w:after="120"/>
        <w:contextualSpacing w:val="0"/>
        <w:jc w:val="both"/>
        <w:rPr>
          <w:lang w:val="lt-LT"/>
        </w:rPr>
      </w:pPr>
      <w:r w:rsidRPr="00AA34AA">
        <w:rPr>
          <w:lang w:val="lt-LT"/>
        </w:rPr>
        <w:t xml:space="preserve">Be to, </w:t>
      </w:r>
      <w:bookmarkStart w:id="77" w:name="Buk_466"/>
      <w:r w:rsidR="00481272" w:rsidRPr="00481272">
        <w:rPr>
          <w:lang w:val="lt-LT"/>
        </w:rPr>
        <w:t xml:space="preserve">T. J. </w:t>
      </w:r>
      <w:bookmarkEnd w:id="77"/>
      <w:r w:rsidRPr="00AA34AA">
        <w:rPr>
          <w:lang w:val="lt-LT"/>
        </w:rPr>
        <w:t>pagal BK 228 straipsnio 1 dalį nuteistas už tai, kad jis, būdamas valstybės tarnautojas –</w:t>
      </w:r>
      <w:r w:rsidR="00816B1E" w:rsidRPr="00AA34AA">
        <w:rPr>
          <w:lang w:val="lt-LT"/>
        </w:rPr>
        <w:t xml:space="preserve"> </w:t>
      </w:r>
      <w:bookmarkStart w:id="78" w:name="_Hlk193282746"/>
      <w:r w:rsidRPr="00AA34AA">
        <w:rPr>
          <w:lang w:val="lt-LT"/>
        </w:rPr>
        <w:t xml:space="preserve">NMA prie ŽŪM Teisės departamento direktorius ir Paramos administravimo probleminių </w:t>
      </w:r>
      <w:r w:rsidRPr="00AA34AA">
        <w:rPr>
          <w:lang w:val="lt-LT"/>
        </w:rPr>
        <w:lastRenderedPageBreak/>
        <w:t>klausimų sprendimo komisijos pirmininkas</w:t>
      </w:r>
      <w:bookmarkEnd w:id="78"/>
      <w:r w:rsidRPr="00AA34AA">
        <w:rPr>
          <w:lang w:val="lt-LT"/>
        </w:rPr>
        <w:t>, pagal NMA direktoriaus 2017 m. vasario 1 d. įsakymu Nr. PSI-99 patvirtinto Teisės departamento direktoriaus pareigybės aprašymo 7.13</w:t>
      </w:r>
      <w:r w:rsidR="0009633D">
        <w:rPr>
          <w:lang w:val="lt-LT"/>
        </w:rPr>
        <w:t> </w:t>
      </w:r>
      <w:r w:rsidRPr="00AA34AA">
        <w:rPr>
          <w:lang w:val="lt-LT"/>
        </w:rPr>
        <w:t xml:space="preserve"> punktą privalėdamas dalyvauti nagrinėjant piliečių, kitų asmenų, įstaigų ir institucijų pateiktus prašymus, paklausimus, pareiškimus ir skundus bei rengti atsakymus į juos; </w:t>
      </w:r>
      <w:r w:rsidR="00DF67BB" w:rsidRPr="00AA34AA">
        <w:rPr>
          <w:lang w:val="lt-LT"/>
        </w:rPr>
        <w:t xml:space="preserve">pagal </w:t>
      </w:r>
      <w:r w:rsidRPr="00AA34AA">
        <w:rPr>
          <w:lang w:val="lt-LT"/>
        </w:rPr>
        <w:t>7.14</w:t>
      </w:r>
      <w:r w:rsidR="0009633D">
        <w:rPr>
          <w:lang w:val="lt-LT"/>
        </w:rPr>
        <w:t> </w:t>
      </w:r>
      <w:r w:rsidRPr="00AA34AA">
        <w:rPr>
          <w:lang w:val="lt-LT"/>
        </w:rPr>
        <w:t xml:space="preserve"> punktą privalėdamas pagal Departamento kompetenciją dalyvauti Agentūros ir kitų institucijų organizuojamuose pasitarimuose, posėdžiuose ir komisijų veikloje; pagal NMA direktoriaus 2013 m. spalio 17 d. įsakymu Nr. BR1-1088 (NMA direktoriaus 2017 m. vasario</w:t>
      </w:r>
      <w:r w:rsidR="00DF67BB" w:rsidRPr="00AA34AA">
        <w:rPr>
          <w:lang w:val="lt-LT"/>
        </w:rPr>
        <w:t> </w:t>
      </w:r>
      <w:r w:rsidRPr="00AA34AA">
        <w:rPr>
          <w:lang w:val="lt-LT"/>
        </w:rPr>
        <w:t>28</w:t>
      </w:r>
      <w:r w:rsidR="00DF67BB" w:rsidRPr="00AA34AA">
        <w:rPr>
          <w:lang w:val="lt-LT"/>
        </w:rPr>
        <w:t> </w:t>
      </w:r>
      <w:r w:rsidRPr="00AA34AA">
        <w:rPr>
          <w:lang w:val="lt-LT"/>
        </w:rPr>
        <w:t xml:space="preserve">d. įsakymo Nr. BR1-62 redakcija) patvirtinto NMA Paramos administravimo probleminių klausimų sprendimo komisijos darbo </w:t>
      </w:r>
      <w:r w:rsidR="00DF67BB" w:rsidRPr="00AA34AA">
        <w:rPr>
          <w:lang w:val="lt-LT"/>
        </w:rPr>
        <w:t xml:space="preserve">reglamento </w:t>
      </w:r>
      <w:r w:rsidRPr="00AA34AA">
        <w:rPr>
          <w:lang w:val="lt-LT"/>
        </w:rPr>
        <w:t xml:space="preserve">2.1 punktą privalėdamas spręsti problemas, iškilusias administruojant NMA kompetencijai priskirtas paramos priemones; </w:t>
      </w:r>
      <w:r w:rsidR="00DF67BB" w:rsidRPr="00AA34AA">
        <w:rPr>
          <w:lang w:val="lt-LT"/>
        </w:rPr>
        <w:t xml:space="preserve">pagal </w:t>
      </w:r>
      <w:r w:rsidRPr="00AA34AA">
        <w:rPr>
          <w:lang w:val="lt-LT"/>
        </w:rPr>
        <w:t xml:space="preserve">5.5 punktą privalėdamas priimti privalomus sprendimus dėl pakartotinių paraiškų vertinimų ar Agentūros Kontrolės departamento atliekamų patikrų vietoje inicijavimo; žinodamas, jog NMA 2017 m. kovo 29 d. buvo gautas </w:t>
      </w:r>
      <w:bookmarkStart w:id="79" w:name="Buk_508"/>
      <w:r w:rsidR="00481272" w:rsidRPr="00481272">
        <w:rPr>
          <w:lang w:val="lt-LT"/>
        </w:rPr>
        <w:t>V. M.</w:t>
      </w:r>
      <w:bookmarkEnd w:id="79"/>
      <w:r w:rsidRPr="00AA34AA">
        <w:rPr>
          <w:lang w:val="lt-LT"/>
        </w:rPr>
        <w:t xml:space="preserve">, neoficialiai atstovaujamos </w:t>
      </w:r>
      <w:bookmarkStart w:id="80" w:name="Buk_314"/>
      <w:r w:rsidR="00481272" w:rsidRPr="00481272">
        <w:rPr>
          <w:lang w:val="lt-LT"/>
        </w:rPr>
        <w:t>I. M.</w:t>
      </w:r>
      <w:bookmarkEnd w:id="80"/>
      <w:r w:rsidRPr="00AA34AA">
        <w:rPr>
          <w:lang w:val="lt-LT"/>
        </w:rPr>
        <w:t>, pirmas prašymas dėl statinio vietos pakeitimo projekte „Kaimo turizmo sodybos“ „</w:t>
      </w:r>
      <w:bookmarkStart w:id="81" w:name="Buk_581"/>
      <w:r w:rsidR="00481272" w:rsidRPr="00481272">
        <w:rPr>
          <w:lang w:val="lt-LT"/>
        </w:rPr>
        <w:t>V. E.</w:t>
      </w:r>
      <w:bookmarkEnd w:id="81"/>
      <w:r w:rsidRPr="00AA34AA">
        <w:rPr>
          <w:lang w:val="lt-LT"/>
        </w:rPr>
        <w:t>“ plėtra“ Nr.</w:t>
      </w:r>
      <w:r w:rsidR="00DF67BB" w:rsidRPr="00AA34AA">
        <w:rPr>
          <w:lang w:val="lt-LT"/>
        </w:rPr>
        <w:t> </w:t>
      </w:r>
      <w:r w:rsidRPr="00AA34AA">
        <w:rPr>
          <w:lang w:val="lt-LT"/>
        </w:rPr>
        <w:t>19VK-</w:t>
      </w:r>
      <w:r w:rsidR="0009633D">
        <w:rPr>
          <w:lang w:val="lt-LT"/>
        </w:rPr>
        <w:t> </w:t>
      </w:r>
      <w:r w:rsidRPr="00AA34AA">
        <w:rPr>
          <w:lang w:val="lt-LT"/>
        </w:rPr>
        <w:t>KV-</w:t>
      </w:r>
      <w:r w:rsidR="0009633D">
        <w:rPr>
          <w:lang w:val="lt-LT"/>
        </w:rPr>
        <w:t> </w:t>
      </w:r>
      <w:r w:rsidRPr="00AA34AA">
        <w:rPr>
          <w:lang w:val="lt-LT"/>
        </w:rPr>
        <w:t>15-</w:t>
      </w:r>
      <w:r w:rsidR="0009633D">
        <w:rPr>
          <w:lang w:val="lt-LT"/>
        </w:rPr>
        <w:t> </w:t>
      </w:r>
      <w:r w:rsidRPr="00AA34AA">
        <w:rPr>
          <w:lang w:val="lt-LT"/>
        </w:rPr>
        <w:t>1-</w:t>
      </w:r>
      <w:r w:rsidR="0009633D">
        <w:rPr>
          <w:lang w:val="lt-LT"/>
        </w:rPr>
        <w:t> </w:t>
      </w:r>
      <w:r w:rsidRPr="00AA34AA">
        <w:rPr>
          <w:lang w:val="lt-LT"/>
        </w:rPr>
        <w:t xml:space="preserve">07216-PR001 iš vieno sklypo, unikalus Nr. </w:t>
      </w:r>
      <w:r w:rsidR="00D32A12" w:rsidRPr="00D32A12">
        <w:rPr>
          <w:i/>
          <w:iCs/>
          <w:lang w:val="lt-LT"/>
        </w:rPr>
        <w:t>(duomenys neskelbtini)</w:t>
      </w:r>
      <w:r w:rsidRPr="00AA34AA">
        <w:rPr>
          <w:lang w:val="lt-LT"/>
        </w:rPr>
        <w:t xml:space="preserve">, į kitą sklypą, unikalus Nr. </w:t>
      </w:r>
      <w:r w:rsidR="00D32A12" w:rsidRPr="00D32A12">
        <w:rPr>
          <w:i/>
          <w:iCs/>
          <w:lang w:val="lt-LT"/>
        </w:rPr>
        <w:t>(duomenys neskelbtini)</w:t>
      </w:r>
      <w:r w:rsidRPr="00AA34AA">
        <w:rPr>
          <w:lang w:val="lt-LT"/>
        </w:rPr>
        <w:t>, kuris pagal nustatytas procedūras buvo išanalizuotas ir 2017 m. balandžio 19 d. raštu Nr. BRK-1640 atmestas, vadovaujantis Lietuvos kaimo plėtros 2014</w:t>
      </w:r>
      <w:r w:rsidR="00DF67BB" w:rsidRPr="00AA34AA">
        <w:rPr>
          <w:lang w:val="lt-LT"/>
        </w:rPr>
        <w:t>–</w:t>
      </w:r>
      <w:r w:rsidRPr="00AA34AA">
        <w:rPr>
          <w:lang w:val="lt-LT"/>
        </w:rPr>
        <w:t>2020</w:t>
      </w:r>
      <w:r w:rsidR="00DF67BB" w:rsidRPr="00AA34AA">
        <w:rPr>
          <w:lang w:val="lt-LT"/>
        </w:rPr>
        <w:t> </w:t>
      </w:r>
      <w:r w:rsidRPr="00AA34AA">
        <w:rPr>
          <w:lang w:val="lt-LT"/>
        </w:rPr>
        <w:t>metų programos administravimo taisyklėmis, patvirtintomis Lietuvos Respublikos žemės ūkio ministro 2014 m. rugpjūčio 26 d. įsakymu Nr.</w:t>
      </w:r>
      <w:r w:rsidR="00DF67BB" w:rsidRPr="00AA34AA">
        <w:rPr>
          <w:lang w:val="lt-LT"/>
        </w:rPr>
        <w:t xml:space="preserve"> </w:t>
      </w:r>
      <w:r w:rsidRPr="00AA34AA">
        <w:rPr>
          <w:lang w:val="lt-LT"/>
        </w:rPr>
        <w:t>3D-507 „Dėl Lietuvos kaimo plėtros 2014</w:t>
      </w:r>
      <w:r w:rsidR="00DF67BB" w:rsidRPr="00AA34AA">
        <w:rPr>
          <w:lang w:val="lt-LT"/>
        </w:rPr>
        <w:t>–</w:t>
      </w:r>
      <w:r w:rsidRPr="00AA34AA">
        <w:rPr>
          <w:lang w:val="lt-LT"/>
        </w:rPr>
        <w:t>2020 metų programos administravimo taisyklių patvirtinimo“ ir Lietuvos kaimo plėtros 2014</w:t>
      </w:r>
      <w:r w:rsidR="00DF67BB" w:rsidRPr="00AA34AA">
        <w:rPr>
          <w:lang w:val="lt-LT"/>
        </w:rPr>
        <w:t>–</w:t>
      </w:r>
      <w:r w:rsidRPr="00AA34AA">
        <w:rPr>
          <w:lang w:val="lt-LT"/>
        </w:rPr>
        <w:t>2020 metų programos priemonės „Ūkio ir verslo plėtra“ veiklos srities „Parama investicijoms, skirtoms ne žemės ūkio veiklai kurti ir plėtoti“ veiklos „Parama investicijoms, skirtoms ekonominės veiklos kūrimui ir plėtrai“ įgyvendinimo taisyklėmis, taikomomis 2015</w:t>
      </w:r>
      <w:r w:rsidR="0009633D">
        <w:rPr>
          <w:lang w:val="lt-LT"/>
        </w:rPr>
        <w:t xml:space="preserve">  </w:t>
      </w:r>
      <w:r w:rsidRPr="00AA34AA">
        <w:rPr>
          <w:lang w:val="lt-LT"/>
        </w:rPr>
        <w:t xml:space="preserve"> metais pateiktoms paraiškoms, patvirtintoms Lietuvos Respublikos žemės ūkio ministro 2015 m. spalio</w:t>
      </w:r>
      <w:r w:rsidR="00DF67BB" w:rsidRPr="00AA34AA">
        <w:rPr>
          <w:lang w:val="lt-LT"/>
        </w:rPr>
        <w:t> </w:t>
      </w:r>
      <w:r w:rsidRPr="00AA34AA">
        <w:rPr>
          <w:lang w:val="lt-LT"/>
        </w:rPr>
        <w:t>29 d. įsakymu Nr. 3D-807 „Dėl Lietuvos kaimo plėtros 2014</w:t>
      </w:r>
      <w:r w:rsidR="00DF67BB" w:rsidRPr="00AA34AA">
        <w:rPr>
          <w:lang w:val="lt-LT"/>
        </w:rPr>
        <w:t>–</w:t>
      </w:r>
      <w:r w:rsidRPr="00AA34AA">
        <w:rPr>
          <w:lang w:val="lt-LT"/>
        </w:rPr>
        <w:t xml:space="preserve">2020 metų programos priemonės „Ūkio ir verslo plėtra“ veiklos srities „Parama investicijoms, skirtoms ne žemės ūkio veiklai kurti ir plėtoti“ veiklos „Parama investicijoms, skirtoms ekonominės veiklos kūrimui ir plėtrai“ įgyvendinimo taisyklių, taikomų 2015 metais pateiktoms paraiškoms, patvirtinimo“, nes pagal minėtas taisykles nėra galimybės keisti projekto įgyvendinimo vietą, jis, </w:t>
      </w:r>
      <w:bookmarkStart w:id="82" w:name="Buk_467"/>
      <w:r w:rsidR="00481272" w:rsidRPr="00481272">
        <w:rPr>
          <w:lang w:val="lt-LT"/>
        </w:rPr>
        <w:t>T. J.</w:t>
      </w:r>
      <w:bookmarkEnd w:id="82"/>
      <w:r w:rsidRPr="00AA34AA">
        <w:rPr>
          <w:lang w:val="lt-LT"/>
        </w:rPr>
        <w:t xml:space="preserve">, laikotarpiu nuo 2017 m. balandžio 20 d. iki 2017 m. gegužės 18 d. Lietuvos Respublikos teritorijoje, tiksliai ikiteisminio tyrimo metu nenustatytoje vietoje, būdamas pažįstamas su </w:t>
      </w:r>
      <w:bookmarkStart w:id="83" w:name="Buk_287"/>
      <w:r w:rsidR="00481272" w:rsidRPr="00481272">
        <w:rPr>
          <w:lang w:val="lt-LT"/>
        </w:rPr>
        <w:t>G. P.</w:t>
      </w:r>
      <w:bookmarkEnd w:id="83"/>
      <w:r w:rsidRPr="00AA34AA">
        <w:rPr>
          <w:lang w:val="lt-LT"/>
        </w:rPr>
        <w:t xml:space="preserve">, kuris veikė </w:t>
      </w:r>
      <w:bookmarkStart w:id="84" w:name="Buk_509"/>
      <w:r w:rsidR="00481272" w:rsidRPr="00481272">
        <w:rPr>
          <w:lang w:val="lt-LT"/>
        </w:rPr>
        <w:t xml:space="preserve">V. M. </w:t>
      </w:r>
      <w:bookmarkEnd w:id="84"/>
      <w:r w:rsidRPr="00AA34AA">
        <w:rPr>
          <w:lang w:val="lt-LT"/>
        </w:rPr>
        <w:t>interesais, palaikydamas su juo itin draugiškus asmeninius ir bičiuliškus santykius ir siekdamas toliau palaikyti draugiškus, bičiuliškus santykius, pasinaudodamas einamomis savo, kaip NMA Teisės departamento direktoriaus ir Paramos administravimo probleminių klausimų sprendimo komisijos pirmininko</w:t>
      </w:r>
      <w:r w:rsidR="001531B1" w:rsidRPr="00AA34AA">
        <w:rPr>
          <w:lang w:val="lt-LT"/>
        </w:rPr>
        <w:t>,</w:t>
      </w:r>
      <w:r w:rsidRPr="00AA34AA">
        <w:rPr>
          <w:lang w:val="lt-LT"/>
        </w:rPr>
        <w:t xml:space="preserve"> pareigomis ir veikdamas prieš </w:t>
      </w:r>
      <w:r w:rsidR="00816B1E" w:rsidRPr="00AA34AA">
        <w:rPr>
          <w:lang w:val="lt-LT"/>
        </w:rPr>
        <w:t xml:space="preserve">tarnybos </w:t>
      </w:r>
      <w:r w:rsidR="001531B1" w:rsidRPr="00AA34AA">
        <w:rPr>
          <w:lang w:val="lt-LT"/>
        </w:rPr>
        <w:t>interesus</w:t>
      </w:r>
      <w:r w:rsidRPr="00AA34AA">
        <w:rPr>
          <w:lang w:val="lt-LT"/>
        </w:rPr>
        <w:t xml:space="preserve">, ėmėsi neteisėtų aktyvių veiksmų, kad padėtų pakeisti NMA 2017 m. balandžio 19 d. raštu Nr. BRK-1640 atmestą </w:t>
      </w:r>
      <w:bookmarkStart w:id="85" w:name="Buk_510"/>
      <w:r w:rsidR="00481272" w:rsidRPr="00481272">
        <w:rPr>
          <w:lang w:val="lt-LT"/>
        </w:rPr>
        <w:t xml:space="preserve">V. M. </w:t>
      </w:r>
      <w:bookmarkEnd w:id="85"/>
      <w:r w:rsidRPr="00AA34AA">
        <w:rPr>
          <w:lang w:val="lt-LT"/>
        </w:rPr>
        <w:t>prašymą dėl statinio vietos pakeitimo projekte „Kaimo turizmo sodybos“ „</w:t>
      </w:r>
      <w:bookmarkStart w:id="86" w:name="Buk_582"/>
      <w:r w:rsidR="00481272" w:rsidRPr="00481272">
        <w:rPr>
          <w:lang w:val="lt-LT"/>
        </w:rPr>
        <w:t>V. E.</w:t>
      </w:r>
      <w:bookmarkEnd w:id="86"/>
      <w:r w:rsidRPr="00AA34AA">
        <w:rPr>
          <w:lang w:val="lt-LT"/>
        </w:rPr>
        <w:t>“ plėtra“ Nr. 19VK-KV-15-1-07216-PR001 iš vieno sklypo, unikalus Nr.</w:t>
      </w:r>
      <w:r w:rsidR="0009633D">
        <w:rPr>
          <w:lang w:val="lt-LT"/>
        </w:rPr>
        <w:t> </w:t>
      </w:r>
      <w:r w:rsidRPr="00AA34AA">
        <w:rPr>
          <w:lang w:val="lt-LT"/>
        </w:rPr>
        <w:t xml:space="preserve"> </w:t>
      </w:r>
      <w:r w:rsidR="00D32A12" w:rsidRPr="00D32A12">
        <w:rPr>
          <w:i/>
          <w:iCs/>
          <w:lang w:val="lt-LT"/>
        </w:rPr>
        <w:t>(duomenys neskelbtini)</w:t>
      </w:r>
      <w:r w:rsidRPr="00AA34AA">
        <w:rPr>
          <w:lang w:val="lt-LT"/>
        </w:rPr>
        <w:t xml:space="preserve">, į kitą sklypą, unikalus Nr. </w:t>
      </w:r>
      <w:r w:rsidR="00D32A12" w:rsidRPr="00D32A12">
        <w:rPr>
          <w:i/>
          <w:iCs/>
          <w:lang w:val="lt-LT"/>
        </w:rPr>
        <w:t>(duomenys neskelbtini)</w:t>
      </w:r>
      <w:r w:rsidRPr="00AA34AA">
        <w:rPr>
          <w:lang w:val="lt-LT"/>
        </w:rPr>
        <w:t>:</w:t>
      </w:r>
    </w:p>
    <w:p w14:paraId="3710C6DF" w14:textId="533D79CC" w:rsidR="00B67D74" w:rsidRPr="00AA34AA" w:rsidRDefault="001531B1" w:rsidP="00B67D74">
      <w:pPr>
        <w:pStyle w:val="Sraopastraipa"/>
        <w:numPr>
          <w:ilvl w:val="1"/>
          <w:numId w:val="1"/>
        </w:numPr>
        <w:spacing w:after="120"/>
        <w:ind w:left="788" w:hanging="431"/>
        <w:contextualSpacing w:val="0"/>
        <w:jc w:val="both"/>
        <w:rPr>
          <w:lang w:val="lt-LT"/>
        </w:rPr>
      </w:pPr>
      <w:r w:rsidRPr="00AA34AA">
        <w:rPr>
          <w:lang w:val="lt-LT"/>
        </w:rPr>
        <w:t xml:space="preserve"> Jis</w:t>
      </w:r>
      <w:r w:rsidR="00F90D80" w:rsidRPr="00AA34AA">
        <w:rPr>
          <w:lang w:val="lt-LT"/>
        </w:rPr>
        <w:t xml:space="preserve">, </w:t>
      </w:r>
      <w:bookmarkStart w:id="87" w:name="Buk_468"/>
      <w:r w:rsidR="00481272" w:rsidRPr="00481272">
        <w:rPr>
          <w:lang w:val="lt-LT"/>
        </w:rPr>
        <w:t>T. J.</w:t>
      </w:r>
      <w:bookmarkEnd w:id="87"/>
      <w:r w:rsidR="00F90D80" w:rsidRPr="00AA34AA">
        <w:rPr>
          <w:lang w:val="lt-LT"/>
        </w:rPr>
        <w:t xml:space="preserve">, veikdamas </w:t>
      </w:r>
      <w:bookmarkStart w:id="88" w:name="Buk_256"/>
      <w:r w:rsidR="00481272" w:rsidRPr="00481272">
        <w:rPr>
          <w:lang w:val="lt-LT"/>
        </w:rPr>
        <w:t xml:space="preserve">G. P. </w:t>
      </w:r>
      <w:bookmarkEnd w:id="88"/>
      <w:r w:rsidR="00F90D80" w:rsidRPr="00AA34AA">
        <w:rPr>
          <w:lang w:val="lt-LT"/>
        </w:rPr>
        <w:t xml:space="preserve">prašymu ir </w:t>
      </w:r>
      <w:bookmarkStart w:id="89" w:name="Buk_511"/>
      <w:r w:rsidR="00481272" w:rsidRPr="00481272">
        <w:rPr>
          <w:lang w:val="lt-LT"/>
        </w:rPr>
        <w:t xml:space="preserve">V. M. </w:t>
      </w:r>
      <w:bookmarkEnd w:id="89"/>
      <w:r w:rsidR="00F90D80" w:rsidRPr="00AA34AA">
        <w:rPr>
          <w:lang w:val="lt-LT"/>
        </w:rPr>
        <w:t xml:space="preserve">naudai, prieš tarnybos </w:t>
      </w:r>
      <w:r w:rsidRPr="00AA34AA">
        <w:rPr>
          <w:lang w:val="lt-LT"/>
        </w:rPr>
        <w:t>interesus</w:t>
      </w:r>
      <w:r w:rsidR="00F90D80" w:rsidRPr="00AA34AA">
        <w:rPr>
          <w:lang w:val="lt-LT"/>
        </w:rPr>
        <w:t xml:space="preserve">, </w:t>
      </w:r>
      <w:r w:rsidR="00115DBF" w:rsidRPr="00AA34AA">
        <w:rPr>
          <w:lang w:val="lt-LT"/>
        </w:rPr>
        <w:t xml:space="preserve">ir tai </w:t>
      </w:r>
      <w:r w:rsidRPr="00AA34AA">
        <w:rPr>
          <w:lang w:val="lt-LT"/>
        </w:rPr>
        <w:t>nesuderinam</w:t>
      </w:r>
      <w:r w:rsidR="00115DBF" w:rsidRPr="00AA34AA">
        <w:rPr>
          <w:lang w:val="lt-LT"/>
        </w:rPr>
        <w:t>a</w:t>
      </w:r>
      <w:r w:rsidRPr="00AA34AA">
        <w:rPr>
          <w:lang w:val="lt-LT"/>
        </w:rPr>
        <w:t xml:space="preserve"> </w:t>
      </w:r>
      <w:r w:rsidR="00F90D80" w:rsidRPr="00AA34AA">
        <w:rPr>
          <w:lang w:val="lt-LT"/>
        </w:rPr>
        <w:t xml:space="preserve">su valstybės tarnautojo pareigomis, instruktavo </w:t>
      </w:r>
      <w:bookmarkStart w:id="90" w:name="Buk_247"/>
      <w:r w:rsidR="00481272" w:rsidRPr="00481272">
        <w:rPr>
          <w:lang w:val="lt-LT"/>
        </w:rPr>
        <w:t>G. P.</w:t>
      </w:r>
      <w:bookmarkEnd w:id="90"/>
      <w:r w:rsidR="00F90D80" w:rsidRPr="00AA34AA">
        <w:rPr>
          <w:lang w:val="lt-LT"/>
        </w:rPr>
        <w:t xml:space="preserve">, kaip turi būti surašytas antras prašymas NMA, kad jį nagrinėtų Paramos administravimo probleminių klausimų sprendimo komisija; pats koregavo </w:t>
      </w:r>
      <w:bookmarkStart w:id="91" w:name="Buk_512"/>
      <w:r w:rsidR="00481272" w:rsidRPr="00481272">
        <w:rPr>
          <w:lang w:val="lt-LT"/>
        </w:rPr>
        <w:t xml:space="preserve">V. M. </w:t>
      </w:r>
      <w:bookmarkEnd w:id="91"/>
      <w:r w:rsidR="00F90D80" w:rsidRPr="00AA34AA">
        <w:rPr>
          <w:lang w:val="lt-LT"/>
        </w:rPr>
        <w:t xml:space="preserve">prašymo turinį, kad prašymas būtų tinkamai surašytas; be to, pasiūlė prašyme įrašyti, kad šio prašymo negalima laikyti projekto vietos keitimu, projekto vieta išlieka ta pati, kas nebuvo įrašyta pirmame 2017 m. kovo 29 d. </w:t>
      </w:r>
      <w:bookmarkStart w:id="92" w:name="Buk_513"/>
      <w:r w:rsidR="00481272" w:rsidRPr="00481272">
        <w:rPr>
          <w:lang w:val="lt-LT"/>
        </w:rPr>
        <w:t xml:space="preserve">V. M. </w:t>
      </w:r>
      <w:bookmarkEnd w:id="92"/>
      <w:r w:rsidR="00F90D80" w:rsidRPr="00AA34AA">
        <w:rPr>
          <w:lang w:val="lt-LT"/>
        </w:rPr>
        <w:t xml:space="preserve">prašyme; perdavė tarnybinio naudojimo informaciją – 2017 m. gegužės 18 d. komisijos posėdžio protokolą Nr. BR22-18 su projektu nesusijusiam asmeniui – </w:t>
      </w:r>
      <w:bookmarkStart w:id="93" w:name="Buk_288"/>
      <w:r w:rsidR="00481272" w:rsidRPr="00481272">
        <w:rPr>
          <w:lang w:val="lt-LT"/>
        </w:rPr>
        <w:t>G. P.</w:t>
      </w:r>
      <w:bookmarkEnd w:id="93"/>
      <w:r w:rsidRPr="00AA34AA">
        <w:rPr>
          <w:lang w:val="lt-LT"/>
        </w:rPr>
        <w:t>.</w:t>
      </w:r>
    </w:p>
    <w:p w14:paraId="10C18B64" w14:textId="2612D498" w:rsidR="00B67D74" w:rsidRPr="00AA34AA" w:rsidRDefault="001531B1" w:rsidP="00B67D74">
      <w:pPr>
        <w:pStyle w:val="Sraopastraipa"/>
        <w:numPr>
          <w:ilvl w:val="1"/>
          <w:numId w:val="1"/>
        </w:numPr>
        <w:spacing w:after="120"/>
        <w:ind w:left="788" w:hanging="431"/>
        <w:contextualSpacing w:val="0"/>
        <w:jc w:val="both"/>
        <w:rPr>
          <w:lang w:val="lt-LT"/>
        </w:rPr>
      </w:pPr>
      <w:r w:rsidRPr="00AA34AA">
        <w:rPr>
          <w:lang w:val="lt-LT"/>
        </w:rPr>
        <w:t xml:space="preserve"> </w:t>
      </w:r>
      <w:r w:rsidR="00F90D80" w:rsidRPr="00AA34AA">
        <w:rPr>
          <w:lang w:val="lt-LT"/>
        </w:rPr>
        <w:t xml:space="preserve">2017 m. gegužės 18 d. Paramos administravimo probleminių klausimų sprendimo komisijos posėdyje, vykusiame NMA patalpose, esančiose Blindžių g. 17, Vilniuje, kuriam pirmininkavo </w:t>
      </w:r>
      <w:bookmarkStart w:id="94" w:name="Buk_469"/>
      <w:r w:rsidR="00481272" w:rsidRPr="00481272">
        <w:rPr>
          <w:lang w:val="lt-LT"/>
        </w:rPr>
        <w:t>T. J.</w:t>
      </w:r>
      <w:bookmarkEnd w:id="94"/>
      <w:r w:rsidR="00F90D80" w:rsidRPr="00AA34AA">
        <w:rPr>
          <w:lang w:val="lt-LT"/>
        </w:rPr>
        <w:t xml:space="preserve">, buvo gautas 2017 m. gegužės 8 d. antras </w:t>
      </w:r>
      <w:bookmarkStart w:id="95" w:name="Buk_514"/>
      <w:r w:rsidR="00481272" w:rsidRPr="00481272">
        <w:rPr>
          <w:lang w:val="lt-LT"/>
        </w:rPr>
        <w:t>V. M.</w:t>
      </w:r>
      <w:bookmarkEnd w:id="95"/>
      <w:r w:rsidR="00F90D80" w:rsidRPr="00AA34AA">
        <w:rPr>
          <w:lang w:val="lt-LT"/>
        </w:rPr>
        <w:t xml:space="preserve">, neoficialiai atstovaujamos </w:t>
      </w:r>
      <w:bookmarkStart w:id="96" w:name="Buk_321"/>
      <w:r w:rsidR="00481272" w:rsidRPr="00481272">
        <w:rPr>
          <w:lang w:val="lt-LT"/>
        </w:rPr>
        <w:t>I. M.</w:t>
      </w:r>
      <w:bookmarkEnd w:id="96"/>
      <w:r w:rsidR="00F90D80" w:rsidRPr="00AA34AA">
        <w:rPr>
          <w:lang w:val="lt-LT"/>
        </w:rPr>
        <w:t>, prašymas dėl statinio vietos pakeitimo projekte „Kaimo turizmo sodybos“ „</w:t>
      </w:r>
      <w:bookmarkStart w:id="97" w:name="Buk_583"/>
      <w:r w:rsidR="00481272" w:rsidRPr="00481272">
        <w:rPr>
          <w:lang w:val="lt-LT"/>
        </w:rPr>
        <w:t>V. E.</w:t>
      </w:r>
      <w:bookmarkEnd w:id="97"/>
      <w:r w:rsidR="00F90D80" w:rsidRPr="00AA34AA">
        <w:rPr>
          <w:lang w:val="lt-LT"/>
        </w:rPr>
        <w:t xml:space="preserve">“ </w:t>
      </w:r>
      <w:r w:rsidR="00F90D80" w:rsidRPr="00AA34AA">
        <w:rPr>
          <w:lang w:val="lt-LT"/>
        </w:rPr>
        <w:lastRenderedPageBreak/>
        <w:t xml:space="preserve">plėtra“ Nr. 19VK-KV-15-1-07216-PR001 iš vieno sklypo, unikalus Nr. </w:t>
      </w:r>
      <w:r w:rsidR="00F9639D" w:rsidRPr="00F9639D">
        <w:rPr>
          <w:i/>
          <w:iCs/>
          <w:lang w:val="lt-LT"/>
        </w:rPr>
        <w:t>(duomenys neskelbtini)</w:t>
      </w:r>
      <w:r w:rsidR="00F90D80" w:rsidRPr="00AA34AA">
        <w:rPr>
          <w:lang w:val="lt-LT"/>
        </w:rPr>
        <w:t xml:space="preserve">, į kitą sklypą, unikalus Nr. </w:t>
      </w:r>
      <w:r w:rsidR="00F9639D" w:rsidRPr="00F9639D">
        <w:rPr>
          <w:i/>
          <w:iCs/>
          <w:lang w:val="lt-LT"/>
        </w:rPr>
        <w:t>(duomenys neskelbtini)</w:t>
      </w:r>
      <w:r w:rsidR="00F90D80" w:rsidRPr="00AA34AA">
        <w:rPr>
          <w:lang w:val="lt-LT"/>
        </w:rPr>
        <w:t xml:space="preserve">. Nors antrajame prašyme nebuvo pateikta naujų aplinkybių, </w:t>
      </w:r>
      <w:bookmarkStart w:id="98" w:name="Buk_515"/>
      <w:r w:rsidR="00481272" w:rsidRPr="00481272">
        <w:rPr>
          <w:lang w:val="lt-LT"/>
        </w:rPr>
        <w:t xml:space="preserve">V. M. </w:t>
      </w:r>
      <w:bookmarkEnd w:id="98"/>
      <w:r w:rsidR="00F90D80" w:rsidRPr="00AA34AA">
        <w:rPr>
          <w:lang w:val="lt-LT"/>
        </w:rPr>
        <w:t xml:space="preserve">2017 m. gegužės 8 d. prašymas buvo pateiktas svarstyti Paramos administravimo probleminių klausimų sprendimo komisijai. Komisijos posėdžio metu buvo siūlyta atmesti </w:t>
      </w:r>
      <w:bookmarkStart w:id="99" w:name="Buk_516"/>
      <w:r w:rsidR="00481272" w:rsidRPr="00481272">
        <w:rPr>
          <w:lang w:val="lt-LT"/>
        </w:rPr>
        <w:t xml:space="preserve">V. M. </w:t>
      </w:r>
      <w:bookmarkEnd w:id="99"/>
      <w:r w:rsidR="00F90D80" w:rsidRPr="00AA34AA">
        <w:rPr>
          <w:lang w:val="lt-LT"/>
        </w:rPr>
        <w:t xml:space="preserve">prašymą dėl projekto įgyvendinimo vietos keitimo, nes tokia galimybė nėra </w:t>
      </w:r>
      <w:r w:rsidRPr="00AA34AA">
        <w:rPr>
          <w:lang w:val="lt-LT"/>
        </w:rPr>
        <w:t xml:space="preserve">nurodyta pirmiau išvardytose </w:t>
      </w:r>
      <w:r w:rsidR="00F90D80" w:rsidRPr="00AA34AA">
        <w:rPr>
          <w:lang w:val="lt-LT"/>
        </w:rPr>
        <w:t xml:space="preserve">taisyklėse, o jis, </w:t>
      </w:r>
      <w:bookmarkStart w:id="100" w:name="Buk_470"/>
      <w:r w:rsidR="00481272" w:rsidRPr="00481272">
        <w:rPr>
          <w:lang w:val="lt-LT"/>
        </w:rPr>
        <w:t>T. J.</w:t>
      </w:r>
      <w:bookmarkEnd w:id="100"/>
      <w:r w:rsidR="00F90D80" w:rsidRPr="00AA34AA">
        <w:rPr>
          <w:lang w:val="lt-LT"/>
        </w:rPr>
        <w:t xml:space="preserve">, būdamas šios komisijos </w:t>
      </w:r>
      <w:r w:rsidRPr="00AA34AA">
        <w:rPr>
          <w:lang w:val="lt-LT"/>
        </w:rPr>
        <w:t>primininkas</w:t>
      </w:r>
      <w:r w:rsidR="00F90D80" w:rsidRPr="00AA34AA">
        <w:rPr>
          <w:lang w:val="lt-LT"/>
        </w:rPr>
        <w:t xml:space="preserve">, </w:t>
      </w:r>
      <w:r w:rsidRPr="00AA34AA">
        <w:rPr>
          <w:lang w:val="lt-LT"/>
        </w:rPr>
        <w:t xml:space="preserve">turėjo įtakos </w:t>
      </w:r>
      <w:r w:rsidR="00F90D80" w:rsidRPr="00AA34AA">
        <w:rPr>
          <w:lang w:val="lt-LT"/>
        </w:rPr>
        <w:t xml:space="preserve">šios komisijos </w:t>
      </w:r>
      <w:r w:rsidRPr="00AA34AA">
        <w:rPr>
          <w:lang w:val="lt-LT"/>
        </w:rPr>
        <w:t>nariams</w:t>
      </w:r>
      <w:r w:rsidR="00F90D80" w:rsidRPr="00AA34AA">
        <w:rPr>
          <w:lang w:val="lt-LT"/>
        </w:rPr>
        <w:t>, tai yra ėmėsi neteisėtų aktyvių veiksmų – minėto posėdžio metu paveikė komisijos narius, išsakydamas savo kategorišką poziciją ‒ leisti projekto įgyvendinimo vietą keisti</w:t>
      </w:r>
      <w:r w:rsidRPr="00AA34AA">
        <w:rPr>
          <w:lang w:val="lt-LT"/>
        </w:rPr>
        <w:t>,</w:t>
      </w:r>
      <w:r w:rsidR="00F90D80" w:rsidRPr="00AA34AA">
        <w:rPr>
          <w:lang w:val="lt-LT"/>
        </w:rPr>
        <w:t xml:space="preserve"> </w:t>
      </w:r>
      <w:r w:rsidRPr="00AA34AA">
        <w:rPr>
          <w:lang w:val="lt-LT"/>
        </w:rPr>
        <w:t xml:space="preserve">ir </w:t>
      </w:r>
      <w:r w:rsidR="00F90D80" w:rsidRPr="00AA34AA">
        <w:rPr>
          <w:lang w:val="lt-LT"/>
        </w:rPr>
        <w:t xml:space="preserve">suformulavo komisijos protokolo nutariamąją dalį dėl leidimo projekto įgyvendinimo vietą keisti, </w:t>
      </w:r>
      <w:r w:rsidRPr="00AA34AA">
        <w:rPr>
          <w:lang w:val="lt-LT"/>
        </w:rPr>
        <w:t xml:space="preserve">netraktuodamas </w:t>
      </w:r>
      <w:r w:rsidR="00F90D80" w:rsidRPr="00AA34AA">
        <w:rPr>
          <w:lang w:val="lt-LT"/>
        </w:rPr>
        <w:t xml:space="preserve">to kaip projekto įgyvendinimo vietos keitimo, o </w:t>
      </w:r>
      <w:r w:rsidRPr="00AA34AA">
        <w:rPr>
          <w:lang w:val="lt-LT"/>
        </w:rPr>
        <w:t xml:space="preserve">traktuodamas </w:t>
      </w:r>
      <w:r w:rsidR="00F90D80" w:rsidRPr="00AA34AA">
        <w:rPr>
          <w:lang w:val="lt-LT"/>
        </w:rPr>
        <w:t xml:space="preserve">kaip paraiškos duomenų keitimą, kaip buvo pasiūlęs </w:t>
      </w:r>
      <w:bookmarkStart w:id="101" w:name="Buk_289"/>
      <w:r w:rsidR="00481272" w:rsidRPr="00481272">
        <w:rPr>
          <w:lang w:val="lt-LT"/>
        </w:rPr>
        <w:t xml:space="preserve">G. P. </w:t>
      </w:r>
      <w:bookmarkEnd w:id="101"/>
      <w:r w:rsidR="00F90D80" w:rsidRPr="00AA34AA">
        <w:rPr>
          <w:lang w:val="lt-LT"/>
        </w:rPr>
        <w:t xml:space="preserve">rengiant antrą 2017 m. gegužės 8 d. </w:t>
      </w:r>
      <w:bookmarkStart w:id="102" w:name="Buk_517"/>
      <w:r w:rsidR="00481272" w:rsidRPr="00481272">
        <w:rPr>
          <w:lang w:val="lt-LT"/>
        </w:rPr>
        <w:t xml:space="preserve">V. M. </w:t>
      </w:r>
      <w:bookmarkEnd w:id="102"/>
      <w:r w:rsidR="00F90D80" w:rsidRPr="00AA34AA">
        <w:rPr>
          <w:lang w:val="lt-LT"/>
        </w:rPr>
        <w:t>prašymą dėl leidimo perkelti statomą objektą į kitą sklypo dalį.</w:t>
      </w:r>
    </w:p>
    <w:p w14:paraId="2B7DDBA5" w14:textId="0F05E551" w:rsidR="00B67D74" w:rsidRPr="00AA34AA" w:rsidRDefault="00F90D80" w:rsidP="00B67D74">
      <w:pPr>
        <w:pStyle w:val="Sraopastraipa"/>
        <w:numPr>
          <w:ilvl w:val="1"/>
          <w:numId w:val="1"/>
        </w:numPr>
        <w:spacing w:after="120"/>
        <w:ind w:left="788" w:hanging="431"/>
        <w:contextualSpacing w:val="0"/>
        <w:jc w:val="both"/>
        <w:rPr>
          <w:lang w:val="lt-LT"/>
        </w:rPr>
      </w:pPr>
      <w:r w:rsidRPr="00AA34AA">
        <w:rPr>
          <w:lang w:val="lt-LT"/>
        </w:rPr>
        <w:t xml:space="preserve">Tokiais savo veiksmais </w:t>
      </w:r>
      <w:bookmarkStart w:id="103" w:name="Buk_471"/>
      <w:r w:rsidR="00481272" w:rsidRPr="00481272">
        <w:rPr>
          <w:lang w:val="lt-LT"/>
        </w:rPr>
        <w:t xml:space="preserve">T. J. </w:t>
      </w:r>
      <w:bookmarkEnd w:id="103"/>
      <w:r w:rsidRPr="00AA34AA">
        <w:rPr>
          <w:lang w:val="lt-LT"/>
        </w:rPr>
        <w:t>pažeidė NMA direktoriaus 2017 m. vasario 1 d. įsakymu Nr.</w:t>
      </w:r>
      <w:r w:rsidR="0009633D">
        <w:rPr>
          <w:lang w:val="lt-LT"/>
        </w:rPr>
        <w:t> </w:t>
      </w:r>
      <w:r w:rsidRPr="00AA34AA">
        <w:rPr>
          <w:lang w:val="lt-LT"/>
        </w:rPr>
        <w:t xml:space="preserve"> PSI-99 patvirtinto Teisės departamento direktoriaus pareigybės aprašymo 7.8 punktą, pagal kurį direktorius privalo užtikrinti neteisėto paramos išmokėjimo prevencijos vykdymą, įtariamų ir nustatytų pažeidimų administravimą bei NMA administruojamų projektų rizikos analizės ir vertinimo atlikimą; NMA direktoriaus 2013 m. spalio 17 d. įsakymu Nr.</w:t>
      </w:r>
      <w:r w:rsidR="0009633D">
        <w:rPr>
          <w:lang w:val="lt-LT"/>
        </w:rPr>
        <w:t> </w:t>
      </w:r>
      <w:r w:rsidRPr="00AA34AA">
        <w:rPr>
          <w:lang w:val="lt-LT"/>
        </w:rPr>
        <w:t xml:space="preserve"> BR1-</w:t>
      </w:r>
      <w:r w:rsidR="0009633D">
        <w:rPr>
          <w:lang w:val="lt-LT"/>
        </w:rPr>
        <w:t> </w:t>
      </w:r>
      <w:r w:rsidRPr="00AA34AA">
        <w:rPr>
          <w:lang w:val="lt-LT"/>
        </w:rPr>
        <w:t>1088 (NMA direktoriaus 2017</w:t>
      </w:r>
      <w:r w:rsidR="009008B7" w:rsidRPr="00AA34AA">
        <w:rPr>
          <w:lang w:val="lt-LT"/>
        </w:rPr>
        <w:t xml:space="preserve"> </w:t>
      </w:r>
      <w:r w:rsidRPr="00AA34AA">
        <w:rPr>
          <w:lang w:val="lt-LT"/>
        </w:rPr>
        <w:t xml:space="preserve">m. vasario 28 d. įsakymo Nr. BR1-62 redakcija) patvirtinto NMA Paramos administravimo probleminių klausimų sprendimo komisijos darbo reglamento 2.2 punktą, pagal kurį komisijos pirmininkas privalo siekti tinkamo priemonių administravimo sprendžiant konkrečias problemas; siekti, kad Europos Sąjungos ir nacionalinės paramos lėšos būtų naudojamos tinkamai ir efektyviai, sprendžiant konkrečias problemas; 2.4 punktą, pagal kurį </w:t>
      </w:r>
      <w:r w:rsidR="001531B1" w:rsidRPr="00AA34AA">
        <w:rPr>
          <w:lang w:val="lt-LT"/>
        </w:rPr>
        <w:t xml:space="preserve">privaloma </w:t>
      </w:r>
      <w:r w:rsidRPr="00AA34AA">
        <w:rPr>
          <w:lang w:val="lt-LT"/>
        </w:rPr>
        <w:t xml:space="preserve">užtikrinti, kad priemonių administravimas būtų vykdomas laikantis vienodų nuostatų, principų ir praktikos; 5.7 punktą, pagal kurį </w:t>
      </w:r>
      <w:r w:rsidR="001531B1" w:rsidRPr="00AA34AA">
        <w:rPr>
          <w:lang w:val="lt-LT"/>
        </w:rPr>
        <w:t xml:space="preserve">privaloma </w:t>
      </w:r>
      <w:r w:rsidRPr="00AA34AA">
        <w:rPr>
          <w:lang w:val="lt-LT"/>
        </w:rPr>
        <w:t xml:space="preserve">imtis papildomų priemonių siekiant užtikrinti tinkamą ir efektyvų ES ir nacionalinės paramos lėšų naudojimą; 44.1 punktą, pagal kurį </w:t>
      </w:r>
      <w:r w:rsidR="001531B1" w:rsidRPr="00AA34AA">
        <w:rPr>
          <w:lang w:val="lt-LT"/>
        </w:rPr>
        <w:t xml:space="preserve">privaloma </w:t>
      </w:r>
      <w:r w:rsidRPr="00AA34AA">
        <w:rPr>
          <w:lang w:val="lt-LT"/>
        </w:rPr>
        <w:t>laikytis ES ir Lietuvos Respublikos teisės aktų nuostatų; Lietuvos Respublikos valstybės tarnybos įstatymo (1999 m. liepos 8 d. Nr.</w:t>
      </w:r>
      <w:r w:rsidR="0009633D">
        <w:rPr>
          <w:lang w:val="lt-LT"/>
        </w:rPr>
        <w:t> </w:t>
      </w:r>
      <w:r w:rsidRPr="00AA34AA">
        <w:rPr>
          <w:lang w:val="lt-LT"/>
        </w:rPr>
        <w:t xml:space="preserve"> VIII-1316) 3 straipsnio 1 dalį, pagal kurią Lietuvos Respublikos valstybės tarnyba grindžiama įstatymų viršenybės, teisėtumo, skaidrumo, atsakomybės už priimtus sprendimus principais; 2 dalyje įtvirtintas nuostatas, įpareigojančias </w:t>
      </w:r>
      <w:r w:rsidR="001531B1" w:rsidRPr="00AA34AA">
        <w:rPr>
          <w:lang w:val="lt-LT"/>
        </w:rPr>
        <w:t>v</w:t>
      </w:r>
      <w:r w:rsidRPr="00AA34AA">
        <w:rPr>
          <w:lang w:val="lt-LT"/>
        </w:rPr>
        <w:t xml:space="preserve">alstybės tarnautoją gerbti Konstituciją, valstybę, jos institucijas ir įstaigas, įstatymus, kitus teisės aktus, būti </w:t>
      </w:r>
      <w:r w:rsidR="001531B1" w:rsidRPr="00AA34AA">
        <w:rPr>
          <w:lang w:val="lt-LT"/>
        </w:rPr>
        <w:t>teising</w:t>
      </w:r>
      <w:r w:rsidR="00816B1E" w:rsidRPr="00AA34AA">
        <w:rPr>
          <w:lang w:val="lt-LT"/>
        </w:rPr>
        <w:t>ą</w:t>
      </w:r>
      <w:r w:rsidR="001531B1" w:rsidRPr="00AA34AA">
        <w:rPr>
          <w:lang w:val="lt-LT"/>
        </w:rPr>
        <w:t xml:space="preserve"> </w:t>
      </w:r>
      <w:r w:rsidRPr="00AA34AA">
        <w:rPr>
          <w:lang w:val="lt-LT"/>
        </w:rPr>
        <w:t xml:space="preserve">sprendžiant prašymus, nepiktnaudžiauti jam suteiktomis galiomis ir valdžia; deramai atlikti savo pareigas; 15 straipsnio nuostatas, įpareigojančias valstybės tarnautoją laikytis Konstitucijos, įstatymų ir kitų teisės aktų; tinkamai atlikti pareigybės aprašyme nustatytas funkcijas; laikytis šiame </w:t>
      </w:r>
      <w:r w:rsidR="001531B1" w:rsidRPr="00AA34AA">
        <w:rPr>
          <w:lang w:val="lt-LT"/>
        </w:rPr>
        <w:t>į</w:t>
      </w:r>
      <w:r w:rsidRPr="00AA34AA">
        <w:rPr>
          <w:lang w:val="lt-LT"/>
        </w:rPr>
        <w:t>statyme, kituose teisės aktuose nustatytų valstybės tarnautojų veiklos etikos principų ir taisyklių, nepiktnaudžiauti tarnyba.</w:t>
      </w:r>
    </w:p>
    <w:p w14:paraId="10D36DCA" w14:textId="65CAADE3" w:rsidR="00BB48ED" w:rsidRPr="00AA34AA" w:rsidRDefault="005C265D" w:rsidP="00B67D74">
      <w:pPr>
        <w:pStyle w:val="Sraopastraipa"/>
        <w:numPr>
          <w:ilvl w:val="1"/>
          <w:numId w:val="1"/>
        </w:numPr>
        <w:spacing w:after="120"/>
        <w:ind w:left="788" w:hanging="431"/>
        <w:contextualSpacing w:val="0"/>
        <w:jc w:val="both"/>
        <w:rPr>
          <w:lang w:val="lt-LT"/>
        </w:rPr>
      </w:pPr>
      <w:r w:rsidRPr="00AA34AA">
        <w:rPr>
          <w:lang w:val="lt-LT"/>
        </w:rPr>
        <w:t xml:space="preserve">Taip jis sąmoningai, tyčia, pažeisdamas išvardytų norminių aktų reikalavimus ir juose įtvirtintus principus, atvirai demonstruodamas jų negerbimą komisijos nariams bei paramos siekiantiems asmenims, neteisėtai, pasinaudodamas tarnybine padėtimi ir jam suteiktais įgaliojimais, veikdamas prieš </w:t>
      </w:r>
      <w:r w:rsidR="00502689" w:rsidRPr="00AA34AA">
        <w:rPr>
          <w:lang w:val="lt-LT"/>
        </w:rPr>
        <w:t>tarnybos interesus</w:t>
      </w:r>
      <w:r w:rsidRPr="00AA34AA">
        <w:rPr>
          <w:lang w:val="lt-LT"/>
        </w:rPr>
        <w:t xml:space="preserve">, veikdamas kitų asmenų interesais, piktnaudžiavo tarnybine padėtimi, sumenkino NMA Teisės departamento direktoriaus, Paramos administravimo probleminių klausimų sprendimo komisijos pirmininko, NMA, kaip valstybės įstaigos, autoritetą bei valstybės tarnautojo vardą, </w:t>
      </w:r>
      <w:r w:rsidR="00502689" w:rsidRPr="00AA34AA">
        <w:rPr>
          <w:lang w:val="lt-LT"/>
        </w:rPr>
        <w:t xml:space="preserve">taip </w:t>
      </w:r>
      <w:r w:rsidRPr="00AA34AA">
        <w:rPr>
          <w:lang w:val="lt-LT"/>
        </w:rPr>
        <w:t xml:space="preserve">padarė </w:t>
      </w:r>
      <w:r w:rsidR="00502689" w:rsidRPr="00AA34AA">
        <w:rPr>
          <w:lang w:val="lt-LT"/>
        </w:rPr>
        <w:t xml:space="preserve">didelę neturtinę žalą </w:t>
      </w:r>
      <w:r w:rsidRPr="00AA34AA">
        <w:rPr>
          <w:lang w:val="lt-LT"/>
        </w:rPr>
        <w:t>valstybės interesams.</w:t>
      </w:r>
    </w:p>
    <w:p w14:paraId="7FBDA348" w14:textId="046B9092" w:rsidR="005C265D" w:rsidRPr="00AA34AA" w:rsidRDefault="005C265D" w:rsidP="005C265D">
      <w:pPr>
        <w:pStyle w:val="Sraopastraipa"/>
        <w:numPr>
          <w:ilvl w:val="0"/>
          <w:numId w:val="1"/>
        </w:numPr>
        <w:spacing w:after="120"/>
        <w:contextualSpacing w:val="0"/>
        <w:jc w:val="both"/>
        <w:rPr>
          <w:lang w:val="lt-LT"/>
        </w:rPr>
      </w:pPr>
      <w:r w:rsidRPr="00AA34AA">
        <w:rPr>
          <w:lang w:val="lt-LT"/>
        </w:rPr>
        <w:t xml:space="preserve">Be to, </w:t>
      </w:r>
      <w:bookmarkStart w:id="104" w:name="Buk_472"/>
      <w:r w:rsidR="00481272" w:rsidRPr="00481272">
        <w:rPr>
          <w:lang w:val="lt-LT"/>
        </w:rPr>
        <w:t xml:space="preserve">T. J. </w:t>
      </w:r>
      <w:bookmarkEnd w:id="104"/>
      <w:r w:rsidRPr="00AA34AA">
        <w:rPr>
          <w:lang w:val="lt-LT"/>
        </w:rPr>
        <w:t xml:space="preserve">pagal BK 228 straipsnio 1 dalį nuteistas už tai, kad jis, būdamas valstybės tarnautojas – NMA prie ŽŪM Teisės departamento direktorius ir Komisijos pažeidimų administravimo klausimams spręsti komisijos pirmininkas, pagal NMA direktoriaus 2017 m. vasario 1 d. įsakymu Nr. PSI-99 patvirtinto Teisės departamento direktoriaus pareigybės aprašymo 7.13 punktą privalėdamas dalyvauti nagrinėjant piliečių, kitų asmenų, įstaigų ir institucijų pateiktus prašymus, paklausimus, pareiškimus ir skundus bei rengti atsakymus į juos; pagal 7.14 punktą privalėdamas </w:t>
      </w:r>
      <w:r w:rsidRPr="00AA34AA">
        <w:rPr>
          <w:lang w:val="lt-LT"/>
        </w:rPr>
        <w:lastRenderedPageBreak/>
        <w:t>pagal Departamento kompetenciją dalyvauti Agentūros ir kitų institucijų organizuojamuose pasitarimuose, posėdžiuose ir komisijų veikloje; pagal NMA direktoriaus 2013 m. spalio 17 d. įsakymu Nr. BR1-1088 (NMA direktoriaus 2017</w:t>
      </w:r>
      <w:r w:rsidR="00502689" w:rsidRPr="00AA34AA">
        <w:rPr>
          <w:lang w:val="lt-LT"/>
        </w:rPr>
        <w:t xml:space="preserve"> m. vasario</w:t>
      </w:r>
      <w:r w:rsidR="00DA4D2A" w:rsidRPr="00AA34AA">
        <w:rPr>
          <w:lang w:val="lt-LT"/>
        </w:rPr>
        <w:t> </w:t>
      </w:r>
      <w:r w:rsidRPr="00AA34AA">
        <w:rPr>
          <w:lang w:val="lt-LT"/>
        </w:rPr>
        <w:t>28</w:t>
      </w:r>
      <w:r w:rsidR="00502689" w:rsidRPr="00AA34AA">
        <w:rPr>
          <w:lang w:val="lt-LT"/>
        </w:rPr>
        <w:t> d.</w:t>
      </w:r>
      <w:r w:rsidRPr="00AA34AA">
        <w:rPr>
          <w:lang w:val="lt-LT"/>
        </w:rPr>
        <w:t xml:space="preserve"> įsakymo Nr. BR1-62 redakcija) patvirtinto NMA Paramos administravimo probleminių klausimų sprendimo komisijos darbo reglament</w:t>
      </w:r>
      <w:r w:rsidR="00502689" w:rsidRPr="00AA34AA">
        <w:rPr>
          <w:lang w:val="lt-LT"/>
        </w:rPr>
        <w:t>o</w:t>
      </w:r>
      <w:r w:rsidRPr="00AA34AA">
        <w:rPr>
          <w:lang w:val="lt-LT"/>
        </w:rPr>
        <w:t xml:space="preserve"> 2.1 punktą privalėdamas spręsti problemas, iškilusias administruojant NMA kompetencijai priskirtas paramos priemones; </w:t>
      </w:r>
      <w:r w:rsidR="00502689" w:rsidRPr="00AA34AA">
        <w:rPr>
          <w:lang w:val="lt-LT"/>
        </w:rPr>
        <w:t xml:space="preserve">pagal </w:t>
      </w:r>
      <w:r w:rsidRPr="00AA34AA">
        <w:rPr>
          <w:lang w:val="lt-LT"/>
        </w:rPr>
        <w:t>5.5 punktą privalėdamas priimti privalomus sprendimus dėl pakartotinių paraiškų vertinimų ar Agentūros Kontrolės departamento atliekamų patikrų vietoje inicijavimo</w:t>
      </w:r>
      <w:r w:rsidR="00E91265">
        <w:rPr>
          <w:lang w:val="lt-LT"/>
        </w:rPr>
        <w:t>;</w:t>
      </w:r>
    </w:p>
    <w:p w14:paraId="38E419EF" w14:textId="22A2867D" w:rsidR="00B67D74" w:rsidRPr="00AA34AA" w:rsidRDefault="00502689" w:rsidP="00B67D74">
      <w:pPr>
        <w:pStyle w:val="Sraopastraipa"/>
        <w:numPr>
          <w:ilvl w:val="1"/>
          <w:numId w:val="1"/>
        </w:numPr>
        <w:spacing w:after="120"/>
        <w:ind w:left="788" w:hanging="431"/>
        <w:contextualSpacing w:val="0"/>
        <w:jc w:val="both"/>
        <w:rPr>
          <w:lang w:val="lt-LT"/>
        </w:rPr>
      </w:pPr>
      <w:r w:rsidRPr="00AA34AA">
        <w:rPr>
          <w:lang w:val="lt-LT"/>
        </w:rPr>
        <w:t xml:space="preserve"> </w:t>
      </w:r>
      <w:r w:rsidR="005C265D" w:rsidRPr="00AA34AA">
        <w:rPr>
          <w:lang w:val="lt-LT"/>
        </w:rPr>
        <w:t xml:space="preserve">žinodamas, jog 2017 m. gegužės 31 d. – 2017 m. birželio 6 d. NMA Kokybės skyriaus darbuotojai atliko </w:t>
      </w:r>
      <w:bookmarkStart w:id="105" w:name="Buk_357"/>
      <w:r w:rsidR="00481272" w:rsidRPr="00481272">
        <w:rPr>
          <w:lang w:val="lt-LT"/>
        </w:rPr>
        <w:t xml:space="preserve">L. C. </w:t>
      </w:r>
      <w:bookmarkEnd w:id="105"/>
      <w:r w:rsidR="005C265D" w:rsidRPr="00AA34AA">
        <w:rPr>
          <w:lang w:val="lt-LT"/>
        </w:rPr>
        <w:t xml:space="preserve">(toliau – Paramos gavėja) projekto „Kaimo turizmo veiklos organizavimas“ (projekto Nr. 3KT-KV-11-1-007116-PR001) kokybės patikrinimą vietoje ir nustatė </w:t>
      </w:r>
      <w:r w:rsidRPr="00AA34AA">
        <w:rPr>
          <w:lang w:val="lt-LT"/>
        </w:rPr>
        <w:t>pažeidimų</w:t>
      </w:r>
      <w:r w:rsidR="005C265D" w:rsidRPr="00AA34AA">
        <w:rPr>
          <w:lang w:val="lt-LT"/>
        </w:rPr>
        <w:t>, tai yra kad Paramos gavėja pažeidė: Įgyvendinimo taisyklių 28.10</w:t>
      </w:r>
      <w:r w:rsidR="0009633D">
        <w:rPr>
          <w:lang w:val="lt-LT"/>
        </w:rPr>
        <w:t> </w:t>
      </w:r>
      <w:r w:rsidR="005C265D" w:rsidRPr="00AA34AA">
        <w:rPr>
          <w:lang w:val="lt-LT"/>
        </w:rPr>
        <w:t xml:space="preserve"> papunktį, kuriame nurodyta, kad „pareiškėjas įsipareigoja be rašytinio NMA sutikimo neatlikti esminio projekte numatytos veiklos, projekto įgyvendinimo vietos ir sąlygų pakeitimo (vykdyti verslo plane numatytą veiklą)“; Paraiškos XIV skyriaus 7 punktą, kuriame paramos gavėjas įsipareigoja, kad be rašytinio NMA sutikimo mažiausiai penkerius arba projektą įtraukus į rizikingą projektų sąrašą, septynerius metus nuo paramos sutarties pasirašymo dienos neatlikti esminio projekte </w:t>
      </w:r>
      <w:r w:rsidRPr="00AA34AA">
        <w:rPr>
          <w:lang w:val="lt-LT"/>
        </w:rPr>
        <w:t xml:space="preserve">nurodytos </w:t>
      </w:r>
      <w:r w:rsidR="005C265D" w:rsidRPr="00AA34AA">
        <w:rPr>
          <w:lang w:val="lt-LT"/>
        </w:rPr>
        <w:t>vykdyti veiklos pakeitimo; Administravimo taisyklių 187 papunktį, kuriame nurodyta „be rašytinio NMA sutikimo nekeisti remiamos veiklos pobūdžio, projekto įgyvendinimo reikalavimų ir nuosavybės formos, neperduoti ar kitaip nesuvaržyti už paramos lėšas įgytos nuosavybės, nenutraukti projekto veiklos, nekeisti projekto įgyvendinimo vietos“; Paramos sutarties 17.1 papunktį, kuriame nurodyta, kad paramos gavėjas privalo „siekdamas numatytų projekto rezultatų, tikslų ir uždavinių, įgyvendinti projektą taip, kaip aprašyta paraiškoje, verslo plane“, 17.3</w:t>
      </w:r>
      <w:r w:rsidR="0009633D">
        <w:rPr>
          <w:lang w:val="lt-LT"/>
        </w:rPr>
        <w:t> </w:t>
      </w:r>
      <w:r w:rsidR="005C265D" w:rsidRPr="00AA34AA">
        <w:rPr>
          <w:lang w:val="lt-LT"/>
        </w:rPr>
        <w:t xml:space="preserve"> papunktį, kuriame nurodyta, kad paramos gavėjas privalo „raštu pranešti NMA apie visus galimus nukrypimus nuo planuoto projekto įgyvendinimo“. Jokie su NMA raštu nesuderinti nukrypimai nuo planuoto projekto įgyvendinimo neleidžiami; 17.10</w:t>
      </w:r>
      <w:r w:rsidRPr="00AA34AA">
        <w:rPr>
          <w:lang w:val="lt-LT"/>
        </w:rPr>
        <w:t> </w:t>
      </w:r>
      <w:r w:rsidR="005C265D" w:rsidRPr="00AA34AA">
        <w:rPr>
          <w:lang w:val="lt-LT"/>
        </w:rPr>
        <w:t xml:space="preserve">papunktį, kuriame nurodyta, kad </w:t>
      </w:r>
      <w:r w:rsidRPr="00AA34AA">
        <w:rPr>
          <w:lang w:val="lt-LT"/>
        </w:rPr>
        <w:t>„</w:t>
      </w:r>
      <w:r w:rsidR="005C265D" w:rsidRPr="00AA34AA">
        <w:rPr>
          <w:lang w:val="lt-LT"/>
        </w:rPr>
        <w:t xml:space="preserve">paramos gavėjas privalo įvykdyti Paraiškoje (verslo plane) numatytus įsipareigojimus, susijusius </w:t>
      </w:r>
      <w:bookmarkStart w:id="106" w:name="Buk_99"/>
      <w:r w:rsidR="005C265D" w:rsidRPr="00481272">
        <w:rPr>
          <w:lang w:val="lt-LT"/>
        </w:rPr>
        <w:t xml:space="preserve">su Projekto </w:t>
      </w:r>
      <w:bookmarkEnd w:id="106"/>
      <w:r w:rsidR="005C265D" w:rsidRPr="00AA34AA">
        <w:rPr>
          <w:lang w:val="lt-LT"/>
        </w:rPr>
        <w:t>rezultatais ir pasiekimais“; Administravimo taisyklių 187 punktą, kuriame nurodyta, kad „</w:t>
      </w:r>
      <w:r w:rsidRPr="00AA34AA">
        <w:rPr>
          <w:lang w:val="lt-LT"/>
        </w:rPr>
        <w:t>b</w:t>
      </w:r>
      <w:r w:rsidR="005C265D" w:rsidRPr="00AA34AA">
        <w:rPr>
          <w:lang w:val="lt-LT"/>
        </w:rPr>
        <w:t xml:space="preserve">endruoju atveju, </w:t>
      </w:r>
      <w:bookmarkStart w:id="107" w:name="Buk_100"/>
      <w:r w:rsidR="005C265D" w:rsidRPr="00481272">
        <w:rPr>
          <w:lang w:val="lt-LT"/>
        </w:rPr>
        <w:t xml:space="preserve">jeigu Programos </w:t>
      </w:r>
      <w:bookmarkEnd w:id="107"/>
      <w:r w:rsidR="005C265D" w:rsidRPr="00AA34AA">
        <w:rPr>
          <w:lang w:val="lt-LT"/>
        </w:rPr>
        <w:t>priemonės įgyvendinimo taisyklėse nenustatyta kitaip, paramos gavėjas po projekto pabaigos, kol sueis 5 arba 7 metai nuo paramos sutarties pasirašymo arba sprendimo skirti projektui paramą dienos, per 4 mėnesius kiekvieniems kalendoriniams metams pasibaigus NMA teikia užbaigto projekto metinę ataskaitą</w:t>
      </w:r>
      <w:r w:rsidRPr="00AA34AA">
        <w:rPr>
          <w:lang w:val="lt-LT"/>
        </w:rPr>
        <w:t>,</w:t>
      </w:r>
      <w:r w:rsidR="005C265D" w:rsidRPr="00AA34AA">
        <w:rPr>
          <w:lang w:val="lt-LT"/>
        </w:rPr>
        <w:t xml:space="preserve"> &lt;</w:t>
      </w:r>
      <w:r w:rsidRPr="00AA34AA">
        <w:rPr>
          <w:lang w:val="lt-LT"/>
        </w:rPr>
        <w:t>...</w:t>
      </w:r>
      <w:r w:rsidR="005C265D" w:rsidRPr="00AA34AA">
        <w:rPr>
          <w:lang w:val="lt-LT"/>
        </w:rPr>
        <w:t>&gt; nuo paramos sutarties pasirašymo arba sprendimo skirti projektui paramą priėmimo dienos įsipareigoja be rašytinio NMA sutikimo nekeisti remiamos veiklos pobūdžio, projekto įgyvendinimo reikalavimų ir nuosavybės formos, neparduoti ar kitaip nesuvaržyti už paramos lėšas įsigytos nuosavybės, nenutraukti projekto veiklos, nekeisti projekto įgyvendinimo vietos</w:t>
      </w:r>
      <w:r w:rsidR="00DA4D2A" w:rsidRPr="00AA34AA">
        <w:rPr>
          <w:lang w:val="lt-LT"/>
        </w:rPr>
        <w:t>“</w:t>
      </w:r>
      <w:r w:rsidR="005C265D" w:rsidRPr="00AA34AA">
        <w:rPr>
          <w:lang w:val="lt-LT"/>
        </w:rPr>
        <w:t xml:space="preserve">; Administravimo taisyklių 5.9 papunktį, kuriame nurodyta, kad NMA turi teisę ankstesniais ir einamaisiais metais pateiktas paramos paraiškas administruoti iš naujo </w:t>
      </w:r>
      <w:r w:rsidRPr="00AA34AA">
        <w:rPr>
          <w:lang w:val="lt-LT"/>
        </w:rPr>
        <w:t xml:space="preserve">ir </w:t>
      </w:r>
      <w:r w:rsidR="005C265D" w:rsidRPr="00AA34AA">
        <w:rPr>
          <w:lang w:val="lt-LT"/>
        </w:rPr>
        <w:t>priimti sprendimus dėl reikalavimo grąžinti visą ar dalį išmokėtos paramos sumos arba taikyti kitas poveikio priemones už su prašoma arba gauta parama susijusių įsipareigojimų nevykdymą arba nustatytų reikalavimų nesilaikymą; Administravimo taisyklių 190 punktą, kuriame nurodyta, kad „jokie su NMA raštu nesuderinti nukrypimai nuo planuoto projekto įgyvendinimo &lt;...&gt;, keičiantys projekto apimtį, keičiantys projekto išlaidas, pratęsiantys projekto įgyvendinimo laikotarpį ar kitaip keičiantys projektą ar paramos sutartyje arba paraiškoje bei sprendime skirti paramą nustatytus paramos gavėjo įsipareigojimus</w:t>
      </w:r>
      <w:r w:rsidRPr="00AA34AA">
        <w:rPr>
          <w:lang w:val="lt-LT"/>
        </w:rPr>
        <w:t>,</w:t>
      </w:r>
      <w:r w:rsidR="005C265D" w:rsidRPr="00AA34AA">
        <w:rPr>
          <w:lang w:val="lt-LT"/>
        </w:rPr>
        <w:t xml:space="preserve"> nėra leidžiami“</w:t>
      </w:r>
      <w:r w:rsidR="008767FE" w:rsidRPr="00AA34AA">
        <w:rPr>
          <w:lang w:val="lt-LT"/>
        </w:rPr>
        <w:t>;</w:t>
      </w:r>
    </w:p>
    <w:p w14:paraId="60E56CE6" w14:textId="6F8FEE55" w:rsidR="00B67D74" w:rsidRPr="00AA34AA" w:rsidRDefault="005C265D" w:rsidP="00B67D74">
      <w:pPr>
        <w:pStyle w:val="Sraopastraipa"/>
        <w:numPr>
          <w:ilvl w:val="1"/>
          <w:numId w:val="1"/>
        </w:numPr>
        <w:spacing w:after="120"/>
        <w:ind w:left="788" w:hanging="431"/>
        <w:contextualSpacing w:val="0"/>
        <w:jc w:val="both"/>
        <w:rPr>
          <w:lang w:val="lt-LT"/>
        </w:rPr>
      </w:pPr>
      <w:r w:rsidRPr="00AA34AA">
        <w:rPr>
          <w:lang w:val="lt-LT"/>
        </w:rPr>
        <w:t xml:space="preserve">laikotarpiu nuo 2017 m. liepos 5 d. iki 2017 m. spalio 11 d. Lietuvos Respublikos teritorijoje, tiksliai ikiteisminio tyrimo metu nenustatytoje vietoje, veikdamas </w:t>
      </w:r>
      <w:bookmarkStart w:id="108" w:name="Buk_257"/>
      <w:r w:rsidR="00481272" w:rsidRPr="00481272">
        <w:rPr>
          <w:lang w:val="lt-LT"/>
        </w:rPr>
        <w:t xml:space="preserve">G. P. </w:t>
      </w:r>
      <w:bookmarkEnd w:id="108"/>
      <w:r w:rsidRPr="00AA34AA">
        <w:rPr>
          <w:lang w:val="lt-LT"/>
        </w:rPr>
        <w:t xml:space="preserve">prašymu ir </w:t>
      </w:r>
      <w:bookmarkStart w:id="109" w:name="Buk_358"/>
      <w:r w:rsidR="00481272" w:rsidRPr="00481272">
        <w:rPr>
          <w:lang w:val="lt-LT"/>
        </w:rPr>
        <w:t xml:space="preserve">L. C. </w:t>
      </w:r>
      <w:bookmarkEnd w:id="109"/>
      <w:r w:rsidRPr="00AA34AA">
        <w:rPr>
          <w:lang w:val="lt-LT"/>
        </w:rPr>
        <w:t xml:space="preserve">naudai, prieš tarnybos </w:t>
      </w:r>
      <w:r w:rsidR="00502689" w:rsidRPr="00AA34AA">
        <w:rPr>
          <w:lang w:val="lt-LT"/>
        </w:rPr>
        <w:t>interesus</w:t>
      </w:r>
      <w:r w:rsidRPr="00AA34AA">
        <w:rPr>
          <w:lang w:val="lt-LT"/>
        </w:rPr>
        <w:t xml:space="preserve">, </w:t>
      </w:r>
      <w:r w:rsidR="00130A25" w:rsidRPr="00AA34AA">
        <w:rPr>
          <w:lang w:val="lt-LT"/>
        </w:rPr>
        <w:t xml:space="preserve">ir tai </w:t>
      </w:r>
      <w:r w:rsidR="00502689" w:rsidRPr="00AA34AA">
        <w:rPr>
          <w:lang w:val="lt-LT"/>
        </w:rPr>
        <w:t>nesuderinam</w:t>
      </w:r>
      <w:r w:rsidR="00130A25" w:rsidRPr="00AA34AA">
        <w:rPr>
          <w:lang w:val="lt-LT"/>
        </w:rPr>
        <w:t>a</w:t>
      </w:r>
      <w:r w:rsidR="00502689" w:rsidRPr="00AA34AA">
        <w:rPr>
          <w:lang w:val="lt-LT"/>
        </w:rPr>
        <w:t xml:space="preserve"> </w:t>
      </w:r>
      <w:r w:rsidRPr="00AA34AA">
        <w:rPr>
          <w:lang w:val="lt-LT"/>
        </w:rPr>
        <w:t xml:space="preserve">su valstybės tarnautojo pareigomis, būdamas pažįstamas su </w:t>
      </w:r>
      <w:bookmarkStart w:id="110" w:name="Buk_290"/>
      <w:r w:rsidR="00481272" w:rsidRPr="00481272">
        <w:rPr>
          <w:lang w:val="lt-LT"/>
        </w:rPr>
        <w:t>G. P.</w:t>
      </w:r>
      <w:bookmarkEnd w:id="110"/>
      <w:r w:rsidRPr="00AA34AA">
        <w:rPr>
          <w:lang w:val="lt-LT"/>
        </w:rPr>
        <w:t xml:space="preserve">, palaikydamas su juo itin draugiškus asmeninius ir bičiuliškus </w:t>
      </w:r>
      <w:r w:rsidRPr="00AA34AA">
        <w:rPr>
          <w:lang w:val="lt-LT"/>
        </w:rPr>
        <w:lastRenderedPageBreak/>
        <w:t xml:space="preserve">santykius ir siekdamas toliau palaikyti draugiškus, bičiuliškus santykius su </w:t>
      </w:r>
      <w:bookmarkStart w:id="111" w:name="Buk_291"/>
      <w:r w:rsidR="00481272" w:rsidRPr="00481272">
        <w:rPr>
          <w:lang w:val="lt-LT"/>
        </w:rPr>
        <w:t>G. P.</w:t>
      </w:r>
      <w:bookmarkEnd w:id="111"/>
      <w:r w:rsidRPr="00AA34AA">
        <w:rPr>
          <w:lang w:val="lt-LT"/>
        </w:rPr>
        <w:t xml:space="preserve">, kuris veikė </w:t>
      </w:r>
      <w:bookmarkStart w:id="112" w:name="Buk_359"/>
      <w:r w:rsidR="00481272" w:rsidRPr="00481272">
        <w:rPr>
          <w:lang w:val="lt-LT"/>
        </w:rPr>
        <w:t xml:space="preserve">L. C. </w:t>
      </w:r>
      <w:bookmarkEnd w:id="112"/>
      <w:r w:rsidRPr="00AA34AA">
        <w:rPr>
          <w:lang w:val="lt-LT"/>
        </w:rPr>
        <w:t>interesais, ir pasinaudodamas einamomis savo, kaip NMA Teisės departamento direktoriaus ir Komisijos pažeidimų administravimo klausimams spręsti pirmininko</w:t>
      </w:r>
      <w:r w:rsidR="00502689" w:rsidRPr="00AA34AA">
        <w:rPr>
          <w:lang w:val="lt-LT"/>
        </w:rPr>
        <w:t>,</w:t>
      </w:r>
      <w:r w:rsidRPr="00AA34AA">
        <w:rPr>
          <w:lang w:val="lt-LT"/>
        </w:rPr>
        <w:t xml:space="preserve"> pareigomis, ėmėsi neteisėtų aktyvių veiksmų, kad padėtų išvengti </w:t>
      </w:r>
      <w:bookmarkStart w:id="113" w:name="Buk_352"/>
      <w:r w:rsidR="00481272" w:rsidRPr="00481272">
        <w:rPr>
          <w:lang w:val="lt-LT"/>
        </w:rPr>
        <w:t xml:space="preserve">L. C. </w:t>
      </w:r>
      <w:bookmarkEnd w:id="113"/>
      <w:r w:rsidRPr="00AA34AA">
        <w:rPr>
          <w:lang w:val="lt-LT"/>
        </w:rPr>
        <w:t xml:space="preserve">gresiančių sankcijų ‒ kad nebūtų priimtas sprendimas registruoti pažeidimą dėl 2017 m. gegužės 31 d. – 2017 m. birželio 6 d. NMA atlikto </w:t>
      </w:r>
      <w:bookmarkStart w:id="114" w:name="Buk_360"/>
      <w:r w:rsidR="00481272" w:rsidRPr="00481272">
        <w:rPr>
          <w:lang w:val="lt-LT"/>
        </w:rPr>
        <w:t xml:space="preserve">L. C. </w:t>
      </w:r>
      <w:bookmarkEnd w:id="114"/>
      <w:r w:rsidRPr="00AA34AA">
        <w:rPr>
          <w:lang w:val="lt-LT"/>
        </w:rPr>
        <w:t xml:space="preserve">projekto „Kaimo turizmo veiklos organizavimas“ (projekto Nr. 3KT-KV-11-1-007116-PR001) kokybės patikrinimo vietoje metu nustatytų pažeidimų ir Paramos gavėjai nebūtų taikyta sankcija – susigrąžinti </w:t>
      </w:r>
      <w:bookmarkStart w:id="115" w:name="_Hlk193291580"/>
      <w:r w:rsidRPr="00AA34AA">
        <w:rPr>
          <w:lang w:val="lt-LT"/>
        </w:rPr>
        <w:t xml:space="preserve">191 364,97 Eur </w:t>
      </w:r>
      <w:bookmarkEnd w:id="115"/>
      <w:r w:rsidRPr="00AA34AA">
        <w:rPr>
          <w:lang w:val="lt-LT"/>
        </w:rPr>
        <w:t>išmokėtą paramos sumą; vadovaujantis Paramos sutarties 20.1</w:t>
      </w:r>
      <w:r w:rsidR="00502689" w:rsidRPr="00AA34AA">
        <w:rPr>
          <w:lang w:val="lt-LT"/>
        </w:rPr>
        <w:t> </w:t>
      </w:r>
      <w:r w:rsidRPr="00AA34AA">
        <w:rPr>
          <w:lang w:val="lt-LT"/>
        </w:rPr>
        <w:t>papunkčiu</w:t>
      </w:r>
      <w:r w:rsidR="00502689" w:rsidRPr="00AA34AA">
        <w:rPr>
          <w:lang w:val="lt-LT"/>
        </w:rPr>
        <w:t>,</w:t>
      </w:r>
      <w:r w:rsidRPr="00AA34AA">
        <w:rPr>
          <w:lang w:val="lt-LT"/>
        </w:rPr>
        <w:t xml:space="preserve"> nebūtų nutraukta Paramos sutartis ir nebūtų priimtas sprendimas pavesti Teisės departamentui taikyti laikinąsias apsaugos priemones Paramos gavėjos turtui:</w:t>
      </w:r>
    </w:p>
    <w:p w14:paraId="15F54957" w14:textId="5A0C4503" w:rsidR="00B67D74" w:rsidRPr="00AA34AA" w:rsidRDefault="00015A24" w:rsidP="00B67D74">
      <w:pPr>
        <w:pStyle w:val="Sraopastraipa"/>
        <w:numPr>
          <w:ilvl w:val="1"/>
          <w:numId w:val="1"/>
        </w:numPr>
        <w:spacing w:after="120"/>
        <w:ind w:left="788" w:hanging="431"/>
        <w:contextualSpacing w:val="0"/>
        <w:jc w:val="both"/>
        <w:rPr>
          <w:lang w:val="lt-LT"/>
        </w:rPr>
      </w:pPr>
      <w:r w:rsidRPr="00AA34AA">
        <w:rPr>
          <w:lang w:val="lt-LT"/>
        </w:rPr>
        <w:t>i</w:t>
      </w:r>
      <w:r w:rsidR="000C5F4A" w:rsidRPr="00AA34AA">
        <w:rPr>
          <w:lang w:val="lt-LT"/>
        </w:rPr>
        <w:t xml:space="preserve">nstruktavo </w:t>
      </w:r>
      <w:bookmarkStart w:id="116" w:name="Buk_248"/>
      <w:r w:rsidR="00481272" w:rsidRPr="00481272">
        <w:rPr>
          <w:lang w:val="lt-LT"/>
        </w:rPr>
        <w:t>G. P.</w:t>
      </w:r>
      <w:bookmarkEnd w:id="116"/>
      <w:r w:rsidR="005C265D" w:rsidRPr="00AA34AA">
        <w:rPr>
          <w:lang w:val="lt-LT"/>
        </w:rPr>
        <w:t xml:space="preserve">, kaip turi būti surašytas atsakymas NMA, nurodė </w:t>
      </w:r>
      <w:bookmarkStart w:id="117" w:name="Buk_292"/>
      <w:r w:rsidR="00481272" w:rsidRPr="00481272">
        <w:rPr>
          <w:lang w:val="lt-LT"/>
        </w:rPr>
        <w:t>G. P.</w:t>
      </w:r>
      <w:bookmarkEnd w:id="117"/>
      <w:r w:rsidR="005C265D" w:rsidRPr="00AA34AA">
        <w:rPr>
          <w:lang w:val="lt-LT"/>
        </w:rPr>
        <w:t xml:space="preserve">, kad tinkamas atstovas ateitų į Komisijos pažeidimų administravimo klausimams spręsti posėdį, perdavė tarnybinio naudojimo informaciją su patikrinimu bei projektu nesusijusiam asmeniui – </w:t>
      </w:r>
      <w:bookmarkStart w:id="118" w:name="Buk_293"/>
      <w:r w:rsidR="00481272" w:rsidRPr="00481272">
        <w:rPr>
          <w:lang w:val="lt-LT"/>
        </w:rPr>
        <w:t>G. P.</w:t>
      </w:r>
      <w:bookmarkEnd w:id="118"/>
      <w:r w:rsidR="005C265D" w:rsidRPr="00AA34AA">
        <w:rPr>
          <w:lang w:val="lt-LT"/>
        </w:rPr>
        <w:t>;</w:t>
      </w:r>
    </w:p>
    <w:p w14:paraId="4DA46637" w14:textId="3185E5EF" w:rsidR="00B67D74" w:rsidRPr="00AA34AA" w:rsidRDefault="00B23264" w:rsidP="00B67D74">
      <w:pPr>
        <w:pStyle w:val="Sraopastraipa"/>
        <w:numPr>
          <w:ilvl w:val="1"/>
          <w:numId w:val="1"/>
        </w:numPr>
        <w:spacing w:after="120"/>
        <w:ind w:left="788" w:hanging="431"/>
        <w:contextualSpacing w:val="0"/>
        <w:jc w:val="both"/>
        <w:rPr>
          <w:lang w:val="lt-LT"/>
        </w:rPr>
      </w:pPr>
      <w:r w:rsidRPr="00AA34AA">
        <w:rPr>
          <w:lang w:val="lt-LT"/>
        </w:rPr>
        <w:t xml:space="preserve">2017 m. rugpjūčio 2 d., 2017 m. spalio 11 d. NMA patalpose, esančiose Blindžių g. 17, Vilniuje, </w:t>
      </w:r>
      <w:r w:rsidR="000C5F4A" w:rsidRPr="00AA34AA">
        <w:rPr>
          <w:lang w:val="lt-LT"/>
        </w:rPr>
        <w:t xml:space="preserve">vykusiuose </w:t>
      </w:r>
      <w:r w:rsidRPr="00AA34AA">
        <w:rPr>
          <w:lang w:val="lt-LT"/>
        </w:rPr>
        <w:t>posėdži</w:t>
      </w:r>
      <w:r w:rsidR="000C5F4A" w:rsidRPr="00AA34AA">
        <w:rPr>
          <w:lang w:val="lt-LT"/>
        </w:rPr>
        <w:t>uose</w:t>
      </w:r>
      <w:r w:rsidRPr="00AA34AA">
        <w:rPr>
          <w:lang w:val="lt-LT"/>
        </w:rPr>
        <w:t xml:space="preserve">, kuriuose jis pirmininkavo, </w:t>
      </w:r>
      <w:r w:rsidR="000C5F4A" w:rsidRPr="00AA34AA">
        <w:rPr>
          <w:lang w:val="lt-LT"/>
        </w:rPr>
        <w:t xml:space="preserve">darė įtaką </w:t>
      </w:r>
      <w:r w:rsidRPr="00AA34AA">
        <w:rPr>
          <w:lang w:val="lt-LT"/>
        </w:rPr>
        <w:t xml:space="preserve">minėtos komisijos </w:t>
      </w:r>
      <w:r w:rsidR="000C5F4A" w:rsidRPr="00AA34AA">
        <w:rPr>
          <w:lang w:val="lt-LT"/>
        </w:rPr>
        <w:t>nariams</w:t>
      </w:r>
      <w:r w:rsidRPr="00AA34AA">
        <w:rPr>
          <w:lang w:val="lt-LT"/>
        </w:rPr>
        <w:t>, tai yra ėmėsi neteisėtų aktyvių veiksmų – minėtų posėdžių metu susipažinęs su patikrinimo medžiaga, kaip komisijos pirmininkas išsakydamas savo kategorišką poziciją pratęsti pažeidimo tyrimą, nors išsamus patikrinimas jau buvo atliktas, ir t</w:t>
      </w:r>
      <w:r w:rsidR="000C5F4A" w:rsidRPr="00AA34AA">
        <w:rPr>
          <w:lang w:val="lt-LT"/>
        </w:rPr>
        <w:t>aip</w:t>
      </w:r>
      <w:r w:rsidRPr="00AA34AA">
        <w:rPr>
          <w:lang w:val="lt-LT"/>
        </w:rPr>
        <w:t xml:space="preserve"> paveikė komisijos narius, kad nebūtų priimtas sprendimas registruoti pažeidimą dėl 2017 m. gegužės 31 d. – 2017</w:t>
      </w:r>
      <w:r w:rsidR="000C5F4A" w:rsidRPr="00AA34AA">
        <w:rPr>
          <w:lang w:val="lt-LT"/>
        </w:rPr>
        <w:t> </w:t>
      </w:r>
      <w:r w:rsidRPr="00AA34AA">
        <w:rPr>
          <w:lang w:val="lt-LT"/>
        </w:rPr>
        <w:t xml:space="preserve">m. birželio 6 d. ir 2017 m. rugsėjo 26 d. NMA atlikto </w:t>
      </w:r>
      <w:bookmarkStart w:id="119" w:name="Buk_361"/>
      <w:r w:rsidR="00481272" w:rsidRPr="00481272">
        <w:rPr>
          <w:lang w:val="lt-LT"/>
        </w:rPr>
        <w:t xml:space="preserve">L. C. </w:t>
      </w:r>
      <w:bookmarkEnd w:id="119"/>
      <w:r w:rsidRPr="00AA34AA">
        <w:rPr>
          <w:lang w:val="lt-LT"/>
        </w:rPr>
        <w:t>projekto „Kaimo turizmo veiklos organizavimas“ (projekto Nr. 3KT-KV-11-1-007116-PR001) kokybės patikrinimo vietoje metu nustatytų pažeidimų, Paramos gavėjai nebūtų taikyta sankcija – susigrąžinti 191 364,97 Eur išmokėtą paramos sumą; vadovaujantis Paramos sutarties 20.1</w:t>
      </w:r>
      <w:r w:rsidR="000C5F4A" w:rsidRPr="00AA34AA">
        <w:rPr>
          <w:lang w:val="lt-LT"/>
        </w:rPr>
        <w:t> </w:t>
      </w:r>
      <w:r w:rsidRPr="00AA34AA">
        <w:rPr>
          <w:lang w:val="lt-LT"/>
        </w:rPr>
        <w:t>papunkčiu</w:t>
      </w:r>
      <w:r w:rsidR="000C5F4A" w:rsidRPr="00AA34AA">
        <w:rPr>
          <w:lang w:val="lt-LT"/>
        </w:rPr>
        <w:t>,</w:t>
      </w:r>
      <w:r w:rsidRPr="00AA34AA">
        <w:rPr>
          <w:lang w:val="lt-LT"/>
        </w:rPr>
        <w:t xml:space="preserve"> nebūtų nutraukta Paramos sutartis ir nebūtų priimtas sprendimas pavesti Teisės departamentui taikyti laikinąsias apsaugos priemones Paramos gavėjos turtui.</w:t>
      </w:r>
    </w:p>
    <w:p w14:paraId="6E5ABD78" w14:textId="13D32120" w:rsidR="00B67D74" w:rsidRPr="00AA34AA" w:rsidRDefault="00B23264" w:rsidP="00B67D74">
      <w:pPr>
        <w:pStyle w:val="Sraopastraipa"/>
        <w:numPr>
          <w:ilvl w:val="1"/>
          <w:numId w:val="1"/>
        </w:numPr>
        <w:spacing w:after="120"/>
        <w:ind w:left="788" w:hanging="431"/>
        <w:contextualSpacing w:val="0"/>
        <w:jc w:val="both"/>
        <w:rPr>
          <w:lang w:val="lt-LT"/>
        </w:rPr>
      </w:pPr>
      <w:r w:rsidRPr="00AA34AA">
        <w:rPr>
          <w:lang w:val="lt-LT"/>
        </w:rPr>
        <w:t xml:space="preserve">Tokiais savo veiksmais </w:t>
      </w:r>
      <w:bookmarkStart w:id="120" w:name="Buk_473"/>
      <w:r w:rsidR="00481272" w:rsidRPr="00481272">
        <w:rPr>
          <w:lang w:val="lt-LT"/>
        </w:rPr>
        <w:t xml:space="preserve">T. J. </w:t>
      </w:r>
      <w:bookmarkEnd w:id="120"/>
      <w:r w:rsidRPr="00AA34AA">
        <w:rPr>
          <w:lang w:val="lt-LT"/>
        </w:rPr>
        <w:t>pažeidė NMA direktoriaus 2017 m. vasario 1 d. įsakymu Nr.</w:t>
      </w:r>
      <w:r w:rsidR="0009633D">
        <w:rPr>
          <w:lang w:val="lt-LT"/>
        </w:rPr>
        <w:t> </w:t>
      </w:r>
      <w:r w:rsidRPr="00AA34AA">
        <w:rPr>
          <w:lang w:val="lt-LT"/>
        </w:rPr>
        <w:t xml:space="preserve"> PSI-99 patvirtinto Teisės departamento direktoriaus pareigybės aprašymo 7.8 punktą, pagal kurį direktorius privalo užtikrinti neteisėto paramos išmokėjimo prevencijos vykdymą, įtariamų ir nustatytų pažeidimų administravimą bei NMA administruojamų projektų rizikos analizės ir vertinimo atlikimą; NMA direktoriaus 2013 m. spalio 17 d. įsakymu Nr.</w:t>
      </w:r>
      <w:r w:rsidR="0009633D">
        <w:rPr>
          <w:lang w:val="lt-LT"/>
        </w:rPr>
        <w:t> </w:t>
      </w:r>
      <w:r w:rsidRPr="00AA34AA">
        <w:rPr>
          <w:lang w:val="lt-LT"/>
        </w:rPr>
        <w:t xml:space="preserve"> BR1-</w:t>
      </w:r>
      <w:r w:rsidR="0009633D">
        <w:rPr>
          <w:lang w:val="lt-LT"/>
        </w:rPr>
        <w:t> </w:t>
      </w:r>
      <w:r w:rsidRPr="00AA34AA">
        <w:rPr>
          <w:lang w:val="lt-LT"/>
        </w:rPr>
        <w:t xml:space="preserve">1088 (NMA direktoriaus 2017 m. vasario 28 d. įsakymo Nr. BR1-62 redakcija) patvirtinto NMA Paramos administravimo probleminių klausimų sprendimo komisijos darbo reglamento 2.2 punktą, pagal kurį komisijos pirmininkas privalo siekti tinkamo priemonių administravimo sprendžiant konkrečias problemas; siekti, kad Europos Sąjungos ir nacionalinės paramos lėšos būtų naudojamos tinkamai ir efektyviai, sprendžiant konkrečias problemas; 2.4 punktą, pagal kurį </w:t>
      </w:r>
      <w:r w:rsidR="005E463C" w:rsidRPr="00AA34AA">
        <w:rPr>
          <w:lang w:val="lt-LT"/>
        </w:rPr>
        <w:t xml:space="preserve">privalo </w:t>
      </w:r>
      <w:r w:rsidRPr="00AA34AA">
        <w:rPr>
          <w:lang w:val="lt-LT"/>
        </w:rPr>
        <w:t xml:space="preserve">užtikrinti, kad priemonių administravimas būtų vykdomas laikantis vienodų nuostatų, principų ir praktikos; 5.7 punktą, pagal kurį </w:t>
      </w:r>
      <w:r w:rsidR="005E463C" w:rsidRPr="00AA34AA">
        <w:rPr>
          <w:lang w:val="lt-LT"/>
        </w:rPr>
        <w:t xml:space="preserve">privalo </w:t>
      </w:r>
      <w:r w:rsidRPr="00AA34AA">
        <w:rPr>
          <w:lang w:val="lt-LT"/>
        </w:rPr>
        <w:t xml:space="preserve">imtis papildomų priemonių </w:t>
      </w:r>
      <w:r w:rsidR="005E463C" w:rsidRPr="00AA34AA">
        <w:rPr>
          <w:lang w:val="lt-LT"/>
        </w:rPr>
        <w:t xml:space="preserve">siekdamas </w:t>
      </w:r>
      <w:r w:rsidRPr="00AA34AA">
        <w:rPr>
          <w:lang w:val="lt-LT"/>
        </w:rPr>
        <w:t xml:space="preserve">užtikrinti tinkamą ir efektyvų ES ir nacionalinės paramos lėšų naudojimą; 44.1 punktą, pagal kurį </w:t>
      </w:r>
      <w:r w:rsidR="005E463C" w:rsidRPr="00AA34AA">
        <w:rPr>
          <w:lang w:val="lt-LT"/>
        </w:rPr>
        <w:t xml:space="preserve">privalo </w:t>
      </w:r>
      <w:r w:rsidRPr="00AA34AA">
        <w:rPr>
          <w:lang w:val="lt-LT"/>
        </w:rPr>
        <w:t xml:space="preserve">laikytis ES ir Lietuvos Respublikos teisės aktų nuostatų; </w:t>
      </w:r>
      <w:bookmarkStart w:id="121" w:name="_Hlk193292742"/>
      <w:r w:rsidRPr="00AA34AA">
        <w:rPr>
          <w:lang w:val="lt-LT"/>
        </w:rPr>
        <w:t>Lietuvos Respublikos valstybės tarnybos įstatymo (1999 m. liepos 8 d. Nr. VIII-1316) 3 straipsnio 1 dalį, pagal kurią Lietuvos Respublikos valstybės tarnyba grindžiama įstatymų viršenybės, teisėtumo, skaidrumo, atsakomybės už priimtus sprendimus principais</w:t>
      </w:r>
      <w:bookmarkEnd w:id="121"/>
      <w:r w:rsidRPr="00AA34AA">
        <w:rPr>
          <w:lang w:val="lt-LT"/>
        </w:rPr>
        <w:t xml:space="preserve">; 2 dalyje įtvirtintas nuostatas, įpareigojančias </w:t>
      </w:r>
      <w:r w:rsidR="005E463C" w:rsidRPr="00AA34AA">
        <w:rPr>
          <w:lang w:val="lt-LT"/>
        </w:rPr>
        <w:t>v</w:t>
      </w:r>
      <w:r w:rsidRPr="00AA34AA">
        <w:rPr>
          <w:lang w:val="lt-LT"/>
        </w:rPr>
        <w:t>alstybės tarnautoją gerbti Konstituciją, valstybę, jos institucijas ir įstaigas, įstatymus, kitus teisės aktus, būti teising</w:t>
      </w:r>
      <w:r w:rsidR="005E463C" w:rsidRPr="00AA34AA">
        <w:rPr>
          <w:lang w:val="lt-LT"/>
        </w:rPr>
        <w:t>ą</w:t>
      </w:r>
      <w:r w:rsidRPr="00AA34AA">
        <w:rPr>
          <w:lang w:val="lt-LT"/>
        </w:rPr>
        <w:t xml:space="preserve"> sprendžiant prašymus, nepiktnaudžiauti jam suteiktomis galiomis ir valdžia; deramai atlikti savo pareigas; 15 straipsnio nuostatas, įpareigojančias valstybės tarnautoją laikytis Konstitucijos, įstatymų ir kitų teisės aktų; tinkamai atlikti pareigybės aprašyme nustatytas funkcijas; laikytis šiame </w:t>
      </w:r>
      <w:r w:rsidR="005E463C" w:rsidRPr="00AA34AA">
        <w:rPr>
          <w:lang w:val="lt-LT"/>
        </w:rPr>
        <w:t>į</w:t>
      </w:r>
      <w:r w:rsidRPr="00AA34AA">
        <w:rPr>
          <w:lang w:val="lt-LT"/>
        </w:rPr>
        <w:t>statyme, kituose teisės aktuose nustatytų valstybės tarnautojų veiklos etikos principų ir taisyklių, nepiktnaudžiauti tarnyba.</w:t>
      </w:r>
    </w:p>
    <w:p w14:paraId="03631DFA" w14:textId="2D88A626" w:rsidR="00B23264" w:rsidRPr="00AA34AA" w:rsidRDefault="00B23264" w:rsidP="00B67D74">
      <w:pPr>
        <w:pStyle w:val="Sraopastraipa"/>
        <w:numPr>
          <w:ilvl w:val="1"/>
          <w:numId w:val="1"/>
        </w:numPr>
        <w:spacing w:after="120"/>
        <w:ind w:left="788" w:hanging="431"/>
        <w:contextualSpacing w:val="0"/>
        <w:jc w:val="both"/>
        <w:rPr>
          <w:lang w:val="lt-LT"/>
        </w:rPr>
      </w:pPr>
      <w:r w:rsidRPr="00AA34AA">
        <w:rPr>
          <w:lang w:val="lt-LT"/>
        </w:rPr>
        <w:lastRenderedPageBreak/>
        <w:t xml:space="preserve">Taip jis sąmoningai, tyčia, pažeisdamas išvardytų norminių aktų reikalavimus ir juose įtvirtintus principus, atvirai demonstruodamas jų negerbimą komisijos nariams </w:t>
      </w:r>
      <w:r w:rsidR="005E463C" w:rsidRPr="00AA34AA">
        <w:rPr>
          <w:lang w:val="lt-LT"/>
        </w:rPr>
        <w:t xml:space="preserve">ir </w:t>
      </w:r>
      <w:r w:rsidRPr="00AA34AA">
        <w:rPr>
          <w:lang w:val="lt-LT"/>
        </w:rPr>
        <w:t xml:space="preserve">paramos siekiantiems asmenims, neteisėtai, pasinaudodamas tarnybine padėtimi ir jam suteiktais įgaliojimais, veikdamas prieš </w:t>
      </w:r>
      <w:r w:rsidR="005E463C" w:rsidRPr="00AA34AA">
        <w:rPr>
          <w:lang w:val="lt-LT"/>
        </w:rPr>
        <w:t xml:space="preserve">tarnybos </w:t>
      </w:r>
      <w:r w:rsidR="005B39D6" w:rsidRPr="00AA34AA">
        <w:rPr>
          <w:lang w:val="lt-LT"/>
        </w:rPr>
        <w:t>interesus</w:t>
      </w:r>
      <w:r w:rsidRPr="00AA34AA">
        <w:rPr>
          <w:lang w:val="lt-LT"/>
        </w:rPr>
        <w:t xml:space="preserve">, veikdamas kitų asmenų interesais, piktnaudžiavo tarnybine padėtimi, sumenkino NMA Teisės departamento direktoriaus, Komisijos pažeidimų administravimo klausimams spręsti, NMA, kaip valstybės įstaigos, autoritetą bei valstybės tarnautojo vardą, </w:t>
      </w:r>
      <w:r w:rsidR="005E463C" w:rsidRPr="00AA34AA">
        <w:rPr>
          <w:lang w:val="lt-LT"/>
        </w:rPr>
        <w:t xml:space="preserve">taip </w:t>
      </w:r>
      <w:r w:rsidRPr="00AA34AA">
        <w:rPr>
          <w:lang w:val="lt-LT"/>
        </w:rPr>
        <w:t xml:space="preserve">padarė </w:t>
      </w:r>
      <w:r w:rsidR="005E463C" w:rsidRPr="00AA34AA">
        <w:rPr>
          <w:lang w:val="lt-LT"/>
        </w:rPr>
        <w:t xml:space="preserve">didelę neturtinę žalą </w:t>
      </w:r>
      <w:r w:rsidRPr="00AA34AA">
        <w:rPr>
          <w:lang w:val="lt-LT"/>
        </w:rPr>
        <w:t>valstybės interesams ir panaikino galimybę įstatymo nustatyta tvarka NMA susigrąžinti 191 364,97 Eur paramos sumą.</w:t>
      </w:r>
    </w:p>
    <w:p w14:paraId="53B9F6E3" w14:textId="18D21E56" w:rsidR="00B23264" w:rsidRPr="00AA34AA" w:rsidRDefault="00481272" w:rsidP="00B23264">
      <w:pPr>
        <w:pStyle w:val="Sraopastraipa"/>
        <w:numPr>
          <w:ilvl w:val="0"/>
          <w:numId w:val="1"/>
        </w:numPr>
        <w:jc w:val="both"/>
        <w:rPr>
          <w:lang w:val="lt-LT"/>
        </w:rPr>
      </w:pPr>
      <w:bookmarkStart w:id="122" w:name="Buk_12"/>
      <w:r w:rsidRPr="00481272">
        <w:rPr>
          <w:lang w:val="lt-LT"/>
        </w:rPr>
        <w:t xml:space="preserve">D. M. </w:t>
      </w:r>
      <w:bookmarkEnd w:id="122"/>
      <w:r w:rsidR="00B23264" w:rsidRPr="00AA34AA">
        <w:rPr>
          <w:lang w:val="lt-LT"/>
        </w:rPr>
        <w:t xml:space="preserve">pagal BK 226 straipsnio 1 dalį nuteistas už tai, kad jis, neoficialiai atstovaudamas </w:t>
      </w:r>
      <w:bookmarkStart w:id="123" w:name="Buk_353"/>
      <w:r w:rsidRPr="00481272">
        <w:rPr>
          <w:lang w:val="lt-LT"/>
        </w:rPr>
        <w:t>L. C.</w:t>
      </w:r>
      <w:bookmarkEnd w:id="123"/>
      <w:r w:rsidR="00B23264" w:rsidRPr="00AA34AA">
        <w:rPr>
          <w:lang w:val="lt-LT"/>
        </w:rPr>
        <w:t xml:space="preserve">, siekdamas, kad </w:t>
      </w:r>
      <w:bookmarkStart w:id="124" w:name="Buk_564"/>
      <w:r w:rsidRPr="00481272">
        <w:rPr>
          <w:lang w:val="lt-LT"/>
        </w:rPr>
        <w:t xml:space="preserve">V. T. </w:t>
      </w:r>
      <w:bookmarkEnd w:id="124"/>
      <w:r w:rsidR="00B23264" w:rsidRPr="00AA34AA">
        <w:rPr>
          <w:lang w:val="lt-LT"/>
        </w:rPr>
        <w:t xml:space="preserve">ir </w:t>
      </w:r>
      <w:bookmarkStart w:id="125" w:name="Buk_274"/>
      <w:r w:rsidRPr="00481272">
        <w:rPr>
          <w:lang w:val="lt-LT"/>
        </w:rPr>
        <w:t>G. P.</w:t>
      </w:r>
      <w:bookmarkEnd w:id="125"/>
      <w:r w:rsidR="00B23264" w:rsidRPr="00AA34AA">
        <w:rPr>
          <w:lang w:val="lt-LT"/>
        </w:rPr>
        <w:t xml:space="preserve">, pasinaudodami savo pažintimis ir kita tikėtina ar tariama įtaka valstybės tarnautojams ar jiems prilygintiems asmenims, paveiktų NMA valstybės tarnautojus ar jiems prilygintus asmenis, kurie padėtų išvengti, kad nebūtų priimtas sprendimas registruoti pažeidimą dėl 2017 m. gegužės 31 d. – 2017 m. birželio 6 d. NMA atlikto </w:t>
      </w:r>
      <w:bookmarkStart w:id="126" w:name="Buk_362"/>
      <w:r w:rsidRPr="00481272">
        <w:rPr>
          <w:lang w:val="lt-LT"/>
        </w:rPr>
        <w:t xml:space="preserve">L. C. </w:t>
      </w:r>
      <w:bookmarkEnd w:id="126"/>
      <w:r w:rsidR="00B23264" w:rsidRPr="00AA34AA">
        <w:rPr>
          <w:lang w:val="lt-LT"/>
        </w:rPr>
        <w:t xml:space="preserve">projekto „Kaimo turizmo veiklos organizavimas“ (projekto Nr. 3KT-KV-11-1-007116-PR001) kokybės patikrinimo vietoje metu nustatytų pažeidimų ir Paramos gavėjai nebūtų taikyta sankcija – susigrąžinti 191 364,97 Eur paramos sumą, nuo 2017 m. liepos 5 d. iki 2017 m. liepos 10 d. Vilniuje, tiksliai ikiteisminio tyrimo metu nenustatytoje vietoje, </w:t>
      </w:r>
      <w:bookmarkStart w:id="127" w:name="Buk_552"/>
      <w:r w:rsidRPr="00481272">
        <w:rPr>
          <w:lang w:val="lt-LT"/>
        </w:rPr>
        <w:t xml:space="preserve">V. T. </w:t>
      </w:r>
      <w:bookmarkEnd w:id="127"/>
      <w:r w:rsidR="00B23264" w:rsidRPr="00AA34AA">
        <w:rPr>
          <w:lang w:val="lt-LT"/>
        </w:rPr>
        <w:t xml:space="preserve">tiesiogiai, o </w:t>
      </w:r>
      <w:bookmarkStart w:id="128" w:name="Buk_294"/>
      <w:r w:rsidRPr="00481272">
        <w:rPr>
          <w:lang w:val="lt-LT"/>
        </w:rPr>
        <w:t xml:space="preserve">G. P. </w:t>
      </w:r>
      <w:bookmarkEnd w:id="128"/>
      <w:r w:rsidR="00B23264" w:rsidRPr="00AA34AA">
        <w:rPr>
          <w:lang w:val="lt-LT"/>
        </w:rPr>
        <w:t xml:space="preserve">netiesiogiai, per </w:t>
      </w:r>
      <w:bookmarkStart w:id="129" w:name="Buk_540"/>
      <w:r w:rsidRPr="00481272">
        <w:rPr>
          <w:lang w:val="lt-LT"/>
        </w:rPr>
        <w:t>V. T.</w:t>
      </w:r>
      <w:bookmarkEnd w:id="129"/>
      <w:r w:rsidR="00B23264" w:rsidRPr="00AA34AA">
        <w:rPr>
          <w:lang w:val="lt-LT"/>
        </w:rPr>
        <w:t>, pasiūlė ir susitarė duoti ne mažesnės nei 3000 Eur ir ne didesnės nei 7000</w:t>
      </w:r>
      <w:r w:rsidR="0009633D">
        <w:rPr>
          <w:lang w:val="lt-LT"/>
        </w:rPr>
        <w:t> </w:t>
      </w:r>
      <w:r w:rsidR="00B23264" w:rsidRPr="00AA34AA">
        <w:rPr>
          <w:lang w:val="lt-LT"/>
        </w:rPr>
        <w:t xml:space="preserve"> Eur </w:t>
      </w:r>
      <w:r w:rsidR="005E463C" w:rsidRPr="00AA34AA">
        <w:rPr>
          <w:lang w:val="lt-LT"/>
        </w:rPr>
        <w:t xml:space="preserve">vertės </w:t>
      </w:r>
      <w:r w:rsidR="00B23264" w:rsidRPr="00AA34AA">
        <w:rPr>
          <w:lang w:val="lt-LT"/>
        </w:rPr>
        <w:t>kyšį ir 2017 m. liepos 19 d. 11</w:t>
      </w:r>
      <w:r w:rsidR="005E463C" w:rsidRPr="00AA34AA">
        <w:rPr>
          <w:lang w:val="lt-LT"/>
        </w:rPr>
        <w:t> </w:t>
      </w:r>
      <w:r w:rsidR="00B23264" w:rsidRPr="00AA34AA">
        <w:rPr>
          <w:lang w:val="lt-LT"/>
        </w:rPr>
        <w:t>val. 6 min. telefoninio pokalbio metu susitarė duoti 5000 Eur kyšį. Veikdamas pagal šį susitarimą</w:t>
      </w:r>
      <w:r w:rsidR="005E463C" w:rsidRPr="00AA34AA">
        <w:rPr>
          <w:lang w:val="lt-LT"/>
        </w:rPr>
        <w:t>,</w:t>
      </w:r>
      <w:r w:rsidR="00B23264" w:rsidRPr="00AA34AA">
        <w:rPr>
          <w:lang w:val="lt-LT"/>
        </w:rPr>
        <w:t xml:space="preserve"> </w:t>
      </w:r>
      <w:bookmarkStart w:id="130" w:name="Buk_13"/>
      <w:r w:rsidRPr="00481272">
        <w:rPr>
          <w:lang w:val="lt-LT"/>
        </w:rPr>
        <w:t xml:space="preserve">D. M. </w:t>
      </w:r>
      <w:bookmarkEnd w:id="130"/>
      <w:r w:rsidR="00B23264" w:rsidRPr="00AA34AA">
        <w:rPr>
          <w:lang w:val="lt-LT"/>
        </w:rPr>
        <w:t>2017 m. liepos 19 d. apie 16 val. UAB</w:t>
      </w:r>
      <w:r w:rsidR="0009633D">
        <w:rPr>
          <w:lang w:val="lt-LT"/>
        </w:rPr>
        <w:t> </w:t>
      </w:r>
      <w:r w:rsidR="00B23264" w:rsidRPr="00AA34AA">
        <w:rPr>
          <w:lang w:val="lt-LT"/>
        </w:rPr>
        <w:t xml:space="preserve"> „</w:t>
      </w:r>
      <w:r w:rsidR="00F9639D">
        <w:rPr>
          <w:lang w:val="lt-LT"/>
        </w:rPr>
        <w:t>R.</w:t>
      </w:r>
      <w:r w:rsidR="00B23264" w:rsidRPr="00AA34AA">
        <w:rPr>
          <w:lang w:val="lt-LT"/>
        </w:rPr>
        <w:t xml:space="preserve">“ patalpose, esančiose </w:t>
      </w:r>
      <w:r w:rsidR="00F9639D" w:rsidRPr="00F9639D">
        <w:rPr>
          <w:i/>
          <w:iCs/>
          <w:lang w:val="lt-LT"/>
        </w:rPr>
        <w:t>(duomenys neskelbtini)</w:t>
      </w:r>
      <w:r w:rsidR="00B23264" w:rsidRPr="00AA34AA">
        <w:rPr>
          <w:lang w:val="lt-LT"/>
        </w:rPr>
        <w:t xml:space="preserve">, </w:t>
      </w:r>
      <w:bookmarkStart w:id="131" w:name="Buk_553"/>
      <w:r w:rsidRPr="00481272">
        <w:rPr>
          <w:lang w:val="lt-LT"/>
        </w:rPr>
        <w:t xml:space="preserve">V. T. </w:t>
      </w:r>
      <w:bookmarkEnd w:id="131"/>
      <w:r w:rsidR="00B23264" w:rsidRPr="00AA34AA">
        <w:rPr>
          <w:lang w:val="lt-LT"/>
        </w:rPr>
        <w:t xml:space="preserve">tiesiogiai, o </w:t>
      </w:r>
      <w:bookmarkStart w:id="132" w:name="Buk_295"/>
      <w:r w:rsidRPr="00481272">
        <w:rPr>
          <w:lang w:val="lt-LT"/>
        </w:rPr>
        <w:t xml:space="preserve">G. P. </w:t>
      </w:r>
      <w:bookmarkEnd w:id="132"/>
      <w:r w:rsidR="00B23264" w:rsidRPr="00AA34AA">
        <w:rPr>
          <w:lang w:val="lt-LT"/>
        </w:rPr>
        <w:t xml:space="preserve">netiesiogiai – per </w:t>
      </w:r>
      <w:bookmarkStart w:id="133" w:name="Buk_541"/>
      <w:r w:rsidRPr="00481272">
        <w:rPr>
          <w:lang w:val="lt-LT"/>
        </w:rPr>
        <w:t>V. T.</w:t>
      </w:r>
      <w:bookmarkEnd w:id="133"/>
      <w:r w:rsidR="00146A6C" w:rsidRPr="00AA34AA">
        <w:rPr>
          <w:lang w:val="lt-LT"/>
        </w:rPr>
        <w:t>,</w:t>
      </w:r>
      <w:r w:rsidR="00B23264" w:rsidRPr="00AA34AA">
        <w:rPr>
          <w:lang w:val="lt-LT"/>
        </w:rPr>
        <w:t xml:space="preserve"> perdavė kyšį – 5000 Eur už tai, kad </w:t>
      </w:r>
      <w:bookmarkStart w:id="134" w:name="Buk_565"/>
      <w:r w:rsidRPr="00481272">
        <w:rPr>
          <w:lang w:val="lt-LT"/>
        </w:rPr>
        <w:t xml:space="preserve">V. T. </w:t>
      </w:r>
      <w:bookmarkEnd w:id="134"/>
      <w:r w:rsidR="00B23264" w:rsidRPr="00AA34AA">
        <w:rPr>
          <w:lang w:val="lt-LT"/>
        </w:rPr>
        <w:t xml:space="preserve">ir </w:t>
      </w:r>
      <w:bookmarkStart w:id="135" w:name="Buk_275"/>
      <w:r w:rsidRPr="00481272">
        <w:rPr>
          <w:lang w:val="lt-LT"/>
        </w:rPr>
        <w:t>G. P.</w:t>
      </w:r>
      <w:bookmarkEnd w:id="135"/>
      <w:r w:rsidR="00B23264" w:rsidRPr="00AA34AA">
        <w:rPr>
          <w:lang w:val="lt-LT"/>
        </w:rPr>
        <w:t xml:space="preserve">, pasinaudodami savo pažintimis, paveiktų valstybės tarnautoją </w:t>
      </w:r>
      <w:r w:rsidR="005E463C" w:rsidRPr="00AA34AA">
        <w:rPr>
          <w:lang w:val="lt-LT"/>
        </w:rPr>
        <w:t>–</w:t>
      </w:r>
      <w:r w:rsidR="00B23264" w:rsidRPr="00AA34AA">
        <w:rPr>
          <w:lang w:val="lt-LT"/>
        </w:rPr>
        <w:t xml:space="preserve"> NMA Teisės departamento direktorių ir Komisijos pažeidimų administravimo klausimams spręsti pirmininką </w:t>
      </w:r>
      <w:bookmarkStart w:id="136" w:name="Buk_460"/>
      <w:r w:rsidRPr="00481272">
        <w:rPr>
          <w:lang w:val="lt-LT"/>
        </w:rPr>
        <w:t>T. J.</w:t>
      </w:r>
      <w:bookmarkEnd w:id="136"/>
      <w:r w:rsidR="00B23264" w:rsidRPr="00AA34AA">
        <w:rPr>
          <w:lang w:val="lt-LT"/>
        </w:rPr>
        <w:t xml:space="preserve">, kuris, veikdamas </w:t>
      </w:r>
      <w:bookmarkStart w:id="137" w:name="Buk_363"/>
      <w:r w:rsidRPr="00481272">
        <w:rPr>
          <w:lang w:val="lt-LT"/>
        </w:rPr>
        <w:t xml:space="preserve">L. C. </w:t>
      </w:r>
      <w:bookmarkEnd w:id="137"/>
      <w:r w:rsidR="00B23264" w:rsidRPr="00AA34AA">
        <w:rPr>
          <w:lang w:val="lt-LT"/>
        </w:rPr>
        <w:t xml:space="preserve">naudai, </w:t>
      </w:r>
      <w:r w:rsidR="005E463C" w:rsidRPr="00AA34AA">
        <w:rPr>
          <w:lang w:val="lt-LT"/>
        </w:rPr>
        <w:t xml:space="preserve">darė įtaką </w:t>
      </w:r>
      <w:r w:rsidR="00B23264" w:rsidRPr="00AA34AA">
        <w:rPr>
          <w:lang w:val="lt-LT"/>
        </w:rPr>
        <w:t xml:space="preserve">minėtos komisijos </w:t>
      </w:r>
      <w:r w:rsidR="005E463C" w:rsidRPr="00AA34AA">
        <w:rPr>
          <w:lang w:val="lt-LT"/>
        </w:rPr>
        <w:t>nariams</w:t>
      </w:r>
      <w:r w:rsidR="00B23264" w:rsidRPr="00AA34AA">
        <w:rPr>
          <w:lang w:val="lt-LT"/>
        </w:rPr>
        <w:t xml:space="preserve">, kad 2017 m. rugpjūčio 2 d., 2017 m. spalio 11 d. vykusių posėdžių metu nebūtų priimtas sprendimas registruoti pažeidimą 2017 m. gegužės 31 d. – 2017 m. birželio 6 d., 2017 m. rugsėjo 26 d. dėl NMA atlikto </w:t>
      </w:r>
      <w:bookmarkStart w:id="138" w:name="Buk_364"/>
      <w:r w:rsidRPr="00481272">
        <w:rPr>
          <w:lang w:val="lt-LT"/>
        </w:rPr>
        <w:t xml:space="preserve">L. C. </w:t>
      </w:r>
      <w:bookmarkEnd w:id="138"/>
      <w:r w:rsidR="00B23264" w:rsidRPr="00AA34AA">
        <w:rPr>
          <w:lang w:val="lt-LT"/>
        </w:rPr>
        <w:t>projekto „Kaimo turizmo veiklos organizavimas“ (projekto Nr. 3KT-KV-11-1-007116-PR001) kokybės patikrinimo vietoje metu nustatytų pažeidimų ir Paramos gavėjai nebūtų taikyta sankcija – susigrąžinti 191 364,97 Eur paramos sumą.</w:t>
      </w:r>
    </w:p>
    <w:p w14:paraId="09590874" w14:textId="61EC14AD" w:rsidR="00452E19" w:rsidRPr="00AA34AA" w:rsidRDefault="00452E19" w:rsidP="00B23264">
      <w:pPr>
        <w:pStyle w:val="Sraopastraipa"/>
        <w:ind w:left="357"/>
        <w:jc w:val="both"/>
        <w:rPr>
          <w:lang w:val="lt-LT"/>
        </w:rPr>
      </w:pPr>
    </w:p>
    <w:p w14:paraId="3BA7D94A" w14:textId="77777777" w:rsidR="00E13F22" w:rsidRPr="00AA34AA" w:rsidRDefault="00E13F22" w:rsidP="00BE5053">
      <w:pPr>
        <w:pStyle w:val="Betarp"/>
        <w:jc w:val="both"/>
        <w:rPr>
          <w:rFonts w:ascii="Times New Roman" w:hAnsi="Times New Roman"/>
          <w:sz w:val="24"/>
          <w:szCs w:val="24"/>
        </w:rPr>
      </w:pPr>
    </w:p>
    <w:p w14:paraId="4B751B1E" w14:textId="6AE65546" w:rsidR="00CF3654" w:rsidRPr="00AA34AA" w:rsidRDefault="00CF3654" w:rsidP="00EA5A6D">
      <w:pPr>
        <w:tabs>
          <w:tab w:val="left" w:pos="780"/>
        </w:tabs>
        <w:spacing w:before="120" w:after="120"/>
        <w:jc w:val="center"/>
        <w:rPr>
          <w:rFonts w:eastAsia="Calibri"/>
          <w:lang w:val="lt-LT"/>
        </w:rPr>
      </w:pPr>
      <w:r w:rsidRPr="00AA34AA">
        <w:rPr>
          <w:rFonts w:eastAsia="Calibri"/>
          <w:lang w:val="lt-LT"/>
        </w:rPr>
        <w:t>I</w:t>
      </w:r>
      <w:r w:rsidR="00303B2D" w:rsidRPr="00AA34AA">
        <w:rPr>
          <w:rFonts w:eastAsia="Calibri"/>
          <w:lang w:val="lt-LT"/>
        </w:rPr>
        <w:t>I</w:t>
      </w:r>
      <w:r w:rsidRPr="00AA34AA">
        <w:rPr>
          <w:rFonts w:eastAsia="Calibri"/>
          <w:lang w:val="lt-LT"/>
        </w:rPr>
        <w:t xml:space="preserve">. </w:t>
      </w:r>
      <w:r w:rsidR="00EA5A6D" w:rsidRPr="00AA34AA">
        <w:rPr>
          <w:rFonts w:eastAsia="Calibri"/>
          <w:lang w:val="lt-LT"/>
        </w:rPr>
        <w:t>Apeliacinės instancijos teismo nuosprendžio esmė</w:t>
      </w:r>
    </w:p>
    <w:p w14:paraId="647D7DE0" w14:textId="77777777" w:rsidR="00EA5A6D" w:rsidRPr="00AA34AA" w:rsidRDefault="00EA5A6D" w:rsidP="00EA5A6D">
      <w:pPr>
        <w:tabs>
          <w:tab w:val="left" w:pos="780"/>
        </w:tabs>
        <w:spacing w:before="120" w:after="120"/>
        <w:jc w:val="center"/>
        <w:rPr>
          <w:rFonts w:eastAsia="Calibri"/>
          <w:lang w:val="lt-LT"/>
        </w:rPr>
      </w:pPr>
    </w:p>
    <w:p w14:paraId="273FF9A2" w14:textId="6DF13693" w:rsidR="0067796E" w:rsidRPr="00AA34AA" w:rsidRDefault="00E21D4E">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AA34AA">
        <w:rPr>
          <w:rFonts w:eastAsia="Arial Unicode MS"/>
          <w:lang w:val="lt-LT"/>
          <w14:textOutline w14:w="0" w14:cap="flat" w14:cmpd="sng" w14:algn="ctr">
            <w14:noFill/>
            <w14:prstDash w14:val="solid"/>
            <w14:bevel/>
          </w14:textOutline>
        </w:rPr>
        <w:t>Lietuvos apeliacinio</w:t>
      </w:r>
      <w:r w:rsidR="00036153" w:rsidRPr="00AA34AA">
        <w:rPr>
          <w:rFonts w:eastAsia="Arial Unicode MS"/>
          <w:lang w:val="lt-LT"/>
          <w14:textOutline w14:w="0" w14:cap="flat" w14:cmpd="sng" w14:algn="ctr">
            <w14:noFill/>
            <w14:prstDash w14:val="solid"/>
            <w14:bevel/>
          </w14:textOutline>
        </w:rPr>
        <w:t xml:space="preserve"> teismo Baudžiamųjų bylų skyriaus teisėjų kolegija</w:t>
      </w:r>
      <w:r w:rsidR="00036153" w:rsidRPr="00AA34AA">
        <w:rPr>
          <w:lang w:val="lt-LT"/>
        </w:rPr>
        <w:t xml:space="preserve">, </w:t>
      </w:r>
      <w:r w:rsidR="00036153" w:rsidRPr="00AA34AA">
        <w:rPr>
          <w:rFonts w:eastAsia="Arial Unicode MS"/>
          <w:lang w:val="lt-LT"/>
          <w14:textOutline w14:w="0" w14:cap="flat" w14:cmpd="sng" w14:algn="ctr">
            <w14:noFill/>
            <w14:prstDash w14:val="solid"/>
            <w14:bevel/>
          </w14:textOutline>
        </w:rPr>
        <w:t>išnagrinėjusi baudžiamąją bylą apeliacine tvarka, nustatė, kad</w:t>
      </w:r>
      <w:r w:rsidR="0067796E" w:rsidRPr="00AA34AA">
        <w:rPr>
          <w:rFonts w:eastAsia="Arial Unicode MS"/>
          <w:lang w:val="lt-LT"/>
          <w14:textOutline w14:w="0" w14:cap="flat" w14:cmpd="sng" w14:algn="ctr">
            <w14:noFill/>
            <w14:prstDash w14:val="solid"/>
            <w14:bevel/>
          </w14:textOutline>
        </w:rPr>
        <w:t xml:space="preserve"> </w:t>
      </w:r>
      <w:bookmarkStart w:id="139" w:name="Buk_447"/>
      <w:r w:rsidR="00481272" w:rsidRPr="00481272">
        <w:rPr>
          <w:rFonts w:eastAsia="Arial Unicode MS"/>
          <w:lang w:val="lt-LT"/>
          <w14:textOutline w14:w="0" w14:cap="flat" w14:cmpd="sng" w14:algn="ctr">
            <w14:noFill/>
            <w14:prstDash w14:val="solid"/>
            <w14:bevel/>
          </w14:textOutline>
        </w:rPr>
        <w:t xml:space="preserve">T. J. </w:t>
      </w:r>
      <w:bookmarkEnd w:id="139"/>
      <w:r w:rsidR="0067796E" w:rsidRPr="00AA34AA">
        <w:rPr>
          <w:rFonts w:eastAsia="Arial Unicode MS"/>
          <w:lang w:val="lt-LT"/>
          <w14:textOutline w14:w="0" w14:cap="flat" w14:cmpd="sng" w14:algn="ctr">
            <w14:noFill/>
            <w14:prstDash w14:val="solid"/>
            <w14:bevel/>
          </w14:textOutline>
        </w:rPr>
        <w:t xml:space="preserve">nepagrįstai </w:t>
      </w:r>
      <w:r w:rsidR="00015A24" w:rsidRPr="00AA34AA">
        <w:rPr>
          <w:rFonts w:eastAsia="Arial Unicode MS"/>
          <w:lang w:val="lt-LT"/>
          <w14:textOutline w14:w="0" w14:cap="flat" w14:cmpd="sng" w14:algn="ctr">
            <w14:noFill/>
            <w14:prstDash w14:val="solid"/>
            <w14:bevel/>
          </w14:textOutline>
        </w:rPr>
        <w:t xml:space="preserve">pateiktas </w:t>
      </w:r>
      <w:r w:rsidR="0067796E" w:rsidRPr="00AA34AA">
        <w:rPr>
          <w:rFonts w:eastAsia="Arial Unicode MS"/>
          <w:lang w:val="lt-LT"/>
          <w14:textOutline w14:w="0" w14:cap="flat" w14:cmpd="sng" w14:algn="ctr">
            <w14:noFill/>
            <w14:prstDash w14:val="solid"/>
            <w14:bevel/>
          </w14:textOutline>
        </w:rPr>
        <w:t xml:space="preserve">kaltinimas, jog </w:t>
      </w:r>
      <w:r w:rsidR="00015A24" w:rsidRPr="00AA34AA">
        <w:rPr>
          <w:rFonts w:eastAsia="Arial Unicode MS"/>
          <w:lang w:val="lt-LT"/>
          <w14:textOutline w14:w="0" w14:cap="flat" w14:cmpd="sng" w14:algn="ctr">
            <w14:noFill/>
            <w14:prstDash w14:val="solid"/>
            <w14:bevel/>
          </w14:textOutline>
        </w:rPr>
        <w:t xml:space="preserve">jis </w:t>
      </w:r>
      <w:r w:rsidR="0067796E" w:rsidRPr="00AA34AA">
        <w:rPr>
          <w:rFonts w:eastAsia="Arial Unicode MS"/>
          <w:lang w:val="lt-LT"/>
          <w14:textOutline w14:w="0" w14:cap="flat" w14:cmpd="sng" w14:algn="ctr">
            <w14:noFill/>
            <w14:prstDash w14:val="solid"/>
            <w14:bevel/>
          </w14:textOutline>
        </w:rPr>
        <w:t>atliko aktyvius neteisėtus veiksmus, siekdamas, kad UAB „</w:t>
      </w:r>
      <w:bookmarkStart w:id="140" w:name="Buk_101"/>
      <w:r w:rsidR="00481272" w:rsidRPr="00481272">
        <w:rPr>
          <w:rFonts w:eastAsia="Arial Unicode MS"/>
          <w:lang w:val="lt-LT"/>
          <w14:textOutline w14:w="0" w14:cap="flat" w14:cmpd="sng" w14:algn="ctr">
            <w14:noFill/>
            <w14:prstDash w14:val="solid"/>
            <w14:bevel/>
          </w14:textOutline>
        </w:rPr>
        <w:t>D.</w:t>
      </w:r>
      <w:bookmarkEnd w:id="140"/>
      <w:r w:rsidR="0067796E" w:rsidRPr="00AA34AA">
        <w:rPr>
          <w:rFonts w:eastAsia="Arial Unicode MS"/>
          <w:lang w:val="lt-LT"/>
          <w14:textOutline w14:w="0" w14:cap="flat" w14:cmpd="sng" w14:algn="ctr">
            <w14:noFill/>
            <w14:prstDash w14:val="solid"/>
            <w14:bevel/>
          </w14:textOutline>
        </w:rPr>
        <w:t xml:space="preserve">“ projekto veiklos vykdymo vieta būtų pakeista. Faktinėmis bylos aplinkybėmis nustatyta, kad leidimą iš esmės nulėmė ne NMA, </w:t>
      </w:r>
      <w:r w:rsidR="00015A24" w:rsidRPr="00AA34AA">
        <w:rPr>
          <w:rFonts w:eastAsia="Arial Unicode MS"/>
          <w:lang w:val="lt-LT"/>
          <w14:textOutline w14:w="0" w14:cap="flat" w14:cmpd="sng" w14:algn="ctr">
            <w14:noFill/>
            <w14:prstDash w14:val="solid"/>
            <w14:bevel/>
          </w14:textOutline>
        </w:rPr>
        <w:t xml:space="preserve">o </w:t>
      </w:r>
      <w:r w:rsidR="0067796E" w:rsidRPr="00AA34AA">
        <w:rPr>
          <w:rFonts w:eastAsia="Arial Unicode MS"/>
          <w:lang w:val="lt-LT"/>
          <w14:textOutline w14:w="0" w14:cap="flat" w14:cmpd="sng" w14:algn="ctr">
            <w14:noFill/>
            <w14:prstDash w14:val="solid"/>
            <w14:bevel/>
          </w14:textOutline>
        </w:rPr>
        <w:t xml:space="preserve">ŽŪM sprendimas, kuriam </w:t>
      </w:r>
      <w:bookmarkStart w:id="141" w:name="Buk_474"/>
      <w:r w:rsidR="00481272" w:rsidRPr="00481272">
        <w:rPr>
          <w:rFonts w:eastAsia="Arial Unicode MS"/>
          <w:lang w:val="lt-LT"/>
          <w14:textOutline w14:w="0" w14:cap="flat" w14:cmpd="sng" w14:algn="ctr">
            <w14:noFill/>
            <w14:prstDash w14:val="solid"/>
            <w14:bevel/>
          </w14:textOutline>
        </w:rPr>
        <w:t xml:space="preserve">T. J. </w:t>
      </w:r>
      <w:bookmarkEnd w:id="141"/>
      <w:r w:rsidR="0067796E" w:rsidRPr="00AA34AA">
        <w:rPr>
          <w:rFonts w:eastAsia="Arial Unicode MS"/>
          <w:lang w:val="lt-LT"/>
          <w14:textOutline w14:w="0" w14:cap="flat" w14:cmpd="sng" w14:algn="ctr">
            <w14:noFill/>
            <w14:prstDash w14:val="solid"/>
            <w14:bevel/>
          </w14:textOutline>
        </w:rPr>
        <w:t>jokios įtakos neturėjo ir negalėjo turėti. Leidimą keisti UAB „</w:t>
      </w:r>
      <w:bookmarkStart w:id="142" w:name="Buk_102"/>
      <w:r w:rsidR="00481272" w:rsidRPr="00481272">
        <w:rPr>
          <w:rFonts w:eastAsia="Arial Unicode MS"/>
          <w:lang w:val="lt-LT"/>
          <w14:textOutline w14:w="0" w14:cap="flat" w14:cmpd="sng" w14:algn="ctr">
            <w14:noFill/>
            <w14:prstDash w14:val="solid"/>
            <w14:bevel/>
          </w14:textOutline>
        </w:rPr>
        <w:t>D.</w:t>
      </w:r>
      <w:bookmarkEnd w:id="142"/>
      <w:r w:rsidR="0067796E" w:rsidRPr="00AA34AA">
        <w:rPr>
          <w:rFonts w:eastAsia="Arial Unicode MS"/>
          <w:lang w:val="lt-LT"/>
          <w14:textOutline w14:w="0" w14:cap="flat" w14:cmpd="sng" w14:algn="ctr">
            <w14:noFill/>
            <w14:prstDash w14:val="solid"/>
            <w14:bevel/>
          </w14:textOutline>
        </w:rPr>
        <w:t xml:space="preserve">“ projekto vietą NMA priėmė 2016 m. birželio 9 d. Tokį sprendimą NMA Paramos administravimo probleminių klausimų sprendimo komisija priėmė </w:t>
      </w:r>
      <w:r w:rsidR="005E463C" w:rsidRPr="00AA34AA">
        <w:rPr>
          <w:rFonts w:eastAsia="Arial Unicode MS"/>
          <w:lang w:val="lt-LT"/>
          <w14:textOutline w14:w="0" w14:cap="flat" w14:cmpd="sng" w14:algn="ctr">
            <w14:noFill/>
            <w14:prstDash w14:val="solid"/>
            <w14:bevel/>
          </w14:textOutline>
        </w:rPr>
        <w:t xml:space="preserve">vadovaudamasi </w:t>
      </w:r>
      <w:r w:rsidR="0067796E" w:rsidRPr="00AA34AA">
        <w:rPr>
          <w:rFonts w:eastAsia="Arial Unicode MS"/>
          <w:lang w:val="lt-LT"/>
          <w14:textOutline w14:w="0" w14:cap="flat" w14:cmpd="sng" w14:algn="ctr">
            <w14:noFill/>
            <w14:prstDash w14:val="solid"/>
            <w14:bevel/>
          </w14:textOutline>
        </w:rPr>
        <w:t>2016</w:t>
      </w:r>
      <w:r w:rsidR="005E463C" w:rsidRPr="00AA34AA">
        <w:rPr>
          <w:rFonts w:eastAsia="Arial Unicode MS"/>
          <w:lang w:val="lt-LT"/>
          <w14:textOutline w14:w="0" w14:cap="flat" w14:cmpd="sng" w14:algn="ctr">
            <w14:noFill/>
            <w14:prstDash w14:val="solid"/>
            <w14:bevel/>
          </w14:textOutline>
        </w:rPr>
        <w:t> </w:t>
      </w:r>
      <w:r w:rsidR="0067796E" w:rsidRPr="00AA34AA">
        <w:rPr>
          <w:rFonts w:eastAsia="Arial Unicode MS"/>
          <w:lang w:val="lt-LT"/>
          <w14:textOutline w14:w="0" w14:cap="flat" w14:cmpd="sng" w14:algn="ctr">
            <w14:noFill/>
            <w14:prstDash w14:val="solid"/>
            <w14:bevel/>
          </w14:textOutline>
        </w:rPr>
        <w:t xml:space="preserve">m. kovo 31 d. ŽŪM raštu Nr. 3JA-196 (8.14). Byloje esantys įrodymai paneigia, kad </w:t>
      </w:r>
      <w:bookmarkStart w:id="143" w:name="Buk_398"/>
      <w:r w:rsidR="00481272" w:rsidRPr="00481272">
        <w:rPr>
          <w:rFonts w:eastAsia="Arial Unicode MS"/>
          <w:lang w:val="lt-LT"/>
          <w14:textOutline w14:w="0" w14:cap="flat" w14:cmpd="sng" w14:algn="ctr">
            <w14:noFill/>
            <w14:prstDash w14:val="solid"/>
            <w14:bevel/>
          </w14:textOutline>
        </w:rPr>
        <w:t xml:space="preserve">T. J. </w:t>
      </w:r>
      <w:bookmarkEnd w:id="143"/>
      <w:r w:rsidR="0067796E" w:rsidRPr="00AA34AA">
        <w:rPr>
          <w:rFonts w:eastAsia="Arial Unicode MS"/>
          <w:lang w:val="lt-LT"/>
          <w14:textOutline w14:w="0" w14:cap="flat" w14:cmpd="sng" w14:algn="ctr">
            <w14:noFill/>
            <w14:prstDash w14:val="solid"/>
            <w14:bevel/>
          </w14:textOutline>
        </w:rPr>
        <w:t>aktyvūs veiksmai ar neveikimas nulemtų komisijos sprendimą leisti keisti UAB</w:t>
      </w:r>
      <w:r w:rsidR="005E463C" w:rsidRPr="00AA34AA">
        <w:rPr>
          <w:rFonts w:eastAsia="Arial Unicode MS"/>
          <w:lang w:val="lt-LT"/>
          <w14:textOutline w14:w="0" w14:cap="flat" w14:cmpd="sng" w14:algn="ctr">
            <w14:noFill/>
            <w14:prstDash w14:val="solid"/>
            <w14:bevel/>
          </w14:textOutline>
        </w:rPr>
        <w:t> </w:t>
      </w:r>
      <w:r w:rsidR="0067796E" w:rsidRPr="00AA34AA">
        <w:rPr>
          <w:rFonts w:eastAsia="Arial Unicode MS"/>
          <w:lang w:val="lt-LT"/>
          <w14:textOutline w14:w="0" w14:cap="flat" w14:cmpd="sng" w14:algn="ctr">
            <w14:noFill/>
            <w14:prstDash w14:val="solid"/>
            <w14:bevel/>
          </w14:textOutline>
        </w:rPr>
        <w:t>„</w:t>
      </w:r>
      <w:bookmarkStart w:id="144" w:name="Buk_103"/>
      <w:r w:rsidR="00481272" w:rsidRPr="00481272">
        <w:rPr>
          <w:rFonts w:eastAsia="Arial Unicode MS"/>
          <w:lang w:val="lt-LT"/>
          <w14:textOutline w14:w="0" w14:cap="flat" w14:cmpd="sng" w14:algn="ctr">
            <w14:noFill/>
            <w14:prstDash w14:val="solid"/>
            <w14:bevel/>
          </w14:textOutline>
        </w:rPr>
        <w:t>D.</w:t>
      </w:r>
      <w:bookmarkEnd w:id="144"/>
      <w:r w:rsidR="0067796E" w:rsidRPr="00AA34AA">
        <w:rPr>
          <w:rFonts w:eastAsia="Arial Unicode MS"/>
          <w:lang w:val="lt-LT"/>
          <w14:textOutline w14:w="0" w14:cap="flat" w14:cmpd="sng" w14:algn="ctr">
            <w14:noFill/>
            <w14:prstDash w14:val="solid"/>
            <w14:bevel/>
          </w14:textOutline>
        </w:rPr>
        <w:t xml:space="preserve">“ projekto veiklos vykdymo vietą, todėl ši aplinkybė iš </w:t>
      </w:r>
      <w:r w:rsidR="005E463C" w:rsidRPr="00AA34AA">
        <w:rPr>
          <w:rFonts w:eastAsia="Arial Unicode MS"/>
          <w:lang w:val="lt-LT"/>
          <w14:textOutline w14:w="0" w14:cap="flat" w14:cmpd="sng" w14:algn="ctr">
            <w14:noFill/>
            <w14:prstDash w14:val="solid"/>
            <w14:bevel/>
          </w14:textOutline>
        </w:rPr>
        <w:t xml:space="preserve">pateikto </w:t>
      </w:r>
      <w:bookmarkStart w:id="145" w:name="Buk_448"/>
      <w:r w:rsidR="00481272" w:rsidRPr="00481272">
        <w:rPr>
          <w:rFonts w:eastAsia="Arial Unicode MS"/>
          <w:lang w:val="lt-LT"/>
          <w14:textOutline w14:w="0" w14:cap="flat" w14:cmpd="sng" w14:algn="ctr">
            <w14:noFill/>
            <w14:prstDash w14:val="solid"/>
            <w14:bevel/>
          </w14:textOutline>
        </w:rPr>
        <w:t xml:space="preserve">T. J. </w:t>
      </w:r>
      <w:bookmarkEnd w:id="145"/>
      <w:r w:rsidR="0067796E" w:rsidRPr="00AA34AA">
        <w:rPr>
          <w:rFonts w:eastAsia="Arial Unicode MS"/>
          <w:lang w:val="lt-LT"/>
          <w14:textOutline w14:w="0" w14:cap="flat" w14:cmpd="sng" w14:algn="ctr">
            <w14:noFill/>
            <w14:prstDash w14:val="solid"/>
            <w14:bevel/>
          </w14:textOutline>
        </w:rPr>
        <w:t xml:space="preserve">kaltinimo </w:t>
      </w:r>
      <w:r w:rsidR="00A55D09" w:rsidRPr="00AA34AA">
        <w:rPr>
          <w:rFonts w:eastAsia="Arial Unicode MS"/>
          <w:lang w:val="lt-LT"/>
          <w14:textOutline w14:w="0" w14:cap="flat" w14:cmpd="sng" w14:algn="ctr">
            <w14:noFill/>
            <w14:prstDash w14:val="solid"/>
            <w14:bevel/>
          </w14:textOutline>
        </w:rPr>
        <w:t>buvo pa</w:t>
      </w:r>
      <w:r w:rsidR="0067796E" w:rsidRPr="00AA34AA">
        <w:rPr>
          <w:rFonts w:eastAsia="Arial Unicode MS"/>
          <w:lang w:val="lt-LT"/>
          <w14:textOutline w14:w="0" w14:cap="flat" w14:cmpd="sng" w14:algn="ctr">
            <w14:noFill/>
            <w14:prstDash w14:val="solid"/>
            <w14:bevel/>
          </w14:textOutline>
        </w:rPr>
        <w:t>šalintina.</w:t>
      </w:r>
    </w:p>
    <w:p w14:paraId="79B7A41D" w14:textId="5A1CE47C" w:rsidR="00A55D09" w:rsidRPr="00AA34AA" w:rsidRDefault="00A55D09" w:rsidP="00A55D09">
      <w:pPr>
        <w:pStyle w:val="Sraopastraipa"/>
        <w:numPr>
          <w:ilvl w:val="0"/>
          <w:numId w:val="1"/>
        </w:numPr>
        <w:jc w:val="both"/>
        <w:rPr>
          <w:rFonts w:eastAsia="Arial Unicode MS"/>
          <w:lang w:val="lt-LT"/>
          <w14:textOutline w14:w="0" w14:cap="flat" w14:cmpd="sng" w14:algn="ctr">
            <w14:noFill/>
            <w14:prstDash w14:val="solid"/>
            <w14:bevel/>
          </w14:textOutline>
        </w:rPr>
      </w:pPr>
      <w:r w:rsidRPr="00AA34AA">
        <w:rPr>
          <w:rFonts w:eastAsia="Arial Unicode MS"/>
          <w:lang w:val="lt-LT"/>
          <w14:textOutline w14:w="0" w14:cap="flat" w14:cmpd="sng" w14:algn="ctr">
            <w14:noFill/>
            <w14:prstDash w14:val="solid"/>
            <w14:bevel/>
          </w14:textOutline>
        </w:rPr>
        <w:t xml:space="preserve">Apeliacinės instancijos teismas konstatavo, kad pirmosios instancijos teismas, skirdamas bausmes nuteistiesiems, privalėjo atsižvelgti į baudžiamojo proceso trukmę, tačiau to nepadarė. Apeliacinės instancijos teismas, įvertinęs, jog nuo ikiteisminio tyrimo pradžios iki skundžiamo pirmosios instancijos teismo nuosprendžio paskelbimo praėjo beveik </w:t>
      </w:r>
      <w:r w:rsidR="005E463C" w:rsidRPr="00AA34AA">
        <w:rPr>
          <w:rFonts w:eastAsia="Arial Unicode MS"/>
          <w:lang w:val="lt-LT"/>
          <w14:textOutline w14:w="0" w14:cap="flat" w14:cmpd="sng" w14:algn="ctr">
            <w14:noFill/>
            <w14:prstDash w14:val="solid"/>
            <w14:bevel/>
          </w14:textOutline>
        </w:rPr>
        <w:t xml:space="preserve">penkeri </w:t>
      </w:r>
      <w:r w:rsidRPr="00AA34AA">
        <w:rPr>
          <w:rFonts w:eastAsia="Arial Unicode MS"/>
          <w:lang w:val="lt-LT"/>
          <w14:textOutline w14:w="0" w14:cap="flat" w14:cmpd="sng" w14:algn="ctr">
            <w14:noFill/>
            <w14:prstDash w14:val="solid"/>
            <w14:bevel/>
          </w14:textOutline>
        </w:rPr>
        <w:t xml:space="preserve">metai </w:t>
      </w:r>
      <w:r w:rsidR="005E463C" w:rsidRPr="00AA34AA">
        <w:rPr>
          <w:rFonts w:eastAsia="Arial Unicode MS"/>
          <w:lang w:val="lt-LT"/>
          <w14:textOutline w14:w="0" w14:cap="flat" w14:cmpd="sng" w14:algn="ctr">
            <w14:noFill/>
            <w14:prstDash w14:val="solid"/>
            <w14:bevel/>
          </w14:textOutline>
        </w:rPr>
        <w:t>aštuoni</w:t>
      </w:r>
      <w:r w:rsidRPr="00AA34AA">
        <w:rPr>
          <w:rFonts w:eastAsia="Arial Unicode MS"/>
          <w:lang w:val="lt-LT"/>
          <w14:textOutline w14:w="0" w14:cap="flat" w14:cmpd="sng" w14:algn="ctr">
            <w14:noFill/>
            <w14:prstDash w14:val="solid"/>
            <w14:bevel/>
          </w14:textOutline>
        </w:rPr>
        <w:t xml:space="preserve"> mėnesiai, pirmosios instancijos teisme byla buvo nagrinėjama beveik trejus metus</w:t>
      </w:r>
      <w:r w:rsidR="00E46C87" w:rsidRPr="00AA34AA">
        <w:rPr>
          <w:rFonts w:eastAsia="Arial Unicode MS"/>
          <w:lang w:val="lt-LT"/>
          <w14:textOutline w14:w="0" w14:cap="flat" w14:cmpd="sng" w14:algn="ctr">
            <w14:noFill/>
            <w14:prstDash w14:val="solid"/>
            <w14:bevel/>
          </w14:textOutline>
        </w:rPr>
        <w:t xml:space="preserve"> </w:t>
      </w:r>
      <w:r w:rsidRPr="00AA34AA">
        <w:rPr>
          <w:rFonts w:eastAsia="Arial Unicode MS"/>
          <w:lang w:val="lt-LT"/>
          <w14:textOutline w14:w="0" w14:cap="flat" w14:cmpd="sng" w14:algn="ctr">
            <w14:noFill/>
            <w14:prstDash w14:val="solid"/>
            <w14:bevel/>
          </w14:textOutline>
        </w:rPr>
        <w:t xml:space="preserve">tik dėl trijų </w:t>
      </w:r>
      <w:r w:rsidRPr="00AA34AA">
        <w:rPr>
          <w:rFonts w:eastAsia="Arial Unicode MS"/>
          <w:lang w:val="lt-LT"/>
          <w14:textOutline w14:w="0" w14:cap="flat" w14:cmpd="sng" w14:algn="ctr">
            <w14:noFill/>
            <w14:prstDash w14:val="solid"/>
            <w14:bevel/>
          </w14:textOutline>
        </w:rPr>
        <w:lastRenderedPageBreak/>
        <w:t>nusikalstamų veikų, susijusi</w:t>
      </w:r>
      <w:r w:rsidR="00E46C87" w:rsidRPr="00AA34AA">
        <w:rPr>
          <w:rFonts w:eastAsia="Arial Unicode MS"/>
          <w:lang w:val="lt-LT"/>
          <w14:textOutline w14:w="0" w14:cap="flat" w14:cmpd="sng" w14:algn="ctr">
            <w14:noFill/>
            <w14:prstDash w14:val="solid"/>
            <w14:bevel/>
          </w14:textOutline>
        </w:rPr>
        <w:t>ų</w:t>
      </w:r>
      <w:r w:rsidRPr="00AA34AA">
        <w:rPr>
          <w:rFonts w:eastAsia="Arial Unicode MS"/>
          <w:lang w:val="lt-LT"/>
          <w14:textOutline w14:w="0" w14:cap="flat" w14:cmpd="sng" w14:algn="ctr">
            <w14:noFill/>
            <w14:prstDash w14:val="solid"/>
            <w14:bevel/>
          </w14:textOutline>
        </w:rPr>
        <w:t xml:space="preserve"> su prekyba poveikiu ir piktnaudžiavimu tarnyba, siekiant neteisėtai gauti ES paramą </w:t>
      </w:r>
      <w:r w:rsidR="005E463C" w:rsidRPr="00AA34AA">
        <w:rPr>
          <w:rFonts w:eastAsia="Arial Unicode MS"/>
          <w:lang w:val="lt-LT"/>
          <w14:textOutline w14:w="0" w14:cap="flat" w14:cmpd="sng" w14:algn="ctr">
            <w14:noFill/>
            <w14:prstDash w14:val="solid"/>
            <w14:bevel/>
          </w14:textOutline>
        </w:rPr>
        <w:t xml:space="preserve">ir </w:t>
      </w:r>
      <w:r w:rsidRPr="00AA34AA">
        <w:rPr>
          <w:rFonts w:eastAsia="Arial Unicode MS"/>
          <w:lang w:val="lt-LT"/>
          <w14:textOutline w14:w="0" w14:cap="flat" w14:cmpd="sng" w14:algn="ctr">
            <w14:noFill/>
            <w14:prstDash w14:val="solid"/>
            <w14:bevel/>
          </w14:textOutline>
        </w:rPr>
        <w:t xml:space="preserve">išvengti numatytų sankcijų, </w:t>
      </w:r>
      <w:r w:rsidR="00E46C87" w:rsidRPr="00AA34AA">
        <w:rPr>
          <w:rFonts w:eastAsia="Arial Unicode MS"/>
          <w:lang w:val="lt-LT"/>
          <w14:textOutline w14:w="0" w14:cap="flat" w14:cmpd="sng" w14:algn="ctr">
            <w14:noFill/>
            <w14:prstDash w14:val="solid"/>
            <w14:bevel/>
          </w14:textOutline>
        </w:rPr>
        <w:t xml:space="preserve">nurodė, kad </w:t>
      </w:r>
      <w:r w:rsidRPr="00AA34AA">
        <w:rPr>
          <w:rFonts w:eastAsia="Arial Unicode MS"/>
          <w:lang w:val="lt-LT"/>
          <w14:textOutline w14:w="0" w14:cap="flat" w14:cmpd="sng" w14:algn="ctr">
            <w14:noFill/>
            <w14:prstDash w14:val="solid"/>
            <w14:bevel/>
          </w14:textOutline>
        </w:rPr>
        <w:t xml:space="preserve">nuteistiesiems </w:t>
      </w:r>
      <w:r w:rsidR="00E46C87" w:rsidRPr="00AA34AA">
        <w:rPr>
          <w:rFonts w:eastAsia="Arial Unicode MS"/>
          <w:lang w:val="lt-LT"/>
          <w14:textOutline w14:w="0" w14:cap="flat" w14:cmpd="sng" w14:algn="ctr">
            <w14:noFill/>
            <w14:prstDash w14:val="solid"/>
            <w14:bevel/>
          </w14:textOutline>
        </w:rPr>
        <w:t xml:space="preserve">pirmosios instancijos teismo </w:t>
      </w:r>
      <w:r w:rsidRPr="00AA34AA">
        <w:rPr>
          <w:rFonts w:eastAsia="Arial Unicode MS"/>
          <w:lang w:val="lt-LT"/>
          <w14:textOutline w14:w="0" w14:cap="flat" w14:cmpd="sng" w14:algn="ctr">
            <w14:noFill/>
            <w14:prstDash w14:val="solid"/>
            <w14:bevel/>
          </w14:textOutline>
        </w:rPr>
        <w:t>paskirtų bausmių – baudų dydžiai</w:t>
      </w:r>
      <w:r w:rsidR="00E46C87" w:rsidRPr="00AA34AA">
        <w:rPr>
          <w:rFonts w:eastAsia="Arial Unicode MS"/>
          <w:lang w:val="lt-LT"/>
          <w14:textOutline w14:w="0" w14:cap="flat" w14:cmpd="sng" w14:algn="ctr">
            <w14:noFill/>
            <w14:prstDash w14:val="solid"/>
            <w14:bevel/>
          </w14:textOutline>
        </w:rPr>
        <w:t xml:space="preserve"> yra </w:t>
      </w:r>
      <w:r w:rsidRPr="00AA34AA">
        <w:rPr>
          <w:rFonts w:eastAsia="Arial Unicode MS"/>
          <w:lang w:val="lt-LT"/>
          <w14:textOutline w14:w="0" w14:cap="flat" w14:cmpd="sng" w14:algn="ctr">
            <w14:noFill/>
            <w14:prstDash w14:val="solid"/>
            <w14:bevel/>
          </w14:textOutline>
        </w:rPr>
        <w:t>sunkiai suderinami su bausmės tikslais ir teisės principais</w:t>
      </w:r>
      <w:r w:rsidR="00E46C87" w:rsidRPr="00AA34AA">
        <w:rPr>
          <w:rFonts w:eastAsia="Arial Unicode MS"/>
          <w:lang w:val="lt-LT"/>
          <w14:textOutline w14:w="0" w14:cap="flat" w14:cmpd="sng" w14:algn="ctr">
            <w14:noFill/>
            <w14:prstDash w14:val="solid"/>
            <w14:bevel/>
          </w14:textOutline>
        </w:rPr>
        <w:t>. Taigi</w:t>
      </w:r>
      <w:r w:rsidR="005E463C" w:rsidRPr="00AA34AA">
        <w:rPr>
          <w:rFonts w:eastAsia="Arial Unicode MS"/>
          <w:lang w:val="lt-LT"/>
          <w14:textOutline w14:w="0" w14:cap="flat" w14:cmpd="sng" w14:algn="ctr">
            <w14:noFill/>
            <w14:prstDash w14:val="solid"/>
            <w14:bevel/>
          </w14:textOutline>
        </w:rPr>
        <w:t>,</w:t>
      </w:r>
      <w:r w:rsidR="00E46C87" w:rsidRPr="00AA34AA">
        <w:rPr>
          <w:rFonts w:eastAsia="Arial Unicode MS"/>
          <w:lang w:val="lt-LT"/>
          <w14:textOutline w14:w="0" w14:cap="flat" w14:cmpd="sng" w14:algn="ctr">
            <w14:noFill/>
            <w14:prstDash w14:val="solid"/>
            <w14:bevel/>
          </w14:textOutline>
        </w:rPr>
        <w:t xml:space="preserve"> </w:t>
      </w:r>
      <w:r w:rsidR="005E463C" w:rsidRPr="00AA34AA">
        <w:rPr>
          <w:rFonts w:eastAsia="Arial Unicode MS"/>
          <w:lang w:val="lt-LT"/>
          <w14:textOutline w14:w="0" w14:cap="flat" w14:cmpd="sng" w14:algn="ctr">
            <w14:noFill/>
            <w14:prstDash w14:val="solid"/>
            <w14:bevel/>
          </w14:textOutline>
        </w:rPr>
        <w:t xml:space="preserve">atsižvelgdamas </w:t>
      </w:r>
      <w:r w:rsidR="00E46C87" w:rsidRPr="00AA34AA">
        <w:rPr>
          <w:rFonts w:eastAsia="Arial Unicode MS"/>
          <w:lang w:val="lt-LT"/>
          <w14:textOutline w14:w="0" w14:cap="flat" w14:cmpd="sng" w14:algn="ctr">
            <w14:noFill/>
            <w14:prstDash w14:val="solid"/>
            <w14:bevel/>
          </w14:textOutline>
        </w:rPr>
        <w:t xml:space="preserve">į tai, apeliacinės instancijos teismas </w:t>
      </w:r>
      <w:r w:rsidRPr="00AA34AA">
        <w:rPr>
          <w:rFonts w:eastAsia="Arial Unicode MS"/>
          <w:lang w:val="lt-LT"/>
          <w14:textOutline w14:w="0" w14:cap="flat" w14:cmpd="sng" w14:algn="ctr">
            <w14:noFill/>
            <w14:prstDash w14:val="solid"/>
            <w14:bevel/>
          </w14:textOutline>
        </w:rPr>
        <w:t>visiems nuteistie</w:t>
      </w:r>
      <w:r w:rsidR="005E463C" w:rsidRPr="00AA34AA">
        <w:rPr>
          <w:rFonts w:eastAsia="Arial Unicode MS"/>
          <w:lang w:val="lt-LT"/>
          <w14:textOutline w14:w="0" w14:cap="flat" w14:cmpd="sng" w14:algn="ctr">
            <w14:noFill/>
            <w14:prstDash w14:val="solid"/>
            <w14:bevel/>
          </w14:textOutline>
        </w:rPr>
        <w:t>sie</w:t>
      </w:r>
      <w:r w:rsidRPr="00AA34AA">
        <w:rPr>
          <w:rFonts w:eastAsia="Arial Unicode MS"/>
          <w:lang w:val="lt-LT"/>
          <w14:textOutline w14:w="0" w14:cap="flat" w14:cmpd="sng" w14:algn="ctr">
            <w14:noFill/>
            <w14:prstDash w14:val="solid"/>
            <w14:bevel/>
          </w14:textOutline>
        </w:rPr>
        <w:t>ms paskirtų bausmių – baudų dydžius sumažin</w:t>
      </w:r>
      <w:r w:rsidR="00E46C87" w:rsidRPr="00AA34AA">
        <w:rPr>
          <w:rFonts w:eastAsia="Arial Unicode MS"/>
          <w:lang w:val="lt-LT"/>
          <w14:textOutline w14:w="0" w14:cap="flat" w14:cmpd="sng" w14:algn="ctr">
            <w14:noFill/>
            <w14:prstDash w14:val="solid"/>
            <w14:bevel/>
          </w14:textOutline>
        </w:rPr>
        <w:t>o</w:t>
      </w:r>
      <w:r w:rsidRPr="00AA34AA">
        <w:rPr>
          <w:rFonts w:eastAsia="Arial Unicode MS"/>
          <w:lang w:val="lt-LT"/>
          <w14:textOutline w14:w="0" w14:cap="flat" w14:cmpd="sng" w14:algn="ctr">
            <w14:noFill/>
            <w14:prstDash w14:val="solid"/>
            <w14:bevel/>
          </w14:textOutline>
        </w:rPr>
        <w:t xml:space="preserve"> 50 MGL.</w:t>
      </w:r>
    </w:p>
    <w:p w14:paraId="71C0B255" w14:textId="77777777" w:rsidR="008B591A" w:rsidRPr="00AA34AA" w:rsidRDefault="008B591A" w:rsidP="008B591A">
      <w:pPr>
        <w:pStyle w:val="Sraopastraipa"/>
        <w:spacing w:after="120"/>
        <w:ind w:left="357"/>
        <w:contextualSpacing w:val="0"/>
        <w:jc w:val="both"/>
        <w:rPr>
          <w:rFonts w:eastAsia="Arial Unicode MS"/>
          <w:lang w:val="lt-LT"/>
          <w14:textOutline w14:w="0" w14:cap="flat" w14:cmpd="sng" w14:algn="ctr">
            <w14:noFill/>
            <w14:prstDash w14:val="solid"/>
            <w14:bevel/>
          </w14:textOutline>
        </w:rPr>
      </w:pPr>
    </w:p>
    <w:p w14:paraId="5C66EEC7" w14:textId="51AF99A6" w:rsidR="008B591A" w:rsidRPr="00AA34AA" w:rsidRDefault="008B591A" w:rsidP="008B591A">
      <w:pPr>
        <w:spacing w:before="120" w:after="120"/>
        <w:jc w:val="center"/>
        <w:rPr>
          <w:rFonts w:eastAsia="Arial Unicode MS"/>
          <w:lang w:val="lt-LT"/>
        </w:rPr>
      </w:pPr>
      <w:r w:rsidRPr="00AA34AA">
        <w:rPr>
          <w:rFonts w:eastAsia="Arial Unicode MS"/>
          <w:lang w:val="lt-LT"/>
        </w:rPr>
        <w:t>III. Kasacini</w:t>
      </w:r>
      <w:r w:rsidR="00E46C87" w:rsidRPr="00AA34AA">
        <w:rPr>
          <w:rFonts w:eastAsia="Arial Unicode MS"/>
          <w:lang w:val="lt-LT"/>
        </w:rPr>
        <w:t>ų</w:t>
      </w:r>
      <w:r w:rsidRPr="00AA34AA">
        <w:rPr>
          <w:rFonts w:eastAsia="Arial Unicode MS"/>
          <w:lang w:val="lt-LT"/>
        </w:rPr>
        <w:t xml:space="preserve"> skund</w:t>
      </w:r>
      <w:r w:rsidR="00E46C87" w:rsidRPr="00AA34AA">
        <w:rPr>
          <w:rFonts w:eastAsia="Arial Unicode MS"/>
          <w:lang w:val="lt-LT"/>
        </w:rPr>
        <w:t>ų ir atsiliepimo į juos</w:t>
      </w:r>
      <w:r w:rsidRPr="00AA34AA">
        <w:rPr>
          <w:rFonts w:eastAsia="Arial Unicode MS"/>
          <w:lang w:val="lt-LT"/>
        </w:rPr>
        <w:t xml:space="preserve"> argumentai </w:t>
      </w:r>
    </w:p>
    <w:p w14:paraId="55C687C3" w14:textId="77777777" w:rsidR="008B591A" w:rsidRPr="00AA34AA" w:rsidRDefault="008B591A" w:rsidP="008B591A">
      <w:pPr>
        <w:spacing w:before="120" w:after="120"/>
        <w:jc w:val="center"/>
        <w:rPr>
          <w:rFonts w:eastAsia="Arial Unicode MS"/>
          <w:lang w:val="lt-LT"/>
        </w:rPr>
      </w:pPr>
    </w:p>
    <w:p w14:paraId="2E99A2B8" w14:textId="59D00C93" w:rsidR="00B0716B" w:rsidRPr="00AA34AA" w:rsidRDefault="00F81C69" w:rsidP="00D30FCF">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AA34AA">
        <w:rPr>
          <w:rFonts w:eastAsia="Arial Unicode MS"/>
          <w:lang w:val="lt-LT"/>
          <w14:textOutline w14:w="0" w14:cap="flat" w14:cmpd="sng" w14:algn="ctr">
            <w14:noFill/>
            <w14:prstDash w14:val="solid"/>
            <w14:bevel/>
          </w14:textOutline>
        </w:rPr>
        <w:t>Kasaciniu skundu nuteistasis</w:t>
      </w:r>
      <w:r w:rsidR="00D628F3" w:rsidRPr="00AA34AA">
        <w:rPr>
          <w:rFonts w:eastAsia="Arial Unicode MS"/>
          <w:lang w:val="lt-LT"/>
          <w14:textOutline w14:w="0" w14:cap="flat" w14:cmpd="sng" w14:algn="ctr">
            <w14:noFill/>
            <w14:prstDash w14:val="solid"/>
            <w14:bevel/>
          </w14:textOutline>
        </w:rPr>
        <w:t xml:space="preserve"> </w:t>
      </w:r>
      <w:bookmarkStart w:id="146" w:name="Buk_475"/>
      <w:r w:rsidR="00481272" w:rsidRPr="00481272">
        <w:rPr>
          <w:rFonts w:eastAsia="Arial Unicode MS"/>
          <w:lang w:val="lt-LT"/>
          <w14:textOutline w14:w="0" w14:cap="flat" w14:cmpd="sng" w14:algn="ctr">
            <w14:noFill/>
            <w14:prstDash w14:val="solid"/>
            <w14:bevel/>
          </w14:textOutline>
        </w:rPr>
        <w:t xml:space="preserve">T. J. </w:t>
      </w:r>
      <w:bookmarkEnd w:id="146"/>
      <w:r w:rsidRPr="00AA34AA">
        <w:rPr>
          <w:rFonts w:eastAsia="Arial Unicode MS"/>
          <w:lang w:val="lt-LT"/>
          <w14:textOutline w14:w="0" w14:cap="flat" w14:cmpd="sng" w14:algn="ctr">
            <w14:noFill/>
            <w14:prstDash w14:val="solid"/>
            <w14:bevel/>
          </w14:textOutline>
        </w:rPr>
        <w:t xml:space="preserve">prašo </w:t>
      </w:r>
      <w:r w:rsidR="00D30FCF" w:rsidRPr="00AA34AA">
        <w:rPr>
          <w:rFonts w:eastAsia="Arial Unicode MS"/>
          <w:lang w:val="lt-LT"/>
          <w14:textOutline w14:w="0" w14:cap="flat" w14:cmpd="sng" w14:algn="ctr">
            <w14:noFill/>
            <w14:prstDash w14:val="solid"/>
            <w14:bevel/>
          </w14:textOutline>
        </w:rPr>
        <w:t>panaikinti Vilniaus apygardos teismo 2023 m. birželio 1</w:t>
      </w:r>
      <w:r w:rsidR="0009633D">
        <w:rPr>
          <w:rFonts w:eastAsia="Arial Unicode MS"/>
          <w:lang w:val="lt-LT"/>
          <w14:textOutline w14:w="0" w14:cap="flat" w14:cmpd="sng" w14:algn="ctr">
            <w14:noFill/>
            <w14:prstDash w14:val="solid"/>
            <w14:bevel/>
          </w14:textOutline>
        </w:rPr>
        <w:t> </w:t>
      </w:r>
      <w:r w:rsidR="00D30FCF" w:rsidRPr="00AA34AA">
        <w:rPr>
          <w:rFonts w:eastAsia="Arial Unicode MS"/>
          <w:lang w:val="lt-LT"/>
          <w14:textOutline w14:w="0" w14:cap="flat" w14:cmpd="sng" w14:algn="ctr">
            <w14:noFill/>
            <w14:prstDash w14:val="solid"/>
            <w14:bevel/>
          </w14:textOutline>
        </w:rPr>
        <w:t xml:space="preserve"> d. nuosprendį ir Lietuvos apeliacinio teismo </w:t>
      </w:r>
      <w:r w:rsidR="0094500C" w:rsidRPr="00AA34AA">
        <w:rPr>
          <w:rFonts w:eastAsia="Arial Unicode MS"/>
          <w:lang w:val="lt-LT"/>
          <w14:textOutline w14:w="0" w14:cap="flat" w14:cmpd="sng" w14:algn="ctr">
            <w14:noFill/>
            <w14:prstDash w14:val="solid"/>
            <w14:bevel/>
          </w14:textOutline>
        </w:rPr>
        <w:t xml:space="preserve">Baudžiamųjų bylų skyriaus </w:t>
      </w:r>
      <w:r w:rsidR="005E463C" w:rsidRPr="00AA34AA">
        <w:rPr>
          <w:rFonts w:eastAsia="Arial Unicode MS"/>
          <w:lang w:val="lt-LT"/>
          <w14:textOutline w14:w="0" w14:cap="flat" w14:cmpd="sng" w14:algn="ctr">
            <w14:noFill/>
            <w14:prstDash w14:val="solid"/>
            <w14:bevel/>
          </w14:textOutline>
        </w:rPr>
        <w:t xml:space="preserve">teisėjų </w:t>
      </w:r>
      <w:r w:rsidR="0094500C" w:rsidRPr="00AA34AA">
        <w:rPr>
          <w:rFonts w:eastAsia="Arial Unicode MS"/>
          <w:lang w:val="lt-LT"/>
          <w14:textOutline w14:w="0" w14:cap="flat" w14:cmpd="sng" w14:algn="ctr">
            <w14:noFill/>
            <w14:prstDash w14:val="solid"/>
            <w14:bevel/>
          </w14:textOutline>
        </w:rPr>
        <w:t xml:space="preserve">kolegijos </w:t>
      </w:r>
      <w:r w:rsidR="00D30FCF" w:rsidRPr="00AA34AA">
        <w:rPr>
          <w:rFonts w:eastAsia="Arial Unicode MS"/>
          <w:lang w:val="lt-LT"/>
          <w14:textOutline w14:w="0" w14:cap="flat" w14:cmpd="sng" w14:algn="ctr">
            <w14:noFill/>
            <w14:prstDash w14:val="solid"/>
            <w14:bevel/>
          </w14:textOutline>
        </w:rPr>
        <w:t>2024</w:t>
      </w:r>
      <w:r w:rsidR="0009633D">
        <w:rPr>
          <w:rFonts w:eastAsia="Arial Unicode MS"/>
          <w:lang w:val="lt-LT"/>
          <w14:textOutline w14:w="0" w14:cap="flat" w14:cmpd="sng" w14:algn="ctr">
            <w14:noFill/>
            <w14:prstDash w14:val="solid"/>
            <w14:bevel/>
          </w14:textOutline>
        </w:rPr>
        <w:t> </w:t>
      </w:r>
      <w:r w:rsidR="00D30FCF" w:rsidRPr="00AA34AA">
        <w:rPr>
          <w:rFonts w:eastAsia="Arial Unicode MS"/>
          <w:lang w:val="lt-LT"/>
          <w14:textOutline w14:w="0" w14:cap="flat" w14:cmpd="sng" w14:algn="ctr">
            <w14:noFill/>
            <w14:prstDash w14:val="solid"/>
            <w14:bevel/>
          </w14:textOutline>
        </w:rPr>
        <w:t xml:space="preserve"> m. liepos 1 d. nuosprendį ir </w:t>
      </w:r>
      <w:bookmarkStart w:id="147" w:name="Buk_449"/>
      <w:r w:rsidR="00481272" w:rsidRPr="00481272">
        <w:rPr>
          <w:rFonts w:eastAsia="Arial Unicode MS"/>
          <w:lang w:val="lt-LT"/>
          <w14:textOutline w14:w="0" w14:cap="flat" w14:cmpd="sng" w14:algn="ctr">
            <w14:noFill/>
            <w14:prstDash w14:val="solid"/>
            <w14:bevel/>
          </w14:textOutline>
        </w:rPr>
        <w:t xml:space="preserve">T. J. </w:t>
      </w:r>
      <w:bookmarkEnd w:id="147"/>
      <w:r w:rsidR="00D30FCF" w:rsidRPr="00AA34AA">
        <w:rPr>
          <w:rFonts w:eastAsia="Arial Unicode MS"/>
          <w:lang w:val="lt-LT"/>
          <w14:textOutline w14:w="0" w14:cap="flat" w14:cmpd="sng" w14:algn="ctr">
            <w14:noFill/>
            <w14:prstDash w14:val="solid"/>
            <w14:bevel/>
          </w14:textOutline>
        </w:rPr>
        <w:t xml:space="preserve">priimti išteisinamąjį nuosprendį arba sumažinti </w:t>
      </w:r>
      <w:bookmarkStart w:id="148" w:name="Buk_450"/>
      <w:r w:rsidR="00481272" w:rsidRPr="00481272">
        <w:rPr>
          <w:rFonts w:eastAsia="Arial Unicode MS"/>
          <w:lang w:val="lt-LT"/>
          <w14:textOutline w14:w="0" w14:cap="flat" w14:cmpd="sng" w14:algn="ctr">
            <w14:noFill/>
            <w14:prstDash w14:val="solid"/>
            <w14:bevel/>
          </w14:textOutline>
        </w:rPr>
        <w:t xml:space="preserve">T. J. </w:t>
      </w:r>
      <w:bookmarkEnd w:id="148"/>
      <w:r w:rsidR="00D30FCF" w:rsidRPr="00AA34AA">
        <w:rPr>
          <w:rFonts w:eastAsia="Arial Unicode MS"/>
          <w:lang w:val="lt-LT"/>
          <w14:textOutline w14:w="0" w14:cap="flat" w14:cmpd="sng" w14:algn="ctr">
            <w14:noFill/>
            <w14:prstDash w14:val="solid"/>
            <w14:bevel/>
          </w14:textOutline>
        </w:rPr>
        <w:t xml:space="preserve">paskirtą baudą. </w:t>
      </w:r>
      <w:r w:rsidR="003554B7" w:rsidRPr="00AA34AA">
        <w:rPr>
          <w:rFonts w:eastAsia="Arial Unicode MS"/>
          <w:lang w:val="lt-LT"/>
          <w14:textOutline w14:w="0" w14:cap="flat" w14:cmpd="sng" w14:algn="ctr">
            <w14:noFill/>
            <w14:prstDash w14:val="solid"/>
            <w14:bevel/>
          </w14:textOutline>
        </w:rPr>
        <w:t>Kasatori</w:t>
      </w:r>
      <w:r w:rsidR="00D30FCF" w:rsidRPr="00AA34AA">
        <w:rPr>
          <w:rFonts w:eastAsia="Arial Unicode MS"/>
          <w:lang w:val="lt-LT"/>
          <w14:textOutline w14:w="0" w14:cap="flat" w14:cmpd="sng" w14:algn="ctr">
            <w14:noFill/>
            <w14:prstDash w14:val="solid"/>
            <w14:bevel/>
          </w14:textOutline>
        </w:rPr>
        <w:t>us</w:t>
      </w:r>
      <w:r w:rsidR="003554B7" w:rsidRPr="00AA34AA">
        <w:rPr>
          <w:rFonts w:eastAsia="Arial Unicode MS"/>
          <w:lang w:val="lt-LT"/>
          <w14:textOutline w14:w="0" w14:cap="flat" w14:cmpd="sng" w14:algn="ctr">
            <w14:noFill/>
            <w14:prstDash w14:val="solid"/>
            <w14:bevel/>
          </w14:textOutline>
        </w:rPr>
        <w:t xml:space="preserve"> skunde nurodo:</w:t>
      </w:r>
    </w:p>
    <w:p w14:paraId="74827838" w14:textId="07EB14F9" w:rsidR="00D30FCF" w:rsidRPr="00AA34AA" w:rsidRDefault="00D30FCF">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 xml:space="preserve">Žemesnės instancijos teismų </w:t>
      </w:r>
      <w:bookmarkStart w:id="149" w:name="Buk_399"/>
      <w:r w:rsidR="00481272" w:rsidRPr="00481272">
        <w:rPr>
          <w:rFonts w:eastAsia="Arial Unicode MS"/>
          <w:lang w:val="lt-LT"/>
        </w:rPr>
        <w:t xml:space="preserve">T. J. </w:t>
      </w:r>
      <w:bookmarkEnd w:id="149"/>
      <w:r w:rsidRPr="00AA34AA">
        <w:rPr>
          <w:rFonts w:eastAsia="Arial Unicode MS"/>
          <w:lang w:val="lt-LT"/>
        </w:rPr>
        <w:t xml:space="preserve">veiksmai nepagrįstai įvertinti kaip pavojingi ir nusikalstami </w:t>
      </w:r>
      <w:r w:rsidR="005E463C" w:rsidRPr="00AA34AA">
        <w:rPr>
          <w:rFonts w:eastAsia="Arial Unicode MS"/>
          <w:lang w:val="lt-LT"/>
        </w:rPr>
        <w:t xml:space="preserve">ir </w:t>
      </w:r>
      <w:r w:rsidRPr="00AA34AA">
        <w:rPr>
          <w:rFonts w:eastAsia="Arial Unicode MS"/>
          <w:lang w:val="lt-LT"/>
        </w:rPr>
        <w:t xml:space="preserve">kvalifikuoti pagal </w:t>
      </w:r>
      <w:r w:rsidR="0094500C" w:rsidRPr="00AA34AA">
        <w:rPr>
          <w:rFonts w:eastAsia="Arial Unicode MS"/>
          <w:lang w:val="lt-LT"/>
        </w:rPr>
        <w:t>BK 228 straipsnio 1 dalį</w:t>
      </w:r>
      <w:r w:rsidRPr="00AA34AA">
        <w:rPr>
          <w:rFonts w:eastAsia="Arial Unicode MS"/>
          <w:lang w:val="lt-LT"/>
        </w:rPr>
        <w:t>. Žemesnės instancijos teismai nesilaikė Lietuvos Aukščiausiojo Teismo suformuotos praktikos dėl BK 228 straipsnio taikymo</w:t>
      </w:r>
      <w:r w:rsidR="0094500C" w:rsidRPr="00AA34AA">
        <w:rPr>
          <w:rFonts w:eastAsia="Arial Unicode MS"/>
          <w:lang w:val="lt-LT"/>
        </w:rPr>
        <w:t xml:space="preserve">, taip pat nesilaikė </w:t>
      </w:r>
      <w:r w:rsidR="00060F29" w:rsidRPr="00AA34AA">
        <w:rPr>
          <w:rFonts w:eastAsia="Arial Unicode MS"/>
          <w:lang w:val="lt-LT"/>
        </w:rPr>
        <w:t xml:space="preserve">Lietuvos Respublikos baudžiamojo proceso kodekso (toliau – </w:t>
      </w:r>
      <w:r w:rsidR="005E463C" w:rsidRPr="00AA34AA">
        <w:rPr>
          <w:rFonts w:eastAsia="Arial Unicode MS"/>
          <w:lang w:val="lt-LT"/>
        </w:rPr>
        <w:t xml:space="preserve">ir </w:t>
      </w:r>
      <w:r w:rsidR="00060F29" w:rsidRPr="00AA34AA">
        <w:rPr>
          <w:rFonts w:eastAsia="Arial Unicode MS"/>
          <w:lang w:val="lt-LT"/>
        </w:rPr>
        <w:t>BPK) nuostatų dėl įrodymų vertinimo, nukrypo nuo Lietuvos Aukščiausiojo Teismo suformuotos praktikos šiuo klausimu.</w:t>
      </w:r>
    </w:p>
    <w:p w14:paraId="453D4522" w14:textId="5CA4E9DE" w:rsidR="00130773" w:rsidRPr="00AA34AA" w:rsidRDefault="00130773">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Pagal Lietuvos Aukščiausiojo Teismo praktiką, didelės neturtinės žalos požymis negali būti be turinio, vien apibrėžtas abstrakčiomis frazėmis apie valstybės ir juridinių asmenų autoriteto, reputacijos, prestižo menkinimą, kompromitavimą, pagrindinių valstybės principų pažeidimą (kasacinė nutartis baudžiamojoje byloje Nr. 2K-16-489/2021). Žemesnės instancijos teismai sprendimuose šią formuojamą praktiką ignoravo, kadangi skundžiamų nuosprendžių motyvuojamosiose dalyse</w:t>
      </w:r>
      <w:r w:rsidR="005E463C" w:rsidRPr="00AA34AA">
        <w:rPr>
          <w:rFonts w:eastAsia="Arial Unicode MS"/>
          <w:lang w:val="lt-LT"/>
        </w:rPr>
        <w:t>,</w:t>
      </w:r>
      <w:r w:rsidRPr="00AA34AA">
        <w:rPr>
          <w:rFonts w:eastAsia="Arial Unicode MS"/>
          <w:lang w:val="lt-LT"/>
        </w:rPr>
        <w:t xml:space="preserve"> be tuščių frazių dėl </w:t>
      </w:r>
      <w:bookmarkStart w:id="150" w:name="Buk_400"/>
      <w:r w:rsidR="00481272" w:rsidRPr="00481272">
        <w:rPr>
          <w:rFonts w:eastAsia="Arial Unicode MS"/>
          <w:lang w:val="lt-LT"/>
        </w:rPr>
        <w:t xml:space="preserve">T. J. </w:t>
      </w:r>
      <w:bookmarkEnd w:id="150"/>
      <w:r w:rsidRPr="00AA34AA">
        <w:rPr>
          <w:rFonts w:eastAsia="Arial Unicode MS"/>
          <w:lang w:val="lt-LT"/>
        </w:rPr>
        <w:t>padarytos neturtinės žalos</w:t>
      </w:r>
      <w:r w:rsidR="005E463C" w:rsidRPr="00AA34AA">
        <w:rPr>
          <w:rFonts w:eastAsia="Arial Unicode MS"/>
          <w:lang w:val="lt-LT"/>
        </w:rPr>
        <w:t>,</w:t>
      </w:r>
      <w:r w:rsidRPr="00AA34AA">
        <w:rPr>
          <w:rFonts w:eastAsia="Arial Unicode MS"/>
          <w:lang w:val="lt-LT"/>
        </w:rPr>
        <w:t xml:space="preserve"> daugiau nieko nenurodyta. </w:t>
      </w:r>
      <w:r w:rsidR="00060F29" w:rsidRPr="00AA34AA">
        <w:rPr>
          <w:rFonts w:eastAsia="Arial Unicode MS"/>
          <w:lang w:val="lt-LT"/>
        </w:rPr>
        <w:t xml:space="preserve">Nuteistojo </w:t>
      </w:r>
      <w:bookmarkStart w:id="151" w:name="Buk_401"/>
      <w:r w:rsidR="00481272" w:rsidRPr="00481272">
        <w:rPr>
          <w:rFonts w:eastAsia="Arial Unicode MS"/>
          <w:lang w:val="lt-LT"/>
        </w:rPr>
        <w:t xml:space="preserve">T. J. </w:t>
      </w:r>
      <w:bookmarkEnd w:id="151"/>
      <w:r w:rsidRPr="00AA34AA">
        <w:rPr>
          <w:rFonts w:eastAsia="Arial Unicode MS"/>
          <w:lang w:val="lt-LT"/>
        </w:rPr>
        <w:t xml:space="preserve">veiksmai nei apčiuopiamos, nei neapčiuopiamos žalos nesukėlė. Tai akivaizdu ir iš </w:t>
      </w:r>
      <w:r w:rsidR="005E463C" w:rsidRPr="00AA34AA">
        <w:rPr>
          <w:rFonts w:eastAsia="Arial Unicode MS"/>
          <w:lang w:val="lt-LT"/>
        </w:rPr>
        <w:t xml:space="preserve">paties </w:t>
      </w:r>
      <w:r w:rsidRPr="00AA34AA">
        <w:rPr>
          <w:rFonts w:eastAsia="Arial Unicode MS"/>
          <w:lang w:val="lt-LT"/>
        </w:rPr>
        <w:t xml:space="preserve">kaltinimo, kuriame daugiausia apsiribojama abstrakčiais teiginiais apie </w:t>
      </w:r>
      <w:r w:rsidR="00ED5CC0" w:rsidRPr="00AA34AA">
        <w:rPr>
          <w:rFonts w:eastAsia="Arial Unicode MS"/>
          <w:lang w:val="lt-LT"/>
        </w:rPr>
        <w:t xml:space="preserve">valstybės </w:t>
      </w:r>
      <w:r w:rsidRPr="00AA34AA">
        <w:rPr>
          <w:rFonts w:eastAsia="Arial Unicode MS"/>
          <w:lang w:val="lt-LT"/>
        </w:rPr>
        <w:t xml:space="preserve">autoriteto ir </w:t>
      </w:r>
      <w:r w:rsidR="00ED5CC0" w:rsidRPr="00AA34AA">
        <w:rPr>
          <w:rFonts w:eastAsia="Arial Unicode MS"/>
          <w:lang w:val="lt-LT"/>
        </w:rPr>
        <w:t xml:space="preserve">valstybės tarnautojo </w:t>
      </w:r>
      <w:r w:rsidRPr="00AA34AA">
        <w:rPr>
          <w:rFonts w:eastAsia="Arial Unicode MS"/>
          <w:lang w:val="lt-LT"/>
        </w:rPr>
        <w:t>vardo menkinimą.</w:t>
      </w:r>
    </w:p>
    <w:p w14:paraId="5D04EF96" w14:textId="23D004DB" w:rsidR="00ED5CC0" w:rsidRPr="00AA34AA" w:rsidRDefault="00ED5CC0">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 xml:space="preserve">Kasatoriaus veiksmuose nebuvo ir nusikaltimų, </w:t>
      </w:r>
      <w:r w:rsidR="005E463C" w:rsidRPr="00AA34AA">
        <w:rPr>
          <w:rFonts w:eastAsia="Arial Unicode MS"/>
          <w:lang w:val="lt-LT"/>
        </w:rPr>
        <w:t xml:space="preserve">nurodytų </w:t>
      </w:r>
      <w:r w:rsidRPr="00AA34AA">
        <w:rPr>
          <w:rFonts w:eastAsia="Arial Unicode MS"/>
          <w:lang w:val="lt-LT"/>
        </w:rPr>
        <w:t>BK 228 straipsnio 1 dalyje, subjektyvios</w:t>
      </w:r>
      <w:r w:rsidR="005E463C" w:rsidRPr="00AA34AA">
        <w:rPr>
          <w:rFonts w:eastAsia="Arial Unicode MS"/>
          <w:lang w:val="lt-LT"/>
        </w:rPr>
        <w:t>ios</w:t>
      </w:r>
      <w:r w:rsidRPr="00AA34AA">
        <w:rPr>
          <w:rFonts w:eastAsia="Arial Unicode MS"/>
          <w:lang w:val="lt-LT"/>
        </w:rPr>
        <w:t xml:space="preserve"> pusės požymių</w:t>
      </w:r>
      <w:r w:rsidR="00060F29" w:rsidRPr="00AA34AA">
        <w:rPr>
          <w:rFonts w:eastAsia="Arial Unicode MS"/>
          <w:lang w:val="lt-LT"/>
        </w:rPr>
        <w:t xml:space="preserve"> – kaltės</w:t>
      </w:r>
      <w:r w:rsidRPr="00AA34AA">
        <w:rPr>
          <w:rFonts w:eastAsia="Arial Unicode MS"/>
          <w:lang w:val="lt-LT"/>
        </w:rPr>
        <w:t>.</w:t>
      </w:r>
      <w:r w:rsidRPr="00AA34AA">
        <w:rPr>
          <w:lang w:val="lt-LT"/>
        </w:rPr>
        <w:t xml:space="preserve"> </w:t>
      </w:r>
      <w:r w:rsidR="005E463C" w:rsidRPr="00AA34AA">
        <w:rPr>
          <w:rFonts w:eastAsia="Arial Unicode MS"/>
          <w:lang w:val="lt-LT"/>
        </w:rPr>
        <w:t xml:space="preserve">Atlikdamas </w:t>
      </w:r>
      <w:r w:rsidRPr="00AA34AA">
        <w:rPr>
          <w:rFonts w:eastAsia="Arial Unicode MS"/>
          <w:lang w:val="lt-LT"/>
        </w:rPr>
        <w:t xml:space="preserve">kaltinime nurodytus veiksmus, </w:t>
      </w:r>
      <w:bookmarkStart w:id="152" w:name="Buk_476"/>
      <w:r w:rsidR="00481272" w:rsidRPr="00481272">
        <w:rPr>
          <w:rFonts w:eastAsia="Arial Unicode MS"/>
          <w:lang w:val="lt-LT"/>
        </w:rPr>
        <w:t xml:space="preserve">T. J. </w:t>
      </w:r>
      <w:bookmarkEnd w:id="152"/>
      <w:r w:rsidRPr="00AA34AA">
        <w:rPr>
          <w:rFonts w:eastAsia="Arial Unicode MS"/>
          <w:lang w:val="lt-LT"/>
        </w:rPr>
        <w:t xml:space="preserve">neturėjo tyčios piktnaudžiauti tarnybine padėtimi. Byloje nėra duomenų, kad </w:t>
      </w:r>
      <w:bookmarkStart w:id="153" w:name="Buk_477"/>
      <w:r w:rsidR="00481272" w:rsidRPr="00481272">
        <w:rPr>
          <w:rFonts w:eastAsia="Arial Unicode MS"/>
          <w:lang w:val="lt-LT"/>
        </w:rPr>
        <w:t xml:space="preserve">T. J. </w:t>
      </w:r>
      <w:bookmarkEnd w:id="153"/>
      <w:r w:rsidRPr="00AA34AA">
        <w:rPr>
          <w:rFonts w:eastAsia="Arial Unicode MS"/>
          <w:lang w:val="lt-LT"/>
        </w:rPr>
        <w:t xml:space="preserve">būtų suvokęs, jog elgiasi akivaizdžiai neteisėtai ar kad projektai neatitinka teisės aktų reikalavimų ar NMA praktikos. Priešingai, jo veiksmuose </w:t>
      </w:r>
      <w:bookmarkStart w:id="154" w:name="_Hlk193296235"/>
      <w:r w:rsidRPr="00AA34AA">
        <w:rPr>
          <w:rFonts w:eastAsia="Arial Unicode MS"/>
          <w:lang w:val="lt-LT"/>
        </w:rPr>
        <w:t>atsispindėjo „</w:t>
      </w:r>
      <w:proofErr w:type="spellStart"/>
      <w:r w:rsidRPr="00AA34AA">
        <w:rPr>
          <w:rFonts w:eastAsia="Arial Unicode MS"/>
          <w:lang w:val="lt-LT"/>
        </w:rPr>
        <w:t>proklientiška</w:t>
      </w:r>
      <w:proofErr w:type="spellEnd"/>
      <w:r w:rsidRPr="00AA34AA">
        <w:rPr>
          <w:rFonts w:eastAsia="Arial Unicode MS"/>
          <w:lang w:val="lt-LT"/>
        </w:rPr>
        <w:t xml:space="preserve">“ NMA pozicija, kurios esmė </w:t>
      </w:r>
      <w:r w:rsidR="005E463C" w:rsidRPr="00AA34AA">
        <w:rPr>
          <w:rFonts w:eastAsia="Arial Unicode MS"/>
          <w:lang w:val="lt-LT"/>
        </w:rPr>
        <w:t>–</w:t>
      </w:r>
      <w:r w:rsidRPr="00AA34AA">
        <w:rPr>
          <w:rFonts w:eastAsia="Arial Unicode MS"/>
          <w:lang w:val="lt-LT"/>
        </w:rPr>
        <w:t xml:space="preserve"> pagalba pareiškėjui gauti paramą</w:t>
      </w:r>
      <w:bookmarkEnd w:id="154"/>
      <w:r w:rsidRPr="00AA34AA">
        <w:rPr>
          <w:rFonts w:eastAsia="Arial Unicode MS"/>
          <w:lang w:val="lt-LT"/>
        </w:rPr>
        <w:t xml:space="preserve">, padėti išvengti nepagrįsto paramos neskyrimo ir išvengti ilgalaikio ir beprasmiško bylinėjimosi teisme. Žemesnės instancijos teismai nenagrinėjo, ar tokia buvo įprasta </w:t>
      </w:r>
      <w:r w:rsidR="00060F29" w:rsidRPr="00AA34AA">
        <w:rPr>
          <w:rFonts w:eastAsia="Arial Unicode MS"/>
          <w:lang w:val="lt-LT"/>
        </w:rPr>
        <w:t xml:space="preserve">nuteistojo </w:t>
      </w:r>
      <w:bookmarkStart w:id="155" w:name="Buk_402"/>
      <w:r w:rsidR="00481272" w:rsidRPr="00481272">
        <w:rPr>
          <w:rFonts w:eastAsia="Arial Unicode MS"/>
          <w:lang w:val="lt-LT"/>
        </w:rPr>
        <w:t xml:space="preserve">T. J. </w:t>
      </w:r>
      <w:bookmarkEnd w:id="155"/>
      <w:r w:rsidR="00015A24" w:rsidRPr="00AA34AA">
        <w:rPr>
          <w:rFonts w:eastAsia="Arial Unicode MS"/>
          <w:lang w:val="lt-LT"/>
        </w:rPr>
        <w:t xml:space="preserve">darbo </w:t>
      </w:r>
      <w:r w:rsidRPr="00AA34AA">
        <w:rPr>
          <w:rFonts w:eastAsia="Arial Unicode MS"/>
          <w:lang w:val="lt-LT"/>
        </w:rPr>
        <w:t xml:space="preserve">praktika ir požiūris į projektus, ar toks „nusikalstamas“ požiūris buvo tik </w:t>
      </w:r>
      <w:r w:rsidR="005E463C" w:rsidRPr="00AA34AA">
        <w:rPr>
          <w:rFonts w:eastAsia="Arial Unicode MS"/>
          <w:lang w:val="lt-LT"/>
        </w:rPr>
        <w:t xml:space="preserve">dėl </w:t>
      </w:r>
      <w:r w:rsidRPr="00AA34AA">
        <w:rPr>
          <w:rFonts w:eastAsia="Arial Unicode MS"/>
          <w:lang w:val="lt-LT"/>
        </w:rPr>
        <w:t>šių konkrečių projektų</w:t>
      </w:r>
      <w:r w:rsidR="003A4361" w:rsidRPr="00AA34AA">
        <w:rPr>
          <w:rFonts w:eastAsia="Arial Unicode MS"/>
          <w:lang w:val="lt-LT"/>
        </w:rPr>
        <w:t>.</w:t>
      </w:r>
    </w:p>
    <w:p w14:paraId="69B05CB7" w14:textId="05C7F97B" w:rsidR="003A4361" w:rsidRPr="00AA34AA" w:rsidRDefault="003A4361">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Nustatant piktnaudžiavimo tarnybine padėtimi požymį, visuomet svarbu atskleisti, koks tarnybinis interesas konkrečioje situacijoje egzistavo, ar kaltinamasis veikė prieš šį interesą ir kokius teisės aktus jis pažeidė. Žemesnės instancijos teismai neįrodė, kad</w:t>
      </w:r>
      <w:r w:rsidR="00266F7D" w:rsidRPr="00AA34AA">
        <w:rPr>
          <w:rFonts w:eastAsia="Arial Unicode MS"/>
          <w:lang w:val="lt-LT"/>
        </w:rPr>
        <w:t>,</w:t>
      </w:r>
      <w:r w:rsidRPr="00AA34AA">
        <w:rPr>
          <w:rFonts w:eastAsia="Arial Unicode MS"/>
          <w:lang w:val="lt-LT"/>
        </w:rPr>
        <w:t xml:space="preserve"> be to, jog </w:t>
      </w:r>
      <w:r w:rsidR="00060F29" w:rsidRPr="00AA34AA">
        <w:rPr>
          <w:rFonts w:eastAsia="Arial Unicode MS"/>
          <w:lang w:val="lt-LT"/>
        </w:rPr>
        <w:t xml:space="preserve">nuteistasis </w:t>
      </w:r>
      <w:bookmarkStart w:id="156" w:name="Buk_478"/>
      <w:r w:rsidR="00481272" w:rsidRPr="00481272">
        <w:rPr>
          <w:rFonts w:eastAsia="Arial Unicode MS"/>
          <w:lang w:val="lt-LT"/>
        </w:rPr>
        <w:t xml:space="preserve">T. J. </w:t>
      </w:r>
      <w:bookmarkEnd w:id="156"/>
      <w:r w:rsidRPr="00AA34AA">
        <w:rPr>
          <w:rFonts w:eastAsia="Arial Unicode MS"/>
          <w:lang w:val="lt-LT"/>
        </w:rPr>
        <w:t xml:space="preserve">nenusišalino nuo klausimų, </w:t>
      </w:r>
      <w:r w:rsidR="00266F7D" w:rsidRPr="00AA34AA">
        <w:rPr>
          <w:rFonts w:eastAsia="Arial Unicode MS"/>
          <w:lang w:val="lt-LT"/>
        </w:rPr>
        <w:t>susijusių</w:t>
      </w:r>
      <w:r w:rsidRPr="00AA34AA">
        <w:rPr>
          <w:rFonts w:eastAsia="Arial Unicode MS"/>
          <w:lang w:val="lt-LT"/>
        </w:rPr>
        <w:t xml:space="preserve"> </w:t>
      </w:r>
      <w:r w:rsidR="00266F7D" w:rsidRPr="00AA34AA">
        <w:rPr>
          <w:rFonts w:eastAsia="Arial Unicode MS"/>
          <w:lang w:val="lt-LT"/>
        </w:rPr>
        <w:t xml:space="preserve">su </w:t>
      </w:r>
      <w:r w:rsidRPr="00AA34AA">
        <w:rPr>
          <w:rFonts w:eastAsia="Arial Unicode MS"/>
          <w:lang w:val="lt-LT"/>
        </w:rPr>
        <w:t>asmeni</w:t>
      </w:r>
      <w:r w:rsidR="00266F7D" w:rsidRPr="00AA34AA">
        <w:rPr>
          <w:rFonts w:eastAsia="Arial Unicode MS"/>
          <w:lang w:val="lt-LT"/>
        </w:rPr>
        <w:t>mi</w:t>
      </w:r>
      <w:r w:rsidRPr="00AA34AA">
        <w:rPr>
          <w:rFonts w:eastAsia="Arial Unicode MS"/>
          <w:lang w:val="lt-LT"/>
        </w:rPr>
        <w:t xml:space="preserve">s, su kuriais jis palaikė ryšį, </w:t>
      </w:r>
      <w:r w:rsidR="00015A24" w:rsidRPr="00AA34AA">
        <w:rPr>
          <w:rFonts w:eastAsia="Arial Unicode MS"/>
          <w:lang w:val="lt-LT"/>
        </w:rPr>
        <w:t>j</w:t>
      </w:r>
      <w:r w:rsidRPr="00AA34AA">
        <w:rPr>
          <w:rFonts w:eastAsia="Arial Unicode MS"/>
          <w:lang w:val="lt-LT"/>
        </w:rPr>
        <w:t xml:space="preserve">is padarė dar kitų nusižengimų. Byloje nėra jokių įrodymų, kad </w:t>
      </w:r>
      <w:bookmarkStart w:id="157" w:name="Buk_479"/>
      <w:r w:rsidR="00481272" w:rsidRPr="00481272">
        <w:rPr>
          <w:rFonts w:eastAsia="Arial Unicode MS"/>
          <w:lang w:val="lt-LT"/>
        </w:rPr>
        <w:t xml:space="preserve">T. J. </w:t>
      </w:r>
      <w:bookmarkEnd w:id="157"/>
      <w:r w:rsidRPr="00AA34AA">
        <w:rPr>
          <w:rFonts w:eastAsia="Arial Unicode MS"/>
          <w:lang w:val="lt-LT"/>
        </w:rPr>
        <w:t>būtų surašęs išaiškinimą, kuris prieštarauja teisės aktams, kad būtų komisijoje atlikęs neteisėtus veiksmus, klastojęs dokumentus ar pan. Šiuo klausimu žemesnės instancijos teismai apskritai išsamiai nepasisakė</w:t>
      </w:r>
      <w:r w:rsidR="0094500C" w:rsidRPr="00AA34AA">
        <w:rPr>
          <w:rFonts w:eastAsia="Arial Unicode MS"/>
          <w:lang w:val="lt-LT"/>
        </w:rPr>
        <w:t xml:space="preserve">. Pažymėtina, kad dėl </w:t>
      </w:r>
      <w:bookmarkStart w:id="158" w:name="Buk_365"/>
      <w:r w:rsidR="00481272" w:rsidRPr="00481272">
        <w:rPr>
          <w:rFonts w:eastAsia="Arial Unicode MS"/>
          <w:lang w:val="lt-LT"/>
        </w:rPr>
        <w:t xml:space="preserve">L. C. </w:t>
      </w:r>
      <w:bookmarkEnd w:id="158"/>
      <w:r w:rsidR="0094500C" w:rsidRPr="00AA34AA">
        <w:rPr>
          <w:rFonts w:eastAsia="Arial Unicode MS"/>
          <w:lang w:val="lt-LT"/>
        </w:rPr>
        <w:t>projekto atvejo žemesnės instancijos teismai</w:t>
      </w:r>
      <w:r w:rsidRPr="00AA34AA">
        <w:rPr>
          <w:rFonts w:eastAsia="Arial Unicode MS"/>
          <w:lang w:val="lt-LT"/>
        </w:rPr>
        <w:t xml:space="preserve"> tik abstrakčiai, </w:t>
      </w:r>
      <w:r w:rsidR="00266F7D" w:rsidRPr="00AA34AA">
        <w:rPr>
          <w:rFonts w:eastAsia="Arial Unicode MS"/>
          <w:lang w:val="lt-LT"/>
        </w:rPr>
        <w:t xml:space="preserve">nepagrįsdami </w:t>
      </w:r>
      <w:r w:rsidRPr="00AA34AA">
        <w:rPr>
          <w:rFonts w:eastAsia="Arial Unicode MS"/>
          <w:lang w:val="lt-LT"/>
        </w:rPr>
        <w:t xml:space="preserve">įrodymais, nurodė, </w:t>
      </w:r>
      <w:r w:rsidR="00266F7D" w:rsidRPr="00AA34AA">
        <w:rPr>
          <w:rFonts w:eastAsia="Arial Unicode MS"/>
          <w:lang w:val="lt-LT"/>
        </w:rPr>
        <w:t xml:space="preserve">jog </w:t>
      </w:r>
      <w:r w:rsidRPr="00AA34AA">
        <w:rPr>
          <w:rFonts w:eastAsia="Arial Unicode MS"/>
          <w:lang w:val="lt-LT"/>
        </w:rPr>
        <w:t xml:space="preserve">dėl </w:t>
      </w:r>
      <w:bookmarkStart w:id="159" w:name="Buk_403"/>
      <w:r w:rsidR="00481272" w:rsidRPr="00481272">
        <w:rPr>
          <w:rFonts w:eastAsia="Arial Unicode MS"/>
          <w:lang w:val="lt-LT"/>
        </w:rPr>
        <w:t xml:space="preserve">T. J. </w:t>
      </w:r>
      <w:bookmarkEnd w:id="159"/>
      <w:r w:rsidRPr="00AA34AA">
        <w:rPr>
          <w:rFonts w:eastAsia="Arial Unicode MS"/>
          <w:lang w:val="lt-LT"/>
        </w:rPr>
        <w:t>veiksmų</w:t>
      </w:r>
      <w:r w:rsidR="0094500C" w:rsidRPr="00AA34AA">
        <w:rPr>
          <w:rFonts w:eastAsia="Arial Unicode MS"/>
          <w:lang w:val="lt-LT"/>
        </w:rPr>
        <w:t xml:space="preserve"> </w:t>
      </w:r>
      <w:r w:rsidRPr="00AA34AA">
        <w:rPr>
          <w:rFonts w:eastAsia="Arial Unicode MS"/>
          <w:lang w:val="lt-LT"/>
        </w:rPr>
        <w:t xml:space="preserve">buvo sunkiau susigrąžinti ES paramą. </w:t>
      </w:r>
      <w:r w:rsidR="0094500C" w:rsidRPr="00AA34AA">
        <w:rPr>
          <w:rFonts w:eastAsia="Arial Unicode MS"/>
          <w:lang w:val="lt-LT"/>
        </w:rPr>
        <w:t>Pasak kasatoriaus, kaltinimas dėl galimybės panaikinimo susigrąžinti paramą apskritai yra nelogiškas ir neįrodytas</w:t>
      </w:r>
      <w:r w:rsidR="00655C69" w:rsidRPr="00AA34AA">
        <w:rPr>
          <w:rFonts w:eastAsia="Arial Unicode MS"/>
          <w:lang w:val="lt-LT"/>
        </w:rPr>
        <w:t>.</w:t>
      </w:r>
      <w:r w:rsidR="0094500C" w:rsidRPr="00AA34AA">
        <w:rPr>
          <w:rFonts w:eastAsia="Arial Unicode MS"/>
          <w:lang w:val="lt-LT"/>
        </w:rPr>
        <w:t xml:space="preserve"> </w:t>
      </w:r>
      <w:r w:rsidRPr="00AA34AA">
        <w:rPr>
          <w:rFonts w:eastAsia="Arial Unicode MS"/>
          <w:lang w:val="lt-LT"/>
        </w:rPr>
        <w:t xml:space="preserve">Taigi teigti, kad </w:t>
      </w:r>
      <w:bookmarkStart w:id="160" w:name="Buk_404"/>
      <w:r w:rsidR="00481272" w:rsidRPr="00481272">
        <w:rPr>
          <w:rFonts w:eastAsia="Arial Unicode MS"/>
          <w:lang w:val="lt-LT"/>
        </w:rPr>
        <w:t xml:space="preserve">T. J. </w:t>
      </w:r>
      <w:bookmarkEnd w:id="160"/>
      <w:r w:rsidRPr="00AA34AA">
        <w:rPr>
          <w:rFonts w:eastAsia="Arial Unicode MS"/>
          <w:lang w:val="lt-LT"/>
        </w:rPr>
        <w:t>veika yra tyčinė, kad jis suvokė, jog daro didelę žalą valstybei, nėra pagrindo.</w:t>
      </w:r>
    </w:p>
    <w:p w14:paraId="1B70EA03" w14:textId="01ABE4BE" w:rsidR="0094500C" w:rsidRPr="00AA34AA" w:rsidRDefault="0094500C">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lastRenderedPageBreak/>
        <w:t xml:space="preserve">Taigi apibendrinus </w:t>
      </w:r>
      <w:proofErr w:type="spellStart"/>
      <w:r w:rsidRPr="00AA34AA">
        <w:rPr>
          <w:rFonts w:eastAsia="Arial Unicode MS"/>
          <w:lang w:val="lt-LT"/>
        </w:rPr>
        <w:t>teigtina</w:t>
      </w:r>
      <w:proofErr w:type="spellEnd"/>
      <w:r w:rsidRPr="00AA34AA">
        <w:rPr>
          <w:rFonts w:eastAsia="Arial Unicode MS"/>
          <w:lang w:val="lt-LT"/>
        </w:rPr>
        <w:t xml:space="preserve">, kad byloje negali būti daroma išvada dėl </w:t>
      </w:r>
      <w:bookmarkStart w:id="161" w:name="Buk_405"/>
      <w:r w:rsidR="00481272" w:rsidRPr="00481272">
        <w:rPr>
          <w:rFonts w:eastAsia="Arial Unicode MS"/>
          <w:lang w:val="lt-LT"/>
        </w:rPr>
        <w:t xml:space="preserve">T. J. </w:t>
      </w:r>
      <w:bookmarkEnd w:id="161"/>
      <w:r w:rsidRPr="00AA34AA">
        <w:rPr>
          <w:rFonts w:eastAsia="Arial Unicode MS"/>
          <w:lang w:val="lt-LT"/>
        </w:rPr>
        <w:t>veiksmų kvalifikavimo kaip nusikalstamų, nes nenustatyta</w:t>
      </w:r>
      <w:r w:rsidR="00266F7D" w:rsidRPr="00AA34AA">
        <w:rPr>
          <w:rFonts w:eastAsia="Arial Unicode MS"/>
          <w:lang w:val="lt-LT"/>
        </w:rPr>
        <w:t>s</w:t>
      </w:r>
      <w:r w:rsidRPr="00AA34AA">
        <w:rPr>
          <w:rFonts w:eastAsia="Arial Unicode MS"/>
          <w:lang w:val="lt-LT"/>
        </w:rPr>
        <w:t xml:space="preserve"> nei BK 228 straipsnio 1 dalies objektyvus</w:t>
      </w:r>
      <w:r w:rsidR="00CF4F60" w:rsidRPr="00AA34AA">
        <w:rPr>
          <w:rFonts w:eastAsia="Arial Unicode MS"/>
          <w:lang w:val="lt-LT"/>
        </w:rPr>
        <w:t>is</w:t>
      </w:r>
      <w:r w:rsidRPr="00AA34AA">
        <w:rPr>
          <w:rFonts w:eastAsia="Arial Unicode MS"/>
          <w:lang w:val="lt-LT"/>
        </w:rPr>
        <w:t xml:space="preserve"> požymis </w:t>
      </w:r>
      <w:r w:rsidR="00266F7D" w:rsidRPr="00AA34AA">
        <w:rPr>
          <w:rFonts w:eastAsia="Arial Unicode MS"/>
          <w:lang w:val="lt-LT"/>
        </w:rPr>
        <w:t>–</w:t>
      </w:r>
      <w:r w:rsidRPr="00AA34AA">
        <w:rPr>
          <w:rFonts w:eastAsia="Arial Unicode MS"/>
          <w:lang w:val="lt-LT"/>
        </w:rPr>
        <w:t xml:space="preserve"> didelė žala, nei subjektyvus</w:t>
      </w:r>
      <w:r w:rsidR="00CF4F60" w:rsidRPr="00AA34AA">
        <w:rPr>
          <w:rFonts w:eastAsia="Arial Unicode MS"/>
          <w:lang w:val="lt-LT"/>
        </w:rPr>
        <w:t>is</w:t>
      </w:r>
      <w:r w:rsidRPr="00AA34AA">
        <w:rPr>
          <w:rFonts w:eastAsia="Arial Unicode MS"/>
          <w:lang w:val="lt-LT"/>
        </w:rPr>
        <w:t xml:space="preserve"> požymis – kaltė.</w:t>
      </w:r>
    </w:p>
    <w:p w14:paraId="46432AF8" w14:textId="20D1D115" w:rsidR="0094500C" w:rsidRPr="00AA34AA" w:rsidRDefault="0094500C">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 xml:space="preserve">Kasatoriaus įsitikinimu, apeliacinės instancijos teismas nepagrįstai atmetė </w:t>
      </w:r>
      <w:r w:rsidR="00060F29" w:rsidRPr="00AA34AA">
        <w:rPr>
          <w:rFonts w:eastAsia="Arial Unicode MS"/>
          <w:lang w:val="lt-LT"/>
        </w:rPr>
        <w:t xml:space="preserve">nuteistojo </w:t>
      </w:r>
      <w:bookmarkStart w:id="162" w:name="Buk_406"/>
      <w:r w:rsidR="00481272" w:rsidRPr="00481272">
        <w:rPr>
          <w:rFonts w:eastAsia="Arial Unicode MS"/>
          <w:lang w:val="lt-LT"/>
        </w:rPr>
        <w:t xml:space="preserve">T. J. </w:t>
      </w:r>
      <w:bookmarkEnd w:id="162"/>
      <w:r w:rsidRPr="00AA34AA">
        <w:rPr>
          <w:rFonts w:eastAsia="Arial Unicode MS"/>
          <w:lang w:val="lt-LT"/>
        </w:rPr>
        <w:t xml:space="preserve">gynėjo advokato apeliacinio skundo argumentus dėl teismo šališkumo. </w:t>
      </w:r>
      <w:bookmarkStart w:id="163" w:name="_Hlk193315987"/>
      <w:r w:rsidRPr="00AA34AA">
        <w:rPr>
          <w:rFonts w:eastAsia="Arial Unicode MS"/>
          <w:lang w:val="lt-LT"/>
        </w:rPr>
        <w:t xml:space="preserve">Be to, dėl nepagrįstai ilgo bylos nagrinėjimo </w:t>
      </w:r>
      <w:r w:rsidR="00A660F9" w:rsidRPr="00AA34AA">
        <w:rPr>
          <w:rFonts w:eastAsia="Arial Unicode MS"/>
          <w:lang w:val="lt-LT"/>
        </w:rPr>
        <w:t xml:space="preserve">nuteistojo </w:t>
      </w:r>
      <w:bookmarkStart w:id="164" w:name="Buk_407"/>
      <w:r w:rsidR="00481272" w:rsidRPr="00481272">
        <w:rPr>
          <w:rFonts w:eastAsia="Arial Unicode MS"/>
          <w:lang w:val="lt-LT"/>
        </w:rPr>
        <w:t xml:space="preserve">T. J. </w:t>
      </w:r>
      <w:bookmarkEnd w:id="164"/>
      <w:r w:rsidRPr="00AA34AA">
        <w:rPr>
          <w:rFonts w:eastAsia="Arial Unicode MS"/>
          <w:lang w:val="lt-LT"/>
        </w:rPr>
        <w:t xml:space="preserve">teisinė padėtis turi būti lengvinama. </w:t>
      </w:r>
      <w:bookmarkEnd w:id="163"/>
    </w:p>
    <w:p w14:paraId="635CA844" w14:textId="35B66130" w:rsidR="00A660F9" w:rsidRPr="00AA34AA" w:rsidRDefault="00A660F9" w:rsidP="00A660F9">
      <w:pPr>
        <w:pStyle w:val="Sraopastraipa"/>
        <w:numPr>
          <w:ilvl w:val="0"/>
          <w:numId w:val="1"/>
        </w:numPr>
        <w:spacing w:after="120"/>
        <w:contextualSpacing w:val="0"/>
        <w:jc w:val="both"/>
        <w:rPr>
          <w:rFonts w:eastAsia="Arial Unicode MS"/>
          <w:lang w:val="lt-LT"/>
        </w:rPr>
      </w:pPr>
      <w:r w:rsidRPr="00AA34AA">
        <w:rPr>
          <w:rFonts w:eastAsia="Arial Unicode MS"/>
          <w:b/>
          <w:bCs/>
          <w:lang w:val="lt-LT"/>
        </w:rPr>
        <w:t xml:space="preserve">Kasaciniu skundu nuteistasis </w:t>
      </w:r>
      <w:bookmarkStart w:id="165" w:name="Buk_14"/>
      <w:r w:rsidR="00481272" w:rsidRPr="00481272">
        <w:rPr>
          <w:rFonts w:eastAsia="Arial Unicode MS"/>
          <w:b/>
          <w:bCs/>
          <w:lang w:val="lt-LT"/>
        </w:rPr>
        <w:t xml:space="preserve">D. M. </w:t>
      </w:r>
      <w:bookmarkEnd w:id="165"/>
      <w:r w:rsidRPr="00AA34AA">
        <w:rPr>
          <w:rFonts w:eastAsia="Arial Unicode MS"/>
          <w:lang w:val="lt-LT"/>
        </w:rPr>
        <w:t xml:space="preserve">prašo panaikinti Lietuvos apeliacinio teismo Baudžiamųjų bylų skyriaus teisėjų kolegijos 2024 m. liepos 1 d. nuosprendžio dalį, kuria atmestas nuteistojo </w:t>
      </w:r>
      <w:bookmarkStart w:id="166" w:name="Buk_37"/>
      <w:r w:rsidR="00481272" w:rsidRPr="00481272">
        <w:rPr>
          <w:rFonts w:eastAsia="Arial Unicode MS"/>
          <w:lang w:val="lt-LT"/>
        </w:rPr>
        <w:t xml:space="preserve">D. M. </w:t>
      </w:r>
      <w:bookmarkEnd w:id="166"/>
      <w:r w:rsidRPr="00AA34AA">
        <w:rPr>
          <w:rFonts w:eastAsia="Arial Unicode MS"/>
          <w:lang w:val="lt-LT"/>
        </w:rPr>
        <w:t xml:space="preserve">gynėjo apeliacinis skundas dėl Vilniaus apygardos teismo 2023 m. birželio 1 d. nuosprendžio dalies, kuria </w:t>
      </w:r>
      <w:bookmarkStart w:id="167" w:name="Buk_15"/>
      <w:r w:rsidR="00481272" w:rsidRPr="00481272">
        <w:rPr>
          <w:rFonts w:eastAsia="Arial Unicode MS"/>
          <w:lang w:val="lt-LT"/>
        </w:rPr>
        <w:t xml:space="preserve">D. M. </w:t>
      </w:r>
      <w:bookmarkEnd w:id="167"/>
      <w:r w:rsidRPr="00AA34AA">
        <w:rPr>
          <w:rFonts w:eastAsia="Arial Unicode MS"/>
          <w:lang w:val="lt-LT"/>
        </w:rPr>
        <w:t xml:space="preserve">pripažintas kaltu padaręs nusikaltimą, </w:t>
      </w:r>
      <w:r w:rsidR="00266F7D" w:rsidRPr="00AA34AA">
        <w:rPr>
          <w:rFonts w:eastAsia="Arial Unicode MS"/>
          <w:lang w:val="lt-LT"/>
        </w:rPr>
        <w:t xml:space="preserve">nurodytą </w:t>
      </w:r>
      <w:r w:rsidRPr="00AA34AA">
        <w:rPr>
          <w:rFonts w:eastAsia="Arial Unicode MS"/>
          <w:lang w:val="lt-LT"/>
        </w:rPr>
        <w:t>BK</w:t>
      </w:r>
      <w:r w:rsidR="0009633D">
        <w:rPr>
          <w:rFonts w:eastAsia="Arial Unicode MS"/>
          <w:lang w:val="lt-LT"/>
        </w:rPr>
        <w:t> </w:t>
      </w:r>
      <w:r w:rsidRPr="00AA34AA">
        <w:rPr>
          <w:rFonts w:eastAsia="Arial Unicode MS"/>
          <w:lang w:val="lt-LT"/>
        </w:rPr>
        <w:t xml:space="preserve"> 226</w:t>
      </w:r>
      <w:r w:rsidR="0009633D">
        <w:rPr>
          <w:rFonts w:eastAsia="Arial Unicode MS"/>
          <w:lang w:val="lt-LT"/>
        </w:rPr>
        <w:t> </w:t>
      </w:r>
      <w:r w:rsidRPr="00AA34AA">
        <w:rPr>
          <w:rFonts w:eastAsia="Arial Unicode MS"/>
          <w:lang w:val="lt-LT"/>
        </w:rPr>
        <w:t xml:space="preserve"> straipsnio1 dalyje, </w:t>
      </w:r>
      <w:r w:rsidR="00266F7D" w:rsidRPr="00AA34AA">
        <w:rPr>
          <w:rFonts w:eastAsia="Arial Unicode MS"/>
          <w:lang w:val="lt-LT"/>
        </w:rPr>
        <w:t>ir šią</w:t>
      </w:r>
      <w:r w:rsidRPr="00AA34AA">
        <w:rPr>
          <w:rFonts w:eastAsia="Arial Unicode MS"/>
          <w:lang w:val="lt-LT"/>
        </w:rPr>
        <w:t xml:space="preserve"> </w:t>
      </w:r>
      <w:r w:rsidR="00266F7D" w:rsidRPr="00AA34AA">
        <w:rPr>
          <w:rFonts w:eastAsia="Arial Unicode MS"/>
          <w:lang w:val="lt-LT"/>
        </w:rPr>
        <w:t xml:space="preserve">bylos dalį </w:t>
      </w:r>
      <w:r w:rsidRPr="00AA34AA">
        <w:rPr>
          <w:rFonts w:eastAsia="Arial Unicode MS"/>
          <w:lang w:val="lt-LT"/>
        </w:rPr>
        <w:t>perduoti iš naujo nagrinėti apeliacine tvarka. Kasatorius nurodo:</w:t>
      </w:r>
    </w:p>
    <w:p w14:paraId="48DF13CC" w14:textId="27F06882" w:rsidR="002F5D69" w:rsidRPr="00AA34AA" w:rsidRDefault="00266F7D" w:rsidP="002F5D69">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 xml:space="preserve">Žemesnės instancijos </w:t>
      </w:r>
      <w:r w:rsidR="00A660F9" w:rsidRPr="00AA34AA">
        <w:rPr>
          <w:rFonts w:eastAsia="Arial Unicode MS"/>
          <w:lang w:val="lt-LT"/>
        </w:rPr>
        <w:t xml:space="preserve">teismai, nagrinėdami baudžiamąją bylą, neišsamiai ir nevisapusiškai vertino byloje esančius įrodymus, savo išvadas grindė prielaidomis. Be to, apeliacinės instancijos teismas neatsakė į esminius nuteistojo </w:t>
      </w:r>
      <w:bookmarkStart w:id="168" w:name="Buk_38"/>
      <w:r w:rsidR="00481272" w:rsidRPr="00481272">
        <w:rPr>
          <w:rFonts w:eastAsia="Arial Unicode MS"/>
          <w:lang w:val="lt-LT"/>
        </w:rPr>
        <w:t xml:space="preserve">D. M. </w:t>
      </w:r>
      <w:bookmarkEnd w:id="168"/>
      <w:r w:rsidR="00A660F9" w:rsidRPr="00AA34AA">
        <w:rPr>
          <w:rFonts w:eastAsia="Arial Unicode MS"/>
          <w:lang w:val="lt-LT"/>
        </w:rPr>
        <w:t>gynėjo apeliacinio skundo argumentus</w:t>
      </w:r>
      <w:r w:rsidR="002F5D69" w:rsidRPr="00AA34AA">
        <w:rPr>
          <w:rFonts w:eastAsia="Arial Unicode MS"/>
          <w:lang w:val="lt-LT"/>
        </w:rPr>
        <w:t>, susijusius su šio nuteistojo veiksmų teisiniu vertinimu, būtinųjų nusikalstamos veikos požymių nustatymu ir su tuo susijusių konkrečių bylos įrodymų turinio vertinimu.</w:t>
      </w:r>
    </w:p>
    <w:p w14:paraId="69744256" w14:textId="30BB3B2A" w:rsidR="002F5D69" w:rsidRPr="00AA34AA" w:rsidRDefault="002F5D69" w:rsidP="00F56695">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 xml:space="preserve">2017 m. liepos 5 d. nuteistieji </w:t>
      </w:r>
      <w:bookmarkStart w:id="169" w:name="Buk_16"/>
      <w:r w:rsidR="00481272" w:rsidRPr="00481272">
        <w:rPr>
          <w:rFonts w:eastAsia="Arial Unicode MS"/>
          <w:lang w:val="lt-LT"/>
        </w:rPr>
        <w:t xml:space="preserve">D. M. </w:t>
      </w:r>
      <w:bookmarkEnd w:id="169"/>
      <w:r w:rsidRPr="00AA34AA">
        <w:rPr>
          <w:rFonts w:eastAsia="Arial Unicode MS"/>
          <w:lang w:val="lt-LT"/>
        </w:rPr>
        <w:t xml:space="preserve">ir </w:t>
      </w:r>
      <w:bookmarkStart w:id="170" w:name="Buk_566"/>
      <w:r w:rsidR="00481272" w:rsidRPr="00481272">
        <w:rPr>
          <w:rFonts w:eastAsia="Arial Unicode MS"/>
          <w:lang w:val="lt-LT"/>
        </w:rPr>
        <w:t xml:space="preserve">V. T. </w:t>
      </w:r>
      <w:bookmarkEnd w:id="170"/>
      <w:r w:rsidRPr="00AA34AA">
        <w:rPr>
          <w:rFonts w:eastAsia="Arial Unicode MS"/>
          <w:lang w:val="lt-LT"/>
        </w:rPr>
        <w:t xml:space="preserve">buvo susitikę, apie ką asmenys kalbėjo, byloje neužfiksuota. 2017 m. liepos 5 d. 17.30 val. nuteistasis </w:t>
      </w:r>
      <w:bookmarkStart w:id="171" w:name="Buk_567"/>
      <w:r w:rsidR="00481272" w:rsidRPr="00481272">
        <w:rPr>
          <w:rFonts w:eastAsia="Arial Unicode MS"/>
          <w:lang w:val="lt-LT"/>
        </w:rPr>
        <w:t xml:space="preserve">V. T. </w:t>
      </w:r>
      <w:bookmarkEnd w:id="171"/>
      <w:r w:rsidRPr="00AA34AA">
        <w:rPr>
          <w:rFonts w:eastAsia="Arial Unicode MS"/>
          <w:lang w:val="lt-LT"/>
        </w:rPr>
        <w:t xml:space="preserve">nuteistajam </w:t>
      </w:r>
      <w:bookmarkStart w:id="172" w:name="Buk_296"/>
      <w:r w:rsidR="00481272" w:rsidRPr="00481272">
        <w:rPr>
          <w:rFonts w:eastAsia="Arial Unicode MS"/>
          <w:lang w:val="lt-LT"/>
        </w:rPr>
        <w:t xml:space="preserve">G. P. </w:t>
      </w:r>
      <w:bookmarkEnd w:id="172"/>
      <w:r w:rsidRPr="00AA34AA">
        <w:rPr>
          <w:rFonts w:eastAsia="Arial Unicode MS"/>
          <w:lang w:val="lt-LT"/>
        </w:rPr>
        <w:t xml:space="preserve">rašė elektroninį laišką, kad klientai nutarė investuoti į pagalbą, prašė pasiūlyti pagalbos kainą </w:t>
      </w:r>
      <w:r w:rsidR="00266F7D" w:rsidRPr="00AA34AA">
        <w:rPr>
          <w:rFonts w:eastAsia="Arial Unicode MS"/>
          <w:lang w:val="lt-LT"/>
        </w:rPr>
        <w:t xml:space="preserve">ir </w:t>
      </w:r>
      <w:r w:rsidRPr="00AA34AA">
        <w:rPr>
          <w:rFonts w:eastAsia="Arial Unicode MS"/>
          <w:lang w:val="lt-LT"/>
        </w:rPr>
        <w:t xml:space="preserve">išreiškė nuomonę, kad pagalba turėtų kainuoti </w:t>
      </w:r>
      <w:r w:rsidR="00F56695" w:rsidRPr="00AA34AA">
        <w:rPr>
          <w:rFonts w:eastAsia="Arial Unicode MS"/>
          <w:lang w:val="lt-LT"/>
        </w:rPr>
        <w:t xml:space="preserve">ne </w:t>
      </w:r>
      <w:r w:rsidRPr="00AA34AA">
        <w:rPr>
          <w:rFonts w:eastAsia="Arial Unicode MS"/>
          <w:lang w:val="lt-LT"/>
        </w:rPr>
        <w:t xml:space="preserve">mažiau </w:t>
      </w:r>
      <w:r w:rsidR="00266F7D" w:rsidRPr="00AA34AA">
        <w:rPr>
          <w:rFonts w:eastAsia="Arial Unicode MS"/>
          <w:lang w:val="lt-LT"/>
        </w:rPr>
        <w:t xml:space="preserve">nei </w:t>
      </w:r>
      <w:r w:rsidRPr="00AA34AA">
        <w:rPr>
          <w:rFonts w:eastAsia="Arial Unicode MS"/>
          <w:lang w:val="lt-LT"/>
        </w:rPr>
        <w:t>3000</w:t>
      </w:r>
      <w:r w:rsidR="00CB434D" w:rsidRPr="00AA34AA">
        <w:rPr>
          <w:rFonts w:eastAsia="Arial Unicode MS"/>
          <w:lang w:val="lt-LT"/>
        </w:rPr>
        <w:t xml:space="preserve"> Eur</w:t>
      </w:r>
      <w:r w:rsidRPr="00AA34AA">
        <w:rPr>
          <w:rFonts w:eastAsia="Arial Unicode MS"/>
          <w:lang w:val="lt-LT"/>
        </w:rPr>
        <w:t xml:space="preserve">, bet ir ne daugiau </w:t>
      </w:r>
      <w:r w:rsidR="00266F7D" w:rsidRPr="00AA34AA">
        <w:rPr>
          <w:rFonts w:eastAsia="Arial Unicode MS"/>
          <w:lang w:val="lt-LT"/>
        </w:rPr>
        <w:t xml:space="preserve">nei </w:t>
      </w:r>
      <w:r w:rsidRPr="00AA34AA">
        <w:rPr>
          <w:rFonts w:eastAsia="Arial Unicode MS"/>
          <w:lang w:val="lt-LT"/>
        </w:rPr>
        <w:t>7000</w:t>
      </w:r>
      <w:r w:rsidR="00CB434D" w:rsidRPr="00AA34AA">
        <w:rPr>
          <w:rFonts w:eastAsia="Arial Unicode MS"/>
          <w:lang w:val="lt-LT"/>
        </w:rPr>
        <w:t xml:space="preserve"> Eur</w:t>
      </w:r>
      <w:r w:rsidRPr="00AA34AA">
        <w:rPr>
          <w:rFonts w:eastAsia="Arial Unicode MS"/>
          <w:lang w:val="lt-LT"/>
        </w:rPr>
        <w:t xml:space="preserve">. </w:t>
      </w:r>
      <w:r w:rsidR="008A3AAE" w:rsidRPr="00AA34AA">
        <w:rPr>
          <w:rFonts w:eastAsia="Arial Unicode MS"/>
          <w:lang w:val="lt-LT"/>
        </w:rPr>
        <w:t>Taigi š</w:t>
      </w:r>
      <w:r w:rsidRPr="00AA34AA">
        <w:rPr>
          <w:rFonts w:eastAsia="Arial Unicode MS"/>
          <w:lang w:val="lt-LT"/>
        </w:rPr>
        <w:t xml:space="preserve">is </w:t>
      </w:r>
      <w:r w:rsidR="008A3AAE" w:rsidRPr="00AA34AA">
        <w:rPr>
          <w:rFonts w:eastAsia="Arial Unicode MS"/>
          <w:lang w:val="lt-LT"/>
        </w:rPr>
        <w:t xml:space="preserve">nuteistojo </w:t>
      </w:r>
      <w:bookmarkStart w:id="173" w:name="Buk_520"/>
      <w:r w:rsidR="00481272" w:rsidRPr="00481272">
        <w:rPr>
          <w:rFonts w:eastAsia="Arial Unicode MS"/>
          <w:lang w:val="lt-LT"/>
        </w:rPr>
        <w:t xml:space="preserve">V. T. </w:t>
      </w:r>
      <w:bookmarkEnd w:id="173"/>
      <w:r w:rsidRPr="00AA34AA">
        <w:rPr>
          <w:rFonts w:eastAsia="Arial Unicode MS"/>
          <w:lang w:val="lt-LT"/>
        </w:rPr>
        <w:t xml:space="preserve">laiškas patvirtina </w:t>
      </w:r>
      <w:r w:rsidR="008A3AAE" w:rsidRPr="00AA34AA">
        <w:rPr>
          <w:rFonts w:eastAsia="Arial Unicode MS"/>
          <w:lang w:val="lt-LT"/>
        </w:rPr>
        <w:t xml:space="preserve">kasatoriaus </w:t>
      </w:r>
      <w:bookmarkStart w:id="174" w:name="Buk_39"/>
      <w:r w:rsidR="00481272" w:rsidRPr="00481272">
        <w:rPr>
          <w:rFonts w:eastAsia="Arial Unicode MS"/>
          <w:lang w:val="lt-LT"/>
        </w:rPr>
        <w:t xml:space="preserve">D. M. </w:t>
      </w:r>
      <w:bookmarkEnd w:id="174"/>
      <w:r w:rsidRPr="00AA34AA">
        <w:rPr>
          <w:rFonts w:eastAsia="Arial Unicode MS"/>
          <w:lang w:val="lt-LT"/>
        </w:rPr>
        <w:t>nuoseklius parodymus, kad</w:t>
      </w:r>
      <w:r w:rsidR="008A3AAE" w:rsidRPr="00AA34AA">
        <w:rPr>
          <w:rFonts w:eastAsia="Arial Unicode MS"/>
          <w:lang w:val="lt-LT"/>
        </w:rPr>
        <w:t xml:space="preserve">, </w:t>
      </w:r>
      <w:r w:rsidRPr="00AA34AA">
        <w:rPr>
          <w:rFonts w:eastAsia="Arial Unicode MS"/>
          <w:lang w:val="lt-LT"/>
        </w:rPr>
        <w:t>siekdami kuo paprastesni</w:t>
      </w:r>
      <w:r w:rsidR="008A3AAE" w:rsidRPr="00AA34AA">
        <w:rPr>
          <w:rFonts w:eastAsia="Arial Unicode MS"/>
          <w:lang w:val="lt-LT"/>
        </w:rPr>
        <w:t>u</w:t>
      </w:r>
      <w:r w:rsidRPr="00AA34AA">
        <w:rPr>
          <w:rFonts w:eastAsia="Arial Unicode MS"/>
          <w:lang w:val="lt-LT"/>
        </w:rPr>
        <w:t xml:space="preserve"> būdu išspręsti problemą su NMA, </w:t>
      </w:r>
      <w:r w:rsidR="00CB434D" w:rsidRPr="00AA34AA">
        <w:rPr>
          <w:rFonts w:eastAsia="Arial Unicode MS"/>
          <w:lang w:val="lt-LT"/>
        </w:rPr>
        <w:t xml:space="preserve">jie </w:t>
      </w:r>
      <w:r w:rsidRPr="00AA34AA">
        <w:rPr>
          <w:rFonts w:eastAsia="Arial Unicode MS"/>
          <w:lang w:val="lt-LT"/>
        </w:rPr>
        <w:t>nutarė kreiptis į konsultantą</w:t>
      </w:r>
      <w:r w:rsidR="008A3AAE" w:rsidRPr="00AA34AA">
        <w:rPr>
          <w:rFonts w:eastAsia="Arial Unicode MS"/>
          <w:lang w:val="lt-LT"/>
        </w:rPr>
        <w:t xml:space="preserve"> nuteistąjį </w:t>
      </w:r>
      <w:bookmarkStart w:id="175" w:name="Buk_542"/>
      <w:r w:rsidR="00481272" w:rsidRPr="00481272">
        <w:rPr>
          <w:rFonts w:eastAsia="Arial Unicode MS"/>
          <w:lang w:val="lt-LT"/>
        </w:rPr>
        <w:t>V. T.</w:t>
      </w:r>
      <w:bookmarkEnd w:id="175"/>
      <w:r w:rsidRPr="00AA34AA">
        <w:rPr>
          <w:rFonts w:eastAsia="Arial Unicode MS"/>
          <w:lang w:val="lt-LT"/>
        </w:rPr>
        <w:t xml:space="preserve">, su kuriuo dirbo dar nuo 2012 m. </w:t>
      </w:r>
      <w:r w:rsidR="008A3AAE" w:rsidRPr="00AA34AA">
        <w:rPr>
          <w:rFonts w:eastAsia="Arial Unicode MS"/>
          <w:lang w:val="lt-LT"/>
        </w:rPr>
        <w:t>Š</w:t>
      </w:r>
      <w:r w:rsidRPr="00AA34AA">
        <w:rPr>
          <w:rFonts w:eastAsia="Arial Unicode MS"/>
          <w:lang w:val="lt-LT"/>
        </w:rPr>
        <w:t xml:space="preserve">is elektroninis laiškas </w:t>
      </w:r>
      <w:r w:rsidR="008A3AAE" w:rsidRPr="00AA34AA">
        <w:rPr>
          <w:rFonts w:eastAsia="Arial Unicode MS"/>
          <w:lang w:val="lt-LT"/>
        </w:rPr>
        <w:t xml:space="preserve">taip pat </w:t>
      </w:r>
      <w:r w:rsidRPr="00AA34AA">
        <w:rPr>
          <w:rFonts w:eastAsia="Arial Unicode MS"/>
          <w:lang w:val="lt-LT"/>
        </w:rPr>
        <w:t xml:space="preserve">paneigia </w:t>
      </w:r>
      <w:r w:rsidR="00F56695" w:rsidRPr="00AA34AA">
        <w:rPr>
          <w:rFonts w:eastAsia="Arial Unicode MS"/>
          <w:lang w:val="lt-LT"/>
        </w:rPr>
        <w:t xml:space="preserve">žemesnės instancijos teismų </w:t>
      </w:r>
      <w:r w:rsidRPr="00AA34AA">
        <w:rPr>
          <w:rFonts w:eastAsia="Arial Unicode MS"/>
          <w:lang w:val="lt-LT"/>
        </w:rPr>
        <w:t>konstatuotą</w:t>
      </w:r>
      <w:r w:rsidR="008A3AAE" w:rsidRPr="00AA34AA">
        <w:rPr>
          <w:rFonts w:eastAsia="Arial Unicode MS"/>
          <w:lang w:val="lt-LT"/>
        </w:rPr>
        <w:t xml:space="preserve"> </w:t>
      </w:r>
      <w:r w:rsidRPr="00AA34AA">
        <w:rPr>
          <w:rFonts w:eastAsia="Arial Unicode MS"/>
          <w:lang w:val="lt-LT"/>
        </w:rPr>
        <w:t xml:space="preserve">aplinkybę, </w:t>
      </w:r>
      <w:r w:rsidR="008A3AAE" w:rsidRPr="00AA34AA">
        <w:rPr>
          <w:rFonts w:eastAsia="Arial Unicode MS"/>
          <w:lang w:val="lt-LT"/>
        </w:rPr>
        <w:t xml:space="preserve">jog nuteistasis </w:t>
      </w:r>
      <w:bookmarkStart w:id="176" w:name="Buk_17"/>
      <w:r w:rsidR="00481272" w:rsidRPr="00481272">
        <w:rPr>
          <w:rFonts w:eastAsia="Arial Unicode MS"/>
          <w:lang w:val="lt-LT"/>
        </w:rPr>
        <w:t xml:space="preserve">D. M. </w:t>
      </w:r>
      <w:bookmarkEnd w:id="176"/>
      <w:r w:rsidRPr="00AA34AA">
        <w:rPr>
          <w:rFonts w:eastAsia="Arial Unicode MS"/>
          <w:lang w:val="lt-LT"/>
        </w:rPr>
        <w:t>2017 m. liepos 5</w:t>
      </w:r>
      <w:r w:rsidR="00266F7D" w:rsidRPr="00AA34AA">
        <w:rPr>
          <w:rFonts w:eastAsia="Arial Unicode MS"/>
          <w:lang w:val="lt-LT"/>
        </w:rPr>
        <w:t>–</w:t>
      </w:r>
      <w:r w:rsidRPr="00AA34AA">
        <w:rPr>
          <w:rFonts w:eastAsia="Arial Unicode MS"/>
          <w:lang w:val="lt-LT"/>
        </w:rPr>
        <w:t>10 d. laikotarpiu</w:t>
      </w:r>
      <w:r w:rsidR="008A3AAE" w:rsidRPr="00AA34AA">
        <w:rPr>
          <w:rFonts w:eastAsia="Arial Unicode MS"/>
          <w:lang w:val="lt-LT"/>
        </w:rPr>
        <w:t xml:space="preserve"> </w:t>
      </w:r>
      <w:r w:rsidRPr="00AA34AA">
        <w:rPr>
          <w:rFonts w:eastAsia="Arial Unicode MS"/>
          <w:lang w:val="lt-LT"/>
        </w:rPr>
        <w:t>pasiūl</w:t>
      </w:r>
      <w:r w:rsidR="008A3AAE" w:rsidRPr="00AA34AA">
        <w:rPr>
          <w:rFonts w:eastAsia="Arial Unicode MS"/>
          <w:lang w:val="lt-LT"/>
        </w:rPr>
        <w:t>ė</w:t>
      </w:r>
      <w:r w:rsidRPr="00AA34AA">
        <w:rPr>
          <w:rFonts w:eastAsia="Arial Unicode MS"/>
          <w:lang w:val="lt-LT"/>
        </w:rPr>
        <w:t xml:space="preserve"> ir susitar</w:t>
      </w:r>
      <w:r w:rsidR="008A3AAE" w:rsidRPr="00AA34AA">
        <w:rPr>
          <w:rFonts w:eastAsia="Arial Unicode MS"/>
          <w:lang w:val="lt-LT"/>
        </w:rPr>
        <w:t>ė</w:t>
      </w:r>
      <w:r w:rsidRPr="00AA34AA">
        <w:rPr>
          <w:rFonts w:eastAsia="Arial Unicode MS"/>
          <w:lang w:val="lt-LT"/>
        </w:rPr>
        <w:t xml:space="preserve"> duoti ne mažesnės nei 3000 Eur ir ne didesnės nei 7000 Eur vertės kyšį, kadangi iš</w:t>
      </w:r>
      <w:r w:rsidR="008A3AAE" w:rsidRPr="00AA34AA">
        <w:rPr>
          <w:rFonts w:eastAsia="Arial Unicode MS"/>
          <w:lang w:val="lt-LT"/>
        </w:rPr>
        <w:t xml:space="preserve"> laiško turinio akivaizdžiai matyti</w:t>
      </w:r>
      <w:r w:rsidRPr="00AA34AA">
        <w:rPr>
          <w:rFonts w:eastAsia="Arial Unicode MS"/>
          <w:lang w:val="lt-LT"/>
        </w:rPr>
        <w:t xml:space="preserve">, jog pats </w:t>
      </w:r>
      <w:r w:rsidR="008A3AAE" w:rsidRPr="00AA34AA">
        <w:rPr>
          <w:rFonts w:eastAsia="Arial Unicode MS"/>
          <w:lang w:val="lt-LT"/>
        </w:rPr>
        <w:t xml:space="preserve">nuteistasis </w:t>
      </w:r>
      <w:bookmarkStart w:id="177" w:name="Buk_568"/>
      <w:r w:rsidR="00481272" w:rsidRPr="00481272">
        <w:rPr>
          <w:rFonts w:eastAsia="Arial Unicode MS"/>
          <w:lang w:val="lt-LT"/>
        </w:rPr>
        <w:t xml:space="preserve">V. T. </w:t>
      </w:r>
      <w:bookmarkEnd w:id="177"/>
      <w:r w:rsidR="008A3AAE" w:rsidRPr="00AA34AA">
        <w:rPr>
          <w:rFonts w:eastAsia="Arial Unicode MS"/>
          <w:lang w:val="lt-LT"/>
        </w:rPr>
        <w:t xml:space="preserve">nuteistajam </w:t>
      </w:r>
      <w:bookmarkStart w:id="178" w:name="Buk_297"/>
      <w:r w:rsidR="00481272" w:rsidRPr="00481272">
        <w:rPr>
          <w:rFonts w:eastAsia="Arial Unicode MS"/>
          <w:lang w:val="lt-LT"/>
        </w:rPr>
        <w:t xml:space="preserve">G. P. </w:t>
      </w:r>
      <w:bookmarkEnd w:id="178"/>
      <w:r w:rsidRPr="00AA34AA">
        <w:rPr>
          <w:rFonts w:eastAsia="Arial Unicode MS"/>
          <w:lang w:val="lt-LT"/>
        </w:rPr>
        <w:t xml:space="preserve">nurodo, kad galima </w:t>
      </w:r>
      <w:r w:rsidR="008A3AAE" w:rsidRPr="00AA34AA">
        <w:rPr>
          <w:rFonts w:eastAsia="Arial Unicode MS"/>
          <w:lang w:val="lt-LT"/>
        </w:rPr>
        <w:t>pagalbos suma</w:t>
      </w:r>
      <w:r w:rsidR="00655C69" w:rsidRPr="00AA34AA">
        <w:rPr>
          <w:rFonts w:eastAsia="Arial Unicode MS"/>
          <w:lang w:val="lt-LT"/>
        </w:rPr>
        <w:t xml:space="preserve"> –</w:t>
      </w:r>
      <w:r w:rsidR="008A3AAE" w:rsidRPr="00AA34AA">
        <w:rPr>
          <w:rFonts w:eastAsia="Arial Unicode MS"/>
          <w:lang w:val="lt-LT"/>
        </w:rPr>
        <w:t xml:space="preserve"> </w:t>
      </w:r>
      <w:r w:rsidRPr="00AA34AA">
        <w:rPr>
          <w:rFonts w:eastAsia="Arial Unicode MS"/>
          <w:lang w:val="lt-LT"/>
        </w:rPr>
        <w:t>3000</w:t>
      </w:r>
      <w:r w:rsidR="00266F7D" w:rsidRPr="00AA34AA">
        <w:rPr>
          <w:rFonts w:eastAsia="Arial Unicode MS"/>
          <w:lang w:val="lt-LT"/>
        </w:rPr>
        <w:t>–</w:t>
      </w:r>
      <w:r w:rsidRPr="00AA34AA">
        <w:rPr>
          <w:rFonts w:eastAsia="Arial Unicode MS"/>
          <w:lang w:val="lt-LT"/>
        </w:rPr>
        <w:t>7000 Eur,</w:t>
      </w:r>
      <w:r w:rsidR="008A3AAE" w:rsidRPr="00AA34AA">
        <w:rPr>
          <w:rFonts w:eastAsia="Arial Unicode MS"/>
          <w:lang w:val="lt-LT"/>
        </w:rPr>
        <w:t xml:space="preserve"> dėl kurios </w:t>
      </w:r>
      <w:r w:rsidRPr="00AA34AA">
        <w:rPr>
          <w:rFonts w:eastAsia="Arial Unicode MS"/>
          <w:lang w:val="lt-LT"/>
        </w:rPr>
        <w:t>jis su</w:t>
      </w:r>
      <w:r w:rsidR="008A3AAE" w:rsidRPr="00AA34AA">
        <w:rPr>
          <w:rFonts w:eastAsia="Arial Unicode MS"/>
          <w:lang w:val="lt-LT"/>
        </w:rPr>
        <w:t xml:space="preserve"> nuteistuoju </w:t>
      </w:r>
      <w:bookmarkStart w:id="179" w:name="Buk_71"/>
      <w:r w:rsidR="00481272" w:rsidRPr="00481272">
        <w:rPr>
          <w:rFonts w:eastAsia="Arial Unicode MS"/>
          <w:lang w:val="lt-LT"/>
        </w:rPr>
        <w:t xml:space="preserve">D. M. </w:t>
      </w:r>
      <w:bookmarkEnd w:id="179"/>
      <w:r w:rsidRPr="00AA34AA">
        <w:rPr>
          <w:rFonts w:eastAsia="Arial Unicode MS"/>
          <w:lang w:val="lt-LT"/>
        </w:rPr>
        <w:t>nėra kalbėjęs.</w:t>
      </w:r>
      <w:r w:rsidR="008A3AAE" w:rsidRPr="00AA34AA">
        <w:rPr>
          <w:rFonts w:eastAsia="Arial Unicode MS"/>
          <w:lang w:val="lt-LT"/>
        </w:rPr>
        <w:t xml:space="preserve"> Be to</w:t>
      </w:r>
      <w:r w:rsidRPr="00AA34AA">
        <w:rPr>
          <w:rFonts w:eastAsia="Arial Unicode MS"/>
          <w:lang w:val="lt-LT"/>
        </w:rPr>
        <w:t>, byloje yra</w:t>
      </w:r>
      <w:r w:rsidR="00F56695" w:rsidRPr="00AA34AA">
        <w:rPr>
          <w:rFonts w:eastAsia="Arial Unicode MS"/>
          <w:lang w:val="lt-LT"/>
        </w:rPr>
        <w:t xml:space="preserve"> </w:t>
      </w:r>
      <w:r w:rsidR="008A3AAE" w:rsidRPr="00AA34AA">
        <w:rPr>
          <w:rFonts w:eastAsia="Arial Unicode MS"/>
          <w:lang w:val="lt-LT"/>
        </w:rPr>
        <w:t>nuteistojo</w:t>
      </w:r>
      <w:r w:rsidR="00F56695" w:rsidRPr="00AA34AA">
        <w:rPr>
          <w:rFonts w:eastAsia="Arial Unicode MS"/>
          <w:lang w:val="lt-LT"/>
        </w:rPr>
        <w:t xml:space="preserve"> </w:t>
      </w:r>
      <w:bookmarkStart w:id="180" w:name="Buk_521"/>
      <w:r w:rsidR="00481272" w:rsidRPr="00481272">
        <w:rPr>
          <w:rFonts w:eastAsia="Arial Unicode MS"/>
          <w:lang w:val="lt-LT"/>
        </w:rPr>
        <w:t xml:space="preserve">V. T. </w:t>
      </w:r>
      <w:bookmarkEnd w:id="180"/>
      <w:r w:rsidR="008A3AAE" w:rsidRPr="00AA34AA">
        <w:rPr>
          <w:rFonts w:eastAsia="Arial Unicode MS"/>
          <w:lang w:val="lt-LT"/>
        </w:rPr>
        <w:t>elektroninis</w:t>
      </w:r>
      <w:r w:rsidR="00F56695" w:rsidRPr="00AA34AA">
        <w:rPr>
          <w:rFonts w:eastAsia="Arial Unicode MS"/>
          <w:lang w:val="lt-LT"/>
        </w:rPr>
        <w:t xml:space="preserve"> </w:t>
      </w:r>
      <w:r w:rsidR="008A3AAE" w:rsidRPr="00AA34AA">
        <w:rPr>
          <w:rFonts w:eastAsia="Arial Unicode MS"/>
          <w:lang w:val="lt-LT"/>
        </w:rPr>
        <w:t>laiškas, rašyta</w:t>
      </w:r>
      <w:r w:rsidR="00F56695" w:rsidRPr="00AA34AA">
        <w:rPr>
          <w:rFonts w:eastAsia="Arial Unicode MS"/>
          <w:lang w:val="lt-LT"/>
        </w:rPr>
        <w:t>s</w:t>
      </w:r>
      <w:r w:rsidRPr="00AA34AA">
        <w:rPr>
          <w:rFonts w:eastAsia="Arial Unicode MS"/>
          <w:lang w:val="lt-LT"/>
        </w:rPr>
        <w:t xml:space="preserve"> 2017</w:t>
      </w:r>
      <w:r w:rsidR="008A3AAE" w:rsidRPr="00AA34AA">
        <w:rPr>
          <w:rFonts w:eastAsia="Arial Unicode MS"/>
          <w:lang w:val="lt-LT"/>
        </w:rPr>
        <w:t xml:space="preserve"> m. liepos 12 d.</w:t>
      </w:r>
      <w:r w:rsidRPr="00AA34AA">
        <w:rPr>
          <w:rFonts w:eastAsia="Arial Unicode MS"/>
          <w:lang w:val="lt-LT"/>
        </w:rPr>
        <w:t xml:space="preserve"> 9.55 va</w:t>
      </w:r>
      <w:r w:rsidR="008A3AAE" w:rsidRPr="00AA34AA">
        <w:rPr>
          <w:rFonts w:eastAsia="Arial Unicode MS"/>
          <w:lang w:val="lt-LT"/>
        </w:rPr>
        <w:t xml:space="preserve">l. nuteistajam </w:t>
      </w:r>
      <w:bookmarkStart w:id="181" w:name="Buk_298"/>
      <w:r w:rsidR="00481272" w:rsidRPr="00481272">
        <w:rPr>
          <w:rFonts w:eastAsia="Arial Unicode MS"/>
          <w:lang w:val="lt-LT"/>
        </w:rPr>
        <w:t>G. P.</w:t>
      </w:r>
      <w:bookmarkEnd w:id="181"/>
      <w:r w:rsidR="008A3AAE" w:rsidRPr="00AA34AA">
        <w:rPr>
          <w:rFonts w:eastAsia="Arial Unicode MS"/>
          <w:lang w:val="lt-LT"/>
        </w:rPr>
        <w:t xml:space="preserve">, kurio vėl klausiama, kiek kainuotų </w:t>
      </w:r>
      <w:r w:rsidR="00266F7D" w:rsidRPr="00AA34AA">
        <w:rPr>
          <w:rFonts w:eastAsia="Arial Unicode MS"/>
          <w:lang w:val="lt-LT"/>
        </w:rPr>
        <w:t xml:space="preserve">išspręsti </w:t>
      </w:r>
      <w:r w:rsidR="008A3AAE" w:rsidRPr="00AA34AA">
        <w:rPr>
          <w:rFonts w:eastAsia="Arial Unicode MS"/>
          <w:lang w:val="lt-LT"/>
        </w:rPr>
        <w:t>klausim</w:t>
      </w:r>
      <w:r w:rsidR="00266F7D" w:rsidRPr="00AA34AA">
        <w:rPr>
          <w:rFonts w:eastAsia="Arial Unicode MS"/>
          <w:lang w:val="lt-LT"/>
        </w:rPr>
        <w:t>us</w:t>
      </w:r>
      <w:r w:rsidR="008A3AAE" w:rsidRPr="00AA34AA">
        <w:rPr>
          <w:rFonts w:eastAsia="Arial Unicode MS"/>
          <w:lang w:val="lt-LT"/>
        </w:rPr>
        <w:t>. Taigi b</w:t>
      </w:r>
      <w:r w:rsidRPr="00AA34AA">
        <w:rPr>
          <w:rFonts w:eastAsia="Arial Unicode MS"/>
          <w:lang w:val="lt-LT"/>
        </w:rPr>
        <w:t xml:space="preserve">yloje nėra visiškai jokių duomenų, kad </w:t>
      </w:r>
      <w:r w:rsidR="008A3AAE" w:rsidRPr="00AA34AA">
        <w:rPr>
          <w:rFonts w:eastAsia="Arial Unicode MS"/>
          <w:lang w:val="lt-LT"/>
        </w:rPr>
        <w:t xml:space="preserve">nuteistasis </w:t>
      </w:r>
      <w:bookmarkStart w:id="182" w:name="Buk_18"/>
      <w:r w:rsidR="00481272" w:rsidRPr="00481272">
        <w:rPr>
          <w:rFonts w:eastAsia="Arial Unicode MS"/>
          <w:lang w:val="lt-LT"/>
        </w:rPr>
        <w:t>D.</w:t>
      </w:r>
      <w:r w:rsidR="0009633D">
        <w:rPr>
          <w:rFonts w:eastAsia="Arial Unicode MS"/>
          <w:lang w:val="lt-LT"/>
        </w:rPr>
        <w:t> </w:t>
      </w:r>
      <w:r w:rsidR="00481272" w:rsidRPr="00481272">
        <w:rPr>
          <w:rFonts w:eastAsia="Arial Unicode MS"/>
          <w:lang w:val="lt-LT"/>
        </w:rPr>
        <w:t xml:space="preserve"> M.</w:t>
      </w:r>
      <w:bookmarkEnd w:id="182"/>
      <w:r w:rsidRPr="00AA34AA">
        <w:rPr>
          <w:rFonts w:eastAsia="Arial Unicode MS"/>
          <w:lang w:val="lt-LT"/>
        </w:rPr>
        <w:t xml:space="preserve">, kreipdamasis dėl paslaugų suteikimo į </w:t>
      </w:r>
      <w:bookmarkStart w:id="183" w:name="Buk_543"/>
      <w:r w:rsidR="00481272" w:rsidRPr="00481272">
        <w:rPr>
          <w:rFonts w:eastAsia="Arial Unicode MS"/>
          <w:lang w:val="lt-LT"/>
        </w:rPr>
        <w:t>V. T.</w:t>
      </w:r>
      <w:bookmarkEnd w:id="183"/>
      <w:r w:rsidRPr="00AA34AA">
        <w:rPr>
          <w:rFonts w:eastAsia="Arial Unicode MS"/>
          <w:lang w:val="lt-LT"/>
        </w:rPr>
        <w:t>, bū</w:t>
      </w:r>
      <w:r w:rsidR="008A3AAE" w:rsidRPr="00AA34AA">
        <w:rPr>
          <w:rFonts w:eastAsia="Arial Unicode MS"/>
          <w:lang w:val="lt-LT"/>
        </w:rPr>
        <w:t>tų</w:t>
      </w:r>
      <w:r w:rsidRPr="00AA34AA">
        <w:rPr>
          <w:rFonts w:eastAsia="Arial Unicode MS"/>
          <w:lang w:val="lt-LT"/>
        </w:rPr>
        <w:t xml:space="preserve"> siūlęs kokią nors konkrečią pinigų sumą, </w:t>
      </w:r>
      <w:r w:rsidR="008A3AAE" w:rsidRPr="00AA34AA">
        <w:rPr>
          <w:rFonts w:eastAsia="Arial Unicode MS"/>
          <w:lang w:val="lt-LT"/>
        </w:rPr>
        <w:t xml:space="preserve">taip pat ir žemesnės instancijos teismų </w:t>
      </w:r>
      <w:r w:rsidRPr="00AA34AA">
        <w:rPr>
          <w:rFonts w:eastAsia="Arial Unicode MS"/>
          <w:lang w:val="lt-LT"/>
        </w:rPr>
        <w:t>nustatytą</w:t>
      </w:r>
      <w:r w:rsidR="008A3AAE" w:rsidRPr="00AA34AA">
        <w:rPr>
          <w:rFonts w:eastAsia="Arial Unicode MS"/>
          <w:lang w:val="lt-LT"/>
        </w:rPr>
        <w:t xml:space="preserve"> </w:t>
      </w:r>
      <w:r w:rsidRPr="00AA34AA">
        <w:rPr>
          <w:rFonts w:eastAsia="Arial Unicode MS"/>
          <w:lang w:val="lt-LT"/>
        </w:rPr>
        <w:t xml:space="preserve">nuo 3000 </w:t>
      </w:r>
      <w:r w:rsidR="00CB434D" w:rsidRPr="00AA34AA">
        <w:rPr>
          <w:rFonts w:eastAsia="Arial Unicode MS"/>
          <w:lang w:val="lt-LT"/>
        </w:rPr>
        <w:t xml:space="preserve">iki </w:t>
      </w:r>
      <w:r w:rsidRPr="00AA34AA">
        <w:rPr>
          <w:rFonts w:eastAsia="Arial Unicode MS"/>
          <w:lang w:val="lt-LT"/>
        </w:rPr>
        <w:t xml:space="preserve">7000 </w:t>
      </w:r>
      <w:r w:rsidR="00266F7D" w:rsidRPr="00AA34AA">
        <w:rPr>
          <w:rFonts w:eastAsia="Arial Unicode MS"/>
          <w:lang w:val="lt-LT"/>
        </w:rPr>
        <w:t xml:space="preserve">Eur </w:t>
      </w:r>
      <w:r w:rsidR="008A3AAE" w:rsidRPr="00AA34AA">
        <w:rPr>
          <w:rFonts w:eastAsia="Arial Unicode MS"/>
          <w:lang w:val="lt-LT"/>
        </w:rPr>
        <w:t>sumą</w:t>
      </w:r>
      <w:r w:rsidRPr="00AA34AA">
        <w:rPr>
          <w:rFonts w:eastAsia="Arial Unicode MS"/>
          <w:lang w:val="lt-LT"/>
        </w:rPr>
        <w:t xml:space="preserve">, kuri konstatuota kaip </w:t>
      </w:r>
      <w:bookmarkStart w:id="184" w:name="Buk_40"/>
      <w:r w:rsidR="00481272" w:rsidRPr="00481272">
        <w:rPr>
          <w:rFonts w:eastAsia="Arial Unicode MS"/>
          <w:lang w:val="lt-LT"/>
        </w:rPr>
        <w:t xml:space="preserve">D. M. </w:t>
      </w:r>
      <w:bookmarkEnd w:id="184"/>
      <w:r w:rsidRPr="00AA34AA">
        <w:rPr>
          <w:rFonts w:eastAsia="Arial Unicode MS"/>
          <w:lang w:val="lt-LT"/>
        </w:rPr>
        <w:t xml:space="preserve">padarytos nusikalstamos veikos požymis </w:t>
      </w:r>
      <w:r w:rsidR="00266F7D" w:rsidRPr="00AA34AA">
        <w:rPr>
          <w:rFonts w:eastAsia="Arial Unicode MS"/>
          <w:lang w:val="lt-LT"/>
        </w:rPr>
        <w:t>–</w:t>
      </w:r>
      <w:r w:rsidRPr="00AA34AA">
        <w:rPr>
          <w:rFonts w:eastAsia="Arial Unicode MS"/>
          <w:lang w:val="lt-LT"/>
        </w:rPr>
        <w:t xml:space="preserve"> pasiūlyto ir susitarto kyšio dydis.</w:t>
      </w:r>
    </w:p>
    <w:p w14:paraId="184F2B0A" w14:textId="643DC67A" w:rsidR="004E4520" w:rsidRPr="00AA34AA" w:rsidRDefault="006B300A">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 xml:space="preserve">Byloje yra ir kitas užfiksuotas nuteistųjų </w:t>
      </w:r>
      <w:bookmarkStart w:id="185" w:name="Buk_41"/>
      <w:r w:rsidR="00481272" w:rsidRPr="00481272">
        <w:rPr>
          <w:rFonts w:eastAsia="Arial Unicode MS"/>
          <w:lang w:val="lt-LT"/>
        </w:rPr>
        <w:t xml:space="preserve">D. M. </w:t>
      </w:r>
      <w:bookmarkEnd w:id="185"/>
      <w:r w:rsidRPr="00AA34AA">
        <w:rPr>
          <w:rFonts w:eastAsia="Arial Unicode MS"/>
          <w:lang w:val="lt-LT"/>
        </w:rPr>
        <w:t xml:space="preserve">ir </w:t>
      </w:r>
      <w:bookmarkStart w:id="186" w:name="Buk_522"/>
      <w:r w:rsidR="00481272" w:rsidRPr="00481272">
        <w:rPr>
          <w:rFonts w:eastAsia="Arial Unicode MS"/>
          <w:lang w:val="lt-LT"/>
        </w:rPr>
        <w:t xml:space="preserve">V. T. </w:t>
      </w:r>
      <w:bookmarkEnd w:id="186"/>
      <w:r w:rsidRPr="00AA34AA">
        <w:rPr>
          <w:rFonts w:eastAsia="Arial Unicode MS"/>
          <w:lang w:val="lt-LT"/>
        </w:rPr>
        <w:t xml:space="preserve">telefoninis pokalbis, vykęs 2017 m. liepos 10 d. 14.17 val. Šio pokalbio metu nuteistasis </w:t>
      </w:r>
      <w:bookmarkStart w:id="187" w:name="Buk_569"/>
      <w:r w:rsidR="00481272" w:rsidRPr="00481272">
        <w:rPr>
          <w:rFonts w:eastAsia="Arial Unicode MS"/>
          <w:lang w:val="lt-LT"/>
        </w:rPr>
        <w:t xml:space="preserve">V. T. </w:t>
      </w:r>
      <w:bookmarkEnd w:id="187"/>
      <w:r w:rsidRPr="00AA34AA">
        <w:rPr>
          <w:rFonts w:eastAsia="Arial Unicode MS"/>
          <w:lang w:val="lt-LT"/>
        </w:rPr>
        <w:t xml:space="preserve">pasako, kad kalbėjo turizmo klausimu, jam pasakė, kad viskas </w:t>
      </w:r>
      <w:r w:rsidR="00F56695" w:rsidRPr="00AA34AA">
        <w:rPr>
          <w:rFonts w:eastAsia="Arial Unicode MS"/>
          <w:lang w:val="lt-LT"/>
        </w:rPr>
        <w:t>gerai</w:t>
      </w:r>
      <w:r w:rsidRPr="00AA34AA">
        <w:rPr>
          <w:rFonts w:eastAsia="Arial Unicode MS"/>
          <w:lang w:val="lt-LT"/>
        </w:rPr>
        <w:t xml:space="preserve">, reikalas sutvarkomas, žadėjo pranešti kainą. Nuteistasis </w:t>
      </w:r>
      <w:bookmarkStart w:id="188" w:name="Buk_19"/>
      <w:r w:rsidR="00481272" w:rsidRPr="00481272">
        <w:rPr>
          <w:rFonts w:eastAsia="Arial Unicode MS"/>
          <w:lang w:val="lt-LT"/>
        </w:rPr>
        <w:t xml:space="preserve">D. M. </w:t>
      </w:r>
      <w:bookmarkEnd w:id="188"/>
      <w:r w:rsidRPr="00AA34AA">
        <w:rPr>
          <w:rFonts w:eastAsia="Arial Unicode MS"/>
          <w:lang w:val="lt-LT"/>
        </w:rPr>
        <w:t>į šią informaciją atsako, kad</w:t>
      </w:r>
      <w:r w:rsidR="004E4520" w:rsidRPr="00AA34AA">
        <w:rPr>
          <w:rFonts w:eastAsia="Arial Unicode MS"/>
          <w:lang w:val="lt-LT"/>
        </w:rPr>
        <w:t xml:space="preserve"> </w:t>
      </w:r>
      <w:r w:rsidRPr="00AA34AA">
        <w:rPr>
          <w:rFonts w:eastAsia="Arial Unicode MS"/>
          <w:lang w:val="lt-LT"/>
        </w:rPr>
        <w:t xml:space="preserve">jei kaina bus „nereali“, paslaugos nebus reikalingos. </w:t>
      </w:r>
      <w:r w:rsidR="004E4520" w:rsidRPr="00AA34AA">
        <w:rPr>
          <w:rFonts w:eastAsia="Arial Unicode MS"/>
          <w:lang w:val="lt-LT"/>
        </w:rPr>
        <w:t xml:space="preserve">Taigi šis </w:t>
      </w:r>
      <w:r w:rsidRPr="00AA34AA">
        <w:rPr>
          <w:rFonts w:eastAsia="Arial Unicode MS"/>
          <w:lang w:val="lt-LT"/>
        </w:rPr>
        <w:t>pokalbis</w:t>
      </w:r>
      <w:r w:rsidR="004E4520" w:rsidRPr="00AA34AA">
        <w:rPr>
          <w:rFonts w:eastAsia="Arial Unicode MS"/>
          <w:lang w:val="lt-LT"/>
        </w:rPr>
        <w:t xml:space="preserve"> dar kartą </w:t>
      </w:r>
      <w:r w:rsidRPr="00AA34AA">
        <w:rPr>
          <w:rFonts w:eastAsia="Arial Unicode MS"/>
          <w:lang w:val="lt-LT"/>
        </w:rPr>
        <w:t xml:space="preserve">patvirtina </w:t>
      </w:r>
      <w:r w:rsidR="004E4520" w:rsidRPr="00AA34AA">
        <w:rPr>
          <w:rFonts w:eastAsia="Arial Unicode MS"/>
          <w:lang w:val="lt-LT"/>
        </w:rPr>
        <w:t xml:space="preserve">nuteistojo </w:t>
      </w:r>
      <w:bookmarkStart w:id="189" w:name="Buk_42"/>
      <w:r w:rsidR="00481272" w:rsidRPr="00481272">
        <w:rPr>
          <w:rFonts w:eastAsia="Arial Unicode MS"/>
          <w:lang w:val="lt-LT"/>
        </w:rPr>
        <w:t xml:space="preserve">D. M. </w:t>
      </w:r>
      <w:bookmarkEnd w:id="189"/>
      <w:r w:rsidRPr="00AA34AA">
        <w:rPr>
          <w:rFonts w:eastAsia="Arial Unicode MS"/>
          <w:lang w:val="lt-LT"/>
        </w:rPr>
        <w:t xml:space="preserve">parodymus apie bendravimo su </w:t>
      </w:r>
      <w:bookmarkStart w:id="190" w:name="Buk_562"/>
      <w:r w:rsidR="00481272" w:rsidRPr="00481272">
        <w:rPr>
          <w:rFonts w:eastAsia="Arial Unicode MS"/>
          <w:lang w:val="lt-LT"/>
        </w:rPr>
        <w:t xml:space="preserve">V. T. </w:t>
      </w:r>
      <w:bookmarkEnd w:id="190"/>
      <w:r w:rsidRPr="00AA34AA">
        <w:rPr>
          <w:rFonts w:eastAsia="Arial Unicode MS"/>
          <w:lang w:val="lt-LT"/>
        </w:rPr>
        <w:t>turinį ir pagalbos, kurios praš</w:t>
      </w:r>
      <w:r w:rsidR="004E4520" w:rsidRPr="00AA34AA">
        <w:rPr>
          <w:rFonts w:eastAsia="Arial Unicode MS"/>
          <w:lang w:val="lt-LT"/>
        </w:rPr>
        <w:t>ė</w:t>
      </w:r>
      <w:r w:rsidRPr="00AA34AA">
        <w:rPr>
          <w:rFonts w:eastAsia="Arial Unicode MS"/>
          <w:lang w:val="lt-LT"/>
        </w:rPr>
        <w:t xml:space="preserve">, pobūdį </w:t>
      </w:r>
      <w:r w:rsidR="00266F7D" w:rsidRPr="00AA34AA">
        <w:rPr>
          <w:rFonts w:eastAsia="Arial Unicode MS"/>
          <w:lang w:val="lt-LT"/>
        </w:rPr>
        <w:t xml:space="preserve">ir </w:t>
      </w:r>
      <w:r w:rsidRPr="00AA34AA">
        <w:rPr>
          <w:rFonts w:eastAsia="Arial Unicode MS"/>
          <w:lang w:val="lt-LT"/>
        </w:rPr>
        <w:t>atskleidžia</w:t>
      </w:r>
      <w:r w:rsidR="004E4520" w:rsidRPr="00AA34AA">
        <w:rPr>
          <w:rFonts w:eastAsia="Arial Unicode MS"/>
          <w:lang w:val="lt-LT"/>
        </w:rPr>
        <w:t xml:space="preserve">, kad </w:t>
      </w:r>
      <w:bookmarkStart w:id="191" w:name="Buk_20"/>
      <w:r w:rsidR="00481272" w:rsidRPr="00481272">
        <w:rPr>
          <w:rFonts w:eastAsia="Arial Unicode MS"/>
          <w:lang w:val="lt-LT"/>
        </w:rPr>
        <w:t xml:space="preserve">D. M. </w:t>
      </w:r>
      <w:bookmarkEnd w:id="191"/>
      <w:r w:rsidR="004E4520" w:rsidRPr="00AA34AA">
        <w:rPr>
          <w:rFonts w:eastAsia="Arial Unicode MS"/>
          <w:lang w:val="lt-LT"/>
        </w:rPr>
        <w:t>neturėjo jokios tyčios papirkti asmenis</w:t>
      </w:r>
      <w:r w:rsidR="004C5D41" w:rsidRPr="00AA34AA">
        <w:rPr>
          <w:rFonts w:eastAsia="Arial Unicode MS"/>
          <w:lang w:val="lt-LT"/>
        </w:rPr>
        <w:t>, kad būtų išspręsta</w:t>
      </w:r>
      <w:r w:rsidR="004E4520" w:rsidRPr="00AA34AA">
        <w:rPr>
          <w:rFonts w:eastAsia="Arial Unicode MS"/>
          <w:lang w:val="lt-LT"/>
        </w:rPr>
        <w:t xml:space="preserve"> problem</w:t>
      </w:r>
      <w:r w:rsidR="004C5D41" w:rsidRPr="00AA34AA">
        <w:rPr>
          <w:rFonts w:eastAsia="Arial Unicode MS"/>
          <w:lang w:val="lt-LT"/>
        </w:rPr>
        <w:t>a</w:t>
      </w:r>
      <w:r w:rsidR="004E4520" w:rsidRPr="00AA34AA">
        <w:rPr>
          <w:rFonts w:eastAsia="Arial Unicode MS"/>
          <w:lang w:val="lt-LT"/>
        </w:rPr>
        <w:t>.</w:t>
      </w:r>
      <w:r w:rsidRPr="00AA34AA">
        <w:rPr>
          <w:rFonts w:eastAsia="Arial Unicode MS"/>
          <w:lang w:val="lt-LT"/>
        </w:rPr>
        <w:t xml:space="preserve"> </w:t>
      </w:r>
    </w:p>
    <w:p w14:paraId="71A43C7B" w14:textId="4B1354C1" w:rsidR="00F56695" w:rsidRPr="00AA34AA" w:rsidRDefault="004E4520" w:rsidP="00F56695">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 xml:space="preserve">Pokalbio, vykusio 2017 m. liepos 17 d. 18.11 val., metu nuteistasis </w:t>
      </w:r>
      <w:bookmarkStart w:id="192" w:name="Buk_570"/>
      <w:r w:rsidR="00481272" w:rsidRPr="00481272">
        <w:rPr>
          <w:rFonts w:eastAsia="Arial Unicode MS"/>
          <w:lang w:val="lt-LT"/>
        </w:rPr>
        <w:t xml:space="preserve">V. T. </w:t>
      </w:r>
      <w:bookmarkEnd w:id="192"/>
      <w:r w:rsidRPr="00AA34AA">
        <w:rPr>
          <w:rFonts w:eastAsia="Arial Unicode MS"/>
          <w:lang w:val="lt-LT"/>
        </w:rPr>
        <w:t xml:space="preserve">nuteistajam </w:t>
      </w:r>
      <w:bookmarkStart w:id="193" w:name="Buk_72"/>
      <w:r w:rsidR="00481272" w:rsidRPr="00481272">
        <w:rPr>
          <w:rFonts w:eastAsia="Arial Unicode MS"/>
          <w:lang w:val="lt-LT"/>
        </w:rPr>
        <w:t xml:space="preserve">D. M. </w:t>
      </w:r>
      <w:bookmarkEnd w:id="193"/>
      <w:r w:rsidRPr="00AA34AA">
        <w:rPr>
          <w:rFonts w:eastAsia="Arial Unicode MS"/>
          <w:lang w:val="lt-LT"/>
        </w:rPr>
        <w:t xml:space="preserve">nurodė, jog pabendravo ir turi konkretumo, reikia susitikti. </w:t>
      </w:r>
      <w:r w:rsidR="00F56695" w:rsidRPr="00AA34AA">
        <w:rPr>
          <w:rFonts w:eastAsia="Arial Unicode MS"/>
          <w:lang w:val="lt-LT"/>
        </w:rPr>
        <w:t>P</w:t>
      </w:r>
      <w:r w:rsidRPr="00AA34AA">
        <w:rPr>
          <w:rFonts w:eastAsia="Arial Unicode MS"/>
          <w:lang w:val="lt-LT"/>
        </w:rPr>
        <w:t xml:space="preserve">okalbio, vykusio 2017 m. liepos 19 d. 11.06 val., metu nuteistasis </w:t>
      </w:r>
      <w:bookmarkStart w:id="194" w:name="Buk_571"/>
      <w:r w:rsidR="00481272" w:rsidRPr="00481272">
        <w:rPr>
          <w:rFonts w:eastAsia="Arial Unicode MS"/>
          <w:lang w:val="lt-LT"/>
        </w:rPr>
        <w:t xml:space="preserve">V. T. </w:t>
      </w:r>
      <w:bookmarkEnd w:id="194"/>
      <w:r w:rsidRPr="00AA34AA">
        <w:rPr>
          <w:rFonts w:eastAsia="Arial Unicode MS"/>
          <w:lang w:val="lt-LT"/>
        </w:rPr>
        <w:t xml:space="preserve">nuteistajam </w:t>
      </w:r>
      <w:bookmarkStart w:id="195" w:name="Buk_73"/>
      <w:r w:rsidR="00481272" w:rsidRPr="00481272">
        <w:rPr>
          <w:rFonts w:eastAsia="Arial Unicode MS"/>
          <w:lang w:val="lt-LT"/>
        </w:rPr>
        <w:t xml:space="preserve">D. M. </w:t>
      </w:r>
      <w:bookmarkEnd w:id="195"/>
      <w:r w:rsidRPr="00AA34AA">
        <w:rPr>
          <w:rFonts w:eastAsia="Arial Unicode MS"/>
          <w:lang w:val="lt-LT"/>
        </w:rPr>
        <w:t xml:space="preserve">nurodo, jog suderėjo kainą </w:t>
      </w:r>
      <w:r w:rsidR="00266F7D" w:rsidRPr="00AA34AA">
        <w:rPr>
          <w:rFonts w:eastAsia="Arial Unicode MS"/>
          <w:lang w:val="lt-LT"/>
        </w:rPr>
        <w:t xml:space="preserve">– </w:t>
      </w:r>
      <w:r w:rsidRPr="00AA34AA">
        <w:rPr>
          <w:rFonts w:eastAsia="Arial Unicode MS"/>
          <w:lang w:val="lt-LT"/>
        </w:rPr>
        <w:t>5000</w:t>
      </w:r>
      <w:r w:rsidR="0009633D">
        <w:rPr>
          <w:rFonts w:eastAsia="Arial Unicode MS"/>
          <w:lang w:val="lt-LT"/>
        </w:rPr>
        <w:t> </w:t>
      </w:r>
      <w:r w:rsidR="00266F7D" w:rsidRPr="00AA34AA">
        <w:rPr>
          <w:rFonts w:eastAsia="Arial Unicode MS"/>
          <w:lang w:val="lt-LT"/>
        </w:rPr>
        <w:t xml:space="preserve"> Eur</w:t>
      </w:r>
      <w:r w:rsidRPr="00AA34AA">
        <w:rPr>
          <w:rFonts w:eastAsia="Arial Unicode MS"/>
          <w:lang w:val="lt-LT"/>
        </w:rPr>
        <w:t xml:space="preserve">, žmonės dalį namų darbų jau padarė. Tą pačią dieną kaip ir vykęs minėtas pokalbis nuteistasis </w:t>
      </w:r>
      <w:bookmarkStart w:id="196" w:name="Buk_21"/>
      <w:r w:rsidR="00481272" w:rsidRPr="00481272">
        <w:rPr>
          <w:rFonts w:eastAsia="Arial Unicode MS"/>
          <w:lang w:val="lt-LT"/>
        </w:rPr>
        <w:t xml:space="preserve">D. M. </w:t>
      </w:r>
      <w:bookmarkEnd w:id="196"/>
      <w:r w:rsidRPr="00AA34AA">
        <w:rPr>
          <w:rFonts w:eastAsia="Arial Unicode MS"/>
          <w:lang w:val="lt-LT"/>
        </w:rPr>
        <w:t xml:space="preserve">nuvežė ir sumokėjo nuteistajam </w:t>
      </w:r>
      <w:bookmarkStart w:id="197" w:name="Buk_554"/>
      <w:r w:rsidR="00481272" w:rsidRPr="00481272">
        <w:rPr>
          <w:rFonts w:eastAsia="Arial Unicode MS"/>
          <w:lang w:val="lt-LT"/>
        </w:rPr>
        <w:t xml:space="preserve">V. T. </w:t>
      </w:r>
      <w:bookmarkEnd w:id="197"/>
      <w:r w:rsidRPr="00AA34AA">
        <w:rPr>
          <w:rFonts w:eastAsia="Arial Unicode MS"/>
          <w:lang w:val="lt-LT"/>
        </w:rPr>
        <w:t xml:space="preserve">5000 </w:t>
      </w:r>
      <w:r w:rsidR="00266F7D" w:rsidRPr="00AA34AA">
        <w:rPr>
          <w:rFonts w:eastAsia="Arial Unicode MS"/>
          <w:lang w:val="lt-LT"/>
        </w:rPr>
        <w:t>Eur</w:t>
      </w:r>
      <w:r w:rsidRPr="00AA34AA">
        <w:rPr>
          <w:rFonts w:eastAsia="Arial Unicode MS"/>
          <w:lang w:val="lt-LT"/>
        </w:rPr>
        <w:t xml:space="preserve">, gavo pakvitavimą. Nuteistasis </w:t>
      </w:r>
      <w:bookmarkStart w:id="198" w:name="Buk_572"/>
      <w:r w:rsidR="00481272" w:rsidRPr="00481272">
        <w:rPr>
          <w:rFonts w:eastAsia="Arial Unicode MS"/>
          <w:lang w:val="lt-LT"/>
        </w:rPr>
        <w:t xml:space="preserve">V. T. </w:t>
      </w:r>
      <w:bookmarkEnd w:id="198"/>
      <w:r w:rsidRPr="00AA34AA">
        <w:rPr>
          <w:rFonts w:eastAsia="Arial Unicode MS"/>
          <w:lang w:val="lt-LT"/>
        </w:rPr>
        <w:t xml:space="preserve">savo ranka parašė, kad tai pinigai kaimo turizmo projektui. Analogiškus pakvitavimus nuteistasis </w:t>
      </w:r>
      <w:bookmarkStart w:id="199" w:name="Buk_573"/>
      <w:r w:rsidR="00481272" w:rsidRPr="00481272">
        <w:rPr>
          <w:rFonts w:eastAsia="Arial Unicode MS"/>
          <w:lang w:val="lt-LT"/>
        </w:rPr>
        <w:t xml:space="preserve">V. T. </w:t>
      </w:r>
      <w:bookmarkEnd w:id="199"/>
      <w:r w:rsidRPr="00AA34AA">
        <w:rPr>
          <w:rFonts w:eastAsia="Arial Unicode MS"/>
          <w:lang w:val="lt-LT"/>
        </w:rPr>
        <w:t xml:space="preserve">išrašydavo ir anksčiau už suteiktas paslaugas </w:t>
      </w:r>
      <w:r w:rsidR="00B14FD2" w:rsidRPr="00AA34AA">
        <w:rPr>
          <w:rFonts w:eastAsia="Arial Unicode MS"/>
          <w:lang w:val="lt-LT"/>
        </w:rPr>
        <w:t>–</w:t>
      </w:r>
      <w:r w:rsidRPr="00AA34AA">
        <w:rPr>
          <w:rFonts w:eastAsia="Arial Unicode MS"/>
          <w:lang w:val="lt-LT"/>
        </w:rPr>
        <w:t xml:space="preserve"> 2015 m., 2016</w:t>
      </w:r>
      <w:r w:rsidR="0009633D">
        <w:rPr>
          <w:rFonts w:eastAsia="Arial Unicode MS"/>
          <w:lang w:val="lt-LT"/>
        </w:rPr>
        <w:t> </w:t>
      </w:r>
      <w:r w:rsidRPr="00AA34AA">
        <w:rPr>
          <w:rFonts w:eastAsia="Arial Unicode MS"/>
          <w:lang w:val="lt-LT"/>
        </w:rPr>
        <w:t xml:space="preserve"> m., 2017 m.</w:t>
      </w:r>
    </w:p>
    <w:p w14:paraId="3500B68C" w14:textId="0FBBA817" w:rsidR="00843649" w:rsidRPr="00AA34AA" w:rsidRDefault="00F56695" w:rsidP="00843649">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lastRenderedPageBreak/>
        <w:t xml:space="preserve">Taigi šių įrodymų visuma patvirtina, jog nuteistasis </w:t>
      </w:r>
      <w:bookmarkStart w:id="200" w:name="Buk_22"/>
      <w:r w:rsidR="00481272" w:rsidRPr="00481272">
        <w:rPr>
          <w:rFonts w:eastAsia="Arial Unicode MS"/>
          <w:lang w:val="lt-LT"/>
        </w:rPr>
        <w:t xml:space="preserve">D. M. </w:t>
      </w:r>
      <w:bookmarkEnd w:id="200"/>
      <w:r w:rsidR="00843649" w:rsidRPr="00AA34AA">
        <w:rPr>
          <w:rFonts w:eastAsia="Arial Unicode MS"/>
          <w:lang w:val="lt-LT"/>
        </w:rPr>
        <w:t xml:space="preserve">nesiekė </w:t>
      </w:r>
      <w:r w:rsidRPr="00AA34AA">
        <w:rPr>
          <w:rFonts w:eastAsia="Arial Unicode MS"/>
          <w:lang w:val="lt-LT"/>
        </w:rPr>
        <w:t xml:space="preserve">neteisėto </w:t>
      </w:r>
      <w:bookmarkStart w:id="201" w:name="Buk_523"/>
      <w:r w:rsidR="00481272" w:rsidRPr="00481272">
        <w:rPr>
          <w:rFonts w:eastAsia="Arial Unicode MS"/>
          <w:lang w:val="lt-LT"/>
        </w:rPr>
        <w:t xml:space="preserve">V. T. </w:t>
      </w:r>
      <w:bookmarkEnd w:id="201"/>
      <w:r w:rsidRPr="00AA34AA">
        <w:rPr>
          <w:rFonts w:eastAsia="Arial Unicode MS"/>
          <w:lang w:val="lt-LT"/>
        </w:rPr>
        <w:t xml:space="preserve">veikimo, </w:t>
      </w:r>
      <w:r w:rsidR="00843649" w:rsidRPr="00AA34AA">
        <w:rPr>
          <w:rFonts w:eastAsia="Arial Unicode MS"/>
          <w:lang w:val="lt-LT"/>
        </w:rPr>
        <w:t xml:space="preserve">jam </w:t>
      </w:r>
      <w:r w:rsidRPr="00AA34AA">
        <w:rPr>
          <w:rFonts w:eastAsia="Arial Unicode MS"/>
          <w:lang w:val="lt-LT"/>
        </w:rPr>
        <w:t xml:space="preserve">nebuvo žinomas </w:t>
      </w:r>
      <w:r w:rsidR="00843649" w:rsidRPr="00AA34AA">
        <w:rPr>
          <w:rFonts w:eastAsia="Arial Unicode MS"/>
          <w:lang w:val="lt-LT"/>
        </w:rPr>
        <w:t>šio nuteistojo</w:t>
      </w:r>
      <w:r w:rsidRPr="00AA34AA">
        <w:rPr>
          <w:rFonts w:eastAsia="Arial Unicode MS"/>
          <w:lang w:val="lt-LT"/>
        </w:rPr>
        <w:t xml:space="preserve"> korupcinio pobūdžio susitarimas su </w:t>
      </w:r>
      <w:bookmarkStart w:id="202" w:name="Buk_299"/>
      <w:r w:rsidR="00481272" w:rsidRPr="00481272">
        <w:rPr>
          <w:rFonts w:eastAsia="Arial Unicode MS"/>
          <w:lang w:val="lt-LT"/>
        </w:rPr>
        <w:t xml:space="preserve">G. P. </w:t>
      </w:r>
      <w:bookmarkEnd w:id="202"/>
      <w:r w:rsidRPr="00AA34AA">
        <w:rPr>
          <w:rFonts w:eastAsia="Arial Unicode MS"/>
          <w:lang w:val="lt-LT"/>
        </w:rPr>
        <w:t>ar kitais asmenimis.</w:t>
      </w:r>
      <w:r w:rsidR="00843649" w:rsidRPr="00AA34AA">
        <w:rPr>
          <w:rFonts w:eastAsia="Arial Unicode MS"/>
          <w:lang w:val="lt-LT"/>
        </w:rPr>
        <w:t xml:space="preserve"> Nuteistasis </w:t>
      </w:r>
      <w:bookmarkStart w:id="203" w:name="Buk_23"/>
      <w:r w:rsidR="00481272" w:rsidRPr="00481272">
        <w:rPr>
          <w:rFonts w:eastAsia="Arial Unicode MS"/>
          <w:lang w:val="lt-LT"/>
        </w:rPr>
        <w:t xml:space="preserve">D. M. </w:t>
      </w:r>
      <w:bookmarkEnd w:id="203"/>
      <w:r w:rsidR="00843649" w:rsidRPr="00AA34AA">
        <w:rPr>
          <w:rFonts w:eastAsia="Arial Unicode MS"/>
          <w:lang w:val="lt-LT"/>
        </w:rPr>
        <w:t>pinigus</w:t>
      </w:r>
      <w:r w:rsidRPr="00AA34AA">
        <w:rPr>
          <w:rFonts w:eastAsia="Arial Unicode MS"/>
          <w:lang w:val="lt-LT"/>
        </w:rPr>
        <w:t xml:space="preserve"> </w:t>
      </w:r>
      <w:r w:rsidR="00843649" w:rsidRPr="00AA34AA">
        <w:rPr>
          <w:rFonts w:eastAsia="Arial Unicode MS"/>
          <w:lang w:val="lt-LT"/>
        </w:rPr>
        <w:t>sumokėjo</w:t>
      </w:r>
      <w:r w:rsidRPr="00AA34AA">
        <w:rPr>
          <w:rFonts w:eastAsia="Arial Unicode MS"/>
          <w:lang w:val="lt-LT"/>
        </w:rPr>
        <w:t xml:space="preserve"> už oficialiai suteik</w:t>
      </w:r>
      <w:r w:rsidR="00843649" w:rsidRPr="00AA34AA">
        <w:rPr>
          <w:rFonts w:eastAsia="Arial Unicode MS"/>
          <w:lang w:val="lt-LT"/>
        </w:rPr>
        <w:t>tas</w:t>
      </w:r>
      <w:r w:rsidRPr="00AA34AA">
        <w:rPr>
          <w:rFonts w:eastAsia="Arial Unicode MS"/>
          <w:lang w:val="lt-LT"/>
        </w:rPr>
        <w:t xml:space="preserve"> paslaugas</w:t>
      </w:r>
      <w:r w:rsidR="00843649" w:rsidRPr="00AA34AA">
        <w:rPr>
          <w:rFonts w:eastAsia="Arial Unicode MS"/>
          <w:lang w:val="lt-LT"/>
        </w:rPr>
        <w:t xml:space="preserve">. </w:t>
      </w:r>
      <w:r w:rsidRPr="00AA34AA">
        <w:rPr>
          <w:rFonts w:eastAsia="Arial Unicode MS"/>
          <w:lang w:val="lt-LT"/>
        </w:rPr>
        <w:t>Taigi</w:t>
      </w:r>
      <w:r w:rsidR="00843649" w:rsidRPr="00AA34AA">
        <w:rPr>
          <w:rFonts w:eastAsia="Arial Unicode MS"/>
          <w:lang w:val="lt-LT"/>
        </w:rPr>
        <w:t xml:space="preserve"> nuteistojo </w:t>
      </w:r>
      <w:bookmarkStart w:id="204" w:name="Buk_43"/>
      <w:r w:rsidR="00481272" w:rsidRPr="00481272">
        <w:rPr>
          <w:rFonts w:eastAsia="Arial Unicode MS"/>
          <w:lang w:val="lt-LT"/>
        </w:rPr>
        <w:t xml:space="preserve">D. M. </w:t>
      </w:r>
      <w:bookmarkEnd w:id="204"/>
      <w:r w:rsidRPr="00AA34AA">
        <w:rPr>
          <w:rFonts w:eastAsia="Arial Unicode MS"/>
          <w:lang w:val="lt-LT"/>
        </w:rPr>
        <w:t>tyčia neapėmė nei suvokimo, kad duod</w:t>
      </w:r>
      <w:r w:rsidR="00843649" w:rsidRPr="00AA34AA">
        <w:rPr>
          <w:rFonts w:eastAsia="Arial Unicode MS"/>
          <w:lang w:val="lt-LT"/>
        </w:rPr>
        <w:t>a</w:t>
      </w:r>
      <w:r w:rsidRPr="00AA34AA">
        <w:rPr>
          <w:rFonts w:eastAsia="Arial Unicode MS"/>
          <w:lang w:val="lt-LT"/>
        </w:rPr>
        <w:t xml:space="preserve"> neteisėtą atlygį per tarpininką</w:t>
      </w:r>
      <w:r w:rsidR="00843649" w:rsidRPr="00AA34AA">
        <w:rPr>
          <w:rFonts w:eastAsia="Arial Unicode MS"/>
          <w:lang w:val="lt-LT"/>
        </w:rPr>
        <w:t>,</w:t>
      </w:r>
      <w:r w:rsidRPr="00AA34AA">
        <w:rPr>
          <w:rFonts w:eastAsia="Arial Unicode MS"/>
          <w:lang w:val="lt-LT"/>
        </w:rPr>
        <w:t xml:space="preserve"> siekdamas pageidaujamo valstybės tarnautojo veikimo, nei nusikalstamo kitų asmenų susitarimo. </w:t>
      </w:r>
      <w:r w:rsidR="00843649" w:rsidRPr="00AA34AA">
        <w:rPr>
          <w:rFonts w:eastAsia="Arial Unicode MS"/>
          <w:lang w:val="lt-LT"/>
        </w:rPr>
        <w:t xml:space="preserve">Todėl nuteistojo </w:t>
      </w:r>
      <w:bookmarkStart w:id="205" w:name="Buk_44"/>
      <w:r w:rsidR="00481272" w:rsidRPr="00481272">
        <w:rPr>
          <w:rFonts w:eastAsia="Arial Unicode MS"/>
          <w:lang w:val="lt-LT"/>
        </w:rPr>
        <w:t xml:space="preserve">D. M. </w:t>
      </w:r>
      <w:bookmarkEnd w:id="205"/>
      <w:r w:rsidRPr="00AA34AA">
        <w:rPr>
          <w:rFonts w:eastAsia="Arial Unicode MS"/>
          <w:lang w:val="lt-LT"/>
        </w:rPr>
        <w:t>veiksmai</w:t>
      </w:r>
      <w:r w:rsidR="00843649" w:rsidRPr="00AA34AA">
        <w:rPr>
          <w:rFonts w:eastAsia="Arial Unicode MS"/>
          <w:lang w:val="lt-LT"/>
        </w:rPr>
        <w:t xml:space="preserve"> </w:t>
      </w:r>
      <w:r w:rsidRPr="00AA34AA">
        <w:rPr>
          <w:rFonts w:eastAsia="Arial Unicode MS"/>
          <w:lang w:val="lt-LT"/>
        </w:rPr>
        <w:t>neatitinka</w:t>
      </w:r>
      <w:r w:rsidR="00843649" w:rsidRPr="00AA34AA">
        <w:rPr>
          <w:rFonts w:eastAsia="Arial Unicode MS"/>
          <w:lang w:val="lt-LT"/>
        </w:rPr>
        <w:t xml:space="preserve"> nusikaltimo, </w:t>
      </w:r>
      <w:r w:rsidR="000C34CA" w:rsidRPr="00AA34AA">
        <w:rPr>
          <w:rFonts w:eastAsia="Arial Unicode MS"/>
          <w:lang w:val="lt-LT"/>
        </w:rPr>
        <w:t xml:space="preserve">nurodyto </w:t>
      </w:r>
      <w:r w:rsidRPr="00AA34AA">
        <w:rPr>
          <w:rFonts w:eastAsia="Arial Unicode MS"/>
          <w:lang w:val="lt-LT"/>
        </w:rPr>
        <w:t xml:space="preserve">BK </w:t>
      </w:r>
      <w:r w:rsidR="0009633D">
        <w:rPr>
          <w:rFonts w:eastAsia="Arial Unicode MS"/>
          <w:lang w:val="lt-LT"/>
        </w:rPr>
        <w:t> </w:t>
      </w:r>
      <w:r w:rsidRPr="00AA34AA">
        <w:rPr>
          <w:rFonts w:eastAsia="Arial Unicode MS"/>
          <w:lang w:val="lt-LT"/>
        </w:rPr>
        <w:t>226</w:t>
      </w:r>
      <w:r w:rsidR="0009633D">
        <w:rPr>
          <w:rFonts w:eastAsia="Arial Unicode MS"/>
          <w:lang w:val="lt-LT"/>
        </w:rPr>
        <w:t> </w:t>
      </w:r>
      <w:r w:rsidRPr="00AA34AA">
        <w:rPr>
          <w:rFonts w:eastAsia="Arial Unicode MS"/>
          <w:lang w:val="lt-LT"/>
        </w:rPr>
        <w:t xml:space="preserve"> str</w:t>
      </w:r>
      <w:r w:rsidR="00843649" w:rsidRPr="00AA34AA">
        <w:rPr>
          <w:rFonts w:eastAsia="Arial Unicode MS"/>
          <w:lang w:val="lt-LT"/>
        </w:rPr>
        <w:t xml:space="preserve">aipsnio 1 </w:t>
      </w:r>
      <w:r w:rsidR="000C34CA" w:rsidRPr="00AA34AA">
        <w:rPr>
          <w:rFonts w:eastAsia="Arial Unicode MS"/>
          <w:lang w:val="lt-LT"/>
        </w:rPr>
        <w:t>dalyje</w:t>
      </w:r>
      <w:r w:rsidR="00843649" w:rsidRPr="00AA34AA">
        <w:rPr>
          <w:rFonts w:eastAsia="Arial Unicode MS"/>
          <w:lang w:val="lt-LT"/>
        </w:rPr>
        <w:t>,</w:t>
      </w:r>
      <w:r w:rsidRPr="00AA34AA">
        <w:rPr>
          <w:rFonts w:eastAsia="Arial Unicode MS"/>
          <w:lang w:val="lt-LT"/>
        </w:rPr>
        <w:t xml:space="preserve"> sudėties požym</w:t>
      </w:r>
      <w:r w:rsidR="00843649" w:rsidRPr="00AA34AA">
        <w:rPr>
          <w:rFonts w:eastAsia="Arial Unicode MS"/>
          <w:lang w:val="lt-LT"/>
        </w:rPr>
        <w:t>ių.</w:t>
      </w:r>
    </w:p>
    <w:p w14:paraId="5E2D1E4F" w14:textId="331687AC" w:rsidR="00843649" w:rsidRPr="00AA34AA" w:rsidRDefault="00843649" w:rsidP="00843649">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Tiek pirmosios, tiek ir apeliacinės instancijos teismai</w:t>
      </w:r>
      <w:r w:rsidR="00A80CCA" w:rsidRPr="00AA34AA">
        <w:rPr>
          <w:rFonts w:eastAsia="Arial Unicode MS"/>
          <w:lang w:val="lt-LT"/>
        </w:rPr>
        <w:t xml:space="preserve"> a</w:t>
      </w:r>
      <w:r w:rsidR="00CF4F60" w:rsidRPr="00AA34AA">
        <w:rPr>
          <w:rFonts w:eastAsia="Arial Unicode MS"/>
          <w:lang w:val="lt-LT"/>
        </w:rPr>
        <w:t>nksč</w:t>
      </w:r>
      <w:r w:rsidR="00A80CCA" w:rsidRPr="00AA34AA">
        <w:rPr>
          <w:rFonts w:eastAsia="Arial Unicode MS"/>
          <w:lang w:val="lt-LT"/>
        </w:rPr>
        <w:t>iau aptartus bei kitus byloje esančius įrodymus vertino pažeisdami BPK 20 straipsnio 5 dalį.</w:t>
      </w:r>
      <w:r w:rsidRPr="00AA34AA">
        <w:rPr>
          <w:rFonts w:eastAsia="Arial Unicode MS"/>
          <w:lang w:val="lt-LT"/>
        </w:rPr>
        <w:t xml:space="preserve"> </w:t>
      </w:r>
      <w:r w:rsidR="00A80CCA" w:rsidRPr="00AA34AA">
        <w:rPr>
          <w:rFonts w:eastAsia="Arial Unicode MS"/>
          <w:lang w:val="lt-LT"/>
        </w:rPr>
        <w:t xml:space="preserve">Žemesnės instancijos teismai </w:t>
      </w:r>
      <w:r w:rsidRPr="00AA34AA">
        <w:rPr>
          <w:rFonts w:eastAsia="Arial Unicode MS"/>
          <w:lang w:val="lt-LT"/>
        </w:rPr>
        <w:t>atskirus pokalbių fragmentus</w:t>
      </w:r>
      <w:r w:rsidR="000C34CA" w:rsidRPr="00AA34AA">
        <w:rPr>
          <w:rFonts w:eastAsia="Arial Unicode MS"/>
          <w:lang w:val="lt-LT"/>
        </w:rPr>
        <w:t>,</w:t>
      </w:r>
      <w:r w:rsidRPr="00AA34AA">
        <w:rPr>
          <w:rFonts w:eastAsia="Arial Unicode MS"/>
          <w:lang w:val="lt-LT"/>
        </w:rPr>
        <w:t xml:space="preserve"> kaip ir patį pinigų perdavimo faktą</w:t>
      </w:r>
      <w:r w:rsidR="000C34CA" w:rsidRPr="00AA34AA">
        <w:rPr>
          <w:rFonts w:eastAsia="Arial Unicode MS"/>
          <w:lang w:val="lt-LT"/>
        </w:rPr>
        <w:t>,</w:t>
      </w:r>
      <w:r w:rsidRPr="00AA34AA">
        <w:rPr>
          <w:rFonts w:eastAsia="Arial Unicode MS"/>
          <w:lang w:val="lt-LT"/>
        </w:rPr>
        <w:t xml:space="preserve"> vertino selektyviai, remdamiesi neįrodyta prielaida apie tariamą nuteistojo </w:t>
      </w:r>
      <w:bookmarkStart w:id="206" w:name="Buk_45"/>
      <w:r w:rsidR="00481272" w:rsidRPr="00481272">
        <w:rPr>
          <w:rFonts w:eastAsia="Arial Unicode MS"/>
          <w:lang w:val="lt-LT"/>
        </w:rPr>
        <w:t xml:space="preserve">D. M. </w:t>
      </w:r>
      <w:bookmarkEnd w:id="206"/>
      <w:r w:rsidRPr="00AA34AA">
        <w:rPr>
          <w:rFonts w:eastAsia="Arial Unicode MS"/>
          <w:lang w:val="lt-LT"/>
        </w:rPr>
        <w:t>siekį „sutvarkyti“ nustatytą pažeidimą neteisėtu būdu,</w:t>
      </w:r>
      <w:r w:rsidR="00A80CCA" w:rsidRPr="00AA34AA">
        <w:rPr>
          <w:rFonts w:eastAsia="Arial Unicode MS"/>
          <w:lang w:val="lt-LT"/>
        </w:rPr>
        <w:t xml:space="preserve"> taip padedant </w:t>
      </w:r>
      <w:r w:rsidR="004C5D41" w:rsidRPr="00AA34AA">
        <w:rPr>
          <w:rFonts w:eastAsia="Arial Unicode MS"/>
          <w:lang w:val="lt-LT"/>
        </w:rPr>
        <w:t xml:space="preserve">išvengti </w:t>
      </w:r>
      <w:bookmarkStart w:id="207" w:name="Buk_377"/>
      <w:r w:rsidR="00481272" w:rsidRPr="00481272">
        <w:rPr>
          <w:rFonts w:eastAsia="Arial Unicode MS"/>
          <w:lang w:val="lt-LT"/>
        </w:rPr>
        <w:t xml:space="preserve">L. C. </w:t>
      </w:r>
      <w:bookmarkEnd w:id="207"/>
      <w:r w:rsidR="00A80CCA" w:rsidRPr="00AA34AA">
        <w:rPr>
          <w:rFonts w:eastAsia="Arial Unicode MS"/>
          <w:lang w:val="lt-LT"/>
        </w:rPr>
        <w:t>didelių finansinių pasekmių</w:t>
      </w:r>
      <w:r w:rsidRPr="00AA34AA">
        <w:rPr>
          <w:rFonts w:eastAsia="Arial Unicode MS"/>
          <w:lang w:val="lt-LT"/>
        </w:rPr>
        <w:t>. Tačiau</w:t>
      </w:r>
      <w:r w:rsidR="00A80CCA" w:rsidRPr="00AA34AA">
        <w:rPr>
          <w:rFonts w:eastAsia="Arial Unicode MS"/>
          <w:lang w:val="lt-LT"/>
        </w:rPr>
        <w:t xml:space="preserve"> </w:t>
      </w:r>
      <w:r w:rsidRPr="00AA34AA">
        <w:rPr>
          <w:rFonts w:eastAsia="Arial Unicode MS"/>
          <w:lang w:val="lt-LT"/>
        </w:rPr>
        <w:t>tokia prielaida iš esmės paneigia asmenų teisę, naudojantis profesionalų paslaugomis, esant valstybės įgaliotų institucijų nustatytiems pažeidimams</w:t>
      </w:r>
      <w:r w:rsidR="00A80CCA" w:rsidRPr="00AA34AA">
        <w:rPr>
          <w:rFonts w:eastAsia="Arial Unicode MS"/>
          <w:lang w:val="lt-LT"/>
        </w:rPr>
        <w:t xml:space="preserve"> ir</w:t>
      </w:r>
      <w:r w:rsidRPr="00AA34AA">
        <w:rPr>
          <w:rFonts w:eastAsia="Arial Unicode MS"/>
          <w:lang w:val="lt-LT"/>
        </w:rPr>
        <w:t xml:space="preserve"> su jais nesutinkant, spręsti klausimu</w:t>
      </w:r>
      <w:r w:rsidR="00A80CCA" w:rsidRPr="00AA34AA">
        <w:rPr>
          <w:rFonts w:eastAsia="Arial Unicode MS"/>
          <w:lang w:val="lt-LT"/>
        </w:rPr>
        <w:t>s</w:t>
      </w:r>
      <w:r w:rsidRPr="00AA34AA">
        <w:rPr>
          <w:rFonts w:eastAsia="Arial Unicode MS"/>
          <w:lang w:val="lt-LT"/>
        </w:rPr>
        <w:t xml:space="preserve"> neteismine tvarka, siekiant išvengti teisminių ginčų, nepagrįstų neigiamų pasekmių.</w:t>
      </w:r>
    </w:p>
    <w:p w14:paraId="493FDCD5" w14:textId="54E792F1" w:rsidR="00EA04B6" w:rsidRPr="00AA34AA" w:rsidRDefault="00A80CCA" w:rsidP="00A80CCA">
      <w:pPr>
        <w:pStyle w:val="Sraopastraipa"/>
        <w:numPr>
          <w:ilvl w:val="1"/>
          <w:numId w:val="1"/>
        </w:numPr>
        <w:spacing w:after="120"/>
        <w:ind w:left="788" w:hanging="431"/>
        <w:contextualSpacing w:val="0"/>
        <w:jc w:val="both"/>
        <w:rPr>
          <w:rFonts w:eastAsia="Arial Unicode MS"/>
          <w:lang w:val="lt-LT"/>
        </w:rPr>
      </w:pPr>
      <w:r w:rsidRPr="00AA34AA">
        <w:rPr>
          <w:rFonts w:eastAsia="Arial Unicode MS"/>
          <w:lang w:val="lt-LT"/>
        </w:rPr>
        <w:t>Pažymėtina ir tai, kad a</w:t>
      </w:r>
      <w:r w:rsidR="00EA04B6" w:rsidRPr="00AA34AA">
        <w:rPr>
          <w:rFonts w:eastAsia="Arial Unicode MS"/>
          <w:lang w:val="lt-LT"/>
        </w:rPr>
        <w:t>peliacinės instancijos teismas, atsakydamas į kasatoriaus gynėjo apeliacinį skundą,</w:t>
      </w:r>
      <w:r w:rsidR="00DC4605" w:rsidRPr="00AA34AA">
        <w:rPr>
          <w:rFonts w:eastAsia="Arial Unicode MS"/>
          <w:lang w:val="lt-LT"/>
        </w:rPr>
        <w:t xml:space="preserve"> jį vertino ne individualiai, </w:t>
      </w:r>
      <w:r w:rsidR="000C34CA" w:rsidRPr="00AA34AA">
        <w:rPr>
          <w:rFonts w:eastAsia="Arial Unicode MS"/>
          <w:lang w:val="lt-LT"/>
        </w:rPr>
        <w:t xml:space="preserve">o </w:t>
      </w:r>
      <w:r w:rsidR="00DC4605" w:rsidRPr="00AA34AA">
        <w:rPr>
          <w:rFonts w:eastAsia="Arial Unicode MS"/>
          <w:lang w:val="lt-LT"/>
        </w:rPr>
        <w:t xml:space="preserve">kartu su nuteistojo </w:t>
      </w:r>
      <w:bookmarkStart w:id="208" w:name="Buk_524"/>
      <w:r w:rsidR="00481272" w:rsidRPr="00481272">
        <w:rPr>
          <w:rFonts w:eastAsia="Arial Unicode MS"/>
          <w:lang w:val="lt-LT"/>
        </w:rPr>
        <w:t xml:space="preserve">V. T. </w:t>
      </w:r>
      <w:bookmarkEnd w:id="208"/>
      <w:r w:rsidR="00DC4605" w:rsidRPr="00AA34AA">
        <w:rPr>
          <w:rFonts w:eastAsia="Arial Unicode MS"/>
          <w:lang w:val="lt-LT"/>
        </w:rPr>
        <w:t>gynėjo apeliaciniu skundu,</w:t>
      </w:r>
      <w:r w:rsidR="00EA04B6" w:rsidRPr="00AA34AA">
        <w:rPr>
          <w:rFonts w:eastAsia="Arial Unicode MS"/>
          <w:lang w:val="lt-LT"/>
        </w:rPr>
        <w:t xml:space="preserve"> </w:t>
      </w:r>
      <w:r w:rsidR="00566DCC" w:rsidRPr="00AA34AA">
        <w:rPr>
          <w:rFonts w:eastAsia="Arial Unicode MS"/>
          <w:lang w:val="lt-LT"/>
        </w:rPr>
        <w:t xml:space="preserve">nors šių skundų turinys </w:t>
      </w:r>
      <w:r w:rsidR="000C34CA" w:rsidRPr="00AA34AA">
        <w:rPr>
          <w:rFonts w:eastAsia="Arial Unicode MS"/>
          <w:lang w:val="lt-LT"/>
        </w:rPr>
        <w:t xml:space="preserve">ir </w:t>
      </w:r>
      <w:r w:rsidR="00566DCC" w:rsidRPr="00AA34AA">
        <w:rPr>
          <w:rFonts w:eastAsia="Arial Unicode MS"/>
          <w:lang w:val="lt-LT"/>
        </w:rPr>
        <w:t xml:space="preserve">keliami klausimai nebuvo tapatūs, </w:t>
      </w:r>
      <w:r w:rsidR="00EA04B6" w:rsidRPr="00AA34AA">
        <w:rPr>
          <w:rFonts w:eastAsia="Arial Unicode MS"/>
          <w:lang w:val="lt-LT"/>
        </w:rPr>
        <w:t xml:space="preserve">išdėstė lakoniškus ir abstrakčius motyvus, paremtus bendro pobūdžio frazėmis dėl </w:t>
      </w:r>
      <w:bookmarkStart w:id="209" w:name="Buk_46"/>
      <w:r w:rsidR="00481272" w:rsidRPr="00481272">
        <w:rPr>
          <w:rFonts w:eastAsia="Arial Unicode MS"/>
          <w:lang w:val="lt-LT"/>
        </w:rPr>
        <w:t xml:space="preserve">D. M. </w:t>
      </w:r>
      <w:bookmarkEnd w:id="209"/>
      <w:r w:rsidR="00EA04B6" w:rsidRPr="00AA34AA">
        <w:rPr>
          <w:rFonts w:eastAsia="Arial Unicode MS"/>
          <w:lang w:val="lt-LT"/>
        </w:rPr>
        <w:t>padarytos nusikalstamos veikos</w:t>
      </w:r>
      <w:r w:rsidR="00DC4605" w:rsidRPr="00AA34AA">
        <w:rPr>
          <w:rFonts w:eastAsia="Arial Unicode MS"/>
          <w:lang w:val="lt-LT"/>
        </w:rPr>
        <w:t>, jo kaltės.</w:t>
      </w:r>
      <w:r w:rsidRPr="00AA34AA">
        <w:rPr>
          <w:rFonts w:eastAsia="Arial Unicode MS"/>
          <w:lang w:val="lt-LT"/>
        </w:rPr>
        <w:t xml:space="preserve"> </w:t>
      </w:r>
      <w:r w:rsidR="00EA04B6" w:rsidRPr="00AA34AA">
        <w:rPr>
          <w:rFonts w:eastAsia="Arial Unicode MS"/>
          <w:lang w:val="lt-LT"/>
        </w:rPr>
        <w:t>Kasatorius atkreipia dėmesį ir į tai, kad</w:t>
      </w:r>
      <w:r w:rsidR="00566DCC" w:rsidRPr="00AA34AA">
        <w:rPr>
          <w:rFonts w:eastAsia="Arial Unicode MS"/>
          <w:lang w:val="lt-LT"/>
        </w:rPr>
        <w:t xml:space="preserve"> </w:t>
      </w:r>
      <w:r w:rsidR="00EA04B6" w:rsidRPr="00AA34AA">
        <w:rPr>
          <w:rFonts w:eastAsia="Arial Unicode MS"/>
          <w:lang w:val="lt-LT"/>
        </w:rPr>
        <w:t xml:space="preserve">apeliacinės instancijos teismas </w:t>
      </w:r>
      <w:r w:rsidR="00DC4605" w:rsidRPr="00AA34AA">
        <w:rPr>
          <w:rFonts w:eastAsia="Arial Unicode MS"/>
          <w:lang w:val="lt-LT"/>
        </w:rPr>
        <w:t xml:space="preserve">nuosprendžio 21.9 punkte nurodė, </w:t>
      </w:r>
      <w:r w:rsidR="000C34CA" w:rsidRPr="00AA34AA">
        <w:rPr>
          <w:rFonts w:eastAsia="Arial Unicode MS"/>
          <w:lang w:val="lt-LT"/>
        </w:rPr>
        <w:t xml:space="preserve">jog </w:t>
      </w:r>
      <w:bookmarkStart w:id="210" w:name="Buk_47"/>
      <w:r w:rsidR="00481272" w:rsidRPr="00481272">
        <w:rPr>
          <w:rFonts w:eastAsia="Arial Unicode MS"/>
          <w:lang w:val="lt-LT"/>
        </w:rPr>
        <w:t xml:space="preserve">D. M. </w:t>
      </w:r>
      <w:bookmarkEnd w:id="210"/>
      <w:r w:rsidR="00DC4605" w:rsidRPr="00AA34AA">
        <w:rPr>
          <w:rFonts w:eastAsia="Arial Unicode MS"/>
          <w:lang w:val="lt-LT"/>
        </w:rPr>
        <w:t xml:space="preserve">nusikalstamos veikos įrodymai yra aprašyti, atsakant į nuteistojo </w:t>
      </w:r>
      <w:bookmarkStart w:id="211" w:name="Buk_408"/>
      <w:r w:rsidR="00481272" w:rsidRPr="00481272">
        <w:rPr>
          <w:rFonts w:eastAsia="Arial Unicode MS"/>
          <w:lang w:val="lt-LT"/>
        </w:rPr>
        <w:t xml:space="preserve">T. J. </w:t>
      </w:r>
      <w:bookmarkEnd w:id="211"/>
      <w:r w:rsidR="00DC4605" w:rsidRPr="00AA34AA">
        <w:rPr>
          <w:rFonts w:eastAsia="Arial Unicode MS"/>
          <w:lang w:val="lt-LT"/>
        </w:rPr>
        <w:t>gynėjo skundą, todėl jų nekartos, tačiau</w:t>
      </w:r>
      <w:r w:rsidR="00566DCC" w:rsidRPr="00AA34AA">
        <w:rPr>
          <w:rFonts w:eastAsia="Arial Unicode MS"/>
          <w:lang w:val="lt-LT"/>
        </w:rPr>
        <w:t>, kasatoriaus įsitikinimu,</w:t>
      </w:r>
      <w:r w:rsidR="00DC4605" w:rsidRPr="00AA34AA">
        <w:rPr>
          <w:rFonts w:eastAsia="Arial Unicode MS"/>
          <w:lang w:val="lt-LT"/>
        </w:rPr>
        <w:t xml:space="preserve"> minėtoje nuosprendžio dalyje nėra aptart</w:t>
      </w:r>
      <w:r w:rsidR="00566DCC" w:rsidRPr="00AA34AA">
        <w:rPr>
          <w:rFonts w:eastAsia="Arial Unicode MS"/>
          <w:lang w:val="lt-LT"/>
        </w:rPr>
        <w:t xml:space="preserve">i svarbūs įrodymai dėl jo vaidmens ir kaltės turinio, šioje </w:t>
      </w:r>
      <w:r w:rsidR="00DC4605" w:rsidRPr="00AA34AA">
        <w:rPr>
          <w:rFonts w:eastAsia="Arial Unicode MS"/>
          <w:lang w:val="lt-LT"/>
        </w:rPr>
        <w:t>nuosprendžio dalyje atskleidžiamas tik kitų asmenų veikimo būdas</w:t>
      </w:r>
      <w:r w:rsidR="00566DCC" w:rsidRPr="00AA34AA">
        <w:rPr>
          <w:rFonts w:eastAsia="Arial Unicode MS"/>
          <w:lang w:val="lt-LT"/>
        </w:rPr>
        <w:t>.</w:t>
      </w:r>
      <w:r w:rsidRPr="00AA34AA">
        <w:rPr>
          <w:rFonts w:eastAsia="Arial Unicode MS"/>
          <w:lang w:val="lt-LT"/>
        </w:rPr>
        <w:t xml:space="preserve"> Taigi t</w:t>
      </w:r>
      <w:r w:rsidR="000C34CA" w:rsidRPr="00AA34AA">
        <w:rPr>
          <w:rFonts w:eastAsia="Arial Unicode MS"/>
          <w:lang w:val="lt-LT"/>
        </w:rPr>
        <w:t>aip</w:t>
      </w:r>
      <w:r w:rsidRPr="00AA34AA">
        <w:rPr>
          <w:rFonts w:eastAsia="Arial Unicode MS"/>
          <w:lang w:val="lt-LT"/>
        </w:rPr>
        <w:t xml:space="preserve"> apeliacinės instancijos teismas pažeidė BPK 320</w:t>
      </w:r>
      <w:r w:rsidR="000C34CA" w:rsidRPr="00AA34AA">
        <w:rPr>
          <w:rFonts w:eastAsia="Arial Unicode MS"/>
          <w:lang w:val="lt-LT"/>
        </w:rPr>
        <w:t> </w:t>
      </w:r>
      <w:r w:rsidRPr="00AA34AA">
        <w:rPr>
          <w:rFonts w:eastAsia="Arial Unicode MS"/>
          <w:lang w:val="lt-LT"/>
        </w:rPr>
        <w:t>straipsnio 3 dalį.</w:t>
      </w:r>
      <w:r w:rsidR="00B05B38" w:rsidRPr="00AA34AA">
        <w:rPr>
          <w:rFonts w:eastAsia="Arial Unicode MS"/>
          <w:lang w:val="lt-LT"/>
        </w:rPr>
        <w:t xml:space="preserve"> </w:t>
      </w:r>
    </w:p>
    <w:p w14:paraId="2BA18D22" w14:textId="0B2AEDF7" w:rsidR="001E6789" w:rsidRPr="00AA34AA" w:rsidRDefault="001E6789" w:rsidP="00B67D74">
      <w:pPr>
        <w:pStyle w:val="Sraopastraipa"/>
        <w:numPr>
          <w:ilvl w:val="0"/>
          <w:numId w:val="1"/>
        </w:numPr>
        <w:spacing w:after="120"/>
        <w:contextualSpacing w:val="0"/>
        <w:jc w:val="both"/>
        <w:rPr>
          <w:rFonts w:eastAsia="Arial Unicode MS"/>
          <w:lang w:val="lt-LT"/>
        </w:rPr>
      </w:pPr>
      <w:r w:rsidRPr="00AA34AA">
        <w:rPr>
          <w:rFonts w:eastAsia="Arial Unicode MS"/>
          <w:b/>
          <w:bCs/>
          <w:lang w:val="lt-LT"/>
        </w:rPr>
        <w:t xml:space="preserve">Nuteistojo </w:t>
      </w:r>
      <w:bookmarkStart w:id="212" w:name="Buk_145"/>
      <w:r w:rsidR="00481272" w:rsidRPr="00481272">
        <w:rPr>
          <w:rFonts w:eastAsia="Arial Unicode MS"/>
          <w:b/>
          <w:bCs/>
          <w:lang w:val="lt-LT"/>
        </w:rPr>
        <w:t xml:space="preserve">E. I. </w:t>
      </w:r>
      <w:bookmarkEnd w:id="212"/>
      <w:r w:rsidRPr="00AA34AA">
        <w:rPr>
          <w:rFonts w:eastAsia="Arial Unicode MS"/>
          <w:b/>
          <w:bCs/>
          <w:lang w:val="lt-LT"/>
        </w:rPr>
        <w:t>gynėjas advokatas D. Valiulis</w:t>
      </w:r>
      <w:r w:rsidRPr="00AA34AA">
        <w:rPr>
          <w:rFonts w:eastAsia="Arial Unicode MS"/>
          <w:lang w:val="lt-LT"/>
        </w:rPr>
        <w:t xml:space="preserve"> kasaciniu skundu prašo panaikinti Lietuvos apeliacinio teismo Baudžiamųjų bylų skyriaus teisėjų kolegijos 2024 m. liepos 1 d. nuosprendį ir Vilniaus apygardos teismo 2023 m. birželio 1 d. nuosprendį </w:t>
      </w:r>
      <w:r w:rsidR="000C34CA" w:rsidRPr="00AA34AA">
        <w:rPr>
          <w:rFonts w:eastAsia="Arial Unicode MS"/>
          <w:lang w:val="lt-LT"/>
        </w:rPr>
        <w:t xml:space="preserve">ir </w:t>
      </w:r>
      <w:r w:rsidRPr="00AA34AA">
        <w:rPr>
          <w:rFonts w:eastAsia="Arial Unicode MS"/>
          <w:lang w:val="lt-LT"/>
        </w:rPr>
        <w:t xml:space="preserve">baudžiamąją bylą </w:t>
      </w:r>
      <w:bookmarkStart w:id="213" w:name="Buk_146"/>
      <w:r w:rsidR="00481272" w:rsidRPr="00481272">
        <w:rPr>
          <w:rFonts w:eastAsia="Arial Unicode MS"/>
          <w:lang w:val="lt-LT"/>
        </w:rPr>
        <w:t xml:space="preserve">E. I. </w:t>
      </w:r>
      <w:bookmarkEnd w:id="213"/>
      <w:r w:rsidRPr="00AA34AA">
        <w:rPr>
          <w:rFonts w:eastAsia="Arial Unicode MS"/>
          <w:lang w:val="lt-LT"/>
        </w:rPr>
        <w:t>nutraukti arba perduoti bylą iš naujo nagrinėti apeliacine tvarka. Kasatorius skunde nurodo:</w:t>
      </w:r>
    </w:p>
    <w:p w14:paraId="1B0A5DA8" w14:textId="168A6C27" w:rsidR="002F0B15" w:rsidRPr="00AA34AA" w:rsidRDefault="00481272" w:rsidP="00B67D74">
      <w:pPr>
        <w:pStyle w:val="Sraopastraipa"/>
        <w:numPr>
          <w:ilvl w:val="1"/>
          <w:numId w:val="1"/>
        </w:numPr>
        <w:spacing w:after="120"/>
        <w:ind w:left="845" w:hanging="488"/>
        <w:contextualSpacing w:val="0"/>
        <w:jc w:val="both"/>
        <w:rPr>
          <w:rFonts w:eastAsia="Arial Unicode MS"/>
          <w:lang w:val="lt-LT"/>
        </w:rPr>
      </w:pPr>
      <w:bookmarkStart w:id="214" w:name="Buk_147"/>
      <w:r w:rsidRPr="00481272">
        <w:rPr>
          <w:rFonts w:eastAsia="Arial Unicode MS"/>
          <w:lang w:val="lt-LT"/>
        </w:rPr>
        <w:t xml:space="preserve">E. I. </w:t>
      </w:r>
      <w:bookmarkEnd w:id="214"/>
      <w:r w:rsidR="001E6789" w:rsidRPr="00AA34AA">
        <w:rPr>
          <w:rFonts w:eastAsia="Arial Unicode MS"/>
          <w:lang w:val="lt-LT"/>
        </w:rPr>
        <w:t xml:space="preserve">yra netinkamai pritaikytas baudžiamasis įstatymas dėl BK </w:t>
      </w:r>
      <w:bookmarkStart w:id="215" w:name="_Hlk190027980"/>
      <w:r w:rsidR="001E6789" w:rsidRPr="00AA34AA">
        <w:rPr>
          <w:rFonts w:eastAsia="Arial Unicode MS"/>
          <w:lang w:val="lt-LT"/>
        </w:rPr>
        <w:t>226 straipsnio 3</w:t>
      </w:r>
      <w:r w:rsidR="000C34CA" w:rsidRPr="00AA34AA">
        <w:rPr>
          <w:rFonts w:eastAsia="Arial Unicode MS"/>
          <w:lang w:val="lt-LT"/>
        </w:rPr>
        <w:t> </w:t>
      </w:r>
      <w:bookmarkEnd w:id="215"/>
      <w:r w:rsidR="001E6789" w:rsidRPr="00AA34AA">
        <w:rPr>
          <w:rFonts w:eastAsia="Arial Unicode MS"/>
          <w:lang w:val="lt-LT"/>
        </w:rPr>
        <w:t xml:space="preserve">dalies, kadangi žemesnės instancijos teismai </w:t>
      </w:r>
      <w:r w:rsidR="000C34CA" w:rsidRPr="00AA34AA">
        <w:rPr>
          <w:rFonts w:eastAsia="Arial Unicode MS"/>
          <w:lang w:val="lt-LT"/>
        </w:rPr>
        <w:t xml:space="preserve">pernelyg plačiai </w:t>
      </w:r>
      <w:r w:rsidR="001E6789" w:rsidRPr="00AA34AA">
        <w:rPr>
          <w:rFonts w:eastAsia="Arial Unicode MS"/>
          <w:lang w:val="lt-LT"/>
        </w:rPr>
        <w:t xml:space="preserve">aiškino ir išplėtė minėto baudžiamojo įstatymo dispozicijos ribas, nukrypo nuo jau suformuotos Lietuvos Aukščiausiojo Teismo praktikos šios kategorijos bylose. Be to, žemesnės instancijos teismai, </w:t>
      </w:r>
      <w:bookmarkStart w:id="216" w:name="Buk_148"/>
      <w:r w:rsidRPr="00481272">
        <w:rPr>
          <w:rFonts w:eastAsia="Arial Unicode MS"/>
          <w:lang w:val="lt-LT"/>
        </w:rPr>
        <w:t xml:space="preserve">E. I. </w:t>
      </w:r>
      <w:bookmarkEnd w:id="216"/>
      <w:r w:rsidR="001E6789" w:rsidRPr="00AA34AA">
        <w:rPr>
          <w:rFonts w:eastAsia="Arial Unicode MS"/>
          <w:lang w:val="lt-LT"/>
        </w:rPr>
        <w:t xml:space="preserve">pripažinę kaltu padarius nusikalstamą veiką, </w:t>
      </w:r>
      <w:r w:rsidR="00111B79" w:rsidRPr="00AA34AA">
        <w:rPr>
          <w:rFonts w:eastAsia="Arial Unicode MS"/>
          <w:lang w:val="lt-LT"/>
        </w:rPr>
        <w:t xml:space="preserve">nurodytą </w:t>
      </w:r>
      <w:r w:rsidR="001E6789" w:rsidRPr="00AA34AA">
        <w:rPr>
          <w:rFonts w:eastAsia="Arial Unicode MS"/>
          <w:lang w:val="lt-LT"/>
        </w:rPr>
        <w:t>BK 226 straipsnio 3</w:t>
      </w:r>
      <w:r w:rsidR="00111B79" w:rsidRPr="00AA34AA">
        <w:rPr>
          <w:rFonts w:eastAsia="Arial Unicode MS"/>
          <w:lang w:val="lt-LT"/>
        </w:rPr>
        <w:t> </w:t>
      </w:r>
      <w:r w:rsidR="001E6789" w:rsidRPr="00AA34AA">
        <w:rPr>
          <w:rFonts w:eastAsia="Arial Unicode MS"/>
          <w:lang w:val="lt-LT"/>
        </w:rPr>
        <w:t xml:space="preserve">dalyje, rėmėsi ydingu, neaiškiu ir nesuprantamu kaltinimu, o apeliacinės instancijos teismas minėtą kaltinimą dar ir pakeitė, apie tai </w:t>
      </w:r>
      <w:r w:rsidR="00111B79" w:rsidRPr="00AA34AA">
        <w:rPr>
          <w:rFonts w:eastAsia="Arial Unicode MS"/>
          <w:lang w:val="lt-LT"/>
        </w:rPr>
        <w:t xml:space="preserve">neįspėjęs </w:t>
      </w:r>
      <w:r w:rsidR="001E6789" w:rsidRPr="00AA34AA">
        <w:rPr>
          <w:rFonts w:eastAsia="Arial Unicode MS"/>
          <w:lang w:val="lt-LT"/>
        </w:rPr>
        <w:t>kaltinamojo ir jo gynybos. Taip pat abiejų instancijų teismai nuo</w:t>
      </w:r>
      <w:r w:rsidR="002F0B15" w:rsidRPr="00AA34AA">
        <w:rPr>
          <w:rFonts w:eastAsia="Arial Unicode MS"/>
          <w:lang w:val="lt-LT"/>
        </w:rPr>
        <w:t>s</w:t>
      </w:r>
      <w:r w:rsidR="001E6789" w:rsidRPr="00AA34AA">
        <w:rPr>
          <w:rFonts w:eastAsia="Arial Unicode MS"/>
          <w:lang w:val="lt-LT"/>
        </w:rPr>
        <w:t>prendžius grindė deklaratyviu ir vien tik prielaidomis grįstu įrodymų vertinimu, o apeliacinės instancijos teismas neatsakė į esminius apeliacinio skundo argumentus, grindė nuosprendį priešingomis</w:t>
      </w:r>
      <w:r w:rsidR="00111B79" w:rsidRPr="00AA34AA">
        <w:rPr>
          <w:rFonts w:eastAsia="Arial Unicode MS"/>
          <w:lang w:val="lt-LT"/>
        </w:rPr>
        <w:t>,</w:t>
      </w:r>
      <w:r w:rsidR="001E6789" w:rsidRPr="00AA34AA">
        <w:rPr>
          <w:rFonts w:eastAsia="Arial Unicode MS"/>
          <w:lang w:val="lt-LT"/>
        </w:rPr>
        <w:t xml:space="preserve"> nei byloje nustatyta</w:t>
      </w:r>
      <w:r w:rsidR="00111B79" w:rsidRPr="00AA34AA">
        <w:rPr>
          <w:rFonts w:eastAsia="Arial Unicode MS"/>
          <w:lang w:val="lt-LT"/>
        </w:rPr>
        <w:t>,</w:t>
      </w:r>
      <w:r w:rsidR="001E6789" w:rsidRPr="00AA34AA">
        <w:rPr>
          <w:rFonts w:eastAsia="Arial Unicode MS"/>
          <w:lang w:val="lt-LT"/>
        </w:rPr>
        <w:t xml:space="preserve"> faktinėmis aplinkybėmis, nevisapusišku įrodym</w:t>
      </w:r>
      <w:r w:rsidR="004C5D41" w:rsidRPr="00AA34AA">
        <w:rPr>
          <w:rFonts w:eastAsia="Arial Unicode MS"/>
          <w:lang w:val="lt-LT"/>
        </w:rPr>
        <w:t>ų</w:t>
      </w:r>
      <w:r w:rsidR="001E6789" w:rsidRPr="00AA34AA">
        <w:rPr>
          <w:rFonts w:eastAsia="Arial Unicode MS"/>
          <w:lang w:val="lt-LT"/>
        </w:rPr>
        <w:t xml:space="preserve"> ištyrimu, selektyviai atrinktais bylos duomenimis, nepašalino byloje esančių prieštaravimų ir abejonių. Taigi t</w:t>
      </w:r>
      <w:r w:rsidR="00111B79" w:rsidRPr="00AA34AA">
        <w:rPr>
          <w:rFonts w:eastAsia="Arial Unicode MS"/>
          <w:lang w:val="lt-LT"/>
        </w:rPr>
        <w:t>aip</w:t>
      </w:r>
      <w:r w:rsidR="001E6789" w:rsidRPr="00AA34AA">
        <w:rPr>
          <w:rFonts w:eastAsia="Arial Unicode MS"/>
          <w:lang w:val="lt-LT"/>
        </w:rPr>
        <w:t xml:space="preserve"> žemesnės instancijos teismai pažeidė BK</w:t>
      </w:r>
      <w:r w:rsidR="00814705" w:rsidRPr="00AA34AA">
        <w:rPr>
          <w:rFonts w:eastAsia="Arial Unicode MS"/>
          <w:lang w:val="lt-LT"/>
        </w:rPr>
        <w:t> </w:t>
      </w:r>
      <w:r w:rsidR="001E6789" w:rsidRPr="00AA34AA">
        <w:rPr>
          <w:rFonts w:eastAsia="Arial Unicode MS"/>
          <w:lang w:val="lt-LT"/>
        </w:rPr>
        <w:t>226</w:t>
      </w:r>
      <w:r w:rsidR="00111B79" w:rsidRPr="00AA34AA">
        <w:rPr>
          <w:rFonts w:eastAsia="Arial Unicode MS"/>
          <w:lang w:val="lt-LT"/>
        </w:rPr>
        <w:t> </w:t>
      </w:r>
      <w:r w:rsidR="001E6789" w:rsidRPr="00AA34AA">
        <w:rPr>
          <w:rFonts w:eastAsia="Arial Unicode MS"/>
          <w:lang w:val="lt-LT"/>
        </w:rPr>
        <w:t>straipsnio 3 dalį, BPK</w:t>
      </w:r>
      <w:r w:rsidR="0009633D">
        <w:rPr>
          <w:rFonts w:eastAsia="Arial Unicode MS"/>
          <w:lang w:val="lt-LT"/>
        </w:rPr>
        <w:t> </w:t>
      </w:r>
      <w:r w:rsidR="001E6789" w:rsidRPr="00AA34AA">
        <w:rPr>
          <w:rFonts w:eastAsia="Arial Unicode MS"/>
          <w:lang w:val="lt-LT"/>
        </w:rPr>
        <w:t xml:space="preserve"> 20 straipsnio 5 dalį, o apeliacinės instancijos teismas </w:t>
      </w:r>
      <w:r w:rsidR="00111B79" w:rsidRPr="00AA34AA">
        <w:rPr>
          <w:rFonts w:eastAsia="Arial Unicode MS"/>
          <w:lang w:val="lt-LT"/>
        </w:rPr>
        <w:t xml:space="preserve">– </w:t>
      </w:r>
      <w:r w:rsidR="001E6789" w:rsidRPr="00AA34AA">
        <w:rPr>
          <w:rFonts w:eastAsia="Arial Unicode MS"/>
          <w:lang w:val="lt-LT"/>
        </w:rPr>
        <w:t xml:space="preserve">ir </w:t>
      </w:r>
      <w:bookmarkStart w:id="217" w:name="_Hlk192885386"/>
      <w:r w:rsidR="001E6789" w:rsidRPr="00AA34AA">
        <w:rPr>
          <w:rFonts w:eastAsia="Arial Unicode MS"/>
          <w:lang w:val="lt-LT"/>
        </w:rPr>
        <w:t>BPK</w:t>
      </w:r>
      <w:r w:rsidR="00814705" w:rsidRPr="00AA34AA">
        <w:rPr>
          <w:rFonts w:eastAsia="Arial Unicode MS"/>
          <w:lang w:val="lt-LT"/>
        </w:rPr>
        <w:t> </w:t>
      </w:r>
      <w:r w:rsidR="007E2D65" w:rsidRPr="00AA34AA">
        <w:rPr>
          <w:rFonts w:eastAsia="Arial Unicode MS"/>
          <w:lang w:val="lt-LT"/>
        </w:rPr>
        <w:t>7, 10 straipsnius, 44</w:t>
      </w:r>
      <w:r w:rsidR="0009633D">
        <w:rPr>
          <w:rFonts w:eastAsia="Arial Unicode MS"/>
          <w:lang w:val="lt-LT"/>
        </w:rPr>
        <w:t> </w:t>
      </w:r>
      <w:r w:rsidR="007E2D65" w:rsidRPr="00AA34AA">
        <w:rPr>
          <w:rFonts w:eastAsia="Arial Unicode MS"/>
          <w:lang w:val="lt-LT"/>
        </w:rPr>
        <w:t xml:space="preserve"> straipsnio 5, 6, 7 dalis,</w:t>
      </w:r>
      <w:r w:rsidR="001E6789" w:rsidRPr="00AA34AA">
        <w:rPr>
          <w:rFonts w:eastAsia="Arial Unicode MS"/>
          <w:lang w:val="lt-LT"/>
        </w:rPr>
        <w:t xml:space="preserve"> 255 straipsnį, 256 straipsnį</w:t>
      </w:r>
      <w:bookmarkEnd w:id="217"/>
      <w:r w:rsidR="001E6789" w:rsidRPr="00AA34AA">
        <w:rPr>
          <w:rFonts w:eastAsia="Arial Unicode MS"/>
          <w:lang w:val="lt-LT"/>
        </w:rPr>
        <w:t>, 301 straipsnio 1 dalį, 320 straipsnio 3 dalį, 331 straipsnio 2 dalį.</w:t>
      </w:r>
    </w:p>
    <w:p w14:paraId="3F377432" w14:textId="5763CEB0" w:rsidR="008A4165" w:rsidRPr="00AA34AA" w:rsidRDefault="001E6789" w:rsidP="008A4165">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Iš kaltinamojo akto matyti, kad </w:t>
      </w:r>
      <w:bookmarkStart w:id="218" w:name="Buk_149"/>
      <w:r w:rsidR="00481272" w:rsidRPr="00481272">
        <w:rPr>
          <w:rFonts w:eastAsia="Arial Unicode MS"/>
          <w:lang w:val="lt-LT"/>
        </w:rPr>
        <w:t xml:space="preserve">E. I. </w:t>
      </w:r>
      <w:bookmarkEnd w:id="218"/>
      <w:r w:rsidR="00814705" w:rsidRPr="00AA34AA">
        <w:rPr>
          <w:rFonts w:eastAsia="Arial Unicode MS"/>
          <w:lang w:val="lt-LT"/>
        </w:rPr>
        <w:t xml:space="preserve">pateiktas </w:t>
      </w:r>
      <w:r w:rsidRPr="00AA34AA">
        <w:rPr>
          <w:rFonts w:eastAsia="Arial Unicode MS"/>
          <w:lang w:val="lt-LT"/>
        </w:rPr>
        <w:t>kaltinimas neatitiko BPK</w:t>
      </w:r>
      <w:r w:rsidR="00111B79" w:rsidRPr="00AA34AA">
        <w:rPr>
          <w:rFonts w:eastAsia="Arial Unicode MS"/>
          <w:lang w:val="lt-LT"/>
        </w:rPr>
        <w:t> </w:t>
      </w:r>
      <w:r w:rsidRPr="00AA34AA">
        <w:rPr>
          <w:rFonts w:eastAsia="Arial Unicode MS"/>
          <w:lang w:val="lt-LT"/>
        </w:rPr>
        <w:t>219</w:t>
      </w:r>
      <w:r w:rsidR="00111B79" w:rsidRPr="00AA34AA">
        <w:rPr>
          <w:rFonts w:eastAsia="Arial Unicode MS"/>
          <w:lang w:val="lt-LT"/>
        </w:rPr>
        <w:t> </w:t>
      </w:r>
      <w:r w:rsidRPr="00AA34AA">
        <w:rPr>
          <w:rFonts w:eastAsia="Arial Unicode MS"/>
          <w:lang w:val="lt-LT"/>
        </w:rPr>
        <w:t>straipsnio 3</w:t>
      </w:r>
      <w:r w:rsidR="0009633D">
        <w:rPr>
          <w:rFonts w:eastAsia="Arial Unicode MS"/>
          <w:lang w:val="lt-LT"/>
        </w:rPr>
        <w:t> </w:t>
      </w:r>
      <w:r w:rsidRPr="00AA34AA">
        <w:rPr>
          <w:rFonts w:eastAsia="Arial Unicode MS"/>
          <w:lang w:val="lt-LT"/>
        </w:rPr>
        <w:t xml:space="preserve"> punkte nustatytų reikalavimų, kadangi jis yra prieštaringas ir nesuprantamas, jame nėra nurodyta objektyviųjų požymių, kurie yra būtini norint inkriminuoti nusikalstamą veiką, </w:t>
      </w:r>
      <w:r w:rsidR="00111B79" w:rsidRPr="00AA34AA">
        <w:rPr>
          <w:rFonts w:eastAsia="Arial Unicode MS"/>
          <w:lang w:val="lt-LT"/>
        </w:rPr>
        <w:t xml:space="preserve">nurodytą </w:t>
      </w:r>
      <w:r w:rsidRPr="00AA34AA">
        <w:rPr>
          <w:rFonts w:eastAsia="Arial Unicode MS"/>
          <w:lang w:val="lt-LT"/>
        </w:rPr>
        <w:t xml:space="preserve">BK 226 straipsnio 3 dalyje. Taip pat, vadovaujantis BPK 219 straipsnio 4 punktu, kaltinamajame akte nebuvo nurodyta duomenų, kuriais grindžiamas kaltinimas. Iš </w:t>
      </w:r>
      <w:bookmarkStart w:id="219" w:name="Buk_150"/>
      <w:r w:rsidR="00481272" w:rsidRPr="00481272">
        <w:rPr>
          <w:rFonts w:eastAsia="Arial Unicode MS"/>
          <w:lang w:val="lt-LT"/>
        </w:rPr>
        <w:t xml:space="preserve">E. I. </w:t>
      </w:r>
      <w:bookmarkEnd w:id="219"/>
      <w:r w:rsidR="00082D85" w:rsidRPr="00AA34AA">
        <w:rPr>
          <w:rFonts w:eastAsia="Arial Unicode MS"/>
          <w:lang w:val="lt-LT"/>
        </w:rPr>
        <w:lastRenderedPageBreak/>
        <w:t xml:space="preserve">pateikto </w:t>
      </w:r>
      <w:r w:rsidRPr="00AA34AA">
        <w:rPr>
          <w:rFonts w:eastAsia="Arial Unicode MS"/>
          <w:lang w:val="lt-LT"/>
        </w:rPr>
        <w:t>kaltinimo matyti, kad būtinosios faktinės aplinkybės</w:t>
      </w:r>
      <w:r w:rsidR="00082D85" w:rsidRPr="00AA34AA">
        <w:rPr>
          <w:rFonts w:eastAsia="Arial Unicode MS"/>
          <w:lang w:val="lt-LT"/>
        </w:rPr>
        <w:t xml:space="preserve"> –</w:t>
      </w:r>
      <w:r w:rsidRPr="00AA34AA">
        <w:rPr>
          <w:rFonts w:eastAsia="Arial Unicode MS"/>
          <w:lang w:val="lt-LT"/>
        </w:rPr>
        <w:t xml:space="preserve"> vieta, laikas, būdas </w:t>
      </w:r>
      <w:r w:rsidR="00082D85" w:rsidRPr="00AA34AA">
        <w:rPr>
          <w:rFonts w:eastAsia="Arial Unicode MS"/>
          <w:lang w:val="lt-LT"/>
        </w:rPr>
        <w:t xml:space="preserve">– </w:t>
      </w:r>
      <w:r w:rsidRPr="00AA34AA">
        <w:rPr>
          <w:rFonts w:eastAsia="Arial Unicode MS"/>
          <w:lang w:val="lt-LT"/>
        </w:rPr>
        <w:t>kaltinime net nebuvo nustatytos,</w:t>
      </w:r>
      <w:r w:rsidR="0094030C" w:rsidRPr="00AA34AA">
        <w:rPr>
          <w:rFonts w:eastAsia="Arial Unicode MS"/>
          <w:lang w:val="lt-LT"/>
        </w:rPr>
        <w:t xml:space="preserve"> o </w:t>
      </w:r>
      <w:r w:rsidR="00082D85" w:rsidRPr="00AA34AA">
        <w:rPr>
          <w:rFonts w:eastAsia="Arial Unicode MS"/>
          <w:lang w:val="lt-LT"/>
        </w:rPr>
        <w:t xml:space="preserve">vartojamos </w:t>
      </w:r>
      <w:r w:rsidR="0094030C" w:rsidRPr="00AA34AA">
        <w:rPr>
          <w:rFonts w:eastAsia="Arial Unicode MS"/>
          <w:lang w:val="lt-LT"/>
        </w:rPr>
        <w:t>tokios formuluotės</w:t>
      </w:r>
      <w:r w:rsidRPr="00AA34AA">
        <w:rPr>
          <w:rFonts w:eastAsia="Arial Unicode MS"/>
          <w:lang w:val="lt-LT"/>
        </w:rPr>
        <w:t xml:space="preserve"> kaip „tiksliai ikiteisminio tyrimo metu nenustatytu laiku, tačiau ne anksčiau kaip 2015 m. liepos 31 d. ir ne vėliau kaip 2016 m. gruodžio 8 d.</w:t>
      </w:r>
      <w:r w:rsidR="00841A55" w:rsidRPr="00AA34AA">
        <w:rPr>
          <w:rFonts w:eastAsia="Arial Unicode MS"/>
          <w:lang w:val="lt-LT"/>
        </w:rPr>
        <w:t>“</w:t>
      </w:r>
      <w:r w:rsidRPr="00AA34AA">
        <w:rPr>
          <w:rFonts w:eastAsia="Arial Unicode MS"/>
          <w:lang w:val="lt-LT"/>
        </w:rPr>
        <w:t xml:space="preserve">, </w:t>
      </w:r>
      <w:r w:rsidR="00841A55" w:rsidRPr="00AA34AA">
        <w:rPr>
          <w:rFonts w:eastAsia="Arial Unicode MS"/>
          <w:lang w:val="lt-LT"/>
        </w:rPr>
        <w:t>„</w:t>
      </w:r>
      <w:r w:rsidRPr="00AA34AA">
        <w:rPr>
          <w:rFonts w:eastAsia="Arial Unicode MS"/>
          <w:lang w:val="lt-LT"/>
        </w:rPr>
        <w:t>Lietuvos Respublikoje, tiksliai ikiteisminio tyrimo metu nenustatytoje vietoje</w:t>
      </w:r>
      <w:r w:rsidR="00841A55" w:rsidRPr="00AA34AA">
        <w:rPr>
          <w:rFonts w:eastAsia="Arial Unicode MS"/>
          <w:lang w:val="lt-LT"/>
        </w:rPr>
        <w:t>“</w:t>
      </w:r>
      <w:r w:rsidRPr="00AA34AA">
        <w:rPr>
          <w:rFonts w:eastAsia="Arial Unicode MS"/>
          <w:lang w:val="lt-LT"/>
        </w:rPr>
        <w:t>,</w:t>
      </w:r>
      <w:r w:rsidRPr="00AA34AA">
        <w:rPr>
          <w:lang w:val="lt-LT"/>
        </w:rPr>
        <w:t xml:space="preserve"> </w:t>
      </w:r>
      <w:r w:rsidR="0094030C" w:rsidRPr="00AA34AA">
        <w:rPr>
          <w:lang w:val="lt-LT"/>
        </w:rPr>
        <w:t>„</w:t>
      </w:r>
      <w:r w:rsidRPr="00AA34AA">
        <w:rPr>
          <w:rFonts w:eastAsia="Arial Unicode MS"/>
          <w:lang w:val="lt-LT"/>
        </w:rPr>
        <w:t>netiesiogiai</w:t>
      </w:r>
      <w:r w:rsidR="00E52528" w:rsidRPr="00AA34AA">
        <w:rPr>
          <w:rFonts w:eastAsia="Arial Unicode MS"/>
          <w:lang w:val="lt-LT"/>
        </w:rPr>
        <w:t xml:space="preserve"> susitarė ir pažadėjo</w:t>
      </w:r>
      <w:r w:rsidR="0094030C" w:rsidRPr="00AA34AA">
        <w:rPr>
          <w:rFonts w:eastAsia="Arial Unicode MS"/>
          <w:lang w:val="lt-LT"/>
        </w:rPr>
        <w:t xml:space="preserve"> duoti kyšį“ bei „netiesiogiai dalį sutarto kyšio perdavė“. </w:t>
      </w:r>
      <w:r w:rsidRPr="00AA34AA">
        <w:rPr>
          <w:rFonts w:eastAsia="Arial Unicode MS"/>
          <w:lang w:val="lt-LT"/>
        </w:rPr>
        <w:t xml:space="preserve">Tokios </w:t>
      </w:r>
      <w:r w:rsidR="0094030C" w:rsidRPr="00AA34AA">
        <w:rPr>
          <w:rFonts w:eastAsia="Arial Unicode MS"/>
          <w:lang w:val="lt-LT"/>
        </w:rPr>
        <w:t xml:space="preserve">kaltinamajame akte išdėstytos </w:t>
      </w:r>
      <w:r w:rsidRPr="00AA34AA">
        <w:rPr>
          <w:rFonts w:eastAsia="Arial Unicode MS"/>
          <w:lang w:val="lt-LT"/>
        </w:rPr>
        <w:t>abstrakčios aplinkybės</w:t>
      </w:r>
      <w:r w:rsidR="0094030C" w:rsidRPr="00AA34AA">
        <w:rPr>
          <w:rFonts w:eastAsia="Arial Unicode MS"/>
          <w:lang w:val="lt-LT"/>
        </w:rPr>
        <w:t xml:space="preserve"> </w:t>
      </w:r>
      <w:r w:rsidR="00082D85" w:rsidRPr="00AA34AA">
        <w:rPr>
          <w:rFonts w:eastAsia="Arial Unicode MS"/>
          <w:lang w:val="lt-LT"/>
        </w:rPr>
        <w:t>–</w:t>
      </w:r>
      <w:r w:rsidR="0094030C" w:rsidRPr="00AA34AA">
        <w:rPr>
          <w:rFonts w:eastAsia="Arial Unicode MS"/>
          <w:lang w:val="lt-LT"/>
        </w:rPr>
        <w:t xml:space="preserve"> </w:t>
      </w:r>
      <w:r w:rsidRPr="00AA34AA">
        <w:rPr>
          <w:rFonts w:eastAsia="Arial Unicode MS"/>
          <w:lang w:val="lt-LT"/>
        </w:rPr>
        <w:t>nenurodant nei konkretaus laiko</w:t>
      </w:r>
      <w:r w:rsidR="008A4165" w:rsidRPr="00AA34AA">
        <w:rPr>
          <w:rFonts w:eastAsia="Arial Unicode MS"/>
          <w:lang w:val="lt-LT"/>
        </w:rPr>
        <w:t>, kada buvo padaryta nusikalstam veika</w:t>
      </w:r>
      <w:r w:rsidRPr="00AA34AA">
        <w:rPr>
          <w:rFonts w:eastAsia="Arial Unicode MS"/>
          <w:lang w:val="lt-LT"/>
        </w:rPr>
        <w:t>, nei konkrečios vietos,</w:t>
      </w:r>
      <w:r w:rsidR="008A4165" w:rsidRPr="00AA34AA">
        <w:rPr>
          <w:rFonts w:eastAsia="Arial Unicode MS"/>
          <w:lang w:val="lt-LT"/>
        </w:rPr>
        <w:t xml:space="preserve"> kur nusikalstama veika buvo padaryta, apsunkina </w:t>
      </w:r>
      <w:r w:rsidRPr="00AA34AA">
        <w:rPr>
          <w:rFonts w:eastAsia="Arial Unicode MS"/>
          <w:lang w:val="lt-LT"/>
        </w:rPr>
        <w:t>ginamojo teisę į gynybą, nuo tokio kaltinimo neįmanoma gintis. Tik bylą pradėjus nagrinėti teisiamajame posėdyje buvo reiškiamas prašymas, kad byla būtų perduota prokurorui dėl neaiškaus ir nesuprantamo kaltinimo, kad kaltinamasis aktas neatitinka BPK</w:t>
      </w:r>
      <w:r w:rsidR="00082D85" w:rsidRPr="00AA34AA">
        <w:rPr>
          <w:rFonts w:eastAsia="Arial Unicode MS"/>
          <w:lang w:val="lt-LT"/>
        </w:rPr>
        <w:t> </w:t>
      </w:r>
      <w:r w:rsidRPr="00AA34AA">
        <w:rPr>
          <w:rFonts w:eastAsia="Arial Unicode MS"/>
          <w:lang w:val="lt-LT"/>
        </w:rPr>
        <w:t>219 straipsnio reikalavimų, tačiau toks gynybos prašymas buvo atmestas ir byla buvo nagrinėjama teisiamajame posėdyje.</w:t>
      </w:r>
    </w:p>
    <w:p w14:paraId="39593EC1" w14:textId="2AFD0A75" w:rsidR="008A4165" w:rsidRPr="00AA34AA" w:rsidRDefault="001E6789" w:rsidP="008A4165">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Bylos nagrinėjimo metu</w:t>
      </w:r>
      <w:r w:rsidR="008A4165" w:rsidRPr="00AA34AA">
        <w:rPr>
          <w:rFonts w:eastAsia="Arial Unicode MS"/>
          <w:lang w:val="lt-LT"/>
        </w:rPr>
        <w:t xml:space="preserve"> buvo</w:t>
      </w:r>
      <w:r w:rsidRPr="00AA34AA">
        <w:rPr>
          <w:rFonts w:eastAsia="Arial Unicode MS"/>
          <w:lang w:val="lt-LT"/>
        </w:rPr>
        <w:t xml:space="preserve"> nustatyta, jog </w:t>
      </w:r>
      <w:r w:rsidR="008A4165" w:rsidRPr="00AA34AA">
        <w:rPr>
          <w:rFonts w:eastAsia="Arial Unicode MS"/>
          <w:lang w:val="lt-LT"/>
        </w:rPr>
        <w:t>UAB „</w:t>
      </w:r>
      <w:r w:rsidR="00F9639D">
        <w:rPr>
          <w:rFonts w:eastAsia="Arial Unicode MS"/>
          <w:lang w:val="lt-LT"/>
        </w:rPr>
        <w:t>R.</w:t>
      </w:r>
      <w:r w:rsidR="008A4165" w:rsidRPr="00AA34AA">
        <w:rPr>
          <w:rFonts w:eastAsia="Arial Unicode MS"/>
          <w:lang w:val="lt-LT"/>
        </w:rPr>
        <w:t>“</w:t>
      </w:r>
      <w:r w:rsidRPr="00AA34AA">
        <w:rPr>
          <w:rFonts w:eastAsia="Arial Unicode MS"/>
          <w:lang w:val="lt-LT"/>
        </w:rPr>
        <w:t xml:space="preserve"> ir </w:t>
      </w:r>
      <w:r w:rsidR="008A4165" w:rsidRPr="00AA34AA">
        <w:rPr>
          <w:rFonts w:eastAsia="Arial Unicode MS"/>
          <w:lang w:val="lt-LT"/>
        </w:rPr>
        <w:t>„</w:t>
      </w:r>
      <w:bookmarkStart w:id="220" w:name="Buk_236"/>
      <w:r w:rsidR="00481272" w:rsidRPr="00481272">
        <w:rPr>
          <w:rFonts w:eastAsia="Arial Unicode MS"/>
          <w:lang w:val="lt-LT"/>
        </w:rPr>
        <w:t>E.</w:t>
      </w:r>
      <w:bookmarkEnd w:id="220"/>
      <w:r w:rsidR="008A4165" w:rsidRPr="00AA34AA">
        <w:rPr>
          <w:rFonts w:eastAsia="Arial Unicode MS"/>
          <w:lang w:val="lt-LT"/>
        </w:rPr>
        <w:t>“</w:t>
      </w:r>
      <w:r w:rsidRPr="00AA34AA">
        <w:rPr>
          <w:rFonts w:eastAsia="Arial Unicode MS"/>
          <w:lang w:val="lt-LT"/>
        </w:rPr>
        <w:t xml:space="preserve"> 2015 m. liepos 23 d. sudarė paslaugų sutartį dėl konsultavimo paslaugų </w:t>
      </w:r>
      <w:r w:rsidR="008A4165" w:rsidRPr="00AA34AA">
        <w:rPr>
          <w:rFonts w:eastAsia="Arial Unicode MS"/>
          <w:lang w:val="lt-LT"/>
        </w:rPr>
        <w:t>p</w:t>
      </w:r>
      <w:r w:rsidRPr="00AA34AA">
        <w:rPr>
          <w:rFonts w:eastAsia="Arial Unicode MS"/>
          <w:lang w:val="lt-LT"/>
        </w:rPr>
        <w:t>rojekto rengimo klausimais</w:t>
      </w:r>
      <w:r w:rsidR="008A4165" w:rsidRPr="00AA34AA">
        <w:rPr>
          <w:rFonts w:eastAsia="Arial Unicode MS"/>
          <w:lang w:val="lt-LT"/>
        </w:rPr>
        <w:t>. T</w:t>
      </w:r>
      <w:r w:rsidRPr="00AA34AA">
        <w:rPr>
          <w:rFonts w:eastAsia="Arial Unicode MS"/>
          <w:lang w:val="lt-LT"/>
        </w:rPr>
        <w:t xml:space="preserve">aip pat </w:t>
      </w:r>
      <w:r w:rsidR="008A4165" w:rsidRPr="00AA34AA">
        <w:rPr>
          <w:rFonts w:eastAsia="Arial Unicode MS"/>
          <w:lang w:val="lt-LT"/>
        </w:rPr>
        <w:t>UAB „R</w:t>
      </w:r>
      <w:r w:rsidR="00F9639D">
        <w:rPr>
          <w:rFonts w:eastAsia="Arial Unicode MS"/>
          <w:lang w:val="lt-LT"/>
        </w:rPr>
        <w:t>.</w:t>
      </w:r>
      <w:r w:rsidR="008A4165" w:rsidRPr="00AA34AA">
        <w:rPr>
          <w:rFonts w:eastAsia="Arial Unicode MS"/>
          <w:lang w:val="lt-LT"/>
        </w:rPr>
        <w:t xml:space="preserve">“ </w:t>
      </w:r>
      <w:r w:rsidRPr="00AA34AA">
        <w:rPr>
          <w:rFonts w:eastAsia="Arial Unicode MS"/>
          <w:lang w:val="lt-LT"/>
        </w:rPr>
        <w:t xml:space="preserve">ir </w:t>
      </w:r>
      <w:r w:rsidR="008A4165" w:rsidRPr="00AA34AA">
        <w:rPr>
          <w:rFonts w:eastAsia="Arial Unicode MS"/>
          <w:lang w:val="lt-LT"/>
        </w:rPr>
        <w:t>UAB „</w:t>
      </w:r>
      <w:bookmarkStart w:id="221" w:name="Buk_104"/>
      <w:r w:rsidR="00481272" w:rsidRPr="00481272">
        <w:rPr>
          <w:rFonts w:eastAsia="Arial Unicode MS"/>
          <w:lang w:val="lt-LT"/>
        </w:rPr>
        <w:t>D.</w:t>
      </w:r>
      <w:bookmarkEnd w:id="221"/>
      <w:r w:rsidR="008A4165" w:rsidRPr="00AA34AA">
        <w:rPr>
          <w:rFonts w:eastAsia="Arial Unicode MS"/>
          <w:lang w:val="lt-LT"/>
        </w:rPr>
        <w:t>“</w:t>
      </w:r>
      <w:r w:rsidRPr="00AA34AA">
        <w:rPr>
          <w:rFonts w:eastAsia="Arial Unicode MS"/>
          <w:lang w:val="lt-LT"/>
        </w:rPr>
        <w:t xml:space="preserve"> 2015</w:t>
      </w:r>
      <w:r w:rsidR="00082D85" w:rsidRPr="00AA34AA">
        <w:rPr>
          <w:rFonts w:eastAsia="Arial Unicode MS"/>
          <w:lang w:val="lt-LT"/>
        </w:rPr>
        <w:t> </w:t>
      </w:r>
      <w:r w:rsidRPr="00AA34AA">
        <w:rPr>
          <w:rFonts w:eastAsia="Arial Unicode MS"/>
          <w:lang w:val="lt-LT"/>
        </w:rPr>
        <w:t xml:space="preserve">m. liepos 28 d. sudarė paslaugų sutartį dėl konsultavimo paslaugų </w:t>
      </w:r>
      <w:r w:rsidR="008A4165" w:rsidRPr="00AA34AA">
        <w:rPr>
          <w:rFonts w:eastAsia="Arial Unicode MS"/>
          <w:lang w:val="lt-LT"/>
        </w:rPr>
        <w:t>p</w:t>
      </w:r>
      <w:r w:rsidRPr="00AA34AA">
        <w:rPr>
          <w:rFonts w:eastAsia="Arial Unicode MS"/>
          <w:lang w:val="lt-LT"/>
        </w:rPr>
        <w:t>rojekto rengimo klausimais</w:t>
      </w:r>
      <w:r w:rsidR="00082D85" w:rsidRPr="00AA34AA">
        <w:rPr>
          <w:rFonts w:eastAsia="Arial Unicode MS"/>
          <w:lang w:val="lt-LT"/>
        </w:rPr>
        <w:t>.</w:t>
      </w:r>
      <w:r w:rsidRPr="00AA34AA">
        <w:rPr>
          <w:rFonts w:eastAsia="Arial Unicode MS"/>
          <w:lang w:val="lt-LT"/>
        </w:rPr>
        <w:t xml:space="preserve"> Šių sutarčių kopijos buvo pateiktos dar ikiteisminio tyrimo metu. Ikiteisminio tyrimo ir teisminio nagrinėjimo metu sutartys, jų sudarymo aplinkybės, mokėjimų atlikimas pagal jas nebuvo </w:t>
      </w:r>
      <w:r w:rsidR="00082D85" w:rsidRPr="00AA34AA">
        <w:rPr>
          <w:rFonts w:eastAsia="Arial Unicode MS"/>
          <w:lang w:val="lt-LT"/>
        </w:rPr>
        <w:t>tiriami</w:t>
      </w:r>
      <w:r w:rsidRPr="00AA34AA">
        <w:rPr>
          <w:rFonts w:eastAsia="Arial Unicode MS"/>
          <w:lang w:val="lt-LT"/>
        </w:rPr>
        <w:t xml:space="preserve">, </w:t>
      </w:r>
      <w:r w:rsidR="00082D85" w:rsidRPr="00AA34AA">
        <w:rPr>
          <w:rFonts w:eastAsia="Arial Unicode MS"/>
          <w:lang w:val="lt-LT"/>
        </w:rPr>
        <w:t xml:space="preserve">nagrinėjami </w:t>
      </w:r>
      <w:r w:rsidRPr="00AA34AA">
        <w:rPr>
          <w:rFonts w:eastAsia="Arial Unicode MS"/>
          <w:lang w:val="lt-LT"/>
        </w:rPr>
        <w:t xml:space="preserve">ir </w:t>
      </w:r>
      <w:r w:rsidR="00082D85" w:rsidRPr="00AA34AA">
        <w:rPr>
          <w:rFonts w:eastAsia="Arial Unicode MS"/>
          <w:lang w:val="lt-LT"/>
        </w:rPr>
        <w:t>vertinami</w:t>
      </w:r>
      <w:r w:rsidRPr="00AA34AA">
        <w:rPr>
          <w:rFonts w:eastAsia="Arial Unicode MS"/>
          <w:lang w:val="lt-LT"/>
        </w:rPr>
        <w:t>. Nei prokuroras, surašęs kaltinamąjį aktą, nei pirmosios instancijos teismas, priimdamas apkaltinamąjį nuosprendį, šiomis sutartimis ir jų pagrindu atliktais mokėjimais nesirėmė.</w:t>
      </w:r>
      <w:r w:rsidRPr="00AA34AA">
        <w:rPr>
          <w:lang w:val="lt-LT"/>
        </w:rPr>
        <w:t xml:space="preserve"> </w:t>
      </w:r>
      <w:r w:rsidRPr="00AA34AA">
        <w:rPr>
          <w:rFonts w:eastAsia="Arial Unicode MS"/>
          <w:lang w:val="lt-LT"/>
        </w:rPr>
        <w:t>Nei ikiteisminio tyrimo metu, nei pirmosios instancijos teisme minėtos sutartys nebuvo siejamos su kyšiu, t.</w:t>
      </w:r>
      <w:r w:rsidR="0009633D">
        <w:rPr>
          <w:rFonts w:eastAsia="Arial Unicode MS"/>
          <w:lang w:val="lt-LT"/>
        </w:rPr>
        <w:t> </w:t>
      </w:r>
      <w:r w:rsidRPr="00AA34AA">
        <w:rPr>
          <w:rFonts w:eastAsia="Arial Unicode MS"/>
          <w:lang w:val="lt-LT"/>
        </w:rPr>
        <w:t xml:space="preserve"> y. nebuvo teigiama, kad sutartys buvo būdas </w:t>
      </w:r>
      <w:bookmarkStart w:id="222" w:name="Buk_151"/>
      <w:r w:rsidR="00481272" w:rsidRPr="00481272">
        <w:rPr>
          <w:rFonts w:eastAsia="Arial Unicode MS"/>
          <w:lang w:val="lt-LT"/>
        </w:rPr>
        <w:t xml:space="preserve">E. I. </w:t>
      </w:r>
      <w:bookmarkEnd w:id="222"/>
      <w:r w:rsidRPr="00AA34AA">
        <w:rPr>
          <w:rFonts w:eastAsia="Arial Unicode MS"/>
          <w:lang w:val="lt-LT"/>
        </w:rPr>
        <w:t xml:space="preserve">perduoti </w:t>
      </w:r>
      <w:r w:rsidR="00082D85" w:rsidRPr="00AA34AA">
        <w:rPr>
          <w:rFonts w:eastAsia="Arial Unicode MS"/>
          <w:lang w:val="lt-LT"/>
        </w:rPr>
        <w:t xml:space="preserve">kyšį </w:t>
      </w:r>
      <w:r w:rsidRPr="00AA34AA">
        <w:rPr>
          <w:rFonts w:eastAsia="Arial Unicode MS"/>
          <w:lang w:val="lt-LT"/>
        </w:rPr>
        <w:t>ar jį maskuoti.</w:t>
      </w:r>
    </w:p>
    <w:p w14:paraId="22764487" w14:textId="7E1D7CE1" w:rsidR="00D564AB" w:rsidRPr="00AA34AA" w:rsidRDefault="00867997" w:rsidP="00D564AB">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Tuo tarpu skundžiamu apeliacinės instancijos teismo nuosprendžiu nuspręsta, kad aptartomis sutartimis buvo siekiama perduoti</w:t>
      </w:r>
      <w:r w:rsidR="00082D85" w:rsidRPr="00AA34AA">
        <w:rPr>
          <w:rFonts w:eastAsia="Arial Unicode MS"/>
          <w:lang w:val="lt-LT"/>
        </w:rPr>
        <w:t xml:space="preserve"> (</w:t>
      </w:r>
      <w:r w:rsidRPr="00AA34AA">
        <w:rPr>
          <w:rFonts w:eastAsia="Arial Unicode MS"/>
          <w:lang w:val="lt-LT"/>
        </w:rPr>
        <w:t>pride</w:t>
      </w:r>
      <w:r w:rsidR="008A4165" w:rsidRPr="00AA34AA">
        <w:rPr>
          <w:rFonts w:eastAsia="Arial Unicode MS"/>
          <w:lang w:val="lt-LT"/>
        </w:rPr>
        <w:t>n</w:t>
      </w:r>
      <w:r w:rsidRPr="00AA34AA">
        <w:rPr>
          <w:rFonts w:eastAsia="Arial Unicode MS"/>
          <w:lang w:val="lt-LT"/>
        </w:rPr>
        <w:t>gti</w:t>
      </w:r>
      <w:r w:rsidR="00082D85" w:rsidRPr="00AA34AA">
        <w:rPr>
          <w:rFonts w:eastAsia="Arial Unicode MS"/>
          <w:lang w:val="lt-LT"/>
        </w:rPr>
        <w:t>)</w:t>
      </w:r>
      <w:r w:rsidRPr="00AA34AA">
        <w:rPr>
          <w:rFonts w:eastAsia="Arial Unicode MS"/>
          <w:lang w:val="lt-LT"/>
        </w:rPr>
        <w:t xml:space="preserve"> kyšį,</w:t>
      </w:r>
      <w:r w:rsidR="008A4165" w:rsidRPr="00AA34AA">
        <w:rPr>
          <w:rFonts w:eastAsia="Arial Unicode MS"/>
          <w:lang w:val="lt-LT"/>
        </w:rPr>
        <w:t xml:space="preserve"> </w:t>
      </w:r>
      <w:r w:rsidRPr="00AA34AA">
        <w:rPr>
          <w:rFonts w:eastAsia="Arial Unicode MS"/>
          <w:lang w:val="lt-LT"/>
        </w:rPr>
        <w:t xml:space="preserve">šių sutarčių pagrindu </w:t>
      </w:r>
      <w:bookmarkStart w:id="223" w:name="Buk_152"/>
      <w:r w:rsidR="00481272" w:rsidRPr="00481272">
        <w:rPr>
          <w:rFonts w:eastAsia="Arial Unicode MS"/>
          <w:lang w:val="lt-LT"/>
        </w:rPr>
        <w:t xml:space="preserve">E. I. </w:t>
      </w:r>
      <w:bookmarkEnd w:id="223"/>
      <w:r w:rsidRPr="00AA34AA">
        <w:rPr>
          <w:rFonts w:eastAsia="Arial Unicode MS"/>
          <w:lang w:val="lt-LT"/>
        </w:rPr>
        <w:t xml:space="preserve">sprendimu </w:t>
      </w:r>
      <w:bookmarkStart w:id="224" w:name="Buk_555"/>
      <w:r w:rsidR="00481272" w:rsidRPr="00481272">
        <w:rPr>
          <w:rFonts w:eastAsia="Arial Unicode MS"/>
          <w:lang w:val="lt-LT"/>
        </w:rPr>
        <w:t>V.</w:t>
      </w:r>
      <w:r w:rsidR="0009633D">
        <w:rPr>
          <w:rFonts w:eastAsia="Arial Unicode MS"/>
          <w:lang w:val="lt-LT"/>
        </w:rPr>
        <w:t> </w:t>
      </w:r>
      <w:r w:rsidR="00481272" w:rsidRPr="00481272">
        <w:rPr>
          <w:rFonts w:eastAsia="Arial Unicode MS"/>
          <w:lang w:val="lt-LT"/>
        </w:rPr>
        <w:t xml:space="preserve"> T. </w:t>
      </w:r>
      <w:bookmarkEnd w:id="224"/>
      <w:r w:rsidRPr="00AA34AA">
        <w:rPr>
          <w:rFonts w:eastAsia="Arial Unicode MS"/>
          <w:lang w:val="lt-LT"/>
        </w:rPr>
        <w:t xml:space="preserve">buvo pervesta 7500 </w:t>
      </w:r>
      <w:r w:rsidR="00082D85" w:rsidRPr="00AA34AA">
        <w:rPr>
          <w:rFonts w:eastAsia="Arial Unicode MS"/>
          <w:lang w:val="lt-LT"/>
        </w:rPr>
        <w:t xml:space="preserve">Eur </w:t>
      </w:r>
      <w:r w:rsidRPr="00AA34AA">
        <w:rPr>
          <w:rFonts w:eastAsia="Arial Unicode MS"/>
          <w:lang w:val="lt-LT"/>
        </w:rPr>
        <w:t xml:space="preserve">(plius PVM) suma, o pastarasis dalį jų, t. y. 5000 </w:t>
      </w:r>
      <w:r w:rsidR="00082D85" w:rsidRPr="00AA34AA">
        <w:rPr>
          <w:rFonts w:eastAsia="Arial Unicode MS"/>
          <w:lang w:val="lt-LT"/>
        </w:rPr>
        <w:t xml:space="preserve">Eur, </w:t>
      </w:r>
      <w:r w:rsidRPr="00AA34AA">
        <w:rPr>
          <w:rFonts w:eastAsia="Arial Unicode MS"/>
          <w:lang w:val="lt-LT"/>
        </w:rPr>
        <w:t xml:space="preserve">su </w:t>
      </w:r>
      <w:bookmarkStart w:id="225" w:name="Buk_153"/>
      <w:r w:rsidR="00481272" w:rsidRPr="00481272">
        <w:rPr>
          <w:rFonts w:eastAsia="Arial Unicode MS"/>
          <w:lang w:val="lt-LT"/>
        </w:rPr>
        <w:t>E.</w:t>
      </w:r>
      <w:r w:rsidR="0009633D">
        <w:rPr>
          <w:rFonts w:eastAsia="Arial Unicode MS"/>
          <w:lang w:val="lt-LT"/>
        </w:rPr>
        <w:t> </w:t>
      </w:r>
      <w:r w:rsidR="00481272" w:rsidRPr="00481272">
        <w:rPr>
          <w:rFonts w:eastAsia="Arial Unicode MS"/>
          <w:lang w:val="lt-LT"/>
        </w:rPr>
        <w:t xml:space="preserve"> I. </w:t>
      </w:r>
      <w:bookmarkEnd w:id="225"/>
      <w:r w:rsidRPr="00AA34AA">
        <w:rPr>
          <w:rFonts w:eastAsia="Arial Unicode MS"/>
          <w:lang w:val="lt-LT"/>
        </w:rPr>
        <w:t xml:space="preserve">žinia ir bendru pritarimu perdavė </w:t>
      </w:r>
      <w:bookmarkStart w:id="226" w:name="Buk_300"/>
      <w:r w:rsidR="00481272" w:rsidRPr="00481272">
        <w:rPr>
          <w:rFonts w:eastAsia="Arial Unicode MS"/>
          <w:lang w:val="lt-LT"/>
        </w:rPr>
        <w:t>G. P.</w:t>
      </w:r>
      <w:bookmarkEnd w:id="226"/>
      <w:r w:rsidRPr="00AA34AA">
        <w:rPr>
          <w:rFonts w:eastAsia="Arial Unicode MS"/>
          <w:lang w:val="lt-LT"/>
        </w:rPr>
        <w:t>. Šiuo argumentu</w:t>
      </w:r>
      <w:r w:rsidR="008A4165" w:rsidRPr="00AA34AA">
        <w:rPr>
          <w:rFonts w:eastAsia="Arial Unicode MS"/>
          <w:lang w:val="lt-LT"/>
        </w:rPr>
        <w:t xml:space="preserve"> apeliacinės instancijos teismas </w:t>
      </w:r>
      <w:r w:rsidRPr="00AA34AA">
        <w:rPr>
          <w:rFonts w:eastAsia="Arial Unicode MS"/>
          <w:lang w:val="lt-LT"/>
        </w:rPr>
        <w:t>įrodinėj</w:t>
      </w:r>
      <w:r w:rsidR="008A4165" w:rsidRPr="00AA34AA">
        <w:rPr>
          <w:rFonts w:eastAsia="Arial Unicode MS"/>
          <w:lang w:val="lt-LT"/>
        </w:rPr>
        <w:t>o</w:t>
      </w:r>
      <w:r w:rsidRPr="00AA34AA">
        <w:rPr>
          <w:rFonts w:eastAsia="Arial Unicode MS"/>
          <w:lang w:val="lt-LT"/>
        </w:rPr>
        <w:t xml:space="preserve"> </w:t>
      </w:r>
      <w:bookmarkStart w:id="227" w:name="Buk_154"/>
      <w:r w:rsidR="00481272" w:rsidRPr="00481272">
        <w:rPr>
          <w:rFonts w:eastAsia="Arial Unicode MS"/>
          <w:lang w:val="lt-LT"/>
        </w:rPr>
        <w:t xml:space="preserve">E. I. </w:t>
      </w:r>
      <w:bookmarkEnd w:id="227"/>
      <w:r w:rsidR="008A4165" w:rsidRPr="00AA34AA">
        <w:rPr>
          <w:rFonts w:eastAsia="Arial Unicode MS"/>
          <w:lang w:val="lt-LT"/>
        </w:rPr>
        <w:t>siekį ir tikslą</w:t>
      </w:r>
      <w:r w:rsidRPr="00AA34AA">
        <w:rPr>
          <w:rFonts w:eastAsia="Arial Unicode MS"/>
          <w:lang w:val="lt-LT"/>
        </w:rPr>
        <w:t>, kad tarpininkas už kyšį paveikt</w:t>
      </w:r>
      <w:r w:rsidR="008A4165" w:rsidRPr="00AA34AA">
        <w:rPr>
          <w:rFonts w:eastAsia="Arial Unicode MS"/>
          <w:lang w:val="lt-LT"/>
        </w:rPr>
        <w:t>ų</w:t>
      </w:r>
      <w:r w:rsidRPr="00AA34AA">
        <w:rPr>
          <w:rFonts w:eastAsia="Arial Unicode MS"/>
          <w:lang w:val="lt-LT"/>
        </w:rPr>
        <w:t xml:space="preserve"> atitinkamus valstybės tarnautojus ar jiems prilygintus asmenis.</w:t>
      </w:r>
      <w:r w:rsidRPr="00AA34AA">
        <w:rPr>
          <w:lang w:val="lt-LT"/>
        </w:rPr>
        <w:t xml:space="preserve"> </w:t>
      </w:r>
      <w:r w:rsidR="008A4165" w:rsidRPr="00AA34AA">
        <w:rPr>
          <w:lang w:val="lt-LT"/>
        </w:rPr>
        <w:t xml:space="preserve">Taigi </w:t>
      </w:r>
      <w:r w:rsidR="008A4165" w:rsidRPr="00AA34AA">
        <w:rPr>
          <w:rFonts w:eastAsia="Arial Unicode MS"/>
          <w:lang w:val="lt-LT"/>
        </w:rPr>
        <w:t>s</w:t>
      </w:r>
      <w:r w:rsidRPr="00AA34AA">
        <w:rPr>
          <w:rFonts w:eastAsia="Arial Unicode MS"/>
          <w:lang w:val="lt-LT"/>
        </w:rPr>
        <w:t xml:space="preserve">utartys apeliacinės instancijos teismo iš esmės buvo kvalifikuotos BK 226 straipsnio įrankiu. Tačiau apeliacinės instancijos teisme šių sutarčių kaip įrodymų tyrimas nebuvo atnaujintas ir atliktas, </w:t>
      </w:r>
      <w:r w:rsidR="00D564AB" w:rsidRPr="00AA34AA">
        <w:rPr>
          <w:rFonts w:eastAsia="Arial Unicode MS"/>
          <w:lang w:val="lt-LT"/>
        </w:rPr>
        <w:t xml:space="preserve">gynybai nebuvo suteikta galimybė </w:t>
      </w:r>
      <w:r w:rsidRPr="00AA34AA">
        <w:rPr>
          <w:rFonts w:eastAsia="Arial Unicode MS"/>
          <w:lang w:val="lt-LT"/>
        </w:rPr>
        <w:t>pasisakyti</w:t>
      </w:r>
      <w:r w:rsidR="008A4165" w:rsidRPr="00AA34AA">
        <w:rPr>
          <w:rFonts w:eastAsia="Arial Unicode MS"/>
          <w:lang w:val="lt-LT"/>
        </w:rPr>
        <w:t xml:space="preserve"> dėl jų</w:t>
      </w:r>
      <w:r w:rsidRPr="00AA34AA">
        <w:rPr>
          <w:rFonts w:eastAsia="Arial Unicode MS"/>
          <w:lang w:val="lt-LT"/>
        </w:rPr>
        <w:t xml:space="preserve">, nors sutartis sudarė ir mokėjimus atliko ne </w:t>
      </w:r>
      <w:bookmarkStart w:id="228" w:name="Buk_155"/>
      <w:r w:rsidR="00481272" w:rsidRPr="00481272">
        <w:rPr>
          <w:rFonts w:eastAsia="Arial Unicode MS"/>
          <w:lang w:val="lt-LT"/>
        </w:rPr>
        <w:t>E. I.</w:t>
      </w:r>
      <w:bookmarkEnd w:id="228"/>
      <w:r w:rsidRPr="00AA34AA">
        <w:rPr>
          <w:rFonts w:eastAsia="Arial Unicode MS"/>
          <w:lang w:val="lt-LT"/>
        </w:rPr>
        <w:t>. Sutartis sudarę ir mokėjimus atlikę asmenys apie šias aplinkybes nebuvo apklausti nei ikiteisminio, nei teisminio nagrinėjimo metu.</w:t>
      </w:r>
    </w:p>
    <w:p w14:paraId="65680F40" w14:textId="4C4CC417" w:rsidR="00D564AB" w:rsidRPr="00AA34AA" w:rsidRDefault="00867997" w:rsidP="00D564AB">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Vadovaujantis tokia apeliacinės instancijos teismo logika, </w:t>
      </w:r>
      <w:bookmarkStart w:id="229" w:name="Buk_156"/>
      <w:r w:rsidR="00481272" w:rsidRPr="00481272">
        <w:rPr>
          <w:rFonts w:eastAsia="Arial Unicode MS"/>
          <w:lang w:val="lt-LT"/>
        </w:rPr>
        <w:t xml:space="preserve">E. I. </w:t>
      </w:r>
      <w:bookmarkEnd w:id="229"/>
      <w:r w:rsidRPr="00AA34AA">
        <w:rPr>
          <w:rFonts w:eastAsia="Arial Unicode MS"/>
          <w:lang w:val="lt-LT"/>
        </w:rPr>
        <w:t xml:space="preserve">veiksmai turėjo būti kvalifikuojami ir pagal BK 300 straipsnio 1 dalį. Nesant jokių duomenų ir juo labiau įsiteisėjusio teismo sprendimo dėl </w:t>
      </w:r>
      <w:bookmarkStart w:id="230" w:name="Buk_157"/>
      <w:r w:rsidR="00481272" w:rsidRPr="00481272">
        <w:rPr>
          <w:rFonts w:eastAsia="Arial Unicode MS"/>
          <w:lang w:val="lt-LT"/>
        </w:rPr>
        <w:t xml:space="preserve">E. I. </w:t>
      </w:r>
      <w:bookmarkEnd w:id="230"/>
      <w:r w:rsidRPr="00AA34AA">
        <w:rPr>
          <w:rFonts w:eastAsia="Arial Unicode MS"/>
          <w:lang w:val="lt-LT"/>
        </w:rPr>
        <w:t xml:space="preserve">kaltės pagal BK 300 straipsnio 1 dalį, nėra teisinio pagrindo spręsti, jog sutartys buvo fiktyvios, jomis </w:t>
      </w:r>
      <w:bookmarkStart w:id="231" w:name="Buk_158"/>
      <w:r w:rsidR="00481272" w:rsidRPr="00481272">
        <w:rPr>
          <w:rFonts w:eastAsia="Arial Unicode MS"/>
          <w:lang w:val="lt-LT"/>
        </w:rPr>
        <w:t xml:space="preserve">E. I. </w:t>
      </w:r>
      <w:bookmarkEnd w:id="231"/>
      <w:r w:rsidRPr="00AA34AA">
        <w:rPr>
          <w:rFonts w:eastAsia="Arial Unicode MS"/>
          <w:lang w:val="lt-LT"/>
        </w:rPr>
        <w:t>siekė perduoti</w:t>
      </w:r>
      <w:r w:rsidR="00082D85" w:rsidRPr="00AA34AA">
        <w:rPr>
          <w:rFonts w:eastAsia="Arial Unicode MS"/>
          <w:lang w:val="lt-LT"/>
        </w:rPr>
        <w:t xml:space="preserve"> (</w:t>
      </w:r>
      <w:r w:rsidRPr="00AA34AA">
        <w:rPr>
          <w:rFonts w:eastAsia="Arial Unicode MS"/>
          <w:lang w:val="lt-LT"/>
        </w:rPr>
        <w:t>maskuoti</w:t>
      </w:r>
      <w:r w:rsidR="00082D85" w:rsidRPr="00AA34AA">
        <w:rPr>
          <w:rFonts w:eastAsia="Arial Unicode MS"/>
          <w:lang w:val="lt-LT"/>
        </w:rPr>
        <w:t>)</w:t>
      </w:r>
      <w:r w:rsidRPr="00AA34AA">
        <w:rPr>
          <w:rFonts w:eastAsia="Arial Unicode MS"/>
          <w:lang w:val="lt-LT"/>
        </w:rPr>
        <w:t xml:space="preserve"> kyšį </w:t>
      </w:r>
      <w:bookmarkStart w:id="232" w:name="Buk_301"/>
      <w:r w:rsidR="00481272" w:rsidRPr="00481272">
        <w:rPr>
          <w:rFonts w:eastAsia="Arial Unicode MS"/>
          <w:lang w:val="lt-LT"/>
        </w:rPr>
        <w:t>G.</w:t>
      </w:r>
      <w:r w:rsidR="0009633D">
        <w:rPr>
          <w:rFonts w:eastAsia="Arial Unicode MS"/>
          <w:lang w:val="lt-LT"/>
        </w:rPr>
        <w:t> </w:t>
      </w:r>
      <w:r w:rsidR="00481272" w:rsidRPr="00481272">
        <w:rPr>
          <w:rFonts w:eastAsia="Arial Unicode MS"/>
          <w:lang w:val="lt-LT"/>
        </w:rPr>
        <w:t xml:space="preserve"> P.</w:t>
      </w:r>
      <w:bookmarkEnd w:id="232"/>
      <w:r w:rsidRPr="00AA34AA">
        <w:rPr>
          <w:rFonts w:eastAsia="Arial Unicode MS"/>
          <w:lang w:val="lt-LT"/>
        </w:rPr>
        <w:t>.</w:t>
      </w:r>
    </w:p>
    <w:p w14:paraId="70EA5903" w14:textId="380B860A" w:rsidR="00D564AB" w:rsidRPr="00AA34AA" w:rsidRDefault="00867997" w:rsidP="00D564AB">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Taigi apeliacinės instancijos teismas </w:t>
      </w:r>
      <w:bookmarkStart w:id="233" w:name="Buk_159"/>
      <w:r w:rsidR="00481272" w:rsidRPr="00481272">
        <w:rPr>
          <w:rFonts w:eastAsia="Arial Unicode MS"/>
          <w:lang w:val="lt-LT"/>
        </w:rPr>
        <w:t xml:space="preserve">E. I. </w:t>
      </w:r>
      <w:bookmarkEnd w:id="233"/>
      <w:r w:rsidRPr="00AA34AA">
        <w:rPr>
          <w:rFonts w:eastAsia="Arial Unicode MS"/>
          <w:lang w:val="lt-LT"/>
        </w:rPr>
        <w:t xml:space="preserve">inkriminuotos nusikalstamos veikos, </w:t>
      </w:r>
      <w:r w:rsidR="00082D85" w:rsidRPr="00AA34AA">
        <w:rPr>
          <w:rFonts w:eastAsia="Arial Unicode MS"/>
          <w:lang w:val="lt-LT"/>
        </w:rPr>
        <w:t xml:space="preserve">nustatytos </w:t>
      </w:r>
      <w:r w:rsidRPr="00AA34AA">
        <w:rPr>
          <w:rFonts w:eastAsia="Arial Unicode MS"/>
          <w:lang w:val="lt-LT"/>
        </w:rPr>
        <w:t xml:space="preserve">BK 226 straipsnio 3 dalyje, padarymo aplinkybes pakeitė iš esmės skirtingomis nuo nurodytųjų kaltinamajame akte </w:t>
      </w:r>
      <w:r w:rsidR="00082D85" w:rsidRPr="00AA34AA">
        <w:rPr>
          <w:rFonts w:eastAsia="Arial Unicode MS"/>
          <w:lang w:val="lt-LT"/>
        </w:rPr>
        <w:t xml:space="preserve">ir </w:t>
      </w:r>
      <w:r w:rsidRPr="00AA34AA">
        <w:rPr>
          <w:rFonts w:eastAsia="Arial Unicode MS"/>
          <w:lang w:val="lt-LT"/>
        </w:rPr>
        <w:t xml:space="preserve">suvaržė </w:t>
      </w:r>
      <w:bookmarkStart w:id="234" w:name="Buk_160"/>
      <w:r w:rsidR="00481272" w:rsidRPr="00481272">
        <w:rPr>
          <w:rFonts w:eastAsia="Arial Unicode MS"/>
          <w:lang w:val="lt-LT"/>
        </w:rPr>
        <w:t xml:space="preserve">E. I. </w:t>
      </w:r>
      <w:bookmarkEnd w:id="234"/>
      <w:r w:rsidRPr="00AA34AA">
        <w:rPr>
          <w:rFonts w:eastAsia="Arial Unicode MS"/>
          <w:lang w:val="lt-LT"/>
        </w:rPr>
        <w:t>teisę į gynybą. T</w:t>
      </w:r>
      <w:r w:rsidR="00082D85" w:rsidRPr="00AA34AA">
        <w:rPr>
          <w:rFonts w:eastAsia="Arial Unicode MS"/>
          <w:lang w:val="lt-LT"/>
        </w:rPr>
        <w:t>aip</w:t>
      </w:r>
      <w:r w:rsidRPr="00AA34AA">
        <w:rPr>
          <w:rFonts w:eastAsia="Arial Unicode MS"/>
          <w:lang w:val="lt-LT"/>
        </w:rPr>
        <w:t xml:space="preserve"> apeliacinės instancijos teismas peržengė bylos nagrinėjimo teisme ribas, neužtikrino kaltinamojo teisės žinoti kaltinimą, teisės į gynybą ir teisingą teismą ir padarė esminius BPK 7, 10 straipsnių, 44</w:t>
      </w:r>
      <w:r w:rsidR="0009633D">
        <w:rPr>
          <w:rFonts w:eastAsia="Arial Unicode MS"/>
          <w:lang w:val="lt-LT"/>
        </w:rPr>
        <w:t> </w:t>
      </w:r>
      <w:r w:rsidRPr="00AA34AA">
        <w:rPr>
          <w:rFonts w:eastAsia="Arial Unicode MS"/>
          <w:lang w:val="lt-LT"/>
        </w:rPr>
        <w:t xml:space="preserve"> straipsnio 7 dalies, 255, 256 straipsnių pažeidimus.</w:t>
      </w:r>
    </w:p>
    <w:p w14:paraId="725DA1D7" w14:textId="2D2205C0" w:rsidR="00D564AB" w:rsidRPr="00AA34AA" w:rsidRDefault="00867997" w:rsidP="00D564AB">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Be to, byloje nebuvo nustatyti ir įrodyti būtinieji </w:t>
      </w:r>
      <w:bookmarkStart w:id="235" w:name="Buk_161"/>
      <w:r w:rsidR="00481272" w:rsidRPr="00481272">
        <w:rPr>
          <w:rFonts w:eastAsia="Arial Unicode MS"/>
          <w:lang w:val="lt-LT"/>
        </w:rPr>
        <w:t xml:space="preserve">E. I. </w:t>
      </w:r>
      <w:bookmarkEnd w:id="235"/>
      <w:r w:rsidRPr="00AA34AA">
        <w:rPr>
          <w:rFonts w:eastAsia="Arial Unicode MS"/>
          <w:lang w:val="lt-LT"/>
        </w:rPr>
        <w:t xml:space="preserve">objektyvieji nusikalstamos veikos, </w:t>
      </w:r>
      <w:r w:rsidR="00082D85" w:rsidRPr="00AA34AA">
        <w:rPr>
          <w:rFonts w:eastAsia="Arial Unicode MS"/>
          <w:lang w:val="lt-LT"/>
        </w:rPr>
        <w:t xml:space="preserve">nurodytos </w:t>
      </w:r>
      <w:r w:rsidRPr="00AA34AA">
        <w:rPr>
          <w:rFonts w:eastAsia="Arial Unicode MS"/>
          <w:lang w:val="lt-LT"/>
        </w:rPr>
        <w:t>BK 226 straipsnio 3 dalyje, požymiai.</w:t>
      </w:r>
      <w:r w:rsidRPr="00AA34AA">
        <w:rPr>
          <w:lang w:val="lt-LT"/>
        </w:rPr>
        <w:t xml:space="preserve"> </w:t>
      </w:r>
      <w:r w:rsidRPr="00AA34AA">
        <w:rPr>
          <w:rFonts w:eastAsia="Arial Unicode MS"/>
          <w:lang w:val="lt-LT"/>
        </w:rPr>
        <w:t xml:space="preserve">Iš byloje surinktų duomenų matyti, kad </w:t>
      </w:r>
      <w:bookmarkStart w:id="236" w:name="Buk_162"/>
      <w:r w:rsidR="00481272" w:rsidRPr="00481272">
        <w:rPr>
          <w:rFonts w:eastAsia="Arial Unicode MS"/>
          <w:lang w:val="lt-LT"/>
        </w:rPr>
        <w:t>E.</w:t>
      </w:r>
      <w:r w:rsidR="0009633D">
        <w:rPr>
          <w:rFonts w:eastAsia="Arial Unicode MS"/>
          <w:lang w:val="lt-LT"/>
        </w:rPr>
        <w:t> </w:t>
      </w:r>
      <w:r w:rsidR="00481272" w:rsidRPr="00481272">
        <w:rPr>
          <w:rFonts w:eastAsia="Arial Unicode MS"/>
          <w:lang w:val="lt-LT"/>
        </w:rPr>
        <w:t xml:space="preserve"> I. </w:t>
      </w:r>
      <w:bookmarkEnd w:id="236"/>
      <w:r w:rsidRPr="00AA34AA">
        <w:rPr>
          <w:rFonts w:eastAsia="Arial Unicode MS"/>
          <w:lang w:val="lt-LT"/>
        </w:rPr>
        <w:t>neatliko jokių jam inkriminuotų objektyviųjų veiksmų, t. y. jis nei pažadėjo, nei susitarė duoti didesnės negu 250 MGL (40 000 Eur) vertės kyšį</w:t>
      </w:r>
      <w:r w:rsidR="00D55CD6" w:rsidRPr="00AA34AA">
        <w:rPr>
          <w:rFonts w:eastAsia="Arial Unicode MS"/>
          <w:lang w:val="lt-LT"/>
        </w:rPr>
        <w:t>, nei</w:t>
      </w:r>
      <w:r w:rsidRPr="00AA34AA">
        <w:rPr>
          <w:rFonts w:eastAsia="Arial Unicode MS"/>
          <w:lang w:val="lt-LT"/>
        </w:rPr>
        <w:t xml:space="preserve"> dalį kyšio </w:t>
      </w:r>
      <w:r w:rsidR="00082D85" w:rsidRPr="00AA34AA">
        <w:rPr>
          <w:rFonts w:eastAsia="Arial Unicode MS"/>
          <w:lang w:val="lt-LT"/>
        </w:rPr>
        <w:t>–</w:t>
      </w:r>
      <w:r w:rsidRPr="00AA34AA">
        <w:rPr>
          <w:rFonts w:eastAsia="Arial Unicode MS"/>
          <w:lang w:val="lt-LT"/>
        </w:rPr>
        <w:t xml:space="preserve"> 5000</w:t>
      </w:r>
      <w:r w:rsidR="00082D85" w:rsidRPr="00AA34AA">
        <w:rPr>
          <w:rFonts w:eastAsia="Arial Unicode MS"/>
          <w:lang w:val="lt-LT"/>
        </w:rPr>
        <w:t> </w:t>
      </w:r>
      <w:r w:rsidRPr="00AA34AA">
        <w:rPr>
          <w:rFonts w:eastAsia="Arial Unicode MS"/>
          <w:lang w:val="lt-LT"/>
        </w:rPr>
        <w:t>Eur</w:t>
      </w:r>
      <w:r w:rsidR="00082D85" w:rsidRPr="00AA34AA">
        <w:rPr>
          <w:rFonts w:eastAsia="Arial Unicode MS"/>
          <w:lang w:val="lt-LT"/>
        </w:rPr>
        <w:t> –</w:t>
      </w:r>
      <w:r w:rsidRPr="00AA34AA">
        <w:rPr>
          <w:rFonts w:eastAsia="Arial Unicode MS"/>
          <w:lang w:val="lt-LT"/>
        </w:rPr>
        <w:t xml:space="preserve"> </w:t>
      </w:r>
      <w:r w:rsidR="00D55CD6" w:rsidRPr="00AA34AA">
        <w:rPr>
          <w:rFonts w:eastAsia="Arial Unicode MS"/>
          <w:lang w:val="lt-LT"/>
        </w:rPr>
        <w:t>per</w:t>
      </w:r>
      <w:r w:rsidRPr="00AA34AA">
        <w:rPr>
          <w:rFonts w:eastAsia="Arial Unicode MS"/>
          <w:lang w:val="lt-LT"/>
        </w:rPr>
        <w:t xml:space="preserve">davė </w:t>
      </w:r>
      <w:bookmarkStart w:id="237" w:name="Buk_302"/>
      <w:r w:rsidR="00481272" w:rsidRPr="00481272">
        <w:rPr>
          <w:rFonts w:eastAsia="Arial Unicode MS"/>
          <w:lang w:val="lt-LT"/>
        </w:rPr>
        <w:t xml:space="preserve">G. P. </w:t>
      </w:r>
      <w:bookmarkEnd w:id="237"/>
      <w:r w:rsidRPr="00AA34AA">
        <w:rPr>
          <w:rFonts w:eastAsia="Arial Unicode MS"/>
          <w:lang w:val="lt-LT"/>
        </w:rPr>
        <w:t xml:space="preserve">tiesiogiai ar per </w:t>
      </w:r>
      <w:bookmarkStart w:id="238" w:name="Buk_544"/>
      <w:r w:rsidR="00481272" w:rsidRPr="00481272">
        <w:rPr>
          <w:rFonts w:eastAsia="Arial Unicode MS"/>
          <w:lang w:val="lt-LT"/>
        </w:rPr>
        <w:t>V. T.</w:t>
      </w:r>
      <w:bookmarkEnd w:id="238"/>
      <w:r w:rsidRPr="00AA34AA">
        <w:rPr>
          <w:rFonts w:eastAsia="Arial Unicode MS"/>
          <w:lang w:val="lt-LT"/>
        </w:rPr>
        <w:t>.</w:t>
      </w:r>
      <w:r w:rsidRPr="00AA34AA">
        <w:rPr>
          <w:lang w:val="lt-LT"/>
        </w:rPr>
        <w:t xml:space="preserve"> </w:t>
      </w:r>
      <w:r w:rsidRPr="00AA34AA">
        <w:rPr>
          <w:rFonts w:eastAsia="Arial Unicode MS"/>
          <w:lang w:val="lt-LT"/>
        </w:rPr>
        <w:t xml:space="preserve">Nebuvo </w:t>
      </w:r>
      <w:r w:rsidR="00082D85" w:rsidRPr="00AA34AA">
        <w:rPr>
          <w:rFonts w:eastAsia="Arial Unicode MS"/>
          <w:lang w:val="lt-LT"/>
        </w:rPr>
        <w:t xml:space="preserve">nustatytas </w:t>
      </w:r>
      <w:r w:rsidRPr="00AA34AA">
        <w:rPr>
          <w:rFonts w:eastAsia="Arial Unicode MS"/>
          <w:lang w:val="lt-LT"/>
        </w:rPr>
        <w:t xml:space="preserve">byloje ir </w:t>
      </w:r>
      <w:bookmarkStart w:id="239" w:name="Buk_163"/>
      <w:r w:rsidR="00481272" w:rsidRPr="00481272">
        <w:rPr>
          <w:rFonts w:eastAsia="Arial Unicode MS"/>
          <w:lang w:val="lt-LT"/>
        </w:rPr>
        <w:t xml:space="preserve">E. I. </w:t>
      </w:r>
      <w:bookmarkEnd w:id="239"/>
      <w:r w:rsidRPr="00AA34AA">
        <w:rPr>
          <w:rFonts w:eastAsia="Arial Unicode MS"/>
          <w:lang w:val="lt-LT"/>
        </w:rPr>
        <w:t>subjektyvusis nusikalstamos veikos</w:t>
      </w:r>
      <w:r w:rsidR="00D564AB" w:rsidRPr="00AA34AA">
        <w:rPr>
          <w:rFonts w:eastAsia="Arial Unicode MS"/>
          <w:lang w:val="lt-LT"/>
        </w:rPr>
        <w:t xml:space="preserve"> </w:t>
      </w:r>
      <w:r w:rsidRPr="00AA34AA">
        <w:rPr>
          <w:rFonts w:eastAsia="Arial Unicode MS"/>
          <w:lang w:val="lt-LT"/>
        </w:rPr>
        <w:t xml:space="preserve">požymis </w:t>
      </w:r>
      <w:r w:rsidR="007E2D65" w:rsidRPr="00AA34AA">
        <w:rPr>
          <w:rFonts w:eastAsia="Arial Unicode MS"/>
          <w:lang w:val="lt-LT"/>
        </w:rPr>
        <w:t>–</w:t>
      </w:r>
      <w:r w:rsidRPr="00AA34AA">
        <w:rPr>
          <w:rFonts w:eastAsia="Arial Unicode MS"/>
          <w:lang w:val="lt-LT"/>
        </w:rPr>
        <w:t xml:space="preserve"> </w:t>
      </w:r>
      <w:r w:rsidR="007E2D65" w:rsidRPr="00AA34AA">
        <w:rPr>
          <w:rFonts w:eastAsia="Arial Unicode MS"/>
          <w:lang w:val="lt-LT"/>
        </w:rPr>
        <w:t>kaltė (</w:t>
      </w:r>
      <w:r w:rsidRPr="00AA34AA">
        <w:rPr>
          <w:rFonts w:eastAsia="Arial Unicode MS"/>
          <w:lang w:val="lt-LT"/>
        </w:rPr>
        <w:t>tiesioginė tyčia</w:t>
      </w:r>
      <w:r w:rsidR="007E2D65" w:rsidRPr="00AA34AA">
        <w:rPr>
          <w:rFonts w:eastAsia="Arial Unicode MS"/>
          <w:lang w:val="lt-LT"/>
        </w:rPr>
        <w:t>)</w:t>
      </w:r>
      <w:r w:rsidR="005A0D36" w:rsidRPr="00AA34AA">
        <w:rPr>
          <w:rFonts w:eastAsia="Arial Unicode MS"/>
          <w:lang w:val="lt-LT"/>
        </w:rPr>
        <w:t>. N</w:t>
      </w:r>
      <w:r w:rsidRPr="00AA34AA">
        <w:rPr>
          <w:rFonts w:eastAsia="Arial Unicode MS"/>
          <w:lang w:val="lt-LT"/>
        </w:rPr>
        <w:t>ebuvo nustatyta, kad</w:t>
      </w:r>
      <w:r w:rsidR="00D564AB" w:rsidRPr="00AA34AA">
        <w:rPr>
          <w:rFonts w:eastAsia="Arial Unicode MS"/>
          <w:lang w:val="lt-LT"/>
        </w:rPr>
        <w:t xml:space="preserve"> </w:t>
      </w:r>
      <w:bookmarkStart w:id="240" w:name="Buk_164"/>
      <w:r w:rsidR="00481272" w:rsidRPr="00481272">
        <w:rPr>
          <w:rFonts w:eastAsia="Arial Unicode MS"/>
          <w:lang w:val="lt-LT"/>
        </w:rPr>
        <w:t>E. I.</w:t>
      </w:r>
      <w:bookmarkEnd w:id="240"/>
      <w:r w:rsidRPr="00AA34AA">
        <w:rPr>
          <w:rFonts w:eastAsia="Arial Unicode MS"/>
          <w:lang w:val="lt-LT"/>
        </w:rPr>
        <w:t xml:space="preserve">, kaip tariamas </w:t>
      </w:r>
      <w:proofErr w:type="spellStart"/>
      <w:r w:rsidRPr="00AA34AA">
        <w:rPr>
          <w:rFonts w:eastAsia="Arial Unicode MS"/>
          <w:lang w:val="lt-LT"/>
        </w:rPr>
        <w:t>papirkėjas</w:t>
      </w:r>
      <w:proofErr w:type="spellEnd"/>
      <w:r w:rsidRPr="00AA34AA">
        <w:rPr>
          <w:rFonts w:eastAsia="Arial Unicode MS"/>
          <w:lang w:val="lt-LT"/>
        </w:rPr>
        <w:t xml:space="preserve">, suvokė savo oficialiai atliekamų veiksmų pagal pasirašytą paslaugų sutartį </w:t>
      </w:r>
      <w:r w:rsidRPr="00AA34AA">
        <w:rPr>
          <w:rFonts w:eastAsia="Arial Unicode MS"/>
          <w:lang w:val="lt-LT"/>
        </w:rPr>
        <w:lastRenderedPageBreak/>
        <w:t>tariamą pavojingumą ir norėjo veikti nusikalstamai.</w:t>
      </w:r>
      <w:r w:rsidR="00D564AB" w:rsidRPr="00AA34AA">
        <w:rPr>
          <w:rFonts w:eastAsia="Arial Unicode MS"/>
          <w:lang w:val="lt-LT"/>
        </w:rPr>
        <w:t xml:space="preserve"> </w:t>
      </w:r>
      <w:r w:rsidR="005A0D36" w:rsidRPr="00AA34AA">
        <w:rPr>
          <w:rFonts w:eastAsia="Arial Unicode MS"/>
          <w:lang w:val="lt-LT"/>
        </w:rPr>
        <w:t xml:space="preserve">Nors apeliacinės instancijos teismas nurodė, kad </w:t>
      </w:r>
      <w:r w:rsidR="00D564AB" w:rsidRPr="00AA34AA">
        <w:rPr>
          <w:rFonts w:eastAsia="Arial Unicode MS"/>
          <w:lang w:val="lt-LT"/>
        </w:rPr>
        <w:t xml:space="preserve">nuteistasis </w:t>
      </w:r>
      <w:bookmarkStart w:id="241" w:name="Buk_165"/>
      <w:r w:rsidR="00481272" w:rsidRPr="00481272">
        <w:rPr>
          <w:rFonts w:eastAsia="Arial Unicode MS"/>
          <w:lang w:val="lt-LT"/>
        </w:rPr>
        <w:t xml:space="preserve">E. I. </w:t>
      </w:r>
      <w:bookmarkEnd w:id="241"/>
      <w:r w:rsidR="00082D85" w:rsidRPr="00AA34AA">
        <w:rPr>
          <w:rFonts w:eastAsia="Arial Unicode MS"/>
          <w:lang w:val="lt-LT"/>
        </w:rPr>
        <w:t xml:space="preserve">ir </w:t>
      </w:r>
      <w:r w:rsidR="00D564AB" w:rsidRPr="00AA34AA">
        <w:rPr>
          <w:rFonts w:eastAsia="Arial Unicode MS"/>
          <w:lang w:val="lt-LT"/>
        </w:rPr>
        <w:t xml:space="preserve">jo gynėjas advokatas D. Valiulis </w:t>
      </w:r>
      <w:r w:rsidR="005A0D36" w:rsidRPr="00AA34AA">
        <w:rPr>
          <w:rFonts w:eastAsia="Arial Unicode MS"/>
          <w:lang w:val="lt-LT"/>
        </w:rPr>
        <w:t>nepateikė įrodymų, kurie paneigtų kaltinimą, tačiau pažymėtina, jog baudžiamojon atsakomybėn traukiamas asmuo neprivalo įrodinėti savo nekaltumo, pareiga įrodyti kaltę tenka prokurorui, o asmens kaltę nusikalstamos veikos padarymu turi pripažinti teismas.</w:t>
      </w:r>
    </w:p>
    <w:p w14:paraId="7988DBAD" w14:textId="0D43619B" w:rsidR="00782C41" w:rsidRPr="00AA34AA" w:rsidRDefault="005A0D36" w:rsidP="00782C41">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Taip pat byloje nebuvo nustatytas ir </w:t>
      </w:r>
      <w:bookmarkStart w:id="242" w:name="Buk_166"/>
      <w:r w:rsidR="00481272" w:rsidRPr="00481272">
        <w:rPr>
          <w:rFonts w:eastAsia="Arial Unicode MS"/>
          <w:lang w:val="lt-LT"/>
        </w:rPr>
        <w:t xml:space="preserve">E. I. </w:t>
      </w:r>
      <w:bookmarkEnd w:id="242"/>
      <w:r w:rsidRPr="00AA34AA">
        <w:rPr>
          <w:rFonts w:eastAsia="Arial Unicode MS"/>
          <w:lang w:val="lt-LT"/>
        </w:rPr>
        <w:t xml:space="preserve">kitas būtinas kyšininkavimo požymis </w:t>
      </w:r>
      <w:r w:rsidR="00082D85" w:rsidRPr="00AA34AA">
        <w:rPr>
          <w:rFonts w:eastAsia="Arial Unicode MS"/>
          <w:lang w:val="lt-LT"/>
        </w:rPr>
        <w:t>–</w:t>
      </w:r>
      <w:r w:rsidRPr="00AA34AA">
        <w:rPr>
          <w:rFonts w:eastAsia="Arial Unicode MS"/>
          <w:lang w:val="lt-LT"/>
        </w:rPr>
        <w:t xml:space="preserve"> siekis, kad kyšio priėmėjas atitinkamai veiktų. Kaip jau minėta, UAB „</w:t>
      </w:r>
      <w:bookmarkStart w:id="243" w:name="Buk_105"/>
      <w:r w:rsidR="00481272" w:rsidRPr="00481272">
        <w:rPr>
          <w:rFonts w:eastAsia="Arial Unicode MS"/>
          <w:lang w:val="lt-LT"/>
        </w:rPr>
        <w:t>D.</w:t>
      </w:r>
      <w:bookmarkEnd w:id="243"/>
      <w:r w:rsidRPr="00AA34AA">
        <w:rPr>
          <w:rFonts w:eastAsia="Arial Unicode MS"/>
          <w:lang w:val="lt-LT"/>
        </w:rPr>
        <w:t xml:space="preserve">“ su </w:t>
      </w:r>
      <w:r w:rsidR="00D55CD6" w:rsidRPr="00AA34AA">
        <w:rPr>
          <w:rFonts w:eastAsia="Arial Unicode MS"/>
          <w:lang w:val="lt-LT"/>
        </w:rPr>
        <w:t xml:space="preserve">nuteistojo </w:t>
      </w:r>
      <w:bookmarkStart w:id="244" w:name="Buk_525"/>
      <w:r w:rsidR="00481272" w:rsidRPr="00481272">
        <w:rPr>
          <w:rFonts w:eastAsia="Arial Unicode MS"/>
          <w:lang w:val="lt-LT"/>
        </w:rPr>
        <w:t xml:space="preserve">V. T. </w:t>
      </w:r>
      <w:bookmarkEnd w:id="244"/>
      <w:r w:rsidRPr="00AA34AA">
        <w:rPr>
          <w:rFonts w:eastAsia="Arial Unicode MS"/>
          <w:lang w:val="lt-LT"/>
        </w:rPr>
        <w:t xml:space="preserve">UAB </w:t>
      </w:r>
      <w:r w:rsidR="0009633D">
        <w:rPr>
          <w:rFonts w:eastAsia="Arial Unicode MS"/>
          <w:lang w:val="lt-LT"/>
        </w:rPr>
        <w:t> </w:t>
      </w:r>
      <w:r w:rsidRPr="00AA34AA">
        <w:rPr>
          <w:rFonts w:eastAsia="Arial Unicode MS"/>
          <w:lang w:val="lt-LT"/>
        </w:rPr>
        <w:t>„R</w:t>
      </w:r>
      <w:r w:rsidR="00862678">
        <w:rPr>
          <w:rFonts w:eastAsia="Arial Unicode MS"/>
          <w:lang w:val="lt-LT"/>
        </w:rPr>
        <w:t>.</w:t>
      </w:r>
      <w:r w:rsidRPr="00AA34AA">
        <w:rPr>
          <w:rFonts w:eastAsia="Arial Unicode MS"/>
          <w:lang w:val="lt-LT"/>
        </w:rPr>
        <w:t xml:space="preserve">“ </w:t>
      </w:r>
      <w:r w:rsidR="00D55CD6" w:rsidRPr="00AA34AA">
        <w:rPr>
          <w:rFonts w:eastAsia="Arial Unicode MS"/>
          <w:lang w:val="lt-LT"/>
        </w:rPr>
        <w:t xml:space="preserve">pasirašė </w:t>
      </w:r>
      <w:r w:rsidRPr="00AA34AA">
        <w:rPr>
          <w:rFonts w:eastAsia="Arial Unicode MS"/>
          <w:lang w:val="lt-LT"/>
        </w:rPr>
        <w:t xml:space="preserve">paslaugų </w:t>
      </w:r>
      <w:r w:rsidR="00082D85" w:rsidRPr="00AA34AA">
        <w:rPr>
          <w:rFonts w:eastAsia="Arial Unicode MS"/>
          <w:lang w:val="lt-LT"/>
        </w:rPr>
        <w:t>sutartį</w:t>
      </w:r>
      <w:r w:rsidRPr="00AA34AA">
        <w:rPr>
          <w:rFonts w:eastAsia="Arial Unicode MS"/>
          <w:lang w:val="lt-LT"/>
        </w:rPr>
        <w:t xml:space="preserve">, joje buvo numatytas oficialus, deklaruotas ir pavedimu sumokėtas atlygis, taip pat šalių sutartas sėkmės mokestis, kurio nedraudžia Lietuvos Respublikos įstatymai. Taigi </w:t>
      </w:r>
      <w:bookmarkStart w:id="245" w:name="Buk_167"/>
      <w:r w:rsidR="00481272" w:rsidRPr="00481272">
        <w:rPr>
          <w:rFonts w:eastAsia="Arial Unicode MS"/>
          <w:lang w:val="lt-LT"/>
        </w:rPr>
        <w:t xml:space="preserve">E. I. </w:t>
      </w:r>
      <w:bookmarkEnd w:id="245"/>
      <w:r w:rsidRPr="00AA34AA">
        <w:rPr>
          <w:rFonts w:eastAsia="Arial Unicode MS"/>
          <w:lang w:val="lt-LT"/>
        </w:rPr>
        <w:t xml:space="preserve">neturėjo jokio siekio, tikslo, kad būtų veikiama neteisėtai. </w:t>
      </w:r>
      <w:bookmarkStart w:id="246" w:name="Buk_168"/>
      <w:r w:rsidR="00481272" w:rsidRPr="00481272">
        <w:rPr>
          <w:rFonts w:eastAsia="Arial Unicode MS"/>
          <w:lang w:val="lt-LT"/>
        </w:rPr>
        <w:t xml:space="preserve">E. I. </w:t>
      </w:r>
      <w:bookmarkEnd w:id="246"/>
      <w:r w:rsidRPr="00AA34AA">
        <w:rPr>
          <w:rFonts w:eastAsia="Arial Unicode MS"/>
          <w:lang w:val="lt-LT"/>
        </w:rPr>
        <w:t xml:space="preserve">buvo tiesiog abejingas paslaugų teikėjo </w:t>
      </w:r>
      <w:bookmarkStart w:id="247" w:name="Buk_526"/>
      <w:r w:rsidR="00481272" w:rsidRPr="00481272">
        <w:rPr>
          <w:rFonts w:eastAsia="Arial Unicode MS"/>
          <w:lang w:val="lt-LT"/>
        </w:rPr>
        <w:t xml:space="preserve">V. T. </w:t>
      </w:r>
      <w:bookmarkEnd w:id="247"/>
      <w:r w:rsidRPr="00AA34AA">
        <w:rPr>
          <w:rFonts w:eastAsia="Arial Unicode MS"/>
          <w:lang w:val="lt-LT"/>
        </w:rPr>
        <w:t>veiklai, jo metodams, visiškai nes</w:t>
      </w:r>
      <w:r w:rsidR="00243EE4" w:rsidRPr="00AA34AA">
        <w:rPr>
          <w:rFonts w:eastAsia="Arial Unicode MS"/>
          <w:lang w:val="lt-LT"/>
        </w:rPr>
        <w:t>i</w:t>
      </w:r>
      <w:r w:rsidRPr="00AA34AA">
        <w:rPr>
          <w:rFonts w:eastAsia="Arial Unicode MS"/>
          <w:lang w:val="lt-LT"/>
        </w:rPr>
        <w:t>gilino, kas būtent kokius konkrečius projekto darbus ir kaip atlieka, tai palikdamas paslaugų teikėjo atsakomybei.</w:t>
      </w:r>
    </w:p>
    <w:p w14:paraId="7BE39D2B" w14:textId="6D043C64" w:rsidR="00DE01C0" w:rsidRPr="00AA34AA" w:rsidRDefault="005A0D36" w:rsidP="00B36A8B">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Dėl </w:t>
      </w:r>
      <w:r w:rsidR="00B36A8B" w:rsidRPr="00AA34AA">
        <w:rPr>
          <w:rFonts w:eastAsia="Arial Unicode MS"/>
          <w:lang w:val="lt-LT"/>
        </w:rPr>
        <w:t xml:space="preserve">sutartyje nurodyto </w:t>
      </w:r>
      <w:r w:rsidRPr="00AA34AA">
        <w:rPr>
          <w:rFonts w:eastAsia="Arial Unicode MS"/>
          <w:lang w:val="lt-LT"/>
        </w:rPr>
        <w:t xml:space="preserve">sėkmės mokesčio ir jo dydžio nuteistojo </w:t>
      </w:r>
      <w:bookmarkStart w:id="248" w:name="Buk_169"/>
      <w:r w:rsidR="00481272" w:rsidRPr="00481272">
        <w:rPr>
          <w:rFonts w:eastAsia="Arial Unicode MS"/>
          <w:lang w:val="lt-LT"/>
        </w:rPr>
        <w:t xml:space="preserve">E. I. </w:t>
      </w:r>
      <w:bookmarkEnd w:id="248"/>
      <w:r w:rsidRPr="00AA34AA">
        <w:rPr>
          <w:rFonts w:eastAsia="Arial Unicode MS"/>
          <w:lang w:val="lt-LT"/>
        </w:rPr>
        <w:t>gynėjas advokatas D.</w:t>
      </w:r>
      <w:r w:rsidR="0009633D">
        <w:rPr>
          <w:rFonts w:eastAsia="Arial Unicode MS"/>
          <w:lang w:val="lt-LT"/>
        </w:rPr>
        <w:t> </w:t>
      </w:r>
      <w:r w:rsidR="00B36A8B" w:rsidRPr="00AA34AA">
        <w:rPr>
          <w:rFonts w:eastAsia="Arial Unicode MS"/>
          <w:lang w:val="lt-LT"/>
        </w:rPr>
        <w:t xml:space="preserve"> </w:t>
      </w:r>
      <w:r w:rsidRPr="00AA34AA">
        <w:rPr>
          <w:rFonts w:eastAsia="Arial Unicode MS"/>
          <w:lang w:val="lt-LT"/>
        </w:rPr>
        <w:t>Valiulis pasisakė pirmos</w:t>
      </w:r>
      <w:r w:rsidR="00B36A8B" w:rsidRPr="00AA34AA">
        <w:rPr>
          <w:rFonts w:eastAsia="Arial Unicode MS"/>
          <w:lang w:val="lt-LT"/>
        </w:rPr>
        <w:t>ios</w:t>
      </w:r>
      <w:r w:rsidRPr="00AA34AA">
        <w:rPr>
          <w:rFonts w:eastAsia="Arial Unicode MS"/>
          <w:lang w:val="lt-LT"/>
        </w:rPr>
        <w:t xml:space="preserve"> instancijos</w:t>
      </w:r>
      <w:r w:rsidR="00B36A8B" w:rsidRPr="00AA34AA">
        <w:rPr>
          <w:rFonts w:eastAsia="Arial Unicode MS"/>
          <w:lang w:val="lt-LT"/>
        </w:rPr>
        <w:t xml:space="preserve"> teismo</w:t>
      </w:r>
      <w:r w:rsidRPr="00AA34AA">
        <w:rPr>
          <w:rFonts w:eastAsia="Arial Unicode MS"/>
          <w:lang w:val="lt-LT"/>
        </w:rPr>
        <w:t xml:space="preserve"> baigiamosiose kalbose, tačiau teismas nevertino šių argumentų, kaip ir pačių </w:t>
      </w:r>
      <w:r w:rsidR="00B36A8B" w:rsidRPr="00AA34AA">
        <w:rPr>
          <w:rFonts w:eastAsia="Arial Unicode MS"/>
          <w:lang w:val="lt-LT"/>
        </w:rPr>
        <w:t>s</w:t>
      </w:r>
      <w:r w:rsidRPr="00AA34AA">
        <w:rPr>
          <w:rFonts w:eastAsia="Arial Unicode MS"/>
          <w:lang w:val="lt-LT"/>
        </w:rPr>
        <w:t xml:space="preserve">utarčių buvimo fakto, sudarymo tikslų, mokėjimo atlikimo pagal </w:t>
      </w:r>
      <w:r w:rsidR="00B36A8B" w:rsidRPr="00AA34AA">
        <w:rPr>
          <w:rFonts w:eastAsia="Arial Unicode MS"/>
          <w:lang w:val="lt-LT"/>
        </w:rPr>
        <w:t>s</w:t>
      </w:r>
      <w:r w:rsidRPr="00AA34AA">
        <w:rPr>
          <w:rFonts w:eastAsia="Arial Unicode MS"/>
          <w:lang w:val="lt-LT"/>
        </w:rPr>
        <w:t xml:space="preserve">utartis ir kitų su tuo susijusių aplinkybių. </w:t>
      </w:r>
      <w:r w:rsidR="00B36A8B" w:rsidRPr="00AA34AA">
        <w:rPr>
          <w:rFonts w:eastAsia="Arial Unicode MS"/>
          <w:lang w:val="lt-LT"/>
        </w:rPr>
        <w:t>Tuo tarpu a</w:t>
      </w:r>
      <w:r w:rsidRPr="00AA34AA">
        <w:rPr>
          <w:rFonts w:eastAsia="Arial Unicode MS"/>
          <w:lang w:val="lt-LT"/>
        </w:rPr>
        <w:t>peliacinės instancijos teismas</w:t>
      </w:r>
      <w:r w:rsidR="00B36A8B" w:rsidRPr="00AA34AA">
        <w:rPr>
          <w:rFonts w:eastAsia="Arial Unicode MS"/>
          <w:lang w:val="lt-LT"/>
        </w:rPr>
        <w:t xml:space="preserve"> </w:t>
      </w:r>
      <w:r w:rsidRPr="00AA34AA">
        <w:rPr>
          <w:rFonts w:eastAsia="Arial Unicode MS"/>
          <w:lang w:val="lt-LT"/>
        </w:rPr>
        <w:t xml:space="preserve">konstatavo, kad nuteistojo </w:t>
      </w:r>
      <w:bookmarkStart w:id="249" w:name="Buk_170"/>
      <w:r w:rsidR="00481272" w:rsidRPr="00481272">
        <w:rPr>
          <w:rFonts w:eastAsia="Arial Unicode MS"/>
          <w:lang w:val="lt-LT"/>
        </w:rPr>
        <w:t xml:space="preserve">E. I. </w:t>
      </w:r>
      <w:bookmarkEnd w:id="249"/>
      <w:r w:rsidRPr="00AA34AA">
        <w:rPr>
          <w:rFonts w:eastAsia="Arial Unicode MS"/>
          <w:lang w:val="lt-LT"/>
        </w:rPr>
        <w:t xml:space="preserve">ir jo gynėjo advokato teiginiai, </w:t>
      </w:r>
      <w:r w:rsidR="00082D85" w:rsidRPr="00AA34AA">
        <w:rPr>
          <w:rFonts w:eastAsia="Arial Unicode MS"/>
          <w:lang w:val="lt-LT"/>
        </w:rPr>
        <w:t xml:space="preserve">jog </w:t>
      </w:r>
      <w:r w:rsidR="002B5FA5" w:rsidRPr="00AA34AA">
        <w:rPr>
          <w:rFonts w:eastAsia="Arial Unicode MS"/>
          <w:lang w:val="lt-LT"/>
        </w:rPr>
        <w:t>tarp šalių buvo susiklostę sutartiniai teisiniai santykiai, yra nepagrįsti.</w:t>
      </w:r>
    </w:p>
    <w:p w14:paraId="71A166BA" w14:textId="22B216B1" w:rsidR="00DE01C0" w:rsidRPr="00AA34AA" w:rsidRDefault="00B36A8B" w:rsidP="00DE01C0">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Pažymėtina, kad tiek baudžiamosios teisės paskirtis, tiek ir bendrieji teisės principai, įtvirtinti demokratinių teisinių valstybių jurisprudencijoje, suponuoja tai, </w:t>
      </w:r>
      <w:r w:rsidR="00082D85" w:rsidRPr="00AA34AA">
        <w:rPr>
          <w:rFonts w:eastAsia="Arial Unicode MS"/>
          <w:lang w:val="lt-LT"/>
        </w:rPr>
        <w:t xml:space="preserve">jog </w:t>
      </w:r>
      <w:r w:rsidRPr="00AA34AA">
        <w:rPr>
          <w:rFonts w:eastAsia="Arial Unicode MS"/>
          <w:lang w:val="lt-LT"/>
        </w:rPr>
        <w:t>negalimas tokios teismų praktikos formavimas, kai sprendžiant civilinius ginčus taikomos baudžiamosios teisės normos ir asmens elgesys</w:t>
      </w:r>
      <w:r w:rsidR="00082D85" w:rsidRPr="00AA34AA">
        <w:rPr>
          <w:rFonts w:eastAsia="Arial Unicode MS"/>
          <w:lang w:val="lt-LT"/>
        </w:rPr>
        <w:t>,</w:t>
      </w:r>
      <w:r w:rsidRPr="00AA34AA">
        <w:rPr>
          <w:rFonts w:eastAsia="Arial Unicode MS"/>
          <w:lang w:val="lt-LT"/>
        </w:rPr>
        <w:t xml:space="preserve"> esant išimtinai civiliniams teisiniams santykiams, vertinamas kaip atitinkamos nusikalstamos veikos padarymas.</w:t>
      </w:r>
      <w:r w:rsidR="007E2D65" w:rsidRPr="00AA34AA">
        <w:rPr>
          <w:rFonts w:eastAsia="Arial Unicode MS"/>
          <w:lang w:val="lt-LT"/>
        </w:rPr>
        <w:t xml:space="preserve"> </w:t>
      </w:r>
      <w:r w:rsidR="002B5FA5" w:rsidRPr="00AA34AA">
        <w:rPr>
          <w:rFonts w:eastAsia="Arial Unicode MS"/>
          <w:lang w:val="lt-LT"/>
        </w:rPr>
        <w:t>Tarp UAB</w:t>
      </w:r>
      <w:r w:rsidR="00082D85" w:rsidRPr="00AA34AA">
        <w:rPr>
          <w:rFonts w:eastAsia="Arial Unicode MS"/>
          <w:lang w:val="lt-LT"/>
        </w:rPr>
        <w:t> </w:t>
      </w:r>
      <w:r w:rsidR="002B5FA5" w:rsidRPr="00AA34AA">
        <w:rPr>
          <w:rFonts w:eastAsia="Arial Unicode MS"/>
          <w:lang w:val="lt-LT"/>
        </w:rPr>
        <w:t>„</w:t>
      </w:r>
      <w:bookmarkStart w:id="250" w:name="Buk_106"/>
      <w:r w:rsidR="00481272" w:rsidRPr="00481272">
        <w:rPr>
          <w:rFonts w:eastAsia="Arial Unicode MS"/>
          <w:lang w:val="lt-LT"/>
        </w:rPr>
        <w:t>D</w:t>
      </w:r>
      <w:bookmarkEnd w:id="250"/>
      <w:r w:rsidR="00862678">
        <w:rPr>
          <w:rFonts w:eastAsia="Arial Unicode MS"/>
          <w:lang w:val="lt-LT"/>
        </w:rPr>
        <w:t>.</w:t>
      </w:r>
      <w:r w:rsidR="002B5FA5" w:rsidRPr="00AA34AA">
        <w:rPr>
          <w:rFonts w:eastAsia="Arial Unicode MS"/>
          <w:lang w:val="lt-LT"/>
        </w:rPr>
        <w:t>“ ir UAB „R</w:t>
      </w:r>
      <w:r w:rsidR="00862678">
        <w:rPr>
          <w:rFonts w:eastAsia="Arial Unicode MS"/>
          <w:lang w:val="lt-LT"/>
        </w:rPr>
        <w:t>.</w:t>
      </w:r>
      <w:r w:rsidR="002B5FA5" w:rsidRPr="00AA34AA">
        <w:rPr>
          <w:rFonts w:eastAsia="Arial Unicode MS"/>
          <w:lang w:val="lt-LT"/>
        </w:rPr>
        <w:t>“ pasirašyta paslaugų teikimo sutartis yra galiojanti, teisėta, nenuginčyta, nepanaikinta kaip apsimestinė, atitinka įprastinę verslo praktiką.</w:t>
      </w:r>
      <w:r w:rsidR="002B5FA5" w:rsidRPr="00AA34AA">
        <w:rPr>
          <w:lang w:val="lt-LT"/>
        </w:rPr>
        <w:t xml:space="preserve"> </w:t>
      </w:r>
      <w:r w:rsidR="002B5FA5" w:rsidRPr="00AA34AA">
        <w:rPr>
          <w:rFonts w:eastAsia="Arial Unicode MS"/>
          <w:lang w:val="lt-LT"/>
        </w:rPr>
        <w:t>Sutartis yra tikra, ji buvo vykdoma, padarytas oficial</w:t>
      </w:r>
      <w:r w:rsidR="00DE01C0" w:rsidRPr="00AA34AA">
        <w:rPr>
          <w:rFonts w:eastAsia="Arial Unicode MS"/>
          <w:lang w:val="lt-LT"/>
        </w:rPr>
        <w:t>us</w:t>
      </w:r>
      <w:r w:rsidR="002B5FA5" w:rsidRPr="00AA34AA">
        <w:rPr>
          <w:rFonts w:eastAsia="Arial Unicode MS"/>
          <w:lang w:val="lt-LT"/>
        </w:rPr>
        <w:t xml:space="preserve"> </w:t>
      </w:r>
      <w:r w:rsidR="00082D85" w:rsidRPr="00AA34AA">
        <w:rPr>
          <w:rFonts w:eastAsia="Arial Unicode MS"/>
          <w:lang w:val="lt-LT"/>
        </w:rPr>
        <w:t xml:space="preserve">banko </w:t>
      </w:r>
      <w:r w:rsidR="002B5FA5" w:rsidRPr="00AA34AA">
        <w:rPr>
          <w:rFonts w:eastAsia="Arial Unicode MS"/>
          <w:lang w:val="lt-LT"/>
        </w:rPr>
        <w:t xml:space="preserve">pavedimas, joje įrašyti tikrovę atitinkantys duomenys, todėl ji šalims </w:t>
      </w:r>
      <w:r w:rsidR="00EF5A69" w:rsidRPr="00AA34AA">
        <w:rPr>
          <w:rFonts w:eastAsia="Arial Unicode MS"/>
          <w:lang w:val="lt-LT"/>
        </w:rPr>
        <w:t>s</w:t>
      </w:r>
      <w:r w:rsidR="002B5FA5" w:rsidRPr="00AA34AA">
        <w:rPr>
          <w:rFonts w:eastAsia="Arial Unicode MS"/>
          <w:lang w:val="lt-LT"/>
        </w:rPr>
        <w:t>ukūrė teisines pareigas ir teises. Taigi tarp šalių UAB „</w:t>
      </w:r>
      <w:bookmarkStart w:id="251" w:name="Buk_107"/>
      <w:r w:rsidR="00481272" w:rsidRPr="00481272">
        <w:rPr>
          <w:rFonts w:eastAsia="Arial Unicode MS"/>
          <w:lang w:val="lt-LT"/>
        </w:rPr>
        <w:t xml:space="preserve">D. </w:t>
      </w:r>
      <w:bookmarkEnd w:id="251"/>
      <w:r w:rsidR="00DE01C0" w:rsidRPr="00AA34AA">
        <w:rPr>
          <w:rFonts w:eastAsia="Arial Unicode MS"/>
          <w:lang w:val="lt-LT"/>
        </w:rPr>
        <w:t>“</w:t>
      </w:r>
      <w:r w:rsidR="002B5FA5" w:rsidRPr="00AA34AA">
        <w:rPr>
          <w:rFonts w:eastAsia="Arial Unicode MS"/>
          <w:lang w:val="lt-LT"/>
        </w:rPr>
        <w:t xml:space="preserve"> ir UAB „R</w:t>
      </w:r>
      <w:r w:rsidR="00862678">
        <w:rPr>
          <w:rFonts w:eastAsia="Arial Unicode MS"/>
          <w:lang w:val="lt-LT"/>
        </w:rPr>
        <w:t>.</w:t>
      </w:r>
      <w:r w:rsidR="002B5FA5" w:rsidRPr="00AA34AA">
        <w:rPr>
          <w:rFonts w:eastAsia="Arial Unicode MS"/>
          <w:lang w:val="lt-LT"/>
        </w:rPr>
        <w:t xml:space="preserve">“ buvo susiklostę civiliniai teisiniai santykiai, jų ribos nebuvo peržengtos, o </w:t>
      </w:r>
      <w:r w:rsidR="00DE01C0" w:rsidRPr="00AA34AA">
        <w:rPr>
          <w:rFonts w:eastAsia="Arial Unicode MS"/>
          <w:lang w:val="lt-LT"/>
        </w:rPr>
        <w:t xml:space="preserve">apeliacinės instancijos teismo </w:t>
      </w:r>
      <w:r w:rsidR="002B5FA5" w:rsidRPr="00AA34AA">
        <w:rPr>
          <w:rFonts w:eastAsia="Arial Unicode MS"/>
          <w:lang w:val="lt-LT"/>
        </w:rPr>
        <w:t>išvada, kad šiais civiliniais teis</w:t>
      </w:r>
      <w:r w:rsidR="00082D85" w:rsidRPr="00AA34AA">
        <w:rPr>
          <w:rFonts w:eastAsia="Arial Unicode MS"/>
          <w:lang w:val="lt-LT"/>
        </w:rPr>
        <w:t>i</w:t>
      </w:r>
      <w:r w:rsidR="002B5FA5" w:rsidRPr="00AA34AA">
        <w:rPr>
          <w:rFonts w:eastAsia="Arial Unicode MS"/>
          <w:lang w:val="lt-LT"/>
        </w:rPr>
        <w:t xml:space="preserve">niais santykiais neva buvo dengiamasi, darant įstatymo uždraustas veikas, visiškai neteisėta ir nepagrįsta. </w:t>
      </w:r>
    </w:p>
    <w:p w14:paraId="1AF068CA" w14:textId="77A72703" w:rsidR="00DE01C0" w:rsidRPr="00AA34AA" w:rsidRDefault="00481272" w:rsidP="00DE01C0">
      <w:pPr>
        <w:pStyle w:val="Sraopastraipa"/>
        <w:numPr>
          <w:ilvl w:val="1"/>
          <w:numId w:val="1"/>
        </w:numPr>
        <w:spacing w:after="120"/>
        <w:ind w:left="845" w:hanging="488"/>
        <w:contextualSpacing w:val="0"/>
        <w:jc w:val="both"/>
        <w:rPr>
          <w:rFonts w:eastAsia="Arial Unicode MS"/>
          <w:color w:val="000000" w:themeColor="text1"/>
          <w:lang w:val="lt-LT"/>
        </w:rPr>
      </w:pPr>
      <w:bookmarkStart w:id="252" w:name="Buk_171"/>
      <w:r w:rsidRPr="00481272">
        <w:rPr>
          <w:rFonts w:eastAsia="Arial Unicode MS"/>
          <w:lang w:val="lt-LT"/>
        </w:rPr>
        <w:t xml:space="preserve">E. I. </w:t>
      </w:r>
      <w:bookmarkEnd w:id="252"/>
      <w:r w:rsidR="00DE01C0" w:rsidRPr="00AA34AA">
        <w:rPr>
          <w:rFonts w:eastAsia="Arial Unicode MS"/>
          <w:color w:val="000000" w:themeColor="text1"/>
          <w:lang w:val="lt-LT"/>
        </w:rPr>
        <w:t xml:space="preserve">atžvilgiu </w:t>
      </w:r>
      <w:r w:rsidR="00082D85" w:rsidRPr="00AA34AA">
        <w:rPr>
          <w:rFonts w:eastAsia="Arial Unicode MS"/>
          <w:color w:val="000000" w:themeColor="text1"/>
          <w:lang w:val="lt-LT"/>
        </w:rPr>
        <w:t xml:space="preserve">pernelyg plačiai </w:t>
      </w:r>
      <w:r w:rsidR="00DE01C0" w:rsidRPr="00AA34AA">
        <w:rPr>
          <w:rFonts w:eastAsia="Arial Unicode MS"/>
          <w:color w:val="000000" w:themeColor="text1"/>
          <w:lang w:val="lt-LT"/>
        </w:rPr>
        <w:t xml:space="preserve">buvo aiškintas būtinas BK 226 straipsnio 3 dalies subjektyvusis nusikalstamos veikos sudėties požymis </w:t>
      </w:r>
      <w:r w:rsidR="00082D85" w:rsidRPr="00AA34AA">
        <w:rPr>
          <w:rFonts w:eastAsia="Arial Unicode MS"/>
          <w:lang w:val="lt-LT"/>
        </w:rPr>
        <w:t>–</w:t>
      </w:r>
      <w:r w:rsidR="00DE01C0" w:rsidRPr="00AA34AA">
        <w:rPr>
          <w:rFonts w:eastAsia="Arial Unicode MS"/>
          <w:color w:val="000000" w:themeColor="text1"/>
          <w:lang w:val="lt-LT"/>
        </w:rPr>
        <w:t xml:space="preserve"> tikslo egzistavimas, esantis šios nusikalstamos veikos tyčios elementu. Iš pateikto kaltinimo matyti, kad </w:t>
      </w:r>
      <w:bookmarkStart w:id="253" w:name="Buk_172"/>
      <w:r w:rsidRPr="00481272">
        <w:rPr>
          <w:rFonts w:eastAsia="Arial Unicode MS"/>
          <w:lang w:val="lt-LT"/>
        </w:rPr>
        <w:t xml:space="preserve">E. I. </w:t>
      </w:r>
      <w:bookmarkEnd w:id="253"/>
      <w:r w:rsidR="00DE01C0" w:rsidRPr="00AA34AA">
        <w:rPr>
          <w:rFonts w:eastAsia="Arial Unicode MS"/>
          <w:color w:val="000000" w:themeColor="text1"/>
          <w:lang w:val="lt-LT"/>
        </w:rPr>
        <w:t>tariamai turėjo tikslą gauti iš NMA valstybės tarnautojų ar jiems prilygintų asmenų konkrečią naudą</w:t>
      </w:r>
      <w:r w:rsidR="00082D85" w:rsidRPr="00AA34AA">
        <w:rPr>
          <w:rFonts w:eastAsia="Arial Unicode MS"/>
          <w:color w:val="000000" w:themeColor="text1"/>
          <w:lang w:val="lt-LT"/>
        </w:rPr>
        <w:t> </w:t>
      </w:r>
      <w:r w:rsidR="00082D85" w:rsidRPr="00AA34AA">
        <w:rPr>
          <w:rFonts w:eastAsia="Arial Unicode MS"/>
          <w:lang w:val="lt-LT"/>
        </w:rPr>
        <w:t>–</w:t>
      </w:r>
      <w:r w:rsidR="00DE01C0" w:rsidRPr="00AA34AA">
        <w:rPr>
          <w:rFonts w:eastAsia="Arial Unicode MS"/>
          <w:color w:val="000000" w:themeColor="text1"/>
          <w:lang w:val="lt-LT"/>
        </w:rPr>
        <w:t xml:space="preserve"> atstovaujamai bendrovei „</w:t>
      </w:r>
      <w:bookmarkStart w:id="254" w:name="Buk_108"/>
      <w:r w:rsidRPr="00481272">
        <w:rPr>
          <w:rFonts w:eastAsia="Arial Unicode MS"/>
          <w:lang w:val="lt-LT"/>
        </w:rPr>
        <w:t>D.</w:t>
      </w:r>
      <w:bookmarkEnd w:id="254"/>
      <w:r w:rsidR="00DE01C0" w:rsidRPr="00AA34AA">
        <w:rPr>
          <w:rFonts w:eastAsia="Arial Unicode MS"/>
          <w:color w:val="000000" w:themeColor="text1"/>
          <w:lang w:val="lt-LT"/>
        </w:rPr>
        <w:t>“ gauti palankų sprendimą dėl veiklos vietos pakeitimo ir finansavimo projekte. Palankių sprendimų neteisėtumas kaltinime grindžiamas tuo, kad bendrovė „</w:t>
      </w:r>
      <w:bookmarkStart w:id="255" w:name="Buk_109"/>
      <w:r w:rsidRPr="00481272">
        <w:rPr>
          <w:rFonts w:eastAsia="Arial Unicode MS"/>
          <w:lang w:val="lt-LT"/>
        </w:rPr>
        <w:t>D.</w:t>
      </w:r>
      <w:bookmarkEnd w:id="255"/>
      <w:r w:rsidR="00DE01C0" w:rsidRPr="00AA34AA">
        <w:rPr>
          <w:rFonts w:eastAsia="Arial Unicode MS"/>
          <w:color w:val="000000" w:themeColor="text1"/>
          <w:lang w:val="lt-LT"/>
        </w:rPr>
        <w:t xml:space="preserve">“ siekė tik gauti finansinę paramą, </w:t>
      </w:r>
      <w:r w:rsidR="00971B48" w:rsidRPr="00AA34AA">
        <w:rPr>
          <w:rFonts w:eastAsia="Arial Unicode MS"/>
          <w:color w:val="000000" w:themeColor="text1"/>
          <w:lang w:val="lt-LT"/>
        </w:rPr>
        <w:t xml:space="preserve">o </w:t>
      </w:r>
      <w:r w:rsidR="00DE01C0" w:rsidRPr="00AA34AA">
        <w:rPr>
          <w:rFonts w:eastAsia="Arial Unicode MS"/>
          <w:color w:val="000000" w:themeColor="text1"/>
          <w:lang w:val="lt-LT"/>
        </w:rPr>
        <w:t xml:space="preserve">ne vykdyti realią veiklą, kadangi bendrovės paraiškoje nurodytas projektas buvo fiktyvus. Tokios kaltinimo </w:t>
      </w:r>
      <w:r w:rsidR="00971B48" w:rsidRPr="00AA34AA">
        <w:rPr>
          <w:rFonts w:eastAsia="Arial Unicode MS"/>
          <w:color w:val="000000" w:themeColor="text1"/>
          <w:lang w:val="lt-LT"/>
        </w:rPr>
        <w:t xml:space="preserve">ir </w:t>
      </w:r>
      <w:r w:rsidR="00DE01C0" w:rsidRPr="00AA34AA">
        <w:rPr>
          <w:rFonts w:eastAsia="Arial Unicode MS"/>
          <w:color w:val="000000" w:themeColor="text1"/>
          <w:lang w:val="lt-LT"/>
        </w:rPr>
        <w:t>jo pagrindu padarytos apeliacinės instancijos teismo išvados prieštarauja tokio pobūdžio projektų finansavimo mechanizmo teisiniam reguliavimui.</w:t>
      </w:r>
    </w:p>
    <w:p w14:paraId="02C87FF6" w14:textId="26825D71" w:rsidR="00DE01C0" w:rsidRPr="00AA34AA" w:rsidRDefault="00DE01C0" w:rsidP="007A7F53">
      <w:pPr>
        <w:pStyle w:val="Sraopastraipa"/>
        <w:numPr>
          <w:ilvl w:val="1"/>
          <w:numId w:val="1"/>
        </w:numPr>
        <w:spacing w:after="120"/>
        <w:ind w:left="845" w:hanging="488"/>
        <w:contextualSpacing w:val="0"/>
        <w:jc w:val="both"/>
        <w:rPr>
          <w:rFonts w:eastAsia="Arial Unicode MS"/>
          <w:color w:val="000000" w:themeColor="text1"/>
          <w:lang w:val="lt-LT"/>
        </w:rPr>
      </w:pPr>
      <w:r w:rsidRPr="00AA34AA">
        <w:rPr>
          <w:rFonts w:eastAsia="Arial Unicode MS"/>
          <w:color w:val="000000" w:themeColor="text1"/>
          <w:lang w:val="lt-LT"/>
        </w:rPr>
        <w:t xml:space="preserve">Kasatorius cituoja </w:t>
      </w:r>
      <w:r w:rsidR="00971B48" w:rsidRPr="00AA34AA">
        <w:rPr>
          <w:rFonts w:eastAsia="Arial Unicode MS"/>
          <w:color w:val="000000" w:themeColor="text1"/>
          <w:lang w:val="lt-LT"/>
        </w:rPr>
        <w:t>ž</w:t>
      </w:r>
      <w:r w:rsidRPr="00AA34AA">
        <w:rPr>
          <w:rFonts w:eastAsia="Arial Unicode MS"/>
          <w:color w:val="000000" w:themeColor="text1"/>
          <w:lang w:val="lt-LT"/>
        </w:rPr>
        <w:t>emės ūkio ministro įsakymu patvirtint</w:t>
      </w:r>
      <w:r w:rsidR="00971B48" w:rsidRPr="00AA34AA">
        <w:rPr>
          <w:rFonts w:eastAsia="Arial Unicode MS"/>
          <w:color w:val="000000" w:themeColor="text1"/>
          <w:lang w:val="lt-LT"/>
        </w:rPr>
        <w:t>as</w:t>
      </w:r>
      <w:r w:rsidRPr="00AA34AA">
        <w:rPr>
          <w:rFonts w:eastAsia="Arial Unicode MS"/>
          <w:color w:val="000000" w:themeColor="text1"/>
          <w:lang w:val="lt-LT"/>
        </w:rPr>
        <w:t xml:space="preserve"> Lietuvos kaimo plėtros 2014</w:t>
      </w:r>
      <w:r w:rsidR="00971B48" w:rsidRPr="00AA34AA">
        <w:rPr>
          <w:rFonts w:eastAsia="Arial Unicode MS"/>
          <w:lang w:val="lt-LT"/>
        </w:rPr>
        <w:t>–</w:t>
      </w:r>
      <w:r w:rsidRPr="00AA34AA">
        <w:rPr>
          <w:rFonts w:eastAsia="Arial Unicode MS"/>
          <w:color w:val="000000" w:themeColor="text1"/>
          <w:lang w:val="lt-LT"/>
        </w:rPr>
        <w:t>2020 m. programos administravimo taisykles, žemės ūkio ministro įsakymu patvirtintas Lietuvos kaimo plėtros 2014</w:t>
      </w:r>
      <w:r w:rsidR="00971B48" w:rsidRPr="00AA34AA">
        <w:rPr>
          <w:rFonts w:eastAsia="Arial Unicode MS"/>
          <w:lang w:val="lt-LT"/>
        </w:rPr>
        <w:t>–</w:t>
      </w:r>
      <w:r w:rsidRPr="00AA34AA">
        <w:rPr>
          <w:rFonts w:eastAsia="Arial Unicode MS"/>
          <w:color w:val="000000" w:themeColor="text1"/>
          <w:lang w:val="lt-LT"/>
        </w:rPr>
        <w:t>2020 metų programos priemonės „Investicijos į materialųjį turtą“ veiklos srities „Parama investicijoms į žemės ūkio produktų perdirbimą, rinkodarą ir (arba) plėtrą</w:t>
      </w:r>
      <w:r w:rsidR="00971B48" w:rsidRPr="00AA34AA">
        <w:rPr>
          <w:rFonts w:eastAsia="Arial Unicode MS"/>
          <w:color w:val="000000" w:themeColor="text1"/>
          <w:lang w:val="lt-LT"/>
        </w:rPr>
        <w:t>“</w:t>
      </w:r>
      <w:r w:rsidRPr="00AA34AA">
        <w:rPr>
          <w:rFonts w:eastAsia="Arial Unicode MS"/>
          <w:color w:val="000000" w:themeColor="text1"/>
          <w:lang w:val="lt-LT"/>
        </w:rPr>
        <w:t xml:space="preserve"> įgyvendinimo taisykles, žemės ūkio ministro įsakymu patvirtintą Sankcijų už teisės aktų nuostatų pažeidimus įgyvendinant Lietuvos kaimo plėtros 2014</w:t>
      </w:r>
      <w:r w:rsidR="00971B48" w:rsidRPr="00AA34AA">
        <w:rPr>
          <w:rFonts w:eastAsia="Arial Unicode MS"/>
          <w:lang w:val="lt-LT"/>
        </w:rPr>
        <w:t>–</w:t>
      </w:r>
      <w:r w:rsidRPr="00AA34AA">
        <w:rPr>
          <w:rFonts w:eastAsia="Arial Unicode MS"/>
          <w:color w:val="000000" w:themeColor="text1"/>
          <w:lang w:val="lt-LT"/>
        </w:rPr>
        <w:t>2020 metų programos priemones taikymo metodiką ir nurodo, kad</w:t>
      </w:r>
      <w:r w:rsidR="007A7F53" w:rsidRPr="00AA34AA">
        <w:rPr>
          <w:rFonts w:eastAsia="Arial Unicode MS"/>
          <w:color w:val="000000" w:themeColor="text1"/>
          <w:lang w:val="lt-LT"/>
        </w:rPr>
        <w:t xml:space="preserve">, </w:t>
      </w:r>
      <w:r w:rsidRPr="00AA34AA">
        <w:rPr>
          <w:rFonts w:eastAsia="Arial Unicode MS"/>
          <w:color w:val="000000" w:themeColor="text1"/>
          <w:lang w:val="lt-LT"/>
        </w:rPr>
        <w:t xml:space="preserve">remiantis </w:t>
      </w:r>
      <w:r w:rsidR="007A7F53" w:rsidRPr="00AA34AA">
        <w:rPr>
          <w:rFonts w:eastAsia="Arial Unicode MS"/>
          <w:color w:val="000000" w:themeColor="text1"/>
          <w:lang w:val="lt-LT"/>
        </w:rPr>
        <w:t xml:space="preserve">taisyklėse ir metodikoje </w:t>
      </w:r>
      <w:r w:rsidRPr="00AA34AA">
        <w:rPr>
          <w:rFonts w:eastAsia="Arial Unicode MS"/>
          <w:color w:val="000000" w:themeColor="text1"/>
          <w:lang w:val="lt-LT"/>
        </w:rPr>
        <w:t xml:space="preserve">nurodytu teisiniu reguliavimu, parama skiriama kompensaciniu principu, t. y. išmokama tik tuomet, kai projektas yra realiai įgyvendinamas, patiriamos išlaidos ir pateikiami išlaidas </w:t>
      </w:r>
      <w:r w:rsidRPr="00AA34AA">
        <w:rPr>
          <w:rFonts w:eastAsia="Arial Unicode MS"/>
          <w:color w:val="000000" w:themeColor="text1"/>
          <w:lang w:val="lt-LT"/>
        </w:rPr>
        <w:lastRenderedPageBreak/>
        <w:t xml:space="preserve">patvirtinantys įrodymai. Taigi iš esmės finansinė parama skiriama tik tais atvejais, kai išlaidos jau patiriamos. Vadinasi, pagal teisės aktus yra sukurtas toks mechanizmas, kuris neleidžia gauti paramos, jei projektas nevykdomas. Taip pat pažymėtina, jog kompensuojama tik dalis faktiškai patirtų išlaidų. Jeigu projektas neperspektyvus ir turi didelį rizikos laipsnį, tai asmenys investuoja į jį savo rizika. </w:t>
      </w:r>
      <w:r w:rsidR="007A7F53" w:rsidRPr="00AA34AA">
        <w:rPr>
          <w:rFonts w:eastAsia="Arial Unicode MS"/>
          <w:color w:val="000000" w:themeColor="text1"/>
          <w:lang w:val="lt-LT"/>
        </w:rPr>
        <w:t>T</w:t>
      </w:r>
      <w:r w:rsidRPr="00AA34AA">
        <w:rPr>
          <w:rFonts w:eastAsia="Arial Unicode MS"/>
          <w:color w:val="000000" w:themeColor="text1"/>
          <w:lang w:val="lt-LT"/>
        </w:rPr>
        <w:t xml:space="preserve">ai reiškia, kad bendrovė </w:t>
      </w:r>
      <w:r w:rsidR="007A7F53" w:rsidRPr="00AA34AA">
        <w:rPr>
          <w:rFonts w:eastAsia="Arial Unicode MS"/>
          <w:color w:val="000000" w:themeColor="text1"/>
          <w:lang w:val="lt-LT"/>
        </w:rPr>
        <w:t>„</w:t>
      </w:r>
      <w:bookmarkStart w:id="256" w:name="Buk_110"/>
      <w:r w:rsidR="00481272" w:rsidRPr="00481272">
        <w:rPr>
          <w:rFonts w:eastAsia="Arial Unicode MS"/>
          <w:lang w:val="lt-LT"/>
        </w:rPr>
        <w:t>D</w:t>
      </w:r>
      <w:bookmarkEnd w:id="256"/>
      <w:r w:rsidR="00862678">
        <w:rPr>
          <w:rFonts w:eastAsia="Arial Unicode MS"/>
          <w:lang w:val="lt-LT"/>
        </w:rPr>
        <w:t>.</w:t>
      </w:r>
      <w:r w:rsidR="007A7F53" w:rsidRPr="00AA34AA">
        <w:rPr>
          <w:rFonts w:eastAsia="Arial Unicode MS"/>
          <w:color w:val="000000" w:themeColor="text1"/>
          <w:lang w:val="lt-LT"/>
        </w:rPr>
        <w:t>“</w:t>
      </w:r>
      <w:r w:rsidRPr="00AA34AA">
        <w:rPr>
          <w:rFonts w:eastAsia="Arial Unicode MS"/>
          <w:color w:val="000000" w:themeColor="text1"/>
          <w:lang w:val="lt-LT"/>
        </w:rPr>
        <w:t xml:space="preserve"> galėjo gauti paramos lėšas pagal </w:t>
      </w:r>
      <w:r w:rsidR="007A7F53" w:rsidRPr="00AA34AA">
        <w:rPr>
          <w:rFonts w:eastAsia="Arial Unicode MS"/>
          <w:color w:val="000000" w:themeColor="text1"/>
          <w:lang w:val="lt-LT"/>
        </w:rPr>
        <w:t>p</w:t>
      </w:r>
      <w:r w:rsidRPr="00AA34AA">
        <w:rPr>
          <w:rFonts w:eastAsia="Arial Unicode MS"/>
          <w:color w:val="000000" w:themeColor="text1"/>
          <w:lang w:val="lt-LT"/>
        </w:rPr>
        <w:t xml:space="preserve">rojektą išimtinai tik </w:t>
      </w:r>
      <w:r w:rsidR="00971B48" w:rsidRPr="00AA34AA">
        <w:rPr>
          <w:rFonts w:eastAsia="Arial Unicode MS"/>
          <w:color w:val="000000" w:themeColor="text1"/>
          <w:lang w:val="lt-LT"/>
        </w:rPr>
        <w:t xml:space="preserve">realiai įgyvendinusi </w:t>
      </w:r>
      <w:r w:rsidR="007A7F53" w:rsidRPr="00AA34AA">
        <w:rPr>
          <w:rFonts w:eastAsia="Arial Unicode MS"/>
          <w:color w:val="000000" w:themeColor="text1"/>
          <w:lang w:val="lt-LT"/>
        </w:rPr>
        <w:t>p</w:t>
      </w:r>
      <w:r w:rsidRPr="00AA34AA">
        <w:rPr>
          <w:rFonts w:eastAsia="Arial Unicode MS"/>
          <w:color w:val="000000" w:themeColor="text1"/>
          <w:lang w:val="lt-LT"/>
        </w:rPr>
        <w:t xml:space="preserve">rojekte </w:t>
      </w:r>
      <w:r w:rsidR="00971B48" w:rsidRPr="00AA34AA">
        <w:rPr>
          <w:rFonts w:eastAsia="Arial Unicode MS"/>
          <w:color w:val="000000" w:themeColor="text1"/>
          <w:lang w:val="lt-LT"/>
        </w:rPr>
        <w:t>nurodytus etapus</w:t>
      </w:r>
      <w:r w:rsidRPr="00AA34AA">
        <w:rPr>
          <w:rFonts w:eastAsia="Arial Unicode MS"/>
          <w:color w:val="000000" w:themeColor="text1"/>
          <w:lang w:val="lt-LT"/>
        </w:rPr>
        <w:t>.</w:t>
      </w:r>
    </w:p>
    <w:p w14:paraId="6214B0AC" w14:textId="7ABDC579" w:rsidR="007A7F53" w:rsidRPr="00AA34AA" w:rsidRDefault="007A7F53" w:rsidP="007A7F53">
      <w:pPr>
        <w:pStyle w:val="Sraopastraipa"/>
        <w:numPr>
          <w:ilvl w:val="1"/>
          <w:numId w:val="1"/>
        </w:numPr>
        <w:spacing w:after="120"/>
        <w:ind w:left="845" w:hanging="488"/>
        <w:contextualSpacing w:val="0"/>
        <w:jc w:val="both"/>
        <w:rPr>
          <w:rFonts w:eastAsia="Arial Unicode MS"/>
          <w:color w:val="000000" w:themeColor="text1"/>
          <w:lang w:val="lt-LT"/>
        </w:rPr>
      </w:pPr>
      <w:r w:rsidRPr="00AA34AA">
        <w:rPr>
          <w:rFonts w:eastAsia="Arial Unicode MS"/>
          <w:color w:val="000000" w:themeColor="text1"/>
          <w:lang w:val="lt-LT"/>
        </w:rPr>
        <w:t xml:space="preserve">Kasatorius nurodo, kad dėl </w:t>
      </w:r>
      <w:r w:rsidR="00971B48" w:rsidRPr="00AA34AA">
        <w:rPr>
          <w:rFonts w:eastAsia="Arial Unicode MS"/>
          <w:color w:val="000000" w:themeColor="text1"/>
          <w:lang w:val="lt-LT"/>
        </w:rPr>
        <w:t xml:space="preserve">pirmiau </w:t>
      </w:r>
      <w:r w:rsidRPr="00AA34AA">
        <w:rPr>
          <w:rFonts w:eastAsia="Arial Unicode MS"/>
          <w:color w:val="000000" w:themeColor="text1"/>
          <w:lang w:val="lt-LT"/>
        </w:rPr>
        <w:t>aptarto teisinio reglamentavimo buvo pasisakyta tiek pirmosios instancijos teisme, tiek apeliaciniame skunde. Tačiau žemesnės instancijos teismai šių teisinių argumentų nevertino ir dėl jų nieko nepasisakė. Kita vertus, jei šiame baudžiamajame procese kilo abejonių dėl pačios paraiškos projektui pateikimo, siekiant tariamai apgauti paramą duodantį subjektą, jog bendrovė „</w:t>
      </w:r>
      <w:bookmarkStart w:id="257" w:name="Buk_111"/>
      <w:r w:rsidR="00481272" w:rsidRPr="00481272">
        <w:rPr>
          <w:rFonts w:eastAsia="Arial Unicode MS"/>
          <w:lang w:val="lt-LT"/>
        </w:rPr>
        <w:t>D.</w:t>
      </w:r>
      <w:bookmarkEnd w:id="257"/>
      <w:r w:rsidRPr="00AA34AA">
        <w:rPr>
          <w:rFonts w:eastAsia="Arial Unicode MS"/>
          <w:color w:val="000000" w:themeColor="text1"/>
          <w:lang w:val="lt-LT"/>
        </w:rPr>
        <w:t xml:space="preserve">“ vykdys veiklą pagal projektą, </w:t>
      </w:r>
      <w:bookmarkStart w:id="258" w:name="Buk_173"/>
      <w:r w:rsidR="00481272" w:rsidRPr="00481272">
        <w:rPr>
          <w:rFonts w:eastAsia="Arial Unicode MS"/>
          <w:lang w:val="lt-LT"/>
        </w:rPr>
        <w:t xml:space="preserve">E. I. </w:t>
      </w:r>
      <w:bookmarkEnd w:id="258"/>
      <w:r w:rsidRPr="00AA34AA">
        <w:rPr>
          <w:rFonts w:eastAsia="Arial Unicode MS"/>
          <w:color w:val="000000" w:themeColor="text1"/>
          <w:lang w:val="lt-LT"/>
        </w:rPr>
        <w:t>veiksmai turėjo būti kvalifikuojami pagal BK 207 straipsnį. Tačiau ši nusikalstama veika šio baudžiamojo proceso metu nebuvo</w:t>
      </w:r>
      <w:r w:rsidR="00EF5A69" w:rsidRPr="00AA34AA">
        <w:rPr>
          <w:rFonts w:eastAsia="Arial Unicode MS"/>
          <w:color w:val="000000" w:themeColor="text1"/>
          <w:lang w:val="lt-LT"/>
        </w:rPr>
        <w:t xml:space="preserve"> tirta</w:t>
      </w:r>
      <w:r w:rsidRPr="00AA34AA">
        <w:rPr>
          <w:rFonts w:eastAsia="Arial Unicode MS"/>
          <w:color w:val="000000" w:themeColor="text1"/>
          <w:lang w:val="lt-LT"/>
        </w:rPr>
        <w:t>.</w:t>
      </w:r>
    </w:p>
    <w:p w14:paraId="7FD9EE88" w14:textId="2ABEC99B" w:rsidR="007A7F53" w:rsidRPr="00AA34AA" w:rsidRDefault="007A7F53" w:rsidP="00CA33CE">
      <w:pPr>
        <w:pStyle w:val="Sraopastraipa"/>
        <w:numPr>
          <w:ilvl w:val="1"/>
          <w:numId w:val="1"/>
        </w:numPr>
        <w:spacing w:after="120"/>
        <w:ind w:left="845" w:hanging="488"/>
        <w:contextualSpacing w:val="0"/>
        <w:jc w:val="both"/>
        <w:rPr>
          <w:rFonts w:eastAsia="Arial Unicode MS"/>
          <w:color w:val="000000" w:themeColor="text1"/>
          <w:lang w:val="lt-LT"/>
        </w:rPr>
      </w:pPr>
      <w:r w:rsidRPr="00AA34AA">
        <w:rPr>
          <w:rFonts w:eastAsia="Arial Unicode MS"/>
          <w:color w:val="000000" w:themeColor="text1"/>
          <w:lang w:val="lt-LT"/>
        </w:rPr>
        <w:t xml:space="preserve">Taigi, </w:t>
      </w:r>
      <w:r w:rsidR="00971B48" w:rsidRPr="00AA34AA">
        <w:rPr>
          <w:rFonts w:eastAsia="Arial Unicode MS"/>
          <w:color w:val="000000" w:themeColor="text1"/>
          <w:lang w:val="lt-LT"/>
        </w:rPr>
        <w:t xml:space="preserve">atsižvelgiant </w:t>
      </w:r>
      <w:r w:rsidRPr="00AA34AA">
        <w:rPr>
          <w:rFonts w:eastAsia="Arial Unicode MS"/>
          <w:color w:val="000000" w:themeColor="text1"/>
          <w:lang w:val="lt-LT"/>
        </w:rPr>
        <w:t xml:space="preserve">į tai, kas aptarta, žemesnės instancijos teismų išvada, jog </w:t>
      </w:r>
      <w:bookmarkStart w:id="259" w:name="Buk_174"/>
      <w:r w:rsidR="00481272" w:rsidRPr="00481272">
        <w:rPr>
          <w:rFonts w:eastAsia="Arial Unicode MS"/>
          <w:lang w:val="lt-LT"/>
        </w:rPr>
        <w:t xml:space="preserve">E. I. </w:t>
      </w:r>
      <w:bookmarkEnd w:id="259"/>
      <w:r w:rsidRPr="00AA34AA">
        <w:rPr>
          <w:rFonts w:eastAsia="Arial Unicode MS"/>
          <w:color w:val="000000" w:themeColor="text1"/>
          <w:lang w:val="lt-LT"/>
        </w:rPr>
        <w:t>per tarpininką davė kyšį, siekdamas paveikti NMA valstybės tarnautojus ar jiems prilygintus asmenis,</w:t>
      </w:r>
      <w:r w:rsidR="00B67D74" w:rsidRPr="00AA34AA">
        <w:rPr>
          <w:rFonts w:eastAsia="Arial Unicode MS"/>
          <w:color w:val="000000" w:themeColor="text1"/>
          <w:lang w:val="lt-LT"/>
        </w:rPr>
        <w:t xml:space="preserve"> kad būtų gauta </w:t>
      </w:r>
      <w:r w:rsidR="001E4E38" w:rsidRPr="00AA34AA">
        <w:rPr>
          <w:rFonts w:eastAsia="Arial Unicode MS"/>
          <w:color w:val="000000" w:themeColor="text1"/>
          <w:lang w:val="lt-LT"/>
        </w:rPr>
        <w:t>parama fiktyviai UAB „</w:t>
      </w:r>
      <w:bookmarkStart w:id="260" w:name="Buk_112"/>
      <w:r w:rsidR="00481272" w:rsidRPr="00481272">
        <w:rPr>
          <w:rFonts w:eastAsia="Arial Unicode MS"/>
          <w:lang w:val="lt-LT"/>
        </w:rPr>
        <w:t>D.</w:t>
      </w:r>
      <w:bookmarkEnd w:id="260"/>
      <w:r w:rsidR="001E4E38" w:rsidRPr="00AA34AA">
        <w:rPr>
          <w:rFonts w:eastAsia="Arial Unicode MS"/>
          <w:color w:val="000000" w:themeColor="text1"/>
          <w:lang w:val="lt-LT"/>
        </w:rPr>
        <w:t>“ veiklai</w:t>
      </w:r>
      <w:r w:rsidR="00D10792">
        <w:rPr>
          <w:rFonts w:eastAsia="Arial Unicode MS"/>
          <w:color w:val="000000" w:themeColor="text1"/>
          <w:lang w:val="lt-LT"/>
        </w:rPr>
        <w:t>,</w:t>
      </w:r>
      <w:r w:rsidR="001E4E38" w:rsidRPr="00AA34AA">
        <w:rPr>
          <w:rFonts w:eastAsia="Arial Unicode MS"/>
          <w:color w:val="000000" w:themeColor="text1"/>
          <w:lang w:val="lt-LT"/>
        </w:rPr>
        <w:t xml:space="preserve"> </w:t>
      </w:r>
      <w:r w:rsidRPr="00AA34AA">
        <w:rPr>
          <w:rFonts w:eastAsia="Arial Unicode MS"/>
          <w:color w:val="000000" w:themeColor="text1"/>
          <w:lang w:val="lt-LT"/>
        </w:rPr>
        <w:t xml:space="preserve">nepateisinamai išplečia būtinojo nusikalstamos veikos, </w:t>
      </w:r>
      <w:r w:rsidR="00971B48" w:rsidRPr="00AA34AA">
        <w:rPr>
          <w:rFonts w:eastAsia="Arial Unicode MS"/>
          <w:color w:val="000000" w:themeColor="text1"/>
          <w:lang w:val="lt-LT"/>
        </w:rPr>
        <w:t xml:space="preserve">nurodytos </w:t>
      </w:r>
      <w:r w:rsidRPr="00AA34AA">
        <w:rPr>
          <w:rFonts w:eastAsia="Arial Unicode MS"/>
          <w:color w:val="000000" w:themeColor="text1"/>
          <w:lang w:val="lt-LT"/>
        </w:rPr>
        <w:t>BK</w:t>
      </w:r>
      <w:r w:rsidR="00971B48" w:rsidRPr="00AA34AA">
        <w:rPr>
          <w:rFonts w:eastAsia="Arial Unicode MS"/>
          <w:color w:val="000000" w:themeColor="text1"/>
          <w:lang w:val="lt-LT"/>
        </w:rPr>
        <w:t> </w:t>
      </w:r>
      <w:r w:rsidRPr="00AA34AA">
        <w:rPr>
          <w:rFonts w:eastAsia="Arial Unicode MS"/>
          <w:color w:val="000000" w:themeColor="text1"/>
          <w:lang w:val="lt-LT"/>
        </w:rPr>
        <w:t>226</w:t>
      </w:r>
      <w:r w:rsidR="00971B48" w:rsidRPr="00AA34AA">
        <w:rPr>
          <w:rFonts w:eastAsia="Arial Unicode MS"/>
          <w:color w:val="000000" w:themeColor="text1"/>
          <w:lang w:val="lt-LT"/>
        </w:rPr>
        <w:t> </w:t>
      </w:r>
      <w:r w:rsidRPr="00AA34AA">
        <w:rPr>
          <w:rFonts w:eastAsia="Arial Unicode MS"/>
          <w:color w:val="000000" w:themeColor="text1"/>
          <w:lang w:val="lt-LT"/>
        </w:rPr>
        <w:t xml:space="preserve">straipsnio 3 dalyje, sudėties požymio </w:t>
      </w:r>
      <w:r w:rsidR="00971B48" w:rsidRPr="00AA34AA">
        <w:rPr>
          <w:rFonts w:eastAsia="Arial Unicode MS"/>
          <w:lang w:val="lt-LT"/>
        </w:rPr>
        <w:t>–</w:t>
      </w:r>
      <w:r w:rsidRPr="00AA34AA">
        <w:rPr>
          <w:rFonts w:eastAsia="Arial Unicode MS"/>
          <w:color w:val="000000" w:themeColor="text1"/>
          <w:lang w:val="lt-LT"/>
        </w:rPr>
        <w:t xml:space="preserve"> tikslo gauti naudą </w:t>
      </w:r>
      <w:r w:rsidR="00971B48" w:rsidRPr="00AA34AA">
        <w:rPr>
          <w:rFonts w:eastAsia="Arial Unicode MS"/>
          <w:lang w:val="lt-LT"/>
        </w:rPr>
        <w:t xml:space="preserve">– </w:t>
      </w:r>
      <w:r w:rsidRPr="00AA34AA">
        <w:rPr>
          <w:rFonts w:eastAsia="Arial Unicode MS"/>
          <w:color w:val="000000" w:themeColor="text1"/>
          <w:lang w:val="lt-LT"/>
        </w:rPr>
        <w:t>sąvoką.</w:t>
      </w:r>
    </w:p>
    <w:p w14:paraId="0C5B4F26" w14:textId="55519CBF" w:rsidR="00B42440" w:rsidRPr="00AA34AA" w:rsidRDefault="00CA33CE" w:rsidP="00DE01C0">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Be to, apeliacinės instancijos teismas pažeidė BPK 20 straipsnio 5 dalies reikalavimus, nes net neįvertino visų proceso metu surinktų </w:t>
      </w:r>
      <w:r w:rsidR="00971B48" w:rsidRPr="00AA34AA">
        <w:rPr>
          <w:rFonts w:eastAsia="Arial Unicode MS"/>
          <w:lang w:val="lt-LT"/>
        </w:rPr>
        <w:t xml:space="preserve">bylai teisingai išspręsti </w:t>
      </w:r>
      <w:r w:rsidRPr="00AA34AA">
        <w:rPr>
          <w:rFonts w:eastAsia="Arial Unicode MS"/>
          <w:lang w:val="lt-LT"/>
        </w:rPr>
        <w:t>reikšmingų įrodymų, o nuosprendį grindė spėlionėmis ir prielaidomis</w:t>
      </w:r>
      <w:r w:rsidR="00B42440" w:rsidRPr="00AA34AA">
        <w:rPr>
          <w:rFonts w:eastAsia="Arial Unicode MS"/>
          <w:lang w:val="lt-LT"/>
        </w:rPr>
        <w:t>.</w:t>
      </w:r>
      <w:r w:rsidR="00B42440" w:rsidRPr="00AA34AA">
        <w:rPr>
          <w:rFonts w:eastAsia="Arial Unicode MS"/>
          <w:color w:val="FF0000"/>
          <w:lang w:val="lt-LT"/>
        </w:rPr>
        <w:t xml:space="preserve"> </w:t>
      </w:r>
    </w:p>
    <w:p w14:paraId="6765C6A5" w14:textId="30FAF3A3" w:rsidR="00DE01C0" w:rsidRPr="00AA34AA" w:rsidRDefault="00B42440" w:rsidP="00B42440">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Nuteistojo </w:t>
      </w:r>
      <w:bookmarkStart w:id="261" w:name="Buk_175"/>
      <w:r w:rsidR="00481272" w:rsidRPr="00481272">
        <w:rPr>
          <w:rFonts w:eastAsia="Arial Unicode MS"/>
          <w:lang w:val="lt-LT"/>
        </w:rPr>
        <w:t xml:space="preserve">E. I. </w:t>
      </w:r>
      <w:bookmarkEnd w:id="261"/>
      <w:r w:rsidRPr="00AA34AA">
        <w:rPr>
          <w:rFonts w:eastAsia="Arial Unicode MS"/>
          <w:lang w:val="lt-LT"/>
        </w:rPr>
        <w:t>gynėjas advokatas D. Valiulis apeliaciniame skunde daug dėmesio skyrė</w:t>
      </w:r>
      <w:r w:rsidR="00EF5A69" w:rsidRPr="00AA34AA">
        <w:rPr>
          <w:rFonts w:eastAsia="Arial Unicode MS"/>
          <w:lang w:val="lt-LT"/>
        </w:rPr>
        <w:t xml:space="preserve"> tam</w:t>
      </w:r>
      <w:r w:rsidR="00C71BA2" w:rsidRPr="00AA34AA">
        <w:rPr>
          <w:rFonts w:eastAsia="Arial Unicode MS"/>
          <w:lang w:val="lt-LT"/>
        </w:rPr>
        <w:t>, kad paneigtų</w:t>
      </w:r>
      <w:r w:rsidRPr="00AA34AA">
        <w:rPr>
          <w:rFonts w:eastAsia="Arial Unicode MS"/>
          <w:lang w:val="lt-LT"/>
        </w:rPr>
        <w:t xml:space="preserve"> fakt</w:t>
      </w:r>
      <w:r w:rsidR="00C71BA2" w:rsidRPr="00AA34AA">
        <w:rPr>
          <w:rFonts w:eastAsia="Arial Unicode MS"/>
          <w:lang w:val="lt-LT"/>
        </w:rPr>
        <w:t>ą</w:t>
      </w:r>
      <w:r w:rsidRPr="00AA34AA">
        <w:rPr>
          <w:rFonts w:eastAsia="Arial Unicode MS"/>
          <w:lang w:val="lt-LT"/>
        </w:rPr>
        <w:t xml:space="preserve">, </w:t>
      </w:r>
      <w:r w:rsidR="00C71BA2" w:rsidRPr="00AA34AA">
        <w:rPr>
          <w:rFonts w:eastAsia="Arial Unicode MS"/>
          <w:lang w:val="lt-LT"/>
        </w:rPr>
        <w:t xml:space="preserve">jog </w:t>
      </w:r>
      <w:r w:rsidRPr="00AA34AA">
        <w:rPr>
          <w:rFonts w:eastAsia="Arial Unicode MS"/>
          <w:lang w:val="lt-LT"/>
        </w:rPr>
        <w:t>UAB „</w:t>
      </w:r>
      <w:bookmarkStart w:id="262" w:name="Buk_113"/>
      <w:r w:rsidR="00481272" w:rsidRPr="00481272">
        <w:rPr>
          <w:rFonts w:eastAsia="Arial Unicode MS"/>
          <w:lang w:val="lt-LT"/>
        </w:rPr>
        <w:t xml:space="preserve">D. </w:t>
      </w:r>
      <w:bookmarkEnd w:id="262"/>
      <w:r w:rsidRPr="00AA34AA">
        <w:rPr>
          <w:rFonts w:eastAsia="Arial Unicode MS"/>
          <w:lang w:val="lt-LT"/>
        </w:rPr>
        <w:t xml:space="preserve">“ yra fiktyvi įmonė, įkurta tik </w:t>
      </w:r>
      <w:r w:rsidR="00C71BA2" w:rsidRPr="00AA34AA">
        <w:rPr>
          <w:rFonts w:eastAsia="Arial Unicode MS"/>
          <w:lang w:val="lt-LT"/>
        </w:rPr>
        <w:t xml:space="preserve">siekiant </w:t>
      </w:r>
      <w:r w:rsidRPr="00AA34AA">
        <w:rPr>
          <w:rFonts w:eastAsia="Arial Unicode MS"/>
          <w:lang w:val="lt-LT"/>
        </w:rPr>
        <w:t xml:space="preserve">gauti beveik 3 000 000 </w:t>
      </w:r>
      <w:r w:rsidR="00C71BA2" w:rsidRPr="00AA34AA">
        <w:rPr>
          <w:rFonts w:eastAsia="Arial Unicode MS"/>
          <w:lang w:val="lt-LT"/>
        </w:rPr>
        <w:t xml:space="preserve">Eur </w:t>
      </w:r>
      <w:r w:rsidRPr="00AA34AA">
        <w:rPr>
          <w:rFonts w:eastAsia="Arial Unicode MS"/>
          <w:lang w:val="lt-LT"/>
        </w:rPr>
        <w:t xml:space="preserve">paramą. Tačiau šiuos </w:t>
      </w:r>
      <w:bookmarkStart w:id="263" w:name="Buk_176"/>
      <w:r w:rsidR="00481272" w:rsidRPr="00481272">
        <w:rPr>
          <w:rFonts w:eastAsia="Arial Unicode MS"/>
          <w:lang w:val="lt-LT"/>
        </w:rPr>
        <w:t xml:space="preserve">E. I. </w:t>
      </w:r>
      <w:bookmarkEnd w:id="263"/>
      <w:r w:rsidRPr="00AA34AA">
        <w:rPr>
          <w:rFonts w:eastAsia="Arial Unicode MS"/>
          <w:lang w:val="lt-LT"/>
        </w:rPr>
        <w:t xml:space="preserve">gynėjo apeliacinio skundo argumentus apeliacinės instancijos teismas formaliai atmetė kaip nepagrįstus, pacituodamas byloje apklaustų liudytojų neinformatyvius ir tiesiogiai su </w:t>
      </w:r>
      <w:bookmarkStart w:id="264" w:name="Buk_177"/>
      <w:r w:rsidR="00481272" w:rsidRPr="00481272">
        <w:rPr>
          <w:rFonts w:eastAsia="Arial Unicode MS"/>
          <w:lang w:val="lt-LT"/>
        </w:rPr>
        <w:t xml:space="preserve">E. I. </w:t>
      </w:r>
      <w:bookmarkEnd w:id="264"/>
      <w:r w:rsidRPr="00AA34AA">
        <w:rPr>
          <w:rFonts w:eastAsia="Arial Unicode MS"/>
          <w:lang w:val="lt-LT"/>
        </w:rPr>
        <w:t xml:space="preserve">veiksmais nesusijusius parodymus, o išvadas pagrįsdamas ne byloje surinktais įrodymais, o vien tik interpretacijomis. Taip pat apeliacinės instancijos teismas, palikdamas galioti pirmosios instancijos teismo apkaltinamąjį nuosprendį </w:t>
      </w:r>
      <w:r w:rsidR="00C71BA2" w:rsidRPr="00AA34AA">
        <w:rPr>
          <w:rFonts w:eastAsia="Arial Unicode MS"/>
          <w:lang w:val="lt-LT"/>
        </w:rPr>
        <w:t xml:space="preserve">dėl </w:t>
      </w:r>
      <w:bookmarkStart w:id="265" w:name="Buk_178"/>
      <w:r w:rsidR="00481272" w:rsidRPr="00481272">
        <w:rPr>
          <w:rFonts w:eastAsia="Arial Unicode MS"/>
          <w:lang w:val="lt-LT"/>
        </w:rPr>
        <w:t>E. I.</w:t>
      </w:r>
      <w:bookmarkEnd w:id="265"/>
      <w:r w:rsidRPr="00AA34AA">
        <w:rPr>
          <w:rFonts w:eastAsia="Arial Unicode MS"/>
          <w:lang w:val="lt-LT"/>
        </w:rPr>
        <w:t xml:space="preserve">, motyvus grindė telefoninių pokalbių ir žinučių protokolais. Tačiau juose nėra jokių objektyviųjų </w:t>
      </w:r>
      <w:bookmarkStart w:id="266" w:name="Buk_179"/>
      <w:r w:rsidR="00481272" w:rsidRPr="00481272">
        <w:rPr>
          <w:rFonts w:eastAsia="Arial Unicode MS"/>
          <w:lang w:val="lt-LT"/>
        </w:rPr>
        <w:t xml:space="preserve">E. I. </w:t>
      </w:r>
      <w:bookmarkEnd w:id="266"/>
      <w:r w:rsidRPr="00AA34AA">
        <w:rPr>
          <w:rFonts w:eastAsia="Arial Unicode MS"/>
          <w:lang w:val="lt-LT"/>
        </w:rPr>
        <w:t>inkriminuotos nusikalstamos veikos požymių: jokių neteisėtų pasiūlymų, susitarimų ar pažadėjimų duoti kyši</w:t>
      </w:r>
      <w:r w:rsidR="00C71BA2" w:rsidRPr="00AA34AA">
        <w:rPr>
          <w:rFonts w:eastAsia="Arial Unicode MS"/>
          <w:lang w:val="lt-LT"/>
        </w:rPr>
        <w:t>us</w:t>
      </w:r>
      <w:r w:rsidRPr="00AA34AA">
        <w:rPr>
          <w:rFonts w:eastAsia="Arial Unicode MS"/>
          <w:lang w:val="lt-LT"/>
        </w:rPr>
        <w:t xml:space="preserve">. Apeliacinės instancijos teismo išvados dėl </w:t>
      </w:r>
      <w:bookmarkStart w:id="267" w:name="Buk_180"/>
      <w:r w:rsidR="00481272" w:rsidRPr="00481272">
        <w:rPr>
          <w:rFonts w:eastAsia="Arial Unicode MS"/>
          <w:lang w:val="lt-LT"/>
        </w:rPr>
        <w:t xml:space="preserve">E. I. </w:t>
      </w:r>
      <w:bookmarkEnd w:id="267"/>
      <w:r w:rsidRPr="00AA34AA">
        <w:rPr>
          <w:rFonts w:eastAsia="Arial Unicode MS"/>
          <w:lang w:val="lt-LT"/>
        </w:rPr>
        <w:t>telefoninių pokalbių ir žinučių yra tik interpretacijos, nepagrįstos kitais įrodymais.</w:t>
      </w:r>
      <w:r w:rsidRPr="00AA34AA">
        <w:rPr>
          <w:lang w:val="lt-LT"/>
        </w:rPr>
        <w:t xml:space="preserve"> </w:t>
      </w:r>
      <w:r w:rsidRPr="00AA34AA">
        <w:rPr>
          <w:rFonts w:eastAsia="Arial Unicode MS"/>
          <w:lang w:val="lt-LT"/>
        </w:rPr>
        <w:t>Apeliacin</w:t>
      </w:r>
      <w:r w:rsidR="00350E97" w:rsidRPr="00AA34AA">
        <w:rPr>
          <w:rFonts w:eastAsia="Arial Unicode MS"/>
          <w:lang w:val="lt-LT"/>
        </w:rPr>
        <w:t>ės instancijos</w:t>
      </w:r>
      <w:r w:rsidRPr="00AA34AA">
        <w:rPr>
          <w:rFonts w:eastAsia="Arial Unicode MS"/>
          <w:lang w:val="lt-LT"/>
        </w:rPr>
        <w:t xml:space="preserve"> teismas</w:t>
      </w:r>
      <w:r w:rsidR="00C71BA2" w:rsidRPr="00AA34AA">
        <w:rPr>
          <w:rFonts w:eastAsia="Arial Unicode MS"/>
          <w:lang w:val="lt-LT"/>
        </w:rPr>
        <w:t>,</w:t>
      </w:r>
      <w:r w:rsidRPr="00AA34AA">
        <w:rPr>
          <w:rFonts w:eastAsia="Arial Unicode MS"/>
          <w:lang w:val="lt-LT"/>
        </w:rPr>
        <w:t xml:space="preserve"> cituodamas byloje apklaustų liudytojų parodymus ir jais grįsdamas </w:t>
      </w:r>
      <w:bookmarkStart w:id="268" w:name="Buk_181"/>
      <w:r w:rsidR="00481272" w:rsidRPr="00481272">
        <w:rPr>
          <w:rFonts w:eastAsia="Arial Unicode MS"/>
          <w:lang w:val="lt-LT"/>
        </w:rPr>
        <w:t xml:space="preserve">E. I. </w:t>
      </w:r>
      <w:bookmarkEnd w:id="268"/>
      <w:r w:rsidRPr="00AA34AA">
        <w:rPr>
          <w:rFonts w:eastAsia="Arial Unicode MS"/>
          <w:lang w:val="lt-LT"/>
        </w:rPr>
        <w:t xml:space="preserve">kaltę, padarius nusikalstamą veiką, </w:t>
      </w:r>
      <w:r w:rsidR="00C71BA2" w:rsidRPr="00AA34AA">
        <w:rPr>
          <w:rFonts w:eastAsia="Arial Unicode MS"/>
          <w:lang w:val="lt-LT"/>
        </w:rPr>
        <w:t xml:space="preserve">nurodytą </w:t>
      </w:r>
      <w:r w:rsidRPr="00AA34AA">
        <w:rPr>
          <w:rFonts w:eastAsia="Arial Unicode MS"/>
          <w:lang w:val="lt-LT"/>
        </w:rPr>
        <w:t>BK 226 straipsnio 3 dalyje, akivaizdžiai spėlioja, kelia klausimus, prieštaravimus, tačiau jų nepaneigia.</w:t>
      </w:r>
    </w:p>
    <w:p w14:paraId="79D17E80" w14:textId="0D7C9D4A" w:rsidR="00350E97" w:rsidRPr="00AA34AA" w:rsidRDefault="00350E97" w:rsidP="00350E97">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Kasatorius atkreipia dėmesį ir į tai, kad nors apeliacinės instancijos teismas ir sušvelnino ginamajam </w:t>
      </w:r>
      <w:bookmarkStart w:id="269" w:name="Buk_182"/>
      <w:r w:rsidR="00481272" w:rsidRPr="00481272">
        <w:rPr>
          <w:rFonts w:eastAsia="Arial Unicode MS"/>
          <w:lang w:val="lt-LT"/>
        </w:rPr>
        <w:t xml:space="preserve">E. I. </w:t>
      </w:r>
      <w:bookmarkEnd w:id="269"/>
      <w:r w:rsidRPr="00AA34AA">
        <w:rPr>
          <w:rFonts w:eastAsia="Arial Unicode MS"/>
          <w:lang w:val="lt-LT"/>
        </w:rPr>
        <w:t>pirmosios instancijos teismo paskirtą bausmę – baudą, tačiau šios nuosprendžio dalies visiškai nemotyvavo.</w:t>
      </w:r>
    </w:p>
    <w:p w14:paraId="463432C5" w14:textId="15CCF639" w:rsidR="009F26AD" w:rsidRPr="00AA34AA" w:rsidRDefault="00350E97" w:rsidP="009F26AD">
      <w:pPr>
        <w:pStyle w:val="Sraopastraipa"/>
        <w:numPr>
          <w:ilvl w:val="0"/>
          <w:numId w:val="1"/>
        </w:numPr>
        <w:spacing w:after="120"/>
        <w:contextualSpacing w:val="0"/>
        <w:jc w:val="both"/>
        <w:rPr>
          <w:rFonts w:eastAsia="Arial Unicode MS"/>
          <w:lang w:val="lt-LT"/>
        </w:rPr>
      </w:pPr>
      <w:r w:rsidRPr="00AA34AA">
        <w:rPr>
          <w:rFonts w:eastAsia="Arial Unicode MS"/>
          <w:lang w:val="lt-LT"/>
        </w:rPr>
        <w:t xml:space="preserve">Vilniaus apygardos prokuratūros Organizuotų nusikaltimų ir korupcijos tyrimo skyriaus prokurorė Jūratė </w:t>
      </w:r>
      <w:proofErr w:type="spellStart"/>
      <w:r w:rsidRPr="00AA34AA">
        <w:rPr>
          <w:rFonts w:eastAsia="Arial Unicode MS"/>
          <w:lang w:val="lt-LT"/>
        </w:rPr>
        <w:t>Karčinskienė</w:t>
      </w:r>
      <w:proofErr w:type="spellEnd"/>
      <w:r w:rsidRPr="00AA34AA">
        <w:rPr>
          <w:rFonts w:eastAsia="Arial Unicode MS"/>
          <w:lang w:val="lt-LT"/>
        </w:rPr>
        <w:t xml:space="preserve"> </w:t>
      </w:r>
      <w:r w:rsidR="009F26AD" w:rsidRPr="00AA34AA">
        <w:rPr>
          <w:rFonts w:eastAsia="Arial Unicode MS"/>
          <w:lang w:val="lt-LT"/>
        </w:rPr>
        <w:t xml:space="preserve">atsiliepimu į kasacinius skundus prašo nuteistųjų </w:t>
      </w:r>
      <w:bookmarkStart w:id="270" w:name="Buk_409"/>
      <w:r w:rsidR="00481272" w:rsidRPr="00481272">
        <w:rPr>
          <w:rFonts w:eastAsia="Arial Unicode MS"/>
          <w:lang w:val="lt-LT"/>
        </w:rPr>
        <w:t>T. J.</w:t>
      </w:r>
      <w:bookmarkEnd w:id="270"/>
      <w:r w:rsidR="009F26AD" w:rsidRPr="00AA34AA">
        <w:rPr>
          <w:rFonts w:eastAsia="Arial Unicode MS"/>
          <w:lang w:val="lt-LT"/>
        </w:rPr>
        <w:t xml:space="preserve">, </w:t>
      </w:r>
      <w:bookmarkStart w:id="271" w:name="Buk_48"/>
      <w:r w:rsidR="00481272" w:rsidRPr="00481272">
        <w:rPr>
          <w:rFonts w:eastAsia="Arial Unicode MS"/>
          <w:lang w:val="lt-LT"/>
        </w:rPr>
        <w:t>D. M.</w:t>
      </w:r>
      <w:bookmarkEnd w:id="271"/>
      <w:r w:rsidR="009F26AD" w:rsidRPr="00AA34AA">
        <w:rPr>
          <w:rFonts w:eastAsia="Arial Unicode MS"/>
          <w:lang w:val="lt-LT"/>
        </w:rPr>
        <w:t xml:space="preserve">, nuteistojo </w:t>
      </w:r>
      <w:bookmarkStart w:id="272" w:name="Buk_183"/>
      <w:r w:rsidR="00481272" w:rsidRPr="00481272">
        <w:rPr>
          <w:rFonts w:eastAsia="Arial Unicode MS"/>
          <w:lang w:val="lt-LT"/>
        </w:rPr>
        <w:t xml:space="preserve">E. I. </w:t>
      </w:r>
      <w:bookmarkEnd w:id="272"/>
      <w:r w:rsidR="009F26AD" w:rsidRPr="00AA34AA">
        <w:rPr>
          <w:rFonts w:eastAsia="Arial Unicode MS"/>
          <w:lang w:val="lt-LT"/>
        </w:rPr>
        <w:t xml:space="preserve">gynėjo advokato D. Valiulio kasacinius skundus </w:t>
      </w:r>
      <w:bookmarkStart w:id="273" w:name="Buk_114"/>
      <w:r w:rsidR="009F26AD" w:rsidRPr="00481272">
        <w:rPr>
          <w:rFonts w:eastAsia="Arial Unicode MS"/>
          <w:lang w:val="lt-LT"/>
        </w:rPr>
        <w:t xml:space="preserve">atmesti. Prokurorė </w:t>
      </w:r>
      <w:bookmarkEnd w:id="273"/>
      <w:r w:rsidR="009F26AD" w:rsidRPr="00AA34AA">
        <w:rPr>
          <w:rFonts w:eastAsia="Arial Unicode MS"/>
          <w:lang w:val="lt-LT"/>
        </w:rPr>
        <w:t>atsiliepime į kasacinį skundą nurodo:</w:t>
      </w:r>
    </w:p>
    <w:p w14:paraId="09620342" w14:textId="5CEEFEEE" w:rsidR="001E4E38" w:rsidRPr="00AA34AA" w:rsidRDefault="0071220E" w:rsidP="00E91265">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Nors kasatorių kasaciniuose skunduose kasacijos pagrindai formaliai susieti su pirmosios ir apeliacinės instancijos teismų padarytais esminiais BPK pažeidimais, kasacinių skundų argumentai</w:t>
      </w:r>
      <w:r w:rsidR="00A00BD0" w:rsidRPr="00AA34AA">
        <w:rPr>
          <w:rFonts w:eastAsia="Arial Unicode MS"/>
          <w:lang w:val="lt-LT"/>
        </w:rPr>
        <w:t>s</w:t>
      </w:r>
      <w:r w:rsidRPr="00AA34AA">
        <w:rPr>
          <w:rFonts w:eastAsia="Arial Unicode MS"/>
          <w:lang w:val="lt-LT"/>
        </w:rPr>
        <w:t xml:space="preserve"> iš esmės yra </w:t>
      </w:r>
      <w:r w:rsidR="00A00BD0" w:rsidRPr="00AA34AA">
        <w:rPr>
          <w:rFonts w:eastAsia="Arial Unicode MS"/>
          <w:lang w:val="lt-LT"/>
        </w:rPr>
        <w:t xml:space="preserve">nesutinkama </w:t>
      </w:r>
      <w:r w:rsidRPr="00AA34AA">
        <w:rPr>
          <w:rFonts w:eastAsia="Arial Unicode MS"/>
          <w:lang w:val="lt-LT"/>
        </w:rPr>
        <w:t>su bylą nagrinėjusių teismų išvadomis dėl juose nustatytų faktinių aplinkybių ir jų pagrindu atlikt</w:t>
      </w:r>
      <w:r w:rsidR="00FF0CBA" w:rsidRPr="00AA34AA">
        <w:rPr>
          <w:rFonts w:eastAsia="Arial Unicode MS"/>
          <w:lang w:val="lt-LT"/>
        </w:rPr>
        <w:t>u</w:t>
      </w:r>
      <w:r w:rsidRPr="00AA34AA">
        <w:rPr>
          <w:rFonts w:eastAsia="Arial Unicode MS"/>
          <w:lang w:val="lt-LT"/>
        </w:rPr>
        <w:t xml:space="preserve"> nuteistųjų </w:t>
      </w:r>
      <w:bookmarkStart w:id="274" w:name="Buk_410"/>
      <w:r w:rsidR="00481272" w:rsidRPr="00481272">
        <w:rPr>
          <w:rFonts w:eastAsia="Arial Unicode MS"/>
          <w:lang w:val="lt-LT"/>
        </w:rPr>
        <w:t>T. J.</w:t>
      </w:r>
      <w:bookmarkEnd w:id="274"/>
      <w:r w:rsidRPr="00AA34AA">
        <w:rPr>
          <w:rFonts w:eastAsia="Arial Unicode MS"/>
          <w:lang w:val="lt-LT"/>
        </w:rPr>
        <w:t xml:space="preserve">, </w:t>
      </w:r>
      <w:bookmarkStart w:id="275" w:name="Buk_184"/>
      <w:r w:rsidR="00481272" w:rsidRPr="00481272">
        <w:rPr>
          <w:rFonts w:eastAsia="Arial Unicode MS"/>
          <w:lang w:val="lt-LT"/>
        </w:rPr>
        <w:t xml:space="preserve">E. I. </w:t>
      </w:r>
      <w:bookmarkEnd w:id="275"/>
      <w:r w:rsidRPr="00AA34AA">
        <w:rPr>
          <w:rFonts w:eastAsia="Arial Unicode MS"/>
          <w:lang w:val="lt-LT"/>
        </w:rPr>
        <w:t xml:space="preserve">ir </w:t>
      </w:r>
      <w:bookmarkStart w:id="276" w:name="Buk_49"/>
      <w:r w:rsidR="00481272" w:rsidRPr="00481272">
        <w:rPr>
          <w:rFonts w:eastAsia="Arial Unicode MS"/>
          <w:lang w:val="lt-LT"/>
        </w:rPr>
        <w:t xml:space="preserve">D. M. </w:t>
      </w:r>
      <w:bookmarkEnd w:id="276"/>
      <w:r w:rsidRPr="00AA34AA">
        <w:rPr>
          <w:rFonts w:eastAsia="Arial Unicode MS"/>
          <w:lang w:val="lt-LT"/>
        </w:rPr>
        <w:t>veiksmų teisiniu vertinimu.</w:t>
      </w:r>
      <w:r w:rsidRPr="00AA34AA">
        <w:rPr>
          <w:lang w:val="lt-LT"/>
        </w:rPr>
        <w:t xml:space="preserve"> </w:t>
      </w:r>
      <w:r w:rsidRPr="00AA34AA">
        <w:rPr>
          <w:rFonts w:eastAsia="Arial Unicode MS"/>
          <w:lang w:val="lt-LT"/>
        </w:rPr>
        <w:t xml:space="preserve">Kasatorių kasaciniuose skunduose iš esmės nurodomos tokios pačios kaip ir nuteistųjų </w:t>
      </w:r>
      <w:bookmarkStart w:id="277" w:name="Buk_185"/>
      <w:r w:rsidR="00481272" w:rsidRPr="00481272">
        <w:rPr>
          <w:rFonts w:eastAsia="Arial Unicode MS"/>
          <w:lang w:val="lt-LT"/>
        </w:rPr>
        <w:t>E. I.</w:t>
      </w:r>
      <w:bookmarkEnd w:id="277"/>
      <w:r w:rsidRPr="00AA34AA">
        <w:rPr>
          <w:rFonts w:eastAsia="Arial Unicode MS"/>
          <w:lang w:val="lt-LT"/>
        </w:rPr>
        <w:t xml:space="preserve">, </w:t>
      </w:r>
      <w:bookmarkStart w:id="278" w:name="Buk_411"/>
      <w:r w:rsidR="00481272" w:rsidRPr="00481272">
        <w:rPr>
          <w:rFonts w:eastAsia="Arial Unicode MS"/>
          <w:lang w:val="lt-LT"/>
        </w:rPr>
        <w:t>T. J.</w:t>
      </w:r>
      <w:bookmarkEnd w:id="278"/>
      <w:r w:rsidRPr="00AA34AA">
        <w:rPr>
          <w:rFonts w:eastAsia="Arial Unicode MS"/>
          <w:lang w:val="lt-LT"/>
        </w:rPr>
        <w:t xml:space="preserve">, </w:t>
      </w:r>
      <w:bookmarkStart w:id="279" w:name="Buk_50"/>
      <w:r w:rsidR="00481272" w:rsidRPr="00481272">
        <w:rPr>
          <w:rFonts w:eastAsia="Arial Unicode MS"/>
          <w:lang w:val="lt-LT"/>
        </w:rPr>
        <w:t xml:space="preserve">D. M. </w:t>
      </w:r>
      <w:bookmarkEnd w:id="279"/>
      <w:r w:rsidRPr="00AA34AA">
        <w:rPr>
          <w:rFonts w:eastAsia="Arial Unicode MS"/>
          <w:lang w:val="lt-LT"/>
        </w:rPr>
        <w:t xml:space="preserve">gynėjų apeliaciniuose skunduose išdėstytos aplinkybės, dėl </w:t>
      </w:r>
      <w:r w:rsidRPr="00AA34AA">
        <w:rPr>
          <w:rFonts w:eastAsia="Arial Unicode MS"/>
          <w:lang w:val="lt-LT"/>
        </w:rPr>
        <w:lastRenderedPageBreak/>
        <w:t>kurių, patikrinęs pirmosios instancijos teismo nuosprendžio teisėtumą ir pagrįstumą, išsamiai pasisakė apeliacinės instancijos teismas.</w:t>
      </w:r>
    </w:p>
    <w:p w14:paraId="5C129E9C" w14:textId="568DB44C" w:rsidR="00E91265" w:rsidRDefault="0071220E" w:rsidP="00E91265">
      <w:pPr>
        <w:pStyle w:val="Sraopastraipa"/>
        <w:numPr>
          <w:ilvl w:val="1"/>
          <w:numId w:val="1"/>
        </w:numPr>
        <w:spacing w:after="120"/>
        <w:ind w:left="845" w:hanging="488"/>
        <w:contextualSpacing w:val="0"/>
        <w:jc w:val="both"/>
        <w:rPr>
          <w:rFonts w:eastAsia="Arial Unicode MS"/>
          <w:lang w:val="lt-LT"/>
        </w:rPr>
      </w:pPr>
      <w:r w:rsidRPr="00AA34AA">
        <w:rPr>
          <w:rFonts w:eastAsia="Arial Unicode MS"/>
          <w:lang w:val="lt-LT"/>
        </w:rPr>
        <w:t xml:space="preserve">Nuteistojo </w:t>
      </w:r>
      <w:bookmarkStart w:id="280" w:name="Buk_412"/>
      <w:r w:rsidR="00481272" w:rsidRPr="00481272">
        <w:rPr>
          <w:rFonts w:eastAsia="Arial Unicode MS"/>
          <w:lang w:val="lt-LT"/>
        </w:rPr>
        <w:t xml:space="preserve">T. J. </w:t>
      </w:r>
      <w:bookmarkEnd w:id="280"/>
      <w:r w:rsidRPr="00AA34AA">
        <w:rPr>
          <w:rFonts w:eastAsia="Arial Unicode MS"/>
          <w:lang w:val="lt-LT"/>
        </w:rPr>
        <w:t>argumentai, kad apeliacinės instancijos teismas nepagrįstai atmetė jo gynėjo apeliacinio skundo argumentus dėl pirmosios instancijos teismo šališkumo, neatitinka tikrovės. Teismas, esant reikalingumui</w:t>
      </w:r>
      <w:r w:rsidR="00FF0CBA" w:rsidRPr="00AA34AA">
        <w:rPr>
          <w:rFonts w:eastAsia="Arial Unicode MS"/>
          <w:lang w:val="lt-LT"/>
        </w:rPr>
        <w:t>,</w:t>
      </w:r>
      <w:r w:rsidRPr="00AA34AA">
        <w:rPr>
          <w:rFonts w:eastAsia="Arial Unicode MS"/>
          <w:lang w:val="lt-LT"/>
        </w:rPr>
        <w:t xml:space="preserve"> įrodymų tyrimą gali atnaujinti tiek baigiamųjų kalbų metu, tiek ir </w:t>
      </w:r>
      <w:r w:rsidR="00BD17A8" w:rsidRPr="00AA34AA">
        <w:rPr>
          <w:rFonts w:eastAsia="Arial Unicode MS"/>
          <w:lang w:val="lt-LT"/>
        </w:rPr>
        <w:t xml:space="preserve">priimdamas </w:t>
      </w:r>
      <w:r w:rsidRPr="00AA34AA">
        <w:rPr>
          <w:rFonts w:eastAsia="Arial Unicode MS"/>
          <w:lang w:val="lt-LT"/>
        </w:rPr>
        <w:t>nuosprendį ar nutartį. Šiuo atveju pirmosios instancijos teismas 2023</w:t>
      </w:r>
      <w:r w:rsidR="00BD17A8" w:rsidRPr="00AA34AA">
        <w:rPr>
          <w:rFonts w:eastAsia="Arial Unicode MS"/>
          <w:lang w:val="lt-LT"/>
        </w:rPr>
        <w:t> </w:t>
      </w:r>
      <w:r w:rsidRPr="00AA34AA">
        <w:rPr>
          <w:rFonts w:eastAsia="Arial Unicode MS"/>
          <w:lang w:val="lt-LT"/>
        </w:rPr>
        <w:t xml:space="preserve">m. kovo 17 d. gavo prokurorės raštą su 2020 m. vasario 19 d. tarnybiniu pranešimu dėl nusikalstamų veikų perkvalifikavimo </w:t>
      </w:r>
      <w:bookmarkStart w:id="281" w:name="Buk_451"/>
      <w:r w:rsidR="00481272" w:rsidRPr="00481272">
        <w:rPr>
          <w:rFonts w:eastAsia="Arial Unicode MS"/>
          <w:lang w:val="lt-LT"/>
        </w:rPr>
        <w:t>T. J.</w:t>
      </w:r>
      <w:bookmarkEnd w:id="281"/>
      <w:r w:rsidRPr="00AA34AA">
        <w:rPr>
          <w:rFonts w:eastAsia="Arial Unicode MS"/>
          <w:lang w:val="lt-LT"/>
        </w:rPr>
        <w:t xml:space="preserve">. Apie šį tarnybinį pranešimą prokurorė kalbėjo atsikirtimuose į nuteistojo </w:t>
      </w:r>
      <w:bookmarkStart w:id="282" w:name="Buk_413"/>
      <w:r w:rsidR="00481272" w:rsidRPr="00481272">
        <w:rPr>
          <w:rFonts w:eastAsia="Arial Unicode MS"/>
          <w:lang w:val="lt-LT"/>
        </w:rPr>
        <w:t xml:space="preserve">T. J. </w:t>
      </w:r>
      <w:bookmarkEnd w:id="282"/>
      <w:r w:rsidRPr="00AA34AA">
        <w:rPr>
          <w:rFonts w:eastAsia="Arial Unicode MS"/>
          <w:lang w:val="lt-LT"/>
        </w:rPr>
        <w:t xml:space="preserve">advokato baigiamąją kalbą </w:t>
      </w:r>
      <w:r w:rsidR="00FF0CBA" w:rsidRPr="00AA34AA">
        <w:rPr>
          <w:rFonts w:eastAsia="Arial Unicode MS"/>
          <w:lang w:val="lt-LT"/>
        </w:rPr>
        <w:t xml:space="preserve">ir </w:t>
      </w:r>
      <w:r w:rsidRPr="00AA34AA">
        <w:rPr>
          <w:rFonts w:eastAsia="Arial Unicode MS"/>
          <w:lang w:val="lt-LT"/>
        </w:rPr>
        <w:t xml:space="preserve">citavo jo turinį. Bylą nagrinėjančios teisėjos įsitikinimu, gautas tarnybinis pranešimas buvo svarbus vertinant </w:t>
      </w:r>
      <w:bookmarkStart w:id="283" w:name="Buk_414"/>
      <w:r w:rsidR="00481272" w:rsidRPr="00481272">
        <w:rPr>
          <w:rFonts w:eastAsia="Arial Unicode MS"/>
          <w:lang w:val="lt-LT"/>
        </w:rPr>
        <w:t>T.</w:t>
      </w:r>
      <w:r w:rsidR="0009633D">
        <w:rPr>
          <w:rFonts w:eastAsia="Arial Unicode MS"/>
          <w:lang w:val="lt-LT"/>
        </w:rPr>
        <w:t> </w:t>
      </w:r>
      <w:r w:rsidR="00481272" w:rsidRPr="00481272">
        <w:rPr>
          <w:rFonts w:eastAsia="Arial Unicode MS"/>
          <w:lang w:val="lt-LT"/>
        </w:rPr>
        <w:t xml:space="preserve"> J. </w:t>
      </w:r>
      <w:bookmarkEnd w:id="283"/>
      <w:r w:rsidRPr="00AA34AA">
        <w:rPr>
          <w:rFonts w:eastAsia="Arial Unicode MS"/>
          <w:lang w:val="lt-LT"/>
        </w:rPr>
        <w:t>gynėjo keliamą klausimą dėl galimų BPK nuostatų pažeidimų, todėl pirmosios instancijos teismas 2023 m. kovo</w:t>
      </w:r>
      <w:r w:rsidR="00FF0CBA" w:rsidRPr="00AA34AA">
        <w:rPr>
          <w:rFonts w:eastAsia="Arial Unicode MS"/>
          <w:lang w:val="lt-LT"/>
        </w:rPr>
        <w:t> </w:t>
      </w:r>
      <w:r w:rsidRPr="00AA34AA">
        <w:rPr>
          <w:rFonts w:eastAsia="Arial Unicode MS"/>
          <w:lang w:val="lt-LT"/>
        </w:rPr>
        <w:t>23 d. nutartimi atnaujino įrodymų tyrimą, aptariamą dokumentą pateikė susipažinti proceso dalyviams, išklausė pastarųjų pasisakymų dėl dokumento.</w:t>
      </w:r>
    </w:p>
    <w:p w14:paraId="7FA0EC21" w14:textId="6B3D1428" w:rsidR="00E91265" w:rsidRDefault="00F81888"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 xml:space="preserve">Taip pat nepagrįsti nuteistojo </w:t>
      </w:r>
      <w:bookmarkStart w:id="284" w:name="Buk_415"/>
      <w:r w:rsidR="00481272" w:rsidRPr="00481272">
        <w:rPr>
          <w:rFonts w:eastAsia="Arial Unicode MS"/>
          <w:lang w:val="lt-LT"/>
        </w:rPr>
        <w:t xml:space="preserve">T. J. </w:t>
      </w:r>
      <w:bookmarkEnd w:id="284"/>
      <w:r w:rsidRPr="00E91265">
        <w:rPr>
          <w:rFonts w:eastAsia="Arial Unicode MS"/>
          <w:lang w:val="lt-LT"/>
        </w:rPr>
        <w:t xml:space="preserve">teiginiai, kad žemesnės instancijos teismai padarė </w:t>
      </w:r>
      <w:r w:rsidR="00FF0CBA" w:rsidRPr="00E91265">
        <w:rPr>
          <w:rFonts w:eastAsia="Arial Unicode MS"/>
          <w:lang w:val="lt-LT"/>
        </w:rPr>
        <w:t xml:space="preserve">klaidų </w:t>
      </w:r>
      <w:r w:rsidRPr="00E91265">
        <w:rPr>
          <w:rFonts w:eastAsia="Arial Unicode MS"/>
          <w:lang w:val="lt-LT"/>
        </w:rPr>
        <w:t xml:space="preserve">vertindami byloje esančius įrodymus </w:t>
      </w:r>
      <w:r w:rsidR="00FF0CBA" w:rsidRPr="00E91265">
        <w:rPr>
          <w:rFonts w:eastAsia="Arial Unicode MS"/>
          <w:lang w:val="lt-LT"/>
        </w:rPr>
        <w:t xml:space="preserve">ir </w:t>
      </w:r>
      <w:r w:rsidRPr="00E91265">
        <w:rPr>
          <w:rFonts w:eastAsia="Arial Unicode MS"/>
          <w:lang w:val="lt-LT"/>
        </w:rPr>
        <w:t>konstatuodami, kad jo veiksmai ati</w:t>
      </w:r>
      <w:r w:rsidR="00D447B9" w:rsidRPr="00E91265">
        <w:rPr>
          <w:rFonts w:eastAsia="Arial Unicode MS"/>
          <w:lang w:val="lt-LT"/>
        </w:rPr>
        <w:t>ti</w:t>
      </w:r>
      <w:r w:rsidRPr="00E91265">
        <w:rPr>
          <w:rFonts w:eastAsia="Arial Unicode MS"/>
          <w:lang w:val="lt-LT"/>
        </w:rPr>
        <w:t xml:space="preserve">nka nusikalstamas veikas, </w:t>
      </w:r>
      <w:r w:rsidR="00FF0CBA" w:rsidRPr="00E91265">
        <w:rPr>
          <w:rFonts w:eastAsia="Arial Unicode MS"/>
          <w:lang w:val="lt-LT"/>
        </w:rPr>
        <w:t xml:space="preserve">nurodytas </w:t>
      </w:r>
      <w:r w:rsidRPr="00E91265">
        <w:rPr>
          <w:rFonts w:eastAsia="Arial Unicode MS"/>
          <w:lang w:val="lt-LT"/>
        </w:rPr>
        <w:t xml:space="preserve">BK 228 straipsnio 1 dalyje. </w:t>
      </w:r>
      <w:r w:rsidR="00304858" w:rsidRPr="00E91265">
        <w:rPr>
          <w:rFonts w:eastAsia="Arial Unicode MS"/>
          <w:lang w:val="lt-LT"/>
        </w:rPr>
        <w:t xml:space="preserve">Iš pirmosios instancijos teismo nuosprendžio matyti, kad teismo išvados dėl </w:t>
      </w:r>
      <w:bookmarkStart w:id="285" w:name="Buk_416"/>
      <w:r w:rsidR="00481272" w:rsidRPr="00481272">
        <w:rPr>
          <w:rFonts w:eastAsia="Arial Unicode MS"/>
          <w:lang w:val="lt-LT"/>
        </w:rPr>
        <w:t xml:space="preserve">T. J. </w:t>
      </w:r>
      <w:bookmarkEnd w:id="285"/>
      <w:r w:rsidR="00304858" w:rsidRPr="00E91265">
        <w:rPr>
          <w:rFonts w:eastAsia="Arial Unicode MS"/>
          <w:lang w:val="lt-LT"/>
        </w:rPr>
        <w:t>padarytų nusikalstamų veikų sudėties požymių buvimo jo veikoje pagrįstos teisiamajame posėdyje išsamiai bei nešališkai ištirtų ir teisingai įvertintų įrodymų – liudytojų parodymų, užfiksuotų nuteistųjų telefoninių pokalbių, susirašinėjimų elektroniniais laiškais, nuteistųjų parodymų, kitų rašytinių duomenų</w:t>
      </w:r>
      <w:r w:rsidR="00FF0CBA" w:rsidRPr="00E91265">
        <w:rPr>
          <w:rFonts w:eastAsia="Arial Unicode MS"/>
          <w:lang w:val="lt-LT"/>
        </w:rPr>
        <w:t xml:space="preserve"> –</w:t>
      </w:r>
      <w:r w:rsidR="00304858" w:rsidRPr="00E91265">
        <w:rPr>
          <w:rFonts w:eastAsia="Arial Unicode MS"/>
          <w:lang w:val="lt-LT"/>
        </w:rPr>
        <w:t xml:space="preserve"> visetu. Šiuos įrodymus </w:t>
      </w:r>
      <w:r w:rsidR="00FF0CBA" w:rsidRPr="00E91265">
        <w:rPr>
          <w:rFonts w:eastAsia="Arial Unicode MS"/>
          <w:lang w:val="lt-LT"/>
        </w:rPr>
        <w:t xml:space="preserve">tiesiogiai </w:t>
      </w:r>
      <w:r w:rsidR="00304858" w:rsidRPr="00E91265">
        <w:rPr>
          <w:rFonts w:eastAsia="Arial Unicode MS"/>
          <w:lang w:val="lt-LT"/>
        </w:rPr>
        <w:t>patikrino apeliacinės instancijos teismas. Žemesnės instancijos teismai, išsamiai ir visapusiškai išt</w:t>
      </w:r>
      <w:r w:rsidR="00FF0CBA" w:rsidRPr="00E91265">
        <w:rPr>
          <w:rFonts w:eastAsia="Arial Unicode MS"/>
          <w:lang w:val="lt-LT"/>
        </w:rPr>
        <w:t>y</w:t>
      </w:r>
      <w:r w:rsidR="00304858" w:rsidRPr="00E91265">
        <w:rPr>
          <w:rFonts w:eastAsia="Arial Unicode MS"/>
          <w:lang w:val="lt-LT"/>
        </w:rPr>
        <w:t xml:space="preserve">rę įrodymus, teisingai </w:t>
      </w:r>
      <w:bookmarkStart w:id="286" w:name="Buk_417"/>
      <w:r w:rsidR="00481272" w:rsidRPr="00481272">
        <w:rPr>
          <w:rFonts w:eastAsia="Arial Unicode MS"/>
          <w:lang w:val="lt-LT"/>
        </w:rPr>
        <w:t xml:space="preserve">T. J. </w:t>
      </w:r>
      <w:bookmarkEnd w:id="286"/>
      <w:r w:rsidR="00304858" w:rsidRPr="00E91265">
        <w:rPr>
          <w:rFonts w:eastAsia="Arial Unicode MS"/>
          <w:lang w:val="lt-LT"/>
        </w:rPr>
        <w:t>veiksmus kvalifikavo kaip nusikalstamus pagal BK 228 straipsnio 1 dal</w:t>
      </w:r>
      <w:r w:rsidR="00D447B9" w:rsidRPr="00E91265">
        <w:rPr>
          <w:rFonts w:eastAsia="Arial Unicode MS"/>
          <w:lang w:val="lt-LT"/>
        </w:rPr>
        <w:t>į</w:t>
      </w:r>
      <w:r w:rsidR="00304858" w:rsidRPr="00E91265">
        <w:rPr>
          <w:rFonts w:eastAsia="Arial Unicode MS"/>
          <w:lang w:val="lt-LT"/>
        </w:rPr>
        <w:t xml:space="preserve">. Taigi kasatoriaus </w:t>
      </w:r>
      <w:bookmarkStart w:id="287" w:name="Buk_418"/>
      <w:r w:rsidR="00481272" w:rsidRPr="00481272">
        <w:rPr>
          <w:rFonts w:eastAsia="Arial Unicode MS"/>
          <w:lang w:val="lt-LT"/>
        </w:rPr>
        <w:t xml:space="preserve">T. J. </w:t>
      </w:r>
      <w:bookmarkEnd w:id="287"/>
      <w:r w:rsidR="00304858" w:rsidRPr="00E91265">
        <w:rPr>
          <w:rFonts w:eastAsia="Arial Unicode MS"/>
          <w:lang w:val="lt-LT"/>
        </w:rPr>
        <w:t>teiginiai, kad jo veiksmai nepagrįstai įvertinti kaip pavojingi ir užtraukiantys baudžiamąją atsakomybę</w:t>
      </w:r>
      <w:r w:rsidR="00FF0CBA" w:rsidRPr="00E91265">
        <w:rPr>
          <w:rFonts w:eastAsia="Arial Unicode MS"/>
          <w:lang w:val="lt-LT"/>
        </w:rPr>
        <w:t>,</w:t>
      </w:r>
      <w:r w:rsidR="00304858" w:rsidRPr="00E91265">
        <w:rPr>
          <w:rFonts w:eastAsia="Arial Unicode MS"/>
          <w:lang w:val="lt-LT"/>
        </w:rPr>
        <w:t xml:space="preserve"> yra atmestini.</w:t>
      </w:r>
    </w:p>
    <w:p w14:paraId="5077E807" w14:textId="50EF753B" w:rsidR="00E91265" w:rsidRDefault="00236810"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 xml:space="preserve">Žemesnės instancijos teismai taip pat išsamiai pasisakė dėl nuteistojo </w:t>
      </w:r>
      <w:bookmarkStart w:id="288" w:name="Buk_419"/>
      <w:r w:rsidR="00481272" w:rsidRPr="00481272">
        <w:rPr>
          <w:rFonts w:eastAsia="Arial Unicode MS"/>
          <w:lang w:val="lt-LT"/>
        </w:rPr>
        <w:t xml:space="preserve">T. J. </w:t>
      </w:r>
      <w:bookmarkEnd w:id="288"/>
      <w:r w:rsidRPr="00E91265">
        <w:rPr>
          <w:rFonts w:eastAsia="Arial Unicode MS"/>
          <w:lang w:val="lt-LT"/>
        </w:rPr>
        <w:t xml:space="preserve">nusikalstamais veiksmais sukeltos didelės neturtinės žalos. Nuteistasis </w:t>
      </w:r>
      <w:bookmarkStart w:id="289" w:name="Buk_480"/>
      <w:r w:rsidR="00481272" w:rsidRPr="00481272">
        <w:rPr>
          <w:rFonts w:eastAsia="Arial Unicode MS"/>
          <w:lang w:val="lt-LT"/>
        </w:rPr>
        <w:t>T. J.</w:t>
      </w:r>
      <w:bookmarkEnd w:id="289"/>
      <w:r w:rsidR="00FF0CBA" w:rsidRPr="00E91265">
        <w:rPr>
          <w:rFonts w:eastAsia="Arial Unicode MS"/>
          <w:lang w:val="lt-LT"/>
        </w:rPr>
        <w:t>,</w:t>
      </w:r>
      <w:r w:rsidRPr="00E91265">
        <w:rPr>
          <w:rFonts w:eastAsia="Arial Unicode MS"/>
          <w:lang w:val="lt-LT"/>
        </w:rPr>
        <w:t xml:space="preserve"> veikdamas projekto UAB „</w:t>
      </w:r>
      <w:bookmarkStart w:id="290" w:name="Buk_115"/>
      <w:r w:rsidR="00481272" w:rsidRPr="00481272">
        <w:rPr>
          <w:rFonts w:eastAsia="Arial Unicode MS"/>
          <w:lang w:val="lt-LT"/>
        </w:rPr>
        <w:t>D.</w:t>
      </w:r>
      <w:bookmarkEnd w:id="290"/>
      <w:r w:rsidRPr="00E91265">
        <w:rPr>
          <w:rFonts w:eastAsia="Arial Unicode MS"/>
          <w:lang w:val="lt-LT"/>
        </w:rPr>
        <w:t>“ interes</w:t>
      </w:r>
      <w:r w:rsidR="00FF0CBA" w:rsidRPr="00E91265">
        <w:rPr>
          <w:rFonts w:eastAsia="Arial Unicode MS"/>
          <w:lang w:val="lt-LT"/>
        </w:rPr>
        <w:t>ais</w:t>
      </w:r>
      <w:r w:rsidRPr="00E91265">
        <w:rPr>
          <w:rFonts w:eastAsia="Arial Unicode MS"/>
          <w:lang w:val="lt-LT"/>
        </w:rPr>
        <w:t>, suvokė ir suprato, kad</w:t>
      </w:r>
      <w:r w:rsidR="00FF0CBA" w:rsidRPr="00E91265">
        <w:rPr>
          <w:rFonts w:eastAsia="Arial Unicode MS"/>
          <w:lang w:val="lt-LT"/>
        </w:rPr>
        <w:t>,</w:t>
      </w:r>
      <w:r w:rsidRPr="00E91265">
        <w:rPr>
          <w:rFonts w:eastAsia="Arial Unicode MS"/>
          <w:lang w:val="lt-LT"/>
        </w:rPr>
        <w:t xml:space="preserve"> PAK nariams pritarus ir </w:t>
      </w:r>
      <w:r w:rsidR="00FF0CBA" w:rsidRPr="00E91265">
        <w:rPr>
          <w:rFonts w:eastAsia="Arial Unicode MS"/>
          <w:lang w:val="lt-LT"/>
        </w:rPr>
        <w:t>ž</w:t>
      </w:r>
      <w:r w:rsidRPr="00E91265">
        <w:rPr>
          <w:rFonts w:eastAsia="Arial Unicode MS"/>
          <w:lang w:val="lt-LT"/>
        </w:rPr>
        <w:t xml:space="preserve">emės </w:t>
      </w:r>
      <w:r w:rsidR="00FF0CBA" w:rsidRPr="00E91265">
        <w:rPr>
          <w:rFonts w:eastAsia="Arial Unicode MS"/>
          <w:lang w:val="lt-LT"/>
        </w:rPr>
        <w:t>ū</w:t>
      </w:r>
      <w:r w:rsidRPr="00E91265">
        <w:rPr>
          <w:rFonts w:eastAsia="Arial Unicode MS"/>
          <w:lang w:val="lt-LT"/>
        </w:rPr>
        <w:t>kio ministrui įsakymu paskyrus lėšas, Lietuvos Respublikos valstybės biudžetas nepagrįstai neteks didelės pinigų sumos, nebus galimybės kitiems asmenims, kurie teisėtai dalyvavo tokio pobūdžio projektų atrankoje, gauti finansavimą.</w:t>
      </w:r>
      <w:r w:rsidRPr="00E91265">
        <w:rPr>
          <w:lang w:val="lt-LT"/>
        </w:rPr>
        <w:t xml:space="preserve"> </w:t>
      </w:r>
      <w:r w:rsidRPr="00E91265">
        <w:rPr>
          <w:rFonts w:eastAsia="Arial Unicode MS"/>
          <w:lang w:val="lt-LT"/>
        </w:rPr>
        <w:t xml:space="preserve">Be to, </w:t>
      </w:r>
      <w:bookmarkStart w:id="291" w:name="Buk_481"/>
      <w:r w:rsidR="00481272" w:rsidRPr="00481272">
        <w:rPr>
          <w:rFonts w:eastAsia="Arial Unicode MS"/>
          <w:lang w:val="lt-LT"/>
        </w:rPr>
        <w:t>T. J.</w:t>
      </w:r>
      <w:bookmarkEnd w:id="291"/>
      <w:r w:rsidRPr="00E91265">
        <w:rPr>
          <w:rFonts w:eastAsia="Arial Unicode MS"/>
          <w:lang w:val="lt-LT"/>
        </w:rPr>
        <w:t>, siekdamas užtikrinti projekto „Kaimo turizmo sodybos“ „</w:t>
      </w:r>
      <w:bookmarkStart w:id="292" w:name="Buk_584"/>
      <w:r w:rsidR="00481272" w:rsidRPr="00481272">
        <w:rPr>
          <w:rFonts w:eastAsia="Arial Unicode MS"/>
          <w:lang w:val="lt-LT"/>
        </w:rPr>
        <w:t>V. E.</w:t>
      </w:r>
      <w:bookmarkEnd w:id="292"/>
      <w:r w:rsidRPr="00E91265">
        <w:rPr>
          <w:rFonts w:eastAsia="Arial Unicode MS"/>
          <w:lang w:val="lt-LT"/>
        </w:rPr>
        <w:t xml:space="preserve">“ plėtra“ įgyvendinimą, žinodamas, </w:t>
      </w:r>
      <w:r w:rsidR="00FF0CBA" w:rsidRPr="00E91265">
        <w:rPr>
          <w:rFonts w:eastAsia="Arial Unicode MS"/>
          <w:lang w:val="lt-LT"/>
        </w:rPr>
        <w:t xml:space="preserve">kad </w:t>
      </w:r>
      <w:bookmarkStart w:id="293" w:name="Buk_518"/>
      <w:r w:rsidR="00481272" w:rsidRPr="00481272">
        <w:rPr>
          <w:rFonts w:eastAsia="Arial Unicode MS"/>
          <w:lang w:val="lt-LT"/>
        </w:rPr>
        <w:t xml:space="preserve">V. M. </w:t>
      </w:r>
      <w:bookmarkEnd w:id="293"/>
      <w:r w:rsidRPr="00E91265">
        <w:rPr>
          <w:rFonts w:eastAsia="Arial Unicode MS"/>
          <w:lang w:val="lt-LT"/>
        </w:rPr>
        <w:t xml:space="preserve">prašymui dėl pastato vietos keitimo projekte nepritarta, pats paruošė konkretų prašymo dėl pastato vietos keitimo tekstą, persiuntė jį suinteresuotiems asmenims, nurodė kreiptis į jo vadovaujamą </w:t>
      </w:r>
      <w:bookmarkStart w:id="294" w:name="Buk_116"/>
      <w:r w:rsidRPr="00481272">
        <w:rPr>
          <w:rFonts w:eastAsia="Arial Unicode MS"/>
          <w:lang w:val="lt-LT"/>
        </w:rPr>
        <w:t xml:space="preserve">NMA Probleminių </w:t>
      </w:r>
      <w:bookmarkEnd w:id="294"/>
      <w:r w:rsidRPr="00E91265">
        <w:rPr>
          <w:rFonts w:eastAsia="Arial Unicode MS"/>
          <w:lang w:val="lt-LT"/>
        </w:rPr>
        <w:t xml:space="preserve">klausimų komisiją </w:t>
      </w:r>
      <w:r w:rsidR="00FF0CBA" w:rsidRPr="00E91265">
        <w:rPr>
          <w:rFonts w:eastAsia="Arial Unicode MS"/>
          <w:lang w:val="lt-LT"/>
        </w:rPr>
        <w:t xml:space="preserve">ir </w:t>
      </w:r>
      <w:r w:rsidRPr="00E91265">
        <w:rPr>
          <w:rFonts w:eastAsia="Arial Unicode MS"/>
          <w:lang w:val="lt-LT"/>
        </w:rPr>
        <w:t>komisijos susirinkimo metu pritarė iš esmės „savo paties“ sukurtam prašymui. Toki</w:t>
      </w:r>
      <w:r w:rsidR="00956DBB" w:rsidRPr="00E91265">
        <w:rPr>
          <w:rFonts w:eastAsia="Arial Unicode MS"/>
          <w:lang w:val="lt-LT"/>
        </w:rPr>
        <w:t>e</w:t>
      </w:r>
      <w:r w:rsidRPr="00E91265">
        <w:rPr>
          <w:rFonts w:eastAsia="Arial Unicode MS"/>
          <w:lang w:val="lt-LT"/>
        </w:rPr>
        <w:t xml:space="preserve"> nuteistojo </w:t>
      </w:r>
      <w:bookmarkStart w:id="295" w:name="Buk_420"/>
      <w:r w:rsidR="00481272" w:rsidRPr="00481272">
        <w:rPr>
          <w:rFonts w:eastAsia="Arial Unicode MS"/>
          <w:lang w:val="lt-LT"/>
        </w:rPr>
        <w:t xml:space="preserve">T. J. </w:t>
      </w:r>
      <w:bookmarkEnd w:id="295"/>
      <w:r w:rsidRPr="00E91265">
        <w:rPr>
          <w:rFonts w:eastAsia="Arial Unicode MS"/>
          <w:lang w:val="lt-LT"/>
        </w:rPr>
        <w:t>veiksm</w:t>
      </w:r>
      <w:r w:rsidR="00956DBB" w:rsidRPr="00E91265">
        <w:rPr>
          <w:rFonts w:eastAsia="Arial Unicode MS"/>
          <w:lang w:val="lt-LT"/>
        </w:rPr>
        <w:t>ai</w:t>
      </w:r>
      <w:r w:rsidRPr="00E91265">
        <w:rPr>
          <w:rFonts w:eastAsia="Arial Unicode MS"/>
          <w:lang w:val="lt-LT"/>
        </w:rPr>
        <w:t xml:space="preserve"> </w:t>
      </w:r>
      <w:r w:rsidR="00956DBB" w:rsidRPr="00E91265">
        <w:rPr>
          <w:rFonts w:eastAsia="Arial Unicode MS"/>
          <w:lang w:val="lt-LT"/>
        </w:rPr>
        <w:t xml:space="preserve">teisingai buvo </w:t>
      </w:r>
      <w:r w:rsidRPr="00E91265">
        <w:rPr>
          <w:rFonts w:eastAsia="Arial Unicode MS"/>
          <w:lang w:val="lt-LT"/>
        </w:rPr>
        <w:t>įverti</w:t>
      </w:r>
      <w:r w:rsidR="00956DBB" w:rsidRPr="00E91265">
        <w:rPr>
          <w:rFonts w:eastAsia="Arial Unicode MS"/>
          <w:lang w:val="lt-LT"/>
        </w:rPr>
        <w:t>nti</w:t>
      </w:r>
      <w:r w:rsidRPr="00E91265">
        <w:rPr>
          <w:rFonts w:eastAsia="Arial Unicode MS"/>
          <w:lang w:val="lt-LT"/>
        </w:rPr>
        <w:t xml:space="preserve"> kaip priešing</w:t>
      </w:r>
      <w:r w:rsidR="00956DBB" w:rsidRPr="00E91265">
        <w:rPr>
          <w:rFonts w:eastAsia="Arial Unicode MS"/>
          <w:lang w:val="lt-LT"/>
        </w:rPr>
        <w:t>i</w:t>
      </w:r>
      <w:r w:rsidRPr="00E91265">
        <w:rPr>
          <w:rFonts w:eastAsia="Arial Unicode MS"/>
          <w:lang w:val="lt-LT"/>
        </w:rPr>
        <w:t xml:space="preserve"> tarnybos interesams, kaip </w:t>
      </w:r>
      <w:r w:rsidR="00FF0CBA" w:rsidRPr="00E91265">
        <w:rPr>
          <w:rFonts w:eastAsia="Arial Unicode MS"/>
          <w:lang w:val="lt-LT"/>
        </w:rPr>
        <w:t xml:space="preserve">piktnaudžiavimas </w:t>
      </w:r>
      <w:r w:rsidRPr="00E91265">
        <w:rPr>
          <w:rFonts w:eastAsia="Arial Unicode MS"/>
          <w:lang w:val="lt-LT"/>
        </w:rPr>
        <w:t xml:space="preserve">tarnybine padėtimi </w:t>
      </w:r>
      <w:r w:rsidR="00FF0CBA" w:rsidRPr="00E91265">
        <w:rPr>
          <w:rFonts w:eastAsia="Arial Unicode MS"/>
          <w:lang w:val="lt-LT"/>
        </w:rPr>
        <w:t xml:space="preserve">ir </w:t>
      </w:r>
      <w:r w:rsidRPr="00E91265">
        <w:rPr>
          <w:rFonts w:eastAsia="Arial Unicode MS"/>
          <w:lang w:val="lt-LT"/>
        </w:rPr>
        <w:t>kaip nepagarbos demonstravim</w:t>
      </w:r>
      <w:r w:rsidR="00956DBB" w:rsidRPr="00E91265">
        <w:rPr>
          <w:rFonts w:eastAsia="Arial Unicode MS"/>
          <w:lang w:val="lt-LT"/>
        </w:rPr>
        <w:t>as</w:t>
      </w:r>
      <w:r w:rsidRPr="00E91265">
        <w:rPr>
          <w:rFonts w:eastAsia="Arial Unicode MS"/>
          <w:lang w:val="lt-LT"/>
        </w:rPr>
        <w:t xml:space="preserve"> tiek komisijos nariams, tiek paramos siekiantiems asmenims, </w:t>
      </w:r>
      <w:r w:rsidR="00FF0CBA" w:rsidRPr="00E91265">
        <w:rPr>
          <w:rFonts w:eastAsia="Arial Unicode MS"/>
          <w:lang w:val="lt-LT"/>
        </w:rPr>
        <w:t xml:space="preserve">taip </w:t>
      </w:r>
      <w:r w:rsidRPr="00E91265">
        <w:rPr>
          <w:rFonts w:eastAsia="Arial Unicode MS"/>
          <w:lang w:val="lt-LT"/>
        </w:rPr>
        <w:t xml:space="preserve">ir buvo padaryta didelė neturtinė žala valstybei. Taip pat neginčytinai nustatyta, kad </w:t>
      </w:r>
      <w:bookmarkStart w:id="296" w:name="Buk_482"/>
      <w:r w:rsidR="00481272" w:rsidRPr="00481272">
        <w:rPr>
          <w:rFonts w:eastAsia="Arial Unicode MS"/>
          <w:lang w:val="lt-LT"/>
        </w:rPr>
        <w:t>T. J.</w:t>
      </w:r>
      <w:bookmarkEnd w:id="296"/>
      <w:r w:rsidR="00FF0CBA" w:rsidRPr="00E91265">
        <w:rPr>
          <w:rFonts w:eastAsia="Arial Unicode MS"/>
          <w:lang w:val="lt-LT"/>
        </w:rPr>
        <w:t>,</w:t>
      </w:r>
      <w:r w:rsidRPr="00E91265">
        <w:rPr>
          <w:rFonts w:eastAsia="Arial Unicode MS"/>
          <w:lang w:val="lt-LT"/>
        </w:rPr>
        <w:t xml:space="preserve"> pasinaudodamas tarnybine padėtimi, </w:t>
      </w:r>
      <w:r w:rsidR="00FF0CBA" w:rsidRPr="00E91265">
        <w:rPr>
          <w:rFonts w:eastAsia="Arial Unicode MS"/>
          <w:lang w:val="lt-LT"/>
        </w:rPr>
        <w:t xml:space="preserve">dėl </w:t>
      </w:r>
      <w:r w:rsidRPr="00E91265">
        <w:rPr>
          <w:rFonts w:eastAsia="Arial Unicode MS"/>
          <w:lang w:val="lt-LT"/>
        </w:rPr>
        <w:t xml:space="preserve">projekto „Kaimo turizmo veiklos organizavimas“ konsultavo per </w:t>
      </w:r>
      <w:bookmarkStart w:id="297" w:name="Buk_249"/>
      <w:r w:rsidR="00481272" w:rsidRPr="00481272">
        <w:rPr>
          <w:rFonts w:eastAsia="Arial Unicode MS"/>
          <w:lang w:val="lt-LT"/>
        </w:rPr>
        <w:t xml:space="preserve">G. P. </w:t>
      </w:r>
      <w:bookmarkStart w:id="298" w:name="Buk_545"/>
      <w:bookmarkEnd w:id="297"/>
      <w:r w:rsidR="00481272" w:rsidRPr="00481272">
        <w:rPr>
          <w:rFonts w:eastAsia="Arial Unicode MS"/>
          <w:lang w:val="lt-LT"/>
        </w:rPr>
        <w:t>V. T.</w:t>
      </w:r>
      <w:bookmarkEnd w:id="298"/>
      <w:r w:rsidRPr="00E91265">
        <w:rPr>
          <w:rFonts w:eastAsia="Arial Unicode MS"/>
          <w:lang w:val="lt-LT"/>
        </w:rPr>
        <w:t>, derino projekto dokumentus, kurie pateisintų galimai fiktyvią kaimo turizmo veiklą</w:t>
      </w:r>
      <w:r w:rsidR="00FF0CBA" w:rsidRPr="00E91265">
        <w:rPr>
          <w:rFonts w:eastAsia="Arial Unicode MS"/>
          <w:lang w:val="lt-LT"/>
        </w:rPr>
        <w:t>,</w:t>
      </w:r>
      <w:r w:rsidRPr="00E91265">
        <w:rPr>
          <w:rFonts w:eastAsia="Arial Unicode MS"/>
          <w:lang w:val="lt-LT"/>
        </w:rPr>
        <w:t xml:space="preserve"> ir per jo vadovaujamos komisijos posėdžius siūlė kitiems komisijos nariams neregistruoti pažeidimų. </w:t>
      </w:r>
      <w:r w:rsidR="00956DBB" w:rsidRPr="00E91265">
        <w:rPr>
          <w:rFonts w:eastAsia="Arial Unicode MS"/>
          <w:lang w:val="lt-LT"/>
        </w:rPr>
        <w:t>Be jokios abejonės, t</w:t>
      </w:r>
      <w:r w:rsidRPr="00E91265">
        <w:rPr>
          <w:rFonts w:eastAsia="Arial Unicode MS"/>
          <w:lang w:val="lt-LT"/>
        </w:rPr>
        <w:t xml:space="preserve">okiais savo veiksmais </w:t>
      </w:r>
      <w:bookmarkStart w:id="299" w:name="Buk_483"/>
      <w:r w:rsidR="00481272" w:rsidRPr="00481272">
        <w:rPr>
          <w:rFonts w:eastAsia="Arial Unicode MS"/>
          <w:lang w:val="lt-LT"/>
        </w:rPr>
        <w:t xml:space="preserve">T. J. </w:t>
      </w:r>
      <w:bookmarkEnd w:id="299"/>
      <w:r w:rsidRPr="00E91265">
        <w:rPr>
          <w:rFonts w:eastAsia="Arial Unicode MS"/>
          <w:lang w:val="lt-LT"/>
        </w:rPr>
        <w:t xml:space="preserve">veikė </w:t>
      </w:r>
      <w:r w:rsidR="00956DBB" w:rsidRPr="00E91265">
        <w:rPr>
          <w:rFonts w:eastAsia="Arial Unicode MS"/>
          <w:lang w:val="lt-LT"/>
        </w:rPr>
        <w:t xml:space="preserve">ne valstybės </w:t>
      </w:r>
      <w:r w:rsidRPr="00E91265">
        <w:rPr>
          <w:rFonts w:eastAsia="Arial Unicode MS"/>
          <w:lang w:val="lt-LT"/>
        </w:rPr>
        <w:t xml:space="preserve">interesais, piktnaudžiavo tarnybine padėtimi, taip sumenkino NMA Teisės departamento direktoriaus, Komisijos pažeidimų administravimo klausimams spręsti pirmininko, NMA, kaip valstybės įstaigos, autoritetą </w:t>
      </w:r>
      <w:r w:rsidR="00FF0CBA" w:rsidRPr="00E91265">
        <w:rPr>
          <w:rFonts w:eastAsia="Arial Unicode MS"/>
          <w:lang w:val="lt-LT"/>
        </w:rPr>
        <w:t xml:space="preserve">ir </w:t>
      </w:r>
      <w:r w:rsidRPr="00E91265">
        <w:rPr>
          <w:rFonts w:eastAsia="Arial Unicode MS"/>
          <w:lang w:val="lt-LT"/>
        </w:rPr>
        <w:t xml:space="preserve">valstybės tarnautojo vardą, </w:t>
      </w:r>
      <w:r w:rsidR="00FF0CBA" w:rsidRPr="00E91265">
        <w:rPr>
          <w:rFonts w:eastAsia="Arial Unicode MS"/>
          <w:lang w:val="lt-LT"/>
        </w:rPr>
        <w:t xml:space="preserve">taip </w:t>
      </w:r>
      <w:r w:rsidRPr="00E91265">
        <w:rPr>
          <w:rFonts w:eastAsia="Arial Unicode MS"/>
          <w:lang w:val="lt-LT"/>
        </w:rPr>
        <w:t xml:space="preserve">padarė </w:t>
      </w:r>
      <w:r w:rsidR="00FF0CBA" w:rsidRPr="00E91265">
        <w:rPr>
          <w:rFonts w:eastAsia="Arial Unicode MS"/>
          <w:lang w:val="lt-LT"/>
        </w:rPr>
        <w:t xml:space="preserve">didelę neturtinę žalą </w:t>
      </w:r>
      <w:r w:rsidRPr="00E91265">
        <w:rPr>
          <w:rFonts w:eastAsia="Arial Unicode MS"/>
          <w:lang w:val="lt-LT"/>
        </w:rPr>
        <w:t>valstybės interesams</w:t>
      </w:r>
      <w:r w:rsidR="00E91265">
        <w:rPr>
          <w:rFonts w:eastAsia="Arial Unicode MS"/>
          <w:lang w:val="lt-LT"/>
        </w:rPr>
        <w:t>.</w:t>
      </w:r>
    </w:p>
    <w:p w14:paraId="3677E369" w14:textId="01F71DFA" w:rsidR="00E91265" w:rsidRDefault="00DD164F"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 xml:space="preserve">Žemesnės instancijos teismai pagrįstai konstatavo, kad </w:t>
      </w:r>
      <w:bookmarkStart w:id="300" w:name="Buk_484"/>
      <w:r w:rsidR="00481272" w:rsidRPr="00481272">
        <w:rPr>
          <w:rFonts w:eastAsia="Arial Unicode MS"/>
          <w:lang w:val="lt-LT"/>
        </w:rPr>
        <w:t xml:space="preserve">T. J. </w:t>
      </w:r>
      <w:bookmarkEnd w:id="300"/>
      <w:r w:rsidRPr="00E91265">
        <w:rPr>
          <w:rFonts w:eastAsia="Arial Unicode MS"/>
          <w:lang w:val="lt-LT"/>
        </w:rPr>
        <w:t xml:space="preserve">veikė tiesiogine tyčia, t. y. jis, būdamas NMA </w:t>
      </w:r>
      <w:r w:rsidR="004F55F1" w:rsidRPr="00E91265">
        <w:rPr>
          <w:rFonts w:eastAsia="Arial Unicode MS"/>
          <w:lang w:val="lt-LT"/>
        </w:rPr>
        <w:t>T</w:t>
      </w:r>
      <w:r w:rsidRPr="00E91265">
        <w:rPr>
          <w:rFonts w:eastAsia="Arial Unicode MS"/>
          <w:lang w:val="lt-LT"/>
        </w:rPr>
        <w:t xml:space="preserve">eisės departamento direktorius, suvokė pavojingą savo nusikalstamų </w:t>
      </w:r>
      <w:r w:rsidRPr="00E91265">
        <w:rPr>
          <w:rFonts w:eastAsia="Arial Unicode MS"/>
          <w:lang w:val="lt-LT"/>
        </w:rPr>
        <w:lastRenderedPageBreak/>
        <w:t>veiksmų pobūdį ir norėjo taip veikti.</w:t>
      </w:r>
      <w:r w:rsidRPr="00E91265">
        <w:rPr>
          <w:lang w:val="lt-LT"/>
        </w:rPr>
        <w:t xml:space="preserve"> </w:t>
      </w:r>
      <w:r w:rsidRPr="00E91265">
        <w:rPr>
          <w:rFonts w:eastAsia="Arial Unicode MS"/>
          <w:lang w:val="lt-LT"/>
        </w:rPr>
        <w:t xml:space="preserve">Byloje yra daugybė duomenų, įrodančių </w:t>
      </w:r>
      <w:bookmarkStart w:id="301" w:name="Buk_421"/>
      <w:r w:rsidR="00481272" w:rsidRPr="00481272">
        <w:rPr>
          <w:rFonts w:eastAsia="Arial Unicode MS"/>
          <w:lang w:val="lt-LT"/>
        </w:rPr>
        <w:t xml:space="preserve">T. J. </w:t>
      </w:r>
      <w:bookmarkEnd w:id="301"/>
      <w:r w:rsidRPr="00E91265">
        <w:rPr>
          <w:rFonts w:eastAsia="Arial Unicode MS"/>
          <w:lang w:val="lt-LT"/>
        </w:rPr>
        <w:t xml:space="preserve">tyčinį piktnaudžiavimą tarnybine padėtimi visose jam inkriminuotose veikose. </w:t>
      </w:r>
    </w:p>
    <w:p w14:paraId="6AA5F81D" w14:textId="0EEDFE55" w:rsidR="00E91265" w:rsidRDefault="00DD164F"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 xml:space="preserve">Nustatyta, kad 2016 m. lapkričio 11 d. vyko </w:t>
      </w:r>
      <w:bookmarkStart w:id="302" w:name="Buk_258"/>
      <w:r w:rsidR="00481272" w:rsidRPr="00481272">
        <w:rPr>
          <w:rFonts w:eastAsia="Arial Unicode MS"/>
          <w:lang w:val="lt-LT"/>
        </w:rPr>
        <w:t xml:space="preserve">G. P. </w:t>
      </w:r>
      <w:bookmarkEnd w:id="302"/>
      <w:r w:rsidRPr="00E91265">
        <w:rPr>
          <w:rFonts w:eastAsia="Arial Unicode MS"/>
          <w:lang w:val="lt-LT"/>
        </w:rPr>
        <w:t xml:space="preserve">ir </w:t>
      </w:r>
      <w:bookmarkStart w:id="303" w:name="Buk_422"/>
      <w:r w:rsidR="00481272" w:rsidRPr="00481272">
        <w:rPr>
          <w:rFonts w:eastAsia="Arial Unicode MS"/>
          <w:lang w:val="lt-LT"/>
        </w:rPr>
        <w:t xml:space="preserve">T. J. </w:t>
      </w:r>
      <w:bookmarkEnd w:id="303"/>
      <w:r w:rsidRPr="00E91265">
        <w:rPr>
          <w:rFonts w:eastAsia="Arial Unicode MS"/>
          <w:lang w:val="lt-LT"/>
        </w:rPr>
        <w:t xml:space="preserve">pokalbis, </w:t>
      </w:r>
      <w:r w:rsidR="004F55F1" w:rsidRPr="00E91265">
        <w:rPr>
          <w:rFonts w:eastAsia="Arial Unicode MS"/>
          <w:lang w:val="lt-LT"/>
        </w:rPr>
        <w:t xml:space="preserve">jo </w:t>
      </w:r>
      <w:r w:rsidRPr="00E91265">
        <w:rPr>
          <w:rFonts w:eastAsia="Arial Unicode MS"/>
          <w:lang w:val="lt-LT"/>
        </w:rPr>
        <w:t xml:space="preserve">metu </w:t>
      </w:r>
      <w:bookmarkStart w:id="304" w:name="Buk_485"/>
      <w:r w:rsidR="00481272" w:rsidRPr="00481272">
        <w:rPr>
          <w:rFonts w:eastAsia="Arial Unicode MS"/>
          <w:lang w:val="lt-LT"/>
        </w:rPr>
        <w:t xml:space="preserve">T. J. </w:t>
      </w:r>
      <w:bookmarkEnd w:id="304"/>
      <w:r w:rsidRPr="00E91265">
        <w:rPr>
          <w:rFonts w:eastAsia="Arial Unicode MS"/>
          <w:lang w:val="lt-LT"/>
        </w:rPr>
        <w:t>pats siūlo nusikalstamos veikos variantus, kad pats galėtų daryti įtaką UAB</w:t>
      </w:r>
      <w:r w:rsidR="004F55F1" w:rsidRPr="00E91265">
        <w:rPr>
          <w:rFonts w:eastAsia="Arial Unicode MS"/>
          <w:lang w:val="lt-LT"/>
        </w:rPr>
        <w:t> </w:t>
      </w:r>
      <w:r w:rsidRPr="00E91265">
        <w:rPr>
          <w:rFonts w:eastAsia="Arial Unicode MS"/>
          <w:lang w:val="lt-LT"/>
        </w:rPr>
        <w:t>„</w:t>
      </w:r>
      <w:bookmarkStart w:id="305" w:name="Buk_117"/>
      <w:r w:rsidR="00481272" w:rsidRPr="00481272">
        <w:rPr>
          <w:rFonts w:eastAsia="Arial Unicode MS"/>
          <w:lang w:val="lt-LT"/>
        </w:rPr>
        <w:t>D.</w:t>
      </w:r>
      <w:bookmarkEnd w:id="305"/>
      <w:r w:rsidRPr="00E91265">
        <w:rPr>
          <w:rFonts w:eastAsia="Arial Unicode MS"/>
          <w:lang w:val="lt-LT"/>
        </w:rPr>
        <w:t xml:space="preserve">“ projektui. </w:t>
      </w:r>
      <w:bookmarkStart w:id="306" w:name="Buk_423"/>
      <w:r w:rsidR="00481272" w:rsidRPr="00481272">
        <w:rPr>
          <w:rFonts w:eastAsia="Arial Unicode MS"/>
          <w:lang w:val="lt-LT"/>
        </w:rPr>
        <w:t xml:space="preserve">T. J. </w:t>
      </w:r>
      <w:bookmarkEnd w:id="306"/>
      <w:r w:rsidRPr="00E91265">
        <w:rPr>
          <w:rFonts w:eastAsia="Arial Unicode MS"/>
          <w:lang w:val="lt-LT"/>
        </w:rPr>
        <w:t xml:space="preserve">susirašinėjimas su </w:t>
      </w:r>
      <w:bookmarkStart w:id="307" w:name="Buk_303"/>
      <w:r w:rsidR="00481272" w:rsidRPr="00481272">
        <w:rPr>
          <w:rFonts w:eastAsia="Arial Unicode MS"/>
          <w:lang w:val="lt-LT"/>
        </w:rPr>
        <w:t>G. P.</w:t>
      </w:r>
      <w:bookmarkEnd w:id="307"/>
      <w:r w:rsidRPr="00E91265">
        <w:rPr>
          <w:rFonts w:eastAsia="Arial Unicode MS"/>
          <w:lang w:val="lt-LT"/>
        </w:rPr>
        <w:t xml:space="preserve">, teikiant pasiūlymus, kaip geriau apginti teikiamą projektą, prašant parodyti galutinį teksto variantą ir pan., aiškiai rodo nusikalstamą </w:t>
      </w:r>
      <w:bookmarkStart w:id="308" w:name="Buk_424"/>
      <w:r w:rsidR="00481272" w:rsidRPr="00481272">
        <w:rPr>
          <w:rFonts w:eastAsia="Arial Unicode MS"/>
          <w:lang w:val="lt-LT"/>
        </w:rPr>
        <w:t xml:space="preserve">T. J. </w:t>
      </w:r>
      <w:bookmarkEnd w:id="308"/>
      <w:r w:rsidRPr="00E91265">
        <w:rPr>
          <w:rFonts w:eastAsia="Arial Unicode MS"/>
          <w:lang w:val="lt-LT"/>
        </w:rPr>
        <w:t xml:space="preserve">domėjimąsi minėtu projektu. Reikšminga yra ir tai, kad </w:t>
      </w:r>
      <w:bookmarkStart w:id="309" w:name="Buk_276"/>
      <w:r w:rsidR="00481272" w:rsidRPr="00481272">
        <w:rPr>
          <w:rFonts w:eastAsia="Arial Unicode MS"/>
          <w:lang w:val="lt-LT"/>
        </w:rPr>
        <w:t>G. P.</w:t>
      </w:r>
      <w:bookmarkEnd w:id="309"/>
      <w:r w:rsidRPr="00E91265">
        <w:rPr>
          <w:rFonts w:eastAsia="Arial Unicode MS"/>
          <w:lang w:val="lt-LT"/>
        </w:rPr>
        <w:t xml:space="preserve">, skambindamas valstybės karjeros tarnautojui </w:t>
      </w:r>
      <w:bookmarkStart w:id="310" w:name="Buk_452"/>
      <w:r w:rsidR="00481272" w:rsidRPr="00481272">
        <w:rPr>
          <w:rFonts w:eastAsia="Arial Unicode MS"/>
          <w:lang w:val="lt-LT"/>
        </w:rPr>
        <w:t>T.</w:t>
      </w:r>
      <w:r w:rsidR="0009633D">
        <w:rPr>
          <w:rFonts w:eastAsia="Arial Unicode MS"/>
          <w:lang w:val="lt-LT"/>
        </w:rPr>
        <w:t> </w:t>
      </w:r>
      <w:r w:rsidR="00481272" w:rsidRPr="00481272">
        <w:rPr>
          <w:rFonts w:eastAsia="Arial Unicode MS"/>
          <w:lang w:val="lt-LT"/>
        </w:rPr>
        <w:t xml:space="preserve"> J.</w:t>
      </w:r>
      <w:bookmarkEnd w:id="310"/>
      <w:r w:rsidRPr="00E91265">
        <w:rPr>
          <w:rFonts w:eastAsia="Arial Unicode MS"/>
          <w:lang w:val="lt-LT"/>
        </w:rPr>
        <w:t>, gali pastarajam priekaištauti dėl sprendimų eigos. T</w:t>
      </w:r>
      <w:r w:rsidR="004F55F1" w:rsidRPr="00E91265">
        <w:rPr>
          <w:rFonts w:eastAsia="Arial Unicode MS"/>
          <w:lang w:val="lt-LT"/>
        </w:rPr>
        <w:t>aigi</w:t>
      </w:r>
      <w:r w:rsidRPr="00E91265">
        <w:rPr>
          <w:rFonts w:eastAsia="Arial Unicode MS"/>
          <w:lang w:val="lt-LT"/>
        </w:rPr>
        <w:t xml:space="preserve"> matyti, </w:t>
      </w:r>
      <w:r w:rsidR="004F55F1" w:rsidRPr="00E91265">
        <w:rPr>
          <w:rFonts w:eastAsia="Arial Unicode MS"/>
          <w:lang w:val="lt-LT"/>
        </w:rPr>
        <w:t xml:space="preserve">kad </w:t>
      </w:r>
      <w:bookmarkStart w:id="311" w:name="Buk_486"/>
      <w:r w:rsidR="00481272" w:rsidRPr="00481272">
        <w:rPr>
          <w:rFonts w:eastAsia="Arial Unicode MS"/>
          <w:lang w:val="lt-LT"/>
        </w:rPr>
        <w:t>T. J.</w:t>
      </w:r>
      <w:bookmarkEnd w:id="311"/>
      <w:r w:rsidRPr="00E91265">
        <w:rPr>
          <w:rFonts w:eastAsia="Arial Unicode MS"/>
          <w:lang w:val="lt-LT"/>
        </w:rPr>
        <w:t xml:space="preserve">, žinodamas, </w:t>
      </w:r>
      <w:bookmarkStart w:id="312" w:name="_Hlk190116558"/>
      <w:r w:rsidR="004F55F1" w:rsidRPr="00E91265">
        <w:rPr>
          <w:rFonts w:eastAsia="Arial Unicode MS"/>
          <w:lang w:val="lt-LT"/>
        </w:rPr>
        <w:t xml:space="preserve">jog </w:t>
      </w:r>
      <w:r w:rsidRPr="00E91265">
        <w:rPr>
          <w:rFonts w:eastAsia="Arial Unicode MS"/>
          <w:lang w:val="lt-LT"/>
        </w:rPr>
        <w:t>UAB „</w:t>
      </w:r>
      <w:bookmarkStart w:id="313" w:name="Buk_118"/>
      <w:r w:rsidR="00481272" w:rsidRPr="00481272">
        <w:rPr>
          <w:rFonts w:eastAsia="Arial Unicode MS"/>
          <w:lang w:val="lt-LT"/>
        </w:rPr>
        <w:t>D.</w:t>
      </w:r>
      <w:bookmarkEnd w:id="313"/>
      <w:r w:rsidRPr="00E91265">
        <w:rPr>
          <w:rFonts w:eastAsia="Arial Unicode MS"/>
          <w:lang w:val="lt-LT"/>
        </w:rPr>
        <w:t>“</w:t>
      </w:r>
      <w:bookmarkEnd w:id="312"/>
      <w:r w:rsidRPr="00E91265">
        <w:rPr>
          <w:rFonts w:eastAsia="Arial Unicode MS"/>
          <w:lang w:val="lt-LT"/>
        </w:rPr>
        <w:t xml:space="preserve"> neatitinka Įgyvendinimo tvarkos 14.9 punkto reikalavimų, teikia </w:t>
      </w:r>
      <w:proofErr w:type="spellStart"/>
      <w:r w:rsidRPr="00E91265">
        <w:rPr>
          <w:rFonts w:eastAsia="Arial Unicode MS"/>
          <w:lang w:val="lt-LT"/>
        </w:rPr>
        <w:t>papirkėjui</w:t>
      </w:r>
      <w:proofErr w:type="spellEnd"/>
      <w:r w:rsidRPr="00E91265">
        <w:rPr>
          <w:rFonts w:eastAsia="Arial Unicode MS"/>
          <w:lang w:val="lt-LT"/>
        </w:rPr>
        <w:t xml:space="preserve"> siūlymus, kaip suformuluoti paaiškinimus komisijai, kad juose atsispindėtų realiai nevykdoma veika.</w:t>
      </w:r>
      <w:r w:rsidRPr="00E91265">
        <w:rPr>
          <w:lang w:val="lt-LT"/>
        </w:rPr>
        <w:t xml:space="preserve"> Taip pat </w:t>
      </w:r>
      <w:r w:rsidRPr="00E91265">
        <w:rPr>
          <w:rFonts w:eastAsia="Arial Unicode MS"/>
          <w:lang w:val="lt-LT"/>
        </w:rPr>
        <w:t>ištirtų ir įvertintų įrodymų visum</w:t>
      </w:r>
      <w:r w:rsidR="004F55F1" w:rsidRPr="00E91265">
        <w:rPr>
          <w:rFonts w:eastAsia="Arial Unicode MS"/>
          <w:lang w:val="lt-LT"/>
        </w:rPr>
        <w:t>a</w:t>
      </w:r>
      <w:r w:rsidRPr="00E91265">
        <w:rPr>
          <w:rFonts w:eastAsia="Arial Unicode MS"/>
          <w:lang w:val="lt-LT"/>
        </w:rPr>
        <w:t xml:space="preserve"> (liudytojų parodymai, kita rašytinė bylos medžiaga) parodo nuteistojo tyčinį piktnaudžiavimą tarnybine padėtimi ir </w:t>
      </w:r>
      <w:r w:rsidR="004F55F1" w:rsidRPr="00E91265">
        <w:rPr>
          <w:rFonts w:eastAsia="Arial Unicode MS"/>
          <w:lang w:val="lt-LT"/>
        </w:rPr>
        <w:t xml:space="preserve">dėl </w:t>
      </w:r>
      <w:r w:rsidRPr="00E91265">
        <w:rPr>
          <w:rFonts w:eastAsia="Arial Unicode MS"/>
          <w:lang w:val="lt-LT"/>
        </w:rPr>
        <w:t>„Kaimo turizmo sodybos“ „</w:t>
      </w:r>
      <w:bookmarkStart w:id="314" w:name="Buk_585"/>
      <w:r w:rsidR="00481272" w:rsidRPr="00481272">
        <w:rPr>
          <w:rFonts w:eastAsia="Arial Unicode MS"/>
          <w:lang w:val="lt-LT"/>
        </w:rPr>
        <w:t>V. E.</w:t>
      </w:r>
      <w:bookmarkEnd w:id="314"/>
      <w:r w:rsidRPr="00E91265">
        <w:rPr>
          <w:rFonts w:eastAsia="Arial Unicode MS"/>
          <w:lang w:val="lt-LT"/>
        </w:rPr>
        <w:t xml:space="preserve">“ plėtra“ projekto. Byloje </w:t>
      </w:r>
      <w:r w:rsidR="001C2C22" w:rsidRPr="00E91265">
        <w:rPr>
          <w:rFonts w:eastAsia="Arial Unicode MS"/>
          <w:lang w:val="lt-LT"/>
        </w:rPr>
        <w:t>esantys įrodymai (liudytojų parodymai, rašytiniai duomenys)</w:t>
      </w:r>
      <w:r w:rsidRPr="00E91265">
        <w:rPr>
          <w:rFonts w:eastAsia="Arial Unicode MS"/>
          <w:lang w:val="lt-LT"/>
        </w:rPr>
        <w:t xml:space="preserve"> patvirtina, kad nuteistasis dėl </w:t>
      </w:r>
      <w:bookmarkStart w:id="315" w:name="Buk_366"/>
      <w:r w:rsidR="00481272" w:rsidRPr="00481272">
        <w:rPr>
          <w:rFonts w:eastAsia="Arial Unicode MS"/>
          <w:lang w:val="lt-LT"/>
        </w:rPr>
        <w:t xml:space="preserve">L. C. </w:t>
      </w:r>
      <w:bookmarkEnd w:id="315"/>
      <w:r w:rsidRPr="00E91265">
        <w:rPr>
          <w:rFonts w:eastAsia="Arial Unicode MS"/>
          <w:lang w:val="lt-LT"/>
        </w:rPr>
        <w:t xml:space="preserve">„Kaimo turizmo veiklos organizavimas“ projekto tyčia piktnaudžiavo tarnybine padėtimi. </w:t>
      </w:r>
      <w:r w:rsidR="001C2C22" w:rsidRPr="00E91265">
        <w:rPr>
          <w:rFonts w:eastAsia="Arial Unicode MS"/>
          <w:lang w:val="lt-LT"/>
        </w:rPr>
        <w:t xml:space="preserve">Be to, iš </w:t>
      </w:r>
      <w:bookmarkStart w:id="316" w:name="Buk_259"/>
      <w:r w:rsidR="00481272" w:rsidRPr="00481272">
        <w:rPr>
          <w:rFonts w:eastAsia="Arial Unicode MS"/>
          <w:lang w:val="lt-LT"/>
        </w:rPr>
        <w:t xml:space="preserve">G. P. </w:t>
      </w:r>
      <w:bookmarkEnd w:id="316"/>
      <w:r w:rsidRPr="00E91265">
        <w:rPr>
          <w:rFonts w:eastAsia="Arial Unicode MS"/>
          <w:lang w:val="lt-LT"/>
        </w:rPr>
        <w:t>rašytini</w:t>
      </w:r>
      <w:r w:rsidR="001C2C22" w:rsidRPr="00E91265">
        <w:rPr>
          <w:rFonts w:eastAsia="Arial Unicode MS"/>
          <w:lang w:val="lt-LT"/>
        </w:rPr>
        <w:t>ų</w:t>
      </w:r>
      <w:r w:rsidRPr="00E91265">
        <w:rPr>
          <w:rFonts w:eastAsia="Arial Unicode MS"/>
          <w:lang w:val="lt-LT"/>
        </w:rPr>
        <w:t xml:space="preserve"> parodym</w:t>
      </w:r>
      <w:r w:rsidR="001C2C22" w:rsidRPr="00E91265">
        <w:rPr>
          <w:rFonts w:eastAsia="Arial Unicode MS"/>
          <w:lang w:val="lt-LT"/>
        </w:rPr>
        <w:t>ų matyti</w:t>
      </w:r>
      <w:r w:rsidRPr="00E91265">
        <w:rPr>
          <w:rFonts w:eastAsia="Arial Unicode MS"/>
          <w:lang w:val="lt-LT"/>
        </w:rPr>
        <w:t xml:space="preserve">, kad </w:t>
      </w:r>
      <w:bookmarkStart w:id="317" w:name="Buk_574"/>
      <w:r w:rsidR="00481272" w:rsidRPr="00481272">
        <w:rPr>
          <w:rFonts w:eastAsia="Arial Unicode MS"/>
          <w:lang w:val="lt-LT"/>
        </w:rPr>
        <w:t xml:space="preserve">V. T. </w:t>
      </w:r>
      <w:bookmarkEnd w:id="317"/>
      <w:r w:rsidRPr="00E91265">
        <w:rPr>
          <w:rFonts w:eastAsia="Arial Unicode MS"/>
          <w:lang w:val="lt-LT"/>
        </w:rPr>
        <w:t xml:space="preserve">klausinėjo dėl </w:t>
      </w:r>
      <w:bookmarkStart w:id="318" w:name="Buk_367"/>
      <w:r w:rsidR="00481272" w:rsidRPr="00481272">
        <w:rPr>
          <w:rFonts w:eastAsia="Arial Unicode MS"/>
          <w:lang w:val="lt-LT"/>
        </w:rPr>
        <w:t xml:space="preserve">L. C. </w:t>
      </w:r>
      <w:bookmarkEnd w:id="318"/>
      <w:r w:rsidRPr="00E91265">
        <w:rPr>
          <w:rFonts w:eastAsia="Arial Unicode MS"/>
          <w:lang w:val="lt-LT"/>
        </w:rPr>
        <w:t xml:space="preserve">sodyboje patikros metu nustatytų pažeidimų, </w:t>
      </w:r>
      <w:r w:rsidR="004F55F1" w:rsidRPr="00E91265">
        <w:rPr>
          <w:rFonts w:eastAsia="Arial Unicode MS"/>
          <w:lang w:val="lt-LT"/>
        </w:rPr>
        <w:t xml:space="preserve">kad </w:t>
      </w:r>
      <w:r w:rsidRPr="00E91265">
        <w:rPr>
          <w:rFonts w:eastAsia="Arial Unicode MS"/>
          <w:lang w:val="lt-LT"/>
        </w:rPr>
        <w:t xml:space="preserve">jis apie tai klausė </w:t>
      </w:r>
      <w:bookmarkStart w:id="319" w:name="Buk_425"/>
      <w:r w:rsidR="00481272" w:rsidRPr="00481272">
        <w:rPr>
          <w:rFonts w:eastAsia="Arial Unicode MS"/>
          <w:lang w:val="lt-LT"/>
        </w:rPr>
        <w:t>T. J.</w:t>
      </w:r>
      <w:bookmarkEnd w:id="319"/>
      <w:r w:rsidRPr="00E91265">
        <w:rPr>
          <w:rFonts w:eastAsia="Arial Unicode MS"/>
          <w:lang w:val="lt-LT"/>
        </w:rPr>
        <w:t xml:space="preserve">, kuris kažką jam atsakė, taip pat klausė </w:t>
      </w:r>
      <w:bookmarkStart w:id="320" w:name="Buk_426"/>
      <w:r w:rsidR="00481272" w:rsidRPr="00481272">
        <w:rPr>
          <w:rFonts w:eastAsia="Arial Unicode MS"/>
          <w:lang w:val="lt-LT"/>
        </w:rPr>
        <w:t xml:space="preserve">T. J. </w:t>
      </w:r>
      <w:bookmarkEnd w:id="320"/>
      <w:r w:rsidRPr="00E91265">
        <w:rPr>
          <w:rFonts w:eastAsia="Arial Unicode MS"/>
          <w:lang w:val="lt-LT"/>
        </w:rPr>
        <w:t xml:space="preserve">apie pakartotinę patikrą, </w:t>
      </w:r>
      <w:bookmarkStart w:id="321" w:name="Buk_487"/>
      <w:r w:rsidR="00481272" w:rsidRPr="00481272">
        <w:rPr>
          <w:rFonts w:eastAsia="Arial Unicode MS"/>
          <w:lang w:val="lt-LT"/>
        </w:rPr>
        <w:t xml:space="preserve">T. J. </w:t>
      </w:r>
      <w:bookmarkEnd w:id="321"/>
      <w:r w:rsidRPr="00E91265">
        <w:rPr>
          <w:rFonts w:eastAsia="Arial Unicode MS"/>
          <w:lang w:val="lt-LT"/>
        </w:rPr>
        <w:t>atsakė, jog galima pagal taisykles susiskaičiuoti</w:t>
      </w:r>
      <w:r w:rsidR="004F55F1" w:rsidRPr="00E91265">
        <w:rPr>
          <w:rFonts w:eastAsia="Arial Unicode MS"/>
          <w:lang w:val="lt-LT"/>
        </w:rPr>
        <w:t>,</w:t>
      </w:r>
      <w:r w:rsidRPr="00E91265">
        <w:rPr>
          <w:rFonts w:eastAsia="Arial Unicode MS"/>
          <w:lang w:val="lt-LT"/>
        </w:rPr>
        <w:t xml:space="preserve"> ir paaiškino skaičiavimo tvarką. </w:t>
      </w:r>
    </w:p>
    <w:p w14:paraId="27399B44" w14:textId="612ED3C4" w:rsidR="00E91265" w:rsidRDefault="003B1719"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Iš pirmos</w:t>
      </w:r>
      <w:r w:rsidR="00D447B9" w:rsidRPr="00E91265">
        <w:rPr>
          <w:rFonts w:eastAsia="Arial Unicode MS"/>
          <w:lang w:val="lt-LT"/>
        </w:rPr>
        <w:t>ios</w:t>
      </w:r>
      <w:r w:rsidRPr="00E91265">
        <w:rPr>
          <w:rFonts w:eastAsia="Arial Unicode MS"/>
          <w:lang w:val="lt-LT"/>
        </w:rPr>
        <w:t xml:space="preserve"> instancijos teismo nuosprendžio matyti, kad teismo išvados dėl </w:t>
      </w:r>
      <w:bookmarkStart w:id="322" w:name="Buk_186"/>
      <w:r w:rsidR="00481272" w:rsidRPr="00481272">
        <w:rPr>
          <w:rFonts w:eastAsia="Arial Unicode MS"/>
          <w:lang w:val="lt-LT"/>
        </w:rPr>
        <w:t xml:space="preserve">E. I. </w:t>
      </w:r>
      <w:bookmarkEnd w:id="322"/>
      <w:r w:rsidRPr="00E91265">
        <w:rPr>
          <w:rFonts w:eastAsia="Arial Unicode MS"/>
          <w:lang w:val="lt-LT"/>
        </w:rPr>
        <w:t xml:space="preserve">padarytos nusikalstamos veikos, </w:t>
      </w:r>
      <w:r w:rsidR="004F55F1" w:rsidRPr="00E91265">
        <w:rPr>
          <w:rFonts w:eastAsia="Arial Unicode MS"/>
          <w:lang w:val="lt-LT"/>
        </w:rPr>
        <w:t xml:space="preserve">nurodytos </w:t>
      </w:r>
      <w:r w:rsidRPr="00E91265">
        <w:rPr>
          <w:rFonts w:eastAsia="Arial Unicode MS"/>
          <w:lang w:val="lt-LT"/>
        </w:rPr>
        <w:t>BK 226 straipsnio 3 dalyje, sudėties požymių b</w:t>
      </w:r>
      <w:r w:rsidR="004F55F1" w:rsidRPr="00E91265">
        <w:rPr>
          <w:rFonts w:eastAsia="Arial Unicode MS"/>
          <w:lang w:val="lt-LT"/>
        </w:rPr>
        <w:t>u</w:t>
      </w:r>
      <w:r w:rsidRPr="00E91265">
        <w:rPr>
          <w:rFonts w:eastAsia="Arial Unicode MS"/>
          <w:lang w:val="lt-LT"/>
        </w:rPr>
        <w:t>vimo pagrįstos teisiamajame posėdyje išsamiai bei nešališkai ištirtų ir teisingai įvertintų įrodymų visetu.</w:t>
      </w:r>
      <w:r w:rsidRPr="00E91265">
        <w:rPr>
          <w:lang w:val="lt-LT"/>
        </w:rPr>
        <w:t xml:space="preserve"> </w:t>
      </w:r>
      <w:r w:rsidRPr="00E91265">
        <w:rPr>
          <w:rFonts w:eastAsia="Arial Unicode MS"/>
          <w:lang w:val="lt-LT"/>
        </w:rPr>
        <w:t xml:space="preserve">Byloje esantys duomenys, t. y. telefoninių pokalbių ir susirašinėjimo išklotinių turinys, nuteistųjų, liudytojų parodymai </w:t>
      </w:r>
      <w:r w:rsidR="004F55F1" w:rsidRPr="00E91265">
        <w:rPr>
          <w:rFonts w:eastAsia="Arial Unicode MS"/>
          <w:lang w:val="lt-LT"/>
        </w:rPr>
        <w:t xml:space="preserve">ir </w:t>
      </w:r>
      <w:r w:rsidRPr="00E91265">
        <w:rPr>
          <w:rFonts w:eastAsia="Arial Unicode MS"/>
          <w:lang w:val="lt-LT"/>
        </w:rPr>
        <w:t>kiti rašytiniai byloje esantys įrodymai</w:t>
      </w:r>
      <w:r w:rsidR="00C75796" w:rsidRPr="00E91265">
        <w:rPr>
          <w:rFonts w:eastAsia="Arial Unicode MS"/>
          <w:lang w:val="lt-LT"/>
        </w:rPr>
        <w:t>,</w:t>
      </w:r>
      <w:r w:rsidRPr="00E91265">
        <w:rPr>
          <w:rFonts w:eastAsia="Arial Unicode MS"/>
          <w:lang w:val="lt-LT"/>
        </w:rPr>
        <w:t xml:space="preserve"> paneigia kasatoriaus skundo argumentus dėl nusikalstamos veikos, </w:t>
      </w:r>
      <w:r w:rsidR="004F55F1" w:rsidRPr="00E91265">
        <w:rPr>
          <w:rFonts w:eastAsia="Arial Unicode MS"/>
          <w:lang w:val="lt-LT"/>
        </w:rPr>
        <w:t xml:space="preserve">nurodytos </w:t>
      </w:r>
      <w:r w:rsidRPr="00E91265">
        <w:rPr>
          <w:rFonts w:eastAsia="Arial Unicode MS"/>
          <w:lang w:val="lt-LT"/>
        </w:rPr>
        <w:t xml:space="preserve">BK 226 straipsnio 3 dalyje, požymių nebuvimo </w:t>
      </w:r>
      <w:r w:rsidR="004F55F1" w:rsidRPr="00E91265">
        <w:rPr>
          <w:rFonts w:eastAsia="Arial Unicode MS"/>
          <w:lang w:val="lt-LT"/>
        </w:rPr>
        <w:t xml:space="preserve">ir </w:t>
      </w:r>
      <w:r w:rsidRPr="00E91265">
        <w:rPr>
          <w:rFonts w:eastAsia="Arial Unicode MS"/>
          <w:lang w:val="lt-LT"/>
        </w:rPr>
        <w:t>dėl netinkamo įrodym</w:t>
      </w:r>
      <w:r w:rsidR="00C75796" w:rsidRPr="00E91265">
        <w:rPr>
          <w:rFonts w:eastAsia="Arial Unicode MS"/>
          <w:lang w:val="lt-LT"/>
        </w:rPr>
        <w:t>ų</w:t>
      </w:r>
      <w:r w:rsidRPr="00E91265">
        <w:rPr>
          <w:rFonts w:eastAsia="Arial Unicode MS"/>
          <w:lang w:val="lt-LT"/>
        </w:rPr>
        <w:t xml:space="preserve"> vertinimo. Pirmosios ir apeliacinės </w:t>
      </w:r>
      <w:r w:rsidR="004F55F1" w:rsidRPr="00E91265">
        <w:rPr>
          <w:rFonts w:eastAsia="Arial Unicode MS"/>
          <w:lang w:val="lt-LT"/>
        </w:rPr>
        <w:t xml:space="preserve">instancijos </w:t>
      </w:r>
      <w:r w:rsidRPr="00E91265">
        <w:rPr>
          <w:rFonts w:eastAsia="Arial Unicode MS"/>
          <w:lang w:val="lt-LT"/>
        </w:rPr>
        <w:t xml:space="preserve">teismai, išnagrinėję baudžiamąją bylą, pagrįstai nustatė, kad </w:t>
      </w:r>
      <w:bookmarkStart w:id="323" w:name="Buk_187"/>
      <w:r w:rsidR="00481272" w:rsidRPr="00481272">
        <w:rPr>
          <w:rFonts w:eastAsia="Arial Unicode MS"/>
          <w:lang w:val="lt-LT"/>
        </w:rPr>
        <w:t xml:space="preserve">E. I. </w:t>
      </w:r>
      <w:bookmarkEnd w:id="323"/>
      <w:r w:rsidRPr="00E91265">
        <w:rPr>
          <w:rFonts w:eastAsia="Arial Unicode MS"/>
          <w:lang w:val="lt-LT"/>
        </w:rPr>
        <w:t xml:space="preserve">netiesiogiai per </w:t>
      </w:r>
      <w:bookmarkStart w:id="324" w:name="Buk_546"/>
      <w:r w:rsidR="00481272" w:rsidRPr="00481272">
        <w:rPr>
          <w:rFonts w:eastAsia="Arial Unicode MS"/>
          <w:lang w:val="lt-LT"/>
        </w:rPr>
        <w:t xml:space="preserve">V. T. </w:t>
      </w:r>
      <w:bookmarkEnd w:id="324"/>
      <w:r w:rsidRPr="00E91265">
        <w:rPr>
          <w:rFonts w:eastAsia="Arial Unicode MS"/>
          <w:lang w:val="lt-LT"/>
        </w:rPr>
        <w:t xml:space="preserve">pasiūlė 40 000 </w:t>
      </w:r>
      <w:r w:rsidR="004F55F1" w:rsidRPr="00E91265">
        <w:rPr>
          <w:rFonts w:eastAsia="Arial Unicode MS"/>
          <w:lang w:val="lt-LT"/>
        </w:rPr>
        <w:t xml:space="preserve">Eur </w:t>
      </w:r>
      <w:r w:rsidRPr="00E91265">
        <w:rPr>
          <w:rFonts w:eastAsia="Arial Unicode MS"/>
          <w:lang w:val="lt-LT"/>
        </w:rPr>
        <w:t xml:space="preserve">kyšį ir dalį kyšio – 5000 </w:t>
      </w:r>
      <w:r w:rsidR="004F55F1" w:rsidRPr="00E91265">
        <w:rPr>
          <w:rFonts w:eastAsia="Arial Unicode MS"/>
          <w:lang w:val="lt-LT"/>
        </w:rPr>
        <w:t xml:space="preserve">Eur – </w:t>
      </w:r>
      <w:r w:rsidRPr="00E91265">
        <w:rPr>
          <w:rFonts w:eastAsia="Arial Unicode MS"/>
          <w:lang w:val="lt-LT"/>
        </w:rPr>
        <w:t xml:space="preserve">perdavė </w:t>
      </w:r>
      <w:bookmarkStart w:id="325" w:name="Buk_304"/>
      <w:r w:rsidR="00481272" w:rsidRPr="00481272">
        <w:rPr>
          <w:rFonts w:eastAsia="Arial Unicode MS"/>
          <w:lang w:val="lt-LT"/>
        </w:rPr>
        <w:t>G. P.</w:t>
      </w:r>
      <w:bookmarkEnd w:id="325"/>
      <w:r w:rsidRPr="00E91265">
        <w:rPr>
          <w:rFonts w:eastAsia="Arial Unicode MS"/>
          <w:lang w:val="lt-LT"/>
        </w:rPr>
        <w:t>, kad šis</w:t>
      </w:r>
      <w:r w:rsidR="00BC1456" w:rsidRPr="00E91265">
        <w:rPr>
          <w:rFonts w:eastAsia="Arial Unicode MS"/>
          <w:lang w:val="lt-LT"/>
        </w:rPr>
        <w:t xml:space="preserve"> aktyviais veiksmais siektų paveikti NMA ir PAK sprendimus priimančius asmenis, kad teisės aktų reikalavimų neatitinkančiai UAB „</w:t>
      </w:r>
      <w:bookmarkStart w:id="326" w:name="Buk_119"/>
      <w:r w:rsidR="00481272" w:rsidRPr="00481272">
        <w:rPr>
          <w:rFonts w:eastAsia="Arial Unicode MS"/>
          <w:lang w:val="lt-LT"/>
        </w:rPr>
        <w:t>D.</w:t>
      </w:r>
      <w:bookmarkEnd w:id="326"/>
      <w:r w:rsidR="00BC1456" w:rsidRPr="00E91265">
        <w:rPr>
          <w:rFonts w:eastAsia="Arial Unicode MS"/>
          <w:lang w:val="lt-LT"/>
        </w:rPr>
        <w:t>“ būtų paskirta parama.</w:t>
      </w:r>
      <w:r w:rsidR="00BC1456" w:rsidRPr="00E91265">
        <w:rPr>
          <w:lang w:val="lt-LT"/>
        </w:rPr>
        <w:t xml:space="preserve"> </w:t>
      </w:r>
      <w:r w:rsidR="00C75796" w:rsidRPr="00E91265">
        <w:rPr>
          <w:rFonts w:eastAsia="Arial Unicode MS"/>
          <w:lang w:val="lt-LT"/>
        </w:rPr>
        <w:t>Tai</w:t>
      </w:r>
      <w:r w:rsidR="00BC1456" w:rsidRPr="00E91265">
        <w:rPr>
          <w:rFonts w:eastAsia="Arial Unicode MS"/>
          <w:lang w:val="lt-LT"/>
        </w:rPr>
        <w:t xml:space="preserve">, kad siūlomas kyšis sutartinai gali būti pavadintas parama, paskola, dovana, sėkmės loterija, sėkmės mokesčiu ar dar kitaip, </w:t>
      </w:r>
      <w:bookmarkStart w:id="327" w:name="Buk_188"/>
      <w:r w:rsidR="00481272" w:rsidRPr="00481272">
        <w:rPr>
          <w:rFonts w:eastAsia="Arial Unicode MS"/>
          <w:lang w:val="lt-LT"/>
        </w:rPr>
        <w:t xml:space="preserve">E. I. </w:t>
      </w:r>
      <w:bookmarkEnd w:id="327"/>
      <w:r w:rsidR="00BC1456" w:rsidRPr="00E91265">
        <w:rPr>
          <w:rFonts w:eastAsia="Arial Unicode MS"/>
          <w:lang w:val="lt-LT"/>
        </w:rPr>
        <w:t>nusikalstamos paskirties pobūdžio nekeičia.</w:t>
      </w:r>
      <w:r w:rsidR="00BC1456" w:rsidRPr="00E91265">
        <w:rPr>
          <w:lang w:val="lt-LT"/>
        </w:rPr>
        <w:t xml:space="preserve"> Be to, </w:t>
      </w:r>
      <w:r w:rsidR="00BC1456" w:rsidRPr="00E91265">
        <w:rPr>
          <w:rFonts w:eastAsia="Arial Unicode MS"/>
          <w:lang w:val="lt-LT"/>
        </w:rPr>
        <w:t xml:space="preserve">apeliacinės instancijos teismas teisingai atkreipė dėmesį į tai, kad kaltininkai, bendraudami tarpusavyje </w:t>
      </w:r>
      <w:r w:rsidR="004F55F1" w:rsidRPr="00E91265">
        <w:rPr>
          <w:rFonts w:eastAsia="Arial Unicode MS"/>
          <w:lang w:val="lt-LT"/>
        </w:rPr>
        <w:t xml:space="preserve">ir </w:t>
      </w:r>
      <w:r w:rsidR="00BC1456" w:rsidRPr="00E91265">
        <w:rPr>
          <w:rFonts w:eastAsia="Arial Unicode MS"/>
          <w:lang w:val="lt-LT"/>
        </w:rPr>
        <w:t xml:space="preserve">sudarydami fiktyvius sandorius, vartojo konspiruotus terminus. Kaltininkų veiksmų </w:t>
      </w:r>
      <w:proofErr w:type="spellStart"/>
      <w:r w:rsidR="00BC1456" w:rsidRPr="00E91265">
        <w:rPr>
          <w:rFonts w:eastAsia="Arial Unicode MS"/>
          <w:lang w:val="lt-LT"/>
        </w:rPr>
        <w:t>konspiruotumą</w:t>
      </w:r>
      <w:proofErr w:type="spellEnd"/>
      <w:r w:rsidR="00BC1456" w:rsidRPr="00E91265">
        <w:rPr>
          <w:rFonts w:eastAsia="Arial Unicode MS"/>
          <w:lang w:val="lt-LT"/>
        </w:rPr>
        <w:t xml:space="preserve"> patvirtina ir vengimas telefonu aptarinėti savo neteisėtų veiksmų planą, įgyvendinant </w:t>
      </w:r>
      <w:proofErr w:type="spellStart"/>
      <w:r w:rsidR="00BC1456" w:rsidRPr="00E91265">
        <w:rPr>
          <w:rFonts w:eastAsia="Arial Unicode MS"/>
          <w:lang w:val="lt-LT"/>
        </w:rPr>
        <w:t>papirkėjo</w:t>
      </w:r>
      <w:proofErr w:type="spellEnd"/>
      <w:r w:rsidR="00BC1456" w:rsidRPr="00E91265">
        <w:rPr>
          <w:rFonts w:eastAsia="Arial Unicode MS"/>
          <w:lang w:val="lt-LT"/>
        </w:rPr>
        <w:t xml:space="preserve"> siekį gauti paramą.</w:t>
      </w:r>
      <w:r w:rsidR="00B23E90" w:rsidRPr="00E91265">
        <w:rPr>
          <w:rFonts w:eastAsia="Arial Unicode MS"/>
          <w:lang w:val="lt-LT"/>
        </w:rPr>
        <w:t xml:space="preserve"> Taigi ž</w:t>
      </w:r>
      <w:r w:rsidRPr="00E91265">
        <w:rPr>
          <w:rFonts w:eastAsia="Arial Unicode MS"/>
          <w:lang w:val="lt-LT"/>
        </w:rPr>
        <w:t xml:space="preserve">emesnės instancijos teismai, pripažindami </w:t>
      </w:r>
      <w:bookmarkStart w:id="328" w:name="Buk_189"/>
      <w:r w:rsidR="00481272" w:rsidRPr="00481272">
        <w:rPr>
          <w:rFonts w:eastAsia="Arial Unicode MS"/>
          <w:lang w:val="lt-LT"/>
        </w:rPr>
        <w:t xml:space="preserve">E. I. </w:t>
      </w:r>
      <w:bookmarkEnd w:id="328"/>
      <w:r w:rsidRPr="00E91265">
        <w:rPr>
          <w:rFonts w:eastAsia="Arial Unicode MS"/>
          <w:lang w:val="lt-LT"/>
        </w:rPr>
        <w:t>kaltu pagal BK</w:t>
      </w:r>
      <w:r w:rsidR="004F55F1" w:rsidRPr="00E91265">
        <w:rPr>
          <w:rFonts w:eastAsia="Arial Unicode MS"/>
          <w:lang w:val="lt-LT"/>
        </w:rPr>
        <w:t> </w:t>
      </w:r>
      <w:r w:rsidRPr="00E91265">
        <w:rPr>
          <w:rFonts w:eastAsia="Arial Unicode MS"/>
          <w:lang w:val="lt-LT"/>
        </w:rPr>
        <w:t>226 straipsnio 3 dalį</w:t>
      </w:r>
      <w:r w:rsidR="004F55F1" w:rsidRPr="00E91265">
        <w:rPr>
          <w:rFonts w:eastAsia="Arial Unicode MS"/>
          <w:lang w:val="lt-LT"/>
        </w:rPr>
        <w:t>,</w:t>
      </w:r>
      <w:r w:rsidRPr="00E91265">
        <w:rPr>
          <w:rFonts w:eastAsia="Arial Unicode MS"/>
          <w:lang w:val="lt-LT"/>
        </w:rPr>
        <w:t xml:space="preserve"> nenukrypo nuo Lietuvos Aukščiausiojo Teismo formuojamos praktikos.</w:t>
      </w:r>
    </w:p>
    <w:p w14:paraId="1B4ACDBF" w14:textId="22A7D4CA" w:rsidR="00E91265" w:rsidRDefault="00D447B9"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Pažymėtina, jog</w:t>
      </w:r>
      <w:r w:rsidR="004F55F1" w:rsidRPr="00E91265">
        <w:rPr>
          <w:rFonts w:eastAsia="Arial Unicode MS"/>
          <w:lang w:val="lt-LT"/>
        </w:rPr>
        <w:t>,</w:t>
      </w:r>
      <w:r w:rsidRPr="00E91265">
        <w:rPr>
          <w:rFonts w:eastAsia="Arial Unicode MS"/>
          <w:lang w:val="lt-LT"/>
        </w:rPr>
        <w:t xml:space="preserve"> aprašant </w:t>
      </w:r>
      <w:bookmarkStart w:id="329" w:name="Buk_190"/>
      <w:r w:rsidR="00481272" w:rsidRPr="00481272">
        <w:rPr>
          <w:rFonts w:eastAsia="Arial Unicode MS"/>
          <w:lang w:val="lt-LT"/>
        </w:rPr>
        <w:t xml:space="preserve">E. I. </w:t>
      </w:r>
      <w:bookmarkEnd w:id="329"/>
      <w:r w:rsidRPr="00E91265">
        <w:rPr>
          <w:rFonts w:eastAsia="Arial Unicode MS"/>
          <w:lang w:val="lt-LT"/>
        </w:rPr>
        <w:t>inkriminuojamą nusikalstamą veiką</w:t>
      </w:r>
      <w:r w:rsidR="004F55F1" w:rsidRPr="00E91265">
        <w:rPr>
          <w:rFonts w:eastAsia="Arial Unicode MS"/>
          <w:lang w:val="lt-LT"/>
        </w:rPr>
        <w:t>,</w:t>
      </w:r>
      <w:r w:rsidRPr="00E91265">
        <w:rPr>
          <w:rFonts w:eastAsia="Arial Unicode MS"/>
          <w:lang w:val="lt-LT"/>
        </w:rPr>
        <w:t xml:space="preserve"> kaltinamajame akte yra nurodytos visos BPK 219 straipsnio 3 dalyje išvard</w:t>
      </w:r>
      <w:r w:rsidR="004F55F1" w:rsidRPr="00E91265">
        <w:rPr>
          <w:rFonts w:eastAsia="Arial Unicode MS"/>
          <w:lang w:val="lt-LT"/>
        </w:rPr>
        <w:t>y</w:t>
      </w:r>
      <w:r w:rsidRPr="00E91265">
        <w:rPr>
          <w:rFonts w:eastAsia="Arial Unicode MS"/>
          <w:lang w:val="lt-LT"/>
        </w:rPr>
        <w:t xml:space="preserve">tos aplinkybės </w:t>
      </w:r>
      <w:r w:rsidR="004F55F1" w:rsidRPr="00E91265">
        <w:rPr>
          <w:rFonts w:eastAsia="Arial Unicode MS"/>
          <w:lang w:val="lt-LT"/>
        </w:rPr>
        <w:t>–</w:t>
      </w:r>
      <w:r w:rsidRPr="00E91265">
        <w:rPr>
          <w:rFonts w:eastAsia="Arial Unicode MS"/>
          <w:lang w:val="lt-LT"/>
        </w:rPr>
        <w:t xml:space="preserve"> tiek, kiek jos nustatytos ikiteisminio tyrimo metu</w:t>
      </w:r>
      <w:r w:rsidR="004F55F1" w:rsidRPr="00E91265">
        <w:rPr>
          <w:rFonts w:eastAsia="Arial Unicode MS"/>
          <w:lang w:val="lt-LT"/>
        </w:rPr>
        <w:t>:</w:t>
      </w:r>
      <w:r w:rsidRPr="00E91265">
        <w:rPr>
          <w:rFonts w:eastAsia="Arial Unicode MS"/>
          <w:lang w:val="lt-LT"/>
        </w:rPr>
        <w:t xml:space="preserve"> veikos padarymo vieta, laikas, būdai, padariniai ir kitos svarbios aplinkybės. Taigi, BPK 219 straipsnio 3 punkto reikalavimai kaltinamajame akte buvo įvykdyti. Taip pat</w:t>
      </w:r>
      <w:r w:rsidR="004F55F1" w:rsidRPr="00E91265">
        <w:rPr>
          <w:rFonts w:eastAsia="Arial Unicode MS"/>
          <w:lang w:val="lt-LT"/>
        </w:rPr>
        <w:t>,</w:t>
      </w:r>
      <w:r w:rsidRPr="00E91265">
        <w:rPr>
          <w:rFonts w:eastAsia="Arial Unicode MS"/>
          <w:lang w:val="lt-LT"/>
        </w:rPr>
        <w:t xml:space="preserve"> prokurorės įsitikinimu, nepagrįsti nuteistojo </w:t>
      </w:r>
      <w:bookmarkStart w:id="330" w:name="Buk_191"/>
      <w:r w:rsidR="00481272" w:rsidRPr="00481272">
        <w:rPr>
          <w:rFonts w:eastAsia="Arial Unicode MS"/>
          <w:lang w:val="lt-LT"/>
        </w:rPr>
        <w:t xml:space="preserve">E. I. </w:t>
      </w:r>
      <w:bookmarkEnd w:id="330"/>
      <w:r w:rsidRPr="00E91265">
        <w:rPr>
          <w:rFonts w:eastAsia="Arial Unicode MS"/>
          <w:lang w:val="lt-LT"/>
        </w:rPr>
        <w:t xml:space="preserve">gynėjo advokato teiginiai, kad apeliacinės instancijos teismas, palikdamas </w:t>
      </w:r>
      <w:bookmarkStart w:id="331" w:name="Buk_192"/>
      <w:r w:rsidR="00481272" w:rsidRPr="00481272">
        <w:rPr>
          <w:rFonts w:eastAsia="Arial Unicode MS"/>
          <w:lang w:val="lt-LT"/>
        </w:rPr>
        <w:t xml:space="preserve">E. I. </w:t>
      </w:r>
      <w:bookmarkEnd w:id="331"/>
      <w:r w:rsidRPr="00E91265">
        <w:rPr>
          <w:rFonts w:eastAsia="Arial Unicode MS"/>
          <w:lang w:val="lt-LT"/>
        </w:rPr>
        <w:t>nuteisimą pagal BK</w:t>
      </w:r>
      <w:r w:rsidR="00C75796" w:rsidRPr="00E91265">
        <w:rPr>
          <w:rFonts w:eastAsia="Arial Unicode MS"/>
          <w:lang w:val="lt-LT"/>
        </w:rPr>
        <w:t> </w:t>
      </w:r>
      <w:r w:rsidRPr="00E91265">
        <w:rPr>
          <w:rFonts w:eastAsia="Arial Unicode MS"/>
          <w:lang w:val="lt-LT"/>
        </w:rPr>
        <w:t>226</w:t>
      </w:r>
      <w:r w:rsidR="004F55F1" w:rsidRPr="00E91265">
        <w:rPr>
          <w:rFonts w:eastAsia="Arial Unicode MS"/>
          <w:lang w:val="lt-LT"/>
        </w:rPr>
        <w:t> </w:t>
      </w:r>
      <w:r w:rsidRPr="00E91265">
        <w:rPr>
          <w:rFonts w:eastAsia="Arial Unicode MS"/>
          <w:lang w:val="lt-LT"/>
        </w:rPr>
        <w:t>straipsnio 3 dalį, negalėjo remtis UAB „</w:t>
      </w:r>
      <w:r w:rsidR="00862678">
        <w:rPr>
          <w:rFonts w:eastAsia="Arial Unicode MS"/>
          <w:lang w:val="lt-LT"/>
        </w:rPr>
        <w:t>R.</w:t>
      </w:r>
      <w:r w:rsidRPr="00E91265">
        <w:rPr>
          <w:rFonts w:eastAsia="Arial Unicode MS"/>
          <w:lang w:val="lt-LT"/>
        </w:rPr>
        <w:t>“ ir „</w:t>
      </w:r>
      <w:bookmarkStart w:id="332" w:name="Buk_237"/>
      <w:r w:rsidR="00481272" w:rsidRPr="00481272">
        <w:rPr>
          <w:rFonts w:eastAsia="Arial Unicode MS"/>
          <w:lang w:val="lt-LT"/>
        </w:rPr>
        <w:t>E.</w:t>
      </w:r>
      <w:bookmarkEnd w:id="332"/>
      <w:r w:rsidRPr="00E91265">
        <w:rPr>
          <w:rFonts w:eastAsia="Arial Unicode MS"/>
          <w:lang w:val="lt-LT"/>
        </w:rPr>
        <w:t>“ sudaryta 2015 m. liepos 23 d. sutartimi bei UAB „</w:t>
      </w:r>
      <w:r w:rsidR="00862678">
        <w:rPr>
          <w:rFonts w:eastAsia="Arial Unicode MS"/>
          <w:lang w:val="lt-LT"/>
        </w:rPr>
        <w:t>R.</w:t>
      </w:r>
      <w:r w:rsidRPr="00E91265">
        <w:rPr>
          <w:rFonts w:eastAsia="Arial Unicode MS"/>
          <w:lang w:val="lt-LT"/>
        </w:rPr>
        <w:t>“ ir UAB</w:t>
      </w:r>
      <w:r w:rsidR="00C75796" w:rsidRPr="00E91265">
        <w:rPr>
          <w:rFonts w:eastAsia="Arial Unicode MS"/>
          <w:lang w:val="lt-LT"/>
        </w:rPr>
        <w:t> </w:t>
      </w:r>
      <w:r w:rsidRPr="00E91265">
        <w:rPr>
          <w:rFonts w:eastAsia="Arial Unicode MS"/>
          <w:lang w:val="lt-LT"/>
        </w:rPr>
        <w:t>„</w:t>
      </w:r>
      <w:bookmarkStart w:id="333" w:name="Buk_120"/>
      <w:r w:rsidR="00481272" w:rsidRPr="00481272">
        <w:rPr>
          <w:rFonts w:eastAsia="Arial Unicode MS"/>
          <w:lang w:val="lt-LT"/>
        </w:rPr>
        <w:t>D.</w:t>
      </w:r>
      <w:bookmarkEnd w:id="333"/>
      <w:r w:rsidRPr="00E91265">
        <w:rPr>
          <w:rFonts w:eastAsia="Arial Unicode MS"/>
          <w:lang w:val="lt-LT"/>
        </w:rPr>
        <w:t xml:space="preserve">“ 2015 m. liepos 28 d. sudaryta sutartimi, kadangi jos nebuvo ištirtos teisiamajame </w:t>
      </w:r>
      <w:bookmarkStart w:id="334" w:name="Buk_121"/>
      <w:r w:rsidRPr="00481272">
        <w:rPr>
          <w:rFonts w:eastAsia="Arial Unicode MS"/>
          <w:lang w:val="lt-LT"/>
        </w:rPr>
        <w:t xml:space="preserve">posėdyje. Prokurorė </w:t>
      </w:r>
      <w:bookmarkEnd w:id="334"/>
      <w:r w:rsidRPr="00E91265">
        <w:rPr>
          <w:rFonts w:eastAsia="Arial Unicode MS"/>
          <w:lang w:val="lt-LT"/>
        </w:rPr>
        <w:t xml:space="preserve">atkreipia dėmesį į tai, kad dėl minėtų sutarčių pirmosios instancijos teisme turėjo teisę pasisakyti </w:t>
      </w:r>
      <w:r w:rsidR="004F55F1" w:rsidRPr="00E91265">
        <w:rPr>
          <w:rFonts w:eastAsia="Arial Unicode MS"/>
          <w:lang w:val="lt-LT"/>
        </w:rPr>
        <w:t xml:space="preserve">ir </w:t>
      </w:r>
      <w:r w:rsidRPr="00E91265">
        <w:rPr>
          <w:rFonts w:eastAsia="Arial Unicode MS"/>
          <w:lang w:val="lt-LT"/>
        </w:rPr>
        <w:t xml:space="preserve">pasisakė tiek nuteistieji </w:t>
      </w:r>
      <w:bookmarkStart w:id="335" w:name="Buk_193"/>
      <w:r w:rsidR="00481272" w:rsidRPr="00481272">
        <w:rPr>
          <w:rFonts w:eastAsia="Arial Unicode MS"/>
          <w:lang w:val="lt-LT"/>
        </w:rPr>
        <w:t xml:space="preserve">E. I. </w:t>
      </w:r>
      <w:bookmarkEnd w:id="335"/>
      <w:r w:rsidRPr="00E91265">
        <w:rPr>
          <w:rFonts w:eastAsia="Arial Unicode MS"/>
          <w:lang w:val="lt-LT"/>
        </w:rPr>
        <w:t xml:space="preserve">ir </w:t>
      </w:r>
      <w:bookmarkStart w:id="336" w:name="Buk_575"/>
      <w:r w:rsidR="00481272" w:rsidRPr="00481272">
        <w:rPr>
          <w:rFonts w:eastAsia="Arial Unicode MS"/>
          <w:lang w:val="lt-LT"/>
        </w:rPr>
        <w:t>V. T.</w:t>
      </w:r>
      <w:bookmarkEnd w:id="336"/>
      <w:r w:rsidRPr="00E91265">
        <w:rPr>
          <w:rFonts w:eastAsia="Arial Unicode MS"/>
          <w:lang w:val="lt-LT"/>
        </w:rPr>
        <w:t xml:space="preserve">, tiek liudytojas </w:t>
      </w:r>
      <w:bookmarkStart w:id="337" w:name="Buk_502"/>
      <w:r w:rsidR="00481272" w:rsidRPr="00481272">
        <w:rPr>
          <w:rFonts w:eastAsia="Arial Unicode MS"/>
          <w:lang w:val="lt-LT"/>
        </w:rPr>
        <w:t>V. J.</w:t>
      </w:r>
      <w:bookmarkEnd w:id="337"/>
      <w:r w:rsidRPr="00E91265">
        <w:rPr>
          <w:rFonts w:eastAsia="Arial Unicode MS"/>
          <w:lang w:val="lt-LT"/>
        </w:rPr>
        <w:t>.</w:t>
      </w:r>
    </w:p>
    <w:p w14:paraId="711DBA92" w14:textId="47E3617A" w:rsidR="00E91265" w:rsidRDefault="001B651D"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 xml:space="preserve">Nėra pagrindo sutikti su kasatoriaus </w:t>
      </w:r>
      <w:bookmarkStart w:id="338" w:name="Buk_51"/>
      <w:r w:rsidR="00481272" w:rsidRPr="00481272">
        <w:rPr>
          <w:rFonts w:eastAsia="Arial Unicode MS"/>
          <w:lang w:val="lt-LT"/>
        </w:rPr>
        <w:t xml:space="preserve">D. M. </w:t>
      </w:r>
      <w:bookmarkEnd w:id="338"/>
      <w:r w:rsidRPr="00E91265">
        <w:rPr>
          <w:rFonts w:eastAsia="Arial Unicode MS"/>
          <w:lang w:val="lt-LT"/>
        </w:rPr>
        <w:t xml:space="preserve">teiginiu, jog apeliacinės instancijos teismas neatsakė į esminius jo gynėjo apeliacinio skundo argumentus. Iš apeliacinės instancijos </w:t>
      </w:r>
      <w:r w:rsidRPr="00E91265">
        <w:rPr>
          <w:rFonts w:eastAsia="Arial Unicode MS"/>
          <w:lang w:val="lt-LT"/>
        </w:rPr>
        <w:lastRenderedPageBreak/>
        <w:t xml:space="preserve">teismo nuosprendžio matyti, kad jame pasisakyta dėl gynėjo apeliaciniame skunde pateiktų argumentų esmės (įrodymų pakankamumo </w:t>
      </w:r>
      <w:bookmarkStart w:id="339" w:name="Buk_52"/>
      <w:r w:rsidR="00481272" w:rsidRPr="00481272">
        <w:rPr>
          <w:rFonts w:eastAsia="Arial Unicode MS"/>
          <w:lang w:val="lt-LT"/>
        </w:rPr>
        <w:t xml:space="preserve">D. M. </w:t>
      </w:r>
      <w:bookmarkEnd w:id="339"/>
      <w:r w:rsidRPr="00E91265">
        <w:rPr>
          <w:rFonts w:eastAsia="Arial Unicode MS"/>
          <w:lang w:val="lt-LT"/>
        </w:rPr>
        <w:t>kaltei pagrįsti, įrodymų šaltinių patikimumo, gynybos keliamų versijų atmetimo ir kt.), išdėstytos argumentuotos išvados visais bylai reikšmingais klausimais. Toks apeliacinės instancijos teismo nuosprendžio turinys atitinka BPK 320, 331 straipsniuose įtvirtintus reikalavimus ir šias normas aiškinančią teismų praktiką.</w:t>
      </w:r>
    </w:p>
    <w:p w14:paraId="56B66E62" w14:textId="2843D648" w:rsidR="00E91265" w:rsidRDefault="001B651D"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 xml:space="preserve">Apeliacinės instancijos teismas, remdamasis </w:t>
      </w:r>
      <w:r w:rsidR="00494ED5" w:rsidRPr="00E91265">
        <w:rPr>
          <w:rFonts w:eastAsia="Arial Unicode MS"/>
          <w:lang w:val="lt-LT"/>
        </w:rPr>
        <w:t>visapusiškai</w:t>
      </w:r>
      <w:r w:rsidR="00AE5395" w:rsidRPr="00E91265">
        <w:rPr>
          <w:rFonts w:eastAsia="Arial Unicode MS"/>
          <w:lang w:val="lt-LT"/>
        </w:rPr>
        <w:t xml:space="preserve"> </w:t>
      </w:r>
      <w:r w:rsidRPr="00E91265">
        <w:rPr>
          <w:rFonts w:eastAsia="Arial Unicode MS"/>
          <w:lang w:val="lt-LT"/>
        </w:rPr>
        <w:t xml:space="preserve">pirmosios instancijos teismo ištirtais ir įvertintais byloje surinktais įrodymais, liudytojų parodymais, </w:t>
      </w:r>
      <w:r w:rsidR="001375DE" w:rsidRPr="00E91265">
        <w:rPr>
          <w:rFonts w:eastAsia="Arial Unicode MS"/>
          <w:lang w:val="lt-LT"/>
        </w:rPr>
        <w:t xml:space="preserve">nuteistojo </w:t>
      </w:r>
      <w:bookmarkStart w:id="340" w:name="Buk_260"/>
      <w:r w:rsidR="00481272" w:rsidRPr="00481272">
        <w:rPr>
          <w:rFonts w:eastAsia="Arial Unicode MS"/>
          <w:lang w:val="lt-LT"/>
        </w:rPr>
        <w:t xml:space="preserve">G. P. </w:t>
      </w:r>
      <w:bookmarkEnd w:id="340"/>
      <w:r w:rsidRPr="00E91265">
        <w:rPr>
          <w:rFonts w:eastAsia="Arial Unicode MS"/>
          <w:lang w:val="lt-LT"/>
        </w:rPr>
        <w:t>rašytiniais parodymais,</w:t>
      </w:r>
      <w:r w:rsidRPr="00E91265">
        <w:rPr>
          <w:lang w:val="lt-LT"/>
        </w:rPr>
        <w:t xml:space="preserve"> </w:t>
      </w:r>
      <w:r w:rsidRPr="00E91265">
        <w:rPr>
          <w:rFonts w:eastAsia="Arial Unicode MS"/>
          <w:lang w:val="lt-LT"/>
        </w:rPr>
        <w:t>kriminalinės žvalgybos veiksmų atlikimo protokoluose užfiksuotais duomenimis, elektroninių ryšių tinklais perduodamos informacijos kontrolės, jos fiksavimo</w:t>
      </w:r>
      <w:r w:rsidR="00C75796" w:rsidRPr="00E91265">
        <w:rPr>
          <w:rFonts w:eastAsia="Arial Unicode MS"/>
          <w:lang w:val="lt-LT"/>
        </w:rPr>
        <w:t>,</w:t>
      </w:r>
      <w:r w:rsidRPr="00E91265">
        <w:rPr>
          <w:rFonts w:eastAsia="Arial Unicode MS"/>
          <w:lang w:val="lt-LT"/>
        </w:rPr>
        <w:t xml:space="preserve"> kaupimo protokoluose įtvirtintais duomenimis, apžiūros protokoluose užfiksuotais duomenimis, taip pat byloje esančia rašytine medžiaga, padarė pagrįstas bei motyvuotas išvadas, </w:t>
      </w:r>
      <w:r w:rsidR="004F55F1" w:rsidRPr="00E91265">
        <w:rPr>
          <w:rFonts w:eastAsia="Arial Unicode MS"/>
          <w:lang w:val="lt-LT"/>
        </w:rPr>
        <w:t xml:space="preserve">kad </w:t>
      </w:r>
      <w:r w:rsidRPr="00E91265">
        <w:rPr>
          <w:rFonts w:eastAsia="Arial Unicode MS"/>
          <w:lang w:val="lt-LT"/>
        </w:rPr>
        <w:t xml:space="preserve">nuteistasis </w:t>
      </w:r>
      <w:bookmarkStart w:id="341" w:name="Buk_24"/>
      <w:r w:rsidR="00481272" w:rsidRPr="00481272">
        <w:rPr>
          <w:rFonts w:eastAsia="Arial Unicode MS"/>
          <w:lang w:val="lt-LT"/>
        </w:rPr>
        <w:t>D. M.</w:t>
      </w:r>
      <w:bookmarkEnd w:id="341"/>
      <w:r w:rsidRPr="00E91265">
        <w:rPr>
          <w:rFonts w:eastAsia="Arial Unicode MS"/>
          <w:lang w:val="lt-LT"/>
        </w:rPr>
        <w:t xml:space="preserve">, suvokdamas, </w:t>
      </w:r>
      <w:r w:rsidR="004F55F1" w:rsidRPr="00E91265">
        <w:rPr>
          <w:rFonts w:eastAsia="Arial Unicode MS"/>
          <w:lang w:val="lt-LT"/>
        </w:rPr>
        <w:t xml:space="preserve">jog </w:t>
      </w:r>
      <w:r w:rsidRPr="00E91265">
        <w:rPr>
          <w:rFonts w:eastAsia="Arial Unicode MS"/>
          <w:lang w:val="lt-LT"/>
        </w:rPr>
        <w:t xml:space="preserve">dėl nustatytų paramos panaudojimo pažeidimų jo sugyventinės </w:t>
      </w:r>
      <w:bookmarkStart w:id="342" w:name="Buk_368"/>
      <w:r w:rsidR="00481272" w:rsidRPr="00481272">
        <w:rPr>
          <w:rFonts w:eastAsia="Arial Unicode MS"/>
          <w:lang w:val="lt-LT"/>
        </w:rPr>
        <w:t xml:space="preserve">L. C. </w:t>
      </w:r>
      <w:bookmarkEnd w:id="342"/>
      <w:r w:rsidRPr="00E91265">
        <w:rPr>
          <w:rFonts w:eastAsia="Arial Unicode MS"/>
          <w:lang w:val="lt-LT"/>
        </w:rPr>
        <w:t xml:space="preserve">projekte „Kaimo turizmo veiklos organizavimas“ gresia griežtos sankcijos dėl visos paramos sumos grąžinimo, ieškojo būdų, kaip šią susidariusią situaciją išspręsti, t. y. </w:t>
      </w:r>
      <w:bookmarkStart w:id="343" w:name="Buk_25"/>
      <w:r w:rsidR="00481272" w:rsidRPr="00481272">
        <w:rPr>
          <w:rFonts w:eastAsia="Arial Unicode MS"/>
          <w:lang w:val="lt-LT"/>
        </w:rPr>
        <w:t xml:space="preserve">D. M. </w:t>
      </w:r>
      <w:bookmarkEnd w:id="343"/>
      <w:r w:rsidRPr="00E91265">
        <w:rPr>
          <w:rFonts w:eastAsia="Arial Unicode MS"/>
          <w:lang w:val="lt-LT"/>
        </w:rPr>
        <w:t xml:space="preserve">kaltinime nurodytomis aplinkybėmis tiesiogiai pasiūlė </w:t>
      </w:r>
      <w:bookmarkStart w:id="344" w:name="Buk_556"/>
      <w:r w:rsidR="00481272" w:rsidRPr="00481272">
        <w:rPr>
          <w:rFonts w:eastAsia="Arial Unicode MS"/>
          <w:lang w:val="lt-LT"/>
        </w:rPr>
        <w:t>V. T.</w:t>
      </w:r>
      <w:bookmarkEnd w:id="344"/>
      <w:r w:rsidRPr="00E91265">
        <w:rPr>
          <w:rFonts w:eastAsia="Arial Unicode MS"/>
          <w:lang w:val="lt-LT"/>
        </w:rPr>
        <w:t xml:space="preserve">, o pastarasis pasiūlė </w:t>
      </w:r>
      <w:bookmarkStart w:id="345" w:name="Buk_305"/>
      <w:r w:rsidR="00481272" w:rsidRPr="00481272">
        <w:rPr>
          <w:rFonts w:eastAsia="Arial Unicode MS"/>
          <w:lang w:val="lt-LT"/>
        </w:rPr>
        <w:t xml:space="preserve">G. P. </w:t>
      </w:r>
      <w:bookmarkEnd w:id="345"/>
      <w:r w:rsidRPr="00E91265">
        <w:rPr>
          <w:rFonts w:eastAsia="Arial Unicode MS"/>
          <w:lang w:val="lt-LT"/>
        </w:rPr>
        <w:t>ir susitarė duoti ne mažesnės nei 3000 Eur ir ne didesnės nei 7000</w:t>
      </w:r>
      <w:r w:rsidR="0009633D">
        <w:rPr>
          <w:rFonts w:eastAsia="Arial Unicode MS"/>
          <w:lang w:val="lt-LT"/>
        </w:rPr>
        <w:t> </w:t>
      </w:r>
      <w:r w:rsidRPr="00E91265">
        <w:rPr>
          <w:rFonts w:eastAsia="Arial Unicode MS"/>
          <w:lang w:val="lt-LT"/>
        </w:rPr>
        <w:t xml:space="preserve"> Eur </w:t>
      </w:r>
      <w:r w:rsidR="004F55F1" w:rsidRPr="00E91265">
        <w:rPr>
          <w:rFonts w:eastAsia="Arial Unicode MS"/>
          <w:lang w:val="lt-LT"/>
        </w:rPr>
        <w:t xml:space="preserve">vertės </w:t>
      </w:r>
      <w:r w:rsidRPr="00E91265">
        <w:rPr>
          <w:rFonts w:eastAsia="Arial Unicode MS"/>
          <w:lang w:val="lt-LT"/>
        </w:rPr>
        <w:t>kyšį.</w:t>
      </w:r>
      <w:r w:rsidRPr="00E91265">
        <w:rPr>
          <w:lang w:val="lt-LT"/>
        </w:rPr>
        <w:t xml:space="preserve"> </w:t>
      </w:r>
      <w:r w:rsidRPr="00E91265">
        <w:rPr>
          <w:rFonts w:eastAsia="Arial Unicode MS"/>
          <w:lang w:val="lt-LT"/>
        </w:rPr>
        <w:t>Veikdamas pagal šį susitarimą</w:t>
      </w:r>
      <w:r w:rsidR="004F55F1" w:rsidRPr="00E91265">
        <w:rPr>
          <w:rFonts w:eastAsia="Arial Unicode MS"/>
          <w:lang w:val="lt-LT"/>
        </w:rPr>
        <w:t>,</w:t>
      </w:r>
      <w:r w:rsidRPr="00E91265">
        <w:rPr>
          <w:rFonts w:eastAsia="Arial Unicode MS"/>
          <w:lang w:val="lt-LT"/>
        </w:rPr>
        <w:t xml:space="preserve"> </w:t>
      </w:r>
      <w:bookmarkStart w:id="346" w:name="Buk_26"/>
      <w:r w:rsidR="00481272" w:rsidRPr="00481272">
        <w:rPr>
          <w:rFonts w:eastAsia="Arial Unicode MS"/>
          <w:lang w:val="lt-LT"/>
        </w:rPr>
        <w:t xml:space="preserve">D. M. </w:t>
      </w:r>
      <w:bookmarkEnd w:id="346"/>
      <w:r w:rsidRPr="00E91265">
        <w:rPr>
          <w:rFonts w:eastAsia="Arial Unicode MS"/>
          <w:lang w:val="lt-LT"/>
        </w:rPr>
        <w:t>2017 m. liepos 19 d. apie 16</w:t>
      </w:r>
      <w:r w:rsidR="0009633D">
        <w:rPr>
          <w:rFonts w:eastAsia="Arial Unicode MS"/>
          <w:lang w:val="lt-LT"/>
        </w:rPr>
        <w:t> </w:t>
      </w:r>
      <w:r w:rsidRPr="00E91265">
        <w:rPr>
          <w:rFonts w:eastAsia="Arial Unicode MS"/>
          <w:lang w:val="lt-LT"/>
        </w:rPr>
        <w:t xml:space="preserve"> va</w:t>
      </w:r>
      <w:r w:rsidR="00C75796" w:rsidRPr="00E91265">
        <w:rPr>
          <w:rFonts w:eastAsia="Arial Unicode MS"/>
          <w:lang w:val="lt-LT"/>
        </w:rPr>
        <w:t>l</w:t>
      </w:r>
      <w:r w:rsidRPr="00E91265">
        <w:rPr>
          <w:rFonts w:eastAsia="Arial Unicode MS"/>
          <w:lang w:val="lt-LT"/>
        </w:rPr>
        <w:t>. UAB „R</w:t>
      </w:r>
      <w:r w:rsidR="00862678">
        <w:rPr>
          <w:rFonts w:eastAsia="Arial Unicode MS"/>
          <w:lang w:val="lt-LT"/>
        </w:rPr>
        <w:t>.</w:t>
      </w:r>
      <w:r w:rsidRPr="00E91265">
        <w:rPr>
          <w:rFonts w:eastAsia="Arial Unicode MS"/>
          <w:lang w:val="lt-LT"/>
        </w:rPr>
        <w:t>“ patalpose perdavė minėtą kyšį.</w:t>
      </w:r>
    </w:p>
    <w:p w14:paraId="7EE0A777" w14:textId="4D80423A" w:rsidR="00E91265" w:rsidRDefault="001B651D"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 xml:space="preserve">Tai, kad </w:t>
      </w:r>
      <w:bookmarkStart w:id="347" w:name="Buk_27"/>
      <w:r w:rsidR="00481272" w:rsidRPr="00481272">
        <w:rPr>
          <w:rFonts w:eastAsia="Arial Unicode MS"/>
          <w:lang w:val="lt-LT"/>
        </w:rPr>
        <w:t xml:space="preserve">D. M. </w:t>
      </w:r>
      <w:bookmarkEnd w:id="347"/>
      <w:r w:rsidR="00494ED5" w:rsidRPr="00E91265">
        <w:rPr>
          <w:rFonts w:eastAsia="Arial Unicode MS"/>
          <w:lang w:val="lt-LT"/>
        </w:rPr>
        <w:t xml:space="preserve">minėtus pinigus </w:t>
      </w:r>
      <w:bookmarkStart w:id="348" w:name="Buk_557"/>
      <w:r w:rsidR="00481272" w:rsidRPr="00481272">
        <w:rPr>
          <w:rFonts w:eastAsia="Arial Unicode MS"/>
          <w:lang w:val="lt-LT"/>
        </w:rPr>
        <w:t xml:space="preserve">V. T. </w:t>
      </w:r>
      <w:bookmarkEnd w:id="348"/>
      <w:r w:rsidR="00494ED5" w:rsidRPr="00E91265">
        <w:rPr>
          <w:rFonts w:eastAsia="Arial Unicode MS"/>
          <w:lang w:val="lt-LT"/>
        </w:rPr>
        <w:t xml:space="preserve">davė ne kaip kyšį, o avansą už kitą projektą, už tai gavo pakvitavimą, paneigia </w:t>
      </w:r>
      <w:r w:rsidR="001375DE" w:rsidRPr="00E91265">
        <w:rPr>
          <w:rFonts w:eastAsia="Arial Unicode MS"/>
          <w:lang w:val="lt-LT"/>
        </w:rPr>
        <w:t xml:space="preserve">žemesnės instancijos teismų </w:t>
      </w:r>
      <w:r w:rsidR="006A5D14" w:rsidRPr="00E91265">
        <w:rPr>
          <w:rFonts w:eastAsia="Arial Unicode MS"/>
          <w:lang w:val="lt-LT"/>
        </w:rPr>
        <w:t xml:space="preserve">įvertintas </w:t>
      </w:r>
      <w:r w:rsidR="00494ED5" w:rsidRPr="00E91265">
        <w:rPr>
          <w:rFonts w:eastAsia="Arial Unicode MS"/>
          <w:lang w:val="lt-LT"/>
        </w:rPr>
        <w:t xml:space="preserve">pokalbių turinys. Pažymėtina ir tai, </w:t>
      </w:r>
      <w:r w:rsidR="006A5D14" w:rsidRPr="00E91265">
        <w:rPr>
          <w:rFonts w:eastAsia="Arial Unicode MS"/>
          <w:lang w:val="lt-LT"/>
        </w:rPr>
        <w:t xml:space="preserve">kad </w:t>
      </w:r>
      <w:r w:rsidR="00494ED5" w:rsidRPr="00E91265">
        <w:rPr>
          <w:rFonts w:eastAsia="Arial Unicode MS"/>
          <w:lang w:val="lt-LT"/>
        </w:rPr>
        <w:t xml:space="preserve">nė viename iš </w:t>
      </w:r>
      <w:bookmarkStart w:id="349" w:name="Buk_53"/>
      <w:r w:rsidR="00481272" w:rsidRPr="00481272">
        <w:rPr>
          <w:rFonts w:eastAsia="Arial Unicode MS"/>
          <w:lang w:val="lt-LT"/>
        </w:rPr>
        <w:t xml:space="preserve">D. M. </w:t>
      </w:r>
      <w:bookmarkEnd w:id="349"/>
      <w:r w:rsidR="00494ED5" w:rsidRPr="00E91265">
        <w:rPr>
          <w:rFonts w:eastAsia="Arial Unicode MS"/>
          <w:lang w:val="lt-LT"/>
        </w:rPr>
        <w:t xml:space="preserve">ir </w:t>
      </w:r>
      <w:bookmarkStart w:id="350" w:name="Buk_527"/>
      <w:r w:rsidR="00481272" w:rsidRPr="00481272">
        <w:rPr>
          <w:rFonts w:eastAsia="Arial Unicode MS"/>
          <w:lang w:val="lt-LT"/>
        </w:rPr>
        <w:t xml:space="preserve">V. T. </w:t>
      </w:r>
      <w:bookmarkEnd w:id="350"/>
      <w:r w:rsidR="00494ED5" w:rsidRPr="00E91265">
        <w:rPr>
          <w:rFonts w:eastAsia="Arial Unicode MS"/>
          <w:lang w:val="lt-LT"/>
        </w:rPr>
        <w:t xml:space="preserve">vykusių pokalbių nėra užfiksuota to, jog asmenys tariasi dėl kažkokios pinigų sumos už kokį kitą projektą. Komisijai nutarus pratęsti pažeidimo tyrimą, </w:t>
      </w:r>
      <w:bookmarkStart w:id="351" w:name="Buk_576"/>
      <w:r w:rsidR="00481272" w:rsidRPr="00481272">
        <w:rPr>
          <w:rFonts w:eastAsia="Arial Unicode MS"/>
          <w:lang w:val="lt-LT"/>
        </w:rPr>
        <w:t xml:space="preserve">V. T. </w:t>
      </w:r>
      <w:bookmarkEnd w:id="351"/>
      <w:r w:rsidR="00494ED5" w:rsidRPr="00E91265">
        <w:rPr>
          <w:rFonts w:eastAsia="Arial Unicode MS"/>
          <w:lang w:val="lt-LT"/>
        </w:rPr>
        <w:t xml:space="preserve">ir </w:t>
      </w:r>
      <w:bookmarkStart w:id="352" w:name="Buk_277"/>
      <w:r w:rsidR="00481272" w:rsidRPr="00481272">
        <w:rPr>
          <w:rFonts w:eastAsia="Arial Unicode MS"/>
          <w:lang w:val="lt-LT"/>
        </w:rPr>
        <w:t xml:space="preserve">G. P. </w:t>
      </w:r>
      <w:bookmarkEnd w:id="352"/>
      <w:r w:rsidR="00C75796" w:rsidRPr="00E91265">
        <w:rPr>
          <w:rFonts w:eastAsia="Arial Unicode MS"/>
          <w:lang w:val="lt-LT"/>
        </w:rPr>
        <w:t>kalbasi apie tai</w:t>
      </w:r>
      <w:r w:rsidR="00494ED5" w:rsidRPr="00E91265">
        <w:rPr>
          <w:rFonts w:eastAsia="Arial Unicode MS"/>
          <w:lang w:val="lt-LT"/>
        </w:rPr>
        <w:t xml:space="preserve">, jog bus sumokėtas avansas, ne visa sutarta suma, o galutinė suma bus po to, kai bus galutinis sprendimas. </w:t>
      </w:r>
      <w:r w:rsidR="006A5D14" w:rsidRPr="00E91265">
        <w:rPr>
          <w:rFonts w:eastAsia="Arial Unicode MS"/>
          <w:lang w:val="lt-LT"/>
        </w:rPr>
        <w:t xml:space="preserve">Pažymėtina </w:t>
      </w:r>
      <w:r w:rsidR="00494ED5" w:rsidRPr="00E91265">
        <w:rPr>
          <w:rFonts w:eastAsia="Arial Unicode MS"/>
          <w:lang w:val="lt-LT"/>
        </w:rPr>
        <w:t>ir tai, kad 5000</w:t>
      </w:r>
      <w:r w:rsidR="0009633D">
        <w:rPr>
          <w:rFonts w:eastAsia="Arial Unicode MS"/>
          <w:lang w:val="lt-LT"/>
        </w:rPr>
        <w:t> </w:t>
      </w:r>
      <w:r w:rsidR="00494ED5" w:rsidRPr="00E91265">
        <w:rPr>
          <w:rFonts w:eastAsia="Arial Unicode MS"/>
          <w:lang w:val="lt-LT"/>
        </w:rPr>
        <w:t xml:space="preserve"> Eur pinigų priėmimo kvitas išrašytas 2017</w:t>
      </w:r>
      <w:r w:rsidR="006A5D14" w:rsidRPr="00E91265">
        <w:rPr>
          <w:rFonts w:eastAsia="Arial Unicode MS"/>
          <w:lang w:val="lt-LT"/>
        </w:rPr>
        <w:t> </w:t>
      </w:r>
      <w:r w:rsidR="00494ED5" w:rsidRPr="00E91265">
        <w:rPr>
          <w:rFonts w:eastAsia="Arial Unicode MS"/>
          <w:lang w:val="lt-LT"/>
        </w:rPr>
        <w:t>m. spalio</w:t>
      </w:r>
      <w:r w:rsidR="00C75796" w:rsidRPr="00E91265">
        <w:rPr>
          <w:rFonts w:eastAsia="Arial Unicode MS"/>
          <w:lang w:val="lt-LT"/>
        </w:rPr>
        <w:t> </w:t>
      </w:r>
      <w:r w:rsidR="00494ED5" w:rsidRPr="00E91265">
        <w:rPr>
          <w:rFonts w:eastAsia="Arial Unicode MS"/>
          <w:lang w:val="lt-LT"/>
        </w:rPr>
        <w:t>18</w:t>
      </w:r>
      <w:r w:rsidR="00C75796" w:rsidRPr="00E91265">
        <w:rPr>
          <w:rFonts w:eastAsia="Arial Unicode MS"/>
          <w:lang w:val="lt-LT"/>
        </w:rPr>
        <w:t> </w:t>
      </w:r>
      <w:r w:rsidR="00494ED5" w:rsidRPr="00E91265">
        <w:rPr>
          <w:rFonts w:eastAsia="Arial Unicode MS"/>
          <w:lang w:val="lt-LT"/>
        </w:rPr>
        <w:t xml:space="preserve">d., t. y. tuo metu, kai jau buvo pradėtas ikiteisminis tyrimas. Jokių finansinių dokumentų apie tai, kad 2017 m. liepos 19 d. </w:t>
      </w:r>
      <w:bookmarkStart w:id="353" w:name="Buk_577"/>
      <w:r w:rsidR="00481272" w:rsidRPr="00481272">
        <w:rPr>
          <w:rFonts w:eastAsia="Arial Unicode MS"/>
          <w:lang w:val="lt-LT"/>
        </w:rPr>
        <w:t xml:space="preserve">V. T. </w:t>
      </w:r>
      <w:bookmarkEnd w:id="353"/>
      <w:r w:rsidR="00494ED5" w:rsidRPr="00E91265">
        <w:rPr>
          <w:rFonts w:eastAsia="Arial Unicode MS"/>
          <w:lang w:val="lt-LT"/>
        </w:rPr>
        <w:t xml:space="preserve">paėmė iš </w:t>
      </w:r>
      <w:bookmarkStart w:id="354" w:name="Buk_54"/>
      <w:r w:rsidR="00481272" w:rsidRPr="00481272">
        <w:rPr>
          <w:rFonts w:eastAsia="Arial Unicode MS"/>
          <w:lang w:val="lt-LT"/>
        </w:rPr>
        <w:t xml:space="preserve">D. M. </w:t>
      </w:r>
      <w:bookmarkEnd w:id="354"/>
      <w:r w:rsidR="00494ED5" w:rsidRPr="00E91265">
        <w:rPr>
          <w:rFonts w:eastAsia="Arial Unicode MS"/>
          <w:lang w:val="lt-LT"/>
        </w:rPr>
        <w:t xml:space="preserve">pinigus, byloje nėra. Atsižvelgiant į visas nurodytas aplinkybes, darytina išvada, </w:t>
      </w:r>
      <w:r w:rsidR="006A5D14" w:rsidRPr="00E91265">
        <w:rPr>
          <w:rFonts w:eastAsia="Arial Unicode MS"/>
          <w:lang w:val="lt-LT"/>
        </w:rPr>
        <w:t xml:space="preserve">kad </w:t>
      </w:r>
      <w:r w:rsidR="00494ED5" w:rsidRPr="00E91265">
        <w:rPr>
          <w:rFonts w:eastAsia="Arial Unicode MS"/>
          <w:lang w:val="lt-LT"/>
        </w:rPr>
        <w:t>žemesnės instancijos teismai padarė pagrįst</w:t>
      </w:r>
      <w:r w:rsidR="006A5D14" w:rsidRPr="00E91265">
        <w:rPr>
          <w:rFonts w:eastAsia="Arial Unicode MS"/>
          <w:lang w:val="lt-LT"/>
        </w:rPr>
        <w:t>ą</w:t>
      </w:r>
      <w:r w:rsidR="00494ED5" w:rsidRPr="00E91265">
        <w:rPr>
          <w:rFonts w:eastAsia="Arial Unicode MS"/>
          <w:lang w:val="lt-LT"/>
        </w:rPr>
        <w:t xml:space="preserve"> išvadą, jog aptartas pinigų priėmimo kvitas nepaneigia nustatytų aplinkybių, kad </w:t>
      </w:r>
      <w:bookmarkStart w:id="355" w:name="Buk_28"/>
      <w:r w:rsidR="00481272" w:rsidRPr="00481272">
        <w:rPr>
          <w:rFonts w:eastAsia="Arial Unicode MS"/>
          <w:lang w:val="lt-LT"/>
        </w:rPr>
        <w:t xml:space="preserve">D. M. </w:t>
      </w:r>
      <w:bookmarkEnd w:id="355"/>
      <w:r w:rsidR="00494ED5" w:rsidRPr="00E91265">
        <w:rPr>
          <w:rFonts w:eastAsia="Arial Unicode MS"/>
          <w:lang w:val="lt-LT"/>
        </w:rPr>
        <w:t xml:space="preserve">perdavė sutartą 5000 Eur kyšį </w:t>
      </w:r>
      <w:bookmarkStart w:id="356" w:name="Buk_558"/>
      <w:r w:rsidR="00481272" w:rsidRPr="00481272">
        <w:rPr>
          <w:rFonts w:eastAsia="Arial Unicode MS"/>
          <w:lang w:val="lt-LT"/>
        </w:rPr>
        <w:t>V. T.</w:t>
      </w:r>
      <w:bookmarkEnd w:id="356"/>
      <w:r w:rsidR="00494ED5" w:rsidRPr="00E91265">
        <w:rPr>
          <w:rFonts w:eastAsia="Arial Unicode MS"/>
          <w:lang w:val="lt-LT"/>
        </w:rPr>
        <w:t>.</w:t>
      </w:r>
    </w:p>
    <w:p w14:paraId="291559CB" w14:textId="26F861E2" w:rsidR="00187312" w:rsidRPr="00E91265" w:rsidRDefault="00AE5395" w:rsidP="00E91265">
      <w:pPr>
        <w:pStyle w:val="Sraopastraipa"/>
        <w:numPr>
          <w:ilvl w:val="1"/>
          <w:numId w:val="1"/>
        </w:numPr>
        <w:spacing w:after="120"/>
        <w:ind w:left="845" w:hanging="488"/>
        <w:contextualSpacing w:val="0"/>
        <w:jc w:val="both"/>
        <w:rPr>
          <w:rFonts w:eastAsia="Arial Unicode MS"/>
          <w:lang w:val="lt-LT"/>
        </w:rPr>
      </w:pPr>
      <w:r w:rsidRPr="00E91265">
        <w:rPr>
          <w:rFonts w:eastAsia="Arial Unicode MS"/>
          <w:lang w:val="lt-LT"/>
        </w:rPr>
        <w:t xml:space="preserve">Kasatorius </w:t>
      </w:r>
      <w:bookmarkStart w:id="357" w:name="Buk_29"/>
      <w:r w:rsidR="00481272" w:rsidRPr="00481272">
        <w:rPr>
          <w:rFonts w:eastAsia="Arial Unicode MS"/>
          <w:lang w:val="lt-LT"/>
        </w:rPr>
        <w:t xml:space="preserve">D. M. </w:t>
      </w:r>
      <w:bookmarkEnd w:id="357"/>
      <w:r w:rsidR="001375DE" w:rsidRPr="00E91265">
        <w:rPr>
          <w:rFonts w:eastAsia="Arial Unicode MS"/>
          <w:lang w:val="lt-LT"/>
        </w:rPr>
        <w:t xml:space="preserve">tai, kad žemesnės instancijos teismai pažeidė </w:t>
      </w:r>
      <w:r w:rsidRPr="00E91265">
        <w:rPr>
          <w:rFonts w:eastAsia="Arial Unicode MS"/>
          <w:lang w:val="lt-LT"/>
        </w:rPr>
        <w:t>BPK 20 straipsnio 5 dalies nuostat</w:t>
      </w:r>
      <w:r w:rsidR="006A5D14" w:rsidRPr="00E91265">
        <w:rPr>
          <w:rFonts w:eastAsia="Arial Unicode MS"/>
          <w:lang w:val="lt-LT"/>
        </w:rPr>
        <w:t>as</w:t>
      </w:r>
      <w:r w:rsidR="001375DE" w:rsidRPr="00E91265">
        <w:rPr>
          <w:rFonts w:eastAsia="Arial Unicode MS"/>
          <w:lang w:val="lt-LT"/>
        </w:rPr>
        <w:t xml:space="preserve">, </w:t>
      </w:r>
      <w:r w:rsidRPr="00E91265">
        <w:rPr>
          <w:rFonts w:eastAsia="Arial Unicode MS"/>
          <w:lang w:val="lt-LT"/>
        </w:rPr>
        <w:t>nepagrindžia konkrečia bylos medžiaga, o vien formaliai neigia įrodytomis pripažintas faktines aplinkybes, pateikdamas savo samprotavimus, kaip turėjo būti įvertinti įrodymai.</w:t>
      </w:r>
      <w:r w:rsidRPr="00E91265">
        <w:rPr>
          <w:lang w:val="lt-LT"/>
        </w:rPr>
        <w:t xml:space="preserve"> </w:t>
      </w:r>
      <w:r w:rsidRPr="00E91265">
        <w:rPr>
          <w:rFonts w:eastAsia="Arial Unicode MS"/>
          <w:lang w:val="lt-LT"/>
        </w:rPr>
        <w:t xml:space="preserve">Bylos medžiaga ir teismų procesinių sprendimų turinys </w:t>
      </w:r>
      <w:r w:rsidR="006A5D14" w:rsidRPr="00E91265">
        <w:rPr>
          <w:rFonts w:eastAsia="Arial Unicode MS"/>
          <w:lang w:val="lt-LT"/>
        </w:rPr>
        <w:t xml:space="preserve">nesuteikia </w:t>
      </w:r>
      <w:r w:rsidRPr="00E91265">
        <w:rPr>
          <w:rFonts w:eastAsia="Arial Unicode MS"/>
          <w:lang w:val="lt-LT"/>
        </w:rPr>
        <w:t xml:space="preserve">pagrindo </w:t>
      </w:r>
      <w:r w:rsidR="006A5D14" w:rsidRPr="00E91265">
        <w:rPr>
          <w:rFonts w:eastAsia="Arial Unicode MS"/>
          <w:lang w:val="lt-LT"/>
        </w:rPr>
        <w:t>daryti išvadą</w:t>
      </w:r>
      <w:r w:rsidRPr="00E91265">
        <w:rPr>
          <w:rFonts w:eastAsia="Arial Unicode MS"/>
          <w:lang w:val="lt-LT"/>
        </w:rPr>
        <w:t>, kad teismai, tirdami bylos įrodymus, juos tikrindami ir vertindami, padarė esminių baudžiamojo proceso įstatymo pažeidimų. Teismas faktines nusikalstamų veikų padarymo aplinkybes nustatė, remdamasis teisiamajame posėdyje išsamiai ištirtais ir patikrintais įrodymais, vertindamas jų visetą.</w:t>
      </w:r>
    </w:p>
    <w:p w14:paraId="1FBAB5F4" w14:textId="77777777" w:rsidR="00AE5395" w:rsidRPr="00AA34AA" w:rsidRDefault="00AE5395" w:rsidP="00AE5395">
      <w:pPr>
        <w:spacing w:after="120"/>
        <w:jc w:val="both"/>
        <w:rPr>
          <w:rFonts w:eastAsia="Arial Unicode MS"/>
          <w:lang w:val="lt-LT"/>
        </w:rPr>
      </w:pPr>
    </w:p>
    <w:p w14:paraId="7C28C4CC" w14:textId="41D40412" w:rsidR="00C12E9E" w:rsidRPr="00AA34AA" w:rsidRDefault="006C725B" w:rsidP="001E4E38">
      <w:pPr>
        <w:spacing w:before="120" w:after="120"/>
        <w:jc w:val="center"/>
        <w:rPr>
          <w:lang w:val="lt-LT" w:bidi="lt-LT"/>
        </w:rPr>
      </w:pPr>
      <w:r w:rsidRPr="00AA34AA">
        <w:rPr>
          <w:lang w:val="lt-LT" w:bidi="lt-LT"/>
        </w:rPr>
        <w:t>I</w:t>
      </w:r>
      <w:r w:rsidR="00C75796" w:rsidRPr="00AA34AA">
        <w:rPr>
          <w:lang w:val="lt-LT" w:bidi="lt-LT"/>
        </w:rPr>
        <w:t>V</w:t>
      </w:r>
      <w:r w:rsidRPr="00AA34AA">
        <w:rPr>
          <w:lang w:val="lt-LT" w:bidi="lt-LT"/>
        </w:rPr>
        <w:t xml:space="preserve">. </w:t>
      </w:r>
      <w:r w:rsidR="00C12E9E" w:rsidRPr="00AA34AA">
        <w:rPr>
          <w:lang w:val="lt-LT" w:bidi="lt-LT"/>
        </w:rPr>
        <w:t xml:space="preserve">Kasacinės instancijos teismo </w:t>
      </w:r>
      <w:r w:rsidR="009C79C7" w:rsidRPr="00AA34AA">
        <w:rPr>
          <w:lang w:val="lt-LT" w:bidi="lt-LT"/>
        </w:rPr>
        <w:t xml:space="preserve">argumentai ir </w:t>
      </w:r>
      <w:r w:rsidR="00C12E9E" w:rsidRPr="00AA34AA">
        <w:rPr>
          <w:lang w:val="lt-LT" w:bidi="lt-LT"/>
        </w:rPr>
        <w:t>išvados</w:t>
      </w:r>
    </w:p>
    <w:p w14:paraId="4312B920" w14:textId="696F794A" w:rsidR="006C2AA6" w:rsidRPr="00AA34AA" w:rsidRDefault="006C2AA6" w:rsidP="003B4F26">
      <w:pPr>
        <w:pStyle w:val="Pagrindinistekstas"/>
        <w:ind w:left="357"/>
        <w:jc w:val="center"/>
        <w:rPr>
          <w:lang w:bidi="lt-LT"/>
        </w:rPr>
      </w:pPr>
    </w:p>
    <w:p w14:paraId="4054D392" w14:textId="725AD438" w:rsidR="006C2AA6" w:rsidRPr="00AA34AA" w:rsidRDefault="00493DC0">
      <w:pPr>
        <w:pStyle w:val="Pagrindinistekstas"/>
        <w:numPr>
          <w:ilvl w:val="0"/>
          <w:numId w:val="3"/>
        </w:numPr>
        <w:ind w:left="357" w:hanging="357"/>
        <w:rPr>
          <w:iCs/>
        </w:rPr>
      </w:pPr>
      <w:r w:rsidRPr="00AA34AA">
        <w:rPr>
          <w:rFonts w:eastAsia="Arial Unicode MS"/>
          <w:u w:color="000000"/>
          <w14:textOutline w14:w="0" w14:cap="flat" w14:cmpd="sng" w14:algn="ctr">
            <w14:noFill/>
            <w14:prstDash w14:val="solid"/>
            <w14:bevel/>
          </w14:textOutline>
        </w:rPr>
        <w:t>Nuteist</w:t>
      </w:r>
      <w:r w:rsidR="001375DE" w:rsidRPr="00AA34AA">
        <w:rPr>
          <w:rFonts w:eastAsia="Arial Unicode MS"/>
          <w:u w:color="000000"/>
          <w14:textOutline w14:w="0" w14:cap="flat" w14:cmpd="sng" w14:algn="ctr">
            <w14:noFill/>
            <w14:prstDash w14:val="solid"/>
            <w14:bevel/>
          </w14:textOutline>
        </w:rPr>
        <w:t xml:space="preserve">ųjų </w:t>
      </w:r>
      <w:bookmarkStart w:id="358" w:name="Buk_427"/>
      <w:r w:rsidR="00481272" w:rsidRPr="00481272">
        <w:rPr>
          <w:rFonts w:eastAsia="Arial Unicode MS"/>
          <w:u w:color="000000"/>
          <w14:textOutline w14:w="0" w14:cap="flat" w14:cmpd="sng" w14:algn="ctr">
            <w14:noFill/>
            <w14:prstDash w14:val="solid"/>
            <w14:bevel/>
          </w14:textOutline>
        </w:rPr>
        <w:t>T. J.</w:t>
      </w:r>
      <w:bookmarkEnd w:id="358"/>
      <w:r w:rsidR="001375DE" w:rsidRPr="00AA34AA">
        <w:rPr>
          <w:rFonts w:eastAsia="Arial Unicode MS"/>
          <w:u w:color="000000"/>
          <w14:textOutline w14:w="0" w14:cap="flat" w14:cmpd="sng" w14:algn="ctr">
            <w14:noFill/>
            <w14:prstDash w14:val="solid"/>
            <w14:bevel/>
          </w14:textOutline>
        </w:rPr>
        <w:t xml:space="preserve">, </w:t>
      </w:r>
      <w:bookmarkStart w:id="359" w:name="Buk_55"/>
      <w:r w:rsidR="00481272" w:rsidRPr="00481272">
        <w:rPr>
          <w:rFonts w:eastAsia="Arial Unicode MS"/>
          <w:u w:color="000000"/>
          <w14:textOutline w14:w="0" w14:cap="flat" w14:cmpd="sng" w14:algn="ctr">
            <w14:noFill/>
            <w14:prstDash w14:val="solid"/>
            <w14:bevel/>
          </w14:textOutline>
        </w:rPr>
        <w:t>D. M.</w:t>
      </w:r>
      <w:bookmarkEnd w:id="359"/>
      <w:r w:rsidR="001375DE" w:rsidRPr="00AA34AA">
        <w:rPr>
          <w:rFonts w:eastAsia="Arial Unicode MS"/>
          <w:u w:color="000000"/>
          <w14:textOutline w14:w="0" w14:cap="flat" w14:cmpd="sng" w14:algn="ctr">
            <w14:noFill/>
            <w14:prstDash w14:val="solid"/>
            <w14:bevel/>
          </w14:textOutline>
        </w:rPr>
        <w:t xml:space="preserve">, nuteistojo </w:t>
      </w:r>
      <w:bookmarkStart w:id="360" w:name="Buk_194"/>
      <w:r w:rsidR="00481272" w:rsidRPr="00481272">
        <w:rPr>
          <w:rFonts w:eastAsia="Arial Unicode MS"/>
          <w:u w:color="000000"/>
          <w14:textOutline w14:w="0" w14:cap="flat" w14:cmpd="sng" w14:algn="ctr">
            <w14:noFill/>
            <w14:prstDash w14:val="solid"/>
            <w14:bevel/>
          </w14:textOutline>
        </w:rPr>
        <w:t xml:space="preserve">E. I. </w:t>
      </w:r>
      <w:bookmarkEnd w:id="360"/>
      <w:r w:rsidR="001375DE" w:rsidRPr="00AA34AA">
        <w:rPr>
          <w:rFonts w:eastAsia="Arial Unicode MS"/>
          <w:u w:color="000000"/>
          <w14:textOutline w14:w="0" w14:cap="flat" w14:cmpd="sng" w14:algn="ctr">
            <w14:noFill/>
            <w14:prstDash w14:val="solid"/>
            <w14:bevel/>
          </w14:textOutline>
        </w:rPr>
        <w:t xml:space="preserve">gynėjo advokato </w:t>
      </w:r>
      <w:r w:rsidR="001375DE" w:rsidRPr="00954ED0">
        <w:rPr>
          <w:rFonts w:eastAsia="Arial Unicode MS"/>
          <w:u w:color="000000"/>
          <w14:textOutline w14:w="0" w14:cap="flat" w14:cmpd="sng" w14:algn="ctr">
            <w14:noFill/>
            <w14:prstDash w14:val="solid"/>
            <w14:bevel/>
          </w14:textOutline>
        </w:rPr>
        <w:t>D. Valiulio</w:t>
      </w:r>
      <w:r w:rsidR="001375DE" w:rsidRPr="00AA34AA">
        <w:rPr>
          <w:rFonts w:eastAsia="Arial Unicode MS"/>
          <w:u w:color="000000"/>
          <w14:textOutline w14:w="0" w14:cap="flat" w14:cmpd="sng" w14:algn="ctr">
            <w14:noFill/>
            <w14:prstDash w14:val="solid"/>
            <w14:bevel/>
          </w14:textOutline>
        </w:rPr>
        <w:t xml:space="preserve"> </w:t>
      </w:r>
      <w:r w:rsidR="00866C8C" w:rsidRPr="00AA34AA">
        <w:t>kasacini</w:t>
      </w:r>
      <w:r w:rsidR="001375DE" w:rsidRPr="00AA34AA">
        <w:t>ai</w:t>
      </w:r>
      <w:r w:rsidR="00866C8C" w:rsidRPr="00AA34AA">
        <w:t xml:space="preserve"> skunda</w:t>
      </w:r>
      <w:r w:rsidR="001375DE" w:rsidRPr="00AA34AA">
        <w:t>i</w:t>
      </w:r>
      <w:r w:rsidR="0018229B" w:rsidRPr="00AA34AA">
        <w:t xml:space="preserve"> </w:t>
      </w:r>
      <w:r w:rsidR="00241065" w:rsidRPr="00AA34AA">
        <w:t>atmestin</w:t>
      </w:r>
      <w:r w:rsidR="001375DE" w:rsidRPr="00AA34AA">
        <w:t>i.</w:t>
      </w:r>
    </w:p>
    <w:p w14:paraId="4D8E4DB1" w14:textId="77777777" w:rsidR="001E4E38" w:rsidRPr="00AA34AA" w:rsidRDefault="001E4E38" w:rsidP="001E4E38">
      <w:pPr>
        <w:pStyle w:val="Pagrindinistekstas"/>
        <w:ind w:left="357"/>
      </w:pPr>
    </w:p>
    <w:p w14:paraId="0F683183" w14:textId="159E0EC7" w:rsidR="001E4E38" w:rsidRPr="00AA34AA" w:rsidRDefault="001E4E38" w:rsidP="00CF5360">
      <w:pPr>
        <w:pStyle w:val="Pagrindinistekstas"/>
        <w:ind w:firstLine="720"/>
        <w:rPr>
          <w:i/>
          <w:iCs/>
        </w:rPr>
      </w:pPr>
      <w:r w:rsidRPr="00AA34AA">
        <w:rPr>
          <w:i/>
          <w:iCs/>
        </w:rPr>
        <w:t>Dėl bylos nagrinėjimo kasacine tvarka ribų</w:t>
      </w:r>
    </w:p>
    <w:p w14:paraId="2C04488F" w14:textId="77777777" w:rsidR="001E4E38" w:rsidRPr="00AA34AA" w:rsidRDefault="001E4E38" w:rsidP="00D25647">
      <w:pPr>
        <w:pStyle w:val="Pagrindinistekstas"/>
        <w:spacing w:before="120" w:after="120"/>
        <w:ind w:firstLine="426"/>
        <w:rPr>
          <w:i/>
          <w:iCs/>
        </w:rPr>
      </w:pPr>
    </w:p>
    <w:p w14:paraId="0DBE9BAD" w14:textId="6B9C5F72" w:rsidR="00E91265" w:rsidRDefault="00B27109" w:rsidP="00E91265">
      <w:pPr>
        <w:pStyle w:val="Sraopastraipa"/>
        <w:numPr>
          <w:ilvl w:val="0"/>
          <w:numId w:val="3"/>
        </w:numPr>
        <w:spacing w:after="120"/>
        <w:ind w:left="357" w:hanging="357"/>
        <w:contextualSpacing w:val="0"/>
        <w:jc w:val="both"/>
        <w:rPr>
          <w:lang w:val="lt-LT"/>
        </w:rPr>
      </w:pPr>
      <w:r w:rsidRPr="00AA34AA">
        <w:rPr>
          <w:lang w:val="lt-LT"/>
        </w:rPr>
        <w:t>K</w:t>
      </w:r>
      <w:r w:rsidR="00E14C7C" w:rsidRPr="00AA34AA">
        <w:rPr>
          <w:lang w:val="lt-LT"/>
        </w:rPr>
        <w:t xml:space="preserve">asacinės instancijos teismas priimtus nuosprendžius ir nutartis, dėl kurių paduotas kasacinis skundas, tikrina teisės taikymo aspektu (BPK 376 straipsnio 1 dalis). Dėl šios nuostatos taikymo teismų praktikoje išaiškinta, kad skundžiamų teismų sprendimų teisėtumas kasacine tvarka </w:t>
      </w:r>
      <w:r w:rsidR="00E14C7C" w:rsidRPr="00AA34AA">
        <w:rPr>
          <w:lang w:val="lt-LT"/>
        </w:rPr>
        <w:lastRenderedPageBreak/>
        <w:t>tikrinamas remiantis šiuose sprendimuose nustatytomis bylos aplinkybėmis iš naujo įrodymų nevertinant ir naujų faktinių bylos aplinkybių nenustatant (kasacinės nutartys baudžiamosiose bylose Nr. 2K-P-221/2008, 2K-P-9/2012, 2K-P-89/2014, 2K-7-173/2014 ir kt.). Ar teisingai įvertinti įrodymai ir nustatytos faktinės bylos aplinkybės, sprendžia apeliacinės instancijos teismas (kasacinės nutartys baudžiamosiose bylose Nr. 2K-P-181/2008, 2K-7-107/2013, 2K-</w:t>
      </w:r>
      <w:r w:rsidR="0009633D">
        <w:rPr>
          <w:lang w:val="lt-LT"/>
        </w:rPr>
        <w:t> </w:t>
      </w:r>
      <w:r w:rsidR="00E14C7C" w:rsidRPr="00AA34AA">
        <w:rPr>
          <w:lang w:val="lt-LT"/>
        </w:rPr>
        <w:t>7-</w:t>
      </w:r>
      <w:r w:rsidR="0009633D">
        <w:rPr>
          <w:lang w:val="lt-LT"/>
        </w:rPr>
        <w:t> </w:t>
      </w:r>
      <w:r w:rsidR="00E14C7C" w:rsidRPr="00AA34AA">
        <w:rPr>
          <w:lang w:val="lt-LT"/>
        </w:rPr>
        <w:t>88/2014 ir kt.). Kasacinio skundo argumentai savaip interpretuojant įrodymus nėra kasacinio nagrinėjimo dalykas (kasacinės nutartys baudžiamosiose bylose Nr. 2K-7-402/2010, 2K-329-976/2017 ir kt.). Taigi</w:t>
      </w:r>
      <w:r w:rsidR="00AA34AA">
        <w:rPr>
          <w:lang w:val="lt-LT"/>
        </w:rPr>
        <w:t>,</w:t>
      </w:r>
      <w:r w:rsidR="00E14C7C" w:rsidRPr="00AA34AA">
        <w:rPr>
          <w:lang w:val="lt-LT"/>
        </w:rPr>
        <w:t xml:space="preserve"> kasacinės instancijos teismas pasisako tik teisės taikymo aspektu, t. y. ar renkant duomenis ir juos pripažįstant įrodymais nebuvo padaryta esminių baudžiamojo proceso įstatymo pažeidimų, ar pagal pirmosios ir apeliacinės instancijos teismų nustatytas faktines bylos aplinkybes tinkamai pritaikytas baudžiamasis įstatymas (BPK 369 straipsnis).</w:t>
      </w:r>
    </w:p>
    <w:p w14:paraId="1E773664" w14:textId="6906879B" w:rsidR="00E91265" w:rsidRDefault="0097336C" w:rsidP="00E91265">
      <w:pPr>
        <w:pStyle w:val="Sraopastraipa"/>
        <w:numPr>
          <w:ilvl w:val="0"/>
          <w:numId w:val="3"/>
        </w:numPr>
        <w:spacing w:after="120"/>
        <w:ind w:left="357" w:hanging="357"/>
        <w:contextualSpacing w:val="0"/>
        <w:jc w:val="both"/>
        <w:rPr>
          <w:lang w:val="lt-LT"/>
        </w:rPr>
      </w:pPr>
      <w:r w:rsidRPr="00E91265">
        <w:rPr>
          <w:lang w:val="lt-LT"/>
        </w:rPr>
        <w:t xml:space="preserve">Iš nuteistojo </w:t>
      </w:r>
      <w:bookmarkStart w:id="361" w:name="Buk_56"/>
      <w:r w:rsidR="00481272" w:rsidRPr="00481272">
        <w:rPr>
          <w:lang w:val="lt-LT"/>
        </w:rPr>
        <w:t xml:space="preserve">D. M. </w:t>
      </w:r>
      <w:bookmarkEnd w:id="361"/>
      <w:r w:rsidRPr="00E91265">
        <w:rPr>
          <w:lang w:val="lt-LT"/>
        </w:rPr>
        <w:t xml:space="preserve">ir nuteistojo </w:t>
      </w:r>
      <w:bookmarkStart w:id="362" w:name="Buk_195"/>
      <w:r w:rsidR="00481272" w:rsidRPr="00481272">
        <w:rPr>
          <w:lang w:val="lt-LT"/>
        </w:rPr>
        <w:t xml:space="preserve">E. I. </w:t>
      </w:r>
      <w:bookmarkEnd w:id="362"/>
      <w:r w:rsidRPr="00E91265">
        <w:rPr>
          <w:lang w:val="lt-LT"/>
        </w:rPr>
        <w:t>gynėjo kasacinių skundų matyti, kad juose</w:t>
      </w:r>
      <w:r w:rsidR="002B2B63" w:rsidRPr="00E91265">
        <w:rPr>
          <w:lang w:val="lt-LT"/>
        </w:rPr>
        <w:t>, be kita ko,</w:t>
      </w:r>
      <w:r w:rsidRPr="00E91265">
        <w:rPr>
          <w:lang w:val="lt-LT"/>
        </w:rPr>
        <w:t xml:space="preserve"> kvestionuojamos skundžiamuose teismų sprendimuose nustatytos bylos faktinės aplinkybės</w:t>
      </w:r>
      <w:r w:rsidR="005D56E0" w:rsidRPr="00E91265">
        <w:rPr>
          <w:lang w:val="lt-LT"/>
        </w:rPr>
        <w:t xml:space="preserve">, pateikiami argumentai, kuriuose keliami ne teisės, </w:t>
      </w:r>
      <w:r w:rsidR="00C5092C" w:rsidRPr="00E91265">
        <w:rPr>
          <w:lang w:val="lt-LT"/>
        </w:rPr>
        <w:t xml:space="preserve">o </w:t>
      </w:r>
      <w:r w:rsidR="005D56E0" w:rsidRPr="00E91265">
        <w:rPr>
          <w:lang w:val="lt-LT"/>
        </w:rPr>
        <w:t>fakto klausimai, ginčijamas byloje surinktų įrodymų vertinimas.</w:t>
      </w:r>
      <w:r w:rsidRPr="00E91265">
        <w:rPr>
          <w:lang w:val="lt-LT"/>
        </w:rPr>
        <w:t xml:space="preserve"> Nuteis</w:t>
      </w:r>
      <w:r w:rsidR="005D56E0" w:rsidRPr="00E91265">
        <w:rPr>
          <w:lang w:val="lt-LT"/>
        </w:rPr>
        <w:t xml:space="preserve">tasis </w:t>
      </w:r>
      <w:bookmarkStart w:id="363" w:name="Buk_30"/>
      <w:r w:rsidR="00481272" w:rsidRPr="00481272">
        <w:rPr>
          <w:lang w:val="lt-LT"/>
        </w:rPr>
        <w:t xml:space="preserve">D. M. </w:t>
      </w:r>
      <w:bookmarkEnd w:id="363"/>
      <w:r w:rsidRPr="00E91265">
        <w:rPr>
          <w:lang w:val="lt-LT"/>
        </w:rPr>
        <w:t>kasaciniame skunde</w:t>
      </w:r>
      <w:r w:rsidR="005D56E0" w:rsidRPr="00E91265">
        <w:rPr>
          <w:lang w:val="lt-LT"/>
        </w:rPr>
        <w:t xml:space="preserve"> nesutinka</w:t>
      </w:r>
      <w:r w:rsidRPr="00E91265">
        <w:rPr>
          <w:lang w:val="lt-LT"/>
        </w:rPr>
        <w:t xml:space="preserve"> su žemesnės instancijos teismų pateiktu </w:t>
      </w:r>
      <w:r w:rsidR="00BC258C" w:rsidRPr="00E91265">
        <w:rPr>
          <w:lang w:val="lt-LT"/>
        </w:rPr>
        <w:t xml:space="preserve">elektroninių ryšių tinklais perduodamos informacijos kontrolės, jos fiksavimo ir kaupimo protokoluose užfiksuotų </w:t>
      </w:r>
      <w:r w:rsidR="00DE4759" w:rsidRPr="00E91265">
        <w:rPr>
          <w:lang w:val="lt-LT"/>
        </w:rPr>
        <w:t xml:space="preserve">nuteistųjų </w:t>
      </w:r>
      <w:bookmarkStart w:id="364" w:name="Buk_57"/>
      <w:r w:rsidR="00481272" w:rsidRPr="00481272">
        <w:rPr>
          <w:lang w:val="lt-LT"/>
        </w:rPr>
        <w:t xml:space="preserve">D. M. </w:t>
      </w:r>
      <w:bookmarkEnd w:id="364"/>
      <w:r w:rsidR="00BC258C" w:rsidRPr="00E91265">
        <w:rPr>
          <w:lang w:val="lt-LT"/>
        </w:rPr>
        <w:t xml:space="preserve">ir </w:t>
      </w:r>
      <w:bookmarkStart w:id="365" w:name="Buk_528"/>
      <w:r w:rsidR="00481272" w:rsidRPr="00481272">
        <w:rPr>
          <w:lang w:val="lt-LT"/>
        </w:rPr>
        <w:t xml:space="preserve">V. T. </w:t>
      </w:r>
      <w:bookmarkEnd w:id="365"/>
      <w:r w:rsidR="00BC258C" w:rsidRPr="00E91265">
        <w:rPr>
          <w:lang w:val="lt-LT"/>
        </w:rPr>
        <w:t xml:space="preserve">bei </w:t>
      </w:r>
      <w:bookmarkStart w:id="366" w:name="Buk_529"/>
      <w:r w:rsidR="00481272" w:rsidRPr="00481272">
        <w:rPr>
          <w:lang w:val="lt-LT"/>
        </w:rPr>
        <w:t xml:space="preserve">V. T. </w:t>
      </w:r>
      <w:bookmarkEnd w:id="366"/>
      <w:r w:rsidR="00BC258C" w:rsidRPr="00E91265">
        <w:rPr>
          <w:lang w:val="lt-LT"/>
        </w:rPr>
        <w:t xml:space="preserve">ir </w:t>
      </w:r>
      <w:bookmarkStart w:id="367" w:name="Buk_261"/>
      <w:r w:rsidR="00481272" w:rsidRPr="00481272">
        <w:rPr>
          <w:lang w:val="lt-LT"/>
        </w:rPr>
        <w:t xml:space="preserve">G. P. </w:t>
      </w:r>
      <w:bookmarkEnd w:id="367"/>
      <w:r w:rsidR="00BC258C" w:rsidRPr="00E91265">
        <w:rPr>
          <w:lang w:val="lt-LT"/>
        </w:rPr>
        <w:t>pokalbių</w:t>
      </w:r>
      <w:r w:rsidR="006C0E5A" w:rsidRPr="00E91265">
        <w:rPr>
          <w:lang w:val="lt-LT"/>
        </w:rPr>
        <w:t>,</w:t>
      </w:r>
      <w:r w:rsidR="00BC258C" w:rsidRPr="00E91265">
        <w:rPr>
          <w:lang w:val="lt-LT"/>
        </w:rPr>
        <w:t xml:space="preserve"> susirašinėjimų</w:t>
      </w:r>
      <w:r w:rsidRPr="00E91265">
        <w:rPr>
          <w:lang w:val="lt-LT"/>
        </w:rPr>
        <w:t xml:space="preserve"> </w:t>
      </w:r>
      <w:r w:rsidR="006C0E5A" w:rsidRPr="00E91265">
        <w:rPr>
          <w:lang w:val="lt-LT"/>
        </w:rPr>
        <w:t xml:space="preserve">ir </w:t>
      </w:r>
      <w:r w:rsidRPr="00E91265">
        <w:rPr>
          <w:lang w:val="lt-LT"/>
        </w:rPr>
        <w:t xml:space="preserve">kitų įrodymų vertinimu, siūloma kitaip įvertinti byloje surinktus įrodymus, nustatyti kitokias bylos aplinkybes, nei nustatė pirmosios ir apeliacinės instancijos teismai, ir šiuo pagrindu padaryti kitokias išvadas dėl </w:t>
      </w:r>
      <w:bookmarkStart w:id="368" w:name="Buk_58"/>
      <w:r w:rsidR="00481272" w:rsidRPr="00481272">
        <w:rPr>
          <w:lang w:val="lt-LT"/>
        </w:rPr>
        <w:t xml:space="preserve">D. M. </w:t>
      </w:r>
      <w:bookmarkEnd w:id="368"/>
      <w:r w:rsidRPr="00E91265">
        <w:rPr>
          <w:lang w:val="lt-LT"/>
        </w:rPr>
        <w:t xml:space="preserve">atliktų veiksmų teisinio vertinimo. Kitokio nuteistojo </w:t>
      </w:r>
      <w:bookmarkStart w:id="369" w:name="Buk_196"/>
      <w:r w:rsidR="00481272" w:rsidRPr="00481272">
        <w:rPr>
          <w:lang w:val="lt-LT"/>
        </w:rPr>
        <w:t xml:space="preserve">E. I. </w:t>
      </w:r>
      <w:bookmarkEnd w:id="369"/>
      <w:r w:rsidRPr="00E91265">
        <w:rPr>
          <w:lang w:val="lt-LT"/>
        </w:rPr>
        <w:t>veiksmų teisinio vertinimo kasaciniame skunde siekia ir jo gynėjas advokatas</w:t>
      </w:r>
      <w:r w:rsidR="00BC258C" w:rsidRPr="00E91265">
        <w:rPr>
          <w:lang w:val="lt-LT"/>
        </w:rPr>
        <w:t xml:space="preserve"> D.</w:t>
      </w:r>
      <w:r w:rsidR="00C5092C" w:rsidRPr="00E91265">
        <w:rPr>
          <w:lang w:val="lt-LT"/>
        </w:rPr>
        <w:t> </w:t>
      </w:r>
      <w:r w:rsidR="00BC258C" w:rsidRPr="00E91265">
        <w:rPr>
          <w:lang w:val="lt-LT"/>
        </w:rPr>
        <w:t>Valiulis</w:t>
      </w:r>
      <w:r w:rsidRPr="00E91265">
        <w:rPr>
          <w:lang w:val="lt-LT"/>
        </w:rPr>
        <w:t xml:space="preserve">, kvestionuodamas įrodymų, kuriais rėmėsi žemesnės instancijos teismai, pripažindami </w:t>
      </w:r>
      <w:bookmarkStart w:id="370" w:name="Buk_197"/>
      <w:r w:rsidR="00481272" w:rsidRPr="00481272">
        <w:rPr>
          <w:lang w:val="lt-LT"/>
        </w:rPr>
        <w:t xml:space="preserve">E. I. </w:t>
      </w:r>
      <w:bookmarkEnd w:id="370"/>
      <w:r w:rsidRPr="00E91265">
        <w:rPr>
          <w:lang w:val="lt-LT"/>
        </w:rPr>
        <w:t xml:space="preserve">kaltu pagal BK </w:t>
      </w:r>
      <w:r w:rsidR="00BC258C" w:rsidRPr="00E91265">
        <w:rPr>
          <w:lang w:val="lt-LT"/>
        </w:rPr>
        <w:t xml:space="preserve">226 </w:t>
      </w:r>
      <w:r w:rsidRPr="00E91265">
        <w:rPr>
          <w:lang w:val="lt-LT"/>
        </w:rPr>
        <w:t xml:space="preserve">straipsnio </w:t>
      </w:r>
      <w:r w:rsidR="00BC258C" w:rsidRPr="00E91265">
        <w:rPr>
          <w:lang w:val="lt-LT"/>
        </w:rPr>
        <w:t>3</w:t>
      </w:r>
      <w:r w:rsidRPr="00E91265">
        <w:rPr>
          <w:lang w:val="lt-LT"/>
        </w:rPr>
        <w:t xml:space="preserve"> dalį, įrodomąją reikšmę, prašydamas</w:t>
      </w:r>
      <w:r w:rsidR="00AA34AA" w:rsidRPr="00E91265">
        <w:rPr>
          <w:lang w:val="lt-LT"/>
        </w:rPr>
        <w:t>,</w:t>
      </w:r>
      <w:r w:rsidRPr="00E91265">
        <w:rPr>
          <w:lang w:val="lt-LT"/>
        </w:rPr>
        <w:t xml:space="preserve"> remiantis šiais įrodymais</w:t>
      </w:r>
      <w:r w:rsidR="00AA34AA" w:rsidRPr="00E91265">
        <w:rPr>
          <w:lang w:val="lt-LT"/>
        </w:rPr>
        <w:t>,</w:t>
      </w:r>
      <w:r w:rsidRPr="00E91265">
        <w:rPr>
          <w:lang w:val="lt-LT"/>
        </w:rPr>
        <w:t xml:space="preserve"> daryti kitokias išvadas. Remiantis pirmiau nurodytu teisiniu reglamentavimu ir teismų praktikoje pateiktais išaiškinimais dėl kasacinės instancijos teismo kompetencijos ribų, tokio pobūdžio kasacinių skundų argumentai bus nagrinėjami tik tiek, kiek jie atitinka BPK</w:t>
      </w:r>
      <w:r w:rsidR="006C0E5A" w:rsidRPr="00E91265">
        <w:rPr>
          <w:lang w:val="lt-LT"/>
        </w:rPr>
        <w:t> </w:t>
      </w:r>
      <w:r w:rsidRPr="00E91265">
        <w:rPr>
          <w:lang w:val="lt-LT"/>
        </w:rPr>
        <w:t>369</w:t>
      </w:r>
      <w:r w:rsidR="006C0E5A" w:rsidRPr="00E91265">
        <w:rPr>
          <w:lang w:val="lt-LT"/>
        </w:rPr>
        <w:t> </w:t>
      </w:r>
      <w:r w:rsidRPr="00E91265">
        <w:rPr>
          <w:lang w:val="lt-LT"/>
        </w:rPr>
        <w:t>straipsnio 1</w:t>
      </w:r>
      <w:r w:rsidR="0009633D">
        <w:rPr>
          <w:lang w:val="lt-LT"/>
        </w:rPr>
        <w:t> </w:t>
      </w:r>
      <w:r w:rsidRPr="00E91265">
        <w:rPr>
          <w:lang w:val="lt-LT"/>
        </w:rPr>
        <w:t xml:space="preserve"> dalyje nustatytus bylos nagrinėjimo kasacine tvarka pagrindus.</w:t>
      </w:r>
      <w:r w:rsidR="00E314B3" w:rsidRPr="00E91265">
        <w:rPr>
          <w:lang w:val="lt-LT"/>
        </w:rPr>
        <w:t xml:space="preserve"> </w:t>
      </w:r>
    </w:p>
    <w:p w14:paraId="567BFED2" w14:textId="112BF164" w:rsidR="00E314B3" w:rsidRPr="00E91265" w:rsidRDefault="00B90AAA" w:rsidP="00E91265">
      <w:pPr>
        <w:pStyle w:val="Sraopastraipa"/>
        <w:numPr>
          <w:ilvl w:val="0"/>
          <w:numId w:val="3"/>
        </w:numPr>
        <w:spacing w:after="120"/>
        <w:ind w:left="357" w:hanging="357"/>
        <w:contextualSpacing w:val="0"/>
        <w:jc w:val="both"/>
        <w:rPr>
          <w:lang w:val="lt-LT"/>
        </w:rPr>
      </w:pPr>
      <w:r w:rsidRPr="00E91265">
        <w:rPr>
          <w:rStyle w:val="normal-h"/>
          <w:color w:val="000000"/>
          <w:lang w:val="lt-LT"/>
        </w:rPr>
        <w:t xml:space="preserve">BPK 368 straipsnio 2 dalyje, be kita ko, nustatyta, kad kasaciniame skunde turi būti nurodyti teisiniai argumentai, pagrindžiantys šio </w:t>
      </w:r>
      <w:r w:rsidR="00C5092C" w:rsidRPr="00E91265">
        <w:rPr>
          <w:rStyle w:val="normal-h"/>
          <w:color w:val="000000"/>
          <w:lang w:val="lt-LT"/>
        </w:rPr>
        <w:t>k</w:t>
      </w:r>
      <w:r w:rsidRPr="00E91265">
        <w:rPr>
          <w:rStyle w:val="normal-h"/>
          <w:color w:val="000000"/>
          <w:lang w:val="lt-LT"/>
        </w:rPr>
        <w:t xml:space="preserve">odekso 369 straipsnyje nurodytų apskundimo ir bylos nagrinėjimo kasacine tvarka pagrindų buvimą. </w:t>
      </w:r>
      <w:r w:rsidR="009F372A" w:rsidRPr="00E91265">
        <w:rPr>
          <w:rStyle w:val="normal-h"/>
          <w:color w:val="000000"/>
          <w:lang w:val="lt-LT"/>
        </w:rPr>
        <w:t>Iš a</w:t>
      </w:r>
      <w:r w:rsidR="00D32556" w:rsidRPr="00E91265">
        <w:rPr>
          <w:rStyle w:val="normal-h"/>
          <w:color w:val="000000"/>
          <w:lang w:val="lt-LT"/>
        </w:rPr>
        <w:t xml:space="preserve">peliacinės instancijos </w:t>
      </w:r>
      <w:r w:rsidR="00C5092C" w:rsidRPr="00E91265">
        <w:rPr>
          <w:rStyle w:val="normal-h"/>
          <w:color w:val="000000"/>
          <w:lang w:val="lt-LT"/>
        </w:rPr>
        <w:t xml:space="preserve">teismo </w:t>
      </w:r>
      <w:r w:rsidR="00D32556" w:rsidRPr="00E91265">
        <w:rPr>
          <w:rStyle w:val="normal-h"/>
          <w:color w:val="000000"/>
          <w:lang w:val="lt-LT"/>
        </w:rPr>
        <w:t xml:space="preserve">nuosprendžio matyti, kad šis teismas motyvuotai atmetė nuteistojo </w:t>
      </w:r>
      <w:bookmarkStart w:id="371" w:name="Buk_428"/>
      <w:r w:rsidR="00481272" w:rsidRPr="00481272">
        <w:rPr>
          <w:rStyle w:val="normal-h"/>
          <w:lang w:val="lt-LT"/>
        </w:rPr>
        <w:t xml:space="preserve">T. J. </w:t>
      </w:r>
      <w:bookmarkEnd w:id="371"/>
      <w:r w:rsidR="00D32556" w:rsidRPr="00E91265">
        <w:rPr>
          <w:rStyle w:val="normal-h"/>
          <w:color w:val="000000"/>
          <w:lang w:val="lt-LT"/>
        </w:rPr>
        <w:t xml:space="preserve">gynėjo advokato </w:t>
      </w:r>
      <w:bookmarkStart w:id="372" w:name="Buk_385"/>
      <w:r w:rsidR="000D0BEE" w:rsidRPr="00481272">
        <w:rPr>
          <w:rStyle w:val="normal-h"/>
          <w:lang w:val="lt-LT"/>
        </w:rPr>
        <w:t xml:space="preserve">M. </w:t>
      </w:r>
      <w:r w:rsidR="00D32556" w:rsidRPr="00481272">
        <w:rPr>
          <w:rStyle w:val="normal-h"/>
          <w:lang w:val="lt-LT"/>
        </w:rPr>
        <w:t xml:space="preserve">Dūdos </w:t>
      </w:r>
      <w:bookmarkEnd w:id="372"/>
      <w:r w:rsidR="00D32556" w:rsidRPr="00E91265">
        <w:rPr>
          <w:rStyle w:val="normal-h"/>
          <w:color w:val="000000"/>
          <w:lang w:val="lt-LT"/>
        </w:rPr>
        <w:t xml:space="preserve">argumentus dėl pirmosios instancijos teismo šališkumo. </w:t>
      </w:r>
      <w:r w:rsidRPr="00E91265">
        <w:rPr>
          <w:rStyle w:val="normal-h"/>
          <w:color w:val="000000"/>
          <w:lang w:val="lt-LT"/>
        </w:rPr>
        <w:t xml:space="preserve">Nuteistasis </w:t>
      </w:r>
      <w:bookmarkStart w:id="373" w:name="Buk_488"/>
      <w:r w:rsidR="00481272" w:rsidRPr="00481272">
        <w:rPr>
          <w:rStyle w:val="normal-h"/>
          <w:lang w:val="lt-LT"/>
        </w:rPr>
        <w:t xml:space="preserve">T. J. </w:t>
      </w:r>
      <w:bookmarkEnd w:id="373"/>
      <w:r w:rsidRPr="00E91265">
        <w:rPr>
          <w:rStyle w:val="normal-h"/>
          <w:color w:val="000000"/>
          <w:lang w:val="lt-LT"/>
        </w:rPr>
        <w:t xml:space="preserve">kasaciniame skunde </w:t>
      </w:r>
      <w:r w:rsidRPr="00E91265">
        <w:rPr>
          <w:lang w:val="lt-LT"/>
        </w:rPr>
        <w:t xml:space="preserve">nurodo, kad </w:t>
      </w:r>
      <w:r w:rsidR="00D32556" w:rsidRPr="00E91265">
        <w:rPr>
          <w:lang w:val="lt-LT"/>
        </w:rPr>
        <w:t xml:space="preserve">su tuo </w:t>
      </w:r>
      <w:r w:rsidRPr="00E91265">
        <w:rPr>
          <w:lang w:val="lt-LT"/>
        </w:rPr>
        <w:t>nesutinka</w:t>
      </w:r>
      <w:r w:rsidR="00D32556" w:rsidRPr="00E91265">
        <w:rPr>
          <w:lang w:val="lt-LT"/>
        </w:rPr>
        <w:t xml:space="preserve">, tačiau </w:t>
      </w:r>
      <w:r w:rsidRPr="00E91265">
        <w:rPr>
          <w:lang w:val="lt-LT"/>
        </w:rPr>
        <w:t xml:space="preserve">jokių teisinių argumentų šiuo klausimu nepateikia. </w:t>
      </w:r>
      <w:r w:rsidR="00D32556" w:rsidRPr="00E91265">
        <w:rPr>
          <w:lang w:val="lt-LT"/>
        </w:rPr>
        <w:t>Todėl šis kasatoriaus teiginys nenagrinėtinas.</w:t>
      </w:r>
      <w:r w:rsidR="00E314B3" w:rsidRPr="00E91265">
        <w:rPr>
          <w:lang w:val="lt-LT"/>
        </w:rPr>
        <w:t xml:space="preserve"> </w:t>
      </w:r>
    </w:p>
    <w:p w14:paraId="043A8484" w14:textId="77777777" w:rsidR="00E314B3" w:rsidRPr="00AA34AA" w:rsidRDefault="00E314B3" w:rsidP="00D25647">
      <w:pPr>
        <w:pStyle w:val="Sraopastraipa"/>
        <w:spacing w:before="120" w:after="120"/>
        <w:ind w:left="426"/>
        <w:contextualSpacing w:val="0"/>
        <w:jc w:val="both"/>
        <w:rPr>
          <w:lang w:val="lt-LT"/>
        </w:rPr>
      </w:pPr>
    </w:p>
    <w:p w14:paraId="783D50A4" w14:textId="77777777" w:rsidR="00E314B3" w:rsidRPr="00AA34AA" w:rsidRDefault="00E314B3" w:rsidP="00CF5360">
      <w:pPr>
        <w:pStyle w:val="Sraopastraipa"/>
        <w:ind w:left="0" w:firstLine="720"/>
        <w:contextualSpacing w:val="0"/>
        <w:jc w:val="both"/>
        <w:rPr>
          <w:i/>
          <w:lang w:val="lt-LT"/>
        </w:rPr>
      </w:pPr>
      <w:r w:rsidRPr="00AA34AA">
        <w:rPr>
          <w:i/>
          <w:lang w:val="lt-LT"/>
        </w:rPr>
        <w:t xml:space="preserve">Dėl BPK 219 straipsnio reikalavimų </w:t>
      </w:r>
    </w:p>
    <w:p w14:paraId="6619755F" w14:textId="77777777" w:rsidR="00E314B3" w:rsidRPr="00AA34AA" w:rsidRDefault="00E314B3" w:rsidP="00D25647">
      <w:pPr>
        <w:pStyle w:val="Sraopastraipa"/>
        <w:spacing w:before="120" w:after="120"/>
        <w:ind w:left="426"/>
        <w:contextualSpacing w:val="0"/>
        <w:jc w:val="both"/>
        <w:rPr>
          <w:lang w:val="lt-LT"/>
        </w:rPr>
      </w:pPr>
    </w:p>
    <w:p w14:paraId="7E7382F8" w14:textId="3A8D346E" w:rsidR="00E91265" w:rsidRDefault="00E314B3" w:rsidP="00E91265">
      <w:pPr>
        <w:pStyle w:val="Sraopastraipa"/>
        <w:numPr>
          <w:ilvl w:val="0"/>
          <w:numId w:val="3"/>
        </w:numPr>
        <w:spacing w:after="120"/>
        <w:ind w:left="357" w:hanging="357"/>
        <w:contextualSpacing w:val="0"/>
        <w:jc w:val="both"/>
        <w:rPr>
          <w:lang w:val="lt-LT"/>
        </w:rPr>
      </w:pPr>
      <w:r w:rsidRPr="00AA34AA">
        <w:rPr>
          <w:lang w:val="lt-LT"/>
        </w:rPr>
        <w:t>Kasacinės instancijos teismo praktikoje ne kartą pasisakyta, kad kaltinamojo teisė žinoti, kuo jis kaltinamas, pirmiausia užtikrinama tinkamai įgyvendinus kaltinamojo akto turiniui keliamus reikalavimus. BK 219 straipsnio 3 punkte nustatyta, kad kaltinamajame akte turi būti nurodomas nusikalstamos veikos aprašymas: padarytos nusikalstamos veikos vieta, laikas, būdas, padariniai ir kitos svarbios aplinkybės, duomenys, kuriais grindžiamas kaltinimas. Pagal kasacinės instancijos teismo praktiką, kaltinamasis aktas pripažįstamas neatitinkančiu BPK 219 straipsnio reikalavimų, kai BPK 219 straipsnio 3 punkte nustatytos aplinkybės jame nenurodytos arba nurodytos netiksliai, nekonkrečiai ir šie trūkumai trukdo teismui nagrinėti bylą, ir (ar) dėl to suvaržoma kaltinamojo teisė į gynybą, be to, šių trūkumų negalima ištaisyti nagrinėjant bylą teisme (kasacinės nutartys baudžiamosiose bylose Nr. 2K-297-222/2016, 2K-242-719/2022, 2K-</w:t>
      </w:r>
      <w:r w:rsidR="0009633D">
        <w:rPr>
          <w:lang w:val="lt-LT"/>
        </w:rPr>
        <w:t> </w:t>
      </w:r>
      <w:r w:rsidRPr="00AA34AA">
        <w:rPr>
          <w:lang w:val="lt-LT"/>
        </w:rPr>
        <w:t xml:space="preserve">154-697/2023 ir kt.). Iš kaltinamajame akte išdėstyto nusikalstamos veikos aprašymo turi būti aiškios kaltininkui inkriminuojamos nusikalstamos veikos aplinkybės (tiek, kiek jos nustatytos ikiteisminio tyrimo duomenimis), iš kurių sprendžiama apie nusikalstamos veikos </w:t>
      </w:r>
      <w:r w:rsidRPr="00AA34AA">
        <w:rPr>
          <w:lang w:val="lt-LT"/>
        </w:rPr>
        <w:lastRenderedPageBreak/>
        <w:t xml:space="preserve">sudėties požymių buvimą. Nusikalstama veika turi būti aprašyta išsamiai ir kartu glaustai, nurodant tas faktines aplinkybes, kurios reikšmingos šiai veikai kvalifikuoti. Nusikalstamos veikos faktinių aplinkybių išdėstymą lemia BK specialiosios dalies straipsnio dispozicijoje nurodyti veikos požymiai, todėl kaltinamajame akte (ir atitinkamai nuosprendyje) turi būti nurodyti tie faktai (aplinkybės), kurie yra būtini tam, kad nekiltų abejonių dėl jų teisinio vertinimo taikant baudžiamąjį įstatymą (kasacinės nutartys baudžiamosiose bylose Nr. 2K-264-689/2018, 2K-146-976/2022, 2K-49-654/2023 ir kt.). </w:t>
      </w:r>
    </w:p>
    <w:p w14:paraId="11A6EAE1" w14:textId="004EBCD2" w:rsidR="00E91265" w:rsidRDefault="006C6BDD" w:rsidP="00E91265">
      <w:pPr>
        <w:pStyle w:val="Sraopastraipa"/>
        <w:numPr>
          <w:ilvl w:val="0"/>
          <w:numId w:val="3"/>
        </w:numPr>
        <w:spacing w:after="120"/>
        <w:ind w:left="357" w:hanging="357"/>
        <w:contextualSpacing w:val="0"/>
        <w:jc w:val="both"/>
        <w:rPr>
          <w:lang w:val="lt-LT"/>
        </w:rPr>
      </w:pPr>
      <w:r w:rsidRPr="00E91265">
        <w:rPr>
          <w:lang w:val="lt-LT"/>
        </w:rPr>
        <w:t xml:space="preserve">Nuteistojo </w:t>
      </w:r>
      <w:bookmarkStart w:id="374" w:name="Buk_198"/>
      <w:r w:rsidR="00481272" w:rsidRPr="00481272">
        <w:rPr>
          <w:lang w:val="lt-LT"/>
        </w:rPr>
        <w:t xml:space="preserve">E. I. </w:t>
      </w:r>
      <w:bookmarkEnd w:id="374"/>
      <w:r w:rsidRPr="00E91265">
        <w:rPr>
          <w:lang w:val="lt-LT"/>
        </w:rPr>
        <w:t>gynėjas kasaciniame skunde teigia, kad nagrinėjamoje byloje kaltinamasis aktas neatitiko baudžiamojo proceso įstatymo jam keliamų reikalavimų, yra prieštaringas, nesuprantamas, tačiau</w:t>
      </w:r>
      <w:r w:rsidR="00C5092C" w:rsidRPr="00E91265">
        <w:rPr>
          <w:lang w:val="lt-LT"/>
        </w:rPr>
        <w:t>,</w:t>
      </w:r>
      <w:r w:rsidRPr="00E91265">
        <w:rPr>
          <w:lang w:val="lt-LT"/>
        </w:rPr>
        <w:t xml:space="preserve"> t</w:t>
      </w:r>
      <w:r w:rsidR="00E314B3" w:rsidRPr="00E91265">
        <w:rPr>
          <w:lang w:val="lt-LT"/>
        </w:rPr>
        <w:t>eisėjų kolegijos vertinimu</w:t>
      </w:r>
      <w:r w:rsidR="00DC5870" w:rsidRPr="00E91265">
        <w:rPr>
          <w:lang w:val="lt-LT"/>
        </w:rPr>
        <w:t xml:space="preserve">, BPK 219 straipsnio 3 punkto reikalavimus </w:t>
      </w:r>
      <w:r w:rsidR="00E314B3" w:rsidRPr="00E91265">
        <w:rPr>
          <w:lang w:val="lt-LT"/>
        </w:rPr>
        <w:t xml:space="preserve">kaltinamasis aktas </w:t>
      </w:r>
      <w:r w:rsidRPr="00E91265">
        <w:rPr>
          <w:lang w:val="lt-LT"/>
        </w:rPr>
        <w:t>atitinka. Duomenys, kuriais grindžiamas kaltinimas</w:t>
      </w:r>
      <w:r w:rsidR="00C5092C" w:rsidRPr="00E91265">
        <w:rPr>
          <w:lang w:val="lt-LT"/>
        </w:rPr>
        <w:t>,</w:t>
      </w:r>
      <w:r w:rsidRPr="00E91265">
        <w:rPr>
          <w:lang w:val="lt-LT"/>
        </w:rPr>
        <w:t xml:space="preserve"> nurodyti tinkamai. </w:t>
      </w:r>
      <w:r w:rsidR="00DC5870" w:rsidRPr="00E91265">
        <w:rPr>
          <w:lang w:val="lt-LT"/>
        </w:rPr>
        <w:t>N</w:t>
      </w:r>
      <w:r w:rsidR="00E314B3" w:rsidRPr="00E91265">
        <w:rPr>
          <w:lang w:val="lt-LT"/>
        </w:rPr>
        <w:t xml:space="preserve">uteistajam </w:t>
      </w:r>
      <w:bookmarkStart w:id="375" w:name="Buk_199"/>
      <w:r w:rsidR="00481272" w:rsidRPr="00481272">
        <w:rPr>
          <w:lang w:val="lt-LT"/>
        </w:rPr>
        <w:t xml:space="preserve">E. I. </w:t>
      </w:r>
      <w:bookmarkEnd w:id="375"/>
      <w:r w:rsidR="00E314B3" w:rsidRPr="00E91265">
        <w:rPr>
          <w:lang w:val="lt-LT"/>
        </w:rPr>
        <w:t xml:space="preserve">inkriminuota nusikalstama veika kaltinamajame akte </w:t>
      </w:r>
      <w:r w:rsidR="00DC5870" w:rsidRPr="00E91265">
        <w:rPr>
          <w:lang w:val="lt-LT"/>
        </w:rPr>
        <w:t xml:space="preserve">išdėstyta pakankamai </w:t>
      </w:r>
      <w:r w:rsidR="00E314B3" w:rsidRPr="00E91265">
        <w:rPr>
          <w:lang w:val="lt-LT"/>
        </w:rPr>
        <w:t>detaliai ir aiškiai</w:t>
      </w:r>
      <w:r w:rsidR="00DC5870" w:rsidRPr="00E91265">
        <w:rPr>
          <w:lang w:val="lt-LT"/>
        </w:rPr>
        <w:t>. A</w:t>
      </w:r>
      <w:r w:rsidR="00E314B3" w:rsidRPr="00E91265">
        <w:rPr>
          <w:lang w:val="lt-LT"/>
        </w:rPr>
        <w:t xml:space="preserve">prašant </w:t>
      </w:r>
      <w:bookmarkStart w:id="376" w:name="Buk_200"/>
      <w:r w:rsidR="00481272" w:rsidRPr="00481272">
        <w:rPr>
          <w:lang w:val="lt-LT"/>
        </w:rPr>
        <w:t xml:space="preserve">E. I. </w:t>
      </w:r>
      <w:bookmarkEnd w:id="376"/>
      <w:r w:rsidR="00E314B3" w:rsidRPr="00E91265">
        <w:rPr>
          <w:lang w:val="lt-LT"/>
        </w:rPr>
        <w:t xml:space="preserve">inkriminuotą nusikalstamą veiką, jos padarymo laikas, vieta, būdas, konkretūs </w:t>
      </w:r>
      <w:bookmarkStart w:id="377" w:name="Buk_201"/>
      <w:r w:rsidR="00481272" w:rsidRPr="00481272">
        <w:rPr>
          <w:lang w:val="lt-LT"/>
        </w:rPr>
        <w:t xml:space="preserve">E. I. </w:t>
      </w:r>
      <w:bookmarkEnd w:id="377"/>
      <w:r w:rsidR="00E314B3" w:rsidRPr="00E91265">
        <w:rPr>
          <w:lang w:val="lt-LT"/>
        </w:rPr>
        <w:t>atlikti veiksmai ir kitos reikšmingos aplinkybės buvo nurodyti tiek, kiek jie nustatyti byloje surinkta medžiaga ir kiek buvo būtina, spendžiant jo baudžiamosios atsakomybės klausimą. Iš kaltinamojo akto yra aiški nusikalstamos veikos padarymo schema, taip pat nusikalstamos veikos aplinkybės bei šias aplinkybes atitinkantys nusikalstamos veikos sudėties požymiai. Nors nusikaltimo padarymo laikas tiksliai (įvardijant konkrečias dienas) nebuvo nustatytas, tačiau buvo nustatytas veikos padarymo laikotarpis. Taigi</w:t>
      </w:r>
      <w:r w:rsidR="009F372A" w:rsidRPr="00E91265">
        <w:rPr>
          <w:lang w:val="lt-LT"/>
        </w:rPr>
        <w:t>,</w:t>
      </w:r>
      <w:r w:rsidR="00E314B3" w:rsidRPr="00E91265">
        <w:rPr>
          <w:lang w:val="lt-LT"/>
        </w:rPr>
        <w:t xml:space="preserve"> vertinant </w:t>
      </w:r>
      <w:bookmarkStart w:id="378" w:name="Buk_202"/>
      <w:r w:rsidR="00481272" w:rsidRPr="00481272">
        <w:rPr>
          <w:lang w:val="lt-LT"/>
        </w:rPr>
        <w:t xml:space="preserve">E. I. </w:t>
      </w:r>
      <w:bookmarkEnd w:id="378"/>
      <w:r w:rsidR="00E314B3" w:rsidRPr="00E91265">
        <w:rPr>
          <w:lang w:val="lt-LT"/>
        </w:rPr>
        <w:t xml:space="preserve">inkriminuotos nusikalstamos veikos padarymo aplinkybių aprašymą kaltinamajame akte, nėra pagrindo daryti išvadą, kad pažeista nuteistojo teisė į gynybą ar į teisingą procesą. </w:t>
      </w:r>
    </w:p>
    <w:p w14:paraId="40D0ECE1" w14:textId="562121BF" w:rsidR="00E91265" w:rsidRDefault="00E314B3" w:rsidP="00E91265">
      <w:pPr>
        <w:pStyle w:val="Sraopastraipa"/>
        <w:numPr>
          <w:ilvl w:val="0"/>
          <w:numId w:val="3"/>
        </w:numPr>
        <w:spacing w:after="120"/>
        <w:ind w:left="357" w:hanging="357"/>
        <w:contextualSpacing w:val="0"/>
        <w:jc w:val="both"/>
        <w:rPr>
          <w:lang w:val="lt-LT"/>
        </w:rPr>
      </w:pPr>
      <w:r w:rsidRPr="00E91265">
        <w:rPr>
          <w:lang w:val="lt-LT"/>
        </w:rPr>
        <w:t>Nors p</w:t>
      </w:r>
      <w:r w:rsidR="00C5092C" w:rsidRPr="00E91265">
        <w:rPr>
          <w:lang w:val="lt-LT"/>
        </w:rPr>
        <w:t>askelbus</w:t>
      </w:r>
      <w:r w:rsidRPr="00E91265">
        <w:rPr>
          <w:lang w:val="lt-LT"/>
        </w:rPr>
        <w:t xml:space="preserve"> </w:t>
      </w:r>
      <w:r w:rsidR="00C5092C" w:rsidRPr="00E91265">
        <w:rPr>
          <w:lang w:val="lt-LT"/>
        </w:rPr>
        <w:t>kaltinamąjį aktą</w:t>
      </w:r>
      <w:r w:rsidRPr="00E91265">
        <w:rPr>
          <w:lang w:val="lt-LT"/>
        </w:rPr>
        <w:t xml:space="preserve"> pirmosios instancijos teisme </w:t>
      </w:r>
      <w:bookmarkStart w:id="379" w:name="Buk_203"/>
      <w:r w:rsidR="00481272" w:rsidRPr="00481272">
        <w:rPr>
          <w:lang w:val="lt-LT"/>
        </w:rPr>
        <w:t xml:space="preserve">E. I. </w:t>
      </w:r>
      <w:bookmarkEnd w:id="379"/>
      <w:r w:rsidRPr="00E91265">
        <w:rPr>
          <w:lang w:val="lt-LT"/>
        </w:rPr>
        <w:t xml:space="preserve">pareiškė nesuprantantis jam </w:t>
      </w:r>
      <w:r w:rsidR="00C5092C" w:rsidRPr="00E91265">
        <w:rPr>
          <w:lang w:val="lt-LT"/>
        </w:rPr>
        <w:t xml:space="preserve">pateikto </w:t>
      </w:r>
      <w:r w:rsidRPr="00E91265">
        <w:rPr>
          <w:lang w:val="lt-LT"/>
        </w:rPr>
        <w:t>kaltinimo, jo gynėjas prašė grąžinti kaltinamąjį aktą papildy</w:t>
      </w:r>
      <w:r w:rsidR="00DC5870" w:rsidRPr="00E91265">
        <w:rPr>
          <w:lang w:val="lt-LT"/>
        </w:rPr>
        <w:t>ti</w:t>
      </w:r>
      <w:r w:rsidRPr="00E91265">
        <w:rPr>
          <w:lang w:val="lt-LT"/>
        </w:rPr>
        <w:t xml:space="preserve"> prokurorui, taip pat apeliacinės instancijos teisme baigiamųjų kalbų metu nuteistojo </w:t>
      </w:r>
      <w:bookmarkStart w:id="380" w:name="Buk_204"/>
      <w:r w:rsidR="00481272" w:rsidRPr="00481272">
        <w:rPr>
          <w:lang w:val="lt-LT"/>
        </w:rPr>
        <w:t xml:space="preserve">E. I. </w:t>
      </w:r>
      <w:bookmarkEnd w:id="380"/>
      <w:r w:rsidRPr="00E91265">
        <w:rPr>
          <w:lang w:val="lt-LT"/>
        </w:rPr>
        <w:t xml:space="preserve">gynėjas dar kartą išreiškė pastabą dėl netinkamo kaltinamojo akto surašymo, tačiau iš nuteistojo teisme duotų parodymų matyti, kad kaltinimą jis iš tiesų suprato. Nuteistasis </w:t>
      </w:r>
      <w:bookmarkStart w:id="381" w:name="Buk_205"/>
      <w:r w:rsidR="00481272" w:rsidRPr="00481272">
        <w:rPr>
          <w:lang w:val="lt-LT"/>
        </w:rPr>
        <w:t xml:space="preserve">E. I. </w:t>
      </w:r>
      <w:bookmarkEnd w:id="381"/>
      <w:r w:rsidRPr="00E91265">
        <w:rPr>
          <w:lang w:val="lt-LT"/>
        </w:rPr>
        <w:t xml:space="preserve">kartu su gynėju buvo pasiruošę procesui ir aktyviai baudžiamojo proceso metu gynėsi nuo </w:t>
      </w:r>
      <w:r w:rsidR="00C5092C" w:rsidRPr="00E91265">
        <w:rPr>
          <w:lang w:val="lt-LT"/>
        </w:rPr>
        <w:t xml:space="preserve">pateiktų </w:t>
      </w:r>
      <w:r w:rsidRPr="00E91265">
        <w:rPr>
          <w:lang w:val="lt-LT"/>
        </w:rPr>
        <w:t xml:space="preserve">kaltinimų </w:t>
      </w:r>
      <w:r w:rsidR="00C5092C" w:rsidRPr="00E91265">
        <w:rPr>
          <w:lang w:val="lt-LT"/>
        </w:rPr>
        <w:t>–</w:t>
      </w:r>
      <w:r w:rsidRPr="00E91265">
        <w:rPr>
          <w:lang w:val="lt-LT"/>
        </w:rPr>
        <w:t xml:space="preserve"> naudojosi teise ginčyti </w:t>
      </w:r>
      <w:bookmarkStart w:id="382" w:name="Buk_206"/>
      <w:r w:rsidR="00481272" w:rsidRPr="00481272">
        <w:rPr>
          <w:lang w:val="lt-LT"/>
        </w:rPr>
        <w:t>E.</w:t>
      </w:r>
      <w:r w:rsidR="0009633D">
        <w:rPr>
          <w:lang w:val="lt-LT"/>
        </w:rPr>
        <w:t> </w:t>
      </w:r>
      <w:r w:rsidR="00481272" w:rsidRPr="00481272">
        <w:rPr>
          <w:lang w:val="lt-LT"/>
        </w:rPr>
        <w:t xml:space="preserve"> I. </w:t>
      </w:r>
      <w:bookmarkEnd w:id="382"/>
      <w:r w:rsidRPr="00E91265">
        <w:rPr>
          <w:lang w:val="lt-LT"/>
        </w:rPr>
        <w:t xml:space="preserve">inkriminuotų nusikalstamų veikų padarymo aplinkybes, teikė savo versijas dėl byloje surinktų įrodymų ir jais nustatytų faktinių aplinkybių vertinimo. Todėl teigti, kad nuteistasis </w:t>
      </w:r>
      <w:bookmarkStart w:id="383" w:name="Buk_207"/>
      <w:r w:rsidR="00481272" w:rsidRPr="00481272">
        <w:rPr>
          <w:lang w:val="lt-LT"/>
        </w:rPr>
        <w:t xml:space="preserve">E. I. </w:t>
      </w:r>
      <w:bookmarkEnd w:id="383"/>
      <w:r w:rsidRPr="00E91265">
        <w:rPr>
          <w:lang w:val="lt-LT"/>
        </w:rPr>
        <w:t xml:space="preserve">nesuprato, kuo jis yra kaltinamas, nėra pagrindo. </w:t>
      </w:r>
    </w:p>
    <w:p w14:paraId="3AF0D4D0" w14:textId="7D0EF4B5" w:rsidR="00DC5870" w:rsidRPr="00E91265" w:rsidRDefault="00E314B3" w:rsidP="00E91265">
      <w:pPr>
        <w:pStyle w:val="Sraopastraipa"/>
        <w:numPr>
          <w:ilvl w:val="0"/>
          <w:numId w:val="3"/>
        </w:numPr>
        <w:spacing w:after="120"/>
        <w:ind w:left="357" w:hanging="357"/>
        <w:contextualSpacing w:val="0"/>
        <w:jc w:val="both"/>
        <w:rPr>
          <w:lang w:val="lt-LT"/>
        </w:rPr>
      </w:pPr>
      <w:r w:rsidRPr="00E91265">
        <w:rPr>
          <w:lang w:val="lt-LT"/>
        </w:rPr>
        <w:t>Įvertinusi visas aplinkybes, teisėjų kolegija daro išvadą, kad nėra pagrindo konstatuoti, jog kaltinamasis aktas surašytas pažeidžiant BPK 219 straipsnio reikalavimus</w:t>
      </w:r>
      <w:r w:rsidR="00DC5870" w:rsidRPr="00E91265">
        <w:rPr>
          <w:lang w:val="lt-LT"/>
        </w:rPr>
        <w:t xml:space="preserve"> </w:t>
      </w:r>
      <w:r w:rsidR="00C5092C" w:rsidRPr="00E91265">
        <w:rPr>
          <w:lang w:val="lt-LT"/>
        </w:rPr>
        <w:t xml:space="preserve">ir </w:t>
      </w:r>
      <w:r w:rsidR="00CF5360">
        <w:rPr>
          <w:lang w:val="lt-LT"/>
        </w:rPr>
        <w:t xml:space="preserve">pažeidžia </w:t>
      </w:r>
      <w:r w:rsidR="00DC5870" w:rsidRPr="00E91265">
        <w:rPr>
          <w:lang w:val="lt-LT"/>
        </w:rPr>
        <w:t xml:space="preserve">kaltinamųjų teises gintis nuo </w:t>
      </w:r>
      <w:r w:rsidR="00C5092C" w:rsidRPr="00E91265">
        <w:rPr>
          <w:lang w:val="lt-LT"/>
        </w:rPr>
        <w:t xml:space="preserve">pateikto </w:t>
      </w:r>
      <w:r w:rsidR="00DC5870" w:rsidRPr="00E91265">
        <w:rPr>
          <w:lang w:val="lt-LT"/>
        </w:rPr>
        <w:t>kaltinimo</w:t>
      </w:r>
      <w:r w:rsidR="00E91265">
        <w:rPr>
          <w:lang w:val="lt-LT"/>
        </w:rPr>
        <w:t>.</w:t>
      </w:r>
    </w:p>
    <w:p w14:paraId="42FC7FE2" w14:textId="77777777" w:rsidR="00DC5870" w:rsidRPr="00AA34AA" w:rsidRDefault="00DC5870" w:rsidP="00DC5870">
      <w:pPr>
        <w:pStyle w:val="Sraopastraipa"/>
        <w:spacing w:before="120" w:after="120"/>
        <w:ind w:left="426"/>
        <w:contextualSpacing w:val="0"/>
        <w:jc w:val="both"/>
        <w:rPr>
          <w:rFonts w:eastAsia="Calibri"/>
          <w:i/>
          <w:lang w:val="lt-LT"/>
          <w14:ligatures w14:val="standardContextual"/>
        </w:rPr>
      </w:pPr>
    </w:p>
    <w:p w14:paraId="74ECE161" w14:textId="4045974F" w:rsidR="00E314B3" w:rsidRPr="00AA34AA" w:rsidRDefault="00E314B3" w:rsidP="00CF5360">
      <w:pPr>
        <w:pStyle w:val="Sraopastraipa"/>
        <w:ind w:left="0" w:firstLine="720"/>
        <w:contextualSpacing w:val="0"/>
        <w:jc w:val="both"/>
        <w:rPr>
          <w:rFonts w:eastAsia="Calibri"/>
          <w:i/>
          <w:lang w:val="lt-LT"/>
          <w14:ligatures w14:val="standardContextual"/>
        </w:rPr>
      </w:pPr>
      <w:r w:rsidRPr="00AA34AA">
        <w:rPr>
          <w:i/>
          <w:lang w:val="lt-LT"/>
        </w:rPr>
        <w:t>Dėl BPK 20 straipsnio</w:t>
      </w:r>
      <w:r w:rsidR="00651EAE" w:rsidRPr="00AA34AA">
        <w:rPr>
          <w:i/>
          <w:lang w:val="lt-LT"/>
        </w:rPr>
        <w:t xml:space="preserve"> 5 dalies</w:t>
      </w:r>
      <w:r w:rsidRPr="00AA34AA">
        <w:rPr>
          <w:i/>
          <w:lang w:val="lt-LT"/>
        </w:rPr>
        <w:t>, 320 straipsnio 3 dalies</w:t>
      </w:r>
      <w:r w:rsidR="00651EAE" w:rsidRPr="00AA34AA">
        <w:rPr>
          <w:i/>
          <w:lang w:val="lt-LT"/>
        </w:rPr>
        <w:t xml:space="preserve"> ir </w:t>
      </w:r>
      <w:r w:rsidR="00651EAE" w:rsidRPr="00954ED0">
        <w:rPr>
          <w:i/>
          <w:lang w:val="lt-LT"/>
        </w:rPr>
        <w:t>33</w:t>
      </w:r>
      <w:r w:rsidR="00ED0934" w:rsidRPr="00954ED0">
        <w:rPr>
          <w:i/>
          <w:lang w:val="lt-LT"/>
        </w:rPr>
        <w:t>1</w:t>
      </w:r>
      <w:r w:rsidR="00651EAE" w:rsidRPr="00AA34AA">
        <w:rPr>
          <w:i/>
          <w:lang w:val="lt-LT"/>
        </w:rPr>
        <w:t xml:space="preserve"> straipsnio </w:t>
      </w:r>
      <w:r w:rsidRPr="00AA34AA">
        <w:rPr>
          <w:i/>
          <w:lang w:val="lt-LT"/>
        </w:rPr>
        <w:t xml:space="preserve">reikalavimų laikymosi </w:t>
      </w:r>
    </w:p>
    <w:p w14:paraId="1A6B84C4" w14:textId="77777777" w:rsidR="00E314B3" w:rsidRPr="00AA34AA" w:rsidRDefault="00E314B3" w:rsidP="00D25647">
      <w:pPr>
        <w:pStyle w:val="Sraopastraipa"/>
        <w:spacing w:before="120" w:after="120"/>
        <w:ind w:left="426"/>
        <w:contextualSpacing w:val="0"/>
        <w:jc w:val="both"/>
        <w:rPr>
          <w:rFonts w:eastAsia="Calibri"/>
          <w:lang w:val="lt-LT"/>
          <w14:ligatures w14:val="standardContextual"/>
        </w:rPr>
      </w:pPr>
    </w:p>
    <w:p w14:paraId="49784760" w14:textId="583F80ED" w:rsidR="00E91265" w:rsidRDefault="00E314B3" w:rsidP="00E91265">
      <w:pPr>
        <w:pStyle w:val="Sraopastraipa"/>
        <w:numPr>
          <w:ilvl w:val="0"/>
          <w:numId w:val="3"/>
        </w:numPr>
        <w:spacing w:after="120"/>
        <w:ind w:left="357" w:hanging="357"/>
        <w:contextualSpacing w:val="0"/>
        <w:jc w:val="both"/>
        <w:rPr>
          <w:lang w:val="lt-LT"/>
        </w:rPr>
      </w:pPr>
      <w:r w:rsidRPr="00AA34AA">
        <w:rPr>
          <w:lang w:val="lt-LT"/>
        </w:rPr>
        <w:t>BPK 20 straipsnio 5 dalyje nustatyta, kad teisėjai įrodymus įvertina pagal savo vidinį įsitikinimą, pagrįstą išsamiu ir nešališku visų bylos aplinkybių išnagrinėjimu, vadovaudamiesi įstatymu. Pagal teismų praktiką, teisėjų vidinis įsitikinimas vertinant įrodymus turi būti paremtas visų byloje esančių duomenų patikimumo patikrinimu, palyginimu, prieštaravimų pašalinimu ir savo sprendimų argumentavimu. Įrodymų patikimumas – tai vertinimo metu nustatoma savybė, reiškianti, kad duomenys atitinka tikrovę. Ar įrodymai yra patikimi, nustatoma išanalizavus jų gavimo tvarką, patikrinus BPK nustatytais veiksmais ir palyginus su kitais byloje esančiais įrodymais (kasacinės nutartys baudžiamosiose bylose Nr. 2K-590/2007, 2K-439/2011, 2K-</w:t>
      </w:r>
      <w:r w:rsidR="0009633D">
        <w:rPr>
          <w:lang w:val="lt-LT"/>
        </w:rPr>
        <w:t> </w:t>
      </w:r>
      <w:r w:rsidRPr="00AA34AA">
        <w:rPr>
          <w:lang w:val="lt-LT"/>
        </w:rPr>
        <w:t>26-</w:t>
      </w:r>
      <w:r w:rsidR="0009633D">
        <w:rPr>
          <w:lang w:val="lt-LT"/>
        </w:rPr>
        <w:t> </w:t>
      </w:r>
      <w:r w:rsidRPr="00AA34AA">
        <w:rPr>
          <w:lang w:val="lt-LT"/>
        </w:rPr>
        <w:t xml:space="preserve">689/2018, 2K-78-648/2020). Taigi, bylą nagrinėjančio teismo kompetencija yra nuspręsti, kurie iš byloje esančių duomenų atitinka visus įstatymo reikalavimus ir turi įrodomąją vertę bei kokios išvados jais remiantis darytinos, ar byloje surinktų įrodymų pakanka nustatyti, ar asmens, kuriam ši veika inkriminuojama, veiksmai turi visus konkrečios nusikalstamos veikos </w:t>
      </w:r>
      <w:r w:rsidRPr="00AA34AA">
        <w:rPr>
          <w:lang w:val="lt-LT"/>
        </w:rPr>
        <w:lastRenderedPageBreak/>
        <w:t>sudėties požymius. Be kita ko, viena svarbiausių įrodymų vertinimo sąlygų yra ta, jog turi būti įvertintas kiekvienas įrodymas atskirai ir įrodymų visuma (kasacinės nutartys baudžiamosiose bylose Nr.</w:t>
      </w:r>
      <w:r w:rsidR="00C5092C">
        <w:rPr>
          <w:lang w:val="lt-LT"/>
        </w:rPr>
        <w:t> </w:t>
      </w:r>
      <w:r w:rsidRPr="00AA34AA">
        <w:rPr>
          <w:lang w:val="lt-LT"/>
        </w:rPr>
        <w:t xml:space="preserve">2K-426/2013, 2K-587-697/2015, 2K-189-648/2016, 2K-23-697/2019, 2K-7-57-648/2021). </w:t>
      </w:r>
    </w:p>
    <w:p w14:paraId="46832024" w14:textId="5827EC9D" w:rsidR="00E314B3" w:rsidRPr="00E91265" w:rsidRDefault="00E314B3" w:rsidP="00E91265">
      <w:pPr>
        <w:pStyle w:val="Sraopastraipa"/>
        <w:numPr>
          <w:ilvl w:val="0"/>
          <w:numId w:val="3"/>
        </w:numPr>
        <w:spacing w:after="120"/>
        <w:ind w:left="357" w:hanging="357"/>
        <w:contextualSpacing w:val="0"/>
        <w:jc w:val="both"/>
        <w:rPr>
          <w:lang w:val="lt-LT"/>
        </w:rPr>
      </w:pPr>
      <w:r w:rsidRPr="00E91265">
        <w:rPr>
          <w:lang w:val="lt-LT"/>
        </w:rPr>
        <w:t>Pagal kasacinio teismo praktiką,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 straipsnio 1–4</w:t>
      </w:r>
      <w:r w:rsidR="00C5092C" w:rsidRPr="00E91265">
        <w:rPr>
          <w:lang w:val="lt-LT"/>
        </w:rPr>
        <w:t> </w:t>
      </w:r>
      <w:r w:rsidRPr="00E91265">
        <w:rPr>
          <w:lang w:val="lt-LT"/>
        </w:rPr>
        <w:t>dalių reikalavimus; neišdėstyti teisiniai argumentai dėl ištirtų įrodymų vertinimo ir pan. (kasacinės nutartys baudžiamosiose bylose Nr. 2K-587/2014, 2K-7-176-303/2015, 2K-251-507/2016, 2K-</w:t>
      </w:r>
      <w:r w:rsidR="0009633D">
        <w:rPr>
          <w:lang w:val="lt-LT"/>
        </w:rPr>
        <w:t> </w:t>
      </w:r>
      <w:r w:rsidRPr="00E91265">
        <w:rPr>
          <w:lang w:val="lt-LT"/>
        </w:rPr>
        <w:t>74-</w:t>
      </w:r>
      <w:r w:rsidR="0009633D">
        <w:rPr>
          <w:lang w:val="lt-LT"/>
        </w:rPr>
        <w:t> </w:t>
      </w:r>
      <w:r w:rsidRPr="00E91265">
        <w:rPr>
          <w:lang w:val="lt-LT"/>
        </w:rPr>
        <w:t xml:space="preserve">976/2017 ir kt.). </w:t>
      </w:r>
      <w:r w:rsidR="009F372A" w:rsidRPr="00E91265">
        <w:rPr>
          <w:lang w:val="lt-LT"/>
        </w:rPr>
        <w:t>Tačiau t</w:t>
      </w:r>
      <w:r w:rsidRPr="00E91265">
        <w:rPr>
          <w:lang w:val="lt-LT"/>
        </w:rPr>
        <w:t xml:space="preserve">ai, jog pirmosios ir apeliacinės instancijos teismai padarė kitokias išvadas ir priėmė kitokius sprendimus, nei tikėjosi kasatorius, savaime nereiškia, kad buvo padaryta esminių baudžiamojo proceso įstatymo pažeidimų, t. y. kad bylos aplinkybės išnagrinėtos neišsamiai ir šališkai, o teismų sprendimai yra nepagrįsti ir neteisėti. </w:t>
      </w:r>
    </w:p>
    <w:p w14:paraId="1BB70747" w14:textId="77777777" w:rsidR="00E91265" w:rsidRPr="00E91265" w:rsidRDefault="00E314B3" w:rsidP="00E91265">
      <w:pPr>
        <w:pStyle w:val="Sraopastraipa"/>
        <w:numPr>
          <w:ilvl w:val="0"/>
          <w:numId w:val="3"/>
        </w:numPr>
        <w:spacing w:after="120"/>
        <w:ind w:left="357" w:hanging="357"/>
        <w:contextualSpacing w:val="0"/>
        <w:jc w:val="both"/>
        <w:rPr>
          <w:lang w:val="lt-LT"/>
        </w:rPr>
      </w:pPr>
      <w:r w:rsidRPr="00AA34AA">
        <w:rPr>
          <w:lang w:val="lt-LT" w:eastAsia="lt-LT"/>
        </w:rPr>
        <w:t>Pagal BPK 320 straipsnio 3 dalies nuostatas</w:t>
      </w:r>
      <w:r w:rsidR="00237EDE">
        <w:rPr>
          <w:lang w:val="lt-LT" w:eastAsia="lt-LT"/>
        </w:rPr>
        <w:t>,</w:t>
      </w:r>
      <w:r w:rsidRPr="00AA34AA">
        <w:rPr>
          <w:lang w:val="lt-LT" w:eastAsia="lt-LT"/>
        </w:rPr>
        <w:t xml:space="preserve"> apeliacinės instancijos teismas bylą turi patikrinti tiek, kiek to prašoma apeliaciniame skunde. </w:t>
      </w:r>
      <w:r w:rsidR="00ED0934" w:rsidRPr="00663E17">
        <w:rPr>
          <w:lang w:val="lt-LT" w:eastAsia="lt-LT"/>
        </w:rPr>
        <w:t xml:space="preserve">BPK </w:t>
      </w:r>
      <w:r w:rsidR="00ED0934" w:rsidRPr="00663E17">
        <w:t xml:space="preserve">331 </w:t>
      </w:r>
      <w:proofErr w:type="spellStart"/>
      <w:r w:rsidR="00ED0934" w:rsidRPr="00663E17">
        <w:t>straipsnio</w:t>
      </w:r>
      <w:proofErr w:type="spellEnd"/>
      <w:r w:rsidR="00ED0934" w:rsidRPr="00663E17">
        <w:t xml:space="preserve"> 1 </w:t>
      </w:r>
      <w:proofErr w:type="spellStart"/>
      <w:r w:rsidR="00ED0934" w:rsidRPr="00663E17">
        <w:t>dalyje</w:t>
      </w:r>
      <w:proofErr w:type="spellEnd"/>
      <w:r w:rsidR="00ED0934" w:rsidRPr="00663E17">
        <w:t xml:space="preserve"> </w:t>
      </w:r>
      <w:proofErr w:type="spellStart"/>
      <w:r w:rsidR="00ED0934" w:rsidRPr="00663E17">
        <w:t>nustatyta</w:t>
      </w:r>
      <w:proofErr w:type="spellEnd"/>
      <w:r w:rsidR="00ED0934" w:rsidRPr="00663E17">
        <w:t xml:space="preserve">, </w:t>
      </w:r>
      <w:proofErr w:type="spellStart"/>
      <w:r w:rsidR="00ED0934" w:rsidRPr="00663E17">
        <w:t>kad</w:t>
      </w:r>
      <w:proofErr w:type="spellEnd"/>
      <w:r w:rsidR="00ED0934" w:rsidRPr="00663E17">
        <w:t xml:space="preserve"> </w:t>
      </w:r>
      <w:proofErr w:type="spellStart"/>
      <w:r w:rsidR="00ED0934" w:rsidRPr="00663E17">
        <w:t>apeliacinės</w:t>
      </w:r>
      <w:proofErr w:type="spellEnd"/>
      <w:r w:rsidR="00ED0934" w:rsidRPr="00663E17">
        <w:t xml:space="preserve"> </w:t>
      </w:r>
      <w:proofErr w:type="spellStart"/>
      <w:r w:rsidR="00ED0934" w:rsidRPr="00663E17">
        <w:t>instancijos</w:t>
      </w:r>
      <w:proofErr w:type="spellEnd"/>
      <w:r w:rsidR="00ED0934" w:rsidRPr="00663E17">
        <w:t xml:space="preserve"> </w:t>
      </w:r>
      <w:proofErr w:type="spellStart"/>
      <w:r w:rsidR="00ED0934" w:rsidRPr="00663E17">
        <w:t>teismo</w:t>
      </w:r>
      <w:proofErr w:type="spellEnd"/>
      <w:r w:rsidR="00ED0934" w:rsidRPr="00663E17">
        <w:t xml:space="preserve"> </w:t>
      </w:r>
      <w:proofErr w:type="spellStart"/>
      <w:r w:rsidR="00ED0934" w:rsidRPr="00663E17">
        <w:t>nuosprendis</w:t>
      </w:r>
      <w:proofErr w:type="spellEnd"/>
      <w:r w:rsidR="00ED0934" w:rsidRPr="00663E17">
        <w:t xml:space="preserve"> </w:t>
      </w:r>
      <w:proofErr w:type="spellStart"/>
      <w:r w:rsidR="00ED0934" w:rsidRPr="00663E17">
        <w:t>surašomas</w:t>
      </w:r>
      <w:proofErr w:type="spellEnd"/>
      <w:r w:rsidR="00ED0934" w:rsidRPr="00663E17">
        <w:t xml:space="preserve"> </w:t>
      </w:r>
      <w:proofErr w:type="spellStart"/>
      <w:r w:rsidR="00ED0934" w:rsidRPr="00663E17">
        <w:t>laikantis</w:t>
      </w:r>
      <w:proofErr w:type="spellEnd"/>
      <w:r w:rsidR="00ED0934" w:rsidRPr="00663E17">
        <w:t xml:space="preserve"> </w:t>
      </w:r>
      <w:proofErr w:type="spellStart"/>
      <w:r w:rsidR="00ED0934" w:rsidRPr="00663E17">
        <w:t>šio</w:t>
      </w:r>
      <w:proofErr w:type="spellEnd"/>
      <w:r w:rsidR="00ED0934" w:rsidRPr="00663E17">
        <w:t xml:space="preserve"> </w:t>
      </w:r>
      <w:proofErr w:type="spellStart"/>
      <w:r w:rsidR="00ED0934" w:rsidRPr="00663E17">
        <w:t>kodekso</w:t>
      </w:r>
      <w:proofErr w:type="spellEnd"/>
      <w:r w:rsidR="00ED0934" w:rsidRPr="00663E17">
        <w:t xml:space="preserve"> XXIII </w:t>
      </w:r>
      <w:proofErr w:type="spellStart"/>
      <w:r w:rsidR="00ED0934" w:rsidRPr="00663E17">
        <w:t>skyriaus</w:t>
      </w:r>
      <w:proofErr w:type="spellEnd"/>
      <w:r w:rsidR="00ED0934" w:rsidRPr="00663E17">
        <w:t xml:space="preserve"> </w:t>
      </w:r>
      <w:proofErr w:type="spellStart"/>
      <w:r w:rsidR="00ED0934" w:rsidRPr="00663E17">
        <w:t>pagrindinių</w:t>
      </w:r>
      <w:proofErr w:type="spellEnd"/>
      <w:r w:rsidR="00ED0934" w:rsidRPr="00663E17">
        <w:t xml:space="preserve"> </w:t>
      </w:r>
      <w:proofErr w:type="spellStart"/>
      <w:r w:rsidR="00ED0934" w:rsidRPr="00663E17">
        <w:t>nuostatų</w:t>
      </w:r>
      <w:proofErr w:type="spellEnd"/>
      <w:r w:rsidR="00ED0934" w:rsidRPr="00663E17">
        <w:t xml:space="preserve">. </w:t>
      </w:r>
      <w:proofErr w:type="spellStart"/>
      <w:r w:rsidR="00ED0934" w:rsidRPr="00663E17">
        <w:t>Pagal</w:t>
      </w:r>
      <w:proofErr w:type="spellEnd"/>
      <w:r w:rsidR="00ED0934" w:rsidRPr="00663E17">
        <w:t xml:space="preserve"> tai, </w:t>
      </w:r>
      <w:proofErr w:type="spellStart"/>
      <w:r w:rsidR="00ED0934" w:rsidRPr="00663E17">
        <w:t>vadovaujantis</w:t>
      </w:r>
      <w:proofErr w:type="spellEnd"/>
      <w:r w:rsidR="00ED0934" w:rsidRPr="00663E17">
        <w:t xml:space="preserve"> 305 </w:t>
      </w:r>
      <w:proofErr w:type="spellStart"/>
      <w:r w:rsidR="00ED0934" w:rsidRPr="00663E17">
        <w:t>straipsnio</w:t>
      </w:r>
      <w:proofErr w:type="spellEnd"/>
      <w:r w:rsidR="00ED0934" w:rsidRPr="00663E17">
        <w:t xml:space="preserve"> 1 </w:t>
      </w:r>
      <w:proofErr w:type="spellStart"/>
      <w:r w:rsidR="00ED0934" w:rsidRPr="00663E17">
        <w:t>dalimi</w:t>
      </w:r>
      <w:proofErr w:type="spellEnd"/>
      <w:r w:rsidR="00ED0934" w:rsidRPr="00663E17">
        <w:t xml:space="preserve">, </w:t>
      </w:r>
      <w:proofErr w:type="spellStart"/>
      <w:r w:rsidR="00ED0934" w:rsidRPr="00663E17">
        <w:t>nuosprendžio</w:t>
      </w:r>
      <w:proofErr w:type="spellEnd"/>
      <w:r w:rsidR="00ED0934" w:rsidRPr="00663E17">
        <w:t xml:space="preserve"> </w:t>
      </w:r>
      <w:proofErr w:type="spellStart"/>
      <w:r w:rsidR="00ED0934" w:rsidRPr="00663E17">
        <w:t>aprašomojoje</w:t>
      </w:r>
      <w:proofErr w:type="spellEnd"/>
      <w:r w:rsidR="00ED0934" w:rsidRPr="00663E17">
        <w:t xml:space="preserve"> </w:t>
      </w:r>
      <w:proofErr w:type="spellStart"/>
      <w:r w:rsidR="00ED0934" w:rsidRPr="00663E17">
        <w:t>dalyje</w:t>
      </w:r>
      <w:proofErr w:type="spellEnd"/>
      <w:r w:rsidR="00ED0934" w:rsidRPr="00663E17">
        <w:t xml:space="preserve"> </w:t>
      </w:r>
      <w:proofErr w:type="spellStart"/>
      <w:r w:rsidR="00ED0934" w:rsidRPr="00663E17">
        <w:t>turi</w:t>
      </w:r>
      <w:proofErr w:type="spellEnd"/>
      <w:r w:rsidR="00ED0934" w:rsidRPr="00663E17">
        <w:t xml:space="preserve"> </w:t>
      </w:r>
      <w:proofErr w:type="spellStart"/>
      <w:r w:rsidR="00ED0934" w:rsidRPr="00663E17">
        <w:t>būti</w:t>
      </w:r>
      <w:proofErr w:type="spellEnd"/>
      <w:r w:rsidR="00ED0934" w:rsidRPr="00663E17">
        <w:t xml:space="preserve"> </w:t>
      </w:r>
      <w:proofErr w:type="spellStart"/>
      <w:r w:rsidR="00ED0934" w:rsidRPr="00663E17">
        <w:t>išdėstyt</w:t>
      </w:r>
      <w:r w:rsidR="003A637A" w:rsidRPr="00663E17">
        <w:t>os</w:t>
      </w:r>
      <w:proofErr w:type="spellEnd"/>
      <w:r w:rsidR="00ED0934" w:rsidRPr="00663E17">
        <w:t xml:space="preserve"> </w:t>
      </w:r>
      <w:proofErr w:type="spellStart"/>
      <w:r w:rsidR="00ED0934" w:rsidRPr="00663E17">
        <w:t>įrodyta</w:t>
      </w:r>
      <w:proofErr w:type="spellEnd"/>
      <w:r w:rsidR="00ED0934" w:rsidRPr="00663E17">
        <w:t xml:space="preserve"> </w:t>
      </w:r>
      <w:proofErr w:type="spellStart"/>
      <w:r w:rsidR="00ED0934" w:rsidRPr="00663E17">
        <w:t>pripažintos</w:t>
      </w:r>
      <w:proofErr w:type="spellEnd"/>
      <w:r w:rsidR="00ED0934" w:rsidRPr="00663E17">
        <w:t xml:space="preserve"> </w:t>
      </w:r>
      <w:proofErr w:type="spellStart"/>
      <w:r w:rsidR="00ED0934" w:rsidRPr="00663E17">
        <w:t>nusikalstamos</w:t>
      </w:r>
      <w:proofErr w:type="spellEnd"/>
      <w:r w:rsidR="00ED0934" w:rsidRPr="00663E17">
        <w:t xml:space="preserve"> </w:t>
      </w:r>
      <w:proofErr w:type="spellStart"/>
      <w:r w:rsidR="00ED0934" w:rsidRPr="00663E17">
        <w:t>veikos</w:t>
      </w:r>
      <w:proofErr w:type="spellEnd"/>
      <w:r w:rsidR="00ED0934" w:rsidRPr="00663E17">
        <w:t xml:space="preserve"> </w:t>
      </w:r>
      <w:proofErr w:type="spellStart"/>
      <w:r w:rsidR="00ED0934" w:rsidRPr="00663E17">
        <w:t>aplinkybės</w:t>
      </w:r>
      <w:proofErr w:type="spellEnd"/>
      <w:r w:rsidR="00ED0934" w:rsidRPr="00663E17">
        <w:t>, t.</w:t>
      </w:r>
      <w:r w:rsidR="003A637A" w:rsidRPr="00663E17">
        <w:t> </w:t>
      </w:r>
      <w:r w:rsidR="00ED0934" w:rsidRPr="00663E17">
        <w:t xml:space="preserve">y. </w:t>
      </w:r>
      <w:proofErr w:type="spellStart"/>
      <w:r w:rsidR="00ED0934" w:rsidRPr="00663E17">
        <w:t>nurodoma</w:t>
      </w:r>
      <w:proofErr w:type="spellEnd"/>
      <w:r w:rsidR="00ED0934" w:rsidRPr="00663E17">
        <w:t xml:space="preserve"> </w:t>
      </w:r>
      <w:proofErr w:type="spellStart"/>
      <w:r w:rsidR="00ED0934" w:rsidRPr="00663E17">
        <w:t>jos</w:t>
      </w:r>
      <w:proofErr w:type="spellEnd"/>
      <w:r w:rsidR="00ED0934" w:rsidRPr="00663E17">
        <w:t xml:space="preserve"> </w:t>
      </w:r>
      <w:proofErr w:type="spellStart"/>
      <w:r w:rsidR="00ED0934" w:rsidRPr="00663E17">
        <w:t>padarymo</w:t>
      </w:r>
      <w:proofErr w:type="spellEnd"/>
      <w:r w:rsidR="00ED0934" w:rsidRPr="00663E17">
        <w:t xml:space="preserve"> </w:t>
      </w:r>
      <w:proofErr w:type="spellStart"/>
      <w:r w:rsidR="00ED0934" w:rsidRPr="00663E17">
        <w:t>vieta</w:t>
      </w:r>
      <w:proofErr w:type="spellEnd"/>
      <w:r w:rsidR="00ED0934" w:rsidRPr="00663E17">
        <w:t xml:space="preserve">, </w:t>
      </w:r>
      <w:proofErr w:type="spellStart"/>
      <w:r w:rsidR="00ED0934" w:rsidRPr="00663E17">
        <w:t>laikas</w:t>
      </w:r>
      <w:proofErr w:type="spellEnd"/>
      <w:r w:rsidR="00ED0934" w:rsidRPr="00663E17">
        <w:t xml:space="preserve">, </w:t>
      </w:r>
      <w:proofErr w:type="spellStart"/>
      <w:r w:rsidR="00ED0934" w:rsidRPr="00663E17">
        <w:t>būdas</w:t>
      </w:r>
      <w:proofErr w:type="spellEnd"/>
      <w:r w:rsidR="00ED0934" w:rsidRPr="00663E17">
        <w:t xml:space="preserve">, </w:t>
      </w:r>
      <w:proofErr w:type="spellStart"/>
      <w:r w:rsidR="00ED0934" w:rsidRPr="00663E17">
        <w:t>padariniai</w:t>
      </w:r>
      <w:proofErr w:type="spellEnd"/>
      <w:r w:rsidR="00ED0934" w:rsidRPr="00663E17">
        <w:t xml:space="preserve"> </w:t>
      </w:r>
      <w:proofErr w:type="spellStart"/>
      <w:r w:rsidR="00ED0934" w:rsidRPr="00663E17">
        <w:t>ir</w:t>
      </w:r>
      <w:proofErr w:type="spellEnd"/>
      <w:r w:rsidR="00ED0934" w:rsidRPr="00663E17">
        <w:t xml:space="preserve"> </w:t>
      </w:r>
      <w:proofErr w:type="spellStart"/>
      <w:r w:rsidR="00ED0934" w:rsidRPr="00663E17">
        <w:t>kitos</w:t>
      </w:r>
      <w:proofErr w:type="spellEnd"/>
      <w:r w:rsidR="00ED0934" w:rsidRPr="00663E17">
        <w:t xml:space="preserve"> </w:t>
      </w:r>
      <w:proofErr w:type="spellStart"/>
      <w:r w:rsidR="00ED0934" w:rsidRPr="00663E17">
        <w:t>svarbios</w:t>
      </w:r>
      <w:proofErr w:type="spellEnd"/>
      <w:r w:rsidR="00ED0934" w:rsidRPr="00663E17">
        <w:t xml:space="preserve"> </w:t>
      </w:r>
      <w:proofErr w:type="spellStart"/>
      <w:r w:rsidR="00ED0934" w:rsidRPr="00663E17">
        <w:t>aplinkybės</w:t>
      </w:r>
      <w:proofErr w:type="spellEnd"/>
      <w:r w:rsidR="00ED0934" w:rsidRPr="00663E17">
        <w:t xml:space="preserve">; </w:t>
      </w:r>
      <w:proofErr w:type="spellStart"/>
      <w:r w:rsidR="00ED0934" w:rsidRPr="00663E17">
        <w:t>įrodymai</w:t>
      </w:r>
      <w:proofErr w:type="spellEnd"/>
      <w:r w:rsidR="00ED0934" w:rsidRPr="00663E17">
        <w:t xml:space="preserve">, </w:t>
      </w:r>
      <w:proofErr w:type="spellStart"/>
      <w:r w:rsidR="00ED0934" w:rsidRPr="00663E17">
        <w:t>kuriais</w:t>
      </w:r>
      <w:proofErr w:type="spellEnd"/>
      <w:r w:rsidR="00ED0934" w:rsidRPr="00663E17">
        <w:t xml:space="preserve"> </w:t>
      </w:r>
      <w:proofErr w:type="spellStart"/>
      <w:r w:rsidR="00ED0934" w:rsidRPr="00663E17">
        <w:t>grindžiamos</w:t>
      </w:r>
      <w:proofErr w:type="spellEnd"/>
      <w:r w:rsidR="00ED0934" w:rsidRPr="00663E17">
        <w:t xml:space="preserve"> </w:t>
      </w:r>
      <w:proofErr w:type="spellStart"/>
      <w:r w:rsidR="00ED0934" w:rsidRPr="00663E17">
        <w:t>teismo</w:t>
      </w:r>
      <w:proofErr w:type="spellEnd"/>
      <w:r w:rsidR="00ED0934" w:rsidRPr="00663E17">
        <w:t xml:space="preserve"> </w:t>
      </w:r>
      <w:proofErr w:type="spellStart"/>
      <w:r w:rsidR="00ED0934" w:rsidRPr="00663E17">
        <w:t>išvados</w:t>
      </w:r>
      <w:proofErr w:type="spellEnd"/>
      <w:r w:rsidR="00ED0934" w:rsidRPr="00663E17">
        <w:t xml:space="preserve">, </w:t>
      </w:r>
      <w:proofErr w:type="spellStart"/>
      <w:r w:rsidR="00ED0934" w:rsidRPr="00663E17">
        <w:t>ir</w:t>
      </w:r>
      <w:proofErr w:type="spellEnd"/>
      <w:r w:rsidR="00ED0934" w:rsidRPr="00663E17">
        <w:t xml:space="preserve"> </w:t>
      </w:r>
      <w:proofErr w:type="spellStart"/>
      <w:r w:rsidR="00ED0934" w:rsidRPr="00663E17">
        <w:t>motyvai</w:t>
      </w:r>
      <w:proofErr w:type="spellEnd"/>
      <w:r w:rsidR="00ED0934" w:rsidRPr="00663E17">
        <w:t xml:space="preserve">, </w:t>
      </w:r>
      <w:proofErr w:type="spellStart"/>
      <w:r w:rsidR="00ED0934" w:rsidRPr="00663E17">
        <w:t>kuriais</w:t>
      </w:r>
      <w:proofErr w:type="spellEnd"/>
      <w:r w:rsidR="00ED0934" w:rsidRPr="00663E17">
        <w:t xml:space="preserve"> </w:t>
      </w:r>
      <w:proofErr w:type="spellStart"/>
      <w:r w:rsidR="00ED0934" w:rsidRPr="00663E17">
        <w:t>vadovaudamasis</w:t>
      </w:r>
      <w:proofErr w:type="spellEnd"/>
      <w:r w:rsidR="00ED0934" w:rsidRPr="00663E17">
        <w:t xml:space="preserve"> </w:t>
      </w:r>
      <w:proofErr w:type="spellStart"/>
      <w:r w:rsidR="00ED0934" w:rsidRPr="00663E17">
        <w:t>teismas</w:t>
      </w:r>
      <w:proofErr w:type="spellEnd"/>
      <w:r w:rsidR="00ED0934" w:rsidRPr="00663E17">
        <w:t xml:space="preserve"> </w:t>
      </w:r>
      <w:proofErr w:type="spellStart"/>
      <w:r w:rsidR="00ED0934" w:rsidRPr="00663E17">
        <w:t>atmetė</w:t>
      </w:r>
      <w:proofErr w:type="spellEnd"/>
      <w:r w:rsidR="00ED0934" w:rsidRPr="00663E17">
        <w:t xml:space="preserve"> </w:t>
      </w:r>
      <w:proofErr w:type="spellStart"/>
      <w:r w:rsidR="00ED0934" w:rsidRPr="00663E17">
        <w:t>kitus</w:t>
      </w:r>
      <w:proofErr w:type="spellEnd"/>
      <w:r w:rsidR="00ED0934" w:rsidRPr="00663E17">
        <w:t xml:space="preserve"> </w:t>
      </w:r>
      <w:proofErr w:type="spellStart"/>
      <w:r w:rsidR="00ED0934" w:rsidRPr="00663E17">
        <w:t>įrodymus</w:t>
      </w:r>
      <w:proofErr w:type="spellEnd"/>
      <w:r w:rsidR="00ED0934" w:rsidRPr="00663E17">
        <w:t xml:space="preserve">; </w:t>
      </w:r>
      <w:proofErr w:type="spellStart"/>
      <w:r w:rsidR="00ED0934" w:rsidRPr="00663E17">
        <w:t>nusikalstamos</w:t>
      </w:r>
      <w:proofErr w:type="spellEnd"/>
      <w:r w:rsidR="00ED0934" w:rsidRPr="00663E17">
        <w:t xml:space="preserve"> </w:t>
      </w:r>
      <w:proofErr w:type="spellStart"/>
      <w:r w:rsidR="00ED0934" w:rsidRPr="00663E17">
        <w:t>veikos</w:t>
      </w:r>
      <w:proofErr w:type="spellEnd"/>
      <w:r w:rsidR="00ED0934" w:rsidRPr="00663E17">
        <w:t xml:space="preserve"> </w:t>
      </w:r>
      <w:proofErr w:type="spellStart"/>
      <w:r w:rsidR="00ED0934" w:rsidRPr="00663E17">
        <w:t>kvalifikavimo</w:t>
      </w:r>
      <w:proofErr w:type="spellEnd"/>
      <w:r w:rsidR="00ED0934" w:rsidRPr="00663E17">
        <w:t xml:space="preserve"> </w:t>
      </w:r>
      <w:proofErr w:type="spellStart"/>
      <w:r w:rsidR="00ED0934" w:rsidRPr="00663E17">
        <w:t>motyvai</w:t>
      </w:r>
      <w:proofErr w:type="spellEnd"/>
      <w:r w:rsidR="00ED0934" w:rsidRPr="00663E17">
        <w:t xml:space="preserve"> </w:t>
      </w:r>
      <w:proofErr w:type="spellStart"/>
      <w:r w:rsidR="00ED0934" w:rsidRPr="00663E17">
        <w:t>ir</w:t>
      </w:r>
      <w:proofErr w:type="spellEnd"/>
      <w:r w:rsidR="00ED0934" w:rsidRPr="00663E17">
        <w:t xml:space="preserve"> </w:t>
      </w:r>
      <w:proofErr w:type="spellStart"/>
      <w:r w:rsidR="00ED0934" w:rsidRPr="00663E17">
        <w:t>išvados</w:t>
      </w:r>
      <w:proofErr w:type="spellEnd"/>
      <w:r w:rsidR="00ED0934" w:rsidRPr="00663E17">
        <w:t xml:space="preserve">; </w:t>
      </w:r>
      <w:proofErr w:type="spellStart"/>
      <w:r w:rsidR="00ED0934" w:rsidRPr="00663E17">
        <w:t>bausmės</w:t>
      </w:r>
      <w:proofErr w:type="spellEnd"/>
      <w:r w:rsidR="00ED0934" w:rsidRPr="00663E17">
        <w:t xml:space="preserve">, </w:t>
      </w:r>
      <w:proofErr w:type="spellStart"/>
      <w:r w:rsidR="00ED0934" w:rsidRPr="00663E17">
        <w:t>baudžiamojo</w:t>
      </w:r>
      <w:proofErr w:type="spellEnd"/>
      <w:r w:rsidR="00ED0934" w:rsidRPr="00663E17">
        <w:t xml:space="preserve"> </w:t>
      </w:r>
      <w:proofErr w:type="spellStart"/>
      <w:r w:rsidR="00ED0934" w:rsidRPr="00663E17">
        <w:t>poveikio</w:t>
      </w:r>
      <w:proofErr w:type="spellEnd"/>
      <w:r w:rsidR="00ED0934" w:rsidRPr="00663E17">
        <w:t xml:space="preserve"> </w:t>
      </w:r>
      <w:proofErr w:type="spellStart"/>
      <w:r w:rsidR="00ED0934" w:rsidRPr="00663E17">
        <w:t>priemonės</w:t>
      </w:r>
      <w:proofErr w:type="spellEnd"/>
      <w:r w:rsidR="00ED0934" w:rsidRPr="00663E17">
        <w:t xml:space="preserve"> </w:t>
      </w:r>
      <w:proofErr w:type="spellStart"/>
      <w:r w:rsidR="00ED0934" w:rsidRPr="00663E17">
        <w:t>ar</w:t>
      </w:r>
      <w:proofErr w:type="spellEnd"/>
      <w:r w:rsidR="00ED0934" w:rsidRPr="00663E17">
        <w:t xml:space="preserve"> </w:t>
      </w:r>
      <w:proofErr w:type="spellStart"/>
      <w:r w:rsidR="00ED0934" w:rsidRPr="00663E17">
        <w:t>auklėjamojo</w:t>
      </w:r>
      <w:proofErr w:type="spellEnd"/>
      <w:r w:rsidR="00ED0934" w:rsidRPr="00663E17">
        <w:t xml:space="preserve"> </w:t>
      </w:r>
      <w:proofErr w:type="spellStart"/>
      <w:r w:rsidR="00ED0934" w:rsidRPr="00663E17">
        <w:t>poveikio</w:t>
      </w:r>
      <w:proofErr w:type="spellEnd"/>
      <w:r w:rsidR="00ED0934" w:rsidRPr="00663E17">
        <w:t xml:space="preserve"> </w:t>
      </w:r>
      <w:proofErr w:type="spellStart"/>
      <w:r w:rsidR="00ED0934" w:rsidRPr="00663E17">
        <w:t>priemonės</w:t>
      </w:r>
      <w:proofErr w:type="spellEnd"/>
      <w:r w:rsidR="00ED0934" w:rsidRPr="00663E17">
        <w:t xml:space="preserve"> </w:t>
      </w:r>
      <w:proofErr w:type="spellStart"/>
      <w:r w:rsidR="00ED0934" w:rsidRPr="00663E17">
        <w:t>skyrimo</w:t>
      </w:r>
      <w:proofErr w:type="spellEnd"/>
      <w:r w:rsidR="00ED0934" w:rsidRPr="00663E17">
        <w:t xml:space="preserve"> </w:t>
      </w:r>
      <w:proofErr w:type="spellStart"/>
      <w:r w:rsidR="00ED0934" w:rsidRPr="00663E17">
        <w:t>motyvai</w:t>
      </w:r>
      <w:proofErr w:type="spellEnd"/>
      <w:r w:rsidR="00ED0934" w:rsidRPr="00663E17">
        <w:t xml:space="preserve">. </w:t>
      </w:r>
    </w:p>
    <w:p w14:paraId="30C55FF4" w14:textId="22844BB0" w:rsidR="00E91265" w:rsidRDefault="00ED0934" w:rsidP="00E91265">
      <w:pPr>
        <w:pStyle w:val="Sraopastraipa"/>
        <w:numPr>
          <w:ilvl w:val="0"/>
          <w:numId w:val="3"/>
        </w:numPr>
        <w:spacing w:after="120"/>
        <w:ind w:left="357" w:hanging="357"/>
        <w:contextualSpacing w:val="0"/>
        <w:jc w:val="both"/>
        <w:rPr>
          <w:lang w:val="lt-LT"/>
        </w:rPr>
      </w:pPr>
      <w:r w:rsidRPr="00E91265">
        <w:rPr>
          <w:lang w:val="lt-LT" w:eastAsia="lt-LT"/>
        </w:rPr>
        <w:t>A</w:t>
      </w:r>
      <w:r w:rsidR="00E314B3" w:rsidRPr="00E91265">
        <w:rPr>
          <w:lang w:val="lt-LT" w:eastAsia="lt-LT"/>
        </w:rPr>
        <w:t xml:space="preserve">peliacinės instancijos teismas privalo aptarti esminius apeliacinio skundo argumentus ir juos motyvuotai atmesti arba pagrįsti. Kasacinės instancijos teismo praktikoje, aiškinant </w:t>
      </w:r>
      <w:r w:rsidR="00944FB8" w:rsidRPr="00E91265">
        <w:rPr>
          <w:lang w:val="lt-LT" w:eastAsia="lt-LT"/>
        </w:rPr>
        <w:t xml:space="preserve">šias </w:t>
      </w:r>
      <w:r w:rsidR="00E314B3" w:rsidRPr="00E91265">
        <w:rPr>
          <w:lang w:val="lt-LT" w:eastAsia="lt-LT"/>
        </w:rPr>
        <w:t xml:space="preserve">baudžiamojo proceso įstatymo nuostatas, ne kartą pasisakyta, kad apeliacinės instancijos teismo procesinio sprendimo turinys dėl pirmosios instancijos teismo išvadų, padarytų dėl bylos aplinkybių ir jų </w:t>
      </w:r>
      <w:proofErr w:type="spellStart"/>
      <w:r w:rsidR="00E314B3" w:rsidRPr="00E91265">
        <w:rPr>
          <w:lang w:val="lt-LT" w:eastAsia="lt-LT"/>
        </w:rPr>
        <w:t>įrodytumo</w:t>
      </w:r>
      <w:proofErr w:type="spellEnd"/>
      <w:r w:rsidR="00E314B3" w:rsidRPr="00E91265">
        <w:rPr>
          <w:lang w:val="lt-LT" w:eastAsia="lt-LT"/>
        </w:rPr>
        <w:t xml:space="preserve"> bei bylos tyrimo išsamumo, pagrįstumo turi būti aiškus, logiškas, nuoseklus ir įtikinamas, jame turi būti analizuojami visi bylos įrodymai ir daromos nešališkos, neprieštaringos, nustatytas faktines bylos aplinkybes atitinkančios išvados (kasacinės nutartys baudžiamosiose bylose Nr. 2K-21/2014, 2K-29-489/2015, 2K-190-648/2018, 2K-112-895/2019, 2K-7-56-511/2020, 2K-253-458/2020 ir kt.). Nors teismų praktikoje išaiškinta, kad šio baudžiamojo proceso įstatymo reikalavimo nereikia suprasti kaip reikalavimo pateikti detalų atsakymą į kiekvieną argumentą, tačiau, nesant motyvuotų išvadų bent dėl dalies apeliacinio skundo prašymų ar esminių argumentų, laikoma, kad apeliacinis skundas liko neišnagrinėtas, taip pažeidžiant pirmiau nurodytus BPK reikalavimus, ir šie pažeidimai pripažįstami esminiais (kasacinės nutartys baudžiamosiose bylose Nr. 2K-319-976/2015, 2K-418-699/2015, 2K-</w:t>
      </w:r>
      <w:r w:rsidR="0009633D">
        <w:rPr>
          <w:lang w:val="lt-LT" w:eastAsia="lt-LT"/>
        </w:rPr>
        <w:t> </w:t>
      </w:r>
      <w:r w:rsidR="00E314B3" w:rsidRPr="00E91265">
        <w:rPr>
          <w:lang w:val="lt-LT" w:eastAsia="lt-LT"/>
        </w:rPr>
        <w:t>266-</w:t>
      </w:r>
      <w:r w:rsidR="0009633D">
        <w:rPr>
          <w:lang w:val="lt-LT" w:eastAsia="lt-LT"/>
        </w:rPr>
        <w:t> </w:t>
      </w:r>
      <w:r w:rsidR="00E314B3" w:rsidRPr="00E91265">
        <w:rPr>
          <w:lang w:val="lt-LT" w:eastAsia="lt-LT"/>
        </w:rPr>
        <w:t xml:space="preserve">976/2017 ir kt.). </w:t>
      </w:r>
    </w:p>
    <w:p w14:paraId="7646DF2A" w14:textId="35DAB0E6" w:rsidR="00E91265" w:rsidRDefault="00E314B3" w:rsidP="00E91265">
      <w:pPr>
        <w:pStyle w:val="Sraopastraipa"/>
        <w:numPr>
          <w:ilvl w:val="0"/>
          <w:numId w:val="3"/>
        </w:numPr>
        <w:spacing w:after="120"/>
        <w:ind w:left="357" w:hanging="357"/>
        <w:contextualSpacing w:val="0"/>
        <w:jc w:val="both"/>
        <w:rPr>
          <w:lang w:val="lt-LT"/>
        </w:rPr>
      </w:pPr>
      <w:r w:rsidRPr="00E91265">
        <w:rPr>
          <w:lang w:val="lt-LT"/>
        </w:rPr>
        <w:t xml:space="preserve">Teisėjų kolegija, išanalizavusi bylos medžiagą ir patikrinusi skundžiamus žemesnės instancijos teismų sprendimus teisės taikymo aspektu, neturi pagrindo sutikti su </w:t>
      </w:r>
      <w:bookmarkStart w:id="384" w:name="Buk_59"/>
      <w:r w:rsidR="00481272" w:rsidRPr="00481272">
        <w:rPr>
          <w:lang w:val="lt-LT"/>
        </w:rPr>
        <w:t xml:space="preserve">D. M. </w:t>
      </w:r>
      <w:bookmarkEnd w:id="384"/>
      <w:r w:rsidR="003E432C" w:rsidRPr="00E91265">
        <w:rPr>
          <w:lang w:val="lt-LT"/>
        </w:rPr>
        <w:t xml:space="preserve">ir </w:t>
      </w:r>
      <w:bookmarkStart w:id="385" w:name="Buk_208"/>
      <w:r w:rsidR="00481272" w:rsidRPr="00481272">
        <w:rPr>
          <w:lang w:val="lt-LT"/>
        </w:rPr>
        <w:t xml:space="preserve">E. I. </w:t>
      </w:r>
      <w:bookmarkEnd w:id="385"/>
      <w:r w:rsidR="003E432C" w:rsidRPr="00E91265">
        <w:rPr>
          <w:lang w:val="lt-LT"/>
        </w:rPr>
        <w:t xml:space="preserve">gynėjo </w:t>
      </w:r>
      <w:r w:rsidRPr="00E91265">
        <w:rPr>
          <w:lang w:val="lt-LT"/>
        </w:rPr>
        <w:t>kasacini</w:t>
      </w:r>
      <w:r w:rsidR="003E432C" w:rsidRPr="00E91265">
        <w:rPr>
          <w:lang w:val="lt-LT"/>
        </w:rPr>
        <w:t>ų</w:t>
      </w:r>
      <w:r w:rsidRPr="00E91265">
        <w:rPr>
          <w:lang w:val="lt-LT"/>
        </w:rPr>
        <w:t xml:space="preserve"> skund</w:t>
      </w:r>
      <w:r w:rsidR="003E432C" w:rsidRPr="00E91265">
        <w:rPr>
          <w:lang w:val="lt-LT"/>
        </w:rPr>
        <w:t>ų</w:t>
      </w:r>
      <w:r w:rsidRPr="00E91265">
        <w:rPr>
          <w:lang w:val="lt-LT"/>
        </w:rPr>
        <w:t xml:space="preserve"> teiginiais ir argumentais, kad bylą nagrinėję žemesnės instancijos teismai pažeidė įrodymų vertinimą reglamentuojančias BPK nuostatas</w:t>
      </w:r>
      <w:r w:rsidR="003E432C" w:rsidRPr="00E91265">
        <w:rPr>
          <w:lang w:val="lt-LT"/>
        </w:rPr>
        <w:t xml:space="preserve"> </w:t>
      </w:r>
      <w:r w:rsidR="00237EDE" w:rsidRPr="00E91265">
        <w:rPr>
          <w:lang w:val="lt-LT"/>
        </w:rPr>
        <w:t>ir</w:t>
      </w:r>
      <w:r w:rsidR="00B7402B" w:rsidRPr="00E91265">
        <w:rPr>
          <w:lang w:val="lt-LT"/>
        </w:rPr>
        <w:t xml:space="preserve"> kad apeliacinės instancijos teismas</w:t>
      </w:r>
      <w:r w:rsidR="003E432C" w:rsidRPr="00E91265">
        <w:rPr>
          <w:lang w:val="lt-LT"/>
        </w:rPr>
        <w:t xml:space="preserve"> neišnagrinėjo </w:t>
      </w:r>
      <w:r w:rsidR="00B7402B" w:rsidRPr="00E91265">
        <w:rPr>
          <w:lang w:val="lt-LT"/>
        </w:rPr>
        <w:t>apeliacinių skundų tiek</w:t>
      </w:r>
      <w:r w:rsidR="00237EDE" w:rsidRPr="00E91265">
        <w:rPr>
          <w:lang w:val="lt-LT"/>
        </w:rPr>
        <w:t>,</w:t>
      </w:r>
      <w:r w:rsidR="00B7402B" w:rsidRPr="00E91265">
        <w:rPr>
          <w:lang w:val="lt-LT"/>
        </w:rPr>
        <w:t xml:space="preserve"> </w:t>
      </w:r>
      <w:r w:rsidR="00E458DC" w:rsidRPr="00E91265">
        <w:rPr>
          <w:lang w:val="lt-LT"/>
        </w:rPr>
        <w:t xml:space="preserve">kiek </w:t>
      </w:r>
      <w:r w:rsidR="00B7402B" w:rsidRPr="00E91265">
        <w:rPr>
          <w:lang w:val="lt-LT"/>
        </w:rPr>
        <w:t xml:space="preserve">buvo prašoma. </w:t>
      </w:r>
      <w:r w:rsidR="003E432C" w:rsidRPr="00E91265">
        <w:rPr>
          <w:lang w:val="lt-LT"/>
        </w:rPr>
        <w:t xml:space="preserve"> </w:t>
      </w:r>
    </w:p>
    <w:p w14:paraId="31270F27" w14:textId="7A9CE12A" w:rsidR="00E91265" w:rsidRDefault="00E314B3" w:rsidP="00E91265">
      <w:pPr>
        <w:pStyle w:val="Sraopastraipa"/>
        <w:numPr>
          <w:ilvl w:val="0"/>
          <w:numId w:val="3"/>
        </w:numPr>
        <w:spacing w:after="120"/>
        <w:ind w:left="357" w:hanging="357"/>
        <w:contextualSpacing w:val="0"/>
        <w:jc w:val="both"/>
        <w:rPr>
          <w:lang w:val="lt-LT"/>
        </w:rPr>
      </w:pPr>
      <w:r w:rsidRPr="00E91265">
        <w:rPr>
          <w:lang w:val="lt-LT"/>
        </w:rPr>
        <w:t xml:space="preserve">Iš skundžiamo pirmosios instancijos teismo nuosprendžio matyti, kad spręsdamas dėl </w:t>
      </w:r>
      <w:bookmarkStart w:id="386" w:name="Buk_60"/>
      <w:r w:rsidR="00481272" w:rsidRPr="00481272">
        <w:rPr>
          <w:lang w:val="lt-LT"/>
        </w:rPr>
        <w:t xml:space="preserve">D. M. </w:t>
      </w:r>
      <w:bookmarkEnd w:id="386"/>
      <w:r w:rsidRPr="00E91265">
        <w:rPr>
          <w:lang w:val="lt-LT"/>
        </w:rPr>
        <w:t>kaltės teismas išsamiai tyrė ir analizavo visus įrodymus</w:t>
      </w:r>
      <w:r w:rsidR="00135848" w:rsidRPr="00E91265">
        <w:rPr>
          <w:lang w:val="lt-LT"/>
        </w:rPr>
        <w:t xml:space="preserve">: </w:t>
      </w:r>
      <w:r w:rsidRPr="00E91265">
        <w:rPr>
          <w:lang w:val="lt-LT"/>
        </w:rPr>
        <w:t xml:space="preserve">nuteistojo </w:t>
      </w:r>
      <w:bookmarkStart w:id="387" w:name="Buk_61"/>
      <w:r w:rsidR="00481272" w:rsidRPr="00481272">
        <w:rPr>
          <w:lang w:val="lt-LT"/>
        </w:rPr>
        <w:t xml:space="preserve">D. M. </w:t>
      </w:r>
      <w:bookmarkEnd w:id="387"/>
      <w:r w:rsidRPr="00E91265">
        <w:rPr>
          <w:lang w:val="lt-LT"/>
        </w:rPr>
        <w:t xml:space="preserve">parodymus, kitų nuteistųjų – </w:t>
      </w:r>
      <w:bookmarkStart w:id="388" w:name="Buk_262"/>
      <w:r w:rsidR="00481272" w:rsidRPr="00481272">
        <w:rPr>
          <w:lang w:val="lt-LT"/>
        </w:rPr>
        <w:t xml:space="preserve">G. P. </w:t>
      </w:r>
      <w:bookmarkEnd w:id="388"/>
      <w:r w:rsidRPr="00E91265">
        <w:rPr>
          <w:lang w:val="lt-LT"/>
        </w:rPr>
        <w:t xml:space="preserve">ir </w:t>
      </w:r>
      <w:bookmarkStart w:id="389" w:name="Buk_530"/>
      <w:r w:rsidR="00481272" w:rsidRPr="00481272">
        <w:rPr>
          <w:lang w:val="lt-LT"/>
        </w:rPr>
        <w:t xml:space="preserve">V. T. </w:t>
      </w:r>
      <w:bookmarkEnd w:id="389"/>
      <w:r w:rsidRPr="00E91265">
        <w:rPr>
          <w:lang w:val="lt-LT"/>
        </w:rPr>
        <w:t xml:space="preserve">parodymus; ikiteisminio tyrimo metu ir teisme duotus liudytojų </w:t>
      </w:r>
      <w:bookmarkStart w:id="390" w:name="Buk_387"/>
      <w:r w:rsidR="00481272" w:rsidRPr="00481272">
        <w:rPr>
          <w:lang w:val="lt-LT"/>
        </w:rPr>
        <w:t>P. I.</w:t>
      </w:r>
      <w:bookmarkEnd w:id="390"/>
      <w:r w:rsidRPr="00E91265">
        <w:rPr>
          <w:lang w:val="lt-LT"/>
        </w:rPr>
        <w:t xml:space="preserve">, </w:t>
      </w:r>
      <w:bookmarkStart w:id="391" w:name="Buk_496"/>
      <w:r w:rsidR="00481272" w:rsidRPr="00481272">
        <w:rPr>
          <w:lang w:val="lt-LT"/>
        </w:rPr>
        <w:t>T. T.</w:t>
      </w:r>
      <w:bookmarkEnd w:id="391"/>
      <w:r w:rsidRPr="00E91265">
        <w:rPr>
          <w:lang w:val="lt-LT"/>
        </w:rPr>
        <w:t xml:space="preserve">, </w:t>
      </w:r>
      <w:bookmarkStart w:id="392" w:name="Buk_235"/>
      <w:r w:rsidR="00481272" w:rsidRPr="00481272">
        <w:rPr>
          <w:lang w:val="lt-LT"/>
        </w:rPr>
        <w:t>E. S.</w:t>
      </w:r>
      <w:bookmarkEnd w:id="392"/>
      <w:r w:rsidRPr="00E91265">
        <w:rPr>
          <w:lang w:val="lt-LT"/>
        </w:rPr>
        <w:t xml:space="preserve">, </w:t>
      </w:r>
      <w:bookmarkStart w:id="393" w:name="Buk_347"/>
      <w:r w:rsidR="00481272" w:rsidRPr="00481272">
        <w:rPr>
          <w:lang w:val="lt-LT"/>
        </w:rPr>
        <w:t>J.</w:t>
      </w:r>
      <w:r w:rsidR="0009633D">
        <w:rPr>
          <w:lang w:val="lt-LT"/>
        </w:rPr>
        <w:t> </w:t>
      </w:r>
      <w:r w:rsidR="00481272" w:rsidRPr="00481272">
        <w:rPr>
          <w:lang w:val="lt-LT"/>
        </w:rPr>
        <w:t xml:space="preserve"> R. </w:t>
      </w:r>
      <w:bookmarkEnd w:id="393"/>
      <w:r w:rsidRPr="00E91265">
        <w:rPr>
          <w:lang w:val="lt-LT"/>
        </w:rPr>
        <w:t xml:space="preserve">parodymus dėl nustatytų </w:t>
      </w:r>
      <w:bookmarkStart w:id="394" w:name="Buk_369"/>
      <w:r w:rsidR="00481272" w:rsidRPr="00481272">
        <w:rPr>
          <w:lang w:val="lt-LT"/>
        </w:rPr>
        <w:t xml:space="preserve">L. C. </w:t>
      </w:r>
      <w:bookmarkEnd w:id="394"/>
      <w:r w:rsidRPr="00E91265">
        <w:rPr>
          <w:lang w:val="lt-LT"/>
        </w:rPr>
        <w:t xml:space="preserve">vykdomo projekto pažeidimų aplinkybių; ikiteisminio tyrimo </w:t>
      </w:r>
      <w:r w:rsidRPr="00E91265">
        <w:rPr>
          <w:lang w:val="lt-LT"/>
        </w:rPr>
        <w:lastRenderedPageBreak/>
        <w:t xml:space="preserve">metu ir teisme duotus liudytojų </w:t>
      </w:r>
      <w:bookmarkStart w:id="395" w:name="Buk_383"/>
      <w:r w:rsidR="00481272" w:rsidRPr="00481272">
        <w:rPr>
          <w:lang w:val="lt-LT"/>
        </w:rPr>
        <w:t>M. S.</w:t>
      </w:r>
      <w:bookmarkEnd w:id="395"/>
      <w:r w:rsidRPr="00E91265">
        <w:rPr>
          <w:lang w:val="lt-LT"/>
        </w:rPr>
        <w:t xml:space="preserve">, </w:t>
      </w:r>
      <w:bookmarkStart w:id="396" w:name="Buk_495"/>
      <w:r w:rsidR="00481272" w:rsidRPr="00481272">
        <w:rPr>
          <w:lang w:val="lt-LT"/>
        </w:rPr>
        <w:t>T. P.</w:t>
      </w:r>
      <w:bookmarkEnd w:id="396"/>
      <w:r w:rsidRPr="00E91265">
        <w:rPr>
          <w:lang w:val="lt-LT"/>
        </w:rPr>
        <w:t xml:space="preserve">, </w:t>
      </w:r>
      <w:bookmarkStart w:id="397" w:name="Buk_379"/>
      <w:r w:rsidR="00481272" w:rsidRPr="00481272">
        <w:rPr>
          <w:lang w:val="lt-LT"/>
        </w:rPr>
        <w:t xml:space="preserve">L. Š. </w:t>
      </w:r>
      <w:bookmarkEnd w:id="397"/>
      <w:r w:rsidR="00135848" w:rsidRPr="00E91265">
        <w:rPr>
          <w:lang w:val="lt-LT"/>
        </w:rPr>
        <w:t>parodymus</w:t>
      </w:r>
      <w:r w:rsidRPr="00E91265">
        <w:rPr>
          <w:lang w:val="lt-LT"/>
        </w:rPr>
        <w:t xml:space="preserve">, pirmosios instancijos teisme duotus liudytojų </w:t>
      </w:r>
      <w:bookmarkStart w:id="398" w:name="Buk_391"/>
      <w:r w:rsidR="00481272" w:rsidRPr="00481272">
        <w:rPr>
          <w:lang w:val="lt-LT"/>
        </w:rPr>
        <w:t>R. K.</w:t>
      </w:r>
      <w:bookmarkEnd w:id="398"/>
      <w:r w:rsidRPr="00E91265">
        <w:rPr>
          <w:lang w:val="lt-LT"/>
        </w:rPr>
        <w:t xml:space="preserve">, </w:t>
      </w:r>
      <w:bookmarkStart w:id="399" w:name="Buk_138"/>
      <w:r w:rsidR="00481272" w:rsidRPr="00481272">
        <w:rPr>
          <w:lang w:val="lt-LT"/>
        </w:rPr>
        <w:t xml:space="preserve">E. B. </w:t>
      </w:r>
      <w:bookmarkEnd w:id="399"/>
      <w:r w:rsidRPr="00E91265">
        <w:rPr>
          <w:lang w:val="lt-LT"/>
        </w:rPr>
        <w:t xml:space="preserve">parodymus dėl aplinkybių, susijusių su Komisijos pažeidimų administravimo klausimams spręsti posėdžiuose </w:t>
      </w:r>
      <w:r w:rsidR="00237EDE" w:rsidRPr="00E91265">
        <w:rPr>
          <w:lang w:val="lt-LT"/>
        </w:rPr>
        <w:t xml:space="preserve">priimtais sprendimais </w:t>
      </w:r>
      <w:r w:rsidRPr="00E91265">
        <w:rPr>
          <w:lang w:val="lt-LT"/>
        </w:rPr>
        <w:t xml:space="preserve">nefiksuoti pažeidimų </w:t>
      </w:r>
      <w:bookmarkStart w:id="400" w:name="Buk_378"/>
      <w:r w:rsidR="00481272" w:rsidRPr="00481272">
        <w:rPr>
          <w:lang w:val="lt-LT"/>
        </w:rPr>
        <w:t>L.</w:t>
      </w:r>
      <w:r w:rsidR="0009633D">
        <w:rPr>
          <w:lang w:val="lt-LT"/>
        </w:rPr>
        <w:t> </w:t>
      </w:r>
      <w:r w:rsidR="00481272" w:rsidRPr="00481272">
        <w:rPr>
          <w:lang w:val="lt-LT"/>
        </w:rPr>
        <w:t xml:space="preserve"> C. </w:t>
      </w:r>
      <w:bookmarkEnd w:id="400"/>
      <w:r w:rsidRPr="00E91265">
        <w:rPr>
          <w:lang w:val="lt-LT"/>
        </w:rPr>
        <w:t xml:space="preserve">projekte; ikiteisminio tyrimo metu ir teisme duotus liudytojo </w:t>
      </w:r>
      <w:bookmarkStart w:id="401" w:name="Buk_497"/>
      <w:r w:rsidR="00481272" w:rsidRPr="00481272">
        <w:rPr>
          <w:lang w:val="lt-LT"/>
        </w:rPr>
        <w:t xml:space="preserve">V. C. </w:t>
      </w:r>
      <w:bookmarkEnd w:id="401"/>
      <w:r w:rsidRPr="00E91265">
        <w:rPr>
          <w:lang w:val="lt-LT"/>
        </w:rPr>
        <w:t xml:space="preserve">parodymus dėl aplinkybių, susijusių su jo dalyvavimu Komisijos pažeidimų administravimo klausimams spręsti posėdyje, nagrinėjant klausimą dėl </w:t>
      </w:r>
      <w:bookmarkStart w:id="402" w:name="Buk_370"/>
      <w:r w:rsidR="00481272" w:rsidRPr="00481272">
        <w:rPr>
          <w:lang w:val="lt-LT"/>
        </w:rPr>
        <w:t xml:space="preserve">L. C. </w:t>
      </w:r>
      <w:bookmarkEnd w:id="402"/>
      <w:r w:rsidRPr="00E91265">
        <w:rPr>
          <w:lang w:val="lt-LT"/>
        </w:rPr>
        <w:t xml:space="preserve">vykdomame projekte užfiksuotų pažeidimų; apžiūros dokumentų protokoluose užfiksuotus duomenis dėl </w:t>
      </w:r>
      <w:bookmarkStart w:id="403" w:name="Buk_371"/>
      <w:r w:rsidR="00481272" w:rsidRPr="00481272">
        <w:rPr>
          <w:lang w:val="lt-LT"/>
        </w:rPr>
        <w:t xml:space="preserve">L. C. </w:t>
      </w:r>
      <w:bookmarkEnd w:id="403"/>
      <w:r w:rsidRPr="00E91265">
        <w:rPr>
          <w:lang w:val="lt-LT"/>
        </w:rPr>
        <w:t>vykdomo projekto pažeidimų, jų tyrimo eigos ir priimtų sprendimų; elektroninių ryšių tinklais perduodamos informacijos kontrolės, jos fiksavimo ir kaupimo protokoluose, veiksmų neatskleidžiant savo tapatybės atlikimo protokoluose užfiksuotus, be kita ko</w:t>
      </w:r>
      <w:r w:rsidR="006C0E5A" w:rsidRPr="00E91265">
        <w:rPr>
          <w:lang w:val="lt-LT"/>
        </w:rPr>
        <w:t>,</w:t>
      </w:r>
      <w:r w:rsidRPr="00E91265">
        <w:rPr>
          <w:lang w:val="lt-LT"/>
        </w:rPr>
        <w:t xml:space="preserve"> ir kasatoriaus nurodytus, nuteistųjų </w:t>
      </w:r>
      <w:bookmarkStart w:id="404" w:name="Buk_531"/>
      <w:r w:rsidR="00481272" w:rsidRPr="00481272">
        <w:rPr>
          <w:lang w:val="lt-LT"/>
        </w:rPr>
        <w:t>V. T.</w:t>
      </w:r>
      <w:bookmarkEnd w:id="404"/>
      <w:r w:rsidRPr="00E91265">
        <w:rPr>
          <w:lang w:val="lt-LT"/>
        </w:rPr>
        <w:t xml:space="preserve">, </w:t>
      </w:r>
      <w:bookmarkStart w:id="405" w:name="Buk_62"/>
      <w:r w:rsidR="00481272" w:rsidRPr="00481272">
        <w:rPr>
          <w:lang w:val="lt-LT"/>
        </w:rPr>
        <w:t>D. M.</w:t>
      </w:r>
      <w:bookmarkEnd w:id="405"/>
      <w:r w:rsidRPr="00E91265">
        <w:rPr>
          <w:lang w:val="lt-LT"/>
        </w:rPr>
        <w:t xml:space="preserve">, </w:t>
      </w:r>
      <w:bookmarkStart w:id="406" w:name="Buk_263"/>
      <w:r w:rsidR="00481272" w:rsidRPr="00481272">
        <w:rPr>
          <w:lang w:val="lt-LT"/>
        </w:rPr>
        <w:t>G. P.</w:t>
      </w:r>
      <w:bookmarkEnd w:id="406"/>
      <w:r w:rsidRPr="00E91265">
        <w:rPr>
          <w:lang w:val="lt-LT"/>
        </w:rPr>
        <w:t xml:space="preserve">, </w:t>
      </w:r>
      <w:bookmarkStart w:id="407" w:name="Buk_429"/>
      <w:r w:rsidR="00481272" w:rsidRPr="00481272">
        <w:rPr>
          <w:lang w:val="lt-LT"/>
        </w:rPr>
        <w:t>T.</w:t>
      </w:r>
      <w:r w:rsidR="0009633D">
        <w:rPr>
          <w:lang w:val="lt-LT"/>
        </w:rPr>
        <w:t> </w:t>
      </w:r>
      <w:r w:rsidR="00481272" w:rsidRPr="00481272">
        <w:rPr>
          <w:lang w:val="lt-LT"/>
        </w:rPr>
        <w:t xml:space="preserve"> J.</w:t>
      </w:r>
      <w:bookmarkEnd w:id="407"/>
      <w:r w:rsidRPr="00E91265">
        <w:rPr>
          <w:lang w:val="lt-LT"/>
        </w:rPr>
        <w:t xml:space="preserve">, nuteistojo </w:t>
      </w:r>
      <w:bookmarkStart w:id="408" w:name="Buk_264"/>
      <w:r w:rsidR="00481272" w:rsidRPr="00481272">
        <w:rPr>
          <w:lang w:val="lt-LT"/>
        </w:rPr>
        <w:t xml:space="preserve">G. P. </w:t>
      </w:r>
      <w:bookmarkEnd w:id="408"/>
      <w:r w:rsidRPr="00E91265">
        <w:rPr>
          <w:lang w:val="lt-LT"/>
        </w:rPr>
        <w:t xml:space="preserve">ir liudytojos </w:t>
      </w:r>
      <w:bookmarkStart w:id="409" w:name="Buk_9"/>
      <w:r w:rsidR="00481272" w:rsidRPr="00481272">
        <w:rPr>
          <w:lang w:val="lt-LT"/>
        </w:rPr>
        <w:t>D. K.</w:t>
      </w:r>
      <w:bookmarkEnd w:id="409"/>
      <w:r w:rsidRPr="00E91265">
        <w:rPr>
          <w:lang w:val="lt-LT"/>
        </w:rPr>
        <w:t xml:space="preserve">, nuteistojo </w:t>
      </w:r>
      <w:bookmarkStart w:id="410" w:name="Buk_265"/>
      <w:r w:rsidR="00481272" w:rsidRPr="00481272">
        <w:rPr>
          <w:lang w:val="lt-LT"/>
        </w:rPr>
        <w:t xml:space="preserve">G. P. </w:t>
      </w:r>
      <w:bookmarkEnd w:id="410"/>
      <w:r w:rsidRPr="00E91265">
        <w:rPr>
          <w:lang w:val="lt-LT"/>
        </w:rPr>
        <w:t xml:space="preserve">ir </w:t>
      </w:r>
      <w:bookmarkStart w:id="411" w:name="Buk_345"/>
      <w:r w:rsidR="00481272" w:rsidRPr="00481272">
        <w:rPr>
          <w:lang w:val="lt-LT"/>
        </w:rPr>
        <w:t>J. P.</w:t>
      </w:r>
      <w:bookmarkEnd w:id="411"/>
      <w:r w:rsidRPr="00E91265">
        <w:rPr>
          <w:lang w:val="lt-LT"/>
        </w:rPr>
        <w:t xml:space="preserve">, nuteistojo </w:t>
      </w:r>
      <w:bookmarkStart w:id="412" w:name="Buk_532"/>
      <w:r w:rsidR="00481272" w:rsidRPr="00481272">
        <w:rPr>
          <w:lang w:val="lt-LT"/>
        </w:rPr>
        <w:t xml:space="preserve">V. T. </w:t>
      </w:r>
      <w:bookmarkEnd w:id="412"/>
      <w:r w:rsidRPr="00E91265">
        <w:rPr>
          <w:lang w:val="lt-LT"/>
        </w:rPr>
        <w:t xml:space="preserve">ir liudytojos </w:t>
      </w:r>
      <w:bookmarkStart w:id="413" w:name="Buk_372"/>
      <w:r w:rsidR="00481272" w:rsidRPr="00481272">
        <w:rPr>
          <w:lang w:val="lt-LT"/>
        </w:rPr>
        <w:t>L. C.</w:t>
      </w:r>
      <w:bookmarkEnd w:id="413"/>
      <w:r w:rsidRPr="00E91265">
        <w:rPr>
          <w:lang w:val="lt-LT"/>
        </w:rPr>
        <w:t xml:space="preserve">, nuteistojo </w:t>
      </w:r>
      <w:bookmarkStart w:id="414" w:name="Buk_266"/>
      <w:r w:rsidR="00481272" w:rsidRPr="00481272">
        <w:rPr>
          <w:lang w:val="lt-LT"/>
        </w:rPr>
        <w:t xml:space="preserve">G. P. </w:t>
      </w:r>
      <w:bookmarkEnd w:id="414"/>
      <w:r w:rsidRPr="00E91265">
        <w:rPr>
          <w:lang w:val="lt-LT"/>
        </w:rPr>
        <w:t xml:space="preserve">ir liudytojo </w:t>
      </w:r>
      <w:bookmarkStart w:id="415" w:name="Buk_498"/>
      <w:r w:rsidR="00481272" w:rsidRPr="00481272">
        <w:rPr>
          <w:lang w:val="lt-LT"/>
        </w:rPr>
        <w:t xml:space="preserve">V. C. </w:t>
      </w:r>
      <w:bookmarkEnd w:id="415"/>
      <w:r w:rsidRPr="00E91265">
        <w:rPr>
          <w:lang w:val="lt-LT"/>
        </w:rPr>
        <w:t xml:space="preserve">tarpusavio pokalbius ir susirašinėjimus, vykusius po pažeidimų </w:t>
      </w:r>
      <w:bookmarkStart w:id="416" w:name="Buk_373"/>
      <w:r w:rsidR="00481272" w:rsidRPr="00481272">
        <w:rPr>
          <w:lang w:val="lt-LT"/>
        </w:rPr>
        <w:t xml:space="preserve">L. C. </w:t>
      </w:r>
      <w:bookmarkEnd w:id="416"/>
      <w:r w:rsidRPr="00E91265">
        <w:rPr>
          <w:lang w:val="lt-LT"/>
        </w:rPr>
        <w:t>projekte fiksavimo,</w:t>
      </w:r>
      <w:r w:rsidR="003A637A" w:rsidRPr="00E91265">
        <w:rPr>
          <w:lang w:val="lt-LT"/>
        </w:rPr>
        <w:t xml:space="preserve"> – </w:t>
      </w:r>
      <w:r w:rsidR="00EB30EC" w:rsidRPr="00E91265">
        <w:rPr>
          <w:lang w:val="lt-LT"/>
        </w:rPr>
        <w:t xml:space="preserve">jų </w:t>
      </w:r>
      <w:r w:rsidRPr="00E91265">
        <w:rPr>
          <w:lang w:val="lt-LT"/>
        </w:rPr>
        <w:t xml:space="preserve">metu asmenys </w:t>
      </w:r>
      <w:r w:rsidR="00EB30EC" w:rsidRPr="00E91265">
        <w:rPr>
          <w:lang w:val="lt-LT"/>
        </w:rPr>
        <w:t xml:space="preserve">kalbasi </w:t>
      </w:r>
      <w:r w:rsidRPr="00E91265">
        <w:rPr>
          <w:lang w:val="lt-LT"/>
        </w:rPr>
        <w:t xml:space="preserve">apie piniginį atlygį už susidariusios problemos išsprendimą, dalijasi informacija, duoda patarimus, nurodymus, tariasi, kokie veiksmai turi būti atlikti, dokumentai ar atsakymai rengiami NMA, keičiamasi su pažeidimu susijusiais dokumentais; kitą rašytinę medžiagą. Visus minėtus įrodymus pirmosios instancijos teismas vertino tiek atskirai, tiek lygindamas ir gretindamas tarpusavyje, nė vienam įrodymų šaltiniui neteikdamas išskirtinės, dominuojančios reikšmės. </w:t>
      </w:r>
      <w:r w:rsidR="003E432C" w:rsidRPr="00E91265">
        <w:rPr>
          <w:lang w:val="lt-LT"/>
        </w:rPr>
        <w:t>P</w:t>
      </w:r>
      <w:r w:rsidRPr="00E91265">
        <w:rPr>
          <w:lang w:val="lt-LT"/>
        </w:rPr>
        <w:t xml:space="preserve">irmosios instancijos teismo apkaltinamajame nuosprendyje detaliai aprašytos ir išsamiai atskleistos nustatytos nusikalstamos veikos, už kurios padarymą nuteistas </w:t>
      </w:r>
      <w:bookmarkStart w:id="417" w:name="Buk_31"/>
      <w:r w:rsidR="00481272" w:rsidRPr="00481272">
        <w:rPr>
          <w:lang w:val="lt-LT"/>
        </w:rPr>
        <w:t>D. M.</w:t>
      </w:r>
      <w:bookmarkEnd w:id="417"/>
      <w:r w:rsidRPr="00E91265">
        <w:rPr>
          <w:lang w:val="lt-LT"/>
        </w:rPr>
        <w:t xml:space="preserve">, aplinkybės, nuosekliai atskleistas ir išanalizuotas nusikalstamą veiką patvirtinančių įrodymų turinys ir jų įrodomoji reikšmė, pasisakyta dėl jų </w:t>
      </w:r>
      <w:proofErr w:type="spellStart"/>
      <w:r w:rsidRPr="00E91265">
        <w:rPr>
          <w:lang w:val="lt-LT"/>
        </w:rPr>
        <w:t>sąsajumo</w:t>
      </w:r>
      <w:proofErr w:type="spellEnd"/>
      <w:r w:rsidRPr="00E91265">
        <w:rPr>
          <w:lang w:val="lt-LT"/>
        </w:rPr>
        <w:t xml:space="preserve">, patikimumo bei pakankamumo nuteistojo kaltei pagrįsti, </w:t>
      </w:r>
      <w:r w:rsidR="003E432C" w:rsidRPr="00E91265">
        <w:rPr>
          <w:lang w:val="lt-LT"/>
        </w:rPr>
        <w:t xml:space="preserve">atmesta </w:t>
      </w:r>
      <w:r w:rsidRPr="00E91265">
        <w:rPr>
          <w:lang w:val="lt-LT"/>
        </w:rPr>
        <w:t>nuteistojo kelt</w:t>
      </w:r>
      <w:r w:rsidR="003E432C" w:rsidRPr="00E91265">
        <w:rPr>
          <w:lang w:val="lt-LT"/>
        </w:rPr>
        <w:t>a</w:t>
      </w:r>
      <w:r w:rsidRPr="00E91265">
        <w:rPr>
          <w:lang w:val="lt-LT"/>
        </w:rPr>
        <w:t xml:space="preserve"> versij</w:t>
      </w:r>
      <w:r w:rsidR="003E432C" w:rsidRPr="00E91265">
        <w:rPr>
          <w:lang w:val="lt-LT"/>
        </w:rPr>
        <w:t>a</w:t>
      </w:r>
      <w:r w:rsidRPr="00E91265">
        <w:rPr>
          <w:lang w:val="lt-LT"/>
        </w:rPr>
        <w:t xml:space="preserve">, kad jis, sumokėdamas pinigus nuteistajam </w:t>
      </w:r>
      <w:bookmarkStart w:id="418" w:name="Buk_559"/>
      <w:r w:rsidR="00481272" w:rsidRPr="00481272">
        <w:rPr>
          <w:lang w:val="lt-LT"/>
        </w:rPr>
        <w:t>V. T.</w:t>
      </w:r>
      <w:bookmarkEnd w:id="418"/>
      <w:r w:rsidRPr="00E91265">
        <w:rPr>
          <w:lang w:val="lt-LT"/>
        </w:rPr>
        <w:t>, siek</w:t>
      </w:r>
      <w:r w:rsidR="004916E1" w:rsidRPr="00E91265">
        <w:rPr>
          <w:lang w:val="lt-LT"/>
        </w:rPr>
        <w:t xml:space="preserve">ė </w:t>
      </w:r>
      <w:r w:rsidRPr="00E91265">
        <w:rPr>
          <w:lang w:val="lt-LT"/>
        </w:rPr>
        <w:t xml:space="preserve">teisiniu keliu išspręsti </w:t>
      </w:r>
      <w:bookmarkStart w:id="419" w:name="Buk_374"/>
      <w:r w:rsidR="00481272" w:rsidRPr="00481272">
        <w:rPr>
          <w:lang w:val="lt-LT"/>
        </w:rPr>
        <w:t xml:space="preserve">L. C. </w:t>
      </w:r>
      <w:bookmarkEnd w:id="419"/>
      <w:r w:rsidRPr="00E91265">
        <w:rPr>
          <w:lang w:val="lt-LT"/>
        </w:rPr>
        <w:t xml:space="preserve">projekte kilusias problemas dėl užfiksuotų pažeidimų, </w:t>
      </w:r>
      <w:r w:rsidR="004916E1" w:rsidRPr="00E91265">
        <w:rPr>
          <w:lang w:val="lt-LT"/>
        </w:rPr>
        <w:t xml:space="preserve">o </w:t>
      </w:r>
      <w:r w:rsidRPr="00E91265">
        <w:rPr>
          <w:lang w:val="lt-LT"/>
        </w:rPr>
        <w:t>tyčios papirkti kitų asmenų, taip pat ir valstybės tarnautojų</w:t>
      </w:r>
      <w:r w:rsidR="00E343F2" w:rsidRPr="00E91265">
        <w:rPr>
          <w:lang w:val="lt-LT"/>
        </w:rPr>
        <w:t>,</w:t>
      </w:r>
      <w:r w:rsidRPr="00E91265">
        <w:rPr>
          <w:lang w:val="lt-LT"/>
        </w:rPr>
        <w:t xml:space="preserve"> neturėjo.  </w:t>
      </w:r>
    </w:p>
    <w:p w14:paraId="05BE2FCF" w14:textId="36FE1570" w:rsidR="00E91265" w:rsidRDefault="00E314B3" w:rsidP="00E91265">
      <w:pPr>
        <w:pStyle w:val="Sraopastraipa"/>
        <w:numPr>
          <w:ilvl w:val="0"/>
          <w:numId w:val="3"/>
        </w:numPr>
        <w:spacing w:after="120"/>
        <w:ind w:left="357" w:hanging="357"/>
        <w:contextualSpacing w:val="0"/>
        <w:jc w:val="both"/>
        <w:rPr>
          <w:lang w:val="lt-LT"/>
        </w:rPr>
      </w:pPr>
      <w:r w:rsidRPr="00E91265">
        <w:rPr>
          <w:lang w:val="lt-LT"/>
        </w:rPr>
        <w:t>Apeliacinės instancijos teismas</w:t>
      </w:r>
      <w:r w:rsidR="00237EDE" w:rsidRPr="00E91265">
        <w:rPr>
          <w:lang w:val="lt-LT"/>
        </w:rPr>
        <w:t>,</w:t>
      </w:r>
      <w:r w:rsidRPr="00E91265">
        <w:rPr>
          <w:lang w:val="lt-LT"/>
        </w:rPr>
        <w:t xml:space="preserve"> </w:t>
      </w:r>
      <w:r w:rsidR="00E343F2" w:rsidRPr="00E91265">
        <w:rPr>
          <w:lang w:val="lt-LT"/>
        </w:rPr>
        <w:t xml:space="preserve">išnagrinėjęs </w:t>
      </w:r>
      <w:r w:rsidRPr="00E91265">
        <w:rPr>
          <w:lang w:val="lt-LT"/>
        </w:rPr>
        <w:t xml:space="preserve">nuteistojo </w:t>
      </w:r>
      <w:bookmarkStart w:id="420" w:name="Buk_63"/>
      <w:r w:rsidR="00481272" w:rsidRPr="00481272">
        <w:rPr>
          <w:lang w:val="lt-LT"/>
        </w:rPr>
        <w:t xml:space="preserve">D. M. </w:t>
      </w:r>
      <w:bookmarkEnd w:id="420"/>
      <w:r w:rsidRPr="00E91265">
        <w:rPr>
          <w:lang w:val="lt-LT"/>
        </w:rPr>
        <w:t>gynėjo apeliacinį skundą</w:t>
      </w:r>
      <w:r w:rsidR="00E343F2" w:rsidRPr="00E91265">
        <w:rPr>
          <w:lang w:val="lt-LT"/>
        </w:rPr>
        <w:t>,</w:t>
      </w:r>
      <w:r w:rsidRPr="00E91265">
        <w:rPr>
          <w:lang w:val="lt-LT"/>
        </w:rPr>
        <w:t xml:space="preserve"> dar kartą išanalizav</w:t>
      </w:r>
      <w:r w:rsidR="00E343F2" w:rsidRPr="00E91265">
        <w:rPr>
          <w:lang w:val="lt-LT"/>
        </w:rPr>
        <w:t>o</w:t>
      </w:r>
      <w:r w:rsidRPr="00E91265">
        <w:rPr>
          <w:lang w:val="lt-LT"/>
        </w:rPr>
        <w:t xml:space="preserve"> bei įvertin</w:t>
      </w:r>
      <w:r w:rsidR="00E343F2" w:rsidRPr="00E91265">
        <w:rPr>
          <w:lang w:val="lt-LT"/>
        </w:rPr>
        <w:t>o</w:t>
      </w:r>
      <w:r w:rsidRPr="00E91265">
        <w:rPr>
          <w:lang w:val="lt-LT"/>
        </w:rPr>
        <w:t xml:space="preserve"> įrodymus</w:t>
      </w:r>
      <w:r w:rsidR="001F3727" w:rsidRPr="00E91265">
        <w:rPr>
          <w:lang w:val="lt-LT"/>
        </w:rPr>
        <w:t xml:space="preserve"> </w:t>
      </w:r>
      <w:r w:rsidR="00E343F2" w:rsidRPr="00E91265">
        <w:rPr>
          <w:lang w:val="lt-LT"/>
        </w:rPr>
        <w:t xml:space="preserve">ir </w:t>
      </w:r>
      <w:r w:rsidR="001F3727" w:rsidRPr="00E91265">
        <w:rPr>
          <w:lang w:val="lt-LT"/>
        </w:rPr>
        <w:t xml:space="preserve">nenustatė, kad pirmosios instancijos teismo atliktas įrodymų vertinimas neatitinka </w:t>
      </w:r>
      <w:r w:rsidR="004916E1" w:rsidRPr="00E91265">
        <w:rPr>
          <w:lang w:val="lt-LT"/>
        </w:rPr>
        <w:t>BPK reikalavimų</w:t>
      </w:r>
      <w:r w:rsidR="001F3727" w:rsidRPr="00E91265">
        <w:rPr>
          <w:lang w:val="lt-LT"/>
        </w:rPr>
        <w:t xml:space="preserve">. </w:t>
      </w:r>
      <w:r w:rsidRPr="00E91265">
        <w:rPr>
          <w:lang w:val="lt-LT"/>
        </w:rPr>
        <w:t xml:space="preserve">Apeliacinės instancijos teismas motyvuotai pasisakė, kodėl pritaria pirmosios instancijos teismo nuosprendyje padarytoms išvadoms, patvirtinančioms </w:t>
      </w:r>
      <w:bookmarkStart w:id="421" w:name="Buk_64"/>
      <w:r w:rsidR="00481272" w:rsidRPr="00481272">
        <w:rPr>
          <w:lang w:val="lt-LT"/>
        </w:rPr>
        <w:t xml:space="preserve">D. M. </w:t>
      </w:r>
      <w:bookmarkEnd w:id="421"/>
      <w:r w:rsidRPr="00E91265">
        <w:rPr>
          <w:lang w:val="lt-LT"/>
        </w:rPr>
        <w:t xml:space="preserve">kaltumą dėl jam inkriminuotos nusikalstamos veikos, nurodytos BK 226 straipsnio 1 dalyje, ir kodėl </w:t>
      </w:r>
      <w:r w:rsidR="001F3727" w:rsidRPr="00E91265">
        <w:rPr>
          <w:lang w:val="lt-LT"/>
        </w:rPr>
        <w:t xml:space="preserve">laiko nepagrįstais </w:t>
      </w:r>
      <w:bookmarkStart w:id="422" w:name="Buk_65"/>
      <w:r w:rsidR="00481272" w:rsidRPr="00481272">
        <w:rPr>
          <w:lang w:val="lt-LT"/>
        </w:rPr>
        <w:t xml:space="preserve">D. M. </w:t>
      </w:r>
      <w:bookmarkEnd w:id="422"/>
      <w:r w:rsidRPr="00E91265">
        <w:rPr>
          <w:lang w:val="lt-LT"/>
        </w:rPr>
        <w:t>gynėjo apeliaciniame skunde išdėstytus argumentus</w:t>
      </w:r>
      <w:r w:rsidR="001F3727" w:rsidRPr="00E91265">
        <w:rPr>
          <w:lang w:val="lt-LT"/>
        </w:rPr>
        <w:t xml:space="preserve">. </w:t>
      </w:r>
      <w:r w:rsidRPr="00E91265">
        <w:rPr>
          <w:lang w:val="lt-LT"/>
        </w:rPr>
        <w:t xml:space="preserve">Apeliacinės instancijos teismo padarytos išvados yra logiškos, neprieštaringos, argumentuotos ir nekelia abejonių. Apeliacinės instancijos teismas detaliai atsakė į esminius nuteistojo </w:t>
      </w:r>
      <w:bookmarkStart w:id="423" w:name="Buk_66"/>
      <w:r w:rsidR="00481272" w:rsidRPr="00481272">
        <w:rPr>
          <w:lang w:val="lt-LT"/>
        </w:rPr>
        <w:t xml:space="preserve">D. M. </w:t>
      </w:r>
      <w:bookmarkEnd w:id="423"/>
      <w:r w:rsidRPr="00E91265">
        <w:rPr>
          <w:lang w:val="lt-LT"/>
        </w:rPr>
        <w:t xml:space="preserve">gynėjo apeliacinio skundo argumentus, </w:t>
      </w:r>
      <w:r w:rsidR="004916E1" w:rsidRPr="00E91265">
        <w:rPr>
          <w:lang w:val="lt-LT"/>
        </w:rPr>
        <w:t xml:space="preserve">motyvuotai atmetė gynybos teiginius, kad </w:t>
      </w:r>
      <w:r w:rsidRPr="00E91265">
        <w:rPr>
          <w:lang w:val="lt-LT" w:eastAsia="lt-LT" w:bidi="lt-LT"/>
        </w:rPr>
        <w:t xml:space="preserve">nebuvo įrodyta, </w:t>
      </w:r>
      <w:r w:rsidR="004916E1" w:rsidRPr="00E91265">
        <w:rPr>
          <w:lang w:val="lt-LT" w:eastAsia="lt-LT" w:bidi="lt-LT"/>
        </w:rPr>
        <w:t xml:space="preserve">jog </w:t>
      </w:r>
      <w:bookmarkStart w:id="424" w:name="Buk_32"/>
      <w:r w:rsidR="00481272" w:rsidRPr="00481272">
        <w:rPr>
          <w:lang w:val="lt-LT" w:eastAsia="lt-LT" w:bidi="lt-LT"/>
        </w:rPr>
        <w:t>D.</w:t>
      </w:r>
      <w:r w:rsidR="00507C3B">
        <w:rPr>
          <w:lang w:val="lt-LT" w:eastAsia="lt-LT" w:bidi="lt-LT"/>
        </w:rPr>
        <w:t> </w:t>
      </w:r>
      <w:r w:rsidR="00481272" w:rsidRPr="00481272">
        <w:rPr>
          <w:lang w:val="lt-LT" w:eastAsia="lt-LT" w:bidi="lt-LT"/>
        </w:rPr>
        <w:t xml:space="preserve"> M. </w:t>
      </w:r>
      <w:bookmarkEnd w:id="424"/>
      <w:r w:rsidR="004916E1" w:rsidRPr="00E91265">
        <w:rPr>
          <w:lang w:val="lt-LT" w:eastAsia="lt-LT" w:bidi="lt-LT"/>
        </w:rPr>
        <w:t xml:space="preserve">jam inkriminuotame </w:t>
      </w:r>
      <w:r w:rsidRPr="00E91265">
        <w:rPr>
          <w:lang w:val="lt-LT" w:eastAsia="lt-LT" w:bidi="lt-LT"/>
        </w:rPr>
        <w:t>korupcinio pobūdžio susitarime būtų dalyvavęs ar apie jį žinojęs</w:t>
      </w:r>
      <w:r w:rsidR="00237EDE" w:rsidRPr="00E91265">
        <w:rPr>
          <w:lang w:val="lt-LT" w:eastAsia="lt-LT" w:bidi="lt-LT"/>
        </w:rPr>
        <w:t>,</w:t>
      </w:r>
      <w:r w:rsidR="00E343F2" w:rsidRPr="00E91265">
        <w:rPr>
          <w:lang w:val="lt-LT" w:eastAsia="lt-LT" w:bidi="lt-LT"/>
        </w:rPr>
        <w:t xml:space="preserve"> </w:t>
      </w:r>
      <w:r w:rsidR="00237EDE" w:rsidRPr="00E91265">
        <w:rPr>
          <w:lang w:val="lt-LT" w:eastAsia="lt-LT" w:bidi="lt-LT"/>
        </w:rPr>
        <w:t xml:space="preserve">ir </w:t>
      </w:r>
      <w:r w:rsidRPr="00E91265">
        <w:rPr>
          <w:lang w:val="lt-LT"/>
        </w:rPr>
        <w:t>konstatavo, kad toki</w:t>
      </w:r>
      <w:r w:rsidR="00E343F2" w:rsidRPr="00E91265">
        <w:rPr>
          <w:lang w:val="lt-LT"/>
        </w:rPr>
        <w:t>ą</w:t>
      </w:r>
      <w:r w:rsidRPr="00E91265">
        <w:rPr>
          <w:lang w:val="lt-LT"/>
        </w:rPr>
        <w:t xml:space="preserve"> nuteistojo pozicij</w:t>
      </w:r>
      <w:r w:rsidR="00E343F2" w:rsidRPr="00E91265">
        <w:rPr>
          <w:lang w:val="lt-LT"/>
        </w:rPr>
        <w:t>ą</w:t>
      </w:r>
      <w:r w:rsidRPr="00E91265">
        <w:rPr>
          <w:lang w:val="lt-LT"/>
        </w:rPr>
        <w:t xml:space="preserve"> paneig</w:t>
      </w:r>
      <w:r w:rsidR="00E343F2" w:rsidRPr="00E91265">
        <w:rPr>
          <w:lang w:val="lt-LT"/>
        </w:rPr>
        <w:t>ia</w:t>
      </w:r>
      <w:r w:rsidRPr="00E91265">
        <w:rPr>
          <w:lang w:val="lt-LT"/>
        </w:rPr>
        <w:t xml:space="preserve"> bylos įrodymų, kurie išsamiai išdėstyti apeliacinės instancijos teismo nuosprendyje, </w:t>
      </w:r>
      <w:r w:rsidR="004916E1" w:rsidRPr="00E91265">
        <w:rPr>
          <w:lang w:val="lt-LT"/>
        </w:rPr>
        <w:t xml:space="preserve">visuma. </w:t>
      </w:r>
    </w:p>
    <w:p w14:paraId="1CA3234E" w14:textId="0879050E" w:rsidR="00E91265" w:rsidRDefault="00481272" w:rsidP="00E91265">
      <w:pPr>
        <w:pStyle w:val="Sraopastraipa"/>
        <w:numPr>
          <w:ilvl w:val="0"/>
          <w:numId w:val="3"/>
        </w:numPr>
        <w:spacing w:after="120"/>
        <w:ind w:left="357" w:hanging="357"/>
        <w:contextualSpacing w:val="0"/>
        <w:jc w:val="both"/>
        <w:rPr>
          <w:lang w:val="lt-LT"/>
        </w:rPr>
      </w:pPr>
      <w:bookmarkStart w:id="425" w:name="Buk_209"/>
      <w:r w:rsidRPr="00481272">
        <w:rPr>
          <w:lang w:val="lt-LT"/>
        </w:rPr>
        <w:t xml:space="preserve">E. I. </w:t>
      </w:r>
      <w:bookmarkEnd w:id="425"/>
      <w:r w:rsidR="001F3727" w:rsidRPr="00E91265">
        <w:rPr>
          <w:lang w:val="lt-LT"/>
        </w:rPr>
        <w:t>kaltę dėl jam inkriminuotos BK 226 straipsnio 3 dalyje nustatytos veikos teismai</w:t>
      </w:r>
      <w:r w:rsidR="0089489B" w:rsidRPr="00E91265">
        <w:rPr>
          <w:lang w:val="lt-LT"/>
        </w:rPr>
        <w:t xml:space="preserve"> grindė byloje </w:t>
      </w:r>
      <w:r w:rsidR="00E314B3" w:rsidRPr="00E91265">
        <w:rPr>
          <w:lang w:val="lt-LT"/>
        </w:rPr>
        <w:t>surinkt</w:t>
      </w:r>
      <w:r w:rsidR="0089489B" w:rsidRPr="00E91265">
        <w:rPr>
          <w:lang w:val="lt-LT"/>
        </w:rPr>
        <w:t xml:space="preserve">ais </w:t>
      </w:r>
      <w:r w:rsidR="00E314B3" w:rsidRPr="00E91265">
        <w:rPr>
          <w:lang w:val="lt-LT"/>
        </w:rPr>
        <w:t>ir ištirt</w:t>
      </w:r>
      <w:r w:rsidR="0089489B" w:rsidRPr="00E91265">
        <w:rPr>
          <w:lang w:val="lt-LT"/>
        </w:rPr>
        <w:t>ais</w:t>
      </w:r>
      <w:r w:rsidR="00E314B3" w:rsidRPr="00E91265">
        <w:rPr>
          <w:lang w:val="lt-LT"/>
        </w:rPr>
        <w:t xml:space="preserve"> įrodym</w:t>
      </w:r>
      <w:r w:rsidR="0089489B" w:rsidRPr="00E91265">
        <w:rPr>
          <w:lang w:val="lt-LT"/>
        </w:rPr>
        <w:t>ais. Teismai visas bylos aplinkybes išnagrinėjo išsamiai, ištyrę ir įvertinę visus byloje surinktus įrodymus</w:t>
      </w:r>
      <w:r w:rsidR="00237EDE" w:rsidRPr="00E91265">
        <w:rPr>
          <w:lang w:val="lt-LT"/>
        </w:rPr>
        <w:t>:</w:t>
      </w:r>
      <w:r w:rsidR="0089489B" w:rsidRPr="00E91265">
        <w:rPr>
          <w:lang w:val="lt-LT"/>
        </w:rPr>
        <w:t xml:space="preserve"> </w:t>
      </w:r>
      <w:r w:rsidR="00E314B3" w:rsidRPr="00E91265">
        <w:rPr>
          <w:lang w:val="lt-LT"/>
        </w:rPr>
        <w:t xml:space="preserve">paties nuteistojo </w:t>
      </w:r>
      <w:bookmarkStart w:id="426" w:name="Buk_210"/>
      <w:r w:rsidRPr="00481272">
        <w:rPr>
          <w:lang w:val="lt-LT"/>
        </w:rPr>
        <w:t xml:space="preserve">E. I. </w:t>
      </w:r>
      <w:bookmarkEnd w:id="426"/>
      <w:r w:rsidR="00E314B3" w:rsidRPr="00E91265">
        <w:rPr>
          <w:lang w:val="lt-LT"/>
        </w:rPr>
        <w:t>parodym</w:t>
      </w:r>
      <w:r w:rsidR="0089489B" w:rsidRPr="00E91265">
        <w:rPr>
          <w:lang w:val="lt-LT"/>
        </w:rPr>
        <w:t>us</w:t>
      </w:r>
      <w:r w:rsidR="00E314B3" w:rsidRPr="00E91265">
        <w:rPr>
          <w:lang w:val="lt-LT"/>
        </w:rPr>
        <w:t xml:space="preserve">; kitų nuteistųjų </w:t>
      </w:r>
      <w:r w:rsidR="00237EDE" w:rsidRPr="00E91265">
        <w:rPr>
          <w:lang w:val="lt-LT"/>
        </w:rPr>
        <w:t>–</w:t>
      </w:r>
      <w:r w:rsidR="00E314B3" w:rsidRPr="00E91265">
        <w:rPr>
          <w:lang w:val="lt-LT"/>
        </w:rPr>
        <w:t xml:space="preserve"> </w:t>
      </w:r>
      <w:bookmarkStart w:id="427" w:name="Buk_267"/>
      <w:r w:rsidRPr="00481272">
        <w:rPr>
          <w:lang w:val="lt-LT"/>
        </w:rPr>
        <w:t>G. P.</w:t>
      </w:r>
      <w:bookmarkEnd w:id="427"/>
      <w:r w:rsidR="00E314B3" w:rsidRPr="00E91265">
        <w:rPr>
          <w:lang w:val="lt-LT"/>
        </w:rPr>
        <w:t xml:space="preserve">, </w:t>
      </w:r>
      <w:bookmarkStart w:id="428" w:name="Buk_533"/>
      <w:r w:rsidRPr="00481272">
        <w:rPr>
          <w:lang w:val="lt-LT"/>
        </w:rPr>
        <w:t>V. T.</w:t>
      </w:r>
      <w:bookmarkEnd w:id="428"/>
      <w:r w:rsidR="00E314B3" w:rsidRPr="00E91265">
        <w:rPr>
          <w:lang w:val="lt-LT"/>
        </w:rPr>
        <w:t>, veik</w:t>
      </w:r>
      <w:r w:rsidR="00DE5B60" w:rsidRPr="00E91265">
        <w:rPr>
          <w:lang w:val="lt-LT"/>
        </w:rPr>
        <w:t>usių</w:t>
      </w:r>
      <w:r w:rsidR="00E314B3" w:rsidRPr="00E91265">
        <w:rPr>
          <w:lang w:val="lt-LT"/>
        </w:rPr>
        <w:t xml:space="preserve"> </w:t>
      </w:r>
      <w:bookmarkStart w:id="429" w:name="Buk_211"/>
      <w:r w:rsidRPr="00481272">
        <w:rPr>
          <w:lang w:val="lt-LT"/>
        </w:rPr>
        <w:t xml:space="preserve">E. I. </w:t>
      </w:r>
      <w:bookmarkEnd w:id="429"/>
      <w:r w:rsidR="00E314B3" w:rsidRPr="00E91265">
        <w:rPr>
          <w:lang w:val="lt-LT"/>
        </w:rPr>
        <w:t>interesais, parodym</w:t>
      </w:r>
      <w:r w:rsidR="0089489B" w:rsidRPr="00E91265">
        <w:rPr>
          <w:lang w:val="lt-LT"/>
        </w:rPr>
        <w:t>us</w:t>
      </w:r>
      <w:r w:rsidR="00237EDE" w:rsidRPr="00E91265">
        <w:rPr>
          <w:lang w:val="lt-LT"/>
        </w:rPr>
        <w:t>,</w:t>
      </w:r>
      <w:r w:rsidR="0089489B" w:rsidRPr="00E91265">
        <w:rPr>
          <w:lang w:val="lt-LT"/>
        </w:rPr>
        <w:t xml:space="preserve"> </w:t>
      </w:r>
      <w:r w:rsidR="00E314B3" w:rsidRPr="00E91265">
        <w:rPr>
          <w:lang w:val="lt-LT"/>
        </w:rPr>
        <w:t>duot</w:t>
      </w:r>
      <w:r w:rsidR="0089489B" w:rsidRPr="00E91265">
        <w:rPr>
          <w:lang w:val="lt-LT"/>
        </w:rPr>
        <w:t>us</w:t>
      </w:r>
      <w:r w:rsidR="00E314B3" w:rsidRPr="00E91265">
        <w:rPr>
          <w:lang w:val="lt-LT"/>
        </w:rPr>
        <w:t xml:space="preserve"> pirmosios instancijos teisme; ikiteisminio tyrimo metu ir pirmosios instancijos teisme duot</w:t>
      </w:r>
      <w:r w:rsidR="0089489B" w:rsidRPr="00E91265">
        <w:rPr>
          <w:lang w:val="lt-LT"/>
        </w:rPr>
        <w:t>us</w:t>
      </w:r>
      <w:r w:rsidR="00E314B3" w:rsidRPr="00E91265">
        <w:rPr>
          <w:lang w:val="lt-LT"/>
        </w:rPr>
        <w:t xml:space="preserve"> liudytojo UAB „</w:t>
      </w:r>
      <w:bookmarkStart w:id="430" w:name="Buk_122"/>
      <w:r w:rsidRPr="00481272">
        <w:rPr>
          <w:lang w:val="lt-LT"/>
        </w:rPr>
        <w:t xml:space="preserve">D. </w:t>
      </w:r>
      <w:bookmarkEnd w:id="430"/>
      <w:r w:rsidR="00E314B3" w:rsidRPr="00E91265">
        <w:rPr>
          <w:lang w:val="lt-LT"/>
        </w:rPr>
        <w:t xml:space="preserve">“ direktoriaus </w:t>
      </w:r>
      <w:bookmarkStart w:id="431" w:name="Buk_499"/>
      <w:r w:rsidRPr="00481272">
        <w:rPr>
          <w:lang w:val="lt-LT"/>
        </w:rPr>
        <w:t>V. J.</w:t>
      </w:r>
      <w:bookmarkEnd w:id="431"/>
      <w:r w:rsidR="00E314B3" w:rsidRPr="00E91265">
        <w:rPr>
          <w:lang w:val="lt-LT"/>
        </w:rPr>
        <w:t xml:space="preserve">, </w:t>
      </w:r>
      <w:bookmarkStart w:id="432" w:name="Buk_326"/>
      <w:r w:rsidRPr="00481272">
        <w:rPr>
          <w:lang w:val="lt-LT"/>
        </w:rPr>
        <w:t>I.</w:t>
      </w:r>
      <w:r w:rsidR="00507C3B">
        <w:rPr>
          <w:lang w:val="lt-LT"/>
        </w:rPr>
        <w:t> </w:t>
      </w:r>
      <w:r w:rsidRPr="00481272">
        <w:rPr>
          <w:lang w:val="lt-LT"/>
        </w:rPr>
        <w:t xml:space="preserve"> M.</w:t>
      </w:r>
      <w:bookmarkEnd w:id="432"/>
      <w:r w:rsidR="00E314B3" w:rsidRPr="00E91265">
        <w:rPr>
          <w:lang w:val="lt-LT"/>
        </w:rPr>
        <w:t>-</w:t>
      </w:r>
      <w:r w:rsidR="00507C3B">
        <w:rPr>
          <w:lang w:val="lt-LT"/>
        </w:rPr>
        <w:t> </w:t>
      </w:r>
      <w:r w:rsidR="00E314B3" w:rsidRPr="00E91265">
        <w:rPr>
          <w:lang w:val="lt-LT"/>
        </w:rPr>
        <w:t>Ž</w:t>
      </w:r>
      <w:r w:rsidR="00157A21">
        <w:rPr>
          <w:lang w:val="lt-LT"/>
        </w:rPr>
        <w:t>.</w:t>
      </w:r>
      <w:r w:rsidR="00E314B3" w:rsidRPr="00E91265">
        <w:rPr>
          <w:lang w:val="lt-LT"/>
        </w:rPr>
        <w:t xml:space="preserve">, </w:t>
      </w:r>
      <w:bookmarkStart w:id="433" w:name="Buk_75"/>
      <w:r w:rsidRPr="00481272">
        <w:rPr>
          <w:lang w:val="lt-LT"/>
        </w:rPr>
        <w:t xml:space="preserve">D. S. </w:t>
      </w:r>
      <w:bookmarkEnd w:id="433"/>
      <w:r w:rsidR="00E314B3" w:rsidRPr="00E91265">
        <w:rPr>
          <w:lang w:val="lt-LT"/>
        </w:rPr>
        <w:t xml:space="preserve">parodymus, palankius nuteistiesiems; ikiteisminio tyrimo metu ir pirmosios instancijos teisme liudytojų G. </w:t>
      </w:r>
      <w:bookmarkStart w:id="434" w:name="Buk_393"/>
      <w:r w:rsidRPr="00481272">
        <w:rPr>
          <w:lang w:val="lt-LT"/>
        </w:rPr>
        <w:t>S. C.</w:t>
      </w:r>
      <w:bookmarkEnd w:id="434"/>
      <w:r w:rsidR="00E314B3" w:rsidRPr="00E91265">
        <w:rPr>
          <w:lang w:val="lt-LT"/>
        </w:rPr>
        <w:t xml:space="preserve">, </w:t>
      </w:r>
      <w:bookmarkStart w:id="435" w:name="Buk_3"/>
      <w:r w:rsidRPr="00481272">
        <w:rPr>
          <w:lang w:val="lt-LT"/>
        </w:rPr>
        <w:t>A. K.</w:t>
      </w:r>
      <w:bookmarkEnd w:id="435"/>
      <w:r w:rsidR="00E314B3" w:rsidRPr="00E91265">
        <w:rPr>
          <w:lang w:val="lt-LT"/>
        </w:rPr>
        <w:t xml:space="preserve">, </w:t>
      </w:r>
      <w:bookmarkStart w:id="436" w:name="Buk_74"/>
      <w:r w:rsidRPr="00481272">
        <w:rPr>
          <w:lang w:val="lt-LT"/>
        </w:rPr>
        <w:t>D. R.</w:t>
      </w:r>
      <w:bookmarkEnd w:id="436"/>
      <w:r w:rsidR="00E314B3" w:rsidRPr="00E91265">
        <w:rPr>
          <w:lang w:val="lt-LT"/>
        </w:rPr>
        <w:t xml:space="preserve">, </w:t>
      </w:r>
      <w:bookmarkStart w:id="437" w:name="Buk_1"/>
      <w:r w:rsidRPr="00481272">
        <w:rPr>
          <w:lang w:val="lt-LT"/>
        </w:rPr>
        <w:t>A. G.</w:t>
      </w:r>
      <w:bookmarkEnd w:id="437"/>
      <w:r w:rsidR="00E314B3" w:rsidRPr="00E91265">
        <w:rPr>
          <w:lang w:val="lt-LT"/>
        </w:rPr>
        <w:t xml:space="preserve">, </w:t>
      </w:r>
      <w:bookmarkStart w:id="438" w:name="Buk_382"/>
      <w:r w:rsidRPr="00481272">
        <w:rPr>
          <w:lang w:val="lt-LT"/>
        </w:rPr>
        <w:t>M. P.</w:t>
      </w:r>
      <w:bookmarkEnd w:id="438"/>
      <w:r w:rsidR="00E314B3" w:rsidRPr="00E91265">
        <w:rPr>
          <w:lang w:val="lt-LT"/>
        </w:rPr>
        <w:t xml:space="preserve">, </w:t>
      </w:r>
      <w:bookmarkStart w:id="439" w:name="Buk_386"/>
      <w:r w:rsidRPr="00481272">
        <w:rPr>
          <w:lang w:val="lt-LT"/>
        </w:rPr>
        <w:t>O. C.</w:t>
      </w:r>
      <w:bookmarkEnd w:id="439"/>
      <w:r w:rsidR="00E314B3" w:rsidRPr="00E91265">
        <w:rPr>
          <w:lang w:val="lt-LT"/>
        </w:rPr>
        <w:t xml:space="preserve">, </w:t>
      </w:r>
      <w:bookmarkStart w:id="440" w:name="Buk_5"/>
      <w:r w:rsidRPr="00481272">
        <w:rPr>
          <w:lang w:val="lt-LT"/>
        </w:rPr>
        <w:t>A. P.</w:t>
      </w:r>
      <w:bookmarkEnd w:id="440"/>
      <w:r w:rsidR="00E314B3" w:rsidRPr="00E91265">
        <w:rPr>
          <w:lang w:val="lt-LT"/>
        </w:rPr>
        <w:t xml:space="preserve">, </w:t>
      </w:r>
      <w:bookmarkStart w:id="441" w:name="Buk_503"/>
      <w:r w:rsidRPr="00481272">
        <w:rPr>
          <w:lang w:val="lt-LT"/>
        </w:rPr>
        <w:t>V. K.</w:t>
      </w:r>
      <w:bookmarkEnd w:id="441"/>
      <w:r w:rsidR="00E314B3" w:rsidRPr="00E91265">
        <w:rPr>
          <w:lang w:val="lt-LT"/>
        </w:rPr>
        <w:t xml:space="preserve">, </w:t>
      </w:r>
      <w:bookmarkStart w:id="442" w:name="Buk_392"/>
      <w:r w:rsidRPr="00481272">
        <w:rPr>
          <w:lang w:val="lt-LT"/>
        </w:rPr>
        <w:t>R. K.</w:t>
      </w:r>
      <w:bookmarkEnd w:id="442"/>
      <w:r w:rsidR="00E314B3" w:rsidRPr="00E91265">
        <w:rPr>
          <w:lang w:val="lt-LT"/>
        </w:rPr>
        <w:t xml:space="preserve">, </w:t>
      </w:r>
      <w:bookmarkStart w:id="443" w:name="Buk_344"/>
      <w:r w:rsidRPr="00481272">
        <w:rPr>
          <w:lang w:val="lt-LT"/>
        </w:rPr>
        <w:t>J. L.</w:t>
      </w:r>
      <w:bookmarkEnd w:id="443"/>
      <w:r w:rsidR="00E314B3" w:rsidRPr="00E91265">
        <w:rPr>
          <w:lang w:val="lt-LT"/>
        </w:rPr>
        <w:t xml:space="preserve">, </w:t>
      </w:r>
      <w:bookmarkStart w:id="444" w:name="Buk_234"/>
      <w:r w:rsidRPr="00481272">
        <w:rPr>
          <w:lang w:val="lt-LT"/>
        </w:rPr>
        <w:t>E. P.</w:t>
      </w:r>
      <w:bookmarkEnd w:id="444"/>
      <w:r w:rsidR="00E314B3" w:rsidRPr="00E91265">
        <w:rPr>
          <w:lang w:val="lt-LT"/>
        </w:rPr>
        <w:t xml:space="preserve">, </w:t>
      </w:r>
      <w:bookmarkStart w:id="445" w:name="Buk_504"/>
      <w:r w:rsidRPr="00481272">
        <w:rPr>
          <w:lang w:val="lt-LT"/>
        </w:rPr>
        <w:t>V. L.</w:t>
      </w:r>
      <w:bookmarkEnd w:id="445"/>
      <w:r w:rsidR="00E314B3" w:rsidRPr="00E91265">
        <w:rPr>
          <w:lang w:val="lt-LT"/>
        </w:rPr>
        <w:t xml:space="preserve">, </w:t>
      </w:r>
      <w:bookmarkStart w:id="446" w:name="Buk_380"/>
      <w:r w:rsidRPr="00481272">
        <w:rPr>
          <w:lang w:val="lt-LT"/>
        </w:rPr>
        <w:t>L. T.</w:t>
      </w:r>
      <w:bookmarkEnd w:id="446"/>
      <w:r w:rsidR="00E314B3" w:rsidRPr="00E91265">
        <w:rPr>
          <w:lang w:val="lt-LT"/>
        </w:rPr>
        <w:t xml:space="preserve">, </w:t>
      </w:r>
      <w:bookmarkStart w:id="447" w:name="Buk_342"/>
      <w:r w:rsidRPr="00481272">
        <w:rPr>
          <w:lang w:val="lt-LT"/>
        </w:rPr>
        <w:t>J. A.</w:t>
      </w:r>
      <w:bookmarkEnd w:id="447"/>
      <w:r w:rsidR="00E314B3" w:rsidRPr="00E91265">
        <w:rPr>
          <w:lang w:val="lt-LT"/>
        </w:rPr>
        <w:t xml:space="preserve">, </w:t>
      </w:r>
      <w:bookmarkStart w:id="448" w:name="Buk_7"/>
      <w:r w:rsidRPr="00481272">
        <w:rPr>
          <w:lang w:val="lt-LT"/>
        </w:rPr>
        <w:t>B. M.</w:t>
      </w:r>
      <w:bookmarkEnd w:id="448"/>
      <w:r w:rsidR="00E314B3" w:rsidRPr="00E91265">
        <w:rPr>
          <w:lang w:val="lt-LT"/>
        </w:rPr>
        <w:t xml:space="preserve">, </w:t>
      </w:r>
      <w:bookmarkStart w:id="449" w:name="Buk_231"/>
      <w:r w:rsidRPr="00481272">
        <w:rPr>
          <w:lang w:val="lt-LT"/>
        </w:rPr>
        <w:t xml:space="preserve">E. K. </w:t>
      </w:r>
      <w:bookmarkEnd w:id="449"/>
      <w:r w:rsidR="00E314B3" w:rsidRPr="00E91265">
        <w:rPr>
          <w:lang w:val="lt-LT"/>
        </w:rPr>
        <w:t>duotus parodymus dėl aplinkybių, susijusių su UAB „</w:t>
      </w:r>
      <w:bookmarkStart w:id="450" w:name="Buk_123"/>
      <w:r w:rsidRPr="00481272">
        <w:rPr>
          <w:lang w:val="lt-LT"/>
        </w:rPr>
        <w:t>D.</w:t>
      </w:r>
      <w:bookmarkEnd w:id="450"/>
      <w:r w:rsidR="00E314B3" w:rsidRPr="00E91265">
        <w:rPr>
          <w:lang w:val="lt-LT"/>
        </w:rPr>
        <w:t>“ projekto svarstym</w:t>
      </w:r>
      <w:r w:rsidR="00EB30EC" w:rsidRPr="00E91265">
        <w:rPr>
          <w:lang w:val="lt-LT"/>
        </w:rPr>
        <w:t>u</w:t>
      </w:r>
      <w:r w:rsidR="00E314B3" w:rsidRPr="00E91265">
        <w:rPr>
          <w:lang w:val="lt-LT"/>
        </w:rPr>
        <w:t xml:space="preserve"> PAK; ikiteisminio tyrimo metu ir teisme liudytojų </w:t>
      </w:r>
      <w:bookmarkStart w:id="451" w:name="Buk_309"/>
      <w:r w:rsidRPr="00481272">
        <w:rPr>
          <w:lang w:val="lt-LT"/>
        </w:rPr>
        <w:t>I. L.</w:t>
      </w:r>
      <w:bookmarkEnd w:id="451"/>
      <w:r w:rsidR="00E314B3" w:rsidRPr="00E91265">
        <w:rPr>
          <w:lang w:val="lt-LT"/>
        </w:rPr>
        <w:t xml:space="preserve">, </w:t>
      </w:r>
      <w:bookmarkStart w:id="452" w:name="Buk_346"/>
      <w:r w:rsidRPr="00481272">
        <w:rPr>
          <w:lang w:val="lt-LT"/>
        </w:rPr>
        <w:t>J. P.</w:t>
      </w:r>
      <w:bookmarkEnd w:id="452"/>
      <w:r w:rsidR="00E314B3" w:rsidRPr="00E91265">
        <w:rPr>
          <w:lang w:val="lt-LT"/>
        </w:rPr>
        <w:t>-B</w:t>
      </w:r>
      <w:r w:rsidR="00157A21">
        <w:rPr>
          <w:lang w:val="lt-LT"/>
        </w:rPr>
        <w:t>.</w:t>
      </w:r>
      <w:r w:rsidR="00E314B3" w:rsidRPr="00E91265">
        <w:rPr>
          <w:lang w:val="lt-LT"/>
        </w:rPr>
        <w:t xml:space="preserve"> duotus parodymus dėl aplinkybių, susijusių su UAB „</w:t>
      </w:r>
      <w:bookmarkStart w:id="453" w:name="Buk_124"/>
      <w:r w:rsidRPr="00481272">
        <w:rPr>
          <w:lang w:val="lt-LT"/>
        </w:rPr>
        <w:t>D. P.</w:t>
      </w:r>
      <w:bookmarkEnd w:id="453"/>
      <w:r w:rsidR="00E314B3" w:rsidRPr="00E91265">
        <w:rPr>
          <w:lang w:val="lt-LT"/>
        </w:rPr>
        <w:t xml:space="preserve">“ projekto vertinimu NMA; ikiteisminio tyrimo metu ir pirmosios instancijos teisme liudytojų </w:t>
      </w:r>
      <w:bookmarkStart w:id="454" w:name="Buk_232"/>
      <w:r w:rsidRPr="00481272">
        <w:rPr>
          <w:lang w:val="lt-LT"/>
        </w:rPr>
        <w:t>E. K.</w:t>
      </w:r>
      <w:bookmarkEnd w:id="454"/>
      <w:r w:rsidR="00E314B3" w:rsidRPr="00E91265">
        <w:rPr>
          <w:lang w:val="lt-LT"/>
        </w:rPr>
        <w:t xml:space="preserve">, </w:t>
      </w:r>
      <w:bookmarkStart w:id="455" w:name="Buk_343"/>
      <w:r w:rsidRPr="00481272">
        <w:rPr>
          <w:lang w:val="lt-LT"/>
        </w:rPr>
        <w:t>J. D.</w:t>
      </w:r>
      <w:bookmarkEnd w:id="455"/>
      <w:r w:rsidR="00E314B3" w:rsidRPr="00E91265">
        <w:rPr>
          <w:lang w:val="lt-LT"/>
        </w:rPr>
        <w:t xml:space="preserve">, </w:t>
      </w:r>
      <w:bookmarkStart w:id="456" w:name="Buk_308"/>
      <w:r w:rsidRPr="00481272">
        <w:rPr>
          <w:lang w:val="lt-LT"/>
        </w:rPr>
        <w:t>G. V.</w:t>
      </w:r>
      <w:bookmarkEnd w:id="456"/>
      <w:r w:rsidR="00E314B3" w:rsidRPr="00E91265">
        <w:rPr>
          <w:lang w:val="lt-LT"/>
        </w:rPr>
        <w:t xml:space="preserve">, </w:t>
      </w:r>
      <w:bookmarkStart w:id="457" w:name="Buk_348"/>
      <w:r w:rsidRPr="00481272">
        <w:rPr>
          <w:lang w:val="lt-LT"/>
        </w:rPr>
        <w:t>J. S.</w:t>
      </w:r>
      <w:bookmarkEnd w:id="457"/>
      <w:r w:rsidR="00E314B3" w:rsidRPr="00E91265">
        <w:rPr>
          <w:lang w:val="lt-LT"/>
        </w:rPr>
        <w:t xml:space="preserve">, </w:t>
      </w:r>
      <w:bookmarkStart w:id="458" w:name="Buk_394"/>
      <w:r w:rsidRPr="00481272">
        <w:rPr>
          <w:lang w:val="lt-LT"/>
        </w:rPr>
        <w:t>S. V.</w:t>
      </w:r>
      <w:bookmarkEnd w:id="458"/>
      <w:r w:rsidR="00E314B3" w:rsidRPr="00E91265">
        <w:rPr>
          <w:lang w:val="lt-LT"/>
        </w:rPr>
        <w:t xml:space="preserve">, </w:t>
      </w:r>
      <w:bookmarkStart w:id="459" w:name="Buk_6"/>
      <w:r w:rsidRPr="00481272">
        <w:rPr>
          <w:lang w:val="lt-LT"/>
        </w:rPr>
        <w:t xml:space="preserve">A. T. </w:t>
      </w:r>
      <w:bookmarkEnd w:id="459"/>
      <w:r w:rsidR="00E314B3" w:rsidRPr="00E91265">
        <w:rPr>
          <w:lang w:val="lt-LT"/>
        </w:rPr>
        <w:t xml:space="preserve">duotus parodymus dėl </w:t>
      </w:r>
      <w:bookmarkStart w:id="460" w:name="Buk_430"/>
      <w:r w:rsidRPr="00481272">
        <w:rPr>
          <w:lang w:val="lt-LT"/>
        </w:rPr>
        <w:t xml:space="preserve">T. J. </w:t>
      </w:r>
      <w:bookmarkEnd w:id="460"/>
      <w:r w:rsidR="00E314B3" w:rsidRPr="00E91265">
        <w:rPr>
          <w:lang w:val="lt-LT"/>
        </w:rPr>
        <w:t>rodyto dėmesio UAB „</w:t>
      </w:r>
      <w:bookmarkStart w:id="461" w:name="Buk_125"/>
      <w:r w:rsidRPr="00481272">
        <w:rPr>
          <w:lang w:val="lt-LT"/>
        </w:rPr>
        <w:t>D.</w:t>
      </w:r>
      <w:bookmarkEnd w:id="461"/>
      <w:r w:rsidR="00E314B3" w:rsidRPr="00E91265">
        <w:rPr>
          <w:lang w:val="lt-LT"/>
        </w:rPr>
        <w:t xml:space="preserve">“ projektui; ikiteisminio tyrimo metu ir teisme duotus liudytojų </w:t>
      </w:r>
      <w:bookmarkStart w:id="462" w:name="Buk_8"/>
      <w:r w:rsidRPr="00481272">
        <w:rPr>
          <w:lang w:val="lt-LT"/>
        </w:rPr>
        <w:t>D. D.</w:t>
      </w:r>
      <w:bookmarkEnd w:id="462"/>
      <w:r w:rsidR="00E314B3" w:rsidRPr="00E91265">
        <w:rPr>
          <w:lang w:val="lt-LT"/>
        </w:rPr>
        <w:t xml:space="preserve">, </w:t>
      </w:r>
      <w:bookmarkStart w:id="463" w:name="Buk_4"/>
      <w:r w:rsidRPr="00481272">
        <w:rPr>
          <w:lang w:val="lt-LT"/>
        </w:rPr>
        <w:t>A. M.</w:t>
      </w:r>
      <w:bookmarkEnd w:id="463"/>
      <w:r w:rsidR="00E314B3" w:rsidRPr="00E91265">
        <w:rPr>
          <w:lang w:val="lt-LT"/>
        </w:rPr>
        <w:t xml:space="preserve">, </w:t>
      </w:r>
      <w:bookmarkStart w:id="464" w:name="Buk_233"/>
      <w:r w:rsidRPr="00481272">
        <w:rPr>
          <w:lang w:val="lt-LT"/>
        </w:rPr>
        <w:t>E. M.</w:t>
      </w:r>
      <w:bookmarkEnd w:id="464"/>
      <w:r w:rsidR="00E314B3" w:rsidRPr="00E91265">
        <w:rPr>
          <w:lang w:val="lt-LT"/>
        </w:rPr>
        <w:t xml:space="preserve">, </w:t>
      </w:r>
      <w:bookmarkStart w:id="465" w:name="Buk_350"/>
      <w:r w:rsidRPr="00481272">
        <w:rPr>
          <w:lang w:val="lt-LT"/>
        </w:rPr>
        <w:t>K. L.</w:t>
      </w:r>
      <w:bookmarkEnd w:id="465"/>
      <w:r w:rsidR="00E314B3" w:rsidRPr="00E91265">
        <w:rPr>
          <w:lang w:val="lt-LT"/>
        </w:rPr>
        <w:t xml:space="preserve">, </w:t>
      </w:r>
      <w:bookmarkStart w:id="466" w:name="Buk_381"/>
      <w:r w:rsidRPr="00481272">
        <w:rPr>
          <w:lang w:val="lt-LT"/>
        </w:rPr>
        <w:t xml:space="preserve">M. L. </w:t>
      </w:r>
      <w:bookmarkEnd w:id="466"/>
      <w:r w:rsidR="00E314B3" w:rsidRPr="00E91265">
        <w:rPr>
          <w:lang w:val="lt-LT"/>
        </w:rPr>
        <w:t xml:space="preserve">parodymus dėl </w:t>
      </w:r>
      <w:bookmarkStart w:id="467" w:name="Buk_268"/>
      <w:r w:rsidRPr="00481272">
        <w:rPr>
          <w:lang w:val="lt-LT"/>
        </w:rPr>
        <w:t xml:space="preserve">G. P. </w:t>
      </w:r>
      <w:bookmarkEnd w:id="467"/>
      <w:r w:rsidR="00E314B3" w:rsidRPr="00E91265">
        <w:rPr>
          <w:lang w:val="lt-LT"/>
        </w:rPr>
        <w:t>bandymo prieiti prie įtakingų asmenų ir juos paveikti, kad būtų pritarta UAB „</w:t>
      </w:r>
      <w:bookmarkStart w:id="468" w:name="Buk_126"/>
      <w:r w:rsidRPr="00481272">
        <w:rPr>
          <w:lang w:val="lt-LT"/>
        </w:rPr>
        <w:t>D.</w:t>
      </w:r>
      <w:bookmarkEnd w:id="468"/>
      <w:r w:rsidR="00E314B3" w:rsidRPr="00E91265">
        <w:rPr>
          <w:lang w:val="lt-LT"/>
        </w:rPr>
        <w:t xml:space="preserve">“ projektui; kriminalinės žvalgybos </w:t>
      </w:r>
      <w:r w:rsidR="00E314B3" w:rsidRPr="00E91265">
        <w:rPr>
          <w:lang w:val="lt-LT"/>
        </w:rPr>
        <w:lastRenderedPageBreak/>
        <w:t xml:space="preserve">veiksmų atlikimo protokoluose užfiksuotus nuteistųjų </w:t>
      </w:r>
      <w:bookmarkStart w:id="469" w:name="Buk_212"/>
      <w:r w:rsidRPr="00481272">
        <w:rPr>
          <w:lang w:val="lt-LT"/>
        </w:rPr>
        <w:t>E. I.</w:t>
      </w:r>
      <w:bookmarkEnd w:id="469"/>
      <w:r w:rsidR="00E314B3" w:rsidRPr="00E91265">
        <w:rPr>
          <w:lang w:val="lt-LT"/>
        </w:rPr>
        <w:t xml:space="preserve">, </w:t>
      </w:r>
      <w:bookmarkStart w:id="470" w:name="Buk_534"/>
      <w:r w:rsidRPr="00481272">
        <w:rPr>
          <w:lang w:val="lt-LT"/>
        </w:rPr>
        <w:t>V. T.</w:t>
      </w:r>
      <w:bookmarkEnd w:id="470"/>
      <w:r w:rsidR="00E314B3" w:rsidRPr="00E91265">
        <w:rPr>
          <w:lang w:val="lt-LT"/>
        </w:rPr>
        <w:t xml:space="preserve">, </w:t>
      </w:r>
      <w:bookmarkStart w:id="471" w:name="Buk_269"/>
      <w:r w:rsidRPr="00481272">
        <w:rPr>
          <w:lang w:val="lt-LT"/>
        </w:rPr>
        <w:t>G. P.</w:t>
      </w:r>
      <w:bookmarkEnd w:id="471"/>
      <w:r w:rsidR="00E314B3" w:rsidRPr="00E91265">
        <w:rPr>
          <w:lang w:val="lt-LT"/>
        </w:rPr>
        <w:t xml:space="preserve">, </w:t>
      </w:r>
      <w:bookmarkStart w:id="472" w:name="Buk_431"/>
      <w:r w:rsidRPr="00481272">
        <w:rPr>
          <w:lang w:val="lt-LT"/>
        </w:rPr>
        <w:t xml:space="preserve">T. J. </w:t>
      </w:r>
      <w:bookmarkEnd w:id="472"/>
      <w:r w:rsidR="00E314B3" w:rsidRPr="00E91265">
        <w:rPr>
          <w:lang w:val="lt-LT"/>
        </w:rPr>
        <w:t xml:space="preserve">pokalbius ir susirašinėjimus, taip pat šių nuteistųjų </w:t>
      </w:r>
      <w:r w:rsidR="00DE5B60" w:rsidRPr="00E91265">
        <w:rPr>
          <w:lang w:val="lt-LT"/>
        </w:rPr>
        <w:t xml:space="preserve">bendravimą </w:t>
      </w:r>
      <w:r w:rsidR="00E314B3" w:rsidRPr="00E91265">
        <w:rPr>
          <w:lang w:val="lt-LT"/>
        </w:rPr>
        <w:t>su kitais asmenis</w:t>
      </w:r>
      <w:r w:rsidR="00EB30EC" w:rsidRPr="00E91265">
        <w:rPr>
          <w:lang w:val="lt-LT"/>
        </w:rPr>
        <w:t xml:space="preserve"> –</w:t>
      </w:r>
      <w:r w:rsidR="00E314B3" w:rsidRPr="00E91265">
        <w:rPr>
          <w:lang w:val="lt-LT"/>
        </w:rPr>
        <w:t xml:space="preserve"> </w:t>
      </w:r>
      <w:r w:rsidR="00EB30EC" w:rsidRPr="00E91265">
        <w:rPr>
          <w:lang w:val="lt-LT"/>
        </w:rPr>
        <w:t>juose</w:t>
      </w:r>
      <w:r w:rsidR="00E314B3" w:rsidRPr="00E91265">
        <w:rPr>
          <w:lang w:val="lt-LT"/>
        </w:rPr>
        <w:t>, NMA pateikus UAB</w:t>
      </w:r>
      <w:r w:rsidR="00507C3B">
        <w:rPr>
          <w:lang w:val="lt-LT"/>
        </w:rPr>
        <w:t> </w:t>
      </w:r>
      <w:r w:rsidR="00E314B3" w:rsidRPr="00E91265">
        <w:rPr>
          <w:lang w:val="lt-LT"/>
        </w:rPr>
        <w:t xml:space="preserve"> „</w:t>
      </w:r>
      <w:bookmarkStart w:id="473" w:name="Buk_127"/>
      <w:r w:rsidRPr="00481272">
        <w:rPr>
          <w:lang w:val="lt-LT"/>
        </w:rPr>
        <w:t>D.</w:t>
      </w:r>
      <w:bookmarkEnd w:id="473"/>
      <w:r w:rsidR="00E314B3" w:rsidRPr="00E91265">
        <w:rPr>
          <w:lang w:val="lt-LT"/>
        </w:rPr>
        <w:t xml:space="preserve">“ projektą, kalbama apie sėkmės mokestį, piniginį atlygį, </w:t>
      </w:r>
      <w:r w:rsidR="00DE5B60" w:rsidRPr="00E91265">
        <w:rPr>
          <w:lang w:val="lt-LT"/>
        </w:rPr>
        <w:t xml:space="preserve">projekto </w:t>
      </w:r>
      <w:r w:rsidR="00E314B3" w:rsidRPr="00E91265">
        <w:rPr>
          <w:lang w:val="lt-LT"/>
        </w:rPr>
        <w:t>grąžin</w:t>
      </w:r>
      <w:r w:rsidR="00DE5B60" w:rsidRPr="00E91265">
        <w:rPr>
          <w:lang w:val="lt-LT"/>
        </w:rPr>
        <w:t xml:space="preserve">imą </w:t>
      </w:r>
      <w:r w:rsidR="00E314B3" w:rsidRPr="00E91265">
        <w:rPr>
          <w:lang w:val="lt-LT"/>
        </w:rPr>
        <w:t>NMA atgal persvarstyti, tariamasi, kokių priemonių imtis, kaip atsakinėti į pateiktus klausimus, kad projektas būtų patvirtintas ir jam būtų skirta parama, ieškoma būdų, kaip prieiti prie įtakingų asmenų, prašoma pašalinių asmenų pagalbos, klausiama ir dali</w:t>
      </w:r>
      <w:r w:rsidR="00237EDE" w:rsidRPr="00E91265">
        <w:rPr>
          <w:lang w:val="lt-LT"/>
        </w:rPr>
        <w:t>j</w:t>
      </w:r>
      <w:r w:rsidR="00E314B3" w:rsidRPr="00E91265">
        <w:rPr>
          <w:lang w:val="lt-LT"/>
        </w:rPr>
        <w:t xml:space="preserve">amasi tarnybine informacija; veiksmų neatskleidžiant savo tapatybės atlikimo, apžiūros protokole užfiksuotus duomenis ir kitą rašytinę bylos medžiagą. </w:t>
      </w:r>
      <w:r w:rsidR="0089489B" w:rsidRPr="00E91265">
        <w:rPr>
          <w:lang w:val="lt-LT"/>
        </w:rPr>
        <w:t xml:space="preserve">Teismai </w:t>
      </w:r>
      <w:r w:rsidR="00E314B3" w:rsidRPr="00E91265">
        <w:rPr>
          <w:lang w:val="lt-LT"/>
        </w:rPr>
        <w:t>patikrino kiekvieno įrodym</w:t>
      </w:r>
      <w:r w:rsidR="00EC7C0C" w:rsidRPr="00E91265">
        <w:rPr>
          <w:lang w:val="lt-LT"/>
        </w:rPr>
        <w:t>o</w:t>
      </w:r>
      <w:r w:rsidR="00E314B3" w:rsidRPr="00E91265">
        <w:rPr>
          <w:lang w:val="lt-LT"/>
        </w:rPr>
        <w:t xml:space="preserve"> tikrumą, pakankamumą, jų tarpusavio ryšį bei įrodomąją reikšmę tiek atskirai, tiek atsižvelgdami į surinktų įrodymų visumą, nė vienam įrodymų šaltiniui neteikdami išskirtinės reikšmės. </w:t>
      </w:r>
    </w:p>
    <w:p w14:paraId="528782E2" w14:textId="57A9EED5" w:rsidR="00E91265" w:rsidRDefault="00E314B3" w:rsidP="00E91265">
      <w:pPr>
        <w:pStyle w:val="Sraopastraipa"/>
        <w:numPr>
          <w:ilvl w:val="0"/>
          <w:numId w:val="3"/>
        </w:numPr>
        <w:spacing w:after="120"/>
        <w:ind w:left="357" w:hanging="357"/>
        <w:contextualSpacing w:val="0"/>
        <w:jc w:val="both"/>
        <w:rPr>
          <w:lang w:val="lt-LT"/>
        </w:rPr>
      </w:pPr>
      <w:r w:rsidRPr="00E91265">
        <w:rPr>
          <w:lang w:val="lt-LT"/>
        </w:rPr>
        <w:t xml:space="preserve">Apeliacinės instancijos teismas, nuosprendyje išdėstydamas išsamią įrodymų analizę, be kita ko, pateikė motyvuotas išvadas dėl </w:t>
      </w:r>
      <w:r w:rsidRPr="00E91265">
        <w:rPr>
          <w:lang w:val="lt-LT" w:eastAsia="lt-LT"/>
        </w:rPr>
        <w:t>UAB „</w:t>
      </w:r>
      <w:bookmarkStart w:id="474" w:name="Buk_128"/>
      <w:r w:rsidR="00481272" w:rsidRPr="00481272">
        <w:rPr>
          <w:lang w:val="lt-LT" w:eastAsia="lt-LT"/>
        </w:rPr>
        <w:t>D.</w:t>
      </w:r>
      <w:bookmarkEnd w:id="474"/>
      <w:r w:rsidRPr="00E91265">
        <w:rPr>
          <w:lang w:val="lt-LT" w:eastAsia="lt-LT"/>
        </w:rPr>
        <w:t>“ veiklos fiktyvumo,</w:t>
      </w:r>
      <w:r w:rsidRPr="00E91265">
        <w:rPr>
          <w:bCs/>
          <w:lang w:val="lt-LT" w:eastAsia="lt-LT"/>
        </w:rPr>
        <w:t xml:space="preserve"> </w:t>
      </w:r>
      <w:r w:rsidRPr="00E91265">
        <w:rPr>
          <w:lang w:val="lt-LT"/>
        </w:rPr>
        <w:t xml:space="preserve">motyvuotai aptarė ir paneigė nuteistojo </w:t>
      </w:r>
      <w:bookmarkStart w:id="475" w:name="_Hlk193284590"/>
      <w:bookmarkStart w:id="476" w:name="Buk_213"/>
      <w:r w:rsidR="00481272" w:rsidRPr="00481272">
        <w:rPr>
          <w:lang w:val="lt-LT"/>
        </w:rPr>
        <w:t xml:space="preserve">E. I. </w:t>
      </w:r>
      <w:bookmarkEnd w:id="476"/>
      <w:r w:rsidRPr="00E91265">
        <w:rPr>
          <w:lang w:val="lt-LT"/>
        </w:rPr>
        <w:t>gynėjo pateikt</w:t>
      </w:r>
      <w:r w:rsidR="006160C1" w:rsidRPr="00E91265">
        <w:rPr>
          <w:lang w:val="lt-LT"/>
        </w:rPr>
        <w:t>ą</w:t>
      </w:r>
      <w:r w:rsidRPr="00E91265">
        <w:rPr>
          <w:lang w:val="lt-LT"/>
        </w:rPr>
        <w:t xml:space="preserve"> versij</w:t>
      </w:r>
      <w:r w:rsidR="006160C1" w:rsidRPr="00E91265">
        <w:rPr>
          <w:lang w:val="lt-LT"/>
        </w:rPr>
        <w:t>ą</w:t>
      </w:r>
      <w:r w:rsidRPr="00E91265">
        <w:rPr>
          <w:lang w:val="lt-LT"/>
        </w:rPr>
        <w:t xml:space="preserve"> apie nuteistojo </w:t>
      </w:r>
      <w:bookmarkStart w:id="477" w:name="Buk_214"/>
      <w:r w:rsidR="00481272" w:rsidRPr="00481272">
        <w:rPr>
          <w:lang w:val="lt-LT"/>
        </w:rPr>
        <w:t xml:space="preserve">E. I. </w:t>
      </w:r>
      <w:bookmarkEnd w:id="477"/>
      <w:r w:rsidR="0089489B" w:rsidRPr="00E91265">
        <w:rPr>
          <w:lang w:val="lt-LT"/>
        </w:rPr>
        <w:t>neva</w:t>
      </w:r>
      <w:r w:rsidRPr="00E91265">
        <w:rPr>
          <w:lang w:val="lt-LT"/>
        </w:rPr>
        <w:t xml:space="preserve"> teisėtą veikimą </w:t>
      </w:r>
      <w:r w:rsidR="0089489B" w:rsidRPr="00E91265">
        <w:rPr>
          <w:lang w:val="lt-LT"/>
        </w:rPr>
        <w:t>civilinių teisinių santykių pagrindu, t.</w:t>
      </w:r>
      <w:r w:rsidR="00237EDE" w:rsidRPr="00E91265">
        <w:rPr>
          <w:lang w:val="lt-LT"/>
        </w:rPr>
        <w:t xml:space="preserve"> </w:t>
      </w:r>
      <w:r w:rsidR="0089489B" w:rsidRPr="00E91265">
        <w:rPr>
          <w:lang w:val="lt-LT"/>
        </w:rPr>
        <w:t xml:space="preserve">y. pagal </w:t>
      </w:r>
      <w:r w:rsidRPr="00E91265">
        <w:rPr>
          <w:lang w:val="lt-LT"/>
        </w:rPr>
        <w:t>sutart</w:t>
      </w:r>
      <w:r w:rsidR="0089489B" w:rsidRPr="00E91265">
        <w:rPr>
          <w:lang w:val="lt-LT"/>
        </w:rPr>
        <w:t>į</w:t>
      </w:r>
      <w:r w:rsidRPr="00E91265">
        <w:rPr>
          <w:lang w:val="lt-LT"/>
        </w:rPr>
        <w:t xml:space="preserve"> tarp</w:t>
      </w:r>
      <w:r w:rsidRPr="00E91265">
        <w:rPr>
          <w:rFonts w:eastAsia="Arial Unicode MS"/>
          <w:lang w:val="lt-LT"/>
        </w:rPr>
        <w:t xml:space="preserve"> UAB „R</w:t>
      </w:r>
      <w:r w:rsidR="00157A21">
        <w:rPr>
          <w:rFonts w:eastAsia="Arial Unicode MS"/>
          <w:lang w:val="lt-LT"/>
        </w:rPr>
        <w:t>.</w:t>
      </w:r>
      <w:r w:rsidRPr="00E91265">
        <w:rPr>
          <w:rFonts w:eastAsia="Arial Unicode MS"/>
          <w:lang w:val="lt-LT"/>
        </w:rPr>
        <w:t>“ ir UAB „</w:t>
      </w:r>
      <w:bookmarkStart w:id="478" w:name="Buk_129"/>
      <w:r w:rsidR="00481272" w:rsidRPr="00481272">
        <w:rPr>
          <w:rFonts w:eastAsia="Arial Unicode MS"/>
          <w:lang w:val="lt-LT"/>
        </w:rPr>
        <w:t>D.</w:t>
      </w:r>
      <w:bookmarkEnd w:id="478"/>
      <w:r w:rsidRPr="00E91265">
        <w:rPr>
          <w:rFonts w:eastAsia="Arial Unicode MS"/>
          <w:lang w:val="lt-LT"/>
        </w:rPr>
        <w:t>“ bei susitarim</w:t>
      </w:r>
      <w:r w:rsidR="0089489B" w:rsidRPr="00E91265">
        <w:rPr>
          <w:rFonts w:eastAsia="Arial Unicode MS"/>
          <w:lang w:val="lt-LT"/>
        </w:rPr>
        <w:t>ą</w:t>
      </w:r>
      <w:r w:rsidRPr="00E91265">
        <w:rPr>
          <w:rFonts w:eastAsia="Arial Unicode MS"/>
          <w:lang w:val="lt-LT"/>
        </w:rPr>
        <w:t xml:space="preserve"> dėl </w:t>
      </w:r>
      <w:r w:rsidRPr="00E91265">
        <w:rPr>
          <w:lang w:val="lt-LT"/>
        </w:rPr>
        <w:t>sėkmės mokesčio</w:t>
      </w:r>
      <w:r w:rsidR="0089489B" w:rsidRPr="00E91265">
        <w:rPr>
          <w:lang w:val="lt-LT"/>
        </w:rPr>
        <w:t xml:space="preserve">, </w:t>
      </w:r>
      <w:bookmarkEnd w:id="475"/>
      <w:r w:rsidRPr="00E91265">
        <w:rPr>
          <w:lang w:val="lt-LT"/>
        </w:rPr>
        <w:t xml:space="preserve">o ne </w:t>
      </w:r>
      <w:r w:rsidR="00EB30EC" w:rsidRPr="00E91265">
        <w:rPr>
          <w:lang w:val="lt-LT"/>
        </w:rPr>
        <w:t>kyšininkavimo</w:t>
      </w:r>
      <w:r w:rsidRPr="00E91265">
        <w:rPr>
          <w:lang w:val="lt-LT"/>
        </w:rPr>
        <w:t xml:space="preserve">, teiginius, kad nuteistasis per </w:t>
      </w:r>
      <w:bookmarkStart w:id="479" w:name="Buk_547"/>
      <w:r w:rsidR="00481272" w:rsidRPr="00481272">
        <w:rPr>
          <w:lang w:val="lt-LT"/>
        </w:rPr>
        <w:t xml:space="preserve">V. T. </w:t>
      </w:r>
      <w:bookmarkEnd w:id="479"/>
      <w:r w:rsidRPr="00E91265">
        <w:rPr>
          <w:lang w:val="lt-LT"/>
        </w:rPr>
        <w:t>nežadėjo, nesitarė duoti 40</w:t>
      </w:r>
      <w:r w:rsidR="00507C3B">
        <w:rPr>
          <w:lang w:val="lt-LT"/>
        </w:rPr>
        <w:t> </w:t>
      </w:r>
      <w:r w:rsidRPr="00E91265">
        <w:rPr>
          <w:lang w:val="lt-LT"/>
        </w:rPr>
        <w:t>000</w:t>
      </w:r>
      <w:r w:rsidR="00507C3B">
        <w:rPr>
          <w:lang w:val="lt-LT"/>
        </w:rPr>
        <w:t> </w:t>
      </w:r>
      <w:r w:rsidRPr="00E91265">
        <w:rPr>
          <w:lang w:val="lt-LT"/>
        </w:rPr>
        <w:t xml:space="preserve"> Eur kyšio, </w:t>
      </w:r>
      <w:r w:rsidR="00237EDE" w:rsidRPr="00E91265">
        <w:rPr>
          <w:lang w:val="lt-LT"/>
        </w:rPr>
        <w:t>siekdamas</w:t>
      </w:r>
      <w:r w:rsidR="00EC7C0C" w:rsidRPr="00E91265">
        <w:rPr>
          <w:lang w:val="lt-LT"/>
        </w:rPr>
        <w:t xml:space="preserve">, </w:t>
      </w:r>
      <w:r w:rsidR="00237EDE" w:rsidRPr="00E91265">
        <w:rPr>
          <w:lang w:val="lt-LT"/>
        </w:rPr>
        <w:t xml:space="preserve">kad </w:t>
      </w:r>
      <w:r w:rsidR="00EC7C0C" w:rsidRPr="00E91265">
        <w:rPr>
          <w:lang w:val="lt-LT"/>
        </w:rPr>
        <w:t>tarpininkas paveiktų valstybės tarnautojus ar jam prilygintus asmenis dėl palankių sprendimų UAB „</w:t>
      </w:r>
      <w:bookmarkStart w:id="480" w:name="Buk_130"/>
      <w:r w:rsidR="00481272" w:rsidRPr="00481272">
        <w:rPr>
          <w:lang w:val="lt-LT"/>
        </w:rPr>
        <w:t>D.</w:t>
      </w:r>
      <w:bookmarkEnd w:id="480"/>
      <w:r w:rsidR="00EC7C0C" w:rsidRPr="00E91265">
        <w:rPr>
          <w:lang w:val="lt-LT"/>
        </w:rPr>
        <w:t xml:space="preserve">“ projekte, neperdavė per </w:t>
      </w:r>
      <w:bookmarkStart w:id="481" w:name="Buk_548"/>
      <w:r w:rsidR="00481272" w:rsidRPr="00481272">
        <w:rPr>
          <w:lang w:val="lt-LT"/>
        </w:rPr>
        <w:t xml:space="preserve">V. T. </w:t>
      </w:r>
      <w:bookmarkEnd w:id="481"/>
      <w:r w:rsidRPr="00E91265">
        <w:rPr>
          <w:lang w:val="lt-LT"/>
        </w:rPr>
        <w:t>dalies kyšio – 5000 Eur</w:t>
      </w:r>
      <w:r w:rsidR="00EC7C0C" w:rsidRPr="00E91265">
        <w:rPr>
          <w:lang w:val="lt-LT"/>
        </w:rPr>
        <w:t>.</w:t>
      </w:r>
      <w:r w:rsidRPr="00E91265">
        <w:rPr>
          <w:lang w:val="lt-LT"/>
        </w:rPr>
        <w:t xml:space="preserve"> </w:t>
      </w:r>
    </w:p>
    <w:p w14:paraId="6973DF7A" w14:textId="77777777" w:rsidR="00E91265" w:rsidRPr="00E91265" w:rsidRDefault="0089489B" w:rsidP="00E91265">
      <w:pPr>
        <w:pStyle w:val="Sraopastraipa"/>
        <w:numPr>
          <w:ilvl w:val="0"/>
          <w:numId w:val="3"/>
        </w:numPr>
        <w:spacing w:after="120"/>
        <w:ind w:left="357" w:hanging="357"/>
        <w:contextualSpacing w:val="0"/>
        <w:jc w:val="both"/>
        <w:rPr>
          <w:lang w:val="lt-LT"/>
        </w:rPr>
      </w:pPr>
      <w:r w:rsidRPr="00E91265">
        <w:rPr>
          <w:lang w:val="lt-LT"/>
        </w:rPr>
        <w:t>T</w:t>
      </w:r>
      <w:r w:rsidR="00E314B3" w:rsidRPr="00E91265">
        <w:rPr>
          <w:lang w:val="lt-LT"/>
        </w:rPr>
        <w:t>eisėjų kolegija konstatuoja, kad skundžiamuose teismų nuosprendžiuose įrodymai išdėstyti nuosekliai, atskleistas jų turinys ir įrodomoji reikšmė, nurod</w:t>
      </w:r>
      <w:r w:rsidR="00882C8E" w:rsidRPr="00E91265">
        <w:rPr>
          <w:lang w:val="lt-LT"/>
        </w:rPr>
        <w:t xml:space="preserve">yti </w:t>
      </w:r>
      <w:r w:rsidR="00E314B3" w:rsidRPr="00E91265">
        <w:rPr>
          <w:lang w:val="lt-LT"/>
        </w:rPr>
        <w:t>motyv</w:t>
      </w:r>
      <w:r w:rsidR="00882C8E" w:rsidRPr="00E91265">
        <w:rPr>
          <w:lang w:val="lt-LT"/>
        </w:rPr>
        <w:t>ai</w:t>
      </w:r>
      <w:r w:rsidR="00E314B3" w:rsidRPr="00E91265">
        <w:rPr>
          <w:lang w:val="lt-LT"/>
        </w:rPr>
        <w:t>, kodėl vienais įrodymais remiamasi, o kiti atmetami. Teismų išvados logiškos, neprieštaringos, pagrįstos įrodymų palyginimu ir sprendimų argumentavimu. Todėl nėra pagrindo daryti išvadą, kad teismai neištyrė visų byloje surinktų įrodymų ar juos vertino selektyviai, darė klaidų dėl jų turinio ir dėl to padarė BPK 20 straipsnio 5 dalies reikalavimų pažeidimus. Vien ta aplinkybė, kad apeliacinės instancijos teismas įrodymus galutinai įvertino ne taip, kaip to norėjo kasatorius, savaime negali būti pripažinta esminiu baudžiamojo proceso įstatymo pažeidimu, o skundžiamas nuosprendis negali būti pripažintas nepagrįstu ir neteisėtu.</w:t>
      </w:r>
      <w:r w:rsidR="00E314B3" w:rsidRPr="00E91265">
        <w:rPr>
          <w:rFonts w:eastAsia="Calibri"/>
          <w:lang w:val="lt-LT"/>
          <w14:ligatures w14:val="standardContextual"/>
        </w:rPr>
        <w:t xml:space="preserve"> </w:t>
      </w:r>
    </w:p>
    <w:p w14:paraId="23A4980E" w14:textId="3F924528" w:rsidR="00E314B3" w:rsidRPr="00E91265" w:rsidRDefault="006160C1" w:rsidP="00E91265">
      <w:pPr>
        <w:pStyle w:val="Sraopastraipa"/>
        <w:numPr>
          <w:ilvl w:val="0"/>
          <w:numId w:val="3"/>
        </w:numPr>
        <w:spacing w:after="120"/>
        <w:ind w:left="357" w:hanging="357"/>
        <w:contextualSpacing w:val="0"/>
        <w:jc w:val="both"/>
        <w:rPr>
          <w:lang w:val="lt-LT"/>
        </w:rPr>
      </w:pPr>
      <w:r w:rsidRPr="00E91265">
        <w:rPr>
          <w:rFonts w:eastAsia="Calibri"/>
          <w:lang w:val="lt-LT"/>
          <w14:ligatures w14:val="standardContextual"/>
        </w:rPr>
        <w:t>A</w:t>
      </w:r>
      <w:r w:rsidR="00E314B3" w:rsidRPr="00E91265">
        <w:rPr>
          <w:rFonts w:eastAsia="Calibri"/>
          <w:lang w:val="lt-LT"/>
          <w14:ligatures w14:val="standardContextual"/>
        </w:rPr>
        <w:t xml:space="preserve">peliacinės instancijos teismas, laikydamasis BPK 320 straipsnio 3 dalies reikalavimų, patikrino bylą tiek, kiek to buvo prašoma apeliaciniuose skunduose, išsamiai atsakydamas į esminius skundų argumentus tiek dėl faktinių bylos aplinkybių šioje byloje nustatymo teisingumo, tiek dėl veikos kvalifikavimo. Apeliacinės instancijos teismas motyvuotai argumentavo, kodėl sutinka su pirmosios instancijos teismo išvada dėl nuteistųjų kaltės. Be to, nėra jokio pagrindo konstatuoti, kad šio teismo nuosprendis neatitinka BPK 331 </w:t>
      </w:r>
      <w:r w:rsidR="004F50E2" w:rsidRPr="00E91265">
        <w:rPr>
          <w:rFonts w:eastAsia="Calibri"/>
          <w:lang w:val="lt-LT"/>
          <w14:ligatures w14:val="standardContextual"/>
        </w:rPr>
        <w:t>straipsn</w:t>
      </w:r>
      <w:r w:rsidR="00CE274E" w:rsidRPr="00E91265">
        <w:rPr>
          <w:rFonts w:eastAsia="Calibri"/>
          <w:lang w:val="lt-LT"/>
          <w14:ligatures w14:val="standardContextual"/>
        </w:rPr>
        <w:t>yje</w:t>
      </w:r>
      <w:r w:rsidR="004F50E2" w:rsidRPr="00E91265">
        <w:rPr>
          <w:rFonts w:eastAsia="Calibri"/>
          <w:lang w:val="lt-LT"/>
          <w14:ligatures w14:val="standardContextual"/>
        </w:rPr>
        <w:t xml:space="preserve"> </w:t>
      </w:r>
      <w:r w:rsidR="00E314B3" w:rsidRPr="00E91265">
        <w:rPr>
          <w:rFonts w:eastAsia="Calibri"/>
          <w:lang w:val="lt-LT"/>
          <w14:ligatures w14:val="standardContextual"/>
        </w:rPr>
        <w:t xml:space="preserve">išdėstytų reikalavimų. </w:t>
      </w:r>
    </w:p>
    <w:p w14:paraId="0C827FDD" w14:textId="77777777" w:rsidR="00E314B3" w:rsidRPr="00AA34AA" w:rsidRDefault="00E314B3" w:rsidP="00D25647">
      <w:pPr>
        <w:pStyle w:val="Sraopastraipa"/>
        <w:spacing w:before="120" w:after="120"/>
        <w:ind w:left="426"/>
        <w:jc w:val="both"/>
        <w:rPr>
          <w:iCs/>
          <w:lang w:val="lt-LT"/>
        </w:rPr>
      </w:pPr>
    </w:p>
    <w:p w14:paraId="6A61B82F" w14:textId="77777777" w:rsidR="00E314B3" w:rsidRPr="00AA34AA" w:rsidRDefault="00E314B3" w:rsidP="00CF5360">
      <w:pPr>
        <w:pStyle w:val="Sraopastraipa"/>
        <w:ind w:left="0" w:firstLine="720"/>
        <w:jc w:val="both"/>
        <w:rPr>
          <w:i/>
          <w:lang w:val="lt-LT"/>
        </w:rPr>
      </w:pPr>
      <w:r w:rsidRPr="00AA34AA">
        <w:rPr>
          <w:i/>
          <w:lang w:val="lt-LT"/>
        </w:rPr>
        <w:t xml:space="preserve">Dėl skunde nurodomų BPK pažeidimų, susijusių su kaltinimo keitimu apeliacinės instancijos teisme </w:t>
      </w:r>
    </w:p>
    <w:p w14:paraId="5CDE001F" w14:textId="77777777" w:rsidR="00E314B3" w:rsidRPr="00AA34AA" w:rsidRDefault="00E314B3" w:rsidP="00D25647">
      <w:pPr>
        <w:pStyle w:val="Sraopastraipa"/>
        <w:spacing w:before="120" w:after="120"/>
        <w:ind w:left="426"/>
        <w:jc w:val="both"/>
        <w:rPr>
          <w:lang w:val="lt-LT"/>
        </w:rPr>
      </w:pPr>
    </w:p>
    <w:p w14:paraId="0BB28900" w14:textId="77777777" w:rsidR="00E91265" w:rsidRDefault="00E314B3" w:rsidP="00E91265">
      <w:pPr>
        <w:pStyle w:val="Sraopastraipa"/>
        <w:numPr>
          <w:ilvl w:val="0"/>
          <w:numId w:val="3"/>
        </w:numPr>
        <w:spacing w:after="120"/>
        <w:ind w:left="357" w:hanging="357"/>
        <w:contextualSpacing w:val="0"/>
        <w:jc w:val="both"/>
        <w:rPr>
          <w:lang w:val="lt-LT"/>
        </w:rPr>
      </w:pPr>
      <w:r w:rsidRPr="00AA34AA">
        <w:rPr>
          <w:lang w:val="lt-LT"/>
        </w:rPr>
        <w:t xml:space="preserve">Nusikalstamos veikos faktinės aplinkybės BPK 255, 256 straipsnių prasme yra kaltinamajame akte nurodytos nusikalstamos veikos padarymo vieta, laikas, būdas, padariniai ir kitos svarbios aplinkybės, kurios individualizuoja kaltinamojo padarytą veiką, sudaro pagrindą ją kvalifikuoti kaip nusikalstamą ar turi reikšmės skiriant bausmę. Nusikalstamos veikos faktinės aplinkybės laikomos iš esmės skirtingomis nuo kaltinime nurodytųjų, jeigu jų pakeitimas teisme, iš anksto nepranešus apie tokią galimybę, suvaržytų kaltinamojo teisę į gynybą. Paprastai laikoma, kad keičiamos faktinės aplinkybės iš esmės skiriasi nuo kaltinamajame akte nurodytųjų, jeigu dėl to keičiasi veikos kvalifikavimas, jos apimtis, tai lemia griežtesnės bausmės skyrimą (kasacinės nutartys baudžiamosiose bylose Nr. 2K-383-1073/2018, 2K-375-1073/2018, 2K-7-25-495/2020, 2K-194-719/2023 ir kt.); kai prisideda tos pačios nusikalstamos veikos epizodai, pasikeičia nusikalstamos veikos padarymo laikas, vieta, būdas, nustatoma, kad ji sukėlė kitokius padarinius ar padaryta kitomis aplinkybėmis, nei nurodyta kaltinamajame akte, ir pan., jeigu tai turi įtakos veikos kvalifikavimui, bausmei ar kitaip suvaržo asmens teisę į gynybą (kasacinės nutartys baudžiamosiose bylose Nr. 2K-7-304-976/2016, 2K-7-162-303/2019, 2K-91-303/2021). </w:t>
      </w:r>
    </w:p>
    <w:p w14:paraId="2CE36DF9" w14:textId="1E924A40" w:rsidR="00E91265" w:rsidRDefault="00E314B3" w:rsidP="00E91265">
      <w:pPr>
        <w:pStyle w:val="Sraopastraipa"/>
        <w:numPr>
          <w:ilvl w:val="0"/>
          <w:numId w:val="3"/>
        </w:numPr>
        <w:spacing w:after="120"/>
        <w:ind w:left="357" w:hanging="357"/>
        <w:contextualSpacing w:val="0"/>
        <w:jc w:val="both"/>
        <w:rPr>
          <w:lang w:val="lt-LT"/>
        </w:rPr>
      </w:pPr>
      <w:r w:rsidRPr="00E91265">
        <w:rPr>
          <w:lang w:val="lt-LT"/>
        </w:rPr>
        <w:lastRenderedPageBreak/>
        <w:t xml:space="preserve">Apeliacinės instancijos teismas, palikdamas galioti apkaltinamąjį nuosprendį </w:t>
      </w:r>
      <w:bookmarkStart w:id="482" w:name="Buk_215"/>
      <w:r w:rsidR="00481272" w:rsidRPr="00481272">
        <w:rPr>
          <w:lang w:val="lt-LT"/>
        </w:rPr>
        <w:t>E. I.</w:t>
      </w:r>
      <w:bookmarkEnd w:id="482"/>
      <w:r w:rsidRPr="00E91265">
        <w:rPr>
          <w:lang w:val="lt-LT"/>
        </w:rPr>
        <w:t xml:space="preserve">, </w:t>
      </w:r>
      <w:r w:rsidR="009A5E89" w:rsidRPr="00E91265">
        <w:rPr>
          <w:lang w:val="lt-LT"/>
        </w:rPr>
        <w:t xml:space="preserve">įrodytomis </w:t>
      </w:r>
      <w:r w:rsidRPr="00E91265">
        <w:rPr>
          <w:lang w:val="lt-LT"/>
        </w:rPr>
        <w:t xml:space="preserve">nurodė </w:t>
      </w:r>
      <w:r w:rsidR="005847F5" w:rsidRPr="00E91265">
        <w:rPr>
          <w:lang w:val="lt-LT"/>
        </w:rPr>
        <w:t xml:space="preserve">nusikalstamos </w:t>
      </w:r>
      <w:r w:rsidR="00664E8F" w:rsidRPr="00E91265">
        <w:rPr>
          <w:lang w:val="lt-LT"/>
        </w:rPr>
        <w:t xml:space="preserve">veikos </w:t>
      </w:r>
      <w:r w:rsidRPr="00E91265">
        <w:rPr>
          <w:lang w:val="lt-LT"/>
        </w:rPr>
        <w:t>aplinkybes,</w:t>
      </w:r>
      <w:r w:rsidR="009A5E89" w:rsidRPr="00E91265">
        <w:rPr>
          <w:lang w:val="lt-LT"/>
        </w:rPr>
        <w:t xml:space="preserve"> identiškas toms, </w:t>
      </w:r>
      <w:r w:rsidRPr="00E91265">
        <w:rPr>
          <w:lang w:val="lt-LT"/>
        </w:rPr>
        <w:t>k</w:t>
      </w:r>
      <w:r w:rsidR="009A5E89" w:rsidRPr="00E91265">
        <w:rPr>
          <w:lang w:val="lt-LT"/>
        </w:rPr>
        <w:t xml:space="preserve">urios </w:t>
      </w:r>
      <w:r w:rsidRPr="00E91265">
        <w:rPr>
          <w:lang w:val="lt-LT"/>
        </w:rPr>
        <w:t>buvo nurodytos kaltinamajame akte ir pirmosios instancijos teismo nuosprendyje</w:t>
      </w:r>
      <w:r w:rsidR="009A5E89" w:rsidRPr="00E91265">
        <w:rPr>
          <w:lang w:val="lt-LT"/>
        </w:rPr>
        <w:t>. J</w:t>
      </w:r>
      <w:r w:rsidRPr="00E91265">
        <w:rPr>
          <w:lang w:val="lt-LT"/>
        </w:rPr>
        <w:t>okios nusikalstamos veikos faktinės aplinkybės nebuvo pakeistos, todėl nėra pagrindo pripažinti, kad buvo pažeisti BPK 255 ir 256</w:t>
      </w:r>
      <w:r w:rsidR="00507C3B">
        <w:rPr>
          <w:lang w:val="lt-LT"/>
        </w:rPr>
        <w:t> </w:t>
      </w:r>
      <w:r w:rsidRPr="00E91265">
        <w:rPr>
          <w:lang w:val="lt-LT"/>
        </w:rPr>
        <w:t xml:space="preserve"> straipsnių reikalavimai. Kasatorius apeliacinės instancijos teismo nuosprendžio 15.93</w:t>
      </w:r>
      <w:r w:rsidR="004F50E2" w:rsidRPr="00E91265">
        <w:rPr>
          <w:lang w:val="lt-LT"/>
        </w:rPr>
        <w:t>–</w:t>
      </w:r>
      <w:r w:rsidR="00507C3B">
        <w:rPr>
          <w:lang w:val="lt-LT"/>
        </w:rPr>
        <w:t> </w:t>
      </w:r>
      <w:r w:rsidRPr="00E91265">
        <w:rPr>
          <w:lang w:val="lt-LT"/>
        </w:rPr>
        <w:t>15.96</w:t>
      </w:r>
      <w:r w:rsidR="00507C3B">
        <w:rPr>
          <w:lang w:val="lt-LT"/>
        </w:rPr>
        <w:t> </w:t>
      </w:r>
      <w:r w:rsidRPr="00E91265">
        <w:rPr>
          <w:lang w:val="lt-LT"/>
        </w:rPr>
        <w:t xml:space="preserve"> punktuose išdėstytas aplinkybes, kad sudarant sutartis tarp UAB „R</w:t>
      </w:r>
      <w:r w:rsidR="00157A21">
        <w:rPr>
          <w:lang w:val="lt-LT"/>
        </w:rPr>
        <w:t>.</w:t>
      </w:r>
      <w:r w:rsidRPr="00E91265">
        <w:rPr>
          <w:lang w:val="lt-LT"/>
        </w:rPr>
        <w:t>“ ir „</w:t>
      </w:r>
      <w:bookmarkStart w:id="483" w:name="Buk_238"/>
      <w:r w:rsidR="00481272" w:rsidRPr="00481272">
        <w:rPr>
          <w:lang w:val="lt-LT"/>
        </w:rPr>
        <w:t>E.</w:t>
      </w:r>
      <w:bookmarkEnd w:id="483"/>
      <w:r w:rsidRPr="00E91265">
        <w:rPr>
          <w:lang w:val="lt-LT"/>
        </w:rPr>
        <w:t>“ dėl UAB „</w:t>
      </w:r>
      <w:bookmarkStart w:id="484" w:name="Buk_131"/>
      <w:r w:rsidR="00481272" w:rsidRPr="00481272">
        <w:rPr>
          <w:lang w:val="lt-LT"/>
        </w:rPr>
        <w:t>D.</w:t>
      </w:r>
      <w:bookmarkEnd w:id="484"/>
      <w:r w:rsidRPr="00E91265">
        <w:rPr>
          <w:lang w:val="lt-LT"/>
        </w:rPr>
        <w:t xml:space="preserve">“ paramos gavimo ir susitarimo dėl sėkmės mokesčio buvo siekiama ne realaus rezultato, o pridengti kyšį, nepagrįstai laiko teismo nustatyta nauja esmine faktine aplinkybe. </w:t>
      </w:r>
      <w:r w:rsidR="009A5E89" w:rsidRPr="00E91265">
        <w:rPr>
          <w:lang w:val="lt-LT"/>
        </w:rPr>
        <w:t xml:space="preserve">Šios aplinkybės buvo nagrinėjamos </w:t>
      </w:r>
      <w:r w:rsidR="008F58CA" w:rsidRPr="00E91265">
        <w:rPr>
          <w:lang w:val="lt-LT"/>
        </w:rPr>
        <w:t xml:space="preserve">ir </w:t>
      </w:r>
      <w:r w:rsidR="009A5E89" w:rsidRPr="00E91265">
        <w:rPr>
          <w:lang w:val="lt-LT"/>
        </w:rPr>
        <w:t xml:space="preserve">pirmosios instancijos teisme. </w:t>
      </w:r>
    </w:p>
    <w:p w14:paraId="10E22174" w14:textId="69B421FB" w:rsidR="00E314B3" w:rsidRPr="00E91265" w:rsidRDefault="00E314B3" w:rsidP="00E91265">
      <w:pPr>
        <w:pStyle w:val="Sraopastraipa"/>
        <w:numPr>
          <w:ilvl w:val="0"/>
          <w:numId w:val="3"/>
        </w:numPr>
        <w:spacing w:after="120"/>
        <w:ind w:left="357" w:hanging="357"/>
        <w:contextualSpacing w:val="0"/>
        <w:jc w:val="both"/>
        <w:rPr>
          <w:lang w:val="lt-LT"/>
        </w:rPr>
      </w:pPr>
      <w:r w:rsidRPr="00E91265">
        <w:rPr>
          <w:lang w:val="lt-LT"/>
        </w:rPr>
        <w:t xml:space="preserve">Iš bylos medžiagos matyti, kad kasatoriaus nurodytos sutartys buvo pateiktos dar ikiteisminio tyrimo metu. Šioje baudžiamojo proceso stadijoje apie jas parodymus davė tiek nuteistasis </w:t>
      </w:r>
      <w:bookmarkStart w:id="485" w:name="Buk_216"/>
      <w:r w:rsidR="00481272" w:rsidRPr="00481272">
        <w:rPr>
          <w:lang w:val="lt-LT"/>
        </w:rPr>
        <w:t>E. I.</w:t>
      </w:r>
      <w:bookmarkEnd w:id="485"/>
      <w:r w:rsidRPr="00E91265">
        <w:rPr>
          <w:lang w:val="lt-LT"/>
        </w:rPr>
        <w:t xml:space="preserve">, tiek </w:t>
      </w:r>
      <w:bookmarkStart w:id="486" w:name="Buk_578"/>
      <w:r w:rsidR="00481272" w:rsidRPr="00481272">
        <w:rPr>
          <w:lang w:val="lt-LT"/>
        </w:rPr>
        <w:t>V. T.</w:t>
      </w:r>
      <w:bookmarkEnd w:id="486"/>
      <w:r w:rsidRPr="00E91265">
        <w:rPr>
          <w:lang w:val="lt-LT"/>
        </w:rPr>
        <w:t xml:space="preserve">, tiek liudytojas </w:t>
      </w:r>
      <w:bookmarkStart w:id="487" w:name="Buk_500"/>
      <w:r w:rsidR="00481272" w:rsidRPr="00481272">
        <w:rPr>
          <w:lang w:val="lt-LT"/>
        </w:rPr>
        <w:t>V. J.</w:t>
      </w:r>
      <w:bookmarkEnd w:id="487"/>
      <w:r w:rsidRPr="00E91265">
        <w:rPr>
          <w:lang w:val="lt-LT"/>
        </w:rPr>
        <w:t xml:space="preserve">. Nuteistojo </w:t>
      </w:r>
      <w:bookmarkStart w:id="488" w:name="Buk_535"/>
      <w:r w:rsidR="00481272" w:rsidRPr="00481272">
        <w:rPr>
          <w:lang w:val="lt-LT"/>
        </w:rPr>
        <w:t xml:space="preserve">V. T. </w:t>
      </w:r>
      <w:bookmarkEnd w:id="488"/>
      <w:r w:rsidRPr="00E91265">
        <w:rPr>
          <w:lang w:val="lt-LT"/>
        </w:rPr>
        <w:t>gynėjas pakartotinai byl</w:t>
      </w:r>
      <w:r w:rsidR="004F50E2" w:rsidRPr="00E91265">
        <w:rPr>
          <w:lang w:val="lt-LT"/>
        </w:rPr>
        <w:t>ai</w:t>
      </w:r>
      <w:r w:rsidRPr="00E91265">
        <w:rPr>
          <w:lang w:val="lt-LT"/>
        </w:rPr>
        <w:t xml:space="preserve"> minėtas sutartis pateikė pirmosios instancijos teismo posėdžio, kuris vyko 2021 m. sausio 14 d.</w:t>
      </w:r>
      <w:r w:rsidR="008F58CA" w:rsidRPr="00E91265">
        <w:rPr>
          <w:lang w:val="lt-LT"/>
        </w:rPr>
        <w:t>,</w:t>
      </w:r>
      <w:r w:rsidRPr="00E91265">
        <w:rPr>
          <w:lang w:val="lt-LT"/>
        </w:rPr>
        <w:t xml:space="preserve"> </w:t>
      </w:r>
      <w:r w:rsidR="008F58CA" w:rsidRPr="00E91265">
        <w:rPr>
          <w:lang w:val="lt-LT"/>
        </w:rPr>
        <w:t xml:space="preserve">metu. </w:t>
      </w:r>
      <w:r w:rsidRPr="00E91265">
        <w:rPr>
          <w:lang w:val="lt-LT"/>
        </w:rPr>
        <w:t xml:space="preserve">Apie šių sutarčių sudarymo aplinkybes buvo apklausti ir išsamius parodymus pirmosios instancijos teisme davė nuteistieji </w:t>
      </w:r>
      <w:bookmarkStart w:id="489" w:name="Buk_579"/>
      <w:r w:rsidR="00481272" w:rsidRPr="00481272">
        <w:rPr>
          <w:lang w:val="lt-LT"/>
        </w:rPr>
        <w:t>V. T.</w:t>
      </w:r>
      <w:bookmarkEnd w:id="489"/>
      <w:r w:rsidRPr="00E91265">
        <w:rPr>
          <w:lang w:val="lt-LT"/>
        </w:rPr>
        <w:t xml:space="preserve">, </w:t>
      </w:r>
      <w:bookmarkStart w:id="490" w:name="Buk_217"/>
      <w:r w:rsidR="00481272" w:rsidRPr="00481272">
        <w:rPr>
          <w:lang w:val="lt-LT"/>
        </w:rPr>
        <w:t xml:space="preserve">E. I. </w:t>
      </w:r>
      <w:bookmarkEnd w:id="490"/>
      <w:r w:rsidRPr="00E91265">
        <w:rPr>
          <w:lang w:val="lt-LT"/>
        </w:rPr>
        <w:t xml:space="preserve">bei liudytojas </w:t>
      </w:r>
      <w:bookmarkStart w:id="491" w:name="Buk_501"/>
      <w:r w:rsidR="00481272" w:rsidRPr="00481272">
        <w:rPr>
          <w:lang w:val="lt-LT"/>
        </w:rPr>
        <w:t>V. J.</w:t>
      </w:r>
      <w:bookmarkEnd w:id="491"/>
      <w:r w:rsidRPr="00E91265">
        <w:rPr>
          <w:lang w:val="lt-LT"/>
        </w:rPr>
        <w:t xml:space="preserve">, be to, </w:t>
      </w:r>
      <w:r w:rsidR="008F58CA" w:rsidRPr="00E91265">
        <w:rPr>
          <w:lang w:val="lt-LT"/>
        </w:rPr>
        <w:t xml:space="preserve">buvo </w:t>
      </w:r>
      <w:r w:rsidRPr="00E91265">
        <w:rPr>
          <w:lang w:val="lt-LT"/>
        </w:rPr>
        <w:t xml:space="preserve">pasisakyta nuteistųjų gynėjų baigiamosiose kalbose. Pirmosios instancijos teismas, priimdamas apkaltinamąjį nuosprendį, visus šiuos įrodymus – sutartis, asmenų parodymus tyrė ir vertino ne tik atskirai, bet ir </w:t>
      </w:r>
      <w:r w:rsidR="000352CC" w:rsidRPr="00E91265">
        <w:rPr>
          <w:lang w:val="lt-LT"/>
        </w:rPr>
        <w:t xml:space="preserve">atsižvelgdamas į kitus </w:t>
      </w:r>
      <w:r w:rsidRPr="00E91265">
        <w:rPr>
          <w:lang w:val="lt-LT"/>
        </w:rPr>
        <w:t>įrodym</w:t>
      </w:r>
      <w:r w:rsidR="000352CC" w:rsidRPr="00E91265">
        <w:rPr>
          <w:lang w:val="lt-LT"/>
        </w:rPr>
        <w:t>us</w:t>
      </w:r>
      <w:r w:rsidRPr="00E91265">
        <w:rPr>
          <w:lang w:val="lt-LT"/>
        </w:rPr>
        <w:t xml:space="preserve">. </w:t>
      </w:r>
      <w:r w:rsidR="009A5E89" w:rsidRPr="00E91265">
        <w:rPr>
          <w:lang w:val="lt-LT"/>
        </w:rPr>
        <w:t>Kaip ir apeliacinės instancijos teismas, p</w:t>
      </w:r>
      <w:r w:rsidRPr="00E91265">
        <w:rPr>
          <w:lang w:val="lt-LT"/>
        </w:rPr>
        <w:t>irmosios instancijos teismas nuosprend</w:t>
      </w:r>
      <w:r w:rsidR="009A5E89" w:rsidRPr="00E91265">
        <w:rPr>
          <w:lang w:val="lt-LT"/>
        </w:rPr>
        <w:t>yje (</w:t>
      </w:r>
      <w:r w:rsidRPr="00E91265">
        <w:rPr>
          <w:lang w:val="lt-LT"/>
        </w:rPr>
        <w:t>136</w:t>
      </w:r>
      <w:r w:rsidR="000352CC" w:rsidRPr="00E91265">
        <w:rPr>
          <w:lang w:val="lt-LT"/>
        </w:rPr>
        <w:t> </w:t>
      </w:r>
      <w:r w:rsidRPr="00E91265">
        <w:rPr>
          <w:lang w:val="lt-LT"/>
        </w:rPr>
        <w:t>puslapyje</w:t>
      </w:r>
      <w:r w:rsidR="009A5E89" w:rsidRPr="00E91265">
        <w:rPr>
          <w:lang w:val="lt-LT"/>
        </w:rPr>
        <w:t>)</w:t>
      </w:r>
      <w:r w:rsidRPr="00E91265">
        <w:rPr>
          <w:lang w:val="lt-LT"/>
        </w:rPr>
        <w:t xml:space="preserve"> konstatavo, kad minėtos sutartys vertinamos kaip bandymas pateisinti susitarimus dėl kyšio </w:t>
      </w:r>
      <w:r w:rsidR="00945154" w:rsidRPr="00E91265">
        <w:rPr>
          <w:lang w:val="lt-LT"/>
        </w:rPr>
        <w:t xml:space="preserve">davimo. </w:t>
      </w:r>
      <w:r w:rsidRPr="00E91265">
        <w:rPr>
          <w:lang w:val="lt-LT"/>
        </w:rPr>
        <w:t xml:space="preserve">Taigi nėra pagrindo sutikti su nuteistojo </w:t>
      </w:r>
      <w:bookmarkStart w:id="492" w:name="Buk_218"/>
      <w:r w:rsidR="00481272" w:rsidRPr="00481272">
        <w:rPr>
          <w:lang w:val="lt-LT"/>
        </w:rPr>
        <w:t xml:space="preserve">E. I. </w:t>
      </w:r>
      <w:bookmarkEnd w:id="492"/>
      <w:r w:rsidRPr="00E91265">
        <w:rPr>
          <w:lang w:val="lt-LT"/>
        </w:rPr>
        <w:t xml:space="preserve">gynėjo kasacinio skundo argumentais, kad dėl minėtų sutarčių sudarymo aplinkybių gynyba neturėjo </w:t>
      </w:r>
      <w:r w:rsidR="009A5E89" w:rsidRPr="00E91265">
        <w:rPr>
          <w:lang w:val="lt-LT"/>
        </w:rPr>
        <w:t xml:space="preserve">galimybės </w:t>
      </w:r>
      <w:r w:rsidRPr="00E91265">
        <w:rPr>
          <w:lang w:val="lt-LT"/>
        </w:rPr>
        <w:t xml:space="preserve">pasisakyti, </w:t>
      </w:r>
      <w:r w:rsidR="009A5E89" w:rsidRPr="00E91265">
        <w:rPr>
          <w:lang w:val="lt-LT"/>
        </w:rPr>
        <w:t xml:space="preserve">kad </w:t>
      </w:r>
      <w:r w:rsidRPr="00E91265">
        <w:rPr>
          <w:lang w:val="lt-LT"/>
        </w:rPr>
        <w:t xml:space="preserve">buvo suvaržyta nuteistojo teisė į gynybą. Tuo labiau kad šios sutartys plačiai buvo aptariamos ir nuteistojo </w:t>
      </w:r>
      <w:bookmarkStart w:id="493" w:name="Buk_219"/>
      <w:r w:rsidR="00481272" w:rsidRPr="00481272">
        <w:rPr>
          <w:lang w:val="lt-LT"/>
        </w:rPr>
        <w:t xml:space="preserve">E. I. </w:t>
      </w:r>
      <w:bookmarkEnd w:id="493"/>
      <w:r w:rsidRPr="00E91265">
        <w:rPr>
          <w:lang w:val="lt-LT"/>
        </w:rPr>
        <w:t xml:space="preserve">gynėjo apeliaciniame skunde. </w:t>
      </w:r>
    </w:p>
    <w:p w14:paraId="40667A12" w14:textId="77777777" w:rsidR="00E314B3" w:rsidRPr="00AA34AA" w:rsidRDefault="00E314B3" w:rsidP="00197B6A">
      <w:pPr>
        <w:pStyle w:val="Sraopastraipa"/>
        <w:spacing w:before="120" w:after="120"/>
        <w:ind w:left="426"/>
        <w:contextualSpacing w:val="0"/>
        <w:jc w:val="both"/>
        <w:rPr>
          <w:rFonts w:eastAsia="Calibri"/>
          <w:iCs/>
          <w:lang w:val="lt-LT"/>
          <w14:ligatures w14:val="standardContextual"/>
        </w:rPr>
      </w:pPr>
    </w:p>
    <w:p w14:paraId="0245B1A1" w14:textId="77777777" w:rsidR="00E314B3" w:rsidRPr="00AA34AA" w:rsidRDefault="00E314B3" w:rsidP="00CF5360">
      <w:pPr>
        <w:pStyle w:val="Sraopastraipa"/>
        <w:ind w:left="0" w:firstLine="720"/>
        <w:contextualSpacing w:val="0"/>
        <w:jc w:val="both"/>
        <w:rPr>
          <w:rFonts w:eastAsia="Calibri"/>
          <w:i/>
          <w:lang w:val="lt-LT"/>
          <w14:ligatures w14:val="standardContextual"/>
        </w:rPr>
      </w:pPr>
      <w:r w:rsidRPr="00AA34AA">
        <w:rPr>
          <w:rFonts w:eastAsia="Calibri"/>
          <w:i/>
          <w:lang w:val="lt-LT"/>
          <w14:ligatures w14:val="standardContextual"/>
        </w:rPr>
        <w:t xml:space="preserve">Dėl BK 226 straipsnio taikymo </w:t>
      </w:r>
    </w:p>
    <w:p w14:paraId="390783E4" w14:textId="77777777" w:rsidR="00E314B3" w:rsidRPr="00AA34AA" w:rsidRDefault="00E314B3" w:rsidP="00197B6A">
      <w:pPr>
        <w:pStyle w:val="Sraopastraipa"/>
        <w:spacing w:before="120" w:after="120"/>
        <w:ind w:left="426"/>
        <w:contextualSpacing w:val="0"/>
        <w:jc w:val="both"/>
        <w:rPr>
          <w:rFonts w:eastAsia="Calibri"/>
          <w:lang w:val="lt-LT"/>
          <w14:ligatures w14:val="standardContextual"/>
        </w:rPr>
      </w:pPr>
    </w:p>
    <w:p w14:paraId="19E0E3D2" w14:textId="77777777" w:rsidR="00E91265" w:rsidRPr="00E91265" w:rsidRDefault="00E314B3" w:rsidP="00E91265">
      <w:pPr>
        <w:pStyle w:val="Sraopastraipa"/>
        <w:numPr>
          <w:ilvl w:val="0"/>
          <w:numId w:val="3"/>
        </w:numPr>
        <w:spacing w:after="120"/>
        <w:ind w:left="357" w:hanging="357"/>
        <w:contextualSpacing w:val="0"/>
        <w:jc w:val="both"/>
        <w:rPr>
          <w:rFonts w:eastAsia="Calibri"/>
          <w:lang w:val="lt-LT"/>
          <w14:ligatures w14:val="standardContextual"/>
        </w:rPr>
      </w:pPr>
      <w:r w:rsidRPr="00AA34AA">
        <w:rPr>
          <w:rFonts w:eastAsia="Calibri"/>
          <w:lang w:val="lt-LT"/>
          <w14:ligatures w14:val="standardContextual"/>
        </w:rPr>
        <w:t xml:space="preserve">Pagal BK 226 straipsnio 1 dalį atsako tas, kas siekdamas, kad asmuo, pasinaudodamas savo visuomenine padėtimi, tarnyba, įgaliojimais, giminyste, pažintimis ar kita tikėtina įtaka valstybės ar savivaldybės institucijai ar įstaigai, tarptautinei viešajai organizacijai, jų valstybės tarnautojui ar jam prilygintam asmeniui, paveiktų atitinkamą instituciją, įstaigą ar organizaciją, valstybės tarnautoją ar jam prilygintą asmenį, kad šie teisėtai ar neteisėtai veiktų ar neveiktų vykdydami įgaliojimus, jam ar trečiajam asmeniui tiesiogiai arba netiesiogiai pats ar per tarpininką pasiūlė, </w:t>
      </w:r>
      <w:bookmarkStart w:id="494" w:name="_Hlk193315020"/>
      <w:r w:rsidRPr="00AA34AA">
        <w:rPr>
          <w:rFonts w:eastAsia="Calibri"/>
          <w:lang w:val="lt-LT"/>
          <w14:ligatures w14:val="standardContextual"/>
        </w:rPr>
        <w:t>pažadėjo ar susitarė duoti arba davė kyšį</w:t>
      </w:r>
      <w:bookmarkEnd w:id="494"/>
      <w:r w:rsidRPr="00AA34AA">
        <w:rPr>
          <w:rFonts w:eastAsia="Calibri"/>
          <w:lang w:val="lt-LT"/>
          <w14:ligatures w14:val="standardContextual"/>
        </w:rPr>
        <w:t>. Pagal BK 226 straipsnio 3 dalį atsako tas, kas padarė šio straipsnio 1 dalyje nustatytus veiksmus, tiesiogiai arba netiesiogiai pats ar per tarpininką pasiūlęs, pažadėjęs ar susitaręs duoti arba davęs didesnės negu 250 MGL vertės kyšį. Prekyba poveikiu reiškiasi bent vieno iš alternatyvių veiksmų padarymu: kyšio pasiūlymu, pažadu jį duoti, susitarimu duoti kyšį ar jo davimu. Kyšį siūloma, žadama, susitariama duoti ar jis duodamas už poveikį atitinkamai institucijai, įstaigai ar organizacijai, valstybės tarnautojui ar jam prilygintam asmeniui, pasinaudojant savo visuomenine padėtimi, tarnyba, įgaliojimais, giminyste, pažintimis ar kita tikėtina įtaka jiems, kad šie teisėtai ar neteisėtai veiktų ar neveiktų vykdydami įgaliojimus.</w:t>
      </w:r>
      <w:r w:rsidRPr="00AA34AA">
        <w:rPr>
          <w:lang w:val="lt-LT"/>
        </w:rPr>
        <w:t xml:space="preserve"> </w:t>
      </w:r>
      <w:r w:rsidRPr="00AA34AA">
        <w:rPr>
          <w:lang w:val="lt-LT" w:eastAsia="lt-LT" w:bidi="lt-LT"/>
        </w:rPr>
        <w:t xml:space="preserve">Pagal </w:t>
      </w:r>
      <w:r w:rsidRPr="00AA34AA">
        <w:rPr>
          <w:lang w:val="lt-LT" w:eastAsia="lt-LT"/>
        </w:rPr>
        <w:t xml:space="preserve">BK 226 straipsnio 1, 3 ar 5 dalį nėra būtina, kad kaltininkas žinotų konkrečius valstybės tarnautojus, kurie bus paveikti, ar būdus pageidaujamam rezultatui pasiekti (kasacinė nutartis baudžiamojoje byloje Nr. 2K-345-507/2015). </w:t>
      </w:r>
    </w:p>
    <w:p w14:paraId="1317D2A2" w14:textId="6D373F4E" w:rsidR="00E91265" w:rsidRDefault="00E314B3" w:rsidP="00E91265">
      <w:pPr>
        <w:pStyle w:val="Sraopastraipa"/>
        <w:numPr>
          <w:ilvl w:val="0"/>
          <w:numId w:val="3"/>
        </w:numPr>
        <w:spacing w:after="120"/>
        <w:ind w:left="357" w:hanging="357"/>
        <w:contextualSpacing w:val="0"/>
        <w:jc w:val="both"/>
        <w:rPr>
          <w:rFonts w:eastAsia="Calibri"/>
          <w:lang w:val="lt-LT"/>
          <w14:ligatures w14:val="standardContextual"/>
        </w:rPr>
      </w:pPr>
      <w:r w:rsidRPr="00E91265">
        <w:rPr>
          <w:rFonts w:eastAsia="Calibri"/>
          <w:lang w:val="lt-LT"/>
          <w14:ligatures w14:val="standardContextual"/>
        </w:rPr>
        <w:t xml:space="preserve">Šios nusikalstamos veikos baigtumui būtina nustatyti ne tik </w:t>
      </w:r>
      <w:r w:rsidR="009A5E89" w:rsidRPr="00E91265">
        <w:rPr>
          <w:rFonts w:eastAsia="Calibri"/>
          <w:lang w:val="lt-LT"/>
          <w14:ligatures w14:val="standardContextual"/>
        </w:rPr>
        <w:t xml:space="preserve">bent </w:t>
      </w:r>
      <w:r w:rsidRPr="00E91265">
        <w:rPr>
          <w:rFonts w:eastAsia="Calibri"/>
          <w:lang w:val="lt-LT"/>
          <w14:ligatures w14:val="standardContextual"/>
        </w:rPr>
        <w:t xml:space="preserve">vieną </w:t>
      </w:r>
      <w:r w:rsidR="009A5E89" w:rsidRPr="00E91265">
        <w:rPr>
          <w:rFonts w:eastAsia="Calibri"/>
          <w:lang w:val="lt-LT"/>
          <w14:ligatures w14:val="standardContextual"/>
        </w:rPr>
        <w:t xml:space="preserve">iš </w:t>
      </w:r>
      <w:r w:rsidRPr="00E91265">
        <w:rPr>
          <w:rFonts w:eastAsia="Calibri"/>
          <w:lang w:val="lt-LT"/>
          <w14:ligatures w14:val="standardContextual"/>
        </w:rPr>
        <w:t>alternatyvių su kyšio priėmimu (davimu) susijusių objektyviųjų požymių, bet ir tarpininko pažadą (galimam) kyšio davėjui paveikti BK 226 straipsnyje nurodytą subjektą, kad šis atitinkamai veiktų ar neveiktų vykdydamas įgaliojimus (kasacinės nutartys baudžiamosiose bylose Nr. 2K-7-162-303/2019, 2K-</w:t>
      </w:r>
      <w:r w:rsidR="00507C3B">
        <w:rPr>
          <w:rFonts w:eastAsia="Calibri"/>
          <w:lang w:val="lt-LT"/>
          <w14:ligatures w14:val="standardContextual"/>
        </w:rPr>
        <w:t> </w:t>
      </w:r>
      <w:r w:rsidRPr="00E91265">
        <w:rPr>
          <w:rFonts w:eastAsia="Calibri"/>
          <w:lang w:val="lt-LT"/>
          <w14:ligatures w14:val="standardContextual"/>
        </w:rPr>
        <w:t>7-228-648/2023). Kasacinės instancijos teismo praktikoje taip pat atkreipiamas dėmesys, kad kyšio</w:t>
      </w:r>
      <w:r w:rsidR="009F0484" w:rsidRPr="00E91265">
        <w:rPr>
          <w:rFonts w:eastAsia="Calibri"/>
          <w:lang w:val="lt-LT"/>
          <w14:ligatures w14:val="standardContextual"/>
        </w:rPr>
        <w:t>,</w:t>
      </w:r>
      <w:r w:rsidRPr="00E91265">
        <w:rPr>
          <w:rFonts w:eastAsia="Calibri"/>
          <w:lang w:val="lt-LT"/>
          <w14:ligatures w14:val="standardContextual"/>
        </w:rPr>
        <w:t xml:space="preserve"> kaip korupcinės nusikalstamos veikos požymio</w:t>
      </w:r>
      <w:r w:rsidR="004F50E2" w:rsidRPr="00E91265">
        <w:rPr>
          <w:rFonts w:eastAsia="Calibri"/>
          <w:lang w:val="lt-LT"/>
          <w14:ligatures w14:val="standardContextual"/>
        </w:rPr>
        <w:t>,</w:t>
      </w:r>
      <w:r w:rsidRPr="00E91265">
        <w:rPr>
          <w:rFonts w:eastAsia="Calibri"/>
          <w:lang w:val="lt-LT"/>
          <w14:ligatures w14:val="standardContextual"/>
        </w:rPr>
        <w:t xml:space="preserve"> neteisėtumas ar nepagrįstumas, kaip ir </w:t>
      </w:r>
      <w:bookmarkStart w:id="495" w:name="_Hlk193284085"/>
      <w:r w:rsidRPr="00E91265">
        <w:rPr>
          <w:rFonts w:eastAsia="Calibri"/>
          <w:lang w:val="lt-LT"/>
          <w14:ligatures w14:val="standardContextual"/>
        </w:rPr>
        <w:lastRenderedPageBreak/>
        <w:t>pažadų jį duoti ar priimti realumas</w:t>
      </w:r>
      <w:bookmarkEnd w:id="495"/>
      <w:r w:rsidRPr="00E91265">
        <w:rPr>
          <w:rFonts w:eastAsia="Calibri"/>
          <w:lang w:val="lt-LT"/>
          <w14:ligatures w14:val="standardContextual"/>
        </w:rPr>
        <w:t xml:space="preserve">, prekybos poveikiu bylose yra įrodinėtinos aplinkybės, kurios negali būti nustatytos prielaidomis. </w:t>
      </w:r>
    </w:p>
    <w:p w14:paraId="0F6D78D7" w14:textId="77777777" w:rsidR="00E91265" w:rsidRDefault="00E314B3" w:rsidP="00E91265">
      <w:pPr>
        <w:pStyle w:val="Sraopastraipa"/>
        <w:numPr>
          <w:ilvl w:val="0"/>
          <w:numId w:val="3"/>
        </w:numPr>
        <w:spacing w:after="120"/>
        <w:ind w:left="357" w:hanging="357"/>
        <w:contextualSpacing w:val="0"/>
        <w:jc w:val="both"/>
        <w:rPr>
          <w:rFonts w:eastAsia="Calibri"/>
          <w:lang w:val="lt-LT"/>
          <w14:ligatures w14:val="standardContextual"/>
        </w:rPr>
      </w:pPr>
      <w:r w:rsidRPr="00E91265">
        <w:rPr>
          <w:rFonts w:eastAsia="Calibri"/>
          <w:lang w:val="lt-LT"/>
          <w14:ligatures w14:val="standardContextual"/>
        </w:rPr>
        <w:t xml:space="preserve">Prekybos poveikiu nusikalstamoms veikoms būdinga tiesioginė tyčia, taigi turi būti nustatyta, kad tiek </w:t>
      </w:r>
      <w:proofErr w:type="spellStart"/>
      <w:r w:rsidRPr="00E91265">
        <w:rPr>
          <w:rFonts w:eastAsia="Calibri"/>
          <w:lang w:val="lt-LT"/>
          <w14:ligatures w14:val="standardContextual"/>
        </w:rPr>
        <w:t>papirkėjas</w:t>
      </w:r>
      <w:proofErr w:type="spellEnd"/>
      <w:r w:rsidRPr="00E91265">
        <w:rPr>
          <w:rFonts w:eastAsia="Calibri"/>
          <w:lang w:val="lt-LT"/>
          <w14:ligatures w14:val="standardContextual"/>
        </w:rPr>
        <w:t xml:space="preserve">, tiek paperkamas tarpininkas suvokė daromų veiksmų pavojingumą ir norėjo taip veikti (kasacinės nutartys baudžiamosiose bylose Nr. 2K-298-976/2018, 2K-7-162-303/2019, 2K-96-788/2021, 2K-7-228-648/2023 ir kt.). </w:t>
      </w:r>
    </w:p>
    <w:p w14:paraId="519BE585" w14:textId="36A4D04B" w:rsidR="00E91265" w:rsidRDefault="00E314B3" w:rsidP="00E91265">
      <w:pPr>
        <w:pStyle w:val="Sraopastraipa"/>
        <w:numPr>
          <w:ilvl w:val="0"/>
          <w:numId w:val="3"/>
        </w:numPr>
        <w:spacing w:after="120"/>
        <w:ind w:left="357" w:hanging="357"/>
        <w:contextualSpacing w:val="0"/>
        <w:jc w:val="both"/>
        <w:rPr>
          <w:rFonts w:eastAsia="Calibri"/>
          <w:lang w:val="lt-LT"/>
          <w14:ligatures w14:val="standardContextual"/>
        </w:rPr>
      </w:pPr>
      <w:r w:rsidRPr="00E91265">
        <w:rPr>
          <w:rFonts w:eastAsia="Calibri"/>
          <w:lang w:val="lt-LT"/>
          <w14:ligatures w14:val="standardContextual"/>
        </w:rPr>
        <w:t>Šioje byloje teismų nustatyta, kad</w:t>
      </w:r>
      <w:r w:rsidR="004F50E2" w:rsidRPr="00E91265">
        <w:rPr>
          <w:rFonts w:eastAsia="Calibri"/>
          <w:lang w:val="lt-LT"/>
          <w14:ligatures w14:val="standardContextual"/>
        </w:rPr>
        <w:t>,</w:t>
      </w:r>
      <w:r w:rsidRPr="00E91265">
        <w:rPr>
          <w:rFonts w:eastAsia="Calibri"/>
          <w:lang w:val="lt-LT"/>
          <w14:ligatures w14:val="standardContextual"/>
        </w:rPr>
        <w:t xml:space="preserve"> </w:t>
      </w:r>
      <w:r w:rsidR="009A5E89" w:rsidRPr="00E91265">
        <w:rPr>
          <w:rFonts w:eastAsia="Calibri"/>
          <w:lang w:val="lt-LT"/>
          <w14:ligatures w14:val="standardContextual"/>
        </w:rPr>
        <w:t xml:space="preserve">siekiant </w:t>
      </w:r>
      <w:r w:rsidRPr="00E91265">
        <w:rPr>
          <w:rFonts w:eastAsia="Calibri"/>
          <w:lang w:val="lt-LT"/>
          <w14:ligatures w14:val="standardContextual"/>
        </w:rPr>
        <w:t xml:space="preserve">neteisėtai gauti 2 968 728 Eur paramą, </w:t>
      </w:r>
      <w:bookmarkStart w:id="496" w:name="Buk_220"/>
      <w:r w:rsidR="00481272" w:rsidRPr="00481272">
        <w:rPr>
          <w:rFonts w:eastAsia="Calibri"/>
          <w:lang w:val="lt-LT"/>
          <w14:ligatures w14:val="standardContextual"/>
        </w:rPr>
        <w:t xml:space="preserve">E. I. </w:t>
      </w:r>
      <w:bookmarkEnd w:id="496"/>
      <w:r w:rsidRPr="00E91265">
        <w:rPr>
          <w:rFonts w:eastAsia="Calibri"/>
          <w:lang w:val="lt-LT"/>
          <w14:ligatures w14:val="standardContextual"/>
        </w:rPr>
        <w:t>iniciatyva buvo įsteigta įmonė UAB „</w:t>
      </w:r>
      <w:bookmarkStart w:id="497" w:name="Buk_132"/>
      <w:r w:rsidR="00481272" w:rsidRPr="00481272">
        <w:rPr>
          <w:rFonts w:eastAsia="Calibri"/>
          <w:lang w:val="lt-LT"/>
          <w14:ligatures w14:val="standardContextual"/>
        </w:rPr>
        <w:t>D.</w:t>
      </w:r>
      <w:bookmarkEnd w:id="497"/>
      <w:r w:rsidRPr="00E91265">
        <w:rPr>
          <w:rFonts w:eastAsia="Calibri"/>
          <w:lang w:val="lt-LT"/>
          <w14:ligatures w14:val="standardContextual"/>
        </w:rPr>
        <w:t xml:space="preserve">“, kurios direktoriumi pirminėje stadijoje buvo pats </w:t>
      </w:r>
      <w:bookmarkStart w:id="498" w:name="Buk_221"/>
      <w:r w:rsidR="00481272" w:rsidRPr="00481272">
        <w:rPr>
          <w:rFonts w:eastAsia="Calibri"/>
          <w:lang w:val="lt-LT"/>
          <w14:ligatures w14:val="standardContextual"/>
        </w:rPr>
        <w:t>E. I.</w:t>
      </w:r>
      <w:bookmarkEnd w:id="498"/>
      <w:r w:rsidRPr="00E91265">
        <w:rPr>
          <w:rFonts w:eastAsia="Calibri"/>
          <w:lang w:val="lt-LT"/>
          <w14:ligatures w14:val="standardContextual"/>
        </w:rPr>
        <w:t xml:space="preserve">. Šios įmonės veikla buvo fiktyvi ir neatitiko reikalavimų paramai gauti. Pasitelkus tarpininką </w:t>
      </w:r>
      <w:bookmarkStart w:id="499" w:name="Buk_250"/>
      <w:r w:rsidR="00481272" w:rsidRPr="00481272">
        <w:rPr>
          <w:rFonts w:eastAsia="Calibri"/>
          <w:lang w:val="lt-LT"/>
          <w14:ligatures w14:val="standardContextual"/>
        </w:rPr>
        <w:t xml:space="preserve">G. P. </w:t>
      </w:r>
      <w:bookmarkEnd w:id="499"/>
      <w:r w:rsidR="004F50E2" w:rsidRPr="00E91265">
        <w:rPr>
          <w:rFonts w:eastAsia="Calibri"/>
          <w:lang w:val="lt-LT"/>
          <w14:ligatures w14:val="standardContextual"/>
        </w:rPr>
        <w:t xml:space="preserve">ir </w:t>
      </w:r>
      <w:r w:rsidRPr="00E91265">
        <w:rPr>
          <w:rFonts w:eastAsia="Calibri"/>
          <w:lang w:val="lt-LT"/>
          <w14:ligatures w14:val="standardContextual"/>
        </w:rPr>
        <w:t xml:space="preserve">jam per </w:t>
      </w:r>
      <w:bookmarkStart w:id="500" w:name="Buk_549"/>
      <w:r w:rsidR="00481272" w:rsidRPr="00481272">
        <w:rPr>
          <w:rFonts w:eastAsia="Calibri"/>
          <w:lang w:val="lt-LT"/>
          <w14:ligatures w14:val="standardContextual"/>
        </w:rPr>
        <w:t xml:space="preserve">V. T. </w:t>
      </w:r>
      <w:bookmarkEnd w:id="500"/>
      <w:r w:rsidRPr="00E91265">
        <w:rPr>
          <w:rFonts w:eastAsia="Calibri"/>
          <w:lang w:val="lt-LT"/>
          <w14:ligatures w14:val="standardContextual"/>
        </w:rPr>
        <w:t>pažadėjus neteisėtą atlygį (vadinamą</w:t>
      </w:r>
      <w:r w:rsidR="004F50E2" w:rsidRPr="00E91265">
        <w:rPr>
          <w:rFonts w:eastAsia="Calibri"/>
          <w:lang w:val="lt-LT"/>
          <w14:ligatures w14:val="standardContextual"/>
        </w:rPr>
        <w:t>jį</w:t>
      </w:r>
      <w:r w:rsidRPr="00E91265">
        <w:rPr>
          <w:rFonts w:eastAsia="Calibri"/>
          <w:lang w:val="lt-LT"/>
          <w14:ligatures w14:val="standardContextual"/>
        </w:rPr>
        <w:t xml:space="preserve"> 40 000 Eur sėkmės mokestį – dalį </w:t>
      </w:r>
      <w:bookmarkStart w:id="501" w:name="Buk_536"/>
      <w:r w:rsidR="00481272" w:rsidRPr="00481272">
        <w:rPr>
          <w:rFonts w:eastAsia="Calibri"/>
          <w:lang w:val="lt-LT"/>
          <w14:ligatures w14:val="standardContextual"/>
        </w:rPr>
        <w:t xml:space="preserve">V. T. </w:t>
      </w:r>
      <w:bookmarkEnd w:id="501"/>
      <w:r w:rsidRPr="00E91265">
        <w:rPr>
          <w:rFonts w:eastAsia="Calibri"/>
          <w:lang w:val="lt-LT"/>
          <w14:ligatures w14:val="standardContextual"/>
        </w:rPr>
        <w:t xml:space="preserve">sėkmės mokesčio, o realiai – kyšį), buvo siekiama, kad </w:t>
      </w:r>
      <w:bookmarkStart w:id="502" w:name="_Hlk193282221"/>
      <w:bookmarkStart w:id="503" w:name="Buk_278"/>
      <w:r w:rsidR="00481272" w:rsidRPr="00481272">
        <w:rPr>
          <w:rFonts w:eastAsia="Calibri"/>
          <w:lang w:val="lt-LT"/>
          <w14:ligatures w14:val="standardContextual"/>
        </w:rPr>
        <w:t>G. P.</w:t>
      </w:r>
      <w:bookmarkEnd w:id="503"/>
      <w:r w:rsidRPr="00E91265">
        <w:rPr>
          <w:rFonts w:eastAsia="Calibri"/>
          <w:lang w:val="lt-LT"/>
          <w14:ligatures w14:val="standardContextual"/>
        </w:rPr>
        <w:t xml:space="preserve">, pasinaudodamas savo pažintimis ir kita tikėtina ar tariama įtaka NMA valstybės tarnautojams ar jiems prilygintiems asmenims, paveiktų NMA valstybės tarnautojus </w:t>
      </w:r>
      <w:bookmarkEnd w:id="502"/>
      <w:r w:rsidRPr="00E91265">
        <w:rPr>
          <w:rFonts w:eastAsia="Calibri"/>
          <w:lang w:val="lt-LT"/>
          <w14:ligatures w14:val="standardContextual"/>
        </w:rPr>
        <w:t xml:space="preserve">ar jiems prilygintus asmenis, kad šie neteisėtai veiktų vykdydami įgaliojimus – pakeistų projekto „Užšaldytų vaisių, uogų ir daržovių gamybos ir rinkodaros veiklos organizavimas“ veiklos vykdymo vietą </w:t>
      </w:r>
      <w:r w:rsidR="004F50E2" w:rsidRPr="00E91265">
        <w:rPr>
          <w:rFonts w:eastAsia="Calibri"/>
          <w:lang w:val="lt-LT"/>
          <w14:ligatures w14:val="standardContextual"/>
        </w:rPr>
        <w:t xml:space="preserve">ir </w:t>
      </w:r>
      <w:r w:rsidRPr="00E91265">
        <w:rPr>
          <w:rFonts w:eastAsia="Calibri"/>
          <w:lang w:val="lt-LT"/>
          <w14:ligatures w14:val="standardContextual"/>
        </w:rPr>
        <w:t xml:space="preserve">užtikrintų palankių šiam projektui sprendimų priėmimą Lietuvos Respublikos žemės ūkio </w:t>
      </w:r>
      <w:bookmarkStart w:id="504" w:name="Buk_133"/>
      <w:r w:rsidRPr="00481272">
        <w:rPr>
          <w:rFonts w:eastAsia="Calibri"/>
          <w:lang w:val="lt-LT"/>
          <w14:ligatures w14:val="standardContextual"/>
        </w:rPr>
        <w:t xml:space="preserve">ministerijos Projektų </w:t>
      </w:r>
      <w:bookmarkEnd w:id="504"/>
      <w:r w:rsidRPr="00E91265">
        <w:rPr>
          <w:rFonts w:eastAsia="Calibri"/>
          <w:lang w:val="lt-LT"/>
          <w14:ligatures w14:val="standardContextual"/>
        </w:rPr>
        <w:t>atrankos komitete</w:t>
      </w:r>
      <w:r w:rsidR="00B975EB" w:rsidRPr="00E91265">
        <w:rPr>
          <w:rFonts w:eastAsia="Calibri"/>
          <w:lang w:val="lt-LT"/>
          <w14:ligatures w14:val="standardContextual"/>
        </w:rPr>
        <w:t xml:space="preserve">, kad </w:t>
      </w:r>
      <w:r w:rsidRPr="00E91265">
        <w:rPr>
          <w:rFonts w:eastAsia="Calibri"/>
          <w:lang w:val="lt-LT"/>
          <w14:ligatures w14:val="standardContextual"/>
        </w:rPr>
        <w:t xml:space="preserve">šiam projektui būtų skirta 2 968 728 Eur dydžio parama. </w:t>
      </w:r>
      <w:bookmarkStart w:id="505" w:name="Buk_279"/>
      <w:r w:rsidR="00481272" w:rsidRPr="00481272">
        <w:rPr>
          <w:rFonts w:eastAsia="Calibri"/>
          <w:lang w:val="lt-LT"/>
          <w14:ligatures w14:val="standardContextual"/>
        </w:rPr>
        <w:t xml:space="preserve">G. P. </w:t>
      </w:r>
      <w:bookmarkEnd w:id="505"/>
      <w:r w:rsidRPr="00E91265">
        <w:rPr>
          <w:rFonts w:eastAsia="Calibri"/>
          <w:lang w:val="lt-LT"/>
          <w14:ligatures w14:val="standardContextual"/>
        </w:rPr>
        <w:t xml:space="preserve">su šiuo </w:t>
      </w:r>
      <w:bookmarkStart w:id="506" w:name="Buk_222"/>
      <w:r w:rsidR="00481272" w:rsidRPr="00481272">
        <w:rPr>
          <w:rFonts w:eastAsia="Calibri"/>
          <w:lang w:val="lt-LT"/>
          <w14:ligatures w14:val="standardContextual"/>
        </w:rPr>
        <w:t xml:space="preserve">E. I. </w:t>
      </w:r>
      <w:bookmarkEnd w:id="506"/>
      <w:r w:rsidRPr="00E91265">
        <w:rPr>
          <w:rFonts w:eastAsia="Calibri"/>
          <w:lang w:val="lt-LT"/>
          <w14:ligatures w14:val="standardContextual"/>
        </w:rPr>
        <w:t>pasiūlymu paveikti NMA valstybės tarnautojus ar jiems prilygintus asmenis sutiko ir pažadėjo priimti siūlomą 40</w:t>
      </w:r>
      <w:r w:rsidR="00507C3B">
        <w:rPr>
          <w:rFonts w:eastAsia="Calibri"/>
          <w:lang w:val="lt-LT"/>
          <w14:ligatures w14:val="standardContextual"/>
        </w:rPr>
        <w:t> </w:t>
      </w:r>
      <w:r w:rsidRPr="00E91265">
        <w:rPr>
          <w:rFonts w:eastAsia="Calibri"/>
          <w:lang w:val="lt-LT"/>
          <w14:ligatures w14:val="standardContextual"/>
        </w:rPr>
        <w:t>000</w:t>
      </w:r>
      <w:r w:rsidR="00507C3B">
        <w:rPr>
          <w:rFonts w:eastAsia="Calibri"/>
          <w:lang w:val="lt-LT"/>
          <w14:ligatures w14:val="standardContextual"/>
        </w:rPr>
        <w:t> </w:t>
      </w:r>
      <w:r w:rsidRPr="00E91265">
        <w:rPr>
          <w:rFonts w:eastAsia="Calibri"/>
          <w:lang w:val="lt-LT"/>
          <w14:ligatures w14:val="standardContextual"/>
        </w:rPr>
        <w:t xml:space="preserve"> Eur kyšį bei </w:t>
      </w:r>
      <w:r w:rsidR="00B975EB" w:rsidRPr="00E91265">
        <w:rPr>
          <w:rFonts w:eastAsia="Calibri"/>
          <w:lang w:val="lt-LT"/>
          <w14:ligatures w14:val="standardContextual"/>
        </w:rPr>
        <w:t xml:space="preserve">per tarpininką </w:t>
      </w:r>
      <w:bookmarkStart w:id="507" w:name="Buk_550"/>
      <w:r w:rsidR="00481272" w:rsidRPr="00481272">
        <w:rPr>
          <w:rFonts w:eastAsia="Calibri"/>
          <w:lang w:val="lt-LT"/>
          <w14:ligatures w14:val="standardContextual"/>
        </w:rPr>
        <w:t xml:space="preserve">V. T. </w:t>
      </w:r>
      <w:bookmarkEnd w:id="507"/>
      <w:r w:rsidRPr="00E91265">
        <w:rPr>
          <w:rFonts w:eastAsia="Calibri"/>
          <w:lang w:val="lt-LT"/>
          <w14:ligatures w14:val="standardContextual"/>
        </w:rPr>
        <w:t xml:space="preserve">dalį kyšio – 5000 Eur </w:t>
      </w:r>
      <w:r w:rsidR="004F50E2" w:rsidRPr="00E91265">
        <w:rPr>
          <w:lang w:val="lt-LT"/>
        </w:rPr>
        <w:t xml:space="preserve">– </w:t>
      </w:r>
      <w:r w:rsidRPr="00E91265">
        <w:rPr>
          <w:rFonts w:eastAsia="Calibri"/>
          <w:lang w:val="lt-LT"/>
          <w14:ligatures w14:val="standardContextual"/>
        </w:rPr>
        <w:t xml:space="preserve">priėmė. Taip pat nustatyta, kad </w:t>
      </w:r>
      <w:bookmarkStart w:id="508" w:name="Buk_280"/>
      <w:r w:rsidR="00481272" w:rsidRPr="00481272">
        <w:rPr>
          <w:rFonts w:eastAsia="Calibri"/>
          <w:lang w:val="lt-LT"/>
          <w14:ligatures w14:val="standardContextual"/>
        </w:rPr>
        <w:t>G. P.</w:t>
      </w:r>
      <w:bookmarkEnd w:id="508"/>
      <w:r w:rsidR="009F0484" w:rsidRPr="00E91265">
        <w:rPr>
          <w:rFonts w:eastAsia="Calibri"/>
          <w:lang w:val="lt-LT"/>
          <w14:ligatures w14:val="standardContextual"/>
        </w:rPr>
        <w:t>,</w:t>
      </w:r>
      <w:r w:rsidRPr="00E91265">
        <w:rPr>
          <w:rFonts w:eastAsia="Calibri"/>
          <w:lang w:val="lt-LT"/>
          <w14:ligatures w14:val="standardContextual"/>
        </w:rPr>
        <w:t xml:space="preserve"> pasinaudodamas savo pažintimi su </w:t>
      </w:r>
      <w:r w:rsidRPr="00E91265">
        <w:rPr>
          <w:lang w:val="lt-LT"/>
        </w:rPr>
        <w:t>ŽŪM Teisės departamento direktoriumi ir Paramos administravimo probleminių klausimų sprendimo komisijos pirmininku</w:t>
      </w:r>
      <w:r w:rsidRPr="00E91265">
        <w:rPr>
          <w:rFonts w:eastAsia="Calibri"/>
          <w:lang w:val="lt-LT"/>
          <w14:ligatures w14:val="standardContextual"/>
        </w:rPr>
        <w:t xml:space="preserve"> </w:t>
      </w:r>
      <w:bookmarkStart w:id="509" w:name="Buk_453"/>
      <w:r w:rsidR="00481272" w:rsidRPr="00481272">
        <w:rPr>
          <w:rFonts w:eastAsia="Calibri"/>
          <w:lang w:val="lt-LT"/>
          <w14:ligatures w14:val="standardContextual"/>
        </w:rPr>
        <w:t>T. J.</w:t>
      </w:r>
      <w:bookmarkEnd w:id="509"/>
      <w:r w:rsidR="009F0484" w:rsidRPr="00E91265">
        <w:rPr>
          <w:rFonts w:eastAsia="Calibri"/>
          <w:lang w:val="lt-LT"/>
          <w14:ligatures w14:val="standardContextual"/>
        </w:rPr>
        <w:t>, jį</w:t>
      </w:r>
      <w:r w:rsidRPr="00E91265">
        <w:rPr>
          <w:rFonts w:eastAsia="Calibri"/>
          <w:lang w:val="lt-LT"/>
          <w14:ligatures w14:val="standardContextual"/>
        </w:rPr>
        <w:t xml:space="preserve"> paveikė, o pastarasis atliko neteisėtus veiksmus, </w:t>
      </w:r>
      <w:r w:rsidR="004F50E2" w:rsidRPr="00E91265">
        <w:rPr>
          <w:rFonts w:eastAsia="Calibri"/>
          <w:lang w:val="lt-LT"/>
          <w14:ligatures w14:val="standardContextual"/>
        </w:rPr>
        <w:t>siekdamas</w:t>
      </w:r>
      <w:r w:rsidRPr="00E91265">
        <w:rPr>
          <w:rFonts w:eastAsia="Calibri"/>
          <w:lang w:val="lt-LT"/>
          <w14:ligatures w14:val="standardContextual"/>
        </w:rPr>
        <w:t xml:space="preserve">, kad minėta parama būtų suteikta, už </w:t>
      </w:r>
      <w:r w:rsidR="004F50E2" w:rsidRPr="00E91265">
        <w:rPr>
          <w:rFonts w:eastAsia="Calibri"/>
          <w:lang w:val="lt-LT"/>
          <w14:ligatures w14:val="standardContextual"/>
        </w:rPr>
        <w:t xml:space="preserve">tai </w:t>
      </w:r>
      <w:bookmarkStart w:id="510" w:name="Buk_489"/>
      <w:r w:rsidR="00481272" w:rsidRPr="00481272">
        <w:rPr>
          <w:rFonts w:eastAsia="Calibri"/>
          <w:lang w:val="lt-LT"/>
          <w14:ligatures w14:val="standardContextual"/>
        </w:rPr>
        <w:t xml:space="preserve">T. J. </w:t>
      </w:r>
      <w:bookmarkEnd w:id="510"/>
      <w:r w:rsidR="00B975EB" w:rsidRPr="00E91265">
        <w:rPr>
          <w:rFonts w:eastAsia="Calibri"/>
          <w:lang w:val="lt-LT"/>
          <w14:ligatures w14:val="standardContextual"/>
        </w:rPr>
        <w:t xml:space="preserve">nuteistas </w:t>
      </w:r>
      <w:r w:rsidRPr="00E91265">
        <w:rPr>
          <w:rFonts w:eastAsia="Calibri"/>
          <w:lang w:val="lt-LT"/>
          <w14:ligatures w14:val="standardContextual"/>
        </w:rPr>
        <w:t xml:space="preserve">pagal BK 228 straipsnio </w:t>
      </w:r>
      <w:r w:rsidR="00ED3141" w:rsidRPr="00E91265">
        <w:rPr>
          <w:rFonts w:eastAsia="Calibri"/>
          <w:lang w:val="lt-LT"/>
          <w14:ligatures w14:val="standardContextual"/>
        </w:rPr>
        <w:t>1</w:t>
      </w:r>
      <w:r w:rsidRPr="00E91265">
        <w:rPr>
          <w:rFonts w:eastAsia="Calibri"/>
          <w:lang w:val="lt-LT"/>
          <w14:ligatures w14:val="standardContextual"/>
        </w:rPr>
        <w:t xml:space="preserve"> dalį. Taigi</w:t>
      </w:r>
      <w:r w:rsidR="00B975EB" w:rsidRPr="00E91265">
        <w:rPr>
          <w:rFonts w:eastAsia="Calibri"/>
          <w:lang w:val="lt-LT"/>
          <w14:ligatures w14:val="standardContextual"/>
        </w:rPr>
        <w:t>,</w:t>
      </w:r>
      <w:r w:rsidRPr="00E91265">
        <w:rPr>
          <w:rFonts w:eastAsia="Calibri"/>
          <w:lang w:val="lt-LT"/>
          <w14:ligatures w14:val="standardContextual"/>
        </w:rPr>
        <w:t xml:space="preserve"> </w:t>
      </w:r>
      <w:r w:rsidR="00B975EB" w:rsidRPr="00E91265">
        <w:rPr>
          <w:rFonts w:eastAsia="Calibri"/>
          <w:lang w:val="lt-LT"/>
          <w14:ligatures w14:val="standardContextual"/>
        </w:rPr>
        <w:t xml:space="preserve">nustatytas tiek </w:t>
      </w:r>
      <w:bookmarkStart w:id="511" w:name="Buk_223"/>
      <w:r w:rsidR="00481272" w:rsidRPr="00481272">
        <w:rPr>
          <w:rFonts w:eastAsia="Calibri"/>
          <w:lang w:val="lt-LT"/>
          <w14:ligatures w14:val="standardContextual"/>
        </w:rPr>
        <w:t xml:space="preserve">E. I. </w:t>
      </w:r>
      <w:bookmarkEnd w:id="511"/>
      <w:r w:rsidRPr="00E91265">
        <w:rPr>
          <w:rFonts w:eastAsia="Calibri"/>
          <w:lang w:val="lt-LT"/>
          <w14:ligatures w14:val="standardContextual"/>
        </w:rPr>
        <w:t>pažad</w:t>
      </w:r>
      <w:r w:rsidR="00B975EB" w:rsidRPr="00E91265">
        <w:rPr>
          <w:rFonts w:eastAsia="Calibri"/>
          <w:lang w:val="lt-LT"/>
          <w14:ligatures w14:val="standardContextual"/>
        </w:rPr>
        <w:t>as</w:t>
      </w:r>
      <w:r w:rsidRPr="00E91265">
        <w:rPr>
          <w:rFonts w:eastAsia="Calibri"/>
          <w:lang w:val="lt-LT"/>
          <w14:ligatures w14:val="standardContextual"/>
        </w:rPr>
        <w:t xml:space="preserve"> ir susitarim</w:t>
      </w:r>
      <w:r w:rsidR="00B975EB" w:rsidRPr="00E91265">
        <w:rPr>
          <w:rFonts w:eastAsia="Calibri"/>
          <w:lang w:val="lt-LT"/>
          <w14:ligatures w14:val="standardContextual"/>
        </w:rPr>
        <w:t>as</w:t>
      </w:r>
      <w:r w:rsidRPr="00E91265">
        <w:rPr>
          <w:rFonts w:eastAsia="Calibri"/>
          <w:lang w:val="lt-LT"/>
          <w14:ligatures w14:val="standardContextual"/>
        </w:rPr>
        <w:t xml:space="preserve"> duoti </w:t>
      </w:r>
      <w:r w:rsidR="00B975EB" w:rsidRPr="00E91265">
        <w:rPr>
          <w:rFonts w:eastAsia="Calibri"/>
          <w:lang w:val="lt-LT"/>
          <w14:ligatures w14:val="standardContextual"/>
        </w:rPr>
        <w:t xml:space="preserve">kyšį </w:t>
      </w:r>
      <w:r w:rsidRPr="00E91265">
        <w:rPr>
          <w:rFonts w:eastAsia="Calibri"/>
          <w:lang w:val="lt-LT"/>
          <w14:ligatures w14:val="standardContextual"/>
        </w:rPr>
        <w:t>bei dalies kyšio perdavim</w:t>
      </w:r>
      <w:r w:rsidR="00B975EB" w:rsidRPr="00E91265">
        <w:rPr>
          <w:rFonts w:eastAsia="Calibri"/>
          <w:lang w:val="lt-LT"/>
          <w14:ligatures w14:val="standardContextual"/>
        </w:rPr>
        <w:t>as</w:t>
      </w:r>
      <w:r w:rsidRPr="00E91265">
        <w:rPr>
          <w:rFonts w:eastAsia="Calibri"/>
          <w:lang w:val="lt-LT"/>
          <w14:ligatures w14:val="standardContextual"/>
        </w:rPr>
        <w:t xml:space="preserve">, tiek </w:t>
      </w:r>
      <w:bookmarkStart w:id="512" w:name="Buk_270"/>
      <w:r w:rsidR="00481272" w:rsidRPr="00481272">
        <w:rPr>
          <w:rFonts w:eastAsia="Calibri"/>
          <w:lang w:val="lt-LT"/>
          <w14:ligatures w14:val="standardContextual"/>
        </w:rPr>
        <w:t xml:space="preserve">G. P. </w:t>
      </w:r>
      <w:bookmarkEnd w:id="512"/>
      <w:r w:rsidRPr="00E91265">
        <w:rPr>
          <w:rFonts w:eastAsia="Calibri"/>
          <w:lang w:val="lt-LT"/>
          <w14:ligatures w14:val="standardContextual"/>
        </w:rPr>
        <w:t>sutikim</w:t>
      </w:r>
      <w:r w:rsidR="00B975EB" w:rsidRPr="00E91265">
        <w:rPr>
          <w:rFonts w:eastAsia="Calibri"/>
          <w:lang w:val="lt-LT"/>
          <w14:ligatures w14:val="standardContextual"/>
        </w:rPr>
        <w:t>as</w:t>
      </w:r>
      <w:r w:rsidRPr="00E91265">
        <w:rPr>
          <w:rFonts w:eastAsia="Calibri"/>
          <w:lang w:val="lt-LT"/>
          <w14:ligatures w14:val="standardContextual"/>
        </w:rPr>
        <w:t>, pažadėjim</w:t>
      </w:r>
      <w:r w:rsidR="00B975EB" w:rsidRPr="00E91265">
        <w:rPr>
          <w:rFonts w:eastAsia="Calibri"/>
          <w:lang w:val="lt-LT"/>
          <w14:ligatures w14:val="standardContextual"/>
        </w:rPr>
        <w:t>as</w:t>
      </w:r>
      <w:r w:rsidRPr="00E91265">
        <w:rPr>
          <w:rFonts w:eastAsia="Calibri"/>
          <w:lang w:val="lt-LT"/>
          <w14:ligatures w14:val="standardContextual"/>
        </w:rPr>
        <w:t xml:space="preserve"> priimti </w:t>
      </w:r>
      <w:r w:rsidR="00B975EB" w:rsidRPr="00E91265">
        <w:rPr>
          <w:rFonts w:eastAsia="Calibri"/>
          <w:lang w:val="lt-LT"/>
          <w14:ligatures w14:val="standardContextual"/>
        </w:rPr>
        <w:t xml:space="preserve">kyšį </w:t>
      </w:r>
      <w:r w:rsidRPr="00E91265">
        <w:rPr>
          <w:rFonts w:eastAsia="Calibri"/>
          <w:lang w:val="lt-LT"/>
          <w14:ligatures w14:val="standardContextual"/>
        </w:rPr>
        <w:t>bei dalies kyšio priėmim</w:t>
      </w:r>
      <w:r w:rsidR="00B975EB" w:rsidRPr="00E91265">
        <w:rPr>
          <w:rFonts w:eastAsia="Calibri"/>
          <w:lang w:val="lt-LT"/>
          <w14:ligatures w14:val="standardContextual"/>
        </w:rPr>
        <w:t>as</w:t>
      </w:r>
      <w:r w:rsidRPr="00E91265">
        <w:rPr>
          <w:rFonts w:eastAsia="Calibri"/>
          <w:lang w:val="lt-LT"/>
          <w14:ligatures w14:val="standardContextual"/>
        </w:rPr>
        <w:t xml:space="preserve">, siekiant paveikti atitinkamus asmenis, </w:t>
      </w:r>
      <w:r w:rsidR="000352CC" w:rsidRPr="00E91265">
        <w:rPr>
          <w:rFonts w:eastAsia="Calibri"/>
          <w:lang w:val="lt-LT"/>
          <w14:ligatures w14:val="standardContextual"/>
        </w:rPr>
        <w:t xml:space="preserve">ir </w:t>
      </w:r>
      <w:r w:rsidRPr="00E91265">
        <w:rPr>
          <w:rFonts w:eastAsia="Calibri"/>
          <w:lang w:val="lt-LT"/>
          <w14:ligatures w14:val="standardContextual"/>
        </w:rPr>
        <w:t xml:space="preserve">pažadų duoti </w:t>
      </w:r>
      <w:r w:rsidR="00B975EB" w:rsidRPr="00E91265">
        <w:rPr>
          <w:rFonts w:eastAsia="Calibri"/>
          <w:lang w:val="lt-LT"/>
          <w14:ligatures w14:val="standardContextual"/>
        </w:rPr>
        <w:t xml:space="preserve">kyšį </w:t>
      </w:r>
      <w:r w:rsidR="009F0484" w:rsidRPr="00E91265">
        <w:rPr>
          <w:rFonts w:eastAsia="Calibri"/>
          <w:lang w:val="lt-LT"/>
          <w14:ligatures w14:val="standardContextual"/>
        </w:rPr>
        <w:t>ir</w:t>
      </w:r>
      <w:r w:rsidRPr="00E91265">
        <w:rPr>
          <w:rFonts w:eastAsia="Calibri"/>
          <w:lang w:val="lt-LT"/>
          <w14:ligatures w14:val="standardContextual"/>
        </w:rPr>
        <w:t xml:space="preserve"> </w:t>
      </w:r>
      <w:r w:rsidR="00B975EB" w:rsidRPr="00E91265">
        <w:rPr>
          <w:rFonts w:eastAsia="Calibri"/>
          <w:lang w:val="lt-LT"/>
          <w14:ligatures w14:val="standardContextual"/>
        </w:rPr>
        <w:t xml:space="preserve">jį </w:t>
      </w:r>
      <w:r w:rsidRPr="00E91265">
        <w:rPr>
          <w:rFonts w:eastAsia="Calibri"/>
          <w:lang w:val="lt-LT"/>
          <w14:ligatures w14:val="standardContextual"/>
        </w:rPr>
        <w:t>priimti realum</w:t>
      </w:r>
      <w:r w:rsidR="00B975EB" w:rsidRPr="00E91265">
        <w:rPr>
          <w:rFonts w:eastAsia="Calibri"/>
          <w:lang w:val="lt-LT"/>
          <w14:ligatures w14:val="standardContextual"/>
        </w:rPr>
        <w:t>as</w:t>
      </w:r>
      <w:r w:rsidRPr="00E91265">
        <w:rPr>
          <w:rFonts w:eastAsia="Calibri"/>
          <w:lang w:val="lt-LT"/>
          <w14:ligatures w14:val="standardContextual"/>
        </w:rPr>
        <w:t xml:space="preserve">. </w:t>
      </w:r>
      <w:bookmarkStart w:id="513" w:name="_Hlk193287367"/>
      <w:r w:rsidRPr="00E91265">
        <w:rPr>
          <w:rFonts w:eastAsia="Calibri"/>
          <w:lang w:val="lt-LT"/>
          <w14:ligatures w14:val="standardContextual"/>
        </w:rPr>
        <w:t xml:space="preserve">Teismų nustatytos aplinkybės pagrindžia </w:t>
      </w:r>
      <w:bookmarkStart w:id="514" w:name="Buk_224"/>
      <w:r w:rsidR="00481272" w:rsidRPr="00481272">
        <w:rPr>
          <w:rFonts w:eastAsia="Calibri"/>
          <w:lang w:val="lt-LT"/>
          <w14:ligatures w14:val="standardContextual"/>
        </w:rPr>
        <w:t xml:space="preserve">E. I. </w:t>
      </w:r>
      <w:bookmarkEnd w:id="514"/>
      <w:r w:rsidRPr="00E91265">
        <w:rPr>
          <w:rFonts w:eastAsia="Calibri"/>
          <w:lang w:val="lt-LT"/>
          <w14:ligatures w14:val="standardContextual"/>
        </w:rPr>
        <w:t xml:space="preserve">tiesioginę tyčią, padarant šią nusikalstamą veiką. Taigi, pripažįstant </w:t>
      </w:r>
      <w:bookmarkStart w:id="515" w:name="Buk_225"/>
      <w:r w:rsidR="00481272" w:rsidRPr="00481272">
        <w:rPr>
          <w:rFonts w:eastAsia="Calibri"/>
          <w:lang w:val="lt-LT"/>
          <w14:ligatures w14:val="standardContextual"/>
        </w:rPr>
        <w:t xml:space="preserve">E. I. </w:t>
      </w:r>
      <w:bookmarkEnd w:id="515"/>
      <w:r w:rsidRPr="00E91265">
        <w:rPr>
          <w:rFonts w:eastAsia="Calibri"/>
          <w:lang w:val="lt-LT"/>
          <w14:ligatures w14:val="standardContextual"/>
        </w:rPr>
        <w:t>kaltu dėl jam inkriminuoto kaltinimo, buvo atskleisti visi būtinieji BK</w:t>
      </w:r>
      <w:r w:rsidR="00507C3B">
        <w:rPr>
          <w:rFonts w:eastAsia="Calibri"/>
          <w:lang w:val="lt-LT"/>
          <w14:ligatures w14:val="standardContextual"/>
        </w:rPr>
        <w:t> </w:t>
      </w:r>
      <w:r w:rsidRPr="00E91265">
        <w:rPr>
          <w:rFonts w:eastAsia="Calibri"/>
          <w:lang w:val="lt-LT"/>
          <w14:ligatures w14:val="standardContextual"/>
        </w:rPr>
        <w:t xml:space="preserve"> 226</w:t>
      </w:r>
      <w:r w:rsidR="00507C3B">
        <w:rPr>
          <w:rFonts w:eastAsia="Calibri"/>
          <w:lang w:val="lt-LT"/>
          <w14:ligatures w14:val="standardContextual"/>
        </w:rPr>
        <w:t> </w:t>
      </w:r>
      <w:r w:rsidRPr="00E91265">
        <w:rPr>
          <w:rFonts w:eastAsia="Calibri"/>
          <w:lang w:val="lt-LT"/>
          <w14:ligatures w14:val="standardContextual"/>
        </w:rPr>
        <w:t xml:space="preserve"> straipsnio 3 dalyje nustatyti nusikalstamos veikos požymiai, išsamiai aprašyta nusikalstamos veikos schema, išvados pagrįstos ištirtais ir įvertintais įrodymais. </w:t>
      </w:r>
      <w:bookmarkEnd w:id="513"/>
    </w:p>
    <w:p w14:paraId="4D663E70" w14:textId="6BD7ABA7" w:rsidR="00E91265" w:rsidRPr="00E91265" w:rsidRDefault="00E314B3" w:rsidP="00E91265">
      <w:pPr>
        <w:pStyle w:val="Sraopastraipa"/>
        <w:numPr>
          <w:ilvl w:val="0"/>
          <w:numId w:val="3"/>
        </w:numPr>
        <w:spacing w:after="120"/>
        <w:ind w:left="357" w:hanging="357"/>
        <w:contextualSpacing w:val="0"/>
        <w:jc w:val="both"/>
        <w:rPr>
          <w:rFonts w:eastAsia="Calibri"/>
          <w:lang w:val="lt-LT"/>
          <w14:ligatures w14:val="standardContextual"/>
        </w:rPr>
      </w:pPr>
      <w:r w:rsidRPr="00E91265">
        <w:rPr>
          <w:rFonts w:eastAsia="Calibri"/>
          <w:lang w:val="lt-LT"/>
        </w:rPr>
        <w:t xml:space="preserve">Kasacinėje praktikoje išaiškinta, kad tiek baudžiamosios teisės paskirtis, tiek ir bendrieji teisės principai, įtvirtinti demokratinių teisinių valstybių jurisprudencijoje, suponuoja tai, </w:t>
      </w:r>
      <w:r w:rsidR="004F50E2" w:rsidRPr="00E91265">
        <w:rPr>
          <w:rFonts w:eastAsia="Calibri"/>
          <w:lang w:val="lt-LT"/>
        </w:rPr>
        <w:t xml:space="preserve">jog </w:t>
      </w:r>
      <w:r w:rsidRPr="00E91265">
        <w:rPr>
          <w:rFonts w:eastAsia="Calibri"/>
          <w:lang w:val="lt-LT"/>
        </w:rPr>
        <w:t>negalimas tokios teismų praktikos formavimas, kai sprendžiant civilinius ginčus taikomos baudžiamosios teisės normos ir asmens elgesys</w:t>
      </w:r>
      <w:r w:rsidR="004F50E2" w:rsidRPr="00E91265">
        <w:rPr>
          <w:rFonts w:eastAsia="Calibri"/>
          <w:lang w:val="lt-LT"/>
        </w:rPr>
        <w:t>,</w:t>
      </w:r>
      <w:r w:rsidRPr="00E91265">
        <w:rPr>
          <w:rFonts w:eastAsia="Calibri"/>
          <w:lang w:val="lt-LT"/>
        </w:rPr>
        <w:t xml:space="preserve"> esant išimtinai civiliniams teisiniams santykiams, vertinamas kaip atitinkamos nusikalstamos veikos padarymas (kasacinės nutartys baudžiamosiose bylose Nr.</w:t>
      </w:r>
      <w:r w:rsidR="00507C3B">
        <w:rPr>
          <w:rFonts w:eastAsia="Calibri"/>
          <w:lang w:val="lt-LT"/>
        </w:rPr>
        <w:t> </w:t>
      </w:r>
      <w:r w:rsidRPr="00E91265">
        <w:rPr>
          <w:rFonts w:eastAsia="Calibri"/>
          <w:lang w:val="lt-LT"/>
        </w:rPr>
        <w:t xml:space="preserve"> 2K-409/2011, Nr. 2K-P-267/2011, Nr. 2K-P-183/2012, Nr. 2K-7-251/2013, 2K-7-262/2013 ir kt.). Tačiau tokia praktika taikoma išimtinai civiliniams teisiniams santykiams ir tik tuomet, kai nėra peržengtos civilinių teisnių santykių ribos ir nėra dengiamasi civiliniais teis</w:t>
      </w:r>
      <w:r w:rsidR="004F50E2" w:rsidRPr="00E91265">
        <w:rPr>
          <w:rFonts w:eastAsia="Calibri"/>
          <w:lang w:val="lt-LT"/>
        </w:rPr>
        <w:t>i</w:t>
      </w:r>
      <w:r w:rsidRPr="00E91265">
        <w:rPr>
          <w:rFonts w:eastAsia="Calibri"/>
          <w:lang w:val="lt-LT"/>
        </w:rPr>
        <w:t xml:space="preserve">niais santykiais, darant įstatymo uždraustas veikas. Civiliniai teisiniai sandoriai yra teisėti, kai šalių veiksmai </w:t>
      </w:r>
      <w:r w:rsidR="005A2005" w:rsidRPr="00E91265">
        <w:rPr>
          <w:rFonts w:eastAsia="Calibri"/>
          <w:lang w:val="lt-LT"/>
        </w:rPr>
        <w:t xml:space="preserve">sudarant </w:t>
      </w:r>
      <w:r w:rsidRPr="00E91265">
        <w:rPr>
          <w:rFonts w:eastAsia="Calibri"/>
          <w:lang w:val="lt-LT"/>
        </w:rPr>
        <w:t>sandori</w:t>
      </w:r>
      <w:r w:rsidR="005A2005" w:rsidRPr="00E91265">
        <w:rPr>
          <w:rFonts w:eastAsia="Calibri"/>
          <w:lang w:val="lt-LT"/>
        </w:rPr>
        <w:t>us</w:t>
      </w:r>
      <w:r w:rsidRPr="00E91265">
        <w:rPr>
          <w:rFonts w:eastAsia="Calibri"/>
          <w:lang w:val="lt-LT"/>
        </w:rPr>
        <w:t xml:space="preserve"> </w:t>
      </w:r>
      <w:r w:rsidR="008E5FFF" w:rsidRPr="00E91265">
        <w:rPr>
          <w:rFonts w:eastAsia="Calibri"/>
          <w:lang w:val="lt-LT"/>
        </w:rPr>
        <w:t xml:space="preserve">ir </w:t>
      </w:r>
      <w:r w:rsidRPr="00E91265">
        <w:rPr>
          <w:rFonts w:eastAsia="Calibri"/>
          <w:lang w:val="lt-LT"/>
        </w:rPr>
        <w:t xml:space="preserve">iš sandorių atsiradusių prievolių vykdymas rodo tikruosius jų ketinimus, kai siekiama iš civilinio sandorio išplaukiančių teisėtų pasekmių, o ne nusikalstamų tikslų. </w:t>
      </w:r>
    </w:p>
    <w:p w14:paraId="20998B0B" w14:textId="58F86A84" w:rsidR="00E91265" w:rsidRPr="00E91265" w:rsidRDefault="00E314B3" w:rsidP="00E91265">
      <w:pPr>
        <w:pStyle w:val="Sraopastraipa"/>
        <w:numPr>
          <w:ilvl w:val="0"/>
          <w:numId w:val="3"/>
        </w:numPr>
        <w:spacing w:after="120"/>
        <w:ind w:left="357" w:hanging="357"/>
        <w:contextualSpacing w:val="0"/>
        <w:jc w:val="both"/>
        <w:rPr>
          <w:rFonts w:eastAsia="Calibri"/>
          <w:lang w:val="lt-LT"/>
          <w14:ligatures w14:val="standardContextual"/>
        </w:rPr>
      </w:pPr>
      <w:r w:rsidRPr="00E91265">
        <w:rPr>
          <w:rFonts w:eastAsia="Calibri"/>
          <w:lang w:val="lt-LT"/>
          <w14:ligatures w14:val="standardContextual"/>
        </w:rPr>
        <w:t xml:space="preserve">Apeliacinės instancijos teismas, motyvuotai atmesdamas </w:t>
      </w:r>
      <w:bookmarkStart w:id="516" w:name="Buk_226"/>
      <w:r w:rsidR="00481272" w:rsidRPr="00481272">
        <w:rPr>
          <w:rFonts w:eastAsia="Calibri"/>
          <w:lang w:val="lt-LT"/>
          <w14:ligatures w14:val="standardContextual"/>
        </w:rPr>
        <w:t xml:space="preserve">E. I. </w:t>
      </w:r>
      <w:bookmarkEnd w:id="516"/>
      <w:r w:rsidRPr="00E91265">
        <w:rPr>
          <w:rFonts w:eastAsia="Calibri"/>
          <w:lang w:val="lt-LT"/>
          <w14:ligatures w14:val="standardContextual"/>
        </w:rPr>
        <w:t xml:space="preserve">gynėjo versiją </w:t>
      </w:r>
      <w:r w:rsidRPr="00E91265">
        <w:rPr>
          <w:lang w:val="lt-LT"/>
        </w:rPr>
        <w:t xml:space="preserve">apie nuteistojo </w:t>
      </w:r>
      <w:bookmarkStart w:id="517" w:name="Buk_227"/>
      <w:r w:rsidR="00481272" w:rsidRPr="00481272">
        <w:rPr>
          <w:lang w:val="lt-LT"/>
        </w:rPr>
        <w:t xml:space="preserve">E. I. </w:t>
      </w:r>
      <w:bookmarkEnd w:id="517"/>
      <w:r w:rsidRPr="00E91265">
        <w:rPr>
          <w:lang w:val="lt-LT"/>
        </w:rPr>
        <w:t>teisėtą veikimą sutarties tarp</w:t>
      </w:r>
      <w:r w:rsidRPr="00E91265">
        <w:rPr>
          <w:rFonts w:eastAsia="Arial Unicode MS"/>
          <w:lang w:val="lt-LT"/>
        </w:rPr>
        <w:t xml:space="preserve"> UAB „R</w:t>
      </w:r>
      <w:r w:rsidR="00157A21">
        <w:rPr>
          <w:rFonts w:eastAsia="Arial Unicode MS"/>
          <w:lang w:val="lt-LT"/>
        </w:rPr>
        <w:t>.</w:t>
      </w:r>
      <w:r w:rsidRPr="00E91265">
        <w:rPr>
          <w:rFonts w:eastAsia="Arial Unicode MS"/>
          <w:lang w:val="lt-LT"/>
        </w:rPr>
        <w:t>“ ir UAB</w:t>
      </w:r>
      <w:r w:rsidR="008E5FFF" w:rsidRPr="00E91265">
        <w:rPr>
          <w:rFonts w:eastAsia="Arial Unicode MS"/>
          <w:lang w:val="lt-LT"/>
        </w:rPr>
        <w:t> </w:t>
      </w:r>
      <w:r w:rsidRPr="00E91265">
        <w:rPr>
          <w:rFonts w:eastAsia="Arial Unicode MS"/>
          <w:lang w:val="lt-LT"/>
        </w:rPr>
        <w:t>„</w:t>
      </w:r>
      <w:bookmarkStart w:id="518" w:name="Buk_134"/>
      <w:r w:rsidR="00481272" w:rsidRPr="00481272">
        <w:rPr>
          <w:rFonts w:eastAsia="Arial Unicode MS"/>
          <w:lang w:val="lt-LT"/>
        </w:rPr>
        <w:t>D.</w:t>
      </w:r>
      <w:bookmarkEnd w:id="518"/>
      <w:r w:rsidRPr="00E91265">
        <w:rPr>
          <w:rFonts w:eastAsia="Arial Unicode MS"/>
          <w:lang w:val="lt-LT"/>
        </w:rPr>
        <w:t>“</w:t>
      </w:r>
      <w:r w:rsidR="005A2005" w:rsidRPr="00E91265">
        <w:rPr>
          <w:rFonts w:eastAsia="Arial Unicode MS"/>
          <w:lang w:val="lt-LT"/>
        </w:rPr>
        <w:t xml:space="preserve"> pagrindu</w:t>
      </w:r>
      <w:r w:rsidRPr="00E91265">
        <w:rPr>
          <w:lang w:val="lt-LT"/>
        </w:rPr>
        <w:t>, t.</w:t>
      </w:r>
      <w:r w:rsidR="005A2005" w:rsidRPr="00E91265">
        <w:rPr>
          <w:lang w:val="lt-LT"/>
        </w:rPr>
        <w:t xml:space="preserve"> </w:t>
      </w:r>
      <w:r w:rsidRPr="00E91265">
        <w:rPr>
          <w:lang w:val="lt-LT"/>
        </w:rPr>
        <w:t>y</w:t>
      </w:r>
      <w:r w:rsidR="005A2005" w:rsidRPr="00E91265">
        <w:rPr>
          <w:lang w:val="lt-LT"/>
        </w:rPr>
        <w:t>.</w:t>
      </w:r>
      <w:r w:rsidRPr="00E91265">
        <w:rPr>
          <w:lang w:val="lt-LT"/>
        </w:rPr>
        <w:t xml:space="preserve"> veikimą civilinių teisinių santykių pagrindu, </w:t>
      </w:r>
      <w:r w:rsidR="005B7863" w:rsidRPr="00E91265">
        <w:rPr>
          <w:lang w:val="lt-LT"/>
        </w:rPr>
        <w:t xml:space="preserve">iš </w:t>
      </w:r>
      <w:r w:rsidRPr="00E91265">
        <w:rPr>
          <w:lang w:val="lt-LT"/>
        </w:rPr>
        <w:t>byloje surinktų ir ištirtų įrodymų visum</w:t>
      </w:r>
      <w:r w:rsidR="005B7863" w:rsidRPr="00E91265">
        <w:rPr>
          <w:lang w:val="lt-LT"/>
        </w:rPr>
        <w:t>os</w:t>
      </w:r>
      <w:r w:rsidRPr="00E91265">
        <w:rPr>
          <w:lang w:val="lt-LT"/>
        </w:rPr>
        <w:t xml:space="preserve"> nustatė, </w:t>
      </w:r>
      <w:r w:rsidRPr="00E91265">
        <w:rPr>
          <w:rFonts w:eastAsia="Calibri"/>
          <w:lang w:val="lt-LT"/>
        </w:rPr>
        <w:t xml:space="preserve">kad </w:t>
      </w:r>
      <w:bookmarkStart w:id="519" w:name="Buk_228"/>
      <w:r w:rsidR="00481272" w:rsidRPr="00481272">
        <w:rPr>
          <w:rFonts w:eastAsia="Calibri"/>
          <w:lang w:val="lt-LT"/>
        </w:rPr>
        <w:t xml:space="preserve">E. I. </w:t>
      </w:r>
      <w:bookmarkEnd w:id="519"/>
      <w:r w:rsidRPr="00E91265">
        <w:rPr>
          <w:rFonts w:eastAsia="Calibri"/>
          <w:lang w:val="lt-LT"/>
        </w:rPr>
        <w:t xml:space="preserve">buvo žinoma, jog </w:t>
      </w:r>
      <w:bookmarkStart w:id="520" w:name="Buk_580"/>
      <w:r w:rsidR="00481272" w:rsidRPr="00481272">
        <w:rPr>
          <w:rFonts w:eastAsia="Calibri"/>
          <w:lang w:val="lt-LT"/>
        </w:rPr>
        <w:t xml:space="preserve">V. T. </w:t>
      </w:r>
      <w:bookmarkEnd w:id="520"/>
      <w:r w:rsidRPr="00E91265">
        <w:rPr>
          <w:rFonts w:eastAsia="Calibri"/>
          <w:lang w:val="lt-LT"/>
        </w:rPr>
        <w:t xml:space="preserve">neturėjo galimybių </w:t>
      </w:r>
      <w:r w:rsidR="005A2005" w:rsidRPr="00E91265">
        <w:rPr>
          <w:rFonts w:eastAsia="Calibri"/>
          <w:lang w:val="lt-LT"/>
        </w:rPr>
        <w:t xml:space="preserve">vienvaldiškai </w:t>
      </w:r>
      <w:r w:rsidRPr="00E91265">
        <w:rPr>
          <w:rFonts w:eastAsia="Calibri"/>
          <w:lang w:val="lt-LT"/>
        </w:rPr>
        <w:t xml:space="preserve">įgyvendinti jų siekį neteisėtai gauti 2 968 728 Eur dydžio paramą, todėl buvo numatyta </w:t>
      </w:r>
      <w:bookmarkStart w:id="521" w:name="Buk_537"/>
      <w:r w:rsidR="00481272" w:rsidRPr="00481272">
        <w:rPr>
          <w:rFonts w:eastAsia="Calibri"/>
          <w:lang w:val="lt-LT"/>
        </w:rPr>
        <w:t xml:space="preserve">V. T. </w:t>
      </w:r>
      <w:bookmarkEnd w:id="521"/>
      <w:r w:rsidRPr="00E91265">
        <w:rPr>
          <w:rFonts w:eastAsia="Calibri"/>
          <w:lang w:val="lt-LT"/>
        </w:rPr>
        <w:t>teisė samdyti vadinamu</w:t>
      </w:r>
      <w:r w:rsidR="005A2005" w:rsidRPr="00E91265">
        <w:rPr>
          <w:rFonts w:eastAsia="Calibri"/>
          <w:lang w:val="lt-LT"/>
        </w:rPr>
        <w:t>osius</w:t>
      </w:r>
      <w:r w:rsidRPr="00E91265">
        <w:rPr>
          <w:rFonts w:eastAsia="Calibri"/>
          <w:lang w:val="lt-LT"/>
        </w:rPr>
        <w:t xml:space="preserve"> subrangovus (nagrinėjamu atveju</w:t>
      </w:r>
      <w:r w:rsidR="005A2005" w:rsidRPr="00E91265">
        <w:rPr>
          <w:rFonts w:eastAsia="Calibri"/>
          <w:lang w:val="lt-LT"/>
        </w:rPr>
        <w:t> </w:t>
      </w:r>
      <w:r w:rsidR="005A2005" w:rsidRPr="00E91265">
        <w:rPr>
          <w:lang w:val="lt-LT"/>
        </w:rPr>
        <w:t>–</w:t>
      </w:r>
      <w:r w:rsidRPr="00E91265">
        <w:rPr>
          <w:rFonts w:eastAsia="Calibri"/>
          <w:lang w:val="lt-LT"/>
        </w:rPr>
        <w:t xml:space="preserve"> </w:t>
      </w:r>
      <w:bookmarkStart w:id="522" w:name="Buk_251"/>
      <w:r w:rsidR="00481272" w:rsidRPr="00481272">
        <w:rPr>
          <w:rFonts w:eastAsia="Calibri"/>
          <w:lang w:val="lt-LT"/>
        </w:rPr>
        <w:t xml:space="preserve">G. P. </w:t>
      </w:r>
      <w:bookmarkEnd w:id="522"/>
      <w:r w:rsidRPr="00E91265">
        <w:rPr>
          <w:rFonts w:eastAsia="Calibri"/>
          <w:lang w:val="lt-LT"/>
        </w:rPr>
        <w:t xml:space="preserve">ir kitus), kurie už pažadėtą pinigų sumą (nagrinėjamu atveju – įvardijamą </w:t>
      </w:r>
      <w:r w:rsidR="005A2005" w:rsidRPr="00E91265">
        <w:rPr>
          <w:rFonts w:eastAsia="Calibri"/>
          <w:lang w:val="lt-LT"/>
        </w:rPr>
        <w:t xml:space="preserve">kaip </w:t>
      </w:r>
      <w:r w:rsidRPr="00E91265">
        <w:rPr>
          <w:rFonts w:eastAsia="Calibri"/>
          <w:lang w:val="lt-LT"/>
        </w:rPr>
        <w:t xml:space="preserve">sėkmės </w:t>
      </w:r>
      <w:r w:rsidR="005A2005" w:rsidRPr="00E91265">
        <w:rPr>
          <w:rFonts w:eastAsia="Calibri"/>
          <w:lang w:val="lt-LT"/>
        </w:rPr>
        <w:t>mokestį</w:t>
      </w:r>
      <w:r w:rsidRPr="00E91265">
        <w:rPr>
          <w:rFonts w:eastAsia="Calibri"/>
          <w:lang w:val="lt-LT"/>
        </w:rPr>
        <w:t>) aktyviais veiksmais siektų paveikti NMA ir PAK sprendimus priimančius asmenis, kad teisės aktų reikalavimų neatitinkančiai UAB „</w:t>
      </w:r>
      <w:bookmarkStart w:id="523" w:name="Buk_135"/>
      <w:r w:rsidR="00481272" w:rsidRPr="00481272">
        <w:rPr>
          <w:rFonts w:eastAsia="Calibri"/>
          <w:lang w:val="lt-LT"/>
        </w:rPr>
        <w:t>D.</w:t>
      </w:r>
      <w:bookmarkEnd w:id="523"/>
      <w:r w:rsidRPr="00E91265">
        <w:rPr>
          <w:rFonts w:eastAsia="Calibri"/>
          <w:lang w:val="lt-LT"/>
        </w:rPr>
        <w:t>“ neteisėtai būtų paskirta 2</w:t>
      </w:r>
      <w:r w:rsidR="005A2005" w:rsidRPr="00E91265">
        <w:rPr>
          <w:rFonts w:eastAsia="Calibri"/>
          <w:lang w:val="lt-LT"/>
        </w:rPr>
        <w:t> </w:t>
      </w:r>
      <w:r w:rsidRPr="00E91265">
        <w:rPr>
          <w:rFonts w:eastAsia="Calibri"/>
          <w:lang w:val="lt-LT"/>
        </w:rPr>
        <w:t xml:space="preserve">968 728 Eur parama. Todėl </w:t>
      </w:r>
      <w:r w:rsidR="001937D5" w:rsidRPr="00E91265">
        <w:rPr>
          <w:rFonts w:eastAsia="Calibri"/>
          <w:lang w:val="lt-LT"/>
        </w:rPr>
        <w:t xml:space="preserve">pagal bylos aplinkybes </w:t>
      </w:r>
      <w:r w:rsidR="005B7863" w:rsidRPr="00E91265">
        <w:rPr>
          <w:rFonts w:eastAsia="Calibri"/>
          <w:lang w:val="lt-LT"/>
        </w:rPr>
        <w:t xml:space="preserve">šiuo atveju civiliniais teisiniais santykiais </w:t>
      </w:r>
      <w:r w:rsidR="001937D5" w:rsidRPr="00E91265">
        <w:rPr>
          <w:rFonts w:eastAsia="Calibri"/>
          <w:lang w:val="lt-LT"/>
        </w:rPr>
        <w:t xml:space="preserve">pagal pirmiau minėtą sutartį </w:t>
      </w:r>
      <w:r w:rsidR="005B7863" w:rsidRPr="00E91265">
        <w:rPr>
          <w:rFonts w:eastAsia="Calibri"/>
          <w:lang w:val="lt-LT"/>
        </w:rPr>
        <w:t xml:space="preserve">buvo </w:t>
      </w:r>
      <w:r w:rsidR="00B06A9E" w:rsidRPr="00E91265">
        <w:rPr>
          <w:rFonts w:eastAsia="Calibri"/>
          <w:lang w:val="lt-LT"/>
        </w:rPr>
        <w:t xml:space="preserve">tik </w:t>
      </w:r>
      <w:r w:rsidR="005B7863" w:rsidRPr="00E91265">
        <w:rPr>
          <w:rFonts w:eastAsia="Calibri"/>
          <w:lang w:val="lt-LT"/>
        </w:rPr>
        <w:t xml:space="preserve">dengiamasi darant įstatymo uždraustas veikas – </w:t>
      </w:r>
      <w:r w:rsidR="005B7863" w:rsidRPr="00E91265">
        <w:rPr>
          <w:rFonts w:eastAsia="Calibri"/>
          <w:lang w:val="lt-LT"/>
          <w14:ligatures w14:val="standardContextual"/>
        </w:rPr>
        <w:t>pažadant ir susitariant duoti kyšį</w:t>
      </w:r>
      <w:r w:rsidR="005B7863" w:rsidRPr="00E91265">
        <w:rPr>
          <w:rFonts w:eastAsia="Calibri"/>
          <w:lang w:val="lt-LT"/>
        </w:rPr>
        <w:t xml:space="preserve"> ir jį perduodant. </w:t>
      </w:r>
    </w:p>
    <w:p w14:paraId="1663722F" w14:textId="4BE120C6" w:rsidR="00ED3141" w:rsidRPr="00E91265" w:rsidRDefault="00E314B3" w:rsidP="00E91265">
      <w:pPr>
        <w:pStyle w:val="Sraopastraipa"/>
        <w:numPr>
          <w:ilvl w:val="0"/>
          <w:numId w:val="3"/>
        </w:numPr>
        <w:spacing w:after="120"/>
        <w:ind w:left="357" w:hanging="357"/>
        <w:contextualSpacing w:val="0"/>
        <w:jc w:val="both"/>
        <w:rPr>
          <w:rFonts w:eastAsia="Calibri"/>
          <w:lang w:val="lt-LT"/>
          <w14:ligatures w14:val="standardContextual"/>
        </w:rPr>
      </w:pPr>
      <w:r w:rsidRPr="00E91265">
        <w:rPr>
          <w:rFonts w:eastAsia="Calibri"/>
          <w:lang w:val="lt-LT"/>
        </w:rPr>
        <w:lastRenderedPageBreak/>
        <w:t xml:space="preserve">Dėl </w:t>
      </w:r>
      <w:bookmarkStart w:id="524" w:name="Buk_67"/>
      <w:r w:rsidR="00481272" w:rsidRPr="00481272">
        <w:rPr>
          <w:rFonts w:eastAsia="Calibri"/>
          <w:lang w:val="lt-LT"/>
        </w:rPr>
        <w:t xml:space="preserve">D. M. </w:t>
      </w:r>
      <w:bookmarkEnd w:id="524"/>
      <w:r w:rsidRPr="00E91265">
        <w:rPr>
          <w:rFonts w:eastAsia="Calibri"/>
          <w:lang w:val="lt-LT"/>
        </w:rPr>
        <w:t xml:space="preserve">teismai nustatė, kad šis, suvokdamas, kad dėl nustatytų paramos panaudojimo pažeidimų jo sugyventinės </w:t>
      </w:r>
      <w:bookmarkStart w:id="525" w:name="Buk_375"/>
      <w:r w:rsidR="00481272" w:rsidRPr="00481272">
        <w:rPr>
          <w:rFonts w:eastAsia="Calibri"/>
          <w:lang w:val="lt-LT"/>
        </w:rPr>
        <w:t xml:space="preserve">L. C. </w:t>
      </w:r>
      <w:bookmarkEnd w:id="525"/>
      <w:r w:rsidRPr="00E91265">
        <w:rPr>
          <w:rFonts w:eastAsia="Calibri"/>
          <w:lang w:val="lt-LT"/>
        </w:rPr>
        <w:t>projekte gresia griežtos sankcijos</w:t>
      </w:r>
      <w:r w:rsidR="008E5FFF" w:rsidRPr="00E91265">
        <w:rPr>
          <w:rFonts w:eastAsia="Calibri"/>
          <w:lang w:val="lt-LT"/>
        </w:rPr>
        <w:t xml:space="preserve">, kad </w:t>
      </w:r>
      <w:r w:rsidR="00663E17" w:rsidRPr="00E91265">
        <w:rPr>
          <w:rFonts w:eastAsia="Calibri"/>
          <w:lang w:val="lt-LT"/>
        </w:rPr>
        <w:t>teks grąžinti visą paramos sumą</w:t>
      </w:r>
      <w:r w:rsidRPr="00E91265">
        <w:rPr>
          <w:rFonts w:eastAsia="Calibri"/>
          <w:lang w:val="lt-LT"/>
        </w:rPr>
        <w:t>, ieškojo būdų, kaip šią susidariusią situaciją išspręsti, ieškant įtakingų asmenų, kurie galėtų padėti už atlygį išveng</w:t>
      </w:r>
      <w:r w:rsidR="00427C17" w:rsidRPr="00E91265">
        <w:rPr>
          <w:rFonts w:eastAsia="Calibri"/>
          <w:lang w:val="lt-LT"/>
        </w:rPr>
        <w:t>t</w:t>
      </w:r>
      <w:r w:rsidRPr="00E91265">
        <w:rPr>
          <w:rFonts w:eastAsia="Calibri"/>
          <w:lang w:val="lt-LT"/>
        </w:rPr>
        <w:t xml:space="preserve">i pažeidimų nustatymo. Tuo tikslu </w:t>
      </w:r>
      <w:bookmarkStart w:id="526" w:name="Buk_33"/>
      <w:r w:rsidR="00481272" w:rsidRPr="00481272">
        <w:rPr>
          <w:rFonts w:eastAsia="Calibri"/>
          <w:lang w:val="lt-LT"/>
        </w:rPr>
        <w:t xml:space="preserve">D. M. </w:t>
      </w:r>
      <w:bookmarkEnd w:id="526"/>
      <w:r w:rsidRPr="00E91265">
        <w:rPr>
          <w:rFonts w:eastAsia="Calibri"/>
          <w:lang w:val="lt-LT"/>
        </w:rPr>
        <w:t>kreip</w:t>
      </w:r>
      <w:r w:rsidR="00B54C6A" w:rsidRPr="00E91265">
        <w:rPr>
          <w:rFonts w:eastAsia="Calibri"/>
          <w:lang w:val="lt-LT"/>
        </w:rPr>
        <w:t xml:space="preserve">ėsi </w:t>
      </w:r>
      <w:r w:rsidRPr="00E91265">
        <w:rPr>
          <w:rFonts w:eastAsia="Calibri"/>
          <w:lang w:val="lt-LT"/>
        </w:rPr>
        <w:t xml:space="preserve">į </w:t>
      </w:r>
      <w:bookmarkStart w:id="527" w:name="Buk_551"/>
      <w:r w:rsidR="00481272" w:rsidRPr="00481272">
        <w:rPr>
          <w:rFonts w:eastAsia="Calibri"/>
          <w:lang w:val="lt-LT"/>
        </w:rPr>
        <w:t>V. T.</w:t>
      </w:r>
      <w:bookmarkEnd w:id="527"/>
      <w:r w:rsidRPr="00E91265">
        <w:rPr>
          <w:rFonts w:eastAsia="Calibri"/>
          <w:lang w:val="lt-LT"/>
        </w:rPr>
        <w:t xml:space="preserve">, </w:t>
      </w:r>
      <w:r w:rsidR="008E5FFF" w:rsidRPr="00E91265">
        <w:rPr>
          <w:rFonts w:eastAsia="Calibri"/>
          <w:lang w:val="lt-LT"/>
        </w:rPr>
        <w:t xml:space="preserve">pastarasis </w:t>
      </w:r>
      <w:r w:rsidRPr="00E91265">
        <w:rPr>
          <w:rFonts w:eastAsia="Calibri"/>
          <w:lang w:val="lt-LT"/>
        </w:rPr>
        <w:t xml:space="preserve">šį klausimą derino su </w:t>
      </w:r>
      <w:bookmarkStart w:id="528" w:name="Buk_306"/>
      <w:r w:rsidR="00481272" w:rsidRPr="00481272">
        <w:rPr>
          <w:rFonts w:eastAsia="Calibri"/>
          <w:lang w:val="lt-LT"/>
        </w:rPr>
        <w:t>G. P.</w:t>
      </w:r>
      <w:bookmarkEnd w:id="528"/>
      <w:r w:rsidRPr="00E91265">
        <w:rPr>
          <w:rFonts w:eastAsia="Calibri"/>
          <w:lang w:val="lt-LT"/>
        </w:rPr>
        <w:t xml:space="preserve">, </w:t>
      </w:r>
      <w:r w:rsidR="00B54C6A" w:rsidRPr="00E91265">
        <w:rPr>
          <w:rFonts w:eastAsia="Calibri"/>
          <w:lang w:val="lt-LT"/>
        </w:rPr>
        <w:t xml:space="preserve">ir už tai buvo </w:t>
      </w:r>
      <w:r w:rsidR="0009502B" w:rsidRPr="00E91265">
        <w:rPr>
          <w:rFonts w:eastAsia="Calibri"/>
          <w:lang w:val="lt-LT"/>
        </w:rPr>
        <w:t xml:space="preserve">jų </w:t>
      </w:r>
      <w:r w:rsidR="00B54C6A" w:rsidRPr="00E91265">
        <w:rPr>
          <w:rFonts w:eastAsia="Calibri"/>
          <w:lang w:val="lt-LT"/>
        </w:rPr>
        <w:t xml:space="preserve">sutarta duoti </w:t>
      </w:r>
      <w:r w:rsidR="0009502B" w:rsidRPr="00E91265">
        <w:rPr>
          <w:rFonts w:eastAsia="Calibri"/>
          <w:lang w:val="lt-LT"/>
        </w:rPr>
        <w:t xml:space="preserve">ir priimti </w:t>
      </w:r>
      <w:r w:rsidR="00B54C6A" w:rsidRPr="00E91265">
        <w:rPr>
          <w:rFonts w:eastAsia="Calibri"/>
          <w:lang w:val="lt-LT"/>
        </w:rPr>
        <w:t>neteisėtą atlygį</w:t>
      </w:r>
      <w:r w:rsidR="0009502B" w:rsidRPr="00E91265">
        <w:rPr>
          <w:rFonts w:eastAsia="Calibri"/>
          <w:lang w:val="lt-LT"/>
        </w:rPr>
        <w:t xml:space="preserve">. </w:t>
      </w:r>
      <w:r w:rsidR="00B54C6A" w:rsidRPr="00E91265">
        <w:rPr>
          <w:rFonts w:eastAsia="Calibri"/>
          <w:lang w:val="lt-LT"/>
        </w:rPr>
        <w:t>5000 Eur neteisėto atlygio sumą, t.</w:t>
      </w:r>
      <w:r w:rsidR="005A2005" w:rsidRPr="00E91265">
        <w:rPr>
          <w:rFonts w:eastAsia="Calibri"/>
          <w:lang w:val="lt-LT"/>
        </w:rPr>
        <w:t xml:space="preserve"> </w:t>
      </w:r>
      <w:r w:rsidR="00B54C6A" w:rsidRPr="00E91265">
        <w:rPr>
          <w:rFonts w:eastAsia="Calibri"/>
          <w:lang w:val="lt-LT"/>
        </w:rPr>
        <w:t>y. kyšį</w:t>
      </w:r>
      <w:r w:rsidR="0009502B" w:rsidRPr="00E91265">
        <w:rPr>
          <w:rFonts w:eastAsia="Calibri"/>
          <w:lang w:val="lt-LT"/>
        </w:rPr>
        <w:t>,</w:t>
      </w:r>
      <w:r w:rsidR="00B54C6A" w:rsidRPr="00E91265">
        <w:rPr>
          <w:rFonts w:eastAsia="Calibri"/>
          <w:lang w:val="lt-LT"/>
        </w:rPr>
        <w:t xml:space="preserve"> </w:t>
      </w:r>
      <w:bookmarkStart w:id="529" w:name="Buk_34"/>
      <w:r w:rsidR="00481272" w:rsidRPr="00481272">
        <w:rPr>
          <w:rFonts w:eastAsia="Calibri"/>
          <w:lang w:val="lt-LT"/>
        </w:rPr>
        <w:t xml:space="preserve">D. M. </w:t>
      </w:r>
      <w:bookmarkEnd w:id="529"/>
      <w:r w:rsidR="00B54C6A" w:rsidRPr="00E91265">
        <w:rPr>
          <w:rFonts w:eastAsia="Calibri"/>
          <w:lang w:val="lt-LT"/>
        </w:rPr>
        <w:t xml:space="preserve">tiesiogiai perdavė </w:t>
      </w:r>
      <w:bookmarkStart w:id="530" w:name="Buk_560"/>
      <w:r w:rsidR="00481272" w:rsidRPr="00481272">
        <w:rPr>
          <w:rFonts w:eastAsia="Calibri"/>
          <w:lang w:val="lt-LT"/>
        </w:rPr>
        <w:t xml:space="preserve">V. T. </w:t>
      </w:r>
      <w:bookmarkEnd w:id="530"/>
      <w:r w:rsidR="00B54C6A" w:rsidRPr="00E91265">
        <w:rPr>
          <w:rFonts w:eastAsia="Calibri"/>
          <w:lang w:val="lt-LT"/>
        </w:rPr>
        <w:t xml:space="preserve">ir netiesiogiai – per pastarąjį </w:t>
      </w:r>
      <w:bookmarkStart w:id="531" w:name="Buk_307"/>
      <w:r w:rsidR="00481272" w:rsidRPr="00481272">
        <w:rPr>
          <w:rFonts w:eastAsia="Calibri"/>
          <w:lang w:val="lt-LT"/>
        </w:rPr>
        <w:t>G.</w:t>
      </w:r>
      <w:r w:rsidR="00507C3B">
        <w:rPr>
          <w:rFonts w:eastAsia="Calibri"/>
          <w:lang w:val="lt-LT"/>
        </w:rPr>
        <w:t> </w:t>
      </w:r>
      <w:r w:rsidR="00481272" w:rsidRPr="00481272">
        <w:rPr>
          <w:rFonts w:eastAsia="Calibri"/>
          <w:lang w:val="lt-LT"/>
        </w:rPr>
        <w:t xml:space="preserve"> P.</w:t>
      </w:r>
      <w:bookmarkEnd w:id="531"/>
      <w:r w:rsidR="00B54C6A" w:rsidRPr="00E91265">
        <w:rPr>
          <w:rFonts w:eastAsia="Calibri"/>
          <w:lang w:val="lt-LT"/>
        </w:rPr>
        <w:t>.</w:t>
      </w:r>
      <w:r w:rsidRPr="00E91265">
        <w:rPr>
          <w:rFonts w:eastAsia="Calibri"/>
          <w:lang w:val="lt-LT"/>
        </w:rPr>
        <w:t xml:space="preserve"> </w:t>
      </w:r>
      <w:r w:rsidR="001657F1" w:rsidRPr="00E91265">
        <w:rPr>
          <w:rFonts w:eastAsia="Calibri"/>
          <w:lang w:val="lt-LT"/>
        </w:rPr>
        <w:t>Taigi, t</w:t>
      </w:r>
      <w:r w:rsidRPr="00E91265">
        <w:rPr>
          <w:rFonts w:eastAsia="Calibri"/>
          <w:lang w:val="lt-LT"/>
          <w14:ligatures w14:val="standardContextual"/>
        </w:rPr>
        <w:t xml:space="preserve">eismų nustatytos aplinkybės pagrindžia </w:t>
      </w:r>
      <w:bookmarkStart w:id="532" w:name="Buk_68"/>
      <w:r w:rsidR="00481272" w:rsidRPr="00481272">
        <w:rPr>
          <w:rFonts w:eastAsia="Calibri"/>
          <w:lang w:val="lt-LT"/>
          <w14:ligatures w14:val="standardContextual"/>
        </w:rPr>
        <w:t xml:space="preserve">D. M. </w:t>
      </w:r>
      <w:bookmarkEnd w:id="532"/>
      <w:r w:rsidRPr="00E91265">
        <w:rPr>
          <w:rFonts w:eastAsia="Calibri"/>
          <w:lang w:val="lt-LT"/>
          <w14:ligatures w14:val="standardContextual"/>
        </w:rPr>
        <w:t xml:space="preserve">tiesioginę tyčią, padarant jam inkriminuotą nusikalstamą veiką. </w:t>
      </w:r>
      <w:r w:rsidR="005A2005" w:rsidRPr="00E91265">
        <w:rPr>
          <w:rFonts w:eastAsia="Calibri"/>
          <w:lang w:val="lt-LT"/>
          <w14:ligatures w14:val="standardContextual"/>
        </w:rPr>
        <w:t xml:space="preserve">Pripažindami </w:t>
      </w:r>
      <w:bookmarkStart w:id="533" w:name="Buk_10"/>
      <w:r w:rsidR="00481272" w:rsidRPr="00481272">
        <w:rPr>
          <w:rFonts w:eastAsia="Calibri"/>
          <w:lang w:val="lt-LT"/>
          <w14:ligatures w14:val="standardContextual"/>
        </w:rPr>
        <w:t xml:space="preserve">D. M. </w:t>
      </w:r>
      <w:bookmarkEnd w:id="533"/>
      <w:r w:rsidRPr="00E91265">
        <w:rPr>
          <w:rFonts w:eastAsia="Calibri"/>
          <w:lang w:val="lt-LT"/>
          <w14:ligatures w14:val="standardContextual"/>
        </w:rPr>
        <w:t xml:space="preserve">kaltu dėl jam inkriminuoto kaltinimo, teismai nustatė visus būtinuosius BK 226 straipsnio 1 dalyje nustatyti nusikalstamos veikos požymius ir jo veiką kvalifikavo teisingai. </w:t>
      </w:r>
    </w:p>
    <w:p w14:paraId="6BBAE6A9" w14:textId="77777777" w:rsidR="00ED3141" w:rsidRPr="00AA34AA" w:rsidRDefault="00ED3141" w:rsidP="00197B6A">
      <w:pPr>
        <w:pStyle w:val="Sraopastraipa"/>
        <w:spacing w:before="120" w:after="120"/>
        <w:ind w:left="426"/>
        <w:contextualSpacing w:val="0"/>
        <w:jc w:val="both"/>
        <w:rPr>
          <w:iCs/>
          <w:lang w:val="lt-LT"/>
        </w:rPr>
      </w:pPr>
    </w:p>
    <w:p w14:paraId="19CE71B1" w14:textId="77777777" w:rsidR="00ED3141" w:rsidRPr="00AA34AA" w:rsidRDefault="00E314B3" w:rsidP="00CF5360">
      <w:pPr>
        <w:pStyle w:val="Sraopastraipa"/>
        <w:ind w:left="0" w:firstLine="720"/>
        <w:contextualSpacing w:val="0"/>
        <w:jc w:val="both"/>
        <w:rPr>
          <w:i/>
          <w:lang w:val="lt-LT"/>
        </w:rPr>
      </w:pPr>
      <w:r w:rsidRPr="00AA34AA">
        <w:rPr>
          <w:i/>
          <w:lang w:val="lt-LT"/>
        </w:rPr>
        <w:t>Dėl BK 228 straipsnio taikymo</w:t>
      </w:r>
      <w:r w:rsidR="00ED3141" w:rsidRPr="00AA34AA">
        <w:rPr>
          <w:i/>
          <w:lang w:val="lt-LT"/>
        </w:rPr>
        <w:t xml:space="preserve"> </w:t>
      </w:r>
    </w:p>
    <w:p w14:paraId="474A079E" w14:textId="77777777" w:rsidR="00ED3141" w:rsidRPr="00AA34AA" w:rsidRDefault="00ED3141" w:rsidP="00197B6A">
      <w:pPr>
        <w:pStyle w:val="Sraopastraipa"/>
        <w:spacing w:before="120" w:after="120"/>
        <w:ind w:left="426"/>
        <w:contextualSpacing w:val="0"/>
        <w:jc w:val="both"/>
        <w:rPr>
          <w:lang w:val="lt-LT"/>
        </w:rPr>
      </w:pPr>
    </w:p>
    <w:p w14:paraId="5EC89CE8" w14:textId="1DE72F02" w:rsidR="00E91265" w:rsidRDefault="00E314B3" w:rsidP="00E91265">
      <w:pPr>
        <w:pStyle w:val="Sraopastraipa"/>
        <w:numPr>
          <w:ilvl w:val="0"/>
          <w:numId w:val="3"/>
        </w:numPr>
        <w:spacing w:after="120"/>
        <w:ind w:left="357" w:hanging="357"/>
        <w:contextualSpacing w:val="0"/>
        <w:jc w:val="both"/>
        <w:rPr>
          <w:lang w:val="lt-LT"/>
        </w:rPr>
      </w:pPr>
      <w:r w:rsidRPr="00AA34AA">
        <w:rPr>
          <w:lang w:val="lt-LT"/>
        </w:rPr>
        <w:t xml:space="preserve">BK 228 straipsnyje nustatyta baudžiamoji atsakomybė už valstybės tarnautojo ar jam prilyginto asmens piktnaudžiavimą tarnybine padėtimi arba įgaliojimų viršijimą, jeigu dėl to didelę žalą patyrė valstybė, </w:t>
      </w:r>
      <w:bookmarkStart w:id="534" w:name="Buk_243"/>
      <w:r w:rsidR="00481272" w:rsidRPr="00481272">
        <w:rPr>
          <w:lang w:val="lt-LT"/>
        </w:rPr>
        <w:t>E</w:t>
      </w:r>
      <w:bookmarkEnd w:id="534"/>
      <w:r w:rsidR="00157A21">
        <w:rPr>
          <w:lang w:val="lt-LT"/>
        </w:rPr>
        <w:t>uropos Sąjunga</w:t>
      </w:r>
      <w:r w:rsidRPr="00AA34AA">
        <w:rPr>
          <w:lang w:val="lt-LT"/>
        </w:rPr>
        <w:t>, tarptautinė viešoji organizacija, juridinis ar fizinis asmuo. Piktnaudžiavimo, nurodyto BK 228 straipsnyje, objektyvieji požymiai pasireiškia: 1) pavojinga veika – piktnaudžiavimu tarnybine padėtimi arba įgaliojimų viršijimu; 2) pavojingais padariniais</w:t>
      </w:r>
      <w:r w:rsidR="005A2005">
        <w:rPr>
          <w:lang w:val="lt-LT"/>
        </w:rPr>
        <w:t> </w:t>
      </w:r>
      <w:r w:rsidRPr="00AA34AA">
        <w:rPr>
          <w:lang w:val="lt-LT"/>
        </w:rPr>
        <w:t>– didelės žalos valstybei, tarptautinei viešajai organizacijai, juridiniam ar fiziniam asmeniui kilimu; 3) priežastinio ryšio tarp padarytos veikos ir kilusių padarinių buvimu. Subjektyviuosius požymius apibūdina kaltė, tikslas, motyvas.</w:t>
      </w:r>
      <w:r w:rsidR="00ED3141" w:rsidRPr="00AA34AA">
        <w:rPr>
          <w:lang w:val="lt-LT"/>
        </w:rPr>
        <w:t xml:space="preserve"> </w:t>
      </w:r>
    </w:p>
    <w:p w14:paraId="41A18013" w14:textId="77777777" w:rsidR="00E91265" w:rsidRDefault="00E314B3" w:rsidP="00E91265">
      <w:pPr>
        <w:pStyle w:val="Sraopastraipa"/>
        <w:numPr>
          <w:ilvl w:val="0"/>
          <w:numId w:val="3"/>
        </w:numPr>
        <w:spacing w:after="120"/>
        <w:ind w:left="357" w:hanging="357"/>
        <w:contextualSpacing w:val="0"/>
        <w:jc w:val="both"/>
        <w:rPr>
          <w:lang w:val="lt-LT"/>
        </w:rPr>
      </w:pPr>
      <w:r w:rsidRPr="00E91265">
        <w:rPr>
          <w:lang w:val="lt-LT"/>
        </w:rPr>
        <w:t xml:space="preserve">Piktnaudžiavimas tarnybine padėtimi teismų praktikoje suprantamas kaip valstybės tarnautojo ar jam prilyginto asmens savo tarnybinės padėties, įstatymais ir kitais teisės aktais suteiktų teisių, pareigų ir įgaliojimų panaudojimas arba nepanaudojimas prieš tarnybos </w:t>
      </w:r>
      <w:r w:rsidR="005A2005" w:rsidRPr="00E91265">
        <w:rPr>
          <w:lang w:val="lt-LT"/>
        </w:rPr>
        <w:t>interesus</w:t>
      </w:r>
      <w:r w:rsidRPr="00E91265">
        <w:rPr>
          <w:lang w:val="lt-LT"/>
        </w:rPr>
        <w:t xml:space="preserve">, jos veiklos </w:t>
      </w:r>
      <w:r w:rsidR="005A2005" w:rsidRPr="00E91265">
        <w:rPr>
          <w:lang w:val="lt-LT"/>
        </w:rPr>
        <w:t>principus</w:t>
      </w:r>
      <w:r w:rsidRPr="00E91265">
        <w:rPr>
          <w:lang w:val="lt-LT"/>
        </w:rPr>
        <w:t xml:space="preserve">, </w:t>
      </w:r>
      <w:r w:rsidR="005A2005" w:rsidRPr="00E91265">
        <w:rPr>
          <w:lang w:val="lt-LT"/>
        </w:rPr>
        <w:t xml:space="preserve">esmę </w:t>
      </w:r>
      <w:r w:rsidRPr="00E91265">
        <w:rPr>
          <w:lang w:val="lt-LT"/>
        </w:rPr>
        <w:t xml:space="preserve">ir </w:t>
      </w:r>
      <w:r w:rsidR="005A2005" w:rsidRPr="00E91265">
        <w:rPr>
          <w:lang w:val="lt-LT"/>
        </w:rPr>
        <w:t xml:space="preserve">turinį </w:t>
      </w:r>
      <w:r w:rsidRPr="00E91265">
        <w:rPr>
          <w:lang w:val="lt-LT"/>
        </w:rPr>
        <w:t xml:space="preserve">(kasacinė nutartis baudžiamojoje byloje Nr. 2K-P-1/2014). </w:t>
      </w:r>
    </w:p>
    <w:p w14:paraId="0A218152" w14:textId="7CAD3A82" w:rsidR="00E91265" w:rsidRDefault="00E314B3" w:rsidP="00E91265">
      <w:pPr>
        <w:pStyle w:val="Sraopastraipa"/>
        <w:numPr>
          <w:ilvl w:val="0"/>
          <w:numId w:val="3"/>
        </w:numPr>
        <w:spacing w:after="120"/>
        <w:ind w:left="357" w:hanging="357"/>
        <w:contextualSpacing w:val="0"/>
        <w:jc w:val="both"/>
        <w:rPr>
          <w:lang w:val="lt-LT"/>
        </w:rPr>
      </w:pPr>
      <w:r w:rsidRPr="00E91265">
        <w:rPr>
          <w:lang w:val="lt-LT" w:eastAsia="lt-LT"/>
        </w:rPr>
        <w:t xml:space="preserve">BK 228 </w:t>
      </w:r>
      <w:r w:rsidR="005A2005" w:rsidRPr="00E91265">
        <w:rPr>
          <w:lang w:val="lt-LT" w:eastAsia="lt-LT"/>
        </w:rPr>
        <w:t xml:space="preserve">straipsnio </w:t>
      </w:r>
      <w:r w:rsidRPr="00E91265">
        <w:rPr>
          <w:lang w:val="lt-LT" w:eastAsia="lt-LT"/>
        </w:rPr>
        <w:t>1 dalyje nustatyti padariniai – didelė žala yra pagrindinis kriterijus, atribojantis piktnaudžiavimą, kaip nusikalstamą veiką, nuo tarnybinio (drausminio) nusižengimo. Didelė žala gali būti tiek turtinio, tiek kitokio pobūdžio. Neturtinio pobūdžio žala yra fizinė, moralinė, organizacinė ar kita neturtinio pobūdžio žala, padaryta teisės ginamoms ir saugomoms nematerialioms vertybėms (kasacinės nutartys baudžiamosiose bylose Nr. 2K-361-895/2016, 2K-</w:t>
      </w:r>
      <w:r w:rsidR="00507C3B">
        <w:rPr>
          <w:lang w:val="lt-LT" w:eastAsia="lt-LT"/>
        </w:rPr>
        <w:t> </w:t>
      </w:r>
      <w:r w:rsidRPr="00E91265">
        <w:rPr>
          <w:lang w:val="lt-LT" w:eastAsia="lt-LT"/>
        </w:rPr>
        <w:t>285-976/2018). Neturtinio pobūdžio žala paprastai pripažįstama didele, jeigu ji patiriama dėl Konstitucijoje įtvirtintų teisių ir laisvių pažeidimo, valstybės institucijų autoriteto sumenkinimo, jų darbo sutrikdymo, kai kyla esmingai žalingų padarinių valstybei, tarnybai ar asmeniui (kasacinės nutartys baudžiamosiose bylose Nr. 2K-102-699/2015, 2K-361-895/2016, 2K-</w:t>
      </w:r>
      <w:r w:rsidR="00507C3B">
        <w:rPr>
          <w:lang w:val="lt-LT" w:eastAsia="lt-LT"/>
        </w:rPr>
        <w:t> </w:t>
      </w:r>
      <w:r w:rsidRPr="00E91265">
        <w:rPr>
          <w:lang w:val="lt-LT" w:eastAsia="lt-LT"/>
        </w:rPr>
        <w:t>189-</w:t>
      </w:r>
      <w:r w:rsidR="00507C3B">
        <w:rPr>
          <w:lang w:val="lt-LT" w:eastAsia="lt-LT"/>
        </w:rPr>
        <w:t> </w:t>
      </w:r>
      <w:r w:rsidRPr="00E91265">
        <w:rPr>
          <w:lang w:val="lt-LT" w:eastAsia="lt-LT"/>
        </w:rPr>
        <w:t xml:space="preserve">1073/2019, 2K-248-648/2020). Kadangi įstatymas nepateikia universalių kriterijų žalos mastui nustatyti, kiekvienu konkrečiu atveju apie žalos dydį sprendžia teismas, atsižvelgdamas į konkrečias bylos aplinkybes, todėl, be kita ko, vertintinas neigiamų padarinių pobūdis, veiksmai, kuriais piktnaudžiaujama (jų pobūdis, trukmė, ar padaryti formaliai teisėti ar aiškiai neteisėti veiksmai), kokiais teisės aktais ginami interesai ir vertybės yra pažeidžiami, kaltininko einamų pareigų svarba, padarytos veikos neigiamas poveikis valstybės tarnybos autoritetui ir rezonansas visuomenėje, nukentėjusiųjų skaičius ir kaip jie vertina </w:t>
      </w:r>
      <w:r w:rsidR="005A2005" w:rsidRPr="00E91265">
        <w:rPr>
          <w:lang w:val="lt-LT" w:eastAsia="lt-LT"/>
        </w:rPr>
        <w:t xml:space="preserve">prieš </w:t>
      </w:r>
      <w:r w:rsidRPr="00E91265">
        <w:rPr>
          <w:lang w:val="lt-LT" w:eastAsia="lt-LT"/>
        </w:rPr>
        <w:t>j</w:t>
      </w:r>
      <w:r w:rsidR="005A2005" w:rsidRPr="00E91265">
        <w:rPr>
          <w:lang w:val="lt-LT" w:eastAsia="lt-LT"/>
        </w:rPr>
        <w:t>uos</w:t>
      </w:r>
      <w:r w:rsidRPr="00E91265">
        <w:rPr>
          <w:lang w:val="lt-LT" w:eastAsia="lt-LT"/>
        </w:rPr>
        <w:t xml:space="preserve"> padarytus veiksmus (kasacinės nutartys baudžiamosiose bylose Nr. 2K-98/2014, 2K-361-895/2016, 2K-87-942/2017, 2K-</w:t>
      </w:r>
      <w:r w:rsidR="00507C3B">
        <w:rPr>
          <w:lang w:val="lt-LT" w:eastAsia="lt-LT"/>
        </w:rPr>
        <w:t> </w:t>
      </w:r>
      <w:r w:rsidRPr="00E91265">
        <w:rPr>
          <w:lang w:val="lt-LT" w:eastAsia="lt-LT"/>
        </w:rPr>
        <w:t>189-</w:t>
      </w:r>
      <w:r w:rsidR="00507C3B">
        <w:rPr>
          <w:lang w:val="lt-LT" w:eastAsia="lt-LT"/>
        </w:rPr>
        <w:t> </w:t>
      </w:r>
      <w:r w:rsidRPr="00E91265">
        <w:rPr>
          <w:lang w:val="lt-LT" w:eastAsia="lt-LT"/>
        </w:rPr>
        <w:t>1073/2019, 2K-4-689/2019, 2K-28-222/2020, 2K-7-9-976/2020, 2K-127-689/2020). Konstitucijoje įtvirtintų teisių ir laisvių pažeidimas, valstybės tarnybos autoriteto sumenkinimas ar kiti esmingai žalingi padariniai paprastai pripažįstami didele žala ne tik tarnybai ar asmeniui, bet ir valstybei (kasacinės nutartys baudžiamosiose bylose Nr. 2K-232/2012, 2K-573/2012, 2K-</w:t>
      </w:r>
      <w:r w:rsidR="00507C3B">
        <w:rPr>
          <w:lang w:val="lt-LT" w:eastAsia="lt-LT"/>
        </w:rPr>
        <w:t> </w:t>
      </w:r>
      <w:r w:rsidRPr="00E91265">
        <w:rPr>
          <w:lang w:val="lt-LT" w:eastAsia="lt-LT"/>
        </w:rPr>
        <w:t xml:space="preserve">190/2013, 2K-7-335/2013, 2K-7-9-976/2020).‏‏‎ Didelės neturtinės žalos požymis turi būti nustatytas neabejotinų įrodymų visuma, negali būti preziumuojamas ar išvedamas iš kitų piktnaudžiavimo sudėties požymių. Šis požymis negali būti be turinio, vien apibrėžtas abstrakčiomis frazėmis apie valstybės ir juridinių asmenų autoriteto, reputacijos, prestižo </w:t>
      </w:r>
      <w:r w:rsidRPr="00E91265">
        <w:rPr>
          <w:lang w:val="lt-LT" w:eastAsia="lt-LT"/>
        </w:rPr>
        <w:lastRenderedPageBreak/>
        <w:t>menkinimą, kompromitavimą, pagrindinių valstybės principų pažeidimą (kasacinė nutartis baudžiamojoje byloje Nr. 2K-16-489/2021).‏‏‎ Kasacinės instancijos teismo praktikoje ne kartą pasisakyta prieš tokią praktiką, kai bet kokie teisės aktų, reglamentuojančių valstybės tarnautojų atliekamas funkcijas, pažeidimai kvalifikuojami kaip nusikalstamas piktnaudžiavimas neanalizuojant, ar pakankamas padarytų veiksmų pavojingumas, ar pakankamai yra duomenų išvadai apie didelės žalos padarymą, neįvertinant kitų teisės šakų normų veiksmingumo atkuriant pažeistas teises ir nubaudžiant teisės aktų reikalavimus pažeidusius asmenis; tokia praktika neatitinka baudžiamųjų įstatymų paskirties (kasacinės nutartys baudžiamosiose bylose Nr.</w:t>
      </w:r>
      <w:r w:rsidR="00507C3B">
        <w:rPr>
          <w:lang w:val="lt-LT" w:eastAsia="lt-LT"/>
        </w:rPr>
        <w:t> </w:t>
      </w:r>
      <w:r w:rsidRPr="00E91265">
        <w:rPr>
          <w:lang w:val="lt-LT" w:eastAsia="lt-LT"/>
        </w:rPr>
        <w:t xml:space="preserve"> 2K-</w:t>
      </w:r>
      <w:r w:rsidR="00507C3B">
        <w:rPr>
          <w:lang w:val="lt-LT" w:eastAsia="lt-LT"/>
        </w:rPr>
        <w:t> </w:t>
      </w:r>
      <w:r w:rsidRPr="00E91265">
        <w:rPr>
          <w:lang w:val="lt-LT" w:eastAsia="lt-LT"/>
        </w:rPr>
        <w:t>4-</w:t>
      </w:r>
      <w:r w:rsidR="00507C3B">
        <w:rPr>
          <w:lang w:val="lt-LT" w:eastAsia="lt-LT"/>
        </w:rPr>
        <w:t> </w:t>
      </w:r>
      <w:r w:rsidRPr="00E91265">
        <w:rPr>
          <w:lang w:val="lt-LT" w:eastAsia="lt-LT"/>
        </w:rPr>
        <w:t>689/2019, 2K-P-59-495/2021, Nr. 2K-47-648/2025).</w:t>
      </w:r>
      <w:r w:rsidR="00ED3141" w:rsidRPr="00E91265">
        <w:rPr>
          <w:lang w:val="lt-LT" w:eastAsia="lt-LT"/>
        </w:rPr>
        <w:t xml:space="preserve"> </w:t>
      </w:r>
    </w:p>
    <w:p w14:paraId="58AC0DA0" w14:textId="77777777" w:rsidR="00CF5360" w:rsidRDefault="00E314B3" w:rsidP="00CF5360">
      <w:pPr>
        <w:pStyle w:val="Sraopastraipa"/>
        <w:numPr>
          <w:ilvl w:val="0"/>
          <w:numId w:val="3"/>
        </w:numPr>
        <w:spacing w:after="120"/>
        <w:ind w:left="357" w:hanging="357"/>
        <w:contextualSpacing w:val="0"/>
        <w:jc w:val="both"/>
        <w:rPr>
          <w:lang w:val="lt-LT"/>
        </w:rPr>
      </w:pPr>
      <w:r w:rsidRPr="00E91265">
        <w:rPr>
          <w:lang w:val="lt-LT"/>
        </w:rPr>
        <w:t xml:space="preserve">Kvalifikuojant veiką dėl </w:t>
      </w:r>
      <w:r w:rsidR="00ED3141" w:rsidRPr="00E91265">
        <w:rPr>
          <w:lang w:val="lt-LT"/>
        </w:rPr>
        <w:t xml:space="preserve">asmens </w:t>
      </w:r>
      <w:r w:rsidRPr="00E91265">
        <w:rPr>
          <w:lang w:val="lt-LT"/>
        </w:rPr>
        <w:t>piktnaudžiavimo pagal BK 228 straipsn</w:t>
      </w:r>
      <w:r w:rsidR="00ED3141" w:rsidRPr="00E91265">
        <w:rPr>
          <w:lang w:val="lt-LT"/>
        </w:rPr>
        <w:t>į</w:t>
      </w:r>
      <w:r w:rsidRPr="00E91265">
        <w:rPr>
          <w:lang w:val="lt-LT"/>
        </w:rPr>
        <w:t xml:space="preserve">, būtina nustatyti tokio asmens kaltę. Ji gali pasireikšti tiesiogine ar netiesiogine tyčia (kasacinė nutartis baudžiamojoje byloje Nr. 2K-7-335/2013). Kaltininkas tyčia piktnaudžiauja tarnybine padėtimi tuo atveju, kai supranta, jog naudojasi savo tarnybine padėtimi priešingais tarnybai tikslais, numato, kad dėl to gali atsirasti didelė žala valstybei, juridiniam, fiziniam asmeniui ar kitam šiame straipsnyje nurodytam subjektui, ir šios žalos nori (tiesioginė tyčia) arba nenori, bet sąmoningai leidžia jai atsirasti (netiesioginė tyčia). </w:t>
      </w:r>
    </w:p>
    <w:p w14:paraId="7E1E17F2" w14:textId="1524A35F" w:rsidR="00CF5360" w:rsidRDefault="00E314B3" w:rsidP="00CF5360">
      <w:pPr>
        <w:pStyle w:val="Sraopastraipa"/>
        <w:numPr>
          <w:ilvl w:val="0"/>
          <w:numId w:val="3"/>
        </w:numPr>
        <w:spacing w:after="120"/>
        <w:ind w:left="357" w:hanging="357"/>
        <w:contextualSpacing w:val="0"/>
        <w:jc w:val="both"/>
        <w:rPr>
          <w:lang w:val="lt-LT"/>
        </w:rPr>
      </w:pPr>
      <w:r w:rsidRPr="00CF5360">
        <w:rPr>
          <w:lang w:val="lt-LT"/>
        </w:rPr>
        <w:t xml:space="preserve">Teisėjų kolegija, išanalizavusi bylos medžiagą ir patikrinusi skundžiamą pirmosios instancijos teismo nuosprendį bei apeliacinės instancijos teismo nuosprendį (juo dalis </w:t>
      </w:r>
      <w:bookmarkStart w:id="535" w:name="Buk_454"/>
      <w:r w:rsidR="00481272" w:rsidRPr="00481272">
        <w:rPr>
          <w:lang w:val="lt-LT"/>
        </w:rPr>
        <w:t xml:space="preserve">T. J. </w:t>
      </w:r>
      <w:bookmarkEnd w:id="535"/>
      <w:r w:rsidRPr="00CF5360">
        <w:rPr>
          <w:lang w:val="lt-LT"/>
        </w:rPr>
        <w:t xml:space="preserve">inkriminuotų faktinių aplinkybių buvo pašalinta), konstatuoja, kad žemesnės instancijos teismai </w:t>
      </w:r>
      <w:bookmarkStart w:id="536" w:name="Buk_432"/>
      <w:r w:rsidR="00481272" w:rsidRPr="00481272">
        <w:rPr>
          <w:lang w:val="lt-LT"/>
        </w:rPr>
        <w:t xml:space="preserve">T. J. </w:t>
      </w:r>
      <w:bookmarkEnd w:id="536"/>
      <w:r w:rsidRPr="00CF5360">
        <w:rPr>
          <w:lang w:val="lt-LT"/>
        </w:rPr>
        <w:t>atliktus veiksmus, UAB „</w:t>
      </w:r>
      <w:bookmarkStart w:id="537" w:name="Buk_136"/>
      <w:r w:rsidR="00481272" w:rsidRPr="00481272">
        <w:rPr>
          <w:lang w:val="lt-LT"/>
        </w:rPr>
        <w:t>D.</w:t>
      </w:r>
      <w:bookmarkEnd w:id="537"/>
      <w:r w:rsidRPr="00CF5360">
        <w:rPr>
          <w:lang w:val="lt-LT"/>
        </w:rPr>
        <w:t xml:space="preserve">“ siekiant gauti finansinę paramą projekte „Užšaldytų vaisių, uogų ir daržovių gamybos ir rinkodaros veiklos organizavimas“, </w:t>
      </w:r>
      <w:bookmarkStart w:id="538" w:name="Buk_505"/>
      <w:r w:rsidR="00481272" w:rsidRPr="00481272">
        <w:rPr>
          <w:lang w:val="lt-LT"/>
        </w:rPr>
        <w:t xml:space="preserve">V. M. </w:t>
      </w:r>
      <w:bookmarkEnd w:id="538"/>
      <w:r w:rsidRPr="00CF5360">
        <w:rPr>
          <w:lang w:val="lt-LT"/>
        </w:rPr>
        <w:t>keičiant statinio vietą projekte „Kaimo turizmo sodybos“ „</w:t>
      </w:r>
      <w:bookmarkStart w:id="539" w:name="Buk_586"/>
      <w:r w:rsidR="00481272" w:rsidRPr="00481272">
        <w:rPr>
          <w:lang w:val="lt-LT"/>
        </w:rPr>
        <w:t>V. E.</w:t>
      </w:r>
      <w:bookmarkEnd w:id="539"/>
      <w:r w:rsidRPr="00CF5360">
        <w:rPr>
          <w:lang w:val="lt-LT"/>
        </w:rPr>
        <w:t xml:space="preserve">“ plėtra“, </w:t>
      </w:r>
      <w:bookmarkStart w:id="540" w:name="Buk_354"/>
      <w:r w:rsidR="00481272" w:rsidRPr="00481272">
        <w:rPr>
          <w:lang w:val="lt-LT"/>
        </w:rPr>
        <w:t xml:space="preserve">L. C. </w:t>
      </w:r>
      <w:bookmarkEnd w:id="540"/>
      <w:r w:rsidRPr="00CF5360">
        <w:rPr>
          <w:lang w:val="lt-LT"/>
        </w:rPr>
        <w:t>bandant dėl projekto „Kaimo turizmo veiklos organizavimas“ išvengti sankcijos</w:t>
      </w:r>
      <w:r w:rsidR="005A2005" w:rsidRPr="00CF5360">
        <w:rPr>
          <w:lang w:val="lt-LT"/>
        </w:rPr>
        <w:t> </w:t>
      </w:r>
      <w:r w:rsidRPr="00CF5360">
        <w:rPr>
          <w:lang w:val="lt-LT"/>
        </w:rPr>
        <w:t xml:space="preserve">– išmokėtos paramos sugrąžinimo, teisingai kvalifikavo kaip tris nusikalstamas veikas, </w:t>
      </w:r>
      <w:r w:rsidR="005A2005" w:rsidRPr="00CF5360">
        <w:rPr>
          <w:lang w:val="lt-LT"/>
        </w:rPr>
        <w:t xml:space="preserve">nurodytas </w:t>
      </w:r>
      <w:r w:rsidRPr="00CF5360">
        <w:rPr>
          <w:lang w:val="lt-LT"/>
        </w:rPr>
        <w:t>BK 228 straipsnio 1 dalyje.</w:t>
      </w:r>
      <w:r w:rsidR="00ED3141" w:rsidRPr="00CF5360">
        <w:rPr>
          <w:lang w:val="lt-LT"/>
        </w:rPr>
        <w:t xml:space="preserve"> </w:t>
      </w:r>
    </w:p>
    <w:p w14:paraId="46AF862D" w14:textId="006C0DD7" w:rsidR="00CF5360" w:rsidRDefault="00E314B3" w:rsidP="00CF5360">
      <w:pPr>
        <w:pStyle w:val="Sraopastraipa"/>
        <w:numPr>
          <w:ilvl w:val="0"/>
          <w:numId w:val="3"/>
        </w:numPr>
        <w:spacing w:after="120"/>
        <w:ind w:left="357" w:hanging="357"/>
        <w:contextualSpacing w:val="0"/>
        <w:jc w:val="both"/>
        <w:rPr>
          <w:lang w:val="lt-LT"/>
        </w:rPr>
      </w:pPr>
      <w:r w:rsidRPr="00CF5360">
        <w:rPr>
          <w:lang w:val="lt-LT"/>
        </w:rPr>
        <w:t xml:space="preserve">Byloje nustatyta, kad </w:t>
      </w:r>
      <w:bookmarkStart w:id="541" w:name="Buk_490"/>
      <w:r w:rsidR="00481272" w:rsidRPr="00481272">
        <w:rPr>
          <w:lang w:val="lt-LT"/>
        </w:rPr>
        <w:t>T. J.</w:t>
      </w:r>
      <w:bookmarkEnd w:id="541"/>
      <w:r w:rsidRPr="00CF5360">
        <w:rPr>
          <w:lang w:val="lt-LT"/>
        </w:rPr>
        <w:t>, būdamas valstybės tarnautoj</w:t>
      </w:r>
      <w:r w:rsidR="005A2005" w:rsidRPr="00CF5360">
        <w:rPr>
          <w:lang w:val="lt-LT"/>
        </w:rPr>
        <w:t>as</w:t>
      </w:r>
      <w:r w:rsidRPr="00CF5360">
        <w:rPr>
          <w:lang w:val="lt-LT"/>
        </w:rPr>
        <w:t xml:space="preserve"> – NMA Teisės departamento direktorius, šios </w:t>
      </w:r>
      <w:r w:rsidR="005A2005" w:rsidRPr="00CF5360">
        <w:rPr>
          <w:lang w:val="lt-LT"/>
        </w:rPr>
        <w:t>i</w:t>
      </w:r>
      <w:r w:rsidRPr="00CF5360">
        <w:rPr>
          <w:lang w:val="lt-LT"/>
        </w:rPr>
        <w:t>nstitucijos Paramos administravimo probleminių klausimų sprendimo komisijos bei Komisijos pažeidimų administravimo klausimams spręsti pirmininkas, atliko veiksmus, kurie išdėstyti šios nutarties 2</w:t>
      </w:r>
      <w:r w:rsidR="005A2005" w:rsidRPr="00CF5360">
        <w:rPr>
          <w:lang w:val="lt-LT"/>
        </w:rPr>
        <w:t>–</w:t>
      </w:r>
      <w:r w:rsidRPr="00CF5360">
        <w:rPr>
          <w:lang w:val="lt-LT"/>
        </w:rPr>
        <w:t xml:space="preserve">4 punktuose. </w:t>
      </w:r>
    </w:p>
    <w:p w14:paraId="1670E780" w14:textId="54685912" w:rsidR="00CF5360" w:rsidRDefault="001657F1" w:rsidP="00CF5360">
      <w:pPr>
        <w:pStyle w:val="Sraopastraipa"/>
        <w:numPr>
          <w:ilvl w:val="0"/>
          <w:numId w:val="3"/>
        </w:numPr>
        <w:spacing w:after="120"/>
        <w:ind w:left="357" w:hanging="357"/>
        <w:contextualSpacing w:val="0"/>
        <w:jc w:val="both"/>
        <w:rPr>
          <w:lang w:val="lt-LT"/>
        </w:rPr>
      </w:pPr>
      <w:r w:rsidRPr="00CF5360">
        <w:rPr>
          <w:lang w:val="lt-LT"/>
        </w:rPr>
        <w:t>Byloje n</w:t>
      </w:r>
      <w:r w:rsidR="00E314B3" w:rsidRPr="00CF5360">
        <w:rPr>
          <w:lang w:val="lt-LT"/>
        </w:rPr>
        <w:t xml:space="preserve">ustatyti </w:t>
      </w:r>
      <w:bookmarkStart w:id="542" w:name="Buk_433"/>
      <w:r w:rsidR="00481272" w:rsidRPr="00481272">
        <w:rPr>
          <w:lang w:val="lt-LT"/>
        </w:rPr>
        <w:t xml:space="preserve">T. J. </w:t>
      </w:r>
      <w:bookmarkEnd w:id="542"/>
      <w:r w:rsidR="00E314B3" w:rsidRPr="00CF5360">
        <w:rPr>
          <w:lang w:val="lt-LT"/>
        </w:rPr>
        <w:t xml:space="preserve">kaip karjeros valstybės tarnautojo, </w:t>
      </w:r>
      <w:r w:rsidR="005A2005" w:rsidRPr="00CF5360">
        <w:rPr>
          <w:lang w:val="lt-LT"/>
        </w:rPr>
        <w:t xml:space="preserve">einančio </w:t>
      </w:r>
      <w:r w:rsidR="00E314B3" w:rsidRPr="00CF5360">
        <w:rPr>
          <w:lang w:val="lt-LT"/>
        </w:rPr>
        <w:t xml:space="preserve">aukštas pareigas, veiksmai, kai jis veikė išimtinai tam tikrų asmenų interesais, </w:t>
      </w:r>
      <w:r w:rsidR="005A2005" w:rsidRPr="00CF5360">
        <w:rPr>
          <w:lang w:val="lt-LT"/>
        </w:rPr>
        <w:t xml:space="preserve">stengdamasis </w:t>
      </w:r>
      <w:r w:rsidR="00E314B3" w:rsidRPr="00CF5360">
        <w:rPr>
          <w:lang w:val="lt-LT"/>
        </w:rPr>
        <w:t xml:space="preserve">padėti gauti paramą dėl fiktyvios veiklos, keisti neleistinas projekto sąlygas ar išvengti sankcijų dėl nustatytų projekto pažeidimų, </w:t>
      </w:r>
      <w:r w:rsidR="005A2005" w:rsidRPr="00CF5360">
        <w:rPr>
          <w:lang w:val="lt-LT"/>
        </w:rPr>
        <w:t xml:space="preserve">darydamas </w:t>
      </w:r>
      <w:r w:rsidR="00E314B3" w:rsidRPr="00CF5360">
        <w:rPr>
          <w:lang w:val="lt-LT"/>
        </w:rPr>
        <w:t xml:space="preserve">įtaką kitiems valstybės tarnautojams ar </w:t>
      </w:r>
      <w:r w:rsidR="005A2005" w:rsidRPr="00CF5360">
        <w:rPr>
          <w:lang w:val="lt-LT"/>
        </w:rPr>
        <w:t xml:space="preserve">pasitelkdamas </w:t>
      </w:r>
      <w:r w:rsidR="00E314B3" w:rsidRPr="00CF5360">
        <w:rPr>
          <w:lang w:val="lt-LT"/>
        </w:rPr>
        <w:t xml:space="preserve">trečiuosius asmenis </w:t>
      </w:r>
      <w:r w:rsidR="005A2005" w:rsidRPr="00CF5360">
        <w:rPr>
          <w:lang w:val="lt-LT"/>
        </w:rPr>
        <w:t xml:space="preserve">ir dalydamasis su asmeniu </w:t>
      </w:r>
      <w:r w:rsidR="00E314B3" w:rsidRPr="00CF5360">
        <w:rPr>
          <w:lang w:val="lt-LT"/>
        </w:rPr>
        <w:t xml:space="preserve">tarnybinio pobūdžio informacija, kuri nėra jam skirta, žemesnės instancijų teismų </w:t>
      </w:r>
      <w:r w:rsidRPr="00CF5360">
        <w:rPr>
          <w:lang w:val="lt-LT"/>
        </w:rPr>
        <w:t xml:space="preserve">teisingai </w:t>
      </w:r>
      <w:r w:rsidR="00E314B3" w:rsidRPr="00CF5360">
        <w:rPr>
          <w:lang w:val="lt-LT"/>
        </w:rPr>
        <w:t xml:space="preserve">įvertinti kaip neteisėti, nesuderinami su jo pareigomis, kylančiomis iš jo tarnybinę bei (darbinę) veiklą reglamentuojančių teisės aktų, nurodytų kaltinime, priešingi tarnybos interesams, t. y. </w:t>
      </w:r>
      <w:r w:rsidRPr="00CF5360">
        <w:rPr>
          <w:lang w:val="lt-LT"/>
        </w:rPr>
        <w:t xml:space="preserve">kaip </w:t>
      </w:r>
      <w:r w:rsidR="00E314B3" w:rsidRPr="00CF5360">
        <w:rPr>
          <w:lang w:val="lt-LT"/>
        </w:rPr>
        <w:t>piktnaudžiavimas tarnyba. Nuteistasis veikė itin aktyviai, šiurkščiai pažei</w:t>
      </w:r>
      <w:r w:rsidRPr="00CF5360">
        <w:rPr>
          <w:lang w:val="lt-LT"/>
        </w:rPr>
        <w:t xml:space="preserve">sdamas </w:t>
      </w:r>
      <w:r w:rsidR="00E314B3" w:rsidRPr="00CF5360">
        <w:rPr>
          <w:lang w:val="lt-LT"/>
        </w:rPr>
        <w:t xml:space="preserve">tiek jo pareigybės aprašyme nustatytus reikalavimus, tiek </w:t>
      </w:r>
      <w:r w:rsidR="005A2005" w:rsidRPr="00CF5360">
        <w:rPr>
          <w:lang w:val="lt-LT"/>
        </w:rPr>
        <w:t>V</w:t>
      </w:r>
      <w:r w:rsidR="00E314B3" w:rsidRPr="00CF5360">
        <w:rPr>
          <w:lang w:val="lt-LT"/>
        </w:rPr>
        <w:t xml:space="preserve">alstybės tarnybos įstatyme įtvirtintus įstatymų viršenybės, teisėtumo, skaidrumo, atsakomybės už priimtus sprendimus principus. Nors reali turtinė žala valstybei ar </w:t>
      </w:r>
      <w:bookmarkStart w:id="543" w:name="Buk_244"/>
      <w:r w:rsidR="00481272" w:rsidRPr="00481272">
        <w:rPr>
          <w:lang w:val="lt-LT"/>
        </w:rPr>
        <w:t>E</w:t>
      </w:r>
      <w:r w:rsidR="00157A21">
        <w:rPr>
          <w:lang w:val="lt-LT"/>
        </w:rPr>
        <w:t>uropos Sąjungai</w:t>
      </w:r>
      <w:r w:rsidR="00481272" w:rsidRPr="00481272">
        <w:rPr>
          <w:lang w:val="lt-LT"/>
        </w:rPr>
        <w:t xml:space="preserve"> </w:t>
      </w:r>
      <w:bookmarkEnd w:id="543"/>
      <w:r w:rsidR="00E314B3" w:rsidRPr="00CF5360">
        <w:rPr>
          <w:lang w:val="lt-LT"/>
        </w:rPr>
        <w:t>nebuvo padaryta, tačiau vertintina ir tai, jog pagal teismų nustatytas aplinkybes siekta neteisėtai išmokėti dideles paramos sumas (2 968 728 Eur UAB „</w:t>
      </w:r>
      <w:bookmarkStart w:id="544" w:name="Buk_137"/>
      <w:r w:rsidR="00481272" w:rsidRPr="00481272">
        <w:rPr>
          <w:lang w:val="lt-LT"/>
        </w:rPr>
        <w:t>D. P.</w:t>
      </w:r>
      <w:bookmarkEnd w:id="544"/>
      <w:r w:rsidR="00E314B3" w:rsidRPr="00CF5360">
        <w:rPr>
          <w:lang w:val="lt-LT"/>
        </w:rPr>
        <w:t>“ atvejis) ar išvengti didelių piniginių sankcijų (191</w:t>
      </w:r>
      <w:r w:rsidR="00507C3B">
        <w:rPr>
          <w:lang w:val="lt-LT"/>
        </w:rPr>
        <w:t> </w:t>
      </w:r>
      <w:r w:rsidR="00E314B3" w:rsidRPr="00CF5360">
        <w:rPr>
          <w:lang w:val="lt-LT"/>
        </w:rPr>
        <w:t xml:space="preserve"> 364,97 Eur </w:t>
      </w:r>
      <w:bookmarkStart w:id="545" w:name="Buk_376"/>
      <w:r w:rsidR="00481272" w:rsidRPr="00481272">
        <w:rPr>
          <w:lang w:val="lt-LT"/>
        </w:rPr>
        <w:t xml:space="preserve">L. C. </w:t>
      </w:r>
      <w:bookmarkEnd w:id="545"/>
      <w:r w:rsidR="00E314B3" w:rsidRPr="00CF5360">
        <w:rPr>
          <w:lang w:val="lt-LT"/>
        </w:rPr>
        <w:t xml:space="preserve">atvejis). Tokie nuteistojo </w:t>
      </w:r>
      <w:bookmarkStart w:id="546" w:name="Buk_434"/>
      <w:r w:rsidR="00481272" w:rsidRPr="00481272">
        <w:rPr>
          <w:lang w:val="lt-LT"/>
        </w:rPr>
        <w:t xml:space="preserve">T. J. </w:t>
      </w:r>
      <w:bookmarkEnd w:id="546"/>
      <w:r w:rsidR="00E314B3" w:rsidRPr="00CF5360">
        <w:rPr>
          <w:lang w:val="lt-LT"/>
        </w:rPr>
        <w:t xml:space="preserve">tyčiniai veiksmai, negali būti vertinami kaip skunde nurodoma </w:t>
      </w:r>
      <w:r w:rsidR="00E314B3" w:rsidRPr="00CF5360">
        <w:rPr>
          <w:rFonts w:eastAsia="Arial Unicode MS"/>
          <w:lang w:val="lt-LT"/>
        </w:rPr>
        <w:t>„</w:t>
      </w:r>
      <w:proofErr w:type="spellStart"/>
      <w:r w:rsidR="00E314B3" w:rsidRPr="00CF5360">
        <w:rPr>
          <w:rFonts w:eastAsia="Arial Unicode MS"/>
          <w:lang w:val="lt-LT"/>
        </w:rPr>
        <w:t>proklientiška</w:t>
      </w:r>
      <w:proofErr w:type="spellEnd"/>
      <w:r w:rsidR="00E314B3" w:rsidRPr="00CF5360">
        <w:rPr>
          <w:rFonts w:eastAsia="Arial Unicode MS"/>
          <w:lang w:val="lt-LT"/>
        </w:rPr>
        <w:t>“ pozicija, kurios esmė – pagalba pareiškėjui gauti paramą</w:t>
      </w:r>
      <w:r w:rsidRPr="00CF5360">
        <w:rPr>
          <w:rFonts w:eastAsia="Arial Unicode MS"/>
          <w:lang w:val="lt-LT"/>
        </w:rPr>
        <w:t xml:space="preserve">. </w:t>
      </w:r>
      <w:r w:rsidR="008C43B8" w:rsidRPr="00CF5360">
        <w:rPr>
          <w:rFonts w:eastAsia="Arial Unicode MS"/>
          <w:lang w:val="lt-LT"/>
        </w:rPr>
        <w:t>Š</w:t>
      </w:r>
      <w:r w:rsidR="00E314B3" w:rsidRPr="00CF5360">
        <w:rPr>
          <w:lang w:val="lt-LT"/>
        </w:rPr>
        <w:t xml:space="preserve">ių veiksmų </w:t>
      </w:r>
      <w:r w:rsidR="008C43B8" w:rsidRPr="00CF5360">
        <w:rPr>
          <w:lang w:val="lt-LT"/>
        </w:rPr>
        <w:t>pobūdis</w:t>
      </w:r>
      <w:r w:rsidR="00E314B3" w:rsidRPr="00CF5360">
        <w:rPr>
          <w:lang w:val="lt-LT"/>
        </w:rPr>
        <w:t xml:space="preserve">, </w:t>
      </w:r>
      <w:r w:rsidR="008C43B8" w:rsidRPr="00CF5360">
        <w:rPr>
          <w:lang w:val="lt-LT"/>
        </w:rPr>
        <w:t>mastas</w:t>
      </w:r>
      <w:r w:rsidR="00E314B3" w:rsidRPr="00CF5360">
        <w:rPr>
          <w:lang w:val="lt-LT"/>
        </w:rPr>
        <w:t xml:space="preserve">, </w:t>
      </w:r>
      <w:r w:rsidR="008C43B8" w:rsidRPr="00CF5360">
        <w:rPr>
          <w:lang w:val="lt-LT"/>
        </w:rPr>
        <w:t xml:space="preserve">trukmė </w:t>
      </w:r>
      <w:r w:rsidR="00E314B3" w:rsidRPr="00CF5360">
        <w:rPr>
          <w:lang w:val="lt-LT"/>
        </w:rPr>
        <w:t xml:space="preserve">bei pavojingumo </w:t>
      </w:r>
      <w:r w:rsidR="008C43B8" w:rsidRPr="00CF5360">
        <w:rPr>
          <w:lang w:val="lt-LT"/>
        </w:rPr>
        <w:t>laipsnis</w:t>
      </w:r>
      <w:r w:rsidRPr="00CF5360">
        <w:rPr>
          <w:lang w:val="lt-LT"/>
        </w:rPr>
        <w:t xml:space="preserve"> </w:t>
      </w:r>
      <w:r w:rsidR="00E314B3" w:rsidRPr="00CF5360">
        <w:rPr>
          <w:lang w:val="lt-LT"/>
        </w:rPr>
        <w:t xml:space="preserve">aiškiai peržengia tarnybinio nusižengimo ribą ir vertinami kaip nusikalstami. Šiuo atveju nėra pagrindo spręsti, kad už juos </w:t>
      </w:r>
      <w:bookmarkStart w:id="547" w:name="Buk_455"/>
      <w:r w:rsidR="00481272" w:rsidRPr="00481272">
        <w:rPr>
          <w:lang w:val="lt-LT"/>
        </w:rPr>
        <w:t>T.</w:t>
      </w:r>
      <w:r w:rsidR="00507C3B">
        <w:rPr>
          <w:lang w:val="lt-LT"/>
        </w:rPr>
        <w:t> </w:t>
      </w:r>
      <w:r w:rsidR="00481272" w:rsidRPr="00481272">
        <w:rPr>
          <w:lang w:val="lt-LT"/>
        </w:rPr>
        <w:t xml:space="preserve"> J. </w:t>
      </w:r>
      <w:bookmarkEnd w:id="547"/>
      <w:r w:rsidR="00E314B3" w:rsidRPr="00CF5360">
        <w:rPr>
          <w:lang w:val="lt-LT"/>
        </w:rPr>
        <w:t xml:space="preserve">gali būti taikomos administracinės, drausminės, civilinės sankcijos ar visuomenės poveikio priemonės. </w:t>
      </w:r>
    </w:p>
    <w:p w14:paraId="72D144E0" w14:textId="720DC213" w:rsidR="00CF5360" w:rsidRDefault="00481272" w:rsidP="00CF5360">
      <w:pPr>
        <w:pStyle w:val="Sraopastraipa"/>
        <w:numPr>
          <w:ilvl w:val="0"/>
          <w:numId w:val="3"/>
        </w:numPr>
        <w:spacing w:after="120"/>
        <w:ind w:left="357" w:hanging="357"/>
        <w:contextualSpacing w:val="0"/>
        <w:jc w:val="both"/>
        <w:rPr>
          <w:lang w:val="lt-LT"/>
        </w:rPr>
      </w:pPr>
      <w:bookmarkStart w:id="548" w:name="Buk_435"/>
      <w:r w:rsidRPr="00481272">
        <w:rPr>
          <w:lang w:val="lt-LT"/>
        </w:rPr>
        <w:t xml:space="preserve">T. J. </w:t>
      </w:r>
      <w:bookmarkEnd w:id="548"/>
      <w:r w:rsidR="00E314B3" w:rsidRPr="00CF5360">
        <w:rPr>
          <w:lang w:val="lt-LT"/>
        </w:rPr>
        <w:t>kaltės, padarant jam inkriminuojamą veiką</w:t>
      </w:r>
      <w:r w:rsidR="007E4CBA" w:rsidRPr="00CF5360">
        <w:rPr>
          <w:lang w:val="lt-LT"/>
        </w:rPr>
        <w:t>,</w:t>
      </w:r>
      <w:r w:rsidR="00E314B3" w:rsidRPr="00CF5360">
        <w:rPr>
          <w:lang w:val="lt-LT"/>
        </w:rPr>
        <w:t xml:space="preserve"> turinys argumentuotai </w:t>
      </w:r>
      <w:r w:rsidR="00ED3141" w:rsidRPr="00CF5360">
        <w:rPr>
          <w:lang w:val="lt-LT"/>
        </w:rPr>
        <w:t xml:space="preserve">aptartas </w:t>
      </w:r>
      <w:r w:rsidR="00E314B3" w:rsidRPr="00CF5360">
        <w:rPr>
          <w:lang w:val="lt-LT"/>
        </w:rPr>
        <w:t xml:space="preserve">apeliacinės instancijos teismo nuosprendžio 18.32 punkte. Teismas, tinkamai įvertinęs byloje surinktų ir ištirtų įrodymų visumą, konstatavo, kad </w:t>
      </w:r>
      <w:bookmarkStart w:id="549" w:name="Buk_491"/>
      <w:r w:rsidRPr="00481272">
        <w:rPr>
          <w:lang w:val="lt-LT"/>
        </w:rPr>
        <w:t xml:space="preserve">T. J. </w:t>
      </w:r>
      <w:bookmarkEnd w:id="549"/>
      <w:r w:rsidR="00E314B3" w:rsidRPr="00CF5360">
        <w:rPr>
          <w:lang w:val="lt-LT"/>
        </w:rPr>
        <w:t xml:space="preserve">suvokė pavojingą savo nusikalstamų veikų pobūdį, </w:t>
      </w:r>
      <w:r w:rsidR="00E314B3" w:rsidRPr="00CF5360">
        <w:rPr>
          <w:lang w:val="lt-LT"/>
        </w:rPr>
        <w:lastRenderedPageBreak/>
        <w:t xml:space="preserve">norėjo, kad dėl jo veikų atsirastų </w:t>
      </w:r>
      <w:r w:rsidR="007E4CBA" w:rsidRPr="00CF5360">
        <w:rPr>
          <w:lang w:val="lt-LT"/>
        </w:rPr>
        <w:t>nusikalstamų padarinių</w:t>
      </w:r>
      <w:r w:rsidR="008C43B8" w:rsidRPr="00CF5360">
        <w:rPr>
          <w:lang w:val="lt-LT"/>
        </w:rPr>
        <w:t>,</w:t>
      </w:r>
      <w:r w:rsidR="007E4CBA" w:rsidRPr="00CF5360">
        <w:rPr>
          <w:lang w:val="lt-LT"/>
        </w:rPr>
        <w:t xml:space="preserve"> </w:t>
      </w:r>
      <w:r w:rsidR="00E314B3" w:rsidRPr="00CF5360">
        <w:rPr>
          <w:lang w:val="lt-LT"/>
        </w:rPr>
        <w:t xml:space="preserve">ir to siekdamas pažeidė kaltinime </w:t>
      </w:r>
      <w:r w:rsidR="007E4CBA" w:rsidRPr="00CF5360">
        <w:rPr>
          <w:lang w:val="lt-LT"/>
        </w:rPr>
        <w:t xml:space="preserve">išvardytas </w:t>
      </w:r>
      <w:r w:rsidR="00E314B3" w:rsidRPr="00CF5360">
        <w:rPr>
          <w:lang w:val="lt-LT"/>
        </w:rPr>
        <w:t>teisė aktų nuostatas, reglamentuojančias jo darbinę ir tarnybinę veiklą, todėl veikė tiesiogine tyčia.</w:t>
      </w:r>
      <w:r w:rsidR="00ED3141" w:rsidRPr="00CF5360">
        <w:rPr>
          <w:lang w:val="lt-LT"/>
        </w:rPr>
        <w:t xml:space="preserve"> </w:t>
      </w:r>
    </w:p>
    <w:p w14:paraId="7EAB5CFB" w14:textId="1471C480" w:rsidR="00ED3141" w:rsidRPr="00CF5360" w:rsidRDefault="00E314B3" w:rsidP="00CF5360">
      <w:pPr>
        <w:pStyle w:val="Sraopastraipa"/>
        <w:numPr>
          <w:ilvl w:val="0"/>
          <w:numId w:val="3"/>
        </w:numPr>
        <w:spacing w:after="120"/>
        <w:ind w:left="357" w:hanging="357"/>
        <w:contextualSpacing w:val="0"/>
        <w:jc w:val="both"/>
        <w:rPr>
          <w:lang w:val="lt-LT"/>
        </w:rPr>
      </w:pPr>
      <w:r w:rsidRPr="00CF5360">
        <w:rPr>
          <w:lang w:val="lt-LT"/>
        </w:rPr>
        <w:t xml:space="preserve">Kaip minėta, baudžiamoji atsakomybė pagal BK 228 straipsnio 1 dalį kyla tada, kai nustatoma, jog </w:t>
      </w:r>
      <w:r w:rsidR="007E4CBA" w:rsidRPr="00CF5360">
        <w:rPr>
          <w:rFonts w:eastAsia="Calibri"/>
          <w:lang w:val="lt-LT"/>
          <w14:ligatures w14:val="standardContextual"/>
        </w:rPr>
        <w:t xml:space="preserve">didelę žalą </w:t>
      </w:r>
      <w:r w:rsidRPr="00CF5360">
        <w:rPr>
          <w:rFonts w:eastAsia="Calibri"/>
          <w:lang w:val="lt-LT"/>
          <w14:ligatures w14:val="standardContextual"/>
        </w:rPr>
        <w:t xml:space="preserve">patyrė valstybė, </w:t>
      </w:r>
      <w:bookmarkStart w:id="550" w:name="Buk_245"/>
      <w:r w:rsidR="00481272" w:rsidRPr="00481272">
        <w:rPr>
          <w:rFonts w:eastAsia="Calibri"/>
          <w:lang w:val="lt-LT"/>
          <w14:ligatures w14:val="standardContextual"/>
        </w:rPr>
        <w:t>E</w:t>
      </w:r>
      <w:bookmarkEnd w:id="550"/>
      <w:r w:rsidR="00157A21">
        <w:rPr>
          <w:rFonts w:eastAsia="Calibri"/>
          <w:lang w:val="lt-LT"/>
          <w14:ligatures w14:val="standardContextual"/>
        </w:rPr>
        <w:t>uropos Sąjungą</w:t>
      </w:r>
      <w:r w:rsidRPr="00CF5360">
        <w:rPr>
          <w:rFonts w:eastAsia="Calibri"/>
          <w:lang w:val="lt-LT"/>
          <w14:ligatures w14:val="standardContextual"/>
        </w:rPr>
        <w:t xml:space="preserve">, tarptautinė viešoji organizacija, juridinis ar fizinis asmuo. </w:t>
      </w:r>
    </w:p>
    <w:p w14:paraId="7FF9EC51" w14:textId="1B35F8D9" w:rsidR="00CF5360" w:rsidRDefault="00E314B3" w:rsidP="00CF5360">
      <w:pPr>
        <w:pStyle w:val="Sraopastraipa"/>
        <w:numPr>
          <w:ilvl w:val="0"/>
          <w:numId w:val="3"/>
        </w:numPr>
        <w:spacing w:after="120"/>
        <w:ind w:left="357" w:hanging="357"/>
        <w:contextualSpacing w:val="0"/>
        <w:jc w:val="both"/>
        <w:rPr>
          <w:lang w:val="lt-LT"/>
        </w:rPr>
      </w:pPr>
      <w:r w:rsidRPr="00AA34AA">
        <w:rPr>
          <w:lang w:val="lt-LT"/>
        </w:rPr>
        <w:t>Sprendžiant dėl didelės neturtinės žalos požymio</w:t>
      </w:r>
      <w:r w:rsidR="008C43B8">
        <w:rPr>
          <w:lang w:val="lt-LT"/>
        </w:rPr>
        <w:t>,</w:t>
      </w:r>
      <w:r w:rsidRPr="00AA34AA">
        <w:rPr>
          <w:lang w:val="lt-LT"/>
        </w:rPr>
        <w:t xml:space="preserve"> šiuo atveju svarbios tiek </w:t>
      </w:r>
      <w:bookmarkStart w:id="551" w:name="Buk_436"/>
      <w:r w:rsidR="00481272" w:rsidRPr="00481272">
        <w:rPr>
          <w:lang w:val="lt-LT"/>
        </w:rPr>
        <w:t xml:space="preserve">T. J. </w:t>
      </w:r>
      <w:bookmarkEnd w:id="551"/>
      <w:r w:rsidRPr="00AA34AA">
        <w:rPr>
          <w:lang w:val="lt-LT"/>
        </w:rPr>
        <w:t>pareigos ir j</w:t>
      </w:r>
      <w:r w:rsidR="00ED3141" w:rsidRPr="00AA34AA">
        <w:rPr>
          <w:lang w:val="lt-LT"/>
        </w:rPr>
        <w:t xml:space="preserve">am priskirtos </w:t>
      </w:r>
      <w:r w:rsidRPr="00AA34AA">
        <w:rPr>
          <w:lang w:val="lt-LT"/>
        </w:rPr>
        <w:t xml:space="preserve">pareiginės funkcijos, tiek ir NMA kaip valstybės institucijos svarba. </w:t>
      </w:r>
      <w:r w:rsidRPr="00AA34AA">
        <w:rPr>
          <w:rFonts w:eastAsia="Calibri"/>
          <w:lang w:val="lt-LT"/>
          <w14:ligatures w14:val="standardContextual"/>
        </w:rPr>
        <w:t xml:space="preserve">NMA administruoja didžiausią Lietuvai skiriamą Europos Sąjungos (toliau </w:t>
      </w:r>
      <w:r w:rsidR="007E4CBA">
        <w:rPr>
          <w:rFonts w:eastAsia="Calibri"/>
          <w:lang w:val="lt-LT"/>
          <w14:ligatures w14:val="standardContextual"/>
        </w:rPr>
        <w:t>–</w:t>
      </w:r>
      <w:r w:rsidRPr="00AA34AA">
        <w:rPr>
          <w:rFonts w:eastAsia="Calibri"/>
          <w:lang w:val="lt-LT"/>
          <w14:ligatures w14:val="standardContextual"/>
        </w:rPr>
        <w:t xml:space="preserve"> ES) paramos dalį ir tai reikšminga visos valstybės ekonomikai.</w:t>
      </w:r>
      <w:r w:rsidRPr="00AA34AA">
        <w:rPr>
          <w:lang w:val="lt-LT"/>
        </w:rPr>
        <w:t xml:space="preserve"> </w:t>
      </w:r>
      <w:bookmarkStart w:id="552" w:name="Buk_492"/>
      <w:r w:rsidR="00481272" w:rsidRPr="00481272">
        <w:rPr>
          <w:lang w:val="lt-LT"/>
        </w:rPr>
        <w:t>T. J.</w:t>
      </w:r>
      <w:bookmarkEnd w:id="552"/>
      <w:r w:rsidR="008C43B8">
        <w:rPr>
          <w:lang w:val="lt-LT"/>
        </w:rPr>
        <w:t>,</w:t>
      </w:r>
      <w:r w:rsidRPr="00AA34AA">
        <w:rPr>
          <w:lang w:val="lt-LT"/>
        </w:rPr>
        <w:t xml:space="preserve"> </w:t>
      </w:r>
      <w:r w:rsidR="007E4CBA" w:rsidRPr="00663E17">
        <w:rPr>
          <w:lang w:val="lt-LT"/>
        </w:rPr>
        <w:t>padarydamas nusikalstamas veikas</w:t>
      </w:r>
      <w:r w:rsidR="008C43B8" w:rsidRPr="00663E17">
        <w:rPr>
          <w:lang w:val="lt-LT"/>
        </w:rPr>
        <w:t>,</w:t>
      </w:r>
      <w:r w:rsidRPr="00AA34AA">
        <w:rPr>
          <w:lang w:val="lt-LT"/>
        </w:rPr>
        <w:t xml:space="preserve"> šioje valstybinėje įstaigoje </w:t>
      </w:r>
      <w:r w:rsidR="007E4CBA">
        <w:rPr>
          <w:lang w:val="lt-LT"/>
        </w:rPr>
        <w:t>ėjo</w:t>
      </w:r>
      <w:r w:rsidR="007E4CBA" w:rsidRPr="00AA34AA">
        <w:rPr>
          <w:lang w:val="lt-LT"/>
        </w:rPr>
        <w:t xml:space="preserve"> vadovauja</w:t>
      </w:r>
      <w:r w:rsidR="007E4CBA">
        <w:rPr>
          <w:lang w:val="lt-LT"/>
        </w:rPr>
        <w:t>mas</w:t>
      </w:r>
      <w:r w:rsidR="007E4CBA" w:rsidRPr="00AA34AA">
        <w:rPr>
          <w:lang w:val="lt-LT"/>
        </w:rPr>
        <w:t xml:space="preserve"> </w:t>
      </w:r>
      <w:r w:rsidRPr="00AA34AA">
        <w:rPr>
          <w:lang w:val="lt-LT"/>
        </w:rPr>
        <w:t>pareigas – buvo NMA Teisės departamento direktorius, pirmininkavo Paramos administravimo probleminių klausimų sprendimo komisijai bei Komisijai pažeidimų administravimo klausimams spręsti. Pažymėtina, kad</w:t>
      </w:r>
      <w:r w:rsidR="007E4CBA">
        <w:rPr>
          <w:lang w:val="lt-LT"/>
        </w:rPr>
        <w:t>,</w:t>
      </w:r>
      <w:r w:rsidRPr="00AA34AA">
        <w:rPr>
          <w:lang w:val="lt-LT"/>
        </w:rPr>
        <w:t xml:space="preserve"> pagal NMA direktoriaus 2010</w:t>
      </w:r>
      <w:r w:rsidR="007E4CBA">
        <w:rPr>
          <w:lang w:val="lt-LT"/>
        </w:rPr>
        <w:t> </w:t>
      </w:r>
      <w:r w:rsidRPr="00AA34AA">
        <w:rPr>
          <w:lang w:val="lt-LT"/>
        </w:rPr>
        <w:t>m. lapkričio 29 d. įsakymu jam nustatytas pareigines funkcijas</w:t>
      </w:r>
      <w:r w:rsidR="007E4CBA">
        <w:rPr>
          <w:lang w:val="lt-LT"/>
        </w:rPr>
        <w:t>,</w:t>
      </w:r>
      <w:r w:rsidRPr="00AA34AA">
        <w:rPr>
          <w:lang w:val="lt-LT"/>
        </w:rPr>
        <w:t xml:space="preserve"> jo veikla neapsiribojo dalyvavimu pasitarimuose, posėdžiuose ir komisijų veikloje ar vadovavimu įstaigos struktūriniam padaliniui, tačiau jis privalėjo dalyvauti nagrinėjant piliečių, kitų asmenų, įstaigų ir institucijų pateiktus prašymus, paklausimus, pareiškimus ir skundus, rengti atsakymus į juos, spręsti problemas, iškilusias administruojant NMA kompetencijai priskirtas paramos priemones, priimti privalomus sprendimus dėl pakartotinių paraiškų vertinimų ar Agentūros Kontrolės departamento atliekamų patikrų vietoje inicijavimo, taigi </w:t>
      </w:r>
      <w:r w:rsidR="007E4CBA">
        <w:rPr>
          <w:lang w:val="lt-LT"/>
        </w:rPr>
        <w:t xml:space="preserve">pagal </w:t>
      </w:r>
      <w:r w:rsidRPr="00AA34AA">
        <w:rPr>
          <w:lang w:val="lt-LT"/>
        </w:rPr>
        <w:t>savo kompetencij</w:t>
      </w:r>
      <w:r w:rsidR="007E4CBA">
        <w:rPr>
          <w:lang w:val="lt-LT"/>
        </w:rPr>
        <w:t>ą</w:t>
      </w:r>
      <w:r w:rsidRPr="00AA34AA">
        <w:rPr>
          <w:lang w:val="lt-LT"/>
        </w:rPr>
        <w:t xml:space="preserve"> dalyvauti užtikrinant įstaigos veiklos skaidrumą ir teisėtumą, teisingą paramos lėšų skirstymą ir jų panaudojimo kontrolę. Pagal jam priskirtas funkcijas jis privalėjo užtikrinti</w:t>
      </w:r>
      <w:r w:rsidR="00ED0934">
        <w:rPr>
          <w:lang w:val="lt-LT"/>
        </w:rPr>
        <w:t>, kad būtų vykdoma</w:t>
      </w:r>
      <w:r w:rsidRPr="00AA34AA">
        <w:rPr>
          <w:lang w:val="lt-LT"/>
        </w:rPr>
        <w:t xml:space="preserve"> neteisėto paramos išmokėjimo </w:t>
      </w:r>
      <w:r w:rsidR="00ED0934" w:rsidRPr="00AA34AA">
        <w:rPr>
          <w:lang w:val="lt-LT"/>
        </w:rPr>
        <w:t>prevencij</w:t>
      </w:r>
      <w:r w:rsidR="00ED0934">
        <w:rPr>
          <w:lang w:val="lt-LT"/>
        </w:rPr>
        <w:t>a</w:t>
      </w:r>
      <w:r w:rsidRPr="00AA34AA">
        <w:rPr>
          <w:lang w:val="lt-LT"/>
        </w:rPr>
        <w:t xml:space="preserve">, </w:t>
      </w:r>
      <w:r w:rsidR="00ED0934">
        <w:rPr>
          <w:lang w:val="lt-LT"/>
        </w:rPr>
        <w:t xml:space="preserve">administruojami </w:t>
      </w:r>
      <w:r w:rsidR="00ED0934" w:rsidRPr="00AA34AA">
        <w:rPr>
          <w:lang w:val="lt-LT"/>
        </w:rPr>
        <w:t>įtariam</w:t>
      </w:r>
      <w:r w:rsidR="00ED0934">
        <w:rPr>
          <w:lang w:val="lt-LT"/>
        </w:rPr>
        <w:t>i</w:t>
      </w:r>
      <w:r w:rsidR="00ED0934" w:rsidRPr="00AA34AA">
        <w:rPr>
          <w:lang w:val="lt-LT"/>
        </w:rPr>
        <w:t xml:space="preserve"> </w:t>
      </w:r>
      <w:r w:rsidRPr="00AA34AA">
        <w:rPr>
          <w:lang w:val="lt-LT"/>
        </w:rPr>
        <w:t xml:space="preserve">ir </w:t>
      </w:r>
      <w:r w:rsidR="00ED0934" w:rsidRPr="00AA34AA">
        <w:rPr>
          <w:lang w:val="lt-LT"/>
        </w:rPr>
        <w:t>nustatyt</w:t>
      </w:r>
      <w:r w:rsidR="00ED0934">
        <w:rPr>
          <w:lang w:val="lt-LT"/>
        </w:rPr>
        <w:t>i</w:t>
      </w:r>
      <w:r w:rsidR="00ED0934" w:rsidRPr="00AA34AA">
        <w:rPr>
          <w:lang w:val="lt-LT"/>
        </w:rPr>
        <w:t xml:space="preserve"> pažeidim</w:t>
      </w:r>
      <w:r w:rsidR="00ED0934">
        <w:rPr>
          <w:lang w:val="lt-LT"/>
        </w:rPr>
        <w:t>ai,</w:t>
      </w:r>
      <w:r w:rsidRPr="00AA34AA">
        <w:rPr>
          <w:lang w:val="lt-LT"/>
        </w:rPr>
        <w:t xml:space="preserve"> </w:t>
      </w:r>
      <w:r w:rsidR="00ED0934">
        <w:rPr>
          <w:lang w:val="lt-LT"/>
        </w:rPr>
        <w:t xml:space="preserve">atliekama </w:t>
      </w:r>
      <w:r w:rsidRPr="00AA34AA">
        <w:rPr>
          <w:lang w:val="lt-LT"/>
        </w:rPr>
        <w:t>NMA administruojamų projektų rizikos analizė ir vertinim</w:t>
      </w:r>
      <w:r w:rsidR="00ED0934">
        <w:rPr>
          <w:lang w:val="lt-LT"/>
        </w:rPr>
        <w:t>as</w:t>
      </w:r>
      <w:r w:rsidRPr="00AA34AA">
        <w:rPr>
          <w:lang w:val="lt-LT"/>
        </w:rPr>
        <w:t xml:space="preserve">; siekti tinkamo priemonių administravimo sprendžiant konkrečias problemas; siekti, kad Europos Sąjungos ir nacionalinės paramos lėšos būtų naudojamos tinkamai ir efektyviai, sprendžiant konkrečias problemas; užtikrinti, kad priemonių administravimas būtų vykdomas laikantis vienodų nuostatų, principų ir praktikos; imtis papildomų priemonių, kad būtų užtikrintas tinkamas ir efektyvus ES ir nacionalinės paramos lėšų naudojimas. </w:t>
      </w:r>
      <w:r w:rsidR="00215E20">
        <w:rPr>
          <w:lang w:val="lt-LT"/>
        </w:rPr>
        <w:t xml:space="preserve">Taigi, </w:t>
      </w:r>
      <w:r w:rsidR="007E4CBA">
        <w:rPr>
          <w:lang w:val="lt-LT"/>
        </w:rPr>
        <w:t>eidamas</w:t>
      </w:r>
      <w:r w:rsidR="007E4CBA" w:rsidRPr="00AA34AA">
        <w:rPr>
          <w:lang w:val="lt-LT"/>
        </w:rPr>
        <w:t xml:space="preserve"> </w:t>
      </w:r>
      <w:r w:rsidRPr="00AA34AA">
        <w:rPr>
          <w:lang w:val="lt-LT"/>
        </w:rPr>
        <w:t xml:space="preserve">šias svarbias pareigas, </w:t>
      </w:r>
      <w:bookmarkStart w:id="553" w:name="Buk_493"/>
      <w:r w:rsidR="00481272" w:rsidRPr="00481272">
        <w:rPr>
          <w:lang w:val="lt-LT"/>
        </w:rPr>
        <w:t>T. J.</w:t>
      </w:r>
      <w:bookmarkEnd w:id="553"/>
      <w:r w:rsidR="001657F1" w:rsidRPr="00AA34AA">
        <w:rPr>
          <w:lang w:val="lt-LT"/>
        </w:rPr>
        <w:t>,</w:t>
      </w:r>
      <w:r w:rsidRPr="00AA34AA">
        <w:rPr>
          <w:lang w:val="lt-LT"/>
        </w:rPr>
        <w:t xml:space="preserve"> </w:t>
      </w:r>
      <w:r w:rsidR="001657F1" w:rsidRPr="00AA34AA">
        <w:rPr>
          <w:lang w:val="lt-LT"/>
        </w:rPr>
        <w:t xml:space="preserve">be kita ko, </w:t>
      </w:r>
      <w:r w:rsidRPr="00AA34AA">
        <w:rPr>
          <w:lang w:val="lt-LT"/>
        </w:rPr>
        <w:t xml:space="preserve">privalėjo užtikrinti, kad NMA būtų veikiama teisės aktų nustatyta tvarka, paslaugos </w:t>
      </w:r>
      <w:r w:rsidR="007E4CBA">
        <w:rPr>
          <w:lang w:val="lt-LT"/>
        </w:rPr>
        <w:t xml:space="preserve">būtų </w:t>
      </w:r>
      <w:r w:rsidRPr="00AA34AA">
        <w:rPr>
          <w:lang w:val="lt-LT"/>
        </w:rPr>
        <w:t xml:space="preserve">teikiamos nepažeidžiant teisės aktų reikalavimų. Žemesnės instancijos teismai teisingai konstatavo, kad </w:t>
      </w:r>
      <w:bookmarkStart w:id="554" w:name="Buk_494"/>
      <w:r w:rsidR="00481272" w:rsidRPr="00481272">
        <w:rPr>
          <w:lang w:val="lt-LT"/>
        </w:rPr>
        <w:t>T. J.</w:t>
      </w:r>
      <w:bookmarkEnd w:id="554"/>
      <w:r w:rsidRPr="00AA34AA">
        <w:rPr>
          <w:lang w:val="lt-LT"/>
        </w:rPr>
        <w:t xml:space="preserve">, nesilaikydamas jam kaip valstybės tarnautojui keliamų reikalavimų, netinkamai ir prieš valstybės </w:t>
      </w:r>
      <w:r w:rsidR="007E4CBA" w:rsidRPr="00AA34AA">
        <w:rPr>
          <w:lang w:val="lt-LT"/>
        </w:rPr>
        <w:t>interes</w:t>
      </w:r>
      <w:r w:rsidR="007E4CBA">
        <w:rPr>
          <w:lang w:val="lt-LT"/>
        </w:rPr>
        <w:t>u</w:t>
      </w:r>
      <w:r w:rsidR="007E4CBA" w:rsidRPr="00AA34AA">
        <w:rPr>
          <w:lang w:val="lt-LT"/>
        </w:rPr>
        <w:t xml:space="preserve">s </w:t>
      </w:r>
      <w:r w:rsidRPr="00AA34AA">
        <w:rPr>
          <w:lang w:val="lt-LT"/>
        </w:rPr>
        <w:t xml:space="preserve">atlikdamas minėtas </w:t>
      </w:r>
      <w:r w:rsidR="007E4CBA">
        <w:rPr>
          <w:lang w:val="lt-LT"/>
        </w:rPr>
        <w:t>sav</w:t>
      </w:r>
      <w:r w:rsidRPr="00AA34AA">
        <w:rPr>
          <w:lang w:val="lt-LT"/>
        </w:rPr>
        <w:t xml:space="preserve">o </w:t>
      </w:r>
      <w:r w:rsidR="007E4CBA">
        <w:rPr>
          <w:lang w:val="lt-LT"/>
        </w:rPr>
        <w:t>einamas</w:t>
      </w:r>
      <w:r w:rsidR="007E4CBA" w:rsidRPr="00AA34AA">
        <w:rPr>
          <w:lang w:val="lt-LT"/>
        </w:rPr>
        <w:t xml:space="preserve"> </w:t>
      </w:r>
      <w:r w:rsidRPr="00AA34AA">
        <w:rPr>
          <w:lang w:val="lt-LT"/>
        </w:rPr>
        <w:t>pareigas, t. y. piktnaudžiaudamas tarnybine padėtimi</w:t>
      </w:r>
      <w:r w:rsidR="007E4CBA">
        <w:rPr>
          <w:lang w:val="lt-LT"/>
        </w:rPr>
        <w:t>,</w:t>
      </w:r>
      <w:r w:rsidRPr="00AA34AA">
        <w:rPr>
          <w:lang w:val="lt-LT"/>
        </w:rPr>
        <w:t xml:space="preserve"> sumenkino ne tik šias pareigas, bet ir NMA</w:t>
      </w:r>
      <w:r w:rsidR="00215E20">
        <w:rPr>
          <w:lang w:val="lt-LT"/>
        </w:rPr>
        <w:t>,</w:t>
      </w:r>
      <w:r w:rsidRPr="00AA34AA">
        <w:rPr>
          <w:lang w:val="lt-LT"/>
        </w:rPr>
        <w:t xml:space="preserve"> kaip svarbios valstybės institucijos</w:t>
      </w:r>
      <w:r w:rsidR="007E4CBA">
        <w:rPr>
          <w:lang w:val="lt-LT"/>
        </w:rPr>
        <w:t>,</w:t>
      </w:r>
      <w:r w:rsidRPr="00AA34AA">
        <w:rPr>
          <w:lang w:val="lt-LT"/>
        </w:rPr>
        <w:t xml:space="preserve"> autoritetą, </w:t>
      </w:r>
      <w:r w:rsidR="007E4CBA" w:rsidRPr="00AA34AA">
        <w:rPr>
          <w:lang w:val="lt-LT"/>
        </w:rPr>
        <w:t>t</w:t>
      </w:r>
      <w:r w:rsidR="007E4CBA">
        <w:rPr>
          <w:lang w:val="lt-LT"/>
        </w:rPr>
        <w:t>aip</w:t>
      </w:r>
      <w:r w:rsidR="007E4CBA" w:rsidRPr="00AA34AA">
        <w:rPr>
          <w:lang w:val="lt-LT"/>
        </w:rPr>
        <w:t xml:space="preserve"> </w:t>
      </w:r>
      <w:r w:rsidRPr="00AA34AA">
        <w:rPr>
          <w:lang w:val="lt-LT"/>
        </w:rPr>
        <w:t xml:space="preserve">padarydamas </w:t>
      </w:r>
      <w:r w:rsidR="007E4CBA" w:rsidRPr="00AA34AA">
        <w:rPr>
          <w:lang w:val="lt-LT"/>
        </w:rPr>
        <w:t>neturtin</w:t>
      </w:r>
      <w:r w:rsidR="007E4CBA">
        <w:rPr>
          <w:lang w:val="lt-LT"/>
        </w:rPr>
        <w:t>ės</w:t>
      </w:r>
      <w:r w:rsidR="007E4CBA" w:rsidRPr="00AA34AA">
        <w:rPr>
          <w:lang w:val="lt-LT"/>
        </w:rPr>
        <w:t xml:space="preserve"> žal</w:t>
      </w:r>
      <w:r w:rsidR="007E4CBA">
        <w:rPr>
          <w:lang w:val="lt-LT"/>
        </w:rPr>
        <w:t>os</w:t>
      </w:r>
      <w:r w:rsidR="007E4CBA" w:rsidRPr="00AA34AA">
        <w:rPr>
          <w:lang w:val="lt-LT"/>
        </w:rPr>
        <w:t xml:space="preserve"> </w:t>
      </w:r>
      <w:r w:rsidRPr="00AA34AA">
        <w:rPr>
          <w:lang w:val="lt-LT"/>
        </w:rPr>
        <w:t xml:space="preserve">ir valstybei. Atsižvelgtina ir į nuteistojo padarytų pažeidimų pobūdį ir šiurkštumą </w:t>
      </w:r>
      <w:r w:rsidR="007E4CBA">
        <w:rPr>
          <w:lang w:val="lt-LT"/>
        </w:rPr>
        <w:t>–</w:t>
      </w:r>
      <w:r w:rsidRPr="00AA34AA">
        <w:rPr>
          <w:lang w:val="lt-LT"/>
        </w:rPr>
        <w:t xml:space="preserve"> tokiais veiksmais formuojamas teisinis nihilizmas, sukuriama prielaida manyti, kad tarpininkas, turintis tikėtiną ar tariamą įtaką, už kyšį gali paveikti atitinkamą instituciją (įstaigą, organizaciją) ar konkrečius įgaliojimus turinčius asmenis, kad šie, </w:t>
      </w:r>
      <w:r w:rsidR="007E4CBA">
        <w:rPr>
          <w:lang w:val="lt-LT"/>
        </w:rPr>
        <w:t>nepaisydami</w:t>
      </w:r>
      <w:r w:rsidR="007E4CBA" w:rsidRPr="00AA34AA">
        <w:rPr>
          <w:lang w:val="lt-LT"/>
        </w:rPr>
        <w:t xml:space="preserve"> </w:t>
      </w:r>
      <w:r w:rsidRPr="00AA34AA">
        <w:rPr>
          <w:lang w:val="lt-LT"/>
        </w:rPr>
        <w:t xml:space="preserve">teisės aktų </w:t>
      </w:r>
      <w:r w:rsidR="007E4CBA" w:rsidRPr="00AA34AA">
        <w:rPr>
          <w:lang w:val="lt-LT"/>
        </w:rPr>
        <w:t>reikalavim</w:t>
      </w:r>
      <w:r w:rsidR="007E4CBA">
        <w:rPr>
          <w:lang w:val="lt-LT"/>
        </w:rPr>
        <w:t>ų</w:t>
      </w:r>
      <w:r w:rsidRPr="00AA34AA">
        <w:rPr>
          <w:lang w:val="lt-LT"/>
        </w:rPr>
        <w:t xml:space="preserve">, priimtų </w:t>
      </w:r>
      <w:proofErr w:type="spellStart"/>
      <w:r w:rsidRPr="00AA34AA">
        <w:rPr>
          <w:lang w:val="lt-LT"/>
        </w:rPr>
        <w:t>papirkėjui</w:t>
      </w:r>
      <w:proofErr w:type="spellEnd"/>
      <w:r w:rsidRPr="00AA34AA">
        <w:rPr>
          <w:lang w:val="lt-LT"/>
        </w:rPr>
        <w:t xml:space="preserve"> rūpimą tarnybinį sprendimą, atliktų tam tikrus pageidaujamus veiksmus ar, atvirkščiai, nepriimtų nepageidaujamo sprendimo arba neatliktų nepageidaujamų veiksmų, o tuo menkinamas pasitikėjimas valstybės institucijomis apskritai.</w:t>
      </w:r>
    </w:p>
    <w:p w14:paraId="2B89C5EC" w14:textId="779BDBD8" w:rsidR="00CF5360" w:rsidRDefault="00E314B3" w:rsidP="00CF5360">
      <w:pPr>
        <w:pStyle w:val="Sraopastraipa"/>
        <w:numPr>
          <w:ilvl w:val="0"/>
          <w:numId w:val="3"/>
        </w:numPr>
        <w:spacing w:after="120"/>
        <w:ind w:left="357" w:hanging="357"/>
        <w:contextualSpacing w:val="0"/>
        <w:jc w:val="both"/>
        <w:rPr>
          <w:lang w:val="lt-LT"/>
        </w:rPr>
      </w:pPr>
      <w:r w:rsidRPr="00CF5360">
        <w:rPr>
          <w:lang w:val="lt-LT"/>
        </w:rPr>
        <w:t xml:space="preserve">Taigi žemesnės instancijos teismai, įvertinę nuteistojo </w:t>
      </w:r>
      <w:bookmarkStart w:id="555" w:name="Buk_437"/>
      <w:r w:rsidR="00481272" w:rsidRPr="00481272">
        <w:rPr>
          <w:lang w:val="lt-LT"/>
        </w:rPr>
        <w:t xml:space="preserve">T. J. </w:t>
      </w:r>
      <w:bookmarkEnd w:id="555"/>
      <w:r w:rsidRPr="00CF5360">
        <w:rPr>
          <w:lang w:val="lt-LT"/>
        </w:rPr>
        <w:t xml:space="preserve">kaip valstybės tarnautojo einamų pareigų svarbą ir jo atliktų neteisėtų veiksmų pobūdį, teisingai konstatavo, kad dėl jo veikų didelę neturtinę žalą patyrė valstybė. Vadinasi, </w:t>
      </w:r>
      <w:bookmarkStart w:id="556" w:name="Buk_438"/>
      <w:r w:rsidR="00481272" w:rsidRPr="00481272">
        <w:rPr>
          <w:lang w:val="lt-LT"/>
        </w:rPr>
        <w:t xml:space="preserve">T. J. </w:t>
      </w:r>
      <w:bookmarkEnd w:id="556"/>
      <w:r w:rsidRPr="00CF5360">
        <w:rPr>
          <w:lang w:val="lt-LT"/>
        </w:rPr>
        <w:t>veikose yra būtinasis nusikaltimo, įtvirtinto BK</w:t>
      </w:r>
      <w:r w:rsidR="00507C3B">
        <w:rPr>
          <w:lang w:val="lt-LT"/>
        </w:rPr>
        <w:t> </w:t>
      </w:r>
      <w:r w:rsidRPr="00CF5360">
        <w:rPr>
          <w:lang w:val="lt-LT"/>
        </w:rPr>
        <w:t xml:space="preserve"> 228</w:t>
      </w:r>
      <w:r w:rsidR="00507C3B">
        <w:rPr>
          <w:lang w:val="lt-LT"/>
        </w:rPr>
        <w:t> </w:t>
      </w:r>
      <w:r w:rsidRPr="00CF5360">
        <w:rPr>
          <w:lang w:val="lt-LT"/>
        </w:rPr>
        <w:t xml:space="preserve"> straipsnio 1 dalyje, sudėties požymis – didelė žala. </w:t>
      </w:r>
    </w:p>
    <w:p w14:paraId="57CFBB2F" w14:textId="2BAC2E9F" w:rsidR="00ED3141" w:rsidRPr="00CF5360" w:rsidRDefault="00E314B3" w:rsidP="00CF5360">
      <w:pPr>
        <w:pStyle w:val="Sraopastraipa"/>
        <w:numPr>
          <w:ilvl w:val="0"/>
          <w:numId w:val="3"/>
        </w:numPr>
        <w:spacing w:after="120"/>
        <w:ind w:left="357" w:hanging="357"/>
        <w:contextualSpacing w:val="0"/>
        <w:jc w:val="both"/>
        <w:rPr>
          <w:lang w:val="lt-LT"/>
        </w:rPr>
      </w:pPr>
      <w:r w:rsidRPr="00CF5360">
        <w:rPr>
          <w:lang w:val="lt-LT"/>
        </w:rPr>
        <w:t>Remiantis tuo, kas išdėstyta, darytina išvada, kad nustatyti visi būtinieji BK 228 straipsnio 1</w:t>
      </w:r>
      <w:r w:rsidR="007E4CBA" w:rsidRPr="00CF5360">
        <w:rPr>
          <w:lang w:val="lt-LT"/>
        </w:rPr>
        <w:t> </w:t>
      </w:r>
      <w:r w:rsidRPr="00CF5360">
        <w:rPr>
          <w:lang w:val="lt-LT"/>
        </w:rPr>
        <w:t xml:space="preserve">dalyje nurodytų nusikalstamų veikų sudėtį sudarantys požymiai, todėl baudžiamasis įstatymas </w:t>
      </w:r>
      <w:bookmarkStart w:id="557" w:name="Buk_456"/>
      <w:r w:rsidR="00481272" w:rsidRPr="00481272">
        <w:rPr>
          <w:lang w:val="lt-LT"/>
        </w:rPr>
        <w:t xml:space="preserve">T. J. </w:t>
      </w:r>
      <w:bookmarkEnd w:id="557"/>
      <w:r w:rsidRPr="00CF5360">
        <w:rPr>
          <w:lang w:val="lt-LT"/>
        </w:rPr>
        <w:t>pritaikytas tinkamai.</w:t>
      </w:r>
      <w:r w:rsidR="00ED3141" w:rsidRPr="00CF5360">
        <w:rPr>
          <w:lang w:val="lt-LT"/>
        </w:rPr>
        <w:t xml:space="preserve"> </w:t>
      </w:r>
    </w:p>
    <w:p w14:paraId="3970496C" w14:textId="77777777" w:rsidR="00ED3141" w:rsidRPr="00AA34AA" w:rsidRDefault="00ED3141" w:rsidP="00197B6A">
      <w:pPr>
        <w:pStyle w:val="Sraopastraipa"/>
        <w:spacing w:before="120" w:after="120"/>
        <w:ind w:left="357"/>
        <w:jc w:val="both"/>
        <w:rPr>
          <w:lang w:val="lt-LT"/>
        </w:rPr>
      </w:pPr>
    </w:p>
    <w:p w14:paraId="13C966A6" w14:textId="77777777" w:rsidR="00507C3B" w:rsidRDefault="00507C3B" w:rsidP="00CF5360">
      <w:pPr>
        <w:pStyle w:val="Sraopastraipa"/>
        <w:ind w:left="0" w:firstLine="720"/>
        <w:jc w:val="both"/>
        <w:rPr>
          <w:i/>
          <w:lang w:val="lt-LT"/>
        </w:rPr>
      </w:pPr>
    </w:p>
    <w:p w14:paraId="508A4CDC" w14:textId="314DE14F" w:rsidR="00ED3141" w:rsidRPr="00AA34AA" w:rsidRDefault="00FF6116" w:rsidP="00CF5360">
      <w:pPr>
        <w:pStyle w:val="Sraopastraipa"/>
        <w:ind w:left="0" w:firstLine="720"/>
        <w:jc w:val="both"/>
        <w:rPr>
          <w:i/>
          <w:lang w:val="lt-LT"/>
        </w:rPr>
      </w:pPr>
      <w:r w:rsidRPr="00AA34AA">
        <w:rPr>
          <w:i/>
          <w:lang w:val="lt-LT"/>
        </w:rPr>
        <w:lastRenderedPageBreak/>
        <w:t>Dėl bausmių</w:t>
      </w:r>
      <w:r w:rsidR="00ED3141" w:rsidRPr="00AA34AA">
        <w:rPr>
          <w:i/>
          <w:lang w:val="lt-LT"/>
        </w:rPr>
        <w:t xml:space="preserve"> </w:t>
      </w:r>
    </w:p>
    <w:p w14:paraId="555B02EC" w14:textId="77777777" w:rsidR="00ED3141" w:rsidRPr="00AA34AA" w:rsidRDefault="00ED3141" w:rsidP="00197B6A">
      <w:pPr>
        <w:pStyle w:val="Sraopastraipa"/>
        <w:spacing w:before="120" w:after="120"/>
        <w:ind w:left="357"/>
        <w:jc w:val="both"/>
        <w:rPr>
          <w:lang w:val="lt-LT"/>
        </w:rPr>
      </w:pPr>
    </w:p>
    <w:p w14:paraId="1636D167" w14:textId="3073A4B4" w:rsidR="00CF5360" w:rsidRDefault="0012067E" w:rsidP="00CF5360">
      <w:pPr>
        <w:pStyle w:val="Pagrindinistekstas"/>
        <w:numPr>
          <w:ilvl w:val="0"/>
          <w:numId w:val="3"/>
        </w:numPr>
        <w:spacing w:after="120"/>
        <w:ind w:left="357" w:hanging="357"/>
      </w:pPr>
      <w:r w:rsidRPr="00AA34AA">
        <w:t>Žmogaus teisių ir pagrindinių laisvių apsaugos konvencijos 6 straipsnio 1 dalyje, BPK</w:t>
      </w:r>
      <w:r w:rsidR="007E4CBA">
        <w:t> </w:t>
      </w:r>
      <w:r w:rsidRPr="00AA34AA">
        <w:t>44</w:t>
      </w:r>
      <w:r w:rsidR="007E4CBA">
        <w:t> </w:t>
      </w:r>
      <w:r w:rsidRPr="00AA34AA">
        <w:t>straipsnio 5 dalyje įtvirtinta kaltinamojo teisė į įmanomai trumpiausią bylos procesą. Pernelyg ilga baudžiamojo proceso trukmė ir teisės į bylos išnagrinėjimą per įmanomai trumpiausią laiką pažeidimas gali būti vienas iš pagrindų švelninti bausmę pagal atitinkamo BK</w:t>
      </w:r>
      <w:r w:rsidR="00507C3B">
        <w:t> </w:t>
      </w:r>
      <w:r w:rsidRPr="00AA34AA">
        <w:t xml:space="preserve"> specialiosios dalies straipsnio sankcijos ribas (pvz., kasacinė nutartis baudžiamojoje byloje Nr.</w:t>
      </w:r>
      <w:r w:rsidR="007E4CBA">
        <w:t> </w:t>
      </w:r>
      <w:r w:rsidRPr="00AA34AA">
        <w:t>2K-256/2009), taip pat ir taikyti bausmės vykdymo atidėjimą (pvz., kasacinės nutartys baudžiamosiose bylose Nr. 2K-7-27-746/2015, 2K-7-8-788/2018) arba skirti švelnesnę, nei nustatyta straipsnio sankcijoje, bausmę BK 54 straipsnio 3 dalies arba 62 straipsnio pagrindu (pvz., kasacinės nutartys baudžiamosiose bylose Nr. 2K-7-45/2007, 2K-102/2009, 2K-192/2011, 2K-337-489/2017). Tokia praktika atitinka Europos Žmogaus Teisių Teismo jurisprudenciją, pagal kurią bausmės sumažinimas kaltinamiesiems yra tinkama teisinės gynybos priemonė kompensuojant pernelyg ilgo proceso trukmės neigiamus padarinius (pvz., 2008 m. lapkričio</w:t>
      </w:r>
      <w:r w:rsidR="007E4CBA">
        <w:t> </w:t>
      </w:r>
      <w:r w:rsidRPr="00AA34AA">
        <w:t>13</w:t>
      </w:r>
      <w:r w:rsidR="007E4CBA">
        <w:t> </w:t>
      </w:r>
      <w:r w:rsidRPr="00AA34AA">
        <w:t xml:space="preserve">d. sprendimas byloje </w:t>
      </w:r>
      <w:proofErr w:type="spellStart"/>
      <w:r w:rsidRPr="00663E17">
        <w:rPr>
          <w:i/>
          <w:iCs/>
        </w:rPr>
        <w:t>Bochev</w:t>
      </w:r>
      <w:proofErr w:type="spellEnd"/>
      <w:r w:rsidRPr="00663E17">
        <w:rPr>
          <w:i/>
          <w:iCs/>
        </w:rPr>
        <w:t xml:space="preserve"> prieš Bulgariją</w:t>
      </w:r>
      <w:r w:rsidRPr="00AA34AA">
        <w:t>, peticijos Nr. 73481/01; 2009 m. sausio</w:t>
      </w:r>
      <w:r w:rsidR="007E4CBA">
        <w:t> </w:t>
      </w:r>
      <w:r w:rsidRPr="00AA34AA">
        <w:t xml:space="preserve">13 d. sprendimas byloje </w:t>
      </w:r>
      <w:proofErr w:type="spellStart"/>
      <w:r w:rsidRPr="00663E17">
        <w:rPr>
          <w:i/>
          <w:iCs/>
        </w:rPr>
        <w:t>Sorvisto</w:t>
      </w:r>
      <w:proofErr w:type="spellEnd"/>
      <w:r w:rsidRPr="00663E17">
        <w:rPr>
          <w:i/>
          <w:iCs/>
        </w:rPr>
        <w:t xml:space="preserve"> prieš Suomiją</w:t>
      </w:r>
      <w:r w:rsidRPr="00AA34AA">
        <w:t>, peticijos Nr. 19348/04, ir kt.). Išvadą dėl to, ar byloje iš tikrųjų buvo pažeista kaltinamojo teisė į bylos išnagrinėjimą per įmanomai trumpiausią laiką ir kaip šis pažeidimas gali būti kompensuotas, teismas daro atsižvelgdamas ne tik į faktinę baudžiamojo proceso trukmę, bet ir į konkrečios baudžiamosios bylos sudėtingumą, apimtį, susidariusios padėties priežastis ir kitas šiam klausimui spręsti reikšmingas aplinkybes.</w:t>
      </w:r>
    </w:p>
    <w:p w14:paraId="6FEB9A17" w14:textId="7B1915DD" w:rsidR="00CF5360" w:rsidRDefault="0012067E" w:rsidP="00CF5360">
      <w:pPr>
        <w:pStyle w:val="Pagrindinistekstas"/>
        <w:numPr>
          <w:ilvl w:val="0"/>
          <w:numId w:val="3"/>
        </w:numPr>
        <w:spacing w:after="120"/>
        <w:ind w:left="357" w:hanging="357"/>
      </w:pPr>
      <w:r w:rsidRPr="00AA34AA">
        <w:t xml:space="preserve">Pirmosios instancijos teismas, skirdamas nuteistiesiems, taip pat ir </w:t>
      </w:r>
      <w:bookmarkStart w:id="558" w:name="Buk_457"/>
      <w:r w:rsidR="00481272" w:rsidRPr="00481272">
        <w:t xml:space="preserve">T. J. </w:t>
      </w:r>
      <w:bookmarkEnd w:id="558"/>
      <w:r w:rsidRPr="00AA34AA">
        <w:t>bausmes, neatsižvelgė į pernelyg ilgai užsitęsusį baudžiamąjį procesą. Tuo tarpu</w:t>
      </w:r>
      <w:r w:rsidR="00282EE5" w:rsidRPr="00AA34AA">
        <w:t xml:space="preserve"> </w:t>
      </w:r>
      <w:r w:rsidRPr="00AA34AA">
        <w:t xml:space="preserve">apeliacinės instancijos teismas, </w:t>
      </w:r>
      <w:r w:rsidR="007E4CBA" w:rsidRPr="00AA34AA">
        <w:t>atsižvelg</w:t>
      </w:r>
      <w:r w:rsidR="007E4CBA">
        <w:t>damas</w:t>
      </w:r>
      <w:r w:rsidR="007E4CBA" w:rsidRPr="00AA34AA">
        <w:t xml:space="preserve"> </w:t>
      </w:r>
      <w:r w:rsidRPr="00AA34AA">
        <w:t xml:space="preserve">į tai, kad nuo ikiteisminio tyrimo pradžios iki pirmosios instancijos teismo nuosprendžio paskelbimo praėjo beveik </w:t>
      </w:r>
      <w:r w:rsidR="007E4CBA">
        <w:t>penkeri</w:t>
      </w:r>
      <w:r w:rsidR="007E4CBA" w:rsidRPr="00AA34AA">
        <w:t xml:space="preserve"> </w:t>
      </w:r>
      <w:r w:rsidRPr="00AA34AA">
        <w:t xml:space="preserve">metai </w:t>
      </w:r>
      <w:r w:rsidR="007E4CBA">
        <w:t>aštuoni</w:t>
      </w:r>
      <w:r w:rsidRPr="00AA34AA">
        <w:t xml:space="preserve"> mėnesiai, o Vilniaus apygardos teisme byla buvo nagrinėjama beveik trejus metus, </w:t>
      </w:r>
      <w:r w:rsidR="009758E5" w:rsidRPr="00AA34AA">
        <w:t xml:space="preserve">taip pat </w:t>
      </w:r>
      <w:r w:rsidR="007E4CBA">
        <w:t>kad</w:t>
      </w:r>
      <w:r w:rsidR="007E4CBA" w:rsidRPr="00AA34AA">
        <w:t xml:space="preserve"> </w:t>
      </w:r>
      <w:r w:rsidRPr="00AA34AA">
        <w:t xml:space="preserve">baudžiamoji byla buvo nagrinėjama tik dėl trijų nusikalstamų veikų, susijusių su prekyba poveikiu ir piktnaudžiavimu tarnyba, siekiant neteisėtai gauti ES paramą </w:t>
      </w:r>
      <w:r w:rsidR="007E4CBA">
        <w:t>ir</w:t>
      </w:r>
      <w:r w:rsidR="007E4CBA" w:rsidRPr="00AA34AA">
        <w:t xml:space="preserve"> </w:t>
      </w:r>
      <w:r w:rsidRPr="00AA34AA">
        <w:t xml:space="preserve">išvengti numatytų sankcijų, net ir </w:t>
      </w:r>
      <w:r w:rsidR="007E4CBA" w:rsidRPr="00AA34AA">
        <w:t>atsižvelg</w:t>
      </w:r>
      <w:r w:rsidR="007E4CBA">
        <w:t>damas</w:t>
      </w:r>
      <w:r w:rsidR="007E4CBA" w:rsidRPr="00AA34AA">
        <w:t xml:space="preserve"> </w:t>
      </w:r>
      <w:r w:rsidRPr="00AA34AA">
        <w:t>į objektyvias priežastis dėl baudžiamojo proceso trukmės, pripažino pernelyg ilgo bylos nagrinėjimo faktą. Nusta</w:t>
      </w:r>
      <w:r w:rsidR="00192B5E" w:rsidRPr="00AA34AA">
        <w:t xml:space="preserve">tęs šį faktą, apeliacinės instancijos teismas, visiems nuteistiesiems, taip pat ir </w:t>
      </w:r>
      <w:bookmarkStart w:id="559" w:name="Buk_458"/>
      <w:r w:rsidR="00481272" w:rsidRPr="00481272">
        <w:t xml:space="preserve">T. J. </w:t>
      </w:r>
      <w:bookmarkEnd w:id="559"/>
      <w:r w:rsidR="00282EE5" w:rsidRPr="00AA34AA">
        <w:t xml:space="preserve">bei </w:t>
      </w:r>
      <w:bookmarkStart w:id="560" w:name="Buk_229"/>
      <w:r w:rsidR="00481272" w:rsidRPr="00481272">
        <w:t>E. I.</w:t>
      </w:r>
      <w:bookmarkEnd w:id="560"/>
      <w:r w:rsidR="007E4CBA">
        <w:t>,</w:t>
      </w:r>
      <w:r w:rsidR="00282EE5" w:rsidRPr="00AA34AA">
        <w:t xml:space="preserve"> </w:t>
      </w:r>
      <w:r w:rsidR="009959BB">
        <w:t xml:space="preserve">visų už atskiras veikas </w:t>
      </w:r>
      <w:r w:rsidR="00192B5E" w:rsidRPr="00AA34AA">
        <w:t>paskirtų bausmių – baudų dydžius sumažino 50 MGL</w:t>
      </w:r>
      <w:r w:rsidR="00D66B81" w:rsidRPr="00AA34AA">
        <w:t>.</w:t>
      </w:r>
      <w:r w:rsidR="00282EE5" w:rsidRPr="00AA34AA">
        <w:t xml:space="preserve"> </w:t>
      </w:r>
    </w:p>
    <w:p w14:paraId="3BD99562" w14:textId="275F08FD" w:rsidR="00192B5E" w:rsidRPr="00AA34AA" w:rsidRDefault="009758E5" w:rsidP="00CF5360">
      <w:pPr>
        <w:pStyle w:val="Pagrindinistekstas"/>
        <w:numPr>
          <w:ilvl w:val="0"/>
          <w:numId w:val="3"/>
        </w:numPr>
        <w:spacing w:after="120"/>
        <w:ind w:left="357" w:hanging="357"/>
      </w:pPr>
      <w:r w:rsidRPr="00CF5360">
        <w:rPr>
          <w:rFonts w:eastAsia="Arial Unicode MS"/>
        </w:rPr>
        <w:t xml:space="preserve">Nors </w:t>
      </w:r>
      <w:bookmarkStart w:id="561" w:name="Buk_439"/>
      <w:r w:rsidR="00481272" w:rsidRPr="00481272">
        <w:rPr>
          <w:rFonts w:eastAsia="Arial Unicode MS"/>
        </w:rPr>
        <w:t xml:space="preserve">T. J. </w:t>
      </w:r>
      <w:bookmarkEnd w:id="561"/>
      <w:r w:rsidRPr="00CF5360">
        <w:rPr>
          <w:rFonts w:eastAsia="Arial Unicode MS"/>
        </w:rPr>
        <w:t xml:space="preserve">kasaciniame skunde teigiama, kad dėl nepagrįstai ilgo bylos nagrinėjimo jo teisinė padėtis turi būti lengvinama labiau, tačiau </w:t>
      </w:r>
      <w:r w:rsidR="009959BB" w:rsidRPr="00CF5360">
        <w:rPr>
          <w:rFonts w:eastAsia="Arial Unicode MS"/>
        </w:rPr>
        <w:t xml:space="preserve">tam nėra pagrindo. </w:t>
      </w:r>
      <w:bookmarkStart w:id="562" w:name="Buk_459"/>
      <w:r w:rsidR="00481272" w:rsidRPr="00481272">
        <w:t xml:space="preserve">T. J. </w:t>
      </w:r>
      <w:bookmarkEnd w:id="562"/>
      <w:r w:rsidR="00192B5E" w:rsidRPr="00AA34AA">
        <w:t>už</w:t>
      </w:r>
      <w:r w:rsidR="009959BB">
        <w:t xml:space="preserve"> visas </w:t>
      </w:r>
      <w:r w:rsidR="00192B5E" w:rsidRPr="00AA34AA">
        <w:t xml:space="preserve">jo </w:t>
      </w:r>
      <w:r w:rsidR="009959BB">
        <w:t xml:space="preserve">padarytas </w:t>
      </w:r>
      <w:r w:rsidR="00192B5E" w:rsidRPr="00AA34AA">
        <w:t>nusikalstamas veikas</w:t>
      </w:r>
      <w:r w:rsidR="00861CDE" w:rsidRPr="00AA34AA">
        <w:t xml:space="preserve">, </w:t>
      </w:r>
      <w:r w:rsidR="007E4CBA" w:rsidRPr="00AA34AA">
        <w:t>nu</w:t>
      </w:r>
      <w:r w:rsidR="007E4CBA">
        <w:t>rodytas</w:t>
      </w:r>
      <w:r w:rsidR="007E4CBA" w:rsidRPr="00AA34AA">
        <w:t xml:space="preserve"> </w:t>
      </w:r>
      <w:r w:rsidR="00861CDE" w:rsidRPr="00AA34AA">
        <w:t>BK 228 straipsnio 1 dalyje,</w:t>
      </w:r>
      <w:r w:rsidR="00192B5E" w:rsidRPr="00AA34AA">
        <w:t xml:space="preserve"> </w:t>
      </w:r>
      <w:r w:rsidR="009959BB">
        <w:t xml:space="preserve">paskirtos </w:t>
      </w:r>
      <w:r w:rsidR="00DD09E2">
        <w:t>švelniausios rūšies bausm</w:t>
      </w:r>
      <w:r w:rsidR="009959BB">
        <w:t>ė</w:t>
      </w:r>
      <w:r w:rsidR="00DD09E2">
        <w:t xml:space="preserve">s </w:t>
      </w:r>
      <w:r w:rsidR="007E4CBA">
        <w:t>–</w:t>
      </w:r>
      <w:r w:rsidR="00DD09E2">
        <w:t xml:space="preserve"> </w:t>
      </w:r>
      <w:r w:rsidR="00192B5E" w:rsidRPr="00AA34AA">
        <w:t>baud</w:t>
      </w:r>
      <w:r w:rsidR="009959BB">
        <w:t>os</w:t>
      </w:r>
      <w:r w:rsidR="00192B5E" w:rsidRPr="00AA34AA">
        <w:t xml:space="preserve">, </w:t>
      </w:r>
      <w:r w:rsidR="007E4CBA">
        <w:t>š</w:t>
      </w:r>
      <w:r w:rsidR="007E4CBA" w:rsidRPr="00AA34AA">
        <w:t xml:space="preserve">ių </w:t>
      </w:r>
      <w:r w:rsidR="00861CDE" w:rsidRPr="00AA34AA">
        <w:t>dydžiai nustatyti žymiai mažesni nei šios bausmės rūšies vidurkis</w:t>
      </w:r>
      <w:r w:rsidR="00AD735B">
        <w:t>. K</w:t>
      </w:r>
      <w:r w:rsidR="009959BB" w:rsidRPr="00AA34AA">
        <w:t xml:space="preserve">ompensuojant dėl užsitęsusio baudžiamojo proceso </w:t>
      </w:r>
      <w:r w:rsidR="00AD735B" w:rsidRPr="00AA34AA">
        <w:t xml:space="preserve">nuteistojo </w:t>
      </w:r>
      <w:r w:rsidR="009959BB" w:rsidRPr="00AA34AA">
        <w:t>patirtus suvaržymus</w:t>
      </w:r>
      <w:r w:rsidR="007E4CBA">
        <w:t>,</w:t>
      </w:r>
      <w:r w:rsidR="009959BB">
        <w:t xml:space="preserve"> jos žymiai sumažintos, galutinė subendrinta bausmė – daugiau negu penktadaliu, </w:t>
      </w:r>
      <w:r w:rsidR="003B4AD2">
        <w:t xml:space="preserve">todėl laikytina, </w:t>
      </w:r>
      <w:r w:rsidR="009959BB">
        <w:t>k</w:t>
      </w:r>
      <w:r w:rsidR="003B4AD2">
        <w:t xml:space="preserve">ad tai yra </w:t>
      </w:r>
      <w:r w:rsidR="00192B5E" w:rsidRPr="00AA34AA">
        <w:t>pakankama ir proporcinga teisinė priemonė</w:t>
      </w:r>
      <w:r w:rsidR="00861CDE" w:rsidRPr="00AA34AA">
        <w:t xml:space="preserve">. </w:t>
      </w:r>
      <w:r w:rsidR="003B4AD2">
        <w:t xml:space="preserve">Atsižvelgiant į </w:t>
      </w:r>
      <w:bookmarkStart w:id="563" w:name="Buk_440"/>
      <w:r w:rsidR="00481272" w:rsidRPr="00481272">
        <w:t xml:space="preserve">T. J. </w:t>
      </w:r>
      <w:bookmarkEnd w:id="563"/>
      <w:r w:rsidR="000A57FE">
        <w:t>padarytas nusikalstamas veikas apibūdinančių aplinkybių visumą ir jam paskirtų bausmių dydį (</w:t>
      </w:r>
      <w:r w:rsidR="000A57FE" w:rsidRPr="00AA34AA">
        <w:t xml:space="preserve">už atskiras </w:t>
      </w:r>
      <w:r w:rsidR="009369F5">
        <w:t xml:space="preserve">tris </w:t>
      </w:r>
      <w:r w:rsidR="000A57FE" w:rsidRPr="00AA34AA">
        <w:t>nusikalstamas veikas paskirtos bausmės</w:t>
      </w:r>
      <w:r w:rsidR="000A57FE">
        <w:t xml:space="preserve"> </w:t>
      </w:r>
      <w:r w:rsidR="007E4CBA">
        <w:t xml:space="preserve">– </w:t>
      </w:r>
      <w:r w:rsidR="000A57FE" w:rsidRPr="00AA34AA">
        <w:t>200 MGL, 250 MGL</w:t>
      </w:r>
      <w:r w:rsidR="009369F5">
        <w:t xml:space="preserve"> ir</w:t>
      </w:r>
      <w:r w:rsidR="000A57FE" w:rsidRPr="00AA34AA">
        <w:t xml:space="preserve"> 300 MGL</w:t>
      </w:r>
      <w:r w:rsidR="000A57FE">
        <w:t xml:space="preserve"> dydžio baudos, </w:t>
      </w:r>
      <w:r w:rsidR="009369F5">
        <w:t xml:space="preserve">o </w:t>
      </w:r>
      <w:r w:rsidR="000A57FE" w:rsidRPr="00AA34AA">
        <w:t xml:space="preserve">galutinė subendrinta bausmė </w:t>
      </w:r>
      <w:r w:rsidR="007E4CBA">
        <w:t>–</w:t>
      </w:r>
      <w:r w:rsidR="000A57FE">
        <w:t xml:space="preserve"> </w:t>
      </w:r>
      <w:r w:rsidR="000A57FE" w:rsidRPr="00AA34AA">
        <w:t>500 MGL dydžio bauda)</w:t>
      </w:r>
      <w:r w:rsidR="007E4CBA">
        <w:t>,</w:t>
      </w:r>
      <w:r w:rsidR="000A57FE">
        <w:t xml:space="preserve"> </w:t>
      </w:r>
      <w:r w:rsidR="00AD735B">
        <w:t xml:space="preserve">dar labiau </w:t>
      </w:r>
      <w:r w:rsidR="000A57FE">
        <w:t xml:space="preserve">jų sušvelninimas aiškiai prieštarautų BK </w:t>
      </w:r>
      <w:r w:rsidR="000A57FE" w:rsidRPr="00CF5360">
        <w:rPr>
          <w:lang w:val="en-US"/>
        </w:rPr>
        <w:t xml:space="preserve">41 </w:t>
      </w:r>
      <w:proofErr w:type="spellStart"/>
      <w:r w:rsidR="000A57FE" w:rsidRPr="00CF5360">
        <w:rPr>
          <w:lang w:val="en-US"/>
        </w:rPr>
        <w:t>straipsnio</w:t>
      </w:r>
      <w:proofErr w:type="spellEnd"/>
      <w:r w:rsidR="000A57FE" w:rsidRPr="00CF5360">
        <w:rPr>
          <w:lang w:val="en-US"/>
        </w:rPr>
        <w:t xml:space="preserve"> 2 </w:t>
      </w:r>
      <w:proofErr w:type="spellStart"/>
      <w:r w:rsidR="000A57FE" w:rsidRPr="00CF5360">
        <w:rPr>
          <w:lang w:val="en-US"/>
        </w:rPr>
        <w:t>dalyje</w:t>
      </w:r>
      <w:proofErr w:type="spellEnd"/>
      <w:r w:rsidR="000A57FE" w:rsidRPr="00CF5360">
        <w:rPr>
          <w:lang w:val="en-US"/>
        </w:rPr>
        <w:t xml:space="preserve"> </w:t>
      </w:r>
      <w:r w:rsidR="008001B9">
        <w:t>į</w:t>
      </w:r>
      <w:proofErr w:type="spellStart"/>
      <w:r w:rsidR="000A57FE" w:rsidRPr="00CF5360">
        <w:rPr>
          <w:lang w:val="en-US"/>
        </w:rPr>
        <w:t>tvirtintiems</w:t>
      </w:r>
      <w:proofErr w:type="spellEnd"/>
      <w:r w:rsidR="000A57FE" w:rsidRPr="00CF5360">
        <w:rPr>
          <w:lang w:val="en-US"/>
        </w:rPr>
        <w:t xml:space="preserve"> </w:t>
      </w:r>
      <w:proofErr w:type="spellStart"/>
      <w:r w:rsidR="008001B9" w:rsidRPr="00CF5360">
        <w:rPr>
          <w:lang w:val="en-US"/>
        </w:rPr>
        <w:t>bausmės</w:t>
      </w:r>
      <w:proofErr w:type="spellEnd"/>
      <w:r w:rsidR="008001B9" w:rsidRPr="00CF5360">
        <w:rPr>
          <w:lang w:val="en-US"/>
        </w:rPr>
        <w:t xml:space="preserve"> </w:t>
      </w:r>
      <w:proofErr w:type="spellStart"/>
      <w:r w:rsidR="008001B9" w:rsidRPr="00CF5360">
        <w:rPr>
          <w:lang w:val="en-US"/>
        </w:rPr>
        <w:t>tikslams</w:t>
      </w:r>
      <w:proofErr w:type="spellEnd"/>
      <w:r w:rsidR="008001B9" w:rsidRPr="00CF5360">
        <w:rPr>
          <w:lang w:val="en-US"/>
        </w:rPr>
        <w:t xml:space="preserve">. </w:t>
      </w:r>
    </w:p>
    <w:p w14:paraId="0B326F56" w14:textId="77777777" w:rsidR="00861CDE" w:rsidRPr="00AA34AA" w:rsidRDefault="00861CDE" w:rsidP="00D66B81">
      <w:pPr>
        <w:pStyle w:val="Pagrindinistekstas"/>
        <w:spacing w:before="120" w:after="120"/>
        <w:ind w:left="357"/>
      </w:pPr>
    </w:p>
    <w:p w14:paraId="3FEC76CE" w14:textId="00AD503D" w:rsidR="006C2AA6" w:rsidRPr="00AA34AA" w:rsidRDefault="006C2AA6" w:rsidP="001F1975">
      <w:pPr>
        <w:pStyle w:val="Default"/>
        <w:widowControl w:val="0"/>
        <w:spacing w:before="120" w:after="120" w:line="240" w:lineRule="auto"/>
        <w:ind w:firstLine="720"/>
        <w:jc w:val="both"/>
        <w:rPr>
          <w:rFonts w:ascii="Times New Roman" w:hAnsi="Times New Roman" w:cs="Times New Roman"/>
          <w:lang w:val="lt-LT" w:bidi="lt-LT"/>
        </w:rPr>
      </w:pPr>
      <w:r w:rsidRPr="00AA34AA">
        <w:rPr>
          <w:rFonts w:ascii="Times New Roman" w:hAnsi="Times New Roman" w:cs="Times New Roman"/>
          <w:lang w:val="lt-LT"/>
        </w:rPr>
        <w:t>Teisėjų kolegija, atsižvelgdama į išdėstytus argumentus ir vadovaudamasi Lietuvos Respublikos baudžiamojo proceso kodekso 382</w:t>
      </w:r>
      <w:r w:rsidR="007C47A7" w:rsidRPr="00AA34AA">
        <w:rPr>
          <w:rFonts w:ascii="Times New Roman" w:hAnsi="Times New Roman" w:cs="Times New Roman"/>
          <w:lang w:val="lt-LT"/>
        </w:rPr>
        <w:t xml:space="preserve"> </w:t>
      </w:r>
      <w:r w:rsidRPr="00AA34AA">
        <w:rPr>
          <w:rFonts w:ascii="Times New Roman" w:hAnsi="Times New Roman" w:cs="Times New Roman"/>
          <w:lang w:val="lt-LT"/>
        </w:rPr>
        <w:t>straipsnio</w:t>
      </w:r>
      <w:r w:rsidR="001375DE" w:rsidRPr="00AA34AA">
        <w:rPr>
          <w:rFonts w:ascii="Times New Roman" w:hAnsi="Times New Roman" w:cs="Times New Roman"/>
          <w:lang w:val="lt-LT"/>
        </w:rPr>
        <w:t xml:space="preserve"> </w:t>
      </w:r>
      <w:r w:rsidR="00D66B81" w:rsidRPr="00AA34AA">
        <w:rPr>
          <w:rFonts w:ascii="Times New Roman" w:hAnsi="Times New Roman" w:cs="Times New Roman"/>
          <w:lang w:val="lt-LT"/>
        </w:rPr>
        <w:t>1</w:t>
      </w:r>
      <w:r w:rsidR="001375DE" w:rsidRPr="00AA34AA">
        <w:rPr>
          <w:rFonts w:ascii="Times New Roman" w:hAnsi="Times New Roman" w:cs="Times New Roman"/>
          <w:lang w:val="lt-LT"/>
        </w:rPr>
        <w:t xml:space="preserve"> punktu</w:t>
      </w:r>
      <w:r w:rsidR="001F1975" w:rsidRPr="00AA34AA">
        <w:rPr>
          <w:rFonts w:ascii="Times New Roman" w:hAnsi="Times New Roman" w:cs="Times New Roman"/>
          <w:lang w:val="lt-LT"/>
        </w:rPr>
        <w:t>,</w:t>
      </w:r>
    </w:p>
    <w:p w14:paraId="6D96982C" w14:textId="56C63A6C" w:rsidR="006C2AA6" w:rsidRPr="00AA34AA" w:rsidRDefault="006C2AA6" w:rsidP="00037322">
      <w:pPr>
        <w:ind w:firstLine="720"/>
        <w:jc w:val="both"/>
        <w:rPr>
          <w:lang w:val="lt-LT"/>
        </w:rPr>
      </w:pPr>
    </w:p>
    <w:p w14:paraId="4558B9EF" w14:textId="77777777" w:rsidR="006C2AA6" w:rsidRPr="00AA34AA" w:rsidRDefault="006C2AA6" w:rsidP="00037322">
      <w:pPr>
        <w:jc w:val="both"/>
        <w:rPr>
          <w:lang w:val="lt-LT"/>
        </w:rPr>
      </w:pPr>
      <w:r w:rsidRPr="00AA34AA">
        <w:rPr>
          <w:lang w:val="lt-LT"/>
        </w:rPr>
        <w:t>n u t a r i a :</w:t>
      </w:r>
    </w:p>
    <w:p w14:paraId="77E1D9AA" w14:textId="0DBC1C5A" w:rsidR="006C2AA6" w:rsidRPr="00AA34AA" w:rsidRDefault="006C2AA6" w:rsidP="006C2AA6">
      <w:pPr>
        <w:jc w:val="both"/>
        <w:rPr>
          <w:lang w:val="lt-LT"/>
        </w:rPr>
      </w:pPr>
      <w:r w:rsidRPr="00AA34AA">
        <w:rPr>
          <w:lang w:val="lt-LT"/>
        </w:rPr>
        <w:tab/>
      </w:r>
    </w:p>
    <w:p w14:paraId="5D053FAB" w14:textId="6EF293B9" w:rsidR="00D66B81" w:rsidRPr="00AA34AA" w:rsidRDefault="008C3FEF" w:rsidP="00D66B81">
      <w:pPr>
        <w:ind w:firstLine="720"/>
        <w:jc w:val="both"/>
        <w:rPr>
          <w:lang w:val="lt-LT"/>
        </w:rPr>
      </w:pPr>
      <w:r>
        <w:rPr>
          <w:lang w:val="lt-LT"/>
        </w:rPr>
        <w:t>N</w:t>
      </w:r>
      <w:r w:rsidRPr="00AA34AA">
        <w:rPr>
          <w:lang w:val="lt-LT"/>
        </w:rPr>
        <w:t xml:space="preserve">uteistųjų </w:t>
      </w:r>
      <w:bookmarkStart w:id="564" w:name="Buk_441"/>
      <w:r w:rsidR="00481272" w:rsidRPr="00481272">
        <w:rPr>
          <w:lang w:val="lt-LT"/>
        </w:rPr>
        <w:t>T. J.</w:t>
      </w:r>
      <w:bookmarkEnd w:id="564"/>
      <w:r w:rsidR="00D66B81" w:rsidRPr="00AA34AA">
        <w:rPr>
          <w:lang w:val="lt-LT"/>
        </w:rPr>
        <w:t xml:space="preserve">, </w:t>
      </w:r>
      <w:bookmarkStart w:id="565" w:name="Buk_69"/>
      <w:r w:rsidR="00481272" w:rsidRPr="00481272">
        <w:rPr>
          <w:lang w:val="lt-LT"/>
        </w:rPr>
        <w:t xml:space="preserve">D. M. </w:t>
      </w:r>
      <w:bookmarkEnd w:id="565"/>
      <w:r w:rsidR="00D66B81" w:rsidRPr="00AA34AA">
        <w:rPr>
          <w:lang w:val="lt-LT"/>
        </w:rPr>
        <w:t xml:space="preserve">ir nuteistojo </w:t>
      </w:r>
      <w:bookmarkStart w:id="566" w:name="Buk_230"/>
      <w:r w:rsidR="00481272" w:rsidRPr="00481272">
        <w:rPr>
          <w:lang w:val="lt-LT"/>
        </w:rPr>
        <w:t xml:space="preserve">E. I. </w:t>
      </w:r>
      <w:bookmarkEnd w:id="566"/>
      <w:r w:rsidR="00D66B81" w:rsidRPr="00AA34AA">
        <w:rPr>
          <w:lang w:val="lt-LT"/>
        </w:rPr>
        <w:t xml:space="preserve">gynėjo advokato </w:t>
      </w:r>
      <w:r w:rsidR="00663E17">
        <w:rPr>
          <w:lang w:val="lt-LT"/>
        </w:rPr>
        <w:t xml:space="preserve">Deivio Valiulio </w:t>
      </w:r>
      <w:r w:rsidR="00D66B81" w:rsidRPr="00AA34AA">
        <w:rPr>
          <w:lang w:val="lt-LT"/>
        </w:rPr>
        <w:t>kasacinius skundus atmesti.</w:t>
      </w:r>
    </w:p>
    <w:p w14:paraId="7A931EA9" w14:textId="77777777" w:rsidR="002D4E66" w:rsidRPr="00AA34AA" w:rsidRDefault="002D4E66" w:rsidP="006C2AA6">
      <w:pPr>
        <w:spacing w:line="360" w:lineRule="auto"/>
        <w:jc w:val="both"/>
        <w:rPr>
          <w:lang w:val="lt-LT"/>
        </w:rPr>
      </w:pPr>
    </w:p>
    <w:p w14:paraId="6542D4E5" w14:textId="45D2DEA3" w:rsidR="006C2AA6" w:rsidRPr="00AA34AA" w:rsidRDefault="006C2AA6" w:rsidP="006C2AA6">
      <w:pPr>
        <w:jc w:val="both"/>
        <w:rPr>
          <w:lang w:val="lt-LT"/>
        </w:rPr>
      </w:pPr>
      <w:r w:rsidRPr="00AA34AA">
        <w:rPr>
          <w:lang w:val="lt-LT"/>
        </w:rPr>
        <w:lastRenderedPageBreak/>
        <w:t>Teisėjai</w:t>
      </w:r>
      <w:r w:rsidRPr="00AA34AA">
        <w:rPr>
          <w:lang w:val="lt-LT"/>
        </w:rPr>
        <w:tab/>
      </w:r>
      <w:r w:rsidRPr="00AA34AA">
        <w:rPr>
          <w:lang w:val="lt-LT"/>
        </w:rPr>
        <w:tab/>
      </w:r>
      <w:r w:rsidRPr="00AA34AA">
        <w:rPr>
          <w:lang w:val="lt-LT"/>
        </w:rPr>
        <w:tab/>
      </w:r>
      <w:r w:rsidRPr="00AA34AA">
        <w:rPr>
          <w:lang w:val="lt-LT"/>
        </w:rPr>
        <w:tab/>
      </w:r>
      <w:r w:rsidRPr="00AA34AA">
        <w:rPr>
          <w:lang w:val="lt-LT"/>
        </w:rPr>
        <w:tab/>
      </w:r>
      <w:r w:rsidRPr="00AA34AA">
        <w:rPr>
          <w:lang w:val="lt-LT"/>
        </w:rPr>
        <w:tab/>
      </w:r>
      <w:r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1375DE" w:rsidRPr="00AA34AA">
        <w:rPr>
          <w:lang w:val="lt-LT"/>
        </w:rPr>
        <w:t>Artūras Ridikas</w:t>
      </w:r>
    </w:p>
    <w:p w14:paraId="4FEE5518" w14:textId="3C9ED60D" w:rsidR="006C2AA6" w:rsidRPr="00AA34AA" w:rsidRDefault="006C2AA6" w:rsidP="006C2AA6">
      <w:pPr>
        <w:jc w:val="both"/>
        <w:rPr>
          <w:lang w:val="lt-LT"/>
        </w:rPr>
      </w:pPr>
    </w:p>
    <w:p w14:paraId="054355E2" w14:textId="77777777" w:rsidR="006C2AA6" w:rsidRPr="00AA34AA" w:rsidRDefault="006C2AA6" w:rsidP="006C2AA6">
      <w:pPr>
        <w:jc w:val="both"/>
        <w:rPr>
          <w:lang w:val="lt-LT"/>
        </w:rPr>
      </w:pPr>
    </w:p>
    <w:p w14:paraId="0342829E" w14:textId="5FF925BB" w:rsidR="006C2AA6" w:rsidRPr="00AA34AA" w:rsidRDefault="006C2AA6" w:rsidP="006C2AA6">
      <w:pPr>
        <w:jc w:val="both"/>
        <w:rPr>
          <w:lang w:val="lt-LT"/>
        </w:rPr>
      </w:pPr>
      <w:r w:rsidRPr="00AA34AA">
        <w:rPr>
          <w:lang w:val="lt-LT"/>
        </w:rPr>
        <w:tab/>
      </w:r>
      <w:r w:rsidRPr="00AA34AA">
        <w:rPr>
          <w:lang w:val="lt-LT"/>
        </w:rPr>
        <w:tab/>
      </w:r>
      <w:r w:rsidRPr="00AA34AA">
        <w:rPr>
          <w:lang w:val="lt-LT"/>
        </w:rPr>
        <w:tab/>
      </w:r>
      <w:r w:rsidRPr="00AA34AA">
        <w:rPr>
          <w:lang w:val="lt-LT"/>
        </w:rPr>
        <w:tab/>
      </w:r>
      <w:r w:rsidRPr="00AA34AA">
        <w:rPr>
          <w:lang w:val="lt-LT"/>
        </w:rPr>
        <w:tab/>
      </w:r>
      <w:r w:rsidRPr="00AA34AA">
        <w:rPr>
          <w:lang w:val="lt-LT"/>
        </w:rPr>
        <w:tab/>
      </w:r>
      <w:r w:rsidRPr="00AA34AA">
        <w:rPr>
          <w:lang w:val="lt-LT"/>
        </w:rPr>
        <w:tab/>
      </w:r>
      <w:r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1375DE" w:rsidRPr="00AA34AA">
        <w:rPr>
          <w:lang w:val="lt-LT"/>
        </w:rPr>
        <w:t>Rima Ažubalytė</w:t>
      </w:r>
    </w:p>
    <w:p w14:paraId="29998DC3" w14:textId="555D0A97" w:rsidR="006C2AA6" w:rsidRPr="00AA34AA" w:rsidRDefault="006C2AA6" w:rsidP="006C2AA6">
      <w:pPr>
        <w:jc w:val="both"/>
        <w:rPr>
          <w:lang w:val="lt-LT"/>
        </w:rPr>
      </w:pPr>
    </w:p>
    <w:p w14:paraId="02E04BAF" w14:textId="77777777" w:rsidR="006C2AA6" w:rsidRPr="00AA34AA" w:rsidRDefault="006C2AA6" w:rsidP="006C2AA6">
      <w:pPr>
        <w:jc w:val="both"/>
        <w:rPr>
          <w:lang w:val="lt-LT"/>
        </w:rPr>
      </w:pPr>
    </w:p>
    <w:p w14:paraId="71C43AE2" w14:textId="47259E9E" w:rsidR="006C2AA6" w:rsidRPr="00481272" w:rsidRDefault="006C2AA6" w:rsidP="006C2AA6">
      <w:pPr>
        <w:jc w:val="both"/>
        <w:rPr>
          <w:color w:val="0000FF"/>
          <w:lang w:val="lt-LT"/>
        </w:rPr>
      </w:pPr>
      <w:r w:rsidRPr="00AA34AA">
        <w:rPr>
          <w:lang w:val="lt-LT"/>
        </w:rPr>
        <w:tab/>
      </w:r>
      <w:r w:rsidRPr="00AA34AA">
        <w:rPr>
          <w:lang w:val="lt-LT"/>
        </w:rPr>
        <w:tab/>
      </w:r>
      <w:r w:rsidRPr="00AA34AA">
        <w:rPr>
          <w:lang w:val="lt-LT"/>
        </w:rPr>
        <w:tab/>
      </w:r>
      <w:r w:rsidRPr="00AA34AA">
        <w:rPr>
          <w:lang w:val="lt-LT"/>
        </w:rPr>
        <w:tab/>
      </w:r>
      <w:r w:rsidRPr="00AA34AA">
        <w:rPr>
          <w:lang w:val="lt-LT"/>
        </w:rPr>
        <w:tab/>
      </w:r>
      <w:r w:rsidRPr="00AA34AA">
        <w:rPr>
          <w:lang w:val="lt-LT"/>
        </w:rPr>
        <w:tab/>
      </w:r>
      <w:r w:rsidRPr="00AA34AA">
        <w:rPr>
          <w:lang w:val="lt-LT"/>
        </w:rPr>
        <w:tab/>
      </w:r>
      <w:r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r w:rsidR="00D7000B" w:rsidRPr="00AA34AA">
        <w:rPr>
          <w:lang w:val="lt-LT"/>
        </w:rPr>
        <w:tab/>
      </w:r>
      <w:bookmarkStart w:id="567" w:name="Buk_239"/>
      <w:r w:rsidR="00481272" w:rsidRPr="00481272">
        <w:rPr>
          <w:lang w:val="lt-LT"/>
        </w:rPr>
        <w:t>E</w:t>
      </w:r>
      <w:bookmarkEnd w:id="567"/>
      <w:r w:rsidR="00157A21">
        <w:rPr>
          <w:lang w:val="lt-LT"/>
        </w:rPr>
        <w:t xml:space="preserve">ligijus </w:t>
      </w:r>
      <w:proofErr w:type="spellStart"/>
      <w:r w:rsidR="00157A21">
        <w:rPr>
          <w:lang w:val="lt-LT"/>
        </w:rPr>
        <w:t>Gladutis</w:t>
      </w:r>
      <w:proofErr w:type="spellEnd"/>
    </w:p>
    <w:sectPr w:rsidR="006C2AA6" w:rsidRPr="00481272" w:rsidSect="00CF5360">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BBBB7" w14:textId="77777777" w:rsidR="00C90328" w:rsidRDefault="00C90328">
      <w:r>
        <w:separator/>
      </w:r>
    </w:p>
  </w:endnote>
  <w:endnote w:type="continuationSeparator" w:id="0">
    <w:p w14:paraId="3A61F1BA" w14:textId="77777777" w:rsidR="00C90328" w:rsidRDefault="00C90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1EFAD" w14:textId="77777777" w:rsidR="00C90328" w:rsidRDefault="00C90328">
      <w:r>
        <w:separator/>
      </w:r>
    </w:p>
  </w:footnote>
  <w:footnote w:type="continuationSeparator" w:id="0">
    <w:p w14:paraId="54B6DB8B" w14:textId="77777777" w:rsidR="00C90328" w:rsidRDefault="00C90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6600"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1E09DABB"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ECD2" w14:textId="129B759C"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37300F">
      <w:rPr>
        <w:rStyle w:val="Puslapionumeris"/>
        <w:noProof/>
      </w:rPr>
      <w:t>9</w:t>
    </w:r>
    <w:r>
      <w:rPr>
        <w:rStyle w:val="Puslapionumeris"/>
      </w:rPr>
      <w:fldChar w:fldCharType="end"/>
    </w:r>
  </w:p>
  <w:p w14:paraId="1288E778" w14:textId="77777777" w:rsidR="000C3339"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627DF"/>
    <w:multiLevelType w:val="hybridMultilevel"/>
    <w:tmpl w:val="7FC64D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6831833"/>
    <w:multiLevelType w:val="multilevel"/>
    <w:tmpl w:val="5DF87F14"/>
    <w:styleLink w:val="Esamassraas1"/>
    <w:lvl w:ilvl="0">
      <w:start w:val="1"/>
      <w:numFmt w:val="decimal"/>
      <w:lvlText w:val="%1."/>
      <w:lvlJc w:val="left"/>
      <w:pPr>
        <w:ind w:left="357" w:hanging="357"/>
      </w:pPr>
      <w:rPr>
        <w:rFonts w:hint="default"/>
        <w:i w:val="0"/>
        <w:color w:val="auto"/>
      </w:rPr>
    </w:lvl>
    <w:lvl w:ilvl="1">
      <w:start w:val="1"/>
      <w:numFmt w:val="decimal"/>
      <w:lvlText w:val="%1.%2."/>
      <w:lvlJc w:val="left"/>
      <w:pPr>
        <w:tabs>
          <w:tab w:val="num" w:pos="431"/>
        </w:tabs>
        <w:ind w:left="431" w:hanging="74"/>
      </w:pPr>
      <w:rPr>
        <w:rFonts w:hint="default"/>
      </w:rPr>
    </w:lvl>
    <w:lvl w:ilvl="2">
      <w:start w:val="1"/>
      <w:numFmt w:val="decimal"/>
      <w:lvlText w:val="8.%3"/>
      <w:lvlJc w:val="left"/>
      <w:pPr>
        <w:ind w:left="1074" w:hanging="360"/>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 w15:restartNumberingAfterBreak="0">
    <w:nsid w:val="2B5D4CC3"/>
    <w:multiLevelType w:val="multilevel"/>
    <w:tmpl w:val="3BA211FA"/>
    <w:lvl w:ilvl="0">
      <w:start w:val="12"/>
      <w:numFmt w:val="decimal"/>
      <w:lvlText w:val="%1."/>
      <w:lvlJc w:val="left"/>
      <w:pPr>
        <w:ind w:left="600" w:hanging="600"/>
      </w:pPr>
      <w:rPr>
        <w:rFonts w:hint="default"/>
        <w:i w:val="0"/>
        <w:iCs w:val="0"/>
      </w:rPr>
    </w:lvl>
    <w:lvl w:ilvl="1">
      <w:start w:val="12"/>
      <w:numFmt w:val="decimal"/>
      <w:lvlText w:val="%1.%2."/>
      <w:lvlJc w:val="left"/>
      <w:pPr>
        <w:ind w:left="1388" w:hanging="600"/>
      </w:pPr>
      <w:rPr>
        <w:rFonts w:hint="default"/>
      </w:rPr>
    </w:lvl>
    <w:lvl w:ilvl="2">
      <w:start w:val="1"/>
      <w:numFmt w:val="decimal"/>
      <w:lvlText w:val="%1.%2.%3."/>
      <w:lvlJc w:val="left"/>
      <w:pPr>
        <w:ind w:left="2296" w:hanging="720"/>
      </w:pPr>
      <w:rPr>
        <w:rFonts w:hint="default"/>
      </w:rPr>
    </w:lvl>
    <w:lvl w:ilvl="3">
      <w:start w:val="1"/>
      <w:numFmt w:val="decimal"/>
      <w:lvlText w:val="%1.%2.%3.%4."/>
      <w:lvlJc w:val="left"/>
      <w:pPr>
        <w:ind w:left="3084" w:hanging="720"/>
      </w:pPr>
      <w:rPr>
        <w:rFonts w:hint="default"/>
      </w:rPr>
    </w:lvl>
    <w:lvl w:ilvl="4">
      <w:start w:val="1"/>
      <w:numFmt w:val="decimal"/>
      <w:lvlText w:val="%1.%2.%3.%4.%5."/>
      <w:lvlJc w:val="left"/>
      <w:pPr>
        <w:ind w:left="4232" w:hanging="1080"/>
      </w:pPr>
      <w:rPr>
        <w:rFonts w:hint="default"/>
      </w:rPr>
    </w:lvl>
    <w:lvl w:ilvl="5">
      <w:start w:val="1"/>
      <w:numFmt w:val="decimal"/>
      <w:lvlText w:val="%1.%2.%3.%4.%5.%6."/>
      <w:lvlJc w:val="left"/>
      <w:pPr>
        <w:ind w:left="5020" w:hanging="1080"/>
      </w:pPr>
      <w:rPr>
        <w:rFonts w:hint="default"/>
      </w:rPr>
    </w:lvl>
    <w:lvl w:ilvl="6">
      <w:start w:val="1"/>
      <w:numFmt w:val="decimal"/>
      <w:lvlText w:val="%1.%2.%3.%4.%5.%6.%7."/>
      <w:lvlJc w:val="left"/>
      <w:pPr>
        <w:ind w:left="6168" w:hanging="1440"/>
      </w:pPr>
      <w:rPr>
        <w:rFonts w:hint="default"/>
      </w:rPr>
    </w:lvl>
    <w:lvl w:ilvl="7">
      <w:start w:val="1"/>
      <w:numFmt w:val="decimal"/>
      <w:lvlText w:val="%1.%2.%3.%4.%5.%6.%7.%8."/>
      <w:lvlJc w:val="left"/>
      <w:pPr>
        <w:ind w:left="6956" w:hanging="1440"/>
      </w:pPr>
      <w:rPr>
        <w:rFonts w:hint="default"/>
      </w:rPr>
    </w:lvl>
    <w:lvl w:ilvl="8">
      <w:start w:val="1"/>
      <w:numFmt w:val="decimal"/>
      <w:lvlText w:val="%1.%2.%3.%4.%5.%6.%7.%8.%9."/>
      <w:lvlJc w:val="left"/>
      <w:pPr>
        <w:ind w:left="8104" w:hanging="1800"/>
      </w:pPr>
      <w:rPr>
        <w:rFonts w:hint="default"/>
      </w:rPr>
    </w:lvl>
  </w:abstractNum>
  <w:abstractNum w:abstractNumId="3" w15:restartNumberingAfterBreak="0">
    <w:nsid w:val="33370B62"/>
    <w:multiLevelType w:val="hybridMultilevel"/>
    <w:tmpl w:val="AC6C5A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4B0778E"/>
    <w:multiLevelType w:val="multilevel"/>
    <w:tmpl w:val="77C069C6"/>
    <w:lvl w:ilvl="0">
      <w:start w:val="1"/>
      <w:numFmt w:val="decimal"/>
      <w:lvlText w:val="%1."/>
      <w:lvlJc w:val="left"/>
      <w:pPr>
        <w:ind w:left="357" w:hanging="357"/>
      </w:pPr>
      <w:rPr>
        <w:rFonts w:hint="default"/>
        <w:i w:val="0"/>
        <w:color w:val="auto"/>
      </w:rPr>
    </w:lvl>
    <w:lvl w:ilvl="1">
      <w:start w:val="1"/>
      <w:numFmt w:val="decimal"/>
      <w:suff w:val="nothing"/>
      <w:lvlText w:val="%1.%2."/>
      <w:lvlJc w:val="left"/>
      <w:pPr>
        <w:ind w:left="431" w:hanging="74"/>
      </w:pPr>
      <w:rPr>
        <w:rFonts w:hint="default"/>
      </w:rPr>
    </w:lvl>
    <w:lvl w:ilvl="2">
      <w:start w:val="1"/>
      <w:numFmt w:val="decimal"/>
      <w:lvlText w:val="8.%3"/>
      <w:lvlJc w:val="left"/>
      <w:pPr>
        <w:ind w:left="1074" w:hanging="360"/>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 w15:restartNumberingAfterBreak="0">
    <w:nsid w:val="3E6D0CF0"/>
    <w:multiLevelType w:val="hybridMultilevel"/>
    <w:tmpl w:val="04E6389C"/>
    <w:lvl w:ilvl="0" w:tplc="2842F5BC">
      <w:start w:val="2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5F9025B"/>
    <w:multiLevelType w:val="hybridMultilevel"/>
    <w:tmpl w:val="1BEA3584"/>
    <w:lvl w:ilvl="0" w:tplc="657222FE">
      <w:start w:val="2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1FD0270"/>
    <w:multiLevelType w:val="hybridMultilevel"/>
    <w:tmpl w:val="C7F497C8"/>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51706994">
    <w:abstractNumId w:val="4"/>
  </w:num>
  <w:num w:numId="2" w16cid:durableId="110101520">
    <w:abstractNumId w:val="1"/>
  </w:num>
  <w:num w:numId="3" w16cid:durableId="162088406">
    <w:abstractNumId w:val="2"/>
  </w:num>
  <w:num w:numId="4" w16cid:durableId="133645397">
    <w:abstractNumId w:val="3"/>
  </w:num>
  <w:num w:numId="5" w16cid:durableId="1863666468">
    <w:abstractNumId w:val="6"/>
  </w:num>
  <w:num w:numId="6" w16cid:durableId="2089181981">
    <w:abstractNumId w:val="0"/>
  </w:num>
  <w:num w:numId="7" w16cid:durableId="1889294780">
    <w:abstractNumId w:val="5"/>
  </w:num>
  <w:num w:numId="8" w16cid:durableId="159058273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F27"/>
    <w:rsid w:val="000023C7"/>
    <w:rsid w:val="00002B8D"/>
    <w:rsid w:val="00003030"/>
    <w:rsid w:val="0000317E"/>
    <w:rsid w:val="000032E0"/>
    <w:rsid w:val="00003988"/>
    <w:rsid w:val="00003AD3"/>
    <w:rsid w:val="000043AE"/>
    <w:rsid w:val="0000487E"/>
    <w:rsid w:val="0000495C"/>
    <w:rsid w:val="00005609"/>
    <w:rsid w:val="000056BB"/>
    <w:rsid w:val="00005A3D"/>
    <w:rsid w:val="00005A82"/>
    <w:rsid w:val="00005B76"/>
    <w:rsid w:val="00005EB9"/>
    <w:rsid w:val="000073AC"/>
    <w:rsid w:val="00010614"/>
    <w:rsid w:val="00010AC0"/>
    <w:rsid w:val="00010D11"/>
    <w:rsid w:val="00010F28"/>
    <w:rsid w:val="00010F2F"/>
    <w:rsid w:val="0001188F"/>
    <w:rsid w:val="000119C5"/>
    <w:rsid w:val="00012082"/>
    <w:rsid w:val="000127D0"/>
    <w:rsid w:val="000156AD"/>
    <w:rsid w:val="00015A24"/>
    <w:rsid w:val="000166A4"/>
    <w:rsid w:val="00017034"/>
    <w:rsid w:val="000173BB"/>
    <w:rsid w:val="00017467"/>
    <w:rsid w:val="000177D3"/>
    <w:rsid w:val="00017C31"/>
    <w:rsid w:val="00017D79"/>
    <w:rsid w:val="000210F0"/>
    <w:rsid w:val="00021188"/>
    <w:rsid w:val="00022925"/>
    <w:rsid w:val="00022A73"/>
    <w:rsid w:val="0002357D"/>
    <w:rsid w:val="00023BD2"/>
    <w:rsid w:val="0002400A"/>
    <w:rsid w:val="00024722"/>
    <w:rsid w:val="00024D16"/>
    <w:rsid w:val="000251A1"/>
    <w:rsid w:val="000251EB"/>
    <w:rsid w:val="000256DD"/>
    <w:rsid w:val="00026517"/>
    <w:rsid w:val="00026A22"/>
    <w:rsid w:val="000271E5"/>
    <w:rsid w:val="000272BF"/>
    <w:rsid w:val="00027F60"/>
    <w:rsid w:val="00027FA7"/>
    <w:rsid w:val="00031968"/>
    <w:rsid w:val="00031CAA"/>
    <w:rsid w:val="00031E45"/>
    <w:rsid w:val="00032030"/>
    <w:rsid w:val="00032707"/>
    <w:rsid w:val="00032971"/>
    <w:rsid w:val="000329ED"/>
    <w:rsid w:val="0003391A"/>
    <w:rsid w:val="00033D37"/>
    <w:rsid w:val="00033ED2"/>
    <w:rsid w:val="00033FA5"/>
    <w:rsid w:val="000352CC"/>
    <w:rsid w:val="00035455"/>
    <w:rsid w:val="0003586A"/>
    <w:rsid w:val="00035AEB"/>
    <w:rsid w:val="00035C68"/>
    <w:rsid w:val="00035EAD"/>
    <w:rsid w:val="00036153"/>
    <w:rsid w:val="00036431"/>
    <w:rsid w:val="000368EB"/>
    <w:rsid w:val="00036C2F"/>
    <w:rsid w:val="00037322"/>
    <w:rsid w:val="00037652"/>
    <w:rsid w:val="00037B7D"/>
    <w:rsid w:val="00040254"/>
    <w:rsid w:val="00040259"/>
    <w:rsid w:val="00041547"/>
    <w:rsid w:val="00041D22"/>
    <w:rsid w:val="0004204E"/>
    <w:rsid w:val="00042F0F"/>
    <w:rsid w:val="00042F7E"/>
    <w:rsid w:val="00043007"/>
    <w:rsid w:val="000433B2"/>
    <w:rsid w:val="0004373C"/>
    <w:rsid w:val="00043A73"/>
    <w:rsid w:val="00043C64"/>
    <w:rsid w:val="000443B0"/>
    <w:rsid w:val="0004491B"/>
    <w:rsid w:val="00045BB5"/>
    <w:rsid w:val="0004654D"/>
    <w:rsid w:val="00046C57"/>
    <w:rsid w:val="00046DF5"/>
    <w:rsid w:val="00047999"/>
    <w:rsid w:val="00047AE4"/>
    <w:rsid w:val="00050780"/>
    <w:rsid w:val="00050ADD"/>
    <w:rsid w:val="0005175E"/>
    <w:rsid w:val="00052C86"/>
    <w:rsid w:val="00053125"/>
    <w:rsid w:val="00053FB9"/>
    <w:rsid w:val="0005407B"/>
    <w:rsid w:val="000543D1"/>
    <w:rsid w:val="000545D7"/>
    <w:rsid w:val="0005479E"/>
    <w:rsid w:val="00054CD1"/>
    <w:rsid w:val="00054D05"/>
    <w:rsid w:val="00055183"/>
    <w:rsid w:val="00055B71"/>
    <w:rsid w:val="00057073"/>
    <w:rsid w:val="00057386"/>
    <w:rsid w:val="00057BDC"/>
    <w:rsid w:val="00060149"/>
    <w:rsid w:val="000604DA"/>
    <w:rsid w:val="000608BC"/>
    <w:rsid w:val="00060F29"/>
    <w:rsid w:val="00060FD2"/>
    <w:rsid w:val="00061BDF"/>
    <w:rsid w:val="00061DD5"/>
    <w:rsid w:val="000629B1"/>
    <w:rsid w:val="00062E15"/>
    <w:rsid w:val="00063FB5"/>
    <w:rsid w:val="00064216"/>
    <w:rsid w:val="00064232"/>
    <w:rsid w:val="000646E4"/>
    <w:rsid w:val="00065FD2"/>
    <w:rsid w:val="00066875"/>
    <w:rsid w:val="00067155"/>
    <w:rsid w:val="000673D8"/>
    <w:rsid w:val="000676A4"/>
    <w:rsid w:val="000678D0"/>
    <w:rsid w:val="00070AAF"/>
    <w:rsid w:val="0007158D"/>
    <w:rsid w:val="00072028"/>
    <w:rsid w:val="0007240B"/>
    <w:rsid w:val="00072973"/>
    <w:rsid w:val="00072C51"/>
    <w:rsid w:val="00072F9F"/>
    <w:rsid w:val="00073B85"/>
    <w:rsid w:val="0007450B"/>
    <w:rsid w:val="000751F9"/>
    <w:rsid w:val="00075361"/>
    <w:rsid w:val="00076334"/>
    <w:rsid w:val="00076809"/>
    <w:rsid w:val="00076D37"/>
    <w:rsid w:val="000771A9"/>
    <w:rsid w:val="00077C13"/>
    <w:rsid w:val="00077C9A"/>
    <w:rsid w:val="00077D1C"/>
    <w:rsid w:val="00080602"/>
    <w:rsid w:val="000806C2"/>
    <w:rsid w:val="0008094E"/>
    <w:rsid w:val="00080F8A"/>
    <w:rsid w:val="000810E2"/>
    <w:rsid w:val="00081E56"/>
    <w:rsid w:val="00082253"/>
    <w:rsid w:val="0008231E"/>
    <w:rsid w:val="00082681"/>
    <w:rsid w:val="00082BE2"/>
    <w:rsid w:val="00082D85"/>
    <w:rsid w:val="00082F8D"/>
    <w:rsid w:val="00083775"/>
    <w:rsid w:val="00083C2C"/>
    <w:rsid w:val="00083F62"/>
    <w:rsid w:val="000841C1"/>
    <w:rsid w:val="000848DA"/>
    <w:rsid w:val="00084A8D"/>
    <w:rsid w:val="00085C9E"/>
    <w:rsid w:val="00085EB4"/>
    <w:rsid w:val="000861BB"/>
    <w:rsid w:val="00086238"/>
    <w:rsid w:val="00086879"/>
    <w:rsid w:val="00086997"/>
    <w:rsid w:val="00086CF1"/>
    <w:rsid w:val="00086D4A"/>
    <w:rsid w:val="0008793C"/>
    <w:rsid w:val="00087AE9"/>
    <w:rsid w:val="00087F0D"/>
    <w:rsid w:val="00087FD0"/>
    <w:rsid w:val="0009059D"/>
    <w:rsid w:val="000907F9"/>
    <w:rsid w:val="00090DA5"/>
    <w:rsid w:val="0009107F"/>
    <w:rsid w:val="0009149A"/>
    <w:rsid w:val="00092492"/>
    <w:rsid w:val="00092812"/>
    <w:rsid w:val="00092941"/>
    <w:rsid w:val="00092B91"/>
    <w:rsid w:val="00093C36"/>
    <w:rsid w:val="0009406E"/>
    <w:rsid w:val="00094E0A"/>
    <w:rsid w:val="00094E8F"/>
    <w:rsid w:val="0009502B"/>
    <w:rsid w:val="000951A3"/>
    <w:rsid w:val="000953A2"/>
    <w:rsid w:val="000954FA"/>
    <w:rsid w:val="00096313"/>
    <w:rsid w:val="0009633D"/>
    <w:rsid w:val="000967BE"/>
    <w:rsid w:val="0009698C"/>
    <w:rsid w:val="00097369"/>
    <w:rsid w:val="0009758D"/>
    <w:rsid w:val="000978E1"/>
    <w:rsid w:val="000A0001"/>
    <w:rsid w:val="000A0662"/>
    <w:rsid w:val="000A087A"/>
    <w:rsid w:val="000A0CB5"/>
    <w:rsid w:val="000A10BF"/>
    <w:rsid w:val="000A1312"/>
    <w:rsid w:val="000A195B"/>
    <w:rsid w:val="000A3773"/>
    <w:rsid w:val="000A3ADA"/>
    <w:rsid w:val="000A514E"/>
    <w:rsid w:val="000A57FE"/>
    <w:rsid w:val="000A5CA2"/>
    <w:rsid w:val="000A63F6"/>
    <w:rsid w:val="000A65B0"/>
    <w:rsid w:val="000A6EC8"/>
    <w:rsid w:val="000A7368"/>
    <w:rsid w:val="000A750D"/>
    <w:rsid w:val="000A7750"/>
    <w:rsid w:val="000B09F0"/>
    <w:rsid w:val="000B0D46"/>
    <w:rsid w:val="000B171B"/>
    <w:rsid w:val="000B1C1F"/>
    <w:rsid w:val="000B2070"/>
    <w:rsid w:val="000B226B"/>
    <w:rsid w:val="000B26B4"/>
    <w:rsid w:val="000B26F2"/>
    <w:rsid w:val="000B309C"/>
    <w:rsid w:val="000B375B"/>
    <w:rsid w:val="000B3D33"/>
    <w:rsid w:val="000B432E"/>
    <w:rsid w:val="000B4521"/>
    <w:rsid w:val="000B45DE"/>
    <w:rsid w:val="000B45FF"/>
    <w:rsid w:val="000B46EC"/>
    <w:rsid w:val="000B5B17"/>
    <w:rsid w:val="000B673E"/>
    <w:rsid w:val="000B761D"/>
    <w:rsid w:val="000B7A45"/>
    <w:rsid w:val="000B7A57"/>
    <w:rsid w:val="000B7CC8"/>
    <w:rsid w:val="000C067E"/>
    <w:rsid w:val="000C0D81"/>
    <w:rsid w:val="000C1E6C"/>
    <w:rsid w:val="000C21CC"/>
    <w:rsid w:val="000C22C4"/>
    <w:rsid w:val="000C22EC"/>
    <w:rsid w:val="000C2701"/>
    <w:rsid w:val="000C3339"/>
    <w:rsid w:val="000C34CA"/>
    <w:rsid w:val="000C49FA"/>
    <w:rsid w:val="000C4B4F"/>
    <w:rsid w:val="000C50C5"/>
    <w:rsid w:val="000C5F4A"/>
    <w:rsid w:val="000C713D"/>
    <w:rsid w:val="000C7539"/>
    <w:rsid w:val="000C7FC0"/>
    <w:rsid w:val="000D01CF"/>
    <w:rsid w:val="000D0517"/>
    <w:rsid w:val="000D0ACC"/>
    <w:rsid w:val="000D0BEE"/>
    <w:rsid w:val="000D0EAA"/>
    <w:rsid w:val="000D0EC5"/>
    <w:rsid w:val="000D2604"/>
    <w:rsid w:val="000D3A75"/>
    <w:rsid w:val="000D4106"/>
    <w:rsid w:val="000D4A18"/>
    <w:rsid w:val="000D5BE7"/>
    <w:rsid w:val="000D5DF1"/>
    <w:rsid w:val="000D662A"/>
    <w:rsid w:val="000D704D"/>
    <w:rsid w:val="000D775C"/>
    <w:rsid w:val="000E0477"/>
    <w:rsid w:val="000E0C39"/>
    <w:rsid w:val="000E1F53"/>
    <w:rsid w:val="000E2A75"/>
    <w:rsid w:val="000E2B37"/>
    <w:rsid w:val="000E2B4A"/>
    <w:rsid w:val="000E2D73"/>
    <w:rsid w:val="000E2EE9"/>
    <w:rsid w:val="000E42EE"/>
    <w:rsid w:val="000E5241"/>
    <w:rsid w:val="000E5356"/>
    <w:rsid w:val="000E5594"/>
    <w:rsid w:val="000E5EE0"/>
    <w:rsid w:val="000E7A9F"/>
    <w:rsid w:val="000E7DB2"/>
    <w:rsid w:val="000E7DE0"/>
    <w:rsid w:val="000E7FD1"/>
    <w:rsid w:val="000F0333"/>
    <w:rsid w:val="000F044A"/>
    <w:rsid w:val="000F081B"/>
    <w:rsid w:val="000F1A03"/>
    <w:rsid w:val="000F1ADB"/>
    <w:rsid w:val="000F21E2"/>
    <w:rsid w:val="000F2BCD"/>
    <w:rsid w:val="000F3136"/>
    <w:rsid w:val="000F355D"/>
    <w:rsid w:val="000F4638"/>
    <w:rsid w:val="000F4ACF"/>
    <w:rsid w:val="000F4D00"/>
    <w:rsid w:val="000F4E14"/>
    <w:rsid w:val="000F5170"/>
    <w:rsid w:val="000F52F7"/>
    <w:rsid w:val="000F5410"/>
    <w:rsid w:val="000F5C2B"/>
    <w:rsid w:val="000F5F26"/>
    <w:rsid w:val="000F7718"/>
    <w:rsid w:val="000F7A30"/>
    <w:rsid w:val="00100188"/>
    <w:rsid w:val="0010058D"/>
    <w:rsid w:val="0010089A"/>
    <w:rsid w:val="001008D0"/>
    <w:rsid w:val="00100CB8"/>
    <w:rsid w:val="00100F26"/>
    <w:rsid w:val="00101244"/>
    <w:rsid w:val="00101521"/>
    <w:rsid w:val="00101BD4"/>
    <w:rsid w:val="001022FF"/>
    <w:rsid w:val="00103981"/>
    <w:rsid w:val="001040D7"/>
    <w:rsid w:val="001040E8"/>
    <w:rsid w:val="001042DD"/>
    <w:rsid w:val="00104465"/>
    <w:rsid w:val="001044EC"/>
    <w:rsid w:val="001047CA"/>
    <w:rsid w:val="00104E4E"/>
    <w:rsid w:val="00104F77"/>
    <w:rsid w:val="00106114"/>
    <w:rsid w:val="00106481"/>
    <w:rsid w:val="001064D2"/>
    <w:rsid w:val="0010716D"/>
    <w:rsid w:val="001078F8"/>
    <w:rsid w:val="00110A16"/>
    <w:rsid w:val="00110FE9"/>
    <w:rsid w:val="001113D6"/>
    <w:rsid w:val="00111B79"/>
    <w:rsid w:val="00111EBE"/>
    <w:rsid w:val="0011231A"/>
    <w:rsid w:val="00112675"/>
    <w:rsid w:val="00113101"/>
    <w:rsid w:val="00114047"/>
    <w:rsid w:val="001142BC"/>
    <w:rsid w:val="00114605"/>
    <w:rsid w:val="00114BC3"/>
    <w:rsid w:val="001153E9"/>
    <w:rsid w:val="00115855"/>
    <w:rsid w:val="00115CF4"/>
    <w:rsid w:val="00115DBF"/>
    <w:rsid w:val="00115E7F"/>
    <w:rsid w:val="00116306"/>
    <w:rsid w:val="001166D8"/>
    <w:rsid w:val="00116889"/>
    <w:rsid w:val="00117633"/>
    <w:rsid w:val="00117D05"/>
    <w:rsid w:val="001200FC"/>
    <w:rsid w:val="0012067E"/>
    <w:rsid w:val="00120C69"/>
    <w:rsid w:val="00121134"/>
    <w:rsid w:val="0012135E"/>
    <w:rsid w:val="00121A87"/>
    <w:rsid w:val="0012235A"/>
    <w:rsid w:val="00122584"/>
    <w:rsid w:val="00123497"/>
    <w:rsid w:val="00124BBA"/>
    <w:rsid w:val="00124D0D"/>
    <w:rsid w:val="00125735"/>
    <w:rsid w:val="00125B47"/>
    <w:rsid w:val="0012609E"/>
    <w:rsid w:val="0012707B"/>
    <w:rsid w:val="00127EA6"/>
    <w:rsid w:val="00130459"/>
    <w:rsid w:val="00130773"/>
    <w:rsid w:val="00130A25"/>
    <w:rsid w:val="00131156"/>
    <w:rsid w:val="0013118A"/>
    <w:rsid w:val="00131F21"/>
    <w:rsid w:val="00132276"/>
    <w:rsid w:val="00132D22"/>
    <w:rsid w:val="00133086"/>
    <w:rsid w:val="0013322F"/>
    <w:rsid w:val="00133A38"/>
    <w:rsid w:val="00133DAD"/>
    <w:rsid w:val="001342AE"/>
    <w:rsid w:val="001347F7"/>
    <w:rsid w:val="00134AD2"/>
    <w:rsid w:val="00135848"/>
    <w:rsid w:val="00137412"/>
    <w:rsid w:val="001375DE"/>
    <w:rsid w:val="00137763"/>
    <w:rsid w:val="00137DC7"/>
    <w:rsid w:val="001403A4"/>
    <w:rsid w:val="00140473"/>
    <w:rsid w:val="0014121B"/>
    <w:rsid w:val="0014152B"/>
    <w:rsid w:val="00142116"/>
    <w:rsid w:val="0014223C"/>
    <w:rsid w:val="00142542"/>
    <w:rsid w:val="001428DD"/>
    <w:rsid w:val="00142937"/>
    <w:rsid w:val="0014351D"/>
    <w:rsid w:val="0014365E"/>
    <w:rsid w:val="00143772"/>
    <w:rsid w:val="00143D27"/>
    <w:rsid w:val="00144854"/>
    <w:rsid w:val="00144A35"/>
    <w:rsid w:val="00144AB5"/>
    <w:rsid w:val="00145135"/>
    <w:rsid w:val="001452E3"/>
    <w:rsid w:val="0014533A"/>
    <w:rsid w:val="001458D2"/>
    <w:rsid w:val="00145FE2"/>
    <w:rsid w:val="00146234"/>
    <w:rsid w:val="00146A6C"/>
    <w:rsid w:val="00146A88"/>
    <w:rsid w:val="001478CB"/>
    <w:rsid w:val="00147A7F"/>
    <w:rsid w:val="00147CB0"/>
    <w:rsid w:val="00147D19"/>
    <w:rsid w:val="00147E1D"/>
    <w:rsid w:val="0015028E"/>
    <w:rsid w:val="00150305"/>
    <w:rsid w:val="0015078A"/>
    <w:rsid w:val="0015083B"/>
    <w:rsid w:val="00151043"/>
    <w:rsid w:val="001512B6"/>
    <w:rsid w:val="001516CB"/>
    <w:rsid w:val="00151DBD"/>
    <w:rsid w:val="001531B1"/>
    <w:rsid w:val="0015359F"/>
    <w:rsid w:val="0015373F"/>
    <w:rsid w:val="00155133"/>
    <w:rsid w:val="00155A9E"/>
    <w:rsid w:val="00155D06"/>
    <w:rsid w:val="00156BB5"/>
    <w:rsid w:val="00156F5A"/>
    <w:rsid w:val="0015771B"/>
    <w:rsid w:val="00157A21"/>
    <w:rsid w:val="00160B87"/>
    <w:rsid w:val="00162476"/>
    <w:rsid w:val="001626D5"/>
    <w:rsid w:val="001626FA"/>
    <w:rsid w:val="00162D4C"/>
    <w:rsid w:val="00163282"/>
    <w:rsid w:val="00163BE2"/>
    <w:rsid w:val="00164495"/>
    <w:rsid w:val="0016534B"/>
    <w:rsid w:val="001657F1"/>
    <w:rsid w:val="00165871"/>
    <w:rsid w:val="00165924"/>
    <w:rsid w:val="00166174"/>
    <w:rsid w:val="001662B9"/>
    <w:rsid w:val="0016635D"/>
    <w:rsid w:val="0016674D"/>
    <w:rsid w:val="001669B3"/>
    <w:rsid w:val="00167290"/>
    <w:rsid w:val="0016767A"/>
    <w:rsid w:val="00167707"/>
    <w:rsid w:val="00167BD2"/>
    <w:rsid w:val="00167EF2"/>
    <w:rsid w:val="0017054E"/>
    <w:rsid w:val="00170664"/>
    <w:rsid w:val="00170CCF"/>
    <w:rsid w:val="001710A1"/>
    <w:rsid w:val="00171309"/>
    <w:rsid w:val="00171389"/>
    <w:rsid w:val="00171724"/>
    <w:rsid w:val="00171ECA"/>
    <w:rsid w:val="001720D0"/>
    <w:rsid w:val="00172912"/>
    <w:rsid w:val="001734A1"/>
    <w:rsid w:val="001739B5"/>
    <w:rsid w:val="00173CF8"/>
    <w:rsid w:val="00174524"/>
    <w:rsid w:val="00174532"/>
    <w:rsid w:val="0017476F"/>
    <w:rsid w:val="001752EA"/>
    <w:rsid w:val="00175749"/>
    <w:rsid w:val="001757A6"/>
    <w:rsid w:val="001762FB"/>
    <w:rsid w:val="00176D72"/>
    <w:rsid w:val="00177639"/>
    <w:rsid w:val="00177BB4"/>
    <w:rsid w:val="00180AA5"/>
    <w:rsid w:val="00180C5F"/>
    <w:rsid w:val="001810D1"/>
    <w:rsid w:val="001810FB"/>
    <w:rsid w:val="00181FB1"/>
    <w:rsid w:val="0018229B"/>
    <w:rsid w:val="001828A8"/>
    <w:rsid w:val="00182E2C"/>
    <w:rsid w:val="001838C4"/>
    <w:rsid w:val="001846BE"/>
    <w:rsid w:val="001848A0"/>
    <w:rsid w:val="001848D3"/>
    <w:rsid w:val="001848ED"/>
    <w:rsid w:val="001849EE"/>
    <w:rsid w:val="0018540D"/>
    <w:rsid w:val="001854CA"/>
    <w:rsid w:val="00186D2D"/>
    <w:rsid w:val="00187214"/>
    <w:rsid w:val="00187312"/>
    <w:rsid w:val="00187883"/>
    <w:rsid w:val="00190590"/>
    <w:rsid w:val="00190DB7"/>
    <w:rsid w:val="001911FE"/>
    <w:rsid w:val="001912F7"/>
    <w:rsid w:val="00191489"/>
    <w:rsid w:val="001914C8"/>
    <w:rsid w:val="00191C3A"/>
    <w:rsid w:val="00192202"/>
    <w:rsid w:val="0019256D"/>
    <w:rsid w:val="001928BC"/>
    <w:rsid w:val="00192B5E"/>
    <w:rsid w:val="001931EF"/>
    <w:rsid w:val="001937D5"/>
    <w:rsid w:val="0019430C"/>
    <w:rsid w:val="001954DF"/>
    <w:rsid w:val="00195F28"/>
    <w:rsid w:val="0019635F"/>
    <w:rsid w:val="00196875"/>
    <w:rsid w:val="001974FE"/>
    <w:rsid w:val="001976D6"/>
    <w:rsid w:val="00197B6A"/>
    <w:rsid w:val="00197C6F"/>
    <w:rsid w:val="00197F7B"/>
    <w:rsid w:val="001A0AFA"/>
    <w:rsid w:val="001A0E19"/>
    <w:rsid w:val="001A0EBF"/>
    <w:rsid w:val="001A28A9"/>
    <w:rsid w:val="001A29F9"/>
    <w:rsid w:val="001A2C59"/>
    <w:rsid w:val="001A356F"/>
    <w:rsid w:val="001A3D6B"/>
    <w:rsid w:val="001A400A"/>
    <w:rsid w:val="001A440F"/>
    <w:rsid w:val="001A4B18"/>
    <w:rsid w:val="001A54AF"/>
    <w:rsid w:val="001A57A3"/>
    <w:rsid w:val="001A5A4E"/>
    <w:rsid w:val="001A66A2"/>
    <w:rsid w:val="001A71A2"/>
    <w:rsid w:val="001A73EE"/>
    <w:rsid w:val="001A7F10"/>
    <w:rsid w:val="001B12CF"/>
    <w:rsid w:val="001B132C"/>
    <w:rsid w:val="001B272F"/>
    <w:rsid w:val="001B326A"/>
    <w:rsid w:val="001B393F"/>
    <w:rsid w:val="001B40F5"/>
    <w:rsid w:val="001B40FB"/>
    <w:rsid w:val="001B4240"/>
    <w:rsid w:val="001B5AA4"/>
    <w:rsid w:val="001B5E96"/>
    <w:rsid w:val="001B60B0"/>
    <w:rsid w:val="001B651D"/>
    <w:rsid w:val="001B663D"/>
    <w:rsid w:val="001B7172"/>
    <w:rsid w:val="001B7BC2"/>
    <w:rsid w:val="001C0FAB"/>
    <w:rsid w:val="001C181F"/>
    <w:rsid w:val="001C1F4C"/>
    <w:rsid w:val="001C2C22"/>
    <w:rsid w:val="001C3476"/>
    <w:rsid w:val="001C3555"/>
    <w:rsid w:val="001C43DE"/>
    <w:rsid w:val="001C6094"/>
    <w:rsid w:val="001C648B"/>
    <w:rsid w:val="001C7054"/>
    <w:rsid w:val="001C75F8"/>
    <w:rsid w:val="001C77C3"/>
    <w:rsid w:val="001C7B13"/>
    <w:rsid w:val="001D0B3A"/>
    <w:rsid w:val="001D1405"/>
    <w:rsid w:val="001D2494"/>
    <w:rsid w:val="001D42B7"/>
    <w:rsid w:val="001D458B"/>
    <w:rsid w:val="001D51C5"/>
    <w:rsid w:val="001D5921"/>
    <w:rsid w:val="001D5C90"/>
    <w:rsid w:val="001D685B"/>
    <w:rsid w:val="001D6A5F"/>
    <w:rsid w:val="001D751A"/>
    <w:rsid w:val="001E06EA"/>
    <w:rsid w:val="001E1294"/>
    <w:rsid w:val="001E152B"/>
    <w:rsid w:val="001E1669"/>
    <w:rsid w:val="001E1C86"/>
    <w:rsid w:val="001E242B"/>
    <w:rsid w:val="001E36C1"/>
    <w:rsid w:val="001E378B"/>
    <w:rsid w:val="001E39A6"/>
    <w:rsid w:val="001E3ED2"/>
    <w:rsid w:val="001E44A4"/>
    <w:rsid w:val="001E44C9"/>
    <w:rsid w:val="001E4E38"/>
    <w:rsid w:val="001E4F2E"/>
    <w:rsid w:val="001E51C3"/>
    <w:rsid w:val="001E5250"/>
    <w:rsid w:val="001E6437"/>
    <w:rsid w:val="001E6789"/>
    <w:rsid w:val="001E6CE7"/>
    <w:rsid w:val="001E7E91"/>
    <w:rsid w:val="001F1477"/>
    <w:rsid w:val="001F1536"/>
    <w:rsid w:val="001F1975"/>
    <w:rsid w:val="001F1D4D"/>
    <w:rsid w:val="001F2200"/>
    <w:rsid w:val="001F2997"/>
    <w:rsid w:val="001F2E5D"/>
    <w:rsid w:val="001F328B"/>
    <w:rsid w:val="001F3727"/>
    <w:rsid w:val="001F48B1"/>
    <w:rsid w:val="001F57CE"/>
    <w:rsid w:val="001F6694"/>
    <w:rsid w:val="001F67F9"/>
    <w:rsid w:val="001F6A16"/>
    <w:rsid w:val="001F6AA2"/>
    <w:rsid w:val="001F6F58"/>
    <w:rsid w:val="001F7138"/>
    <w:rsid w:val="001F713A"/>
    <w:rsid w:val="001F74C4"/>
    <w:rsid w:val="002004AC"/>
    <w:rsid w:val="0020081F"/>
    <w:rsid w:val="0020093D"/>
    <w:rsid w:val="00200EDB"/>
    <w:rsid w:val="00201991"/>
    <w:rsid w:val="00201A93"/>
    <w:rsid w:val="00201FAF"/>
    <w:rsid w:val="002022F8"/>
    <w:rsid w:val="002025A8"/>
    <w:rsid w:val="002026E6"/>
    <w:rsid w:val="002027AE"/>
    <w:rsid w:val="00203140"/>
    <w:rsid w:val="00203509"/>
    <w:rsid w:val="00203D71"/>
    <w:rsid w:val="00203FE8"/>
    <w:rsid w:val="0020445B"/>
    <w:rsid w:val="00204D4B"/>
    <w:rsid w:val="00205AEE"/>
    <w:rsid w:val="00206137"/>
    <w:rsid w:val="00206724"/>
    <w:rsid w:val="00206CC9"/>
    <w:rsid w:val="00207B7B"/>
    <w:rsid w:val="00207F27"/>
    <w:rsid w:val="00207F4C"/>
    <w:rsid w:val="00207F87"/>
    <w:rsid w:val="00210889"/>
    <w:rsid w:val="0021167D"/>
    <w:rsid w:val="00211C05"/>
    <w:rsid w:val="0021255B"/>
    <w:rsid w:val="00212961"/>
    <w:rsid w:val="00212D7F"/>
    <w:rsid w:val="00213242"/>
    <w:rsid w:val="002137E6"/>
    <w:rsid w:val="00213B71"/>
    <w:rsid w:val="00214158"/>
    <w:rsid w:val="002147A0"/>
    <w:rsid w:val="00215E20"/>
    <w:rsid w:val="00215FD5"/>
    <w:rsid w:val="00216196"/>
    <w:rsid w:val="00216938"/>
    <w:rsid w:val="00216E16"/>
    <w:rsid w:val="00216EB8"/>
    <w:rsid w:val="00216F51"/>
    <w:rsid w:val="00217C7F"/>
    <w:rsid w:val="00220AF2"/>
    <w:rsid w:val="00221104"/>
    <w:rsid w:val="00221C6E"/>
    <w:rsid w:val="00223355"/>
    <w:rsid w:val="002233F1"/>
    <w:rsid w:val="00224C4F"/>
    <w:rsid w:val="00224F78"/>
    <w:rsid w:val="00225128"/>
    <w:rsid w:val="00225559"/>
    <w:rsid w:val="00225A5A"/>
    <w:rsid w:val="00225EF4"/>
    <w:rsid w:val="00225FBF"/>
    <w:rsid w:val="002264A1"/>
    <w:rsid w:val="0022670A"/>
    <w:rsid w:val="00226A96"/>
    <w:rsid w:val="00226EAE"/>
    <w:rsid w:val="0022735C"/>
    <w:rsid w:val="0022791F"/>
    <w:rsid w:val="00227C48"/>
    <w:rsid w:val="00232A64"/>
    <w:rsid w:val="00233C59"/>
    <w:rsid w:val="00233C86"/>
    <w:rsid w:val="0023558E"/>
    <w:rsid w:val="002358A3"/>
    <w:rsid w:val="00235974"/>
    <w:rsid w:val="00236810"/>
    <w:rsid w:val="00236A6A"/>
    <w:rsid w:val="00236CB2"/>
    <w:rsid w:val="00236D6F"/>
    <w:rsid w:val="00237715"/>
    <w:rsid w:val="00237EDE"/>
    <w:rsid w:val="00241065"/>
    <w:rsid w:val="00242E06"/>
    <w:rsid w:val="00243170"/>
    <w:rsid w:val="0024318D"/>
    <w:rsid w:val="0024356E"/>
    <w:rsid w:val="00243607"/>
    <w:rsid w:val="00243EE4"/>
    <w:rsid w:val="002442B0"/>
    <w:rsid w:val="002452EF"/>
    <w:rsid w:val="0024636B"/>
    <w:rsid w:val="002465B7"/>
    <w:rsid w:val="002469CF"/>
    <w:rsid w:val="00246C31"/>
    <w:rsid w:val="0025034D"/>
    <w:rsid w:val="00250401"/>
    <w:rsid w:val="002504EB"/>
    <w:rsid w:val="00250D48"/>
    <w:rsid w:val="00251468"/>
    <w:rsid w:val="002519D7"/>
    <w:rsid w:val="002527A5"/>
    <w:rsid w:val="00252B61"/>
    <w:rsid w:val="00253293"/>
    <w:rsid w:val="002536CF"/>
    <w:rsid w:val="00254600"/>
    <w:rsid w:val="00255998"/>
    <w:rsid w:val="00255BBE"/>
    <w:rsid w:val="00255F96"/>
    <w:rsid w:val="002560EF"/>
    <w:rsid w:val="00257BA8"/>
    <w:rsid w:val="00257EA2"/>
    <w:rsid w:val="0026027A"/>
    <w:rsid w:val="002603BD"/>
    <w:rsid w:val="00260F74"/>
    <w:rsid w:val="00261226"/>
    <w:rsid w:val="00261274"/>
    <w:rsid w:val="0026136F"/>
    <w:rsid w:val="00261AEC"/>
    <w:rsid w:val="00261B51"/>
    <w:rsid w:val="0026298D"/>
    <w:rsid w:val="00263607"/>
    <w:rsid w:val="00263B73"/>
    <w:rsid w:val="0026416E"/>
    <w:rsid w:val="0026438B"/>
    <w:rsid w:val="00264840"/>
    <w:rsid w:val="00265129"/>
    <w:rsid w:val="00265222"/>
    <w:rsid w:val="002657C4"/>
    <w:rsid w:val="002659C6"/>
    <w:rsid w:val="00265F73"/>
    <w:rsid w:val="002663E1"/>
    <w:rsid w:val="00266AF6"/>
    <w:rsid w:val="00266F7D"/>
    <w:rsid w:val="0026721B"/>
    <w:rsid w:val="00270176"/>
    <w:rsid w:val="00271069"/>
    <w:rsid w:val="002712AA"/>
    <w:rsid w:val="002730D6"/>
    <w:rsid w:val="0027380F"/>
    <w:rsid w:val="00274B77"/>
    <w:rsid w:val="0027507D"/>
    <w:rsid w:val="00275171"/>
    <w:rsid w:val="00275ADE"/>
    <w:rsid w:val="0027633B"/>
    <w:rsid w:val="00276705"/>
    <w:rsid w:val="00276CD6"/>
    <w:rsid w:val="002778B3"/>
    <w:rsid w:val="00280797"/>
    <w:rsid w:val="00280DA5"/>
    <w:rsid w:val="00280E0E"/>
    <w:rsid w:val="00280E8D"/>
    <w:rsid w:val="0028147F"/>
    <w:rsid w:val="00281D36"/>
    <w:rsid w:val="002825A6"/>
    <w:rsid w:val="00282A32"/>
    <w:rsid w:val="00282EE5"/>
    <w:rsid w:val="00282EEF"/>
    <w:rsid w:val="00282EF9"/>
    <w:rsid w:val="0028307E"/>
    <w:rsid w:val="00283163"/>
    <w:rsid w:val="0028341A"/>
    <w:rsid w:val="002838BD"/>
    <w:rsid w:val="00283DED"/>
    <w:rsid w:val="00283FC7"/>
    <w:rsid w:val="002855CE"/>
    <w:rsid w:val="00285CD4"/>
    <w:rsid w:val="002862EC"/>
    <w:rsid w:val="00287A1B"/>
    <w:rsid w:val="00287C58"/>
    <w:rsid w:val="002902EA"/>
    <w:rsid w:val="0029063D"/>
    <w:rsid w:val="002925E0"/>
    <w:rsid w:val="002934FC"/>
    <w:rsid w:val="00293A24"/>
    <w:rsid w:val="00293B40"/>
    <w:rsid w:val="00293D3E"/>
    <w:rsid w:val="0029443C"/>
    <w:rsid w:val="002949D7"/>
    <w:rsid w:val="00294CC2"/>
    <w:rsid w:val="00294CE6"/>
    <w:rsid w:val="00296017"/>
    <w:rsid w:val="00296E22"/>
    <w:rsid w:val="002974CE"/>
    <w:rsid w:val="00297871"/>
    <w:rsid w:val="00297B50"/>
    <w:rsid w:val="00297C44"/>
    <w:rsid w:val="002A027D"/>
    <w:rsid w:val="002A0BBE"/>
    <w:rsid w:val="002A17DA"/>
    <w:rsid w:val="002A2305"/>
    <w:rsid w:val="002A254B"/>
    <w:rsid w:val="002A25AF"/>
    <w:rsid w:val="002A2A77"/>
    <w:rsid w:val="002A2FFE"/>
    <w:rsid w:val="002A30A1"/>
    <w:rsid w:val="002A3626"/>
    <w:rsid w:val="002A3F76"/>
    <w:rsid w:val="002A4321"/>
    <w:rsid w:val="002A43F6"/>
    <w:rsid w:val="002A496C"/>
    <w:rsid w:val="002A5157"/>
    <w:rsid w:val="002A56FA"/>
    <w:rsid w:val="002A588B"/>
    <w:rsid w:val="002A7AEC"/>
    <w:rsid w:val="002A7E85"/>
    <w:rsid w:val="002B08FF"/>
    <w:rsid w:val="002B1411"/>
    <w:rsid w:val="002B16C2"/>
    <w:rsid w:val="002B2130"/>
    <w:rsid w:val="002B253D"/>
    <w:rsid w:val="002B27A5"/>
    <w:rsid w:val="002B2B63"/>
    <w:rsid w:val="002B2BAE"/>
    <w:rsid w:val="002B5FA5"/>
    <w:rsid w:val="002B657F"/>
    <w:rsid w:val="002B6946"/>
    <w:rsid w:val="002B6B05"/>
    <w:rsid w:val="002B74D0"/>
    <w:rsid w:val="002B790F"/>
    <w:rsid w:val="002C0165"/>
    <w:rsid w:val="002C0A74"/>
    <w:rsid w:val="002C1BD7"/>
    <w:rsid w:val="002C26FD"/>
    <w:rsid w:val="002C2F69"/>
    <w:rsid w:val="002C3119"/>
    <w:rsid w:val="002C334C"/>
    <w:rsid w:val="002C3B15"/>
    <w:rsid w:val="002C3BFE"/>
    <w:rsid w:val="002C402A"/>
    <w:rsid w:val="002C4B5E"/>
    <w:rsid w:val="002C5380"/>
    <w:rsid w:val="002C54D9"/>
    <w:rsid w:val="002C56EC"/>
    <w:rsid w:val="002C6413"/>
    <w:rsid w:val="002C64BB"/>
    <w:rsid w:val="002C6797"/>
    <w:rsid w:val="002C78C9"/>
    <w:rsid w:val="002D09B5"/>
    <w:rsid w:val="002D09CA"/>
    <w:rsid w:val="002D130F"/>
    <w:rsid w:val="002D219B"/>
    <w:rsid w:val="002D223E"/>
    <w:rsid w:val="002D2737"/>
    <w:rsid w:val="002D2E70"/>
    <w:rsid w:val="002D35E9"/>
    <w:rsid w:val="002D38E0"/>
    <w:rsid w:val="002D4DB1"/>
    <w:rsid w:val="002D4E66"/>
    <w:rsid w:val="002D506D"/>
    <w:rsid w:val="002D54E6"/>
    <w:rsid w:val="002D5AA2"/>
    <w:rsid w:val="002D62CD"/>
    <w:rsid w:val="002D6669"/>
    <w:rsid w:val="002D6AE7"/>
    <w:rsid w:val="002D6B8F"/>
    <w:rsid w:val="002D75CD"/>
    <w:rsid w:val="002D7FDE"/>
    <w:rsid w:val="002E073E"/>
    <w:rsid w:val="002E15B2"/>
    <w:rsid w:val="002E1EF7"/>
    <w:rsid w:val="002E207D"/>
    <w:rsid w:val="002E25A1"/>
    <w:rsid w:val="002E25B9"/>
    <w:rsid w:val="002E2E45"/>
    <w:rsid w:val="002E374B"/>
    <w:rsid w:val="002E3CD4"/>
    <w:rsid w:val="002E3EBF"/>
    <w:rsid w:val="002E41E4"/>
    <w:rsid w:val="002E49B2"/>
    <w:rsid w:val="002E5095"/>
    <w:rsid w:val="002E51B4"/>
    <w:rsid w:val="002E5899"/>
    <w:rsid w:val="002E5948"/>
    <w:rsid w:val="002E5E28"/>
    <w:rsid w:val="002E5FCF"/>
    <w:rsid w:val="002E6C80"/>
    <w:rsid w:val="002E6D2F"/>
    <w:rsid w:val="002E7112"/>
    <w:rsid w:val="002F0B15"/>
    <w:rsid w:val="002F0C8A"/>
    <w:rsid w:val="002F148D"/>
    <w:rsid w:val="002F1A41"/>
    <w:rsid w:val="002F2186"/>
    <w:rsid w:val="002F295C"/>
    <w:rsid w:val="002F39C8"/>
    <w:rsid w:val="002F3ECD"/>
    <w:rsid w:val="002F49A6"/>
    <w:rsid w:val="002F4A2E"/>
    <w:rsid w:val="002F518A"/>
    <w:rsid w:val="002F58A0"/>
    <w:rsid w:val="002F5D69"/>
    <w:rsid w:val="002F5DEC"/>
    <w:rsid w:val="002F6875"/>
    <w:rsid w:val="002F7466"/>
    <w:rsid w:val="002F7533"/>
    <w:rsid w:val="00300834"/>
    <w:rsid w:val="00300935"/>
    <w:rsid w:val="00300F35"/>
    <w:rsid w:val="00301210"/>
    <w:rsid w:val="00303155"/>
    <w:rsid w:val="00303B2D"/>
    <w:rsid w:val="00303C1A"/>
    <w:rsid w:val="00303E58"/>
    <w:rsid w:val="003045ED"/>
    <w:rsid w:val="00304858"/>
    <w:rsid w:val="003050A8"/>
    <w:rsid w:val="003052B8"/>
    <w:rsid w:val="00305627"/>
    <w:rsid w:val="00305F4E"/>
    <w:rsid w:val="003064F2"/>
    <w:rsid w:val="00306656"/>
    <w:rsid w:val="00307644"/>
    <w:rsid w:val="00307B9D"/>
    <w:rsid w:val="00307C3A"/>
    <w:rsid w:val="003104B9"/>
    <w:rsid w:val="003105A9"/>
    <w:rsid w:val="00310BF5"/>
    <w:rsid w:val="00311061"/>
    <w:rsid w:val="003115A4"/>
    <w:rsid w:val="00311A03"/>
    <w:rsid w:val="00311B70"/>
    <w:rsid w:val="0031227D"/>
    <w:rsid w:val="00312C1A"/>
    <w:rsid w:val="00312E3A"/>
    <w:rsid w:val="00312EBF"/>
    <w:rsid w:val="00314060"/>
    <w:rsid w:val="003148E3"/>
    <w:rsid w:val="00314A31"/>
    <w:rsid w:val="00314ED4"/>
    <w:rsid w:val="00315E60"/>
    <w:rsid w:val="00316BA9"/>
    <w:rsid w:val="00316E2F"/>
    <w:rsid w:val="00317227"/>
    <w:rsid w:val="00317BE5"/>
    <w:rsid w:val="00317C18"/>
    <w:rsid w:val="00317C90"/>
    <w:rsid w:val="003205FE"/>
    <w:rsid w:val="00320A2A"/>
    <w:rsid w:val="00321275"/>
    <w:rsid w:val="0032188B"/>
    <w:rsid w:val="00322222"/>
    <w:rsid w:val="00322923"/>
    <w:rsid w:val="00322A53"/>
    <w:rsid w:val="00322ABA"/>
    <w:rsid w:val="00322FC7"/>
    <w:rsid w:val="00323288"/>
    <w:rsid w:val="00323290"/>
    <w:rsid w:val="003234D4"/>
    <w:rsid w:val="0032379B"/>
    <w:rsid w:val="003239FA"/>
    <w:rsid w:val="00323A3A"/>
    <w:rsid w:val="0032425A"/>
    <w:rsid w:val="003244CD"/>
    <w:rsid w:val="003264A4"/>
    <w:rsid w:val="00326CC4"/>
    <w:rsid w:val="0032728E"/>
    <w:rsid w:val="00330383"/>
    <w:rsid w:val="003322A0"/>
    <w:rsid w:val="0033234B"/>
    <w:rsid w:val="00332B24"/>
    <w:rsid w:val="00333272"/>
    <w:rsid w:val="00333E77"/>
    <w:rsid w:val="00334011"/>
    <w:rsid w:val="00334190"/>
    <w:rsid w:val="00334B39"/>
    <w:rsid w:val="00336485"/>
    <w:rsid w:val="003368DA"/>
    <w:rsid w:val="003377BC"/>
    <w:rsid w:val="00337CFA"/>
    <w:rsid w:val="00337EF9"/>
    <w:rsid w:val="00337F50"/>
    <w:rsid w:val="00340B4F"/>
    <w:rsid w:val="00341A63"/>
    <w:rsid w:val="00341F6D"/>
    <w:rsid w:val="00342C28"/>
    <w:rsid w:val="00342F5C"/>
    <w:rsid w:val="00342F7E"/>
    <w:rsid w:val="00344438"/>
    <w:rsid w:val="00344E3F"/>
    <w:rsid w:val="003460A9"/>
    <w:rsid w:val="003464CF"/>
    <w:rsid w:val="00346C9D"/>
    <w:rsid w:val="00346F17"/>
    <w:rsid w:val="003477CF"/>
    <w:rsid w:val="00347F71"/>
    <w:rsid w:val="00350C4A"/>
    <w:rsid w:val="00350D14"/>
    <w:rsid w:val="00350E97"/>
    <w:rsid w:val="0035218F"/>
    <w:rsid w:val="00352846"/>
    <w:rsid w:val="00352CCA"/>
    <w:rsid w:val="00353A61"/>
    <w:rsid w:val="00353FD3"/>
    <w:rsid w:val="00354C92"/>
    <w:rsid w:val="003552F6"/>
    <w:rsid w:val="003554B7"/>
    <w:rsid w:val="00355E66"/>
    <w:rsid w:val="003561A2"/>
    <w:rsid w:val="003565E8"/>
    <w:rsid w:val="0035716E"/>
    <w:rsid w:val="00357A4C"/>
    <w:rsid w:val="003602BA"/>
    <w:rsid w:val="0036118A"/>
    <w:rsid w:val="00361211"/>
    <w:rsid w:val="0036141A"/>
    <w:rsid w:val="00361C22"/>
    <w:rsid w:val="0036206B"/>
    <w:rsid w:val="00362472"/>
    <w:rsid w:val="0036284B"/>
    <w:rsid w:val="00362AA6"/>
    <w:rsid w:val="00363B29"/>
    <w:rsid w:val="0036419D"/>
    <w:rsid w:val="003647D0"/>
    <w:rsid w:val="003651D1"/>
    <w:rsid w:val="00365459"/>
    <w:rsid w:val="00365660"/>
    <w:rsid w:val="003659CD"/>
    <w:rsid w:val="00365CB5"/>
    <w:rsid w:val="00366FEC"/>
    <w:rsid w:val="003675CA"/>
    <w:rsid w:val="00370050"/>
    <w:rsid w:val="00370071"/>
    <w:rsid w:val="003706E2"/>
    <w:rsid w:val="00370B3E"/>
    <w:rsid w:val="00370D05"/>
    <w:rsid w:val="00371415"/>
    <w:rsid w:val="00372581"/>
    <w:rsid w:val="0037300F"/>
    <w:rsid w:val="0037309D"/>
    <w:rsid w:val="00373743"/>
    <w:rsid w:val="00374630"/>
    <w:rsid w:val="00375128"/>
    <w:rsid w:val="00375732"/>
    <w:rsid w:val="00375C4E"/>
    <w:rsid w:val="00375EDE"/>
    <w:rsid w:val="003770F6"/>
    <w:rsid w:val="00377B0B"/>
    <w:rsid w:val="00381496"/>
    <w:rsid w:val="003821A8"/>
    <w:rsid w:val="00382CCB"/>
    <w:rsid w:val="00383FF4"/>
    <w:rsid w:val="00384119"/>
    <w:rsid w:val="00384D7B"/>
    <w:rsid w:val="003855F0"/>
    <w:rsid w:val="00385763"/>
    <w:rsid w:val="003857C0"/>
    <w:rsid w:val="00386269"/>
    <w:rsid w:val="0038717D"/>
    <w:rsid w:val="003875C8"/>
    <w:rsid w:val="00387A79"/>
    <w:rsid w:val="00387A8C"/>
    <w:rsid w:val="00390878"/>
    <w:rsid w:val="003908F6"/>
    <w:rsid w:val="003916BF"/>
    <w:rsid w:val="00391772"/>
    <w:rsid w:val="0039186E"/>
    <w:rsid w:val="00391933"/>
    <w:rsid w:val="00392B0D"/>
    <w:rsid w:val="00393217"/>
    <w:rsid w:val="003934D2"/>
    <w:rsid w:val="00393D96"/>
    <w:rsid w:val="00394007"/>
    <w:rsid w:val="0039633C"/>
    <w:rsid w:val="00396479"/>
    <w:rsid w:val="0039708B"/>
    <w:rsid w:val="00397287"/>
    <w:rsid w:val="003972BF"/>
    <w:rsid w:val="003A0B91"/>
    <w:rsid w:val="003A0C38"/>
    <w:rsid w:val="003A1AB3"/>
    <w:rsid w:val="003A203F"/>
    <w:rsid w:val="003A269B"/>
    <w:rsid w:val="003A27BB"/>
    <w:rsid w:val="003A3260"/>
    <w:rsid w:val="003A4361"/>
    <w:rsid w:val="003A4489"/>
    <w:rsid w:val="003A5193"/>
    <w:rsid w:val="003A59DC"/>
    <w:rsid w:val="003A628A"/>
    <w:rsid w:val="003A637A"/>
    <w:rsid w:val="003A6923"/>
    <w:rsid w:val="003A7146"/>
    <w:rsid w:val="003A75BD"/>
    <w:rsid w:val="003B03CC"/>
    <w:rsid w:val="003B126C"/>
    <w:rsid w:val="003B136C"/>
    <w:rsid w:val="003B1719"/>
    <w:rsid w:val="003B1853"/>
    <w:rsid w:val="003B1D47"/>
    <w:rsid w:val="003B2862"/>
    <w:rsid w:val="003B2EB8"/>
    <w:rsid w:val="003B3530"/>
    <w:rsid w:val="003B362A"/>
    <w:rsid w:val="003B4641"/>
    <w:rsid w:val="003B4AD2"/>
    <w:rsid w:val="003B4F26"/>
    <w:rsid w:val="003B4FB3"/>
    <w:rsid w:val="003B53B2"/>
    <w:rsid w:val="003B63AB"/>
    <w:rsid w:val="003B63AD"/>
    <w:rsid w:val="003B6561"/>
    <w:rsid w:val="003B6939"/>
    <w:rsid w:val="003B7180"/>
    <w:rsid w:val="003B7A24"/>
    <w:rsid w:val="003B7CDE"/>
    <w:rsid w:val="003C0796"/>
    <w:rsid w:val="003C1071"/>
    <w:rsid w:val="003C10E5"/>
    <w:rsid w:val="003C12B9"/>
    <w:rsid w:val="003C175B"/>
    <w:rsid w:val="003C26A6"/>
    <w:rsid w:val="003C28AE"/>
    <w:rsid w:val="003C2A11"/>
    <w:rsid w:val="003C2E4B"/>
    <w:rsid w:val="003C37B3"/>
    <w:rsid w:val="003C610D"/>
    <w:rsid w:val="003C65E4"/>
    <w:rsid w:val="003C781C"/>
    <w:rsid w:val="003C7B92"/>
    <w:rsid w:val="003C7FB6"/>
    <w:rsid w:val="003D09C2"/>
    <w:rsid w:val="003D0EBB"/>
    <w:rsid w:val="003D1257"/>
    <w:rsid w:val="003D1D87"/>
    <w:rsid w:val="003D1E8F"/>
    <w:rsid w:val="003D25D5"/>
    <w:rsid w:val="003D3BF3"/>
    <w:rsid w:val="003D3C17"/>
    <w:rsid w:val="003D3FF1"/>
    <w:rsid w:val="003D43CB"/>
    <w:rsid w:val="003D458F"/>
    <w:rsid w:val="003D46D7"/>
    <w:rsid w:val="003D4FD3"/>
    <w:rsid w:val="003D4FF4"/>
    <w:rsid w:val="003D6A4E"/>
    <w:rsid w:val="003D6AFB"/>
    <w:rsid w:val="003D7331"/>
    <w:rsid w:val="003D75ED"/>
    <w:rsid w:val="003D777B"/>
    <w:rsid w:val="003D7916"/>
    <w:rsid w:val="003D7AD1"/>
    <w:rsid w:val="003D7DA1"/>
    <w:rsid w:val="003D7E58"/>
    <w:rsid w:val="003E0067"/>
    <w:rsid w:val="003E033A"/>
    <w:rsid w:val="003E06A6"/>
    <w:rsid w:val="003E0C59"/>
    <w:rsid w:val="003E0C5F"/>
    <w:rsid w:val="003E0FFF"/>
    <w:rsid w:val="003E1D74"/>
    <w:rsid w:val="003E1F49"/>
    <w:rsid w:val="003E2060"/>
    <w:rsid w:val="003E20A3"/>
    <w:rsid w:val="003E3A4D"/>
    <w:rsid w:val="003E4265"/>
    <w:rsid w:val="003E429C"/>
    <w:rsid w:val="003E432C"/>
    <w:rsid w:val="003E4DB0"/>
    <w:rsid w:val="003E53FB"/>
    <w:rsid w:val="003E5402"/>
    <w:rsid w:val="003E5619"/>
    <w:rsid w:val="003E6354"/>
    <w:rsid w:val="003E6525"/>
    <w:rsid w:val="003E6540"/>
    <w:rsid w:val="003E67DD"/>
    <w:rsid w:val="003E6A4C"/>
    <w:rsid w:val="003E7EE8"/>
    <w:rsid w:val="003F06FB"/>
    <w:rsid w:val="003F10A8"/>
    <w:rsid w:val="003F398C"/>
    <w:rsid w:val="003F3AD6"/>
    <w:rsid w:val="003F442B"/>
    <w:rsid w:val="003F4C39"/>
    <w:rsid w:val="003F54EC"/>
    <w:rsid w:val="003F5C18"/>
    <w:rsid w:val="003F6ED4"/>
    <w:rsid w:val="003F7B2B"/>
    <w:rsid w:val="00400474"/>
    <w:rsid w:val="00400593"/>
    <w:rsid w:val="004005EA"/>
    <w:rsid w:val="00401063"/>
    <w:rsid w:val="00401207"/>
    <w:rsid w:val="0040167D"/>
    <w:rsid w:val="00401984"/>
    <w:rsid w:val="00401BA3"/>
    <w:rsid w:val="00402829"/>
    <w:rsid w:val="00402C88"/>
    <w:rsid w:val="00402C9A"/>
    <w:rsid w:val="00402FA8"/>
    <w:rsid w:val="00403657"/>
    <w:rsid w:val="00405E35"/>
    <w:rsid w:val="004068F1"/>
    <w:rsid w:val="004072A6"/>
    <w:rsid w:val="0040748B"/>
    <w:rsid w:val="00407633"/>
    <w:rsid w:val="00407831"/>
    <w:rsid w:val="004102AA"/>
    <w:rsid w:val="004106E3"/>
    <w:rsid w:val="00410CF9"/>
    <w:rsid w:val="00411090"/>
    <w:rsid w:val="0041130D"/>
    <w:rsid w:val="0041192E"/>
    <w:rsid w:val="00411E1E"/>
    <w:rsid w:val="0041202E"/>
    <w:rsid w:val="004124D5"/>
    <w:rsid w:val="00413156"/>
    <w:rsid w:val="00413B18"/>
    <w:rsid w:val="00413E1C"/>
    <w:rsid w:val="00413E9B"/>
    <w:rsid w:val="004168F7"/>
    <w:rsid w:val="00416FE4"/>
    <w:rsid w:val="004174A9"/>
    <w:rsid w:val="00417663"/>
    <w:rsid w:val="00417A4B"/>
    <w:rsid w:val="00417D1D"/>
    <w:rsid w:val="0042039D"/>
    <w:rsid w:val="0042043A"/>
    <w:rsid w:val="00420ABA"/>
    <w:rsid w:val="004211F0"/>
    <w:rsid w:val="0042152B"/>
    <w:rsid w:val="004216BA"/>
    <w:rsid w:val="004217FA"/>
    <w:rsid w:val="00422BA9"/>
    <w:rsid w:val="004232EB"/>
    <w:rsid w:val="00423D3A"/>
    <w:rsid w:val="00423E42"/>
    <w:rsid w:val="00425324"/>
    <w:rsid w:val="0042574C"/>
    <w:rsid w:val="00425EA2"/>
    <w:rsid w:val="0042625C"/>
    <w:rsid w:val="00426434"/>
    <w:rsid w:val="0042653C"/>
    <w:rsid w:val="00427C17"/>
    <w:rsid w:val="0043036A"/>
    <w:rsid w:val="00430491"/>
    <w:rsid w:val="004304DD"/>
    <w:rsid w:val="00430C9D"/>
    <w:rsid w:val="00431335"/>
    <w:rsid w:val="00431CF5"/>
    <w:rsid w:val="004321D9"/>
    <w:rsid w:val="0043332D"/>
    <w:rsid w:val="0043449E"/>
    <w:rsid w:val="00434DEA"/>
    <w:rsid w:val="00434F2F"/>
    <w:rsid w:val="0043528E"/>
    <w:rsid w:val="004352D3"/>
    <w:rsid w:val="00435AF2"/>
    <w:rsid w:val="00435FB2"/>
    <w:rsid w:val="00436207"/>
    <w:rsid w:val="00436399"/>
    <w:rsid w:val="00436CDA"/>
    <w:rsid w:val="00436D22"/>
    <w:rsid w:val="00437E57"/>
    <w:rsid w:val="0044011A"/>
    <w:rsid w:val="00440370"/>
    <w:rsid w:val="00440AE9"/>
    <w:rsid w:val="00440B5D"/>
    <w:rsid w:val="004414B7"/>
    <w:rsid w:val="00441978"/>
    <w:rsid w:val="00441D2F"/>
    <w:rsid w:val="00442CEA"/>
    <w:rsid w:val="00442E8E"/>
    <w:rsid w:val="004431CD"/>
    <w:rsid w:val="00443407"/>
    <w:rsid w:val="0044386E"/>
    <w:rsid w:val="00443918"/>
    <w:rsid w:val="00444069"/>
    <w:rsid w:val="0044474A"/>
    <w:rsid w:val="0044486D"/>
    <w:rsid w:val="00444ED8"/>
    <w:rsid w:val="00445271"/>
    <w:rsid w:val="00445CF4"/>
    <w:rsid w:val="00446E60"/>
    <w:rsid w:val="00447607"/>
    <w:rsid w:val="00450B26"/>
    <w:rsid w:val="00451577"/>
    <w:rsid w:val="00451633"/>
    <w:rsid w:val="00451B18"/>
    <w:rsid w:val="004524CC"/>
    <w:rsid w:val="00452790"/>
    <w:rsid w:val="004527C4"/>
    <w:rsid w:val="00452E19"/>
    <w:rsid w:val="0045304B"/>
    <w:rsid w:val="00453EEA"/>
    <w:rsid w:val="004542CF"/>
    <w:rsid w:val="004553DA"/>
    <w:rsid w:val="00455535"/>
    <w:rsid w:val="004557C7"/>
    <w:rsid w:val="00455C39"/>
    <w:rsid w:val="00455F69"/>
    <w:rsid w:val="00455FAA"/>
    <w:rsid w:val="0045697E"/>
    <w:rsid w:val="004571DE"/>
    <w:rsid w:val="004608FD"/>
    <w:rsid w:val="0046109B"/>
    <w:rsid w:val="004615CD"/>
    <w:rsid w:val="004618EF"/>
    <w:rsid w:val="004621F8"/>
    <w:rsid w:val="00462D8A"/>
    <w:rsid w:val="00462FF9"/>
    <w:rsid w:val="0046319A"/>
    <w:rsid w:val="004636B4"/>
    <w:rsid w:val="00463829"/>
    <w:rsid w:val="00464560"/>
    <w:rsid w:val="00465E36"/>
    <w:rsid w:val="0046647A"/>
    <w:rsid w:val="00466BD8"/>
    <w:rsid w:val="00467720"/>
    <w:rsid w:val="004677AC"/>
    <w:rsid w:val="00467A9E"/>
    <w:rsid w:val="00467E7C"/>
    <w:rsid w:val="00470316"/>
    <w:rsid w:val="004704AF"/>
    <w:rsid w:val="00470752"/>
    <w:rsid w:val="00470781"/>
    <w:rsid w:val="00470B1D"/>
    <w:rsid w:val="00471035"/>
    <w:rsid w:val="0047115B"/>
    <w:rsid w:val="00471E62"/>
    <w:rsid w:val="004724D7"/>
    <w:rsid w:val="00472D04"/>
    <w:rsid w:val="00473278"/>
    <w:rsid w:val="00473607"/>
    <w:rsid w:val="00473815"/>
    <w:rsid w:val="00473D56"/>
    <w:rsid w:val="0047418D"/>
    <w:rsid w:val="00474D2A"/>
    <w:rsid w:val="00475669"/>
    <w:rsid w:val="0048007D"/>
    <w:rsid w:val="00480D75"/>
    <w:rsid w:val="00480E7F"/>
    <w:rsid w:val="00481272"/>
    <w:rsid w:val="004822C2"/>
    <w:rsid w:val="0048234C"/>
    <w:rsid w:val="0048249B"/>
    <w:rsid w:val="00482522"/>
    <w:rsid w:val="00482721"/>
    <w:rsid w:val="0048299C"/>
    <w:rsid w:val="004829FC"/>
    <w:rsid w:val="00482B7C"/>
    <w:rsid w:val="00482C8D"/>
    <w:rsid w:val="00483424"/>
    <w:rsid w:val="004838C0"/>
    <w:rsid w:val="00484341"/>
    <w:rsid w:val="004845E3"/>
    <w:rsid w:val="00485A67"/>
    <w:rsid w:val="00485E46"/>
    <w:rsid w:val="00485E76"/>
    <w:rsid w:val="00486F79"/>
    <w:rsid w:val="00487A7E"/>
    <w:rsid w:val="00487EB3"/>
    <w:rsid w:val="0049025C"/>
    <w:rsid w:val="00490353"/>
    <w:rsid w:val="004916E1"/>
    <w:rsid w:val="004921E3"/>
    <w:rsid w:val="00493DC0"/>
    <w:rsid w:val="004946FF"/>
    <w:rsid w:val="00494A25"/>
    <w:rsid w:val="00494AEB"/>
    <w:rsid w:val="00494ED5"/>
    <w:rsid w:val="00495237"/>
    <w:rsid w:val="00495C29"/>
    <w:rsid w:val="004969BC"/>
    <w:rsid w:val="00496B43"/>
    <w:rsid w:val="0049777B"/>
    <w:rsid w:val="004A02CC"/>
    <w:rsid w:val="004A0364"/>
    <w:rsid w:val="004A06F0"/>
    <w:rsid w:val="004A12A5"/>
    <w:rsid w:val="004A451A"/>
    <w:rsid w:val="004A4ACD"/>
    <w:rsid w:val="004A4D41"/>
    <w:rsid w:val="004A4E93"/>
    <w:rsid w:val="004A4F04"/>
    <w:rsid w:val="004A612D"/>
    <w:rsid w:val="004A6603"/>
    <w:rsid w:val="004A6AE5"/>
    <w:rsid w:val="004A6B72"/>
    <w:rsid w:val="004A6BA5"/>
    <w:rsid w:val="004A6CEA"/>
    <w:rsid w:val="004A6F70"/>
    <w:rsid w:val="004A7238"/>
    <w:rsid w:val="004A7362"/>
    <w:rsid w:val="004A7C1C"/>
    <w:rsid w:val="004B06B3"/>
    <w:rsid w:val="004B15AE"/>
    <w:rsid w:val="004B18E9"/>
    <w:rsid w:val="004B1C79"/>
    <w:rsid w:val="004B1F9F"/>
    <w:rsid w:val="004B1FA8"/>
    <w:rsid w:val="004B2FFF"/>
    <w:rsid w:val="004B3135"/>
    <w:rsid w:val="004B36CE"/>
    <w:rsid w:val="004B4122"/>
    <w:rsid w:val="004B48A8"/>
    <w:rsid w:val="004B4A9E"/>
    <w:rsid w:val="004B5884"/>
    <w:rsid w:val="004B5E30"/>
    <w:rsid w:val="004B5FC8"/>
    <w:rsid w:val="004B68CF"/>
    <w:rsid w:val="004B6939"/>
    <w:rsid w:val="004B76C2"/>
    <w:rsid w:val="004B7E03"/>
    <w:rsid w:val="004C0164"/>
    <w:rsid w:val="004C03B3"/>
    <w:rsid w:val="004C0521"/>
    <w:rsid w:val="004C0BB3"/>
    <w:rsid w:val="004C0F26"/>
    <w:rsid w:val="004C1687"/>
    <w:rsid w:val="004C17FC"/>
    <w:rsid w:val="004C1C9E"/>
    <w:rsid w:val="004C2095"/>
    <w:rsid w:val="004C22A7"/>
    <w:rsid w:val="004C3131"/>
    <w:rsid w:val="004C3402"/>
    <w:rsid w:val="004C3553"/>
    <w:rsid w:val="004C3B7E"/>
    <w:rsid w:val="004C3BB9"/>
    <w:rsid w:val="004C4222"/>
    <w:rsid w:val="004C4674"/>
    <w:rsid w:val="004C583C"/>
    <w:rsid w:val="004C5AC8"/>
    <w:rsid w:val="004C5BBD"/>
    <w:rsid w:val="004C5D41"/>
    <w:rsid w:val="004C6E1E"/>
    <w:rsid w:val="004C6F79"/>
    <w:rsid w:val="004C701C"/>
    <w:rsid w:val="004C72C3"/>
    <w:rsid w:val="004C7826"/>
    <w:rsid w:val="004D10F7"/>
    <w:rsid w:val="004D15D7"/>
    <w:rsid w:val="004D1BA7"/>
    <w:rsid w:val="004D1CDC"/>
    <w:rsid w:val="004D261A"/>
    <w:rsid w:val="004D29E9"/>
    <w:rsid w:val="004D2B3E"/>
    <w:rsid w:val="004D3AB4"/>
    <w:rsid w:val="004D3CBD"/>
    <w:rsid w:val="004D40B6"/>
    <w:rsid w:val="004D42C8"/>
    <w:rsid w:val="004D479E"/>
    <w:rsid w:val="004D4B10"/>
    <w:rsid w:val="004D5087"/>
    <w:rsid w:val="004D5438"/>
    <w:rsid w:val="004D5C0E"/>
    <w:rsid w:val="004D5CCC"/>
    <w:rsid w:val="004D6AB7"/>
    <w:rsid w:val="004E0234"/>
    <w:rsid w:val="004E06AB"/>
    <w:rsid w:val="004E0BEF"/>
    <w:rsid w:val="004E112E"/>
    <w:rsid w:val="004E153B"/>
    <w:rsid w:val="004E18BA"/>
    <w:rsid w:val="004E1BC7"/>
    <w:rsid w:val="004E1E18"/>
    <w:rsid w:val="004E2283"/>
    <w:rsid w:val="004E24B8"/>
    <w:rsid w:val="004E3DBD"/>
    <w:rsid w:val="004E3E51"/>
    <w:rsid w:val="004E3FF7"/>
    <w:rsid w:val="004E4520"/>
    <w:rsid w:val="004E4C3B"/>
    <w:rsid w:val="004E4CDE"/>
    <w:rsid w:val="004E4DD7"/>
    <w:rsid w:val="004E5410"/>
    <w:rsid w:val="004E68E2"/>
    <w:rsid w:val="004E70F3"/>
    <w:rsid w:val="004E71B3"/>
    <w:rsid w:val="004E7F24"/>
    <w:rsid w:val="004F14D1"/>
    <w:rsid w:val="004F1C63"/>
    <w:rsid w:val="004F1F56"/>
    <w:rsid w:val="004F2AA7"/>
    <w:rsid w:val="004F2AEE"/>
    <w:rsid w:val="004F3049"/>
    <w:rsid w:val="004F3D2C"/>
    <w:rsid w:val="004F3D6B"/>
    <w:rsid w:val="004F449B"/>
    <w:rsid w:val="004F50E2"/>
    <w:rsid w:val="004F55F1"/>
    <w:rsid w:val="004F56B8"/>
    <w:rsid w:val="004F649C"/>
    <w:rsid w:val="004F698A"/>
    <w:rsid w:val="004F6B2B"/>
    <w:rsid w:val="005000B6"/>
    <w:rsid w:val="005012A3"/>
    <w:rsid w:val="00501340"/>
    <w:rsid w:val="0050157B"/>
    <w:rsid w:val="00501927"/>
    <w:rsid w:val="00501B75"/>
    <w:rsid w:val="0050204D"/>
    <w:rsid w:val="00502689"/>
    <w:rsid w:val="0050304D"/>
    <w:rsid w:val="005032DB"/>
    <w:rsid w:val="00503327"/>
    <w:rsid w:val="00503C56"/>
    <w:rsid w:val="00503D89"/>
    <w:rsid w:val="00505482"/>
    <w:rsid w:val="005054C2"/>
    <w:rsid w:val="00505513"/>
    <w:rsid w:val="0050581D"/>
    <w:rsid w:val="00506363"/>
    <w:rsid w:val="005071E5"/>
    <w:rsid w:val="005074B7"/>
    <w:rsid w:val="00507698"/>
    <w:rsid w:val="00507C3B"/>
    <w:rsid w:val="00507E6A"/>
    <w:rsid w:val="005100AD"/>
    <w:rsid w:val="0051022E"/>
    <w:rsid w:val="00510456"/>
    <w:rsid w:val="005105A7"/>
    <w:rsid w:val="005107D3"/>
    <w:rsid w:val="005124C2"/>
    <w:rsid w:val="00512A30"/>
    <w:rsid w:val="00512D06"/>
    <w:rsid w:val="0051313B"/>
    <w:rsid w:val="00513267"/>
    <w:rsid w:val="00513EEF"/>
    <w:rsid w:val="00513FA8"/>
    <w:rsid w:val="005146EB"/>
    <w:rsid w:val="005156E8"/>
    <w:rsid w:val="00515E3A"/>
    <w:rsid w:val="00516B3C"/>
    <w:rsid w:val="00516B7F"/>
    <w:rsid w:val="00516E3F"/>
    <w:rsid w:val="00516F81"/>
    <w:rsid w:val="0051718B"/>
    <w:rsid w:val="005179A1"/>
    <w:rsid w:val="00520634"/>
    <w:rsid w:val="00520ED2"/>
    <w:rsid w:val="0052163B"/>
    <w:rsid w:val="00521822"/>
    <w:rsid w:val="00522D45"/>
    <w:rsid w:val="00522D9A"/>
    <w:rsid w:val="00523523"/>
    <w:rsid w:val="0052369C"/>
    <w:rsid w:val="00523A78"/>
    <w:rsid w:val="00523F97"/>
    <w:rsid w:val="005240E2"/>
    <w:rsid w:val="0052448C"/>
    <w:rsid w:val="00524696"/>
    <w:rsid w:val="005247A9"/>
    <w:rsid w:val="00526592"/>
    <w:rsid w:val="00526A86"/>
    <w:rsid w:val="00527103"/>
    <w:rsid w:val="005273ED"/>
    <w:rsid w:val="00530005"/>
    <w:rsid w:val="0053049F"/>
    <w:rsid w:val="00530C1C"/>
    <w:rsid w:val="005310B9"/>
    <w:rsid w:val="005312AA"/>
    <w:rsid w:val="005313A2"/>
    <w:rsid w:val="0053144F"/>
    <w:rsid w:val="00531893"/>
    <w:rsid w:val="00531DFA"/>
    <w:rsid w:val="005323D3"/>
    <w:rsid w:val="00532AD9"/>
    <w:rsid w:val="00532FFF"/>
    <w:rsid w:val="00533326"/>
    <w:rsid w:val="00533B56"/>
    <w:rsid w:val="00533CF0"/>
    <w:rsid w:val="00533F20"/>
    <w:rsid w:val="005341E5"/>
    <w:rsid w:val="00534DFC"/>
    <w:rsid w:val="005351AD"/>
    <w:rsid w:val="00535998"/>
    <w:rsid w:val="005359F8"/>
    <w:rsid w:val="00536803"/>
    <w:rsid w:val="00536B10"/>
    <w:rsid w:val="00536EC6"/>
    <w:rsid w:val="005373D3"/>
    <w:rsid w:val="005379FE"/>
    <w:rsid w:val="00537C37"/>
    <w:rsid w:val="005400A6"/>
    <w:rsid w:val="00540B98"/>
    <w:rsid w:val="005410EE"/>
    <w:rsid w:val="005411DD"/>
    <w:rsid w:val="0054136A"/>
    <w:rsid w:val="005420D8"/>
    <w:rsid w:val="0054249C"/>
    <w:rsid w:val="00542904"/>
    <w:rsid w:val="005431FB"/>
    <w:rsid w:val="00543B01"/>
    <w:rsid w:val="00543E0F"/>
    <w:rsid w:val="00543FD1"/>
    <w:rsid w:val="005443AD"/>
    <w:rsid w:val="005446BA"/>
    <w:rsid w:val="005448A6"/>
    <w:rsid w:val="00544E86"/>
    <w:rsid w:val="00544FF3"/>
    <w:rsid w:val="0054599E"/>
    <w:rsid w:val="005467AE"/>
    <w:rsid w:val="00546FC0"/>
    <w:rsid w:val="005471D3"/>
    <w:rsid w:val="0054799E"/>
    <w:rsid w:val="00547FD7"/>
    <w:rsid w:val="005504A3"/>
    <w:rsid w:val="00550C53"/>
    <w:rsid w:val="00551268"/>
    <w:rsid w:val="0055163A"/>
    <w:rsid w:val="00551BDA"/>
    <w:rsid w:val="00551F2E"/>
    <w:rsid w:val="005522CD"/>
    <w:rsid w:val="00552544"/>
    <w:rsid w:val="00552944"/>
    <w:rsid w:val="00552B55"/>
    <w:rsid w:val="00553834"/>
    <w:rsid w:val="005539AF"/>
    <w:rsid w:val="0055424F"/>
    <w:rsid w:val="00554D95"/>
    <w:rsid w:val="00554FA1"/>
    <w:rsid w:val="005550FB"/>
    <w:rsid w:val="00555E70"/>
    <w:rsid w:val="00555F76"/>
    <w:rsid w:val="005568CC"/>
    <w:rsid w:val="00556B0F"/>
    <w:rsid w:val="00556E69"/>
    <w:rsid w:val="0055716F"/>
    <w:rsid w:val="005573A4"/>
    <w:rsid w:val="00557521"/>
    <w:rsid w:val="005575E7"/>
    <w:rsid w:val="005576B6"/>
    <w:rsid w:val="0056011E"/>
    <w:rsid w:val="00560A49"/>
    <w:rsid w:val="00560BF0"/>
    <w:rsid w:val="005618E4"/>
    <w:rsid w:val="005619D9"/>
    <w:rsid w:val="00561F1B"/>
    <w:rsid w:val="00562D1E"/>
    <w:rsid w:val="00562F9C"/>
    <w:rsid w:val="005632BC"/>
    <w:rsid w:val="0056385B"/>
    <w:rsid w:val="00563C6A"/>
    <w:rsid w:val="00564045"/>
    <w:rsid w:val="00564247"/>
    <w:rsid w:val="005649F6"/>
    <w:rsid w:val="00564A8E"/>
    <w:rsid w:val="00564E8B"/>
    <w:rsid w:val="0056515C"/>
    <w:rsid w:val="00566B2B"/>
    <w:rsid w:val="00566DCC"/>
    <w:rsid w:val="00567A1F"/>
    <w:rsid w:val="00567B2A"/>
    <w:rsid w:val="00567E5B"/>
    <w:rsid w:val="00567F1C"/>
    <w:rsid w:val="0057008D"/>
    <w:rsid w:val="00570414"/>
    <w:rsid w:val="005705EC"/>
    <w:rsid w:val="00571450"/>
    <w:rsid w:val="00571AD6"/>
    <w:rsid w:val="00572280"/>
    <w:rsid w:val="005723F8"/>
    <w:rsid w:val="00572E2A"/>
    <w:rsid w:val="0057359C"/>
    <w:rsid w:val="005739EA"/>
    <w:rsid w:val="00573E2F"/>
    <w:rsid w:val="0057471D"/>
    <w:rsid w:val="00574AC6"/>
    <w:rsid w:val="00574C3A"/>
    <w:rsid w:val="00574C64"/>
    <w:rsid w:val="005751EE"/>
    <w:rsid w:val="005759AB"/>
    <w:rsid w:val="00576490"/>
    <w:rsid w:val="0057652F"/>
    <w:rsid w:val="00577404"/>
    <w:rsid w:val="00580EDE"/>
    <w:rsid w:val="00580EF4"/>
    <w:rsid w:val="00580FD5"/>
    <w:rsid w:val="00581A5D"/>
    <w:rsid w:val="00581EA2"/>
    <w:rsid w:val="005822F5"/>
    <w:rsid w:val="00582D43"/>
    <w:rsid w:val="00582F35"/>
    <w:rsid w:val="00583419"/>
    <w:rsid w:val="0058350D"/>
    <w:rsid w:val="005840E6"/>
    <w:rsid w:val="0058457C"/>
    <w:rsid w:val="005847F5"/>
    <w:rsid w:val="00585225"/>
    <w:rsid w:val="00585591"/>
    <w:rsid w:val="005855A4"/>
    <w:rsid w:val="00585FB5"/>
    <w:rsid w:val="0058609D"/>
    <w:rsid w:val="005865C1"/>
    <w:rsid w:val="00587A38"/>
    <w:rsid w:val="00587FD2"/>
    <w:rsid w:val="005900F8"/>
    <w:rsid w:val="005902E6"/>
    <w:rsid w:val="005906D0"/>
    <w:rsid w:val="0059105E"/>
    <w:rsid w:val="00591136"/>
    <w:rsid w:val="00591BF6"/>
    <w:rsid w:val="00591C94"/>
    <w:rsid w:val="00591F19"/>
    <w:rsid w:val="005925A2"/>
    <w:rsid w:val="005926BA"/>
    <w:rsid w:val="00592D93"/>
    <w:rsid w:val="005934E2"/>
    <w:rsid w:val="005934EC"/>
    <w:rsid w:val="00593945"/>
    <w:rsid w:val="005942E7"/>
    <w:rsid w:val="0059449C"/>
    <w:rsid w:val="00594704"/>
    <w:rsid w:val="00595AFC"/>
    <w:rsid w:val="00595BE3"/>
    <w:rsid w:val="00595C27"/>
    <w:rsid w:val="00596405"/>
    <w:rsid w:val="00596AEB"/>
    <w:rsid w:val="0059727A"/>
    <w:rsid w:val="005A0D36"/>
    <w:rsid w:val="005A15D0"/>
    <w:rsid w:val="005A1764"/>
    <w:rsid w:val="005A188C"/>
    <w:rsid w:val="005A2005"/>
    <w:rsid w:val="005A206F"/>
    <w:rsid w:val="005A298F"/>
    <w:rsid w:val="005A2D9F"/>
    <w:rsid w:val="005A32FB"/>
    <w:rsid w:val="005A37DD"/>
    <w:rsid w:val="005A3F75"/>
    <w:rsid w:val="005A5135"/>
    <w:rsid w:val="005A5325"/>
    <w:rsid w:val="005A563D"/>
    <w:rsid w:val="005A5E14"/>
    <w:rsid w:val="005A6A77"/>
    <w:rsid w:val="005A6B63"/>
    <w:rsid w:val="005A795C"/>
    <w:rsid w:val="005A7BCB"/>
    <w:rsid w:val="005B076A"/>
    <w:rsid w:val="005B10C9"/>
    <w:rsid w:val="005B1346"/>
    <w:rsid w:val="005B1A7C"/>
    <w:rsid w:val="005B1CEB"/>
    <w:rsid w:val="005B1DCA"/>
    <w:rsid w:val="005B25E0"/>
    <w:rsid w:val="005B2B42"/>
    <w:rsid w:val="005B2D70"/>
    <w:rsid w:val="005B2DA8"/>
    <w:rsid w:val="005B2F23"/>
    <w:rsid w:val="005B33E2"/>
    <w:rsid w:val="005B39D6"/>
    <w:rsid w:val="005B3D30"/>
    <w:rsid w:val="005B3F8C"/>
    <w:rsid w:val="005B452D"/>
    <w:rsid w:val="005B496A"/>
    <w:rsid w:val="005B5199"/>
    <w:rsid w:val="005B6A90"/>
    <w:rsid w:val="005B6D2E"/>
    <w:rsid w:val="005B776A"/>
    <w:rsid w:val="005B7863"/>
    <w:rsid w:val="005B7A2C"/>
    <w:rsid w:val="005B7F26"/>
    <w:rsid w:val="005C0CFF"/>
    <w:rsid w:val="005C0D6F"/>
    <w:rsid w:val="005C133B"/>
    <w:rsid w:val="005C23A5"/>
    <w:rsid w:val="005C265D"/>
    <w:rsid w:val="005C2C3B"/>
    <w:rsid w:val="005C32FA"/>
    <w:rsid w:val="005C3739"/>
    <w:rsid w:val="005C3A46"/>
    <w:rsid w:val="005C42BB"/>
    <w:rsid w:val="005C43DB"/>
    <w:rsid w:val="005C4855"/>
    <w:rsid w:val="005C4928"/>
    <w:rsid w:val="005C4957"/>
    <w:rsid w:val="005C4A96"/>
    <w:rsid w:val="005C4F38"/>
    <w:rsid w:val="005C4F67"/>
    <w:rsid w:val="005C5924"/>
    <w:rsid w:val="005C60BB"/>
    <w:rsid w:val="005C6233"/>
    <w:rsid w:val="005C6CE5"/>
    <w:rsid w:val="005D038D"/>
    <w:rsid w:val="005D09EE"/>
    <w:rsid w:val="005D1067"/>
    <w:rsid w:val="005D1AC9"/>
    <w:rsid w:val="005D1C8E"/>
    <w:rsid w:val="005D2FDE"/>
    <w:rsid w:val="005D307D"/>
    <w:rsid w:val="005D35A1"/>
    <w:rsid w:val="005D395F"/>
    <w:rsid w:val="005D3E75"/>
    <w:rsid w:val="005D47E9"/>
    <w:rsid w:val="005D56E0"/>
    <w:rsid w:val="005D577B"/>
    <w:rsid w:val="005D5DBB"/>
    <w:rsid w:val="005D6166"/>
    <w:rsid w:val="005D6482"/>
    <w:rsid w:val="005D6F1D"/>
    <w:rsid w:val="005D73D2"/>
    <w:rsid w:val="005D76E8"/>
    <w:rsid w:val="005D7D31"/>
    <w:rsid w:val="005D7D48"/>
    <w:rsid w:val="005D7F4C"/>
    <w:rsid w:val="005E018E"/>
    <w:rsid w:val="005E06F0"/>
    <w:rsid w:val="005E1233"/>
    <w:rsid w:val="005E1987"/>
    <w:rsid w:val="005E198B"/>
    <w:rsid w:val="005E21C8"/>
    <w:rsid w:val="005E2B89"/>
    <w:rsid w:val="005E2E9C"/>
    <w:rsid w:val="005E37AA"/>
    <w:rsid w:val="005E384D"/>
    <w:rsid w:val="005E3A79"/>
    <w:rsid w:val="005E463C"/>
    <w:rsid w:val="005E4703"/>
    <w:rsid w:val="005E4F4F"/>
    <w:rsid w:val="005E4F9A"/>
    <w:rsid w:val="005E5794"/>
    <w:rsid w:val="005E5E44"/>
    <w:rsid w:val="005E70E7"/>
    <w:rsid w:val="005E7170"/>
    <w:rsid w:val="005E71DF"/>
    <w:rsid w:val="005F0635"/>
    <w:rsid w:val="005F0AA4"/>
    <w:rsid w:val="005F0EF7"/>
    <w:rsid w:val="005F159A"/>
    <w:rsid w:val="005F1BD7"/>
    <w:rsid w:val="005F1FEC"/>
    <w:rsid w:val="005F2309"/>
    <w:rsid w:val="005F2BE8"/>
    <w:rsid w:val="005F3015"/>
    <w:rsid w:val="005F34E3"/>
    <w:rsid w:val="005F36E5"/>
    <w:rsid w:val="005F3A6B"/>
    <w:rsid w:val="005F3B87"/>
    <w:rsid w:val="005F46F0"/>
    <w:rsid w:val="005F550C"/>
    <w:rsid w:val="005F5B45"/>
    <w:rsid w:val="005F5D09"/>
    <w:rsid w:val="005F5E66"/>
    <w:rsid w:val="005F5F65"/>
    <w:rsid w:val="005F62D6"/>
    <w:rsid w:val="005F69CD"/>
    <w:rsid w:val="005F6AB0"/>
    <w:rsid w:val="005F6F80"/>
    <w:rsid w:val="005F700E"/>
    <w:rsid w:val="005F7B95"/>
    <w:rsid w:val="0060094D"/>
    <w:rsid w:val="00600DF6"/>
    <w:rsid w:val="00600FAE"/>
    <w:rsid w:val="00601A03"/>
    <w:rsid w:val="00601A33"/>
    <w:rsid w:val="00602E03"/>
    <w:rsid w:val="0060412D"/>
    <w:rsid w:val="006041EF"/>
    <w:rsid w:val="006050F0"/>
    <w:rsid w:val="006055B9"/>
    <w:rsid w:val="006056B8"/>
    <w:rsid w:val="00605E5E"/>
    <w:rsid w:val="00606D33"/>
    <w:rsid w:val="006114EF"/>
    <w:rsid w:val="00611AC8"/>
    <w:rsid w:val="00611EA3"/>
    <w:rsid w:val="00612010"/>
    <w:rsid w:val="0061238C"/>
    <w:rsid w:val="00612721"/>
    <w:rsid w:val="006130AB"/>
    <w:rsid w:val="0061323D"/>
    <w:rsid w:val="0061323E"/>
    <w:rsid w:val="00613933"/>
    <w:rsid w:val="00614147"/>
    <w:rsid w:val="00614965"/>
    <w:rsid w:val="00614F4F"/>
    <w:rsid w:val="0061505A"/>
    <w:rsid w:val="00615559"/>
    <w:rsid w:val="00615595"/>
    <w:rsid w:val="00615AF6"/>
    <w:rsid w:val="006160C1"/>
    <w:rsid w:val="0061668C"/>
    <w:rsid w:val="0061709F"/>
    <w:rsid w:val="00617723"/>
    <w:rsid w:val="00617988"/>
    <w:rsid w:val="00617BD8"/>
    <w:rsid w:val="00617E9A"/>
    <w:rsid w:val="0062004B"/>
    <w:rsid w:val="00620312"/>
    <w:rsid w:val="00620464"/>
    <w:rsid w:val="00620C97"/>
    <w:rsid w:val="006213D0"/>
    <w:rsid w:val="0062200A"/>
    <w:rsid w:val="00622AAB"/>
    <w:rsid w:val="006244CF"/>
    <w:rsid w:val="00624896"/>
    <w:rsid w:val="00624F17"/>
    <w:rsid w:val="0062560F"/>
    <w:rsid w:val="00626D08"/>
    <w:rsid w:val="00626D29"/>
    <w:rsid w:val="00630092"/>
    <w:rsid w:val="006300E5"/>
    <w:rsid w:val="0063067B"/>
    <w:rsid w:val="00631964"/>
    <w:rsid w:val="00631C83"/>
    <w:rsid w:val="00632414"/>
    <w:rsid w:val="0063407A"/>
    <w:rsid w:val="0063415A"/>
    <w:rsid w:val="0063508E"/>
    <w:rsid w:val="006354FD"/>
    <w:rsid w:val="0063595D"/>
    <w:rsid w:val="00635D55"/>
    <w:rsid w:val="00635DC9"/>
    <w:rsid w:val="00635E4D"/>
    <w:rsid w:val="00636694"/>
    <w:rsid w:val="00636B26"/>
    <w:rsid w:val="00637399"/>
    <w:rsid w:val="00640EF0"/>
    <w:rsid w:val="00641561"/>
    <w:rsid w:val="00642298"/>
    <w:rsid w:val="0064349B"/>
    <w:rsid w:val="00643606"/>
    <w:rsid w:val="006453BA"/>
    <w:rsid w:val="00645ACB"/>
    <w:rsid w:val="006465BB"/>
    <w:rsid w:val="00646E1F"/>
    <w:rsid w:val="00647045"/>
    <w:rsid w:val="0064768C"/>
    <w:rsid w:val="00647DC3"/>
    <w:rsid w:val="00647E0D"/>
    <w:rsid w:val="00650A41"/>
    <w:rsid w:val="00650AD0"/>
    <w:rsid w:val="006512B0"/>
    <w:rsid w:val="0065170E"/>
    <w:rsid w:val="00651C07"/>
    <w:rsid w:val="00651EAE"/>
    <w:rsid w:val="0065249C"/>
    <w:rsid w:val="00652F14"/>
    <w:rsid w:val="006532B8"/>
    <w:rsid w:val="00653427"/>
    <w:rsid w:val="00653957"/>
    <w:rsid w:val="00653CD2"/>
    <w:rsid w:val="00654609"/>
    <w:rsid w:val="00654E27"/>
    <w:rsid w:val="00655464"/>
    <w:rsid w:val="006554C1"/>
    <w:rsid w:val="006554DB"/>
    <w:rsid w:val="00655804"/>
    <w:rsid w:val="00655C69"/>
    <w:rsid w:val="00656110"/>
    <w:rsid w:val="00656857"/>
    <w:rsid w:val="00656A89"/>
    <w:rsid w:val="0065740F"/>
    <w:rsid w:val="00657476"/>
    <w:rsid w:val="00660128"/>
    <w:rsid w:val="00660BB3"/>
    <w:rsid w:val="00660E57"/>
    <w:rsid w:val="00660EA7"/>
    <w:rsid w:val="00661212"/>
    <w:rsid w:val="0066145E"/>
    <w:rsid w:val="00661778"/>
    <w:rsid w:val="0066211C"/>
    <w:rsid w:val="00662641"/>
    <w:rsid w:val="006629FE"/>
    <w:rsid w:val="00662C7A"/>
    <w:rsid w:val="006631D6"/>
    <w:rsid w:val="00663700"/>
    <w:rsid w:val="00663D97"/>
    <w:rsid w:val="00663E17"/>
    <w:rsid w:val="0066447C"/>
    <w:rsid w:val="00664E8F"/>
    <w:rsid w:val="0066535C"/>
    <w:rsid w:val="00666A3E"/>
    <w:rsid w:val="00666F70"/>
    <w:rsid w:val="006674DC"/>
    <w:rsid w:val="006675CA"/>
    <w:rsid w:val="00670284"/>
    <w:rsid w:val="006706EE"/>
    <w:rsid w:val="00670DD7"/>
    <w:rsid w:val="00671800"/>
    <w:rsid w:val="00671878"/>
    <w:rsid w:val="0067233B"/>
    <w:rsid w:val="00672B04"/>
    <w:rsid w:val="00672BBA"/>
    <w:rsid w:val="00673379"/>
    <w:rsid w:val="00674292"/>
    <w:rsid w:val="00674B6B"/>
    <w:rsid w:val="00674BC8"/>
    <w:rsid w:val="00675062"/>
    <w:rsid w:val="006755D6"/>
    <w:rsid w:val="006756D0"/>
    <w:rsid w:val="0067729A"/>
    <w:rsid w:val="0067796E"/>
    <w:rsid w:val="00677EFE"/>
    <w:rsid w:val="006800A6"/>
    <w:rsid w:val="006801C9"/>
    <w:rsid w:val="00680746"/>
    <w:rsid w:val="00680848"/>
    <w:rsid w:val="00680E63"/>
    <w:rsid w:val="00681C51"/>
    <w:rsid w:val="00682FC0"/>
    <w:rsid w:val="00683133"/>
    <w:rsid w:val="006836AC"/>
    <w:rsid w:val="00683E7F"/>
    <w:rsid w:val="00684165"/>
    <w:rsid w:val="00684B06"/>
    <w:rsid w:val="006851FF"/>
    <w:rsid w:val="00685560"/>
    <w:rsid w:val="006877D0"/>
    <w:rsid w:val="00687C81"/>
    <w:rsid w:val="00687DDE"/>
    <w:rsid w:val="00690174"/>
    <w:rsid w:val="006909B0"/>
    <w:rsid w:val="006921F3"/>
    <w:rsid w:val="00692561"/>
    <w:rsid w:val="00692929"/>
    <w:rsid w:val="00692F24"/>
    <w:rsid w:val="0069371C"/>
    <w:rsid w:val="00694017"/>
    <w:rsid w:val="006943AC"/>
    <w:rsid w:val="006947AD"/>
    <w:rsid w:val="00694FE6"/>
    <w:rsid w:val="006961F5"/>
    <w:rsid w:val="006963FA"/>
    <w:rsid w:val="00696E35"/>
    <w:rsid w:val="006971BE"/>
    <w:rsid w:val="0069777C"/>
    <w:rsid w:val="006A0110"/>
    <w:rsid w:val="006A0BB6"/>
    <w:rsid w:val="006A0F4A"/>
    <w:rsid w:val="006A1265"/>
    <w:rsid w:val="006A13F3"/>
    <w:rsid w:val="006A21B3"/>
    <w:rsid w:val="006A2940"/>
    <w:rsid w:val="006A3560"/>
    <w:rsid w:val="006A4167"/>
    <w:rsid w:val="006A4255"/>
    <w:rsid w:val="006A4515"/>
    <w:rsid w:val="006A4E93"/>
    <w:rsid w:val="006A50D9"/>
    <w:rsid w:val="006A5128"/>
    <w:rsid w:val="006A54E9"/>
    <w:rsid w:val="006A5CF9"/>
    <w:rsid w:val="006A5D14"/>
    <w:rsid w:val="006A5E55"/>
    <w:rsid w:val="006A5ED5"/>
    <w:rsid w:val="006A6A07"/>
    <w:rsid w:val="006A7AE5"/>
    <w:rsid w:val="006A7E7B"/>
    <w:rsid w:val="006B0A79"/>
    <w:rsid w:val="006B0B58"/>
    <w:rsid w:val="006B1182"/>
    <w:rsid w:val="006B1205"/>
    <w:rsid w:val="006B1298"/>
    <w:rsid w:val="006B1740"/>
    <w:rsid w:val="006B2173"/>
    <w:rsid w:val="006B238C"/>
    <w:rsid w:val="006B2CC3"/>
    <w:rsid w:val="006B300A"/>
    <w:rsid w:val="006B4479"/>
    <w:rsid w:val="006B4C86"/>
    <w:rsid w:val="006B4D80"/>
    <w:rsid w:val="006B4F60"/>
    <w:rsid w:val="006B51D3"/>
    <w:rsid w:val="006B532B"/>
    <w:rsid w:val="006B66B6"/>
    <w:rsid w:val="006B6BAB"/>
    <w:rsid w:val="006B7802"/>
    <w:rsid w:val="006B7B71"/>
    <w:rsid w:val="006B7EC1"/>
    <w:rsid w:val="006C04B0"/>
    <w:rsid w:val="006C05C5"/>
    <w:rsid w:val="006C0745"/>
    <w:rsid w:val="006C0774"/>
    <w:rsid w:val="006C0E5A"/>
    <w:rsid w:val="006C1862"/>
    <w:rsid w:val="006C1D50"/>
    <w:rsid w:val="006C1EBE"/>
    <w:rsid w:val="006C23ED"/>
    <w:rsid w:val="006C2AA6"/>
    <w:rsid w:val="006C2DCE"/>
    <w:rsid w:val="006C3708"/>
    <w:rsid w:val="006C3871"/>
    <w:rsid w:val="006C3954"/>
    <w:rsid w:val="006C4052"/>
    <w:rsid w:val="006C4109"/>
    <w:rsid w:val="006C43A7"/>
    <w:rsid w:val="006C454C"/>
    <w:rsid w:val="006C4B09"/>
    <w:rsid w:val="006C4D71"/>
    <w:rsid w:val="006C5517"/>
    <w:rsid w:val="006C5C3D"/>
    <w:rsid w:val="006C5DCE"/>
    <w:rsid w:val="006C62A5"/>
    <w:rsid w:val="006C6BDD"/>
    <w:rsid w:val="006C6EE5"/>
    <w:rsid w:val="006C725B"/>
    <w:rsid w:val="006C7600"/>
    <w:rsid w:val="006D16CA"/>
    <w:rsid w:val="006D1A92"/>
    <w:rsid w:val="006D1AB8"/>
    <w:rsid w:val="006D3C7D"/>
    <w:rsid w:val="006D3ED0"/>
    <w:rsid w:val="006D4366"/>
    <w:rsid w:val="006D44F7"/>
    <w:rsid w:val="006D4E42"/>
    <w:rsid w:val="006D51A5"/>
    <w:rsid w:val="006D61E9"/>
    <w:rsid w:val="006D67CA"/>
    <w:rsid w:val="006D7050"/>
    <w:rsid w:val="006E00CC"/>
    <w:rsid w:val="006E034F"/>
    <w:rsid w:val="006E1422"/>
    <w:rsid w:val="006E1FB7"/>
    <w:rsid w:val="006E1FFE"/>
    <w:rsid w:val="006E234D"/>
    <w:rsid w:val="006E26E0"/>
    <w:rsid w:val="006E32B5"/>
    <w:rsid w:val="006E32C7"/>
    <w:rsid w:val="006E3324"/>
    <w:rsid w:val="006E40F9"/>
    <w:rsid w:val="006E4BB7"/>
    <w:rsid w:val="006E4F01"/>
    <w:rsid w:val="006E4FDC"/>
    <w:rsid w:val="006E51FA"/>
    <w:rsid w:val="006E5FE3"/>
    <w:rsid w:val="006E7456"/>
    <w:rsid w:val="006E7462"/>
    <w:rsid w:val="006E7B90"/>
    <w:rsid w:val="006F05BB"/>
    <w:rsid w:val="006F0648"/>
    <w:rsid w:val="006F17FE"/>
    <w:rsid w:val="006F217A"/>
    <w:rsid w:val="006F2BEB"/>
    <w:rsid w:val="006F3082"/>
    <w:rsid w:val="006F3FC1"/>
    <w:rsid w:val="006F3FE8"/>
    <w:rsid w:val="006F4A7C"/>
    <w:rsid w:val="006F5377"/>
    <w:rsid w:val="006F5DD9"/>
    <w:rsid w:val="006F64EC"/>
    <w:rsid w:val="006F6E2A"/>
    <w:rsid w:val="006F6F34"/>
    <w:rsid w:val="006F7884"/>
    <w:rsid w:val="006F7A1C"/>
    <w:rsid w:val="006F7FC3"/>
    <w:rsid w:val="007008C3"/>
    <w:rsid w:val="00701894"/>
    <w:rsid w:val="00701D11"/>
    <w:rsid w:val="007023E1"/>
    <w:rsid w:val="00702711"/>
    <w:rsid w:val="00702993"/>
    <w:rsid w:val="0070317B"/>
    <w:rsid w:val="00703BAE"/>
    <w:rsid w:val="00703E67"/>
    <w:rsid w:val="00704B55"/>
    <w:rsid w:val="0070548C"/>
    <w:rsid w:val="00705A76"/>
    <w:rsid w:val="00705FFF"/>
    <w:rsid w:val="007062B0"/>
    <w:rsid w:val="007066F3"/>
    <w:rsid w:val="00706A68"/>
    <w:rsid w:val="00707070"/>
    <w:rsid w:val="00707E4C"/>
    <w:rsid w:val="007108E6"/>
    <w:rsid w:val="00710E67"/>
    <w:rsid w:val="00710EA3"/>
    <w:rsid w:val="007111A7"/>
    <w:rsid w:val="007113EE"/>
    <w:rsid w:val="00711412"/>
    <w:rsid w:val="00711A57"/>
    <w:rsid w:val="0071220E"/>
    <w:rsid w:val="0071252E"/>
    <w:rsid w:val="00712758"/>
    <w:rsid w:val="00712B04"/>
    <w:rsid w:val="00712FB0"/>
    <w:rsid w:val="007137C5"/>
    <w:rsid w:val="0071415C"/>
    <w:rsid w:val="00715215"/>
    <w:rsid w:val="007154A5"/>
    <w:rsid w:val="007159DD"/>
    <w:rsid w:val="00717475"/>
    <w:rsid w:val="00717501"/>
    <w:rsid w:val="00717A24"/>
    <w:rsid w:val="00720062"/>
    <w:rsid w:val="00720E22"/>
    <w:rsid w:val="00721384"/>
    <w:rsid w:val="007219A7"/>
    <w:rsid w:val="00721A8D"/>
    <w:rsid w:val="00721BFE"/>
    <w:rsid w:val="00722C5E"/>
    <w:rsid w:val="0072388D"/>
    <w:rsid w:val="00723A0D"/>
    <w:rsid w:val="0072545B"/>
    <w:rsid w:val="00726719"/>
    <w:rsid w:val="007269CD"/>
    <w:rsid w:val="007272D1"/>
    <w:rsid w:val="00727E30"/>
    <w:rsid w:val="00730811"/>
    <w:rsid w:val="007310AB"/>
    <w:rsid w:val="0073118B"/>
    <w:rsid w:val="007319C9"/>
    <w:rsid w:val="00732145"/>
    <w:rsid w:val="00733080"/>
    <w:rsid w:val="007333A1"/>
    <w:rsid w:val="007333A9"/>
    <w:rsid w:val="00733829"/>
    <w:rsid w:val="007339CA"/>
    <w:rsid w:val="00733CD2"/>
    <w:rsid w:val="007346D3"/>
    <w:rsid w:val="00734854"/>
    <w:rsid w:val="00734F75"/>
    <w:rsid w:val="007350CF"/>
    <w:rsid w:val="00735A73"/>
    <w:rsid w:val="00735F09"/>
    <w:rsid w:val="007361F4"/>
    <w:rsid w:val="0073657E"/>
    <w:rsid w:val="0073670B"/>
    <w:rsid w:val="00736825"/>
    <w:rsid w:val="00736D44"/>
    <w:rsid w:val="00736E52"/>
    <w:rsid w:val="007405B0"/>
    <w:rsid w:val="00740875"/>
    <w:rsid w:val="007408F3"/>
    <w:rsid w:val="0074156F"/>
    <w:rsid w:val="00741C79"/>
    <w:rsid w:val="0074205A"/>
    <w:rsid w:val="0074298E"/>
    <w:rsid w:val="00742A3E"/>
    <w:rsid w:val="00744C0C"/>
    <w:rsid w:val="007454A4"/>
    <w:rsid w:val="007456CF"/>
    <w:rsid w:val="007461A4"/>
    <w:rsid w:val="0074667D"/>
    <w:rsid w:val="00746FE5"/>
    <w:rsid w:val="0074709B"/>
    <w:rsid w:val="007476D6"/>
    <w:rsid w:val="00750316"/>
    <w:rsid w:val="00751981"/>
    <w:rsid w:val="007524C6"/>
    <w:rsid w:val="0075261D"/>
    <w:rsid w:val="007536B8"/>
    <w:rsid w:val="007539C0"/>
    <w:rsid w:val="00753CB8"/>
    <w:rsid w:val="00753D9D"/>
    <w:rsid w:val="00754071"/>
    <w:rsid w:val="00754156"/>
    <w:rsid w:val="00754C7F"/>
    <w:rsid w:val="00755389"/>
    <w:rsid w:val="00755930"/>
    <w:rsid w:val="007559E7"/>
    <w:rsid w:val="00755E65"/>
    <w:rsid w:val="0075610C"/>
    <w:rsid w:val="0075692C"/>
    <w:rsid w:val="00756B94"/>
    <w:rsid w:val="00756DA0"/>
    <w:rsid w:val="007577AB"/>
    <w:rsid w:val="00757B8A"/>
    <w:rsid w:val="00757ECE"/>
    <w:rsid w:val="00760875"/>
    <w:rsid w:val="00760E01"/>
    <w:rsid w:val="00760EBE"/>
    <w:rsid w:val="0076185A"/>
    <w:rsid w:val="007631D8"/>
    <w:rsid w:val="0076453F"/>
    <w:rsid w:val="00764C5D"/>
    <w:rsid w:val="00764EA2"/>
    <w:rsid w:val="00765707"/>
    <w:rsid w:val="0076585B"/>
    <w:rsid w:val="00766143"/>
    <w:rsid w:val="00766310"/>
    <w:rsid w:val="0076659E"/>
    <w:rsid w:val="007671EB"/>
    <w:rsid w:val="00770343"/>
    <w:rsid w:val="007705CA"/>
    <w:rsid w:val="00770A10"/>
    <w:rsid w:val="00771A3D"/>
    <w:rsid w:val="00771F6E"/>
    <w:rsid w:val="00772059"/>
    <w:rsid w:val="007722D1"/>
    <w:rsid w:val="00772A5E"/>
    <w:rsid w:val="00772DB5"/>
    <w:rsid w:val="00773BA3"/>
    <w:rsid w:val="00773C67"/>
    <w:rsid w:val="007743D8"/>
    <w:rsid w:val="00775413"/>
    <w:rsid w:val="007754F1"/>
    <w:rsid w:val="00775727"/>
    <w:rsid w:val="0077689E"/>
    <w:rsid w:val="00777D57"/>
    <w:rsid w:val="007804B6"/>
    <w:rsid w:val="00780F81"/>
    <w:rsid w:val="007810BC"/>
    <w:rsid w:val="007817A6"/>
    <w:rsid w:val="0078206B"/>
    <w:rsid w:val="00782C41"/>
    <w:rsid w:val="00782CF9"/>
    <w:rsid w:val="00783166"/>
    <w:rsid w:val="00783236"/>
    <w:rsid w:val="00783617"/>
    <w:rsid w:val="00783BD9"/>
    <w:rsid w:val="00783CCA"/>
    <w:rsid w:val="00784811"/>
    <w:rsid w:val="007857B8"/>
    <w:rsid w:val="00785DB4"/>
    <w:rsid w:val="0078601B"/>
    <w:rsid w:val="007861EE"/>
    <w:rsid w:val="007865D1"/>
    <w:rsid w:val="007869BC"/>
    <w:rsid w:val="00786C4F"/>
    <w:rsid w:val="00787C57"/>
    <w:rsid w:val="00790F08"/>
    <w:rsid w:val="00791A96"/>
    <w:rsid w:val="00792B75"/>
    <w:rsid w:val="00792C3A"/>
    <w:rsid w:val="007937D4"/>
    <w:rsid w:val="007937D6"/>
    <w:rsid w:val="007939D4"/>
    <w:rsid w:val="00793F68"/>
    <w:rsid w:val="00794605"/>
    <w:rsid w:val="0079462A"/>
    <w:rsid w:val="00794D0E"/>
    <w:rsid w:val="00795AD0"/>
    <w:rsid w:val="00796BDB"/>
    <w:rsid w:val="00796F85"/>
    <w:rsid w:val="007A014B"/>
    <w:rsid w:val="007A03E7"/>
    <w:rsid w:val="007A05D4"/>
    <w:rsid w:val="007A1A39"/>
    <w:rsid w:val="007A2300"/>
    <w:rsid w:val="007A26FE"/>
    <w:rsid w:val="007A2CB6"/>
    <w:rsid w:val="007A2DB8"/>
    <w:rsid w:val="007A3256"/>
    <w:rsid w:val="007A3B7F"/>
    <w:rsid w:val="007A4A4B"/>
    <w:rsid w:val="007A4AD6"/>
    <w:rsid w:val="007A5BE4"/>
    <w:rsid w:val="007A600A"/>
    <w:rsid w:val="007A61AB"/>
    <w:rsid w:val="007A7329"/>
    <w:rsid w:val="007A79DC"/>
    <w:rsid w:val="007A7DCD"/>
    <w:rsid w:val="007A7F53"/>
    <w:rsid w:val="007B0374"/>
    <w:rsid w:val="007B04B4"/>
    <w:rsid w:val="007B18D8"/>
    <w:rsid w:val="007B2226"/>
    <w:rsid w:val="007B30E9"/>
    <w:rsid w:val="007B4DF5"/>
    <w:rsid w:val="007B5BB4"/>
    <w:rsid w:val="007B61E4"/>
    <w:rsid w:val="007B65B0"/>
    <w:rsid w:val="007B680F"/>
    <w:rsid w:val="007B7070"/>
    <w:rsid w:val="007B76C7"/>
    <w:rsid w:val="007B7AFA"/>
    <w:rsid w:val="007B7BA0"/>
    <w:rsid w:val="007C004D"/>
    <w:rsid w:val="007C0A6A"/>
    <w:rsid w:val="007C105C"/>
    <w:rsid w:val="007C18A3"/>
    <w:rsid w:val="007C1B89"/>
    <w:rsid w:val="007C1F35"/>
    <w:rsid w:val="007C20D8"/>
    <w:rsid w:val="007C2467"/>
    <w:rsid w:val="007C33B6"/>
    <w:rsid w:val="007C4120"/>
    <w:rsid w:val="007C42D5"/>
    <w:rsid w:val="007C47A7"/>
    <w:rsid w:val="007C4DB5"/>
    <w:rsid w:val="007C579E"/>
    <w:rsid w:val="007C64BB"/>
    <w:rsid w:val="007C6EAC"/>
    <w:rsid w:val="007C72B3"/>
    <w:rsid w:val="007C7558"/>
    <w:rsid w:val="007C756A"/>
    <w:rsid w:val="007C7782"/>
    <w:rsid w:val="007C7FB4"/>
    <w:rsid w:val="007D049F"/>
    <w:rsid w:val="007D0C80"/>
    <w:rsid w:val="007D1316"/>
    <w:rsid w:val="007D136D"/>
    <w:rsid w:val="007D1BD5"/>
    <w:rsid w:val="007D1D2C"/>
    <w:rsid w:val="007D2239"/>
    <w:rsid w:val="007D2463"/>
    <w:rsid w:val="007D2D92"/>
    <w:rsid w:val="007D37E0"/>
    <w:rsid w:val="007D3C78"/>
    <w:rsid w:val="007D4C5E"/>
    <w:rsid w:val="007D52BB"/>
    <w:rsid w:val="007D582D"/>
    <w:rsid w:val="007D5A19"/>
    <w:rsid w:val="007D665F"/>
    <w:rsid w:val="007D6749"/>
    <w:rsid w:val="007E0DBC"/>
    <w:rsid w:val="007E1006"/>
    <w:rsid w:val="007E13C3"/>
    <w:rsid w:val="007E1C79"/>
    <w:rsid w:val="007E1E3C"/>
    <w:rsid w:val="007E2B3C"/>
    <w:rsid w:val="007E2D65"/>
    <w:rsid w:val="007E334E"/>
    <w:rsid w:val="007E3FD8"/>
    <w:rsid w:val="007E4CBA"/>
    <w:rsid w:val="007E55CA"/>
    <w:rsid w:val="007E58F7"/>
    <w:rsid w:val="007E5F0C"/>
    <w:rsid w:val="007E5FF1"/>
    <w:rsid w:val="007E6453"/>
    <w:rsid w:val="007E7188"/>
    <w:rsid w:val="007E7730"/>
    <w:rsid w:val="007E77D1"/>
    <w:rsid w:val="007E7D60"/>
    <w:rsid w:val="007F04AB"/>
    <w:rsid w:val="007F080C"/>
    <w:rsid w:val="007F1049"/>
    <w:rsid w:val="007F1727"/>
    <w:rsid w:val="007F1A43"/>
    <w:rsid w:val="007F20AB"/>
    <w:rsid w:val="007F280D"/>
    <w:rsid w:val="007F2D66"/>
    <w:rsid w:val="007F33FF"/>
    <w:rsid w:val="007F3460"/>
    <w:rsid w:val="007F4004"/>
    <w:rsid w:val="007F4ABB"/>
    <w:rsid w:val="007F5032"/>
    <w:rsid w:val="007F5816"/>
    <w:rsid w:val="007F5CD6"/>
    <w:rsid w:val="007F62C8"/>
    <w:rsid w:val="007F696D"/>
    <w:rsid w:val="007F6BA7"/>
    <w:rsid w:val="007F7867"/>
    <w:rsid w:val="008001B9"/>
    <w:rsid w:val="00800EA9"/>
    <w:rsid w:val="008015AD"/>
    <w:rsid w:val="00801737"/>
    <w:rsid w:val="00802AF1"/>
    <w:rsid w:val="008032C4"/>
    <w:rsid w:val="00803CE0"/>
    <w:rsid w:val="00803F02"/>
    <w:rsid w:val="008042B6"/>
    <w:rsid w:val="00804CCE"/>
    <w:rsid w:val="00805362"/>
    <w:rsid w:val="008058A6"/>
    <w:rsid w:val="00805CC5"/>
    <w:rsid w:val="0080653C"/>
    <w:rsid w:val="008068B8"/>
    <w:rsid w:val="008073B4"/>
    <w:rsid w:val="00807C2B"/>
    <w:rsid w:val="00807C37"/>
    <w:rsid w:val="0081206D"/>
    <w:rsid w:val="00812B67"/>
    <w:rsid w:val="00812F55"/>
    <w:rsid w:val="00813528"/>
    <w:rsid w:val="00813DD7"/>
    <w:rsid w:val="00814333"/>
    <w:rsid w:val="00814705"/>
    <w:rsid w:val="00814BE4"/>
    <w:rsid w:val="0081559B"/>
    <w:rsid w:val="008156CB"/>
    <w:rsid w:val="008165A2"/>
    <w:rsid w:val="0081671A"/>
    <w:rsid w:val="00816B1E"/>
    <w:rsid w:val="00816BD3"/>
    <w:rsid w:val="00817024"/>
    <w:rsid w:val="00817CF5"/>
    <w:rsid w:val="008204CB"/>
    <w:rsid w:val="008207D5"/>
    <w:rsid w:val="0082118B"/>
    <w:rsid w:val="00821B7C"/>
    <w:rsid w:val="008225B1"/>
    <w:rsid w:val="008225F6"/>
    <w:rsid w:val="0082263B"/>
    <w:rsid w:val="00822DC4"/>
    <w:rsid w:val="00823243"/>
    <w:rsid w:val="008242D3"/>
    <w:rsid w:val="0082450E"/>
    <w:rsid w:val="0082499A"/>
    <w:rsid w:val="00824D98"/>
    <w:rsid w:val="00825450"/>
    <w:rsid w:val="00825CED"/>
    <w:rsid w:val="00826636"/>
    <w:rsid w:val="00830283"/>
    <w:rsid w:val="008303C4"/>
    <w:rsid w:val="0083073C"/>
    <w:rsid w:val="008314F5"/>
    <w:rsid w:val="00833673"/>
    <w:rsid w:val="00834D64"/>
    <w:rsid w:val="00834FF5"/>
    <w:rsid w:val="0083564D"/>
    <w:rsid w:val="00835E93"/>
    <w:rsid w:val="008360EC"/>
    <w:rsid w:val="0083625B"/>
    <w:rsid w:val="008367DD"/>
    <w:rsid w:val="00837343"/>
    <w:rsid w:val="00837637"/>
    <w:rsid w:val="00837C03"/>
    <w:rsid w:val="00837E3C"/>
    <w:rsid w:val="0084046D"/>
    <w:rsid w:val="00840984"/>
    <w:rsid w:val="00840B92"/>
    <w:rsid w:val="00841A55"/>
    <w:rsid w:val="0084262F"/>
    <w:rsid w:val="00843649"/>
    <w:rsid w:val="00843AE0"/>
    <w:rsid w:val="00844448"/>
    <w:rsid w:val="008446D9"/>
    <w:rsid w:val="0084486C"/>
    <w:rsid w:val="00845A20"/>
    <w:rsid w:val="008467D1"/>
    <w:rsid w:val="0084791D"/>
    <w:rsid w:val="00847D09"/>
    <w:rsid w:val="0085019A"/>
    <w:rsid w:val="00850561"/>
    <w:rsid w:val="00850722"/>
    <w:rsid w:val="00850F72"/>
    <w:rsid w:val="008514C3"/>
    <w:rsid w:val="00852F2D"/>
    <w:rsid w:val="008548E8"/>
    <w:rsid w:val="0085527F"/>
    <w:rsid w:val="0085542B"/>
    <w:rsid w:val="008566C3"/>
    <w:rsid w:val="008568A3"/>
    <w:rsid w:val="00856A03"/>
    <w:rsid w:val="00857975"/>
    <w:rsid w:val="008612B8"/>
    <w:rsid w:val="00861489"/>
    <w:rsid w:val="00861A41"/>
    <w:rsid w:val="00861CDE"/>
    <w:rsid w:val="00861D90"/>
    <w:rsid w:val="008620CE"/>
    <w:rsid w:val="00862678"/>
    <w:rsid w:val="00863376"/>
    <w:rsid w:val="00864375"/>
    <w:rsid w:val="00865258"/>
    <w:rsid w:val="00865862"/>
    <w:rsid w:val="00866B69"/>
    <w:rsid w:val="00866BE0"/>
    <w:rsid w:val="00866C8C"/>
    <w:rsid w:val="008671D4"/>
    <w:rsid w:val="008675CB"/>
    <w:rsid w:val="0086789F"/>
    <w:rsid w:val="00867997"/>
    <w:rsid w:val="00867C85"/>
    <w:rsid w:val="00867DD2"/>
    <w:rsid w:val="00867F6B"/>
    <w:rsid w:val="00871598"/>
    <w:rsid w:val="008733D2"/>
    <w:rsid w:val="00873443"/>
    <w:rsid w:val="00873A78"/>
    <w:rsid w:val="008752AB"/>
    <w:rsid w:val="008755F2"/>
    <w:rsid w:val="00875694"/>
    <w:rsid w:val="0087588E"/>
    <w:rsid w:val="00875D5A"/>
    <w:rsid w:val="008767DE"/>
    <w:rsid w:val="008767FE"/>
    <w:rsid w:val="00876838"/>
    <w:rsid w:val="008777C4"/>
    <w:rsid w:val="00877C02"/>
    <w:rsid w:val="00877DD9"/>
    <w:rsid w:val="00877EB2"/>
    <w:rsid w:val="00880358"/>
    <w:rsid w:val="00880B20"/>
    <w:rsid w:val="00881167"/>
    <w:rsid w:val="00881371"/>
    <w:rsid w:val="008813A7"/>
    <w:rsid w:val="008822C0"/>
    <w:rsid w:val="0088251A"/>
    <w:rsid w:val="00882892"/>
    <w:rsid w:val="00882C36"/>
    <w:rsid w:val="00882C4F"/>
    <w:rsid w:val="00882C8E"/>
    <w:rsid w:val="00882E5C"/>
    <w:rsid w:val="00882FF2"/>
    <w:rsid w:val="00883144"/>
    <w:rsid w:val="008836C4"/>
    <w:rsid w:val="00883AD4"/>
    <w:rsid w:val="008840C3"/>
    <w:rsid w:val="008841BD"/>
    <w:rsid w:val="008852B7"/>
    <w:rsid w:val="00885548"/>
    <w:rsid w:val="00886723"/>
    <w:rsid w:val="008868BA"/>
    <w:rsid w:val="00886D76"/>
    <w:rsid w:val="00887297"/>
    <w:rsid w:val="0088731F"/>
    <w:rsid w:val="00887CC2"/>
    <w:rsid w:val="00887DA3"/>
    <w:rsid w:val="00890A8B"/>
    <w:rsid w:val="00890B5C"/>
    <w:rsid w:val="00890ECE"/>
    <w:rsid w:val="00891203"/>
    <w:rsid w:val="0089156E"/>
    <w:rsid w:val="00891C40"/>
    <w:rsid w:val="008938D4"/>
    <w:rsid w:val="00893AFC"/>
    <w:rsid w:val="0089453F"/>
    <w:rsid w:val="0089478E"/>
    <w:rsid w:val="0089489B"/>
    <w:rsid w:val="00894A45"/>
    <w:rsid w:val="00894BDA"/>
    <w:rsid w:val="008951AC"/>
    <w:rsid w:val="008953DF"/>
    <w:rsid w:val="00895B3E"/>
    <w:rsid w:val="008960B3"/>
    <w:rsid w:val="00896873"/>
    <w:rsid w:val="00897B81"/>
    <w:rsid w:val="008A0392"/>
    <w:rsid w:val="008A0D7B"/>
    <w:rsid w:val="008A159B"/>
    <w:rsid w:val="008A1A12"/>
    <w:rsid w:val="008A2960"/>
    <w:rsid w:val="008A2FE4"/>
    <w:rsid w:val="008A3109"/>
    <w:rsid w:val="008A35C5"/>
    <w:rsid w:val="008A394F"/>
    <w:rsid w:val="008A3AAE"/>
    <w:rsid w:val="008A3E0F"/>
    <w:rsid w:val="008A3F5C"/>
    <w:rsid w:val="008A4165"/>
    <w:rsid w:val="008A49E9"/>
    <w:rsid w:val="008A5117"/>
    <w:rsid w:val="008A515D"/>
    <w:rsid w:val="008A5E49"/>
    <w:rsid w:val="008A613F"/>
    <w:rsid w:val="008A627C"/>
    <w:rsid w:val="008A6E61"/>
    <w:rsid w:val="008A791A"/>
    <w:rsid w:val="008B004C"/>
    <w:rsid w:val="008B0651"/>
    <w:rsid w:val="008B06A6"/>
    <w:rsid w:val="008B1305"/>
    <w:rsid w:val="008B2171"/>
    <w:rsid w:val="008B2527"/>
    <w:rsid w:val="008B2693"/>
    <w:rsid w:val="008B2A04"/>
    <w:rsid w:val="008B35CE"/>
    <w:rsid w:val="008B385F"/>
    <w:rsid w:val="008B3E76"/>
    <w:rsid w:val="008B48D4"/>
    <w:rsid w:val="008B4ACE"/>
    <w:rsid w:val="008B4C19"/>
    <w:rsid w:val="008B591A"/>
    <w:rsid w:val="008B6372"/>
    <w:rsid w:val="008B65C5"/>
    <w:rsid w:val="008B689F"/>
    <w:rsid w:val="008B7D44"/>
    <w:rsid w:val="008C177A"/>
    <w:rsid w:val="008C19B0"/>
    <w:rsid w:val="008C2052"/>
    <w:rsid w:val="008C262A"/>
    <w:rsid w:val="008C3FEF"/>
    <w:rsid w:val="008C4011"/>
    <w:rsid w:val="008C43B8"/>
    <w:rsid w:val="008C491A"/>
    <w:rsid w:val="008C49DF"/>
    <w:rsid w:val="008C4DF2"/>
    <w:rsid w:val="008C5166"/>
    <w:rsid w:val="008C601D"/>
    <w:rsid w:val="008C70DA"/>
    <w:rsid w:val="008C73B5"/>
    <w:rsid w:val="008C7CBB"/>
    <w:rsid w:val="008D0309"/>
    <w:rsid w:val="008D1333"/>
    <w:rsid w:val="008D141C"/>
    <w:rsid w:val="008D1499"/>
    <w:rsid w:val="008D17D4"/>
    <w:rsid w:val="008D2360"/>
    <w:rsid w:val="008D23F1"/>
    <w:rsid w:val="008D2959"/>
    <w:rsid w:val="008D4154"/>
    <w:rsid w:val="008D45C6"/>
    <w:rsid w:val="008D465E"/>
    <w:rsid w:val="008D4C2B"/>
    <w:rsid w:val="008D4D72"/>
    <w:rsid w:val="008D52D2"/>
    <w:rsid w:val="008D6080"/>
    <w:rsid w:val="008D60C0"/>
    <w:rsid w:val="008D66A8"/>
    <w:rsid w:val="008D6A02"/>
    <w:rsid w:val="008D6A6D"/>
    <w:rsid w:val="008D7135"/>
    <w:rsid w:val="008D7CE5"/>
    <w:rsid w:val="008E0724"/>
    <w:rsid w:val="008E0780"/>
    <w:rsid w:val="008E19CF"/>
    <w:rsid w:val="008E1A49"/>
    <w:rsid w:val="008E1A72"/>
    <w:rsid w:val="008E2692"/>
    <w:rsid w:val="008E3045"/>
    <w:rsid w:val="008E3424"/>
    <w:rsid w:val="008E39DC"/>
    <w:rsid w:val="008E3A9A"/>
    <w:rsid w:val="008E3B90"/>
    <w:rsid w:val="008E3DD6"/>
    <w:rsid w:val="008E4696"/>
    <w:rsid w:val="008E46B9"/>
    <w:rsid w:val="008E49A2"/>
    <w:rsid w:val="008E4AC0"/>
    <w:rsid w:val="008E4F99"/>
    <w:rsid w:val="008E5891"/>
    <w:rsid w:val="008E5930"/>
    <w:rsid w:val="008E5A78"/>
    <w:rsid w:val="008E5B40"/>
    <w:rsid w:val="008E5BF7"/>
    <w:rsid w:val="008E5FFF"/>
    <w:rsid w:val="008E638F"/>
    <w:rsid w:val="008E6687"/>
    <w:rsid w:val="008E6817"/>
    <w:rsid w:val="008E6AED"/>
    <w:rsid w:val="008E7036"/>
    <w:rsid w:val="008E70B9"/>
    <w:rsid w:val="008E7358"/>
    <w:rsid w:val="008E7D6A"/>
    <w:rsid w:val="008F0246"/>
    <w:rsid w:val="008F0448"/>
    <w:rsid w:val="008F054A"/>
    <w:rsid w:val="008F0B19"/>
    <w:rsid w:val="008F12B5"/>
    <w:rsid w:val="008F1C3C"/>
    <w:rsid w:val="008F2272"/>
    <w:rsid w:val="008F247B"/>
    <w:rsid w:val="008F26FC"/>
    <w:rsid w:val="008F2EB4"/>
    <w:rsid w:val="008F4065"/>
    <w:rsid w:val="008F421E"/>
    <w:rsid w:val="008F4707"/>
    <w:rsid w:val="008F4ECA"/>
    <w:rsid w:val="008F5434"/>
    <w:rsid w:val="008F5669"/>
    <w:rsid w:val="008F58CA"/>
    <w:rsid w:val="008F60D9"/>
    <w:rsid w:val="008F6154"/>
    <w:rsid w:val="008F66C2"/>
    <w:rsid w:val="008F7E76"/>
    <w:rsid w:val="008F7E83"/>
    <w:rsid w:val="009008B7"/>
    <w:rsid w:val="00900BB0"/>
    <w:rsid w:val="00900EE8"/>
    <w:rsid w:val="00901610"/>
    <w:rsid w:val="009016C5"/>
    <w:rsid w:val="009017E9"/>
    <w:rsid w:val="009021F1"/>
    <w:rsid w:val="00902529"/>
    <w:rsid w:val="00902614"/>
    <w:rsid w:val="00902A48"/>
    <w:rsid w:val="00902C72"/>
    <w:rsid w:val="00903927"/>
    <w:rsid w:val="00903DD6"/>
    <w:rsid w:val="00903FA2"/>
    <w:rsid w:val="009049B1"/>
    <w:rsid w:val="00904BC3"/>
    <w:rsid w:val="00904C33"/>
    <w:rsid w:val="0090551C"/>
    <w:rsid w:val="009055B5"/>
    <w:rsid w:val="00905941"/>
    <w:rsid w:val="00905BE4"/>
    <w:rsid w:val="00905D21"/>
    <w:rsid w:val="00906665"/>
    <w:rsid w:val="009066D9"/>
    <w:rsid w:val="0090673B"/>
    <w:rsid w:val="00911AF5"/>
    <w:rsid w:val="00911B6E"/>
    <w:rsid w:val="00911DD4"/>
    <w:rsid w:val="0091277E"/>
    <w:rsid w:val="00912882"/>
    <w:rsid w:val="00913E18"/>
    <w:rsid w:val="00913F98"/>
    <w:rsid w:val="009142EA"/>
    <w:rsid w:val="009147C1"/>
    <w:rsid w:val="00914FFB"/>
    <w:rsid w:val="009152E7"/>
    <w:rsid w:val="00915659"/>
    <w:rsid w:val="009157DA"/>
    <w:rsid w:val="00915B32"/>
    <w:rsid w:val="00916043"/>
    <w:rsid w:val="00916FBC"/>
    <w:rsid w:val="00917B61"/>
    <w:rsid w:val="0092126A"/>
    <w:rsid w:val="00921739"/>
    <w:rsid w:val="00921BB3"/>
    <w:rsid w:val="0092242F"/>
    <w:rsid w:val="00922866"/>
    <w:rsid w:val="00922C69"/>
    <w:rsid w:val="00923219"/>
    <w:rsid w:val="009233E7"/>
    <w:rsid w:val="00923447"/>
    <w:rsid w:val="00923C6C"/>
    <w:rsid w:val="00924373"/>
    <w:rsid w:val="0092505F"/>
    <w:rsid w:val="00925F4C"/>
    <w:rsid w:val="00930021"/>
    <w:rsid w:val="009301A3"/>
    <w:rsid w:val="009304BB"/>
    <w:rsid w:val="00930ACE"/>
    <w:rsid w:val="00930CCC"/>
    <w:rsid w:val="0093144F"/>
    <w:rsid w:val="00931B4A"/>
    <w:rsid w:val="009322A2"/>
    <w:rsid w:val="00932AB7"/>
    <w:rsid w:val="00932D6E"/>
    <w:rsid w:val="00932F31"/>
    <w:rsid w:val="009332CE"/>
    <w:rsid w:val="0093353F"/>
    <w:rsid w:val="00934313"/>
    <w:rsid w:val="00936034"/>
    <w:rsid w:val="00936641"/>
    <w:rsid w:val="009369F5"/>
    <w:rsid w:val="00936E36"/>
    <w:rsid w:val="0093753A"/>
    <w:rsid w:val="00937997"/>
    <w:rsid w:val="0094030C"/>
    <w:rsid w:val="00940EF1"/>
    <w:rsid w:val="00941484"/>
    <w:rsid w:val="009414EB"/>
    <w:rsid w:val="009414F8"/>
    <w:rsid w:val="00941966"/>
    <w:rsid w:val="009424A3"/>
    <w:rsid w:val="009432D2"/>
    <w:rsid w:val="0094356F"/>
    <w:rsid w:val="00944BCA"/>
    <w:rsid w:val="00944FB8"/>
    <w:rsid w:val="0094500C"/>
    <w:rsid w:val="00945154"/>
    <w:rsid w:val="00945B18"/>
    <w:rsid w:val="00945E6F"/>
    <w:rsid w:val="00946D53"/>
    <w:rsid w:val="0095011F"/>
    <w:rsid w:val="00950624"/>
    <w:rsid w:val="0095078A"/>
    <w:rsid w:val="009516A4"/>
    <w:rsid w:val="00952377"/>
    <w:rsid w:val="009525E9"/>
    <w:rsid w:val="00952808"/>
    <w:rsid w:val="009530AE"/>
    <w:rsid w:val="0095318C"/>
    <w:rsid w:val="00953843"/>
    <w:rsid w:val="00954017"/>
    <w:rsid w:val="009542F9"/>
    <w:rsid w:val="009545A4"/>
    <w:rsid w:val="00954E29"/>
    <w:rsid w:val="00954ED0"/>
    <w:rsid w:val="00955775"/>
    <w:rsid w:val="00955974"/>
    <w:rsid w:val="00955B15"/>
    <w:rsid w:val="00955D81"/>
    <w:rsid w:val="00956DBB"/>
    <w:rsid w:val="00957185"/>
    <w:rsid w:val="00960369"/>
    <w:rsid w:val="00960DD0"/>
    <w:rsid w:val="00960F4B"/>
    <w:rsid w:val="00961CC9"/>
    <w:rsid w:val="0096252D"/>
    <w:rsid w:val="009625F9"/>
    <w:rsid w:val="00962896"/>
    <w:rsid w:val="00962DF8"/>
    <w:rsid w:val="00963BC5"/>
    <w:rsid w:val="00964EB8"/>
    <w:rsid w:val="009656E9"/>
    <w:rsid w:val="00966386"/>
    <w:rsid w:val="00966799"/>
    <w:rsid w:val="00967135"/>
    <w:rsid w:val="0096787B"/>
    <w:rsid w:val="009700CB"/>
    <w:rsid w:val="00970BAB"/>
    <w:rsid w:val="00970EF4"/>
    <w:rsid w:val="00971B48"/>
    <w:rsid w:val="00971DC9"/>
    <w:rsid w:val="009720B3"/>
    <w:rsid w:val="009720B4"/>
    <w:rsid w:val="00972798"/>
    <w:rsid w:val="00972BDB"/>
    <w:rsid w:val="00972C24"/>
    <w:rsid w:val="0097336C"/>
    <w:rsid w:val="009734F0"/>
    <w:rsid w:val="009741DE"/>
    <w:rsid w:val="00975535"/>
    <w:rsid w:val="009758E5"/>
    <w:rsid w:val="00975B6A"/>
    <w:rsid w:val="00976964"/>
    <w:rsid w:val="00977C3B"/>
    <w:rsid w:val="00980678"/>
    <w:rsid w:val="009806F3"/>
    <w:rsid w:val="0098082E"/>
    <w:rsid w:val="0098224E"/>
    <w:rsid w:val="00982D0D"/>
    <w:rsid w:val="00982E28"/>
    <w:rsid w:val="00985A80"/>
    <w:rsid w:val="00985CE5"/>
    <w:rsid w:val="009864BD"/>
    <w:rsid w:val="00990183"/>
    <w:rsid w:val="009901C4"/>
    <w:rsid w:val="00990C19"/>
    <w:rsid w:val="00991415"/>
    <w:rsid w:val="00992142"/>
    <w:rsid w:val="009925A4"/>
    <w:rsid w:val="00992692"/>
    <w:rsid w:val="009942CB"/>
    <w:rsid w:val="00994371"/>
    <w:rsid w:val="00994555"/>
    <w:rsid w:val="009959BB"/>
    <w:rsid w:val="00995A53"/>
    <w:rsid w:val="00997799"/>
    <w:rsid w:val="009A03BD"/>
    <w:rsid w:val="009A1ACF"/>
    <w:rsid w:val="009A1D23"/>
    <w:rsid w:val="009A2039"/>
    <w:rsid w:val="009A31FD"/>
    <w:rsid w:val="009A337F"/>
    <w:rsid w:val="009A3389"/>
    <w:rsid w:val="009A355D"/>
    <w:rsid w:val="009A3F56"/>
    <w:rsid w:val="009A404C"/>
    <w:rsid w:val="009A4299"/>
    <w:rsid w:val="009A48E1"/>
    <w:rsid w:val="009A4944"/>
    <w:rsid w:val="009A4A25"/>
    <w:rsid w:val="009A4FE7"/>
    <w:rsid w:val="009A50EE"/>
    <w:rsid w:val="009A5E89"/>
    <w:rsid w:val="009A6070"/>
    <w:rsid w:val="009A647B"/>
    <w:rsid w:val="009A666D"/>
    <w:rsid w:val="009A7ADF"/>
    <w:rsid w:val="009B17B2"/>
    <w:rsid w:val="009B1B47"/>
    <w:rsid w:val="009B21B6"/>
    <w:rsid w:val="009B2375"/>
    <w:rsid w:val="009B3677"/>
    <w:rsid w:val="009B36A8"/>
    <w:rsid w:val="009B36DD"/>
    <w:rsid w:val="009B3C34"/>
    <w:rsid w:val="009B3F40"/>
    <w:rsid w:val="009B4500"/>
    <w:rsid w:val="009B4751"/>
    <w:rsid w:val="009B5DDA"/>
    <w:rsid w:val="009B648F"/>
    <w:rsid w:val="009B6A88"/>
    <w:rsid w:val="009B7388"/>
    <w:rsid w:val="009C0F4D"/>
    <w:rsid w:val="009C1074"/>
    <w:rsid w:val="009C15D4"/>
    <w:rsid w:val="009C179C"/>
    <w:rsid w:val="009C1C94"/>
    <w:rsid w:val="009C2A7D"/>
    <w:rsid w:val="009C2B58"/>
    <w:rsid w:val="009C2BB7"/>
    <w:rsid w:val="009C2BE5"/>
    <w:rsid w:val="009C302D"/>
    <w:rsid w:val="009C3570"/>
    <w:rsid w:val="009C36FF"/>
    <w:rsid w:val="009C3AEC"/>
    <w:rsid w:val="009C3E4A"/>
    <w:rsid w:val="009C4720"/>
    <w:rsid w:val="009C4B47"/>
    <w:rsid w:val="009C4B65"/>
    <w:rsid w:val="009C4F33"/>
    <w:rsid w:val="009C56CF"/>
    <w:rsid w:val="009C6E8F"/>
    <w:rsid w:val="009C6E9A"/>
    <w:rsid w:val="009C6FE4"/>
    <w:rsid w:val="009C79C7"/>
    <w:rsid w:val="009D0760"/>
    <w:rsid w:val="009D0C80"/>
    <w:rsid w:val="009D1A65"/>
    <w:rsid w:val="009D1C6C"/>
    <w:rsid w:val="009D229B"/>
    <w:rsid w:val="009D2B1D"/>
    <w:rsid w:val="009D3AA1"/>
    <w:rsid w:val="009D3DF7"/>
    <w:rsid w:val="009D4679"/>
    <w:rsid w:val="009D4EE9"/>
    <w:rsid w:val="009D5260"/>
    <w:rsid w:val="009D6808"/>
    <w:rsid w:val="009D7688"/>
    <w:rsid w:val="009D7704"/>
    <w:rsid w:val="009D7CB2"/>
    <w:rsid w:val="009E0B02"/>
    <w:rsid w:val="009E138F"/>
    <w:rsid w:val="009E173E"/>
    <w:rsid w:val="009E2091"/>
    <w:rsid w:val="009E22CA"/>
    <w:rsid w:val="009E2456"/>
    <w:rsid w:val="009E24C6"/>
    <w:rsid w:val="009E2D79"/>
    <w:rsid w:val="009E3724"/>
    <w:rsid w:val="009E3815"/>
    <w:rsid w:val="009E3822"/>
    <w:rsid w:val="009E3BD7"/>
    <w:rsid w:val="009E435F"/>
    <w:rsid w:val="009E439A"/>
    <w:rsid w:val="009E47D6"/>
    <w:rsid w:val="009E4BCD"/>
    <w:rsid w:val="009E5188"/>
    <w:rsid w:val="009E5676"/>
    <w:rsid w:val="009E585B"/>
    <w:rsid w:val="009E5AA7"/>
    <w:rsid w:val="009E5E10"/>
    <w:rsid w:val="009E5ED7"/>
    <w:rsid w:val="009E6063"/>
    <w:rsid w:val="009E60F8"/>
    <w:rsid w:val="009E6902"/>
    <w:rsid w:val="009E6E70"/>
    <w:rsid w:val="009E728A"/>
    <w:rsid w:val="009F0484"/>
    <w:rsid w:val="009F15A9"/>
    <w:rsid w:val="009F1849"/>
    <w:rsid w:val="009F1ABB"/>
    <w:rsid w:val="009F2181"/>
    <w:rsid w:val="009F26AD"/>
    <w:rsid w:val="009F372A"/>
    <w:rsid w:val="009F4721"/>
    <w:rsid w:val="009F5055"/>
    <w:rsid w:val="009F5663"/>
    <w:rsid w:val="009F6058"/>
    <w:rsid w:val="009F7252"/>
    <w:rsid w:val="00A00BD0"/>
    <w:rsid w:val="00A01D9D"/>
    <w:rsid w:val="00A01FBE"/>
    <w:rsid w:val="00A025F3"/>
    <w:rsid w:val="00A02D16"/>
    <w:rsid w:val="00A03290"/>
    <w:rsid w:val="00A03716"/>
    <w:rsid w:val="00A03834"/>
    <w:rsid w:val="00A04019"/>
    <w:rsid w:val="00A0423E"/>
    <w:rsid w:val="00A04554"/>
    <w:rsid w:val="00A0488C"/>
    <w:rsid w:val="00A065BC"/>
    <w:rsid w:val="00A07773"/>
    <w:rsid w:val="00A10190"/>
    <w:rsid w:val="00A104BA"/>
    <w:rsid w:val="00A1092D"/>
    <w:rsid w:val="00A11773"/>
    <w:rsid w:val="00A125C1"/>
    <w:rsid w:val="00A12A42"/>
    <w:rsid w:val="00A12AA5"/>
    <w:rsid w:val="00A130DF"/>
    <w:rsid w:val="00A13143"/>
    <w:rsid w:val="00A1331D"/>
    <w:rsid w:val="00A134FB"/>
    <w:rsid w:val="00A1498A"/>
    <w:rsid w:val="00A151CE"/>
    <w:rsid w:val="00A15A01"/>
    <w:rsid w:val="00A15B3D"/>
    <w:rsid w:val="00A177EF"/>
    <w:rsid w:val="00A17B9A"/>
    <w:rsid w:val="00A17FCF"/>
    <w:rsid w:val="00A209DB"/>
    <w:rsid w:val="00A20CC7"/>
    <w:rsid w:val="00A216BD"/>
    <w:rsid w:val="00A217D1"/>
    <w:rsid w:val="00A21B3D"/>
    <w:rsid w:val="00A21C46"/>
    <w:rsid w:val="00A22FA3"/>
    <w:rsid w:val="00A2323B"/>
    <w:rsid w:val="00A2339A"/>
    <w:rsid w:val="00A236F4"/>
    <w:rsid w:val="00A236F7"/>
    <w:rsid w:val="00A23CA5"/>
    <w:rsid w:val="00A24E59"/>
    <w:rsid w:val="00A24EEF"/>
    <w:rsid w:val="00A25F5A"/>
    <w:rsid w:val="00A26325"/>
    <w:rsid w:val="00A27205"/>
    <w:rsid w:val="00A30685"/>
    <w:rsid w:val="00A30D7E"/>
    <w:rsid w:val="00A30E41"/>
    <w:rsid w:val="00A31794"/>
    <w:rsid w:val="00A33ADF"/>
    <w:rsid w:val="00A33B90"/>
    <w:rsid w:val="00A33BD3"/>
    <w:rsid w:val="00A34ABC"/>
    <w:rsid w:val="00A35B1D"/>
    <w:rsid w:val="00A37935"/>
    <w:rsid w:val="00A379B2"/>
    <w:rsid w:val="00A37E83"/>
    <w:rsid w:val="00A40765"/>
    <w:rsid w:val="00A41254"/>
    <w:rsid w:val="00A41B50"/>
    <w:rsid w:val="00A41B9D"/>
    <w:rsid w:val="00A423C4"/>
    <w:rsid w:val="00A426E1"/>
    <w:rsid w:val="00A43717"/>
    <w:rsid w:val="00A4392B"/>
    <w:rsid w:val="00A4429E"/>
    <w:rsid w:val="00A445F7"/>
    <w:rsid w:val="00A44A82"/>
    <w:rsid w:val="00A44FA0"/>
    <w:rsid w:val="00A45401"/>
    <w:rsid w:val="00A458B1"/>
    <w:rsid w:val="00A47112"/>
    <w:rsid w:val="00A47737"/>
    <w:rsid w:val="00A479EA"/>
    <w:rsid w:val="00A47C46"/>
    <w:rsid w:val="00A47DF6"/>
    <w:rsid w:val="00A47E02"/>
    <w:rsid w:val="00A50156"/>
    <w:rsid w:val="00A507EE"/>
    <w:rsid w:val="00A5142F"/>
    <w:rsid w:val="00A51797"/>
    <w:rsid w:val="00A517D2"/>
    <w:rsid w:val="00A51957"/>
    <w:rsid w:val="00A51B0C"/>
    <w:rsid w:val="00A52950"/>
    <w:rsid w:val="00A52BF6"/>
    <w:rsid w:val="00A5387B"/>
    <w:rsid w:val="00A54949"/>
    <w:rsid w:val="00A552EE"/>
    <w:rsid w:val="00A55909"/>
    <w:rsid w:val="00A55C98"/>
    <w:rsid w:val="00A55D09"/>
    <w:rsid w:val="00A565A6"/>
    <w:rsid w:val="00A5716E"/>
    <w:rsid w:val="00A57425"/>
    <w:rsid w:val="00A57A09"/>
    <w:rsid w:val="00A57B94"/>
    <w:rsid w:val="00A6058C"/>
    <w:rsid w:val="00A6076F"/>
    <w:rsid w:val="00A60B38"/>
    <w:rsid w:val="00A60C92"/>
    <w:rsid w:val="00A61662"/>
    <w:rsid w:val="00A61CBF"/>
    <w:rsid w:val="00A61EBD"/>
    <w:rsid w:val="00A62738"/>
    <w:rsid w:val="00A62CBF"/>
    <w:rsid w:val="00A62D03"/>
    <w:rsid w:val="00A62E73"/>
    <w:rsid w:val="00A635E7"/>
    <w:rsid w:val="00A6396B"/>
    <w:rsid w:val="00A63EEE"/>
    <w:rsid w:val="00A650A8"/>
    <w:rsid w:val="00A6590C"/>
    <w:rsid w:val="00A660F9"/>
    <w:rsid w:val="00A661FF"/>
    <w:rsid w:val="00A665CB"/>
    <w:rsid w:val="00A667DC"/>
    <w:rsid w:val="00A66BC0"/>
    <w:rsid w:val="00A66D1E"/>
    <w:rsid w:val="00A700A6"/>
    <w:rsid w:val="00A709EF"/>
    <w:rsid w:val="00A70D17"/>
    <w:rsid w:val="00A70F04"/>
    <w:rsid w:val="00A73099"/>
    <w:rsid w:val="00A73393"/>
    <w:rsid w:val="00A73E7A"/>
    <w:rsid w:val="00A7467C"/>
    <w:rsid w:val="00A749A2"/>
    <w:rsid w:val="00A7538D"/>
    <w:rsid w:val="00A759E6"/>
    <w:rsid w:val="00A75B84"/>
    <w:rsid w:val="00A75C75"/>
    <w:rsid w:val="00A76104"/>
    <w:rsid w:val="00A77986"/>
    <w:rsid w:val="00A8052E"/>
    <w:rsid w:val="00A80BF1"/>
    <w:rsid w:val="00A80CC1"/>
    <w:rsid w:val="00A80CCA"/>
    <w:rsid w:val="00A81834"/>
    <w:rsid w:val="00A824AC"/>
    <w:rsid w:val="00A82C5F"/>
    <w:rsid w:val="00A82E92"/>
    <w:rsid w:val="00A845DA"/>
    <w:rsid w:val="00A84F0F"/>
    <w:rsid w:val="00A85162"/>
    <w:rsid w:val="00A85BEC"/>
    <w:rsid w:val="00A86F12"/>
    <w:rsid w:val="00A87329"/>
    <w:rsid w:val="00A875A9"/>
    <w:rsid w:val="00A90D3E"/>
    <w:rsid w:val="00A927A1"/>
    <w:rsid w:val="00A92D41"/>
    <w:rsid w:val="00A93086"/>
    <w:rsid w:val="00A937A0"/>
    <w:rsid w:val="00A93A20"/>
    <w:rsid w:val="00A93BB0"/>
    <w:rsid w:val="00A94068"/>
    <w:rsid w:val="00A94A11"/>
    <w:rsid w:val="00A95152"/>
    <w:rsid w:val="00A95B69"/>
    <w:rsid w:val="00A96556"/>
    <w:rsid w:val="00A96A5B"/>
    <w:rsid w:val="00A96C90"/>
    <w:rsid w:val="00A975CA"/>
    <w:rsid w:val="00A97732"/>
    <w:rsid w:val="00A978FD"/>
    <w:rsid w:val="00AA001C"/>
    <w:rsid w:val="00AA009E"/>
    <w:rsid w:val="00AA0199"/>
    <w:rsid w:val="00AA04C1"/>
    <w:rsid w:val="00AA0C00"/>
    <w:rsid w:val="00AA1C3C"/>
    <w:rsid w:val="00AA205A"/>
    <w:rsid w:val="00AA2573"/>
    <w:rsid w:val="00AA2C26"/>
    <w:rsid w:val="00AA2F7A"/>
    <w:rsid w:val="00AA33CA"/>
    <w:rsid w:val="00AA34AA"/>
    <w:rsid w:val="00AA35A6"/>
    <w:rsid w:val="00AA360D"/>
    <w:rsid w:val="00AA455A"/>
    <w:rsid w:val="00AA4595"/>
    <w:rsid w:val="00AA4C03"/>
    <w:rsid w:val="00AA4EFF"/>
    <w:rsid w:val="00AA670D"/>
    <w:rsid w:val="00AA6AB8"/>
    <w:rsid w:val="00AA6B6C"/>
    <w:rsid w:val="00AA6B95"/>
    <w:rsid w:val="00AA7EE4"/>
    <w:rsid w:val="00AA7FA1"/>
    <w:rsid w:val="00AB1CB4"/>
    <w:rsid w:val="00AB1CF6"/>
    <w:rsid w:val="00AB1FDD"/>
    <w:rsid w:val="00AB2DA1"/>
    <w:rsid w:val="00AB30AC"/>
    <w:rsid w:val="00AB35DE"/>
    <w:rsid w:val="00AB4327"/>
    <w:rsid w:val="00AB4D39"/>
    <w:rsid w:val="00AB513F"/>
    <w:rsid w:val="00AB628C"/>
    <w:rsid w:val="00AB64B4"/>
    <w:rsid w:val="00AB6CC6"/>
    <w:rsid w:val="00AB7190"/>
    <w:rsid w:val="00AB7B1A"/>
    <w:rsid w:val="00AC0A56"/>
    <w:rsid w:val="00AC104E"/>
    <w:rsid w:val="00AC28C8"/>
    <w:rsid w:val="00AC2979"/>
    <w:rsid w:val="00AC2B37"/>
    <w:rsid w:val="00AC2EC0"/>
    <w:rsid w:val="00AC40C2"/>
    <w:rsid w:val="00AC48AB"/>
    <w:rsid w:val="00AC4FD1"/>
    <w:rsid w:val="00AC50C8"/>
    <w:rsid w:val="00AC57CB"/>
    <w:rsid w:val="00AC5DB7"/>
    <w:rsid w:val="00AC60BC"/>
    <w:rsid w:val="00AC6309"/>
    <w:rsid w:val="00AC6DDC"/>
    <w:rsid w:val="00AC6F8E"/>
    <w:rsid w:val="00AC787F"/>
    <w:rsid w:val="00AC78D4"/>
    <w:rsid w:val="00AD0280"/>
    <w:rsid w:val="00AD030C"/>
    <w:rsid w:val="00AD1CEF"/>
    <w:rsid w:val="00AD201D"/>
    <w:rsid w:val="00AD239F"/>
    <w:rsid w:val="00AD3050"/>
    <w:rsid w:val="00AD3B33"/>
    <w:rsid w:val="00AD40BB"/>
    <w:rsid w:val="00AD4A05"/>
    <w:rsid w:val="00AD4B4A"/>
    <w:rsid w:val="00AD559C"/>
    <w:rsid w:val="00AD5752"/>
    <w:rsid w:val="00AD5C5B"/>
    <w:rsid w:val="00AD5E80"/>
    <w:rsid w:val="00AD6169"/>
    <w:rsid w:val="00AD61AF"/>
    <w:rsid w:val="00AD62E7"/>
    <w:rsid w:val="00AD67F6"/>
    <w:rsid w:val="00AD6B5E"/>
    <w:rsid w:val="00AD723C"/>
    <w:rsid w:val="00AD735B"/>
    <w:rsid w:val="00AD73DA"/>
    <w:rsid w:val="00AD7B73"/>
    <w:rsid w:val="00AE01C4"/>
    <w:rsid w:val="00AE0270"/>
    <w:rsid w:val="00AE0C01"/>
    <w:rsid w:val="00AE1292"/>
    <w:rsid w:val="00AE1294"/>
    <w:rsid w:val="00AE14AC"/>
    <w:rsid w:val="00AE1930"/>
    <w:rsid w:val="00AE193A"/>
    <w:rsid w:val="00AE1A8E"/>
    <w:rsid w:val="00AE2F06"/>
    <w:rsid w:val="00AE37E1"/>
    <w:rsid w:val="00AE3FC5"/>
    <w:rsid w:val="00AE506B"/>
    <w:rsid w:val="00AE5395"/>
    <w:rsid w:val="00AE53C7"/>
    <w:rsid w:val="00AE55DF"/>
    <w:rsid w:val="00AE59D7"/>
    <w:rsid w:val="00AE5A00"/>
    <w:rsid w:val="00AE5A39"/>
    <w:rsid w:val="00AE5D37"/>
    <w:rsid w:val="00AE629E"/>
    <w:rsid w:val="00AE62B9"/>
    <w:rsid w:val="00AE6527"/>
    <w:rsid w:val="00AE6775"/>
    <w:rsid w:val="00AE71F0"/>
    <w:rsid w:val="00AE7D29"/>
    <w:rsid w:val="00AF0267"/>
    <w:rsid w:val="00AF0478"/>
    <w:rsid w:val="00AF1233"/>
    <w:rsid w:val="00AF21E1"/>
    <w:rsid w:val="00AF273A"/>
    <w:rsid w:val="00AF356E"/>
    <w:rsid w:val="00AF3C77"/>
    <w:rsid w:val="00AF46BF"/>
    <w:rsid w:val="00AF49A8"/>
    <w:rsid w:val="00AF4B07"/>
    <w:rsid w:val="00AF5C47"/>
    <w:rsid w:val="00AF68B1"/>
    <w:rsid w:val="00AF6CDB"/>
    <w:rsid w:val="00AF7083"/>
    <w:rsid w:val="00AF786D"/>
    <w:rsid w:val="00AF7F52"/>
    <w:rsid w:val="00B000AC"/>
    <w:rsid w:val="00B001D7"/>
    <w:rsid w:val="00B00401"/>
    <w:rsid w:val="00B0096F"/>
    <w:rsid w:val="00B014D1"/>
    <w:rsid w:val="00B01BBA"/>
    <w:rsid w:val="00B01E07"/>
    <w:rsid w:val="00B02A5D"/>
    <w:rsid w:val="00B02F97"/>
    <w:rsid w:val="00B032B5"/>
    <w:rsid w:val="00B039E1"/>
    <w:rsid w:val="00B03B3C"/>
    <w:rsid w:val="00B0424F"/>
    <w:rsid w:val="00B04458"/>
    <w:rsid w:val="00B044A1"/>
    <w:rsid w:val="00B05701"/>
    <w:rsid w:val="00B059EB"/>
    <w:rsid w:val="00B05B38"/>
    <w:rsid w:val="00B05F9A"/>
    <w:rsid w:val="00B060DB"/>
    <w:rsid w:val="00B0666F"/>
    <w:rsid w:val="00B06A9E"/>
    <w:rsid w:val="00B06EE4"/>
    <w:rsid w:val="00B070BC"/>
    <w:rsid w:val="00B0716B"/>
    <w:rsid w:val="00B071C7"/>
    <w:rsid w:val="00B07342"/>
    <w:rsid w:val="00B07C13"/>
    <w:rsid w:val="00B10429"/>
    <w:rsid w:val="00B10CEF"/>
    <w:rsid w:val="00B10E35"/>
    <w:rsid w:val="00B117A9"/>
    <w:rsid w:val="00B12488"/>
    <w:rsid w:val="00B12507"/>
    <w:rsid w:val="00B13AF3"/>
    <w:rsid w:val="00B14218"/>
    <w:rsid w:val="00B14F63"/>
    <w:rsid w:val="00B14FD2"/>
    <w:rsid w:val="00B15339"/>
    <w:rsid w:val="00B169B0"/>
    <w:rsid w:val="00B16ABE"/>
    <w:rsid w:val="00B17576"/>
    <w:rsid w:val="00B17C8F"/>
    <w:rsid w:val="00B201A4"/>
    <w:rsid w:val="00B2066E"/>
    <w:rsid w:val="00B20D35"/>
    <w:rsid w:val="00B2121A"/>
    <w:rsid w:val="00B21E41"/>
    <w:rsid w:val="00B23147"/>
    <w:rsid w:val="00B23264"/>
    <w:rsid w:val="00B23C02"/>
    <w:rsid w:val="00B23E90"/>
    <w:rsid w:val="00B24257"/>
    <w:rsid w:val="00B24886"/>
    <w:rsid w:val="00B25F47"/>
    <w:rsid w:val="00B2642B"/>
    <w:rsid w:val="00B27109"/>
    <w:rsid w:val="00B30ECC"/>
    <w:rsid w:val="00B3101F"/>
    <w:rsid w:val="00B3168C"/>
    <w:rsid w:val="00B319D4"/>
    <w:rsid w:val="00B31CBD"/>
    <w:rsid w:val="00B3233B"/>
    <w:rsid w:val="00B33260"/>
    <w:rsid w:val="00B332F4"/>
    <w:rsid w:val="00B3374C"/>
    <w:rsid w:val="00B340BC"/>
    <w:rsid w:val="00B3448F"/>
    <w:rsid w:val="00B34661"/>
    <w:rsid w:val="00B346CE"/>
    <w:rsid w:val="00B34A81"/>
    <w:rsid w:val="00B34D78"/>
    <w:rsid w:val="00B35057"/>
    <w:rsid w:val="00B351A4"/>
    <w:rsid w:val="00B36A8B"/>
    <w:rsid w:val="00B36B27"/>
    <w:rsid w:val="00B376F7"/>
    <w:rsid w:val="00B37C68"/>
    <w:rsid w:val="00B401FF"/>
    <w:rsid w:val="00B40815"/>
    <w:rsid w:val="00B40B25"/>
    <w:rsid w:val="00B40BA9"/>
    <w:rsid w:val="00B40DB6"/>
    <w:rsid w:val="00B41030"/>
    <w:rsid w:val="00B42440"/>
    <w:rsid w:val="00B429A2"/>
    <w:rsid w:val="00B42CB4"/>
    <w:rsid w:val="00B42EBB"/>
    <w:rsid w:val="00B43385"/>
    <w:rsid w:val="00B433A7"/>
    <w:rsid w:val="00B43979"/>
    <w:rsid w:val="00B445FA"/>
    <w:rsid w:val="00B44BE2"/>
    <w:rsid w:val="00B4661A"/>
    <w:rsid w:val="00B46819"/>
    <w:rsid w:val="00B46C0F"/>
    <w:rsid w:val="00B47A07"/>
    <w:rsid w:val="00B47A9C"/>
    <w:rsid w:val="00B47AE3"/>
    <w:rsid w:val="00B51A1D"/>
    <w:rsid w:val="00B51D7B"/>
    <w:rsid w:val="00B5282F"/>
    <w:rsid w:val="00B535BF"/>
    <w:rsid w:val="00B54C6A"/>
    <w:rsid w:val="00B55710"/>
    <w:rsid w:val="00B55961"/>
    <w:rsid w:val="00B55B50"/>
    <w:rsid w:val="00B561DC"/>
    <w:rsid w:val="00B563C8"/>
    <w:rsid w:val="00B56842"/>
    <w:rsid w:val="00B57276"/>
    <w:rsid w:val="00B6050E"/>
    <w:rsid w:val="00B6076C"/>
    <w:rsid w:val="00B61296"/>
    <w:rsid w:val="00B6306D"/>
    <w:rsid w:val="00B630F2"/>
    <w:rsid w:val="00B6428D"/>
    <w:rsid w:val="00B65BB6"/>
    <w:rsid w:val="00B65C51"/>
    <w:rsid w:val="00B664C0"/>
    <w:rsid w:val="00B66CB4"/>
    <w:rsid w:val="00B66E5D"/>
    <w:rsid w:val="00B67269"/>
    <w:rsid w:val="00B67D74"/>
    <w:rsid w:val="00B700D0"/>
    <w:rsid w:val="00B70D90"/>
    <w:rsid w:val="00B72AFE"/>
    <w:rsid w:val="00B72D87"/>
    <w:rsid w:val="00B733A0"/>
    <w:rsid w:val="00B7365C"/>
    <w:rsid w:val="00B7402B"/>
    <w:rsid w:val="00B74921"/>
    <w:rsid w:val="00B7495D"/>
    <w:rsid w:val="00B75B83"/>
    <w:rsid w:val="00B77FBA"/>
    <w:rsid w:val="00B800C2"/>
    <w:rsid w:val="00B8032D"/>
    <w:rsid w:val="00B80599"/>
    <w:rsid w:val="00B80ABE"/>
    <w:rsid w:val="00B80E9B"/>
    <w:rsid w:val="00B812CF"/>
    <w:rsid w:val="00B81666"/>
    <w:rsid w:val="00B824B7"/>
    <w:rsid w:val="00B827FD"/>
    <w:rsid w:val="00B8368C"/>
    <w:rsid w:val="00B8396B"/>
    <w:rsid w:val="00B83A41"/>
    <w:rsid w:val="00B83B85"/>
    <w:rsid w:val="00B83EF7"/>
    <w:rsid w:val="00B8470F"/>
    <w:rsid w:val="00B849A8"/>
    <w:rsid w:val="00B84F8F"/>
    <w:rsid w:val="00B85FED"/>
    <w:rsid w:val="00B862C7"/>
    <w:rsid w:val="00B86B48"/>
    <w:rsid w:val="00B87267"/>
    <w:rsid w:val="00B87683"/>
    <w:rsid w:val="00B879DD"/>
    <w:rsid w:val="00B9042A"/>
    <w:rsid w:val="00B90AAA"/>
    <w:rsid w:val="00B91130"/>
    <w:rsid w:val="00B91A72"/>
    <w:rsid w:val="00B91D5C"/>
    <w:rsid w:val="00B91E5F"/>
    <w:rsid w:val="00B93552"/>
    <w:rsid w:val="00B9364E"/>
    <w:rsid w:val="00B94378"/>
    <w:rsid w:val="00B953BA"/>
    <w:rsid w:val="00B95F44"/>
    <w:rsid w:val="00B965EE"/>
    <w:rsid w:val="00B96680"/>
    <w:rsid w:val="00B96A0B"/>
    <w:rsid w:val="00B96B27"/>
    <w:rsid w:val="00B975EB"/>
    <w:rsid w:val="00B97A41"/>
    <w:rsid w:val="00B97D46"/>
    <w:rsid w:val="00B97EF5"/>
    <w:rsid w:val="00BA0CAC"/>
    <w:rsid w:val="00BA0D47"/>
    <w:rsid w:val="00BA117A"/>
    <w:rsid w:val="00BA15CC"/>
    <w:rsid w:val="00BA1E1F"/>
    <w:rsid w:val="00BA1EA1"/>
    <w:rsid w:val="00BA245F"/>
    <w:rsid w:val="00BA27FC"/>
    <w:rsid w:val="00BA2A76"/>
    <w:rsid w:val="00BA369B"/>
    <w:rsid w:val="00BA561E"/>
    <w:rsid w:val="00BA5BB3"/>
    <w:rsid w:val="00BA60D5"/>
    <w:rsid w:val="00BA60E1"/>
    <w:rsid w:val="00BB0166"/>
    <w:rsid w:val="00BB0364"/>
    <w:rsid w:val="00BB0B50"/>
    <w:rsid w:val="00BB0EC6"/>
    <w:rsid w:val="00BB167A"/>
    <w:rsid w:val="00BB173B"/>
    <w:rsid w:val="00BB178C"/>
    <w:rsid w:val="00BB1A92"/>
    <w:rsid w:val="00BB2518"/>
    <w:rsid w:val="00BB263C"/>
    <w:rsid w:val="00BB2906"/>
    <w:rsid w:val="00BB304E"/>
    <w:rsid w:val="00BB3415"/>
    <w:rsid w:val="00BB3707"/>
    <w:rsid w:val="00BB4447"/>
    <w:rsid w:val="00BB44FC"/>
    <w:rsid w:val="00BB48ED"/>
    <w:rsid w:val="00BB56FA"/>
    <w:rsid w:val="00BB5BEC"/>
    <w:rsid w:val="00BB6060"/>
    <w:rsid w:val="00BB6792"/>
    <w:rsid w:val="00BB707B"/>
    <w:rsid w:val="00BB785A"/>
    <w:rsid w:val="00BC0739"/>
    <w:rsid w:val="00BC0957"/>
    <w:rsid w:val="00BC1337"/>
    <w:rsid w:val="00BC1456"/>
    <w:rsid w:val="00BC1A74"/>
    <w:rsid w:val="00BC1F00"/>
    <w:rsid w:val="00BC224A"/>
    <w:rsid w:val="00BC258C"/>
    <w:rsid w:val="00BC2712"/>
    <w:rsid w:val="00BC3196"/>
    <w:rsid w:val="00BC3BED"/>
    <w:rsid w:val="00BC3CC0"/>
    <w:rsid w:val="00BC3DB7"/>
    <w:rsid w:val="00BC5897"/>
    <w:rsid w:val="00BC5DD8"/>
    <w:rsid w:val="00BC6700"/>
    <w:rsid w:val="00BC6961"/>
    <w:rsid w:val="00BC6D8D"/>
    <w:rsid w:val="00BC6EF4"/>
    <w:rsid w:val="00BC7C53"/>
    <w:rsid w:val="00BD026A"/>
    <w:rsid w:val="00BD0B34"/>
    <w:rsid w:val="00BD17A8"/>
    <w:rsid w:val="00BD18BE"/>
    <w:rsid w:val="00BD2189"/>
    <w:rsid w:val="00BD3A23"/>
    <w:rsid w:val="00BD3AE6"/>
    <w:rsid w:val="00BD43CD"/>
    <w:rsid w:val="00BD475B"/>
    <w:rsid w:val="00BD4A7F"/>
    <w:rsid w:val="00BD526F"/>
    <w:rsid w:val="00BD5BF1"/>
    <w:rsid w:val="00BD5C08"/>
    <w:rsid w:val="00BD6BAB"/>
    <w:rsid w:val="00BD6F46"/>
    <w:rsid w:val="00BD6F49"/>
    <w:rsid w:val="00BD751C"/>
    <w:rsid w:val="00BD77A5"/>
    <w:rsid w:val="00BD77D5"/>
    <w:rsid w:val="00BD78D6"/>
    <w:rsid w:val="00BD7E98"/>
    <w:rsid w:val="00BE0245"/>
    <w:rsid w:val="00BE0E12"/>
    <w:rsid w:val="00BE15CC"/>
    <w:rsid w:val="00BE1B5F"/>
    <w:rsid w:val="00BE1C2E"/>
    <w:rsid w:val="00BE1CE7"/>
    <w:rsid w:val="00BE1EC2"/>
    <w:rsid w:val="00BE2569"/>
    <w:rsid w:val="00BE2894"/>
    <w:rsid w:val="00BE3367"/>
    <w:rsid w:val="00BE3B17"/>
    <w:rsid w:val="00BE3CF5"/>
    <w:rsid w:val="00BE441A"/>
    <w:rsid w:val="00BE448E"/>
    <w:rsid w:val="00BE4AF8"/>
    <w:rsid w:val="00BE5053"/>
    <w:rsid w:val="00BE5510"/>
    <w:rsid w:val="00BE57C5"/>
    <w:rsid w:val="00BE60AE"/>
    <w:rsid w:val="00BE7812"/>
    <w:rsid w:val="00BF012D"/>
    <w:rsid w:val="00BF0CEB"/>
    <w:rsid w:val="00BF1154"/>
    <w:rsid w:val="00BF14E2"/>
    <w:rsid w:val="00BF1DA8"/>
    <w:rsid w:val="00BF2678"/>
    <w:rsid w:val="00BF2AEF"/>
    <w:rsid w:val="00BF2FDF"/>
    <w:rsid w:val="00BF3086"/>
    <w:rsid w:val="00BF3579"/>
    <w:rsid w:val="00BF3BA9"/>
    <w:rsid w:val="00BF4076"/>
    <w:rsid w:val="00BF420A"/>
    <w:rsid w:val="00BF4512"/>
    <w:rsid w:val="00BF454B"/>
    <w:rsid w:val="00BF5A29"/>
    <w:rsid w:val="00BF6B92"/>
    <w:rsid w:val="00BF6C97"/>
    <w:rsid w:val="00BF6CFB"/>
    <w:rsid w:val="00BF6FD6"/>
    <w:rsid w:val="00BF7688"/>
    <w:rsid w:val="00BF7B81"/>
    <w:rsid w:val="00C002D2"/>
    <w:rsid w:val="00C008B3"/>
    <w:rsid w:val="00C0108D"/>
    <w:rsid w:val="00C011C8"/>
    <w:rsid w:val="00C01262"/>
    <w:rsid w:val="00C0140F"/>
    <w:rsid w:val="00C015FD"/>
    <w:rsid w:val="00C01669"/>
    <w:rsid w:val="00C0345C"/>
    <w:rsid w:val="00C035B8"/>
    <w:rsid w:val="00C03B6F"/>
    <w:rsid w:val="00C03E2C"/>
    <w:rsid w:val="00C0472B"/>
    <w:rsid w:val="00C04F81"/>
    <w:rsid w:val="00C05162"/>
    <w:rsid w:val="00C05380"/>
    <w:rsid w:val="00C05A8C"/>
    <w:rsid w:val="00C06527"/>
    <w:rsid w:val="00C06789"/>
    <w:rsid w:val="00C0689B"/>
    <w:rsid w:val="00C06EB2"/>
    <w:rsid w:val="00C06EE1"/>
    <w:rsid w:val="00C06F3E"/>
    <w:rsid w:val="00C10022"/>
    <w:rsid w:val="00C10511"/>
    <w:rsid w:val="00C106DC"/>
    <w:rsid w:val="00C10EBC"/>
    <w:rsid w:val="00C11C3F"/>
    <w:rsid w:val="00C12CCF"/>
    <w:rsid w:val="00C12E9E"/>
    <w:rsid w:val="00C137A8"/>
    <w:rsid w:val="00C13982"/>
    <w:rsid w:val="00C140AD"/>
    <w:rsid w:val="00C1454A"/>
    <w:rsid w:val="00C154CF"/>
    <w:rsid w:val="00C15DAF"/>
    <w:rsid w:val="00C15F3E"/>
    <w:rsid w:val="00C17329"/>
    <w:rsid w:val="00C2081A"/>
    <w:rsid w:val="00C20946"/>
    <w:rsid w:val="00C21046"/>
    <w:rsid w:val="00C2117A"/>
    <w:rsid w:val="00C21992"/>
    <w:rsid w:val="00C22549"/>
    <w:rsid w:val="00C22762"/>
    <w:rsid w:val="00C23FF6"/>
    <w:rsid w:val="00C2520D"/>
    <w:rsid w:val="00C254E3"/>
    <w:rsid w:val="00C255D9"/>
    <w:rsid w:val="00C25D74"/>
    <w:rsid w:val="00C26515"/>
    <w:rsid w:val="00C306ED"/>
    <w:rsid w:val="00C30866"/>
    <w:rsid w:val="00C3138D"/>
    <w:rsid w:val="00C31826"/>
    <w:rsid w:val="00C31A1E"/>
    <w:rsid w:val="00C31EB6"/>
    <w:rsid w:val="00C32C40"/>
    <w:rsid w:val="00C32CDF"/>
    <w:rsid w:val="00C33886"/>
    <w:rsid w:val="00C34CCF"/>
    <w:rsid w:val="00C34EC2"/>
    <w:rsid w:val="00C353DA"/>
    <w:rsid w:val="00C354C4"/>
    <w:rsid w:val="00C3569F"/>
    <w:rsid w:val="00C35919"/>
    <w:rsid w:val="00C35C3E"/>
    <w:rsid w:val="00C35F1B"/>
    <w:rsid w:val="00C363B2"/>
    <w:rsid w:val="00C36CE8"/>
    <w:rsid w:val="00C402D5"/>
    <w:rsid w:val="00C414A5"/>
    <w:rsid w:val="00C4171A"/>
    <w:rsid w:val="00C427C3"/>
    <w:rsid w:val="00C42BA8"/>
    <w:rsid w:val="00C4309E"/>
    <w:rsid w:val="00C43A94"/>
    <w:rsid w:val="00C43CAC"/>
    <w:rsid w:val="00C44561"/>
    <w:rsid w:val="00C44735"/>
    <w:rsid w:val="00C44790"/>
    <w:rsid w:val="00C447EC"/>
    <w:rsid w:val="00C45525"/>
    <w:rsid w:val="00C45631"/>
    <w:rsid w:val="00C45DAA"/>
    <w:rsid w:val="00C46F04"/>
    <w:rsid w:val="00C46F2C"/>
    <w:rsid w:val="00C4735A"/>
    <w:rsid w:val="00C4769B"/>
    <w:rsid w:val="00C5092C"/>
    <w:rsid w:val="00C50E59"/>
    <w:rsid w:val="00C5100E"/>
    <w:rsid w:val="00C51B55"/>
    <w:rsid w:val="00C52945"/>
    <w:rsid w:val="00C52D9F"/>
    <w:rsid w:val="00C53258"/>
    <w:rsid w:val="00C53C1D"/>
    <w:rsid w:val="00C54DD1"/>
    <w:rsid w:val="00C55A00"/>
    <w:rsid w:val="00C56924"/>
    <w:rsid w:val="00C56937"/>
    <w:rsid w:val="00C57384"/>
    <w:rsid w:val="00C57601"/>
    <w:rsid w:val="00C57DCD"/>
    <w:rsid w:val="00C606BE"/>
    <w:rsid w:val="00C60AAB"/>
    <w:rsid w:val="00C60B3A"/>
    <w:rsid w:val="00C627E0"/>
    <w:rsid w:val="00C6294F"/>
    <w:rsid w:val="00C62B80"/>
    <w:rsid w:val="00C62E92"/>
    <w:rsid w:val="00C6312C"/>
    <w:rsid w:val="00C64E77"/>
    <w:rsid w:val="00C6504E"/>
    <w:rsid w:val="00C654DF"/>
    <w:rsid w:val="00C655CC"/>
    <w:rsid w:val="00C6623F"/>
    <w:rsid w:val="00C66724"/>
    <w:rsid w:val="00C6677D"/>
    <w:rsid w:val="00C66C2D"/>
    <w:rsid w:val="00C66D51"/>
    <w:rsid w:val="00C66D5C"/>
    <w:rsid w:val="00C66F5D"/>
    <w:rsid w:val="00C67009"/>
    <w:rsid w:val="00C70806"/>
    <w:rsid w:val="00C70808"/>
    <w:rsid w:val="00C70847"/>
    <w:rsid w:val="00C70F71"/>
    <w:rsid w:val="00C71042"/>
    <w:rsid w:val="00C71128"/>
    <w:rsid w:val="00C71BA2"/>
    <w:rsid w:val="00C71C47"/>
    <w:rsid w:val="00C71CDD"/>
    <w:rsid w:val="00C71EC3"/>
    <w:rsid w:val="00C7317B"/>
    <w:rsid w:val="00C73565"/>
    <w:rsid w:val="00C74BC2"/>
    <w:rsid w:val="00C74ED3"/>
    <w:rsid w:val="00C74F93"/>
    <w:rsid w:val="00C750A9"/>
    <w:rsid w:val="00C7520D"/>
    <w:rsid w:val="00C7542B"/>
    <w:rsid w:val="00C75796"/>
    <w:rsid w:val="00C7771F"/>
    <w:rsid w:val="00C77DC8"/>
    <w:rsid w:val="00C8006D"/>
    <w:rsid w:val="00C800EE"/>
    <w:rsid w:val="00C809C0"/>
    <w:rsid w:val="00C80B67"/>
    <w:rsid w:val="00C8160D"/>
    <w:rsid w:val="00C81D60"/>
    <w:rsid w:val="00C8330F"/>
    <w:rsid w:val="00C83BC8"/>
    <w:rsid w:val="00C845B6"/>
    <w:rsid w:val="00C84B02"/>
    <w:rsid w:val="00C85501"/>
    <w:rsid w:val="00C85CBB"/>
    <w:rsid w:val="00C85F3D"/>
    <w:rsid w:val="00C866AC"/>
    <w:rsid w:val="00C869D6"/>
    <w:rsid w:val="00C87514"/>
    <w:rsid w:val="00C87C85"/>
    <w:rsid w:val="00C9028C"/>
    <w:rsid w:val="00C90328"/>
    <w:rsid w:val="00C9054B"/>
    <w:rsid w:val="00C907B8"/>
    <w:rsid w:val="00C921C0"/>
    <w:rsid w:val="00C9286F"/>
    <w:rsid w:val="00C92AEE"/>
    <w:rsid w:val="00C92C0B"/>
    <w:rsid w:val="00C9480A"/>
    <w:rsid w:val="00C94E01"/>
    <w:rsid w:val="00C9544C"/>
    <w:rsid w:val="00C9581B"/>
    <w:rsid w:val="00C96AF3"/>
    <w:rsid w:val="00C96E07"/>
    <w:rsid w:val="00C9701D"/>
    <w:rsid w:val="00C97401"/>
    <w:rsid w:val="00C977F1"/>
    <w:rsid w:val="00CA01F1"/>
    <w:rsid w:val="00CA02B1"/>
    <w:rsid w:val="00CA03F3"/>
    <w:rsid w:val="00CA0BE1"/>
    <w:rsid w:val="00CA1E6E"/>
    <w:rsid w:val="00CA21AE"/>
    <w:rsid w:val="00CA22F3"/>
    <w:rsid w:val="00CA33CD"/>
    <w:rsid w:val="00CA33CE"/>
    <w:rsid w:val="00CA379C"/>
    <w:rsid w:val="00CA3E97"/>
    <w:rsid w:val="00CA482F"/>
    <w:rsid w:val="00CA4889"/>
    <w:rsid w:val="00CA54E8"/>
    <w:rsid w:val="00CA5CD9"/>
    <w:rsid w:val="00CA5DE4"/>
    <w:rsid w:val="00CA664F"/>
    <w:rsid w:val="00CA7E38"/>
    <w:rsid w:val="00CA7F12"/>
    <w:rsid w:val="00CB0CF4"/>
    <w:rsid w:val="00CB0FB2"/>
    <w:rsid w:val="00CB146D"/>
    <w:rsid w:val="00CB1BAF"/>
    <w:rsid w:val="00CB1C79"/>
    <w:rsid w:val="00CB24CF"/>
    <w:rsid w:val="00CB2573"/>
    <w:rsid w:val="00CB26DB"/>
    <w:rsid w:val="00CB2B2B"/>
    <w:rsid w:val="00CB308E"/>
    <w:rsid w:val="00CB334A"/>
    <w:rsid w:val="00CB3F00"/>
    <w:rsid w:val="00CB402F"/>
    <w:rsid w:val="00CB431C"/>
    <w:rsid w:val="00CB434D"/>
    <w:rsid w:val="00CB444E"/>
    <w:rsid w:val="00CB4540"/>
    <w:rsid w:val="00CB5733"/>
    <w:rsid w:val="00CB66C7"/>
    <w:rsid w:val="00CC0514"/>
    <w:rsid w:val="00CC093D"/>
    <w:rsid w:val="00CC16CD"/>
    <w:rsid w:val="00CC1D45"/>
    <w:rsid w:val="00CC2134"/>
    <w:rsid w:val="00CC3014"/>
    <w:rsid w:val="00CC320D"/>
    <w:rsid w:val="00CC3A7A"/>
    <w:rsid w:val="00CC43A5"/>
    <w:rsid w:val="00CC56C5"/>
    <w:rsid w:val="00CC5DFA"/>
    <w:rsid w:val="00CC6562"/>
    <w:rsid w:val="00CC666D"/>
    <w:rsid w:val="00CC66C5"/>
    <w:rsid w:val="00CC6A0F"/>
    <w:rsid w:val="00CC6E83"/>
    <w:rsid w:val="00CC78AF"/>
    <w:rsid w:val="00CD0D5A"/>
    <w:rsid w:val="00CD1152"/>
    <w:rsid w:val="00CD115A"/>
    <w:rsid w:val="00CD162E"/>
    <w:rsid w:val="00CD1867"/>
    <w:rsid w:val="00CD20F0"/>
    <w:rsid w:val="00CD27A2"/>
    <w:rsid w:val="00CD2D2B"/>
    <w:rsid w:val="00CD2D63"/>
    <w:rsid w:val="00CD36B8"/>
    <w:rsid w:val="00CD399D"/>
    <w:rsid w:val="00CD3ADA"/>
    <w:rsid w:val="00CD3F10"/>
    <w:rsid w:val="00CD3F8B"/>
    <w:rsid w:val="00CD4240"/>
    <w:rsid w:val="00CD42CD"/>
    <w:rsid w:val="00CD4EF1"/>
    <w:rsid w:val="00CD56A9"/>
    <w:rsid w:val="00CD601C"/>
    <w:rsid w:val="00CD6188"/>
    <w:rsid w:val="00CD61B8"/>
    <w:rsid w:val="00CD63AC"/>
    <w:rsid w:val="00CD6FA1"/>
    <w:rsid w:val="00CD77DD"/>
    <w:rsid w:val="00CE0146"/>
    <w:rsid w:val="00CE0BDF"/>
    <w:rsid w:val="00CE12F7"/>
    <w:rsid w:val="00CE175B"/>
    <w:rsid w:val="00CE274E"/>
    <w:rsid w:val="00CE3536"/>
    <w:rsid w:val="00CE3626"/>
    <w:rsid w:val="00CE3A64"/>
    <w:rsid w:val="00CE4436"/>
    <w:rsid w:val="00CE4E96"/>
    <w:rsid w:val="00CE5585"/>
    <w:rsid w:val="00CE5C22"/>
    <w:rsid w:val="00CE61A8"/>
    <w:rsid w:val="00CE7FE4"/>
    <w:rsid w:val="00CF01F2"/>
    <w:rsid w:val="00CF0C46"/>
    <w:rsid w:val="00CF1509"/>
    <w:rsid w:val="00CF1B48"/>
    <w:rsid w:val="00CF245B"/>
    <w:rsid w:val="00CF290D"/>
    <w:rsid w:val="00CF2D29"/>
    <w:rsid w:val="00CF3654"/>
    <w:rsid w:val="00CF4E3D"/>
    <w:rsid w:val="00CF4F60"/>
    <w:rsid w:val="00CF50FC"/>
    <w:rsid w:val="00CF5360"/>
    <w:rsid w:val="00CF5676"/>
    <w:rsid w:val="00CF5893"/>
    <w:rsid w:val="00CF626F"/>
    <w:rsid w:val="00CF6D54"/>
    <w:rsid w:val="00CF78D4"/>
    <w:rsid w:val="00CF79D0"/>
    <w:rsid w:val="00D00130"/>
    <w:rsid w:val="00D004A4"/>
    <w:rsid w:val="00D00722"/>
    <w:rsid w:val="00D0096B"/>
    <w:rsid w:val="00D009A5"/>
    <w:rsid w:val="00D0157F"/>
    <w:rsid w:val="00D016F8"/>
    <w:rsid w:val="00D0184A"/>
    <w:rsid w:val="00D0187C"/>
    <w:rsid w:val="00D0196C"/>
    <w:rsid w:val="00D02335"/>
    <w:rsid w:val="00D026FD"/>
    <w:rsid w:val="00D039EB"/>
    <w:rsid w:val="00D03F74"/>
    <w:rsid w:val="00D042DF"/>
    <w:rsid w:val="00D04A40"/>
    <w:rsid w:val="00D0513F"/>
    <w:rsid w:val="00D07D5A"/>
    <w:rsid w:val="00D100A9"/>
    <w:rsid w:val="00D10792"/>
    <w:rsid w:val="00D11033"/>
    <w:rsid w:val="00D11773"/>
    <w:rsid w:val="00D11AC5"/>
    <w:rsid w:val="00D11B27"/>
    <w:rsid w:val="00D11C60"/>
    <w:rsid w:val="00D11F0B"/>
    <w:rsid w:val="00D12390"/>
    <w:rsid w:val="00D130C5"/>
    <w:rsid w:val="00D13493"/>
    <w:rsid w:val="00D13BB7"/>
    <w:rsid w:val="00D13F44"/>
    <w:rsid w:val="00D142E3"/>
    <w:rsid w:val="00D148DE"/>
    <w:rsid w:val="00D1492B"/>
    <w:rsid w:val="00D14D89"/>
    <w:rsid w:val="00D154DD"/>
    <w:rsid w:val="00D159E7"/>
    <w:rsid w:val="00D15C01"/>
    <w:rsid w:val="00D15E87"/>
    <w:rsid w:val="00D15F2A"/>
    <w:rsid w:val="00D1679F"/>
    <w:rsid w:val="00D17992"/>
    <w:rsid w:val="00D179D0"/>
    <w:rsid w:val="00D20081"/>
    <w:rsid w:val="00D20E9C"/>
    <w:rsid w:val="00D21067"/>
    <w:rsid w:val="00D215CA"/>
    <w:rsid w:val="00D219E2"/>
    <w:rsid w:val="00D221DA"/>
    <w:rsid w:val="00D22DDE"/>
    <w:rsid w:val="00D230DE"/>
    <w:rsid w:val="00D231D4"/>
    <w:rsid w:val="00D23618"/>
    <w:rsid w:val="00D23630"/>
    <w:rsid w:val="00D24BA3"/>
    <w:rsid w:val="00D25198"/>
    <w:rsid w:val="00D25647"/>
    <w:rsid w:val="00D25883"/>
    <w:rsid w:val="00D2645A"/>
    <w:rsid w:val="00D2645E"/>
    <w:rsid w:val="00D26D2A"/>
    <w:rsid w:val="00D2700F"/>
    <w:rsid w:val="00D27450"/>
    <w:rsid w:val="00D278B5"/>
    <w:rsid w:val="00D30373"/>
    <w:rsid w:val="00D308E7"/>
    <w:rsid w:val="00D30A50"/>
    <w:rsid w:val="00D30FCF"/>
    <w:rsid w:val="00D31560"/>
    <w:rsid w:val="00D322A5"/>
    <w:rsid w:val="00D32556"/>
    <w:rsid w:val="00D327A8"/>
    <w:rsid w:val="00D32A12"/>
    <w:rsid w:val="00D32D58"/>
    <w:rsid w:val="00D332CC"/>
    <w:rsid w:val="00D333DE"/>
    <w:rsid w:val="00D33829"/>
    <w:rsid w:val="00D33D7E"/>
    <w:rsid w:val="00D3442A"/>
    <w:rsid w:val="00D34663"/>
    <w:rsid w:val="00D360F5"/>
    <w:rsid w:val="00D36266"/>
    <w:rsid w:val="00D3633E"/>
    <w:rsid w:val="00D406AA"/>
    <w:rsid w:val="00D408CC"/>
    <w:rsid w:val="00D41538"/>
    <w:rsid w:val="00D41D69"/>
    <w:rsid w:val="00D420BA"/>
    <w:rsid w:val="00D42133"/>
    <w:rsid w:val="00D423F1"/>
    <w:rsid w:val="00D426BA"/>
    <w:rsid w:val="00D42F76"/>
    <w:rsid w:val="00D430F5"/>
    <w:rsid w:val="00D43168"/>
    <w:rsid w:val="00D43272"/>
    <w:rsid w:val="00D43424"/>
    <w:rsid w:val="00D43F4C"/>
    <w:rsid w:val="00D44134"/>
    <w:rsid w:val="00D44394"/>
    <w:rsid w:val="00D4475A"/>
    <w:rsid w:val="00D447B9"/>
    <w:rsid w:val="00D44846"/>
    <w:rsid w:val="00D44C77"/>
    <w:rsid w:val="00D44F8C"/>
    <w:rsid w:val="00D45945"/>
    <w:rsid w:val="00D45B51"/>
    <w:rsid w:val="00D4651F"/>
    <w:rsid w:val="00D465CE"/>
    <w:rsid w:val="00D4716C"/>
    <w:rsid w:val="00D47478"/>
    <w:rsid w:val="00D47805"/>
    <w:rsid w:val="00D47DF3"/>
    <w:rsid w:val="00D5176B"/>
    <w:rsid w:val="00D51D64"/>
    <w:rsid w:val="00D5278F"/>
    <w:rsid w:val="00D529C5"/>
    <w:rsid w:val="00D534B4"/>
    <w:rsid w:val="00D53808"/>
    <w:rsid w:val="00D53EC4"/>
    <w:rsid w:val="00D547BA"/>
    <w:rsid w:val="00D55638"/>
    <w:rsid w:val="00D55CD6"/>
    <w:rsid w:val="00D55F73"/>
    <w:rsid w:val="00D564AB"/>
    <w:rsid w:val="00D601EA"/>
    <w:rsid w:val="00D60653"/>
    <w:rsid w:val="00D60BCD"/>
    <w:rsid w:val="00D60FDD"/>
    <w:rsid w:val="00D619FC"/>
    <w:rsid w:val="00D61BC2"/>
    <w:rsid w:val="00D628F3"/>
    <w:rsid w:val="00D62BBA"/>
    <w:rsid w:val="00D635B5"/>
    <w:rsid w:val="00D640B3"/>
    <w:rsid w:val="00D64530"/>
    <w:rsid w:val="00D64612"/>
    <w:rsid w:val="00D6557A"/>
    <w:rsid w:val="00D655B5"/>
    <w:rsid w:val="00D65740"/>
    <w:rsid w:val="00D65824"/>
    <w:rsid w:val="00D65C6D"/>
    <w:rsid w:val="00D66B81"/>
    <w:rsid w:val="00D66BBE"/>
    <w:rsid w:val="00D67EF0"/>
    <w:rsid w:val="00D7000B"/>
    <w:rsid w:val="00D70241"/>
    <w:rsid w:val="00D704A4"/>
    <w:rsid w:val="00D70659"/>
    <w:rsid w:val="00D715B1"/>
    <w:rsid w:val="00D7175C"/>
    <w:rsid w:val="00D71CB5"/>
    <w:rsid w:val="00D71EF5"/>
    <w:rsid w:val="00D72AE1"/>
    <w:rsid w:val="00D72CDC"/>
    <w:rsid w:val="00D739C2"/>
    <w:rsid w:val="00D73C86"/>
    <w:rsid w:val="00D75BDC"/>
    <w:rsid w:val="00D75C06"/>
    <w:rsid w:val="00D75DE2"/>
    <w:rsid w:val="00D76320"/>
    <w:rsid w:val="00D768AB"/>
    <w:rsid w:val="00D77523"/>
    <w:rsid w:val="00D77AE8"/>
    <w:rsid w:val="00D806B7"/>
    <w:rsid w:val="00D80D2D"/>
    <w:rsid w:val="00D80DEE"/>
    <w:rsid w:val="00D8102B"/>
    <w:rsid w:val="00D8128B"/>
    <w:rsid w:val="00D818CD"/>
    <w:rsid w:val="00D81FF9"/>
    <w:rsid w:val="00D8264C"/>
    <w:rsid w:val="00D82A2A"/>
    <w:rsid w:val="00D82D0D"/>
    <w:rsid w:val="00D8330A"/>
    <w:rsid w:val="00D83421"/>
    <w:rsid w:val="00D83E58"/>
    <w:rsid w:val="00D84329"/>
    <w:rsid w:val="00D84447"/>
    <w:rsid w:val="00D8485A"/>
    <w:rsid w:val="00D85689"/>
    <w:rsid w:val="00D85A00"/>
    <w:rsid w:val="00D85A88"/>
    <w:rsid w:val="00D85B6A"/>
    <w:rsid w:val="00D85EC6"/>
    <w:rsid w:val="00D8633A"/>
    <w:rsid w:val="00D863B0"/>
    <w:rsid w:val="00D869FF"/>
    <w:rsid w:val="00D86BB0"/>
    <w:rsid w:val="00D86BBC"/>
    <w:rsid w:val="00D86BF4"/>
    <w:rsid w:val="00D87FF8"/>
    <w:rsid w:val="00D907ED"/>
    <w:rsid w:val="00D90A6C"/>
    <w:rsid w:val="00D90F63"/>
    <w:rsid w:val="00D90FB9"/>
    <w:rsid w:val="00D9127D"/>
    <w:rsid w:val="00D91312"/>
    <w:rsid w:val="00D91461"/>
    <w:rsid w:val="00D915CD"/>
    <w:rsid w:val="00D91625"/>
    <w:rsid w:val="00D91FF3"/>
    <w:rsid w:val="00D9268D"/>
    <w:rsid w:val="00D92EB5"/>
    <w:rsid w:val="00D92F99"/>
    <w:rsid w:val="00D93C39"/>
    <w:rsid w:val="00D941B9"/>
    <w:rsid w:val="00D943A1"/>
    <w:rsid w:val="00D94A03"/>
    <w:rsid w:val="00D94AD0"/>
    <w:rsid w:val="00D94B12"/>
    <w:rsid w:val="00D94CD5"/>
    <w:rsid w:val="00D94FA2"/>
    <w:rsid w:val="00D95AE4"/>
    <w:rsid w:val="00D95BEF"/>
    <w:rsid w:val="00D96850"/>
    <w:rsid w:val="00D96B76"/>
    <w:rsid w:val="00D97659"/>
    <w:rsid w:val="00D97C1D"/>
    <w:rsid w:val="00D97D47"/>
    <w:rsid w:val="00D97DE3"/>
    <w:rsid w:val="00D97F86"/>
    <w:rsid w:val="00DA042F"/>
    <w:rsid w:val="00DA1C54"/>
    <w:rsid w:val="00DA273E"/>
    <w:rsid w:val="00DA2A85"/>
    <w:rsid w:val="00DA313A"/>
    <w:rsid w:val="00DA3483"/>
    <w:rsid w:val="00DA36DA"/>
    <w:rsid w:val="00DA3F7A"/>
    <w:rsid w:val="00DA439C"/>
    <w:rsid w:val="00DA4C40"/>
    <w:rsid w:val="00DA4D2A"/>
    <w:rsid w:val="00DA56DA"/>
    <w:rsid w:val="00DA570A"/>
    <w:rsid w:val="00DA5C33"/>
    <w:rsid w:val="00DA6B09"/>
    <w:rsid w:val="00DA6C42"/>
    <w:rsid w:val="00DA757D"/>
    <w:rsid w:val="00DA7973"/>
    <w:rsid w:val="00DB009E"/>
    <w:rsid w:val="00DB0184"/>
    <w:rsid w:val="00DB0365"/>
    <w:rsid w:val="00DB0753"/>
    <w:rsid w:val="00DB0C64"/>
    <w:rsid w:val="00DB10C0"/>
    <w:rsid w:val="00DB222F"/>
    <w:rsid w:val="00DB2F31"/>
    <w:rsid w:val="00DB3D85"/>
    <w:rsid w:val="00DB4107"/>
    <w:rsid w:val="00DB4239"/>
    <w:rsid w:val="00DB4303"/>
    <w:rsid w:val="00DB46FE"/>
    <w:rsid w:val="00DB49E1"/>
    <w:rsid w:val="00DB5568"/>
    <w:rsid w:val="00DB55D1"/>
    <w:rsid w:val="00DB5C0C"/>
    <w:rsid w:val="00DB638D"/>
    <w:rsid w:val="00DB70A7"/>
    <w:rsid w:val="00DB7BD9"/>
    <w:rsid w:val="00DC03B6"/>
    <w:rsid w:val="00DC1532"/>
    <w:rsid w:val="00DC1741"/>
    <w:rsid w:val="00DC1EDB"/>
    <w:rsid w:val="00DC243F"/>
    <w:rsid w:val="00DC2477"/>
    <w:rsid w:val="00DC2697"/>
    <w:rsid w:val="00DC28C5"/>
    <w:rsid w:val="00DC32D3"/>
    <w:rsid w:val="00DC3755"/>
    <w:rsid w:val="00DC3B54"/>
    <w:rsid w:val="00DC3EA4"/>
    <w:rsid w:val="00DC443F"/>
    <w:rsid w:val="00DC4605"/>
    <w:rsid w:val="00DC4754"/>
    <w:rsid w:val="00DC53B9"/>
    <w:rsid w:val="00DC55C7"/>
    <w:rsid w:val="00DC5870"/>
    <w:rsid w:val="00DC60EA"/>
    <w:rsid w:val="00DC62D8"/>
    <w:rsid w:val="00DC6F92"/>
    <w:rsid w:val="00DC7000"/>
    <w:rsid w:val="00DD03F8"/>
    <w:rsid w:val="00DD09E2"/>
    <w:rsid w:val="00DD14E0"/>
    <w:rsid w:val="00DD164F"/>
    <w:rsid w:val="00DD184B"/>
    <w:rsid w:val="00DD1C86"/>
    <w:rsid w:val="00DD232A"/>
    <w:rsid w:val="00DD3E0A"/>
    <w:rsid w:val="00DD425E"/>
    <w:rsid w:val="00DD4A0D"/>
    <w:rsid w:val="00DD4A1D"/>
    <w:rsid w:val="00DD4C49"/>
    <w:rsid w:val="00DD51CA"/>
    <w:rsid w:val="00DD5618"/>
    <w:rsid w:val="00DD5D4E"/>
    <w:rsid w:val="00DD6D99"/>
    <w:rsid w:val="00DD7196"/>
    <w:rsid w:val="00DD73A3"/>
    <w:rsid w:val="00DD7CF2"/>
    <w:rsid w:val="00DD7D4C"/>
    <w:rsid w:val="00DE01C0"/>
    <w:rsid w:val="00DE0A72"/>
    <w:rsid w:val="00DE0CEF"/>
    <w:rsid w:val="00DE0DE3"/>
    <w:rsid w:val="00DE1BD3"/>
    <w:rsid w:val="00DE1E49"/>
    <w:rsid w:val="00DE2805"/>
    <w:rsid w:val="00DE367F"/>
    <w:rsid w:val="00DE41CC"/>
    <w:rsid w:val="00DE42F3"/>
    <w:rsid w:val="00DE4386"/>
    <w:rsid w:val="00DE4759"/>
    <w:rsid w:val="00DE478C"/>
    <w:rsid w:val="00DE4833"/>
    <w:rsid w:val="00DE4DAC"/>
    <w:rsid w:val="00DE53DA"/>
    <w:rsid w:val="00DE578B"/>
    <w:rsid w:val="00DE5B60"/>
    <w:rsid w:val="00DE60E5"/>
    <w:rsid w:val="00DE620D"/>
    <w:rsid w:val="00DE6A0A"/>
    <w:rsid w:val="00DE6A6D"/>
    <w:rsid w:val="00DE72D7"/>
    <w:rsid w:val="00DE79FA"/>
    <w:rsid w:val="00DE7DD0"/>
    <w:rsid w:val="00DE7EB2"/>
    <w:rsid w:val="00DF10B3"/>
    <w:rsid w:val="00DF1954"/>
    <w:rsid w:val="00DF197E"/>
    <w:rsid w:val="00DF306F"/>
    <w:rsid w:val="00DF359F"/>
    <w:rsid w:val="00DF3D55"/>
    <w:rsid w:val="00DF4735"/>
    <w:rsid w:val="00DF4E96"/>
    <w:rsid w:val="00DF53C7"/>
    <w:rsid w:val="00DF5942"/>
    <w:rsid w:val="00DF59DC"/>
    <w:rsid w:val="00DF5AC8"/>
    <w:rsid w:val="00DF5B54"/>
    <w:rsid w:val="00DF60FF"/>
    <w:rsid w:val="00DF639E"/>
    <w:rsid w:val="00DF67BB"/>
    <w:rsid w:val="00DF6955"/>
    <w:rsid w:val="00DF7787"/>
    <w:rsid w:val="00DF7EE7"/>
    <w:rsid w:val="00E0040B"/>
    <w:rsid w:val="00E0059E"/>
    <w:rsid w:val="00E00987"/>
    <w:rsid w:val="00E010B7"/>
    <w:rsid w:val="00E010F3"/>
    <w:rsid w:val="00E0121E"/>
    <w:rsid w:val="00E01222"/>
    <w:rsid w:val="00E01409"/>
    <w:rsid w:val="00E0215E"/>
    <w:rsid w:val="00E02281"/>
    <w:rsid w:val="00E0263F"/>
    <w:rsid w:val="00E02677"/>
    <w:rsid w:val="00E03620"/>
    <w:rsid w:val="00E057DB"/>
    <w:rsid w:val="00E06A5F"/>
    <w:rsid w:val="00E07291"/>
    <w:rsid w:val="00E0741E"/>
    <w:rsid w:val="00E11E17"/>
    <w:rsid w:val="00E11E25"/>
    <w:rsid w:val="00E11E61"/>
    <w:rsid w:val="00E1218E"/>
    <w:rsid w:val="00E123F1"/>
    <w:rsid w:val="00E123F8"/>
    <w:rsid w:val="00E12728"/>
    <w:rsid w:val="00E1342B"/>
    <w:rsid w:val="00E1349D"/>
    <w:rsid w:val="00E13750"/>
    <w:rsid w:val="00E13F22"/>
    <w:rsid w:val="00E14C7C"/>
    <w:rsid w:val="00E152C1"/>
    <w:rsid w:val="00E156A7"/>
    <w:rsid w:val="00E157BB"/>
    <w:rsid w:val="00E16803"/>
    <w:rsid w:val="00E17C85"/>
    <w:rsid w:val="00E17F41"/>
    <w:rsid w:val="00E202BF"/>
    <w:rsid w:val="00E20FBC"/>
    <w:rsid w:val="00E218F1"/>
    <w:rsid w:val="00E21A52"/>
    <w:rsid w:val="00E21D4E"/>
    <w:rsid w:val="00E22F07"/>
    <w:rsid w:val="00E23988"/>
    <w:rsid w:val="00E23DDB"/>
    <w:rsid w:val="00E24210"/>
    <w:rsid w:val="00E24408"/>
    <w:rsid w:val="00E25C54"/>
    <w:rsid w:val="00E25F47"/>
    <w:rsid w:val="00E26729"/>
    <w:rsid w:val="00E26F9A"/>
    <w:rsid w:val="00E270D8"/>
    <w:rsid w:val="00E2723C"/>
    <w:rsid w:val="00E300D1"/>
    <w:rsid w:val="00E30332"/>
    <w:rsid w:val="00E309C7"/>
    <w:rsid w:val="00E30DAC"/>
    <w:rsid w:val="00E311FD"/>
    <w:rsid w:val="00E314B3"/>
    <w:rsid w:val="00E3167E"/>
    <w:rsid w:val="00E316E8"/>
    <w:rsid w:val="00E331DB"/>
    <w:rsid w:val="00E333BA"/>
    <w:rsid w:val="00E339C0"/>
    <w:rsid w:val="00E33B6D"/>
    <w:rsid w:val="00E33E1D"/>
    <w:rsid w:val="00E34365"/>
    <w:rsid w:val="00E343F2"/>
    <w:rsid w:val="00E357B2"/>
    <w:rsid w:val="00E35A61"/>
    <w:rsid w:val="00E364D5"/>
    <w:rsid w:val="00E366A3"/>
    <w:rsid w:val="00E367FD"/>
    <w:rsid w:val="00E37013"/>
    <w:rsid w:val="00E37360"/>
    <w:rsid w:val="00E3752D"/>
    <w:rsid w:val="00E377F0"/>
    <w:rsid w:val="00E37C96"/>
    <w:rsid w:val="00E401EB"/>
    <w:rsid w:val="00E40241"/>
    <w:rsid w:val="00E4037B"/>
    <w:rsid w:val="00E40434"/>
    <w:rsid w:val="00E40551"/>
    <w:rsid w:val="00E40A20"/>
    <w:rsid w:val="00E40A7B"/>
    <w:rsid w:val="00E40B9A"/>
    <w:rsid w:val="00E41A90"/>
    <w:rsid w:val="00E42633"/>
    <w:rsid w:val="00E42AF7"/>
    <w:rsid w:val="00E42EBF"/>
    <w:rsid w:val="00E43A59"/>
    <w:rsid w:val="00E43CB4"/>
    <w:rsid w:val="00E43FA4"/>
    <w:rsid w:val="00E448DB"/>
    <w:rsid w:val="00E44C89"/>
    <w:rsid w:val="00E44D0D"/>
    <w:rsid w:val="00E44FA2"/>
    <w:rsid w:val="00E45392"/>
    <w:rsid w:val="00E458DC"/>
    <w:rsid w:val="00E46341"/>
    <w:rsid w:val="00E46C87"/>
    <w:rsid w:val="00E472AC"/>
    <w:rsid w:val="00E4763A"/>
    <w:rsid w:val="00E47DAF"/>
    <w:rsid w:val="00E511A3"/>
    <w:rsid w:val="00E515CE"/>
    <w:rsid w:val="00E51F4C"/>
    <w:rsid w:val="00E52528"/>
    <w:rsid w:val="00E52C7F"/>
    <w:rsid w:val="00E52F1A"/>
    <w:rsid w:val="00E53232"/>
    <w:rsid w:val="00E53234"/>
    <w:rsid w:val="00E5368D"/>
    <w:rsid w:val="00E53C07"/>
    <w:rsid w:val="00E54150"/>
    <w:rsid w:val="00E55003"/>
    <w:rsid w:val="00E55A68"/>
    <w:rsid w:val="00E55FC2"/>
    <w:rsid w:val="00E56717"/>
    <w:rsid w:val="00E600C1"/>
    <w:rsid w:val="00E606E7"/>
    <w:rsid w:val="00E60F75"/>
    <w:rsid w:val="00E61A4B"/>
    <w:rsid w:val="00E61DA2"/>
    <w:rsid w:val="00E62B68"/>
    <w:rsid w:val="00E63591"/>
    <w:rsid w:val="00E63CFA"/>
    <w:rsid w:val="00E63DC0"/>
    <w:rsid w:val="00E64035"/>
    <w:rsid w:val="00E65631"/>
    <w:rsid w:val="00E65C99"/>
    <w:rsid w:val="00E66260"/>
    <w:rsid w:val="00E66A14"/>
    <w:rsid w:val="00E671D5"/>
    <w:rsid w:val="00E6752B"/>
    <w:rsid w:val="00E7000E"/>
    <w:rsid w:val="00E708B6"/>
    <w:rsid w:val="00E70C46"/>
    <w:rsid w:val="00E71193"/>
    <w:rsid w:val="00E7127B"/>
    <w:rsid w:val="00E71370"/>
    <w:rsid w:val="00E717E4"/>
    <w:rsid w:val="00E723A5"/>
    <w:rsid w:val="00E73752"/>
    <w:rsid w:val="00E737EE"/>
    <w:rsid w:val="00E748AB"/>
    <w:rsid w:val="00E748AE"/>
    <w:rsid w:val="00E762F0"/>
    <w:rsid w:val="00E76BB9"/>
    <w:rsid w:val="00E77CFA"/>
    <w:rsid w:val="00E80238"/>
    <w:rsid w:val="00E80E74"/>
    <w:rsid w:val="00E80F08"/>
    <w:rsid w:val="00E81088"/>
    <w:rsid w:val="00E81660"/>
    <w:rsid w:val="00E817DD"/>
    <w:rsid w:val="00E823F8"/>
    <w:rsid w:val="00E82CF5"/>
    <w:rsid w:val="00E84032"/>
    <w:rsid w:val="00E8435C"/>
    <w:rsid w:val="00E8473B"/>
    <w:rsid w:val="00E84986"/>
    <w:rsid w:val="00E8639E"/>
    <w:rsid w:val="00E867C9"/>
    <w:rsid w:val="00E868B0"/>
    <w:rsid w:val="00E86DE1"/>
    <w:rsid w:val="00E87798"/>
    <w:rsid w:val="00E87BE1"/>
    <w:rsid w:val="00E9005F"/>
    <w:rsid w:val="00E90366"/>
    <w:rsid w:val="00E90763"/>
    <w:rsid w:val="00E91265"/>
    <w:rsid w:val="00E91D4E"/>
    <w:rsid w:val="00E91D5A"/>
    <w:rsid w:val="00E91F35"/>
    <w:rsid w:val="00E9236A"/>
    <w:rsid w:val="00E9285B"/>
    <w:rsid w:val="00E934F2"/>
    <w:rsid w:val="00E9383F"/>
    <w:rsid w:val="00E94687"/>
    <w:rsid w:val="00E951A7"/>
    <w:rsid w:val="00E9526C"/>
    <w:rsid w:val="00E95393"/>
    <w:rsid w:val="00E95515"/>
    <w:rsid w:val="00E95E0C"/>
    <w:rsid w:val="00E96095"/>
    <w:rsid w:val="00E96776"/>
    <w:rsid w:val="00E96A05"/>
    <w:rsid w:val="00E96CE9"/>
    <w:rsid w:val="00E970E3"/>
    <w:rsid w:val="00EA01FB"/>
    <w:rsid w:val="00EA04B6"/>
    <w:rsid w:val="00EA0944"/>
    <w:rsid w:val="00EA09D0"/>
    <w:rsid w:val="00EA1084"/>
    <w:rsid w:val="00EA13B5"/>
    <w:rsid w:val="00EA1B68"/>
    <w:rsid w:val="00EA225F"/>
    <w:rsid w:val="00EA2782"/>
    <w:rsid w:val="00EA2E61"/>
    <w:rsid w:val="00EA3490"/>
    <w:rsid w:val="00EA3C02"/>
    <w:rsid w:val="00EA400D"/>
    <w:rsid w:val="00EA5A6D"/>
    <w:rsid w:val="00EA6171"/>
    <w:rsid w:val="00EA623B"/>
    <w:rsid w:val="00EA6737"/>
    <w:rsid w:val="00EA6A26"/>
    <w:rsid w:val="00EA6B0C"/>
    <w:rsid w:val="00EA6D9A"/>
    <w:rsid w:val="00EA798F"/>
    <w:rsid w:val="00EB0A60"/>
    <w:rsid w:val="00EB13A6"/>
    <w:rsid w:val="00EB142A"/>
    <w:rsid w:val="00EB152B"/>
    <w:rsid w:val="00EB1F19"/>
    <w:rsid w:val="00EB26D0"/>
    <w:rsid w:val="00EB2BB8"/>
    <w:rsid w:val="00EB30EC"/>
    <w:rsid w:val="00EB42D9"/>
    <w:rsid w:val="00EB5034"/>
    <w:rsid w:val="00EB535D"/>
    <w:rsid w:val="00EB6120"/>
    <w:rsid w:val="00EB62E8"/>
    <w:rsid w:val="00EB6AC7"/>
    <w:rsid w:val="00EB71C7"/>
    <w:rsid w:val="00EB7EDB"/>
    <w:rsid w:val="00EB7EFB"/>
    <w:rsid w:val="00EB7FB7"/>
    <w:rsid w:val="00EC1293"/>
    <w:rsid w:val="00EC15E6"/>
    <w:rsid w:val="00EC1AD8"/>
    <w:rsid w:val="00EC2224"/>
    <w:rsid w:val="00EC2269"/>
    <w:rsid w:val="00EC2979"/>
    <w:rsid w:val="00EC2BCA"/>
    <w:rsid w:val="00EC2D5F"/>
    <w:rsid w:val="00EC2E0F"/>
    <w:rsid w:val="00EC2E90"/>
    <w:rsid w:val="00EC34BF"/>
    <w:rsid w:val="00EC3FB4"/>
    <w:rsid w:val="00EC4513"/>
    <w:rsid w:val="00EC4C93"/>
    <w:rsid w:val="00EC4CC0"/>
    <w:rsid w:val="00EC5F4D"/>
    <w:rsid w:val="00EC62B8"/>
    <w:rsid w:val="00EC6549"/>
    <w:rsid w:val="00EC6F11"/>
    <w:rsid w:val="00EC76D3"/>
    <w:rsid w:val="00EC7818"/>
    <w:rsid w:val="00EC7C0C"/>
    <w:rsid w:val="00EC7E0C"/>
    <w:rsid w:val="00ED0018"/>
    <w:rsid w:val="00ED0934"/>
    <w:rsid w:val="00ED09F3"/>
    <w:rsid w:val="00ED0DDC"/>
    <w:rsid w:val="00ED1D62"/>
    <w:rsid w:val="00ED2314"/>
    <w:rsid w:val="00ED2C78"/>
    <w:rsid w:val="00ED3141"/>
    <w:rsid w:val="00ED3222"/>
    <w:rsid w:val="00ED3BB5"/>
    <w:rsid w:val="00ED4858"/>
    <w:rsid w:val="00ED4984"/>
    <w:rsid w:val="00ED5795"/>
    <w:rsid w:val="00ED5CC0"/>
    <w:rsid w:val="00ED6C4C"/>
    <w:rsid w:val="00ED6CC3"/>
    <w:rsid w:val="00ED7A2C"/>
    <w:rsid w:val="00EE0129"/>
    <w:rsid w:val="00EE060A"/>
    <w:rsid w:val="00EE0D43"/>
    <w:rsid w:val="00EE14A6"/>
    <w:rsid w:val="00EE1798"/>
    <w:rsid w:val="00EE1B07"/>
    <w:rsid w:val="00EE1FF5"/>
    <w:rsid w:val="00EE248A"/>
    <w:rsid w:val="00EE2634"/>
    <w:rsid w:val="00EE2D5F"/>
    <w:rsid w:val="00EE32E5"/>
    <w:rsid w:val="00EE495D"/>
    <w:rsid w:val="00EE4974"/>
    <w:rsid w:val="00EE62F2"/>
    <w:rsid w:val="00EE6A82"/>
    <w:rsid w:val="00EE6B96"/>
    <w:rsid w:val="00EE74F3"/>
    <w:rsid w:val="00EE750E"/>
    <w:rsid w:val="00EF02E8"/>
    <w:rsid w:val="00EF09BD"/>
    <w:rsid w:val="00EF09D4"/>
    <w:rsid w:val="00EF115C"/>
    <w:rsid w:val="00EF1582"/>
    <w:rsid w:val="00EF1852"/>
    <w:rsid w:val="00EF2801"/>
    <w:rsid w:val="00EF2901"/>
    <w:rsid w:val="00EF2925"/>
    <w:rsid w:val="00EF2B65"/>
    <w:rsid w:val="00EF2C68"/>
    <w:rsid w:val="00EF3722"/>
    <w:rsid w:val="00EF3C9E"/>
    <w:rsid w:val="00EF3CC2"/>
    <w:rsid w:val="00EF3D42"/>
    <w:rsid w:val="00EF4C0B"/>
    <w:rsid w:val="00EF53AF"/>
    <w:rsid w:val="00EF5478"/>
    <w:rsid w:val="00EF5A69"/>
    <w:rsid w:val="00EF5B2B"/>
    <w:rsid w:val="00EF6869"/>
    <w:rsid w:val="00EF6C8B"/>
    <w:rsid w:val="00EF6FFD"/>
    <w:rsid w:val="00EF7017"/>
    <w:rsid w:val="00EF741F"/>
    <w:rsid w:val="00EF7AC1"/>
    <w:rsid w:val="00EF7E2B"/>
    <w:rsid w:val="00F00585"/>
    <w:rsid w:val="00F005B2"/>
    <w:rsid w:val="00F007D7"/>
    <w:rsid w:val="00F0080B"/>
    <w:rsid w:val="00F00D72"/>
    <w:rsid w:val="00F01687"/>
    <w:rsid w:val="00F018F2"/>
    <w:rsid w:val="00F021B0"/>
    <w:rsid w:val="00F024D1"/>
    <w:rsid w:val="00F03201"/>
    <w:rsid w:val="00F0324F"/>
    <w:rsid w:val="00F03826"/>
    <w:rsid w:val="00F039C6"/>
    <w:rsid w:val="00F041D9"/>
    <w:rsid w:val="00F04377"/>
    <w:rsid w:val="00F0448E"/>
    <w:rsid w:val="00F04E74"/>
    <w:rsid w:val="00F05DBA"/>
    <w:rsid w:val="00F06258"/>
    <w:rsid w:val="00F062BF"/>
    <w:rsid w:val="00F06AB6"/>
    <w:rsid w:val="00F06FA5"/>
    <w:rsid w:val="00F104F0"/>
    <w:rsid w:val="00F10D6C"/>
    <w:rsid w:val="00F119AD"/>
    <w:rsid w:val="00F12AF6"/>
    <w:rsid w:val="00F12FCA"/>
    <w:rsid w:val="00F13DC6"/>
    <w:rsid w:val="00F13E95"/>
    <w:rsid w:val="00F13F2D"/>
    <w:rsid w:val="00F1472B"/>
    <w:rsid w:val="00F1545D"/>
    <w:rsid w:val="00F16614"/>
    <w:rsid w:val="00F166A8"/>
    <w:rsid w:val="00F16D87"/>
    <w:rsid w:val="00F172E9"/>
    <w:rsid w:val="00F21A88"/>
    <w:rsid w:val="00F21C3C"/>
    <w:rsid w:val="00F21FCD"/>
    <w:rsid w:val="00F22375"/>
    <w:rsid w:val="00F22B09"/>
    <w:rsid w:val="00F22F68"/>
    <w:rsid w:val="00F235DE"/>
    <w:rsid w:val="00F2445F"/>
    <w:rsid w:val="00F25A23"/>
    <w:rsid w:val="00F26099"/>
    <w:rsid w:val="00F273F3"/>
    <w:rsid w:val="00F2761F"/>
    <w:rsid w:val="00F27A01"/>
    <w:rsid w:val="00F30109"/>
    <w:rsid w:val="00F30120"/>
    <w:rsid w:val="00F302A9"/>
    <w:rsid w:val="00F306C4"/>
    <w:rsid w:val="00F311CA"/>
    <w:rsid w:val="00F31920"/>
    <w:rsid w:val="00F329F4"/>
    <w:rsid w:val="00F331F5"/>
    <w:rsid w:val="00F33B7F"/>
    <w:rsid w:val="00F343FA"/>
    <w:rsid w:val="00F34444"/>
    <w:rsid w:val="00F34E58"/>
    <w:rsid w:val="00F3571D"/>
    <w:rsid w:val="00F35C14"/>
    <w:rsid w:val="00F36CE5"/>
    <w:rsid w:val="00F376BF"/>
    <w:rsid w:val="00F378A0"/>
    <w:rsid w:val="00F40202"/>
    <w:rsid w:val="00F41146"/>
    <w:rsid w:val="00F41B00"/>
    <w:rsid w:val="00F42671"/>
    <w:rsid w:val="00F4335D"/>
    <w:rsid w:val="00F4396A"/>
    <w:rsid w:val="00F442FA"/>
    <w:rsid w:val="00F459D8"/>
    <w:rsid w:val="00F45DFC"/>
    <w:rsid w:val="00F45FBE"/>
    <w:rsid w:val="00F4658E"/>
    <w:rsid w:val="00F47632"/>
    <w:rsid w:val="00F508B0"/>
    <w:rsid w:val="00F513D8"/>
    <w:rsid w:val="00F5147D"/>
    <w:rsid w:val="00F52CB7"/>
    <w:rsid w:val="00F535CE"/>
    <w:rsid w:val="00F53D8B"/>
    <w:rsid w:val="00F53DEC"/>
    <w:rsid w:val="00F54D7B"/>
    <w:rsid w:val="00F5589E"/>
    <w:rsid w:val="00F55BC8"/>
    <w:rsid w:val="00F56695"/>
    <w:rsid w:val="00F56E1D"/>
    <w:rsid w:val="00F5765F"/>
    <w:rsid w:val="00F5785C"/>
    <w:rsid w:val="00F57BD3"/>
    <w:rsid w:val="00F57BDC"/>
    <w:rsid w:val="00F60D07"/>
    <w:rsid w:val="00F615A8"/>
    <w:rsid w:val="00F615FF"/>
    <w:rsid w:val="00F62C88"/>
    <w:rsid w:val="00F6307C"/>
    <w:rsid w:val="00F64144"/>
    <w:rsid w:val="00F6464D"/>
    <w:rsid w:val="00F64BC0"/>
    <w:rsid w:val="00F6574E"/>
    <w:rsid w:val="00F659F5"/>
    <w:rsid w:val="00F65A68"/>
    <w:rsid w:val="00F65C10"/>
    <w:rsid w:val="00F65D3F"/>
    <w:rsid w:val="00F66436"/>
    <w:rsid w:val="00F66CEE"/>
    <w:rsid w:val="00F6723B"/>
    <w:rsid w:val="00F67322"/>
    <w:rsid w:val="00F7017A"/>
    <w:rsid w:val="00F7083A"/>
    <w:rsid w:val="00F715B3"/>
    <w:rsid w:val="00F7191A"/>
    <w:rsid w:val="00F724D9"/>
    <w:rsid w:val="00F727D0"/>
    <w:rsid w:val="00F736DD"/>
    <w:rsid w:val="00F73DDE"/>
    <w:rsid w:val="00F743D9"/>
    <w:rsid w:val="00F7453C"/>
    <w:rsid w:val="00F7510F"/>
    <w:rsid w:val="00F759C3"/>
    <w:rsid w:val="00F7621F"/>
    <w:rsid w:val="00F7678D"/>
    <w:rsid w:val="00F77563"/>
    <w:rsid w:val="00F7799B"/>
    <w:rsid w:val="00F80580"/>
    <w:rsid w:val="00F80623"/>
    <w:rsid w:val="00F807AE"/>
    <w:rsid w:val="00F8097E"/>
    <w:rsid w:val="00F80C97"/>
    <w:rsid w:val="00F81282"/>
    <w:rsid w:val="00F8147C"/>
    <w:rsid w:val="00F81888"/>
    <w:rsid w:val="00F81C69"/>
    <w:rsid w:val="00F8355C"/>
    <w:rsid w:val="00F83599"/>
    <w:rsid w:val="00F83C5C"/>
    <w:rsid w:val="00F83D9E"/>
    <w:rsid w:val="00F84D4D"/>
    <w:rsid w:val="00F8544A"/>
    <w:rsid w:val="00F867B4"/>
    <w:rsid w:val="00F87378"/>
    <w:rsid w:val="00F87C89"/>
    <w:rsid w:val="00F90AD2"/>
    <w:rsid w:val="00F90D80"/>
    <w:rsid w:val="00F91645"/>
    <w:rsid w:val="00F918EE"/>
    <w:rsid w:val="00F924F6"/>
    <w:rsid w:val="00F925A8"/>
    <w:rsid w:val="00F92894"/>
    <w:rsid w:val="00F92EAC"/>
    <w:rsid w:val="00F93B40"/>
    <w:rsid w:val="00F93E17"/>
    <w:rsid w:val="00F94255"/>
    <w:rsid w:val="00F94516"/>
    <w:rsid w:val="00F94858"/>
    <w:rsid w:val="00F94990"/>
    <w:rsid w:val="00F94A9A"/>
    <w:rsid w:val="00F95546"/>
    <w:rsid w:val="00F95CCD"/>
    <w:rsid w:val="00F9639D"/>
    <w:rsid w:val="00F96C78"/>
    <w:rsid w:val="00F96F14"/>
    <w:rsid w:val="00F970A2"/>
    <w:rsid w:val="00F9736F"/>
    <w:rsid w:val="00F97639"/>
    <w:rsid w:val="00F9789B"/>
    <w:rsid w:val="00F979C2"/>
    <w:rsid w:val="00F97B05"/>
    <w:rsid w:val="00F97E46"/>
    <w:rsid w:val="00FA013A"/>
    <w:rsid w:val="00FA02D5"/>
    <w:rsid w:val="00FA046A"/>
    <w:rsid w:val="00FA2AF9"/>
    <w:rsid w:val="00FA2B47"/>
    <w:rsid w:val="00FA2C40"/>
    <w:rsid w:val="00FA2DA2"/>
    <w:rsid w:val="00FA3E2E"/>
    <w:rsid w:val="00FA4183"/>
    <w:rsid w:val="00FA4AC0"/>
    <w:rsid w:val="00FA537F"/>
    <w:rsid w:val="00FA68BC"/>
    <w:rsid w:val="00FA78D4"/>
    <w:rsid w:val="00FA7F67"/>
    <w:rsid w:val="00FB01E7"/>
    <w:rsid w:val="00FB07AA"/>
    <w:rsid w:val="00FB085F"/>
    <w:rsid w:val="00FB131F"/>
    <w:rsid w:val="00FB146C"/>
    <w:rsid w:val="00FB196B"/>
    <w:rsid w:val="00FB2BE7"/>
    <w:rsid w:val="00FB2DDC"/>
    <w:rsid w:val="00FB2F97"/>
    <w:rsid w:val="00FB436D"/>
    <w:rsid w:val="00FB49D1"/>
    <w:rsid w:val="00FB4F0A"/>
    <w:rsid w:val="00FB5DF3"/>
    <w:rsid w:val="00FB7128"/>
    <w:rsid w:val="00FC1D2E"/>
    <w:rsid w:val="00FC23C1"/>
    <w:rsid w:val="00FC2727"/>
    <w:rsid w:val="00FC2C14"/>
    <w:rsid w:val="00FC2C33"/>
    <w:rsid w:val="00FC3856"/>
    <w:rsid w:val="00FC4B81"/>
    <w:rsid w:val="00FC4BF7"/>
    <w:rsid w:val="00FC52B2"/>
    <w:rsid w:val="00FC55CE"/>
    <w:rsid w:val="00FC5909"/>
    <w:rsid w:val="00FC5EE4"/>
    <w:rsid w:val="00FC5F07"/>
    <w:rsid w:val="00FC6D4B"/>
    <w:rsid w:val="00FC6F81"/>
    <w:rsid w:val="00FC7ADA"/>
    <w:rsid w:val="00FD02B1"/>
    <w:rsid w:val="00FD03FE"/>
    <w:rsid w:val="00FD0E05"/>
    <w:rsid w:val="00FD14BD"/>
    <w:rsid w:val="00FD22F5"/>
    <w:rsid w:val="00FD25BF"/>
    <w:rsid w:val="00FD2C6D"/>
    <w:rsid w:val="00FD38A6"/>
    <w:rsid w:val="00FD3DE7"/>
    <w:rsid w:val="00FD6B62"/>
    <w:rsid w:val="00FD7F07"/>
    <w:rsid w:val="00FE0BDD"/>
    <w:rsid w:val="00FE0CA6"/>
    <w:rsid w:val="00FE1238"/>
    <w:rsid w:val="00FE17A7"/>
    <w:rsid w:val="00FE1B27"/>
    <w:rsid w:val="00FE26E0"/>
    <w:rsid w:val="00FE2714"/>
    <w:rsid w:val="00FE28D3"/>
    <w:rsid w:val="00FE29D5"/>
    <w:rsid w:val="00FE314B"/>
    <w:rsid w:val="00FE3255"/>
    <w:rsid w:val="00FE335F"/>
    <w:rsid w:val="00FE3456"/>
    <w:rsid w:val="00FE54AD"/>
    <w:rsid w:val="00FE632D"/>
    <w:rsid w:val="00FE6E5F"/>
    <w:rsid w:val="00FF0406"/>
    <w:rsid w:val="00FF070C"/>
    <w:rsid w:val="00FF0CBA"/>
    <w:rsid w:val="00FF1103"/>
    <w:rsid w:val="00FF11CE"/>
    <w:rsid w:val="00FF147F"/>
    <w:rsid w:val="00FF2F69"/>
    <w:rsid w:val="00FF3FD9"/>
    <w:rsid w:val="00FF43AF"/>
    <w:rsid w:val="00FF44A3"/>
    <w:rsid w:val="00FF532E"/>
    <w:rsid w:val="00FF5522"/>
    <w:rsid w:val="00FF58C2"/>
    <w:rsid w:val="00FF5E57"/>
    <w:rsid w:val="00FF6116"/>
    <w:rsid w:val="00FF624B"/>
    <w:rsid w:val="00FF6869"/>
    <w:rsid w:val="00FF69E8"/>
    <w:rsid w:val="00FF6E68"/>
    <w:rsid w:val="00FF784B"/>
    <w:rsid w:val="00FF796A"/>
    <w:rsid w:val="00FF7C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6718"/>
  <w15:docId w15:val="{0EA4BA00-A77A-4F31-948B-BEA8912CD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link w:val="SraopastraipaDiagrama"/>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Hyperlink0">
    <w:name w:val="Hyperlink.0"/>
    <w:basedOn w:val="Numatytasispastraiposriftas"/>
    <w:rsid w:val="000C4B4F"/>
    <w:rPr>
      <w:u w:val="none"/>
    </w:rPr>
  </w:style>
  <w:style w:type="character" w:customStyle="1" w:styleId="normal-h">
    <w:name w:val="normal-h"/>
    <w:basedOn w:val="Numatytasispastraiposriftas"/>
    <w:rsid w:val="00936641"/>
  </w:style>
  <w:style w:type="paragraph" w:styleId="Komentarotema">
    <w:name w:val="annotation subject"/>
    <w:basedOn w:val="Komentarotekstas"/>
    <w:next w:val="Komentarotekstas"/>
    <w:link w:val="KomentarotemaDiagrama"/>
    <w:semiHidden/>
    <w:unhideWhenUsed/>
    <w:rsid w:val="00A70D17"/>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A70D17"/>
    <w:rPr>
      <w:rFonts w:asciiTheme="minorHAnsi" w:eastAsiaTheme="minorHAnsi" w:hAnsiTheme="minorHAnsi" w:cstheme="minorBidi"/>
      <w:b/>
      <w:bCs/>
      <w:lang w:val="en-GB" w:eastAsia="en-US"/>
    </w:rPr>
  </w:style>
  <w:style w:type="character" w:customStyle="1" w:styleId="PagrindinistekstasDiagrama">
    <w:name w:val="Pagrindinis tekstas Diagrama"/>
    <w:basedOn w:val="Numatytasispastraiposriftas"/>
    <w:link w:val="Pagrindinistekstas"/>
    <w:rsid w:val="00CF3654"/>
    <w:rPr>
      <w:sz w:val="24"/>
      <w:szCs w:val="24"/>
      <w:lang w:eastAsia="en-US"/>
    </w:rPr>
  </w:style>
  <w:style w:type="character" w:customStyle="1" w:styleId="FontStyle12">
    <w:name w:val="Font Style12"/>
    <w:uiPriority w:val="99"/>
    <w:rsid w:val="00E9005F"/>
    <w:rPr>
      <w:rFonts w:ascii="Times New Roman" w:hAnsi="Times New Roman" w:cs="Times New Roman"/>
      <w:sz w:val="22"/>
      <w:szCs w:val="22"/>
    </w:rPr>
  </w:style>
  <w:style w:type="paragraph" w:styleId="Betarp">
    <w:name w:val="No Spacing"/>
    <w:uiPriority w:val="1"/>
    <w:qFormat/>
    <w:rsid w:val="00E9005F"/>
    <w:rPr>
      <w:rFonts w:ascii="Calibri" w:eastAsia="Calibri" w:hAnsi="Calibri"/>
      <w:sz w:val="22"/>
      <w:szCs w:val="22"/>
      <w:lang w:eastAsia="en-US"/>
    </w:rPr>
  </w:style>
  <w:style w:type="character" w:customStyle="1" w:styleId="Bodytext2115ptBold">
    <w:name w:val="Body text (2) + 11;5 pt;Bold"/>
    <w:basedOn w:val="Numatytasispastraiposriftas"/>
    <w:rsid w:val="00581EA2"/>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BoldItalic">
    <w:name w:val="Body text (2) + Bold;Italic"/>
    <w:basedOn w:val="Numatytasispastraiposriftas"/>
    <w:rsid w:val="00581EA2"/>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115ptItalic">
    <w:name w:val="Body text (2) + 11;5 pt;Italic"/>
    <w:basedOn w:val="Numatytasispastraiposriftas"/>
    <w:rsid w:val="00ED4984"/>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7NotBoldNotItalic">
    <w:name w:val="Body text (7) + Not Bold;Not Italic"/>
    <w:basedOn w:val="Numatytasispastraiposriftas"/>
    <w:rsid w:val="00122584"/>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paragraph" w:styleId="prastasiniatinklio">
    <w:name w:val="Normal (Web)"/>
    <w:basedOn w:val="prastasis"/>
    <w:link w:val="prastasiniatinklioDiagrama"/>
    <w:uiPriority w:val="99"/>
    <w:unhideWhenUsed/>
    <w:rsid w:val="0046109B"/>
    <w:pPr>
      <w:spacing w:before="100" w:beforeAutospacing="1" w:after="100" w:afterAutospacing="1"/>
    </w:pPr>
    <w:rPr>
      <w:lang w:val="lt-LT" w:eastAsia="lt-LT"/>
    </w:rPr>
  </w:style>
  <w:style w:type="character" w:customStyle="1" w:styleId="prastasiniatinklioDiagrama">
    <w:name w:val="Įprastas (žiniatinklio) Diagrama"/>
    <w:link w:val="prastasiniatinklio"/>
    <w:uiPriority w:val="99"/>
    <w:locked/>
    <w:rsid w:val="0046109B"/>
    <w:rPr>
      <w:sz w:val="24"/>
      <w:szCs w:val="24"/>
    </w:rPr>
  </w:style>
  <w:style w:type="character" w:customStyle="1" w:styleId="FontStyle19">
    <w:name w:val="Font Style19"/>
    <w:uiPriority w:val="99"/>
    <w:rsid w:val="00824D98"/>
    <w:rPr>
      <w:rFonts w:ascii="Times New Roman" w:hAnsi="Times New Roman" w:cs="Times New Roman"/>
      <w:sz w:val="22"/>
      <w:szCs w:val="22"/>
    </w:rPr>
  </w:style>
  <w:style w:type="character" w:customStyle="1" w:styleId="FontStyle236">
    <w:name w:val="Font Style236"/>
    <w:basedOn w:val="Numatytasispastraiposriftas"/>
    <w:uiPriority w:val="99"/>
    <w:rsid w:val="00824D98"/>
    <w:rPr>
      <w:rFonts w:ascii="Times New Roman" w:hAnsi="Times New Roman" w:cs="Times New Roman"/>
      <w:color w:val="000000"/>
      <w:sz w:val="22"/>
      <w:szCs w:val="22"/>
    </w:rPr>
  </w:style>
  <w:style w:type="paragraph" w:customStyle="1" w:styleId="Body">
    <w:name w:val="Body"/>
    <w:rsid w:val="005C0CFF"/>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14:textOutline w14:w="0" w14:cap="flat" w14:cmpd="sng" w14:algn="ctr">
        <w14:noFill/>
        <w14:prstDash w14:val="solid"/>
        <w14:bevel/>
      </w14:textOutline>
    </w:rPr>
  </w:style>
  <w:style w:type="paragraph" w:customStyle="1" w:styleId="Default">
    <w:name w:val="Default"/>
    <w:rsid w:val="00206724"/>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lang w:val="en-US" w:eastAsia="en-US"/>
      <w14:textOutline w14:w="0" w14:cap="flat" w14:cmpd="sng" w14:algn="ctr">
        <w14:noFill/>
        <w14:prstDash w14:val="solid"/>
        <w14:bevel/>
      </w14:textOutline>
    </w:rPr>
  </w:style>
  <w:style w:type="character" w:customStyle="1" w:styleId="None">
    <w:name w:val="None"/>
    <w:rsid w:val="003E0C59"/>
  </w:style>
  <w:style w:type="character" w:customStyle="1" w:styleId="bkg-highlight-blue">
    <w:name w:val="bkg-highlight-blue"/>
    <w:basedOn w:val="Numatytasispastraiposriftas"/>
    <w:rsid w:val="00142937"/>
  </w:style>
  <w:style w:type="paragraph" w:styleId="Pataisymai">
    <w:name w:val="Revision"/>
    <w:hidden/>
    <w:uiPriority w:val="99"/>
    <w:semiHidden/>
    <w:rsid w:val="00DB10C0"/>
    <w:rPr>
      <w:sz w:val="24"/>
      <w:szCs w:val="24"/>
      <w:lang w:val="en-GB" w:eastAsia="en-US"/>
    </w:rPr>
  </w:style>
  <w:style w:type="character" w:customStyle="1" w:styleId="Bodytext2">
    <w:name w:val="Body text (2)_"/>
    <w:basedOn w:val="Numatytasispastraiposriftas"/>
    <w:link w:val="Bodytext20"/>
    <w:rsid w:val="00F94858"/>
    <w:rPr>
      <w:shd w:val="clear" w:color="auto" w:fill="FFFFFF"/>
    </w:rPr>
  </w:style>
  <w:style w:type="paragraph" w:customStyle="1" w:styleId="Bodytext20">
    <w:name w:val="Body text (2)"/>
    <w:basedOn w:val="prastasis"/>
    <w:link w:val="Bodytext2"/>
    <w:rsid w:val="00F94858"/>
    <w:pPr>
      <w:widowControl w:val="0"/>
      <w:shd w:val="clear" w:color="auto" w:fill="FFFFFF"/>
      <w:spacing w:before="540" w:line="266" w:lineRule="exact"/>
      <w:jc w:val="both"/>
    </w:pPr>
    <w:rPr>
      <w:sz w:val="20"/>
      <w:szCs w:val="20"/>
      <w:lang w:val="lt-LT" w:eastAsia="lt-LT"/>
    </w:rPr>
  </w:style>
  <w:style w:type="paragraph" w:customStyle="1" w:styleId="normal-p">
    <w:name w:val="normal-p"/>
    <w:basedOn w:val="prastasis"/>
    <w:rsid w:val="00D8102B"/>
    <w:pPr>
      <w:spacing w:before="100" w:beforeAutospacing="1" w:after="100" w:afterAutospacing="1"/>
    </w:pPr>
    <w:rPr>
      <w:lang w:val="en-US"/>
    </w:rPr>
  </w:style>
  <w:style w:type="paragraph" w:customStyle="1" w:styleId="footer-p">
    <w:name w:val="footer-p"/>
    <w:basedOn w:val="prastasis"/>
    <w:rsid w:val="001974FE"/>
    <w:pPr>
      <w:spacing w:before="100" w:beforeAutospacing="1" w:after="100" w:afterAutospacing="1"/>
    </w:pPr>
    <w:rPr>
      <w:lang w:val="en-US"/>
    </w:rPr>
  </w:style>
  <w:style w:type="character" w:customStyle="1" w:styleId="footer-h">
    <w:name w:val="footer-h"/>
    <w:basedOn w:val="Numatytasispastraiposriftas"/>
    <w:rsid w:val="001974FE"/>
  </w:style>
  <w:style w:type="character" w:customStyle="1" w:styleId="Bodytext5NotBold">
    <w:name w:val="Body text (5) + Not Bold"/>
    <w:basedOn w:val="Numatytasispastraiposriftas"/>
    <w:rsid w:val="003B464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5NotBoldItalic">
    <w:name w:val="Body text (5) + Not Bold;Italic"/>
    <w:basedOn w:val="Numatytasispastraiposriftas"/>
    <w:rsid w:val="003B464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Italic">
    <w:name w:val="Body text (2) + Italic"/>
    <w:basedOn w:val="Numatytasispastraiposriftas"/>
    <w:rsid w:val="008E1A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Bold">
    <w:name w:val="Body text (2) + Bold"/>
    <w:basedOn w:val="Bodytext2"/>
    <w:rsid w:val="007F581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
    <w:name w:val="Body text (4)_"/>
    <w:basedOn w:val="Numatytasispastraiposriftas"/>
    <w:link w:val="Bodytext40"/>
    <w:rsid w:val="00A7467C"/>
    <w:rPr>
      <w:rFonts w:ascii="Courier New" w:eastAsia="Courier New" w:hAnsi="Courier New" w:cs="Courier New"/>
      <w:b/>
      <w:bCs/>
      <w:spacing w:val="-40"/>
      <w:sz w:val="28"/>
      <w:szCs w:val="28"/>
      <w:shd w:val="clear" w:color="auto" w:fill="FFFFFF"/>
    </w:rPr>
  </w:style>
  <w:style w:type="paragraph" w:customStyle="1" w:styleId="Bodytext40">
    <w:name w:val="Body text (4)"/>
    <w:basedOn w:val="prastasis"/>
    <w:link w:val="Bodytext4"/>
    <w:rsid w:val="00A7467C"/>
    <w:pPr>
      <w:widowControl w:val="0"/>
      <w:shd w:val="clear" w:color="auto" w:fill="FFFFFF"/>
      <w:spacing w:before="120" w:line="269" w:lineRule="exact"/>
      <w:jc w:val="right"/>
    </w:pPr>
    <w:rPr>
      <w:rFonts w:ascii="Courier New" w:eastAsia="Courier New" w:hAnsi="Courier New" w:cs="Courier New"/>
      <w:b/>
      <w:bCs/>
      <w:spacing w:val="-40"/>
      <w:sz w:val="28"/>
      <w:szCs w:val="28"/>
      <w:lang w:val="lt-LT" w:eastAsia="lt-LT"/>
    </w:rPr>
  </w:style>
  <w:style w:type="character" w:customStyle="1" w:styleId="Bodytext2115ptBoldItalic">
    <w:name w:val="Body text (2) + 11;5 pt;Bold;Italic"/>
    <w:basedOn w:val="Bodytext2"/>
    <w:rsid w:val="00C60AA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
    <w:name w:val="Body text (5)"/>
    <w:basedOn w:val="Numatytasispastraiposriftas"/>
    <w:rsid w:val="00AD3B33"/>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Heading3">
    <w:name w:val="Heading #3_"/>
    <w:basedOn w:val="Numatytasispastraiposriftas"/>
    <w:link w:val="Heading30"/>
    <w:rsid w:val="004C0F26"/>
    <w:rPr>
      <w:rFonts w:ascii="Arial" w:eastAsia="Arial" w:hAnsi="Arial" w:cs="Arial"/>
      <w:b/>
      <w:bCs/>
      <w:shd w:val="clear" w:color="auto" w:fill="FFFFFF"/>
    </w:rPr>
  </w:style>
  <w:style w:type="paragraph" w:customStyle="1" w:styleId="Heading30">
    <w:name w:val="Heading #3"/>
    <w:basedOn w:val="prastasis"/>
    <w:link w:val="Heading3"/>
    <w:rsid w:val="004C0F26"/>
    <w:pPr>
      <w:widowControl w:val="0"/>
      <w:shd w:val="clear" w:color="auto" w:fill="FFFFFF"/>
      <w:spacing w:before="60" w:line="0" w:lineRule="atLeast"/>
      <w:outlineLvl w:val="2"/>
    </w:pPr>
    <w:rPr>
      <w:rFonts w:ascii="Arial" w:eastAsia="Arial" w:hAnsi="Arial" w:cs="Arial"/>
      <w:b/>
      <w:bCs/>
      <w:sz w:val="20"/>
      <w:szCs w:val="20"/>
      <w:lang w:val="lt-LT" w:eastAsia="lt-LT"/>
    </w:rPr>
  </w:style>
  <w:style w:type="paragraph" w:customStyle="1" w:styleId="prastasis2">
    <w:name w:val="Įprastasis2"/>
    <w:basedOn w:val="prastasis"/>
    <w:rsid w:val="0013322F"/>
    <w:pPr>
      <w:spacing w:before="100" w:beforeAutospacing="1" w:after="100" w:afterAutospacing="1"/>
    </w:pPr>
    <w:rPr>
      <w:rFonts w:eastAsiaTheme="minorEastAsia"/>
      <w:lang w:val="lt-LT" w:eastAsia="lt-LT"/>
    </w:rPr>
  </w:style>
  <w:style w:type="character" w:customStyle="1" w:styleId="SraopastraipaDiagrama">
    <w:name w:val="Sąrašo pastraipa Diagrama"/>
    <w:basedOn w:val="Numatytasispastraiposriftas"/>
    <w:link w:val="Sraopastraipa"/>
    <w:rsid w:val="00E4037B"/>
    <w:rPr>
      <w:sz w:val="24"/>
      <w:szCs w:val="24"/>
      <w:lang w:val="en-GB" w:eastAsia="en-US"/>
    </w:rPr>
  </w:style>
  <w:style w:type="character" w:customStyle="1" w:styleId="Bodytext2Spacing1pt">
    <w:name w:val="Body text (2) + Spacing 1 pt"/>
    <w:basedOn w:val="Bodytext2"/>
    <w:rsid w:val="00521822"/>
    <w:rPr>
      <w:rFonts w:ascii="Times New Roman" w:eastAsia="Times New Roman" w:hAnsi="Times New Roman" w:cs="Times New Roman"/>
      <w:b w:val="0"/>
      <w:bCs w:val="0"/>
      <w:i w:val="0"/>
      <w:iCs w:val="0"/>
      <w:smallCaps w:val="0"/>
      <w:strike w:val="0"/>
      <w:color w:val="000000"/>
      <w:spacing w:val="30"/>
      <w:w w:val="100"/>
      <w:position w:val="0"/>
      <w:sz w:val="24"/>
      <w:szCs w:val="24"/>
      <w:u w:val="none"/>
      <w:shd w:val="clear" w:color="auto" w:fill="FFFFFF"/>
      <w:lang w:val="lt-LT" w:eastAsia="lt-LT" w:bidi="lt-LT"/>
    </w:rPr>
  </w:style>
  <w:style w:type="paragraph" w:customStyle="1" w:styleId="taltipfb">
    <w:name w:val="taltipfb"/>
    <w:basedOn w:val="prastasis"/>
    <w:rsid w:val="00420ABA"/>
    <w:pPr>
      <w:spacing w:before="100" w:beforeAutospacing="1" w:after="100" w:afterAutospacing="1"/>
    </w:pPr>
    <w:rPr>
      <w:lang w:val="en-US"/>
    </w:rPr>
  </w:style>
  <w:style w:type="paragraph" w:customStyle="1" w:styleId="tajtip">
    <w:name w:val="tajtip"/>
    <w:basedOn w:val="prastasis"/>
    <w:rsid w:val="00420ABA"/>
    <w:pPr>
      <w:spacing w:before="100" w:beforeAutospacing="1" w:after="100" w:afterAutospacing="1"/>
    </w:pPr>
    <w:rPr>
      <w:lang w:val="en-US"/>
    </w:rPr>
  </w:style>
  <w:style w:type="character" w:customStyle="1" w:styleId="Bodytext3NotItalic">
    <w:name w:val="Body text (3) + Not Italic"/>
    <w:basedOn w:val="Numatytasispastraiposriftas"/>
    <w:rsid w:val="002F0C8A"/>
    <w:rPr>
      <w:rFonts w:ascii="Book Antiqua" w:eastAsia="Book Antiqua" w:hAnsi="Book Antiqua" w:cs="Book Antiqua"/>
      <w:b w:val="0"/>
      <w:bCs w:val="0"/>
      <w:i/>
      <w:iCs/>
      <w:smallCaps w:val="0"/>
      <w:strike w:val="0"/>
      <w:color w:val="000000"/>
      <w:spacing w:val="0"/>
      <w:w w:val="100"/>
      <w:position w:val="0"/>
      <w:sz w:val="21"/>
      <w:szCs w:val="21"/>
      <w:u w:val="none"/>
      <w:lang w:val="lt-LT" w:eastAsia="lt-LT" w:bidi="lt-LT"/>
    </w:rPr>
  </w:style>
  <w:style w:type="paragraph" w:customStyle="1" w:styleId="tartin">
    <w:name w:val="tartin"/>
    <w:basedOn w:val="prastasis"/>
    <w:rsid w:val="00CC2134"/>
    <w:pPr>
      <w:spacing w:before="100" w:beforeAutospacing="1" w:after="100" w:afterAutospacing="1"/>
    </w:pPr>
    <w:rPr>
      <w:lang w:val="en-US"/>
    </w:rPr>
  </w:style>
  <w:style w:type="paragraph" w:customStyle="1" w:styleId="Standard">
    <w:name w:val="Standard"/>
    <w:rsid w:val="00707E4C"/>
    <w:pPr>
      <w:suppressAutoHyphens/>
      <w:autoSpaceDN w:val="0"/>
      <w:textAlignment w:val="baseline"/>
    </w:pPr>
    <w:rPr>
      <w:kern w:val="3"/>
      <w:lang w:val="en-AU" w:eastAsia="zh-CN"/>
    </w:rPr>
  </w:style>
  <w:style w:type="character" w:customStyle="1" w:styleId="Bodytext2Spacing2pt">
    <w:name w:val="Body text (2) + Spacing 2 pt"/>
    <w:basedOn w:val="Bodytext2"/>
    <w:rsid w:val="008D45C6"/>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lt-LT" w:eastAsia="lt-LT" w:bidi="lt-LT"/>
    </w:rPr>
  </w:style>
  <w:style w:type="character" w:customStyle="1" w:styleId="apple-converted-space">
    <w:name w:val="apple-converted-space"/>
    <w:basedOn w:val="Numatytasispastraiposriftas"/>
    <w:uiPriority w:val="99"/>
    <w:rsid w:val="00E817DD"/>
  </w:style>
  <w:style w:type="numbering" w:customStyle="1" w:styleId="Esamassraas1">
    <w:name w:val="Esamas sąrašas1"/>
    <w:uiPriority w:val="99"/>
    <w:rsid w:val="000272B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8426">
      <w:bodyDiv w:val="1"/>
      <w:marLeft w:val="0"/>
      <w:marRight w:val="0"/>
      <w:marTop w:val="0"/>
      <w:marBottom w:val="0"/>
      <w:divBdr>
        <w:top w:val="none" w:sz="0" w:space="0" w:color="auto"/>
        <w:left w:val="none" w:sz="0" w:space="0" w:color="auto"/>
        <w:bottom w:val="none" w:sz="0" w:space="0" w:color="auto"/>
        <w:right w:val="none" w:sz="0" w:space="0" w:color="auto"/>
      </w:divBdr>
    </w:div>
    <w:div w:id="182742476">
      <w:bodyDiv w:val="1"/>
      <w:marLeft w:val="0"/>
      <w:marRight w:val="0"/>
      <w:marTop w:val="0"/>
      <w:marBottom w:val="0"/>
      <w:divBdr>
        <w:top w:val="none" w:sz="0" w:space="0" w:color="auto"/>
        <w:left w:val="none" w:sz="0" w:space="0" w:color="auto"/>
        <w:bottom w:val="none" w:sz="0" w:space="0" w:color="auto"/>
        <w:right w:val="none" w:sz="0" w:space="0" w:color="auto"/>
      </w:divBdr>
    </w:div>
    <w:div w:id="244999213">
      <w:bodyDiv w:val="1"/>
      <w:marLeft w:val="0"/>
      <w:marRight w:val="0"/>
      <w:marTop w:val="0"/>
      <w:marBottom w:val="0"/>
      <w:divBdr>
        <w:top w:val="none" w:sz="0" w:space="0" w:color="auto"/>
        <w:left w:val="none" w:sz="0" w:space="0" w:color="auto"/>
        <w:bottom w:val="none" w:sz="0" w:space="0" w:color="auto"/>
        <w:right w:val="none" w:sz="0" w:space="0" w:color="auto"/>
      </w:divBdr>
    </w:div>
    <w:div w:id="346949672">
      <w:bodyDiv w:val="1"/>
      <w:marLeft w:val="0"/>
      <w:marRight w:val="0"/>
      <w:marTop w:val="0"/>
      <w:marBottom w:val="0"/>
      <w:divBdr>
        <w:top w:val="none" w:sz="0" w:space="0" w:color="auto"/>
        <w:left w:val="none" w:sz="0" w:space="0" w:color="auto"/>
        <w:bottom w:val="none" w:sz="0" w:space="0" w:color="auto"/>
        <w:right w:val="none" w:sz="0" w:space="0" w:color="auto"/>
      </w:divBdr>
    </w:div>
    <w:div w:id="389037671">
      <w:bodyDiv w:val="1"/>
      <w:marLeft w:val="0"/>
      <w:marRight w:val="0"/>
      <w:marTop w:val="0"/>
      <w:marBottom w:val="0"/>
      <w:divBdr>
        <w:top w:val="none" w:sz="0" w:space="0" w:color="auto"/>
        <w:left w:val="none" w:sz="0" w:space="0" w:color="auto"/>
        <w:bottom w:val="none" w:sz="0" w:space="0" w:color="auto"/>
        <w:right w:val="none" w:sz="0" w:space="0" w:color="auto"/>
      </w:divBdr>
    </w:div>
    <w:div w:id="421025303">
      <w:bodyDiv w:val="1"/>
      <w:marLeft w:val="0"/>
      <w:marRight w:val="0"/>
      <w:marTop w:val="0"/>
      <w:marBottom w:val="0"/>
      <w:divBdr>
        <w:top w:val="none" w:sz="0" w:space="0" w:color="auto"/>
        <w:left w:val="none" w:sz="0" w:space="0" w:color="auto"/>
        <w:bottom w:val="none" w:sz="0" w:space="0" w:color="auto"/>
        <w:right w:val="none" w:sz="0" w:space="0" w:color="auto"/>
      </w:divBdr>
    </w:div>
    <w:div w:id="501358586">
      <w:bodyDiv w:val="1"/>
      <w:marLeft w:val="0"/>
      <w:marRight w:val="0"/>
      <w:marTop w:val="0"/>
      <w:marBottom w:val="0"/>
      <w:divBdr>
        <w:top w:val="none" w:sz="0" w:space="0" w:color="auto"/>
        <w:left w:val="none" w:sz="0" w:space="0" w:color="auto"/>
        <w:bottom w:val="none" w:sz="0" w:space="0" w:color="auto"/>
        <w:right w:val="none" w:sz="0" w:space="0" w:color="auto"/>
      </w:divBdr>
    </w:div>
    <w:div w:id="542982986">
      <w:bodyDiv w:val="1"/>
      <w:marLeft w:val="0"/>
      <w:marRight w:val="0"/>
      <w:marTop w:val="0"/>
      <w:marBottom w:val="0"/>
      <w:divBdr>
        <w:top w:val="none" w:sz="0" w:space="0" w:color="auto"/>
        <w:left w:val="none" w:sz="0" w:space="0" w:color="auto"/>
        <w:bottom w:val="none" w:sz="0" w:space="0" w:color="auto"/>
        <w:right w:val="none" w:sz="0" w:space="0" w:color="auto"/>
      </w:divBdr>
    </w:div>
    <w:div w:id="607347459">
      <w:bodyDiv w:val="1"/>
      <w:marLeft w:val="0"/>
      <w:marRight w:val="0"/>
      <w:marTop w:val="0"/>
      <w:marBottom w:val="0"/>
      <w:divBdr>
        <w:top w:val="none" w:sz="0" w:space="0" w:color="auto"/>
        <w:left w:val="none" w:sz="0" w:space="0" w:color="auto"/>
        <w:bottom w:val="none" w:sz="0" w:space="0" w:color="auto"/>
        <w:right w:val="none" w:sz="0" w:space="0" w:color="auto"/>
      </w:divBdr>
    </w:div>
    <w:div w:id="676082480">
      <w:bodyDiv w:val="1"/>
      <w:marLeft w:val="0"/>
      <w:marRight w:val="0"/>
      <w:marTop w:val="0"/>
      <w:marBottom w:val="0"/>
      <w:divBdr>
        <w:top w:val="none" w:sz="0" w:space="0" w:color="auto"/>
        <w:left w:val="none" w:sz="0" w:space="0" w:color="auto"/>
        <w:bottom w:val="none" w:sz="0" w:space="0" w:color="auto"/>
        <w:right w:val="none" w:sz="0" w:space="0" w:color="auto"/>
      </w:divBdr>
    </w:div>
    <w:div w:id="725107902">
      <w:bodyDiv w:val="1"/>
      <w:marLeft w:val="0"/>
      <w:marRight w:val="0"/>
      <w:marTop w:val="0"/>
      <w:marBottom w:val="0"/>
      <w:divBdr>
        <w:top w:val="none" w:sz="0" w:space="0" w:color="auto"/>
        <w:left w:val="none" w:sz="0" w:space="0" w:color="auto"/>
        <w:bottom w:val="none" w:sz="0" w:space="0" w:color="auto"/>
        <w:right w:val="none" w:sz="0" w:space="0" w:color="auto"/>
      </w:divBdr>
      <w:divsChild>
        <w:div w:id="141123744">
          <w:marLeft w:val="0"/>
          <w:marRight w:val="0"/>
          <w:marTop w:val="0"/>
          <w:marBottom w:val="0"/>
          <w:divBdr>
            <w:top w:val="none" w:sz="0" w:space="0" w:color="auto"/>
            <w:left w:val="none" w:sz="0" w:space="0" w:color="auto"/>
            <w:bottom w:val="none" w:sz="0" w:space="0" w:color="auto"/>
            <w:right w:val="none" w:sz="0" w:space="0" w:color="auto"/>
          </w:divBdr>
        </w:div>
        <w:div w:id="259872201">
          <w:marLeft w:val="0"/>
          <w:marRight w:val="0"/>
          <w:marTop w:val="0"/>
          <w:marBottom w:val="0"/>
          <w:divBdr>
            <w:top w:val="none" w:sz="0" w:space="0" w:color="auto"/>
            <w:left w:val="none" w:sz="0" w:space="0" w:color="auto"/>
            <w:bottom w:val="none" w:sz="0" w:space="0" w:color="auto"/>
            <w:right w:val="none" w:sz="0" w:space="0" w:color="auto"/>
          </w:divBdr>
        </w:div>
        <w:div w:id="294986144">
          <w:marLeft w:val="0"/>
          <w:marRight w:val="0"/>
          <w:marTop w:val="0"/>
          <w:marBottom w:val="0"/>
          <w:divBdr>
            <w:top w:val="none" w:sz="0" w:space="0" w:color="auto"/>
            <w:left w:val="none" w:sz="0" w:space="0" w:color="auto"/>
            <w:bottom w:val="none" w:sz="0" w:space="0" w:color="auto"/>
            <w:right w:val="none" w:sz="0" w:space="0" w:color="auto"/>
          </w:divBdr>
        </w:div>
        <w:div w:id="642779955">
          <w:marLeft w:val="0"/>
          <w:marRight w:val="0"/>
          <w:marTop w:val="0"/>
          <w:marBottom w:val="0"/>
          <w:divBdr>
            <w:top w:val="none" w:sz="0" w:space="0" w:color="auto"/>
            <w:left w:val="none" w:sz="0" w:space="0" w:color="auto"/>
            <w:bottom w:val="none" w:sz="0" w:space="0" w:color="auto"/>
            <w:right w:val="none" w:sz="0" w:space="0" w:color="auto"/>
          </w:divBdr>
        </w:div>
        <w:div w:id="1069038231">
          <w:marLeft w:val="0"/>
          <w:marRight w:val="0"/>
          <w:marTop w:val="0"/>
          <w:marBottom w:val="0"/>
          <w:divBdr>
            <w:top w:val="none" w:sz="0" w:space="0" w:color="auto"/>
            <w:left w:val="none" w:sz="0" w:space="0" w:color="auto"/>
            <w:bottom w:val="none" w:sz="0" w:space="0" w:color="auto"/>
            <w:right w:val="none" w:sz="0" w:space="0" w:color="auto"/>
          </w:divBdr>
        </w:div>
        <w:div w:id="1304656819">
          <w:marLeft w:val="0"/>
          <w:marRight w:val="0"/>
          <w:marTop w:val="0"/>
          <w:marBottom w:val="0"/>
          <w:divBdr>
            <w:top w:val="none" w:sz="0" w:space="0" w:color="auto"/>
            <w:left w:val="none" w:sz="0" w:space="0" w:color="auto"/>
            <w:bottom w:val="none" w:sz="0" w:space="0" w:color="auto"/>
            <w:right w:val="none" w:sz="0" w:space="0" w:color="auto"/>
          </w:divBdr>
        </w:div>
      </w:divsChild>
    </w:div>
    <w:div w:id="736901100">
      <w:bodyDiv w:val="1"/>
      <w:marLeft w:val="0"/>
      <w:marRight w:val="0"/>
      <w:marTop w:val="0"/>
      <w:marBottom w:val="0"/>
      <w:divBdr>
        <w:top w:val="none" w:sz="0" w:space="0" w:color="auto"/>
        <w:left w:val="none" w:sz="0" w:space="0" w:color="auto"/>
        <w:bottom w:val="none" w:sz="0" w:space="0" w:color="auto"/>
        <w:right w:val="none" w:sz="0" w:space="0" w:color="auto"/>
      </w:divBdr>
    </w:div>
    <w:div w:id="741291071">
      <w:bodyDiv w:val="1"/>
      <w:marLeft w:val="0"/>
      <w:marRight w:val="0"/>
      <w:marTop w:val="0"/>
      <w:marBottom w:val="0"/>
      <w:divBdr>
        <w:top w:val="none" w:sz="0" w:space="0" w:color="auto"/>
        <w:left w:val="none" w:sz="0" w:space="0" w:color="auto"/>
        <w:bottom w:val="none" w:sz="0" w:space="0" w:color="auto"/>
        <w:right w:val="none" w:sz="0" w:space="0" w:color="auto"/>
      </w:divBdr>
    </w:div>
    <w:div w:id="744062265">
      <w:bodyDiv w:val="1"/>
      <w:marLeft w:val="0"/>
      <w:marRight w:val="0"/>
      <w:marTop w:val="0"/>
      <w:marBottom w:val="0"/>
      <w:divBdr>
        <w:top w:val="none" w:sz="0" w:space="0" w:color="auto"/>
        <w:left w:val="none" w:sz="0" w:space="0" w:color="auto"/>
        <w:bottom w:val="none" w:sz="0" w:space="0" w:color="auto"/>
        <w:right w:val="none" w:sz="0" w:space="0" w:color="auto"/>
      </w:divBdr>
    </w:div>
    <w:div w:id="836305493">
      <w:bodyDiv w:val="1"/>
      <w:marLeft w:val="0"/>
      <w:marRight w:val="0"/>
      <w:marTop w:val="0"/>
      <w:marBottom w:val="0"/>
      <w:divBdr>
        <w:top w:val="none" w:sz="0" w:space="0" w:color="auto"/>
        <w:left w:val="none" w:sz="0" w:space="0" w:color="auto"/>
        <w:bottom w:val="none" w:sz="0" w:space="0" w:color="auto"/>
        <w:right w:val="none" w:sz="0" w:space="0" w:color="auto"/>
      </w:divBdr>
    </w:div>
    <w:div w:id="840631131">
      <w:bodyDiv w:val="1"/>
      <w:marLeft w:val="0"/>
      <w:marRight w:val="0"/>
      <w:marTop w:val="0"/>
      <w:marBottom w:val="0"/>
      <w:divBdr>
        <w:top w:val="none" w:sz="0" w:space="0" w:color="auto"/>
        <w:left w:val="none" w:sz="0" w:space="0" w:color="auto"/>
        <w:bottom w:val="none" w:sz="0" w:space="0" w:color="auto"/>
        <w:right w:val="none" w:sz="0" w:space="0" w:color="auto"/>
      </w:divBdr>
    </w:div>
    <w:div w:id="882446815">
      <w:bodyDiv w:val="1"/>
      <w:marLeft w:val="0"/>
      <w:marRight w:val="0"/>
      <w:marTop w:val="0"/>
      <w:marBottom w:val="0"/>
      <w:divBdr>
        <w:top w:val="none" w:sz="0" w:space="0" w:color="auto"/>
        <w:left w:val="none" w:sz="0" w:space="0" w:color="auto"/>
        <w:bottom w:val="none" w:sz="0" w:space="0" w:color="auto"/>
        <w:right w:val="none" w:sz="0" w:space="0" w:color="auto"/>
      </w:divBdr>
    </w:div>
    <w:div w:id="910232369">
      <w:bodyDiv w:val="1"/>
      <w:marLeft w:val="0"/>
      <w:marRight w:val="0"/>
      <w:marTop w:val="0"/>
      <w:marBottom w:val="0"/>
      <w:divBdr>
        <w:top w:val="none" w:sz="0" w:space="0" w:color="auto"/>
        <w:left w:val="none" w:sz="0" w:space="0" w:color="auto"/>
        <w:bottom w:val="none" w:sz="0" w:space="0" w:color="auto"/>
        <w:right w:val="none" w:sz="0" w:space="0" w:color="auto"/>
      </w:divBdr>
    </w:div>
    <w:div w:id="938833755">
      <w:bodyDiv w:val="1"/>
      <w:marLeft w:val="0"/>
      <w:marRight w:val="0"/>
      <w:marTop w:val="0"/>
      <w:marBottom w:val="0"/>
      <w:divBdr>
        <w:top w:val="none" w:sz="0" w:space="0" w:color="auto"/>
        <w:left w:val="none" w:sz="0" w:space="0" w:color="auto"/>
        <w:bottom w:val="none" w:sz="0" w:space="0" w:color="auto"/>
        <w:right w:val="none" w:sz="0" w:space="0" w:color="auto"/>
      </w:divBdr>
    </w:div>
    <w:div w:id="956527293">
      <w:bodyDiv w:val="1"/>
      <w:marLeft w:val="0"/>
      <w:marRight w:val="0"/>
      <w:marTop w:val="0"/>
      <w:marBottom w:val="0"/>
      <w:divBdr>
        <w:top w:val="none" w:sz="0" w:space="0" w:color="auto"/>
        <w:left w:val="none" w:sz="0" w:space="0" w:color="auto"/>
        <w:bottom w:val="none" w:sz="0" w:space="0" w:color="auto"/>
        <w:right w:val="none" w:sz="0" w:space="0" w:color="auto"/>
      </w:divBdr>
    </w:div>
    <w:div w:id="958798646">
      <w:bodyDiv w:val="1"/>
      <w:marLeft w:val="0"/>
      <w:marRight w:val="0"/>
      <w:marTop w:val="0"/>
      <w:marBottom w:val="0"/>
      <w:divBdr>
        <w:top w:val="none" w:sz="0" w:space="0" w:color="auto"/>
        <w:left w:val="none" w:sz="0" w:space="0" w:color="auto"/>
        <w:bottom w:val="none" w:sz="0" w:space="0" w:color="auto"/>
        <w:right w:val="none" w:sz="0" w:space="0" w:color="auto"/>
      </w:divBdr>
    </w:div>
    <w:div w:id="963122228">
      <w:bodyDiv w:val="1"/>
      <w:marLeft w:val="0"/>
      <w:marRight w:val="0"/>
      <w:marTop w:val="0"/>
      <w:marBottom w:val="0"/>
      <w:divBdr>
        <w:top w:val="none" w:sz="0" w:space="0" w:color="auto"/>
        <w:left w:val="none" w:sz="0" w:space="0" w:color="auto"/>
        <w:bottom w:val="none" w:sz="0" w:space="0" w:color="auto"/>
        <w:right w:val="none" w:sz="0" w:space="0" w:color="auto"/>
      </w:divBdr>
    </w:div>
    <w:div w:id="1050807330">
      <w:bodyDiv w:val="1"/>
      <w:marLeft w:val="0"/>
      <w:marRight w:val="0"/>
      <w:marTop w:val="0"/>
      <w:marBottom w:val="0"/>
      <w:divBdr>
        <w:top w:val="none" w:sz="0" w:space="0" w:color="auto"/>
        <w:left w:val="none" w:sz="0" w:space="0" w:color="auto"/>
        <w:bottom w:val="none" w:sz="0" w:space="0" w:color="auto"/>
        <w:right w:val="none" w:sz="0" w:space="0" w:color="auto"/>
      </w:divBdr>
    </w:div>
    <w:div w:id="1052077877">
      <w:bodyDiv w:val="1"/>
      <w:marLeft w:val="0"/>
      <w:marRight w:val="0"/>
      <w:marTop w:val="0"/>
      <w:marBottom w:val="0"/>
      <w:divBdr>
        <w:top w:val="none" w:sz="0" w:space="0" w:color="auto"/>
        <w:left w:val="none" w:sz="0" w:space="0" w:color="auto"/>
        <w:bottom w:val="none" w:sz="0" w:space="0" w:color="auto"/>
        <w:right w:val="none" w:sz="0" w:space="0" w:color="auto"/>
      </w:divBdr>
    </w:div>
    <w:div w:id="1111780875">
      <w:bodyDiv w:val="1"/>
      <w:marLeft w:val="0"/>
      <w:marRight w:val="0"/>
      <w:marTop w:val="0"/>
      <w:marBottom w:val="0"/>
      <w:divBdr>
        <w:top w:val="none" w:sz="0" w:space="0" w:color="auto"/>
        <w:left w:val="none" w:sz="0" w:space="0" w:color="auto"/>
        <w:bottom w:val="none" w:sz="0" w:space="0" w:color="auto"/>
        <w:right w:val="none" w:sz="0" w:space="0" w:color="auto"/>
      </w:divBdr>
    </w:div>
    <w:div w:id="1119303249">
      <w:bodyDiv w:val="1"/>
      <w:marLeft w:val="0"/>
      <w:marRight w:val="0"/>
      <w:marTop w:val="0"/>
      <w:marBottom w:val="0"/>
      <w:divBdr>
        <w:top w:val="none" w:sz="0" w:space="0" w:color="auto"/>
        <w:left w:val="none" w:sz="0" w:space="0" w:color="auto"/>
        <w:bottom w:val="none" w:sz="0" w:space="0" w:color="auto"/>
        <w:right w:val="none" w:sz="0" w:space="0" w:color="auto"/>
      </w:divBdr>
    </w:div>
    <w:div w:id="1178884213">
      <w:bodyDiv w:val="1"/>
      <w:marLeft w:val="0"/>
      <w:marRight w:val="0"/>
      <w:marTop w:val="0"/>
      <w:marBottom w:val="0"/>
      <w:divBdr>
        <w:top w:val="none" w:sz="0" w:space="0" w:color="auto"/>
        <w:left w:val="none" w:sz="0" w:space="0" w:color="auto"/>
        <w:bottom w:val="none" w:sz="0" w:space="0" w:color="auto"/>
        <w:right w:val="none" w:sz="0" w:space="0" w:color="auto"/>
      </w:divBdr>
    </w:div>
    <w:div w:id="1228690900">
      <w:bodyDiv w:val="1"/>
      <w:marLeft w:val="0"/>
      <w:marRight w:val="0"/>
      <w:marTop w:val="0"/>
      <w:marBottom w:val="0"/>
      <w:divBdr>
        <w:top w:val="none" w:sz="0" w:space="0" w:color="auto"/>
        <w:left w:val="none" w:sz="0" w:space="0" w:color="auto"/>
        <w:bottom w:val="none" w:sz="0" w:space="0" w:color="auto"/>
        <w:right w:val="none" w:sz="0" w:space="0" w:color="auto"/>
      </w:divBdr>
    </w:div>
    <w:div w:id="1306665517">
      <w:bodyDiv w:val="1"/>
      <w:marLeft w:val="0"/>
      <w:marRight w:val="0"/>
      <w:marTop w:val="0"/>
      <w:marBottom w:val="0"/>
      <w:divBdr>
        <w:top w:val="none" w:sz="0" w:space="0" w:color="auto"/>
        <w:left w:val="none" w:sz="0" w:space="0" w:color="auto"/>
        <w:bottom w:val="none" w:sz="0" w:space="0" w:color="auto"/>
        <w:right w:val="none" w:sz="0" w:space="0" w:color="auto"/>
      </w:divBdr>
    </w:div>
    <w:div w:id="1314597798">
      <w:bodyDiv w:val="1"/>
      <w:marLeft w:val="0"/>
      <w:marRight w:val="0"/>
      <w:marTop w:val="0"/>
      <w:marBottom w:val="0"/>
      <w:divBdr>
        <w:top w:val="none" w:sz="0" w:space="0" w:color="auto"/>
        <w:left w:val="none" w:sz="0" w:space="0" w:color="auto"/>
        <w:bottom w:val="none" w:sz="0" w:space="0" w:color="auto"/>
        <w:right w:val="none" w:sz="0" w:space="0" w:color="auto"/>
      </w:divBdr>
    </w:div>
    <w:div w:id="1357463582">
      <w:bodyDiv w:val="1"/>
      <w:marLeft w:val="0"/>
      <w:marRight w:val="0"/>
      <w:marTop w:val="0"/>
      <w:marBottom w:val="0"/>
      <w:divBdr>
        <w:top w:val="none" w:sz="0" w:space="0" w:color="auto"/>
        <w:left w:val="none" w:sz="0" w:space="0" w:color="auto"/>
        <w:bottom w:val="none" w:sz="0" w:space="0" w:color="auto"/>
        <w:right w:val="none" w:sz="0" w:space="0" w:color="auto"/>
      </w:divBdr>
    </w:div>
    <w:div w:id="1441408764">
      <w:bodyDiv w:val="1"/>
      <w:marLeft w:val="0"/>
      <w:marRight w:val="0"/>
      <w:marTop w:val="0"/>
      <w:marBottom w:val="0"/>
      <w:divBdr>
        <w:top w:val="none" w:sz="0" w:space="0" w:color="auto"/>
        <w:left w:val="none" w:sz="0" w:space="0" w:color="auto"/>
        <w:bottom w:val="none" w:sz="0" w:space="0" w:color="auto"/>
        <w:right w:val="none" w:sz="0" w:space="0" w:color="auto"/>
      </w:divBdr>
    </w:div>
    <w:div w:id="1441949859">
      <w:bodyDiv w:val="1"/>
      <w:marLeft w:val="0"/>
      <w:marRight w:val="0"/>
      <w:marTop w:val="0"/>
      <w:marBottom w:val="0"/>
      <w:divBdr>
        <w:top w:val="none" w:sz="0" w:space="0" w:color="auto"/>
        <w:left w:val="none" w:sz="0" w:space="0" w:color="auto"/>
        <w:bottom w:val="none" w:sz="0" w:space="0" w:color="auto"/>
        <w:right w:val="none" w:sz="0" w:space="0" w:color="auto"/>
      </w:divBdr>
    </w:div>
    <w:div w:id="1452213613">
      <w:bodyDiv w:val="1"/>
      <w:marLeft w:val="0"/>
      <w:marRight w:val="0"/>
      <w:marTop w:val="0"/>
      <w:marBottom w:val="0"/>
      <w:divBdr>
        <w:top w:val="none" w:sz="0" w:space="0" w:color="auto"/>
        <w:left w:val="none" w:sz="0" w:space="0" w:color="auto"/>
        <w:bottom w:val="none" w:sz="0" w:space="0" w:color="auto"/>
        <w:right w:val="none" w:sz="0" w:space="0" w:color="auto"/>
      </w:divBdr>
    </w:div>
    <w:div w:id="1468232833">
      <w:bodyDiv w:val="1"/>
      <w:marLeft w:val="0"/>
      <w:marRight w:val="0"/>
      <w:marTop w:val="0"/>
      <w:marBottom w:val="0"/>
      <w:divBdr>
        <w:top w:val="none" w:sz="0" w:space="0" w:color="auto"/>
        <w:left w:val="none" w:sz="0" w:space="0" w:color="auto"/>
        <w:bottom w:val="none" w:sz="0" w:space="0" w:color="auto"/>
        <w:right w:val="none" w:sz="0" w:space="0" w:color="auto"/>
      </w:divBdr>
      <w:divsChild>
        <w:div w:id="53310110">
          <w:marLeft w:val="0"/>
          <w:marRight w:val="0"/>
          <w:marTop w:val="0"/>
          <w:marBottom w:val="0"/>
          <w:divBdr>
            <w:top w:val="none" w:sz="0" w:space="0" w:color="auto"/>
            <w:left w:val="none" w:sz="0" w:space="0" w:color="auto"/>
            <w:bottom w:val="none" w:sz="0" w:space="0" w:color="auto"/>
            <w:right w:val="none" w:sz="0" w:space="0" w:color="auto"/>
          </w:divBdr>
        </w:div>
        <w:div w:id="653071166">
          <w:marLeft w:val="0"/>
          <w:marRight w:val="0"/>
          <w:marTop w:val="0"/>
          <w:marBottom w:val="0"/>
          <w:divBdr>
            <w:top w:val="none" w:sz="0" w:space="0" w:color="auto"/>
            <w:left w:val="none" w:sz="0" w:space="0" w:color="auto"/>
            <w:bottom w:val="none" w:sz="0" w:space="0" w:color="auto"/>
            <w:right w:val="none" w:sz="0" w:space="0" w:color="auto"/>
          </w:divBdr>
        </w:div>
        <w:div w:id="783619721">
          <w:marLeft w:val="0"/>
          <w:marRight w:val="0"/>
          <w:marTop w:val="0"/>
          <w:marBottom w:val="0"/>
          <w:divBdr>
            <w:top w:val="none" w:sz="0" w:space="0" w:color="auto"/>
            <w:left w:val="none" w:sz="0" w:space="0" w:color="auto"/>
            <w:bottom w:val="none" w:sz="0" w:space="0" w:color="auto"/>
            <w:right w:val="none" w:sz="0" w:space="0" w:color="auto"/>
          </w:divBdr>
        </w:div>
        <w:div w:id="985669099">
          <w:marLeft w:val="0"/>
          <w:marRight w:val="0"/>
          <w:marTop w:val="0"/>
          <w:marBottom w:val="0"/>
          <w:divBdr>
            <w:top w:val="none" w:sz="0" w:space="0" w:color="auto"/>
            <w:left w:val="none" w:sz="0" w:space="0" w:color="auto"/>
            <w:bottom w:val="none" w:sz="0" w:space="0" w:color="auto"/>
            <w:right w:val="none" w:sz="0" w:space="0" w:color="auto"/>
          </w:divBdr>
        </w:div>
        <w:div w:id="1179543781">
          <w:marLeft w:val="0"/>
          <w:marRight w:val="0"/>
          <w:marTop w:val="0"/>
          <w:marBottom w:val="0"/>
          <w:divBdr>
            <w:top w:val="none" w:sz="0" w:space="0" w:color="auto"/>
            <w:left w:val="none" w:sz="0" w:space="0" w:color="auto"/>
            <w:bottom w:val="none" w:sz="0" w:space="0" w:color="auto"/>
            <w:right w:val="none" w:sz="0" w:space="0" w:color="auto"/>
          </w:divBdr>
        </w:div>
        <w:div w:id="1245144075">
          <w:marLeft w:val="0"/>
          <w:marRight w:val="0"/>
          <w:marTop w:val="0"/>
          <w:marBottom w:val="0"/>
          <w:divBdr>
            <w:top w:val="none" w:sz="0" w:space="0" w:color="auto"/>
            <w:left w:val="none" w:sz="0" w:space="0" w:color="auto"/>
            <w:bottom w:val="none" w:sz="0" w:space="0" w:color="auto"/>
            <w:right w:val="none" w:sz="0" w:space="0" w:color="auto"/>
          </w:divBdr>
        </w:div>
      </w:divsChild>
    </w:div>
    <w:div w:id="1470173660">
      <w:bodyDiv w:val="1"/>
      <w:marLeft w:val="0"/>
      <w:marRight w:val="0"/>
      <w:marTop w:val="0"/>
      <w:marBottom w:val="0"/>
      <w:divBdr>
        <w:top w:val="none" w:sz="0" w:space="0" w:color="auto"/>
        <w:left w:val="none" w:sz="0" w:space="0" w:color="auto"/>
        <w:bottom w:val="none" w:sz="0" w:space="0" w:color="auto"/>
        <w:right w:val="none" w:sz="0" w:space="0" w:color="auto"/>
      </w:divBdr>
    </w:div>
    <w:div w:id="1536388334">
      <w:bodyDiv w:val="1"/>
      <w:marLeft w:val="0"/>
      <w:marRight w:val="0"/>
      <w:marTop w:val="0"/>
      <w:marBottom w:val="0"/>
      <w:divBdr>
        <w:top w:val="none" w:sz="0" w:space="0" w:color="auto"/>
        <w:left w:val="none" w:sz="0" w:space="0" w:color="auto"/>
        <w:bottom w:val="none" w:sz="0" w:space="0" w:color="auto"/>
        <w:right w:val="none" w:sz="0" w:space="0" w:color="auto"/>
      </w:divBdr>
    </w:div>
    <w:div w:id="1552184250">
      <w:bodyDiv w:val="1"/>
      <w:marLeft w:val="0"/>
      <w:marRight w:val="0"/>
      <w:marTop w:val="0"/>
      <w:marBottom w:val="0"/>
      <w:divBdr>
        <w:top w:val="none" w:sz="0" w:space="0" w:color="auto"/>
        <w:left w:val="none" w:sz="0" w:space="0" w:color="auto"/>
        <w:bottom w:val="none" w:sz="0" w:space="0" w:color="auto"/>
        <w:right w:val="none" w:sz="0" w:space="0" w:color="auto"/>
      </w:divBdr>
    </w:div>
    <w:div w:id="1561743070">
      <w:bodyDiv w:val="1"/>
      <w:marLeft w:val="0"/>
      <w:marRight w:val="0"/>
      <w:marTop w:val="0"/>
      <w:marBottom w:val="0"/>
      <w:divBdr>
        <w:top w:val="none" w:sz="0" w:space="0" w:color="auto"/>
        <w:left w:val="none" w:sz="0" w:space="0" w:color="auto"/>
        <w:bottom w:val="none" w:sz="0" w:space="0" w:color="auto"/>
        <w:right w:val="none" w:sz="0" w:space="0" w:color="auto"/>
      </w:divBdr>
    </w:div>
    <w:div w:id="1590696837">
      <w:bodyDiv w:val="1"/>
      <w:marLeft w:val="0"/>
      <w:marRight w:val="0"/>
      <w:marTop w:val="0"/>
      <w:marBottom w:val="0"/>
      <w:divBdr>
        <w:top w:val="none" w:sz="0" w:space="0" w:color="auto"/>
        <w:left w:val="none" w:sz="0" w:space="0" w:color="auto"/>
        <w:bottom w:val="none" w:sz="0" w:space="0" w:color="auto"/>
        <w:right w:val="none" w:sz="0" w:space="0" w:color="auto"/>
      </w:divBdr>
    </w:div>
    <w:div w:id="1640649905">
      <w:bodyDiv w:val="1"/>
      <w:marLeft w:val="0"/>
      <w:marRight w:val="0"/>
      <w:marTop w:val="0"/>
      <w:marBottom w:val="0"/>
      <w:divBdr>
        <w:top w:val="none" w:sz="0" w:space="0" w:color="auto"/>
        <w:left w:val="none" w:sz="0" w:space="0" w:color="auto"/>
        <w:bottom w:val="none" w:sz="0" w:space="0" w:color="auto"/>
        <w:right w:val="none" w:sz="0" w:space="0" w:color="auto"/>
      </w:divBdr>
    </w:div>
    <w:div w:id="1695956020">
      <w:bodyDiv w:val="1"/>
      <w:marLeft w:val="0"/>
      <w:marRight w:val="0"/>
      <w:marTop w:val="0"/>
      <w:marBottom w:val="0"/>
      <w:divBdr>
        <w:top w:val="none" w:sz="0" w:space="0" w:color="auto"/>
        <w:left w:val="none" w:sz="0" w:space="0" w:color="auto"/>
        <w:bottom w:val="none" w:sz="0" w:space="0" w:color="auto"/>
        <w:right w:val="none" w:sz="0" w:space="0" w:color="auto"/>
      </w:divBdr>
    </w:div>
    <w:div w:id="1707947355">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43914172">
      <w:bodyDiv w:val="1"/>
      <w:marLeft w:val="0"/>
      <w:marRight w:val="0"/>
      <w:marTop w:val="0"/>
      <w:marBottom w:val="0"/>
      <w:divBdr>
        <w:top w:val="none" w:sz="0" w:space="0" w:color="auto"/>
        <w:left w:val="none" w:sz="0" w:space="0" w:color="auto"/>
        <w:bottom w:val="none" w:sz="0" w:space="0" w:color="auto"/>
        <w:right w:val="none" w:sz="0" w:space="0" w:color="auto"/>
      </w:divBdr>
    </w:div>
    <w:div w:id="1849248471">
      <w:bodyDiv w:val="1"/>
      <w:marLeft w:val="0"/>
      <w:marRight w:val="0"/>
      <w:marTop w:val="0"/>
      <w:marBottom w:val="0"/>
      <w:divBdr>
        <w:top w:val="none" w:sz="0" w:space="0" w:color="auto"/>
        <w:left w:val="none" w:sz="0" w:space="0" w:color="auto"/>
        <w:bottom w:val="none" w:sz="0" w:space="0" w:color="auto"/>
        <w:right w:val="none" w:sz="0" w:space="0" w:color="auto"/>
      </w:divBdr>
    </w:div>
    <w:div w:id="1908413364">
      <w:bodyDiv w:val="1"/>
      <w:marLeft w:val="0"/>
      <w:marRight w:val="0"/>
      <w:marTop w:val="0"/>
      <w:marBottom w:val="0"/>
      <w:divBdr>
        <w:top w:val="none" w:sz="0" w:space="0" w:color="auto"/>
        <w:left w:val="none" w:sz="0" w:space="0" w:color="auto"/>
        <w:bottom w:val="none" w:sz="0" w:space="0" w:color="auto"/>
        <w:right w:val="none" w:sz="0" w:space="0" w:color="auto"/>
      </w:divBdr>
    </w:div>
    <w:div w:id="1916161922">
      <w:bodyDiv w:val="1"/>
      <w:marLeft w:val="0"/>
      <w:marRight w:val="0"/>
      <w:marTop w:val="0"/>
      <w:marBottom w:val="0"/>
      <w:divBdr>
        <w:top w:val="none" w:sz="0" w:space="0" w:color="auto"/>
        <w:left w:val="none" w:sz="0" w:space="0" w:color="auto"/>
        <w:bottom w:val="none" w:sz="0" w:space="0" w:color="auto"/>
        <w:right w:val="none" w:sz="0" w:space="0" w:color="auto"/>
      </w:divBdr>
    </w:div>
    <w:div w:id="1940553348">
      <w:bodyDiv w:val="1"/>
      <w:marLeft w:val="0"/>
      <w:marRight w:val="0"/>
      <w:marTop w:val="0"/>
      <w:marBottom w:val="0"/>
      <w:divBdr>
        <w:top w:val="none" w:sz="0" w:space="0" w:color="auto"/>
        <w:left w:val="none" w:sz="0" w:space="0" w:color="auto"/>
        <w:bottom w:val="none" w:sz="0" w:space="0" w:color="auto"/>
        <w:right w:val="none" w:sz="0" w:space="0" w:color="auto"/>
      </w:divBdr>
    </w:div>
    <w:div w:id="1959683252">
      <w:bodyDiv w:val="1"/>
      <w:marLeft w:val="0"/>
      <w:marRight w:val="0"/>
      <w:marTop w:val="0"/>
      <w:marBottom w:val="0"/>
      <w:divBdr>
        <w:top w:val="none" w:sz="0" w:space="0" w:color="auto"/>
        <w:left w:val="none" w:sz="0" w:space="0" w:color="auto"/>
        <w:bottom w:val="none" w:sz="0" w:space="0" w:color="auto"/>
        <w:right w:val="none" w:sz="0" w:space="0" w:color="auto"/>
      </w:divBdr>
    </w:div>
    <w:div w:id="1978991720">
      <w:bodyDiv w:val="1"/>
      <w:marLeft w:val="0"/>
      <w:marRight w:val="0"/>
      <w:marTop w:val="0"/>
      <w:marBottom w:val="0"/>
      <w:divBdr>
        <w:top w:val="none" w:sz="0" w:space="0" w:color="auto"/>
        <w:left w:val="none" w:sz="0" w:space="0" w:color="auto"/>
        <w:bottom w:val="none" w:sz="0" w:space="0" w:color="auto"/>
        <w:right w:val="none" w:sz="0" w:space="0" w:color="auto"/>
      </w:divBdr>
    </w:div>
    <w:div w:id="2000693958">
      <w:bodyDiv w:val="1"/>
      <w:marLeft w:val="0"/>
      <w:marRight w:val="0"/>
      <w:marTop w:val="0"/>
      <w:marBottom w:val="0"/>
      <w:divBdr>
        <w:top w:val="none" w:sz="0" w:space="0" w:color="auto"/>
        <w:left w:val="none" w:sz="0" w:space="0" w:color="auto"/>
        <w:bottom w:val="none" w:sz="0" w:space="0" w:color="auto"/>
        <w:right w:val="none" w:sz="0" w:space="0" w:color="auto"/>
      </w:divBdr>
    </w:div>
    <w:div w:id="2072382261">
      <w:bodyDiv w:val="1"/>
      <w:marLeft w:val="0"/>
      <w:marRight w:val="0"/>
      <w:marTop w:val="0"/>
      <w:marBottom w:val="0"/>
      <w:divBdr>
        <w:top w:val="none" w:sz="0" w:space="0" w:color="auto"/>
        <w:left w:val="none" w:sz="0" w:space="0" w:color="auto"/>
        <w:bottom w:val="none" w:sz="0" w:space="0" w:color="auto"/>
        <w:right w:val="none" w:sz="0" w:space="0" w:color="auto"/>
      </w:divBdr>
    </w:div>
    <w:div w:id="210364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D4D93-9602-4D3C-97F2-C878F0054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77484</Words>
  <Characters>44166</Characters>
  <Application>Microsoft Office Word</Application>
  <DocSecurity>0</DocSecurity>
  <Lines>368</Lines>
  <Paragraphs>242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121408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Laura Šivickaitė</dc:creator>
  <cp:keywords/>
  <dc:description/>
  <cp:lastModifiedBy>Laima Baniulytė</cp:lastModifiedBy>
  <cp:revision>2</cp:revision>
  <cp:lastPrinted>2025-03-20T09:13:00Z</cp:lastPrinted>
  <dcterms:created xsi:type="dcterms:W3CDTF">2025-03-20T12:42:00Z</dcterms:created>
  <dcterms:modified xsi:type="dcterms:W3CDTF">2025-03-20T12:42:00Z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445a3b50577f4e5eacd9b995cbb7d229202503201119175">
    <vt:lpwstr>HF+2JpMxrmeR7JCWTr1RjSKlAYg=</vt:lpwstr>
  </property>
</Properties>
</file>