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69EE" w14:textId="77A526F2" w:rsidR="00123EE2" w:rsidRDefault="00A80C8A">
      <w:pPr>
        <w:ind w:left="5103"/>
      </w:pPr>
      <w:r>
        <w:t>Civilinė byla Nr.</w:t>
      </w:r>
      <w:r w:rsidR="00C03D5C">
        <w:t xml:space="preserve"> </w:t>
      </w:r>
      <w:r w:rsidR="00216CF7" w:rsidRPr="00216CF7">
        <w:t>e3K-3-</w:t>
      </w:r>
      <w:r w:rsidR="003A3B7A">
        <w:t>47</w:t>
      </w:r>
      <w:r w:rsidR="00216CF7" w:rsidRPr="00216CF7">
        <w:t>-</w:t>
      </w:r>
      <w:r w:rsidR="00111E48">
        <w:t>469</w:t>
      </w:r>
      <w:r w:rsidR="00216CF7" w:rsidRPr="00216CF7">
        <w:t>/202</w:t>
      </w:r>
      <w:r w:rsidR="003A3B7A">
        <w:t>4</w:t>
      </w:r>
    </w:p>
    <w:p w14:paraId="35FA9DB0" w14:textId="2BF0F38F" w:rsidR="00123EE2" w:rsidRDefault="00A80C8A">
      <w:pPr>
        <w:ind w:left="5103"/>
        <w:rPr>
          <w:bCs/>
          <w:color w:val="000000"/>
        </w:rPr>
      </w:pPr>
      <w:r>
        <w:t>Teisminio proceso Nr.</w:t>
      </w:r>
      <w:r w:rsidR="00C03D5C">
        <w:t xml:space="preserve"> </w:t>
      </w:r>
      <w:r w:rsidR="00216CF7" w:rsidRPr="00216CF7">
        <w:t>2-55-3-01547-2020-6</w:t>
      </w:r>
    </w:p>
    <w:p w14:paraId="6A8034B0" w14:textId="5EA14C18" w:rsidR="00123EE2" w:rsidRDefault="00A80C8A">
      <w:pPr>
        <w:ind w:left="5103"/>
      </w:pPr>
      <w:r>
        <w:t xml:space="preserve">Procesinio sprendimo kategorijos: </w:t>
      </w:r>
      <w:r w:rsidR="00D909BE" w:rsidRPr="00A25186">
        <w:t>2.1.2.4.1.3; 2.6.7; 2.10.1; 3.1.3.7</w:t>
      </w:r>
    </w:p>
    <w:p w14:paraId="53723647" w14:textId="0FC5E760" w:rsidR="00123EE2" w:rsidRDefault="00DA3DA3">
      <w:pPr>
        <w:jc w:val="right"/>
      </w:pPr>
      <w:r>
        <w:t>(S)</w:t>
      </w: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7D4012F9" w:rsidR="00123EE2" w:rsidRDefault="00A80C8A">
      <w:pPr>
        <w:keepNext/>
        <w:jc w:val="center"/>
        <w:outlineLvl w:val="0"/>
        <w:rPr>
          <w:bCs/>
        </w:rPr>
      </w:pPr>
      <w:r w:rsidRPr="00E200AC">
        <w:rPr>
          <w:bCs/>
        </w:rPr>
        <w:t>20</w:t>
      </w:r>
      <w:r w:rsidR="006277BD" w:rsidRPr="00E200AC">
        <w:rPr>
          <w:bCs/>
        </w:rPr>
        <w:t>2</w:t>
      </w:r>
      <w:r w:rsidR="00E200AC" w:rsidRPr="00E200AC">
        <w:rPr>
          <w:bCs/>
        </w:rPr>
        <w:t>4</w:t>
      </w:r>
      <w:r w:rsidRPr="00E200AC">
        <w:rPr>
          <w:bCs/>
        </w:rPr>
        <w:t xml:space="preserve"> m. </w:t>
      </w:r>
      <w:r w:rsidR="00E200AC" w:rsidRPr="00E200AC">
        <w:rPr>
          <w:bCs/>
        </w:rPr>
        <w:t>sausio</w:t>
      </w:r>
      <w:r w:rsidR="00635F5B" w:rsidRPr="00E200AC">
        <w:rPr>
          <w:bCs/>
        </w:rPr>
        <w:t xml:space="preserve"> </w:t>
      </w:r>
      <w:r w:rsidR="00E200AC" w:rsidRPr="00E200AC">
        <w:rPr>
          <w:bCs/>
        </w:rPr>
        <w:t>4</w:t>
      </w:r>
      <w:r w:rsidR="00C03D5C" w:rsidRPr="00E200AC">
        <w:rPr>
          <w:bCs/>
        </w:rPr>
        <w:t xml:space="preserve"> </w:t>
      </w:r>
      <w:r w:rsidRPr="00E200AC">
        <w:rPr>
          <w:bCs/>
        </w:rPr>
        <w:t>d.</w:t>
      </w:r>
    </w:p>
    <w:p w14:paraId="6814364D" w14:textId="77777777" w:rsidR="00123EE2" w:rsidRDefault="00A80C8A">
      <w:pPr>
        <w:jc w:val="center"/>
      </w:pPr>
      <w:r>
        <w:t>Vilnius</w:t>
      </w:r>
    </w:p>
    <w:p w14:paraId="6A741777" w14:textId="77777777" w:rsidR="00123EE2" w:rsidRDefault="00123EE2"/>
    <w:p w14:paraId="02B514DD" w14:textId="54BFAFCC" w:rsidR="00123EE2" w:rsidRDefault="00A80C8A">
      <w:pPr>
        <w:ind w:firstLine="720"/>
        <w:jc w:val="both"/>
      </w:pPr>
      <w:r>
        <w:t xml:space="preserve">Lietuvos Aukščiausiojo Teismo Civilinių bylų skyriaus teisėjų kolegija, susidedanti iš teisėjų </w:t>
      </w:r>
      <w:r w:rsidR="00111E48" w:rsidRPr="00111E48">
        <w:t>Artūr</w:t>
      </w:r>
      <w:r w:rsidR="00111E48">
        <w:t>o</w:t>
      </w:r>
      <w:r w:rsidR="00111E48" w:rsidRPr="00111E48">
        <w:t xml:space="preserve"> </w:t>
      </w:r>
      <w:proofErr w:type="spellStart"/>
      <w:r w:rsidR="00111E48" w:rsidRPr="00111E48">
        <w:t>Driuk</w:t>
      </w:r>
      <w:r w:rsidR="00111E48">
        <w:t>o</w:t>
      </w:r>
      <w:proofErr w:type="spellEnd"/>
      <w:r w:rsidR="00111E48" w:rsidRPr="00111E48">
        <w:t xml:space="preserve"> (kolegijos pirminink</w:t>
      </w:r>
      <w:r w:rsidR="00111E48">
        <w:t>as</w:t>
      </w:r>
      <w:r w:rsidR="00111E48" w:rsidRPr="00111E48">
        <w:t>)</w:t>
      </w:r>
      <w:r w:rsidR="00111E48">
        <w:t xml:space="preserve">, </w:t>
      </w:r>
      <w:r w:rsidR="00111E48" w:rsidRPr="00111E48">
        <w:t>Sigit</w:t>
      </w:r>
      <w:r w:rsidR="00111E48">
        <w:t>os</w:t>
      </w:r>
      <w:r w:rsidR="00111E48" w:rsidRPr="00111E48">
        <w:t xml:space="preserve"> </w:t>
      </w:r>
      <w:proofErr w:type="spellStart"/>
      <w:r w:rsidR="00111E48" w:rsidRPr="00111E48">
        <w:t>Rudėnaitė</w:t>
      </w:r>
      <w:r w:rsidR="00111E48">
        <w:t>s</w:t>
      </w:r>
      <w:proofErr w:type="spellEnd"/>
      <w:r w:rsidR="00111E48" w:rsidRPr="00111E48">
        <w:t xml:space="preserve"> </w:t>
      </w:r>
      <w:r>
        <w:t>(</w:t>
      </w:r>
      <w:r w:rsidR="00216CF7" w:rsidRPr="00216CF7">
        <w:t>pranešėja</w:t>
      </w:r>
      <w:r>
        <w:t xml:space="preserve">) </w:t>
      </w:r>
      <w:r w:rsidR="00111E48">
        <w:t xml:space="preserve">ir </w:t>
      </w:r>
      <w:r w:rsidR="00111E48" w:rsidRPr="00111E48">
        <w:t>Dali</w:t>
      </w:r>
      <w:r w:rsidR="00111E48">
        <w:t>os</w:t>
      </w:r>
      <w:r w:rsidR="00111E48" w:rsidRPr="00111E48">
        <w:t xml:space="preserve"> Vasarienė</w:t>
      </w:r>
      <w:r w:rsidR="00111E48">
        <w:t>s</w:t>
      </w:r>
      <w:r>
        <w:t>,</w:t>
      </w:r>
    </w:p>
    <w:p w14:paraId="77EE1396" w14:textId="5560E7FA" w:rsidR="00123EE2" w:rsidRDefault="00A80C8A">
      <w:pPr>
        <w:ind w:firstLine="720"/>
        <w:jc w:val="both"/>
      </w:pPr>
      <w:r>
        <w:t xml:space="preserve">teismo posėdyje kasacine rašytinio proceso tvarka išnagrinėjo civilinę bylą pagal </w:t>
      </w:r>
      <w:r w:rsidR="00212F3A" w:rsidRPr="00212F3A">
        <w:rPr>
          <w:b/>
        </w:rPr>
        <w:t>atsakovės Latvijos Respublikoje registruot</w:t>
      </w:r>
      <w:r w:rsidR="00212F3A">
        <w:rPr>
          <w:b/>
        </w:rPr>
        <w:t>os</w:t>
      </w:r>
      <w:r w:rsidR="00212F3A" w:rsidRPr="00212F3A">
        <w:rPr>
          <w:b/>
        </w:rPr>
        <w:t xml:space="preserve"> </w:t>
      </w:r>
      <w:r w:rsidR="00753B58">
        <w:rPr>
          <w:b/>
        </w:rPr>
        <w:t>bendrov</w:t>
      </w:r>
      <w:r w:rsidR="00212F3A" w:rsidRPr="00212F3A">
        <w:rPr>
          <w:b/>
        </w:rPr>
        <w:t>ė</w:t>
      </w:r>
      <w:r w:rsidR="00212F3A">
        <w:rPr>
          <w:b/>
        </w:rPr>
        <w:t>s</w:t>
      </w:r>
      <w:r w:rsidR="00212F3A" w:rsidRPr="00212F3A">
        <w:rPr>
          <w:b/>
        </w:rPr>
        <w:t xml:space="preserve"> </w:t>
      </w:r>
      <w:r w:rsidR="00212F3A">
        <w:rPr>
          <w:b/>
        </w:rPr>
        <w:t>„</w:t>
      </w:r>
      <w:r w:rsidR="00212F3A" w:rsidRPr="00212F3A">
        <w:rPr>
          <w:b/>
        </w:rPr>
        <w:t xml:space="preserve">SIA </w:t>
      </w:r>
      <w:proofErr w:type="spellStart"/>
      <w:r w:rsidR="00212F3A" w:rsidRPr="00212F3A">
        <w:rPr>
          <w:b/>
        </w:rPr>
        <w:t>Rouen</w:t>
      </w:r>
      <w:proofErr w:type="spellEnd"/>
      <w:r w:rsidR="00212F3A" w:rsidRPr="00212F3A">
        <w:rPr>
          <w:b/>
        </w:rPr>
        <w:t xml:space="preserve"> </w:t>
      </w:r>
      <w:proofErr w:type="spellStart"/>
      <w:r w:rsidR="00212F3A" w:rsidRPr="00212F3A">
        <w:rPr>
          <w:b/>
        </w:rPr>
        <w:t>Grains</w:t>
      </w:r>
      <w:proofErr w:type="spellEnd"/>
      <w:r w:rsidR="00212F3A" w:rsidRPr="00212F3A">
        <w:rPr>
          <w:b/>
        </w:rPr>
        <w:t xml:space="preserve"> LV“ </w:t>
      </w:r>
      <w:r>
        <w:t xml:space="preserve">kasacinį skundą dėl </w:t>
      </w:r>
      <w:r w:rsidR="00946173" w:rsidRPr="00946173">
        <w:t xml:space="preserve">Lietuvos apeliacinio teismo </w:t>
      </w:r>
      <w:r w:rsidR="00C0771B" w:rsidRPr="00C0771B">
        <w:t>Civilinių bylų skyriaus teisėjų kolegij</w:t>
      </w:r>
      <w:r w:rsidR="00C0771B">
        <w:t xml:space="preserve">os </w:t>
      </w:r>
      <w:r w:rsidR="00946173" w:rsidRPr="00946173">
        <w:t>2023 m. vasario 21 d. nutart</w:t>
      </w:r>
      <w:r w:rsidR="00946173">
        <w:t xml:space="preserve">ies </w:t>
      </w:r>
      <w:r>
        <w:t>peržiūrėjimo civilinėje byloje pagal</w:t>
      </w:r>
      <w:r w:rsidR="00212F3A">
        <w:t xml:space="preserve"> </w:t>
      </w:r>
      <w:r w:rsidR="00946173" w:rsidRPr="00946173">
        <w:t xml:space="preserve">ieškovo Lietuvos Respublikos </w:t>
      </w:r>
      <w:r w:rsidR="00A66A7C">
        <w:t>g</w:t>
      </w:r>
      <w:r w:rsidR="00946173" w:rsidRPr="00946173">
        <w:t xml:space="preserve">eneralinės </w:t>
      </w:r>
      <w:r w:rsidR="00A66A7C">
        <w:t>p</w:t>
      </w:r>
      <w:r w:rsidR="00946173" w:rsidRPr="00946173">
        <w:t>rokuratūros prokuroro, ginančio viešąjį interesą, patikslintą ieškinį atsakov</w:t>
      </w:r>
      <w:r w:rsidR="00A66A7C">
        <w:t>ė</w:t>
      </w:r>
      <w:r w:rsidR="00946173" w:rsidRPr="00946173">
        <w:t xml:space="preserve">ms </w:t>
      </w:r>
      <w:r w:rsidR="00946173" w:rsidRPr="00946173">
        <w:rPr>
          <w:iCs/>
        </w:rPr>
        <w:t xml:space="preserve">Nacionalinei visuomenės sveikatos priežiūros laboratorijai, uždarajai akcinei bendrovei </w:t>
      </w:r>
      <w:r w:rsidR="00946173" w:rsidRPr="00946173">
        <w:t>„</w:t>
      </w:r>
      <w:proofErr w:type="spellStart"/>
      <w:r w:rsidR="00946173" w:rsidRPr="00946173">
        <w:t>Profarma</w:t>
      </w:r>
      <w:proofErr w:type="spellEnd"/>
      <w:r w:rsidR="00946173" w:rsidRPr="00946173">
        <w:t xml:space="preserve">“, </w:t>
      </w:r>
      <w:r w:rsidR="00946173" w:rsidRPr="00946173">
        <w:rPr>
          <w:iCs/>
        </w:rPr>
        <w:t>uždarajai akcinei bendrovei</w:t>
      </w:r>
      <w:r w:rsidR="00946173" w:rsidRPr="00946173">
        <w:t xml:space="preserve"> „Bona </w:t>
      </w:r>
      <w:proofErr w:type="spellStart"/>
      <w:r w:rsidR="00946173" w:rsidRPr="00946173">
        <w:t>diagnosis</w:t>
      </w:r>
      <w:proofErr w:type="spellEnd"/>
      <w:r w:rsidR="00946173" w:rsidRPr="00946173">
        <w:t xml:space="preserve">“ ir </w:t>
      </w:r>
      <w:r w:rsidR="00600BFD" w:rsidRPr="00600BFD">
        <w:t xml:space="preserve">Latvijos Respublikoje registruotai bendrovei </w:t>
      </w:r>
      <w:r w:rsidR="00A66A7C">
        <w:t>„</w:t>
      </w:r>
      <w:r w:rsidR="00946173" w:rsidRPr="00946173">
        <w:t xml:space="preserve">SIA </w:t>
      </w:r>
      <w:proofErr w:type="spellStart"/>
      <w:r w:rsidR="00946173" w:rsidRPr="00946173">
        <w:t>Rouen</w:t>
      </w:r>
      <w:proofErr w:type="spellEnd"/>
      <w:r w:rsidR="00946173" w:rsidRPr="00946173">
        <w:t xml:space="preserve"> </w:t>
      </w:r>
      <w:proofErr w:type="spellStart"/>
      <w:r w:rsidR="00946173" w:rsidRPr="00946173">
        <w:t>Grains</w:t>
      </w:r>
      <w:proofErr w:type="spellEnd"/>
      <w:r w:rsidR="00946173" w:rsidRPr="00946173">
        <w:t xml:space="preserve"> LV“ dėl sandorių pripažinimo negaliojančiais ir restitucijos taikymo, trečiasis asmuo, nepareiškiantis savarankiškų reikalavimų</w:t>
      </w:r>
      <w:r w:rsidR="00A66A7C">
        <w:t>,</w:t>
      </w:r>
      <w:r w:rsidR="00946173" w:rsidRPr="00946173">
        <w:t xml:space="preserve"> Lietuvos Respublikos sveikatos apsaugos ministerija</w:t>
      </w:r>
      <w:r>
        <w:t>.</w:t>
      </w:r>
    </w:p>
    <w:p w14:paraId="03724F45" w14:textId="3F830F2A"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4E2C4AC2" w:rsidR="00123EE2" w:rsidRDefault="00123EE2">
      <w:pPr>
        <w:ind w:firstLine="720"/>
        <w:jc w:val="both"/>
        <w:rPr>
          <w:b/>
          <w:bCs/>
        </w:rPr>
      </w:pPr>
    </w:p>
    <w:p w14:paraId="348E1EA1" w14:textId="77777777" w:rsidR="00123EE2" w:rsidRDefault="00A80C8A">
      <w:pPr>
        <w:jc w:val="both"/>
      </w:pPr>
      <w:r>
        <w:t>n u s t a t ė :</w:t>
      </w:r>
    </w:p>
    <w:p w14:paraId="4B39E87E" w14:textId="21E99062" w:rsidR="00123EE2" w:rsidRDefault="00123EE2">
      <w:pPr>
        <w:ind w:left="726" w:hanging="6"/>
        <w:jc w:val="both"/>
      </w:pPr>
    </w:p>
    <w:p w14:paraId="07991A18" w14:textId="77777777" w:rsidR="00123EE2" w:rsidRDefault="00A80C8A">
      <w:pPr>
        <w:spacing w:after="120"/>
        <w:jc w:val="center"/>
      </w:pPr>
      <w:r>
        <w:t>I. Ginčo esmė</w:t>
      </w:r>
    </w:p>
    <w:p w14:paraId="178AC8E9" w14:textId="1854B614" w:rsidR="00123EE2" w:rsidRDefault="00123EE2">
      <w:pPr>
        <w:spacing w:after="120"/>
        <w:ind w:firstLine="720"/>
      </w:pPr>
    </w:p>
    <w:p w14:paraId="424A6358" w14:textId="0C5FA96D"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Pr="00D043F0">
        <w:rPr>
          <w:rFonts w:ascii="Times New Roman" w:hAnsi="Times New Roman"/>
          <w:iCs/>
          <w:sz w:val="24"/>
          <w:szCs w:val="24"/>
        </w:rPr>
        <w:t xml:space="preserve">materialiosios </w:t>
      </w:r>
      <w:r w:rsidR="00C54D46" w:rsidRPr="00D043F0">
        <w:rPr>
          <w:rFonts w:ascii="Times New Roman" w:hAnsi="Times New Roman"/>
          <w:sz w:val="24"/>
          <w:szCs w:val="24"/>
        </w:rPr>
        <w:t>ir</w:t>
      </w:r>
      <w:r w:rsidR="00C54D46" w:rsidRPr="00D043F0">
        <w:rPr>
          <w:rFonts w:ascii="Times New Roman" w:hAnsi="Times New Roman"/>
          <w:iCs/>
          <w:sz w:val="24"/>
          <w:szCs w:val="24"/>
        </w:rPr>
        <w:t xml:space="preserve"> </w:t>
      </w:r>
      <w:r w:rsidRPr="00D043F0">
        <w:rPr>
          <w:rFonts w:ascii="Times New Roman" w:hAnsi="Times New Roman"/>
          <w:iCs/>
          <w:sz w:val="24"/>
          <w:szCs w:val="24"/>
        </w:rPr>
        <w:t>proceso teisės normų</w:t>
      </w:r>
      <w:r w:rsidR="002B691C" w:rsidRPr="00D043F0">
        <w:rPr>
          <w:rFonts w:ascii="Times New Roman" w:hAnsi="Times New Roman"/>
          <w:iCs/>
          <w:sz w:val="24"/>
          <w:szCs w:val="24"/>
        </w:rPr>
        <w:t>, reglamentuojančių viešojo intereso gynim</w:t>
      </w:r>
      <w:r w:rsidR="00D043F0">
        <w:rPr>
          <w:rFonts w:ascii="Times New Roman" w:hAnsi="Times New Roman"/>
          <w:iCs/>
          <w:sz w:val="24"/>
          <w:szCs w:val="24"/>
        </w:rPr>
        <w:t>ą</w:t>
      </w:r>
      <w:r w:rsidR="007A6277" w:rsidRPr="00D043F0">
        <w:rPr>
          <w:rFonts w:ascii="Times New Roman" w:hAnsi="Times New Roman"/>
          <w:iCs/>
          <w:sz w:val="24"/>
          <w:szCs w:val="24"/>
        </w:rPr>
        <w:t xml:space="preserve"> prokurorui ginčijant privačių subjektų sudarytą sandorį</w:t>
      </w:r>
      <w:r w:rsidR="002B691C" w:rsidRPr="00D043F0">
        <w:rPr>
          <w:rFonts w:ascii="Times New Roman" w:hAnsi="Times New Roman"/>
          <w:iCs/>
          <w:sz w:val="24"/>
          <w:szCs w:val="24"/>
        </w:rPr>
        <w:t>, taikytin</w:t>
      </w:r>
      <w:r w:rsidR="00D043F0">
        <w:rPr>
          <w:rFonts w:ascii="Times New Roman" w:hAnsi="Times New Roman"/>
          <w:iCs/>
          <w:sz w:val="24"/>
          <w:szCs w:val="24"/>
        </w:rPr>
        <w:t>ą</w:t>
      </w:r>
      <w:r w:rsidR="002B691C" w:rsidRPr="00D043F0">
        <w:rPr>
          <w:rFonts w:ascii="Times New Roman" w:hAnsi="Times New Roman"/>
          <w:iCs/>
          <w:sz w:val="24"/>
          <w:szCs w:val="24"/>
        </w:rPr>
        <w:t xml:space="preserve"> teis</w:t>
      </w:r>
      <w:r w:rsidR="00D043F0">
        <w:rPr>
          <w:rFonts w:ascii="Times New Roman" w:hAnsi="Times New Roman"/>
          <w:iCs/>
          <w:sz w:val="24"/>
          <w:szCs w:val="24"/>
        </w:rPr>
        <w:t>ę</w:t>
      </w:r>
      <w:r w:rsidR="000E1B82" w:rsidRPr="00D043F0">
        <w:rPr>
          <w:rFonts w:ascii="Times New Roman" w:hAnsi="Times New Roman"/>
          <w:iCs/>
          <w:sz w:val="24"/>
          <w:szCs w:val="24"/>
        </w:rPr>
        <w:t xml:space="preserve"> </w:t>
      </w:r>
      <w:r w:rsidR="009E5F3B" w:rsidRPr="009E5F3B">
        <w:rPr>
          <w:rFonts w:ascii="Times New Roman" w:hAnsi="Times New Roman"/>
          <w:iCs/>
          <w:sz w:val="24"/>
          <w:szCs w:val="24"/>
        </w:rPr>
        <w:t>esant tokio sandorio šalių susitarimui taikyti užsienio valstybės teisę</w:t>
      </w:r>
      <w:r w:rsidR="007A6277" w:rsidRPr="00D043F0">
        <w:rPr>
          <w:rFonts w:ascii="Times New Roman" w:hAnsi="Times New Roman"/>
          <w:iCs/>
          <w:sz w:val="24"/>
          <w:szCs w:val="24"/>
        </w:rPr>
        <w:t>, sandorio pripažinimo tariamu</w:t>
      </w:r>
      <w:r w:rsidR="00626482">
        <w:rPr>
          <w:rFonts w:ascii="Times New Roman" w:hAnsi="Times New Roman"/>
          <w:iCs/>
          <w:sz w:val="24"/>
          <w:szCs w:val="24"/>
        </w:rPr>
        <w:t>oju</w:t>
      </w:r>
      <w:r w:rsidR="007A6277" w:rsidRPr="00D043F0">
        <w:rPr>
          <w:rFonts w:ascii="Times New Roman" w:hAnsi="Times New Roman"/>
          <w:iCs/>
          <w:sz w:val="24"/>
          <w:szCs w:val="24"/>
        </w:rPr>
        <w:t xml:space="preserve"> </w:t>
      </w:r>
      <w:r w:rsidR="007A6277" w:rsidRPr="00D043F0">
        <w:rPr>
          <w:rFonts w:ascii="Times New Roman" w:hAnsi="Times New Roman"/>
          <w:sz w:val="24"/>
          <w:szCs w:val="24"/>
        </w:rPr>
        <w:t>sąlygas, restitucijos</w:t>
      </w:r>
      <w:r w:rsidR="007A6277" w:rsidRPr="00D043F0">
        <w:rPr>
          <w:rFonts w:ascii="Times New Roman" w:hAnsi="Times New Roman"/>
          <w:iCs/>
          <w:sz w:val="24"/>
          <w:szCs w:val="24"/>
        </w:rPr>
        <w:t xml:space="preserve"> būdo pakeitimo galimybę teismo iniciatyva</w:t>
      </w:r>
      <w:r w:rsidR="007A6277">
        <w:rPr>
          <w:rFonts w:ascii="Times New Roman" w:hAnsi="Times New Roman"/>
          <w:iCs/>
          <w:sz w:val="24"/>
          <w:szCs w:val="24"/>
        </w:rPr>
        <w:t xml:space="preserve">, </w:t>
      </w:r>
      <w:r>
        <w:rPr>
          <w:rFonts w:ascii="Times New Roman" w:hAnsi="Times New Roman"/>
          <w:sz w:val="24"/>
          <w:szCs w:val="24"/>
        </w:rPr>
        <w:t>aiškinimo ir taikymo.</w:t>
      </w:r>
    </w:p>
    <w:p w14:paraId="3AD1F27F" w14:textId="1C473B2F"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Ieškovas </w:t>
      </w:r>
      <w:r w:rsidR="003B6D7D" w:rsidRPr="003B6D7D">
        <w:rPr>
          <w:rFonts w:ascii="Times New Roman" w:hAnsi="Times New Roman"/>
          <w:sz w:val="24"/>
          <w:szCs w:val="24"/>
        </w:rPr>
        <w:t xml:space="preserve">Lietuvos Respublikos </w:t>
      </w:r>
      <w:r w:rsidR="003B6D7D">
        <w:rPr>
          <w:rFonts w:ascii="Times New Roman" w:hAnsi="Times New Roman"/>
          <w:sz w:val="24"/>
          <w:szCs w:val="24"/>
        </w:rPr>
        <w:t>g</w:t>
      </w:r>
      <w:r w:rsidR="003B6D7D" w:rsidRPr="003B6D7D">
        <w:rPr>
          <w:rFonts w:ascii="Times New Roman" w:hAnsi="Times New Roman"/>
          <w:sz w:val="24"/>
          <w:szCs w:val="24"/>
        </w:rPr>
        <w:t xml:space="preserve">eneralinės </w:t>
      </w:r>
      <w:r w:rsidR="003B6D7D">
        <w:rPr>
          <w:rFonts w:ascii="Times New Roman" w:hAnsi="Times New Roman"/>
          <w:sz w:val="24"/>
          <w:szCs w:val="24"/>
        </w:rPr>
        <w:t>p</w:t>
      </w:r>
      <w:r w:rsidR="003B6D7D" w:rsidRPr="003B6D7D">
        <w:rPr>
          <w:rFonts w:ascii="Times New Roman" w:hAnsi="Times New Roman"/>
          <w:sz w:val="24"/>
          <w:szCs w:val="24"/>
        </w:rPr>
        <w:t>rokuratūros prokuroras, gin</w:t>
      </w:r>
      <w:r w:rsidR="003B6D7D">
        <w:rPr>
          <w:rFonts w:ascii="Times New Roman" w:hAnsi="Times New Roman"/>
          <w:sz w:val="24"/>
          <w:szCs w:val="24"/>
        </w:rPr>
        <w:t>damas</w:t>
      </w:r>
      <w:r w:rsidR="003B6D7D" w:rsidRPr="003B6D7D">
        <w:rPr>
          <w:rFonts w:ascii="Times New Roman" w:hAnsi="Times New Roman"/>
          <w:sz w:val="24"/>
          <w:szCs w:val="24"/>
        </w:rPr>
        <w:t xml:space="preserve"> viešąjį interesą, ieškiniu prašė pripažinti niekinėmis ir negaliojančiomis nuo sudarymo momento atsakovių Nacionalinės visuomenės sveikatos priežiūros laboratorijos (toliau – ir Laboratorija) ir UAB</w:t>
      </w:r>
      <w:r w:rsidR="00626482">
        <w:rPr>
          <w:rFonts w:ascii="Times New Roman" w:hAnsi="Times New Roman"/>
          <w:sz w:val="24"/>
          <w:szCs w:val="24"/>
        </w:rPr>
        <w:t> </w:t>
      </w:r>
      <w:r w:rsidR="003B6D7D" w:rsidRPr="003B6D7D">
        <w:rPr>
          <w:rFonts w:ascii="Times New Roman" w:hAnsi="Times New Roman"/>
          <w:sz w:val="24"/>
          <w:szCs w:val="24"/>
        </w:rPr>
        <w:t>„</w:t>
      </w:r>
      <w:proofErr w:type="spellStart"/>
      <w:r w:rsidR="003B6D7D" w:rsidRPr="003B6D7D">
        <w:rPr>
          <w:rFonts w:ascii="Times New Roman" w:hAnsi="Times New Roman"/>
          <w:sz w:val="24"/>
          <w:szCs w:val="24"/>
        </w:rPr>
        <w:t>Profarma</w:t>
      </w:r>
      <w:proofErr w:type="spellEnd"/>
      <w:r w:rsidR="003B6D7D" w:rsidRPr="003B6D7D">
        <w:rPr>
          <w:rFonts w:ascii="Times New Roman" w:hAnsi="Times New Roman"/>
          <w:sz w:val="24"/>
          <w:szCs w:val="24"/>
        </w:rPr>
        <w:t xml:space="preserve">“ 2020 m. kovo 19 d. sudarytą Prekių viešojo pirkimo–pardavimo sutartį Nr. ST-42 (toliau – </w:t>
      </w:r>
      <w:r w:rsidR="00D52486">
        <w:rPr>
          <w:rFonts w:ascii="Times New Roman" w:hAnsi="Times New Roman"/>
          <w:sz w:val="24"/>
          <w:szCs w:val="24"/>
        </w:rPr>
        <w:t xml:space="preserve">ir </w:t>
      </w:r>
      <w:r w:rsidR="003B6D7D" w:rsidRPr="003B6D7D">
        <w:rPr>
          <w:rFonts w:ascii="Times New Roman" w:hAnsi="Times New Roman"/>
          <w:sz w:val="24"/>
          <w:szCs w:val="24"/>
        </w:rPr>
        <w:t>Sutartis</w:t>
      </w:r>
      <w:r w:rsidR="00CE4B7E">
        <w:rPr>
          <w:rFonts w:ascii="Times New Roman" w:hAnsi="Times New Roman"/>
          <w:sz w:val="24"/>
          <w:szCs w:val="24"/>
        </w:rPr>
        <w:t xml:space="preserve"> 1</w:t>
      </w:r>
      <w:r w:rsidR="003B6D7D" w:rsidRPr="003B6D7D">
        <w:rPr>
          <w:rFonts w:ascii="Times New Roman" w:hAnsi="Times New Roman"/>
          <w:sz w:val="24"/>
          <w:szCs w:val="24"/>
        </w:rPr>
        <w:t>), atsakovių UAB „</w:t>
      </w:r>
      <w:proofErr w:type="spellStart"/>
      <w:r w:rsidR="003B6D7D" w:rsidRPr="003B6D7D">
        <w:rPr>
          <w:rFonts w:ascii="Times New Roman" w:hAnsi="Times New Roman"/>
          <w:sz w:val="24"/>
          <w:szCs w:val="24"/>
        </w:rPr>
        <w:t>Profarma</w:t>
      </w:r>
      <w:proofErr w:type="spellEnd"/>
      <w:r w:rsidR="003B6D7D" w:rsidRPr="003B6D7D">
        <w:rPr>
          <w:rFonts w:ascii="Times New Roman" w:hAnsi="Times New Roman"/>
          <w:sz w:val="24"/>
          <w:szCs w:val="24"/>
        </w:rPr>
        <w:t xml:space="preserve">“ ir UAB „Bona </w:t>
      </w:r>
      <w:proofErr w:type="spellStart"/>
      <w:r w:rsidR="003B6D7D" w:rsidRPr="003B6D7D">
        <w:rPr>
          <w:rFonts w:ascii="Times New Roman" w:hAnsi="Times New Roman"/>
          <w:sz w:val="24"/>
          <w:szCs w:val="24"/>
        </w:rPr>
        <w:t>diagnosis</w:t>
      </w:r>
      <w:proofErr w:type="spellEnd"/>
      <w:r w:rsidR="003B6D7D" w:rsidRPr="003B6D7D">
        <w:rPr>
          <w:rFonts w:ascii="Times New Roman" w:hAnsi="Times New Roman"/>
          <w:sz w:val="24"/>
          <w:szCs w:val="24"/>
        </w:rPr>
        <w:t>“ 2020 m. kovo 19</w:t>
      </w:r>
      <w:r w:rsidR="00626482">
        <w:rPr>
          <w:rFonts w:ascii="Times New Roman" w:hAnsi="Times New Roman"/>
          <w:sz w:val="24"/>
          <w:szCs w:val="24"/>
        </w:rPr>
        <w:t> </w:t>
      </w:r>
      <w:r w:rsidR="003B6D7D" w:rsidRPr="003B6D7D">
        <w:rPr>
          <w:rFonts w:ascii="Times New Roman" w:hAnsi="Times New Roman"/>
          <w:sz w:val="24"/>
          <w:szCs w:val="24"/>
        </w:rPr>
        <w:t xml:space="preserve">d. sudarytą Prekių pirkimo–pardavimo sutartį Nr. </w:t>
      </w:r>
      <w:r w:rsidR="003B6D7D" w:rsidRPr="00AF285B">
        <w:rPr>
          <w:rFonts w:ascii="Times New Roman" w:hAnsi="Times New Roman"/>
          <w:sz w:val="24"/>
          <w:szCs w:val="24"/>
        </w:rPr>
        <w:t>ST-</w:t>
      </w:r>
      <w:r w:rsidR="003B6D7D" w:rsidRPr="003B6D7D">
        <w:rPr>
          <w:rFonts w:ascii="Times New Roman" w:hAnsi="Times New Roman"/>
          <w:sz w:val="24"/>
          <w:szCs w:val="24"/>
        </w:rPr>
        <w:t xml:space="preserve"> (toliau – </w:t>
      </w:r>
      <w:r w:rsidR="00D52486">
        <w:rPr>
          <w:rFonts w:ascii="Times New Roman" w:hAnsi="Times New Roman"/>
          <w:sz w:val="24"/>
          <w:szCs w:val="24"/>
        </w:rPr>
        <w:t xml:space="preserve">ir </w:t>
      </w:r>
      <w:r w:rsidR="003B6D7D" w:rsidRPr="003B6D7D">
        <w:rPr>
          <w:rFonts w:ascii="Times New Roman" w:hAnsi="Times New Roman"/>
          <w:sz w:val="24"/>
          <w:szCs w:val="24"/>
        </w:rPr>
        <w:t>Sutartis</w:t>
      </w:r>
      <w:r w:rsidR="00701521">
        <w:rPr>
          <w:rFonts w:ascii="Times New Roman" w:hAnsi="Times New Roman"/>
          <w:sz w:val="24"/>
          <w:szCs w:val="24"/>
        </w:rPr>
        <w:t xml:space="preserve"> </w:t>
      </w:r>
      <w:r w:rsidR="003B6D7D" w:rsidRPr="003B6D7D">
        <w:rPr>
          <w:rFonts w:ascii="Times New Roman" w:hAnsi="Times New Roman"/>
          <w:sz w:val="24"/>
          <w:szCs w:val="24"/>
        </w:rPr>
        <w:t>2), atsakovių UAB</w:t>
      </w:r>
      <w:r w:rsidR="00626482">
        <w:rPr>
          <w:rFonts w:ascii="Times New Roman" w:hAnsi="Times New Roman"/>
          <w:sz w:val="24"/>
          <w:szCs w:val="24"/>
        </w:rPr>
        <w:t> </w:t>
      </w:r>
      <w:r w:rsidR="003B6D7D" w:rsidRPr="003B6D7D">
        <w:rPr>
          <w:rFonts w:ascii="Times New Roman" w:hAnsi="Times New Roman"/>
          <w:sz w:val="24"/>
          <w:szCs w:val="24"/>
        </w:rPr>
        <w:t xml:space="preserve">„Bona </w:t>
      </w:r>
      <w:proofErr w:type="spellStart"/>
      <w:r w:rsidR="003B6D7D" w:rsidRPr="003B6D7D">
        <w:rPr>
          <w:rFonts w:ascii="Times New Roman" w:hAnsi="Times New Roman"/>
          <w:sz w:val="24"/>
          <w:szCs w:val="24"/>
        </w:rPr>
        <w:t>diagnosis</w:t>
      </w:r>
      <w:proofErr w:type="spellEnd"/>
      <w:r w:rsidR="003B6D7D" w:rsidRPr="003B6D7D">
        <w:rPr>
          <w:rFonts w:ascii="Times New Roman" w:hAnsi="Times New Roman"/>
          <w:sz w:val="24"/>
          <w:szCs w:val="24"/>
        </w:rPr>
        <w:t xml:space="preserve">“ ir </w:t>
      </w:r>
      <w:r w:rsidR="00D52486">
        <w:rPr>
          <w:rFonts w:ascii="Times New Roman" w:hAnsi="Times New Roman"/>
          <w:sz w:val="24"/>
          <w:szCs w:val="24"/>
        </w:rPr>
        <w:t>„</w:t>
      </w:r>
      <w:r w:rsidR="003B6D7D" w:rsidRPr="003B6D7D">
        <w:rPr>
          <w:rFonts w:ascii="Times New Roman" w:hAnsi="Times New Roman"/>
          <w:sz w:val="24"/>
          <w:szCs w:val="24"/>
        </w:rPr>
        <w:t xml:space="preserve">SIA </w:t>
      </w:r>
      <w:proofErr w:type="spellStart"/>
      <w:r w:rsidR="003B6D7D" w:rsidRPr="003B6D7D">
        <w:rPr>
          <w:rFonts w:ascii="Times New Roman" w:hAnsi="Times New Roman"/>
          <w:sz w:val="24"/>
          <w:szCs w:val="24"/>
        </w:rPr>
        <w:t>Rouen</w:t>
      </w:r>
      <w:proofErr w:type="spellEnd"/>
      <w:r w:rsidR="003B6D7D" w:rsidRPr="003B6D7D">
        <w:rPr>
          <w:rFonts w:ascii="Times New Roman" w:hAnsi="Times New Roman"/>
          <w:sz w:val="24"/>
          <w:szCs w:val="24"/>
        </w:rPr>
        <w:t xml:space="preserve"> </w:t>
      </w:r>
      <w:proofErr w:type="spellStart"/>
      <w:r w:rsidR="003B6D7D" w:rsidRPr="003B6D7D">
        <w:rPr>
          <w:rFonts w:ascii="Times New Roman" w:hAnsi="Times New Roman"/>
          <w:sz w:val="24"/>
          <w:szCs w:val="24"/>
        </w:rPr>
        <w:t>Grains</w:t>
      </w:r>
      <w:proofErr w:type="spellEnd"/>
      <w:r w:rsidR="003B6D7D" w:rsidRPr="003B6D7D">
        <w:rPr>
          <w:rFonts w:ascii="Times New Roman" w:hAnsi="Times New Roman"/>
          <w:sz w:val="24"/>
          <w:szCs w:val="24"/>
        </w:rPr>
        <w:t xml:space="preserve"> LV“ sudarytą Bendradarbiavimo sutartį Nr. CO-01 (toliau – </w:t>
      </w:r>
      <w:r w:rsidR="00D52486">
        <w:rPr>
          <w:rFonts w:ascii="Times New Roman" w:hAnsi="Times New Roman"/>
          <w:sz w:val="24"/>
          <w:szCs w:val="24"/>
        </w:rPr>
        <w:t xml:space="preserve">ir </w:t>
      </w:r>
      <w:r w:rsidR="003B6D7D" w:rsidRPr="003B6D7D">
        <w:rPr>
          <w:rFonts w:ascii="Times New Roman" w:hAnsi="Times New Roman"/>
          <w:sz w:val="24"/>
          <w:szCs w:val="24"/>
        </w:rPr>
        <w:t>Sutartis</w:t>
      </w:r>
      <w:r w:rsidR="00701521">
        <w:rPr>
          <w:rFonts w:ascii="Times New Roman" w:hAnsi="Times New Roman"/>
          <w:sz w:val="24"/>
          <w:szCs w:val="24"/>
        </w:rPr>
        <w:t xml:space="preserve"> </w:t>
      </w:r>
      <w:r w:rsidR="003B6D7D" w:rsidRPr="003B6D7D">
        <w:rPr>
          <w:rFonts w:ascii="Times New Roman" w:hAnsi="Times New Roman"/>
          <w:sz w:val="24"/>
          <w:szCs w:val="24"/>
        </w:rPr>
        <w:t>3</w:t>
      </w:r>
      <w:r w:rsidR="00626482">
        <w:rPr>
          <w:rFonts w:ascii="Times New Roman" w:hAnsi="Times New Roman"/>
          <w:sz w:val="24"/>
          <w:szCs w:val="24"/>
        </w:rPr>
        <w:t>,</w:t>
      </w:r>
      <w:r w:rsidR="003B6D7D" w:rsidRPr="003B6D7D">
        <w:rPr>
          <w:rFonts w:ascii="Times New Roman" w:hAnsi="Times New Roman"/>
          <w:sz w:val="24"/>
          <w:szCs w:val="24"/>
        </w:rPr>
        <w:t xml:space="preserve"> Bendradarbiavimo sutartis)</w:t>
      </w:r>
      <w:r w:rsidR="00D52486">
        <w:rPr>
          <w:rFonts w:ascii="Times New Roman" w:hAnsi="Times New Roman"/>
          <w:sz w:val="24"/>
          <w:szCs w:val="24"/>
        </w:rPr>
        <w:t>;</w:t>
      </w:r>
      <w:r w:rsidR="003B6D7D" w:rsidRPr="003B6D7D">
        <w:rPr>
          <w:rFonts w:ascii="Times New Roman" w:hAnsi="Times New Roman"/>
          <w:sz w:val="24"/>
          <w:szCs w:val="24"/>
        </w:rPr>
        <w:t xml:space="preserve"> priteisti valstybei iš atsakovės UAB „</w:t>
      </w:r>
      <w:proofErr w:type="spellStart"/>
      <w:r w:rsidR="003B6D7D" w:rsidRPr="003B6D7D">
        <w:rPr>
          <w:rFonts w:ascii="Times New Roman" w:hAnsi="Times New Roman"/>
          <w:sz w:val="24"/>
          <w:szCs w:val="24"/>
        </w:rPr>
        <w:t>Profarma</w:t>
      </w:r>
      <w:proofErr w:type="spellEnd"/>
      <w:r w:rsidR="003B6D7D" w:rsidRPr="003B6D7D">
        <w:rPr>
          <w:rFonts w:ascii="Times New Roman" w:hAnsi="Times New Roman"/>
          <w:sz w:val="24"/>
          <w:szCs w:val="24"/>
        </w:rPr>
        <w:t>“ 145</w:t>
      </w:r>
      <w:r w:rsidR="00D52486">
        <w:rPr>
          <w:rFonts w:ascii="Times New Roman" w:hAnsi="Times New Roman"/>
          <w:sz w:val="24"/>
          <w:szCs w:val="24"/>
        </w:rPr>
        <w:t> </w:t>
      </w:r>
      <w:r w:rsidR="003B6D7D" w:rsidRPr="003B6D7D">
        <w:rPr>
          <w:rFonts w:ascii="Times New Roman" w:hAnsi="Times New Roman"/>
          <w:sz w:val="24"/>
          <w:szCs w:val="24"/>
        </w:rPr>
        <w:t xml:space="preserve">200 Eur, iš atsakovės UAB „Bona </w:t>
      </w:r>
      <w:proofErr w:type="spellStart"/>
      <w:r w:rsidR="003B6D7D" w:rsidRPr="003B6D7D">
        <w:rPr>
          <w:rFonts w:ascii="Times New Roman" w:hAnsi="Times New Roman"/>
          <w:sz w:val="24"/>
          <w:szCs w:val="24"/>
        </w:rPr>
        <w:t>diagnosis</w:t>
      </w:r>
      <w:proofErr w:type="spellEnd"/>
      <w:r w:rsidR="003B6D7D" w:rsidRPr="003B6D7D">
        <w:rPr>
          <w:rFonts w:ascii="Times New Roman" w:hAnsi="Times New Roman"/>
          <w:sz w:val="24"/>
          <w:szCs w:val="24"/>
        </w:rPr>
        <w:t>“ 3 542 469 Eur, iš atsakov</w:t>
      </w:r>
      <w:r w:rsidR="00600BFD">
        <w:rPr>
          <w:rFonts w:ascii="Times New Roman" w:hAnsi="Times New Roman"/>
          <w:sz w:val="24"/>
          <w:szCs w:val="24"/>
        </w:rPr>
        <w:t>ės</w:t>
      </w:r>
      <w:r w:rsidR="003B6D7D" w:rsidRPr="003B6D7D">
        <w:rPr>
          <w:rFonts w:ascii="Times New Roman" w:hAnsi="Times New Roman"/>
          <w:sz w:val="24"/>
          <w:szCs w:val="24"/>
        </w:rPr>
        <w:t xml:space="preserve"> </w:t>
      </w:r>
      <w:r w:rsidR="00D52486" w:rsidRPr="00D52486">
        <w:rPr>
          <w:rFonts w:ascii="Times New Roman" w:hAnsi="Times New Roman"/>
          <w:sz w:val="24"/>
          <w:szCs w:val="24"/>
        </w:rPr>
        <w:t xml:space="preserve">„SIA </w:t>
      </w:r>
      <w:proofErr w:type="spellStart"/>
      <w:r w:rsidR="00D52486" w:rsidRPr="00D52486">
        <w:rPr>
          <w:rFonts w:ascii="Times New Roman" w:hAnsi="Times New Roman"/>
          <w:sz w:val="24"/>
          <w:szCs w:val="24"/>
        </w:rPr>
        <w:t>Rouen</w:t>
      </w:r>
      <w:proofErr w:type="spellEnd"/>
      <w:r w:rsidR="00D52486" w:rsidRPr="00D52486">
        <w:rPr>
          <w:rFonts w:ascii="Times New Roman" w:hAnsi="Times New Roman"/>
          <w:sz w:val="24"/>
          <w:szCs w:val="24"/>
        </w:rPr>
        <w:t xml:space="preserve"> </w:t>
      </w:r>
      <w:proofErr w:type="spellStart"/>
      <w:r w:rsidR="00D52486" w:rsidRPr="00D52486">
        <w:rPr>
          <w:rFonts w:ascii="Times New Roman" w:hAnsi="Times New Roman"/>
          <w:sz w:val="24"/>
          <w:szCs w:val="24"/>
        </w:rPr>
        <w:t>Grains</w:t>
      </w:r>
      <w:proofErr w:type="spellEnd"/>
      <w:r w:rsidR="00D52486" w:rsidRPr="00D52486">
        <w:rPr>
          <w:rFonts w:ascii="Times New Roman" w:hAnsi="Times New Roman"/>
          <w:sz w:val="24"/>
          <w:szCs w:val="24"/>
        </w:rPr>
        <w:t xml:space="preserve"> </w:t>
      </w:r>
      <w:r w:rsidR="00D52486" w:rsidRPr="00D52486">
        <w:rPr>
          <w:rFonts w:ascii="Times New Roman" w:hAnsi="Times New Roman"/>
          <w:sz w:val="24"/>
          <w:szCs w:val="24"/>
        </w:rPr>
        <w:lastRenderedPageBreak/>
        <w:t>LV“</w:t>
      </w:r>
      <w:r w:rsidR="003B6D7D" w:rsidRPr="003B6D7D">
        <w:rPr>
          <w:rFonts w:ascii="Times New Roman" w:hAnsi="Times New Roman"/>
          <w:sz w:val="24"/>
          <w:szCs w:val="24"/>
        </w:rPr>
        <w:t xml:space="preserve"> 454 931 Eur </w:t>
      </w:r>
      <w:r w:rsidR="00D52486">
        <w:rPr>
          <w:rFonts w:ascii="Times New Roman" w:hAnsi="Times New Roman"/>
          <w:sz w:val="24"/>
          <w:szCs w:val="24"/>
        </w:rPr>
        <w:t>ir</w:t>
      </w:r>
      <w:r w:rsidR="003B6D7D" w:rsidRPr="003B6D7D">
        <w:rPr>
          <w:rFonts w:ascii="Times New Roman" w:hAnsi="Times New Roman"/>
          <w:sz w:val="24"/>
          <w:szCs w:val="24"/>
        </w:rPr>
        <w:t xml:space="preserve"> 5 proc</w:t>
      </w:r>
      <w:r w:rsidR="00D52486">
        <w:rPr>
          <w:rFonts w:ascii="Times New Roman" w:hAnsi="Times New Roman"/>
          <w:sz w:val="24"/>
          <w:szCs w:val="24"/>
        </w:rPr>
        <w:t>.</w:t>
      </w:r>
      <w:r w:rsidR="003B6D7D" w:rsidRPr="003B6D7D">
        <w:rPr>
          <w:rFonts w:ascii="Times New Roman" w:hAnsi="Times New Roman"/>
          <w:sz w:val="24"/>
          <w:szCs w:val="24"/>
        </w:rPr>
        <w:t xml:space="preserve"> dydžio metines palūkanas už priteistas sumas nuo bylos iškėlimo teisme dienos iki teismo sprendimo visiško įvykdymo.</w:t>
      </w:r>
    </w:p>
    <w:p w14:paraId="2350CF93" w14:textId="4516490F" w:rsidR="00123EE2" w:rsidRDefault="008328D1">
      <w:pPr>
        <w:pStyle w:val="Sraopastraipa"/>
        <w:numPr>
          <w:ilvl w:val="0"/>
          <w:numId w:val="3"/>
        </w:numPr>
        <w:spacing w:after="120" w:line="240" w:lineRule="auto"/>
        <w:contextualSpacing w:val="0"/>
        <w:jc w:val="both"/>
        <w:rPr>
          <w:rFonts w:ascii="Times New Roman" w:hAnsi="Times New Roman"/>
          <w:sz w:val="24"/>
          <w:szCs w:val="24"/>
        </w:rPr>
      </w:pPr>
      <w:r w:rsidRPr="008328D1">
        <w:rPr>
          <w:rFonts w:ascii="Times New Roman" w:hAnsi="Times New Roman"/>
          <w:sz w:val="24"/>
          <w:szCs w:val="24"/>
        </w:rPr>
        <w:t>Ieškovas nurodė, kad, Laboratorijai neskelbiamų derybų būdu įgyjant greituosius COVID-19 testus, buvo imituota viešojo pirkimo procedūra, pasirenkant dar iki pirkimo pradžios trečiojo asmens Lietuvos Respublikos sveikatos apsaugos ministerijos (toliau – Ministerija) nurodytą tiekėją. Ministerija ir Laboratorija buvo gavusios kitų bendrovių pasiūlymus dėl greitųjų testų, tačiau jų nesvarstė. Valstybės lėšos buvo naudojamos neracionaliai, nes UAB „</w:t>
      </w:r>
      <w:proofErr w:type="spellStart"/>
      <w:r w:rsidRPr="008328D1">
        <w:rPr>
          <w:rFonts w:ascii="Times New Roman" w:hAnsi="Times New Roman"/>
          <w:sz w:val="24"/>
          <w:szCs w:val="24"/>
        </w:rPr>
        <w:t>ProAris</w:t>
      </w:r>
      <w:proofErr w:type="spellEnd"/>
      <w:r w:rsidRPr="008328D1">
        <w:rPr>
          <w:rFonts w:ascii="Times New Roman" w:hAnsi="Times New Roman"/>
          <w:sz w:val="24"/>
          <w:szCs w:val="24"/>
        </w:rPr>
        <w:t>“ siūlė Ministerijai įgyti greituosius testus už kelis kartus mažesnę kainą, nei siūlė UAB „</w:t>
      </w:r>
      <w:proofErr w:type="spellStart"/>
      <w:r w:rsidRPr="008328D1">
        <w:rPr>
          <w:rFonts w:ascii="Times New Roman" w:hAnsi="Times New Roman"/>
          <w:sz w:val="24"/>
          <w:szCs w:val="24"/>
        </w:rPr>
        <w:t>Profarma</w:t>
      </w:r>
      <w:proofErr w:type="spellEnd"/>
      <w:r w:rsidRPr="008328D1">
        <w:rPr>
          <w:rFonts w:ascii="Times New Roman" w:hAnsi="Times New Roman"/>
          <w:sz w:val="24"/>
          <w:szCs w:val="24"/>
        </w:rPr>
        <w:t>“. Todėl Sutartis</w:t>
      </w:r>
      <w:r w:rsidR="00CE4B7E">
        <w:rPr>
          <w:rFonts w:ascii="Times New Roman" w:hAnsi="Times New Roman"/>
          <w:sz w:val="24"/>
          <w:szCs w:val="24"/>
        </w:rPr>
        <w:t xml:space="preserve"> 1</w:t>
      </w:r>
      <w:r w:rsidR="00600BFD">
        <w:rPr>
          <w:rFonts w:ascii="Times New Roman" w:hAnsi="Times New Roman"/>
          <w:sz w:val="24"/>
          <w:szCs w:val="24"/>
        </w:rPr>
        <w:t xml:space="preserve"> </w:t>
      </w:r>
      <w:r w:rsidRPr="008328D1">
        <w:rPr>
          <w:rFonts w:ascii="Times New Roman" w:hAnsi="Times New Roman"/>
          <w:sz w:val="24"/>
          <w:szCs w:val="24"/>
        </w:rPr>
        <w:t>prieštarauja imperatyvioms įstatymo normoms – Lietuvos Respublikos valstybės ir savivaldybių turto valdymo, naudojimo ir disponavimo įstatymo 9</w:t>
      </w:r>
      <w:r>
        <w:rPr>
          <w:rFonts w:ascii="Times New Roman" w:hAnsi="Times New Roman"/>
          <w:sz w:val="24"/>
          <w:szCs w:val="24"/>
        </w:rPr>
        <w:t xml:space="preserve"> </w:t>
      </w:r>
      <w:r w:rsidRPr="008328D1">
        <w:rPr>
          <w:rFonts w:ascii="Times New Roman" w:hAnsi="Times New Roman"/>
          <w:sz w:val="24"/>
          <w:szCs w:val="24"/>
        </w:rPr>
        <w:t>straipsniui ir Lietuvos Respublikos viešųjų pirkimų įstatymo 17</w:t>
      </w:r>
      <w:r w:rsidR="00D53385">
        <w:rPr>
          <w:rFonts w:ascii="Times New Roman" w:hAnsi="Times New Roman"/>
          <w:sz w:val="24"/>
          <w:szCs w:val="24"/>
        </w:rPr>
        <w:t xml:space="preserve"> </w:t>
      </w:r>
      <w:r w:rsidRPr="008328D1">
        <w:rPr>
          <w:rFonts w:ascii="Times New Roman" w:hAnsi="Times New Roman"/>
          <w:sz w:val="24"/>
          <w:szCs w:val="24"/>
        </w:rPr>
        <w:t>straipsniui</w:t>
      </w:r>
      <w:r>
        <w:rPr>
          <w:rFonts w:ascii="Times New Roman" w:hAnsi="Times New Roman"/>
          <w:sz w:val="24"/>
          <w:szCs w:val="24"/>
        </w:rPr>
        <w:t xml:space="preserve"> </w:t>
      </w:r>
      <w:r w:rsidRPr="008328D1">
        <w:rPr>
          <w:rFonts w:ascii="Times New Roman" w:hAnsi="Times New Roman"/>
          <w:sz w:val="24"/>
          <w:szCs w:val="24"/>
        </w:rPr>
        <w:t>(Lietuvos Respublikos civilinio kodekso (toliau – CK) 1.80 straipsnis).</w:t>
      </w:r>
    </w:p>
    <w:p w14:paraId="26F560BD" w14:textId="67ACBE62" w:rsidR="00835C52" w:rsidRDefault="00835C52">
      <w:pPr>
        <w:pStyle w:val="Sraopastraipa"/>
        <w:numPr>
          <w:ilvl w:val="0"/>
          <w:numId w:val="3"/>
        </w:numPr>
        <w:spacing w:after="120" w:line="240" w:lineRule="auto"/>
        <w:contextualSpacing w:val="0"/>
        <w:jc w:val="both"/>
        <w:rPr>
          <w:rFonts w:ascii="Times New Roman" w:hAnsi="Times New Roman"/>
          <w:sz w:val="24"/>
          <w:szCs w:val="24"/>
        </w:rPr>
      </w:pPr>
      <w:r w:rsidRPr="00835C52">
        <w:rPr>
          <w:rFonts w:ascii="Times New Roman" w:hAnsi="Times New Roman"/>
          <w:sz w:val="24"/>
          <w:szCs w:val="24"/>
        </w:rPr>
        <w:t>Tiek Sutartis</w:t>
      </w:r>
      <w:r w:rsidR="00CE4B7E">
        <w:rPr>
          <w:rFonts w:ascii="Times New Roman" w:hAnsi="Times New Roman"/>
          <w:sz w:val="24"/>
          <w:szCs w:val="24"/>
        </w:rPr>
        <w:t xml:space="preserve"> 1</w:t>
      </w:r>
      <w:r w:rsidRPr="00835C52">
        <w:rPr>
          <w:rFonts w:ascii="Times New Roman" w:hAnsi="Times New Roman"/>
          <w:sz w:val="24"/>
          <w:szCs w:val="24"/>
        </w:rPr>
        <w:t>, tiek Sutartis</w:t>
      </w:r>
      <w:r w:rsidR="00701521">
        <w:rPr>
          <w:rFonts w:ascii="Times New Roman" w:hAnsi="Times New Roman"/>
          <w:sz w:val="24"/>
          <w:szCs w:val="24"/>
        </w:rPr>
        <w:t xml:space="preserve"> </w:t>
      </w:r>
      <w:r w:rsidRPr="00835C52">
        <w:rPr>
          <w:rFonts w:ascii="Times New Roman" w:hAnsi="Times New Roman"/>
          <w:sz w:val="24"/>
          <w:szCs w:val="24"/>
        </w:rPr>
        <w:t>2 prieštarauja gerai moralei (CK 1.81 straipsnis), nes UAB</w:t>
      </w:r>
      <w:r w:rsidR="00626482">
        <w:rPr>
          <w:rFonts w:ascii="Times New Roman" w:hAnsi="Times New Roman"/>
          <w:sz w:val="24"/>
          <w:szCs w:val="24"/>
        </w:rPr>
        <w:t> </w:t>
      </w:r>
      <w:r w:rsidRPr="00835C52">
        <w:rPr>
          <w:rFonts w:ascii="Times New Roman" w:hAnsi="Times New Roman"/>
          <w:sz w:val="24"/>
          <w:szCs w:val="24"/>
        </w:rPr>
        <w:t>„</w:t>
      </w:r>
      <w:proofErr w:type="spellStart"/>
      <w:r w:rsidRPr="00835C52">
        <w:rPr>
          <w:rFonts w:ascii="Times New Roman" w:hAnsi="Times New Roman"/>
          <w:sz w:val="24"/>
          <w:szCs w:val="24"/>
        </w:rPr>
        <w:t>Profarma</w:t>
      </w:r>
      <w:proofErr w:type="spellEnd"/>
      <w:r w:rsidRPr="00835C52">
        <w:rPr>
          <w:rFonts w:ascii="Times New Roman" w:hAnsi="Times New Roman"/>
          <w:sz w:val="24"/>
          <w:szCs w:val="24"/>
        </w:rPr>
        <w:t xml:space="preserve">“ ir UAB „Bona </w:t>
      </w:r>
      <w:proofErr w:type="spellStart"/>
      <w:r w:rsidRPr="00835C52">
        <w:rPr>
          <w:rFonts w:ascii="Times New Roman" w:hAnsi="Times New Roman"/>
          <w:sz w:val="24"/>
          <w:szCs w:val="24"/>
        </w:rPr>
        <w:t>diagnosis</w:t>
      </w:r>
      <w:proofErr w:type="spellEnd"/>
      <w:r w:rsidRPr="00835C52">
        <w:rPr>
          <w:rFonts w:ascii="Times New Roman" w:hAnsi="Times New Roman"/>
          <w:sz w:val="24"/>
          <w:szCs w:val="24"/>
        </w:rPr>
        <w:t>“</w:t>
      </w:r>
      <w:r>
        <w:rPr>
          <w:rFonts w:ascii="Times New Roman" w:hAnsi="Times New Roman"/>
          <w:sz w:val="24"/>
          <w:szCs w:val="24"/>
        </w:rPr>
        <w:t>,</w:t>
      </w:r>
      <w:r w:rsidRPr="00835C52">
        <w:rPr>
          <w:rFonts w:ascii="Times New Roman" w:hAnsi="Times New Roman"/>
          <w:sz w:val="24"/>
          <w:szCs w:val="24"/>
        </w:rPr>
        <w:t xml:space="preserve"> viešojo pirkimo metu nurodydamos, kad testų gamintoja yra UAB „</w:t>
      </w:r>
      <w:proofErr w:type="spellStart"/>
      <w:r w:rsidRPr="00835C52">
        <w:rPr>
          <w:rFonts w:ascii="Times New Roman" w:hAnsi="Times New Roman"/>
          <w:sz w:val="24"/>
          <w:szCs w:val="24"/>
        </w:rPr>
        <w:t>Profarma</w:t>
      </w:r>
      <w:proofErr w:type="spellEnd"/>
      <w:r w:rsidRPr="00835C52">
        <w:rPr>
          <w:rFonts w:ascii="Times New Roman" w:hAnsi="Times New Roman"/>
          <w:sz w:val="24"/>
          <w:szCs w:val="24"/>
        </w:rPr>
        <w:t>“, veikė nesąžiningai. UAB „</w:t>
      </w:r>
      <w:proofErr w:type="spellStart"/>
      <w:r w:rsidRPr="00835C52">
        <w:rPr>
          <w:rFonts w:ascii="Times New Roman" w:hAnsi="Times New Roman"/>
          <w:sz w:val="24"/>
          <w:szCs w:val="24"/>
        </w:rPr>
        <w:t>Profarma</w:t>
      </w:r>
      <w:proofErr w:type="spellEnd"/>
      <w:r w:rsidRPr="00835C52">
        <w:rPr>
          <w:rFonts w:ascii="Times New Roman" w:hAnsi="Times New Roman"/>
          <w:sz w:val="24"/>
          <w:szCs w:val="24"/>
        </w:rPr>
        <w:t>“ negamina greitųjų COVID-19 testų. Jau sudarydama Sutartį, UAB</w:t>
      </w:r>
      <w:r>
        <w:rPr>
          <w:rFonts w:ascii="Times New Roman" w:hAnsi="Times New Roman"/>
          <w:sz w:val="24"/>
          <w:szCs w:val="24"/>
        </w:rPr>
        <w:t xml:space="preserve"> </w:t>
      </w:r>
      <w:r w:rsidRPr="00835C52">
        <w:rPr>
          <w:rFonts w:ascii="Times New Roman" w:hAnsi="Times New Roman"/>
          <w:sz w:val="24"/>
          <w:szCs w:val="24"/>
        </w:rPr>
        <w:t>„</w:t>
      </w:r>
      <w:proofErr w:type="spellStart"/>
      <w:r w:rsidRPr="00835C52">
        <w:rPr>
          <w:rFonts w:ascii="Times New Roman" w:hAnsi="Times New Roman"/>
          <w:sz w:val="24"/>
          <w:szCs w:val="24"/>
        </w:rPr>
        <w:t>Profarma</w:t>
      </w:r>
      <w:proofErr w:type="spellEnd"/>
      <w:r w:rsidRPr="00835C52">
        <w:rPr>
          <w:rFonts w:ascii="Times New Roman" w:hAnsi="Times New Roman"/>
          <w:sz w:val="24"/>
          <w:szCs w:val="24"/>
        </w:rPr>
        <w:t xml:space="preserve">“ žinojo, kad ji nepateiks </w:t>
      </w:r>
      <w:r w:rsidR="00626482">
        <w:rPr>
          <w:rFonts w:ascii="Times New Roman" w:hAnsi="Times New Roman"/>
          <w:sz w:val="24"/>
          <w:szCs w:val="24"/>
        </w:rPr>
        <w:t>t</w:t>
      </w:r>
      <w:r w:rsidRPr="00835C52">
        <w:rPr>
          <w:rFonts w:ascii="Times New Roman" w:hAnsi="Times New Roman"/>
          <w:sz w:val="24"/>
          <w:szCs w:val="24"/>
        </w:rPr>
        <w:t>echninėje specifikacijoje nurodyto gamintojo testų. Tą pačią dieną ji sudarė Sutartį</w:t>
      </w:r>
      <w:r w:rsidR="00701521">
        <w:rPr>
          <w:rFonts w:ascii="Times New Roman" w:hAnsi="Times New Roman"/>
          <w:sz w:val="24"/>
          <w:szCs w:val="24"/>
        </w:rPr>
        <w:t xml:space="preserve"> </w:t>
      </w:r>
      <w:r w:rsidRPr="00835C52">
        <w:rPr>
          <w:rFonts w:ascii="Times New Roman" w:hAnsi="Times New Roman"/>
          <w:sz w:val="24"/>
          <w:szCs w:val="24"/>
        </w:rPr>
        <w:t>2, kuria visus įsipareigojimus pagal Sutartį</w:t>
      </w:r>
      <w:r w:rsidR="00CE4B7E">
        <w:rPr>
          <w:rFonts w:ascii="Times New Roman" w:hAnsi="Times New Roman"/>
          <w:sz w:val="24"/>
          <w:szCs w:val="24"/>
        </w:rPr>
        <w:t xml:space="preserve"> 1</w:t>
      </w:r>
      <w:r w:rsidRPr="00835C52">
        <w:rPr>
          <w:rFonts w:ascii="Times New Roman" w:hAnsi="Times New Roman"/>
          <w:sz w:val="24"/>
          <w:szCs w:val="24"/>
        </w:rPr>
        <w:t xml:space="preserve"> perdavė ką tik įsteigtai UAB „Bona </w:t>
      </w:r>
      <w:proofErr w:type="spellStart"/>
      <w:r w:rsidRPr="00835C52">
        <w:rPr>
          <w:rFonts w:ascii="Times New Roman" w:hAnsi="Times New Roman"/>
          <w:sz w:val="24"/>
          <w:szCs w:val="24"/>
        </w:rPr>
        <w:t>diagnosis</w:t>
      </w:r>
      <w:proofErr w:type="spellEnd"/>
      <w:r w:rsidRPr="00835C52">
        <w:rPr>
          <w:rFonts w:ascii="Times New Roman" w:hAnsi="Times New Roman"/>
          <w:sz w:val="24"/>
          <w:szCs w:val="24"/>
        </w:rPr>
        <w:t xml:space="preserve">“. Po Sutarties </w:t>
      </w:r>
      <w:r w:rsidR="00CE4B7E">
        <w:rPr>
          <w:rFonts w:ascii="Times New Roman" w:hAnsi="Times New Roman"/>
          <w:sz w:val="24"/>
          <w:szCs w:val="24"/>
        </w:rPr>
        <w:t xml:space="preserve">1 </w:t>
      </w:r>
      <w:r w:rsidRPr="00835C52">
        <w:rPr>
          <w:rFonts w:ascii="Times New Roman" w:hAnsi="Times New Roman"/>
          <w:sz w:val="24"/>
          <w:szCs w:val="24"/>
        </w:rPr>
        <w:t>ir Sutarties</w:t>
      </w:r>
      <w:r w:rsidR="00701521">
        <w:rPr>
          <w:rFonts w:ascii="Times New Roman" w:hAnsi="Times New Roman"/>
          <w:sz w:val="24"/>
          <w:szCs w:val="24"/>
        </w:rPr>
        <w:t xml:space="preserve"> </w:t>
      </w:r>
      <w:r w:rsidRPr="00835C52">
        <w:rPr>
          <w:rFonts w:ascii="Times New Roman" w:hAnsi="Times New Roman"/>
          <w:sz w:val="24"/>
          <w:szCs w:val="24"/>
        </w:rPr>
        <w:t>2 sudarymo 2020</w:t>
      </w:r>
      <w:r w:rsidR="00701521">
        <w:rPr>
          <w:rFonts w:ascii="Times New Roman" w:hAnsi="Times New Roman"/>
          <w:sz w:val="24"/>
          <w:szCs w:val="24"/>
        </w:rPr>
        <w:t> </w:t>
      </w:r>
      <w:r w:rsidRPr="00835C52">
        <w:rPr>
          <w:rFonts w:ascii="Times New Roman" w:hAnsi="Times New Roman"/>
          <w:sz w:val="24"/>
          <w:szCs w:val="24"/>
        </w:rPr>
        <w:t xml:space="preserve">m. kovo 20 d. tarp UAB „Bona </w:t>
      </w:r>
      <w:proofErr w:type="spellStart"/>
      <w:r w:rsidRPr="00835C52">
        <w:rPr>
          <w:rFonts w:ascii="Times New Roman" w:hAnsi="Times New Roman"/>
          <w:sz w:val="24"/>
          <w:szCs w:val="24"/>
        </w:rPr>
        <w:t>diagnosis</w:t>
      </w:r>
      <w:proofErr w:type="spellEnd"/>
      <w:r w:rsidRPr="00835C52">
        <w:rPr>
          <w:rFonts w:ascii="Times New Roman" w:hAnsi="Times New Roman"/>
          <w:sz w:val="24"/>
          <w:szCs w:val="24"/>
        </w:rPr>
        <w:t xml:space="preserve">“ ir </w:t>
      </w:r>
      <w:r w:rsidR="00753B58">
        <w:rPr>
          <w:rFonts w:ascii="Times New Roman" w:hAnsi="Times New Roman"/>
          <w:sz w:val="24"/>
          <w:szCs w:val="24"/>
        </w:rPr>
        <w:t>bendrovės</w:t>
      </w:r>
      <w:r w:rsidR="00626482">
        <w:rPr>
          <w:rFonts w:ascii="Times New Roman" w:hAnsi="Times New Roman"/>
          <w:sz w:val="24"/>
          <w:szCs w:val="24"/>
        </w:rPr>
        <w:t xml:space="preserve"> </w:t>
      </w:r>
      <w:r w:rsidRPr="00835C52">
        <w:rPr>
          <w:rFonts w:ascii="Times New Roman" w:hAnsi="Times New Roman"/>
          <w:sz w:val="24"/>
          <w:szCs w:val="24"/>
        </w:rPr>
        <w:t xml:space="preserve">„AMEDA </w:t>
      </w:r>
      <w:proofErr w:type="spellStart"/>
      <w:r w:rsidRPr="00835C52">
        <w:rPr>
          <w:rFonts w:ascii="Times New Roman" w:hAnsi="Times New Roman"/>
          <w:sz w:val="24"/>
          <w:szCs w:val="24"/>
        </w:rPr>
        <w:t>Labordiagnostik</w:t>
      </w:r>
      <w:proofErr w:type="spellEnd"/>
      <w:r w:rsidRPr="00835C52">
        <w:rPr>
          <w:rFonts w:ascii="Times New Roman" w:hAnsi="Times New Roman"/>
          <w:sz w:val="24"/>
          <w:szCs w:val="24"/>
        </w:rPr>
        <w:t xml:space="preserve"> </w:t>
      </w:r>
      <w:proofErr w:type="spellStart"/>
      <w:r w:rsidRPr="00835C52">
        <w:rPr>
          <w:rFonts w:ascii="Times New Roman" w:hAnsi="Times New Roman"/>
          <w:sz w:val="24"/>
          <w:szCs w:val="24"/>
        </w:rPr>
        <w:t>GmbH</w:t>
      </w:r>
      <w:proofErr w:type="spellEnd"/>
      <w:r w:rsidRPr="00835C52">
        <w:rPr>
          <w:rFonts w:ascii="Times New Roman" w:hAnsi="Times New Roman"/>
          <w:sz w:val="24"/>
          <w:szCs w:val="24"/>
        </w:rPr>
        <w:t>“ buvo pasirašyta sutartis dėl 510</w:t>
      </w:r>
      <w:r>
        <w:rPr>
          <w:rFonts w:ascii="Times New Roman" w:hAnsi="Times New Roman"/>
          <w:sz w:val="24"/>
          <w:szCs w:val="24"/>
        </w:rPr>
        <w:t xml:space="preserve"> </w:t>
      </w:r>
      <w:r w:rsidRPr="00835C52">
        <w:rPr>
          <w:rFonts w:ascii="Times New Roman" w:hAnsi="Times New Roman"/>
          <w:sz w:val="24"/>
          <w:szCs w:val="24"/>
        </w:rPr>
        <w:t>000</w:t>
      </w:r>
      <w:r>
        <w:rPr>
          <w:rFonts w:ascii="Times New Roman" w:hAnsi="Times New Roman"/>
          <w:sz w:val="24"/>
          <w:szCs w:val="24"/>
        </w:rPr>
        <w:t xml:space="preserve"> </w:t>
      </w:r>
      <w:r w:rsidRPr="00835C52">
        <w:rPr>
          <w:rFonts w:ascii="Times New Roman" w:hAnsi="Times New Roman"/>
          <w:sz w:val="24"/>
          <w:szCs w:val="24"/>
        </w:rPr>
        <w:t>vnt. greitųjų testų įsigijimo už 1</w:t>
      </w:r>
      <w:r w:rsidR="00626482">
        <w:rPr>
          <w:rFonts w:ascii="Times New Roman" w:hAnsi="Times New Roman"/>
          <w:sz w:val="24"/>
          <w:szCs w:val="24"/>
        </w:rPr>
        <w:t> </w:t>
      </w:r>
      <w:r w:rsidRPr="00835C52">
        <w:rPr>
          <w:rFonts w:ascii="Times New Roman" w:hAnsi="Times New Roman"/>
          <w:sz w:val="24"/>
          <w:szCs w:val="24"/>
        </w:rPr>
        <w:t>135</w:t>
      </w:r>
      <w:r w:rsidR="00626482">
        <w:rPr>
          <w:rFonts w:ascii="Times New Roman" w:hAnsi="Times New Roman"/>
          <w:sz w:val="24"/>
          <w:szCs w:val="24"/>
        </w:rPr>
        <w:t> </w:t>
      </w:r>
      <w:r w:rsidRPr="00835C52">
        <w:rPr>
          <w:rFonts w:ascii="Times New Roman" w:hAnsi="Times New Roman"/>
          <w:sz w:val="24"/>
          <w:szCs w:val="24"/>
        </w:rPr>
        <w:t>360</w:t>
      </w:r>
      <w:r>
        <w:rPr>
          <w:rFonts w:ascii="Times New Roman" w:hAnsi="Times New Roman"/>
          <w:sz w:val="24"/>
          <w:szCs w:val="24"/>
        </w:rPr>
        <w:t xml:space="preserve"> </w:t>
      </w:r>
      <w:r w:rsidRPr="00835C52">
        <w:rPr>
          <w:rFonts w:ascii="Times New Roman" w:hAnsi="Times New Roman"/>
          <w:sz w:val="24"/>
          <w:szCs w:val="24"/>
        </w:rPr>
        <w:t xml:space="preserve">Eur ir sumokėta pirma įmoka. Tokie atsakovių veiksmai rodo jų ketinimą parduoti </w:t>
      </w:r>
      <w:r w:rsidR="00753B58">
        <w:rPr>
          <w:rFonts w:ascii="Times New Roman" w:hAnsi="Times New Roman"/>
          <w:sz w:val="24"/>
          <w:szCs w:val="24"/>
        </w:rPr>
        <w:t>bendrov</w:t>
      </w:r>
      <w:r w:rsidR="00626482">
        <w:rPr>
          <w:rFonts w:ascii="Times New Roman" w:hAnsi="Times New Roman"/>
          <w:sz w:val="24"/>
          <w:szCs w:val="24"/>
        </w:rPr>
        <w:t xml:space="preserve">ės </w:t>
      </w:r>
      <w:r w:rsidRPr="00835C52">
        <w:rPr>
          <w:rFonts w:ascii="Times New Roman" w:hAnsi="Times New Roman"/>
          <w:sz w:val="24"/>
          <w:szCs w:val="24"/>
        </w:rPr>
        <w:t xml:space="preserve">„AMEDA </w:t>
      </w:r>
      <w:proofErr w:type="spellStart"/>
      <w:r w:rsidRPr="00835C52">
        <w:rPr>
          <w:rFonts w:ascii="Times New Roman" w:hAnsi="Times New Roman"/>
          <w:sz w:val="24"/>
          <w:szCs w:val="24"/>
        </w:rPr>
        <w:t>Labordiagnostik</w:t>
      </w:r>
      <w:proofErr w:type="spellEnd"/>
      <w:r w:rsidRPr="00835C52">
        <w:rPr>
          <w:rFonts w:ascii="Times New Roman" w:hAnsi="Times New Roman"/>
          <w:sz w:val="24"/>
          <w:szCs w:val="24"/>
        </w:rPr>
        <w:t xml:space="preserve"> </w:t>
      </w:r>
      <w:proofErr w:type="spellStart"/>
      <w:r w:rsidRPr="00835C52">
        <w:rPr>
          <w:rFonts w:ascii="Times New Roman" w:hAnsi="Times New Roman"/>
          <w:sz w:val="24"/>
          <w:szCs w:val="24"/>
        </w:rPr>
        <w:t>GmbH</w:t>
      </w:r>
      <w:proofErr w:type="spellEnd"/>
      <w:r w:rsidRPr="00835C52">
        <w:rPr>
          <w:rFonts w:ascii="Times New Roman" w:hAnsi="Times New Roman"/>
          <w:sz w:val="24"/>
          <w:szCs w:val="24"/>
        </w:rPr>
        <w:t>“ testus Laboratorijai, tik kelis kartus brangiau, nei galėjo parduoti kita tiekėja UAB „</w:t>
      </w:r>
      <w:proofErr w:type="spellStart"/>
      <w:r w:rsidRPr="00835C52">
        <w:rPr>
          <w:rFonts w:ascii="Times New Roman" w:hAnsi="Times New Roman"/>
          <w:sz w:val="24"/>
          <w:szCs w:val="24"/>
        </w:rPr>
        <w:t>ProAris</w:t>
      </w:r>
      <w:proofErr w:type="spellEnd"/>
      <w:r w:rsidRPr="00835C52">
        <w:rPr>
          <w:rFonts w:ascii="Times New Roman" w:hAnsi="Times New Roman"/>
          <w:sz w:val="24"/>
          <w:szCs w:val="24"/>
        </w:rPr>
        <w:t xml:space="preserve">“ ir nei juos įgijo UAB „Bona </w:t>
      </w:r>
      <w:proofErr w:type="spellStart"/>
      <w:r w:rsidRPr="00835C52">
        <w:rPr>
          <w:rFonts w:ascii="Times New Roman" w:hAnsi="Times New Roman"/>
          <w:sz w:val="24"/>
          <w:szCs w:val="24"/>
        </w:rPr>
        <w:t>diagnosis</w:t>
      </w:r>
      <w:proofErr w:type="spellEnd"/>
      <w:r w:rsidRPr="00835C52">
        <w:rPr>
          <w:rFonts w:ascii="Times New Roman" w:hAnsi="Times New Roman"/>
          <w:sz w:val="24"/>
          <w:szCs w:val="24"/>
        </w:rPr>
        <w:t xml:space="preserve">“. </w:t>
      </w:r>
      <w:r>
        <w:rPr>
          <w:rFonts w:ascii="Times New Roman" w:hAnsi="Times New Roman"/>
          <w:sz w:val="24"/>
          <w:szCs w:val="24"/>
        </w:rPr>
        <w:t>Taip</w:t>
      </w:r>
      <w:r w:rsidRPr="00835C52">
        <w:rPr>
          <w:rFonts w:ascii="Times New Roman" w:hAnsi="Times New Roman"/>
          <w:sz w:val="24"/>
          <w:szCs w:val="24"/>
        </w:rPr>
        <w:t xml:space="preserve"> buvo siekiama pasinaudoti ekstremalia situacija, nesąžiningai gauti valstybės biudžeto lėšų ir išvengti galimų pasekmių iškilus sandorio teisėtumo klausimams. UAB „</w:t>
      </w:r>
      <w:proofErr w:type="spellStart"/>
      <w:r w:rsidRPr="00835C52">
        <w:rPr>
          <w:rFonts w:ascii="Times New Roman" w:hAnsi="Times New Roman"/>
          <w:sz w:val="24"/>
          <w:szCs w:val="24"/>
        </w:rPr>
        <w:t>Profarma</w:t>
      </w:r>
      <w:proofErr w:type="spellEnd"/>
      <w:r w:rsidRPr="00835C52">
        <w:rPr>
          <w:rFonts w:ascii="Times New Roman" w:hAnsi="Times New Roman"/>
          <w:sz w:val="24"/>
          <w:szCs w:val="24"/>
        </w:rPr>
        <w:t xml:space="preserve">“ apgaule gavo valstybės lėšų už prekes, kurių negamina, ir beveik visas </w:t>
      </w:r>
      <w:r w:rsidR="00753B58">
        <w:rPr>
          <w:rFonts w:ascii="Times New Roman" w:hAnsi="Times New Roman"/>
          <w:sz w:val="24"/>
          <w:szCs w:val="24"/>
        </w:rPr>
        <w:t>gautas lėšas</w:t>
      </w:r>
      <w:r w:rsidRPr="00835C52">
        <w:rPr>
          <w:rFonts w:ascii="Times New Roman" w:hAnsi="Times New Roman"/>
          <w:sz w:val="24"/>
          <w:szCs w:val="24"/>
        </w:rPr>
        <w:t xml:space="preserve"> pervedė įsteigtai</w:t>
      </w:r>
      <w:r w:rsidR="00626482">
        <w:rPr>
          <w:rFonts w:ascii="Times New Roman" w:hAnsi="Times New Roman"/>
          <w:sz w:val="24"/>
          <w:szCs w:val="24"/>
        </w:rPr>
        <w:t xml:space="preserve"> naujai</w:t>
      </w:r>
      <w:r w:rsidRPr="00835C52">
        <w:rPr>
          <w:rFonts w:ascii="Times New Roman" w:hAnsi="Times New Roman"/>
          <w:sz w:val="24"/>
          <w:szCs w:val="24"/>
        </w:rPr>
        <w:t xml:space="preserve"> </w:t>
      </w:r>
      <w:r w:rsidR="00753B58">
        <w:rPr>
          <w:rFonts w:ascii="Times New Roman" w:hAnsi="Times New Roman"/>
          <w:sz w:val="24"/>
          <w:szCs w:val="24"/>
        </w:rPr>
        <w:t>bendrovei</w:t>
      </w:r>
      <w:r w:rsidRPr="00835C52">
        <w:rPr>
          <w:rFonts w:ascii="Times New Roman" w:hAnsi="Times New Roman"/>
          <w:sz w:val="24"/>
          <w:szCs w:val="24"/>
        </w:rPr>
        <w:t xml:space="preserve"> „Bona </w:t>
      </w:r>
      <w:proofErr w:type="spellStart"/>
      <w:r w:rsidRPr="00835C52">
        <w:rPr>
          <w:rFonts w:ascii="Times New Roman" w:hAnsi="Times New Roman"/>
          <w:sz w:val="24"/>
          <w:szCs w:val="24"/>
        </w:rPr>
        <w:t>diagnosis</w:t>
      </w:r>
      <w:proofErr w:type="spellEnd"/>
      <w:r w:rsidRPr="00835C52">
        <w:rPr>
          <w:rFonts w:ascii="Times New Roman" w:hAnsi="Times New Roman"/>
          <w:sz w:val="24"/>
          <w:szCs w:val="24"/>
        </w:rPr>
        <w:t>“.</w:t>
      </w:r>
    </w:p>
    <w:p w14:paraId="0F16BF72" w14:textId="733A367A" w:rsidR="00701521" w:rsidRDefault="00701521">
      <w:pPr>
        <w:pStyle w:val="Sraopastraipa"/>
        <w:numPr>
          <w:ilvl w:val="0"/>
          <w:numId w:val="3"/>
        </w:numPr>
        <w:spacing w:after="120" w:line="240" w:lineRule="auto"/>
        <w:contextualSpacing w:val="0"/>
        <w:jc w:val="both"/>
        <w:rPr>
          <w:rFonts w:ascii="Times New Roman" w:hAnsi="Times New Roman"/>
          <w:sz w:val="24"/>
          <w:szCs w:val="24"/>
        </w:rPr>
      </w:pPr>
      <w:r w:rsidRPr="00701521">
        <w:rPr>
          <w:rFonts w:ascii="Times New Roman" w:hAnsi="Times New Roman"/>
          <w:sz w:val="24"/>
          <w:szCs w:val="24"/>
        </w:rPr>
        <w:t xml:space="preserve">Sutarties </w:t>
      </w:r>
      <w:r w:rsidR="00CE4B7E">
        <w:rPr>
          <w:rFonts w:ascii="Times New Roman" w:hAnsi="Times New Roman"/>
          <w:sz w:val="24"/>
          <w:szCs w:val="24"/>
        </w:rPr>
        <w:t xml:space="preserve">1 </w:t>
      </w:r>
      <w:r w:rsidRPr="00701521">
        <w:rPr>
          <w:rFonts w:ascii="Times New Roman" w:hAnsi="Times New Roman"/>
          <w:sz w:val="24"/>
          <w:szCs w:val="24"/>
        </w:rPr>
        <w:t>tekstas buvo derinamas 2020 m. kovo 19 d. Tą pačią dieną buvo sudaryta Sutartis</w:t>
      </w:r>
      <w:r>
        <w:rPr>
          <w:rFonts w:ascii="Times New Roman" w:hAnsi="Times New Roman"/>
          <w:sz w:val="24"/>
          <w:szCs w:val="24"/>
        </w:rPr>
        <w:t xml:space="preserve"> </w:t>
      </w:r>
      <w:r w:rsidRPr="00701521">
        <w:rPr>
          <w:rFonts w:ascii="Times New Roman" w:hAnsi="Times New Roman"/>
          <w:sz w:val="24"/>
          <w:szCs w:val="24"/>
        </w:rPr>
        <w:t>2 ir Sutartis</w:t>
      </w:r>
      <w:r>
        <w:rPr>
          <w:rFonts w:ascii="Times New Roman" w:hAnsi="Times New Roman"/>
          <w:sz w:val="24"/>
          <w:szCs w:val="24"/>
        </w:rPr>
        <w:t xml:space="preserve"> </w:t>
      </w:r>
      <w:r w:rsidRPr="00701521">
        <w:rPr>
          <w:rFonts w:ascii="Times New Roman" w:hAnsi="Times New Roman"/>
          <w:sz w:val="24"/>
          <w:szCs w:val="24"/>
        </w:rPr>
        <w:t xml:space="preserve">3, kuria UAB „Bona </w:t>
      </w:r>
      <w:proofErr w:type="spellStart"/>
      <w:r w:rsidRPr="00701521">
        <w:rPr>
          <w:rFonts w:ascii="Times New Roman" w:hAnsi="Times New Roman"/>
          <w:sz w:val="24"/>
          <w:szCs w:val="24"/>
        </w:rPr>
        <w:t>diagnosis</w:t>
      </w:r>
      <w:proofErr w:type="spellEnd"/>
      <w:r w:rsidRPr="00701521">
        <w:rPr>
          <w:rFonts w:ascii="Times New Roman" w:hAnsi="Times New Roman"/>
          <w:sz w:val="24"/>
          <w:szCs w:val="24"/>
        </w:rPr>
        <w:t xml:space="preserve">“ ir </w:t>
      </w:r>
      <w:r w:rsidR="00753B58">
        <w:rPr>
          <w:rFonts w:ascii="Times New Roman" w:hAnsi="Times New Roman"/>
          <w:sz w:val="24"/>
          <w:szCs w:val="24"/>
        </w:rPr>
        <w:t>bendrov</w:t>
      </w:r>
      <w:r w:rsidR="00626482">
        <w:rPr>
          <w:rFonts w:ascii="Times New Roman" w:hAnsi="Times New Roman"/>
          <w:sz w:val="24"/>
          <w:szCs w:val="24"/>
        </w:rPr>
        <w:t xml:space="preserve">ė </w:t>
      </w:r>
      <w:r w:rsidR="004664B9">
        <w:rPr>
          <w:rFonts w:ascii="Times New Roman" w:hAnsi="Times New Roman"/>
          <w:sz w:val="24"/>
          <w:szCs w:val="24"/>
        </w:rPr>
        <w:t>„</w:t>
      </w:r>
      <w:r w:rsidRPr="00701521">
        <w:rPr>
          <w:rFonts w:ascii="Times New Roman" w:hAnsi="Times New Roman"/>
          <w:sz w:val="24"/>
          <w:szCs w:val="24"/>
        </w:rPr>
        <w:t xml:space="preserve">SIA </w:t>
      </w:r>
      <w:proofErr w:type="spellStart"/>
      <w:r w:rsidRPr="00701521">
        <w:rPr>
          <w:rFonts w:ascii="Times New Roman" w:hAnsi="Times New Roman"/>
          <w:sz w:val="24"/>
          <w:szCs w:val="24"/>
        </w:rPr>
        <w:t>Rouen</w:t>
      </w:r>
      <w:proofErr w:type="spellEnd"/>
      <w:r w:rsidRPr="00701521">
        <w:rPr>
          <w:rFonts w:ascii="Times New Roman" w:hAnsi="Times New Roman"/>
          <w:sz w:val="24"/>
          <w:szCs w:val="24"/>
        </w:rPr>
        <w:t xml:space="preserve"> </w:t>
      </w:r>
      <w:proofErr w:type="spellStart"/>
      <w:r w:rsidRPr="00701521">
        <w:rPr>
          <w:rFonts w:ascii="Times New Roman" w:hAnsi="Times New Roman"/>
          <w:sz w:val="24"/>
          <w:szCs w:val="24"/>
        </w:rPr>
        <w:t>Grains</w:t>
      </w:r>
      <w:proofErr w:type="spellEnd"/>
      <w:r w:rsidRPr="00701521">
        <w:rPr>
          <w:rFonts w:ascii="Times New Roman" w:hAnsi="Times New Roman"/>
          <w:sz w:val="24"/>
          <w:szCs w:val="24"/>
        </w:rPr>
        <w:t xml:space="preserve"> LV“ susitarė dėl potencialių greitųjų testų gamintojų paieškos. Sutarties 3 priedų įsigaliojimo datos rodo, kad ši sutartis buvo sudaryta atgaline data, o </w:t>
      </w:r>
      <w:r w:rsidR="00753B58">
        <w:rPr>
          <w:rFonts w:ascii="Times New Roman" w:hAnsi="Times New Roman"/>
          <w:sz w:val="24"/>
          <w:szCs w:val="24"/>
        </w:rPr>
        <w:t>bendrov</w:t>
      </w:r>
      <w:r w:rsidR="00626482">
        <w:rPr>
          <w:rFonts w:ascii="Times New Roman" w:hAnsi="Times New Roman"/>
          <w:sz w:val="24"/>
          <w:szCs w:val="24"/>
        </w:rPr>
        <w:t xml:space="preserve">ė </w:t>
      </w:r>
      <w:r w:rsidR="004664B9" w:rsidRPr="004664B9">
        <w:rPr>
          <w:rFonts w:ascii="Times New Roman" w:hAnsi="Times New Roman"/>
          <w:sz w:val="24"/>
          <w:szCs w:val="24"/>
        </w:rPr>
        <w:t xml:space="preserve">„SIA </w:t>
      </w:r>
      <w:proofErr w:type="spellStart"/>
      <w:r w:rsidR="004664B9" w:rsidRPr="004664B9">
        <w:rPr>
          <w:rFonts w:ascii="Times New Roman" w:hAnsi="Times New Roman"/>
          <w:sz w:val="24"/>
          <w:szCs w:val="24"/>
        </w:rPr>
        <w:t>Rouen</w:t>
      </w:r>
      <w:proofErr w:type="spellEnd"/>
      <w:r w:rsidR="004664B9" w:rsidRPr="004664B9">
        <w:rPr>
          <w:rFonts w:ascii="Times New Roman" w:hAnsi="Times New Roman"/>
          <w:sz w:val="24"/>
          <w:szCs w:val="24"/>
        </w:rPr>
        <w:t xml:space="preserve"> </w:t>
      </w:r>
      <w:proofErr w:type="spellStart"/>
      <w:r w:rsidR="004664B9" w:rsidRPr="004664B9">
        <w:rPr>
          <w:rFonts w:ascii="Times New Roman" w:hAnsi="Times New Roman"/>
          <w:sz w:val="24"/>
          <w:szCs w:val="24"/>
        </w:rPr>
        <w:t>Grains</w:t>
      </w:r>
      <w:proofErr w:type="spellEnd"/>
      <w:r w:rsidR="004664B9" w:rsidRPr="004664B9">
        <w:rPr>
          <w:rFonts w:ascii="Times New Roman" w:hAnsi="Times New Roman"/>
          <w:sz w:val="24"/>
          <w:szCs w:val="24"/>
        </w:rPr>
        <w:t xml:space="preserve"> LV“</w:t>
      </w:r>
      <w:r w:rsidRPr="00701521">
        <w:rPr>
          <w:rFonts w:ascii="Times New Roman" w:hAnsi="Times New Roman"/>
          <w:sz w:val="24"/>
          <w:szCs w:val="24"/>
        </w:rPr>
        <w:t xml:space="preserve"> realiai neteikė paslaugų UAB „Bonus </w:t>
      </w:r>
      <w:proofErr w:type="spellStart"/>
      <w:r w:rsidRPr="00701521">
        <w:rPr>
          <w:rFonts w:ascii="Times New Roman" w:hAnsi="Times New Roman"/>
          <w:sz w:val="24"/>
          <w:szCs w:val="24"/>
        </w:rPr>
        <w:t>diagnosis</w:t>
      </w:r>
      <w:proofErr w:type="spellEnd"/>
      <w:r w:rsidRPr="00701521">
        <w:rPr>
          <w:rFonts w:ascii="Times New Roman" w:hAnsi="Times New Roman"/>
          <w:sz w:val="24"/>
          <w:szCs w:val="24"/>
        </w:rPr>
        <w:t xml:space="preserve">“. Sutarties 3 šalys siekė sukurti fiktyvų pagrindą </w:t>
      </w:r>
      <w:r w:rsidR="00753B58">
        <w:rPr>
          <w:rFonts w:ascii="Times New Roman" w:hAnsi="Times New Roman"/>
          <w:sz w:val="24"/>
          <w:szCs w:val="24"/>
        </w:rPr>
        <w:t>bendrov</w:t>
      </w:r>
      <w:r w:rsidR="00626482">
        <w:rPr>
          <w:rFonts w:ascii="Times New Roman" w:hAnsi="Times New Roman"/>
          <w:sz w:val="24"/>
          <w:szCs w:val="24"/>
        </w:rPr>
        <w:t xml:space="preserve">ei </w:t>
      </w:r>
      <w:r w:rsidR="004664B9" w:rsidRPr="004664B9">
        <w:rPr>
          <w:rFonts w:ascii="Times New Roman" w:hAnsi="Times New Roman"/>
          <w:sz w:val="24"/>
          <w:szCs w:val="24"/>
        </w:rPr>
        <w:t xml:space="preserve">„SIA </w:t>
      </w:r>
      <w:proofErr w:type="spellStart"/>
      <w:r w:rsidR="004664B9" w:rsidRPr="004664B9">
        <w:rPr>
          <w:rFonts w:ascii="Times New Roman" w:hAnsi="Times New Roman"/>
          <w:sz w:val="24"/>
          <w:szCs w:val="24"/>
        </w:rPr>
        <w:t>Rouen</w:t>
      </w:r>
      <w:proofErr w:type="spellEnd"/>
      <w:r w:rsidR="004664B9" w:rsidRPr="004664B9">
        <w:rPr>
          <w:rFonts w:ascii="Times New Roman" w:hAnsi="Times New Roman"/>
          <w:sz w:val="24"/>
          <w:szCs w:val="24"/>
        </w:rPr>
        <w:t xml:space="preserve"> </w:t>
      </w:r>
      <w:proofErr w:type="spellStart"/>
      <w:r w:rsidR="004664B9" w:rsidRPr="004664B9">
        <w:rPr>
          <w:rFonts w:ascii="Times New Roman" w:hAnsi="Times New Roman"/>
          <w:sz w:val="24"/>
          <w:szCs w:val="24"/>
        </w:rPr>
        <w:t>Grains</w:t>
      </w:r>
      <w:proofErr w:type="spellEnd"/>
      <w:r w:rsidR="004664B9" w:rsidRPr="004664B9">
        <w:rPr>
          <w:rFonts w:ascii="Times New Roman" w:hAnsi="Times New Roman"/>
          <w:sz w:val="24"/>
          <w:szCs w:val="24"/>
        </w:rPr>
        <w:t xml:space="preserve"> LV“</w:t>
      </w:r>
      <w:r w:rsidRPr="00701521">
        <w:rPr>
          <w:rFonts w:ascii="Times New Roman" w:hAnsi="Times New Roman"/>
          <w:sz w:val="24"/>
          <w:szCs w:val="24"/>
        </w:rPr>
        <w:t xml:space="preserve"> gauti lėšų iš UAB „Bona </w:t>
      </w:r>
      <w:proofErr w:type="spellStart"/>
      <w:r w:rsidRPr="00701521">
        <w:rPr>
          <w:rFonts w:ascii="Times New Roman" w:hAnsi="Times New Roman"/>
          <w:sz w:val="24"/>
          <w:szCs w:val="24"/>
        </w:rPr>
        <w:t>diagnosis</w:t>
      </w:r>
      <w:proofErr w:type="spellEnd"/>
      <w:r w:rsidRPr="00701521">
        <w:rPr>
          <w:rFonts w:ascii="Times New Roman" w:hAnsi="Times New Roman"/>
          <w:sz w:val="24"/>
          <w:szCs w:val="24"/>
        </w:rPr>
        <w:t>“, nors iš tikrųjų n</w:t>
      </w:r>
      <w:r w:rsidR="00626482">
        <w:rPr>
          <w:rFonts w:ascii="Times New Roman" w:hAnsi="Times New Roman"/>
          <w:sz w:val="24"/>
          <w:szCs w:val="24"/>
        </w:rPr>
        <w:t>ė</w:t>
      </w:r>
      <w:r w:rsidRPr="00701521">
        <w:rPr>
          <w:rFonts w:ascii="Times New Roman" w:hAnsi="Times New Roman"/>
          <w:sz w:val="24"/>
          <w:szCs w:val="24"/>
        </w:rPr>
        <w:t xml:space="preserve"> viena šali</w:t>
      </w:r>
      <w:r w:rsidR="00B244EB">
        <w:rPr>
          <w:rFonts w:ascii="Times New Roman" w:hAnsi="Times New Roman"/>
          <w:sz w:val="24"/>
          <w:szCs w:val="24"/>
        </w:rPr>
        <w:t>s</w:t>
      </w:r>
      <w:r w:rsidRPr="00701521">
        <w:rPr>
          <w:rFonts w:ascii="Times New Roman" w:hAnsi="Times New Roman"/>
          <w:sz w:val="24"/>
          <w:szCs w:val="24"/>
        </w:rPr>
        <w:t xml:space="preserve"> neįgijo teisių ir pareigų. Todėl ši sutartis naikintina vadovaujantis CK 1.86 straipsniu ir taikant principą, kad iš ne teisės negali atsirasti teisė.</w:t>
      </w:r>
    </w:p>
    <w:p w14:paraId="74BFCBFC" w14:textId="4ACFA0C3" w:rsidR="006B0D43" w:rsidRDefault="00B63BC4">
      <w:pPr>
        <w:pStyle w:val="Sraopastraipa"/>
        <w:numPr>
          <w:ilvl w:val="0"/>
          <w:numId w:val="3"/>
        </w:numPr>
        <w:spacing w:after="120" w:line="240" w:lineRule="auto"/>
        <w:contextualSpacing w:val="0"/>
        <w:jc w:val="both"/>
        <w:rPr>
          <w:rFonts w:ascii="Times New Roman" w:hAnsi="Times New Roman"/>
          <w:sz w:val="24"/>
          <w:szCs w:val="24"/>
        </w:rPr>
      </w:pPr>
      <w:r w:rsidRPr="00B63BC4">
        <w:rPr>
          <w:rFonts w:ascii="Times New Roman" w:hAnsi="Times New Roman"/>
          <w:sz w:val="24"/>
          <w:szCs w:val="24"/>
        </w:rPr>
        <w:t xml:space="preserve">Kadangi valstybė sumokėjo daugiau, nei būtų sumokėjusi pagal rinkoje galiojančius įkainius (pagal UAB „Pro </w:t>
      </w:r>
      <w:proofErr w:type="spellStart"/>
      <w:r w:rsidRPr="00B63BC4">
        <w:rPr>
          <w:rFonts w:ascii="Times New Roman" w:hAnsi="Times New Roman"/>
          <w:sz w:val="24"/>
          <w:szCs w:val="24"/>
        </w:rPr>
        <w:t>Aris</w:t>
      </w:r>
      <w:proofErr w:type="spellEnd"/>
      <w:r w:rsidRPr="00B63BC4">
        <w:rPr>
          <w:rFonts w:ascii="Times New Roman" w:hAnsi="Times New Roman"/>
          <w:sz w:val="24"/>
          <w:szCs w:val="24"/>
        </w:rPr>
        <w:t>“ pasiūlymą), iš atsakovių priteistinas kainų skirtumas. Valstybė sumokėjo 4 142 600 Eur daugiau, negu rinkoje buvo tokių pačių testų kaina. UAB „</w:t>
      </w:r>
      <w:proofErr w:type="spellStart"/>
      <w:r w:rsidRPr="00B63BC4">
        <w:rPr>
          <w:rFonts w:ascii="Times New Roman" w:hAnsi="Times New Roman"/>
          <w:sz w:val="24"/>
          <w:szCs w:val="24"/>
        </w:rPr>
        <w:t>Profarma</w:t>
      </w:r>
      <w:proofErr w:type="spellEnd"/>
      <w:r w:rsidRPr="00B63BC4">
        <w:rPr>
          <w:rFonts w:ascii="Times New Roman" w:hAnsi="Times New Roman"/>
          <w:sz w:val="24"/>
          <w:szCs w:val="24"/>
        </w:rPr>
        <w:t xml:space="preserve">“, neteisėtai iš valstybės gavusi 6 050 000 Eur, 5 904 800 Eur pervedė į UAB „Bona </w:t>
      </w:r>
      <w:proofErr w:type="spellStart"/>
      <w:r w:rsidRPr="00B63BC4">
        <w:rPr>
          <w:rFonts w:ascii="Times New Roman" w:hAnsi="Times New Roman"/>
          <w:sz w:val="24"/>
          <w:szCs w:val="24"/>
        </w:rPr>
        <w:t>diagnosis</w:t>
      </w:r>
      <w:proofErr w:type="spellEnd"/>
      <w:r w:rsidRPr="00B63BC4">
        <w:rPr>
          <w:rFonts w:ascii="Times New Roman" w:hAnsi="Times New Roman"/>
          <w:sz w:val="24"/>
          <w:szCs w:val="24"/>
        </w:rPr>
        <w:t>“ sąskaitą, todėl iš UAB „</w:t>
      </w:r>
      <w:proofErr w:type="spellStart"/>
      <w:r w:rsidRPr="00B63BC4">
        <w:rPr>
          <w:rFonts w:ascii="Times New Roman" w:hAnsi="Times New Roman"/>
          <w:sz w:val="24"/>
          <w:szCs w:val="24"/>
        </w:rPr>
        <w:t>Profarma</w:t>
      </w:r>
      <w:proofErr w:type="spellEnd"/>
      <w:r w:rsidRPr="00B63BC4">
        <w:rPr>
          <w:rFonts w:ascii="Times New Roman" w:hAnsi="Times New Roman"/>
          <w:sz w:val="24"/>
          <w:szCs w:val="24"/>
        </w:rPr>
        <w:t xml:space="preserve">“ priteistinas šių sumų skirtumas – 145 200 Eur. Likusi valstybės permokėta suma (3 997 400 Eur) priteistina iš UAB „Bona </w:t>
      </w:r>
      <w:proofErr w:type="spellStart"/>
      <w:r w:rsidRPr="00B63BC4">
        <w:rPr>
          <w:rFonts w:ascii="Times New Roman" w:hAnsi="Times New Roman"/>
          <w:sz w:val="24"/>
          <w:szCs w:val="24"/>
        </w:rPr>
        <w:t>diagnosis</w:t>
      </w:r>
      <w:proofErr w:type="spellEnd"/>
      <w:r w:rsidRPr="00B63BC4">
        <w:rPr>
          <w:rFonts w:ascii="Times New Roman" w:hAnsi="Times New Roman"/>
          <w:sz w:val="24"/>
          <w:szCs w:val="24"/>
        </w:rPr>
        <w:t xml:space="preserve">“. Pripažinus Sutartį 3 negaliojančia, taikytina restitucija ir </w:t>
      </w:r>
      <w:r w:rsidR="00753B58">
        <w:rPr>
          <w:rFonts w:ascii="Times New Roman" w:hAnsi="Times New Roman"/>
          <w:sz w:val="24"/>
          <w:szCs w:val="24"/>
        </w:rPr>
        <w:t>bendrov</w:t>
      </w:r>
      <w:r w:rsidR="00626482">
        <w:rPr>
          <w:rFonts w:ascii="Times New Roman" w:hAnsi="Times New Roman"/>
          <w:sz w:val="24"/>
          <w:szCs w:val="24"/>
        </w:rPr>
        <w:t xml:space="preserve">ės </w:t>
      </w:r>
      <w:r w:rsidRPr="00B63BC4">
        <w:rPr>
          <w:rFonts w:ascii="Times New Roman" w:hAnsi="Times New Roman"/>
          <w:sz w:val="24"/>
          <w:szCs w:val="24"/>
        </w:rPr>
        <w:t xml:space="preserve">„SIA </w:t>
      </w:r>
      <w:proofErr w:type="spellStart"/>
      <w:r w:rsidRPr="00B63BC4">
        <w:rPr>
          <w:rFonts w:ascii="Times New Roman" w:hAnsi="Times New Roman"/>
          <w:sz w:val="24"/>
          <w:szCs w:val="24"/>
        </w:rPr>
        <w:t>Rouen</w:t>
      </w:r>
      <w:proofErr w:type="spellEnd"/>
      <w:r w:rsidRPr="00B63BC4">
        <w:rPr>
          <w:rFonts w:ascii="Times New Roman" w:hAnsi="Times New Roman"/>
          <w:sz w:val="24"/>
          <w:szCs w:val="24"/>
        </w:rPr>
        <w:t xml:space="preserve"> </w:t>
      </w:r>
      <w:proofErr w:type="spellStart"/>
      <w:r w:rsidRPr="00B63BC4">
        <w:rPr>
          <w:rFonts w:ascii="Times New Roman" w:hAnsi="Times New Roman"/>
          <w:sz w:val="24"/>
          <w:szCs w:val="24"/>
        </w:rPr>
        <w:t>Grains</w:t>
      </w:r>
      <w:proofErr w:type="spellEnd"/>
      <w:r w:rsidRPr="00B63BC4">
        <w:rPr>
          <w:rFonts w:ascii="Times New Roman" w:hAnsi="Times New Roman"/>
          <w:sz w:val="24"/>
          <w:szCs w:val="24"/>
        </w:rPr>
        <w:t xml:space="preserve"> LV“</w:t>
      </w:r>
      <w:r>
        <w:rPr>
          <w:rFonts w:ascii="Times New Roman" w:hAnsi="Times New Roman"/>
          <w:sz w:val="24"/>
          <w:szCs w:val="24"/>
        </w:rPr>
        <w:t xml:space="preserve"> </w:t>
      </w:r>
      <w:r w:rsidRPr="00B63BC4">
        <w:rPr>
          <w:rFonts w:ascii="Times New Roman" w:hAnsi="Times New Roman"/>
          <w:sz w:val="24"/>
          <w:szCs w:val="24"/>
        </w:rPr>
        <w:t xml:space="preserve">pagal šią sutartį sumokėta 454 931 Eur suma turėtų būti grąžinta UAB „Bona </w:t>
      </w:r>
      <w:proofErr w:type="spellStart"/>
      <w:r w:rsidRPr="00B63BC4">
        <w:rPr>
          <w:rFonts w:ascii="Times New Roman" w:hAnsi="Times New Roman"/>
          <w:sz w:val="24"/>
          <w:szCs w:val="24"/>
        </w:rPr>
        <w:t>diagnosis</w:t>
      </w:r>
      <w:proofErr w:type="spellEnd"/>
      <w:r w:rsidRPr="00B63BC4">
        <w:rPr>
          <w:rFonts w:ascii="Times New Roman" w:hAnsi="Times New Roman"/>
          <w:sz w:val="24"/>
          <w:szCs w:val="24"/>
        </w:rPr>
        <w:t xml:space="preserve">“, </w:t>
      </w:r>
      <w:r>
        <w:rPr>
          <w:rFonts w:ascii="Times New Roman" w:hAnsi="Times New Roman"/>
          <w:sz w:val="24"/>
          <w:szCs w:val="24"/>
        </w:rPr>
        <w:t>o ši</w:t>
      </w:r>
      <w:r w:rsidRPr="00B63BC4">
        <w:rPr>
          <w:rFonts w:ascii="Times New Roman" w:hAnsi="Times New Roman"/>
          <w:sz w:val="24"/>
          <w:szCs w:val="24"/>
        </w:rPr>
        <w:t xml:space="preserve"> pinigus turėtų grąžinti valstybei. Atsižvelgiant į racionalumo ir protingumo principus, iš </w:t>
      </w:r>
      <w:r w:rsidR="00753B58">
        <w:rPr>
          <w:rFonts w:ascii="Times New Roman" w:hAnsi="Times New Roman"/>
          <w:sz w:val="24"/>
          <w:szCs w:val="24"/>
        </w:rPr>
        <w:t>bendrov</w:t>
      </w:r>
      <w:r w:rsidR="00626482">
        <w:rPr>
          <w:rFonts w:ascii="Times New Roman" w:hAnsi="Times New Roman"/>
          <w:sz w:val="24"/>
          <w:szCs w:val="24"/>
        </w:rPr>
        <w:t xml:space="preserve">ės </w:t>
      </w:r>
      <w:r w:rsidRPr="00B63BC4">
        <w:rPr>
          <w:rFonts w:ascii="Times New Roman" w:hAnsi="Times New Roman"/>
          <w:sz w:val="24"/>
          <w:szCs w:val="24"/>
        </w:rPr>
        <w:t xml:space="preserve">„SIA </w:t>
      </w:r>
      <w:proofErr w:type="spellStart"/>
      <w:r w:rsidRPr="00B63BC4">
        <w:rPr>
          <w:rFonts w:ascii="Times New Roman" w:hAnsi="Times New Roman"/>
          <w:sz w:val="24"/>
          <w:szCs w:val="24"/>
        </w:rPr>
        <w:t>Rouen</w:t>
      </w:r>
      <w:proofErr w:type="spellEnd"/>
      <w:r w:rsidRPr="00B63BC4">
        <w:rPr>
          <w:rFonts w:ascii="Times New Roman" w:hAnsi="Times New Roman"/>
          <w:sz w:val="24"/>
          <w:szCs w:val="24"/>
        </w:rPr>
        <w:t xml:space="preserve"> </w:t>
      </w:r>
      <w:proofErr w:type="spellStart"/>
      <w:r w:rsidRPr="00B63BC4">
        <w:rPr>
          <w:rFonts w:ascii="Times New Roman" w:hAnsi="Times New Roman"/>
          <w:sz w:val="24"/>
          <w:szCs w:val="24"/>
        </w:rPr>
        <w:t>Grains</w:t>
      </w:r>
      <w:proofErr w:type="spellEnd"/>
      <w:r w:rsidRPr="00B63BC4">
        <w:rPr>
          <w:rFonts w:ascii="Times New Roman" w:hAnsi="Times New Roman"/>
          <w:sz w:val="24"/>
          <w:szCs w:val="24"/>
        </w:rPr>
        <w:t xml:space="preserve"> LV“ grąžintina 454 931 Eur suma priteistina valstybei, kartu šia suma mažinant iš UAB „Bona </w:t>
      </w:r>
      <w:proofErr w:type="spellStart"/>
      <w:r w:rsidRPr="00B63BC4">
        <w:rPr>
          <w:rFonts w:ascii="Times New Roman" w:hAnsi="Times New Roman"/>
          <w:sz w:val="24"/>
          <w:szCs w:val="24"/>
        </w:rPr>
        <w:t>diagnosis</w:t>
      </w:r>
      <w:proofErr w:type="spellEnd"/>
      <w:r w:rsidRPr="00B63BC4">
        <w:rPr>
          <w:rFonts w:ascii="Times New Roman" w:hAnsi="Times New Roman"/>
          <w:sz w:val="24"/>
          <w:szCs w:val="24"/>
        </w:rPr>
        <w:t>“ valstybei priteistiną sumą (iki 3 542 469 Eur).</w:t>
      </w:r>
    </w:p>
    <w:p w14:paraId="0236DBFB" w14:textId="0960470C" w:rsidR="00B63BC4" w:rsidRDefault="00B63BC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Vilniaus apygardos teismas </w:t>
      </w:r>
      <w:r w:rsidRPr="00B63BC4">
        <w:rPr>
          <w:rFonts w:ascii="Times New Roman" w:hAnsi="Times New Roman"/>
          <w:sz w:val="24"/>
          <w:szCs w:val="24"/>
        </w:rPr>
        <w:t>2022 m. vasario 2 d. sprendimu ieškinį patenkino iš dalies ir skyrė atsakovei Laboratorijai 20 000 Eur baudą. Bylos dalį</w:t>
      </w:r>
      <w:r>
        <w:rPr>
          <w:rFonts w:ascii="Times New Roman" w:hAnsi="Times New Roman"/>
          <w:sz w:val="24"/>
          <w:szCs w:val="24"/>
        </w:rPr>
        <w:t xml:space="preserve"> dėl</w:t>
      </w:r>
      <w:r w:rsidRPr="00B63BC4">
        <w:rPr>
          <w:rFonts w:ascii="Times New Roman" w:hAnsi="Times New Roman"/>
          <w:sz w:val="24"/>
          <w:szCs w:val="24"/>
        </w:rPr>
        <w:t xml:space="preserve"> ieškin</w:t>
      </w:r>
      <w:r>
        <w:rPr>
          <w:rFonts w:ascii="Times New Roman" w:hAnsi="Times New Roman"/>
          <w:sz w:val="24"/>
          <w:szCs w:val="24"/>
        </w:rPr>
        <w:t xml:space="preserve">io, </w:t>
      </w:r>
      <w:r w:rsidRPr="00B63BC4">
        <w:rPr>
          <w:rFonts w:ascii="Times New Roman" w:hAnsi="Times New Roman"/>
          <w:sz w:val="24"/>
          <w:szCs w:val="24"/>
        </w:rPr>
        <w:t>pareikšt</w:t>
      </w:r>
      <w:r>
        <w:rPr>
          <w:rFonts w:ascii="Times New Roman" w:hAnsi="Times New Roman"/>
          <w:sz w:val="24"/>
          <w:szCs w:val="24"/>
        </w:rPr>
        <w:t>o</w:t>
      </w:r>
      <w:r w:rsidRPr="00B63BC4">
        <w:rPr>
          <w:rFonts w:ascii="Times New Roman" w:hAnsi="Times New Roman"/>
          <w:sz w:val="24"/>
          <w:szCs w:val="24"/>
        </w:rPr>
        <w:t xml:space="preserve"> atsakovei </w:t>
      </w:r>
      <w:r>
        <w:rPr>
          <w:rFonts w:ascii="Times New Roman" w:hAnsi="Times New Roman"/>
          <w:sz w:val="24"/>
          <w:szCs w:val="24"/>
        </w:rPr>
        <w:t>„</w:t>
      </w:r>
      <w:r w:rsidRPr="00B63BC4">
        <w:rPr>
          <w:rFonts w:ascii="Times New Roman" w:hAnsi="Times New Roman"/>
          <w:sz w:val="24"/>
          <w:szCs w:val="24"/>
        </w:rPr>
        <w:t xml:space="preserve">SIA </w:t>
      </w:r>
      <w:proofErr w:type="spellStart"/>
      <w:r w:rsidRPr="00B63BC4">
        <w:rPr>
          <w:rFonts w:ascii="Times New Roman" w:hAnsi="Times New Roman"/>
          <w:sz w:val="24"/>
          <w:szCs w:val="24"/>
        </w:rPr>
        <w:t>Rouen</w:t>
      </w:r>
      <w:proofErr w:type="spellEnd"/>
      <w:r w:rsidRPr="00B63BC4">
        <w:rPr>
          <w:rFonts w:ascii="Times New Roman" w:hAnsi="Times New Roman"/>
          <w:sz w:val="24"/>
          <w:szCs w:val="24"/>
        </w:rPr>
        <w:t xml:space="preserve"> </w:t>
      </w:r>
      <w:proofErr w:type="spellStart"/>
      <w:r w:rsidRPr="00B63BC4">
        <w:rPr>
          <w:rFonts w:ascii="Times New Roman" w:hAnsi="Times New Roman"/>
          <w:sz w:val="24"/>
          <w:szCs w:val="24"/>
        </w:rPr>
        <w:t>Grains</w:t>
      </w:r>
      <w:proofErr w:type="spellEnd"/>
      <w:r w:rsidRPr="00B63BC4">
        <w:rPr>
          <w:rFonts w:ascii="Times New Roman" w:hAnsi="Times New Roman"/>
          <w:sz w:val="24"/>
          <w:szCs w:val="24"/>
        </w:rPr>
        <w:t xml:space="preserve"> LV“, teismas nutraukė.</w:t>
      </w:r>
      <w:r w:rsidR="00FF3E7D" w:rsidRPr="00FF3E7D">
        <w:t xml:space="preserve"> </w:t>
      </w:r>
      <w:r w:rsidR="00FF3E7D" w:rsidRPr="00FF3E7D">
        <w:rPr>
          <w:rFonts w:ascii="Times New Roman" w:hAnsi="Times New Roman"/>
          <w:sz w:val="24"/>
          <w:szCs w:val="24"/>
        </w:rPr>
        <w:t xml:space="preserve">2022 m. vasario 28 d. papildomu sprendimu priteisė atsakovei </w:t>
      </w:r>
      <w:r w:rsidR="00FF3E7D">
        <w:rPr>
          <w:rFonts w:ascii="Times New Roman" w:hAnsi="Times New Roman"/>
          <w:sz w:val="24"/>
          <w:szCs w:val="24"/>
        </w:rPr>
        <w:t>„</w:t>
      </w:r>
      <w:r w:rsidR="00FF3E7D" w:rsidRPr="00FF3E7D">
        <w:rPr>
          <w:rFonts w:ascii="Times New Roman" w:hAnsi="Times New Roman"/>
          <w:sz w:val="24"/>
          <w:szCs w:val="24"/>
        </w:rPr>
        <w:t xml:space="preserve">SIA </w:t>
      </w:r>
      <w:proofErr w:type="spellStart"/>
      <w:r w:rsidR="00FF3E7D" w:rsidRPr="00FF3E7D">
        <w:rPr>
          <w:rFonts w:ascii="Times New Roman" w:hAnsi="Times New Roman"/>
          <w:sz w:val="24"/>
          <w:szCs w:val="24"/>
        </w:rPr>
        <w:t>Rouen</w:t>
      </w:r>
      <w:proofErr w:type="spellEnd"/>
      <w:r w:rsidR="00FF3E7D" w:rsidRPr="00FF3E7D">
        <w:rPr>
          <w:rFonts w:ascii="Times New Roman" w:hAnsi="Times New Roman"/>
          <w:sz w:val="24"/>
          <w:szCs w:val="24"/>
        </w:rPr>
        <w:t xml:space="preserve"> </w:t>
      </w:r>
      <w:proofErr w:type="spellStart"/>
      <w:r w:rsidR="00FF3E7D" w:rsidRPr="00FF3E7D">
        <w:rPr>
          <w:rFonts w:ascii="Times New Roman" w:hAnsi="Times New Roman"/>
          <w:sz w:val="24"/>
          <w:szCs w:val="24"/>
        </w:rPr>
        <w:t>Grains</w:t>
      </w:r>
      <w:proofErr w:type="spellEnd"/>
      <w:r w:rsidR="00FF3E7D" w:rsidRPr="00FF3E7D">
        <w:rPr>
          <w:rFonts w:ascii="Times New Roman" w:hAnsi="Times New Roman"/>
          <w:sz w:val="24"/>
          <w:szCs w:val="24"/>
        </w:rPr>
        <w:t xml:space="preserve"> LV“ 3 860 Eur bylinėjimosi išlaidų</w:t>
      </w:r>
      <w:r w:rsidR="0027475B">
        <w:rPr>
          <w:rFonts w:ascii="Times New Roman" w:hAnsi="Times New Roman"/>
          <w:sz w:val="24"/>
          <w:szCs w:val="24"/>
        </w:rPr>
        <w:t xml:space="preserve"> atlyginimo</w:t>
      </w:r>
      <w:r w:rsidR="00FF3E7D">
        <w:rPr>
          <w:rFonts w:ascii="Times New Roman" w:hAnsi="Times New Roman"/>
          <w:sz w:val="24"/>
          <w:szCs w:val="24"/>
        </w:rPr>
        <w:t>.</w:t>
      </w:r>
    </w:p>
    <w:p w14:paraId="233427D7" w14:textId="152E45F9" w:rsidR="00FF3E7D" w:rsidRDefault="00FF3E7D">
      <w:pPr>
        <w:pStyle w:val="Sraopastraipa"/>
        <w:numPr>
          <w:ilvl w:val="0"/>
          <w:numId w:val="3"/>
        </w:numPr>
        <w:spacing w:after="120" w:line="240" w:lineRule="auto"/>
        <w:contextualSpacing w:val="0"/>
        <w:jc w:val="both"/>
        <w:rPr>
          <w:rFonts w:ascii="Times New Roman" w:hAnsi="Times New Roman"/>
          <w:sz w:val="24"/>
          <w:szCs w:val="24"/>
        </w:rPr>
      </w:pPr>
      <w:r w:rsidRPr="00FF3E7D">
        <w:rPr>
          <w:rFonts w:ascii="Times New Roman" w:hAnsi="Times New Roman"/>
          <w:sz w:val="24"/>
          <w:szCs w:val="24"/>
        </w:rPr>
        <w:lastRenderedPageBreak/>
        <w:t>Lietuvos apeliacinio teismo Civilinių bylų skyriaus teisėjų kolegija</w:t>
      </w:r>
      <w:r>
        <w:rPr>
          <w:rFonts w:ascii="Times New Roman" w:hAnsi="Times New Roman"/>
          <w:sz w:val="24"/>
          <w:szCs w:val="24"/>
        </w:rPr>
        <w:t xml:space="preserve"> </w:t>
      </w:r>
      <w:r w:rsidRPr="00FF3E7D">
        <w:rPr>
          <w:rFonts w:ascii="Times New Roman" w:hAnsi="Times New Roman"/>
          <w:sz w:val="24"/>
          <w:szCs w:val="24"/>
        </w:rPr>
        <w:t>2022 m. gegužės 16 d.</w:t>
      </w:r>
      <w:r>
        <w:rPr>
          <w:rFonts w:ascii="Times New Roman" w:hAnsi="Times New Roman"/>
          <w:sz w:val="24"/>
          <w:szCs w:val="24"/>
        </w:rPr>
        <w:t xml:space="preserve"> sprendimu panaikino </w:t>
      </w:r>
      <w:r w:rsidRPr="00FF3E7D">
        <w:rPr>
          <w:rFonts w:ascii="Times New Roman" w:hAnsi="Times New Roman"/>
          <w:sz w:val="24"/>
          <w:szCs w:val="24"/>
        </w:rPr>
        <w:t>Vilniaus apygardos teismo 2022 m. vasario 2 d. sprendimą ir 2022 m. vasario 28 d. papildomą sprendimą</w:t>
      </w:r>
      <w:r>
        <w:rPr>
          <w:rFonts w:ascii="Times New Roman" w:hAnsi="Times New Roman"/>
          <w:sz w:val="24"/>
          <w:szCs w:val="24"/>
        </w:rPr>
        <w:t xml:space="preserve"> </w:t>
      </w:r>
      <w:r w:rsidR="0027475B">
        <w:rPr>
          <w:rFonts w:ascii="Times New Roman" w:hAnsi="Times New Roman"/>
          <w:sz w:val="24"/>
          <w:szCs w:val="24"/>
        </w:rPr>
        <w:t>ir</w:t>
      </w:r>
      <w:r>
        <w:rPr>
          <w:rFonts w:ascii="Times New Roman" w:hAnsi="Times New Roman"/>
          <w:sz w:val="24"/>
          <w:szCs w:val="24"/>
        </w:rPr>
        <w:t xml:space="preserve"> priėmė naują teismo sprendimą – ieškinį patenkino iš dalies, </w:t>
      </w:r>
      <w:r w:rsidRPr="00FF3E7D">
        <w:rPr>
          <w:rFonts w:ascii="Times New Roman" w:hAnsi="Times New Roman"/>
          <w:sz w:val="24"/>
          <w:szCs w:val="24"/>
        </w:rPr>
        <w:t>pripažin</w:t>
      </w:r>
      <w:r>
        <w:rPr>
          <w:rFonts w:ascii="Times New Roman" w:hAnsi="Times New Roman"/>
          <w:sz w:val="24"/>
          <w:szCs w:val="24"/>
        </w:rPr>
        <w:t>o</w:t>
      </w:r>
      <w:r w:rsidRPr="00FF3E7D">
        <w:rPr>
          <w:rFonts w:ascii="Times New Roman" w:hAnsi="Times New Roman"/>
          <w:sz w:val="24"/>
          <w:szCs w:val="24"/>
        </w:rPr>
        <w:t xml:space="preserve"> niekinėmis ir negaliojančiomis nuo sudarymo momento</w:t>
      </w:r>
      <w:r>
        <w:rPr>
          <w:rFonts w:ascii="Times New Roman" w:hAnsi="Times New Roman"/>
          <w:sz w:val="24"/>
          <w:szCs w:val="24"/>
        </w:rPr>
        <w:t xml:space="preserve"> Sutartį </w:t>
      </w:r>
      <w:r w:rsidR="00CE4B7E">
        <w:rPr>
          <w:rFonts w:ascii="Times New Roman" w:hAnsi="Times New Roman"/>
          <w:sz w:val="24"/>
          <w:szCs w:val="24"/>
        </w:rPr>
        <w:t xml:space="preserve">1 </w:t>
      </w:r>
      <w:r>
        <w:rPr>
          <w:rFonts w:ascii="Times New Roman" w:hAnsi="Times New Roman"/>
          <w:sz w:val="24"/>
          <w:szCs w:val="24"/>
        </w:rPr>
        <w:t xml:space="preserve">ir Sutartį 2; taikė restituciją ir </w:t>
      </w:r>
      <w:r w:rsidRPr="00FF3E7D">
        <w:rPr>
          <w:rFonts w:ascii="Times New Roman" w:hAnsi="Times New Roman"/>
          <w:sz w:val="24"/>
          <w:szCs w:val="24"/>
        </w:rPr>
        <w:t xml:space="preserve">valstybei iš atsakovės </w:t>
      </w:r>
      <w:r>
        <w:rPr>
          <w:rFonts w:ascii="Times New Roman" w:hAnsi="Times New Roman"/>
          <w:sz w:val="24"/>
          <w:szCs w:val="24"/>
        </w:rPr>
        <w:t>UAB</w:t>
      </w:r>
      <w:r w:rsidRPr="00FF3E7D">
        <w:rPr>
          <w:rFonts w:ascii="Times New Roman" w:hAnsi="Times New Roman"/>
          <w:sz w:val="24"/>
          <w:szCs w:val="24"/>
        </w:rPr>
        <w:t xml:space="preserve"> „</w:t>
      </w:r>
      <w:proofErr w:type="spellStart"/>
      <w:r w:rsidRPr="00FF3E7D">
        <w:rPr>
          <w:rFonts w:ascii="Times New Roman" w:hAnsi="Times New Roman"/>
          <w:sz w:val="24"/>
          <w:szCs w:val="24"/>
        </w:rPr>
        <w:t>Profarma</w:t>
      </w:r>
      <w:proofErr w:type="spellEnd"/>
      <w:r w:rsidRPr="00FF3E7D">
        <w:rPr>
          <w:rFonts w:ascii="Times New Roman" w:hAnsi="Times New Roman"/>
          <w:sz w:val="24"/>
          <w:szCs w:val="24"/>
        </w:rPr>
        <w:t>“ priteis</w:t>
      </w:r>
      <w:r>
        <w:rPr>
          <w:rFonts w:ascii="Times New Roman" w:hAnsi="Times New Roman"/>
          <w:sz w:val="24"/>
          <w:szCs w:val="24"/>
        </w:rPr>
        <w:t>ė</w:t>
      </w:r>
      <w:r w:rsidRPr="00FF3E7D">
        <w:rPr>
          <w:rFonts w:ascii="Times New Roman" w:hAnsi="Times New Roman"/>
          <w:sz w:val="24"/>
          <w:szCs w:val="24"/>
        </w:rPr>
        <w:t xml:space="preserve"> 145</w:t>
      </w:r>
      <w:r>
        <w:rPr>
          <w:rFonts w:ascii="Times New Roman" w:hAnsi="Times New Roman"/>
          <w:sz w:val="24"/>
          <w:szCs w:val="24"/>
        </w:rPr>
        <w:t xml:space="preserve"> </w:t>
      </w:r>
      <w:r w:rsidRPr="00FF3E7D">
        <w:rPr>
          <w:rFonts w:ascii="Times New Roman" w:hAnsi="Times New Roman"/>
          <w:sz w:val="24"/>
          <w:szCs w:val="24"/>
        </w:rPr>
        <w:t>200 Eur ir 5 proc</w:t>
      </w:r>
      <w:r>
        <w:rPr>
          <w:rFonts w:ascii="Times New Roman" w:hAnsi="Times New Roman"/>
          <w:sz w:val="24"/>
          <w:szCs w:val="24"/>
        </w:rPr>
        <w:t>.</w:t>
      </w:r>
      <w:r w:rsidRPr="00FF3E7D">
        <w:rPr>
          <w:rFonts w:ascii="Times New Roman" w:hAnsi="Times New Roman"/>
          <w:sz w:val="24"/>
          <w:szCs w:val="24"/>
        </w:rPr>
        <w:t xml:space="preserve"> dydžio metines </w:t>
      </w:r>
      <w:r>
        <w:rPr>
          <w:rFonts w:ascii="Times New Roman" w:hAnsi="Times New Roman"/>
          <w:sz w:val="24"/>
          <w:szCs w:val="24"/>
        </w:rPr>
        <w:t xml:space="preserve">procesines </w:t>
      </w:r>
      <w:r w:rsidRPr="00FF3E7D">
        <w:rPr>
          <w:rFonts w:ascii="Times New Roman" w:hAnsi="Times New Roman"/>
          <w:sz w:val="24"/>
          <w:szCs w:val="24"/>
        </w:rPr>
        <w:t>palūkanas</w:t>
      </w:r>
      <w:r>
        <w:rPr>
          <w:rFonts w:ascii="Times New Roman" w:hAnsi="Times New Roman"/>
          <w:sz w:val="24"/>
          <w:szCs w:val="24"/>
        </w:rPr>
        <w:t xml:space="preserve">, </w:t>
      </w:r>
      <w:r w:rsidRPr="00FF3E7D">
        <w:rPr>
          <w:rFonts w:ascii="Times New Roman" w:hAnsi="Times New Roman"/>
          <w:sz w:val="24"/>
          <w:szCs w:val="24"/>
        </w:rPr>
        <w:t xml:space="preserve">iš atsakovės </w:t>
      </w:r>
      <w:r>
        <w:rPr>
          <w:rFonts w:ascii="Times New Roman" w:hAnsi="Times New Roman"/>
          <w:sz w:val="24"/>
          <w:szCs w:val="24"/>
        </w:rPr>
        <w:t>UAB</w:t>
      </w:r>
      <w:r w:rsidRPr="00FF3E7D">
        <w:rPr>
          <w:rFonts w:ascii="Times New Roman" w:hAnsi="Times New Roman"/>
          <w:sz w:val="24"/>
          <w:szCs w:val="24"/>
        </w:rPr>
        <w:t xml:space="preserve"> „Bona </w:t>
      </w:r>
      <w:proofErr w:type="spellStart"/>
      <w:r w:rsidRPr="00FF3E7D">
        <w:rPr>
          <w:rFonts w:ascii="Times New Roman" w:hAnsi="Times New Roman"/>
          <w:sz w:val="24"/>
          <w:szCs w:val="24"/>
        </w:rPr>
        <w:t>diagnosis</w:t>
      </w:r>
      <w:proofErr w:type="spellEnd"/>
      <w:r w:rsidRPr="00FF3E7D">
        <w:rPr>
          <w:rFonts w:ascii="Times New Roman" w:hAnsi="Times New Roman"/>
          <w:sz w:val="24"/>
          <w:szCs w:val="24"/>
        </w:rPr>
        <w:t xml:space="preserve">“ </w:t>
      </w:r>
      <w:r>
        <w:rPr>
          <w:rFonts w:ascii="Times New Roman" w:hAnsi="Times New Roman"/>
          <w:sz w:val="24"/>
          <w:szCs w:val="24"/>
        </w:rPr>
        <w:t xml:space="preserve">– </w:t>
      </w:r>
      <w:r w:rsidRPr="00FF3E7D">
        <w:rPr>
          <w:rFonts w:ascii="Times New Roman" w:hAnsi="Times New Roman"/>
          <w:sz w:val="24"/>
          <w:szCs w:val="24"/>
        </w:rPr>
        <w:t xml:space="preserve">3 997 400 Eur </w:t>
      </w:r>
      <w:r w:rsidR="00732063" w:rsidRPr="00732063">
        <w:rPr>
          <w:rFonts w:ascii="Times New Roman" w:hAnsi="Times New Roman"/>
          <w:sz w:val="24"/>
          <w:szCs w:val="24"/>
        </w:rPr>
        <w:t>ir 5 proc. dydžio metines procesines palūkanas</w:t>
      </w:r>
      <w:r w:rsidR="00732063">
        <w:rPr>
          <w:rFonts w:ascii="Times New Roman" w:hAnsi="Times New Roman"/>
          <w:sz w:val="24"/>
          <w:szCs w:val="24"/>
        </w:rPr>
        <w:t>; c</w:t>
      </w:r>
      <w:r w:rsidR="00732063" w:rsidRPr="00732063">
        <w:rPr>
          <w:rFonts w:ascii="Times New Roman" w:hAnsi="Times New Roman"/>
          <w:sz w:val="24"/>
          <w:szCs w:val="24"/>
        </w:rPr>
        <w:t>ivilinės bylos dalį</w:t>
      </w:r>
      <w:r w:rsidR="00732063">
        <w:rPr>
          <w:rFonts w:ascii="Times New Roman" w:hAnsi="Times New Roman"/>
          <w:sz w:val="24"/>
          <w:szCs w:val="24"/>
        </w:rPr>
        <w:t xml:space="preserve"> dėl</w:t>
      </w:r>
      <w:r w:rsidR="00732063" w:rsidRPr="00732063">
        <w:rPr>
          <w:rFonts w:ascii="Times New Roman" w:hAnsi="Times New Roman"/>
          <w:sz w:val="24"/>
          <w:szCs w:val="24"/>
        </w:rPr>
        <w:t xml:space="preserve"> atsakovei SIA „</w:t>
      </w:r>
      <w:proofErr w:type="spellStart"/>
      <w:r w:rsidR="00732063" w:rsidRPr="00732063">
        <w:rPr>
          <w:rFonts w:ascii="Times New Roman" w:hAnsi="Times New Roman"/>
          <w:sz w:val="24"/>
          <w:szCs w:val="24"/>
        </w:rPr>
        <w:t>Rouen</w:t>
      </w:r>
      <w:proofErr w:type="spellEnd"/>
      <w:r w:rsidR="00732063" w:rsidRPr="00732063">
        <w:rPr>
          <w:rFonts w:ascii="Times New Roman" w:hAnsi="Times New Roman"/>
          <w:sz w:val="24"/>
          <w:szCs w:val="24"/>
        </w:rPr>
        <w:t xml:space="preserve"> </w:t>
      </w:r>
      <w:proofErr w:type="spellStart"/>
      <w:r w:rsidR="00732063" w:rsidRPr="00732063">
        <w:rPr>
          <w:rFonts w:ascii="Times New Roman" w:hAnsi="Times New Roman"/>
          <w:sz w:val="24"/>
          <w:szCs w:val="24"/>
        </w:rPr>
        <w:t>Grains</w:t>
      </w:r>
      <w:proofErr w:type="spellEnd"/>
      <w:r w:rsidR="00732063" w:rsidRPr="00732063">
        <w:rPr>
          <w:rFonts w:ascii="Times New Roman" w:hAnsi="Times New Roman"/>
          <w:sz w:val="24"/>
          <w:szCs w:val="24"/>
        </w:rPr>
        <w:t xml:space="preserve"> LV“</w:t>
      </w:r>
      <w:r w:rsidR="00732063">
        <w:rPr>
          <w:rFonts w:ascii="Times New Roman" w:hAnsi="Times New Roman"/>
          <w:sz w:val="24"/>
          <w:szCs w:val="24"/>
        </w:rPr>
        <w:t xml:space="preserve"> pareikšto</w:t>
      </w:r>
      <w:r w:rsidR="00732063" w:rsidRPr="00732063">
        <w:rPr>
          <w:rFonts w:ascii="Times New Roman" w:hAnsi="Times New Roman"/>
          <w:sz w:val="24"/>
          <w:szCs w:val="24"/>
        </w:rPr>
        <w:t xml:space="preserve"> ieškin</w:t>
      </w:r>
      <w:r w:rsidR="00732063">
        <w:rPr>
          <w:rFonts w:ascii="Times New Roman" w:hAnsi="Times New Roman"/>
          <w:sz w:val="24"/>
          <w:szCs w:val="24"/>
        </w:rPr>
        <w:t xml:space="preserve">io </w:t>
      </w:r>
      <w:r w:rsidR="00732063" w:rsidRPr="00732063">
        <w:rPr>
          <w:rFonts w:ascii="Times New Roman" w:hAnsi="Times New Roman"/>
          <w:sz w:val="24"/>
          <w:szCs w:val="24"/>
        </w:rPr>
        <w:t>perd</w:t>
      </w:r>
      <w:r w:rsidR="00732063">
        <w:rPr>
          <w:rFonts w:ascii="Times New Roman" w:hAnsi="Times New Roman"/>
          <w:sz w:val="24"/>
          <w:szCs w:val="24"/>
        </w:rPr>
        <w:t>avė</w:t>
      </w:r>
      <w:r w:rsidR="00732063" w:rsidRPr="00732063">
        <w:rPr>
          <w:rFonts w:ascii="Times New Roman" w:hAnsi="Times New Roman"/>
          <w:sz w:val="24"/>
          <w:szCs w:val="24"/>
        </w:rPr>
        <w:t xml:space="preserve"> pirmosios instancijos teismui nagrinėti iš naujo</w:t>
      </w:r>
      <w:r w:rsidR="00732063">
        <w:rPr>
          <w:rFonts w:ascii="Times New Roman" w:hAnsi="Times New Roman"/>
          <w:sz w:val="24"/>
          <w:szCs w:val="24"/>
        </w:rPr>
        <w:t>.</w:t>
      </w:r>
    </w:p>
    <w:p w14:paraId="33ADEC71" w14:textId="1742C4AB" w:rsidR="00B175BC" w:rsidRDefault="00B175BC">
      <w:pPr>
        <w:pStyle w:val="Sraopastraipa"/>
        <w:numPr>
          <w:ilvl w:val="0"/>
          <w:numId w:val="3"/>
        </w:numPr>
        <w:spacing w:after="120" w:line="240" w:lineRule="auto"/>
        <w:contextualSpacing w:val="0"/>
        <w:jc w:val="both"/>
        <w:rPr>
          <w:rFonts w:ascii="Times New Roman" w:hAnsi="Times New Roman"/>
          <w:sz w:val="24"/>
          <w:szCs w:val="24"/>
        </w:rPr>
      </w:pPr>
      <w:r w:rsidRPr="00B175BC">
        <w:rPr>
          <w:rFonts w:ascii="Times New Roman" w:hAnsi="Times New Roman"/>
          <w:sz w:val="24"/>
          <w:szCs w:val="24"/>
        </w:rPr>
        <w:t xml:space="preserve">Teisėjų kolegijos vertinimu, pirmosios instancijos teismas, nutraukdamas bylos dalį, netinkamai taikė civilinio proceso normas. </w:t>
      </w:r>
      <w:r>
        <w:rPr>
          <w:rFonts w:ascii="Times New Roman" w:hAnsi="Times New Roman"/>
          <w:sz w:val="24"/>
          <w:szCs w:val="24"/>
        </w:rPr>
        <w:t>T</w:t>
      </w:r>
      <w:r w:rsidRPr="00B175BC">
        <w:rPr>
          <w:rFonts w:ascii="Times New Roman" w:hAnsi="Times New Roman"/>
          <w:sz w:val="24"/>
          <w:szCs w:val="24"/>
        </w:rPr>
        <w:t>eisėjų kolegija pažym</w:t>
      </w:r>
      <w:r>
        <w:rPr>
          <w:rFonts w:ascii="Times New Roman" w:hAnsi="Times New Roman"/>
          <w:sz w:val="24"/>
          <w:szCs w:val="24"/>
        </w:rPr>
        <w:t>ėjo</w:t>
      </w:r>
      <w:r w:rsidRPr="00B175BC">
        <w:rPr>
          <w:rFonts w:ascii="Times New Roman" w:hAnsi="Times New Roman"/>
          <w:sz w:val="24"/>
          <w:szCs w:val="24"/>
        </w:rPr>
        <w:t xml:space="preserve">, kad prokuroras, gindamas viešąjį interesą, nėra saistomas sutartyje įtvirtintos teismingumo taisyklės, </w:t>
      </w:r>
      <w:r>
        <w:rPr>
          <w:rFonts w:ascii="Times New Roman" w:hAnsi="Times New Roman"/>
          <w:sz w:val="24"/>
          <w:szCs w:val="24"/>
        </w:rPr>
        <w:t>nes</w:t>
      </w:r>
      <w:r w:rsidRPr="00B175BC">
        <w:rPr>
          <w:rFonts w:ascii="Times New Roman" w:hAnsi="Times New Roman"/>
          <w:sz w:val="24"/>
          <w:szCs w:val="24"/>
        </w:rPr>
        <w:t xml:space="preserve"> jis nėra sutarties šalis. Tokia išvada darytina įvertinus sutarties uždarumo principą bei pagal analogiją šio principo taikymą arbitražo teisiniuose santykiuose.</w:t>
      </w:r>
      <w:r w:rsidRPr="00B175BC">
        <w:rPr>
          <w:rFonts w:ascii="Times New Roman" w:eastAsiaTheme="minorHAnsi" w:hAnsi="Times New Roman"/>
          <w:sz w:val="24"/>
          <w:szCs w:val="24"/>
          <w:lang w:eastAsia="en-US"/>
        </w:rPr>
        <w:t xml:space="preserve"> </w:t>
      </w:r>
      <w:r w:rsidRPr="00B175BC">
        <w:rPr>
          <w:rFonts w:ascii="Times New Roman" w:hAnsi="Times New Roman"/>
          <w:sz w:val="24"/>
          <w:szCs w:val="24"/>
        </w:rPr>
        <w:t>Kita vertus, Lietuvos Respublikos prokuratūros įstatymo 13 straipsnyje nu</w:t>
      </w:r>
      <w:r>
        <w:rPr>
          <w:rFonts w:ascii="Times New Roman" w:hAnsi="Times New Roman"/>
          <w:sz w:val="24"/>
          <w:szCs w:val="24"/>
        </w:rPr>
        <w:t>st</w:t>
      </w:r>
      <w:r w:rsidRPr="00B175BC">
        <w:rPr>
          <w:rFonts w:ascii="Times New Roman" w:hAnsi="Times New Roman"/>
          <w:sz w:val="24"/>
          <w:szCs w:val="24"/>
        </w:rPr>
        <w:t>atyta, kad</w:t>
      </w:r>
      <w:r w:rsidR="0027475B">
        <w:rPr>
          <w:rFonts w:ascii="Times New Roman" w:hAnsi="Times New Roman"/>
          <w:sz w:val="24"/>
          <w:szCs w:val="24"/>
        </w:rPr>
        <w:t>,</w:t>
      </w:r>
      <w:r w:rsidRPr="00B175BC">
        <w:rPr>
          <w:rFonts w:ascii="Times New Roman" w:hAnsi="Times New Roman"/>
          <w:sz w:val="24"/>
          <w:szCs w:val="24"/>
        </w:rPr>
        <w:t xml:space="preserve"> atlikdami savo funkcijas, prokurorai turi įgaliojimus veikti visoje Lietuvos Respublikos teritorijoje. Tai reiškia, kad prokuroras turi teisę ginti viešąjį interesą Lietuvos Respublikos ribose. Tuo atveju, jeigu Sutarties 3 8.1 </w:t>
      </w:r>
      <w:r w:rsidR="00180382">
        <w:rPr>
          <w:rFonts w:ascii="Times New Roman" w:hAnsi="Times New Roman"/>
          <w:sz w:val="24"/>
          <w:szCs w:val="24"/>
        </w:rPr>
        <w:t>punkte</w:t>
      </w:r>
      <w:r w:rsidRPr="00B175BC">
        <w:rPr>
          <w:rFonts w:ascii="Times New Roman" w:hAnsi="Times New Roman"/>
          <w:sz w:val="24"/>
          <w:szCs w:val="24"/>
        </w:rPr>
        <w:t xml:space="preserve"> nu</w:t>
      </w:r>
      <w:r>
        <w:rPr>
          <w:rFonts w:ascii="Times New Roman" w:hAnsi="Times New Roman"/>
          <w:sz w:val="24"/>
          <w:szCs w:val="24"/>
        </w:rPr>
        <w:t>st</w:t>
      </w:r>
      <w:r w:rsidRPr="00B175BC">
        <w:rPr>
          <w:rFonts w:ascii="Times New Roman" w:hAnsi="Times New Roman"/>
          <w:sz w:val="24"/>
          <w:szCs w:val="24"/>
        </w:rPr>
        <w:t xml:space="preserve">atyta sąlyga būtų aiškinama </w:t>
      </w:r>
      <w:r w:rsidR="00CE4B7E">
        <w:rPr>
          <w:rFonts w:ascii="Times New Roman" w:hAnsi="Times New Roman"/>
          <w:sz w:val="24"/>
          <w:szCs w:val="24"/>
        </w:rPr>
        <w:t>plačiai</w:t>
      </w:r>
      <w:r w:rsidRPr="00B175BC">
        <w:rPr>
          <w:rFonts w:ascii="Times New Roman" w:hAnsi="Times New Roman"/>
          <w:sz w:val="24"/>
          <w:szCs w:val="24"/>
        </w:rPr>
        <w:t xml:space="preserve"> kaip privaloma prokurorui, ginančiam viešąjį interesą, prokuroras netektų teisės ginti viešąjį interesą, </w:t>
      </w:r>
      <w:r>
        <w:rPr>
          <w:rFonts w:ascii="Times New Roman" w:hAnsi="Times New Roman"/>
          <w:sz w:val="24"/>
          <w:szCs w:val="24"/>
        </w:rPr>
        <w:t>nes</w:t>
      </w:r>
      <w:r w:rsidRPr="00B175BC">
        <w:rPr>
          <w:rFonts w:ascii="Times New Roman" w:hAnsi="Times New Roman"/>
          <w:sz w:val="24"/>
          <w:szCs w:val="24"/>
        </w:rPr>
        <w:t xml:space="preserve"> sutartinis teismingumas ginčą spręsti užsienio valstybėje tokią teisę faktiškai apribotų. </w:t>
      </w:r>
      <w:r>
        <w:rPr>
          <w:rFonts w:ascii="Times New Roman" w:hAnsi="Times New Roman"/>
          <w:sz w:val="24"/>
          <w:szCs w:val="24"/>
        </w:rPr>
        <w:t>Taip</w:t>
      </w:r>
      <w:r w:rsidRPr="00B175BC">
        <w:rPr>
          <w:rFonts w:ascii="Times New Roman" w:hAnsi="Times New Roman"/>
          <w:sz w:val="24"/>
          <w:szCs w:val="24"/>
        </w:rPr>
        <w:t xml:space="preserve"> būtų sudaryta galimybė viešąjį interesą pažeidžiančios sutarties šalims piktnaudžiauti ir siekti išvengti viešojo intereso apsaugos, </w:t>
      </w:r>
      <w:r>
        <w:rPr>
          <w:rFonts w:ascii="Times New Roman" w:hAnsi="Times New Roman"/>
          <w:sz w:val="24"/>
          <w:szCs w:val="24"/>
        </w:rPr>
        <w:t>nes</w:t>
      </w:r>
      <w:r w:rsidRPr="00B175BC">
        <w:rPr>
          <w:rFonts w:ascii="Times New Roman" w:hAnsi="Times New Roman"/>
          <w:sz w:val="24"/>
          <w:szCs w:val="24"/>
        </w:rPr>
        <w:t xml:space="preserve"> sutartyje nu</w:t>
      </w:r>
      <w:r>
        <w:rPr>
          <w:rFonts w:ascii="Times New Roman" w:hAnsi="Times New Roman"/>
          <w:sz w:val="24"/>
          <w:szCs w:val="24"/>
        </w:rPr>
        <w:t>st</w:t>
      </w:r>
      <w:r w:rsidRPr="00B175BC">
        <w:rPr>
          <w:rFonts w:ascii="Times New Roman" w:hAnsi="Times New Roman"/>
          <w:sz w:val="24"/>
          <w:szCs w:val="24"/>
        </w:rPr>
        <w:t>atytas sutartinis teismingumas atimtų prokuroro teisę pareikšti ieškinį dėl viešojo intereso gynimo.</w:t>
      </w:r>
      <w:r>
        <w:rPr>
          <w:rFonts w:ascii="Times New Roman" w:hAnsi="Times New Roman"/>
          <w:sz w:val="24"/>
          <w:szCs w:val="24"/>
        </w:rPr>
        <w:t xml:space="preserve"> Teisėjų kolegija pažymėjo</w:t>
      </w:r>
      <w:r w:rsidRPr="00B175BC">
        <w:rPr>
          <w:rFonts w:ascii="Times New Roman" w:hAnsi="Times New Roman"/>
          <w:sz w:val="24"/>
          <w:szCs w:val="24"/>
        </w:rPr>
        <w:t xml:space="preserve"> ir tai, kad užsienio valstybių teismuose apskritai neįmanoma išaiškinti kitos valstybės viešosios tvarkos pažeidimo fakto. Tik Lietuvos Respublikos teismai turi teisę spręsti, ar buvo pažeistas viešasis interesas, </w:t>
      </w:r>
      <w:r>
        <w:rPr>
          <w:rFonts w:ascii="Times New Roman" w:hAnsi="Times New Roman"/>
          <w:sz w:val="24"/>
          <w:szCs w:val="24"/>
        </w:rPr>
        <w:t>nes</w:t>
      </w:r>
      <w:r w:rsidRPr="00B175BC">
        <w:rPr>
          <w:rFonts w:ascii="Times New Roman" w:hAnsi="Times New Roman"/>
          <w:sz w:val="24"/>
          <w:szCs w:val="24"/>
        </w:rPr>
        <w:t xml:space="preserve"> jis yra kildinamas iš Lietuvos Respublikos Konstitucijos</w:t>
      </w:r>
      <w:r>
        <w:rPr>
          <w:rFonts w:ascii="Times New Roman" w:hAnsi="Times New Roman"/>
          <w:sz w:val="24"/>
          <w:szCs w:val="24"/>
        </w:rPr>
        <w:t>.</w:t>
      </w:r>
      <w:r w:rsidRPr="00B175BC">
        <w:rPr>
          <w:rFonts w:ascii="Times New Roman" w:eastAsiaTheme="minorHAnsi" w:hAnsi="Times New Roman"/>
          <w:sz w:val="24"/>
          <w:szCs w:val="24"/>
          <w:lang w:eastAsia="en-US"/>
        </w:rPr>
        <w:t xml:space="preserve"> </w:t>
      </w:r>
      <w:r w:rsidRPr="00B175BC">
        <w:rPr>
          <w:rFonts w:ascii="Times New Roman" w:hAnsi="Times New Roman"/>
          <w:sz w:val="24"/>
          <w:szCs w:val="24"/>
        </w:rPr>
        <w:t>Todėl Latvijos Respublikos (ar bet kokios kitos užsienio valstybės) teismai neturi teisės spręsti dėl to, ar buvo pažeistas iš Lietuvos Respublikos Konstitucijos kildinamas viešasis interesas, tai yra išimtinė Lietuvos Respublikos teismų prerogatyva.</w:t>
      </w:r>
      <w:r w:rsidR="00D44B10" w:rsidRPr="00D44B10">
        <w:rPr>
          <w:rFonts w:ascii="Times New Roman" w:hAnsi="Times New Roman"/>
          <w:sz w:val="24"/>
          <w:szCs w:val="24"/>
        </w:rPr>
        <w:t xml:space="preserve"> Teisėjų kolegija</w:t>
      </w:r>
      <w:r w:rsidR="00D44B10">
        <w:rPr>
          <w:rFonts w:ascii="Times New Roman" w:hAnsi="Times New Roman"/>
          <w:sz w:val="24"/>
          <w:szCs w:val="24"/>
        </w:rPr>
        <w:t xml:space="preserve"> konstatavo, kad š</w:t>
      </w:r>
      <w:r w:rsidR="00D44B10" w:rsidRPr="00D44B10">
        <w:rPr>
          <w:rFonts w:ascii="Times New Roman" w:hAnsi="Times New Roman"/>
          <w:sz w:val="24"/>
          <w:szCs w:val="24"/>
        </w:rPr>
        <w:t>i bylos dalis yra teisminga Lietuvos Respublikos teismams, todėl pirmosios instancijos teismas privalėjo šią ginčo dalį išnagrinėti.</w:t>
      </w:r>
    </w:p>
    <w:p w14:paraId="6E380148" w14:textId="32DAE2C7"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7D431F9E"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1C7AD75" w14:textId="1E6932E3" w:rsidR="00123EE2" w:rsidRDefault="00D44B10">
      <w:pPr>
        <w:pStyle w:val="Sraopastraipa"/>
        <w:numPr>
          <w:ilvl w:val="0"/>
          <w:numId w:val="3"/>
        </w:numPr>
        <w:spacing w:after="120" w:line="240" w:lineRule="auto"/>
        <w:contextualSpacing w:val="0"/>
        <w:jc w:val="both"/>
        <w:rPr>
          <w:rFonts w:ascii="Times New Roman" w:hAnsi="Times New Roman"/>
          <w:sz w:val="24"/>
          <w:szCs w:val="24"/>
        </w:rPr>
      </w:pPr>
      <w:r w:rsidRPr="00D44B10">
        <w:rPr>
          <w:rFonts w:ascii="Times New Roman" w:hAnsi="Times New Roman"/>
          <w:sz w:val="24"/>
          <w:szCs w:val="24"/>
        </w:rPr>
        <w:t>Vilniaus apygardos teismas</w:t>
      </w:r>
      <w:r>
        <w:rPr>
          <w:rFonts w:ascii="Times New Roman" w:hAnsi="Times New Roman"/>
          <w:sz w:val="24"/>
          <w:szCs w:val="24"/>
        </w:rPr>
        <w:t xml:space="preserve">, iš naujo išnagrinėjęs grąžintą bylos dalį, </w:t>
      </w:r>
      <w:r w:rsidRPr="00D44B10">
        <w:rPr>
          <w:rFonts w:ascii="Times New Roman" w:hAnsi="Times New Roman"/>
          <w:sz w:val="24"/>
          <w:szCs w:val="24"/>
        </w:rPr>
        <w:t>2022 m. spalio 27 d.</w:t>
      </w:r>
      <w:r w:rsidR="00A53B22">
        <w:rPr>
          <w:rFonts w:ascii="Times New Roman" w:hAnsi="Times New Roman"/>
          <w:sz w:val="24"/>
          <w:szCs w:val="24"/>
        </w:rPr>
        <w:t xml:space="preserve"> sprendimu pripažino negaliojančia </w:t>
      </w:r>
      <w:r w:rsidR="00A53B22" w:rsidRPr="00A53B22">
        <w:rPr>
          <w:rFonts w:ascii="Times New Roman" w:hAnsi="Times New Roman"/>
          <w:sz w:val="24"/>
          <w:szCs w:val="24"/>
        </w:rPr>
        <w:t xml:space="preserve">atsakovių UAB „Bona </w:t>
      </w:r>
      <w:proofErr w:type="spellStart"/>
      <w:r w:rsidR="00A53B22" w:rsidRPr="00A53B22">
        <w:rPr>
          <w:rFonts w:ascii="Times New Roman" w:hAnsi="Times New Roman"/>
          <w:sz w:val="24"/>
          <w:szCs w:val="24"/>
        </w:rPr>
        <w:t>diagnosis</w:t>
      </w:r>
      <w:proofErr w:type="spellEnd"/>
      <w:r w:rsidR="00A53B22" w:rsidRPr="00A53B22">
        <w:rPr>
          <w:rFonts w:ascii="Times New Roman" w:hAnsi="Times New Roman"/>
          <w:sz w:val="24"/>
          <w:szCs w:val="24"/>
        </w:rPr>
        <w:t xml:space="preserve">“ ir </w:t>
      </w:r>
      <w:r w:rsidR="00A53B22">
        <w:rPr>
          <w:rFonts w:ascii="Times New Roman" w:hAnsi="Times New Roman"/>
          <w:sz w:val="24"/>
          <w:szCs w:val="24"/>
        </w:rPr>
        <w:t>„</w:t>
      </w:r>
      <w:r w:rsidR="00A53B22" w:rsidRPr="00A53B22">
        <w:rPr>
          <w:rFonts w:ascii="Times New Roman" w:hAnsi="Times New Roman"/>
          <w:sz w:val="24"/>
          <w:szCs w:val="24"/>
        </w:rPr>
        <w:t xml:space="preserve">SIA </w:t>
      </w:r>
      <w:proofErr w:type="spellStart"/>
      <w:r w:rsidR="00A53B22" w:rsidRPr="00A53B22">
        <w:rPr>
          <w:rFonts w:ascii="Times New Roman" w:hAnsi="Times New Roman"/>
          <w:sz w:val="24"/>
          <w:szCs w:val="24"/>
        </w:rPr>
        <w:t>Rouen</w:t>
      </w:r>
      <w:proofErr w:type="spellEnd"/>
      <w:r w:rsidR="00A53B22" w:rsidRPr="00A53B22">
        <w:rPr>
          <w:rFonts w:ascii="Times New Roman" w:hAnsi="Times New Roman"/>
          <w:sz w:val="24"/>
          <w:szCs w:val="24"/>
        </w:rPr>
        <w:t xml:space="preserve"> </w:t>
      </w:r>
      <w:proofErr w:type="spellStart"/>
      <w:r w:rsidR="00A53B22" w:rsidRPr="00A53B22">
        <w:rPr>
          <w:rFonts w:ascii="Times New Roman" w:hAnsi="Times New Roman"/>
          <w:sz w:val="24"/>
          <w:szCs w:val="24"/>
        </w:rPr>
        <w:t>Grains</w:t>
      </w:r>
      <w:proofErr w:type="spellEnd"/>
      <w:r w:rsidR="00A53B22" w:rsidRPr="00A53B22">
        <w:rPr>
          <w:rFonts w:ascii="Times New Roman" w:hAnsi="Times New Roman"/>
          <w:sz w:val="24"/>
          <w:szCs w:val="24"/>
        </w:rPr>
        <w:t xml:space="preserve"> LV“ sudarytą 2020 m. kovo 19 d. Bendradarbiavimo sutartį Nr. CO-01</w:t>
      </w:r>
      <w:r w:rsidR="00A53B22">
        <w:rPr>
          <w:rFonts w:ascii="Times New Roman" w:hAnsi="Times New Roman"/>
          <w:sz w:val="24"/>
          <w:szCs w:val="24"/>
        </w:rPr>
        <w:t>,</w:t>
      </w:r>
      <w:r w:rsidR="00A53B22" w:rsidRPr="00A53B22">
        <w:rPr>
          <w:rFonts w:ascii="Times New Roman" w:eastAsia="Calibri" w:hAnsi="Times New Roman"/>
          <w:sz w:val="24"/>
          <w:szCs w:val="24"/>
          <w:lang w:eastAsia="en-US"/>
        </w:rPr>
        <w:t xml:space="preserve"> </w:t>
      </w:r>
      <w:r w:rsidR="00A53B22">
        <w:rPr>
          <w:rFonts w:ascii="Times New Roman" w:hAnsi="Times New Roman"/>
          <w:sz w:val="24"/>
          <w:szCs w:val="24"/>
        </w:rPr>
        <w:t>t</w:t>
      </w:r>
      <w:r w:rsidR="00A53B22" w:rsidRPr="00A53B22">
        <w:rPr>
          <w:rFonts w:ascii="Times New Roman" w:hAnsi="Times New Roman"/>
          <w:sz w:val="24"/>
          <w:szCs w:val="24"/>
        </w:rPr>
        <w:t>aik</w:t>
      </w:r>
      <w:r w:rsidR="00A53B22">
        <w:rPr>
          <w:rFonts w:ascii="Times New Roman" w:hAnsi="Times New Roman"/>
          <w:sz w:val="24"/>
          <w:szCs w:val="24"/>
        </w:rPr>
        <w:t>ė</w:t>
      </w:r>
      <w:r w:rsidR="00A53B22" w:rsidRPr="00A53B22">
        <w:rPr>
          <w:rFonts w:ascii="Times New Roman" w:hAnsi="Times New Roman"/>
          <w:sz w:val="24"/>
          <w:szCs w:val="24"/>
        </w:rPr>
        <w:t xml:space="preserve"> restituciją ir atsakovei UAB „Bona </w:t>
      </w:r>
      <w:proofErr w:type="spellStart"/>
      <w:r w:rsidR="00A53B22" w:rsidRPr="00A53B22">
        <w:rPr>
          <w:rFonts w:ascii="Times New Roman" w:hAnsi="Times New Roman"/>
          <w:sz w:val="24"/>
          <w:szCs w:val="24"/>
        </w:rPr>
        <w:t>diagnosis</w:t>
      </w:r>
      <w:proofErr w:type="spellEnd"/>
      <w:r w:rsidR="00A53B22" w:rsidRPr="00A53B22">
        <w:rPr>
          <w:rFonts w:ascii="Times New Roman" w:hAnsi="Times New Roman"/>
          <w:sz w:val="24"/>
          <w:szCs w:val="24"/>
        </w:rPr>
        <w:t xml:space="preserve">“ iš atsakovės </w:t>
      </w:r>
      <w:r w:rsidR="00A53B22">
        <w:rPr>
          <w:rFonts w:ascii="Times New Roman" w:hAnsi="Times New Roman"/>
          <w:sz w:val="24"/>
          <w:szCs w:val="24"/>
        </w:rPr>
        <w:t>„</w:t>
      </w:r>
      <w:r w:rsidR="00A53B22" w:rsidRPr="00A53B22">
        <w:rPr>
          <w:rFonts w:ascii="Times New Roman" w:hAnsi="Times New Roman"/>
          <w:sz w:val="24"/>
          <w:szCs w:val="24"/>
        </w:rPr>
        <w:t xml:space="preserve">SIA </w:t>
      </w:r>
      <w:proofErr w:type="spellStart"/>
      <w:r w:rsidR="00A53B22" w:rsidRPr="00A53B22">
        <w:rPr>
          <w:rFonts w:ascii="Times New Roman" w:hAnsi="Times New Roman"/>
          <w:sz w:val="24"/>
          <w:szCs w:val="24"/>
        </w:rPr>
        <w:t>Rouen</w:t>
      </w:r>
      <w:proofErr w:type="spellEnd"/>
      <w:r w:rsidR="00A53B22" w:rsidRPr="00A53B22">
        <w:rPr>
          <w:rFonts w:ascii="Times New Roman" w:hAnsi="Times New Roman"/>
          <w:sz w:val="24"/>
          <w:szCs w:val="24"/>
        </w:rPr>
        <w:t xml:space="preserve"> </w:t>
      </w:r>
      <w:proofErr w:type="spellStart"/>
      <w:r w:rsidR="00A53B22" w:rsidRPr="00A53B22">
        <w:rPr>
          <w:rFonts w:ascii="Times New Roman" w:hAnsi="Times New Roman"/>
          <w:sz w:val="24"/>
          <w:szCs w:val="24"/>
        </w:rPr>
        <w:t>Grains</w:t>
      </w:r>
      <w:proofErr w:type="spellEnd"/>
      <w:r w:rsidR="00A53B22" w:rsidRPr="00A53B22">
        <w:rPr>
          <w:rFonts w:ascii="Times New Roman" w:hAnsi="Times New Roman"/>
          <w:sz w:val="24"/>
          <w:szCs w:val="24"/>
        </w:rPr>
        <w:t xml:space="preserve"> LV“ pritei</w:t>
      </w:r>
      <w:r w:rsidR="00A53B22">
        <w:rPr>
          <w:rFonts w:ascii="Times New Roman" w:hAnsi="Times New Roman"/>
          <w:sz w:val="24"/>
          <w:szCs w:val="24"/>
        </w:rPr>
        <w:t>sė</w:t>
      </w:r>
      <w:r w:rsidR="00A53B22" w:rsidRPr="00A53B22">
        <w:rPr>
          <w:rFonts w:ascii="Times New Roman" w:hAnsi="Times New Roman"/>
          <w:sz w:val="24"/>
          <w:szCs w:val="24"/>
        </w:rPr>
        <w:t xml:space="preserve"> </w:t>
      </w:r>
      <w:r w:rsidR="00A53B22" w:rsidRPr="00A53B22">
        <w:rPr>
          <w:rFonts w:ascii="Times New Roman" w:hAnsi="Times New Roman"/>
          <w:iCs/>
          <w:sz w:val="24"/>
          <w:szCs w:val="24"/>
        </w:rPr>
        <w:t xml:space="preserve">454 931 Eur </w:t>
      </w:r>
      <w:r w:rsidR="00A53B22">
        <w:rPr>
          <w:rFonts w:ascii="Times New Roman" w:hAnsi="Times New Roman"/>
          <w:iCs/>
          <w:sz w:val="24"/>
          <w:szCs w:val="24"/>
        </w:rPr>
        <w:t xml:space="preserve">ir </w:t>
      </w:r>
      <w:r w:rsidR="00A53B22" w:rsidRPr="00A53B22">
        <w:rPr>
          <w:rFonts w:ascii="Times New Roman" w:hAnsi="Times New Roman"/>
          <w:iCs/>
          <w:sz w:val="24"/>
          <w:szCs w:val="24"/>
        </w:rPr>
        <w:t>5 proc. dydžio metines procesines palūkanas</w:t>
      </w:r>
      <w:r w:rsidR="00A53B22">
        <w:rPr>
          <w:rFonts w:ascii="Times New Roman" w:hAnsi="Times New Roman"/>
          <w:iCs/>
          <w:sz w:val="24"/>
          <w:szCs w:val="24"/>
        </w:rPr>
        <w:t>.</w:t>
      </w:r>
    </w:p>
    <w:p w14:paraId="045638B9" w14:textId="7EE156B6"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sidRPr="00BD146C">
        <w:rPr>
          <w:rFonts w:ascii="Times New Roman" w:hAnsi="Times New Roman"/>
          <w:sz w:val="24"/>
          <w:szCs w:val="24"/>
        </w:rPr>
        <w:t xml:space="preserve">Teismas, </w:t>
      </w:r>
      <w:r w:rsidR="00BD146C" w:rsidRPr="00BD146C">
        <w:rPr>
          <w:rFonts w:ascii="Times New Roman" w:hAnsi="Times New Roman"/>
          <w:sz w:val="24"/>
          <w:szCs w:val="24"/>
        </w:rPr>
        <w:t xml:space="preserve">remdamasis CK 1.86 straipsnio 1 dalies nuostata ir kasacinio teismo praktika dėl šios teisės normos aiškinimo </w:t>
      </w:r>
      <w:r w:rsidR="0027475B">
        <w:rPr>
          <w:rFonts w:ascii="Times New Roman" w:hAnsi="Times New Roman"/>
          <w:sz w:val="24"/>
          <w:szCs w:val="24"/>
        </w:rPr>
        <w:t>bei</w:t>
      </w:r>
      <w:r w:rsidR="00BD146C" w:rsidRPr="00BD146C">
        <w:rPr>
          <w:rFonts w:ascii="Times New Roman" w:hAnsi="Times New Roman"/>
          <w:sz w:val="24"/>
          <w:szCs w:val="24"/>
        </w:rPr>
        <w:t xml:space="preserve"> taikymo </w:t>
      </w:r>
      <w:r w:rsidR="0027475B">
        <w:rPr>
          <w:rFonts w:ascii="Times New Roman" w:hAnsi="Times New Roman"/>
          <w:sz w:val="24"/>
          <w:szCs w:val="24"/>
        </w:rPr>
        <w:t>ir</w:t>
      </w:r>
      <w:r w:rsidR="00BD146C" w:rsidRPr="00BD146C">
        <w:rPr>
          <w:rFonts w:ascii="Times New Roman" w:hAnsi="Times New Roman"/>
          <w:sz w:val="24"/>
          <w:szCs w:val="24"/>
        </w:rPr>
        <w:t xml:space="preserve"> įvertinęs Latvijos Respublikos teisės dėl sandorio pripažinimo tariamu</w:t>
      </w:r>
      <w:r w:rsidR="0027475B">
        <w:rPr>
          <w:rFonts w:ascii="Times New Roman" w:hAnsi="Times New Roman"/>
          <w:sz w:val="24"/>
          <w:szCs w:val="24"/>
        </w:rPr>
        <w:t>oju</w:t>
      </w:r>
      <w:r w:rsidR="00BD146C" w:rsidRPr="00BD146C">
        <w:rPr>
          <w:rFonts w:ascii="Times New Roman" w:hAnsi="Times New Roman"/>
          <w:sz w:val="24"/>
          <w:szCs w:val="24"/>
        </w:rPr>
        <w:t xml:space="preserve"> turinį, nustatytą </w:t>
      </w:r>
      <w:proofErr w:type="spellStart"/>
      <w:r w:rsidR="00BD146C" w:rsidRPr="00BD146C">
        <w:rPr>
          <w:rFonts w:ascii="Times New Roman" w:hAnsi="Times New Roman"/>
          <w:i/>
          <w:sz w:val="24"/>
          <w:szCs w:val="24"/>
        </w:rPr>
        <w:t>ex</w:t>
      </w:r>
      <w:proofErr w:type="spellEnd"/>
      <w:r w:rsidR="00BD146C" w:rsidRPr="00BD146C">
        <w:rPr>
          <w:rFonts w:ascii="Times New Roman" w:hAnsi="Times New Roman"/>
          <w:i/>
          <w:sz w:val="24"/>
          <w:szCs w:val="24"/>
        </w:rPr>
        <w:t xml:space="preserve"> </w:t>
      </w:r>
      <w:proofErr w:type="spellStart"/>
      <w:r w:rsidR="00BD146C" w:rsidRPr="00BD146C">
        <w:rPr>
          <w:rFonts w:ascii="Times New Roman" w:hAnsi="Times New Roman"/>
          <w:i/>
          <w:sz w:val="24"/>
          <w:szCs w:val="24"/>
        </w:rPr>
        <w:t>officio</w:t>
      </w:r>
      <w:proofErr w:type="spellEnd"/>
      <w:r w:rsidR="00BD146C" w:rsidRPr="00BD146C">
        <w:rPr>
          <w:rFonts w:ascii="Times New Roman" w:hAnsi="Times New Roman"/>
          <w:i/>
          <w:sz w:val="24"/>
          <w:szCs w:val="24"/>
        </w:rPr>
        <w:t xml:space="preserve"> </w:t>
      </w:r>
      <w:r w:rsidR="00BD146C" w:rsidRPr="00BD146C">
        <w:rPr>
          <w:rFonts w:ascii="Times New Roman" w:hAnsi="Times New Roman"/>
          <w:iCs/>
          <w:sz w:val="24"/>
          <w:szCs w:val="24"/>
        </w:rPr>
        <w:t xml:space="preserve">(pagal pareigas) </w:t>
      </w:r>
      <w:r w:rsidR="00BD146C">
        <w:rPr>
          <w:rFonts w:ascii="Times New Roman" w:hAnsi="Times New Roman"/>
          <w:sz w:val="24"/>
          <w:szCs w:val="24"/>
        </w:rPr>
        <w:t xml:space="preserve">ir pateiktą tiek ieškovo, tiek atsakovės </w:t>
      </w:r>
      <w:r w:rsidR="00BD146C" w:rsidRPr="00BD146C">
        <w:rPr>
          <w:rFonts w:ascii="Times New Roman" w:hAnsi="Times New Roman"/>
          <w:sz w:val="24"/>
          <w:szCs w:val="24"/>
        </w:rPr>
        <w:t xml:space="preserve">„SIA </w:t>
      </w:r>
      <w:proofErr w:type="spellStart"/>
      <w:r w:rsidR="00BD146C" w:rsidRPr="00BD146C">
        <w:rPr>
          <w:rFonts w:ascii="Times New Roman" w:hAnsi="Times New Roman"/>
          <w:sz w:val="24"/>
          <w:szCs w:val="24"/>
        </w:rPr>
        <w:t>Rouen</w:t>
      </w:r>
      <w:proofErr w:type="spellEnd"/>
      <w:r w:rsidR="00BD146C" w:rsidRPr="00BD146C">
        <w:rPr>
          <w:rFonts w:ascii="Times New Roman" w:hAnsi="Times New Roman"/>
          <w:sz w:val="24"/>
          <w:szCs w:val="24"/>
        </w:rPr>
        <w:t xml:space="preserve"> </w:t>
      </w:r>
      <w:proofErr w:type="spellStart"/>
      <w:r w:rsidR="00BD146C" w:rsidRPr="00BD146C">
        <w:rPr>
          <w:rFonts w:ascii="Times New Roman" w:hAnsi="Times New Roman"/>
          <w:sz w:val="24"/>
          <w:szCs w:val="24"/>
        </w:rPr>
        <w:t>Grains</w:t>
      </w:r>
      <w:proofErr w:type="spellEnd"/>
      <w:r w:rsidR="00BD146C" w:rsidRPr="00BD146C">
        <w:rPr>
          <w:rFonts w:ascii="Times New Roman" w:hAnsi="Times New Roman"/>
          <w:sz w:val="24"/>
          <w:szCs w:val="24"/>
        </w:rPr>
        <w:t xml:space="preserve"> LV“</w:t>
      </w:r>
      <w:r w:rsidR="00BD146C">
        <w:rPr>
          <w:rFonts w:ascii="Times New Roman" w:hAnsi="Times New Roman"/>
          <w:sz w:val="24"/>
          <w:szCs w:val="24"/>
        </w:rPr>
        <w:t xml:space="preserve">, nurodė, kad </w:t>
      </w:r>
      <w:bookmarkStart w:id="0" w:name="_Hlk155195010"/>
      <w:r w:rsidR="00BD146C" w:rsidRPr="00BD146C">
        <w:rPr>
          <w:rFonts w:ascii="Times New Roman" w:hAnsi="Times New Roman"/>
          <w:sz w:val="24"/>
          <w:szCs w:val="24"/>
        </w:rPr>
        <w:t xml:space="preserve">tiek Lietuvos Respublikos, tiek Latvijos Respublikos civiliniuose įstatymuose </w:t>
      </w:r>
      <w:r w:rsidR="0027475B">
        <w:rPr>
          <w:rFonts w:ascii="Times New Roman" w:hAnsi="Times New Roman"/>
          <w:sz w:val="24"/>
          <w:szCs w:val="24"/>
        </w:rPr>
        <w:t>įtvirtin</w:t>
      </w:r>
      <w:r w:rsidR="00BD146C" w:rsidRPr="00BD146C">
        <w:rPr>
          <w:rFonts w:ascii="Times New Roman" w:hAnsi="Times New Roman"/>
          <w:sz w:val="24"/>
          <w:szCs w:val="24"/>
        </w:rPr>
        <w:t>tos iš esmės identiškos nuostatos dėl sandorio, sudaryto tik dėl akių, negaliojimo ir neteisėtumo</w:t>
      </w:r>
      <w:bookmarkEnd w:id="0"/>
      <w:r w:rsidR="00BD146C" w:rsidRPr="00BD146C">
        <w:rPr>
          <w:rFonts w:ascii="Times New Roman" w:hAnsi="Times New Roman"/>
          <w:sz w:val="24"/>
          <w:szCs w:val="24"/>
        </w:rPr>
        <w:t>, tokio sandorio pripažinimo negaliojančiu sąlygų ir teisinių padarinių</w:t>
      </w:r>
      <w:r w:rsidR="00BD146C">
        <w:rPr>
          <w:rFonts w:ascii="Times New Roman" w:hAnsi="Times New Roman"/>
          <w:sz w:val="24"/>
          <w:szCs w:val="24"/>
        </w:rPr>
        <w:t>.</w:t>
      </w:r>
    </w:p>
    <w:p w14:paraId="0DCF55DE" w14:textId="27853AF7" w:rsidR="00BD146C" w:rsidRDefault="00BD146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nusprendė, kad byloje yra pakankamas faktinis </w:t>
      </w:r>
      <w:r w:rsidR="00D02E31" w:rsidRPr="00D02E31">
        <w:rPr>
          <w:rFonts w:ascii="Times New Roman" w:hAnsi="Times New Roman"/>
          <w:sz w:val="24"/>
          <w:szCs w:val="24"/>
        </w:rPr>
        <w:t xml:space="preserve">ir teisinis </w:t>
      </w:r>
      <w:r>
        <w:rPr>
          <w:rFonts w:ascii="Times New Roman" w:hAnsi="Times New Roman"/>
          <w:sz w:val="24"/>
          <w:szCs w:val="24"/>
        </w:rPr>
        <w:t xml:space="preserve">pagrindas pripažinti Bendradarbiavimo sutartį negaliojančia </w:t>
      </w:r>
      <w:r w:rsidR="00965A6B" w:rsidRPr="00965A6B">
        <w:rPr>
          <w:rFonts w:ascii="Times New Roman" w:hAnsi="Times New Roman"/>
          <w:sz w:val="24"/>
          <w:szCs w:val="24"/>
        </w:rPr>
        <w:t>kaip tariamą</w:t>
      </w:r>
      <w:r w:rsidR="0027475B">
        <w:rPr>
          <w:rFonts w:ascii="Times New Roman" w:hAnsi="Times New Roman"/>
          <w:sz w:val="24"/>
          <w:szCs w:val="24"/>
        </w:rPr>
        <w:t>jį</w:t>
      </w:r>
      <w:r w:rsidR="00965A6B" w:rsidRPr="00965A6B">
        <w:rPr>
          <w:rFonts w:ascii="Times New Roman" w:hAnsi="Times New Roman"/>
          <w:sz w:val="24"/>
          <w:szCs w:val="24"/>
        </w:rPr>
        <w:t xml:space="preserve"> sandorį, sudarytą tik dėl akių, nesiekiant sukurti realių teisinių padarinių</w:t>
      </w:r>
      <w:r w:rsidR="00965A6B">
        <w:rPr>
          <w:rFonts w:ascii="Times New Roman" w:hAnsi="Times New Roman"/>
          <w:sz w:val="24"/>
          <w:szCs w:val="24"/>
        </w:rPr>
        <w:t>, nes:</w:t>
      </w:r>
    </w:p>
    <w:p w14:paraId="72D9DD63" w14:textId="2382DB2D" w:rsidR="00965A6B" w:rsidRDefault="00586B02" w:rsidP="00965A6B">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E53A8B">
        <w:rPr>
          <w:rFonts w:ascii="Times New Roman" w:hAnsi="Times New Roman"/>
          <w:sz w:val="24"/>
          <w:szCs w:val="24"/>
        </w:rPr>
        <w:t xml:space="preserve">irma, </w:t>
      </w:r>
      <w:r w:rsidR="00E53A8B" w:rsidRPr="00E53A8B">
        <w:rPr>
          <w:rFonts w:ascii="Times New Roman" w:hAnsi="Times New Roman"/>
          <w:sz w:val="24"/>
          <w:szCs w:val="24"/>
        </w:rPr>
        <w:t xml:space="preserve">UAB „Bona </w:t>
      </w:r>
      <w:proofErr w:type="spellStart"/>
      <w:r w:rsidR="0027475B">
        <w:rPr>
          <w:rFonts w:ascii="Times New Roman" w:hAnsi="Times New Roman"/>
          <w:sz w:val="24"/>
          <w:szCs w:val="24"/>
        </w:rPr>
        <w:t>d</w:t>
      </w:r>
      <w:r w:rsidR="00E53A8B" w:rsidRPr="00E53A8B">
        <w:rPr>
          <w:rFonts w:ascii="Times New Roman" w:hAnsi="Times New Roman"/>
          <w:sz w:val="24"/>
          <w:szCs w:val="24"/>
        </w:rPr>
        <w:t>iagnosis</w:t>
      </w:r>
      <w:proofErr w:type="spellEnd"/>
      <w:r w:rsidR="00E53A8B" w:rsidRPr="00E53A8B">
        <w:rPr>
          <w:rFonts w:ascii="Times New Roman" w:hAnsi="Times New Roman"/>
          <w:sz w:val="24"/>
          <w:szCs w:val="24"/>
        </w:rPr>
        <w:t>“ buvo įsteigta ir įregistruota Juridinių asmenų registre tik 2020</w:t>
      </w:r>
      <w:r w:rsidR="0027475B">
        <w:rPr>
          <w:rFonts w:ascii="Times New Roman" w:hAnsi="Times New Roman"/>
          <w:sz w:val="24"/>
          <w:szCs w:val="24"/>
        </w:rPr>
        <w:t> </w:t>
      </w:r>
      <w:r w:rsidR="00E53A8B" w:rsidRPr="00E53A8B">
        <w:rPr>
          <w:rFonts w:ascii="Times New Roman" w:hAnsi="Times New Roman"/>
          <w:sz w:val="24"/>
          <w:szCs w:val="24"/>
        </w:rPr>
        <w:t>m. kovo 18 d., t. y. prieš pat Sutarties</w:t>
      </w:r>
      <w:r w:rsidR="00E53A8B">
        <w:rPr>
          <w:rFonts w:ascii="Times New Roman" w:hAnsi="Times New Roman"/>
          <w:sz w:val="24"/>
          <w:szCs w:val="24"/>
        </w:rPr>
        <w:t xml:space="preserve"> </w:t>
      </w:r>
      <w:r w:rsidR="00E53A8B" w:rsidRPr="00E53A8B">
        <w:rPr>
          <w:rFonts w:ascii="Times New Roman" w:hAnsi="Times New Roman"/>
          <w:sz w:val="24"/>
          <w:szCs w:val="24"/>
        </w:rPr>
        <w:t>1, Sutarties</w:t>
      </w:r>
      <w:r w:rsidR="00E53A8B">
        <w:rPr>
          <w:rFonts w:ascii="Times New Roman" w:hAnsi="Times New Roman"/>
          <w:sz w:val="24"/>
          <w:szCs w:val="24"/>
        </w:rPr>
        <w:t xml:space="preserve"> </w:t>
      </w:r>
      <w:r w:rsidR="00E53A8B" w:rsidRPr="00E53A8B">
        <w:rPr>
          <w:rFonts w:ascii="Times New Roman" w:hAnsi="Times New Roman"/>
          <w:sz w:val="24"/>
          <w:szCs w:val="24"/>
        </w:rPr>
        <w:t>2 ir Sutarties</w:t>
      </w:r>
      <w:r w:rsidR="00E53A8B">
        <w:rPr>
          <w:rFonts w:ascii="Times New Roman" w:hAnsi="Times New Roman"/>
          <w:sz w:val="24"/>
          <w:szCs w:val="24"/>
        </w:rPr>
        <w:t xml:space="preserve"> </w:t>
      </w:r>
      <w:r w:rsidR="00E53A8B" w:rsidRPr="00E53A8B">
        <w:rPr>
          <w:rFonts w:ascii="Times New Roman" w:hAnsi="Times New Roman"/>
          <w:sz w:val="24"/>
          <w:szCs w:val="24"/>
        </w:rPr>
        <w:t>3 sudarymą</w:t>
      </w:r>
      <w:r w:rsidR="00E53A8B">
        <w:rPr>
          <w:rFonts w:ascii="Times New Roman" w:hAnsi="Times New Roman"/>
          <w:sz w:val="24"/>
          <w:szCs w:val="24"/>
        </w:rPr>
        <w:t>. Tai</w:t>
      </w:r>
      <w:r w:rsidR="00E53A8B" w:rsidRPr="00E53A8B">
        <w:rPr>
          <w:rFonts w:ascii="Times New Roman" w:hAnsi="Times New Roman"/>
          <w:sz w:val="24"/>
          <w:szCs w:val="24"/>
        </w:rPr>
        <w:t xml:space="preserve"> panei</w:t>
      </w:r>
      <w:r w:rsidR="00E53A8B">
        <w:rPr>
          <w:rFonts w:ascii="Times New Roman" w:hAnsi="Times New Roman"/>
          <w:sz w:val="24"/>
          <w:szCs w:val="24"/>
        </w:rPr>
        <w:t>gia</w:t>
      </w:r>
      <w:r w:rsidR="00E53A8B" w:rsidRPr="00E53A8B">
        <w:rPr>
          <w:rFonts w:ascii="Times New Roman" w:hAnsi="Times New Roman"/>
          <w:sz w:val="24"/>
          <w:szCs w:val="24"/>
        </w:rPr>
        <w:t xml:space="preserve"> </w:t>
      </w:r>
      <w:r w:rsidR="00E53A8B" w:rsidRPr="00E53A8B">
        <w:rPr>
          <w:rFonts w:ascii="Times New Roman" w:hAnsi="Times New Roman"/>
          <w:sz w:val="24"/>
          <w:szCs w:val="24"/>
        </w:rPr>
        <w:lastRenderedPageBreak/>
        <w:t>atsakov</w:t>
      </w:r>
      <w:r w:rsidR="00E53A8B">
        <w:rPr>
          <w:rFonts w:ascii="Times New Roman" w:hAnsi="Times New Roman"/>
          <w:sz w:val="24"/>
          <w:szCs w:val="24"/>
        </w:rPr>
        <w:t>i</w:t>
      </w:r>
      <w:r w:rsidR="00E53A8B" w:rsidRPr="00E53A8B">
        <w:rPr>
          <w:rFonts w:ascii="Times New Roman" w:hAnsi="Times New Roman"/>
          <w:sz w:val="24"/>
          <w:szCs w:val="24"/>
        </w:rPr>
        <w:t>ų teiginius apie ankstesnį atsakov</w:t>
      </w:r>
      <w:r w:rsidR="00E53A8B">
        <w:rPr>
          <w:rFonts w:ascii="Times New Roman" w:hAnsi="Times New Roman"/>
          <w:sz w:val="24"/>
          <w:szCs w:val="24"/>
        </w:rPr>
        <w:t>i</w:t>
      </w:r>
      <w:r w:rsidR="00E53A8B" w:rsidRPr="00E53A8B">
        <w:rPr>
          <w:rFonts w:ascii="Times New Roman" w:hAnsi="Times New Roman"/>
          <w:sz w:val="24"/>
          <w:szCs w:val="24"/>
        </w:rPr>
        <w:t xml:space="preserve">ų bendradarbiavimą, konsultavimąsi </w:t>
      </w:r>
      <w:r w:rsidR="00E53A8B">
        <w:rPr>
          <w:rFonts w:ascii="Times New Roman" w:hAnsi="Times New Roman"/>
          <w:sz w:val="24"/>
          <w:szCs w:val="24"/>
        </w:rPr>
        <w:t>ir</w:t>
      </w:r>
      <w:r w:rsidR="00E53A8B" w:rsidRPr="00E53A8B">
        <w:rPr>
          <w:rFonts w:ascii="Times New Roman" w:hAnsi="Times New Roman"/>
          <w:sz w:val="24"/>
          <w:szCs w:val="24"/>
        </w:rPr>
        <w:t xml:space="preserve"> apie tai, kad atlygis </w:t>
      </w:r>
      <w:r w:rsidR="0027475B">
        <w:rPr>
          <w:rFonts w:ascii="Times New Roman" w:hAnsi="Times New Roman"/>
          <w:sz w:val="24"/>
          <w:szCs w:val="24"/>
        </w:rPr>
        <w:t xml:space="preserve">atsakovei </w:t>
      </w:r>
      <w:r w:rsidR="00E53A8B">
        <w:rPr>
          <w:rFonts w:ascii="Times New Roman" w:hAnsi="Times New Roman"/>
          <w:sz w:val="24"/>
          <w:szCs w:val="24"/>
        </w:rPr>
        <w:t>„</w:t>
      </w:r>
      <w:r w:rsidR="00E53A8B" w:rsidRPr="00E53A8B">
        <w:rPr>
          <w:rFonts w:ascii="Times New Roman" w:hAnsi="Times New Roman"/>
          <w:sz w:val="24"/>
          <w:szCs w:val="24"/>
        </w:rPr>
        <w:t xml:space="preserve">SIA </w:t>
      </w:r>
      <w:proofErr w:type="spellStart"/>
      <w:r w:rsidR="00E53A8B" w:rsidRPr="00E53A8B">
        <w:rPr>
          <w:rFonts w:ascii="Times New Roman" w:hAnsi="Times New Roman"/>
          <w:sz w:val="24"/>
          <w:szCs w:val="24"/>
        </w:rPr>
        <w:t>Rouen</w:t>
      </w:r>
      <w:proofErr w:type="spellEnd"/>
      <w:r w:rsidR="00E53A8B" w:rsidRPr="00E53A8B">
        <w:rPr>
          <w:rFonts w:ascii="Times New Roman" w:hAnsi="Times New Roman"/>
          <w:sz w:val="24"/>
          <w:szCs w:val="24"/>
        </w:rPr>
        <w:t xml:space="preserve"> </w:t>
      </w:r>
      <w:proofErr w:type="spellStart"/>
      <w:r w:rsidR="00E53A8B" w:rsidRPr="00E53A8B">
        <w:rPr>
          <w:rFonts w:ascii="Times New Roman" w:hAnsi="Times New Roman"/>
          <w:sz w:val="24"/>
          <w:szCs w:val="24"/>
        </w:rPr>
        <w:t>Grains</w:t>
      </w:r>
      <w:proofErr w:type="spellEnd"/>
      <w:r w:rsidR="00E53A8B" w:rsidRPr="00E53A8B">
        <w:rPr>
          <w:rFonts w:ascii="Times New Roman" w:hAnsi="Times New Roman"/>
          <w:sz w:val="24"/>
          <w:szCs w:val="24"/>
        </w:rPr>
        <w:t xml:space="preserve"> LV“ pagal Sutartį</w:t>
      </w:r>
      <w:r w:rsidR="00E53A8B">
        <w:rPr>
          <w:rFonts w:ascii="Times New Roman" w:hAnsi="Times New Roman"/>
          <w:sz w:val="24"/>
          <w:szCs w:val="24"/>
        </w:rPr>
        <w:t xml:space="preserve"> </w:t>
      </w:r>
      <w:r w:rsidR="00E53A8B" w:rsidRPr="00E53A8B">
        <w:rPr>
          <w:rFonts w:ascii="Times New Roman" w:hAnsi="Times New Roman"/>
          <w:sz w:val="24"/>
          <w:szCs w:val="24"/>
        </w:rPr>
        <w:t xml:space="preserve">3 buvo sumokėtas ir už visas konsultacijas, </w:t>
      </w:r>
      <w:r w:rsidR="00E53A8B">
        <w:rPr>
          <w:rFonts w:ascii="Times New Roman" w:hAnsi="Times New Roman"/>
          <w:sz w:val="24"/>
          <w:szCs w:val="24"/>
        </w:rPr>
        <w:t>teiktas</w:t>
      </w:r>
      <w:r w:rsidR="00E53A8B" w:rsidRPr="00E53A8B">
        <w:rPr>
          <w:rFonts w:ascii="Times New Roman" w:hAnsi="Times New Roman"/>
          <w:sz w:val="24"/>
          <w:szCs w:val="24"/>
        </w:rPr>
        <w:t xml:space="preserve"> nuo 2020 m. vasario mėn.</w:t>
      </w:r>
      <w:r w:rsidR="00E53A8B">
        <w:rPr>
          <w:rFonts w:ascii="Times New Roman" w:hAnsi="Times New Roman"/>
          <w:sz w:val="24"/>
          <w:szCs w:val="24"/>
        </w:rPr>
        <w:t>;</w:t>
      </w:r>
    </w:p>
    <w:p w14:paraId="4B0F8920" w14:textId="6BAD58D3" w:rsidR="00E53A8B" w:rsidRDefault="00586B02" w:rsidP="00965A6B">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E53A8B">
        <w:rPr>
          <w:rFonts w:ascii="Times New Roman" w:hAnsi="Times New Roman"/>
          <w:sz w:val="24"/>
          <w:szCs w:val="24"/>
        </w:rPr>
        <w:t xml:space="preserve">ntra, </w:t>
      </w:r>
      <w:r w:rsidR="00E53A8B" w:rsidRPr="00E53A8B">
        <w:rPr>
          <w:rFonts w:ascii="Times New Roman" w:hAnsi="Times New Roman"/>
          <w:sz w:val="24"/>
          <w:szCs w:val="24"/>
        </w:rPr>
        <w:t xml:space="preserve">Lietuvos apeliacinio teismo 2022 m. gegužės 16 d. sprendimu jau yra konstatuotas atsakovės UAB „Bona </w:t>
      </w:r>
      <w:proofErr w:type="spellStart"/>
      <w:r w:rsidR="0027475B">
        <w:rPr>
          <w:rFonts w:ascii="Times New Roman" w:hAnsi="Times New Roman"/>
          <w:sz w:val="24"/>
          <w:szCs w:val="24"/>
        </w:rPr>
        <w:t>d</w:t>
      </w:r>
      <w:r w:rsidR="00E53A8B" w:rsidRPr="00E53A8B">
        <w:rPr>
          <w:rFonts w:ascii="Times New Roman" w:hAnsi="Times New Roman"/>
          <w:sz w:val="24"/>
          <w:szCs w:val="24"/>
        </w:rPr>
        <w:t>iagnosis</w:t>
      </w:r>
      <w:proofErr w:type="spellEnd"/>
      <w:r w:rsidR="00E53A8B" w:rsidRPr="00E53A8B">
        <w:rPr>
          <w:rFonts w:ascii="Times New Roman" w:hAnsi="Times New Roman"/>
          <w:sz w:val="24"/>
          <w:szCs w:val="24"/>
        </w:rPr>
        <w:t>“ nesąžiningumas, geros moralės reikalavimų neatitinkantis elgesys, taip pat siekis įvairiomis priemonėmis išvengti galimų neigiamų pasekmių iškilus sandorio teisėtumo klausimams ginčo santykių ir visos situacijos</w:t>
      </w:r>
      <w:r>
        <w:rPr>
          <w:rFonts w:ascii="Times New Roman" w:hAnsi="Times New Roman"/>
          <w:sz w:val="24"/>
          <w:szCs w:val="24"/>
        </w:rPr>
        <w:t xml:space="preserve"> </w:t>
      </w:r>
      <w:r w:rsidR="00E53A8B" w:rsidRPr="00E53A8B">
        <w:rPr>
          <w:rFonts w:ascii="Times New Roman" w:hAnsi="Times New Roman"/>
          <w:sz w:val="24"/>
          <w:szCs w:val="24"/>
        </w:rPr>
        <w:t>perkant</w:t>
      </w:r>
      <w:r w:rsidR="0027475B">
        <w:rPr>
          <w:rFonts w:ascii="Times New Roman" w:hAnsi="Times New Roman"/>
          <w:sz w:val="24"/>
          <w:szCs w:val="24"/>
        </w:rPr>
        <w:t xml:space="preserve"> ir </w:t>
      </w:r>
      <w:r w:rsidR="00E53A8B" w:rsidRPr="00E53A8B">
        <w:rPr>
          <w:rFonts w:ascii="Times New Roman" w:hAnsi="Times New Roman"/>
          <w:sz w:val="24"/>
          <w:szCs w:val="24"/>
        </w:rPr>
        <w:t>parduodant greituosius COVID-19 nustatymo testus kontekste</w:t>
      </w:r>
      <w:r>
        <w:rPr>
          <w:rFonts w:ascii="Times New Roman" w:hAnsi="Times New Roman"/>
          <w:sz w:val="24"/>
          <w:szCs w:val="24"/>
        </w:rPr>
        <w:t>. Tai</w:t>
      </w:r>
      <w:r w:rsidR="00E53A8B" w:rsidRPr="00E53A8B">
        <w:rPr>
          <w:rFonts w:ascii="Times New Roman" w:hAnsi="Times New Roman"/>
          <w:sz w:val="24"/>
          <w:szCs w:val="24"/>
        </w:rPr>
        <w:t xml:space="preserve"> yra reikšminga aplinkybė sprendžiant ir dėl kitų atsakovės veiksmų šioje situacijoje, bet kita ko, ir sudarant bei vykdant Bendradarbiavimo sutartį</w:t>
      </w:r>
      <w:r>
        <w:rPr>
          <w:rFonts w:ascii="Times New Roman" w:hAnsi="Times New Roman"/>
          <w:sz w:val="24"/>
          <w:szCs w:val="24"/>
        </w:rPr>
        <w:t xml:space="preserve"> su </w:t>
      </w:r>
      <w:r w:rsidR="0027475B">
        <w:rPr>
          <w:rFonts w:ascii="Times New Roman" w:hAnsi="Times New Roman"/>
          <w:sz w:val="24"/>
          <w:szCs w:val="24"/>
        </w:rPr>
        <w:t xml:space="preserve">atsakove </w:t>
      </w:r>
      <w:r w:rsidRPr="00586B02">
        <w:rPr>
          <w:rFonts w:ascii="Times New Roman" w:hAnsi="Times New Roman"/>
          <w:sz w:val="24"/>
          <w:szCs w:val="24"/>
        </w:rPr>
        <w:t xml:space="preserve">„SIA </w:t>
      </w:r>
      <w:proofErr w:type="spellStart"/>
      <w:r w:rsidRPr="00586B02">
        <w:rPr>
          <w:rFonts w:ascii="Times New Roman" w:hAnsi="Times New Roman"/>
          <w:sz w:val="24"/>
          <w:szCs w:val="24"/>
        </w:rPr>
        <w:t>Rouen</w:t>
      </w:r>
      <w:proofErr w:type="spellEnd"/>
      <w:r w:rsidRPr="00586B02">
        <w:rPr>
          <w:rFonts w:ascii="Times New Roman" w:hAnsi="Times New Roman"/>
          <w:sz w:val="24"/>
          <w:szCs w:val="24"/>
        </w:rPr>
        <w:t xml:space="preserve"> </w:t>
      </w:r>
      <w:proofErr w:type="spellStart"/>
      <w:r w:rsidRPr="00586B02">
        <w:rPr>
          <w:rFonts w:ascii="Times New Roman" w:hAnsi="Times New Roman"/>
          <w:sz w:val="24"/>
          <w:szCs w:val="24"/>
        </w:rPr>
        <w:t>Grains</w:t>
      </w:r>
      <w:proofErr w:type="spellEnd"/>
      <w:r w:rsidRPr="00586B02">
        <w:rPr>
          <w:rFonts w:ascii="Times New Roman" w:hAnsi="Times New Roman"/>
          <w:sz w:val="24"/>
          <w:szCs w:val="24"/>
        </w:rPr>
        <w:t xml:space="preserve"> LV“</w:t>
      </w:r>
      <w:r>
        <w:rPr>
          <w:rFonts w:ascii="Times New Roman" w:hAnsi="Times New Roman"/>
          <w:sz w:val="24"/>
          <w:szCs w:val="24"/>
        </w:rPr>
        <w:t>;</w:t>
      </w:r>
    </w:p>
    <w:p w14:paraId="66EB109B" w14:textId="6253681C" w:rsidR="00586B02" w:rsidRDefault="00586B02" w:rsidP="00965A6B">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trečia, b</w:t>
      </w:r>
      <w:r w:rsidRPr="00586B02">
        <w:rPr>
          <w:rFonts w:ascii="Times New Roman" w:hAnsi="Times New Roman"/>
          <w:sz w:val="24"/>
          <w:szCs w:val="24"/>
        </w:rPr>
        <w:t xml:space="preserve">yloje nėra pakankamai įrodymų, kad UAB „Bona </w:t>
      </w:r>
      <w:proofErr w:type="spellStart"/>
      <w:r w:rsidR="0027475B">
        <w:rPr>
          <w:rFonts w:ascii="Times New Roman" w:hAnsi="Times New Roman"/>
          <w:sz w:val="24"/>
          <w:szCs w:val="24"/>
        </w:rPr>
        <w:t>d</w:t>
      </w:r>
      <w:r w:rsidRPr="00586B02">
        <w:rPr>
          <w:rFonts w:ascii="Times New Roman" w:hAnsi="Times New Roman"/>
          <w:sz w:val="24"/>
          <w:szCs w:val="24"/>
        </w:rPr>
        <w:t>iagnosis</w:t>
      </w:r>
      <w:proofErr w:type="spellEnd"/>
      <w:r w:rsidRPr="00586B02">
        <w:rPr>
          <w:rFonts w:ascii="Times New Roman" w:hAnsi="Times New Roman"/>
          <w:sz w:val="24"/>
          <w:szCs w:val="24"/>
        </w:rPr>
        <w:t xml:space="preserve">“ </w:t>
      </w:r>
      <w:r>
        <w:rPr>
          <w:rFonts w:ascii="Times New Roman" w:hAnsi="Times New Roman"/>
          <w:sz w:val="24"/>
          <w:szCs w:val="24"/>
        </w:rPr>
        <w:t>ir</w:t>
      </w:r>
      <w:r w:rsidRPr="00586B02">
        <w:rPr>
          <w:rFonts w:ascii="Times New Roman" w:hAnsi="Times New Roman"/>
          <w:sz w:val="24"/>
          <w:szCs w:val="24"/>
        </w:rPr>
        <w:t xml:space="preserve"> </w:t>
      </w:r>
      <w:r w:rsidR="0027475B">
        <w:rPr>
          <w:rFonts w:ascii="Times New Roman" w:hAnsi="Times New Roman"/>
          <w:sz w:val="24"/>
          <w:szCs w:val="24"/>
        </w:rPr>
        <w:t xml:space="preserve">bendrovės </w:t>
      </w:r>
      <w:r w:rsidRPr="00586B02">
        <w:rPr>
          <w:rFonts w:ascii="Times New Roman" w:hAnsi="Times New Roman"/>
          <w:sz w:val="24"/>
          <w:szCs w:val="24"/>
        </w:rPr>
        <w:t xml:space="preserve">„AMEDA </w:t>
      </w:r>
      <w:proofErr w:type="spellStart"/>
      <w:r w:rsidRPr="00586B02">
        <w:rPr>
          <w:rFonts w:ascii="Times New Roman" w:hAnsi="Times New Roman"/>
          <w:sz w:val="24"/>
          <w:szCs w:val="24"/>
        </w:rPr>
        <w:t>Labordiagnostik</w:t>
      </w:r>
      <w:proofErr w:type="spellEnd"/>
      <w:r w:rsidRPr="00586B02">
        <w:rPr>
          <w:rFonts w:ascii="Times New Roman" w:hAnsi="Times New Roman"/>
          <w:sz w:val="24"/>
          <w:szCs w:val="24"/>
        </w:rPr>
        <w:t xml:space="preserve"> </w:t>
      </w:r>
      <w:proofErr w:type="spellStart"/>
      <w:r w:rsidRPr="00586B02">
        <w:rPr>
          <w:rFonts w:ascii="Times New Roman" w:hAnsi="Times New Roman"/>
          <w:sz w:val="24"/>
          <w:szCs w:val="24"/>
        </w:rPr>
        <w:t>GmbH</w:t>
      </w:r>
      <w:proofErr w:type="spellEnd"/>
      <w:r w:rsidRPr="00586B02">
        <w:rPr>
          <w:rFonts w:ascii="Times New Roman" w:hAnsi="Times New Roman"/>
          <w:sz w:val="24"/>
          <w:szCs w:val="24"/>
        </w:rPr>
        <w:t xml:space="preserve">“ 2020 m. kovo 20 d. sudaryta sutartis dėl testų įsigijimo ar kokie nors kiti sandoriai ir veikla buvo būtent </w:t>
      </w:r>
      <w:r w:rsidR="00A65B9C">
        <w:rPr>
          <w:rFonts w:ascii="Times New Roman" w:hAnsi="Times New Roman"/>
          <w:sz w:val="24"/>
          <w:szCs w:val="24"/>
        </w:rPr>
        <w:t>bendr</w:t>
      </w:r>
      <w:r w:rsidR="0027475B">
        <w:rPr>
          <w:rFonts w:ascii="Times New Roman" w:hAnsi="Times New Roman"/>
          <w:sz w:val="24"/>
          <w:szCs w:val="24"/>
        </w:rPr>
        <w:t xml:space="preserve">ovės </w:t>
      </w:r>
      <w:r>
        <w:rPr>
          <w:rFonts w:ascii="Times New Roman" w:hAnsi="Times New Roman"/>
          <w:sz w:val="24"/>
          <w:szCs w:val="24"/>
        </w:rPr>
        <w:t>„</w:t>
      </w:r>
      <w:r w:rsidRPr="00586B02">
        <w:rPr>
          <w:rFonts w:ascii="Times New Roman" w:hAnsi="Times New Roman"/>
          <w:sz w:val="24"/>
          <w:szCs w:val="24"/>
        </w:rPr>
        <w:t xml:space="preserve">SIA </w:t>
      </w:r>
      <w:proofErr w:type="spellStart"/>
      <w:r w:rsidRPr="00586B02">
        <w:rPr>
          <w:rFonts w:ascii="Times New Roman" w:hAnsi="Times New Roman"/>
          <w:sz w:val="24"/>
          <w:szCs w:val="24"/>
        </w:rPr>
        <w:t>Rouen</w:t>
      </w:r>
      <w:proofErr w:type="spellEnd"/>
      <w:r w:rsidRPr="00586B02">
        <w:rPr>
          <w:rFonts w:ascii="Times New Roman" w:hAnsi="Times New Roman"/>
          <w:sz w:val="24"/>
          <w:szCs w:val="24"/>
        </w:rPr>
        <w:t xml:space="preserve"> </w:t>
      </w:r>
      <w:proofErr w:type="spellStart"/>
      <w:r w:rsidRPr="00586B02">
        <w:rPr>
          <w:rFonts w:ascii="Times New Roman" w:hAnsi="Times New Roman"/>
          <w:sz w:val="24"/>
          <w:szCs w:val="24"/>
        </w:rPr>
        <w:t>Grains</w:t>
      </w:r>
      <w:proofErr w:type="spellEnd"/>
      <w:r w:rsidRPr="00586B02">
        <w:rPr>
          <w:rFonts w:ascii="Times New Roman" w:hAnsi="Times New Roman"/>
          <w:sz w:val="24"/>
          <w:szCs w:val="24"/>
        </w:rPr>
        <w:t xml:space="preserve"> LV“ atliktų veiksmų </w:t>
      </w:r>
      <w:r>
        <w:rPr>
          <w:rFonts w:ascii="Times New Roman" w:hAnsi="Times New Roman"/>
          <w:sz w:val="24"/>
          <w:szCs w:val="24"/>
        </w:rPr>
        <w:t>ir (ar)</w:t>
      </w:r>
      <w:r w:rsidRPr="00586B02">
        <w:rPr>
          <w:rFonts w:ascii="Times New Roman" w:hAnsi="Times New Roman"/>
          <w:sz w:val="24"/>
          <w:szCs w:val="24"/>
        </w:rPr>
        <w:t xml:space="preserve"> suteiktų paslaugų rezultatas. Byloje nėra įrodymų</w:t>
      </w:r>
      <w:r w:rsidR="0027475B">
        <w:rPr>
          <w:rFonts w:ascii="Times New Roman" w:hAnsi="Times New Roman"/>
          <w:sz w:val="24"/>
          <w:szCs w:val="24"/>
        </w:rPr>
        <w:t>, pagrindžiančių</w:t>
      </w:r>
      <w:r w:rsidRPr="00586B02">
        <w:rPr>
          <w:rFonts w:ascii="Times New Roman" w:hAnsi="Times New Roman"/>
          <w:sz w:val="24"/>
          <w:szCs w:val="24"/>
        </w:rPr>
        <w:t xml:space="preserve"> tai, kaip </w:t>
      </w:r>
      <w:r w:rsidR="0027475B">
        <w:rPr>
          <w:rFonts w:ascii="Times New Roman" w:hAnsi="Times New Roman"/>
          <w:sz w:val="24"/>
          <w:szCs w:val="24"/>
        </w:rPr>
        <w:t xml:space="preserve">atsakovė </w:t>
      </w:r>
      <w:r w:rsidR="0070479B" w:rsidRPr="0070479B">
        <w:rPr>
          <w:rFonts w:ascii="Times New Roman" w:hAnsi="Times New Roman"/>
          <w:sz w:val="24"/>
          <w:szCs w:val="24"/>
        </w:rPr>
        <w:t xml:space="preserve">„SIA </w:t>
      </w:r>
      <w:proofErr w:type="spellStart"/>
      <w:r w:rsidR="0070479B" w:rsidRPr="0070479B">
        <w:rPr>
          <w:rFonts w:ascii="Times New Roman" w:hAnsi="Times New Roman"/>
          <w:sz w:val="24"/>
          <w:szCs w:val="24"/>
        </w:rPr>
        <w:t>Rouen</w:t>
      </w:r>
      <w:proofErr w:type="spellEnd"/>
      <w:r w:rsidR="0070479B" w:rsidRPr="0070479B">
        <w:rPr>
          <w:rFonts w:ascii="Times New Roman" w:hAnsi="Times New Roman"/>
          <w:sz w:val="24"/>
          <w:szCs w:val="24"/>
        </w:rPr>
        <w:t xml:space="preserve"> </w:t>
      </w:r>
      <w:proofErr w:type="spellStart"/>
      <w:r w:rsidR="0070479B" w:rsidRPr="0070479B">
        <w:rPr>
          <w:rFonts w:ascii="Times New Roman" w:hAnsi="Times New Roman"/>
          <w:sz w:val="24"/>
          <w:szCs w:val="24"/>
        </w:rPr>
        <w:t>Grains</w:t>
      </w:r>
      <w:proofErr w:type="spellEnd"/>
      <w:r w:rsidR="0070479B" w:rsidRPr="0070479B">
        <w:rPr>
          <w:rFonts w:ascii="Times New Roman" w:hAnsi="Times New Roman"/>
          <w:sz w:val="24"/>
          <w:szCs w:val="24"/>
        </w:rPr>
        <w:t xml:space="preserve"> LV“</w:t>
      </w:r>
      <w:r w:rsidRPr="00586B02">
        <w:rPr>
          <w:rFonts w:ascii="Times New Roman" w:hAnsi="Times New Roman"/>
          <w:sz w:val="24"/>
          <w:szCs w:val="24"/>
        </w:rPr>
        <w:t xml:space="preserve"> ieškojo, perdavė atsakovei UAB „Bona </w:t>
      </w:r>
      <w:proofErr w:type="spellStart"/>
      <w:r w:rsidR="0027475B">
        <w:rPr>
          <w:rFonts w:ascii="Times New Roman" w:hAnsi="Times New Roman"/>
          <w:sz w:val="24"/>
          <w:szCs w:val="24"/>
        </w:rPr>
        <w:t>d</w:t>
      </w:r>
      <w:r w:rsidRPr="00586B02">
        <w:rPr>
          <w:rFonts w:ascii="Times New Roman" w:hAnsi="Times New Roman"/>
          <w:sz w:val="24"/>
          <w:szCs w:val="24"/>
        </w:rPr>
        <w:t>iagnosis</w:t>
      </w:r>
      <w:proofErr w:type="spellEnd"/>
      <w:r w:rsidRPr="00586B02">
        <w:rPr>
          <w:rFonts w:ascii="Times New Roman" w:hAnsi="Times New Roman"/>
          <w:sz w:val="24"/>
          <w:szCs w:val="24"/>
        </w:rPr>
        <w:t>“ informaciją apie testų gamintoją</w:t>
      </w:r>
      <w:r w:rsidR="0070479B">
        <w:rPr>
          <w:rFonts w:ascii="Times New Roman" w:hAnsi="Times New Roman"/>
          <w:sz w:val="24"/>
          <w:szCs w:val="24"/>
        </w:rPr>
        <w:t>,</w:t>
      </w:r>
      <w:r w:rsidRPr="00586B02">
        <w:rPr>
          <w:rFonts w:ascii="Times New Roman" w:hAnsi="Times New Roman"/>
          <w:sz w:val="24"/>
          <w:szCs w:val="24"/>
        </w:rPr>
        <w:t xml:space="preserve"> kad iš tikrųjų tą padarė. Byloje esančių nuoseklių, vienas kitą papildančių, vienas kitam neprieštaraujančių įrodymų visuma leido teismui </w:t>
      </w:r>
      <w:r w:rsidR="0070479B">
        <w:rPr>
          <w:rFonts w:ascii="Times New Roman" w:hAnsi="Times New Roman"/>
          <w:sz w:val="24"/>
          <w:szCs w:val="24"/>
        </w:rPr>
        <w:t>pa</w:t>
      </w:r>
      <w:r w:rsidRPr="00586B02">
        <w:rPr>
          <w:rFonts w:ascii="Times New Roman" w:hAnsi="Times New Roman"/>
          <w:sz w:val="24"/>
          <w:szCs w:val="24"/>
        </w:rPr>
        <w:t xml:space="preserve">daryti labiau tikėtiną išvadą, kad </w:t>
      </w:r>
      <w:r w:rsidR="0027475B">
        <w:rPr>
          <w:rFonts w:ascii="Times New Roman" w:hAnsi="Times New Roman"/>
          <w:sz w:val="24"/>
          <w:szCs w:val="24"/>
        </w:rPr>
        <w:t xml:space="preserve">bendrovė </w:t>
      </w:r>
      <w:r w:rsidRPr="00586B02">
        <w:rPr>
          <w:rFonts w:ascii="Times New Roman" w:hAnsi="Times New Roman"/>
          <w:sz w:val="24"/>
          <w:szCs w:val="24"/>
        </w:rPr>
        <w:t xml:space="preserve">„AMEDA </w:t>
      </w:r>
      <w:proofErr w:type="spellStart"/>
      <w:r w:rsidRPr="00586B02">
        <w:rPr>
          <w:rFonts w:ascii="Times New Roman" w:hAnsi="Times New Roman"/>
          <w:sz w:val="24"/>
          <w:szCs w:val="24"/>
        </w:rPr>
        <w:t>Labordiagnostik</w:t>
      </w:r>
      <w:proofErr w:type="spellEnd"/>
      <w:r w:rsidRPr="00586B02">
        <w:rPr>
          <w:rFonts w:ascii="Times New Roman" w:hAnsi="Times New Roman"/>
          <w:sz w:val="24"/>
          <w:szCs w:val="24"/>
        </w:rPr>
        <w:t xml:space="preserve"> </w:t>
      </w:r>
      <w:proofErr w:type="spellStart"/>
      <w:r w:rsidRPr="00586B02">
        <w:rPr>
          <w:rFonts w:ascii="Times New Roman" w:hAnsi="Times New Roman"/>
          <w:sz w:val="24"/>
          <w:szCs w:val="24"/>
        </w:rPr>
        <w:t>GmbH</w:t>
      </w:r>
      <w:proofErr w:type="spellEnd"/>
      <w:r w:rsidRPr="00586B02">
        <w:rPr>
          <w:rFonts w:ascii="Times New Roman" w:hAnsi="Times New Roman"/>
          <w:sz w:val="24"/>
          <w:szCs w:val="24"/>
        </w:rPr>
        <w:t xml:space="preserve">“, kaip testų gamintoja </w:t>
      </w:r>
      <w:r w:rsidR="0070479B">
        <w:rPr>
          <w:rFonts w:ascii="Times New Roman" w:hAnsi="Times New Roman"/>
          <w:sz w:val="24"/>
          <w:szCs w:val="24"/>
        </w:rPr>
        <w:t xml:space="preserve">ir </w:t>
      </w:r>
      <w:r w:rsidRPr="00586B02">
        <w:rPr>
          <w:rFonts w:ascii="Times New Roman" w:hAnsi="Times New Roman"/>
          <w:sz w:val="24"/>
          <w:szCs w:val="24"/>
        </w:rPr>
        <w:t>pardavėja</w:t>
      </w:r>
      <w:r w:rsidR="0070479B">
        <w:rPr>
          <w:rFonts w:ascii="Times New Roman" w:hAnsi="Times New Roman"/>
          <w:sz w:val="24"/>
          <w:szCs w:val="24"/>
        </w:rPr>
        <w:t>,</w:t>
      </w:r>
      <w:r w:rsidRPr="00586B02">
        <w:rPr>
          <w:rFonts w:ascii="Times New Roman" w:hAnsi="Times New Roman"/>
          <w:sz w:val="24"/>
          <w:szCs w:val="24"/>
        </w:rPr>
        <w:t xml:space="preserve"> buvo pasitelkta ne dėl </w:t>
      </w:r>
      <w:r w:rsidR="0027475B">
        <w:rPr>
          <w:rFonts w:ascii="Times New Roman" w:hAnsi="Times New Roman"/>
          <w:sz w:val="24"/>
          <w:szCs w:val="24"/>
        </w:rPr>
        <w:t xml:space="preserve">atsakovės </w:t>
      </w:r>
      <w:r w:rsidR="0070479B" w:rsidRPr="0070479B">
        <w:rPr>
          <w:rFonts w:ascii="Times New Roman" w:hAnsi="Times New Roman"/>
          <w:sz w:val="24"/>
          <w:szCs w:val="24"/>
        </w:rPr>
        <w:t xml:space="preserve">„SIA </w:t>
      </w:r>
      <w:proofErr w:type="spellStart"/>
      <w:r w:rsidR="0070479B" w:rsidRPr="0070479B">
        <w:rPr>
          <w:rFonts w:ascii="Times New Roman" w:hAnsi="Times New Roman"/>
          <w:sz w:val="24"/>
          <w:szCs w:val="24"/>
        </w:rPr>
        <w:t>Rouen</w:t>
      </w:r>
      <w:proofErr w:type="spellEnd"/>
      <w:r w:rsidR="0070479B" w:rsidRPr="0070479B">
        <w:rPr>
          <w:rFonts w:ascii="Times New Roman" w:hAnsi="Times New Roman"/>
          <w:sz w:val="24"/>
          <w:szCs w:val="24"/>
        </w:rPr>
        <w:t xml:space="preserve"> </w:t>
      </w:r>
      <w:proofErr w:type="spellStart"/>
      <w:r w:rsidR="0070479B" w:rsidRPr="0070479B">
        <w:rPr>
          <w:rFonts w:ascii="Times New Roman" w:hAnsi="Times New Roman"/>
          <w:sz w:val="24"/>
          <w:szCs w:val="24"/>
        </w:rPr>
        <w:t>Grains</w:t>
      </w:r>
      <w:proofErr w:type="spellEnd"/>
      <w:r w:rsidR="0070479B" w:rsidRPr="0070479B">
        <w:rPr>
          <w:rFonts w:ascii="Times New Roman" w:hAnsi="Times New Roman"/>
          <w:sz w:val="24"/>
          <w:szCs w:val="24"/>
        </w:rPr>
        <w:t xml:space="preserve"> LV“</w:t>
      </w:r>
      <w:r w:rsidRPr="00586B02">
        <w:rPr>
          <w:rFonts w:ascii="Times New Roman" w:hAnsi="Times New Roman"/>
          <w:sz w:val="24"/>
          <w:szCs w:val="24"/>
        </w:rPr>
        <w:t xml:space="preserve"> turimų žinių, patirties, pastangų, o atsakov</w:t>
      </w:r>
      <w:r w:rsidR="0027475B">
        <w:rPr>
          <w:rFonts w:ascii="Times New Roman" w:hAnsi="Times New Roman"/>
          <w:sz w:val="24"/>
          <w:szCs w:val="24"/>
        </w:rPr>
        <w:t>ė</w:t>
      </w:r>
      <w:r w:rsidRPr="00586B02">
        <w:rPr>
          <w:rFonts w:ascii="Times New Roman" w:hAnsi="Times New Roman"/>
          <w:sz w:val="24"/>
          <w:szCs w:val="24"/>
        </w:rPr>
        <w:t xml:space="preserve">ms su </w:t>
      </w:r>
      <w:r w:rsidR="0027475B">
        <w:rPr>
          <w:rFonts w:ascii="Times New Roman" w:hAnsi="Times New Roman"/>
          <w:sz w:val="24"/>
          <w:szCs w:val="24"/>
        </w:rPr>
        <w:t xml:space="preserve">bendrove </w:t>
      </w:r>
      <w:r w:rsidRPr="00586B02">
        <w:rPr>
          <w:rFonts w:ascii="Times New Roman" w:hAnsi="Times New Roman"/>
          <w:sz w:val="24"/>
          <w:szCs w:val="24"/>
        </w:rPr>
        <w:t xml:space="preserve">„AMEDA </w:t>
      </w:r>
      <w:proofErr w:type="spellStart"/>
      <w:r w:rsidRPr="00586B02">
        <w:rPr>
          <w:rFonts w:ascii="Times New Roman" w:hAnsi="Times New Roman"/>
          <w:sz w:val="24"/>
          <w:szCs w:val="24"/>
        </w:rPr>
        <w:t>Labordiagnostik</w:t>
      </w:r>
      <w:proofErr w:type="spellEnd"/>
      <w:r w:rsidRPr="00586B02">
        <w:rPr>
          <w:rFonts w:ascii="Times New Roman" w:hAnsi="Times New Roman"/>
          <w:sz w:val="24"/>
          <w:szCs w:val="24"/>
        </w:rPr>
        <w:t xml:space="preserve"> </w:t>
      </w:r>
      <w:proofErr w:type="spellStart"/>
      <w:r w:rsidRPr="00586B02">
        <w:rPr>
          <w:rFonts w:ascii="Times New Roman" w:hAnsi="Times New Roman"/>
          <w:sz w:val="24"/>
          <w:szCs w:val="24"/>
        </w:rPr>
        <w:t>GmbH</w:t>
      </w:r>
      <w:proofErr w:type="spellEnd"/>
      <w:r w:rsidRPr="00586B02">
        <w:rPr>
          <w:rFonts w:ascii="Times New Roman" w:hAnsi="Times New Roman"/>
          <w:sz w:val="24"/>
          <w:szCs w:val="24"/>
        </w:rPr>
        <w:t xml:space="preserve">“ bendraujant </w:t>
      </w:r>
      <w:r w:rsidR="0027475B">
        <w:rPr>
          <w:rFonts w:ascii="Times New Roman" w:hAnsi="Times New Roman"/>
          <w:sz w:val="24"/>
          <w:szCs w:val="24"/>
        </w:rPr>
        <w:t>tiesiogi</w:t>
      </w:r>
      <w:r w:rsidRPr="00586B02">
        <w:rPr>
          <w:rFonts w:ascii="Times New Roman" w:hAnsi="Times New Roman"/>
          <w:sz w:val="24"/>
          <w:szCs w:val="24"/>
        </w:rPr>
        <w:t xml:space="preserve">ai ar pasitelkiant kitą subjektą – </w:t>
      </w:r>
      <w:r w:rsidR="0027475B">
        <w:rPr>
          <w:rFonts w:ascii="Times New Roman" w:hAnsi="Times New Roman"/>
          <w:sz w:val="24"/>
          <w:szCs w:val="24"/>
        </w:rPr>
        <w:t xml:space="preserve">bendrovę </w:t>
      </w:r>
      <w:r w:rsidRPr="00586B02">
        <w:rPr>
          <w:rFonts w:ascii="Times New Roman" w:hAnsi="Times New Roman"/>
          <w:sz w:val="24"/>
          <w:szCs w:val="24"/>
        </w:rPr>
        <w:t>„</w:t>
      </w:r>
      <w:proofErr w:type="spellStart"/>
      <w:r w:rsidRPr="00586B02">
        <w:rPr>
          <w:rFonts w:ascii="Times New Roman" w:hAnsi="Times New Roman"/>
          <w:sz w:val="24"/>
          <w:szCs w:val="24"/>
        </w:rPr>
        <w:t>Bio</w:t>
      </w:r>
      <w:proofErr w:type="spellEnd"/>
      <w:r w:rsidRPr="00586B02">
        <w:rPr>
          <w:rFonts w:ascii="Times New Roman" w:hAnsi="Times New Roman"/>
          <w:sz w:val="24"/>
          <w:szCs w:val="24"/>
        </w:rPr>
        <w:t xml:space="preserve"> </w:t>
      </w:r>
      <w:proofErr w:type="spellStart"/>
      <w:r w:rsidRPr="00586B02">
        <w:rPr>
          <w:rFonts w:ascii="Times New Roman" w:hAnsi="Times New Roman"/>
          <w:sz w:val="24"/>
          <w:szCs w:val="24"/>
        </w:rPr>
        <w:t>Medical</w:t>
      </w:r>
      <w:proofErr w:type="spellEnd"/>
      <w:r w:rsidRPr="00586B02">
        <w:rPr>
          <w:rFonts w:ascii="Times New Roman" w:hAnsi="Times New Roman"/>
          <w:sz w:val="24"/>
          <w:szCs w:val="24"/>
        </w:rPr>
        <w:t xml:space="preserve"> </w:t>
      </w:r>
      <w:proofErr w:type="spellStart"/>
      <w:r w:rsidRPr="00586B02">
        <w:rPr>
          <w:rFonts w:ascii="Times New Roman" w:hAnsi="Times New Roman"/>
          <w:sz w:val="24"/>
          <w:szCs w:val="24"/>
        </w:rPr>
        <w:t>Scientific</w:t>
      </w:r>
      <w:proofErr w:type="spellEnd"/>
      <w:r w:rsidRPr="00586B02">
        <w:rPr>
          <w:rFonts w:ascii="Times New Roman" w:hAnsi="Times New Roman"/>
          <w:sz w:val="24"/>
          <w:szCs w:val="24"/>
        </w:rPr>
        <w:t xml:space="preserve"> </w:t>
      </w:r>
      <w:proofErr w:type="spellStart"/>
      <w:r w:rsidRPr="00586B02">
        <w:rPr>
          <w:rFonts w:ascii="Times New Roman" w:hAnsi="Times New Roman"/>
          <w:sz w:val="24"/>
          <w:szCs w:val="24"/>
        </w:rPr>
        <w:t>Services</w:t>
      </w:r>
      <w:proofErr w:type="spellEnd"/>
      <w:r w:rsidRPr="00586B02">
        <w:rPr>
          <w:rFonts w:ascii="Times New Roman" w:hAnsi="Times New Roman"/>
          <w:sz w:val="24"/>
          <w:szCs w:val="24"/>
        </w:rPr>
        <w:t xml:space="preserve"> LLC“, ir būtent </w:t>
      </w:r>
      <w:r w:rsidR="0027475B">
        <w:rPr>
          <w:rFonts w:ascii="Times New Roman" w:hAnsi="Times New Roman"/>
          <w:sz w:val="24"/>
          <w:szCs w:val="24"/>
        </w:rPr>
        <w:t xml:space="preserve">dėl </w:t>
      </w:r>
      <w:r w:rsidRPr="00586B02">
        <w:rPr>
          <w:rFonts w:ascii="Times New Roman" w:hAnsi="Times New Roman"/>
          <w:sz w:val="24"/>
          <w:szCs w:val="24"/>
        </w:rPr>
        <w:t>pastarojo subjekto turėtų kontaktų, jam tarpininkaujant bei gaunant už šį tarpininkavimą atitinkamą atlyginimą</w:t>
      </w:r>
      <w:r w:rsidR="00781112">
        <w:rPr>
          <w:rFonts w:ascii="Times New Roman" w:hAnsi="Times New Roman"/>
          <w:sz w:val="24"/>
          <w:szCs w:val="24"/>
        </w:rPr>
        <w:t>;</w:t>
      </w:r>
    </w:p>
    <w:p w14:paraId="5A8B0965" w14:textId="3C54CC9B" w:rsidR="00781112" w:rsidRDefault="00781112" w:rsidP="00B81236">
      <w:pPr>
        <w:pStyle w:val="Sraopastraipa"/>
        <w:numPr>
          <w:ilvl w:val="1"/>
          <w:numId w:val="3"/>
        </w:numPr>
        <w:spacing w:after="120" w:line="240" w:lineRule="auto"/>
        <w:contextualSpacing w:val="0"/>
        <w:jc w:val="both"/>
        <w:rPr>
          <w:rFonts w:ascii="Times New Roman" w:hAnsi="Times New Roman"/>
          <w:sz w:val="24"/>
          <w:szCs w:val="24"/>
        </w:rPr>
      </w:pPr>
      <w:r w:rsidRPr="00781112">
        <w:rPr>
          <w:rFonts w:ascii="Times New Roman" w:hAnsi="Times New Roman"/>
          <w:sz w:val="24"/>
          <w:szCs w:val="24"/>
        </w:rPr>
        <w:t xml:space="preserve">ketvirta, </w:t>
      </w:r>
      <w:r>
        <w:rPr>
          <w:rFonts w:ascii="Times New Roman" w:hAnsi="Times New Roman"/>
          <w:sz w:val="24"/>
          <w:szCs w:val="24"/>
        </w:rPr>
        <w:t>b</w:t>
      </w:r>
      <w:r w:rsidRPr="00781112">
        <w:rPr>
          <w:rFonts w:ascii="Times New Roman" w:hAnsi="Times New Roman"/>
          <w:sz w:val="24"/>
          <w:szCs w:val="24"/>
        </w:rPr>
        <w:t>yloje esant</w:t>
      </w:r>
      <w:r w:rsidR="00A65B9C">
        <w:rPr>
          <w:rFonts w:ascii="Times New Roman" w:hAnsi="Times New Roman"/>
          <w:sz w:val="24"/>
          <w:szCs w:val="24"/>
        </w:rPr>
        <w:t>i</w:t>
      </w:r>
      <w:r w:rsidRPr="00781112">
        <w:rPr>
          <w:rFonts w:ascii="Times New Roman" w:hAnsi="Times New Roman"/>
          <w:sz w:val="24"/>
          <w:szCs w:val="24"/>
        </w:rPr>
        <w:t>s atsakov</w:t>
      </w:r>
      <w:r>
        <w:rPr>
          <w:rFonts w:ascii="Times New Roman" w:hAnsi="Times New Roman"/>
          <w:sz w:val="24"/>
          <w:szCs w:val="24"/>
        </w:rPr>
        <w:t>i</w:t>
      </w:r>
      <w:r w:rsidRPr="00781112">
        <w:rPr>
          <w:rFonts w:ascii="Times New Roman" w:hAnsi="Times New Roman"/>
          <w:sz w:val="24"/>
          <w:szCs w:val="24"/>
        </w:rPr>
        <w:t>ų vadovų, akcininkų, su atsakov</w:t>
      </w:r>
      <w:r>
        <w:rPr>
          <w:rFonts w:ascii="Times New Roman" w:hAnsi="Times New Roman"/>
          <w:sz w:val="24"/>
          <w:szCs w:val="24"/>
        </w:rPr>
        <w:t>ėmis</w:t>
      </w:r>
      <w:r w:rsidRPr="00781112">
        <w:rPr>
          <w:rFonts w:ascii="Times New Roman" w:hAnsi="Times New Roman"/>
          <w:sz w:val="24"/>
          <w:szCs w:val="24"/>
        </w:rPr>
        <w:t xml:space="preserve"> susijusių asmenų – R.</w:t>
      </w:r>
      <w:r>
        <w:rPr>
          <w:rFonts w:ascii="Times New Roman" w:hAnsi="Times New Roman"/>
          <w:sz w:val="24"/>
          <w:szCs w:val="24"/>
        </w:rPr>
        <w:t> </w:t>
      </w:r>
      <w:r w:rsidR="00DA3DA3">
        <w:rPr>
          <w:rFonts w:ascii="Times New Roman" w:hAnsi="Times New Roman"/>
          <w:sz w:val="24"/>
          <w:szCs w:val="24"/>
        </w:rPr>
        <w:t>L.</w:t>
      </w:r>
      <w:r w:rsidRPr="00781112">
        <w:rPr>
          <w:rFonts w:ascii="Times New Roman" w:hAnsi="Times New Roman"/>
          <w:sz w:val="24"/>
          <w:szCs w:val="24"/>
        </w:rPr>
        <w:t xml:space="preserve">, L. </w:t>
      </w:r>
      <w:r w:rsidR="00DA3DA3">
        <w:rPr>
          <w:rFonts w:ascii="Times New Roman" w:hAnsi="Times New Roman"/>
          <w:sz w:val="24"/>
          <w:szCs w:val="24"/>
        </w:rPr>
        <w:t>P.</w:t>
      </w:r>
      <w:r w:rsidRPr="00781112">
        <w:rPr>
          <w:rFonts w:ascii="Times New Roman" w:hAnsi="Times New Roman"/>
          <w:sz w:val="24"/>
          <w:szCs w:val="24"/>
        </w:rPr>
        <w:t xml:space="preserve">, A. </w:t>
      </w:r>
      <w:r w:rsidR="00DA3DA3">
        <w:rPr>
          <w:rFonts w:ascii="Times New Roman" w:hAnsi="Times New Roman"/>
          <w:sz w:val="24"/>
          <w:szCs w:val="24"/>
        </w:rPr>
        <w:t>Č.</w:t>
      </w:r>
      <w:r w:rsidRPr="00781112">
        <w:rPr>
          <w:rFonts w:ascii="Times New Roman" w:hAnsi="Times New Roman"/>
          <w:sz w:val="24"/>
          <w:szCs w:val="24"/>
        </w:rPr>
        <w:t xml:space="preserve">, M. </w:t>
      </w:r>
      <w:r w:rsidR="00DA3DA3">
        <w:rPr>
          <w:rFonts w:ascii="Times New Roman" w:hAnsi="Times New Roman"/>
          <w:sz w:val="24"/>
          <w:szCs w:val="24"/>
        </w:rPr>
        <w:t>K.</w:t>
      </w:r>
      <w:r w:rsidRPr="00781112">
        <w:rPr>
          <w:rFonts w:ascii="Times New Roman" w:hAnsi="Times New Roman"/>
          <w:sz w:val="24"/>
          <w:szCs w:val="24"/>
        </w:rPr>
        <w:t xml:space="preserve"> </w:t>
      </w:r>
      <w:r w:rsidR="0027475B">
        <w:rPr>
          <w:rFonts w:ascii="Times New Roman" w:hAnsi="Times New Roman"/>
          <w:sz w:val="24"/>
          <w:szCs w:val="24"/>
        </w:rPr>
        <w:t xml:space="preserve">– </w:t>
      </w:r>
      <w:r w:rsidRPr="00781112">
        <w:rPr>
          <w:rFonts w:ascii="Times New Roman" w:hAnsi="Times New Roman"/>
          <w:sz w:val="24"/>
          <w:szCs w:val="24"/>
        </w:rPr>
        <w:t>elektroninio susirašinėjimo 2020</w:t>
      </w:r>
      <w:r w:rsidR="0027475B">
        <w:rPr>
          <w:rFonts w:ascii="Times New Roman" w:hAnsi="Times New Roman"/>
          <w:sz w:val="24"/>
          <w:szCs w:val="24"/>
        </w:rPr>
        <w:t> </w:t>
      </w:r>
      <w:r w:rsidRPr="00781112">
        <w:rPr>
          <w:rFonts w:ascii="Times New Roman" w:hAnsi="Times New Roman"/>
          <w:sz w:val="24"/>
          <w:szCs w:val="24"/>
        </w:rPr>
        <w:t>m. kovo 25</w:t>
      </w:r>
      <w:r>
        <w:rPr>
          <w:rFonts w:ascii="Times New Roman" w:hAnsi="Times New Roman"/>
          <w:sz w:val="24"/>
          <w:szCs w:val="24"/>
        </w:rPr>
        <w:t>–</w:t>
      </w:r>
      <w:r w:rsidRPr="00781112">
        <w:rPr>
          <w:rFonts w:ascii="Times New Roman" w:hAnsi="Times New Roman"/>
          <w:sz w:val="24"/>
          <w:szCs w:val="24"/>
        </w:rPr>
        <w:t xml:space="preserve">26 </w:t>
      </w:r>
      <w:r>
        <w:rPr>
          <w:rFonts w:ascii="Times New Roman" w:hAnsi="Times New Roman"/>
          <w:sz w:val="24"/>
          <w:szCs w:val="24"/>
        </w:rPr>
        <w:t>d.</w:t>
      </w:r>
      <w:r w:rsidRPr="00781112">
        <w:rPr>
          <w:rFonts w:ascii="Times New Roman" w:hAnsi="Times New Roman"/>
          <w:sz w:val="24"/>
          <w:szCs w:val="24"/>
        </w:rPr>
        <w:t xml:space="preserve"> turinys iš tikrųjų rodo, kad Sutartis</w:t>
      </w:r>
      <w:r>
        <w:rPr>
          <w:rFonts w:ascii="Times New Roman" w:hAnsi="Times New Roman"/>
          <w:sz w:val="24"/>
          <w:szCs w:val="24"/>
        </w:rPr>
        <w:t xml:space="preserve"> </w:t>
      </w:r>
      <w:r w:rsidRPr="00781112">
        <w:rPr>
          <w:rFonts w:ascii="Times New Roman" w:hAnsi="Times New Roman"/>
          <w:sz w:val="24"/>
          <w:szCs w:val="24"/>
        </w:rPr>
        <w:t xml:space="preserve">3 buvo realiai sudaryta atgaline data, nes 2020 m. kovo 25–26 </w:t>
      </w:r>
      <w:r>
        <w:rPr>
          <w:rFonts w:ascii="Times New Roman" w:hAnsi="Times New Roman"/>
          <w:sz w:val="24"/>
          <w:szCs w:val="24"/>
        </w:rPr>
        <w:t>d.</w:t>
      </w:r>
      <w:r w:rsidRPr="00781112">
        <w:rPr>
          <w:rFonts w:ascii="Times New Roman" w:hAnsi="Times New Roman"/>
          <w:sz w:val="24"/>
          <w:szCs w:val="24"/>
        </w:rPr>
        <w:t xml:space="preserve"> tik buvo deramasi dėl </w:t>
      </w:r>
      <w:r>
        <w:rPr>
          <w:rFonts w:ascii="Times New Roman" w:hAnsi="Times New Roman"/>
          <w:sz w:val="24"/>
          <w:szCs w:val="24"/>
        </w:rPr>
        <w:t>Sutarties 3</w:t>
      </w:r>
      <w:r w:rsidRPr="00781112">
        <w:rPr>
          <w:rFonts w:ascii="Times New Roman" w:hAnsi="Times New Roman"/>
          <w:sz w:val="24"/>
          <w:szCs w:val="24"/>
        </w:rPr>
        <w:t xml:space="preserve"> sudarymo. Paslaugų perdavimo aktai </w:t>
      </w:r>
      <w:r>
        <w:rPr>
          <w:rFonts w:ascii="Times New Roman" w:hAnsi="Times New Roman"/>
          <w:sz w:val="24"/>
          <w:szCs w:val="24"/>
        </w:rPr>
        <w:t>ir</w:t>
      </w:r>
      <w:r w:rsidRPr="00781112">
        <w:rPr>
          <w:rFonts w:ascii="Times New Roman" w:hAnsi="Times New Roman"/>
          <w:sz w:val="24"/>
          <w:szCs w:val="24"/>
        </w:rPr>
        <w:t xml:space="preserve"> sąskaitos pagal ginčijamą sutartį buvo šalių sudaryti </w:t>
      </w:r>
      <w:r>
        <w:rPr>
          <w:rFonts w:ascii="Times New Roman" w:hAnsi="Times New Roman"/>
          <w:sz w:val="24"/>
          <w:szCs w:val="24"/>
        </w:rPr>
        <w:t>ir</w:t>
      </w:r>
      <w:r w:rsidRPr="00781112">
        <w:rPr>
          <w:rFonts w:ascii="Times New Roman" w:hAnsi="Times New Roman"/>
          <w:sz w:val="24"/>
          <w:szCs w:val="24"/>
        </w:rPr>
        <w:t xml:space="preserve"> pasirašyti </w:t>
      </w:r>
      <w:r>
        <w:rPr>
          <w:rFonts w:ascii="Times New Roman" w:hAnsi="Times New Roman"/>
          <w:sz w:val="24"/>
          <w:szCs w:val="24"/>
        </w:rPr>
        <w:t xml:space="preserve">bei </w:t>
      </w:r>
      <w:r w:rsidRPr="00781112">
        <w:rPr>
          <w:rFonts w:ascii="Times New Roman" w:hAnsi="Times New Roman"/>
          <w:sz w:val="24"/>
          <w:szCs w:val="24"/>
        </w:rPr>
        <w:t>išrašyti tik 2020</w:t>
      </w:r>
      <w:r>
        <w:rPr>
          <w:rFonts w:ascii="Times New Roman" w:hAnsi="Times New Roman"/>
          <w:sz w:val="24"/>
          <w:szCs w:val="24"/>
        </w:rPr>
        <w:t> </w:t>
      </w:r>
      <w:r w:rsidRPr="00781112">
        <w:rPr>
          <w:rFonts w:ascii="Times New Roman" w:hAnsi="Times New Roman"/>
          <w:sz w:val="24"/>
          <w:szCs w:val="24"/>
        </w:rPr>
        <w:t>m. kovo 30 d.</w:t>
      </w:r>
      <w:r w:rsidR="0027475B">
        <w:rPr>
          <w:rFonts w:ascii="Times New Roman" w:hAnsi="Times New Roman"/>
          <w:sz w:val="24"/>
          <w:szCs w:val="24"/>
        </w:rPr>
        <w:t xml:space="preserve"> </w:t>
      </w:r>
      <w:r w:rsidRPr="00781112">
        <w:rPr>
          <w:rFonts w:ascii="Times New Roman" w:hAnsi="Times New Roman"/>
          <w:sz w:val="24"/>
          <w:szCs w:val="24"/>
        </w:rPr>
        <w:t>–</w:t>
      </w:r>
      <w:r w:rsidR="0027475B">
        <w:rPr>
          <w:rFonts w:ascii="Times New Roman" w:hAnsi="Times New Roman"/>
          <w:sz w:val="24"/>
          <w:szCs w:val="24"/>
        </w:rPr>
        <w:t xml:space="preserve"> </w:t>
      </w:r>
      <w:r w:rsidRPr="00781112">
        <w:rPr>
          <w:rFonts w:ascii="Times New Roman" w:hAnsi="Times New Roman"/>
          <w:sz w:val="24"/>
          <w:szCs w:val="24"/>
        </w:rPr>
        <w:t>2020</w:t>
      </w:r>
      <w:r w:rsidR="00DA3DA3">
        <w:rPr>
          <w:rFonts w:ascii="Times New Roman" w:hAnsi="Times New Roman"/>
          <w:sz w:val="24"/>
          <w:szCs w:val="24"/>
        </w:rPr>
        <w:t> </w:t>
      </w:r>
      <w:r w:rsidRPr="00781112">
        <w:rPr>
          <w:rFonts w:ascii="Times New Roman" w:hAnsi="Times New Roman"/>
          <w:sz w:val="24"/>
          <w:szCs w:val="24"/>
        </w:rPr>
        <w:t xml:space="preserve">m. balandžio 2 d., o UAB „Bona </w:t>
      </w:r>
      <w:proofErr w:type="spellStart"/>
      <w:r w:rsidR="0027475B">
        <w:rPr>
          <w:rFonts w:ascii="Times New Roman" w:hAnsi="Times New Roman"/>
          <w:sz w:val="24"/>
          <w:szCs w:val="24"/>
        </w:rPr>
        <w:t>d</w:t>
      </w:r>
      <w:r w:rsidRPr="00781112">
        <w:rPr>
          <w:rFonts w:ascii="Times New Roman" w:hAnsi="Times New Roman"/>
          <w:sz w:val="24"/>
          <w:szCs w:val="24"/>
        </w:rPr>
        <w:t>iagnosis</w:t>
      </w:r>
      <w:proofErr w:type="spellEnd"/>
      <w:r w:rsidRPr="00781112">
        <w:rPr>
          <w:rFonts w:ascii="Times New Roman" w:hAnsi="Times New Roman"/>
          <w:sz w:val="24"/>
          <w:szCs w:val="24"/>
        </w:rPr>
        <w:t xml:space="preserve">“ visą </w:t>
      </w:r>
      <w:r w:rsidR="0027475B" w:rsidRPr="00781112">
        <w:rPr>
          <w:rFonts w:ascii="Times New Roman" w:hAnsi="Times New Roman"/>
          <w:sz w:val="24"/>
          <w:szCs w:val="24"/>
        </w:rPr>
        <w:t>454</w:t>
      </w:r>
      <w:r w:rsidR="0027475B">
        <w:rPr>
          <w:rFonts w:ascii="Times New Roman" w:hAnsi="Times New Roman"/>
          <w:sz w:val="24"/>
          <w:szCs w:val="24"/>
        </w:rPr>
        <w:t> </w:t>
      </w:r>
      <w:r w:rsidR="0027475B" w:rsidRPr="00781112">
        <w:rPr>
          <w:rFonts w:ascii="Times New Roman" w:hAnsi="Times New Roman"/>
          <w:sz w:val="24"/>
          <w:szCs w:val="24"/>
        </w:rPr>
        <w:t xml:space="preserve">931 Eur </w:t>
      </w:r>
      <w:r w:rsidRPr="00781112">
        <w:rPr>
          <w:rFonts w:ascii="Times New Roman" w:hAnsi="Times New Roman"/>
          <w:sz w:val="24"/>
          <w:szCs w:val="24"/>
        </w:rPr>
        <w:t xml:space="preserve">atlyginimą už paslaugas dalimis perdavė </w:t>
      </w:r>
      <w:r w:rsidR="0027475B">
        <w:rPr>
          <w:rFonts w:ascii="Times New Roman" w:hAnsi="Times New Roman"/>
          <w:sz w:val="24"/>
          <w:szCs w:val="24"/>
        </w:rPr>
        <w:t xml:space="preserve">bendrovei </w:t>
      </w:r>
      <w:r>
        <w:rPr>
          <w:rFonts w:ascii="Times New Roman" w:hAnsi="Times New Roman"/>
          <w:sz w:val="24"/>
          <w:szCs w:val="24"/>
        </w:rPr>
        <w:t>„</w:t>
      </w:r>
      <w:r w:rsidRPr="00781112">
        <w:rPr>
          <w:rFonts w:ascii="Times New Roman" w:hAnsi="Times New Roman"/>
          <w:sz w:val="24"/>
          <w:szCs w:val="24"/>
        </w:rPr>
        <w:t xml:space="preserve">SIA </w:t>
      </w:r>
      <w:proofErr w:type="spellStart"/>
      <w:r w:rsidRPr="00781112">
        <w:rPr>
          <w:rFonts w:ascii="Times New Roman" w:hAnsi="Times New Roman"/>
          <w:sz w:val="24"/>
          <w:szCs w:val="24"/>
        </w:rPr>
        <w:t>Rouen</w:t>
      </w:r>
      <w:proofErr w:type="spellEnd"/>
      <w:r w:rsidRPr="00781112">
        <w:rPr>
          <w:rFonts w:ascii="Times New Roman" w:hAnsi="Times New Roman"/>
          <w:sz w:val="24"/>
          <w:szCs w:val="24"/>
        </w:rPr>
        <w:t xml:space="preserve"> </w:t>
      </w:r>
      <w:proofErr w:type="spellStart"/>
      <w:r w:rsidRPr="00781112">
        <w:rPr>
          <w:rFonts w:ascii="Times New Roman" w:hAnsi="Times New Roman"/>
          <w:sz w:val="24"/>
          <w:szCs w:val="24"/>
        </w:rPr>
        <w:t>Grains</w:t>
      </w:r>
      <w:proofErr w:type="spellEnd"/>
      <w:r w:rsidRPr="00781112">
        <w:rPr>
          <w:rFonts w:ascii="Times New Roman" w:hAnsi="Times New Roman"/>
          <w:sz w:val="24"/>
          <w:szCs w:val="24"/>
        </w:rPr>
        <w:t xml:space="preserve"> LV“ jau 2020 m. kovo 25 d.</w:t>
      </w:r>
      <w:r w:rsidR="0027475B">
        <w:rPr>
          <w:rFonts w:ascii="Times New Roman" w:hAnsi="Times New Roman"/>
          <w:sz w:val="24"/>
          <w:szCs w:val="24"/>
        </w:rPr>
        <w:t xml:space="preserve"> </w:t>
      </w:r>
      <w:r w:rsidRPr="00781112">
        <w:rPr>
          <w:rFonts w:ascii="Times New Roman" w:hAnsi="Times New Roman"/>
          <w:sz w:val="24"/>
          <w:szCs w:val="24"/>
        </w:rPr>
        <w:t>–</w:t>
      </w:r>
      <w:r w:rsidR="0027475B">
        <w:rPr>
          <w:rFonts w:ascii="Times New Roman" w:hAnsi="Times New Roman"/>
          <w:sz w:val="24"/>
          <w:szCs w:val="24"/>
        </w:rPr>
        <w:t xml:space="preserve"> </w:t>
      </w:r>
      <w:r w:rsidRPr="00781112">
        <w:rPr>
          <w:rFonts w:ascii="Times New Roman" w:hAnsi="Times New Roman"/>
          <w:sz w:val="24"/>
          <w:szCs w:val="24"/>
        </w:rPr>
        <w:t>2020 m. kovo 31 d., t.</w:t>
      </w:r>
      <w:r w:rsidR="00DA3DA3">
        <w:rPr>
          <w:rFonts w:ascii="Times New Roman" w:hAnsi="Times New Roman"/>
          <w:sz w:val="24"/>
          <w:szCs w:val="24"/>
        </w:rPr>
        <w:t> </w:t>
      </w:r>
      <w:r w:rsidRPr="00781112">
        <w:rPr>
          <w:rFonts w:ascii="Times New Roman" w:hAnsi="Times New Roman"/>
          <w:sz w:val="24"/>
          <w:szCs w:val="24"/>
        </w:rPr>
        <w:t>y. iš esmės iki paslaugų perdavimo ir sąskaitų už jas išrašymo</w:t>
      </w:r>
      <w:r>
        <w:rPr>
          <w:rFonts w:ascii="Times New Roman" w:hAnsi="Times New Roman"/>
          <w:sz w:val="24"/>
          <w:szCs w:val="24"/>
        </w:rPr>
        <w:t>.</w:t>
      </w:r>
      <w:r w:rsidRPr="00781112">
        <w:rPr>
          <w:rFonts w:ascii="Times New Roman" w:hAnsi="Times New Roman"/>
          <w:sz w:val="24"/>
          <w:szCs w:val="24"/>
        </w:rPr>
        <w:t xml:space="preserve"> </w:t>
      </w:r>
      <w:r>
        <w:rPr>
          <w:rFonts w:ascii="Times New Roman" w:hAnsi="Times New Roman"/>
          <w:sz w:val="24"/>
          <w:szCs w:val="24"/>
        </w:rPr>
        <w:t>Tai</w:t>
      </w:r>
      <w:r w:rsidRPr="00781112">
        <w:rPr>
          <w:rFonts w:ascii="Times New Roman" w:hAnsi="Times New Roman"/>
          <w:sz w:val="24"/>
          <w:szCs w:val="24"/>
        </w:rPr>
        <w:t xml:space="preserve"> kelia pagrįstų abejonių dėl tikrųjų santykių susiformavimo ir vienokių ar kitokių veiksmų atlikimo datų bei šiuos veiksmus atlikusių šalių tikrosios valios</w:t>
      </w:r>
      <w:r>
        <w:rPr>
          <w:rFonts w:ascii="Times New Roman" w:hAnsi="Times New Roman"/>
          <w:sz w:val="24"/>
          <w:szCs w:val="24"/>
        </w:rPr>
        <w:t>;</w:t>
      </w:r>
    </w:p>
    <w:p w14:paraId="53D139E4" w14:textId="2BD9947A" w:rsidR="00781112" w:rsidRDefault="00781112" w:rsidP="00B81236">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penkta, </w:t>
      </w:r>
      <w:r w:rsidR="00FC0E7D">
        <w:rPr>
          <w:rFonts w:ascii="Times New Roman" w:hAnsi="Times New Roman"/>
          <w:sz w:val="24"/>
          <w:szCs w:val="24"/>
        </w:rPr>
        <w:t xml:space="preserve">pagal </w:t>
      </w:r>
      <w:r w:rsidRPr="00781112">
        <w:rPr>
          <w:rFonts w:ascii="Times New Roman" w:hAnsi="Times New Roman"/>
          <w:sz w:val="24"/>
          <w:szCs w:val="24"/>
        </w:rPr>
        <w:t>Sutart</w:t>
      </w:r>
      <w:r w:rsidR="00FC0E7D">
        <w:rPr>
          <w:rFonts w:ascii="Times New Roman" w:hAnsi="Times New Roman"/>
          <w:sz w:val="24"/>
          <w:szCs w:val="24"/>
        </w:rPr>
        <w:t>ies</w:t>
      </w:r>
      <w:r>
        <w:rPr>
          <w:rFonts w:ascii="Times New Roman" w:hAnsi="Times New Roman"/>
          <w:sz w:val="24"/>
          <w:szCs w:val="24"/>
        </w:rPr>
        <w:t xml:space="preserve"> </w:t>
      </w:r>
      <w:r w:rsidRPr="00781112">
        <w:rPr>
          <w:rFonts w:ascii="Times New Roman" w:hAnsi="Times New Roman"/>
          <w:sz w:val="24"/>
          <w:szCs w:val="24"/>
        </w:rPr>
        <w:t xml:space="preserve">3 </w:t>
      </w:r>
      <w:r w:rsidR="00FC0E7D">
        <w:rPr>
          <w:rFonts w:ascii="Times New Roman" w:hAnsi="Times New Roman"/>
          <w:sz w:val="24"/>
          <w:szCs w:val="24"/>
        </w:rPr>
        <w:t>pagrindu sudarytus</w:t>
      </w:r>
      <w:r w:rsidRPr="00781112">
        <w:rPr>
          <w:rFonts w:ascii="Times New Roman" w:hAnsi="Times New Roman"/>
          <w:sz w:val="24"/>
          <w:szCs w:val="24"/>
        </w:rPr>
        <w:t xml:space="preserve"> 2020 m. kovo 30 d.</w:t>
      </w:r>
      <w:r w:rsidR="0027475B">
        <w:rPr>
          <w:rFonts w:ascii="Times New Roman" w:hAnsi="Times New Roman"/>
          <w:sz w:val="24"/>
          <w:szCs w:val="24"/>
        </w:rPr>
        <w:t xml:space="preserve"> </w:t>
      </w:r>
      <w:r w:rsidRPr="00781112">
        <w:rPr>
          <w:rFonts w:ascii="Times New Roman" w:hAnsi="Times New Roman"/>
          <w:sz w:val="24"/>
          <w:szCs w:val="24"/>
        </w:rPr>
        <w:t>–</w:t>
      </w:r>
      <w:r w:rsidR="0027475B">
        <w:rPr>
          <w:rFonts w:ascii="Times New Roman" w:hAnsi="Times New Roman"/>
          <w:sz w:val="24"/>
          <w:szCs w:val="24"/>
        </w:rPr>
        <w:t xml:space="preserve"> </w:t>
      </w:r>
      <w:r w:rsidRPr="00781112">
        <w:rPr>
          <w:rFonts w:ascii="Times New Roman" w:hAnsi="Times New Roman"/>
          <w:sz w:val="24"/>
          <w:szCs w:val="24"/>
        </w:rPr>
        <w:t>2020 m. balandžio 2 d.</w:t>
      </w:r>
      <w:r>
        <w:rPr>
          <w:rFonts w:ascii="Times New Roman" w:hAnsi="Times New Roman"/>
          <w:sz w:val="24"/>
          <w:szCs w:val="24"/>
        </w:rPr>
        <w:t xml:space="preserve"> p</w:t>
      </w:r>
      <w:r w:rsidRPr="00781112">
        <w:rPr>
          <w:rFonts w:ascii="Times New Roman" w:hAnsi="Times New Roman"/>
          <w:sz w:val="24"/>
          <w:szCs w:val="24"/>
        </w:rPr>
        <w:t>aslaugų priėmimo akt</w:t>
      </w:r>
      <w:r w:rsidR="00FC0E7D">
        <w:rPr>
          <w:rFonts w:ascii="Times New Roman" w:hAnsi="Times New Roman"/>
          <w:sz w:val="24"/>
          <w:szCs w:val="24"/>
        </w:rPr>
        <w:t xml:space="preserve">us, </w:t>
      </w:r>
      <w:r w:rsidR="0027475B">
        <w:rPr>
          <w:rFonts w:ascii="Times New Roman" w:hAnsi="Times New Roman"/>
          <w:sz w:val="24"/>
          <w:szCs w:val="24"/>
        </w:rPr>
        <w:t xml:space="preserve">bendrovės </w:t>
      </w:r>
      <w:r w:rsidRPr="00781112">
        <w:rPr>
          <w:rFonts w:ascii="Times New Roman" w:hAnsi="Times New Roman"/>
          <w:sz w:val="24"/>
          <w:szCs w:val="24"/>
        </w:rPr>
        <w:t xml:space="preserve">„AMEDA </w:t>
      </w:r>
      <w:proofErr w:type="spellStart"/>
      <w:r w:rsidRPr="00781112">
        <w:rPr>
          <w:rFonts w:ascii="Times New Roman" w:hAnsi="Times New Roman"/>
          <w:sz w:val="24"/>
          <w:szCs w:val="24"/>
        </w:rPr>
        <w:t>Labordiagnostik</w:t>
      </w:r>
      <w:proofErr w:type="spellEnd"/>
      <w:r w:rsidRPr="00781112">
        <w:rPr>
          <w:rFonts w:ascii="Times New Roman" w:hAnsi="Times New Roman"/>
          <w:sz w:val="24"/>
          <w:szCs w:val="24"/>
        </w:rPr>
        <w:t xml:space="preserve"> </w:t>
      </w:r>
      <w:proofErr w:type="spellStart"/>
      <w:r w:rsidRPr="00781112">
        <w:rPr>
          <w:rFonts w:ascii="Times New Roman" w:hAnsi="Times New Roman"/>
          <w:sz w:val="24"/>
          <w:szCs w:val="24"/>
        </w:rPr>
        <w:t>GmbH</w:t>
      </w:r>
      <w:proofErr w:type="spellEnd"/>
      <w:r w:rsidRPr="00781112">
        <w:rPr>
          <w:rFonts w:ascii="Times New Roman" w:hAnsi="Times New Roman"/>
          <w:sz w:val="24"/>
          <w:szCs w:val="24"/>
        </w:rPr>
        <w:t>“</w:t>
      </w:r>
      <w:r>
        <w:rPr>
          <w:rFonts w:ascii="Times New Roman" w:hAnsi="Times New Roman"/>
          <w:sz w:val="24"/>
          <w:szCs w:val="24"/>
        </w:rPr>
        <w:t xml:space="preserve"> </w:t>
      </w:r>
      <w:r w:rsidRPr="00781112">
        <w:rPr>
          <w:rFonts w:ascii="Times New Roman" w:hAnsi="Times New Roman"/>
          <w:sz w:val="24"/>
          <w:szCs w:val="24"/>
        </w:rPr>
        <w:t xml:space="preserve">pateiktų testų </w:t>
      </w:r>
      <w:r w:rsidR="00FC0E7D">
        <w:rPr>
          <w:rFonts w:ascii="Times New Roman" w:hAnsi="Times New Roman"/>
          <w:sz w:val="24"/>
          <w:szCs w:val="24"/>
        </w:rPr>
        <w:t xml:space="preserve">bendras </w:t>
      </w:r>
      <w:r w:rsidRPr="00781112">
        <w:rPr>
          <w:rFonts w:ascii="Times New Roman" w:hAnsi="Times New Roman"/>
          <w:sz w:val="24"/>
          <w:szCs w:val="24"/>
        </w:rPr>
        <w:t>kieki</w:t>
      </w:r>
      <w:r w:rsidR="00FC0E7D">
        <w:rPr>
          <w:rFonts w:ascii="Times New Roman" w:hAnsi="Times New Roman"/>
          <w:sz w:val="24"/>
          <w:szCs w:val="24"/>
        </w:rPr>
        <w:t xml:space="preserve">s </w:t>
      </w:r>
      <w:r>
        <w:rPr>
          <w:rFonts w:ascii="Times New Roman" w:hAnsi="Times New Roman"/>
          <w:sz w:val="24"/>
          <w:szCs w:val="24"/>
        </w:rPr>
        <w:t>–</w:t>
      </w:r>
      <w:r w:rsidRPr="00781112">
        <w:rPr>
          <w:rFonts w:ascii="Times New Roman" w:hAnsi="Times New Roman"/>
          <w:sz w:val="24"/>
          <w:szCs w:val="24"/>
        </w:rPr>
        <w:t xml:space="preserve"> 363 865 vnt., </w:t>
      </w:r>
      <w:r w:rsidR="00FC0E7D">
        <w:rPr>
          <w:rFonts w:ascii="Times New Roman" w:hAnsi="Times New Roman"/>
          <w:sz w:val="24"/>
          <w:szCs w:val="24"/>
        </w:rPr>
        <w:t>o</w:t>
      </w:r>
      <w:r>
        <w:rPr>
          <w:rFonts w:ascii="Times New Roman" w:hAnsi="Times New Roman"/>
          <w:sz w:val="24"/>
          <w:szCs w:val="24"/>
        </w:rPr>
        <w:t xml:space="preserve"> </w:t>
      </w:r>
      <w:r w:rsidRPr="00781112">
        <w:rPr>
          <w:rFonts w:ascii="Times New Roman" w:hAnsi="Times New Roman"/>
          <w:sz w:val="24"/>
          <w:szCs w:val="24"/>
        </w:rPr>
        <w:t xml:space="preserve">su </w:t>
      </w:r>
      <w:r w:rsidR="0027475B">
        <w:rPr>
          <w:rFonts w:ascii="Times New Roman" w:hAnsi="Times New Roman"/>
          <w:sz w:val="24"/>
          <w:szCs w:val="24"/>
        </w:rPr>
        <w:t xml:space="preserve">bendrove </w:t>
      </w:r>
      <w:r w:rsidR="00FC0E7D" w:rsidRPr="00FC0E7D">
        <w:rPr>
          <w:rFonts w:ascii="Times New Roman" w:hAnsi="Times New Roman"/>
          <w:sz w:val="24"/>
          <w:szCs w:val="24"/>
        </w:rPr>
        <w:t>„</w:t>
      </w:r>
      <w:proofErr w:type="spellStart"/>
      <w:r w:rsidR="00FC0E7D" w:rsidRPr="00FC0E7D">
        <w:rPr>
          <w:rFonts w:ascii="Times New Roman" w:hAnsi="Times New Roman"/>
          <w:sz w:val="24"/>
          <w:szCs w:val="24"/>
        </w:rPr>
        <w:t>Bio</w:t>
      </w:r>
      <w:proofErr w:type="spellEnd"/>
      <w:r w:rsidR="00FC0E7D" w:rsidRPr="00FC0E7D">
        <w:rPr>
          <w:rFonts w:ascii="Times New Roman" w:hAnsi="Times New Roman"/>
          <w:sz w:val="24"/>
          <w:szCs w:val="24"/>
        </w:rPr>
        <w:t xml:space="preserve"> </w:t>
      </w:r>
      <w:proofErr w:type="spellStart"/>
      <w:r w:rsidR="00FC0E7D" w:rsidRPr="00FC0E7D">
        <w:rPr>
          <w:rFonts w:ascii="Times New Roman" w:hAnsi="Times New Roman"/>
          <w:sz w:val="24"/>
          <w:szCs w:val="24"/>
        </w:rPr>
        <w:t>Medical</w:t>
      </w:r>
      <w:proofErr w:type="spellEnd"/>
      <w:r w:rsidR="00FC0E7D" w:rsidRPr="00FC0E7D">
        <w:rPr>
          <w:rFonts w:ascii="Times New Roman" w:hAnsi="Times New Roman"/>
          <w:sz w:val="24"/>
          <w:szCs w:val="24"/>
        </w:rPr>
        <w:t xml:space="preserve"> </w:t>
      </w:r>
      <w:proofErr w:type="spellStart"/>
      <w:r w:rsidR="00FC0E7D" w:rsidRPr="00FC0E7D">
        <w:rPr>
          <w:rFonts w:ascii="Times New Roman" w:hAnsi="Times New Roman"/>
          <w:sz w:val="24"/>
          <w:szCs w:val="24"/>
        </w:rPr>
        <w:t>Scientific</w:t>
      </w:r>
      <w:proofErr w:type="spellEnd"/>
      <w:r w:rsidR="00FC0E7D" w:rsidRPr="00FC0E7D">
        <w:rPr>
          <w:rFonts w:ascii="Times New Roman" w:hAnsi="Times New Roman"/>
          <w:sz w:val="24"/>
          <w:szCs w:val="24"/>
        </w:rPr>
        <w:t xml:space="preserve"> </w:t>
      </w:r>
      <w:proofErr w:type="spellStart"/>
      <w:r w:rsidR="00FC0E7D" w:rsidRPr="00FC0E7D">
        <w:rPr>
          <w:rFonts w:ascii="Times New Roman" w:hAnsi="Times New Roman"/>
          <w:sz w:val="24"/>
          <w:szCs w:val="24"/>
        </w:rPr>
        <w:t>Services</w:t>
      </w:r>
      <w:proofErr w:type="spellEnd"/>
      <w:r w:rsidR="00FC0E7D" w:rsidRPr="00FC0E7D">
        <w:rPr>
          <w:rFonts w:ascii="Times New Roman" w:hAnsi="Times New Roman"/>
          <w:sz w:val="24"/>
          <w:szCs w:val="24"/>
        </w:rPr>
        <w:t xml:space="preserve"> LLC“</w:t>
      </w:r>
      <w:r w:rsidR="00FC0E7D">
        <w:rPr>
          <w:rFonts w:ascii="Times New Roman" w:hAnsi="Times New Roman"/>
          <w:sz w:val="24"/>
          <w:szCs w:val="24"/>
        </w:rPr>
        <w:t xml:space="preserve"> </w:t>
      </w:r>
      <w:r w:rsidRPr="00781112">
        <w:rPr>
          <w:rFonts w:ascii="Times New Roman" w:hAnsi="Times New Roman"/>
          <w:sz w:val="24"/>
          <w:szCs w:val="24"/>
        </w:rPr>
        <w:t>buvo atsiskaityta už 510</w:t>
      </w:r>
      <w:r w:rsidR="00FC0E7D">
        <w:rPr>
          <w:rFonts w:ascii="Times New Roman" w:hAnsi="Times New Roman"/>
          <w:sz w:val="24"/>
          <w:szCs w:val="24"/>
        </w:rPr>
        <w:t> </w:t>
      </w:r>
      <w:r w:rsidRPr="00781112">
        <w:rPr>
          <w:rFonts w:ascii="Times New Roman" w:hAnsi="Times New Roman"/>
          <w:sz w:val="24"/>
          <w:szCs w:val="24"/>
        </w:rPr>
        <w:t>000</w:t>
      </w:r>
      <w:r w:rsidR="00FC0E7D">
        <w:rPr>
          <w:rFonts w:ascii="Times New Roman" w:hAnsi="Times New Roman"/>
          <w:sz w:val="24"/>
          <w:szCs w:val="24"/>
        </w:rPr>
        <w:t xml:space="preserve"> </w:t>
      </w:r>
      <w:r w:rsidRPr="00781112">
        <w:rPr>
          <w:rFonts w:ascii="Times New Roman" w:hAnsi="Times New Roman"/>
          <w:sz w:val="24"/>
          <w:szCs w:val="24"/>
        </w:rPr>
        <w:t xml:space="preserve">vnt. </w:t>
      </w:r>
      <w:r w:rsidR="0027475B">
        <w:rPr>
          <w:rFonts w:ascii="Times New Roman" w:hAnsi="Times New Roman"/>
          <w:sz w:val="24"/>
          <w:szCs w:val="24"/>
        </w:rPr>
        <w:t xml:space="preserve">bendrovei </w:t>
      </w:r>
      <w:r w:rsidR="00FC0E7D" w:rsidRPr="00FC0E7D">
        <w:rPr>
          <w:rFonts w:ascii="Times New Roman" w:hAnsi="Times New Roman"/>
          <w:sz w:val="24"/>
          <w:szCs w:val="24"/>
        </w:rPr>
        <w:t xml:space="preserve">„AMEDA </w:t>
      </w:r>
      <w:proofErr w:type="spellStart"/>
      <w:r w:rsidR="00FC0E7D" w:rsidRPr="00FC0E7D">
        <w:rPr>
          <w:rFonts w:ascii="Times New Roman" w:hAnsi="Times New Roman"/>
          <w:sz w:val="24"/>
          <w:szCs w:val="24"/>
        </w:rPr>
        <w:t>Labordiagnostik</w:t>
      </w:r>
      <w:proofErr w:type="spellEnd"/>
      <w:r w:rsidR="00FC0E7D" w:rsidRPr="00FC0E7D">
        <w:rPr>
          <w:rFonts w:ascii="Times New Roman" w:hAnsi="Times New Roman"/>
          <w:sz w:val="24"/>
          <w:szCs w:val="24"/>
        </w:rPr>
        <w:t xml:space="preserve"> </w:t>
      </w:r>
      <w:proofErr w:type="spellStart"/>
      <w:r w:rsidR="00FC0E7D" w:rsidRPr="00FC0E7D">
        <w:rPr>
          <w:rFonts w:ascii="Times New Roman" w:hAnsi="Times New Roman"/>
          <w:sz w:val="24"/>
          <w:szCs w:val="24"/>
        </w:rPr>
        <w:t>GmbH</w:t>
      </w:r>
      <w:proofErr w:type="spellEnd"/>
      <w:r w:rsidR="00FC0E7D" w:rsidRPr="00FC0E7D">
        <w:rPr>
          <w:rFonts w:ascii="Times New Roman" w:hAnsi="Times New Roman"/>
          <w:sz w:val="24"/>
          <w:szCs w:val="24"/>
        </w:rPr>
        <w:t>“</w:t>
      </w:r>
      <w:r w:rsidR="00FC0E7D">
        <w:rPr>
          <w:rFonts w:ascii="Times New Roman" w:hAnsi="Times New Roman"/>
          <w:sz w:val="24"/>
          <w:szCs w:val="24"/>
        </w:rPr>
        <w:t xml:space="preserve"> </w:t>
      </w:r>
      <w:r w:rsidRPr="00781112">
        <w:rPr>
          <w:rFonts w:ascii="Times New Roman" w:hAnsi="Times New Roman"/>
          <w:sz w:val="24"/>
          <w:szCs w:val="24"/>
        </w:rPr>
        <w:t xml:space="preserve">pateiktų testų. Taigi, nėra logiškai paaiškinama ir ekonomiškai pagrįsta bei suprantama, kodėl UAB </w:t>
      </w:r>
      <w:r w:rsidR="00FC0E7D">
        <w:rPr>
          <w:rFonts w:ascii="Times New Roman" w:hAnsi="Times New Roman"/>
          <w:sz w:val="24"/>
          <w:szCs w:val="24"/>
        </w:rPr>
        <w:t>„</w:t>
      </w:r>
      <w:r w:rsidRPr="00781112">
        <w:rPr>
          <w:rFonts w:ascii="Times New Roman" w:hAnsi="Times New Roman"/>
          <w:sz w:val="24"/>
          <w:szCs w:val="24"/>
        </w:rPr>
        <w:t xml:space="preserve">Bona </w:t>
      </w:r>
      <w:proofErr w:type="spellStart"/>
      <w:r w:rsidR="0027475B">
        <w:rPr>
          <w:rFonts w:ascii="Times New Roman" w:hAnsi="Times New Roman"/>
          <w:sz w:val="24"/>
          <w:szCs w:val="24"/>
        </w:rPr>
        <w:t>d</w:t>
      </w:r>
      <w:r w:rsidRPr="00781112">
        <w:rPr>
          <w:rFonts w:ascii="Times New Roman" w:hAnsi="Times New Roman"/>
          <w:sz w:val="24"/>
          <w:szCs w:val="24"/>
        </w:rPr>
        <w:t>iagnosis</w:t>
      </w:r>
      <w:proofErr w:type="spellEnd"/>
      <w:r w:rsidR="00FC0E7D">
        <w:rPr>
          <w:rFonts w:ascii="Times New Roman" w:hAnsi="Times New Roman"/>
          <w:sz w:val="24"/>
          <w:szCs w:val="24"/>
        </w:rPr>
        <w:t>“</w:t>
      </w:r>
      <w:r w:rsidRPr="00781112">
        <w:rPr>
          <w:rFonts w:ascii="Times New Roman" w:hAnsi="Times New Roman"/>
          <w:sz w:val="24"/>
          <w:szCs w:val="24"/>
        </w:rPr>
        <w:t xml:space="preserve"> mokėjo </w:t>
      </w:r>
      <w:r w:rsidR="00FC0E7D">
        <w:rPr>
          <w:rFonts w:ascii="Times New Roman" w:hAnsi="Times New Roman"/>
          <w:sz w:val="24"/>
          <w:szCs w:val="24"/>
        </w:rPr>
        <w:t>(</w:t>
      </w:r>
      <w:r w:rsidRPr="00781112">
        <w:rPr>
          <w:rFonts w:ascii="Times New Roman" w:hAnsi="Times New Roman"/>
          <w:sz w:val="24"/>
          <w:szCs w:val="24"/>
        </w:rPr>
        <w:t>norėjo mokėti</w:t>
      </w:r>
      <w:r w:rsidR="00FC0E7D">
        <w:rPr>
          <w:rFonts w:ascii="Times New Roman" w:hAnsi="Times New Roman"/>
          <w:sz w:val="24"/>
          <w:szCs w:val="24"/>
        </w:rPr>
        <w:t>)</w:t>
      </w:r>
      <w:r w:rsidRPr="00781112">
        <w:rPr>
          <w:rFonts w:ascii="Times New Roman" w:hAnsi="Times New Roman"/>
          <w:sz w:val="24"/>
          <w:szCs w:val="24"/>
        </w:rPr>
        <w:t xml:space="preserve"> už to paties greitųjų testų tiekėjo (</w:t>
      </w:r>
      <w:r w:rsidR="00FC0E7D" w:rsidRPr="00FC0E7D">
        <w:rPr>
          <w:rFonts w:ascii="Times New Roman" w:hAnsi="Times New Roman"/>
          <w:sz w:val="24"/>
          <w:szCs w:val="24"/>
        </w:rPr>
        <w:t xml:space="preserve">„AMEDA </w:t>
      </w:r>
      <w:proofErr w:type="spellStart"/>
      <w:r w:rsidR="00FC0E7D" w:rsidRPr="00FC0E7D">
        <w:rPr>
          <w:rFonts w:ascii="Times New Roman" w:hAnsi="Times New Roman"/>
          <w:sz w:val="24"/>
          <w:szCs w:val="24"/>
        </w:rPr>
        <w:t>Labordiagnostik</w:t>
      </w:r>
      <w:proofErr w:type="spellEnd"/>
      <w:r w:rsidR="00FC0E7D" w:rsidRPr="00FC0E7D">
        <w:rPr>
          <w:rFonts w:ascii="Times New Roman" w:hAnsi="Times New Roman"/>
          <w:sz w:val="24"/>
          <w:szCs w:val="24"/>
        </w:rPr>
        <w:t xml:space="preserve"> </w:t>
      </w:r>
      <w:proofErr w:type="spellStart"/>
      <w:r w:rsidR="00FC0E7D" w:rsidRPr="00FC0E7D">
        <w:rPr>
          <w:rFonts w:ascii="Times New Roman" w:hAnsi="Times New Roman"/>
          <w:sz w:val="24"/>
          <w:szCs w:val="24"/>
        </w:rPr>
        <w:t>GmbH</w:t>
      </w:r>
      <w:proofErr w:type="spellEnd"/>
      <w:r w:rsidR="00FC0E7D" w:rsidRPr="00FC0E7D">
        <w:rPr>
          <w:rFonts w:ascii="Times New Roman" w:hAnsi="Times New Roman"/>
          <w:sz w:val="24"/>
          <w:szCs w:val="24"/>
        </w:rPr>
        <w:t>“</w:t>
      </w:r>
      <w:r w:rsidRPr="00781112">
        <w:rPr>
          <w:rFonts w:ascii="Times New Roman" w:hAnsi="Times New Roman"/>
          <w:sz w:val="24"/>
          <w:szCs w:val="24"/>
        </w:rPr>
        <w:t>) suradimą abiem konsultacinėms įmonėms tarpininkaujant pagal abi bendradarbiavimo sutartis</w:t>
      </w:r>
      <w:r w:rsidR="00FC0E7D">
        <w:rPr>
          <w:rFonts w:ascii="Times New Roman" w:hAnsi="Times New Roman"/>
          <w:sz w:val="24"/>
          <w:szCs w:val="24"/>
        </w:rPr>
        <w:t xml:space="preserve"> </w:t>
      </w:r>
      <w:r w:rsidRPr="00781112">
        <w:rPr>
          <w:rFonts w:ascii="Times New Roman" w:hAnsi="Times New Roman"/>
          <w:sz w:val="24"/>
          <w:szCs w:val="24"/>
        </w:rPr>
        <w:t xml:space="preserve">už </w:t>
      </w:r>
      <w:r w:rsidR="00AF285B">
        <w:rPr>
          <w:rFonts w:ascii="Times New Roman" w:hAnsi="Times New Roman"/>
          <w:sz w:val="24"/>
          <w:szCs w:val="24"/>
        </w:rPr>
        <w:t>sutampančius</w:t>
      </w:r>
      <w:r w:rsidRPr="00781112">
        <w:rPr>
          <w:rFonts w:ascii="Times New Roman" w:hAnsi="Times New Roman"/>
          <w:sz w:val="24"/>
          <w:szCs w:val="24"/>
        </w:rPr>
        <w:t xml:space="preserve"> tuos pačius kiekius: už 510 000 vnt. </w:t>
      </w:r>
      <w:r w:rsidR="00FC0E7D">
        <w:rPr>
          <w:rFonts w:ascii="Times New Roman" w:hAnsi="Times New Roman"/>
          <w:sz w:val="24"/>
          <w:szCs w:val="24"/>
        </w:rPr>
        <w:t>–</w:t>
      </w:r>
      <w:r w:rsidRPr="00781112">
        <w:rPr>
          <w:rFonts w:ascii="Times New Roman" w:hAnsi="Times New Roman"/>
          <w:sz w:val="24"/>
          <w:szCs w:val="24"/>
        </w:rPr>
        <w:t xml:space="preserve"> </w:t>
      </w:r>
      <w:r w:rsidR="00981942">
        <w:rPr>
          <w:rFonts w:ascii="Times New Roman" w:hAnsi="Times New Roman"/>
          <w:sz w:val="24"/>
          <w:szCs w:val="24"/>
        </w:rPr>
        <w:t xml:space="preserve">bendrovei </w:t>
      </w:r>
      <w:r w:rsidR="00FC0E7D" w:rsidRPr="00FC0E7D">
        <w:rPr>
          <w:rFonts w:ascii="Times New Roman" w:hAnsi="Times New Roman"/>
          <w:sz w:val="24"/>
          <w:szCs w:val="24"/>
        </w:rPr>
        <w:t>„</w:t>
      </w:r>
      <w:proofErr w:type="spellStart"/>
      <w:r w:rsidR="00FC0E7D" w:rsidRPr="00FC0E7D">
        <w:rPr>
          <w:rFonts w:ascii="Times New Roman" w:hAnsi="Times New Roman"/>
          <w:sz w:val="24"/>
          <w:szCs w:val="24"/>
        </w:rPr>
        <w:t>Bio</w:t>
      </w:r>
      <w:proofErr w:type="spellEnd"/>
      <w:r w:rsidR="00FC0E7D" w:rsidRPr="00FC0E7D">
        <w:rPr>
          <w:rFonts w:ascii="Times New Roman" w:hAnsi="Times New Roman"/>
          <w:sz w:val="24"/>
          <w:szCs w:val="24"/>
        </w:rPr>
        <w:t xml:space="preserve"> </w:t>
      </w:r>
      <w:proofErr w:type="spellStart"/>
      <w:r w:rsidR="00FC0E7D" w:rsidRPr="00FC0E7D">
        <w:rPr>
          <w:rFonts w:ascii="Times New Roman" w:hAnsi="Times New Roman"/>
          <w:sz w:val="24"/>
          <w:szCs w:val="24"/>
        </w:rPr>
        <w:t>Medical</w:t>
      </w:r>
      <w:proofErr w:type="spellEnd"/>
      <w:r w:rsidR="00FC0E7D" w:rsidRPr="00FC0E7D">
        <w:rPr>
          <w:rFonts w:ascii="Times New Roman" w:hAnsi="Times New Roman"/>
          <w:sz w:val="24"/>
          <w:szCs w:val="24"/>
        </w:rPr>
        <w:t xml:space="preserve"> </w:t>
      </w:r>
      <w:proofErr w:type="spellStart"/>
      <w:r w:rsidR="00FC0E7D" w:rsidRPr="00FC0E7D">
        <w:rPr>
          <w:rFonts w:ascii="Times New Roman" w:hAnsi="Times New Roman"/>
          <w:sz w:val="24"/>
          <w:szCs w:val="24"/>
        </w:rPr>
        <w:t>Scientific</w:t>
      </w:r>
      <w:proofErr w:type="spellEnd"/>
      <w:r w:rsidR="00FC0E7D" w:rsidRPr="00FC0E7D">
        <w:rPr>
          <w:rFonts w:ascii="Times New Roman" w:hAnsi="Times New Roman"/>
          <w:sz w:val="24"/>
          <w:szCs w:val="24"/>
        </w:rPr>
        <w:t xml:space="preserve"> </w:t>
      </w:r>
      <w:proofErr w:type="spellStart"/>
      <w:r w:rsidR="00FC0E7D" w:rsidRPr="00FC0E7D">
        <w:rPr>
          <w:rFonts w:ascii="Times New Roman" w:hAnsi="Times New Roman"/>
          <w:sz w:val="24"/>
          <w:szCs w:val="24"/>
        </w:rPr>
        <w:t>Services</w:t>
      </w:r>
      <w:proofErr w:type="spellEnd"/>
      <w:r w:rsidR="00FC0E7D" w:rsidRPr="00FC0E7D">
        <w:rPr>
          <w:rFonts w:ascii="Times New Roman" w:hAnsi="Times New Roman"/>
          <w:sz w:val="24"/>
          <w:szCs w:val="24"/>
        </w:rPr>
        <w:t xml:space="preserve"> LLC“</w:t>
      </w:r>
      <w:r w:rsidR="00FC0E7D">
        <w:rPr>
          <w:rFonts w:ascii="Times New Roman" w:hAnsi="Times New Roman"/>
          <w:sz w:val="24"/>
          <w:szCs w:val="24"/>
        </w:rPr>
        <w:t xml:space="preserve"> </w:t>
      </w:r>
      <w:r w:rsidRPr="00781112">
        <w:rPr>
          <w:rFonts w:ascii="Times New Roman" w:hAnsi="Times New Roman"/>
          <w:sz w:val="24"/>
          <w:szCs w:val="24"/>
        </w:rPr>
        <w:t xml:space="preserve">ir už 363 865 vnt., </w:t>
      </w:r>
      <w:r w:rsidR="00FA521D">
        <w:rPr>
          <w:rFonts w:ascii="Times New Roman" w:hAnsi="Times New Roman"/>
          <w:sz w:val="24"/>
          <w:szCs w:val="24"/>
        </w:rPr>
        <w:t>įeinančius</w:t>
      </w:r>
      <w:r w:rsidRPr="00781112">
        <w:rPr>
          <w:rFonts w:ascii="Times New Roman" w:hAnsi="Times New Roman"/>
          <w:sz w:val="24"/>
          <w:szCs w:val="24"/>
        </w:rPr>
        <w:t xml:space="preserve"> į tuos pačius 510 000 vnt., </w:t>
      </w:r>
      <w:r w:rsidR="00981942">
        <w:rPr>
          <w:rFonts w:ascii="Times New Roman" w:hAnsi="Times New Roman"/>
          <w:sz w:val="24"/>
          <w:szCs w:val="24"/>
        </w:rPr>
        <w:t xml:space="preserve">bendrovei </w:t>
      </w:r>
      <w:r w:rsidR="00FC0E7D" w:rsidRPr="00FC0E7D">
        <w:rPr>
          <w:rFonts w:ascii="Times New Roman" w:hAnsi="Times New Roman"/>
          <w:sz w:val="24"/>
          <w:szCs w:val="24"/>
        </w:rPr>
        <w:t xml:space="preserve">„SIA </w:t>
      </w:r>
      <w:proofErr w:type="spellStart"/>
      <w:r w:rsidR="00FC0E7D" w:rsidRPr="00FC0E7D">
        <w:rPr>
          <w:rFonts w:ascii="Times New Roman" w:hAnsi="Times New Roman"/>
          <w:sz w:val="24"/>
          <w:szCs w:val="24"/>
        </w:rPr>
        <w:t>Rouen</w:t>
      </w:r>
      <w:proofErr w:type="spellEnd"/>
      <w:r w:rsidR="00FC0E7D" w:rsidRPr="00FC0E7D">
        <w:rPr>
          <w:rFonts w:ascii="Times New Roman" w:hAnsi="Times New Roman"/>
          <w:sz w:val="24"/>
          <w:szCs w:val="24"/>
        </w:rPr>
        <w:t xml:space="preserve"> </w:t>
      </w:r>
      <w:proofErr w:type="spellStart"/>
      <w:r w:rsidR="00FC0E7D" w:rsidRPr="00FC0E7D">
        <w:rPr>
          <w:rFonts w:ascii="Times New Roman" w:hAnsi="Times New Roman"/>
          <w:sz w:val="24"/>
          <w:szCs w:val="24"/>
        </w:rPr>
        <w:t>Grains</w:t>
      </w:r>
      <w:proofErr w:type="spellEnd"/>
      <w:r w:rsidR="00FC0E7D" w:rsidRPr="00FC0E7D">
        <w:rPr>
          <w:rFonts w:ascii="Times New Roman" w:hAnsi="Times New Roman"/>
          <w:sz w:val="24"/>
          <w:szCs w:val="24"/>
        </w:rPr>
        <w:t xml:space="preserve"> LV“</w:t>
      </w:r>
      <w:r w:rsidR="00FA521D">
        <w:rPr>
          <w:rFonts w:ascii="Times New Roman" w:hAnsi="Times New Roman"/>
          <w:sz w:val="24"/>
          <w:szCs w:val="24"/>
        </w:rPr>
        <w:t>, juo labiau</w:t>
      </w:r>
      <w:r w:rsidR="00FC0E7D">
        <w:rPr>
          <w:rFonts w:ascii="Times New Roman" w:hAnsi="Times New Roman"/>
          <w:sz w:val="24"/>
          <w:szCs w:val="24"/>
        </w:rPr>
        <w:t xml:space="preserve"> žymiai</w:t>
      </w:r>
      <w:r w:rsidRPr="00781112">
        <w:rPr>
          <w:rFonts w:ascii="Times New Roman" w:hAnsi="Times New Roman"/>
          <w:sz w:val="24"/>
          <w:szCs w:val="24"/>
        </w:rPr>
        <w:t xml:space="preserve"> didesnę tokių paslaugų kainą: </w:t>
      </w:r>
      <w:r w:rsidR="00981942">
        <w:rPr>
          <w:rFonts w:ascii="Times New Roman" w:hAnsi="Times New Roman"/>
          <w:sz w:val="24"/>
          <w:szCs w:val="24"/>
        </w:rPr>
        <w:t xml:space="preserve">bendrovei </w:t>
      </w:r>
      <w:r w:rsidR="00FA521D" w:rsidRPr="00FA521D">
        <w:rPr>
          <w:rFonts w:ascii="Times New Roman" w:hAnsi="Times New Roman"/>
          <w:sz w:val="24"/>
          <w:szCs w:val="24"/>
        </w:rPr>
        <w:t>„</w:t>
      </w:r>
      <w:proofErr w:type="spellStart"/>
      <w:r w:rsidR="00FA521D" w:rsidRPr="00FA521D">
        <w:rPr>
          <w:rFonts w:ascii="Times New Roman" w:hAnsi="Times New Roman"/>
          <w:sz w:val="24"/>
          <w:szCs w:val="24"/>
        </w:rPr>
        <w:t>Bio</w:t>
      </w:r>
      <w:proofErr w:type="spellEnd"/>
      <w:r w:rsidR="00FA521D" w:rsidRPr="00FA521D">
        <w:rPr>
          <w:rFonts w:ascii="Times New Roman" w:hAnsi="Times New Roman"/>
          <w:sz w:val="24"/>
          <w:szCs w:val="24"/>
        </w:rPr>
        <w:t xml:space="preserve"> </w:t>
      </w:r>
      <w:proofErr w:type="spellStart"/>
      <w:r w:rsidR="00FA521D" w:rsidRPr="00FA521D">
        <w:rPr>
          <w:rFonts w:ascii="Times New Roman" w:hAnsi="Times New Roman"/>
          <w:sz w:val="24"/>
          <w:szCs w:val="24"/>
        </w:rPr>
        <w:t>Medical</w:t>
      </w:r>
      <w:proofErr w:type="spellEnd"/>
      <w:r w:rsidR="00FA521D" w:rsidRPr="00FA521D">
        <w:rPr>
          <w:rFonts w:ascii="Times New Roman" w:hAnsi="Times New Roman"/>
          <w:sz w:val="24"/>
          <w:szCs w:val="24"/>
        </w:rPr>
        <w:t xml:space="preserve"> </w:t>
      </w:r>
      <w:proofErr w:type="spellStart"/>
      <w:r w:rsidR="00FA521D" w:rsidRPr="00FA521D">
        <w:rPr>
          <w:rFonts w:ascii="Times New Roman" w:hAnsi="Times New Roman"/>
          <w:sz w:val="24"/>
          <w:szCs w:val="24"/>
        </w:rPr>
        <w:t>Scientific</w:t>
      </w:r>
      <w:proofErr w:type="spellEnd"/>
      <w:r w:rsidR="00FA521D" w:rsidRPr="00FA521D">
        <w:rPr>
          <w:rFonts w:ascii="Times New Roman" w:hAnsi="Times New Roman"/>
          <w:sz w:val="24"/>
          <w:szCs w:val="24"/>
        </w:rPr>
        <w:t xml:space="preserve"> </w:t>
      </w:r>
      <w:proofErr w:type="spellStart"/>
      <w:r w:rsidR="00FA521D" w:rsidRPr="00FA521D">
        <w:rPr>
          <w:rFonts w:ascii="Times New Roman" w:hAnsi="Times New Roman"/>
          <w:sz w:val="24"/>
          <w:szCs w:val="24"/>
        </w:rPr>
        <w:t>Services</w:t>
      </w:r>
      <w:proofErr w:type="spellEnd"/>
      <w:r w:rsidR="00FA521D" w:rsidRPr="00FA521D">
        <w:rPr>
          <w:rFonts w:ascii="Times New Roman" w:hAnsi="Times New Roman"/>
          <w:sz w:val="24"/>
          <w:szCs w:val="24"/>
        </w:rPr>
        <w:t xml:space="preserve"> LLC“</w:t>
      </w:r>
      <w:r w:rsidR="00FA521D">
        <w:rPr>
          <w:rFonts w:ascii="Times New Roman" w:hAnsi="Times New Roman"/>
          <w:sz w:val="24"/>
          <w:szCs w:val="24"/>
        </w:rPr>
        <w:t xml:space="preserve"> </w:t>
      </w:r>
      <w:r w:rsidRPr="00781112">
        <w:rPr>
          <w:rFonts w:ascii="Times New Roman" w:hAnsi="Times New Roman"/>
          <w:sz w:val="24"/>
          <w:szCs w:val="24"/>
        </w:rPr>
        <w:t>už 510</w:t>
      </w:r>
      <w:r w:rsidR="00FA521D">
        <w:rPr>
          <w:rFonts w:ascii="Times New Roman" w:hAnsi="Times New Roman"/>
          <w:sz w:val="24"/>
          <w:szCs w:val="24"/>
        </w:rPr>
        <w:t> </w:t>
      </w:r>
      <w:r w:rsidRPr="00781112">
        <w:rPr>
          <w:rFonts w:ascii="Times New Roman" w:hAnsi="Times New Roman"/>
          <w:sz w:val="24"/>
          <w:szCs w:val="24"/>
        </w:rPr>
        <w:t xml:space="preserve">000 vnt. testų gamintojo suradimą </w:t>
      </w:r>
      <w:r w:rsidR="00FA521D">
        <w:rPr>
          <w:rFonts w:ascii="Times New Roman" w:hAnsi="Times New Roman"/>
          <w:sz w:val="24"/>
          <w:szCs w:val="24"/>
        </w:rPr>
        <w:t>– iš viso</w:t>
      </w:r>
      <w:r w:rsidRPr="00781112">
        <w:rPr>
          <w:rFonts w:ascii="Times New Roman" w:hAnsi="Times New Roman"/>
          <w:sz w:val="24"/>
          <w:szCs w:val="24"/>
        </w:rPr>
        <w:t xml:space="preserve"> 65 568 Eur, o </w:t>
      </w:r>
      <w:r w:rsidR="00981942">
        <w:rPr>
          <w:rFonts w:ascii="Times New Roman" w:hAnsi="Times New Roman"/>
          <w:sz w:val="24"/>
          <w:szCs w:val="24"/>
        </w:rPr>
        <w:t xml:space="preserve">bendrovei </w:t>
      </w:r>
      <w:r w:rsidR="00FA521D" w:rsidRPr="00FA521D">
        <w:rPr>
          <w:rFonts w:ascii="Times New Roman" w:hAnsi="Times New Roman"/>
          <w:sz w:val="24"/>
          <w:szCs w:val="24"/>
        </w:rPr>
        <w:t xml:space="preserve">„SIA </w:t>
      </w:r>
      <w:proofErr w:type="spellStart"/>
      <w:r w:rsidR="00FA521D" w:rsidRPr="00FA521D">
        <w:rPr>
          <w:rFonts w:ascii="Times New Roman" w:hAnsi="Times New Roman"/>
          <w:sz w:val="24"/>
          <w:szCs w:val="24"/>
        </w:rPr>
        <w:t>Rouen</w:t>
      </w:r>
      <w:proofErr w:type="spellEnd"/>
      <w:r w:rsidR="00FA521D" w:rsidRPr="00FA521D">
        <w:rPr>
          <w:rFonts w:ascii="Times New Roman" w:hAnsi="Times New Roman"/>
          <w:sz w:val="24"/>
          <w:szCs w:val="24"/>
        </w:rPr>
        <w:t xml:space="preserve"> </w:t>
      </w:r>
      <w:proofErr w:type="spellStart"/>
      <w:r w:rsidR="00FA521D" w:rsidRPr="00FA521D">
        <w:rPr>
          <w:rFonts w:ascii="Times New Roman" w:hAnsi="Times New Roman"/>
          <w:sz w:val="24"/>
          <w:szCs w:val="24"/>
        </w:rPr>
        <w:t>Grains</w:t>
      </w:r>
      <w:proofErr w:type="spellEnd"/>
      <w:r w:rsidR="00FA521D" w:rsidRPr="00FA521D">
        <w:rPr>
          <w:rFonts w:ascii="Times New Roman" w:hAnsi="Times New Roman"/>
          <w:sz w:val="24"/>
          <w:szCs w:val="24"/>
        </w:rPr>
        <w:t xml:space="preserve"> LV“</w:t>
      </w:r>
      <w:r w:rsidR="00FA521D">
        <w:rPr>
          <w:rFonts w:ascii="Times New Roman" w:hAnsi="Times New Roman"/>
          <w:sz w:val="24"/>
          <w:szCs w:val="24"/>
        </w:rPr>
        <w:t xml:space="preserve"> </w:t>
      </w:r>
      <w:r w:rsidRPr="00781112">
        <w:rPr>
          <w:rFonts w:ascii="Times New Roman" w:hAnsi="Times New Roman"/>
          <w:sz w:val="24"/>
          <w:szCs w:val="24"/>
        </w:rPr>
        <w:t xml:space="preserve">už 363 865 vnt. </w:t>
      </w:r>
      <w:r w:rsidR="00FA521D">
        <w:rPr>
          <w:rFonts w:ascii="Times New Roman" w:hAnsi="Times New Roman"/>
          <w:sz w:val="24"/>
          <w:szCs w:val="24"/>
        </w:rPr>
        <w:t>– iš</w:t>
      </w:r>
      <w:r w:rsidRPr="00781112">
        <w:rPr>
          <w:rFonts w:ascii="Times New Roman" w:hAnsi="Times New Roman"/>
          <w:sz w:val="24"/>
          <w:szCs w:val="24"/>
        </w:rPr>
        <w:t xml:space="preserve"> viso 454 931 Eur. Byloje nėra įrodymų, kad Sutarties</w:t>
      </w:r>
      <w:r w:rsidR="00FA521D">
        <w:rPr>
          <w:rFonts w:ascii="Times New Roman" w:hAnsi="Times New Roman"/>
          <w:sz w:val="24"/>
          <w:szCs w:val="24"/>
        </w:rPr>
        <w:t xml:space="preserve"> </w:t>
      </w:r>
      <w:r w:rsidRPr="00781112">
        <w:rPr>
          <w:rFonts w:ascii="Times New Roman" w:hAnsi="Times New Roman"/>
          <w:sz w:val="24"/>
          <w:szCs w:val="24"/>
        </w:rPr>
        <w:t xml:space="preserve">3 pagrindu </w:t>
      </w:r>
      <w:r w:rsidR="00981942">
        <w:rPr>
          <w:rFonts w:ascii="Times New Roman" w:hAnsi="Times New Roman"/>
          <w:sz w:val="24"/>
          <w:szCs w:val="24"/>
        </w:rPr>
        <w:t xml:space="preserve">bendrovei </w:t>
      </w:r>
      <w:r w:rsidR="00FA521D" w:rsidRPr="00FA521D">
        <w:rPr>
          <w:rFonts w:ascii="Times New Roman" w:hAnsi="Times New Roman"/>
          <w:sz w:val="24"/>
          <w:szCs w:val="24"/>
        </w:rPr>
        <w:t xml:space="preserve">„SIA </w:t>
      </w:r>
      <w:proofErr w:type="spellStart"/>
      <w:r w:rsidR="00FA521D" w:rsidRPr="00FA521D">
        <w:rPr>
          <w:rFonts w:ascii="Times New Roman" w:hAnsi="Times New Roman"/>
          <w:sz w:val="24"/>
          <w:szCs w:val="24"/>
        </w:rPr>
        <w:t>Rouen</w:t>
      </w:r>
      <w:proofErr w:type="spellEnd"/>
      <w:r w:rsidR="00FA521D" w:rsidRPr="00FA521D">
        <w:rPr>
          <w:rFonts w:ascii="Times New Roman" w:hAnsi="Times New Roman"/>
          <w:sz w:val="24"/>
          <w:szCs w:val="24"/>
        </w:rPr>
        <w:t xml:space="preserve"> </w:t>
      </w:r>
      <w:proofErr w:type="spellStart"/>
      <w:r w:rsidR="00FA521D" w:rsidRPr="00FA521D">
        <w:rPr>
          <w:rFonts w:ascii="Times New Roman" w:hAnsi="Times New Roman"/>
          <w:sz w:val="24"/>
          <w:szCs w:val="24"/>
        </w:rPr>
        <w:t>Grains</w:t>
      </w:r>
      <w:proofErr w:type="spellEnd"/>
      <w:r w:rsidR="00FA521D" w:rsidRPr="00FA521D">
        <w:rPr>
          <w:rFonts w:ascii="Times New Roman" w:hAnsi="Times New Roman"/>
          <w:sz w:val="24"/>
          <w:szCs w:val="24"/>
        </w:rPr>
        <w:t xml:space="preserve"> LV“</w:t>
      </w:r>
      <w:r w:rsidRPr="00781112">
        <w:rPr>
          <w:rFonts w:ascii="Times New Roman" w:hAnsi="Times New Roman"/>
          <w:sz w:val="24"/>
          <w:szCs w:val="24"/>
        </w:rPr>
        <w:t xml:space="preserve"> suteik</w:t>
      </w:r>
      <w:r w:rsidR="00981942">
        <w:rPr>
          <w:rFonts w:ascii="Times New Roman" w:hAnsi="Times New Roman"/>
          <w:sz w:val="24"/>
          <w:szCs w:val="24"/>
        </w:rPr>
        <w:t>us</w:t>
      </w:r>
      <w:r w:rsidRPr="00781112">
        <w:rPr>
          <w:rFonts w:ascii="Times New Roman" w:hAnsi="Times New Roman"/>
          <w:sz w:val="24"/>
          <w:szCs w:val="24"/>
        </w:rPr>
        <w:t xml:space="preserve"> paslaug</w:t>
      </w:r>
      <w:r w:rsidR="00981942">
        <w:rPr>
          <w:rFonts w:ascii="Times New Roman" w:hAnsi="Times New Roman"/>
          <w:sz w:val="24"/>
          <w:szCs w:val="24"/>
        </w:rPr>
        <w:t>as</w:t>
      </w:r>
      <w:r w:rsidRPr="00781112">
        <w:rPr>
          <w:rFonts w:ascii="Times New Roman" w:hAnsi="Times New Roman"/>
          <w:sz w:val="24"/>
          <w:szCs w:val="24"/>
        </w:rPr>
        <w:t xml:space="preserve"> iš </w:t>
      </w:r>
      <w:r w:rsidR="00981942">
        <w:rPr>
          <w:rFonts w:ascii="Times New Roman" w:hAnsi="Times New Roman"/>
          <w:sz w:val="24"/>
          <w:szCs w:val="24"/>
        </w:rPr>
        <w:t xml:space="preserve">bendrovės </w:t>
      </w:r>
      <w:r w:rsidR="00FA521D" w:rsidRPr="00FA521D">
        <w:rPr>
          <w:rFonts w:ascii="Times New Roman" w:hAnsi="Times New Roman"/>
          <w:sz w:val="24"/>
          <w:szCs w:val="24"/>
        </w:rPr>
        <w:t xml:space="preserve">„AMEDA </w:t>
      </w:r>
      <w:proofErr w:type="spellStart"/>
      <w:r w:rsidR="00FA521D" w:rsidRPr="00FA521D">
        <w:rPr>
          <w:rFonts w:ascii="Times New Roman" w:hAnsi="Times New Roman"/>
          <w:sz w:val="24"/>
          <w:szCs w:val="24"/>
        </w:rPr>
        <w:t>Labordiagnostik</w:t>
      </w:r>
      <w:proofErr w:type="spellEnd"/>
      <w:r w:rsidR="00FA521D" w:rsidRPr="00FA521D">
        <w:rPr>
          <w:rFonts w:ascii="Times New Roman" w:hAnsi="Times New Roman"/>
          <w:sz w:val="24"/>
          <w:szCs w:val="24"/>
        </w:rPr>
        <w:t xml:space="preserve"> </w:t>
      </w:r>
      <w:proofErr w:type="spellStart"/>
      <w:r w:rsidR="00FA521D" w:rsidRPr="00FA521D">
        <w:rPr>
          <w:rFonts w:ascii="Times New Roman" w:hAnsi="Times New Roman"/>
          <w:sz w:val="24"/>
          <w:szCs w:val="24"/>
        </w:rPr>
        <w:t>GmbH</w:t>
      </w:r>
      <w:proofErr w:type="spellEnd"/>
      <w:r w:rsidR="00FA521D" w:rsidRPr="00FA521D">
        <w:rPr>
          <w:rFonts w:ascii="Times New Roman" w:hAnsi="Times New Roman"/>
          <w:sz w:val="24"/>
          <w:szCs w:val="24"/>
        </w:rPr>
        <w:t>“</w:t>
      </w:r>
      <w:r w:rsidR="00FA521D">
        <w:rPr>
          <w:rFonts w:ascii="Times New Roman" w:hAnsi="Times New Roman"/>
          <w:sz w:val="24"/>
          <w:szCs w:val="24"/>
        </w:rPr>
        <w:t xml:space="preserve"> </w:t>
      </w:r>
      <w:r w:rsidRPr="00781112">
        <w:rPr>
          <w:rFonts w:ascii="Times New Roman" w:hAnsi="Times New Roman"/>
          <w:sz w:val="24"/>
          <w:szCs w:val="24"/>
        </w:rPr>
        <w:t xml:space="preserve">įsigyti testai (atitinkamas jų kiekis) būtų vėliau UAB „Bona </w:t>
      </w:r>
      <w:proofErr w:type="spellStart"/>
      <w:r w:rsidR="00981942">
        <w:rPr>
          <w:rFonts w:ascii="Times New Roman" w:hAnsi="Times New Roman"/>
          <w:sz w:val="24"/>
          <w:szCs w:val="24"/>
        </w:rPr>
        <w:t>d</w:t>
      </w:r>
      <w:r w:rsidRPr="00781112">
        <w:rPr>
          <w:rFonts w:ascii="Times New Roman" w:hAnsi="Times New Roman"/>
          <w:sz w:val="24"/>
          <w:szCs w:val="24"/>
        </w:rPr>
        <w:t>iagnosis</w:t>
      </w:r>
      <w:proofErr w:type="spellEnd"/>
      <w:r w:rsidRPr="00781112">
        <w:rPr>
          <w:rFonts w:ascii="Times New Roman" w:hAnsi="Times New Roman"/>
          <w:sz w:val="24"/>
          <w:szCs w:val="24"/>
        </w:rPr>
        <w:t xml:space="preserve">“ realizuoti (parduoti, pristatyti) </w:t>
      </w:r>
      <w:r w:rsidR="00FA521D">
        <w:rPr>
          <w:rFonts w:ascii="Times New Roman" w:hAnsi="Times New Roman"/>
          <w:sz w:val="24"/>
          <w:szCs w:val="24"/>
        </w:rPr>
        <w:t xml:space="preserve">ne </w:t>
      </w:r>
      <w:r w:rsidR="00FA521D" w:rsidRPr="00FA521D">
        <w:rPr>
          <w:rFonts w:ascii="Times New Roman" w:hAnsi="Times New Roman"/>
          <w:sz w:val="24"/>
          <w:szCs w:val="24"/>
        </w:rPr>
        <w:t>UAB „</w:t>
      </w:r>
      <w:proofErr w:type="spellStart"/>
      <w:r w:rsidR="00FA521D" w:rsidRPr="00FA521D">
        <w:rPr>
          <w:rFonts w:ascii="Times New Roman" w:hAnsi="Times New Roman"/>
          <w:sz w:val="24"/>
          <w:szCs w:val="24"/>
        </w:rPr>
        <w:t>Profarma</w:t>
      </w:r>
      <w:proofErr w:type="spellEnd"/>
      <w:r w:rsidR="00FA521D" w:rsidRPr="00FA521D">
        <w:rPr>
          <w:rFonts w:ascii="Times New Roman" w:hAnsi="Times New Roman"/>
          <w:sz w:val="24"/>
          <w:szCs w:val="24"/>
        </w:rPr>
        <w:t>“</w:t>
      </w:r>
      <w:r w:rsidR="00FA521D">
        <w:rPr>
          <w:rFonts w:ascii="Times New Roman" w:hAnsi="Times New Roman"/>
          <w:sz w:val="24"/>
          <w:szCs w:val="24"/>
        </w:rPr>
        <w:t xml:space="preserve">, o </w:t>
      </w:r>
      <w:r w:rsidRPr="00781112">
        <w:rPr>
          <w:rFonts w:ascii="Times New Roman" w:hAnsi="Times New Roman"/>
          <w:sz w:val="24"/>
          <w:szCs w:val="24"/>
        </w:rPr>
        <w:t>kokiam nors kitam subjektui</w:t>
      </w:r>
      <w:r w:rsidR="00FC0E7D">
        <w:rPr>
          <w:rFonts w:ascii="Times New Roman" w:hAnsi="Times New Roman"/>
          <w:sz w:val="24"/>
          <w:szCs w:val="24"/>
        </w:rPr>
        <w:t>;</w:t>
      </w:r>
    </w:p>
    <w:p w14:paraId="2EDC0827" w14:textId="7618B179" w:rsidR="00FA521D" w:rsidRPr="00781112" w:rsidRDefault="00FA521D" w:rsidP="00B81236">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šešta, byloje</w:t>
      </w:r>
      <w:r w:rsidRPr="00FA521D">
        <w:rPr>
          <w:rFonts w:ascii="Times New Roman" w:hAnsi="Times New Roman"/>
          <w:sz w:val="24"/>
          <w:szCs w:val="24"/>
        </w:rPr>
        <w:t xml:space="preserve"> nėra įrodymų, kad ginčijamos Sutarties</w:t>
      </w:r>
      <w:r>
        <w:rPr>
          <w:rFonts w:ascii="Times New Roman" w:hAnsi="Times New Roman"/>
          <w:sz w:val="24"/>
          <w:szCs w:val="24"/>
        </w:rPr>
        <w:t xml:space="preserve"> </w:t>
      </w:r>
      <w:r w:rsidRPr="00FA521D">
        <w:rPr>
          <w:rFonts w:ascii="Times New Roman" w:hAnsi="Times New Roman"/>
          <w:sz w:val="24"/>
          <w:szCs w:val="24"/>
        </w:rPr>
        <w:t>3 šalys visus 6 mėnesius (sutartyje nu</w:t>
      </w:r>
      <w:r w:rsidR="00981942">
        <w:rPr>
          <w:rFonts w:ascii="Times New Roman" w:hAnsi="Times New Roman"/>
          <w:sz w:val="24"/>
          <w:szCs w:val="24"/>
        </w:rPr>
        <w:t>st</w:t>
      </w:r>
      <w:r w:rsidRPr="00FA521D">
        <w:rPr>
          <w:rFonts w:ascii="Times New Roman" w:hAnsi="Times New Roman"/>
          <w:sz w:val="24"/>
          <w:szCs w:val="24"/>
        </w:rPr>
        <w:t>atytas būtent toks jos galiojimo terminas) vykd</w:t>
      </w:r>
      <w:r>
        <w:rPr>
          <w:rFonts w:ascii="Times New Roman" w:hAnsi="Times New Roman"/>
          <w:sz w:val="24"/>
          <w:szCs w:val="24"/>
        </w:rPr>
        <w:t>ė</w:t>
      </w:r>
      <w:r w:rsidRPr="00FA521D">
        <w:rPr>
          <w:rFonts w:ascii="Times New Roman" w:hAnsi="Times New Roman"/>
          <w:sz w:val="24"/>
          <w:szCs w:val="24"/>
        </w:rPr>
        <w:t xml:space="preserve"> bendradarbiavimą ir jį tęs</w:t>
      </w:r>
      <w:r>
        <w:rPr>
          <w:rFonts w:ascii="Times New Roman" w:hAnsi="Times New Roman"/>
          <w:sz w:val="24"/>
          <w:szCs w:val="24"/>
        </w:rPr>
        <w:t>ė</w:t>
      </w:r>
      <w:r w:rsidRPr="00FA521D">
        <w:rPr>
          <w:rFonts w:ascii="Times New Roman" w:hAnsi="Times New Roman"/>
          <w:sz w:val="24"/>
          <w:szCs w:val="24"/>
        </w:rPr>
        <w:t xml:space="preserve">, jog </w:t>
      </w:r>
      <w:r w:rsidR="00981942">
        <w:rPr>
          <w:rFonts w:ascii="Times New Roman" w:hAnsi="Times New Roman"/>
          <w:sz w:val="24"/>
          <w:szCs w:val="24"/>
        </w:rPr>
        <w:t xml:space="preserve">bendrovė </w:t>
      </w:r>
      <w:r>
        <w:rPr>
          <w:rFonts w:ascii="Times New Roman" w:hAnsi="Times New Roman"/>
          <w:sz w:val="24"/>
          <w:szCs w:val="24"/>
        </w:rPr>
        <w:t>„</w:t>
      </w:r>
      <w:r w:rsidRPr="00FA521D">
        <w:rPr>
          <w:rFonts w:ascii="Times New Roman" w:hAnsi="Times New Roman"/>
          <w:sz w:val="24"/>
          <w:szCs w:val="24"/>
        </w:rPr>
        <w:t xml:space="preserve">SIA </w:t>
      </w:r>
      <w:proofErr w:type="spellStart"/>
      <w:r w:rsidRPr="00FA521D">
        <w:rPr>
          <w:rFonts w:ascii="Times New Roman" w:hAnsi="Times New Roman"/>
          <w:sz w:val="24"/>
          <w:szCs w:val="24"/>
        </w:rPr>
        <w:t>Rouen</w:t>
      </w:r>
      <w:proofErr w:type="spellEnd"/>
      <w:r w:rsidRPr="00FA521D">
        <w:rPr>
          <w:rFonts w:ascii="Times New Roman" w:hAnsi="Times New Roman"/>
          <w:sz w:val="24"/>
          <w:szCs w:val="24"/>
        </w:rPr>
        <w:t xml:space="preserve"> </w:t>
      </w:r>
      <w:proofErr w:type="spellStart"/>
      <w:r w:rsidRPr="00FA521D">
        <w:rPr>
          <w:rFonts w:ascii="Times New Roman" w:hAnsi="Times New Roman"/>
          <w:sz w:val="24"/>
          <w:szCs w:val="24"/>
        </w:rPr>
        <w:t>Grains</w:t>
      </w:r>
      <w:proofErr w:type="spellEnd"/>
      <w:r w:rsidRPr="00FA521D">
        <w:rPr>
          <w:rFonts w:ascii="Times New Roman" w:hAnsi="Times New Roman"/>
          <w:sz w:val="24"/>
          <w:szCs w:val="24"/>
        </w:rPr>
        <w:t xml:space="preserve"> LV“ </w:t>
      </w:r>
      <w:r>
        <w:rPr>
          <w:rFonts w:ascii="Times New Roman" w:hAnsi="Times New Roman"/>
          <w:sz w:val="24"/>
          <w:szCs w:val="24"/>
        </w:rPr>
        <w:t>p</w:t>
      </w:r>
      <w:r w:rsidRPr="00FA521D">
        <w:rPr>
          <w:rFonts w:ascii="Times New Roman" w:hAnsi="Times New Roman"/>
          <w:sz w:val="24"/>
          <w:szCs w:val="24"/>
        </w:rPr>
        <w:t>aslaugų teikimo aktais perdav</w:t>
      </w:r>
      <w:r>
        <w:rPr>
          <w:rFonts w:ascii="Times New Roman" w:hAnsi="Times New Roman"/>
          <w:sz w:val="24"/>
          <w:szCs w:val="24"/>
        </w:rPr>
        <w:t>ė</w:t>
      </w:r>
      <w:r w:rsidRPr="00FA521D">
        <w:rPr>
          <w:rFonts w:ascii="Times New Roman" w:hAnsi="Times New Roman"/>
          <w:sz w:val="24"/>
          <w:szCs w:val="24"/>
        </w:rPr>
        <w:t xml:space="preserve"> UAB „Bona </w:t>
      </w:r>
      <w:proofErr w:type="spellStart"/>
      <w:r w:rsidR="00981942">
        <w:rPr>
          <w:rFonts w:ascii="Times New Roman" w:hAnsi="Times New Roman"/>
          <w:sz w:val="24"/>
          <w:szCs w:val="24"/>
        </w:rPr>
        <w:t>d</w:t>
      </w:r>
      <w:r w:rsidRPr="00FA521D">
        <w:rPr>
          <w:rFonts w:ascii="Times New Roman" w:hAnsi="Times New Roman"/>
          <w:sz w:val="24"/>
          <w:szCs w:val="24"/>
        </w:rPr>
        <w:t>iagnosis</w:t>
      </w:r>
      <w:proofErr w:type="spellEnd"/>
      <w:r w:rsidRPr="00FA521D">
        <w:rPr>
          <w:rFonts w:ascii="Times New Roman" w:hAnsi="Times New Roman"/>
          <w:sz w:val="24"/>
          <w:szCs w:val="24"/>
        </w:rPr>
        <w:t>“</w:t>
      </w:r>
      <w:r w:rsidR="00AF285B" w:rsidRPr="00AF285B">
        <w:rPr>
          <w:rFonts w:ascii="Times New Roman" w:hAnsi="Times New Roman"/>
          <w:sz w:val="24"/>
          <w:szCs w:val="24"/>
        </w:rPr>
        <w:t xml:space="preserve"> atitinkamas kitų tiekėjų suradimo ar kitas paslaugas</w:t>
      </w:r>
      <w:r w:rsidRPr="00FA521D">
        <w:rPr>
          <w:rFonts w:ascii="Times New Roman" w:hAnsi="Times New Roman"/>
          <w:sz w:val="24"/>
          <w:szCs w:val="24"/>
        </w:rPr>
        <w:t>, o pastaroji</w:t>
      </w:r>
      <w:r w:rsidR="00981942">
        <w:rPr>
          <w:rFonts w:ascii="Times New Roman" w:hAnsi="Times New Roman"/>
          <w:sz w:val="24"/>
          <w:szCs w:val="24"/>
        </w:rPr>
        <w:t>,</w:t>
      </w:r>
      <w:r w:rsidRPr="00FA521D">
        <w:rPr>
          <w:rFonts w:ascii="Times New Roman" w:hAnsi="Times New Roman"/>
          <w:sz w:val="24"/>
          <w:szCs w:val="24"/>
        </w:rPr>
        <w:t xml:space="preserve"> </w:t>
      </w:r>
      <w:r w:rsidR="00AF285B">
        <w:rPr>
          <w:rFonts w:ascii="Times New Roman" w:hAnsi="Times New Roman"/>
          <w:sz w:val="24"/>
          <w:szCs w:val="24"/>
        </w:rPr>
        <w:t xml:space="preserve">jas </w:t>
      </w:r>
      <w:r w:rsidRPr="00FA521D">
        <w:rPr>
          <w:rFonts w:ascii="Times New Roman" w:hAnsi="Times New Roman"/>
          <w:sz w:val="24"/>
          <w:szCs w:val="24"/>
        </w:rPr>
        <w:t>priėmusi, už jas atitinkamai išraš</w:t>
      </w:r>
      <w:r>
        <w:rPr>
          <w:rFonts w:ascii="Times New Roman" w:hAnsi="Times New Roman"/>
          <w:sz w:val="24"/>
          <w:szCs w:val="24"/>
        </w:rPr>
        <w:t>ė</w:t>
      </w:r>
      <w:r w:rsidRPr="00FA521D">
        <w:rPr>
          <w:rFonts w:ascii="Times New Roman" w:hAnsi="Times New Roman"/>
          <w:sz w:val="24"/>
          <w:szCs w:val="24"/>
        </w:rPr>
        <w:t xml:space="preserve"> sąskaitas, gav</w:t>
      </w:r>
      <w:r>
        <w:rPr>
          <w:rFonts w:ascii="Times New Roman" w:hAnsi="Times New Roman"/>
          <w:sz w:val="24"/>
          <w:szCs w:val="24"/>
        </w:rPr>
        <w:t>o</w:t>
      </w:r>
      <w:r w:rsidRPr="00FA521D">
        <w:rPr>
          <w:rFonts w:ascii="Times New Roman" w:hAnsi="Times New Roman"/>
          <w:sz w:val="24"/>
          <w:szCs w:val="24"/>
        </w:rPr>
        <w:t xml:space="preserve"> apmokėjimą, </w:t>
      </w:r>
      <w:r w:rsidR="00AA52C3">
        <w:rPr>
          <w:rFonts w:ascii="Times New Roman" w:hAnsi="Times New Roman"/>
          <w:sz w:val="24"/>
          <w:szCs w:val="24"/>
        </w:rPr>
        <w:t xml:space="preserve">dėl </w:t>
      </w:r>
      <w:r w:rsidRPr="00FA521D">
        <w:rPr>
          <w:rFonts w:ascii="Times New Roman" w:hAnsi="Times New Roman"/>
          <w:sz w:val="24"/>
          <w:szCs w:val="24"/>
        </w:rPr>
        <w:t>šių paslaugų ga</w:t>
      </w:r>
      <w:r>
        <w:rPr>
          <w:rFonts w:ascii="Times New Roman" w:hAnsi="Times New Roman"/>
          <w:sz w:val="24"/>
          <w:szCs w:val="24"/>
        </w:rPr>
        <w:t>vo</w:t>
      </w:r>
      <w:r w:rsidRPr="00FA521D">
        <w:rPr>
          <w:rFonts w:ascii="Times New Roman" w:hAnsi="Times New Roman"/>
          <w:sz w:val="24"/>
          <w:szCs w:val="24"/>
        </w:rPr>
        <w:t xml:space="preserve"> atitinkamas pajamas ir pan., </w:t>
      </w:r>
      <w:r>
        <w:rPr>
          <w:rFonts w:ascii="Times New Roman" w:hAnsi="Times New Roman"/>
          <w:sz w:val="24"/>
          <w:szCs w:val="24"/>
        </w:rPr>
        <w:t>ir tai</w:t>
      </w:r>
      <w:r w:rsidRPr="00FA521D">
        <w:rPr>
          <w:rFonts w:ascii="Times New Roman" w:hAnsi="Times New Roman"/>
          <w:sz w:val="24"/>
          <w:szCs w:val="24"/>
        </w:rPr>
        <w:t xml:space="preserve"> patvirtintų atsakovės UAB „Bona </w:t>
      </w:r>
      <w:proofErr w:type="spellStart"/>
      <w:r w:rsidR="00981942">
        <w:rPr>
          <w:rFonts w:ascii="Times New Roman" w:hAnsi="Times New Roman"/>
          <w:sz w:val="24"/>
          <w:szCs w:val="24"/>
        </w:rPr>
        <w:t>d</w:t>
      </w:r>
      <w:r w:rsidRPr="00FA521D">
        <w:rPr>
          <w:rFonts w:ascii="Times New Roman" w:hAnsi="Times New Roman"/>
          <w:sz w:val="24"/>
          <w:szCs w:val="24"/>
        </w:rPr>
        <w:t>iagnosis</w:t>
      </w:r>
      <w:proofErr w:type="spellEnd"/>
      <w:r w:rsidRPr="00FA521D">
        <w:rPr>
          <w:rFonts w:ascii="Times New Roman" w:hAnsi="Times New Roman"/>
          <w:sz w:val="24"/>
          <w:szCs w:val="24"/>
        </w:rPr>
        <w:t xml:space="preserve">“ teiginius apie tai, kad </w:t>
      </w:r>
      <w:r w:rsidR="00981942">
        <w:rPr>
          <w:rFonts w:ascii="Times New Roman" w:hAnsi="Times New Roman"/>
          <w:sz w:val="24"/>
          <w:szCs w:val="24"/>
        </w:rPr>
        <w:t xml:space="preserve">bendrovės </w:t>
      </w:r>
      <w:r>
        <w:rPr>
          <w:rFonts w:ascii="Times New Roman" w:hAnsi="Times New Roman"/>
          <w:sz w:val="24"/>
          <w:szCs w:val="24"/>
        </w:rPr>
        <w:t>„</w:t>
      </w:r>
      <w:r w:rsidRPr="00FA521D">
        <w:rPr>
          <w:rFonts w:ascii="Times New Roman" w:hAnsi="Times New Roman"/>
          <w:sz w:val="24"/>
          <w:szCs w:val="24"/>
        </w:rPr>
        <w:t xml:space="preserve">SIA </w:t>
      </w:r>
      <w:proofErr w:type="spellStart"/>
      <w:r w:rsidRPr="00FA521D">
        <w:rPr>
          <w:rFonts w:ascii="Times New Roman" w:hAnsi="Times New Roman"/>
          <w:sz w:val="24"/>
          <w:szCs w:val="24"/>
        </w:rPr>
        <w:t>Rouen</w:t>
      </w:r>
      <w:proofErr w:type="spellEnd"/>
      <w:r w:rsidRPr="00FA521D">
        <w:rPr>
          <w:rFonts w:ascii="Times New Roman" w:hAnsi="Times New Roman"/>
          <w:sz w:val="24"/>
          <w:szCs w:val="24"/>
        </w:rPr>
        <w:t xml:space="preserve"> </w:t>
      </w:r>
      <w:proofErr w:type="spellStart"/>
      <w:r w:rsidRPr="00FA521D">
        <w:rPr>
          <w:rFonts w:ascii="Times New Roman" w:hAnsi="Times New Roman"/>
          <w:sz w:val="24"/>
          <w:szCs w:val="24"/>
        </w:rPr>
        <w:t>Grains</w:t>
      </w:r>
      <w:proofErr w:type="spellEnd"/>
      <w:r w:rsidRPr="00FA521D">
        <w:rPr>
          <w:rFonts w:ascii="Times New Roman" w:hAnsi="Times New Roman"/>
          <w:sz w:val="24"/>
          <w:szCs w:val="24"/>
        </w:rPr>
        <w:t xml:space="preserve"> LV“ teiktas konsultavimas ir Bendradarbiavimo sutarties dalykas buvo nukreiptas ne išimtinai į Sutartį</w:t>
      </w:r>
      <w:r w:rsidR="00AA52C3">
        <w:rPr>
          <w:rFonts w:ascii="Times New Roman" w:hAnsi="Times New Roman"/>
          <w:sz w:val="24"/>
          <w:szCs w:val="24"/>
        </w:rPr>
        <w:t xml:space="preserve"> </w:t>
      </w:r>
      <w:r w:rsidRPr="00FA521D">
        <w:rPr>
          <w:rFonts w:ascii="Times New Roman" w:hAnsi="Times New Roman"/>
          <w:sz w:val="24"/>
          <w:szCs w:val="24"/>
        </w:rPr>
        <w:t>1 ir kad Sutartis</w:t>
      </w:r>
      <w:r w:rsidR="00AA52C3">
        <w:rPr>
          <w:rFonts w:ascii="Times New Roman" w:hAnsi="Times New Roman"/>
          <w:sz w:val="24"/>
          <w:szCs w:val="24"/>
        </w:rPr>
        <w:t xml:space="preserve"> </w:t>
      </w:r>
      <w:r w:rsidRPr="00FA521D">
        <w:rPr>
          <w:rFonts w:ascii="Times New Roman" w:hAnsi="Times New Roman"/>
          <w:sz w:val="24"/>
          <w:szCs w:val="24"/>
        </w:rPr>
        <w:t>3 yra visiškai nesusijusi su Sutartimi</w:t>
      </w:r>
      <w:r w:rsidR="00AA52C3">
        <w:rPr>
          <w:rFonts w:ascii="Times New Roman" w:hAnsi="Times New Roman"/>
          <w:sz w:val="24"/>
          <w:szCs w:val="24"/>
        </w:rPr>
        <w:t xml:space="preserve"> </w:t>
      </w:r>
      <w:r w:rsidRPr="00FA521D">
        <w:rPr>
          <w:rFonts w:ascii="Times New Roman" w:hAnsi="Times New Roman"/>
          <w:sz w:val="24"/>
          <w:szCs w:val="24"/>
        </w:rPr>
        <w:t>1 ir Sutartimi</w:t>
      </w:r>
      <w:r w:rsidR="00AA52C3">
        <w:rPr>
          <w:rFonts w:ascii="Times New Roman" w:hAnsi="Times New Roman"/>
          <w:sz w:val="24"/>
          <w:szCs w:val="24"/>
        </w:rPr>
        <w:t xml:space="preserve"> </w:t>
      </w:r>
      <w:r w:rsidRPr="00FA521D">
        <w:rPr>
          <w:rFonts w:ascii="Times New Roman" w:hAnsi="Times New Roman"/>
          <w:sz w:val="24"/>
          <w:szCs w:val="24"/>
        </w:rPr>
        <w:t>2.</w:t>
      </w:r>
    </w:p>
    <w:p w14:paraId="5D0154E3" w14:textId="015E3C13" w:rsidR="00AA52C3" w:rsidRDefault="00AA52C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Ginčijamas s</w:t>
      </w:r>
      <w:r w:rsidRPr="00AA52C3">
        <w:rPr>
          <w:rFonts w:ascii="Times New Roman" w:hAnsi="Times New Roman"/>
          <w:sz w:val="24"/>
          <w:szCs w:val="24"/>
        </w:rPr>
        <w:t xml:space="preserve">andoris nebuvo visiškai įvykdytas, t. y. jis buvo įvykdytas tik vienos šalies – atsakovės UAB „Bona </w:t>
      </w:r>
      <w:proofErr w:type="spellStart"/>
      <w:r w:rsidR="00981942">
        <w:rPr>
          <w:rFonts w:ascii="Times New Roman" w:hAnsi="Times New Roman"/>
          <w:sz w:val="24"/>
          <w:szCs w:val="24"/>
        </w:rPr>
        <w:t>d</w:t>
      </w:r>
      <w:r w:rsidRPr="00AA52C3">
        <w:rPr>
          <w:rFonts w:ascii="Times New Roman" w:hAnsi="Times New Roman"/>
          <w:sz w:val="24"/>
          <w:szCs w:val="24"/>
        </w:rPr>
        <w:t>iagnosis</w:t>
      </w:r>
      <w:proofErr w:type="spellEnd"/>
      <w:r w:rsidRPr="00AA52C3">
        <w:rPr>
          <w:rFonts w:ascii="Times New Roman" w:hAnsi="Times New Roman"/>
          <w:sz w:val="24"/>
          <w:szCs w:val="24"/>
        </w:rPr>
        <w:t xml:space="preserve">“, </w:t>
      </w:r>
      <w:r w:rsidR="00981942">
        <w:rPr>
          <w:rFonts w:ascii="Times New Roman" w:hAnsi="Times New Roman"/>
          <w:sz w:val="24"/>
          <w:szCs w:val="24"/>
        </w:rPr>
        <w:t xml:space="preserve">kai </w:t>
      </w:r>
      <w:r w:rsidRPr="00AA52C3">
        <w:rPr>
          <w:rFonts w:ascii="Times New Roman" w:hAnsi="Times New Roman"/>
          <w:sz w:val="24"/>
          <w:szCs w:val="24"/>
        </w:rPr>
        <w:t>pastar</w:t>
      </w:r>
      <w:r w:rsidR="00981942">
        <w:rPr>
          <w:rFonts w:ascii="Times New Roman" w:hAnsi="Times New Roman"/>
          <w:sz w:val="24"/>
          <w:szCs w:val="24"/>
        </w:rPr>
        <w:t>oji</w:t>
      </w:r>
      <w:r w:rsidRPr="00AA52C3">
        <w:rPr>
          <w:rFonts w:ascii="Times New Roman" w:hAnsi="Times New Roman"/>
          <w:sz w:val="24"/>
          <w:szCs w:val="24"/>
        </w:rPr>
        <w:t xml:space="preserve"> sumok</w:t>
      </w:r>
      <w:r w:rsidR="00981942">
        <w:rPr>
          <w:rFonts w:ascii="Times New Roman" w:hAnsi="Times New Roman"/>
          <w:sz w:val="24"/>
          <w:szCs w:val="24"/>
        </w:rPr>
        <w:t>ėjo bendrovei</w:t>
      </w:r>
      <w:r w:rsidRPr="00AA52C3">
        <w:rPr>
          <w:rFonts w:ascii="Times New Roman" w:hAnsi="Times New Roman"/>
          <w:sz w:val="24"/>
          <w:szCs w:val="24"/>
        </w:rPr>
        <w:t xml:space="preserve"> </w:t>
      </w:r>
      <w:r>
        <w:rPr>
          <w:rFonts w:ascii="Times New Roman" w:hAnsi="Times New Roman"/>
          <w:sz w:val="24"/>
          <w:szCs w:val="24"/>
        </w:rPr>
        <w:t>„</w:t>
      </w:r>
      <w:r w:rsidRPr="00AA52C3">
        <w:rPr>
          <w:rFonts w:ascii="Times New Roman" w:hAnsi="Times New Roman"/>
          <w:sz w:val="24"/>
          <w:szCs w:val="24"/>
        </w:rPr>
        <w:t xml:space="preserve">SIA </w:t>
      </w:r>
      <w:proofErr w:type="spellStart"/>
      <w:r w:rsidRPr="00AA52C3">
        <w:rPr>
          <w:rFonts w:ascii="Times New Roman" w:hAnsi="Times New Roman"/>
          <w:sz w:val="24"/>
          <w:szCs w:val="24"/>
        </w:rPr>
        <w:t>Rouen</w:t>
      </w:r>
      <w:proofErr w:type="spellEnd"/>
      <w:r w:rsidRPr="00AA52C3">
        <w:rPr>
          <w:rFonts w:ascii="Times New Roman" w:hAnsi="Times New Roman"/>
          <w:sz w:val="24"/>
          <w:szCs w:val="24"/>
        </w:rPr>
        <w:t xml:space="preserve"> </w:t>
      </w:r>
      <w:proofErr w:type="spellStart"/>
      <w:r w:rsidRPr="00AA52C3">
        <w:rPr>
          <w:rFonts w:ascii="Times New Roman" w:hAnsi="Times New Roman"/>
          <w:sz w:val="24"/>
          <w:szCs w:val="24"/>
        </w:rPr>
        <w:t>Grains</w:t>
      </w:r>
      <w:proofErr w:type="spellEnd"/>
      <w:r w:rsidRPr="00AA52C3">
        <w:rPr>
          <w:rFonts w:ascii="Times New Roman" w:hAnsi="Times New Roman"/>
          <w:sz w:val="24"/>
          <w:szCs w:val="24"/>
        </w:rPr>
        <w:t xml:space="preserve"> LV“ atitinkamas pinigų sumas, tačiau labiau tikėtina, kad atsakovė realiai jokių paslaugų (konsultavimo, testų tiekėjų </w:t>
      </w:r>
      <w:r>
        <w:rPr>
          <w:rFonts w:ascii="Times New Roman" w:hAnsi="Times New Roman"/>
          <w:sz w:val="24"/>
          <w:szCs w:val="24"/>
        </w:rPr>
        <w:t>(</w:t>
      </w:r>
      <w:r w:rsidRPr="00AA52C3">
        <w:rPr>
          <w:rFonts w:ascii="Times New Roman" w:hAnsi="Times New Roman"/>
          <w:sz w:val="24"/>
          <w:szCs w:val="24"/>
        </w:rPr>
        <w:t>gamintojų</w:t>
      </w:r>
      <w:r>
        <w:rPr>
          <w:rFonts w:ascii="Times New Roman" w:hAnsi="Times New Roman"/>
          <w:sz w:val="24"/>
          <w:szCs w:val="24"/>
        </w:rPr>
        <w:t>)</w:t>
      </w:r>
      <w:r w:rsidRPr="00AA52C3">
        <w:rPr>
          <w:rFonts w:ascii="Times New Roman" w:hAnsi="Times New Roman"/>
          <w:sz w:val="24"/>
          <w:szCs w:val="24"/>
        </w:rPr>
        <w:t xml:space="preserve"> suradimo ir kt.) UAB „Bona </w:t>
      </w:r>
      <w:proofErr w:type="spellStart"/>
      <w:r w:rsidR="00981942">
        <w:rPr>
          <w:rFonts w:ascii="Times New Roman" w:hAnsi="Times New Roman"/>
          <w:sz w:val="24"/>
          <w:szCs w:val="24"/>
        </w:rPr>
        <w:t>d</w:t>
      </w:r>
      <w:r w:rsidRPr="00AA52C3">
        <w:rPr>
          <w:rFonts w:ascii="Times New Roman" w:hAnsi="Times New Roman"/>
          <w:sz w:val="24"/>
          <w:szCs w:val="24"/>
        </w:rPr>
        <w:t>iagnosis</w:t>
      </w:r>
      <w:proofErr w:type="spellEnd"/>
      <w:r w:rsidRPr="00AA52C3">
        <w:rPr>
          <w:rFonts w:ascii="Times New Roman" w:hAnsi="Times New Roman"/>
          <w:sz w:val="24"/>
          <w:szCs w:val="24"/>
        </w:rPr>
        <w:t>“ nesuteikė ir objektyviai negalėjo suteikti Sutarties</w:t>
      </w:r>
      <w:r>
        <w:rPr>
          <w:rFonts w:ascii="Times New Roman" w:hAnsi="Times New Roman"/>
          <w:sz w:val="24"/>
          <w:szCs w:val="24"/>
        </w:rPr>
        <w:t xml:space="preserve"> </w:t>
      </w:r>
      <w:r w:rsidRPr="00AA52C3">
        <w:rPr>
          <w:rFonts w:ascii="Times New Roman" w:hAnsi="Times New Roman"/>
          <w:sz w:val="24"/>
          <w:szCs w:val="24"/>
        </w:rPr>
        <w:t xml:space="preserve">3 pagrindu, taigi atsakovė UAB „Bona </w:t>
      </w:r>
      <w:proofErr w:type="spellStart"/>
      <w:r w:rsidR="00DA3DA3">
        <w:rPr>
          <w:rFonts w:ascii="Times New Roman" w:hAnsi="Times New Roman"/>
          <w:sz w:val="24"/>
          <w:szCs w:val="24"/>
        </w:rPr>
        <w:t>d</w:t>
      </w:r>
      <w:r w:rsidRPr="00AA52C3">
        <w:rPr>
          <w:rFonts w:ascii="Times New Roman" w:hAnsi="Times New Roman"/>
          <w:sz w:val="24"/>
          <w:szCs w:val="24"/>
        </w:rPr>
        <w:t>iagnosis</w:t>
      </w:r>
      <w:proofErr w:type="spellEnd"/>
      <w:r w:rsidRPr="00AA52C3">
        <w:rPr>
          <w:rFonts w:ascii="Times New Roman" w:hAnsi="Times New Roman"/>
          <w:sz w:val="24"/>
          <w:szCs w:val="24"/>
        </w:rPr>
        <w:t>“ sumokėjo už tariamas paslaugas, t. y. paslaugas, kurios realiai suteiktos nebuvo, siek</w:t>
      </w:r>
      <w:r>
        <w:rPr>
          <w:rFonts w:ascii="Times New Roman" w:hAnsi="Times New Roman"/>
          <w:sz w:val="24"/>
          <w:szCs w:val="24"/>
        </w:rPr>
        <w:t>dama</w:t>
      </w:r>
      <w:r w:rsidRPr="00AA52C3">
        <w:rPr>
          <w:rFonts w:ascii="Times New Roman" w:hAnsi="Times New Roman"/>
          <w:sz w:val="24"/>
          <w:szCs w:val="24"/>
        </w:rPr>
        <w:t xml:space="preserve"> tik sukurti formalų jų realaus suteikimo vaizdą ir pačiai atsakovei </w:t>
      </w:r>
      <w:r w:rsidR="00415975" w:rsidRPr="00415975">
        <w:rPr>
          <w:rFonts w:ascii="Times New Roman" w:hAnsi="Times New Roman"/>
          <w:sz w:val="24"/>
          <w:szCs w:val="24"/>
        </w:rPr>
        <w:t xml:space="preserve">„SIA </w:t>
      </w:r>
      <w:proofErr w:type="spellStart"/>
      <w:r w:rsidR="00415975" w:rsidRPr="00415975">
        <w:rPr>
          <w:rFonts w:ascii="Times New Roman" w:hAnsi="Times New Roman"/>
          <w:sz w:val="24"/>
          <w:szCs w:val="24"/>
        </w:rPr>
        <w:t>Rouen</w:t>
      </w:r>
      <w:proofErr w:type="spellEnd"/>
      <w:r w:rsidR="00415975" w:rsidRPr="00415975">
        <w:rPr>
          <w:rFonts w:ascii="Times New Roman" w:hAnsi="Times New Roman"/>
          <w:sz w:val="24"/>
          <w:szCs w:val="24"/>
        </w:rPr>
        <w:t xml:space="preserve"> </w:t>
      </w:r>
      <w:proofErr w:type="spellStart"/>
      <w:r w:rsidR="00415975" w:rsidRPr="00415975">
        <w:rPr>
          <w:rFonts w:ascii="Times New Roman" w:hAnsi="Times New Roman"/>
          <w:sz w:val="24"/>
          <w:szCs w:val="24"/>
        </w:rPr>
        <w:t>Grains</w:t>
      </w:r>
      <w:proofErr w:type="spellEnd"/>
      <w:r w:rsidR="00415975" w:rsidRPr="00415975">
        <w:rPr>
          <w:rFonts w:ascii="Times New Roman" w:hAnsi="Times New Roman"/>
          <w:sz w:val="24"/>
          <w:szCs w:val="24"/>
        </w:rPr>
        <w:t xml:space="preserve"> LV“</w:t>
      </w:r>
      <w:r w:rsidR="00415975">
        <w:rPr>
          <w:rFonts w:ascii="Times New Roman" w:hAnsi="Times New Roman"/>
          <w:sz w:val="24"/>
          <w:szCs w:val="24"/>
        </w:rPr>
        <w:t xml:space="preserve"> </w:t>
      </w:r>
      <w:r w:rsidRPr="00AA52C3">
        <w:rPr>
          <w:rFonts w:ascii="Times New Roman" w:hAnsi="Times New Roman"/>
          <w:sz w:val="24"/>
          <w:szCs w:val="24"/>
        </w:rPr>
        <w:t>tą aiškiai suvokiant bei to siekiant.</w:t>
      </w:r>
    </w:p>
    <w:p w14:paraId="5EFA2D18" w14:textId="6CAD3902" w:rsidR="00BD146C" w:rsidRDefault="00415975">
      <w:pPr>
        <w:pStyle w:val="Sraopastraipa"/>
        <w:numPr>
          <w:ilvl w:val="0"/>
          <w:numId w:val="3"/>
        </w:numPr>
        <w:spacing w:after="120" w:line="240" w:lineRule="auto"/>
        <w:contextualSpacing w:val="0"/>
        <w:jc w:val="both"/>
        <w:rPr>
          <w:rFonts w:ascii="Times New Roman" w:hAnsi="Times New Roman"/>
          <w:sz w:val="24"/>
          <w:szCs w:val="24"/>
        </w:rPr>
      </w:pPr>
      <w:r w:rsidRPr="00415975">
        <w:rPr>
          <w:rFonts w:ascii="Times New Roman" w:hAnsi="Times New Roman"/>
          <w:sz w:val="24"/>
          <w:szCs w:val="24"/>
        </w:rPr>
        <w:t>Tikroji Sutartį</w:t>
      </w:r>
      <w:r>
        <w:rPr>
          <w:rFonts w:ascii="Times New Roman" w:hAnsi="Times New Roman"/>
          <w:sz w:val="24"/>
          <w:szCs w:val="24"/>
        </w:rPr>
        <w:t xml:space="preserve"> </w:t>
      </w:r>
      <w:r w:rsidRPr="00415975">
        <w:rPr>
          <w:rFonts w:ascii="Times New Roman" w:hAnsi="Times New Roman"/>
          <w:sz w:val="24"/>
          <w:szCs w:val="24"/>
        </w:rPr>
        <w:t>3 sudariusių atsakovių valia ir tikslas buvo sukurti formalų teisinį pagrindą</w:t>
      </w:r>
      <w:r w:rsidR="00981942">
        <w:rPr>
          <w:rFonts w:ascii="Times New Roman" w:hAnsi="Times New Roman"/>
          <w:sz w:val="24"/>
          <w:szCs w:val="24"/>
        </w:rPr>
        <w:t>, kad</w:t>
      </w:r>
      <w:r w:rsidRPr="00415975">
        <w:rPr>
          <w:rFonts w:ascii="Times New Roman" w:hAnsi="Times New Roman"/>
          <w:sz w:val="24"/>
          <w:szCs w:val="24"/>
        </w:rPr>
        <w:t xml:space="preserve"> UAB</w:t>
      </w:r>
      <w:r w:rsidR="00981942">
        <w:rPr>
          <w:rFonts w:ascii="Times New Roman" w:hAnsi="Times New Roman"/>
          <w:sz w:val="24"/>
          <w:szCs w:val="24"/>
        </w:rPr>
        <w:t> </w:t>
      </w:r>
      <w:r w:rsidRPr="00415975">
        <w:rPr>
          <w:rFonts w:ascii="Times New Roman" w:hAnsi="Times New Roman"/>
          <w:sz w:val="24"/>
          <w:szCs w:val="24"/>
        </w:rPr>
        <w:t xml:space="preserve">„Bona </w:t>
      </w:r>
      <w:proofErr w:type="spellStart"/>
      <w:r w:rsidR="00981942">
        <w:rPr>
          <w:rFonts w:ascii="Times New Roman" w:hAnsi="Times New Roman"/>
          <w:sz w:val="24"/>
          <w:szCs w:val="24"/>
        </w:rPr>
        <w:t>d</w:t>
      </w:r>
      <w:r w:rsidRPr="00415975">
        <w:rPr>
          <w:rFonts w:ascii="Times New Roman" w:hAnsi="Times New Roman"/>
          <w:sz w:val="24"/>
          <w:szCs w:val="24"/>
        </w:rPr>
        <w:t>iagnosis</w:t>
      </w:r>
      <w:proofErr w:type="spellEnd"/>
      <w:r w:rsidRPr="00415975">
        <w:rPr>
          <w:rFonts w:ascii="Times New Roman" w:hAnsi="Times New Roman"/>
          <w:sz w:val="24"/>
          <w:szCs w:val="24"/>
        </w:rPr>
        <w:t>“ pagal Sutartį</w:t>
      </w:r>
      <w:r>
        <w:rPr>
          <w:rFonts w:ascii="Times New Roman" w:hAnsi="Times New Roman"/>
          <w:sz w:val="24"/>
          <w:szCs w:val="24"/>
        </w:rPr>
        <w:t xml:space="preserve"> </w:t>
      </w:r>
      <w:r w:rsidRPr="00415975">
        <w:rPr>
          <w:rFonts w:ascii="Times New Roman" w:hAnsi="Times New Roman"/>
          <w:sz w:val="24"/>
          <w:szCs w:val="24"/>
        </w:rPr>
        <w:t>2 gaut</w:t>
      </w:r>
      <w:r w:rsidR="00981942">
        <w:rPr>
          <w:rFonts w:ascii="Times New Roman" w:hAnsi="Times New Roman"/>
          <w:sz w:val="24"/>
          <w:szCs w:val="24"/>
        </w:rPr>
        <w:t>a</w:t>
      </w:r>
      <w:r w:rsidRPr="00415975">
        <w:rPr>
          <w:rFonts w:ascii="Times New Roman" w:hAnsi="Times New Roman"/>
          <w:sz w:val="24"/>
          <w:szCs w:val="24"/>
        </w:rPr>
        <w:t>s iš UAB „</w:t>
      </w:r>
      <w:proofErr w:type="spellStart"/>
      <w:r w:rsidRPr="00415975">
        <w:rPr>
          <w:rFonts w:ascii="Times New Roman" w:hAnsi="Times New Roman"/>
          <w:sz w:val="24"/>
          <w:szCs w:val="24"/>
        </w:rPr>
        <w:t>Profarma</w:t>
      </w:r>
      <w:proofErr w:type="spellEnd"/>
      <w:r w:rsidRPr="00415975">
        <w:rPr>
          <w:rFonts w:ascii="Times New Roman" w:hAnsi="Times New Roman"/>
          <w:sz w:val="24"/>
          <w:szCs w:val="24"/>
        </w:rPr>
        <w:t>“ lėš</w:t>
      </w:r>
      <w:r w:rsidR="00981942">
        <w:rPr>
          <w:rFonts w:ascii="Times New Roman" w:hAnsi="Times New Roman"/>
          <w:sz w:val="24"/>
          <w:szCs w:val="24"/>
        </w:rPr>
        <w:t>a</w:t>
      </w:r>
      <w:r w:rsidRPr="00415975">
        <w:rPr>
          <w:rFonts w:ascii="Times New Roman" w:hAnsi="Times New Roman"/>
          <w:sz w:val="24"/>
          <w:szCs w:val="24"/>
        </w:rPr>
        <w:t>s pervest</w:t>
      </w:r>
      <w:r w:rsidR="00981942">
        <w:rPr>
          <w:rFonts w:ascii="Times New Roman" w:hAnsi="Times New Roman"/>
          <w:sz w:val="24"/>
          <w:szCs w:val="24"/>
        </w:rPr>
        <w:t>ų</w:t>
      </w:r>
      <w:r w:rsidRPr="00415975">
        <w:rPr>
          <w:rFonts w:ascii="Times New Roman" w:hAnsi="Times New Roman"/>
          <w:sz w:val="24"/>
          <w:szCs w:val="24"/>
        </w:rPr>
        <w:t xml:space="preserve"> </w:t>
      </w:r>
      <w:r w:rsidR="00981942">
        <w:rPr>
          <w:rFonts w:ascii="Times New Roman" w:hAnsi="Times New Roman"/>
          <w:sz w:val="24"/>
          <w:szCs w:val="24"/>
        </w:rPr>
        <w:t xml:space="preserve">bendrovei </w:t>
      </w:r>
      <w:r>
        <w:rPr>
          <w:rFonts w:ascii="Times New Roman" w:hAnsi="Times New Roman"/>
          <w:sz w:val="24"/>
          <w:szCs w:val="24"/>
        </w:rPr>
        <w:t>„</w:t>
      </w:r>
      <w:r w:rsidRPr="00415975">
        <w:rPr>
          <w:rFonts w:ascii="Times New Roman" w:hAnsi="Times New Roman"/>
          <w:sz w:val="24"/>
          <w:szCs w:val="24"/>
        </w:rPr>
        <w:t xml:space="preserve">SIA </w:t>
      </w:r>
      <w:proofErr w:type="spellStart"/>
      <w:r w:rsidRPr="00415975">
        <w:rPr>
          <w:rFonts w:ascii="Times New Roman" w:hAnsi="Times New Roman"/>
          <w:sz w:val="24"/>
          <w:szCs w:val="24"/>
        </w:rPr>
        <w:t>Rouen</w:t>
      </w:r>
      <w:proofErr w:type="spellEnd"/>
      <w:r w:rsidRPr="00415975">
        <w:rPr>
          <w:rFonts w:ascii="Times New Roman" w:hAnsi="Times New Roman"/>
          <w:sz w:val="24"/>
          <w:szCs w:val="24"/>
        </w:rPr>
        <w:t xml:space="preserve"> </w:t>
      </w:r>
      <w:proofErr w:type="spellStart"/>
      <w:r w:rsidRPr="00415975">
        <w:rPr>
          <w:rFonts w:ascii="Times New Roman" w:hAnsi="Times New Roman"/>
          <w:sz w:val="24"/>
          <w:szCs w:val="24"/>
        </w:rPr>
        <w:t>Grains</w:t>
      </w:r>
      <w:proofErr w:type="spellEnd"/>
      <w:r w:rsidRPr="00415975">
        <w:rPr>
          <w:rFonts w:ascii="Times New Roman" w:hAnsi="Times New Roman"/>
          <w:sz w:val="24"/>
          <w:szCs w:val="24"/>
        </w:rPr>
        <w:t xml:space="preserve"> LV“, o </w:t>
      </w:r>
      <w:r w:rsidR="00981942">
        <w:rPr>
          <w:rFonts w:ascii="Times New Roman" w:hAnsi="Times New Roman"/>
          <w:sz w:val="24"/>
          <w:szCs w:val="24"/>
        </w:rPr>
        <w:t>ši</w:t>
      </w:r>
      <w:r w:rsidRPr="00415975">
        <w:rPr>
          <w:rFonts w:ascii="Times New Roman" w:hAnsi="Times New Roman"/>
          <w:sz w:val="24"/>
          <w:szCs w:val="24"/>
        </w:rPr>
        <w:t xml:space="preserve"> tokias lėšas įgyt</w:t>
      </w:r>
      <w:r w:rsidR="00981942">
        <w:rPr>
          <w:rFonts w:ascii="Times New Roman" w:hAnsi="Times New Roman"/>
          <w:sz w:val="24"/>
          <w:szCs w:val="24"/>
        </w:rPr>
        <w:t>ų</w:t>
      </w:r>
      <w:r w:rsidRPr="00415975">
        <w:rPr>
          <w:rFonts w:ascii="Times New Roman" w:hAnsi="Times New Roman"/>
          <w:sz w:val="24"/>
          <w:szCs w:val="24"/>
        </w:rPr>
        <w:t>.</w:t>
      </w:r>
      <w:r>
        <w:rPr>
          <w:rFonts w:ascii="Times New Roman" w:hAnsi="Times New Roman"/>
          <w:sz w:val="24"/>
          <w:szCs w:val="24"/>
        </w:rPr>
        <w:t xml:space="preserve"> </w:t>
      </w:r>
      <w:r w:rsidRPr="00415975">
        <w:rPr>
          <w:rFonts w:ascii="Times New Roman" w:hAnsi="Times New Roman"/>
          <w:sz w:val="24"/>
          <w:szCs w:val="24"/>
        </w:rPr>
        <w:t xml:space="preserve">Be to, Latvijos registro išrašo duomenimis, </w:t>
      </w:r>
      <w:r w:rsidR="00981942">
        <w:rPr>
          <w:rFonts w:ascii="Times New Roman" w:hAnsi="Times New Roman"/>
          <w:sz w:val="24"/>
          <w:szCs w:val="24"/>
        </w:rPr>
        <w:t xml:space="preserve">bendrovės </w:t>
      </w:r>
      <w:r w:rsidR="0019720A">
        <w:rPr>
          <w:rFonts w:ascii="Times New Roman" w:hAnsi="Times New Roman"/>
          <w:sz w:val="24"/>
          <w:szCs w:val="24"/>
        </w:rPr>
        <w:t>„</w:t>
      </w:r>
      <w:r w:rsidRPr="00415975">
        <w:rPr>
          <w:rFonts w:ascii="Times New Roman" w:hAnsi="Times New Roman"/>
          <w:sz w:val="24"/>
          <w:szCs w:val="24"/>
        </w:rPr>
        <w:t xml:space="preserve">SIA </w:t>
      </w:r>
      <w:proofErr w:type="spellStart"/>
      <w:r w:rsidRPr="00415975">
        <w:rPr>
          <w:rFonts w:ascii="Times New Roman" w:hAnsi="Times New Roman"/>
          <w:sz w:val="24"/>
          <w:szCs w:val="24"/>
        </w:rPr>
        <w:t>Rouen</w:t>
      </w:r>
      <w:proofErr w:type="spellEnd"/>
      <w:r w:rsidRPr="00415975">
        <w:rPr>
          <w:rFonts w:ascii="Times New Roman" w:hAnsi="Times New Roman"/>
          <w:sz w:val="24"/>
          <w:szCs w:val="24"/>
        </w:rPr>
        <w:t xml:space="preserve"> </w:t>
      </w:r>
      <w:proofErr w:type="spellStart"/>
      <w:r w:rsidRPr="00415975">
        <w:rPr>
          <w:rFonts w:ascii="Times New Roman" w:hAnsi="Times New Roman"/>
          <w:sz w:val="24"/>
          <w:szCs w:val="24"/>
        </w:rPr>
        <w:t>Grains</w:t>
      </w:r>
      <w:proofErr w:type="spellEnd"/>
      <w:r w:rsidRPr="00415975">
        <w:rPr>
          <w:rFonts w:ascii="Times New Roman" w:hAnsi="Times New Roman"/>
          <w:sz w:val="24"/>
          <w:szCs w:val="24"/>
        </w:rPr>
        <w:t xml:space="preserve"> LV“ vienasmenis vadovas </w:t>
      </w:r>
      <w:r>
        <w:rPr>
          <w:rFonts w:ascii="Times New Roman" w:hAnsi="Times New Roman"/>
          <w:sz w:val="24"/>
          <w:szCs w:val="24"/>
        </w:rPr>
        <w:t>ir</w:t>
      </w:r>
      <w:r w:rsidRPr="00415975">
        <w:rPr>
          <w:rFonts w:ascii="Times New Roman" w:hAnsi="Times New Roman"/>
          <w:sz w:val="24"/>
          <w:szCs w:val="24"/>
        </w:rPr>
        <w:t xml:space="preserve"> valdybos narys yra Lietuvos Respublikos pilietis M.</w:t>
      </w:r>
      <w:r w:rsidR="0019720A">
        <w:rPr>
          <w:rFonts w:ascii="Times New Roman" w:hAnsi="Times New Roman"/>
          <w:sz w:val="24"/>
          <w:szCs w:val="24"/>
        </w:rPr>
        <w:t> </w:t>
      </w:r>
      <w:r w:rsidR="00DA3DA3">
        <w:rPr>
          <w:rFonts w:ascii="Times New Roman" w:hAnsi="Times New Roman"/>
          <w:sz w:val="24"/>
          <w:szCs w:val="24"/>
        </w:rPr>
        <w:t>K.</w:t>
      </w:r>
      <w:r w:rsidRPr="00415975">
        <w:rPr>
          <w:rFonts w:ascii="Times New Roman" w:hAnsi="Times New Roman"/>
          <w:sz w:val="24"/>
          <w:szCs w:val="24"/>
        </w:rPr>
        <w:t xml:space="preserve">, taigi, tai </w:t>
      </w:r>
      <w:r w:rsidR="00A65B9C">
        <w:rPr>
          <w:rFonts w:ascii="Times New Roman" w:hAnsi="Times New Roman"/>
          <w:sz w:val="24"/>
          <w:szCs w:val="24"/>
        </w:rPr>
        <w:t>yra ne</w:t>
      </w:r>
      <w:r w:rsidRPr="00415975">
        <w:rPr>
          <w:rFonts w:ascii="Times New Roman" w:hAnsi="Times New Roman"/>
          <w:sz w:val="24"/>
          <w:szCs w:val="24"/>
        </w:rPr>
        <w:t xml:space="preserve"> latvių įsteigta ir valdoma nepriklausoma įmonė, o su Lietuva susijęs ūkio subjektas.</w:t>
      </w:r>
    </w:p>
    <w:p w14:paraId="3BA0CB64" w14:textId="302238AF" w:rsidR="0019720A" w:rsidRDefault="0019720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Pr="0019720A">
        <w:rPr>
          <w:rFonts w:ascii="Times New Roman" w:hAnsi="Times New Roman"/>
          <w:sz w:val="24"/>
          <w:szCs w:val="24"/>
        </w:rPr>
        <w:t xml:space="preserve">eismas </w:t>
      </w:r>
      <w:r>
        <w:rPr>
          <w:rFonts w:ascii="Times New Roman" w:hAnsi="Times New Roman"/>
          <w:sz w:val="24"/>
          <w:szCs w:val="24"/>
        </w:rPr>
        <w:t>nu</w:t>
      </w:r>
      <w:r w:rsidRPr="0019720A">
        <w:rPr>
          <w:rFonts w:ascii="Times New Roman" w:hAnsi="Times New Roman"/>
          <w:sz w:val="24"/>
          <w:szCs w:val="24"/>
        </w:rPr>
        <w:t>sprend</w:t>
      </w:r>
      <w:r>
        <w:rPr>
          <w:rFonts w:ascii="Times New Roman" w:hAnsi="Times New Roman"/>
          <w:sz w:val="24"/>
          <w:szCs w:val="24"/>
        </w:rPr>
        <w:t>ė</w:t>
      </w:r>
      <w:r w:rsidRPr="0019720A">
        <w:rPr>
          <w:rFonts w:ascii="Times New Roman" w:hAnsi="Times New Roman"/>
          <w:sz w:val="24"/>
          <w:szCs w:val="24"/>
        </w:rPr>
        <w:t xml:space="preserve">, </w:t>
      </w:r>
      <w:r>
        <w:rPr>
          <w:rFonts w:ascii="Times New Roman" w:hAnsi="Times New Roman"/>
          <w:sz w:val="24"/>
          <w:szCs w:val="24"/>
        </w:rPr>
        <w:t>kad n</w:t>
      </w:r>
      <w:r w:rsidRPr="0019720A">
        <w:rPr>
          <w:rFonts w:ascii="Times New Roman" w:hAnsi="Times New Roman"/>
          <w:sz w:val="24"/>
          <w:szCs w:val="24"/>
        </w:rPr>
        <w:t xml:space="preserve">agrinėjamu atveju galimas restitucijos taikymas natūra, grąžinant iš atsakovės „SIA </w:t>
      </w:r>
      <w:proofErr w:type="spellStart"/>
      <w:r w:rsidRPr="0019720A">
        <w:rPr>
          <w:rFonts w:ascii="Times New Roman" w:hAnsi="Times New Roman"/>
          <w:sz w:val="24"/>
          <w:szCs w:val="24"/>
        </w:rPr>
        <w:t>Rouen</w:t>
      </w:r>
      <w:proofErr w:type="spellEnd"/>
      <w:r w:rsidRPr="0019720A">
        <w:rPr>
          <w:rFonts w:ascii="Times New Roman" w:hAnsi="Times New Roman"/>
          <w:sz w:val="24"/>
          <w:szCs w:val="24"/>
        </w:rPr>
        <w:t xml:space="preserve"> </w:t>
      </w:r>
      <w:proofErr w:type="spellStart"/>
      <w:r w:rsidRPr="0019720A">
        <w:rPr>
          <w:rFonts w:ascii="Times New Roman" w:hAnsi="Times New Roman"/>
          <w:sz w:val="24"/>
          <w:szCs w:val="24"/>
        </w:rPr>
        <w:t>Grains</w:t>
      </w:r>
      <w:proofErr w:type="spellEnd"/>
      <w:r w:rsidRPr="0019720A">
        <w:rPr>
          <w:rFonts w:ascii="Times New Roman" w:hAnsi="Times New Roman"/>
          <w:sz w:val="24"/>
          <w:szCs w:val="24"/>
        </w:rPr>
        <w:t xml:space="preserve"> LV“</w:t>
      </w:r>
      <w:r>
        <w:rPr>
          <w:rFonts w:ascii="Times New Roman" w:hAnsi="Times New Roman"/>
          <w:sz w:val="24"/>
          <w:szCs w:val="24"/>
        </w:rPr>
        <w:t xml:space="preserve"> </w:t>
      </w:r>
      <w:r w:rsidRPr="0019720A">
        <w:rPr>
          <w:rFonts w:ascii="Times New Roman" w:hAnsi="Times New Roman"/>
          <w:sz w:val="24"/>
          <w:szCs w:val="24"/>
        </w:rPr>
        <w:t xml:space="preserve">atsakovei UAB </w:t>
      </w:r>
      <w:r>
        <w:rPr>
          <w:rFonts w:ascii="Times New Roman" w:hAnsi="Times New Roman"/>
          <w:sz w:val="24"/>
          <w:szCs w:val="24"/>
        </w:rPr>
        <w:t>„</w:t>
      </w:r>
      <w:r w:rsidRPr="0019720A">
        <w:rPr>
          <w:rFonts w:ascii="Times New Roman" w:hAnsi="Times New Roman"/>
          <w:sz w:val="24"/>
          <w:szCs w:val="24"/>
        </w:rPr>
        <w:t xml:space="preserve">Bona </w:t>
      </w:r>
      <w:proofErr w:type="spellStart"/>
      <w:r w:rsidR="00A65B9C">
        <w:rPr>
          <w:rFonts w:ascii="Times New Roman" w:hAnsi="Times New Roman"/>
          <w:sz w:val="24"/>
          <w:szCs w:val="24"/>
        </w:rPr>
        <w:t>d</w:t>
      </w:r>
      <w:r w:rsidRPr="0019720A">
        <w:rPr>
          <w:rFonts w:ascii="Times New Roman" w:hAnsi="Times New Roman"/>
          <w:sz w:val="24"/>
          <w:szCs w:val="24"/>
        </w:rPr>
        <w:t>iagnosis</w:t>
      </w:r>
      <w:proofErr w:type="spellEnd"/>
      <w:r>
        <w:rPr>
          <w:rFonts w:ascii="Times New Roman" w:hAnsi="Times New Roman"/>
          <w:sz w:val="24"/>
          <w:szCs w:val="24"/>
        </w:rPr>
        <w:t>“</w:t>
      </w:r>
      <w:r w:rsidRPr="0019720A">
        <w:rPr>
          <w:rFonts w:ascii="Times New Roman" w:hAnsi="Times New Roman"/>
          <w:sz w:val="24"/>
          <w:szCs w:val="24"/>
        </w:rPr>
        <w:t xml:space="preserve"> viską, ką ji buvo gavusi pagal negaliojančia pripažintą Bendradarbiavimo sutartį, </w:t>
      </w:r>
      <w:r>
        <w:rPr>
          <w:rFonts w:ascii="Times New Roman" w:hAnsi="Times New Roman"/>
          <w:sz w:val="24"/>
          <w:szCs w:val="24"/>
        </w:rPr>
        <w:t>t. y.</w:t>
      </w:r>
      <w:r w:rsidRPr="0019720A">
        <w:rPr>
          <w:rFonts w:ascii="Times New Roman" w:hAnsi="Times New Roman"/>
          <w:sz w:val="24"/>
          <w:szCs w:val="24"/>
        </w:rPr>
        <w:t xml:space="preserve"> priteisiant jos gautą už realiai nesuteiktas paslaugas pinigų sumą </w:t>
      </w:r>
      <w:r>
        <w:rPr>
          <w:rFonts w:ascii="Times New Roman" w:hAnsi="Times New Roman"/>
          <w:sz w:val="24"/>
          <w:szCs w:val="24"/>
        </w:rPr>
        <w:t>–</w:t>
      </w:r>
      <w:r w:rsidRPr="0019720A">
        <w:rPr>
          <w:rFonts w:ascii="Times New Roman" w:hAnsi="Times New Roman"/>
          <w:sz w:val="24"/>
          <w:szCs w:val="24"/>
        </w:rPr>
        <w:t xml:space="preserve"> 454 931 Eur.</w:t>
      </w:r>
      <w:r>
        <w:rPr>
          <w:rFonts w:ascii="Times New Roman" w:hAnsi="Times New Roman"/>
          <w:sz w:val="24"/>
          <w:szCs w:val="24"/>
        </w:rPr>
        <w:t xml:space="preserve"> </w:t>
      </w:r>
    </w:p>
    <w:p w14:paraId="3D571476" w14:textId="5230B817" w:rsidR="00BD146C" w:rsidRDefault="0019720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konstatavo, kad </w:t>
      </w:r>
      <w:r w:rsidRPr="0019720A">
        <w:rPr>
          <w:rFonts w:ascii="Times New Roman" w:hAnsi="Times New Roman"/>
          <w:sz w:val="24"/>
          <w:szCs w:val="24"/>
        </w:rPr>
        <w:t>visi klausimai, susiję su valstybės naudai priteistinomis pinigų sumomis, įskaitant subjektus, iš kurių šios sumos priteistinos, jau yra galutinai išspręsti</w:t>
      </w:r>
      <w:r>
        <w:rPr>
          <w:rFonts w:ascii="Times New Roman" w:hAnsi="Times New Roman"/>
          <w:sz w:val="24"/>
          <w:szCs w:val="24"/>
        </w:rPr>
        <w:t xml:space="preserve"> </w:t>
      </w:r>
      <w:r w:rsidRPr="0019720A">
        <w:rPr>
          <w:rFonts w:ascii="Times New Roman" w:hAnsi="Times New Roman"/>
          <w:sz w:val="24"/>
          <w:szCs w:val="24"/>
        </w:rPr>
        <w:t xml:space="preserve">Lietuvos apeliacinio teismo 2022 m. gegužės 16 d. sprendimu, visa prokuroro nurodyta 4 142 600 Eur suma buvo priteista valstybei atitinkamai iš atsakovių UAB </w:t>
      </w:r>
      <w:r>
        <w:rPr>
          <w:rFonts w:ascii="Times New Roman" w:hAnsi="Times New Roman"/>
          <w:sz w:val="24"/>
          <w:szCs w:val="24"/>
        </w:rPr>
        <w:t>„</w:t>
      </w:r>
      <w:proofErr w:type="spellStart"/>
      <w:r w:rsidRPr="0019720A">
        <w:rPr>
          <w:rFonts w:ascii="Times New Roman" w:hAnsi="Times New Roman"/>
          <w:sz w:val="24"/>
          <w:szCs w:val="24"/>
        </w:rPr>
        <w:t>Profarma</w:t>
      </w:r>
      <w:proofErr w:type="spellEnd"/>
      <w:r>
        <w:rPr>
          <w:rFonts w:ascii="Times New Roman" w:hAnsi="Times New Roman"/>
          <w:sz w:val="24"/>
          <w:szCs w:val="24"/>
        </w:rPr>
        <w:t>“</w:t>
      </w:r>
      <w:r w:rsidRPr="0019720A">
        <w:rPr>
          <w:rFonts w:ascii="Times New Roman" w:hAnsi="Times New Roman"/>
          <w:sz w:val="24"/>
          <w:szCs w:val="24"/>
        </w:rPr>
        <w:t xml:space="preserve"> ir UAB </w:t>
      </w:r>
      <w:r w:rsidR="00113796">
        <w:rPr>
          <w:rFonts w:ascii="Times New Roman" w:hAnsi="Times New Roman"/>
          <w:sz w:val="24"/>
          <w:szCs w:val="24"/>
        </w:rPr>
        <w:t>„</w:t>
      </w:r>
      <w:r w:rsidRPr="0019720A">
        <w:rPr>
          <w:rFonts w:ascii="Times New Roman" w:hAnsi="Times New Roman"/>
          <w:sz w:val="24"/>
          <w:szCs w:val="24"/>
        </w:rPr>
        <w:t xml:space="preserve">Bona </w:t>
      </w:r>
      <w:proofErr w:type="spellStart"/>
      <w:r w:rsidR="00A65B9C">
        <w:rPr>
          <w:rFonts w:ascii="Times New Roman" w:hAnsi="Times New Roman"/>
          <w:sz w:val="24"/>
          <w:szCs w:val="24"/>
        </w:rPr>
        <w:t>d</w:t>
      </w:r>
      <w:r w:rsidRPr="0019720A">
        <w:rPr>
          <w:rFonts w:ascii="Times New Roman" w:hAnsi="Times New Roman"/>
          <w:sz w:val="24"/>
          <w:szCs w:val="24"/>
        </w:rPr>
        <w:t>iagnosis</w:t>
      </w:r>
      <w:proofErr w:type="spellEnd"/>
      <w:r>
        <w:rPr>
          <w:rFonts w:ascii="Times New Roman" w:hAnsi="Times New Roman"/>
          <w:sz w:val="24"/>
          <w:szCs w:val="24"/>
        </w:rPr>
        <w:t>“</w:t>
      </w:r>
      <w:r w:rsidRPr="0019720A">
        <w:rPr>
          <w:rFonts w:ascii="Times New Roman" w:hAnsi="Times New Roman"/>
          <w:sz w:val="24"/>
          <w:szCs w:val="24"/>
        </w:rPr>
        <w:t>.</w:t>
      </w:r>
      <w:r w:rsidRPr="0019720A">
        <w:t xml:space="preserve"> </w:t>
      </w:r>
      <w:r w:rsidRPr="0019720A">
        <w:rPr>
          <w:rFonts w:ascii="Times New Roman" w:hAnsi="Times New Roman"/>
          <w:sz w:val="24"/>
          <w:szCs w:val="24"/>
        </w:rPr>
        <w:t xml:space="preserve">Tai reiškia, kad 454 931 Eur sumos priteisimas iš </w:t>
      </w:r>
      <w:r w:rsidR="00981942">
        <w:rPr>
          <w:rFonts w:ascii="Times New Roman" w:hAnsi="Times New Roman"/>
          <w:sz w:val="24"/>
          <w:szCs w:val="24"/>
        </w:rPr>
        <w:t xml:space="preserve">bendrovės </w:t>
      </w:r>
      <w:r w:rsidRPr="0019720A">
        <w:rPr>
          <w:rFonts w:ascii="Times New Roman" w:hAnsi="Times New Roman"/>
          <w:sz w:val="24"/>
          <w:szCs w:val="24"/>
        </w:rPr>
        <w:t xml:space="preserve">„SIA </w:t>
      </w:r>
      <w:proofErr w:type="spellStart"/>
      <w:r w:rsidRPr="0019720A">
        <w:rPr>
          <w:rFonts w:ascii="Times New Roman" w:hAnsi="Times New Roman"/>
          <w:sz w:val="24"/>
          <w:szCs w:val="24"/>
        </w:rPr>
        <w:t>Rouen</w:t>
      </w:r>
      <w:proofErr w:type="spellEnd"/>
      <w:r w:rsidRPr="0019720A">
        <w:rPr>
          <w:rFonts w:ascii="Times New Roman" w:hAnsi="Times New Roman"/>
          <w:sz w:val="24"/>
          <w:szCs w:val="24"/>
        </w:rPr>
        <w:t xml:space="preserve"> </w:t>
      </w:r>
      <w:proofErr w:type="spellStart"/>
      <w:r w:rsidRPr="0019720A">
        <w:rPr>
          <w:rFonts w:ascii="Times New Roman" w:hAnsi="Times New Roman"/>
          <w:sz w:val="24"/>
          <w:szCs w:val="24"/>
        </w:rPr>
        <w:t>Grains</w:t>
      </w:r>
      <w:proofErr w:type="spellEnd"/>
      <w:r w:rsidRPr="0019720A">
        <w:rPr>
          <w:rFonts w:ascii="Times New Roman" w:hAnsi="Times New Roman"/>
          <w:sz w:val="24"/>
          <w:szCs w:val="24"/>
        </w:rPr>
        <w:t xml:space="preserve"> LV“</w:t>
      </w:r>
      <w:r>
        <w:rPr>
          <w:rFonts w:ascii="Times New Roman" w:hAnsi="Times New Roman"/>
          <w:sz w:val="24"/>
          <w:szCs w:val="24"/>
        </w:rPr>
        <w:t xml:space="preserve"> </w:t>
      </w:r>
      <w:r w:rsidRPr="0019720A">
        <w:rPr>
          <w:rFonts w:ascii="Times New Roman" w:hAnsi="Times New Roman"/>
          <w:sz w:val="24"/>
          <w:szCs w:val="24"/>
        </w:rPr>
        <w:t xml:space="preserve">valstybei, o ne </w:t>
      </w:r>
      <w:r w:rsidR="00981942">
        <w:rPr>
          <w:rFonts w:ascii="Times New Roman" w:hAnsi="Times New Roman"/>
          <w:sz w:val="24"/>
          <w:szCs w:val="24"/>
        </w:rPr>
        <w:t>tiesiogi</w:t>
      </w:r>
      <w:r w:rsidRPr="0019720A">
        <w:rPr>
          <w:rFonts w:ascii="Times New Roman" w:hAnsi="Times New Roman"/>
          <w:sz w:val="24"/>
          <w:szCs w:val="24"/>
        </w:rPr>
        <w:t>ai Sutartį</w:t>
      </w:r>
      <w:r>
        <w:rPr>
          <w:rFonts w:ascii="Times New Roman" w:hAnsi="Times New Roman"/>
          <w:sz w:val="24"/>
          <w:szCs w:val="24"/>
        </w:rPr>
        <w:t xml:space="preserve"> </w:t>
      </w:r>
      <w:r w:rsidRPr="0019720A">
        <w:rPr>
          <w:rFonts w:ascii="Times New Roman" w:hAnsi="Times New Roman"/>
          <w:sz w:val="24"/>
          <w:szCs w:val="24"/>
        </w:rPr>
        <w:t xml:space="preserve">3 su ją sudariusiai atsakovei UAB „Bona </w:t>
      </w:r>
      <w:proofErr w:type="spellStart"/>
      <w:r w:rsidR="00981942">
        <w:rPr>
          <w:rFonts w:ascii="Times New Roman" w:hAnsi="Times New Roman"/>
          <w:sz w:val="24"/>
          <w:szCs w:val="24"/>
        </w:rPr>
        <w:t>d</w:t>
      </w:r>
      <w:r w:rsidRPr="0019720A">
        <w:rPr>
          <w:rFonts w:ascii="Times New Roman" w:hAnsi="Times New Roman"/>
          <w:sz w:val="24"/>
          <w:szCs w:val="24"/>
        </w:rPr>
        <w:t>iagnosis</w:t>
      </w:r>
      <w:proofErr w:type="spellEnd"/>
      <w:r>
        <w:rPr>
          <w:rFonts w:ascii="Times New Roman" w:hAnsi="Times New Roman"/>
          <w:sz w:val="24"/>
          <w:szCs w:val="24"/>
        </w:rPr>
        <w:t>“</w:t>
      </w:r>
      <w:r w:rsidR="00981942">
        <w:rPr>
          <w:rFonts w:ascii="Times New Roman" w:hAnsi="Times New Roman"/>
          <w:sz w:val="24"/>
          <w:szCs w:val="24"/>
        </w:rPr>
        <w:t>,</w:t>
      </w:r>
      <w:r w:rsidRPr="0019720A">
        <w:rPr>
          <w:rFonts w:ascii="Times New Roman" w:hAnsi="Times New Roman"/>
          <w:sz w:val="24"/>
          <w:szCs w:val="24"/>
        </w:rPr>
        <w:t xml:space="preserve"> šiuo atveju nebeįmanomas</w:t>
      </w:r>
      <w:r>
        <w:rPr>
          <w:rFonts w:ascii="Times New Roman" w:hAnsi="Times New Roman"/>
          <w:sz w:val="24"/>
          <w:szCs w:val="24"/>
        </w:rPr>
        <w:t>.</w:t>
      </w:r>
    </w:p>
    <w:p w14:paraId="592E9D85" w14:textId="234E458D" w:rsidR="0019720A" w:rsidRPr="00DC3910" w:rsidRDefault="00DC3910">
      <w:pPr>
        <w:pStyle w:val="Sraopastraipa"/>
        <w:numPr>
          <w:ilvl w:val="0"/>
          <w:numId w:val="3"/>
        </w:numPr>
        <w:spacing w:after="120" w:line="240" w:lineRule="auto"/>
        <w:contextualSpacing w:val="0"/>
        <w:jc w:val="both"/>
        <w:rPr>
          <w:rFonts w:ascii="Times New Roman" w:hAnsi="Times New Roman"/>
          <w:sz w:val="24"/>
          <w:szCs w:val="24"/>
        </w:rPr>
      </w:pPr>
      <w:r w:rsidRPr="00DC3910">
        <w:rPr>
          <w:rFonts w:ascii="Times New Roman" w:hAnsi="Times New Roman"/>
          <w:sz w:val="24"/>
          <w:szCs w:val="24"/>
        </w:rPr>
        <w:t xml:space="preserve">Teismas </w:t>
      </w:r>
      <w:r w:rsidR="006E2606">
        <w:rPr>
          <w:rFonts w:ascii="Times New Roman" w:hAnsi="Times New Roman"/>
          <w:sz w:val="24"/>
          <w:szCs w:val="24"/>
        </w:rPr>
        <w:t>nesutiko su</w:t>
      </w:r>
      <w:r w:rsidRPr="00DC3910">
        <w:rPr>
          <w:rFonts w:ascii="Times New Roman" w:hAnsi="Times New Roman"/>
          <w:sz w:val="24"/>
          <w:szCs w:val="24"/>
        </w:rPr>
        <w:t xml:space="preserve"> atsakovių UAB „Bona </w:t>
      </w:r>
      <w:proofErr w:type="spellStart"/>
      <w:r w:rsidR="00981942">
        <w:rPr>
          <w:rFonts w:ascii="Times New Roman" w:hAnsi="Times New Roman"/>
          <w:sz w:val="24"/>
          <w:szCs w:val="24"/>
        </w:rPr>
        <w:t>d</w:t>
      </w:r>
      <w:r w:rsidRPr="00DC3910">
        <w:rPr>
          <w:rFonts w:ascii="Times New Roman" w:hAnsi="Times New Roman"/>
          <w:sz w:val="24"/>
          <w:szCs w:val="24"/>
        </w:rPr>
        <w:t>iagnosis</w:t>
      </w:r>
      <w:proofErr w:type="spellEnd"/>
      <w:r w:rsidRPr="00DC3910">
        <w:rPr>
          <w:rFonts w:ascii="Times New Roman" w:hAnsi="Times New Roman"/>
          <w:sz w:val="24"/>
          <w:szCs w:val="24"/>
        </w:rPr>
        <w:t xml:space="preserve">“ ir „SIA </w:t>
      </w:r>
      <w:proofErr w:type="spellStart"/>
      <w:r w:rsidRPr="00DC3910">
        <w:rPr>
          <w:rFonts w:ascii="Times New Roman" w:hAnsi="Times New Roman"/>
          <w:sz w:val="24"/>
          <w:szCs w:val="24"/>
        </w:rPr>
        <w:t>Rouen</w:t>
      </w:r>
      <w:proofErr w:type="spellEnd"/>
      <w:r w:rsidRPr="00DC3910">
        <w:rPr>
          <w:rFonts w:ascii="Times New Roman" w:hAnsi="Times New Roman"/>
          <w:sz w:val="24"/>
          <w:szCs w:val="24"/>
        </w:rPr>
        <w:t xml:space="preserve"> </w:t>
      </w:r>
      <w:proofErr w:type="spellStart"/>
      <w:r w:rsidRPr="00DC3910">
        <w:rPr>
          <w:rFonts w:ascii="Times New Roman" w:hAnsi="Times New Roman"/>
          <w:sz w:val="24"/>
          <w:szCs w:val="24"/>
        </w:rPr>
        <w:t>Grains</w:t>
      </w:r>
      <w:proofErr w:type="spellEnd"/>
      <w:r w:rsidRPr="00DC3910">
        <w:rPr>
          <w:rFonts w:ascii="Times New Roman" w:hAnsi="Times New Roman"/>
          <w:sz w:val="24"/>
          <w:szCs w:val="24"/>
        </w:rPr>
        <w:t xml:space="preserve"> LV“ </w:t>
      </w:r>
      <w:r w:rsidR="006E2606">
        <w:rPr>
          <w:rFonts w:ascii="Times New Roman" w:hAnsi="Times New Roman"/>
          <w:sz w:val="24"/>
          <w:szCs w:val="24"/>
        </w:rPr>
        <w:t>argumentais, kad</w:t>
      </w:r>
      <w:r w:rsidRPr="00DC3910">
        <w:rPr>
          <w:rFonts w:ascii="Times New Roman" w:hAnsi="Times New Roman"/>
          <w:sz w:val="24"/>
          <w:szCs w:val="24"/>
        </w:rPr>
        <w:t xml:space="preserve"> </w:t>
      </w:r>
      <w:r w:rsidR="006E2606">
        <w:rPr>
          <w:rFonts w:ascii="Times New Roman" w:hAnsi="Times New Roman"/>
          <w:sz w:val="24"/>
          <w:szCs w:val="24"/>
        </w:rPr>
        <w:t>ieškovas neturi</w:t>
      </w:r>
      <w:r w:rsidRPr="00DC3910">
        <w:rPr>
          <w:rFonts w:ascii="Times New Roman" w:hAnsi="Times New Roman"/>
          <w:sz w:val="24"/>
          <w:szCs w:val="24"/>
        </w:rPr>
        <w:t xml:space="preserve"> teisinio suinteresuotumo ginčyti Sutartį 3 kaip privačių juridinių asmenų sudarytą sandorį </w:t>
      </w:r>
      <w:r w:rsidR="006E2606">
        <w:rPr>
          <w:rFonts w:ascii="Times New Roman" w:hAnsi="Times New Roman"/>
          <w:sz w:val="24"/>
          <w:szCs w:val="24"/>
        </w:rPr>
        <w:t xml:space="preserve">ar </w:t>
      </w:r>
      <w:r w:rsidRPr="00DC3910">
        <w:rPr>
          <w:rFonts w:ascii="Times New Roman" w:hAnsi="Times New Roman"/>
          <w:sz w:val="24"/>
          <w:szCs w:val="24"/>
        </w:rPr>
        <w:t>prarad</w:t>
      </w:r>
      <w:r w:rsidR="006E2606">
        <w:rPr>
          <w:rFonts w:ascii="Times New Roman" w:hAnsi="Times New Roman"/>
          <w:sz w:val="24"/>
          <w:szCs w:val="24"/>
        </w:rPr>
        <w:t>o</w:t>
      </w:r>
      <w:r w:rsidRPr="00DC3910">
        <w:rPr>
          <w:rFonts w:ascii="Times New Roman" w:hAnsi="Times New Roman"/>
          <w:sz w:val="24"/>
          <w:szCs w:val="24"/>
        </w:rPr>
        <w:t xml:space="preserve"> tokį suinteresuotumą po to, kai Lietuvos apeliacinis teismas 2022 m. gegužės 16 d. sprendimu visą prašytą priteisti valstybei sumą – 4 142 600 Eur – priteisė atitinkamomis dalimis iš atsakovių UAB „</w:t>
      </w:r>
      <w:proofErr w:type="spellStart"/>
      <w:r w:rsidRPr="00DC3910">
        <w:rPr>
          <w:rFonts w:ascii="Times New Roman" w:hAnsi="Times New Roman"/>
          <w:sz w:val="24"/>
          <w:szCs w:val="24"/>
        </w:rPr>
        <w:t>Profarma</w:t>
      </w:r>
      <w:proofErr w:type="spellEnd"/>
      <w:r w:rsidRPr="00DC3910">
        <w:rPr>
          <w:rFonts w:ascii="Times New Roman" w:hAnsi="Times New Roman"/>
          <w:sz w:val="24"/>
          <w:szCs w:val="24"/>
        </w:rPr>
        <w:t xml:space="preserve">“ ir UAB „Bona </w:t>
      </w:r>
      <w:proofErr w:type="spellStart"/>
      <w:r w:rsidR="00981942">
        <w:rPr>
          <w:rFonts w:ascii="Times New Roman" w:hAnsi="Times New Roman"/>
          <w:sz w:val="24"/>
          <w:szCs w:val="24"/>
        </w:rPr>
        <w:t>d</w:t>
      </w:r>
      <w:r w:rsidRPr="00DC3910">
        <w:rPr>
          <w:rFonts w:ascii="Times New Roman" w:hAnsi="Times New Roman"/>
          <w:sz w:val="24"/>
          <w:szCs w:val="24"/>
        </w:rPr>
        <w:t>iagnosis</w:t>
      </w:r>
      <w:proofErr w:type="spellEnd"/>
      <w:r w:rsidRPr="00DC3910">
        <w:rPr>
          <w:rFonts w:ascii="Times New Roman" w:hAnsi="Times New Roman"/>
          <w:sz w:val="24"/>
          <w:szCs w:val="24"/>
        </w:rPr>
        <w:t>“. T</w:t>
      </w:r>
      <w:r w:rsidR="00601EDA">
        <w:rPr>
          <w:rFonts w:ascii="Times New Roman" w:hAnsi="Times New Roman"/>
          <w:sz w:val="24"/>
          <w:szCs w:val="24"/>
        </w:rPr>
        <w:t>eis</w:t>
      </w:r>
      <w:r w:rsidRPr="00DC3910">
        <w:rPr>
          <w:rFonts w:ascii="Times New Roman" w:hAnsi="Times New Roman"/>
          <w:sz w:val="24"/>
          <w:szCs w:val="24"/>
        </w:rPr>
        <w:t xml:space="preserve">mas pažymėjo, kad šiuos argumentus </w:t>
      </w:r>
      <w:r w:rsidR="00601EDA">
        <w:rPr>
          <w:rFonts w:ascii="Times New Roman" w:hAnsi="Times New Roman"/>
          <w:sz w:val="24"/>
          <w:szCs w:val="24"/>
        </w:rPr>
        <w:t xml:space="preserve">atsakovės teikė </w:t>
      </w:r>
      <w:r w:rsidRPr="00DC3910">
        <w:rPr>
          <w:rFonts w:ascii="Times New Roman" w:hAnsi="Times New Roman"/>
          <w:sz w:val="24"/>
          <w:szCs w:val="24"/>
        </w:rPr>
        <w:t>nagrinėjant bylą pirmą kartą tiek pirmosios, tiek apeliacinės instancij</w:t>
      </w:r>
      <w:r w:rsidR="006E2606">
        <w:rPr>
          <w:rFonts w:ascii="Times New Roman" w:hAnsi="Times New Roman"/>
          <w:sz w:val="24"/>
          <w:szCs w:val="24"/>
        </w:rPr>
        <w:t>os</w:t>
      </w:r>
      <w:r w:rsidRPr="00DC3910">
        <w:rPr>
          <w:rFonts w:ascii="Times New Roman" w:hAnsi="Times New Roman"/>
          <w:sz w:val="24"/>
          <w:szCs w:val="24"/>
        </w:rPr>
        <w:t xml:space="preserve"> teismuose</w:t>
      </w:r>
      <w:r w:rsidR="00601EDA">
        <w:rPr>
          <w:rFonts w:ascii="Times New Roman" w:hAnsi="Times New Roman"/>
          <w:sz w:val="24"/>
          <w:szCs w:val="24"/>
        </w:rPr>
        <w:t>.</w:t>
      </w:r>
      <w:r w:rsidR="00601EDA" w:rsidRPr="00601EDA">
        <w:rPr>
          <w:rFonts w:ascii="Times New Roman" w:hAnsi="Times New Roman"/>
          <w:sz w:val="24"/>
          <w:szCs w:val="24"/>
        </w:rPr>
        <w:t xml:space="preserve"> Lietuvos apeliacinis teismas 2022 m. gegužės 16</w:t>
      </w:r>
      <w:r w:rsidR="00D53385">
        <w:rPr>
          <w:rFonts w:ascii="Times New Roman" w:hAnsi="Times New Roman"/>
          <w:sz w:val="24"/>
          <w:szCs w:val="24"/>
        </w:rPr>
        <w:t xml:space="preserve"> </w:t>
      </w:r>
      <w:r w:rsidR="00601EDA" w:rsidRPr="00601EDA">
        <w:rPr>
          <w:rFonts w:ascii="Times New Roman" w:hAnsi="Times New Roman"/>
          <w:sz w:val="24"/>
          <w:szCs w:val="24"/>
        </w:rPr>
        <w:t>d. sprendimu</w:t>
      </w:r>
      <w:r w:rsidR="00601EDA">
        <w:rPr>
          <w:rFonts w:ascii="Times New Roman" w:hAnsi="Times New Roman"/>
          <w:sz w:val="24"/>
          <w:szCs w:val="24"/>
        </w:rPr>
        <w:t xml:space="preserve"> </w:t>
      </w:r>
      <w:r w:rsidR="00601EDA" w:rsidRPr="00601EDA">
        <w:rPr>
          <w:rFonts w:ascii="Times New Roman" w:hAnsi="Times New Roman"/>
          <w:sz w:val="24"/>
          <w:szCs w:val="24"/>
        </w:rPr>
        <w:t>nepaneigė prokuroro teisės pareikšti būtent tokius ieškinio reikalavimus, kokie buvo pareikšti nagrinėjamoje byloje, siekiant apginti viešąjį interesą, nekonstatavo teisinio suinteresuotumo nebuvim</w:t>
      </w:r>
      <w:r w:rsidR="00601EDA">
        <w:rPr>
          <w:rFonts w:ascii="Times New Roman" w:hAnsi="Times New Roman"/>
          <w:sz w:val="24"/>
          <w:szCs w:val="24"/>
        </w:rPr>
        <w:t>o</w:t>
      </w:r>
      <w:r w:rsidR="00601EDA" w:rsidRPr="00601EDA">
        <w:rPr>
          <w:rFonts w:ascii="Times New Roman" w:hAnsi="Times New Roman"/>
          <w:sz w:val="24"/>
          <w:szCs w:val="24"/>
        </w:rPr>
        <w:t>, netinkamo ieškovo fakt</w:t>
      </w:r>
      <w:r w:rsidR="00601EDA">
        <w:rPr>
          <w:rFonts w:ascii="Times New Roman" w:hAnsi="Times New Roman"/>
          <w:sz w:val="24"/>
          <w:szCs w:val="24"/>
        </w:rPr>
        <w:t>o</w:t>
      </w:r>
      <w:r w:rsidR="00601EDA" w:rsidRPr="00601EDA">
        <w:rPr>
          <w:rFonts w:ascii="Times New Roman" w:hAnsi="Times New Roman"/>
          <w:sz w:val="24"/>
          <w:szCs w:val="24"/>
        </w:rPr>
        <w:t xml:space="preserve"> ir nenustatė pagrind</w:t>
      </w:r>
      <w:r w:rsidR="00601EDA">
        <w:rPr>
          <w:rFonts w:ascii="Times New Roman" w:hAnsi="Times New Roman"/>
          <w:sz w:val="24"/>
          <w:szCs w:val="24"/>
        </w:rPr>
        <w:t>o</w:t>
      </w:r>
      <w:r w:rsidR="00601EDA" w:rsidRPr="00601EDA">
        <w:rPr>
          <w:rFonts w:ascii="Times New Roman" w:hAnsi="Times New Roman"/>
          <w:sz w:val="24"/>
          <w:szCs w:val="24"/>
        </w:rPr>
        <w:t xml:space="preserve"> bylą nutraukti</w:t>
      </w:r>
      <w:r w:rsidR="00601EDA">
        <w:rPr>
          <w:rFonts w:ascii="Times New Roman" w:hAnsi="Times New Roman"/>
          <w:sz w:val="24"/>
          <w:szCs w:val="24"/>
        </w:rPr>
        <w:t>.</w:t>
      </w:r>
      <w:r w:rsidR="009C162F">
        <w:rPr>
          <w:rFonts w:ascii="Times New Roman" w:hAnsi="Times New Roman"/>
          <w:sz w:val="24"/>
          <w:szCs w:val="24"/>
        </w:rPr>
        <w:t xml:space="preserve"> Be to, nagrinėjamu atveju </w:t>
      </w:r>
      <w:r w:rsidR="009C162F" w:rsidRPr="009C162F">
        <w:rPr>
          <w:rFonts w:ascii="Times New Roman" w:hAnsi="Times New Roman"/>
          <w:sz w:val="24"/>
          <w:szCs w:val="24"/>
        </w:rPr>
        <w:t xml:space="preserve">svarbus ne tik atitinkamų sumų priteisimas valstybei iš neteisėtus sandorius sudariusių atsakovių, bet ir realus </w:t>
      </w:r>
      <w:r w:rsidR="00115894">
        <w:rPr>
          <w:rFonts w:ascii="Times New Roman" w:hAnsi="Times New Roman"/>
          <w:sz w:val="24"/>
          <w:szCs w:val="24"/>
        </w:rPr>
        <w:t>šių</w:t>
      </w:r>
      <w:r w:rsidR="009C162F" w:rsidRPr="009C162F">
        <w:rPr>
          <w:rFonts w:ascii="Times New Roman" w:hAnsi="Times New Roman"/>
          <w:sz w:val="24"/>
          <w:szCs w:val="24"/>
        </w:rPr>
        <w:t xml:space="preserve"> sumų grąžinimas, o šiuo atveju egzistuoja reali grėsmė, jog iš UAB</w:t>
      </w:r>
      <w:r w:rsidR="00981942">
        <w:rPr>
          <w:rFonts w:ascii="Times New Roman" w:hAnsi="Times New Roman"/>
          <w:sz w:val="24"/>
          <w:szCs w:val="24"/>
        </w:rPr>
        <w:t> </w:t>
      </w:r>
      <w:r w:rsidR="009C162F" w:rsidRPr="009C162F">
        <w:rPr>
          <w:rFonts w:ascii="Times New Roman" w:hAnsi="Times New Roman"/>
          <w:sz w:val="24"/>
          <w:szCs w:val="24"/>
        </w:rPr>
        <w:t xml:space="preserve">„Bona </w:t>
      </w:r>
      <w:proofErr w:type="spellStart"/>
      <w:r w:rsidR="00981942">
        <w:rPr>
          <w:rFonts w:ascii="Times New Roman" w:hAnsi="Times New Roman"/>
          <w:sz w:val="24"/>
          <w:szCs w:val="24"/>
        </w:rPr>
        <w:t>d</w:t>
      </w:r>
      <w:r w:rsidR="009C162F" w:rsidRPr="009C162F">
        <w:rPr>
          <w:rFonts w:ascii="Times New Roman" w:hAnsi="Times New Roman"/>
          <w:sz w:val="24"/>
          <w:szCs w:val="24"/>
        </w:rPr>
        <w:t>iagnosis</w:t>
      </w:r>
      <w:proofErr w:type="spellEnd"/>
      <w:r w:rsidR="009C162F" w:rsidRPr="009C162F">
        <w:rPr>
          <w:rFonts w:ascii="Times New Roman" w:hAnsi="Times New Roman"/>
          <w:sz w:val="24"/>
          <w:szCs w:val="24"/>
        </w:rPr>
        <w:t xml:space="preserve">“ valstybei priteista itin </w:t>
      </w:r>
      <w:r w:rsidR="00B24A79">
        <w:rPr>
          <w:rFonts w:ascii="Times New Roman" w:hAnsi="Times New Roman"/>
          <w:sz w:val="24"/>
          <w:szCs w:val="24"/>
        </w:rPr>
        <w:t>didelė</w:t>
      </w:r>
      <w:r w:rsidR="009C162F" w:rsidRPr="009C162F">
        <w:rPr>
          <w:rFonts w:ascii="Times New Roman" w:hAnsi="Times New Roman"/>
          <w:sz w:val="24"/>
          <w:szCs w:val="24"/>
        </w:rPr>
        <w:t xml:space="preserve"> pinigų suma – 3 997 400 Eur –</w:t>
      </w:r>
      <w:r w:rsidR="006E2606">
        <w:rPr>
          <w:rFonts w:ascii="Times New Roman" w:hAnsi="Times New Roman"/>
          <w:sz w:val="24"/>
          <w:szCs w:val="24"/>
        </w:rPr>
        <w:t xml:space="preserve"> </w:t>
      </w:r>
      <w:r w:rsidR="009C162F" w:rsidRPr="009C162F">
        <w:rPr>
          <w:rFonts w:ascii="Times New Roman" w:hAnsi="Times New Roman"/>
          <w:sz w:val="24"/>
          <w:szCs w:val="24"/>
        </w:rPr>
        <w:t xml:space="preserve">gali būti neatgauta, dėl </w:t>
      </w:r>
      <w:r w:rsidR="006E2606">
        <w:rPr>
          <w:rFonts w:ascii="Times New Roman" w:hAnsi="Times New Roman"/>
          <w:sz w:val="24"/>
          <w:szCs w:val="24"/>
        </w:rPr>
        <w:t>t</w:t>
      </w:r>
      <w:r w:rsidR="009C162F" w:rsidRPr="009C162F">
        <w:rPr>
          <w:rFonts w:ascii="Times New Roman" w:hAnsi="Times New Roman"/>
          <w:sz w:val="24"/>
          <w:szCs w:val="24"/>
        </w:rPr>
        <w:t>o tampa svarbus restitucijos taikymas bei užtikrinimas pagal Sutartį</w:t>
      </w:r>
      <w:r w:rsidR="006E2606">
        <w:rPr>
          <w:rFonts w:ascii="Times New Roman" w:hAnsi="Times New Roman"/>
          <w:sz w:val="24"/>
          <w:szCs w:val="24"/>
        </w:rPr>
        <w:t xml:space="preserve"> </w:t>
      </w:r>
      <w:r w:rsidR="009C162F" w:rsidRPr="009C162F">
        <w:rPr>
          <w:rFonts w:ascii="Times New Roman" w:hAnsi="Times New Roman"/>
          <w:sz w:val="24"/>
          <w:szCs w:val="24"/>
        </w:rPr>
        <w:t>3</w:t>
      </w:r>
      <w:r w:rsidR="006B39E2" w:rsidRPr="006B39E2">
        <w:rPr>
          <w:rFonts w:ascii="Times New Roman" w:hAnsi="Times New Roman"/>
          <w:sz w:val="24"/>
          <w:szCs w:val="24"/>
        </w:rPr>
        <w:t xml:space="preserve"> tarp UAB</w:t>
      </w:r>
      <w:r w:rsidR="00A65B9C">
        <w:rPr>
          <w:rFonts w:ascii="Times New Roman" w:hAnsi="Times New Roman"/>
          <w:sz w:val="24"/>
          <w:szCs w:val="24"/>
        </w:rPr>
        <w:t> </w:t>
      </w:r>
      <w:r w:rsidR="006B39E2" w:rsidRPr="006B39E2">
        <w:rPr>
          <w:rFonts w:ascii="Times New Roman" w:hAnsi="Times New Roman"/>
          <w:sz w:val="24"/>
          <w:szCs w:val="24"/>
        </w:rPr>
        <w:t xml:space="preserve">„Bona </w:t>
      </w:r>
      <w:proofErr w:type="spellStart"/>
      <w:r w:rsidR="00981942">
        <w:rPr>
          <w:rFonts w:ascii="Times New Roman" w:hAnsi="Times New Roman"/>
          <w:sz w:val="24"/>
          <w:szCs w:val="24"/>
        </w:rPr>
        <w:t>d</w:t>
      </w:r>
      <w:r w:rsidR="006B39E2" w:rsidRPr="006B39E2">
        <w:rPr>
          <w:rFonts w:ascii="Times New Roman" w:hAnsi="Times New Roman"/>
          <w:sz w:val="24"/>
          <w:szCs w:val="24"/>
        </w:rPr>
        <w:t>iagnosis</w:t>
      </w:r>
      <w:proofErr w:type="spellEnd"/>
      <w:r w:rsidR="006B39E2" w:rsidRPr="006B39E2">
        <w:rPr>
          <w:rFonts w:ascii="Times New Roman" w:hAnsi="Times New Roman"/>
          <w:sz w:val="24"/>
          <w:szCs w:val="24"/>
        </w:rPr>
        <w:t xml:space="preserve">“ ir </w:t>
      </w:r>
      <w:r w:rsidR="00981942">
        <w:rPr>
          <w:rFonts w:ascii="Times New Roman" w:hAnsi="Times New Roman"/>
          <w:sz w:val="24"/>
          <w:szCs w:val="24"/>
        </w:rPr>
        <w:t xml:space="preserve">bendrovės </w:t>
      </w:r>
      <w:r w:rsidR="006B39E2">
        <w:rPr>
          <w:rFonts w:ascii="Times New Roman" w:hAnsi="Times New Roman"/>
          <w:sz w:val="24"/>
          <w:szCs w:val="24"/>
        </w:rPr>
        <w:t>„</w:t>
      </w:r>
      <w:r w:rsidR="006B39E2" w:rsidRPr="006B39E2">
        <w:rPr>
          <w:rFonts w:ascii="Times New Roman" w:hAnsi="Times New Roman"/>
          <w:sz w:val="24"/>
          <w:szCs w:val="24"/>
        </w:rPr>
        <w:t xml:space="preserve">SIA </w:t>
      </w:r>
      <w:proofErr w:type="spellStart"/>
      <w:r w:rsidR="006B39E2" w:rsidRPr="006B39E2">
        <w:rPr>
          <w:rFonts w:ascii="Times New Roman" w:hAnsi="Times New Roman"/>
          <w:sz w:val="24"/>
          <w:szCs w:val="24"/>
        </w:rPr>
        <w:t>Rouen</w:t>
      </w:r>
      <w:proofErr w:type="spellEnd"/>
      <w:r w:rsidR="006B39E2" w:rsidRPr="006B39E2">
        <w:rPr>
          <w:rFonts w:ascii="Times New Roman" w:hAnsi="Times New Roman"/>
          <w:sz w:val="24"/>
          <w:szCs w:val="24"/>
        </w:rPr>
        <w:t xml:space="preserve"> </w:t>
      </w:r>
      <w:proofErr w:type="spellStart"/>
      <w:r w:rsidR="006B39E2" w:rsidRPr="006B39E2">
        <w:rPr>
          <w:rFonts w:ascii="Times New Roman" w:hAnsi="Times New Roman"/>
          <w:sz w:val="24"/>
          <w:szCs w:val="24"/>
        </w:rPr>
        <w:t>Grains</w:t>
      </w:r>
      <w:proofErr w:type="spellEnd"/>
      <w:r w:rsidR="006B39E2" w:rsidRPr="006B39E2">
        <w:rPr>
          <w:rFonts w:ascii="Times New Roman" w:hAnsi="Times New Roman"/>
          <w:sz w:val="24"/>
          <w:szCs w:val="24"/>
        </w:rPr>
        <w:t xml:space="preserve"> LV“</w:t>
      </w:r>
      <w:r w:rsidR="009C162F" w:rsidRPr="009C162F">
        <w:rPr>
          <w:rFonts w:ascii="Times New Roman" w:hAnsi="Times New Roman"/>
          <w:sz w:val="24"/>
          <w:szCs w:val="24"/>
        </w:rPr>
        <w:t xml:space="preserve">, </w:t>
      </w:r>
      <w:r w:rsidR="00115894">
        <w:rPr>
          <w:rFonts w:ascii="Times New Roman" w:hAnsi="Times New Roman"/>
          <w:sz w:val="24"/>
          <w:szCs w:val="24"/>
        </w:rPr>
        <w:t>taip</w:t>
      </w:r>
      <w:r w:rsidR="009C162F" w:rsidRPr="009C162F">
        <w:rPr>
          <w:rFonts w:ascii="Times New Roman" w:hAnsi="Times New Roman"/>
          <w:sz w:val="24"/>
          <w:szCs w:val="24"/>
        </w:rPr>
        <w:t xml:space="preserve"> suteikiant UAB „Bona </w:t>
      </w:r>
      <w:proofErr w:type="spellStart"/>
      <w:r w:rsidR="00981942">
        <w:rPr>
          <w:rFonts w:ascii="Times New Roman" w:hAnsi="Times New Roman"/>
          <w:sz w:val="24"/>
          <w:szCs w:val="24"/>
        </w:rPr>
        <w:t>d</w:t>
      </w:r>
      <w:r w:rsidR="009C162F" w:rsidRPr="009C162F">
        <w:rPr>
          <w:rFonts w:ascii="Times New Roman" w:hAnsi="Times New Roman"/>
          <w:sz w:val="24"/>
          <w:szCs w:val="24"/>
        </w:rPr>
        <w:t>iagnosis</w:t>
      </w:r>
      <w:proofErr w:type="spellEnd"/>
      <w:r w:rsidR="009C162F" w:rsidRPr="009C162F">
        <w:rPr>
          <w:rFonts w:ascii="Times New Roman" w:hAnsi="Times New Roman"/>
          <w:sz w:val="24"/>
          <w:szCs w:val="24"/>
        </w:rPr>
        <w:t xml:space="preserve">“ turtinę reikalavimo teisę į </w:t>
      </w:r>
      <w:r w:rsidR="00981942">
        <w:rPr>
          <w:rFonts w:ascii="Times New Roman" w:hAnsi="Times New Roman"/>
          <w:sz w:val="24"/>
          <w:szCs w:val="24"/>
        </w:rPr>
        <w:t xml:space="preserve">bendrovę </w:t>
      </w:r>
      <w:r w:rsidR="006E2606" w:rsidRPr="006E2606">
        <w:rPr>
          <w:rFonts w:ascii="Times New Roman" w:hAnsi="Times New Roman"/>
          <w:sz w:val="24"/>
          <w:szCs w:val="24"/>
        </w:rPr>
        <w:t xml:space="preserve">„SIA </w:t>
      </w:r>
      <w:proofErr w:type="spellStart"/>
      <w:r w:rsidR="006E2606" w:rsidRPr="006E2606">
        <w:rPr>
          <w:rFonts w:ascii="Times New Roman" w:hAnsi="Times New Roman"/>
          <w:sz w:val="24"/>
          <w:szCs w:val="24"/>
        </w:rPr>
        <w:t>Rouen</w:t>
      </w:r>
      <w:proofErr w:type="spellEnd"/>
      <w:r w:rsidR="006E2606" w:rsidRPr="006E2606">
        <w:rPr>
          <w:rFonts w:ascii="Times New Roman" w:hAnsi="Times New Roman"/>
          <w:sz w:val="24"/>
          <w:szCs w:val="24"/>
        </w:rPr>
        <w:t xml:space="preserve"> </w:t>
      </w:r>
      <w:proofErr w:type="spellStart"/>
      <w:r w:rsidR="006E2606" w:rsidRPr="006E2606">
        <w:rPr>
          <w:rFonts w:ascii="Times New Roman" w:hAnsi="Times New Roman"/>
          <w:sz w:val="24"/>
          <w:szCs w:val="24"/>
        </w:rPr>
        <w:t>Grains</w:t>
      </w:r>
      <w:proofErr w:type="spellEnd"/>
      <w:r w:rsidR="006E2606" w:rsidRPr="006E2606">
        <w:rPr>
          <w:rFonts w:ascii="Times New Roman" w:hAnsi="Times New Roman"/>
          <w:sz w:val="24"/>
          <w:szCs w:val="24"/>
        </w:rPr>
        <w:t xml:space="preserve"> LV“</w:t>
      </w:r>
      <w:r w:rsidR="009C162F" w:rsidRPr="009C162F">
        <w:rPr>
          <w:rFonts w:ascii="Times New Roman" w:hAnsi="Times New Roman"/>
          <w:sz w:val="24"/>
          <w:szCs w:val="24"/>
        </w:rPr>
        <w:t>.</w:t>
      </w:r>
    </w:p>
    <w:p w14:paraId="7ACAD52A" w14:textId="7818A012"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Lietuvos apeliacinio teismo Civilinių bylų skyriaus teisėjų kolegija, išnagrinėjusi bylą pagal atsakov</w:t>
      </w:r>
      <w:r w:rsidR="00115894">
        <w:rPr>
          <w:rFonts w:ascii="Times New Roman" w:hAnsi="Times New Roman"/>
          <w:sz w:val="24"/>
          <w:szCs w:val="24"/>
        </w:rPr>
        <w:t xml:space="preserve">ių </w:t>
      </w:r>
      <w:r w:rsidR="00115894" w:rsidRPr="00115894">
        <w:rPr>
          <w:rFonts w:ascii="Times New Roman" w:hAnsi="Times New Roman"/>
          <w:sz w:val="24"/>
          <w:szCs w:val="24"/>
        </w:rPr>
        <w:t xml:space="preserve">UAB „Bona </w:t>
      </w:r>
      <w:proofErr w:type="spellStart"/>
      <w:r w:rsidR="00416DDE">
        <w:rPr>
          <w:rFonts w:ascii="Times New Roman" w:hAnsi="Times New Roman"/>
          <w:sz w:val="24"/>
          <w:szCs w:val="24"/>
        </w:rPr>
        <w:t>d</w:t>
      </w:r>
      <w:r w:rsidR="00115894" w:rsidRPr="00115894">
        <w:rPr>
          <w:rFonts w:ascii="Times New Roman" w:hAnsi="Times New Roman"/>
          <w:sz w:val="24"/>
          <w:szCs w:val="24"/>
        </w:rPr>
        <w:t>iagnosis</w:t>
      </w:r>
      <w:proofErr w:type="spellEnd"/>
      <w:r w:rsidR="00115894" w:rsidRPr="00115894">
        <w:rPr>
          <w:rFonts w:ascii="Times New Roman" w:hAnsi="Times New Roman"/>
          <w:sz w:val="24"/>
          <w:szCs w:val="24"/>
        </w:rPr>
        <w:t xml:space="preserve">“ </w:t>
      </w:r>
      <w:r w:rsidR="00115894">
        <w:rPr>
          <w:rFonts w:ascii="Times New Roman" w:hAnsi="Times New Roman"/>
          <w:sz w:val="24"/>
          <w:szCs w:val="24"/>
        </w:rPr>
        <w:t>ir</w:t>
      </w:r>
      <w:r w:rsidR="00115894" w:rsidRPr="00115894">
        <w:rPr>
          <w:rFonts w:ascii="Times New Roman" w:hAnsi="Times New Roman"/>
          <w:sz w:val="24"/>
          <w:szCs w:val="24"/>
        </w:rPr>
        <w:t xml:space="preserve"> „SIA </w:t>
      </w:r>
      <w:proofErr w:type="spellStart"/>
      <w:r w:rsidR="00115894" w:rsidRPr="00115894">
        <w:rPr>
          <w:rFonts w:ascii="Times New Roman" w:hAnsi="Times New Roman"/>
          <w:sz w:val="24"/>
          <w:szCs w:val="24"/>
        </w:rPr>
        <w:t>Rouen</w:t>
      </w:r>
      <w:proofErr w:type="spellEnd"/>
      <w:r w:rsidR="00115894" w:rsidRPr="00115894">
        <w:rPr>
          <w:rFonts w:ascii="Times New Roman" w:hAnsi="Times New Roman"/>
          <w:sz w:val="24"/>
          <w:szCs w:val="24"/>
        </w:rPr>
        <w:t xml:space="preserve"> </w:t>
      </w:r>
      <w:proofErr w:type="spellStart"/>
      <w:r w:rsidR="00115894" w:rsidRPr="00115894">
        <w:rPr>
          <w:rFonts w:ascii="Times New Roman" w:hAnsi="Times New Roman"/>
          <w:sz w:val="24"/>
          <w:szCs w:val="24"/>
        </w:rPr>
        <w:t>Grains</w:t>
      </w:r>
      <w:proofErr w:type="spellEnd"/>
      <w:r w:rsidR="00115894" w:rsidRPr="00115894">
        <w:rPr>
          <w:rFonts w:ascii="Times New Roman" w:hAnsi="Times New Roman"/>
          <w:sz w:val="24"/>
          <w:szCs w:val="24"/>
        </w:rPr>
        <w:t xml:space="preserve"> LV“</w:t>
      </w:r>
      <w:r w:rsidR="00D662BB">
        <w:rPr>
          <w:rFonts w:ascii="Times New Roman" w:hAnsi="Times New Roman"/>
          <w:sz w:val="24"/>
          <w:szCs w:val="24"/>
        </w:rPr>
        <w:t xml:space="preserve"> </w:t>
      </w:r>
      <w:r>
        <w:rPr>
          <w:rFonts w:ascii="Times New Roman" w:hAnsi="Times New Roman"/>
          <w:sz w:val="24"/>
          <w:szCs w:val="24"/>
        </w:rPr>
        <w:t>apeliacin</w:t>
      </w:r>
      <w:r w:rsidR="00115894">
        <w:rPr>
          <w:rFonts w:ascii="Times New Roman" w:hAnsi="Times New Roman"/>
          <w:sz w:val="24"/>
          <w:szCs w:val="24"/>
        </w:rPr>
        <w:t>ius</w:t>
      </w:r>
      <w:r w:rsidR="00D662BB">
        <w:rPr>
          <w:rFonts w:ascii="Times New Roman" w:hAnsi="Times New Roman"/>
          <w:sz w:val="24"/>
          <w:szCs w:val="24"/>
        </w:rPr>
        <w:t xml:space="preserve"> </w:t>
      </w:r>
      <w:r>
        <w:rPr>
          <w:rFonts w:ascii="Times New Roman" w:hAnsi="Times New Roman"/>
          <w:sz w:val="24"/>
          <w:szCs w:val="24"/>
        </w:rPr>
        <w:t>skund</w:t>
      </w:r>
      <w:r w:rsidR="00115894">
        <w:rPr>
          <w:rFonts w:ascii="Times New Roman" w:hAnsi="Times New Roman"/>
          <w:sz w:val="24"/>
          <w:szCs w:val="24"/>
        </w:rPr>
        <w:t>us</w:t>
      </w:r>
      <w:r>
        <w:rPr>
          <w:rFonts w:ascii="Times New Roman" w:hAnsi="Times New Roman"/>
          <w:sz w:val="24"/>
          <w:szCs w:val="24"/>
        </w:rPr>
        <w:t xml:space="preserve">, </w:t>
      </w:r>
      <w:r w:rsidR="00115894" w:rsidRPr="00115894">
        <w:rPr>
          <w:rFonts w:ascii="Times New Roman" w:hAnsi="Times New Roman"/>
          <w:sz w:val="24"/>
          <w:szCs w:val="24"/>
        </w:rPr>
        <w:t xml:space="preserve">2023 m. </w:t>
      </w:r>
      <w:r w:rsidR="00115894" w:rsidRPr="00115894">
        <w:rPr>
          <w:rFonts w:ascii="Times New Roman" w:hAnsi="Times New Roman"/>
          <w:sz w:val="24"/>
          <w:szCs w:val="24"/>
        </w:rPr>
        <w:lastRenderedPageBreak/>
        <w:t>vasario 21 d.</w:t>
      </w:r>
      <w:r w:rsidR="00115894">
        <w:rPr>
          <w:rFonts w:ascii="Times New Roman" w:hAnsi="Times New Roman"/>
          <w:sz w:val="24"/>
          <w:szCs w:val="24"/>
        </w:rPr>
        <w:t xml:space="preserve"> nutartimi </w:t>
      </w:r>
      <w:r w:rsidR="00115894" w:rsidRPr="00115894">
        <w:rPr>
          <w:rFonts w:ascii="Times New Roman" w:hAnsi="Times New Roman"/>
          <w:sz w:val="24"/>
          <w:szCs w:val="24"/>
        </w:rPr>
        <w:t>Vilniaus apygardos teismo 2022 m. spalio 27 d. sprendimą palik</w:t>
      </w:r>
      <w:r w:rsidR="00115894">
        <w:rPr>
          <w:rFonts w:ascii="Times New Roman" w:hAnsi="Times New Roman"/>
          <w:sz w:val="24"/>
          <w:szCs w:val="24"/>
        </w:rPr>
        <w:t>o</w:t>
      </w:r>
      <w:r w:rsidR="00115894" w:rsidRPr="00115894">
        <w:rPr>
          <w:rFonts w:ascii="Times New Roman" w:hAnsi="Times New Roman"/>
          <w:sz w:val="24"/>
          <w:szCs w:val="24"/>
        </w:rPr>
        <w:t xml:space="preserve"> nepakeistą</w:t>
      </w:r>
      <w:r w:rsidR="00115894">
        <w:rPr>
          <w:rFonts w:ascii="Times New Roman" w:hAnsi="Times New Roman"/>
          <w:sz w:val="24"/>
          <w:szCs w:val="24"/>
        </w:rPr>
        <w:t>.</w:t>
      </w:r>
    </w:p>
    <w:p w14:paraId="5260A2CB" w14:textId="57F12E3A" w:rsidR="00123EE2" w:rsidRDefault="00C03D5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w:t>
      </w:r>
      <w:r w:rsidR="00A80C8A">
        <w:rPr>
          <w:rFonts w:ascii="Times New Roman" w:hAnsi="Times New Roman"/>
          <w:sz w:val="24"/>
          <w:szCs w:val="24"/>
        </w:rPr>
        <w:t>olegija</w:t>
      </w:r>
      <w:r w:rsidR="00BB7B11">
        <w:rPr>
          <w:rFonts w:ascii="Times New Roman" w:hAnsi="Times New Roman"/>
          <w:sz w:val="24"/>
          <w:szCs w:val="24"/>
        </w:rPr>
        <w:t xml:space="preserve">, pasisakydama dėl atsakovių argumento, kad </w:t>
      </w:r>
      <w:r w:rsidR="00BB7B11" w:rsidRPr="00BB7B11">
        <w:rPr>
          <w:rFonts w:ascii="Times New Roman" w:hAnsi="Times New Roman"/>
          <w:sz w:val="24"/>
          <w:szCs w:val="24"/>
        </w:rPr>
        <w:t>byloje turėjo būti taikyta Latvijos, o ne Lietuvos teisė</w:t>
      </w:r>
      <w:r w:rsidR="00BB7B11">
        <w:rPr>
          <w:rFonts w:ascii="Times New Roman" w:hAnsi="Times New Roman"/>
          <w:sz w:val="24"/>
          <w:szCs w:val="24"/>
        </w:rPr>
        <w:t>,</w:t>
      </w:r>
      <w:r w:rsidR="00A80C8A">
        <w:rPr>
          <w:rFonts w:ascii="Times New Roman" w:hAnsi="Times New Roman"/>
          <w:sz w:val="24"/>
          <w:szCs w:val="24"/>
        </w:rPr>
        <w:t xml:space="preserve"> nurodė, </w:t>
      </w:r>
      <w:r w:rsidR="00BB7B11">
        <w:rPr>
          <w:rFonts w:ascii="Times New Roman" w:hAnsi="Times New Roman"/>
          <w:sz w:val="24"/>
          <w:szCs w:val="24"/>
        </w:rPr>
        <w:t>jog</w:t>
      </w:r>
      <w:r w:rsidR="00981942">
        <w:rPr>
          <w:rFonts w:ascii="Times New Roman" w:hAnsi="Times New Roman"/>
          <w:sz w:val="24"/>
          <w:szCs w:val="24"/>
        </w:rPr>
        <w:t>,</w:t>
      </w:r>
      <w:r w:rsidR="00BB7B11">
        <w:rPr>
          <w:rFonts w:ascii="Times New Roman" w:hAnsi="Times New Roman"/>
          <w:sz w:val="24"/>
          <w:szCs w:val="24"/>
        </w:rPr>
        <w:t xml:space="preserve"> pagal </w:t>
      </w:r>
      <w:r w:rsidR="00BB7B11" w:rsidRPr="00BB7B11">
        <w:rPr>
          <w:rFonts w:ascii="Times New Roman" w:hAnsi="Times New Roman"/>
          <w:sz w:val="24"/>
          <w:szCs w:val="24"/>
        </w:rPr>
        <w:t>CK</w:t>
      </w:r>
      <w:r w:rsidR="00D53385">
        <w:rPr>
          <w:rFonts w:ascii="Times New Roman" w:hAnsi="Times New Roman"/>
          <w:sz w:val="24"/>
          <w:szCs w:val="24"/>
        </w:rPr>
        <w:t xml:space="preserve"> </w:t>
      </w:r>
      <w:r w:rsidR="00BB7B11" w:rsidRPr="00BB7B11">
        <w:rPr>
          <w:rFonts w:ascii="Times New Roman" w:hAnsi="Times New Roman"/>
          <w:sz w:val="24"/>
          <w:szCs w:val="24"/>
        </w:rPr>
        <w:t>1.12</w:t>
      </w:r>
      <w:r w:rsidR="00D53385">
        <w:rPr>
          <w:rFonts w:ascii="Times New Roman" w:hAnsi="Times New Roman"/>
          <w:sz w:val="24"/>
          <w:szCs w:val="24"/>
        </w:rPr>
        <w:t xml:space="preserve"> </w:t>
      </w:r>
      <w:r w:rsidR="00BB7B11" w:rsidRPr="00BB7B11">
        <w:rPr>
          <w:rFonts w:ascii="Times New Roman" w:hAnsi="Times New Roman"/>
          <w:sz w:val="24"/>
          <w:szCs w:val="24"/>
        </w:rPr>
        <w:t>straipsnio 2 dal</w:t>
      </w:r>
      <w:r w:rsidR="00BB7B11">
        <w:rPr>
          <w:rFonts w:ascii="Times New Roman" w:hAnsi="Times New Roman"/>
          <w:sz w:val="24"/>
          <w:szCs w:val="24"/>
        </w:rPr>
        <w:t>į, j</w:t>
      </w:r>
      <w:r w:rsidR="00BB7B11" w:rsidRPr="00BB7B11">
        <w:rPr>
          <w:rFonts w:ascii="Times New Roman" w:hAnsi="Times New Roman"/>
          <w:sz w:val="24"/>
          <w:szCs w:val="24"/>
        </w:rPr>
        <w:t>eigu užsienio teisės taikymą nu</w:t>
      </w:r>
      <w:r w:rsidR="00981942">
        <w:rPr>
          <w:rFonts w:ascii="Times New Roman" w:hAnsi="Times New Roman"/>
          <w:sz w:val="24"/>
          <w:szCs w:val="24"/>
        </w:rPr>
        <w:t>st</w:t>
      </w:r>
      <w:r w:rsidR="00BB7B11" w:rsidRPr="00BB7B11">
        <w:rPr>
          <w:rFonts w:ascii="Times New Roman" w:hAnsi="Times New Roman"/>
          <w:sz w:val="24"/>
          <w:szCs w:val="24"/>
        </w:rPr>
        <w:t>ato šalių susitarimas, visus su taikomos užsienio teisės turiniu susijusius įrodymus, atsižvelgdama į tos teisės oficialų aiškinimą, jos taikymo praktiką ir doktriną atitinkamoje užsienio valstybėje, pateikia ginčo šalis, kuri remiasi užsienio teise, o ginčo šalies prašymu teismas gali padėti jai surinkti informaciją apie taikytiną užsienio teisę</w:t>
      </w:r>
      <w:r w:rsidR="00BB7B11">
        <w:rPr>
          <w:rFonts w:ascii="Times New Roman" w:hAnsi="Times New Roman"/>
          <w:sz w:val="24"/>
          <w:szCs w:val="24"/>
        </w:rPr>
        <w:t xml:space="preserve">. </w:t>
      </w:r>
      <w:r w:rsidR="00BB7B11" w:rsidRPr="00BB7B11">
        <w:rPr>
          <w:rFonts w:ascii="Times New Roman" w:hAnsi="Times New Roman"/>
          <w:sz w:val="24"/>
          <w:szCs w:val="24"/>
        </w:rPr>
        <w:t>Pagal CK 1.12 straipsnio 3 dalį, jeigu teismui ar ginčo šaliai, kuri remiasi užsienio teise, nepavyksta įvykdyti CK 1.12</w:t>
      </w:r>
      <w:r w:rsidR="00981942">
        <w:rPr>
          <w:rFonts w:ascii="Times New Roman" w:hAnsi="Times New Roman"/>
          <w:sz w:val="24"/>
          <w:szCs w:val="24"/>
        </w:rPr>
        <w:t> </w:t>
      </w:r>
      <w:r w:rsidR="00BB7B11" w:rsidRPr="00BB7B11">
        <w:rPr>
          <w:rFonts w:ascii="Times New Roman" w:hAnsi="Times New Roman"/>
          <w:sz w:val="24"/>
          <w:szCs w:val="24"/>
        </w:rPr>
        <w:t>straipsnio 1 ir 2 dalyse nu</w:t>
      </w:r>
      <w:r w:rsidR="00981942">
        <w:rPr>
          <w:rFonts w:ascii="Times New Roman" w:hAnsi="Times New Roman"/>
          <w:sz w:val="24"/>
          <w:szCs w:val="24"/>
        </w:rPr>
        <w:t>st</w:t>
      </w:r>
      <w:r w:rsidR="00BB7B11" w:rsidRPr="00BB7B11">
        <w:rPr>
          <w:rFonts w:ascii="Times New Roman" w:hAnsi="Times New Roman"/>
          <w:sz w:val="24"/>
          <w:szCs w:val="24"/>
        </w:rPr>
        <w:t>atytų pareigų, taikoma Lietuvos Respublikos teisė.</w:t>
      </w:r>
      <w:r w:rsidR="00BB7B11">
        <w:rPr>
          <w:rFonts w:ascii="Times New Roman" w:hAnsi="Times New Roman"/>
          <w:sz w:val="24"/>
          <w:szCs w:val="24"/>
        </w:rPr>
        <w:t xml:space="preserve"> Teisėjų kolegijos vertinimu, </w:t>
      </w:r>
      <w:bookmarkStart w:id="1" w:name="_Hlk155195151"/>
      <w:r w:rsidR="00BB7B11" w:rsidRPr="00BB7B11">
        <w:rPr>
          <w:rFonts w:ascii="Times New Roman" w:hAnsi="Times New Roman"/>
          <w:sz w:val="24"/>
          <w:szCs w:val="24"/>
        </w:rPr>
        <w:t xml:space="preserve">atsakovės nepateikė pakankamai ginčui aktualių Latvijos Respublikos įstatymų </w:t>
      </w:r>
      <w:bookmarkEnd w:id="1"/>
      <w:r w:rsidR="00BB7B11" w:rsidRPr="00BB7B11">
        <w:rPr>
          <w:rFonts w:ascii="Times New Roman" w:hAnsi="Times New Roman"/>
          <w:sz w:val="24"/>
          <w:szCs w:val="24"/>
        </w:rPr>
        <w:t xml:space="preserve">(byloje </w:t>
      </w:r>
      <w:r w:rsidR="00BB7B11">
        <w:rPr>
          <w:rFonts w:ascii="Times New Roman" w:hAnsi="Times New Roman"/>
          <w:sz w:val="24"/>
          <w:szCs w:val="24"/>
        </w:rPr>
        <w:t>pateikti</w:t>
      </w:r>
      <w:r w:rsidR="00BB7B11" w:rsidRPr="00BB7B11">
        <w:rPr>
          <w:rFonts w:ascii="Times New Roman" w:hAnsi="Times New Roman"/>
          <w:sz w:val="24"/>
          <w:szCs w:val="24"/>
        </w:rPr>
        <w:t xml:space="preserve"> tik keli</w:t>
      </w:r>
      <w:r w:rsidR="00BB7B11">
        <w:rPr>
          <w:rFonts w:ascii="Times New Roman" w:hAnsi="Times New Roman"/>
          <w:sz w:val="24"/>
          <w:szCs w:val="24"/>
        </w:rPr>
        <w:t>ų</w:t>
      </w:r>
      <w:r w:rsidR="00BB7B11" w:rsidRPr="00BB7B11">
        <w:rPr>
          <w:rFonts w:ascii="Times New Roman" w:hAnsi="Times New Roman"/>
          <w:sz w:val="24"/>
          <w:szCs w:val="24"/>
        </w:rPr>
        <w:t xml:space="preserve"> Latvijos Respublikos civilinio kodekso straipsni</w:t>
      </w:r>
      <w:r w:rsidR="00BB7B11">
        <w:rPr>
          <w:rFonts w:ascii="Times New Roman" w:hAnsi="Times New Roman"/>
          <w:sz w:val="24"/>
          <w:szCs w:val="24"/>
        </w:rPr>
        <w:t>ų vertimai</w:t>
      </w:r>
      <w:r w:rsidR="00BB7B11" w:rsidRPr="00BB7B11">
        <w:rPr>
          <w:rFonts w:ascii="Times New Roman" w:hAnsi="Times New Roman"/>
          <w:sz w:val="24"/>
          <w:szCs w:val="24"/>
        </w:rPr>
        <w:t xml:space="preserve">), </w:t>
      </w:r>
      <w:bookmarkStart w:id="2" w:name="_Hlk155195229"/>
      <w:r w:rsidR="00BB7B11" w:rsidRPr="00BB7B11">
        <w:rPr>
          <w:rFonts w:ascii="Times New Roman" w:hAnsi="Times New Roman"/>
          <w:sz w:val="24"/>
          <w:szCs w:val="24"/>
        </w:rPr>
        <w:t>jų taikymo praktikos ir doktrinos šaltinių</w:t>
      </w:r>
      <w:bookmarkEnd w:id="2"/>
      <w:r w:rsidR="00BB7B11" w:rsidRPr="00BB7B11">
        <w:rPr>
          <w:rFonts w:ascii="Times New Roman" w:hAnsi="Times New Roman"/>
          <w:sz w:val="24"/>
          <w:szCs w:val="24"/>
        </w:rPr>
        <w:t>.</w:t>
      </w:r>
      <w:r w:rsidR="00BB7B11">
        <w:rPr>
          <w:rFonts w:ascii="Times New Roman" w:hAnsi="Times New Roman"/>
          <w:sz w:val="24"/>
          <w:szCs w:val="24"/>
        </w:rPr>
        <w:t xml:space="preserve"> Todėl teisėjų kolegija nusprendė, kad </w:t>
      </w:r>
      <w:r w:rsidR="00BB7B11" w:rsidRPr="00BB7B11">
        <w:rPr>
          <w:rFonts w:ascii="Times New Roman" w:hAnsi="Times New Roman"/>
          <w:sz w:val="24"/>
          <w:szCs w:val="24"/>
        </w:rPr>
        <w:t>nėra teisinio pagrindo svarstyti Latvijos teisės taikymo galimyb</w:t>
      </w:r>
      <w:r w:rsidR="00134430">
        <w:rPr>
          <w:rFonts w:ascii="Times New Roman" w:hAnsi="Times New Roman"/>
          <w:sz w:val="24"/>
          <w:szCs w:val="24"/>
        </w:rPr>
        <w:t>ių</w:t>
      </w:r>
      <w:r w:rsidR="00BB7B11">
        <w:rPr>
          <w:rFonts w:ascii="Times New Roman" w:hAnsi="Times New Roman"/>
          <w:sz w:val="24"/>
          <w:szCs w:val="24"/>
        </w:rPr>
        <w:t xml:space="preserve">, taigi, </w:t>
      </w:r>
      <w:bookmarkStart w:id="3" w:name="_Hlk155195249"/>
      <w:r w:rsidR="00BB7B11">
        <w:rPr>
          <w:rFonts w:ascii="Times New Roman" w:hAnsi="Times New Roman"/>
          <w:sz w:val="24"/>
          <w:szCs w:val="24"/>
        </w:rPr>
        <w:t xml:space="preserve">ginčui nagrinėti </w:t>
      </w:r>
      <w:r w:rsidR="00BB7B11" w:rsidRPr="00BB7B11">
        <w:rPr>
          <w:rFonts w:ascii="Times New Roman" w:hAnsi="Times New Roman"/>
          <w:sz w:val="24"/>
          <w:szCs w:val="24"/>
        </w:rPr>
        <w:t>taikoma tik Lietuvos Respublikos teisė</w:t>
      </w:r>
      <w:bookmarkEnd w:id="3"/>
      <w:r w:rsidR="00BB7B11">
        <w:rPr>
          <w:rFonts w:ascii="Times New Roman" w:hAnsi="Times New Roman"/>
          <w:sz w:val="24"/>
          <w:szCs w:val="24"/>
        </w:rPr>
        <w:t>.</w:t>
      </w:r>
      <w:r w:rsidR="00180382">
        <w:rPr>
          <w:rFonts w:ascii="Times New Roman" w:hAnsi="Times New Roman"/>
          <w:sz w:val="24"/>
          <w:szCs w:val="24"/>
        </w:rPr>
        <w:t xml:space="preserve"> Be to, teisėjų kolegija pažymėjo, </w:t>
      </w:r>
      <w:r w:rsidR="00180382" w:rsidRPr="00180382">
        <w:rPr>
          <w:rFonts w:ascii="Times New Roman" w:hAnsi="Times New Roman"/>
          <w:sz w:val="24"/>
          <w:szCs w:val="24"/>
        </w:rPr>
        <w:t xml:space="preserve">kad tiek Lietuvos Respublikos, tiek Latvijos Respublikos civiliniuose įstatymuose </w:t>
      </w:r>
      <w:r w:rsidR="0003100A">
        <w:rPr>
          <w:rFonts w:ascii="Times New Roman" w:hAnsi="Times New Roman"/>
          <w:sz w:val="24"/>
          <w:szCs w:val="24"/>
        </w:rPr>
        <w:t>įtvirtin</w:t>
      </w:r>
      <w:r w:rsidR="00180382" w:rsidRPr="00180382">
        <w:rPr>
          <w:rFonts w:ascii="Times New Roman" w:hAnsi="Times New Roman"/>
          <w:sz w:val="24"/>
          <w:szCs w:val="24"/>
        </w:rPr>
        <w:t>tos iš esmės identiškos nuostatos dėl sandorio, sudaryto tik dėl akių, negaliojimo ir neteisėtumo, tokio sandorio pripažinimo negaliojančiu sąlygų ir teisinių padarinių.</w:t>
      </w:r>
    </w:p>
    <w:p w14:paraId="602F1553" w14:textId="05F4BC9B" w:rsidR="00BB7B11" w:rsidRDefault="00B4672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nurodė, kad pritaria pirmosios instancijos teismo </w:t>
      </w:r>
      <w:r w:rsidR="00B244EB">
        <w:rPr>
          <w:rFonts w:ascii="Times New Roman" w:hAnsi="Times New Roman"/>
          <w:sz w:val="24"/>
          <w:szCs w:val="24"/>
        </w:rPr>
        <w:t xml:space="preserve">sprendime išdėstytai įrodymų analizei ir jos pagrindu padarytai išvadai, jog </w:t>
      </w:r>
      <w:r w:rsidR="00B244EB" w:rsidRPr="00B244EB">
        <w:rPr>
          <w:rFonts w:ascii="Times New Roman" w:hAnsi="Times New Roman"/>
          <w:sz w:val="24"/>
          <w:szCs w:val="24"/>
        </w:rPr>
        <w:t>Sutarties</w:t>
      </w:r>
      <w:r w:rsidR="00B244EB">
        <w:rPr>
          <w:rFonts w:ascii="Times New Roman" w:hAnsi="Times New Roman"/>
          <w:sz w:val="24"/>
          <w:szCs w:val="24"/>
        </w:rPr>
        <w:t xml:space="preserve"> </w:t>
      </w:r>
      <w:r w:rsidR="00B244EB" w:rsidRPr="00B244EB">
        <w:rPr>
          <w:rFonts w:ascii="Times New Roman" w:hAnsi="Times New Roman"/>
          <w:sz w:val="24"/>
          <w:szCs w:val="24"/>
        </w:rPr>
        <w:t xml:space="preserve">3 šalys siekė sukurti fiktyvų pagrindą </w:t>
      </w:r>
      <w:r w:rsidR="0003100A">
        <w:rPr>
          <w:rFonts w:ascii="Times New Roman" w:hAnsi="Times New Roman"/>
          <w:sz w:val="24"/>
          <w:szCs w:val="24"/>
        </w:rPr>
        <w:t xml:space="preserve">bendrovei </w:t>
      </w:r>
      <w:r w:rsidR="00B244EB">
        <w:rPr>
          <w:rFonts w:ascii="Times New Roman" w:hAnsi="Times New Roman"/>
          <w:sz w:val="24"/>
          <w:szCs w:val="24"/>
        </w:rPr>
        <w:t>„</w:t>
      </w:r>
      <w:r w:rsidR="00B244EB" w:rsidRPr="00B244EB">
        <w:rPr>
          <w:rFonts w:ascii="Times New Roman" w:hAnsi="Times New Roman"/>
          <w:sz w:val="24"/>
          <w:szCs w:val="24"/>
        </w:rPr>
        <w:t xml:space="preserve">SIA </w:t>
      </w:r>
      <w:proofErr w:type="spellStart"/>
      <w:r w:rsidR="00B244EB" w:rsidRPr="00B244EB">
        <w:rPr>
          <w:rFonts w:ascii="Times New Roman" w:hAnsi="Times New Roman"/>
          <w:sz w:val="24"/>
          <w:szCs w:val="24"/>
        </w:rPr>
        <w:t>Rouen</w:t>
      </w:r>
      <w:proofErr w:type="spellEnd"/>
      <w:r w:rsidR="00B244EB" w:rsidRPr="00B244EB">
        <w:rPr>
          <w:rFonts w:ascii="Times New Roman" w:hAnsi="Times New Roman"/>
          <w:sz w:val="24"/>
          <w:szCs w:val="24"/>
        </w:rPr>
        <w:t xml:space="preserve"> </w:t>
      </w:r>
      <w:proofErr w:type="spellStart"/>
      <w:r w:rsidR="00B244EB" w:rsidRPr="00B244EB">
        <w:rPr>
          <w:rFonts w:ascii="Times New Roman" w:hAnsi="Times New Roman"/>
          <w:sz w:val="24"/>
          <w:szCs w:val="24"/>
        </w:rPr>
        <w:t>Grains</w:t>
      </w:r>
      <w:proofErr w:type="spellEnd"/>
      <w:r w:rsidR="00B244EB" w:rsidRPr="00B244EB">
        <w:rPr>
          <w:rFonts w:ascii="Times New Roman" w:hAnsi="Times New Roman"/>
          <w:sz w:val="24"/>
          <w:szCs w:val="24"/>
        </w:rPr>
        <w:t xml:space="preserve"> LV“ gauti lėšų iš UAB „Bona </w:t>
      </w:r>
      <w:proofErr w:type="spellStart"/>
      <w:r w:rsidR="00B244EB" w:rsidRPr="00B244EB">
        <w:rPr>
          <w:rFonts w:ascii="Times New Roman" w:hAnsi="Times New Roman"/>
          <w:sz w:val="24"/>
          <w:szCs w:val="24"/>
        </w:rPr>
        <w:t>diagnosis</w:t>
      </w:r>
      <w:proofErr w:type="spellEnd"/>
      <w:r w:rsidR="00B244EB" w:rsidRPr="00B244EB">
        <w:rPr>
          <w:rFonts w:ascii="Times New Roman" w:hAnsi="Times New Roman"/>
          <w:sz w:val="24"/>
          <w:szCs w:val="24"/>
        </w:rPr>
        <w:t>“, nors iš tikrųjų n</w:t>
      </w:r>
      <w:r w:rsidR="0003100A">
        <w:rPr>
          <w:rFonts w:ascii="Times New Roman" w:hAnsi="Times New Roman"/>
          <w:sz w:val="24"/>
          <w:szCs w:val="24"/>
        </w:rPr>
        <w:t>ė</w:t>
      </w:r>
      <w:r w:rsidR="00B244EB" w:rsidRPr="00B244EB">
        <w:rPr>
          <w:rFonts w:ascii="Times New Roman" w:hAnsi="Times New Roman"/>
          <w:sz w:val="24"/>
          <w:szCs w:val="24"/>
        </w:rPr>
        <w:t xml:space="preserve"> viena šali</w:t>
      </w:r>
      <w:r w:rsidR="00B244EB">
        <w:rPr>
          <w:rFonts w:ascii="Times New Roman" w:hAnsi="Times New Roman"/>
          <w:sz w:val="24"/>
          <w:szCs w:val="24"/>
        </w:rPr>
        <w:t>s</w:t>
      </w:r>
      <w:r w:rsidR="00B244EB" w:rsidRPr="00B244EB">
        <w:rPr>
          <w:rFonts w:ascii="Times New Roman" w:hAnsi="Times New Roman"/>
          <w:sz w:val="24"/>
          <w:szCs w:val="24"/>
        </w:rPr>
        <w:t xml:space="preserve"> neįgijo teisių ir pareigų.</w:t>
      </w:r>
      <w:r w:rsidR="00B244EB" w:rsidRPr="00B244EB">
        <w:t xml:space="preserve"> </w:t>
      </w:r>
      <w:r w:rsidR="00B244EB">
        <w:rPr>
          <w:rFonts w:ascii="Times New Roman" w:hAnsi="Times New Roman"/>
          <w:sz w:val="24"/>
          <w:szCs w:val="24"/>
        </w:rPr>
        <w:t>Į</w:t>
      </w:r>
      <w:r w:rsidR="00B244EB" w:rsidRPr="00B244EB">
        <w:rPr>
          <w:rFonts w:ascii="Times New Roman" w:hAnsi="Times New Roman"/>
          <w:sz w:val="24"/>
          <w:szCs w:val="24"/>
        </w:rPr>
        <w:t>rodinėjimo pareiga, kad ši sutartis nebuvo fiktyvi ir paslaugos buvo suteiktos</w:t>
      </w:r>
      <w:r w:rsidR="00860726">
        <w:rPr>
          <w:rFonts w:ascii="Times New Roman" w:hAnsi="Times New Roman"/>
          <w:sz w:val="24"/>
          <w:szCs w:val="24"/>
        </w:rPr>
        <w:t>,</w:t>
      </w:r>
      <w:r w:rsidR="00B244EB" w:rsidRPr="00B244EB">
        <w:rPr>
          <w:rFonts w:ascii="Times New Roman" w:hAnsi="Times New Roman"/>
          <w:sz w:val="24"/>
          <w:szCs w:val="24"/>
        </w:rPr>
        <w:t xml:space="preserve"> tenka šią sutartį sudariusioms atsakovėms </w:t>
      </w:r>
      <w:r w:rsidR="00B244EB">
        <w:rPr>
          <w:rFonts w:ascii="Times New Roman" w:hAnsi="Times New Roman"/>
          <w:sz w:val="24"/>
          <w:szCs w:val="24"/>
        </w:rPr>
        <w:t>„</w:t>
      </w:r>
      <w:r w:rsidR="00B244EB" w:rsidRPr="00B244EB">
        <w:rPr>
          <w:rFonts w:ascii="Times New Roman" w:hAnsi="Times New Roman"/>
          <w:sz w:val="24"/>
          <w:szCs w:val="24"/>
        </w:rPr>
        <w:t xml:space="preserve">SIA </w:t>
      </w:r>
      <w:proofErr w:type="spellStart"/>
      <w:r w:rsidR="00B244EB" w:rsidRPr="00B244EB">
        <w:rPr>
          <w:rFonts w:ascii="Times New Roman" w:hAnsi="Times New Roman"/>
          <w:sz w:val="24"/>
          <w:szCs w:val="24"/>
        </w:rPr>
        <w:t>Rouen</w:t>
      </w:r>
      <w:proofErr w:type="spellEnd"/>
      <w:r w:rsidR="00B244EB" w:rsidRPr="00B244EB">
        <w:rPr>
          <w:rFonts w:ascii="Times New Roman" w:hAnsi="Times New Roman"/>
          <w:sz w:val="24"/>
          <w:szCs w:val="24"/>
        </w:rPr>
        <w:t xml:space="preserve"> </w:t>
      </w:r>
      <w:proofErr w:type="spellStart"/>
      <w:r w:rsidR="00B244EB" w:rsidRPr="00B244EB">
        <w:rPr>
          <w:rFonts w:ascii="Times New Roman" w:hAnsi="Times New Roman"/>
          <w:sz w:val="24"/>
          <w:szCs w:val="24"/>
        </w:rPr>
        <w:t>Grains</w:t>
      </w:r>
      <w:proofErr w:type="spellEnd"/>
      <w:r w:rsidR="00B244EB" w:rsidRPr="00B244EB">
        <w:rPr>
          <w:rFonts w:ascii="Times New Roman" w:hAnsi="Times New Roman"/>
          <w:sz w:val="24"/>
          <w:szCs w:val="24"/>
        </w:rPr>
        <w:t xml:space="preserve"> LV“ ir UAB „Bona </w:t>
      </w:r>
      <w:proofErr w:type="spellStart"/>
      <w:r w:rsidR="00B244EB" w:rsidRPr="00B244EB">
        <w:rPr>
          <w:rFonts w:ascii="Times New Roman" w:hAnsi="Times New Roman"/>
          <w:sz w:val="24"/>
          <w:szCs w:val="24"/>
        </w:rPr>
        <w:t>diagnosis</w:t>
      </w:r>
      <w:proofErr w:type="spellEnd"/>
      <w:r w:rsidR="00B244EB" w:rsidRPr="00B244EB">
        <w:rPr>
          <w:rFonts w:ascii="Times New Roman" w:hAnsi="Times New Roman"/>
          <w:sz w:val="24"/>
          <w:szCs w:val="24"/>
        </w:rPr>
        <w:t>“.</w:t>
      </w:r>
      <w:r w:rsidR="00B244EB">
        <w:rPr>
          <w:rFonts w:ascii="Times New Roman" w:hAnsi="Times New Roman"/>
          <w:sz w:val="24"/>
          <w:szCs w:val="24"/>
        </w:rPr>
        <w:t xml:space="preserve"> Atsakovės paslaugų suteikimą pagal Sutartį 3 </w:t>
      </w:r>
      <w:r w:rsidR="00B244EB" w:rsidRPr="00B244EB">
        <w:rPr>
          <w:rFonts w:ascii="Times New Roman" w:hAnsi="Times New Roman"/>
          <w:sz w:val="24"/>
          <w:szCs w:val="24"/>
        </w:rPr>
        <w:t>įrodinėjo savo paaiškinimais</w:t>
      </w:r>
      <w:r w:rsidR="00B244EB">
        <w:rPr>
          <w:rFonts w:ascii="Times New Roman" w:hAnsi="Times New Roman"/>
          <w:sz w:val="24"/>
          <w:szCs w:val="24"/>
        </w:rPr>
        <w:t xml:space="preserve">. Teisėjų kolegijos vertinimu, pirmosios instancijos teismas pagrįstai nesivadovavo atsakovių paaiškinimais, </w:t>
      </w:r>
      <w:r w:rsidR="00B244EB" w:rsidRPr="00B244EB">
        <w:rPr>
          <w:rFonts w:ascii="Times New Roman" w:hAnsi="Times New Roman"/>
          <w:sz w:val="24"/>
          <w:szCs w:val="24"/>
        </w:rPr>
        <w:t>o spręsdamas dėl Sutarties</w:t>
      </w:r>
      <w:r w:rsidR="00B244EB">
        <w:rPr>
          <w:rFonts w:ascii="Times New Roman" w:hAnsi="Times New Roman"/>
          <w:sz w:val="24"/>
          <w:szCs w:val="24"/>
        </w:rPr>
        <w:t xml:space="preserve"> </w:t>
      </w:r>
      <w:r w:rsidR="00B244EB" w:rsidRPr="00B244EB">
        <w:rPr>
          <w:rFonts w:ascii="Times New Roman" w:hAnsi="Times New Roman"/>
          <w:sz w:val="24"/>
          <w:szCs w:val="24"/>
        </w:rPr>
        <w:t>3 fiktyvumo</w:t>
      </w:r>
      <w:r w:rsidR="00416DDE">
        <w:rPr>
          <w:rFonts w:ascii="Times New Roman" w:hAnsi="Times New Roman"/>
          <w:sz w:val="24"/>
          <w:szCs w:val="24"/>
        </w:rPr>
        <w:t>,</w:t>
      </w:r>
      <w:r w:rsidR="00B244EB" w:rsidRPr="00B244EB">
        <w:rPr>
          <w:rFonts w:ascii="Times New Roman" w:hAnsi="Times New Roman"/>
          <w:sz w:val="24"/>
          <w:szCs w:val="24"/>
        </w:rPr>
        <w:t xml:space="preserve"> tinkamai atsižvelgė į aplinkybes, susijusias su </w:t>
      </w:r>
      <w:r w:rsidR="00707B46">
        <w:rPr>
          <w:rFonts w:ascii="Times New Roman" w:hAnsi="Times New Roman"/>
          <w:sz w:val="24"/>
          <w:szCs w:val="24"/>
        </w:rPr>
        <w:t xml:space="preserve">šios </w:t>
      </w:r>
      <w:r w:rsidR="00B244EB" w:rsidRPr="00B244EB">
        <w:rPr>
          <w:rFonts w:ascii="Times New Roman" w:hAnsi="Times New Roman"/>
          <w:sz w:val="24"/>
          <w:szCs w:val="24"/>
        </w:rPr>
        <w:t>sutarties sudarymu</w:t>
      </w:r>
      <w:r w:rsidR="00707B46">
        <w:rPr>
          <w:rFonts w:ascii="Times New Roman" w:hAnsi="Times New Roman"/>
          <w:sz w:val="24"/>
          <w:szCs w:val="24"/>
        </w:rPr>
        <w:t xml:space="preserve">. </w:t>
      </w:r>
      <w:r w:rsidR="00707B46" w:rsidRPr="00707B46">
        <w:rPr>
          <w:rFonts w:ascii="Times New Roman" w:hAnsi="Times New Roman"/>
          <w:sz w:val="24"/>
          <w:szCs w:val="24"/>
        </w:rPr>
        <w:t>Todėl šią sutartį pirmosios instancijos teismas pagrįstai pripažino negaliojančia CK</w:t>
      </w:r>
      <w:r w:rsidR="00134430">
        <w:rPr>
          <w:rFonts w:ascii="Times New Roman" w:hAnsi="Times New Roman"/>
          <w:sz w:val="24"/>
          <w:szCs w:val="24"/>
        </w:rPr>
        <w:t> </w:t>
      </w:r>
      <w:r w:rsidR="00707B46" w:rsidRPr="00707B46">
        <w:rPr>
          <w:rFonts w:ascii="Times New Roman" w:hAnsi="Times New Roman"/>
          <w:sz w:val="24"/>
          <w:szCs w:val="24"/>
        </w:rPr>
        <w:t>1.86 straipsnio 1 dali</w:t>
      </w:r>
      <w:r w:rsidR="00707B46">
        <w:rPr>
          <w:rFonts w:ascii="Times New Roman" w:hAnsi="Times New Roman"/>
          <w:sz w:val="24"/>
          <w:szCs w:val="24"/>
        </w:rPr>
        <w:t xml:space="preserve">es pagrindu kaip sandorį, sudarytą </w:t>
      </w:r>
      <w:r w:rsidR="00707B46" w:rsidRPr="00707B46">
        <w:rPr>
          <w:rFonts w:ascii="Times New Roman" w:hAnsi="Times New Roman"/>
          <w:sz w:val="24"/>
          <w:szCs w:val="24"/>
        </w:rPr>
        <w:t>tik dėl akių (neketinant sukurti teisinių pasekmių)</w:t>
      </w:r>
      <w:r w:rsidR="00707B46">
        <w:rPr>
          <w:rFonts w:ascii="Times New Roman" w:hAnsi="Times New Roman"/>
          <w:sz w:val="24"/>
          <w:szCs w:val="24"/>
        </w:rPr>
        <w:t xml:space="preserve">. Teisėjų kolegija konstatavo, kad </w:t>
      </w:r>
      <w:r w:rsidR="00707B46" w:rsidRPr="00707B46">
        <w:rPr>
          <w:rFonts w:ascii="Times New Roman" w:hAnsi="Times New Roman"/>
          <w:sz w:val="24"/>
          <w:szCs w:val="24"/>
        </w:rPr>
        <w:t>teismas tinkamai paskirstė įrodinėjimo pareigą šalims ir išvadas padarė laikydamasis įrodymų vertinimo taisyklių</w:t>
      </w:r>
      <w:r w:rsidR="00707B46">
        <w:rPr>
          <w:rFonts w:ascii="Times New Roman" w:hAnsi="Times New Roman"/>
          <w:sz w:val="24"/>
          <w:szCs w:val="24"/>
        </w:rPr>
        <w:t>.</w:t>
      </w:r>
    </w:p>
    <w:p w14:paraId="17E568AA" w14:textId="61CD7696" w:rsidR="00707B46" w:rsidRDefault="00707B4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Pasisakydama dėl atsakovių argumentų, susijusių su restitucijos taikymu nukrypstant nuo ieškinio dalyko, teisėjų kolegija vadovavosi kasacinio teismo praktikoje pateiktais išaiškinimais, kad </w:t>
      </w:r>
      <w:r w:rsidRPr="00707B46">
        <w:rPr>
          <w:rFonts w:ascii="Times New Roman" w:hAnsi="Times New Roman"/>
          <w:sz w:val="24"/>
          <w:szCs w:val="24"/>
        </w:rPr>
        <w:t>reikalavimas taikyti restituciją, pripažinus sandorį negaliojančiu, nėra savarankiškas, todėl atskirai gali būti nepareikštas, tačiau teismas privalo išspręsti restitucijos klausimą (CK 6.145</w:t>
      </w:r>
      <w:r w:rsidR="0003100A">
        <w:rPr>
          <w:rFonts w:ascii="Times New Roman" w:hAnsi="Times New Roman"/>
          <w:sz w:val="24"/>
          <w:szCs w:val="24"/>
        </w:rPr>
        <w:t> </w:t>
      </w:r>
      <w:r w:rsidRPr="00707B46">
        <w:rPr>
          <w:rFonts w:ascii="Times New Roman" w:hAnsi="Times New Roman"/>
          <w:sz w:val="24"/>
          <w:szCs w:val="24"/>
        </w:rPr>
        <w:t>straipsnis)</w:t>
      </w:r>
      <w:r>
        <w:rPr>
          <w:rFonts w:ascii="Times New Roman" w:hAnsi="Times New Roman"/>
          <w:sz w:val="24"/>
          <w:szCs w:val="24"/>
        </w:rPr>
        <w:t>. Pasak teisėjų kolegijos, t</w:t>
      </w:r>
      <w:r w:rsidRPr="00707B46">
        <w:rPr>
          <w:rFonts w:ascii="Times New Roman" w:hAnsi="Times New Roman"/>
          <w:sz w:val="24"/>
          <w:szCs w:val="24"/>
        </w:rPr>
        <w:t xml:space="preserve">ai reiškia, kad pirmosios instancijos teismas restitucijos taikymo klausimą privalėjo spręsti savo iniciatyva net ir tuo atveju, jeigu ieškovas savo nuomonės ar reikalavimo dėl restitucijos taikymo (taip pat </w:t>
      </w:r>
      <w:r>
        <w:rPr>
          <w:rFonts w:ascii="Times New Roman" w:hAnsi="Times New Roman"/>
          <w:sz w:val="24"/>
          <w:szCs w:val="24"/>
        </w:rPr>
        <w:t>jos</w:t>
      </w:r>
      <w:r w:rsidRPr="00707B46">
        <w:rPr>
          <w:rFonts w:ascii="Times New Roman" w:hAnsi="Times New Roman"/>
          <w:sz w:val="24"/>
          <w:szCs w:val="24"/>
        </w:rPr>
        <w:t xml:space="preserve"> taikymo būdo) iš viso nebūtų pareiškęs</w:t>
      </w:r>
      <w:r>
        <w:rPr>
          <w:rFonts w:ascii="Times New Roman" w:hAnsi="Times New Roman"/>
          <w:sz w:val="24"/>
          <w:szCs w:val="24"/>
        </w:rPr>
        <w:t>.</w:t>
      </w:r>
      <w:r w:rsidR="00134430">
        <w:rPr>
          <w:rFonts w:ascii="Times New Roman" w:hAnsi="Times New Roman"/>
          <w:sz w:val="24"/>
          <w:szCs w:val="24"/>
        </w:rPr>
        <w:t xml:space="preserve"> Todėl </w:t>
      </w:r>
      <w:r w:rsidR="00134430" w:rsidRPr="00134430">
        <w:rPr>
          <w:rFonts w:ascii="Times New Roman" w:hAnsi="Times New Roman"/>
          <w:sz w:val="24"/>
          <w:szCs w:val="24"/>
        </w:rPr>
        <w:t>šiuo atveju negalima teigti, kad pirmosios instancijos teismas nukrypo nuo ieškinio dalyko.</w:t>
      </w:r>
    </w:p>
    <w:p w14:paraId="4C906CA0" w14:textId="1B84005C" w:rsidR="00707B46" w:rsidRDefault="00134430">
      <w:pPr>
        <w:pStyle w:val="Sraopastraipa"/>
        <w:numPr>
          <w:ilvl w:val="0"/>
          <w:numId w:val="3"/>
        </w:numPr>
        <w:spacing w:after="120" w:line="240" w:lineRule="auto"/>
        <w:contextualSpacing w:val="0"/>
        <w:jc w:val="both"/>
        <w:rPr>
          <w:rFonts w:ascii="Times New Roman" w:hAnsi="Times New Roman"/>
          <w:sz w:val="24"/>
          <w:szCs w:val="24"/>
        </w:rPr>
      </w:pPr>
      <w:r w:rsidRPr="00134430">
        <w:rPr>
          <w:rFonts w:ascii="Times New Roman" w:hAnsi="Times New Roman"/>
          <w:sz w:val="24"/>
          <w:szCs w:val="24"/>
        </w:rPr>
        <w:t>Teisėjų kolegijos vertinimu,</w:t>
      </w:r>
      <w:r>
        <w:rPr>
          <w:rFonts w:ascii="Times New Roman" w:hAnsi="Times New Roman"/>
          <w:sz w:val="24"/>
          <w:szCs w:val="24"/>
        </w:rPr>
        <w:t xml:space="preserve"> a</w:t>
      </w:r>
      <w:r w:rsidRPr="00134430">
        <w:rPr>
          <w:rFonts w:ascii="Times New Roman" w:hAnsi="Times New Roman"/>
          <w:sz w:val="24"/>
          <w:szCs w:val="24"/>
        </w:rPr>
        <w:t>tsakovė</w:t>
      </w:r>
      <w:r>
        <w:rPr>
          <w:rFonts w:ascii="Times New Roman" w:hAnsi="Times New Roman"/>
          <w:sz w:val="24"/>
          <w:szCs w:val="24"/>
        </w:rPr>
        <w:t>s</w:t>
      </w:r>
      <w:r w:rsidRPr="00134430">
        <w:rPr>
          <w:rFonts w:ascii="Times New Roman" w:hAnsi="Times New Roman"/>
          <w:sz w:val="24"/>
          <w:szCs w:val="24"/>
        </w:rPr>
        <w:t xml:space="preserve"> UAB „Bona </w:t>
      </w:r>
      <w:proofErr w:type="spellStart"/>
      <w:r w:rsidRPr="00134430">
        <w:rPr>
          <w:rFonts w:ascii="Times New Roman" w:hAnsi="Times New Roman"/>
          <w:sz w:val="24"/>
          <w:szCs w:val="24"/>
        </w:rPr>
        <w:t>diagnosis</w:t>
      </w:r>
      <w:proofErr w:type="spellEnd"/>
      <w:r w:rsidRPr="00134430">
        <w:rPr>
          <w:rFonts w:ascii="Times New Roman" w:hAnsi="Times New Roman"/>
          <w:sz w:val="24"/>
          <w:szCs w:val="24"/>
        </w:rPr>
        <w:t>“</w:t>
      </w:r>
      <w:r w:rsidRPr="00134430">
        <w:t xml:space="preserve"> </w:t>
      </w:r>
      <w:r>
        <w:rPr>
          <w:rFonts w:ascii="Times New Roman" w:hAnsi="Times New Roman"/>
          <w:sz w:val="24"/>
          <w:szCs w:val="24"/>
        </w:rPr>
        <w:t>a</w:t>
      </w:r>
      <w:r w:rsidRPr="00134430">
        <w:rPr>
          <w:rFonts w:ascii="Times New Roman" w:hAnsi="Times New Roman"/>
          <w:sz w:val="24"/>
          <w:szCs w:val="24"/>
        </w:rPr>
        <w:t xml:space="preserve">peliacinio skundo teiginiai, kad teismas neturėjo pagrindo spręsti, ar ši atsakovė galės įvykdyti teismo sprendimą, rodo šios atsakovės nesąžiningumą išnagrinėtos bylos dalies kontekste. Tai, kad juridinis asmuo, kurio naudai priteista pinigų suma, ginčija tokį teismo sprendimą, rodo siekį išvengti teismo sprendimo įvykdymo ir </w:t>
      </w:r>
      <w:r w:rsidR="0003100A">
        <w:rPr>
          <w:rFonts w:ascii="Times New Roman" w:hAnsi="Times New Roman"/>
          <w:sz w:val="24"/>
          <w:szCs w:val="24"/>
        </w:rPr>
        <w:t>kart</w:t>
      </w:r>
      <w:r w:rsidRPr="00134430">
        <w:rPr>
          <w:rFonts w:ascii="Times New Roman" w:hAnsi="Times New Roman"/>
          <w:sz w:val="24"/>
          <w:szCs w:val="24"/>
        </w:rPr>
        <w:t>u patvirtina, kad Bendradarbiavimo sutartis buvo tariamas</w:t>
      </w:r>
      <w:r w:rsidR="0003100A">
        <w:rPr>
          <w:rFonts w:ascii="Times New Roman" w:hAnsi="Times New Roman"/>
          <w:sz w:val="24"/>
          <w:szCs w:val="24"/>
        </w:rPr>
        <w:t>is</w:t>
      </w:r>
      <w:r w:rsidRPr="00134430">
        <w:rPr>
          <w:rFonts w:ascii="Times New Roman" w:hAnsi="Times New Roman"/>
          <w:sz w:val="24"/>
          <w:szCs w:val="24"/>
        </w:rPr>
        <w:t xml:space="preserve"> sandoris.</w:t>
      </w:r>
      <w:r w:rsidR="006B39E2" w:rsidRPr="006B39E2">
        <w:t xml:space="preserve"> </w:t>
      </w:r>
      <w:r w:rsidR="006B39E2">
        <w:rPr>
          <w:rFonts w:ascii="Times New Roman" w:hAnsi="Times New Roman"/>
          <w:sz w:val="24"/>
          <w:szCs w:val="24"/>
        </w:rPr>
        <w:t>I</w:t>
      </w:r>
      <w:r w:rsidR="006B39E2" w:rsidRPr="006B39E2">
        <w:rPr>
          <w:rFonts w:ascii="Times New Roman" w:hAnsi="Times New Roman"/>
          <w:sz w:val="24"/>
          <w:szCs w:val="24"/>
        </w:rPr>
        <w:t>eškovas patenka į subjektų, turinčių teisę ginti viešąjį interesą civilinio proceso tvarka, sąrašą ir tokios teisės įgyvendinimas (reikalaujant taikyti konkretų civilinių teisių gynimo būdą) yra priskirtas jo kompetencijai pagal įstatymą.</w:t>
      </w:r>
      <w:r w:rsidR="006B39E2">
        <w:rPr>
          <w:rFonts w:ascii="Times New Roman" w:hAnsi="Times New Roman"/>
          <w:sz w:val="24"/>
          <w:szCs w:val="24"/>
        </w:rPr>
        <w:t xml:space="preserve"> </w:t>
      </w:r>
      <w:r w:rsidR="006B39E2" w:rsidRPr="00A02711">
        <w:rPr>
          <w:rFonts w:ascii="Times New Roman" w:hAnsi="Times New Roman"/>
          <w:sz w:val="24"/>
          <w:szCs w:val="24"/>
        </w:rPr>
        <w:t>Teisėjų kolegija pritarė ieškovo nurodytam argumentui, kad prokuroro siekis, jog ne tik atitinkamų pinigų sumų priteisimas valstybei iš neteisėtus sandorius sudariusių atsakovių, bet ir įgyvendintas realus priteistų sumų grąžinimas (gavimas),</w:t>
      </w:r>
      <w:r w:rsidR="006B39E2" w:rsidRPr="006B39E2">
        <w:rPr>
          <w:rFonts w:ascii="Times New Roman" w:hAnsi="Times New Roman"/>
          <w:sz w:val="24"/>
          <w:szCs w:val="24"/>
        </w:rPr>
        <w:t xml:space="preserve"> pagrindžia prokuroro įgaliojimus ginti viešąjį interesą šioje byloje.</w:t>
      </w:r>
      <w:r w:rsidR="006B39E2" w:rsidRPr="006B39E2">
        <w:t xml:space="preserve"> </w:t>
      </w:r>
      <w:r w:rsidR="006B39E2" w:rsidRPr="006B39E2">
        <w:rPr>
          <w:rFonts w:ascii="Times New Roman" w:hAnsi="Times New Roman"/>
          <w:sz w:val="24"/>
          <w:szCs w:val="24"/>
        </w:rPr>
        <w:t>A</w:t>
      </w:r>
      <w:r w:rsidR="0003100A">
        <w:rPr>
          <w:rFonts w:ascii="Times New Roman" w:hAnsi="Times New Roman"/>
          <w:sz w:val="24"/>
          <w:szCs w:val="24"/>
        </w:rPr>
        <w:t>tsakov</w:t>
      </w:r>
      <w:r w:rsidR="006B39E2" w:rsidRPr="006B39E2">
        <w:rPr>
          <w:rFonts w:ascii="Times New Roman" w:hAnsi="Times New Roman"/>
          <w:sz w:val="24"/>
          <w:szCs w:val="24"/>
        </w:rPr>
        <w:t xml:space="preserve">ės nepaneigė pirmosios instancijos teismo konstatuotos aplinkybės, kad egzistuoja reali grėsmė, jog iš UAB „Bona </w:t>
      </w:r>
      <w:proofErr w:type="spellStart"/>
      <w:r w:rsidR="0003100A">
        <w:rPr>
          <w:rFonts w:ascii="Times New Roman" w:hAnsi="Times New Roman"/>
          <w:sz w:val="24"/>
          <w:szCs w:val="24"/>
        </w:rPr>
        <w:t>d</w:t>
      </w:r>
      <w:r w:rsidR="006B39E2" w:rsidRPr="006B39E2">
        <w:rPr>
          <w:rFonts w:ascii="Times New Roman" w:hAnsi="Times New Roman"/>
          <w:sz w:val="24"/>
          <w:szCs w:val="24"/>
        </w:rPr>
        <w:t>iagnosis</w:t>
      </w:r>
      <w:proofErr w:type="spellEnd"/>
      <w:r w:rsidR="006B39E2" w:rsidRPr="006B39E2">
        <w:rPr>
          <w:rFonts w:ascii="Times New Roman" w:hAnsi="Times New Roman"/>
          <w:sz w:val="24"/>
          <w:szCs w:val="24"/>
        </w:rPr>
        <w:t xml:space="preserve">“ valstybei priteista itin </w:t>
      </w:r>
      <w:r w:rsidR="006B39E2">
        <w:rPr>
          <w:rFonts w:ascii="Times New Roman" w:hAnsi="Times New Roman"/>
          <w:sz w:val="24"/>
          <w:szCs w:val="24"/>
        </w:rPr>
        <w:t>didelė</w:t>
      </w:r>
      <w:r w:rsidR="006B39E2" w:rsidRPr="006B39E2">
        <w:rPr>
          <w:rFonts w:ascii="Times New Roman" w:hAnsi="Times New Roman"/>
          <w:sz w:val="24"/>
          <w:szCs w:val="24"/>
        </w:rPr>
        <w:t xml:space="preserve"> pinigų suma – 3 997 400 Eur – realiai gali būti neatgauta, </w:t>
      </w:r>
      <w:r w:rsidR="006B39E2" w:rsidRPr="006B39E2">
        <w:rPr>
          <w:rFonts w:ascii="Times New Roman" w:hAnsi="Times New Roman"/>
          <w:sz w:val="24"/>
          <w:szCs w:val="24"/>
        </w:rPr>
        <w:lastRenderedPageBreak/>
        <w:t xml:space="preserve">dėl </w:t>
      </w:r>
      <w:r w:rsidR="006B39E2">
        <w:rPr>
          <w:rFonts w:ascii="Times New Roman" w:hAnsi="Times New Roman"/>
          <w:sz w:val="24"/>
          <w:szCs w:val="24"/>
        </w:rPr>
        <w:t>t</w:t>
      </w:r>
      <w:r w:rsidR="006B39E2" w:rsidRPr="006B39E2">
        <w:rPr>
          <w:rFonts w:ascii="Times New Roman" w:hAnsi="Times New Roman"/>
          <w:sz w:val="24"/>
          <w:szCs w:val="24"/>
        </w:rPr>
        <w:t>o tampa svarbus restitucijos taikymas bei užtikrinimas pagal Sutartį</w:t>
      </w:r>
      <w:r w:rsidR="006B39E2">
        <w:rPr>
          <w:rFonts w:ascii="Times New Roman" w:hAnsi="Times New Roman"/>
          <w:sz w:val="24"/>
          <w:szCs w:val="24"/>
        </w:rPr>
        <w:t xml:space="preserve"> </w:t>
      </w:r>
      <w:r w:rsidR="006B39E2" w:rsidRPr="006B39E2">
        <w:rPr>
          <w:rFonts w:ascii="Times New Roman" w:hAnsi="Times New Roman"/>
          <w:sz w:val="24"/>
          <w:szCs w:val="24"/>
        </w:rPr>
        <w:t xml:space="preserve">3 tarp UAB „Bona </w:t>
      </w:r>
      <w:proofErr w:type="spellStart"/>
      <w:r w:rsidR="0003100A">
        <w:rPr>
          <w:rFonts w:ascii="Times New Roman" w:hAnsi="Times New Roman"/>
          <w:sz w:val="24"/>
          <w:szCs w:val="24"/>
        </w:rPr>
        <w:t>d</w:t>
      </w:r>
      <w:r w:rsidR="006B39E2" w:rsidRPr="006B39E2">
        <w:rPr>
          <w:rFonts w:ascii="Times New Roman" w:hAnsi="Times New Roman"/>
          <w:sz w:val="24"/>
          <w:szCs w:val="24"/>
        </w:rPr>
        <w:t>iagnosis</w:t>
      </w:r>
      <w:proofErr w:type="spellEnd"/>
      <w:r w:rsidR="006B39E2" w:rsidRPr="006B39E2">
        <w:rPr>
          <w:rFonts w:ascii="Times New Roman" w:hAnsi="Times New Roman"/>
          <w:sz w:val="24"/>
          <w:szCs w:val="24"/>
        </w:rPr>
        <w:t xml:space="preserve">“ ir </w:t>
      </w:r>
      <w:r w:rsidR="0003100A">
        <w:rPr>
          <w:rFonts w:ascii="Times New Roman" w:hAnsi="Times New Roman"/>
          <w:sz w:val="24"/>
          <w:szCs w:val="24"/>
        </w:rPr>
        <w:t xml:space="preserve">bendrovės </w:t>
      </w:r>
      <w:r w:rsidR="006B39E2">
        <w:rPr>
          <w:rFonts w:ascii="Times New Roman" w:hAnsi="Times New Roman"/>
          <w:sz w:val="24"/>
          <w:szCs w:val="24"/>
        </w:rPr>
        <w:t>„</w:t>
      </w:r>
      <w:r w:rsidR="006B39E2" w:rsidRPr="006B39E2">
        <w:rPr>
          <w:rFonts w:ascii="Times New Roman" w:hAnsi="Times New Roman"/>
          <w:sz w:val="24"/>
          <w:szCs w:val="24"/>
        </w:rPr>
        <w:t xml:space="preserve">SIA </w:t>
      </w:r>
      <w:proofErr w:type="spellStart"/>
      <w:r w:rsidR="006B39E2" w:rsidRPr="006B39E2">
        <w:rPr>
          <w:rFonts w:ascii="Times New Roman" w:hAnsi="Times New Roman"/>
          <w:sz w:val="24"/>
          <w:szCs w:val="24"/>
        </w:rPr>
        <w:t>Rouen</w:t>
      </w:r>
      <w:proofErr w:type="spellEnd"/>
      <w:r w:rsidR="006B39E2" w:rsidRPr="006B39E2">
        <w:rPr>
          <w:rFonts w:ascii="Times New Roman" w:hAnsi="Times New Roman"/>
          <w:sz w:val="24"/>
          <w:szCs w:val="24"/>
        </w:rPr>
        <w:t xml:space="preserve"> </w:t>
      </w:r>
      <w:proofErr w:type="spellStart"/>
      <w:r w:rsidR="006B39E2" w:rsidRPr="006B39E2">
        <w:rPr>
          <w:rFonts w:ascii="Times New Roman" w:hAnsi="Times New Roman"/>
          <w:sz w:val="24"/>
          <w:szCs w:val="24"/>
        </w:rPr>
        <w:t>Grains</w:t>
      </w:r>
      <w:proofErr w:type="spellEnd"/>
      <w:r w:rsidR="006B39E2" w:rsidRPr="006B39E2">
        <w:rPr>
          <w:rFonts w:ascii="Times New Roman" w:hAnsi="Times New Roman"/>
          <w:sz w:val="24"/>
          <w:szCs w:val="24"/>
        </w:rPr>
        <w:t xml:space="preserve"> LV“, </w:t>
      </w:r>
      <w:r w:rsidR="006B39E2">
        <w:rPr>
          <w:rFonts w:ascii="Times New Roman" w:hAnsi="Times New Roman"/>
          <w:sz w:val="24"/>
          <w:szCs w:val="24"/>
        </w:rPr>
        <w:t>taip</w:t>
      </w:r>
      <w:r w:rsidR="006B39E2" w:rsidRPr="006B39E2">
        <w:rPr>
          <w:rFonts w:ascii="Times New Roman" w:hAnsi="Times New Roman"/>
          <w:sz w:val="24"/>
          <w:szCs w:val="24"/>
        </w:rPr>
        <w:t xml:space="preserve"> suteikiant UAB „Bona </w:t>
      </w:r>
      <w:proofErr w:type="spellStart"/>
      <w:r w:rsidR="006B39E2" w:rsidRPr="006B39E2">
        <w:rPr>
          <w:rFonts w:ascii="Times New Roman" w:hAnsi="Times New Roman"/>
          <w:sz w:val="24"/>
          <w:szCs w:val="24"/>
        </w:rPr>
        <w:t>Diagnosis</w:t>
      </w:r>
      <w:proofErr w:type="spellEnd"/>
      <w:r w:rsidR="006B39E2" w:rsidRPr="006B39E2">
        <w:rPr>
          <w:rFonts w:ascii="Times New Roman" w:hAnsi="Times New Roman"/>
          <w:sz w:val="24"/>
          <w:szCs w:val="24"/>
        </w:rPr>
        <w:t xml:space="preserve">“ turtinę reikalavimo teisę į </w:t>
      </w:r>
      <w:r w:rsidR="0003100A">
        <w:rPr>
          <w:rFonts w:ascii="Times New Roman" w:hAnsi="Times New Roman"/>
          <w:sz w:val="24"/>
          <w:szCs w:val="24"/>
        </w:rPr>
        <w:t xml:space="preserve">bendrovę </w:t>
      </w:r>
      <w:r w:rsidR="006B39E2">
        <w:rPr>
          <w:rFonts w:ascii="Times New Roman" w:hAnsi="Times New Roman"/>
          <w:sz w:val="24"/>
          <w:szCs w:val="24"/>
        </w:rPr>
        <w:t>„</w:t>
      </w:r>
      <w:r w:rsidR="006B39E2" w:rsidRPr="006B39E2">
        <w:rPr>
          <w:rFonts w:ascii="Times New Roman" w:hAnsi="Times New Roman"/>
          <w:sz w:val="24"/>
          <w:szCs w:val="24"/>
        </w:rPr>
        <w:t xml:space="preserve">SIA </w:t>
      </w:r>
      <w:proofErr w:type="spellStart"/>
      <w:r w:rsidR="006B39E2" w:rsidRPr="006B39E2">
        <w:rPr>
          <w:rFonts w:ascii="Times New Roman" w:hAnsi="Times New Roman"/>
          <w:sz w:val="24"/>
          <w:szCs w:val="24"/>
        </w:rPr>
        <w:t>Rouen</w:t>
      </w:r>
      <w:proofErr w:type="spellEnd"/>
      <w:r w:rsidR="006B39E2" w:rsidRPr="006B39E2">
        <w:rPr>
          <w:rFonts w:ascii="Times New Roman" w:hAnsi="Times New Roman"/>
          <w:sz w:val="24"/>
          <w:szCs w:val="24"/>
        </w:rPr>
        <w:t xml:space="preserve"> </w:t>
      </w:r>
      <w:proofErr w:type="spellStart"/>
      <w:r w:rsidR="006B39E2" w:rsidRPr="006B39E2">
        <w:rPr>
          <w:rFonts w:ascii="Times New Roman" w:hAnsi="Times New Roman"/>
          <w:sz w:val="24"/>
          <w:szCs w:val="24"/>
        </w:rPr>
        <w:t>Grains</w:t>
      </w:r>
      <w:proofErr w:type="spellEnd"/>
      <w:r w:rsidR="006B39E2" w:rsidRPr="006B39E2">
        <w:rPr>
          <w:rFonts w:ascii="Times New Roman" w:hAnsi="Times New Roman"/>
          <w:sz w:val="24"/>
          <w:szCs w:val="24"/>
        </w:rPr>
        <w:t xml:space="preserve"> LV“.</w:t>
      </w:r>
    </w:p>
    <w:p w14:paraId="60522D5F" w14:textId="7C3C995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66A4B103"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w:t>
      </w:r>
      <w:r w:rsidR="00F9462D">
        <w:rPr>
          <w:rFonts w:ascii="Times New Roman" w:hAnsi="Times New Roman"/>
          <w:sz w:val="24"/>
          <w:szCs w:val="24"/>
        </w:rPr>
        <w:t>ų</w:t>
      </w:r>
      <w:r>
        <w:rPr>
          <w:rFonts w:ascii="Times New Roman" w:hAnsi="Times New Roman"/>
          <w:sz w:val="24"/>
          <w:szCs w:val="24"/>
        </w:rPr>
        <w:t xml:space="preserve"> į jį teisiniai argumentai</w:t>
      </w:r>
      <w:r w:rsidR="00F9462D">
        <w:rPr>
          <w:rFonts w:ascii="Times New Roman" w:hAnsi="Times New Roman"/>
          <w:sz w:val="24"/>
          <w:szCs w:val="24"/>
        </w:rPr>
        <w:t>,</w:t>
      </w:r>
      <w:r w:rsidR="00F9462D" w:rsidRPr="00F9462D">
        <w:rPr>
          <w:rFonts w:ascii="Times New Roman" w:hAnsi="Times New Roman"/>
          <w:sz w:val="24"/>
          <w:szCs w:val="24"/>
        </w:rPr>
        <w:t xml:space="preserve"> pareiškima</w:t>
      </w:r>
      <w:r w:rsidR="00F9462D">
        <w:rPr>
          <w:rFonts w:ascii="Times New Roman" w:hAnsi="Times New Roman"/>
          <w:sz w:val="24"/>
          <w:szCs w:val="24"/>
        </w:rPr>
        <w:t>i</w:t>
      </w:r>
      <w:r w:rsidR="00F9462D" w:rsidRPr="00F9462D">
        <w:rPr>
          <w:rFonts w:ascii="Times New Roman" w:hAnsi="Times New Roman"/>
          <w:sz w:val="24"/>
          <w:szCs w:val="24"/>
        </w:rPr>
        <w:t xml:space="preserve"> dėl prisidėjimo prie kasacinio skundo</w:t>
      </w:r>
    </w:p>
    <w:p w14:paraId="59273387" w14:textId="3BD2F9D1"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194B124B"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atsakov</w:t>
      </w:r>
      <w:r w:rsidR="00616D42">
        <w:rPr>
          <w:rFonts w:ascii="Times New Roman" w:hAnsi="Times New Roman"/>
          <w:sz w:val="24"/>
          <w:szCs w:val="24"/>
        </w:rPr>
        <w:t>ė</w:t>
      </w:r>
      <w:r w:rsidR="00D662BB">
        <w:rPr>
          <w:rFonts w:ascii="Times New Roman" w:hAnsi="Times New Roman"/>
          <w:sz w:val="24"/>
          <w:szCs w:val="24"/>
        </w:rPr>
        <w:t xml:space="preserve"> </w:t>
      </w:r>
      <w:r w:rsidR="00616D42" w:rsidRPr="00616D42">
        <w:rPr>
          <w:rFonts w:ascii="Times New Roman" w:hAnsi="Times New Roman"/>
          <w:bCs/>
          <w:sz w:val="24"/>
          <w:szCs w:val="24"/>
        </w:rPr>
        <w:t xml:space="preserve">„SIA </w:t>
      </w:r>
      <w:proofErr w:type="spellStart"/>
      <w:r w:rsidR="00616D42" w:rsidRPr="00616D42">
        <w:rPr>
          <w:rFonts w:ascii="Times New Roman" w:hAnsi="Times New Roman"/>
          <w:bCs/>
          <w:sz w:val="24"/>
          <w:szCs w:val="24"/>
        </w:rPr>
        <w:t>Rouen</w:t>
      </w:r>
      <w:proofErr w:type="spellEnd"/>
      <w:r w:rsidR="00616D42" w:rsidRPr="00616D42">
        <w:rPr>
          <w:rFonts w:ascii="Times New Roman" w:hAnsi="Times New Roman"/>
          <w:bCs/>
          <w:sz w:val="24"/>
          <w:szCs w:val="24"/>
        </w:rPr>
        <w:t xml:space="preserve"> </w:t>
      </w:r>
      <w:proofErr w:type="spellStart"/>
      <w:r w:rsidR="00616D42" w:rsidRPr="00616D42">
        <w:rPr>
          <w:rFonts w:ascii="Times New Roman" w:hAnsi="Times New Roman"/>
          <w:bCs/>
          <w:sz w:val="24"/>
          <w:szCs w:val="24"/>
        </w:rPr>
        <w:t>Grains</w:t>
      </w:r>
      <w:proofErr w:type="spellEnd"/>
      <w:r w:rsidR="00616D42" w:rsidRPr="00616D42">
        <w:rPr>
          <w:rFonts w:ascii="Times New Roman" w:hAnsi="Times New Roman"/>
          <w:bCs/>
          <w:sz w:val="24"/>
          <w:szCs w:val="24"/>
        </w:rPr>
        <w:t xml:space="preserve"> LV“</w:t>
      </w:r>
      <w:r w:rsidR="00616D42">
        <w:rPr>
          <w:rFonts w:ascii="Times New Roman" w:hAnsi="Times New Roman"/>
          <w:b/>
          <w:sz w:val="24"/>
          <w:szCs w:val="24"/>
        </w:rPr>
        <w:t xml:space="preserve"> </w:t>
      </w:r>
      <w:r>
        <w:rPr>
          <w:rFonts w:ascii="Times New Roman" w:hAnsi="Times New Roman"/>
          <w:sz w:val="24"/>
          <w:szCs w:val="24"/>
        </w:rPr>
        <w:t>prašo</w:t>
      </w:r>
      <w:r w:rsidR="00C03D5C">
        <w:rPr>
          <w:rFonts w:ascii="Times New Roman" w:hAnsi="Times New Roman"/>
          <w:sz w:val="24"/>
          <w:szCs w:val="24"/>
        </w:rPr>
        <w:t xml:space="preserve"> </w:t>
      </w:r>
      <w:r w:rsidR="00616D42">
        <w:rPr>
          <w:rFonts w:ascii="Times New Roman" w:hAnsi="Times New Roman"/>
          <w:sz w:val="24"/>
          <w:szCs w:val="24"/>
        </w:rPr>
        <w:t xml:space="preserve">panaikinti Vilniaus apygardos teismo </w:t>
      </w:r>
      <w:r w:rsidR="00616D42" w:rsidRPr="00616D42">
        <w:rPr>
          <w:rFonts w:ascii="Times New Roman" w:hAnsi="Times New Roman"/>
          <w:sz w:val="24"/>
          <w:szCs w:val="24"/>
        </w:rPr>
        <w:t>2022 m. spalio 27 d.</w:t>
      </w:r>
      <w:r w:rsidR="00616D42">
        <w:rPr>
          <w:rFonts w:ascii="Times New Roman" w:hAnsi="Times New Roman"/>
          <w:sz w:val="24"/>
          <w:szCs w:val="24"/>
        </w:rPr>
        <w:t xml:space="preserve"> sprendimą ir </w:t>
      </w:r>
      <w:r w:rsidR="00616D42" w:rsidRPr="00616D42">
        <w:rPr>
          <w:rFonts w:ascii="Times New Roman" w:hAnsi="Times New Roman"/>
          <w:sz w:val="24"/>
          <w:szCs w:val="24"/>
        </w:rPr>
        <w:t>Lietuvos apeliacinio teismo 2023 m. vasario 21 d.</w:t>
      </w:r>
      <w:r w:rsidR="00616D42">
        <w:rPr>
          <w:rFonts w:ascii="Times New Roman" w:hAnsi="Times New Roman"/>
          <w:sz w:val="24"/>
          <w:szCs w:val="24"/>
        </w:rPr>
        <w:t xml:space="preserve"> nutartį bei priimti naują sprendimą – ieškov</w:t>
      </w:r>
      <w:r w:rsidR="00CD5092">
        <w:rPr>
          <w:rFonts w:ascii="Times New Roman" w:hAnsi="Times New Roman"/>
          <w:sz w:val="24"/>
          <w:szCs w:val="24"/>
        </w:rPr>
        <w:t>o</w:t>
      </w:r>
      <w:r w:rsidR="00616D42">
        <w:rPr>
          <w:rFonts w:ascii="Times New Roman" w:hAnsi="Times New Roman"/>
          <w:sz w:val="24"/>
          <w:szCs w:val="24"/>
        </w:rPr>
        <w:t xml:space="preserve"> ieškinį atsakov</w:t>
      </w:r>
      <w:r w:rsidR="0003100A">
        <w:rPr>
          <w:rFonts w:ascii="Times New Roman" w:hAnsi="Times New Roman"/>
          <w:sz w:val="24"/>
          <w:szCs w:val="24"/>
        </w:rPr>
        <w:t>ei</w:t>
      </w:r>
      <w:r w:rsidR="00616D42">
        <w:rPr>
          <w:rFonts w:ascii="Times New Roman" w:hAnsi="Times New Roman"/>
          <w:sz w:val="24"/>
          <w:szCs w:val="24"/>
        </w:rPr>
        <w:t xml:space="preserve"> </w:t>
      </w:r>
      <w:r w:rsidR="00616D42" w:rsidRPr="00616D42">
        <w:rPr>
          <w:rFonts w:ascii="Times New Roman" w:hAnsi="Times New Roman"/>
          <w:bCs/>
          <w:sz w:val="24"/>
          <w:szCs w:val="24"/>
        </w:rPr>
        <w:t xml:space="preserve">„SIA </w:t>
      </w:r>
      <w:proofErr w:type="spellStart"/>
      <w:r w:rsidR="00616D42" w:rsidRPr="00616D42">
        <w:rPr>
          <w:rFonts w:ascii="Times New Roman" w:hAnsi="Times New Roman"/>
          <w:bCs/>
          <w:sz w:val="24"/>
          <w:szCs w:val="24"/>
        </w:rPr>
        <w:t>Rouen</w:t>
      </w:r>
      <w:proofErr w:type="spellEnd"/>
      <w:r w:rsidR="00616D42" w:rsidRPr="00616D42">
        <w:rPr>
          <w:rFonts w:ascii="Times New Roman" w:hAnsi="Times New Roman"/>
          <w:bCs/>
          <w:sz w:val="24"/>
          <w:szCs w:val="24"/>
        </w:rPr>
        <w:t xml:space="preserve"> </w:t>
      </w:r>
      <w:proofErr w:type="spellStart"/>
      <w:r w:rsidR="00616D42" w:rsidRPr="00616D42">
        <w:rPr>
          <w:rFonts w:ascii="Times New Roman" w:hAnsi="Times New Roman"/>
          <w:bCs/>
          <w:sz w:val="24"/>
          <w:szCs w:val="24"/>
        </w:rPr>
        <w:t>Grains</w:t>
      </w:r>
      <w:proofErr w:type="spellEnd"/>
      <w:r w:rsidR="00616D42" w:rsidRPr="00616D42">
        <w:rPr>
          <w:rFonts w:ascii="Times New Roman" w:hAnsi="Times New Roman"/>
          <w:bCs/>
          <w:sz w:val="24"/>
          <w:szCs w:val="24"/>
        </w:rPr>
        <w:t xml:space="preserve"> LV“</w:t>
      </w:r>
      <w:r w:rsidR="00616D42">
        <w:rPr>
          <w:rFonts w:ascii="Times New Roman" w:hAnsi="Times New Roman"/>
          <w:bCs/>
          <w:sz w:val="24"/>
          <w:szCs w:val="24"/>
        </w:rPr>
        <w:t xml:space="preserve"> atmesti; priteisti iš ieškov</w:t>
      </w:r>
      <w:r w:rsidR="0003100A">
        <w:rPr>
          <w:rFonts w:ascii="Times New Roman" w:hAnsi="Times New Roman"/>
          <w:bCs/>
          <w:sz w:val="24"/>
          <w:szCs w:val="24"/>
        </w:rPr>
        <w:t>o</w:t>
      </w:r>
      <w:r w:rsidR="00616D42">
        <w:rPr>
          <w:rFonts w:ascii="Times New Roman" w:hAnsi="Times New Roman"/>
          <w:bCs/>
          <w:sz w:val="24"/>
          <w:szCs w:val="24"/>
        </w:rPr>
        <w:t xml:space="preserve"> bylinėjimosi išlaidų atlyginimą</w:t>
      </w:r>
      <w:r>
        <w:rPr>
          <w:rFonts w:ascii="Times New Roman" w:hAnsi="Times New Roman"/>
          <w:sz w:val="24"/>
          <w:szCs w:val="24"/>
        </w:rPr>
        <w:t>. Kasacinis skundas grindžiamas šiais argumentais:</w:t>
      </w:r>
    </w:p>
    <w:p w14:paraId="5F703E0D" w14:textId="71F24CB7" w:rsidR="00123EE2" w:rsidRPr="00FC52D9" w:rsidRDefault="00425C9D">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Vilniaus apygardos teismas</w:t>
      </w:r>
      <w:r w:rsidRPr="00425C9D">
        <w:rPr>
          <w:rFonts w:ascii="Times New Roman" w:hAnsi="Times New Roman"/>
          <w:sz w:val="24"/>
          <w:szCs w:val="24"/>
        </w:rPr>
        <w:t xml:space="preserve"> 2022 m. spalio 27 d. sprendime</w:t>
      </w:r>
      <w:r w:rsidR="007652E7">
        <w:rPr>
          <w:rFonts w:ascii="Times New Roman" w:hAnsi="Times New Roman"/>
          <w:sz w:val="24"/>
          <w:szCs w:val="24"/>
        </w:rPr>
        <w:t xml:space="preserve"> ir</w:t>
      </w:r>
      <w:r w:rsidRPr="00425C9D">
        <w:rPr>
          <w:rFonts w:ascii="Times New Roman" w:hAnsi="Times New Roman"/>
          <w:sz w:val="24"/>
          <w:szCs w:val="24"/>
        </w:rPr>
        <w:t xml:space="preserve"> </w:t>
      </w:r>
      <w:r>
        <w:rPr>
          <w:rFonts w:ascii="Times New Roman" w:hAnsi="Times New Roman"/>
          <w:sz w:val="24"/>
          <w:szCs w:val="24"/>
        </w:rPr>
        <w:t>Lietuvos apeliacinis teismas</w:t>
      </w:r>
      <w:r w:rsidRPr="00425C9D">
        <w:rPr>
          <w:rFonts w:ascii="Times New Roman" w:hAnsi="Times New Roman"/>
          <w:sz w:val="24"/>
          <w:szCs w:val="24"/>
        </w:rPr>
        <w:t xml:space="preserve"> 2023 m. vasario 21 d. nutartyje</w:t>
      </w:r>
      <w:r>
        <w:rPr>
          <w:rFonts w:ascii="Times New Roman" w:hAnsi="Times New Roman"/>
          <w:sz w:val="24"/>
          <w:szCs w:val="24"/>
        </w:rPr>
        <w:t xml:space="preserve"> </w:t>
      </w:r>
      <w:r w:rsidRPr="00425C9D">
        <w:rPr>
          <w:rFonts w:ascii="Times New Roman" w:hAnsi="Times New Roman"/>
          <w:sz w:val="24"/>
          <w:szCs w:val="24"/>
        </w:rPr>
        <w:t>neįvertino to, kad šioje civilinė</w:t>
      </w:r>
      <w:r w:rsidR="00401314">
        <w:rPr>
          <w:rFonts w:ascii="Times New Roman" w:hAnsi="Times New Roman"/>
          <w:sz w:val="24"/>
          <w:szCs w:val="24"/>
        </w:rPr>
        <w:t>s</w:t>
      </w:r>
      <w:r w:rsidRPr="00425C9D">
        <w:rPr>
          <w:rFonts w:ascii="Times New Roman" w:hAnsi="Times New Roman"/>
          <w:sz w:val="24"/>
          <w:szCs w:val="24"/>
        </w:rPr>
        <w:t xml:space="preserve"> bylo</w:t>
      </w:r>
      <w:r w:rsidR="00401314">
        <w:rPr>
          <w:rFonts w:ascii="Times New Roman" w:hAnsi="Times New Roman"/>
          <w:sz w:val="24"/>
          <w:szCs w:val="24"/>
        </w:rPr>
        <w:t>s dalyje</w:t>
      </w:r>
      <w:r w:rsidRPr="00425C9D">
        <w:rPr>
          <w:rFonts w:ascii="Times New Roman" w:hAnsi="Times New Roman"/>
          <w:sz w:val="24"/>
          <w:szCs w:val="24"/>
        </w:rPr>
        <w:t xml:space="preserve"> neegzistuoja viešas</w:t>
      </w:r>
      <w:r w:rsidR="00CD5092">
        <w:rPr>
          <w:rFonts w:ascii="Times New Roman" w:hAnsi="Times New Roman"/>
          <w:sz w:val="24"/>
          <w:szCs w:val="24"/>
        </w:rPr>
        <w:t>is</w:t>
      </w:r>
      <w:r w:rsidRPr="00425C9D">
        <w:rPr>
          <w:rFonts w:ascii="Times New Roman" w:hAnsi="Times New Roman"/>
          <w:sz w:val="24"/>
          <w:szCs w:val="24"/>
        </w:rPr>
        <w:t xml:space="preserve"> interesas, </w:t>
      </w:r>
      <w:r>
        <w:rPr>
          <w:rFonts w:ascii="Times New Roman" w:hAnsi="Times New Roman"/>
          <w:sz w:val="24"/>
          <w:szCs w:val="24"/>
        </w:rPr>
        <w:t>nes</w:t>
      </w:r>
      <w:r w:rsidRPr="00425C9D">
        <w:rPr>
          <w:rFonts w:ascii="Times New Roman" w:hAnsi="Times New Roman"/>
          <w:sz w:val="24"/>
          <w:szCs w:val="24"/>
        </w:rPr>
        <w:t xml:space="preserve"> viešas</w:t>
      </w:r>
      <w:r w:rsidR="00CD5092">
        <w:rPr>
          <w:rFonts w:ascii="Times New Roman" w:hAnsi="Times New Roman"/>
          <w:sz w:val="24"/>
          <w:szCs w:val="24"/>
        </w:rPr>
        <w:t>is</w:t>
      </w:r>
      <w:r w:rsidRPr="00425C9D">
        <w:rPr>
          <w:rFonts w:ascii="Times New Roman" w:hAnsi="Times New Roman"/>
          <w:sz w:val="24"/>
          <w:szCs w:val="24"/>
        </w:rPr>
        <w:t xml:space="preserve"> interesas jau buvo apgintas įsiteisėjusiu Lietuvos apeliacini</w:t>
      </w:r>
      <w:r>
        <w:rPr>
          <w:rFonts w:ascii="Times New Roman" w:hAnsi="Times New Roman"/>
          <w:sz w:val="24"/>
          <w:szCs w:val="24"/>
        </w:rPr>
        <w:t>o</w:t>
      </w:r>
      <w:r w:rsidRPr="00425C9D">
        <w:rPr>
          <w:rFonts w:ascii="Times New Roman" w:hAnsi="Times New Roman"/>
          <w:sz w:val="24"/>
          <w:szCs w:val="24"/>
        </w:rPr>
        <w:t xml:space="preserve"> teism</w:t>
      </w:r>
      <w:r>
        <w:rPr>
          <w:rFonts w:ascii="Times New Roman" w:hAnsi="Times New Roman"/>
          <w:sz w:val="24"/>
          <w:szCs w:val="24"/>
        </w:rPr>
        <w:t xml:space="preserve">o </w:t>
      </w:r>
      <w:r w:rsidRPr="00425C9D">
        <w:rPr>
          <w:rFonts w:ascii="Times New Roman" w:hAnsi="Times New Roman"/>
          <w:sz w:val="24"/>
          <w:szCs w:val="24"/>
        </w:rPr>
        <w:t>2022 m. gegužės 16 d. sprendimu</w:t>
      </w:r>
      <w:r>
        <w:rPr>
          <w:rFonts w:ascii="Times New Roman" w:hAnsi="Times New Roman"/>
          <w:sz w:val="24"/>
          <w:szCs w:val="24"/>
        </w:rPr>
        <w:t xml:space="preserve"> </w:t>
      </w:r>
      <w:r w:rsidR="00F96AE4">
        <w:rPr>
          <w:rFonts w:ascii="Times New Roman" w:hAnsi="Times New Roman"/>
          <w:sz w:val="24"/>
          <w:szCs w:val="24"/>
        </w:rPr>
        <w:t xml:space="preserve">patenkinus </w:t>
      </w:r>
      <w:r>
        <w:rPr>
          <w:rFonts w:ascii="Times New Roman" w:hAnsi="Times New Roman"/>
          <w:sz w:val="24"/>
          <w:szCs w:val="24"/>
        </w:rPr>
        <w:t>p</w:t>
      </w:r>
      <w:r w:rsidRPr="00425C9D">
        <w:rPr>
          <w:rFonts w:ascii="Times New Roman" w:hAnsi="Times New Roman"/>
          <w:sz w:val="24"/>
          <w:szCs w:val="24"/>
        </w:rPr>
        <w:t xml:space="preserve">rokuroro ieškinį bei priteisus iš kitų atsakovių valstybės naudai </w:t>
      </w:r>
      <w:r w:rsidR="00F96AE4">
        <w:rPr>
          <w:rFonts w:ascii="Times New Roman" w:hAnsi="Times New Roman"/>
          <w:sz w:val="24"/>
          <w:szCs w:val="24"/>
        </w:rPr>
        <w:t xml:space="preserve">visas </w:t>
      </w:r>
      <w:r w:rsidRPr="00425C9D">
        <w:rPr>
          <w:rFonts w:ascii="Times New Roman" w:hAnsi="Times New Roman"/>
          <w:sz w:val="24"/>
          <w:szCs w:val="24"/>
        </w:rPr>
        <w:t>prašytas sumas.</w:t>
      </w:r>
      <w:r w:rsidR="00401314">
        <w:rPr>
          <w:rFonts w:ascii="Times New Roman" w:hAnsi="Times New Roman"/>
          <w:sz w:val="24"/>
          <w:szCs w:val="24"/>
        </w:rPr>
        <w:t xml:space="preserve"> </w:t>
      </w:r>
      <w:r w:rsidR="005E527C">
        <w:rPr>
          <w:rFonts w:ascii="Times New Roman" w:hAnsi="Times New Roman"/>
          <w:sz w:val="24"/>
          <w:szCs w:val="24"/>
        </w:rPr>
        <w:t xml:space="preserve">Prokuroras nepagrįstai viešąjį interesą </w:t>
      </w:r>
      <w:r w:rsidR="005653A9">
        <w:rPr>
          <w:rFonts w:ascii="Times New Roman" w:hAnsi="Times New Roman"/>
          <w:sz w:val="24"/>
          <w:szCs w:val="24"/>
        </w:rPr>
        <w:t>pripažinti negaliojančia Bendradarbiavimo sutartį siejo su Sutartimi 1 ir Sutartimi 2, nes šios sutartys turėjo būti vertinamos izoliuotai.</w:t>
      </w:r>
      <w:r w:rsidR="005E527C">
        <w:rPr>
          <w:rFonts w:ascii="Times New Roman" w:hAnsi="Times New Roman"/>
          <w:sz w:val="24"/>
          <w:szCs w:val="24"/>
        </w:rPr>
        <w:t xml:space="preserve"> </w:t>
      </w:r>
      <w:r w:rsidR="00DE332A">
        <w:rPr>
          <w:rFonts w:ascii="Times New Roman" w:hAnsi="Times New Roman"/>
          <w:sz w:val="24"/>
          <w:szCs w:val="24"/>
        </w:rPr>
        <w:t>V</w:t>
      </w:r>
      <w:r w:rsidR="00401314">
        <w:rPr>
          <w:rFonts w:ascii="Times New Roman" w:hAnsi="Times New Roman"/>
          <w:sz w:val="24"/>
          <w:szCs w:val="24"/>
        </w:rPr>
        <w:t>ieš</w:t>
      </w:r>
      <w:r w:rsidR="00DE332A">
        <w:rPr>
          <w:rFonts w:ascii="Times New Roman" w:hAnsi="Times New Roman"/>
          <w:sz w:val="24"/>
          <w:szCs w:val="24"/>
        </w:rPr>
        <w:t xml:space="preserve">asis </w:t>
      </w:r>
      <w:r w:rsidR="00401314">
        <w:rPr>
          <w:rFonts w:ascii="Times New Roman" w:hAnsi="Times New Roman"/>
          <w:sz w:val="24"/>
          <w:szCs w:val="24"/>
        </w:rPr>
        <w:t>interes</w:t>
      </w:r>
      <w:r w:rsidR="00DE332A">
        <w:rPr>
          <w:rFonts w:ascii="Times New Roman" w:hAnsi="Times New Roman"/>
          <w:sz w:val="24"/>
          <w:szCs w:val="24"/>
        </w:rPr>
        <w:t>as negali būti</w:t>
      </w:r>
      <w:r w:rsidR="00401314">
        <w:rPr>
          <w:rFonts w:ascii="Times New Roman" w:hAnsi="Times New Roman"/>
          <w:sz w:val="24"/>
          <w:szCs w:val="24"/>
        </w:rPr>
        <w:t xml:space="preserve"> grindžia</w:t>
      </w:r>
      <w:r w:rsidR="00DE332A">
        <w:rPr>
          <w:rFonts w:ascii="Times New Roman" w:hAnsi="Times New Roman"/>
          <w:sz w:val="24"/>
          <w:szCs w:val="24"/>
        </w:rPr>
        <w:t xml:space="preserve">mas </w:t>
      </w:r>
      <w:r w:rsidR="00DE332A" w:rsidRPr="00DE332A">
        <w:rPr>
          <w:rFonts w:ascii="Times New Roman" w:hAnsi="Times New Roman"/>
          <w:sz w:val="24"/>
          <w:szCs w:val="24"/>
        </w:rPr>
        <w:t xml:space="preserve">valstybės </w:t>
      </w:r>
      <w:r w:rsidR="00DE332A">
        <w:rPr>
          <w:rFonts w:ascii="Times New Roman" w:hAnsi="Times New Roman"/>
          <w:sz w:val="24"/>
          <w:szCs w:val="24"/>
        </w:rPr>
        <w:t>lėšų</w:t>
      </w:r>
      <w:r w:rsidR="00DE332A" w:rsidRPr="00DE332A">
        <w:rPr>
          <w:rFonts w:ascii="Times New Roman" w:hAnsi="Times New Roman"/>
          <w:sz w:val="24"/>
          <w:szCs w:val="24"/>
        </w:rPr>
        <w:t xml:space="preserve"> nesusigrąžinimo tikimybe</w:t>
      </w:r>
      <w:r w:rsidR="00DE332A">
        <w:rPr>
          <w:rFonts w:ascii="Times New Roman" w:hAnsi="Times New Roman"/>
          <w:sz w:val="24"/>
          <w:szCs w:val="24"/>
        </w:rPr>
        <w:t xml:space="preserve">, </w:t>
      </w:r>
      <w:r w:rsidR="00DE332A" w:rsidRPr="00DE332A">
        <w:rPr>
          <w:rFonts w:ascii="Times New Roman" w:hAnsi="Times New Roman"/>
          <w:sz w:val="24"/>
          <w:szCs w:val="24"/>
        </w:rPr>
        <w:t>neproporcingai atsakomybę perkeliant ne atsakovėms, kurios yra atsakingos už įsiteisėjusio Lietuvos apeliacini</w:t>
      </w:r>
      <w:r w:rsidR="00DE332A">
        <w:rPr>
          <w:rFonts w:ascii="Times New Roman" w:hAnsi="Times New Roman"/>
          <w:sz w:val="24"/>
          <w:szCs w:val="24"/>
        </w:rPr>
        <w:t>o</w:t>
      </w:r>
      <w:r w:rsidR="00DE332A" w:rsidRPr="00DE332A">
        <w:rPr>
          <w:rFonts w:ascii="Times New Roman" w:hAnsi="Times New Roman"/>
          <w:sz w:val="24"/>
          <w:szCs w:val="24"/>
        </w:rPr>
        <w:t xml:space="preserve"> teism</w:t>
      </w:r>
      <w:r w:rsidR="00DE332A">
        <w:rPr>
          <w:rFonts w:ascii="Times New Roman" w:hAnsi="Times New Roman"/>
          <w:sz w:val="24"/>
          <w:szCs w:val="24"/>
        </w:rPr>
        <w:t xml:space="preserve">o </w:t>
      </w:r>
      <w:r w:rsidR="00DE332A" w:rsidRPr="00DE332A">
        <w:rPr>
          <w:rFonts w:ascii="Times New Roman" w:hAnsi="Times New Roman"/>
          <w:sz w:val="24"/>
          <w:szCs w:val="24"/>
        </w:rPr>
        <w:t>2022 m. gegužės 16 d. teismo sprendimo įvykdym</w:t>
      </w:r>
      <w:r w:rsidR="0037781A">
        <w:rPr>
          <w:rFonts w:ascii="Times New Roman" w:hAnsi="Times New Roman"/>
          <w:sz w:val="24"/>
          <w:szCs w:val="24"/>
        </w:rPr>
        <w:t>ą</w:t>
      </w:r>
      <w:r w:rsidR="00DE332A" w:rsidRPr="00DE332A">
        <w:rPr>
          <w:rFonts w:ascii="Times New Roman" w:hAnsi="Times New Roman"/>
          <w:sz w:val="24"/>
          <w:szCs w:val="24"/>
        </w:rPr>
        <w:t>, bet kitiems asmenims</w:t>
      </w:r>
      <w:r w:rsidR="00DE332A">
        <w:rPr>
          <w:rFonts w:ascii="Times New Roman" w:hAnsi="Times New Roman"/>
          <w:sz w:val="24"/>
          <w:szCs w:val="24"/>
        </w:rPr>
        <w:t>.</w:t>
      </w:r>
      <w:r w:rsidR="00EB3FF6" w:rsidRPr="00EB3FF6">
        <w:rPr>
          <w:rFonts w:ascii="Times New Roman" w:hAnsi="Times New Roman"/>
          <w:sz w:val="24"/>
          <w:szCs w:val="24"/>
        </w:rPr>
        <w:t xml:space="preserve"> </w:t>
      </w:r>
      <w:r w:rsidR="00EB3FF6">
        <w:rPr>
          <w:rFonts w:ascii="Times New Roman" w:hAnsi="Times New Roman"/>
          <w:sz w:val="24"/>
          <w:szCs w:val="24"/>
        </w:rPr>
        <w:t>A</w:t>
      </w:r>
      <w:r w:rsidR="00EB3FF6" w:rsidRPr="00EB3FF6">
        <w:rPr>
          <w:rFonts w:ascii="Times New Roman" w:hAnsi="Times New Roman"/>
          <w:sz w:val="24"/>
          <w:szCs w:val="24"/>
        </w:rPr>
        <w:t xml:space="preserve">tsakovė </w:t>
      </w:r>
      <w:r w:rsidR="00EB3FF6" w:rsidRPr="00EB3FF6">
        <w:rPr>
          <w:rFonts w:ascii="Times New Roman" w:hAnsi="Times New Roman"/>
          <w:bCs/>
          <w:sz w:val="24"/>
          <w:szCs w:val="24"/>
        </w:rPr>
        <w:t xml:space="preserve">„SIA </w:t>
      </w:r>
      <w:proofErr w:type="spellStart"/>
      <w:r w:rsidR="00EB3FF6" w:rsidRPr="00EB3FF6">
        <w:rPr>
          <w:rFonts w:ascii="Times New Roman" w:hAnsi="Times New Roman"/>
          <w:bCs/>
          <w:sz w:val="24"/>
          <w:szCs w:val="24"/>
        </w:rPr>
        <w:t>Rouen</w:t>
      </w:r>
      <w:proofErr w:type="spellEnd"/>
      <w:r w:rsidR="00EB3FF6" w:rsidRPr="00EB3FF6">
        <w:rPr>
          <w:rFonts w:ascii="Times New Roman" w:hAnsi="Times New Roman"/>
          <w:bCs/>
          <w:sz w:val="24"/>
          <w:szCs w:val="24"/>
        </w:rPr>
        <w:t xml:space="preserve"> </w:t>
      </w:r>
      <w:proofErr w:type="spellStart"/>
      <w:r w:rsidR="00EB3FF6" w:rsidRPr="00EB3FF6">
        <w:rPr>
          <w:rFonts w:ascii="Times New Roman" w:hAnsi="Times New Roman"/>
          <w:bCs/>
          <w:sz w:val="24"/>
          <w:szCs w:val="24"/>
        </w:rPr>
        <w:t>Grains</w:t>
      </w:r>
      <w:proofErr w:type="spellEnd"/>
      <w:r w:rsidR="00EB3FF6" w:rsidRPr="00EB3FF6">
        <w:rPr>
          <w:rFonts w:ascii="Times New Roman" w:hAnsi="Times New Roman"/>
          <w:bCs/>
          <w:sz w:val="24"/>
          <w:szCs w:val="24"/>
        </w:rPr>
        <w:t xml:space="preserve"> LV“</w:t>
      </w:r>
      <w:r w:rsidR="00EB3FF6">
        <w:rPr>
          <w:rFonts w:ascii="Times New Roman" w:hAnsi="Times New Roman"/>
          <w:bCs/>
          <w:sz w:val="24"/>
          <w:szCs w:val="24"/>
        </w:rPr>
        <w:t xml:space="preserve"> yra sąžininga prašomų priteisti lėšų </w:t>
      </w:r>
      <w:proofErr w:type="spellStart"/>
      <w:r w:rsidR="00EB3FF6">
        <w:rPr>
          <w:rFonts w:ascii="Times New Roman" w:hAnsi="Times New Roman"/>
          <w:bCs/>
          <w:sz w:val="24"/>
          <w:szCs w:val="24"/>
        </w:rPr>
        <w:t>įg</w:t>
      </w:r>
      <w:r w:rsidR="001525D0">
        <w:rPr>
          <w:rFonts w:ascii="Times New Roman" w:hAnsi="Times New Roman"/>
          <w:bCs/>
          <w:sz w:val="24"/>
          <w:szCs w:val="24"/>
        </w:rPr>
        <w:t>i</w:t>
      </w:r>
      <w:r w:rsidR="00EB3FF6">
        <w:rPr>
          <w:rFonts w:ascii="Times New Roman" w:hAnsi="Times New Roman"/>
          <w:bCs/>
          <w:sz w:val="24"/>
          <w:szCs w:val="24"/>
        </w:rPr>
        <w:t>jėja</w:t>
      </w:r>
      <w:proofErr w:type="spellEnd"/>
      <w:r w:rsidR="00CC414A">
        <w:rPr>
          <w:rFonts w:ascii="Times New Roman" w:hAnsi="Times New Roman"/>
          <w:bCs/>
          <w:sz w:val="24"/>
          <w:szCs w:val="24"/>
        </w:rPr>
        <w:t>, todėl šiuo atveju b</w:t>
      </w:r>
      <w:r w:rsidR="00CC414A" w:rsidRPr="00CC414A">
        <w:rPr>
          <w:rFonts w:ascii="Times New Roman" w:hAnsi="Times New Roman"/>
          <w:bCs/>
          <w:sz w:val="24"/>
          <w:szCs w:val="24"/>
        </w:rPr>
        <w:t xml:space="preserve">uvo pažeista pusiausvyra tarp </w:t>
      </w:r>
      <w:r w:rsidR="0037781A">
        <w:rPr>
          <w:rFonts w:ascii="Times New Roman" w:hAnsi="Times New Roman"/>
          <w:bCs/>
          <w:sz w:val="24"/>
          <w:szCs w:val="24"/>
        </w:rPr>
        <w:t>jos</w:t>
      </w:r>
      <w:r w:rsidR="003E3CBB">
        <w:rPr>
          <w:rFonts w:ascii="Times New Roman" w:hAnsi="Times New Roman"/>
          <w:bCs/>
          <w:sz w:val="24"/>
          <w:szCs w:val="24"/>
        </w:rPr>
        <w:t>,</w:t>
      </w:r>
      <w:r w:rsidR="0037781A">
        <w:rPr>
          <w:rFonts w:ascii="Times New Roman" w:hAnsi="Times New Roman"/>
          <w:bCs/>
          <w:sz w:val="24"/>
          <w:szCs w:val="24"/>
        </w:rPr>
        <w:t xml:space="preserve"> </w:t>
      </w:r>
      <w:r w:rsidR="00C26A9B">
        <w:rPr>
          <w:rFonts w:ascii="Times New Roman" w:hAnsi="Times New Roman"/>
          <w:bCs/>
          <w:sz w:val="24"/>
          <w:szCs w:val="24"/>
        </w:rPr>
        <w:t>kaip verslo subjekto</w:t>
      </w:r>
      <w:r w:rsidR="003E3CBB">
        <w:rPr>
          <w:rFonts w:ascii="Times New Roman" w:hAnsi="Times New Roman"/>
          <w:bCs/>
          <w:sz w:val="24"/>
          <w:szCs w:val="24"/>
        </w:rPr>
        <w:t>,</w:t>
      </w:r>
      <w:r w:rsidR="00C26A9B">
        <w:rPr>
          <w:rFonts w:ascii="Times New Roman" w:hAnsi="Times New Roman"/>
          <w:bCs/>
          <w:sz w:val="24"/>
          <w:szCs w:val="24"/>
        </w:rPr>
        <w:t xml:space="preserve"> </w:t>
      </w:r>
      <w:r w:rsidR="0037781A">
        <w:rPr>
          <w:rFonts w:ascii="Times New Roman" w:hAnsi="Times New Roman"/>
          <w:bCs/>
          <w:sz w:val="24"/>
          <w:szCs w:val="24"/>
        </w:rPr>
        <w:t xml:space="preserve">teisės ir </w:t>
      </w:r>
      <w:r w:rsidR="00CC414A" w:rsidRPr="00CC414A">
        <w:rPr>
          <w:rFonts w:ascii="Times New Roman" w:hAnsi="Times New Roman"/>
          <w:bCs/>
          <w:sz w:val="24"/>
          <w:szCs w:val="24"/>
        </w:rPr>
        <w:t xml:space="preserve">viešojo intereso (t. y. valstybės interesų, kurių šioje </w:t>
      </w:r>
      <w:r w:rsidR="00CC414A">
        <w:rPr>
          <w:rFonts w:ascii="Times New Roman" w:hAnsi="Times New Roman"/>
          <w:bCs/>
          <w:sz w:val="24"/>
          <w:szCs w:val="24"/>
        </w:rPr>
        <w:t xml:space="preserve">bylos </w:t>
      </w:r>
      <w:r w:rsidR="00CC414A" w:rsidRPr="00CC414A">
        <w:rPr>
          <w:rFonts w:ascii="Times New Roman" w:hAnsi="Times New Roman"/>
          <w:bCs/>
          <w:sz w:val="24"/>
          <w:szCs w:val="24"/>
        </w:rPr>
        <w:t>dalyje sprendžiant ginčą apskritai nebeliko).</w:t>
      </w:r>
    </w:p>
    <w:p w14:paraId="7DFEAF1F" w14:textId="70F0BBEC" w:rsidR="00FC52D9" w:rsidRPr="009201C1" w:rsidRDefault="00FC52D9" w:rsidP="000C5C6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9201C1">
        <w:rPr>
          <w:rFonts w:ascii="Times New Roman" w:hAnsi="Times New Roman"/>
          <w:sz w:val="24"/>
          <w:szCs w:val="24"/>
        </w:rPr>
        <w:t xml:space="preserve">Vilniaus apygardos teismas 2022 m. spalio 27 d. sprendime klaidingai konstatavo, jog Lietuvos apeliacinis teismas 2022 m. gegužės 16 d. sprendime pasisakė dėl taikytinos teisės, nes šiame sprendime buvo pasisakyta dėl teismingumo, o ne dėl taikytinos teisės. Lietuvos apeliacinis teismas 2023 m vasario 21 d. nutartyje, siekdamas ištaisyti pirmosios instancijos teismo padarytą teisės ir fakto klaidą, tik deklaratyviai nurodė, kad byloje nepateikta pakankamai aktualių ginčui Latvijos Respublikos įstatymų, jų taikymo praktikos ir doktrinos šaltinių, todėl taikytina Lietuvos Respublikos teisė. Teismas pažeidė </w:t>
      </w:r>
      <w:r w:rsidR="00873EAC" w:rsidRPr="00873EAC">
        <w:rPr>
          <w:rFonts w:ascii="Times New Roman" w:hAnsi="Times New Roman"/>
          <w:sz w:val="24"/>
          <w:szCs w:val="24"/>
        </w:rPr>
        <w:t xml:space="preserve">Lietuvos Respublikos civilinio proceso kodekso (toliau – ir CPK) </w:t>
      </w:r>
      <w:r w:rsidR="009201C1" w:rsidRPr="009201C1">
        <w:rPr>
          <w:rFonts w:ascii="Times New Roman" w:hAnsi="Times New Roman"/>
          <w:sz w:val="24"/>
          <w:szCs w:val="24"/>
        </w:rPr>
        <w:t>160 straipsnio 1</w:t>
      </w:r>
      <w:r w:rsidR="00A016CD">
        <w:rPr>
          <w:rFonts w:ascii="Times New Roman" w:hAnsi="Times New Roman"/>
          <w:sz w:val="24"/>
          <w:szCs w:val="24"/>
        </w:rPr>
        <w:t xml:space="preserve"> </w:t>
      </w:r>
      <w:r w:rsidR="009201C1" w:rsidRPr="009201C1">
        <w:rPr>
          <w:rFonts w:ascii="Times New Roman" w:hAnsi="Times New Roman"/>
          <w:sz w:val="24"/>
          <w:szCs w:val="24"/>
        </w:rPr>
        <w:t xml:space="preserve">dalies 5 punktą, pagal kurį teismo posėdžio pirmininkas, siekdamas tinkamai įgyvendinti CPK 158 straipsnyje nustatytas pareigas, gali įpareigoti dalyvaujančius byloje asmenis pateikti teismui įrodymus, kuriuos jie turi ir kuriais remiasi, taip pat </w:t>
      </w:r>
      <w:r w:rsidRPr="009201C1">
        <w:rPr>
          <w:rFonts w:ascii="Times New Roman" w:hAnsi="Times New Roman"/>
          <w:sz w:val="24"/>
          <w:szCs w:val="24"/>
        </w:rPr>
        <w:t>CPK 8 straipsnyje įtvirtintą bendradarbiavimo (kooperacijos) principą, nes, matydamas, kad pateiktų įrodymų dėl taikytinos užsienio teisės turinio nepakanka, jog byla būtų tinkamai išnagrinėta, nepasiūlė šalims pateikti trūkstamus įrodymus, savo paaiškinimus ir atsikirtimus dėl užsienio teisės aiškinimo ir taikymo, nenurodė, kokių duomenų trūksta.</w:t>
      </w:r>
    </w:p>
    <w:p w14:paraId="09E43519" w14:textId="6B268148" w:rsidR="00A95DE5" w:rsidRDefault="00A95DE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A95DE5">
        <w:rPr>
          <w:rFonts w:ascii="Times New Roman" w:hAnsi="Times New Roman"/>
          <w:sz w:val="24"/>
          <w:szCs w:val="24"/>
        </w:rPr>
        <w:t>Pirmosios ir apeliacinės instancijos teismai netinkamai kvalifikavo faktines bylos aplinkybes, dėl to nepagrįstai konstatavo, kad sandoris yra tariamas</w:t>
      </w:r>
      <w:r w:rsidR="0003100A">
        <w:rPr>
          <w:rFonts w:ascii="Times New Roman" w:hAnsi="Times New Roman"/>
          <w:sz w:val="24"/>
          <w:szCs w:val="24"/>
        </w:rPr>
        <w:t>is</w:t>
      </w:r>
      <w:r w:rsidRPr="00A95DE5">
        <w:rPr>
          <w:rFonts w:ascii="Times New Roman" w:hAnsi="Times New Roman"/>
          <w:sz w:val="24"/>
          <w:szCs w:val="24"/>
        </w:rPr>
        <w:t>, nukrypo nuo kasacinio teismo praktikos, pagal kurią įvykdytas sandoris negali būti laikomas tariamuoju – turinčiu paslėptą (neviešą) šalių suderintą sąlygą – išlygą, kad neturi jokių realių padarinių (Lietuvos Aukščiausiojo Teismo 2019 m. liepos 5 d. nutartis civilinėje byloje Nr. 3K-3-229-1075/2019). Byloje nustatyta, kad Bendradarbiavimo sutarties vykdymas buvo sustabdytas dėl prasidėjusio teisminio proceso. Bendradarbiavimo sutartis buvo sudaryta 6 mėnesiams, todėl jos galiojimas turėjo pasibaigti 2020 m. rugsėjo mėn. Prokuroras, ginantis viešąjį interesą, dėl sandorių, įskaitant ir Bendradarbiavimo sutartį, pripažinimo negaliojančiais į teismą kreipėsi 2020 m. gruodžio mėn., t.</w:t>
      </w:r>
      <w:r w:rsidR="00D53385">
        <w:rPr>
          <w:rFonts w:ascii="Times New Roman" w:hAnsi="Times New Roman"/>
          <w:sz w:val="24"/>
          <w:szCs w:val="24"/>
        </w:rPr>
        <w:t xml:space="preserve"> </w:t>
      </w:r>
      <w:r w:rsidRPr="00A95DE5">
        <w:rPr>
          <w:rFonts w:ascii="Times New Roman" w:hAnsi="Times New Roman"/>
          <w:sz w:val="24"/>
          <w:szCs w:val="24"/>
        </w:rPr>
        <w:t xml:space="preserve">y. kai sandoris buvo įvykdytas. Teismai nepagrįstai </w:t>
      </w:r>
      <w:r w:rsidRPr="00A95DE5">
        <w:rPr>
          <w:rFonts w:ascii="Times New Roman" w:hAnsi="Times New Roman"/>
          <w:sz w:val="24"/>
          <w:szCs w:val="24"/>
        </w:rPr>
        <w:lastRenderedPageBreak/>
        <w:t>nusprendė, kad sandoris buvo įvykdytas tik vienos iš šali</w:t>
      </w:r>
      <w:r w:rsidR="005568D7">
        <w:rPr>
          <w:rFonts w:ascii="Times New Roman" w:hAnsi="Times New Roman"/>
          <w:sz w:val="24"/>
          <w:szCs w:val="24"/>
        </w:rPr>
        <w:t>ų</w:t>
      </w:r>
      <w:r w:rsidRPr="00A95DE5">
        <w:rPr>
          <w:rFonts w:ascii="Times New Roman" w:hAnsi="Times New Roman"/>
          <w:sz w:val="24"/>
          <w:szCs w:val="24"/>
        </w:rPr>
        <w:t xml:space="preserve">, t. y. UAB „Bona </w:t>
      </w:r>
      <w:proofErr w:type="spellStart"/>
      <w:r w:rsidRPr="00A95DE5">
        <w:rPr>
          <w:rFonts w:ascii="Times New Roman" w:hAnsi="Times New Roman"/>
          <w:sz w:val="24"/>
          <w:szCs w:val="24"/>
        </w:rPr>
        <w:t>diagnosis</w:t>
      </w:r>
      <w:proofErr w:type="spellEnd"/>
      <w:r w:rsidRPr="00A95DE5">
        <w:rPr>
          <w:rFonts w:ascii="Times New Roman" w:hAnsi="Times New Roman"/>
          <w:sz w:val="24"/>
          <w:szCs w:val="24"/>
        </w:rPr>
        <w:t xml:space="preserve">“, pastarajai sumokant </w:t>
      </w:r>
      <w:r w:rsidR="0003100A">
        <w:rPr>
          <w:rFonts w:ascii="Times New Roman" w:hAnsi="Times New Roman"/>
          <w:sz w:val="24"/>
          <w:szCs w:val="24"/>
        </w:rPr>
        <w:t xml:space="preserve">bendrovei </w:t>
      </w:r>
      <w:r w:rsidRPr="00A95DE5">
        <w:rPr>
          <w:rFonts w:ascii="Times New Roman" w:hAnsi="Times New Roman"/>
          <w:bCs/>
          <w:sz w:val="24"/>
          <w:szCs w:val="24"/>
        </w:rPr>
        <w:t xml:space="preserve">„SIA </w:t>
      </w:r>
      <w:proofErr w:type="spellStart"/>
      <w:r w:rsidRPr="00A95DE5">
        <w:rPr>
          <w:rFonts w:ascii="Times New Roman" w:hAnsi="Times New Roman"/>
          <w:bCs/>
          <w:sz w:val="24"/>
          <w:szCs w:val="24"/>
        </w:rPr>
        <w:t>Rouen</w:t>
      </w:r>
      <w:proofErr w:type="spellEnd"/>
      <w:r w:rsidRPr="00A95DE5">
        <w:rPr>
          <w:rFonts w:ascii="Times New Roman" w:hAnsi="Times New Roman"/>
          <w:bCs/>
          <w:sz w:val="24"/>
          <w:szCs w:val="24"/>
        </w:rPr>
        <w:t xml:space="preserve"> </w:t>
      </w:r>
      <w:proofErr w:type="spellStart"/>
      <w:r w:rsidRPr="00A95DE5">
        <w:rPr>
          <w:rFonts w:ascii="Times New Roman" w:hAnsi="Times New Roman"/>
          <w:bCs/>
          <w:sz w:val="24"/>
          <w:szCs w:val="24"/>
        </w:rPr>
        <w:t>Grains</w:t>
      </w:r>
      <w:proofErr w:type="spellEnd"/>
      <w:r w:rsidRPr="00A95DE5">
        <w:rPr>
          <w:rFonts w:ascii="Times New Roman" w:hAnsi="Times New Roman"/>
          <w:bCs/>
          <w:sz w:val="24"/>
          <w:szCs w:val="24"/>
        </w:rPr>
        <w:t xml:space="preserve"> LV“ atitinkamas pinigų sumas. Šalių paaiškinimai, pagal CPK 177 straipsnio 1 dalį laikytini leistinais įrodymais, patvirtina, kad </w:t>
      </w:r>
      <w:r w:rsidR="0003100A">
        <w:rPr>
          <w:rFonts w:ascii="Times New Roman" w:hAnsi="Times New Roman"/>
          <w:bCs/>
          <w:sz w:val="24"/>
          <w:szCs w:val="24"/>
        </w:rPr>
        <w:t xml:space="preserve">bendrovė </w:t>
      </w:r>
      <w:r w:rsidRPr="00A95DE5">
        <w:rPr>
          <w:rFonts w:ascii="Times New Roman" w:hAnsi="Times New Roman"/>
          <w:bCs/>
          <w:sz w:val="24"/>
          <w:szCs w:val="24"/>
        </w:rPr>
        <w:t xml:space="preserve">„SIA </w:t>
      </w:r>
      <w:proofErr w:type="spellStart"/>
      <w:r w:rsidRPr="00A95DE5">
        <w:rPr>
          <w:rFonts w:ascii="Times New Roman" w:hAnsi="Times New Roman"/>
          <w:bCs/>
          <w:sz w:val="24"/>
          <w:szCs w:val="24"/>
        </w:rPr>
        <w:t>Rouen</w:t>
      </w:r>
      <w:proofErr w:type="spellEnd"/>
      <w:r w:rsidRPr="00A95DE5">
        <w:rPr>
          <w:rFonts w:ascii="Times New Roman" w:hAnsi="Times New Roman"/>
          <w:bCs/>
          <w:sz w:val="24"/>
          <w:szCs w:val="24"/>
        </w:rPr>
        <w:t xml:space="preserve"> </w:t>
      </w:r>
      <w:proofErr w:type="spellStart"/>
      <w:r w:rsidRPr="00A95DE5">
        <w:rPr>
          <w:rFonts w:ascii="Times New Roman" w:hAnsi="Times New Roman"/>
          <w:bCs/>
          <w:sz w:val="24"/>
          <w:szCs w:val="24"/>
        </w:rPr>
        <w:t>Grains</w:t>
      </w:r>
      <w:proofErr w:type="spellEnd"/>
      <w:r w:rsidRPr="00A95DE5">
        <w:rPr>
          <w:rFonts w:ascii="Times New Roman" w:hAnsi="Times New Roman"/>
          <w:bCs/>
          <w:sz w:val="24"/>
          <w:szCs w:val="24"/>
        </w:rPr>
        <w:t xml:space="preserve"> LV“ suteikė paslaugas pagal Bendradarbiavimo sutartį. Teismai neįvertino reikšmingų aplinkybių, kad </w:t>
      </w:r>
      <w:r w:rsidR="0003100A">
        <w:rPr>
          <w:rFonts w:ascii="Times New Roman" w:hAnsi="Times New Roman"/>
          <w:bCs/>
          <w:sz w:val="24"/>
          <w:szCs w:val="24"/>
        </w:rPr>
        <w:t xml:space="preserve">ši bendrovė </w:t>
      </w:r>
      <w:r w:rsidRPr="00A95DE5">
        <w:rPr>
          <w:rFonts w:ascii="Times New Roman" w:hAnsi="Times New Roman"/>
          <w:bCs/>
          <w:sz w:val="24"/>
          <w:szCs w:val="24"/>
        </w:rPr>
        <w:t>turėjo prekių paieško</w:t>
      </w:r>
      <w:r w:rsidR="0003100A">
        <w:rPr>
          <w:rFonts w:ascii="Times New Roman" w:hAnsi="Times New Roman"/>
          <w:bCs/>
          <w:sz w:val="24"/>
          <w:szCs w:val="24"/>
        </w:rPr>
        <w:t>s patirties</w:t>
      </w:r>
      <w:r w:rsidRPr="00A95DE5">
        <w:rPr>
          <w:rFonts w:ascii="Times New Roman" w:hAnsi="Times New Roman"/>
          <w:bCs/>
          <w:sz w:val="24"/>
          <w:szCs w:val="24"/>
        </w:rPr>
        <w:t>, įdirbį organizuojant stiprius ryšius bei logistiką.</w:t>
      </w:r>
    </w:p>
    <w:p w14:paraId="56D82B3D" w14:textId="265C4A35" w:rsidR="00FC52D9" w:rsidRDefault="00FC52D9">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C52D9">
        <w:rPr>
          <w:rFonts w:ascii="Times New Roman" w:hAnsi="Times New Roman"/>
          <w:sz w:val="24"/>
          <w:szCs w:val="24"/>
        </w:rPr>
        <w:t xml:space="preserve">Apeliacinės instancijos teismas pažeidė šalių procesinio lygiateisiškumo principą, nes, ieškovui nepateikus pareiškimo dėl ieškinio dalyko pakeitimo, kuriame būtų prašoma priteisti 454 931 Eur sumą Bendradarbiavimo sutartį sudariusiai UAB „Bona </w:t>
      </w:r>
      <w:proofErr w:type="spellStart"/>
      <w:r w:rsidRPr="00FC52D9">
        <w:rPr>
          <w:rFonts w:ascii="Times New Roman" w:hAnsi="Times New Roman"/>
          <w:sz w:val="24"/>
          <w:szCs w:val="24"/>
        </w:rPr>
        <w:t>diagnosis</w:t>
      </w:r>
      <w:proofErr w:type="spellEnd"/>
      <w:r w:rsidRPr="00FC52D9">
        <w:rPr>
          <w:rFonts w:ascii="Times New Roman" w:hAnsi="Times New Roman"/>
          <w:sz w:val="24"/>
          <w:szCs w:val="24"/>
        </w:rPr>
        <w:t>“, nutarė remtis CK 6.145 straipsniu, nurodydamas, kad teismas restitucijos klausimą privalėjo spręsti savo iniciatyva. Viešo</w:t>
      </w:r>
      <w:r w:rsidR="0003100A">
        <w:rPr>
          <w:rFonts w:ascii="Times New Roman" w:hAnsi="Times New Roman"/>
          <w:sz w:val="24"/>
          <w:szCs w:val="24"/>
        </w:rPr>
        <w:t>jo</w:t>
      </w:r>
      <w:r w:rsidRPr="00FC52D9">
        <w:rPr>
          <w:rFonts w:ascii="Times New Roman" w:hAnsi="Times New Roman"/>
          <w:sz w:val="24"/>
          <w:szCs w:val="24"/>
        </w:rPr>
        <w:t xml:space="preserve"> intereso buvimas nesuteikia teismui teisės keisti ieškovo suformuluoto ieškinio dalyko.</w:t>
      </w:r>
    </w:p>
    <w:p w14:paraId="56CC2C16" w14:textId="312672ED" w:rsidR="00F9462D" w:rsidRPr="00F9462D" w:rsidRDefault="00F9462D" w:rsidP="00FC52D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Atsakovė </w:t>
      </w:r>
      <w:r w:rsidRPr="00F9462D">
        <w:rPr>
          <w:rFonts w:ascii="Times New Roman" w:hAnsi="Times New Roman"/>
          <w:iCs/>
          <w:sz w:val="24"/>
          <w:szCs w:val="24"/>
        </w:rPr>
        <w:t xml:space="preserve">UAB „Bona </w:t>
      </w:r>
      <w:proofErr w:type="spellStart"/>
      <w:r w:rsidRPr="00F9462D">
        <w:rPr>
          <w:rFonts w:ascii="Times New Roman" w:hAnsi="Times New Roman"/>
          <w:iCs/>
          <w:sz w:val="24"/>
          <w:szCs w:val="24"/>
        </w:rPr>
        <w:t>diagnosis</w:t>
      </w:r>
      <w:proofErr w:type="spellEnd"/>
      <w:r w:rsidRPr="00F9462D">
        <w:rPr>
          <w:rFonts w:ascii="Times New Roman" w:hAnsi="Times New Roman"/>
          <w:iCs/>
          <w:sz w:val="24"/>
          <w:szCs w:val="24"/>
        </w:rPr>
        <w:t xml:space="preserve">“ </w:t>
      </w:r>
      <w:r>
        <w:rPr>
          <w:rFonts w:ascii="Times New Roman" w:hAnsi="Times New Roman"/>
          <w:iCs/>
          <w:sz w:val="24"/>
          <w:szCs w:val="24"/>
        </w:rPr>
        <w:t xml:space="preserve">pareiškimu </w:t>
      </w:r>
      <w:r w:rsidRPr="00F9462D">
        <w:rPr>
          <w:rFonts w:ascii="Times New Roman" w:hAnsi="Times New Roman"/>
          <w:iCs/>
          <w:sz w:val="24"/>
          <w:szCs w:val="24"/>
        </w:rPr>
        <w:t xml:space="preserve">dėl prisidėjimo prie atsakovės </w:t>
      </w:r>
      <w:r w:rsidRPr="00F9462D">
        <w:rPr>
          <w:rFonts w:ascii="Times New Roman" w:hAnsi="Times New Roman"/>
          <w:bCs/>
          <w:iCs/>
          <w:sz w:val="24"/>
          <w:szCs w:val="24"/>
        </w:rPr>
        <w:t xml:space="preserve">„SIA </w:t>
      </w:r>
      <w:proofErr w:type="spellStart"/>
      <w:r w:rsidRPr="00F9462D">
        <w:rPr>
          <w:rFonts w:ascii="Times New Roman" w:hAnsi="Times New Roman"/>
          <w:bCs/>
          <w:iCs/>
          <w:sz w:val="24"/>
          <w:szCs w:val="24"/>
        </w:rPr>
        <w:t>Rouen</w:t>
      </w:r>
      <w:proofErr w:type="spellEnd"/>
      <w:r w:rsidRPr="00F9462D">
        <w:rPr>
          <w:rFonts w:ascii="Times New Roman" w:hAnsi="Times New Roman"/>
          <w:bCs/>
          <w:iCs/>
          <w:sz w:val="24"/>
          <w:szCs w:val="24"/>
        </w:rPr>
        <w:t xml:space="preserve"> </w:t>
      </w:r>
      <w:proofErr w:type="spellStart"/>
      <w:r w:rsidRPr="00F9462D">
        <w:rPr>
          <w:rFonts w:ascii="Times New Roman" w:hAnsi="Times New Roman"/>
          <w:bCs/>
          <w:iCs/>
          <w:sz w:val="24"/>
          <w:szCs w:val="24"/>
        </w:rPr>
        <w:t>Grains</w:t>
      </w:r>
      <w:proofErr w:type="spellEnd"/>
      <w:r w:rsidRPr="00F9462D">
        <w:rPr>
          <w:rFonts w:ascii="Times New Roman" w:hAnsi="Times New Roman"/>
          <w:bCs/>
          <w:iCs/>
          <w:sz w:val="24"/>
          <w:szCs w:val="24"/>
        </w:rPr>
        <w:t xml:space="preserve"> LV“ kasacinio skundo</w:t>
      </w:r>
      <w:r w:rsidRPr="00F9462D">
        <w:rPr>
          <w:rFonts w:ascii="Times New Roman" w:hAnsi="Times New Roman"/>
          <w:iCs/>
          <w:sz w:val="24"/>
          <w:szCs w:val="24"/>
        </w:rPr>
        <w:t xml:space="preserve"> </w:t>
      </w:r>
      <w:r>
        <w:rPr>
          <w:rFonts w:ascii="Times New Roman" w:hAnsi="Times New Roman"/>
          <w:iCs/>
          <w:sz w:val="24"/>
          <w:szCs w:val="24"/>
        </w:rPr>
        <w:t xml:space="preserve">ir atsakovė </w:t>
      </w:r>
      <w:r w:rsidRPr="00F9462D">
        <w:rPr>
          <w:rFonts w:ascii="Times New Roman" w:hAnsi="Times New Roman"/>
          <w:iCs/>
          <w:sz w:val="24"/>
          <w:szCs w:val="24"/>
        </w:rPr>
        <w:t>UAB „</w:t>
      </w:r>
      <w:proofErr w:type="spellStart"/>
      <w:r w:rsidRPr="00F9462D">
        <w:rPr>
          <w:rFonts w:ascii="Times New Roman" w:hAnsi="Times New Roman"/>
          <w:iCs/>
          <w:sz w:val="24"/>
          <w:szCs w:val="24"/>
        </w:rPr>
        <w:t>Profarma</w:t>
      </w:r>
      <w:proofErr w:type="spellEnd"/>
      <w:r w:rsidRPr="00F9462D">
        <w:rPr>
          <w:rFonts w:ascii="Times New Roman" w:hAnsi="Times New Roman"/>
          <w:iCs/>
          <w:sz w:val="24"/>
          <w:szCs w:val="24"/>
        </w:rPr>
        <w:t xml:space="preserve">“ </w:t>
      </w:r>
      <w:r>
        <w:rPr>
          <w:rFonts w:ascii="Times New Roman" w:hAnsi="Times New Roman"/>
          <w:iCs/>
          <w:sz w:val="24"/>
          <w:szCs w:val="24"/>
        </w:rPr>
        <w:t xml:space="preserve">atsiliepimu į kasacinį skundą, kuris laikytinas pareiškimu dėl prisidėjimo prie atsakovės </w:t>
      </w:r>
      <w:r w:rsidRPr="00F9462D">
        <w:rPr>
          <w:rFonts w:ascii="Times New Roman" w:hAnsi="Times New Roman"/>
          <w:bCs/>
          <w:iCs/>
          <w:sz w:val="24"/>
          <w:szCs w:val="24"/>
        </w:rPr>
        <w:t xml:space="preserve">„SIA </w:t>
      </w:r>
      <w:proofErr w:type="spellStart"/>
      <w:r w:rsidRPr="00F9462D">
        <w:rPr>
          <w:rFonts w:ascii="Times New Roman" w:hAnsi="Times New Roman"/>
          <w:bCs/>
          <w:iCs/>
          <w:sz w:val="24"/>
          <w:szCs w:val="24"/>
        </w:rPr>
        <w:t>Rouen</w:t>
      </w:r>
      <w:proofErr w:type="spellEnd"/>
      <w:r w:rsidRPr="00F9462D">
        <w:rPr>
          <w:rFonts w:ascii="Times New Roman" w:hAnsi="Times New Roman"/>
          <w:bCs/>
          <w:iCs/>
          <w:sz w:val="24"/>
          <w:szCs w:val="24"/>
        </w:rPr>
        <w:t xml:space="preserve"> </w:t>
      </w:r>
      <w:proofErr w:type="spellStart"/>
      <w:r w:rsidRPr="00F9462D">
        <w:rPr>
          <w:rFonts w:ascii="Times New Roman" w:hAnsi="Times New Roman"/>
          <w:bCs/>
          <w:iCs/>
          <w:sz w:val="24"/>
          <w:szCs w:val="24"/>
        </w:rPr>
        <w:t>Grains</w:t>
      </w:r>
      <w:proofErr w:type="spellEnd"/>
      <w:r w:rsidRPr="00F9462D">
        <w:rPr>
          <w:rFonts w:ascii="Times New Roman" w:hAnsi="Times New Roman"/>
          <w:bCs/>
          <w:iCs/>
          <w:sz w:val="24"/>
          <w:szCs w:val="24"/>
        </w:rPr>
        <w:t xml:space="preserve"> LV“</w:t>
      </w:r>
      <w:r>
        <w:rPr>
          <w:rFonts w:ascii="Times New Roman" w:hAnsi="Times New Roman"/>
          <w:bCs/>
          <w:iCs/>
          <w:sz w:val="24"/>
          <w:szCs w:val="24"/>
        </w:rPr>
        <w:t xml:space="preserve"> kasacinio skundo, prašo </w:t>
      </w:r>
      <w:r w:rsidRPr="00F9462D">
        <w:rPr>
          <w:rFonts w:ascii="Times New Roman" w:hAnsi="Times New Roman"/>
          <w:bCs/>
          <w:iCs/>
          <w:sz w:val="24"/>
          <w:szCs w:val="24"/>
        </w:rPr>
        <w:t xml:space="preserve">atsakovės „SIA </w:t>
      </w:r>
      <w:proofErr w:type="spellStart"/>
      <w:r w:rsidRPr="00F9462D">
        <w:rPr>
          <w:rFonts w:ascii="Times New Roman" w:hAnsi="Times New Roman"/>
          <w:bCs/>
          <w:iCs/>
          <w:sz w:val="24"/>
          <w:szCs w:val="24"/>
        </w:rPr>
        <w:t>Rouen</w:t>
      </w:r>
      <w:proofErr w:type="spellEnd"/>
      <w:r w:rsidRPr="00F9462D">
        <w:rPr>
          <w:rFonts w:ascii="Times New Roman" w:hAnsi="Times New Roman"/>
          <w:bCs/>
          <w:iCs/>
          <w:sz w:val="24"/>
          <w:szCs w:val="24"/>
        </w:rPr>
        <w:t xml:space="preserve"> </w:t>
      </w:r>
      <w:proofErr w:type="spellStart"/>
      <w:r w:rsidRPr="00F9462D">
        <w:rPr>
          <w:rFonts w:ascii="Times New Roman" w:hAnsi="Times New Roman"/>
          <w:bCs/>
          <w:iCs/>
          <w:sz w:val="24"/>
          <w:szCs w:val="24"/>
        </w:rPr>
        <w:t>Grains</w:t>
      </w:r>
      <w:proofErr w:type="spellEnd"/>
      <w:r w:rsidRPr="00F9462D">
        <w:rPr>
          <w:rFonts w:ascii="Times New Roman" w:hAnsi="Times New Roman"/>
          <w:bCs/>
          <w:iCs/>
          <w:sz w:val="24"/>
          <w:szCs w:val="24"/>
        </w:rPr>
        <w:t xml:space="preserve"> LV“ kasacin</w:t>
      </w:r>
      <w:r>
        <w:rPr>
          <w:rFonts w:ascii="Times New Roman" w:hAnsi="Times New Roman"/>
          <w:bCs/>
          <w:iCs/>
          <w:sz w:val="24"/>
          <w:szCs w:val="24"/>
        </w:rPr>
        <w:t>į</w:t>
      </w:r>
      <w:r w:rsidRPr="00F9462D">
        <w:rPr>
          <w:rFonts w:ascii="Times New Roman" w:hAnsi="Times New Roman"/>
          <w:bCs/>
          <w:iCs/>
          <w:sz w:val="24"/>
          <w:szCs w:val="24"/>
        </w:rPr>
        <w:t xml:space="preserve"> skund</w:t>
      </w:r>
      <w:r>
        <w:rPr>
          <w:rFonts w:ascii="Times New Roman" w:hAnsi="Times New Roman"/>
          <w:bCs/>
          <w:iCs/>
          <w:sz w:val="24"/>
          <w:szCs w:val="24"/>
        </w:rPr>
        <w:t>ą patenkinti; priteisti jų patirtų bylinėjimosi išlaidų atlyginimą.</w:t>
      </w:r>
    </w:p>
    <w:p w14:paraId="74453C6E" w14:textId="1F9A1B14" w:rsidR="00123EE2" w:rsidRDefault="00A80C8A" w:rsidP="00FC52D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Ieškovas </w:t>
      </w:r>
      <w:r>
        <w:rPr>
          <w:rFonts w:ascii="Times New Roman" w:hAnsi="Times New Roman"/>
          <w:iCs/>
          <w:sz w:val="24"/>
          <w:szCs w:val="24"/>
        </w:rPr>
        <w:t>atsiliepimu į kasacinį skundą prašo</w:t>
      </w:r>
      <w:r w:rsidR="00F9462D" w:rsidRPr="00F9462D">
        <w:t xml:space="preserve"> </w:t>
      </w:r>
      <w:r w:rsidR="00F9462D" w:rsidRPr="00F9462D">
        <w:rPr>
          <w:rFonts w:ascii="Times New Roman" w:hAnsi="Times New Roman"/>
          <w:iCs/>
          <w:sz w:val="24"/>
          <w:szCs w:val="24"/>
        </w:rPr>
        <w:t xml:space="preserve">atsakovės „SIA </w:t>
      </w:r>
      <w:proofErr w:type="spellStart"/>
      <w:r w:rsidR="00F9462D" w:rsidRPr="00F9462D">
        <w:rPr>
          <w:rFonts w:ascii="Times New Roman" w:hAnsi="Times New Roman"/>
          <w:iCs/>
          <w:sz w:val="24"/>
          <w:szCs w:val="24"/>
        </w:rPr>
        <w:t>Rouen</w:t>
      </w:r>
      <w:proofErr w:type="spellEnd"/>
      <w:r w:rsidR="00F9462D" w:rsidRPr="00F9462D">
        <w:rPr>
          <w:rFonts w:ascii="Times New Roman" w:hAnsi="Times New Roman"/>
          <w:iCs/>
          <w:sz w:val="24"/>
          <w:szCs w:val="24"/>
        </w:rPr>
        <w:t xml:space="preserve"> </w:t>
      </w:r>
      <w:proofErr w:type="spellStart"/>
      <w:r w:rsidR="00F9462D" w:rsidRPr="00F9462D">
        <w:rPr>
          <w:rFonts w:ascii="Times New Roman" w:hAnsi="Times New Roman"/>
          <w:iCs/>
          <w:sz w:val="24"/>
          <w:szCs w:val="24"/>
        </w:rPr>
        <w:t>Grains</w:t>
      </w:r>
      <w:proofErr w:type="spellEnd"/>
      <w:r w:rsidR="00F9462D" w:rsidRPr="00F9462D">
        <w:rPr>
          <w:rFonts w:ascii="Times New Roman" w:hAnsi="Times New Roman"/>
          <w:iCs/>
          <w:sz w:val="24"/>
          <w:szCs w:val="24"/>
        </w:rPr>
        <w:t xml:space="preserve"> LV“ kasacinį skundą</w:t>
      </w:r>
      <w:r>
        <w:rPr>
          <w:rFonts w:ascii="Times New Roman" w:hAnsi="Times New Roman"/>
          <w:b/>
          <w:iCs/>
          <w:sz w:val="24"/>
          <w:szCs w:val="24"/>
        </w:rPr>
        <w:t xml:space="preserve"> </w:t>
      </w:r>
      <w:r w:rsidR="00F9462D" w:rsidRPr="00F9462D">
        <w:rPr>
          <w:rFonts w:ascii="Times New Roman" w:hAnsi="Times New Roman"/>
          <w:bCs/>
          <w:iCs/>
          <w:sz w:val="24"/>
          <w:szCs w:val="24"/>
        </w:rPr>
        <w:t>atmesti</w:t>
      </w:r>
      <w:r>
        <w:rPr>
          <w:rFonts w:ascii="Times New Roman" w:hAnsi="Times New Roman"/>
          <w:sz w:val="24"/>
          <w:szCs w:val="24"/>
        </w:rPr>
        <w:t>. Atsiliepime nurodomi šie argumentai:</w:t>
      </w:r>
    </w:p>
    <w:p w14:paraId="75D70CB3" w14:textId="17A6632D" w:rsidR="00BE0A17" w:rsidRDefault="005A57E0" w:rsidP="00FC52D9">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Valstybės turto, kurio ji neteko tariamo</w:t>
      </w:r>
      <w:r w:rsidR="0003100A">
        <w:rPr>
          <w:rFonts w:ascii="Times New Roman" w:hAnsi="Times New Roman"/>
          <w:iCs/>
          <w:sz w:val="24"/>
          <w:szCs w:val="24"/>
        </w:rPr>
        <w:t>jo</w:t>
      </w:r>
      <w:r>
        <w:rPr>
          <w:rFonts w:ascii="Times New Roman" w:hAnsi="Times New Roman"/>
          <w:iCs/>
          <w:sz w:val="24"/>
          <w:szCs w:val="24"/>
        </w:rPr>
        <w:t xml:space="preserve"> sandorio pagrindu, susigrąžinimas yra akivaizdus viešasis interesas. Tai, kad </w:t>
      </w:r>
      <w:r w:rsidRPr="005A57E0">
        <w:rPr>
          <w:rFonts w:ascii="Times New Roman" w:hAnsi="Times New Roman"/>
          <w:iCs/>
          <w:sz w:val="24"/>
          <w:szCs w:val="24"/>
        </w:rPr>
        <w:t>Lietuvos apeliacinis teismas 2022 m. gegužės 16 d. sprendim</w:t>
      </w:r>
      <w:r>
        <w:rPr>
          <w:rFonts w:ascii="Times New Roman" w:hAnsi="Times New Roman"/>
          <w:iCs/>
          <w:sz w:val="24"/>
          <w:szCs w:val="24"/>
        </w:rPr>
        <w:t>u priteisė valstybei visą ieškiniu prašomą priteisti sumą, ne</w:t>
      </w:r>
      <w:r w:rsidR="0003100A">
        <w:rPr>
          <w:rFonts w:ascii="Times New Roman" w:hAnsi="Times New Roman"/>
          <w:iCs/>
          <w:sz w:val="24"/>
          <w:szCs w:val="24"/>
        </w:rPr>
        <w:t>pašalin</w:t>
      </w:r>
      <w:r>
        <w:rPr>
          <w:rFonts w:ascii="Times New Roman" w:hAnsi="Times New Roman"/>
          <w:iCs/>
          <w:sz w:val="24"/>
          <w:szCs w:val="24"/>
        </w:rPr>
        <w:t xml:space="preserve">a viešojo intereso buvimo pirmosios instancijos teismui iš naujo </w:t>
      </w:r>
      <w:r w:rsidRPr="005A57E0">
        <w:rPr>
          <w:rFonts w:ascii="Times New Roman" w:hAnsi="Times New Roman"/>
          <w:iCs/>
          <w:sz w:val="24"/>
          <w:szCs w:val="24"/>
        </w:rPr>
        <w:t xml:space="preserve">nagrinėjant grąžintą </w:t>
      </w:r>
      <w:r>
        <w:rPr>
          <w:rFonts w:ascii="Times New Roman" w:hAnsi="Times New Roman"/>
          <w:iCs/>
          <w:sz w:val="24"/>
          <w:szCs w:val="24"/>
        </w:rPr>
        <w:t>bylos dalį. Valstybės turtinis interesas turi būti patenkintas ne formaliai, bet realiai.</w:t>
      </w:r>
      <w:r w:rsidR="00340B13">
        <w:rPr>
          <w:rFonts w:ascii="Times New Roman" w:hAnsi="Times New Roman"/>
          <w:iCs/>
          <w:sz w:val="24"/>
          <w:szCs w:val="24"/>
        </w:rPr>
        <w:t xml:space="preserve"> </w:t>
      </w:r>
      <w:r w:rsidR="002B0DD7" w:rsidRPr="002B0DD7">
        <w:rPr>
          <w:rFonts w:ascii="Times New Roman" w:hAnsi="Times New Roman"/>
          <w:iCs/>
          <w:sz w:val="24"/>
          <w:szCs w:val="24"/>
        </w:rPr>
        <w:t xml:space="preserve">UAB „Bona </w:t>
      </w:r>
      <w:proofErr w:type="spellStart"/>
      <w:r w:rsidR="002B0DD7" w:rsidRPr="002B0DD7">
        <w:rPr>
          <w:rFonts w:ascii="Times New Roman" w:hAnsi="Times New Roman"/>
          <w:iCs/>
          <w:sz w:val="24"/>
          <w:szCs w:val="24"/>
        </w:rPr>
        <w:t>diagnosis</w:t>
      </w:r>
      <w:proofErr w:type="spellEnd"/>
      <w:r w:rsidR="002B0DD7" w:rsidRPr="002B0DD7">
        <w:rPr>
          <w:rFonts w:ascii="Times New Roman" w:hAnsi="Times New Roman"/>
          <w:iCs/>
          <w:sz w:val="24"/>
          <w:szCs w:val="24"/>
        </w:rPr>
        <w:t>“</w:t>
      </w:r>
      <w:r w:rsidR="002B0DD7">
        <w:rPr>
          <w:rFonts w:ascii="Times New Roman" w:hAnsi="Times New Roman"/>
          <w:iCs/>
          <w:sz w:val="24"/>
          <w:szCs w:val="24"/>
        </w:rPr>
        <w:t xml:space="preserve"> 2021 m. rugsėjo 17 d. pateik</w:t>
      </w:r>
      <w:r w:rsidR="00BE0A17">
        <w:rPr>
          <w:rFonts w:ascii="Times New Roman" w:hAnsi="Times New Roman"/>
          <w:iCs/>
          <w:sz w:val="24"/>
          <w:szCs w:val="24"/>
        </w:rPr>
        <w:t>tas</w:t>
      </w:r>
      <w:r w:rsidR="002B0DD7">
        <w:rPr>
          <w:rFonts w:ascii="Times New Roman" w:hAnsi="Times New Roman"/>
          <w:iCs/>
          <w:sz w:val="24"/>
          <w:szCs w:val="24"/>
        </w:rPr>
        <w:t xml:space="preserve"> </w:t>
      </w:r>
      <w:r w:rsidR="00BA1A77">
        <w:rPr>
          <w:rFonts w:ascii="Times New Roman" w:hAnsi="Times New Roman"/>
          <w:iCs/>
          <w:sz w:val="24"/>
          <w:szCs w:val="24"/>
        </w:rPr>
        <w:t>prašym</w:t>
      </w:r>
      <w:r w:rsidR="00BE0A17">
        <w:rPr>
          <w:rFonts w:ascii="Times New Roman" w:hAnsi="Times New Roman"/>
          <w:iCs/>
          <w:sz w:val="24"/>
          <w:szCs w:val="24"/>
        </w:rPr>
        <w:t>as</w:t>
      </w:r>
      <w:r w:rsidR="00BA1A77">
        <w:rPr>
          <w:rFonts w:ascii="Times New Roman" w:hAnsi="Times New Roman"/>
          <w:iCs/>
          <w:sz w:val="24"/>
          <w:szCs w:val="24"/>
        </w:rPr>
        <w:t xml:space="preserve"> pakeisti </w:t>
      </w:r>
      <w:r w:rsidR="00BE0A17" w:rsidRPr="00BE0A17">
        <w:rPr>
          <w:rFonts w:ascii="Times New Roman" w:hAnsi="Times New Roman"/>
          <w:iCs/>
          <w:sz w:val="24"/>
          <w:szCs w:val="24"/>
        </w:rPr>
        <w:t>Vilniaus apygardos teism</w:t>
      </w:r>
      <w:r w:rsidR="0003100A">
        <w:rPr>
          <w:rFonts w:ascii="Times New Roman" w:hAnsi="Times New Roman"/>
          <w:iCs/>
          <w:sz w:val="24"/>
          <w:szCs w:val="24"/>
        </w:rPr>
        <w:t>o</w:t>
      </w:r>
      <w:r w:rsidR="00BE0A17" w:rsidRPr="00BE0A17">
        <w:rPr>
          <w:rFonts w:ascii="Times New Roman" w:hAnsi="Times New Roman"/>
          <w:iCs/>
          <w:sz w:val="24"/>
          <w:szCs w:val="24"/>
        </w:rPr>
        <w:t xml:space="preserve"> 2021 m. sausio 6 d. nutartimi </w:t>
      </w:r>
      <w:r w:rsidR="00BE0A17">
        <w:rPr>
          <w:rFonts w:ascii="Times New Roman" w:hAnsi="Times New Roman"/>
          <w:iCs/>
          <w:sz w:val="24"/>
          <w:szCs w:val="24"/>
        </w:rPr>
        <w:t xml:space="preserve">pritaikytas </w:t>
      </w:r>
      <w:r w:rsidR="00BA1A77">
        <w:rPr>
          <w:rFonts w:ascii="Times New Roman" w:hAnsi="Times New Roman"/>
          <w:iCs/>
          <w:sz w:val="24"/>
          <w:szCs w:val="24"/>
        </w:rPr>
        <w:t>laikinąsias apsaugos priemones ir iš areštuotų lėšų leisti atsiskaityti su teisines paslaugas byloje teikusia advokatų kontora</w:t>
      </w:r>
      <w:r w:rsidR="00BE0A17">
        <w:rPr>
          <w:rFonts w:ascii="Times New Roman" w:hAnsi="Times New Roman"/>
          <w:iCs/>
          <w:sz w:val="24"/>
          <w:szCs w:val="24"/>
        </w:rPr>
        <w:t xml:space="preserve">, taip pat </w:t>
      </w:r>
      <w:r w:rsidR="00BE0A17" w:rsidRPr="00BE0A17">
        <w:rPr>
          <w:rFonts w:ascii="Times New Roman" w:hAnsi="Times New Roman"/>
          <w:iCs/>
          <w:sz w:val="24"/>
          <w:szCs w:val="24"/>
        </w:rPr>
        <w:t>antstolio, vykdžiusio minėtą nutartį, 2021 m. liepos 19 d.</w:t>
      </w:r>
      <w:r w:rsidR="00BE0A17">
        <w:rPr>
          <w:rFonts w:ascii="Times New Roman" w:hAnsi="Times New Roman"/>
          <w:iCs/>
          <w:sz w:val="24"/>
          <w:szCs w:val="24"/>
        </w:rPr>
        <w:t xml:space="preserve"> pateikta</w:t>
      </w:r>
      <w:r w:rsidR="00BE0A17" w:rsidRPr="00BE0A17">
        <w:rPr>
          <w:rFonts w:ascii="Times New Roman" w:hAnsi="Times New Roman"/>
          <w:iCs/>
          <w:sz w:val="24"/>
          <w:szCs w:val="24"/>
        </w:rPr>
        <w:t xml:space="preserve"> informacija</w:t>
      </w:r>
      <w:r w:rsidR="00BE0A17">
        <w:rPr>
          <w:rFonts w:ascii="Times New Roman" w:hAnsi="Times New Roman"/>
          <w:iCs/>
          <w:sz w:val="24"/>
          <w:szCs w:val="24"/>
        </w:rPr>
        <w:t xml:space="preserve"> apie</w:t>
      </w:r>
      <w:r w:rsidR="00BE0A17" w:rsidRPr="00BE0A17">
        <w:rPr>
          <w:rFonts w:ascii="Times New Roman" w:hAnsi="Times New Roman"/>
          <w:iCs/>
          <w:sz w:val="24"/>
          <w:szCs w:val="24"/>
        </w:rPr>
        <w:t xml:space="preserve"> </w:t>
      </w:r>
      <w:r w:rsidR="00BE0A17">
        <w:rPr>
          <w:rFonts w:ascii="Times New Roman" w:hAnsi="Times New Roman"/>
          <w:iCs/>
          <w:sz w:val="24"/>
          <w:szCs w:val="24"/>
        </w:rPr>
        <w:t xml:space="preserve">šios </w:t>
      </w:r>
      <w:r w:rsidR="00BE0A17" w:rsidRPr="00BE0A17">
        <w:rPr>
          <w:rFonts w:ascii="Times New Roman" w:hAnsi="Times New Roman"/>
          <w:iCs/>
          <w:sz w:val="24"/>
          <w:szCs w:val="24"/>
        </w:rPr>
        <w:t>atsakovės sąskaitose</w:t>
      </w:r>
      <w:r w:rsidR="00BE0A17">
        <w:rPr>
          <w:rFonts w:ascii="Times New Roman" w:hAnsi="Times New Roman"/>
          <w:iCs/>
          <w:sz w:val="24"/>
          <w:szCs w:val="24"/>
        </w:rPr>
        <w:t xml:space="preserve"> esančias lėšas patvirtina, kad ši atsakovė neturi tiek lėšų, kiek iš jos priteista </w:t>
      </w:r>
      <w:r w:rsidR="00BE0A17" w:rsidRPr="00BE0A17">
        <w:rPr>
          <w:rFonts w:ascii="Times New Roman" w:hAnsi="Times New Roman"/>
          <w:iCs/>
          <w:sz w:val="24"/>
          <w:szCs w:val="24"/>
        </w:rPr>
        <w:t>Lietuvos apeliacini</w:t>
      </w:r>
      <w:r w:rsidR="00BE0A17">
        <w:rPr>
          <w:rFonts w:ascii="Times New Roman" w:hAnsi="Times New Roman"/>
          <w:iCs/>
          <w:sz w:val="24"/>
          <w:szCs w:val="24"/>
        </w:rPr>
        <w:t>o</w:t>
      </w:r>
      <w:r w:rsidR="00BE0A17" w:rsidRPr="00BE0A17">
        <w:rPr>
          <w:rFonts w:ascii="Times New Roman" w:hAnsi="Times New Roman"/>
          <w:iCs/>
          <w:sz w:val="24"/>
          <w:szCs w:val="24"/>
        </w:rPr>
        <w:t xml:space="preserve"> teism</w:t>
      </w:r>
      <w:r w:rsidR="00BE0A17">
        <w:rPr>
          <w:rFonts w:ascii="Times New Roman" w:hAnsi="Times New Roman"/>
          <w:iCs/>
          <w:sz w:val="24"/>
          <w:szCs w:val="24"/>
        </w:rPr>
        <w:t>o</w:t>
      </w:r>
      <w:r w:rsidR="00BE0A17" w:rsidRPr="00BE0A17">
        <w:rPr>
          <w:rFonts w:ascii="Times New Roman" w:hAnsi="Times New Roman"/>
          <w:iCs/>
          <w:sz w:val="24"/>
          <w:szCs w:val="24"/>
        </w:rPr>
        <w:t xml:space="preserve"> 2022 m. gegužės 16 d. sprendimu</w:t>
      </w:r>
      <w:r w:rsidR="00BE0A17">
        <w:rPr>
          <w:rFonts w:ascii="Times New Roman" w:hAnsi="Times New Roman"/>
          <w:iCs/>
          <w:sz w:val="24"/>
          <w:szCs w:val="24"/>
        </w:rPr>
        <w:t>.</w:t>
      </w:r>
    </w:p>
    <w:p w14:paraId="46364165" w14:textId="65377050" w:rsidR="00712A94" w:rsidRDefault="00752F15" w:rsidP="006618DC">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Bendradarbiavimo sutarties 8.2 punkto sąlyga dėl taikytinos teisės vertintina vadovaujantis sutarties uždarumo principu, t. y. ši sąlyga sukuria teises ir pareigas sutartį sudariusiems asmenims, bet ne tretiesiems asmenims (nagrinėjamu atveju – prokurorui, reiškiančiam ieškinį viešajam interesui apginti). Taigi Latvijos Respublikos teisė taikytina tarp sutarties šalių kilusiems ginčams spręsti. Pagal kasacinio teismo išaiškinimą, viena iš sąlygų ginti viešąjį interesą yra teisės normų pažeidimas.</w:t>
      </w:r>
      <w:r w:rsidR="009D4781">
        <w:rPr>
          <w:rFonts w:ascii="Times New Roman" w:hAnsi="Times New Roman"/>
          <w:iCs/>
          <w:sz w:val="24"/>
          <w:szCs w:val="24"/>
        </w:rPr>
        <w:t xml:space="preserve"> Todėl negalima tokia situacija, kad bylą nagrinėjantis teismas apie viešojo intereso pažeidimą materialiosios teisės pažeidimo aspektu spręstų taikydamas ne Lietuvos Respublikos materialiosios teisės normas. </w:t>
      </w:r>
      <w:r w:rsidR="009D4781" w:rsidRPr="009D4781">
        <w:rPr>
          <w:rFonts w:ascii="Times New Roman" w:hAnsi="Times New Roman"/>
          <w:iCs/>
          <w:sz w:val="24"/>
          <w:szCs w:val="24"/>
        </w:rPr>
        <w:t>Vilniaus apygardos teism</w:t>
      </w:r>
      <w:r w:rsidR="009D4781">
        <w:rPr>
          <w:rFonts w:ascii="Times New Roman" w:hAnsi="Times New Roman"/>
          <w:iCs/>
          <w:sz w:val="24"/>
          <w:szCs w:val="24"/>
        </w:rPr>
        <w:t>as</w:t>
      </w:r>
      <w:r w:rsidR="009D4781" w:rsidRPr="009D4781">
        <w:rPr>
          <w:rFonts w:ascii="Times New Roman" w:hAnsi="Times New Roman"/>
          <w:iCs/>
          <w:sz w:val="24"/>
          <w:szCs w:val="24"/>
        </w:rPr>
        <w:t xml:space="preserve"> 2022 m. spalio 27 d.</w:t>
      </w:r>
      <w:r w:rsidR="009D4781">
        <w:rPr>
          <w:rFonts w:ascii="Times New Roman" w:hAnsi="Times New Roman"/>
          <w:iCs/>
          <w:sz w:val="24"/>
          <w:szCs w:val="24"/>
        </w:rPr>
        <w:t xml:space="preserve"> sprendime konkrečiai nenurodė, kad taikoma Lietuvos Respublikos teisė, tačiau motyvuose vadovavosi Lietuvos Aukščiausiojo Teismo praktika ir joje pateiktais išaiškinimais dėl tariamų</w:t>
      </w:r>
      <w:r w:rsidR="0003100A">
        <w:rPr>
          <w:rFonts w:ascii="Times New Roman" w:hAnsi="Times New Roman"/>
          <w:iCs/>
          <w:sz w:val="24"/>
          <w:szCs w:val="24"/>
        </w:rPr>
        <w:t>jų</w:t>
      </w:r>
      <w:r w:rsidR="009D4781">
        <w:rPr>
          <w:rFonts w:ascii="Times New Roman" w:hAnsi="Times New Roman"/>
          <w:iCs/>
          <w:sz w:val="24"/>
          <w:szCs w:val="24"/>
        </w:rPr>
        <w:t xml:space="preserve"> sandorių, t. y. dėl sandorio pripažinimo negaliojančiu sprendė pagal Lietuvos Respublikos teisę. Tai, kad teismas sprendime nurodė, jog ir pagal Latvijos Respublikos teisę Bendradarbiavimo sutartis atitinka tariamo</w:t>
      </w:r>
      <w:r w:rsidR="0003100A">
        <w:rPr>
          <w:rFonts w:ascii="Times New Roman" w:hAnsi="Times New Roman"/>
          <w:iCs/>
          <w:sz w:val="24"/>
          <w:szCs w:val="24"/>
        </w:rPr>
        <w:t>jo</w:t>
      </w:r>
      <w:r w:rsidR="009D4781">
        <w:rPr>
          <w:rFonts w:ascii="Times New Roman" w:hAnsi="Times New Roman"/>
          <w:iCs/>
          <w:sz w:val="24"/>
          <w:szCs w:val="24"/>
        </w:rPr>
        <w:t xml:space="preserve"> sandorio požymius, nereiškia, kad teismas nenustatė taikytinos teisės.</w:t>
      </w:r>
      <w:r w:rsidR="009D4781" w:rsidRPr="009D4781">
        <w:rPr>
          <w:rFonts w:ascii="Times New Roman" w:hAnsi="Times New Roman"/>
          <w:sz w:val="24"/>
          <w:szCs w:val="24"/>
        </w:rPr>
        <w:t xml:space="preserve"> </w:t>
      </w:r>
      <w:r w:rsidR="009D4781" w:rsidRPr="009D4781">
        <w:rPr>
          <w:rFonts w:ascii="Times New Roman" w:hAnsi="Times New Roman"/>
          <w:iCs/>
          <w:sz w:val="24"/>
          <w:szCs w:val="24"/>
        </w:rPr>
        <w:t>Lietuvos apeliacini</w:t>
      </w:r>
      <w:r w:rsidR="009D4781">
        <w:rPr>
          <w:rFonts w:ascii="Times New Roman" w:hAnsi="Times New Roman"/>
          <w:iCs/>
          <w:sz w:val="24"/>
          <w:szCs w:val="24"/>
        </w:rPr>
        <w:t>s</w:t>
      </w:r>
      <w:r w:rsidR="009D4781" w:rsidRPr="009D4781">
        <w:rPr>
          <w:rFonts w:ascii="Times New Roman" w:hAnsi="Times New Roman"/>
          <w:iCs/>
          <w:sz w:val="24"/>
          <w:szCs w:val="24"/>
        </w:rPr>
        <w:t xml:space="preserve"> teism</w:t>
      </w:r>
      <w:r w:rsidR="009D4781">
        <w:rPr>
          <w:rFonts w:ascii="Times New Roman" w:hAnsi="Times New Roman"/>
          <w:iCs/>
          <w:sz w:val="24"/>
          <w:szCs w:val="24"/>
        </w:rPr>
        <w:t>as</w:t>
      </w:r>
      <w:r w:rsidR="009D4781" w:rsidRPr="009D4781">
        <w:rPr>
          <w:rFonts w:ascii="Times New Roman" w:hAnsi="Times New Roman"/>
          <w:iCs/>
          <w:sz w:val="24"/>
          <w:szCs w:val="24"/>
        </w:rPr>
        <w:t xml:space="preserve"> 2023 m. vasario 21 d. nutart</w:t>
      </w:r>
      <w:r w:rsidR="009D4781">
        <w:rPr>
          <w:rFonts w:ascii="Times New Roman" w:hAnsi="Times New Roman"/>
          <w:iCs/>
          <w:sz w:val="24"/>
          <w:szCs w:val="24"/>
        </w:rPr>
        <w:t xml:space="preserve">yje taip pat konstatavo, kad ginčui nagrinėti taikoma tik </w:t>
      </w:r>
      <w:r w:rsidR="009D4781" w:rsidRPr="009D4781">
        <w:rPr>
          <w:rFonts w:ascii="Times New Roman" w:hAnsi="Times New Roman"/>
          <w:iCs/>
          <w:sz w:val="24"/>
          <w:szCs w:val="24"/>
        </w:rPr>
        <w:t>Lietuvos Respublikos teis</w:t>
      </w:r>
      <w:r w:rsidR="009D4781">
        <w:rPr>
          <w:rFonts w:ascii="Times New Roman" w:hAnsi="Times New Roman"/>
          <w:iCs/>
          <w:sz w:val="24"/>
          <w:szCs w:val="24"/>
        </w:rPr>
        <w:t>ė. Kasaciniame skunde tik formaliai keliami taikytinos teisės klausimai, neargumentuojant, kad taikant Latvijos Respublikos teisę būtų priimtas kitoks sprendimas, t. y. Bendradarbiavimo sutartis nebūtų pripažinta tariamu</w:t>
      </w:r>
      <w:r w:rsidR="0003100A">
        <w:rPr>
          <w:rFonts w:ascii="Times New Roman" w:hAnsi="Times New Roman"/>
          <w:iCs/>
          <w:sz w:val="24"/>
          <w:szCs w:val="24"/>
        </w:rPr>
        <w:t>oju</w:t>
      </w:r>
      <w:r w:rsidR="009D4781">
        <w:rPr>
          <w:rFonts w:ascii="Times New Roman" w:hAnsi="Times New Roman"/>
          <w:iCs/>
          <w:sz w:val="24"/>
          <w:szCs w:val="24"/>
        </w:rPr>
        <w:t xml:space="preserve"> sandoriu.</w:t>
      </w:r>
      <w:r w:rsidR="00D26135">
        <w:rPr>
          <w:rFonts w:ascii="Times New Roman" w:hAnsi="Times New Roman"/>
          <w:iCs/>
          <w:sz w:val="24"/>
          <w:szCs w:val="24"/>
        </w:rPr>
        <w:t xml:space="preserve"> Nagrinėjamoje byloje teismui nebuvo įstatyme nustatytos pareigos taikyti užsienio teisę, ieškovas, ginčydamas </w:t>
      </w:r>
      <w:r w:rsidR="00D26135" w:rsidRPr="00D26135">
        <w:rPr>
          <w:rFonts w:ascii="Times New Roman" w:hAnsi="Times New Roman"/>
          <w:iCs/>
          <w:sz w:val="24"/>
          <w:szCs w:val="24"/>
        </w:rPr>
        <w:t>Bendradarbiavimo sutart</w:t>
      </w:r>
      <w:r w:rsidR="00D26135">
        <w:rPr>
          <w:rFonts w:ascii="Times New Roman" w:hAnsi="Times New Roman"/>
          <w:iCs/>
          <w:sz w:val="24"/>
          <w:szCs w:val="24"/>
        </w:rPr>
        <w:t xml:space="preserve">į, rėmėsi Lietuvos Respublikos teise, todėl ginčui išspręsti pritaikius </w:t>
      </w:r>
      <w:r w:rsidR="00D26135" w:rsidRPr="00D26135">
        <w:rPr>
          <w:rFonts w:ascii="Times New Roman" w:hAnsi="Times New Roman"/>
          <w:iCs/>
          <w:sz w:val="24"/>
          <w:szCs w:val="24"/>
        </w:rPr>
        <w:lastRenderedPageBreak/>
        <w:t>Lietuvos Respublikos teis</w:t>
      </w:r>
      <w:r w:rsidR="00D26135">
        <w:rPr>
          <w:rFonts w:ascii="Times New Roman" w:hAnsi="Times New Roman"/>
          <w:iCs/>
          <w:sz w:val="24"/>
          <w:szCs w:val="24"/>
        </w:rPr>
        <w:t>ę nebuvo padaryti teisės normų pažeidimai. Taip pat nebuvo pažeistas CPK 8 straipsnyje įtvirtintas kooperavimosi principas, nes šis principas neįpareigoja teismo rinkti įrodymus.</w:t>
      </w:r>
    </w:p>
    <w:p w14:paraId="10B93A4D" w14:textId="6B9D86CE" w:rsidR="00A95DE5" w:rsidRDefault="00A95DE5" w:rsidP="006618DC">
      <w:pPr>
        <w:pStyle w:val="Sraopastraipa"/>
        <w:numPr>
          <w:ilvl w:val="1"/>
          <w:numId w:val="3"/>
        </w:numPr>
        <w:spacing w:after="120" w:line="240" w:lineRule="auto"/>
        <w:contextualSpacing w:val="0"/>
        <w:jc w:val="both"/>
        <w:rPr>
          <w:rFonts w:ascii="Times New Roman" w:hAnsi="Times New Roman"/>
          <w:iCs/>
          <w:sz w:val="24"/>
          <w:szCs w:val="24"/>
        </w:rPr>
      </w:pPr>
      <w:r w:rsidRPr="00A95DE5">
        <w:rPr>
          <w:rFonts w:ascii="Times New Roman" w:hAnsi="Times New Roman"/>
          <w:iCs/>
          <w:sz w:val="24"/>
          <w:szCs w:val="24"/>
        </w:rPr>
        <w:t xml:space="preserve">Teismai, įvertinę visus įrodymus, pagrįstai nurodė, kad labiau tikėtina, jog testų gamintoja „AMEDA </w:t>
      </w:r>
      <w:proofErr w:type="spellStart"/>
      <w:r w:rsidRPr="00A95DE5">
        <w:rPr>
          <w:rFonts w:ascii="Times New Roman" w:hAnsi="Times New Roman"/>
          <w:iCs/>
          <w:sz w:val="24"/>
          <w:szCs w:val="24"/>
        </w:rPr>
        <w:t>Labordiagnostik</w:t>
      </w:r>
      <w:proofErr w:type="spellEnd"/>
      <w:r w:rsidRPr="00A95DE5">
        <w:rPr>
          <w:rFonts w:ascii="Times New Roman" w:hAnsi="Times New Roman"/>
          <w:iCs/>
          <w:sz w:val="24"/>
          <w:szCs w:val="24"/>
        </w:rPr>
        <w:t xml:space="preserve"> </w:t>
      </w:r>
      <w:proofErr w:type="spellStart"/>
      <w:r w:rsidRPr="00A95DE5">
        <w:rPr>
          <w:rFonts w:ascii="Times New Roman" w:hAnsi="Times New Roman"/>
          <w:iCs/>
          <w:sz w:val="24"/>
          <w:szCs w:val="24"/>
        </w:rPr>
        <w:t>GmbH</w:t>
      </w:r>
      <w:proofErr w:type="spellEnd"/>
      <w:r w:rsidRPr="00A95DE5">
        <w:rPr>
          <w:rFonts w:ascii="Times New Roman" w:hAnsi="Times New Roman"/>
          <w:iCs/>
          <w:sz w:val="24"/>
          <w:szCs w:val="24"/>
        </w:rPr>
        <w:t xml:space="preserve">“ buvo pasitelkta ne </w:t>
      </w:r>
      <w:r w:rsidR="0003100A">
        <w:rPr>
          <w:rFonts w:ascii="Times New Roman" w:hAnsi="Times New Roman"/>
          <w:iCs/>
          <w:sz w:val="24"/>
          <w:szCs w:val="24"/>
        </w:rPr>
        <w:t xml:space="preserve">dėl bendrovės </w:t>
      </w:r>
      <w:r w:rsidRPr="00A95DE5">
        <w:rPr>
          <w:rFonts w:ascii="Times New Roman" w:hAnsi="Times New Roman"/>
          <w:iCs/>
          <w:sz w:val="24"/>
          <w:szCs w:val="24"/>
        </w:rPr>
        <w:t xml:space="preserve">„SIA </w:t>
      </w:r>
      <w:proofErr w:type="spellStart"/>
      <w:r w:rsidRPr="00A95DE5">
        <w:rPr>
          <w:rFonts w:ascii="Times New Roman" w:hAnsi="Times New Roman"/>
          <w:iCs/>
          <w:sz w:val="24"/>
          <w:szCs w:val="24"/>
        </w:rPr>
        <w:t>Rouen</w:t>
      </w:r>
      <w:proofErr w:type="spellEnd"/>
      <w:r w:rsidRPr="00A95DE5">
        <w:rPr>
          <w:rFonts w:ascii="Times New Roman" w:hAnsi="Times New Roman"/>
          <w:iCs/>
          <w:sz w:val="24"/>
          <w:szCs w:val="24"/>
        </w:rPr>
        <w:t xml:space="preserve"> </w:t>
      </w:r>
      <w:proofErr w:type="spellStart"/>
      <w:r w:rsidRPr="00A95DE5">
        <w:rPr>
          <w:rFonts w:ascii="Times New Roman" w:hAnsi="Times New Roman"/>
          <w:iCs/>
          <w:sz w:val="24"/>
          <w:szCs w:val="24"/>
        </w:rPr>
        <w:t>Grains</w:t>
      </w:r>
      <w:proofErr w:type="spellEnd"/>
      <w:r w:rsidRPr="00A95DE5">
        <w:rPr>
          <w:rFonts w:ascii="Times New Roman" w:hAnsi="Times New Roman"/>
          <w:iCs/>
          <w:sz w:val="24"/>
          <w:szCs w:val="24"/>
        </w:rPr>
        <w:t xml:space="preserve"> LV“ turimų žinių, patirties, pastangų, o atsakovėms UAB „</w:t>
      </w:r>
      <w:proofErr w:type="spellStart"/>
      <w:r w:rsidRPr="00A95DE5">
        <w:rPr>
          <w:rFonts w:ascii="Times New Roman" w:hAnsi="Times New Roman"/>
          <w:iCs/>
          <w:sz w:val="24"/>
          <w:szCs w:val="24"/>
        </w:rPr>
        <w:t>Profarma</w:t>
      </w:r>
      <w:proofErr w:type="spellEnd"/>
      <w:r w:rsidRPr="00A95DE5">
        <w:rPr>
          <w:rFonts w:ascii="Times New Roman" w:hAnsi="Times New Roman"/>
          <w:iCs/>
          <w:sz w:val="24"/>
          <w:szCs w:val="24"/>
        </w:rPr>
        <w:t xml:space="preserve">“ ir UAB „Bona </w:t>
      </w:r>
      <w:proofErr w:type="spellStart"/>
      <w:r w:rsidR="0003100A">
        <w:rPr>
          <w:rFonts w:ascii="Times New Roman" w:hAnsi="Times New Roman"/>
          <w:iCs/>
          <w:sz w:val="24"/>
          <w:szCs w:val="24"/>
        </w:rPr>
        <w:t>d</w:t>
      </w:r>
      <w:r w:rsidRPr="00A95DE5">
        <w:rPr>
          <w:rFonts w:ascii="Times New Roman" w:hAnsi="Times New Roman"/>
          <w:iCs/>
          <w:sz w:val="24"/>
          <w:szCs w:val="24"/>
        </w:rPr>
        <w:t>iagnosis</w:t>
      </w:r>
      <w:proofErr w:type="spellEnd"/>
      <w:r w:rsidRPr="00A95DE5">
        <w:rPr>
          <w:rFonts w:ascii="Times New Roman" w:hAnsi="Times New Roman"/>
          <w:iCs/>
          <w:sz w:val="24"/>
          <w:szCs w:val="24"/>
        </w:rPr>
        <w:t xml:space="preserve">“ bendraujant tiesiogiai su </w:t>
      </w:r>
      <w:r w:rsidR="00936D89">
        <w:rPr>
          <w:rFonts w:ascii="Times New Roman" w:hAnsi="Times New Roman"/>
          <w:iCs/>
          <w:sz w:val="24"/>
          <w:szCs w:val="24"/>
        </w:rPr>
        <w:t>šia gamintoja</w:t>
      </w:r>
      <w:r w:rsidRPr="00A95DE5">
        <w:rPr>
          <w:rFonts w:ascii="Times New Roman" w:hAnsi="Times New Roman"/>
          <w:iCs/>
          <w:sz w:val="24"/>
          <w:szCs w:val="24"/>
        </w:rPr>
        <w:t xml:space="preserve"> arba pasitelkiant kitą subjektą </w:t>
      </w:r>
      <w:r w:rsidR="0003100A">
        <w:rPr>
          <w:rFonts w:ascii="Times New Roman" w:hAnsi="Times New Roman"/>
          <w:iCs/>
          <w:sz w:val="24"/>
          <w:szCs w:val="24"/>
        </w:rPr>
        <w:t xml:space="preserve">bendrovę </w:t>
      </w:r>
      <w:r w:rsidRPr="00A95DE5">
        <w:rPr>
          <w:rFonts w:ascii="Times New Roman" w:hAnsi="Times New Roman"/>
          <w:iCs/>
          <w:sz w:val="24"/>
          <w:szCs w:val="24"/>
        </w:rPr>
        <w:t>„</w:t>
      </w:r>
      <w:proofErr w:type="spellStart"/>
      <w:r w:rsidRPr="00A95DE5">
        <w:rPr>
          <w:rFonts w:ascii="Times New Roman" w:hAnsi="Times New Roman"/>
          <w:iCs/>
          <w:sz w:val="24"/>
          <w:szCs w:val="24"/>
        </w:rPr>
        <w:t>Bio</w:t>
      </w:r>
      <w:proofErr w:type="spellEnd"/>
      <w:r w:rsidRPr="00A95DE5">
        <w:rPr>
          <w:rFonts w:ascii="Times New Roman" w:hAnsi="Times New Roman"/>
          <w:iCs/>
          <w:sz w:val="24"/>
          <w:szCs w:val="24"/>
        </w:rPr>
        <w:t xml:space="preserve"> </w:t>
      </w:r>
      <w:proofErr w:type="spellStart"/>
      <w:r w:rsidRPr="00A95DE5">
        <w:rPr>
          <w:rFonts w:ascii="Times New Roman" w:hAnsi="Times New Roman"/>
          <w:iCs/>
          <w:sz w:val="24"/>
          <w:szCs w:val="24"/>
        </w:rPr>
        <w:t>Medical</w:t>
      </w:r>
      <w:proofErr w:type="spellEnd"/>
      <w:r w:rsidRPr="00A95DE5">
        <w:rPr>
          <w:rFonts w:ascii="Times New Roman" w:hAnsi="Times New Roman"/>
          <w:iCs/>
          <w:sz w:val="24"/>
          <w:szCs w:val="24"/>
        </w:rPr>
        <w:t xml:space="preserve"> </w:t>
      </w:r>
      <w:proofErr w:type="spellStart"/>
      <w:r w:rsidRPr="00A95DE5">
        <w:rPr>
          <w:rFonts w:ascii="Times New Roman" w:hAnsi="Times New Roman"/>
          <w:iCs/>
          <w:sz w:val="24"/>
          <w:szCs w:val="24"/>
        </w:rPr>
        <w:t>Scientific</w:t>
      </w:r>
      <w:proofErr w:type="spellEnd"/>
      <w:r w:rsidRPr="00A95DE5">
        <w:rPr>
          <w:rFonts w:ascii="Times New Roman" w:hAnsi="Times New Roman"/>
          <w:iCs/>
          <w:sz w:val="24"/>
          <w:szCs w:val="24"/>
        </w:rPr>
        <w:t xml:space="preserve"> </w:t>
      </w:r>
      <w:proofErr w:type="spellStart"/>
      <w:r w:rsidRPr="00A95DE5">
        <w:rPr>
          <w:rFonts w:ascii="Times New Roman" w:hAnsi="Times New Roman"/>
          <w:iCs/>
          <w:sz w:val="24"/>
          <w:szCs w:val="24"/>
        </w:rPr>
        <w:t>Services</w:t>
      </w:r>
      <w:proofErr w:type="spellEnd"/>
      <w:r w:rsidRPr="00A95DE5">
        <w:rPr>
          <w:rFonts w:ascii="Times New Roman" w:hAnsi="Times New Roman"/>
          <w:iCs/>
          <w:sz w:val="24"/>
          <w:szCs w:val="24"/>
        </w:rPr>
        <w:t xml:space="preserve"> LLC“. Byloje nepateikta įrodymų, kad </w:t>
      </w:r>
      <w:r w:rsidR="0003100A">
        <w:rPr>
          <w:rFonts w:ascii="Times New Roman" w:hAnsi="Times New Roman"/>
          <w:iCs/>
          <w:sz w:val="24"/>
          <w:szCs w:val="24"/>
        </w:rPr>
        <w:t xml:space="preserve">bendrovė </w:t>
      </w:r>
      <w:r w:rsidRPr="00A95DE5">
        <w:rPr>
          <w:rFonts w:ascii="Times New Roman" w:hAnsi="Times New Roman"/>
          <w:iCs/>
          <w:sz w:val="24"/>
          <w:szCs w:val="24"/>
        </w:rPr>
        <w:t xml:space="preserve">„SIA </w:t>
      </w:r>
      <w:proofErr w:type="spellStart"/>
      <w:r w:rsidRPr="00A95DE5">
        <w:rPr>
          <w:rFonts w:ascii="Times New Roman" w:hAnsi="Times New Roman"/>
          <w:iCs/>
          <w:sz w:val="24"/>
          <w:szCs w:val="24"/>
        </w:rPr>
        <w:t>Rouen</w:t>
      </w:r>
      <w:proofErr w:type="spellEnd"/>
      <w:r w:rsidRPr="00A95DE5">
        <w:rPr>
          <w:rFonts w:ascii="Times New Roman" w:hAnsi="Times New Roman"/>
          <w:iCs/>
          <w:sz w:val="24"/>
          <w:szCs w:val="24"/>
        </w:rPr>
        <w:t xml:space="preserve"> </w:t>
      </w:r>
      <w:proofErr w:type="spellStart"/>
      <w:r w:rsidRPr="00A95DE5">
        <w:rPr>
          <w:rFonts w:ascii="Times New Roman" w:hAnsi="Times New Roman"/>
          <w:iCs/>
          <w:sz w:val="24"/>
          <w:szCs w:val="24"/>
        </w:rPr>
        <w:t>Grains</w:t>
      </w:r>
      <w:proofErr w:type="spellEnd"/>
      <w:r w:rsidRPr="00A95DE5">
        <w:rPr>
          <w:rFonts w:ascii="Times New Roman" w:hAnsi="Times New Roman"/>
          <w:iCs/>
          <w:sz w:val="24"/>
          <w:szCs w:val="24"/>
        </w:rPr>
        <w:t xml:space="preserve"> LV“ suteikė paslaugas, už kurias buvo sumokėta. Priešingai, byloje yra įrodymai, kad informacija apie gamintojo</w:t>
      </w:r>
      <w:r w:rsidR="0003100A">
        <w:rPr>
          <w:rFonts w:ascii="Times New Roman" w:hAnsi="Times New Roman"/>
          <w:iCs/>
          <w:sz w:val="24"/>
          <w:szCs w:val="24"/>
        </w:rPr>
        <w:t>s</w:t>
      </w:r>
      <w:r w:rsidRPr="00A95DE5">
        <w:rPr>
          <w:rFonts w:ascii="Times New Roman" w:hAnsi="Times New Roman"/>
          <w:iCs/>
          <w:sz w:val="24"/>
          <w:szCs w:val="24"/>
        </w:rPr>
        <w:t xml:space="preserve"> „AMEDA </w:t>
      </w:r>
      <w:proofErr w:type="spellStart"/>
      <w:r w:rsidRPr="00A95DE5">
        <w:rPr>
          <w:rFonts w:ascii="Times New Roman" w:hAnsi="Times New Roman"/>
          <w:iCs/>
          <w:sz w:val="24"/>
          <w:szCs w:val="24"/>
        </w:rPr>
        <w:t>Labordiagnostik</w:t>
      </w:r>
      <w:proofErr w:type="spellEnd"/>
      <w:r w:rsidRPr="00A95DE5">
        <w:rPr>
          <w:rFonts w:ascii="Times New Roman" w:hAnsi="Times New Roman"/>
          <w:iCs/>
          <w:sz w:val="24"/>
          <w:szCs w:val="24"/>
        </w:rPr>
        <w:t xml:space="preserve"> </w:t>
      </w:r>
      <w:proofErr w:type="spellStart"/>
      <w:r w:rsidRPr="00A95DE5">
        <w:rPr>
          <w:rFonts w:ascii="Times New Roman" w:hAnsi="Times New Roman"/>
          <w:iCs/>
          <w:sz w:val="24"/>
          <w:szCs w:val="24"/>
        </w:rPr>
        <w:t>GmbH</w:t>
      </w:r>
      <w:proofErr w:type="spellEnd"/>
      <w:r w:rsidRPr="00A95DE5">
        <w:rPr>
          <w:rFonts w:ascii="Times New Roman" w:hAnsi="Times New Roman"/>
          <w:iCs/>
          <w:sz w:val="24"/>
          <w:szCs w:val="24"/>
        </w:rPr>
        <w:t xml:space="preserve">“ testus gauta iš </w:t>
      </w:r>
      <w:r w:rsidR="0003100A">
        <w:rPr>
          <w:rFonts w:ascii="Times New Roman" w:hAnsi="Times New Roman"/>
          <w:iCs/>
          <w:sz w:val="24"/>
          <w:szCs w:val="24"/>
        </w:rPr>
        <w:t xml:space="preserve">bendrovės </w:t>
      </w:r>
      <w:r w:rsidRPr="00A95DE5">
        <w:rPr>
          <w:rFonts w:ascii="Times New Roman" w:hAnsi="Times New Roman"/>
          <w:iCs/>
          <w:sz w:val="24"/>
          <w:szCs w:val="24"/>
        </w:rPr>
        <w:t>„</w:t>
      </w:r>
      <w:proofErr w:type="spellStart"/>
      <w:r w:rsidRPr="00A95DE5">
        <w:rPr>
          <w:rFonts w:ascii="Times New Roman" w:hAnsi="Times New Roman"/>
          <w:iCs/>
          <w:sz w:val="24"/>
          <w:szCs w:val="24"/>
        </w:rPr>
        <w:t>Bio</w:t>
      </w:r>
      <w:proofErr w:type="spellEnd"/>
      <w:r w:rsidRPr="00A95DE5">
        <w:rPr>
          <w:rFonts w:ascii="Times New Roman" w:hAnsi="Times New Roman"/>
          <w:iCs/>
          <w:sz w:val="24"/>
          <w:szCs w:val="24"/>
        </w:rPr>
        <w:t xml:space="preserve"> </w:t>
      </w:r>
      <w:proofErr w:type="spellStart"/>
      <w:r w:rsidRPr="00A95DE5">
        <w:rPr>
          <w:rFonts w:ascii="Times New Roman" w:hAnsi="Times New Roman"/>
          <w:iCs/>
          <w:sz w:val="24"/>
          <w:szCs w:val="24"/>
        </w:rPr>
        <w:t>Medical</w:t>
      </w:r>
      <w:proofErr w:type="spellEnd"/>
      <w:r w:rsidRPr="00A95DE5">
        <w:rPr>
          <w:rFonts w:ascii="Times New Roman" w:hAnsi="Times New Roman"/>
          <w:iCs/>
          <w:sz w:val="24"/>
          <w:szCs w:val="24"/>
        </w:rPr>
        <w:t xml:space="preserve"> </w:t>
      </w:r>
      <w:proofErr w:type="spellStart"/>
      <w:r w:rsidRPr="00A95DE5">
        <w:rPr>
          <w:rFonts w:ascii="Times New Roman" w:hAnsi="Times New Roman"/>
          <w:iCs/>
          <w:sz w:val="24"/>
          <w:szCs w:val="24"/>
        </w:rPr>
        <w:t>Scientific</w:t>
      </w:r>
      <w:proofErr w:type="spellEnd"/>
      <w:r w:rsidRPr="00A95DE5">
        <w:rPr>
          <w:rFonts w:ascii="Times New Roman" w:hAnsi="Times New Roman"/>
          <w:iCs/>
          <w:sz w:val="24"/>
          <w:szCs w:val="24"/>
        </w:rPr>
        <w:t xml:space="preserve"> </w:t>
      </w:r>
      <w:proofErr w:type="spellStart"/>
      <w:r w:rsidRPr="00A95DE5">
        <w:rPr>
          <w:rFonts w:ascii="Times New Roman" w:hAnsi="Times New Roman"/>
          <w:iCs/>
          <w:sz w:val="24"/>
          <w:szCs w:val="24"/>
        </w:rPr>
        <w:t>Services</w:t>
      </w:r>
      <w:proofErr w:type="spellEnd"/>
      <w:r w:rsidRPr="00A95DE5">
        <w:rPr>
          <w:rFonts w:ascii="Times New Roman" w:hAnsi="Times New Roman"/>
          <w:iCs/>
          <w:sz w:val="24"/>
          <w:szCs w:val="24"/>
        </w:rPr>
        <w:t xml:space="preserve"> LLC“. Byloje nėra įrodymų, kad UAB „Bona </w:t>
      </w:r>
      <w:proofErr w:type="spellStart"/>
      <w:r w:rsidRPr="00A95DE5">
        <w:rPr>
          <w:rFonts w:ascii="Times New Roman" w:hAnsi="Times New Roman"/>
          <w:iCs/>
          <w:sz w:val="24"/>
          <w:szCs w:val="24"/>
        </w:rPr>
        <w:t>diagnosis</w:t>
      </w:r>
      <w:proofErr w:type="spellEnd"/>
      <w:r w:rsidRPr="00A95DE5">
        <w:rPr>
          <w:rFonts w:ascii="Times New Roman" w:hAnsi="Times New Roman"/>
          <w:iCs/>
          <w:sz w:val="24"/>
          <w:szCs w:val="24"/>
        </w:rPr>
        <w:t xml:space="preserve">“ ir </w:t>
      </w:r>
      <w:r w:rsidR="0003100A">
        <w:rPr>
          <w:rFonts w:ascii="Times New Roman" w:hAnsi="Times New Roman"/>
          <w:iCs/>
          <w:sz w:val="24"/>
          <w:szCs w:val="24"/>
        </w:rPr>
        <w:t xml:space="preserve">gamintojos </w:t>
      </w:r>
      <w:r w:rsidRPr="00A95DE5">
        <w:rPr>
          <w:rFonts w:ascii="Times New Roman" w:hAnsi="Times New Roman"/>
          <w:iCs/>
          <w:sz w:val="24"/>
          <w:szCs w:val="24"/>
        </w:rPr>
        <w:t xml:space="preserve">„AMEDA </w:t>
      </w:r>
      <w:proofErr w:type="spellStart"/>
      <w:r w:rsidRPr="00A95DE5">
        <w:rPr>
          <w:rFonts w:ascii="Times New Roman" w:hAnsi="Times New Roman"/>
          <w:iCs/>
          <w:sz w:val="24"/>
          <w:szCs w:val="24"/>
        </w:rPr>
        <w:t>Labordiagnostik</w:t>
      </w:r>
      <w:proofErr w:type="spellEnd"/>
      <w:r w:rsidRPr="00A95DE5">
        <w:rPr>
          <w:rFonts w:ascii="Times New Roman" w:hAnsi="Times New Roman"/>
          <w:iCs/>
          <w:sz w:val="24"/>
          <w:szCs w:val="24"/>
        </w:rPr>
        <w:t xml:space="preserve"> </w:t>
      </w:r>
      <w:proofErr w:type="spellStart"/>
      <w:r w:rsidRPr="00A95DE5">
        <w:rPr>
          <w:rFonts w:ascii="Times New Roman" w:hAnsi="Times New Roman"/>
          <w:iCs/>
          <w:sz w:val="24"/>
          <w:szCs w:val="24"/>
        </w:rPr>
        <w:t>GmbH</w:t>
      </w:r>
      <w:proofErr w:type="spellEnd"/>
      <w:r w:rsidRPr="00A95DE5">
        <w:rPr>
          <w:rFonts w:ascii="Times New Roman" w:hAnsi="Times New Roman"/>
          <w:iCs/>
          <w:sz w:val="24"/>
          <w:szCs w:val="24"/>
        </w:rPr>
        <w:t xml:space="preserve">“ 2020 m. kovo 20 d. sutartis buvo </w:t>
      </w:r>
      <w:r w:rsidR="0003100A">
        <w:rPr>
          <w:rFonts w:ascii="Times New Roman" w:hAnsi="Times New Roman"/>
          <w:iCs/>
          <w:sz w:val="24"/>
          <w:szCs w:val="24"/>
        </w:rPr>
        <w:t xml:space="preserve">bendrovės </w:t>
      </w:r>
      <w:r w:rsidRPr="00A95DE5">
        <w:rPr>
          <w:rFonts w:ascii="Times New Roman" w:hAnsi="Times New Roman"/>
          <w:iCs/>
          <w:sz w:val="24"/>
          <w:szCs w:val="24"/>
        </w:rPr>
        <w:t xml:space="preserve">„SIA </w:t>
      </w:r>
      <w:proofErr w:type="spellStart"/>
      <w:r w:rsidRPr="00A95DE5">
        <w:rPr>
          <w:rFonts w:ascii="Times New Roman" w:hAnsi="Times New Roman"/>
          <w:iCs/>
          <w:sz w:val="24"/>
          <w:szCs w:val="24"/>
        </w:rPr>
        <w:t>Rouen</w:t>
      </w:r>
      <w:proofErr w:type="spellEnd"/>
      <w:r w:rsidRPr="00A95DE5">
        <w:rPr>
          <w:rFonts w:ascii="Times New Roman" w:hAnsi="Times New Roman"/>
          <w:iCs/>
          <w:sz w:val="24"/>
          <w:szCs w:val="24"/>
        </w:rPr>
        <w:t xml:space="preserve"> </w:t>
      </w:r>
      <w:proofErr w:type="spellStart"/>
      <w:r w:rsidRPr="00A95DE5">
        <w:rPr>
          <w:rFonts w:ascii="Times New Roman" w:hAnsi="Times New Roman"/>
          <w:iCs/>
          <w:sz w:val="24"/>
          <w:szCs w:val="24"/>
        </w:rPr>
        <w:t>Grains</w:t>
      </w:r>
      <w:proofErr w:type="spellEnd"/>
      <w:r w:rsidRPr="00A95DE5">
        <w:rPr>
          <w:rFonts w:ascii="Times New Roman" w:hAnsi="Times New Roman"/>
          <w:iCs/>
          <w:sz w:val="24"/>
          <w:szCs w:val="24"/>
        </w:rPr>
        <w:t xml:space="preserve"> LV“ atliktų tarpininkavimo (testų paieškos) veiksmų rezultatas. Byloje esantys rašytiniai įrodymai paneigia sandorio šalių paaiškinimus apie Bendradarbiavimo sutarties įvykdymą. Kasaciniame skunde nurodomos aplinkybės dėl Bendradarbiavimo sutarties pabaigos termino, ieškovo kreipimosi į teismą su ieškiniu datos, sandorio kainos, sandorio šalių laisvos valios sudaryti sandorį neturi reikšmės.</w:t>
      </w:r>
    </w:p>
    <w:p w14:paraId="5523C270" w14:textId="582998CB" w:rsidR="009D4781" w:rsidRDefault="00D26135" w:rsidP="006618DC">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Kasacinis teismas yra išaiškinęs, kad, pripažindamas sandorį negaliojančiu, teismas privalo </w:t>
      </w:r>
      <w:proofErr w:type="spellStart"/>
      <w:r w:rsidRPr="00D26135">
        <w:rPr>
          <w:rFonts w:ascii="Times New Roman" w:hAnsi="Times New Roman"/>
          <w:i/>
          <w:sz w:val="24"/>
          <w:szCs w:val="24"/>
        </w:rPr>
        <w:t>ex</w:t>
      </w:r>
      <w:proofErr w:type="spellEnd"/>
      <w:r w:rsidRPr="00D26135">
        <w:rPr>
          <w:rFonts w:ascii="Times New Roman" w:hAnsi="Times New Roman"/>
          <w:i/>
          <w:sz w:val="24"/>
          <w:szCs w:val="24"/>
        </w:rPr>
        <w:t xml:space="preserve"> </w:t>
      </w:r>
      <w:proofErr w:type="spellStart"/>
      <w:r w:rsidRPr="00D26135">
        <w:rPr>
          <w:rFonts w:ascii="Times New Roman" w:hAnsi="Times New Roman"/>
          <w:i/>
          <w:sz w:val="24"/>
          <w:szCs w:val="24"/>
        </w:rPr>
        <w:t>officio</w:t>
      </w:r>
      <w:proofErr w:type="spellEnd"/>
      <w:r>
        <w:rPr>
          <w:rFonts w:ascii="Times New Roman" w:hAnsi="Times New Roman"/>
          <w:iCs/>
          <w:sz w:val="24"/>
          <w:szCs w:val="24"/>
        </w:rPr>
        <w:t xml:space="preserve"> išspręsti restitucijos taikymo klausimą, vadinasi, restitucijai taikyti apskritai nėra reikalingas šalies reikalavimas – teismas ją taiko savo iniciatyva.</w:t>
      </w:r>
      <w:r w:rsidR="00571C60">
        <w:rPr>
          <w:rFonts w:ascii="Times New Roman" w:hAnsi="Times New Roman"/>
          <w:iCs/>
          <w:sz w:val="24"/>
          <w:szCs w:val="24"/>
        </w:rPr>
        <w:t xml:space="preserve"> Todėl pirmosios instancijos teismas, parinkdamas restitucijos, kaip sandorio pripažinimo negaliojančiu pasekmės, būdą, nepažeidė teisės normų, nenukrypo nuo suformuotos teismų praktikos.</w:t>
      </w:r>
      <w:r w:rsidR="00571C60" w:rsidRPr="00571C60">
        <w:rPr>
          <w:rFonts w:ascii="Times New Roman" w:hAnsi="Times New Roman"/>
          <w:iCs/>
          <w:sz w:val="24"/>
          <w:szCs w:val="24"/>
        </w:rPr>
        <w:t xml:space="preserve"> Lietuvos apeliacinis teismas 2023 m. vasario 21 d. nutartyje</w:t>
      </w:r>
      <w:r w:rsidR="00571C60">
        <w:rPr>
          <w:rFonts w:ascii="Times New Roman" w:hAnsi="Times New Roman"/>
          <w:iCs/>
          <w:sz w:val="24"/>
          <w:szCs w:val="24"/>
        </w:rPr>
        <w:t xml:space="preserve"> argumentuodamas, kad teismas restitucijos klausimą privalėjo spręsti savo iniciatyva, taip pat nepažeidė teisės normų.</w:t>
      </w:r>
    </w:p>
    <w:p w14:paraId="02F9D06A" w14:textId="4B3CED5F" w:rsidR="00571C60" w:rsidRPr="00787235" w:rsidRDefault="00571C60" w:rsidP="00571C60">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Atsakovė </w:t>
      </w:r>
      <w:r w:rsidRPr="00571C60">
        <w:rPr>
          <w:rFonts w:ascii="Times New Roman" w:hAnsi="Times New Roman"/>
          <w:iCs/>
          <w:sz w:val="24"/>
          <w:szCs w:val="24"/>
        </w:rPr>
        <w:t>Nacionalinės visuomenės sveikatos priežiūros laboratorij</w:t>
      </w:r>
      <w:r>
        <w:rPr>
          <w:rFonts w:ascii="Times New Roman" w:hAnsi="Times New Roman"/>
          <w:iCs/>
          <w:sz w:val="24"/>
          <w:szCs w:val="24"/>
        </w:rPr>
        <w:t xml:space="preserve">a </w:t>
      </w:r>
      <w:r w:rsidRPr="00571C60">
        <w:rPr>
          <w:rFonts w:ascii="Times New Roman" w:hAnsi="Times New Roman"/>
          <w:iCs/>
          <w:sz w:val="24"/>
          <w:szCs w:val="24"/>
        </w:rPr>
        <w:t>atsiliepimu į kasacinį skundą prašo</w:t>
      </w:r>
      <w:r>
        <w:rPr>
          <w:rFonts w:ascii="Times New Roman" w:hAnsi="Times New Roman"/>
          <w:iCs/>
          <w:sz w:val="24"/>
          <w:szCs w:val="24"/>
        </w:rPr>
        <w:t xml:space="preserve"> atmesti atsakovės </w:t>
      </w:r>
      <w:r w:rsidRPr="00571C60">
        <w:rPr>
          <w:rFonts w:ascii="Times New Roman" w:hAnsi="Times New Roman"/>
          <w:iCs/>
          <w:sz w:val="24"/>
          <w:szCs w:val="24"/>
        </w:rPr>
        <w:t xml:space="preserve">„SIA </w:t>
      </w:r>
      <w:proofErr w:type="spellStart"/>
      <w:r w:rsidRPr="00571C60">
        <w:rPr>
          <w:rFonts w:ascii="Times New Roman" w:hAnsi="Times New Roman"/>
          <w:iCs/>
          <w:sz w:val="24"/>
          <w:szCs w:val="24"/>
        </w:rPr>
        <w:t>Rouen</w:t>
      </w:r>
      <w:proofErr w:type="spellEnd"/>
      <w:r w:rsidRPr="00571C60">
        <w:rPr>
          <w:rFonts w:ascii="Times New Roman" w:hAnsi="Times New Roman"/>
          <w:iCs/>
          <w:sz w:val="24"/>
          <w:szCs w:val="24"/>
        </w:rPr>
        <w:t xml:space="preserve"> </w:t>
      </w:r>
      <w:proofErr w:type="spellStart"/>
      <w:r w:rsidRPr="00571C60">
        <w:rPr>
          <w:rFonts w:ascii="Times New Roman" w:hAnsi="Times New Roman"/>
          <w:iCs/>
          <w:sz w:val="24"/>
          <w:szCs w:val="24"/>
        </w:rPr>
        <w:t>Grains</w:t>
      </w:r>
      <w:proofErr w:type="spellEnd"/>
      <w:r w:rsidRPr="00571C60">
        <w:rPr>
          <w:rFonts w:ascii="Times New Roman" w:hAnsi="Times New Roman"/>
          <w:iCs/>
          <w:sz w:val="24"/>
          <w:szCs w:val="24"/>
        </w:rPr>
        <w:t xml:space="preserve"> LV“</w:t>
      </w:r>
      <w:r>
        <w:rPr>
          <w:rFonts w:ascii="Times New Roman" w:hAnsi="Times New Roman"/>
          <w:iCs/>
          <w:sz w:val="24"/>
          <w:szCs w:val="24"/>
        </w:rPr>
        <w:t xml:space="preserve"> kasacinį skundą. Nurodo, kad visiškai sutinka su ieškovo atsiliepimo į kasacinį skundą argumentais</w:t>
      </w:r>
      <w:r w:rsidR="00486298">
        <w:rPr>
          <w:rFonts w:ascii="Times New Roman" w:hAnsi="Times New Roman"/>
          <w:iCs/>
          <w:sz w:val="24"/>
          <w:szCs w:val="24"/>
        </w:rPr>
        <w:t>, todėl jų nekartoja, laikosi tokios pat pozicijos kaip ir ieškovas.</w:t>
      </w:r>
    </w:p>
    <w:p w14:paraId="28446341" w14:textId="25B4BADD"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21717838"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5B999F75"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2F873634" w:rsidR="00123EE2" w:rsidRDefault="00123EE2">
      <w:pPr>
        <w:pStyle w:val="Sraopastraipa"/>
        <w:spacing w:after="120" w:line="240" w:lineRule="auto"/>
        <w:ind w:left="0" w:firstLine="720"/>
        <w:contextualSpacing w:val="0"/>
        <w:jc w:val="both"/>
        <w:rPr>
          <w:rFonts w:ascii="Times New Roman" w:hAnsi="Times New Roman"/>
          <w:iCs/>
          <w:sz w:val="24"/>
          <w:szCs w:val="24"/>
        </w:rPr>
      </w:pPr>
    </w:p>
    <w:p w14:paraId="10A66298" w14:textId="27979367"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bookmarkStart w:id="4" w:name="_Hlk154859933"/>
      <w:r>
        <w:rPr>
          <w:rFonts w:ascii="Times New Roman" w:hAnsi="Times New Roman"/>
          <w:i/>
          <w:iCs/>
          <w:sz w:val="24"/>
          <w:szCs w:val="24"/>
        </w:rPr>
        <w:t xml:space="preserve">Dėl </w:t>
      </w:r>
      <w:r w:rsidR="00CD742C">
        <w:rPr>
          <w:rFonts w:ascii="Times New Roman" w:hAnsi="Times New Roman"/>
          <w:i/>
          <w:iCs/>
          <w:sz w:val="24"/>
          <w:szCs w:val="24"/>
        </w:rPr>
        <w:t xml:space="preserve">viešojo intereso </w:t>
      </w:r>
      <w:r w:rsidR="00E87F73">
        <w:rPr>
          <w:rFonts w:ascii="Times New Roman" w:hAnsi="Times New Roman"/>
          <w:i/>
          <w:iCs/>
          <w:sz w:val="24"/>
          <w:szCs w:val="24"/>
        </w:rPr>
        <w:t>gynimo</w:t>
      </w:r>
      <w:r w:rsidR="003B38E3">
        <w:rPr>
          <w:rFonts w:ascii="Times New Roman" w:hAnsi="Times New Roman"/>
          <w:i/>
          <w:iCs/>
          <w:sz w:val="24"/>
          <w:szCs w:val="24"/>
        </w:rPr>
        <w:t xml:space="preserve"> prokurorui ginčijant </w:t>
      </w:r>
      <w:r w:rsidR="003B38E3" w:rsidRPr="003B38E3">
        <w:rPr>
          <w:rFonts w:ascii="Times New Roman" w:hAnsi="Times New Roman"/>
          <w:i/>
          <w:iCs/>
          <w:sz w:val="24"/>
          <w:szCs w:val="24"/>
        </w:rPr>
        <w:t>privačių subjektų sudarytą komercinį sandorį</w:t>
      </w:r>
    </w:p>
    <w:p w14:paraId="5A212361" w14:textId="7137358A" w:rsidR="00123EE2" w:rsidRPr="00C03D5C" w:rsidRDefault="00123EE2">
      <w:pPr>
        <w:pStyle w:val="Sraopastraipa"/>
        <w:spacing w:after="120" w:line="240" w:lineRule="auto"/>
        <w:ind w:left="0" w:firstLine="720"/>
        <w:contextualSpacing w:val="0"/>
        <w:jc w:val="both"/>
        <w:rPr>
          <w:rFonts w:ascii="Times New Roman" w:hAnsi="Times New Roman"/>
          <w:iCs/>
          <w:sz w:val="24"/>
          <w:szCs w:val="24"/>
        </w:rPr>
      </w:pPr>
    </w:p>
    <w:p w14:paraId="03C08653" w14:textId="7AFA58EE" w:rsidR="00AA3DAE" w:rsidRDefault="00CD742C" w:rsidP="00FC52D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Kasaciniame skunde keliamas klausimas, ar </w:t>
      </w:r>
      <w:r w:rsidR="00AA3DAE">
        <w:rPr>
          <w:rFonts w:ascii="Times New Roman" w:hAnsi="Times New Roman"/>
          <w:iCs/>
          <w:sz w:val="24"/>
          <w:szCs w:val="24"/>
        </w:rPr>
        <w:t xml:space="preserve">egzistuoja viešasis interesas prokurorui </w:t>
      </w:r>
      <w:r w:rsidR="00AA3DAE" w:rsidRPr="00AA3DAE">
        <w:rPr>
          <w:rFonts w:ascii="Times New Roman" w:hAnsi="Times New Roman"/>
          <w:iCs/>
          <w:sz w:val="24"/>
          <w:szCs w:val="24"/>
        </w:rPr>
        <w:t>ginčijant privačių subjektų sudarytą komercinį sandorį</w:t>
      </w:r>
      <w:r w:rsidR="00AA3DAE">
        <w:rPr>
          <w:rFonts w:ascii="Times New Roman" w:hAnsi="Times New Roman"/>
          <w:iCs/>
          <w:sz w:val="24"/>
          <w:szCs w:val="24"/>
        </w:rPr>
        <w:t xml:space="preserve">, kai įsiteisėjusiu teismo sprendimu </w:t>
      </w:r>
      <w:r w:rsidR="00A15945">
        <w:rPr>
          <w:rFonts w:ascii="Times New Roman" w:hAnsi="Times New Roman"/>
          <w:iCs/>
          <w:sz w:val="24"/>
          <w:szCs w:val="24"/>
        </w:rPr>
        <w:t>valstybei jau yra priteista visa prokuroro ieškiniu prašoma priteisti suma iš kitų atsakovių.</w:t>
      </w:r>
    </w:p>
    <w:p w14:paraId="435CEA76" w14:textId="516F398B" w:rsidR="00410BBC" w:rsidRDefault="001E6C10" w:rsidP="00FC52D9">
      <w:pPr>
        <w:pStyle w:val="Sraopastraipa"/>
        <w:numPr>
          <w:ilvl w:val="0"/>
          <w:numId w:val="3"/>
        </w:numPr>
        <w:spacing w:after="120" w:line="240" w:lineRule="auto"/>
        <w:contextualSpacing w:val="0"/>
        <w:jc w:val="both"/>
        <w:rPr>
          <w:rFonts w:ascii="Times New Roman" w:hAnsi="Times New Roman"/>
          <w:iCs/>
          <w:sz w:val="24"/>
          <w:szCs w:val="24"/>
        </w:rPr>
      </w:pPr>
      <w:r w:rsidRPr="001E6C10">
        <w:rPr>
          <w:rFonts w:ascii="Times New Roman" w:hAnsi="Times New Roman"/>
          <w:iCs/>
          <w:sz w:val="24"/>
          <w:szCs w:val="24"/>
        </w:rPr>
        <w:t>Konstitucijoje įtvirtinta prokuroro funkcija, pagal kurią jis įstatyme nustatytais atvejais gina asmens, visuomenės ir valstybės teises bei teisėtus interesus</w:t>
      </w:r>
      <w:r>
        <w:rPr>
          <w:rFonts w:ascii="Times New Roman" w:hAnsi="Times New Roman"/>
          <w:iCs/>
          <w:sz w:val="24"/>
          <w:szCs w:val="24"/>
        </w:rPr>
        <w:t xml:space="preserve"> (Konstitucijos 118 straipsnio 2 dalis)</w:t>
      </w:r>
      <w:r w:rsidRPr="001E6C10">
        <w:rPr>
          <w:rFonts w:ascii="Times New Roman" w:hAnsi="Times New Roman"/>
          <w:iCs/>
          <w:sz w:val="24"/>
          <w:szCs w:val="24"/>
        </w:rPr>
        <w:t xml:space="preserve">. </w:t>
      </w:r>
      <w:r>
        <w:rPr>
          <w:rFonts w:ascii="Times New Roman" w:hAnsi="Times New Roman"/>
          <w:iCs/>
          <w:sz w:val="24"/>
          <w:szCs w:val="24"/>
        </w:rPr>
        <w:t>Ši funkcija</w:t>
      </w:r>
      <w:r w:rsidRPr="001E6C10">
        <w:rPr>
          <w:rFonts w:ascii="Times New Roman" w:hAnsi="Times New Roman"/>
          <w:iCs/>
          <w:sz w:val="24"/>
          <w:szCs w:val="24"/>
        </w:rPr>
        <w:t xml:space="preserve"> </w:t>
      </w:r>
      <w:r>
        <w:rPr>
          <w:rFonts w:ascii="Times New Roman" w:hAnsi="Times New Roman"/>
          <w:iCs/>
          <w:sz w:val="24"/>
          <w:szCs w:val="24"/>
        </w:rPr>
        <w:t>išsamiau reglamentuota</w:t>
      </w:r>
      <w:r w:rsidRPr="001E6C10">
        <w:rPr>
          <w:rFonts w:ascii="Times New Roman" w:hAnsi="Times New Roman"/>
          <w:iCs/>
          <w:sz w:val="24"/>
          <w:szCs w:val="24"/>
        </w:rPr>
        <w:t xml:space="preserve"> Prokuratūros įstatymo 19 straipsnio 1 dalyje, pagal kurią prokurorai</w:t>
      </w:r>
      <w:r>
        <w:rPr>
          <w:rFonts w:ascii="Times New Roman" w:hAnsi="Times New Roman"/>
          <w:iCs/>
          <w:sz w:val="24"/>
          <w:szCs w:val="24"/>
        </w:rPr>
        <w:t xml:space="preserve"> </w:t>
      </w:r>
      <w:r w:rsidRPr="001E6C10">
        <w:rPr>
          <w:rFonts w:ascii="Times New Roman" w:hAnsi="Times New Roman"/>
          <w:iCs/>
          <w:sz w:val="24"/>
          <w:szCs w:val="24"/>
        </w:rPr>
        <w:t xml:space="preserve">gina viešąjį interesą, kai nustato teisės akto pažeidimą, kuriuo pažeidžiamos asmens, visuomenės, valstybės teisės ir teisėti interesai, ir toks pažeidimas laikytinas viešojo intereso </w:t>
      </w:r>
      <w:r w:rsidRPr="001E6C10">
        <w:rPr>
          <w:rFonts w:ascii="Times New Roman" w:hAnsi="Times New Roman"/>
          <w:iCs/>
          <w:sz w:val="24"/>
          <w:szCs w:val="24"/>
        </w:rPr>
        <w:lastRenderedPageBreak/>
        <w:t>pažeidimu, o valstybės ar savivaldybių institucijos, įstaigos ar įmonės, kurių veiklos srityse buvo padarytas teisės akto pažeidimas, nesiėmė priemonių jam pašalinti arba kai tokios kompetentingos institucijos nėra.</w:t>
      </w:r>
    </w:p>
    <w:p w14:paraId="52254301" w14:textId="77777777" w:rsidR="00410BBC" w:rsidRDefault="001E6C10" w:rsidP="00FC52D9">
      <w:pPr>
        <w:pStyle w:val="Sraopastraipa"/>
        <w:numPr>
          <w:ilvl w:val="0"/>
          <w:numId w:val="3"/>
        </w:numPr>
        <w:spacing w:after="120" w:line="240" w:lineRule="auto"/>
        <w:contextualSpacing w:val="0"/>
        <w:jc w:val="both"/>
        <w:rPr>
          <w:rFonts w:ascii="Times New Roman" w:hAnsi="Times New Roman"/>
          <w:iCs/>
          <w:sz w:val="24"/>
          <w:szCs w:val="24"/>
        </w:rPr>
      </w:pPr>
      <w:r w:rsidRPr="001E6C10">
        <w:rPr>
          <w:rFonts w:ascii="Times New Roman" w:hAnsi="Times New Roman"/>
          <w:iCs/>
          <w:sz w:val="24"/>
          <w:szCs w:val="24"/>
        </w:rPr>
        <w:t xml:space="preserve">Konstitucinis Teismas yra konstatavęs, kad prokurorų, kaip valstybės pareigūnų, įgaliojimai teisės aktuose negali būti apibūdinami kaip jų subjektinė teisė, kurią jie gali įgyvendinti savo nuožiūra, t. y. kaip tokia teisė, kuria jie gali pasinaudoti arba nepasinaudoti; tokie įgaliojimai – tai ir pareigos, kurias prokurorai ne tik gali, bet ir privalo įgyvendinti, jeigu yra įstatymuose nustatytos sąlygos (Konstitucinio Teismo 2006 m. sausio 16 d. nutarimas). </w:t>
      </w:r>
    </w:p>
    <w:p w14:paraId="63528785" w14:textId="634207B5" w:rsidR="00B34E48" w:rsidRPr="000A4398" w:rsidRDefault="000A4398" w:rsidP="001C41E0">
      <w:pPr>
        <w:pStyle w:val="Sraopastraipa"/>
        <w:numPr>
          <w:ilvl w:val="0"/>
          <w:numId w:val="3"/>
        </w:numPr>
        <w:spacing w:after="120" w:line="240" w:lineRule="auto"/>
        <w:contextualSpacing w:val="0"/>
        <w:jc w:val="both"/>
        <w:rPr>
          <w:rFonts w:ascii="Times New Roman" w:hAnsi="Times New Roman"/>
          <w:iCs/>
          <w:sz w:val="24"/>
          <w:szCs w:val="24"/>
        </w:rPr>
      </w:pPr>
      <w:r w:rsidRPr="000A4398">
        <w:rPr>
          <w:rFonts w:ascii="Times New Roman" w:hAnsi="Times New Roman"/>
          <w:iCs/>
          <w:sz w:val="24"/>
          <w:szCs w:val="24"/>
        </w:rPr>
        <w:t>CPK 49 straipsnio 1 dal</w:t>
      </w:r>
      <w:r>
        <w:rPr>
          <w:rFonts w:ascii="Times New Roman" w:hAnsi="Times New Roman"/>
          <w:iCs/>
          <w:sz w:val="24"/>
          <w:szCs w:val="24"/>
        </w:rPr>
        <w:t>yje nustatyta, kad</w:t>
      </w:r>
      <w:r w:rsidRPr="000A4398">
        <w:rPr>
          <w:rFonts w:ascii="Times New Roman" w:hAnsi="Times New Roman"/>
          <w:iCs/>
          <w:sz w:val="24"/>
          <w:szCs w:val="24"/>
        </w:rPr>
        <w:t xml:space="preserve"> prokuroras turi teisę pareikšti ieškinį ar pareiškimą, įstoti į prasidėjusį procesą trečiuoju asmeniu, pareiškiančiu savarankiškus reikalavimus, viešajam interesui ginti CK, CPK, Lietuvos Respublikos prokuratūros įstatyme ir kituose įstatymuose nu</w:t>
      </w:r>
      <w:r w:rsidR="00CE66CE">
        <w:rPr>
          <w:rFonts w:ascii="Times New Roman" w:hAnsi="Times New Roman"/>
          <w:iCs/>
          <w:sz w:val="24"/>
          <w:szCs w:val="24"/>
        </w:rPr>
        <w:t>st</w:t>
      </w:r>
      <w:r w:rsidRPr="000A4398">
        <w:rPr>
          <w:rFonts w:ascii="Times New Roman" w:hAnsi="Times New Roman"/>
          <w:iCs/>
          <w:sz w:val="24"/>
          <w:szCs w:val="24"/>
        </w:rPr>
        <w:t>atytais atvejais.</w:t>
      </w:r>
      <w:r>
        <w:rPr>
          <w:rFonts w:ascii="Times New Roman" w:hAnsi="Times New Roman"/>
          <w:iCs/>
          <w:sz w:val="24"/>
          <w:szCs w:val="24"/>
        </w:rPr>
        <w:t xml:space="preserve"> </w:t>
      </w:r>
      <w:r w:rsidR="00B34E48" w:rsidRPr="000A4398">
        <w:rPr>
          <w:rFonts w:ascii="Times New Roman" w:hAnsi="Times New Roman"/>
          <w:iCs/>
          <w:sz w:val="24"/>
          <w:szCs w:val="24"/>
        </w:rPr>
        <w:t xml:space="preserve">Kasacinio teismo praktikoje yra </w:t>
      </w:r>
      <w:r w:rsidR="00892507">
        <w:rPr>
          <w:rFonts w:ascii="Times New Roman" w:hAnsi="Times New Roman"/>
          <w:iCs/>
          <w:sz w:val="24"/>
          <w:szCs w:val="24"/>
        </w:rPr>
        <w:t>išaiškinta</w:t>
      </w:r>
      <w:r w:rsidR="00B34E48" w:rsidRPr="000A4398">
        <w:rPr>
          <w:rFonts w:ascii="Times New Roman" w:hAnsi="Times New Roman"/>
          <w:iCs/>
          <w:sz w:val="24"/>
          <w:szCs w:val="24"/>
        </w:rPr>
        <w:t>, kad CPK 49 straipsnio 1 dalies sąvoka „viešasis interesas“ turi būti aiškinama atsižvelgiant į įstatymų leidėjo ketinimus ir aptariamos normos tikslus. Įstatymų leidėjas, suteikdamas teisę prokurorui inicijuoti civilines bylas, kai to reikalauja viešasis interesas, nepateikė viešojo intereso sampratos. Tai reiškia, kad įstatymų leidėjas viešąjį interesą supranta plačiai ir suteikia teisę prokurorui spręsti, yra konkrečiu atveju viešasis interesas inicijuoti civilinę bylą ar ne. Dėl to kreiptis į teismą civilinio proceso tvarka, gindamas viešąjį interesą, prokuroras gali visais atvejais, nustatęs tokį teisės aktų pažeidimą, kurio pobūdis, prokuroro nuomone, turi esminę reikšmę asmenų, jų grupių, valstybės ir visuomenės teisėms bei teisėtiems interesams ir sudaro pagrįstas prielaidas prokuroro reiškiamam materialiniam teisiniam reikalavimui patenkinti. Galutinai apie viešojo intereso buvimą ar nebuvimą sprendžia teismas, nagrinėjantis civilinę bylą, iškeltą pagal prokuroro ieškinį (žr.</w:t>
      </w:r>
      <w:r>
        <w:rPr>
          <w:rFonts w:ascii="Times New Roman" w:hAnsi="Times New Roman"/>
          <w:iCs/>
          <w:sz w:val="24"/>
          <w:szCs w:val="24"/>
        </w:rPr>
        <w:t xml:space="preserve"> </w:t>
      </w:r>
      <w:r w:rsidR="00B34E48" w:rsidRPr="000A4398">
        <w:rPr>
          <w:rFonts w:ascii="Times New Roman" w:hAnsi="Times New Roman"/>
          <w:iCs/>
          <w:sz w:val="24"/>
          <w:szCs w:val="24"/>
        </w:rPr>
        <w:t>Lietuvos Aukščiausiojo Teismo 2012 m. birželio 8 d. nutartį civilinėje byloje Nr. 3K-3-279/2012</w:t>
      </w:r>
      <w:r>
        <w:rPr>
          <w:rFonts w:ascii="Times New Roman" w:hAnsi="Times New Roman"/>
          <w:iCs/>
          <w:sz w:val="24"/>
          <w:szCs w:val="24"/>
        </w:rPr>
        <w:t xml:space="preserve"> ir joje nurodytą kasacinio teismo praktiką</w:t>
      </w:r>
      <w:r w:rsidR="00B34E48" w:rsidRPr="000A4398">
        <w:rPr>
          <w:rFonts w:ascii="Times New Roman" w:hAnsi="Times New Roman"/>
          <w:iCs/>
          <w:sz w:val="24"/>
          <w:szCs w:val="24"/>
        </w:rPr>
        <w:t>).</w:t>
      </w:r>
    </w:p>
    <w:p w14:paraId="69D76A34" w14:textId="6F0A4996" w:rsidR="00B34E48" w:rsidRPr="00B34E48" w:rsidRDefault="000A4398" w:rsidP="001C2935">
      <w:pPr>
        <w:pStyle w:val="Sraopastraipa"/>
        <w:numPr>
          <w:ilvl w:val="0"/>
          <w:numId w:val="3"/>
        </w:numPr>
        <w:spacing w:after="120" w:line="240" w:lineRule="auto"/>
        <w:contextualSpacing w:val="0"/>
        <w:jc w:val="both"/>
        <w:rPr>
          <w:rFonts w:ascii="Times New Roman" w:hAnsi="Times New Roman"/>
          <w:iCs/>
          <w:sz w:val="24"/>
          <w:szCs w:val="24"/>
        </w:rPr>
      </w:pPr>
      <w:r w:rsidRPr="000A4398">
        <w:rPr>
          <w:rFonts w:ascii="Times New Roman" w:hAnsi="Times New Roman"/>
          <w:iCs/>
          <w:sz w:val="24"/>
          <w:szCs w:val="24"/>
        </w:rPr>
        <w:t xml:space="preserve">Kasacinio teismo praktikoje </w:t>
      </w:r>
      <w:r>
        <w:rPr>
          <w:rFonts w:ascii="Times New Roman" w:hAnsi="Times New Roman"/>
          <w:iCs/>
          <w:sz w:val="24"/>
          <w:szCs w:val="24"/>
        </w:rPr>
        <w:t>taip pat yra išaiškinta, kad v</w:t>
      </w:r>
      <w:r w:rsidR="00B34E48" w:rsidRPr="00B34E48">
        <w:rPr>
          <w:rFonts w:ascii="Times New Roman" w:hAnsi="Times New Roman"/>
          <w:iCs/>
          <w:sz w:val="24"/>
          <w:szCs w:val="24"/>
        </w:rPr>
        <w:t>iešasis interesas apima pagrindinius principus, kuriais grindžiama valstybės teisinė sistema, valstybės ir visuomenės funkcionavimas. Viešojo intereso sąvoka yra vertinamojo pobūdžio, jos turinys gali būti atskleidžiamas tik analizuojant konkrečios bylos aplinkybes. Bendrąja prasme viešieji interesai reiškia naudą visuomenei ar jos daliai, žmonių gerovę (žr.</w:t>
      </w:r>
      <w:r>
        <w:rPr>
          <w:rFonts w:ascii="Times New Roman" w:hAnsi="Times New Roman"/>
          <w:iCs/>
          <w:sz w:val="24"/>
          <w:szCs w:val="24"/>
        </w:rPr>
        <w:t xml:space="preserve"> </w:t>
      </w:r>
      <w:r w:rsidR="00B34E48" w:rsidRPr="00B34E48">
        <w:rPr>
          <w:rFonts w:ascii="Times New Roman" w:hAnsi="Times New Roman"/>
          <w:iCs/>
          <w:sz w:val="24"/>
          <w:szCs w:val="24"/>
        </w:rPr>
        <w:t>Lietuvos Aukščiausiojo Teismo 2018 m. lapkričio 22 d. nutarties civilinėje byloje Nr. 3K-3-447-916/2018 84 punktą).</w:t>
      </w:r>
    </w:p>
    <w:p w14:paraId="0852C9C6" w14:textId="007F50B0" w:rsidR="00242E8E" w:rsidRDefault="00A95DE5" w:rsidP="009B7D77">
      <w:pPr>
        <w:pStyle w:val="Sraopastraipa"/>
        <w:numPr>
          <w:ilvl w:val="0"/>
          <w:numId w:val="3"/>
        </w:numPr>
        <w:spacing w:after="120" w:line="240" w:lineRule="auto"/>
        <w:contextualSpacing w:val="0"/>
        <w:jc w:val="both"/>
        <w:rPr>
          <w:rFonts w:ascii="Times New Roman" w:hAnsi="Times New Roman"/>
          <w:iCs/>
          <w:sz w:val="24"/>
          <w:szCs w:val="24"/>
        </w:rPr>
      </w:pPr>
      <w:r w:rsidRPr="000C0244">
        <w:rPr>
          <w:rFonts w:ascii="Times New Roman" w:hAnsi="Times New Roman"/>
          <w:iCs/>
          <w:sz w:val="24"/>
          <w:szCs w:val="24"/>
        </w:rPr>
        <w:t>Nagrinėjam</w:t>
      </w:r>
      <w:r w:rsidR="001C175C">
        <w:rPr>
          <w:rFonts w:ascii="Times New Roman" w:hAnsi="Times New Roman"/>
          <w:iCs/>
          <w:sz w:val="24"/>
          <w:szCs w:val="24"/>
        </w:rPr>
        <w:t>oje byloje</w:t>
      </w:r>
      <w:r w:rsidRPr="000C0244">
        <w:rPr>
          <w:rFonts w:ascii="Times New Roman" w:hAnsi="Times New Roman"/>
          <w:iCs/>
          <w:sz w:val="24"/>
          <w:szCs w:val="24"/>
        </w:rPr>
        <w:t xml:space="preserve"> </w:t>
      </w:r>
      <w:r w:rsidR="00242E8E">
        <w:rPr>
          <w:rFonts w:ascii="Times New Roman" w:hAnsi="Times New Roman"/>
          <w:iCs/>
          <w:sz w:val="24"/>
          <w:szCs w:val="24"/>
        </w:rPr>
        <w:t xml:space="preserve">pirmosios ir apeliacinės instancijos teismų procesiniais sprendimais </w:t>
      </w:r>
      <w:r w:rsidR="001C175C">
        <w:rPr>
          <w:rFonts w:ascii="Times New Roman" w:hAnsi="Times New Roman"/>
          <w:iCs/>
          <w:sz w:val="24"/>
          <w:szCs w:val="24"/>
        </w:rPr>
        <w:t xml:space="preserve">nustatyta, kad </w:t>
      </w:r>
      <w:r w:rsidR="00242E8E" w:rsidRPr="00242E8E">
        <w:rPr>
          <w:rFonts w:ascii="Times New Roman" w:hAnsi="Times New Roman"/>
          <w:iCs/>
          <w:sz w:val="24"/>
          <w:szCs w:val="24"/>
        </w:rPr>
        <w:t>Lietuvos Respublikos finansų ministerija 2020</w:t>
      </w:r>
      <w:r w:rsidR="003B657D">
        <w:rPr>
          <w:rFonts w:ascii="Times New Roman" w:hAnsi="Times New Roman"/>
          <w:iCs/>
          <w:sz w:val="24"/>
          <w:szCs w:val="24"/>
        </w:rPr>
        <w:t xml:space="preserve"> </w:t>
      </w:r>
      <w:r w:rsidR="00242E8E" w:rsidRPr="00242E8E">
        <w:rPr>
          <w:rFonts w:ascii="Times New Roman" w:hAnsi="Times New Roman"/>
          <w:iCs/>
          <w:sz w:val="24"/>
          <w:szCs w:val="24"/>
        </w:rPr>
        <w:t>m. kovo 20</w:t>
      </w:r>
      <w:r w:rsidR="003B657D">
        <w:rPr>
          <w:rFonts w:ascii="Times New Roman" w:hAnsi="Times New Roman"/>
          <w:iCs/>
          <w:sz w:val="24"/>
          <w:szCs w:val="24"/>
        </w:rPr>
        <w:t xml:space="preserve"> </w:t>
      </w:r>
      <w:r w:rsidR="00242E8E" w:rsidRPr="00242E8E">
        <w:rPr>
          <w:rFonts w:ascii="Times New Roman" w:hAnsi="Times New Roman"/>
          <w:iCs/>
          <w:sz w:val="24"/>
          <w:szCs w:val="24"/>
        </w:rPr>
        <w:t>d. iš valstybės biudžeto pervedė UAB</w:t>
      </w:r>
      <w:r w:rsidR="003B657D">
        <w:rPr>
          <w:rFonts w:ascii="Times New Roman" w:hAnsi="Times New Roman"/>
          <w:iCs/>
          <w:sz w:val="24"/>
          <w:szCs w:val="24"/>
        </w:rPr>
        <w:t xml:space="preserve"> </w:t>
      </w:r>
      <w:r w:rsidR="00242E8E" w:rsidRPr="00242E8E">
        <w:rPr>
          <w:rFonts w:ascii="Times New Roman" w:hAnsi="Times New Roman"/>
          <w:iCs/>
          <w:sz w:val="24"/>
          <w:szCs w:val="24"/>
        </w:rPr>
        <w:t>„</w:t>
      </w:r>
      <w:proofErr w:type="spellStart"/>
      <w:r w:rsidR="00242E8E" w:rsidRPr="00242E8E">
        <w:rPr>
          <w:rFonts w:ascii="Times New Roman" w:hAnsi="Times New Roman"/>
          <w:iCs/>
          <w:sz w:val="24"/>
          <w:szCs w:val="24"/>
        </w:rPr>
        <w:t>Profarma</w:t>
      </w:r>
      <w:proofErr w:type="spellEnd"/>
      <w:r w:rsidR="00242E8E" w:rsidRPr="00242E8E">
        <w:rPr>
          <w:rFonts w:ascii="Times New Roman" w:hAnsi="Times New Roman"/>
          <w:iCs/>
          <w:sz w:val="24"/>
          <w:szCs w:val="24"/>
        </w:rPr>
        <w:t>“ 6</w:t>
      </w:r>
      <w:r w:rsidR="003B657D">
        <w:rPr>
          <w:rFonts w:ascii="Times New Roman" w:hAnsi="Times New Roman"/>
          <w:iCs/>
          <w:sz w:val="24"/>
          <w:szCs w:val="24"/>
        </w:rPr>
        <w:t xml:space="preserve"> </w:t>
      </w:r>
      <w:r w:rsidR="00242E8E" w:rsidRPr="00242E8E">
        <w:rPr>
          <w:rFonts w:ascii="Times New Roman" w:hAnsi="Times New Roman"/>
          <w:iCs/>
          <w:sz w:val="24"/>
          <w:szCs w:val="24"/>
        </w:rPr>
        <w:t>050</w:t>
      </w:r>
      <w:r w:rsidR="003B657D">
        <w:rPr>
          <w:rFonts w:ascii="Times New Roman" w:hAnsi="Times New Roman"/>
          <w:iCs/>
          <w:sz w:val="24"/>
          <w:szCs w:val="24"/>
        </w:rPr>
        <w:t xml:space="preserve"> </w:t>
      </w:r>
      <w:r w:rsidR="00242E8E" w:rsidRPr="00242E8E">
        <w:rPr>
          <w:rFonts w:ascii="Times New Roman" w:hAnsi="Times New Roman"/>
          <w:iCs/>
          <w:sz w:val="24"/>
          <w:szCs w:val="24"/>
        </w:rPr>
        <w:t xml:space="preserve">000 Eur sumą, skirtą sumokėti už Laboratorijos įsigyjamus greituosius </w:t>
      </w:r>
      <w:r w:rsidR="00B109D1">
        <w:rPr>
          <w:rFonts w:ascii="Times New Roman" w:hAnsi="Times New Roman"/>
          <w:iCs/>
          <w:sz w:val="24"/>
          <w:szCs w:val="24"/>
        </w:rPr>
        <w:t>COVID-19</w:t>
      </w:r>
      <w:r w:rsidR="00B109D1" w:rsidRPr="00B109D1">
        <w:rPr>
          <w:rFonts w:ascii="Times New Roman" w:hAnsi="Times New Roman"/>
          <w:iCs/>
          <w:sz w:val="24"/>
          <w:szCs w:val="24"/>
        </w:rPr>
        <w:t xml:space="preserve"> testus</w:t>
      </w:r>
      <w:r w:rsidR="00B109D1">
        <w:rPr>
          <w:rFonts w:ascii="Times New Roman" w:hAnsi="Times New Roman"/>
          <w:iCs/>
          <w:sz w:val="24"/>
          <w:szCs w:val="24"/>
        </w:rPr>
        <w:t xml:space="preserve"> </w:t>
      </w:r>
      <w:r w:rsidR="00242E8E" w:rsidRPr="00242E8E">
        <w:rPr>
          <w:rFonts w:ascii="Times New Roman" w:hAnsi="Times New Roman"/>
          <w:iCs/>
          <w:sz w:val="24"/>
          <w:szCs w:val="24"/>
        </w:rPr>
        <w:t>iš UAB „</w:t>
      </w:r>
      <w:proofErr w:type="spellStart"/>
      <w:r w:rsidR="00242E8E" w:rsidRPr="00242E8E">
        <w:rPr>
          <w:rFonts w:ascii="Times New Roman" w:hAnsi="Times New Roman"/>
          <w:iCs/>
          <w:sz w:val="24"/>
          <w:szCs w:val="24"/>
        </w:rPr>
        <w:t>Profarma</w:t>
      </w:r>
      <w:proofErr w:type="spellEnd"/>
      <w:r w:rsidR="00242E8E" w:rsidRPr="00242E8E">
        <w:rPr>
          <w:rFonts w:ascii="Times New Roman" w:hAnsi="Times New Roman"/>
          <w:iCs/>
          <w:sz w:val="24"/>
          <w:szCs w:val="24"/>
        </w:rPr>
        <w:t>“ pagal Sutartį</w:t>
      </w:r>
      <w:r w:rsidR="00242E8E">
        <w:rPr>
          <w:rFonts w:ascii="Times New Roman" w:hAnsi="Times New Roman"/>
          <w:iCs/>
          <w:sz w:val="24"/>
          <w:szCs w:val="24"/>
        </w:rPr>
        <w:t xml:space="preserve"> 1</w:t>
      </w:r>
      <w:r w:rsidR="00242E8E" w:rsidRPr="00242E8E">
        <w:rPr>
          <w:rFonts w:ascii="Times New Roman" w:hAnsi="Times New Roman"/>
          <w:iCs/>
          <w:sz w:val="24"/>
          <w:szCs w:val="24"/>
        </w:rPr>
        <w:t>. Tą pačią dieną UAB „</w:t>
      </w:r>
      <w:proofErr w:type="spellStart"/>
      <w:r w:rsidR="00242E8E" w:rsidRPr="00242E8E">
        <w:rPr>
          <w:rFonts w:ascii="Times New Roman" w:hAnsi="Times New Roman"/>
          <w:iCs/>
          <w:sz w:val="24"/>
          <w:szCs w:val="24"/>
        </w:rPr>
        <w:t>Profarma</w:t>
      </w:r>
      <w:proofErr w:type="spellEnd"/>
      <w:r w:rsidR="00242E8E" w:rsidRPr="00242E8E">
        <w:rPr>
          <w:rFonts w:ascii="Times New Roman" w:hAnsi="Times New Roman"/>
          <w:iCs/>
          <w:sz w:val="24"/>
          <w:szCs w:val="24"/>
        </w:rPr>
        <w:t xml:space="preserve">“ pervedė UAB „Bona </w:t>
      </w:r>
      <w:proofErr w:type="spellStart"/>
      <w:r w:rsidR="00242E8E" w:rsidRPr="00242E8E">
        <w:rPr>
          <w:rFonts w:ascii="Times New Roman" w:hAnsi="Times New Roman"/>
          <w:iCs/>
          <w:sz w:val="24"/>
          <w:szCs w:val="24"/>
        </w:rPr>
        <w:t>diagnosis</w:t>
      </w:r>
      <w:proofErr w:type="spellEnd"/>
      <w:r w:rsidR="00242E8E" w:rsidRPr="00242E8E">
        <w:rPr>
          <w:rFonts w:ascii="Times New Roman" w:hAnsi="Times New Roman"/>
          <w:iCs/>
          <w:sz w:val="24"/>
          <w:szCs w:val="24"/>
        </w:rPr>
        <w:t>“ 5</w:t>
      </w:r>
      <w:r w:rsidR="003B657D">
        <w:rPr>
          <w:rFonts w:ascii="Times New Roman" w:hAnsi="Times New Roman"/>
          <w:iCs/>
          <w:sz w:val="24"/>
          <w:szCs w:val="24"/>
        </w:rPr>
        <w:t xml:space="preserve"> </w:t>
      </w:r>
      <w:r w:rsidR="00242E8E" w:rsidRPr="00242E8E">
        <w:rPr>
          <w:rFonts w:ascii="Times New Roman" w:hAnsi="Times New Roman"/>
          <w:iCs/>
          <w:sz w:val="24"/>
          <w:szCs w:val="24"/>
        </w:rPr>
        <w:t>904</w:t>
      </w:r>
      <w:r w:rsidR="003B657D">
        <w:rPr>
          <w:rFonts w:ascii="Times New Roman" w:hAnsi="Times New Roman"/>
          <w:iCs/>
          <w:sz w:val="24"/>
          <w:szCs w:val="24"/>
        </w:rPr>
        <w:t xml:space="preserve"> </w:t>
      </w:r>
      <w:r w:rsidR="00242E8E" w:rsidRPr="00242E8E">
        <w:rPr>
          <w:rFonts w:ascii="Times New Roman" w:hAnsi="Times New Roman"/>
          <w:iCs/>
          <w:sz w:val="24"/>
          <w:szCs w:val="24"/>
        </w:rPr>
        <w:t>800 Eur sumą, skirtą sumokėti už perkamus testus pagal Sutartį 2</w:t>
      </w:r>
      <w:r w:rsidR="00242E8E">
        <w:rPr>
          <w:rFonts w:ascii="Times New Roman" w:hAnsi="Times New Roman"/>
          <w:iCs/>
          <w:sz w:val="24"/>
          <w:szCs w:val="24"/>
        </w:rPr>
        <w:t>.</w:t>
      </w:r>
      <w:r w:rsidR="00B109D1">
        <w:rPr>
          <w:rFonts w:ascii="Times New Roman" w:hAnsi="Times New Roman"/>
          <w:iCs/>
          <w:sz w:val="24"/>
          <w:szCs w:val="24"/>
        </w:rPr>
        <w:t xml:space="preserve"> Dalį šių lėšų </w:t>
      </w:r>
      <w:r w:rsidR="00B109D1" w:rsidRPr="00B109D1">
        <w:rPr>
          <w:rFonts w:ascii="Times New Roman" w:hAnsi="Times New Roman"/>
          <w:iCs/>
          <w:sz w:val="24"/>
          <w:szCs w:val="24"/>
        </w:rPr>
        <w:t xml:space="preserve">(t. y. 454 931 Eur) UAB „Bona </w:t>
      </w:r>
      <w:proofErr w:type="spellStart"/>
      <w:r w:rsidR="00B109D1" w:rsidRPr="00B109D1">
        <w:rPr>
          <w:rFonts w:ascii="Times New Roman" w:hAnsi="Times New Roman"/>
          <w:iCs/>
          <w:sz w:val="24"/>
          <w:szCs w:val="24"/>
        </w:rPr>
        <w:t>diagnosis</w:t>
      </w:r>
      <w:proofErr w:type="spellEnd"/>
      <w:r w:rsidR="00B109D1" w:rsidRPr="00B109D1">
        <w:rPr>
          <w:rFonts w:ascii="Times New Roman" w:hAnsi="Times New Roman"/>
          <w:iCs/>
          <w:sz w:val="24"/>
          <w:szCs w:val="24"/>
        </w:rPr>
        <w:t>“ nuo 2020</w:t>
      </w:r>
      <w:r w:rsidR="00334AE6">
        <w:rPr>
          <w:rFonts w:ascii="Times New Roman" w:hAnsi="Times New Roman"/>
          <w:iCs/>
          <w:sz w:val="24"/>
          <w:szCs w:val="24"/>
        </w:rPr>
        <w:t xml:space="preserve"> </w:t>
      </w:r>
      <w:r w:rsidR="00B109D1" w:rsidRPr="00B109D1">
        <w:rPr>
          <w:rFonts w:ascii="Times New Roman" w:hAnsi="Times New Roman"/>
          <w:iCs/>
          <w:sz w:val="24"/>
          <w:szCs w:val="24"/>
        </w:rPr>
        <w:t>m. kovo 25 d. iki kovo 31</w:t>
      </w:r>
      <w:r w:rsidR="00334AE6">
        <w:rPr>
          <w:rFonts w:ascii="Times New Roman" w:hAnsi="Times New Roman"/>
          <w:iCs/>
          <w:sz w:val="24"/>
          <w:szCs w:val="24"/>
        </w:rPr>
        <w:t xml:space="preserve"> </w:t>
      </w:r>
      <w:r w:rsidR="00B109D1" w:rsidRPr="00B109D1">
        <w:rPr>
          <w:rFonts w:ascii="Times New Roman" w:hAnsi="Times New Roman"/>
          <w:iCs/>
          <w:sz w:val="24"/>
          <w:szCs w:val="24"/>
        </w:rPr>
        <w:t xml:space="preserve">d. pervedė atsakovei „SIA </w:t>
      </w:r>
      <w:proofErr w:type="spellStart"/>
      <w:r w:rsidR="00B109D1" w:rsidRPr="00B109D1">
        <w:rPr>
          <w:rFonts w:ascii="Times New Roman" w:hAnsi="Times New Roman"/>
          <w:iCs/>
          <w:sz w:val="24"/>
          <w:szCs w:val="24"/>
        </w:rPr>
        <w:t>Rouen</w:t>
      </w:r>
      <w:proofErr w:type="spellEnd"/>
      <w:r w:rsidR="00B109D1" w:rsidRPr="00B109D1">
        <w:rPr>
          <w:rFonts w:ascii="Times New Roman" w:hAnsi="Times New Roman"/>
          <w:iCs/>
          <w:sz w:val="24"/>
          <w:szCs w:val="24"/>
        </w:rPr>
        <w:t xml:space="preserve"> </w:t>
      </w:r>
      <w:proofErr w:type="spellStart"/>
      <w:r w:rsidR="00B109D1" w:rsidRPr="00B109D1">
        <w:rPr>
          <w:rFonts w:ascii="Times New Roman" w:hAnsi="Times New Roman"/>
          <w:iCs/>
          <w:sz w:val="24"/>
          <w:szCs w:val="24"/>
        </w:rPr>
        <w:t>Grains</w:t>
      </w:r>
      <w:proofErr w:type="spellEnd"/>
      <w:r w:rsidR="00B109D1" w:rsidRPr="00B109D1">
        <w:rPr>
          <w:rFonts w:ascii="Times New Roman" w:hAnsi="Times New Roman"/>
          <w:iCs/>
          <w:sz w:val="24"/>
          <w:szCs w:val="24"/>
        </w:rPr>
        <w:t xml:space="preserve"> LV“ pagal Sutartį 3</w:t>
      </w:r>
      <w:r w:rsidR="00B109D1">
        <w:rPr>
          <w:rFonts w:ascii="Times New Roman" w:hAnsi="Times New Roman"/>
          <w:iCs/>
          <w:sz w:val="24"/>
          <w:szCs w:val="24"/>
        </w:rPr>
        <w:t xml:space="preserve"> (t. y. </w:t>
      </w:r>
      <w:r w:rsidR="00B109D1" w:rsidRPr="00B109D1">
        <w:rPr>
          <w:rFonts w:ascii="Times New Roman" w:hAnsi="Times New Roman"/>
          <w:iCs/>
          <w:sz w:val="24"/>
          <w:szCs w:val="24"/>
        </w:rPr>
        <w:t>Bendradarbiavimo sutartį</w:t>
      </w:r>
      <w:r w:rsidR="00B109D1">
        <w:rPr>
          <w:rFonts w:ascii="Times New Roman" w:hAnsi="Times New Roman"/>
          <w:iCs/>
          <w:sz w:val="24"/>
          <w:szCs w:val="24"/>
        </w:rPr>
        <w:t>).</w:t>
      </w:r>
      <w:r w:rsidR="00522F21">
        <w:rPr>
          <w:rFonts w:ascii="Times New Roman" w:hAnsi="Times New Roman"/>
          <w:iCs/>
          <w:sz w:val="24"/>
          <w:szCs w:val="24"/>
        </w:rPr>
        <w:t xml:space="preserve"> Pastarąjį sandorį </w:t>
      </w:r>
      <w:r w:rsidR="00726E18">
        <w:rPr>
          <w:rFonts w:ascii="Times New Roman" w:hAnsi="Times New Roman"/>
          <w:iCs/>
          <w:sz w:val="24"/>
          <w:szCs w:val="24"/>
        </w:rPr>
        <w:t xml:space="preserve">prokuroras </w:t>
      </w:r>
      <w:r w:rsidR="00522F21">
        <w:rPr>
          <w:rFonts w:ascii="Times New Roman" w:hAnsi="Times New Roman"/>
          <w:iCs/>
          <w:sz w:val="24"/>
          <w:szCs w:val="24"/>
        </w:rPr>
        <w:t>ginčija kaip tariamą</w:t>
      </w:r>
      <w:r w:rsidR="00CE66CE">
        <w:rPr>
          <w:rFonts w:ascii="Times New Roman" w:hAnsi="Times New Roman"/>
          <w:iCs/>
          <w:sz w:val="24"/>
          <w:szCs w:val="24"/>
        </w:rPr>
        <w:t>jį</w:t>
      </w:r>
      <w:r w:rsidR="00522F21">
        <w:rPr>
          <w:rFonts w:ascii="Times New Roman" w:hAnsi="Times New Roman"/>
          <w:iCs/>
          <w:sz w:val="24"/>
          <w:szCs w:val="24"/>
        </w:rPr>
        <w:t xml:space="preserve">, sudarytą tik dėl akių, siekiant </w:t>
      </w:r>
      <w:r w:rsidR="00522F21" w:rsidRPr="00522F21">
        <w:rPr>
          <w:rFonts w:ascii="Times New Roman" w:hAnsi="Times New Roman"/>
          <w:iCs/>
          <w:sz w:val="24"/>
          <w:szCs w:val="24"/>
        </w:rPr>
        <w:t xml:space="preserve">sukurti fiktyvų pagrindą </w:t>
      </w:r>
      <w:r w:rsidR="004707B9">
        <w:rPr>
          <w:rFonts w:ascii="Times New Roman" w:hAnsi="Times New Roman"/>
          <w:iCs/>
          <w:sz w:val="24"/>
          <w:szCs w:val="24"/>
        </w:rPr>
        <w:t xml:space="preserve">atsakovei </w:t>
      </w:r>
      <w:r w:rsidR="00522F21" w:rsidRPr="00522F21">
        <w:rPr>
          <w:rFonts w:ascii="Times New Roman" w:hAnsi="Times New Roman"/>
          <w:iCs/>
          <w:sz w:val="24"/>
          <w:szCs w:val="24"/>
        </w:rPr>
        <w:t xml:space="preserve">„SIA </w:t>
      </w:r>
      <w:proofErr w:type="spellStart"/>
      <w:r w:rsidR="00522F21" w:rsidRPr="00522F21">
        <w:rPr>
          <w:rFonts w:ascii="Times New Roman" w:hAnsi="Times New Roman"/>
          <w:iCs/>
          <w:sz w:val="24"/>
          <w:szCs w:val="24"/>
        </w:rPr>
        <w:t>Rouen</w:t>
      </w:r>
      <w:proofErr w:type="spellEnd"/>
      <w:r w:rsidR="00522F21" w:rsidRPr="00522F21">
        <w:rPr>
          <w:rFonts w:ascii="Times New Roman" w:hAnsi="Times New Roman"/>
          <w:iCs/>
          <w:sz w:val="24"/>
          <w:szCs w:val="24"/>
        </w:rPr>
        <w:t xml:space="preserve"> </w:t>
      </w:r>
      <w:proofErr w:type="spellStart"/>
      <w:r w:rsidR="00522F21" w:rsidRPr="00522F21">
        <w:rPr>
          <w:rFonts w:ascii="Times New Roman" w:hAnsi="Times New Roman"/>
          <w:iCs/>
          <w:sz w:val="24"/>
          <w:szCs w:val="24"/>
        </w:rPr>
        <w:t>Grains</w:t>
      </w:r>
      <w:proofErr w:type="spellEnd"/>
      <w:r w:rsidR="00522F21" w:rsidRPr="00522F21">
        <w:rPr>
          <w:rFonts w:ascii="Times New Roman" w:hAnsi="Times New Roman"/>
          <w:iCs/>
          <w:sz w:val="24"/>
          <w:szCs w:val="24"/>
        </w:rPr>
        <w:t xml:space="preserve"> LV“ gauti iš UAB „Bona </w:t>
      </w:r>
      <w:proofErr w:type="spellStart"/>
      <w:r w:rsidR="00522F21" w:rsidRPr="00522F21">
        <w:rPr>
          <w:rFonts w:ascii="Times New Roman" w:hAnsi="Times New Roman"/>
          <w:iCs/>
          <w:sz w:val="24"/>
          <w:szCs w:val="24"/>
        </w:rPr>
        <w:t>diagnosis</w:t>
      </w:r>
      <w:proofErr w:type="spellEnd"/>
      <w:r w:rsidR="00522F21" w:rsidRPr="00522F21">
        <w:rPr>
          <w:rFonts w:ascii="Times New Roman" w:hAnsi="Times New Roman"/>
          <w:iCs/>
          <w:sz w:val="24"/>
          <w:szCs w:val="24"/>
        </w:rPr>
        <w:t>“</w:t>
      </w:r>
      <w:r w:rsidR="00537136">
        <w:rPr>
          <w:rFonts w:ascii="Times New Roman" w:hAnsi="Times New Roman"/>
          <w:iCs/>
          <w:sz w:val="24"/>
          <w:szCs w:val="24"/>
        </w:rPr>
        <w:t xml:space="preserve"> dalį </w:t>
      </w:r>
      <w:r w:rsidR="005479E5">
        <w:rPr>
          <w:rFonts w:ascii="Times New Roman" w:hAnsi="Times New Roman"/>
          <w:iCs/>
          <w:sz w:val="24"/>
          <w:szCs w:val="24"/>
        </w:rPr>
        <w:t xml:space="preserve">valstybės </w:t>
      </w:r>
      <w:r w:rsidR="00537136">
        <w:rPr>
          <w:rFonts w:ascii="Times New Roman" w:hAnsi="Times New Roman"/>
          <w:iCs/>
          <w:sz w:val="24"/>
          <w:szCs w:val="24"/>
        </w:rPr>
        <w:t>lėšų</w:t>
      </w:r>
      <w:r w:rsidR="004707B9">
        <w:rPr>
          <w:rFonts w:ascii="Times New Roman" w:hAnsi="Times New Roman"/>
          <w:iCs/>
          <w:sz w:val="24"/>
          <w:szCs w:val="24"/>
        </w:rPr>
        <w:t>.</w:t>
      </w:r>
      <w:r w:rsidR="00892507">
        <w:rPr>
          <w:rFonts w:ascii="Times New Roman" w:hAnsi="Times New Roman"/>
          <w:iCs/>
          <w:sz w:val="24"/>
          <w:szCs w:val="24"/>
        </w:rPr>
        <w:t xml:space="preserve"> </w:t>
      </w:r>
    </w:p>
    <w:p w14:paraId="5EF1591D" w14:textId="02DDC8AF" w:rsidR="004707B9" w:rsidRDefault="004707B9" w:rsidP="009B7D7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Atsakovės </w:t>
      </w:r>
      <w:r w:rsidRPr="004707B9">
        <w:rPr>
          <w:rFonts w:ascii="Times New Roman" w:hAnsi="Times New Roman"/>
          <w:iCs/>
          <w:sz w:val="24"/>
          <w:szCs w:val="24"/>
        </w:rPr>
        <w:t xml:space="preserve">„SIA </w:t>
      </w:r>
      <w:proofErr w:type="spellStart"/>
      <w:r w:rsidRPr="004707B9">
        <w:rPr>
          <w:rFonts w:ascii="Times New Roman" w:hAnsi="Times New Roman"/>
          <w:iCs/>
          <w:sz w:val="24"/>
          <w:szCs w:val="24"/>
        </w:rPr>
        <w:t>Rouen</w:t>
      </w:r>
      <w:proofErr w:type="spellEnd"/>
      <w:r w:rsidRPr="004707B9">
        <w:rPr>
          <w:rFonts w:ascii="Times New Roman" w:hAnsi="Times New Roman"/>
          <w:iCs/>
          <w:sz w:val="24"/>
          <w:szCs w:val="24"/>
        </w:rPr>
        <w:t xml:space="preserve"> </w:t>
      </w:r>
      <w:proofErr w:type="spellStart"/>
      <w:r w:rsidRPr="004707B9">
        <w:rPr>
          <w:rFonts w:ascii="Times New Roman" w:hAnsi="Times New Roman"/>
          <w:iCs/>
          <w:sz w:val="24"/>
          <w:szCs w:val="24"/>
        </w:rPr>
        <w:t>Grains</w:t>
      </w:r>
      <w:proofErr w:type="spellEnd"/>
      <w:r w:rsidRPr="004707B9">
        <w:rPr>
          <w:rFonts w:ascii="Times New Roman" w:hAnsi="Times New Roman"/>
          <w:iCs/>
          <w:sz w:val="24"/>
          <w:szCs w:val="24"/>
        </w:rPr>
        <w:t xml:space="preserve"> LV“</w:t>
      </w:r>
      <w:r>
        <w:rPr>
          <w:rFonts w:ascii="Times New Roman" w:hAnsi="Times New Roman"/>
          <w:iCs/>
          <w:sz w:val="24"/>
          <w:szCs w:val="24"/>
        </w:rPr>
        <w:t xml:space="preserve"> kasaciniame skunde </w:t>
      </w:r>
      <w:r w:rsidR="007E1E91">
        <w:rPr>
          <w:rFonts w:ascii="Times New Roman" w:hAnsi="Times New Roman"/>
          <w:iCs/>
          <w:sz w:val="24"/>
          <w:szCs w:val="24"/>
        </w:rPr>
        <w:t xml:space="preserve">teigiama, kad </w:t>
      </w:r>
      <w:r w:rsidR="007E1E91" w:rsidRPr="007E1E91">
        <w:rPr>
          <w:rFonts w:ascii="Times New Roman" w:hAnsi="Times New Roman"/>
          <w:iCs/>
          <w:sz w:val="24"/>
          <w:szCs w:val="24"/>
        </w:rPr>
        <w:t>viešasis interesas</w:t>
      </w:r>
      <w:r w:rsidR="007E1E91">
        <w:rPr>
          <w:rFonts w:ascii="Times New Roman" w:hAnsi="Times New Roman"/>
          <w:iCs/>
          <w:sz w:val="24"/>
          <w:szCs w:val="24"/>
        </w:rPr>
        <w:t xml:space="preserve"> dėl Bendradarbiavimo sutarties pripažinimo negaliojančia </w:t>
      </w:r>
      <w:r w:rsidR="007E1E91" w:rsidRPr="007E1E91">
        <w:rPr>
          <w:rFonts w:ascii="Times New Roman" w:hAnsi="Times New Roman"/>
          <w:iCs/>
          <w:sz w:val="24"/>
          <w:szCs w:val="24"/>
        </w:rPr>
        <w:t xml:space="preserve">neegzistuoja, nes </w:t>
      </w:r>
      <w:r w:rsidR="00CE66CE">
        <w:rPr>
          <w:rFonts w:ascii="Times New Roman" w:hAnsi="Times New Roman"/>
          <w:iCs/>
          <w:sz w:val="24"/>
          <w:szCs w:val="24"/>
        </w:rPr>
        <w:t>jis</w:t>
      </w:r>
      <w:r w:rsidR="007E1E91" w:rsidRPr="007E1E91">
        <w:rPr>
          <w:rFonts w:ascii="Times New Roman" w:hAnsi="Times New Roman"/>
          <w:iCs/>
          <w:sz w:val="24"/>
          <w:szCs w:val="24"/>
        </w:rPr>
        <w:t xml:space="preserve"> jau apgintas įsiteisėjusiu Lietuvos apeliacinio teismo 2022 m. gegužės 16 d. sprendimu patenkinus prokuroro ieškin</w:t>
      </w:r>
      <w:r w:rsidR="00B9039A">
        <w:rPr>
          <w:rFonts w:ascii="Times New Roman" w:hAnsi="Times New Roman"/>
          <w:iCs/>
          <w:sz w:val="24"/>
          <w:szCs w:val="24"/>
        </w:rPr>
        <w:t>io dalį dėl Sutar</w:t>
      </w:r>
      <w:r w:rsidR="003C4DA5">
        <w:rPr>
          <w:rFonts w:ascii="Times New Roman" w:hAnsi="Times New Roman"/>
          <w:iCs/>
          <w:sz w:val="24"/>
          <w:szCs w:val="24"/>
        </w:rPr>
        <w:t>ties</w:t>
      </w:r>
      <w:r w:rsidR="00B9039A">
        <w:rPr>
          <w:rFonts w:ascii="Times New Roman" w:hAnsi="Times New Roman"/>
          <w:iCs/>
          <w:sz w:val="24"/>
          <w:szCs w:val="24"/>
        </w:rPr>
        <w:t xml:space="preserve"> 1 ir </w:t>
      </w:r>
      <w:r w:rsidR="003C4DA5" w:rsidRPr="003C4DA5">
        <w:rPr>
          <w:rFonts w:ascii="Times New Roman" w:hAnsi="Times New Roman"/>
          <w:iCs/>
          <w:sz w:val="24"/>
          <w:szCs w:val="24"/>
        </w:rPr>
        <w:t xml:space="preserve">Sutarties </w:t>
      </w:r>
      <w:r w:rsidR="00B9039A">
        <w:rPr>
          <w:rFonts w:ascii="Times New Roman" w:hAnsi="Times New Roman"/>
          <w:iCs/>
          <w:sz w:val="24"/>
          <w:szCs w:val="24"/>
        </w:rPr>
        <w:t>2 pripažinimo negaliojančiomis</w:t>
      </w:r>
      <w:r w:rsidR="007E1E91" w:rsidRPr="007E1E91">
        <w:rPr>
          <w:rFonts w:ascii="Times New Roman" w:hAnsi="Times New Roman"/>
          <w:iCs/>
          <w:sz w:val="24"/>
          <w:szCs w:val="24"/>
        </w:rPr>
        <w:t xml:space="preserve"> </w:t>
      </w:r>
      <w:r w:rsidR="00210438">
        <w:rPr>
          <w:rFonts w:ascii="Times New Roman" w:hAnsi="Times New Roman"/>
          <w:iCs/>
          <w:sz w:val="24"/>
          <w:szCs w:val="24"/>
        </w:rPr>
        <w:t>ir</w:t>
      </w:r>
      <w:r w:rsidR="007E1E91" w:rsidRPr="007E1E91">
        <w:rPr>
          <w:rFonts w:ascii="Times New Roman" w:hAnsi="Times New Roman"/>
          <w:iCs/>
          <w:sz w:val="24"/>
          <w:szCs w:val="24"/>
        </w:rPr>
        <w:t xml:space="preserve"> priteisus iš kitų atsakovių valstybės naudai visas prašytas sumas.</w:t>
      </w:r>
      <w:r w:rsidR="004C7A09" w:rsidRPr="004C7A09">
        <w:rPr>
          <w:rFonts w:ascii="Times New Roman" w:hAnsi="Times New Roman"/>
          <w:sz w:val="24"/>
          <w:szCs w:val="24"/>
        </w:rPr>
        <w:t xml:space="preserve"> </w:t>
      </w:r>
      <w:r w:rsidR="004C7A09" w:rsidRPr="004C7A09">
        <w:rPr>
          <w:rFonts w:ascii="Times New Roman" w:hAnsi="Times New Roman"/>
          <w:iCs/>
          <w:sz w:val="24"/>
          <w:szCs w:val="24"/>
        </w:rPr>
        <w:t>Teisėjų kolegija š</w:t>
      </w:r>
      <w:r w:rsidR="004C7A09">
        <w:rPr>
          <w:rFonts w:ascii="Times New Roman" w:hAnsi="Times New Roman"/>
          <w:iCs/>
          <w:sz w:val="24"/>
          <w:szCs w:val="24"/>
        </w:rPr>
        <w:t>į</w:t>
      </w:r>
      <w:r w:rsidR="004C7A09" w:rsidRPr="004C7A09">
        <w:rPr>
          <w:rFonts w:ascii="Times New Roman" w:hAnsi="Times New Roman"/>
          <w:iCs/>
          <w:sz w:val="24"/>
          <w:szCs w:val="24"/>
        </w:rPr>
        <w:t xml:space="preserve"> kasacinio </w:t>
      </w:r>
      <w:r w:rsidR="004C7A09">
        <w:rPr>
          <w:rFonts w:ascii="Times New Roman" w:hAnsi="Times New Roman"/>
          <w:iCs/>
          <w:sz w:val="24"/>
          <w:szCs w:val="24"/>
        </w:rPr>
        <w:t>skundo</w:t>
      </w:r>
      <w:r w:rsidR="004C7A09" w:rsidRPr="004C7A09">
        <w:rPr>
          <w:rFonts w:ascii="Times New Roman" w:hAnsi="Times New Roman"/>
          <w:iCs/>
          <w:sz w:val="24"/>
          <w:szCs w:val="24"/>
        </w:rPr>
        <w:t xml:space="preserve"> argument</w:t>
      </w:r>
      <w:r w:rsidR="004C7A09">
        <w:rPr>
          <w:rFonts w:ascii="Times New Roman" w:hAnsi="Times New Roman"/>
          <w:iCs/>
          <w:sz w:val="24"/>
          <w:szCs w:val="24"/>
        </w:rPr>
        <w:t>ą</w:t>
      </w:r>
      <w:r w:rsidR="004C7A09" w:rsidRPr="004C7A09">
        <w:rPr>
          <w:rFonts w:ascii="Times New Roman" w:hAnsi="Times New Roman"/>
          <w:iCs/>
          <w:sz w:val="24"/>
          <w:szCs w:val="24"/>
        </w:rPr>
        <w:t xml:space="preserve"> vertina kaip nepagrįst</w:t>
      </w:r>
      <w:r w:rsidR="004C7A09">
        <w:rPr>
          <w:rFonts w:ascii="Times New Roman" w:hAnsi="Times New Roman"/>
          <w:iCs/>
          <w:sz w:val="24"/>
          <w:szCs w:val="24"/>
        </w:rPr>
        <w:t>ą</w:t>
      </w:r>
      <w:r w:rsidR="004C7A09" w:rsidRPr="004C7A09">
        <w:rPr>
          <w:rFonts w:ascii="Times New Roman" w:hAnsi="Times New Roman"/>
          <w:iCs/>
          <w:sz w:val="24"/>
          <w:szCs w:val="24"/>
        </w:rPr>
        <w:t>.</w:t>
      </w:r>
    </w:p>
    <w:p w14:paraId="17067D79" w14:textId="6B8AC123" w:rsidR="00F91EAE" w:rsidRPr="00875CD1" w:rsidRDefault="00F91EAE" w:rsidP="00BF41FB">
      <w:pPr>
        <w:pStyle w:val="Sraopastraipa"/>
        <w:numPr>
          <w:ilvl w:val="0"/>
          <w:numId w:val="3"/>
        </w:numPr>
        <w:spacing w:after="120" w:line="240" w:lineRule="auto"/>
        <w:contextualSpacing w:val="0"/>
        <w:jc w:val="both"/>
        <w:rPr>
          <w:rFonts w:ascii="Times New Roman" w:hAnsi="Times New Roman"/>
          <w:iCs/>
          <w:sz w:val="24"/>
          <w:szCs w:val="24"/>
        </w:rPr>
      </w:pPr>
      <w:r w:rsidRPr="00875CD1">
        <w:rPr>
          <w:rFonts w:ascii="Times New Roman" w:hAnsi="Times New Roman"/>
          <w:iCs/>
          <w:sz w:val="24"/>
          <w:szCs w:val="24"/>
        </w:rPr>
        <w:t>I</w:t>
      </w:r>
      <w:r w:rsidR="00EA074B" w:rsidRPr="00875CD1">
        <w:rPr>
          <w:rFonts w:ascii="Times New Roman" w:hAnsi="Times New Roman"/>
          <w:iCs/>
          <w:sz w:val="24"/>
          <w:szCs w:val="24"/>
        </w:rPr>
        <w:t xml:space="preserve">eškovas, </w:t>
      </w:r>
      <w:r w:rsidRPr="00875CD1">
        <w:rPr>
          <w:rFonts w:ascii="Times New Roman" w:hAnsi="Times New Roman"/>
          <w:iCs/>
          <w:sz w:val="24"/>
          <w:szCs w:val="24"/>
        </w:rPr>
        <w:t xml:space="preserve">byloje pareikštu ieškiniu </w:t>
      </w:r>
      <w:r w:rsidR="00EA074B" w:rsidRPr="00875CD1">
        <w:rPr>
          <w:rFonts w:ascii="Times New Roman" w:hAnsi="Times New Roman"/>
          <w:iCs/>
          <w:sz w:val="24"/>
          <w:szCs w:val="24"/>
        </w:rPr>
        <w:t xml:space="preserve">ginčydamas </w:t>
      </w:r>
      <w:r w:rsidR="0020479C" w:rsidRPr="00875CD1">
        <w:rPr>
          <w:rFonts w:ascii="Times New Roman" w:hAnsi="Times New Roman"/>
          <w:iCs/>
          <w:sz w:val="24"/>
          <w:szCs w:val="24"/>
        </w:rPr>
        <w:t>minėtas</w:t>
      </w:r>
      <w:r w:rsidR="00A67BA6" w:rsidRPr="00875CD1">
        <w:rPr>
          <w:rFonts w:ascii="Times New Roman" w:hAnsi="Times New Roman"/>
          <w:iCs/>
          <w:sz w:val="24"/>
          <w:szCs w:val="24"/>
        </w:rPr>
        <w:t xml:space="preserve"> tris </w:t>
      </w:r>
      <w:r w:rsidR="0020479C" w:rsidRPr="00875CD1">
        <w:rPr>
          <w:rFonts w:ascii="Times New Roman" w:hAnsi="Times New Roman"/>
          <w:iCs/>
          <w:sz w:val="24"/>
          <w:szCs w:val="24"/>
        </w:rPr>
        <w:t>sutartis</w:t>
      </w:r>
      <w:r w:rsidR="00A67BA6" w:rsidRPr="00875CD1">
        <w:rPr>
          <w:rFonts w:ascii="Times New Roman" w:hAnsi="Times New Roman"/>
          <w:iCs/>
          <w:sz w:val="24"/>
          <w:szCs w:val="24"/>
        </w:rPr>
        <w:t xml:space="preserve"> skirtingais teisiniais pagrindais, siekia, kad </w:t>
      </w:r>
      <w:r w:rsidR="009C3E8D">
        <w:rPr>
          <w:rFonts w:ascii="Times New Roman" w:hAnsi="Times New Roman"/>
          <w:iCs/>
          <w:sz w:val="24"/>
          <w:szCs w:val="24"/>
        </w:rPr>
        <w:t>viešasis interesas būtų apgintas realiai</w:t>
      </w:r>
      <w:r w:rsidR="00CE66CE">
        <w:rPr>
          <w:rFonts w:ascii="Times New Roman" w:hAnsi="Times New Roman"/>
          <w:iCs/>
          <w:sz w:val="24"/>
          <w:szCs w:val="24"/>
        </w:rPr>
        <w:t>, t. y.</w:t>
      </w:r>
      <w:r w:rsidR="009C3E8D">
        <w:rPr>
          <w:rFonts w:ascii="Times New Roman" w:hAnsi="Times New Roman"/>
          <w:iCs/>
          <w:sz w:val="24"/>
          <w:szCs w:val="24"/>
        </w:rPr>
        <w:t xml:space="preserve"> </w:t>
      </w:r>
      <w:r w:rsidR="000E3CFE">
        <w:rPr>
          <w:rFonts w:ascii="Times New Roman" w:hAnsi="Times New Roman"/>
          <w:iCs/>
          <w:sz w:val="24"/>
          <w:szCs w:val="24"/>
        </w:rPr>
        <w:t xml:space="preserve">kad </w:t>
      </w:r>
      <w:r w:rsidR="00A67BA6" w:rsidRPr="00875CD1">
        <w:rPr>
          <w:rFonts w:ascii="Times New Roman" w:hAnsi="Times New Roman"/>
          <w:iCs/>
          <w:sz w:val="24"/>
          <w:szCs w:val="24"/>
        </w:rPr>
        <w:t xml:space="preserve">valstybei būtų grąžintos </w:t>
      </w:r>
      <w:r w:rsidR="0020479C" w:rsidRPr="00875CD1">
        <w:rPr>
          <w:rFonts w:ascii="Times New Roman" w:hAnsi="Times New Roman"/>
          <w:iCs/>
          <w:sz w:val="24"/>
          <w:szCs w:val="24"/>
        </w:rPr>
        <w:t xml:space="preserve">visos </w:t>
      </w:r>
      <w:r w:rsidR="009C3E8D">
        <w:rPr>
          <w:rFonts w:ascii="Times New Roman" w:hAnsi="Times New Roman"/>
          <w:iCs/>
          <w:sz w:val="24"/>
          <w:szCs w:val="24"/>
        </w:rPr>
        <w:t>pagal neteisėtus sandorius</w:t>
      </w:r>
      <w:r w:rsidR="009C3E8D" w:rsidRPr="00875CD1">
        <w:rPr>
          <w:rFonts w:ascii="Times New Roman" w:hAnsi="Times New Roman"/>
          <w:iCs/>
          <w:sz w:val="24"/>
          <w:szCs w:val="24"/>
        </w:rPr>
        <w:t xml:space="preserve"> </w:t>
      </w:r>
      <w:r w:rsidR="0020479C" w:rsidRPr="00875CD1">
        <w:rPr>
          <w:rFonts w:ascii="Times New Roman" w:hAnsi="Times New Roman"/>
          <w:iCs/>
          <w:sz w:val="24"/>
          <w:szCs w:val="24"/>
        </w:rPr>
        <w:t>permokėtos lėšos, kurios atitinkamomis dalimis atiteko kiekvienai iš atsakovių</w:t>
      </w:r>
      <w:r w:rsidR="009C3E8D">
        <w:rPr>
          <w:rFonts w:ascii="Times New Roman" w:hAnsi="Times New Roman"/>
          <w:iCs/>
          <w:sz w:val="24"/>
          <w:szCs w:val="24"/>
        </w:rPr>
        <w:t>.</w:t>
      </w:r>
      <w:r w:rsidR="0020479C" w:rsidRPr="00875CD1">
        <w:rPr>
          <w:rFonts w:ascii="Times New Roman" w:hAnsi="Times New Roman"/>
          <w:iCs/>
          <w:sz w:val="24"/>
          <w:szCs w:val="24"/>
        </w:rPr>
        <w:t xml:space="preserve"> </w:t>
      </w:r>
      <w:r w:rsidR="00776957" w:rsidRPr="00875CD1">
        <w:rPr>
          <w:rFonts w:ascii="Times New Roman" w:hAnsi="Times New Roman"/>
          <w:iCs/>
          <w:sz w:val="24"/>
          <w:szCs w:val="24"/>
        </w:rPr>
        <w:t xml:space="preserve">Nors įsiteisėjusiu Lietuvos apeliacinio teismo 2022 m. gegužės 16 d. </w:t>
      </w:r>
      <w:r w:rsidR="00776957" w:rsidRPr="00875CD1">
        <w:rPr>
          <w:rFonts w:ascii="Times New Roman" w:hAnsi="Times New Roman"/>
          <w:iCs/>
          <w:sz w:val="24"/>
          <w:szCs w:val="24"/>
        </w:rPr>
        <w:lastRenderedPageBreak/>
        <w:t>sprendimu pripažinus niekinėmis ir negaliojančiomis nuo sudarymo momento Sutartį</w:t>
      </w:r>
      <w:r w:rsidR="00334AE6">
        <w:rPr>
          <w:rFonts w:ascii="Times New Roman" w:hAnsi="Times New Roman"/>
          <w:iCs/>
          <w:sz w:val="24"/>
          <w:szCs w:val="24"/>
        </w:rPr>
        <w:t xml:space="preserve"> </w:t>
      </w:r>
      <w:r w:rsidR="00776957" w:rsidRPr="00875CD1">
        <w:rPr>
          <w:rFonts w:ascii="Times New Roman" w:hAnsi="Times New Roman"/>
          <w:iCs/>
          <w:sz w:val="24"/>
          <w:szCs w:val="24"/>
        </w:rPr>
        <w:t>1 ir Sutartį</w:t>
      </w:r>
      <w:r w:rsidR="00CE66CE">
        <w:rPr>
          <w:rFonts w:ascii="Times New Roman" w:hAnsi="Times New Roman"/>
          <w:iCs/>
          <w:sz w:val="24"/>
          <w:szCs w:val="24"/>
        </w:rPr>
        <w:t> </w:t>
      </w:r>
      <w:r w:rsidR="00776957" w:rsidRPr="00875CD1">
        <w:rPr>
          <w:rFonts w:ascii="Times New Roman" w:hAnsi="Times New Roman"/>
          <w:iCs/>
          <w:sz w:val="24"/>
          <w:szCs w:val="24"/>
        </w:rPr>
        <w:t>2 bei pritaikius restituciją valstybei iš atsakovės UAB „</w:t>
      </w:r>
      <w:proofErr w:type="spellStart"/>
      <w:r w:rsidR="00776957" w:rsidRPr="00875CD1">
        <w:rPr>
          <w:rFonts w:ascii="Times New Roman" w:hAnsi="Times New Roman"/>
          <w:iCs/>
          <w:sz w:val="24"/>
          <w:szCs w:val="24"/>
        </w:rPr>
        <w:t>Profarma</w:t>
      </w:r>
      <w:proofErr w:type="spellEnd"/>
      <w:r w:rsidR="00776957" w:rsidRPr="00875CD1">
        <w:rPr>
          <w:rFonts w:ascii="Times New Roman" w:hAnsi="Times New Roman"/>
          <w:iCs/>
          <w:sz w:val="24"/>
          <w:szCs w:val="24"/>
        </w:rPr>
        <w:t xml:space="preserve">“ priteista 145 200 Eur, o iš atsakovės UAB „Bona </w:t>
      </w:r>
      <w:proofErr w:type="spellStart"/>
      <w:r w:rsidR="00776957" w:rsidRPr="00875CD1">
        <w:rPr>
          <w:rFonts w:ascii="Times New Roman" w:hAnsi="Times New Roman"/>
          <w:iCs/>
          <w:sz w:val="24"/>
          <w:szCs w:val="24"/>
        </w:rPr>
        <w:t>diagnosis</w:t>
      </w:r>
      <w:proofErr w:type="spellEnd"/>
      <w:r w:rsidR="00776957" w:rsidRPr="00875CD1">
        <w:rPr>
          <w:rFonts w:ascii="Times New Roman" w:hAnsi="Times New Roman"/>
          <w:iCs/>
          <w:sz w:val="24"/>
          <w:szCs w:val="24"/>
        </w:rPr>
        <w:t>“ – 3 997 400 Eur, t. y. iš šių atsakovių bendra priteista suma atitinka visą prokuroro ieškiniu prašomą priteisti sumą (4 142 600 Eur)</w:t>
      </w:r>
      <w:r w:rsidR="004F4380" w:rsidRPr="00875CD1">
        <w:rPr>
          <w:rFonts w:ascii="Times New Roman" w:hAnsi="Times New Roman"/>
          <w:iCs/>
          <w:sz w:val="24"/>
          <w:szCs w:val="24"/>
        </w:rPr>
        <w:t>, minėta, kad pagal Sutartį</w:t>
      </w:r>
      <w:r w:rsidR="00210438">
        <w:rPr>
          <w:rFonts w:ascii="Times New Roman" w:hAnsi="Times New Roman"/>
          <w:iCs/>
          <w:sz w:val="24"/>
          <w:szCs w:val="24"/>
        </w:rPr>
        <w:t> </w:t>
      </w:r>
      <w:r w:rsidR="004F4380" w:rsidRPr="00875CD1">
        <w:rPr>
          <w:rFonts w:ascii="Times New Roman" w:hAnsi="Times New Roman"/>
          <w:iCs/>
          <w:sz w:val="24"/>
          <w:szCs w:val="24"/>
        </w:rPr>
        <w:t xml:space="preserve">2 gautų lėšų dalį (t. y. 454 931 Eur) UAB „Bona </w:t>
      </w:r>
      <w:proofErr w:type="spellStart"/>
      <w:r w:rsidR="004F4380" w:rsidRPr="00875CD1">
        <w:rPr>
          <w:rFonts w:ascii="Times New Roman" w:hAnsi="Times New Roman"/>
          <w:iCs/>
          <w:sz w:val="24"/>
          <w:szCs w:val="24"/>
        </w:rPr>
        <w:t>diagnosis</w:t>
      </w:r>
      <w:proofErr w:type="spellEnd"/>
      <w:r w:rsidR="004F4380" w:rsidRPr="00875CD1">
        <w:rPr>
          <w:rFonts w:ascii="Times New Roman" w:hAnsi="Times New Roman"/>
          <w:iCs/>
          <w:sz w:val="24"/>
          <w:szCs w:val="24"/>
        </w:rPr>
        <w:t xml:space="preserve">“ pervedė atsakovei „SIA </w:t>
      </w:r>
      <w:proofErr w:type="spellStart"/>
      <w:r w:rsidR="004F4380" w:rsidRPr="00875CD1">
        <w:rPr>
          <w:rFonts w:ascii="Times New Roman" w:hAnsi="Times New Roman"/>
          <w:iCs/>
          <w:sz w:val="24"/>
          <w:szCs w:val="24"/>
        </w:rPr>
        <w:t>Rouen</w:t>
      </w:r>
      <w:proofErr w:type="spellEnd"/>
      <w:r w:rsidR="004F4380" w:rsidRPr="00875CD1">
        <w:rPr>
          <w:rFonts w:ascii="Times New Roman" w:hAnsi="Times New Roman"/>
          <w:iCs/>
          <w:sz w:val="24"/>
          <w:szCs w:val="24"/>
        </w:rPr>
        <w:t xml:space="preserve"> </w:t>
      </w:r>
      <w:proofErr w:type="spellStart"/>
      <w:r w:rsidR="004F4380" w:rsidRPr="00875CD1">
        <w:rPr>
          <w:rFonts w:ascii="Times New Roman" w:hAnsi="Times New Roman"/>
          <w:iCs/>
          <w:sz w:val="24"/>
          <w:szCs w:val="24"/>
        </w:rPr>
        <w:t>Grains</w:t>
      </w:r>
      <w:proofErr w:type="spellEnd"/>
      <w:r w:rsidR="004F4380" w:rsidRPr="00875CD1">
        <w:rPr>
          <w:rFonts w:ascii="Times New Roman" w:hAnsi="Times New Roman"/>
          <w:iCs/>
          <w:sz w:val="24"/>
          <w:szCs w:val="24"/>
        </w:rPr>
        <w:t xml:space="preserve"> LV“ Bendradarbiavimo sutarties pagrindu. Pastarąj</w:t>
      </w:r>
      <w:r w:rsidR="00241A71" w:rsidRPr="00875CD1">
        <w:rPr>
          <w:rFonts w:ascii="Times New Roman" w:hAnsi="Times New Roman"/>
          <w:iCs/>
          <w:sz w:val="24"/>
          <w:szCs w:val="24"/>
        </w:rPr>
        <w:t>ą</w:t>
      </w:r>
      <w:r w:rsidR="004F4380" w:rsidRPr="00875CD1">
        <w:rPr>
          <w:rFonts w:ascii="Times New Roman" w:hAnsi="Times New Roman"/>
          <w:iCs/>
          <w:sz w:val="24"/>
          <w:szCs w:val="24"/>
        </w:rPr>
        <w:t xml:space="preserve"> </w:t>
      </w:r>
      <w:r w:rsidR="00241A71" w:rsidRPr="00875CD1">
        <w:rPr>
          <w:rFonts w:ascii="Times New Roman" w:hAnsi="Times New Roman"/>
          <w:iCs/>
          <w:sz w:val="24"/>
          <w:szCs w:val="24"/>
        </w:rPr>
        <w:t>sutartį</w:t>
      </w:r>
      <w:r w:rsidR="004F4380" w:rsidRPr="00875CD1">
        <w:rPr>
          <w:rFonts w:ascii="Times New Roman" w:hAnsi="Times New Roman"/>
          <w:iCs/>
          <w:sz w:val="24"/>
          <w:szCs w:val="24"/>
        </w:rPr>
        <w:t xml:space="preserve"> ieškovas ginčija</w:t>
      </w:r>
      <w:r w:rsidR="00241A71" w:rsidRPr="00875CD1">
        <w:rPr>
          <w:rFonts w:ascii="Times New Roman" w:hAnsi="Times New Roman"/>
          <w:iCs/>
          <w:sz w:val="24"/>
          <w:szCs w:val="24"/>
        </w:rPr>
        <w:t xml:space="preserve"> kaip tariamą</w:t>
      </w:r>
      <w:r w:rsidR="00CE66CE">
        <w:rPr>
          <w:rFonts w:ascii="Times New Roman" w:hAnsi="Times New Roman"/>
          <w:iCs/>
          <w:sz w:val="24"/>
          <w:szCs w:val="24"/>
        </w:rPr>
        <w:t>jį</w:t>
      </w:r>
      <w:r w:rsidR="00241A71" w:rsidRPr="00875CD1">
        <w:rPr>
          <w:rFonts w:ascii="Times New Roman" w:hAnsi="Times New Roman"/>
          <w:iCs/>
          <w:sz w:val="24"/>
          <w:szCs w:val="24"/>
        </w:rPr>
        <w:t xml:space="preserve"> sandorį</w:t>
      </w:r>
      <w:r w:rsidR="00CE66CE">
        <w:rPr>
          <w:rFonts w:ascii="Times New Roman" w:hAnsi="Times New Roman"/>
          <w:iCs/>
          <w:sz w:val="24"/>
          <w:szCs w:val="24"/>
        </w:rPr>
        <w:t>,</w:t>
      </w:r>
      <w:r w:rsidR="00241A71" w:rsidRPr="00875CD1">
        <w:rPr>
          <w:rFonts w:ascii="Times New Roman" w:hAnsi="Times New Roman"/>
          <w:iCs/>
          <w:sz w:val="24"/>
          <w:szCs w:val="24"/>
        </w:rPr>
        <w:t xml:space="preserve"> siekdamas, </w:t>
      </w:r>
      <w:r w:rsidR="00EA074B" w:rsidRPr="00875CD1">
        <w:rPr>
          <w:rFonts w:ascii="Times New Roman" w:hAnsi="Times New Roman"/>
          <w:iCs/>
          <w:sz w:val="24"/>
          <w:szCs w:val="24"/>
        </w:rPr>
        <w:t xml:space="preserve">kad pagal šią sutartį sumokėtos lėšos būtų grąžintos atsakovei UAB „Bona </w:t>
      </w:r>
      <w:proofErr w:type="spellStart"/>
      <w:r w:rsidR="00EA074B" w:rsidRPr="00875CD1">
        <w:rPr>
          <w:rFonts w:ascii="Times New Roman" w:hAnsi="Times New Roman"/>
          <w:iCs/>
          <w:sz w:val="24"/>
          <w:szCs w:val="24"/>
        </w:rPr>
        <w:t>diagnosis</w:t>
      </w:r>
      <w:proofErr w:type="spellEnd"/>
      <w:r w:rsidR="00EA074B" w:rsidRPr="00875CD1">
        <w:rPr>
          <w:rFonts w:ascii="Times New Roman" w:hAnsi="Times New Roman"/>
          <w:iCs/>
          <w:sz w:val="24"/>
          <w:szCs w:val="24"/>
        </w:rPr>
        <w:t xml:space="preserve">“ tam, </w:t>
      </w:r>
      <w:r w:rsidR="00CE66CE">
        <w:rPr>
          <w:rFonts w:ascii="Times New Roman" w:hAnsi="Times New Roman"/>
          <w:iCs/>
          <w:sz w:val="24"/>
          <w:szCs w:val="24"/>
        </w:rPr>
        <w:t>kad</w:t>
      </w:r>
      <w:r w:rsidR="00EA074B" w:rsidRPr="00875CD1">
        <w:rPr>
          <w:rFonts w:ascii="Times New Roman" w:hAnsi="Times New Roman"/>
          <w:iCs/>
          <w:sz w:val="24"/>
          <w:szCs w:val="24"/>
        </w:rPr>
        <w:t xml:space="preserve"> ji galėtų įvykdyti teismo sprendimą, t. y. grąžinti visą iš jos valstybei priteistą sumą.</w:t>
      </w:r>
      <w:r w:rsidR="00125490" w:rsidRPr="00875CD1">
        <w:rPr>
          <w:rFonts w:ascii="Times New Roman" w:hAnsi="Times New Roman"/>
          <w:iCs/>
          <w:sz w:val="24"/>
          <w:szCs w:val="24"/>
        </w:rPr>
        <w:t xml:space="preserve"> </w:t>
      </w:r>
      <w:r w:rsidR="00045EB2" w:rsidRPr="00875CD1">
        <w:rPr>
          <w:rFonts w:ascii="Times New Roman" w:hAnsi="Times New Roman"/>
          <w:iCs/>
          <w:sz w:val="24"/>
          <w:szCs w:val="24"/>
        </w:rPr>
        <w:t xml:space="preserve">Pažymėtina, kad </w:t>
      </w:r>
      <w:r w:rsidR="000F45A7" w:rsidRPr="00875CD1">
        <w:rPr>
          <w:rFonts w:ascii="Times New Roman" w:hAnsi="Times New Roman"/>
          <w:iCs/>
          <w:sz w:val="24"/>
          <w:szCs w:val="24"/>
        </w:rPr>
        <w:t xml:space="preserve">po Lietuvos apeliacinio teismo 2022 m. gegužės 16 d. sprendimo priėmimo nagrinėjant iš naujo grąžintą bylos dalį ieškovas įrodinėjo, jog egzistuoja reali grėsmė, kad iš UAB „Bona </w:t>
      </w:r>
      <w:proofErr w:type="spellStart"/>
      <w:r w:rsidR="00CE66CE">
        <w:rPr>
          <w:rFonts w:ascii="Times New Roman" w:hAnsi="Times New Roman"/>
          <w:iCs/>
          <w:sz w:val="24"/>
          <w:szCs w:val="24"/>
        </w:rPr>
        <w:t>d</w:t>
      </w:r>
      <w:r w:rsidR="000F45A7" w:rsidRPr="00875CD1">
        <w:rPr>
          <w:rFonts w:ascii="Times New Roman" w:hAnsi="Times New Roman"/>
          <w:iCs/>
          <w:sz w:val="24"/>
          <w:szCs w:val="24"/>
        </w:rPr>
        <w:t>iagnosis</w:t>
      </w:r>
      <w:proofErr w:type="spellEnd"/>
      <w:r w:rsidR="000F45A7" w:rsidRPr="00875CD1">
        <w:rPr>
          <w:rFonts w:ascii="Times New Roman" w:hAnsi="Times New Roman"/>
          <w:iCs/>
          <w:sz w:val="24"/>
          <w:szCs w:val="24"/>
        </w:rPr>
        <w:t>“ valstybei priteista pinigų suma – 3 997 400 Eur –</w:t>
      </w:r>
      <w:r w:rsidR="005A1221" w:rsidRPr="00875CD1">
        <w:rPr>
          <w:rFonts w:ascii="Times New Roman" w:hAnsi="Times New Roman"/>
          <w:iCs/>
          <w:sz w:val="24"/>
          <w:szCs w:val="24"/>
        </w:rPr>
        <w:t xml:space="preserve"> </w:t>
      </w:r>
      <w:r w:rsidR="000F45A7" w:rsidRPr="00875CD1">
        <w:rPr>
          <w:rFonts w:ascii="Times New Roman" w:hAnsi="Times New Roman"/>
          <w:iCs/>
          <w:sz w:val="24"/>
          <w:szCs w:val="24"/>
        </w:rPr>
        <w:t>gali būti neatgauta</w:t>
      </w:r>
      <w:r w:rsidR="005A1221" w:rsidRPr="00875CD1">
        <w:rPr>
          <w:rFonts w:ascii="Times New Roman" w:hAnsi="Times New Roman"/>
          <w:iCs/>
          <w:sz w:val="24"/>
          <w:szCs w:val="24"/>
        </w:rPr>
        <w:t xml:space="preserve">. Bylą nagrinėję teismai konstatavo, kad nėra įrodymų, patvirtinančių, jog atsakovė UAB „Bona </w:t>
      </w:r>
      <w:proofErr w:type="spellStart"/>
      <w:r w:rsidR="00CE66CE">
        <w:rPr>
          <w:rFonts w:ascii="Times New Roman" w:hAnsi="Times New Roman"/>
          <w:iCs/>
          <w:sz w:val="24"/>
          <w:szCs w:val="24"/>
        </w:rPr>
        <w:t>d</w:t>
      </w:r>
      <w:r w:rsidR="005A1221" w:rsidRPr="00875CD1">
        <w:rPr>
          <w:rFonts w:ascii="Times New Roman" w:hAnsi="Times New Roman"/>
          <w:iCs/>
          <w:sz w:val="24"/>
          <w:szCs w:val="24"/>
        </w:rPr>
        <w:t>iagnosis</w:t>
      </w:r>
      <w:proofErr w:type="spellEnd"/>
      <w:r w:rsidR="005A1221" w:rsidRPr="00875CD1">
        <w:rPr>
          <w:rFonts w:ascii="Times New Roman" w:hAnsi="Times New Roman"/>
          <w:iCs/>
          <w:sz w:val="24"/>
          <w:szCs w:val="24"/>
        </w:rPr>
        <w:t>“ visiškai ar bent iš dalies įvykdė Lietuvos apeliacinio teismo 2022 m. gegužės 16 d. sprendimą</w:t>
      </w:r>
      <w:r w:rsidR="00875CD1">
        <w:rPr>
          <w:rFonts w:ascii="Times New Roman" w:hAnsi="Times New Roman"/>
          <w:iCs/>
          <w:sz w:val="24"/>
          <w:szCs w:val="24"/>
        </w:rPr>
        <w:t xml:space="preserve"> ar</w:t>
      </w:r>
      <w:r w:rsidR="005A1221" w:rsidRPr="00875CD1">
        <w:rPr>
          <w:rFonts w:ascii="Times New Roman" w:hAnsi="Times New Roman"/>
          <w:iCs/>
          <w:sz w:val="24"/>
          <w:szCs w:val="24"/>
        </w:rPr>
        <w:t xml:space="preserve"> tur</w:t>
      </w:r>
      <w:r w:rsidR="00875CD1" w:rsidRPr="00875CD1">
        <w:rPr>
          <w:rFonts w:ascii="Times New Roman" w:hAnsi="Times New Roman"/>
          <w:iCs/>
          <w:sz w:val="24"/>
          <w:szCs w:val="24"/>
        </w:rPr>
        <w:t>i</w:t>
      </w:r>
      <w:r w:rsidR="005A1221" w:rsidRPr="00875CD1">
        <w:rPr>
          <w:rFonts w:ascii="Times New Roman" w:hAnsi="Times New Roman"/>
          <w:iCs/>
          <w:sz w:val="24"/>
          <w:szCs w:val="24"/>
        </w:rPr>
        <w:t xml:space="preserve"> reali</w:t>
      </w:r>
      <w:r w:rsidR="00875CD1" w:rsidRPr="00875CD1">
        <w:rPr>
          <w:rFonts w:ascii="Times New Roman" w:hAnsi="Times New Roman"/>
          <w:iCs/>
          <w:sz w:val="24"/>
          <w:szCs w:val="24"/>
        </w:rPr>
        <w:t>ą</w:t>
      </w:r>
      <w:r w:rsidR="005A1221" w:rsidRPr="00875CD1">
        <w:rPr>
          <w:rFonts w:ascii="Times New Roman" w:hAnsi="Times New Roman"/>
          <w:iCs/>
          <w:sz w:val="24"/>
          <w:szCs w:val="24"/>
        </w:rPr>
        <w:t xml:space="preserve"> galimyb</w:t>
      </w:r>
      <w:r w:rsidR="00875CD1" w:rsidRPr="00875CD1">
        <w:rPr>
          <w:rFonts w:ascii="Times New Roman" w:hAnsi="Times New Roman"/>
          <w:iCs/>
          <w:sz w:val="24"/>
          <w:szCs w:val="24"/>
        </w:rPr>
        <w:t xml:space="preserve">ę </w:t>
      </w:r>
      <w:r w:rsidR="005A1221" w:rsidRPr="00875CD1">
        <w:rPr>
          <w:rFonts w:ascii="Times New Roman" w:hAnsi="Times New Roman"/>
          <w:iCs/>
          <w:sz w:val="24"/>
          <w:szCs w:val="24"/>
        </w:rPr>
        <w:t>tą padaryti</w:t>
      </w:r>
      <w:r w:rsidR="00875CD1" w:rsidRPr="00875CD1">
        <w:rPr>
          <w:rFonts w:ascii="Times New Roman" w:hAnsi="Times New Roman"/>
          <w:iCs/>
          <w:sz w:val="24"/>
          <w:szCs w:val="24"/>
        </w:rPr>
        <w:t>. Teismai nustatė, kad</w:t>
      </w:r>
      <w:r w:rsidR="00CE66CE">
        <w:rPr>
          <w:rFonts w:ascii="Times New Roman" w:hAnsi="Times New Roman"/>
          <w:iCs/>
          <w:sz w:val="24"/>
          <w:szCs w:val="24"/>
        </w:rPr>
        <w:t>,</w:t>
      </w:r>
      <w:r w:rsidR="00875CD1" w:rsidRPr="00875CD1">
        <w:rPr>
          <w:rFonts w:ascii="Times New Roman" w:hAnsi="Times New Roman"/>
          <w:iCs/>
          <w:sz w:val="24"/>
          <w:szCs w:val="24"/>
        </w:rPr>
        <w:t xml:space="preserve"> </w:t>
      </w:r>
      <w:r w:rsidR="005A1221" w:rsidRPr="00875CD1">
        <w:rPr>
          <w:rFonts w:ascii="Times New Roman" w:hAnsi="Times New Roman"/>
          <w:iCs/>
          <w:sz w:val="24"/>
          <w:szCs w:val="24"/>
        </w:rPr>
        <w:t>atsakovei UAB</w:t>
      </w:r>
      <w:r w:rsidR="00CE66CE">
        <w:rPr>
          <w:rFonts w:ascii="Times New Roman" w:hAnsi="Times New Roman"/>
          <w:iCs/>
          <w:sz w:val="24"/>
          <w:szCs w:val="24"/>
        </w:rPr>
        <w:t> </w:t>
      </w:r>
      <w:r w:rsidR="005A1221" w:rsidRPr="00875CD1">
        <w:rPr>
          <w:rFonts w:ascii="Times New Roman" w:hAnsi="Times New Roman"/>
          <w:iCs/>
          <w:sz w:val="24"/>
          <w:szCs w:val="24"/>
        </w:rPr>
        <w:t xml:space="preserve">„Bona </w:t>
      </w:r>
      <w:proofErr w:type="spellStart"/>
      <w:r w:rsidR="00CE66CE">
        <w:rPr>
          <w:rFonts w:ascii="Times New Roman" w:hAnsi="Times New Roman"/>
          <w:iCs/>
          <w:sz w:val="24"/>
          <w:szCs w:val="24"/>
        </w:rPr>
        <w:t>d</w:t>
      </w:r>
      <w:r w:rsidR="005A1221" w:rsidRPr="00875CD1">
        <w:rPr>
          <w:rFonts w:ascii="Times New Roman" w:hAnsi="Times New Roman"/>
          <w:iCs/>
          <w:sz w:val="24"/>
          <w:szCs w:val="24"/>
        </w:rPr>
        <w:t>iagnosis</w:t>
      </w:r>
      <w:proofErr w:type="spellEnd"/>
      <w:r w:rsidR="005A1221" w:rsidRPr="00875CD1">
        <w:rPr>
          <w:rFonts w:ascii="Times New Roman" w:hAnsi="Times New Roman"/>
          <w:iCs/>
          <w:sz w:val="24"/>
          <w:szCs w:val="24"/>
        </w:rPr>
        <w:t>“</w:t>
      </w:r>
      <w:r w:rsidR="005A1221" w:rsidRPr="005A1221">
        <w:t xml:space="preserve"> </w:t>
      </w:r>
      <w:r w:rsidR="005A1221" w:rsidRPr="00875CD1">
        <w:rPr>
          <w:rFonts w:ascii="Times New Roman" w:hAnsi="Times New Roman"/>
          <w:iCs/>
          <w:sz w:val="24"/>
          <w:szCs w:val="24"/>
        </w:rPr>
        <w:t xml:space="preserve">geruoju neįvykdžius minėto teismo sprendimo, 2022 m. birželio 9 d. </w:t>
      </w:r>
      <w:r w:rsidR="00927C42">
        <w:rPr>
          <w:rFonts w:ascii="Times New Roman" w:hAnsi="Times New Roman"/>
          <w:iCs/>
          <w:sz w:val="24"/>
          <w:szCs w:val="24"/>
        </w:rPr>
        <w:t xml:space="preserve">buvo </w:t>
      </w:r>
      <w:r w:rsidR="005A1221" w:rsidRPr="00875CD1">
        <w:rPr>
          <w:rFonts w:ascii="Times New Roman" w:hAnsi="Times New Roman"/>
          <w:iCs/>
          <w:sz w:val="24"/>
          <w:szCs w:val="24"/>
        </w:rPr>
        <w:t xml:space="preserve">išduotas vykdomasis raštas ir pradėtas priverstinis išieškojimo procesas, tačiau </w:t>
      </w:r>
      <w:r w:rsidR="00875CD1">
        <w:rPr>
          <w:rFonts w:ascii="Times New Roman" w:hAnsi="Times New Roman"/>
          <w:iCs/>
          <w:sz w:val="24"/>
          <w:szCs w:val="24"/>
        </w:rPr>
        <w:t xml:space="preserve">atsakovė nepateikė </w:t>
      </w:r>
      <w:r w:rsidR="00875CD1" w:rsidRPr="00875CD1">
        <w:rPr>
          <w:rFonts w:ascii="Times New Roman" w:hAnsi="Times New Roman"/>
          <w:iCs/>
          <w:sz w:val="24"/>
          <w:szCs w:val="24"/>
        </w:rPr>
        <w:t xml:space="preserve">įrodymų, kad išieškojimas yra </w:t>
      </w:r>
      <w:r w:rsidR="009C3E8D">
        <w:rPr>
          <w:rFonts w:ascii="Times New Roman" w:hAnsi="Times New Roman"/>
          <w:iCs/>
          <w:sz w:val="24"/>
          <w:szCs w:val="24"/>
        </w:rPr>
        <w:t>įvykdytas ar egzistuoja reali jo įvykdymo galimybė</w:t>
      </w:r>
      <w:r w:rsidR="00875CD1">
        <w:rPr>
          <w:rFonts w:ascii="Times New Roman" w:hAnsi="Times New Roman"/>
          <w:iCs/>
          <w:sz w:val="24"/>
          <w:szCs w:val="24"/>
        </w:rPr>
        <w:t>.</w:t>
      </w:r>
    </w:p>
    <w:p w14:paraId="6605A3DA" w14:textId="48026B65" w:rsidR="00984299" w:rsidRPr="00A73C2D" w:rsidRDefault="00875CD1" w:rsidP="00C32070">
      <w:pPr>
        <w:pStyle w:val="Sraopastraipa"/>
        <w:numPr>
          <w:ilvl w:val="0"/>
          <w:numId w:val="3"/>
        </w:numPr>
        <w:spacing w:after="120" w:line="240" w:lineRule="auto"/>
        <w:contextualSpacing w:val="0"/>
        <w:jc w:val="both"/>
        <w:rPr>
          <w:rFonts w:ascii="Times New Roman" w:hAnsi="Times New Roman"/>
          <w:iCs/>
          <w:sz w:val="24"/>
          <w:szCs w:val="24"/>
        </w:rPr>
      </w:pPr>
      <w:r w:rsidRPr="0056482C">
        <w:rPr>
          <w:rFonts w:ascii="Times New Roman" w:hAnsi="Times New Roman"/>
          <w:iCs/>
          <w:sz w:val="24"/>
          <w:szCs w:val="24"/>
        </w:rPr>
        <w:t>Nurodytos aplinkybės, teisėjų kolegijos vertinimu,</w:t>
      </w:r>
      <w:r w:rsidR="008371EE" w:rsidRPr="0056482C">
        <w:rPr>
          <w:rFonts w:ascii="Times New Roman" w:hAnsi="Times New Roman"/>
          <w:iCs/>
          <w:sz w:val="24"/>
          <w:szCs w:val="24"/>
        </w:rPr>
        <w:t xml:space="preserve"> </w:t>
      </w:r>
      <w:r w:rsidRPr="0056482C">
        <w:rPr>
          <w:rFonts w:ascii="Times New Roman" w:hAnsi="Times New Roman"/>
          <w:iCs/>
          <w:sz w:val="24"/>
          <w:szCs w:val="24"/>
        </w:rPr>
        <w:t>sudaro pagrindą konstatuoti</w:t>
      </w:r>
      <w:r w:rsidR="008371EE" w:rsidRPr="0056482C">
        <w:rPr>
          <w:rFonts w:ascii="Times New Roman" w:hAnsi="Times New Roman"/>
          <w:iCs/>
          <w:sz w:val="24"/>
          <w:szCs w:val="24"/>
        </w:rPr>
        <w:t>, kad nagrinėjamu atveju egzistuoja viešasis interesas</w:t>
      </w:r>
      <w:r w:rsidR="00CE7208" w:rsidRPr="0056482C">
        <w:rPr>
          <w:rFonts w:ascii="Times New Roman" w:hAnsi="Times New Roman"/>
          <w:iCs/>
          <w:sz w:val="24"/>
          <w:szCs w:val="24"/>
        </w:rPr>
        <w:t>, kurį prokuroras siekia apginti pareikšdamas reikalavimą dėl Bendradarbiavimo sutarties pripažinimo negaliojančia.</w:t>
      </w:r>
      <w:r w:rsidR="00927C42" w:rsidRPr="0056482C">
        <w:rPr>
          <w:rFonts w:ascii="Times New Roman" w:hAnsi="Times New Roman"/>
          <w:sz w:val="24"/>
          <w:szCs w:val="24"/>
        </w:rPr>
        <w:t xml:space="preserve"> </w:t>
      </w:r>
      <w:r w:rsidR="00A864EA">
        <w:rPr>
          <w:rFonts w:ascii="Times New Roman" w:hAnsi="Times New Roman"/>
          <w:bCs/>
          <w:iCs/>
          <w:sz w:val="24"/>
          <w:szCs w:val="24"/>
        </w:rPr>
        <w:t>A</w:t>
      </w:r>
      <w:r w:rsidR="00A864EA" w:rsidRPr="00A864EA">
        <w:rPr>
          <w:rFonts w:ascii="Times New Roman" w:hAnsi="Times New Roman"/>
          <w:bCs/>
          <w:iCs/>
          <w:sz w:val="24"/>
          <w:szCs w:val="24"/>
        </w:rPr>
        <w:t>tsižvelgiant į tai</w:t>
      </w:r>
      <w:r w:rsidR="00A864EA">
        <w:rPr>
          <w:rFonts w:ascii="Times New Roman" w:hAnsi="Times New Roman"/>
          <w:bCs/>
          <w:iCs/>
          <w:sz w:val="24"/>
          <w:szCs w:val="24"/>
        </w:rPr>
        <w:t xml:space="preserve">, kad </w:t>
      </w:r>
      <w:r w:rsidR="00564039">
        <w:rPr>
          <w:rFonts w:ascii="Times New Roman" w:hAnsi="Times New Roman"/>
          <w:bCs/>
          <w:iCs/>
          <w:sz w:val="24"/>
          <w:szCs w:val="24"/>
        </w:rPr>
        <w:t xml:space="preserve">ieškovas </w:t>
      </w:r>
      <w:r w:rsidR="00564039" w:rsidRPr="00564039">
        <w:rPr>
          <w:rFonts w:ascii="Times New Roman" w:hAnsi="Times New Roman"/>
          <w:bCs/>
          <w:iCs/>
          <w:sz w:val="24"/>
          <w:szCs w:val="24"/>
        </w:rPr>
        <w:t>Bendradarbiavimo sutart</w:t>
      </w:r>
      <w:r w:rsidR="00564039">
        <w:rPr>
          <w:rFonts w:ascii="Times New Roman" w:hAnsi="Times New Roman"/>
          <w:bCs/>
          <w:iCs/>
          <w:sz w:val="24"/>
          <w:szCs w:val="24"/>
        </w:rPr>
        <w:t>į ginčija kaip tariamą</w:t>
      </w:r>
      <w:r w:rsidR="00CE66CE">
        <w:rPr>
          <w:rFonts w:ascii="Times New Roman" w:hAnsi="Times New Roman"/>
          <w:bCs/>
          <w:iCs/>
          <w:sz w:val="24"/>
          <w:szCs w:val="24"/>
        </w:rPr>
        <w:t>jį</w:t>
      </w:r>
      <w:r w:rsidR="00564039">
        <w:rPr>
          <w:rFonts w:ascii="Times New Roman" w:hAnsi="Times New Roman"/>
          <w:bCs/>
          <w:iCs/>
          <w:sz w:val="24"/>
          <w:szCs w:val="24"/>
        </w:rPr>
        <w:t xml:space="preserve"> sandorį,</w:t>
      </w:r>
      <w:r w:rsidR="00F86B7E">
        <w:rPr>
          <w:rFonts w:ascii="Times New Roman" w:hAnsi="Times New Roman"/>
          <w:bCs/>
          <w:iCs/>
          <w:sz w:val="24"/>
          <w:szCs w:val="24"/>
        </w:rPr>
        <w:t xml:space="preserve"> sudarytą siekiant pasisavinti valstybės lėšas,</w:t>
      </w:r>
      <w:r w:rsidR="00984299" w:rsidRPr="0056482C">
        <w:rPr>
          <w:rFonts w:ascii="Times New Roman" w:hAnsi="Times New Roman"/>
          <w:iCs/>
          <w:sz w:val="24"/>
          <w:szCs w:val="24"/>
        </w:rPr>
        <w:t xml:space="preserve"> </w:t>
      </w:r>
      <w:r w:rsidR="00F86B7E">
        <w:rPr>
          <w:rFonts w:ascii="Times New Roman" w:hAnsi="Times New Roman"/>
          <w:iCs/>
          <w:sz w:val="24"/>
          <w:szCs w:val="24"/>
        </w:rPr>
        <w:t xml:space="preserve">atmestini kaip nepagrįsti atsakovės </w:t>
      </w:r>
      <w:r w:rsidR="00564039">
        <w:rPr>
          <w:rFonts w:ascii="Times New Roman" w:hAnsi="Times New Roman"/>
          <w:iCs/>
          <w:sz w:val="24"/>
          <w:szCs w:val="24"/>
        </w:rPr>
        <w:t>k</w:t>
      </w:r>
      <w:r w:rsidR="000B30D2">
        <w:rPr>
          <w:rFonts w:ascii="Times New Roman" w:hAnsi="Times New Roman"/>
          <w:iCs/>
          <w:sz w:val="24"/>
          <w:szCs w:val="24"/>
        </w:rPr>
        <w:t>asacini</w:t>
      </w:r>
      <w:r w:rsidR="00564039">
        <w:rPr>
          <w:rFonts w:ascii="Times New Roman" w:hAnsi="Times New Roman"/>
          <w:iCs/>
          <w:sz w:val="24"/>
          <w:szCs w:val="24"/>
        </w:rPr>
        <w:t>o</w:t>
      </w:r>
      <w:r w:rsidR="000B30D2">
        <w:rPr>
          <w:rFonts w:ascii="Times New Roman" w:hAnsi="Times New Roman"/>
          <w:iCs/>
          <w:sz w:val="24"/>
          <w:szCs w:val="24"/>
        </w:rPr>
        <w:t xml:space="preserve"> skund</w:t>
      </w:r>
      <w:r w:rsidR="00564039">
        <w:rPr>
          <w:rFonts w:ascii="Times New Roman" w:hAnsi="Times New Roman"/>
          <w:iCs/>
          <w:sz w:val="24"/>
          <w:szCs w:val="24"/>
        </w:rPr>
        <w:t>o</w:t>
      </w:r>
      <w:r w:rsidR="000B30D2">
        <w:rPr>
          <w:rFonts w:ascii="Times New Roman" w:hAnsi="Times New Roman"/>
          <w:iCs/>
          <w:sz w:val="24"/>
          <w:szCs w:val="24"/>
        </w:rPr>
        <w:t xml:space="preserve"> </w:t>
      </w:r>
      <w:r w:rsidR="0056482C">
        <w:rPr>
          <w:rFonts w:ascii="Times New Roman" w:hAnsi="Times New Roman"/>
          <w:iCs/>
          <w:sz w:val="24"/>
          <w:szCs w:val="24"/>
        </w:rPr>
        <w:t xml:space="preserve">teiginiai, </w:t>
      </w:r>
      <w:r w:rsidR="00564039">
        <w:rPr>
          <w:rFonts w:ascii="Times New Roman" w:hAnsi="Times New Roman"/>
          <w:iCs/>
          <w:sz w:val="24"/>
          <w:szCs w:val="24"/>
        </w:rPr>
        <w:t>jog</w:t>
      </w:r>
      <w:r w:rsidR="00F86B7E">
        <w:rPr>
          <w:rFonts w:ascii="Times New Roman" w:hAnsi="Times New Roman"/>
          <w:iCs/>
          <w:sz w:val="24"/>
          <w:szCs w:val="24"/>
        </w:rPr>
        <w:t>:</w:t>
      </w:r>
      <w:r w:rsidR="0056482C">
        <w:rPr>
          <w:rFonts w:ascii="Times New Roman" w:hAnsi="Times New Roman"/>
          <w:iCs/>
          <w:sz w:val="24"/>
          <w:szCs w:val="24"/>
        </w:rPr>
        <w:t xml:space="preserve"> v</w:t>
      </w:r>
      <w:r w:rsidR="00984299" w:rsidRPr="0056482C">
        <w:rPr>
          <w:rFonts w:ascii="Times New Roman" w:hAnsi="Times New Roman"/>
          <w:iCs/>
          <w:sz w:val="24"/>
          <w:szCs w:val="24"/>
        </w:rPr>
        <w:t>iešasis interesas negali būti grindžiamas valstybės lėšų nesusigrąžinimo tikimybe</w:t>
      </w:r>
      <w:r w:rsidR="00F86B7E">
        <w:rPr>
          <w:rFonts w:ascii="Times New Roman" w:hAnsi="Times New Roman"/>
          <w:iCs/>
          <w:sz w:val="24"/>
          <w:szCs w:val="24"/>
        </w:rPr>
        <w:t>;</w:t>
      </w:r>
      <w:r w:rsidR="00984299" w:rsidRPr="0056482C">
        <w:rPr>
          <w:rFonts w:ascii="Times New Roman" w:hAnsi="Times New Roman"/>
          <w:iCs/>
          <w:sz w:val="24"/>
          <w:szCs w:val="24"/>
        </w:rPr>
        <w:t xml:space="preserve"> </w:t>
      </w:r>
      <w:r w:rsidR="000B30D2">
        <w:rPr>
          <w:rFonts w:ascii="Times New Roman" w:hAnsi="Times New Roman"/>
          <w:iCs/>
          <w:sz w:val="24"/>
          <w:szCs w:val="24"/>
        </w:rPr>
        <w:t xml:space="preserve">atsakovei </w:t>
      </w:r>
      <w:r w:rsidR="000B30D2" w:rsidRPr="000B30D2">
        <w:rPr>
          <w:rFonts w:ascii="Times New Roman" w:hAnsi="Times New Roman"/>
          <w:iCs/>
          <w:sz w:val="24"/>
          <w:szCs w:val="24"/>
        </w:rPr>
        <w:t xml:space="preserve">„SIA </w:t>
      </w:r>
      <w:proofErr w:type="spellStart"/>
      <w:r w:rsidR="000B30D2" w:rsidRPr="000B30D2">
        <w:rPr>
          <w:rFonts w:ascii="Times New Roman" w:hAnsi="Times New Roman"/>
          <w:iCs/>
          <w:sz w:val="24"/>
          <w:szCs w:val="24"/>
        </w:rPr>
        <w:t>Rouen</w:t>
      </w:r>
      <w:proofErr w:type="spellEnd"/>
      <w:r w:rsidR="000B30D2" w:rsidRPr="000B30D2">
        <w:rPr>
          <w:rFonts w:ascii="Times New Roman" w:hAnsi="Times New Roman"/>
          <w:iCs/>
          <w:sz w:val="24"/>
          <w:szCs w:val="24"/>
        </w:rPr>
        <w:t xml:space="preserve"> </w:t>
      </w:r>
      <w:proofErr w:type="spellStart"/>
      <w:r w:rsidR="000B30D2" w:rsidRPr="000B30D2">
        <w:rPr>
          <w:rFonts w:ascii="Times New Roman" w:hAnsi="Times New Roman"/>
          <w:iCs/>
          <w:sz w:val="24"/>
          <w:szCs w:val="24"/>
        </w:rPr>
        <w:t>Grains</w:t>
      </w:r>
      <w:proofErr w:type="spellEnd"/>
      <w:r w:rsidR="000B30D2" w:rsidRPr="000B30D2">
        <w:rPr>
          <w:rFonts w:ascii="Times New Roman" w:hAnsi="Times New Roman"/>
          <w:iCs/>
          <w:sz w:val="24"/>
          <w:szCs w:val="24"/>
        </w:rPr>
        <w:t xml:space="preserve"> LV“ </w:t>
      </w:r>
      <w:r w:rsidR="00984299" w:rsidRPr="0056482C">
        <w:rPr>
          <w:rFonts w:ascii="Times New Roman" w:hAnsi="Times New Roman"/>
          <w:iCs/>
          <w:sz w:val="24"/>
          <w:szCs w:val="24"/>
        </w:rPr>
        <w:t xml:space="preserve">neproporcingai </w:t>
      </w:r>
      <w:r w:rsidR="000B30D2">
        <w:rPr>
          <w:rFonts w:ascii="Times New Roman" w:hAnsi="Times New Roman"/>
          <w:iCs/>
          <w:sz w:val="24"/>
          <w:szCs w:val="24"/>
        </w:rPr>
        <w:t xml:space="preserve">perkeliama kitų atsakovių </w:t>
      </w:r>
      <w:r w:rsidR="00984299" w:rsidRPr="0056482C">
        <w:rPr>
          <w:rFonts w:ascii="Times New Roman" w:hAnsi="Times New Roman"/>
          <w:iCs/>
          <w:sz w:val="24"/>
          <w:szCs w:val="24"/>
        </w:rPr>
        <w:t>atsakomyb</w:t>
      </w:r>
      <w:r w:rsidR="000B30D2">
        <w:rPr>
          <w:rFonts w:ascii="Times New Roman" w:hAnsi="Times New Roman"/>
          <w:iCs/>
          <w:sz w:val="24"/>
          <w:szCs w:val="24"/>
        </w:rPr>
        <w:t>ė</w:t>
      </w:r>
      <w:r w:rsidR="00984299" w:rsidRPr="0056482C">
        <w:rPr>
          <w:rFonts w:ascii="Times New Roman" w:hAnsi="Times New Roman"/>
          <w:iCs/>
          <w:sz w:val="24"/>
          <w:szCs w:val="24"/>
        </w:rPr>
        <w:t xml:space="preserve"> už įsiteisėjusio Lietuvos apeliacinio teismo 2022 m. gegužės 16 d. teismo sprendimo įvykdymą</w:t>
      </w:r>
      <w:r w:rsidR="00F86B7E">
        <w:rPr>
          <w:rFonts w:ascii="Times New Roman" w:hAnsi="Times New Roman"/>
          <w:iCs/>
          <w:sz w:val="24"/>
          <w:szCs w:val="24"/>
        </w:rPr>
        <w:t>;</w:t>
      </w:r>
      <w:r w:rsidR="000B30D2">
        <w:rPr>
          <w:rFonts w:ascii="Times New Roman" w:hAnsi="Times New Roman"/>
          <w:iCs/>
          <w:sz w:val="24"/>
          <w:szCs w:val="24"/>
        </w:rPr>
        <w:t xml:space="preserve"> a</w:t>
      </w:r>
      <w:r w:rsidR="00984299" w:rsidRPr="0056482C">
        <w:rPr>
          <w:rFonts w:ascii="Times New Roman" w:hAnsi="Times New Roman"/>
          <w:iCs/>
          <w:sz w:val="24"/>
          <w:szCs w:val="24"/>
        </w:rPr>
        <w:t xml:space="preserve">tsakovė </w:t>
      </w:r>
      <w:r w:rsidR="00984299" w:rsidRPr="0056482C">
        <w:rPr>
          <w:rFonts w:ascii="Times New Roman" w:hAnsi="Times New Roman"/>
          <w:bCs/>
          <w:iCs/>
          <w:sz w:val="24"/>
          <w:szCs w:val="24"/>
        </w:rPr>
        <w:t xml:space="preserve">„SIA </w:t>
      </w:r>
      <w:proofErr w:type="spellStart"/>
      <w:r w:rsidR="00984299" w:rsidRPr="0056482C">
        <w:rPr>
          <w:rFonts w:ascii="Times New Roman" w:hAnsi="Times New Roman"/>
          <w:bCs/>
          <w:iCs/>
          <w:sz w:val="24"/>
          <w:szCs w:val="24"/>
        </w:rPr>
        <w:t>Rouen</w:t>
      </w:r>
      <w:proofErr w:type="spellEnd"/>
      <w:r w:rsidR="00984299" w:rsidRPr="0056482C">
        <w:rPr>
          <w:rFonts w:ascii="Times New Roman" w:hAnsi="Times New Roman"/>
          <w:bCs/>
          <w:iCs/>
          <w:sz w:val="24"/>
          <w:szCs w:val="24"/>
        </w:rPr>
        <w:t xml:space="preserve"> </w:t>
      </w:r>
      <w:proofErr w:type="spellStart"/>
      <w:r w:rsidR="00984299" w:rsidRPr="0056482C">
        <w:rPr>
          <w:rFonts w:ascii="Times New Roman" w:hAnsi="Times New Roman"/>
          <w:bCs/>
          <w:iCs/>
          <w:sz w:val="24"/>
          <w:szCs w:val="24"/>
        </w:rPr>
        <w:t>Grains</w:t>
      </w:r>
      <w:proofErr w:type="spellEnd"/>
      <w:r w:rsidR="00984299" w:rsidRPr="0056482C">
        <w:rPr>
          <w:rFonts w:ascii="Times New Roman" w:hAnsi="Times New Roman"/>
          <w:bCs/>
          <w:iCs/>
          <w:sz w:val="24"/>
          <w:szCs w:val="24"/>
        </w:rPr>
        <w:t xml:space="preserve"> LV“ yra sąžininga prašomų priteisti lėšų </w:t>
      </w:r>
      <w:proofErr w:type="spellStart"/>
      <w:r w:rsidR="00984299" w:rsidRPr="0056482C">
        <w:rPr>
          <w:rFonts w:ascii="Times New Roman" w:hAnsi="Times New Roman"/>
          <w:bCs/>
          <w:iCs/>
          <w:sz w:val="24"/>
          <w:szCs w:val="24"/>
        </w:rPr>
        <w:t>įgijėja</w:t>
      </w:r>
      <w:proofErr w:type="spellEnd"/>
      <w:r w:rsidR="00F86B7E">
        <w:rPr>
          <w:rFonts w:ascii="Times New Roman" w:hAnsi="Times New Roman"/>
          <w:bCs/>
          <w:iCs/>
          <w:sz w:val="24"/>
          <w:szCs w:val="24"/>
        </w:rPr>
        <w:t>.</w:t>
      </w:r>
    </w:p>
    <w:p w14:paraId="61C9981C" w14:textId="5F098873" w:rsidR="00A73C2D" w:rsidRPr="0056482C" w:rsidRDefault="00A73C2D" w:rsidP="00C32070">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bCs/>
          <w:iCs/>
          <w:sz w:val="24"/>
          <w:szCs w:val="24"/>
        </w:rPr>
        <w:t xml:space="preserve">Remdamasi tuo, kas pirmiau išdėstyta, teisėjų kolegija konstatuoja, kad bylą nagrinėję teismai </w:t>
      </w:r>
      <w:r w:rsidR="005E74F6">
        <w:rPr>
          <w:rFonts w:ascii="Times New Roman" w:hAnsi="Times New Roman"/>
          <w:bCs/>
          <w:iCs/>
          <w:sz w:val="24"/>
          <w:szCs w:val="24"/>
        </w:rPr>
        <w:t xml:space="preserve">tinkamai aiškino ir taikė aptartas teisės normas, reglamentuojančias viešojo intereso gynimą, bei pagrįstai pripažino ieškovo (prokuroro) teisinį suinteresuotumą nuginčyti atsakovių </w:t>
      </w:r>
      <w:r w:rsidR="005E74F6" w:rsidRPr="005E74F6">
        <w:rPr>
          <w:rFonts w:ascii="Times New Roman" w:hAnsi="Times New Roman"/>
          <w:bCs/>
          <w:iCs/>
          <w:sz w:val="24"/>
          <w:szCs w:val="24"/>
        </w:rPr>
        <w:t xml:space="preserve">UAB „Bona </w:t>
      </w:r>
      <w:proofErr w:type="spellStart"/>
      <w:r w:rsidR="00CE66CE">
        <w:rPr>
          <w:rFonts w:ascii="Times New Roman" w:hAnsi="Times New Roman"/>
          <w:bCs/>
          <w:iCs/>
          <w:sz w:val="24"/>
          <w:szCs w:val="24"/>
        </w:rPr>
        <w:t>d</w:t>
      </w:r>
      <w:r w:rsidR="005E74F6" w:rsidRPr="005E74F6">
        <w:rPr>
          <w:rFonts w:ascii="Times New Roman" w:hAnsi="Times New Roman"/>
          <w:bCs/>
          <w:iCs/>
          <w:sz w:val="24"/>
          <w:szCs w:val="24"/>
        </w:rPr>
        <w:t>iagnosis</w:t>
      </w:r>
      <w:proofErr w:type="spellEnd"/>
      <w:r w:rsidR="005E74F6" w:rsidRPr="005E74F6">
        <w:rPr>
          <w:rFonts w:ascii="Times New Roman" w:hAnsi="Times New Roman"/>
          <w:bCs/>
          <w:iCs/>
          <w:sz w:val="24"/>
          <w:szCs w:val="24"/>
        </w:rPr>
        <w:t>“</w:t>
      </w:r>
      <w:r w:rsidR="005E74F6">
        <w:rPr>
          <w:rFonts w:ascii="Times New Roman" w:hAnsi="Times New Roman"/>
          <w:bCs/>
          <w:iCs/>
          <w:sz w:val="24"/>
          <w:szCs w:val="24"/>
        </w:rPr>
        <w:t xml:space="preserve"> ir </w:t>
      </w:r>
      <w:r w:rsidR="005E74F6" w:rsidRPr="005E74F6">
        <w:rPr>
          <w:rFonts w:ascii="Times New Roman" w:hAnsi="Times New Roman"/>
          <w:bCs/>
          <w:iCs/>
          <w:sz w:val="24"/>
          <w:szCs w:val="24"/>
        </w:rPr>
        <w:t xml:space="preserve">„SIA </w:t>
      </w:r>
      <w:proofErr w:type="spellStart"/>
      <w:r w:rsidR="005E74F6" w:rsidRPr="005E74F6">
        <w:rPr>
          <w:rFonts w:ascii="Times New Roman" w:hAnsi="Times New Roman"/>
          <w:bCs/>
          <w:iCs/>
          <w:sz w:val="24"/>
          <w:szCs w:val="24"/>
        </w:rPr>
        <w:t>Rouen</w:t>
      </w:r>
      <w:proofErr w:type="spellEnd"/>
      <w:r w:rsidR="005E74F6" w:rsidRPr="005E74F6">
        <w:rPr>
          <w:rFonts w:ascii="Times New Roman" w:hAnsi="Times New Roman"/>
          <w:bCs/>
          <w:iCs/>
          <w:sz w:val="24"/>
          <w:szCs w:val="24"/>
        </w:rPr>
        <w:t xml:space="preserve"> </w:t>
      </w:r>
      <w:proofErr w:type="spellStart"/>
      <w:r w:rsidR="005E74F6" w:rsidRPr="005E74F6">
        <w:rPr>
          <w:rFonts w:ascii="Times New Roman" w:hAnsi="Times New Roman"/>
          <w:bCs/>
          <w:iCs/>
          <w:sz w:val="24"/>
          <w:szCs w:val="24"/>
        </w:rPr>
        <w:t>Grains</w:t>
      </w:r>
      <w:proofErr w:type="spellEnd"/>
      <w:r w:rsidR="005E74F6" w:rsidRPr="005E74F6">
        <w:rPr>
          <w:rFonts w:ascii="Times New Roman" w:hAnsi="Times New Roman"/>
          <w:bCs/>
          <w:iCs/>
          <w:sz w:val="24"/>
          <w:szCs w:val="24"/>
        </w:rPr>
        <w:t xml:space="preserve"> LV“</w:t>
      </w:r>
      <w:r w:rsidR="005E74F6">
        <w:rPr>
          <w:rFonts w:ascii="Times New Roman" w:hAnsi="Times New Roman"/>
          <w:bCs/>
          <w:iCs/>
          <w:sz w:val="24"/>
          <w:szCs w:val="24"/>
        </w:rPr>
        <w:t xml:space="preserve"> sudarytą </w:t>
      </w:r>
      <w:r w:rsidR="00FA40D7" w:rsidRPr="00FA40D7">
        <w:rPr>
          <w:rFonts w:ascii="Times New Roman" w:hAnsi="Times New Roman"/>
          <w:bCs/>
          <w:iCs/>
          <w:sz w:val="24"/>
          <w:szCs w:val="24"/>
        </w:rPr>
        <w:t>Bendradarbiavimo sutartį kaip tariamą</w:t>
      </w:r>
      <w:r w:rsidR="00CE66CE">
        <w:rPr>
          <w:rFonts w:ascii="Times New Roman" w:hAnsi="Times New Roman"/>
          <w:bCs/>
          <w:iCs/>
          <w:sz w:val="24"/>
          <w:szCs w:val="24"/>
        </w:rPr>
        <w:t>jį</w:t>
      </w:r>
      <w:r w:rsidR="00FA40D7" w:rsidRPr="00FA40D7">
        <w:rPr>
          <w:rFonts w:ascii="Times New Roman" w:hAnsi="Times New Roman"/>
          <w:bCs/>
          <w:iCs/>
          <w:sz w:val="24"/>
          <w:szCs w:val="24"/>
        </w:rPr>
        <w:t xml:space="preserve"> sandorį</w:t>
      </w:r>
      <w:r w:rsidR="00FA40D7">
        <w:rPr>
          <w:rFonts w:ascii="Times New Roman" w:hAnsi="Times New Roman"/>
          <w:bCs/>
          <w:iCs/>
          <w:sz w:val="24"/>
          <w:szCs w:val="24"/>
        </w:rPr>
        <w:t>.</w:t>
      </w:r>
    </w:p>
    <w:p w14:paraId="5D22A9F8" w14:textId="77777777" w:rsidR="00A4184C" w:rsidRDefault="00A4184C" w:rsidP="00A4184C">
      <w:pPr>
        <w:spacing w:after="120"/>
        <w:jc w:val="both"/>
      </w:pPr>
    </w:p>
    <w:p w14:paraId="3C7E1AC2" w14:textId="3C0122E8" w:rsidR="00A4184C" w:rsidRPr="00A4184C" w:rsidRDefault="00A4184C" w:rsidP="00A4184C">
      <w:pPr>
        <w:spacing w:after="120"/>
        <w:ind w:firstLine="720"/>
        <w:jc w:val="both"/>
        <w:rPr>
          <w:i/>
          <w:iCs/>
        </w:rPr>
      </w:pPr>
      <w:r w:rsidRPr="00A4184C">
        <w:rPr>
          <w:i/>
          <w:iCs/>
        </w:rPr>
        <w:t>Dėl taikytinos teisės</w:t>
      </w:r>
      <w:r w:rsidR="00E87F73">
        <w:rPr>
          <w:i/>
          <w:iCs/>
        </w:rPr>
        <w:t xml:space="preserve">, kai </w:t>
      </w:r>
      <w:r>
        <w:rPr>
          <w:i/>
          <w:iCs/>
        </w:rPr>
        <w:t xml:space="preserve">sandorį </w:t>
      </w:r>
      <w:r w:rsidR="00E87F73">
        <w:rPr>
          <w:i/>
          <w:iCs/>
        </w:rPr>
        <w:t xml:space="preserve">ginčija </w:t>
      </w:r>
      <w:r>
        <w:rPr>
          <w:i/>
          <w:iCs/>
        </w:rPr>
        <w:t>prokuror</w:t>
      </w:r>
      <w:r w:rsidR="00E87F73">
        <w:rPr>
          <w:i/>
          <w:iCs/>
        </w:rPr>
        <w:t>as</w:t>
      </w:r>
      <w:r>
        <w:rPr>
          <w:i/>
          <w:iCs/>
        </w:rPr>
        <w:t>, gin</w:t>
      </w:r>
      <w:r w:rsidR="00E87F73">
        <w:rPr>
          <w:i/>
          <w:iCs/>
        </w:rPr>
        <w:t>damas</w:t>
      </w:r>
      <w:r>
        <w:rPr>
          <w:i/>
          <w:iCs/>
        </w:rPr>
        <w:t xml:space="preserve"> viešąjį interesą</w:t>
      </w:r>
    </w:p>
    <w:p w14:paraId="39D18794" w14:textId="77777777" w:rsidR="00A4184C" w:rsidRPr="00A4184C" w:rsidRDefault="00A4184C" w:rsidP="00A4184C">
      <w:pPr>
        <w:spacing w:after="120"/>
        <w:jc w:val="both"/>
      </w:pPr>
    </w:p>
    <w:p w14:paraId="1DAA974F" w14:textId="77CFEF7A" w:rsidR="00152AD5" w:rsidRPr="00152AD5" w:rsidRDefault="00BC1FB3" w:rsidP="00207E8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Byloje</w:t>
      </w:r>
      <w:r w:rsidR="00A0528C" w:rsidRPr="00A0528C">
        <w:rPr>
          <w:rFonts w:ascii="Times New Roman" w:hAnsi="Times New Roman"/>
          <w:iCs/>
          <w:sz w:val="24"/>
          <w:szCs w:val="24"/>
        </w:rPr>
        <w:t xml:space="preserve"> keliamas klausimas</w:t>
      </w:r>
      <w:r w:rsidR="00EF5557">
        <w:rPr>
          <w:rFonts w:ascii="Times New Roman" w:hAnsi="Times New Roman"/>
          <w:iCs/>
          <w:sz w:val="24"/>
          <w:szCs w:val="24"/>
        </w:rPr>
        <w:t xml:space="preserve"> dėl taikytinos teisės, kai prokuroras, ginantis viešąjį interesą, ginčija sandorį, kurio šalys susitarė taikyti užsienio valstybės (šiuo atveju </w:t>
      </w:r>
      <w:r w:rsidR="00EF5557" w:rsidRPr="00EF5557">
        <w:rPr>
          <w:rFonts w:ascii="Times New Roman" w:hAnsi="Times New Roman"/>
          <w:iCs/>
          <w:sz w:val="24"/>
          <w:szCs w:val="24"/>
        </w:rPr>
        <w:t>Latvijos Respublikos</w:t>
      </w:r>
      <w:r w:rsidR="00EF5557">
        <w:rPr>
          <w:rFonts w:ascii="Times New Roman" w:hAnsi="Times New Roman"/>
          <w:iCs/>
          <w:sz w:val="24"/>
          <w:szCs w:val="24"/>
        </w:rPr>
        <w:t>) teisę.</w:t>
      </w:r>
    </w:p>
    <w:p w14:paraId="3039DEFB" w14:textId="13C6EC2A" w:rsidR="00A4184C" w:rsidRPr="00A0528C" w:rsidRDefault="00A0528C" w:rsidP="00207E81">
      <w:pPr>
        <w:pStyle w:val="Sraopastraipa"/>
        <w:numPr>
          <w:ilvl w:val="0"/>
          <w:numId w:val="3"/>
        </w:numPr>
        <w:spacing w:after="120" w:line="240" w:lineRule="auto"/>
        <w:contextualSpacing w:val="0"/>
        <w:jc w:val="both"/>
        <w:rPr>
          <w:rFonts w:ascii="Times New Roman" w:hAnsi="Times New Roman"/>
          <w:sz w:val="24"/>
          <w:szCs w:val="24"/>
        </w:rPr>
      </w:pPr>
      <w:r w:rsidRPr="00A0528C">
        <w:rPr>
          <w:rFonts w:ascii="Times New Roman" w:hAnsi="Times New Roman"/>
          <w:sz w:val="24"/>
          <w:szCs w:val="24"/>
        </w:rPr>
        <w:t>Bendradarbiavimo sutarties 8.2 punkt</w:t>
      </w:r>
      <w:r w:rsidR="00A31013">
        <w:rPr>
          <w:rFonts w:ascii="Times New Roman" w:hAnsi="Times New Roman"/>
          <w:sz w:val="24"/>
          <w:szCs w:val="24"/>
        </w:rPr>
        <w:t>e nustatyta</w:t>
      </w:r>
      <w:r w:rsidRPr="00A0528C">
        <w:rPr>
          <w:rFonts w:ascii="Times New Roman" w:hAnsi="Times New Roman"/>
          <w:sz w:val="24"/>
          <w:szCs w:val="24"/>
        </w:rPr>
        <w:t>,</w:t>
      </w:r>
      <w:r w:rsidR="00A31013">
        <w:rPr>
          <w:rFonts w:ascii="Times New Roman" w:hAnsi="Times New Roman"/>
          <w:sz w:val="24"/>
          <w:szCs w:val="24"/>
        </w:rPr>
        <w:t xml:space="preserve"> kad</w:t>
      </w:r>
      <w:r w:rsidRPr="00A0528C">
        <w:rPr>
          <w:rFonts w:ascii="Times New Roman" w:hAnsi="Times New Roman"/>
          <w:sz w:val="24"/>
          <w:szCs w:val="24"/>
        </w:rPr>
        <w:t xml:space="preserve"> ši sutartis aiškinama, interpretuojama ir taikoma laikantis Latvijos</w:t>
      </w:r>
      <w:r>
        <w:rPr>
          <w:rFonts w:ascii="Times New Roman" w:hAnsi="Times New Roman"/>
          <w:sz w:val="24"/>
          <w:szCs w:val="24"/>
        </w:rPr>
        <w:t xml:space="preserve"> </w:t>
      </w:r>
      <w:r w:rsidRPr="00A0528C">
        <w:rPr>
          <w:rFonts w:ascii="Times New Roman" w:hAnsi="Times New Roman"/>
          <w:sz w:val="24"/>
          <w:szCs w:val="24"/>
        </w:rPr>
        <w:t>Respublikos įstatymų, nepriklausomai nuo įstatymų nuostatų konflikto.</w:t>
      </w:r>
    </w:p>
    <w:p w14:paraId="0B6BC9F3" w14:textId="31789D27" w:rsidR="00163E1A" w:rsidRDefault="00BC1FB3" w:rsidP="00256C7B">
      <w:pPr>
        <w:pStyle w:val="Sraopastraipa"/>
        <w:numPr>
          <w:ilvl w:val="0"/>
          <w:numId w:val="3"/>
        </w:numPr>
        <w:spacing w:after="120" w:line="240" w:lineRule="auto"/>
        <w:contextualSpacing w:val="0"/>
        <w:jc w:val="both"/>
        <w:rPr>
          <w:rFonts w:ascii="Times New Roman" w:hAnsi="Times New Roman"/>
          <w:sz w:val="24"/>
          <w:szCs w:val="24"/>
        </w:rPr>
      </w:pPr>
      <w:r w:rsidRPr="002504EE">
        <w:rPr>
          <w:rFonts w:ascii="Times New Roman" w:hAnsi="Times New Roman"/>
          <w:sz w:val="24"/>
          <w:szCs w:val="24"/>
        </w:rPr>
        <w:t>Kasaciniame skunde teigiama, kad apeliacinės instancijos teismas nepagrįstai konstatavo, jog šiam ginčui spręsti taikytina Lietuvos Respublikos teisė, nes byloje nepateikta pakankamai aktualių ginčui Latvijos Respublikos įstatymų, jų taikymo praktikos ir doktrinos šaltinių.</w:t>
      </w:r>
      <w:r w:rsidR="002504EE">
        <w:rPr>
          <w:rFonts w:ascii="Times New Roman" w:hAnsi="Times New Roman"/>
          <w:sz w:val="24"/>
          <w:szCs w:val="24"/>
        </w:rPr>
        <w:t xml:space="preserve"> </w:t>
      </w:r>
      <w:r w:rsidR="00EA1443">
        <w:rPr>
          <w:rFonts w:ascii="Times New Roman" w:hAnsi="Times New Roman"/>
          <w:sz w:val="24"/>
          <w:szCs w:val="24"/>
        </w:rPr>
        <w:t xml:space="preserve">Atsakovės </w:t>
      </w:r>
      <w:r w:rsidR="00EA1443" w:rsidRPr="00EA1443">
        <w:rPr>
          <w:rFonts w:ascii="Times New Roman" w:hAnsi="Times New Roman"/>
          <w:bCs/>
          <w:iCs/>
          <w:sz w:val="24"/>
          <w:szCs w:val="24"/>
        </w:rPr>
        <w:t xml:space="preserve">„SIA </w:t>
      </w:r>
      <w:proofErr w:type="spellStart"/>
      <w:r w:rsidR="00EA1443" w:rsidRPr="00EA1443">
        <w:rPr>
          <w:rFonts w:ascii="Times New Roman" w:hAnsi="Times New Roman"/>
          <w:bCs/>
          <w:iCs/>
          <w:sz w:val="24"/>
          <w:szCs w:val="24"/>
        </w:rPr>
        <w:t>Rouen</w:t>
      </w:r>
      <w:proofErr w:type="spellEnd"/>
      <w:r w:rsidR="00EA1443" w:rsidRPr="00EA1443">
        <w:rPr>
          <w:rFonts w:ascii="Times New Roman" w:hAnsi="Times New Roman"/>
          <w:bCs/>
          <w:iCs/>
          <w:sz w:val="24"/>
          <w:szCs w:val="24"/>
        </w:rPr>
        <w:t xml:space="preserve"> </w:t>
      </w:r>
      <w:proofErr w:type="spellStart"/>
      <w:r w:rsidR="00EA1443" w:rsidRPr="00EA1443">
        <w:rPr>
          <w:rFonts w:ascii="Times New Roman" w:hAnsi="Times New Roman"/>
          <w:bCs/>
          <w:iCs/>
          <w:sz w:val="24"/>
          <w:szCs w:val="24"/>
        </w:rPr>
        <w:t>Grains</w:t>
      </w:r>
      <w:proofErr w:type="spellEnd"/>
      <w:r w:rsidR="00EA1443" w:rsidRPr="00EA1443">
        <w:rPr>
          <w:rFonts w:ascii="Times New Roman" w:hAnsi="Times New Roman"/>
          <w:bCs/>
          <w:iCs/>
          <w:sz w:val="24"/>
          <w:szCs w:val="24"/>
        </w:rPr>
        <w:t xml:space="preserve"> LV“</w:t>
      </w:r>
      <w:r w:rsidR="00EA1443">
        <w:rPr>
          <w:rFonts w:ascii="Times New Roman" w:hAnsi="Times New Roman"/>
          <w:bCs/>
          <w:iCs/>
          <w:sz w:val="24"/>
          <w:szCs w:val="24"/>
        </w:rPr>
        <w:t xml:space="preserve"> teigimu, t</w:t>
      </w:r>
      <w:r w:rsidR="00EA1443" w:rsidRPr="00EA1443">
        <w:rPr>
          <w:rFonts w:ascii="Times New Roman" w:hAnsi="Times New Roman"/>
          <w:sz w:val="24"/>
          <w:szCs w:val="24"/>
        </w:rPr>
        <w:t xml:space="preserve">eismas, matydamas, </w:t>
      </w:r>
      <w:r w:rsidR="00CE66CE">
        <w:rPr>
          <w:rFonts w:ascii="Times New Roman" w:hAnsi="Times New Roman"/>
          <w:sz w:val="24"/>
          <w:szCs w:val="24"/>
        </w:rPr>
        <w:t>jog</w:t>
      </w:r>
      <w:r w:rsidR="00EA1443" w:rsidRPr="00EA1443">
        <w:rPr>
          <w:rFonts w:ascii="Times New Roman" w:hAnsi="Times New Roman"/>
          <w:sz w:val="24"/>
          <w:szCs w:val="24"/>
        </w:rPr>
        <w:t xml:space="preserve"> pateiktų įrodymų dėl taikytinos užsienio teisės turinio nepakanka, </w:t>
      </w:r>
      <w:r w:rsidR="00CE66CE">
        <w:rPr>
          <w:rFonts w:ascii="Times New Roman" w:hAnsi="Times New Roman"/>
          <w:sz w:val="24"/>
          <w:szCs w:val="24"/>
        </w:rPr>
        <w:t>kad</w:t>
      </w:r>
      <w:r w:rsidR="00EA1443" w:rsidRPr="00EA1443">
        <w:rPr>
          <w:rFonts w:ascii="Times New Roman" w:hAnsi="Times New Roman"/>
          <w:sz w:val="24"/>
          <w:szCs w:val="24"/>
        </w:rPr>
        <w:t xml:space="preserve"> byla būtų tinkamai išnagrinėta, </w:t>
      </w:r>
      <w:r w:rsidR="00EA1443">
        <w:rPr>
          <w:rFonts w:ascii="Times New Roman" w:hAnsi="Times New Roman"/>
          <w:sz w:val="24"/>
          <w:szCs w:val="24"/>
        </w:rPr>
        <w:t>turėjo pasiūlyti</w:t>
      </w:r>
      <w:r w:rsidR="00EA1443" w:rsidRPr="00EA1443">
        <w:rPr>
          <w:rFonts w:ascii="Times New Roman" w:hAnsi="Times New Roman"/>
          <w:sz w:val="24"/>
          <w:szCs w:val="24"/>
        </w:rPr>
        <w:t xml:space="preserve"> šalims pateikti trūkstamus įrodymus, savo paaiškinimus ir atsikirtimus dėl užsienio teisės aiškinimo ir taikymo, </w:t>
      </w:r>
      <w:r w:rsidR="00EA1443">
        <w:rPr>
          <w:rFonts w:ascii="Times New Roman" w:hAnsi="Times New Roman"/>
          <w:sz w:val="24"/>
          <w:szCs w:val="24"/>
        </w:rPr>
        <w:t>nurodyti</w:t>
      </w:r>
      <w:r w:rsidR="00EA1443" w:rsidRPr="00EA1443">
        <w:rPr>
          <w:rFonts w:ascii="Times New Roman" w:hAnsi="Times New Roman"/>
          <w:sz w:val="24"/>
          <w:szCs w:val="24"/>
        </w:rPr>
        <w:t>, kokių duomenų trūksta</w:t>
      </w:r>
      <w:r w:rsidR="002E525B">
        <w:rPr>
          <w:rFonts w:ascii="Times New Roman" w:hAnsi="Times New Roman"/>
          <w:sz w:val="24"/>
          <w:szCs w:val="24"/>
        </w:rPr>
        <w:t xml:space="preserve">, o to nepadaręs, </w:t>
      </w:r>
      <w:r w:rsidR="00EA1443" w:rsidRPr="00EA1443">
        <w:rPr>
          <w:rFonts w:ascii="Times New Roman" w:hAnsi="Times New Roman"/>
          <w:sz w:val="24"/>
          <w:szCs w:val="24"/>
        </w:rPr>
        <w:t>pažeidė CPK 160</w:t>
      </w:r>
      <w:r w:rsidR="00CE66CE">
        <w:rPr>
          <w:rFonts w:ascii="Times New Roman" w:hAnsi="Times New Roman"/>
          <w:sz w:val="24"/>
          <w:szCs w:val="24"/>
        </w:rPr>
        <w:t> </w:t>
      </w:r>
      <w:r w:rsidR="00EA1443" w:rsidRPr="00EA1443">
        <w:rPr>
          <w:rFonts w:ascii="Times New Roman" w:hAnsi="Times New Roman"/>
          <w:sz w:val="24"/>
          <w:szCs w:val="24"/>
        </w:rPr>
        <w:t>straipsnio 1</w:t>
      </w:r>
      <w:r w:rsidR="003B657D">
        <w:rPr>
          <w:rFonts w:ascii="Times New Roman" w:hAnsi="Times New Roman"/>
          <w:sz w:val="24"/>
          <w:szCs w:val="24"/>
        </w:rPr>
        <w:t xml:space="preserve"> </w:t>
      </w:r>
      <w:r w:rsidR="00EA1443" w:rsidRPr="00EA1443">
        <w:rPr>
          <w:rFonts w:ascii="Times New Roman" w:hAnsi="Times New Roman"/>
          <w:sz w:val="24"/>
          <w:szCs w:val="24"/>
        </w:rPr>
        <w:t>dalies 5 punktą, taip pat CPK 8 straipsnyje įtvirtintą bendradarbiavimo (kooperacijos) principą</w:t>
      </w:r>
      <w:r w:rsidR="002E525B">
        <w:rPr>
          <w:rFonts w:ascii="Times New Roman" w:hAnsi="Times New Roman"/>
          <w:sz w:val="24"/>
          <w:szCs w:val="24"/>
        </w:rPr>
        <w:t>.</w:t>
      </w:r>
      <w:r w:rsidR="009C3E8D">
        <w:rPr>
          <w:rFonts w:ascii="Times New Roman" w:hAnsi="Times New Roman"/>
          <w:sz w:val="24"/>
          <w:szCs w:val="24"/>
        </w:rPr>
        <w:t xml:space="preserve"> Šiuos kasacinio skundo argumentus teisėjų kolegija pripažįsta nepagrįstais.</w:t>
      </w:r>
    </w:p>
    <w:p w14:paraId="6ADBFC08" w14:textId="55C4D939" w:rsidR="009C3E8D" w:rsidRDefault="005204F9" w:rsidP="00256C7B">
      <w:pPr>
        <w:pStyle w:val="Sraopastraipa"/>
        <w:numPr>
          <w:ilvl w:val="0"/>
          <w:numId w:val="3"/>
        </w:numPr>
        <w:spacing w:after="120" w:line="240" w:lineRule="auto"/>
        <w:contextualSpacing w:val="0"/>
        <w:jc w:val="both"/>
        <w:rPr>
          <w:rFonts w:ascii="Times New Roman" w:hAnsi="Times New Roman"/>
          <w:sz w:val="24"/>
          <w:szCs w:val="24"/>
        </w:rPr>
      </w:pPr>
      <w:r w:rsidRPr="005204F9">
        <w:rPr>
          <w:rFonts w:ascii="Times New Roman" w:hAnsi="Times New Roman"/>
          <w:sz w:val="24"/>
          <w:szCs w:val="24"/>
        </w:rPr>
        <w:lastRenderedPageBreak/>
        <w:t>Civiliniams santykiams u</w:t>
      </w:r>
      <w:r w:rsidR="005D54F7" w:rsidRPr="005204F9">
        <w:rPr>
          <w:rFonts w:ascii="Times New Roman" w:hAnsi="Times New Roman"/>
          <w:sz w:val="24"/>
          <w:szCs w:val="24"/>
        </w:rPr>
        <w:t>žsienio teisė taikoma, kai tai nu</w:t>
      </w:r>
      <w:r w:rsidR="00CE66CE">
        <w:rPr>
          <w:rFonts w:ascii="Times New Roman" w:hAnsi="Times New Roman"/>
          <w:sz w:val="24"/>
          <w:szCs w:val="24"/>
        </w:rPr>
        <w:t>st</w:t>
      </w:r>
      <w:r w:rsidR="005D54F7" w:rsidRPr="005204F9">
        <w:rPr>
          <w:rFonts w:ascii="Times New Roman" w:hAnsi="Times New Roman"/>
          <w:sz w:val="24"/>
          <w:szCs w:val="24"/>
        </w:rPr>
        <w:t>ato Lietuvos Respublikos tarptautinės sutartys, šalių susitarimai ar Lietuvos Respublikos įstatymai</w:t>
      </w:r>
      <w:r w:rsidRPr="005204F9">
        <w:rPr>
          <w:rFonts w:ascii="Times New Roman" w:hAnsi="Times New Roman"/>
          <w:sz w:val="24"/>
          <w:szCs w:val="24"/>
        </w:rPr>
        <w:t xml:space="preserve"> (CK 1.10 straipsnio 1 dalis)</w:t>
      </w:r>
      <w:r w:rsidR="005D54F7" w:rsidRPr="005204F9">
        <w:rPr>
          <w:rFonts w:ascii="Times New Roman" w:hAnsi="Times New Roman"/>
          <w:sz w:val="24"/>
          <w:szCs w:val="24"/>
        </w:rPr>
        <w:t xml:space="preserve">. </w:t>
      </w:r>
      <w:r w:rsidR="005D54F7">
        <w:rPr>
          <w:rFonts w:ascii="Times New Roman" w:hAnsi="Times New Roman"/>
          <w:sz w:val="24"/>
          <w:szCs w:val="24"/>
        </w:rPr>
        <w:t>CK 1.11</w:t>
      </w:r>
      <w:r w:rsidR="00CE66CE">
        <w:rPr>
          <w:rFonts w:ascii="Times New Roman" w:hAnsi="Times New Roman"/>
          <w:sz w:val="24"/>
          <w:szCs w:val="24"/>
        </w:rPr>
        <w:t> </w:t>
      </w:r>
      <w:r w:rsidR="005D54F7">
        <w:rPr>
          <w:rFonts w:ascii="Times New Roman" w:hAnsi="Times New Roman"/>
          <w:sz w:val="24"/>
          <w:szCs w:val="24"/>
        </w:rPr>
        <w:t xml:space="preserve">straipsnyje įtvirtintos </w:t>
      </w:r>
      <w:r>
        <w:rPr>
          <w:rFonts w:ascii="Times New Roman" w:hAnsi="Times New Roman"/>
          <w:sz w:val="24"/>
          <w:szCs w:val="24"/>
        </w:rPr>
        <w:t>bendrųjų užsienio teisės taikymo nuostatų išimtys</w:t>
      </w:r>
      <w:r w:rsidR="005D54F7">
        <w:rPr>
          <w:rFonts w:ascii="Times New Roman" w:hAnsi="Times New Roman"/>
          <w:sz w:val="24"/>
          <w:szCs w:val="24"/>
        </w:rPr>
        <w:t>: užsienio teisės normos netaikomos, jeigu jų taikymas prieštarautų Lietuvos Respublikos Konstitucijos bei kitų įstatymų įtvirtintai viešajai tvarkai; tokiais atvejais taikomi Lietuvos Respublikos civiliniai įstatymai (CK 1.11 straipsnio 1dalis); Lietuvos Respublikos ar kitos valstybės</w:t>
      </w:r>
      <w:r w:rsidR="005F44AF">
        <w:rPr>
          <w:rFonts w:ascii="Times New Roman" w:hAnsi="Times New Roman"/>
          <w:sz w:val="24"/>
          <w:szCs w:val="24"/>
        </w:rPr>
        <w:t xml:space="preserve">, su kuria ginčas </w:t>
      </w:r>
      <w:r w:rsidR="005D54F7">
        <w:rPr>
          <w:rFonts w:ascii="Times New Roman" w:hAnsi="Times New Roman"/>
          <w:sz w:val="24"/>
          <w:szCs w:val="24"/>
        </w:rPr>
        <w:t xml:space="preserve"> </w:t>
      </w:r>
      <w:r w:rsidR="005F44AF">
        <w:rPr>
          <w:rFonts w:ascii="Times New Roman" w:hAnsi="Times New Roman"/>
          <w:sz w:val="24"/>
          <w:szCs w:val="24"/>
        </w:rPr>
        <w:t xml:space="preserve">labiausiai susijęs, imperatyvios teisės normos taikomos nepaisant to, kad šalys savo susitarimu yra pasirinkusios kitokią užsienio teisę (CK 1.11 straipsnio 2 dalis). </w:t>
      </w:r>
      <w:r w:rsidR="000E3CFE">
        <w:rPr>
          <w:rFonts w:ascii="Times New Roman" w:hAnsi="Times New Roman"/>
          <w:sz w:val="24"/>
          <w:szCs w:val="24"/>
        </w:rPr>
        <w:t>Analogiškai CK 1.37</w:t>
      </w:r>
      <w:r w:rsidR="00210438">
        <w:rPr>
          <w:rFonts w:ascii="Times New Roman" w:hAnsi="Times New Roman"/>
          <w:sz w:val="24"/>
          <w:szCs w:val="24"/>
        </w:rPr>
        <w:t> </w:t>
      </w:r>
      <w:r w:rsidR="000E3CFE">
        <w:rPr>
          <w:rFonts w:ascii="Times New Roman" w:hAnsi="Times New Roman"/>
          <w:sz w:val="24"/>
          <w:szCs w:val="24"/>
        </w:rPr>
        <w:t>straipsnio</w:t>
      </w:r>
      <w:r w:rsidR="00A45270">
        <w:rPr>
          <w:rFonts w:ascii="Times New Roman" w:hAnsi="Times New Roman"/>
          <w:sz w:val="24"/>
          <w:szCs w:val="24"/>
        </w:rPr>
        <w:t>, reglamentuojančio sutartinėms prievolėms taikytinos teisės parinkimą, 3 dalyje nustatyta, jog aplinkybė, kad šalys susitarimu pasirinko sutarčiai taikytiną užsienio teisę, nėra pagrindas atsisakyti taikyti Lietuvos Respublikos ar kitos valstybės imperatyvias teisės normas, kurių šalys savo susitarimu negali pakeisti ar jų atsisakyti.</w:t>
      </w:r>
      <w:r w:rsidR="005F44AF">
        <w:rPr>
          <w:rFonts w:ascii="Times New Roman" w:hAnsi="Times New Roman"/>
          <w:sz w:val="24"/>
          <w:szCs w:val="24"/>
        </w:rPr>
        <w:t xml:space="preserve"> </w:t>
      </w:r>
      <w:r>
        <w:rPr>
          <w:rFonts w:ascii="Times New Roman" w:hAnsi="Times New Roman"/>
          <w:sz w:val="24"/>
          <w:szCs w:val="24"/>
        </w:rPr>
        <w:t>Šios įstatyme įtvirtintos užsienio teisės taikymo apribojimo taisyklės skirtos valstybės viešosios tvarkos apsaugai.</w:t>
      </w:r>
    </w:p>
    <w:p w14:paraId="23BD6F93" w14:textId="52844285" w:rsidR="00EF7714" w:rsidRPr="00E5303B" w:rsidRDefault="007D4EBE" w:rsidP="00256C7B">
      <w:pPr>
        <w:pStyle w:val="Sraopastraipa"/>
        <w:numPr>
          <w:ilvl w:val="0"/>
          <w:numId w:val="3"/>
        </w:numPr>
        <w:spacing w:after="120" w:line="240" w:lineRule="auto"/>
        <w:contextualSpacing w:val="0"/>
        <w:jc w:val="both"/>
        <w:rPr>
          <w:rFonts w:ascii="Times New Roman" w:hAnsi="Times New Roman"/>
          <w:sz w:val="24"/>
          <w:szCs w:val="24"/>
        </w:rPr>
      </w:pPr>
      <w:bookmarkStart w:id="5" w:name="_Hlk155190194"/>
      <w:r w:rsidRPr="00E5303B">
        <w:rPr>
          <w:rFonts w:ascii="Times New Roman" w:hAnsi="Times New Roman"/>
          <w:sz w:val="24"/>
          <w:szCs w:val="24"/>
        </w:rPr>
        <w:t>G</w:t>
      </w:r>
      <w:r w:rsidR="00E238ED" w:rsidRPr="00E5303B">
        <w:rPr>
          <w:rFonts w:ascii="Times New Roman" w:hAnsi="Times New Roman"/>
          <w:sz w:val="24"/>
          <w:szCs w:val="24"/>
        </w:rPr>
        <w:t xml:space="preserve">inčo sutartį sudarė Lietuvos Respublikos ir Latvijos Respublikos privatūs juridiniai asmenys. </w:t>
      </w:r>
      <w:bookmarkEnd w:id="5"/>
      <w:r w:rsidR="002E525B" w:rsidRPr="00E5303B">
        <w:rPr>
          <w:rFonts w:ascii="Times New Roman" w:hAnsi="Times New Roman"/>
          <w:sz w:val="24"/>
          <w:szCs w:val="24"/>
        </w:rPr>
        <w:t>Todėl šiuo atveju sprendžiant klausimą</w:t>
      </w:r>
      <w:r w:rsidR="00E238ED" w:rsidRPr="00E5303B">
        <w:rPr>
          <w:rFonts w:ascii="Times New Roman" w:hAnsi="Times New Roman"/>
          <w:sz w:val="24"/>
          <w:szCs w:val="24"/>
        </w:rPr>
        <w:t xml:space="preserve">, kokios valstybės teisė taikytina ginčo sutarčiai, </w:t>
      </w:r>
      <w:r w:rsidRPr="00E5303B">
        <w:rPr>
          <w:rFonts w:ascii="Times New Roman" w:hAnsi="Times New Roman"/>
          <w:sz w:val="24"/>
          <w:szCs w:val="24"/>
        </w:rPr>
        <w:t>aktu</w:t>
      </w:r>
      <w:r w:rsidR="00E5303B" w:rsidRPr="00E5303B">
        <w:rPr>
          <w:rFonts w:ascii="Times New Roman" w:hAnsi="Times New Roman"/>
          <w:sz w:val="24"/>
          <w:szCs w:val="24"/>
        </w:rPr>
        <w:t>a</w:t>
      </w:r>
      <w:r w:rsidRPr="00E5303B">
        <w:rPr>
          <w:rFonts w:ascii="Times New Roman" w:hAnsi="Times New Roman"/>
          <w:sz w:val="24"/>
          <w:szCs w:val="24"/>
        </w:rPr>
        <w:t>lios</w:t>
      </w:r>
      <w:r w:rsidR="00E238ED" w:rsidRPr="00E5303B">
        <w:rPr>
          <w:rFonts w:ascii="Times New Roman" w:hAnsi="Times New Roman"/>
          <w:sz w:val="24"/>
          <w:szCs w:val="24"/>
        </w:rPr>
        <w:t xml:space="preserve"> 2008</w:t>
      </w:r>
      <w:r w:rsidR="003B657D" w:rsidRPr="00E5303B">
        <w:rPr>
          <w:rFonts w:ascii="Times New Roman" w:hAnsi="Times New Roman"/>
          <w:sz w:val="24"/>
          <w:szCs w:val="24"/>
        </w:rPr>
        <w:t xml:space="preserve"> </w:t>
      </w:r>
      <w:r w:rsidR="00E238ED" w:rsidRPr="00E5303B">
        <w:rPr>
          <w:rFonts w:ascii="Times New Roman" w:hAnsi="Times New Roman"/>
          <w:sz w:val="24"/>
          <w:szCs w:val="24"/>
        </w:rPr>
        <w:t>m. birželio 17 d. Europos Parlamento ir Tarybos reglament</w:t>
      </w:r>
      <w:r w:rsidR="002E525B" w:rsidRPr="00E5303B">
        <w:rPr>
          <w:rFonts w:ascii="Times New Roman" w:hAnsi="Times New Roman"/>
          <w:sz w:val="24"/>
          <w:szCs w:val="24"/>
        </w:rPr>
        <w:t>o</w:t>
      </w:r>
      <w:r w:rsidR="00E238ED" w:rsidRPr="00E5303B">
        <w:rPr>
          <w:rFonts w:ascii="Times New Roman" w:hAnsi="Times New Roman"/>
          <w:sz w:val="24"/>
          <w:szCs w:val="24"/>
        </w:rPr>
        <w:t xml:space="preserve"> (EB) Nr. 593/2008 dėl sutartinėms prievolėms taikytinos teisės („Roma I“) (toliau – Reglamentas „Roma I“)</w:t>
      </w:r>
      <w:r w:rsidR="002E525B" w:rsidRPr="00E5303B">
        <w:rPr>
          <w:rFonts w:ascii="Times New Roman" w:hAnsi="Times New Roman"/>
          <w:sz w:val="24"/>
          <w:szCs w:val="24"/>
        </w:rPr>
        <w:t xml:space="preserve"> nuostatos</w:t>
      </w:r>
      <w:r w:rsidR="00E238ED" w:rsidRPr="00E5303B">
        <w:rPr>
          <w:rFonts w:ascii="Times New Roman" w:hAnsi="Times New Roman"/>
          <w:sz w:val="24"/>
          <w:szCs w:val="24"/>
        </w:rPr>
        <w:t>.</w:t>
      </w:r>
    </w:p>
    <w:p w14:paraId="213232C7" w14:textId="02886B99" w:rsidR="00E238ED" w:rsidRPr="00E5303B" w:rsidRDefault="0027130C" w:rsidP="00256C7B">
      <w:pPr>
        <w:pStyle w:val="Sraopastraipa"/>
        <w:numPr>
          <w:ilvl w:val="0"/>
          <w:numId w:val="3"/>
        </w:numPr>
        <w:spacing w:after="120" w:line="240" w:lineRule="auto"/>
        <w:contextualSpacing w:val="0"/>
        <w:jc w:val="both"/>
        <w:rPr>
          <w:rFonts w:ascii="Times New Roman" w:hAnsi="Times New Roman"/>
          <w:sz w:val="24"/>
          <w:szCs w:val="24"/>
        </w:rPr>
      </w:pPr>
      <w:r w:rsidRPr="00E5303B">
        <w:rPr>
          <w:rFonts w:ascii="Times New Roman" w:hAnsi="Times New Roman"/>
          <w:sz w:val="24"/>
          <w:szCs w:val="24"/>
        </w:rPr>
        <w:t>Reglamento „Roma I“ 3 straipsnio 1 dalyje nustatyta, kad sutarčiai taikoma šalių pasirinkta teisė. Pasirinkimas turi būti tiksliai išreikštas ar aiškiai parodytas sutarties sąlygomis arba bylos aplinkybėmis. Šalys gali pasirinkti visai sutarčiai ar tik jos daliai taikytiną teisę. Pagal to paties straipsnio 3 dalį, tais atvejais, kai visi kiti situacijai svarbūs elementai pasirinkimo metu yra kitoje valstybėje nei ta, kurios teisė pasirinkta, šalių pasirinkimas neturi kliudyti taikyti tos kitos valstybės teisės nuostatų, nuo kurių negali būti nukrypstama sutartimi.</w:t>
      </w:r>
    </w:p>
    <w:p w14:paraId="46948FDE" w14:textId="0CBFF4D2" w:rsidR="0027130C" w:rsidRPr="00E5303B" w:rsidRDefault="00997A35" w:rsidP="00256C7B">
      <w:pPr>
        <w:pStyle w:val="Sraopastraipa"/>
        <w:numPr>
          <w:ilvl w:val="0"/>
          <w:numId w:val="3"/>
        </w:numPr>
        <w:spacing w:after="120" w:line="240" w:lineRule="auto"/>
        <w:contextualSpacing w:val="0"/>
        <w:jc w:val="both"/>
        <w:rPr>
          <w:rFonts w:ascii="Times New Roman" w:hAnsi="Times New Roman"/>
          <w:sz w:val="24"/>
          <w:szCs w:val="24"/>
        </w:rPr>
      </w:pPr>
      <w:r w:rsidRPr="00E5303B">
        <w:rPr>
          <w:rFonts w:ascii="Times New Roman" w:hAnsi="Times New Roman"/>
          <w:sz w:val="24"/>
          <w:szCs w:val="24"/>
        </w:rPr>
        <w:t>Reglamento „Roma I“ 9 straipsnio 1 dalyje nustatyta, kad viršesnės privalomos nuostatos yra nuostatos, kurių laikymąsi valstybė laiko itin svarbiu jos viešųjų interesų, pavyzdžiui, politinės, socialinės ar ekonominės sandaros, apsaugai tiek, kad jos taikomos visais atvejais, kuriuos jos apima, neatsižvelgiant į pagal šį reglamentą sutarčiai taikytiną teisę.</w:t>
      </w:r>
      <w:r w:rsidRPr="00E5303B">
        <w:t xml:space="preserve"> </w:t>
      </w:r>
      <w:r w:rsidRPr="00E5303B">
        <w:rPr>
          <w:rFonts w:ascii="Times New Roman" w:hAnsi="Times New Roman"/>
          <w:sz w:val="24"/>
          <w:szCs w:val="24"/>
        </w:rPr>
        <w:t>Pagal to paties straipsnio 2</w:t>
      </w:r>
      <w:r w:rsidR="003C68F0">
        <w:rPr>
          <w:rFonts w:ascii="Times New Roman" w:hAnsi="Times New Roman"/>
          <w:sz w:val="24"/>
          <w:szCs w:val="24"/>
        </w:rPr>
        <w:t> </w:t>
      </w:r>
      <w:r w:rsidRPr="00E5303B">
        <w:rPr>
          <w:rFonts w:ascii="Times New Roman" w:hAnsi="Times New Roman"/>
          <w:sz w:val="24"/>
          <w:szCs w:val="24"/>
        </w:rPr>
        <w:t>dalį, jokios šio reglamento nuostatos negali riboti ginčo nagrinėjimo vietos teisės viršesnių privalomų nuostatų taikymo.</w:t>
      </w:r>
      <w:r w:rsidR="00A42ACC" w:rsidRPr="00E5303B">
        <w:rPr>
          <w:rFonts w:ascii="Times New Roman" w:hAnsi="Times New Roman"/>
          <w:sz w:val="24"/>
          <w:szCs w:val="24"/>
        </w:rPr>
        <w:t xml:space="preserve"> To paties straipsnio 3 dalyje nustatyta, kad valstybės, kurioje turi būti arba buvo vykdomos iš sutarties kylančios prievolės, teisėje nustatytos viršesnės privalomos nuostatos gali būti taikomos tiek, kiek pagal šias viršesnes privalomas nuostatas sutarties vykdymas yra neteisėtas. Sprendžiant, ar taikyti tas nuostatas, turi būti atsižvelgiama į</w:t>
      </w:r>
      <w:r w:rsidR="003B657D" w:rsidRPr="00E5303B">
        <w:rPr>
          <w:rFonts w:ascii="Times New Roman" w:hAnsi="Times New Roman"/>
          <w:sz w:val="24"/>
          <w:szCs w:val="24"/>
        </w:rPr>
        <w:t xml:space="preserve"> </w:t>
      </w:r>
      <w:r w:rsidR="00A42ACC" w:rsidRPr="00E5303B">
        <w:rPr>
          <w:rFonts w:ascii="Times New Roman" w:hAnsi="Times New Roman"/>
          <w:sz w:val="24"/>
          <w:szCs w:val="24"/>
        </w:rPr>
        <w:t>jų pobūdį ir tikslą bei į</w:t>
      </w:r>
      <w:r w:rsidR="003B657D" w:rsidRPr="00E5303B">
        <w:rPr>
          <w:rFonts w:ascii="Times New Roman" w:hAnsi="Times New Roman"/>
          <w:sz w:val="24"/>
          <w:szCs w:val="24"/>
        </w:rPr>
        <w:t xml:space="preserve"> </w:t>
      </w:r>
      <w:r w:rsidR="00A42ACC" w:rsidRPr="00E5303B">
        <w:rPr>
          <w:rFonts w:ascii="Times New Roman" w:hAnsi="Times New Roman"/>
          <w:sz w:val="24"/>
          <w:szCs w:val="24"/>
        </w:rPr>
        <w:t>jų taikymo arba netaikymo pasekmes.</w:t>
      </w:r>
    </w:p>
    <w:p w14:paraId="48617152" w14:textId="3B1FE4F8" w:rsidR="00F20AB6" w:rsidRPr="00E5303B" w:rsidRDefault="00F20AB6" w:rsidP="00FC52D9">
      <w:pPr>
        <w:pStyle w:val="Sraopastraipa"/>
        <w:numPr>
          <w:ilvl w:val="0"/>
          <w:numId w:val="3"/>
        </w:numPr>
        <w:spacing w:after="120" w:line="240" w:lineRule="auto"/>
        <w:contextualSpacing w:val="0"/>
        <w:jc w:val="both"/>
        <w:rPr>
          <w:rFonts w:ascii="Times New Roman" w:hAnsi="Times New Roman"/>
          <w:sz w:val="24"/>
          <w:szCs w:val="24"/>
        </w:rPr>
      </w:pPr>
      <w:r w:rsidRPr="00E5303B">
        <w:rPr>
          <w:rFonts w:ascii="Times New Roman" w:hAnsi="Times New Roman"/>
          <w:sz w:val="24"/>
          <w:szCs w:val="24"/>
        </w:rPr>
        <w:t xml:space="preserve">Europos Sąjungos Teisingumo Teismas (toliau – ESTT) yra </w:t>
      </w:r>
      <w:r w:rsidR="00023C59" w:rsidRPr="00E5303B">
        <w:rPr>
          <w:rFonts w:ascii="Times New Roman" w:hAnsi="Times New Roman"/>
          <w:sz w:val="24"/>
          <w:szCs w:val="24"/>
        </w:rPr>
        <w:t>išaiškinęs</w:t>
      </w:r>
      <w:r w:rsidRPr="00E5303B">
        <w:rPr>
          <w:rFonts w:ascii="Times New Roman" w:hAnsi="Times New Roman"/>
          <w:sz w:val="24"/>
          <w:szCs w:val="24"/>
        </w:rPr>
        <w:t>, kad Reglamento „Roma</w:t>
      </w:r>
      <w:r w:rsidR="00340A61" w:rsidRPr="00E5303B">
        <w:rPr>
          <w:rFonts w:ascii="Times New Roman" w:hAnsi="Times New Roman"/>
          <w:sz w:val="24"/>
          <w:szCs w:val="24"/>
        </w:rPr>
        <w:t> </w:t>
      </w:r>
      <w:r w:rsidRPr="00E5303B">
        <w:rPr>
          <w:rFonts w:ascii="Times New Roman" w:hAnsi="Times New Roman"/>
          <w:sz w:val="24"/>
          <w:szCs w:val="24"/>
        </w:rPr>
        <w:t>I“ 9 straipsnis nukrypsta nuo principo, kad sutarties šalys gali laisvai pasirinkti taikytiną teisę. Kaip nurodyta šio reglamento 37 konstatuojamojoje dalyje, šia išimtimi siekiama ginčą nagrinėjantiems teismams suteikti galimybę išimtinėmis aplinkybėmis atsižvelgti į viešuosius interesus (žr. ESTT 2016 m. spalio 18 d. sprendimo byloje C-135/15 43 punktą).</w:t>
      </w:r>
    </w:p>
    <w:p w14:paraId="61ECEE36" w14:textId="60DF38AA" w:rsidR="00997A35" w:rsidRPr="00E5303B" w:rsidRDefault="00023C59" w:rsidP="00996278">
      <w:pPr>
        <w:pStyle w:val="Sraopastraipa"/>
        <w:numPr>
          <w:ilvl w:val="0"/>
          <w:numId w:val="3"/>
        </w:numPr>
        <w:spacing w:after="120" w:line="240" w:lineRule="auto"/>
        <w:contextualSpacing w:val="0"/>
        <w:jc w:val="both"/>
        <w:rPr>
          <w:rFonts w:ascii="Times New Roman" w:hAnsi="Times New Roman"/>
          <w:sz w:val="24"/>
          <w:szCs w:val="24"/>
        </w:rPr>
      </w:pPr>
      <w:r w:rsidRPr="00E5303B">
        <w:rPr>
          <w:rFonts w:ascii="Times New Roman" w:hAnsi="Times New Roman"/>
          <w:sz w:val="24"/>
          <w:szCs w:val="24"/>
        </w:rPr>
        <w:t>Atsižvelgiant į n</w:t>
      </w:r>
      <w:r w:rsidR="00A42ACC" w:rsidRPr="00E5303B">
        <w:rPr>
          <w:rFonts w:ascii="Times New Roman" w:hAnsi="Times New Roman"/>
          <w:sz w:val="24"/>
          <w:szCs w:val="24"/>
        </w:rPr>
        <w:t>urodyt</w:t>
      </w:r>
      <w:r w:rsidRPr="00E5303B">
        <w:rPr>
          <w:rFonts w:ascii="Times New Roman" w:hAnsi="Times New Roman"/>
          <w:sz w:val="24"/>
          <w:szCs w:val="24"/>
        </w:rPr>
        <w:t>a</w:t>
      </w:r>
      <w:r w:rsidR="00A42ACC" w:rsidRPr="00E5303B">
        <w:rPr>
          <w:rFonts w:ascii="Times New Roman" w:hAnsi="Times New Roman"/>
          <w:sz w:val="24"/>
          <w:szCs w:val="24"/>
        </w:rPr>
        <w:t>s Reglamento „Roma I“ nuostat</w:t>
      </w:r>
      <w:r w:rsidRPr="00E5303B">
        <w:rPr>
          <w:rFonts w:ascii="Times New Roman" w:hAnsi="Times New Roman"/>
          <w:sz w:val="24"/>
          <w:szCs w:val="24"/>
        </w:rPr>
        <w:t>a</w:t>
      </w:r>
      <w:r w:rsidR="00A42ACC" w:rsidRPr="00E5303B">
        <w:rPr>
          <w:rFonts w:ascii="Times New Roman" w:hAnsi="Times New Roman"/>
          <w:sz w:val="24"/>
          <w:szCs w:val="24"/>
        </w:rPr>
        <w:t xml:space="preserve">s </w:t>
      </w:r>
      <w:r w:rsidRPr="00E5303B">
        <w:rPr>
          <w:rFonts w:ascii="Times New Roman" w:hAnsi="Times New Roman"/>
          <w:sz w:val="24"/>
          <w:szCs w:val="24"/>
        </w:rPr>
        <w:t>bei ESTT praktikoje suformuluotą išaiškinimą, darytina išvada, kad sandorio šalių susitarimas dėl taikytinos teisės negali apriboti ginčo nagrinėjimo vietos teisės imperatyvių nuostatų taikymo</w:t>
      </w:r>
      <w:r w:rsidR="00574758" w:rsidRPr="00E5303B">
        <w:rPr>
          <w:rFonts w:ascii="Times New Roman" w:hAnsi="Times New Roman"/>
          <w:sz w:val="24"/>
          <w:szCs w:val="24"/>
        </w:rPr>
        <w:t xml:space="preserve"> ginant viešąjį interesą.</w:t>
      </w:r>
    </w:p>
    <w:p w14:paraId="5871186A" w14:textId="5DFAC96F" w:rsidR="00CE4A12" w:rsidRPr="00CE4A12" w:rsidRDefault="005204F9" w:rsidP="000E41F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 xml:space="preserve">Taigi, </w:t>
      </w:r>
      <w:r w:rsidR="00E5303B">
        <w:rPr>
          <w:rFonts w:ascii="Times New Roman" w:hAnsi="Times New Roman"/>
          <w:iCs/>
          <w:sz w:val="24"/>
          <w:szCs w:val="24"/>
        </w:rPr>
        <w:t>B</w:t>
      </w:r>
      <w:r w:rsidRPr="00E90ED9">
        <w:rPr>
          <w:rFonts w:ascii="Times New Roman" w:hAnsi="Times New Roman"/>
          <w:iCs/>
          <w:sz w:val="24"/>
          <w:szCs w:val="24"/>
        </w:rPr>
        <w:t xml:space="preserve">endradarbiavimo </w:t>
      </w:r>
      <w:r w:rsidR="00E90ED9" w:rsidRPr="00E90ED9">
        <w:rPr>
          <w:rFonts w:ascii="Times New Roman" w:hAnsi="Times New Roman"/>
          <w:iCs/>
          <w:sz w:val="24"/>
          <w:szCs w:val="24"/>
        </w:rPr>
        <w:t>sutart</w:t>
      </w:r>
      <w:r w:rsidR="00CE4A12">
        <w:rPr>
          <w:rFonts w:ascii="Times New Roman" w:hAnsi="Times New Roman"/>
          <w:iCs/>
          <w:sz w:val="24"/>
          <w:szCs w:val="24"/>
        </w:rPr>
        <w:t>į</w:t>
      </w:r>
      <w:r w:rsidR="00E90ED9">
        <w:rPr>
          <w:rFonts w:ascii="Times New Roman" w:hAnsi="Times New Roman"/>
          <w:iCs/>
          <w:sz w:val="24"/>
          <w:szCs w:val="24"/>
        </w:rPr>
        <w:t xml:space="preserve"> </w:t>
      </w:r>
      <w:r w:rsidR="00CE4A12">
        <w:rPr>
          <w:rFonts w:ascii="Times New Roman" w:hAnsi="Times New Roman"/>
          <w:iCs/>
          <w:sz w:val="24"/>
          <w:szCs w:val="24"/>
        </w:rPr>
        <w:t>sudariusių</w:t>
      </w:r>
      <w:r w:rsidR="00E90ED9">
        <w:rPr>
          <w:rFonts w:ascii="Times New Roman" w:hAnsi="Times New Roman"/>
          <w:iCs/>
          <w:sz w:val="24"/>
          <w:szCs w:val="24"/>
        </w:rPr>
        <w:t xml:space="preserve"> šalių susitarimas dėl </w:t>
      </w:r>
      <w:r w:rsidR="00CE4A12">
        <w:rPr>
          <w:rFonts w:ascii="Times New Roman" w:hAnsi="Times New Roman"/>
          <w:iCs/>
          <w:sz w:val="24"/>
          <w:szCs w:val="24"/>
        </w:rPr>
        <w:t xml:space="preserve">šiam sandoriui </w:t>
      </w:r>
      <w:r w:rsidR="00E90ED9">
        <w:rPr>
          <w:rFonts w:ascii="Times New Roman" w:hAnsi="Times New Roman"/>
          <w:iCs/>
          <w:sz w:val="24"/>
          <w:szCs w:val="24"/>
        </w:rPr>
        <w:t xml:space="preserve">taikytinos </w:t>
      </w:r>
      <w:r w:rsidR="00CE4A12">
        <w:rPr>
          <w:rFonts w:ascii="Times New Roman" w:hAnsi="Times New Roman"/>
          <w:iCs/>
          <w:sz w:val="24"/>
          <w:szCs w:val="24"/>
        </w:rPr>
        <w:t xml:space="preserve">Latvijos Respublikos </w:t>
      </w:r>
      <w:r w:rsidR="00E90ED9">
        <w:rPr>
          <w:rFonts w:ascii="Times New Roman" w:hAnsi="Times New Roman"/>
          <w:iCs/>
          <w:sz w:val="24"/>
          <w:szCs w:val="24"/>
        </w:rPr>
        <w:t>teisės</w:t>
      </w:r>
      <w:r w:rsidR="00CE4A12" w:rsidRPr="00CE4A12">
        <w:rPr>
          <w:rFonts w:ascii="Times New Roman" w:hAnsi="Times New Roman"/>
          <w:sz w:val="24"/>
          <w:szCs w:val="24"/>
        </w:rPr>
        <w:t xml:space="preserve"> </w:t>
      </w:r>
      <w:r w:rsidR="00CE4A12" w:rsidRPr="00CE4A12">
        <w:rPr>
          <w:rFonts w:ascii="Times New Roman" w:hAnsi="Times New Roman"/>
          <w:iCs/>
          <w:sz w:val="24"/>
          <w:szCs w:val="24"/>
        </w:rPr>
        <w:t>negali apriboti ginčo nagrinėjimo vietos teisės</w:t>
      </w:r>
      <w:r w:rsidR="00CE4A12">
        <w:rPr>
          <w:rFonts w:ascii="Times New Roman" w:hAnsi="Times New Roman"/>
          <w:iCs/>
          <w:sz w:val="24"/>
          <w:szCs w:val="24"/>
        </w:rPr>
        <w:t>, t. y. Lietuvos Respublikos</w:t>
      </w:r>
      <w:r w:rsidR="00CE4A12" w:rsidRPr="00CE4A12">
        <w:rPr>
          <w:rFonts w:ascii="Times New Roman" w:hAnsi="Times New Roman"/>
          <w:iCs/>
          <w:sz w:val="24"/>
          <w:szCs w:val="24"/>
        </w:rPr>
        <w:t xml:space="preserve"> imperatyvių </w:t>
      </w:r>
      <w:r w:rsidR="00CE4A12">
        <w:rPr>
          <w:rFonts w:ascii="Times New Roman" w:hAnsi="Times New Roman"/>
          <w:iCs/>
          <w:sz w:val="24"/>
          <w:szCs w:val="24"/>
        </w:rPr>
        <w:t xml:space="preserve">įstatymo </w:t>
      </w:r>
      <w:r w:rsidR="00CE4A12" w:rsidRPr="00CE4A12">
        <w:rPr>
          <w:rFonts w:ascii="Times New Roman" w:hAnsi="Times New Roman"/>
          <w:iCs/>
          <w:sz w:val="24"/>
          <w:szCs w:val="24"/>
        </w:rPr>
        <w:t>nuostatų taikymo ginant viešąjį interesą</w:t>
      </w:r>
      <w:r w:rsidR="000E41F2">
        <w:rPr>
          <w:rFonts w:ascii="Times New Roman" w:hAnsi="Times New Roman"/>
          <w:iCs/>
          <w:sz w:val="24"/>
          <w:szCs w:val="24"/>
        </w:rPr>
        <w:t xml:space="preserve">. </w:t>
      </w:r>
    </w:p>
    <w:p w14:paraId="7130C329" w14:textId="58051BA5" w:rsidR="00997A35" w:rsidRDefault="001F7589" w:rsidP="00FC52D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CK 1.86 straipsn</w:t>
      </w:r>
      <w:r w:rsidR="00C94F5D">
        <w:rPr>
          <w:rFonts w:ascii="Times New Roman" w:hAnsi="Times New Roman"/>
          <w:sz w:val="24"/>
          <w:szCs w:val="24"/>
        </w:rPr>
        <w:t>yje įtvirtintos</w:t>
      </w:r>
      <w:r>
        <w:rPr>
          <w:rFonts w:ascii="Times New Roman" w:hAnsi="Times New Roman"/>
          <w:sz w:val="24"/>
          <w:szCs w:val="24"/>
        </w:rPr>
        <w:t xml:space="preserve"> normos, reglamentuojančios tariamojo sandorio negaliojimo pagrindą ir tokio sandorio negaliojimo</w:t>
      </w:r>
      <w:r w:rsidR="00C94F5D">
        <w:rPr>
          <w:rFonts w:ascii="Times New Roman" w:hAnsi="Times New Roman"/>
          <w:sz w:val="24"/>
          <w:szCs w:val="24"/>
        </w:rPr>
        <w:t xml:space="preserve"> pasekmes, yra imperatyvaus pobūdžio. Todėl </w:t>
      </w:r>
      <w:r w:rsidR="00564B5E">
        <w:rPr>
          <w:rFonts w:ascii="Times New Roman" w:hAnsi="Times New Roman"/>
          <w:sz w:val="24"/>
          <w:szCs w:val="24"/>
        </w:rPr>
        <w:t xml:space="preserve">sandorį sudarančios šalys negali </w:t>
      </w:r>
      <w:r w:rsidR="00564B5E" w:rsidRPr="00564B5E">
        <w:rPr>
          <w:rFonts w:ascii="Times New Roman" w:hAnsi="Times New Roman"/>
          <w:sz w:val="24"/>
          <w:szCs w:val="24"/>
        </w:rPr>
        <w:t>pažeisti</w:t>
      </w:r>
      <w:r w:rsidR="00564B5E">
        <w:rPr>
          <w:rFonts w:ascii="Times New Roman" w:hAnsi="Times New Roman"/>
          <w:sz w:val="24"/>
          <w:szCs w:val="24"/>
        </w:rPr>
        <w:t xml:space="preserve"> šios normos reikalavimų, o tai padariusios – negali </w:t>
      </w:r>
      <w:r w:rsidR="009D28EC">
        <w:rPr>
          <w:rFonts w:ascii="Times New Roman" w:hAnsi="Times New Roman"/>
          <w:sz w:val="24"/>
          <w:szCs w:val="24"/>
        </w:rPr>
        <w:t xml:space="preserve">išvengti </w:t>
      </w:r>
      <w:r w:rsidR="009D28EC" w:rsidRPr="009D28EC">
        <w:rPr>
          <w:rFonts w:ascii="Times New Roman" w:hAnsi="Times New Roman"/>
          <w:sz w:val="24"/>
          <w:szCs w:val="24"/>
        </w:rPr>
        <w:t>tokio sandorio negaliojimo pasekm</w:t>
      </w:r>
      <w:r w:rsidR="009D28EC">
        <w:rPr>
          <w:rFonts w:ascii="Times New Roman" w:hAnsi="Times New Roman"/>
          <w:sz w:val="24"/>
          <w:szCs w:val="24"/>
        </w:rPr>
        <w:t xml:space="preserve">ių, įtraukdamos sąlygą dėl sandoriui taikytinos teisės. Priešingu </w:t>
      </w:r>
      <w:r w:rsidR="009D28EC">
        <w:rPr>
          <w:rFonts w:ascii="Times New Roman" w:hAnsi="Times New Roman"/>
          <w:sz w:val="24"/>
          <w:szCs w:val="24"/>
        </w:rPr>
        <w:lastRenderedPageBreak/>
        <w:t xml:space="preserve">atveju </w:t>
      </w:r>
      <w:r w:rsidR="00334AE6" w:rsidRPr="00334AE6">
        <w:rPr>
          <w:rFonts w:ascii="Times New Roman" w:hAnsi="Times New Roman"/>
          <w:sz w:val="24"/>
          <w:szCs w:val="24"/>
        </w:rPr>
        <w:t>būtų sudaryta galimybė viešąjį interesą pažeidžiančios sutarties šalims piktnaudžiauti ir siekti išvengti viešojo intereso apsaugos</w:t>
      </w:r>
      <w:r w:rsidR="009D28EC">
        <w:rPr>
          <w:rFonts w:ascii="Times New Roman" w:hAnsi="Times New Roman"/>
          <w:sz w:val="24"/>
          <w:szCs w:val="24"/>
        </w:rPr>
        <w:t>.</w:t>
      </w:r>
    </w:p>
    <w:p w14:paraId="6039EACC" w14:textId="369097F7" w:rsidR="00A4184C" w:rsidRPr="00340A61" w:rsidRDefault="00340A61" w:rsidP="007C3D6E">
      <w:pPr>
        <w:pStyle w:val="Sraopastraipa"/>
        <w:numPr>
          <w:ilvl w:val="0"/>
          <w:numId w:val="3"/>
        </w:numPr>
        <w:spacing w:after="120" w:line="240" w:lineRule="auto"/>
        <w:contextualSpacing w:val="0"/>
        <w:jc w:val="both"/>
        <w:rPr>
          <w:rFonts w:ascii="Times New Roman" w:hAnsi="Times New Roman"/>
          <w:sz w:val="24"/>
          <w:szCs w:val="24"/>
        </w:rPr>
      </w:pPr>
      <w:r w:rsidRPr="00340A61">
        <w:rPr>
          <w:rFonts w:ascii="Times New Roman" w:hAnsi="Times New Roman"/>
          <w:sz w:val="24"/>
          <w:szCs w:val="24"/>
        </w:rPr>
        <w:t xml:space="preserve">Nagrinėjamu atveju prokuroras, ginantis viešąjį interesą, </w:t>
      </w:r>
      <w:r w:rsidR="00E61DE3" w:rsidRPr="00340A61">
        <w:rPr>
          <w:rFonts w:ascii="Times New Roman" w:hAnsi="Times New Roman"/>
          <w:iCs/>
          <w:sz w:val="24"/>
          <w:szCs w:val="24"/>
        </w:rPr>
        <w:t xml:space="preserve">ginčija </w:t>
      </w:r>
      <w:r>
        <w:rPr>
          <w:rFonts w:ascii="Times New Roman" w:hAnsi="Times New Roman"/>
          <w:iCs/>
          <w:sz w:val="24"/>
          <w:szCs w:val="24"/>
        </w:rPr>
        <w:t xml:space="preserve">atsakovių </w:t>
      </w:r>
      <w:r w:rsidRPr="00340A61">
        <w:rPr>
          <w:rFonts w:ascii="Times New Roman" w:hAnsi="Times New Roman"/>
          <w:bCs/>
          <w:iCs/>
          <w:sz w:val="24"/>
          <w:szCs w:val="24"/>
        </w:rPr>
        <w:t xml:space="preserve">UAB „Bona </w:t>
      </w:r>
      <w:proofErr w:type="spellStart"/>
      <w:r w:rsidR="00DE4E4A">
        <w:rPr>
          <w:rFonts w:ascii="Times New Roman" w:hAnsi="Times New Roman"/>
          <w:bCs/>
          <w:iCs/>
          <w:sz w:val="24"/>
          <w:szCs w:val="24"/>
        </w:rPr>
        <w:t>d</w:t>
      </w:r>
      <w:r w:rsidRPr="00340A61">
        <w:rPr>
          <w:rFonts w:ascii="Times New Roman" w:hAnsi="Times New Roman"/>
          <w:bCs/>
          <w:iCs/>
          <w:sz w:val="24"/>
          <w:szCs w:val="24"/>
        </w:rPr>
        <w:t>iagnosis</w:t>
      </w:r>
      <w:proofErr w:type="spellEnd"/>
      <w:r w:rsidRPr="00340A61">
        <w:rPr>
          <w:rFonts w:ascii="Times New Roman" w:hAnsi="Times New Roman"/>
          <w:bCs/>
          <w:iCs/>
          <w:sz w:val="24"/>
          <w:szCs w:val="24"/>
        </w:rPr>
        <w:t xml:space="preserve">“ ir „SIA </w:t>
      </w:r>
      <w:proofErr w:type="spellStart"/>
      <w:r w:rsidRPr="00340A61">
        <w:rPr>
          <w:rFonts w:ascii="Times New Roman" w:hAnsi="Times New Roman"/>
          <w:bCs/>
          <w:iCs/>
          <w:sz w:val="24"/>
          <w:szCs w:val="24"/>
        </w:rPr>
        <w:t>Rouen</w:t>
      </w:r>
      <w:proofErr w:type="spellEnd"/>
      <w:r w:rsidRPr="00340A61">
        <w:rPr>
          <w:rFonts w:ascii="Times New Roman" w:hAnsi="Times New Roman"/>
          <w:bCs/>
          <w:iCs/>
          <w:sz w:val="24"/>
          <w:szCs w:val="24"/>
        </w:rPr>
        <w:t xml:space="preserve"> </w:t>
      </w:r>
      <w:proofErr w:type="spellStart"/>
      <w:r w:rsidRPr="00340A61">
        <w:rPr>
          <w:rFonts w:ascii="Times New Roman" w:hAnsi="Times New Roman"/>
          <w:bCs/>
          <w:iCs/>
          <w:sz w:val="24"/>
          <w:szCs w:val="24"/>
        </w:rPr>
        <w:t>Grains</w:t>
      </w:r>
      <w:proofErr w:type="spellEnd"/>
      <w:r w:rsidRPr="00340A61">
        <w:rPr>
          <w:rFonts w:ascii="Times New Roman" w:hAnsi="Times New Roman"/>
          <w:bCs/>
          <w:iCs/>
          <w:sz w:val="24"/>
          <w:szCs w:val="24"/>
        </w:rPr>
        <w:t xml:space="preserve"> LV“</w:t>
      </w:r>
      <w:r>
        <w:rPr>
          <w:rFonts w:ascii="Times New Roman" w:hAnsi="Times New Roman"/>
          <w:bCs/>
          <w:iCs/>
          <w:sz w:val="24"/>
          <w:szCs w:val="24"/>
        </w:rPr>
        <w:t xml:space="preserve"> </w:t>
      </w:r>
      <w:r>
        <w:rPr>
          <w:rFonts w:ascii="Times New Roman" w:hAnsi="Times New Roman"/>
          <w:iCs/>
          <w:sz w:val="24"/>
          <w:szCs w:val="24"/>
        </w:rPr>
        <w:t xml:space="preserve">sudarytą </w:t>
      </w:r>
      <w:r w:rsidR="00E61DE3" w:rsidRPr="00340A61">
        <w:rPr>
          <w:rFonts w:ascii="Times New Roman" w:hAnsi="Times New Roman"/>
          <w:iCs/>
          <w:sz w:val="24"/>
          <w:szCs w:val="24"/>
        </w:rPr>
        <w:t>Bendradarbiavimo sutartį kaip neteisėtą</w:t>
      </w:r>
      <w:r>
        <w:rPr>
          <w:rFonts w:ascii="Times New Roman" w:hAnsi="Times New Roman"/>
          <w:iCs/>
          <w:sz w:val="24"/>
          <w:szCs w:val="24"/>
        </w:rPr>
        <w:t xml:space="preserve"> (t. y. tariamąjį)</w:t>
      </w:r>
      <w:r w:rsidR="00E61DE3" w:rsidRPr="00340A61">
        <w:rPr>
          <w:rFonts w:ascii="Times New Roman" w:hAnsi="Times New Roman"/>
          <w:iCs/>
          <w:sz w:val="24"/>
          <w:szCs w:val="24"/>
        </w:rPr>
        <w:t xml:space="preserve"> sandorį </w:t>
      </w:r>
      <w:r w:rsidR="000E41F2">
        <w:rPr>
          <w:rFonts w:ascii="Times New Roman" w:hAnsi="Times New Roman"/>
          <w:iCs/>
          <w:sz w:val="24"/>
          <w:szCs w:val="24"/>
        </w:rPr>
        <w:t xml:space="preserve">imperatyvių </w:t>
      </w:r>
      <w:r w:rsidR="00E61DE3" w:rsidRPr="00340A61">
        <w:rPr>
          <w:rFonts w:ascii="Times New Roman" w:hAnsi="Times New Roman"/>
          <w:iCs/>
          <w:sz w:val="24"/>
          <w:szCs w:val="24"/>
        </w:rPr>
        <w:t xml:space="preserve">Lietuvos teisės </w:t>
      </w:r>
      <w:r w:rsidR="000E41F2">
        <w:rPr>
          <w:rFonts w:ascii="Times New Roman" w:hAnsi="Times New Roman"/>
          <w:iCs/>
          <w:sz w:val="24"/>
          <w:szCs w:val="24"/>
        </w:rPr>
        <w:t xml:space="preserve">normų pagrindu, todėl </w:t>
      </w:r>
      <w:r w:rsidR="00726E18">
        <w:rPr>
          <w:rFonts w:ascii="Times New Roman" w:hAnsi="Times New Roman"/>
          <w:iCs/>
          <w:sz w:val="24"/>
          <w:szCs w:val="24"/>
        </w:rPr>
        <w:t>bylą nagrinėjusių teismų išvada, kad prokuroro nesaisto šalių susitarimas dėl taikytinos teisės</w:t>
      </w:r>
      <w:r w:rsidR="003432FA">
        <w:rPr>
          <w:rFonts w:ascii="Times New Roman" w:hAnsi="Times New Roman"/>
          <w:iCs/>
          <w:sz w:val="24"/>
          <w:szCs w:val="24"/>
        </w:rPr>
        <w:t>,</w:t>
      </w:r>
      <w:r w:rsidR="00726E18">
        <w:rPr>
          <w:rFonts w:ascii="Times New Roman" w:hAnsi="Times New Roman"/>
          <w:iCs/>
          <w:sz w:val="24"/>
          <w:szCs w:val="24"/>
        </w:rPr>
        <w:t xml:space="preserve"> iš esmės yra teisinga. D</w:t>
      </w:r>
      <w:r w:rsidR="00A016CD">
        <w:rPr>
          <w:rFonts w:ascii="Times New Roman" w:hAnsi="Times New Roman"/>
          <w:iCs/>
          <w:sz w:val="24"/>
          <w:szCs w:val="24"/>
        </w:rPr>
        <w:t xml:space="preserve">ėl </w:t>
      </w:r>
      <w:r w:rsidR="00726E18">
        <w:rPr>
          <w:rFonts w:ascii="Times New Roman" w:hAnsi="Times New Roman"/>
          <w:iCs/>
          <w:sz w:val="24"/>
          <w:szCs w:val="24"/>
        </w:rPr>
        <w:t xml:space="preserve">tų pačių aplinkybių </w:t>
      </w:r>
      <w:r w:rsidR="00A016CD">
        <w:rPr>
          <w:rFonts w:ascii="Times New Roman" w:hAnsi="Times New Roman"/>
          <w:iCs/>
          <w:sz w:val="24"/>
          <w:szCs w:val="24"/>
        </w:rPr>
        <w:t xml:space="preserve">atmestini kaip nepagrįsti atsakovės </w:t>
      </w:r>
      <w:r w:rsidR="00A016CD" w:rsidRPr="00A016CD">
        <w:rPr>
          <w:rFonts w:ascii="Times New Roman" w:hAnsi="Times New Roman"/>
          <w:bCs/>
          <w:iCs/>
          <w:sz w:val="24"/>
          <w:szCs w:val="24"/>
        </w:rPr>
        <w:t xml:space="preserve">„SIA </w:t>
      </w:r>
      <w:proofErr w:type="spellStart"/>
      <w:r w:rsidR="00A016CD" w:rsidRPr="00A016CD">
        <w:rPr>
          <w:rFonts w:ascii="Times New Roman" w:hAnsi="Times New Roman"/>
          <w:bCs/>
          <w:iCs/>
          <w:sz w:val="24"/>
          <w:szCs w:val="24"/>
        </w:rPr>
        <w:t>Rouen</w:t>
      </w:r>
      <w:proofErr w:type="spellEnd"/>
      <w:r w:rsidR="00A016CD" w:rsidRPr="00A016CD">
        <w:rPr>
          <w:rFonts w:ascii="Times New Roman" w:hAnsi="Times New Roman"/>
          <w:bCs/>
          <w:iCs/>
          <w:sz w:val="24"/>
          <w:szCs w:val="24"/>
        </w:rPr>
        <w:t xml:space="preserve"> </w:t>
      </w:r>
      <w:proofErr w:type="spellStart"/>
      <w:r w:rsidR="00A016CD" w:rsidRPr="00A016CD">
        <w:rPr>
          <w:rFonts w:ascii="Times New Roman" w:hAnsi="Times New Roman"/>
          <w:bCs/>
          <w:iCs/>
          <w:sz w:val="24"/>
          <w:szCs w:val="24"/>
        </w:rPr>
        <w:t>Grains</w:t>
      </w:r>
      <w:proofErr w:type="spellEnd"/>
      <w:r w:rsidR="00A016CD" w:rsidRPr="00A016CD">
        <w:rPr>
          <w:rFonts w:ascii="Times New Roman" w:hAnsi="Times New Roman"/>
          <w:bCs/>
          <w:iCs/>
          <w:sz w:val="24"/>
          <w:szCs w:val="24"/>
        </w:rPr>
        <w:t xml:space="preserve"> LV“</w:t>
      </w:r>
      <w:r w:rsidR="00A016CD">
        <w:rPr>
          <w:rFonts w:ascii="Times New Roman" w:hAnsi="Times New Roman"/>
          <w:bCs/>
          <w:iCs/>
          <w:sz w:val="24"/>
          <w:szCs w:val="24"/>
        </w:rPr>
        <w:t xml:space="preserve"> kasacinio skundo argumentai dėl </w:t>
      </w:r>
      <w:r w:rsidR="000E41F2">
        <w:rPr>
          <w:rFonts w:ascii="Times New Roman" w:hAnsi="Times New Roman"/>
          <w:bCs/>
          <w:iCs/>
          <w:sz w:val="24"/>
          <w:szCs w:val="24"/>
        </w:rPr>
        <w:t>Latvijos teisės turinio nenustatymo.</w:t>
      </w:r>
    </w:p>
    <w:p w14:paraId="2E49230A" w14:textId="77AD5401" w:rsidR="003B657D" w:rsidRPr="00A31013" w:rsidRDefault="00A016CD" w:rsidP="00E85521">
      <w:pPr>
        <w:pStyle w:val="Sraopastraipa"/>
        <w:numPr>
          <w:ilvl w:val="0"/>
          <w:numId w:val="3"/>
        </w:numPr>
        <w:spacing w:after="120" w:line="240" w:lineRule="auto"/>
        <w:contextualSpacing w:val="0"/>
        <w:jc w:val="both"/>
        <w:rPr>
          <w:rFonts w:ascii="Times New Roman" w:hAnsi="Times New Roman"/>
          <w:sz w:val="24"/>
          <w:szCs w:val="24"/>
        </w:rPr>
      </w:pPr>
      <w:r w:rsidRPr="00A016CD">
        <w:rPr>
          <w:rFonts w:ascii="Times New Roman" w:hAnsi="Times New Roman"/>
          <w:sz w:val="24"/>
          <w:szCs w:val="24"/>
        </w:rPr>
        <w:t>Teisėjų kolegija, remdamasi išdėstytais argumentais, konstatuoja, kad</w:t>
      </w:r>
      <w:r>
        <w:rPr>
          <w:rFonts w:ascii="Times New Roman" w:hAnsi="Times New Roman"/>
          <w:sz w:val="24"/>
          <w:szCs w:val="24"/>
        </w:rPr>
        <w:t xml:space="preserve"> pirmosios ir apeliacinės instancijos teismai, nors </w:t>
      </w:r>
      <w:r w:rsidR="007809BB">
        <w:rPr>
          <w:rFonts w:ascii="Times New Roman" w:hAnsi="Times New Roman"/>
          <w:sz w:val="24"/>
          <w:szCs w:val="24"/>
        </w:rPr>
        <w:t>savo</w:t>
      </w:r>
      <w:r>
        <w:rPr>
          <w:rFonts w:ascii="Times New Roman" w:hAnsi="Times New Roman"/>
          <w:sz w:val="24"/>
          <w:szCs w:val="24"/>
        </w:rPr>
        <w:t xml:space="preserve"> procesi</w:t>
      </w:r>
      <w:r w:rsidR="007809BB">
        <w:rPr>
          <w:rFonts w:ascii="Times New Roman" w:hAnsi="Times New Roman"/>
          <w:sz w:val="24"/>
          <w:szCs w:val="24"/>
        </w:rPr>
        <w:t>nių sprendimų dalis dėl taikytinos teisės ginčui spręsti grindė netinkamais motyvais, iš esmės šį ginčo klausimą išsprendė teisingai.</w:t>
      </w:r>
    </w:p>
    <w:p w14:paraId="188CBC7C" w14:textId="77777777" w:rsidR="00125490" w:rsidRDefault="00125490" w:rsidP="00125490">
      <w:pPr>
        <w:spacing w:after="120"/>
        <w:jc w:val="both"/>
      </w:pPr>
    </w:p>
    <w:p w14:paraId="3CC5C231" w14:textId="77983858" w:rsidR="00125490" w:rsidRPr="00125490" w:rsidRDefault="00125490" w:rsidP="00125490">
      <w:pPr>
        <w:spacing w:after="120"/>
        <w:ind w:firstLine="720"/>
        <w:jc w:val="both"/>
        <w:rPr>
          <w:i/>
          <w:iCs/>
        </w:rPr>
      </w:pPr>
      <w:r w:rsidRPr="00125490">
        <w:rPr>
          <w:i/>
          <w:iCs/>
        </w:rPr>
        <w:t>Dėl sandorio</w:t>
      </w:r>
      <w:r w:rsidR="001E5615">
        <w:rPr>
          <w:i/>
          <w:iCs/>
        </w:rPr>
        <w:t xml:space="preserve"> pripažinimo tariamu</w:t>
      </w:r>
      <w:r w:rsidR="003C68F0">
        <w:rPr>
          <w:i/>
          <w:iCs/>
        </w:rPr>
        <w:t>oju</w:t>
      </w:r>
    </w:p>
    <w:p w14:paraId="4F2E4BB0" w14:textId="77777777" w:rsidR="00125490" w:rsidRPr="00125490" w:rsidRDefault="00125490" w:rsidP="00125490">
      <w:pPr>
        <w:spacing w:after="120"/>
        <w:jc w:val="both"/>
      </w:pPr>
    </w:p>
    <w:p w14:paraId="68292E43" w14:textId="08837358" w:rsidR="00125490" w:rsidRDefault="00F23EF6" w:rsidP="00FC52D9">
      <w:pPr>
        <w:pStyle w:val="Sraopastraipa"/>
        <w:numPr>
          <w:ilvl w:val="0"/>
          <w:numId w:val="3"/>
        </w:numPr>
        <w:spacing w:after="120" w:line="240" w:lineRule="auto"/>
        <w:contextualSpacing w:val="0"/>
        <w:jc w:val="both"/>
        <w:rPr>
          <w:rFonts w:ascii="Times New Roman" w:hAnsi="Times New Roman"/>
          <w:sz w:val="24"/>
          <w:szCs w:val="24"/>
        </w:rPr>
      </w:pPr>
      <w:r w:rsidRPr="00F23EF6">
        <w:rPr>
          <w:rFonts w:ascii="Times New Roman" w:hAnsi="Times New Roman"/>
          <w:sz w:val="24"/>
          <w:szCs w:val="24"/>
        </w:rPr>
        <w:t>CK 1.86 straipsnio 1 dalyje nustatyta, kad tik dėl akių (neketinant sukurti teisinių pasekmių) sudarytas sandoris negalioja.</w:t>
      </w:r>
    </w:p>
    <w:p w14:paraId="2F180021" w14:textId="4CC7BB10" w:rsidR="008D541A" w:rsidRDefault="006A03EA" w:rsidP="00FC52D9">
      <w:pPr>
        <w:pStyle w:val="Sraopastraipa"/>
        <w:numPr>
          <w:ilvl w:val="0"/>
          <w:numId w:val="3"/>
        </w:numPr>
        <w:spacing w:after="120" w:line="240" w:lineRule="auto"/>
        <w:contextualSpacing w:val="0"/>
        <w:jc w:val="both"/>
        <w:rPr>
          <w:rFonts w:ascii="Times New Roman" w:hAnsi="Times New Roman"/>
          <w:sz w:val="24"/>
          <w:szCs w:val="24"/>
        </w:rPr>
      </w:pPr>
      <w:r w:rsidRPr="006A03EA">
        <w:rPr>
          <w:rFonts w:ascii="Times New Roman" w:hAnsi="Times New Roman"/>
          <w:sz w:val="24"/>
          <w:szCs w:val="24"/>
        </w:rPr>
        <w:t xml:space="preserve">Kasacinio teismo praktika </w:t>
      </w:r>
      <w:r>
        <w:rPr>
          <w:rFonts w:ascii="Times New Roman" w:hAnsi="Times New Roman"/>
          <w:sz w:val="24"/>
          <w:szCs w:val="24"/>
        </w:rPr>
        <w:t>dėl šio sandorių negaliojimo pagrindo yra</w:t>
      </w:r>
      <w:r w:rsidRPr="006A03EA">
        <w:rPr>
          <w:rFonts w:ascii="Times New Roman" w:hAnsi="Times New Roman"/>
          <w:sz w:val="24"/>
          <w:szCs w:val="24"/>
        </w:rPr>
        <w:t xml:space="preserve"> pakankamai išplėtota ir nuosekli</w:t>
      </w:r>
      <w:r>
        <w:rPr>
          <w:rFonts w:ascii="Times New Roman" w:hAnsi="Times New Roman"/>
          <w:sz w:val="24"/>
          <w:szCs w:val="24"/>
        </w:rPr>
        <w:t>.</w:t>
      </w:r>
      <w:r w:rsidRPr="006A03EA">
        <w:rPr>
          <w:rFonts w:ascii="Times New Roman" w:hAnsi="Times New Roman"/>
          <w:sz w:val="24"/>
          <w:szCs w:val="24"/>
        </w:rPr>
        <w:t xml:space="preserve"> </w:t>
      </w:r>
      <w:r w:rsidR="008D541A" w:rsidRPr="008D541A">
        <w:rPr>
          <w:rFonts w:ascii="Times New Roman" w:hAnsi="Times New Roman"/>
          <w:sz w:val="24"/>
          <w:szCs w:val="24"/>
        </w:rPr>
        <w:t xml:space="preserve">Kasacinis teismas yra išaiškinęs, kad esminis tariamojo sandorio požymis – šalių valios simuliacija, kuria siekiama sudaryti vaizdą, kad šalių sudaryta sutartis, kurios iš tiesų jos sudaryti neketino, t. y. nesiekė sukurti, pakeisti ar panaikinti civilines teises ir pareigas. Tariamasis sandoris turi paslėptą (neviešą) šalių suderintą sąlygą – išlygą, jog toks sandoris neturi teisinių padarinių. Tariamojo sandorio (simuliacijos) šalių valia neturi </w:t>
      </w:r>
      <w:r w:rsidR="003C68F0">
        <w:rPr>
          <w:rFonts w:ascii="Times New Roman" w:hAnsi="Times New Roman"/>
          <w:sz w:val="24"/>
          <w:szCs w:val="24"/>
        </w:rPr>
        <w:t>trūkum</w:t>
      </w:r>
      <w:r w:rsidR="008D541A" w:rsidRPr="008D541A">
        <w:rPr>
          <w:rFonts w:ascii="Times New Roman" w:hAnsi="Times New Roman"/>
          <w:sz w:val="24"/>
          <w:szCs w:val="24"/>
        </w:rPr>
        <w:t>ų, nes sandorio šalys, sudarydamos sandorį, nesiekia sukurti jokių teisinių padarinių ir tą gerai žino. Sudarydamos tokį sandorį šalys paprastai siekia sukurti tik išorinį tam tikrų teisinių santykių atsiradimo, pasikeitimo ar pabaigos vaizdą</w:t>
      </w:r>
      <w:r w:rsidR="008D541A">
        <w:rPr>
          <w:rFonts w:ascii="Times New Roman" w:hAnsi="Times New Roman"/>
          <w:sz w:val="24"/>
          <w:szCs w:val="24"/>
        </w:rPr>
        <w:t xml:space="preserve"> (žr., pvz., </w:t>
      </w:r>
      <w:r w:rsidR="008D541A" w:rsidRPr="008D541A">
        <w:rPr>
          <w:rFonts w:ascii="Times New Roman" w:hAnsi="Times New Roman"/>
          <w:sz w:val="24"/>
          <w:szCs w:val="24"/>
        </w:rPr>
        <w:t>Lietuvos Aukščiausiojo Teismo 2022 m. lapkričio 23 d. nutarti</w:t>
      </w:r>
      <w:r w:rsidR="008D541A">
        <w:rPr>
          <w:rFonts w:ascii="Times New Roman" w:hAnsi="Times New Roman"/>
          <w:sz w:val="24"/>
          <w:szCs w:val="24"/>
        </w:rPr>
        <w:t>e</w:t>
      </w:r>
      <w:r w:rsidR="008D541A" w:rsidRPr="008D541A">
        <w:rPr>
          <w:rFonts w:ascii="Times New Roman" w:hAnsi="Times New Roman"/>
          <w:sz w:val="24"/>
          <w:szCs w:val="24"/>
        </w:rPr>
        <w:t>s civilinėje byloje Nr. e3K-3-266-1075/2022</w:t>
      </w:r>
      <w:r w:rsidR="008D541A">
        <w:rPr>
          <w:rFonts w:ascii="Times New Roman" w:hAnsi="Times New Roman"/>
          <w:sz w:val="24"/>
          <w:szCs w:val="24"/>
        </w:rPr>
        <w:t xml:space="preserve"> 37 punktą </w:t>
      </w:r>
      <w:r w:rsidR="008D541A" w:rsidRPr="008D541A">
        <w:rPr>
          <w:rFonts w:ascii="Times New Roman" w:hAnsi="Times New Roman"/>
          <w:sz w:val="24"/>
          <w:szCs w:val="24"/>
        </w:rPr>
        <w:t>ir jame nurodytą kasacinio teismo praktiką).</w:t>
      </w:r>
    </w:p>
    <w:p w14:paraId="42A3C378" w14:textId="2CAA0D7F" w:rsidR="008D541A" w:rsidRDefault="008D541A" w:rsidP="00FC52D9">
      <w:pPr>
        <w:pStyle w:val="Sraopastraipa"/>
        <w:numPr>
          <w:ilvl w:val="0"/>
          <w:numId w:val="3"/>
        </w:numPr>
        <w:spacing w:after="120" w:line="240" w:lineRule="auto"/>
        <w:contextualSpacing w:val="0"/>
        <w:jc w:val="both"/>
        <w:rPr>
          <w:rFonts w:ascii="Times New Roman" w:hAnsi="Times New Roman"/>
          <w:sz w:val="24"/>
          <w:szCs w:val="24"/>
        </w:rPr>
      </w:pPr>
      <w:r w:rsidRPr="008D541A">
        <w:rPr>
          <w:rFonts w:ascii="Times New Roman" w:hAnsi="Times New Roman"/>
          <w:sz w:val="24"/>
          <w:szCs w:val="24"/>
        </w:rPr>
        <w:t>Tariamasis sandoris paprastai nevykdomas. Įvykdytas sandoris negali būti laikomas tariamuoju – turinčiu paslėptą (neviešą) šalių suderintą sąlygą – išlygą, kad neturi jokių realių padarinių (žr.</w:t>
      </w:r>
      <w:r>
        <w:rPr>
          <w:rFonts w:ascii="Times New Roman" w:hAnsi="Times New Roman"/>
          <w:sz w:val="24"/>
          <w:szCs w:val="24"/>
        </w:rPr>
        <w:t xml:space="preserve">, pvz., </w:t>
      </w:r>
      <w:r w:rsidRPr="008D541A">
        <w:rPr>
          <w:rFonts w:ascii="Times New Roman" w:hAnsi="Times New Roman"/>
          <w:sz w:val="24"/>
          <w:szCs w:val="24"/>
        </w:rPr>
        <w:t>Lietuvos Aukščiausiojo Teismo 2018 m. vasario 7 d. nutarties civilinėje byloje Nr. e3K-3-109-248/2018 28 punktą ir jame nurodytą kasacinio teismo praktiką).</w:t>
      </w:r>
    </w:p>
    <w:p w14:paraId="5DB4F846" w14:textId="7D8745D0" w:rsidR="00125490" w:rsidRDefault="008D541A" w:rsidP="00FC52D9">
      <w:pPr>
        <w:pStyle w:val="Sraopastraipa"/>
        <w:numPr>
          <w:ilvl w:val="0"/>
          <w:numId w:val="3"/>
        </w:numPr>
        <w:spacing w:after="120" w:line="240" w:lineRule="auto"/>
        <w:contextualSpacing w:val="0"/>
        <w:jc w:val="both"/>
        <w:rPr>
          <w:rFonts w:ascii="Times New Roman" w:hAnsi="Times New Roman"/>
          <w:sz w:val="24"/>
          <w:szCs w:val="24"/>
        </w:rPr>
      </w:pPr>
      <w:r w:rsidRPr="008D541A">
        <w:rPr>
          <w:rFonts w:ascii="Times New Roman" w:hAnsi="Times New Roman"/>
          <w:sz w:val="24"/>
          <w:szCs w:val="24"/>
        </w:rPr>
        <w:t xml:space="preserve">Sprendžiant, ar sandoris tariamasis, turi būti tiriamas ne tik sutarties tekstas, bet ir tai, kokia buvo sandorio šalių tikroji valia, kokie buvo jų tokio elgesio motyvai ir tikslai, kaip šalys elgėsi po sandorio sudarymo. Dėl to bylose dėl sandorių pripažinimo tariamaisiais įrodinėjimo dalykas yra dvi pagrindinės faktinių aplinkybių, patvirtinančių ar paneigiančių sandorio fiktyvumą, grupės: pirma, teismai turi nustatyti, ar atsirado sandorio teisinę prigimtį atitinkantys teisiniai padariniai – ar sandorio dalyviai realiai įgijo atitinkamas civilines teises ir pareigas; antra, teismai turi aiškintis, kokia buvo tikroji sandorio šalių valia, jų elgesio motyvai ir tikslai. Sprendžiant dėl šalių tikrųjų ketinimų sudarant sandorius, reikia ne apsiriboti tik tam tikrų aplinkybių vertinimu, bet vertinti jas visas kompleksiškai – tik taip galima išsiaiškinti tikruosius šalių ketinimus. Sandorio </w:t>
      </w:r>
      <w:proofErr w:type="spellStart"/>
      <w:r w:rsidRPr="008D541A">
        <w:rPr>
          <w:rFonts w:ascii="Times New Roman" w:hAnsi="Times New Roman"/>
          <w:sz w:val="24"/>
          <w:szCs w:val="24"/>
        </w:rPr>
        <w:t>tariamumas</w:t>
      </w:r>
      <w:proofErr w:type="spellEnd"/>
      <w:r w:rsidRPr="008D541A">
        <w:rPr>
          <w:rFonts w:ascii="Times New Roman" w:hAnsi="Times New Roman"/>
          <w:sz w:val="24"/>
          <w:szCs w:val="24"/>
        </w:rPr>
        <w:t xml:space="preserve"> kiekvienu atveju nustatomas individualiai, įvertinant konkrečias faktines aplinkybes (žr. Lietuvos Aukščiausiojo Teismo 2018 m. lapkričio 21 d. nutarti</w:t>
      </w:r>
      <w:r>
        <w:rPr>
          <w:rFonts w:ascii="Times New Roman" w:hAnsi="Times New Roman"/>
          <w:sz w:val="24"/>
          <w:szCs w:val="24"/>
        </w:rPr>
        <w:t>e</w:t>
      </w:r>
      <w:r w:rsidRPr="008D541A">
        <w:rPr>
          <w:rFonts w:ascii="Times New Roman" w:hAnsi="Times New Roman"/>
          <w:sz w:val="24"/>
          <w:szCs w:val="24"/>
        </w:rPr>
        <w:t>s civilinėje byloje Nr. 3K-3-435-916/2018 41, 43 punkt</w:t>
      </w:r>
      <w:r>
        <w:rPr>
          <w:rFonts w:ascii="Times New Roman" w:hAnsi="Times New Roman"/>
          <w:sz w:val="24"/>
          <w:szCs w:val="24"/>
        </w:rPr>
        <w:t>us</w:t>
      </w:r>
      <w:r w:rsidRPr="008D541A">
        <w:rPr>
          <w:rFonts w:ascii="Times New Roman" w:hAnsi="Times New Roman"/>
          <w:sz w:val="24"/>
          <w:szCs w:val="24"/>
        </w:rPr>
        <w:t>).</w:t>
      </w:r>
    </w:p>
    <w:p w14:paraId="697AE4BB" w14:textId="791529DE" w:rsidR="00592FBF" w:rsidRPr="00B74413" w:rsidRDefault="00910FC9" w:rsidP="000A26D1">
      <w:pPr>
        <w:pStyle w:val="Sraopastraipa"/>
        <w:numPr>
          <w:ilvl w:val="0"/>
          <w:numId w:val="3"/>
        </w:numPr>
        <w:spacing w:after="120" w:line="240" w:lineRule="auto"/>
        <w:contextualSpacing w:val="0"/>
        <w:jc w:val="both"/>
        <w:rPr>
          <w:rFonts w:ascii="Times New Roman" w:hAnsi="Times New Roman"/>
          <w:sz w:val="24"/>
          <w:szCs w:val="24"/>
        </w:rPr>
      </w:pPr>
      <w:r w:rsidRPr="00592FBF">
        <w:rPr>
          <w:rFonts w:ascii="Times New Roman" w:hAnsi="Times New Roman"/>
          <w:iCs/>
          <w:sz w:val="24"/>
          <w:szCs w:val="24"/>
        </w:rPr>
        <w:t xml:space="preserve">Kasaciniame skunde teigiama, kad teismai netinkamai įvertino byloje pateiktus įrodymus, todėl nepagrįstai konstatavo, jog </w:t>
      </w:r>
      <w:r w:rsidR="00D53385" w:rsidRPr="00592FBF">
        <w:rPr>
          <w:rFonts w:ascii="Times New Roman" w:hAnsi="Times New Roman"/>
          <w:iCs/>
          <w:sz w:val="24"/>
          <w:szCs w:val="24"/>
        </w:rPr>
        <w:t xml:space="preserve">atsakovė </w:t>
      </w:r>
      <w:r w:rsidRPr="00592FBF">
        <w:rPr>
          <w:rFonts w:ascii="Times New Roman" w:hAnsi="Times New Roman"/>
          <w:bCs/>
          <w:iCs/>
          <w:sz w:val="24"/>
          <w:szCs w:val="24"/>
        </w:rPr>
        <w:t xml:space="preserve">„SIA </w:t>
      </w:r>
      <w:proofErr w:type="spellStart"/>
      <w:r w:rsidRPr="00592FBF">
        <w:rPr>
          <w:rFonts w:ascii="Times New Roman" w:hAnsi="Times New Roman"/>
          <w:bCs/>
          <w:iCs/>
          <w:sz w:val="24"/>
          <w:szCs w:val="24"/>
        </w:rPr>
        <w:t>Rouen</w:t>
      </w:r>
      <w:proofErr w:type="spellEnd"/>
      <w:r w:rsidRPr="00592FBF">
        <w:rPr>
          <w:rFonts w:ascii="Times New Roman" w:hAnsi="Times New Roman"/>
          <w:bCs/>
          <w:iCs/>
          <w:sz w:val="24"/>
          <w:szCs w:val="24"/>
        </w:rPr>
        <w:t xml:space="preserve"> </w:t>
      </w:r>
      <w:proofErr w:type="spellStart"/>
      <w:r w:rsidRPr="00592FBF">
        <w:rPr>
          <w:rFonts w:ascii="Times New Roman" w:hAnsi="Times New Roman"/>
          <w:bCs/>
          <w:iCs/>
          <w:sz w:val="24"/>
          <w:szCs w:val="24"/>
        </w:rPr>
        <w:t>Grains</w:t>
      </w:r>
      <w:proofErr w:type="spellEnd"/>
      <w:r w:rsidRPr="00592FBF">
        <w:rPr>
          <w:rFonts w:ascii="Times New Roman" w:hAnsi="Times New Roman"/>
          <w:bCs/>
          <w:iCs/>
          <w:sz w:val="24"/>
          <w:szCs w:val="24"/>
        </w:rPr>
        <w:t xml:space="preserve"> LV“ neįrodė, kad suteikė paslaugas pagal Bendradarbiavimo sutartį. Tačiau kasaciniame skunde tik abstrakčiai pacituojama </w:t>
      </w:r>
      <w:r w:rsidR="00592FBF" w:rsidRPr="00592FBF">
        <w:rPr>
          <w:rFonts w:ascii="Times New Roman" w:hAnsi="Times New Roman"/>
          <w:bCs/>
          <w:iCs/>
          <w:sz w:val="24"/>
          <w:szCs w:val="24"/>
        </w:rPr>
        <w:t xml:space="preserve">Lietuvos Aukščiausiojo Teismo </w:t>
      </w:r>
      <w:r w:rsidRPr="00592FBF">
        <w:rPr>
          <w:rFonts w:ascii="Times New Roman" w:hAnsi="Times New Roman"/>
          <w:bCs/>
          <w:iCs/>
          <w:sz w:val="24"/>
          <w:szCs w:val="24"/>
        </w:rPr>
        <w:t xml:space="preserve">praktika dėl įrodinėjimo ir įrodymų vertinimo taisyklių, nenurodant </w:t>
      </w:r>
      <w:r w:rsidRPr="00592FBF">
        <w:rPr>
          <w:rFonts w:ascii="Times New Roman" w:hAnsi="Times New Roman"/>
          <w:bCs/>
          <w:iCs/>
          <w:sz w:val="24"/>
          <w:szCs w:val="24"/>
        </w:rPr>
        <w:lastRenderedPageBreak/>
        <w:t xml:space="preserve">konkrečiai, kaip teismai jas pažeidė, vertindami įrodymus ir padarydami išvadą, kad atsakovė </w:t>
      </w:r>
      <w:r w:rsidR="00592FBF" w:rsidRPr="00592FBF">
        <w:rPr>
          <w:rFonts w:ascii="Times New Roman" w:hAnsi="Times New Roman"/>
          <w:bCs/>
          <w:iCs/>
          <w:sz w:val="24"/>
          <w:szCs w:val="24"/>
        </w:rPr>
        <w:t xml:space="preserve">„SIA </w:t>
      </w:r>
      <w:proofErr w:type="spellStart"/>
      <w:r w:rsidR="00592FBF" w:rsidRPr="00592FBF">
        <w:rPr>
          <w:rFonts w:ascii="Times New Roman" w:hAnsi="Times New Roman"/>
          <w:bCs/>
          <w:iCs/>
          <w:sz w:val="24"/>
          <w:szCs w:val="24"/>
        </w:rPr>
        <w:t>Rouen</w:t>
      </w:r>
      <w:proofErr w:type="spellEnd"/>
      <w:r w:rsidR="00592FBF" w:rsidRPr="00592FBF">
        <w:rPr>
          <w:rFonts w:ascii="Times New Roman" w:hAnsi="Times New Roman"/>
          <w:bCs/>
          <w:iCs/>
          <w:sz w:val="24"/>
          <w:szCs w:val="24"/>
        </w:rPr>
        <w:t xml:space="preserve"> </w:t>
      </w:r>
      <w:proofErr w:type="spellStart"/>
      <w:r w:rsidR="00592FBF" w:rsidRPr="00592FBF">
        <w:rPr>
          <w:rFonts w:ascii="Times New Roman" w:hAnsi="Times New Roman"/>
          <w:bCs/>
          <w:iCs/>
          <w:sz w:val="24"/>
          <w:szCs w:val="24"/>
        </w:rPr>
        <w:t>Grains</w:t>
      </w:r>
      <w:proofErr w:type="spellEnd"/>
      <w:r w:rsidR="00592FBF" w:rsidRPr="00592FBF">
        <w:rPr>
          <w:rFonts w:ascii="Times New Roman" w:hAnsi="Times New Roman"/>
          <w:bCs/>
          <w:iCs/>
          <w:sz w:val="24"/>
          <w:szCs w:val="24"/>
        </w:rPr>
        <w:t xml:space="preserve"> LV“</w:t>
      </w:r>
      <w:r w:rsidR="00592FBF">
        <w:rPr>
          <w:rFonts w:ascii="Times New Roman" w:hAnsi="Times New Roman"/>
          <w:bCs/>
          <w:iCs/>
          <w:sz w:val="24"/>
          <w:szCs w:val="24"/>
        </w:rPr>
        <w:t xml:space="preserve"> </w:t>
      </w:r>
      <w:r w:rsidRPr="00592FBF">
        <w:rPr>
          <w:rFonts w:ascii="Times New Roman" w:hAnsi="Times New Roman"/>
          <w:bCs/>
          <w:iCs/>
          <w:sz w:val="24"/>
          <w:szCs w:val="24"/>
        </w:rPr>
        <w:t xml:space="preserve">paslaugų </w:t>
      </w:r>
      <w:r w:rsidR="00B40163" w:rsidRPr="00592FBF">
        <w:rPr>
          <w:rFonts w:ascii="Times New Roman" w:hAnsi="Times New Roman"/>
          <w:bCs/>
          <w:iCs/>
          <w:sz w:val="24"/>
          <w:szCs w:val="24"/>
        </w:rPr>
        <w:t>net</w:t>
      </w:r>
      <w:r w:rsidRPr="00592FBF">
        <w:rPr>
          <w:rFonts w:ascii="Times New Roman" w:hAnsi="Times New Roman"/>
          <w:bCs/>
          <w:iCs/>
          <w:sz w:val="24"/>
          <w:szCs w:val="24"/>
        </w:rPr>
        <w:t>eik</w:t>
      </w:r>
      <w:r w:rsidR="00B40163" w:rsidRPr="00592FBF">
        <w:rPr>
          <w:rFonts w:ascii="Times New Roman" w:hAnsi="Times New Roman"/>
          <w:bCs/>
          <w:iCs/>
          <w:sz w:val="24"/>
          <w:szCs w:val="24"/>
        </w:rPr>
        <w:t>ė</w:t>
      </w:r>
      <w:r w:rsidR="00B74413" w:rsidRPr="00B74413">
        <w:rPr>
          <w:rFonts w:ascii="Times New Roman" w:hAnsi="Times New Roman"/>
          <w:bCs/>
          <w:iCs/>
          <w:sz w:val="24"/>
          <w:szCs w:val="24"/>
        </w:rPr>
        <w:t>.</w:t>
      </w:r>
    </w:p>
    <w:p w14:paraId="629078D7" w14:textId="355C08DC" w:rsidR="00B74413" w:rsidRPr="00592FBF" w:rsidRDefault="00B74413" w:rsidP="000A26D1">
      <w:pPr>
        <w:pStyle w:val="Sraopastraipa"/>
        <w:numPr>
          <w:ilvl w:val="0"/>
          <w:numId w:val="3"/>
        </w:numPr>
        <w:spacing w:after="120" w:line="240" w:lineRule="auto"/>
        <w:contextualSpacing w:val="0"/>
        <w:jc w:val="both"/>
        <w:rPr>
          <w:rFonts w:ascii="Times New Roman" w:hAnsi="Times New Roman"/>
          <w:sz w:val="24"/>
          <w:szCs w:val="24"/>
        </w:rPr>
      </w:pPr>
      <w:r w:rsidRPr="00B74413">
        <w:rPr>
          <w:rFonts w:ascii="Times New Roman" w:hAnsi="Times New Roman"/>
          <w:sz w:val="24"/>
          <w:szCs w:val="24"/>
        </w:rPr>
        <w:t>Kasacinis teismas yra ne kartą pažymėjęs, kad kasacinio skundo argumentai, kuriais kasatorius, nesutikdamas su apeliacinės instancijos teismo išvadomis, kitaip vertina tuos pačius įrodymus, siekia, kad byloje pateiktų įrodymų pagrindu būtų nustatytos kitos faktinės aplinkybės, nei tai padarė apeliacinės instancijos teismas, tačiau nepagrindžia teiginių, jog teismas, atlikdamas įrodymų vertinimą, būtų pažeidęs proceso teisės normas ar netinkamai jas taikęs, yra faktinio pobūdžio ir nesudaro kasacijos dalyko. Dėl tokio pobūdžio argumentų kasacinis teismas neturi teisinio pagrindo pasisakyti, kadangi tai neatitiktų įstatyme įtvirtintos kasacinio proceso paskirties ir ribų (žr., pvz., Lietuvos Aukščiausiojo Teismo 2016 m. kovo 10 d. nutarties civilinėje byloje Nr. 3K-3-123-969/2016 39 punktą; 2017 m. gegužės 3 d. nutarties civilinėje byloje Nr. e3K-3-221-611/2017 40 punktą). Vien tai, kad kasatorius nesutinka su įrodymų vertinimu ir juos vertina kitaip, nei vertino apeliacinės instancijos teismas, nėra pagrindas konstatuoti, kad įrodymų vertinimo taisyklės buvo pažeistos (žr., pvz., Lietuvos Aukščiausiojo Teismo 2023 m. sausio 12</w:t>
      </w:r>
      <w:r>
        <w:rPr>
          <w:rFonts w:ascii="Times New Roman" w:hAnsi="Times New Roman"/>
          <w:sz w:val="24"/>
          <w:szCs w:val="24"/>
        </w:rPr>
        <w:t> </w:t>
      </w:r>
      <w:r w:rsidRPr="00B74413">
        <w:rPr>
          <w:rFonts w:ascii="Times New Roman" w:hAnsi="Times New Roman"/>
          <w:sz w:val="24"/>
          <w:szCs w:val="24"/>
        </w:rPr>
        <w:t>d. nutarties civilinėje byloje Nr. e3K-3-63-403/2023 54 punktą).</w:t>
      </w:r>
    </w:p>
    <w:p w14:paraId="3483A6DC" w14:textId="14F5D33D" w:rsidR="00592FBF" w:rsidRPr="00592FBF" w:rsidRDefault="00B74413" w:rsidP="000A26D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Nagrinėjamu atveju </w:t>
      </w:r>
      <w:r w:rsidR="0079577A">
        <w:rPr>
          <w:rFonts w:ascii="Times New Roman" w:hAnsi="Times New Roman"/>
          <w:sz w:val="24"/>
          <w:szCs w:val="24"/>
        </w:rPr>
        <w:t xml:space="preserve">kasacinio skundo argumentai nesudaro pagrindo konstatuoti, kad bylą nagrinėję teismai, pripažindami </w:t>
      </w:r>
      <w:r w:rsidR="0079577A" w:rsidRPr="0079577A">
        <w:rPr>
          <w:rFonts w:ascii="Times New Roman" w:hAnsi="Times New Roman"/>
          <w:iCs/>
          <w:sz w:val="24"/>
          <w:szCs w:val="24"/>
        </w:rPr>
        <w:t>Bendradarbiavimo sutart</w:t>
      </w:r>
      <w:r w:rsidR="0079577A">
        <w:rPr>
          <w:rFonts w:ascii="Times New Roman" w:hAnsi="Times New Roman"/>
          <w:iCs/>
          <w:sz w:val="24"/>
          <w:szCs w:val="24"/>
        </w:rPr>
        <w:t xml:space="preserve">į negaliojančia </w:t>
      </w:r>
      <w:r w:rsidR="0079577A" w:rsidRPr="0079577A">
        <w:rPr>
          <w:rFonts w:ascii="Times New Roman" w:hAnsi="Times New Roman"/>
          <w:sz w:val="24"/>
          <w:szCs w:val="24"/>
        </w:rPr>
        <w:t>CK 1.86 straipsnio 1</w:t>
      </w:r>
      <w:r w:rsidR="003C68F0">
        <w:rPr>
          <w:rFonts w:ascii="Times New Roman" w:hAnsi="Times New Roman"/>
          <w:sz w:val="24"/>
          <w:szCs w:val="24"/>
        </w:rPr>
        <w:t> </w:t>
      </w:r>
      <w:r w:rsidR="0079577A" w:rsidRPr="0079577A">
        <w:rPr>
          <w:rFonts w:ascii="Times New Roman" w:hAnsi="Times New Roman"/>
          <w:sz w:val="24"/>
          <w:szCs w:val="24"/>
        </w:rPr>
        <w:t>dalyje</w:t>
      </w:r>
      <w:r w:rsidR="0079577A">
        <w:rPr>
          <w:rFonts w:ascii="Times New Roman" w:hAnsi="Times New Roman"/>
          <w:sz w:val="24"/>
          <w:szCs w:val="24"/>
        </w:rPr>
        <w:t xml:space="preserve"> nustatytu pagrindu, netinkamai aiškino ir taikė šią teisės normą, nukrypo nuo pirmiau nurodytos kasacinio teismo praktikos dėl </w:t>
      </w:r>
      <w:r w:rsidR="000E2E88">
        <w:rPr>
          <w:rFonts w:ascii="Times New Roman" w:hAnsi="Times New Roman"/>
          <w:sz w:val="24"/>
          <w:szCs w:val="24"/>
        </w:rPr>
        <w:t>tariamo</w:t>
      </w:r>
      <w:r w:rsidR="003C68F0">
        <w:rPr>
          <w:rFonts w:ascii="Times New Roman" w:hAnsi="Times New Roman"/>
          <w:sz w:val="24"/>
          <w:szCs w:val="24"/>
        </w:rPr>
        <w:t>jo</w:t>
      </w:r>
      <w:r w:rsidR="000E2E88">
        <w:rPr>
          <w:rFonts w:ascii="Times New Roman" w:hAnsi="Times New Roman"/>
          <w:sz w:val="24"/>
          <w:szCs w:val="24"/>
        </w:rPr>
        <w:t xml:space="preserve"> sandorio požymių. </w:t>
      </w:r>
      <w:r w:rsidR="000E2E88" w:rsidRPr="000E2E88">
        <w:rPr>
          <w:rFonts w:ascii="Times New Roman" w:hAnsi="Times New Roman"/>
          <w:sz w:val="24"/>
          <w:szCs w:val="24"/>
        </w:rPr>
        <w:t xml:space="preserve">Įvertinusi skundžiamų procesinių sprendimų turinį, teisėjų kolegija konstatuoja, </w:t>
      </w:r>
      <w:r w:rsidR="00142D0E">
        <w:rPr>
          <w:rFonts w:ascii="Times New Roman" w:hAnsi="Times New Roman"/>
          <w:sz w:val="24"/>
          <w:szCs w:val="24"/>
        </w:rPr>
        <w:t xml:space="preserve">kad </w:t>
      </w:r>
      <w:r w:rsidR="000E2E88">
        <w:rPr>
          <w:rFonts w:ascii="Times New Roman" w:hAnsi="Times New Roman"/>
          <w:sz w:val="24"/>
          <w:szCs w:val="24"/>
        </w:rPr>
        <w:t xml:space="preserve">apeliacinės instancijos teismas skundžiamoje nutartyje pagrįstai </w:t>
      </w:r>
      <w:r w:rsidR="00142D0E">
        <w:rPr>
          <w:rFonts w:ascii="Times New Roman" w:hAnsi="Times New Roman"/>
          <w:sz w:val="24"/>
          <w:szCs w:val="24"/>
        </w:rPr>
        <w:t>nurodė</w:t>
      </w:r>
      <w:r w:rsidR="000E2E88">
        <w:rPr>
          <w:rFonts w:ascii="Times New Roman" w:hAnsi="Times New Roman"/>
          <w:sz w:val="24"/>
          <w:szCs w:val="24"/>
        </w:rPr>
        <w:t xml:space="preserve">, </w:t>
      </w:r>
      <w:r w:rsidR="00142D0E">
        <w:rPr>
          <w:rFonts w:ascii="Times New Roman" w:hAnsi="Times New Roman"/>
          <w:sz w:val="24"/>
          <w:szCs w:val="24"/>
        </w:rPr>
        <w:t>jog</w:t>
      </w:r>
      <w:r w:rsidR="000E2E88" w:rsidRPr="000E2E88">
        <w:rPr>
          <w:rFonts w:ascii="Times New Roman" w:hAnsi="Times New Roman"/>
          <w:bCs/>
          <w:iCs/>
          <w:sz w:val="24"/>
          <w:szCs w:val="24"/>
        </w:rPr>
        <w:t xml:space="preserve"> </w:t>
      </w:r>
      <w:r w:rsidR="000E2E88">
        <w:rPr>
          <w:rFonts w:ascii="Times New Roman" w:hAnsi="Times New Roman"/>
          <w:bCs/>
          <w:iCs/>
          <w:sz w:val="24"/>
          <w:szCs w:val="24"/>
        </w:rPr>
        <w:t>p</w:t>
      </w:r>
      <w:r w:rsidR="000E2E88" w:rsidRPr="000E2E88">
        <w:rPr>
          <w:rFonts w:ascii="Times New Roman" w:hAnsi="Times New Roman"/>
          <w:bCs/>
          <w:iCs/>
          <w:sz w:val="24"/>
          <w:szCs w:val="24"/>
        </w:rPr>
        <w:t>irmosios instancijos teismas sprendime išsamiai išanalizavo visus byloje pateiktus įrodymus, pasisakė dėl atsakovių rašytinių paaiškinimų, kodėl jais nesivadovauja kaip įrodymais</w:t>
      </w:r>
      <w:r w:rsidR="000E2E88">
        <w:rPr>
          <w:rFonts w:ascii="Times New Roman" w:hAnsi="Times New Roman"/>
          <w:bCs/>
          <w:iCs/>
          <w:sz w:val="24"/>
          <w:szCs w:val="24"/>
        </w:rPr>
        <w:t xml:space="preserve">, </w:t>
      </w:r>
      <w:r w:rsidR="000E2E88" w:rsidRPr="000E2E88">
        <w:rPr>
          <w:rFonts w:ascii="Times New Roman" w:hAnsi="Times New Roman"/>
          <w:bCs/>
          <w:iCs/>
          <w:sz w:val="24"/>
          <w:szCs w:val="24"/>
        </w:rPr>
        <w:t>tinkamai paskirstė įrodinėjimo pareigą šalims ir išvadas padarė laikydamasis įrodymų vertinimo taisyklių.</w:t>
      </w:r>
    </w:p>
    <w:p w14:paraId="634C7277" w14:textId="77777777" w:rsidR="00B40163" w:rsidRDefault="00B40163" w:rsidP="00B40163">
      <w:pPr>
        <w:spacing w:after="120"/>
        <w:jc w:val="both"/>
      </w:pPr>
    </w:p>
    <w:p w14:paraId="790359E3" w14:textId="518331A7" w:rsidR="001E5615" w:rsidRPr="00B40163" w:rsidRDefault="00B40163" w:rsidP="00B40163">
      <w:pPr>
        <w:spacing w:after="120"/>
        <w:ind w:firstLine="720"/>
        <w:jc w:val="both"/>
        <w:rPr>
          <w:i/>
          <w:iCs/>
        </w:rPr>
      </w:pPr>
      <w:r w:rsidRPr="00B40163">
        <w:rPr>
          <w:i/>
          <w:iCs/>
        </w:rPr>
        <w:t>Dėl restitucijos taikymo būdo pakeitimo teismo iniciatyva</w:t>
      </w:r>
    </w:p>
    <w:p w14:paraId="78B4D554" w14:textId="77777777" w:rsidR="00B40163" w:rsidRPr="00B40163" w:rsidRDefault="00B40163" w:rsidP="00B40163">
      <w:pPr>
        <w:spacing w:after="120"/>
        <w:jc w:val="both"/>
      </w:pPr>
    </w:p>
    <w:p w14:paraId="5620A9C9" w14:textId="550808AF" w:rsidR="001E5615" w:rsidRDefault="007C0745" w:rsidP="00FC52D9">
      <w:pPr>
        <w:pStyle w:val="Sraopastraipa"/>
        <w:numPr>
          <w:ilvl w:val="0"/>
          <w:numId w:val="3"/>
        </w:numPr>
        <w:spacing w:after="120" w:line="240" w:lineRule="auto"/>
        <w:contextualSpacing w:val="0"/>
        <w:jc w:val="both"/>
        <w:rPr>
          <w:rFonts w:ascii="Times New Roman" w:hAnsi="Times New Roman"/>
          <w:sz w:val="24"/>
          <w:szCs w:val="24"/>
        </w:rPr>
      </w:pPr>
      <w:r w:rsidRPr="007C0745">
        <w:rPr>
          <w:rFonts w:ascii="Times New Roman" w:hAnsi="Times New Roman"/>
          <w:iCs/>
          <w:sz w:val="24"/>
          <w:szCs w:val="24"/>
        </w:rPr>
        <w:t>Kasaciniame skunde keliamas klausimas, ar</w:t>
      </w:r>
      <w:r>
        <w:rPr>
          <w:rFonts w:ascii="Times New Roman" w:hAnsi="Times New Roman"/>
          <w:iCs/>
          <w:sz w:val="24"/>
          <w:szCs w:val="24"/>
        </w:rPr>
        <w:t xml:space="preserve"> teismas gali pakeisti restitucijos taikymo būdą savo iniciatyva, ieškovui nepateikus pareiškimo dėl ieškinio dalyko pakeitimo (patikslinimo).</w:t>
      </w:r>
    </w:p>
    <w:p w14:paraId="2F036716" w14:textId="66C8CF60" w:rsidR="001E5615" w:rsidRDefault="007C0745" w:rsidP="00FC52D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Pagal CK 6.145 straipsnio 1 dalį,</w:t>
      </w:r>
      <w:r w:rsidRPr="007C0745">
        <w:rPr>
          <w:rFonts w:ascii="Times New Roman" w:hAnsi="Times New Roman"/>
          <w:sz w:val="24"/>
          <w:szCs w:val="24"/>
        </w:rPr>
        <w:t xml:space="preserve"> </w:t>
      </w:r>
      <w:r>
        <w:rPr>
          <w:rFonts w:ascii="Times New Roman" w:hAnsi="Times New Roman"/>
          <w:sz w:val="24"/>
          <w:szCs w:val="24"/>
        </w:rPr>
        <w:t>r</w:t>
      </w:r>
      <w:r w:rsidRPr="007C0745">
        <w:rPr>
          <w:rFonts w:ascii="Times New Roman" w:hAnsi="Times New Roman"/>
          <w:sz w:val="24"/>
          <w:szCs w:val="24"/>
        </w:rPr>
        <w:t>estitucija taikoma tada, kai asmuo privalo grąžinti kitam asmeniui turtą, kurį jis gavo neteisėtai arba per klaidą, arba dėl to, kad sandoris, pagal kurį jis gavo turtą, pripažintas negaliojančiu</w:t>
      </w:r>
      <w:r w:rsidR="00D53385">
        <w:rPr>
          <w:rFonts w:ascii="Times New Roman" w:hAnsi="Times New Roman"/>
          <w:sz w:val="24"/>
          <w:szCs w:val="24"/>
        </w:rPr>
        <w:t xml:space="preserve"> </w:t>
      </w:r>
      <w:proofErr w:type="spellStart"/>
      <w:r w:rsidRPr="007C0745">
        <w:rPr>
          <w:rFonts w:ascii="Times New Roman" w:hAnsi="Times New Roman"/>
          <w:i/>
          <w:iCs/>
          <w:sz w:val="24"/>
          <w:szCs w:val="24"/>
        </w:rPr>
        <w:t>ab</w:t>
      </w:r>
      <w:proofErr w:type="spellEnd"/>
      <w:r w:rsidRPr="007C0745">
        <w:rPr>
          <w:rFonts w:ascii="Times New Roman" w:hAnsi="Times New Roman"/>
          <w:i/>
          <w:iCs/>
          <w:sz w:val="24"/>
          <w:szCs w:val="24"/>
        </w:rPr>
        <w:t xml:space="preserve"> </w:t>
      </w:r>
      <w:proofErr w:type="spellStart"/>
      <w:r w:rsidRPr="007C0745">
        <w:rPr>
          <w:rFonts w:ascii="Times New Roman" w:hAnsi="Times New Roman"/>
          <w:i/>
          <w:iCs/>
          <w:sz w:val="24"/>
          <w:szCs w:val="24"/>
        </w:rPr>
        <w:t>initio</w:t>
      </w:r>
      <w:proofErr w:type="spellEnd"/>
      <w:r w:rsidR="00D53385">
        <w:rPr>
          <w:rFonts w:ascii="Times New Roman" w:hAnsi="Times New Roman"/>
          <w:sz w:val="24"/>
          <w:szCs w:val="24"/>
        </w:rPr>
        <w:t xml:space="preserve"> </w:t>
      </w:r>
      <w:r w:rsidR="00EA4B4B">
        <w:rPr>
          <w:rFonts w:ascii="Times New Roman" w:hAnsi="Times New Roman"/>
          <w:sz w:val="24"/>
          <w:szCs w:val="24"/>
        </w:rPr>
        <w:t xml:space="preserve">(nuo sudarymo momento) </w:t>
      </w:r>
      <w:r w:rsidRPr="007C0745">
        <w:rPr>
          <w:rFonts w:ascii="Times New Roman" w:hAnsi="Times New Roman"/>
          <w:sz w:val="24"/>
          <w:szCs w:val="24"/>
        </w:rPr>
        <w:t>arba dėl to, kad prievolės negalima įvykdyti dėl nenugalimos jėgos.</w:t>
      </w:r>
      <w:r>
        <w:rPr>
          <w:rFonts w:ascii="Times New Roman" w:hAnsi="Times New Roman"/>
          <w:sz w:val="24"/>
          <w:szCs w:val="24"/>
        </w:rPr>
        <w:t xml:space="preserve"> To paties straipsnio 2 dalyje nustatyta, kad i</w:t>
      </w:r>
      <w:r w:rsidRPr="007C0745">
        <w:rPr>
          <w:rFonts w:ascii="Times New Roman" w:hAnsi="Times New Roman"/>
          <w:sz w:val="24"/>
          <w:szCs w:val="24"/>
        </w:rPr>
        <w:t>šimtiniais atvejais teismas gali pakeisti restitucijos būdą arba apskritai jos netaikyti, jeigu dėl jos taikymo vienos iš šalių padėtis nepagrįstai ir nesąžiningai pablogėtų, o kitos atitinkamai pagerėtų.</w:t>
      </w:r>
    </w:p>
    <w:p w14:paraId="640BB783" w14:textId="5D7356E7" w:rsidR="007C0745" w:rsidRDefault="00A36939" w:rsidP="00FC52D9">
      <w:pPr>
        <w:pStyle w:val="Sraopastraipa"/>
        <w:numPr>
          <w:ilvl w:val="0"/>
          <w:numId w:val="3"/>
        </w:numPr>
        <w:spacing w:after="120" w:line="240" w:lineRule="auto"/>
        <w:contextualSpacing w:val="0"/>
        <w:jc w:val="both"/>
        <w:rPr>
          <w:rFonts w:ascii="Times New Roman" w:hAnsi="Times New Roman"/>
          <w:sz w:val="24"/>
          <w:szCs w:val="24"/>
        </w:rPr>
      </w:pPr>
      <w:r w:rsidRPr="00A36939">
        <w:rPr>
          <w:rFonts w:ascii="Times New Roman" w:hAnsi="Times New Roman"/>
          <w:sz w:val="24"/>
          <w:szCs w:val="24"/>
        </w:rPr>
        <w:t xml:space="preserve">Kasacinis teismas yra išaiškinęs, kad, pripažindamas sandorį negaliojančiu, teismas privalo </w:t>
      </w:r>
      <w:proofErr w:type="spellStart"/>
      <w:r w:rsidRPr="00A36939">
        <w:rPr>
          <w:rFonts w:ascii="Times New Roman" w:hAnsi="Times New Roman"/>
          <w:i/>
          <w:iCs/>
          <w:sz w:val="24"/>
          <w:szCs w:val="24"/>
        </w:rPr>
        <w:t>ex</w:t>
      </w:r>
      <w:proofErr w:type="spellEnd"/>
      <w:r w:rsidRPr="00A36939">
        <w:rPr>
          <w:rFonts w:ascii="Times New Roman" w:hAnsi="Times New Roman"/>
          <w:i/>
          <w:iCs/>
          <w:sz w:val="24"/>
          <w:szCs w:val="24"/>
        </w:rPr>
        <w:t xml:space="preserve"> </w:t>
      </w:r>
      <w:proofErr w:type="spellStart"/>
      <w:r w:rsidRPr="00A36939">
        <w:rPr>
          <w:rFonts w:ascii="Times New Roman" w:hAnsi="Times New Roman"/>
          <w:i/>
          <w:iCs/>
          <w:sz w:val="24"/>
          <w:szCs w:val="24"/>
        </w:rPr>
        <w:t>officio</w:t>
      </w:r>
      <w:proofErr w:type="spellEnd"/>
      <w:r w:rsidRPr="00A36939">
        <w:rPr>
          <w:rFonts w:ascii="Times New Roman" w:hAnsi="Times New Roman"/>
          <w:sz w:val="24"/>
          <w:szCs w:val="24"/>
        </w:rPr>
        <w:t xml:space="preserve"> išspręsti restitucijos klausimą (</w:t>
      </w:r>
      <w:r w:rsidR="00142D0E">
        <w:rPr>
          <w:rFonts w:ascii="Times New Roman" w:hAnsi="Times New Roman"/>
          <w:sz w:val="24"/>
          <w:szCs w:val="24"/>
        </w:rPr>
        <w:t xml:space="preserve">žr., </w:t>
      </w:r>
      <w:r w:rsidRPr="00A36939">
        <w:rPr>
          <w:rFonts w:ascii="Times New Roman" w:hAnsi="Times New Roman"/>
          <w:sz w:val="24"/>
          <w:szCs w:val="24"/>
        </w:rPr>
        <w:t>pvz., Lietuvos Aukščiausiojo Teismo 2014 m. gruodžio 19 d. nutart</w:t>
      </w:r>
      <w:r w:rsidR="00142D0E">
        <w:rPr>
          <w:rFonts w:ascii="Times New Roman" w:hAnsi="Times New Roman"/>
          <w:sz w:val="24"/>
          <w:szCs w:val="24"/>
        </w:rPr>
        <w:t>į</w:t>
      </w:r>
      <w:r w:rsidRPr="00A36939">
        <w:rPr>
          <w:rFonts w:ascii="Times New Roman" w:hAnsi="Times New Roman"/>
          <w:sz w:val="24"/>
          <w:szCs w:val="24"/>
        </w:rPr>
        <w:t xml:space="preserve"> civilinėje byloje Nr. 3K-3-553/2014), vadinasi, restitucijai taikyti netgi apskritai nėra reikalingas šalies reikalavimas – teismas ją taiko savo iniciatyva, t. y. be atskiro šalies pareiškimo ar prašymo. </w:t>
      </w:r>
      <w:r>
        <w:rPr>
          <w:rFonts w:ascii="Times New Roman" w:hAnsi="Times New Roman"/>
          <w:sz w:val="24"/>
          <w:szCs w:val="24"/>
        </w:rPr>
        <w:t>K</w:t>
      </w:r>
      <w:r w:rsidRPr="00A36939">
        <w:rPr>
          <w:rFonts w:ascii="Times New Roman" w:hAnsi="Times New Roman"/>
          <w:sz w:val="24"/>
          <w:szCs w:val="24"/>
        </w:rPr>
        <w:t xml:space="preserve">lausimas dėl restitucijos, kaip sandorio negaliojimo teisinės pasekmės, taikymo yra neatsiejamas nuo klausimo dėl sandorio pripažinimo negaliojančiu išsprendimo, restitucijos klausimas yra išvestinis iš klausimo dėl sandorio pripažinimo negaliojančiu, restitucijai būdingas </w:t>
      </w:r>
      <w:proofErr w:type="spellStart"/>
      <w:r w:rsidRPr="00A36939">
        <w:rPr>
          <w:rFonts w:ascii="Times New Roman" w:hAnsi="Times New Roman"/>
          <w:sz w:val="24"/>
          <w:szCs w:val="24"/>
        </w:rPr>
        <w:t>akcesoriškumas</w:t>
      </w:r>
      <w:proofErr w:type="spellEnd"/>
      <w:r w:rsidRPr="00A36939">
        <w:rPr>
          <w:rFonts w:ascii="Times New Roman" w:hAnsi="Times New Roman"/>
          <w:sz w:val="24"/>
          <w:szCs w:val="24"/>
        </w:rPr>
        <w:t xml:space="preserve">, t. y. jos taikymo galimybė tiesiogiai priklauso nuo pirmiau nurodyto pagrindinio klausimo išsprendimo rezultato. </w:t>
      </w:r>
      <w:r>
        <w:rPr>
          <w:rFonts w:ascii="Times New Roman" w:hAnsi="Times New Roman"/>
          <w:sz w:val="24"/>
          <w:szCs w:val="24"/>
        </w:rPr>
        <w:t>R</w:t>
      </w:r>
      <w:r w:rsidRPr="00A36939">
        <w:rPr>
          <w:rFonts w:ascii="Times New Roman" w:hAnsi="Times New Roman"/>
          <w:sz w:val="24"/>
          <w:szCs w:val="24"/>
        </w:rPr>
        <w:t>eikalavimas dėl restitucijos, kaip sandorio negaliojimo teisinės pasekmės, taikymo, jeigu bylos šalis pareiškia tokį reikalavimą, bendrais atvejais negali būti nagrinėjamas skyrium nuo materialiojo subjektinio reikalavimo dėl paties sandorio pripažinimo negaliojančiu</w:t>
      </w:r>
      <w:r w:rsidR="00BD587E">
        <w:rPr>
          <w:rFonts w:ascii="Times New Roman" w:hAnsi="Times New Roman"/>
          <w:sz w:val="24"/>
          <w:szCs w:val="24"/>
        </w:rPr>
        <w:t xml:space="preserve"> (žr. </w:t>
      </w:r>
      <w:r w:rsidR="00BD587E" w:rsidRPr="00BD587E">
        <w:rPr>
          <w:rFonts w:ascii="Times New Roman" w:hAnsi="Times New Roman"/>
          <w:sz w:val="24"/>
          <w:szCs w:val="24"/>
        </w:rPr>
        <w:t>Lietuvos Aukščiausiojo Teismo 2018 m. gruodžio 6 d. nutarti</w:t>
      </w:r>
      <w:r w:rsidR="00BD587E">
        <w:rPr>
          <w:rFonts w:ascii="Times New Roman" w:hAnsi="Times New Roman"/>
          <w:sz w:val="24"/>
          <w:szCs w:val="24"/>
        </w:rPr>
        <w:t>e</w:t>
      </w:r>
      <w:r w:rsidR="00BD587E" w:rsidRPr="00BD587E">
        <w:rPr>
          <w:rFonts w:ascii="Times New Roman" w:hAnsi="Times New Roman"/>
          <w:sz w:val="24"/>
          <w:szCs w:val="24"/>
        </w:rPr>
        <w:t>s civilinėje byloje Nr. e3K-3-431-1075/2018</w:t>
      </w:r>
      <w:r w:rsidR="00BD587E">
        <w:rPr>
          <w:rFonts w:ascii="Times New Roman" w:hAnsi="Times New Roman"/>
          <w:sz w:val="24"/>
          <w:szCs w:val="24"/>
        </w:rPr>
        <w:t xml:space="preserve"> 33 punktą)</w:t>
      </w:r>
      <w:r w:rsidRPr="00A36939">
        <w:rPr>
          <w:rFonts w:ascii="Times New Roman" w:hAnsi="Times New Roman"/>
          <w:sz w:val="24"/>
          <w:szCs w:val="24"/>
        </w:rPr>
        <w:t>.</w:t>
      </w:r>
    </w:p>
    <w:p w14:paraId="17F4D2F2" w14:textId="11E25504" w:rsidR="001E5615" w:rsidRDefault="00A36939" w:rsidP="00FC52D9">
      <w:pPr>
        <w:pStyle w:val="Sraopastraipa"/>
        <w:numPr>
          <w:ilvl w:val="0"/>
          <w:numId w:val="3"/>
        </w:numPr>
        <w:spacing w:after="120" w:line="240" w:lineRule="auto"/>
        <w:contextualSpacing w:val="0"/>
        <w:jc w:val="both"/>
        <w:rPr>
          <w:rFonts w:ascii="Times New Roman" w:hAnsi="Times New Roman"/>
          <w:sz w:val="24"/>
          <w:szCs w:val="24"/>
        </w:rPr>
      </w:pPr>
      <w:r w:rsidRPr="00A36939">
        <w:rPr>
          <w:rFonts w:ascii="Times New Roman" w:hAnsi="Times New Roman"/>
          <w:sz w:val="24"/>
          <w:szCs w:val="24"/>
        </w:rPr>
        <w:lastRenderedPageBreak/>
        <w:t>Kasacinis teismas, savo nutartyse detalizuodamas restitucijos taikymo taisykles, yra pažymėjęs, kad, taikant restituciją konkrečiu atveju, turi būti įvertinta įstatyme nustatyta galimybė teismui išimtiniais atvejais pakeisti restitucijos būdą arba apskritai jos netaikyti, jeigu dėl jos taikymo vienos iš šalių padėtis nepagrįstai ir nesąžiningai pablogėtų, o kitos atitinkamai pagerėtų (CK</w:t>
      </w:r>
      <w:r w:rsidR="00142D0E">
        <w:rPr>
          <w:rFonts w:ascii="Times New Roman" w:hAnsi="Times New Roman"/>
          <w:sz w:val="24"/>
          <w:szCs w:val="24"/>
        </w:rPr>
        <w:t> </w:t>
      </w:r>
      <w:r w:rsidRPr="00A36939">
        <w:rPr>
          <w:rFonts w:ascii="Times New Roman" w:hAnsi="Times New Roman"/>
          <w:sz w:val="24"/>
          <w:szCs w:val="24"/>
        </w:rPr>
        <w:t>6.145 straipsnio 2 dalis). Be bendrųjų restitucijos taikymo taisyklių</w:t>
      </w:r>
      <w:r w:rsidR="00DE4E4A">
        <w:rPr>
          <w:rFonts w:ascii="Times New Roman" w:hAnsi="Times New Roman"/>
          <w:sz w:val="24"/>
          <w:szCs w:val="24"/>
        </w:rPr>
        <w:t>,</w:t>
      </w:r>
      <w:r w:rsidRPr="00A36939">
        <w:rPr>
          <w:rFonts w:ascii="Times New Roman" w:hAnsi="Times New Roman"/>
          <w:sz w:val="24"/>
          <w:szCs w:val="24"/>
        </w:rPr>
        <w:t xml:space="preserve"> būtina įvertinti konkrečioje byloje, kurioje kyla restitucijos taikymo klausimas, susiklosčiusių santykių specifiką (žr., pvz.</w:t>
      </w:r>
      <w:r w:rsidR="00EA4B4B">
        <w:rPr>
          <w:rFonts w:ascii="Times New Roman" w:hAnsi="Times New Roman"/>
          <w:sz w:val="24"/>
          <w:szCs w:val="24"/>
        </w:rPr>
        <w:t>,</w:t>
      </w:r>
      <w:r w:rsidRPr="00A36939">
        <w:rPr>
          <w:rFonts w:ascii="Times New Roman" w:hAnsi="Times New Roman"/>
          <w:sz w:val="24"/>
          <w:szCs w:val="24"/>
        </w:rPr>
        <w:t xml:space="preserve"> Lietuvos Aukščiausiojo Teismo 2010 m. vasario 5 d. nutartį civilinėje byloje Nr. 3K-3-47/2010; 2012 m. sausio 26 d. nutartį civilinėje byloje Nr. 3K-3-4/2012).</w:t>
      </w:r>
    </w:p>
    <w:p w14:paraId="098D4823" w14:textId="6EC43F67" w:rsidR="00A36939" w:rsidRDefault="00EA4B4B" w:rsidP="00FC52D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atsižvelgdama į pirmiau nurodytus kasacinio teismo išaiškinimus, konstatuoja, kad teismas, pripažindamas sandorį negaliojančiu</w:t>
      </w:r>
      <w:r w:rsidRPr="00EA4B4B">
        <w:rPr>
          <w:rFonts w:ascii="Times New Roman" w:hAnsi="Times New Roman"/>
          <w:i/>
          <w:iCs/>
          <w:sz w:val="24"/>
          <w:szCs w:val="24"/>
        </w:rPr>
        <w:t xml:space="preserve"> </w:t>
      </w:r>
      <w:proofErr w:type="spellStart"/>
      <w:r w:rsidRPr="00EA4B4B">
        <w:rPr>
          <w:rFonts w:ascii="Times New Roman" w:hAnsi="Times New Roman"/>
          <w:i/>
          <w:iCs/>
          <w:sz w:val="24"/>
          <w:szCs w:val="24"/>
        </w:rPr>
        <w:t>ab</w:t>
      </w:r>
      <w:proofErr w:type="spellEnd"/>
      <w:r w:rsidRPr="00EA4B4B">
        <w:rPr>
          <w:rFonts w:ascii="Times New Roman" w:hAnsi="Times New Roman"/>
          <w:i/>
          <w:iCs/>
          <w:sz w:val="24"/>
          <w:szCs w:val="24"/>
        </w:rPr>
        <w:t xml:space="preserve"> </w:t>
      </w:r>
      <w:proofErr w:type="spellStart"/>
      <w:r w:rsidRPr="00EA4B4B">
        <w:rPr>
          <w:rFonts w:ascii="Times New Roman" w:hAnsi="Times New Roman"/>
          <w:i/>
          <w:iCs/>
          <w:sz w:val="24"/>
          <w:szCs w:val="24"/>
        </w:rPr>
        <w:t>initio</w:t>
      </w:r>
      <w:proofErr w:type="spellEnd"/>
      <w:r>
        <w:rPr>
          <w:rFonts w:ascii="Times New Roman" w:hAnsi="Times New Roman"/>
          <w:sz w:val="24"/>
          <w:szCs w:val="24"/>
        </w:rPr>
        <w:t xml:space="preserve">, turi </w:t>
      </w:r>
      <w:proofErr w:type="spellStart"/>
      <w:r>
        <w:rPr>
          <w:rFonts w:ascii="Times New Roman" w:hAnsi="Times New Roman"/>
          <w:sz w:val="24"/>
          <w:szCs w:val="24"/>
        </w:rPr>
        <w:t>diskrecij</w:t>
      </w:r>
      <w:r w:rsidR="003C68F0">
        <w:rPr>
          <w:rFonts w:ascii="Times New Roman" w:hAnsi="Times New Roman"/>
          <w:sz w:val="24"/>
          <w:szCs w:val="24"/>
        </w:rPr>
        <w:t>ą</w:t>
      </w:r>
      <w:proofErr w:type="spellEnd"/>
      <w:r>
        <w:rPr>
          <w:rFonts w:ascii="Times New Roman" w:hAnsi="Times New Roman"/>
          <w:sz w:val="24"/>
          <w:szCs w:val="24"/>
        </w:rPr>
        <w:t xml:space="preserve"> pakeisti restitucijos taikymo būdą, tam nebūtina </w:t>
      </w:r>
      <w:r w:rsidRPr="00EA4B4B">
        <w:rPr>
          <w:rFonts w:ascii="Times New Roman" w:hAnsi="Times New Roman"/>
          <w:iCs/>
          <w:sz w:val="24"/>
          <w:szCs w:val="24"/>
        </w:rPr>
        <w:t xml:space="preserve">ieškovui </w:t>
      </w:r>
      <w:r>
        <w:rPr>
          <w:rFonts w:ascii="Times New Roman" w:hAnsi="Times New Roman"/>
          <w:iCs/>
          <w:sz w:val="24"/>
          <w:szCs w:val="24"/>
        </w:rPr>
        <w:t>pateikti</w:t>
      </w:r>
      <w:r w:rsidRPr="00EA4B4B">
        <w:rPr>
          <w:rFonts w:ascii="Times New Roman" w:hAnsi="Times New Roman"/>
          <w:iCs/>
          <w:sz w:val="24"/>
          <w:szCs w:val="24"/>
        </w:rPr>
        <w:t xml:space="preserve"> pareiškim</w:t>
      </w:r>
      <w:r>
        <w:rPr>
          <w:rFonts w:ascii="Times New Roman" w:hAnsi="Times New Roman"/>
          <w:iCs/>
          <w:sz w:val="24"/>
          <w:szCs w:val="24"/>
        </w:rPr>
        <w:t>ą</w:t>
      </w:r>
      <w:r w:rsidRPr="00EA4B4B">
        <w:rPr>
          <w:rFonts w:ascii="Times New Roman" w:hAnsi="Times New Roman"/>
          <w:iCs/>
          <w:sz w:val="24"/>
          <w:szCs w:val="24"/>
        </w:rPr>
        <w:t xml:space="preserve"> dėl ieškinio dalyko pakeitimo (patikslinimo)</w:t>
      </w:r>
      <w:r w:rsidR="00231B98">
        <w:rPr>
          <w:rFonts w:ascii="Times New Roman" w:hAnsi="Times New Roman"/>
          <w:iCs/>
          <w:sz w:val="24"/>
          <w:szCs w:val="24"/>
        </w:rPr>
        <w:t xml:space="preserve"> ir tai nelaikoma ieškinio ribų peržengimu</w:t>
      </w:r>
      <w:r>
        <w:rPr>
          <w:rFonts w:ascii="Times New Roman" w:hAnsi="Times New Roman"/>
          <w:iCs/>
          <w:sz w:val="24"/>
          <w:szCs w:val="24"/>
        </w:rPr>
        <w:t>.</w:t>
      </w:r>
    </w:p>
    <w:p w14:paraId="486D0C2A" w14:textId="2429CB30" w:rsidR="001E5615" w:rsidRPr="00C57A01" w:rsidRDefault="00BD587E" w:rsidP="00CF19DF">
      <w:pPr>
        <w:pStyle w:val="Sraopastraipa"/>
        <w:numPr>
          <w:ilvl w:val="0"/>
          <w:numId w:val="3"/>
        </w:numPr>
        <w:spacing w:after="120" w:line="240" w:lineRule="auto"/>
        <w:contextualSpacing w:val="0"/>
        <w:jc w:val="both"/>
        <w:rPr>
          <w:rFonts w:ascii="Times New Roman" w:hAnsi="Times New Roman"/>
          <w:sz w:val="24"/>
          <w:szCs w:val="24"/>
        </w:rPr>
      </w:pPr>
      <w:r w:rsidRPr="00C57A01">
        <w:rPr>
          <w:rFonts w:ascii="Times New Roman" w:hAnsi="Times New Roman"/>
          <w:sz w:val="24"/>
          <w:szCs w:val="24"/>
        </w:rPr>
        <w:t xml:space="preserve">Nagrinėjamu atveju </w:t>
      </w:r>
      <w:r w:rsidR="00231B98" w:rsidRPr="00C57A01">
        <w:rPr>
          <w:rFonts w:ascii="Times New Roman" w:hAnsi="Times New Roman"/>
          <w:sz w:val="24"/>
          <w:szCs w:val="24"/>
        </w:rPr>
        <w:t xml:space="preserve">pirmosios instancijos </w:t>
      </w:r>
      <w:r w:rsidRPr="00C57A01">
        <w:rPr>
          <w:rFonts w:ascii="Times New Roman" w:hAnsi="Times New Roman"/>
          <w:sz w:val="24"/>
          <w:szCs w:val="24"/>
        </w:rPr>
        <w:t xml:space="preserve">teismas restitucijos taikymo būdą parinko atsižvelgdamas į situaciją, susidariusią po </w:t>
      </w:r>
      <w:r w:rsidR="00C54D46" w:rsidRPr="00C57A01">
        <w:rPr>
          <w:rFonts w:ascii="Times New Roman" w:hAnsi="Times New Roman"/>
          <w:sz w:val="24"/>
          <w:szCs w:val="24"/>
        </w:rPr>
        <w:t xml:space="preserve">Lietuvos apeliacinio teismo 2022 m. gegužės 16 d. sprendimo priėmimo. </w:t>
      </w:r>
      <w:r w:rsidR="00231B98" w:rsidRPr="00C57A01">
        <w:rPr>
          <w:rFonts w:ascii="Times New Roman" w:hAnsi="Times New Roman"/>
          <w:sz w:val="24"/>
          <w:szCs w:val="24"/>
        </w:rPr>
        <w:t>Nurodytu sprendimu apeliacinės instancijos teismas išsprendė dalį ieškovo pareikštų reikalavimų, t. y. pripažino niekinėmis ir negaliojančiomis nuo sudarymo momento Sutartį 1 ir Sutartį 2; taikė restituciją ir valstybei iš atsakovės UAB „</w:t>
      </w:r>
      <w:proofErr w:type="spellStart"/>
      <w:r w:rsidR="00231B98" w:rsidRPr="00C57A01">
        <w:rPr>
          <w:rFonts w:ascii="Times New Roman" w:hAnsi="Times New Roman"/>
          <w:sz w:val="24"/>
          <w:szCs w:val="24"/>
        </w:rPr>
        <w:t>Profarma</w:t>
      </w:r>
      <w:proofErr w:type="spellEnd"/>
      <w:r w:rsidR="00231B98" w:rsidRPr="00C57A01">
        <w:rPr>
          <w:rFonts w:ascii="Times New Roman" w:hAnsi="Times New Roman"/>
          <w:sz w:val="24"/>
          <w:szCs w:val="24"/>
        </w:rPr>
        <w:t xml:space="preserve">“ priteisė 145 200 Eur, o iš atsakovės UAB „Bona </w:t>
      </w:r>
      <w:proofErr w:type="spellStart"/>
      <w:r w:rsidR="00231B98" w:rsidRPr="00C57A01">
        <w:rPr>
          <w:rFonts w:ascii="Times New Roman" w:hAnsi="Times New Roman"/>
          <w:sz w:val="24"/>
          <w:szCs w:val="24"/>
        </w:rPr>
        <w:t>diagnosis</w:t>
      </w:r>
      <w:proofErr w:type="spellEnd"/>
      <w:r w:rsidR="00231B98" w:rsidRPr="00C57A01">
        <w:rPr>
          <w:rFonts w:ascii="Times New Roman" w:hAnsi="Times New Roman"/>
          <w:sz w:val="24"/>
          <w:szCs w:val="24"/>
        </w:rPr>
        <w:t xml:space="preserve">“ – 3 997 400 Eur, taigi, </w:t>
      </w:r>
      <w:r w:rsidR="00231B98" w:rsidRPr="00C57A01">
        <w:rPr>
          <w:rFonts w:ascii="Times New Roman" w:hAnsi="Times New Roman"/>
          <w:iCs/>
          <w:sz w:val="24"/>
          <w:szCs w:val="24"/>
        </w:rPr>
        <w:t>iš šių atsakovių bendra</w:t>
      </w:r>
      <w:r w:rsidR="00CD19A1" w:rsidRPr="00C57A01">
        <w:rPr>
          <w:rFonts w:ascii="Times New Roman" w:hAnsi="Times New Roman"/>
          <w:iCs/>
          <w:sz w:val="24"/>
          <w:szCs w:val="24"/>
        </w:rPr>
        <w:t>i</w:t>
      </w:r>
      <w:r w:rsidR="00231B98" w:rsidRPr="00C57A01">
        <w:rPr>
          <w:rFonts w:ascii="Times New Roman" w:hAnsi="Times New Roman"/>
          <w:iCs/>
          <w:sz w:val="24"/>
          <w:szCs w:val="24"/>
        </w:rPr>
        <w:t xml:space="preserve"> priteis</w:t>
      </w:r>
      <w:r w:rsidR="00CD19A1" w:rsidRPr="00C57A01">
        <w:rPr>
          <w:rFonts w:ascii="Times New Roman" w:hAnsi="Times New Roman"/>
          <w:iCs/>
          <w:sz w:val="24"/>
          <w:szCs w:val="24"/>
        </w:rPr>
        <w:t>ė</w:t>
      </w:r>
      <w:r w:rsidR="00231B98" w:rsidRPr="00C57A01">
        <w:rPr>
          <w:rFonts w:ascii="Times New Roman" w:hAnsi="Times New Roman"/>
          <w:iCs/>
          <w:sz w:val="24"/>
          <w:szCs w:val="24"/>
        </w:rPr>
        <w:t xml:space="preserve"> visą prokuroro ieškiniu prašomą priteisti sumą (4 142 600 Eur)</w:t>
      </w:r>
      <w:r w:rsidR="00CD19A1" w:rsidRPr="00C57A01">
        <w:rPr>
          <w:rFonts w:ascii="Times New Roman" w:hAnsi="Times New Roman"/>
          <w:iCs/>
          <w:sz w:val="24"/>
          <w:szCs w:val="24"/>
        </w:rPr>
        <w:t>. Minėtu sprendimu apeliacinės instancijos teismas taip pat grąžino</w:t>
      </w:r>
      <w:r w:rsidR="00231B98" w:rsidRPr="00C57A01">
        <w:rPr>
          <w:rFonts w:ascii="Times New Roman" w:hAnsi="Times New Roman"/>
          <w:sz w:val="24"/>
          <w:szCs w:val="24"/>
        </w:rPr>
        <w:t xml:space="preserve"> civilinės bylos dalį dėl atsakovei </w:t>
      </w:r>
      <w:r w:rsidR="00C57A01">
        <w:rPr>
          <w:rFonts w:ascii="Times New Roman" w:hAnsi="Times New Roman"/>
          <w:sz w:val="24"/>
          <w:szCs w:val="24"/>
        </w:rPr>
        <w:t>„</w:t>
      </w:r>
      <w:r w:rsidR="00231B98" w:rsidRPr="00C57A01">
        <w:rPr>
          <w:rFonts w:ascii="Times New Roman" w:hAnsi="Times New Roman"/>
          <w:sz w:val="24"/>
          <w:szCs w:val="24"/>
        </w:rPr>
        <w:t xml:space="preserve">SIA </w:t>
      </w:r>
      <w:proofErr w:type="spellStart"/>
      <w:r w:rsidR="00231B98" w:rsidRPr="00C57A01">
        <w:rPr>
          <w:rFonts w:ascii="Times New Roman" w:hAnsi="Times New Roman"/>
          <w:sz w:val="24"/>
          <w:szCs w:val="24"/>
        </w:rPr>
        <w:t>Rouen</w:t>
      </w:r>
      <w:proofErr w:type="spellEnd"/>
      <w:r w:rsidR="00231B98" w:rsidRPr="00C57A01">
        <w:rPr>
          <w:rFonts w:ascii="Times New Roman" w:hAnsi="Times New Roman"/>
          <w:sz w:val="24"/>
          <w:szCs w:val="24"/>
        </w:rPr>
        <w:t xml:space="preserve"> </w:t>
      </w:r>
      <w:proofErr w:type="spellStart"/>
      <w:r w:rsidR="00231B98" w:rsidRPr="00C57A01">
        <w:rPr>
          <w:rFonts w:ascii="Times New Roman" w:hAnsi="Times New Roman"/>
          <w:sz w:val="24"/>
          <w:szCs w:val="24"/>
        </w:rPr>
        <w:t>Grains</w:t>
      </w:r>
      <w:proofErr w:type="spellEnd"/>
      <w:r w:rsidR="00231B98" w:rsidRPr="00C57A01">
        <w:rPr>
          <w:rFonts w:ascii="Times New Roman" w:hAnsi="Times New Roman"/>
          <w:sz w:val="24"/>
          <w:szCs w:val="24"/>
        </w:rPr>
        <w:t xml:space="preserve"> LV“ pareikšto ieškinio </w:t>
      </w:r>
      <w:r w:rsidR="00CD19A1" w:rsidRPr="00C57A01">
        <w:rPr>
          <w:rFonts w:ascii="Times New Roman" w:hAnsi="Times New Roman"/>
          <w:sz w:val="24"/>
          <w:szCs w:val="24"/>
        </w:rPr>
        <w:t>reikalavimo</w:t>
      </w:r>
      <w:r w:rsidR="00231B98" w:rsidRPr="00C57A01">
        <w:rPr>
          <w:rFonts w:ascii="Times New Roman" w:hAnsi="Times New Roman"/>
          <w:sz w:val="24"/>
          <w:szCs w:val="24"/>
        </w:rPr>
        <w:t xml:space="preserve"> pirmosios instancijos teismui nagrinėti iš naujo</w:t>
      </w:r>
      <w:r w:rsidR="00CD19A1" w:rsidRPr="00C57A01">
        <w:rPr>
          <w:rFonts w:ascii="Times New Roman" w:hAnsi="Times New Roman"/>
          <w:sz w:val="24"/>
          <w:szCs w:val="24"/>
        </w:rPr>
        <w:t xml:space="preserve">. </w:t>
      </w:r>
      <w:r w:rsidR="00C57A01" w:rsidRPr="00C57A01">
        <w:rPr>
          <w:rFonts w:ascii="Times New Roman" w:hAnsi="Times New Roman"/>
          <w:sz w:val="24"/>
          <w:szCs w:val="24"/>
        </w:rPr>
        <w:t>P</w:t>
      </w:r>
      <w:r w:rsidR="00CD19A1" w:rsidRPr="00C57A01">
        <w:rPr>
          <w:rFonts w:ascii="Times New Roman" w:hAnsi="Times New Roman"/>
          <w:sz w:val="24"/>
          <w:szCs w:val="24"/>
        </w:rPr>
        <w:t xml:space="preserve">irmosios instancijos teismas, iš naujo išnagrinėjęs grąžintą bylos dalį, pripažino </w:t>
      </w:r>
      <w:r w:rsidR="00CD19A1" w:rsidRPr="00C57A01">
        <w:rPr>
          <w:rFonts w:ascii="Times New Roman" w:hAnsi="Times New Roman"/>
          <w:iCs/>
          <w:sz w:val="24"/>
          <w:szCs w:val="24"/>
        </w:rPr>
        <w:t>Bendradarbiavimo sutartį (t. y. Sutartį 3) negaliojančia</w:t>
      </w:r>
      <w:r w:rsidR="00C57A01" w:rsidRPr="00C57A01">
        <w:rPr>
          <w:rFonts w:ascii="Times New Roman" w:hAnsi="Times New Roman"/>
          <w:iCs/>
          <w:sz w:val="24"/>
          <w:szCs w:val="24"/>
        </w:rPr>
        <w:t xml:space="preserve"> ir,</w:t>
      </w:r>
      <w:r w:rsidR="00CD19A1" w:rsidRPr="00C57A01">
        <w:rPr>
          <w:rFonts w:ascii="Times New Roman" w:hAnsi="Times New Roman"/>
          <w:iCs/>
          <w:sz w:val="24"/>
          <w:szCs w:val="24"/>
        </w:rPr>
        <w:t xml:space="preserve"> </w:t>
      </w:r>
      <w:r w:rsidR="00C57A01" w:rsidRPr="00C57A01">
        <w:rPr>
          <w:rFonts w:ascii="Times New Roman" w:hAnsi="Times New Roman"/>
          <w:iCs/>
          <w:sz w:val="24"/>
          <w:szCs w:val="24"/>
        </w:rPr>
        <w:t>atsižvelgdamas į tai, kad įsiteisėjusiu Lietuvos apeliacinio teismo 2022 m. gegužės 16 d. sprendimu visa prokuroro ieškinyje nurodyta 4 142 600 Eur suma buvo priteista valstybei atitinkamai iš atsakovių UAB „</w:t>
      </w:r>
      <w:proofErr w:type="spellStart"/>
      <w:r w:rsidR="00C57A01" w:rsidRPr="00C57A01">
        <w:rPr>
          <w:rFonts w:ascii="Times New Roman" w:hAnsi="Times New Roman"/>
          <w:iCs/>
          <w:sz w:val="24"/>
          <w:szCs w:val="24"/>
        </w:rPr>
        <w:t>Profarma</w:t>
      </w:r>
      <w:proofErr w:type="spellEnd"/>
      <w:r w:rsidR="00C57A01" w:rsidRPr="00C57A01">
        <w:rPr>
          <w:rFonts w:ascii="Times New Roman" w:hAnsi="Times New Roman"/>
          <w:iCs/>
          <w:sz w:val="24"/>
          <w:szCs w:val="24"/>
        </w:rPr>
        <w:t>“ ir UAB</w:t>
      </w:r>
      <w:r w:rsidR="003C68F0">
        <w:rPr>
          <w:rFonts w:ascii="Times New Roman" w:hAnsi="Times New Roman"/>
          <w:iCs/>
          <w:sz w:val="24"/>
          <w:szCs w:val="24"/>
        </w:rPr>
        <w:t> </w:t>
      </w:r>
      <w:r w:rsidR="00C57A01" w:rsidRPr="00C57A01">
        <w:rPr>
          <w:rFonts w:ascii="Times New Roman" w:hAnsi="Times New Roman"/>
          <w:iCs/>
          <w:sz w:val="24"/>
          <w:szCs w:val="24"/>
        </w:rPr>
        <w:t xml:space="preserve">„Bona </w:t>
      </w:r>
      <w:proofErr w:type="spellStart"/>
      <w:r w:rsidR="003C68F0">
        <w:rPr>
          <w:rFonts w:ascii="Times New Roman" w:hAnsi="Times New Roman"/>
          <w:iCs/>
          <w:sz w:val="24"/>
          <w:szCs w:val="24"/>
        </w:rPr>
        <w:t>d</w:t>
      </w:r>
      <w:r w:rsidR="00C57A01" w:rsidRPr="00C57A01">
        <w:rPr>
          <w:rFonts w:ascii="Times New Roman" w:hAnsi="Times New Roman"/>
          <w:iCs/>
          <w:sz w:val="24"/>
          <w:szCs w:val="24"/>
        </w:rPr>
        <w:t>iagnosis</w:t>
      </w:r>
      <w:proofErr w:type="spellEnd"/>
      <w:r w:rsidR="00C57A01" w:rsidRPr="00C57A01">
        <w:rPr>
          <w:rFonts w:ascii="Times New Roman" w:hAnsi="Times New Roman"/>
          <w:iCs/>
          <w:sz w:val="24"/>
          <w:szCs w:val="24"/>
        </w:rPr>
        <w:t>“, nusprendė taikyti restituciją</w:t>
      </w:r>
      <w:r w:rsidR="00C57A01">
        <w:rPr>
          <w:rFonts w:ascii="Times New Roman" w:hAnsi="Times New Roman"/>
          <w:iCs/>
          <w:sz w:val="24"/>
          <w:szCs w:val="24"/>
        </w:rPr>
        <w:t xml:space="preserve"> ir</w:t>
      </w:r>
      <w:r w:rsidR="00C57A01" w:rsidRPr="00C57A01">
        <w:rPr>
          <w:rFonts w:ascii="Times New Roman" w:hAnsi="Times New Roman"/>
          <w:iCs/>
          <w:sz w:val="24"/>
          <w:szCs w:val="24"/>
        </w:rPr>
        <w:t xml:space="preserve"> priteist</w:t>
      </w:r>
      <w:r w:rsidR="00C57A01">
        <w:rPr>
          <w:rFonts w:ascii="Times New Roman" w:hAnsi="Times New Roman"/>
          <w:iCs/>
          <w:sz w:val="24"/>
          <w:szCs w:val="24"/>
        </w:rPr>
        <w:t>i</w:t>
      </w:r>
      <w:r w:rsidR="00C57A01" w:rsidRPr="00C57A01">
        <w:rPr>
          <w:rFonts w:ascii="Times New Roman" w:hAnsi="Times New Roman"/>
          <w:iCs/>
          <w:sz w:val="24"/>
          <w:szCs w:val="24"/>
        </w:rPr>
        <w:t xml:space="preserve"> pagal Bendradarbiavimo sutartį sumokėtą 454 931 Eur sumą </w:t>
      </w:r>
      <w:r w:rsidR="00C57A01">
        <w:rPr>
          <w:rFonts w:ascii="Times New Roman" w:hAnsi="Times New Roman"/>
          <w:iCs/>
          <w:sz w:val="24"/>
          <w:szCs w:val="24"/>
        </w:rPr>
        <w:t xml:space="preserve">iš atsakovės </w:t>
      </w:r>
      <w:r w:rsidR="00C57A01" w:rsidRPr="00C57A01">
        <w:rPr>
          <w:rFonts w:ascii="Times New Roman" w:hAnsi="Times New Roman"/>
          <w:iCs/>
          <w:sz w:val="24"/>
          <w:szCs w:val="24"/>
        </w:rPr>
        <w:t xml:space="preserve">„SIA </w:t>
      </w:r>
      <w:proofErr w:type="spellStart"/>
      <w:r w:rsidR="00C57A01" w:rsidRPr="00C57A01">
        <w:rPr>
          <w:rFonts w:ascii="Times New Roman" w:hAnsi="Times New Roman"/>
          <w:iCs/>
          <w:sz w:val="24"/>
          <w:szCs w:val="24"/>
        </w:rPr>
        <w:t>Rouen</w:t>
      </w:r>
      <w:proofErr w:type="spellEnd"/>
      <w:r w:rsidR="00C57A01" w:rsidRPr="00C57A01">
        <w:rPr>
          <w:rFonts w:ascii="Times New Roman" w:hAnsi="Times New Roman"/>
          <w:iCs/>
          <w:sz w:val="24"/>
          <w:szCs w:val="24"/>
        </w:rPr>
        <w:t xml:space="preserve"> </w:t>
      </w:r>
      <w:proofErr w:type="spellStart"/>
      <w:r w:rsidR="00C57A01" w:rsidRPr="00C57A01">
        <w:rPr>
          <w:rFonts w:ascii="Times New Roman" w:hAnsi="Times New Roman"/>
          <w:iCs/>
          <w:sz w:val="24"/>
          <w:szCs w:val="24"/>
        </w:rPr>
        <w:t>Grains</w:t>
      </w:r>
      <w:proofErr w:type="spellEnd"/>
      <w:r w:rsidR="00C57A01" w:rsidRPr="00C57A01">
        <w:rPr>
          <w:rFonts w:ascii="Times New Roman" w:hAnsi="Times New Roman"/>
          <w:iCs/>
          <w:sz w:val="24"/>
          <w:szCs w:val="24"/>
        </w:rPr>
        <w:t xml:space="preserve"> LV“</w:t>
      </w:r>
      <w:r w:rsidR="00C57A01">
        <w:rPr>
          <w:rFonts w:ascii="Times New Roman" w:hAnsi="Times New Roman"/>
          <w:iCs/>
          <w:sz w:val="24"/>
          <w:szCs w:val="24"/>
        </w:rPr>
        <w:t xml:space="preserve"> atsakovei </w:t>
      </w:r>
      <w:r w:rsidR="00C57A01" w:rsidRPr="00C57A01">
        <w:rPr>
          <w:rFonts w:ascii="Times New Roman" w:hAnsi="Times New Roman"/>
          <w:iCs/>
          <w:sz w:val="24"/>
          <w:szCs w:val="24"/>
        </w:rPr>
        <w:t xml:space="preserve">UAB „Bona </w:t>
      </w:r>
      <w:proofErr w:type="spellStart"/>
      <w:r w:rsidR="003C68F0">
        <w:rPr>
          <w:rFonts w:ascii="Times New Roman" w:hAnsi="Times New Roman"/>
          <w:iCs/>
          <w:sz w:val="24"/>
          <w:szCs w:val="24"/>
        </w:rPr>
        <w:t>d</w:t>
      </w:r>
      <w:r w:rsidR="00C57A01" w:rsidRPr="00C57A01">
        <w:rPr>
          <w:rFonts w:ascii="Times New Roman" w:hAnsi="Times New Roman"/>
          <w:iCs/>
          <w:sz w:val="24"/>
          <w:szCs w:val="24"/>
        </w:rPr>
        <w:t>iagnosis</w:t>
      </w:r>
      <w:proofErr w:type="spellEnd"/>
      <w:r w:rsidR="00C57A01" w:rsidRPr="00C57A01">
        <w:rPr>
          <w:rFonts w:ascii="Times New Roman" w:hAnsi="Times New Roman"/>
          <w:iCs/>
          <w:sz w:val="24"/>
          <w:szCs w:val="24"/>
        </w:rPr>
        <w:t>“</w:t>
      </w:r>
      <w:r w:rsidR="00C57A01">
        <w:rPr>
          <w:rFonts w:ascii="Times New Roman" w:hAnsi="Times New Roman"/>
          <w:iCs/>
          <w:sz w:val="24"/>
          <w:szCs w:val="24"/>
        </w:rPr>
        <w:t>.</w:t>
      </w:r>
    </w:p>
    <w:p w14:paraId="614A365D" w14:textId="2021C77B" w:rsidR="00142D0E" w:rsidRPr="001555FA" w:rsidRDefault="00BA6577" w:rsidP="00220AF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001555FA">
        <w:rPr>
          <w:rFonts w:ascii="Times New Roman" w:hAnsi="Times New Roman"/>
          <w:sz w:val="24"/>
          <w:szCs w:val="24"/>
        </w:rPr>
        <w:t>eisėjų kolegijos vertinimu, kasacinio skundo argumentai nesudaro pagrindo pripažinti, kad bylą nagrinėję teismai netinkamai aiškino ir taikė restitucijos taikymą reglamentuojančias teisės normas</w:t>
      </w:r>
      <w:r>
        <w:rPr>
          <w:rFonts w:ascii="Times New Roman" w:hAnsi="Times New Roman"/>
          <w:sz w:val="24"/>
          <w:szCs w:val="24"/>
        </w:rPr>
        <w:t xml:space="preserve"> ir dėl to pažeidė proceso teisės normas, reglamentuojančias ieškinio dalyko pakeitimą,</w:t>
      </w:r>
      <w:r w:rsidRPr="00BA6577">
        <w:rPr>
          <w:rFonts w:ascii="Times New Roman" w:hAnsi="Times New Roman"/>
          <w:sz w:val="24"/>
          <w:szCs w:val="24"/>
        </w:rPr>
        <w:t xml:space="preserve"> šalių procesinio lygiateisiškumo principą</w:t>
      </w:r>
      <w:r>
        <w:rPr>
          <w:rFonts w:ascii="Times New Roman" w:hAnsi="Times New Roman"/>
          <w:sz w:val="24"/>
          <w:szCs w:val="24"/>
        </w:rPr>
        <w:t>.</w:t>
      </w:r>
    </w:p>
    <w:bookmarkEnd w:id="4"/>
    <w:p w14:paraId="2E3BCBE7" w14:textId="38133D62"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62400251"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w:t>
      </w:r>
      <w:r w:rsidR="00A31013">
        <w:rPr>
          <w:rFonts w:ascii="Times New Roman" w:hAnsi="Times New Roman"/>
          <w:i/>
          <w:sz w:val="24"/>
          <w:szCs w:val="24"/>
        </w:rPr>
        <w:t xml:space="preserve"> bylos procesinės baigties ir</w:t>
      </w:r>
      <w:r>
        <w:rPr>
          <w:rFonts w:ascii="Times New Roman" w:hAnsi="Times New Roman"/>
          <w:i/>
          <w:sz w:val="24"/>
          <w:szCs w:val="24"/>
        </w:rPr>
        <w:t xml:space="preserve"> bylinėjimosi išlaidų</w:t>
      </w:r>
    </w:p>
    <w:p w14:paraId="6D50E8BE" w14:textId="5526A91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0DE46CD3" w14:textId="48DB8DD0" w:rsidR="00A31013" w:rsidRDefault="00A31013" w:rsidP="003521BB">
      <w:pPr>
        <w:pStyle w:val="Sraopastraipa"/>
        <w:numPr>
          <w:ilvl w:val="0"/>
          <w:numId w:val="3"/>
        </w:numPr>
        <w:spacing w:after="120" w:line="240" w:lineRule="auto"/>
        <w:contextualSpacing w:val="0"/>
        <w:jc w:val="both"/>
        <w:rPr>
          <w:rFonts w:ascii="Times New Roman" w:hAnsi="Times New Roman"/>
          <w:sz w:val="24"/>
          <w:szCs w:val="24"/>
        </w:rPr>
      </w:pPr>
      <w:r w:rsidRPr="00A31013">
        <w:rPr>
          <w:rFonts w:ascii="Times New Roman" w:hAnsi="Times New Roman"/>
          <w:sz w:val="24"/>
          <w:szCs w:val="24"/>
        </w:rPr>
        <w:t>Teisėjų kolegija, remdamasi išdėstytais argumentais, konstatuoja, kad</w:t>
      </w:r>
      <w:r w:rsidR="00BA6577" w:rsidRPr="00BA6577">
        <w:rPr>
          <w:rFonts w:ascii="Times New Roman" w:hAnsi="Times New Roman"/>
          <w:sz w:val="24"/>
          <w:szCs w:val="24"/>
        </w:rPr>
        <w:t xml:space="preserve"> kasacinio skundo argumentai nesudaro pagrindo pakeisti ar panaikinti skundžiamo teismo procesinio sprendimo</w:t>
      </w:r>
      <w:r w:rsidR="00BA6577">
        <w:rPr>
          <w:rFonts w:ascii="Times New Roman" w:hAnsi="Times New Roman"/>
          <w:sz w:val="24"/>
          <w:szCs w:val="24"/>
        </w:rPr>
        <w:t>.</w:t>
      </w:r>
    </w:p>
    <w:p w14:paraId="0381ED31" w14:textId="77777777" w:rsidR="001540DC" w:rsidRDefault="00873EAC" w:rsidP="003521BB">
      <w:pPr>
        <w:pStyle w:val="Sraopastraipa"/>
        <w:numPr>
          <w:ilvl w:val="0"/>
          <w:numId w:val="3"/>
        </w:numPr>
        <w:spacing w:after="120" w:line="240" w:lineRule="auto"/>
        <w:contextualSpacing w:val="0"/>
        <w:jc w:val="both"/>
        <w:rPr>
          <w:rFonts w:ascii="Times New Roman" w:hAnsi="Times New Roman"/>
          <w:sz w:val="24"/>
          <w:szCs w:val="24"/>
        </w:rPr>
      </w:pPr>
      <w:r w:rsidRPr="00873EAC">
        <w:rPr>
          <w:rFonts w:ascii="Times New Roman" w:hAnsi="Times New Roman"/>
          <w:sz w:val="24"/>
          <w:szCs w:val="24"/>
        </w:rPr>
        <w:t xml:space="preserve">Pagal </w:t>
      </w:r>
      <w:r>
        <w:rPr>
          <w:rFonts w:ascii="Times New Roman" w:hAnsi="Times New Roman"/>
          <w:sz w:val="24"/>
          <w:szCs w:val="24"/>
        </w:rPr>
        <w:t xml:space="preserve">CPK </w:t>
      </w:r>
      <w:r w:rsidRPr="00873EAC">
        <w:rPr>
          <w:rFonts w:ascii="Times New Roman" w:hAnsi="Times New Roman"/>
          <w:sz w:val="24"/>
          <w:szCs w:val="24"/>
        </w:rPr>
        <w:t xml:space="preserve">93 straipsnio 1 dalį, šaliai, kurios naudai priimtas sprendimas, jos turėtas bylinėjimosi išlaidas teismas priteisia iš antrosios šalies, nors ši ir būtų atleista nuo bylinėjimosi išlaidų mokėjimo į valstybės biudžetą. </w:t>
      </w:r>
    </w:p>
    <w:p w14:paraId="72832CD8" w14:textId="72FD5AE5" w:rsidR="00873EAC" w:rsidRDefault="001540DC" w:rsidP="003521B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Atsakovė </w:t>
      </w:r>
      <w:r w:rsidRPr="001540DC">
        <w:rPr>
          <w:rFonts w:ascii="Times New Roman" w:hAnsi="Times New Roman"/>
          <w:iCs/>
          <w:sz w:val="24"/>
          <w:szCs w:val="24"/>
        </w:rPr>
        <w:t>UAB „</w:t>
      </w:r>
      <w:proofErr w:type="spellStart"/>
      <w:r w:rsidRPr="001540DC">
        <w:rPr>
          <w:rFonts w:ascii="Times New Roman" w:hAnsi="Times New Roman"/>
          <w:iCs/>
          <w:sz w:val="24"/>
          <w:szCs w:val="24"/>
        </w:rPr>
        <w:t>Profarma</w:t>
      </w:r>
      <w:proofErr w:type="spellEnd"/>
      <w:r w:rsidRPr="001540DC">
        <w:rPr>
          <w:rFonts w:ascii="Times New Roman" w:hAnsi="Times New Roman"/>
          <w:iCs/>
          <w:sz w:val="24"/>
          <w:szCs w:val="24"/>
        </w:rPr>
        <w:t>“</w:t>
      </w:r>
      <w:r>
        <w:rPr>
          <w:rFonts w:ascii="Times New Roman" w:hAnsi="Times New Roman"/>
          <w:iCs/>
          <w:sz w:val="24"/>
          <w:szCs w:val="24"/>
        </w:rPr>
        <w:t xml:space="preserve"> pateikė prašymą priteisti iš ieškovo </w:t>
      </w:r>
      <w:r w:rsidRPr="001540DC">
        <w:rPr>
          <w:rFonts w:ascii="Times New Roman" w:hAnsi="Times New Roman"/>
          <w:iCs/>
          <w:sz w:val="24"/>
          <w:szCs w:val="24"/>
        </w:rPr>
        <w:t>2052,16</w:t>
      </w:r>
      <w:r>
        <w:rPr>
          <w:rFonts w:ascii="Times New Roman" w:hAnsi="Times New Roman"/>
          <w:iCs/>
          <w:sz w:val="24"/>
          <w:szCs w:val="24"/>
        </w:rPr>
        <w:t xml:space="preserve"> Eur bylinėjimosi išlaidų atlyginimą. Kiti byloje dalyvaujantys asmenys duomenų apie patirtas bylinėjimosi išlaidas kasaciniame procese nepateikė. </w:t>
      </w:r>
      <w:r w:rsidR="00873EAC" w:rsidRPr="00873EAC">
        <w:rPr>
          <w:rFonts w:ascii="Times New Roman" w:hAnsi="Times New Roman"/>
          <w:sz w:val="24"/>
          <w:szCs w:val="24"/>
        </w:rPr>
        <w:t xml:space="preserve">Netenkinus </w:t>
      </w:r>
      <w:r w:rsidRPr="001540DC">
        <w:rPr>
          <w:rFonts w:ascii="Times New Roman" w:hAnsi="Times New Roman"/>
          <w:sz w:val="24"/>
          <w:szCs w:val="24"/>
        </w:rPr>
        <w:t xml:space="preserve">atsakovės „SIA </w:t>
      </w:r>
      <w:proofErr w:type="spellStart"/>
      <w:r w:rsidRPr="001540DC">
        <w:rPr>
          <w:rFonts w:ascii="Times New Roman" w:hAnsi="Times New Roman"/>
          <w:sz w:val="24"/>
          <w:szCs w:val="24"/>
        </w:rPr>
        <w:t>Rouen</w:t>
      </w:r>
      <w:proofErr w:type="spellEnd"/>
      <w:r w:rsidRPr="001540DC">
        <w:rPr>
          <w:rFonts w:ascii="Times New Roman" w:hAnsi="Times New Roman"/>
          <w:sz w:val="24"/>
          <w:szCs w:val="24"/>
        </w:rPr>
        <w:t xml:space="preserve"> </w:t>
      </w:r>
      <w:proofErr w:type="spellStart"/>
      <w:r w:rsidRPr="001540DC">
        <w:rPr>
          <w:rFonts w:ascii="Times New Roman" w:hAnsi="Times New Roman"/>
          <w:sz w:val="24"/>
          <w:szCs w:val="24"/>
        </w:rPr>
        <w:t>Grains</w:t>
      </w:r>
      <w:proofErr w:type="spellEnd"/>
      <w:r w:rsidRPr="001540DC">
        <w:rPr>
          <w:rFonts w:ascii="Times New Roman" w:hAnsi="Times New Roman"/>
          <w:sz w:val="24"/>
          <w:szCs w:val="24"/>
        </w:rPr>
        <w:t xml:space="preserve"> LV“</w:t>
      </w:r>
      <w:r>
        <w:rPr>
          <w:rFonts w:ascii="Times New Roman" w:hAnsi="Times New Roman"/>
          <w:sz w:val="24"/>
          <w:szCs w:val="24"/>
        </w:rPr>
        <w:t xml:space="preserve"> </w:t>
      </w:r>
      <w:r w:rsidR="00873EAC" w:rsidRPr="00873EAC">
        <w:rPr>
          <w:rFonts w:ascii="Times New Roman" w:hAnsi="Times New Roman"/>
          <w:sz w:val="24"/>
          <w:szCs w:val="24"/>
        </w:rPr>
        <w:t>kasacinio skundo, bylinėjimosi išlaidos</w:t>
      </w:r>
      <w:r>
        <w:rPr>
          <w:rFonts w:ascii="Times New Roman" w:hAnsi="Times New Roman"/>
          <w:sz w:val="24"/>
          <w:szCs w:val="24"/>
        </w:rPr>
        <w:t xml:space="preserve"> atsakovei</w:t>
      </w:r>
      <w:r w:rsidR="00873EAC">
        <w:rPr>
          <w:rFonts w:ascii="Times New Roman" w:hAnsi="Times New Roman"/>
          <w:iCs/>
          <w:sz w:val="24"/>
          <w:szCs w:val="24"/>
        </w:rPr>
        <w:t xml:space="preserve"> </w:t>
      </w:r>
      <w:r w:rsidR="00873EAC" w:rsidRPr="00873EAC">
        <w:rPr>
          <w:rFonts w:ascii="Times New Roman" w:hAnsi="Times New Roman"/>
          <w:iCs/>
          <w:sz w:val="24"/>
          <w:szCs w:val="24"/>
        </w:rPr>
        <w:t>UAB „</w:t>
      </w:r>
      <w:proofErr w:type="spellStart"/>
      <w:r w:rsidR="00873EAC" w:rsidRPr="00873EAC">
        <w:rPr>
          <w:rFonts w:ascii="Times New Roman" w:hAnsi="Times New Roman"/>
          <w:iCs/>
          <w:sz w:val="24"/>
          <w:szCs w:val="24"/>
        </w:rPr>
        <w:t>Profarma</w:t>
      </w:r>
      <w:proofErr w:type="spellEnd"/>
      <w:r w:rsidR="00873EAC" w:rsidRPr="00873EAC">
        <w:rPr>
          <w:rFonts w:ascii="Times New Roman" w:hAnsi="Times New Roman"/>
          <w:iCs/>
          <w:sz w:val="24"/>
          <w:szCs w:val="24"/>
        </w:rPr>
        <w:t>“</w:t>
      </w:r>
      <w:r w:rsidR="00873EAC">
        <w:rPr>
          <w:rFonts w:ascii="Times New Roman" w:hAnsi="Times New Roman"/>
          <w:iCs/>
          <w:sz w:val="24"/>
          <w:szCs w:val="24"/>
        </w:rPr>
        <w:t xml:space="preserve"> </w:t>
      </w:r>
      <w:r w:rsidR="00873EAC" w:rsidRPr="00873EAC">
        <w:rPr>
          <w:rFonts w:ascii="Times New Roman" w:hAnsi="Times New Roman"/>
          <w:sz w:val="24"/>
          <w:szCs w:val="24"/>
        </w:rPr>
        <w:t>neatlygintinos.</w:t>
      </w:r>
    </w:p>
    <w:p w14:paraId="1D848449" w14:textId="6236FC8A" w:rsidR="00FA40D7" w:rsidRPr="00873EAC" w:rsidRDefault="00FA40D7" w:rsidP="003521BB">
      <w:pPr>
        <w:pStyle w:val="Sraopastraipa"/>
        <w:numPr>
          <w:ilvl w:val="0"/>
          <w:numId w:val="3"/>
        </w:numPr>
        <w:spacing w:after="120" w:line="240" w:lineRule="auto"/>
        <w:contextualSpacing w:val="0"/>
        <w:jc w:val="both"/>
        <w:rPr>
          <w:rFonts w:ascii="Times New Roman" w:hAnsi="Times New Roman"/>
          <w:sz w:val="24"/>
          <w:szCs w:val="24"/>
        </w:rPr>
      </w:pPr>
      <w:r w:rsidRPr="00873EAC">
        <w:rPr>
          <w:rFonts w:ascii="Times New Roman" w:hAnsi="Times New Roman"/>
          <w:sz w:val="24"/>
          <w:szCs w:val="24"/>
        </w:rPr>
        <w:t xml:space="preserve">Lietuvos Aukščiausiojo Teismo Civilinių bylų skyriaus atrankos kolegijos 2023 m. gegužės 29 d. nutartimi </w:t>
      </w:r>
      <w:r w:rsidRPr="00873EAC">
        <w:rPr>
          <w:rFonts w:ascii="Times New Roman" w:hAnsi="Times New Roman"/>
          <w:iCs/>
          <w:sz w:val="24"/>
          <w:szCs w:val="24"/>
        </w:rPr>
        <w:t xml:space="preserve">atsakovei „SIA </w:t>
      </w:r>
      <w:proofErr w:type="spellStart"/>
      <w:r w:rsidRPr="00873EAC">
        <w:rPr>
          <w:rFonts w:ascii="Times New Roman" w:hAnsi="Times New Roman"/>
          <w:iCs/>
          <w:sz w:val="24"/>
          <w:szCs w:val="24"/>
        </w:rPr>
        <w:t>Rouen</w:t>
      </w:r>
      <w:proofErr w:type="spellEnd"/>
      <w:r w:rsidRPr="00873EAC">
        <w:rPr>
          <w:rFonts w:ascii="Times New Roman" w:hAnsi="Times New Roman"/>
          <w:iCs/>
          <w:sz w:val="24"/>
          <w:szCs w:val="24"/>
        </w:rPr>
        <w:t xml:space="preserve"> </w:t>
      </w:r>
      <w:proofErr w:type="spellStart"/>
      <w:r w:rsidRPr="00873EAC">
        <w:rPr>
          <w:rFonts w:ascii="Times New Roman" w:hAnsi="Times New Roman"/>
          <w:iCs/>
          <w:sz w:val="24"/>
          <w:szCs w:val="24"/>
        </w:rPr>
        <w:t>Grains</w:t>
      </w:r>
      <w:proofErr w:type="spellEnd"/>
      <w:r w:rsidRPr="00873EAC">
        <w:rPr>
          <w:rFonts w:ascii="Times New Roman" w:hAnsi="Times New Roman"/>
          <w:iCs/>
          <w:sz w:val="24"/>
          <w:szCs w:val="24"/>
        </w:rPr>
        <w:t xml:space="preserve"> LV“ atidėtas 4387 Eur žyminio mokesčio už kasacinį skundą sumokėjimas iki bylos išnagrinėjimo kasacine tvarka.</w:t>
      </w:r>
      <w:r w:rsidR="00873EAC">
        <w:rPr>
          <w:rFonts w:ascii="Times New Roman" w:hAnsi="Times New Roman"/>
          <w:iCs/>
          <w:sz w:val="24"/>
          <w:szCs w:val="24"/>
        </w:rPr>
        <w:t xml:space="preserve"> </w:t>
      </w:r>
      <w:r w:rsidRPr="00873EAC">
        <w:rPr>
          <w:rFonts w:ascii="Times New Roman" w:hAnsi="Times New Roman"/>
          <w:iCs/>
          <w:sz w:val="24"/>
          <w:szCs w:val="24"/>
        </w:rPr>
        <w:t xml:space="preserve">Netenkinus kasacinio skundo, ši žyminio mokesčio suma priteistina iš atsakovės „SIA </w:t>
      </w:r>
      <w:proofErr w:type="spellStart"/>
      <w:r w:rsidRPr="00873EAC">
        <w:rPr>
          <w:rFonts w:ascii="Times New Roman" w:hAnsi="Times New Roman"/>
          <w:iCs/>
          <w:sz w:val="24"/>
          <w:szCs w:val="24"/>
        </w:rPr>
        <w:t>Rouen</w:t>
      </w:r>
      <w:proofErr w:type="spellEnd"/>
      <w:r w:rsidRPr="00873EAC">
        <w:rPr>
          <w:rFonts w:ascii="Times New Roman" w:hAnsi="Times New Roman"/>
          <w:iCs/>
          <w:sz w:val="24"/>
          <w:szCs w:val="24"/>
        </w:rPr>
        <w:t xml:space="preserve"> </w:t>
      </w:r>
      <w:proofErr w:type="spellStart"/>
      <w:r w:rsidRPr="00873EAC">
        <w:rPr>
          <w:rFonts w:ascii="Times New Roman" w:hAnsi="Times New Roman"/>
          <w:iCs/>
          <w:sz w:val="24"/>
          <w:szCs w:val="24"/>
        </w:rPr>
        <w:t>Grains</w:t>
      </w:r>
      <w:proofErr w:type="spellEnd"/>
      <w:r w:rsidRPr="00873EAC">
        <w:rPr>
          <w:rFonts w:ascii="Times New Roman" w:hAnsi="Times New Roman"/>
          <w:iCs/>
          <w:sz w:val="24"/>
          <w:szCs w:val="24"/>
        </w:rPr>
        <w:t xml:space="preserve"> LV“ valstybei.</w:t>
      </w:r>
    </w:p>
    <w:p w14:paraId="45D9E333" w14:textId="241CD3C1" w:rsidR="00123EE2" w:rsidRDefault="00123EE2">
      <w:pPr>
        <w:spacing w:after="120"/>
        <w:ind w:firstLine="720"/>
        <w:jc w:val="both"/>
        <w:rPr>
          <w:i/>
        </w:rPr>
      </w:pPr>
    </w:p>
    <w:p w14:paraId="52EDE901" w14:textId="4C98211F"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C0771B">
        <w:t>1</w:t>
      </w:r>
      <w:r>
        <w:t xml:space="preserve"> punktu, 362 straipsnio 1</w:t>
      </w:r>
      <w:r w:rsidR="00753B58">
        <w:t> </w:t>
      </w:r>
      <w:r>
        <w:t>dalimi,</w:t>
      </w:r>
    </w:p>
    <w:p w14:paraId="0C109E2A" w14:textId="07393CFF" w:rsidR="00123EE2" w:rsidRDefault="00123EE2">
      <w:pPr>
        <w:ind w:firstLine="720"/>
        <w:jc w:val="both"/>
      </w:pPr>
    </w:p>
    <w:p w14:paraId="749059B7" w14:textId="77777777" w:rsidR="00123EE2" w:rsidRDefault="00A80C8A">
      <w:pPr>
        <w:jc w:val="both"/>
        <w:rPr>
          <w:b/>
          <w:bCs/>
        </w:rPr>
      </w:pPr>
      <w:r>
        <w:t>n u t a r i a :</w:t>
      </w:r>
    </w:p>
    <w:p w14:paraId="60CEC4FA" w14:textId="39E5A5A1" w:rsidR="00123EE2" w:rsidRDefault="00123EE2">
      <w:pPr>
        <w:ind w:firstLine="720"/>
        <w:jc w:val="both"/>
      </w:pPr>
    </w:p>
    <w:p w14:paraId="7767A2A1" w14:textId="661ECF36" w:rsidR="00123EE2" w:rsidRDefault="00C0771B">
      <w:pPr>
        <w:ind w:firstLine="720"/>
        <w:jc w:val="both"/>
      </w:pPr>
      <w:r w:rsidRPr="00C0771B">
        <w:t>Lietuvos apeliacinio teismo Civilinių bylų skyriaus teisėjų kolegijos 2023 m. vasario 21 d. nutart</w:t>
      </w:r>
      <w:r>
        <w:t>į palikti nepakeistą.</w:t>
      </w:r>
    </w:p>
    <w:p w14:paraId="6EF8C657" w14:textId="24287897" w:rsidR="00C0771B" w:rsidRDefault="00C0771B">
      <w:pPr>
        <w:ind w:firstLine="720"/>
        <w:jc w:val="both"/>
      </w:pPr>
      <w:r>
        <w:t>Priteisti</w:t>
      </w:r>
      <w:r w:rsidR="00FA40D7">
        <w:t xml:space="preserve"> valstybei iš atsakovės </w:t>
      </w:r>
      <w:r w:rsidR="00873EAC" w:rsidRPr="00873EAC">
        <w:t xml:space="preserve">Latvijos Respublikoje registruotos įmonės </w:t>
      </w:r>
      <w:r w:rsidR="00FA40D7" w:rsidRPr="00FA40D7">
        <w:rPr>
          <w:iCs/>
        </w:rPr>
        <w:t xml:space="preserve">„SIA </w:t>
      </w:r>
      <w:proofErr w:type="spellStart"/>
      <w:r w:rsidR="00FA40D7" w:rsidRPr="00FA40D7">
        <w:rPr>
          <w:iCs/>
        </w:rPr>
        <w:t>Rouen</w:t>
      </w:r>
      <w:proofErr w:type="spellEnd"/>
      <w:r w:rsidR="00FA40D7" w:rsidRPr="00FA40D7">
        <w:rPr>
          <w:iCs/>
        </w:rPr>
        <w:t xml:space="preserve"> </w:t>
      </w:r>
      <w:proofErr w:type="spellStart"/>
      <w:r w:rsidR="00FA40D7" w:rsidRPr="00FA40D7">
        <w:rPr>
          <w:iCs/>
        </w:rPr>
        <w:t>Grains</w:t>
      </w:r>
      <w:proofErr w:type="spellEnd"/>
      <w:r w:rsidR="00FA40D7" w:rsidRPr="00FA40D7">
        <w:rPr>
          <w:iCs/>
        </w:rPr>
        <w:t xml:space="preserve"> LV“</w:t>
      </w:r>
      <w:r w:rsidR="00FA40D7">
        <w:rPr>
          <w:iCs/>
        </w:rPr>
        <w:t xml:space="preserve"> </w:t>
      </w:r>
      <w:r w:rsidR="00873EAC">
        <w:rPr>
          <w:iCs/>
        </w:rPr>
        <w:t xml:space="preserve">(j. a. k. </w:t>
      </w:r>
      <w:r w:rsidR="00490BD9" w:rsidRPr="00490BD9">
        <w:rPr>
          <w:iCs/>
        </w:rPr>
        <w:t>40203162082</w:t>
      </w:r>
      <w:r w:rsidR="00490BD9">
        <w:rPr>
          <w:iCs/>
        </w:rPr>
        <w:t xml:space="preserve">) </w:t>
      </w:r>
      <w:r w:rsidR="00490BD9" w:rsidRPr="00490BD9">
        <w:rPr>
          <w:iCs/>
        </w:rPr>
        <w:t>4387</w:t>
      </w:r>
      <w:r w:rsidR="00490BD9">
        <w:rPr>
          <w:iCs/>
        </w:rPr>
        <w:t xml:space="preserve"> (keturis tūkstančius tris šimtus aštuoniasdešimt septynis)</w:t>
      </w:r>
      <w:r w:rsidR="00490BD9" w:rsidRPr="00490BD9">
        <w:rPr>
          <w:iCs/>
        </w:rPr>
        <w:t xml:space="preserve"> Eur žyminio mokesčio</w:t>
      </w:r>
      <w:r w:rsidR="00490BD9">
        <w:rPr>
          <w:iCs/>
        </w:rPr>
        <w:t>.</w:t>
      </w:r>
      <w:r w:rsidR="00490BD9" w:rsidRPr="00490BD9">
        <w:rPr>
          <w:iCs/>
        </w:rPr>
        <w:t xml:space="preserve"> </w:t>
      </w:r>
      <w:r w:rsidR="00873EAC" w:rsidRPr="00873EAC">
        <w:rPr>
          <w:iCs/>
        </w:rPr>
        <w:t>Ši valstybei priteist</w:t>
      </w:r>
      <w:r w:rsidR="003B1053">
        <w:rPr>
          <w:iCs/>
        </w:rPr>
        <w:t>a</w:t>
      </w:r>
      <w:r w:rsidR="00873EAC" w:rsidRPr="00873EAC">
        <w:rPr>
          <w:iCs/>
        </w:rPr>
        <w:t xml:space="preserve"> sum</w:t>
      </w:r>
      <w:r w:rsidR="003B1053">
        <w:rPr>
          <w:iCs/>
        </w:rPr>
        <w:t>a</w:t>
      </w:r>
      <w:r w:rsidR="00873EAC" w:rsidRPr="00873EAC">
        <w:rPr>
          <w:iCs/>
        </w:rPr>
        <w:t xml:space="preserve"> mokėtin</w:t>
      </w:r>
      <w:r w:rsidR="003B1053">
        <w:rPr>
          <w:iCs/>
        </w:rPr>
        <w:t>a</w:t>
      </w:r>
      <w:r w:rsidR="00873EAC" w:rsidRPr="00873EAC">
        <w:rPr>
          <w:iCs/>
        </w:rPr>
        <w:t xml:space="preserve"> į Valstybinės mokesčių inspekcijos (j.</w:t>
      </w:r>
      <w:r w:rsidR="00C8255F">
        <w:rPr>
          <w:iCs/>
        </w:rPr>
        <w:t> </w:t>
      </w:r>
      <w:r w:rsidR="00873EAC" w:rsidRPr="00873EAC">
        <w:rPr>
          <w:iCs/>
        </w:rPr>
        <w:t>a.</w:t>
      </w:r>
      <w:r w:rsidR="00C8255F">
        <w:rPr>
          <w:iCs/>
        </w:rPr>
        <w:t> </w:t>
      </w:r>
      <w:r w:rsidR="00873EAC" w:rsidRPr="00873EAC">
        <w:rPr>
          <w:iCs/>
        </w:rPr>
        <w:t>k.</w:t>
      </w:r>
      <w:r w:rsidR="00C8255F">
        <w:rPr>
          <w:iCs/>
        </w:rPr>
        <w:t> </w:t>
      </w:r>
      <w:r w:rsidR="00873EAC" w:rsidRPr="00873EAC">
        <w:rPr>
          <w:iCs/>
        </w:rPr>
        <w:t>188659752) biudžeto pajamų surenkamąją sąskaitą, įmokos kodas – 5660.</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2A3E9FD8" w:rsidR="00123EE2" w:rsidRDefault="00A80C8A">
      <w:pPr>
        <w:tabs>
          <w:tab w:val="left" w:pos="6237"/>
        </w:tabs>
        <w:jc w:val="both"/>
      </w:pPr>
      <w:r>
        <w:t>Teisėjai</w:t>
      </w:r>
      <w:r>
        <w:tab/>
      </w:r>
      <w:r w:rsidR="00111E48" w:rsidRPr="00111E48">
        <w:t xml:space="preserve">Artūras </w:t>
      </w:r>
      <w:proofErr w:type="spellStart"/>
      <w:r w:rsidR="00111E48" w:rsidRPr="00111E48">
        <w:t>Driukas</w:t>
      </w:r>
      <w:proofErr w:type="spellEnd"/>
    </w:p>
    <w:p w14:paraId="27DD0C85" w14:textId="6405BF8A" w:rsidR="00123EE2" w:rsidRDefault="00123EE2">
      <w:pPr>
        <w:jc w:val="both"/>
      </w:pPr>
    </w:p>
    <w:p w14:paraId="66361924" w14:textId="58236548" w:rsidR="00123EE2" w:rsidRDefault="00123EE2">
      <w:pPr>
        <w:jc w:val="both"/>
      </w:pPr>
    </w:p>
    <w:p w14:paraId="446F5737" w14:textId="3CE92B00" w:rsidR="00123EE2" w:rsidRDefault="00A80C8A">
      <w:pPr>
        <w:tabs>
          <w:tab w:val="left" w:pos="6237"/>
        </w:tabs>
        <w:jc w:val="both"/>
      </w:pPr>
      <w:r>
        <w:tab/>
      </w:r>
      <w:r w:rsidR="00111E48" w:rsidRPr="00111E48">
        <w:t>Sigita Rudėnaitė</w:t>
      </w:r>
    </w:p>
    <w:p w14:paraId="7E71AA59" w14:textId="77777777" w:rsidR="00123EE2" w:rsidRDefault="00123EE2">
      <w:pPr>
        <w:jc w:val="both"/>
      </w:pPr>
    </w:p>
    <w:p w14:paraId="69A12293" w14:textId="77777777" w:rsidR="00123EE2" w:rsidRDefault="00123EE2">
      <w:pPr>
        <w:jc w:val="both"/>
      </w:pPr>
    </w:p>
    <w:p w14:paraId="65B8402F" w14:textId="67B82B03" w:rsidR="00123EE2" w:rsidRDefault="00A80C8A">
      <w:pPr>
        <w:tabs>
          <w:tab w:val="left" w:pos="6237"/>
        </w:tabs>
        <w:jc w:val="both"/>
      </w:pPr>
      <w:r>
        <w:tab/>
      </w:r>
      <w:r w:rsidR="00111E48" w:rsidRPr="00111E48">
        <w:t>Dalia Vasarienė</w:t>
      </w:r>
    </w:p>
    <w:sectPr w:rsidR="00123EE2"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DD12E" w14:textId="77777777" w:rsidR="00A31047" w:rsidRDefault="00A31047">
      <w:r>
        <w:separator/>
      </w:r>
    </w:p>
  </w:endnote>
  <w:endnote w:type="continuationSeparator" w:id="0">
    <w:p w14:paraId="5D5FCD8D" w14:textId="77777777" w:rsidR="00A31047" w:rsidRDefault="00A31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7E971" w14:textId="77777777" w:rsidR="00A31047" w:rsidRDefault="00A31047">
      <w:r>
        <w:separator/>
      </w:r>
    </w:p>
  </w:footnote>
  <w:footnote w:type="continuationSeparator" w:id="0">
    <w:p w14:paraId="44121E3D" w14:textId="77777777" w:rsidR="00A31047" w:rsidRDefault="00A310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192785A"/>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157177">
    <w:abstractNumId w:val="2"/>
  </w:num>
  <w:num w:numId="2" w16cid:durableId="1605456126">
    <w:abstractNumId w:val="0"/>
  </w:num>
  <w:num w:numId="3" w16cid:durableId="732704235">
    <w:abstractNumId w:val="4"/>
  </w:num>
  <w:num w:numId="4" w16cid:durableId="1153256741">
    <w:abstractNumId w:val="6"/>
  </w:num>
  <w:num w:numId="5" w16cid:durableId="1979526444">
    <w:abstractNumId w:val="5"/>
  </w:num>
  <w:num w:numId="6" w16cid:durableId="1863320879">
    <w:abstractNumId w:val="3"/>
  </w:num>
  <w:num w:numId="7" w16cid:durableId="1431926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EBE"/>
    <w:rsid w:val="00007840"/>
    <w:rsid w:val="0001067D"/>
    <w:rsid w:val="000126C5"/>
    <w:rsid w:val="00013608"/>
    <w:rsid w:val="000149F2"/>
    <w:rsid w:val="00020A3D"/>
    <w:rsid w:val="00020E2B"/>
    <w:rsid w:val="00023C59"/>
    <w:rsid w:val="0002452D"/>
    <w:rsid w:val="000257D7"/>
    <w:rsid w:val="00030C59"/>
    <w:rsid w:val="0003100A"/>
    <w:rsid w:val="00032F86"/>
    <w:rsid w:val="00040285"/>
    <w:rsid w:val="00040D3E"/>
    <w:rsid w:val="00041859"/>
    <w:rsid w:val="000441D7"/>
    <w:rsid w:val="00044D97"/>
    <w:rsid w:val="00045EB2"/>
    <w:rsid w:val="00050763"/>
    <w:rsid w:val="00051CCD"/>
    <w:rsid w:val="00052EE9"/>
    <w:rsid w:val="00057869"/>
    <w:rsid w:val="00061F64"/>
    <w:rsid w:val="000631CB"/>
    <w:rsid w:val="000636D0"/>
    <w:rsid w:val="00064B99"/>
    <w:rsid w:val="0007137C"/>
    <w:rsid w:val="00077B97"/>
    <w:rsid w:val="00080B75"/>
    <w:rsid w:val="000828C5"/>
    <w:rsid w:val="0008625E"/>
    <w:rsid w:val="00086B11"/>
    <w:rsid w:val="00086EBD"/>
    <w:rsid w:val="00086F72"/>
    <w:rsid w:val="00091F04"/>
    <w:rsid w:val="000A2C25"/>
    <w:rsid w:val="000A4398"/>
    <w:rsid w:val="000B0819"/>
    <w:rsid w:val="000B30D2"/>
    <w:rsid w:val="000B44BF"/>
    <w:rsid w:val="000B538F"/>
    <w:rsid w:val="000C0244"/>
    <w:rsid w:val="000C2577"/>
    <w:rsid w:val="000C721B"/>
    <w:rsid w:val="000D02E1"/>
    <w:rsid w:val="000D03BE"/>
    <w:rsid w:val="000D6028"/>
    <w:rsid w:val="000E0B60"/>
    <w:rsid w:val="000E1B82"/>
    <w:rsid w:val="000E2E88"/>
    <w:rsid w:val="000E3CFE"/>
    <w:rsid w:val="000E41F2"/>
    <w:rsid w:val="000E65F0"/>
    <w:rsid w:val="000F2EF6"/>
    <w:rsid w:val="000F3643"/>
    <w:rsid w:val="000F3742"/>
    <w:rsid w:val="000F3F7B"/>
    <w:rsid w:val="000F45A7"/>
    <w:rsid w:val="000F4CC7"/>
    <w:rsid w:val="000F4EFD"/>
    <w:rsid w:val="000F5EC5"/>
    <w:rsid w:val="000F7802"/>
    <w:rsid w:val="000F7C66"/>
    <w:rsid w:val="00100E1B"/>
    <w:rsid w:val="0010106A"/>
    <w:rsid w:val="001027A6"/>
    <w:rsid w:val="0010449C"/>
    <w:rsid w:val="001046F5"/>
    <w:rsid w:val="0010479C"/>
    <w:rsid w:val="00111E48"/>
    <w:rsid w:val="00113796"/>
    <w:rsid w:val="001145F9"/>
    <w:rsid w:val="00115894"/>
    <w:rsid w:val="0011765D"/>
    <w:rsid w:val="00123EE2"/>
    <w:rsid w:val="00125490"/>
    <w:rsid w:val="001305F7"/>
    <w:rsid w:val="00134430"/>
    <w:rsid w:val="00134F4C"/>
    <w:rsid w:val="001402C6"/>
    <w:rsid w:val="0014116D"/>
    <w:rsid w:val="00142ACD"/>
    <w:rsid w:val="00142B59"/>
    <w:rsid w:val="00142D0E"/>
    <w:rsid w:val="00143101"/>
    <w:rsid w:val="00143691"/>
    <w:rsid w:val="00143D48"/>
    <w:rsid w:val="001448DA"/>
    <w:rsid w:val="00145DF1"/>
    <w:rsid w:val="00146548"/>
    <w:rsid w:val="001466F8"/>
    <w:rsid w:val="001474C8"/>
    <w:rsid w:val="00147502"/>
    <w:rsid w:val="00150FAD"/>
    <w:rsid w:val="001525D0"/>
    <w:rsid w:val="001526CC"/>
    <w:rsid w:val="00152AD5"/>
    <w:rsid w:val="00152CC2"/>
    <w:rsid w:val="00153F92"/>
    <w:rsid w:val="001540DC"/>
    <w:rsid w:val="00154CBE"/>
    <w:rsid w:val="001555FA"/>
    <w:rsid w:val="00155D9C"/>
    <w:rsid w:val="00156ECF"/>
    <w:rsid w:val="00157334"/>
    <w:rsid w:val="00163E1A"/>
    <w:rsid w:val="00163EA1"/>
    <w:rsid w:val="00164946"/>
    <w:rsid w:val="0016498C"/>
    <w:rsid w:val="00165E24"/>
    <w:rsid w:val="001662FC"/>
    <w:rsid w:val="001663BD"/>
    <w:rsid w:val="00166E8F"/>
    <w:rsid w:val="0016712F"/>
    <w:rsid w:val="00167F18"/>
    <w:rsid w:val="00175D87"/>
    <w:rsid w:val="001766B6"/>
    <w:rsid w:val="00180382"/>
    <w:rsid w:val="00181EF9"/>
    <w:rsid w:val="00182004"/>
    <w:rsid w:val="00183FD8"/>
    <w:rsid w:val="0018511B"/>
    <w:rsid w:val="00196579"/>
    <w:rsid w:val="0019720A"/>
    <w:rsid w:val="00197CC1"/>
    <w:rsid w:val="00197E53"/>
    <w:rsid w:val="001A119B"/>
    <w:rsid w:val="001A1DD2"/>
    <w:rsid w:val="001A39F0"/>
    <w:rsid w:val="001B053C"/>
    <w:rsid w:val="001B0729"/>
    <w:rsid w:val="001B153A"/>
    <w:rsid w:val="001B5273"/>
    <w:rsid w:val="001B5C7D"/>
    <w:rsid w:val="001B647B"/>
    <w:rsid w:val="001C0EBD"/>
    <w:rsid w:val="001C175C"/>
    <w:rsid w:val="001C264D"/>
    <w:rsid w:val="001C2C3C"/>
    <w:rsid w:val="001C4AFE"/>
    <w:rsid w:val="001C4E92"/>
    <w:rsid w:val="001C5E57"/>
    <w:rsid w:val="001D7BE5"/>
    <w:rsid w:val="001E3685"/>
    <w:rsid w:val="001E395D"/>
    <w:rsid w:val="001E5615"/>
    <w:rsid w:val="001E6C10"/>
    <w:rsid w:val="001E6F2D"/>
    <w:rsid w:val="001E797D"/>
    <w:rsid w:val="001F41C0"/>
    <w:rsid w:val="001F7589"/>
    <w:rsid w:val="00201B58"/>
    <w:rsid w:val="00201BC0"/>
    <w:rsid w:val="0020479C"/>
    <w:rsid w:val="00205560"/>
    <w:rsid w:val="002062C3"/>
    <w:rsid w:val="00210438"/>
    <w:rsid w:val="002115C3"/>
    <w:rsid w:val="00212F3A"/>
    <w:rsid w:val="0021371B"/>
    <w:rsid w:val="00216CF7"/>
    <w:rsid w:val="00222066"/>
    <w:rsid w:val="00222F09"/>
    <w:rsid w:val="002319D7"/>
    <w:rsid w:val="00231B98"/>
    <w:rsid w:val="00232007"/>
    <w:rsid w:val="0023247F"/>
    <w:rsid w:val="002325CA"/>
    <w:rsid w:val="00234776"/>
    <w:rsid w:val="00240200"/>
    <w:rsid w:val="00240735"/>
    <w:rsid w:val="00240C01"/>
    <w:rsid w:val="00241151"/>
    <w:rsid w:val="00241A71"/>
    <w:rsid w:val="00242D91"/>
    <w:rsid w:val="00242E8E"/>
    <w:rsid w:val="00242EC6"/>
    <w:rsid w:val="00243599"/>
    <w:rsid w:val="0024657E"/>
    <w:rsid w:val="0024663B"/>
    <w:rsid w:val="00246D81"/>
    <w:rsid w:val="002504EE"/>
    <w:rsid w:val="002524D4"/>
    <w:rsid w:val="00252CE7"/>
    <w:rsid w:val="00253807"/>
    <w:rsid w:val="0025394B"/>
    <w:rsid w:val="00256959"/>
    <w:rsid w:val="002607BB"/>
    <w:rsid w:val="0026169A"/>
    <w:rsid w:val="002619B4"/>
    <w:rsid w:val="002634E4"/>
    <w:rsid w:val="002635D9"/>
    <w:rsid w:val="0027130C"/>
    <w:rsid w:val="00273A5B"/>
    <w:rsid w:val="002740A1"/>
    <w:rsid w:val="0027475B"/>
    <w:rsid w:val="002751A8"/>
    <w:rsid w:val="00276451"/>
    <w:rsid w:val="00276A5D"/>
    <w:rsid w:val="00280AC9"/>
    <w:rsid w:val="00282642"/>
    <w:rsid w:val="0028295B"/>
    <w:rsid w:val="00290CD9"/>
    <w:rsid w:val="0029270C"/>
    <w:rsid w:val="002927D5"/>
    <w:rsid w:val="002932FF"/>
    <w:rsid w:val="00293874"/>
    <w:rsid w:val="00295A0C"/>
    <w:rsid w:val="00296F53"/>
    <w:rsid w:val="00297377"/>
    <w:rsid w:val="002A122F"/>
    <w:rsid w:val="002A3B59"/>
    <w:rsid w:val="002A3CD9"/>
    <w:rsid w:val="002A5216"/>
    <w:rsid w:val="002A7DF0"/>
    <w:rsid w:val="002B0DD7"/>
    <w:rsid w:val="002B5A02"/>
    <w:rsid w:val="002B691C"/>
    <w:rsid w:val="002C2713"/>
    <w:rsid w:val="002C4514"/>
    <w:rsid w:val="002C65DD"/>
    <w:rsid w:val="002C6785"/>
    <w:rsid w:val="002D0E0C"/>
    <w:rsid w:val="002D2FA1"/>
    <w:rsid w:val="002D30C7"/>
    <w:rsid w:val="002D5EF1"/>
    <w:rsid w:val="002E1C94"/>
    <w:rsid w:val="002E2D5C"/>
    <w:rsid w:val="002E525B"/>
    <w:rsid w:val="002E588B"/>
    <w:rsid w:val="002E705C"/>
    <w:rsid w:val="002F082A"/>
    <w:rsid w:val="002F3C7A"/>
    <w:rsid w:val="002F3D57"/>
    <w:rsid w:val="00300342"/>
    <w:rsid w:val="00304536"/>
    <w:rsid w:val="00306327"/>
    <w:rsid w:val="0031408E"/>
    <w:rsid w:val="00315477"/>
    <w:rsid w:val="00315C82"/>
    <w:rsid w:val="00316D2A"/>
    <w:rsid w:val="00316EFA"/>
    <w:rsid w:val="003173A4"/>
    <w:rsid w:val="003211AF"/>
    <w:rsid w:val="00322AE5"/>
    <w:rsid w:val="00323208"/>
    <w:rsid w:val="0032660F"/>
    <w:rsid w:val="00334AE6"/>
    <w:rsid w:val="00337FD0"/>
    <w:rsid w:val="00340A61"/>
    <w:rsid w:val="00340B13"/>
    <w:rsid w:val="003432FA"/>
    <w:rsid w:val="00343CD2"/>
    <w:rsid w:val="00347690"/>
    <w:rsid w:val="00350E23"/>
    <w:rsid w:val="00357488"/>
    <w:rsid w:val="00363776"/>
    <w:rsid w:val="00364515"/>
    <w:rsid w:val="00365E1C"/>
    <w:rsid w:val="00366941"/>
    <w:rsid w:val="00374822"/>
    <w:rsid w:val="00375C6C"/>
    <w:rsid w:val="00375F90"/>
    <w:rsid w:val="0037781A"/>
    <w:rsid w:val="003813DC"/>
    <w:rsid w:val="00385288"/>
    <w:rsid w:val="003914EE"/>
    <w:rsid w:val="00393FF6"/>
    <w:rsid w:val="00395C41"/>
    <w:rsid w:val="003A36FF"/>
    <w:rsid w:val="003A3B7A"/>
    <w:rsid w:val="003A78FF"/>
    <w:rsid w:val="003B098D"/>
    <w:rsid w:val="003B1053"/>
    <w:rsid w:val="003B17D6"/>
    <w:rsid w:val="003B38E3"/>
    <w:rsid w:val="003B3CB9"/>
    <w:rsid w:val="003B493D"/>
    <w:rsid w:val="003B64D3"/>
    <w:rsid w:val="003B657D"/>
    <w:rsid w:val="003B6D7D"/>
    <w:rsid w:val="003B6FB4"/>
    <w:rsid w:val="003C2B0C"/>
    <w:rsid w:val="003C4DA5"/>
    <w:rsid w:val="003C68F0"/>
    <w:rsid w:val="003C7322"/>
    <w:rsid w:val="003C74B4"/>
    <w:rsid w:val="003C7D5E"/>
    <w:rsid w:val="003D32BB"/>
    <w:rsid w:val="003D384E"/>
    <w:rsid w:val="003E1E29"/>
    <w:rsid w:val="003E3CBB"/>
    <w:rsid w:val="003E4334"/>
    <w:rsid w:val="003E4D60"/>
    <w:rsid w:val="003E7B48"/>
    <w:rsid w:val="003F2A37"/>
    <w:rsid w:val="003F33C2"/>
    <w:rsid w:val="003F3782"/>
    <w:rsid w:val="004006F0"/>
    <w:rsid w:val="00401314"/>
    <w:rsid w:val="00403B98"/>
    <w:rsid w:val="00410BBC"/>
    <w:rsid w:val="00411A86"/>
    <w:rsid w:val="00414A8B"/>
    <w:rsid w:val="00415975"/>
    <w:rsid w:val="0041677B"/>
    <w:rsid w:val="00416DDE"/>
    <w:rsid w:val="00420F58"/>
    <w:rsid w:val="004222B2"/>
    <w:rsid w:val="00422A50"/>
    <w:rsid w:val="00424A1E"/>
    <w:rsid w:val="00425C9D"/>
    <w:rsid w:val="00427372"/>
    <w:rsid w:val="004274FB"/>
    <w:rsid w:val="0043266E"/>
    <w:rsid w:val="0043432D"/>
    <w:rsid w:val="00434671"/>
    <w:rsid w:val="0043632D"/>
    <w:rsid w:val="0043787E"/>
    <w:rsid w:val="0044446A"/>
    <w:rsid w:val="00452F4D"/>
    <w:rsid w:val="00453FA0"/>
    <w:rsid w:val="004546D5"/>
    <w:rsid w:val="00455138"/>
    <w:rsid w:val="00457AA8"/>
    <w:rsid w:val="00457F95"/>
    <w:rsid w:val="00460278"/>
    <w:rsid w:val="00464760"/>
    <w:rsid w:val="00464EA3"/>
    <w:rsid w:val="00464FB5"/>
    <w:rsid w:val="004664B9"/>
    <w:rsid w:val="004678AC"/>
    <w:rsid w:val="004707B9"/>
    <w:rsid w:val="004726C6"/>
    <w:rsid w:val="00474215"/>
    <w:rsid w:val="00476340"/>
    <w:rsid w:val="00486298"/>
    <w:rsid w:val="00490BD9"/>
    <w:rsid w:val="004915E2"/>
    <w:rsid w:val="004917CD"/>
    <w:rsid w:val="004A1639"/>
    <w:rsid w:val="004A1753"/>
    <w:rsid w:val="004A46D2"/>
    <w:rsid w:val="004A47A9"/>
    <w:rsid w:val="004A62A5"/>
    <w:rsid w:val="004A6F50"/>
    <w:rsid w:val="004B0CBB"/>
    <w:rsid w:val="004B1C78"/>
    <w:rsid w:val="004B3A29"/>
    <w:rsid w:val="004B5526"/>
    <w:rsid w:val="004B745B"/>
    <w:rsid w:val="004C0197"/>
    <w:rsid w:val="004C0E6D"/>
    <w:rsid w:val="004C0ECF"/>
    <w:rsid w:val="004C1DF0"/>
    <w:rsid w:val="004C2083"/>
    <w:rsid w:val="004C34DD"/>
    <w:rsid w:val="004C4EC6"/>
    <w:rsid w:val="004C5E84"/>
    <w:rsid w:val="004C64E2"/>
    <w:rsid w:val="004C74F5"/>
    <w:rsid w:val="004C7A09"/>
    <w:rsid w:val="004C7ECE"/>
    <w:rsid w:val="004D10A1"/>
    <w:rsid w:val="004D706C"/>
    <w:rsid w:val="004D760B"/>
    <w:rsid w:val="004E2281"/>
    <w:rsid w:val="004E3B37"/>
    <w:rsid w:val="004F3C48"/>
    <w:rsid w:val="004F4178"/>
    <w:rsid w:val="004F4380"/>
    <w:rsid w:val="004F7753"/>
    <w:rsid w:val="005021E5"/>
    <w:rsid w:val="00502C59"/>
    <w:rsid w:val="00502E93"/>
    <w:rsid w:val="0050421F"/>
    <w:rsid w:val="00504962"/>
    <w:rsid w:val="00506047"/>
    <w:rsid w:val="00506D0C"/>
    <w:rsid w:val="005127A3"/>
    <w:rsid w:val="00512F5F"/>
    <w:rsid w:val="0051503F"/>
    <w:rsid w:val="00515C61"/>
    <w:rsid w:val="005204F9"/>
    <w:rsid w:val="0052274E"/>
    <w:rsid w:val="00522F21"/>
    <w:rsid w:val="0052474A"/>
    <w:rsid w:val="00526686"/>
    <w:rsid w:val="005302A2"/>
    <w:rsid w:val="00535243"/>
    <w:rsid w:val="00537136"/>
    <w:rsid w:val="00541DE6"/>
    <w:rsid w:val="00544A5B"/>
    <w:rsid w:val="005479E5"/>
    <w:rsid w:val="00551643"/>
    <w:rsid w:val="005562EC"/>
    <w:rsid w:val="005568D7"/>
    <w:rsid w:val="0055702D"/>
    <w:rsid w:val="0056326C"/>
    <w:rsid w:val="00563BE0"/>
    <w:rsid w:val="00564039"/>
    <w:rsid w:val="0056482C"/>
    <w:rsid w:val="00564B5E"/>
    <w:rsid w:val="005653A9"/>
    <w:rsid w:val="00565B94"/>
    <w:rsid w:val="0056608F"/>
    <w:rsid w:val="00566386"/>
    <w:rsid w:val="00566B69"/>
    <w:rsid w:val="00567FB9"/>
    <w:rsid w:val="00570B3B"/>
    <w:rsid w:val="00571C60"/>
    <w:rsid w:val="00572C97"/>
    <w:rsid w:val="00574758"/>
    <w:rsid w:val="00574983"/>
    <w:rsid w:val="00575621"/>
    <w:rsid w:val="00577BF1"/>
    <w:rsid w:val="0058319B"/>
    <w:rsid w:val="00585499"/>
    <w:rsid w:val="00586B02"/>
    <w:rsid w:val="00587BF9"/>
    <w:rsid w:val="00592FBF"/>
    <w:rsid w:val="00594B3C"/>
    <w:rsid w:val="005967B0"/>
    <w:rsid w:val="005A1221"/>
    <w:rsid w:val="005A2A58"/>
    <w:rsid w:val="005A3F98"/>
    <w:rsid w:val="005A473B"/>
    <w:rsid w:val="005A48D3"/>
    <w:rsid w:val="005A5153"/>
    <w:rsid w:val="005A57E0"/>
    <w:rsid w:val="005B0297"/>
    <w:rsid w:val="005B1981"/>
    <w:rsid w:val="005B19FB"/>
    <w:rsid w:val="005B4D97"/>
    <w:rsid w:val="005B545D"/>
    <w:rsid w:val="005B590D"/>
    <w:rsid w:val="005B69F2"/>
    <w:rsid w:val="005C239B"/>
    <w:rsid w:val="005C4DDB"/>
    <w:rsid w:val="005C6267"/>
    <w:rsid w:val="005C64CC"/>
    <w:rsid w:val="005C7053"/>
    <w:rsid w:val="005D3DDA"/>
    <w:rsid w:val="005D50E5"/>
    <w:rsid w:val="005D54F7"/>
    <w:rsid w:val="005E0656"/>
    <w:rsid w:val="005E4E97"/>
    <w:rsid w:val="005E527C"/>
    <w:rsid w:val="005E74F6"/>
    <w:rsid w:val="005F412E"/>
    <w:rsid w:val="005F4160"/>
    <w:rsid w:val="005F44AF"/>
    <w:rsid w:val="005F7B9E"/>
    <w:rsid w:val="00600BFD"/>
    <w:rsid w:val="00601626"/>
    <w:rsid w:val="00601EDA"/>
    <w:rsid w:val="00607D3E"/>
    <w:rsid w:val="00607E0B"/>
    <w:rsid w:val="0061164E"/>
    <w:rsid w:val="00615D70"/>
    <w:rsid w:val="00616D42"/>
    <w:rsid w:val="00622D25"/>
    <w:rsid w:val="006249B8"/>
    <w:rsid w:val="00626482"/>
    <w:rsid w:val="006277BD"/>
    <w:rsid w:val="006304C2"/>
    <w:rsid w:val="00631394"/>
    <w:rsid w:val="00632045"/>
    <w:rsid w:val="00632F77"/>
    <w:rsid w:val="00635F5B"/>
    <w:rsid w:val="006437CA"/>
    <w:rsid w:val="00652BA8"/>
    <w:rsid w:val="006562D2"/>
    <w:rsid w:val="00657A91"/>
    <w:rsid w:val="00662A4E"/>
    <w:rsid w:val="006646A9"/>
    <w:rsid w:val="006654BA"/>
    <w:rsid w:val="006663D8"/>
    <w:rsid w:val="0066690B"/>
    <w:rsid w:val="00670086"/>
    <w:rsid w:val="00670D27"/>
    <w:rsid w:val="00672C68"/>
    <w:rsid w:val="00674174"/>
    <w:rsid w:val="00676A04"/>
    <w:rsid w:val="00677572"/>
    <w:rsid w:val="006819A4"/>
    <w:rsid w:val="006941E3"/>
    <w:rsid w:val="006A03EA"/>
    <w:rsid w:val="006A1B5F"/>
    <w:rsid w:val="006A2212"/>
    <w:rsid w:val="006A6145"/>
    <w:rsid w:val="006A691D"/>
    <w:rsid w:val="006A6D7E"/>
    <w:rsid w:val="006B0D43"/>
    <w:rsid w:val="006B0D9A"/>
    <w:rsid w:val="006B12F7"/>
    <w:rsid w:val="006B26B7"/>
    <w:rsid w:val="006B39E2"/>
    <w:rsid w:val="006B62E4"/>
    <w:rsid w:val="006C1261"/>
    <w:rsid w:val="006C3487"/>
    <w:rsid w:val="006C561A"/>
    <w:rsid w:val="006C6069"/>
    <w:rsid w:val="006E15A1"/>
    <w:rsid w:val="006E2606"/>
    <w:rsid w:val="006E38C8"/>
    <w:rsid w:val="006E48E1"/>
    <w:rsid w:val="006E631C"/>
    <w:rsid w:val="006E7AC9"/>
    <w:rsid w:val="006F2E53"/>
    <w:rsid w:val="006F3F47"/>
    <w:rsid w:val="006F5EBA"/>
    <w:rsid w:val="006F5F20"/>
    <w:rsid w:val="006F7F0A"/>
    <w:rsid w:val="00701521"/>
    <w:rsid w:val="00701762"/>
    <w:rsid w:val="007040C2"/>
    <w:rsid w:val="007042C6"/>
    <w:rsid w:val="00704493"/>
    <w:rsid w:val="0070479B"/>
    <w:rsid w:val="00704E9A"/>
    <w:rsid w:val="0070632F"/>
    <w:rsid w:val="00707B46"/>
    <w:rsid w:val="00710BE3"/>
    <w:rsid w:val="00712A94"/>
    <w:rsid w:val="0072066B"/>
    <w:rsid w:val="00721AD0"/>
    <w:rsid w:val="00722760"/>
    <w:rsid w:val="00722A6E"/>
    <w:rsid w:val="00722FDE"/>
    <w:rsid w:val="00723BCD"/>
    <w:rsid w:val="0072408D"/>
    <w:rsid w:val="00725969"/>
    <w:rsid w:val="00725FC6"/>
    <w:rsid w:val="007267D8"/>
    <w:rsid w:val="007268BF"/>
    <w:rsid w:val="0072691E"/>
    <w:rsid w:val="00726E18"/>
    <w:rsid w:val="007275C1"/>
    <w:rsid w:val="00732063"/>
    <w:rsid w:val="00733B02"/>
    <w:rsid w:val="00733E8E"/>
    <w:rsid w:val="007371F2"/>
    <w:rsid w:val="00741B3A"/>
    <w:rsid w:val="00742A1B"/>
    <w:rsid w:val="007466A7"/>
    <w:rsid w:val="00752F15"/>
    <w:rsid w:val="00753B58"/>
    <w:rsid w:val="00763247"/>
    <w:rsid w:val="0076368B"/>
    <w:rsid w:val="007652E7"/>
    <w:rsid w:val="00765D05"/>
    <w:rsid w:val="00766100"/>
    <w:rsid w:val="00767B12"/>
    <w:rsid w:val="007731C9"/>
    <w:rsid w:val="007750C7"/>
    <w:rsid w:val="00776957"/>
    <w:rsid w:val="007809BB"/>
    <w:rsid w:val="00781112"/>
    <w:rsid w:val="00787235"/>
    <w:rsid w:val="00790E86"/>
    <w:rsid w:val="007910FF"/>
    <w:rsid w:val="007943CE"/>
    <w:rsid w:val="007944A0"/>
    <w:rsid w:val="0079577A"/>
    <w:rsid w:val="00795A79"/>
    <w:rsid w:val="007A0808"/>
    <w:rsid w:val="007A216A"/>
    <w:rsid w:val="007A3C88"/>
    <w:rsid w:val="007A5837"/>
    <w:rsid w:val="007A6277"/>
    <w:rsid w:val="007A7AE5"/>
    <w:rsid w:val="007B0362"/>
    <w:rsid w:val="007B3A31"/>
    <w:rsid w:val="007B4113"/>
    <w:rsid w:val="007B5453"/>
    <w:rsid w:val="007B6665"/>
    <w:rsid w:val="007C0366"/>
    <w:rsid w:val="007C0745"/>
    <w:rsid w:val="007C0904"/>
    <w:rsid w:val="007D4EBE"/>
    <w:rsid w:val="007D7A9F"/>
    <w:rsid w:val="007E1E91"/>
    <w:rsid w:val="007E25F7"/>
    <w:rsid w:val="007E3F41"/>
    <w:rsid w:val="007E46F7"/>
    <w:rsid w:val="007E4B57"/>
    <w:rsid w:val="007F3EAD"/>
    <w:rsid w:val="008014DB"/>
    <w:rsid w:val="00802E59"/>
    <w:rsid w:val="0080495E"/>
    <w:rsid w:val="00807D42"/>
    <w:rsid w:val="008104FC"/>
    <w:rsid w:val="00810B7F"/>
    <w:rsid w:val="00812DA0"/>
    <w:rsid w:val="00813B30"/>
    <w:rsid w:val="00816FCD"/>
    <w:rsid w:val="008226B1"/>
    <w:rsid w:val="008227D5"/>
    <w:rsid w:val="00823A13"/>
    <w:rsid w:val="0083141C"/>
    <w:rsid w:val="008328D1"/>
    <w:rsid w:val="00835C52"/>
    <w:rsid w:val="008371EE"/>
    <w:rsid w:val="00837414"/>
    <w:rsid w:val="00837895"/>
    <w:rsid w:val="0083791C"/>
    <w:rsid w:val="00842E6B"/>
    <w:rsid w:val="00844A8F"/>
    <w:rsid w:val="00844DE0"/>
    <w:rsid w:val="00850136"/>
    <w:rsid w:val="00850EFE"/>
    <w:rsid w:val="00856384"/>
    <w:rsid w:val="00860714"/>
    <w:rsid w:val="00860726"/>
    <w:rsid w:val="00860900"/>
    <w:rsid w:val="0087390F"/>
    <w:rsid w:val="00873EAC"/>
    <w:rsid w:val="00874128"/>
    <w:rsid w:val="00875CD1"/>
    <w:rsid w:val="00880AC3"/>
    <w:rsid w:val="008837D7"/>
    <w:rsid w:val="00883A86"/>
    <w:rsid w:val="008849A1"/>
    <w:rsid w:val="008919CB"/>
    <w:rsid w:val="00891AF8"/>
    <w:rsid w:val="00892387"/>
    <w:rsid w:val="00892507"/>
    <w:rsid w:val="00896268"/>
    <w:rsid w:val="00897CAB"/>
    <w:rsid w:val="008A5D77"/>
    <w:rsid w:val="008A6FEC"/>
    <w:rsid w:val="008A717E"/>
    <w:rsid w:val="008A7E9B"/>
    <w:rsid w:val="008B0382"/>
    <w:rsid w:val="008B3355"/>
    <w:rsid w:val="008B4FBA"/>
    <w:rsid w:val="008B5A3B"/>
    <w:rsid w:val="008B719F"/>
    <w:rsid w:val="008B74A3"/>
    <w:rsid w:val="008C08A6"/>
    <w:rsid w:val="008C1A16"/>
    <w:rsid w:val="008C221E"/>
    <w:rsid w:val="008C5FF5"/>
    <w:rsid w:val="008D008D"/>
    <w:rsid w:val="008D3779"/>
    <w:rsid w:val="008D541A"/>
    <w:rsid w:val="008D7CBF"/>
    <w:rsid w:val="008E06D9"/>
    <w:rsid w:val="008E4EE3"/>
    <w:rsid w:val="008E6AC4"/>
    <w:rsid w:val="008E7CB3"/>
    <w:rsid w:val="008F1AE5"/>
    <w:rsid w:val="008F4694"/>
    <w:rsid w:val="008F5C8D"/>
    <w:rsid w:val="009005DA"/>
    <w:rsid w:val="00900C59"/>
    <w:rsid w:val="0090341D"/>
    <w:rsid w:val="00905C13"/>
    <w:rsid w:val="0091017C"/>
    <w:rsid w:val="00910FC9"/>
    <w:rsid w:val="00911E1E"/>
    <w:rsid w:val="00913A3F"/>
    <w:rsid w:val="0091435B"/>
    <w:rsid w:val="00916DBD"/>
    <w:rsid w:val="00917DC9"/>
    <w:rsid w:val="009201C1"/>
    <w:rsid w:val="00921446"/>
    <w:rsid w:val="0092295A"/>
    <w:rsid w:val="00924D04"/>
    <w:rsid w:val="00926E8D"/>
    <w:rsid w:val="009275B4"/>
    <w:rsid w:val="00927C42"/>
    <w:rsid w:val="00930364"/>
    <w:rsid w:val="0093127C"/>
    <w:rsid w:val="009336B5"/>
    <w:rsid w:val="00933C07"/>
    <w:rsid w:val="00934ECA"/>
    <w:rsid w:val="0093502F"/>
    <w:rsid w:val="009365D0"/>
    <w:rsid w:val="00936D89"/>
    <w:rsid w:val="0094323D"/>
    <w:rsid w:val="00944296"/>
    <w:rsid w:val="00946173"/>
    <w:rsid w:val="00952575"/>
    <w:rsid w:val="00953558"/>
    <w:rsid w:val="0095596D"/>
    <w:rsid w:val="009642D1"/>
    <w:rsid w:val="00965A6B"/>
    <w:rsid w:val="00965D2C"/>
    <w:rsid w:val="00971257"/>
    <w:rsid w:val="0097325D"/>
    <w:rsid w:val="009735A6"/>
    <w:rsid w:val="00974D57"/>
    <w:rsid w:val="00981460"/>
    <w:rsid w:val="00981942"/>
    <w:rsid w:val="00981E8B"/>
    <w:rsid w:val="00983D7C"/>
    <w:rsid w:val="00984299"/>
    <w:rsid w:val="00985F6D"/>
    <w:rsid w:val="0098649F"/>
    <w:rsid w:val="009865A7"/>
    <w:rsid w:val="009878F5"/>
    <w:rsid w:val="009958FC"/>
    <w:rsid w:val="00995A32"/>
    <w:rsid w:val="0099628A"/>
    <w:rsid w:val="00997A12"/>
    <w:rsid w:val="00997A35"/>
    <w:rsid w:val="009A4947"/>
    <w:rsid w:val="009A499C"/>
    <w:rsid w:val="009A6D32"/>
    <w:rsid w:val="009B2CA0"/>
    <w:rsid w:val="009B317C"/>
    <w:rsid w:val="009B39A9"/>
    <w:rsid w:val="009B4A32"/>
    <w:rsid w:val="009B6B1A"/>
    <w:rsid w:val="009C078F"/>
    <w:rsid w:val="009C0EDC"/>
    <w:rsid w:val="009C162F"/>
    <w:rsid w:val="009C2396"/>
    <w:rsid w:val="009C3E8D"/>
    <w:rsid w:val="009C585F"/>
    <w:rsid w:val="009C64D1"/>
    <w:rsid w:val="009C7B96"/>
    <w:rsid w:val="009D258E"/>
    <w:rsid w:val="009D28EC"/>
    <w:rsid w:val="009D4781"/>
    <w:rsid w:val="009E1DD2"/>
    <w:rsid w:val="009E57BC"/>
    <w:rsid w:val="009E5F3B"/>
    <w:rsid w:val="009E69C8"/>
    <w:rsid w:val="009E792D"/>
    <w:rsid w:val="009E7AA5"/>
    <w:rsid w:val="009F0505"/>
    <w:rsid w:val="009F39E7"/>
    <w:rsid w:val="009F4D31"/>
    <w:rsid w:val="009F65E5"/>
    <w:rsid w:val="009F6F36"/>
    <w:rsid w:val="009F7782"/>
    <w:rsid w:val="009F7EA2"/>
    <w:rsid w:val="00A0144A"/>
    <w:rsid w:val="00A016C6"/>
    <w:rsid w:val="00A016CD"/>
    <w:rsid w:val="00A02711"/>
    <w:rsid w:val="00A0528C"/>
    <w:rsid w:val="00A107BE"/>
    <w:rsid w:val="00A1117C"/>
    <w:rsid w:val="00A1389C"/>
    <w:rsid w:val="00A157FD"/>
    <w:rsid w:val="00A15945"/>
    <w:rsid w:val="00A167B6"/>
    <w:rsid w:val="00A23B2D"/>
    <w:rsid w:val="00A25186"/>
    <w:rsid w:val="00A2687C"/>
    <w:rsid w:val="00A26A18"/>
    <w:rsid w:val="00A3047C"/>
    <w:rsid w:val="00A30C15"/>
    <w:rsid w:val="00A31013"/>
    <w:rsid w:val="00A31047"/>
    <w:rsid w:val="00A32C93"/>
    <w:rsid w:val="00A332F9"/>
    <w:rsid w:val="00A34DFF"/>
    <w:rsid w:val="00A36939"/>
    <w:rsid w:val="00A4184C"/>
    <w:rsid w:val="00A42ACC"/>
    <w:rsid w:val="00A43F7D"/>
    <w:rsid w:val="00A44C4C"/>
    <w:rsid w:val="00A45270"/>
    <w:rsid w:val="00A45460"/>
    <w:rsid w:val="00A47EB9"/>
    <w:rsid w:val="00A47FBB"/>
    <w:rsid w:val="00A535EC"/>
    <w:rsid w:val="00A53B22"/>
    <w:rsid w:val="00A57545"/>
    <w:rsid w:val="00A619A5"/>
    <w:rsid w:val="00A624AC"/>
    <w:rsid w:val="00A6271C"/>
    <w:rsid w:val="00A65B9C"/>
    <w:rsid w:val="00A65CCB"/>
    <w:rsid w:val="00A665E4"/>
    <w:rsid w:val="00A66A7C"/>
    <w:rsid w:val="00A67BA6"/>
    <w:rsid w:val="00A72A19"/>
    <w:rsid w:val="00A72C1F"/>
    <w:rsid w:val="00A73C2D"/>
    <w:rsid w:val="00A763BE"/>
    <w:rsid w:val="00A80C8A"/>
    <w:rsid w:val="00A8324F"/>
    <w:rsid w:val="00A864EA"/>
    <w:rsid w:val="00A86B69"/>
    <w:rsid w:val="00A8725B"/>
    <w:rsid w:val="00A87884"/>
    <w:rsid w:val="00A92694"/>
    <w:rsid w:val="00A93754"/>
    <w:rsid w:val="00A94A8A"/>
    <w:rsid w:val="00A95DE5"/>
    <w:rsid w:val="00AA3DAE"/>
    <w:rsid w:val="00AA52C3"/>
    <w:rsid w:val="00AA618C"/>
    <w:rsid w:val="00AA73C7"/>
    <w:rsid w:val="00AB047B"/>
    <w:rsid w:val="00AB3712"/>
    <w:rsid w:val="00AB4B1D"/>
    <w:rsid w:val="00AB54CB"/>
    <w:rsid w:val="00AB6C94"/>
    <w:rsid w:val="00AC2604"/>
    <w:rsid w:val="00AC57A7"/>
    <w:rsid w:val="00AC77A1"/>
    <w:rsid w:val="00AD3531"/>
    <w:rsid w:val="00AD5154"/>
    <w:rsid w:val="00AD7520"/>
    <w:rsid w:val="00AE2F90"/>
    <w:rsid w:val="00AE495D"/>
    <w:rsid w:val="00AE6FEF"/>
    <w:rsid w:val="00AE70B7"/>
    <w:rsid w:val="00AE7BFB"/>
    <w:rsid w:val="00AF285B"/>
    <w:rsid w:val="00AF3594"/>
    <w:rsid w:val="00AF5C81"/>
    <w:rsid w:val="00B00997"/>
    <w:rsid w:val="00B0486C"/>
    <w:rsid w:val="00B109D1"/>
    <w:rsid w:val="00B12011"/>
    <w:rsid w:val="00B143FC"/>
    <w:rsid w:val="00B175BC"/>
    <w:rsid w:val="00B17C04"/>
    <w:rsid w:val="00B17FA4"/>
    <w:rsid w:val="00B22915"/>
    <w:rsid w:val="00B22D91"/>
    <w:rsid w:val="00B244EB"/>
    <w:rsid w:val="00B246F2"/>
    <w:rsid w:val="00B24A79"/>
    <w:rsid w:val="00B25F4E"/>
    <w:rsid w:val="00B31624"/>
    <w:rsid w:val="00B34CE5"/>
    <w:rsid w:val="00B34E48"/>
    <w:rsid w:val="00B40163"/>
    <w:rsid w:val="00B40AB1"/>
    <w:rsid w:val="00B414E5"/>
    <w:rsid w:val="00B4277C"/>
    <w:rsid w:val="00B4533D"/>
    <w:rsid w:val="00B46720"/>
    <w:rsid w:val="00B46E2B"/>
    <w:rsid w:val="00B509E4"/>
    <w:rsid w:val="00B55273"/>
    <w:rsid w:val="00B55C94"/>
    <w:rsid w:val="00B60582"/>
    <w:rsid w:val="00B61FC8"/>
    <w:rsid w:val="00B624FE"/>
    <w:rsid w:val="00B62BAD"/>
    <w:rsid w:val="00B62F0A"/>
    <w:rsid w:val="00B63489"/>
    <w:rsid w:val="00B63BC4"/>
    <w:rsid w:val="00B71C91"/>
    <w:rsid w:val="00B7201B"/>
    <w:rsid w:val="00B74413"/>
    <w:rsid w:val="00B745E6"/>
    <w:rsid w:val="00B8194D"/>
    <w:rsid w:val="00B81B41"/>
    <w:rsid w:val="00B87160"/>
    <w:rsid w:val="00B87442"/>
    <w:rsid w:val="00B87B85"/>
    <w:rsid w:val="00B9039A"/>
    <w:rsid w:val="00B906D0"/>
    <w:rsid w:val="00B94883"/>
    <w:rsid w:val="00B94EE0"/>
    <w:rsid w:val="00B963B9"/>
    <w:rsid w:val="00B97398"/>
    <w:rsid w:val="00B9767A"/>
    <w:rsid w:val="00BA1A77"/>
    <w:rsid w:val="00BA5EA4"/>
    <w:rsid w:val="00BA6577"/>
    <w:rsid w:val="00BB47F5"/>
    <w:rsid w:val="00BB7736"/>
    <w:rsid w:val="00BB79E2"/>
    <w:rsid w:val="00BB7B11"/>
    <w:rsid w:val="00BC0C71"/>
    <w:rsid w:val="00BC1805"/>
    <w:rsid w:val="00BC1FB3"/>
    <w:rsid w:val="00BC4661"/>
    <w:rsid w:val="00BC6429"/>
    <w:rsid w:val="00BC64B5"/>
    <w:rsid w:val="00BC6BB6"/>
    <w:rsid w:val="00BC7CB9"/>
    <w:rsid w:val="00BD146C"/>
    <w:rsid w:val="00BD46F8"/>
    <w:rsid w:val="00BD587E"/>
    <w:rsid w:val="00BE0A17"/>
    <w:rsid w:val="00BE1396"/>
    <w:rsid w:val="00BE45C5"/>
    <w:rsid w:val="00BE496A"/>
    <w:rsid w:val="00BE6F73"/>
    <w:rsid w:val="00BE7ACD"/>
    <w:rsid w:val="00BF02F5"/>
    <w:rsid w:val="00BF6061"/>
    <w:rsid w:val="00BF68F1"/>
    <w:rsid w:val="00BF6A3D"/>
    <w:rsid w:val="00BF6E6B"/>
    <w:rsid w:val="00C00DA3"/>
    <w:rsid w:val="00C03D5C"/>
    <w:rsid w:val="00C056B0"/>
    <w:rsid w:val="00C05FB5"/>
    <w:rsid w:val="00C0771B"/>
    <w:rsid w:val="00C11588"/>
    <w:rsid w:val="00C11789"/>
    <w:rsid w:val="00C1585B"/>
    <w:rsid w:val="00C2138D"/>
    <w:rsid w:val="00C24F5E"/>
    <w:rsid w:val="00C26A9B"/>
    <w:rsid w:val="00C26C34"/>
    <w:rsid w:val="00C26FB4"/>
    <w:rsid w:val="00C349DB"/>
    <w:rsid w:val="00C45B7E"/>
    <w:rsid w:val="00C46CFB"/>
    <w:rsid w:val="00C5134A"/>
    <w:rsid w:val="00C51544"/>
    <w:rsid w:val="00C528EE"/>
    <w:rsid w:val="00C5315D"/>
    <w:rsid w:val="00C54D46"/>
    <w:rsid w:val="00C57A01"/>
    <w:rsid w:val="00C60537"/>
    <w:rsid w:val="00C64C7F"/>
    <w:rsid w:val="00C64D39"/>
    <w:rsid w:val="00C66682"/>
    <w:rsid w:val="00C72DBC"/>
    <w:rsid w:val="00C73136"/>
    <w:rsid w:val="00C75161"/>
    <w:rsid w:val="00C76227"/>
    <w:rsid w:val="00C7690E"/>
    <w:rsid w:val="00C81260"/>
    <w:rsid w:val="00C8255F"/>
    <w:rsid w:val="00C86C19"/>
    <w:rsid w:val="00C878E4"/>
    <w:rsid w:val="00C91F88"/>
    <w:rsid w:val="00C92DBB"/>
    <w:rsid w:val="00C93B82"/>
    <w:rsid w:val="00C94373"/>
    <w:rsid w:val="00C94F5D"/>
    <w:rsid w:val="00C95413"/>
    <w:rsid w:val="00C97AE7"/>
    <w:rsid w:val="00CA30AF"/>
    <w:rsid w:val="00CA4930"/>
    <w:rsid w:val="00CA584C"/>
    <w:rsid w:val="00CB1688"/>
    <w:rsid w:val="00CB263A"/>
    <w:rsid w:val="00CB33AB"/>
    <w:rsid w:val="00CB6452"/>
    <w:rsid w:val="00CC414A"/>
    <w:rsid w:val="00CC4884"/>
    <w:rsid w:val="00CC7803"/>
    <w:rsid w:val="00CD1524"/>
    <w:rsid w:val="00CD177B"/>
    <w:rsid w:val="00CD17B7"/>
    <w:rsid w:val="00CD19A1"/>
    <w:rsid w:val="00CD4CA0"/>
    <w:rsid w:val="00CD4DEE"/>
    <w:rsid w:val="00CD5092"/>
    <w:rsid w:val="00CD5DDB"/>
    <w:rsid w:val="00CD742C"/>
    <w:rsid w:val="00CE05EE"/>
    <w:rsid w:val="00CE0A03"/>
    <w:rsid w:val="00CE4665"/>
    <w:rsid w:val="00CE4A12"/>
    <w:rsid w:val="00CE4B7E"/>
    <w:rsid w:val="00CE4EC0"/>
    <w:rsid w:val="00CE59F8"/>
    <w:rsid w:val="00CE5BFB"/>
    <w:rsid w:val="00CE66CE"/>
    <w:rsid w:val="00CE7208"/>
    <w:rsid w:val="00CE7FE3"/>
    <w:rsid w:val="00CF0F8A"/>
    <w:rsid w:val="00CF106A"/>
    <w:rsid w:val="00CF25B7"/>
    <w:rsid w:val="00CF2DC5"/>
    <w:rsid w:val="00CF5C33"/>
    <w:rsid w:val="00CF7E6C"/>
    <w:rsid w:val="00D01F7A"/>
    <w:rsid w:val="00D02E31"/>
    <w:rsid w:val="00D03D01"/>
    <w:rsid w:val="00D043F0"/>
    <w:rsid w:val="00D057BF"/>
    <w:rsid w:val="00D1032B"/>
    <w:rsid w:val="00D1153B"/>
    <w:rsid w:val="00D13D37"/>
    <w:rsid w:val="00D141F5"/>
    <w:rsid w:val="00D14FBB"/>
    <w:rsid w:val="00D15007"/>
    <w:rsid w:val="00D151A3"/>
    <w:rsid w:val="00D1577C"/>
    <w:rsid w:val="00D16F2A"/>
    <w:rsid w:val="00D26135"/>
    <w:rsid w:val="00D30010"/>
    <w:rsid w:val="00D307C9"/>
    <w:rsid w:val="00D30938"/>
    <w:rsid w:val="00D3296E"/>
    <w:rsid w:val="00D36B7E"/>
    <w:rsid w:val="00D4155F"/>
    <w:rsid w:val="00D41810"/>
    <w:rsid w:val="00D43973"/>
    <w:rsid w:val="00D44B10"/>
    <w:rsid w:val="00D45562"/>
    <w:rsid w:val="00D50037"/>
    <w:rsid w:val="00D52486"/>
    <w:rsid w:val="00D524BE"/>
    <w:rsid w:val="00D53385"/>
    <w:rsid w:val="00D53889"/>
    <w:rsid w:val="00D53D05"/>
    <w:rsid w:val="00D54F78"/>
    <w:rsid w:val="00D57612"/>
    <w:rsid w:val="00D60B32"/>
    <w:rsid w:val="00D61F4E"/>
    <w:rsid w:val="00D640B5"/>
    <w:rsid w:val="00D65C57"/>
    <w:rsid w:val="00D662BB"/>
    <w:rsid w:val="00D72C35"/>
    <w:rsid w:val="00D737EB"/>
    <w:rsid w:val="00D76A91"/>
    <w:rsid w:val="00D8015D"/>
    <w:rsid w:val="00D81B9C"/>
    <w:rsid w:val="00D8592B"/>
    <w:rsid w:val="00D86EF4"/>
    <w:rsid w:val="00D909BE"/>
    <w:rsid w:val="00D93233"/>
    <w:rsid w:val="00D93B8D"/>
    <w:rsid w:val="00D94292"/>
    <w:rsid w:val="00D94330"/>
    <w:rsid w:val="00D954EB"/>
    <w:rsid w:val="00DA3913"/>
    <w:rsid w:val="00DA3DA3"/>
    <w:rsid w:val="00DA4714"/>
    <w:rsid w:val="00DA4D5C"/>
    <w:rsid w:val="00DA5885"/>
    <w:rsid w:val="00DB1C0E"/>
    <w:rsid w:val="00DB1E27"/>
    <w:rsid w:val="00DB5ACE"/>
    <w:rsid w:val="00DC37F3"/>
    <w:rsid w:val="00DC3910"/>
    <w:rsid w:val="00DC3C97"/>
    <w:rsid w:val="00DD02BA"/>
    <w:rsid w:val="00DD0F82"/>
    <w:rsid w:val="00DD4378"/>
    <w:rsid w:val="00DD47EA"/>
    <w:rsid w:val="00DE0F45"/>
    <w:rsid w:val="00DE332A"/>
    <w:rsid w:val="00DE3F7F"/>
    <w:rsid w:val="00DE4E4A"/>
    <w:rsid w:val="00DE5B97"/>
    <w:rsid w:val="00DE64F4"/>
    <w:rsid w:val="00DE65F0"/>
    <w:rsid w:val="00DF09A1"/>
    <w:rsid w:val="00DF2A32"/>
    <w:rsid w:val="00DF35DA"/>
    <w:rsid w:val="00DF56AC"/>
    <w:rsid w:val="00E02D04"/>
    <w:rsid w:val="00E047FE"/>
    <w:rsid w:val="00E06786"/>
    <w:rsid w:val="00E16038"/>
    <w:rsid w:val="00E200AC"/>
    <w:rsid w:val="00E22319"/>
    <w:rsid w:val="00E238ED"/>
    <w:rsid w:val="00E27AA7"/>
    <w:rsid w:val="00E3233E"/>
    <w:rsid w:val="00E32C54"/>
    <w:rsid w:val="00E369CE"/>
    <w:rsid w:val="00E40086"/>
    <w:rsid w:val="00E4104F"/>
    <w:rsid w:val="00E41629"/>
    <w:rsid w:val="00E41A4E"/>
    <w:rsid w:val="00E42F98"/>
    <w:rsid w:val="00E4468E"/>
    <w:rsid w:val="00E4476E"/>
    <w:rsid w:val="00E44B64"/>
    <w:rsid w:val="00E51089"/>
    <w:rsid w:val="00E52326"/>
    <w:rsid w:val="00E52654"/>
    <w:rsid w:val="00E5303B"/>
    <w:rsid w:val="00E53411"/>
    <w:rsid w:val="00E53A8B"/>
    <w:rsid w:val="00E56B66"/>
    <w:rsid w:val="00E56C6D"/>
    <w:rsid w:val="00E607C4"/>
    <w:rsid w:val="00E60C5C"/>
    <w:rsid w:val="00E611AA"/>
    <w:rsid w:val="00E61DE3"/>
    <w:rsid w:val="00E61F0E"/>
    <w:rsid w:val="00E6739E"/>
    <w:rsid w:val="00E72AF3"/>
    <w:rsid w:val="00E74692"/>
    <w:rsid w:val="00E80A39"/>
    <w:rsid w:val="00E8191A"/>
    <w:rsid w:val="00E81C51"/>
    <w:rsid w:val="00E87F73"/>
    <w:rsid w:val="00E90ED9"/>
    <w:rsid w:val="00E93C58"/>
    <w:rsid w:val="00E95F56"/>
    <w:rsid w:val="00E96168"/>
    <w:rsid w:val="00E96352"/>
    <w:rsid w:val="00EA0229"/>
    <w:rsid w:val="00EA074B"/>
    <w:rsid w:val="00EA1443"/>
    <w:rsid w:val="00EA24F9"/>
    <w:rsid w:val="00EA4B4B"/>
    <w:rsid w:val="00EA5092"/>
    <w:rsid w:val="00EB0162"/>
    <w:rsid w:val="00EB3FF6"/>
    <w:rsid w:val="00EC489F"/>
    <w:rsid w:val="00EC60BB"/>
    <w:rsid w:val="00ED02AB"/>
    <w:rsid w:val="00ED163D"/>
    <w:rsid w:val="00ED44E2"/>
    <w:rsid w:val="00ED55BF"/>
    <w:rsid w:val="00ED7C66"/>
    <w:rsid w:val="00EE0C07"/>
    <w:rsid w:val="00EE1AA9"/>
    <w:rsid w:val="00EE38CF"/>
    <w:rsid w:val="00EE66FC"/>
    <w:rsid w:val="00EF1533"/>
    <w:rsid w:val="00EF4A12"/>
    <w:rsid w:val="00EF5557"/>
    <w:rsid w:val="00EF72D6"/>
    <w:rsid w:val="00EF7714"/>
    <w:rsid w:val="00F02AB5"/>
    <w:rsid w:val="00F10E63"/>
    <w:rsid w:val="00F1338B"/>
    <w:rsid w:val="00F1372E"/>
    <w:rsid w:val="00F16349"/>
    <w:rsid w:val="00F20110"/>
    <w:rsid w:val="00F20AB6"/>
    <w:rsid w:val="00F20E36"/>
    <w:rsid w:val="00F22B8E"/>
    <w:rsid w:val="00F23EF6"/>
    <w:rsid w:val="00F2594C"/>
    <w:rsid w:val="00F31AD6"/>
    <w:rsid w:val="00F3536D"/>
    <w:rsid w:val="00F35D84"/>
    <w:rsid w:val="00F4623D"/>
    <w:rsid w:val="00F4720A"/>
    <w:rsid w:val="00F472B8"/>
    <w:rsid w:val="00F47AC3"/>
    <w:rsid w:val="00F505E2"/>
    <w:rsid w:val="00F54266"/>
    <w:rsid w:val="00F6156D"/>
    <w:rsid w:val="00F631EF"/>
    <w:rsid w:val="00F63809"/>
    <w:rsid w:val="00F63E8C"/>
    <w:rsid w:val="00F6538B"/>
    <w:rsid w:val="00F66DD0"/>
    <w:rsid w:val="00F70BD3"/>
    <w:rsid w:val="00F723FC"/>
    <w:rsid w:val="00F758E0"/>
    <w:rsid w:val="00F76526"/>
    <w:rsid w:val="00F834B9"/>
    <w:rsid w:val="00F86B7E"/>
    <w:rsid w:val="00F91EAE"/>
    <w:rsid w:val="00F91F2E"/>
    <w:rsid w:val="00F9462D"/>
    <w:rsid w:val="00F96055"/>
    <w:rsid w:val="00F96AE4"/>
    <w:rsid w:val="00FA03B3"/>
    <w:rsid w:val="00FA1C91"/>
    <w:rsid w:val="00FA28C4"/>
    <w:rsid w:val="00FA3137"/>
    <w:rsid w:val="00FA40D7"/>
    <w:rsid w:val="00FA5113"/>
    <w:rsid w:val="00FA521D"/>
    <w:rsid w:val="00FB2181"/>
    <w:rsid w:val="00FB46D5"/>
    <w:rsid w:val="00FC03EF"/>
    <w:rsid w:val="00FC05B7"/>
    <w:rsid w:val="00FC0E7D"/>
    <w:rsid w:val="00FC3505"/>
    <w:rsid w:val="00FC4BC8"/>
    <w:rsid w:val="00FC52D9"/>
    <w:rsid w:val="00FC57CF"/>
    <w:rsid w:val="00FC5D69"/>
    <w:rsid w:val="00FD2AE3"/>
    <w:rsid w:val="00FD4070"/>
    <w:rsid w:val="00FD7E12"/>
    <w:rsid w:val="00FE103D"/>
    <w:rsid w:val="00FE1C42"/>
    <w:rsid w:val="00FE481B"/>
    <w:rsid w:val="00FE51D6"/>
    <w:rsid w:val="00FF03A1"/>
    <w:rsid w:val="00FF04A2"/>
    <w:rsid w:val="00FF1CD0"/>
    <w:rsid w:val="00FF254C"/>
    <w:rsid w:val="00FF3A2C"/>
    <w:rsid w:val="00FF3E7D"/>
    <w:rsid w:val="00FF46C8"/>
    <w:rsid w:val="00FF4844"/>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5B69F2"/>
    <w:rPr>
      <w:color w:val="0563C1" w:themeColor="hyperlink"/>
      <w:u w:val="single"/>
    </w:rPr>
  </w:style>
  <w:style w:type="character" w:styleId="Neapdorotaspaminjimas">
    <w:name w:val="Unresolved Mention"/>
    <w:basedOn w:val="Numatytasispastraiposriftas"/>
    <w:uiPriority w:val="99"/>
    <w:semiHidden/>
    <w:unhideWhenUsed/>
    <w:rsid w:val="005B69F2"/>
    <w:rPr>
      <w:color w:val="605E5C"/>
      <w:shd w:val="clear" w:color="auto" w:fill="E1DFDD"/>
    </w:rPr>
  </w:style>
  <w:style w:type="character" w:styleId="Perirtashipersaitas">
    <w:name w:val="FollowedHyperlink"/>
    <w:basedOn w:val="Numatytasispastraiposriftas"/>
    <w:semiHidden/>
    <w:unhideWhenUsed/>
    <w:rsid w:val="009C58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87778-0321-4D96-A815-8E1BBD3E7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39263</Words>
  <Characters>22380</Characters>
  <Application>Microsoft Office Word</Application>
  <DocSecurity>0</DocSecurity>
  <PresentationFormat/>
  <Lines>186</Lines>
  <Paragraphs>123</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2024-01-04T14:53:00Z</dcterms:created>
  <dcterms:modified xsi:type="dcterms:W3CDTF">2024-01-04T15:10:00Z</dcterms:modified>
</cp:coreProperties>
</file>