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6F029E" w14:textId="77777777" w:rsidR="003B7630" w:rsidRPr="00881515" w:rsidRDefault="003B7630" w:rsidP="00E7301A">
      <w:pPr>
        <w:jc w:val="both"/>
        <w:rPr>
          <w:lang w:val="lt-LT"/>
        </w:rPr>
      </w:pPr>
    </w:p>
    <w:p w14:paraId="5EC423DD" w14:textId="55CDB8C5" w:rsidR="007408F3" w:rsidRPr="00F13152" w:rsidRDefault="00760DA8" w:rsidP="00E7301A">
      <w:pPr>
        <w:jc w:val="both"/>
        <w:rPr>
          <w:lang w:val="lt-LT"/>
        </w:rPr>
      </w:pPr>
      <w:r w:rsidRPr="00F13152">
        <w:rPr>
          <w:lang w:val="lt-LT"/>
        </w:rPr>
        <w:tab/>
      </w:r>
      <w:r w:rsidRPr="00F13152">
        <w:rPr>
          <w:lang w:val="lt-LT"/>
        </w:rPr>
        <w:tab/>
      </w:r>
      <w:r w:rsidRPr="00F13152">
        <w:rPr>
          <w:lang w:val="lt-LT"/>
        </w:rPr>
        <w:tab/>
      </w:r>
      <w:r w:rsidRPr="00F13152">
        <w:rPr>
          <w:lang w:val="lt-LT"/>
        </w:rPr>
        <w:tab/>
      </w:r>
      <w:r w:rsidRPr="00F13152">
        <w:rPr>
          <w:lang w:val="lt-LT"/>
        </w:rPr>
        <w:tab/>
      </w:r>
      <w:r w:rsidR="00030EE6" w:rsidRPr="00F13152">
        <w:rPr>
          <w:lang w:val="lt-LT"/>
        </w:rPr>
        <w:tab/>
      </w:r>
      <w:r w:rsidR="006B6AE0" w:rsidRPr="00F13152">
        <w:rPr>
          <w:lang w:val="lt-LT"/>
        </w:rPr>
        <w:t xml:space="preserve">                </w:t>
      </w:r>
      <w:r w:rsidR="007408F3" w:rsidRPr="00F13152">
        <w:rPr>
          <w:lang w:val="lt-LT"/>
        </w:rPr>
        <w:t xml:space="preserve">Baudžiamoji byla Nr. </w:t>
      </w:r>
      <w:r w:rsidR="00C06040" w:rsidRPr="00F13152">
        <w:rPr>
          <w:lang w:val="lt-LT"/>
        </w:rPr>
        <w:t>2K-</w:t>
      </w:r>
      <w:r w:rsidR="004A632D" w:rsidRPr="00F13152">
        <w:rPr>
          <w:lang w:val="lt-LT"/>
        </w:rPr>
        <w:t>83</w:t>
      </w:r>
      <w:r w:rsidR="00C06040" w:rsidRPr="00F13152">
        <w:rPr>
          <w:lang w:val="lt-LT"/>
        </w:rPr>
        <w:t>-</w:t>
      </w:r>
      <w:r w:rsidR="004A632D" w:rsidRPr="00F13152">
        <w:rPr>
          <w:lang w:val="lt-LT"/>
        </w:rPr>
        <w:t>719</w:t>
      </w:r>
      <w:r w:rsidR="00C06040" w:rsidRPr="00F13152">
        <w:rPr>
          <w:lang w:val="lt-LT"/>
        </w:rPr>
        <w:t>/202</w:t>
      </w:r>
      <w:r w:rsidR="004A632D" w:rsidRPr="00F13152">
        <w:rPr>
          <w:lang w:val="lt-LT"/>
        </w:rPr>
        <w:t>4</w:t>
      </w:r>
    </w:p>
    <w:p w14:paraId="25A0C588" w14:textId="1EA4E46B" w:rsidR="002E2E45" w:rsidRPr="00F13152" w:rsidRDefault="00760DA8" w:rsidP="005B09E7">
      <w:pPr>
        <w:jc w:val="both"/>
        <w:rPr>
          <w:lang w:val="lt-LT"/>
        </w:rPr>
      </w:pPr>
      <w:r w:rsidRPr="00F13152">
        <w:rPr>
          <w:lang w:val="lt-LT"/>
        </w:rPr>
        <w:tab/>
      </w:r>
      <w:r w:rsidRPr="00F13152">
        <w:rPr>
          <w:lang w:val="lt-LT"/>
        </w:rPr>
        <w:tab/>
      </w:r>
      <w:r w:rsidRPr="00F13152">
        <w:rPr>
          <w:lang w:val="lt-LT"/>
        </w:rPr>
        <w:tab/>
      </w:r>
      <w:r w:rsidRPr="00F13152">
        <w:rPr>
          <w:lang w:val="lt-LT"/>
        </w:rPr>
        <w:tab/>
      </w:r>
      <w:r w:rsidRPr="00F13152">
        <w:rPr>
          <w:lang w:val="lt-LT"/>
        </w:rPr>
        <w:tab/>
      </w:r>
      <w:r w:rsidR="00030EE6" w:rsidRPr="00F13152">
        <w:rPr>
          <w:lang w:val="lt-LT"/>
        </w:rPr>
        <w:tab/>
      </w:r>
      <w:r w:rsidR="00E13EA1" w:rsidRPr="00F13152">
        <w:rPr>
          <w:lang w:val="lt-LT"/>
        </w:rPr>
        <w:t xml:space="preserve">  </w:t>
      </w:r>
      <w:r w:rsidR="006B6AE0" w:rsidRPr="00F13152">
        <w:rPr>
          <w:lang w:val="lt-LT"/>
        </w:rPr>
        <w:t xml:space="preserve">              </w:t>
      </w:r>
      <w:r w:rsidR="008446D9" w:rsidRPr="00F13152">
        <w:rPr>
          <w:lang w:val="lt-LT"/>
        </w:rPr>
        <w:t xml:space="preserve">Teisminio proceso </w:t>
      </w:r>
      <w:r w:rsidR="00FA2DA2" w:rsidRPr="00F13152">
        <w:rPr>
          <w:lang w:val="lt-LT"/>
        </w:rPr>
        <w:t>Nr</w:t>
      </w:r>
      <w:r w:rsidR="004D4FEA" w:rsidRPr="00F13152">
        <w:rPr>
          <w:lang w:val="lt-LT"/>
        </w:rPr>
        <w:t xml:space="preserve">. </w:t>
      </w:r>
      <w:r w:rsidR="004A632D" w:rsidRPr="00F13152">
        <w:t>1-01-2-00036-2020-7</w:t>
      </w:r>
    </w:p>
    <w:p w14:paraId="17665A4F" w14:textId="198DC48B" w:rsidR="00354EE3" w:rsidRPr="00F13152" w:rsidRDefault="002E2E45" w:rsidP="004A632D">
      <w:pPr>
        <w:jc w:val="both"/>
        <w:rPr>
          <w:lang w:val="lt-LT"/>
        </w:rPr>
      </w:pPr>
      <w:r w:rsidRPr="00F13152">
        <w:rPr>
          <w:lang w:val="lt-LT"/>
        </w:rPr>
        <w:tab/>
      </w:r>
      <w:r w:rsidRPr="00F13152">
        <w:rPr>
          <w:lang w:val="lt-LT"/>
        </w:rPr>
        <w:tab/>
      </w:r>
      <w:r w:rsidRPr="00F13152">
        <w:rPr>
          <w:lang w:val="lt-LT"/>
        </w:rPr>
        <w:tab/>
      </w:r>
      <w:r w:rsidRPr="00F13152">
        <w:rPr>
          <w:lang w:val="lt-LT"/>
        </w:rPr>
        <w:tab/>
      </w:r>
      <w:r w:rsidRPr="00F13152">
        <w:rPr>
          <w:lang w:val="lt-LT"/>
        </w:rPr>
        <w:tab/>
      </w:r>
      <w:r w:rsidR="00030EE6" w:rsidRPr="00F13152">
        <w:rPr>
          <w:lang w:val="lt-LT"/>
        </w:rPr>
        <w:tab/>
      </w:r>
      <w:r w:rsidR="006B6AE0" w:rsidRPr="00F13152">
        <w:rPr>
          <w:lang w:val="lt-LT"/>
        </w:rPr>
        <w:t xml:space="preserve">                </w:t>
      </w:r>
      <w:r w:rsidR="007408F3" w:rsidRPr="00F13152">
        <w:rPr>
          <w:lang w:val="lt-LT"/>
        </w:rPr>
        <w:t>Procesinio sprendimo kategorij</w:t>
      </w:r>
      <w:r w:rsidR="00A96983" w:rsidRPr="00F13152">
        <w:rPr>
          <w:lang w:val="lt-LT"/>
        </w:rPr>
        <w:t>os:</w:t>
      </w:r>
    </w:p>
    <w:p w14:paraId="19ABC95C" w14:textId="3541ACA2" w:rsidR="00A3354A" w:rsidRPr="00F13152" w:rsidRDefault="002D2C99" w:rsidP="00943D42">
      <w:pPr>
        <w:ind w:firstLine="720"/>
        <w:jc w:val="both"/>
        <w:rPr>
          <w:lang w:val="en-US"/>
        </w:rPr>
      </w:pPr>
      <w:r w:rsidRPr="00F13152">
        <w:rPr>
          <w:lang w:val="lt-LT"/>
        </w:rPr>
        <w:t xml:space="preserve">                                                                            </w:t>
      </w:r>
      <w:r w:rsidRPr="00F13152">
        <w:rPr>
          <w:lang w:eastAsia="lt-LT"/>
        </w:rPr>
        <w:t xml:space="preserve">1.2.19.2.2; </w:t>
      </w:r>
      <w:r w:rsidR="00E9796F" w:rsidRPr="00F13152">
        <w:rPr>
          <w:lang w:val="en-US" w:eastAsia="lt-LT"/>
        </w:rPr>
        <w:t>2.8.9.1</w:t>
      </w:r>
    </w:p>
    <w:p w14:paraId="6FABFC72" w14:textId="0C62A68B" w:rsidR="002D2C99" w:rsidRDefault="00A86259" w:rsidP="00943D42">
      <w:pPr>
        <w:ind w:firstLine="720"/>
        <w:jc w:val="both"/>
        <w:rPr>
          <w:lang w:val="lt-LT"/>
        </w:rPr>
      </w:pPr>
      <w:r>
        <w:rPr>
          <w:lang w:val="lt-LT"/>
        </w:rPr>
        <w:t xml:space="preserve">                                                                            (S)</w:t>
      </w:r>
    </w:p>
    <w:p w14:paraId="1DE5567F" w14:textId="77777777" w:rsidR="00957390" w:rsidRPr="00F13152" w:rsidRDefault="00957390" w:rsidP="00943D42">
      <w:pPr>
        <w:ind w:firstLine="720"/>
        <w:jc w:val="both"/>
        <w:rPr>
          <w:lang w:val="lt-LT"/>
        </w:rPr>
      </w:pPr>
    </w:p>
    <w:p w14:paraId="4CA353DA" w14:textId="77777777" w:rsidR="00943D42" w:rsidRPr="00F13152" w:rsidRDefault="00943D42" w:rsidP="00943D42">
      <w:pPr>
        <w:ind w:firstLine="720"/>
        <w:jc w:val="center"/>
        <w:rPr>
          <w:lang w:val="lt-LT"/>
        </w:rPr>
      </w:pPr>
      <w:r w:rsidRPr="00F13152">
        <w:rPr>
          <w:noProof/>
          <w:lang w:val="en-US"/>
        </w:rPr>
        <w:drawing>
          <wp:inline distT="0" distB="0" distL="0" distR="0" wp14:anchorId="62F265EE" wp14:editId="083D5393">
            <wp:extent cx="676910" cy="685800"/>
            <wp:effectExtent l="1905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676910" cy="685800"/>
                    </a:xfrm>
                    <a:prstGeom prst="rect">
                      <a:avLst/>
                    </a:prstGeom>
                    <a:noFill/>
                    <a:ln w="9525">
                      <a:noFill/>
                      <a:miter lim="800000"/>
                      <a:headEnd/>
                      <a:tailEnd/>
                    </a:ln>
                  </pic:spPr>
                </pic:pic>
              </a:graphicData>
            </a:graphic>
          </wp:inline>
        </w:drawing>
      </w:r>
    </w:p>
    <w:p w14:paraId="30D4B327" w14:textId="77777777" w:rsidR="00943D42" w:rsidRPr="00F13152" w:rsidRDefault="00943D42" w:rsidP="00943D42">
      <w:pPr>
        <w:ind w:firstLine="720"/>
        <w:jc w:val="center"/>
        <w:rPr>
          <w:b/>
          <w:sz w:val="32"/>
          <w:szCs w:val="32"/>
          <w:lang w:val="lt-LT"/>
        </w:rPr>
      </w:pPr>
    </w:p>
    <w:p w14:paraId="6AE9BAA7" w14:textId="77777777" w:rsidR="00943D42" w:rsidRPr="00F13152" w:rsidRDefault="00943D42" w:rsidP="00943D42">
      <w:pPr>
        <w:ind w:firstLine="720"/>
        <w:jc w:val="center"/>
        <w:rPr>
          <w:b/>
          <w:sz w:val="32"/>
          <w:szCs w:val="32"/>
          <w:lang w:val="lt-LT"/>
        </w:rPr>
      </w:pPr>
      <w:r w:rsidRPr="00F13152">
        <w:rPr>
          <w:b/>
          <w:sz w:val="32"/>
          <w:szCs w:val="32"/>
          <w:lang w:val="lt-LT"/>
        </w:rPr>
        <w:t>LIETUVOS AUKŠČIAUSIASIS TEISMAS</w:t>
      </w:r>
    </w:p>
    <w:p w14:paraId="23AA908E" w14:textId="77777777" w:rsidR="00943D42" w:rsidRPr="00F13152" w:rsidRDefault="00943D42" w:rsidP="00943D42">
      <w:pPr>
        <w:ind w:firstLine="720"/>
        <w:jc w:val="center"/>
        <w:rPr>
          <w:b/>
          <w:sz w:val="32"/>
          <w:szCs w:val="32"/>
          <w:lang w:val="lt-LT"/>
        </w:rPr>
      </w:pPr>
    </w:p>
    <w:p w14:paraId="61786309" w14:textId="77777777" w:rsidR="00943D42" w:rsidRPr="00F13152" w:rsidRDefault="00943D42" w:rsidP="00943D42">
      <w:pPr>
        <w:ind w:firstLine="720"/>
        <w:jc w:val="center"/>
        <w:rPr>
          <w:b/>
          <w:sz w:val="32"/>
          <w:szCs w:val="32"/>
          <w:lang w:val="lt-LT"/>
        </w:rPr>
      </w:pPr>
      <w:r w:rsidRPr="00F13152">
        <w:rPr>
          <w:b/>
          <w:sz w:val="32"/>
          <w:szCs w:val="32"/>
          <w:lang w:val="lt-LT"/>
        </w:rPr>
        <w:t>N U T A R T I S</w:t>
      </w:r>
    </w:p>
    <w:p w14:paraId="627C4D19" w14:textId="77777777" w:rsidR="00943D42" w:rsidRPr="00F13152" w:rsidRDefault="00943D42" w:rsidP="00943D42">
      <w:pPr>
        <w:ind w:firstLine="720"/>
        <w:jc w:val="center"/>
        <w:rPr>
          <w:lang w:val="lt-LT"/>
        </w:rPr>
      </w:pPr>
      <w:r w:rsidRPr="00F13152">
        <w:rPr>
          <w:lang w:val="lt-LT"/>
        </w:rPr>
        <w:t xml:space="preserve">LIETUVOS RESPUBLIKOS VARDU </w:t>
      </w:r>
    </w:p>
    <w:p w14:paraId="55A6A973" w14:textId="77777777" w:rsidR="00943D42" w:rsidRPr="00C87D68" w:rsidRDefault="00943D42" w:rsidP="00943D42">
      <w:pPr>
        <w:ind w:firstLine="720"/>
        <w:jc w:val="center"/>
        <w:rPr>
          <w:lang w:val="lt-LT"/>
        </w:rPr>
      </w:pPr>
    </w:p>
    <w:p w14:paraId="75BF73CC" w14:textId="1112EF64" w:rsidR="00943D42" w:rsidRPr="00681993" w:rsidRDefault="00943D42" w:rsidP="00943D42">
      <w:pPr>
        <w:ind w:firstLine="720"/>
        <w:jc w:val="center"/>
        <w:rPr>
          <w:iCs/>
          <w:lang w:val="lt-LT"/>
        </w:rPr>
      </w:pPr>
      <w:r w:rsidRPr="00681993">
        <w:rPr>
          <w:iCs/>
          <w:lang w:val="lt-LT"/>
        </w:rPr>
        <w:t>202</w:t>
      </w:r>
      <w:r w:rsidR="004A632D" w:rsidRPr="00681993">
        <w:rPr>
          <w:iCs/>
          <w:lang w:val="lt-LT"/>
        </w:rPr>
        <w:t>4</w:t>
      </w:r>
      <w:r w:rsidRPr="00681993">
        <w:rPr>
          <w:iCs/>
          <w:lang w:val="lt-LT"/>
        </w:rPr>
        <w:t xml:space="preserve"> m. </w:t>
      </w:r>
      <w:r w:rsidR="004A632D" w:rsidRPr="00681993">
        <w:rPr>
          <w:iCs/>
          <w:lang w:val="lt-LT"/>
        </w:rPr>
        <w:t xml:space="preserve">balandžio </w:t>
      </w:r>
      <w:r w:rsidR="004A632D" w:rsidRPr="00681993">
        <w:rPr>
          <w:iCs/>
          <w:lang w:val="en-US"/>
        </w:rPr>
        <w:t xml:space="preserve">24 </w:t>
      </w:r>
      <w:r w:rsidRPr="00681993">
        <w:rPr>
          <w:iCs/>
          <w:lang w:val="lt-LT"/>
        </w:rPr>
        <w:t>d.</w:t>
      </w:r>
    </w:p>
    <w:p w14:paraId="4CCA3CD7" w14:textId="77777777" w:rsidR="00943D42" w:rsidRPr="00C87D68" w:rsidRDefault="00943D42" w:rsidP="00943D42">
      <w:pPr>
        <w:ind w:firstLine="720"/>
        <w:jc w:val="center"/>
        <w:rPr>
          <w:lang w:val="lt-LT"/>
        </w:rPr>
      </w:pPr>
      <w:r w:rsidRPr="00C87D68">
        <w:rPr>
          <w:lang w:val="lt-LT"/>
        </w:rPr>
        <w:t>Vilnius</w:t>
      </w:r>
    </w:p>
    <w:p w14:paraId="058CD4F5" w14:textId="77777777" w:rsidR="00943D42" w:rsidRPr="00C87D68" w:rsidRDefault="00943D42" w:rsidP="00220E15">
      <w:pPr>
        <w:jc w:val="both"/>
        <w:rPr>
          <w:lang w:val="lt-LT"/>
        </w:rPr>
      </w:pPr>
    </w:p>
    <w:p w14:paraId="06D26E1C" w14:textId="0060A761" w:rsidR="006E2416" w:rsidRPr="00352B70" w:rsidRDefault="00A95612" w:rsidP="004F0923">
      <w:pPr>
        <w:ind w:firstLine="720"/>
        <w:jc w:val="both"/>
        <w:rPr>
          <w:lang w:val="lt-LT"/>
        </w:rPr>
      </w:pPr>
      <w:r w:rsidRPr="00352B70">
        <w:rPr>
          <w:lang w:val="lt-LT"/>
        </w:rPr>
        <w:t xml:space="preserve">Lietuvos Aukščiausiojo Teismo Baudžiamųjų bylų skyriaus teisėjų kolegija, susidedanti iš teisėjų </w:t>
      </w:r>
      <w:r w:rsidR="00B21E49" w:rsidRPr="00352B70">
        <w:rPr>
          <w:lang w:val="lt-LT"/>
        </w:rPr>
        <w:t xml:space="preserve">Danutės </w:t>
      </w:r>
      <w:proofErr w:type="spellStart"/>
      <w:r w:rsidR="00B21E49" w:rsidRPr="00352B70">
        <w:rPr>
          <w:lang w:val="lt-LT"/>
        </w:rPr>
        <w:t>Jočienės</w:t>
      </w:r>
      <w:proofErr w:type="spellEnd"/>
      <w:r w:rsidR="00B21E49" w:rsidRPr="00352B70">
        <w:rPr>
          <w:lang w:val="lt-LT"/>
        </w:rPr>
        <w:t xml:space="preserve"> </w:t>
      </w:r>
      <w:r w:rsidR="00C06040" w:rsidRPr="00352B70">
        <w:rPr>
          <w:lang w:val="lt-LT"/>
        </w:rPr>
        <w:t>(kolegijos pirminink</w:t>
      </w:r>
      <w:r w:rsidR="006D5D19" w:rsidRPr="00352B70">
        <w:rPr>
          <w:lang w:val="lt-LT"/>
        </w:rPr>
        <w:t>ė</w:t>
      </w:r>
      <w:r w:rsidR="00C06040" w:rsidRPr="00352B70">
        <w:rPr>
          <w:lang w:val="lt-LT"/>
        </w:rPr>
        <w:t>),</w:t>
      </w:r>
      <w:r w:rsidR="0060246C" w:rsidRPr="00352B70">
        <w:rPr>
          <w:lang w:val="lt-LT"/>
        </w:rPr>
        <w:t xml:space="preserve"> </w:t>
      </w:r>
      <w:r w:rsidR="006D5D19" w:rsidRPr="00352B70">
        <w:rPr>
          <w:lang w:val="lt-LT"/>
        </w:rPr>
        <w:t>Albino Antanaičio</w:t>
      </w:r>
      <w:r w:rsidR="00B21E49" w:rsidRPr="00352B70">
        <w:rPr>
          <w:lang w:val="lt-LT"/>
        </w:rPr>
        <w:t xml:space="preserve"> ir Artūro Ridiko</w:t>
      </w:r>
      <w:r w:rsidR="006D5D19" w:rsidRPr="00352B70">
        <w:rPr>
          <w:lang w:val="lt-LT"/>
        </w:rPr>
        <w:t xml:space="preserve"> </w:t>
      </w:r>
      <w:r w:rsidR="00C06040" w:rsidRPr="00352B70">
        <w:rPr>
          <w:lang w:val="lt-LT"/>
        </w:rPr>
        <w:t>(pranešėja</w:t>
      </w:r>
      <w:r w:rsidR="006D5D19" w:rsidRPr="00352B70">
        <w:rPr>
          <w:lang w:val="lt-LT"/>
        </w:rPr>
        <w:t>s</w:t>
      </w:r>
      <w:r w:rsidR="00C06040" w:rsidRPr="00352B70">
        <w:rPr>
          <w:lang w:val="lt-LT"/>
        </w:rPr>
        <w:t>)</w:t>
      </w:r>
      <w:r w:rsidR="0060246C" w:rsidRPr="00352B70">
        <w:rPr>
          <w:lang w:val="lt-LT"/>
        </w:rPr>
        <w:t>,</w:t>
      </w:r>
    </w:p>
    <w:p w14:paraId="7023BB11" w14:textId="4B313A67" w:rsidR="00B21E49" w:rsidRPr="00352B70" w:rsidRDefault="00760DA8" w:rsidP="00B21E49">
      <w:pPr>
        <w:ind w:firstLine="720"/>
        <w:jc w:val="both"/>
        <w:rPr>
          <w:lang w:val="lt-LT"/>
        </w:rPr>
      </w:pPr>
      <w:r w:rsidRPr="00352B70">
        <w:rPr>
          <w:lang w:val="lt-LT"/>
        </w:rPr>
        <w:t>teismo posėdyje kasacine rašytinio proceso tvarka išnagrinėjo baudžiamąją bylą pagal</w:t>
      </w:r>
      <w:bookmarkStart w:id="0" w:name="_Hlk40945909"/>
      <w:r w:rsidR="008071E9" w:rsidRPr="00352B70">
        <w:rPr>
          <w:lang w:val="lt-LT"/>
        </w:rPr>
        <w:t xml:space="preserve"> </w:t>
      </w:r>
      <w:bookmarkStart w:id="1" w:name="_Hlk163715044"/>
      <w:r w:rsidR="00354EE3" w:rsidRPr="00352B70">
        <w:rPr>
          <w:b/>
          <w:bCs/>
          <w:lang w:val="lt-LT"/>
        </w:rPr>
        <w:t>nuteist</w:t>
      </w:r>
      <w:bookmarkEnd w:id="0"/>
      <w:r w:rsidR="001464B1" w:rsidRPr="00352B70">
        <w:rPr>
          <w:b/>
          <w:bCs/>
          <w:lang w:val="lt-LT"/>
        </w:rPr>
        <w:t xml:space="preserve">ojo </w:t>
      </w:r>
      <w:bookmarkStart w:id="2" w:name="Buk_108"/>
      <w:r w:rsidR="00352B70" w:rsidRPr="00352B70">
        <w:rPr>
          <w:b/>
          <w:bCs/>
          <w:lang w:val="lt-LT"/>
        </w:rPr>
        <w:t xml:space="preserve">G. R. </w:t>
      </w:r>
      <w:bookmarkEnd w:id="2"/>
      <w:r w:rsidR="00B21E49" w:rsidRPr="00352B70">
        <w:rPr>
          <w:b/>
          <w:bCs/>
          <w:lang w:val="lt-LT"/>
        </w:rPr>
        <w:t xml:space="preserve">gynėjų advokatų Raimundo </w:t>
      </w:r>
      <w:proofErr w:type="spellStart"/>
      <w:r w:rsidR="00B21E49" w:rsidRPr="00352B70">
        <w:rPr>
          <w:b/>
          <w:bCs/>
          <w:lang w:val="lt-LT"/>
        </w:rPr>
        <w:t>Jurkos</w:t>
      </w:r>
      <w:proofErr w:type="spellEnd"/>
      <w:r w:rsidR="00B21E49" w:rsidRPr="00352B70">
        <w:rPr>
          <w:b/>
          <w:bCs/>
          <w:lang w:val="lt-LT"/>
        </w:rPr>
        <w:t xml:space="preserve"> ir Sigito Židonio </w:t>
      </w:r>
      <w:r w:rsidR="00B21E49" w:rsidRPr="00352B70">
        <w:rPr>
          <w:lang w:val="lt-LT"/>
        </w:rPr>
        <w:t xml:space="preserve">kasacinius skundus </w:t>
      </w:r>
      <w:bookmarkEnd w:id="1"/>
      <w:r w:rsidR="00B21E49" w:rsidRPr="00352B70">
        <w:rPr>
          <w:lang w:val="lt-LT"/>
        </w:rPr>
        <w:t>dėl Panevėžio apygardos teismo 2022 m. gruodžio 29 d. nuosprendžio</w:t>
      </w:r>
      <w:bookmarkStart w:id="3" w:name="_Hlk40944822"/>
      <w:r w:rsidR="00B21E49" w:rsidRPr="00352B70">
        <w:rPr>
          <w:lang w:val="lt-LT"/>
        </w:rPr>
        <w:t xml:space="preserve"> </w:t>
      </w:r>
      <w:r w:rsidR="002D05BF" w:rsidRPr="00352B70">
        <w:rPr>
          <w:lang w:val="lt-LT"/>
        </w:rPr>
        <w:t xml:space="preserve">ir </w:t>
      </w:r>
      <w:r w:rsidR="009F7A49" w:rsidRPr="00352B70">
        <w:rPr>
          <w:lang w:val="lt-LT"/>
        </w:rPr>
        <w:t xml:space="preserve">Lietuvos apeliacinio teismo </w:t>
      </w:r>
      <w:r w:rsidR="00061702" w:rsidRPr="00352B70">
        <w:rPr>
          <w:lang w:val="lt-LT"/>
        </w:rPr>
        <w:t>Baudžiamųjų bylų skyriaus teisėjų kole</w:t>
      </w:r>
      <w:r w:rsidR="009F7A49" w:rsidRPr="00352B70">
        <w:rPr>
          <w:lang w:val="lt-LT"/>
        </w:rPr>
        <w:t>gijos 202</w:t>
      </w:r>
      <w:r w:rsidR="00B21E49" w:rsidRPr="00352B70">
        <w:rPr>
          <w:lang w:val="lt-LT"/>
        </w:rPr>
        <w:t>3</w:t>
      </w:r>
      <w:r w:rsidR="00192796" w:rsidRPr="00352B70">
        <w:rPr>
          <w:lang w:val="lt-LT"/>
        </w:rPr>
        <w:t> </w:t>
      </w:r>
      <w:r w:rsidR="00061702" w:rsidRPr="00352B70">
        <w:rPr>
          <w:lang w:val="lt-LT"/>
        </w:rPr>
        <w:t xml:space="preserve">m. </w:t>
      </w:r>
      <w:r w:rsidR="00B21E49" w:rsidRPr="00352B70">
        <w:rPr>
          <w:lang w:val="lt-LT"/>
        </w:rPr>
        <w:t>rugsėjo 7</w:t>
      </w:r>
      <w:r w:rsidR="009F7A49" w:rsidRPr="00352B70">
        <w:rPr>
          <w:lang w:val="lt-LT"/>
        </w:rPr>
        <w:t> </w:t>
      </w:r>
      <w:r w:rsidR="00061702" w:rsidRPr="00352B70">
        <w:rPr>
          <w:lang w:val="lt-LT"/>
        </w:rPr>
        <w:t xml:space="preserve">d. </w:t>
      </w:r>
      <w:r w:rsidR="002D05BF" w:rsidRPr="00352B70">
        <w:rPr>
          <w:lang w:val="lt-LT"/>
        </w:rPr>
        <w:t>nutarties.</w:t>
      </w:r>
    </w:p>
    <w:p w14:paraId="38A45CC0" w14:textId="35506AA5" w:rsidR="009D0587" w:rsidRPr="00352B70" w:rsidRDefault="00B21E49" w:rsidP="009D0587">
      <w:pPr>
        <w:ind w:firstLine="720"/>
        <w:jc w:val="both"/>
        <w:rPr>
          <w:lang w:val="lt-LT"/>
        </w:rPr>
      </w:pPr>
      <w:bookmarkStart w:id="4" w:name="_Hlk86153574"/>
      <w:r w:rsidRPr="00352B70">
        <w:rPr>
          <w:lang w:val="lt-LT"/>
        </w:rPr>
        <w:t xml:space="preserve">Panevėžio </w:t>
      </w:r>
      <w:r w:rsidR="009F7A49" w:rsidRPr="00352B70">
        <w:rPr>
          <w:lang w:val="lt-LT"/>
        </w:rPr>
        <w:t xml:space="preserve">apygardos </w:t>
      </w:r>
      <w:r w:rsidR="0007793D" w:rsidRPr="00352B70">
        <w:rPr>
          <w:lang w:val="lt-LT"/>
        </w:rPr>
        <w:t xml:space="preserve">teismo </w:t>
      </w:r>
      <w:r w:rsidRPr="00352B70">
        <w:rPr>
          <w:lang w:val="lt-LT"/>
        </w:rPr>
        <w:t xml:space="preserve">2022 m. gruodžio 29 d. </w:t>
      </w:r>
      <w:r w:rsidR="0007793D" w:rsidRPr="00352B70">
        <w:rPr>
          <w:lang w:val="lt-LT"/>
        </w:rPr>
        <w:t xml:space="preserve">nuosprendžiu </w:t>
      </w:r>
      <w:bookmarkStart w:id="5" w:name="Buk_92"/>
      <w:bookmarkEnd w:id="4"/>
      <w:r w:rsidR="00352B70" w:rsidRPr="00352B70">
        <w:rPr>
          <w:b/>
          <w:lang w:val="lt-LT"/>
        </w:rPr>
        <w:t xml:space="preserve">G. R. </w:t>
      </w:r>
      <w:bookmarkEnd w:id="5"/>
      <w:r w:rsidR="009E49D1" w:rsidRPr="00352B70">
        <w:rPr>
          <w:lang w:val="lt-LT"/>
        </w:rPr>
        <w:t>pripažinta</w:t>
      </w:r>
      <w:r w:rsidR="00443A9F" w:rsidRPr="00352B70">
        <w:rPr>
          <w:lang w:val="lt-LT"/>
        </w:rPr>
        <w:t>s</w:t>
      </w:r>
      <w:r w:rsidR="009E49D1" w:rsidRPr="00352B70">
        <w:rPr>
          <w:lang w:val="lt-LT"/>
        </w:rPr>
        <w:t xml:space="preserve"> kalt</w:t>
      </w:r>
      <w:r w:rsidR="00443A9F" w:rsidRPr="00352B70">
        <w:rPr>
          <w:lang w:val="lt-LT"/>
        </w:rPr>
        <w:t>u</w:t>
      </w:r>
      <w:r w:rsidR="008071E9" w:rsidRPr="00352B70">
        <w:rPr>
          <w:lang w:val="lt-LT"/>
        </w:rPr>
        <w:t xml:space="preserve"> </w:t>
      </w:r>
      <w:r w:rsidR="00835D55" w:rsidRPr="00352B70">
        <w:rPr>
          <w:lang w:val="lt-LT"/>
        </w:rPr>
        <w:t>ir nuteista</w:t>
      </w:r>
      <w:r w:rsidR="00443A9F" w:rsidRPr="00352B70">
        <w:rPr>
          <w:lang w:val="lt-LT"/>
        </w:rPr>
        <w:t>s</w:t>
      </w:r>
      <w:r w:rsidR="00835D55" w:rsidRPr="00352B70">
        <w:rPr>
          <w:lang w:val="lt-LT"/>
        </w:rPr>
        <w:t xml:space="preserve"> </w:t>
      </w:r>
      <w:r w:rsidR="009E49D1" w:rsidRPr="00352B70">
        <w:rPr>
          <w:lang w:val="lt-LT"/>
        </w:rPr>
        <w:t xml:space="preserve">pagal Lietuvos Respublikos baudžiamojo kodekso (toliau – BK) </w:t>
      </w:r>
      <w:r w:rsidR="005B0ABD" w:rsidRPr="00352B70">
        <w:rPr>
          <w:lang w:val="lt-LT"/>
        </w:rPr>
        <w:t>226 straipsnio 3 dalį 800</w:t>
      </w:r>
      <w:r w:rsidR="00352B70">
        <w:rPr>
          <w:lang w:val="lt-LT"/>
        </w:rPr>
        <w:t> </w:t>
      </w:r>
      <w:r w:rsidR="005B0ABD" w:rsidRPr="00352B70">
        <w:rPr>
          <w:lang w:val="lt-LT"/>
        </w:rPr>
        <w:t>MGL (40 000 Eur) dydžio bauda.</w:t>
      </w:r>
      <w:r w:rsidR="009D0587" w:rsidRPr="00352B70">
        <w:rPr>
          <w:lang w:val="lt-LT"/>
        </w:rPr>
        <w:t xml:space="preserve"> Vadovaujantis BK 65 straipsnio 1 dalies 2 punkto b papunkčiu, BK</w:t>
      </w:r>
      <w:r w:rsidR="00352B70">
        <w:rPr>
          <w:lang w:val="lt-LT"/>
        </w:rPr>
        <w:t> </w:t>
      </w:r>
      <w:r w:rsidR="009D0587" w:rsidRPr="00352B70">
        <w:rPr>
          <w:lang w:val="lt-LT"/>
        </w:rPr>
        <w:t xml:space="preserve">66 straipsniu, į paskirtą bausmę įskaitytas </w:t>
      </w:r>
      <w:r w:rsidR="00626808" w:rsidRPr="00352B70">
        <w:rPr>
          <w:lang w:val="lt-LT"/>
        </w:rPr>
        <w:t xml:space="preserve">taikyto </w:t>
      </w:r>
      <w:r w:rsidR="009D0587" w:rsidRPr="00352B70">
        <w:rPr>
          <w:lang w:val="lt-LT"/>
        </w:rPr>
        <w:t xml:space="preserve">laikinojo sulaikymo </w:t>
      </w:r>
      <w:r w:rsidR="00626808" w:rsidRPr="00352B70">
        <w:rPr>
          <w:lang w:val="lt-LT"/>
        </w:rPr>
        <w:t>laikas</w:t>
      </w:r>
      <w:r w:rsidR="009D0587" w:rsidRPr="00352B70">
        <w:rPr>
          <w:lang w:val="lt-LT"/>
        </w:rPr>
        <w:t xml:space="preserve"> nuo 2019 m. vasario 27 d. 7 val. 20 min. iki 2019 m. vasario 28 d. 19 val. 35 min. (2 paros), ir </w:t>
      </w:r>
      <w:bookmarkStart w:id="6" w:name="Buk_162"/>
      <w:r w:rsidR="00352B70" w:rsidRPr="00352B70">
        <w:rPr>
          <w:lang w:val="lt-LT"/>
        </w:rPr>
        <w:t xml:space="preserve">G. R. </w:t>
      </w:r>
      <w:bookmarkEnd w:id="6"/>
      <w:r w:rsidR="009D0587" w:rsidRPr="00352B70">
        <w:rPr>
          <w:lang w:val="lt-LT"/>
        </w:rPr>
        <w:t>paskirta galutinė bausmė – 796 MGL (39 800 Eur) dydžio bauda.</w:t>
      </w:r>
    </w:p>
    <w:p w14:paraId="04F19318" w14:textId="167B33B5" w:rsidR="005B0ABD" w:rsidRPr="00352B70" w:rsidRDefault="00352B70" w:rsidP="00A061FB">
      <w:pPr>
        <w:ind w:firstLine="720"/>
        <w:jc w:val="both"/>
        <w:rPr>
          <w:lang w:val="lt-LT"/>
        </w:rPr>
      </w:pPr>
      <w:bookmarkStart w:id="7" w:name="Buk_93"/>
      <w:r w:rsidRPr="00352B70">
        <w:rPr>
          <w:spacing w:val="1"/>
          <w:lang w:val="lt-LT"/>
        </w:rPr>
        <w:t xml:space="preserve">G. R. </w:t>
      </w:r>
      <w:bookmarkEnd w:id="7"/>
      <w:r w:rsidR="0093686F" w:rsidRPr="00352B70">
        <w:rPr>
          <w:spacing w:val="1"/>
          <w:lang w:val="lt-LT"/>
        </w:rPr>
        <w:t>dėl kaltinimo pagal BK 226 straipsnio 1 dalį išteisintas kaip nepadaręs veikos, turinčios nusikaltimo ar baudžiamojo nusižengimo požymių.</w:t>
      </w:r>
    </w:p>
    <w:p w14:paraId="52A3017C" w14:textId="503592EE" w:rsidR="00BA697F" w:rsidRPr="00352B70" w:rsidRDefault="00BA697F" w:rsidP="00A061FB">
      <w:pPr>
        <w:ind w:firstLine="720"/>
        <w:jc w:val="both"/>
        <w:rPr>
          <w:lang w:val="lt-LT"/>
        </w:rPr>
      </w:pPr>
      <w:bookmarkStart w:id="8" w:name="_Hlk160692378"/>
      <w:r w:rsidRPr="00352B70">
        <w:rPr>
          <w:lang w:val="lt-LT"/>
        </w:rPr>
        <w:t xml:space="preserve">Lietuvos apeliacinio teismo Baudžiamųjų bylų skyriaus teisėjų kolegijos </w:t>
      </w:r>
      <w:r w:rsidR="00A061FB" w:rsidRPr="00352B70">
        <w:rPr>
          <w:lang w:val="lt-LT"/>
        </w:rPr>
        <w:t xml:space="preserve">2023 m. rugsėjo 7 d. nutartimi </w:t>
      </w:r>
      <w:bookmarkEnd w:id="8"/>
      <w:r w:rsidR="00A061FB" w:rsidRPr="00352B70">
        <w:rPr>
          <w:lang w:val="lt-LT"/>
        </w:rPr>
        <w:t xml:space="preserve">nuteistojo </w:t>
      </w:r>
      <w:bookmarkStart w:id="9" w:name="Buk_109"/>
      <w:r w:rsidR="00352B70" w:rsidRPr="00352B70">
        <w:rPr>
          <w:lang w:val="lt-LT"/>
        </w:rPr>
        <w:t xml:space="preserve">G. R. </w:t>
      </w:r>
      <w:bookmarkEnd w:id="9"/>
      <w:r w:rsidR="00A061FB" w:rsidRPr="00352B70">
        <w:rPr>
          <w:lang w:val="lt-LT"/>
        </w:rPr>
        <w:t>ir jo gynėjo advokato Sigito Židonio apeliaciniai skundai atmesti.</w:t>
      </w:r>
    </w:p>
    <w:p w14:paraId="527CD1E1" w14:textId="77777777" w:rsidR="00BA697F" w:rsidRPr="007E51D9" w:rsidRDefault="00BA697F" w:rsidP="00BA697F">
      <w:pPr>
        <w:jc w:val="both"/>
        <w:rPr>
          <w:lang w:val="lt-LT"/>
        </w:rPr>
      </w:pPr>
    </w:p>
    <w:bookmarkEnd w:id="3"/>
    <w:p w14:paraId="198C8ACB" w14:textId="77777777" w:rsidR="00760DA8" w:rsidRPr="007E51D9" w:rsidRDefault="00760DA8" w:rsidP="00760DA8">
      <w:pPr>
        <w:ind w:firstLine="720"/>
        <w:jc w:val="both"/>
        <w:rPr>
          <w:lang w:val="lt-LT"/>
        </w:rPr>
      </w:pPr>
      <w:r w:rsidRPr="007E51D9">
        <w:rPr>
          <w:rFonts w:eastAsia="Calibri"/>
          <w:lang w:val="lt-LT"/>
        </w:rPr>
        <w:t>Teisėjų kolegija</w:t>
      </w:r>
    </w:p>
    <w:p w14:paraId="3FB5505C" w14:textId="77777777" w:rsidR="00797B8A" w:rsidRPr="00584456" w:rsidRDefault="00797B8A" w:rsidP="00797B8A">
      <w:pPr>
        <w:ind w:firstLine="720"/>
        <w:jc w:val="both"/>
        <w:rPr>
          <w:bCs/>
          <w:color w:val="17365D" w:themeColor="text2" w:themeShade="BF"/>
          <w:lang w:val="lt-LT"/>
        </w:rPr>
      </w:pPr>
    </w:p>
    <w:p w14:paraId="29D89F42" w14:textId="77777777" w:rsidR="007408F3" w:rsidRPr="00B52D7B" w:rsidRDefault="007408F3" w:rsidP="00CA1E6E">
      <w:pPr>
        <w:pStyle w:val="Pagrindiniotekstotrauka"/>
        <w:ind w:firstLine="0"/>
        <w:rPr>
          <w:lang w:val="en-US"/>
        </w:rPr>
      </w:pPr>
      <w:r w:rsidRPr="007E51D9">
        <w:t>n u s t a t ė :</w:t>
      </w:r>
    </w:p>
    <w:p w14:paraId="7662658A" w14:textId="77777777" w:rsidR="00E20FBC" w:rsidRPr="003F484F" w:rsidRDefault="00E20FBC" w:rsidP="009A6A2D">
      <w:pPr>
        <w:pStyle w:val="Pagrindinistekstas"/>
        <w:spacing w:after="120"/>
        <w:ind w:left="720" w:hanging="6"/>
      </w:pPr>
    </w:p>
    <w:p w14:paraId="37DE52AC" w14:textId="77777777" w:rsidR="00790F08" w:rsidRPr="003F484F" w:rsidRDefault="00026D44" w:rsidP="006872E7">
      <w:pPr>
        <w:pStyle w:val="Pagrindinistekstas"/>
        <w:spacing w:after="120"/>
        <w:jc w:val="center"/>
      </w:pPr>
      <w:r w:rsidRPr="003F484F">
        <w:t xml:space="preserve">I. </w:t>
      </w:r>
      <w:r w:rsidR="00C12E9E" w:rsidRPr="003F484F">
        <w:t xml:space="preserve">Bylos </w:t>
      </w:r>
      <w:r w:rsidR="00370050" w:rsidRPr="003F484F">
        <w:t>esmė</w:t>
      </w:r>
    </w:p>
    <w:p w14:paraId="67166DEB" w14:textId="77777777" w:rsidR="006872E7" w:rsidRPr="007631B3" w:rsidRDefault="006872E7" w:rsidP="006872E7">
      <w:pPr>
        <w:pStyle w:val="Pagrindinistekstas"/>
        <w:spacing w:after="120"/>
        <w:jc w:val="center"/>
      </w:pPr>
    </w:p>
    <w:p w14:paraId="016630F5" w14:textId="14BB2F1F" w:rsidR="001B4B54" w:rsidRPr="007631B3" w:rsidRDefault="00352B70">
      <w:pPr>
        <w:pStyle w:val="Sraopastraipa"/>
        <w:numPr>
          <w:ilvl w:val="0"/>
          <w:numId w:val="3"/>
        </w:numPr>
        <w:tabs>
          <w:tab w:val="left" w:pos="360"/>
          <w:tab w:val="left" w:pos="9356"/>
        </w:tabs>
        <w:spacing w:after="120"/>
        <w:contextualSpacing w:val="0"/>
        <w:jc w:val="both"/>
        <w:rPr>
          <w:lang w:val="lt-LT"/>
        </w:rPr>
      </w:pPr>
      <w:bookmarkStart w:id="10" w:name="Buk_94"/>
      <w:bookmarkStart w:id="11" w:name="_Hlk17808944"/>
      <w:bookmarkStart w:id="12" w:name="Buk_2"/>
      <w:r w:rsidRPr="007631B3">
        <w:rPr>
          <w:lang w:val="lt-LT"/>
        </w:rPr>
        <w:t xml:space="preserve">G. R. </w:t>
      </w:r>
      <w:bookmarkEnd w:id="10"/>
      <w:r w:rsidR="002A4B2E" w:rsidRPr="007631B3">
        <w:rPr>
          <w:lang w:val="lt-LT"/>
        </w:rPr>
        <w:t>pagal</w:t>
      </w:r>
      <w:r w:rsidR="00584456" w:rsidRPr="007631B3">
        <w:rPr>
          <w:lang w:val="lt-LT"/>
        </w:rPr>
        <w:t xml:space="preserve"> </w:t>
      </w:r>
      <w:bookmarkStart w:id="13" w:name="_Hlk160692334"/>
      <w:r w:rsidR="00584456" w:rsidRPr="007631B3">
        <w:rPr>
          <w:lang w:val="lt-LT"/>
        </w:rPr>
        <w:t xml:space="preserve">BK </w:t>
      </w:r>
      <w:r w:rsidR="00573173" w:rsidRPr="007631B3">
        <w:rPr>
          <w:lang w:val="en-US"/>
        </w:rPr>
        <w:t>226</w:t>
      </w:r>
      <w:r w:rsidR="00881DA0" w:rsidRPr="007631B3">
        <w:rPr>
          <w:lang w:val="lt-LT"/>
        </w:rPr>
        <w:t xml:space="preserve"> straipsnio </w:t>
      </w:r>
      <w:r w:rsidR="00573173" w:rsidRPr="007631B3">
        <w:rPr>
          <w:lang w:val="lt-LT"/>
        </w:rPr>
        <w:t>3</w:t>
      </w:r>
      <w:r w:rsidR="00881DA0" w:rsidRPr="007631B3">
        <w:rPr>
          <w:lang w:val="lt-LT"/>
        </w:rPr>
        <w:t xml:space="preserve"> dalį </w:t>
      </w:r>
      <w:bookmarkEnd w:id="13"/>
      <w:r w:rsidR="00881DA0" w:rsidRPr="007631B3">
        <w:rPr>
          <w:lang w:val="lt-LT"/>
        </w:rPr>
        <w:t xml:space="preserve">nuteistas už tai, </w:t>
      </w:r>
      <w:r w:rsidR="00C46791" w:rsidRPr="007631B3">
        <w:rPr>
          <w:lang w:val="lt-LT"/>
        </w:rPr>
        <w:t xml:space="preserve">jog </w:t>
      </w:r>
      <w:r w:rsidR="00573173" w:rsidRPr="007631B3">
        <w:rPr>
          <w:lang w:val="lt-LT"/>
        </w:rPr>
        <w:t xml:space="preserve">siekdamas, </w:t>
      </w:r>
      <w:r w:rsidR="00C46791" w:rsidRPr="007631B3">
        <w:rPr>
          <w:lang w:val="lt-LT"/>
        </w:rPr>
        <w:t xml:space="preserve">kad </w:t>
      </w:r>
      <w:r w:rsidR="00573173" w:rsidRPr="007631B3">
        <w:rPr>
          <w:lang w:val="lt-LT"/>
        </w:rPr>
        <w:t xml:space="preserve">asmuo, pasinaudodamas savo pažintimis ir kita tikėtina įtaka valstybės tarnautojui, paveiktų atitinkamą valstybės tarnautoją, kad šis neteisėtai veiktų vykdydamas įgaliojimus, šiam asmeniui tiesiogiai pasiūlė, pažadėjo ir susitarė duoti didesnės negu 250 MGL vertės kyšį. </w:t>
      </w:r>
      <w:r w:rsidR="00B068D0" w:rsidRPr="007631B3">
        <w:rPr>
          <w:lang w:val="lt-LT"/>
        </w:rPr>
        <w:t>Nusikalstama veika padaryta šiomis aplinkybėmis:</w:t>
      </w:r>
      <w:r w:rsidR="00274B7F" w:rsidRPr="007631B3">
        <w:rPr>
          <w:lang w:val="lt-LT"/>
        </w:rPr>
        <w:t xml:space="preserve"> </w:t>
      </w:r>
      <w:bookmarkStart w:id="14" w:name="_Hlk164251728"/>
      <w:r w:rsidR="00274B7F" w:rsidRPr="007631B3">
        <w:rPr>
          <w:lang w:val="lt-LT"/>
        </w:rPr>
        <w:t xml:space="preserve">2018 m. rugpjūčio 20 d. apie 7.57 val. ir 2018 m. rugsėjo 6 d. apie 8.33 val. susitikimų, vykusių </w:t>
      </w:r>
      <w:bookmarkStart w:id="15" w:name="Buk_32"/>
      <w:r w:rsidRPr="007631B3">
        <w:rPr>
          <w:lang w:val="lt-LT"/>
        </w:rPr>
        <w:t xml:space="preserve">D. Z. </w:t>
      </w:r>
      <w:bookmarkEnd w:id="15"/>
      <w:r w:rsidR="00274B7F" w:rsidRPr="007631B3">
        <w:rPr>
          <w:lang w:val="lt-LT"/>
        </w:rPr>
        <w:t>advokato kontoros patalpose,</w:t>
      </w:r>
      <w:r w:rsidR="007631B3" w:rsidRPr="007631B3">
        <w:rPr>
          <w:lang w:val="lt-LT"/>
        </w:rPr>
        <w:t xml:space="preserve"> (</w:t>
      </w:r>
      <w:r w:rsidR="007631B3" w:rsidRPr="007631B3">
        <w:rPr>
          <w:i/>
          <w:iCs/>
          <w:lang w:val="lt-LT"/>
        </w:rPr>
        <w:t>duomenys neskelbtini</w:t>
      </w:r>
      <w:r w:rsidR="007631B3" w:rsidRPr="007631B3">
        <w:rPr>
          <w:lang w:val="lt-LT"/>
        </w:rPr>
        <w:t>)</w:t>
      </w:r>
      <w:r w:rsidR="00274B7F" w:rsidRPr="007631B3">
        <w:rPr>
          <w:lang w:val="lt-LT"/>
        </w:rPr>
        <w:t xml:space="preserve">, </w:t>
      </w:r>
      <w:r w:rsidR="00881515" w:rsidRPr="007631B3">
        <w:rPr>
          <w:lang w:val="lt-LT"/>
        </w:rPr>
        <w:t xml:space="preserve">metu </w:t>
      </w:r>
      <w:bookmarkStart w:id="16" w:name="Buk_95"/>
      <w:r w:rsidRPr="007631B3">
        <w:rPr>
          <w:lang w:val="lt-LT"/>
        </w:rPr>
        <w:t>G.</w:t>
      </w:r>
      <w:r w:rsidR="007631B3" w:rsidRPr="007631B3">
        <w:rPr>
          <w:lang w:val="lt-LT"/>
        </w:rPr>
        <w:t> </w:t>
      </w:r>
      <w:r w:rsidRPr="007631B3">
        <w:rPr>
          <w:lang w:val="lt-LT"/>
        </w:rPr>
        <w:t>R.</w:t>
      </w:r>
      <w:bookmarkEnd w:id="16"/>
      <w:r w:rsidR="00274B7F" w:rsidRPr="007631B3">
        <w:rPr>
          <w:lang w:val="lt-LT"/>
        </w:rPr>
        <w:t xml:space="preserve">, veikdamas </w:t>
      </w:r>
      <w:bookmarkStart w:id="17" w:name="Buk_3"/>
      <w:r w:rsidRPr="007631B3">
        <w:rPr>
          <w:lang w:val="lt-LT"/>
        </w:rPr>
        <w:t>A. A.</w:t>
      </w:r>
      <w:bookmarkEnd w:id="17"/>
      <w:r w:rsidR="00274B7F" w:rsidRPr="007631B3">
        <w:rPr>
          <w:lang w:val="lt-LT"/>
        </w:rPr>
        <w:t xml:space="preserve">, nuteisto baudžiamojoje byloje Nr. 1-17-211/2018 Vilniaus apygardos teismo </w:t>
      </w:r>
      <w:r w:rsidR="00274B7F" w:rsidRPr="007631B3">
        <w:rPr>
          <w:lang w:val="lt-LT"/>
        </w:rPr>
        <w:lastRenderedPageBreak/>
        <w:t>2018 m. balandžio 23 d. nuosprendžiu pagal BK</w:t>
      </w:r>
      <w:r w:rsidR="0072786E" w:rsidRPr="007631B3">
        <w:rPr>
          <w:lang w:val="lt-LT"/>
        </w:rPr>
        <w:t> </w:t>
      </w:r>
      <w:r w:rsidR="00274B7F" w:rsidRPr="007631B3">
        <w:rPr>
          <w:lang w:val="lt-LT"/>
        </w:rPr>
        <w:t>222</w:t>
      </w:r>
      <w:r w:rsidR="0072786E" w:rsidRPr="007631B3">
        <w:rPr>
          <w:lang w:val="lt-LT"/>
        </w:rPr>
        <w:t> </w:t>
      </w:r>
      <w:r w:rsidR="00274B7F" w:rsidRPr="007631B3">
        <w:rPr>
          <w:lang w:val="lt-LT"/>
        </w:rPr>
        <w:t xml:space="preserve">straipsnio 1 dalį, BK 300 straipsnio 1 dalį, ir </w:t>
      </w:r>
      <w:bookmarkStart w:id="18" w:name="Buk_195"/>
      <w:r w:rsidRPr="007631B3">
        <w:rPr>
          <w:lang w:val="lt-LT"/>
        </w:rPr>
        <w:t>T. U.</w:t>
      </w:r>
      <w:bookmarkEnd w:id="18"/>
      <w:r w:rsidR="00274B7F" w:rsidRPr="007631B3">
        <w:rPr>
          <w:lang w:val="lt-LT"/>
        </w:rPr>
        <w:t xml:space="preserve">, nuteisto tuo pačiu nuosprendžiu pagal BK 184 straipsnio 2 dalį, BK 222 straipsnio 1 dalį, BK 300 straipsnio 1 dalį, naudai ir interesais, tiesiogiai pasiūlė, pažadėjo ir susitarė duoti didesnės negu 250 MGL vertės kyšį – 22 000 Eur – </w:t>
      </w:r>
      <w:bookmarkStart w:id="19" w:name="Buk_74"/>
      <w:r w:rsidRPr="007631B3">
        <w:rPr>
          <w:lang w:val="lt-LT"/>
        </w:rPr>
        <w:t>D. Z.</w:t>
      </w:r>
      <w:bookmarkEnd w:id="19"/>
      <w:r w:rsidR="00274B7F" w:rsidRPr="007631B3">
        <w:rPr>
          <w:lang w:val="lt-LT"/>
        </w:rPr>
        <w:t xml:space="preserve">, siekdamas, kad </w:t>
      </w:r>
      <w:bookmarkStart w:id="20" w:name="Buk_23"/>
      <w:r w:rsidRPr="007631B3">
        <w:rPr>
          <w:lang w:val="lt-LT"/>
        </w:rPr>
        <w:t>D. Z.</w:t>
      </w:r>
      <w:bookmarkEnd w:id="20"/>
      <w:r w:rsidR="00274B7F" w:rsidRPr="007631B3">
        <w:rPr>
          <w:lang w:val="lt-LT"/>
        </w:rPr>
        <w:t xml:space="preserve">, pasinaudodamas savo pažintimis ir kita tikėtina įtaka valstybės tarnautojui – Lietuvos apeliacinio teismo Baudžiamųjų bylų skyriaus teisėjui </w:t>
      </w:r>
      <w:bookmarkStart w:id="21" w:name="Buk_181"/>
      <w:r w:rsidRPr="007631B3">
        <w:rPr>
          <w:lang w:val="lt-LT"/>
        </w:rPr>
        <w:t>K. J.</w:t>
      </w:r>
      <w:bookmarkEnd w:id="21"/>
      <w:r w:rsidR="00274B7F" w:rsidRPr="007631B3">
        <w:rPr>
          <w:lang w:val="lt-LT"/>
        </w:rPr>
        <w:t>, savo naudai tiesiogiai pažadėjęs ir susitaręs priimti didesnės negu 250</w:t>
      </w:r>
      <w:r w:rsidR="007631B3">
        <w:rPr>
          <w:lang w:val="lt-LT"/>
        </w:rPr>
        <w:t> </w:t>
      </w:r>
      <w:r w:rsidR="00274B7F" w:rsidRPr="007631B3">
        <w:rPr>
          <w:lang w:val="lt-LT"/>
        </w:rPr>
        <w:t xml:space="preserve">MGL vertės kyšį – 22 000 Eur, paveiktų </w:t>
      </w:r>
      <w:bookmarkStart w:id="22" w:name="Buk_171"/>
      <w:r w:rsidRPr="007631B3">
        <w:rPr>
          <w:lang w:val="lt-LT"/>
        </w:rPr>
        <w:t>K. J.</w:t>
      </w:r>
      <w:bookmarkEnd w:id="22"/>
      <w:r w:rsidR="00274B7F" w:rsidRPr="007631B3">
        <w:rPr>
          <w:lang w:val="lt-LT"/>
        </w:rPr>
        <w:t>, kad šis neteisėtai veiktų vykdydamas įgaliojimus, tai yra Lietuvos apeliaciniame teisme apeliacine tvarka nagrinėdamas baudžiamąją bylą Nr. 1A-373-396/2018, būdamas teisėjų kolegijos pirminink</w:t>
      </w:r>
      <w:r w:rsidR="00881515" w:rsidRPr="007631B3">
        <w:rPr>
          <w:lang w:val="lt-LT"/>
        </w:rPr>
        <w:t>as</w:t>
      </w:r>
      <w:r w:rsidR="00274B7F" w:rsidRPr="007631B3">
        <w:rPr>
          <w:lang w:val="lt-LT"/>
        </w:rPr>
        <w:t xml:space="preserve"> ir pranešėj</w:t>
      </w:r>
      <w:r w:rsidR="00881515" w:rsidRPr="007631B3">
        <w:rPr>
          <w:lang w:val="lt-LT"/>
        </w:rPr>
        <w:t>as</w:t>
      </w:r>
      <w:r w:rsidR="00274B7F" w:rsidRPr="007631B3">
        <w:rPr>
          <w:lang w:val="lt-LT"/>
        </w:rPr>
        <w:t xml:space="preserve">, tenkintų nuteistųjų </w:t>
      </w:r>
      <w:bookmarkStart w:id="23" w:name="Buk_4"/>
      <w:r w:rsidRPr="007631B3">
        <w:rPr>
          <w:lang w:val="lt-LT"/>
        </w:rPr>
        <w:t>A. A.</w:t>
      </w:r>
      <w:bookmarkEnd w:id="23"/>
      <w:r w:rsidR="00274B7F" w:rsidRPr="007631B3">
        <w:rPr>
          <w:lang w:val="lt-LT"/>
        </w:rPr>
        <w:t xml:space="preserve">, </w:t>
      </w:r>
      <w:bookmarkStart w:id="24" w:name="Buk_196"/>
      <w:r w:rsidRPr="007631B3">
        <w:rPr>
          <w:lang w:val="lt-LT"/>
        </w:rPr>
        <w:t>T.</w:t>
      </w:r>
      <w:r w:rsidR="007631B3" w:rsidRPr="007631B3">
        <w:rPr>
          <w:lang w:val="lt-LT"/>
        </w:rPr>
        <w:t> </w:t>
      </w:r>
      <w:r w:rsidRPr="007631B3">
        <w:rPr>
          <w:lang w:val="lt-LT"/>
        </w:rPr>
        <w:t xml:space="preserve">U. </w:t>
      </w:r>
      <w:bookmarkEnd w:id="24"/>
      <w:r w:rsidR="00274B7F" w:rsidRPr="007631B3">
        <w:rPr>
          <w:lang w:val="lt-LT"/>
        </w:rPr>
        <w:t xml:space="preserve">apeliacinius skundus, panaikintų Vilniaus apygardos teismo 2018 m. balandžio 23 d. nuosprendžio dalį, kurioje </w:t>
      </w:r>
      <w:bookmarkStart w:id="25" w:name="Buk_12"/>
      <w:r w:rsidRPr="007631B3">
        <w:rPr>
          <w:lang w:val="lt-LT"/>
        </w:rPr>
        <w:t xml:space="preserve">A. A. </w:t>
      </w:r>
      <w:bookmarkEnd w:id="25"/>
      <w:r w:rsidR="00274B7F" w:rsidRPr="007631B3">
        <w:rPr>
          <w:lang w:val="lt-LT"/>
        </w:rPr>
        <w:t xml:space="preserve">buvo pripažintas kaltu ir nuteistas pagal BK 222 straipsnio 1 dalį, BK 300 straipsnio 1 dalį, o </w:t>
      </w:r>
      <w:bookmarkStart w:id="26" w:name="Buk_194"/>
      <w:r w:rsidRPr="007631B3">
        <w:rPr>
          <w:lang w:val="lt-LT"/>
        </w:rPr>
        <w:t xml:space="preserve">T. U. </w:t>
      </w:r>
      <w:bookmarkEnd w:id="26"/>
      <w:r w:rsidR="00274B7F" w:rsidRPr="007631B3">
        <w:rPr>
          <w:lang w:val="lt-LT"/>
        </w:rPr>
        <w:t xml:space="preserve">buvo pripažintas kaltu ir nuteistas pagal BK 184 straipsnio 2 dalį, BK 222 straipsnio 1 dalį, 300 straipsnio 1 dalį, ir </w:t>
      </w:r>
      <w:bookmarkStart w:id="27" w:name="Buk_11"/>
      <w:r w:rsidRPr="007631B3">
        <w:rPr>
          <w:lang w:val="lt-LT"/>
        </w:rPr>
        <w:t xml:space="preserve">A. A. </w:t>
      </w:r>
      <w:bookmarkEnd w:id="27"/>
      <w:r w:rsidR="00274B7F" w:rsidRPr="007631B3">
        <w:rPr>
          <w:lang w:val="lt-LT"/>
        </w:rPr>
        <w:t xml:space="preserve">bei </w:t>
      </w:r>
      <w:bookmarkStart w:id="28" w:name="Buk_193"/>
      <w:r w:rsidRPr="007631B3">
        <w:rPr>
          <w:lang w:val="lt-LT"/>
        </w:rPr>
        <w:t>T.</w:t>
      </w:r>
      <w:r w:rsidR="000960E0">
        <w:rPr>
          <w:lang w:val="lt-LT"/>
        </w:rPr>
        <w:t> </w:t>
      </w:r>
      <w:r w:rsidRPr="007631B3">
        <w:rPr>
          <w:lang w:val="lt-LT"/>
        </w:rPr>
        <w:t xml:space="preserve">U. </w:t>
      </w:r>
      <w:bookmarkEnd w:id="28"/>
      <w:r w:rsidR="00274B7F" w:rsidRPr="007631B3">
        <w:rPr>
          <w:lang w:val="lt-LT"/>
        </w:rPr>
        <w:t>išteisintų.</w:t>
      </w:r>
    </w:p>
    <w:bookmarkEnd w:id="14"/>
    <w:p w14:paraId="57482E81" w14:textId="77777777" w:rsidR="003252AB" w:rsidRPr="00B52D7B" w:rsidRDefault="003252AB" w:rsidP="003252AB">
      <w:pPr>
        <w:pStyle w:val="Sraopastraipa"/>
        <w:tabs>
          <w:tab w:val="left" w:pos="360"/>
          <w:tab w:val="left" w:pos="9356"/>
        </w:tabs>
        <w:spacing w:after="120"/>
        <w:ind w:left="360"/>
        <w:contextualSpacing w:val="0"/>
        <w:jc w:val="both"/>
        <w:rPr>
          <w:lang w:val="lt-LT"/>
        </w:rPr>
      </w:pPr>
    </w:p>
    <w:p w14:paraId="4870E32C" w14:textId="5F953F0F" w:rsidR="001B4B54" w:rsidRPr="00B52D7B" w:rsidRDefault="001B4B54" w:rsidP="003252AB">
      <w:pPr>
        <w:pStyle w:val="Pagrindinistekstas"/>
        <w:spacing w:after="120"/>
        <w:jc w:val="center"/>
      </w:pPr>
      <w:r w:rsidRPr="00B52D7B">
        <w:t>II. Kasacini</w:t>
      </w:r>
      <w:r w:rsidR="003252AB" w:rsidRPr="00B52D7B">
        <w:t>ų</w:t>
      </w:r>
      <w:r w:rsidRPr="00B52D7B">
        <w:t xml:space="preserve"> skund</w:t>
      </w:r>
      <w:r w:rsidR="003252AB" w:rsidRPr="00B52D7B">
        <w:t>ų</w:t>
      </w:r>
      <w:r w:rsidRPr="00B52D7B">
        <w:t xml:space="preserve"> ir atsiliepimo į j</w:t>
      </w:r>
      <w:r w:rsidR="003252AB" w:rsidRPr="00B52D7B">
        <w:t>uos</w:t>
      </w:r>
      <w:r w:rsidRPr="00B52D7B">
        <w:t xml:space="preserve"> argumentai</w:t>
      </w:r>
    </w:p>
    <w:p w14:paraId="2DC7E35B" w14:textId="77777777" w:rsidR="001B4B54" w:rsidRPr="00B52D7B" w:rsidRDefault="001B4B54" w:rsidP="003252AB">
      <w:pPr>
        <w:pStyle w:val="Pagrindinistekstas"/>
        <w:spacing w:after="120"/>
        <w:jc w:val="center"/>
      </w:pPr>
    </w:p>
    <w:bookmarkEnd w:id="11"/>
    <w:bookmarkEnd w:id="12"/>
    <w:p w14:paraId="42BCDBA8" w14:textId="302A28D1" w:rsidR="008570CB" w:rsidRPr="00817BB5" w:rsidRDefault="00B55E42">
      <w:pPr>
        <w:pStyle w:val="Sraopastraipa"/>
        <w:numPr>
          <w:ilvl w:val="0"/>
          <w:numId w:val="3"/>
        </w:numPr>
        <w:tabs>
          <w:tab w:val="left" w:pos="360"/>
          <w:tab w:val="left" w:pos="9356"/>
        </w:tabs>
        <w:spacing w:after="120"/>
        <w:contextualSpacing w:val="0"/>
        <w:jc w:val="both"/>
        <w:rPr>
          <w:lang w:val="en-US"/>
        </w:rPr>
      </w:pPr>
      <w:r w:rsidRPr="00B52D7B">
        <w:rPr>
          <w:lang w:val="lt-LT"/>
        </w:rPr>
        <w:t xml:space="preserve">Kasaciniu </w:t>
      </w:r>
      <w:r w:rsidRPr="00817BB5">
        <w:rPr>
          <w:lang w:val="lt-LT"/>
        </w:rPr>
        <w:t>skundu</w:t>
      </w:r>
      <w:r w:rsidR="00334362" w:rsidRPr="00817BB5">
        <w:rPr>
          <w:lang w:val="lt-LT"/>
        </w:rPr>
        <w:t xml:space="preserve"> </w:t>
      </w:r>
      <w:r w:rsidR="00EA0CC7" w:rsidRPr="00817BB5">
        <w:rPr>
          <w:lang w:val="lt-LT"/>
        </w:rPr>
        <w:t xml:space="preserve">nuteistojo </w:t>
      </w:r>
      <w:bookmarkStart w:id="29" w:name="Buk_110"/>
      <w:r w:rsidR="00352B70" w:rsidRPr="00817BB5">
        <w:rPr>
          <w:lang w:val="lt-LT"/>
        </w:rPr>
        <w:t xml:space="preserve">G. R. </w:t>
      </w:r>
      <w:bookmarkEnd w:id="29"/>
      <w:r w:rsidR="00EA0CC7" w:rsidRPr="00817BB5">
        <w:rPr>
          <w:lang w:val="lt-LT"/>
        </w:rPr>
        <w:t xml:space="preserve">gynėjas advokatas S. Židonis </w:t>
      </w:r>
      <w:r w:rsidR="005B6876" w:rsidRPr="00817BB5">
        <w:rPr>
          <w:lang w:val="lt-LT"/>
        </w:rPr>
        <w:t>prašo</w:t>
      </w:r>
      <w:r w:rsidR="00FB148C" w:rsidRPr="00817BB5">
        <w:rPr>
          <w:lang w:val="lt-LT"/>
        </w:rPr>
        <w:t xml:space="preserve"> </w:t>
      </w:r>
      <w:r w:rsidR="00EA0CC7" w:rsidRPr="00817BB5">
        <w:rPr>
          <w:lang w:val="lt-LT"/>
        </w:rPr>
        <w:t>Panevėžio apygardos teismo 2022 m. gruodžio 29 d. nuosprendžio dalį</w:t>
      </w:r>
      <w:r w:rsidR="00FB148C" w:rsidRPr="00817BB5">
        <w:rPr>
          <w:lang w:val="lt-LT"/>
        </w:rPr>
        <w:t xml:space="preserve"> dėl </w:t>
      </w:r>
      <w:bookmarkStart w:id="30" w:name="Buk_111"/>
      <w:r w:rsidR="00352B70" w:rsidRPr="00817BB5">
        <w:rPr>
          <w:lang w:val="lt-LT"/>
        </w:rPr>
        <w:t xml:space="preserve">G. R. </w:t>
      </w:r>
      <w:bookmarkEnd w:id="30"/>
      <w:r w:rsidR="00FB148C" w:rsidRPr="00817BB5">
        <w:rPr>
          <w:lang w:val="lt-LT"/>
        </w:rPr>
        <w:t>nuteisimo pagal BK </w:t>
      </w:r>
      <w:r w:rsidR="00FB148C" w:rsidRPr="00817BB5">
        <w:rPr>
          <w:lang w:val="en-US"/>
        </w:rPr>
        <w:t>226</w:t>
      </w:r>
      <w:r w:rsidR="00FB148C" w:rsidRPr="00817BB5">
        <w:rPr>
          <w:lang w:val="lt-LT"/>
        </w:rPr>
        <w:t xml:space="preserve"> straipsnio 3</w:t>
      </w:r>
      <w:r w:rsidR="00817BB5">
        <w:rPr>
          <w:lang w:val="lt-LT"/>
        </w:rPr>
        <w:t> </w:t>
      </w:r>
      <w:r w:rsidR="00FB148C" w:rsidRPr="00817BB5">
        <w:rPr>
          <w:lang w:val="lt-LT"/>
        </w:rPr>
        <w:t xml:space="preserve">dalį ir Lietuvos apeliacinio teismo Baudžiamųjų bylų skyriaus teisėjų kolegijos 2023 m. rugsėjo 7 d. nutartį panaikinti ir baudžiamąją bylą nutraukti. </w:t>
      </w:r>
      <w:r w:rsidR="00A80BAD" w:rsidRPr="00817BB5">
        <w:rPr>
          <w:lang w:val="lt-LT" w:bidi="lt-LT"/>
        </w:rPr>
        <w:t>Kasatorius skunde nurodo:</w:t>
      </w:r>
    </w:p>
    <w:p w14:paraId="55142EA7" w14:textId="19A9896F" w:rsidR="002C4198" w:rsidRPr="00B52D7B" w:rsidRDefault="00637608">
      <w:pPr>
        <w:pStyle w:val="Sraopastraipa"/>
        <w:numPr>
          <w:ilvl w:val="1"/>
          <w:numId w:val="1"/>
        </w:numPr>
        <w:tabs>
          <w:tab w:val="left" w:pos="9356"/>
        </w:tabs>
        <w:spacing w:after="120"/>
        <w:ind w:left="851" w:hanging="425"/>
        <w:contextualSpacing w:val="0"/>
        <w:jc w:val="both"/>
        <w:rPr>
          <w:lang w:val="lt-LT" w:bidi="lt-LT"/>
        </w:rPr>
      </w:pPr>
      <w:r w:rsidRPr="00B52D7B">
        <w:rPr>
          <w:lang w:val="lt-LT" w:bidi="lt-LT"/>
        </w:rPr>
        <w:t xml:space="preserve">Pirmosios ir apeliacinės instancijos teismai </w:t>
      </w:r>
      <w:r w:rsidR="00294A85" w:rsidRPr="00B52D7B">
        <w:rPr>
          <w:lang w:val="lt-LT" w:bidi="lt-LT"/>
        </w:rPr>
        <w:t>tinkamai nenustatė inkriminuot</w:t>
      </w:r>
      <w:r w:rsidR="004F1519" w:rsidRPr="00B52D7B">
        <w:rPr>
          <w:lang w:val="lt-LT" w:bidi="lt-LT"/>
        </w:rPr>
        <w:t>os</w:t>
      </w:r>
      <w:r w:rsidR="00294A85" w:rsidRPr="00B52D7B">
        <w:rPr>
          <w:lang w:val="lt-LT" w:bidi="lt-LT"/>
        </w:rPr>
        <w:t xml:space="preserve"> nusikalstam</w:t>
      </w:r>
      <w:r w:rsidR="004F1519" w:rsidRPr="00B52D7B">
        <w:rPr>
          <w:lang w:val="lt-LT" w:bidi="lt-LT"/>
        </w:rPr>
        <w:t>os</w:t>
      </w:r>
      <w:r w:rsidR="00294A85" w:rsidRPr="00B52D7B">
        <w:rPr>
          <w:lang w:val="lt-LT" w:bidi="lt-LT"/>
        </w:rPr>
        <w:t xml:space="preserve"> veik</w:t>
      </w:r>
      <w:r w:rsidR="004F1519" w:rsidRPr="00B52D7B">
        <w:rPr>
          <w:lang w:val="lt-LT" w:bidi="lt-LT"/>
        </w:rPr>
        <w:t>os</w:t>
      </w:r>
      <w:r w:rsidR="00294A85" w:rsidRPr="00B52D7B">
        <w:rPr>
          <w:lang w:val="lt-LT" w:bidi="lt-LT"/>
        </w:rPr>
        <w:t xml:space="preserve"> </w:t>
      </w:r>
      <w:r w:rsidR="004F1519" w:rsidRPr="00B52D7B">
        <w:rPr>
          <w:lang w:val="lt-LT" w:bidi="lt-LT"/>
        </w:rPr>
        <w:t xml:space="preserve">objektyviųjų ir subjektyviųjų </w:t>
      </w:r>
      <w:r w:rsidR="00294A85" w:rsidRPr="00B52D7B">
        <w:rPr>
          <w:lang w:val="lt-LT" w:bidi="lt-LT"/>
        </w:rPr>
        <w:t>požymių,</w:t>
      </w:r>
      <w:r w:rsidR="00EA5A2B" w:rsidRPr="00B52D7B">
        <w:rPr>
          <w:lang w:val="lt-LT" w:bidi="lt-LT"/>
        </w:rPr>
        <w:t xml:space="preserve"> patvirtinančių šios veikos pavojingumą ir realumą,</w:t>
      </w:r>
      <w:r w:rsidR="00A3299F" w:rsidRPr="00B52D7B">
        <w:rPr>
          <w:lang w:val="lt-LT" w:bidi="lt-LT"/>
        </w:rPr>
        <w:t xml:space="preserve"> </w:t>
      </w:r>
      <w:r w:rsidR="00294A85" w:rsidRPr="00B52D7B">
        <w:rPr>
          <w:lang w:val="lt-LT" w:bidi="lt-LT"/>
        </w:rPr>
        <w:t xml:space="preserve">neatsižvelgė į kasacinės instancijos teismo praktiką, dėl to </w:t>
      </w:r>
      <w:bookmarkStart w:id="31" w:name="_Hlk160704880"/>
      <w:r w:rsidRPr="00B52D7B">
        <w:rPr>
          <w:lang w:val="lt-LT" w:bidi="lt-LT"/>
        </w:rPr>
        <w:t>netinkamai pritaikė baudžiamąjį įstatymą</w:t>
      </w:r>
      <w:r w:rsidR="002801BF" w:rsidRPr="00B52D7B">
        <w:rPr>
          <w:lang w:val="lt-LT" w:bidi="lt-LT"/>
        </w:rPr>
        <w:t xml:space="preserve"> </w:t>
      </w:r>
      <w:bookmarkEnd w:id="31"/>
      <w:r w:rsidR="002801BF" w:rsidRPr="00B52D7B">
        <w:rPr>
          <w:lang w:val="lt-LT" w:bidi="lt-LT"/>
        </w:rPr>
        <w:t>ir</w:t>
      </w:r>
      <w:r w:rsidRPr="00B52D7B">
        <w:rPr>
          <w:lang w:val="lt-LT" w:bidi="lt-LT"/>
        </w:rPr>
        <w:t xml:space="preserve"> padarė esminius </w:t>
      </w:r>
      <w:r w:rsidR="0012723C" w:rsidRPr="00B52D7B">
        <w:rPr>
          <w:lang w:val="lt-LT" w:bidi="lt-LT"/>
        </w:rPr>
        <w:t xml:space="preserve">Lietuvos Respublikos baudžiamojo proceso kodekso (toliau – ir BPK) </w:t>
      </w:r>
      <w:r w:rsidR="00294A85" w:rsidRPr="00B52D7B">
        <w:rPr>
          <w:lang w:val="lt-LT" w:bidi="lt-LT"/>
        </w:rPr>
        <w:t>20 straipsnio</w:t>
      </w:r>
      <w:r w:rsidR="004F1519" w:rsidRPr="00B52D7B">
        <w:rPr>
          <w:lang w:val="lt-LT" w:bidi="lt-LT"/>
        </w:rPr>
        <w:t xml:space="preserve"> </w:t>
      </w:r>
      <w:r w:rsidR="00294A85" w:rsidRPr="00B52D7B">
        <w:rPr>
          <w:lang w:val="lt-LT" w:bidi="lt-LT"/>
        </w:rPr>
        <w:t xml:space="preserve">bei </w:t>
      </w:r>
      <w:proofErr w:type="spellStart"/>
      <w:r w:rsidR="00294A85" w:rsidRPr="00B52D7B">
        <w:rPr>
          <w:i/>
          <w:lang w:val="lt-LT" w:bidi="lt-LT"/>
        </w:rPr>
        <w:t>in</w:t>
      </w:r>
      <w:proofErr w:type="spellEnd"/>
      <w:r w:rsidR="00294A85" w:rsidRPr="00B52D7B">
        <w:rPr>
          <w:i/>
          <w:lang w:val="lt-LT" w:bidi="lt-LT"/>
        </w:rPr>
        <w:t xml:space="preserve"> </w:t>
      </w:r>
      <w:proofErr w:type="spellStart"/>
      <w:r w:rsidR="00294A85" w:rsidRPr="00B52D7B">
        <w:rPr>
          <w:i/>
          <w:lang w:val="lt-LT" w:bidi="lt-LT"/>
        </w:rPr>
        <w:t>dubio</w:t>
      </w:r>
      <w:proofErr w:type="spellEnd"/>
      <w:r w:rsidR="00294A85" w:rsidRPr="00B52D7B">
        <w:rPr>
          <w:i/>
          <w:lang w:val="lt-LT" w:bidi="lt-LT"/>
        </w:rPr>
        <w:t xml:space="preserve"> pro </w:t>
      </w:r>
      <w:proofErr w:type="spellStart"/>
      <w:r w:rsidR="00294A85" w:rsidRPr="00B52D7B">
        <w:rPr>
          <w:i/>
          <w:lang w:val="lt-LT" w:bidi="lt-LT"/>
        </w:rPr>
        <w:t>reo</w:t>
      </w:r>
      <w:proofErr w:type="spellEnd"/>
      <w:r w:rsidR="00294A85" w:rsidRPr="00B52D7B">
        <w:rPr>
          <w:i/>
          <w:lang w:val="lt-LT" w:bidi="lt-LT"/>
        </w:rPr>
        <w:t xml:space="preserve"> </w:t>
      </w:r>
      <w:r w:rsidR="00294A85" w:rsidRPr="00B52D7B">
        <w:rPr>
          <w:iCs/>
          <w:lang w:val="lt-LT" w:bidi="lt-LT"/>
        </w:rPr>
        <w:t>(visos abejonės aiškinamos kaltinamojo naudai)</w:t>
      </w:r>
      <w:r w:rsidR="00294A85" w:rsidRPr="00B52D7B">
        <w:rPr>
          <w:lang w:val="lt-LT" w:bidi="lt-LT"/>
        </w:rPr>
        <w:t xml:space="preserve"> principo </w:t>
      </w:r>
      <w:r w:rsidR="0040718A" w:rsidRPr="00B52D7B">
        <w:rPr>
          <w:lang w:val="lt-LT" w:bidi="lt-LT"/>
        </w:rPr>
        <w:t>pažeidimus</w:t>
      </w:r>
      <w:r w:rsidRPr="00B52D7B">
        <w:rPr>
          <w:lang w:val="lt-LT" w:bidi="lt-LT"/>
        </w:rPr>
        <w:t xml:space="preserve">, šie pažeidimai sukliudė teismams išsamiai </w:t>
      </w:r>
      <w:r w:rsidR="004F1519" w:rsidRPr="00B52D7B">
        <w:rPr>
          <w:lang w:val="lt-LT" w:bidi="lt-LT"/>
        </w:rPr>
        <w:t xml:space="preserve">ir nešališkai </w:t>
      </w:r>
      <w:r w:rsidRPr="00B52D7B">
        <w:rPr>
          <w:lang w:val="lt-LT" w:bidi="lt-LT"/>
        </w:rPr>
        <w:t>išnagrinėti bylą bei priimti teisėtus ir pagrįstus sprendimus.</w:t>
      </w:r>
    </w:p>
    <w:p w14:paraId="7F8ACCDD" w14:textId="4CE689AA" w:rsidR="002C4198" w:rsidRPr="00817BB5" w:rsidRDefault="00572224">
      <w:pPr>
        <w:pStyle w:val="Sraopastraipa"/>
        <w:numPr>
          <w:ilvl w:val="1"/>
          <w:numId w:val="1"/>
        </w:numPr>
        <w:tabs>
          <w:tab w:val="left" w:pos="9356"/>
        </w:tabs>
        <w:spacing w:after="120"/>
        <w:ind w:left="851" w:hanging="425"/>
        <w:contextualSpacing w:val="0"/>
        <w:jc w:val="both"/>
        <w:rPr>
          <w:lang w:val="lt-LT" w:bidi="lt-LT"/>
        </w:rPr>
      </w:pPr>
      <w:r w:rsidRPr="00B52D7B">
        <w:rPr>
          <w:lang w:val="lt-LT" w:bidi="lt-LT"/>
        </w:rPr>
        <w:t>Kasacinės instancijos teismo praktikoje nurodoma, kad</w:t>
      </w:r>
      <w:r w:rsidR="00881515">
        <w:rPr>
          <w:lang w:val="lt-LT" w:bidi="lt-LT"/>
        </w:rPr>
        <w:t>,</w:t>
      </w:r>
      <w:r w:rsidRPr="00B52D7B">
        <w:rPr>
          <w:lang w:val="lt-LT" w:bidi="lt-LT"/>
        </w:rPr>
        <w:t xml:space="preserve"> atsižvelgiant į prekyba poveikiu nusikalstamos veikos sudėties platų ir sudėtingą turinį, būtina išvengti pernelyg formalizuoto</w:t>
      </w:r>
      <w:r w:rsidR="00CD7602" w:rsidRPr="00B52D7B">
        <w:rPr>
          <w:lang w:val="lt-LT" w:bidi="lt-LT"/>
        </w:rPr>
        <w:t xml:space="preserve"> jos </w:t>
      </w:r>
      <w:r w:rsidRPr="00B52D7B">
        <w:rPr>
          <w:lang w:val="lt-LT" w:bidi="lt-LT"/>
        </w:rPr>
        <w:t>aiškinimo</w:t>
      </w:r>
      <w:r w:rsidR="00CD7602" w:rsidRPr="00B52D7B">
        <w:rPr>
          <w:lang w:val="lt-LT" w:bidi="lt-LT"/>
        </w:rPr>
        <w:t xml:space="preserve"> (kasacinė nutartis baudžiamojoje byloje Nr.</w:t>
      </w:r>
      <w:r w:rsidR="00106E07" w:rsidRPr="00B52D7B">
        <w:rPr>
          <w:lang w:val="lt-LT" w:bidi="lt-LT"/>
        </w:rPr>
        <w:t> </w:t>
      </w:r>
      <w:r w:rsidR="00CD7602" w:rsidRPr="00B52D7B">
        <w:rPr>
          <w:lang w:val="lt-LT" w:bidi="lt-LT"/>
        </w:rPr>
        <w:t xml:space="preserve">2K-96-788/2021). </w:t>
      </w:r>
      <w:r w:rsidR="002E0940" w:rsidRPr="00B52D7B">
        <w:rPr>
          <w:lang w:val="lt-LT" w:bidi="lt-LT"/>
        </w:rPr>
        <w:t xml:space="preserve">Be to, </w:t>
      </w:r>
      <w:r w:rsidR="00B46E42" w:rsidRPr="00B52D7B">
        <w:rPr>
          <w:lang w:val="lt-LT" w:bidi="lt-LT"/>
        </w:rPr>
        <w:t xml:space="preserve">šis nusikaltimas </w:t>
      </w:r>
      <w:r w:rsidR="00B46E42" w:rsidRPr="00817BB5">
        <w:rPr>
          <w:lang w:val="lt-LT" w:bidi="lt-LT"/>
        </w:rPr>
        <w:t>laikomas baigtu nustačius ne tik vieną iš alternatyvių objektyviųjų požymių (pasiūlymą, pažadą, susitarimą), bet ir kyšio gavėjo pažadą kyšio davėjui paveikti BK</w:t>
      </w:r>
      <w:r w:rsidR="00106E07" w:rsidRPr="00817BB5">
        <w:rPr>
          <w:lang w:val="lt-LT" w:bidi="lt-LT"/>
        </w:rPr>
        <w:t> </w:t>
      </w:r>
      <w:r w:rsidR="00B46E42" w:rsidRPr="00817BB5">
        <w:rPr>
          <w:lang w:val="lt-LT" w:bidi="lt-LT"/>
        </w:rPr>
        <w:t>226</w:t>
      </w:r>
      <w:r w:rsidR="00106E07" w:rsidRPr="00817BB5">
        <w:rPr>
          <w:lang w:val="lt-LT" w:bidi="lt-LT"/>
        </w:rPr>
        <w:t> </w:t>
      </w:r>
      <w:r w:rsidR="00B46E42" w:rsidRPr="00817BB5">
        <w:rPr>
          <w:lang w:val="lt-LT" w:bidi="lt-LT"/>
        </w:rPr>
        <w:t xml:space="preserve">straipsnyje nurodytus subjektus, </w:t>
      </w:r>
      <w:r w:rsidR="00881515" w:rsidRPr="00817BB5">
        <w:rPr>
          <w:lang w:val="lt-LT" w:bidi="lt-LT"/>
        </w:rPr>
        <w:t xml:space="preserve">kad </w:t>
      </w:r>
      <w:r w:rsidR="00B46E42" w:rsidRPr="00817BB5">
        <w:rPr>
          <w:lang w:val="lt-LT" w:bidi="lt-LT"/>
        </w:rPr>
        <w:t>šie atitinkamai veiktų ar neveiktų vykdydami įgaliojimus (kasacinė</w:t>
      </w:r>
      <w:r w:rsidR="00025CD7" w:rsidRPr="00817BB5">
        <w:rPr>
          <w:lang w:val="lt-LT" w:bidi="lt-LT"/>
        </w:rPr>
        <w:t>s</w:t>
      </w:r>
      <w:r w:rsidR="00B46E42" w:rsidRPr="00817BB5">
        <w:rPr>
          <w:lang w:val="lt-LT" w:bidi="lt-LT"/>
        </w:rPr>
        <w:t xml:space="preserve"> nutart</w:t>
      </w:r>
      <w:r w:rsidR="00025CD7" w:rsidRPr="00817BB5">
        <w:rPr>
          <w:lang w:val="lt-LT" w:bidi="lt-LT"/>
        </w:rPr>
        <w:t>ys</w:t>
      </w:r>
      <w:r w:rsidR="00B46E42" w:rsidRPr="00817BB5">
        <w:rPr>
          <w:lang w:val="lt-LT" w:bidi="lt-LT"/>
        </w:rPr>
        <w:t xml:space="preserve"> baudžiamo</w:t>
      </w:r>
      <w:r w:rsidR="00025CD7" w:rsidRPr="00817BB5">
        <w:rPr>
          <w:lang w:val="lt-LT" w:bidi="lt-LT"/>
        </w:rPr>
        <w:t>siose</w:t>
      </w:r>
      <w:r w:rsidR="00B46E42" w:rsidRPr="00817BB5">
        <w:rPr>
          <w:lang w:val="lt-LT" w:bidi="lt-LT"/>
        </w:rPr>
        <w:t xml:space="preserve"> bylo</w:t>
      </w:r>
      <w:r w:rsidR="00025CD7" w:rsidRPr="00817BB5">
        <w:rPr>
          <w:lang w:val="lt-LT" w:bidi="lt-LT"/>
        </w:rPr>
        <w:t>se</w:t>
      </w:r>
      <w:r w:rsidR="00B46E42" w:rsidRPr="00817BB5">
        <w:rPr>
          <w:lang w:val="lt-LT" w:bidi="lt-LT"/>
        </w:rPr>
        <w:t xml:space="preserve"> Nr.</w:t>
      </w:r>
      <w:r w:rsidR="00106E07" w:rsidRPr="00817BB5">
        <w:rPr>
          <w:lang w:val="lt-LT" w:bidi="lt-LT"/>
        </w:rPr>
        <w:t> </w:t>
      </w:r>
      <w:r w:rsidR="00025CD7" w:rsidRPr="00817BB5">
        <w:rPr>
          <w:lang w:val="lt-LT" w:bidi="lt-LT"/>
        </w:rPr>
        <w:t xml:space="preserve">2K-7-58-697/2019, </w:t>
      </w:r>
      <w:r w:rsidR="00B46E42" w:rsidRPr="00817BB5">
        <w:rPr>
          <w:lang w:val="lt-LT" w:bidi="lt-LT"/>
        </w:rPr>
        <w:t>2K-7-162-303/2019</w:t>
      </w:r>
      <w:r w:rsidR="00025CD7" w:rsidRPr="00817BB5">
        <w:rPr>
          <w:lang w:val="lt-LT" w:bidi="lt-LT"/>
        </w:rPr>
        <w:t xml:space="preserve"> ir kt.</w:t>
      </w:r>
      <w:r w:rsidR="00B46E42" w:rsidRPr="00817BB5">
        <w:rPr>
          <w:lang w:val="lt-LT" w:bidi="lt-LT"/>
        </w:rPr>
        <w:t>).</w:t>
      </w:r>
      <w:r w:rsidR="00627B89" w:rsidRPr="00817BB5">
        <w:rPr>
          <w:lang w:val="lt-LT" w:bidi="lt-LT"/>
        </w:rPr>
        <w:t xml:space="preserve"> </w:t>
      </w:r>
      <w:r w:rsidR="00566EC3" w:rsidRPr="00817BB5">
        <w:rPr>
          <w:lang w:val="lt-LT" w:bidi="lt-LT"/>
        </w:rPr>
        <w:t>Nors ž</w:t>
      </w:r>
      <w:r w:rsidR="00C306B6" w:rsidRPr="00817BB5">
        <w:rPr>
          <w:lang w:val="lt-LT" w:bidi="lt-LT"/>
        </w:rPr>
        <w:t xml:space="preserve">emesnės instancijos teismai skundžiamuose sprendimuose nuteistojo kaltę </w:t>
      </w:r>
      <w:r w:rsidR="00C05115" w:rsidRPr="00817BB5">
        <w:rPr>
          <w:lang w:val="lt-LT" w:bidi="lt-LT"/>
        </w:rPr>
        <w:t xml:space="preserve">iš esmės </w:t>
      </w:r>
      <w:r w:rsidR="00C306B6" w:rsidRPr="00817BB5">
        <w:rPr>
          <w:lang w:val="lt-LT" w:bidi="lt-LT"/>
        </w:rPr>
        <w:t xml:space="preserve">grindė </w:t>
      </w:r>
      <w:bookmarkStart w:id="32" w:name="_Hlk164007133"/>
      <w:r w:rsidR="00C306B6" w:rsidRPr="00817BB5">
        <w:rPr>
          <w:lang w:val="lt-LT" w:bidi="lt-LT"/>
        </w:rPr>
        <w:t xml:space="preserve">2018 m. rugpjūčio 20 d., 2018 m. rugsėjo 6 d. ir 2018 m. spalio </w:t>
      </w:r>
      <w:r w:rsidR="00B71425" w:rsidRPr="00817BB5">
        <w:rPr>
          <w:lang w:val="lt-LT" w:bidi="lt-LT"/>
        </w:rPr>
        <w:t xml:space="preserve">3 d. </w:t>
      </w:r>
      <w:bookmarkStart w:id="33" w:name="Buk_112"/>
      <w:bookmarkEnd w:id="32"/>
      <w:r w:rsidR="00352B70" w:rsidRPr="00817BB5">
        <w:rPr>
          <w:lang w:val="lt-LT" w:bidi="lt-LT"/>
        </w:rPr>
        <w:t>G.</w:t>
      </w:r>
      <w:r w:rsidR="00817BB5" w:rsidRPr="00817BB5">
        <w:rPr>
          <w:lang w:val="lt-LT" w:bidi="lt-LT"/>
        </w:rPr>
        <w:t> </w:t>
      </w:r>
      <w:r w:rsidR="00352B70" w:rsidRPr="00817BB5">
        <w:rPr>
          <w:lang w:val="lt-LT" w:bidi="lt-LT"/>
        </w:rPr>
        <w:t xml:space="preserve">R. </w:t>
      </w:r>
      <w:bookmarkEnd w:id="33"/>
      <w:r w:rsidR="00B71425" w:rsidRPr="00817BB5">
        <w:rPr>
          <w:lang w:val="lt-LT" w:bidi="lt-LT"/>
        </w:rPr>
        <w:t xml:space="preserve">ir </w:t>
      </w:r>
      <w:bookmarkStart w:id="34" w:name="Buk_33"/>
      <w:r w:rsidR="00352B70" w:rsidRPr="00817BB5">
        <w:rPr>
          <w:lang w:val="lt-LT" w:bidi="lt-LT"/>
        </w:rPr>
        <w:t xml:space="preserve">D. Z. </w:t>
      </w:r>
      <w:bookmarkEnd w:id="34"/>
      <w:r w:rsidR="00B71425" w:rsidRPr="00817BB5">
        <w:rPr>
          <w:lang w:val="lt-LT" w:bidi="lt-LT"/>
        </w:rPr>
        <w:t xml:space="preserve">susitikimų metu </w:t>
      </w:r>
      <w:r w:rsidR="00566EC3" w:rsidRPr="00817BB5">
        <w:rPr>
          <w:lang w:val="lt-LT" w:bidi="lt-LT"/>
        </w:rPr>
        <w:t xml:space="preserve">vykusiais </w:t>
      </w:r>
      <w:r w:rsidR="00B71425" w:rsidRPr="00817BB5">
        <w:rPr>
          <w:lang w:val="lt-LT" w:bidi="lt-LT"/>
        </w:rPr>
        <w:t>pokalbiais</w:t>
      </w:r>
      <w:r w:rsidR="00566EC3" w:rsidRPr="00817BB5">
        <w:rPr>
          <w:lang w:val="lt-LT" w:bidi="lt-LT"/>
        </w:rPr>
        <w:t>, tačiau</w:t>
      </w:r>
      <w:r w:rsidR="000F0A05" w:rsidRPr="00817BB5">
        <w:rPr>
          <w:lang w:val="lt-LT" w:bidi="lt-LT"/>
        </w:rPr>
        <w:t xml:space="preserve"> </w:t>
      </w:r>
      <w:r w:rsidR="00566EC3" w:rsidRPr="00817BB5">
        <w:rPr>
          <w:lang w:val="lt-LT" w:bidi="lt-LT"/>
        </w:rPr>
        <w:t>n</w:t>
      </w:r>
      <w:r w:rsidR="00881515" w:rsidRPr="00817BB5">
        <w:rPr>
          <w:lang w:val="lt-LT" w:bidi="lt-LT"/>
        </w:rPr>
        <w:t>ė</w:t>
      </w:r>
      <w:r w:rsidR="00566EC3" w:rsidRPr="00817BB5">
        <w:rPr>
          <w:lang w:val="lt-LT" w:bidi="lt-LT"/>
        </w:rPr>
        <w:t xml:space="preserve"> viename iš šių pokalbių nėra užfiksuota, kad kyšio gavėjas (tarpininkas) </w:t>
      </w:r>
      <w:bookmarkStart w:id="35" w:name="Buk_24"/>
      <w:r w:rsidR="00352B70" w:rsidRPr="00817BB5">
        <w:rPr>
          <w:lang w:val="lt-LT" w:bidi="lt-LT"/>
        </w:rPr>
        <w:t xml:space="preserve">D. Z. </w:t>
      </w:r>
      <w:bookmarkEnd w:id="35"/>
      <w:r w:rsidR="00566EC3" w:rsidRPr="00817BB5">
        <w:rPr>
          <w:lang w:val="lt-LT" w:bidi="lt-LT"/>
        </w:rPr>
        <w:t xml:space="preserve">būtų konkrečiai žadėjęs </w:t>
      </w:r>
      <w:bookmarkStart w:id="36" w:name="Buk_163"/>
      <w:r w:rsidR="00352B70" w:rsidRPr="00817BB5">
        <w:rPr>
          <w:lang w:val="lt-LT" w:bidi="lt-LT"/>
        </w:rPr>
        <w:t xml:space="preserve">G. R. </w:t>
      </w:r>
      <w:bookmarkEnd w:id="36"/>
      <w:r w:rsidR="00566EC3" w:rsidRPr="00817BB5">
        <w:rPr>
          <w:lang w:val="lt-LT" w:bidi="lt-LT"/>
        </w:rPr>
        <w:t xml:space="preserve">paveikti teisėją </w:t>
      </w:r>
      <w:bookmarkStart w:id="37" w:name="Buk_172"/>
      <w:r w:rsidR="00352B70" w:rsidRPr="00817BB5">
        <w:rPr>
          <w:lang w:val="lt-LT" w:bidi="lt-LT"/>
        </w:rPr>
        <w:t xml:space="preserve">K. J. </w:t>
      </w:r>
      <w:bookmarkEnd w:id="37"/>
      <w:r w:rsidR="00566EC3" w:rsidRPr="00817BB5">
        <w:rPr>
          <w:lang w:val="lt-LT" w:bidi="lt-LT"/>
        </w:rPr>
        <w:t xml:space="preserve">taip, </w:t>
      </w:r>
      <w:r w:rsidR="00881515" w:rsidRPr="00817BB5">
        <w:rPr>
          <w:lang w:val="lt-LT" w:bidi="lt-LT"/>
        </w:rPr>
        <w:t xml:space="preserve">kad </w:t>
      </w:r>
      <w:r w:rsidR="00566EC3" w:rsidRPr="00817BB5">
        <w:rPr>
          <w:lang w:val="lt-LT" w:bidi="lt-LT"/>
        </w:rPr>
        <w:t xml:space="preserve">jis tikrai priimtų </w:t>
      </w:r>
      <w:bookmarkStart w:id="38" w:name="Buk_113"/>
      <w:r w:rsidR="00352B70" w:rsidRPr="00817BB5">
        <w:rPr>
          <w:lang w:val="lt-LT" w:bidi="lt-LT"/>
        </w:rPr>
        <w:t xml:space="preserve">G. R. </w:t>
      </w:r>
      <w:bookmarkEnd w:id="38"/>
      <w:r w:rsidR="00566EC3" w:rsidRPr="00817BB5">
        <w:rPr>
          <w:lang w:val="lt-LT" w:bidi="lt-LT"/>
        </w:rPr>
        <w:t xml:space="preserve">ginamajam </w:t>
      </w:r>
      <w:bookmarkStart w:id="39" w:name="Buk_13"/>
      <w:r w:rsidR="00352B70" w:rsidRPr="00817BB5">
        <w:rPr>
          <w:lang w:val="lt-LT" w:bidi="lt-LT"/>
        </w:rPr>
        <w:t xml:space="preserve">A. A. </w:t>
      </w:r>
      <w:bookmarkEnd w:id="39"/>
      <w:r w:rsidR="00566EC3" w:rsidRPr="00817BB5">
        <w:rPr>
          <w:lang w:val="lt-LT" w:bidi="lt-LT"/>
        </w:rPr>
        <w:t xml:space="preserve">palankų sprendimą </w:t>
      </w:r>
      <w:r w:rsidR="000F0A05" w:rsidRPr="00817BB5">
        <w:rPr>
          <w:lang w:val="lt-LT" w:bidi="lt-LT"/>
        </w:rPr>
        <w:t xml:space="preserve">jo </w:t>
      </w:r>
      <w:r w:rsidR="00566EC3" w:rsidRPr="00817BB5">
        <w:rPr>
          <w:lang w:val="lt-LT" w:bidi="lt-LT"/>
        </w:rPr>
        <w:t xml:space="preserve">baudžiamojoje byloje. </w:t>
      </w:r>
      <w:r w:rsidR="000F0A05" w:rsidRPr="00817BB5">
        <w:rPr>
          <w:lang w:val="lt-LT" w:bidi="lt-LT"/>
        </w:rPr>
        <w:t>Kasatoriaus nuomone, abstraktus pažadas pa</w:t>
      </w:r>
      <w:r w:rsidR="00791765" w:rsidRPr="00817BB5">
        <w:rPr>
          <w:lang w:val="lt-LT" w:bidi="lt-LT"/>
        </w:rPr>
        <w:t>si</w:t>
      </w:r>
      <w:r w:rsidR="000F0A05" w:rsidRPr="00817BB5">
        <w:rPr>
          <w:lang w:val="lt-LT" w:bidi="lt-LT"/>
        </w:rPr>
        <w:t>kalbėti su teisėj</w:t>
      </w:r>
      <w:r w:rsidR="001945BF" w:rsidRPr="00817BB5">
        <w:rPr>
          <w:lang w:val="lt-LT" w:bidi="lt-LT"/>
        </w:rPr>
        <w:t>u</w:t>
      </w:r>
      <w:r w:rsidR="000F0A05" w:rsidRPr="00817BB5">
        <w:rPr>
          <w:lang w:val="lt-LT" w:bidi="lt-LT"/>
        </w:rPr>
        <w:t xml:space="preserve"> dėl bylos nėra tolygus pažadui jį paveikti</w:t>
      </w:r>
      <w:r w:rsidR="00025CD7" w:rsidRPr="00817BB5">
        <w:rPr>
          <w:lang w:val="lt-LT" w:bidi="lt-LT"/>
        </w:rPr>
        <w:t xml:space="preserve"> ar sudaryti įspūdį, </w:t>
      </w:r>
      <w:r w:rsidR="00881515" w:rsidRPr="00817BB5">
        <w:rPr>
          <w:lang w:val="lt-LT" w:bidi="lt-LT"/>
        </w:rPr>
        <w:t xml:space="preserve">kad </w:t>
      </w:r>
      <w:r w:rsidR="00025CD7" w:rsidRPr="00817BB5">
        <w:rPr>
          <w:lang w:val="lt-LT" w:bidi="lt-LT"/>
        </w:rPr>
        <w:t>kyšio gavėjas tikrai paveiks subjektą, dėl kurio veikimo ar neveikimo bus patenkinti kyšio davėjo interesai.</w:t>
      </w:r>
    </w:p>
    <w:p w14:paraId="76DDA134" w14:textId="408E2FE2" w:rsidR="008B4336" w:rsidRPr="00B52D7B" w:rsidRDefault="00B65767">
      <w:pPr>
        <w:pStyle w:val="Sraopastraipa"/>
        <w:numPr>
          <w:ilvl w:val="1"/>
          <w:numId w:val="1"/>
        </w:numPr>
        <w:tabs>
          <w:tab w:val="left" w:pos="9356"/>
        </w:tabs>
        <w:spacing w:after="120"/>
        <w:ind w:left="851" w:hanging="425"/>
        <w:contextualSpacing w:val="0"/>
        <w:jc w:val="both"/>
        <w:rPr>
          <w:lang w:val="lt-LT" w:bidi="lt-LT"/>
        </w:rPr>
      </w:pPr>
      <w:r w:rsidRPr="00817BB5">
        <w:rPr>
          <w:lang w:val="lt-LT" w:bidi="lt-LT"/>
        </w:rPr>
        <w:t>Nagrinėjamoje byloje</w:t>
      </w:r>
      <w:r w:rsidR="008B4336" w:rsidRPr="00817BB5">
        <w:rPr>
          <w:lang w:val="lt-LT" w:bidi="lt-LT"/>
        </w:rPr>
        <w:t xml:space="preserve"> apeliacinės instancijos teismas skundžiamoje nutartyje subjektyviai atmetė kaip visiškai nereikšmingas aplinkybes ir nepagrįstai nevertino</w:t>
      </w:r>
      <w:r w:rsidR="00881515" w:rsidRPr="00817BB5">
        <w:rPr>
          <w:lang w:val="lt-LT" w:bidi="lt-LT"/>
        </w:rPr>
        <w:t xml:space="preserve"> tai</w:t>
      </w:r>
      <w:r w:rsidRPr="00817BB5">
        <w:rPr>
          <w:lang w:val="lt-LT" w:bidi="lt-LT"/>
        </w:rPr>
        <w:t>, kad</w:t>
      </w:r>
      <w:r w:rsidRPr="00817BB5">
        <w:rPr>
          <w:lang w:val="lt-LT"/>
        </w:rPr>
        <w:t xml:space="preserve"> </w:t>
      </w:r>
      <w:bookmarkStart w:id="40" w:name="Buk_96"/>
      <w:r w:rsidR="00352B70" w:rsidRPr="00817BB5">
        <w:rPr>
          <w:lang w:val="lt-LT"/>
        </w:rPr>
        <w:t>G.</w:t>
      </w:r>
      <w:r w:rsidR="00817BB5" w:rsidRPr="00817BB5">
        <w:rPr>
          <w:lang w:val="lt-LT"/>
        </w:rPr>
        <w:t> </w:t>
      </w:r>
      <w:r w:rsidR="00352B70" w:rsidRPr="00817BB5">
        <w:rPr>
          <w:lang w:val="lt-LT"/>
        </w:rPr>
        <w:t xml:space="preserve">R. </w:t>
      </w:r>
      <w:bookmarkEnd w:id="40"/>
      <w:r w:rsidRPr="00817BB5">
        <w:rPr>
          <w:lang w:val="lt-LT"/>
        </w:rPr>
        <w:t xml:space="preserve">pokalbių su </w:t>
      </w:r>
      <w:bookmarkStart w:id="41" w:name="Buk_75"/>
      <w:r w:rsidR="00352B70" w:rsidRPr="00817BB5">
        <w:rPr>
          <w:lang w:val="lt-LT"/>
        </w:rPr>
        <w:t xml:space="preserve">D. Z. </w:t>
      </w:r>
      <w:bookmarkEnd w:id="41"/>
      <w:r w:rsidRPr="00817BB5">
        <w:rPr>
          <w:lang w:val="lt-LT"/>
        </w:rPr>
        <w:t xml:space="preserve">metu nedisponavo kaltinime inkriminuota pinigų suma, ar tai, </w:t>
      </w:r>
      <w:r w:rsidR="00881515" w:rsidRPr="00817BB5">
        <w:rPr>
          <w:lang w:val="lt-LT"/>
        </w:rPr>
        <w:t xml:space="preserve">kad </w:t>
      </w:r>
      <w:r w:rsidRPr="00817BB5">
        <w:rPr>
          <w:lang w:val="lt-LT"/>
        </w:rPr>
        <w:t xml:space="preserve">apie </w:t>
      </w:r>
      <w:r w:rsidR="008B4336" w:rsidRPr="00817BB5">
        <w:rPr>
          <w:lang w:val="lt-LT"/>
        </w:rPr>
        <w:t xml:space="preserve">vykusius </w:t>
      </w:r>
      <w:r w:rsidRPr="00817BB5">
        <w:rPr>
          <w:lang w:val="lt-LT"/>
        </w:rPr>
        <w:t xml:space="preserve">pokalbius nebuvo informavęs savo kliento </w:t>
      </w:r>
      <w:bookmarkStart w:id="42" w:name="Buk_5"/>
      <w:r w:rsidR="00352B70" w:rsidRPr="00817BB5">
        <w:rPr>
          <w:lang w:val="lt-LT"/>
        </w:rPr>
        <w:t xml:space="preserve">A. A. </w:t>
      </w:r>
      <w:bookmarkEnd w:id="42"/>
      <w:r w:rsidRPr="00817BB5">
        <w:rPr>
          <w:lang w:val="lt-LT"/>
        </w:rPr>
        <w:t>ir aptaręs su juo pinigų kyšiui skyrimo klausim</w:t>
      </w:r>
      <w:r w:rsidR="008B4336" w:rsidRPr="00817BB5">
        <w:rPr>
          <w:lang w:val="lt-LT"/>
        </w:rPr>
        <w:t xml:space="preserve">o </w:t>
      </w:r>
      <w:r w:rsidRPr="00817BB5">
        <w:rPr>
          <w:lang w:val="lt-LT"/>
        </w:rPr>
        <w:t xml:space="preserve">ir pan. </w:t>
      </w:r>
      <w:r w:rsidR="003D5412" w:rsidRPr="00817BB5">
        <w:rPr>
          <w:lang w:val="lt-LT"/>
        </w:rPr>
        <w:t xml:space="preserve">Kasatoriaus nuomone, apeliacinės instancijos teismas </w:t>
      </w:r>
      <w:r w:rsidR="002C4198" w:rsidRPr="00817BB5">
        <w:rPr>
          <w:lang w:val="lt-LT"/>
        </w:rPr>
        <w:t xml:space="preserve">taip pat </w:t>
      </w:r>
      <w:r w:rsidR="00BA7A3A" w:rsidRPr="00817BB5">
        <w:rPr>
          <w:lang w:val="lt-LT"/>
        </w:rPr>
        <w:t xml:space="preserve">nepagrįstai </w:t>
      </w:r>
      <w:bookmarkStart w:id="43" w:name="Buk_114"/>
      <w:r w:rsidR="00352B70" w:rsidRPr="00817BB5">
        <w:rPr>
          <w:lang w:val="lt-LT"/>
        </w:rPr>
        <w:t xml:space="preserve">G. R. </w:t>
      </w:r>
      <w:bookmarkEnd w:id="43"/>
      <w:r w:rsidR="00BA7A3A" w:rsidRPr="00817BB5">
        <w:rPr>
          <w:lang w:val="lt-LT"/>
        </w:rPr>
        <w:t xml:space="preserve">kaltę grindė </w:t>
      </w:r>
      <w:r w:rsidR="00717C0A" w:rsidRPr="00817BB5">
        <w:rPr>
          <w:lang w:val="lt-LT"/>
        </w:rPr>
        <w:t xml:space="preserve">ir </w:t>
      </w:r>
      <w:r w:rsidR="00BA7A3A" w:rsidRPr="00817BB5">
        <w:rPr>
          <w:lang w:val="lt-LT"/>
        </w:rPr>
        <w:t>jo</w:t>
      </w:r>
      <w:r w:rsidR="00717C0A" w:rsidRPr="00817BB5">
        <w:rPr>
          <w:lang w:val="lt-LT"/>
        </w:rPr>
        <w:t xml:space="preserve"> ikiteisminio tyrimo </w:t>
      </w:r>
      <w:r w:rsidR="00471223" w:rsidRPr="00817BB5">
        <w:rPr>
          <w:lang w:val="lt-LT"/>
        </w:rPr>
        <w:t xml:space="preserve">metu duotais </w:t>
      </w:r>
      <w:r w:rsidR="00717C0A" w:rsidRPr="00817BB5">
        <w:rPr>
          <w:lang w:val="lt-LT"/>
        </w:rPr>
        <w:t xml:space="preserve">pirminiais parodymais, </w:t>
      </w:r>
      <w:r w:rsidR="00717C0A" w:rsidRPr="00B52D7B">
        <w:rPr>
          <w:lang w:val="lt-LT"/>
        </w:rPr>
        <w:lastRenderedPageBreak/>
        <w:t xml:space="preserve">kurių metu </w:t>
      </w:r>
      <w:r w:rsidR="00471223">
        <w:rPr>
          <w:lang w:val="lt-LT"/>
        </w:rPr>
        <w:t xml:space="preserve">šis </w:t>
      </w:r>
      <w:r w:rsidR="00881515">
        <w:rPr>
          <w:lang w:val="lt-LT"/>
        </w:rPr>
        <w:t>visiškai</w:t>
      </w:r>
      <w:r w:rsidR="00881515" w:rsidRPr="00B52D7B">
        <w:rPr>
          <w:lang w:val="lt-LT"/>
        </w:rPr>
        <w:t xml:space="preserve"> </w:t>
      </w:r>
      <w:r w:rsidR="00717C0A" w:rsidRPr="00B52D7B">
        <w:rPr>
          <w:lang w:val="lt-LT"/>
        </w:rPr>
        <w:t>pripažino kaltę tik siekdamas išvengti kardomosios priemonės suėmimo paskyrimo.</w:t>
      </w:r>
    </w:p>
    <w:p w14:paraId="3D0D06E3" w14:textId="02F4F08E" w:rsidR="00284918" w:rsidRPr="003D2EFF" w:rsidRDefault="00791765">
      <w:pPr>
        <w:pStyle w:val="Sraopastraipa"/>
        <w:numPr>
          <w:ilvl w:val="1"/>
          <w:numId w:val="1"/>
        </w:numPr>
        <w:tabs>
          <w:tab w:val="left" w:pos="9356"/>
        </w:tabs>
        <w:spacing w:after="120"/>
        <w:ind w:left="851" w:hanging="425"/>
        <w:contextualSpacing w:val="0"/>
        <w:jc w:val="both"/>
        <w:rPr>
          <w:lang w:val="lt-LT" w:bidi="lt-LT"/>
        </w:rPr>
      </w:pPr>
      <w:r w:rsidRPr="00817BB5">
        <w:rPr>
          <w:lang w:val="lt-LT" w:bidi="lt-LT"/>
        </w:rPr>
        <w:t xml:space="preserve">Kasatorius skunde kelia abejones dėl apeliacinės instancijos teismo šališkumo vertinant įrodymus </w:t>
      </w:r>
      <w:r w:rsidR="00CA4007" w:rsidRPr="00817BB5">
        <w:rPr>
          <w:lang w:val="lt-LT" w:bidi="lt-LT"/>
        </w:rPr>
        <w:t xml:space="preserve">(liudytojo </w:t>
      </w:r>
      <w:bookmarkStart w:id="44" w:name="Buk_34"/>
      <w:r w:rsidR="00352B70" w:rsidRPr="00817BB5">
        <w:rPr>
          <w:lang w:val="lt-LT" w:bidi="lt-LT"/>
        </w:rPr>
        <w:t xml:space="preserve">D. Z. </w:t>
      </w:r>
      <w:bookmarkEnd w:id="44"/>
      <w:r w:rsidR="00CA4007" w:rsidRPr="00817BB5">
        <w:rPr>
          <w:lang w:val="lt-LT" w:bidi="lt-LT"/>
        </w:rPr>
        <w:t>parodymų patikimumą ir teisėtumą)</w:t>
      </w:r>
      <w:r w:rsidR="000B3330" w:rsidRPr="00817BB5">
        <w:rPr>
          <w:lang w:val="lt-LT" w:bidi="lt-LT"/>
        </w:rPr>
        <w:t>, inkriminuojant</w:t>
      </w:r>
      <w:r w:rsidRPr="00817BB5">
        <w:rPr>
          <w:lang w:val="lt-LT" w:bidi="lt-LT"/>
        </w:rPr>
        <w:t xml:space="preserve"> </w:t>
      </w:r>
      <w:r w:rsidR="001E4963" w:rsidRPr="00817BB5">
        <w:rPr>
          <w:lang w:val="lt-LT" w:bidi="lt-LT"/>
        </w:rPr>
        <w:t xml:space="preserve">baudžiamąjį įstatymą </w:t>
      </w:r>
      <w:bookmarkStart w:id="45" w:name="Buk_164"/>
      <w:r w:rsidR="00352B70" w:rsidRPr="00817BB5">
        <w:rPr>
          <w:lang w:val="lt-LT" w:bidi="lt-LT"/>
        </w:rPr>
        <w:t xml:space="preserve">G. R. </w:t>
      </w:r>
      <w:bookmarkEnd w:id="45"/>
      <w:r w:rsidR="001E4963" w:rsidRPr="00817BB5">
        <w:rPr>
          <w:lang w:val="lt-LT" w:bidi="lt-LT"/>
        </w:rPr>
        <w:t>pagal BK 226 straipsnio 3 dalį</w:t>
      </w:r>
      <w:r w:rsidR="00935C95" w:rsidRPr="00817BB5">
        <w:rPr>
          <w:lang w:val="lt-LT" w:bidi="lt-LT"/>
        </w:rPr>
        <w:t xml:space="preserve"> ir pažymi, kad šios teisėjų kolegijos du nariai</w:t>
      </w:r>
      <w:r w:rsidR="00881515" w:rsidRPr="00817BB5">
        <w:rPr>
          <w:lang w:val="lt-LT" w:bidi="lt-LT"/>
        </w:rPr>
        <w:t>,</w:t>
      </w:r>
      <w:r w:rsidR="00935C95" w:rsidRPr="00817BB5">
        <w:rPr>
          <w:lang w:val="lt-LT" w:bidi="lt-LT"/>
        </w:rPr>
        <w:t xml:space="preserve"> nagrinėję iš esmės analogišką situaciją kitoje baudžiamojoje byloje Nr.</w:t>
      </w:r>
      <w:r w:rsidR="00BF1169" w:rsidRPr="00817BB5">
        <w:rPr>
          <w:lang w:val="lt-LT" w:bidi="lt-LT"/>
        </w:rPr>
        <w:t> </w:t>
      </w:r>
      <w:r w:rsidR="00935C95" w:rsidRPr="00817BB5">
        <w:rPr>
          <w:lang w:val="lt-LT" w:bidi="lt-LT"/>
        </w:rPr>
        <w:t>1A-28-579/2023, prekybos poveikiu veikų realumą vertino vadovaudamiesi visiškai kitais kriterijais nei šioje nagrinėjamoje byloje.</w:t>
      </w:r>
      <w:r w:rsidR="00CA4007" w:rsidRPr="00817BB5">
        <w:rPr>
          <w:lang w:val="lt-LT" w:bidi="lt-LT"/>
        </w:rPr>
        <w:t xml:space="preserve"> Atkreipiamas dėmesys, kad </w:t>
      </w:r>
      <w:r w:rsidR="005F4354" w:rsidRPr="00817BB5">
        <w:rPr>
          <w:lang w:val="lt-LT" w:bidi="lt-LT"/>
        </w:rPr>
        <w:t xml:space="preserve">apeliacinės instancijos teismas nepagrįstai nevertino ir gynybos pateiktų papildomų duomenų, susijusių su liudytojo </w:t>
      </w:r>
      <w:bookmarkStart w:id="46" w:name="Buk_35"/>
      <w:r w:rsidR="00352B70" w:rsidRPr="00817BB5">
        <w:rPr>
          <w:lang w:val="lt-LT" w:bidi="lt-LT"/>
        </w:rPr>
        <w:t xml:space="preserve">D. Z. </w:t>
      </w:r>
      <w:bookmarkEnd w:id="46"/>
      <w:r w:rsidR="005F4354" w:rsidRPr="00817BB5">
        <w:rPr>
          <w:lang w:val="lt-LT" w:bidi="lt-LT"/>
        </w:rPr>
        <w:t>parodymų teisėtumu ir pa</w:t>
      </w:r>
      <w:r w:rsidR="0055369F" w:rsidRPr="00817BB5">
        <w:rPr>
          <w:lang w:val="lt-LT" w:bidi="lt-LT"/>
        </w:rPr>
        <w:t>tikimumu</w:t>
      </w:r>
      <w:r w:rsidR="005F4354" w:rsidRPr="00817BB5">
        <w:rPr>
          <w:lang w:val="lt-LT" w:bidi="lt-LT"/>
        </w:rPr>
        <w:t>. Nurodoma, kad kitose nagrinėjamose baudžiamosiose bylose (</w:t>
      </w:r>
      <w:r w:rsidR="007A5905" w:rsidRPr="00817BB5">
        <w:rPr>
          <w:lang w:val="lt-LT" w:bidi="lt-LT"/>
        </w:rPr>
        <w:t>išskirtos</w:t>
      </w:r>
      <w:r w:rsidR="000B3330" w:rsidRPr="00817BB5">
        <w:rPr>
          <w:lang w:val="lt-LT" w:bidi="lt-LT"/>
        </w:rPr>
        <w:t>e</w:t>
      </w:r>
      <w:r w:rsidR="007A5905" w:rsidRPr="00817BB5">
        <w:rPr>
          <w:lang w:val="lt-LT" w:bidi="lt-LT"/>
        </w:rPr>
        <w:t xml:space="preserve"> iš pagrindinio ikiteisminio tyrimo Nr</w:t>
      </w:r>
      <w:bookmarkStart w:id="47" w:name="_Hlk161061721"/>
      <w:r w:rsidR="007A5905" w:rsidRPr="00817BB5">
        <w:rPr>
          <w:lang w:val="lt-LT" w:bidi="lt-LT"/>
        </w:rPr>
        <w:t>. 04-7-00007-18</w:t>
      </w:r>
      <w:bookmarkEnd w:id="47"/>
      <w:r w:rsidR="007A5905" w:rsidRPr="00817BB5">
        <w:rPr>
          <w:lang w:val="lt-LT" w:bidi="lt-LT"/>
        </w:rPr>
        <w:t xml:space="preserve">) </w:t>
      </w:r>
      <w:r w:rsidR="00CA4007" w:rsidRPr="00817BB5">
        <w:rPr>
          <w:lang w:val="lt-LT" w:bidi="lt-LT"/>
        </w:rPr>
        <w:t xml:space="preserve">liudytojas </w:t>
      </w:r>
      <w:bookmarkStart w:id="48" w:name="Buk_25"/>
      <w:r w:rsidR="00352B70" w:rsidRPr="00817BB5">
        <w:rPr>
          <w:lang w:val="lt-LT" w:bidi="lt-LT"/>
        </w:rPr>
        <w:t xml:space="preserve">D. Z. </w:t>
      </w:r>
      <w:bookmarkEnd w:id="48"/>
      <w:r w:rsidR="0067438D" w:rsidRPr="00817BB5">
        <w:rPr>
          <w:lang w:val="lt-LT" w:bidi="lt-LT"/>
        </w:rPr>
        <w:t>teisiamųjų posėdžių metu iš esmės neigė ikiteisminio tyrimo metu duotus parodymus, nors</w:t>
      </w:r>
      <w:r w:rsidR="00881515" w:rsidRPr="00817BB5">
        <w:rPr>
          <w:lang w:val="lt-LT" w:bidi="lt-LT"/>
        </w:rPr>
        <w:t>,</w:t>
      </w:r>
      <w:r w:rsidR="0067438D" w:rsidRPr="00817BB5">
        <w:rPr>
          <w:lang w:val="lt-LT" w:bidi="lt-LT"/>
        </w:rPr>
        <w:t xml:space="preserve"> pagal </w:t>
      </w:r>
      <w:r w:rsidR="0067438D" w:rsidRPr="00817BB5">
        <w:rPr>
          <w:iCs/>
          <w:lang w:val="lt-LT"/>
        </w:rPr>
        <w:t>BK 39</w:t>
      </w:r>
      <w:r w:rsidR="0067438D" w:rsidRPr="00817BB5">
        <w:rPr>
          <w:iCs/>
          <w:vertAlign w:val="superscript"/>
          <w:lang w:val="lt-LT"/>
        </w:rPr>
        <w:t xml:space="preserve">1 </w:t>
      </w:r>
      <w:r w:rsidR="0067438D" w:rsidRPr="00817BB5">
        <w:rPr>
          <w:lang w:val="lt-LT" w:bidi="lt-LT"/>
        </w:rPr>
        <w:t xml:space="preserve">straipsnio sąlygas, jis negali teisme duoti </w:t>
      </w:r>
      <w:r w:rsidR="000B3330" w:rsidRPr="00817BB5">
        <w:rPr>
          <w:lang w:val="lt-LT" w:bidi="lt-LT"/>
        </w:rPr>
        <w:t xml:space="preserve">prieštaringų </w:t>
      </w:r>
      <w:r w:rsidR="0067438D" w:rsidRPr="00817BB5">
        <w:rPr>
          <w:lang w:val="lt-LT" w:bidi="lt-LT"/>
        </w:rPr>
        <w:t xml:space="preserve">parodymų, </w:t>
      </w:r>
      <w:r w:rsidR="00DE6515" w:rsidRPr="00817BB5">
        <w:rPr>
          <w:lang w:val="lt-LT" w:bidi="lt-LT"/>
        </w:rPr>
        <w:t>palyginti su duotais</w:t>
      </w:r>
      <w:r w:rsidR="0067438D" w:rsidRPr="00817BB5">
        <w:rPr>
          <w:lang w:val="lt-LT" w:bidi="lt-LT"/>
        </w:rPr>
        <w:t xml:space="preserve"> ikiteisminiame tyrime, nes priešingu atveju </w:t>
      </w:r>
      <w:r w:rsidR="007569F1" w:rsidRPr="00817BB5">
        <w:rPr>
          <w:lang w:val="lt-LT" w:bidi="lt-LT"/>
        </w:rPr>
        <w:t xml:space="preserve">jam priimti </w:t>
      </w:r>
      <w:r w:rsidR="0067438D" w:rsidRPr="00817BB5">
        <w:rPr>
          <w:lang w:val="lt-LT" w:bidi="lt-LT"/>
        </w:rPr>
        <w:t>atitinkami procesiniai sprendimai gali būti panaikinti.</w:t>
      </w:r>
      <w:r w:rsidR="005F4354" w:rsidRPr="00817BB5">
        <w:rPr>
          <w:lang w:val="lt-LT" w:bidi="lt-LT"/>
        </w:rPr>
        <w:t xml:space="preserve"> </w:t>
      </w:r>
      <w:r w:rsidR="005E3F95" w:rsidRPr="00817BB5">
        <w:rPr>
          <w:lang w:val="lt-LT" w:bidi="lt-LT"/>
        </w:rPr>
        <w:t xml:space="preserve">Be to, </w:t>
      </w:r>
      <w:bookmarkStart w:id="49" w:name="Buk_26"/>
      <w:r w:rsidR="00352B70" w:rsidRPr="00817BB5">
        <w:rPr>
          <w:lang w:val="lt-LT" w:bidi="lt-LT"/>
        </w:rPr>
        <w:t xml:space="preserve">D. Z. </w:t>
      </w:r>
      <w:bookmarkEnd w:id="49"/>
      <w:r w:rsidR="00111BE7" w:rsidRPr="003D2EFF">
        <w:rPr>
          <w:lang w:val="lt-LT" w:bidi="lt-LT"/>
        </w:rPr>
        <w:t>teisiamųjų posėdžių metu teigė</w:t>
      </w:r>
      <w:r w:rsidR="00284918" w:rsidRPr="003D2EFF">
        <w:rPr>
          <w:lang w:val="lt-LT" w:bidi="lt-LT"/>
        </w:rPr>
        <w:t>, kad</w:t>
      </w:r>
      <w:r w:rsidR="00A91772" w:rsidRPr="003D2EFF">
        <w:rPr>
          <w:lang w:val="lt-LT" w:bidi="lt-LT"/>
        </w:rPr>
        <w:t xml:space="preserve"> ikiteisminio tyrimo metu duodamas parodymus ir pripažindamas kaltę prieš tai buvo susipažinęs su ikiteisminio tyrimo medžiaga </w:t>
      </w:r>
      <w:r w:rsidR="00284918" w:rsidRPr="003D2EFF">
        <w:rPr>
          <w:lang w:val="lt-LT" w:bidi="lt-LT"/>
        </w:rPr>
        <w:t xml:space="preserve">Nr. 04-7-00007-18, nors </w:t>
      </w:r>
      <w:r w:rsidR="007569F1" w:rsidRPr="003D2EFF">
        <w:rPr>
          <w:lang w:val="lt-LT" w:bidi="lt-LT"/>
        </w:rPr>
        <w:t>Lietuvos Respublikos g</w:t>
      </w:r>
      <w:r w:rsidR="00284918" w:rsidRPr="003D2EFF">
        <w:rPr>
          <w:lang w:val="lt-LT" w:bidi="lt-LT"/>
        </w:rPr>
        <w:t xml:space="preserve">eneralinės prokuratūros rašte nurodoma, kad </w:t>
      </w:r>
      <w:bookmarkStart w:id="50" w:name="Buk_76"/>
      <w:r w:rsidR="00352B70" w:rsidRPr="003D2EFF">
        <w:rPr>
          <w:lang w:val="lt-LT" w:bidi="lt-LT"/>
        </w:rPr>
        <w:t xml:space="preserve">D. Z. </w:t>
      </w:r>
      <w:bookmarkEnd w:id="50"/>
      <w:r w:rsidR="00284918" w:rsidRPr="003D2EFF">
        <w:rPr>
          <w:lang w:val="lt-LT" w:bidi="lt-LT"/>
        </w:rPr>
        <w:t xml:space="preserve">ikiteisminio tyrimo medžiaga nebuvo pateikta </w:t>
      </w:r>
      <w:r w:rsidR="007569F1" w:rsidRPr="003D2EFF">
        <w:rPr>
          <w:lang w:val="lt-LT" w:bidi="lt-LT"/>
        </w:rPr>
        <w:t>susipažinti</w:t>
      </w:r>
      <w:r w:rsidR="00284918" w:rsidRPr="003D2EFF">
        <w:rPr>
          <w:lang w:val="lt-LT" w:bidi="lt-LT"/>
        </w:rPr>
        <w:t>, nes tokio prašymo jis nepateikė.</w:t>
      </w:r>
      <w:r w:rsidR="00017C4E" w:rsidRPr="003D2EFF">
        <w:rPr>
          <w:lang w:val="lt-LT" w:bidi="lt-LT"/>
        </w:rPr>
        <w:t xml:space="preserve"> Kasatoriaus nuomone, </w:t>
      </w:r>
      <w:r w:rsidR="00111BE7" w:rsidRPr="003D2EFF">
        <w:rPr>
          <w:lang w:val="lt-LT" w:bidi="lt-LT"/>
        </w:rPr>
        <w:t xml:space="preserve">pasitvirtinus faktui, kad </w:t>
      </w:r>
      <w:bookmarkStart w:id="51" w:name="Buk_77"/>
      <w:r w:rsidR="00352B70" w:rsidRPr="003D2EFF">
        <w:rPr>
          <w:lang w:val="lt-LT" w:bidi="lt-LT"/>
        </w:rPr>
        <w:t xml:space="preserve">D. Z. </w:t>
      </w:r>
      <w:bookmarkEnd w:id="51"/>
      <w:r w:rsidR="00111BE7" w:rsidRPr="003D2EFF">
        <w:rPr>
          <w:lang w:val="lt-LT" w:bidi="lt-LT"/>
        </w:rPr>
        <w:t xml:space="preserve">prieš duodant parodymus ir pripažįstant kaltę buvo leista neteisėtai susipažinti su ikiteisminio tyrimo medžiaga, būtų </w:t>
      </w:r>
      <w:r w:rsidR="00CA7D4D" w:rsidRPr="003D2EFF">
        <w:rPr>
          <w:lang w:val="lt-LT" w:bidi="lt-LT"/>
        </w:rPr>
        <w:t xml:space="preserve">nustatytas </w:t>
      </w:r>
      <w:r w:rsidR="00111BE7" w:rsidRPr="003D2EFF">
        <w:rPr>
          <w:lang w:val="lt-LT" w:bidi="lt-LT"/>
        </w:rPr>
        <w:t>akivaizdus BPK nuostatų pažeidimas</w:t>
      </w:r>
      <w:r w:rsidR="00CA7D4D" w:rsidRPr="003D2EFF">
        <w:rPr>
          <w:lang w:val="lt-LT" w:bidi="lt-LT"/>
        </w:rPr>
        <w:t xml:space="preserve">, susijęs su </w:t>
      </w:r>
      <w:bookmarkStart w:id="52" w:name="Buk_36"/>
      <w:r w:rsidR="00352B70" w:rsidRPr="003D2EFF">
        <w:rPr>
          <w:lang w:val="lt-LT" w:bidi="lt-LT"/>
        </w:rPr>
        <w:t>D.</w:t>
      </w:r>
      <w:r w:rsidR="003D2EFF">
        <w:rPr>
          <w:lang w:val="lt-LT" w:bidi="lt-LT"/>
        </w:rPr>
        <w:t> </w:t>
      </w:r>
      <w:r w:rsidR="00352B70" w:rsidRPr="003D2EFF">
        <w:rPr>
          <w:lang w:val="lt-LT" w:bidi="lt-LT"/>
        </w:rPr>
        <w:t xml:space="preserve">Z. </w:t>
      </w:r>
      <w:bookmarkEnd w:id="52"/>
      <w:r w:rsidR="00CA7D4D" w:rsidRPr="003D2EFF">
        <w:rPr>
          <w:lang w:val="lt-LT" w:bidi="lt-LT"/>
        </w:rPr>
        <w:t>parodymų patikimumu ir teisėtumu</w:t>
      </w:r>
      <w:r w:rsidR="005E2608" w:rsidRPr="003D2EFF">
        <w:rPr>
          <w:lang w:val="lt-LT" w:bidi="lt-LT"/>
        </w:rPr>
        <w:t>.</w:t>
      </w:r>
    </w:p>
    <w:p w14:paraId="6CA140F4" w14:textId="0199C1C5" w:rsidR="00C224F8" w:rsidRPr="003D2EFF" w:rsidRDefault="002C4198">
      <w:pPr>
        <w:pStyle w:val="Sraopastraipa"/>
        <w:numPr>
          <w:ilvl w:val="1"/>
          <w:numId w:val="1"/>
        </w:numPr>
        <w:tabs>
          <w:tab w:val="left" w:pos="9356"/>
        </w:tabs>
        <w:spacing w:after="120"/>
        <w:ind w:left="851" w:hanging="425"/>
        <w:contextualSpacing w:val="0"/>
        <w:jc w:val="both"/>
        <w:rPr>
          <w:lang w:val="lt-LT" w:bidi="lt-LT"/>
        </w:rPr>
      </w:pPr>
      <w:r w:rsidRPr="003D2EFF">
        <w:rPr>
          <w:lang w:val="lt-LT" w:bidi="lt-LT"/>
        </w:rPr>
        <w:t xml:space="preserve">Kasatoriaus nuomone, </w:t>
      </w:r>
      <w:r w:rsidR="00912948" w:rsidRPr="003D2EFF">
        <w:rPr>
          <w:lang w:val="lt-LT" w:bidi="lt-LT"/>
        </w:rPr>
        <w:t xml:space="preserve">nors </w:t>
      </w:r>
      <w:r w:rsidRPr="003D2EFF">
        <w:rPr>
          <w:lang w:val="lt-LT" w:bidi="lt-LT"/>
        </w:rPr>
        <w:t>pagal bylos duomen</w:t>
      </w:r>
      <w:r w:rsidR="007569F1" w:rsidRPr="003D2EFF">
        <w:rPr>
          <w:lang w:val="lt-LT" w:bidi="lt-LT"/>
        </w:rPr>
        <w:t>i</w:t>
      </w:r>
      <w:r w:rsidRPr="003D2EFF">
        <w:rPr>
          <w:lang w:val="lt-LT" w:bidi="lt-LT"/>
        </w:rPr>
        <w:t xml:space="preserve">s yra pagrindas </w:t>
      </w:r>
      <w:r w:rsidR="007569F1" w:rsidRPr="003D2EFF">
        <w:rPr>
          <w:lang w:val="lt-LT" w:bidi="lt-LT"/>
        </w:rPr>
        <w:t>daryti išvadą</w:t>
      </w:r>
      <w:r w:rsidRPr="003D2EFF">
        <w:rPr>
          <w:lang w:val="lt-LT" w:bidi="lt-LT"/>
        </w:rPr>
        <w:t xml:space="preserve">, kad </w:t>
      </w:r>
      <w:bookmarkStart w:id="53" w:name="Buk_97"/>
      <w:r w:rsidR="00352B70" w:rsidRPr="003D2EFF">
        <w:rPr>
          <w:lang w:val="lt-LT" w:bidi="lt-LT"/>
        </w:rPr>
        <w:t>G.</w:t>
      </w:r>
      <w:r w:rsidR="003D2EFF" w:rsidRPr="003D2EFF">
        <w:rPr>
          <w:lang w:val="lt-LT" w:bidi="lt-LT"/>
        </w:rPr>
        <w:t> </w:t>
      </w:r>
      <w:r w:rsidR="00352B70" w:rsidRPr="003D2EFF">
        <w:rPr>
          <w:lang w:val="lt-LT" w:bidi="lt-LT"/>
        </w:rPr>
        <w:t xml:space="preserve">R. </w:t>
      </w:r>
      <w:bookmarkEnd w:id="53"/>
      <w:r w:rsidRPr="003D2EFF">
        <w:rPr>
          <w:lang w:val="lt-LT" w:bidi="lt-LT"/>
        </w:rPr>
        <w:t xml:space="preserve">žodžiu leido </w:t>
      </w:r>
      <w:bookmarkStart w:id="54" w:name="Buk_78"/>
      <w:r w:rsidR="00352B70" w:rsidRPr="003D2EFF">
        <w:rPr>
          <w:lang w:val="lt-LT" w:bidi="lt-LT"/>
        </w:rPr>
        <w:t xml:space="preserve">D. Z. </w:t>
      </w:r>
      <w:bookmarkEnd w:id="54"/>
      <w:r w:rsidRPr="003D2EFF">
        <w:rPr>
          <w:lang w:val="lt-LT" w:bidi="lt-LT"/>
        </w:rPr>
        <w:t>sužinoti apie savo ketinimą ateityje galimai imtis neteisėtų veiksmų</w:t>
      </w:r>
      <w:r w:rsidR="00B305AF" w:rsidRPr="003D2EFF">
        <w:rPr>
          <w:lang w:val="lt-LT" w:bidi="lt-LT"/>
        </w:rPr>
        <w:t>, t.</w:t>
      </w:r>
      <w:r w:rsidR="003D2EFF">
        <w:rPr>
          <w:lang w:val="lt-LT" w:bidi="lt-LT"/>
        </w:rPr>
        <w:t> </w:t>
      </w:r>
      <w:r w:rsidR="00B305AF" w:rsidRPr="003D2EFF">
        <w:rPr>
          <w:lang w:val="lt-LT" w:bidi="lt-LT"/>
        </w:rPr>
        <w:t>y. atliko veiksmus, kuri</w:t>
      </w:r>
      <w:r w:rsidR="007569F1" w:rsidRPr="003D2EFF">
        <w:rPr>
          <w:lang w:val="lt-LT" w:bidi="lt-LT"/>
        </w:rPr>
        <w:t>e</w:t>
      </w:r>
      <w:r w:rsidR="00B305AF" w:rsidRPr="003D2EFF">
        <w:rPr>
          <w:lang w:val="lt-LT" w:bidi="lt-LT"/>
        </w:rPr>
        <w:t xml:space="preserve"> baudžiamosios teisės teorijoje įvardija</w:t>
      </w:r>
      <w:r w:rsidR="007569F1" w:rsidRPr="003D2EFF">
        <w:rPr>
          <w:lang w:val="lt-LT" w:bidi="lt-LT"/>
        </w:rPr>
        <w:t>mi</w:t>
      </w:r>
      <w:r w:rsidR="00B305AF" w:rsidRPr="003D2EFF">
        <w:rPr>
          <w:lang w:val="lt-LT" w:bidi="lt-LT"/>
        </w:rPr>
        <w:t xml:space="preserve"> kaip tyčios iškėlimas aikštėn, tačiau </w:t>
      </w:r>
      <w:r w:rsidR="00394422" w:rsidRPr="003D2EFF">
        <w:rPr>
          <w:lang w:val="lt-LT" w:bidi="lt-LT"/>
        </w:rPr>
        <w:t xml:space="preserve">realių </w:t>
      </w:r>
      <w:r w:rsidR="00B305AF" w:rsidRPr="003D2EFF">
        <w:rPr>
          <w:lang w:val="lt-LT" w:bidi="lt-LT"/>
        </w:rPr>
        <w:t xml:space="preserve">veiksmų, </w:t>
      </w:r>
      <w:r w:rsidR="00394422" w:rsidRPr="003D2EFF">
        <w:rPr>
          <w:lang w:val="lt-LT" w:bidi="lt-LT"/>
        </w:rPr>
        <w:t xml:space="preserve">dėl kurių </w:t>
      </w:r>
      <w:r w:rsidR="00B305AF" w:rsidRPr="003D2EFF">
        <w:rPr>
          <w:lang w:val="lt-LT" w:bidi="lt-LT"/>
        </w:rPr>
        <w:t>jam inkriminuota veika</w:t>
      </w:r>
      <w:r w:rsidR="007569F1" w:rsidRPr="003D2EFF">
        <w:rPr>
          <w:lang w:val="lt-LT" w:bidi="lt-LT"/>
        </w:rPr>
        <w:t>,</w:t>
      </w:r>
      <w:r w:rsidR="00B305AF" w:rsidRPr="003D2EFF">
        <w:rPr>
          <w:lang w:val="lt-LT" w:bidi="lt-LT"/>
        </w:rPr>
        <w:t xml:space="preserve"> </w:t>
      </w:r>
      <w:r w:rsidR="00DE6515" w:rsidRPr="003D2EFF">
        <w:rPr>
          <w:lang w:val="lt-LT" w:bidi="lt-LT"/>
        </w:rPr>
        <w:t xml:space="preserve">jis </w:t>
      </w:r>
      <w:r w:rsidR="00B305AF" w:rsidRPr="003D2EFF">
        <w:rPr>
          <w:lang w:val="lt-LT" w:bidi="lt-LT"/>
        </w:rPr>
        <w:t>dar nebuvo atlikęs, dėl to negal</w:t>
      </w:r>
      <w:r w:rsidR="00531933" w:rsidRPr="003D2EFF">
        <w:rPr>
          <w:lang w:val="lt-LT" w:bidi="lt-LT"/>
        </w:rPr>
        <w:t>ė</w:t>
      </w:r>
      <w:r w:rsidR="00FC3336" w:rsidRPr="003D2EFF">
        <w:rPr>
          <w:lang w:val="lt-LT" w:bidi="lt-LT"/>
        </w:rPr>
        <w:t>jo</w:t>
      </w:r>
      <w:r w:rsidR="00B305AF" w:rsidRPr="003D2EFF">
        <w:rPr>
          <w:lang w:val="lt-LT" w:bidi="lt-LT"/>
        </w:rPr>
        <w:t xml:space="preserve"> būti ir traukiamas baudžiamojon atsakomybėn.</w:t>
      </w:r>
    </w:p>
    <w:p w14:paraId="6CAC859B" w14:textId="73E378F8" w:rsidR="006C3AEB" w:rsidRPr="002F691E" w:rsidRDefault="009A2029">
      <w:pPr>
        <w:pStyle w:val="Sraopastraipa"/>
        <w:numPr>
          <w:ilvl w:val="0"/>
          <w:numId w:val="3"/>
        </w:numPr>
        <w:tabs>
          <w:tab w:val="left" w:pos="9356"/>
        </w:tabs>
        <w:spacing w:after="120"/>
        <w:ind w:left="357"/>
        <w:contextualSpacing w:val="0"/>
        <w:jc w:val="both"/>
        <w:rPr>
          <w:lang w:val="lt-LT" w:bidi="lt-LT"/>
        </w:rPr>
      </w:pPr>
      <w:r w:rsidRPr="002F691E">
        <w:rPr>
          <w:lang w:val="lt-LT"/>
        </w:rPr>
        <w:t xml:space="preserve">Kasaciniu skundu nuteistojo </w:t>
      </w:r>
      <w:bookmarkStart w:id="55" w:name="Buk_115"/>
      <w:r w:rsidR="00352B70" w:rsidRPr="002F691E">
        <w:rPr>
          <w:lang w:val="lt-LT"/>
        </w:rPr>
        <w:t xml:space="preserve">G. R. </w:t>
      </w:r>
      <w:bookmarkEnd w:id="55"/>
      <w:r w:rsidRPr="002F691E">
        <w:rPr>
          <w:lang w:val="lt-LT"/>
        </w:rPr>
        <w:t>gynėjas advokatas R. </w:t>
      </w:r>
      <w:proofErr w:type="spellStart"/>
      <w:r w:rsidRPr="002F691E">
        <w:rPr>
          <w:lang w:val="lt-LT"/>
        </w:rPr>
        <w:t>Jurka</w:t>
      </w:r>
      <w:proofErr w:type="spellEnd"/>
      <w:r w:rsidRPr="002F691E">
        <w:rPr>
          <w:lang w:val="lt-LT"/>
        </w:rPr>
        <w:t xml:space="preserve"> prašo Panevėžio apygardos teismo 2022 m. gruodžio 29 d. nuosprend</w:t>
      </w:r>
      <w:r w:rsidR="006C3AEB" w:rsidRPr="002F691E">
        <w:rPr>
          <w:lang w:val="lt-LT"/>
        </w:rPr>
        <w:t>į</w:t>
      </w:r>
      <w:r w:rsidRPr="002F691E">
        <w:rPr>
          <w:lang w:val="lt-LT"/>
        </w:rPr>
        <w:t xml:space="preserve"> ir </w:t>
      </w:r>
      <w:bookmarkStart w:id="56" w:name="_Hlk160788431"/>
      <w:r w:rsidRPr="002F691E">
        <w:rPr>
          <w:lang w:val="lt-LT"/>
        </w:rPr>
        <w:t xml:space="preserve">Lietuvos apeliacinio teismo Baudžiamųjų bylų skyriaus teisėjų kolegijos 2023 m. rugsėjo 7 d. nutartį </w:t>
      </w:r>
      <w:bookmarkEnd w:id="56"/>
      <w:r w:rsidRPr="002F691E">
        <w:rPr>
          <w:lang w:val="lt-LT"/>
        </w:rPr>
        <w:t>panaikinti ir</w:t>
      </w:r>
      <w:r w:rsidR="004133F8" w:rsidRPr="002F691E">
        <w:rPr>
          <w:lang w:val="lt-LT"/>
        </w:rPr>
        <w:t xml:space="preserve"> </w:t>
      </w:r>
      <w:r w:rsidRPr="002F691E">
        <w:rPr>
          <w:lang w:val="lt-LT"/>
        </w:rPr>
        <w:t xml:space="preserve">bylą nutraukti. </w:t>
      </w:r>
      <w:r w:rsidR="004133F8" w:rsidRPr="002F691E">
        <w:rPr>
          <w:lang w:val="lt-LT"/>
        </w:rPr>
        <w:t xml:space="preserve">Netenkinus šio prašymo, prašo Lietuvos apeliacinio teismo Baudžiamųjų bylų skyriaus teisėjų kolegijos 2023 m. rugsėjo 7 d. nutartį panaikinti ir bylą perduoti iš naujo nagrinėti apeliacine tvarka. </w:t>
      </w:r>
      <w:r w:rsidRPr="002F691E">
        <w:rPr>
          <w:lang w:val="lt-LT" w:bidi="lt-LT"/>
        </w:rPr>
        <w:t>Kasatorius skunde nurodo:</w:t>
      </w:r>
    </w:p>
    <w:p w14:paraId="74C841AE" w14:textId="3001E314" w:rsidR="00D109C0" w:rsidRPr="008C4AFB" w:rsidRDefault="00D109C0">
      <w:pPr>
        <w:pStyle w:val="Sraopastraipa"/>
        <w:numPr>
          <w:ilvl w:val="0"/>
          <w:numId w:val="4"/>
        </w:numPr>
        <w:tabs>
          <w:tab w:val="left" w:pos="9356"/>
        </w:tabs>
        <w:spacing w:after="120"/>
        <w:ind w:left="851" w:hanging="425"/>
        <w:contextualSpacing w:val="0"/>
        <w:jc w:val="both"/>
        <w:rPr>
          <w:lang w:val="lt-LT" w:bidi="lt-LT"/>
        </w:rPr>
      </w:pPr>
      <w:r w:rsidRPr="008C4AFB">
        <w:rPr>
          <w:lang w:val="lt-LT" w:bidi="lt-LT"/>
        </w:rPr>
        <w:t>Pirmosios ir apeliacinės instancijos teismai tinkamai nenustatė inkriminuotos nusikalstamos veikos objektyviųjų ir subjektyviųjų požymių, patvirtinančių šios veikos pavojingumą ir realumą, neatsižvelgė į kasacinės instancijos teismo praktiką, dėl to netinkamai pritaikė baudžiamąjį įstatymą ir padarė esminius BPK 20 straipsnio</w:t>
      </w:r>
      <w:r w:rsidR="00E44D3C" w:rsidRPr="008C4AFB">
        <w:rPr>
          <w:lang w:val="lt-LT" w:bidi="lt-LT"/>
        </w:rPr>
        <w:t xml:space="preserve"> 5 dalies</w:t>
      </w:r>
      <w:r w:rsidRPr="008C4AFB">
        <w:rPr>
          <w:lang w:val="lt-LT" w:bidi="lt-LT"/>
        </w:rPr>
        <w:t xml:space="preserve">, BPK 158 straipsnio, BPK 162 straipsnio, BPK 320 straipsnio 3 dalies, BPK 332 straipsnio 3 dalies bei </w:t>
      </w:r>
      <w:proofErr w:type="spellStart"/>
      <w:r w:rsidRPr="008C4AFB">
        <w:rPr>
          <w:i/>
          <w:lang w:val="lt-LT" w:bidi="lt-LT"/>
        </w:rPr>
        <w:t>in</w:t>
      </w:r>
      <w:proofErr w:type="spellEnd"/>
      <w:r w:rsidRPr="008C4AFB">
        <w:rPr>
          <w:i/>
          <w:lang w:val="lt-LT" w:bidi="lt-LT"/>
        </w:rPr>
        <w:t xml:space="preserve"> </w:t>
      </w:r>
      <w:proofErr w:type="spellStart"/>
      <w:r w:rsidRPr="008C4AFB">
        <w:rPr>
          <w:i/>
          <w:lang w:val="lt-LT" w:bidi="lt-LT"/>
        </w:rPr>
        <w:t>dubio</w:t>
      </w:r>
      <w:proofErr w:type="spellEnd"/>
      <w:r w:rsidRPr="008C4AFB">
        <w:rPr>
          <w:i/>
          <w:lang w:val="lt-LT" w:bidi="lt-LT"/>
        </w:rPr>
        <w:t xml:space="preserve"> pro </w:t>
      </w:r>
      <w:proofErr w:type="spellStart"/>
      <w:r w:rsidRPr="008C4AFB">
        <w:rPr>
          <w:i/>
          <w:lang w:val="lt-LT" w:bidi="lt-LT"/>
        </w:rPr>
        <w:t>reo</w:t>
      </w:r>
      <w:proofErr w:type="spellEnd"/>
      <w:r w:rsidRPr="008C4AFB">
        <w:rPr>
          <w:lang w:val="lt-LT" w:bidi="lt-LT"/>
        </w:rPr>
        <w:t xml:space="preserve"> principo pažeidimus, šie pažeidimai suvaržė nuteistojo procesines teises į veiksmingą gynybą ir teisingą (sąžiningą) procesą, taip pat sukliudė teismams išsamiai ir nešališkai išnagrinėti bylą bei priimti teisėtus ir pagrįstus sprendimus.</w:t>
      </w:r>
    </w:p>
    <w:p w14:paraId="0B438274" w14:textId="57B3E15C" w:rsidR="009C1106" w:rsidRPr="002F691E" w:rsidRDefault="009C1106">
      <w:pPr>
        <w:pStyle w:val="Sraopastraipa"/>
        <w:numPr>
          <w:ilvl w:val="0"/>
          <w:numId w:val="4"/>
        </w:numPr>
        <w:tabs>
          <w:tab w:val="left" w:pos="9356"/>
        </w:tabs>
        <w:spacing w:after="120"/>
        <w:ind w:left="851" w:hanging="425"/>
        <w:contextualSpacing w:val="0"/>
        <w:jc w:val="both"/>
        <w:rPr>
          <w:b/>
          <w:bCs/>
          <w:lang w:val="lt-LT" w:bidi="lt-LT"/>
        </w:rPr>
      </w:pPr>
      <w:r w:rsidRPr="002F691E">
        <w:rPr>
          <w:lang w:val="lt-LT"/>
        </w:rPr>
        <w:t>Apeliacinės instancijos teismas pažeidė BPK 320 straipsnio 3 dalies</w:t>
      </w:r>
      <w:r w:rsidR="008A6700" w:rsidRPr="002F691E">
        <w:rPr>
          <w:lang w:val="lt-LT"/>
        </w:rPr>
        <w:t xml:space="preserve"> ir BPK </w:t>
      </w:r>
      <w:r w:rsidR="008A6700" w:rsidRPr="002F691E">
        <w:rPr>
          <w:rStyle w:val="Bodytext2Bold"/>
          <w:b w:val="0"/>
          <w:bCs w:val="0"/>
          <w:color w:val="auto"/>
        </w:rPr>
        <w:t>332 straipsnio 3 d</w:t>
      </w:r>
      <w:r w:rsidR="008A6700" w:rsidRPr="002F691E">
        <w:rPr>
          <w:lang w:val="lt-LT"/>
        </w:rPr>
        <w:t xml:space="preserve">alies </w:t>
      </w:r>
      <w:r w:rsidRPr="002F691E">
        <w:rPr>
          <w:lang w:val="lt-LT"/>
        </w:rPr>
        <w:t xml:space="preserve">nuostatas, nes nagrinėjamos bylos nepatikrino tinkamai (t. y. </w:t>
      </w:r>
      <w:r w:rsidR="008A6700" w:rsidRPr="002F691E">
        <w:rPr>
          <w:lang w:val="lt-LT"/>
        </w:rPr>
        <w:t xml:space="preserve">nepašalino apeliantų iškeltų abejonių dėl </w:t>
      </w:r>
      <w:bookmarkStart w:id="57" w:name="Buk_37"/>
      <w:r w:rsidR="00352B70" w:rsidRPr="002F691E">
        <w:rPr>
          <w:lang w:val="lt-LT"/>
        </w:rPr>
        <w:t xml:space="preserve">D. Z. </w:t>
      </w:r>
      <w:bookmarkEnd w:id="57"/>
      <w:r w:rsidR="008A6700" w:rsidRPr="002F691E">
        <w:rPr>
          <w:lang w:val="lt-LT"/>
        </w:rPr>
        <w:t xml:space="preserve">parodymų patikimumo ir prieštaringumo kitai bylos medžiagai; nevertino liudytojo </w:t>
      </w:r>
      <w:bookmarkStart w:id="58" w:name="Buk_176"/>
      <w:r w:rsidR="00352B70" w:rsidRPr="002F691E">
        <w:rPr>
          <w:lang w:val="lt-LT"/>
        </w:rPr>
        <w:t xml:space="preserve">K. J. </w:t>
      </w:r>
      <w:bookmarkEnd w:id="58"/>
      <w:r w:rsidR="008A6700" w:rsidRPr="002F691E">
        <w:rPr>
          <w:lang w:val="lt-LT"/>
        </w:rPr>
        <w:t xml:space="preserve">parodymų) </w:t>
      </w:r>
      <w:r w:rsidRPr="002F691E">
        <w:rPr>
          <w:lang w:val="lt-LT"/>
        </w:rPr>
        <w:t>ir tiek, kiek to buvo prašoma apeliacini</w:t>
      </w:r>
      <w:r w:rsidR="008A6700" w:rsidRPr="002F691E">
        <w:rPr>
          <w:lang w:val="lt-LT"/>
        </w:rPr>
        <w:t>uose</w:t>
      </w:r>
      <w:r w:rsidRPr="002F691E">
        <w:rPr>
          <w:lang w:val="lt-LT"/>
        </w:rPr>
        <w:t xml:space="preserve"> skund</w:t>
      </w:r>
      <w:r w:rsidR="008A6700" w:rsidRPr="002F691E">
        <w:rPr>
          <w:lang w:val="lt-LT"/>
        </w:rPr>
        <w:t>uose</w:t>
      </w:r>
      <w:r w:rsidRPr="002F691E">
        <w:rPr>
          <w:lang w:val="lt-LT"/>
        </w:rPr>
        <w:t xml:space="preserve"> (t. y. papildomai neapklausė </w:t>
      </w:r>
      <w:r w:rsidR="007569F1" w:rsidRPr="002F691E">
        <w:rPr>
          <w:lang w:val="lt-LT"/>
        </w:rPr>
        <w:t xml:space="preserve">kaip </w:t>
      </w:r>
      <w:bookmarkStart w:id="59" w:name="_Hlk164063465"/>
      <w:r w:rsidR="007569F1" w:rsidRPr="002F691E">
        <w:rPr>
          <w:lang w:val="lt-LT"/>
        </w:rPr>
        <w:t xml:space="preserve">liudytojų </w:t>
      </w:r>
      <w:bookmarkStart w:id="60" w:name="Buk_191"/>
      <w:r w:rsidR="00352B70" w:rsidRPr="002F691E">
        <w:rPr>
          <w:lang w:val="lt-LT"/>
        </w:rPr>
        <w:t>R. V.</w:t>
      </w:r>
      <w:bookmarkEnd w:id="60"/>
      <w:r w:rsidR="008A6700" w:rsidRPr="002F691E">
        <w:rPr>
          <w:lang w:val="lt-LT"/>
        </w:rPr>
        <w:t xml:space="preserve">, </w:t>
      </w:r>
      <w:bookmarkStart w:id="61" w:name="Buk_199"/>
      <w:r w:rsidR="00352B70" w:rsidRPr="002F691E">
        <w:rPr>
          <w:lang w:val="lt-LT"/>
        </w:rPr>
        <w:t>V. M.</w:t>
      </w:r>
      <w:bookmarkEnd w:id="61"/>
      <w:r w:rsidR="008A6700" w:rsidRPr="002F691E">
        <w:rPr>
          <w:lang w:val="lt-LT"/>
        </w:rPr>
        <w:t xml:space="preserve">, </w:t>
      </w:r>
      <w:bookmarkStart w:id="62" w:name="Buk_209"/>
      <w:r w:rsidR="00352B70" w:rsidRPr="002F691E">
        <w:rPr>
          <w:lang w:val="lt-LT"/>
        </w:rPr>
        <w:t>Z. J.</w:t>
      </w:r>
      <w:bookmarkEnd w:id="62"/>
      <w:r w:rsidR="007569F1" w:rsidRPr="002F691E">
        <w:rPr>
          <w:lang w:val="lt-LT"/>
        </w:rPr>
        <w:t>,</w:t>
      </w:r>
      <w:r w:rsidR="009E66B4" w:rsidRPr="002F691E">
        <w:rPr>
          <w:lang w:val="lt-LT"/>
        </w:rPr>
        <w:t xml:space="preserve"> </w:t>
      </w:r>
      <w:bookmarkStart w:id="63" w:name="Buk_185"/>
      <w:r w:rsidR="00352B70" w:rsidRPr="002F691E">
        <w:rPr>
          <w:lang w:val="lt-LT"/>
        </w:rPr>
        <w:t>L. Ž.</w:t>
      </w:r>
      <w:bookmarkEnd w:id="63"/>
      <w:r w:rsidR="008A6700" w:rsidRPr="002F691E">
        <w:rPr>
          <w:lang w:val="lt-LT"/>
        </w:rPr>
        <w:t xml:space="preserve">, </w:t>
      </w:r>
      <w:bookmarkStart w:id="64" w:name="Buk_20"/>
      <w:r w:rsidR="00352B70" w:rsidRPr="002F691E">
        <w:rPr>
          <w:lang w:val="lt-LT"/>
        </w:rPr>
        <w:t>A. K.</w:t>
      </w:r>
      <w:bookmarkEnd w:id="64"/>
      <w:r w:rsidR="008A6700" w:rsidRPr="002F691E">
        <w:rPr>
          <w:lang w:val="lt-LT"/>
        </w:rPr>
        <w:t xml:space="preserve">, </w:t>
      </w:r>
      <w:bookmarkStart w:id="65" w:name="Buk_16"/>
      <w:r w:rsidR="00352B70" w:rsidRPr="002F691E">
        <w:rPr>
          <w:lang w:val="lt-LT"/>
        </w:rPr>
        <w:t>A. K.</w:t>
      </w:r>
      <w:bookmarkEnd w:id="65"/>
      <w:r w:rsidR="00AB4329" w:rsidRPr="002F691E">
        <w:rPr>
          <w:lang w:val="lt-LT"/>
        </w:rPr>
        <w:t xml:space="preserve">, ikiteisminį tyrimą </w:t>
      </w:r>
      <w:r w:rsidR="008C4AFB" w:rsidRPr="002F691E">
        <w:rPr>
          <w:lang w:val="lt-LT"/>
        </w:rPr>
        <w:t xml:space="preserve">organizavusio ir jį kontroliavusio </w:t>
      </w:r>
      <w:r w:rsidR="00AB4329" w:rsidRPr="002F691E">
        <w:rPr>
          <w:lang w:val="lt-LT"/>
        </w:rPr>
        <w:t>prokuror</w:t>
      </w:r>
      <w:r w:rsidR="009E66B4" w:rsidRPr="002F691E">
        <w:rPr>
          <w:lang w:val="lt-LT"/>
        </w:rPr>
        <w:t>o</w:t>
      </w:r>
      <w:r w:rsidR="00AB4329" w:rsidRPr="002F691E">
        <w:rPr>
          <w:lang w:val="lt-LT"/>
        </w:rPr>
        <w:t xml:space="preserve"> G.</w:t>
      </w:r>
      <w:r w:rsidR="009E66B4" w:rsidRPr="002F691E">
        <w:t> </w:t>
      </w:r>
      <w:r w:rsidR="00AB4329" w:rsidRPr="002F691E">
        <w:rPr>
          <w:lang w:val="lt-LT"/>
        </w:rPr>
        <w:t>Norkūn</w:t>
      </w:r>
      <w:r w:rsidR="009E66B4" w:rsidRPr="002F691E">
        <w:rPr>
          <w:lang w:val="lt-LT"/>
        </w:rPr>
        <w:t>o</w:t>
      </w:r>
      <w:bookmarkEnd w:id="59"/>
      <w:r w:rsidR="00AB4329" w:rsidRPr="002F691E">
        <w:rPr>
          <w:lang w:val="lt-LT"/>
        </w:rPr>
        <w:t>)</w:t>
      </w:r>
      <w:r w:rsidR="005609B3" w:rsidRPr="002F691E">
        <w:rPr>
          <w:lang w:val="lt-LT"/>
        </w:rPr>
        <w:t>.</w:t>
      </w:r>
    </w:p>
    <w:p w14:paraId="228A4A16" w14:textId="1A3EB8E2" w:rsidR="00C10D26" w:rsidRPr="002F691E" w:rsidRDefault="00C10D26">
      <w:pPr>
        <w:pStyle w:val="Sraopastraipa"/>
        <w:numPr>
          <w:ilvl w:val="0"/>
          <w:numId w:val="4"/>
        </w:numPr>
        <w:tabs>
          <w:tab w:val="left" w:pos="9356"/>
        </w:tabs>
        <w:spacing w:after="120"/>
        <w:ind w:left="851" w:hanging="425"/>
        <w:contextualSpacing w:val="0"/>
        <w:jc w:val="both"/>
        <w:rPr>
          <w:lang w:val="lt-LT" w:bidi="lt-LT"/>
        </w:rPr>
      </w:pPr>
      <w:bookmarkStart w:id="66" w:name="_Hlk163828165"/>
      <w:r w:rsidRPr="002F691E">
        <w:rPr>
          <w:lang w:val="lt-LT" w:bidi="lt-LT"/>
        </w:rPr>
        <w:t>Kasaciniame skunde keliamos abejonės dėl ikiteismin</w:t>
      </w:r>
      <w:r w:rsidR="00F72978" w:rsidRPr="002F691E">
        <w:rPr>
          <w:lang w:val="lt-LT" w:bidi="lt-LT"/>
        </w:rPr>
        <w:t>į tyrimą organizavusio prokuroro G. Norkūno šališkumo</w:t>
      </w:r>
      <w:r w:rsidR="00E30F5A" w:rsidRPr="002F691E">
        <w:rPr>
          <w:lang w:val="lt-LT" w:bidi="lt-LT"/>
        </w:rPr>
        <w:t xml:space="preserve"> </w:t>
      </w:r>
      <w:r w:rsidR="00DE7405" w:rsidRPr="002F691E">
        <w:rPr>
          <w:lang w:val="lt-LT" w:bidi="lt-LT"/>
        </w:rPr>
        <w:t xml:space="preserve">(t. y. slėpė savo sesers teisėjos </w:t>
      </w:r>
      <w:bookmarkStart w:id="67" w:name="Buk_204"/>
      <w:r w:rsidR="00352B70" w:rsidRPr="002F691E">
        <w:rPr>
          <w:lang w:val="lt-LT" w:bidi="lt-LT"/>
        </w:rPr>
        <w:t>V. N.</w:t>
      </w:r>
      <w:bookmarkEnd w:id="67"/>
      <w:r w:rsidR="00DE7405" w:rsidRPr="002F691E">
        <w:rPr>
          <w:lang w:val="lt-LT" w:bidi="lt-LT"/>
        </w:rPr>
        <w:t>, kuri pagrindinėje ikiteisminio tyrimo byloje Nr. 04-7-00007-18 buvo apklausta kaip liudytoja</w:t>
      </w:r>
      <w:r w:rsidR="007569F1" w:rsidRPr="002F691E">
        <w:rPr>
          <w:lang w:val="lt-LT" w:bidi="lt-LT"/>
        </w:rPr>
        <w:t>, duomenis</w:t>
      </w:r>
      <w:r w:rsidR="00DE7405" w:rsidRPr="002F691E">
        <w:rPr>
          <w:lang w:val="lt-LT" w:bidi="lt-LT"/>
        </w:rPr>
        <w:t xml:space="preserve">; neteisėtai leido </w:t>
      </w:r>
      <w:bookmarkStart w:id="68" w:name="Buk_79"/>
      <w:r w:rsidR="00352B70" w:rsidRPr="002F691E">
        <w:rPr>
          <w:lang w:val="lt-LT" w:bidi="lt-LT"/>
        </w:rPr>
        <w:lastRenderedPageBreak/>
        <w:t xml:space="preserve">D. Z. </w:t>
      </w:r>
      <w:bookmarkEnd w:id="68"/>
      <w:r w:rsidR="00DE7405" w:rsidRPr="002F691E">
        <w:rPr>
          <w:lang w:val="lt-LT" w:bidi="lt-LT"/>
        </w:rPr>
        <w:t>susipažinti su ikiteisminio tyrimo medžiaga; nesudarė galimybių apskųsti jo priimt</w:t>
      </w:r>
      <w:r w:rsidR="00DE6515" w:rsidRPr="002F691E">
        <w:rPr>
          <w:lang w:val="lt-LT" w:bidi="lt-LT"/>
        </w:rPr>
        <w:t>us</w:t>
      </w:r>
      <w:r w:rsidR="00DE7405" w:rsidRPr="002F691E">
        <w:rPr>
          <w:lang w:val="lt-LT" w:bidi="lt-LT"/>
        </w:rPr>
        <w:t xml:space="preserve"> procesini</w:t>
      </w:r>
      <w:r w:rsidR="00DE6515" w:rsidRPr="002F691E">
        <w:rPr>
          <w:lang w:val="lt-LT" w:bidi="lt-LT"/>
        </w:rPr>
        <w:t>us</w:t>
      </w:r>
      <w:r w:rsidR="00DE7405" w:rsidRPr="002F691E">
        <w:rPr>
          <w:lang w:val="lt-LT" w:bidi="lt-LT"/>
        </w:rPr>
        <w:t xml:space="preserve"> sprendim</w:t>
      </w:r>
      <w:r w:rsidR="00DE6515" w:rsidRPr="002F691E">
        <w:rPr>
          <w:lang w:val="lt-LT" w:bidi="lt-LT"/>
        </w:rPr>
        <w:t>us</w:t>
      </w:r>
      <w:r w:rsidR="00DE7405" w:rsidRPr="002F691E">
        <w:rPr>
          <w:lang w:val="lt-LT" w:bidi="lt-LT"/>
        </w:rPr>
        <w:t>, susijusi</w:t>
      </w:r>
      <w:r w:rsidR="00DE6515" w:rsidRPr="002F691E">
        <w:rPr>
          <w:lang w:val="lt-LT" w:bidi="lt-LT"/>
        </w:rPr>
        <w:t>us</w:t>
      </w:r>
      <w:r w:rsidR="00DE7405" w:rsidRPr="002F691E">
        <w:rPr>
          <w:lang w:val="lt-LT" w:bidi="lt-LT"/>
        </w:rPr>
        <w:t xml:space="preserve"> su ikiteisminio tyrimo nutra</w:t>
      </w:r>
      <w:r w:rsidR="00A95047" w:rsidRPr="002F691E">
        <w:rPr>
          <w:lang w:val="lt-LT" w:bidi="lt-LT"/>
        </w:rPr>
        <w:t>uki</w:t>
      </w:r>
      <w:r w:rsidR="00DE7405" w:rsidRPr="002F691E">
        <w:rPr>
          <w:lang w:val="lt-LT" w:bidi="lt-LT"/>
        </w:rPr>
        <w:t>m</w:t>
      </w:r>
      <w:r w:rsidR="00A95047" w:rsidRPr="002F691E">
        <w:rPr>
          <w:lang w:val="lt-LT" w:bidi="lt-LT"/>
        </w:rPr>
        <w:t xml:space="preserve">u </w:t>
      </w:r>
      <w:r w:rsidR="007569F1" w:rsidRPr="002F691E">
        <w:rPr>
          <w:lang w:val="lt-LT" w:bidi="lt-LT"/>
        </w:rPr>
        <w:t xml:space="preserve">kitiems </w:t>
      </w:r>
      <w:r w:rsidR="00DE7405" w:rsidRPr="002F691E">
        <w:rPr>
          <w:lang w:val="lt-LT" w:bidi="lt-LT"/>
        </w:rPr>
        <w:t>asmen</w:t>
      </w:r>
      <w:r w:rsidR="007569F1" w:rsidRPr="002F691E">
        <w:rPr>
          <w:lang w:val="lt-LT" w:bidi="lt-LT"/>
        </w:rPr>
        <w:t>ims</w:t>
      </w:r>
      <w:r w:rsidR="00CC6B75" w:rsidRPr="002F691E">
        <w:rPr>
          <w:lang w:val="lt-LT" w:bidi="lt-LT"/>
        </w:rPr>
        <w:t xml:space="preserve">; prieš atliekant kratas </w:t>
      </w:r>
      <w:bookmarkStart w:id="69" w:name="Buk_116"/>
      <w:r w:rsidR="00352B70" w:rsidRPr="002F691E">
        <w:rPr>
          <w:lang w:val="lt-LT" w:bidi="lt-LT"/>
        </w:rPr>
        <w:t xml:space="preserve">G. R. </w:t>
      </w:r>
      <w:bookmarkEnd w:id="69"/>
      <w:r w:rsidR="00CC6B75" w:rsidRPr="002F691E">
        <w:rPr>
          <w:lang w:val="lt-LT" w:bidi="lt-LT"/>
        </w:rPr>
        <w:t>namuose, automobilyje, advokatų kontoroje, jam nebuvo įteiktas pranešimas apie įtarim</w:t>
      </w:r>
      <w:r w:rsidR="00C10111" w:rsidRPr="002F691E">
        <w:rPr>
          <w:lang w:val="lt-LT" w:bidi="lt-LT"/>
        </w:rPr>
        <w:t>ą</w:t>
      </w:r>
      <w:r w:rsidR="00DE7405" w:rsidRPr="002F691E">
        <w:rPr>
          <w:lang w:val="lt-LT" w:bidi="lt-LT"/>
        </w:rPr>
        <w:t xml:space="preserve"> ir kt.) </w:t>
      </w:r>
      <w:r w:rsidR="00F72978" w:rsidRPr="002F691E">
        <w:rPr>
          <w:lang w:val="lt-LT" w:bidi="lt-LT"/>
        </w:rPr>
        <w:t xml:space="preserve">ir </w:t>
      </w:r>
      <w:r w:rsidR="008219E6" w:rsidRPr="002F691E">
        <w:rPr>
          <w:lang w:val="lt-LT" w:bidi="lt-LT"/>
        </w:rPr>
        <w:t>teigiama</w:t>
      </w:r>
      <w:r w:rsidR="00F72978" w:rsidRPr="002F691E">
        <w:rPr>
          <w:lang w:val="lt-LT" w:bidi="lt-LT"/>
        </w:rPr>
        <w:t>, kad n</w:t>
      </w:r>
      <w:r w:rsidRPr="002F691E">
        <w:rPr>
          <w:lang w:val="lt-LT" w:bidi="lt-LT"/>
        </w:rPr>
        <w:t xml:space="preserve">uteistojo </w:t>
      </w:r>
      <w:bookmarkStart w:id="70" w:name="Buk_117"/>
      <w:r w:rsidR="00352B70" w:rsidRPr="002F691E">
        <w:rPr>
          <w:lang w:val="lt-LT" w:bidi="lt-LT"/>
        </w:rPr>
        <w:t xml:space="preserve">G. R. </w:t>
      </w:r>
      <w:bookmarkEnd w:id="70"/>
      <w:r w:rsidRPr="002F691E">
        <w:rPr>
          <w:lang w:val="lt-LT" w:bidi="lt-LT"/>
        </w:rPr>
        <w:t xml:space="preserve">kaltė </w:t>
      </w:r>
      <w:r w:rsidR="00751411" w:rsidRPr="002F691E">
        <w:rPr>
          <w:lang w:val="lt-LT" w:bidi="lt-LT"/>
        </w:rPr>
        <w:t xml:space="preserve">buvo </w:t>
      </w:r>
      <w:r w:rsidRPr="002F691E">
        <w:rPr>
          <w:lang w:val="lt-LT" w:bidi="lt-LT"/>
        </w:rPr>
        <w:t>grindžiama ikiteisminio tyrimo metu surinktais neteisėtais duomenim</w:t>
      </w:r>
      <w:r w:rsidR="00A95047" w:rsidRPr="002F691E">
        <w:rPr>
          <w:lang w:val="lt-LT" w:bidi="lt-LT"/>
        </w:rPr>
        <w:t>is.</w:t>
      </w:r>
    </w:p>
    <w:bookmarkEnd w:id="66"/>
    <w:p w14:paraId="79BFFB75" w14:textId="366A3ED5" w:rsidR="002B4889" w:rsidRPr="002F691E" w:rsidRDefault="005E3A40">
      <w:pPr>
        <w:pStyle w:val="Sraopastraipa"/>
        <w:numPr>
          <w:ilvl w:val="0"/>
          <w:numId w:val="4"/>
        </w:numPr>
        <w:tabs>
          <w:tab w:val="left" w:pos="9356"/>
        </w:tabs>
        <w:spacing w:after="120"/>
        <w:ind w:left="851" w:hanging="425"/>
        <w:contextualSpacing w:val="0"/>
        <w:jc w:val="both"/>
        <w:rPr>
          <w:lang w:val="lt-LT" w:bidi="lt-LT"/>
        </w:rPr>
      </w:pPr>
      <w:r w:rsidRPr="006679CB">
        <w:rPr>
          <w:lang w:val="lt-LT" w:bidi="lt-LT"/>
        </w:rPr>
        <w:t>Atkreipiamas dėmesys</w:t>
      </w:r>
      <w:r w:rsidR="002B4889" w:rsidRPr="006679CB">
        <w:rPr>
          <w:lang w:val="lt-LT" w:bidi="lt-LT"/>
        </w:rPr>
        <w:t xml:space="preserve">, </w:t>
      </w:r>
      <w:r w:rsidR="002B4889" w:rsidRPr="002F691E">
        <w:rPr>
          <w:lang w:val="lt-LT" w:bidi="lt-LT"/>
        </w:rPr>
        <w:t xml:space="preserve">kad nors baudžiamasis </w:t>
      </w:r>
      <w:bookmarkStart w:id="71" w:name="Buk_38"/>
      <w:r w:rsidR="00352B70" w:rsidRPr="002F691E">
        <w:rPr>
          <w:lang w:val="lt-LT" w:bidi="lt-LT"/>
        </w:rPr>
        <w:t xml:space="preserve">D. Z. </w:t>
      </w:r>
      <w:bookmarkEnd w:id="71"/>
      <w:r w:rsidR="002B4889" w:rsidRPr="002F691E">
        <w:rPr>
          <w:lang w:val="lt-LT" w:bidi="lt-LT"/>
        </w:rPr>
        <w:t xml:space="preserve">persekiojimas </w:t>
      </w:r>
      <w:r w:rsidRPr="002F691E">
        <w:rPr>
          <w:lang w:val="lt-LT" w:bidi="lt-LT"/>
        </w:rPr>
        <w:t xml:space="preserve">buvo </w:t>
      </w:r>
      <w:r w:rsidR="002B4889" w:rsidRPr="002F691E">
        <w:rPr>
          <w:lang w:val="lt-LT" w:bidi="lt-LT"/>
        </w:rPr>
        <w:t>nutrauktas BK</w:t>
      </w:r>
      <w:r w:rsidRPr="002F691E">
        <w:rPr>
          <w:lang w:val="lt-LT" w:bidi="lt-LT"/>
        </w:rPr>
        <w:t> </w:t>
      </w:r>
      <w:r w:rsidR="002B4889" w:rsidRPr="002F691E">
        <w:rPr>
          <w:lang w:val="lt-LT" w:bidi="lt-LT"/>
        </w:rPr>
        <w:t>39</w:t>
      </w:r>
      <w:r w:rsidR="002B4889" w:rsidRPr="002F691E">
        <w:rPr>
          <w:vertAlign w:val="superscript"/>
          <w:lang w:val="lt-LT" w:bidi="lt-LT"/>
        </w:rPr>
        <w:t>1</w:t>
      </w:r>
      <w:r w:rsidR="002B4889" w:rsidRPr="002F691E">
        <w:rPr>
          <w:lang w:val="lt-LT" w:bidi="lt-LT"/>
        </w:rPr>
        <w:t xml:space="preserve"> straipsnio 1 dalies pagrindu, </w:t>
      </w:r>
      <w:r w:rsidRPr="002F691E">
        <w:rPr>
          <w:lang w:val="lt-LT" w:bidi="lt-LT"/>
        </w:rPr>
        <w:t xml:space="preserve">tačiau pagal </w:t>
      </w:r>
      <w:r w:rsidR="002B4889" w:rsidRPr="002F691E">
        <w:rPr>
          <w:lang w:val="lt-LT" w:bidi="lt-LT"/>
        </w:rPr>
        <w:t xml:space="preserve">šią nuostatą nuo baudžiamosios atsakomybės asmuo atleidžiamas tik tuo atveju, kai jis įtariamas dalyvavęs organizuotai grupei ar nusikalstamam susivienijimui darant nusikalstamas veikas arba priklausęs nusikalstamam susivienijimui, jeigu jis prisipažino dalyvavęs darant tokią nusikalstamą veiką ar priklausęs nusikalstamam susivienijimui ir aktyviai padėjo atskleisti organizuotos grupės ar nusikalstamo susivienijimo narių padarytas nusikalstamas veikas. Iš byloje esančio 2020 m. kovo 13 d. prokuroro nutarimo nutraukti ikiteisminį tyrimą įtariamajam, aktyviai padėjusiam atskleisti organizuotos grupės padarytas nusikalstamas veikas, ir Vilniaus miesto apylinkės teismo 2020 m. kovo 20 d. nutarties, kuria patvirtintas prokuroro nutarimas, matyti, kad </w:t>
      </w:r>
      <w:bookmarkStart w:id="72" w:name="Buk_27"/>
      <w:r w:rsidR="00352B70" w:rsidRPr="002F691E">
        <w:rPr>
          <w:lang w:val="lt-LT" w:bidi="lt-LT"/>
        </w:rPr>
        <w:t xml:space="preserve">D. Z. </w:t>
      </w:r>
      <w:bookmarkEnd w:id="72"/>
      <w:r w:rsidR="002B4889" w:rsidRPr="002F691E">
        <w:rPr>
          <w:lang w:val="lt-LT" w:bidi="lt-LT"/>
        </w:rPr>
        <w:t xml:space="preserve">šioje byloje atleistas nuo baudžiamosios atsakomybės pagal </w:t>
      </w:r>
      <w:bookmarkStart w:id="73" w:name="_Hlk163728732"/>
      <w:r w:rsidR="002B4889" w:rsidRPr="002F691E">
        <w:rPr>
          <w:lang w:val="lt-LT" w:bidi="lt-LT"/>
        </w:rPr>
        <w:t>BK</w:t>
      </w:r>
      <w:r w:rsidRPr="002F691E">
        <w:rPr>
          <w:lang w:val="lt-LT" w:bidi="lt-LT"/>
        </w:rPr>
        <w:t> </w:t>
      </w:r>
      <w:r w:rsidR="002B4889" w:rsidRPr="002F691E">
        <w:rPr>
          <w:lang w:val="lt-LT" w:bidi="lt-LT"/>
        </w:rPr>
        <w:t>39</w:t>
      </w:r>
      <w:r w:rsidR="002B4889" w:rsidRPr="002F691E">
        <w:rPr>
          <w:vertAlign w:val="superscript"/>
          <w:lang w:val="lt-LT" w:bidi="lt-LT"/>
        </w:rPr>
        <w:t>1</w:t>
      </w:r>
      <w:r w:rsidR="002B4889" w:rsidRPr="002F691E">
        <w:rPr>
          <w:lang w:val="lt-LT" w:bidi="lt-LT"/>
        </w:rPr>
        <w:t xml:space="preserve"> straipsnio 1 dalies </w:t>
      </w:r>
      <w:bookmarkEnd w:id="73"/>
      <w:r w:rsidR="002B4889" w:rsidRPr="002F691E">
        <w:rPr>
          <w:lang w:val="lt-LT" w:bidi="lt-LT"/>
        </w:rPr>
        <w:t xml:space="preserve">nuostatas neteisėtai, nes </w:t>
      </w:r>
      <w:bookmarkStart w:id="74" w:name="Buk_165"/>
      <w:r w:rsidR="00352B70" w:rsidRPr="002F691E">
        <w:rPr>
          <w:lang w:val="lt-LT" w:bidi="lt-LT"/>
        </w:rPr>
        <w:t xml:space="preserve">G. R. </w:t>
      </w:r>
      <w:bookmarkEnd w:id="74"/>
      <w:r w:rsidR="002B4889" w:rsidRPr="002F691E">
        <w:rPr>
          <w:lang w:val="lt-LT" w:bidi="lt-LT"/>
        </w:rPr>
        <w:t xml:space="preserve">inkriminuota nusikalstama veika padaryta ne organizuota grupe. Dėl šios priežasties, vadovaudamiesi </w:t>
      </w:r>
      <w:bookmarkStart w:id="75" w:name="Buk_39"/>
      <w:r w:rsidR="00352B70" w:rsidRPr="002F691E">
        <w:rPr>
          <w:lang w:val="lt-LT" w:bidi="lt-LT"/>
        </w:rPr>
        <w:t xml:space="preserve">D. Z. </w:t>
      </w:r>
      <w:bookmarkEnd w:id="75"/>
      <w:r w:rsidR="002B4889" w:rsidRPr="002F691E">
        <w:rPr>
          <w:lang w:val="lt-LT" w:bidi="lt-LT"/>
        </w:rPr>
        <w:t>parodymais, teismai pažeidė BPK 20 straipsnio nuostatas.</w:t>
      </w:r>
      <w:r w:rsidRPr="002F691E">
        <w:rPr>
          <w:lang w:val="lt-LT" w:bidi="lt-LT"/>
        </w:rPr>
        <w:t xml:space="preserve"> Pažymima, kad analogiška situacija buvo sprendžiama ir kasacinės instancijos teismo išnagrinėtoje baudžiamojoje byloje Nr. 2K-236-495/2023</w:t>
      </w:r>
      <w:r w:rsidR="00AD73F7" w:rsidRPr="002F691E">
        <w:rPr>
          <w:lang w:val="lt-LT" w:bidi="lt-LT"/>
        </w:rPr>
        <w:t xml:space="preserve">, </w:t>
      </w:r>
      <w:r w:rsidR="00A2361C" w:rsidRPr="002F691E">
        <w:rPr>
          <w:lang w:val="lt-LT" w:bidi="lt-LT"/>
        </w:rPr>
        <w:t xml:space="preserve">o priimta </w:t>
      </w:r>
      <w:r w:rsidR="002E5151" w:rsidRPr="002F691E">
        <w:rPr>
          <w:lang w:val="lt-LT" w:bidi="lt-LT"/>
        </w:rPr>
        <w:t>nutartis yra precedentas šiai bylai.</w:t>
      </w:r>
    </w:p>
    <w:p w14:paraId="5297ED29" w14:textId="4A3AA95B" w:rsidR="0094785B" w:rsidRPr="002F691E" w:rsidRDefault="000F5FE3">
      <w:pPr>
        <w:pStyle w:val="Sraopastraipa"/>
        <w:numPr>
          <w:ilvl w:val="0"/>
          <w:numId w:val="4"/>
        </w:numPr>
        <w:tabs>
          <w:tab w:val="left" w:pos="9356"/>
        </w:tabs>
        <w:spacing w:after="120"/>
        <w:ind w:left="851" w:hanging="425"/>
        <w:contextualSpacing w:val="0"/>
        <w:jc w:val="both"/>
        <w:rPr>
          <w:lang w:val="lt-LT" w:bidi="lt-LT"/>
        </w:rPr>
      </w:pPr>
      <w:bookmarkStart w:id="76" w:name="_Hlk164088640"/>
      <w:r w:rsidRPr="006679CB">
        <w:rPr>
          <w:lang w:val="lt-LT" w:bidi="lt-LT"/>
        </w:rPr>
        <w:t xml:space="preserve">Nagrinėjamoje byloje </w:t>
      </w:r>
      <w:r w:rsidRPr="002F691E">
        <w:rPr>
          <w:lang w:val="lt-LT" w:bidi="lt-LT"/>
        </w:rPr>
        <w:t xml:space="preserve">buvo pažeistos BPK 158 straipsnio nuostatos, nes ikiteisminio tyrimo metu </w:t>
      </w:r>
      <w:bookmarkStart w:id="77" w:name="Buk_40"/>
      <w:r w:rsidR="00352B70" w:rsidRPr="002F691E">
        <w:rPr>
          <w:lang w:val="lt-LT" w:bidi="lt-LT"/>
        </w:rPr>
        <w:t xml:space="preserve">D. Z. </w:t>
      </w:r>
      <w:bookmarkEnd w:id="77"/>
      <w:r w:rsidRPr="002F691E">
        <w:rPr>
          <w:lang w:val="lt-LT" w:bidi="lt-LT"/>
        </w:rPr>
        <w:t xml:space="preserve">darbo kabinete slapta garso įrašymo įranga buvo įrengta neteisėtai, t. y. neturint leidimo </w:t>
      </w:r>
      <w:r w:rsidR="007569F1" w:rsidRPr="002F691E">
        <w:rPr>
          <w:lang w:val="lt-LT" w:bidi="lt-LT"/>
        </w:rPr>
        <w:t xml:space="preserve">atlikti tokį </w:t>
      </w:r>
      <w:r w:rsidRPr="002F691E">
        <w:rPr>
          <w:lang w:val="lt-LT" w:bidi="lt-LT"/>
        </w:rPr>
        <w:t>veiksm</w:t>
      </w:r>
      <w:r w:rsidR="007569F1" w:rsidRPr="002F691E">
        <w:rPr>
          <w:lang w:val="lt-LT" w:bidi="lt-LT"/>
        </w:rPr>
        <w:t>ą</w:t>
      </w:r>
      <w:r w:rsidR="0025586C" w:rsidRPr="002F691E">
        <w:rPr>
          <w:lang w:val="lt-LT" w:bidi="lt-LT"/>
        </w:rPr>
        <w:t xml:space="preserve">, </w:t>
      </w:r>
      <w:bookmarkEnd w:id="76"/>
      <w:r w:rsidR="0025586C" w:rsidRPr="002F691E">
        <w:rPr>
          <w:lang w:val="lt-LT" w:bidi="lt-LT"/>
        </w:rPr>
        <w:t xml:space="preserve">nes </w:t>
      </w:r>
      <w:bookmarkStart w:id="78" w:name="_Hlk161069472"/>
      <w:r w:rsidR="0025586C" w:rsidRPr="002F691E">
        <w:rPr>
          <w:lang w:val="lt-LT" w:bidi="lt-LT"/>
        </w:rPr>
        <w:t>Tauragės apylinkės teismo ikiteisminio tyrimo teisėjo 2018</w:t>
      </w:r>
      <w:r w:rsidR="002F691E" w:rsidRPr="002F691E">
        <w:rPr>
          <w:lang w:val="lt-LT" w:bidi="lt-LT"/>
        </w:rPr>
        <w:t> </w:t>
      </w:r>
      <w:r w:rsidR="0025586C" w:rsidRPr="002F691E">
        <w:rPr>
          <w:lang w:val="lt-LT" w:bidi="lt-LT"/>
        </w:rPr>
        <w:t>m. birželio 26 d. nutartyje</w:t>
      </w:r>
      <w:bookmarkEnd w:id="78"/>
      <w:r w:rsidR="0025586C" w:rsidRPr="002F691E">
        <w:rPr>
          <w:lang w:val="lt-LT" w:bidi="lt-LT"/>
        </w:rPr>
        <w:t xml:space="preserve"> nebuvo nurodytas leidimas </w:t>
      </w:r>
      <w:r w:rsidR="0025586C" w:rsidRPr="002F691E">
        <w:rPr>
          <w:i/>
          <w:iCs/>
          <w:lang w:val="lt-LT" w:bidi="lt-LT"/>
        </w:rPr>
        <w:t xml:space="preserve">įrengti </w:t>
      </w:r>
      <w:r w:rsidR="0025586C" w:rsidRPr="002F691E">
        <w:rPr>
          <w:lang w:val="lt-LT" w:bidi="lt-LT"/>
        </w:rPr>
        <w:t xml:space="preserve">vaizdo ir </w:t>
      </w:r>
      <w:r w:rsidR="007569F1" w:rsidRPr="002F691E">
        <w:rPr>
          <w:lang w:val="lt-LT" w:bidi="lt-LT"/>
        </w:rPr>
        <w:t>(</w:t>
      </w:r>
      <w:r w:rsidR="0025586C" w:rsidRPr="002F691E">
        <w:rPr>
          <w:lang w:val="lt-LT" w:bidi="lt-LT"/>
        </w:rPr>
        <w:t>arba</w:t>
      </w:r>
      <w:r w:rsidR="007569F1" w:rsidRPr="002F691E">
        <w:rPr>
          <w:lang w:val="lt-LT" w:bidi="lt-LT"/>
        </w:rPr>
        <w:t>)</w:t>
      </w:r>
      <w:r w:rsidR="0025586C" w:rsidRPr="002F691E">
        <w:rPr>
          <w:lang w:val="lt-LT" w:bidi="lt-LT"/>
        </w:rPr>
        <w:t xml:space="preserve"> garsą fiksuojančias technines priemones </w:t>
      </w:r>
      <w:bookmarkStart w:id="79" w:name="Buk_41"/>
      <w:r w:rsidR="00352B70" w:rsidRPr="002F691E">
        <w:rPr>
          <w:lang w:val="lt-LT" w:bidi="lt-LT"/>
        </w:rPr>
        <w:t xml:space="preserve">D. Z. </w:t>
      </w:r>
      <w:bookmarkEnd w:id="79"/>
      <w:r w:rsidR="0025586C" w:rsidRPr="002F691E">
        <w:rPr>
          <w:lang w:val="lt-LT" w:bidi="lt-LT"/>
        </w:rPr>
        <w:t>darbo kabinete.</w:t>
      </w:r>
      <w:r w:rsidR="00237EED" w:rsidRPr="002F691E">
        <w:rPr>
          <w:lang w:val="lt-LT" w:bidi="lt-LT"/>
        </w:rPr>
        <w:t xml:space="preserve"> Kasatori</w:t>
      </w:r>
      <w:r w:rsidR="006B0574" w:rsidRPr="002F691E">
        <w:rPr>
          <w:lang w:val="lt-LT" w:bidi="lt-LT"/>
        </w:rPr>
        <w:t xml:space="preserve">us skunde kritikuoja apeliacinės instancijos teismo nutarties </w:t>
      </w:r>
      <w:r w:rsidR="00BA726D" w:rsidRPr="002F691E">
        <w:rPr>
          <w:lang w:val="lt-LT" w:bidi="lt-LT"/>
        </w:rPr>
        <w:t xml:space="preserve">19 punkte išdėstytus </w:t>
      </w:r>
      <w:r w:rsidR="006B0574" w:rsidRPr="002F691E">
        <w:rPr>
          <w:lang w:val="lt-LT" w:bidi="lt-LT"/>
        </w:rPr>
        <w:t>argumentus</w:t>
      </w:r>
      <w:r w:rsidR="00BA726D" w:rsidRPr="002F691E">
        <w:rPr>
          <w:lang w:val="lt-LT" w:bidi="lt-LT"/>
        </w:rPr>
        <w:t xml:space="preserve"> (t. y. kad minėtų priemonių naudojimas apima ir jų įrengimą, nes slaptai klausomų pokalbių kontroliavimas ar fiksavimas be tinkamos aparatūros įrengimo yra neįmanomas) </w:t>
      </w:r>
      <w:r w:rsidR="006B0574" w:rsidRPr="002F691E">
        <w:rPr>
          <w:lang w:val="lt-LT" w:bidi="lt-LT"/>
        </w:rPr>
        <w:t>ir teigia, kad</w:t>
      </w:r>
      <w:r w:rsidR="00237EED" w:rsidRPr="002F691E">
        <w:rPr>
          <w:lang w:val="lt-LT" w:bidi="lt-LT"/>
        </w:rPr>
        <w:t xml:space="preserve"> leidimas </w:t>
      </w:r>
      <w:r w:rsidR="00237EED" w:rsidRPr="002F691E">
        <w:rPr>
          <w:i/>
          <w:iCs/>
          <w:lang w:val="lt-LT" w:bidi="lt-LT"/>
        </w:rPr>
        <w:t xml:space="preserve">naudoti </w:t>
      </w:r>
      <w:r w:rsidR="00237EED" w:rsidRPr="002F691E">
        <w:rPr>
          <w:lang w:val="lt-LT" w:bidi="lt-LT"/>
        </w:rPr>
        <w:t>vaizdo ir garso įrašymo priemones nėra t</w:t>
      </w:r>
      <w:r w:rsidR="007569F1" w:rsidRPr="002F691E">
        <w:rPr>
          <w:lang w:val="lt-LT" w:bidi="lt-LT"/>
        </w:rPr>
        <w:t>a</w:t>
      </w:r>
      <w:r w:rsidR="00237EED" w:rsidRPr="002F691E">
        <w:rPr>
          <w:lang w:val="lt-LT" w:bidi="lt-LT"/>
        </w:rPr>
        <w:t xml:space="preserve">patus </w:t>
      </w:r>
      <w:r w:rsidR="009C4FE3" w:rsidRPr="002F691E">
        <w:rPr>
          <w:lang w:val="lt-LT" w:bidi="lt-LT"/>
        </w:rPr>
        <w:t xml:space="preserve">(ir jo neapima) </w:t>
      </w:r>
      <w:r w:rsidR="00237EED" w:rsidRPr="002F691E">
        <w:rPr>
          <w:lang w:val="lt-LT" w:bidi="lt-LT"/>
        </w:rPr>
        <w:t xml:space="preserve">leidimui </w:t>
      </w:r>
      <w:r w:rsidR="00237EED" w:rsidRPr="002F691E">
        <w:rPr>
          <w:i/>
          <w:iCs/>
          <w:lang w:val="lt-LT" w:bidi="lt-LT"/>
        </w:rPr>
        <w:t xml:space="preserve">įrengti </w:t>
      </w:r>
      <w:r w:rsidR="00237EED" w:rsidRPr="002F691E">
        <w:rPr>
          <w:lang w:val="lt-LT" w:bidi="lt-LT"/>
        </w:rPr>
        <w:t xml:space="preserve">slaptą vaizdo ir </w:t>
      </w:r>
      <w:r w:rsidR="007569F1" w:rsidRPr="002F691E">
        <w:rPr>
          <w:lang w:val="lt-LT" w:bidi="lt-LT"/>
        </w:rPr>
        <w:t>(</w:t>
      </w:r>
      <w:r w:rsidR="00237EED" w:rsidRPr="002F691E">
        <w:rPr>
          <w:lang w:val="lt-LT" w:bidi="lt-LT"/>
        </w:rPr>
        <w:t>ar</w:t>
      </w:r>
      <w:r w:rsidR="007569F1" w:rsidRPr="002F691E">
        <w:rPr>
          <w:lang w:val="lt-LT" w:bidi="lt-LT"/>
        </w:rPr>
        <w:t>)</w:t>
      </w:r>
      <w:r w:rsidR="00237EED" w:rsidRPr="002F691E">
        <w:rPr>
          <w:lang w:val="lt-LT" w:bidi="lt-LT"/>
        </w:rPr>
        <w:t xml:space="preserve"> garso įrašymo įrangą.</w:t>
      </w:r>
    </w:p>
    <w:p w14:paraId="2C05C849" w14:textId="65C8A5E7" w:rsidR="00BA726D" w:rsidRPr="002F691E" w:rsidRDefault="0094785B">
      <w:pPr>
        <w:pStyle w:val="Sraopastraipa"/>
        <w:numPr>
          <w:ilvl w:val="0"/>
          <w:numId w:val="4"/>
        </w:numPr>
        <w:tabs>
          <w:tab w:val="left" w:pos="9356"/>
        </w:tabs>
        <w:spacing w:after="120"/>
        <w:ind w:left="851" w:hanging="425"/>
        <w:contextualSpacing w:val="0"/>
        <w:jc w:val="both"/>
        <w:rPr>
          <w:lang w:val="lt-LT" w:bidi="lt-LT"/>
        </w:rPr>
      </w:pPr>
      <w:bookmarkStart w:id="80" w:name="_Hlk164169703"/>
      <w:r w:rsidRPr="0030333B">
        <w:rPr>
          <w:lang w:val="lt-LT" w:bidi="lt-LT"/>
        </w:rPr>
        <w:t xml:space="preserve">Atliekant </w:t>
      </w:r>
      <w:r w:rsidRPr="002F691E">
        <w:rPr>
          <w:lang w:val="lt-LT" w:bidi="lt-LT"/>
        </w:rPr>
        <w:t xml:space="preserve">ikiteisminį tyrimą Nr. </w:t>
      </w:r>
      <w:r w:rsidRPr="002F691E">
        <w:rPr>
          <w:lang w:val="en-US" w:bidi="lt-LT"/>
        </w:rPr>
        <w:t xml:space="preserve">04-7-00007-18 </w:t>
      </w:r>
      <w:r w:rsidRPr="002F691E">
        <w:rPr>
          <w:lang w:val="lt-LT" w:bidi="lt-LT"/>
        </w:rPr>
        <w:t xml:space="preserve">slaptais tyrimo veiksmais (sankcionuotais pagal Tauragės apylinkės teismo ikiteisminio tyrimo teisėjo 2018 m. birželio 26 d. nutartį) gauti duomenys šioje nagrinėjamoje byloje </w:t>
      </w:r>
      <w:r w:rsidR="00EF2248" w:rsidRPr="002F691E">
        <w:rPr>
          <w:lang w:val="lt-LT" w:bidi="lt-LT"/>
        </w:rPr>
        <w:t xml:space="preserve">(atskirtame ikiteisminiame tyrime Nr. 01-2-00036-20) </w:t>
      </w:r>
      <w:r w:rsidRPr="002F691E">
        <w:rPr>
          <w:lang w:val="lt-LT" w:bidi="lt-LT"/>
        </w:rPr>
        <w:t xml:space="preserve">buvo panaudoti </w:t>
      </w:r>
      <w:r w:rsidR="00DF6709" w:rsidRPr="002F691E">
        <w:rPr>
          <w:lang w:val="lt-LT" w:bidi="lt-LT"/>
        </w:rPr>
        <w:t xml:space="preserve">neteisėtai ir </w:t>
      </w:r>
      <w:r w:rsidRPr="002F691E">
        <w:rPr>
          <w:lang w:val="lt-LT" w:bidi="lt-LT"/>
        </w:rPr>
        <w:t>pažeidžiant BPK</w:t>
      </w:r>
      <w:r w:rsidR="00DF6709" w:rsidRPr="002F691E">
        <w:rPr>
          <w:lang w:val="lt-LT" w:bidi="lt-LT"/>
        </w:rPr>
        <w:t> </w:t>
      </w:r>
      <w:r w:rsidRPr="002F691E">
        <w:rPr>
          <w:lang w:val="lt-LT" w:bidi="lt-LT"/>
        </w:rPr>
        <w:t xml:space="preserve">162 straipsnio nuostatas, nes </w:t>
      </w:r>
      <w:bookmarkStart w:id="81" w:name="Buk_98"/>
      <w:r w:rsidR="00352B70" w:rsidRPr="002F691E">
        <w:rPr>
          <w:lang w:val="lt-LT" w:bidi="lt-LT"/>
        </w:rPr>
        <w:t>G.</w:t>
      </w:r>
      <w:r w:rsidR="002F691E" w:rsidRPr="002F691E">
        <w:rPr>
          <w:lang w:val="lt-LT" w:bidi="lt-LT"/>
        </w:rPr>
        <w:t> </w:t>
      </w:r>
      <w:r w:rsidR="00352B70" w:rsidRPr="002F691E">
        <w:rPr>
          <w:lang w:val="lt-LT" w:bidi="lt-LT"/>
        </w:rPr>
        <w:t xml:space="preserve">R. </w:t>
      </w:r>
      <w:bookmarkEnd w:id="81"/>
      <w:r w:rsidRPr="002F691E">
        <w:rPr>
          <w:lang w:val="lt-LT" w:bidi="lt-LT"/>
        </w:rPr>
        <w:t xml:space="preserve">tuo metu nebuvo nei sekimo objektas, nei įtariamas nusikalstamų veikų padarymu, nei </w:t>
      </w:r>
      <w:bookmarkStart w:id="82" w:name="Buk_42"/>
      <w:r w:rsidR="00352B70" w:rsidRPr="002F691E">
        <w:rPr>
          <w:lang w:val="lt-LT" w:bidi="lt-LT"/>
        </w:rPr>
        <w:t>D.</w:t>
      </w:r>
      <w:r w:rsidR="002F691E" w:rsidRPr="002F691E">
        <w:rPr>
          <w:lang w:val="lt-LT" w:bidi="lt-LT"/>
        </w:rPr>
        <w:t> </w:t>
      </w:r>
      <w:r w:rsidR="00352B70" w:rsidRPr="002F691E">
        <w:rPr>
          <w:lang w:val="lt-LT" w:bidi="lt-LT"/>
        </w:rPr>
        <w:t xml:space="preserve">Z. </w:t>
      </w:r>
      <w:bookmarkEnd w:id="82"/>
      <w:r w:rsidRPr="002F691E">
        <w:rPr>
          <w:lang w:val="lt-LT" w:bidi="lt-LT"/>
        </w:rPr>
        <w:t>bendrininkas ar kitaip su juo susijęs.</w:t>
      </w:r>
      <w:r w:rsidR="00EF2248" w:rsidRPr="002F691E">
        <w:rPr>
          <w:lang w:val="lt-LT" w:bidi="lt-LT"/>
        </w:rPr>
        <w:t xml:space="preserve"> Be to, byloje po</w:t>
      </w:r>
      <w:r w:rsidR="00D56618" w:rsidRPr="002F691E">
        <w:rPr>
          <w:lang w:val="lt-LT" w:bidi="lt-LT"/>
        </w:rPr>
        <w:t xml:space="preserve"> </w:t>
      </w:r>
      <w:r w:rsidR="00EF2248" w:rsidRPr="002F691E">
        <w:rPr>
          <w:lang w:val="lt-LT" w:bidi="lt-LT"/>
        </w:rPr>
        <w:t xml:space="preserve">prokuroro 2020 m. gegužės 18 d. nutarimo atskirti ikiteisminius tyrimus nebuvo priimtas aukštesniojo prokuroro nutarimas, leidžiantis vienoje ikiteisminio tyrimo byloje gautus duomenis </w:t>
      </w:r>
      <w:r w:rsidR="00D56618" w:rsidRPr="002F691E">
        <w:rPr>
          <w:lang w:val="lt-LT" w:bidi="lt-LT"/>
        </w:rPr>
        <w:t xml:space="preserve">apie privatų asmens gyvenimą </w:t>
      </w:r>
      <w:r w:rsidR="00EF2248" w:rsidRPr="002F691E">
        <w:rPr>
          <w:lang w:val="lt-LT" w:bidi="lt-LT"/>
        </w:rPr>
        <w:t>panaudoti kitame ikiteisminiame tyrime.</w:t>
      </w:r>
      <w:r w:rsidR="0037469A" w:rsidRPr="002F691E">
        <w:rPr>
          <w:lang w:val="lt-LT" w:bidi="lt-LT"/>
        </w:rPr>
        <w:t xml:space="preserve"> Kasatoriaus nuomone, šioje nagrinėjamoje byloje akivaizdžiai nesilaikyta kasacinės instancijos teismo baudžiamojoje byloje Nr. </w:t>
      </w:r>
      <w:r w:rsidR="0037469A" w:rsidRPr="002F691E">
        <w:rPr>
          <w:lang w:val="en-US" w:bidi="lt-LT"/>
        </w:rPr>
        <w:t xml:space="preserve">2K-P-94-895/2015 </w:t>
      </w:r>
      <w:r w:rsidR="0037469A" w:rsidRPr="002F691E">
        <w:rPr>
          <w:lang w:val="lt-LT" w:bidi="lt-LT"/>
        </w:rPr>
        <w:t>suform</w:t>
      </w:r>
      <w:r w:rsidR="00EC6A28" w:rsidRPr="002F691E">
        <w:rPr>
          <w:lang w:val="lt-LT" w:bidi="lt-LT"/>
        </w:rPr>
        <w:t>ul</w:t>
      </w:r>
      <w:r w:rsidR="0037469A" w:rsidRPr="002F691E">
        <w:rPr>
          <w:lang w:val="lt-LT" w:bidi="lt-LT"/>
        </w:rPr>
        <w:t xml:space="preserve">uotos taisyklės. </w:t>
      </w:r>
    </w:p>
    <w:bookmarkEnd w:id="80"/>
    <w:p w14:paraId="5B6D2545" w14:textId="0F0EF413" w:rsidR="00543D65" w:rsidRPr="002F691E" w:rsidRDefault="00543D65">
      <w:pPr>
        <w:pStyle w:val="Sraopastraipa"/>
        <w:numPr>
          <w:ilvl w:val="0"/>
          <w:numId w:val="4"/>
        </w:numPr>
        <w:tabs>
          <w:tab w:val="left" w:pos="9356"/>
        </w:tabs>
        <w:spacing w:after="120"/>
        <w:ind w:left="851" w:hanging="425"/>
        <w:contextualSpacing w:val="0"/>
        <w:jc w:val="both"/>
        <w:rPr>
          <w:lang w:val="lt-LT" w:bidi="lt-LT"/>
        </w:rPr>
      </w:pPr>
      <w:r w:rsidRPr="009C5285">
        <w:rPr>
          <w:lang w:val="lt-LT"/>
        </w:rPr>
        <w:t xml:space="preserve">Lietuvos Respublikos </w:t>
      </w:r>
      <w:r w:rsidRPr="002F691E">
        <w:rPr>
          <w:lang w:val="lt-LT"/>
        </w:rPr>
        <w:t>advokatūros įstatymo</w:t>
      </w:r>
      <w:bookmarkStart w:id="83" w:name="_Hlk161072808"/>
      <w:r w:rsidR="0075677B" w:rsidRPr="002F691E">
        <w:rPr>
          <w:lang w:val="lt-LT"/>
        </w:rPr>
        <w:t xml:space="preserve"> </w:t>
      </w:r>
      <w:r w:rsidRPr="002F691E">
        <w:rPr>
          <w:lang w:val="lt-LT"/>
        </w:rPr>
        <w:t xml:space="preserve">46 straipsnio 3 </w:t>
      </w:r>
      <w:bookmarkEnd w:id="83"/>
      <w:r w:rsidRPr="002F691E">
        <w:rPr>
          <w:lang w:val="lt-LT"/>
        </w:rPr>
        <w:t>dalyje nustatyta, kad draudžiama apžiūrėti, tikrinti ar paimti advokato veiklos dokumentus ar laikmenas, kuriuose yra jo veiklos duomenų, tikrinti pašto siuntas, klausytis telefoninių pokalbių, kontroliuoti kitą telekomunikacijų tinklais perduodamą informaciją ir kitokį susižinojimą ar veiksmus, išskyrus atvejus, kai advokatas yra įtariamas ar kaltinamas padaręs nusikalstamą veiką. Šiomis principinėmis nuostatomis siekiama saugoti iš kliento patikėtą ir taip profesin</w:t>
      </w:r>
      <w:r w:rsidR="003D56CB" w:rsidRPr="002F691E">
        <w:rPr>
          <w:lang w:val="lt-LT"/>
        </w:rPr>
        <w:t>ę</w:t>
      </w:r>
      <w:r w:rsidRPr="002F691E">
        <w:rPr>
          <w:lang w:val="lt-LT"/>
        </w:rPr>
        <w:t xml:space="preserve"> tapusią paslaptį. Pažymima, kad nuteistojo kaltė grindžiama </w:t>
      </w:r>
      <w:bookmarkStart w:id="84" w:name="Buk_118"/>
      <w:r w:rsidR="00352B70" w:rsidRPr="002F691E">
        <w:rPr>
          <w:lang w:val="lt-LT" w:bidi="lt-LT"/>
        </w:rPr>
        <w:t xml:space="preserve">G. R. </w:t>
      </w:r>
      <w:bookmarkEnd w:id="84"/>
      <w:r w:rsidRPr="002F691E">
        <w:rPr>
          <w:lang w:val="lt-LT" w:bidi="lt-LT"/>
        </w:rPr>
        <w:t xml:space="preserve">ir </w:t>
      </w:r>
      <w:bookmarkStart w:id="85" w:name="Buk_43"/>
      <w:r w:rsidR="00352B70" w:rsidRPr="002F691E">
        <w:rPr>
          <w:lang w:val="lt-LT" w:bidi="lt-LT"/>
        </w:rPr>
        <w:t xml:space="preserve">D. Z. </w:t>
      </w:r>
      <w:bookmarkEnd w:id="85"/>
      <w:r w:rsidRPr="002F691E">
        <w:rPr>
          <w:lang w:val="lt-LT" w:bidi="lt-LT"/>
        </w:rPr>
        <w:t xml:space="preserve">2018 m. rugpjūčio 20 d., 2018 m. rugsėjo 6 d. susitikimų metu užfiksuotais pokalbiais, nors tuo metu </w:t>
      </w:r>
      <w:bookmarkStart w:id="86" w:name="Buk_99"/>
      <w:r w:rsidR="00352B70" w:rsidRPr="002F691E">
        <w:rPr>
          <w:lang w:val="lt-LT" w:bidi="lt-LT"/>
        </w:rPr>
        <w:t>G.</w:t>
      </w:r>
      <w:r w:rsidR="002F691E" w:rsidRPr="002F691E">
        <w:rPr>
          <w:lang w:val="lt-LT" w:bidi="lt-LT"/>
        </w:rPr>
        <w:t> </w:t>
      </w:r>
      <w:r w:rsidR="00352B70" w:rsidRPr="002F691E">
        <w:rPr>
          <w:lang w:val="lt-LT" w:bidi="lt-LT"/>
        </w:rPr>
        <w:t xml:space="preserve">R. </w:t>
      </w:r>
      <w:bookmarkEnd w:id="86"/>
      <w:r w:rsidRPr="002F691E">
        <w:rPr>
          <w:lang w:val="lt-LT" w:bidi="lt-LT"/>
        </w:rPr>
        <w:t xml:space="preserve">veikė kaip kliento </w:t>
      </w:r>
      <w:bookmarkStart w:id="87" w:name="Buk_6"/>
      <w:r w:rsidR="00352B70" w:rsidRPr="002F691E">
        <w:rPr>
          <w:lang w:val="lt-LT" w:bidi="lt-LT"/>
        </w:rPr>
        <w:t xml:space="preserve">A. A. </w:t>
      </w:r>
      <w:bookmarkEnd w:id="87"/>
      <w:r w:rsidRPr="002F691E">
        <w:rPr>
          <w:lang w:val="lt-LT" w:bidi="lt-LT"/>
        </w:rPr>
        <w:t>advokatas</w:t>
      </w:r>
      <w:r w:rsidR="0075677B" w:rsidRPr="002F691E">
        <w:rPr>
          <w:lang w:val="lt-LT" w:bidi="lt-LT"/>
        </w:rPr>
        <w:t xml:space="preserve"> ir tuo metu nebuvo įtariamas ar kaltinamas kokios nors </w:t>
      </w:r>
      <w:r w:rsidR="0075677B" w:rsidRPr="002F691E">
        <w:rPr>
          <w:lang w:val="lt-LT" w:bidi="lt-LT"/>
        </w:rPr>
        <w:lastRenderedPageBreak/>
        <w:t xml:space="preserve">nusikalstamos veikos padarymu. Kasatoriaus nuomone, nagrinėjamoje byloje nebuvo įvertinta, ar </w:t>
      </w:r>
      <w:r w:rsidR="0019441A" w:rsidRPr="002F691E">
        <w:rPr>
          <w:lang w:val="lt-LT" w:bidi="lt-LT"/>
        </w:rPr>
        <w:t>tuo metu</w:t>
      </w:r>
      <w:r w:rsidR="003D56CB" w:rsidRPr="002F691E">
        <w:rPr>
          <w:lang w:val="lt-LT" w:bidi="lt-LT"/>
        </w:rPr>
        <w:t>,</w:t>
      </w:r>
      <w:r w:rsidR="0019441A" w:rsidRPr="002F691E">
        <w:rPr>
          <w:lang w:val="lt-LT" w:bidi="lt-LT"/>
        </w:rPr>
        <w:t xml:space="preserve"> kai </w:t>
      </w:r>
      <w:r w:rsidR="003D56CB" w:rsidRPr="002F691E">
        <w:rPr>
          <w:lang w:val="lt-LT" w:bidi="lt-LT"/>
        </w:rPr>
        <w:t xml:space="preserve">prieš </w:t>
      </w:r>
      <w:bookmarkStart w:id="88" w:name="Buk_22"/>
      <w:r w:rsidR="00352B70" w:rsidRPr="002F691E">
        <w:rPr>
          <w:lang w:val="lt-LT" w:bidi="lt-LT"/>
        </w:rPr>
        <w:t xml:space="preserve">D. Z. </w:t>
      </w:r>
      <w:bookmarkEnd w:id="88"/>
      <w:r w:rsidR="003D56CB" w:rsidRPr="002F691E">
        <w:rPr>
          <w:lang w:val="lt-LT" w:bidi="lt-LT"/>
        </w:rPr>
        <w:t xml:space="preserve">buvo atliekami </w:t>
      </w:r>
      <w:r w:rsidR="0019441A" w:rsidRPr="002F691E">
        <w:rPr>
          <w:lang w:val="lt-LT" w:bidi="lt-LT"/>
        </w:rPr>
        <w:t xml:space="preserve">slapti procesiniai tyrimo veiksmai, </w:t>
      </w:r>
      <w:bookmarkStart w:id="89" w:name="Buk_119"/>
      <w:r w:rsidR="00352B70" w:rsidRPr="002F691E">
        <w:rPr>
          <w:lang w:val="lt-LT" w:bidi="lt-LT"/>
        </w:rPr>
        <w:t>G.</w:t>
      </w:r>
      <w:r w:rsidR="002F691E" w:rsidRPr="002F691E">
        <w:rPr>
          <w:lang w:val="lt-LT" w:bidi="lt-LT"/>
        </w:rPr>
        <w:t> </w:t>
      </w:r>
      <w:r w:rsidR="00352B70" w:rsidRPr="002F691E">
        <w:rPr>
          <w:lang w:val="lt-LT" w:bidi="lt-LT"/>
        </w:rPr>
        <w:t xml:space="preserve">R. </w:t>
      </w:r>
      <w:bookmarkEnd w:id="89"/>
      <w:r w:rsidR="0075677B" w:rsidRPr="002F691E">
        <w:rPr>
          <w:lang w:val="lt-LT" w:bidi="lt-LT"/>
        </w:rPr>
        <w:t xml:space="preserve">profesinė veikla teisėtai ir nepažeidžiant Advokatūros įstatymo </w:t>
      </w:r>
      <w:r w:rsidR="0075677B" w:rsidRPr="002F691E">
        <w:rPr>
          <w:lang w:val="lt-LT"/>
        </w:rPr>
        <w:t xml:space="preserve">46 straipsnio 3 dalies nuostatų buvo </w:t>
      </w:r>
      <w:r w:rsidR="0075677B" w:rsidRPr="002F691E">
        <w:rPr>
          <w:lang w:val="lt-LT" w:bidi="lt-LT"/>
        </w:rPr>
        <w:t>kontroliuojama teisėsaugos institucijų pareigūnų.</w:t>
      </w:r>
    </w:p>
    <w:p w14:paraId="7C6A866A" w14:textId="797BAEE3" w:rsidR="00B305AF" w:rsidRPr="00B4059A" w:rsidRDefault="00FB45EA">
      <w:pPr>
        <w:pStyle w:val="Sraopastraipa"/>
        <w:numPr>
          <w:ilvl w:val="0"/>
          <w:numId w:val="4"/>
        </w:numPr>
        <w:tabs>
          <w:tab w:val="left" w:pos="9356"/>
        </w:tabs>
        <w:spacing w:after="120"/>
        <w:ind w:left="851" w:hanging="425"/>
        <w:contextualSpacing w:val="0"/>
        <w:jc w:val="both"/>
        <w:rPr>
          <w:lang w:val="lt-LT" w:bidi="lt-LT"/>
        </w:rPr>
      </w:pPr>
      <w:r w:rsidRPr="009C5285">
        <w:rPr>
          <w:lang w:val="lt-LT" w:bidi="lt-LT"/>
        </w:rPr>
        <w:t xml:space="preserve">Kasatorius skunde </w:t>
      </w:r>
      <w:r w:rsidRPr="00B4059A">
        <w:rPr>
          <w:lang w:val="lt-LT" w:bidi="lt-LT"/>
        </w:rPr>
        <w:t>cituoja kasacinės instancijos teismo praktiką (kasacinės nutartys baudžiamosiose bylose Nr.</w:t>
      </w:r>
      <w:r w:rsidR="000D60A9" w:rsidRPr="00B4059A">
        <w:rPr>
          <w:lang w:val="lt-LT" w:bidi="lt-LT"/>
        </w:rPr>
        <w:t> </w:t>
      </w:r>
      <w:r w:rsidR="00BA5B85" w:rsidRPr="00B4059A">
        <w:rPr>
          <w:lang w:val="en-US" w:bidi="lt-LT"/>
        </w:rPr>
        <w:t xml:space="preserve">2K-46-677/2016, </w:t>
      </w:r>
      <w:r w:rsidR="000D60A9" w:rsidRPr="00B4059A">
        <w:rPr>
          <w:lang w:val="lt-LT" w:bidi="lt-LT"/>
        </w:rPr>
        <w:t>2K-140-788/2017, 2K-7-162-303/2019, 2K-96-788/2021, 2K-270-654/2022</w:t>
      </w:r>
      <w:r w:rsidR="008D16F0" w:rsidRPr="00B4059A">
        <w:rPr>
          <w:lang w:val="lt-LT" w:bidi="lt-LT"/>
        </w:rPr>
        <w:t>, 2K-111-976/2023</w:t>
      </w:r>
      <w:r w:rsidR="00A2370E" w:rsidRPr="00B4059A">
        <w:rPr>
          <w:lang w:val="lt-LT" w:bidi="lt-LT"/>
        </w:rPr>
        <w:t xml:space="preserve">, </w:t>
      </w:r>
      <w:r w:rsidR="00A2370E" w:rsidRPr="00B4059A">
        <w:rPr>
          <w:lang w:val="en-US" w:bidi="lt-LT"/>
        </w:rPr>
        <w:t>2K-7-228-648/2023</w:t>
      </w:r>
      <w:r w:rsidR="000D60A9" w:rsidRPr="00B4059A">
        <w:rPr>
          <w:lang w:val="lt-LT" w:bidi="lt-LT"/>
        </w:rPr>
        <w:t xml:space="preserve"> ir kt.</w:t>
      </w:r>
      <w:r w:rsidRPr="00B4059A">
        <w:rPr>
          <w:lang w:val="lt-LT" w:bidi="lt-LT"/>
        </w:rPr>
        <w:t>) ir pažymi, kad žemesnės instancijos teismai</w:t>
      </w:r>
      <w:r w:rsidR="003D56CB" w:rsidRPr="00B4059A">
        <w:rPr>
          <w:lang w:val="lt-LT" w:bidi="lt-LT"/>
        </w:rPr>
        <w:t>,</w:t>
      </w:r>
      <w:r w:rsidRPr="00B4059A">
        <w:rPr>
          <w:lang w:val="lt-LT" w:bidi="lt-LT"/>
        </w:rPr>
        <w:t xml:space="preserve"> skundžiamuose sprendimuose </w:t>
      </w:r>
      <w:r w:rsidR="008D27A5" w:rsidRPr="00B4059A">
        <w:rPr>
          <w:lang w:val="lt-LT" w:bidi="lt-LT"/>
        </w:rPr>
        <w:t xml:space="preserve">nuteistojo </w:t>
      </w:r>
      <w:bookmarkStart w:id="90" w:name="Buk_120"/>
      <w:r w:rsidR="00352B70" w:rsidRPr="00B4059A">
        <w:rPr>
          <w:lang w:val="lt-LT" w:bidi="lt-LT"/>
        </w:rPr>
        <w:t xml:space="preserve">G. R. </w:t>
      </w:r>
      <w:bookmarkEnd w:id="90"/>
      <w:r w:rsidRPr="00B4059A">
        <w:rPr>
          <w:lang w:val="lt-LT" w:bidi="lt-LT"/>
        </w:rPr>
        <w:t>veiką inkriminuodami pagal BK</w:t>
      </w:r>
      <w:r w:rsidR="008D16F0" w:rsidRPr="00B4059A">
        <w:rPr>
          <w:lang w:val="lt-LT" w:bidi="lt-LT"/>
        </w:rPr>
        <w:t> </w:t>
      </w:r>
      <w:r w:rsidR="008D27A5" w:rsidRPr="00B4059A">
        <w:rPr>
          <w:lang w:val="lt-LT" w:bidi="lt-LT"/>
        </w:rPr>
        <w:t>226</w:t>
      </w:r>
      <w:r w:rsidR="008D16F0" w:rsidRPr="00B4059A">
        <w:rPr>
          <w:lang w:val="lt-LT" w:bidi="lt-LT"/>
        </w:rPr>
        <w:t> </w:t>
      </w:r>
      <w:r w:rsidR="008D27A5" w:rsidRPr="00B4059A">
        <w:rPr>
          <w:lang w:val="lt-LT" w:bidi="lt-LT"/>
        </w:rPr>
        <w:t xml:space="preserve">straipsnio 3 dalį, </w:t>
      </w:r>
      <w:r w:rsidR="005F422C" w:rsidRPr="00B4059A">
        <w:rPr>
          <w:lang w:val="lt-LT" w:bidi="lt-LT"/>
        </w:rPr>
        <w:t xml:space="preserve">neatsižvelgė į teismų praktiką ir </w:t>
      </w:r>
      <w:r w:rsidR="008D27A5" w:rsidRPr="00B4059A">
        <w:rPr>
          <w:lang w:val="lt-LT" w:bidi="lt-LT"/>
        </w:rPr>
        <w:t xml:space="preserve">tinkamai neįvertino, ar </w:t>
      </w:r>
      <w:bookmarkStart w:id="91" w:name="Buk_121"/>
      <w:r w:rsidR="00352B70" w:rsidRPr="00B4059A">
        <w:rPr>
          <w:lang w:val="lt-LT" w:bidi="lt-LT"/>
        </w:rPr>
        <w:t xml:space="preserve">G. R. </w:t>
      </w:r>
      <w:bookmarkEnd w:id="91"/>
      <w:r w:rsidR="008D27A5" w:rsidRPr="00B4059A">
        <w:rPr>
          <w:lang w:val="lt-LT" w:bidi="lt-LT"/>
        </w:rPr>
        <w:t xml:space="preserve">ir </w:t>
      </w:r>
      <w:bookmarkStart w:id="92" w:name="Buk_44"/>
      <w:r w:rsidR="00352B70" w:rsidRPr="00B4059A">
        <w:rPr>
          <w:lang w:val="lt-LT" w:bidi="lt-LT"/>
        </w:rPr>
        <w:t xml:space="preserve">D. Z. </w:t>
      </w:r>
      <w:bookmarkEnd w:id="92"/>
      <w:r w:rsidR="00694503" w:rsidRPr="00B4059A">
        <w:rPr>
          <w:lang w:val="lt-LT" w:bidi="lt-LT"/>
        </w:rPr>
        <w:t xml:space="preserve">2018 m. rugpjūčio 20 d., 2018 m. rugsėjo 6 d. ir 2018 m. spalio 3 d. </w:t>
      </w:r>
      <w:r w:rsidR="008D27A5" w:rsidRPr="00B4059A">
        <w:rPr>
          <w:lang w:val="lt-LT" w:bidi="lt-LT"/>
        </w:rPr>
        <w:t xml:space="preserve">susitikimų metu vykę pokalbiai apie </w:t>
      </w:r>
      <w:r w:rsidR="00F51861" w:rsidRPr="00B4059A">
        <w:rPr>
          <w:lang w:val="lt-LT" w:bidi="lt-LT"/>
        </w:rPr>
        <w:t xml:space="preserve">Lietuvos apeliaciniame teisme nagrinėjamą baudžiamąją </w:t>
      </w:r>
      <w:r w:rsidR="008D27A5" w:rsidRPr="00B4059A">
        <w:rPr>
          <w:lang w:val="lt-LT" w:bidi="lt-LT"/>
        </w:rPr>
        <w:t xml:space="preserve">bylą, apie galimą teisėjo </w:t>
      </w:r>
      <w:bookmarkStart w:id="93" w:name="Buk_177"/>
      <w:r w:rsidR="00352B70" w:rsidRPr="00B4059A">
        <w:rPr>
          <w:lang w:val="lt-LT" w:bidi="lt-LT"/>
        </w:rPr>
        <w:t xml:space="preserve">K. J. </w:t>
      </w:r>
      <w:bookmarkEnd w:id="93"/>
      <w:r w:rsidR="008D27A5" w:rsidRPr="00B4059A">
        <w:rPr>
          <w:lang w:val="lt-LT" w:bidi="lt-LT"/>
        </w:rPr>
        <w:t xml:space="preserve">papirkimą, apie galimą kyšio sumą (dydį) ir jo paskirstymą atitinka prekybos poveikiu alternatyvių veikų – kyšio siūlymo, žadėjimo duoti kyšį ir susitarimo tai daryti </w:t>
      </w:r>
      <w:r w:rsidR="008D16F0" w:rsidRPr="00B4059A">
        <w:rPr>
          <w:lang w:val="lt-LT" w:bidi="lt-LT"/>
        </w:rPr>
        <w:t xml:space="preserve">– </w:t>
      </w:r>
      <w:r w:rsidR="008D27A5" w:rsidRPr="00B4059A">
        <w:rPr>
          <w:lang w:val="lt-LT" w:bidi="lt-LT"/>
        </w:rPr>
        <w:t>realumo požymį.</w:t>
      </w:r>
      <w:r w:rsidR="00A947C4" w:rsidRPr="00B4059A">
        <w:rPr>
          <w:lang w:val="lt-LT" w:bidi="lt-LT"/>
        </w:rPr>
        <w:t xml:space="preserve"> Atkreipiamas dėmesys, kad pasiūlymo ir pažado duoti kyšį realumas prekybos poveikiu bylose yra įrodinėtina aplinkybė, kuri negali būti nustatyta vien prielaidomis. Be to, tokio pobūdžio bylose svarbu vertinti ne tik pasakytų žodžių reikšmę, bet ir tai, ar pašnekovų išsakytas mintis kokiu nors būdu buvo bandoma realizuoti.</w:t>
      </w:r>
      <w:r w:rsidR="002A471C" w:rsidRPr="00B4059A">
        <w:rPr>
          <w:lang w:val="lt-LT" w:bidi="lt-LT"/>
        </w:rPr>
        <w:t xml:space="preserve"> Kasatoriaus nuomone, nagrinėjamoje byloje nebuvo jokio realaus veikimo</w:t>
      </w:r>
      <w:r w:rsidR="00DA2C9C" w:rsidRPr="00B4059A">
        <w:rPr>
          <w:lang w:val="lt-LT" w:bidi="lt-LT"/>
        </w:rPr>
        <w:t xml:space="preserve"> (</w:t>
      </w:r>
      <w:r w:rsidR="002458F9" w:rsidRPr="00B4059A">
        <w:rPr>
          <w:lang w:val="lt-LT" w:bidi="lt-LT"/>
        </w:rPr>
        <w:t xml:space="preserve">skundžiamuose sprendimuose taip pat </w:t>
      </w:r>
      <w:r w:rsidR="00DA2C9C" w:rsidRPr="00B4059A">
        <w:rPr>
          <w:lang w:val="lt-LT" w:bidi="lt-LT"/>
        </w:rPr>
        <w:t>nebuvo atskleistas ir aprašytas konkrečiais duomenimis)</w:t>
      </w:r>
      <w:r w:rsidR="002A471C" w:rsidRPr="00B4059A">
        <w:rPr>
          <w:lang w:val="lt-LT" w:bidi="lt-LT"/>
        </w:rPr>
        <w:t xml:space="preserve">, o tai, kad </w:t>
      </w:r>
      <w:bookmarkStart w:id="94" w:name="Buk_100"/>
      <w:r w:rsidR="00352B70" w:rsidRPr="00B4059A">
        <w:rPr>
          <w:lang w:val="lt-LT" w:bidi="lt-LT"/>
        </w:rPr>
        <w:t xml:space="preserve">G. R. </w:t>
      </w:r>
      <w:bookmarkEnd w:id="94"/>
      <w:r w:rsidR="002A471C" w:rsidRPr="00B4059A">
        <w:rPr>
          <w:lang w:val="lt-LT" w:bidi="lt-LT"/>
        </w:rPr>
        <w:t xml:space="preserve">su </w:t>
      </w:r>
      <w:bookmarkStart w:id="95" w:name="Buk_80"/>
      <w:r w:rsidR="00352B70" w:rsidRPr="00B4059A">
        <w:rPr>
          <w:lang w:val="lt-LT" w:bidi="lt-LT"/>
        </w:rPr>
        <w:t xml:space="preserve">D. Z. </w:t>
      </w:r>
      <w:bookmarkEnd w:id="95"/>
      <w:r w:rsidR="002A471C" w:rsidRPr="00B4059A">
        <w:rPr>
          <w:lang w:val="lt-LT" w:bidi="lt-LT"/>
        </w:rPr>
        <w:t>pokalbių metu aptaria galimybes vienaip ar kitaip elgtis, akivaizdžiai nepatvirtina nuteistojo kaltės pagal BK 226 straipsnio 3</w:t>
      </w:r>
      <w:r w:rsidR="003D56CB" w:rsidRPr="00B4059A">
        <w:rPr>
          <w:lang w:val="lt-LT" w:bidi="lt-LT"/>
        </w:rPr>
        <w:t> </w:t>
      </w:r>
      <w:r w:rsidR="002A471C" w:rsidRPr="00B4059A">
        <w:rPr>
          <w:lang w:val="lt-LT" w:bidi="lt-LT"/>
        </w:rPr>
        <w:t>dalį.</w:t>
      </w:r>
      <w:r w:rsidR="00A026A9" w:rsidRPr="00B4059A">
        <w:rPr>
          <w:lang w:val="lt-LT" w:bidi="lt-LT"/>
        </w:rPr>
        <w:t xml:space="preserve"> Pažymima, kad tok</w:t>
      </w:r>
      <w:r w:rsidR="00BA5B85" w:rsidRPr="00B4059A">
        <w:rPr>
          <w:lang w:val="lt-LT" w:bidi="lt-LT"/>
        </w:rPr>
        <w:t>s</w:t>
      </w:r>
      <w:r w:rsidR="00A026A9" w:rsidRPr="00B4059A">
        <w:rPr>
          <w:lang w:val="lt-LT" w:bidi="lt-LT"/>
        </w:rPr>
        <w:t xml:space="preserve"> </w:t>
      </w:r>
      <w:bookmarkStart w:id="96" w:name="Buk_122"/>
      <w:r w:rsidR="00352B70" w:rsidRPr="00B4059A">
        <w:rPr>
          <w:lang w:val="lt-LT" w:bidi="lt-LT"/>
        </w:rPr>
        <w:t xml:space="preserve">G. R. </w:t>
      </w:r>
      <w:bookmarkEnd w:id="96"/>
      <w:r w:rsidR="00A026A9" w:rsidRPr="00B4059A">
        <w:rPr>
          <w:lang w:val="lt-LT" w:bidi="lt-LT"/>
        </w:rPr>
        <w:t>elges</w:t>
      </w:r>
      <w:r w:rsidR="00BA5B85" w:rsidRPr="00B4059A">
        <w:rPr>
          <w:lang w:val="lt-LT" w:bidi="lt-LT"/>
        </w:rPr>
        <w:t>ys (</w:t>
      </w:r>
      <w:r w:rsidR="00A026A9" w:rsidRPr="00B4059A">
        <w:rPr>
          <w:lang w:val="lt-LT" w:bidi="lt-LT"/>
        </w:rPr>
        <w:t xml:space="preserve">t. y. kai vykusių pokalbių metu jis atskleidė </w:t>
      </w:r>
      <w:bookmarkStart w:id="97" w:name="Buk_81"/>
      <w:r w:rsidR="00352B70" w:rsidRPr="00B4059A">
        <w:rPr>
          <w:lang w:val="lt-LT" w:bidi="lt-LT"/>
        </w:rPr>
        <w:t xml:space="preserve">D. Z. </w:t>
      </w:r>
      <w:bookmarkEnd w:id="97"/>
      <w:r w:rsidR="00A026A9" w:rsidRPr="00B4059A">
        <w:rPr>
          <w:lang w:val="lt-LT" w:bidi="lt-LT"/>
        </w:rPr>
        <w:t>savo sumanymą dėl galimo teisėjo papirkimo</w:t>
      </w:r>
      <w:r w:rsidR="005A785D" w:rsidRPr="00B4059A">
        <w:rPr>
          <w:lang w:val="lt-LT" w:bidi="lt-LT"/>
        </w:rPr>
        <w:t xml:space="preserve"> ir pan.</w:t>
      </w:r>
      <w:r w:rsidR="00BA5B85" w:rsidRPr="00B4059A">
        <w:rPr>
          <w:lang w:val="lt-LT" w:bidi="lt-LT"/>
        </w:rPr>
        <w:t>)</w:t>
      </w:r>
      <w:r w:rsidR="00BB7310" w:rsidRPr="00B4059A">
        <w:rPr>
          <w:lang w:val="lt-LT" w:bidi="lt-LT"/>
        </w:rPr>
        <w:t xml:space="preserve"> </w:t>
      </w:r>
      <w:r w:rsidR="005A785D" w:rsidRPr="00B4059A">
        <w:rPr>
          <w:lang w:val="lt-LT" w:bidi="lt-LT"/>
        </w:rPr>
        <w:t xml:space="preserve">atitinka </w:t>
      </w:r>
      <w:r w:rsidR="00A026A9" w:rsidRPr="00B4059A">
        <w:rPr>
          <w:lang w:val="lt-LT" w:bidi="lt-LT"/>
        </w:rPr>
        <w:t>tyčios iškėlim</w:t>
      </w:r>
      <w:r w:rsidR="00BA5B85" w:rsidRPr="00B4059A">
        <w:rPr>
          <w:lang w:val="lt-LT" w:bidi="lt-LT"/>
        </w:rPr>
        <w:t>ą</w:t>
      </w:r>
      <w:r w:rsidR="00A026A9" w:rsidRPr="00B4059A">
        <w:rPr>
          <w:lang w:val="lt-LT" w:bidi="lt-LT"/>
        </w:rPr>
        <w:t xml:space="preserve"> aikštėn</w:t>
      </w:r>
      <w:r w:rsidR="00BA5B85" w:rsidRPr="00B4059A">
        <w:rPr>
          <w:lang w:val="lt-LT" w:bidi="lt-LT"/>
        </w:rPr>
        <w:t xml:space="preserve">, kuris neužtraukia jokios baudžiamosios atsakomybės. </w:t>
      </w:r>
    </w:p>
    <w:p w14:paraId="5818D792" w14:textId="6AD741C5" w:rsidR="00664A7B" w:rsidRPr="00A73294" w:rsidRDefault="00664A7B">
      <w:pPr>
        <w:pStyle w:val="Sraopastraipa"/>
        <w:numPr>
          <w:ilvl w:val="0"/>
          <w:numId w:val="3"/>
        </w:numPr>
        <w:tabs>
          <w:tab w:val="left" w:pos="450"/>
        </w:tabs>
        <w:spacing w:after="120"/>
        <w:contextualSpacing w:val="0"/>
        <w:jc w:val="both"/>
        <w:rPr>
          <w:lang w:val="lt-LT" w:bidi="lt-LT"/>
        </w:rPr>
      </w:pPr>
      <w:r w:rsidRPr="00B4059A">
        <w:rPr>
          <w:iCs/>
          <w:lang w:val="lt-LT"/>
        </w:rPr>
        <w:t xml:space="preserve">Lietuvos Respublikos generalinės prokuratūros Organizuotų nusikaltimų </w:t>
      </w:r>
      <w:r w:rsidRPr="00A73294">
        <w:rPr>
          <w:iCs/>
          <w:lang w:val="lt-LT"/>
        </w:rPr>
        <w:t xml:space="preserve">ir korupcijos tyrimo departamento prokuroras Aleksandras Kazakovas atsiliepimu į kasacinius skundus prašo juos atmesti. Prokuroras atsiliepime į kasacinius skundus nurodo: </w:t>
      </w:r>
    </w:p>
    <w:p w14:paraId="27E9F440" w14:textId="77777777" w:rsidR="0011531B" w:rsidRPr="00A73294" w:rsidRDefault="00A4113E">
      <w:pPr>
        <w:pStyle w:val="Sraopastraipa"/>
        <w:numPr>
          <w:ilvl w:val="0"/>
          <w:numId w:val="2"/>
        </w:numPr>
        <w:tabs>
          <w:tab w:val="left" w:pos="851"/>
        </w:tabs>
        <w:spacing w:after="120"/>
        <w:ind w:hanging="481"/>
        <w:contextualSpacing w:val="0"/>
        <w:jc w:val="both"/>
        <w:rPr>
          <w:lang w:val="lt-LT" w:bidi="lt-LT"/>
        </w:rPr>
      </w:pPr>
      <w:r w:rsidRPr="00A73294">
        <w:rPr>
          <w:lang w:val="lt-LT" w:bidi="lt-LT"/>
        </w:rPr>
        <w:t>Kasacini</w:t>
      </w:r>
      <w:r w:rsidR="0011531B" w:rsidRPr="00A73294">
        <w:rPr>
          <w:lang w:val="lt-LT" w:bidi="lt-LT"/>
        </w:rPr>
        <w:t>ų</w:t>
      </w:r>
      <w:r w:rsidRPr="00A73294">
        <w:rPr>
          <w:lang w:val="lt-LT" w:bidi="lt-LT"/>
        </w:rPr>
        <w:t xml:space="preserve"> skund</w:t>
      </w:r>
      <w:r w:rsidR="0011531B" w:rsidRPr="00A73294">
        <w:rPr>
          <w:lang w:val="lt-LT" w:bidi="lt-LT"/>
        </w:rPr>
        <w:t>ų</w:t>
      </w:r>
      <w:r w:rsidRPr="00A73294">
        <w:rPr>
          <w:lang w:val="lt-LT" w:bidi="lt-LT"/>
        </w:rPr>
        <w:t xml:space="preserve"> argumentai </w:t>
      </w:r>
      <w:r w:rsidRPr="00A73294">
        <w:rPr>
          <w:lang w:val="lt-LT"/>
        </w:rPr>
        <w:t>dėl netinkamai pritaikyto baudžiamojo įstatymo ir baudžiamojoje byloje padarytų esminių BPK pažeidimų</w:t>
      </w:r>
      <w:r w:rsidRPr="00A73294">
        <w:rPr>
          <w:lang w:val="lt-LT" w:bidi="lt-LT"/>
        </w:rPr>
        <w:t xml:space="preserve"> yra nepagrįsti</w:t>
      </w:r>
      <w:r w:rsidR="00A348BA" w:rsidRPr="00A73294">
        <w:rPr>
          <w:lang w:val="lt-LT" w:bidi="lt-LT"/>
        </w:rPr>
        <w:t xml:space="preserve"> ir atmestini.</w:t>
      </w:r>
      <w:r w:rsidR="00783EAD" w:rsidRPr="00A73294">
        <w:rPr>
          <w:lang w:val="lt-LT" w:bidi="lt-LT"/>
        </w:rPr>
        <w:t xml:space="preserve"> </w:t>
      </w:r>
    </w:p>
    <w:p w14:paraId="20173F0A" w14:textId="755469D1" w:rsidR="0011531B" w:rsidRPr="00B4059A" w:rsidRDefault="0011531B">
      <w:pPr>
        <w:pStyle w:val="Sraopastraipa"/>
        <w:numPr>
          <w:ilvl w:val="0"/>
          <w:numId w:val="2"/>
        </w:numPr>
        <w:tabs>
          <w:tab w:val="left" w:pos="851"/>
        </w:tabs>
        <w:spacing w:after="120"/>
        <w:ind w:hanging="481"/>
        <w:contextualSpacing w:val="0"/>
        <w:jc w:val="both"/>
        <w:rPr>
          <w:lang w:val="lt-LT" w:bidi="lt-LT"/>
        </w:rPr>
      </w:pPr>
      <w:r w:rsidRPr="00A73294">
        <w:rPr>
          <w:iCs/>
          <w:lang w:val="lt-LT"/>
        </w:rPr>
        <w:t xml:space="preserve">Žemesnės </w:t>
      </w:r>
      <w:r w:rsidRPr="00B4059A">
        <w:rPr>
          <w:iCs/>
          <w:lang w:val="lt-LT"/>
        </w:rPr>
        <w:t xml:space="preserve">instancijos teismai išsamiai ir nešališkai išnagrinėjo visas bylos aplinkybes, nepažeisdami BPK 20 straipsnio reikalavimų įvertino byloje surinktus įrodymus, išanalizuodami kiekvieną jų atskirai, juos gretindami ir jungdami į vientisą loginę grandinę, teismų išvados dėl nustatytų </w:t>
      </w:r>
      <w:bookmarkStart w:id="98" w:name="Buk_123"/>
      <w:r w:rsidR="00352B70" w:rsidRPr="00B4059A">
        <w:rPr>
          <w:iCs/>
          <w:lang w:val="lt-LT"/>
        </w:rPr>
        <w:t xml:space="preserve">G. R. </w:t>
      </w:r>
      <w:bookmarkEnd w:id="98"/>
      <w:r w:rsidRPr="00B4059A">
        <w:rPr>
          <w:iCs/>
          <w:lang w:val="lt-LT"/>
        </w:rPr>
        <w:t xml:space="preserve">nusikalstamos veikos faktinių aplinkybių bei kaltės padarius nusikaltimą, nustatytą BK 226 straipsnio </w:t>
      </w:r>
      <w:r w:rsidRPr="00B4059A">
        <w:rPr>
          <w:iCs/>
          <w:lang w:val="en-US"/>
        </w:rPr>
        <w:t>3</w:t>
      </w:r>
      <w:r w:rsidRPr="00B4059A">
        <w:rPr>
          <w:iCs/>
          <w:lang w:val="lt-LT"/>
        </w:rPr>
        <w:t xml:space="preserve"> dalyje, yra motyvuotos, pagrįstos išsamiu ir nešališku įrodymų įvertinimu</w:t>
      </w:r>
      <w:r w:rsidR="00CE6E35" w:rsidRPr="00B4059A">
        <w:rPr>
          <w:iCs/>
          <w:lang w:val="lt-LT"/>
        </w:rPr>
        <w:t xml:space="preserve">, taip pat atsižvelgiant į </w:t>
      </w:r>
      <w:r w:rsidR="00CE6E35" w:rsidRPr="00B4059A">
        <w:rPr>
          <w:lang w:val="lt-LT" w:bidi="lt-LT"/>
        </w:rPr>
        <w:t xml:space="preserve">kasacinės instancijos teismo praktiką. </w:t>
      </w:r>
      <w:r w:rsidRPr="00B4059A">
        <w:rPr>
          <w:iCs/>
          <w:lang w:val="lt-LT"/>
        </w:rPr>
        <w:t xml:space="preserve">Skundžiamoje apeliacinės instancijos teismo nutartyje atsakyta į visus esminius nuteistojo </w:t>
      </w:r>
      <w:bookmarkStart w:id="99" w:name="Buk_124"/>
      <w:r w:rsidR="00352B70" w:rsidRPr="00B4059A">
        <w:rPr>
          <w:iCs/>
          <w:lang w:val="lt-LT"/>
        </w:rPr>
        <w:t xml:space="preserve">G. R. </w:t>
      </w:r>
      <w:bookmarkEnd w:id="99"/>
      <w:r w:rsidRPr="00B4059A">
        <w:rPr>
          <w:iCs/>
          <w:lang w:val="lt-LT"/>
        </w:rPr>
        <w:t>ir jo gynėjo advokato S. Židonio apeliacinių skundų argumentus, susijusius su įrodymų teisėtumu, patikimumu ir pakankamumu, šie argumentai motyvuotai atmesti, gynybos keliamos versijos paneigtos, todėl baudžiamoji byla apeliacine tvarka buvo patikrinta tiek, kiek to buvo prašoma apeliaciniuose skunduose.</w:t>
      </w:r>
    </w:p>
    <w:p w14:paraId="6A4AF60E" w14:textId="0581CF6F" w:rsidR="009143A1" w:rsidRPr="00B4059A" w:rsidRDefault="00432305">
      <w:pPr>
        <w:pStyle w:val="Sraopastraipa"/>
        <w:numPr>
          <w:ilvl w:val="0"/>
          <w:numId w:val="2"/>
        </w:numPr>
        <w:tabs>
          <w:tab w:val="left" w:pos="851"/>
        </w:tabs>
        <w:spacing w:after="120"/>
        <w:ind w:hanging="481"/>
        <w:contextualSpacing w:val="0"/>
        <w:jc w:val="both"/>
        <w:rPr>
          <w:lang w:val="lt-LT" w:bidi="lt-LT"/>
        </w:rPr>
      </w:pPr>
      <w:r w:rsidRPr="006679CB">
        <w:rPr>
          <w:lang w:val="lt-LT" w:bidi="lt-LT"/>
        </w:rPr>
        <w:t xml:space="preserve">Nepagrįsti kasacinių skundų argumentai dėl </w:t>
      </w:r>
      <w:r w:rsidRPr="00B4059A">
        <w:rPr>
          <w:lang w:val="lt-LT" w:bidi="lt-LT"/>
        </w:rPr>
        <w:t>prokuroro G</w:t>
      </w:r>
      <w:r w:rsidR="00E91596" w:rsidRPr="00B4059A">
        <w:rPr>
          <w:lang w:val="lt-LT" w:bidi="lt-LT"/>
        </w:rPr>
        <w:t>. </w:t>
      </w:r>
      <w:r w:rsidRPr="00B4059A">
        <w:rPr>
          <w:lang w:val="lt-LT" w:bidi="lt-LT"/>
        </w:rPr>
        <w:t xml:space="preserve">Norkūno ikiteisminio tyrimo metu atliktų </w:t>
      </w:r>
      <w:r w:rsidR="00E91596" w:rsidRPr="00B4059A">
        <w:rPr>
          <w:lang w:val="lt-LT" w:bidi="lt-LT"/>
        </w:rPr>
        <w:t xml:space="preserve">procesinių </w:t>
      </w:r>
      <w:r w:rsidRPr="00B4059A">
        <w:rPr>
          <w:lang w:val="lt-LT" w:bidi="lt-LT"/>
        </w:rPr>
        <w:t>veiksmų ir apeliacinės instancijos teismo teisėjų kolegijos, nagrinėjusi</w:t>
      </w:r>
      <w:r w:rsidR="00E91596" w:rsidRPr="00B4059A">
        <w:rPr>
          <w:lang w:val="lt-LT" w:bidi="lt-LT"/>
        </w:rPr>
        <w:t>os</w:t>
      </w:r>
      <w:r w:rsidRPr="00B4059A">
        <w:rPr>
          <w:lang w:val="lt-LT" w:bidi="lt-LT"/>
        </w:rPr>
        <w:t xml:space="preserve"> šią baudžiamąją bylą</w:t>
      </w:r>
      <w:r w:rsidR="003D56CB" w:rsidRPr="00B4059A">
        <w:rPr>
          <w:lang w:val="lt-LT" w:bidi="lt-LT"/>
        </w:rPr>
        <w:t>,</w:t>
      </w:r>
      <w:r w:rsidRPr="00B4059A">
        <w:rPr>
          <w:lang w:val="lt-LT" w:bidi="lt-LT"/>
        </w:rPr>
        <w:t xml:space="preserve"> šališkumo</w:t>
      </w:r>
      <w:r w:rsidR="00E919EE" w:rsidRPr="00B4059A">
        <w:rPr>
          <w:lang w:val="lt-LT" w:bidi="lt-LT"/>
        </w:rPr>
        <w:t xml:space="preserve">. </w:t>
      </w:r>
      <w:r w:rsidR="007C7D1C" w:rsidRPr="00B4059A">
        <w:rPr>
          <w:lang w:val="lt-LT" w:bidi="lt-LT"/>
        </w:rPr>
        <w:t>Nesutikimas su prokuroro procesiniais veiksmais ar jo priimtais procesiniais sprendimais</w:t>
      </w:r>
      <w:r w:rsidR="00B00F28" w:rsidRPr="00B4059A">
        <w:rPr>
          <w:lang w:val="lt-LT" w:bidi="lt-LT"/>
        </w:rPr>
        <w:t xml:space="preserve"> </w:t>
      </w:r>
      <w:r w:rsidR="007C7D1C" w:rsidRPr="00B4059A">
        <w:rPr>
          <w:lang w:val="lt-LT" w:bidi="lt-LT"/>
        </w:rPr>
        <w:t xml:space="preserve">nėra pagrindas </w:t>
      </w:r>
      <w:r w:rsidR="003D56CB" w:rsidRPr="00B4059A">
        <w:rPr>
          <w:lang w:val="lt-LT" w:bidi="lt-LT"/>
        </w:rPr>
        <w:t>daryti išvadą</w:t>
      </w:r>
      <w:r w:rsidR="007C7D1C" w:rsidRPr="00B4059A">
        <w:rPr>
          <w:lang w:val="lt-LT" w:bidi="lt-LT"/>
        </w:rPr>
        <w:t xml:space="preserve">, kad prokuroras G. Norkūnas buvo šališkas, pažeidė BPK reikalavimus ar </w:t>
      </w:r>
      <w:r w:rsidR="003D56CB" w:rsidRPr="00B4059A">
        <w:rPr>
          <w:lang w:val="lt-LT" w:bidi="lt-LT"/>
        </w:rPr>
        <w:t xml:space="preserve">prieš </w:t>
      </w:r>
      <w:bookmarkStart w:id="100" w:name="Buk_89"/>
      <w:r w:rsidR="00352B70" w:rsidRPr="00B4059A">
        <w:rPr>
          <w:lang w:val="lt-LT" w:bidi="lt-LT"/>
        </w:rPr>
        <w:t xml:space="preserve">G. R. </w:t>
      </w:r>
      <w:bookmarkEnd w:id="100"/>
      <w:r w:rsidR="007C7D1C" w:rsidRPr="00B4059A">
        <w:rPr>
          <w:lang w:val="lt-LT" w:bidi="lt-LT"/>
        </w:rPr>
        <w:t xml:space="preserve">atliko neteisėtus </w:t>
      </w:r>
      <w:r w:rsidR="00EE4F00" w:rsidRPr="00B4059A">
        <w:rPr>
          <w:lang w:val="lt-LT" w:bidi="lt-LT"/>
        </w:rPr>
        <w:t xml:space="preserve">ikiteisminio tyrimo </w:t>
      </w:r>
      <w:r w:rsidR="007C7D1C" w:rsidRPr="00B4059A">
        <w:rPr>
          <w:lang w:val="lt-LT" w:bidi="lt-LT"/>
        </w:rPr>
        <w:t>veiksmus.</w:t>
      </w:r>
      <w:r w:rsidR="009143A1" w:rsidRPr="00B4059A">
        <w:rPr>
          <w:lang w:val="lt-LT" w:bidi="lt-LT"/>
        </w:rPr>
        <w:t xml:space="preserve"> Be to, BPK </w:t>
      </w:r>
      <w:r w:rsidR="00B00F28" w:rsidRPr="00B4059A">
        <w:rPr>
          <w:lang w:val="lt-LT" w:bidi="lt-LT"/>
        </w:rPr>
        <w:t>nėra nustatyta, kad</w:t>
      </w:r>
      <w:r w:rsidR="003D56CB" w:rsidRPr="00B4059A">
        <w:rPr>
          <w:lang w:val="lt-LT" w:bidi="lt-LT"/>
        </w:rPr>
        <w:t>,</w:t>
      </w:r>
      <w:r w:rsidR="00B00F28" w:rsidRPr="00B4059A">
        <w:rPr>
          <w:lang w:val="lt-LT" w:bidi="lt-LT"/>
        </w:rPr>
        <w:t xml:space="preserve"> </w:t>
      </w:r>
      <w:r w:rsidR="009143A1" w:rsidRPr="00B4059A">
        <w:rPr>
          <w:lang w:val="lt-LT" w:bidi="lt-LT"/>
        </w:rPr>
        <w:t>atleidžiant asmenį nuo baudžiamosios atsakomybės ir nutraukiant j</w:t>
      </w:r>
      <w:r w:rsidR="003D56CB" w:rsidRPr="00B4059A">
        <w:rPr>
          <w:lang w:val="lt-LT" w:bidi="lt-LT"/>
        </w:rPr>
        <w:t>am</w:t>
      </w:r>
      <w:r w:rsidR="009143A1" w:rsidRPr="00B4059A">
        <w:rPr>
          <w:lang w:val="lt-LT" w:bidi="lt-LT"/>
        </w:rPr>
        <w:t xml:space="preserve"> ikiteisminį tyrimą</w:t>
      </w:r>
      <w:r w:rsidR="00E919EE" w:rsidRPr="00B4059A">
        <w:rPr>
          <w:lang w:val="lt-LT" w:bidi="lt-LT"/>
        </w:rPr>
        <w:t>,</w:t>
      </w:r>
      <w:r w:rsidR="009143A1" w:rsidRPr="00B4059A">
        <w:rPr>
          <w:lang w:val="lt-LT" w:bidi="lt-LT"/>
        </w:rPr>
        <w:t xml:space="preserve"> tam turi neprieštarauti</w:t>
      </w:r>
      <w:r w:rsidR="00E919EE" w:rsidRPr="00B4059A">
        <w:rPr>
          <w:lang w:val="lt-LT" w:bidi="lt-LT"/>
        </w:rPr>
        <w:t xml:space="preserve"> </w:t>
      </w:r>
      <w:r w:rsidR="009143A1" w:rsidRPr="00B4059A">
        <w:rPr>
          <w:lang w:val="lt-LT" w:bidi="lt-LT"/>
        </w:rPr>
        <w:t>kitas įtariamasis ar</w:t>
      </w:r>
      <w:r w:rsidR="00B00F28" w:rsidRPr="00B4059A">
        <w:rPr>
          <w:lang w:val="lt-LT" w:bidi="lt-LT"/>
        </w:rPr>
        <w:t xml:space="preserve"> </w:t>
      </w:r>
      <w:r w:rsidR="009143A1" w:rsidRPr="00B4059A">
        <w:rPr>
          <w:lang w:val="lt-LT" w:bidi="lt-LT"/>
        </w:rPr>
        <w:t xml:space="preserve">kad toks atleidimas turėtų būti </w:t>
      </w:r>
      <w:r w:rsidR="00E919EE" w:rsidRPr="00B4059A">
        <w:rPr>
          <w:lang w:val="lt-LT" w:bidi="lt-LT"/>
        </w:rPr>
        <w:t xml:space="preserve">su juo </w:t>
      </w:r>
      <w:r w:rsidR="009143A1" w:rsidRPr="00B4059A">
        <w:rPr>
          <w:lang w:val="lt-LT" w:bidi="lt-LT"/>
        </w:rPr>
        <w:t xml:space="preserve">suderintas </w:t>
      </w:r>
      <w:r w:rsidR="00E919EE" w:rsidRPr="00B4059A">
        <w:rPr>
          <w:lang w:val="lt-LT" w:bidi="lt-LT"/>
        </w:rPr>
        <w:t xml:space="preserve">ir pan. </w:t>
      </w:r>
      <w:r w:rsidR="00116077" w:rsidRPr="00B4059A">
        <w:rPr>
          <w:lang w:val="lt-LT" w:bidi="lt-LT"/>
        </w:rPr>
        <w:t>N</w:t>
      </w:r>
      <w:r w:rsidR="00414BD8" w:rsidRPr="00B4059A">
        <w:rPr>
          <w:lang w:val="lt-LT" w:bidi="lt-LT"/>
        </w:rPr>
        <w:t xml:space="preserve">uteistojo </w:t>
      </w:r>
      <w:bookmarkStart w:id="101" w:name="Buk_125"/>
      <w:r w:rsidR="00352B70" w:rsidRPr="00B4059A">
        <w:rPr>
          <w:lang w:val="lt-LT" w:bidi="lt-LT"/>
        </w:rPr>
        <w:t>G.</w:t>
      </w:r>
      <w:r w:rsidR="00B4059A" w:rsidRPr="00B4059A">
        <w:rPr>
          <w:lang w:val="lt-LT" w:bidi="lt-LT"/>
        </w:rPr>
        <w:t> </w:t>
      </w:r>
      <w:r w:rsidR="00352B70" w:rsidRPr="00B4059A">
        <w:rPr>
          <w:lang w:val="lt-LT" w:bidi="lt-LT"/>
        </w:rPr>
        <w:t xml:space="preserve">R. </w:t>
      </w:r>
      <w:bookmarkEnd w:id="101"/>
      <w:r w:rsidR="00116077" w:rsidRPr="00B4059A">
        <w:rPr>
          <w:lang w:val="lt-LT" w:bidi="lt-LT"/>
        </w:rPr>
        <w:t>gynėjo S. Židonio kasacinio skundo teiginiai dėl apeliacinės instancijos teismo šališkumo</w:t>
      </w:r>
      <w:r w:rsidR="0094268E" w:rsidRPr="00B4059A">
        <w:rPr>
          <w:lang w:val="lt-LT" w:bidi="lt-LT"/>
        </w:rPr>
        <w:t xml:space="preserve"> </w:t>
      </w:r>
      <w:r w:rsidR="0094268E" w:rsidRPr="00B4059A">
        <w:rPr>
          <w:lang w:val="lt-LT" w:bidi="lt-LT"/>
        </w:rPr>
        <w:lastRenderedPageBreak/>
        <w:t xml:space="preserve">taip pat grindžiami tik netinkamu įrodymų vertinimu ir nuteistajam priimtu nepalankiu sprendimu. </w:t>
      </w:r>
    </w:p>
    <w:p w14:paraId="1FEF0C23" w14:textId="668A62DC" w:rsidR="00E502EE" w:rsidRPr="00B4059A" w:rsidRDefault="00F56FEC">
      <w:pPr>
        <w:pStyle w:val="Sraopastraipa"/>
        <w:numPr>
          <w:ilvl w:val="0"/>
          <w:numId w:val="2"/>
        </w:numPr>
        <w:tabs>
          <w:tab w:val="left" w:pos="851"/>
        </w:tabs>
        <w:spacing w:after="120"/>
        <w:ind w:hanging="481"/>
        <w:contextualSpacing w:val="0"/>
        <w:jc w:val="both"/>
        <w:rPr>
          <w:lang w:val="lt-LT" w:bidi="lt-LT"/>
        </w:rPr>
      </w:pPr>
      <w:r w:rsidRPr="006679CB">
        <w:rPr>
          <w:lang w:val="lt-LT" w:bidi="lt-LT"/>
        </w:rPr>
        <w:t>Priešingai</w:t>
      </w:r>
      <w:r w:rsidR="00B642CD" w:rsidRPr="006679CB">
        <w:rPr>
          <w:lang w:val="lt-LT" w:bidi="lt-LT"/>
        </w:rPr>
        <w:t xml:space="preserve"> nei </w:t>
      </w:r>
      <w:r w:rsidR="00B642CD" w:rsidRPr="00B4059A">
        <w:rPr>
          <w:lang w:val="lt-LT" w:bidi="lt-LT"/>
        </w:rPr>
        <w:t>nurodoma kasatoriaus R. </w:t>
      </w:r>
      <w:proofErr w:type="spellStart"/>
      <w:r w:rsidR="00B642CD" w:rsidRPr="00B4059A">
        <w:rPr>
          <w:lang w:val="lt-LT" w:bidi="lt-LT"/>
        </w:rPr>
        <w:t>Jurkos</w:t>
      </w:r>
      <w:proofErr w:type="spellEnd"/>
      <w:r w:rsidR="00B642CD" w:rsidRPr="00B4059A">
        <w:rPr>
          <w:lang w:val="lt-LT" w:bidi="lt-LT"/>
        </w:rPr>
        <w:t xml:space="preserve"> kasaciniame skunde, </w:t>
      </w:r>
      <w:r w:rsidR="0088279F" w:rsidRPr="00B4059A">
        <w:rPr>
          <w:lang w:val="lt-LT" w:bidi="lt-LT"/>
        </w:rPr>
        <w:t>žemesnės instancijos teismai</w:t>
      </w:r>
      <w:r w:rsidR="003D56CB" w:rsidRPr="00B4059A">
        <w:rPr>
          <w:lang w:val="lt-LT" w:bidi="lt-LT"/>
        </w:rPr>
        <w:t>,</w:t>
      </w:r>
      <w:r w:rsidR="0088279F" w:rsidRPr="00B4059A">
        <w:rPr>
          <w:lang w:val="lt-LT" w:bidi="lt-LT"/>
        </w:rPr>
        <w:t xml:space="preserve"> skundžiamuose sprendimuose </w:t>
      </w:r>
      <w:r w:rsidR="005C777B" w:rsidRPr="00B4059A">
        <w:rPr>
          <w:lang w:val="lt-LT" w:bidi="lt-LT"/>
        </w:rPr>
        <w:t xml:space="preserve">vertindami byloje </w:t>
      </w:r>
      <w:r w:rsidR="00ED3FEA" w:rsidRPr="00B4059A">
        <w:rPr>
          <w:lang w:val="lt-LT" w:bidi="lt-LT"/>
        </w:rPr>
        <w:t xml:space="preserve">pateiktus duomenis, gautus taikant </w:t>
      </w:r>
      <w:r w:rsidR="00365C33" w:rsidRPr="00B4059A">
        <w:rPr>
          <w:lang w:val="lt-LT" w:bidi="lt-LT"/>
        </w:rPr>
        <w:t xml:space="preserve">procesines prievartos priemones, </w:t>
      </w:r>
      <w:r w:rsidR="0088279F" w:rsidRPr="00B4059A">
        <w:rPr>
          <w:lang w:val="lt-LT" w:bidi="lt-LT"/>
        </w:rPr>
        <w:t>itin išsamiai</w:t>
      </w:r>
      <w:r w:rsidR="00E502EE" w:rsidRPr="00B4059A">
        <w:rPr>
          <w:lang w:val="lt-LT" w:bidi="lt-LT"/>
        </w:rPr>
        <w:t xml:space="preserve"> patikrino </w:t>
      </w:r>
      <w:r w:rsidR="0088279F" w:rsidRPr="00B4059A">
        <w:rPr>
          <w:lang w:val="lt-LT" w:bidi="lt-LT"/>
        </w:rPr>
        <w:t xml:space="preserve">taikytų neviešo pobūdžio procesinių </w:t>
      </w:r>
      <w:r w:rsidR="005C777B" w:rsidRPr="00B4059A">
        <w:rPr>
          <w:lang w:val="lt-LT" w:bidi="lt-LT"/>
        </w:rPr>
        <w:t xml:space="preserve">prievartos priemonių </w:t>
      </w:r>
      <w:r w:rsidR="0088279F" w:rsidRPr="00B4059A">
        <w:rPr>
          <w:lang w:val="lt-LT" w:bidi="lt-LT"/>
        </w:rPr>
        <w:t xml:space="preserve">teisėtumą ir pagrįstumą </w:t>
      </w:r>
      <w:r w:rsidR="00A73294" w:rsidRPr="00B4059A">
        <w:rPr>
          <w:lang w:val="lt-LT" w:bidi="lt-LT"/>
        </w:rPr>
        <w:t>ir</w:t>
      </w:r>
      <w:r w:rsidR="0088279F" w:rsidRPr="00B4059A">
        <w:rPr>
          <w:lang w:val="lt-LT" w:bidi="lt-LT"/>
        </w:rPr>
        <w:t xml:space="preserve"> </w:t>
      </w:r>
      <w:r w:rsidR="00E502EE" w:rsidRPr="00B4059A">
        <w:rPr>
          <w:lang w:val="lt-LT" w:bidi="lt-LT"/>
        </w:rPr>
        <w:t xml:space="preserve">dėl to </w:t>
      </w:r>
      <w:r w:rsidR="00E502EE" w:rsidRPr="00B4059A">
        <w:rPr>
          <w:lang w:val="lt-LT"/>
        </w:rPr>
        <w:t>pateikė išsamias bei motyvuotas išvadas.</w:t>
      </w:r>
      <w:r w:rsidR="00F00ABE" w:rsidRPr="00B4059A">
        <w:rPr>
          <w:lang w:val="lt-LT"/>
        </w:rPr>
        <w:t xml:space="preserve"> </w:t>
      </w:r>
      <w:r w:rsidR="00420F1E" w:rsidRPr="00B4059A">
        <w:rPr>
          <w:lang w:val="lt-LT"/>
        </w:rPr>
        <w:t xml:space="preserve">Dėl to kasatoriaus skundo argumentai, kad </w:t>
      </w:r>
      <w:bookmarkStart w:id="102" w:name="Buk_126"/>
      <w:r w:rsidR="00352B70" w:rsidRPr="00B4059A">
        <w:rPr>
          <w:lang w:val="lt-LT"/>
        </w:rPr>
        <w:t xml:space="preserve">G. R. </w:t>
      </w:r>
      <w:bookmarkEnd w:id="102"/>
      <w:r w:rsidR="00420F1E" w:rsidRPr="00B4059A">
        <w:rPr>
          <w:lang w:val="lt-LT"/>
        </w:rPr>
        <w:t>kaltė buvo grindžiama neteisėtai</w:t>
      </w:r>
      <w:r w:rsidR="00442823" w:rsidRPr="00B4059A">
        <w:rPr>
          <w:lang w:val="lt-LT"/>
        </w:rPr>
        <w:t xml:space="preserve"> surinktais ir neleistinais duomenimis</w:t>
      </w:r>
      <w:r w:rsidR="003D56CB" w:rsidRPr="00B4059A">
        <w:rPr>
          <w:lang w:val="lt-LT"/>
        </w:rPr>
        <w:t>,</w:t>
      </w:r>
      <w:r w:rsidR="00442823" w:rsidRPr="00B4059A">
        <w:rPr>
          <w:lang w:val="lt-LT"/>
        </w:rPr>
        <w:t xml:space="preserve"> yra nepagrįsti ir atmestini.</w:t>
      </w:r>
    </w:p>
    <w:p w14:paraId="2947321C" w14:textId="4F2AE3DE" w:rsidR="00C92CE4" w:rsidRPr="004154FF" w:rsidRDefault="00F64D77">
      <w:pPr>
        <w:pStyle w:val="Sraopastraipa"/>
        <w:numPr>
          <w:ilvl w:val="0"/>
          <w:numId w:val="2"/>
        </w:numPr>
        <w:tabs>
          <w:tab w:val="left" w:pos="851"/>
        </w:tabs>
        <w:spacing w:after="120"/>
        <w:ind w:hanging="481"/>
        <w:contextualSpacing w:val="0"/>
        <w:jc w:val="both"/>
        <w:rPr>
          <w:lang w:val="lt-LT" w:bidi="lt-LT"/>
        </w:rPr>
      </w:pPr>
      <w:r w:rsidRPr="004154FF">
        <w:rPr>
          <w:lang w:val="lt-LT" w:bidi="lt-LT"/>
        </w:rPr>
        <w:t xml:space="preserve">Atmestini </w:t>
      </w:r>
      <w:r w:rsidR="00A54748" w:rsidRPr="004154FF">
        <w:rPr>
          <w:lang w:val="lt-LT" w:bidi="lt-LT"/>
        </w:rPr>
        <w:t xml:space="preserve">kasacinių skundų argumentai, kad žemesnės instancijos teismai skundžiamuose sprendimuose </w:t>
      </w:r>
      <w:r w:rsidRPr="004154FF">
        <w:rPr>
          <w:lang w:val="lt-LT" w:bidi="lt-LT"/>
        </w:rPr>
        <w:t xml:space="preserve">nuteistojo </w:t>
      </w:r>
      <w:bookmarkStart w:id="103" w:name="Buk_127"/>
      <w:r w:rsidR="00352B70" w:rsidRPr="004154FF">
        <w:rPr>
          <w:lang w:val="lt-LT" w:bidi="lt-LT"/>
        </w:rPr>
        <w:t xml:space="preserve">G. R. </w:t>
      </w:r>
      <w:bookmarkEnd w:id="103"/>
      <w:r w:rsidRPr="004154FF">
        <w:rPr>
          <w:lang w:val="lt-LT" w:bidi="lt-LT"/>
        </w:rPr>
        <w:t xml:space="preserve">kaltę grindė neteisėtais ir nepatikimais liudytojo </w:t>
      </w:r>
      <w:bookmarkStart w:id="104" w:name="Buk_45"/>
      <w:r w:rsidR="00352B70" w:rsidRPr="004154FF">
        <w:rPr>
          <w:lang w:val="lt-LT" w:bidi="lt-LT"/>
        </w:rPr>
        <w:t>D.</w:t>
      </w:r>
      <w:r w:rsidR="00B4059A" w:rsidRPr="004154FF">
        <w:rPr>
          <w:lang w:val="lt-LT" w:bidi="lt-LT"/>
        </w:rPr>
        <w:t> </w:t>
      </w:r>
      <w:r w:rsidR="00352B70" w:rsidRPr="004154FF">
        <w:rPr>
          <w:lang w:val="lt-LT" w:bidi="lt-LT"/>
        </w:rPr>
        <w:t>Z.</w:t>
      </w:r>
      <w:bookmarkEnd w:id="104"/>
      <w:r w:rsidR="005610F2" w:rsidRPr="004154FF">
        <w:rPr>
          <w:lang w:val="lt-LT" w:bidi="lt-LT"/>
        </w:rPr>
        <w:t xml:space="preserve">, atleisto nuo baudžiamosios atsakomybės pagal </w:t>
      </w:r>
      <w:r w:rsidR="005610F2" w:rsidRPr="004154FF">
        <w:rPr>
          <w:iCs/>
          <w:lang w:val="lt-LT"/>
        </w:rPr>
        <w:t>BK 39</w:t>
      </w:r>
      <w:r w:rsidR="005610F2" w:rsidRPr="004154FF">
        <w:rPr>
          <w:iCs/>
          <w:vertAlign w:val="superscript"/>
          <w:lang w:val="lt-LT"/>
        </w:rPr>
        <w:t xml:space="preserve">1 </w:t>
      </w:r>
      <w:r w:rsidR="005610F2" w:rsidRPr="004154FF">
        <w:rPr>
          <w:lang w:val="lt-LT" w:bidi="lt-LT"/>
        </w:rPr>
        <w:t>straipsnį</w:t>
      </w:r>
      <w:r w:rsidR="003D56CB" w:rsidRPr="004154FF">
        <w:rPr>
          <w:lang w:val="lt-LT" w:bidi="lt-LT"/>
        </w:rPr>
        <w:t>,</w:t>
      </w:r>
      <w:r w:rsidR="005610F2" w:rsidRPr="004154FF">
        <w:rPr>
          <w:lang w:val="lt-LT" w:bidi="lt-LT"/>
        </w:rPr>
        <w:t xml:space="preserve"> </w:t>
      </w:r>
      <w:r w:rsidRPr="004154FF">
        <w:rPr>
          <w:lang w:val="lt-LT" w:bidi="lt-LT"/>
        </w:rPr>
        <w:t xml:space="preserve">parodymais, nes liudytojui ikiteisminis tyrimas buvo nutrauktas, nesant </w:t>
      </w:r>
      <w:r w:rsidRPr="004154FF">
        <w:rPr>
          <w:iCs/>
          <w:lang w:val="lt-LT"/>
        </w:rPr>
        <w:t>BK</w:t>
      </w:r>
      <w:r w:rsidR="000703E5" w:rsidRPr="004154FF">
        <w:rPr>
          <w:iCs/>
          <w:lang w:val="lt-LT"/>
        </w:rPr>
        <w:t> </w:t>
      </w:r>
      <w:r w:rsidRPr="004154FF">
        <w:rPr>
          <w:iCs/>
          <w:lang w:val="lt-LT"/>
        </w:rPr>
        <w:t>39</w:t>
      </w:r>
      <w:r w:rsidRPr="004154FF">
        <w:rPr>
          <w:iCs/>
          <w:vertAlign w:val="superscript"/>
          <w:lang w:val="lt-LT"/>
        </w:rPr>
        <w:t>1</w:t>
      </w:r>
      <w:r w:rsidRPr="004154FF">
        <w:rPr>
          <w:iCs/>
          <w:lang w:val="lt-LT"/>
        </w:rPr>
        <w:t xml:space="preserve"> straipsnyje nustatytų pagrindų</w:t>
      </w:r>
      <w:r w:rsidR="00E133FE" w:rsidRPr="004154FF">
        <w:rPr>
          <w:iCs/>
          <w:lang w:val="lt-LT"/>
        </w:rPr>
        <w:t xml:space="preserve"> (t. y. šioje byloje nebuvo inkriminuota organizuota grupė). </w:t>
      </w:r>
      <w:r w:rsidR="00FC3858" w:rsidRPr="004154FF">
        <w:rPr>
          <w:iCs/>
          <w:lang w:val="lt-LT"/>
        </w:rPr>
        <w:t>Atkreipiamas dėmesys</w:t>
      </w:r>
      <w:r w:rsidR="00DB3D8F" w:rsidRPr="004154FF">
        <w:rPr>
          <w:iCs/>
          <w:lang w:val="lt-LT"/>
        </w:rPr>
        <w:t>, kad G</w:t>
      </w:r>
      <w:r w:rsidR="00DB3D8F" w:rsidRPr="004154FF">
        <w:rPr>
          <w:lang w:val="lt-LT" w:eastAsia="lt-LT" w:bidi="lt-LT"/>
        </w:rPr>
        <w:t>eneralinės prokuratūros prokuroro 2020 m. kovo 13</w:t>
      </w:r>
      <w:r w:rsidR="00E133FE" w:rsidRPr="004154FF">
        <w:rPr>
          <w:lang w:val="lt-LT" w:eastAsia="lt-LT" w:bidi="lt-LT"/>
        </w:rPr>
        <w:t> </w:t>
      </w:r>
      <w:r w:rsidR="00DB3D8F" w:rsidRPr="004154FF">
        <w:rPr>
          <w:lang w:val="lt-LT" w:eastAsia="lt-LT" w:bidi="lt-LT"/>
        </w:rPr>
        <w:t xml:space="preserve">d. nutarimo nutraukti ikiteisminį tyrimą </w:t>
      </w:r>
      <w:bookmarkStart w:id="105" w:name="Buk_82"/>
      <w:r w:rsidR="00352B70" w:rsidRPr="004154FF">
        <w:rPr>
          <w:lang w:val="lt-LT" w:eastAsia="lt-LT" w:bidi="lt-LT"/>
        </w:rPr>
        <w:t xml:space="preserve">D. Z. </w:t>
      </w:r>
      <w:bookmarkEnd w:id="105"/>
      <w:r w:rsidR="00DB3D8F" w:rsidRPr="004154FF">
        <w:rPr>
          <w:lang w:val="lt-LT" w:eastAsia="lt-LT" w:bidi="lt-LT"/>
        </w:rPr>
        <w:t xml:space="preserve">teisėtumas buvo patikrintas teismų, dėl to nėra jokio pagrindo </w:t>
      </w:r>
      <w:r w:rsidR="003D56CB" w:rsidRPr="004154FF">
        <w:rPr>
          <w:lang w:val="lt-LT" w:eastAsia="lt-LT" w:bidi="lt-LT"/>
        </w:rPr>
        <w:t>daryti išvadą</w:t>
      </w:r>
      <w:r w:rsidR="00DB3D8F" w:rsidRPr="004154FF">
        <w:rPr>
          <w:lang w:val="lt-LT" w:eastAsia="lt-LT" w:bidi="lt-LT"/>
        </w:rPr>
        <w:t xml:space="preserve">, </w:t>
      </w:r>
      <w:r w:rsidR="003D56CB" w:rsidRPr="004154FF">
        <w:rPr>
          <w:lang w:val="lt-LT" w:eastAsia="lt-LT" w:bidi="lt-LT"/>
        </w:rPr>
        <w:t xml:space="preserve">kad </w:t>
      </w:r>
      <w:bookmarkStart w:id="106" w:name="Buk_46"/>
      <w:r w:rsidR="00352B70" w:rsidRPr="004154FF">
        <w:rPr>
          <w:lang w:val="lt-LT" w:eastAsia="lt-LT" w:bidi="lt-LT"/>
        </w:rPr>
        <w:t xml:space="preserve">D. Z. </w:t>
      </w:r>
      <w:bookmarkEnd w:id="106"/>
      <w:r w:rsidR="00DB3D8F" w:rsidRPr="004154FF">
        <w:rPr>
          <w:lang w:val="lt-LT" w:eastAsia="lt-LT" w:bidi="lt-LT"/>
        </w:rPr>
        <w:t>atleidimas nuo baudžiamosios atsakomybės buvo nepagrįstas, o jo parodymai dėl to ta</w:t>
      </w:r>
      <w:r w:rsidR="00E76513" w:rsidRPr="004154FF">
        <w:rPr>
          <w:lang w:val="lt-LT" w:eastAsia="lt-LT" w:bidi="lt-LT"/>
        </w:rPr>
        <w:t>po</w:t>
      </w:r>
      <w:r w:rsidR="00DB3D8F" w:rsidRPr="004154FF">
        <w:rPr>
          <w:lang w:val="lt-LT" w:eastAsia="lt-LT" w:bidi="lt-LT"/>
        </w:rPr>
        <w:t xml:space="preserve"> neteisėti.</w:t>
      </w:r>
      <w:r w:rsidR="00E76513" w:rsidRPr="004154FF">
        <w:rPr>
          <w:lang w:val="lt-LT" w:eastAsia="lt-LT" w:bidi="lt-LT"/>
        </w:rPr>
        <w:t xml:space="preserve"> Be to, </w:t>
      </w:r>
      <w:bookmarkStart w:id="107" w:name="Buk_47"/>
      <w:r w:rsidR="00352B70" w:rsidRPr="004154FF">
        <w:rPr>
          <w:lang w:val="lt-LT" w:eastAsia="lt-LT" w:bidi="lt-LT"/>
        </w:rPr>
        <w:t xml:space="preserve">D. Z. </w:t>
      </w:r>
      <w:bookmarkEnd w:id="107"/>
      <w:r w:rsidR="00E76513" w:rsidRPr="004154FF">
        <w:rPr>
          <w:lang w:val="lt-LT" w:eastAsia="lt-LT" w:bidi="lt-LT"/>
        </w:rPr>
        <w:t>veiksmų teisinis vertinimas, jo atleidimo nuo baudžiamosios atsakomybės pagrįstumas</w:t>
      </w:r>
      <w:r w:rsidR="00E133FE" w:rsidRPr="004154FF">
        <w:rPr>
          <w:lang w:val="lt-LT" w:eastAsia="lt-LT" w:bidi="lt-LT"/>
        </w:rPr>
        <w:t>, prokuroro nuomone,</w:t>
      </w:r>
      <w:r w:rsidR="00E76513" w:rsidRPr="004154FF">
        <w:rPr>
          <w:lang w:val="lt-LT" w:eastAsia="lt-LT" w:bidi="lt-LT"/>
        </w:rPr>
        <w:t xml:space="preserve"> nėra šios baudžiamosios bylos dalykas</w:t>
      </w:r>
      <w:r w:rsidR="00C92CE4" w:rsidRPr="004154FF">
        <w:rPr>
          <w:lang w:val="lt-LT" w:eastAsia="lt-LT" w:bidi="lt-LT"/>
        </w:rPr>
        <w:t xml:space="preserve">, o ir </w:t>
      </w:r>
      <w:r w:rsidR="001F5CD6" w:rsidRPr="004154FF">
        <w:rPr>
          <w:lang w:val="lt-LT" w:eastAsia="lt-LT" w:bidi="lt-LT"/>
        </w:rPr>
        <w:t>BK 39</w:t>
      </w:r>
      <w:r w:rsidR="001F5CD6" w:rsidRPr="004154FF">
        <w:rPr>
          <w:vertAlign w:val="superscript"/>
          <w:lang w:val="lt-LT" w:eastAsia="lt-LT" w:bidi="lt-LT"/>
        </w:rPr>
        <w:t>1</w:t>
      </w:r>
      <w:r w:rsidR="001F5CD6" w:rsidRPr="004154FF">
        <w:rPr>
          <w:lang w:val="lt-LT" w:eastAsia="lt-LT" w:bidi="lt-LT"/>
        </w:rPr>
        <w:t xml:space="preserve"> straipsnio nuostatos </w:t>
      </w:r>
      <w:r w:rsidR="00C8634A" w:rsidRPr="004154FF">
        <w:rPr>
          <w:lang w:val="lt-LT" w:eastAsia="lt-LT" w:bidi="lt-LT"/>
        </w:rPr>
        <w:t>nenurodo</w:t>
      </w:r>
      <w:r w:rsidR="001F5CD6" w:rsidRPr="004154FF">
        <w:rPr>
          <w:lang w:val="lt-LT" w:eastAsia="lt-LT" w:bidi="lt-LT"/>
        </w:rPr>
        <w:t xml:space="preserve">, kad asmuo pagal šį straipsnį gali būti atleistas nuo baudžiamosios atsakomybės tik dėl nusikalstamų veikų, kurios </w:t>
      </w:r>
      <w:r w:rsidR="00DD048E" w:rsidRPr="004154FF">
        <w:rPr>
          <w:lang w:val="lt-LT" w:eastAsia="lt-LT" w:bidi="lt-LT"/>
        </w:rPr>
        <w:t xml:space="preserve">buvo </w:t>
      </w:r>
      <w:r w:rsidR="001F5CD6" w:rsidRPr="004154FF">
        <w:rPr>
          <w:lang w:val="lt-LT" w:eastAsia="lt-LT" w:bidi="lt-LT"/>
        </w:rPr>
        <w:t xml:space="preserve">padarytos veikiant </w:t>
      </w:r>
      <w:r w:rsidR="00C92CE4" w:rsidRPr="004154FF">
        <w:rPr>
          <w:lang w:val="lt-LT" w:eastAsia="lt-LT" w:bidi="lt-LT"/>
        </w:rPr>
        <w:t>organizuota grupe.</w:t>
      </w:r>
    </w:p>
    <w:p w14:paraId="544B40D1" w14:textId="7FA5676A" w:rsidR="001067DD" w:rsidRPr="007460EF" w:rsidRDefault="001067DD" w:rsidP="003331BD">
      <w:pPr>
        <w:tabs>
          <w:tab w:val="left" w:pos="851"/>
        </w:tabs>
        <w:spacing w:after="120"/>
        <w:ind w:left="426"/>
        <w:jc w:val="both"/>
        <w:rPr>
          <w:iCs/>
          <w:lang w:val="lt-LT"/>
        </w:rPr>
      </w:pPr>
    </w:p>
    <w:p w14:paraId="04E1BBE8" w14:textId="21DD077D" w:rsidR="004A62B3" w:rsidRPr="007460EF" w:rsidRDefault="00B55E42" w:rsidP="00A84CEC">
      <w:pPr>
        <w:spacing w:after="120"/>
        <w:ind w:left="357" w:firstLine="714"/>
        <w:jc w:val="center"/>
        <w:rPr>
          <w:iCs/>
          <w:lang w:val="lt-LT"/>
        </w:rPr>
      </w:pPr>
      <w:r w:rsidRPr="007460EF">
        <w:rPr>
          <w:iCs/>
          <w:lang w:val="lt-LT"/>
        </w:rPr>
        <w:t>III.</w:t>
      </w:r>
      <w:r w:rsidRPr="007460EF">
        <w:rPr>
          <w:iCs/>
          <w:lang w:val="lt-LT"/>
        </w:rPr>
        <w:tab/>
        <w:t>Kasacinės instancijos teismo argumentai ir išvados</w:t>
      </w:r>
    </w:p>
    <w:p w14:paraId="7C0663F6" w14:textId="031D16C3" w:rsidR="00F40DE1" w:rsidRPr="007460EF" w:rsidRDefault="00F40DE1" w:rsidP="00A84CEC">
      <w:pPr>
        <w:tabs>
          <w:tab w:val="left" w:pos="9356"/>
        </w:tabs>
        <w:spacing w:after="120"/>
        <w:jc w:val="both"/>
        <w:rPr>
          <w:b/>
          <w:bCs/>
          <w:lang w:val="en-US"/>
        </w:rPr>
      </w:pPr>
    </w:p>
    <w:p w14:paraId="5B56A6A7" w14:textId="5D4C86B8" w:rsidR="00FA4112" w:rsidRPr="004154FF" w:rsidRDefault="00FA4112">
      <w:pPr>
        <w:pStyle w:val="Sraopastraipa"/>
        <w:numPr>
          <w:ilvl w:val="0"/>
          <w:numId w:val="3"/>
        </w:numPr>
        <w:tabs>
          <w:tab w:val="left" w:pos="9356"/>
        </w:tabs>
        <w:spacing w:after="120"/>
        <w:jc w:val="both"/>
        <w:rPr>
          <w:lang w:val="en-US"/>
        </w:rPr>
      </w:pPr>
      <w:r w:rsidRPr="004154FF">
        <w:rPr>
          <w:lang w:val="lt-LT"/>
        </w:rPr>
        <w:t xml:space="preserve">Nuteistojo </w:t>
      </w:r>
      <w:bookmarkStart w:id="108" w:name="Buk_128"/>
      <w:r w:rsidR="00352B70" w:rsidRPr="004154FF">
        <w:rPr>
          <w:lang w:val="lt-LT"/>
        </w:rPr>
        <w:t xml:space="preserve">G. R. </w:t>
      </w:r>
      <w:bookmarkEnd w:id="108"/>
      <w:r w:rsidRPr="004154FF">
        <w:rPr>
          <w:lang w:val="lt-LT"/>
        </w:rPr>
        <w:t>gynėjų advokatų R. </w:t>
      </w:r>
      <w:proofErr w:type="spellStart"/>
      <w:r w:rsidRPr="004154FF">
        <w:rPr>
          <w:lang w:val="lt-LT"/>
        </w:rPr>
        <w:t>Jurkos</w:t>
      </w:r>
      <w:proofErr w:type="spellEnd"/>
      <w:r w:rsidRPr="004154FF">
        <w:rPr>
          <w:lang w:val="lt-LT"/>
        </w:rPr>
        <w:t xml:space="preserve"> ir S. Židonio kasaciniai skundai atmestini.</w:t>
      </w:r>
    </w:p>
    <w:p w14:paraId="71356CD3" w14:textId="77777777" w:rsidR="00FA4112" w:rsidRPr="007460EF" w:rsidRDefault="00FA4112" w:rsidP="00FA4112">
      <w:pPr>
        <w:pStyle w:val="Sraopastraipa"/>
        <w:tabs>
          <w:tab w:val="left" w:pos="9356"/>
        </w:tabs>
        <w:spacing w:after="120"/>
        <w:ind w:left="360"/>
        <w:jc w:val="both"/>
        <w:rPr>
          <w:lang w:val="lt-LT"/>
        </w:rPr>
      </w:pPr>
    </w:p>
    <w:p w14:paraId="47694B5C" w14:textId="52006DF0" w:rsidR="00FA4112" w:rsidRPr="007460EF" w:rsidRDefault="00FA4112" w:rsidP="00FA4112">
      <w:pPr>
        <w:pStyle w:val="Sraopastraipa"/>
        <w:tabs>
          <w:tab w:val="left" w:pos="900"/>
          <w:tab w:val="left" w:pos="990"/>
        </w:tabs>
        <w:ind w:left="360"/>
        <w:rPr>
          <w:i/>
          <w:iCs/>
          <w:shd w:val="clear" w:color="auto" w:fill="FFFFFF"/>
          <w:lang w:val="lt-LT"/>
        </w:rPr>
      </w:pPr>
      <w:r w:rsidRPr="007460EF">
        <w:rPr>
          <w:i/>
          <w:iCs/>
          <w:shd w:val="clear" w:color="auto" w:fill="FFFFFF"/>
          <w:lang w:val="lt-LT"/>
        </w:rPr>
        <w:t xml:space="preserve">         Dėl bylos nagrinėjimo kasacinės instancijos teisme ribų</w:t>
      </w:r>
    </w:p>
    <w:p w14:paraId="5510BA2B" w14:textId="77777777" w:rsidR="00FA4112" w:rsidRPr="007460EF" w:rsidRDefault="00FA4112" w:rsidP="00FA4112">
      <w:pPr>
        <w:pStyle w:val="Sraopastraipa"/>
        <w:tabs>
          <w:tab w:val="left" w:pos="900"/>
          <w:tab w:val="left" w:pos="990"/>
        </w:tabs>
        <w:ind w:left="360"/>
        <w:rPr>
          <w:i/>
          <w:iCs/>
          <w:shd w:val="clear" w:color="auto" w:fill="FFFFFF"/>
          <w:lang w:val="lt-LT"/>
        </w:rPr>
      </w:pPr>
    </w:p>
    <w:p w14:paraId="72F05171" w14:textId="4FCB7F37" w:rsidR="00050DF9" w:rsidRPr="00073420" w:rsidRDefault="00050DF9">
      <w:pPr>
        <w:pStyle w:val="Sraopastraipa"/>
        <w:numPr>
          <w:ilvl w:val="0"/>
          <w:numId w:val="3"/>
        </w:numPr>
        <w:tabs>
          <w:tab w:val="left" w:pos="9356"/>
        </w:tabs>
        <w:spacing w:after="120"/>
        <w:ind w:left="357" w:hanging="357"/>
        <w:contextualSpacing w:val="0"/>
        <w:jc w:val="both"/>
        <w:rPr>
          <w:lang w:val="lt-LT"/>
        </w:rPr>
      </w:pPr>
      <w:r w:rsidRPr="007460EF">
        <w:rPr>
          <w:lang w:val="lt-LT"/>
        </w:rPr>
        <w:t>Kasacinės instancijos teismas, nagrinėdamas kasacinę bylą,</w:t>
      </w:r>
      <w:r w:rsidRPr="007460EF">
        <w:rPr>
          <w:i/>
          <w:lang w:val="lt-LT"/>
        </w:rPr>
        <w:t xml:space="preserve"> </w:t>
      </w:r>
      <w:r w:rsidRPr="007460EF">
        <w:rPr>
          <w:rFonts w:eastAsia="Calibri"/>
          <w:lang w:val="lt-LT"/>
        </w:rPr>
        <w:t xml:space="preserve">priimtus </w:t>
      </w:r>
      <w:r w:rsidRPr="00073420">
        <w:rPr>
          <w:rFonts w:eastAsia="Calibri"/>
          <w:lang w:val="lt-LT"/>
        </w:rPr>
        <w:t xml:space="preserve">nuosprendžius ir nutartis, dėl kurių paduoti kasaciniai skundai, tikrina teisės taikymo aspektu (BPK 376 straipsnio 1 dalis), </w:t>
      </w:r>
      <w:r w:rsidRPr="00073420">
        <w:rPr>
          <w:shd w:val="clear" w:color="auto" w:fill="FFFFFF"/>
          <w:lang w:val="lt-LT"/>
        </w:rPr>
        <w:t>t. y. ar tinkamai pritaikytas baudžiamasis įstatymas, ar nepadaryta esminių BPK pažeidimų (BPK 369 straipsnio 1 dalis).</w:t>
      </w:r>
      <w:r w:rsidRPr="00073420">
        <w:rPr>
          <w:rFonts w:eastAsia="Calibri"/>
          <w:lang w:val="lt-LT"/>
        </w:rPr>
        <w:t xml:space="preserve"> Dėl šių nuostatų taikymo </w:t>
      </w:r>
      <w:r w:rsidRPr="00073420">
        <w:rPr>
          <w:lang w:val="lt-LT"/>
        </w:rPr>
        <w:t xml:space="preserve">kasacinės instancijos teismo praktikoje nuosekliai aiškinama, kad skundžiamų teismų sprendimų teisėtumas kasacine tvarka tikrinamas remiantis šiuose sprendimuose nustatytomis bylos aplinkybėmis iš naujo įrodymų nevertinant ir naujų faktinių aplinkybių nenustatant (kasacinės nutartys baudžiamosiose bylose Nr. 2K-P-221/2008, 2K-P-9/2012, </w:t>
      </w:r>
      <w:r w:rsidRPr="00073420">
        <w:rPr>
          <w:iCs/>
          <w:lang w:val="lt-LT"/>
        </w:rPr>
        <w:t xml:space="preserve">2K-7-386-746/2015, 2K-7-70-895/2018, </w:t>
      </w:r>
      <w:r w:rsidRPr="00073420">
        <w:rPr>
          <w:lang w:val="lt-LT"/>
        </w:rPr>
        <w:t xml:space="preserve">2K-P-58-697/2019, </w:t>
      </w:r>
      <w:r w:rsidRPr="00073420">
        <w:rPr>
          <w:rFonts w:eastAsia="Calibri"/>
          <w:lang w:val="lt-LT"/>
        </w:rPr>
        <w:t>2K-P-31-788/2021,</w:t>
      </w:r>
      <w:r w:rsidRPr="00073420">
        <w:rPr>
          <w:lang w:val="lt-LT"/>
        </w:rPr>
        <w:t xml:space="preserve"> </w:t>
      </w:r>
      <w:r w:rsidRPr="00073420">
        <w:rPr>
          <w:lang w:val="lt-LT" w:eastAsia="zh-CN"/>
        </w:rPr>
        <w:t>2K-7-39-1073/2022</w:t>
      </w:r>
      <w:r w:rsidR="00D164E8" w:rsidRPr="00073420">
        <w:rPr>
          <w:lang w:val="lt-LT" w:eastAsia="zh-CN"/>
        </w:rPr>
        <w:t xml:space="preserve">, </w:t>
      </w:r>
      <w:r w:rsidR="00D164E8" w:rsidRPr="00073420">
        <w:rPr>
          <w:shd w:val="clear" w:color="auto" w:fill="FFFFFF"/>
        </w:rPr>
        <w:t xml:space="preserve">2K-7-117-697/2023 </w:t>
      </w:r>
      <w:r w:rsidRPr="00073420">
        <w:rPr>
          <w:lang w:val="lt-LT" w:eastAsia="zh-CN"/>
        </w:rPr>
        <w:t>ir kt.).</w:t>
      </w:r>
      <w:r w:rsidRPr="00073420">
        <w:rPr>
          <w:lang w:val="lt-LT"/>
        </w:rPr>
        <w:t xml:space="preserve"> </w:t>
      </w:r>
      <w:r w:rsidRPr="00073420">
        <w:rPr>
          <w:rFonts w:eastAsia="Calibri"/>
          <w:lang w:val="lt-LT"/>
        </w:rPr>
        <w:t>Ar teisingai įvertinti įrodymai ir nustatytos faktinės aplinkybės, tikrina ir sprendžia apeliacinės instancijos teismas (kasacinės nutartys baudžiamosiose bylose Nr. 2K-P-181/2008, 2K-P-135-648/2016,</w:t>
      </w:r>
      <w:r w:rsidRPr="00073420">
        <w:rPr>
          <w:lang w:val="lt-LT"/>
        </w:rPr>
        <w:t xml:space="preserve"> 2K-7-5-895/2018, 2K-7-8-788/2018</w:t>
      </w:r>
      <w:r w:rsidR="00BA7765" w:rsidRPr="00073420">
        <w:rPr>
          <w:lang w:val="lt-LT"/>
        </w:rPr>
        <w:t>,</w:t>
      </w:r>
      <w:r w:rsidR="00BA7765" w:rsidRPr="00073420">
        <w:rPr>
          <w:rFonts w:ascii="Arial" w:hAnsi="Arial" w:cs="Arial"/>
          <w:sz w:val="23"/>
          <w:szCs w:val="23"/>
          <w:shd w:val="clear" w:color="auto" w:fill="FFFFFF"/>
        </w:rPr>
        <w:t xml:space="preserve"> </w:t>
      </w:r>
      <w:r w:rsidR="00BA7765" w:rsidRPr="00073420">
        <w:rPr>
          <w:shd w:val="clear" w:color="auto" w:fill="FFFFFF"/>
        </w:rPr>
        <w:t>2K-7-53-489/2023</w:t>
      </w:r>
      <w:r w:rsidRPr="00073420">
        <w:rPr>
          <w:rFonts w:eastAsia="Calibri"/>
          <w:lang w:val="lt-LT"/>
        </w:rPr>
        <w:t xml:space="preserve"> ir kt.). Kasatorių nesutikimas su teismų nustatytomis faktinėmis aplinkybėmis, atliktu įrodymų vertinimu ir pateiktomis išvadomis, nesant argumentų konstatuoti, kad teismo proceso metu buvo padaryta esminių baudžiamojo proceso pažeidimų, nėra pagrindas naikinti ar keisti skundžiamus teismų sprendimus (kasacinės nutartys baudžiamosiose bylose Nr.</w:t>
      </w:r>
      <w:r w:rsidR="00BA7765" w:rsidRPr="00073420">
        <w:rPr>
          <w:rFonts w:eastAsia="Calibri"/>
          <w:lang w:val="lt-LT"/>
        </w:rPr>
        <w:t> </w:t>
      </w:r>
      <w:r w:rsidRPr="00073420">
        <w:rPr>
          <w:iCs/>
          <w:lang w:val="lt-LT"/>
        </w:rPr>
        <w:t xml:space="preserve">2K-7-402/2010, </w:t>
      </w:r>
      <w:r w:rsidRPr="00073420">
        <w:rPr>
          <w:rFonts w:eastAsia="Calibri"/>
          <w:lang w:val="lt-LT"/>
        </w:rPr>
        <w:t>2K-P-31-788/2021, 2K-7-89-511/2023 ir kt.).</w:t>
      </w:r>
    </w:p>
    <w:p w14:paraId="115672C1" w14:textId="66D4D3F9" w:rsidR="00AE079A" w:rsidRPr="004154FF" w:rsidRDefault="006B43EC">
      <w:pPr>
        <w:pStyle w:val="Sraopastraipa"/>
        <w:numPr>
          <w:ilvl w:val="0"/>
          <w:numId w:val="3"/>
        </w:numPr>
        <w:tabs>
          <w:tab w:val="left" w:pos="9356"/>
        </w:tabs>
        <w:spacing w:after="120"/>
        <w:ind w:left="357" w:hanging="357"/>
        <w:contextualSpacing w:val="0"/>
        <w:jc w:val="both"/>
        <w:rPr>
          <w:lang w:val="lt-LT"/>
        </w:rPr>
      </w:pPr>
      <w:r w:rsidRPr="004154FF">
        <w:rPr>
          <w:rFonts w:eastAsia="Arial Unicode MS"/>
          <w:lang w:val="lt-LT" w:eastAsia="lt-LT" w:bidi="lt-LT"/>
        </w:rPr>
        <w:t xml:space="preserve">Iš kasacinių skundų turinio matyti, kad nors kasatoriai nesutinka su </w:t>
      </w:r>
      <w:bookmarkStart w:id="109" w:name="Buk_129"/>
      <w:r w:rsidR="00352B70" w:rsidRPr="004154FF">
        <w:rPr>
          <w:rFonts w:eastAsia="Arial Unicode MS"/>
          <w:lang w:val="lt-LT" w:eastAsia="lt-LT" w:bidi="lt-LT"/>
        </w:rPr>
        <w:t xml:space="preserve">G. R. </w:t>
      </w:r>
      <w:bookmarkEnd w:id="109"/>
      <w:r w:rsidRPr="004154FF">
        <w:rPr>
          <w:rFonts w:eastAsia="Arial Unicode MS"/>
          <w:lang w:val="lt-LT" w:eastAsia="lt-LT" w:bidi="lt-LT"/>
        </w:rPr>
        <w:t xml:space="preserve">nuteisimu pagal BK 226 straipsnio 3 dalį, tačiau didelė </w:t>
      </w:r>
      <w:r w:rsidRPr="004154FF">
        <w:rPr>
          <w:lang w:val="lt-LT"/>
        </w:rPr>
        <w:t xml:space="preserve">dalis juose dėstomų argumentų </w:t>
      </w:r>
      <w:r w:rsidR="000A2406" w:rsidRPr="004154FF">
        <w:rPr>
          <w:lang w:val="lt-LT"/>
        </w:rPr>
        <w:t xml:space="preserve">iš esmės pakartoja atmestų apeliacinių skundų argumentus ir </w:t>
      </w:r>
      <w:r w:rsidRPr="004154FF">
        <w:rPr>
          <w:lang w:val="lt-LT"/>
        </w:rPr>
        <w:t xml:space="preserve">skirta įrodymų vertinimui, vien iš savo gynybinės pozicijos </w:t>
      </w:r>
      <w:r w:rsidR="009A2E70" w:rsidRPr="004154FF">
        <w:rPr>
          <w:lang w:val="lt-LT"/>
        </w:rPr>
        <w:t xml:space="preserve">ginčijant nuteistojo </w:t>
      </w:r>
      <w:bookmarkStart w:id="110" w:name="Buk_130"/>
      <w:r w:rsidR="00352B70" w:rsidRPr="004154FF">
        <w:rPr>
          <w:lang w:val="lt-LT"/>
        </w:rPr>
        <w:t xml:space="preserve">G. R. </w:t>
      </w:r>
      <w:bookmarkEnd w:id="110"/>
      <w:r w:rsidR="009A2E70" w:rsidRPr="004154FF">
        <w:rPr>
          <w:lang w:val="lt-LT"/>
        </w:rPr>
        <w:t xml:space="preserve">ikiteisminio tyrimo metu duotus parodymus, </w:t>
      </w:r>
      <w:r w:rsidR="00DD16F9" w:rsidRPr="004154FF">
        <w:rPr>
          <w:lang w:val="lt-LT"/>
        </w:rPr>
        <w:t>atleisto nuo baudžiamosios atsakomybės pagal</w:t>
      </w:r>
      <w:r w:rsidR="00DD16F9" w:rsidRPr="004154FF">
        <w:rPr>
          <w:lang w:val="lt-LT" w:bidi="lt-LT"/>
        </w:rPr>
        <w:t xml:space="preserve"> BK 39</w:t>
      </w:r>
      <w:r w:rsidR="00DD16F9" w:rsidRPr="004154FF">
        <w:rPr>
          <w:vertAlign w:val="superscript"/>
          <w:lang w:val="lt-LT" w:bidi="lt-LT"/>
        </w:rPr>
        <w:t>1</w:t>
      </w:r>
      <w:r w:rsidR="00DD16F9" w:rsidRPr="004154FF">
        <w:rPr>
          <w:lang w:val="lt-LT" w:bidi="lt-LT"/>
        </w:rPr>
        <w:t xml:space="preserve"> straipsnio 1 </w:t>
      </w:r>
      <w:r w:rsidR="00DD16F9" w:rsidRPr="004154FF">
        <w:rPr>
          <w:shd w:val="clear" w:color="auto" w:fill="FFFFFF"/>
          <w:lang w:val="lt-LT"/>
        </w:rPr>
        <w:t xml:space="preserve">dalį liudytojo </w:t>
      </w:r>
      <w:bookmarkStart w:id="111" w:name="Buk_48"/>
      <w:r w:rsidR="00352B70" w:rsidRPr="004154FF">
        <w:rPr>
          <w:lang w:val="lt-LT"/>
        </w:rPr>
        <w:t xml:space="preserve">D. Z. </w:t>
      </w:r>
      <w:bookmarkEnd w:id="111"/>
      <w:r w:rsidR="009D333B" w:rsidRPr="004154FF">
        <w:rPr>
          <w:lang w:val="lt-LT"/>
        </w:rPr>
        <w:t xml:space="preserve">parodymus, </w:t>
      </w:r>
      <w:r w:rsidR="00F06C90" w:rsidRPr="004154FF">
        <w:rPr>
          <w:lang w:val="lt-LT"/>
        </w:rPr>
        <w:t>2018 m. rugpjūčio 20</w:t>
      </w:r>
      <w:r w:rsidR="004563F7" w:rsidRPr="004154FF">
        <w:rPr>
          <w:lang w:val="lt-LT"/>
        </w:rPr>
        <w:t> </w:t>
      </w:r>
      <w:r w:rsidR="00F06C90" w:rsidRPr="004154FF">
        <w:rPr>
          <w:lang w:val="lt-LT"/>
        </w:rPr>
        <w:t xml:space="preserve">d., </w:t>
      </w:r>
      <w:r w:rsidR="00F06C90" w:rsidRPr="004154FF">
        <w:rPr>
          <w:lang w:val="lt-LT"/>
        </w:rPr>
        <w:lastRenderedPageBreak/>
        <w:t>2018 m. rugsėjo 6 d., 2018 m. spalio 3 d. vykusių susitikimų met</w:t>
      </w:r>
      <w:r w:rsidR="0001410B" w:rsidRPr="004154FF">
        <w:rPr>
          <w:lang w:val="lt-LT"/>
        </w:rPr>
        <w:t>u</w:t>
      </w:r>
      <w:r w:rsidR="00F06C90" w:rsidRPr="004154FF">
        <w:rPr>
          <w:lang w:val="lt-LT"/>
        </w:rPr>
        <w:t xml:space="preserve"> </w:t>
      </w:r>
      <w:r w:rsidR="0001410B" w:rsidRPr="004154FF">
        <w:rPr>
          <w:lang w:val="lt-LT"/>
        </w:rPr>
        <w:t xml:space="preserve">slaptai </w:t>
      </w:r>
      <w:r w:rsidR="00F06C90" w:rsidRPr="004154FF">
        <w:rPr>
          <w:lang w:val="lt-LT"/>
        </w:rPr>
        <w:t>užfiksuotų pokalbių turin</w:t>
      </w:r>
      <w:r w:rsidR="006B25FE" w:rsidRPr="004154FF">
        <w:rPr>
          <w:lang w:val="lt-LT"/>
        </w:rPr>
        <w:t>į</w:t>
      </w:r>
      <w:r w:rsidRPr="004154FF">
        <w:rPr>
          <w:lang w:val="lt-LT"/>
        </w:rPr>
        <w:t>, rašytinius bylos duomenis</w:t>
      </w:r>
      <w:r w:rsidR="00AE079A" w:rsidRPr="004154FF">
        <w:rPr>
          <w:lang w:val="lt-LT"/>
        </w:rPr>
        <w:t xml:space="preserve"> bei teismų atliktos įrodymų analizės pakankamumą ir patikimumą, </w:t>
      </w:r>
      <w:r w:rsidRPr="004154FF">
        <w:rPr>
          <w:lang w:val="lt-LT"/>
        </w:rPr>
        <w:t xml:space="preserve">taip pat teismų nustatytoms faktinėms bylos aplinkybėms paneigti bei naujoms faktinėms aplinkybėms nustatyti, </w:t>
      </w:r>
      <w:r w:rsidR="009A2E70" w:rsidRPr="004154FF">
        <w:rPr>
          <w:lang w:val="lt-LT"/>
        </w:rPr>
        <w:t>taip pat</w:t>
      </w:r>
      <w:r w:rsidRPr="004154FF">
        <w:rPr>
          <w:lang w:val="lt-LT"/>
        </w:rPr>
        <w:t xml:space="preserve"> nurodant, kuriais įrodymais (pavyzdžiui, </w:t>
      </w:r>
      <w:r w:rsidR="004563F7" w:rsidRPr="004154FF">
        <w:rPr>
          <w:bCs/>
          <w:iCs/>
          <w:lang w:val="lt-LT"/>
        </w:rPr>
        <w:t xml:space="preserve">liudytojo </w:t>
      </w:r>
      <w:bookmarkStart w:id="112" w:name="Buk_178"/>
      <w:r w:rsidR="00352B70" w:rsidRPr="004154FF">
        <w:rPr>
          <w:bCs/>
          <w:iCs/>
          <w:lang w:val="lt-LT"/>
        </w:rPr>
        <w:t>K.</w:t>
      </w:r>
      <w:r w:rsidR="004154FF" w:rsidRPr="004154FF">
        <w:rPr>
          <w:bCs/>
          <w:iCs/>
          <w:lang w:val="lt-LT"/>
        </w:rPr>
        <w:t> </w:t>
      </w:r>
      <w:r w:rsidR="00352B70" w:rsidRPr="004154FF">
        <w:rPr>
          <w:bCs/>
          <w:iCs/>
          <w:lang w:val="lt-LT"/>
        </w:rPr>
        <w:t xml:space="preserve">J. </w:t>
      </w:r>
      <w:bookmarkEnd w:id="112"/>
      <w:r w:rsidR="004563F7" w:rsidRPr="004154FF">
        <w:rPr>
          <w:bCs/>
          <w:iCs/>
          <w:lang w:val="lt-LT"/>
        </w:rPr>
        <w:t xml:space="preserve">parodymais; </w:t>
      </w:r>
      <w:r w:rsidR="009D333B" w:rsidRPr="004154FF">
        <w:rPr>
          <w:bCs/>
          <w:iCs/>
          <w:lang w:val="lt-LT"/>
        </w:rPr>
        <w:t xml:space="preserve">liudytojo </w:t>
      </w:r>
      <w:bookmarkStart w:id="113" w:name="Buk_49"/>
      <w:r w:rsidR="00352B70" w:rsidRPr="004154FF">
        <w:rPr>
          <w:bCs/>
          <w:iCs/>
          <w:lang w:val="lt-LT"/>
        </w:rPr>
        <w:t xml:space="preserve">D. Z. </w:t>
      </w:r>
      <w:bookmarkEnd w:id="113"/>
      <w:r w:rsidR="009D333B" w:rsidRPr="004154FF">
        <w:rPr>
          <w:bCs/>
          <w:iCs/>
          <w:lang w:val="lt-LT"/>
        </w:rPr>
        <w:t xml:space="preserve">kitose nagrinėjamose baudžiamosiose bylose </w:t>
      </w:r>
      <w:r w:rsidR="00B33A1C" w:rsidRPr="004154FF">
        <w:rPr>
          <w:bCs/>
          <w:iCs/>
          <w:lang w:val="lt-LT"/>
        </w:rPr>
        <w:t>(išskirtose iš pagrindinio ikiteisminio tyrimo</w:t>
      </w:r>
      <w:r w:rsidR="00295CA9" w:rsidRPr="004154FF">
        <w:rPr>
          <w:rFonts w:ascii="Arial" w:hAnsi="Arial" w:cs="Arial"/>
          <w:sz w:val="23"/>
          <w:szCs w:val="23"/>
          <w:shd w:val="clear" w:color="auto" w:fill="FFFFFF"/>
        </w:rPr>
        <w:t xml:space="preserve"> </w:t>
      </w:r>
      <w:bookmarkStart w:id="114" w:name="_Hlk163748432"/>
      <w:r w:rsidR="00295CA9" w:rsidRPr="004154FF">
        <w:rPr>
          <w:shd w:val="clear" w:color="auto" w:fill="FFFFFF"/>
        </w:rPr>
        <w:t>Nr. 04-7-00007-18</w:t>
      </w:r>
      <w:bookmarkEnd w:id="114"/>
      <w:r w:rsidR="00B33A1C" w:rsidRPr="004154FF">
        <w:rPr>
          <w:bCs/>
          <w:iCs/>
          <w:lang w:val="lt-LT"/>
        </w:rPr>
        <w:t xml:space="preserve">) </w:t>
      </w:r>
      <w:r w:rsidR="009D333B" w:rsidRPr="004154FF">
        <w:rPr>
          <w:bCs/>
          <w:iCs/>
          <w:lang w:val="lt-LT"/>
        </w:rPr>
        <w:t>teisiamųjų posėdžių metu duotais parodymais</w:t>
      </w:r>
      <w:r w:rsidR="00AE079A" w:rsidRPr="004154FF">
        <w:rPr>
          <w:bCs/>
          <w:iCs/>
          <w:lang w:val="lt-LT"/>
        </w:rPr>
        <w:t xml:space="preserve">) </w:t>
      </w:r>
      <w:r w:rsidRPr="004154FF">
        <w:rPr>
          <w:lang w:val="lt-LT"/>
        </w:rPr>
        <w:t>teismai turėjo vadovautis ir kaip juos vertinti, o tai, kaip minėta, nėra kasacinės bylos nagrinėjimo dalykas</w:t>
      </w:r>
      <w:r w:rsidRPr="00073420">
        <w:rPr>
          <w:lang w:val="lt-LT"/>
        </w:rPr>
        <w:t xml:space="preserve">. </w:t>
      </w:r>
      <w:r w:rsidRPr="004154FF">
        <w:rPr>
          <w:lang w:val="lt-LT"/>
        </w:rPr>
        <w:t>Kasacinės instancijos teismas nėra trečioji teisminė instancija, iš naujo vertinanti bylos įrodymus jų patikimumo bei pakankamumo aspektais ir nurodanti, kuriais bylos duomenimis privalu remtis, o kuriuos reikia atmesti.</w:t>
      </w:r>
      <w:r w:rsidR="009A2E70" w:rsidRPr="004154FF">
        <w:rPr>
          <w:lang w:val="lt-LT"/>
        </w:rPr>
        <w:t xml:space="preserve"> </w:t>
      </w:r>
      <w:r w:rsidR="00AE079A" w:rsidRPr="004154FF">
        <w:rPr>
          <w:lang w:val="lt-LT"/>
        </w:rPr>
        <w:t xml:space="preserve">Dėl to kasacinių skundų teiginiai ir argumentai, susiję su faktinių aplinkybių nustatymu ir vertinimu, nesutikimu su liudytojo </w:t>
      </w:r>
      <w:bookmarkStart w:id="115" w:name="Buk_50"/>
      <w:r w:rsidR="00352B70" w:rsidRPr="004154FF">
        <w:rPr>
          <w:lang w:val="lt-LT"/>
        </w:rPr>
        <w:t>D.</w:t>
      </w:r>
      <w:r w:rsidR="004154FF">
        <w:rPr>
          <w:lang w:val="lt-LT"/>
        </w:rPr>
        <w:t> </w:t>
      </w:r>
      <w:r w:rsidR="00352B70" w:rsidRPr="004154FF">
        <w:rPr>
          <w:lang w:val="lt-LT"/>
        </w:rPr>
        <w:t xml:space="preserve">Z. </w:t>
      </w:r>
      <w:bookmarkEnd w:id="115"/>
      <w:r w:rsidR="00AE079A" w:rsidRPr="004154FF">
        <w:rPr>
          <w:lang w:val="lt-LT"/>
        </w:rPr>
        <w:t>parodymų</w:t>
      </w:r>
      <w:r w:rsidR="00764E3B" w:rsidRPr="004154FF">
        <w:rPr>
          <w:lang w:val="lt-LT"/>
        </w:rPr>
        <w:t xml:space="preserve">, slaptai užfiksuotų susitikimų metu vykusių pokalbių </w:t>
      </w:r>
      <w:r w:rsidR="00AE079A" w:rsidRPr="004154FF">
        <w:rPr>
          <w:lang w:val="lt-LT"/>
        </w:rPr>
        <w:t>bei atliktu atskirų įrodymų ir jų visumos vertinimu, paliekami nenagrinėti.</w:t>
      </w:r>
    </w:p>
    <w:p w14:paraId="75C79E85" w14:textId="3C3116F5" w:rsidR="001C5764" w:rsidRPr="004154FF" w:rsidRDefault="00321949">
      <w:pPr>
        <w:pStyle w:val="Sraopastraipa"/>
        <w:numPr>
          <w:ilvl w:val="0"/>
          <w:numId w:val="3"/>
        </w:numPr>
        <w:tabs>
          <w:tab w:val="left" w:pos="9356"/>
        </w:tabs>
        <w:ind w:left="357" w:hanging="357"/>
        <w:contextualSpacing w:val="0"/>
        <w:jc w:val="both"/>
        <w:rPr>
          <w:lang w:val="lt-LT"/>
        </w:rPr>
      </w:pPr>
      <w:r w:rsidRPr="00073420">
        <w:rPr>
          <w:lang w:val="lt-LT"/>
        </w:rPr>
        <w:t xml:space="preserve">BPK </w:t>
      </w:r>
      <w:r w:rsidRPr="004154FF">
        <w:rPr>
          <w:lang w:val="lt-LT"/>
        </w:rPr>
        <w:t xml:space="preserve">367 straipsnio 3 dalyje nustatyta, kad kasacine tvarka apskųsti </w:t>
      </w:r>
      <w:r w:rsidRPr="004154FF">
        <w:rPr>
          <w:shd w:val="clear" w:color="auto" w:fill="FFFFFF"/>
          <w:lang w:val="lt-LT"/>
        </w:rPr>
        <w:t xml:space="preserve">įsiteisėjusį nuosprendį ar nutartį galima tik dėl tų klausimų, kurie buvo nagrinėti apeliacinės instancijos teisme. Nuteistojo </w:t>
      </w:r>
      <w:bookmarkStart w:id="116" w:name="Buk_131"/>
      <w:r w:rsidR="00352B70" w:rsidRPr="004154FF">
        <w:rPr>
          <w:shd w:val="clear" w:color="auto" w:fill="FFFFFF"/>
          <w:lang w:val="lt-LT"/>
        </w:rPr>
        <w:t>G.</w:t>
      </w:r>
      <w:r w:rsidR="004154FF" w:rsidRPr="004154FF">
        <w:rPr>
          <w:shd w:val="clear" w:color="auto" w:fill="FFFFFF"/>
          <w:lang w:val="lt-LT"/>
        </w:rPr>
        <w:t> </w:t>
      </w:r>
      <w:r w:rsidR="00352B70" w:rsidRPr="004154FF">
        <w:rPr>
          <w:shd w:val="clear" w:color="auto" w:fill="FFFFFF"/>
          <w:lang w:val="lt-LT"/>
        </w:rPr>
        <w:t xml:space="preserve">R. </w:t>
      </w:r>
      <w:bookmarkEnd w:id="116"/>
      <w:r w:rsidR="00E93AA0" w:rsidRPr="004154FF">
        <w:rPr>
          <w:shd w:val="clear" w:color="auto" w:fill="FFFFFF"/>
          <w:lang w:val="lt-LT"/>
        </w:rPr>
        <w:t>gynėjo advokato R. </w:t>
      </w:r>
      <w:proofErr w:type="spellStart"/>
      <w:r w:rsidR="00E93AA0" w:rsidRPr="004154FF">
        <w:rPr>
          <w:shd w:val="clear" w:color="auto" w:fill="FFFFFF"/>
          <w:lang w:val="lt-LT"/>
        </w:rPr>
        <w:t>Jurkos</w:t>
      </w:r>
      <w:proofErr w:type="spellEnd"/>
      <w:r w:rsidRPr="004154FF">
        <w:rPr>
          <w:shd w:val="clear" w:color="auto" w:fill="FFFFFF"/>
          <w:lang w:val="lt-LT"/>
        </w:rPr>
        <w:t xml:space="preserve"> kasaciniame skunde keliam</w:t>
      </w:r>
      <w:r w:rsidR="0000243D" w:rsidRPr="004154FF">
        <w:rPr>
          <w:shd w:val="clear" w:color="auto" w:fill="FFFFFF"/>
          <w:lang w:val="lt-LT"/>
        </w:rPr>
        <w:t>i</w:t>
      </w:r>
      <w:r w:rsidRPr="004154FF">
        <w:rPr>
          <w:shd w:val="clear" w:color="auto" w:fill="FFFFFF"/>
          <w:lang w:val="lt-LT"/>
        </w:rPr>
        <w:t xml:space="preserve"> klausima</w:t>
      </w:r>
      <w:r w:rsidR="0000243D" w:rsidRPr="004154FF">
        <w:rPr>
          <w:shd w:val="clear" w:color="auto" w:fill="FFFFFF"/>
          <w:lang w:val="lt-LT"/>
        </w:rPr>
        <w:t>i</w:t>
      </w:r>
      <w:r w:rsidRPr="004154FF">
        <w:rPr>
          <w:shd w:val="clear" w:color="auto" w:fill="FFFFFF"/>
          <w:lang w:val="lt-LT"/>
        </w:rPr>
        <w:t xml:space="preserve"> dėl </w:t>
      </w:r>
      <w:r w:rsidR="0000442C" w:rsidRPr="004154FF">
        <w:rPr>
          <w:shd w:val="clear" w:color="auto" w:fill="FFFFFF"/>
          <w:lang w:val="lt-LT"/>
        </w:rPr>
        <w:t xml:space="preserve">ikiteisminio tyrimo metu </w:t>
      </w:r>
      <w:bookmarkStart w:id="117" w:name="Buk_51"/>
      <w:r w:rsidR="00352B70" w:rsidRPr="004154FF">
        <w:rPr>
          <w:shd w:val="clear" w:color="auto" w:fill="FFFFFF"/>
          <w:lang w:val="lt-LT"/>
        </w:rPr>
        <w:t xml:space="preserve">D. Z. </w:t>
      </w:r>
      <w:bookmarkEnd w:id="117"/>
      <w:r w:rsidR="00E93AA0" w:rsidRPr="004154FF">
        <w:rPr>
          <w:shd w:val="clear" w:color="auto" w:fill="FFFFFF"/>
          <w:lang w:val="lt-LT"/>
        </w:rPr>
        <w:t xml:space="preserve">atleidimo nuo baudžiamosios atsakomybės pagal </w:t>
      </w:r>
      <w:r w:rsidR="00E93AA0" w:rsidRPr="004154FF">
        <w:rPr>
          <w:lang w:val="lt-LT" w:bidi="lt-LT"/>
        </w:rPr>
        <w:t>BK 39</w:t>
      </w:r>
      <w:r w:rsidR="00E93AA0" w:rsidRPr="004154FF">
        <w:rPr>
          <w:vertAlign w:val="superscript"/>
          <w:lang w:val="lt-LT" w:bidi="lt-LT"/>
        </w:rPr>
        <w:t>1</w:t>
      </w:r>
      <w:r w:rsidR="00E93AA0" w:rsidRPr="004154FF">
        <w:rPr>
          <w:lang w:val="lt-LT" w:bidi="lt-LT"/>
        </w:rPr>
        <w:t xml:space="preserve"> straipsnio 1</w:t>
      </w:r>
      <w:r w:rsidR="0000442C" w:rsidRPr="004154FF">
        <w:rPr>
          <w:lang w:val="lt-LT" w:bidi="lt-LT"/>
        </w:rPr>
        <w:t> </w:t>
      </w:r>
      <w:r w:rsidR="00E93AA0" w:rsidRPr="004154FF">
        <w:rPr>
          <w:shd w:val="clear" w:color="auto" w:fill="FFFFFF"/>
          <w:lang w:val="lt-LT"/>
        </w:rPr>
        <w:t>dal</w:t>
      </w:r>
      <w:r w:rsidR="00D43276" w:rsidRPr="004154FF">
        <w:rPr>
          <w:shd w:val="clear" w:color="auto" w:fill="FFFFFF"/>
          <w:lang w:val="lt-LT"/>
        </w:rPr>
        <w:t xml:space="preserve">į </w:t>
      </w:r>
      <w:r w:rsidR="00E93AA0" w:rsidRPr="004154FF">
        <w:rPr>
          <w:shd w:val="clear" w:color="auto" w:fill="FFFFFF"/>
          <w:lang w:val="lt-LT"/>
        </w:rPr>
        <w:t>pagrįstumo ir teisėtumo,</w:t>
      </w:r>
      <w:r w:rsidR="00FF4AA6" w:rsidRPr="004154FF">
        <w:rPr>
          <w:shd w:val="clear" w:color="auto" w:fill="FFFFFF"/>
          <w:lang w:val="lt-LT"/>
        </w:rPr>
        <w:t xml:space="preserve"> </w:t>
      </w:r>
      <w:r w:rsidR="00037C5C" w:rsidRPr="004154FF">
        <w:rPr>
          <w:shd w:val="clear" w:color="auto" w:fill="FFFFFF"/>
          <w:lang w:val="lt-LT"/>
        </w:rPr>
        <w:t xml:space="preserve">taip pat </w:t>
      </w:r>
      <w:r w:rsidR="0000243D" w:rsidRPr="004154FF">
        <w:rPr>
          <w:shd w:val="clear" w:color="auto" w:fill="FFFFFF"/>
          <w:lang w:val="lt-LT"/>
        </w:rPr>
        <w:t xml:space="preserve">tai, </w:t>
      </w:r>
      <w:r w:rsidR="00037C5C" w:rsidRPr="004154FF">
        <w:rPr>
          <w:shd w:val="clear" w:color="auto" w:fill="FFFFFF"/>
          <w:lang w:val="lt-LT"/>
        </w:rPr>
        <w:t xml:space="preserve">ar </w:t>
      </w:r>
      <w:bookmarkStart w:id="118" w:name="Buk_101"/>
      <w:r w:rsidR="00352B70" w:rsidRPr="004154FF">
        <w:rPr>
          <w:shd w:val="clear" w:color="auto" w:fill="FFFFFF"/>
          <w:lang w:val="lt-LT"/>
        </w:rPr>
        <w:t xml:space="preserve">G. R. </w:t>
      </w:r>
      <w:bookmarkEnd w:id="118"/>
      <w:r w:rsidR="0000243D" w:rsidRPr="004154FF">
        <w:rPr>
          <w:shd w:val="clear" w:color="auto" w:fill="FFFFFF"/>
          <w:lang w:val="en-US"/>
        </w:rPr>
        <w:t xml:space="preserve">2018 m. </w:t>
      </w:r>
      <w:r w:rsidR="0000243D" w:rsidRPr="004154FF">
        <w:rPr>
          <w:lang w:val="lt-LT"/>
        </w:rPr>
        <w:t xml:space="preserve">rugpjūčio 20 d. ir 2018 m. rugsėjo 6 d. </w:t>
      </w:r>
      <w:r w:rsidR="00F86ED2" w:rsidRPr="004154FF">
        <w:rPr>
          <w:lang w:val="lt-LT"/>
        </w:rPr>
        <w:t xml:space="preserve">vykusių susitikimų </w:t>
      </w:r>
      <w:r w:rsidR="0000243D" w:rsidRPr="004154FF">
        <w:rPr>
          <w:lang w:val="lt-LT"/>
        </w:rPr>
        <w:t xml:space="preserve">su </w:t>
      </w:r>
      <w:bookmarkStart w:id="119" w:name="Buk_83"/>
      <w:r w:rsidR="00352B70" w:rsidRPr="004154FF">
        <w:rPr>
          <w:lang w:val="lt-LT"/>
        </w:rPr>
        <w:t xml:space="preserve">D. Z. </w:t>
      </w:r>
      <w:bookmarkEnd w:id="119"/>
      <w:r w:rsidR="00F86ED2" w:rsidRPr="004154FF">
        <w:rPr>
          <w:lang w:val="lt-LT"/>
        </w:rPr>
        <w:t xml:space="preserve">metu </w:t>
      </w:r>
      <w:r w:rsidR="0000243D" w:rsidRPr="004154FF">
        <w:rPr>
          <w:lang w:val="lt-LT"/>
        </w:rPr>
        <w:t xml:space="preserve">galimai </w:t>
      </w:r>
      <w:r w:rsidR="00037C5C" w:rsidRPr="004154FF">
        <w:rPr>
          <w:lang w:val="lt-LT"/>
        </w:rPr>
        <w:t>ne</w:t>
      </w:r>
      <w:r w:rsidR="0000243D" w:rsidRPr="004154FF">
        <w:rPr>
          <w:lang w:val="lt-LT"/>
        </w:rPr>
        <w:t xml:space="preserve">veikė kaip kliento </w:t>
      </w:r>
      <w:bookmarkStart w:id="120" w:name="Buk_7"/>
      <w:r w:rsidR="00352B70" w:rsidRPr="004154FF">
        <w:rPr>
          <w:lang w:val="lt-LT"/>
        </w:rPr>
        <w:t xml:space="preserve">A. A. </w:t>
      </w:r>
      <w:bookmarkEnd w:id="120"/>
      <w:r w:rsidR="0000243D" w:rsidRPr="004154FF">
        <w:rPr>
          <w:lang w:val="lt-LT"/>
        </w:rPr>
        <w:t>advokatas</w:t>
      </w:r>
      <w:r w:rsidR="00FF4AA6" w:rsidRPr="004154FF">
        <w:rPr>
          <w:lang w:val="lt-LT"/>
        </w:rPr>
        <w:t xml:space="preserve"> pagal Advokatūros įstatymo 46 straipsnio 3 dalies nuostatas, </w:t>
      </w:r>
      <w:r w:rsidRPr="004154FF">
        <w:rPr>
          <w:rFonts w:eastAsia="Arial Unicode MS"/>
          <w:lang w:val="lt-LT" w:eastAsia="lt-LT" w:bidi="lt-LT"/>
        </w:rPr>
        <w:t>nebuvo nurodyt</w:t>
      </w:r>
      <w:r w:rsidR="0000243D" w:rsidRPr="004154FF">
        <w:rPr>
          <w:rFonts w:eastAsia="Arial Unicode MS"/>
          <w:lang w:val="lt-LT" w:eastAsia="lt-LT" w:bidi="lt-LT"/>
        </w:rPr>
        <w:t>i</w:t>
      </w:r>
      <w:r w:rsidRPr="004154FF">
        <w:rPr>
          <w:rFonts w:eastAsia="Arial Unicode MS"/>
          <w:lang w:val="lt-LT" w:eastAsia="lt-LT" w:bidi="lt-LT"/>
        </w:rPr>
        <w:t xml:space="preserve"> </w:t>
      </w:r>
      <w:r w:rsidR="00E93AA0" w:rsidRPr="004154FF">
        <w:rPr>
          <w:rFonts w:eastAsia="Arial Unicode MS"/>
          <w:lang w:val="lt-LT" w:eastAsia="lt-LT" w:bidi="lt-LT"/>
        </w:rPr>
        <w:t>apeliaciniuose skunduose</w:t>
      </w:r>
      <w:r w:rsidR="001C5764" w:rsidRPr="004154FF">
        <w:rPr>
          <w:rFonts w:eastAsia="Arial Unicode MS"/>
          <w:lang w:val="lt-LT" w:eastAsia="lt-LT" w:bidi="lt-LT"/>
        </w:rPr>
        <w:t>, taip pat</w:t>
      </w:r>
      <w:r w:rsidR="00E93AA0" w:rsidRPr="004154FF">
        <w:rPr>
          <w:rFonts w:eastAsia="Arial Unicode MS"/>
          <w:lang w:val="lt-LT" w:eastAsia="lt-LT" w:bidi="lt-LT"/>
        </w:rPr>
        <w:t xml:space="preserve"> ši</w:t>
      </w:r>
      <w:r w:rsidR="0000243D" w:rsidRPr="004154FF">
        <w:rPr>
          <w:rFonts w:eastAsia="Arial Unicode MS"/>
          <w:lang w:val="lt-LT" w:eastAsia="lt-LT" w:bidi="lt-LT"/>
        </w:rPr>
        <w:t>e</w:t>
      </w:r>
      <w:r w:rsidR="00E93AA0" w:rsidRPr="004154FF">
        <w:rPr>
          <w:rFonts w:eastAsia="Arial Unicode MS"/>
          <w:lang w:val="lt-LT" w:eastAsia="lt-LT" w:bidi="lt-LT"/>
        </w:rPr>
        <w:t xml:space="preserve"> klausima</w:t>
      </w:r>
      <w:r w:rsidR="0000243D" w:rsidRPr="004154FF">
        <w:rPr>
          <w:rFonts w:eastAsia="Arial Unicode MS"/>
          <w:lang w:val="lt-LT" w:eastAsia="lt-LT" w:bidi="lt-LT"/>
        </w:rPr>
        <w:t>i</w:t>
      </w:r>
      <w:r w:rsidR="00E93AA0" w:rsidRPr="004154FF">
        <w:rPr>
          <w:rFonts w:eastAsia="Arial Unicode MS"/>
          <w:lang w:val="lt-LT" w:eastAsia="lt-LT" w:bidi="lt-LT"/>
        </w:rPr>
        <w:t xml:space="preserve"> nebuvo</w:t>
      </w:r>
      <w:r w:rsidR="001C5764" w:rsidRPr="004154FF">
        <w:rPr>
          <w:rFonts w:eastAsia="Arial Unicode MS"/>
          <w:lang w:val="lt-LT" w:eastAsia="lt-LT" w:bidi="lt-LT"/>
        </w:rPr>
        <w:t xml:space="preserve"> </w:t>
      </w:r>
      <w:r w:rsidRPr="004154FF">
        <w:rPr>
          <w:rFonts w:eastAsia="Arial Unicode MS"/>
          <w:lang w:val="lt-LT" w:eastAsia="lt-LT" w:bidi="lt-LT"/>
        </w:rPr>
        <w:t>tiesiogiai kelt</w:t>
      </w:r>
      <w:r w:rsidR="0000243D" w:rsidRPr="004154FF">
        <w:rPr>
          <w:rFonts w:eastAsia="Arial Unicode MS"/>
          <w:lang w:val="lt-LT" w:eastAsia="lt-LT" w:bidi="lt-LT"/>
        </w:rPr>
        <w:t>i</w:t>
      </w:r>
      <w:r w:rsidRPr="004154FF">
        <w:rPr>
          <w:rFonts w:eastAsia="Arial Unicode MS"/>
          <w:lang w:val="lt-LT" w:eastAsia="lt-LT" w:bidi="lt-LT"/>
        </w:rPr>
        <w:t xml:space="preserve"> nagrinėjant bylą apeliacine tvarka, dėl to šie kasacinio skundo teiginiai paliekami nenagrinėti, nes </w:t>
      </w:r>
      <w:r w:rsidR="001C5764" w:rsidRPr="004154FF">
        <w:rPr>
          <w:rFonts w:eastAsia="Arial Unicode MS"/>
          <w:lang w:val="lt-LT" w:eastAsia="lt-LT" w:bidi="lt-LT"/>
        </w:rPr>
        <w:t>nėra kasacinės bylos nagrinėjimo dalykas.</w:t>
      </w:r>
    </w:p>
    <w:p w14:paraId="1A568C3D" w14:textId="77777777" w:rsidR="0000442C" w:rsidRPr="0099234F" w:rsidRDefault="0000442C" w:rsidP="0000442C">
      <w:pPr>
        <w:pStyle w:val="Sraopastraipa"/>
        <w:tabs>
          <w:tab w:val="left" w:pos="9356"/>
        </w:tabs>
        <w:ind w:left="357"/>
        <w:contextualSpacing w:val="0"/>
        <w:jc w:val="both"/>
        <w:rPr>
          <w:color w:val="17365D" w:themeColor="text2" w:themeShade="BF"/>
          <w:lang w:val="lt-LT"/>
        </w:rPr>
      </w:pPr>
    </w:p>
    <w:p w14:paraId="7551F00D" w14:textId="0A401D30" w:rsidR="0099234F" w:rsidRPr="00073420" w:rsidRDefault="0099234F" w:rsidP="009E1BF8">
      <w:pPr>
        <w:pStyle w:val="Sraopastraipa"/>
        <w:ind w:left="360"/>
        <w:jc w:val="both"/>
        <w:rPr>
          <w:i/>
          <w:iCs/>
          <w:lang w:val="lt-LT"/>
        </w:rPr>
      </w:pPr>
      <w:r w:rsidRPr="00073420">
        <w:rPr>
          <w:i/>
          <w:iCs/>
          <w:lang w:val="lt-LT"/>
        </w:rPr>
        <w:t xml:space="preserve">            Dėl</w:t>
      </w:r>
      <w:r w:rsidR="0000442C" w:rsidRPr="00073420">
        <w:rPr>
          <w:i/>
          <w:iCs/>
          <w:lang w:val="lt-LT"/>
        </w:rPr>
        <w:t xml:space="preserve"> apeliacinės instancijos teismo </w:t>
      </w:r>
      <w:r w:rsidR="009E1BF8" w:rsidRPr="00073420">
        <w:rPr>
          <w:i/>
          <w:iCs/>
          <w:lang w:val="lt-LT"/>
        </w:rPr>
        <w:t xml:space="preserve">bei </w:t>
      </w:r>
      <w:bookmarkStart w:id="121" w:name="_Hlk163994714"/>
      <w:r w:rsidR="009E1BF8" w:rsidRPr="00073420">
        <w:rPr>
          <w:i/>
          <w:iCs/>
          <w:lang w:val="lt-LT"/>
        </w:rPr>
        <w:t xml:space="preserve">ikiteisminį tyrimą organizavusio ir jam vadovavusio prokuroro G. Norkūno </w:t>
      </w:r>
      <w:bookmarkEnd w:id="121"/>
      <w:r w:rsidR="0000442C" w:rsidRPr="00073420">
        <w:rPr>
          <w:i/>
          <w:iCs/>
          <w:lang w:val="lt-LT"/>
        </w:rPr>
        <w:t>šališkumo</w:t>
      </w:r>
    </w:p>
    <w:p w14:paraId="59154FFE" w14:textId="77777777" w:rsidR="0000442C" w:rsidRPr="0000442C" w:rsidRDefault="0000442C" w:rsidP="0000442C">
      <w:pPr>
        <w:pStyle w:val="Sraopastraipa"/>
        <w:ind w:left="360"/>
        <w:jc w:val="both"/>
        <w:rPr>
          <w:i/>
          <w:iCs/>
          <w:color w:val="17365D" w:themeColor="text2" w:themeShade="BF"/>
          <w:lang w:val="lt-LT"/>
        </w:rPr>
      </w:pPr>
    </w:p>
    <w:p w14:paraId="3E080118" w14:textId="3ABAF58B" w:rsidR="00C01A6D" w:rsidRPr="00874142" w:rsidRDefault="00F83DCB">
      <w:pPr>
        <w:pStyle w:val="Sraopastraipa"/>
        <w:numPr>
          <w:ilvl w:val="0"/>
          <w:numId w:val="3"/>
        </w:numPr>
        <w:tabs>
          <w:tab w:val="left" w:pos="9356"/>
        </w:tabs>
        <w:spacing w:after="120"/>
        <w:ind w:left="357" w:hanging="357"/>
        <w:contextualSpacing w:val="0"/>
        <w:jc w:val="both"/>
        <w:rPr>
          <w:lang w:val="lt-LT"/>
        </w:rPr>
      </w:pPr>
      <w:r w:rsidRPr="00073420">
        <w:rPr>
          <w:lang w:val="lt-LT"/>
        </w:rPr>
        <w:t xml:space="preserve">Iš </w:t>
      </w:r>
      <w:r w:rsidRPr="00874142">
        <w:rPr>
          <w:lang w:val="lt-LT"/>
        </w:rPr>
        <w:t xml:space="preserve">nuteistojo </w:t>
      </w:r>
      <w:bookmarkStart w:id="122" w:name="Buk_132"/>
      <w:r w:rsidR="00352B70" w:rsidRPr="00874142">
        <w:rPr>
          <w:lang w:val="lt-LT"/>
        </w:rPr>
        <w:t xml:space="preserve">G. R. </w:t>
      </w:r>
      <w:bookmarkEnd w:id="122"/>
      <w:r w:rsidRPr="00874142">
        <w:rPr>
          <w:lang w:val="lt-LT"/>
        </w:rPr>
        <w:t>gynėjo S.</w:t>
      </w:r>
      <w:r w:rsidR="00CF7B12" w:rsidRPr="00874142">
        <w:rPr>
          <w:lang w:val="lt-LT"/>
        </w:rPr>
        <w:t> </w:t>
      </w:r>
      <w:r w:rsidRPr="00874142">
        <w:rPr>
          <w:lang w:val="lt-LT"/>
        </w:rPr>
        <w:t xml:space="preserve">Židonio kasacinio skundo turinio matyti, kad </w:t>
      </w:r>
      <w:r w:rsidR="00CF7B12" w:rsidRPr="00874142">
        <w:rPr>
          <w:lang w:val="lt-LT"/>
        </w:rPr>
        <w:t xml:space="preserve">kasatoriaus skundo argumentas dėl galimo teismo šališkumo yra susijęs su tuo, </w:t>
      </w:r>
      <w:r w:rsidR="00653EB2" w:rsidRPr="00874142">
        <w:rPr>
          <w:lang w:val="lt-LT"/>
        </w:rPr>
        <w:t xml:space="preserve">jog </w:t>
      </w:r>
      <w:r w:rsidR="00CF7B12" w:rsidRPr="00874142">
        <w:rPr>
          <w:lang w:val="lt-LT"/>
        </w:rPr>
        <w:t>šią bylą apeliacine tvarka nagrinėj</w:t>
      </w:r>
      <w:r w:rsidR="00295CA9" w:rsidRPr="00874142">
        <w:rPr>
          <w:lang w:val="lt-LT"/>
        </w:rPr>
        <w:t>usios teisėj</w:t>
      </w:r>
      <w:r w:rsidR="008A3BEB" w:rsidRPr="00874142">
        <w:rPr>
          <w:lang w:val="lt-LT"/>
        </w:rPr>
        <w:t>ų</w:t>
      </w:r>
      <w:r w:rsidR="00295CA9" w:rsidRPr="00874142">
        <w:rPr>
          <w:lang w:val="lt-LT"/>
        </w:rPr>
        <w:t xml:space="preserve"> kolegijos du nariai </w:t>
      </w:r>
      <w:r w:rsidR="00CB7C4D" w:rsidRPr="00874142">
        <w:rPr>
          <w:lang w:val="lt-LT"/>
        </w:rPr>
        <w:t xml:space="preserve">taip pat nagrinėjo </w:t>
      </w:r>
      <w:r w:rsidR="00EF0D0A" w:rsidRPr="00874142">
        <w:rPr>
          <w:lang w:val="lt-LT"/>
        </w:rPr>
        <w:t xml:space="preserve">iš esmės analogišką situaciją </w:t>
      </w:r>
      <w:r w:rsidR="00CB7C4D" w:rsidRPr="00874142">
        <w:rPr>
          <w:lang w:val="lt-LT"/>
        </w:rPr>
        <w:t>kit</w:t>
      </w:r>
      <w:r w:rsidR="00EF0D0A" w:rsidRPr="00874142">
        <w:rPr>
          <w:lang w:val="lt-LT"/>
        </w:rPr>
        <w:t>oje</w:t>
      </w:r>
      <w:r w:rsidR="00CB7C4D" w:rsidRPr="00874142">
        <w:rPr>
          <w:lang w:val="lt-LT"/>
        </w:rPr>
        <w:t xml:space="preserve"> baudžiam</w:t>
      </w:r>
      <w:r w:rsidR="00EF0D0A" w:rsidRPr="00874142">
        <w:rPr>
          <w:lang w:val="lt-LT"/>
        </w:rPr>
        <w:t>ojoje</w:t>
      </w:r>
      <w:r w:rsidR="00CB7C4D" w:rsidRPr="00874142">
        <w:rPr>
          <w:lang w:val="lt-LT"/>
        </w:rPr>
        <w:t xml:space="preserve"> byl</w:t>
      </w:r>
      <w:r w:rsidR="00EF0D0A" w:rsidRPr="00874142">
        <w:rPr>
          <w:lang w:val="lt-LT"/>
        </w:rPr>
        <w:t>oje</w:t>
      </w:r>
      <w:r w:rsidR="00CB7C4D" w:rsidRPr="00874142">
        <w:rPr>
          <w:lang w:val="lt-LT"/>
        </w:rPr>
        <w:t xml:space="preserve"> Nr. </w:t>
      </w:r>
      <w:bookmarkStart w:id="123" w:name="_Hlk163803664"/>
      <w:r w:rsidR="00CB7C4D" w:rsidRPr="00874142">
        <w:rPr>
          <w:lang w:val="lt-LT"/>
        </w:rPr>
        <w:t xml:space="preserve">1A-28-597/2023, kuri buvo </w:t>
      </w:r>
      <w:r w:rsidR="00295CA9" w:rsidRPr="00874142">
        <w:rPr>
          <w:lang w:val="lt-LT"/>
        </w:rPr>
        <w:t>atskirta</w:t>
      </w:r>
      <w:r w:rsidR="00CB7C4D" w:rsidRPr="00874142">
        <w:rPr>
          <w:lang w:val="lt-LT"/>
        </w:rPr>
        <w:t xml:space="preserve"> iš pagrindinio </w:t>
      </w:r>
      <w:r w:rsidR="00295CA9" w:rsidRPr="00874142">
        <w:rPr>
          <w:lang w:val="lt-LT"/>
        </w:rPr>
        <w:t xml:space="preserve">ikiteisminio tyrimo </w:t>
      </w:r>
      <w:r w:rsidR="00295CA9" w:rsidRPr="00874142">
        <w:rPr>
          <w:shd w:val="clear" w:color="auto" w:fill="FFFFFF"/>
          <w:lang w:val="lt-LT"/>
        </w:rPr>
        <w:t>Nr. 04-7-00007-18</w:t>
      </w:r>
      <w:r w:rsidR="00EF0D0A" w:rsidRPr="00874142">
        <w:rPr>
          <w:shd w:val="clear" w:color="auto" w:fill="FFFFFF"/>
          <w:lang w:val="lt-LT"/>
        </w:rPr>
        <w:t>,</w:t>
      </w:r>
      <w:bookmarkEnd w:id="123"/>
      <w:r w:rsidR="00EF0D0A" w:rsidRPr="00874142">
        <w:rPr>
          <w:shd w:val="clear" w:color="auto" w:fill="FFFFFF"/>
          <w:lang w:val="lt-LT"/>
        </w:rPr>
        <w:t xml:space="preserve"> tačiau</w:t>
      </w:r>
      <w:r w:rsidR="00653EB2" w:rsidRPr="00874142">
        <w:rPr>
          <w:shd w:val="clear" w:color="auto" w:fill="FFFFFF"/>
          <w:lang w:val="lt-LT"/>
        </w:rPr>
        <w:t>,</w:t>
      </w:r>
      <w:r w:rsidR="00EF0D0A" w:rsidRPr="00874142">
        <w:rPr>
          <w:shd w:val="clear" w:color="auto" w:fill="FFFFFF"/>
          <w:lang w:val="lt-LT"/>
        </w:rPr>
        <w:t xml:space="preserve"> </w:t>
      </w:r>
      <w:r w:rsidR="00775C2E" w:rsidRPr="00874142">
        <w:rPr>
          <w:shd w:val="clear" w:color="auto" w:fill="FFFFFF"/>
          <w:lang w:val="lt-LT"/>
        </w:rPr>
        <w:t xml:space="preserve">vertindami prekybos poveikiu veikos realumą, </w:t>
      </w:r>
      <w:r w:rsidR="00C8634A" w:rsidRPr="00874142">
        <w:rPr>
          <w:shd w:val="clear" w:color="auto" w:fill="FFFFFF"/>
          <w:lang w:val="lt-LT"/>
        </w:rPr>
        <w:t xml:space="preserve">jie </w:t>
      </w:r>
      <w:r w:rsidR="00775C2E" w:rsidRPr="00874142">
        <w:rPr>
          <w:shd w:val="clear" w:color="auto" w:fill="FFFFFF"/>
          <w:lang w:val="lt-LT"/>
        </w:rPr>
        <w:t>vadovavosi visiškai kitais kriterijais nei šioje nagrinėjamoje byloje.</w:t>
      </w:r>
      <w:r w:rsidR="00F07DFF" w:rsidRPr="00874142">
        <w:rPr>
          <w:shd w:val="clear" w:color="auto" w:fill="FFFFFF"/>
          <w:lang w:val="lt-LT"/>
        </w:rPr>
        <w:t xml:space="preserve"> </w:t>
      </w:r>
      <w:r w:rsidR="00F07DFF" w:rsidRPr="00874142">
        <w:rPr>
          <w:lang w:val="lt-LT"/>
        </w:rPr>
        <w:t xml:space="preserve">Tai, kasatoriaus </w:t>
      </w:r>
      <w:r w:rsidR="009F36AF" w:rsidRPr="00874142">
        <w:rPr>
          <w:lang w:val="lt-LT"/>
        </w:rPr>
        <w:t>nuomone</w:t>
      </w:r>
      <w:r w:rsidR="00F07DFF" w:rsidRPr="00874142">
        <w:rPr>
          <w:lang w:val="lt-LT"/>
        </w:rPr>
        <w:t>, sudaro pagrindą svarstyti, ar bylą išnagrinėjo nešališkas teismas.</w:t>
      </w:r>
    </w:p>
    <w:p w14:paraId="70E7C24C" w14:textId="024513BA" w:rsidR="00C01A6D" w:rsidRPr="00073420" w:rsidRDefault="00653EB2">
      <w:pPr>
        <w:pStyle w:val="Sraopastraipa"/>
        <w:numPr>
          <w:ilvl w:val="0"/>
          <w:numId w:val="3"/>
        </w:numPr>
        <w:tabs>
          <w:tab w:val="left" w:pos="9356"/>
        </w:tabs>
        <w:spacing w:after="120"/>
        <w:ind w:left="357" w:hanging="357"/>
        <w:contextualSpacing w:val="0"/>
        <w:jc w:val="both"/>
        <w:rPr>
          <w:lang w:val="lt-LT"/>
        </w:rPr>
      </w:pPr>
      <w:r>
        <w:rPr>
          <w:lang w:val="lt-LT"/>
        </w:rPr>
        <w:t xml:space="preserve">Lietuvos Respublikos </w:t>
      </w:r>
      <w:r w:rsidR="00C01A6D" w:rsidRPr="00073420">
        <w:rPr>
          <w:lang w:val="lt-LT"/>
        </w:rPr>
        <w:t>Konstitucijos 31 straipsnio 2 dalyje, BPK 44 straipsnio 5 dalyje, BPK 58, 59</w:t>
      </w:r>
      <w:r w:rsidR="00C63E0C" w:rsidRPr="00073420">
        <w:rPr>
          <w:lang w:val="lt-LT"/>
        </w:rPr>
        <w:t xml:space="preserve"> </w:t>
      </w:r>
      <w:r w:rsidR="00C01A6D" w:rsidRPr="00073420">
        <w:rPr>
          <w:lang w:val="lt-LT"/>
        </w:rPr>
        <w:t>straipsniuose įtvirtintas nešališkumo reikalavimas turi du aspektus – objektyvųjį ir subjektyvųjį.</w:t>
      </w:r>
      <w:r w:rsidR="001D13C7" w:rsidRPr="00073420">
        <w:rPr>
          <w:lang w:val="lt-LT"/>
        </w:rPr>
        <w:t xml:space="preserve"> </w:t>
      </w:r>
      <w:r w:rsidR="00C01A6D" w:rsidRPr="00073420">
        <w:rPr>
          <w:lang w:val="lt-LT"/>
        </w:rPr>
        <w:t xml:space="preserve">Vertinant nešališkumą subjektyviuoju aspektu, turi būti nustatyta, ar yra realių faktų, kurie kelia abejonių dėl </w:t>
      </w:r>
      <w:r w:rsidR="00C63E0C" w:rsidRPr="00073420">
        <w:rPr>
          <w:lang w:val="lt-LT"/>
        </w:rPr>
        <w:t>teismo (</w:t>
      </w:r>
      <w:r w:rsidR="00C01A6D" w:rsidRPr="00073420">
        <w:rPr>
          <w:lang w:val="lt-LT"/>
        </w:rPr>
        <w:t>teisėjo</w:t>
      </w:r>
      <w:r w:rsidR="00C63E0C" w:rsidRPr="00073420">
        <w:rPr>
          <w:lang w:val="lt-LT"/>
        </w:rPr>
        <w:t xml:space="preserve">) </w:t>
      </w:r>
      <w:r w:rsidR="004D2C75">
        <w:rPr>
          <w:lang w:val="lt-LT"/>
        </w:rPr>
        <w:t xml:space="preserve">asmeninio </w:t>
      </w:r>
      <w:r w:rsidR="00C01A6D" w:rsidRPr="00073420">
        <w:rPr>
          <w:lang w:val="lt-LT"/>
        </w:rPr>
        <w:t>nešališkumo</w:t>
      </w:r>
      <w:r w:rsidR="004D2C75">
        <w:rPr>
          <w:lang w:val="lt-LT"/>
        </w:rPr>
        <w:t xml:space="preserve"> ar </w:t>
      </w:r>
      <w:r w:rsidR="00C01A6D" w:rsidRPr="00073420">
        <w:rPr>
          <w:lang w:val="lt-LT"/>
        </w:rPr>
        <w:t>tendencingum</w:t>
      </w:r>
      <w:r w:rsidR="004D2C75">
        <w:rPr>
          <w:lang w:val="lt-LT"/>
        </w:rPr>
        <w:t>o</w:t>
      </w:r>
      <w:r w:rsidR="00C01A6D" w:rsidRPr="00073420">
        <w:rPr>
          <w:lang w:val="lt-LT"/>
        </w:rPr>
        <w:t xml:space="preserve">. Objektyvusis nešališkumo aspektas bendriausia prasme reikalauja, kad teismo procesas būtų organizuojamas, proceso veiksmai būtų atliekami, su bylos nagrinėjimo teisme dalyviais būtų bendraujama taip, kad negalėtų susidaryti įspūdis, jog proceso metu vienai iš proceso šalių reiškiamas išankstinis priešiškumas ar palankumas arba teismas vienaip ar kitaip suinteresuotas tam tikra bylos baigtimi (kasacinės nutartys baudžiamosiose bylose Nr. 2K-7-124-648/2015, 2K-204-689/2019, 2K-101-303/2020, </w:t>
      </w:r>
      <w:r w:rsidR="00C63E0C" w:rsidRPr="00073420">
        <w:t>2K-30-689/2021</w:t>
      </w:r>
      <w:r w:rsidR="00C63E0C" w:rsidRPr="00E209B6">
        <w:t>,</w:t>
      </w:r>
      <w:r w:rsidR="00C63E0C" w:rsidRPr="00073420">
        <w:rPr>
          <w:b/>
          <w:bCs/>
        </w:rPr>
        <w:t xml:space="preserve"> </w:t>
      </w:r>
      <w:r w:rsidR="00C01A6D" w:rsidRPr="00073420">
        <w:t>2K-7-76-719/2021</w:t>
      </w:r>
      <w:r w:rsidR="00C63E0C" w:rsidRPr="00073420">
        <w:t xml:space="preserve">, </w:t>
      </w:r>
      <w:r w:rsidR="00C63E0C" w:rsidRPr="00073420">
        <w:rPr>
          <w:lang w:val="en-US"/>
        </w:rPr>
        <w:t>2K-</w:t>
      </w:r>
      <w:r w:rsidR="001D13C7" w:rsidRPr="00073420">
        <w:rPr>
          <w:lang w:val="en-US"/>
        </w:rPr>
        <w:t>215-697/2023</w:t>
      </w:r>
      <w:r w:rsidR="00C01A6D" w:rsidRPr="00073420">
        <w:rPr>
          <w:lang w:val="lt-LT"/>
        </w:rPr>
        <w:t xml:space="preserve"> ir kt.).</w:t>
      </w:r>
    </w:p>
    <w:p w14:paraId="1B534E68" w14:textId="3B9DEEE7" w:rsidR="002B7DA4" w:rsidRPr="00073420" w:rsidRDefault="00714444">
      <w:pPr>
        <w:pStyle w:val="Sraopastraipa"/>
        <w:numPr>
          <w:ilvl w:val="0"/>
          <w:numId w:val="3"/>
        </w:numPr>
        <w:tabs>
          <w:tab w:val="left" w:pos="9356"/>
        </w:tabs>
        <w:spacing w:after="120"/>
        <w:ind w:left="357" w:hanging="357"/>
        <w:contextualSpacing w:val="0"/>
        <w:jc w:val="both"/>
        <w:rPr>
          <w:lang w:val="lt-LT"/>
        </w:rPr>
      </w:pPr>
      <w:r w:rsidRPr="00073420">
        <w:rPr>
          <w:lang w:val="lt-LT"/>
        </w:rPr>
        <w:t>K</w:t>
      </w:r>
      <w:r w:rsidR="00FD037E" w:rsidRPr="00073420">
        <w:rPr>
          <w:lang w:val="lt-LT"/>
        </w:rPr>
        <w:t xml:space="preserve">asacinės instancijos teismas </w:t>
      </w:r>
      <w:r w:rsidR="00612260" w:rsidRPr="00073420">
        <w:rPr>
          <w:lang w:val="lt-LT"/>
        </w:rPr>
        <w:t xml:space="preserve">yra ne kartą pasisakęs, </w:t>
      </w:r>
      <w:r w:rsidRPr="00073420">
        <w:rPr>
          <w:lang w:val="lt-LT"/>
        </w:rPr>
        <w:t>kad</w:t>
      </w:r>
      <w:r w:rsidR="00612260" w:rsidRPr="00073420">
        <w:rPr>
          <w:lang w:val="lt-LT"/>
        </w:rPr>
        <w:t xml:space="preserve"> nešališkumo principas negali būti suprantamas pernelyg plačiai, – teismo padarytos teisės aiškinimo ir taikymo klaidos, baudžiamojo proceso įstatymo pažeidimai, net jei jie ir esminiai, nėra pakankamas pagrindas konstatuoti, </w:t>
      </w:r>
      <w:r w:rsidRPr="00073420">
        <w:rPr>
          <w:lang w:val="lt-LT"/>
        </w:rPr>
        <w:t>jog</w:t>
      </w:r>
      <w:r w:rsidR="00612260" w:rsidRPr="00073420">
        <w:rPr>
          <w:lang w:val="lt-LT"/>
        </w:rPr>
        <w:t xml:space="preserve"> teismas nagrinėjo bylą šališkai (kasacinės nutartys baudžiamosiose bylose Nr. </w:t>
      </w:r>
      <w:bookmarkStart w:id="124" w:name="ne4f70969-b101-44ef-abb4-b01d029d779c"/>
      <w:r w:rsidR="00612260" w:rsidRPr="00073420">
        <w:rPr>
          <w:lang w:val="lt-LT"/>
        </w:rPr>
        <w:t>2K-7-137/2008</w:t>
      </w:r>
      <w:bookmarkStart w:id="125" w:name="pne4f70969-b101-44ef-abb4-b01d029d779c"/>
      <w:bookmarkEnd w:id="124"/>
      <w:bookmarkEnd w:id="125"/>
      <w:r w:rsidR="00612260" w:rsidRPr="00073420">
        <w:rPr>
          <w:lang w:val="lt-LT"/>
        </w:rPr>
        <w:t>,</w:t>
      </w:r>
      <w:bookmarkStart w:id="126" w:name="nc2685b3e-be76-46a4-9478-f441bbaa2a15"/>
      <w:r w:rsidR="00612260" w:rsidRPr="00073420">
        <w:rPr>
          <w:lang w:val="lt-LT"/>
        </w:rPr>
        <w:t xml:space="preserve"> 2K-45-303/2018</w:t>
      </w:r>
      <w:bookmarkStart w:id="127" w:name="pnc2685b3e-be76-46a4-9478-f441bbaa2a15"/>
      <w:bookmarkEnd w:id="126"/>
      <w:bookmarkEnd w:id="127"/>
      <w:r w:rsidR="00612260" w:rsidRPr="00073420">
        <w:rPr>
          <w:lang w:val="lt-LT"/>
        </w:rPr>
        <w:t>,</w:t>
      </w:r>
      <w:bookmarkStart w:id="128" w:name="nd3cbc700-b43f-4e41-a6a0-51474ce7d86b"/>
      <w:r w:rsidR="00612260" w:rsidRPr="00073420">
        <w:rPr>
          <w:lang w:val="lt-LT"/>
        </w:rPr>
        <w:t xml:space="preserve"> 2K-211-895/2018</w:t>
      </w:r>
      <w:bookmarkStart w:id="129" w:name="pnd3cbc700-b43f-4e41-a6a0-51474ce7d86b"/>
      <w:bookmarkEnd w:id="128"/>
      <w:bookmarkEnd w:id="129"/>
      <w:r w:rsidR="00612260" w:rsidRPr="00073420">
        <w:rPr>
          <w:lang w:val="lt-LT"/>
        </w:rPr>
        <w:t>,</w:t>
      </w:r>
      <w:bookmarkStart w:id="130" w:name="n752c7f03-1025-4741-a532-2e1ded5c7801"/>
      <w:r w:rsidR="00612260" w:rsidRPr="00073420">
        <w:rPr>
          <w:lang w:val="lt-LT"/>
        </w:rPr>
        <w:t xml:space="preserve"> 2K-204-689/2019</w:t>
      </w:r>
      <w:bookmarkStart w:id="131" w:name="pn752c7f03-1025-4741-a532-2e1ded5c7801"/>
      <w:bookmarkEnd w:id="130"/>
      <w:bookmarkEnd w:id="131"/>
      <w:r w:rsidR="00612260" w:rsidRPr="00073420">
        <w:rPr>
          <w:lang w:val="lt-LT"/>
        </w:rPr>
        <w:t>, 2K-101-303/2020</w:t>
      </w:r>
      <w:r w:rsidR="00636FAA" w:rsidRPr="00073420">
        <w:rPr>
          <w:lang w:val="lt-LT"/>
        </w:rPr>
        <w:t>, 2K-7-53-489/2023</w:t>
      </w:r>
      <w:r w:rsidR="00612260" w:rsidRPr="00073420">
        <w:rPr>
          <w:lang w:val="lt-LT"/>
        </w:rPr>
        <w:t>).</w:t>
      </w:r>
      <w:r w:rsidR="003F701F" w:rsidRPr="00073420">
        <w:rPr>
          <w:lang w:val="lt-LT"/>
        </w:rPr>
        <w:t xml:space="preserve"> </w:t>
      </w:r>
      <w:r w:rsidR="00612260" w:rsidRPr="00073420">
        <w:rPr>
          <w:lang w:val="lt-LT"/>
        </w:rPr>
        <w:t xml:space="preserve">Nesant konkrečių bylą nagrinėjančio teismo šališkumo požymių, jo konstatavimas neturėtų būti </w:t>
      </w:r>
      <w:bookmarkStart w:id="132" w:name="_Hlk163810887"/>
      <w:r w:rsidR="00612260" w:rsidRPr="00073420">
        <w:rPr>
          <w:lang w:val="lt-LT"/>
        </w:rPr>
        <w:t>siejamas su priimto nuosprendžio motyvacijos stoka</w:t>
      </w:r>
      <w:bookmarkEnd w:id="132"/>
      <w:r w:rsidR="00612260" w:rsidRPr="00073420">
        <w:rPr>
          <w:lang w:val="lt-LT"/>
        </w:rPr>
        <w:t xml:space="preserve">, įrodymų tyrimo rezultatų įvertinimu, kitokiais teismo sprendimo surašymo trūkumais (kasacinės nutartys </w:t>
      </w:r>
      <w:r w:rsidR="00612260" w:rsidRPr="00073420">
        <w:rPr>
          <w:lang w:val="lt-LT"/>
        </w:rPr>
        <w:lastRenderedPageBreak/>
        <w:t>baudžiamosiose bylose Nr. </w:t>
      </w:r>
      <w:bookmarkStart w:id="133" w:name="n4b4cc717-ce62-426c-97e4-6319978cc458"/>
      <w:r w:rsidR="00612260" w:rsidRPr="00073420">
        <w:rPr>
          <w:lang w:val="lt-LT"/>
        </w:rPr>
        <w:t>2K-486/2014</w:t>
      </w:r>
      <w:bookmarkStart w:id="134" w:name="pn4b4cc717-ce62-426c-97e4-6319978cc458"/>
      <w:bookmarkEnd w:id="133"/>
      <w:bookmarkEnd w:id="134"/>
      <w:r w:rsidR="00612260" w:rsidRPr="00073420">
        <w:rPr>
          <w:lang w:val="lt-LT"/>
        </w:rPr>
        <w:t>,</w:t>
      </w:r>
      <w:bookmarkStart w:id="135" w:name="n55c778cb-56a4-4c0e-a267-2c70fb17f327"/>
      <w:r w:rsidR="00612260" w:rsidRPr="00073420">
        <w:rPr>
          <w:lang w:val="lt-LT"/>
        </w:rPr>
        <w:t xml:space="preserve"> 2K-45-303/2018</w:t>
      </w:r>
      <w:bookmarkStart w:id="136" w:name="pn55c778cb-56a4-4c0e-a267-2c70fb17f327"/>
      <w:bookmarkEnd w:id="135"/>
      <w:bookmarkEnd w:id="136"/>
      <w:r w:rsidR="003F701F" w:rsidRPr="00073420">
        <w:rPr>
          <w:lang w:val="lt-LT"/>
        </w:rPr>
        <w:t>,</w:t>
      </w:r>
      <w:r w:rsidR="00612260" w:rsidRPr="00073420">
        <w:rPr>
          <w:lang w:val="lt-LT"/>
        </w:rPr>
        <w:t xml:space="preserve"> </w:t>
      </w:r>
      <w:r w:rsidR="00636FAA" w:rsidRPr="00073420">
        <w:rPr>
          <w:lang w:val="lt-LT" w:eastAsia="lt-LT"/>
        </w:rPr>
        <w:t>2K-181-648/2019</w:t>
      </w:r>
      <w:r w:rsidR="00612260" w:rsidRPr="00073420">
        <w:rPr>
          <w:lang w:val="lt-LT"/>
        </w:rPr>
        <w:t>). Sprendžiant, ar konkrečioje byloje yra pateisinamas pagrindas baimintis, kad konkretus teisėjas stokoja nešališkumo, suinteresuoto asmens požiūris, nors ir yra svarbus, nėra lemiamas. Svarbiausią reikšmę turi tai, ar tokia abejonė gali būti laikoma pagrįsta (kasacinės nutartys baudžiamosiose bylose Nr. </w:t>
      </w:r>
      <w:bookmarkStart w:id="137" w:name="nf98ce2d4-42b5-4e1a-8483-64253c557b1a"/>
      <w:r w:rsidR="00612260" w:rsidRPr="00073420">
        <w:rPr>
          <w:lang w:val="lt-LT"/>
        </w:rPr>
        <w:t>2K-195/2010</w:t>
      </w:r>
      <w:bookmarkStart w:id="138" w:name="pnf98ce2d4-42b5-4e1a-8483-64253c557b1a"/>
      <w:bookmarkEnd w:id="137"/>
      <w:bookmarkEnd w:id="138"/>
      <w:r w:rsidR="00612260" w:rsidRPr="00073420">
        <w:rPr>
          <w:lang w:val="lt-LT"/>
        </w:rPr>
        <w:t>,</w:t>
      </w:r>
      <w:bookmarkStart w:id="139" w:name="ne06c30d6-f375-4894-8420-e8dfaf09d5db"/>
      <w:r w:rsidR="00612260" w:rsidRPr="00073420">
        <w:rPr>
          <w:lang w:val="lt-LT"/>
        </w:rPr>
        <w:t xml:space="preserve"> 2K-204-689/2019</w:t>
      </w:r>
      <w:bookmarkStart w:id="140" w:name="pne06c30d6-f375-4894-8420-e8dfaf09d5db"/>
      <w:bookmarkEnd w:id="139"/>
      <w:bookmarkEnd w:id="140"/>
      <w:r w:rsidR="00612260" w:rsidRPr="00073420">
        <w:rPr>
          <w:lang w:val="lt-LT"/>
        </w:rPr>
        <w:t>,</w:t>
      </w:r>
      <w:bookmarkStart w:id="141" w:name="n5a8397e6-8122-4d00-b09d-d1cffac44c8e"/>
      <w:r w:rsidR="00612260" w:rsidRPr="00073420">
        <w:rPr>
          <w:lang w:val="lt-LT"/>
        </w:rPr>
        <w:t xml:space="preserve"> 2K-101-303/2020</w:t>
      </w:r>
      <w:bookmarkStart w:id="142" w:name="pn5a8397e6-8122-4d00-b09d-d1cffac44c8e"/>
      <w:bookmarkEnd w:id="141"/>
      <w:bookmarkEnd w:id="142"/>
      <w:r w:rsidR="00612260" w:rsidRPr="00073420">
        <w:rPr>
          <w:lang w:val="lt-LT"/>
        </w:rPr>
        <w:t xml:space="preserve">). </w:t>
      </w:r>
      <w:r w:rsidR="00892404" w:rsidRPr="00073420">
        <w:rPr>
          <w:lang w:val="lt-LT"/>
        </w:rPr>
        <w:t>Taigi, n</w:t>
      </w:r>
      <w:r w:rsidR="00612260" w:rsidRPr="00073420">
        <w:rPr>
          <w:lang w:val="lt-LT"/>
        </w:rPr>
        <w:t>ešališkumo principo pažeidimui konstatuoti nepakanka tik vienos iš bylos šalių nuomonės. Svarbiausią reikšmę turi tai, ar tokia nuomonė gali būti laikoma objektyviai pagrįsta, turi būti nustatyti realūs faktai, keliantys abejonių dėl teismo nešališkumo (kasacinės nutartys baudžiamosiose bylose Nr. </w:t>
      </w:r>
      <w:bookmarkStart w:id="143" w:name="n4f6ce390-7bfa-4cb0-b66d-1d4a565ae5c0"/>
      <w:r w:rsidR="00612260" w:rsidRPr="00073420">
        <w:rPr>
          <w:lang w:val="lt-LT"/>
        </w:rPr>
        <w:t>2K-195/2010</w:t>
      </w:r>
      <w:bookmarkStart w:id="144" w:name="pn4f6ce390-7bfa-4cb0-b66d-1d4a565ae5c0"/>
      <w:bookmarkEnd w:id="143"/>
      <w:bookmarkEnd w:id="144"/>
      <w:r w:rsidR="00612260" w:rsidRPr="00073420">
        <w:rPr>
          <w:lang w:val="lt-LT"/>
        </w:rPr>
        <w:t>, </w:t>
      </w:r>
      <w:bookmarkStart w:id="145" w:name="n8e17903e-2e0e-40cf-b1fb-4d18c1014667"/>
      <w:r w:rsidR="00612260" w:rsidRPr="00073420">
        <w:rPr>
          <w:lang w:val="lt-LT"/>
        </w:rPr>
        <w:t>2K-214-976/2017</w:t>
      </w:r>
      <w:bookmarkStart w:id="146" w:name="pn8e17903e-2e0e-40cf-b1fb-4d18c1014667"/>
      <w:bookmarkEnd w:id="145"/>
      <w:bookmarkEnd w:id="146"/>
      <w:r w:rsidR="00612260" w:rsidRPr="00073420">
        <w:rPr>
          <w:lang w:val="lt-LT"/>
        </w:rPr>
        <w:t>, </w:t>
      </w:r>
      <w:bookmarkStart w:id="147" w:name="n475335b8-2b6f-4b38-9d26-f4ef9fd45b46"/>
      <w:r w:rsidR="00612260" w:rsidRPr="00073420">
        <w:rPr>
          <w:lang w:val="lt-LT"/>
        </w:rPr>
        <w:t>2K-179-303/2020</w:t>
      </w:r>
      <w:bookmarkStart w:id="148" w:name="pn475335b8-2b6f-4b38-9d26-f4ef9fd45b46"/>
      <w:bookmarkEnd w:id="147"/>
      <w:bookmarkEnd w:id="148"/>
      <w:r w:rsidR="00F937EB" w:rsidRPr="00073420">
        <w:rPr>
          <w:lang w:val="lt-LT"/>
        </w:rPr>
        <w:t>,</w:t>
      </w:r>
      <w:r w:rsidR="00F937EB" w:rsidRPr="00073420">
        <w:t xml:space="preserve"> 2K-44-489/2024</w:t>
      </w:r>
      <w:r w:rsidR="00612260" w:rsidRPr="00073420">
        <w:rPr>
          <w:lang w:val="lt-LT"/>
        </w:rPr>
        <w:t>).</w:t>
      </w:r>
    </w:p>
    <w:p w14:paraId="6F7751F4" w14:textId="3FB61A3A" w:rsidR="003747DD" w:rsidRPr="00073420" w:rsidRDefault="003747DD">
      <w:pPr>
        <w:pStyle w:val="Sraopastraipa"/>
        <w:numPr>
          <w:ilvl w:val="0"/>
          <w:numId w:val="3"/>
        </w:numPr>
        <w:tabs>
          <w:tab w:val="left" w:pos="9356"/>
        </w:tabs>
        <w:spacing w:after="120"/>
        <w:ind w:left="357" w:hanging="357"/>
        <w:contextualSpacing w:val="0"/>
        <w:jc w:val="both"/>
        <w:rPr>
          <w:lang w:val="lt-LT"/>
        </w:rPr>
      </w:pPr>
      <w:r w:rsidRPr="00073420">
        <w:rPr>
          <w:lang w:val="lt-LT"/>
        </w:rPr>
        <w:t>Pažymėtina</w:t>
      </w:r>
      <w:r w:rsidR="007A7FDF" w:rsidRPr="00073420">
        <w:rPr>
          <w:lang w:val="lt-LT"/>
        </w:rPr>
        <w:t>, kad</w:t>
      </w:r>
      <w:r w:rsidR="00653EB2">
        <w:rPr>
          <w:lang w:val="lt-LT"/>
        </w:rPr>
        <w:t>,</w:t>
      </w:r>
      <w:r w:rsidR="007A7FDF" w:rsidRPr="00073420">
        <w:rPr>
          <w:lang w:val="lt-LT"/>
        </w:rPr>
        <w:t xml:space="preserve"> </w:t>
      </w:r>
      <w:r w:rsidR="00652847" w:rsidRPr="00073420">
        <w:rPr>
          <w:lang w:val="lt-LT"/>
        </w:rPr>
        <w:t>apeliacine žodinio proceso tvarka</w:t>
      </w:r>
      <w:r w:rsidR="00360D52" w:rsidRPr="00073420">
        <w:rPr>
          <w:lang w:val="lt-LT"/>
        </w:rPr>
        <w:t xml:space="preserve"> pradėjus nagrinėti šią </w:t>
      </w:r>
      <w:r w:rsidR="00CF3A9B" w:rsidRPr="00073420">
        <w:rPr>
          <w:lang w:val="lt-LT"/>
        </w:rPr>
        <w:t xml:space="preserve">baudžiamąją </w:t>
      </w:r>
      <w:r w:rsidR="00360D52" w:rsidRPr="00073420">
        <w:rPr>
          <w:lang w:val="lt-LT"/>
        </w:rPr>
        <w:t>bylą,</w:t>
      </w:r>
      <w:r w:rsidR="00652847" w:rsidRPr="00073420">
        <w:rPr>
          <w:lang w:val="lt-LT"/>
        </w:rPr>
        <w:t xml:space="preserve"> </w:t>
      </w:r>
      <w:r w:rsidR="00360D52" w:rsidRPr="00073420">
        <w:rPr>
          <w:lang w:val="lt-LT"/>
        </w:rPr>
        <w:t xml:space="preserve">2023 m. balandžio 6 d. </w:t>
      </w:r>
      <w:r w:rsidR="00652847" w:rsidRPr="00073420">
        <w:rPr>
          <w:lang w:val="lt-LT"/>
        </w:rPr>
        <w:t>teismo posėdyje apeliacinės instancijos teismo teisėjų kolegijos pirmininkė J. Jakubonienė</w:t>
      </w:r>
      <w:r w:rsidR="007A7FDF" w:rsidRPr="00073420">
        <w:rPr>
          <w:lang w:val="lt-LT"/>
        </w:rPr>
        <w:t>, vadovaudamasi nešališkumo principo reikalavimais,</w:t>
      </w:r>
      <w:r w:rsidR="00360D52" w:rsidRPr="00073420">
        <w:rPr>
          <w:lang w:val="lt-LT"/>
        </w:rPr>
        <w:t xml:space="preserve"> informavo proceso dalyvius, jog šios teisėjų kolegijos du nariai yra nagrinėję kitą baudžiamąją bylą Nr. 1A-28-597/2023, kuri taip </w:t>
      </w:r>
      <w:bookmarkStart w:id="149" w:name="_Hlk163838297"/>
      <w:r w:rsidR="00360D52" w:rsidRPr="00073420">
        <w:rPr>
          <w:lang w:val="lt-LT"/>
        </w:rPr>
        <w:t xml:space="preserve">pat buvo atskirta iš pagrindinio ikiteisminio tyrimo </w:t>
      </w:r>
      <w:r w:rsidR="00360D52" w:rsidRPr="00073420">
        <w:rPr>
          <w:shd w:val="clear" w:color="auto" w:fill="FFFFFF"/>
          <w:lang w:val="lt-LT"/>
        </w:rPr>
        <w:t>Nr. 04-7-00007-18</w:t>
      </w:r>
      <w:r w:rsidR="007A7FDF" w:rsidRPr="00073420">
        <w:rPr>
          <w:lang w:val="lt-LT"/>
        </w:rPr>
        <w:t xml:space="preserve">, </w:t>
      </w:r>
      <w:bookmarkEnd w:id="149"/>
      <w:r w:rsidR="007A7FDF" w:rsidRPr="00073420">
        <w:rPr>
          <w:lang w:val="lt-LT"/>
        </w:rPr>
        <w:t>kad šie galėtų pareikšti nuomones dėl to, ar jiems nekyla abejonių dėl teismo nešališkumo.</w:t>
      </w:r>
      <w:r w:rsidR="00D17A20" w:rsidRPr="00073420">
        <w:rPr>
          <w:lang w:val="lt-LT"/>
        </w:rPr>
        <w:t xml:space="preserve"> </w:t>
      </w:r>
      <w:r w:rsidRPr="00073420">
        <w:rPr>
          <w:lang w:val="lt-LT"/>
        </w:rPr>
        <w:t xml:space="preserve">Bylos medžiaga patvirtina, kad </w:t>
      </w:r>
      <w:r w:rsidR="00623497" w:rsidRPr="00073420">
        <w:rPr>
          <w:lang w:val="lt-LT"/>
        </w:rPr>
        <w:t xml:space="preserve">niekam iš proceso dalyvių nekilo pagrįstų abejonių dėl teismo nešališkumo ir </w:t>
      </w:r>
      <w:r w:rsidR="00D022DE">
        <w:rPr>
          <w:lang w:val="lt-LT"/>
        </w:rPr>
        <w:t>niekas</w:t>
      </w:r>
      <w:r w:rsidR="00653EB2">
        <w:rPr>
          <w:lang w:val="lt-LT"/>
        </w:rPr>
        <w:t xml:space="preserve"> </w:t>
      </w:r>
      <w:r w:rsidR="00623497" w:rsidRPr="00073420">
        <w:rPr>
          <w:lang w:val="lt-LT"/>
        </w:rPr>
        <w:t>nušalinimų nepareiškė</w:t>
      </w:r>
      <w:r w:rsidRPr="00073420">
        <w:rPr>
          <w:lang w:val="lt-LT"/>
        </w:rPr>
        <w:t xml:space="preserve">, o ir patys teisėjai nemanė, </w:t>
      </w:r>
      <w:r w:rsidR="00653EB2">
        <w:rPr>
          <w:lang w:val="lt-LT"/>
        </w:rPr>
        <w:t>kad</w:t>
      </w:r>
      <w:r w:rsidR="00653EB2" w:rsidRPr="00073420">
        <w:rPr>
          <w:lang w:val="lt-LT"/>
        </w:rPr>
        <w:t xml:space="preserve"> </w:t>
      </w:r>
      <w:r w:rsidRPr="00073420">
        <w:rPr>
          <w:lang w:val="lt-LT"/>
        </w:rPr>
        <w:t>yra pagrindas nusišalinti.</w:t>
      </w:r>
    </w:p>
    <w:p w14:paraId="379B302A" w14:textId="47A9CD14" w:rsidR="00623497" w:rsidRPr="00A013CA" w:rsidRDefault="00623497">
      <w:pPr>
        <w:pStyle w:val="Sraopastraipa"/>
        <w:numPr>
          <w:ilvl w:val="0"/>
          <w:numId w:val="3"/>
        </w:numPr>
        <w:tabs>
          <w:tab w:val="left" w:pos="9356"/>
        </w:tabs>
        <w:spacing w:after="120"/>
        <w:ind w:left="357" w:hanging="357"/>
        <w:contextualSpacing w:val="0"/>
        <w:jc w:val="both"/>
        <w:rPr>
          <w:lang w:val="lt-LT"/>
        </w:rPr>
      </w:pPr>
      <w:r w:rsidRPr="00073420">
        <w:rPr>
          <w:lang w:val="lt-LT"/>
        </w:rPr>
        <w:t>Teisėjų kolegij</w:t>
      </w:r>
      <w:r w:rsidR="00924089" w:rsidRPr="00073420">
        <w:rPr>
          <w:lang w:val="lt-LT"/>
        </w:rPr>
        <w:t xml:space="preserve">a </w:t>
      </w:r>
      <w:r w:rsidR="00653EB2">
        <w:rPr>
          <w:lang w:val="lt-LT"/>
        </w:rPr>
        <w:t>nu</w:t>
      </w:r>
      <w:r w:rsidR="00924089" w:rsidRPr="00073420">
        <w:rPr>
          <w:lang w:val="lt-LT"/>
        </w:rPr>
        <w:t>sprendžia</w:t>
      </w:r>
      <w:r w:rsidRPr="00073420">
        <w:rPr>
          <w:lang w:val="lt-LT"/>
        </w:rPr>
        <w:t>,</w:t>
      </w:r>
      <w:r w:rsidR="00924089" w:rsidRPr="00073420">
        <w:rPr>
          <w:lang w:val="lt-LT"/>
        </w:rPr>
        <w:t xml:space="preserve"> kad </w:t>
      </w:r>
      <w:r w:rsidRPr="00073420">
        <w:rPr>
          <w:lang w:val="lt-LT"/>
        </w:rPr>
        <w:t xml:space="preserve">tokiais apeliacinės instancijos teismo veiksmais buvo tinkamai įgyvendinta teisėjų pareiga pranešti apie aplinkybes, kurios gali būti svarbios proceso dalyvių apsisprendimui dėl nušalinimo. </w:t>
      </w:r>
      <w:r w:rsidR="001D1115" w:rsidRPr="00073420">
        <w:rPr>
          <w:lang w:val="lt-LT"/>
        </w:rPr>
        <w:t xml:space="preserve">Akivaizdu, kad </w:t>
      </w:r>
      <w:r w:rsidRPr="00073420">
        <w:rPr>
          <w:lang w:val="lt-LT"/>
        </w:rPr>
        <w:t>apeliacinės instancijos teismas ėmėsi priemonių procesui nagrinėjamoje byloje organizuoti taip, kad proceso dalyviams negalėtų susidaryti įspūdis, jog teismas galėtų būti tendencingas, vienaip ar kitaip suinteresuotas tam tikra bylos baigtimi</w:t>
      </w:r>
      <w:r w:rsidR="001D1115" w:rsidRPr="00073420">
        <w:rPr>
          <w:lang w:val="lt-LT"/>
        </w:rPr>
        <w:t xml:space="preserve"> ir pan.</w:t>
      </w:r>
      <w:r w:rsidRPr="00073420">
        <w:rPr>
          <w:lang w:val="lt-LT"/>
        </w:rPr>
        <w:t xml:space="preserve"> Ši situacija atitiko</w:t>
      </w:r>
      <w:r w:rsidR="001D1115" w:rsidRPr="00073420">
        <w:rPr>
          <w:lang w:val="lt-LT"/>
        </w:rPr>
        <w:t xml:space="preserve"> ir</w:t>
      </w:r>
      <w:r w:rsidRPr="00073420">
        <w:rPr>
          <w:lang w:val="lt-LT"/>
        </w:rPr>
        <w:t xml:space="preserve"> </w:t>
      </w:r>
      <w:r w:rsidR="00653EB2">
        <w:rPr>
          <w:lang w:val="lt-LT"/>
        </w:rPr>
        <w:t xml:space="preserve">Europos Žmogaus Teisių Teismo (toliau – </w:t>
      </w:r>
      <w:r w:rsidRPr="00073420">
        <w:rPr>
          <w:lang w:val="lt-LT"/>
        </w:rPr>
        <w:t>EŽTT</w:t>
      </w:r>
      <w:r w:rsidR="00653EB2">
        <w:rPr>
          <w:lang w:val="lt-LT"/>
        </w:rPr>
        <w:t>)</w:t>
      </w:r>
      <w:r w:rsidRPr="00073420">
        <w:rPr>
          <w:lang w:val="lt-LT"/>
        </w:rPr>
        <w:t xml:space="preserve"> praktiką, pagal kurią objektyviojo nešališkumo reikalavimas reiškia, kad teisingumas ne tik buvo vykdomas, bet ir buvo matoma, kad jis vykdomas (pvz., Didžiosios kolegijos </w:t>
      </w:r>
      <w:r w:rsidRPr="00A013CA">
        <w:rPr>
          <w:lang w:val="lt-LT"/>
        </w:rPr>
        <w:t>2015 m. balandžio 23 d. sprendimas byloje </w:t>
      </w:r>
      <w:proofErr w:type="spellStart"/>
      <w:r w:rsidRPr="00A013CA">
        <w:rPr>
          <w:rStyle w:val="spelle"/>
          <w:i/>
          <w:iCs/>
          <w:lang w:val="lt-LT"/>
        </w:rPr>
        <w:t>Morice</w:t>
      </w:r>
      <w:proofErr w:type="spellEnd"/>
      <w:r w:rsidRPr="00A013CA">
        <w:rPr>
          <w:lang w:val="lt-LT"/>
        </w:rPr>
        <w:t> </w:t>
      </w:r>
      <w:r w:rsidRPr="00E209B6">
        <w:rPr>
          <w:i/>
          <w:iCs/>
          <w:lang w:val="lt-LT"/>
        </w:rPr>
        <w:t>prieš Prancūziją</w:t>
      </w:r>
      <w:r w:rsidRPr="00A013CA">
        <w:rPr>
          <w:lang w:val="lt-LT"/>
        </w:rPr>
        <w:t>, peticijos Nr. 29369/10, 73–78 punktai; 2018 m. rugsėjo 25 d. sprendimas byloje </w:t>
      </w:r>
      <w:proofErr w:type="spellStart"/>
      <w:r w:rsidRPr="00A013CA">
        <w:rPr>
          <w:rStyle w:val="spelle"/>
          <w:i/>
          <w:iCs/>
          <w:lang w:val="lt-LT"/>
        </w:rPr>
        <w:t>Denisov</w:t>
      </w:r>
      <w:proofErr w:type="spellEnd"/>
      <w:r w:rsidRPr="00A013CA">
        <w:rPr>
          <w:lang w:val="lt-LT"/>
        </w:rPr>
        <w:t> </w:t>
      </w:r>
      <w:r w:rsidRPr="00E209B6">
        <w:rPr>
          <w:i/>
          <w:iCs/>
          <w:lang w:val="lt-LT"/>
        </w:rPr>
        <w:t>prieš Ukrainą</w:t>
      </w:r>
      <w:r w:rsidRPr="00A013CA">
        <w:rPr>
          <w:lang w:val="lt-LT"/>
        </w:rPr>
        <w:t>, peticijos Nr. 76639/11, 61 ir 63 punktai).</w:t>
      </w:r>
      <w:r w:rsidR="008262B7" w:rsidRPr="00A013CA">
        <w:rPr>
          <w:lang w:val="lt-LT"/>
        </w:rPr>
        <w:t xml:space="preserve"> </w:t>
      </w:r>
    </w:p>
    <w:p w14:paraId="2F511083" w14:textId="582D61FD" w:rsidR="00D17961" w:rsidRPr="00A013CA" w:rsidRDefault="00D22B67">
      <w:pPr>
        <w:pStyle w:val="Sraopastraipa"/>
        <w:numPr>
          <w:ilvl w:val="0"/>
          <w:numId w:val="3"/>
        </w:numPr>
        <w:tabs>
          <w:tab w:val="left" w:pos="9356"/>
        </w:tabs>
        <w:spacing w:after="120"/>
        <w:ind w:left="357" w:hanging="357"/>
        <w:contextualSpacing w:val="0"/>
        <w:jc w:val="both"/>
        <w:rPr>
          <w:lang w:val="lt-LT"/>
        </w:rPr>
      </w:pPr>
      <w:r w:rsidRPr="00A013CA">
        <w:rPr>
          <w:lang w:val="lt-LT"/>
        </w:rPr>
        <w:t>Taigi, k</w:t>
      </w:r>
      <w:r w:rsidR="00E45361" w:rsidRPr="00A013CA">
        <w:rPr>
          <w:lang w:val="lt-LT"/>
        </w:rPr>
        <w:t xml:space="preserve">asacinės instancijos teismo teisėjų kolegija, išnagrinėjusi bylos medžiagą, </w:t>
      </w:r>
      <w:r w:rsidR="00364E45" w:rsidRPr="00A013CA">
        <w:rPr>
          <w:lang w:val="lt-LT"/>
        </w:rPr>
        <w:t>atsižvelg</w:t>
      </w:r>
      <w:r w:rsidR="00364E45">
        <w:rPr>
          <w:lang w:val="lt-LT"/>
        </w:rPr>
        <w:t>dama</w:t>
      </w:r>
      <w:r w:rsidR="00364E45" w:rsidRPr="00A013CA">
        <w:rPr>
          <w:lang w:val="lt-LT"/>
        </w:rPr>
        <w:t xml:space="preserve"> </w:t>
      </w:r>
      <w:r w:rsidR="00615B67" w:rsidRPr="00A013CA">
        <w:rPr>
          <w:lang w:val="lt-LT"/>
        </w:rPr>
        <w:t>į pirmiau išdėstytus baudžiamojo proceso įstatymo reikalavimus ir teismų praktikoje suform</w:t>
      </w:r>
      <w:r w:rsidR="00364E45">
        <w:rPr>
          <w:lang w:val="lt-LT"/>
        </w:rPr>
        <w:t>ul</w:t>
      </w:r>
      <w:r w:rsidR="00615B67" w:rsidRPr="00A013CA">
        <w:rPr>
          <w:lang w:val="lt-LT"/>
        </w:rPr>
        <w:t xml:space="preserve">uotus principus, </w:t>
      </w:r>
      <w:r w:rsidR="00DF6C52" w:rsidRPr="00A013CA">
        <w:rPr>
          <w:lang w:val="lt-LT"/>
        </w:rPr>
        <w:t xml:space="preserve">nenustatė </w:t>
      </w:r>
      <w:r w:rsidR="00E45361" w:rsidRPr="00A013CA">
        <w:rPr>
          <w:lang w:val="lt-LT"/>
        </w:rPr>
        <w:t>aplinkybių, dėl kurių teisėja</w:t>
      </w:r>
      <w:r w:rsidR="00E27D94" w:rsidRPr="00A013CA">
        <w:rPr>
          <w:lang w:val="lt-LT"/>
        </w:rPr>
        <w:t>i</w:t>
      </w:r>
      <w:r w:rsidR="00E45361" w:rsidRPr="00A013CA">
        <w:rPr>
          <w:lang w:val="lt-LT"/>
        </w:rPr>
        <w:t xml:space="preserve"> nebūtų galėję nagrinėti </w:t>
      </w:r>
      <w:r w:rsidR="00AD72A3" w:rsidRPr="00A013CA">
        <w:rPr>
          <w:lang w:val="lt-LT"/>
        </w:rPr>
        <w:t xml:space="preserve">šios </w:t>
      </w:r>
      <w:r w:rsidR="00E45361" w:rsidRPr="00A013CA">
        <w:rPr>
          <w:lang w:val="lt-LT"/>
        </w:rPr>
        <w:t>bylos</w:t>
      </w:r>
      <w:r w:rsidR="007754A1" w:rsidRPr="00A013CA">
        <w:rPr>
          <w:lang w:val="lt-LT"/>
        </w:rPr>
        <w:t xml:space="preserve"> ar </w:t>
      </w:r>
      <w:r w:rsidR="00364E45">
        <w:rPr>
          <w:lang w:val="lt-LT"/>
        </w:rPr>
        <w:t xml:space="preserve">kurios </w:t>
      </w:r>
      <w:r w:rsidR="007754A1" w:rsidRPr="00A013CA">
        <w:rPr>
          <w:lang w:val="lt-LT"/>
        </w:rPr>
        <w:t xml:space="preserve">leistų pagrįstai abejoti apeliacinės instancijos teismo nešališkumu. </w:t>
      </w:r>
    </w:p>
    <w:p w14:paraId="35C24019" w14:textId="06405998" w:rsidR="00E0074E" w:rsidRPr="00A013CA" w:rsidRDefault="008A004C">
      <w:pPr>
        <w:pStyle w:val="Sraopastraipa"/>
        <w:numPr>
          <w:ilvl w:val="0"/>
          <w:numId w:val="3"/>
        </w:numPr>
        <w:tabs>
          <w:tab w:val="left" w:pos="9356"/>
        </w:tabs>
        <w:spacing w:after="120"/>
        <w:ind w:left="357" w:hanging="357"/>
        <w:contextualSpacing w:val="0"/>
        <w:jc w:val="both"/>
        <w:rPr>
          <w:lang w:val="lt-LT"/>
        </w:rPr>
      </w:pPr>
      <w:r w:rsidRPr="00A013CA">
        <w:rPr>
          <w:iCs/>
          <w:spacing w:val="-2"/>
          <w:lang w:val="lt-LT"/>
        </w:rPr>
        <w:t>Pažymėtina</w:t>
      </w:r>
      <w:r w:rsidR="006B25FE">
        <w:rPr>
          <w:iCs/>
          <w:spacing w:val="-2"/>
          <w:lang w:val="lt-LT"/>
        </w:rPr>
        <w:t xml:space="preserve"> ir tai</w:t>
      </w:r>
      <w:r w:rsidRPr="00A013CA">
        <w:rPr>
          <w:iCs/>
          <w:spacing w:val="-2"/>
          <w:lang w:val="lt-LT"/>
        </w:rPr>
        <w:t>, kad</w:t>
      </w:r>
      <w:r w:rsidR="001F24E6" w:rsidRPr="00A013CA">
        <w:rPr>
          <w:lang w:val="lt-LT"/>
        </w:rPr>
        <w:t xml:space="preserve"> kasaciniame skunde nurodoma Lietuvos apeliacinio teismo baudžiamoji byla Nr. 1A-28-597/2023 ir </w:t>
      </w:r>
      <w:r w:rsidR="00A013CA" w:rsidRPr="00A013CA">
        <w:rPr>
          <w:lang w:val="lt-LT"/>
        </w:rPr>
        <w:t xml:space="preserve">ši </w:t>
      </w:r>
      <w:r w:rsidR="001F24E6" w:rsidRPr="00A013CA">
        <w:rPr>
          <w:lang w:val="lt-LT"/>
        </w:rPr>
        <w:t>nagrinėjama byla skiriasi savo faktinėmis aplinkybėmis</w:t>
      </w:r>
      <w:r w:rsidRPr="00A013CA">
        <w:rPr>
          <w:lang w:val="lt-LT"/>
        </w:rPr>
        <w:t>. Todėl v</w:t>
      </w:r>
      <w:r w:rsidR="00D22B67" w:rsidRPr="00A013CA">
        <w:rPr>
          <w:lang w:val="lt-LT"/>
        </w:rPr>
        <w:t>ien tai, kad apeliacinės instancijos teismo teisėjų kolegijos nariai</w:t>
      </w:r>
      <w:r w:rsidR="006B25FE">
        <w:rPr>
          <w:lang w:val="lt-LT"/>
        </w:rPr>
        <w:t>,</w:t>
      </w:r>
      <w:r w:rsidR="00D22B67" w:rsidRPr="00A013CA">
        <w:rPr>
          <w:lang w:val="lt-LT"/>
        </w:rPr>
        <w:t xml:space="preserve"> nagrinėję baudžiamąsias bylas</w:t>
      </w:r>
      <w:r w:rsidR="004A550E" w:rsidRPr="00A013CA">
        <w:rPr>
          <w:lang w:val="lt-LT"/>
        </w:rPr>
        <w:t xml:space="preserve">, atskirtas iš ikiteisminio tyrimo </w:t>
      </w:r>
      <w:r w:rsidR="004A550E" w:rsidRPr="00A013CA">
        <w:rPr>
          <w:shd w:val="clear" w:color="auto" w:fill="FFFFFF"/>
          <w:lang w:val="lt-LT"/>
        </w:rPr>
        <w:t>Nr. 04-7-00007-18</w:t>
      </w:r>
      <w:r w:rsidR="00D22B67" w:rsidRPr="00A013CA">
        <w:rPr>
          <w:lang w:val="lt-LT"/>
        </w:rPr>
        <w:t xml:space="preserve"> ir priėmę sprendimus jose</w:t>
      </w:r>
      <w:r w:rsidR="006B25FE">
        <w:rPr>
          <w:lang w:val="lt-LT"/>
        </w:rPr>
        <w:t>,</w:t>
      </w:r>
      <w:r w:rsidR="00D22B67" w:rsidRPr="00A013CA">
        <w:rPr>
          <w:lang w:val="lt-LT"/>
        </w:rPr>
        <w:t xml:space="preserve"> skirtingai sprendė dėl </w:t>
      </w:r>
      <w:r w:rsidR="00A6386D" w:rsidRPr="00A013CA">
        <w:rPr>
          <w:lang w:val="lt-LT"/>
        </w:rPr>
        <w:t xml:space="preserve">asmenų </w:t>
      </w:r>
      <w:r w:rsidR="00D22B67" w:rsidRPr="00A013CA">
        <w:rPr>
          <w:lang w:val="lt-LT"/>
        </w:rPr>
        <w:t>baudžiamosios atsakomybės</w:t>
      </w:r>
      <w:r w:rsidR="003D3AD2" w:rsidRPr="00A013CA">
        <w:rPr>
          <w:lang w:val="lt-LT"/>
        </w:rPr>
        <w:t xml:space="preserve"> pagal BK 226 straipsnio 3 dalį</w:t>
      </w:r>
      <w:r w:rsidR="00D22B67" w:rsidRPr="00A013CA">
        <w:rPr>
          <w:lang w:val="lt-LT"/>
        </w:rPr>
        <w:t xml:space="preserve">, savaime </w:t>
      </w:r>
      <w:r w:rsidR="00364E45" w:rsidRPr="00A013CA">
        <w:rPr>
          <w:lang w:val="lt-LT"/>
        </w:rPr>
        <w:t>ne</w:t>
      </w:r>
      <w:r w:rsidR="00364E45">
        <w:rPr>
          <w:lang w:val="lt-LT"/>
        </w:rPr>
        <w:t xml:space="preserve">suteikia </w:t>
      </w:r>
      <w:r w:rsidR="006B25FE">
        <w:rPr>
          <w:lang w:val="lt-LT"/>
        </w:rPr>
        <w:t xml:space="preserve">pagrindo </w:t>
      </w:r>
      <w:r w:rsidR="00D22B67" w:rsidRPr="00A013CA">
        <w:rPr>
          <w:lang w:val="lt-LT"/>
        </w:rPr>
        <w:t xml:space="preserve">konstatuoti, </w:t>
      </w:r>
      <w:r w:rsidR="00364E45">
        <w:rPr>
          <w:lang w:val="lt-LT"/>
        </w:rPr>
        <w:t>kad</w:t>
      </w:r>
      <w:r w:rsidR="00364E45" w:rsidRPr="00A013CA">
        <w:rPr>
          <w:lang w:val="lt-LT"/>
        </w:rPr>
        <w:t xml:space="preserve"> </w:t>
      </w:r>
      <w:r w:rsidR="00D22B67" w:rsidRPr="00A013CA">
        <w:rPr>
          <w:lang w:val="lt-LT"/>
        </w:rPr>
        <w:t>šią bylą išnagrinėjo šališkas apeliacinės instancijos teismas.</w:t>
      </w:r>
      <w:r w:rsidR="001D204F" w:rsidRPr="00A013CA">
        <w:rPr>
          <w:lang w:val="lt-LT"/>
        </w:rPr>
        <w:t xml:space="preserve"> </w:t>
      </w:r>
      <w:r w:rsidR="006B25FE">
        <w:rPr>
          <w:lang w:val="lt-LT"/>
        </w:rPr>
        <w:t xml:space="preserve">Iš kasacinio skundo turinio matyti, kad </w:t>
      </w:r>
      <w:r w:rsidR="00D22B67" w:rsidRPr="00A013CA">
        <w:rPr>
          <w:lang w:val="lt-LT"/>
        </w:rPr>
        <w:t>apeliacinės instancijos teismo šališkumas iš esmės siejamas su</w:t>
      </w:r>
      <w:r w:rsidR="004D2C75">
        <w:rPr>
          <w:lang w:val="lt-LT"/>
        </w:rPr>
        <w:t>,</w:t>
      </w:r>
      <w:r w:rsidR="00D22B67" w:rsidRPr="00A013CA">
        <w:rPr>
          <w:lang w:val="lt-LT"/>
        </w:rPr>
        <w:t xml:space="preserve"> kasatoriaus nuomone, netinkamu įrodymų vertinimu, neišsamiu bylos aplinkybių ištyrimu, nepagrįstu gynybos prašymų netenkinimu bei </w:t>
      </w:r>
      <w:r w:rsidR="006B25FE">
        <w:rPr>
          <w:lang w:val="lt-LT"/>
        </w:rPr>
        <w:t xml:space="preserve">priimtu </w:t>
      </w:r>
      <w:r w:rsidR="005A6259" w:rsidRPr="00A013CA">
        <w:rPr>
          <w:lang w:val="lt-LT"/>
        </w:rPr>
        <w:t xml:space="preserve">gynybai nepalankiu </w:t>
      </w:r>
      <w:r w:rsidR="00D22B67" w:rsidRPr="00A013CA">
        <w:rPr>
          <w:lang w:val="lt-LT"/>
        </w:rPr>
        <w:t xml:space="preserve">sprendimu, </w:t>
      </w:r>
      <w:r w:rsidR="00364E45">
        <w:rPr>
          <w:lang w:val="lt-LT"/>
        </w:rPr>
        <w:t>tai</w:t>
      </w:r>
      <w:r w:rsidR="00364E45" w:rsidRPr="00A013CA">
        <w:rPr>
          <w:lang w:val="lt-LT"/>
        </w:rPr>
        <w:t xml:space="preserve"> </w:t>
      </w:r>
      <w:r w:rsidR="00545EDA" w:rsidRPr="00A013CA">
        <w:rPr>
          <w:lang w:val="lt-LT"/>
        </w:rPr>
        <w:t xml:space="preserve">taip pat </w:t>
      </w:r>
      <w:r w:rsidR="00D22B67" w:rsidRPr="00A013CA">
        <w:rPr>
          <w:lang w:val="lt-LT"/>
        </w:rPr>
        <w:t xml:space="preserve">nesudaro pagrindo pripažinti bylą nagrinėjusį apeliacinės instancijos teismą šališku. </w:t>
      </w:r>
      <w:r w:rsidR="00615B67" w:rsidRPr="00A013CA">
        <w:rPr>
          <w:lang w:val="lt-LT" w:eastAsia="lt-LT"/>
        </w:rPr>
        <w:t>Kita vertus, šiuos kasatoriaus argumentus dėl įvairių procesinių pažeidimų paneigia kasacine tvarka nagrinėjamos bylos medžiaga bei teismų sprendimų turinys.</w:t>
      </w:r>
    </w:p>
    <w:p w14:paraId="315D57B8" w14:textId="2BC3985C" w:rsidR="00DE4CDE" w:rsidRPr="009049A4" w:rsidRDefault="00DE4CDE">
      <w:pPr>
        <w:pStyle w:val="Sraopastraipa"/>
        <w:numPr>
          <w:ilvl w:val="0"/>
          <w:numId w:val="3"/>
        </w:numPr>
        <w:tabs>
          <w:tab w:val="left" w:pos="9356"/>
        </w:tabs>
        <w:spacing w:after="120"/>
        <w:ind w:left="357" w:hanging="357"/>
        <w:contextualSpacing w:val="0"/>
        <w:jc w:val="both"/>
        <w:rPr>
          <w:lang w:val="lt-LT"/>
        </w:rPr>
      </w:pPr>
      <w:r w:rsidRPr="00A013CA">
        <w:rPr>
          <w:lang w:val="lt-LT"/>
        </w:rPr>
        <w:t xml:space="preserve">Iš </w:t>
      </w:r>
      <w:r w:rsidRPr="009049A4">
        <w:rPr>
          <w:lang w:val="lt-LT"/>
        </w:rPr>
        <w:t xml:space="preserve">nuteistojo </w:t>
      </w:r>
      <w:bookmarkStart w:id="150" w:name="Buk_133"/>
      <w:r w:rsidR="00352B70" w:rsidRPr="009049A4">
        <w:rPr>
          <w:lang w:val="lt-LT"/>
        </w:rPr>
        <w:t xml:space="preserve">G. R. </w:t>
      </w:r>
      <w:bookmarkEnd w:id="150"/>
      <w:r w:rsidRPr="009049A4">
        <w:rPr>
          <w:lang w:val="lt-LT"/>
        </w:rPr>
        <w:t>gynėjo R.</w:t>
      </w:r>
      <w:r w:rsidR="00D65337" w:rsidRPr="009049A4">
        <w:rPr>
          <w:lang w:val="lt-LT"/>
        </w:rPr>
        <w:t> </w:t>
      </w:r>
      <w:proofErr w:type="spellStart"/>
      <w:r w:rsidRPr="009049A4">
        <w:rPr>
          <w:lang w:val="lt-LT"/>
        </w:rPr>
        <w:t>Jurkos</w:t>
      </w:r>
      <w:proofErr w:type="spellEnd"/>
      <w:r w:rsidRPr="009049A4">
        <w:rPr>
          <w:lang w:val="lt-LT"/>
        </w:rPr>
        <w:t xml:space="preserve"> kasacinio skundo turinio matyti, kad jame keliamos abejon</w:t>
      </w:r>
      <w:r w:rsidR="00364E45" w:rsidRPr="009049A4">
        <w:rPr>
          <w:lang w:val="lt-LT"/>
        </w:rPr>
        <w:t>ė</w:t>
      </w:r>
      <w:r w:rsidRPr="009049A4">
        <w:rPr>
          <w:lang w:val="lt-LT"/>
        </w:rPr>
        <w:t>s dėl</w:t>
      </w:r>
      <w:r w:rsidR="003D3AD2" w:rsidRPr="009049A4">
        <w:rPr>
          <w:lang w:val="lt-LT" w:bidi="lt-LT"/>
        </w:rPr>
        <w:t xml:space="preserve"> ikiteisminį tyrimą organizavusio prokuroro G. Norkūno šališkumo</w:t>
      </w:r>
      <w:r w:rsidRPr="009049A4">
        <w:rPr>
          <w:lang w:val="lt-LT" w:bidi="lt-LT"/>
        </w:rPr>
        <w:t>. Kasatoriaus nuomone, prokuroras buvo šališkas dėl to, kad</w:t>
      </w:r>
      <w:bookmarkStart w:id="151" w:name="_Hlk163922897"/>
      <w:bookmarkStart w:id="152" w:name="_Hlk163920852"/>
      <w:r w:rsidR="00615817" w:rsidRPr="009049A4">
        <w:rPr>
          <w:lang w:val="lt-LT" w:bidi="lt-LT"/>
        </w:rPr>
        <w:t xml:space="preserve"> </w:t>
      </w:r>
      <w:r w:rsidR="003D3AD2" w:rsidRPr="009049A4">
        <w:rPr>
          <w:lang w:val="lt-LT" w:bidi="lt-LT"/>
        </w:rPr>
        <w:t xml:space="preserve">slėpė savo sesers teisėjos </w:t>
      </w:r>
      <w:bookmarkStart w:id="153" w:name="Buk_205"/>
      <w:r w:rsidR="00352B70" w:rsidRPr="009049A4">
        <w:rPr>
          <w:lang w:val="lt-LT" w:bidi="lt-LT"/>
        </w:rPr>
        <w:t>V. N.</w:t>
      </w:r>
      <w:bookmarkEnd w:id="153"/>
      <w:r w:rsidR="003D3AD2" w:rsidRPr="009049A4">
        <w:rPr>
          <w:lang w:val="lt-LT" w:bidi="lt-LT"/>
        </w:rPr>
        <w:t xml:space="preserve">, kuri pagrindinėje ikiteisminio tyrimo byloje Nr. 04-7-00007-18 </w:t>
      </w:r>
      <w:bookmarkEnd w:id="151"/>
      <w:r w:rsidR="003D3AD2" w:rsidRPr="009049A4">
        <w:rPr>
          <w:lang w:val="lt-LT" w:bidi="lt-LT"/>
        </w:rPr>
        <w:t>buvo apklausta kaip liudytoja</w:t>
      </w:r>
      <w:r w:rsidR="00364E45" w:rsidRPr="009049A4">
        <w:rPr>
          <w:lang w:val="lt-LT" w:bidi="lt-LT"/>
        </w:rPr>
        <w:t>, duomenis</w:t>
      </w:r>
      <w:r w:rsidR="003D3AD2" w:rsidRPr="009049A4">
        <w:rPr>
          <w:lang w:val="lt-LT" w:bidi="lt-LT"/>
        </w:rPr>
        <w:t xml:space="preserve">; neteisėtai leido </w:t>
      </w:r>
      <w:bookmarkStart w:id="154" w:name="Buk_84"/>
      <w:r w:rsidR="00352B70" w:rsidRPr="009049A4">
        <w:rPr>
          <w:lang w:val="lt-LT" w:bidi="lt-LT"/>
        </w:rPr>
        <w:t>D.</w:t>
      </w:r>
      <w:r w:rsidR="009049A4" w:rsidRPr="009049A4">
        <w:rPr>
          <w:lang w:val="lt-LT" w:bidi="lt-LT"/>
        </w:rPr>
        <w:t> </w:t>
      </w:r>
      <w:r w:rsidR="00352B70" w:rsidRPr="009049A4">
        <w:rPr>
          <w:lang w:val="lt-LT" w:bidi="lt-LT"/>
        </w:rPr>
        <w:t xml:space="preserve">Z. </w:t>
      </w:r>
      <w:bookmarkEnd w:id="154"/>
      <w:r w:rsidR="003D3AD2" w:rsidRPr="009049A4">
        <w:rPr>
          <w:lang w:val="lt-LT" w:bidi="lt-LT"/>
        </w:rPr>
        <w:t xml:space="preserve">susipažinti su ikiteisminio tyrimo medžiaga; </w:t>
      </w:r>
      <w:bookmarkStart w:id="155" w:name="_Hlk164000973"/>
      <w:r w:rsidR="003D3AD2" w:rsidRPr="009049A4">
        <w:rPr>
          <w:lang w:val="lt-LT" w:bidi="lt-LT"/>
        </w:rPr>
        <w:t>nesudarė galimybių apskųsti jo priimt</w:t>
      </w:r>
      <w:r w:rsidR="00D022DE" w:rsidRPr="009049A4">
        <w:rPr>
          <w:lang w:val="lt-LT" w:bidi="lt-LT"/>
        </w:rPr>
        <w:t>us</w:t>
      </w:r>
      <w:r w:rsidR="003D3AD2" w:rsidRPr="009049A4">
        <w:rPr>
          <w:lang w:val="lt-LT" w:bidi="lt-LT"/>
        </w:rPr>
        <w:t xml:space="preserve"> procesini</w:t>
      </w:r>
      <w:r w:rsidR="00D022DE" w:rsidRPr="009049A4">
        <w:rPr>
          <w:lang w:val="lt-LT" w:bidi="lt-LT"/>
        </w:rPr>
        <w:t>us</w:t>
      </w:r>
      <w:r w:rsidR="003D3AD2" w:rsidRPr="009049A4">
        <w:rPr>
          <w:lang w:val="lt-LT" w:bidi="lt-LT"/>
        </w:rPr>
        <w:t xml:space="preserve"> sprendim</w:t>
      </w:r>
      <w:r w:rsidR="00D022DE" w:rsidRPr="009049A4">
        <w:rPr>
          <w:lang w:val="lt-LT" w:bidi="lt-LT"/>
        </w:rPr>
        <w:t>us</w:t>
      </w:r>
      <w:r w:rsidR="003D3AD2" w:rsidRPr="009049A4">
        <w:rPr>
          <w:lang w:val="lt-LT" w:bidi="lt-LT"/>
        </w:rPr>
        <w:t>, susijusi</w:t>
      </w:r>
      <w:r w:rsidR="00D022DE" w:rsidRPr="009049A4">
        <w:rPr>
          <w:lang w:val="lt-LT" w:bidi="lt-LT"/>
        </w:rPr>
        <w:t>us</w:t>
      </w:r>
      <w:r w:rsidR="003D3AD2" w:rsidRPr="009049A4">
        <w:rPr>
          <w:lang w:val="lt-LT" w:bidi="lt-LT"/>
        </w:rPr>
        <w:t xml:space="preserve"> su ikiteisminio tyrimo nutraukimu </w:t>
      </w:r>
      <w:r w:rsidR="00364E45" w:rsidRPr="009049A4">
        <w:rPr>
          <w:lang w:val="lt-LT" w:bidi="lt-LT"/>
        </w:rPr>
        <w:t xml:space="preserve">kitiems </w:t>
      </w:r>
      <w:r w:rsidR="003D3AD2" w:rsidRPr="009049A4">
        <w:rPr>
          <w:lang w:val="lt-LT" w:bidi="lt-LT"/>
        </w:rPr>
        <w:t>asmen</w:t>
      </w:r>
      <w:r w:rsidR="00364E45" w:rsidRPr="009049A4">
        <w:rPr>
          <w:lang w:val="lt-LT" w:bidi="lt-LT"/>
        </w:rPr>
        <w:t>ims</w:t>
      </w:r>
      <w:r w:rsidR="003D3AD2" w:rsidRPr="009049A4">
        <w:rPr>
          <w:lang w:val="lt-LT" w:bidi="lt-LT"/>
        </w:rPr>
        <w:t>;</w:t>
      </w:r>
      <w:bookmarkEnd w:id="155"/>
      <w:r w:rsidR="003D3AD2" w:rsidRPr="009049A4">
        <w:rPr>
          <w:lang w:val="lt-LT" w:bidi="lt-LT"/>
        </w:rPr>
        <w:t xml:space="preserve"> prieš atliekant kratas </w:t>
      </w:r>
      <w:bookmarkStart w:id="156" w:name="Buk_134"/>
      <w:r w:rsidR="00352B70" w:rsidRPr="009049A4">
        <w:rPr>
          <w:lang w:val="lt-LT" w:bidi="lt-LT"/>
        </w:rPr>
        <w:lastRenderedPageBreak/>
        <w:t>G.</w:t>
      </w:r>
      <w:r w:rsidR="009049A4" w:rsidRPr="009049A4">
        <w:rPr>
          <w:lang w:val="lt-LT" w:bidi="lt-LT"/>
        </w:rPr>
        <w:t> </w:t>
      </w:r>
      <w:r w:rsidR="00352B70" w:rsidRPr="009049A4">
        <w:rPr>
          <w:lang w:val="lt-LT" w:bidi="lt-LT"/>
        </w:rPr>
        <w:t xml:space="preserve">R. </w:t>
      </w:r>
      <w:bookmarkEnd w:id="156"/>
      <w:r w:rsidR="003D3AD2" w:rsidRPr="009049A4">
        <w:rPr>
          <w:lang w:val="lt-LT" w:bidi="lt-LT"/>
        </w:rPr>
        <w:t>namuose, automobilyje, advokatų kontoroje, jam nebuvo įteiktas pranešimas apie įtarimą ir kt.</w:t>
      </w:r>
      <w:r w:rsidRPr="009049A4">
        <w:rPr>
          <w:lang w:val="lt-LT" w:bidi="lt-LT"/>
        </w:rPr>
        <w:t xml:space="preserve"> </w:t>
      </w:r>
      <w:r w:rsidRPr="009049A4">
        <w:rPr>
          <w:iCs/>
          <w:lang w:val="lt-LT"/>
        </w:rPr>
        <w:t>Tačiau teisėjų kolegija neturi pagrindo sutikti su šiais kasacinio skundo argumentais.</w:t>
      </w:r>
    </w:p>
    <w:p w14:paraId="1AD92587" w14:textId="76C90A64" w:rsidR="001A1E1E" w:rsidRPr="009049A4" w:rsidRDefault="002A5FAA">
      <w:pPr>
        <w:pStyle w:val="Sraopastraipa"/>
        <w:numPr>
          <w:ilvl w:val="0"/>
          <w:numId w:val="3"/>
        </w:numPr>
        <w:tabs>
          <w:tab w:val="left" w:pos="9356"/>
        </w:tabs>
        <w:spacing w:after="120"/>
        <w:ind w:left="357" w:hanging="357"/>
        <w:contextualSpacing w:val="0"/>
        <w:jc w:val="both"/>
        <w:rPr>
          <w:lang w:val="lt-LT"/>
        </w:rPr>
      </w:pPr>
      <w:r w:rsidRPr="00A013CA">
        <w:rPr>
          <w:iCs/>
          <w:lang w:val="lt-LT"/>
        </w:rPr>
        <w:t xml:space="preserve">Iš </w:t>
      </w:r>
      <w:r w:rsidRPr="009049A4">
        <w:rPr>
          <w:iCs/>
          <w:lang w:val="lt-LT"/>
        </w:rPr>
        <w:t>apeliacinės instancijos teismo nutarties turinio matyti, kad joje aptarti kasator</w:t>
      </w:r>
      <w:r w:rsidR="0053257F" w:rsidRPr="009049A4">
        <w:rPr>
          <w:iCs/>
          <w:lang w:val="lt-LT"/>
        </w:rPr>
        <w:t>iaus</w:t>
      </w:r>
      <w:r w:rsidRPr="009049A4">
        <w:rPr>
          <w:iCs/>
          <w:lang w:val="lt-LT"/>
        </w:rPr>
        <w:t xml:space="preserve"> argumentai, kuriais grindžiam</w:t>
      </w:r>
      <w:r w:rsidR="001A1E1E" w:rsidRPr="009049A4">
        <w:rPr>
          <w:iCs/>
          <w:lang w:val="lt-LT"/>
        </w:rPr>
        <w:t>as</w:t>
      </w:r>
      <w:r w:rsidRPr="009049A4">
        <w:rPr>
          <w:iCs/>
          <w:lang w:val="lt-LT"/>
        </w:rPr>
        <w:t xml:space="preserve"> prokuror</w:t>
      </w:r>
      <w:r w:rsidR="0053257F" w:rsidRPr="009049A4">
        <w:rPr>
          <w:iCs/>
          <w:lang w:val="lt-LT"/>
        </w:rPr>
        <w:t>o G. Norkūno</w:t>
      </w:r>
      <w:r w:rsidRPr="009049A4">
        <w:rPr>
          <w:iCs/>
          <w:lang w:val="lt-LT"/>
        </w:rPr>
        <w:t xml:space="preserve"> šališkumo klausimas. Teismas palygino prokurorui keliamus nešališkumo standartus su keliamais teis</w:t>
      </w:r>
      <w:r w:rsidR="0053257F" w:rsidRPr="009049A4">
        <w:rPr>
          <w:iCs/>
          <w:lang w:val="lt-LT"/>
        </w:rPr>
        <w:t>mui</w:t>
      </w:r>
      <w:r w:rsidRPr="009049A4">
        <w:rPr>
          <w:iCs/>
          <w:lang w:val="lt-LT"/>
        </w:rPr>
        <w:t xml:space="preserve">, išdėstė </w:t>
      </w:r>
      <w:r w:rsidR="00364E45" w:rsidRPr="009049A4">
        <w:rPr>
          <w:iCs/>
          <w:lang w:val="lt-LT"/>
        </w:rPr>
        <w:t>B</w:t>
      </w:r>
      <w:r w:rsidRPr="009049A4">
        <w:rPr>
          <w:iCs/>
          <w:lang w:val="lt-LT"/>
        </w:rPr>
        <w:t xml:space="preserve">audžiamojo proceso kodekse nustatytus nušalinimo pagrindus </w:t>
      </w:r>
      <w:r w:rsidR="00364E45" w:rsidRPr="009049A4">
        <w:rPr>
          <w:iCs/>
          <w:lang w:val="lt-LT"/>
        </w:rPr>
        <w:t xml:space="preserve">ir </w:t>
      </w:r>
      <w:r w:rsidRPr="009049A4">
        <w:rPr>
          <w:iCs/>
          <w:lang w:val="lt-LT"/>
        </w:rPr>
        <w:t>juos aptarė. Taip pat akcentavo ne tik konkrečius įstatyme, t.</w:t>
      </w:r>
      <w:r w:rsidR="0095376E" w:rsidRPr="009049A4">
        <w:rPr>
          <w:iCs/>
          <w:lang w:val="lt-LT"/>
        </w:rPr>
        <w:t> </w:t>
      </w:r>
      <w:r w:rsidRPr="009049A4">
        <w:rPr>
          <w:iCs/>
          <w:lang w:val="lt-LT"/>
        </w:rPr>
        <w:t>y. BPK 58 straipsnio 1 dalies 1–3 punktuose, nustatytus nušalinimo pagrindus, bet ir proceso dalyvių teisę motyvuotai nurodyti kitas aplinkybes, keliančias pagrįstų abejonių prokuroro nešališkumu</w:t>
      </w:r>
      <w:r w:rsidR="008E205B" w:rsidRPr="009049A4">
        <w:rPr>
          <w:iCs/>
          <w:lang w:val="lt-LT"/>
        </w:rPr>
        <w:t xml:space="preserve"> (</w:t>
      </w:r>
      <w:r w:rsidRPr="009049A4">
        <w:rPr>
          <w:iCs/>
          <w:lang w:val="lt-LT"/>
        </w:rPr>
        <w:t>BPK 58 straipsnio 1 dalies 4 punkt</w:t>
      </w:r>
      <w:r w:rsidR="008E205B" w:rsidRPr="009049A4">
        <w:rPr>
          <w:iCs/>
          <w:lang w:val="lt-LT"/>
        </w:rPr>
        <w:t>as).</w:t>
      </w:r>
      <w:r w:rsidRPr="009049A4">
        <w:rPr>
          <w:iCs/>
          <w:lang w:val="lt-LT"/>
        </w:rPr>
        <w:t xml:space="preserve"> </w:t>
      </w:r>
    </w:p>
    <w:p w14:paraId="4BA950F4" w14:textId="62771941" w:rsidR="009F0F3A" w:rsidRPr="00A013CA" w:rsidRDefault="001A1E1E">
      <w:pPr>
        <w:pStyle w:val="Sraopastraipa"/>
        <w:numPr>
          <w:ilvl w:val="0"/>
          <w:numId w:val="3"/>
        </w:numPr>
        <w:tabs>
          <w:tab w:val="left" w:pos="9356"/>
        </w:tabs>
        <w:spacing w:after="120"/>
        <w:ind w:left="357" w:hanging="357"/>
        <w:contextualSpacing w:val="0"/>
        <w:jc w:val="both"/>
        <w:rPr>
          <w:lang w:val="lt-LT"/>
        </w:rPr>
      </w:pPr>
      <w:r w:rsidRPr="00A013CA">
        <w:rPr>
          <w:iCs/>
          <w:lang w:val="lt-LT"/>
        </w:rPr>
        <w:t>Teisėjų kolegija pažymi, kad prokuroro nešališkumas turi būti vertinamas atsižvelgiant į jo procesines funkcijas ir jam keliamus reikalavimus.</w:t>
      </w:r>
      <w:bookmarkEnd w:id="152"/>
      <w:r w:rsidR="005D0AA3" w:rsidRPr="00A013CA">
        <w:rPr>
          <w:iCs/>
          <w:lang w:val="lt-LT"/>
        </w:rPr>
        <w:t xml:space="preserve"> I</w:t>
      </w:r>
      <w:r w:rsidR="009F0F3A" w:rsidRPr="00A013CA">
        <w:rPr>
          <w:lang w:val="lt-LT" w:eastAsia="lt-LT"/>
        </w:rPr>
        <w:t>kiteisminio tyrimo organizavimas, kontroliavimas, vadovavimas jam ir valstybinio kaltinimo palaikymas yra Konstitucijos 118</w:t>
      </w:r>
      <w:r w:rsidRPr="00A013CA">
        <w:rPr>
          <w:lang w:val="lt-LT" w:eastAsia="lt-LT"/>
        </w:rPr>
        <w:t> </w:t>
      </w:r>
      <w:r w:rsidR="009F0F3A" w:rsidRPr="00A013CA">
        <w:rPr>
          <w:lang w:val="lt-LT" w:eastAsia="lt-LT"/>
        </w:rPr>
        <w:t xml:space="preserve">straipsnio 1 dalyje įtvirtintos prokuroro funkcijos baudžiamajame procese, ir jų atlikimas, jei nėra kitų konkrečių šališkumą pagrindžiančių duomenų, negali būti laikomas pagrindu jį </w:t>
      </w:r>
      <w:r w:rsidR="00B06BBE" w:rsidRPr="00A013CA">
        <w:rPr>
          <w:lang w:val="lt-LT" w:eastAsia="lt-LT"/>
        </w:rPr>
        <w:t>pripažinti šališku.</w:t>
      </w:r>
      <w:r w:rsidR="009F0F3A" w:rsidRPr="00A013CA">
        <w:rPr>
          <w:lang w:val="lt-LT" w:eastAsia="lt-LT"/>
        </w:rPr>
        <w:t xml:space="preserve"> </w:t>
      </w:r>
      <w:r w:rsidR="002A5FAA" w:rsidRPr="00A013CA">
        <w:rPr>
          <w:lang w:val="lt-LT" w:eastAsia="lt-LT"/>
        </w:rPr>
        <w:t xml:space="preserve">Vadinasi, </w:t>
      </w:r>
      <w:r w:rsidR="009F0F3A" w:rsidRPr="00A013CA">
        <w:rPr>
          <w:lang w:val="lt-LT" w:eastAsia="lt-LT"/>
        </w:rPr>
        <w:t xml:space="preserve">vien tik kasatoriaus manymas, kad ikiteisminis tyrimas buvo atliekamas netinkamai ar kad jo netenkino prokuroro priimti procesiniai sprendimai, nesudaro pakankamo pagrindo </w:t>
      </w:r>
      <w:r w:rsidR="00364E45">
        <w:rPr>
          <w:lang w:val="lt-LT" w:eastAsia="lt-LT"/>
        </w:rPr>
        <w:t xml:space="preserve">konstatuoti </w:t>
      </w:r>
      <w:r w:rsidR="009F0F3A" w:rsidRPr="00A013CA">
        <w:rPr>
          <w:lang w:val="lt-LT" w:eastAsia="lt-LT"/>
        </w:rPr>
        <w:t>prokuroro šališkum</w:t>
      </w:r>
      <w:r w:rsidR="00364E45">
        <w:rPr>
          <w:lang w:val="lt-LT" w:eastAsia="lt-LT"/>
        </w:rPr>
        <w:t>ą</w:t>
      </w:r>
      <w:r w:rsidR="009F0F3A" w:rsidRPr="00A013CA">
        <w:rPr>
          <w:lang w:val="lt-LT" w:eastAsia="lt-LT"/>
        </w:rPr>
        <w:t xml:space="preserve">.‏‏‎ </w:t>
      </w:r>
    </w:p>
    <w:p w14:paraId="186C0E14" w14:textId="0867D659" w:rsidR="005B6C69" w:rsidRPr="009049A4" w:rsidRDefault="009F0F3A">
      <w:pPr>
        <w:pStyle w:val="Sraopastraipa"/>
        <w:numPr>
          <w:ilvl w:val="0"/>
          <w:numId w:val="3"/>
        </w:numPr>
        <w:tabs>
          <w:tab w:val="left" w:pos="9356"/>
        </w:tabs>
        <w:spacing w:after="120"/>
        <w:ind w:left="357" w:hanging="357"/>
        <w:contextualSpacing w:val="0"/>
        <w:jc w:val="both"/>
        <w:rPr>
          <w:lang w:val="lt-LT"/>
        </w:rPr>
      </w:pPr>
      <w:r w:rsidRPr="00A013CA">
        <w:rPr>
          <w:lang w:val="lt-LT" w:eastAsia="lt-LT"/>
        </w:rPr>
        <w:t>‏‏‎</w:t>
      </w:r>
      <w:r w:rsidR="005B6C69" w:rsidRPr="00A013CA">
        <w:rPr>
          <w:iCs/>
          <w:lang w:val="lt-LT"/>
        </w:rPr>
        <w:t>Atkreiptinas dėmesys, kad apeliacinės instancijos teismas skundžiamoje nutartyje (</w:t>
      </w:r>
      <w:r w:rsidR="00354573" w:rsidRPr="00A013CA">
        <w:rPr>
          <w:iCs/>
          <w:lang w:val="en-US"/>
        </w:rPr>
        <w:t>2</w:t>
      </w:r>
      <w:r w:rsidR="00F84255" w:rsidRPr="00A013CA">
        <w:rPr>
          <w:iCs/>
          <w:lang w:val="en-US"/>
        </w:rPr>
        <w:t>8, 29, 30</w:t>
      </w:r>
      <w:bookmarkStart w:id="157" w:name="_Hlk163928043"/>
      <w:r w:rsidR="00F84255" w:rsidRPr="00A013CA">
        <w:rPr>
          <w:iCs/>
          <w:lang w:val="en-US"/>
        </w:rPr>
        <w:t>–</w:t>
      </w:r>
      <w:bookmarkEnd w:id="157"/>
      <w:r w:rsidR="00F84255" w:rsidRPr="00A013CA">
        <w:rPr>
          <w:iCs/>
          <w:lang w:val="en-US"/>
        </w:rPr>
        <w:t xml:space="preserve">33, 36–39, 40 </w:t>
      </w:r>
      <w:r w:rsidR="00354573" w:rsidRPr="00A013CA">
        <w:rPr>
          <w:iCs/>
          <w:lang w:val="lt-LT"/>
        </w:rPr>
        <w:t>punkt</w:t>
      </w:r>
      <w:r w:rsidR="00CB3639">
        <w:rPr>
          <w:iCs/>
          <w:lang w:val="lt-LT"/>
        </w:rPr>
        <w:t>uose</w:t>
      </w:r>
      <w:r w:rsidR="005B6C69" w:rsidRPr="00A013CA">
        <w:rPr>
          <w:iCs/>
          <w:lang w:val="lt-LT"/>
        </w:rPr>
        <w:t xml:space="preserve">) argumentuotai ir išsamiai atsakė į visus šiuos </w:t>
      </w:r>
      <w:r w:rsidR="00171C15" w:rsidRPr="00A013CA">
        <w:rPr>
          <w:iCs/>
          <w:lang w:val="lt-LT"/>
        </w:rPr>
        <w:t xml:space="preserve">kasaciniame skunde </w:t>
      </w:r>
      <w:r w:rsidR="00455838" w:rsidRPr="00A013CA">
        <w:rPr>
          <w:iCs/>
          <w:lang w:val="lt-LT"/>
        </w:rPr>
        <w:t xml:space="preserve">keliamus </w:t>
      </w:r>
      <w:r w:rsidR="005B6C69" w:rsidRPr="00A013CA">
        <w:rPr>
          <w:iCs/>
          <w:lang w:val="lt-LT"/>
        </w:rPr>
        <w:t xml:space="preserve">argumentus, susijusius su </w:t>
      </w:r>
      <w:r w:rsidR="00171C15" w:rsidRPr="00A013CA">
        <w:rPr>
          <w:iCs/>
          <w:lang w:val="lt-LT"/>
        </w:rPr>
        <w:t xml:space="preserve">kasatoriaus nuomone, neteisėtais </w:t>
      </w:r>
      <w:r w:rsidR="00455838" w:rsidRPr="00A013CA">
        <w:rPr>
          <w:iCs/>
          <w:lang w:val="lt-LT"/>
        </w:rPr>
        <w:t xml:space="preserve">ir šališkais </w:t>
      </w:r>
      <w:r w:rsidR="005B6C69" w:rsidRPr="00A013CA">
        <w:rPr>
          <w:iCs/>
          <w:lang w:val="lt-LT"/>
        </w:rPr>
        <w:t>prokuroro G.</w:t>
      </w:r>
      <w:r w:rsidR="00171C15" w:rsidRPr="00A013CA">
        <w:rPr>
          <w:iCs/>
          <w:lang w:val="lt-LT"/>
        </w:rPr>
        <w:t> </w:t>
      </w:r>
      <w:r w:rsidR="005B6C69" w:rsidRPr="00A013CA">
        <w:rPr>
          <w:iCs/>
          <w:lang w:val="lt-LT"/>
        </w:rPr>
        <w:t xml:space="preserve">Norkūno </w:t>
      </w:r>
      <w:r w:rsidR="00171C15" w:rsidRPr="00A013CA">
        <w:rPr>
          <w:iCs/>
          <w:lang w:val="lt-LT"/>
        </w:rPr>
        <w:t>ikiteisminio tyrimo metu atliktais veiksmais</w:t>
      </w:r>
      <w:r w:rsidR="00CF2EAA" w:rsidRPr="00A013CA">
        <w:rPr>
          <w:iCs/>
          <w:lang w:val="lt-LT"/>
        </w:rPr>
        <w:t xml:space="preserve"> ir priimtais procesiniais sprendimais.</w:t>
      </w:r>
      <w:r w:rsidR="00171C15" w:rsidRPr="00A013CA">
        <w:rPr>
          <w:iCs/>
          <w:lang w:val="lt-LT"/>
        </w:rPr>
        <w:t xml:space="preserve"> </w:t>
      </w:r>
      <w:r w:rsidR="005B6C69" w:rsidRPr="00A013CA">
        <w:rPr>
          <w:iCs/>
          <w:lang w:val="lt-LT"/>
        </w:rPr>
        <w:t xml:space="preserve">Teismo nutartyje </w:t>
      </w:r>
      <w:r w:rsidR="005B6C69" w:rsidRPr="009049A4">
        <w:rPr>
          <w:iCs/>
          <w:lang w:val="lt-LT"/>
        </w:rPr>
        <w:t xml:space="preserve">išdėstyti išsamūs minėtų argumentų atmetimo motyvai, </w:t>
      </w:r>
      <w:r w:rsidR="00171C15" w:rsidRPr="009049A4">
        <w:rPr>
          <w:iCs/>
          <w:lang w:val="lt-LT"/>
        </w:rPr>
        <w:t xml:space="preserve">o gynėjo </w:t>
      </w:r>
      <w:r w:rsidR="005B6C69" w:rsidRPr="009049A4">
        <w:rPr>
          <w:iCs/>
          <w:lang w:val="lt-LT"/>
        </w:rPr>
        <w:t xml:space="preserve">kasaciniame skunde nėra nurodyta kitų pagrindų, kodėl </w:t>
      </w:r>
      <w:r w:rsidR="00171C15" w:rsidRPr="009049A4">
        <w:rPr>
          <w:iCs/>
          <w:lang w:val="lt-LT"/>
        </w:rPr>
        <w:t xml:space="preserve">apeliacinės instancijos </w:t>
      </w:r>
      <w:r w:rsidR="005B6C69" w:rsidRPr="009049A4">
        <w:rPr>
          <w:iCs/>
          <w:lang w:val="lt-LT"/>
        </w:rPr>
        <w:t>teismo vertinimas aptariam</w:t>
      </w:r>
      <w:r w:rsidR="003F2DD6" w:rsidRPr="009049A4">
        <w:rPr>
          <w:iCs/>
          <w:lang w:val="lt-LT"/>
        </w:rPr>
        <w:t xml:space="preserve">ais </w:t>
      </w:r>
      <w:r w:rsidR="005B6C69" w:rsidRPr="009049A4">
        <w:rPr>
          <w:iCs/>
          <w:lang w:val="lt-LT"/>
        </w:rPr>
        <w:t>klausim</w:t>
      </w:r>
      <w:r w:rsidR="003F2DD6" w:rsidRPr="009049A4">
        <w:rPr>
          <w:iCs/>
          <w:lang w:val="lt-LT"/>
        </w:rPr>
        <w:t>ais</w:t>
      </w:r>
      <w:r w:rsidR="005B6C69" w:rsidRPr="009049A4">
        <w:rPr>
          <w:iCs/>
          <w:lang w:val="lt-LT"/>
        </w:rPr>
        <w:t xml:space="preserve"> yra ydingas ir leistų abejoti prokuroro </w:t>
      </w:r>
      <w:r w:rsidR="00455838" w:rsidRPr="009049A4">
        <w:rPr>
          <w:iCs/>
          <w:lang w:val="lt-LT"/>
        </w:rPr>
        <w:t xml:space="preserve">G. Norkūno </w:t>
      </w:r>
      <w:r w:rsidR="005B6C69" w:rsidRPr="009049A4">
        <w:rPr>
          <w:iCs/>
          <w:lang w:val="lt-LT"/>
        </w:rPr>
        <w:t xml:space="preserve">nešališkumu. </w:t>
      </w:r>
    </w:p>
    <w:p w14:paraId="53DC1EC2" w14:textId="27B80FBB" w:rsidR="001A396B" w:rsidRPr="009049A4" w:rsidRDefault="00A85E11">
      <w:pPr>
        <w:pStyle w:val="Sraopastraipa"/>
        <w:numPr>
          <w:ilvl w:val="0"/>
          <w:numId w:val="3"/>
        </w:numPr>
        <w:tabs>
          <w:tab w:val="left" w:pos="9356"/>
        </w:tabs>
        <w:spacing w:after="120"/>
        <w:ind w:left="357" w:hanging="357"/>
        <w:contextualSpacing w:val="0"/>
        <w:jc w:val="both"/>
        <w:rPr>
          <w:lang w:val="lt-LT"/>
        </w:rPr>
      </w:pPr>
      <w:r w:rsidRPr="009049A4">
        <w:rPr>
          <w:lang w:val="lt-LT"/>
        </w:rPr>
        <w:t>Pažymėtina ir tai, kad</w:t>
      </w:r>
      <w:r w:rsidR="00364E45" w:rsidRPr="009049A4">
        <w:rPr>
          <w:lang w:val="lt-LT"/>
        </w:rPr>
        <w:t>,</w:t>
      </w:r>
      <w:r w:rsidRPr="009049A4">
        <w:rPr>
          <w:lang w:val="lt-LT"/>
        </w:rPr>
        <w:t xml:space="preserve"> </w:t>
      </w:r>
      <w:r w:rsidR="00E725C4" w:rsidRPr="009049A4">
        <w:rPr>
          <w:lang w:val="lt-LT"/>
        </w:rPr>
        <w:t xml:space="preserve">kvalifikuojant nuteistojo </w:t>
      </w:r>
      <w:bookmarkStart w:id="158" w:name="Buk_135"/>
      <w:r w:rsidR="00352B70" w:rsidRPr="009049A4">
        <w:rPr>
          <w:lang w:val="lt-LT"/>
        </w:rPr>
        <w:t xml:space="preserve">G. R. </w:t>
      </w:r>
      <w:bookmarkEnd w:id="158"/>
      <w:r w:rsidR="00E725C4" w:rsidRPr="009049A4">
        <w:rPr>
          <w:lang w:val="lt-LT"/>
        </w:rPr>
        <w:t>veiksmus pagal BK 226 straipsnio 3 dalį</w:t>
      </w:r>
      <w:r w:rsidR="006D2500" w:rsidRPr="009049A4">
        <w:rPr>
          <w:lang w:val="lt-LT"/>
        </w:rPr>
        <w:t xml:space="preserve">, kasatoriaus argumentai, susiję su </w:t>
      </w:r>
      <w:r w:rsidR="0018127D" w:rsidRPr="009049A4">
        <w:rPr>
          <w:lang w:val="lt-LT"/>
        </w:rPr>
        <w:t>liudytoj</w:t>
      </w:r>
      <w:r w:rsidR="00233350" w:rsidRPr="009049A4">
        <w:rPr>
          <w:lang w:val="lt-LT"/>
        </w:rPr>
        <w:t xml:space="preserve">os </w:t>
      </w:r>
      <w:bookmarkStart w:id="159" w:name="Buk_206"/>
      <w:r w:rsidR="00352B70" w:rsidRPr="009049A4">
        <w:rPr>
          <w:lang w:val="lt-LT"/>
        </w:rPr>
        <w:t xml:space="preserve">V. N. </w:t>
      </w:r>
      <w:bookmarkEnd w:id="159"/>
      <w:r w:rsidR="00233350" w:rsidRPr="009049A4">
        <w:rPr>
          <w:lang w:val="lt-LT"/>
        </w:rPr>
        <w:t xml:space="preserve">statusu </w:t>
      </w:r>
      <w:r w:rsidR="00BE7E34" w:rsidRPr="009049A4">
        <w:rPr>
          <w:lang w:val="lt-LT"/>
        </w:rPr>
        <w:t xml:space="preserve">ir duotais parodymais </w:t>
      </w:r>
      <w:r w:rsidR="00233350" w:rsidRPr="009049A4">
        <w:rPr>
          <w:lang w:val="lt-LT" w:bidi="lt-LT"/>
        </w:rPr>
        <w:t>ikiteisminio tyrimo byloje Nr. 04-7-00007-18,</w:t>
      </w:r>
      <w:r w:rsidR="0018127D" w:rsidRPr="009049A4">
        <w:rPr>
          <w:lang w:val="lt-LT"/>
        </w:rPr>
        <w:t xml:space="preserve"> </w:t>
      </w:r>
      <w:bookmarkStart w:id="160" w:name="Buk_136"/>
      <w:r w:rsidR="00352B70" w:rsidRPr="009049A4">
        <w:rPr>
          <w:lang w:val="lt-LT"/>
        </w:rPr>
        <w:t xml:space="preserve">G. R. </w:t>
      </w:r>
      <w:bookmarkEnd w:id="160"/>
      <w:r w:rsidR="0018127D" w:rsidRPr="009049A4">
        <w:rPr>
          <w:lang w:val="lt-LT"/>
        </w:rPr>
        <w:t>namuose, automobilyje, advokatų kontoroje atliktomis kratomis</w:t>
      </w:r>
      <w:r w:rsidR="00C044FC" w:rsidRPr="009049A4">
        <w:rPr>
          <w:lang w:val="lt-LT" w:bidi="lt-LT"/>
        </w:rPr>
        <w:t xml:space="preserve">, </w:t>
      </w:r>
      <w:r w:rsidR="0018127D" w:rsidRPr="009049A4">
        <w:rPr>
          <w:lang w:val="lt-LT"/>
        </w:rPr>
        <w:t>nėra teisiškai reikšmingi šios veikos kvalifikavimui</w:t>
      </w:r>
      <w:r w:rsidR="00AD2805" w:rsidRPr="009049A4">
        <w:rPr>
          <w:lang w:val="lt-LT"/>
        </w:rPr>
        <w:t xml:space="preserve">, nes nuteistojo </w:t>
      </w:r>
      <w:bookmarkStart w:id="161" w:name="Buk_137"/>
      <w:r w:rsidR="00352B70" w:rsidRPr="009049A4">
        <w:rPr>
          <w:lang w:val="lt-LT"/>
        </w:rPr>
        <w:t xml:space="preserve">G. R. </w:t>
      </w:r>
      <w:bookmarkEnd w:id="161"/>
      <w:r w:rsidR="00AD2805" w:rsidRPr="009049A4">
        <w:rPr>
          <w:lang w:val="lt-LT"/>
        </w:rPr>
        <w:t>kaltumas šiais duomenimis nebuvo grindžiamas.</w:t>
      </w:r>
    </w:p>
    <w:p w14:paraId="17C3E3B1" w14:textId="5E250AEA" w:rsidR="00B615A9" w:rsidRPr="009049A4" w:rsidRDefault="00B615A9">
      <w:pPr>
        <w:pStyle w:val="Sraopastraipa"/>
        <w:numPr>
          <w:ilvl w:val="0"/>
          <w:numId w:val="3"/>
        </w:numPr>
        <w:tabs>
          <w:tab w:val="left" w:pos="9356"/>
        </w:tabs>
        <w:ind w:left="357" w:hanging="357"/>
        <w:contextualSpacing w:val="0"/>
        <w:jc w:val="both"/>
        <w:rPr>
          <w:lang w:val="lt-LT"/>
        </w:rPr>
      </w:pPr>
      <w:r w:rsidRPr="009049A4">
        <w:rPr>
          <w:lang w:val="lt-LT"/>
        </w:rPr>
        <w:t>Atsižvelgdama į tai, kas išdėstyta, teisėjų kolegija konstatuoja, kad nagrinėjamoje byloje nėra tokių duomenų, dėl ko būtų galima abejoti apeliacinės instancijos teismo ar</w:t>
      </w:r>
      <w:r w:rsidRPr="009049A4">
        <w:rPr>
          <w:i/>
          <w:iCs/>
          <w:lang w:val="lt-LT"/>
        </w:rPr>
        <w:t xml:space="preserve"> </w:t>
      </w:r>
      <w:r w:rsidRPr="009049A4">
        <w:rPr>
          <w:lang w:val="lt-LT"/>
        </w:rPr>
        <w:t>ikiteisminį tyrimą organizavusio ir jam vadovavusio prokuroro G. Norkūno nešališkumu.</w:t>
      </w:r>
    </w:p>
    <w:p w14:paraId="50976B29" w14:textId="77777777" w:rsidR="00D375BD" w:rsidRPr="00D375BD" w:rsidRDefault="00D375BD" w:rsidP="00D375BD">
      <w:pPr>
        <w:pStyle w:val="Sraopastraipa"/>
        <w:tabs>
          <w:tab w:val="left" w:pos="9356"/>
        </w:tabs>
        <w:ind w:left="357"/>
        <w:contextualSpacing w:val="0"/>
        <w:jc w:val="both"/>
        <w:rPr>
          <w:color w:val="17365D" w:themeColor="text2" w:themeShade="BF"/>
          <w:lang w:val="lt-LT"/>
        </w:rPr>
      </w:pPr>
    </w:p>
    <w:p w14:paraId="6921D679" w14:textId="2F64486F" w:rsidR="001A396B" w:rsidRPr="00A013CA" w:rsidRDefault="001A396B" w:rsidP="00D375BD">
      <w:pPr>
        <w:tabs>
          <w:tab w:val="left" w:pos="851"/>
        </w:tabs>
        <w:ind w:firstLine="709"/>
        <w:jc w:val="both"/>
        <w:rPr>
          <w:i/>
          <w:iCs/>
          <w:shd w:val="clear" w:color="auto" w:fill="FFFFFF"/>
          <w:lang w:val="lt-LT"/>
        </w:rPr>
      </w:pPr>
      <w:r w:rsidRPr="00A013CA">
        <w:rPr>
          <w:i/>
          <w:lang w:val="lt-LT"/>
        </w:rPr>
        <w:t xml:space="preserve">  </w:t>
      </w:r>
      <w:bookmarkStart w:id="162" w:name="_Hlk164087271"/>
      <w:r w:rsidR="00D375BD" w:rsidRPr="00A013CA">
        <w:rPr>
          <w:i/>
          <w:iCs/>
          <w:shd w:val="clear" w:color="auto" w:fill="FFFFFF"/>
          <w:lang w:val="lt-LT"/>
        </w:rPr>
        <w:t>Dėl procesinių prievartos priemonių taikymo teisėtumo  </w:t>
      </w:r>
    </w:p>
    <w:p w14:paraId="52BEE1D8" w14:textId="77777777" w:rsidR="00D375BD" w:rsidRPr="00A013CA" w:rsidRDefault="00D375BD" w:rsidP="00D375BD">
      <w:pPr>
        <w:tabs>
          <w:tab w:val="left" w:pos="851"/>
        </w:tabs>
        <w:ind w:firstLine="709"/>
        <w:jc w:val="both"/>
        <w:rPr>
          <w:i/>
          <w:iCs/>
          <w:shd w:val="clear" w:color="auto" w:fill="FFFFFF"/>
          <w:lang w:val="lt-LT"/>
        </w:rPr>
      </w:pPr>
    </w:p>
    <w:bookmarkEnd w:id="162"/>
    <w:p w14:paraId="3A4793C9" w14:textId="0EFD84EA" w:rsidR="005E40CA" w:rsidRPr="009049A4" w:rsidRDefault="00D375BD">
      <w:pPr>
        <w:pStyle w:val="Sraopastraipa"/>
        <w:numPr>
          <w:ilvl w:val="0"/>
          <w:numId w:val="3"/>
        </w:numPr>
        <w:tabs>
          <w:tab w:val="left" w:pos="9356"/>
        </w:tabs>
        <w:spacing w:after="120"/>
        <w:ind w:left="357" w:hanging="357"/>
        <w:contextualSpacing w:val="0"/>
        <w:jc w:val="both"/>
        <w:rPr>
          <w:lang w:val="lt-LT"/>
        </w:rPr>
      </w:pPr>
      <w:r w:rsidRPr="009049A4">
        <w:rPr>
          <w:lang w:val="lt-LT"/>
        </w:rPr>
        <w:t xml:space="preserve">Nuteistojo </w:t>
      </w:r>
      <w:bookmarkStart w:id="163" w:name="Buk_138"/>
      <w:r w:rsidR="00352B70" w:rsidRPr="009049A4">
        <w:rPr>
          <w:lang w:val="lt-LT"/>
        </w:rPr>
        <w:t xml:space="preserve">G. R. </w:t>
      </w:r>
      <w:bookmarkEnd w:id="163"/>
      <w:r w:rsidRPr="009049A4">
        <w:rPr>
          <w:lang w:val="lt-LT"/>
        </w:rPr>
        <w:t xml:space="preserve">gynėjo R. </w:t>
      </w:r>
      <w:proofErr w:type="spellStart"/>
      <w:r w:rsidRPr="009049A4">
        <w:rPr>
          <w:lang w:val="lt-LT"/>
        </w:rPr>
        <w:t>Jurkos</w:t>
      </w:r>
      <w:proofErr w:type="spellEnd"/>
      <w:r w:rsidRPr="009049A4">
        <w:rPr>
          <w:lang w:val="lt-LT"/>
        </w:rPr>
        <w:t xml:space="preserve"> kasaciniame skunde nurodoma, kad n</w:t>
      </w:r>
      <w:r w:rsidRPr="009049A4">
        <w:rPr>
          <w:lang w:val="lt-LT" w:bidi="lt-LT"/>
        </w:rPr>
        <w:t xml:space="preserve">agrinėjamoje byloje buvo pažeistos BPK 158 straipsnio nuostatos, nes ikiteisminio tyrimo metu </w:t>
      </w:r>
      <w:bookmarkStart w:id="164" w:name="Buk_52"/>
      <w:r w:rsidR="00352B70" w:rsidRPr="009049A4">
        <w:rPr>
          <w:lang w:val="lt-LT" w:bidi="lt-LT"/>
        </w:rPr>
        <w:t xml:space="preserve">D. Z. </w:t>
      </w:r>
      <w:bookmarkEnd w:id="164"/>
      <w:r w:rsidRPr="009049A4">
        <w:rPr>
          <w:lang w:val="lt-LT" w:bidi="lt-LT"/>
        </w:rPr>
        <w:t xml:space="preserve">darbo kabinete slapta garso įrašymo įranga buvo įrengta neteisėtai, t. y. neturint leidimo </w:t>
      </w:r>
      <w:r w:rsidR="00D518E1" w:rsidRPr="009049A4">
        <w:rPr>
          <w:lang w:val="lt-LT" w:bidi="lt-LT"/>
        </w:rPr>
        <w:t xml:space="preserve">atlikti tokį </w:t>
      </w:r>
      <w:r w:rsidRPr="009049A4">
        <w:rPr>
          <w:lang w:val="lt-LT" w:bidi="lt-LT"/>
        </w:rPr>
        <w:t>veiksm</w:t>
      </w:r>
      <w:r w:rsidR="00D518E1" w:rsidRPr="009049A4">
        <w:rPr>
          <w:lang w:val="lt-LT" w:bidi="lt-LT"/>
        </w:rPr>
        <w:t>ą</w:t>
      </w:r>
      <w:r w:rsidRPr="009049A4">
        <w:rPr>
          <w:lang w:val="lt-LT" w:bidi="lt-LT"/>
        </w:rPr>
        <w:t>, nes Tauragės apylinkės teismo ikiteisminio tyrimo teisėjo 2018 m. birželio 26 d. nutartyje nebuvo nurodytas leidimas įrengti vaizdo ir</w:t>
      </w:r>
      <w:r w:rsidR="00CD2A7A" w:rsidRPr="009049A4">
        <w:rPr>
          <w:lang w:val="lt-LT" w:bidi="lt-LT"/>
        </w:rPr>
        <w:t xml:space="preserve"> (</w:t>
      </w:r>
      <w:r w:rsidRPr="009049A4">
        <w:rPr>
          <w:lang w:val="lt-LT" w:bidi="lt-LT"/>
        </w:rPr>
        <w:t>ar</w:t>
      </w:r>
      <w:r w:rsidR="00CD2A7A" w:rsidRPr="009049A4">
        <w:rPr>
          <w:lang w:val="lt-LT" w:bidi="lt-LT"/>
        </w:rPr>
        <w:t>)</w:t>
      </w:r>
      <w:r w:rsidRPr="009049A4">
        <w:rPr>
          <w:lang w:val="lt-LT" w:bidi="lt-LT"/>
        </w:rPr>
        <w:t xml:space="preserve"> garsą fiksuojančias technines priemones </w:t>
      </w:r>
      <w:bookmarkStart w:id="165" w:name="Buk_53"/>
      <w:r w:rsidR="00352B70" w:rsidRPr="009049A4">
        <w:rPr>
          <w:lang w:val="lt-LT" w:bidi="lt-LT"/>
        </w:rPr>
        <w:t xml:space="preserve">D. Z. </w:t>
      </w:r>
      <w:bookmarkEnd w:id="165"/>
      <w:r w:rsidRPr="009049A4">
        <w:rPr>
          <w:lang w:val="lt-LT" w:bidi="lt-LT"/>
        </w:rPr>
        <w:t xml:space="preserve">darbo kabinete. </w:t>
      </w:r>
    </w:p>
    <w:p w14:paraId="4368C115" w14:textId="59746DEB" w:rsidR="005E40CA" w:rsidRPr="009049A4" w:rsidRDefault="00D375BD">
      <w:pPr>
        <w:pStyle w:val="Sraopastraipa"/>
        <w:numPr>
          <w:ilvl w:val="0"/>
          <w:numId w:val="3"/>
        </w:numPr>
        <w:tabs>
          <w:tab w:val="left" w:pos="9356"/>
        </w:tabs>
        <w:spacing w:after="120"/>
        <w:ind w:left="357" w:hanging="357"/>
        <w:contextualSpacing w:val="0"/>
        <w:jc w:val="both"/>
        <w:rPr>
          <w:lang w:val="lt-LT"/>
        </w:rPr>
      </w:pPr>
      <w:r w:rsidRPr="009049A4">
        <w:rPr>
          <w:shd w:val="clear" w:color="auto" w:fill="FFFFFF"/>
          <w:lang w:val="lt-LT"/>
        </w:rPr>
        <w:t xml:space="preserve">Patikrinus skundžiamus teismų sprendimus teisės taikymo aspektu, konstatuotina, kad kasaciniame skunde nurodyti argumentai dėl BPK 158 straipsnio nuostatų pažeidimų, t. y. kad </w:t>
      </w:r>
      <w:bookmarkStart w:id="166" w:name="Buk_54"/>
      <w:r w:rsidR="00352B70" w:rsidRPr="009049A4">
        <w:rPr>
          <w:lang w:val="lt-LT" w:bidi="lt-LT"/>
        </w:rPr>
        <w:t>D.</w:t>
      </w:r>
      <w:r w:rsidR="009049A4" w:rsidRPr="009049A4">
        <w:rPr>
          <w:lang w:val="lt-LT" w:bidi="lt-LT"/>
        </w:rPr>
        <w:t> </w:t>
      </w:r>
      <w:r w:rsidR="00352B70" w:rsidRPr="009049A4">
        <w:rPr>
          <w:lang w:val="lt-LT" w:bidi="lt-LT"/>
        </w:rPr>
        <w:t xml:space="preserve">Z. </w:t>
      </w:r>
      <w:bookmarkEnd w:id="166"/>
      <w:r w:rsidRPr="009049A4">
        <w:rPr>
          <w:lang w:val="lt-LT" w:bidi="lt-LT"/>
        </w:rPr>
        <w:t xml:space="preserve">darbo kabinete slapta garso įrašymo įranga buvo įrengta neteisėtai, </w:t>
      </w:r>
      <w:r w:rsidRPr="009049A4">
        <w:rPr>
          <w:shd w:val="clear" w:color="auto" w:fill="FFFFFF"/>
          <w:lang w:val="lt-LT"/>
        </w:rPr>
        <w:t xml:space="preserve">nepagrįsti. Pažymėtina, kad analogiški argumentai buvo formuluojami ir apeliaciniuose skunduose, dėl </w:t>
      </w:r>
      <w:r w:rsidR="00CB3639" w:rsidRPr="009049A4">
        <w:rPr>
          <w:shd w:val="clear" w:color="auto" w:fill="FFFFFF"/>
          <w:lang w:val="lt-LT"/>
        </w:rPr>
        <w:t xml:space="preserve">jų </w:t>
      </w:r>
      <w:r w:rsidRPr="009049A4">
        <w:rPr>
          <w:shd w:val="clear" w:color="auto" w:fill="FFFFFF"/>
          <w:lang w:val="lt-LT"/>
        </w:rPr>
        <w:t>apeliacinės instancijos teismas išsamiai ir argumentuotai pasisakė skundžiamoje nutartyje.</w:t>
      </w:r>
    </w:p>
    <w:p w14:paraId="2A2A1843" w14:textId="2FE2AC9F" w:rsidR="00D375BD" w:rsidRPr="009049A4" w:rsidRDefault="00D375BD">
      <w:pPr>
        <w:pStyle w:val="Sraopastraipa"/>
        <w:numPr>
          <w:ilvl w:val="0"/>
          <w:numId w:val="3"/>
        </w:numPr>
        <w:tabs>
          <w:tab w:val="left" w:pos="9356"/>
        </w:tabs>
        <w:spacing w:after="120"/>
        <w:ind w:left="357" w:hanging="357"/>
        <w:contextualSpacing w:val="0"/>
        <w:jc w:val="both"/>
        <w:rPr>
          <w:lang w:val="lt-LT"/>
        </w:rPr>
      </w:pPr>
      <w:r w:rsidRPr="00A013CA">
        <w:rPr>
          <w:iCs/>
          <w:lang w:val="lt-LT"/>
        </w:rPr>
        <w:t xml:space="preserve">Kaip matyti iš skundžiamos apeliacinės instancijos teismo nutarties (18–19 punktai), teismas tinkamai patikrino ir įvertino slaptų tyrimo veiksmų teisinio ir faktinio pagrindo teisėtumą, taip pat išsamiai išanalizavo Tauragės apylinkės </w:t>
      </w:r>
      <w:r w:rsidRPr="00A013CA">
        <w:rPr>
          <w:lang w:val="lt-LT" w:bidi="lt-LT"/>
        </w:rPr>
        <w:t xml:space="preserve">teismo ikiteisminio tyrimo </w:t>
      </w:r>
      <w:r w:rsidR="00D07B4C" w:rsidRPr="00A013CA">
        <w:rPr>
          <w:lang w:val="lt-LT" w:bidi="lt-LT"/>
        </w:rPr>
        <w:t xml:space="preserve">teisėjo </w:t>
      </w:r>
      <w:r w:rsidRPr="00A013CA">
        <w:rPr>
          <w:lang w:val="lt-LT" w:bidi="lt-LT"/>
        </w:rPr>
        <w:t xml:space="preserve">2018 m. birželio </w:t>
      </w:r>
      <w:r w:rsidRPr="00A013CA">
        <w:rPr>
          <w:lang w:val="lt-LT" w:bidi="lt-LT"/>
        </w:rPr>
        <w:lastRenderedPageBreak/>
        <w:t xml:space="preserve">26 d. nutarties turinį, </w:t>
      </w:r>
      <w:r w:rsidR="00CB3639">
        <w:rPr>
          <w:lang w:val="lt-LT" w:bidi="lt-LT"/>
        </w:rPr>
        <w:t>š</w:t>
      </w:r>
      <w:r w:rsidR="00CB3639" w:rsidRPr="00A013CA">
        <w:rPr>
          <w:lang w:val="lt-LT" w:bidi="lt-LT"/>
        </w:rPr>
        <w:t>ioje</w:t>
      </w:r>
      <w:r w:rsidR="00CB3639">
        <w:rPr>
          <w:lang w:val="lt-LT" w:bidi="lt-LT"/>
        </w:rPr>
        <w:t xml:space="preserve"> nutartyje</w:t>
      </w:r>
      <w:r w:rsidR="00D518E1">
        <w:rPr>
          <w:lang w:val="lt-LT" w:bidi="lt-LT"/>
        </w:rPr>
        <w:t>,</w:t>
      </w:r>
      <w:r w:rsidRPr="00A013CA">
        <w:rPr>
          <w:lang w:val="lt-LT" w:bidi="lt-LT"/>
        </w:rPr>
        <w:t xml:space="preserve"> </w:t>
      </w:r>
      <w:r w:rsidRPr="009049A4">
        <w:rPr>
          <w:lang w:val="lt-LT" w:bidi="lt-LT"/>
        </w:rPr>
        <w:t xml:space="preserve">vadovaujantis BPK 158 straipsniu, pagal Generalinės prokuratūros Organizuotų nusikaltimų ir korupcijos tyrimo departamento prokuroro 2018 m. birželio 19 d. prašymą „Dėl veiksmų atlikimo neatskleidžiant savo tapatybės“ </w:t>
      </w:r>
      <w:r w:rsidRPr="009049A4">
        <w:rPr>
          <w:iCs/>
          <w:lang w:val="lt-LT"/>
        </w:rPr>
        <w:t xml:space="preserve">leista nuo 2018 m. birželio 26 d. iki 2018 m. </w:t>
      </w:r>
      <w:bookmarkStart w:id="167" w:name="_Hlk164236753"/>
      <w:r w:rsidRPr="009049A4">
        <w:rPr>
          <w:iCs/>
          <w:lang w:val="lt-LT"/>
        </w:rPr>
        <w:t xml:space="preserve">rugsėjo 19 d. </w:t>
      </w:r>
      <w:bookmarkEnd w:id="167"/>
      <w:r w:rsidR="00D07B4C" w:rsidRPr="009049A4">
        <w:rPr>
          <w:iCs/>
          <w:lang w:val="lt-LT"/>
        </w:rPr>
        <w:t>(šis terminas vėliau buvo pratęstas nuo 2018 m. rugsėjo 19 d. iki 2018</w:t>
      </w:r>
      <w:r w:rsidR="00113A19" w:rsidRPr="009049A4">
        <w:rPr>
          <w:iCs/>
          <w:lang w:val="lt-LT"/>
        </w:rPr>
        <w:t> </w:t>
      </w:r>
      <w:r w:rsidR="00D07B4C" w:rsidRPr="009049A4">
        <w:rPr>
          <w:iCs/>
          <w:lang w:val="lt-LT"/>
        </w:rPr>
        <w:t xml:space="preserve">m. gruodžio 19 d. Tauragės apylinkės </w:t>
      </w:r>
      <w:r w:rsidR="00D07B4C" w:rsidRPr="009049A4">
        <w:rPr>
          <w:lang w:val="lt-LT" w:bidi="lt-LT"/>
        </w:rPr>
        <w:t xml:space="preserve">teismo </w:t>
      </w:r>
      <w:r w:rsidR="00D07B4C" w:rsidRPr="009049A4">
        <w:rPr>
          <w:iCs/>
          <w:lang w:val="lt-LT"/>
        </w:rPr>
        <w:t xml:space="preserve">2018 m. rugsėjo 19 d. nutartimi) </w:t>
      </w:r>
      <w:r w:rsidRPr="009049A4">
        <w:rPr>
          <w:iCs/>
          <w:lang w:val="lt-LT"/>
        </w:rPr>
        <w:t xml:space="preserve">įvardytiems ikiteisminio tyrimo pareigūnams, neatskleidžiant savo tapatybės, ne daugiau </w:t>
      </w:r>
      <w:r w:rsidR="00D518E1" w:rsidRPr="009049A4">
        <w:rPr>
          <w:iCs/>
          <w:lang w:val="lt-LT"/>
        </w:rPr>
        <w:t xml:space="preserve">nei </w:t>
      </w:r>
      <w:r w:rsidRPr="009049A4">
        <w:rPr>
          <w:iCs/>
          <w:lang w:val="lt-LT"/>
        </w:rPr>
        <w:t xml:space="preserve">dvidešimt kartų slapta patekti į </w:t>
      </w:r>
      <w:bookmarkStart w:id="168" w:name="Buk_55"/>
      <w:r w:rsidR="00352B70" w:rsidRPr="009049A4">
        <w:rPr>
          <w:iCs/>
          <w:lang w:val="lt-LT"/>
        </w:rPr>
        <w:t xml:space="preserve">D. Z. </w:t>
      </w:r>
      <w:bookmarkEnd w:id="168"/>
      <w:r w:rsidRPr="009049A4">
        <w:rPr>
          <w:iCs/>
          <w:lang w:val="lt-LT"/>
        </w:rPr>
        <w:t>naudojamas darbo (advokato kontoros) patalpas, esančias</w:t>
      </w:r>
      <w:r w:rsidR="009049A4" w:rsidRPr="009049A4">
        <w:rPr>
          <w:iCs/>
          <w:lang w:val="lt-LT"/>
        </w:rPr>
        <w:t xml:space="preserve"> </w:t>
      </w:r>
      <w:r w:rsidR="009049A4" w:rsidRPr="009049A4">
        <w:rPr>
          <w:lang w:val="lt-LT"/>
        </w:rPr>
        <w:t>(</w:t>
      </w:r>
      <w:r w:rsidR="009049A4" w:rsidRPr="009049A4">
        <w:rPr>
          <w:i/>
          <w:iCs/>
          <w:lang w:val="lt-LT"/>
        </w:rPr>
        <w:t>duomenys neskelbtini</w:t>
      </w:r>
      <w:r w:rsidR="009049A4" w:rsidRPr="009049A4">
        <w:rPr>
          <w:lang w:val="lt-LT"/>
        </w:rPr>
        <w:t>)</w:t>
      </w:r>
      <w:r w:rsidRPr="009049A4">
        <w:rPr>
          <w:iCs/>
          <w:lang w:val="lt-LT"/>
        </w:rPr>
        <w:t xml:space="preserve">, (nuosavybės teise patalpos priklausančios </w:t>
      </w:r>
      <w:bookmarkStart w:id="169" w:name="Buk_187"/>
      <w:r w:rsidR="00352B70" w:rsidRPr="009049A4">
        <w:rPr>
          <w:iCs/>
          <w:lang w:val="lt-LT"/>
        </w:rPr>
        <w:t>P. T.</w:t>
      </w:r>
      <w:bookmarkEnd w:id="169"/>
      <w:r w:rsidRPr="009049A4">
        <w:rPr>
          <w:iCs/>
          <w:lang w:val="lt-LT"/>
        </w:rPr>
        <w:t xml:space="preserve">) bei jo naudojamą automobilį „Mitsubishi </w:t>
      </w:r>
      <w:proofErr w:type="spellStart"/>
      <w:r w:rsidRPr="009049A4">
        <w:rPr>
          <w:iCs/>
          <w:lang w:val="lt-LT"/>
        </w:rPr>
        <w:t>Pajero</w:t>
      </w:r>
      <w:proofErr w:type="spellEnd"/>
      <w:r w:rsidRPr="009049A4">
        <w:rPr>
          <w:iCs/>
          <w:lang w:val="lt-LT"/>
        </w:rPr>
        <w:t xml:space="preserve">“, </w:t>
      </w:r>
      <w:proofErr w:type="spellStart"/>
      <w:r w:rsidRPr="009049A4">
        <w:rPr>
          <w:iCs/>
          <w:lang w:val="lt-LT"/>
        </w:rPr>
        <w:t>valst</w:t>
      </w:r>
      <w:proofErr w:type="spellEnd"/>
      <w:r w:rsidRPr="009049A4">
        <w:rPr>
          <w:iCs/>
          <w:lang w:val="lt-LT"/>
        </w:rPr>
        <w:t>. Nr. </w:t>
      </w:r>
      <w:bookmarkStart w:id="170" w:name="Buk_169"/>
      <w:r w:rsidR="00352B70" w:rsidRPr="009049A4">
        <w:rPr>
          <w:iCs/>
          <w:lang w:val="lt-LT"/>
        </w:rPr>
        <w:t>(</w:t>
      </w:r>
      <w:r w:rsidR="00352B70" w:rsidRPr="009049A4">
        <w:rPr>
          <w:i/>
          <w:lang w:val="lt-LT"/>
        </w:rPr>
        <w:t>duomenys neskelbtini</w:t>
      </w:r>
      <w:r w:rsidR="00352B70" w:rsidRPr="009049A4">
        <w:rPr>
          <w:iCs/>
          <w:lang w:val="lt-LT"/>
        </w:rPr>
        <w:t xml:space="preserve">) </w:t>
      </w:r>
      <w:bookmarkEnd w:id="170"/>
      <w:r w:rsidRPr="009049A4">
        <w:rPr>
          <w:iCs/>
          <w:lang w:val="lt-LT"/>
        </w:rPr>
        <w:t xml:space="preserve">vykdyti </w:t>
      </w:r>
      <w:r w:rsidRPr="00A013CA">
        <w:rPr>
          <w:shd w:val="clear" w:color="auto" w:fill="FFFFFF"/>
          <w:lang w:val="lt-LT"/>
        </w:rPr>
        <w:t xml:space="preserve">jų slaptą apžiūrą bei techninių priemonių (vaizdo ir (ar) garso) naudojimą, kontroliuojant ir fiksuojant pokalbius, kitokį susižinojimą ar veiksmus, kai nė vienam pokalbio dalyviui apie tokią kontrolę nėra žinoma, ir </w:t>
      </w:r>
      <w:r w:rsidR="00CB3639">
        <w:rPr>
          <w:shd w:val="clear" w:color="auto" w:fill="FFFFFF"/>
          <w:lang w:val="lt-LT"/>
        </w:rPr>
        <w:t xml:space="preserve">apeliacinės instancijos teismas </w:t>
      </w:r>
      <w:r w:rsidRPr="00A013CA">
        <w:rPr>
          <w:shd w:val="clear" w:color="auto" w:fill="FFFFFF"/>
          <w:lang w:val="lt-LT"/>
        </w:rPr>
        <w:t xml:space="preserve">pagrįstai konstatavo, kad skundžiamoje </w:t>
      </w:r>
      <w:r w:rsidRPr="00A013CA">
        <w:rPr>
          <w:lang w:val="lt-LT" w:bidi="lt-LT"/>
        </w:rPr>
        <w:t>nutartyje</w:t>
      </w:r>
      <w:r w:rsidRPr="00A013CA">
        <w:rPr>
          <w:iCs/>
          <w:lang w:val="lt-LT"/>
        </w:rPr>
        <w:t xml:space="preserve"> yra aišku, kokie veiksmai, kur, prieš kokius asmenis, kiek laiko galėjo būti atliekami, kas galėjo tuos veiksmus atlikti ir kokiu būdu tie veiksmai ir jų rezultatai turėjo būti užfiksuoti, dėl to slapti tyrimo veiksmai buvo sankcionuoti, laikantis BPK 158 straipsnio reikalavimų. Teisėjų kolegija taip pat sutinka su apeliacinės instancijos teismo išvada, kuri atitinka ir kasacinės instancijos teismo praktiką (kasacinė nutartis baudžiamojoje byloje Nr. 2K-7-8-788/2018), kad n</w:t>
      </w:r>
      <w:r w:rsidRPr="00A013CA">
        <w:rPr>
          <w:shd w:val="clear" w:color="auto" w:fill="FFFFFF"/>
          <w:lang w:val="lt-LT"/>
        </w:rPr>
        <w:t xml:space="preserve">ors </w:t>
      </w:r>
      <w:r w:rsidRPr="00A013CA">
        <w:rPr>
          <w:iCs/>
          <w:lang w:val="lt-LT"/>
        </w:rPr>
        <w:t xml:space="preserve">Tauragės apylinkės </w:t>
      </w:r>
      <w:r w:rsidRPr="00A013CA">
        <w:rPr>
          <w:lang w:val="lt-LT" w:bidi="lt-LT"/>
        </w:rPr>
        <w:t xml:space="preserve">teismo ikiteisminio tyrimo 2018 m. birželio 26 d. nutartyje </w:t>
      </w:r>
      <w:r w:rsidRPr="00A013CA">
        <w:rPr>
          <w:shd w:val="clear" w:color="auto" w:fill="FFFFFF"/>
          <w:lang w:val="lt-LT"/>
        </w:rPr>
        <w:t xml:space="preserve">nurodomas tik vaizdo ir garso įrašymo priemonių naudojimas, o įrengimas konkrečiai </w:t>
      </w:r>
      <w:r w:rsidRPr="009049A4">
        <w:rPr>
          <w:shd w:val="clear" w:color="auto" w:fill="FFFFFF"/>
          <w:lang w:val="lt-LT"/>
        </w:rPr>
        <w:t>nėra įvard</w:t>
      </w:r>
      <w:r w:rsidR="00D518E1" w:rsidRPr="009049A4">
        <w:rPr>
          <w:shd w:val="clear" w:color="auto" w:fill="FFFFFF"/>
          <w:lang w:val="lt-LT"/>
        </w:rPr>
        <w:t>y</w:t>
      </w:r>
      <w:r w:rsidRPr="009049A4">
        <w:rPr>
          <w:shd w:val="clear" w:color="auto" w:fill="FFFFFF"/>
          <w:lang w:val="lt-LT"/>
        </w:rPr>
        <w:t xml:space="preserve">tas (tai vertintina kaip trūkumas), tačiau iš to, kad šia nutartimi taip pat duotas leidimas slaptai patekti tiek į patalpas, tiek į automobilį, natūraliai daroma išvada, jog minėtų priemonių naudojimas apima ir jų įrengimą, nes </w:t>
      </w:r>
      <w:r w:rsidRPr="009049A4">
        <w:rPr>
          <w:iCs/>
          <w:lang w:val="lt-LT"/>
        </w:rPr>
        <w:t xml:space="preserve">slaptai klausomų pokalbių kontroliavimas ar fiksavimas be tinkamos aparatūros įrengimo yra neįmanomas. </w:t>
      </w:r>
    </w:p>
    <w:p w14:paraId="2BF17B5D" w14:textId="7C493347" w:rsidR="00D375BD" w:rsidRPr="009049A4" w:rsidRDefault="00D375BD">
      <w:pPr>
        <w:pStyle w:val="Sraopastraipa"/>
        <w:numPr>
          <w:ilvl w:val="0"/>
          <w:numId w:val="3"/>
        </w:numPr>
        <w:tabs>
          <w:tab w:val="left" w:pos="9356"/>
        </w:tabs>
        <w:spacing w:after="120"/>
        <w:contextualSpacing w:val="0"/>
        <w:jc w:val="both"/>
        <w:rPr>
          <w:lang w:val="lt-LT"/>
        </w:rPr>
      </w:pPr>
      <w:r w:rsidRPr="009049A4">
        <w:rPr>
          <w:lang w:val="lt-LT" w:bidi="lt-LT"/>
        </w:rPr>
        <w:t>Taigi, a</w:t>
      </w:r>
      <w:r w:rsidRPr="009049A4">
        <w:rPr>
          <w:lang w:val="lt-LT"/>
        </w:rPr>
        <w:t xml:space="preserve">tsižvelgdama į tai, kas išdėstyta, teisėjų kolegija </w:t>
      </w:r>
      <w:r w:rsidR="00D518E1" w:rsidRPr="009049A4">
        <w:rPr>
          <w:lang w:val="lt-LT"/>
        </w:rPr>
        <w:t>nu</w:t>
      </w:r>
      <w:r w:rsidRPr="009049A4">
        <w:rPr>
          <w:lang w:val="lt-LT"/>
        </w:rPr>
        <w:t xml:space="preserve">sprendžia, kad procesinės prievartos priemonės pagal BK 158 straipsnio nuostatas šioje byloje buvo taikytos teisėtai, o jų metu gauti duomenys yra tinkami įrodymai (BPK 20 straipsnio 1 dalis), kurie teismų grindžiant nuteistojo </w:t>
      </w:r>
      <w:bookmarkStart w:id="171" w:name="Buk_139"/>
      <w:r w:rsidR="00352B70" w:rsidRPr="009049A4">
        <w:rPr>
          <w:lang w:val="lt-LT"/>
        </w:rPr>
        <w:t xml:space="preserve">G. R. </w:t>
      </w:r>
      <w:bookmarkEnd w:id="171"/>
      <w:r w:rsidRPr="009049A4">
        <w:rPr>
          <w:lang w:val="lt-LT"/>
        </w:rPr>
        <w:t>kaltę buvo vertinami kaip vieni iš byloje esančių įrodymų.</w:t>
      </w:r>
    </w:p>
    <w:p w14:paraId="10E6C880" w14:textId="13DF8D0A" w:rsidR="00D27B9F" w:rsidRPr="00742319" w:rsidRDefault="00D375BD">
      <w:pPr>
        <w:pStyle w:val="Sraopastraipa"/>
        <w:numPr>
          <w:ilvl w:val="0"/>
          <w:numId w:val="3"/>
        </w:numPr>
        <w:tabs>
          <w:tab w:val="left" w:pos="9356"/>
        </w:tabs>
        <w:contextualSpacing w:val="0"/>
        <w:jc w:val="both"/>
        <w:rPr>
          <w:lang w:val="lt-LT" w:bidi="lt-LT"/>
        </w:rPr>
      </w:pPr>
      <w:r w:rsidRPr="009049A4">
        <w:rPr>
          <w:lang w:val="lt-LT"/>
        </w:rPr>
        <w:t>Nėra pagrindo sutikti ir su kasatoriaus gynėjo R. </w:t>
      </w:r>
      <w:proofErr w:type="spellStart"/>
      <w:r w:rsidRPr="009049A4">
        <w:rPr>
          <w:lang w:val="lt-LT"/>
        </w:rPr>
        <w:t>Jurkos</w:t>
      </w:r>
      <w:proofErr w:type="spellEnd"/>
      <w:r w:rsidRPr="009049A4">
        <w:rPr>
          <w:lang w:val="lt-LT"/>
        </w:rPr>
        <w:t xml:space="preserve"> skundo argumentais, kad </w:t>
      </w:r>
      <w:r w:rsidRPr="009049A4">
        <w:rPr>
          <w:lang w:val="lt-LT" w:bidi="lt-LT"/>
        </w:rPr>
        <w:t xml:space="preserve">atliekant ikiteisminį tyrimą Nr. </w:t>
      </w:r>
      <w:r w:rsidRPr="009049A4">
        <w:rPr>
          <w:lang w:val="en-US" w:bidi="lt-LT"/>
        </w:rPr>
        <w:t xml:space="preserve">04-7-00007-18 </w:t>
      </w:r>
      <w:r w:rsidRPr="009049A4">
        <w:rPr>
          <w:lang w:val="lt-LT" w:bidi="lt-LT"/>
        </w:rPr>
        <w:t>slaptais tyrimo veiksmais (sankcionuotais pagal Tauragės apylinkės teismo ikiteisminio tyrimo 2018 m. birželio 26 d. nutartį) gauti duomenys šioje nagrinėjamoje byloje buvo panaudoti neteisėtai</w:t>
      </w:r>
      <w:r w:rsidR="006B25FE" w:rsidRPr="009049A4">
        <w:rPr>
          <w:lang w:val="lt-LT" w:bidi="lt-LT"/>
        </w:rPr>
        <w:t xml:space="preserve"> ir</w:t>
      </w:r>
      <w:r w:rsidRPr="009049A4">
        <w:rPr>
          <w:lang w:val="lt-LT" w:bidi="lt-LT"/>
        </w:rPr>
        <w:t xml:space="preserve"> pažeidžiant BPK 162 straipsnio nuostatas, nes </w:t>
      </w:r>
      <w:bookmarkStart w:id="172" w:name="Buk_102"/>
      <w:r w:rsidR="00352B70" w:rsidRPr="009049A4">
        <w:rPr>
          <w:lang w:val="lt-LT" w:bidi="lt-LT"/>
        </w:rPr>
        <w:t>G.</w:t>
      </w:r>
      <w:r w:rsidR="009049A4" w:rsidRPr="009049A4">
        <w:rPr>
          <w:lang w:val="lt-LT" w:bidi="lt-LT"/>
        </w:rPr>
        <w:t> </w:t>
      </w:r>
      <w:r w:rsidR="00352B70" w:rsidRPr="009049A4">
        <w:rPr>
          <w:lang w:val="lt-LT" w:bidi="lt-LT"/>
        </w:rPr>
        <w:t xml:space="preserve">R. </w:t>
      </w:r>
      <w:bookmarkEnd w:id="172"/>
      <w:r w:rsidRPr="009049A4">
        <w:rPr>
          <w:lang w:val="lt-LT" w:bidi="lt-LT"/>
        </w:rPr>
        <w:t>tuo metu nebuvo nei sekimo objektas, nei įtariamas nusikalstamų veikų padarymu, ar t</w:t>
      </w:r>
      <w:r w:rsidR="00D518E1" w:rsidRPr="009049A4">
        <w:rPr>
          <w:lang w:val="lt-LT" w:bidi="lt-LT"/>
        </w:rPr>
        <w:t>uo</w:t>
      </w:r>
      <w:r w:rsidRPr="009049A4">
        <w:rPr>
          <w:lang w:val="lt-LT" w:bidi="lt-LT"/>
        </w:rPr>
        <w:t xml:space="preserve">, </w:t>
      </w:r>
      <w:r w:rsidR="00D518E1" w:rsidRPr="009049A4">
        <w:rPr>
          <w:lang w:val="lt-LT" w:bidi="lt-LT"/>
        </w:rPr>
        <w:t>kad</w:t>
      </w:r>
      <w:r w:rsidRPr="009049A4">
        <w:rPr>
          <w:lang w:val="lt-LT" w:bidi="lt-LT"/>
        </w:rPr>
        <w:t xml:space="preserve"> po prokuroro 2020 m. gegužės 18 d. nutarimo atskirti ikiteisminius tyrimus nebuvo priimtas aukštesniojo prokuroro nutarimas, leidžiantis vienoje ikiteisminio tyrimo byloje gautus duomenis apie privatų asmens gyvenimą panaudoti kitame ikiteisminiame tyrime</w:t>
      </w:r>
      <w:r w:rsidR="00742319" w:rsidRPr="009049A4">
        <w:rPr>
          <w:lang w:val="lt-LT" w:bidi="lt-LT"/>
        </w:rPr>
        <w:t>.</w:t>
      </w:r>
      <w:r w:rsidRPr="009049A4">
        <w:rPr>
          <w:lang w:val="lt-LT" w:bidi="lt-LT"/>
        </w:rPr>
        <w:t xml:space="preserve"> </w:t>
      </w:r>
      <w:r w:rsidR="00742319" w:rsidRPr="009049A4">
        <w:rPr>
          <w:shd w:val="clear" w:color="auto" w:fill="FFFFFF"/>
          <w:lang w:val="lt-LT"/>
        </w:rPr>
        <w:t>Š</w:t>
      </w:r>
      <w:r w:rsidRPr="009049A4">
        <w:rPr>
          <w:shd w:val="clear" w:color="auto" w:fill="FFFFFF"/>
          <w:lang w:val="lt-LT"/>
        </w:rPr>
        <w:t xml:space="preserve">ie argumentai </w:t>
      </w:r>
      <w:r w:rsidR="00742319" w:rsidRPr="009049A4">
        <w:rPr>
          <w:shd w:val="clear" w:color="auto" w:fill="FFFFFF"/>
          <w:lang w:val="lt-LT"/>
        </w:rPr>
        <w:t xml:space="preserve">buvo </w:t>
      </w:r>
      <w:r w:rsidRPr="009049A4">
        <w:rPr>
          <w:shd w:val="clear" w:color="auto" w:fill="FFFFFF"/>
          <w:lang w:val="lt-LT"/>
        </w:rPr>
        <w:t xml:space="preserve">išsamiai apsvarstyti ir </w:t>
      </w:r>
      <w:r w:rsidR="00742319" w:rsidRPr="009049A4">
        <w:rPr>
          <w:shd w:val="clear" w:color="auto" w:fill="FFFFFF"/>
          <w:lang w:val="lt-LT"/>
        </w:rPr>
        <w:t xml:space="preserve">motyvuotai </w:t>
      </w:r>
      <w:r w:rsidRPr="00A013CA">
        <w:rPr>
          <w:shd w:val="clear" w:color="auto" w:fill="FFFFFF"/>
          <w:lang w:val="lt-LT"/>
        </w:rPr>
        <w:t xml:space="preserve">paneigti kasacine tvarka </w:t>
      </w:r>
      <w:r w:rsidR="00217BBA" w:rsidRPr="00A013CA">
        <w:rPr>
          <w:shd w:val="clear" w:color="auto" w:fill="FFFFFF"/>
          <w:lang w:val="lt-LT"/>
        </w:rPr>
        <w:t xml:space="preserve">skundžiamuose </w:t>
      </w:r>
      <w:r w:rsidRPr="00A013CA">
        <w:rPr>
          <w:shd w:val="clear" w:color="auto" w:fill="FFFFFF"/>
          <w:lang w:val="lt-LT"/>
        </w:rPr>
        <w:t xml:space="preserve">teismų </w:t>
      </w:r>
      <w:r w:rsidRPr="00742319">
        <w:rPr>
          <w:shd w:val="clear" w:color="auto" w:fill="FFFFFF"/>
          <w:lang w:val="lt-LT"/>
        </w:rPr>
        <w:t xml:space="preserve">sprendimuose. </w:t>
      </w:r>
      <w:r w:rsidR="00742319" w:rsidRPr="00742319">
        <w:rPr>
          <w:lang w:val="lt-LT"/>
        </w:rPr>
        <w:t>Teisėjų kolegija neturi teisinio pagrindo paneigti išsami</w:t>
      </w:r>
      <w:r w:rsidR="002156A5">
        <w:rPr>
          <w:lang w:val="lt-LT"/>
        </w:rPr>
        <w:t>us</w:t>
      </w:r>
      <w:r w:rsidR="00742319" w:rsidRPr="00742319">
        <w:rPr>
          <w:lang w:val="lt-LT"/>
        </w:rPr>
        <w:t xml:space="preserve"> apeliacinės instancijos teismo argument</w:t>
      </w:r>
      <w:r w:rsidR="002156A5">
        <w:rPr>
          <w:lang w:val="lt-LT"/>
        </w:rPr>
        <w:t>us</w:t>
      </w:r>
      <w:r w:rsidR="00742319" w:rsidRPr="00742319">
        <w:rPr>
          <w:lang w:val="lt-LT"/>
        </w:rPr>
        <w:t xml:space="preserve"> dėl procesinių prievartos priemonių taikymo teisėtumo ir jų metu gautų duomenų pripažinimo įrodymais.</w:t>
      </w:r>
    </w:p>
    <w:p w14:paraId="0A32973C" w14:textId="77777777" w:rsidR="00EB6017" w:rsidRPr="00742319" w:rsidRDefault="00EB6017" w:rsidP="00EB6017">
      <w:pPr>
        <w:pStyle w:val="Sraopastraipa"/>
        <w:tabs>
          <w:tab w:val="left" w:pos="9356"/>
        </w:tabs>
        <w:ind w:left="360"/>
        <w:contextualSpacing w:val="0"/>
        <w:jc w:val="both"/>
        <w:rPr>
          <w:lang w:val="lt-LT" w:bidi="lt-LT"/>
        </w:rPr>
      </w:pPr>
    </w:p>
    <w:p w14:paraId="626D23EE" w14:textId="37AA8DCC" w:rsidR="00AC5CFE" w:rsidRPr="00A013CA" w:rsidRDefault="00933A35" w:rsidP="00EB6017">
      <w:pPr>
        <w:pStyle w:val="Sraopastraipa"/>
        <w:ind w:left="0" w:firstLine="720"/>
        <w:contextualSpacing w:val="0"/>
        <w:jc w:val="both"/>
        <w:rPr>
          <w:i/>
          <w:iCs/>
          <w:lang w:val="lt-LT"/>
        </w:rPr>
      </w:pPr>
      <w:r w:rsidRPr="00A013CA">
        <w:rPr>
          <w:i/>
          <w:iCs/>
          <w:lang w:val="lt-LT"/>
        </w:rPr>
        <w:t>Dėl asm</w:t>
      </w:r>
      <w:r w:rsidR="00AC5CFE" w:rsidRPr="00A013CA">
        <w:rPr>
          <w:i/>
          <w:iCs/>
          <w:lang w:val="lt-LT"/>
        </w:rPr>
        <w:t>ens</w:t>
      </w:r>
      <w:r w:rsidRPr="00A013CA">
        <w:rPr>
          <w:i/>
          <w:iCs/>
          <w:lang w:val="lt-LT"/>
        </w:rPr>
        <w:t>, atleist</w:t>
      </w:r>
      <w:r w:rsidR="00AC5CFE" w:rsidRPr="00A013CA">
        <w:rPr>
          <w:i/>
          <w:iCs/>
          <w:lang w:val="lt-LT"/>
        </w:rPr>
        <w:t>o</w:t>
      </w:r>
      <w:r w:rsidRPr="00A013CA">
        <w:rPr>
          <w:i/>
          <w:iCs/>
          <w:lang w:val="lt-LT"/>
        </w:rPr>
        <w:t xml:space="preserve"> nuo baudžiamosios atsakomybės </w:t>
      </w:r>
      <w:bookmarkStart w:id="173" w:name="_Hlk106359995"/>
      <w:r w:rsidRPr="00A013CA">
        <w:rPr>
          <w:i/>
          <w:iCs/>
          <w:lang w:val="lt-LT"/>
        </w:rPr>
        <w:t>pagal BK 39</w:t>
      </w:r>
      <w:r w:rsidRPr="00A013CA">
        <w:rPr>
          <w:i/>
          <w:iCs/>
          <w:vertAlign w:val="superscript"/>
          <w:lang w:val="lt-LT"/>
        </w:rPr>
        <w:t>1 </w:t>
      </w:r>
      <w:r w:rsidRPr="00A013CA">
        <w:rPr>
          <w:i/>
          <w:iCs/>
          <w:lang w:val="lt-LT"/>
        </w:rPr>
        <w:t>straipsnį</w:t>
      </w:r>
      <w:bookmarkEnd w:id="173"/>
      <w:r w:rsidRPr="00A013CA">
        <w:rPr>
          <w:i/>
          <w:iCs/>
          <w:lang w:val="lt-LT"/>
        </w:rPr>
        <w:t>, parodymų vertinimo</w:t>
      </w:r>
    </w:p>
    <w:p w14:paraId="790C816C" w14:textId="77777777" w:rsidR="007374E5" w:rsidRPr="00A013CA" w:rsidRDefault="007374E5" w:rsidP="007374E5">
      <w:pPr>
        <w:pStyle w:val="Sraopastraipa"/>
        <w:ind w:left="0" w:firstLine="720"/>
        <w:contextualSpacing w:val="0"/>
        <w:jc w:val="both"/>
        <w:rPr>
          <w:i/>
          <w:iCs/>
          <w:lang w:val="lt-LT"/>
        </w:rPr>
      </w:pPr>
    </w:p>
    <w:p w14:paraId="2BA137E7" w14:textId="0114389E" w:rsidR="003C4416" w:rsidRPr="00F2755C" w:rsidRDefault="00AC5CFE">
      <w:pPr>
        <w:pStyle w:val="Sraopastraipa"/>
        <w:numPr>
          <w:ilvl w:val="0"/>
          <w:numId w:val="3"/>
        </w:numPr>
        <w:tabs>
          <w:tab w:val="left" w:pos="9356"/>
        </w:tabs>
        <w:spacing w:after="120"/>
        <w:contextualSpacing w:val="0"/>
        <w:jc w:val="both"/>
        <w:rPr>
          <w:lang w:val="lt-LT"/>
        </w:rPr>
      </w:pPr>
      <w:r w:rsidRPr="00A013CA">
        <w:rPr>
          <w:lang w:val="lt-LT"/>
        </w:rPr>
        <w:t xml:space="preserve">Iš kasacinių </w:t>
      </w:r>
      <w:r w:rsidRPr="00F2755C">
        <w:rPr>
          <w:lang w:val="lt-LT"/>
        </w:rPr>
        <w:t>skundų turinio matyti, kad kasatoriai, nurodydami skirtingus argumentus,</w:t>
      </w:r>
      <w:r w:rsidR="005B507C" w:rsidRPr="00F2755C">
        <w:rPr>
          <w:lang w:val="lt-LT"/>
        </w:rPr>
        <w:t xml:space="preserve"> </w:t>
      </w:r>
      <w:r w:rsidRPr="00F2755C">
        <w:rPr>
          <w:lang w:val="lt-LT"/>
        </w:rPr>
        <w:t xml:space="preserve">ginčija </w:t>
      </w:r>
      <w:r w:rsidRPr="00F2755C">
        <w:rPr>
          <w:iCs/>
          <w:lang w:val="lt-LT"/>
        </w:rPr>
        <w:t xml:space="preserve">atleisto nuo baudžiamosios atsakomybės pagal </w:t>
      </w:r>
      <w:r w:rsidRPr="00F2755C">
        <w:rPr>
          <w:lang w:val="lt-LT" w:bidi="lt-LT"/>
        </w:rPr>
        <w:t>BK 39</w:t>
      </w:r>
      <w:r w:rsidRPr="00F2755C">
        <w:rPr>
          <w:vertAlign w:val="superscript"/>
          <w:lang w:val="lt-LT" w:bidi="lt-LT"/>
        </w:rPr>
        <w:t>1</w:t>
      </w:r>
      <w:r w:rsidRPr="00F2755C">
        <w:rPr>
          <w:lang w:val="lt-LT" w:bidi="lt-LT"/>
        </w:rPr>
        <w:t> straipsnio 1 </w:t>
      </w:r>
      <w:r w:rsidRPr="00F2755C">
        <w:rPr>
          <w:shd w:val="clear" w:color="auto" w:fill="FFFFFF"/>
          <w:lang w:val="lt-LT"/>
        </w:rPr>
        <w:t xml:space="preserve">dalį liudytojo </w:t>
      </w:r>
      <w:bookmarkStart w:id="174" w:name="Buk_56"/>
      <w:r w:rsidR="00352B70" w:rsidRPr="00F2755C">
        <w:rPr>
          <w:shd w:val="clear" w:color="auto" w:fill="FFFFFF"/>
          <w:lang w:val="lt-LT"/>
        </w:rPr>
        <w:t xml:space="preserve">D. Z. </w:t>
      </w:r>
      <w:bookmarkEnd w:id="174"/>
      <w:r w:rsidRPr="00F2755C">
        <w:rPr>
          <w:shd w:val="clear" w:color="auto" w:fill="FFFFFF"/>
          <w:lang w:val="lt-LT"/>
        </w:rPr>
        <w:t>parodymų patikimumą.</w:t>
      </w:r>
    </w:p>
    <w:p w14:paraId="164899A1" w14:textId="6C58D57C" w:rsidR="003C4416" w:rsidRPr="00F2755C" w:rsidRDefault="00AC5CFE">
      <w:pPr>
        <w:pStyle w:val="Sraopastraipa"/>
        <w:numPr>
          <w:ilvl w:val="0"/>
          <w:numId w:val="3"/>
        </w:numPr>
        <w:tabs>
          <w:tab w:val="left" w:pos="9356"/>
        </w:tabs>
        <w:spacing w:after="120"/>
        <w:contextualSpacing w:val="0"/>
        <w:jc w:val="both"/>
        <w:rPr>
          <w:lang w:val="lt-LT"/>
        </w:rPr>
      </w:pPr>
      <w:r w:rsidRPr="00A013CA">
        <w:rPr>
          <w:iCs/>
          <w:lang w:val="lt-LT"/>
        </w:rPr>
        <w:t>Pagal BPK nė viena įrodymų rūšis neturi pranašumo prieš kitas, visi įrodymai turi būti įvertinami bendra tvarka. Nors BPK nenustatyta papildomų ar specialių reikalavimų asmenų, kurie atleidžiami nuo baudžiamosios atsakomybės pagal BK 39</w:t>
      </w:r>
      <w:r w:rsidRPr="00A013CA">
        <w:rPr>
          <w:iCs/>
          <w:vertAlign w:val="superscript"/>
          <w:lang w:val="lt-LT"/>
        </w:rPr>
        <w:t>1</w:t>
      </w:r>
      <w:r w:rsidRPr="00A013CA">
        <w:rPr>
          <w:iCs/>
          <w:lang w:val="lt-LT"/>
        </w:rPr>
        <w:t xml:space="preserve"> straipsnio nuostatas, parodymams ir jų vertinimui, kasacinės instancijos teismo praktikoje, remiantis EŽTT jurisprudencija, form</w:t>
      </w:r>
      <w:r w:rsidR="002156A5">
        <w:rPr>
          <w:iCs/>
          <w:lang w:val="lt-LT"/>
        </w:rPr>
        <w:t>ul</w:t>
      </w:r>
      <w:r w:rsidRPr="00A013CA">
        <w:rPr>
          <w:iCs/>
          <w:lang w:val="lt-LT"/>
        </w:rPr>
        <w:t xml:space="preserve">uojami tam tikri kriterijai, taikytini vertinant tokių asmenų parodymus. Kasacinės </w:t>
      </w:r>
      <w:r w:rsidRPr="00A013CA">
        <w:rPr>
          <w:iCs/>
          <w:lang w:val="lt-LT"/>
        </w:rPr>
        <w:lastRenderedPageBreak/>
        <w:t>instancijos teismas yra ne kartą pažymėjęs, kad asmens, atleisto nuo baudžiamosios atsakomybės BK 39</w:t>
      </w:r>
      <w:r w:rsidRPr="00A013CA">
        <w:rPr>
          <w:iCs/>
          <w:vertAlign w:val="superscript"/>
          <w:lang w:val="lt-LT"/>
        </w:rPr>
        <w:t>1 </w:t>
      </w:r>
      <w:r w:rsidRPr="00A013CA">
        <w:rPr>
          <w:iCs/>
          <w:lang w:val="lt-LT"/>
        </w:rPr>
        <w:t>straipsnio pagrindu, parodymai turėtų būti vertinami pagal bendrąsias įrodymų vertinimo taisykles, tačiau vis dėlto tokio asmens parodymų savarankiškumo ir objektyvumo vertinimui turi būti skiriamas didesnis dėmesys nei vertinant kitų liudytojų parodymus; vertinant parodymus liudytojų, kurie toje pačioje byloje yra buvę įtariamieji, taip pat turi būti skiriamas didesnis dėmesys jų parodymų patikimumo aspektu vertinimui (kasacinės nutartys baudžiamosiose bylose Nr. </w:t>
      </w:r>
      <w:r w:rsidRPr="00A013CA">
        <w:rPr>
          <w:lang w:val="lt-LT" w:eastAsia="lt-LT"/>
        </w:rPr>
        <w:t>2K-P-178/2012,</w:t>
      </w:r>
      <w:r w:rsidRPr="00A013CA">
        <w:rPr>
          <w:rFonts w:ascii="Arial" w:hAnsi="Arial" w:cs="Arial"/>
          <w:sz w:val="21"/>
          <w:szCs w:val="21"/>
          <w:lang w:val="lt-LT" w:eastAsia="lt-LT"/>
        </w:rPr>
        <w:t xml:space="preserve"> </w:t>
      </w:r>
      <w:r w:rsidRPr="00A013CA">
        <w:rPr>
          <w:lang w:val="lt-LT"/>
        </w:rPr>
        <w:t>2K-7-2-699/2016, 2K-7-304-976/2016, 2K-171-1073/2018, 2K-78-648/2020, 2K-167-303/2022 ir kt.</w:t>
      </w:r>
      <w:r w:rsidRPr="00A013CA">
        <w:rPr>
          <w:iCs/>
          <w:lang w:val="lt-LT"/>
        </w:rPr>
        <w:t xml:space="preserve">); teismas turi atsargiau vertinti tokio asmens parodymus apie jo paties ir kitų bendrininkų vaidmenį ir reikšmę padarant nusikalstamas veikas ir pripažinti juos įrodymais tik tada, kai jie tiesiogiai ar netiesiogiai </w:t>
      </w:r>
      <w:r w:rsidRPr="00F2755C">
        <w:rPr>
          <w:iCs/>
          <w:lang w:val="lt-LT"/>
        </w:rPr>
        <w:t>patvirtinami kita bylos medžiaga (pvz., kasacinė nutartis baudžiamojoje byloje Nr. 2K-7-9-976/2020). Pažymėtina, kad šioje byloje teismai, vertindami</w:t>
      </w:r>
      <w:r w:rsidRPr="00F2755C">
        <w:rPr>
          <w:lang w:val="lt-LT"/>
        </w:rPr>
        <w:t xml:space="preserve"> liudytojo </w:t>
      </w:r>
      <w:bookmarkStart w:id="175" w:name="Buk_57"/>
      <w:r w:rsidR="00352B70" w:rsidRPr="00F2755C">
        <w:rPr>
          <w:lang w:val="lt-LT"/>
        </w:rPr>
        <w:t xml:space="preserve">D. Z. </w:t>
      </w:r>
      <w:bookmarkEnd w:id="175"/>
      <w:r w:rsidRPr="00F2755C">
        <w:rPr>
          <w:iCs/>
          <w:lang w:val="lt-LT"/>
        </w:rPr>
        <w:t>parodymus, pirmiau nurodytus kasacinės instancijos teismo praktikoje ir apeliacinės instancijos teismo sprendime aptartoje, nagrinėjamai bylai aktualioje EŽTT jurisprudencijoje suform</w:t>
      </w:r>
      <w:r w:rsidR="002156A5" w:rsidRPr="00F2755C">
        <w:rPr>
          <w:iCs/>
          <w:lang w:val="lt-LT"/>
        </w:rPr>
        <w:t>ul</w:t>
      </w:r>
      <w:r w:rsidRPr="00F2755C">
        <w:rPr>
          <w:iCs/>
          <w:lang w:val="lt-LT"/>
        </w:rPr>
        <w:t>uotus kriterijus taikė tinkamai.</w:t>
      </w:r>
    </w:p>
    <w:p w14:paraId="333460C3" w14:textId="01807F0F" w:rsidR="00AC5CFE" w:rsidRPr="00B219B6" w:rsidRDefault="00AC5CFE">
      <w:pPr>
        <w:pStyle w:val="Sraopastraipa"/>
        <w:numPr>
          <w:ilvl w:val="0"/>
          <w:numId w:val="3"/>
        </w:numPr>
        <w:tabs>
          <w:tab w:val="left" w:pos="9356"/>
        </w:tabs>
        <w:spacing w:after="120"/>
        <w:contextualSpacing w:val="0"/>
        <w:jc w:val="both"/>
        <w:rPr>
          <w:lang w:val="lt-LT"/>
        </w:rPr>
      </w:pPr>
      <w:r w:rsidRPr="00A013CA">
        <w:rPr>
          <w:iCs/>
          <w:lang w:val="lt-LT"/>
        </w:rPr>
        <w:t xml:space="preserve">Kaip matyti iš skundžiamos </w:t>
      </w:r>
      <w:r w:rsidRPr="00F2755C">
        <w:rPr>
          <w:iCs/>
          <w:lang w:val="lt-LT"/>
        </w:rPr>
        <w:t>apeliacinės instancijos teismo nutarties, teismas išsamiai išanalizavo atleisto nuo baudžiamosios atsakomybės pagal BK 39</w:t>
      </w:r>
      <w:r w:rsidRPr="00F2755C">
        <w:rPr>
          <w:iCs/>
          <w:vertAlign w:val="superscript"/>
          <w:lang w:val="lt-LT"/>
        </w:rPr>
        <w:t>1</w:t>
      </w:r>
      <w:r w:rsidRPr="00F2755C">
        <w:rPr>
          <w:iCs/>
          <w:lang w:val="lt-LT"/>
        </w:rPr>
        <w:t xml:space="preserve"> straipsnį liudytojo </w:t>
      </w:r>
      <w:bookmarkStart w:id="176" w:name="Buk_58"/>
      <w:r w:rsidR="00352B70" w:rsidRPr="00F2755C">
        <w:rPr>
          <w:iCs/>
          <w:lang w:val="lt-LT"/>
        </w:rPr>
        <w:t xml:space="preserve">D. Z. </w:t>
      </w:r>
      <w:bookmarkEnd w:id="176"/>
      <w:r w:rsidRPr="00F2755C">
        <w:rPr>
          <w:iCs/>
          <w:lang w:val="lt-LT"/>
        </w:rPr>
        <w:t xml:space="preserve">parodymus, atsižvelgė į jo procesinio statuso byloje specifiškumą, įvertino jo parodymų patikimumą, lygino juos su kitais byloje ištirtais įrodymais ir rėmėsi jais tiek, kiek jie atitiko šiais įrodymais nustatytas aplinkybes. Teisėjų kolegija sutinka su apeliacinės instancijos teismo išvada, kad kai kurie neesminiai šių parodymų netikslumai (t. y. kai </w:t>
      </w:r>
      <w:r w:rsidRPr="00F2755C">
        <w:rPr>
          <w:iCs/>
          <w:lang w:val="en-US"/>
        </w:rPr>
        <w:t>2019 m. rugs</w:t>
      </w:r>
      <w:r w:rsidRPr="00F2755C">
        <w:rPr>
          <w:iCs/>
          <w:lang w:val="lt-LT"/>
        </w:rPr>
        <w:t xml:space="preserve">ėjo </w:t>
      </w:r>
      <w:r w:rsidRPr="00F2755C">
        <w:rPr>
          <w:iCs/>
          <w:lang w:val="en-US"/>
        </w:rPr>
        <w:t xml:space="preserve">4 d. </w:t>
      </w:r>
      <w:r w:rsidRPr="00F2755C">
        <w:rPr>
          <w:iCs/>
          <w:lang w:val="lt-LT"/>
        </w:rPr>
        <w:t xml:space="preserve">ikiteisminio tyrimo metu </w:t>
      </w:r>
      <w:proofErr w:type="spellStart"/>
      <w:r w:rsidR="00217BBA" w:rsidRPr="00F2755C">
        <w:rPr>
          <w:iCs/>
          <w:lang w:val="en-US"/>
        </w:rPr>
        <w:t>kaip</w:t>
      </w:r>
      <w:proofErr w:type="spellEnd"/>
      <w:r w:rsidR="00217BBA" w:rsidRPr="00F2755C">
        <w:rPr>
          <w:iCs/>
          <w:lang w:val="en-US"/>
        </w:rPr>
        <w:t xml:space="preserve"> </w:t>
      </w:r>
      <w:r w:rsidR="00217BBA" w:rsidRPr="00F2755C">
        <w:rPr>
          <w:iCs/>
          <w:lang w:val="lt-LT"/>
        </w:rPr>
        <w:t xml:space="preserve">įtariamasis </w:t>
      </w:r>
      <w:r w:rsidRPr="00F2755C">
        <w:rPr>
          <w:iCs/>
          <w:lang w:val="lt-LT"/>
        </w:rPr>
        <w:t>apklausiamas</w:t>
      </w:r>
      <w:r w:rsidRPr="00F2755C">
        <w:rPr>
          <w:iCs/>
          <w:lang w:val="en-US"/>
        </w:rPr>
        <w:t xml:space="preserve"> </w:t>
      </w:r>
      <w:bookmarkStart w:id="177" w:name="Buk_28"/>
      <w:r w:rsidR="00352B70" w:rsidRPr="00F2755C">
        <w:rPr>
          <w:iCs/>
          <w:lang w:val="lt-LT"/>
        </w:rPr>
        <w:t>D. Z.</w:t>
      </w:r>
      <w:bookmarkEnd w:id="177"/>
      <w:r w:rsidRPr="00F2755C">
        <w:rPr>
          <w:iCs/>
          <w:lang w:val="lt-LT"/>
        </w:rPr>
        <w:t xml:space="preserve">, </w:t>
      </w:r>
      <w:r w:rsidRPr="00B219B6">
        <w:rPr>
          <w:iCs/>
          <w:lang w:val="lt-LT"/>
        </w:rPr>
        <w:t xml:space="preserve">komentuodamas veiksmų neatskleidžiant savo tapatybės atlikimo protokolų turinį ir garso įrašus, paminėjo </w:t>
      </w:r>
      <w:r w:rsidRPr="00B219B6">
        <w:rPr>
          <w:iCs/>
          <w:lang w:val="en-US"/>
        </w:rPr>
        <w:t>30 000 </w:t>
      </w:r>
      <w:proofErr w:type="spellStart"/>
      <w:r w:rsidRPr="00B219B6">
        <w:rPr>
          <w:iCs/>
          <w:lang w:val="en-US"/>
        </w:rPr>
        <w:t>Eur</w:t>
      </w:r>
      <w:proofErr w:type="spellEnd"/>
      <w:r w:rsidRPr="00B219B6">
        <w:rPr>
          <w:iCs/>
          <w:lang w:val="en-US"/>
        </w:rPr>
        <w:t xml:space="preserve"> </w:t>
      </w:r>
      <w:proofErr w:type="spellStart"/>
      <w:r w:rsidRPr="00B219B6">
        <w:rPr>
          <w:iCs/>
          <w:lang w:val="en-US"/>
        </w:rPr>
        <w:t>kyšio</w:t>
      </w:r>
      <w:proofErr w:type="spellEnd"/>
      <w:r w:rsidRPr="00B219B6">
        <w:rPr>
          <w:iCs/>
          <w:lang w:val="en-US"/>
        </w:rPr>
        <w:t xml:space="preserve"> sum</w:t>
      </w:r>
      <w:r w:rsidRPr="00B219B6">
        <w:rPr>
          <w:iCs/>
          <w:lang w:val="lt-LT"/>
        </w:rPr>
        <w:t xml:space="preserve">ą ir nurodė netikslią teismo posėdžio datą, o vėliau tos pačios apklausos metu patikslino) gali būti paaiškinami tuo, jog nuo įvykio buvo praėjęs pakankamai ilgas laiko tarpas. Apeliacinės instancijos teismas taip pat pagrįstai konstatavo, kad byloje nėra jokių objektyvių duomenų, leidžiančių daryti išvadą, kad, duodamas parodymus apie savo ir nuteistojo </w:t>
      </w:r>
      <w:bookmarkStart w:id="178" w:name="Buk_140"/>
      <w:r w:rsidR="00352B70" w:rsidRPr="00B219B6">
        <w:rPr>
          <w:iCs/>
          <w:lang w:val="lt-LT"/>
        </w:rPr>
        <w:t xml:space="preserve">G. R. </w:t>
      </w:r>
      <w:bookmarkEnd w:id="178"/>
      <w:r w:rsidRPr="00B219B6">
        <w:rPr>
          <w:iCs/>
          <w:lang w:val="lt-LT"/>
        </w:rPr>
        <w:t xml:space="preserve">padarytą nusikalstamą veiką, liudytojas prieš tai buvo susipažinęs su ikiteisminio tyrimo medžiaga ar buvo suinteresuotas apkalbėti </w:t>
      </w:r>
      <w:bookmarkStart w:id="179" w:name="Buk_90"/>
      <w:r w:rsidR="00352B70" w:rsidRPr="00B219B6">
        <w:rPr>
          <w:iCs/>
          <w:lang w:val="lt-LT"/>
        </w:rPr>
        <w:t>G. R</w:t>
      </w:r>
      <w:bookmarkEnd w:id="179"/>
      <w:r w:rsidRPr="00B219B6">
        <w:rPr>
          <w:iCs/>
          <w:lang w:val="lt-LT"/>
        </w:rPr>
        <w:t xml:space="preserve">. Tuo labiau kad liudytojo </w:t>
      </w:r>
      <w:bookmarkStart w:id="180" w:name="Buk_59"/>
      <w:r w:rsidR="00352B70" w:rsidRPr="00B219B6">
        <w:rPr>
          <w:iCs/>
          <w:lang w:val="lt-LT"/>
        </w:rPr>
        <w:t xml:space="preserve">D. Z. </w:t>
      </w:r>
      <w:bookmarkEnd w:id="180"/>
      <w:r w:rsidRPr="00B219B6">
        <w:rPr>
          <w:iCs/>
          <w:lang w:val="lt-LT"/>
        </w:rPr>
        <w:t xml:space="preserve">parodymai, nors ir svarbūs šioje byloje, nėra vieninteliai įrodymai, kuriais teismai grindė nuteistojo </w:t>
      </w:r>
      <w:bookmarkStart w:id="181" w:name="Buk_141"/>
      <w:r w:rsidR="00352B70" w:rsidRPr="00B219B6">
        <w:rPr>
          <w:iCs/>
          <w:lang w:val="lt-LT"/>
        </w:rPr>
        <w:t xml:space="preserve">G. R. </w:t>
      </w:r>
      <w:bookmarkEnd w:id="181"/>
      <w:r w:rsidRPr="00B219B6">
        <w:rPr>
          <w:iCs/>
          <w:lang w:val="lt-LT"/>
        </w:rPr>
        <w:t xml:space="preserve">kaltę. Skundžiamuose teismų sprendimuose pagrįstai nurodoma, kad liudytojo </w:t>
      </w:r>
      <w:bookmarkStart w:id="182" w:name="Buk_60"/>
      <w:r w:rsidR="00352B70" w:rsidRPr="00B219B6">
        <w:rPr>
          <w:iCs/>
          <w:lang w:val="lt-LT"/>
        </w:rPr>
        <w:t>D. Z.</w:t>
      </w:r>
      <w:bookmarkEnd w:id="182"/>
      <w:r w:rsidR="002156A5" w:rsidRPr="00B219B6">
        <w:rPr>
          <w:iCs/>
          <w:lang w:val="lt-LT"/>
        </w:rPr>
        <w:t>,</w:t>
      </w:r>
      <w:r w:rsidRPr="00B219B6">
        <w:rPr>
          <w:iCs/>
          <w:lang w:val="lt-LT"/>
        </w:rPr>
        <w:t xml:space="preserve"> atleisto nuo baudžiamosios atsakomybės pagal BK 39</w:t>
      </w:r>
      <w:r w:rsidRPr="00B219B6">
        <w:rPr>
          <w:iCs/>
          <w:vertAlign w:val="superscript"/>
          <w:lang w:val="lt-LT"/>
        </w:rPr>
        <w:t>1</w:t>
      </w:r>
      <w:r w:rsidRPr="00B219B6">
        <w:rPr>
          <w:iCs/>
          <w:lang w:val="lt-LT"/>
        </w:rPr>
        <w:t xml:space="preserve"> straipsnį, parodymus apie šios nuteistajam </w:t>
      </w:r>
      <w:bookmarkStart w:id="183" w:name="Buk_166"/>
      <w:r w:rsidR="00352B70" w:rsidRPr="00B219B6">
        <w:rPr>
          <w:iCs/>
          <w:lang w:val="lt-LT"/>
        </w:rPr>
        <w:t xml:space="preserve">G. R. </w:t>
      </w:r>
      <w:bookmarkEnd w:id="183"/>
      <w:r w:rsidRPr="00B219B6">
        <w:rPr>
          <w:iCs/>
          <w:lang w:val="lt-LT"/>
        </w:rPr>
        <w:t xml:space="preserve">inkriminuotos nusikalstamos veikos pagal BK 226 straipsnio 3 dalį veiksmus patvirtina ir kiti byloje surinkti įrodymai, t. y. paties nuteistojo </w:t>
      </w:r>
      <w:bookmarkStart w:id="184" w:name="Buk_142"/>
      <w:r w:rsidR="00352B70" w:rsidRPr="00B219B6">
        <w:rPr>
          <w:iCs/>
          <w:lang w:val="lt-LT"/>
        </w:rPr>
        <w:t>G.</w:t>
      </w:r>
      <w:r w:rsidR="00F2755C" w:rsidRPr="00B219B6">
        <w:rPr>
          <w:iCs/>
          <w:lang w:val="lt-LT"/>
        </w:rPr>
        <w:t> </w:t>
      </w:r>
      <w:r w:rsidR="00352B70" w:rsidRPr="00B219B6">
        <w:rPr>
          <w:iCs/>
          <w:lang w:val="lt-LT"/>
        </w:rPr>
        <w:t xml:space="preserve">R. </w:t>
      </w:r>
      <w:bookmarkEnd w:id="184"/>
      <w:r w:rsidRPr="00B219B6">
        <w:rPr>
          <w:iCs/>
          <w:lang w:val="lt-LT"/>
        </w:rPr>
        <w:t>parodymai</w:t>
      </w:r>
      <w:r w:rsidR="002156A5" w:rsidRPr="00B219B6">
        <w:rPr>
          <w:iCs/>
          <w:lang w:val="lt-LT"/>
        </w:rPr>
        <w:t>,</w:t>
      </w:r>
      <w:r w:rsidRPr="00B219B6">
        <w:rPr>
          <w:iCs/>
          <w:lang w:val="lt-LT"/>
        </w:rPr>
        <w:t xml:space="preserve"> duoti ikiteisminio tyrimo metu; </w:t>
      </w:r>
      <w:r w:rsidRPr="00B219B6">
        <w:rPr>
          <w:shd w:val="clear" w:color="auto" w:fill="FFFFFF"/>
          <w:lang w:val="lt-LT"/>
        </w:rPr>
        <w:t>veiksmų neatskleidžiant savo tapatybės atlikimo 2019</w:t>
      </w:r>
      <w:r w:rsidR="00F2755C" w:rsidRPr="00B219B6">
        <w:rPr>
          <w:shd w:val="clear" w:color="auto" w:fill="FFFFFF"/>
          <w:lang w:val="lt-LT"/>
        </w:rPr>
        <w:t> </w:t>
      </w:r>
      <w:r w:rsidRPr="00B219B6">
        <w:rPr>
          <w:shd w:val="clear" w:color="auto" w:fill="FFFFFF"/>
          <w:lang w:val="lt-LT"/>
        </w:rPr>
        <w:t xml:space="preserve">m. kovo 12 d. protokolų, kuriuose užfiksuoti </w:t>
      </w:r>
      <w:bookmarkStart w:id="185" w:name="Buk_61"/>
      <w:r w:rsidR="00352B70" w:rsidRPr="00B219B6">
        <w:rPr>
          <w:shd w:val="clear" w:color="auto" w:fill="FFFFFF"/>
          <w:lang w:val="lt-LT"/>
        </w:rPr>
        <w:t xml:space="preserve">D. Z. </w:t>
      </w:r>
      <w:bookmarkEnd w:id="185"/>
      <w:r w:rsidRPr="00B219B6">
        <w:rPr>
          <w:shd w:val="clear" w:color="auto" w:fill="FFFFFF"/>
          <w:lang w:val="lt-LT"/>
        </w:rPr>
        <w:t xml:space="preserve">ir </w:t>
      </w:r>
      <w:bookmarkStart w:id="186" w:name="Buk_143"/>
      <w:r w:rsidR="00352B70" w:rsidRPr="00B219B6">
        <w:rPr>
          <w:shd w:val="clear" w:color="auto" w:fill="FFFFFF"/>
          <w:lang w:val="lt-LT"/>
        </w:rPr>
        <w:t xml:space="preserve">G. R. </w:t>
      </w:r>
      <w:bookmarkEnd w:id="186"/>
      <w:r w:rsidRPr="00B219B6">
        <w:rPr>
          <w:shd w:val="clear" w:color="auto" w:fill="FFFFFF"/>
          <w:lang w:val="lt-LT"/>
        </w:rPr>
        <w:t>susitikimai ir pokalbiai</w:t>
      </w:r>
      <w:r w:rsidR="002156A5" w:rsidRPr="00B219B6">
        <w:rPr>
          <w:shd w:val="clear" w:color="auto" w:fill="FFFFFF"/>
          <w:lang w:val="lt-LT"/>
        </w:rPr>
        <w:t>,</w:t>
      </w:r>
      <w:r w:rsidRPr="00B219B6">
        <w:rPr>
          <w:shd w:val="clear" w:color="auto" w:fill="FFFFFF"/>
          <w:lang w:val="lt-LT"/>
        </w:rPr>
        <w:t xml:space="preserve"> vykę </w:t>
      </w:r>
      <w:r w:rsidRPr="00B219B6">
        <w:rPr>
          <w:lang w:val="lt-LT" w:bidi="lt-LT"/>
        </w:rPr>
        <w:t xml:space="preserve">2018 m. rugpjūčio 20 d., 2018 m. rugsėjo 6 d. ir 2018 m. spalio 3 d., </w:t>
      </w:r>
      <w:r w:rsidR="002156A5" w:rsidRPr="00B219B6">
        <w:rPr>
          <w:shd w:val="clear" w:color="auto" w:fill="FFFFFF"/>
          <w:lang w:val="lt-LT"/>
        </w:rPr>
        <w:t>turinys,</w:t>
      </w:r>
      <w:r w:rsidR="002156A5" w:rsidRPr="00B219B6">
        <w:rPr>
          <w:lang w:val="lt-LT" w:bidi="lt-LT"/>
        </w:rPr>
        <w:t xml:space="preserve"> </w:t>
      </w:r>
      <w:r w:rsidRPr="00B219B6">
        <w:rPr>
          <w:lang w:val="lt-LT" w:bidi="lt-LT"/>
        </w:rPr>
        <w:t xml:space="preserve">taip pat </w:t>
      </w:r>
      <w:bookmarkStart w:id="187" w:name="Buk_62"/>
      <w:r w:rsidR="00352B70" w:rsidRPr="00B219B6">
        <w:rPr>
          <w:lang w:val="lt-LT" w:bidi="lt-LT"/>
        </w:rPr>
        <w:t>D.</w:t>
      </w:r>
      <w:r w:rsidR="00F2755C" w:rsidRPr="00B219B6">
        <w:rPr>
          <w:lang w:val="lt-LT" w:bidi="lt-LT"/>
        </w:rPr>
        <w:t> </w:t>
      </w:r>
      <w:r w:rsidR="00352B70" w:rsidRPr="00B219B6">
        <w:rPr>
          <w:lang w:val="lt-LT" w:bidi="lt-LT"/>
        </w:rPr>
        <w:t xml:space="preserve">Z. </w:t>
      </w:r>
      <w:bookmarkEnd w:id="187"/>
      <w:r w:rsidRPr="00B219B6">
        <w:rPr>
          <w:lang w:val="lt-LT" w:bidi="lt-LT"/>
        </w:rPr>
        <w:t xml:space="preserve">rankraštinis įrašas, kuris buvo užfiksuotas jo darbo kabinete. </w:t>
      </w:r>
    </w:p>
    <w:p w14:paraId="15B00E1C" w14:textId="1A17264F" w:rsidR="000E0E49" w:rsidRPr="00B219B6" w:rsidRDefault="00AC5CFE">
      <w:pPr>
        <w:pStyle w:val="Sraopastraipa"/>
        <w:numPr>
          <w:ilvl w:val="0"/>
          <w:numId w:val="3"/>
        </w:numPr>
        <w:ind w:left="357"/>
        <w:contextualSpacing w:val="0"/>
        <w:jc w:val="both"/>
        <w:rPr>
          <w:lang w:val="lt-LT" w:bidi="lt-LT"/>
        </w:rPr>
      </w:pPr>
      <w:r w:rsidRPr="00B219B6">
        <w:rPr>
          <w:lang w:val="lt-LT" w:bidi="lt-LT"/>
        </w:rPr>
        <w:t>A</w:t>
      </w:r>
      <w:r w:rsidRPr="00B219B6">
        <w:rPr>
          <w:lang w:val="lt-LT"/>
        </w:rPr>
        <w:t>tsižvelgdama į tai, kas išdėstyta, teisėjų kolegija konstatuoja, kad teismai</w:t>
      </w:r>
      <w:r w:rsidR="002156A5" w:rsidRPr="00B219B6">
        <w:rPr>
          <w:lang w:val="lt-LT"/>
        </w:rPr>
        <w:t>,</w:t>
      </w:r>
      <w:r w:rsidRPr="00B219B6">
        <w:rPr>
          <w:lang w:val="lt-LT"/>
        </w:rPr>
        <w:t xml:space="preserve"> tirdami, tikrindami ir vertindami </w:t>
      </w:r>
      <w:r w:rsidR="00CB3F30" w:rsidRPr="00B219B6">
        <w:rPr>
          <w:lang w:val="lt-LT"/>
        </w:rPr>
        <w:t xml:space="preserve">viso baudžiamojo proceso metu duotus </w:t>
      </w:r>
      <w:bookmarkStart w:id="188" w:name="Buk_63"/>
      <w:r w:rsidR="00352B70" w:rsidRPr="00B219B6">
        <w:rPr>
          <w:lang w:val="lt-LT"/>
        </w:rPr>
        <w:t xml:space="preserve">D. Z. </w:t>
      </w:r>
      <w:bookmarkEnd w:id="188"/>
      <w:r w:rsidRPr="00B219B6">
        <w:rPr>
          <w:lang w:val="lt-LT"/>
        </w:rPr>
        <w:t xml:space="preserve">parodymus, tinkamai </w:t>
      </w:r>
      <w:r w:rsidR="00CB3F30" w:rsidRPr="00B219B6">
        <w:rPr>
          <w:lang w:val="lt-LT"/>
        </w:rPr>
        <w:t xml:space="preserve">patikrino jų patikimumą ir </w:t>
      </w:r>
      <w:r w:rsidRPr="00B219B6">
        <w:rPr>
          <w:lang w:val="lt-LT"/>
        </w:rPr>
        <w:t>taikė įrodinėjimo taisykles, atsižvelgė į atleisto nuo baudžiamosios atsakomybės pagal BK 39</w:t>
      </w:r>
      <w:r w:rsidRPr="00B219B6">
        <w:rPr>
          <w:vertAlign w:val="superscript"/>
          <w:lang w:val="lt-LT"/>
        </w:rPr>
        <w:t>1</w:t>
      </w:r>
      <w:r w:rsidRPr="00B219B6">
        <w:rPr>
          <w:lang w:val="lt-LT"/>
        </w:rPr>
        <w:t> straipsnio nuostatas asmens parodymų vertinimo ypatumus ir</w:t>
      </w:r>
      <w:r w:rsidR="000A5C95" w:rsidRPr="00B219B6">
        <w:rPr>
          <w:lang w:val="lt-LT"/>
        </w:rPr>
        <w:t>,</w:t>
      </w:r>
      <w:r w:rsidRPr="00B219B6">
        <w:rPr>
          <w:lang w:val="lt-LT"/>
        </w:rPr>
        <w:t xml:space="preserve"> grįsdami jais skundžiamus sprendimus</w:t>
      </w:r>
      <w:r w:rsidR="000A5C95" w:rsidRPr="00B219B6">
        <w:rPr>
          <w:lang w:val="lt-LT"/>
        </w:rPr>
        <w:t>,</w:t>
      </w:r>
      <w:r w:rsidRPr="00B219B6">
        <w:rPr>
          <w:lang w:val="lt-LT"/>
        </w:rPr>
        <w:t xml:space="preserve"> BPK nuostatų nepažeidė. </w:t>
      </w:r>
    </w:p>
    <w:p w14:paraId="76036009" w14:textId="77777777" w:rsidR="00101E90" w:rsidRPr="00101E90" w:rsidRDefault="00101E90" w:rsidP="00101E90">
      <w:pPr>
        <w:pStyle w:val="Sraopastraipa"/>
        <w:ind w:left="357"/>
        <w:contextualSpacing w:val="0"/>
        <w:jc w:val="both"/>
        <w:rPr>
          <w:color w:val="17365D" w:themeColor="text2" w:themeShade="BF"/>
          <w:lang w:val="lt-LT" w:bidi="lt-LT"/>
        </w:rPr>
      </w:pPr>
    </w:p>
    <w:p w14:paraId="7EFC724A" w14:textId="35B96B95" w:rsidR="004138F0" w:rsidRPr="00F746AE" w:rsidRDefault="00C46E87" w:rsidP="000E0E49">
      <w:pPr>
        <w:pStyle w:val="Sraopastraipa"/>
        <w:tabs>
          <w:tab w:val="left" w:pos="851"/>
        </w:tabs>
        <w:ind w:left="357"/>
        <w:jc w:val="both"/>
        <w:rPr>
          <w:i/>
          <w:iCs/>
          <w:lang w:val="lt-LT"/>
        </w:rPr>
      </w:pPr>
      <w:r w:rsidRPr="00F746AE">
        <w:rPr>
          <w:i/>
          <w:iCs/>
        </w:rPr>
        <w:t xml:space="preserve">     </w:t>
      </w:r>
      <w:r w:rsidR="004138F0" w:rsidRPr="00F746AE">
        <w:rPr>
          <w:i/>
          <w:iCs/>
        </w:rPr>
        <w:t xml:space="preserve"> </w:t>
      </w:r>
      <w:r w:rsidRPr="00F746AE">
        <w:rPr>
          <w:i/>
          <w:iCs/>
        </w:rPr>
        <w:t xml:space="preserve"> </w:t>
      </w:r>
      <w:r w:rsidRPr="00F746AE">
        <w:rPr>
          <w:i/>
          <w:iCs/>
          <w:lang w:val="lt-LT"/>
        </w:rPr>
        <w:t xml:space="preserve">Dėl BPK </w:t>
      </w:r>
      <w:r w:rsidR="004138F0" w:rsidRPr="00F746AE">
        <w:rPr>
          <w:i/>
          <w:iCs/>
          <w:lang w:val="lt-LT"/>
        </w:rPr>
        <w:t>20 straipsnio 5 dalies, BPK 320 straipsnio 3 dalies ir BPK 332 straipsnio 3 dalies reikalavimų laikymosi</w:t>
      </w:r>
    </w:p>
    <w:p w14:paraId="1C4736FA" w14:textId="0A3A06D7" w:rsidR="00C46E87" w:rsidRPr="00F746AE" w:rsidRDefault="00C46E87" w:rsidP="00C46E87">
      <w:pPr>
        <w:pStyle w:val="Sraopastraipa"/>
        <w:tabs>
          <w:tab w:val="left" w:pos="851"/>
        </w:tabs>
        <w:ind w:left="360"/>
        <w:jc w:val="both"/>
        <w:rPr>
          <w:i/>
          <w:iCs/>
          <w:lang w:val="lt-LT"/>
        </w:rPr>
      </w:pPr>
    </w:p>
    <w:p w14:paraId="2FE2B897" w14:textId="2F386D2E" w:rsidR="00BB7DBB" w:rsidRPr="00B219B6" w:rsidRDefault="00B12870">
      <w:pPr>
        <w:pStyle w:val="Sraopastraipa"/>
        <w:numPr>
          <w:ilvl w:val="0"/>
          <w:numId w:val="3"/>
        </w:numPr>
        <w:tabs>
          <w:tab w:val="left" w:pos="9356"/>
        </w:tabs>
        <w:spacing w:after="120"/>
        <w:ind w:left="357" w:hanging="357"/>
        <w:contextualSpacing w:val="0"/>
        <w:jc w:val="both"/>
        <w:rPr>
          <w:lang w:val="lt-LT"/>
        </w:rPr>
      </w:pPr>
      <w:r w:rsidRPr="00F746AE">
        <w:rPr>
          <w:lang w:val="lt-LT"/>
        </w:rPr>
        <w:t>Kasaciniuose skunduose kasatoriai</w:t>
      </w:r>
      <w:r w:rsidRPr="00B219B6">
        <w:rPr>
          <w:lang w:val="lt-LT"/>
        </w:rPr>
        <w:t xml:space="preserve">, ginčydami </w:t>
      </w:r>
      <w:r w:rsidR="00F56CBE" w:rsidRPr="00B219B6">
        <w:rPr>
          <w:lang w:val="lt-LT"/>
        </w:rPr>
        <w:t xml:space="preserve">nuteistajam </w:t>
      </w:r>
      <w:bookmarkStart w:id="189" w:name="Buk_167"/>
      <w:r w:rsidR="00352B70" w:rsidRPr="00B219B6">
        <w:rPr>
          <w:lang w:val="lt-LT"/>
        </w:rPr>
        <w:t xml:space="preserve">G. R. </w:t>
      </w:r>
      <w:bookmarkEnd w:id="189"/>
      <w:r w:rsidR="00F56CBE" w:rsidRPr="00B219B6">
        <w:rPr>
          <w:lang w:val="lt-LT"/>
        </w:rPr>
        <w:t xml:space="preserve">pagal BK 226 straipsnio 3 dalį </w:t>
      </w:r>
      <w:r w:rsidRPr="00B219B6">
        <w:rPr>
          <w:lang w:val="lt-LT"/>
        </w:rPr>
        <w:t>inkriminuot</w:t>
      </w:r>
      <w:r w:rsidR="00F56CBE" w:rsidRPr="00B219B6">
        <w:rPr>
          <w:lang w:val="lt-LT"/>
        </w:rPr>
        <w:t>os</w:t>
      </w:r>
      <w:r w:rsidRPr="00B219B6">
        <w:rPr>
          <w:lang w:val="lt-LT"/>
        </w:rPr>
        <w:t xml:space="preserve"> nusikalstam</w:t>
      </w:r>
      <w:r w:rsidR="00F56CBE" w:rsidRPr="00B219B6">
        <w:rPr>
          <w:lang w:val="lt-LT"/>
        </w:rPr>
        <w:t xml:space="preserve">os </w:t>
      </w:r>
      <w:r w:rsidRPr="00B219B6">
        <w:rPr>
          <w:lang w:val="lt-LT"/>
        </w:rPr>
        <w:t>veik</w:t>
      </w:r>
      <w:r w:rsidR="005B507C" w:rsidRPr="00B219B6">
        <w:rPr>
          <w:lang w:val="lt-LT"/>
        </w:rPr>
        <w:t>os</w:t>
      </w:r>
      <w:r w:rsidRPr="00B219B6">
        <w:rPr>
          <w:lang w:val="lt-LT"/>
        </w:rPr>
        <w:t xml:space="preserve"> sudėties požymių buvimą j</w:t>
      </w:r>
      <w:r w:rsidR="00F56CBE" w:rsidRPr="00B219B6">
        <w:rPr>
          <w:lang w:val="lt-LT"/>
        </w:rPr>
        <w:t>o</w:t>
      </w:r>
      <w:r w:rsidRPr="00B219B6">
        <w:rPr>
          <w:lang w:val="lt-LT"/>
        </w:rPr>
        <w:t xml:space="preserve"> veiksmuose, nurodo argumentus, susijusius su netinkamu žemesnės instancijos teismų atliktu įrodymų vertinimu. Kasatorių nuomone, </w:t>
      </w:r>
      <w:r w:rsidR="009875D4" w:rsidRPr="00B219B6">
        <w:rPr>
          <w:lang w:val="lt-LT"/>
        </w:rPr>
        <w:t xml:space="preserve">skundžiamuose sprendimuose teismai byloje esančius įrodymus </w:t>
      </w:r>
      <w:r w:rsidR="00921B00" w:rsidRPr="00B219B6">
        <w:rPr>
          <w:lang w:val="lt-LT"/>
        </w:rPr>
        <w:t>į</w:t>
      </w:r>
      <w:r w:rsidR="009875D4" w:rsidRPr="00B219B6">
        <w:rPr>
          <w:lang w:val="lt-LT"/>
        </w:rPr>
        <w:t>vertino netinkamai,</w:t>
      </w:r>
      <w:r w:rsidR="00BB7DBB" w:rsidRPr="00B219B6">
        <w:rPr>
          <w:lang w:val="lt-LT"/>
        </w:rPr>
        <w:t xml:space="preserve"> </w:t>
      </w:r>
      <w:r w:rsidR="00BB7DBB" w:rsidRPr="00B219B6">
        <w:rPr>
          <w:lang w:val="lt-LT" w:bidi="lt-LT"/>
        </w:rPr>
        <w:t>dėl to neteisingai atskleidė jų turinį, taip pat</w:t>
      </w:r>
      <w:r w:rsidR="00BB7DBB" w:rsidRPr="00B219B6">
        <w:rPr>
          <w:shd w:val="clear" w:color="auto" w:fill="FFFFFF"/>
          <w:lang w:val="lt-LT"/>
        </w:rPr>
        <w:t xml:space="preserve"> nepašalino byloje kilusių abejonių ir prieštaravimų bei padarė nepagrįstas išvadas dėl nuteistojo kaltės. Taip pat </w:t>
      </w:r>
      <w:r w:rsidR="00921B00" w:rsidRPr="00B219B6">
        <w:rPr>
          <w:shd w:val="clear" w:color="auto" w:fill="FFFFFF"/>
          <w:lang w:val="lt-LT"/>
        </w:rPr>
        <w:t xml:space="preserve">nuteistojo </w:t>
      </w:r>
      <w:bookmarkStart w:id="190" w:name="Buk_144"/>
      <w:r w:rsidR="00352B70" w:rsidRPr="00B219B6">
        <w:rPr>
          <w:shd w:val="clear" w:color="auto" w:fill="FFFFFF"/>
          <w:lang w:val="lt-LT"/>
        </w:rPr>
        <w:t>G.</w:t>
      </w:r>
      <w:r w:rsidR="00B219B6" w:rsidRPr="00B219B6">
        <w:rPr>
          <w:shd w:val="clear" w:color="auto" w:fill="FFFFFF"/>
          <w:lang w:val="lt-LT"/>
        </w:rPr>
        <w:t> </w:t>
      </w:r>
      <w:r w:rsidR="00352B70" w:rsidRPr="00B219B6">
        <w:rPr>
          <w:shd w:val="clear" w:color="auto" w:fill="FFFFFF"/>
          <w:lang w:val="lt-LT"/>
        </w:rPr>
        <w:t xml:space="preserve">R. </w:t>
      </w:r>
      <w:bookmarkEnd w:id="190"/>
      <w:r w:rsidR="00921B00" w:rsidRPr="00B219B6">
        <w:rPr>
          <w:shd w:val="clear" w:color="auto" w:fill="FFFFFF"/>
          <w:lang w:val="lt-LT"/>
        </w:rPr>
        <w:lastRenderedPageBreak/>
        <w:t xml:space="preserve">gynėjas </w:t>
      </w:r>
      <w:r w:rsidR="00A36886" w:rsidRPr="00B219B6">
        <w:rPr>
          <w:shd w:val="clear" w:color="auto" w:fill="FFFFFF"/>
          <w:lang w:val="lt-LT"/>
        </w:rPr>
        <w:t>R. </w:t>
      </w:r>
      <w:proofErr w:type="spellStart"/>
      <w:r w:rsidR="00A36886" w:rsidRPr="00B219B6">
        <w:rPr>
          <w:shd w:val="clear" w:color="auto" w:fill="FFFFFF"/>
          <w:lang w:val="lt-LT"/>
        </w:rPr>
        <w:t>Jurka</w:t>
      </w:r>
      <w:proofErr w:type="spellEnd"/>
      <w:r w:rsidR="00A36886" w:rsidRPr="00B219B6">
        <w:rPr>
          <w:shd w:val="clear" w:color="auto" w:fill="FFFFFF"/>
          <w:lang w:val="lt-LT"/>
        </w:rPr>
        <w:t xml:space="preserve"> </w:t>
      </w:r>
      <w:r w:rsidR="00921B00" w:rsidRPr="00B219B6">
        <w:rPr>
          <w:shd w:val="clear" w:color="auto" w:fill="FFFFFF"/>
          <w:lang w:val="lt-LT"/>
        </w:rPr>
        <w:t xml:space="preserve">kasaciniame skunde </w:t>
      </w:r>
      <w:r w:rsidR="00BB7DBB" w:rsidRPr="00B219B6">
        <w:rPr>
          <w:shd w:val="clear" w:color="auto" w:fill="FFFFFF"/>
          <w:lang w:val="lt-LT"/>
        </w:rPr>
        <w:t>nurodo, kad apeliacinės instancijos teismas neištaisė pirmosios instancijos teismo padarytų įrodymų vertinimo ir baudžiamojo įstatymo taikymo klaidų, neatsakė į esminius apeliacinių skundų argumentus ir nepatikrino baudžiamosios bylos tiek, kiek to buvo prašoma apeliacin</w:t>
      </w:r>
      <w:r w:rsidR="001450DB" w:rsidRPr="00B219B6">
        <w:rPr>
          <w:shd w:val="clear" w:color="auto" w:fill="FFFFFF"/>
          <w:lang w:val="lt-LT"/>
        </w:rPr>
        <w:t>iuose</w:t>
      </w:r>
      <w:r w:rsidR="00BB7DBB" w:rsidRPr="00B219B6">
        <w:rPr>
          <w:shd w:val="clear" w:color="auto" w:fill="FFFFFF"/>
          <w:lang w:val="lt-LT"/>
        </w:rPr>
        <w:t xml:space="preserve"> skunduose.</w:t>
      </w:r>
      <w:r w:rsidR="00D85DE8" w:rsidRPr="00B219B6">
        <w:rPr>
          <w:shd w:val="clear" w:color="auto" w:fill="FFFFFF"/>
          <w:lang w:val="lt-LT"/>
        </w:rPr>
        <w:t xml:space="preserve"> </w:t>
      </w:r>
      <w:r w:rsidR="00BB7DBB" w:rsidRPr="00B219B6">
        <w:rPr>
          <w:iCs/>
          <w:lang w:val="lt-LT"/>
        </w:rPr>
        <w:t>Tačiau teisėjų kolegija su tokiais kasacinių skundų argumentais nesutinka.</w:t>
      </w:r>
    </w:p>
    <w:p w14:paraId="39CC3EE1" w14:textId="5CD13C38" w:rsidR="00E13D2D" w:rsidRPr="00F746AE" w:rsidRDefault="00E13D2D">
      <w:pPr>
        <w:pStyle w:val="Sraopastraipa"/>
        <w:numPr>
          <w:ilvl w:val="0"/>
          <w:numId w:val="3"/>
        </w:numPr>
        <w:tabs>
          <w:tab w:val="left" w:pos="9356"/>
        </w:tabs>
        <w:spacing w:after="120"/>
        <w:ind w:left="357" w:hanging="357"/>
        <w:contextualSpacing w:val="0"/>
        <w:jc w:val="both"/>
        <w:rPr>
          <w:lang w:val="lt-LT"/>
        </w:rPr>
      </w:pPr>
      <w:r w:rsidRPr="00F746AE">
        <w:rPr>
          <w:iCs/>
          <w:lang w:val="lt-LT"/>
        </w:rPr>
        <w:t>Pagal BPK 20 straipsnį</w:t>
      </w:r>
      <w:r w:rsidR="00A90CA0">
        <w:rPr>
          <w:iCs/>
          <w:lang w:val="lt-LT"/>
        </w:rPr>
        <w:t>,</w:t>
      </w:r>
      <w:r w:rsidRPr="00F746AE">
        <w:rPr>
          <w:iCs/>
          <w:lang w:val="lt-LT"/>
        </w:rPr>
        <w:t xml:space="preserve"> įrodymai baudžiamajame procese yra įstatymų nustatyta tvarka gauti, BPK nustatytais proceso veiksmais patikrinti, teisiamajame posėdyje išnagrinėti ir teismo pripažinti duomenys, kuriais vadovaudamasis teismas daro išvadas dėl nusikalstamos veikos buvimo ar nebuvimo, šią veiką padariusio asmens kaltumo ar nekaltumo ir kitų aplinkybių, turinčių reikšmės bylai išspręsti teisingai. Be to, pagal BPK 20 straipsnio nuostatas</w:t>
      </w:r>
      <w:r w:rsidR="00A90CA0">
        <w:rPr>
          <w:iCs/>
          <w:lang w:val="lt-LT"/>
        </w:rPr>
        <w:t>,</w:t>
      </w:r>
      <w:r w:rsidRPr="00F746AE">
        <w:rPr>
          <w:iCs/>
          <w:lang w:val="lt-LT"/>
        </w:rPr>
        <w:t xml:space="preserve"> įrodymai gali būti tik teisėtais būdais (įstatymų nustatyta tvarka) gauti duomenys, kuriuos galima patikrinti BPK nustatytais proceso veiksmais, taip pat kurie patvirtina ar paneigia bent vieną aplinkybę, turinčią reikšmės bylai išspręsti teisingai (BPK 20 straipsnio 1, 3, 4 dalys). Duomenų pripažinimas įrodymais ir įrodymų vertinimas yra teismo prerogatyva (BPK 20 straipsnio 2, 5 dalys). BPK 20 straipsnio 5 dalyje nustatyta, kad teisėjai įrodymus vertina pagal savo vidinį įsitikinimą, pagrįstą išsamiu ir nešališku visų bylos aplinkybių išnagrinėjimu, vadovaudamiesi įstatymu. </w:t>
      </w:r>
      <w:r w:rsidRPr="00F746AE">
        <w:rPr>
          <w:lang w:val="lt-LT"/>
        </w:rPr>
        <w:t>Esminiu šių nuostatų pažeidimu gali būti pripažįstami atvejai, kai kasacine tvarka apskųstame nuosprendyje ar nutartyje teismo išvados padarytos nesiėmus įmanomų priemonių visoms bylai teisingai išspręsti reikšmingoms aplinkybėms nustatyti; nebuvo įvertinti visi proceso metu surinkti bylai išspręsti reikšmingi įrodymai; vertinant įrodymus padaryta klaidų dėl jų turinio, remtasi duomenimis, kurie dėl neatitikties BPK 20 straipsnio 1–4 dalyse nustatytiems reikalavimams negalėjo būti pripažinti įrodymais; nepagrįstai įrodymais nepripažinti duomenys, atitinkantys BPK 20 straipsnio 1–4 dalyse nustatytus reikalavimus; neišdėstyti teisiniai argumentai dėl ištirtų įrodymų vertinimo ir pan. (kasacinės nutartys baudžiamosiose bylose Nr. 2K-7-176-303/2015, 2K-251-507/2016, 2K-74-976/2017, 2K-145-495/2021, 2K-113-697/2022, 2K-93-387/2023, 2K-217-719/2023 ir kt.).</w:t>
      </w:r>
    </w:p>
    <w:p w14:paraId="6B952211" w14:textId="77777777" w:rsidR="00E13D2D" w:rsidRPr="00F746AE" w:rsidRDefault="00E13D2D">
      <w:pPr>
        <w:pStyle w:val="Sraopastraipa"/>
        <w:numPr>
          <w:ilvl w:val="0"/>
          <w:numId w:val="3"/>
        </w:numPr>
        <w:spacing w:after="120"/>
        <w:contextualSpacing w:val="0"/>
        <w:jc w:val="both"/>
        <w:rPr>
          <w:iCs/>
          <w:lang w:val="lt-LT"/>
        </w:rPr>
      </w:pPr>
      <w:r w:rsidRPr="00F746AE">
        <w:rPr>
          <w:lang w:val="lt-LT"/>
        </w:rPr>
        <w:t xml:space="preserve">Kasacinės instancijos teismo teisėjų kolegija, patikrinusi skundžiamus teismų sprendimus teisės taikymo aspektu </w:t>
      </w:r>
      <w:r w:rsidRPr="00F746AE">
        <w:rPr>
          <w:iCs/>
          <w:lang w:val="lt-LT"/>
        </w:rPr>
        <w:t xml:space="preserve">pagal kasaciniuose skunduose nurodytus pagrindus ir argumentus, </w:t>
      </w:r>
      <w:r w:rsidRPr="00F746AE">
        <w:rPr>
          <w:lang w:val="lt-LT"/>
        </w:rPr>
        <w:t>nenustatė BPK </w:t>
      </w:r>
      <w:r w:rsidRPr="00F746AE">
        <w:rPr>
          <w:iCs/>
          <w:lang w:val="lt-LT"/>
        </w:rPr>
        <w:t xml:space="preserve">20 straipsnio reikalavimų pažeidimų, kurie būtų pripažinti esminiais. Atkreiptinas kasatorių dėmesys, kad </w:t>
      </w:r>
      <w:r w:rsidRPr="00F746AE">
        <w:rPr>
          <w:lang w:val="lt-LT"/>
        </w:rPr>
        <w:t xml:space="preserve">įrodymų vertinimas ir jais pagrįstų išvadų byloje sprendžiamais klausimais darymas yra teismo, priimančio baigiamąjį aktą, prerogatyva. Nagrinėjimo teisme dalyvių išsakytos nuomonės dėl įrodymų vertinimo ir išvadų padarymo teismui nėra privalomos. Teismo proceso dalyviai gali teismui teikti prašymus, pasiūlymus dėl duomenų pripažinimo ar nepripažinimo įrodymais ir dėl išvadų, darytinų vertinant įrodymus, tačiau tokių proceso dalyvių prašymų ir pasiūlymų atmetimas pirmosios ar apeliacinės instancijos teisme savaime nėra baudžiamojo proceso įstatymo pažeidimas, jeigu teismo sprendimas pakankamai motyvuotas ir jame nėra prieštaravimų. </w:t>
      </w:r>
      <w:r w:rsidRPr="00F746AE">
        <w:rPr>
          <w:iCs/>
          <w:lang w:val="lt-LT"/>
        </w:rPr>
        <w:t>Tai, kad pirmosios ir apeliacinės instancijos teismai padarė kitokias išvadas ir priėmė kitokius sprendimus, nei tikėjosi kasatoriai, savaime nereiškia, jog buvo padaryti esminiai baudžiamojo proceso įstatymo pažeidimai – bylos aplinkybės išnagrinėtos neišsamiai ir šališkai, o teismų sprendimai nepagrįsti ir neteisėti.</w:t>
      </w:r>
    </w:p>
    <w:p w14:paraId="38F5BFAF" w14:textId="47669753" w:rsidR="00D20DDC" w:rsidRPr="00B219B6" w:rsidRDefault="00D20DDC">
      <w:pPr>
        <w:pStyle w:val="Sraopastraipa"/>
        <w:numPr>
          <w:ilvl w:val="0"/>
          <w:numId w:val="3"/>
        </w:numPr>
        <w:spacing w:after="120"/>
        <w:contextualSpacing w:val="0"/>
        <w:jc w:val="both"/>
        <w:rPr>
          <w:iCs/>
          <w:lang w:val="lt-LT"/>
        </w:rPr>
      </w:pPr>
      <w:r w:rsidRPr="00F746AE">
        <w:rPr>
          <w:iCs/>
          <w:lang w:val="lt-LT"/>
        </w:rPr>
        <w:t xml:space="preserve">Pažymėtina, kad skundžiamoje </w:t>
      </w:r>
      <w:r w:rsidRPr="00B219B6">
        <w:rPr>
          <w:iCs/>
          <w:lang w:val="lt-LT"/>
        </w:rPr>
        <w:t>apeliacinės instancijos teismo nutartyje yra nurodyta</w:t>
      </w:r>
      <w:r w:rsidRPr="00B219B6">
        <w:rPr>
          <w:shd w:val="clear" w:color="auto" w:fill="FFFFFF"/>
          <w:lang w:val="lt-LT"/>
        </w:rPr>
        <w:t xml:space="preserve">, kokiais įrodymais grindžiama nuteistojo </w:t>
      </w:r>
      <w:bookmarkStart w:id="191" w:name="Buk_145"/>
      <w:r w:rsidR="00352B70" w:rsidRPr="00B219B6">
        <w:rPr>
          <w:shd w:val="clear" w:color="auto" w:fill="FFFFFF"/>
          <w:lang w:val="lt-LT"/>
        </w:rPr>
        <w:t xml:space="preserve">G. R. </w:t>
      </w:r>
      <w:bookmarkEnd w:id="191"/>
      <w:r w:rsidRPr="00B219B6">
        <w:rPr>
          <w:shd w:val="clear" w:color="auto" w:fill="FFFFFF"/>
          <w:lang w:val="lt-LT"/>
        </w:rPr>
        <w:t>kaltė, išdėstyti motyvai, kodėl sutinkama su pirmosios instancijos teismo išvadomis dėl nuteistojo kaltumo, argumentai dėl įrodymų visumos vertinimo, taip pat kodėl nuteistojo iškeltos versijos atmetamos. Be to, apeliacinės instancijos teismo n</w:t>
      </w:r>
      <w:r w:rsidR="003B53ED" w:rsidRPr="00B219B6">
        <w:rPr>
          <w:shd w:val="clear" w:color="auto" w:fill="FFFFFF"/>
          <w:lang w:val="lt-LT"/>
        </w:rPr>
        <w:t>utartyje</w:t>
      </w:r>
      <w:r w:rsidRPr="00B219B6">
        <w:rPr>
          <w:shd w:val="clear" w:color="auto" w:fill="FFFFFF"/>
          <w:lang w:val="lt-LT"/>
        </w:rPr>
        <w:t xml:space="preserve"> įrodymai palyginti tarpusavyje tiek </w:t>
      </w:r>
      <w:r w:rsidR="00486524" w:rsidRPr="00B219B6">
        <w:rPr>
          <w:shd w:val="clear" w:color="auto" w:fill="FFFFFF"/>
          <w:lang w:val="lt-LT"/>
        </w:rPr>
        <w:t xml:space="preserve">teisėtumo, </w:t>
      </w:r>
      <w:r w:rsidRPr="00B219B6">
        <w:rPr>
          <w:shd w:val="clear" w:color="auto" w:fill="FFFFFF"/>
          <w:lang w:val="lt-LT"/>
        </w:rPr>
        <w:t xml:space="preserve">nuoseklumo, tiek atitikties kitiems bylos duomenims aspektais, išvados argumentuotos, </w:t>
      </w:r>
      <w:r w:rsidR="00742319" w:rsidRPr="00B219B6">
        <w:rPr>
          <w:shd w:val="clear" w:color="auto" w:fill="FFFFFF"/>
          <w:lang w:val="lt-LT"/>
        </w:rPr>
        <w:t xml:space="preserve">o keltos gynybos versijos </w:t>
      </w:r>
      <w:r w:rsidRPr="00B219B6">
        <w:rPr>
          <w:shd w:val="clear" w:color="auto" w:fill="FFFFFF"/>
          <w:lang w:val="lt-LT"/>
        </w:rPr>
        <w:t xml:space="preserve">motyvuotai paneigtos ir atmestos. Todėl teigti, kad teismų atliktas įrodymų vertinimas yra </w:t>
      </w:r>
      <w:r w:rsidR="003B53ED" w:rsidRPr="00B219B6">
        <w:rPr>
          <w:shd w:val="clear" w:color="auto" w:fill="FFFFFF"/>
          <w:lang w:val="lt-LT"/>
        </w:rPr>
        <w:t xml:space="preserve">netinkamas </w:t>
      </w:r>
      <w:r w:rsidRPr="00B219B6">
        <w:rPr>
          <w:shd w:val="clear" w:color="auto" w:fill="FFFFFF"/>
          <w:lang w:val="lt-LT"/>
        </w:rPr>
        <w:t xml:space="preserve">ar prieštaringas, nėra jokio pagrindo. Teisėjų kolegijos vertinimu, nagrinėjamoje byloje </w:t>
      </w:r>
      <w:proofErr w:type="spellStart"/>
      <w:r w:rsidRPr="00B219B6">
        <w:rPr>
          <w:shd w:val="clear" w:color="auto" w:fill="FFFFFF"/>
          <w:lang w:val="lt-LT"/>
        </w:rPr>
        <w:t>rungtyniško</w:t>
      </w:r>
      <w:proofErr w:type="spellEnd"/>
      <w:r w:rsidRPr="00B219B6">
        <w:rPr>
          <w:shd w:val="clear" w:color="auto" w:fill="FFFFFF"/>
          <w:lang w:val="lt-LT"/>
        </w:rPr>
        <w:t xml:space="preserve"> proceso metu buvo išnaudotos visos galimos įrodinėjimo priemonės, kurios buvo reikalingos siekiant byloje nustatyti tiesą.</w:t>
      </w:r>
    </w:p>
    <w:p w14:paraId="566F5E16" w14:textId="554616DA" w:rsidR="004F4138" w:rsidRPr="00B13074" w:rsidRDefault="004F4138">
      <w:pPr>
        <w:pStyle w:val="Sraopastraipa"/>
        <w:numPr>
          <w:ilvl w:val="0"/>
          <w:numId w:val="3"/>
        </w:numPr>
        <w:spacing w:after="120"/>
        <w:contextualSpacing w:val="0"/>
        <w:jc w:val="both"/>
        <w:rPr>
          <w:iCs/>
          <w:lang w:val="lt-LT"/>
        </w:rPr>
      </w:pPr>
      <w:r w:rsidRPr="00F746AE">
        <w:rPr>
          <w:iCs/>
          <w:lang w:val="lt-LT"/>
        </w:rPr>
        <w:lastRenderedPageBreak/>
        <w:t xml:space="preserve">Iš </w:t>
      </w:r>
      <w:r w:rsidRPr="00B13074">
        <w:rPr>
          <w:iCs/>
          <w:lang w:val="lt-LT"/>
        </w:rPr>
        <w:t xml:space="preserve">bylos duomenų ir skundžiamų teismų sprendimų turinio matyti, kad, priešingai nei kasaciniuose skunduose nurodo kasatoriai, tiek pirmosios instancijos teismas, tiek apeliacinės instancijos teismas, tikrindamas apkaltinamojo nuosprendžio teisėtumą ir pagrįstumą pagal skundų argumentus, visas bylos aplinkybes išnagrinėjo pakankamai išsamiai ir nešališkai, įvertino surinktus ir ištirtus įrodymus (paties </w:t>
      </w:r>
      <w:r w:rsidR="0003238D" w:rsidRPr="00B13074">
        <w:rPr>
          <w:iCs/>
          <w:lang w:val="lt-LT"/>
        </w:rPr>
        <w:t xml:space="preserve">nuteistojo </w:t>
      </w:r>
      <w:bookmarkStart w:id="192" w:name="Buk_146"/>
      <w:r w:rsidR="00352B70" w:rsidRPr="00B13074">
        <w:rPr>
          <w:iCs/>
          <w:lang w:val="lt-LT"/>
        </w:rPr>
        <w:t xml:space="preserve">G. R. </w:t>
      </w:r>
      <w:bookmarkEnd w:id="192"/>
      <w:r w:rsidR="0003238D" w:rsidRPr="00B13074">
        <w:rPr>
          <w:iCs/>
          <w:lang w:val="lt-LT"/>
        </w:rPr>
        <w:t>parodymus</w:t>
      </w:r>
      <w:r w:rsidR="007374E5" w:rsidRPr="00B13074">
        <w:rPr>
          <w:iCs/>
          <w:lang w:val="lt-LT"/>
        </w:rPr>
        <w:t xml:space="preserve">; </w:t>
      </w:r>
      <w:r w:rsidR="0003238D" w:rsidRPr="00B13074">
        <w:rPr>
          <w:iCs/>
          <w:lang w:val="lt-LT"/>
        </w:rPr>
        <w:t xml:space="preserve">atleisto nuo baudžiamosios atsakomybės pagal </w:t>
      </w:r>
      <w:r w:rsidR="0003238D" w:rsidRPr="00B13074">
        <w:rPr>
          <w:lang w:val="lt-LT" w:bidi="lt-LT"/>
        </w:rPr>
        <w:t>BK 39</w:t>
      </w:r>
      <w:r w:rsidR="0003238D" w:rsidRPr="00B13074">
        <w:rPr>
          <w:vertAlign w:val="superscript"/>
          <w:lang w:val="lt-LT" w:bidi="lt-LT"/>
        </w:rPr>
        <w:t>1</w:t>
      </w:r>
      <w:r w:rsidR="0003238D" w:rsidRPr="00B13074">
        <w:rPr>
          <w:lang w:val="lt-LT" w:bidi="lt-LT"/>
        </w:rPr>
        <w:t> straipsnio 1 </w:t>
      </w:r>
      <w:r w:rsidR="0003238D" w:rsidRPr="00B13074">
        <w:rPr>
          <w:shd w:val="clear" w:color="auto" w:fill="FFFFFF"/>
          <w:lang w:val="lt-LT"/>
        </w:rPr>
        <w:t xml:space="preserve">dalį </w:t>
      </w:r>
      <w:r w:rsidR="00195173" w:rsidRPr="00B13074">
        <w:rPr>
          <w:shd w:val="clear" w:color="auto" w:fill="FFFFFF"/>
          <w:lang w:val="lt-LT"/>
        </w:rPr>
        <w:t xml:space="preserve">liudytojo </w:t>
      </w:r>
      <w:bookmarkStart w:id="193" w:name="Buk_64"/>
      <w:r w:rsidR="00352B70" w:rsidRPr="00B13074">
        <w:rPr>
          <w:shd w:val="clear" w:color="auto" w:fill="FFFFFF"/>
          <w:lang w:val="lt-LT"/>
        </w:rPr>
        <w:t xml:space="preserve">D. Z. </w:t>
      </w:r>
      <w:bookmarkEnd w:id="193"/>
      <w:r w:rsidR="0003238D" w:rsidRPr="00B13074">
        <w:rPr>
          <w:shd w:val="clear" w:color="auto" w:fill="FFFFFF"/>
          <w:lang w:val="lt-LT"/>
        </w:rPr>
        <w:t xml:space="preserve">parodymus; </w:t>
      </w:r>
      <w:r w:rsidR="00315FEC" w:rsidRPr="00B13074">
        <w:rPr>
          <w:shd w:val="clear" w:color="auto" w:fill="FFFFFF"/>
          <w:lang w:val="lt-LT"/>
        </w:rPr>
        <w:t xml:space="preserve">liudytojų </w:t>
      </w:r>
      <w:bookmarkStart w:id="194" w:name="Buk_179"/>
      <w:r w:rsidR="00352B70" w:rsidRPr="00B13074">
        <w:rPr>
          <w:shd w:val="clear" w:color="auto" w:fill="FFFFFF"/>
          <w:lang w:val="lt-LT"/>
        </w:rPr>
        <w:t>K. J.</w:t>
      </w:r>
      <w:bookmarkEnd w:id="194"/>
      <w:r w:rsidR="00315FEC" w:rsidRPr="00B13074">
        <w:rPr>
          <w:shd w:val="clear" w:color="auto" w:fill="FFFFFF"/>
          <w:lang w:val="lt-LT"/>
        </w:rPr>
        <w:t xml:space="preserve">, </w:t>
      </w:r>
      <w:bookmarkStart w:id="195" w:name="Buk_188"/>
      <w:r w:rsidR="00352B70" w:rsidRPr="00B13074">
        <w:rPr>
          <w:shd w:val="clear" w:color="auto" w:fill="FFFFFF"/>
          <w:lang w:val="lt-LT"/>
        </w:rPr>
        <w:t>R. P.</w:t>
      </w:r>
      <w:bookmarkEnd w:id="195"/>
      <w:r w:rsidR="00315FEC" w:rsidRPr="00B13074">
        <w:rPr>
          <w:shd w:val="clear" w:color="auto" w:fill="FFFFFF"/>
          <w:lang w:val="lt-LT"/>
        </w:rPr>
        <w:t xml:space="preserve">, </w:t>
      </w:r>
      <w:bookmarkStart w:id="196" w:name="Buk_170"/>
      <w:r w:rsidR="00352B70" w:rsidRPr="00B13074">
        <w:rPr>
          <w:shd w:val="clear" w:color="auto" w:fill="FFFFFF"/>
          <w:lang w:val="lt-LT"/>
        </w:rPr>
        <w:t>J.</w:t>
      </w:r>
      <w:r w:rsidR="00B13074" w:rsidRPr="00B13074">
        <w:rPr>
          <w:shd w:val="clear" w:color="auto" w:fill="FFFFFF"/>
          <w:lang w:val="lt-LT"/>
        </w:rPr>
        <w:t> </w:t>
      </w:r>
      <w:r w:rsidR="00352B70" w:rsidRPr="00B13074">
        <w:rPr>
          <w:shd w:val="clear" w:color="auto" w:fill="FFFFFF"/>
          <w:lang w:val="lt-LT"/>
        </w:rPr>
        <w:t>Č.</w:t>
      </w:r>
      <w:bookmarkEnd w:id="196"/>
      <w:r w:rsidR="007A609C" w:rsidRPr="00B13074">
        <w:rPr>
          <w:shd w:val="clear" w:color="auto" w:fill="FFFFFF"/>
          <w:lang w:val="lt-LT"/>
        </w:rPr>
        <w:t xml:space="preserve">, </w:t>
      </w:r>
      <w:bookmarkStart w:id="197" w:name="Buk_8"/>
      <w:r w:rsidR="00352B70" w:rsidRPr="00B13074">
        <w:rPr>
          <w:shd w:val="clear" w:color="auto" w:fill="FFFFFF"/>
          <w:lang w:val="lt-LT"/>
        </w:rPr>
        <w:t xml:space="preserve">A. A. </w:t>
      </w:r>
      <w:bookmarkEnd w:id="197"/>
      <w:r w:rsidR="00315FEC" w:rsidRPr="00B13074">
        <w:rPr>
          <w:shd w:val="clear" w:color="auto" w:fill="FFFFFF"/>
          <w:lang w:val="lt-LT"/>
        </w:rPr>
        <w:t xml:space="preserve">parodymus; </w:t>
      </w:r>
      <w:r w:rsidR="00FD3753" w:rsidRPr="00B13074">
        <w:rPr>
          <w:shd w:val="clear" w:color="auto" w:fill="FFFFFF"/>
          <w:lang w:val="lt-LT"/>
        </w:rPr>
        <w:t xml:space="preserve">Specialiųjų </w:t>
      </w:r>
      <w:r w:rsidR="00A90CA0" w:rsidRPr="00B13074">
        <w:rPr>
          <w:shd w:val="clear" w:color="auto" w:fill="FFFFFF"/>
          <w:lang w:val="lt-LT"/>
        </w:rPr>
        <w:t xml:space="preserve">tyrimų </w:t>
      </w:r>
      <w:r w:rsidR="00FD3753" w:rsidRPr="00B13074">
        <w:rPr>
          <w:shd w:val="clear" w:color="auto" w:fill="FFFFFF"/>
          <w:lang w:val="lt-LT"/>
        </w:rPr>
        <w:t xml:space="preserve">tarnybos Vilniaus valdybos </w:t>
      </w:r>
      <w:bookmarkStart w:id="198" w:name="_Hlk164082087"/>
      <w:r w:rsidR="00FD3753" w:rsidRPr="00B13074">
        <w:rPr>
          <w:shd w:val="clear" w:color="auto" w:fill="FFFFFF"/>
          <w:lang w:val="lt-LT"/>
        </w:rPr>
        <w:t xml:space="preserve">veiksmų neatskleidžiant savo tapatybės atlikimo 2019 m. kovo 12 d. protokolų, kuriuose užfiksuoti </w:t>
      </w:r>
      <w:bookmarkStart w:id="199" w:name="Buk_65"/>
      <w:r w:rsidR="00352B70" w:rsidRPr="00B13074">
        <w:rPr>
          <w:shd w:val="clear" w:color="auto" w:fill="FFFFFF"/>
          <w:lang w:val="lt-LT"/>
        </w:rPr>
        <w:t xml:space="preserve">D. Z. </w:t>
      </w:r>
      <w:bookmarkEnd w:id="199"/>
      <w:r w:rsidR="00FD3753" w:rsidRPr="00B13074">
        <w:rPr>
          <w:shd w:val="clear" w:color="auto" w:fill="FFFFFF"/>
          <w:lang w:val="lt-LT"/>
        </w:rPr>
        <w:t xml:space="preserve">ir </w:t>
      </w:r>
      <w:bookmarkStart w:id="200" w:name="Buk_147"/>
      <w:r w:rsidR="00352B70" w:rsidRPr="00B13074">
        <w:rPr>
          <w:shd w:val="clear" w:color="auto" w:fill="FFFFFF"/>
          <w:lang w:val="lt-LT"/>
        </w:rPr>
        <w:t>G.</w:t>
      </w:r>
      <w:r w:rsidR="00B13074" w:rsidRPr="00B13074">
        <w:rPr>
          <w:shd w:val="clear" w:color="auto" w:fill="FFFFFF"/>
          <w:lang w:val="lt-LT"/>
        </w:rPr>
        <w:t> </w:t>
      </w:r>
      <w:r w:rsidR="00352B70" w:rsidRPr="00B13074">
        <w:rPr>
          <w:shd w:val="clear" w:color="auto" w:fill="FFFFFF"/>
          <w:lang w:val="lt-LT"/>
        </w:rPr>
        <w:t xml:space="preserve">R. </w:t>
      </w:r>
      <w:bookmarkEnd w:id="200"/>
      <w:r w:rsidR="00FD3753" w:rsidRPr="00B13074">
        <w:rPr>
          <w:shd w:val="clear" w:color="auto" w:fill="FFFFFF"/>
          <w:lang w:val="lt-LT"/>
        </w:rPr>
        <w:t>susitikimai ir pokalbiai</w:t>
      </w:r>
      <w:r w:rsidR="00A90CA0" w:rsidRPr="00B13074">
        <w:rPr>
          <w:shd w:val="clear" w:color="auto" w:fill="FFFFFF"/>
          <w:lang w:val="lt-LT"/>
        </w:rPr>
        <w:t>,</w:t>
      </w:r>
      <w:r w:rsidR="00FD3753" w:rsidRPr="00B13074">
        <w:rPr>
          <w:shd w:val="clear" w:color="auto" w:fill="FFFFFF"/>
          <w:lang w:val="lt-LT"/>
        </w:rPr>
        <w:t xml:space="preserve"> vykę </w:t>
      </w:r>
      <w:r w:rsidR="00FD3753" w:rsidRPr="00B13074">
        <w:rPr>
          <w:lang w:val="lt-LT" w:bidi="lt-LT"/>
        </w:rPr>
        <w:t>2018 m. rugpjūčio 20 d., 2018 m. rugsėjo 6 d. ir 2018 m. spalio 3</w:t>
      </w:r>
      <w:r w:rsidR="00B13074" w:rsidRPr="00B13074">
        <w:rPr>
          <w:lang w:val="lt-LT" w:bidi="lt-LT"/>
        </w:rPr>
        <w:t> </w:t>
      </w:r>
      <w:r w:rsidR="00FD3753" w:rsidRPr="00B13074">
        <w:rPr>
          <w:lang w:val="lt-LT" w:bidi="lt-LT"/>
        </w:rPr>
        <w:t>d.</w:t>
      </w:r>
      <w:r w:rsidR="00A90CA0" w:rsidRPr="00B13074">
        <w:rPr>
          <w:lang w:val="lt-LT" w:bidi="lt-LT"/>
        </w:rPr>
        <w:t xml:space="preserve">, </w:t>
      </w:r>
      <w:r w:rsidR="00A90CA0" w:rsidRPr="00B13074">
        <w:rPr>
          <w:shd w:val="clear" w:color="auto" w:fill="FFFFFF"/>
          <w:lang w:val="lt-LT"/>
        </w:rPr>
        <w:t>turinius</w:t>
      </w:r>
      <w:r w:rsidR="00FD3753" w:rsidRPr="00B13074">
        <w:rPr>
          <w:lang w:val="lt-LT" w:bidi="lt-LT"/>
        </w:rPr>
        <w:t xml:space="preserve">; </w:t>
      </w:r>
      <w:bookmarkEnd w:id="198"/>
      <w:r w:rsidR="00FD3753" w:rsidRPr="00B13074">
        <w:rPr>
          <w:lang w:val="lt-LT" w:bidi="lt-LT"/>
        </w:rPr>
        <w:t>Lietuvos teismo ekspertizės centro 2022 m. balandžio 28 d. ekspertizės aktą Nr. 11-2760(21)</w:t>
      </w:r>
      <w:r w:rsidR="00333F0E" w:rsidRPr="00B13074">
        <w:rPr>
          <w:lang w:val="lt-LT" w:bidi="lt-LT"/>
        </w:rPr>
        <w:t xml:space="preserve">, kurio išvados patvirtino </w:t>
      </w:r>
      <w:bookmarkStart w:id="201" w:name="Buk_148"/>
      <w:r w:rsidR="00352B70" w:rsidRPr="00B13074">
        <w:rPr>
          <w:lang w:val="lt-LT" w:bidi="lt-LT"/>
        </w:rPr>
        <w:t xml:space="preserve">G. R. </w:t>
      </w:r>
      <w:bookmarkEnd w:id="201"/>
      <w:r w:rsidR="00D75F5F" w:rsidRPr="00B13074">
        <w:rPr>
          <w:lang w:val="lt-LT" w:bidi="lt-LT"/>
        </w:rPr>
        <w:t xml:space="preserve">ir </w:t>
      </w:r>
      <w:bookmarkStart w:id="202" w:name="Buk_66"/>
      <w:r w:rsidR="00352B70" w:rsidRPr="00B13074">
        <w:rPr>
          <w:lang w:val="lt-LT" w:bidi="lt-LT"/>
        </w:rPr>
        <w:t xml:space="preserve">D. Z. </w:t>
      </w:r>
      <w:bookmarkEnd w:id="202"/>
      <w:r w:rsidR="00333F0E" w:rsidRPr="00B13074">
        <w:rPr>
          <w:lang w:val="lt-LT" w:bidi="lt-LT"/>
        </w:rPr>
        <w:t>užfiksuotų pokalbių garso įrašų autentiškumą (t. y. garso įrašai yra ištisiniai, nesumontuoti ir neredaguoti originalių fonogramų fragmentai)</w:t>
      </w:r>
      <w:r w:rsidR="004C3E3B" w:rsidRPr="00B13074">
        <w:rPr>
          <w:lang w:val="lt-LT" w:bidi="lt-LT"/>
        </w:rPr>
        <w:t xml:space="preserve">, o stenogramos </w:t>
      </w:r>
      <w:r w:rsidR="004E529A" w:rsidRPr="00B13074">
        <w:rPr>
          <w:lang w:val="lt-LT" w:bidi="lt-LT"/>
        </w:rPr>
        <w:t xml:space="preserve">patikslino </w:t>
      </w:r>
      <w:r w:rsidR="004C3E3B" w:rsidRPr="00B13074">
        <w:rPr>
          <w:shd w:val="clear" w:color="auto" w:fill="FFFFFF"/>
          <w:lang w:val="lt-LT"/>
        </w:rPr>
        <w:t>2019</w:t>
      </w:r>
      <w:r w:rsidR="005B507C" w:rsidRPr="00B13074">
        <w:rPr>
          <w:shd w:val="clear" w:color="auto" w:fill="FFFFFF"/>
          <w:lang w:val="lt-LT"/>
        </w:rPr>
        <w:t> </w:t>
      </w:r>
      <w:r w:rsidR="004C3E3B" w:rsidRPr="00B13074">
        <w:rPr>
          <w:shd w:val="clear" w:color="auto" w:fill="FFFFFF"/>
          <w:lang w:val="lt-LT"/>
        </w:rPr>
        <w:t>m. kovo 12 d. protokolų turini</w:t>
      </w:r>
      <w:r w:rsidR="004E529A" w:rsidRPr="00B13074">
        <w:rPr>
          <w:shd w:val="clear" w:color="auto" w:fill="FFFFFF"/>
          <w:lang w:val="lt-LT"/>
        </w:rPr>
        <w:t>o</w:t>
      </w:r>
      <w:r w:rsidR="00553D82" w:rsidRPr="00B13074">
        <w:rPr>
          <w:shd w:val="clear" w:color="auto" w:fill="FFFFFF"/>
          <w:lang w:val="lt-LT"/>
        </w:rPr>
        <w:t xml:space="preserve"> teisingumą; </w:t>
      </w:r>
      <w:bookmarkStart w:id="203" w:name="Buk_67"/>
      <w:r w:rsidR="00352B70" w:rsidRPr="00B13074">
        <w:rPr>
          <w:shd w:val="clear" w:color="auto" w:fill="FFFFFF"/>
          <w:lang w:val="lt-LT"/>
        </w:rPr>
        <w:t xml:space="preserve">D. Z. </w:t>
      </w:r>
      <w:bookmarkEnd w:id="203"/>
      <w:r w:rsidR="00E01DA2" w:rsidRPr="00B13074">
        <w:rPr>
          <w:shd w:val="clear" w:color="auto" w:fill="FFFFFF"/>
          <w:lang w:val="lt-LT"/>
        </w:rPr>
        <w:t>užrašus ir juose esančius rankraštinius įrašus, susijusius su 20 000 Eur kyšiu „</w:t>
      </w:r>
      <w:bookmarkStart w:id="204" w:name="Buk_9"/>
      <w:r w:rsidR="00352B70" w:rsidRPr="00B13074">
        <w:rPr>
          <w:shd w:val="clear" w:color="auto" w:fill="FFFFFF"/>
          <w:lang w:val="lt-LT"/>
        </w:rPr>
        <w:t xml:space="preserve">A. A. </w:t>
      </w:r>
      <w:bookmarkEnd w:id="204"/>
      <w:r w:rsidR="00E01DA2" w:rsidRPr="00B13074">
        <w:rPr>
          <w:shd w:val="clear" w:color="auto" w:fill="FFFFFF"/>
          <w:lang w:val="lt-LT"/>
        </w:rPr>
        <w:t xml:space="preserve">ir </w:t>
      </w:r>
      <w:bookmarkStart w:id="205" w:name="Buk_197"/>
      <w:r w:rsidR="00352B70" w:rsidRPr="00B13074">
        <w:rPr>
          <w:shd w:val="clear" w:color="auto" w:fill="FFFFFF"/>
          <w:lang w:val="lt-LT"/>
        </w:rPr>
        <w:t xml:space="preserve">T. U. </w:t>
      </w:r>
      <w:bookmarkEnd w:id="205"/>
      <w:r w:rsidR="00E01DA2" w:rsidRPr="00B13074">
        <w:rPr>
          <w:shd w:val="clear" w:color="auto" w:fill="FFFFFF"/>
          <w:lang w:val="lt-LT"/>
        </w:rPr>
        <w:t>byloje“</w:t>
      </w:r>
      <w:r w:rsidR="008463D7" w:rsidRPr="00B13074">
        <w:rPr>
          <w:shd w:val="clear" w:color="auto" w:fill="FFFFFF"/>
          <w:lang w:val="lt-LT"/>
        </w:rPr>
        <w:t xml:space="preserve">; </w:t>
      </w:r>
      <w:r w:rsidR="008463D7" w:rsidRPr="00B13074">
        <w:rPr>
          <w:lang w:val="lt-LT"/>
        </w:rPr>
        <w:t xml:space="preserve">kitus rašytinius įrodymus), </w:t>
      </w:r>
      <w:r w:rsidR="008463D7" w:rsidRPr="00B13074">
        <w:rPr>
          <w:iCs/>
          <w:lang w:val="lt-LT"/>
        </w:rPr>
        <w:t xml:space="preserve">patikrino kiekvieno jų tikrumą, </w:t>
      </w:r>
      <w:r w:rsidR="00935C20" w:rsidRPr="00B13074">
        <w:rPr>
          <w:iCs/>
          <w:lang w:val="lt-LT"/>
        </w:rPr>
        <w:t xml:space="preserve">teisėtumą, </w:t>
      </w:r>
      <w:r w:rsidR="008463D7" w:rsidRPr="00B13074">
        <w:rPr>
          <w:iCs/>
          <w:lang w:val="lt-LT"/>
        </w:rPr>
        <w:t xml:space="preserve">pakankamumą, jų tarpusavio ryšį bei įrodomąją reikšmę tiek atskirai, tiek atsižvelgdami į surinktų įrodymų visumą, nė vienam įrodymų šaltiniui neteikdami išskirtinės reikšmės, taip pat motyvuotai aptarė ir paneigė </w:t>
      </w:r>
      <w:r w:rsidR="00935C20" w:rsidRPr="00B13074">
        <w:rPr>
          <w:iCs/>
          <w:lang w:val="lt-LT"/>
        </w:rPr>
        <w:t xml:space="preserve">nuteistojo </w:t>
      </w:r>
      <w:r w:rsidR="008463D7" w:rsidRPr="00B13074">
        <w:rPr>
          <w:iCs/>
          <w:lang w:val="lt-LT"/>
        </w:rPr>
        <w:t xml:space="preserve">gynybos versijas, kad </w:t>
      </w:r>
      <w:r w:rsidR="00935C20" w:rsidRPr="00B13074">
        <w:rPr>
          <w:iCs/>
          <w:lang w:val="lt-LT"/>
        </w:rPr>
        <w:t xml:space="preserve">nuteistasis </w:t>
      </w:r>
      <w:bookmarkStart w:id="206" w:name="Buk_103"/>
      <w:r w:rsidR="00352B70" w:rsidRPr="00B13074">
        <w:rPr>
          <w:iCs/>
          <w:lang w:val="lt-LT"/>
        </w:rPr>
        <w:t xml:space="preserve">G. R. </w:t>
      </w:r>
      <w:bookmarkEnd w:id="206"/>
      <w:r w:rsidR="00935C20" w:rsidRPr="00B13074">
        <w:rPr>
          <w:iCs/>
          <w:lang w:val="lt-LT"/>
        </w:rPr>
        <w:t xml:space="preserve">susitikimų ir vykusių pokalbių su </w:t>
      </w:r>
      <w:bookmarkStart w:id="207" w:name="Buk_85"/>
      <w:r w:rsidR="00352B70" w:rsidRPr="00B13074">
        <w:rPr>
          <w:iCs/>
          <w:lang w:val="lt-LT"/>
        </w:rPr>
        <w:t xml:space="preserve">D. Z. </w:t>
      </w:r>
      <w:bookmarkEnd w:id="207"/>
      <w:r w:rsidR="008F13DE" w:rsidRPr="00B13074">
        <w:rPr>
          <w:iCs/>
          <w:lang w:val="lt-LT"/>
        </w:rPr>
        <w:t xml:space="preserve">metu </w:t>
      </w:r>
      <w:r w:rsidR="00935C20" w:rsidRPr="00B13074">
        <w:rPr>
          <w:iCs/>
          <w:lang w:val="lt-LT"/>
        </w:rPr>
        <w:t xml:space="preserve">nesiūlė, nežadėjo ir nesitarė </w:t>
      </w:r>
      <w:r w:rsidR="009E5392" w:rsidRPr="00B13074">
        <w:rPr>
          <w:iCs/>
          <w:lang w:val="lt-LT"/>
        </w:rPr>
        <w:t>jam</w:t>
      </w:r>
      <w:r w:rsidR="00935C20" w:rsidRPr="00B13074">
        <w:rPr>
          <w:iCs/>
          <w:lang w:val="lt-LT"/>
        </w:rPr>
        <w:t xml:space="preserve"> perduoti </w:t>
      </w:r>
      <w:r w:rsidR="009E5392" w:rsidRPr="00B13074">
        <w:rPr>
          <w:iCs/>
          <w:lang w:val="lt-LT"/>
        </w:rPr>
        <w:t xml:space="preserve">22 000 Eur kyšio, </w:t>
      </w:r>
      <w:r w:rsidR="008F13DE" w:rsidRPr="00B13074">
        <w:rPr>
          <w:iCs/>
          <w:lang w:val="lt-LT"/>
        </w:rPr>
        <w:t>siekdamas</w:t>
      </w:r>
      <w:r w:rsidR="009E5392" w:rsidRPr="00B13074">
        <w:rPr>
          <w:iCs/>
          <w:lang w:val="lt-LT"/>
        </w:rPr>
        <w:t xml:space="preserve">, </w:t>
      </w:r>
      <w:r w:rsidR="00A90CA0" w:rsidRPr="00B13074">
        <w:rPr>
          <w:iCs/>
          <w:lang w:val="lt-LT"/>
        </w:rPr>
        <w:t xml:space="preserve">kad </w:t>
      </w:r>
      <w:bookmarkStart w:id="208" w:name="Buk_29"/>
      <w:r w:rsidR="00352B70" w:rsidRPr="00B13074">
        <w:rPr>
          <w:iCs/>
          <w:lang w:val="lt-LT"/>
        </w:rPr>
        <w:t xml:space="preserve">D. Z. </w:t>
      </w:r>
      <w:bookmarkEnd w:id="208"/>
      <w:r w:rsidR="009E5392" w:rsidRPr="00B13074">
        <w:rPr>
          <w:iCs/>
          <w:lang w:val="lt-LT"/>
        </w:rPr>
        <w:t xml:space="preserve">paveiktų Lietuvos apeliacinio teismo teisėją </w:t>
      </w:r>
      <w:bookmarkStart w:id="209" w:name="Buk_173"/>
      <w:r w:rsidR="00352B70" w:rsidRPr="00B13074">
        <w:rPr>
          <w:iCs/>
          <w:lang w:val="lt-LT"/>
        </w:rPr>
        <w:t>K. J.</w:t>
      </w:r>
      <w:bookmarkEnd w:id="209"/>
      <w:r w:rsidR="009E5392" w:rsidRPr="00B13074">
        <w:rPr>
          <w:iCs/>
          <w:lang w:val="lt-LT"/>
        </w:rPr>
        <w:t>, kad šis neteisėtai veiktų vykdydamas savo įgaliojimus,</w:t>
      </w:r>
      <w:r w:rsidR="007879C3" w:rsidRPr="00B13074">
        <w:rPr>
          <w:iCs/>
          <w:lang w:val="lt-LT"/>
        </w:rPr>
        <w:t xml:space="preserve"> </w:t>
      </w:r>
      <w:r w:rsidR="008463D7" w:rsidRPr="00B13074">
        <w:rPr>
          <w:iCs/>
          <w:lang w:val="lt-LT"/>
        </w:rPr>
        <w:t xml:space="preserve">ir jų pagrindu nustatė faktines aplinkybes, pagrindžiančias nuteistojo </w:t>
      </w:r>
      <w:bookmarkStart w:id="210" w:name="Buk_149"/>
      <w:r w:rsidR="00352B70" w:rsidRPr="00B13074">
        <w:rPr>
          <w:iCs/>
          <w:lang w:val="lt-LT"/>
        </w:rPr>
        <w:t xml:space="preserve">G. R. </w:t>
      </w:r>
      <w:bookmarkEnd w:id="210"/>
      <w:r w:rsidR="008463D7" w:rsidRPr="00B13074">
        <w:rPr>
          <w:iCs/>
          <w:lang w:val="lt-LT"/>
        </w:rPr>
        <w:t>kaltę</w:t>
      </w:r>
      <w:r w:rsidR="008463D7" w:rsidRPr="00B13074">
        <w:rPr>
          <w:lang w:val="lt-LT"/>
        </w:rPr>
        <w:t>.</w:t>
      </w:r>
      <w:r w:rsidR="004B3BBE" w:rsidRPr="00B13074">
        <w:rPr>
          <w:lang w:val="lt-LT"/>
        </w:rPr>
        <w:t xml:space="preserve"> </w:t>
      </w:r>
      <w:r w:rsidRPr="00B13074">
        <w:rPr>
          <w:iCs/>
          <w:lang w:val="lt-LT"/>
        </w:rPr>
        <w:t>Be to, skundžiamuose sprendimuose įrodymai išdėstyti nuosekliai, atskleistas jų turinys ir įrodomoji reikšmė, nurodant argumentuotus motyvus, kodėl vienais įrodymais remiamasi, o kiti atmetami, teismų išvados logiškos, neprieštaringos, pagrįstos įrodymų palyginimu ir savo sprendimų argumentavimu (BPK 305 straipsnio 1 dalies 2 punktas). T</w:t>
      </w:r>
      <w:r w:rsidRPr="00B13074">
        <w:rPr>
          <w:lang w:val="lt-LT"/>
        </w:rPr>
        <w:t xml:space="preserve">odėl nėra pagrindo daryti išvadą, kad teismai neištyrė visų byloje surinktų įrodymų ar juos vertino selektyviai ir dėl to padarė </w:t>
      </w:r>
      <w:r w:rsidRPr="00B13074">
        <w:rPr>
          <w:iCs/>
          <w:lang w:val="lt-LT"/>
        </w:rPr>
        <w:t>BPK </w:t>
      </w:r>
      <w:r w:rsidRPr="00B13074">
        <w:rPr>
          <w:lang w:val="lt-LT" w:bidi="lt-LT"/>
        </w:rPr>
        <w:t xml:space="preserve">20 straipsnio </w:t>
      </w:r>
      <w:r w:rsidRPr="00B13074">
        <w:rPr>
          <w:lang w:val="lt-LT"/>
        </w:rPr>
        <w:t>pažeidimus.</w:t>
      </w:r>
    </w:p>
    <w:p w14:paraId="73DF8F38" w14:textId="7BF5D62C" w:rsidR="0057209F" w:rsidRPr="00897316" w:rsidRDefault="004B3BBE">
      <w:pPr>
        <w:pStyle w:val="Sraopastraipa"/>
        <w:numPr>
          <w:ilvl w:val="0"/>
          <w:numId w:val="3"/>
        </w:numPr>
        <w:spacing w:after="120"/>
        <w:contextualSpacing w:val="0"/>
        <w:jc w:val="both"/>
        <w:rPr>
          <w:iCs/>
          <w:lang w:val="lt-LT"/>
        </w:rPr>
      </w:pPr>
      <w:r w:rsidRPr="007364D9">
        <w:rPr>
          <w:lang w:val="lt-LT"/>
        </w:rPr>
        <w:t xml:space="preserve">Pažymėtina ir tai, </w:t>
      </w:r>
      <w:r w:rsidRPr="00897316">
        <w:rPr>
          <w:lang w:val="lt-LT"/>
        </w:rPr>
        <w:t xml:space="preserve">kad tiek pirmosios instancijos teismo apkaltinamasis nuosprendis, tiek apeliacinės instancijos teismo nutartis atitinka jų surašymui keliamus reikalavimus, nustatytus </w:t>
      </w:r>
      <w:r w:rsidRPr="00897316">
        <w:rPr>
          <w:iCs/>
          <w:lang w:val="lt-LT"/>
        </w:rPr>
        <w:t xml:space="preserve">BPK 305 straipsnio 1 dalies 2, </w:t>
      </w:r>
      <w:r w:rsidRPr="00897316">
        <w:rPr>
          <w:iCs/>
          <w:lang w:val="en-US"/>
        </w:rPr>
        <w:t xml:space="preserve">3 </w:t>
      </w:r>
      <w:r w:rsidRPr="00897316">
        <w:rPr>
          <w:iCs/>
          <w:lang w:val="lt-LT"/>
        </w:rPr>
        <w:t>punktuose, BPK 332 straipsnio 3, 5 dalyse. Apeliacinės instancijos teismas, laikydamasis BPK 320 straipsnio 3 dalies reikalavimų, patikrino bylą tiek, kiek to buvo prašoma apeliacini</w:t>
      </w:r>
      <w:r w:rsidR="00212B4F" w:rsidRPr="00897316">
        <w:rPr>
          <w:iCs/>
          <w:lang w:val="lt-LT"/>
        </w:rPr>
        <w:t>uose</w:t>
      </w:r>
      <w:r w:rsidRPr="00897316">
        <w:rPr>
          <w:iCs/>
          <w:lang w:val="lt-LT"/>
        </w:rPr>
        <w:t xml:space="preserve"> skund</w:t>
      </w:r>
      <w:r w:rsidR="00212B4F" w:rsidRPr="00897316">
        <w:rPr>
          <w:iCs/>
          <w:lang w:val="lt-LT"/>
        </w:rPr>
        <w:t>uose</w:t>
      </w:r>
      <w:r w:rsidRPr="00897316">
        <w:rPr>
          <w:iCs/>
          <w:lang w:val="lt-LT"/>
        </w:rPr>
        <w:t xml:space="preserve">, ir motyvuotai argumentavo, kodėl sutinka su pirmosios instancijos teismo išvada dėl nuteistojo </w:t>
      </w:r>
      <w:bookmarkStart w:id="211" w:name="Buk_150"/>
      <w:r w:rsidR="00352B70" w:rsidRPr="00897316">
        <w:rPr>
          <w:iCs/>
          <w:lang w:val="lt-LT"/>
        </w:rPr>
        <w:t xml:space="preserve">G. R. </w:t>
      </w:r>
      <w:bookmarkEnd w:id="211"/>
      <w:r w:rsidRPr="00897316">
        <w:rPr>
          <w:iCs/>
          <w:lang w:val="lt-LT"/>
        </w:rPr>
        <w:t>kaltės, taip pat išsamiai pasisakė dėl kiekvieno įrodymo patikimumo bei jų visumos pakankamumo ir atsakė į esminius apeliacini</w:t>
      </w:r>
      <w:r w:rsidR="00212B4F" w:rsidRPr="00897316">
        <w:rPr>
          <w:iCs/>
          <w:lang w:val="lt-LT"/>
        </w:rPr>
        <w:t>ų</w:t>
      </w:r>
      <w:r w:rsidRPr="00897316">
        <w:rPr>
          <w:iCs/>
          <w:lang w:val="lt-LT"/>
        </w:rPr>
        <w:t xml:space="preserve"> skund</w:t>
      </w:r>
      <w:r w:rsidR="00212B4F" w:rsidRPr="00897316">
        <w:rPr>
          <w:iCs/>
          <w:lang w:val="lt-LT"/>
        </w:rPr>
        <w:t>ų</w:t>
      </w:r>
      <w:r w:rsidRPr="00897316">
        <w:rPr>
          <w:iCs/>
          <w:lang w:val="lt-LT"/>
        </w:rPr>
        <w:t xml:space="preserve"> argumentus tiek dėl faktinių bylos aplinkybių šioje byloje nustatymo teisingumo</w:t>
      </w:r>
      <w:r w:rsidR="006E5808" w:rsidRPr="00897316">
        <w:rPr>
          <w:iCs/>
          <w:lang w:val="lt-LT"/>
        </w:rPr>
        <w:t>, tiek dėl</w:t>
      </w:r>
      <w:r w:rsidRPr="00897316">
        <w:rPr>
          <w:iCs/>
          <w:lang w:val="lt-LT"/>
        </w:rPr>
        <w:t xml:space="preserve"> veik</w:t>
      </w:r>
      <w:r w:rsidR="006E5808" w:rsidRPr="00897316">
        <w:rPr>
          <w:iCs/>
          <w:lang w:val="lt-LT"/>
        </w:rPr>
        <w:t>os</w:t>
      </w:r>
      <w:r w:rsidRPr="00897316">
        <w:rPr>
          <w:iCs/>
          <w:lang w:val="lt-LT"/>
        </w:rPr>
        <w:t xml:space="preserve"> kvalifikavimo tinkamumo</w:t>
      </w:r>
      <w:r w:rsidR="00212B4F" w:rsidRPr="00897316">
        <w:rPr>
          <w:iCs/>
          <w:lang w:val="lt-LT"/>
        </w:rPr>
        <w:t>.</w:t>
      </w:r>
      <w:r w:rsidR="0065777A" w:rsidRPr="00897316">
        <w:rPr>
          <w:iCs/>
          <w:lang w:val="lt-LT"/>
        </w:rPr>
        <w:t xml:space="preserve"> </w:t>
      </w:r>
      <w:r w:rsidR="00C0765C" w:rsidRPr="00897316">
        <w:rPr>
          <w:iCs/>
          <w:lang w:val="lt-LT"/>
        </w:rPr>
        <w:t>Todėl kasatorių skundų argumentai dėl įstatymais garantuotų nuteist</w:t>
      </w:r>
      <w:r w:rsidR="0065777A" w:rsidRPr="00897316">
        <w:rPr>
          <w:iCs/>
          <w:lang w:val="lt-LT"/>
        </w:rPr>
        <w:t>ojo</w:t>
      </w:r>
      <w:r w:rsidR="00C0765C" w:rsidRPr="00897316">
        <w:rPr>
          <w:iCs/>
          <w:lang w:val="lt-LT"/>
        </w:rPr>
        <w:t xml:space="preserve"> teisių suvaržymo, bylą nagrinėjant tiek pirmosios, tiek apeliacinės instancijos teismuose, yra deklaratyvaus pobūdžio, grindžiami ne teisiniais argumentais, o nesutikimu su šių teismų išvadomis. Akivaizdu ir tai, kad šioje byloje nebuvo pagrindo </w:t>
      </w:r>
      <w:r w:rsidR="00C0765C" w:rsidRPr="00897316">
        <w:rPr>
          <w:lang w:val="lt-LT"/>
        </w:rPr>
        <w:t xml:space="preserve">vadovautis </w:t>
      </w:r>
      <w:proofErr w:type="spellStart"/>
      <w:r w:rsidR="00C0765C" w:rsidRPr="00897316">
        <w:rPr>
          <w:i/>
          <w:lang w:val="lt-LT"/>
        </w:rPr>
        <w:t>in</w:t>
      </w:r>
      <w:proofErr w:type="spellEnd"/>
      <w:r w:rsidR="00C0765C" w:rsidRPr="00897316">
        <w:rPr>
          <w:i/>
          <w:lang w:val="lt-LT"/>
        </w:rPr>
        <w:t xml:space="preserve"> </w:t>
      </w:r>
      <w:proofErr w:type="spellStart"/>
      <w:r w:rsidR="00C0765C" w:rsidRPr="00897316">
        <w:rPr>
          <w:i/>
          <w:lang w:val="lt-LT"/>
        </w:rPr>
        <w:t>dubio</w:t>
      </w:r>
      <w:proofErr w:type="spellEnd"/>
      <w:r w:rsidR="00C0765C" w:rsidRPr="00897316">
        <w:rPr>
          <w:i/>
          <w:lang w:val="lt-LT"/>
        </w:rPr>
        <w:t xml:space="preserve"> pro </w:t>
      </w:r>
      <w:proofErr w:type="spellStart"/>
      <w:r w:rsidR="00C0765C" w:rsidRPr="00897316">
        <w:rPr>
          <w:i/>
          <w:lang w:val="lt-LT"/>
        </w:rPr>
        <w:t>reo</w:t>
      </w:r>
      <w:proofErr w:type="spellEnd"/>
      <w:r w:rsidR="00C0765C" w:rsidRPr="00897316">
        <w:rPr>
          <w:lang w:val="lt-LT"/>
        </w:rPr>
        <w:t xml:space="preserve"> principu, nes baudžiamojon atsakomybėn traukiam</w:t>
      </w:r>
      <w:r w:rsidR="0065777A" w:rsidRPr="00897316">
        <w:rPr>
          <w:lang w:val="lt-LT"/>
        </w:rPr>
        <w:t>o</w:t>
      </w:r>
      <w:r w:rsidR="00C0765C" w:rsidRPr="00897316">
        <w:rPr>
          <w:lang w:val="lt-LT"/>
        </w:rPr>
        <w:t xml:space="preserve"> asmen</w:t>
      </w:r>
      <w:r w:rsidR="0065777A" w:rsidRPr="00897316">
        <w:rPr>
          <w:lang w:val="lt-LT"/>
        </w:rPr>
        <w:t>s</w:t>
      </w:r>
      <w:r w:rsidR="00C0765C" w:rsidRPr="00897316">
        <w:rPr>
          <w:lang w:val="lt-LT"/>
        </w:rPr>
        <w:t xml:space="preserve"> naudai turi būti aiškinamos tik tos abejonės, kurių nepavyksta pašalinti bylos nagrinėjimo </w:t>
      </w:r>
      <w:proofErr w:type="spellStart"/>
      <w:r w:rsidR="00C0765C" w:rsidRPr="00897316">
        <w:rPr>
          <w:lang w:val="lt-LT"/>
        </w:rPr>
        <w:t>rungtyniškame</w:t>
      </w:r>
      <w:proofErr w:type="spellEnd"/>
      <w:r w:rsidR="00C0765C" w:rsidRPr="00897316">
        <w:rPr>
          <w:lang w:val="lt-LT"/>
        </w:rPr>
        <w:t xml:space="preserve"> procese metu, naudojantis BPK nustatytomis duomenų rinkimo, įrodymų tyrimo ir vertinimo priemonėmis (kasacinės nutartys baudžiamosiose bylose Nr. 2K-109-628/2022, 2K-199-719/2022, 2K-43-594/2023). </w:t>
      </w:r>
    </w:p>
    <w:p w14:paraId="75CD6E9F" w14:textId="64026197" w:rsidR="00ED0C76" w:rsidRPr="00897316" w:rsidRDefault="006477DA">
      <w:pPr>
        <w:pStyle w:val="Sraopastraipa"/>
        <w:numPr>
          <w:ilvl w:val="0"/>
          <w:numId w:val="3"/>
        </w:numPr>
        <w:spacing w:after="120"/>
        <w:contextualSpacing w:val="0"/>
        <w:jc w:val="both"/>
        <w:rPr>
          <w:iCs/>
          <w:lang w:val="lt-LT"/>
        </w:rPr>
      </w:pPr>
      <w:r w:rsidRPr="00897316">
        <w:rPr>
          <w:lang w:val="lt-LT"/>
        </w:rPr>
        <w:t xml:space="preserve">Priešingai nei teigiama nuteistojo </w:t>
      </w:r>
      <w:bookmarkStart w:id="212" w:name="Buk_151"/>
      <w:r w:rsidR="00352B70" w:rsidRPr="00897316">
        <w:rPr>
          <w:lang w:val="lt-LT"/>
        </w:rPr>
        <w:t xml:space="preserve">G. R. </w:t>
      </w:r>
      <w:bookmarkEnd w:id="212"/>
      <w:r w:rsidRPr="00897316">
        <w:rPr>
          <w:lang w:val="lt-LT"/>
        </w:rPr>
        <w:t>gynėjo R. </w:t>
      </w:r>
      <w:proofErr w:type="spellStart"/>
      <w:r w:rsidRPr="00897316">
        <w:rPr>
          <w:lang w:val="lt-LT"/>
        </w:rPr>
        <w:t>Jurkos</w:t>
      </w:r>
      <w:proofErr w:type="spellEnd"/>
      <w:r w:rsidRPr="00897316">
        <w:rPr>
          <w:lang w:val="lt-LT"/>
        </w:rPr>
        <w:t xml:space="preserve"> skunde, tai, kad apeliacinės instancijos teismas papildomai neapklausė </w:t>
      </w:r>
      <w:r w:rsidR="00665F30" w:rsidRPr="00897316">
        <w:rPr>
          <w:lang w:val="lt-LT"/>
        </w:rPr>
        <w:t xml:space="preserve">kaip liudytojų </w:t>
      </w:r>
      <w:bookmarkStart w:id="213" w:name="Buk_192"/>
      <w:r w:rsidR="00352B70" w:rsidRPr="00897316">
        <w:rPr>
          <w:lang w:val="lt-LT"/>
        </w:rPr>
        <w:t>R. V.</w:t>
      </w:r>
      <w:bookmarkEnd w:id="213"/>
      <w:r w:rsidRPr="00897316">
        <w:rPr>
          <w:lang w:val="lt-LT"/>
        </w:rPr>
        <w:t xml:space="preserve">, </w:t>
      </w:r>
      <w:bookmarkStart w:id="214" w:name="Buk_200"/>
      <w:r w:rsidR="00352B70" w:rsidRPr="00897316">
        <w:rPr>
          <w:lang w:val="lt-LT"/>
        </w:rPr>
        <w:t>V. M.</w:t>
      </w:r>
      <w:bookmarkEnd w:id="214"/>
      <w:r w:rsidRPr="00897316">
        <w:rPr>
          <w:lang w:val="lt-LT"/>
        </w:rPr>
        <w:t xml:space="preserve">, </w:t>
      </w:r>
      <w:bookmarkStart w:id="215" w:name="Buk_210"/>
      <w:r w:rsidR="00352B70" w:rsidRPr="00897316">
        <w:rPr>
          <w:lang w:val="lt-LT"/>
        </w:rPr>
        <w:t>Z. J.</w:t>
      </w:r>
      <w:bookmarkEnd w:id="215"/>
      <w:r w:rsidR="00665F30" w:rsidRPr="00897316">
        <w:rPr>
          <w:lang w:val="lt-LT"/>
        </w:rPr>
        <w:t>,</w:t>
      </w:r>
      <w:r w:rsidRPr="00897316">
        <w:rPr>
          <w:lang w:val="lt-LT"/>
        </w:rPr>
        <w:t xml:space="preserve"> </w:t>
      </w:r>
      <w:bookmarkStart w:id="216" w:name="Buk_186"/>
      <w:r w:rsidR="00352B70" w:rsidRPr="00897316">
        <w:rPr>
          <w:lang w:val="lt-LT"/>
        </w:rPr>
        <w:t>L. Ž.</w:t>
      </w:r>
      <w:bookmarkEnd w:id="216"/>
      <w:r w:rsidRPr="00897316">
        <w:rPr>
          <w:lang w:val="lt-LT"/>
        </w:rPr>
        <w:t xml:space="preserve">, </w:t>
      </w:r>
      <w:bookmarkStart w:id="217" w:name="Buk_21"/>
      <w:r w:rsidR="00352B70" w:rsidRPr="00897316">
        <w:rPr>
          <w:lang w:val="lt-LT"/>
        </w:rPr>
        <w:t>A. K.</w:t>
      </w:r>
      <w:bookmarkEnd w:id="217"/>
      <w:r w:rsidRPr="00897316">
        <w:rPr>
          <w:lang w:val="lt-LT"/>
        </w:rPr>
        <w:t xml:space="preserve">, </w:t>
      </w:r>
      <w:bookmarkStart w:id="218" w:name="Buk_17"/>
      <w:r w:rsidR="00352B70" w:rsidRPr="00897316">
        <w:rPr>
          <w:lang w:val="lt-LT"/>
        </w:rPr>
        <w:t>A. K.</w:t>
      </w:r>
      <w:bookmarkEnd w:id="218"/>
      <w:r w:rsidRPr="00897316">
        <w:rPr>
          <w:lang w:val="lt-LT"/>
        </w:rPr>
        <w:t>, ikiteisminį tyrimą organizavusio ir jį kontroliavusio prokuroro G.</w:t>
      </w:r>
      <w:r w:rsidRPr="00897316">
        <w:t> </w:t>
      </w:r>
      <w:r w:rsidRPr="00897316">
        <w:rPr>
          <w:lang w:val="lt-LT"/>
        </w:rPr>
        <w:t xml:space="preserve">Norkūno, nereiškia, jog teismas tinkamai </w:t>
      </w:r>
      <w:r w:rsidRPr="00897316">
        <w:rPr>
          <w:lang w:val="lt-LT" w:bidi="lt-LT"/>
        </w:rPr>
        <w:t>neatliko įrodymų tyrimo ir nepašalino byloje esančių neaiškumų</w:t>
      </w:r>
      <w:r w:rsidR="00DA37EA" w:rsidRPr="00897316">
        <w:rPr>
          <w:lang w:val="lt-LT" w:bidi="lt-LT"/>
        </w:rPr>
        <w:t xml:space="preserve"> ar taip suvaržė nuteistojo </w:t>
      </w:r>
      <w:bookmarkStart w:id="219" w:name="Buk_152"/>
      <w:r w:rsidR="00352B70" w:rsidRPr="00897316">
        <w:rPr>
          <w:lang w:val="lt-LT" w:bidi="lt-LT"/>
        </w:rPr>
        <w:t>G.</w:t>
      </w:r>
      <w:r w:rsidR="00897316" w:rsidRPr="00897316">
        <w:rPr>
          <w:lang w:val="lt-LT" w:bidi="lt-LT"/>
        </w:rPr>
        <w:t> </w:t>
      </w:r>
      <w:r w:rsidR="00352B70" w:rsidRPr="00897316">
        <w:rPr>
          <w:lang w:val="lt-LT" w:bidi="lt-LT"/>
        </w:rPr>
        <w:t xml:space="preserve">R. </w:t>
      </w:r>
      <w:bookmarkEnd w:id="219"/>
      <w:r w:rsidR="00DA37EA" w:rsidRPr="00897316">
        <w:rPr>
          <w:lang w:val="lt-LT" w:bidi="lt-LT"/>
        </w:rPr>
        <w:t>procesin</w:t>
      </w:r>
      <w:r w:rsidR="00665F30" w:rsidRPr="00897316">
        <w:rPr>
          <w:lang w:val="lt-LT" w:bidi="lt-LT"/>
        </w:rPr>
        <w:t>e</w:t>
      </w:r>
      <w:r w:rsidR="00DA37EA" w:rsidRPr="00897316">
        <w:rPr>
          <w:lang w:val="lt-LT" w:bidi="lt-LT"/>
        </w:rPr>
        <w:t>s teis</w:t>
      </w:r>
      <w:r w:rsidR="00665F30" w:rsidRPr="00897316">
        <w:rPr>
          <w:lang w:val="lt-LT" w:bidi="lt-LT"/>
        </w:rPr>
        <w:t>e</w:t>
      </w:r>
      <w:r w:rsidR="00DA37EA" w:rsidRPr="00897316">
        <w:rPr>
          <w:lang w:val="lt-LT" w:bidi="lt-LT"/>
        </w:rPr>
        <w:t>s į veiksmingą gynybą ir teisingą (sąžiningą) procesą.</w:t>
      </w:r>
    </w:p>
    <w:p w14:paraId="54C3EE61" w14:textId="06E2224D" w:rsidR="00ED0C76" w:rsidRPr="007364D9" w:rsidRDefault="00C90A38">
      <w:pPr>
        <w:pStyle w:val="Sraopastraipa"/>
        <w:numPr>
          <w:ilvl w:val="0"/>
          <w:numId w:val="3"/>
        </w:numPr>
        <w:spacing w:after="120"/>
        <w:contextualSpacing w:val="0"/>
        <w:jc w:val="both"/>
        <w:rPr>
          <w:iCs/>
          <w:lang w:val="lt-LT"/>
        </w:rPr>
      </w:pPr>
      <w:r w:rsidRPr="007364D9">
        <w:rPr>
          <w:lang w:val="lt-LT"/>
        </w:rPr>
        <w:t>Aiškinant BPK 324 straipsnio 6 dalį</w:t>
      </w:r>
      <w:r w:rsidR="00665F30">
        <w:rPr>
          <w:lang w:val="lt-LT"/>
        </w:rPr>
        <w:t>,</w:t>
      </w:r>
      <w:r w:rsidRPr="007364D9">
        <w:rPr>
          <w:lang w:val="lt-LT"/>
        </w:rPr>
        <w:t xml:space="preserve"> teismų praktikoje yra nurodyta, kad apeliacinės instancijos teismas, pagal gaut</w:t>
      </w:r>
      <w:r w:rsidR="0041742E" w:rsidRPr="007364D9">
        <w:rPr>
          <w:lang w:val="lt-LT"/>
        </w:rPr>
        <w:t>us</w:t>
      </w:r>
      <w:r w:rsidRPr="007364D9">
        <w:rPr>
          <w:lang w:val="lt-LT"/>
        </w:rPr>
        <w:t xml:space="preserve"> apeliacin</w:t>
      </w:r>
      <w:r w:rsidR="0041742E" w:rsidRPr="007364D9">
        <w:rPr>
          <w:lang w:val="lt-LT"/>
        </w:rPr>
        <w:t>ius</w:t>
      </w:r>
      <w:r w:rsidRPr="007364D9">
        <w:rPr>
          <w:lang w:val="lt-LT"/>
        </w:rPr>
        <w:t xml:space="preserve"> skund</w:t>
      </w:r>
      <w:r w:rsidR="0041742E" w:rsidRPr="007364D9">
        <w:rPr>
          <w:lang w:val="lt-LT"/>
        </w:rPr>
        <w:t>us</w:t>
      </w:r>
      <w:r w:rsidRPr="007364D9">
        <w:rPr>
          <w:lang w:val="lt-LT"/>
        </w:rPr>
        <w:t xml:space="preserve"> tikrindamas apeliacine tvarka apskųsto sprendimo teisėtumą ir pagrįstumą, turi teisę, o ne pareigą atlikti įrodymų tyrimą. Sprendimą dėl būtinybės </w:t>
      </w:r>
      <w:r w:rsidRPr="007364D9">
        <w:rPr>
          <w:lang w:val="lt-LT"/>
        </w:rPr>
        <w:lastRenderedPageBreak/>
        <w:t>atlikti įrodymų tyrimą apeliacinės instancijos teismas turi priimti įvertinęs pirmosios instancijos teismo įrodymų tyrimo kokybę (kasacinės nutartys baudžiamosiose bylose Nr. 2K-5-507/2017, 2K-232-942/2020, 2K-18-976/2021 ir kt.). Be to, kasacinio teismo praktikoje išaiškinta, kad išsamus visų bylos aplinkybių išnagrinėjimas (BPK 20 straipsnio 5 dalis) nereiškia, jog faktinėms aplinkybėms nustatyti turi būti išnaudojamos visos įmanomos įrodinėjimo priemonės (kasacinės nutartys baudžiamosiose bylose Nr. 2K-P-89/2014, 2K-247-788/2017, 2K-43-697/2018 ir kt.), be kita ko, ir atliekami visi įmanomi tyrimai. Teisingo teismo baigiamojo akto priėmimą lemia ne įrodinėjimo apimtis, o daromų teisinių išvadų pagrįstumas. Įrodinėjimas baudžiamajame procese turi ribas, t. y. turi vykti tol, kol nustatomos visos bylai teisingai išspręsti reikšmingos (o ne visos įmanomos) aplinkybės ir nelieka protingos tikimybės, kad naujų duomenų tyrimas galėtų pakeisti išvadas dėl tam tikrų svarbių aplinkybių pripažinimo nustatytomis ar nenustatytomis (kasacinė</w:t>
      </w:r>
      <w:r w:rsidR="0041742E" w:rsidRPr="007364D9">
        <w:rPr>
          <w:lang w:val="lt-LT"/>
        </w:rPr>
        <w:t>s</w:t>
      </w:r>
      <w:r w:rsidRPr="007364D9">
        <w:rPr>
          <w:lang w:val="lt-LT"/>
        </w:rPr>
        <w:t xml:space="preserve"> nutart</w:t>
      </w:r>
      <w:r w:rsidR="0041742E" w:rsidRPr="007364D9">
        <w:rPr>
          <w:lang w:val="lt-LT"/>
        </w:rPr>
        <w:t>ys</w:t>
      </w:r>
      <w:r w:rsidRPr="007364D9">
        <w:rPr>
          <w:lang w:val="lt-LT"/>
        </w:rPr>
        <w:t xml:space="preserve"> baudžiamo</w:t>
      </w:r>
      <w:r w:rsidR="0041742E" w:rsidRPr="007364D9">
        <w:rPr>
          <w:lang w:val="lt-LT"/>
        </w:rPr>
        <w:t>siose</w:t>
      </w:r>
      <w:r w:rsidRPr="007364D9">
        <w:rPr>
          <w:lang w:val="lt-LT"/>
        </w:rPr>
        <w:t xml:space="preserve"> bylo</w:t>
      </w:r>
      <w:r w:rsidR="0041742E" w:rsidRPr="007364D9">
        <w:rPr>
          <w:lang w:val="lt-LT"/>
        </w:rPr>
        <w:t>se</w:t>
      </w:r>
      <w:r w:rsidRPr="007364D9">
        <w:rPr>
          <w:lang w:val="lt-LT"/>
        </w:rPr>
        <w:t xml:space="preserve"> Nr. 2K-43-697/2018</w:t>
      </w:r>
      <w:r w:rsidR="0041742E" w:rsidRPr="007364D9">
        <w:rPr>
          <w:lang w:val="lt-LT"/>
        </w:rPr>
        <w:t>,</w:t>
      </w:r>
      <w:r w:rsidR="0041742E" w:rsidRPr="007364D9">
        <w:rPr>
          <w:rFonts w:ascii="Arial" w:hAnsi="Arial" w:cs="Arial"/>
          <w:sz w:val="23"/>
          <w:szCs w:val="23"/>
          <w:shd w:val="clear" w:color="auto" w:fill="FFFFFF"/>
        </w:rPr>
        <w:t xml:space="preserve"> </w:t>
      </w:r>
      <w:r w:rsidR="0041742E" w:rsidRPr="007364D9">
        <w:rPr>
          <w:shd w:val="clear" w:color="auto" w:fill="FFFFFF"/>
        </w:rPr>
        <w:t xml:space="preserve">2K-214-976/2023 </w:t>
      </w:r>
      <w:r w:rsidRPr="007364D9">
        <w:rPr>
          <w:lang w:val="lt-LT"/>
        </w:rPr>
        <w:t xml:space="preserve">ir kt.). Todėl prašymo atlikti įrodymų tyrimą atmetimas pats savaime nereiškia, kad priimdamas tokį sprendimą teismas pažeidžia reikalavimą išsamiai ir nešališkai išnagrinėti visas bylos aplinkybes. Vertindamas ir spręsdamas tokius prašymus, teismas vadovaujasi svarbiausiu kriterijumi – ar pateiktas prašymas turi reikšmės bylos aplinkybėms išsamiai ir nešališkai ištirti. </w:t>
      </w:r>
    </w:p>
    <w:p w14:paraId="59225F1C" w14:textId="5EEBF36E" w:rsidR="00ED0C76" w:rsidRPr="00AC06FD" w:rsidRDefault="00C210FC">
      <w:pPr>
        <w:pStyle w:val="Sraopastraipa"/>
        <w:numPr>
          <w:ilvl w:val="0"/>
          <w:numId w:val="3"/>
        </w:numPr>
        <w:spacing w:after="120"/>
        <w:contextualSpacing w:val="0"/>
        <w:jc w:val="both"/>
        <w:rPr>
          <w:iCs/>
          <w:lang w:val="lt-LT"/>
        </w:rPr>
      </w:pPr>
      <w:r w:rsidRPr="007364D9">
        <w:rPr>
          <w:lang w:val="lt-LT"/>
        </w:rPr>
        <w:t xml:space="preserve">Bylą </w:t>
      </w:r>
      <w:r w:rsidRPr="005345E4">
        <w:rPr>
          <w:lang w:val="lt-LT"/>
        </w:rPr>
        <w:t xml:space="preserve">nagrinėjant apeliacine tvarka nuteistasis </w:t>
      </w:r>
      <w:bookmarkStart w:id="220" w:name="Buk_104"/>
      <w:r w:rsidR="00352B70" w:rsidRPr="005345E4">
        <w:rPr>
          <w:lang w:val="lt-LT"/>
        </w:rPr>
        <w:t xml:space="preserve">G. R. </w:t>
      </w:r>
      <w:bookmarkEnd w:id="220"/>
      <w:r w:rsidRPr="005345E4">
        <w:rPr>
          <w:lang w:val="lt-LT"/>
        </w:rPr>
        <w:t xml:space="preserve">ir jo gynėjas advokatas S. Židonis prašė atlikti įrodymų tyrimą (apklausti </w:t>
      </w:r>
      <w:r w:rsidR="00665F30" w:rsidRPr="005345E4">
        <w:rPr>
          <w:lang w:val="lt-LT"/>
        </w:rPr>
        <w:t xml:space="preserve">kaip </w:t>
      </w:r>
      <w:bookmarkStart w:id="221" w:name="_Hlk164070815"/>
      <w:r w:rsidR="00665F30" w:rsidRPr="005345E4">
        <w:rPr>
          <w:lang w:val="lt-LT"/>
        </w:rPr>
        <w:t xml:space="preserve">liudytojus </w:t>
      </w:r>
      <w:bookmarkStart w:id="222" w:name="Buk_189"/>
      <w:r w:rsidR="00352B70" w:rsidRPr="005345E4">
        <w:rPr>
          <w:lang w:val="lt-LT"/>
        </w:rPr>
        <w:t>R. V.</w:t>
      </w:r>
      <w:bookmarkEnd w:id="222"/>
      <w:r w:rsidRPr="005345E4">
        <w:rPr>
          <w:lang w:val="lt-LT"/>
        </w:rPr>
        <w:t xml:space="preserve">, </w:t>
      </w:r>
      <w:bookmarkStart w:id="223" w:name="Buk_201"/>
      <w:r w:rsidR="00352B70" w:rsidRPr="005345E4">
        <w:rPr>
          <w:lang w:val="lt-LT"/>
        </w:rPr>
        <w:t>V. M.</w:t>
      </w:r>
      <w:bookmarkEnd w:id="223"/>
      <w:r w:rsidRPr="005345E4">
        <w:rPr>
          <w:lang w:val="lt-LT"/>
        </w:rPr>
        <w:t xml:space="preserve">, </w:t>
      </w:r>
      <w:bookmarkStart w:id="224" w:name="Buk_207"/>
      <w:r w:rsidR="00352B70" w:rsidRPr="005345E4">
        <w:rPr>
          <w:lang w:val="lt-LT"/>
        </w:rPr>
        <w:t>Z. J.</w:t>
      </w:r>
      <w:bookmarkEnd w:id="224"/>
      <w:r w:rsidR="00366D97" w:rsidRPr="005345E4">
        <w:rPr>
          <w:lang w:val="lt-LT"/>
        </w:rPr>
        <w:t xml:space="preserve">, </w:t>
      </w:r>
      <w:bookmarkStart w:id="225" w:name="Buk_183"/>
      <w:r w:rsidR="00352B70" w:rsidRPr="005345E4">
        <w:rPr>
          <w:lang w:val="lt-LT"/>
        </w:rPr>
        <w:t>L. Ž.</w:t>
      </w:r>
      <w:bookmarkEnd w:id="225"/>
      <w:r w:rsidRPr="005345E4">
        <w:rPr>
          <w:lang w:val="lt-LT"/>
        </w:rPr>
        <w:t xml:space="preserve">, </w:t>
      </w:r>
      <w:bookmarkStart w:id="226" w:name="Buk_18"/>
      <w:r w:rsidR="00352B70" w:rsidRPr="005345E4">
        <w:rPr>
          <w:lang w:val="lt-LT"/>
        </w:rPr>
        <w:t>A. K.</w:t>
      </w:r>
      <w:bookmarkEnd w:id="226"/>
      <w:r w:rsidR="00366D97" w:rsidRPr="005345E4">
        <w:rPr>
          <w:lang w:val="lt-LT"/>
        </w:rPr>
        <w:t>,</w:t>
      </w:r>
      <w:r w:rsidRPr="005345E4">
        <w:rPr>
          <w:lang w:val="lt-LT"/>
        </w:rPr>
        <w:t xml:space="preserve"> </w:t>
      </w:r>
      <w:bookmarkStart w:id="227" w:name="Buk_14"/>
      <w:r w:rsidR="00352B70" w:rsidRPr="005345E4">
        <w:rPr>
          <w:lang w:val="lt-LT"/>
        </w:rPr>
        <w:t>A. K.</w:t>
      </w:r>
      <w:bookmarkEnd w:id="227"/>
      <w:r w:rsidRPr="005345E4">
        <w:rPr>
          <w:lang w:val="lt-LT"/>
        </w:rPr>
        <w:t>, prokuror</w:t>
      </w:r>
      <w:r w:rsidR="00366D97" w:rsidRPr="005345E4">
        <w:rPr>
          <w:lang w:val="lt-LT"/>
        </w:rPr>
        <w:t>ą</w:t>
      </w:r>
      <w:r w:rsidRPr="005345E4">
        <w:rPr>
          <w:lang w:val="lt-LT"/>
        </w:rPr>
        <w:t xml:space="preserve"> G.</w:t>
      </w:r>
      <w:r w:rsidRPr="005345E4">
        <w:t> </w:t>
      </w:r>
      <w:r w:rsidRPr="005345E4">
        <w:rPr>
          <w:lang w:val="lt-LT"/>
        </w:rPr>
        <w:t>Norkūn</w:t>
      </w:r>
      <w:r w:rsidR="00366D97" w:rsidRPr="005345E4">
        <w:rPr>
          <w:lang w:val="lt-LT"/>
        </w:rPr>
        <w:t>ą</w:t>
      </w:r>
      <w:bookmarkEnd w:id="221"/>
      <w:r w:rsidR="00366D97" w:rsidRPr="005345E4">
        <w:rPr>
          <w:lang w:val="lt-LT"/>
        </w:rPr>
        <w:t>; pateikti byl</w:t>
      </w:r>
      <w:r w:rsidR="00665F30" w:rsidRPr="005345E4">
        <w:rPr>
          <w:lang w:val="lt-LT"/>
        </w:rPr>
        <w:t>ai</w:t>
      </w:r>
      <w:r w:rsidR="00366D97" w:rsidRPr="005345E4">
        <w:rPr>
          <w:lang w:val="lt-LT"/>
        </w:rPr>
        <w:t xml:space="preserve"> kitose nagrinėjamose bylose teisiamųjų posėdžių protokolus su liudytojo </w:t>
      </w:r>
      <w:bookmarkStart w:id="228" w:name="Buk_68"/>
      <w:r w:rsidR="00352B70" w:rsidRPr="005345E4">
        <w:rPr>
          <w:lang w:val="lt-LT"/>
        </w:rPr>
        <w:t xml:space="preserve">D. Z. </w:t>
      </w:r>
      <w:bookmarkEnd w:id="228"/>
      <w:r w:rsidR="00366D97" w:rsidRPr="005345E4">
        <w:rPr>
          <w:lang w:val="lt-LT"/>
        </w:rPr>
        <w:t>parodymais;</w:t>
      </w:r>
      <w:r w:rsidR="00923A59" w:rsidRPr="005345E4">
        <w:rPr>
          <w:lang w:val="lt-LT"/>
        </w:rPr>
        <w:t xml:space="preserve"> išreikalauti </w:t>
      </w:r>
      <w:r w:rsidR="008638BE" w:rsidRPr="005345E4">
        <w:rPr>
          <w:lang w:val="lt-LT"/>
        </w:rPr>
        <w:t xml:space="preserve">ikiteisminio tyrimo metu įtariamojo </w:t>
      </w:r>
      <w:bookmarkStart w:id="229" w:name="Buk_69"/>
      <w:r w:rsidR="00352B70" w:rsidRPr="005345E4">
        <w:rPr>
          <w:lang w:val="lt-LT"/>
        </w:rPr>
        <w:t xml:space="preserve">D. Z. </w:t>
      </w:r>
      <w:bookmarkEnd w:id="229"/>
      <w:r w:rsidR="008638BE" w:rsidRPr="005345E4">
        <w:rPr>
          <w:lang w:val="lt-LT"/>
        </w:rPr>
        <w:t>apklaus</w:t>
      </w:r>
      <w:r w:rsidR="00107F26" w:rsidRPr="005345E4">
        <w:rPr>
          <w:lang w:val="lt-LT"/>
        </w:rPr>
        <w:t>ų</w:t>
      </w:r>
      <w:r w:rsidR="008638BE" w:rsidRPr="005345E4">
        <w:rPr>
          <w:lang w:val="lt-LT"/>
        </w:rPr>
        <w:t xml:space="preserve"> protokolus</w:t>
      </w:r>
      <w:r w:rsidR="008F1CB8" w:rsidRPr="005345E4">
        <w:rPr>
          <w:lang w:val="lt-LT"/>
        </w:rPr>
        <w:t xml:space="preserve"> ir kt.</w:t>
      </w:r>
      <w:r w:rsidR="00107F26" w:rsidRPr="005345E4">
        <w:rPr>
          <w:lang w:val="lt-LT"/>
        </w:rPr>
        <w:t xml:space="preserve">). </w:t>
      </w:r>
      <w:r w:rsidR="00107F26" w:rsidRPr="007364D9">
        <w:rPr>
          <w:lang w:val="lt-LT"/>
        </w:rPr>
        <w:t>Iš bylos medžiagos matyti, kad apeliacinės instancijos teismo teisėjų kolegija 2023 m. gegužės 16 d. protokoline nutartimi</w:t>
      </w:r>
      <w:r w:rsidR="00377CA2" w:rsidRPr="007364D9">
        <w:rPr>
          <w:lang w:val="lt-LT"/>
        </w:rPr>
        <w:t xml:space="preserve"> </w:t>
      </w:r>
      <w:r w:rsidR="00107F26" w:rsidRPr="007364D9">
        <w:rPr>
          <w:lang w:val="lt-LT"/>
        </w:rPr>
        <w:t xml:space="preserve">apeliantų prašymus atlikti įrodymų tyrimą tenkino iš dalies ir, siekdama pašalinti apeliaciniuose skunduose </w:t>
      </w:r>
      <w:r w:rsidR="00107F26" w:rsidRPr="005345E4">
        <w:rPr>
          <w:lang w:val="lt-LT"/>
        </w:rPr>
        <w:t>keliamas abejones, nutarė prie bylos medžiagos pridėti</w:t>
      </w:r>
      <w:r w:rsidR="008E297E" w:rsidRPr="005345E4">
        <w:rPr>
          <w:lang w:val="lt-LT"/>
        </w:rPr>
        <w:t xml:space="preserve"> </w:t>
      </w:r>
      <w:r w:rsidR="00261AFD" w:rsidRPr="005345E4">
        <w:rPr>
          <w:lang w:val="lt-LT"/>
        </w:rPr>
        <w:t>2020</w:t>
      </w:r>
      <w:r w:rsidR="008E297E" w:rsidRPr="005345E4">
        <w:rPr>
          <w:lang w:val="lt-LT"/>
        </w:rPr>
        <w:t> </w:t>
      </w:r>
      <w:r w:rsidR="00261AFD" w:rsidRPr="005345E4">
        <w:rPr>
          <w:lang w:val="lt-LT"/>
        </w:rPr>
        <w:t xml:space="preserve">m. balandžio 17 d. liudytojo </w:t>
      </w:r>
      <w:bookmarkStart w:id="230" w:name="Buk_70"/>
      <w:r w:rsidR="00352B70" w:rsidRPr="005345E4">
        <w:rPr>
          <w:lang w:val="lt-LT"/>
        </w:rPr>
        <w:t xml:space="preserve">D. Z. </w:t>
      </w:r>
      <w:bookmarkEnd w:id="230"/>
      <w:r w:rsidR="00261AFD" w:rsidRPr="005345E4">
        <w:rPr>
          <w:lang w:val="lt-LT"/>
        </w:rPr>
        <w:t>apklausos protokolą, 2019 m. kovo 12</w:t>
      </w:r>
      <w:r w:rsidR="005345E4" w:rsidRPr="005345E4">
        <w:rPr>
          <w:lang w:val="lt-LT"/>
        </w:rPr>
        <w:t> </w:t>
      </w:r>
      <w:r w:rsidR="00261AFD" w:rsidRPr="005345E4">
        <w:rPr>
          <w:lang w:val="lt-LT"/>
        </w:rPr>
        <w:t>d.</w:t>
      </w:r>
      <w:r w:rsidR="008E297E" w:rsidRPr="005345E4">
        <w:rPr>
          <w:lang w:val="lt-LT"/>
        </w:rPr>
        <w:t>,</w:t>
      </w:r>
      <w:r w:rsidR="00E6403C" w:rsidRPr="005345E4">
        <w:rPr>
          <w:lang w:val="lt-LT"/>
        </w:rPr>
        <w:t xml:space="preserve"> 2019</w:t>
      </w:r>
      <w:r w:rsidR="00665F30" w:rsidRPr="005345E4">
        <w:rPr>
          <w:lang w:val="lt-LT"/>
        </w:rPr>
        <w:t> </w:t>
      </w:r>
      <w:r w:rsidR="00E6403C" w:rsidRPr="005345E4">
        <w:rPr>
          <w:lang w:val="lt-LT"/>
        </w:rPr>
        <w:t xml:space="preserve">m. kovo 21 d., 2020 m. vasario 20 d. įtariamojo </w:t>
      </w:r>
      <w:bookmarkStart w:id="231" w:name="Buk_71"/>
      <w:r w:rsidR="00352B70" w:rsidRPr="005345E4">
        <w:rPr>
          <w:lang w:val="lt-LT"/>
        </w:rPr>
        <w:t xml:space="preserve">D. Z. </w:t>
      </w:r>
      <w:bookmarkEnd w:id="231"/>
      <w:r w:rsidR="00E6403C" w:rsidRPr="005345E4">
        <w:rPr>
          <w:lang w:val="lt-LT"/>
        </w:rPr>
        <w:t>apklausų protokolus</w:t>
      </w:r>
      <w:r w:rsidR="00E6403C" w:rsidRPr="007364D9">
        <w:rPr>
          <w:lang w:val="lt-LT"/>
        </w:rPr>
        <w:t>;</w:t>
      </w:r>
      <w:r w:rsidR="00C939B4" w:rsidRPr="007364D9">
        <w:rPr>
          <w:lang w:val="lt-LT"/>
        </w:rPr>
        <w:t xml:space="preserve"> </w:t>
      </w:r>
      <w:r w:rsidR="00261AFD" w:rsidRPr="007364D9">
        <w:rPr>
          <w:lang w:val="lt-LT"/>
        </w:rPr>
        <w:t xml:space="preserve">Generalinės prokuratūros Organizuotų nusikaltimų ir korupcijos tyrimo departamento </w:t>
      </w:r>
      <w:r w:rsidR="00665F30" w:rsidRPr="007364D9">
        <w:rPr>
          <w:lang w:val="lt-LT"/>
        </w:rPr>
        <w:t>2021 m. liepos 20 d., 2021 m. rugpjūčio 19 d.</w:t>
      </w:r>
      <w:r w:rsidR="00665F30">
        <w:rPr>
          <w:lang w:val="lt-LT"/>
        </w:rPr>
        <w:t xml:space="preserve">, </w:t>
      </w:r>
      <w:r w:rsidR="00261AFD" w:rsidRPr="007364D9">
        <w:rPr>
          <w:lang w:val="lt-LT"/>
        </w:rPr>
        <w:t>2021 m. lapkričio 22</w:t>
      </w:r>
      <w:r w:rsidR="00665F30">
        <w:rPr>
          <w:lang w:val="lt-LT"/>
        </w:rPr>
        <w:t> </w:t>
      </w:r>
      <w:r w:rsidR="00261AFD" w:rsidRPr="007364D9">
        <w:rPr>
          <w:lang w:val="lt-LT"/>
        </w:rPr>
        <w:t>d.</w:t>
      </w:r>
      <w:r w:rsidR="00C939B4" w:rsidRPr="007364D9">
        <w:rPr>
          <w:lang w:val="lt-LT"/>
        </w:rPr>
        <w:t>, 2022 m. sausio 28 d., 2022 m. vasario 25 d. nutarimus; Vilniaus miesto apylinkės teismo 2021 m. rugsėjo 7 d., 2022 m. kovo 23</w:t>
      </w:r>
      <w:r w:rsidR="002C233D">
        <w:rPr>
          <w:lang w:val="lt-LT"/>
        </w:rPr>
        <w:t> </w:t>
      </w:r>
      <w:r w:rsidR="00C939B4" w:rsidRPr="007364D9">
        <w:rPr>
          <w:lang w:val="lt-LT"/>
        </w:rPr>
        <w:t>d. ir 2022 m. gegužės 18 d. nutartis</w:t>
      </w:r>
      <w:r w:rsidR="00665F30">
        <w:rPr>
          <w:lang w:val="lt-LT"/>
        </w:rPr>
        <w:t>;</w:t>
      </w:r>
      <w:r w:rsidR="00C939B4" w:rsidRPr="007364D9">
        <w:rPr>
          <w:lang w:val="lt-LT"/>
        </w:rPr>
        <w:t xml:space="preserve"> Panevėžio apygardos teismo 2022 m. balandžio 28 d. nutartį</w:t>
      </w:r>
      <w:r w:rsidR="00665F30">
        <w:rPr>
          <w:lang w:val="lt-LT"/>
        </w:rPr>
        <w:t>;</w:t>
      </w:r>
      <w:r w:rsidR="00466E72" w:rsidRPr="007364D9">
        <w:rPr>
          <w:lang w:val="lt-LT"/>
        </w:rPr>
        <w:t xml:space="preserve"> Lietuvos apeliacinio </w:t>
      </w:r>
      <w:r w:rsidR="00466E72" w:rsidRPr="005345E4">
        <w:rPr>
          <w:lang w:val="lt-LT"/>
        </w:rPr>
        <w:t>teismo 2020 m. gruodžio 22 d. nuosprendį ir Lietuvos Aukščiausiojo Teismo 2021 m. lapkričio 10 d. nutartį</w:t>
      </w:r>
      <w:r w:rsidR="00852ABF" w:rsidRPr="005345E4">
        <w:rPr>
          <w:lang w:val="lt-LT"/>
        </w:rPr>
        <w:t>;</w:t>
      </w:r>
      <w:r w:rsidR="00466E72" w:rsidRPr="005345E4">
        <w:rPr>
          <w:lang w:val="lt-LT"/>
        </w:rPr>
        <w:t xml:space="preserve"> taip pat baudžiamosios bylos Nr.</w:t>
      </w:r>
      <w:r w:rsidR="00D547BB" w:rsidRPr="005345E4">
        <w:rPr>
          <w:lang w:val="lt-LT"/>
        </w:rPr>
        <w:t> </w:t>
      </w:r>
      <w:r w:rsidR="00466E72" w:rsidRPr="005345E4">
        <w:t xml:space="preserve">1A-190-579/2023 </w:t>
      </w:r>
      <w:r w:rsidR="00466E72" w:rsidRPr="005345E4">
        <w:rPr>
          <w:lang w:val="lt-LT"/>
        </w:rPr>
        <w:t>2023 m. balandžio 13</w:t>
      </w:r>
      <w:r w:rsidR="00E51E5B" w:rsidRPr="005345E4">
        <w:rPr>
          <w:lang w:val="lt-LT"/>
        </w:rPr>
        <w:t> </w:t>
      </w:r>
      <w:r w:rsidR="00466E72" w:rsidRPr="005345E4">
        <w:rPr>
          <w:lang w:val="lt-LT"/>
        </w:rPr>
        <w:t>d. teisiamojo posėdžio protokolą</w:t>
      </w:r>
      <w:r w:rsidR="00852ABF" w:rsidRPr="005345E4">
        <w:rPr>
          <w:lang w:val="lt-LT"/>
        </w:rPr>
        <w:t xml:space="preserve"> (</w:t>
      </w:r>
      <w:r w:rsidR="00D547BB" w:rsidRPr="005345E4">
        <w:rPr>
          <w:lang w:val="lt-LT"/>
        </w:rPr>
        <w:t xml:space="preserve">kuriame užfiksuoti liudytojo </w:t>
      </w:r>
      <w:bookmarkStart w:id="232" w:name="Buk_72"/>
      <w:r w:rsidR="00352B70" w:rsidRPr="005345E4">
        <w:rPr>
          <w:lang w:val="lt-LT"/>
        </w:rPr>
        <w:t xml:space="preserve">D. Z. </w:t>
      </w:r>
      <w:bookmarkEnd w:id="232"/>
      <w:r w:rsidR="00D547BB" w:rsidRPr="005345E4">
        <w:rPr>
          <w:lang w:val="lt-LT"/>
        </w:rPr>
        <w:t>parodymai</w:t>
      </w:r>
      <w:r w:rsidR="00852ABF" w:rsidRPr="005345E4">
        <w:rPr>
          <w:lang w:val="lt-LT"/>
        </w:rPr>
        <w:t xml:space="preserve"> ir apie tai, kad ikiteisminio tyrimo metu </w:t>
      </w:r>
      <w:r w:rsidR="00E51E5B" w:rsidRPr="005345E4">
        <w:rPr>
          <w:lang w:val="lt-LT"/>
        </w:rPr>
        <w:t xml:space="preserve">jis </w:t>
      </w:r>
      <w:r w:rsidR="00852ABF" w:rsidRPr="005345E4">
        <w:rPr>
          <w:lang w:val="lt-LT"/>
        </w:rPr>
        <w:t>parodymus davė savarankiškai, o ne pagal prokuroro pateiktą ikiteisminio tyrimo medžiagą).</w:t>
      </w:r>
      <w:r w:rsidR="00723806" w:rsidRPr="005345E4">
        <w:rPr>
          <w:lang w:val="lt-LT"/>
        </w:rPr>
        <w:t xml:space="preserve"> O apeliantų prašymus apklausti </w:t>
      </w:r>
      <w:r w:rsidR="00665F30" w:rsidRPr="005345E4">
        <w:rPr>
          <w:lang w:val="lt-LT"/>
        </w:rPr>
        <w:t xml:space="preserve">kaip liudytojus </w:t>
      </w:r>
      <w:bookmarkStart w:id="233" w:name="Buk_190"/>
      <w:r w:rsidR="00352B70" w:rsidRPr="005345E4">
        <w:rPr>
          <w:lang w:val="lt-LT"/>
        </w:rPr>
        <w:t>R.</w:t>
      </w:r>
      <w:r w:rsidR="005345E4" w:rsidRPr="005345E4">
        <w:rPr>
          <w:lang w:val="lt-LT"/>
        </w:rPr>
        <w:t> </w:t>
      </w:r>
      <w:r w:rsidR="00352B70" w:rsidRPr="005345E4">
        <w:rPr>
          <w:lang w:val="lt-LT"/>
        </w:rPr>
        <w:t>V.</w:t>
      </w:r>
      <w:bookmarkEnd w:id="233"/>
      <w:r w:rsidR="008F1CB8" w:rsidRPr="005345E4">
        <w:rPr>
          <w:lang w:val="lt-LT"/>
        </w:rPr>
        <w:t xml:space="preserve">, </w:t>
      </w:r>
      <w:bookmarkStart w:id="234" w:name="Buk_202"/>
      <w:r w:rsidR="00352B70" w:rsidRPr="005345E4">
        <w:rPr>
          <w:lang w:val="lt-LT"/>
        </w:rPr>
        <w:t>V.</w:t>
      </w:r>
      <w:r w:rsidR="005345E4" w:rsidRPr="005345E4">
        <w:rPr>
          <w:lang w:val="lt-LT"/>
        </w:rPr>
        <w:t> </w:t>
      </w:r>
      <w:r w:rsidR="00352B70" w:rsidRPr="005345E4">
        <w:rPr>
          <w:lang w:val="lt-LT"/>
        </w:rPr>
        <w:t>M.</w:t>
      </w:r>
      <w:bookmarkEnd w:id="234"/>
      <w:r w:rsidR="008F1CB8" w:rsidRPr="005345E4">
        <w:rPr>
          <w:lang w:val="lt-LT"/>
        </w:rPr>
        <w:t xml:space="preserve">, </w:t>
      </w:r>
      <w:bookmarkStart w:id="235" w:name="Buk_208"/>
      <w:r w:rsidR="00352B70" w:rsidRPr="005345E4">
        <w:rPr>
          <w:lang w:val="lt-LT"/>
        </w:rPr>
        <w:t>Z. J.</w:t>
      </w:r>
      <w:bookmarkEnd w:id="235"/>
      <w:r w:rsidR="008F1CB8" w:rsidRPr="005345E4">
        <w:rPr>
          <w:lang w:val="lt-LT"/>
        </w:rPr>
        <w:t xml:space="preserve">, </w:t>
      </w:r>
      <w:bookmarkStart w:id="236" w:name="Buk_184"/>
      <w:r w:rsidR="00352B70" w:rsidRPr="005345E4">
        <w:rPr>
          <w:lang w:val="lt-LT"/>
        </w:rPr>
        <w:t>L. Ž.</w:t>
      </w:r>
      <w:bookmarkEnd w:id="236"/>
      <w:r w:rsidR="008F1CB8" w:rsidRPr="005345E4">
        <w:rPr>
          <w:lang w:val="lt-LT"/>
        </w:rPr>
        <w:t xml:space="preserve">, </w:t>
      </w:r>
      <w:bookmarkStart w:id="237" w:name="Buk_19"/>
      <w:r w:rsidR="00352B70" w:rsidRPr="005345E4">
        <w:rPr>
          <w:lang w:val="lt-LT"/>
        </w:rPr>
        <w:t>A. K.</w:t>
      </w:r>
      <w:bookmarkEnd w:id="237"/>
      <w:r w:rsidR="008F1CB8" w:rsidRPr="005345E4">
        <w:rPr>
          <w:lang w:val="lt-LT"/>
        </w:rPr>
        <w:t xml:space="preserve">, </w:t>
      </w:r>
      <w:bookmarkStart w:id="238" w:name="Buk_15"/>
      <w:r w:rsidR="00352B70" w:rsidRPr="005345E4">
        <w:rPr>
          <w:lang w:val="lt-LT"/>
        </w:rPr>
        <w:t>A. K.</w:t>
      </w:r>
      <w:bookmarkEnd w:id="238"/>
      <w:r w:rsidR="008F1CB8" w:rsidRPr="005345E4">
        <w:rPr>
          <w:lang w:val="lt-LT"/>
        </w:rPr>
        <w:t>, prokurorą G.</w:t>
      </w:r>
      <w:r w:rsidR="008F1CB8" w:rsidRPr="005345E4">
        <w:t> </w:t>
      </w:r>
      <w:r w:rsidR="008F1CB8" w:rsidRPr="005345E4">
        <w:rPr>
          <w:lang w:val="lt-LT"/>
        </w:rPr>
        <w:t xml:space="preserve">Norkūną, išreikalauti ikiteisminio tyrimo duomenis, susijusius su liudytoja </w:t>
      </w:r>
      <w:bookmarkStart w:id="239" w:name="Buk_203"/>
      <w:r w:rsidR="00352B70" w:rsidRPr="005345E4">
        <w:rPr>
          <w:lang w:val="lt-LT"/>
        </w:rPr>
        <w:t>V. N.</w:t>
      </w:r>
      <w:bookmarkEnd w:id="239"/>
      <w:r w:rsidR="008F1CB8" w:rsidRPr="005345E4">
        <w:rPr>
          <w:lang w:val="lt-LT"/>
        </w:rPr>
        <w:t xml:space="preserve">, </w:t>
      </w:r>
      <w:r w:rsidR="00992B4A" w:rsidRPr="005345E4">
        <w:rPr>
          <w:lang w:val="lt-LT"/>
        </w:rPr>
        <w:t>apeliacinės instancijos teism</w:t>
      </w:r>
      <w:r w:rsidR="00BA0B11" w:rsidRPr="005345E4">
        <w:rPr>
          <w:lang w:val="lt-LT"/>
        </w:rPr>
        <w:t>as</w:t>
      </w:r>
      <w:r w:rsidR="00992B4A" w:rsidRPr="005345E4">
        <w:rPr>
          <w:lang w:val="lt-LT"/>
        </w:rPr>
        <w:t xml:space="preserve"> </w:t>
      </w:r>
      <w:r w:rsidR="008F1CB8" w:rsidRPr="005345E4">
        <w:rPr>
          <w:lang w:val="lt-LT"/>
        </w:rPr>
        <w:t>motyvuotai atmetė</w:t>
      </w:r>
      <w:r w:rsidR="00E51E5B" w:rsidRPr="005345E4">
        <w:rPr>
          <w:lang w:val="lt-LT"/>
        </w:rPr>
        <w:t xml:space="preserve"> ir</w:t>
      </w:r>
      <w:r w:rsidR="008F1CB8" w:rsidRPr="005345E4">
        <w:rPr>
          <w:lang w:val="lt-LT"/>
        </w:rPr>
        <w:t xml:space="preserve"> </w:t>
      </w:r>
      <w:r w:rsidR="00992B4A" w:rsidRPr="005345E4">
        <w:rPr>
          <w:lang w:val="lt-LT"/>
        </w:rPr>
        <w:t>nurod</w:t>
      </w:r>
      <w:r w:rsidR="00E51E5B" w:rsidRPr="005345E4">
        <w:rPr>
          <w:lang w:val="lt-LT"/>
        </w:rPr>
        <w:t>ė</w:t>
      </w:r>
      <w:r w:rsidR="00992B4A" w:rsidRPr="005345E4">
        <w:rPr>
          <w:lang w:val="lt-LT"/>
        </w:rPr>
        <w:t xml:space="preserve"> </w:t>
      </w:r>
      <w:r w:rsidR="008F1CB8" w:rsidRPr="005345E4">
        <w:rPr>
          <w:lang w:val="lt-LT"/>
        </w:rPr>
        <w:t>išsamius tokio sprendimo argumentus. Taigi, teisėjų kolegij</w:t>
      </w:r>
      <w:r w:rsidR="00423DC4" w:rsidRPr="005345E4">
        <w:rPr>
          <w:lang w:val="lt-LT"/>
        </w:rPr>
        <w:t>os</w:t>
      </w:r>
      <w:r w:rsidR="008F1CB8" w:rsidRPr="005345E4">
        <w:rPr>
          <w:lang w:val="lt-LT"/>
        </w:rPr>
        <w:t xml:space="preserve"> vertinimu</w:t>
      </w:r>
      <w:r w:rsidR="008F1CB8" w:rsidRPr="00AC06FD">
        <w:rPr>
          <w:lang w:val="lt-LT"/>
        </w:rPr>
        <w:t xml:space="preserve">, </w:t>
      </w:r>
      <w:r w:rsidR="00C90A38" w:rsidRPr="00AC06FD">
        <w:rPr>
          <w:lang w:val="lt-LT"/>
        </w:rPr>
        <w:t>vien kasatoriaus nesutikimas su apeliacinės instancijos teismo sprendimu dėl įrodymų tyrimo apimties savaime nereiškia, kad buvo neišsamiai ištirtos visos bylai reikšmingos aplinkybės ir taip pažeistas baudžiamojo proceso įstatymas.</w:t>
      </w:r>
      <w:bookmarkStart w:id="240" w:name="_Hlk164084113"/>
    </w:p>
    <w:p w14:paraId="1DAACD23" w14:textId="5278DEE2" w:rsidR="00104B27" w:rsidRPr="00AC06FD" w:rsidRDefault="000E0E49">
      <w:pPr>
        <w:pStyle w:val="Sraopastraipa"/>
        <w:numPr>
          <w:ilvl w:val="0"/>
          <w:numId w:val="3"/>
        </w:numPr>
        <w:ind w:left="357"/>
        <w:contextualSpacing w:val="0"/>
        <w:jc w:val="both"/>
        <w:rPr>
          <w:iCs/>
          <w:lang w:val="lt-LT"/>
        </w:rPr>
      </w:pPr>
      <w:r w:rsidRPr="00AC06FD">
        <w:rPr>
          <w:iCs/>
          <w:lang w:val="lt-LT"/>
        </w:rPr>
        <w:t xml:space="preserve">Kasacinės instancijos teismo teisėjų kolegija, atsižvelgdama į pirmiau išdėstytus argumentus, konstatuoja, kad teismai, vertindami įrodymus ir nustatę, jog </w:t>
      </w:r>
      <w:bookmarkStart w:id="241" w:name="Buk_105"/>
      <w:r w:rsidR="00352B70" w:rsidRPr="00AC06FD">
        <w:rPr>
          <w:iCs/>
          <w:lang w:val="lt-LT"/>
        </w:rPr>
        <w:t xml:space="preserve">G. R. </w:t>
      </w:r>
      <w:bookmarkEnd w:id="241"/>
      <w:r w:rsidRPr="00AC06FD">
        <w:rPr>
          <w:iCs/>
          <w:lang w:val="lt-LT"/>
        </w:rPr>
        <w:t>padarė jam inkriminuotą nusikalstamą veiką pagal BK 226 straipsnio 3 dalį, nepadarė esminių BPK pažeidimų, nurodytų kasaciniuose skunduose.</w:t>
      </w:r>
    </w:p>
    <w:p w14:paraId="59216DA7" w14:textId="77777777" w:rsidR="008E399D" w:rsidRPr="00AC06FD" w:rsidRDefault="008E399D" w:rsidP="008E399D">
      <w:pPr>
        <w:pStyle w:val="Sraopastraipa"/>
        <w:ind w:left="357"/>
        <w:contextualSpacing w:val="0"/>
        <w:jc w:val="both"/>
        <w:rPr>
          <w:iCs/>
          <w:lang w:val="lt-LT"/>
        </w:rPr>
      </w:pPr>
    </w:p>
    <w:p w14:paraId="6F2EAD8C" w14:textId="599004F8" w:rsidR="00104B27" w:rsidRPr="006A7E04" w:rsidRDefault="00104B27" w:rsidP="008E399D">
      <w:pPr>
        <w:pStyle w:val="Pagrindinistekstas"/>
        <w:tabs>
          <w:tab w:val="left" w:pos="851"/>
        </w:tabs>
        <w:ind w:left="357"/>
        <w:rPr>
          <w:i/>
        </w:rPr>
      </w:pPr>
      <w:r w:rsidRPr="006A7E04">
        <w:rPr>
          <w:i/>
        </w:rPr>
        <w:t xml:space="preserve">         Dėl BK 22</w:t>
      </w:r>
      <w:r w:rsidRPr="006A7E04">
        <w:rPr>
          <w:i/>
          <w:lang w:val="en-US"/>
        </w:rPr>
        <w:t>6</w:t>
      </w:r>
      <w:r w:rsidRPr="006A7E04">
        <w:rPr>
          <w:i/>
        </w:rPr>
        <w:t xml:space="preserve"> straipsnio 3 dalies taikymo </w:t>
      </w:r>
    </w:p>
    <w:p w14:paraId="0C69FFC1" w14:textId="77777777" w:rsidR="008E399D" w:rsidRPr="006A7E04" w:rsidRDefault="008E399D" w:rsidP="008E399D">
      <w:pPr>
        <w:pStyle w:val="Pagrindinistekstas"/>
        <w:tabs>
          <w:tab w:val="left" w:pos="851"/>
        </w:tabs>
        <w:ind w:left="360"/>
        <w:rPr>
          <w:i/>
        </w:rPr>
      </w:pPr>
    </w:p>
    <w:p w14:paraId="42FDEB18" w14:textId="2DEABB12" w:rsidR="000D59B8" w:rsidRPr="00051754" w:rsidRDefault="008C275E">
      <w:pPr>
        <w:pStyle w:val="Pagrindinistekstas"/>
        <w:numPr>
          <w:ilvl w:val="0"/>
          <w:numId w:val="3"/>
        </w:numPr>
        <w:spacing w:after="120"/>
        <w:ind w:left="357" w:hanging="357"/>
        <w:rPr>
          <w:iCs/>
        </w:rPr>
      </w:pPr>
      <w:r w:rsidRPr="006A7E04">
        <w:rPr>
          <w:iCs/>
        </w:rPr>
        <w:t>Kasatorių nuomone,</w:t>
      </w:r>
      <w:r w:rsidR="00CA2BD6" w:rsidRPr="006A7E04">
        <w:rPr>
          <w:iCs/>
        </w:rPr>
        <w:t xml:space="preserve"> </w:t>
      </w:r>
      <w:r w:rsidR="001639A0" w:rsidRPr="0008395D">
        <w:rPr>
          <w:iCs/>
        </w:rPr>
        <w:t>teismai</w:t>
      </w:r>
      <w:r w:rsidR="00742319" w:rsidRPr="0008395D">
        <w:rPr>
          <w:iCs/>
        </w:rPr>
        <w:t>,</w:t>
      </w:r>
      <w:r w:rsidR="001639A0" w:rsidRPr="0008395D">
        <w:rPr>
          <w:iCs/>
        </w:rPr>
        <w:t xml:space="preserve"> </w:t>
      </w:r>
      <w:r w:rsidR="00742319" w:rsidRPr="00051754">
        <w:rPr>
          <w:iCs/>
        </w:rPr>
        <w:t>kvalifikuodami</w:t>
      </w:r>
      <w:r w:rsidR="001639A0" w:rsidRPr="00051754">
        <w:rPr>
          <w:iCs/>
        </w:rPr>
        <w:t xml:space="preserve"> nuteistojo </w:t>
      </w:r>
      <w:bookmarkStart w:id="242" w:name="Buk_153"/>
      <w:r w:rsidR="00352B70" w:rsidRPr="00051754">
        <w:rPr>
          <w:iCs/>
        </w:rPr>
        <w:t xml:space="preserve">G. R. </w:t>
      </w:r>
      <w:bookmarkEnd w:id="242"/>
      <w:r w:rsidR="001639A0" w:rsidRPr="00051754">
        <w:rPr>
          <w:iCs/>
        </w:rPr>
        <w:t>veiką pagal BK 22</w:t>
      </w:r>
      <w:r w:rsidR="001639A0" w:rsidRPr="00051754">
        <w:rPr>
          <w:iCs/>
          <w:lang w:val="en-US"/>
        </w:rPr>
        <w:t>6</w:t>
      </w:r>
      <w:r w:rsidR="001639A0" w:rsidRPr="00051754">
        <w:rPr>
          <w:iCs/>
        </w:rPr>
        <w:t xml:space="preserve"> straipsnio 3</w:t>
      </w:r>
      <w:r w:rsidR="0008395D" w:rsidRPr="00051754">
        <w:rPr>
          <w:iCs/>
        </w:rPr>
        <w:t> </w:t>
      </w:r>
      <w:r w:rsidR="001639A0" w:rsidRPr="00051754">
        <w:rPr>
          <w:iCs/>
        </w:rPr>
        <w:t xml:space="preserve">dalį, </w:t>
      </w:r>
      <w:r w:rsidR="00E91E7B" w:rsidRPr="00051754">
        <w:rPr>
          <w:iCs/>
        </w:rPr>
        <w:t xml:space="preserve">tinkamai </w:t>
      </w:r>
      <w:r w:rsidR="001639A0" w:rsidRPr="00051754">
        <w:rPr>
          <w:iCs/>
        </w:rPr>
        <w:t>neįvertino</w:t>
      </w:r>
      <w:r w:rsidR="001627A3" w:rsidRPr="00051754">
        <w:rPr>
          <w:iCs/>
        </w:rPr>
        <w:t xml:space="preserve"> šia</w:t>
      </w:r>
      <w:r w:rsidR="001639A0" w:rsidRPr="00051754">
        <w:rPr>
          <w:iCs/>
        </w:rPr>
        <w:t xml:space="preserve"> veik</w:t>
      </w:r>
      <w:r w:rsidR="001627A3" w:rsidRPr="00051754">
        <w:rPr>
          <w:iCs/>
        </w:rPr>
        <w:t xml:space="preserve">a jam inkriminuotų </w:t>
      </w:r>
      <w:r w:rsidR="005773A8" w:rsidRPr="00051754">
        <w:rPr>
          <w:iCs/>
        </w:rPr>
        <w:t xml:space="preserve">sudėties požymių </w:t>
      </w:r>
      <w:r w:rsidR="000E6229" w:rsidRPr="00051754">
        <w:rPr>
          <w:iCs/>
        </w:rPr>
        <w:t>(t.</w:t>
      </w:r>
      <w:r w:rsidR="009859AE" w:rsidRPr="00051754">
        <w:rPr>
          <w:iCs/>
        </w:rPr>
        <w:t> </w:t>
      </w:r>
      <w:r w:rsidR="000E6229" w:rsidRPr="00051754">
        <w:rPr>
          <w:iCs/>
        </w:rPr>
        <w:t xml:space="preserve">y. pasiūlymo, pažadėjimo ir susitarimo duoti </w:t>
      </w:r>
      <w:r w:rsidR="005F7DCB" w:rsidRPr="00051754">
        <w:rPr>
          <w:iCs/>
        </w:rPr>
        <w:t>didesnės negu 250</w:t>
      </w:r>
      <w:r w:rsidR="00AD21D7" w:rsidRPr="00051754">
        <w:rPr>
          <w:iCs/>
        </w:rPr>
        <w:t> </w:t>
      </w:r>
      <w:r w:rsidR="005F7DCB" w:rsidRPr="00051754">
        <w:rPr>
          <w:iCs/>
        </w:rPr>
        <w:t>MGL</w:t>
      </w:r>
      <w:r w:rsidR="009859AE" w:rsidRPr="00051754">
        <w:rPr>
          <w:iCs/>
        </w:rPr>
        <w:t xml:space="preserve"> </w:t>
      </w:r>
      <w:r w:rsidR="005F7DCB" w:rsidRPr="00051754">
        <w:rPr>
          <w:iCs/>
        </w:rPr>
        <w:t xml:space="preserve">vertės </w:t>
      </w:r>
      <w:r w:rsidR="000E6229" w:rsidRPr="00051754">
        <w:rPr>
          <w:iCs/>
        </w:rPr>
        <w:t xml:space="preserve">kyšį) </w:t>
      </w:r>
      <w:r w:rsidR="001639A0" w:rsidRPr="00051754">
        <w:rPr>
          <w:iCs/>
        </w:rPr>
        <w:t>realumo</w:t>
      </w:r>
      <w:r w:rsidR="00E91E7B" w:rsidRPr="00051754">
        <w:rPr>
          <w:iCs/>
        </w:rPr>
        <w:t xml:space="preserve">, dėl to nepagrįstai jį pripažino kaltu ir nuteisė. Be to, kasatorių teigimu, tai, kad </w:t>
      </w:r>
      <w:bookmarkStart w:id="243" w:name="Buk_106"/>
      <w:r w:rsidR="00352B70" w:rsidRPr="00051754">
        <w:rPr>
          <w:iCs/>
        </w:rPr>
        <w:t xml:space="preserve">G. R. </w:t>
      </w:r>
      <w:bookmarkEnd w:id="243"/>
      <w:r w:rsidR="00E91E7B" w:rsidRPr="00051754">
        <w:rPr>
          <w:iCs/>
        </w:rPr>
        <w:t xml:space="preserve">vykusių susitikimų su </w:t>
      </w:r>
      <w:bookmarkStart w:id="244" w:name="Buk_86"/>
      <w:r w:rsidR="00352B70" w:rsidRPr="00051754">
        <w:rPr>
          <w:iCs/>
        </w:rPr>
        <w:t>D.</w:t>
      </w:r>
      <w:r w:rsidR="0008395D" w:rsidRPr="00051754">
        <w:rPr>
          <w:iCs/>
        </w:rPr>
        <w:t> </w:t>
      </w:r>
      <w:r w:rsidR="00352B70" w:rsidRPr="00051754">
        <w:rPr>
          <w:iCs/>
        </w:rPr>
        <w:t xml:space="preserve">Z. </w:t>
      </w:r>
      <w:bookmarkEnd w:id="244"/>
      <w:r w:rsidR="00E51E5B" w:rsidRPr="00051754">
        <w:rPr>
          <w:iCs/>
        </w:rPr>
        <w:lastRenderedPageBreak/>
        <w:t xml:space="preserve">metu </w:t>
      </w:r>
      <w:r w:rsidR="00E91E7B" w:rsidRPr="00051754">
        <w:rPr>
          <w:iCs/>
        </w:rPr>
        <w:t>jam</w:t>
      </w:r>
      <w:r w:rsidR="00E61B95" w:rsidRPr="00051754">
        <w:rPr>
          <w:iCs/>
        </w:rPr>
        <w:t xml:space="preserve"> </w:t>
      </w:r>
      <w:r w:rsidR="00E91E7B" w:rsidRPr="00051754">
        <w:rPr>
          <w:iCs/>
        </w:rPr>
        <w:t xml:space="preserve">atskleidė savo sumanymą dėl galimo teisėjo </w:t>
      </w:r>
      <w:bookmarkStart w:id="245" w:name="Buk_180"/>
      <w:r w:rsidR="00352B70" w:rsidRPr="00051754">
        <w:rPr>
          <w:iCs/>
        </w:rPr>
        <w:t xml:space="preserve">K. J. </w:t>
      </w:r>
      <w:bookmarkEnd w:id="245"/>
      <w:r w:rsidR="00E91E7B" w:rsidRPr="00051754">
        <w:rPr>
          <w:iCs/>
        </w:rPr>
        <w:t>papirkimo, akivaizdžiai</w:t>
      </w:r>
      <w:r w:rsidR="000D59B8" w:rsidRPr="00051754">
        <w:rPr>
          <w:iCs/>
        </w:rPr>
        <w:t xml:space="preserve"> nereiškia, </w:t>
      </w:r>
      <w:r w:rsidR="00E51E5B" w:rsidRPr="00051754">
        <w:rPr>
          <w:iCs/>
        </w:rPr>
        <w:t xml:space="preserve">kad </w:t>
      </w:r>
      <w:r w:rsidR="000D59B8" w:rsidRPr="00051754">
        <w:rPr>
          <w:iCs/>
        </w:rPr>
        <w:t>buvo atlikti nusikalstamą sumanymą realizuojantys veiksmai. Tačiau šie kasatorių skundų teiginiai ir juos pagrindžiantys kasaciniuose skunduose nurodyti argumentai yra nepagrįsti ir atmestini.</w:t>
      </w:r>
    </w:p>
    <w:p w14:paraId="27468052" w14:textId="77777777" w:rsidR="004C244D" w:rsidRPr="006A7E04" w:rsidRDefault="006340D8">
      <w:pPr>
        <w:pStyle w:val="Pagrindinistekstas"/>
        <w:numPr>
          <w:ilvl w:val="0"/>
          <w:numId w:val="3"/>
        </w:numPr>
        <w:spacing w:after="120"/>
        <w:ind w:left="357" w:hanging="357"/>
        <w:rPr>
          <w:shd w:val="clear" w:color="auto" w:fill="FFFFFF"/>
        </w:rPr>
      </w:pPr>
      <w:r w:rsidRPr="006A7E04">
        <w:rPr>
          <w:iCs/>
        </w:rPr>
        <w:t xml:space="preserve">Pagal </w:t>
      </w:r>
      <w:r w:rsidRPr="006A7E04">
        <w:rPr>
          <w:shd w:val="clear" w:color="auto" w:fill="FFFFFF"/>
        </w:rPr>
        <w:t xml:space="preserve">BK </w:t>
      </w:r>
      <w:bookmarkStart w:id="246" w:name="_Hlk164266428"/>
      <w:r w:rsidRPr="006A7E04">
        <w:rPr>
          <w:shd w:val="clear" w:color="auto" w:fill="FFFFFF"/>
        </w:rPr>
        <w:t xml:space="preserve">226 straipsnio 1 dalį atsako </w:t>
      </w:r>
      <w:bookmarkEnd w:id="246"/>
      <w:r w:rsidRPr="006A7E04">
        <w:rPr>
          <w:shd w:val="clear" w:color="auto" w:fill="FFFFFF"/>
        </w:rPr>
        <w:t xml:space="preserve">tas, kas siekdamas, kad asmuo, pasinaudodamas savo visuomenine padėtimi, tarnyba, įgaliojimais, giminyste, pažintimis ar kita tikėtina įtaka valstybės ar savivaldybės institucijai ar įstaigai, tarptautinei viešajai organizacijai, jų valstybės tarnautojui ar jam prilygintam asmeniui, paveiktų atitinkamą instituciją, įstaigą ar organizaciją, valstybės tarnautoją ar jam prilygintą asmenį, kad šie teisėtai ar neteisėtai veiktų ar neveiktų vykdydami įgaliojimus, jam ar trečiajam asmeniui tiesiogiai arba netiesiogiai pats ar per tarpininką pasiūlė, pažadėjo ar susitarė duoti arba davė kyšį. Pagal BK 226 straipsnio </w:t>
      </w:r>
      <w:r w:rsidRPr="006A7E04">
        <w:rPr>
          <w:shd w:val="clear" w:color="auto" w:fill="FFFFFF"/>
          <w:lang w:val="en-US"/>
        </w:rPr>
        <w:t>3</w:t>
      </w:r>
      <w:r w:rsidRPr="006A7E04">
        <w:rPr>
          <w:shd w:val="clear" w:color="auto" w:fill="FFFFFF"/>
        </w:rPr>
        <w:t xml:space="preserve"> dalį atsako</w:t>
      </w:r>
      <w:r w:rsidRPr="006A7E04">
        <w:rPr>
          <w:iCs/>
        </w:rPr>
        <w:t xml:space="preserve"> </w:t>
      </w:r>
      <w:r w:rsidRPr="006A7E04">
        <w:rPr>
          <w:shd w:val="clear" w:color="auto" w:fill="FFFFFF"/>
        </w:rPr>
        <w:t>tas, kas padarė šio straipsnio 1 dalyje nustatytus veiksmus, tiesiogiai arba netiesiogiai pats ar per tarpininką pasiūlęs, pažadėjęs ar susitaręs duoti arba davęs didesnės negu 250 MGL vertės kyšį.</w:t>
      </w:r>
      <w:r w:rsidR="00177347" w:rsidRPr="006A7E04">
        <w:rPr>
          <w:shd w:val="clear" w:color="auto" w:fill="FFFFFF"/>
        </w:rPr>
        <w:t xml:space="preserve"> </w:t>
      </w:r>
      <w:r w:rsidR="00183333" w:rsidRPr="006A7E04">
        <w:rPr>
          <w:shd w:val="clear" w:color="auto" w:fill="FFFFFF"/>
        </w:rPr>
        <w:t xml:space="preserve">Pažymėtina, kad </w:t>
      </w:r>
      <w:r w:rsidR="00ED4520" w:rsidRPr="006A7E04">
        <w:rPr>
          <w:shd w:val="clear" w:color="auto" w:fill="FFFFFF"/>
        </w:rPr>
        <w:t>prekyba poveikiu reiškiasi bent vieno iš alternatyvių veiksmų padarymu: kyšio pasiūlymu, pažadu jį duoti, susitarimu duoti kyšį ar jo davimu. Kyšį siūloma, žadama, susitariama duoti ar jis duodamas už poveikį atitinkamai institucijai, įstaigai ar organizacijai, valstybės tarnautojui ar jam prilygintam asmeniui, pasinaudojant savo visuomenine padėtimi, tarnyba, įgaliojimais, giminyste, pažintimis ar kita tikėtina įtaka jiems, kad šie teisėtai ar neteisėtai veiktų ar neveiktų vykdydami</w:t>
      </w:r>
      <w:r w:rsidR="002E565F" w:rsidRPr="006A7E04">
        <w:rPr>
          <w:shd w:val="clear" w:color="auto" w:fill="FFFFFF"/>
        </w:rPr>
        <w:t xml:space="preserve"> </w:t>
      </w:r>
      <w:r w:rsidR="00ED4520" w:rsidRPr="006A7E04">
        <w:rPr>
          <w:shd w:val="clear" w:color="auto" w:fill="FFFFFF"/>
        </w:rPr>
        <w:t>įgaliojimus.</w:t>
      </w:r>
    </w:p>
    <w:p w14:paraId="7D6F3728" w14:textId="16565076" w:rsidR="003940CA" w:rsidRPr="006A7E04" w:rsidRDefault="00183333">
      <w:pPr>
        <w:pStyle w:val="Pagrindinistekstas"/>
        <w:numPr>
          <w:ilvl w:val="0"/>
          <w:numId w:val="3"/>
        </w:numPr>
        <w:spacing w:after="120"/>
        <w:ind w:left="357" w:hanging="357"/>
        <w:rPr>
          <w:shd w:val="clear" w:color="auto" w:fill="FFFFFF"/>
        </w:rPr>
      </w:pPr>
      <w:r w:rsidRPr="006A7E04">
        <w:rPr>
          <w:shd w:val="clear" w:color="auto" w:fill="FFFFFF"/>
        </w:rPr>
        <w:t xml:space="preserve">Taigi, </w:t>
      </w:r>
      <w:r w:rsidR="002D2EC5" w:rsidRPr="006A7E04">
        <w:rPr>
          <w:shd w:val="clear" w:color="auto" w:fill="FFFFFF"/>
        </w:rPr>
        <w:t xml:space="preserve">BK 226 straipsnyje uždraustos prekybos poveikiu esmė yra asmens įsipareigojimas už kyšį panaudoti (tikėtiną ar tariamą) įtaką ir paveikti atitinkamą instituciją (įstaigą, organizaciją) ar konkrečius reikiamus įgaliojimus turinčius asmenis, kad šie priimtų </w:t>
      </w:r>
      <w:proofErr w:type="spellStart"/>
      <w:r w:rsidR="002D2EC5" w:rsidRPr="006A7E04">
        <w:rPr>
          <w:shd w:val="clear" w:color="auto" w:fill="FFFFFF"/>
        </w:rPr>
        <w:t>papirkėjui</w:t>
      </w:r>
      <w:proofErr w:type="spellEnd"/>
      <w:r w:rsidR="002D2EC5" w:rsidRPr="006A7E04">
        <w:rPr>
          <w:shd w:val="clear" w:color="auto" w:fill="FFFFFF"/>
        </w:rPr>
        <w:t xml:space="preserve"> rūpimą tarnybinį sprendimą, atliktų tam tikrus pageidaujamus veiksmus ar, atvirkščiai, nepriimtų nepageidaujamo sprendimo arba neatliktų nepageidaujamų veiksmų</w:t>
      </w:r>
      <w:r w:rsidR="008D379D" w:rsidRPr="006A7E04">
        <w:rPr>
          <w:shd w:val="clear" w:color="auto" w:fill="FFFFFF"/>
        </w:rPr>
        <w:t>.</w:t>
      </w:r>
      <w:r w:rsidR="00277463" w:rsidRPr="006A7E04">
        <w:rPr>
          <w:shd w:val="clear" w:color="auto" w:fill="FFFFFF"/>
        </w:rPr>
        <w:t xml:space="preserve"> P</w:t>
      </w:r>
      <w:r w:rsidR="003940CA" w:rsidRPr="006A7E04">
        <w:rPr>
          <w:shd w:val="clear" w:color="auto" w:fill="FFFFFF"/>
        </w:rPr>
        <w:t xml:space="preserve">rekybos poveikiu nusikalstamoms veikoms būdinga tiesioginė tyčia, taigi turi būti nustatyta, kad tiek </w:t>
      </w:r>
      <w:proofErr w:type="spellStart"/>
      <w:r w:rsidR="003940CA" w:rsidRPr="006A7E04">
        <w:rPr>
          <w:shd w:val="clear" w:color="auto" w:fill="FFFFFF"/>
        </w:rPr>
        <w:t>papirkėjas</w:t>
      </w:r>
      <w:proofErr w:type="spellEnd"/>
      <w:r w:rsidR="003940CA" w:rsidRPr="006A7E04">
        <w:rPr>
          <w:shd w:val="clear" w:color="auto" w:fill="FFFFFF"/>
        </w:rPr>
        <w:t xml:space="preserve">, tiek paperkamas tarpininkas suvokė daromų veiksmų pavojingumą ir norėjo taip veikti (kasacinės nutartys baudžiamosiose bylose Nr. 2K-298-976/2018, </w:t>
      </w:r>
      <w:r w:rsidR="008D379D" w:rsidRPr="006A7E04">
        <w:rPr>
          <w:shd w:val="clear" w:color="auto" w:fill="FFFFFF"/>
        </w:rPr>
        <w:t xml:space="preserve">2K-7-162-303/2019, </w:t>
      </w:r>
      <w:r w:rsidR="003940CA" w:rsidRPr="006A7E04">
        <w:rPr>
          <w:shd w:val="clear" w:color="auto" w:fill="FFFFFF"/>
        </w:rPr>
        <w:t>2K-96-788/2021</w:t>
      </w:r>
      <w:r w:rsidR="008D379D" w:rsidRPr="006A7E04">
        <w:rPr>
          <w:shd w:val="clear" w:color="auto" w:fill="FFFFFF"/>
        </w:rPr>
        <w:t xml:space="preserve">, </w:t>
      </w:r>
      <w:bookmarkStart w:id="247" w:name="_Hlk164277870"/>
      <w:r w:rsidR="008D379D" w:rsidRPr="006A7E04">
        <w:rPr>
          <w:shd w:val="clear" w:color="auto" w:fill="FFFFFF"/>
        </w:rPr>
        <w:t xml:space="preserve">2K-7-228-648/2023 </w:t>
      </w:r>
      <w:bookmarkEnd w:id="247"/>
      <w:r w:rsidR="008D379D" w:rsidRPr="006A7E04">
        <w:rPr>
          <w:shd w:val="clear" w:color="auto" w:fill="FFFFFF"/>
        </w:rPr>
        <w:t>ir kt.).</w:t>
      </w:r>
      <w:r w:rsidR="00277463" w:rsidRPr="006A7E04">
        <w:rPr>
          <w:shd w:val="clear" w:color="auto" w:fill="FFFFFF"/>
        </w:rPr>
        <w:t xml:space="preserve"> Pažymėtina, kad p</w:t>
      </w:r>
      <w:r w:rsidR="003940CA" w:rsidRPr="006A7E04">
        <w:rPr>
          <w:shd w:val="clear" w:color="auto" w:fill="FFFFFF"/>
        </w:rPr>
        <w:t>rekyba poveikiu yra baigta, kai kaltininkas pažada paveikti atitinkamą instituciją, įstaigą ar organizaciją arba jų valstybės tarnautoją ar jam prilygintą asmenį, kad jie atitinkamai teisėtai (neteisėtai) veiktų (neveiktų), ir pažada, susitaria už tai priimti arba priima kyšį (kasacinės nutartys baudžiamosiose bylose Nr. 2K-120-489/2016, 2K-242-699/2016, 2K-260-303/2016, 2K-113-696/2018, 2K-234-895/2018, 2K-P-58-697/2019, 2K-7-162-303/2019</w:t>
      </w:r>
      <w:r w:rsidR="00277463" w:rsidRPr="006A7E04">
        <w:rPr>
          <w:shd w:val="clear" w:color="auto" w:fill="FFFFFF"/>
        </w:rPr>
        <w:t xml:space="preserve">, </w:t>
      </w:r>
      <w:r w:rsidR="00277463" w:rsidRPr="006A7E04">
        <w:rPr>
          <w:shd w:val="clear" w:color="auto" w:fill="FFFFFF"/>
          <w:lang w:val="en-US"/>
        </w:rPr>
        <w:t>2K</w:t>
      </w:r>
      <w:r w:rsidR="00277463" w:rsidRPr="006A7E04">
        <w:rPr>
          <w:shd w:val="clear" w:color="auto" w:fill="FFFFFF"/>
        </w:rPr>
        <w:t>-168-594/2023 ir kt.</w:t>
      </w:r>
      <w:r w:rsidR="003940CA" w:rsidRPr="006A7E04">
        <w:rPr>
          <w:shd w:val="clear" w:color="auto" w:fill="FFFFFF"/>
        </w:rPr>
        <w:t>).</w:t>
      </w:r>
      <w:r w:rsidR="00277463" w:rsidRPr="006A7E04">
        <w:rPr>
          <w:shd w:val="clear" w:color="auto" w:fill="FFFFFF"/>
        </w:rPr>
        <w:t xml:space="preserve"> Be to, </w:t>
      </w:r>
      <w:r w:rsidR="003940CA" w:rsidRPr="006A7E04">
        <w:rPr>
          <w:shd w:val="clear" w:color="auto" w:fill="FFFFFF"/>
        </w:rPr>
        <w:t>veika kvalifikuotina kaip baigta prekyba poveikiu nepriklausomai nuo to, ar kaltininkas tesėjo duotą pažadą paveikti atitinkamą instituciją, įstaigą ar organizaciją arba jų valstybės tarnautoją ar jam prilygintą asmenį, kad jie atitinkamai teisėtai (neteisėtai) veiktų (neveiktų), ar tokio pažado netesėjo. Pakanka, kad tokį pažadą kaltininkas davė.</w:t>
      </w:r>
    </w:p>
    <w:p w14:paraId="57280911" w14:textId="4906BCF2" w:rsidR="0078225B" w:rsidRPr="006A7E04" w:rsidRDefault="00B13DD9">
      <w:pPr>
        <w:pStyle w:val="Pagrindinistekstas"/>
        <w:numPr>
          <w:ilvl w:val="0"/>
          <w:numId w:val="3"/>
        </w:numPr>
        <w:spacing w:after="120"/>
        <w:ind w:left="357" w:hanging="357"/>
        <w:rPr>
          <w:shd w:val="clear" w:color="auto" w:fill="FFFFFF"/>
        </w:rPr>
      </w:pPr>
      <w:r w:rsidRPr="006A7E04">
        <w:rPr>
          <w:shd w:val="clear" w:color="auto" w:fill="FFFFFF"/>
        </w:rPr>
        <w:t>Tarpininko kyšininkavimo sudėtis yra formalioji, todėl šis nusikaltimas laikomas baigtu, kai kaltininkas, pažadėjęs paveikti atitinkamą instituciją, įstaigą ar organizaciją arba jų valstybės tarnautoją ar jam prilygintą asmenį, kad jie atitinkamai teisėtai (neteisėtai) veiktų (neveiktų), už tai pažadėjo ar susitarė priimti, reikalavo ar provokavo duoti arba priėmė kyšį (kasacinės nutartys baudžiamosiose bylose Nr. 2K-120-489/2016, 2K-260-303/2016, 2K-242-699/2016, 2K-113-696/2018, 2K-234-895/2018, 2K-P-58-697/2019, 2K-7-162-303/2019). Nusikalstamos veikos baigtumui būtina nustatyti ne tik vieną iš pirmiau nurodytų alternatyvių su kyšio priėmimu (davimu) susijusių objektyviųjų požymių, bet ir tarpininko pažadą (galimam) kyšio davėjui paveikti BK 226 straipsnyje nurodytą subjektą, kad šis atitinkamai veiktų ar neveiktų vykdydamas įgaliojimus (kasacinė</w:t>
      </w:r>
      <w:r w:rsidR="00D205E9" w:rsidRPr="006A7E04">
        <w:rPr>
          <w:shd w:val="clear" w:color="auto" w:fill="FFFFFF"/>
        </w:rPr>
        <w:t>s</w:t>
      </w:r>
      <w:r w:rsidRPr="006A7E04">
        <w:rPr>
          <w:shd w:val="clear" w:color="auto" w:fill="FFFFFF"/>
        </w:rPr>
        <w:t xml:space="preserve"> nutart</w:t>
      </w:r>
      <w:r w:rsidR="00D205E9" w:rsidRPr="006A7E04">
        <w:rPr>
          <w:shd w:val="clear" w:color="auto" w:fill="FFFFFF"/>
        </w:rPr>
        <w:t>ys</w:t>
      </w:r>
      <w:r w:rsidRPr="006A7E04">
        <w:rPr>
          <w:shd w:val="clear" w:color="auto" w:fill="FFFFFF"/>
        </w:rPr>
        <w:t xml:space="preserve"> baudžiamo</w:t>
      </w:r>
      <w:r w:rsidR="00D205E9" w:rsidRPr="006A7E04">
        <w:rPr>
          <w:shd w:val="clear" w:color="auto" w:fill="FFFFFF"/>
        </w:rPr>
        <w:t>siose</w:t>
      </w:r>
      <w:r w:rsidRPr="006A7E04">
        <w:rPr>
          <w:shd w:val="clear" w:color="auto" w:fill="FFFFFF"/>
        </w:rPr>
        <w:t xml:space="preserve"> bylo</w:t>
      </w:r>
      <w:r w:rsidR="00D205E9" w:rsidRPr="006A7E04">
        <w:rPr>
          <w:shd w:val="clear" w:color="auto" w:fill="FFFFFF"/>
        </w:rPr>
        <w:t>se</w:t>
      </w:r>
      <w:r w:rsidRPr="006A7E04">
        <w:rPr>
          <w:shd w:val="clear" w:color="auto" w:fill="FFFFFF"/>
        </w:rPr>
        <w:t xml:space="preserve"> Nr. 2K-7-162-303/2019</w:t>
      </w:r>
      <w:r w:rsidR="00D205E9" w:rsidRPr="006A7E04">
        <w:rPr>
          <w:shd w:val="clear" w:color="auto" w:fill="FFFFFF"/>
        </w:rPr>
        <w:t>, 2K-7-228-648/2023</w:t>
      </w:r>
      <w:r w:rsidRPr="006A7E04">
        <w:rPr>
          <w:shd w:val="clear" w:color="auto" w:fill="FFFFFF"/>
        </w:rPr>
        <w:t>).</w:t>
      </w:r>
      <w:r w:rsidR="00B07A70" w:rsidRPr="006A7E04">
        <w:rPr>
          <w:shd w:val="clear" w:color="auto" w:fill="FFFFFF"/>
        </w:rPr>
        <w:t xml:space="preserve"> </w:t>
      </w:r>
      <w:r w:rsidR="00B07A70" w:rsidRPr="006A7E04">
        <w:t xml:space="preserve">Kasacinės instancijos teismo praktikoje taip pat </w:t>
      </w:r>
      <w:r w:rsidR="008C448C" w:rsidRPr="006A7E04">
        <w:t>atkreipiamas dėmesys</w:t>
      </w:r>
      <w:r w:rsidR="00B07A70" w:rsidRPr="006A7E04">
        <w:t>, kad</w:t>
      </w:r>
      <w:r w:rsidR="00B07A70" w:rsidRPr="006A7E04">
        <w:rPr>
          <w:shd w:val="clear" w:color="auto" w:fill="FFFFFF"/>
        </w:rPr>
        <w:t xml:space="preserve"> kyšio kaip korupcinės nusikalstamos veikos požymio neteisėtumas ar nepagrįstumas, kaip ir pažadų jį duoti ar priimti realumas, prekybos poveikiu bylose yra įrodinėtinos aplinkybės, kurios negali būti nustatytos prielaidomis.</w:t>
      </w:r>
    </w:p>
    <w:p w14:paraId="098B2EC6" w14:textId="707A5037" w:rsidR="00C865BB" w:rsidRPr="00B17FAD" w:rsidRDefault="00BD586E">
      <w:pPr>
        <w:pStyle w:val="Pagrindinistekstas"/>
        <w:numPr>
          <w:ilvl w:val="0"/>
          <w:numId w:val="3"/>
        </w:numPr>
        <w:spacing w:after="120"/>
        <w:ind w:left="357" w:hanging="357"/>
        <w:rPr>
          <w:shd w:val="clear" w:color="auto" w:fill="FFFFFF"/>
        </w:rPr>
      </w:pPr>
      <w:r w:rsidRPr="00B17FAD">
        <w:rPr>
          <w:shd w:val="clear" w:color="auto" w:fill="FFFFFF"/>
        </w:rPr>
        <w:lastRenderedPageBreak/>
        <w:t xml:space="preserve">Teismai, skundžiamuose sprendimuose ištyrę ir įvertinę surinktus įrodymus, nagrinėjamoje byloje nustatė šias reikšmingas aplinkybes: </w:t>
      </w:r>
      <w:bookmarkStart w:id="248" w:name="Buk_107"/>
      <w:r w:rsidR="00352B70" w:rsidRPr="00B17FAD">
        <w:rPr>
          <w:shd w:val="clear" w:color="auto" w:fill="FFFFFF"/>
        </w:rPr>
        <w:t xml:space="preserve">G. R. </w:t>
      </w:r>
      <w:bookmarkEnd w:id="248"/>
      <w:r w:rsidRPr="00B17FAD">
        <w:t xml:space="preserve">2018 m. rugpjūčio 20 d. ir 2018 m. rugsėjo 6 d. vykusių susitikimų su </w:t>
      </w:r>
      <w:bookmarkStart w:id="249" w:name="Buk_87"/>
      <w:r w:rsidR="00352B70" w:rsidRPr="00B17FAD">
        <w:t xml:space="preserve">D. Z. </w:t>
      </w:r>
      <w:bookmarkEnd w:id="249"/>
      <w:r w:rsidR="00E51E5B" w:rsidRPr="00B17FAD">
        <w:t xml:space="preserve">metu </w:t>
      </w:r>
      <w:r w:rsidRPr="00B17FAD">
        <w:t xml:space="preserve">tiesiogiai pasiūlė, pažadėjo ir susitarė </w:t>
      </w:r>
      <w:r w:rsidR="00137E0F" w:rsidRPr="00B17FAD">
        <w:t>per</w:t>
      </w:r>
      <w:r w:rsidRPr="00B17FAD">
        <w:t xml:space="preserve">duoti didesnės negu 250 MGL vertės kyšį – 22 000 Eur – </w:t>
      </w:r>
      <w:bookmarkStart w:id="250" w:name="Buk_88"/>
      <w:r w:rsidR="00352B70" w:rsidRPr="00B17FAD">
        <w:t>D. Z.</w:t>
      </w:r>
      <w:bookmarkEnd w:id="250"/>
      <w:r w:rsidRPr="00B17FAD">
        <w:t xml:space="preserve">, siekdamas, kad </w:t>
      </w:r>
      <w:bookmarkStart w:id="251" w:name="Buk_30"/>
      <w:r w:rsidR="00352B70" w:rsidRPr="00B17FAD">
        <w:t>D. Z.</w:t>
      </w:r>
      <w:bookmarkEnd w:id="251"/>
      <w:r w:rsidRPr="00B17FAD">
        <w:t>, pasinaudodamas savo pažintimis</w:t>
      </w:r>
      <w:r w:rsidR="0079585B" w:rsidRPr="00B17FAD">
        <w:t xml:space="preserve"> ir įtaka</w:t>
      </w:r>
      <w:r w:rsidR="00137E0F" w:rsidRPr="00B17FAD">
        <w:t xml:space="preserve">, paveiktų Lietuvos apeliacinio teismo teisėją </w:t>
      </w:r>
      <w:bookmarkStart w:id="252" w:name="Buk_174"/>
      <w:r w:rsidR="00352B70" w:rsidRPr="00B17FAD">
        <w:t>K. J.</w:t>
      </w:r>
      <w:bookmarkEnd w:id="252"/>
      <w:r w:rsidR="00137E0F" w:rsidRPr="00B17FAD">
        <w:t xml:space="preserve">, </w:t>
      </w:r>
      <w:r w:rsidRPr="00B17FAD">
        <w:t>kad šis neteisėtai veiktų vykdydamas įgaliojimus</w:t>
      </w:r>
      <w:r w:rsidR="0079585B" w:rsidRPr="00B17FAD">
        <w:t xml:space="preserve"> ir baudžiamojoje byloje Nr.</w:t>
      </w:r>
      <w:r w:rsidR="00ED4520" w:rsidRPr="00B17FAD">
        <w:t> </w:t>
      </w:r>
      <w:r w:rsidR="0079585B" w:rsidRPr="00B17FAD">
        <w:t xml:space="preserve">1A-373-396/2018 priimtų </w:t>
      </w:r>
      <w:bookmarkStart w:id="253" w:name="Buk_168"/>
      <w:r w:rsidR="00352B70" w:rsidRPr="00B17FAD">
        <w:t xml:space="preserve">G. R. </w:t>
      </w:r>
      <w:bookmarkEnd w:id="253"/>
      <w:r w:rsidR="00F919B0" w:rsidRPr="00B17FAD">
        <w:t>pageidautiną</w:t>
      </w:r>
      <w:r w:rsidR="0079585B" w:rsidRPr="00B17FAD">
        <w:t xml:space="preserve"> sprendimą, t.</w:t>
      </w:r>
      <w:r w:rsidR="00ED4520" w:rsidRPr="00B17FAD">
        <w:t> </w:t>
      </w:r>
      <w:r w:rsidR="0079585B" w:rsidRPr="00B17FAD">
        <w:t xml:space="preserve">y. tenkintų nuteistųjų </w:t>
      </w:r>
      <w:bookmarkStart w:id="254" w:name="Buk_10"/>
      <w:r w:rsidR="00352B70" w:rsidRPr="00B17FAD">
        <w:t xml:space="preserve">A. A. </w:t>
      </w:r>
      <w:bookmarkEnd w:id="254"/>
      <w:r w:rsidR="0079585B" w:rsidRPr="00B17FAD">
        <w:t xml:space="preserve">ir </w:t>
      </w:r>
      <w:bookmarkStart w:id="255" w:name="Buk_198"/>
      <w:r w:rsidR="00352B70" w:rsidRPr="00B17FAD">
        <w:t xml:space="preserve">T. U. </w:t>
      </w:r>
      <w:bookmarkEnd w:id="255"/>
      <w:r w:rsidR="0079585B" w:rsidRPr="00B17FAD">
        <w:t>apeliacinius skundus ir priimtų išteisinamąjį nuosprendį.</w:t>
      </w:r>
      <w:r w:rsidR="00B27E0A" w:rsidRPr="00B17FAD">
        <w:t xml:space="preserve"> N</w:t>
      </w:r>
      <w:r w:rsidR="0079585B" w:rsidRPr="00B17FAD">
        <w:t>ustatyta</w:t>
      </w:r>
      <w:r w:rsidR="00B27E0A" w:rsidRPr="00B17FAD">
        <w:t xml:space="preserve"> ir tai</w:t>
      </w:r>
      <w:r w:rsidR="0079585B" w:rsidRPr="00B17FAD">
        <w:t xml:space="preserve">, kad </w:t>
      </w:r>
      <w:bookmarkStart w:id="256" w:name="Buk_31"/>
      <w:r w:rsidR="00352B70" w:rsidRPr="00B17FAD">
        <w:t xml:space="preserve">D. Z. </w:t>
      </w:r>
      <w:bookmarkEnd w:id="256"/>
      <w:r w:rsidR="0079585B" w:rsidRPr="00B17FAD">
        <w:rPr>
          <w:iCs/>
        </w:rPr>
        <w:t xml:space="preserve">su šiuo </w:t>
      </w:r>
      <w:bookmarkStart w:id="257" w:name="Buk_154"/>
      <w:r w:rsidR="00352B70" w:rsidRPr="00B17FAD">
        <w:rPr>
          <w:iCs/>
        </w:rPr>
        <w:t xml:space="preserve">G. R. </w:t>
      </w:r>
      <w:bookmarkEnd w:id="257"/>
      <w:r w:rsidR="0079585B" w:rsidRPr="00B17FAD">
        <w:rPr>
          <w:iCs/>
        </w:rPr>
        <w:t xml:space="preserve">pasiūlymu </w:t>
      </w:r>
      <w:r w:rsidR="00B03786" w:rsidRPr="00B17FAD">
        <w:rPr>
          <w:iCs/>
        </w:rPr>
        <w:t>(t.</w:t>
      </w:r>
      <w:r w:rsidR="00ED4520" w:rsidRPr="00B17FAD">
        <w:rPr>
          <w:iCs/>
        </w:rPr>
        <w:t> </w:t>
      </w:r>
      <w:r w:rsidR="00B03786" w:rsidRPr="00B17FAD">
        <w:rPr>
          <w:iCs/>
        </w:rPr>
        <w:t xml:space="preserve">y. paveikti teisėją </w:t>
      </w:r>
      <w:bookmarkStart w:id="258" w:name="Buk_175"/>
      <w:r w:rsidR="00352B70" w:rsidRPr="00B17FAD">
        <w:rPr>
          <w:iCs/>
        </w:rPr>
        <w:t>K. J.</w:t>
      </w:r>
      <w:bookmarkEnd w:id="258"/>
      <w:r w:rsidR="00B03786" w:rsidRPr="00B17FAD">
        <w:rPr>
          <w:iCs/>
        </w:rPr>
        <w:t xml:space="preserve">) </w:t>
      </w:r>
      <w:r w:rsidR="0079585B" w:rsidRPr="00B17FAD">
        <w:rPr>
          <w:iCs/>
        </w:rPr>
        <w:t xml:space="preserve">sutiko ir </w:t>
      </w:r>
      <w:r w:rsidR="00A52E2E" w:rsidRPr="00B17FAD">
        <w:rPr>
          <w:iCs/>
        </w:rPr>
        <w:t xml:space="preserve">pažadėjo </w:t>
      </w:r>
      <w:r w:rsidR="00992B4A" w:rsidRPr="00B17FAD">
        <w:rPr>
          <w:iCs/>
        </w:rPr>
        <w:t xml:space="preserve">priimti siūlomą </w:t>
      </w:r>
      <w:r w:rsidR="003C5C5B" w:rsidRPr="00B17FAD">
        <w:t xml:space="preserve">22 000 Eur </w:t>
      </w:r>
      <w:r w:rsidR="00A52E2E" w:rsidRPr="00B17FAD">
        <w:rPr>
          <w:iCs/>
        </w:rPr>
        <w:t>kyšį</w:t>
      </w:r>
      <w:r w:rsidR="00B03786" w:rsidRPr="00B17FAD">
        <w:rPr>
          <w:iCs/>
        </w:rPr>
        <w:t xml:space="preserve">, iš kurio 20 000 Eur būtų </w:t>
      </w:r>
      <w:r w:rsidR="002B71A1" w:rsidRPr="00B17FAD">
        <w:rPr>
          <w:iCs/>
        </w:rPr>
        <w:t>perduota</w:t>
      </w:r>
      <w:r w:rsidR="00B03786" w:rsidRPr="00B17FAD">
        <w:rPr>
          <w:iCs/>
        </w:rPr>
        <w:t xml:space="preserve"> teisėjui </w:t>
      </w:r>
      <w:bookmarkStart w:id="259" w:name="Buk_182"/>
      <w:r w:rsidR="00352B70" w:rsidRPr="00B17FAD">
        <w:rPr>
          <w:iCs/>
        </w:rPr>
        <w:t>K. J.</w:t>
      </w:r>
      <w:bookmarkEnd w:id="259"/>
      <w:r w:rsidR="00B27E0A" w:rsidRPr="00B17FAD">
        <w:rPr>
          <w:iCs/>
        </w:rPr>
        <w:t xml:space="preserve">, </w:t>
      </w:r>
      <w:r w:rsidR="00A824F4" w:rsidRPr="00B17FAD">
        <w:rPr>
          <w:iCs/>
        </w:rPr>
        <w:t xml:space="preserve">jam sutikus priimti </w:t>
      </w:r>
      <w:r w:rsidR="00B03786" w:rsidRPr="00B17FAD">
        <w:rPr>
          <w:iCs/>
        </w:rPr>
        <w:t>pageidautin</w:t>
      </w:r>
      <w:r w:rsidR="00A824F4" w:rsidRPr="00B17FAD">
        <w:rPr>
          <w:iCs/>
        </w:rPr>
        <w:t xml:space="preserve">ą </w:t>
      </w:r>
      <w:bookmarkStart w:id="260" w:name="Buk_155"/>
      <w:r w:rsidR="00352B70" w:rsidRPr="00B17FAD">
        <w:rPr>
          <w:iCs/>
        </w:rPr>
        <w:t xml:space="preserve">G. R. </w:t>
      </w:r>
      <w:bookmarkEnd w:id="260"/>
      <w:r w:rsidR="00B03786" w:rsidRPr="00B17FAD">
        <w:rPr>
          <w:iCs/>
        </w:rPr>
        <w:t>sprendim</w:t>
      </w:r>
      <w:r w:rsidR="00A824F4" w:rsidRPr="00B17FAD">
        <w:rPr>
          <w:iCs/>
        </w:rPr>
        <w:t>ą</w:t>
      </w:r>
      <w:r w:rsidR="00842977" w:rsidRPr="00B17FAD">
        <w:rPr>
          <w:iCs/>
        </w:rPr>
        <w:t xml:space="preserve">. Be to, </w:t>
      </w:r>
      <w:r w:rsidR="00B07A70" w:rsidRPr="00B17FAD">
        <w:rPr>
          <w:iCs/>
        </w:rPr>
        <w:t xml:space="preserve">žemesnės instancijos teismų </w:t>
      </w:r>
      <w:r w:rsidR="00E453D0" w:rsidRPr="00B17FAD">
        <w:rPr>
          <w:iCs/>
        </w:rPr>
        <w:t xml:space="preserve">įvertintais </w:t>
      </w:r>
      <w:r w:rsidR="00B07A70" w:rsidRPr="00B17FAD">
        <w:rPr>
          <w:iCs/>
        </w:rPr>
        <w:t>bylos duomenimis nustatytos</w:t>
      </w:r>
      <w:r w:rsidR="000F7716" w:rsidRPr="00B17FAD">
        <w:rPr>
          <w:iCs/>
        </w:rPr>
        <w:t xml:space="preserve"> ir aiškiai išdėstytos</w:t>
      </w:r>
      <w:r w:rsidR="00B07A70" w:rsidRPr="00B17FAD">
        <w:rPr>
          <w:iCs/>
        </w:rPr>
        <w:t xml:space="preserve"> aplinkybės</w:t>
      </w:r>
      <w:r w:rsidR="00C77DE7" w:rsidRPr="00B17FAD">
        <w:rPr>
          <w:iCs/>
        </w:rPr>
        <w:t xml:space="preserve"> </w:t>
      </w:r>
      <w:r w:rsidR="00B07A70" w:rsidRPr="00B17FAD">
        <w:rPr>
          <w:iCs/>
        </w:rPr>
        <w:t xml:space="preserve">pagrindžia tiek </w:t>
      </w:r>
      <w:bookmarkStart w:id="261" w:name="Buk_156"/>
      <w:r w:rsidR="00352B70" w:rsidRPr="00B17FAD">
        <w:rPr>
          <w:iCs/>
        </w:rPr>
        <w:t xml:space="preserve">G. R. </w:t>
      </w:r>
      <w:bookmarkEnd w:id="261"/>
      <w:r w:rsidR="00B07A70" w:rsidRPr="00B17FAD">
        <w:rPr>
          <w:iCs/>
        </w:rPr>
        <w:t xml:space="preserve">pasiūlymo </w:t>
      </w:r>
      <w:r w:rsidR="00842977" w:rsidRPr="00B17FAD">
        <w:rPr>
          <w:iCs/>
        </w:rPr>
        <w:t xml:space="preserve">ir pažado duoti, </w:t>
      </w:r>
      <w:r w:rsidR="00B07A70" w:rsidRPr="00B17FAD">
        <w:rPr>
          <w:iCs/>
        </w:rPr>
        <w:t>tiek</w:t>
      </w:r>
      <w:r w:rsidR="00842977" w:rsidRPr="00B17FAD">
        <w:rPr>
          <w:iCs/>
        </w:rPr>
        <w:t xml:space="preserve"> </w:t>
      </w:r>
      <w:bookmarkStart w:id="262" w:name="Buk_73"/>
      <w:r w:rsidR="00352B70" w:rsidRPr="00B17FAD">
        <w:rPr>
          <w:iCs/>
        </w:rPr>
        <w:t xml:space="preserve">D. Z. </w:t>
      </w:r>
      <w:bookmarkEnd w:id="262"/>
      <w:r w:rsidR="00842977" w:rsidRPr="00B17FAD">
        <w:rPr>
          <w:iCs/>
        </w:rPr>
        <w:t>sutikimo priimti kyšį realum</w:t>
      </w:r>
      <w:r w:rsidR="00B07A70" w:rsidRPr="00B17FAD">
        <w:rPr>
          <w:iCs/>
        </w:rPr>
        <w:t>ą</w:t>
      </w:r>
      <w:r w:rsidR="00842977" w:rsidRPr="00B17FAD">
        <w:rPr>
          <w:iCs/>
        </w:rPr>
        <w:t>.</w:t>
      </w:r>
      <w:r w:rsidR="00C865BB" w:rsidRPr="00B17FAD">
        <w:rPr>
          <w:iCs/>
        </w:rPr>
        <w:t xml:space="preserve"> Pažymėtina, kad </w:t>
      </w:r>
      <w:r w:rsidR="00C865BB" w:rsidRPr="00B17FAD">
        <w:t xml:space="preserve">šios teismų aplinkybės, pagrindžiančios nuteistojo kaltę, nustatytos remiantis </w:t>
      </w:r>
      <w:r w:rsidR="00C865BB" w:rsidRPr="00B17FAD">
        <w:rPr>
          <w:iCs/>
        </w:rPr>
        <w:t xml:space="preserve">surinktų ir ištirtų įrodymų visuma, patikrinus kiekvieno jų tikrumą, pakankamumą, taip pat atskleidžiant jų turinį ir įrodomąją reikšmę, nurodant motyvus, kurie iš jų yra patikimi ir pagrindžia vieni kitus, o kurie atmestini. Taigi, pripažįstant </w:t>
      </w:r>
      <w:bookmarkStart w:id="263" w:name="Buk_91"/>
      <w:r w:rsidR="00352B70" w:rsidRPr="00B17FAD">
        <w:rPr>
          <w:iCs/>
        </w:rPr>
        <w:t xml:space="preserve">G. R. </w:t>
      </w:r>
      <w:bookmarkEnd w:id="263"/>
      <w:r w:rsidR="00C865BB" w:rsidRPr="00B17FAD">
        <w:rPr>
          <w:iCs/>
        </w:rPr>
        <w:t>kaltu dėl jam inkriminuoto kaltinimo, buvo</w:t>
      </w:r>
      <w:r w:rsidR="00C865BB" w:rsidRPr="00B17FAD">
        <w:rPr>
          <w:b/>
          <w:iCs/>
          <w:spacing w:val="-1"/>
          <w:lang w:eastAsia="lt-LT"/>
        </w:rPr>
        <w:t xml:space="preserve"> </w:t>
      </w:r>
      <w:r w:rsidR="00C865BB" w:rsidRPr="00B17FAD">
        <w:rPr>
          <w:iCs/>
        </w:rPr>
        <w:t>atskleisti visi būtinieji BK</w:t>
      </w:r>
      <w:r w:rsidR="00C865BB" w:rsidRPr="00B17FAD">
        <w:rPr>
          <w:bCs/>
        </w:rPr>
        <w:t> </w:t>
      </w:r>
      <w:r w:rsidR="00C865BB" w:rsidRPr="00B17FAD">
        <w:rPr>
          <w:bCs/>
          <w:lang w:val="en-US"/>
        </w:rPr>
        <w:t xml:space="preserve">226 </w:t>
      </w:r>
      <w:r w:rsidR="00C865BB" w:rsidRPr="00B17FAD">
        <w:rPr>
          <w:bCs/>
        </w:rPr>
        <w:t>straipsnio 3 dalyje nustatyti nusikalstamos veikos požymiai, išsamiai aprašytas nusikalstamos veikos mechanizmas</w:t>
      </w:r>
      <w:r w:rsidR="00424D24" w:rsidRPr="00B17FAD">
        <w:rPr>
          <w:bCs/>
        </w:rPr>
        <w:t xml:space="preserve"> ir jo realumas</w:t>
      </w:r>
      <w:r w:rsidR="00C865BB" w:rsidRPr="00B17FAD">
        <w:rPr>
          <w:bCs/>
        </w:rPr>
        <w:t>, o išvados pagrįstos ištirtais ir įvertintais įrodymais.</w:t>
      </w:r>
    </w:p>
    <w:p w14:paraId="3E2E7812" w14:textId="4A118C63" w:rsidR="00B0131E" w:rsidRPr="0072206A" w:rsidRDefault="00C865BB">
      <w:pPr>
        <w:pStyle w:val="Pagrindinistekstas"/>
        <w:numPr>
          <w:ilvl w:val="0"/>
          <w:numId w:val="3"/>
        </w:numPr>
        <w:spacing w:after="120"/>
        <w:ind w:left="357" w:hanging="357"/>
        <w:rPr>
          <w:iCs/>
        </w:rPr>
      </w:pPr>
      <w:r w:rsidRPr="0072206A">
        <w:rPr>
          <w:bCs/>
        </w:rPr>
        <w:t xml:space="preserve">Teisėjų kolegijos vertinimu, priešingai nei teigia kasatoriai, </w:t>
      </w:r>
      <w:bookmarkStart w:id="264" w:name="Buk_157"/>
      <w:r w:rsidR="00352B70" w:rsidRPr="0072206A">
        <w:rPr>
          <w:bCs/>
        </w:rPr>
        <w:t xml:space="preserve">G. R. </w:t>
      </w:r>
      <w:bookmarkEnd w:id="264"/>
      <w:r w:rsidRPr="0072206A">
        <w:rPr>
          <w:bCs/>
        </w:rPr>
        <w:t xml:space="preserve">kaltė pagal </w:t>
      </w:r>
      <w:r w:rsidRPr="0072206A">
        <w:rPr>
          <w:iCs/>
        </w:rPr>
        <w:t>BK</w:t>
      </w:r>
      <w:r w:rsidRPr="0072206A">
        <w:rPr>
          <w:bCs/>
        </w:rPr>
        <w:t> </w:t>
      </w:r>
      <w:r w:rsidRPr="0072206A">
        <w:rPr>
          <w:bCs/>
          <w:lang w:val="en-US"/>
        </w:rPr>
        <w:t>226</w:t>
      </w:r>
      <w:r w:rsidR="00992B4A" w:rsidRPr="0072206A">
        <w:rPr>
          <w:bCs/>
          <w:lang w:val="en-US"/>
        </w:rPr>
        <w:t> </w:t>
      </w:r>
      <w:r w:rsidRPr="0072206A">
        <w:rPr>
          <w:bCs/>
        </w:rPr>
        <w:t>straipsnio 3 dalį</w:t>
      </w:r>
      <w:r w:rsidR="00B8339E" w:rsidRPr="0072206A">
        <w:rPr>
          <w:bCs/>
        </w:rPr>
        <w:t xml:space="preserve"> įrodyta tinkamai,</w:t>
      </w:r>
      <w:r w:rsidRPr="0072206A">
        <w:rPr>
          <w:bCs/>
        </w:rPr>
        <w:t xml:space="preserve"> nenustatyta nei įrodymų vertinimo, nei teisės taikymo klaidų</w:t>
      </w:r>
      <w:r w:rsidR="00B8339E" w:rsidRPr="0072206A">
        <w:rPr>
          <w:bCs/>
        </w:rPr>
        <w:t xml:space="preserve">. </w:t>
      </w:r>
      <w:r w:rsidR="00B8339E" w:rsidRPr="0072206A">
        <w:rPr>
          <w:shd w:val="clear" w:color="auto" w:fill="FFFFFF"/>
        </w:rPr>
        <w:t xml:space="preserve">Nustačius, kad nuteistojo </w:t>
      </w:r>
      <w:bookmarkStart w:id="265" w:name="Buk_158"/>
      <w:r w:rsidR="00352B70" w:rsidRPr="0072206A">
        <w:rPr>
          <w:shd w:val="clear" w:color="auto" w:fill="FFFFFF"/>
        </w:rPr>
        <w:t xml:space="preserve">G. R. </w:t>
      </w:r>
      <w:bookmarkEnd w:id="265"/>
      <w:r w:rsidR="00B8339E" w:rsidRPr="0072206A">
        <w:rPr>
          <w:iCs/>
        </w:rPr>
        <w:t xml:space="preserve">veika kvalifikuotina pagal BK </w:t>
      </w:r>
      <w:r w:rsidR="00B8339E" w:rsidRPr="0072206A">
        <w:rPr>
          <w:bCs/>
          <w:lang w:val="en-US"/>
        </w:rPr>
        <w:t xml:space="preserve">226 </w:t>
      </w:r>
      <w:r w:rsidR="00B8339E" w:rsidRPr="0072206A">
        <w:rPr>
          <w:bCs/>
        </w:rPr>
        <w:t xml:space="preserve">straipsnio 3 dalį, kasacinių skundų argumentai </w:t>
      </w:r>
      <w:r w:rsidR="001C4C16" w:rsidRPr="0072206A">
        <w:rPr>
          <w:bCs/>
        </w:rPr>
        <w:t xml:space="preserve">dėl </w:t>
      </w:r>
      <w:bookmarkStart w:id="266" w:name="Buk_159"/>
      <w:r w:rsidR="00352B70" w:rsidRPr="0072206A">
        <w:rPr>
          <w:bCs/>
        </w:rPr>
        <w:t xml:space="preserve">G. R. </w:t>
      </w:r>
      <w:bookmarkEnd w:id="266"/>
      <w:r w:rsidR="001C4C16" w:rsidRPr="0072206A">
        <w:rPr>
          <w:bCs/>
        </w:rPr>
        <w:t>elgesio</w:t>
      </w:r>
      <w:r w:rsidR="00C46791" w:rsidRPr="0072206A">
        <w:rPr>
          <w:bCs/>
        </w:rPr>
        <w:t>,</w:t>
      </w:r>
      <w:r w:rsidR="001C4C16" w:rsidRPr="0072206A">
        <w:rPr>
          <w:bCs/>
        </w:rPr>
        <w:t xml:space="preserve"> atitinkančio tyčios iškėlimą aikštėn ir </w:t>
      </w:r>
      <w:r w:rsidR="00E415D3" w:rsidRPr="0072206A">
        <w:rPr>
          <w:bCs/>
        </w:rPr>
        <w:t xml:space="preserve">dėl to </w:t>
      </w:r>
      <w:r w:rsidR="001C4C16" w:rsidRPr="0072206A">
        <w:rPr>
          <w:bCs/>
        </w:rPr>
        <w:t>neužtraukiančio baudžiamosios atsakomybės, nesvarstytini</w:t>
      </w:r>
      <w:r w:rsidR="005A1027" w:rsidRPr="0072206A">
        <w:rPr>
          <w:bCs/>
        </w:rPr>
        <w:t>.</w:t>
      </w:r>
    </w:p>
    <w:p w14:paraId="23A6364D" w14:textId="2003D343" w:rsidR="00C42AEC" w:rsidRPr="006A7E04" w:rsidRDefault="00C42AEC">
      <w:pPr>
        <w:pStyle w:val="Pagrindinistekstas"/>
        <w:numPr>
          <w:ilvl w:val="0"/>
          <w:numId w:val="3"/>
        </w:numPr>
        <w:spacing w:after="120"/>
        <w:ind w:left="357" w:hanging="357"/>
        <w:rPr>
          <w:iCs/>
        </w:rPr>
      </w:pPr>
      <w:r w:rsidRPr="0072206A">
        <w:rPr>
          <w:iCs/>
        </w:rPr>
        <w:t xml:space="preserve">Atsižvelgdama į pirmiau išdėstytus argumentus, kasacinės instancijos teismo teisėjų kolegija konstatuoja, kad </w:t>
      </w:r>
      <w:bookmarkStart w:id="267" w:name="Buk_160"/>
      <w:r w:rsidR="00352B70" w:rsidRPr="0072206A">
        <w:rPr>
          <w:bCs/>
        </w:rPr>
        <w:t xml:space="preserve">G. R. </w:t>
      </w:r>
      <w:bookmarkEnd w:id="267"/>
      <w:r w:rsidRPr="0072206A">
        <w:rPr>
          <w:iCs/>
        </w:rPr>
        <w:t>veikos teisinis vertinimas yra teisingas, baudžiamasis įstatymas nuteistajam taikytas teisingai</w:t>
      </w:r>
      <w:r w:rsidRPr="006A7E04">
        <w:rPr>
          <w:iCs/>
        </w:rPr>
        <w:t>.</w:t>
      </w:r>
    </w:p>
    <w:p w14:paraId="65620E76" w14:textId="68D84C4D" w:rsidR="00B37C26" w:rsidRPr="0072206A" w:rsidRDefault="00B37C26">
      <w:pPr>
        <w:pStyle w:val="Sraopastraipa"/>
        <w:numPr>
          <w:ilvl w:val="0"/>
          <w:numId w:val="3"/>
        </w:numPr>
        <w:tabs>
          <w:tab w:val="left" w:pos="360"/>
          <w:tab w:val="left" w:pos="9356"/>
        </w:tabs>
        <w:spacing w:after="120"/>
        <w:ind w:left="351" w:hanging="357"/>
        <w:contextualSpacing w:val="0"/>
        <w:jc w:val="both"/>
        <w:rPr>
          <w:lang w:val="lt-LT"/>
        </w:rPr>
      </w:pPr>
      <w:r w:rsidRPr="006A7E04">
        <w:rPr>
          <w:iCs/>
          <w:lang w:val="lt-LT"/>
        </w:rPr>
        <w:t xml:space="preserve">Remdamasi tuo, kas išdėstyta, teisėjų kolegija konstatuoja, kad pirmosios ir apeliacinės instancijos teismai, </w:t>
      </w:r>
      <w:r w:rsidRPr="0072206A">
        <w:rPr>
          <w:iCs/>
          <w:lang w:val="lt-LT"/>
        </w:rPr>
        <w:t>vertindami bylos įrodymus, nepadarė esminių BPK pažeidimų ir pagal byloje nustatytas aplinkybes baudžiamąjį įstatymą pritaikė tinkamai. Kasacin</w:t>
      </w:r>
      <w:r w:rsidR="008033CE" w:rsidRPr="0072206A">
        <w:rPr>
          <w:iCs/>
          <w:lang w:val="lt-LT"/>
        </w:rPr>
        <w:t>iuose</w:t>
      </w:r>
      <w:r w:rsidRPr="0072206A">
        <w:rPr>
          <w:iCs/>
          <w:lang w:val="lt-LT"/>
        </w:rPr>
        <w:t xml:space="preserve"> skund</w:t>
      </w:r>
      <w:r w:rsidR="008033CE" w:rsidRPr="0072206A">
        <w:rPr>
          <w:iCs/>
          <w:lang w:val="lt-LT"/>
        </w:rPr>
        <w:t>uose</w:t>
      </w:r>
      <w:r w:rsidRPr="0072206A">
        <w:rPr>
          <w:iCs/>
          <w:lang w:val="lt-LT"/>
        </w:rPr>
        <w:t xml:space="preserve"> nurodytais pagrindais keisti ar naikinti pirmosios ir apeliacinės instancijos teismų priimtus sprendimus nėra teisinio pagrindo (BPK 369 straipsnis).</w:t>
      </w:r>
    </w:p>
    <w:p w14:paraId="1599F94A" w14:textId="77777777" w:rsidR="00B37C26" w:rsidRPr="0072206A" w:rsidRDefault="00B37C26" w:rsidP="00B37C26">
      <w:pPr>
        <w:pStyle w:val="Sraopastraipa"/>
        <w:ind w:left="357" w:firstLine="453"/>
        <w:contextualSpacing w:val="0"/>
        <w:jc w:val="both"/>
        <w:rPr>
          <w:lang w:val="lt-LT"/>
        </w:rPr>
      </w:pPr>
      <w:r w:rsidRPr="0072206A">
        <w:rPr>
          <w:lang w:val="lt-LT"/>
        </w:rPr>
        <w:t>Teisėjų kolegija, vadovaudamasi Lietuvos Respublikos baudžiamojo proceso kodekso 382 straipsnio 1 punktu,</w:t>
      </w:r>
    </w:p>
    <w:p w14:paraId="4EFD4E0B" w14:textId="77777777" w:rsidR="00B37C26" w:rsidRPr="0072206A" w:rsidRDefault="00B37C26" w:rsidP="00B37C26">
      <w:pPr>
        <w:pStyle w:val="Sraopastraipa"/>
        <w:ind w:left="357" w:firstLine="453"/>
        <w:contextualSpacing w:val="0"/>
        <w:jc w:val="both"/>
        <w:rPr>
          <w:lang w:val="lt-LT"/>
        </w:rPr>
      </w:pPr>
    </w:p>
    <w:p w14:paraId="66A7E4BE" w14:textId="77777777" w:rsidR="00B37C26" w:rsidRPr="0072206A" w:rsidRDefault="00B37C26" w:rsidP="00B37C26">
      <w:pPr>
        <w:jc w:val="both"/>
        <w:rPr>
          <w:lang w:val="lt-LT"/>
        </w:rPr>
      </w:pPr>
      <w:r w:rsidRPr="0072206A">
        <w:rPr>
          <w:lang w:val="lt-LT"/>
        </w:rPr>
        <w:t>n u t a r i a :</w:t>
      </w:r>
    </w:p>
    <w:p w14:paraId="51FF4AAD" w14:textId="77777777" w:rsidR="00B37C26" w:rsidRPr="0072206A" w:rsidRDefault="00B37C26" w:rsidP="00B37C26">
      <w:pPr>
        <w:jc w:val="both"/>
        <w:rPr>
          <w:lang w:val="lt-LT"/>
        </w:rPr>
      </w:pPr>
    </w:p>
    <w:p w14:paraId="74898D50" w14:textId="35DCD0BF" w:rsidR="001F6C86" w:rsidRPr="0072206A" w:rsidRDefault="00B37C26" w:rsidP="00364811">
      <w:pPr>
        <w:ind w:firstLine="720"/>
        <w:jc w:val="both"/>
        <w:rPr>
          <w:lang w:val="lt-LT"/>
        </w:rPr>
      </w:pPr>
      <w:r w:rsidRPr="0072206A">
        <w:rPr>
          <w:lang w:val="lt-LT"/>
        </w:rPr>
        <w:t xml:space="preserve">Nuteistojo </w:t>
      </w:r>
      <w:bookmarkStart w:id="268" w:name="Buk_161"/>
      <w:r w:rsidR="00352B70" w:rsidRPr="0072206A">
        <w:rPr>
          <w:lang w:val="lt-LT"/>
        </w:rPr>
        <w:t xml:space="preserve">G. R. </w:t>
      </w:r>
      <w:bookmarkEnd w:id="268"/>
      <w:r w:rsidRPr="0072206A">
        <w:rPr>
          <w:lang w:val="lt-LT"/>
        </w:rPr>
        <w:t xml:space="preserve">gynėjų advokatų Raimundo </w:t>
      </w:r>
      <w:proofErr w:type="spellStart"/>
      <w:r w:rsidRPr="0072206A">
        <w:rPr>
          <w:lang w:val="lt-LT"/>
        </w:rPr>
        <w:t>Jurkos</w:t>
      </w:r>
      <w:proofErr w:type="spellEnd"/>
      <w:r w:rsidRPr="0072206A">
        <w:rPr>
          <w:lang w:val="lt-LT"/>
        </w:rPr>
        <w:t xml:space="preserve"> ir Sigito Židonio kasacinius skundus atmesti.</w:t>
      </w:r>
    </w:p>
    <w:p w14:paraId="65D222E7" w14:textId="77777777" w:rsidR="001F6C86" w:rsidRPr="0072206A" w:rsidRDefault="001F6C86" w:rsidP="00B37C26">
      <w:pPr>
        <w:ind w:firstLine="720"/>
        <w:jc w:val="both"/>
        <w:rPr>
          <w:lang w:val="lt-LT"/>
        </w:rPr>
      </w:pPr>
    </w:p>
    <w:p w14:paraId="3033A6EB" w14:textId="77777777" w:rsidR="00364811" w:rsidRPr="0072206A" w:rsidRDefault="00364811" w:rsidP="00B37C26">
      <w:pPr>
        <w:ind w:firstLine="720"/>
        <w:jc w:val="both"/>
        <w:rPr>
          <w:lang w:val="lt-LT"/>
        </w:rPr>
      </w:pPr>
    </w:p>
    <w:p w14:paraId="6C9578DD" w14:textId="161697CA" w:rsidR="00364811" w:rsidRPr="00297D01" w:rsidRDefault="00364811" w:rsidP="00364811">
      <w:pPr>
        <w:jc w:val="both"/>
        <w:rPr>
          <w:lang w:val="lt-LT"/>
        </w:rPr>
      </w:pPr>
      <w:r w:rsidRPr="0072206A">
        <w:rPr>
          <w:lang w:val="lt-LT"/>
        </w:rPr>
        <w:t>Teisėjai</w:t>
      </w:r>
      <w:r w:rsidRPr="0072206A">
        <w:rPr>
          <w:lang w:val="lt-LT"/>
        </w:rPr>
        <w:tab/>
      </w:r>
      <w:r w:rsidRPr="0072206A">
        <w:rPr>
          <w:lang w:val="lt-LT"/>
        </w:rPr>
        <w:tab/>
      </w:r>
      <w:r w:rsidRPr="0072206A">
        <w:rPr>
          <w:lang w:val="lt-LT"/>
        </w:rPr>
        <w:tab/>
      </w:r>
      <w:r w:rsidRPr="0072206A">
        <w:rPr>
          <w:lang w:val="lt-LT"/>
        </w:rPr>
        <w:tab/>
      </w:r>
      <w:r w:rsidRPr="0072206A">
        <w:rPr>
          <w:lang w:val="lt-LT"/>
        </w:rPr>
        <w:tab/>
      </w:r>
      <w:r w:rsidRPr="00297D01">
        <w:rPr>
          <w:lang w:val="lt-LT"/>
        </w:rPr>
        <w:tab/>
      </w:r>
      <w:r w:rsidRPr="00297D01">
        <w:rPr>
          <w:lang w:val="lt-LT"/>
        </w:rPr>
        <w:tab/>
      </w:r>
      <w:r w:rsidRPr="00297D01">
        <w:rPr>
          <w:lang w:val="lt-LT"/>
        </w:rPr>
        <w:tab/>
        <w:t xml:space="preserve">                     </w:t>
      </w:r>
      <w:r w:rsidR="00001F99">
        <w:rPr>
          <w:lang w:val="lt-LT"/>
        </w:rPr>
        <w:t xml:space="preserve"> </w:t>
      </w:r>
      <w:r>
        <w:rPr>
          <w:lang w:val="lt-LT"/>
        </w:rPr>
        <w:t>Danutė Jočienė</w:t>
      </w:r>
    </w:p>
    <w:p w14:paraId="3D4AA2B5" w14:textId="77777777" w:rsidR="00364811" w:rsidRPr="00297D01" w:rsidRDefault="00364811" w:rsidP="00364811">
      <w:pPr>
        <w:jc w:val="both"/>
        <w:rPr>
          <w:lang w:val="lt-LT"/>
        </w:rPr>
      </w:pPr>
    </w:p>
    <w:p w14:paraId="7350CD4C" w14:textId="77777777" w:rsidR="00364811" w:rsidRPr="00297D01" w:rsidRDefault="00364811" w:rsidP="00364811">
      <w:pPr>
        <w:jc w:val="both"/>
        <w:rPr>
          <w:lang w:val="lt-LT"/>
        </w:rPr>
      </w:pPr>
    </w:p>
    <w:p w14:paraId="7DE0CAC0" w14:textId="15171591" w:rsidR="00364811" w:rsidRPr="00297D01" w:rsidRDefault="00364811" w:rsidP="00364811">
      <w:pPr>
        <w:jc w:val="both"/>
        <w:rPr>
          <w:lang w:val="lt-LT"/>
        </w:rPr>
      </w:pPr>
      <w:r w:rsidRPr="00297D01">
        <w:rPr>
          <w:lang w:val="lt-LT"/>
        </w:rPr>
        <w:t xml:space="preserve">                                                                                                                                  Albinas Antanaitis</w:t>
      </w:r>
    </w:p>
    <w:p w14:paraId="33CF288E" w14:textId="77777777" w:rsidR="00364811" w:rsidRPr="00297D01" w:rsidRDefault="00364811" w:rsidP="00364811">
      <w:pPr>
        <w:jc w:val="both"/>
        <w:rPr>
          <w:lang w:val="lt-LT"/>
        </w:rPr>
      </w:pPr>
    </w:p>
    <w:p w14:paraId="2D538C5B" w14:textId="77777777" w:rsidR="00364811" w:rsidRPr="00297D01" w:rsidRDefault="00364811" w:rsidP="00364811">
      <w:pPr>
        <w:jc w:val="both"/>
        <w:rPr>
          <w:lang w:val="lt-LT"/>
        </w:rPr>
      </w:pPr>
    </w:p>
    <w:p w14:paraId="793C3E72" w14:textId="3E99D4A3" w:rsidR="00364811" w:rsidRPr="00297D01" w:rsidRDefault="00364811" w:rsidP="00364811">
      <w:pPr>
        <w:jc w:val="both"/>
        <w:rPr>
          <w:lang w:val="lt-LT"/>
        </w:rPr>
      </w:pPr>
      <w:r w:rsidRPr="00297D01">
        <w:rPr>
          <w:lang w:val="lt-LT"/>
        </w:rPr>
        <w:t xml:space="preserve">                                                                                                                                  </w:t>
      </w:r>
      <w:r>
        <w:rPr>
          <w:lang w:val="lt-LT"/>
        </w:rPr>
        <w:t>Artūras Ridikas</w:t>
      </w:r>
    </w:p>
    <w:p w14:paraId="17348EE2" w14:textId="77777777" w:rsidR="00364811" w:rsidRPr="00297D01" w:rsidRDefault="00364811" w:rsidP="00364811">
      <w:pPr>
        <w:tabs>
          <w:tab w:val="left" w:pos="1605"/>
        </w:tabs>
        <w:jc w:val="both"/>
        <w:rPr>
          <w:lang w:val="lt-LT"/>
        </w:rPr>
      </w:pPr>
      <w:r w:rsidRPr="00297D01">
        <w:rPr>
          <w:lang w:val="lt-LT"/>
        </w:rPr>
        <w:tab/>
      </w:r>
    </w:p>
    <w:p w14:paraId="637644B9" w14:textId="77777777" w:rsidR="00364811" w:rsidRDefault="00364811" w:rsidP="002C233D">
      <w:pPr>
        <w:jc w:val="both"/>
        <w:rPr>
          <w:color w:val="17365D" w:themeColor="text2" w:themeShade="BF"/>
          <w:lang w:val="lt-LT"/>
        </w:rPr>
      </w:pPr>
    </w:p>
    <w:p w14:paraId="2747F402" w14:textId="77777777" w:rsidR="00364811" w:rsidRDefault="00364811" w:rsidP="00B37C26">
      <w:pPr>
        <w:ind w:firstLine="720"/>
        <w:jc w:val="both"/>
        <w:rPr>
          <w:color w:val="17365D" w:themeColor="text2" w:themeShade="BF"/>
          <w:lang w:val="lt-LT"/>
        </w:rPr>
      </w:pPr>
    </w:p>
    <w:p w14:paraId="64DF71F8" w14:textId="77777777" w:rsidR="00364811" w:rsidRDefault="00364811" w:rsidP="00B37C26">
      <w:pPr>
        <w:ind w:firstLine="720"/>
        <w:jc w:val="both"/>
        <w:rPr>
          <w:color w:val="17365D" w:themeColor="text2" w:themeShade="BF"/>
          <w:lang w:val="lt-LT"/>
        </w:rPr>
      </w:pPr>
    </w:p>
    <w:p w14:paraId="61A4B2C1" w14:textId="77777777" w:rsidR="00364811" w:rsidRDefault="00364811" w:rsidP="00B37C26">
      <w:pPr>
        <w:ind w:firstLine="720"/>
        <w:jc w:val="both"/>
        <w:rPr>
          <w:color w:val="17365D" w:themeColor="text2" w:themeShade="BF"/>
          <w:lang w:val="lt-LT"/>
        </w:rPr>
      </w:pPr>
    </w:p>
    <w:p w14:paraId="3D80A7DD" w14:textId="77777777" w:rsidR="00364811" w:rsidRDefault="00364811" w:rsidP="00B37C26">
      <w:pPr>
        <w:ind w:firstLine="720"/>
        <w:jc w:val="both"/>
        <w:rPr>
          <w:color w:val="17365D" w:themeColor="text2" w:themeShade="BF"/>
          <w:lang w:val="lt-LT"/>
        </w:rPr>
      </w:pPr>
    </w:p>
    <w:p w14:paraId="2AD4A075" w14:textId="77777777" w:rsidR="00364811" w:rsidRDefault="00364811" w:rsidP="00B37C26">
      <w:pPr>
        <w:ind w:firstLine="720"/>
        <w:jc w:val="both"/>
        <w:rPr>
          <w:color w:val="17365D" w:themeColor="text2" w:themeShade="BF"/>
          <w:lang w:val="lt-LT"/>
        </w:rPr>
      </w:pPr>
    </w:p>
    <w:p w14:paraId="4BBB7F71" w14:textId="77777777" w:rsidR="00364811" w:rsidRDefault="00364811" w:rsidP="00364811">
      <w:pPr>
        <w:jc w:val="both"/>
        <w:rPr>
          <w:color w:val="17365D" w:themeColor="text2" w:themeShade="BF"/>
          <w:lang w:val="lt-LT"/>
        </w:rPr>
      </w:pPr>
    </w:p>
    <w:bookmarkEnd w:id="240"/>
    <w:p w14:paraId="0569E747" w14:textId="471EE48B" w:rsidR="00F40DE1" w:rsidRPr="00364811" w:rsidRDefault="00F40DE1" w:rsidP="00364811">
      <w:pPr>
        <w:tabs>
          <w:tab w:val="left" w:pos="9356"/>
        </w:tabs>
        <w:spacing w:after="120"/>
        <w:jc w:val="both"/>
        <w:rPr>
          <w:lang w:val="lt-LT"/>
        </w:rPr>
      </w:pPr>
    </w:p>
    <w:sectPr w:rsidR="00F40DE1" w:rsidRPr="00364811" w:rsidSect="00B818C2">
      <w:headerReference w:type="even" r:id="rId9"/>
      <w:headerReference w:type="default" r:id="rId10"/>
      <w:pgSz w:w="11906" w:h="16838"/>
      <w:pgMar w:top="1134" w:right="567" w:bottom="1134" w:left="1701" w:header="45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787495" w14:textId="77777777" w:rsidR="00B818C2" w:rsidRDefault="00B818C2">
      <w:r>
        <w:separator/>
      </w:r>
    </w:p>
  </w:endnote>
  <w:endnote w:type="continuationSeparator" w:id="0">
    <w:p w14:paraId="5E40A6E6" w14:textId="77777777" w:rsidR="00B818C2" w:rsidRDefault="00B818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4B81B6" w14:textId="77777777" w:rsidR="00B818C2" w:rsidRDefault="00B818C2">
      <w:r>
        <w:separator/>
      </w:r>
    </w:p>
  </w:footnote>
  <w:footnote w:type="continuationSeparator" w:id="0">
    <w:p w14:paraId="17204687" w14:textId="77777777" w:rsidR="00B818C2" w:rsidRDefault="00B818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76AD83" w14:textId="77777777" w:rsidR="00BC2A21" w:rsidRDefault="00BC2A21">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63EB1DE1" w14:textId="77777777" w:rsidR="00BC2A21" w:rsidRDefault="00BC2A21">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C3F84E" w14:textId="5AA09E88" w:rsidR="00BC2A21" w:rsidRDefault="00BC2A21">
    <w:pPr>
      <w:pStyle w:val="Antrats"/>
      <w:framePr w:wrap="around" w:vAnchor="text" w:hAnchor="margin" w:xAlign="center" w:y="1"/>
      <w:jc w:val="center"/>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852B18">
      <w:rPr>
        <w:rStyle w:val="Puslapionumeris"/>
        <w:noProof/>
      </w:rPr>
      <w:t>6</w:t>
    </w:r>
    <w:r>
      <w:rPr>
        <w:rStyle w:val="Puslapionumeris"/>
      </w:rPr>
      <w:fldChar w:fldCharType="end"/>
    </w:r>
  </w:p>
  <w:p w14:paraId="03198A5A" w14:textId="77777777" w:rsidR="00BC2A21" w:rsidRDefault="00BC2A21">
    <w:pPr>
      <w:pStyle w:val="Antrat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8E5689"/>
    <w:multiLevelType w:val="multilevel"/>
    <w:tmpl w:val="0BC25D94"/>
    <w:lvl w:ilvl="0">
      <w:start w:val="1"/>
      <w:numFmt w:val="decimal"/>
      <w:lvlText w:val="%1."/>
      <w:lvlJc w:val="left"/>
      <w:pPr>
        <w:ind w:left="360" w:hanging="360"/>
      </w:pPr>
      <w:rPr>
        <w:rFonts w:hint="default"/>
        <w:b w:val="0"/>
      </w:rPr>
    </w:lvl>
    <w:lvl w:ilvl="1">
      <w:start w:val="1"/>
      <w:numFmt w:val="decimal"/>
      <w:lvlText w:val="2.%2."/>
      <w:lvlJc w:val="left"/>
      <w:pPr>
        <w:ind w:left="720" w:hanging="360"/>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28981211"/>
    <w:multiLevelType w:val="hybridMultilevel"/>
    <w:tmpl w:val="30BACEAA"/>
    <w:lvl w:ilvl="0" w:tplc="06CC087A">
      <w:start w:val="1"/>
      <w:numFmt w:val="decimal"/>
      <w:lvlText w:val="3.%1."/>
      <w:lvlJc w:val="left"/>
      <w:pPr>
        <w:ind w:left="1077" w:hanging="360"/>
      </w:pPr>
      <w:rPr>
        <w:rFonts w:hint="default"/>
        <w:b w:val="0"/>
        <w:bCs w:val="0"/>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2D303849"/>
    <w:multiLevelType w:val="multilevel"/>
    <w:tmpl w:val="E5FC740C"/>
    <w:lvl w:ilvl="0">
      <w:start w:val="1"/>
      <w:numFmt w:val="decimal"/>
      <w:lvlText w:val="4.%1."/>
      <w:lvlJc w:val="left"/>
      <w:pPr>
        <w:ind w:left="907" w:hanging="547"/>
      </w:pPr>
      <w:rPr>
        <w:rFonts w:hint="default"/>
        <w:i w:val="0"/>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15:restartNumberingAfterBreak="0">
    <w:nsid w:val="5E7A34D0"/>
    <w:multiLevelType w:val="multilevel"/>
    <w:tmpl w:val="B5C8272E"/>
    <w:lvl w:ilvl="0">
      <w:start w:val="1"/>
      <w:numFmt w:val="decimal"/>
      <w:lvlText w:val="%1."/>
      <w:lvlJc w:val="left"/>
      <w:pPr>
        <w:ind w:left="360" w:hanging="360"/>
      </w:pPr>
      <w:rPr>
        <w:rFonts w:hint="default"/>
        <w:b w:val="0"/>
        <w:bCs w:val="0"/>
        <w:i w:val="0"/>
        <w:color w:val="auto"/>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1725254760">
    <w:abstractNumId w:val="0"/>
  </w:num>
  <w:num w:numId="2" w16cid:durableId="942689850">
    <w:abstractNumId w:val="2"/>
  </w:num>
  <w:num w:numId="3" w16cid:durableId="1764838716">
    <w:abstractNumId w:val="3"/>
  </w:num>
  <w:num w:numId="4" w16cid:durableId="1846937881">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18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11FD"/>
    <w:rsid w:val="0000017B"/>
    <w:rsid w:val="00000372"/>
    <w:rsid w:val="000004D3"/>
    <w:rsid w:val="0000092B"/>
    <w:rsid w:val="00000B20"/>
    <w:rsid w:val="00000CBA"/>
    <w:rsid w:val="000016C3"/>
    <w:rsid w:val="00001F99"/>
    <w:rsid w:val="0000243D"/>
    <w:rsid w:val="00002449"/>
    <w:rsid w:val="00002A0D"/>
    <w:rsid w:val="00002E8F"/>
    <w:rsid w:val="00002F68"/>
    <w:rsid w:val="00003030"/>
    <w:rsid w:val="00003564"/>
    <w:rsid w:val="00003ABB"/>
    <w:rsid w:val="0000442C"/>
    <w:rsid w:val="00004B2D"/>
    <w:rsid w:val="00004F1B"/>
    <w:rsid w:val="00005A3D"/>
    <w:rsid w:val="00006191"/>
    <w:rsid w:val="00006435"/>
    <w:rsid w:val="0000721D"/>
    <w:rsid w:val="00010A26"/>
    <w:rsid w:val="000110B7"/>
    <w:rsid w:val="0001137F"/>
    <w:rsid w:val="000113EE"/>
    <w:rsid w:val="000117CD"/>
    <w:rsid w:val="00012EC0"/>
    <w:rsid w:val="000135C2"/>
    <w:rsid w:val="00013866"/>
    <w:rsid w:val="0001410B"/>
    <w:rsid w:val="00014251"/>
    <w:rsid w:val="00014458"/>
    <w:rsid w:val="00014A59"/>
    <w:rsid w:val="000152F7"/>
    <w:rsid w:val="00015DA9"/>
    <w:rsid w:val="000164A7"/>
    <w:rsid w:val="00016614"/>
    <w:rsid w:val="00016CDD"/>
    <w:rsid w:val="00016E29"/>
    <w:rsid w:val="00017165"/>
    <w:rsid w:val="00017370"/>
    <w:rsid w:val="000174AD"/>
    <w:rsid w:val="00017746"/>
    <w:rsid w:val="00017C31"/>
    <w:rsid w:val="00017C4E"/>
    <w:rsid w:val="0002051A"/>
    <w:rsid w:val="000218B7"/>
    <w:rsid w:val="00021BBC"/>
    <w:rsid w:val="00021C07"/>
    <w:rsid w:val="00022781"/>
    <w:rsid w:val="000228BC"/>
    <w:rsid w:val="000234C5"/>
    <w:rsid w:val="0002400A"/>
    <w:rsid w:val="00024306"/>
    <w:rsid w:val="000244E6"/>
    <w:rsid w:val="00024B94"/>
    <w:rsid w:val="00024C4F"/>
    <w:rsid w:val="0002504F"/>
    <w:rsid w:val="00025B17"/>
    <w:rsid w:val="00025CD7"/>
    <w:rsid w:val="00025FD0"/>
    <w:rsid w:val="00026707"/>
    <w:rsid w:val="000267A5"/>
    <w:rsid w:val="00026B92"/>
    <w:rsid w:val="00026BF4"/>
    <w:rsid w:val="00026D44"/>
    <w:rsid w:val="00026F94"/>
    <w:rsid w:val="00027061"/>
    <w:rsid w:val="000271E5"/>
    <w:rsid w:val="00027BE8"/>
    <w:rsid w:val="00030594"/>
    <w:rsid w:val="00030D7A"/>
    <w:rsid w:val="00030EE6"/>
    <w:rsid w:val="00031968"/>
    <w:rsid w:val="00032030"/>
    <w:rsid w:val="0003238D"/>
    <w:rsid w:val="000325CE"/>
    <w:rsid w:val="000329C4"/>
    <w:rsid w:val="00032A61"/>
    <w:rsid w:val="00033063"/>
    <w:rsid w:val="000340FC"/>
    <w:rsid w:val="0003692D"/>
    <w:rsid w:val="00036FFC"/>
    <w:rsid w:val="00037411"/>
    <w:rsid w:val="00037664"/>
    <w:rsid w:val="00037C5C"/>
    <w:rsid w:val="00037DCA"/>
    <w:rsid w:val="00037FA4"/>
    <w:rsid w:val="00037FCC"/>
    <w:rsid w:val="000407B7"/>
    <w:rsid w:val="0004140D"/>
    <w:rsid w:val="00041534"/>
    <w:rsid w:val="0004195B"/>
    <w:rsid w:val="00042509"/>
    <w:rsid w:val="00042838"/>
    <w:rsid w:val="000436EE"/>
    <w:rsid w:val="00043980"/>
    <w:rsid w:val="00043B7A"/>
    <w:rsid w:val="00043CA1"/>
    <w:rsid w:val="00043CDD"/>
    <w:rsid w:val="00043D59"/>
    <w:rsid w:val="000453AE"/>
    <w:rsid w:val="00045CF1"/>
    <w:rsid w:val="000461F7"/>
    <w:rsid w:val="000463C0"/>
    <w:rsid w:val="00046894"/>
    <w:rsid w:val="00046A3B"/>
    <w:rsid w:val="00046B9A"/>
    <w:rsid w:val="00047435"/>
    <w:rsid w:val="00047576"/>
    <w:rsid w:val="00047CAA"/>
    <w:rsid w:val="00047F64"/>
    <w:rsid w:val="00050528"/>
    <w:rsid w:val="000506E7"/>
    <w:rsid w:val="00050A80"/>
    <w:rsid w:val="00050DF9"/>
    <w:rsid w:val="00051754"/>
    <w:rsid w:val="00051BF9"/>
    <w:rsid w:val="00052430"/>
    <w:rsid w:val="00052C9F"/>
    <w:rsid w:val="00053AB2"/>
    <w:rsid w:val="00053B0D"/>
    <w:rsid w:val="00054542"/>
    <w:rsid w:val="0005474F"/>
    <w:rsid w:val="00054DE8"/>
    <w:rsid w:val="00055EB0"/>
    <w:rsid w:val="00055F7B"/>
    <w:rsid w:val="00056680"/>
    <w:rsid w:val="0005684C"/>
    <w:rsid w:val="00056AF7"/>
    <w:rsid w:val="00056B5B"/>
    <w:rsid w:val="00057676"/>
    <w:rsid w:val="00060227"/>
    <w:rsid w:val="00061702"/>
    <w:rsid w:val="00061C31"/>
    <w:rsid w:val="00061DCB"/>
    <w:rsid w:val="00061FD6"/>
    <w:rsid w:val="0006385A"/>
    <w:rsid w:val="000646E4"/>
    <w:rsid w:val="00064797"/>
    <w:rsid w:val="00064BD9"/>
    <w:rsid w:val="00064BE1"/>
    <w:rsid w:val="00064D89"/>
    <w:rsid w:val="00064F8A"/>
    <w:rsid w:val="00064FD6"/>
    <w:rsid w:val="00066162"/>
    <w:rsid w:val="00066BBC"/>
    <w:rsid w:val="0006738A"/>
    <w:rsid w:val="000676B7"/>
    <w:rsid w:val="000676BB"/>
    <w:rsid w:val="00070312"/>
    <w:rsid w:val="000703E5"/>
    <w:rsid w:val="000704A0"/>
    <w:rsid w:val="00070761"/>
    <w:rsid w:val="00070EC6"/>
    <w:rsid w:val="00070FEA"/>
    <w:rsid w:val="000715A4"/>
    <w:rsid w:val="0007227B"/>
    <w:rsid w:val="000733CC"/>
    <w:rsid w:val="00073420"/>
    <w:rsid w:val="000738B2"/>
    <w:rsid w:val="00073F61"/>
    <w:rsid w:val="00074006"/>
    <w:rsid w:val="00074895"/>
    <w:rsid w:val="00075026"/>
    <w:rsid w:val="000751F9"/>
    <w:rsid w:val="000752FC"/>
    <w:rsid w:val="0007552C"/>
    <w:rsid w:val="0007602D"/>
    <w:rsid w:val="00076651"/>
    <w:rsid w:val="0007745D"/>
    <w:rsid w:val="0007781F"/>
    <w:rsid w:val="0007793D"/>
    <w:rsid w:val="000806C2"/>
    <w:rsid w:val="0008094E"/>
    <w:rsid w:val="000818FA"/>
    <w:rsid w:val="00081D1B"/>
    <w:rsid w:val="0008248C"/>
    <w:rsid w:val="000828D2"/>
    <w:rsid w:val="00082D3C"/>
    <w:rsid w:val="00082E8A"/>
    <w:rsid w:val="00083185"/>
    <w:rsid w:val="000836B7"/>
    <w:rsid w:val="0008395D"/>
    <w:rsid w:val="00083CDB"/>
    <w:rsid w:val="00084040"/>
    <w:rsid w:val="00084921"/>
    <w:rsid w:val="00084DF1"/>
    <w:rsid w:val="00085C9E"/>
    <w:rsid w:val="0008602D"/>
    <w:rsid w:val="00086372"/>
    <w:rsid w:val="00086426"/>
    <w:rsid w:val="00086427"/>
    <w:rsid w:val="0008672C"/>
    <w:rsid w:val="00086B73"/>
    <w:rsid w:val="0008703A"/>
    <w:rsid w:val="00087244"/>
    <w:rsid w:val="000876FE"/>
    <w:rsid w:val="00090B74"/>
    <w:rsid w:val="00090BE4"/>
    <w:rsid w:val="00090F49"/>
    <w:rsid w:val="00090FA7"/>
    <w:rsid w:val="0009133D"/>
    <w:rsid w:val="00091A0C"/>
    <w:rsid w:val="00091E99"/>
    <w:rsid w:val="000921DB"/>
    <w:rsid w:val="000928AC"/>
    <w:rsid w:val="0009367C"/>
    <w:rsid w:val="00094521"/>
    <w:rsid w:val="0009454E"/>
    <w:rsid w:val="000956B9"/>
    <w:rsid w:val="000958EC"/>
    <w:rsid w:val="000960E0"/>
    <w:rsid w:val="00096313"/>
    <w:rsid w:val="00096AF6"/>
    <w:rsid w:val="00097192"/>
    <w:rsid w:val="000975E0"/>
    <w:rsid w:val="000976BD"/>
    <w:rsid w:val="0009782F"/>
    <w:rsid w:val="00097924"/>
    <w:rsid w:val="00097E18"/>
    <w:rsid w:val="00097F23"/>
    <w:rsid w:val="000A05E6"/>
    <w:rsid w:val="000A0825"/>
    <w:rsid w:val="000A0B43"/>
    <w:rsid w:val="000A0CB5"/>
    <w:rsid w:val="000A195B"/>
    <w:rsid w:val="000A2261"/>
    <w:rsid w:val="000A22A3"/>
    <w:rsid w:val="000A2406"/>
    <w:rsid w:val="000A2512"/>
    <w:rsid w:val="000A260B"/>
    <w:rsid w:val="000A33A1"/>
    <w:rsid w:val="000A33A2"/>
    <w:rsid w:val="000A4415"/>
    <w:rsid w:val="000A4D94"/>
    <w:rsid w:val="000A57CB"/>
    <w:rsid w:val="000A5C95"/>
    <w:rsid w:val="000A5D08"/>
    <w:rsid w:val="000A60B6"/>
    <w:rsid w:val="000A6DFE"/>
    <w:rsid w:val="000B0222"/>
    <w:rsid w:val="000B02EB"/>
    <w:rsid w:val="000B0521"/>
    <w:rsid w:val="000B060D"/>
    <w:rsid w:val="000B0C7E"/>
    <w:rsid w:val="000B1127"/>
    <w:rsid w:val="000B1532"/>
    <w:rsid w:val="000B1CE1"/>
    <w:rsid w:val="000B1F52"/>
    <w:rsid w:val="000B1FC6"/>
    <w:rsid w:val="000B21D0"/>
    <w:rsid w:val="000B25AD"/>
    <w:rsid w:val="000B3330"/>
    <w:rsid w:val="000B3346"/>
    <w:rsid w:val="000B399C"/>
    <w:rsid w:val="000B4BDD"/>
    <w:rsid w:val="000B4DC4"/>
    <w:rsid w:val="000B4E30"/>
    <w:rsid w:val="000B4EFA"/>
    <w:rsid w:val="000B5B94"/>
    <w:rsid w:val="000B6F9A"/>
    <w:rsid w:val="000B7400"/>
    <w:rsid w:val="000B7A57"/>
    <w:rsid w:val="000B7CC8"/>
    <w:rsid w:val="000C02BF"/>
    <w:rsid w:val="000C067E"/>
    <w:rsid w:val="000C14DF"/>
    <w:rsid w:val="000C21CC"/>
    <w:rsid w:val="000C2392"/>
    <w:rsid w:val="000C2F36"/>
    <w:rsid w:val="000C304C"/>
    <w:rsid w:val="000C30BD"/>
    <w:rsid w:val="000C3233"/>
    <w:rsid w:val="000C3339"/>
    <w:rsid w:val="000C4360"/>
    <w:rsid w:val="000C4449"/>
    <w:rsid w:val="000C4619"/>
    <w:rsid w:val="000C4D91"/>
    <w:rsid w:val="000C4EE0"/>
    <w:rsid w:val="000C4FAA"/>
    <w:rsid w:val="000C63E6"/>
    <w:rsid w:val="000C6531"/>
    <w:rsid w:val="000C6795"/>
    <w:rsid w:val="000C6850"/>
    <w:rsid w:val="000C716A"/>
    <w:rsid w:val="000C7845"/>
    <w:rsid w:val="000D03F4"/>
    <w:rsid w:val="000D0D65"/>
    <w:rsid w:val="000D0FB2"/>
    <w:rsid w:val="000D1078"/>
    <w:rsid w:val="000D1363"/>
    <w:rsid w:val="000D15D7"/>
    <w:rsid w:val="000D2354"/>
    <w:rsid w:val="000D305A"/>
    <w:rsid w:val="000D3465"/>
    <w:rsid w:val="000D3967"/>
    <w:rsid w:val="000D3DCD"/>
    <w:rsid w:val="000D44D6"/>
    <w:rsid w:val="000D4AAA"/>
    <w:rsid w:val="000D4C69"/>
    <w:rsid w:val="000D4FAC"/>
    <w:rsid w:val="000D59B8"/>
    <w:rsid w:val="000D60A9"/>
    <w:rsid w:val="000D6B65"/>
    <w:rsid w:val="000E01B3"/>
    <w:rsid w:val="000E0C33"/>
    <w:rsid w:val="000E0E49"/>
    <w:rsid w:val="000E0EC0"/>
    <w:rsid w:val="000E1DA2"/>
    <w:rsid w:val="000E3121"/>
    <w:rsid w:val="000E33AA"/>
    <w:rsid w:val="000E4108"/>
    <w:rsid w:val="000E47E9"/>
    <w:rsid w:val="000E4C30"/>
    <w:rsid w:val="000E5054"/>
    <w:rsid w:val="000E5912"/>
    <w:rsid w:val="000E5B08"/>
    <w:rsid w:val="000E6229"/>
    <w:rsid w:val="000E668E"/>
    <w:rsid w:val="000E7B5D"/>
    <w:rsid w:val="000E7C4A"/>
    <w:rsid w:val="000E7D5E"/>
    <w:rsid w:val="000F0428"/>
    <w:rsid w:val="000F090A"/>
    <w:rsid w:val="000F0A05"/>
    <w:rsid w:val="000F0C35"/>
    <w:rsid w:val="000F1E72"/>
    <w:rsid w:val="000F2204"/>
    <w:rsid w:val="000F23E8"/>
    <w:rsid w:val="000F2C35"/>
    <w:rsid w:val="000F2FE4"/>
    <w:rsid w:val="000F3049"/>
    <w:rsid w:val="000F3ADF"/>
    <w:rsid w:val="000F3B4A"/>
    <w:rsid w:val="000F3DB0"/>
    <w:rsid w:val="000F3E82"/>
    <w:rsid w:val="000F4DDD"/>
    <w:rsid w:val="000F58FC"/>
    <w:rsid w:val="000F5B82"/>
    <w:rsid w:val="000F5FE3"/>
    <w:rsid w:val="000F7130"/>
    <w:rsid w:val="000F7716"/>
    <w:rsid w:val="0010058D"/>
    <w:rsid w:val="001006EE"/>
    <w:rsid w:val="001008D0"/>
    <w:rsid w:val="001009C6"/>
    <w:rsid w:val="00100BB5"/>
    <w:rsid w:val="00101414"/>
    <w:rsid w:val="00101709"/>
    <w:rsid w:val="001017A5"/>
    <w:rsid w:val="00101BD4"/>
    <w:rsid w:val="00101C84"/>
    <w:rsid w:val="00101E5B"/>
    <w:rsid w:val="00101E90"/>
    <w:rsid w:val="0010227B"/>
    <w:rsid w:val="00102475"/>
    <w:rsid w:val="001026AC"/>
    <w:rsid w:val="0010282A"/>
    <w:rsid w:val="0010322F"/>
    <w:rsid w:val="00103290"/>
    <w:rsid w:val="001034C5"/>
    <w:rsid w:val="00103ADB"/>
    <w:rsid w:val="00103E4F"/>
    <w:rsid w:val="001042CA"/>
    <w:rsid w:val="00104404"/>
    <w:rsid w:val="00104449"/>
    <w:rsid w:val="001044EC"/>
    <w:rsid w:val="00104943"/>
    <w:rsid w:val="00104995"/>
    <w:rsid w:val="00104B27"/>
    <w:rsid w:val="001052F3"/>
    <w:rsid w:val="00106167"/>
    <w:rsid w:val="0010644D"/>
    <w:rsid w:val="001065E1"/>
    <w:rsid w:val="001067DD"/>
    <w:rsid w:val="00106963"/>
    <w:rsid w:val="00106E07"/>
    <w:rsid w:val="00107F26"/>
    <w:rsid w:val="00110669"/>
    <w:rsid w:val="00110A8D"/>
    <w:rsid w:val="00110AE1"/>
    <w:rsid w:val="00111485"/>
    <w:rsid w:val="00111783"/>
    <w:rsid w:val="00111BE7"/>
    <w:rsid w:val="00111DA0"/>
    <w:rsid w:val="001129B9"/>
    <w:rsid w:val="00112D2F"/>
    <w:rsid w:val="00113A19"/>
    <w:rsid w:val="00113C6C"/>
    <w:rsid w:val="00114A12"/>
    <w:rsid w:val="00114EA1"/>
    <w:rsid w:val="00115010"/>
    <w:rsid w:val="0011531B"/>
    <w:rsid w:val="00115584"/>
    <w:rsid w:val="00116077"/>
    <w:rsid w:val="001162ED"/>
    <w:rsid w:val="0011661B"/>
    <w:rsid w:val="00116FD5"/>
    <w:rsid w:val="00117C4F"/>
    <w:rsid w:val="00117F4B"/>
    <w:rsid w:val="0012170A"/>
    <w:rsid w:val="00121EA2"/>
    <w:rsid w:val="001223A4"/>
    <w:rsid w:val="00122466"/>
    <w:rsid w:val="0012266D"/>
    <w:rsid w:val="00122C92"/>
    <w:rsid w:val="00122D17"/>
    <w:rsid w:val="00123106"/>
    <w:rsid w:val="00123137"/>
    <w:rsid w:val="00123EE1"/>
    <w:rsid w:val="00124BBA"/>
    <w:rsid w:val="001256CF"/>
    <w:rsid w:val="00125A24"/>
    <w:rsid w:val="00125ADF"/>
    <w:rsid w:val="00125B47"/>
    <w:rsid w:val="00126109"/>
    <w:rsid w:val="0012610E"/>
    <w:rsid w:val="00126F26"/>
    <w:rsid w:val="0012723C"/>
    <w:rsid w:val="00130677"/>
    <w:rsid w:val="00130ACD"/>
    <w:rsid w:val="0013118E"/>
    <w:rsid w:val="001319EF"/>
    <w:rsid w:val="001330FD"/>
    <w:rsid w:val="00133253"/>
    <w:rsid w:val="00133DC0"/>
    <w:rsid w:val="00133F86"/>
    <w:rsid w:val="0013485E"/>
    <w:rsid w:val="00136A3D"/>
    <w:rsid w:val="00137472"/>
    <w:rsid w:val="00137508"/>
    <w:rsid w:val="00137565"/>
    <w:rsid w:val="00137E0F"/>
    <w:rsid w:val="001414F3"/>
    <w:rsid w:val="00142C97"/>
    <w:rsid w:val="0014365E"/>
    <w:rsid w:val="00144EED"/>
    <w:rsid w:val="001450DB"/>
    <w:rsid w:val="00145755"/>
    <w:rsid w:val="001464B1"/>
    <w:rsid w:val="00147333"/>
    <w:rsid w:val="00147B2C"/>
    <w:rsid w:val="00147C6A"/>
    <w:rsid w:val="00147D1F"/>
    <w:rsid w:val="00147DE9"/>
    <w:rsid w:val="00150300"/>
    <w:rsid w:val="001505FF"/>
    <w:rsid w:val="001508B9"/>
    <w:rsid w:val="00150A83"/>
    <w:rsid w:val="00150E69"/>
    <w:rsid w:val="001510B9"/>
    <w:rsid w:val="001513FA"/>
    <w:rsid w:val="00151717"/>
    <w:rsid w:val="00151DBD"/>
    <w:rsid w:val="00152077"/>
    <w:rsid w:val="001520CE"/>
    <w:rsid w:val="00152874"/>
    <w:rsid w:val="001530F4"/>
    <w:rsid w:val="0015328B"/>
    <w:rsid w:val="00154464"/>
    <w:rsid w:val="001545EB"/>
    <w:rsid w:val="00155194"/>
    <w:rsid w:val="00155329"/>
    <w:rsid w:val="00155D06"/>
    <w:rsid w:val="00156473"/>
    <w:rsid w:val="00156A5C"/>
    <w:rsid w:val="00156BB4"/>
    <w:rsid w:val="00156CDF"/>
    <w:rsid w:val="00156EF8"/>
    <w:rsid w:val="00157D0C"/>
    <w:rsid w:val="00157F19"/>
    <w:rsid w:val="001606ED"/>
    <w:rsid w:val="001609EC"/>
    <w:rsid w:val="00160EFC"/>
    <w:rsid w:val="0016113E"/>
    <w:rsid w:val="00161E20"/>
    <w:rsid w:val="001627A3"/>
    <w:rsid w:val="001632BC"/>
    <w:rsid w:val="00163429"/>
    <w:rsid w:val="001639A0"/>
    <w:rsid w:val="0016413D"/>
    <w:rsid w:val="0016504C"/>
    <w:rsid w:val="00165494"/>
    <w:rsid w:val="00165B34"/>
    <w:rsid w:val="00165B50"/>
    <w:rsid w:val="00165C59"/>
    <w:rsid w:val="001667D6"/>
    <w:rsid w:val="00166DB4"/>
    <w:rsid w:val="001674B4"/>
    <w:rsid w:val="001677DE"/>
    <w:rsid w:val="00167AE1"/>
    <w:rsid w:val="001700E7"/>
    <w:rsid w:val="0017054E"/>
    <w:rsid w:val="001706FD"/>
    <w:rsid w:val="00170C6D"/>
    <w:rsid w:val="00170D97"/>
    <w:rsid w:val="00171433"/>
    <w:rsid w:val="00171475"/>
    <w:rsid w:val="00171C15"/>
    <w:rsid w:val="0017213D"/>
    <w:rsid w:val="0017273E"/>
    <w:rsid w:val="0017425B"/>
    <w:rsid w:val="00174568"/>
    <w:rsid w:val="00174CF2"/>
    <w:rsid w:val="0017575F"/>
    <w:rsid w:val="00175BDA"/>
    <w:rsid w:val="001763A0"/>
    <w:rsid w:val="00177347"/>
    <w:rsid w:val="00177A82"/>
    <w:rsid w:val="00177B49"/>
    <w:rsid w:val="00177B4F"/>
    <w:rsid w:val="0018064D"/>
    <w:rsid w:val="0018096D"/>
    <w:rsid w:val="0018127D"/>
    <w:rsid w:val="0018142C"/>
    <w:rsid w:val="00181CBC"/>
    <w:rsid w:val="00181FB1"/>
    <w:rsid w:val="00182247"/>
    <w:rsid w:val="00182D7C"/>
    <w:rsid w:val="00183052"/>
    <w:rsid w:val="001830CA"/>
    <w:rsid w:val="0018317A"/>
    <w:rsid w:val="00183333"/>
    <w:rsid w:val="001835F1"/>
    <w:rsid w:val="00183622"/>
    <w:rsid w:val="00183D59"/>
    <w:rsid w:val="00183EDA"/>
    <w:rsid w:val="00183F67"/>
    <w:rsid w:val="00183FA6"/>
    <w:rsid w:val="0018481C"/>
    <w:rsid w:val="00184B27"/>
    <w:rsid w:val="001851AD"/>
    <w:rsid w:val="0018674B"/>
    <w:rsid w:val="00186F40"/>
    <w:rsid w:val="00187883"/>
    <w:rsid w:val="00187B8E"/>
    <w:rsid w:val="00187E45"/>
    <w:rsid w:val="00190A47"/>
    <w:rsid w:val="00190F36"/>
    <w:rsid w:val="0019133E"/>
    <w:rsid w:val="001913DC"/>
    <w:rsid w:val="00191B57"/>
    <w:rsid w:val="00191C9C"/>
    <w:rsid w:val="00192632"/>
    <w:rsid w:val="00192796"/>
    <w:rsid w:val="00192C75"/>
    <w:rsid w:val="00192F5E"/>
    <w:rsid w:val="001930C1"/>
    <w:rsid w:val="00193201"/>
    <w:rsid w:val="0019323B"/>
    <w:rsid w:val="00193354"/>
    <w:rsid w:val="001933CE"/>
    <w:rsid w:val="00193E6E"/>
    <w:rsid w:val="0019441A"/>
    <w:rsid w:val="001945BF"/>
    <w:rsid w:val="0019475E"/>
    <w:rsid w:val="00194AC9"/>
    <w:rsid w:val="00195173"/>
    <w:rsid w:val="00195563"/>
    <w:rsid w:val="00195836"/>
    <w:rsid w:val="00195C6B"/>
    <w:rsid w:val="00196124"/>
    <w:rsid w:val="00196268"/>
    <w:rsid w:val="0019643F"/>
    <w:rsid w:val="00196FFD"/>
    <w:rsid w:val="001973C7"/>
    <w:rsid w:val="001976F7"/>
    <w:rsid w:val="0019783C"/>
    <w:rsid w:val="00197B82"/>
    <w:rsid w:val="001A0026"/>
    <w:rsid w:val="001A012A"/>
    <w:rsid w:val="001A0855"/>
    <w:rsid w:val="001A08A7"/>
    <w:rsid w:val="001A0DF8"/>
    <w:rsid w:val="001A1E1E"/>
    <w:rsid w:val="001A20BA"/>
    <w:rsid w:val="001A2359"/>
    <w:rsid w:val="001A23EE"/>
    <w:rsid w:val="001A258B"/>
    <w:rsid w:val="001A29E3"/>
    <w:rsid w:val="001A2EFA"/>
    <w:rsid w:val="001A396B"/>
    <w:rsid w:val="001A3F8C"/>
    <w:rsid w:val="001A4076"/>
    <w:rsid w:val="001A4FA1"/>
    <w:rsid w:val="001A5221"/>
    <w:rsid w:val="001A532D"/>
    <w:rsid w:val="001A5E34"/>
    <w:rsid w:val="001A65F1"/>
    <w:rsid w:val="001A7B28"/>
    <w:rsid w:val="001A7FF9"/>
    <w:rsid w:val="001B0D52"/>
    <w:rsid w:val="001B170F"/>
    <w:rsid w:val="001B184A"/>
    <w:rsid w:val="001B19F0"/>
    <w:rsid w:val="001B1B23"/>
    <w:rsid w:val="001B22DB"/>
    <w:rsid w:val="001B24CF"/>
    <w:rsid w:val="001B298E"/>
    <w:rsid w:val="001B2E45"/>
    <w:rsid w:val="001B315E"/>
    <w:rsid w:val="001B3816"/>
    <w:rsid w:val="001B393F"/>
    <w:rsid w:val="001B462D"/>
    <w:rsid w:val="001B489D"/>
    <w:rsid w:val="001B4B54"/>
    <w:rsid w:val="001B4D12"/>
    <w:rsid w:val="001B5921"/>
    <w:rsid w:val="001B5ADB"/>
    <w:rsid w:val="001B5D88"/>
    <w:rsid w:val="001B5ECB"/>
    <w:rsid w:val="001B6204"/>
    <w:rsid w:val="001B6443"/>
    <w:rsid w:val="001B69EB"/>
    <w:rsid w:val="001B6C80"/>
    <w:rsid w:val="001B6D29"/>
    <w:rsid w:val="001B6DDB"/>
    <w:rsid w:val="001B7217"/>
    <w:rsid w:val="001B7995"/>
    <w:rsid w:val="001C0A7A"/>
    <w:rsid w:val="001C0DCE"/>
    <w:rsid w:val="001C138E"/>
    <w:rsid w:val="001C1504"/>
    <w:rsid w:val="001C1789"/>
    <w:rsid w:val="001C181F"/>
    <w:rsid w:val="001C1B23"/>
    <w:rsid w:val="001C1DBE"/>
    <w:rsid w:val="001C1F19"/>
    <w:rsid w:val="001C20B0"/>
    <w:rsid w:val="001C298B"/>
    <w:rsid w:val="001C2CCA"/>
    <w:rsid w:val="001C3863"/>
    <w:rsid w:val="001C463C"/>
    <w:rsid w:val="001C49F0"/>
    <w:rsid w:val="001C4C16"/>
    <w:rsid w:val="001C5764"/>
    <w:rsid w:val="001C5BFA"/>
    <w:rsid w:val="001C63CD"/>
    <w:rsid w:val="001C6B67"/>
    <w:rsid w:val="001C6B9C"/>
    <w:rsid w:val="001C6E0E"/>
    <w:rsid w:val="001C77F6"/>
    <w:rsid w:val="001C7AE5"/>
    <w:rsid w:val="001C7D1B"/>
    <w:rsid w:val="001C7FB2"/>
    <w:rsid w:val="001D0035"/>
    <w:rsid w:val="001D098F"/>
    <w:rsid w:val="001D1115"/>
    <w:rsid w:val="001D13C7"/>
    <w:rsid w:val="001D1667"/>
    <w:rsid w:val="001D204F"/>
    <w:rsid w:val="001D234B"/>
    <w:rsid w:val="001D2950"/>
    <w:rsid w:val="001D4713"/>
    <w:rsid w:val="001D4767"/>
    <w:rsid w:val="001D4EFE"/>
    <w:rsid w:val="001D514C"/>
    <w:rsid w:val="001D6049"/>
    <w:rsid w:val="001D6DB1"/>
    <w:rsid w:val="001D6E21"/>
    <w:rsid w:val="001D6E89"/>
    <w:rsid w:val="001D7840"/>
    <w:rsid w:val="001D78FF"/>
    <w:rsid w:val="001D7A88"/>
    <w:rsid w:val="001D7C7B"/>
    <w:rsid w:val="001E011C"/>
    <w:rsid w:val="001E0256"/>
    <w:rsid w:val="001E039D"/>
    <w:rsid w:val="001E0710"/>
    <w:rsid w:val="001E1E1B"/>
    <w:rsid w:val="001E1E6D"/>
    <w:rsid w:val="001E208F"/>
    <w:rsid w:val="001E396D"/>
    <w:rsid w:val="001E3A03"/>
    <w:rsid w:val="001E3B85"/>
    <w:rsid w:val="001E3ED2"/>
    <w:rsid w:val="001E412D"/>
    <w:rsid w:val="001E4963"/>
    <w:rsid w:val="001E5424"/>
    <w:rsid w:val="001E557F"/>
    <w:rsid w:val="001E55C6"/>
    <w:rsid w:val="001E56A0"/>
    <w:rsid w:val="001E56AE"/>
    <w:rsid w:val="001E5826"/>
    <w:rsid w:val="001E61EE"/>
    <w:rsid w:val="001E6EA1"/>
    <w:rsid w:val="001E77EF"/>
    <w:rsid w:val="001E7D85"/>
    <w:rsid w:val="001F0D66"/>
    <w:rsid w:val="001F15CF"/>
    <w:rsid w:val="001F1622"/>
    <w:rsid w:val="001F1758"/>
    <w:rsid w:val="001F21D6"/>
    <w:rsid w:val="001F24E6"/>
    <w:rsid w:val="001F2E12"/>
    <w:rsid w:val="001F33F7"/>
    <w:rsid w:val="001F3CEA"/>
    <w:rsid w:val="001F3FAE"/>
    <w:rsid w:val="001F49D0"/>
    <w:rsid w:val="001F4C19"/>
    <w:rsid w:val="001F5696"/>
    <w:rsid w:val="001F56E2"/>
    <w:rsid w:val="001F5A16"/>
    <w:rsid w:val="001F5CD6"/>
    <w:rsid w:val="001F614E"/>
    <w:rsid w:val="001F619A"/>
    <w:rsid w:val="001F64C3"/>
    <w:rsid w:val="001F6570"/>
    <w:rsid w:val="001F6618"/>
    <w:rsid w:val="001F69CF"/>
    <w:rsid w:val="001F6C86"/>
    <w:rsid w:val="001F7095"/>
    <w:rsid w:val="001F7672"/>
    <w:rsid w:val="0020070C"/>
    <w:rsid w:val="002019EA"/>
    <w:rsid w:val="00201E06"/>
    <w:rsid w:val="002024B1"/>
    <w:rsid w:val="00202FE5"/>
    <w:rsid w:val="00203181"/>
    <w:rsid w:val="002045B6"/>
    <w:rsid w:val="00204E2A"/>
    <w:rsid w:val="00204E5A"/>
    <w:rsid w:val="00205827"/>
    <w:rsid w:val="00205932"/>
    <w:rsid w:val="002064C1"/>
    <w:rsid w:val="0020696D"/>
    <w:rsid w:val="002069B1"/>
    <w:rsid w:val="00206BFC"/>
    <w:rsid w:val="00207B7B"/>
    <w:rsid w:val="0021010C"/>
    <w:rsid w:val="00210356"/>
    <w:rsid w:val="00210378"/>
    <w:rsid w:val="00210574"/>
    <w:rsid w:val="002111CB"/>
    <w:rsid w:val="00211853"/>
    <w:rsid w:val="002127F5"/>
    <w:rsid w:val="00212B4F"/>
    <w:rsid w:val="00212B68"/>
    <w:rsid w:val="00212C4F"/>
    <w:rsid w:val="00213463"/>
    <w:rsid w:val="002139F8"/>
    <w:rsid w:val="00213CEE"/>
    <w:rsid w:val="00214430"/>
    <w:rsid w:val="0021464F"/>
    <w:rsid w:val="00214CB4"/>
    <w:rsid w:val="00214DFE"/>
    <w:rsid w:val="00214F41"/>
    <w:rsid w:val="002153B9"/>
    <w:rsid w:val="00215658"/>
    <w:rsid w:val="002156A5"/>
    <w:rsid w:val="00215782"/>
    <w:rsid w:val="00216176"/>
    <w:rsid w:val="002167D0"/>
    <w:rsid w:val="00216C3F"/>
    <w:rsid w:val="0021731A"/>
    <w:rsid w:val="002173E4"/>
    <w:rsid w:val="00217BBA"/>
    <w:rsid w:val="00217C71"/>
    <w:rsid w:val="00217F4A"/>
    <w:rsid w:val="00220572"/>
    <w:rsid w:val="00220A5C"/>
    <w:rsid w:val="00220E15"/>
    <w:rsid w:val="00221583"/>
    <w:rsid w:val="00221F4C"/>
    <w:rsid w:val="002222E8"/>
    <w:rsid w:val="00222850"/>
    <w:rsid w:val="00222977"/>
    <w:rsid w:val="00222FF6"/>
    <w:rsid w:val="002230EF"/>
    <w:rsid w:val="0022322A"/>
    <w:rsid w:val="0022379B"/>
    <w:rsid w:val="00223B75"/>
    <w:rsid w:val="00223FA0"/>
    <w:rsid w:val="00223FE2"/>
    <w:rsid w:val="00224168"/>
    <w:rsid w:val="002241F7"/>
    <w:rsid w:val="00224DAE"/>
    <w:rsid w:val="00225568"/>
    <w:rsid w:val="00225786"/>
    <w:rsid w:val="00225C6B"/>
    <w:rsid w:val="002261C8"/>
    <w:rsid w:val="002263C0"/>
    <w:rsid w:val="00227C41"/>
    <w:rsid w:val="002301BF"/>
    <w:rsid w:val="002305C7"/>
    <w:rsid w:val="002307F7"/>
    <w:rsid w:val="00230C5D"/>
    <w:rsid w:val="0023115D"/>
    <w:rsid w:val="0023143A"/>
    <w:rsid w:val="00231E73"/>
    <w:rsid w:val="00232379"/>
    <w:rsid w:val="0023286C"/>
    <w:rsid w:val="00232CB7"/>
    <w:rsid w:val="00232E72"/>
    <w:rsid w:val="00233350"/>
    <w:rsid w:val="00233620"/>
    <w:rsid w:val="00233936"/>
    <w:rsid w:val="00233B32"/>
    <w:rsid w:val="0023445E"/>
    <w:rsid w:val="00234999"/>
    <w:rsid w:val="00235431"/>
    <w:rsid w:val="00235BD0"/>
    <w:rsid w:val="00235C2A"/>
    <w:rsid w:val="0023634B"/>
    <w:rsid w:val="00236A6A"/>
    <w:rsid w:val="002370D6"/>
    <w:rsid w:val="00237224"/>
    <w:rsid w:val="00237714"/>
    <w:rsid w:val="00237BF4"/>
    <w:rsid w:val="00237EED"/>
    <w:rsid w:val="002409BE"/>
    <w:rsid w:val="00240CAB"/>
    <w:rsid w:val="0024151F"/>
    <w:rsid w:val="002420A9"/>
    <w:rsid w:val="002424E7"/>
    <w:rsid w:val="002427FB"/>
    <w:rsid w:val="002447B9"/>
    <w:rsid w:val="0024481B"/>
    <w:rsid w:val="002458F9"/>
    <w:rsid w:val="00245C1F"/>
    <w:rsid w:val="00245C44"/>
    <w:rsid w:val="002470B8"/>
    <w:rsid w:val="002472DF"/>
    <w:rsid w:val="002477AB"/>
    <w:rsid w:val="00247FD2"/>
    <w:rsid w:val="00250201"/>
    <w:rsid w:val="00250E21"/>
    <w:rsid w:val="002512AB"/>
    <w:rsid w:val="00251C5F"/>
    <w:rsid w:val="00251DA0"/>
    <w:rsid w:val="00251DBD"/>
    <w:rsid w:val="002523F5"/>
    <w:rsid w:val="00252B4A"/>
    <w:rsid w:val="00252B9D"/>
    <w:rsid w:val="00254419"/>
    <w:rsid w:val="00254E10"/>
    <w:rsid w:val="002553A6"/>
    <w:rsid w:val="002553EA"/>
    <w:rsid w:val="0025586C"/>
    <w:rsid w:val="00255C75"/>
    <w:rsid w:val="00255F6D"/>
    <w:rsid w:val="00256384"/>
    <w:rsid w:val="00256C81"/>
    <w:rsid w:val="002573EC"/>
    <w:rsid w:val="002603B0"/>
    <w:rsid w:val="002603BD"/>
    <w:rsid w:val="00260634"/>
    <w:rsid w:val="002608D1"/>
    <w:rsid w:val="00261065"/>
    <w:rsid w:val="00261AFD"/>
    <w:rsid w:val="00262025"/>
    <w:rsid w:val="00262056"/>
    <w:rsid w:val="00262ECD"/>
    <w:rsid w:val="00262F9B"/>
    <w:rsid w:val="002631AF"/>
    <w:rsid w:val="00263915"/>
    <w:rsid w:val="002643E8"/>
    <w:rsid w:val="00264962"/>
    <w:rsid w:val="00264D07"/>
    <w:rsid w:val="002651E5"/>
    <w:rsid w:val="00265777"/>
    <w:rsid w:val="002660EF"/>
    <w:rsid w:val="00266AF6"/>
    <w:rsid w:val="00266B2E"/>
    <w:rsid w:val="00266CF5"/>
    <w:rsid w:val="00266D66"/>
    <w:rsid w:val="00267BAC"/>
    <w:rsid w:val="002700D1"/>
    <w:rsid w:val="002704D8"/>
    <w:rsid w:val="00271006"/>
    <w:rsid w:val="00271D5C"/>
    <w:rsid w:val="00271DB6"/>
    <w:rsid w:val="002729D6"/>
    <w:rsid w:val="00273684"/>
    <w:rsid w:val="002740A1"/>
    <w:rsid w:val="0027429C"/>
    <w:rsid w:val="002742E0"/>
    <w:rsid w:val="00274A9F"/>
    <w:rsid w:val="00274B7F"/>
    <w:rsid w:val="00275171"/>
    <w:rsid w:val="00275F28"/>
    <w:rsid w:val="0027633B"/>
    <w:rsid w:val="00276700"/>
    <w:rsid w:val="00277463"/>
    <w:rsid w:val="0027757F"/>
    <w:rsid w:val="00277FAA"/>
    <w:rsid w:val="002801BF"/>
    <w:rsid w:val="0028049A"/>
    <w:rsid w:val="002804B4"/>
    <w:rsid w:val="002808C3"/>
    <w:rsid w:val="00281034"/>
    <w:rsid w:val="00281386"/>
    <w:rsid w:val="002818DC"/>
    <w:rsid w:val="00281C72"/>
    <w:rsid w:val="00281D73"/>
    <w:rsid w:val="00281E2C"/>
    <w:rsid w:val="00281FA8"/>
    <w:rsid w:val="0028214C"/>
    <w:rsid w:val="002826E7"/>
    <w:rsid w:val="00282717"/>
    <w:rsid w:val="00282765"/>
    <w:rsid w:val="002833BF"/>
    <w:rsid w:val="00283653"/>
    <w:rsid w:val="002841B4"/>
    <w:rsid w:val="0028446C"/>
    <w:rsid w:val="00284918"/>
    <w:rsid w:val="00284AA8"/>
    <w:rsid w:val="00284CA6"/>
    <w:rsid w:val="00284E0F"/>
    <w:rsid w:val="00284FC7"/>
    <w:rsid w:val="00285051"/>
    <w:rsid w:val="002856AC"/>
    <w:rsid w:val="00285CE8"/>
    <w:rsid w:val="00285DF7"/>
    <w:rsid w:val="002869F4"/>
    <w:rsid w:val="0028744B"/>
    <w:rsid w:val="00287A1B"/>
    <w:rsid w:val="00290313"/>
    <w:rsid w:val="002905B6"/>
    <w:rsid w:val="00290F95"/>
    <w:rsid w:val="00291F1D"/>
    <w:rsid w:val="002923E0"/>
    <w:rsid w:val="00292411"/>
    <w:rsid w:val="00292E81"/>
    <w:rsid w:val="00293447"/>
    <w:rsid w:val="002934DD"/>
    <w:rsid w:val="00293787"/>
    <w:rsid w:val="002937B4"/>
    <w:rsid w:val="00293988"/>
    <w:rsid w:val="00293A72"/>
    <w:rsid w:val="00294222"/>
    <w:rsid w:val="0029452E"/>
    <w:rsid w:val="00294A85"/>
    <w:rsid w:val="002952C1"/>
    <w:rsid w:val="002954B2"/>
    <w:rsid w:val="00295CA9"/>
    <w:rsid w:val="00295D05"/>
    <w:rsid w:val="002965DC"/>
    <w:rsid w:val="00296665"/>
    <w:rsid w:val="00296E12"/>
    <w:rsid w:val="00297D01"/>
    <w:rsid w:val="00297F77"/>
    <w:rsid w:val="002A0215"/>
    <w:rsid w:val="002A0BBE"/>
    <w:rsid w:val="002A145C"/>
    <w:rsid w:val="002A1AD9"/>
    <w:rsid w:val="002A1D6C"/>
    <w:rsid w:val="002A257F"/>
    <w:rsid w:val="002A2FFE"/>
    <w:rsid w:val="002A31D2"/>
    <w:rsid w:val="002A3F6B"/>
    <w:rsid w:val="002A464A"/>
    <w:rsid w:val="002A471C"/>
    <w:rsid w:val="002A4A81"/>
    <w:rsid w:val="002A4B2E"/>
    <w:rsid w:val="002A4E8D"/>
    <w:rsid w:val="002A594B"/>
    <w:rsid w:val="002A5CDD"/>
    <w:rsid w:val="002A5FA7"/>
    <w:rsid w:val="002A5FAA"/>
    <w:rsid w:val="002A6A0C"/>
    <w:rsid w:val="002A6C92"/>
    <w:rsid w:val="002A6CF0"/>
    <w:rsid w:val="002A7231"/>
    <w:rsid w:val="002B089E"/>
    <w:rsid w:val="002B1405"/>
    <w:rsid w:val="002B228E"/>
    <w:rsid w:val="002B231E"/>
    <w:rsid w:val="002B3082"/>
    <w:rsid w:val="002B3177"/>
    <w:rsid w:val="002B3508"/>
    <w:rsid w:val="002B3DF1"/>
    <w:rsid w:val="002B419E"/>
    <w:rsid w:val="002B42AA"/>
    <w:rsid w:val="002B42FB"/>
    <w:rsid w:val="002B47F9"/>
    <w:rsid w:val="002B4889"/>
    <w:rsid w:val="002B4D1D"/>
    <w:rsid w:val="002B5A5D"/>
    <w:rsid w:val="002B5E32"/>
    <w:rsid w:val="002B6B05"/>
    <w:rsid w:val="002B71A1"/>
    <w:rsid w:val="002B7853"/>
    <w:rsid w:val="002B7DA4"/>
    <w:rsid w:val="002C0445"/>
    <w:rsid w:val="002C061E"/>
    <w:rsid w:val="002C0D51"/>
    <w:rsid w:val="002C1068"/>
    <w:rsid w:val="002C16DB"/>
    <w:rsid w:val="002C173F"/>
    <w:rsid w:val="002C233D"/>
    <w:rsid w:val="002C2AB6"/>
    <w:rsid w:val="002C2FDC"/>
    <w:rsid w:val="002C366D"/>
    <w:rsid w:val="002C3CA2"/>
    <w:rsid w:val="002C4198"/>
    <w:rsid w:val="002C51DD"/>
    <w:rsid w:val="002C6158"/>
    <w:rsid w:val="002C6751"/>
    <w:rsid w:val="002C7810"/>
    <w:rsid w:val="002C7FE5"/>
    <w:rsid w:val="002D0050"/>
    <w:rsid w:val="002D0125"/>
    <w:rsid w:val="002D0132"/>
    <w:rsid w:val="002D048B"/>
    <w:rsid w:val="002D05BF"/>
    <w:rsid w:val="002D073E"/>
    <w:rsid w:val="002D076A"/>
    <w:rsid w:val="002D1241"/>
    <w:rsid w:val="002D1800"/>
    <w:rsid w:val="002D1C49"/>
    <w:rsid w:val="002D2A47"/>
    <w:rsid w:val="002D2C99"/>
    <w:rsid w:val="002D2EC5"/>
    <w:rsid w:val="002D311D"/>
    <w:rsid w:val="002D3515"/>
    <w:rsid w:val="002D3873"/>
    <w:rsid w:val="002D3E10"/>
    <w:rsid w:val="002D43BC"/>
    <w:rsid w:val="002D48B5"/>
    <w:rsid w:val="002D53E7"/>
    <w:rsid w:val="002D53F7"/>
    <w:rsid w:val="002D62B3"/>
    <w:rsid w:val="002D6EA3"/>
    <w:rsid w:val="002D7524"/>
    <w:rsid w:val="002E016A"/>
    <w:rsid w:val="002E01CC"/>
    <w:rsid w:val="002E0266"/>
    <w:rsid w:val="002E0940"/>
    <w:rsid w:val="002E12F5"/>
    <w:rsid w:val="002E1A50"/>
    <w:rsid w:val="002E1C1C"/>
    <w:rsid w:val="002E231A"/>
    <w:rsid w:val="002E2D24"/>
    <w:rsid w:val="002E2D49"/>
    <w:rsid w:val="002E2E45"/>
    <w:rsid w:val="002E3947"/>
    <w:rsid w:val="002E3D51"/>
    <w:rsid w:val="002E43D9"/>
    <w:rsid w:val="002E4D3D"/>
    <w:rsid w:val="002E4FCA"/>
    <w:rsid w:val="002E5151"/>
    <w:rsid w:val="002E5551"/>
    <w:rsid w:val="002E565F"/>
    <w:rsid w:val="002E62E6"/>
    <w:rsid w:val="002E6CA8"/>
    <w:rsid w:val="002E6F04"/>
    <w:rsid w:val="002E6F8C"/>
    <w:rsid w:val="002E7205"/>
    <w:rsid w:val="002E75B3"/>
    <w:rsid w:val="002F0275"/>
    <w:rsid w:val="002F02AB"/>
    <w:rsid w:val="002F0389"/>
    <w:rsid w:val="002F0A8C"/>
    <w:rsid w:val="002F0B1A"/>
    <w:rsid w:val="002F0C46"/>
    <w:rsid w:val="002F1CEC"/>
    <w:rsid w:val="002F1F1D"/>
    <w:rsid w:val="002F24E4"/>
    <w:rsid w:val="002F251F"/>
    <w:rsid w:val="002F2DE4"/>
    <w:rsid w:val="002F2E3A"/>
    <w:rsid w:val="002F3CEA"/>
    <w:rsid w:val="002F3E52"/>
    <w:rsid w:val="002F3F14"/>
    <w:rsid w:val="002F5A1F"/>
    <w:rsid w:val="002F639D"/>
    <w:rsid w:val="002F6614"/>
    <w:rsid w:val="002F691E"/>
    <w:rsid w:val="002F6A40"/>
    <w:rsid w:val="002F6CC9"/>
    <w:rsid w:val="002F71EB"/>
    <w:rsid w:val="002F7390"/>
    <w:rsid w:val="002F78A7"/>
    <w:rsid w:val="002F7C12"/>
    <w:rsid w:val="002F7EAA"/>
    <w:rsid w:val="00300B2C"/>
    <w:rsid w:val="00301581"/>
    <w:rsid w:val="0030196C"/>
    <w:rsid w:val="00301986"/>
    <w:rsid w:val="00302A56"/>
    <w:rsid w:val="00302BC0"/>
    <w:rsid w:val="00303035"/>
    <w:rsid w:val="0030308A"/>
    <w:rsid w:val="00303327"/>
    <w:rsid w:val="0030333B"/>
    <w:rsid w:val="00303C79"/>
    <w:rsid w:val="00303F13"/>
    <w:rsid w:val="00303F28"/>
    <w:rsid w:val="00305E18"/>
    <w:rsid w:val="00305F4F"/>
    <w:rsid w:val="00306192"/>
    <w:rsid w:val="00306459"/>
    <w:rsid w:val="003064C9"/>
    <w:rsid w:val="00306A44"/>
    <w:rsid w:val="003073CB"/>
    <w:rsid w:val="00307750"/>
    <w:rsid w:val="003077CC"/>
    <w:rsid w:val="00307C3A"/>
    <w:rsid w:val="0031049B"/>
    <w:rsid w:val="00310990"/>
    <w:rsid w:val="003120B7"/>
    <w:rsid w:val="00312119"/>
    <w:rsid w:val="003129B9"/>
    <w:rsid w:val="00312C58"/>
    <w:rsid w:val="00312D86"/>
    <w:rsid w:val="00312E3A"/>
    <w:rsid w:val="00313947"/>
    <w:rsid w:val="00313AC8"/>
    <w:rsid w:val="00313E8E"/>
    <w:rsid w:val="00314377"/>
    <w:rsid w:val="0031444A"/>
    <w:rsid w:val="0031549A"/>
    <w:rsid w:val="00315AE6"/>
    <w:rsid w:val="00315FEC"/>
    <w:rsid w:val="00316561"/>
    <w:rsid w:val="00316A08"/>
    <w:rsid w:val="00316FD1"/>
    <w:rsid w:val="00320451"/>
    <w:rsid w:val="003205A5"/>
    <w:rsid w:val="00320852"/>
    <w:rsid w:val="00320BB9"/>
    <w:rsid w:val="00320F46"/>
    <w:rsid w:val="0032126F"/>
    <w:rsid w:val="003213FF"/>
    <w:rsid w:val="00321949"/>
    <w:rsid w:val="00321A08"/>
    <w:rsid w:val="00322556"/>
    <w:rsid w:val="0032275B"/>
    <w:rsid w:val="003228D5"/>
    <w:rsid w:val="003231E6"/>
    <w:rsid w:val="0032386B"/>
    <w:rsid w:val="00323905"/>
    <w:rsid w:val="00323E67"/>
    <w:rsid w:val="00323F54"/>
    <w:rsid w:val="003241D8"/>
    <w:rsid w:val="00324366"/>
    <w:rsid w:val="0032466C"/>
    <w:rsid w:val="0032472C"/>
    <w:rsid w:val="003247D3"/>
    <w:rsid w:val="00324B14"/>
    <w:rsid w:val="003252AB"/>
    <w:rsid w:val="0032536D"/>
    <w:rsid w:val="00326806"/>
    <w:rsid w:val="00326D86"/>
    <w:rsid w:val="00326F6F"/>
    <w:rsid w:val="0032743A"/>
    <w:rsid w:val="00327FCC"/>
    <w:rsid w:val="0033129C"/>
    <w:rsid w:val="00331E26"/>
    <w:rsid w:val="00332540"/>
    <w:rsid w:val="003328F3"/>
    <w:rsid w:val="003331BD"/>
    <w:rsid w:val="00333226"/>
    <w:rsid w:val="00333967"/>
    <w:rsid w:val="00333CBF"/>
    <w:rsid w:val="00333F0E"/>
    <w:rsid w:val="00334362"/>
    <w:rsid w:val="0033445B"/>
    <w:rsid w:val="0033456F"/>
    <w:rsid w:val="003357ED"/>
    <w:rsid w:val="0033582F"/>
    <w:rsid w:val="00335868"/>
    <w:rsid w:val="00335D15"/>
    <w:rsid w:val="00336D2E"/>
    <w:rsid w:val="0033752D"/>
    <w:rsid w:val="0033784A"/>
    <w:rsid w:val="00340753"/>
    <w:rsid w:val="00340B4F"/>
    <w:rsid w:val="00340BD7"/>
    <w:rsid w:val="00341FBC"/>
    <w:rsid w:val="00342468"/>
    <w:rsid w:val="0034255F"/>
    <w:rsid w:val="003429BC"/>
    <w:rsid w:val="0034334C"/>
    <w:rsid w:val="003435CB"/>
    <w:rsid w:val="00343B46"/>
    <w:rsid w:val="00343D26"/>
    <w:rsid w:val="00345550"/>
    <w:rsid w:val="00345F45"/>
    <w:rsid w:val="00346006"/>
    <w:rsid w:val="0034604F"/>
    <w:rsid w:val="003461AA"/>
    <w:rsid w:val="00350C4A"/>
    <w:rsid w:val="00350C88"/>
    <w:rsid w:val="00350DDD"/>
    <w:rsid w:val="00350FF7"/>
    <w:rsid w:val="0035218F"/>
    <w:rsid w:val="003523A0"/>
    <w:rsid w:val="00352596"/>
    <w:rsid w:val="003527A4"/>
    <w:rsid w:val="00352ABD"/>
    <w:rsid w:val="00352B70"/>
    <w:rsid w:val="00352CCA"/>
    <w:rsid w:val="0035364A"/>
    <w:rsid w:val="00353A61"/>
    <w:rsid w:val="00354573"/>
    <w:rsid w:val="00354C66"/>
    <w:rsid w:val="00354EE3"/>
    <w:rsid w:val="00355471"/>
    <w:rsid w:val="003554CD"/>
    <w:rsid w:val="003563E6"/>
    <w:rsid w:val="00356EDE"/>
    <w:rsid w:val="0035710C"/>
    <w:rsid w:val="00357317"/>
    <w:rsid w:val="00357EA5"/>
    <w:rsid w:val="00360657"/>
    <w:rsid w:val="00360D52"/>
    <w:rsid w:val="00360D64"/>
    <w:rsid w:val="00360DD7"/>
    <w:rsid w:val="00360EBD"/>
    <w:rsid w:val="00360FFA"/>
    <w:rsid w:val="00361094"/>
    <w:rsid w:val="003613F4"/>
    <w:rsid w:val="0036141A"/>
    <w:rsid w:val="00361550"/>
    <w:rsid w:val="00361894"/>
    <w:rsid w:val="00361972"/>
    <w:rsid w:val="00361A3D"/>
    <w:rsid w:val="00361AD6"/>
    <w:rsid w:val="00361E64"/>
    <w:rsid w:val="00361EB3"/>
    <w:rsid w:val="00362AD4"/>
    <w:rsid w:val="00362C62"/>
    <w:rsid w:val="00363294"/>
    <w:rsid w:val="003633C6"/>
    <w:rsid w:val="00363C89"/>
    <w:rsid w:val="00363F27"/>
    <w:rsid w:val="0036432B"/>
    <w:rsid w:val="00364811"/>
    <w:rsid w:val="00364DBC"/>
    <w:rsid w:val="00364E45"/>
    <w:rsid w:val="0036559F"/>
    <w:rsid w:val="00365B3A"/>
    <w:rsid w:val="00365C33"/>
    <w:rsid w:val="00366CF6"/>
    <w:rsid w:val="00366D97"/>
    <w:rsid w:val="00366F1C"/>
    <w:rsid w:val="00370050"/>
    <w:rsid w:val="00370066"/>
    <w:rsid w:val="00370912"/>
    <w:rsid w:val="00370D69"/>
    <w:rsid w:val="003713B9"/>
    <w:rsid w:val="0037309D"/>
    <w:rsid w:val="0037325D"/>
    <w:rsid w:val="00373782"/>
    <w:rsid w:val="00374693"/>
    <w:rsid w:val="0037469A"/>
    <w:rsid w:val="003747DD"/>
    <w:rsid w:val="00374817"/>
    <w:rsid w:val="00374E55"/>
    <w:rsid w:val="00374EB4"/>
    <w:rsid w:val="003755EE"/>
    <w:rsid w:val="003766FA"/>
    <w:rsid w:val="00377586"/>
    <w:rsid w:val="00377CA2"/>
    <w:rsid w:val="003802FA"/>
    <w:rsid w:val="0038066B"/>
    <w:rsid w:val="0038108A"/>
    <w:rsid w:val="0038120A"/>
    <w:rsid w:val="00381294"/>
    <w:rsid w:val="00381857"/>
    <w:rsid w:val="00382257"/>
    <w:rsid w:val="0038243B"/>
    <w:rsid w:val="003846C8"/>
    <w:rsid w:val="003846D9"/>
    <w:rsid w:val="00384A64"/>
    <w:rsid w:val="00384F52"/>
    <w:rsid w:val="00385122"/>
    <w:rsid w:val="00385F27"/>
    <w:rsid w:val="003863C1"/>
    <w:rsid w:val="00386502"/>
    <w:rsid w:val="003866A3"/>
    <w:rsid w:val="00386EF7"/>
    <w:rsid w:val="0038736F"/>
    <w:rsid w:val="00387747"/>
    <w:rsid w:val="00390388"/>
    <w:rsid w:val="00390525"/>
    <w:rsid w:val="0039063A"/>
    <w:rsid w:val="00391FED"/>
    <w:rsid w:val="00392382"/>
    <w:rsid w:val="00392C89"/>
    <w:rsid w:val="00392F22"/>
    <w:rsid w:val="00393728"/>
    <w:rsid w:val="00393B5C"/>
    <w:rsid w:val="00393D1B"/>
    <w:rsid w:val="003940CA"/>
    <w:rsid w:val="0039412A"/>
    <w:rsid w:val="00394422"/>
    <w:rsid w:val="003944B7"/>
    <w:rsid w:val="00394620"/>
    <w:rsid w:val="0039471E"/>
    <w:rsid w:val="00394EB4"/>
    <w:rsid w:val="003950D9"/>
    <w:rsid w:val="00395BC2"/>
    <w:rsid w:val="00395BFF"/>
    <w:rsid w:val="00396414"/>
    <w:rsid w:val="003967FF"/>
    <w:rsid w:val="00396A9C"/>
    <w:rsid w:val="00397D5B"/>
    <w:rsid w:val="003A0EB3"/>
    <w:rsid w:val="003A11DA"/>
    <w:rsid w:val="003A1800"/>
    <w:rsid w:val="003A1B82"/>
    <w:rsid w:val="003A1E63"/>
    <w:rsid w:val="003A21ED"/>
    <w:rsid w:val="003A22B9"/>
    <w:rsid w:val="003A269B"/>
    <w:rsid w:val="003A26B1"/>
    <w:rsid w:val="003A329C"/>
    <w:rsid w:val="003A3555"/>
    <w:rsid w:val="003A39F3"/>
    <w:rsid w:val="003A3D37"/>
    <w:rsid w:val="003A41A9"/>
    <w:rsid w:val="003A5456"/>
    <w:rsid w:val="003A5A70"/>
    <w:rsid w:val="003A5ADF"/>
    <w:rsid w:val="003A5CDD"/>
    <w:rsid w:val="003A756A"/>
    <w:rsid w:val="003A7B75"/>
    <w:rsid w:val="003A7E3A"/>
    <w:rsid w:val="003B03A6"/>
    <w:rsid w:val="003B0939"/>
    <w:rsid w:val="003B1506"/>
    <w:rsid w:val="003B1794"/>
    <w:rsid w:val="003B21D1"/>
    <w:rsid w:val="003B2E4B"/>
    <w:rsid w:val="003B3249"/>
    <w:rsid w:val="003B33E4"/>
    <w:rsid w:val="003B39A3"/>
    <w:rsid w:val="003B4060"/>
    <w:rsid w:val="003B4B33"/>
    <w:rsid w:val="003B4D17"/>
    <w:rsid w:val="003B4D94"/>
    <w:rsid w:val="003B5315"/>
    <w:rsid w:val="003B53B2"/>
    <w:rsid w:val="003B53ED"/>
    <w:rsid w:val="003B5755"/>
    <w:rsid w:val="003B6195"/>
    <w:rsid w:val="003B63AD"/>
    <w:rsid w:val="003B681C"/>
    <w:rsid w:val="003B71E9"/>
    <w:rsid w:val="003B7630"/>
    <w:rsid w:val="003B7673"/>
    <w:rsid w:val="003B7A24"/>
    <w:rsid w:val="003B7CEC"/>
    <w:rsid w:val="003C095E"/>
    <w:rsid w:val="003C0FFC"/>
    <w:rsid w:val="003C28B5"/>
    <w:rsid w:val="003C28FC"/>
    <w:rsid w:val="003C2908"/>
    <w:rsid w:val="003C3986"/>
    <w:rsid w:val="003C39A9"/>
    <w:rsid w:val="003C3A4A"/>
    <w:rsid w:val="003C430B"/>
    <w:rsid w:val="003C4416"/>
    <w:rsid w:val="003C501A"/>
    <w:rsid w:val="003C506D"/>
    <w:rsid w:val="003C582B"/>
    <w:rsid w:val="003C58BE"/>
    <w:rsid w:val="003C5C5B"/>
    <w:rsid w:val="003C5DCA"/>
    <w:rsid w:val="003C5FE0"/>
    <w:rsid w:val="003C6054"/>
    <w:rsid w:val="003C60EA"/>
    <w:rsid w:val="003C62A6"/>
    <w:rsid w:val="003C7356"/>
    <w:rsid w:val="003D010D"/>
    <w:rsid w:val="003D03BB"/>
    <w:rsid w:val="003D059D"/>
    <w:rsid w:val="003D0D7C"/>
    <w:rsid w:val="003D1F6C"/>
    <w:rsid w:val="003D20E3"/>
    <w:rsid w:val="003D2EFF"/>
    <w:rsid w:val="003D3042"/>
    <w:rsid w:val="003D39F3"/>
    <w:rsid w:val="003D3A4E"/>
    <w:rsid w:val="003D3AD2"/>
    <w:rsid w:val="003D3BA8"/>
    <w:rsid w:val="003D49DB"/>
    <w:rsid w:val="003D4A41"/>
    <w:rsid w:val="003D5412"/>
    <w:rsid w:val="003D56CB"/>
    <w:rsid w:val="003D59E5"/>
    <w:rsid w:val="003D5A4D"/>
    <w:rsid w:val="003D5B29"/>
    <w:rsid w:val="003D6074"/>
    <w:rsid w:val="003D638C"/>
    <w:rsid w:val="003D63FF"/>
    <w:rsid w:val="003D6428"/>
    <w:rsid w:val="003D6D93"/>
    <w:rsid w:val="003D7331"/>
    <w:rsid w:val="003E033A"/>
    <w:rsid w:val="003E0487"/>
    <w:rsid w:val="003E0EF3"/>
    <w:rsid w:val="003E10DC"/>
    <w:rsid w:val="003E12ED"/>
    <w:rsid w:val="003E156C"/>
    <w:rsid w:val="003E23B3"/>
    <w:rsid w:val="003E278A"/>
    <w:rsid w:val="003E2E64"/>
    <w:rsid w:val="003E2F12"/>
    <w:rsid w:val="003E3671"/>
    <w:rsid w:val="003E36BF"/>
    <w:rsid w:val="003E41E6"/>
    <w:rsid w:val="003E44A1"/>
    <w:rsid w:val="003E4F36"/>
    <w:rsid w:val="003E57E8"/>
    <w:rsid w:val="003E5F26"/>
    <w:rsid w:val="003E5F32"/>
    <w:rsid w:val="003E5FEE"/>
    <w:rsid w:val="003E63BA"/>
    <w:rsid w:val="003E6525"/>
    <w:rsid w:val="003E69DF"/>
    <w:rsid w:val="003E6A7D"/>
    <w:rsid w:val="003E7870"/>
    <w:rsid w:val="003E7B0D"/>
    <w:rsid w:val="003F0D07"/>
    <w:rsid w:val="003F1C14"/>
    <w:rsid w:val="003F1E99"/>
    <w:rsid w:val="003F1ECA"/>
    <w:rsid w:val="003F2D84"/>
    <w:rsid w:val="003F2DD6"/>
    <w:rsid w:val="003F2F77"/>
    <w:rsid w:val="003F3632"/>
    <w:rsid w:val="003F3B8A"/>
    <w:rsid w:val="003F40A5"/>
    <w:rsid w:val="003F453D"/>
    <w:rsid w:val="003F484F"/>
    <w:rsid w:val="003F4B4D"/>
    <w:rsid w:val="003F4C75"/>
    <w:rsid w:val="003F4DA7"/>
    <w:rsid w:val="003F5471"/>
    <w:rsid w:val="003F57BE"/>
    <w:rsid w:val="003F6867"/>
    <w:rsid w:val="003F6AF5"/>
    <w:rsid w:val="003F6ED4"/>
    <w:rsid w:val="003F701F"/>
    <w:rsid w:val="003F719E"/>
    <w:rsid w:val="003F7524"/>
    <w:rsid w:val="004003C5"/>
    <w:rsid w:val="00400779"/>
    <w:rsid w:val="00400F3D"/>
    <w:rsid w:val="0040173A"/>
    <w:rsid w:val="00401D07"/>
    <w:rsid w:val="00402B70"/>
    <w:rsid w:val="0040344D"/>
    <w:rsid w:val="004034DD"/>
    <w:rsid w:val="00403628"/>
    <w:rsid w:val="00403705"/>
    <w:rsid w:val="00403A73"/>
    <w:rsid w:val="00404584"/>
    <w:rsid w:val="004046D8"/>
    <w:rsid w:val="00404DE8"/>
    <w:rsid w:val="00404F7B"/>
    <w:rsid w:val="00405206"/>
    <w:rsid w:val="00405763"/>
    <w:rsid w:val="00406933"/>
    <w:rsid w:val="0040718A"/>
    <w:rsid w:val="0040748B"/>
    <w:rsid w:val="004104A5"/>
    <w:rsid w:val="0041076B"/>
    <w:rsid w:val="00410DA8"/>
    <w:rsid w:val="00410EE6"/>
    <w:rsid w:val="0041131F"/>
    <w:rsid w:val="004113B2"/>
    <w:rsid w:val="00411E64"/>
    <w:rsid w:val="0041207C"/>
    <w:rsid w:val="00412C2D"/>
    <w:rsid w:val="004132EF"/>
    <w:rsid w:val="004133F8"/>
    <w:rsid w:val="004138F0"/>
    <w:rsid w:val="00413ADC"/>
    <w:rsid w:val="00413B18"/>
    <w:rsid w:val="00414042"/>
    <w:rsid w:val="00414126"/>
    <w:rsid w:val="00414263"/>
    <w:rsid w:val="0041497D"/>
    <w:rsid w:val="00414BD8"/>
    <w:rsid w:val="00414BEE"/>
    <w:rsid w:val="00414DED"/>
    <w:rsid w:val="0041506B"/>
    <w:rsid w:val="0041522A"/>
    <w:rsid w:val="004154FF"/>
    <w:rsid w:val="0041573E"/>
    <w:rsid w:val="0041583E"/>
    <w:rsid w:val="00415A33"/>
    <w:rsid w:val="0041742E"/>
    <w:rsid w:val="0041757C"/>
    <w:rsid w:val="00417734"/>
    <w:rsid w:val="004178DB"/>
    <w:rsid w:val="00417B39"/>
    <w:rsid w:val="00417F44"/>
    <w:rsid w:val="00420213"/>
    <w:rsid w:val="00420225"/>
    <w:rsid w:val="00420693"/>
    <w:rsid w:val="00420F1E"/>
    <w:rsid w:val="0042162E"/>
    <w:rsid w:val="00422092"/>
    <w:rsid w:val="00422CB0"/>
    <w:rsid w:val="00422F7C"/>
    <w:rsid w:val="00423C8F"/>
    <w:rsid w:val="00423DC4"/>
    <w:rsid w:val="00424138"/>
    <w:rsid w:val="00424A19"/>
    <w:rsid w:val="00424D24"/>
    <w:rsid w:val="00424D85"/>
    <w:rsid w:val="00424DED"/>
    <w:rsid w:val="00425978"/>
    <w:rsid w:val="00425DA6"/>
    <w:rsid w:val="00426067"/>
    <w:rsid w:val="00427660"/>
    <w:rsid w:val="004278E8"/>
    <w:rsid w:val="00427C3E"/>
    <w:rsid w:val="00427DF8"/>
    <w:rsid w:val="00430CA8"/>
    <w:rsid w:val="0043116C"/>
    <w:rsid w:val="004315CF"/>
    <w:rsid w:val="00431C05"/>
    <w:rsid w:val="00431E5F"/>
    <w:rsid w:val="00432089"/>
    <w:rsid w:val="00432305"/>
    <w:rsid w:val="004327AA"/>
    <w:rsid w:val="00432CC5"/>
    <w:rsid w:val="00433234"/>
    <w:rsid w:val="00433E16"/>
    <w:rsid w:val="00434F2F"/>
    <w:rsid w:val="00435660"/>
    <w:rsid w:val="00435C24"/>
    <w:rsid w:val="00436207"/>
    <w:rsid w:val="004364CD"/>
    <w:rsid w:val="00436BCB"/>
    <w:rsid w:val="00437DD9"/>
    <w:rsid w:val="00441548"/>
    <w:rsid w:val="00441A10"/>
    <w:rsid w:val="0044201B"/>
    <w:rsid w:val="00442823"/>
    <w:rsid w:val="00442CA0"/>
    <w:rsid w:val="004433D2"/>
    <w:rsid w:val="0044386E"/>
    <w:rsid w:val="004439C6"/>
    <w:rsid w:val="00443A9F"/>
    <w:rsid w:val="00443B17"/>
    <w:rsid w:val="00444BFF"/>
    <w:rsid w:val="00444CFC"/>
    <w:rsid w:val="00445305"/>
    <w:rsid w:val="004457E0"/>
    <w:rsid w:val="00445841"/>
    <w:rsid w:val="00445B4C"/>
    <w:rsid w:val="0044639D"/>
    <w:rsid w:val="00446DF8"/>
    <w:rsid w:val="004471D2"/>
    <w:rsid w:val="00447A54"/>
    <w:rsid w:val="00447BE9"/>
    <w:rsid w:val="004506BA"/>
    <w:rsid w:val="00450CB2"/>
    <w:rsid w:val="00451168"/>
    <w:rsid w:val="00451493"/>
    <w:rsid w:val="00451960"/>
    <w:rsid w:val="00453825"/>
    <w:rsid w:val="004538E7"/>
    <w:rsid w:val="00453D65"/>
    <w:rsid w:val="0045422D"/>
    <w:rsid w:val="00454853"/>
    <w:rsid w:val="00455838"/>
    <w:rsid w:val="00455D77"/>
    <w:rsid w:val="00455D8D"/>
    <w:rsid w:val="0045603F"/>
    <w:rsid w:val="004563F7"/>
    <w:rsid w:val="004566FD"/>
    <w:rsid w:val="00456DD1"/>
    <w:rsid w:val="004570C1"/>
    <w:rsid w:val="0045755B"/>
    <w:rsid w:val="00457814"/>
    <w:rsid w:val="00457833"/>
    <w:rsid w:val="00457922"/>
    <w:rsid w:val="00457AE0"/>
    <w:rsid w:val="004608F4"/>
    <w:rsid w:val="00460D10"/>
    <w:rsid w:val="0046115F"/>
    <w:rsid w:val="00461185"/>
    <w:rsid w:val="004615FC"/>
    <w:rsid w:val="00461A41"/>
    <w:rsid w:val="00461A81"/>
    <w:rsid w:val="00461D78"/>
    <w:rsid w:val="00461FED"/>
    <w:rsid w:val="00463865"/>
    <w:rsid w:val="004639DB"/>
    <w:rsid w:val="00464FFF"/>
    <w:rsid w:val="004652F7"/>
    <w:rsid w:val="00465825"/>
    <w:rsid w:val="0046621B"/>
    <w:rsid w:val="004664DC"/>
    <w:rsid w:val="00466D28"/>
    <w:rsid w:val="00466E72"/>
    <w:rsid w:val="00467584"/>
    <w:rsid w:val="00467EEC"/>
    <w:rsid w:val="004702F5"/>
    <w:rsid w:val="00470316"/>
    <w:rsid w:val="00470663"/>
    <w:rsid w:val="00470C78"/>
    <w:rsid w:val="00471182"/>
    <w:rsid w:val="00471223"/>
    <w:rsid w:val="0047232E"/>
    <w:rsid w:val="00472490"/>
    <w:rsid w:val="0047280B"/>
    <w:rsid w:val="00472AE7"/>
    <w:rsid w:val="00473607"/>
    <w:rsid w:val="0047387E"/>
    <w:rsid w:val="00474123"/>
    <w:rsid w:val="004744C6"/>
    <w:rsid w:val="00474648"/>
    <w:rsid w:val="00475192"/>
    <w:rsid w:val="004761F5"/>
    <w:rsid w:val="004763BA"/>
    <w:rsid w:val="00476B10"/>
    <w:rsid w:val="00476EB3"/>
    <w:rsid w:val="00477124"/>
    <w:rsid w:val="00477235"/>
    <w:rsid w:val="0047747F"/>
    <w:rsid w:val="004776C4"/>
    <w:rsid w:val="00477AE2"/>
    <w:rsid w:val="00477F2E"/>
    <w:rsid w:val="00477FB8"/>
    <w:rsid w:val="0048066B"/>
    <w:rsid w:val="00480684"/>
    <w:rsid w:val="00481265"/>
    <w:rsid w:val="00481880"/>
    <w:rsid w:val="00481DE6"/>
    <w:rsid w:val="00481EEA"/>
    <w:rsid w:val="004826DB"/>
    <w:rsid w:val="004833AD"/>
    <w:rsid w:val="004838C0"/>
    <w:rsid w:val="0048392F"/>
    <w:rsid w:val="00483A87"/>
    <w:rsid w:val="00483C5A"/>
    <w:rsid w:val="00484179"/>
    <w:rsid w:val="0048423C"/>
    <w:rsid w:val="00484616"/>
    <w:rsid w:val="004846D3"/>
    <w:rsid w:val="0048482B"/>
    <w:rsid w:val="00484BC7"/>
    <w:rsid w:val="00485D1E"/>
    <w:rsid w:val="00486524"/>
    <w:rsid w:val="0048688E"/>
    <w:rsid w:val="00486B1B"/>
    <w:rsid w:val="00486BF7"/>
    <w:rsid w:val="00486D08"/>
    <w:rsid w:val="004877DC"/>
    <w:rsid w:val="00487B9A"/>
    <w:rsid w:val="00487BEC"/>
    <w:rsid w:val="00487C86"/>
    <w:rsid w:val="00490AB1"/>
    <w:rsid w:val="00490E23"/>
    <w:rsid w:val="004912E2"/>
    <w:rsid w:val="00491EBC"/>
    <w:rsid w:val="0049225D"/>
    <w:rsid w:val="0049243F"/>
    <w:rsid w:val="00492FFC"/>
    <w:rsid w:val="00493346"/>
    <w:rsid w:val="00493349"/>
    <w:rsid w:val="00493812"/>
    <w:rsid w:val="00493B83"/>
    <w:rsid w:val="00493E34"/>
    <w:rsid w:val="00493FB4"/>
    <w:rsid w:val="00494148"/>
    <w:rsid w:val="0049497D"/>
    <w:rsid w:val="00494C13"/>
    <w:rsid w:val="004954D8"/>
    <w:rsid w:val="00495662"/>
    <w:rsid w:val="0049589A"/>
    <w:rsid w:val="0049646B"/>
    <w:rsid w:val="00496893"/>
    <w:rsid w:val="004969BC"/>
    <w:rsid w:val="004971CC"/>
    <w:rsid w:val="0049738B"/>
    <w:rsid w:val="00497566"/>
    <w:rsid w:val="0049785E"/>
    <w:rsid w:val="00497F5F"/>
    <w:rsid w:val="004A01EE"/>
    <w:rsid w:val="004A067A"/>
    <w:rsid w:val="004A0BBF"/>
    <w:rsid w:val="004A0E74"/>
    <w:rsid w:val="004A2015"/>
    <w:rsid w:val="004A2048"/>
    <w:rsid w:val="004A2426"/>
    <w:rsid w:val="004A373D"/>
    <w:rsid w:val="004A3C5D"/>
    <w:rsid w:val="004A408D"/>
    <w:rsid w:val="004A438F"/>
    <w:rsid w:val="004A451A"/>
    <w:rsid w:val="004A4CFE"/>
    <w:rsid w:val="004A550E"/>
    <w:rsid w:val="004A62B3"/>
    <w:rsid w:val="004A632D"/>
    <w:rsid w:val="004A6784"/>
    <w:rsid w:val="004A7464"/>
    <w:rsid w:val="004A74B1"/>
    <w:rsid w:val="004A75F0"/>
    <w:rsid w:val="004A77F1"/>
    <w:rsid w:val="004A7F67"/>
    <w:rsid w:val="004B0B8C"/>
    <w:rsid w:val="004B0C58"/>
    <w:rsid w:val="004B0FEB"/>
    <w:rsid w:val="004B14C3"/>
    <w:rsid w:val="004B14CD"/>
    <w:rsid w:val="004B23B9"/>
    <w:rsid w:val="004B2842"/>
    <w:rsid w:val="004B295F"/>
    <w:rsid w:val="004B2AC6"/>
    <w:rsid w:val="004B2FFF"/>
    <w:rsid w:val="004B3135"/>
    <w:rsid w:val="004B319F"/>
    <w:rsid w:val="004B35B8"/>
    <w:rsid w:val="004B35DC"/>
    <w:rsid w:val="004B3620"/>
    <w:rsid w:val="004B36CE"/>
    <w:rsid w:val="004B3BBE"/>
    <w:rsid w:val="004B3D06"/>
    <w:rsid w:val="004B412C"/>
    <w:rsid w:val="004B42EB"/>
    <w:rsid w:val="004B5828"/>
    <w:rsid w:val="004B5BD4"/>
    <w:rsid w:val="004B648D"/>
    <w:rsid w:val="004B65B4"/>
    <w:rsid w:val="004B7002"/>
    <w:rsid w:val="004B70C6"/>
    <w:rsid w:val="004B7131"/>
    <w:rsid w:val="004B7774"/>
    <w:rsid w:val="004B78A5"/>
    <w:rsid w:val="004B7E03"/>
    <w:rsid w:val="004C0410"/>
    <w:rsid w:val="004C059A"/>
    <w:rsid w:val="004C05D0"/>
    <w:rsid w:val="004C05E8"/>
    <w:rsid w:val="004C0638"/>
    <w:rsid w:val="004C06E5"/>
    <w:rsid w:val="004C1E9F"/>
    <w:rsid w:val="004C2115"/>
    <w:rsid w:val="004C2249"/>
    <w:rsid w:val="004C244D"/>
    <w:rsid w:val="004C257F"/>
    <w:rsid w:val="004C271F"/>
    <w:rsid w:val="004C29B4"/>
    <w:rsid w:val="004C38C8"/>
    <w:rsid w:val="004C3E3B"/>
    <w:rsid w:val="004C4804"/>
    <w:rsid w:val="004C4BBB"/>
    <w:rsid w:val="004C4C18"/>
    <w:rsid w:val="004C51AF"/>
    <w:rsid w:val="004C553E"/>
    <w:rsid w:val="004C6176"/>
    <w:rsid w:val="004C641B"/>
    <w:rsid w:val="004C683A"/>
    <w:rsid w:val="004C69C3"/>
    <w:rsid w:val="004C7453"/>
    <w:rsid w:val="004C7781"/>
    <w:rsid w:val="004C7A95"/>
    <w:rsid w:val="004D07FA"/>
    <w:rsid w:val="004D0936"/>
    <w:rsid w:val="004D0C12"/>
    <w:rsid w:val="004D13C0"/>
    <w:rsid w:val="004D15D7"/>
    <w:rsid w:val="004D177D"/>
    <w:rsid w:val="004D2752"/>
    <w:rsid w:val="004D2C75"/>
    <w:rsid w:val="004D30BE"/>
    <w:rsid w:val="004D38D3"/>
    <w:rsid w:val="004D396D"/>
    <w:rsid w:val="004D3A84"/>
    <w:rsid w:val="004D3BCF"/>
    <w:rsid w:val="004D3FBB"/>
    <w:rsid w:val="004D46FD"/>
    <w:rsid w:val="004D4B9C"/>
    <w:rsid w:val="004D4D98"/>
    <w:rsid w:val="004D4FEA"/>
    <w:rsid w:val="004D5C90"/>
    <w:rsid w:val="004D6447"/>
    <w:rsid w:val="004D6A7A"/>
    <w:rsid w:val="004D6ACA"/>
    <w:rsid w:val="004D6B42"/>
    <w:rsid w:val="004D75AD"/>
    <w:rsid w:val="004D7931"/>
    <w:rsid w:val="004D7EE9"/>
    <w:rsid w:val="004E0A06"/>
    <w:rsid w:val="004E0AB1"/>
    <w:rsid w:val="004E2507"/>
    <w:rsid w:val="004E2C2D"/>
    <w:rsid w:val="004E2CB6"/>
    <w:rsid w:val="004E39F9"/>
    <w:rsid w:val="004E3A3F"/>
    <w:rsid w:val="004E3E51"/>
    <w:rsid w:val="004E3EC0"/>
    <w:rsid w:val="004E406B"/>
    <w:rsid w:val="004E4089"/>
    <w:rsid w:val="004E4605"/>
    <w:rsid w:val="004E473D"/>
    <w:rsid w:val="004E4C07"/>
    <w:rsid w:val="004E4CAE"/>
    <w:rsid w:val="004E529A"/>
    <w:rsid w:val="004E5410"/>
    <w:rsid w:val="004E57DC"/>
    <w:rsid w:val="004E5C5E"/>
    <w:rsid w:val="004E64B5"/>
    <w:rsid w:val="004E6719"/>
    <w:rsid w:val="004E6F28"/>
    <w:rsid w:val="004E71FA"/>
    <w:rsid w:val="004E79A3"/>
    <w:rsid w:val="004E7B1D"/>
    <w:rsid w:val="004F0140"/>
    <w:rsid w:val="004F0482"/>
    <w:rsid w:val="004F0923"/>
    <w:rsid w:val="004F0E73"/>
    <w:rsid w:val="004F11ED"/>
    <w:rsid w:val="004F121F"/>
    <w:rsid w:val="004F13C8"/>
    <w:rsid w:val="004F142A"/>
    <w:rsid w:val="004F1519"/>
    <w:rsid w:val="004F1732"/>
    <w:rsid w:val="004F1D6D"/>
    <w:rsid w:val="004F1DFA"/>
    <w:rsid w:val="004F2193"/>
    <w:rsid w:val="004F246C"/>
    <w:rsid w:val="004F29A4"/>
    <w:rsid w:val="004F3913"/>
    <w:rsid w:val="004F4138"/>
    <w:rsid w:val="004F48E8"/>
    <w:rsid w:val="004F4C6B"/>
    <w:rsid w:val="004F53BC"/>
    <w:rsid w:val="004F53CA"/>
    <w:rsid w:val="004F5634"/>
    <w:rsid w:val="004F5658"/>
    <w:rsid w:val="004F57F2"/>
    <w:rsid w:val="004F5DFA"/>
    <w:rsid w:val="004F630C"/>
    <w:rsid w:val="004F6954"/>
    <w:rsid w:val="004F695B"/>
    <w:rsid w:val="004F698A"/>
    <w:rsid w:val="004F7747"/>
    <w:rsid w:val="005004C3"/>
    <w:rsid w:val="005012FA"/>
    <w:rsid w:val="00501688"/>
    <w:rsid w:val="0050245F"/>
    <w:rsid w:val="005038EE"/>
    <w:rsid w:val="00503B51"/>
    <w:rsid w:val="00503C56"/>
    <w:rsid w:val="005047AD"/>
    <w:rsid w:val="00504A82"/>
    <w:rsid w:val="00504FC3"/>
    <w:rsid w:val="005059DB"/>
    <w:rsid w:val="00506332"/>
    <w:rsid w:val="00506AF7"/>
    <w:rsid w:val="00506EAC"/>
    <w:rsid w:val="00507DB3"/>
    <w:rsid w:val="00507EBB"/>
    <w:rsid w:val="005105A7"/>
    <w:rsid w:val="00510791"/>
    <w:rsid w:val="0051165C"/>
    <w:rsid w:val="00511692"/>
    <w:rsid w:val="00511B5B"/>
    <w:rsid w:val="00511F6F"/>
    <w:rsid w:val="005120A3"/>
    <w:rsid w:val="0051226E"/>
    <w:rsid w:val="0051262B"/>
    <w:rsid w:val="0051321D"/>
    <w:rsid w:val="005139B8"/>
    <w:rsid w:val="00513D18"/>
    <w:rsid w:val="00513EB4"/>
    <w:rsid w:val="0051401F"/>
    <w:rsid w:val="00514C24"/>
    <w:rsid w:val="00514C27"/>
    <w:rsid w:val="00514DBF"/>
    <w:rsid w:val="00514E24"/>
    <w:rsid w:val="005150FE"/>
    <w:rsid w:val="00515992"/>
    <w:rsid w:val="005168FB"/>
    <w:rsid w:val="00516A2E"/>
    <w:rsid w:val="00517B94"/>
    <w:rsid w:val="00520946"/>
    <w:rsid w:val="00521BF4"/>
    <w:rsid w:val="00521D47"/>
    <w:rsid w:val="0052339C"/>
    <w:rsid w:val="00523523"/>
    <w:rsid w:val="005237A7"/>
    <w:rsid w:val="00523896"/>
    <w:rsid w:val="005240A3"/>
    <w:rsid w:val="00524551"/>
    <w:rsid w:val="0053003D"/>
    <w:rsid w:val="0053089C"/>
    <w:rsid w:val="00531379"/>
    <w:rsid w:val="005315F9"/>
    <w:rsid w:val="00531933"/>
    <w:rsid w:val="0053239D"/>
    <w:rsid w:val="00532470"/>
    <w:rsid w:val="0053257F"/>
    <w:rsid w:val="005338C6"/>
    <w:rsid w:val="00533B84"/>
    <w:rsid w:val="00533D14"/>
    <w:rsid w:val="00533D51"/>
    <w:rsid w:val="005341E5"/>
    <w:rsid w:val="00534361"/>
    <w:rsid w:val="00534563"/>
    <w:rsid w:val="00534569"/>
    <w:rsid w:val="005345E4"/>
    <w:rsid w:val="005357C4"/>
    <w:rsid w:val="005358E7"/>
    <w:rsid w:val="00535B09"/>
    <w:rsid w:val="005365FC"/>
    <w:rsid w:val="0053766D"/>
    <w:rsid w:val="00537AAA"/>
    <w:rsid w:val="00537B3B"/>
    <w:rsid w:val="00540A84"/>
    <w:rsid w:val="0054118E"/>
    <w:rsid w:val="00541610"/>
    <w:rsid w:val="005420CD"/>
    <w:rsid w:val="005423D4"/>
    <w:rsid w:val="0054249C"/>
    <w:rsid w:val="00542852"/>
    <w:rsid w:val="00542E1F"/>
    <w:rsid w:val="005430A5"/>
    <w:rsid w:val="00543191"/>
    <w:rsid w:val="005437E1"/>
    <w:rsid w:val="00543D65"/>
    <w:rsid w:val="00544A60"/>
    <w:rsid w:val="00544D56"/>
    <w:rsid w:val="00544EF4"/>
    <w:rsid w:val="005453A6"/>
    <w:rsid w:val="005456D9"/>
    <w:rsid w:val="00545EDA"/>
    <w:rsid w:val="00545F40"/>
    <w:rsid w:val="00546A5F"/>
    <w:rsid w:val="00546B0B"/>
    <w:rsid w:val="005472D3"/>
    <w:rsid w:val="00547AD0"/>
    <w:rsid w:val="005506D9"/>
    <w:rsid w:val="00550AFA"/>
    <w:rsid w:val="00551AAE"/>
    <w:rsid w:val="00552150"/>
    <w:rsid w:val="0055227C"/>
    <w:rsid w:val="005522B2"/>
    <w:rsid w:val="00552424"/>
    <w:rsid w:val="00553241"/>
    <w:rsid w:val="0055369F"/>
    <w:rsid w:val="005538AD"/>
    <w:rsid w:val="00553D82"/>
    <w:rsid w:val="00553F5C"/>
    <w:rsid w:val="005546E1"/>
    <w:rsid w:val="005547A0"/>
    <w:rsid w:val="00555156"/>
    <w:rsid w:val="00555548"/>
    <w:rsid w:val="00555D1E"/>
    <w:rsid w:val="00557790"/>
    <w:rsid w:val="00557E34"/>
    <w:rsid w:val="005609B3"/>
    <w:rsid w:val="005610F2"/>
    <w:rsid w:val="00561F1B"/>
    <w:rsid w:val="0056223F"/>
    <w:rsid w:val="0056235D"/>
    <w:rsid w:val="00562601"/>
    <w:rsid w:val="00562D1E"/>
    <w:rsid w:val="00562FEE"/>
    <w:rsid w:val="00563532"/>
    <w:rsid w:val="00563793"/>
    <w:rsid w:val="00563B02"/>
    <w:rsid w:val="00563C91"/>
    <w:rsid w:val="005646E1"/>
    <w:rsid w:val="0056481B"/>
    <w:rsid w:val="00564E4B"/>
    <w:rsid w:val="005653A1"/>
    <w:rsid w:val="00565AF7"/>
    <w:rsid w:val="00566B48"/>
    <w:rsid w:val="00566EC3"/>
    <w:rsid w:val="00567772"/>
    <w:rsid w:val="00567ACC"/>
    <w:rsid w:val="00570047"/>
    <w:rsid w:val="00570845"/>
    <w:rsid w:val="00570AB8"/>
    <w:rsid w:val="00570BE5"/>
    <w:rsid w:val="00570E64"/>
    <w:rsid w:val="0057135F"/>
    <w:rsid w:val="0057144C"/>
    <w:rsid w:val="00571459"/>
    <w:rsid w:val="00571C9C"/>
    <w:rsid w:val="0057209F"/>
    <w:rsid w:val="00572224"/>
    <w:rsid w:val="00572B8B"/>
    <w:rsid w:val="00572CA8"/>
    <w:rsid w:val="00573173"/>
    <w:rsid w:val="005739EA"/>
    <w:rsid w:val="005744A0"/>
    <w:rsid w:val="005746E3"/>
    <w:rsid w:val="0057527A"/>
    <w:rsid w:val="005752EC"/>
    <w:rsid w:val="00575846"/>
    <w:rsid w:val="00575979"/>
    <w:rsid w:val="00575A88"/>
    <w:rsid w:val="00575F2D"/>
    <w:rsid w:val="00576162"/>
    <w:rsid w:val="0057641F"/>
    <w:rsid w:val="0057652F"/>
    <w:rsid w:val="00576579"/>
    <w:rsid w:val="00576C50"/>
    <w:rsid w:val="00576DEB"/>
    <w:rsid w:val="00577006"/>
    <w:rsid w:val="005770A4"/>
    <w:rsid w:val="0057728E"/>
    <w:rsid w:val="005773A8"/>
    <w:rsid w:val="00577948"/>
    <w:rsid w:val="00577AF5"/>
    <w:rsid w:val="00577B9E"/>
    <w:rsid w:val="00577FD7"/>
    <w:rsid w:val="00580988"/>
    <w:rsid w:val="00580C69"/>
    <w:rsid w:val="00580EF2"/>
    <w:rsid w:val="00581292"/>
    <w:rsid w:val="00581655"/>
    <w:rsid w:val="005822F5"/>
    <w:rsid w:val="005829A7"/>
    <w:rsid w:val="0058306F"/>
    <w:rsid w:val="00583BE6"/>
    <w:rsid w:val="005841A8"/>
    <w:rsid w:val="005843DF"/>
    <w:rsid w:val="00584452"/>
    <w:rsid w:val="00584456"/>
    <w:rsid w:val="0058465F"/>
    <w:rsid w:val="0058486C"/>
    <w:rsid w:val="00584F65"/>
    <w:rsid w:val="005855A4"/>
    <w:rsid w:val="00585664"/>
    <w:rsid w:val="005858ED"/>
    <w:rsid w:val="00585B7C"/>
    <w:rsid w:val="005862AC"/>
    <w:rsid w:val="005863A1"/>
    <w:rsid w:val="00586D22"/>
    <w:rsid w:val="00587006"/>
    <w:rsid w:val="00587BE9"/>
    <w:rsid w:val="00587C46"/>
    <w:rsid w:val="0059056D"/>
    <w:rsid w:val="00590704"/>
    <w:rsid w:val="00591114"/>
    <w:rsid w:val="00591FE7"/>
    <w:rsid w:val="00592C58"/>
    <w:rsid w:val="00592D63"/>
    <w:rsid w:val="00593759"/>
    <w:rsid w:val="00593A27"/>
    <w:rsid w:val="00593B25"/>
    <w:rsid w:val="00594319"/>
    <w:rsid w:val="00594ACC"/>
    <w:rsid w:val="00594BF6"/>
    <w:rsid w:val="00594F25"/>
    <w:rsid w:val="00595075"/>
    <w:rsid w:val="005958E3"/>
    <w:rsid w:val="0059645F"/>
    <w:rsid w:val="005964F2"/>
    <w:rsid w:val="0059665E"/>
    <w:rsid w:val="005A00C7"/>
    <w:rsid w:val="005A07FE"/>
    <w:rsid w:val="005A09AB"/>
    <w:rsid w:val="005A0AAF"/>
    <w:rsid w:val="005A0D6B"/>
    <w:rsid w:val="005A1027"/>
    <w:rsid w:val="005A10FC"/>
    <w:rsid w:val="005A121C"/>
    <w:rsid w:val="005A147A"/>
    <w:rsid w:val="005A15E7"/>
    <w:rsid w:val="005A197A"/>
    <w:rsid w:val="005A1B02"/>
    <w:rsid w:val="005A210A"/>
    <w:rsid w:val="005A27B6"/>
    <w:rsid w:val="005A2D71"/>
    <w:rsid w:val="005A2D9F"/>
    <w:rsid w:val="005A3248"/>
    <w:rsid w:val="005A3D2C"/>
    <w:rsid w:val="005A3FB9"/>
    <w:rsid w:val="005A48EB"/>
    <w:rsid w:val="005A5CEB"/>
    <w:rsid w:val="005A5F45"/>
    <w:rsid w:val="005A615E"/>
    <w:rsid w:val="005A6259"/>
    <w:rsid w:val="005A62EF"/>
    <w:rsid w:val="005A6677"/>
    <w:rsid w:val="005A6734"/>
    <w:rsid w:val="005A6FB7"/>
    <w:rsid w:val="005A747C"/>
    <w:rsid w:val="005A785D"/>
    <w:rsid w:val="005A78EC"/>
    <w:rsid w:val="005A78F2"/>
    <w:rsid w:val="005A7CC8"/>
    <w:rsid w:val="005A7E05"/>
    <w:rsid w:val="005B09E7"/>
    <w:rsid w:val="005B0ABD"/>
    <w:rsid w:val="005B0E95"/>
    <w:rsid w:val="005B113E"/>
    <w:rsid w:val="005B137E"/>
    <w:rsid w:val="005B14BC"/>
    <w:rsid w:val="005B1654"/>
    <w:rsid w:val="005B1D5F"/>
    <w:rsid w:val="005B21F7"/>
    <w:rsid w:val="005B2C18"/>
    <w:rsid w:val="005B33E2"/>
    <w:rsid w:val="005B45EC"/>
    <w:rsid w:val="005B507C"/>
    <w:rsid w:val="005B5296"/>
    <w:rsid w:val="005B5A0C"/>
    <w:rsid w:val="005B5E73"/>
    <w:rsid w:val="005B6505"/>
    <w:rsid w:val="005B6876"/>
    <w:rsid w:val="005B6C69"/>
    <w:rsid w:val="005B7043"/>
    <w:rsid w:val="005B7676"/>
    <w:rsid w:val="005B7A2C"/>
    <w:rsid w:val="005B7CA8"/>
    <w:rsid w:val="005C12D6"/>
    <w:rsid w:val="005C134C"/>
    <w:rsid w:val="005C1F6F"/>
    <w:rsid w:val="005C23BA"/>
    <w:rsid w:val="005C2492"/>
    <w:rsid w:val="005C2C2B"/>
    <w:rsid w:val="005C3660"/>
    <w:rsid w:val="005C43E7"/>
    <w:rsid w:val="005C4928"/>
    <w:rsid w:val="005C4992"/>
    <w:rsid w:val="005C49D3"/>
    <w:rsid w:val="005C4FD7"/>
    <w:rsid w:val="005C52C5"/>
    <w:rsid w:val="005C55B2"/>
    <w:rsid w:val="005C5783"/>
    <w:rsid w:val="005C5837"/>
    <w:rsid w:val="005C5924"/>
    <w:rsid w:val="005C5F61"/>
    <w:rsid w:val="005C6A5D"/>
    <w:rsid w:val="005C777B"/>
    <w:rsid w:val="005C7B2F"/>
    <w:rsid w:val="005C7F2B"/>
    <w:rsid w:val="005D05D4"/>
    <w:rsid w:val="005D0AA3"/>
    <w:rsid w:val="005D1170"/>
    <w:rsid w:val="005D146A"/>
    <w:rsid w:val="005D1525"/>
    <w:rsid w:val="005D1CAD"/>
    <w:rsid w:val="005D2007"/>
    <w:rsid w:val="005D27C4"/>
    <w:rsid w:val="005D2C75"/>
    <w:rsid w:val="005D2EC3"/>
    <w:rsid w:val="005D3623"/>
    <w:rsid w:val="005D45FC"/>
    <w:rsid w:val="005D46A4"/>
    <w:rsid w:val="005D4B42"/>
    <w:rsid w:val="005D53BF"/>
    <w:rsid w:val="005D5BB1"/>
    <w:rsid w:val="005D611B"/>
    <w:rsid w:val="005D62E0"/>
    <w:rsid w:val="005D6C99"/>
    <w:rsid w:val="005D6E24"/>
    <w:rsid w:val="005D6FD9"/>
    <w:rsid w:val="005D7237"/>
    <w:rsid w:val="005D7D48"/>
    <w:rsid w:val="005D7EA1"/>
    <w:rsid w:val="005D7FAD"/>
    <w:rsid w:val="005E15A7"/>
    <w:rsid w:val="005E17FA"/>
    <w:rsid w:val="005E1BC0"/>
    <w:rsid w:val="005E1D54"/>
    <w:rsid w:val="005E2608"/>
    <w:rsid w:val="005E2A69"/>
    <w:rsid w:val="005E3247"/>
    <w:rsid w:val="005E33D6"/>
    <w:rsid w:val="005E36E1"/>
    <w:rsid w:val="005E3A40"/>
    <w:rsid w:val="005E3D06"/>
    <w:rsid w:val="005E3E0E"/>
    <w:rsid w:val="005E3F95"/>
    <w:rsid w:val="005E40CA"/>
    <w:rsid w:val="005E49C3"/>
    <w:rsid w:val="005E5E0B"/>
    <w:rsid w:val="005E5E18"/>
    <w:rsid w:val="005E5E9A"/>
    <w:rsid w:val="005E5FA9"/>
    <w:rsid w:val="005E7581"/>
    <w:rsid w:val="005E79FB"/>
    <w:rsid w:val="005F01DA"/>
    <w:rsid w:val="005F0A0E"/>
    <w:rsid w:val="005F0E7E"/>
    <w:rsid w:val="005F0F64"/>
    <w:rsid w:val="005F2084"/>
    <w:rsid w:val="005F2163"/>
    <w:rsid w:val="005F263A"/>
    <w:rsid w:val="005F285D"/>
    <w:rsid w:val="005F2C2E"/>
    <w:rsid w:val="005F32FC"/>
    <w:rsid w:val="005F40F7"/>
    <w:rsid w:val="005F422C"/>
    <w:rsid w:val="005F4354"/>
    <w:rsid w:val="005F4365"/>
    <w:rsid w:val="005F44C2"/>
    <w:rsid w:val="005F4731"/>
    <w:rsid w:val="005F48DA"/>
    <w:rsid w:val="005F4DB9"/>
    <w:rsid w:val="005F51A4"/>
    <w:rsid w:val="005F56BE"/>
    <w:rsid w:val="005F587E"/>
    <w:rsid w:val="005F5AF9"/>
    <w:rsid w:val="005F5B45"/>
    <w:rsid w:val="005F5E95"/>
    <w:rsid w:val="005F613C"/>
    <w:rsid w:val="005F62A3"/>
    <w:rsid w:val="005F72B7"/>
    <w:rsid w:val="005F7DCB"/>
    <w:rsid w:val="005F7E44"/>
    <w:rsid w:val="00600188"/>
    <w:rsid w:val="006007B7"/>
    <w:rsid w:val="0060140F"/>
    <w:rsid w:val="0060147D"/>
    <w:rsid w:val="00601FE5"/>
    <w:rsid w:val="0060215C"/>
    <w:rsid w:val="00602388"/>
    <w:rsid w:val="0060246C"/>
    <w:rsid w:val="00602506"/>
    <w:rsid w:val="00602700"/>
    <w:rsid w:val="006031F8"/>
    <w:rsid w:val="00603279"/>
    <w:rsid w:val="00603F5B"/>
    <w:rsid w:val="00603FBD"/>
    <w:rsid w:val="0060427F"/>
    <w:rsid w:val="00604532"/>
    <w:rsid w:val="00605280"/>
    <w:rsid w:val="0060578A"/>
    <w:rsid w:val="0060592A"/>
    <w:rsid w:val="00605ACA"/>
    <w:rsid w:val="00605DB0"/>
    <w:rsid w:val="00606E6F"/>
    <w:rsid w:val="006071AF"/>
    <w:rsid w:val="006073C1"/>
    <w:rsid w:val="00607ECC"/>
    <w:rsid w:val="00607F6D"/>
    <w:rsid w:val="0061027B"/>
    <w:rsid w:val="00610738"/>
    <w:rsid w:val="00610A33"/>
    <w:rsid w:val="00611682"/>
    <w:rsid w:val="00611F3B"/>
    <w:rsid w:val="00612126"/>
    <w:rsid w:val="00612260"/>
    <w:rsid w:val="00612B9E"/>
    <w:rsid w:val="006138A2"/>
    <w:rsid w:val="00613A9B"/>
    <w:rsid w:val="00613EA3"/>
    <w:rsid w:val="00613F03"/>
    <w:rsid w:val="006144B8"/>
    <w:rsid w:val="006147EF"/>
    <w:rsid w:val="00615817"/>
    <w:rsid w:val="006159C4"/>
    <w:rsid w:val="00615A06"/>
    <w:rsid w:val="00615B67"/>
    <w:rsid w:val="00615F8F"/>
    <w:rsid w:val="00616534"/>
    <w:rsid w:val="006166A4"/>
    <w:rsid w:val="00616EB1"/>
    <w:rsid w:val="00617D01"/>
    <w:rsid w:val="00617DE4"/>
    <w:rsid w:val="00617EAB"/>
    <w:rsid w:val="00620037"/>
    <w:rsid w:val="00620053"/>
    <w:rsid w:val="00620C30"/>
    <w:rsid w:val="006213F9"/>
    <w:rsid w:val="006216A6"/>
    <w:rsid w:val="00621800"/>
    <w:rsid w:val="0062196E"/>
    <w:rsid w:val="0062200A"/>
    <w:rsid w:val="006222D4"/>
    <w:rsid w:val="0062338D"/>
    <w:rsid w:val="006233AD"/>
    <w:rsid w:val="00623436"/>
    <w:rsid w:val="00623497"/>
    <w:rsid w:val="00623F62"/>
    <w:rsid w:val="006240CC"/>
    <w:rsid w:val="00625355"/>
    <w:rsid w:val="0062536F"/>
    <w:rsid w:val="006258DA"/>
    <w:rsid w:val="00625CE3"/>
    <w:rsid w:val="00625F38"/>
    <w:rsid w:val="00626791"/>
    <w:rsid w:val="00626808"/>
    <w:rsid w:val="006268C0"/>
    <w:rsid w:val="00626AD9"/>
    <w:rsid w:val="00626D29"/>
    <w:rsid w:val="0062729B"/>
    <w:rsid w:val="0062784F"/>
    <w:rsid w:val="00627B89"/>
    <w:rsid w:val="00631690"/>
    <w:rsid w:val="006318D5"/>
    <w:rsid w:val="00631A6F"/>
    <w:rsid w:val="0063210C"/>
    <w:rsid w:val="00632390"/>
    <w:rsid w:val="00632523"/>
    <w:rsid w:val="0063261A"/>
    <w:rsid w:val="0063265A"/>
    <w:rsid w:val="00632687"/>
    <w:rsid w:val="00632F56"/>
    <w:rsid w:val="00633326"/>
    <w:rsid w:val="006340D8"/>
    <w:rsid w:val="006341D5"/>
    <w:rsid w:val="00634373"/>
    <w:rsid w:val="00635505"/>
    <w:rsid w:val="0063557E"/>
    <w:rsid w:val="006356C7"/>
    <w:rsid w:val="00635E4D"/>
    <w:rsid w:val="00635E8E"/>
    <w:rsid w:val="0063605C"/>
    <w:rsid w:val="0063623B"/>
    <w:rsid w:val="00636472"/>
    <w:rsid w:val="00636AF7"/>
    <w:rsid w:val="00636FAA"/>
    <w:rsid w:val="00637608"/>
    <w:rsid w:val="00637E2B"/>
    <w:rsid w:val="00640148"/>
    <w:rsid w:val="006404D9"/>
    <w:rsid w:val="0064079F"/>
    <w:rsid w:val="00640F4D"/>
    <w:rsid w:val="00640F98"/>
    <w:rsid w:val="00641485"/>
    <w:rsid w:val="006414CC"/>
    <w:rsid w:val="006426E1"/>
    <w:rsid w:val="00642939"/>
    <w:rsid w:val="00642AF7"/>
    <w:rsid w:val="00642C53"/>
    <w:rsid w:val="0064305C"/>
    <w:rsid w:val="00643477"/>
    <w:rsid w:val="00643F70"/>
    <w:rsid w:val="0064434C"/>
    <w:rsid w:val="00644EF4"/>
    <w:rsid w:val="00646442"/>
    <w:rsid w:val="00647556"/>
    <w:rsid w:val="006477DA"/>
    <w:rsid w:val="00647889"/>
    <w:rsid w:val="0064798D"/>
    <w:rsid w:val="00647F3B"/>
    <w:rsid w:val="00647FAC"/>
    <w:rsid w:val="00650033"/>
    <w:rsid w:val="006502A8"/>
    <w:rsid w:val="00650ADD"/>
    <w:rsid w:val="00650D00"/>
    <w:rsid w:val="00651C07"/>
    <w:rsid w:val="00651CDD"/>
    <w:rsid w:val="00651FAF"/>
    <w:rsid w:val="006525DA"/>
    <w:rsid w:val="0065264F"/>
    <w:rsid w:val="00652847"/>
    <w:rsid w:val="00652B06"/>
    <w:rsid w:val="00653427"/>
    <w:rsid w:val="006535C9"/>
    <w:rsid w:val="00653D43"/>
    <w:rsid w:val="00653E20"/>
    <w:rsid w:val="00653EB2"/>
    <w:rsid w:val="006548E1"/>
    <w:rsid w:val="006549F4"/>
    <w:rsid w:val="00654C40"/>
    <w:rsid w:val="006559E4"/>
    <w:rsid w:val="00656DDA"/>
    <w:rsid w:val="00656EE2"/>
    <w:rsid w:val="00656F2C"/>
    <w:rsid w:val="0065777A"/>
    <w:rsid w:val="00657E53"/>
    <w:rsid w:val="00660033"/>
    <w:rsid w:val="0066040F"/>
    <w:rsid w:val="00660639"/>
    <w:rsid w:val="00660A71"/>
    <w:rsid w:val="00660BD8"/>
    <w:rsid w:val="00661156"/>
    <w:rsid w:val="00661468"/>
    <w:rsid w:val="00661D0D"/>
    <w:rsid w:val="00662EED"/>
    <w:rsid w:val="006633B8"/>
    <w:rsid w:val="00664115"/>
    <w:rsid w:val="006648E3"/>
    <w:rsid w:val="00664A7B"/>
    <w:rsid w:val="00665125"/>
    <w:rsid w:val="00665441"/>
    <w:rsid w:val="00665C99"/>
    <w:rsid w:val="00665ED7"/>
    <w:rsid w:val="00665F30"/>
    <w:rsid w:val="006665DE"/>
    <w:rsid w:val="00666FCA"/>
    <w:rsid w:val="00667197"/>
    <w:rsid w:val="0066778F"/>
    <w:rsid w:val="006679CB"/>
    <w:rsid w:val="00667BCE"/>
    <w:rsid w:val="006703E8"/>
    <w:rsid w:val="006707A7"/>
    <w:rsid w:val="006707C5"/>
    <w:rsid w:val="0067088F"/>
    <w:rsid w:val="00670D4F"/>
    <w:rsid w:val="00671473"/>
    <w:rsid w:val="00671536"/>
    <w:rsid w:val="006715C8"/>
    <w:rsid w:val="006731F9"/>
    <w:rsid w:val="006734FF"/>
    <w:rsid w:val="00673686"/>
    <w:rsid w:val="00673ABC"/>
    <w:rsid w:val="0067438D"/>
    <w:rsid w:val="00675036"/>
    <w:rsid w:val="006750A8"/>
    <w:rsid w:val="00676F3C"/>
    <w:rsid w:val="006775D8"/>
    <w:rsid w:val="00677965"/>
    <w:rsid w:val="00680F5A"/>
    <w:rsid w:val="00681993"/>
    <w:rsid w:val="00681A67"/>
    <w:rsid w:val="0068223E"/>
    <w:rsid w:val="006824A4"/>
    <w:rsid w:val="006825EB"/>
    <w:rsid w:val="00683782"/>
    <w:rsid w:val="00683932"/>
    <w:rsid w:val="00683E6D"/>
    <w:rsid w:val="00683E7E"/>
    <w:rsid w:val="00683F28"/>
    <w:rsid w:val="006840E0"/>
    <w:rsid w:val="00684136"/>
    <w:rsid w:val="006847D9"/>
    <w:rsid w:val="00684FF3"/>
    <w:rsid w:val="00685057"/>
    <w:rsid w:val="00685887"/>
    <w:rsid w:val="00686A7C"/>
    <w:rsid w:val="00687201"/>
    <w:rsid w:val="006872E7"/>
    <w:rsid w:val="0068758A"/>
    <w:rsid w:val="00687D9A"/>
    <w:rsid w:val="00687EBC"/>
    <w:rsid w:val="0069086A"/>
    <w:rsid w:val="006911A2"/>
    <w:rsid w:val="006916CE"/>
    <w:rsid w:val="00691F0D"/>
    <w:rsid w:val="00692296"/>
    <w:rsid w:val="0069268C"/>
    <w:rsid w:val="006926E5"/>
    <w:rsid w:val="006928E6"/>
    <w:rsid w:val="00692B7E"/>
    <w:rsid w:val="00692BA8"/>
    <w:rsid w:val="00693C0E"/>
    <w:rsid w:val="00693E64"/>
    <w:rsid w:val="00693FB7"/>
    <w:rsid w:val="00694210"/>
    <w:rsid w:val="00694503"/>
    <w:rsid w:val="00694563"/>
    <w:rsid w:val="00694A88"/>
    <w:rsid w:val="00695269"/>
    <w:rsid w:val="00695829"/>
    <w:rsid w:val="00695B13"/>
    <w:rsid w:val="00696214"/>
    <w:rsid w:val="0069698D"/>
    <w:rsid w:val="00696B26"/>
    <w:rsid w:val="00697119"/>
    <w:rsid w:val="006971FC"/>
    <w:rsid w:val="006977C1"/>
    <w:rsid w:val="00697D49"/>
    <w:rsid w:val="006A0367"/>
    <w:rsid w:val="006A1124"/>
    <w:rsid w:val="006A1A02"/>
    <w:rsid w:val="006A1B9B"/>
    <w:rsid w:val="006A1EDF"/>
    <w:rsid w:val="006A270C"/>
    <w:rsid w:val="006A275D"/>
    <w:rsid w:val="006A29AD"/>
    <w:rsid w:val="006A37B2"/>
    <w:rsid w:val="006A3A7A"/>
    <w:rsid w:val="006A3B47"/>
    <w:rsid w:val="006A421D"/>
    <w:rsid w:val="006A4441"/>
    <w:rsid w:val="006A48AF"/>
    <w:rsid w:val="006A4A30"/>
    <w:rsid w:val="006A4A6A"/>
    <w:rsid w:val="006A4DC3"/>
    <w:rsid w:val="006A4E99"/>
    <w:rsid w:val="006A56C0"/>
    <w:rsid w:val="006A593D"/>
    <w:rsid w:val="006A5D26"/>
    <w:rsid w:val="006A5F83"/>
    <w:rsid w:val="006A6DD6"/>
    <w:rsid w:val="006A784F"/>
    <w:rsid w:val="006A7B3E"/>
    <w:rsid w:val="006A7B7C"/>
    <w:rsid w:val="006A7E04"/>
    <w:rsid w:val="006B0574"/>
    <w:rsid w:val="006B062A"/>
    <w:rsid w:val="006B1D6F"/>
    <w:rsid w:val="006B22CA"/>
    <w:rsid w:val="006B25FE"/>
    <w:rsid w:val="006B2ABB"/>
    <w:rsid w:val="006B2E4C"/>
    <w:rsid w:val="006B31FB"/>
    <w:rsid w:val="006B37E4"/>
    <w:rsid w:val="006B3D8A"/>
    <w:rsid w:val="006B43EC"/>
    <w:rsid w:val="006B5AB8"/>
    <w:rsid w:val="006B60C5"/>
    <w:rsid w:val="006B6127"/>
    <w:rsid w:val="006B6486"/>
    <w:rsid w:val="006B6537"/>
    <w:rsid w:val="006B6AE0"/>
    <w:rsid w:val="006C082E"/>
    <w:rsid w:val="006C1130"/>
    <w:rsid w:val="006C149E"/>
    <w:rsid w:val="006C1862"/>
    <w:rsid w:val="006C1CA2"/>
    <w:rsid w:val="006C2EAE"/>
    <w:rsid w:val="006C2F20"/>
    <w:rsid w:val="006C343F"/>
    <w:rsid w:val="006C3AEB"/>
    <w:rsid w:val="006C443A"/>
    <w:rsid w:val="006C45A2"/>
    <w:rsid w:val="006C52A1"/>
    <w:rsid w:val="006C5307"/>
    <w:rsid w:val="006C57AE"/>
    <w:rsid w:val="006C5803"/>
    <w:rsid w:val="006C65E9"/>
    <w:rsid w:val="006C787F"/>
    <w:rsid w:val="006C7BD8"/>
    <w:rsid w:val="006C7DF2"/>
    <w:rsid w:val="006C7E5A"/>
    <w:rsid w:val="006D03B9"/>
    <w:rsid w:val="006D074B"/>
    <w:rsid w:val="006D07A8"/>
    <w:rsid w:val="006D090A"/>
    <w:rsid w:val="006D0DE8"/>
    <w:rsid w:val="006D1AB9"/>
    <w:rsid w:val="006D2500"/>
    <w:rsid w:val="006D4257"/>
    <w:rsid w:val="006D4274"/>
    <w:rsid w:val="006D4DB2"/>
    <w:rsid w:val="006D51D2"/>
    <w:rsid w:val="006D529F"/>
    <w:rsid w:val="006D5367"/>
    <w:rsid w:val="006D5D19"/>
    <w:rsid w:val="006D6419"/>
    <w:rsid w:val="006D7058"/>
    <w:rsid w:val="006D7A1E"/>
    <w:rsid w:val="006E01DA"/>
    <w:rsid w:val="006E095B"/>
    <w:rsid w:val="006E0960"/>
    <w:rsid w:val="006E0CDD"/>
    <w:rsid w:val="006E133E"/>
    <w:rsid w:val="006E1622"/>
    <w:rsid w:val="006E187E"/>
    <w:rsid w:val="006E1CBB"/>
    <w:rsid w:val="006E2416"/>
    <w:rsid w:val="006E27E2"/>
    <w:rsid w:val="006E2918"/>
    <w:rsid w:val="006E3093"/>
    <w:rsid w:val="006E3216"/>
    <w:rsid w:val="006E34F6"/>
    <w:rsid w:val="006E3F08"/>
    <w:rsid w:val="006E4752"/>
    <w:rsid w:val="006E50A9"/>
    <w:rsid w:val="006E5470"/>
    <w:rsid w:val="006E5808"/>
    <w:rsid w:val="006E5A22"/>
    <w:rsid w:val="006E5A47"/>
    <w:rsid w:val="006E5A85"/>
    <w:rsid w:val="006E6AE4"/>
    <w:rsid w:val="006E6DB2"/>
    <w:rsid w:val="006E727F"/>
    <w:rsid w:val="006E7345"/>
    <w:rsid w:val="006E73EC"/>
    <w:rsid w:val="006E7499"/>
    <w:rsid w:val="006E7714"/>
    <w:rsid w:val="006E787D"/>
    <w:rsid w:val="006E7C4D"/>
    <w:rsid w:val="006E7CAC"/>
    <w:rsid w:val="006E7F85"/>
    <w:rsid w:val="006F07B9"/>
    <w:rsid w:val="006F0A1F"/>
    <w:rsid w:val="006F2600"/>
    <w:rsid w:val="006F2C7D"/>
    <w:rsid w:val="006F3842"/>
    <w:rsid w:val="006F40DB"/>
    <w:rsid w:val="006F4757"/>
    <w:rsid w:val="006F4880"/>
    <w:rsid w:val="006F5556"/>
    <w:rsid w:val="006F647B"/>
    <w:rsid w:val="006F6B55"/>
    <w:rsid w:val="006F7C5A"/>
    <w:rsid w:val="007001A9"/>
    <w:rsid w:val="007003BB"/>
    <w:rsid w:val="00700E02"/>
    <w:rsid w:val="007016A3"/>
    <w:rsid w:val="007016E6"/>
    <w:rsid w:val="007019D8"/>
    <w:rsid w:val="00701B6C"/>
    <w:rsid w:val="00701D11"/>
    <w:rsid w:val="0070253C"/>
    <w:rsid w:val="00703938"/>
    <w:rsid w:val="00703D17"/>
    <w:rsid w:val="00703EC2"/>
    <w:rsid w:val="00704B44"/>
    <w:rsid w:val="00704E1B"/>
    <w:rsid w:val="00706047"/>
    <w:rsid w:val="0070611B"/>
    <w:rsid w:val="00706A68"/>
    <w:rsid w:val="0070783C"/>
    <w:rsid w:val="00707942"/>
    <w:rsid w:val="00707D07"/>
    <w:rsid w:val="00707D65"/>
    <w:rsid w:val="00707F78"/>
    <w:rsid w:val="007105D7"/>
    <w:rsid w:val="007111A7"/>
    <w:rsid w:val="0071221A"/>
    <w:rsid w:val="00712631"/>
    <w:rsid w:val="00712B6D"/>
    <w:rsid w:val="00713B81"/>
    <w:rsid w:val="00714444"/>
    <w:rsid w:val="00715103"/>
    <w:rsid w:val="00715251"/>
    <w:rsid w:val="00715BF4"/>
    <w:rsid w:val="0071631D"/>
    <w:rsid w:val="00716605"/>
    <w:rsid w:val="00716A46"/>
    <w:rsid w:val="00717462"/>
    <w:rsid w:val="00717C0A"/>
    <w:rsid w:val="00717F62"/>
    <w:rsid w:val="00720244"/>
    <w:rsid w:val="00720B5F"/>
    <w:rsid w:val="00720C75"/>
    <w:rsid w:val="007211ED"/>
    <w:rsid w:val="00721266"/>
    <w:rsid w:val="0072176D"/>
    <w:rsid w:val="0072206A"/>
    <w:rsid w:val="00722985"/>
    <w:rsid w:val="0072359E"/>
    <w:rsid w:val="00723806"/>
    <w:rsid w:val="0072388D"/>
    <w:rsid w:val="00723B5A"/>
    <w:rsid w:val="00723BA0"/>
    <w:rsid w:val="00724C87"/>
    <w:rsid w:val="007253BE"/>
    <w:rsid w:val="00725986"/>
    <w:rsid w:val="00725F12"/>
    <w:rsid w:val="007261CB"/>
    <w:rsid w:val="00726A1A"/>
    <w:rsid w:val="007271E6"/>
    <w:rsid w:val="00727299"/>
    <w:rsid w:val="007275B2"/>
    <w:rsid w:val="0072786E"/>
    <w:rsid w:val="00727915"/>
    <w:rsid w:val="007279FC"/>
    <w:rsid w:val="00727B79"/>
    <w:rsid w:val="007307C8"/>
    <w:rsid w:val="00730E44"/>
    <w:rsid w:val="00731993"/>
    <w:rsid w:val="00732228"/>
    <w:rsid w:val="007326BC"/>
    <w:rsid w:val="00732D2C"/>
    <w:rsid w:val="007333A9"/>
    <w:rsid w:val="00733EB5"/>
    <w:rsid w:val="0073401E"/>
    <w:rsid w:val="007340AA"/>
    <w:rsid w:val="0073430D"/>
    <w:rsid w:val="00734669"/>
    <w:rsid w:val="00734738"/>
    <w:rsid w:val="007354D2"/>
    <w:rsid w:val="007356BE"/>
    <w:rsid w:val="00735C2E"/>
    <w:rsid w:val="00735F6C"/>
    <w:rsid w:val="007364D9"/>
    <w:rsid w:val="00736EB0"/>
    <w:rsid w:val="007374E5"/>
    <w:rsid w:val="007405F9"/>
    <w:rsid w:val="00740649"/>
    <w:rsid w:val="007408F3"/>
    <w:rsid w:val="00740D6C"/>
    <w:rsid w:val="0074145D"/>
    <w:rsid w:val="00741B48"/>
    <w:rsid w:val="00741B62"/>
    <w:rsid w:val="00741BF3"/>
    <w:rsid w:val="007420C9"/>
    <w:rsid w:val="00742319"/>
    <w:rsid w:val="00742483"/>
    <w:rsid w:val="0074296C"/>
    <w:rsid w:val="00742997"/>
    <w:rsid w:val="0074363D"/>
    <w:rsid w:val="00743F93"/>
    <w:rsid w:val="00744FBF"/>
    <w:rsid w:val="00745832"/>
    <w:rsid w:val="00745DA5"/>
    <w:rsid w:val="00745DC8"/>
    <w:rsid w:val="007460EF"/>
    <w:rsid w:val="00746646"/>
    <w:rsid w:val="00747DEC"/>
    <w:rsid w:val="00750288"/>
    <w:rsid w:val="00750D68"/>
    <w:rsid w:val="00750D80"/>
    <w:rsid w:val="00751411"/>
    <w:rsid w:val="0075151E"/>
    <w:rsid w:val="00751F03"/>
    <w:rsid w:val="00752B67"/>
    <w:rsid w:val="00752D80"/>
    <w:rsid w:val="00753210"/>
    <w:rsid w:val="00754036"/>
    <w:rsid w:val="0075479E"/>
    <w:rsid w:val="00754F1E"/>
    <w:rsid w:val="00755F45"/>
    <w:rsid w:val="0075617E"/>
    <w:rsid w:val="0075677B"/>
    <w:rsid w:val="0075686C"/>
    <w:rsid w:val="007569F1"/>
    <w:rsid w:val="00756DCD"/>
    <w:rsid w:val="00756FB2"/>
    <w:rsid w:val="007577AB"/>
    <w:rsid w:val="0075790E"/>
    <w:rsid w:val="00760DA8"/>
    <w:rsid w:val="00761315"/>
    <w:rsid w:val="007613C6"/>
    <w:rsid w:val="0076168E"/>
    <w:rsid w:val="00762044"/>
    <w:rsid w:val="007629BD"/>
    <w:rsid w:val="007629F7"/>
    <w:rsid w:val="007631B3"/>
    <w:rsid w:val="00763435"/>
    <w:rsid w:val="007644DD"/>
    <w:rsid w:val="007645B5"/>
    <w:rsid w:val="007646C2"/>
    <w:rsid w:val="007646F1"/>
    <w:rsid w:val="00764C9B"/>
    <w:rsid w:val="00764E1A"/>
    <w:rsid w:val="00764E3B"/>
    <w:rsid w:val="00764FD3"/>
    <w:rsid w:val="00765A56"/>
    <w:rsid w:val="00765A94"/>
    <w:rsid w:val="00765FCF"/>
    <w:rsid w:val="00766B1F"/>
    <w:rsid w:val="00766CD2"/>
    <w:rsid w:val="007675F6"/>
    <w:rsid w:val="00770209"/>
    <w:rsid w:val="00770721"/>
    <w:rsid w:val="007707F7"/>
    <w:rsid w:val="007709A2"/>
    <w:rsid w:val="00770ED3"/>
    <w:rsid w:val="00771670"/>
    <w:rsid w:val="00771972"/>
    <w:rsid w:val="00771BCA"/>
    <w:rsid w:val="0077213F"/>
    <w:rsid w:val="00772535"/>
    <w:rsid w:val="007727FF"/>
    <w:rsid w:val="00772D30"/>
    <w:rsid w:val="007738C7"/>
    <w:rsid w:val="00774199"/>
    <w:rsid w:val="007744A9"/>
    <w:rsid w:val="007746DA"/>
    <w:rsid w:val="00774932"/>
    <w:rsid w:val="00774DBD"/>
    <w:rsid w:val="00774DC7"/>
    <w:rsid w:val="00775127"/>
    <w:rsid w:val="007754A1"/>
    <w:rsid w:val="00775C2E"/>
    <w:rsid w:val="00775D79"/>
    <w:rsid w:val="00775F5B"/>
    <w:rsid w:val="0077659D"/>
    <w:rsid w:val="00776806"/>
    <w:rsid w:val="00776881"/>
    <w:rsid w:val="00777260"/>
    <w:rsid w:val="0077753D"/>
    <w:rsid w:val="0077794B"/>
    <w:rsid w:val="00777F33"/>
    <w:rsid w:val="00780094"/>
    <w:rsid w:val="007800AC"/>
    <w:rsid w:val="00781666"/>
    <w:rsid w:val="0078225B"/>
    <w:rsid w:val="007822D3"/>
    <w:rsid w:val="00782B3C"/>
    <w:rsid w:val="00783357"/>
    <w:rsid w:val="007833A2"/>
    <w:rsid w:val="00783570"/>
    <w:rsid w:val="00783587"/>
    <w:rsid w:val="00783CE6"/>
    <w:rsid w:val="00783EAD"/>
    <w:rsid w:val="007848E0"/>
    <w:rsid w:val="00784E5A"/>
    <w:rsid w:val="0078548F"/>
    <w:rsid w:val="00785863"/>
    <w:rsid w:val="00786C4F"/>
    <w:rsid w:val="00787370"/>
    <w:rsid w:val="0078738B"/>
    <w:rsid w:val="0078786E"/>
    <w:rsid w:val="007878A1"/>
    <w:rsid w:val="007879C3"/>
    <w:rsid w:val="00787C91"/>
    <w:rsid w:val="0079025F"/>
    <w:rsid w:val="00790360"/>
    <w:rsid w:val="00790F08"/>
    <w:rsid w:val="00791765"/>
    <w:rsid w:val="00791B99"/>
    <w:rsid w:val="00792302"/>
    <w:rsid w:val="00792377"/>
    <w:rsid w:val="007927E5"/>
    <w:rsid w:val="00792839"/>
    <w:rsid w:val="00792E64"/>
    <w:rsid w:val="007936AA"/>
    <w:rsid w:val="00794567"/>
    <w:rsid w:val="00794BB5"/>
    <w:rsid w:val="00794D80"/>
    <w:rsid w:val="0079585B"/>
    <w:rsid w:val="00796382"/>
    <w:rsid w:val="00796601"/>
    <w:rsid w:val="00796F0D"/>
    <w:rsid w:val="007974D2"/>
    <w:rsid w:val="00797B8A"/>
    <w:rsid w:val="007A030D"/>
    <w:rsid w:val="007A0C54"/>
    <w:rsid w:val="007A136C"/>
    <w:rsid w:val="007A18A2"/>
    <w:rsid w:val="007A1C83"/>
    <w:rsid w:val="007A2A2A"/>
    <w:rsid w:val="007A2B60"/>
    <w:rsid w:val="007A3851"/>
    <w:rsid w:val="007A4247"/>
    <w:rsid w:val="007A46F8"/>
    <w:rsid w:val="007A494E"/>
    <w:rsid w:val="007A4969"/>
    <w:rsid w:val="007A4A39"/>
    <w:rsid w:val="007A4D45"/>
    <w:rsid w:val="007A4D4F"/>
    <w:rsid w:val="007A5330"/>
    <w:rsid w:val="007A5905"/>
    <w:rsid w:val="007A609C"/>
    <w:rsid w:val="007A61FE"/>
    <w:rsid w:val="007A64FE"/>
    <w:rsid w:val="007A6A58"/>
    <w:rsid w:val="007A6C2A"/>
    <w:rsid w:val="007A7DFF"/>
    <w:rsid w:val="007A7FDF"/>
    <w:rsid w:val="007B0565"/>
    <w:rsid w:val="007B074A"/>
    <w:rsid w:val="007B0897"/>
    <w:rsid w:val="007B1297"/>
    <w:rsid w:val="007B13A5"/>
    <w:rsid w:val="007B188D"/>
    <w:rsid w:val="007B191D"/>
    <w:rsid w:val="007B1E87"/>
    <w:rsid w:val="007B286B"/>
    <w:rsid w:val="007B28F3"/>
    <w:rsid w:val="007B2F4C"/>
    <w:rsid w:val="007B31CA"/>
    <w:rsid w:val="007B36AE"/>
    <w:rsid w:val="007B436B"/>
    <w:rsid w:val="007B4A05"/>
    <w:rsid w:val="007B4B92"/>
    <w:rsid w:val="007B4D38"/>
    <w:rsid w:val="007B54B1"/>
    <w:rsid w:val="007B611B"/>
    <w:rsid w:val="007B66C2"/>
    <w:rsid w:val="007B6B26"/>
    <w:rsid w:val="007B7243"/>
    <w:rsid w:val="007B76C7"/>
    <w:rsid w:val="007C004D"/>
    <w:rsid w:val="007C06EF"/>
    <w:rsid w:val="007C1222"/>
    <w:rsid w:val="007C19C6"/>
    <w:rsid w:val="007C3B7E"/>
    <w:rsid w:val="007C42F4"/>
    <w:rsid w:val="007C456A"/>
    <w:rsid w:val="007C47AC"/>
    <w:rsid w:val="007C534B"/>
    <w:rsid w:val="007C59E1"/>
    <w:rsid w:val="007C5A74"/>
    <w:rsid w:val="007C69E9"/>
    <w:rsid w:val="007C6D91"/>
    <w:rsid w:val="007C6EAC"/>
    <w:rsid w:val="007C7D1C"/>
    <w:rsid w:val="007D0034"/>
    <w:rsid w:val="007D0C80"/>
    <w:rsid w:val="007D0F7C"/>
    <w:rsid w:val="007D17BF"/>
    <w:rsid w:val="007D20BA"/>
    <w:rsid w:val="007D2287"/>
    <w:rsid w:val="007D2EAE"/>
    <w:rsid w:val="007D3A35"/>
    <w:rsid w:val="007D4A51"/>
    <w:rsid w:val="007D4B47"/>
    <w:rsid w:val="007D5154"/>
    <w:rsid w:val="007D55FA"/>
    <w:rsid w:val="007D5649"/>
    <w:rsid w:val="007D5C28"/>
    <w:rsid w:val="007D5ED4"/>
    <w:rsid w:val="007D7019"/>
    <w:rsid w:val="007D73CE"/>
    <w:rsid w:val="007E1773"/>
    <w:rsid w:val="007E2010"/>
    <w:rsid w:val="007E23DD"/>
    <w:rsid w:val="007E2866"/>
    <w:rsid w:val="007E28B7"/>
    <w:rsid w:val="007E3572"/>
    <w:rsid w:val="007E373A"/>
    <w:rsid w:val="007E42A1"/>
    <w:rsid w:val="007E51D9"/>
    <w:rsid w:val="007E5E3C"/>
    <w:rsid w:val="007E6030"/>
    <w:rsid w:val="007E6337"/>
    <w:rsid w:val="007E6F41"/>
    <w:rsid w:val="007E7570"/>
    <w:rsid w:val="007F0580"/>
    <w:rsid w:val="007F1219"/>
    <w:rsid w:val="007F1292"/>
    <w:rsid w:val="007F1B42"/>
    <w:rsid w:val="007F23C3"/>
    <w:rsid w:val="007F2474"/>
    <w:rsid w:val="007F3CDA"/>
    <w:rsid w:val="007F455C"/>
    <w:rsid w:val="007F4752"/>
    <w:rsid w:val="007F47C7"/>
    <w:rsid w:val="007F4E3A"/>
    <w:rsid w:val="007F53D5"/>
    <w:rsid w:val="007F5504"/>
    <w:rsid w:val="007F5D0B"/>
    <w:rsid w:val="007F5D49"/>
    <w:rsid w:val="007F6BB7"/>
    <w:rsid w:val="007F6CBF"/>
    <w:rsid w:val="007F709C"/>
    <w:rsid w:val="007F761F"/>
    <w:rsid w:val="007F7803"/>
    <w:rsid w:val="0080113C"/>
    <w:rsid w:val="0080172F"/>
    <w:rsid w:val="008017E1"/>
    <w:rsid w:val="00801A45"/>
    <w:rsid w:val="00801B60"/>
    <w:rsid w:val="00801ED4"/>
    <w:rsid w:val="00801FEB"/>
    <w:rsid w:val="00802AF1"/>
    <w:rsid w:val="008032AF"/>
    <w:rsid w:val="008033CE"/>
    <w:rsid w:val="00803693"/>
    <w:rsid w:val="008041B9"/>
    <w:rsid w:val="00804409"/>
    <w:rsid w:val="008049E6"/>
    <w:rsid w:val="00804C48"/>
    <w:rsid w:val="00805CC5"/>
    <w:rsid w:val="0080653C"/>
    <w:rsid w:val="008068A9"/>
    <w:rsid w:val="00806BE8"/>
    <w:rsid w:val="00806CEE"/>
    <w:rsid w:val="008070FA"/>
    <w:rsid w:val="00807181"/>
    <w:rsid w:val="008071E9"/>
    <w:rsid w:val="008073B4"/>
    <w:rsid w:val="00807C0B"/>
    <w:rsid w:val="00807C2B"/>
    <w:rsid w:val="00810830"/>
    <w:rsid w:val="00810EC3"/>
    <w:rsid w:val="00811D7D"/>
    <w:rsid w:val="00812A22"/>
    <w:rsid w:val="00812B67"/>
    <w:rsid w:val="008132C3"/>
    <w:rsid w:val="00813720"/>
    <w:rsid w:val="0081382A"/>
    <w:rsid w:val="00813E37"/>
    <w:rsid w:val="008143A7"/>
    <w:rsid w:val="00814B8C"/>
    <w:rsid w:val="00814EF6"/>
    <w:rsid w:val="0081582F"/>
    <w:rsid w:val="00815BBD"/>
    <w:rsid w:val="0081620C"/>
    <w:rsid w:val="008165EE"/>
    <w:rsid w:val="008166EC"/>
    <w:rsid w:val="00816DFC"/>
    <w:rsid w:val="00817BB5"/>
    <w:rsid w:val="00817C0A"/>
    <w:rsid w:val="0082065F"/>
    <w:rsid w:val="008214BA"/>
    <w:rsid w:val="008219E6"/>
    <w:rsid w:val="00821B71"/>
    <w:rsid w:val="00821E71"/>
    <w:rsid w:val="008225F6"/>
    <w:rsid w:val="00822B3D"/>
    <w:rsid w:val="00822D22"/>
    <w:rsid w:val="008247DC"/>
    <w:rsid w:val="00824B39"/>
    <w:rsid w:val="00824E76"/>
    <w:rsid w:val="008250FE"/>
    <w:rsid w:val="00825655"/>
    <w:rsid w:val="008256D5"/>
    <w:rsid w:val="008262B7"/>
    <w:rsid w:val="00827018"/>
    <w:rsid w:val="008270F1"/>
    <w:rsid w:val="00827E36"/>
    <w:rsid w:val="008302A3"/>
    <w:rsid w:val="00830601"/>
    <w:rsid w:val="00830C9C"/>
    <w:rsid w:val="008312B3"/>
    <w:rsid w:val="00831A53"/>
    <w:rsid w:val="00831C83"/>
    <w:rsid w:val="00831D9D"/>
    <w:rsid w:val="00832208"/>
    <w:rsid w:val="00832900"/>
    <w:rsid w:val="00832B3A"/>
    <w:rsid w:val="00832BAE"/>
    <w:rsid w:val="008334A4"/>
    <w:rsid w:val="0083375F"/>
    <w:rsid w:val="00834628"/>
    <w:rsid w:val="0083487E"/>
    <w:rsid w:val="00834BC7"/>
    <w:rsid w:val="00834C8C"/>
    <w:rsid w:val="00835282"/>
    <w:rsid w:val="00835D55"/>
    <w:rsid w:val="008368BE"/>
    <w:rsid w:val="008368DB"/>
    <w:rsid w:val="00837280"/>
    <w:rsid w:val="0084084C"/>
    <w:rsid w:val="00840A57"/>
    <w:rsid w:val="00840A98"/>
    <w:rsid w:val="00840B92"/>
    <w:rsid w:val="00841745"/>
    <w:rsid w:val="008417CB"/>
    <w:rsid w:val="00841AEA"/>
    <w:rsid w:val="00842863"/>
    <w:rsid w:val="00842977"/>
    <w:rsid w:val="00842B7B"/>
    <w:rsid w:val="00842D78"/>
    <w:rsid w:val="00842D9D"/>
    <w:rsid w:val="00842E87"/>
    <w:rsid w:val="008432D8"/>
    <w:rsid w:val="00843486"/>
    <w:rsid w:val="0084379B"/>
    <w:rsid w:val="00843949"/>
    <w:rsid w:val="00843C10"/>
    <w:rsid w:val="00843F97"/>
    <w:rsid w:val="008442D2"/>
    <w:rsid w:val="008442DD"/>
    <w:rsid w:val="00844358"/>
    <w:rsid w:val="008446D9"/>
    <w:rsid w:val="008447A2"/>
    <w:rsid w:val="00844ED1"/>
    <w:rsid w:val="00845826"/>
    <w:rsid w:val="00845FE1"/>
    <w:rsid w:val="0084600D"/>
    <w:rsid w:val="008463D7"/>
    <w:rsid w:val="008467B8"/>
    <w:rsid w:val="00846F7B"/>
    <w:rsid w:val="00847095"/>
    <w:rsid w:val="00847222"/>
    <w:rsid w:val="00850722"/>
    <w:rsid w:val="00851035"/>
    <w:rsid w:val="00851D3F"/>
    <w:rsid w:val="0085215D"/>
    <w:rsid w:val="0085246A"/>
    <w:rsid w:val="008524D8"/>
    <w:rsid w:val="00852ABF"/>
    <w:rsid w:val="00852B18"/>
    <w:rsid w:val="00853049"/>
    <w:rsid w:val="00853186"/>
    <w:rsid w:val="0085367D"/>
    <w:rsid w:val="00853E24"/>
    <w:rsid w:val="008540DD"/>
    <w:rsid w:val="00854572"/>
    <w:rsid w:val="00854B7D"/>
    <w:rsid w:val="00854EAB"/>
    <w:rsid w:val="00855309"/>
    <w:rsid w:val="008553C0"/>
    <w:rsid w:val="0085542B"/>
    <w:rsid w:val="0085547C"/>
    <w:rsid w:val="0085555E"/>
    <w:rsid w:val="00855D9B"/>
    <w:rsid w:val="00855FA4"/>
    <w:rsid w:val="00856758"/>
    <w:rsid w:val="00856784"/>
    <w:rsid w:val="00856913"/>
    <w:rsid w:val="00856B38"/>
    <w:rsid w:val="008570CB"/>
    <w:rsid w:val="00857912"/>
    <w:rsid w:val="00857B6B"/>
    <w:rsid w:val="008600D4"/>
    <w:rsid w:val="00860123"/>
    <w:rsid w:val="008601B2"/>
    <w:rsid w:val="00860381"/>
    <w:rsid w:val="00860ADC"/>
    <w:rsid w:val="0086121F"/>
    <w:rsid w:val="008618A2"/>
    <w:rsid w:val="008618FB"/>
    <w:rsid w:val="00861B2D"/>
    <w:rsid w:val="008631ED"/>
    <w:rsid w:val="008638BE"/>
    <w:rsid w:val="00863D9D"/>
    <w:rsid w:val="00864EC1"/>
    <w:rsid w:val="0086501B"/>
    <w:rsid w:val="00865377"/>
    <w:rsid w:val="00865538"/>
    <w:rsid w:val="008669AC"/>
    <w:rsid w:val="00866BE0"/>
    <w:rsid w:val="00866C51"/>
    <w:rsid w:val="00866CC3"/>
    <w:rsid w:val="008672BD"/>
    <w:rsid w:val="00867885"/>
    <w:rsid w:val="00867A57"/>
    <w:rsid w:val="00870E93"/>
    <w:rsid w:val="00871288"/>
    <w:rsid w:val="0087148B"/>
    <w:rsid w:val="00871490"/>
    <w:rsid w:val="008721C9"/>
    <w:rsid w:val="00872C49"/>
    <w:rsid w:val="00872CC3"/>
    <w:rsid w:val="00872D01"/>
    <w:rsid w:val="00874142"/>
    <w:rsid w:val="00874475"/>
    <w:rsid w:val="0087496A"/>
    <w:rsid w:val="00874B4C"/>
    <w:rsid w:val="0087684A"/>
    <w:rsid w:val="00876C16"/>
    <w:rsid w:val="00876E24"/>
    <w:rsid w:val="0087749A"/>
    <w:rsid w:val="008779D4"/>
    <w:rsid w:val="00880AAF"/>
    <w:rsid w:val="00880B20"/>
    <w:rsid w:val="00881021"/>
    <w:rsid w:val="0088149C"/>
    <w:rsid w:val="00881515"/>
    <w:rsid w:val="008817C3"/>
    <w:rsid w:val="00881DA0"/>
    <w:rsid w:val="0088279F"/>
    <w:rsid w:val="00882987"/>
    <w:rsid w:val="00882BA0"/>
    <w:rsid w:val="00882F11"/>
    <w:rsid w:val="00883C8C"/>
    <w:rsid w:val="0088498E"/>
    <w:rsid w:val="00886DAA"/>
    <w:rsid w:val="00887C61"/>
    <w:rsid w:val="00890786"/>
    <w:rsid w:val="00890BD9"/>
    <w:rsid w:val="0089151B"/>
    <w:rsid w:val="008923F7"/>
    <w:rsid w:val="00892404"/>
    <w:rsid w:val="00892E94"/>
    <w:rsid w:val="00892F93"/>
    <w:rsid w:val="00893AC1"/>
    <w:rsid w:val="00893BEB"/>
    <w:rsid w:val="00893FFE"/>
    <w:rsid w:val="00894258"/>
    <w:rsid w:val="00894484"/>
    <w:rsid w:val="008947FD"/>
    <w:rsid w:val="00894F68"/>
    <w:rsid w:val="0089508D"/>
    <w:rsid w:val="00895288"/>
    <w:rsid w:val="00895476"/>
    <w:rsid w:val="00895C2D"/>
    <w:rsid w:val="0089659F"/>
    <w:rsid w:val="0089710B"/>
    <w:rsid w:val="00897316"/>
    <w:rsid w:val="008978A7"/>
    <w:rsid w:val="00897906"/>
    <w:rsid w:val="00897A2B"/>
    <w:rsid w:val="00897CDA"/>
    <w:rsid w:val="00897D77"/>
    <w:rsid w:val="008A004C"/>
    <w:rsid w:val="008A0482"/>
    <w:rsid w:val="008A0D24"/>
    <w:rsid w:val="008A0D45"/>
    <w:rsid w:val="008A25CB"/>
    <w:rsid w:val="008A2C5F"/>
    <w:rsid w:val="008A3B93"/>
    <w:rsid w:val="008A3BEB"/>
    <w:rsid w:val="008A3E2B"/>
    <w:rsid w:val="008A3F5C"/>
    <w:rsid w:val="008A4060"/>
    <w:rsid w:val="008A40EC"/>
    <w:rsid w:val="008A486E"/>
    <w:rsid w:val="008A5793"/>
    <w:rsid w:val="008A6700"/>
    <w:rsid w:val="008A76FB"/>
    <w:rsid w:val="008B09F8"/>
    <w:rsid w:val="008B0DD9"/>
    <w:rsid w:val="008B17F1"/>
    <w:rsid w:val="008B1B65"/>
    <w:rsid w:val="008B1BDF"/>
    <w:rsid w:val="008B3586"/>
    <w:rsid w:val="008B3924"/>
    <w:rsid w:val="008B3B82"/>
    <w:rsid w:val="008B4268"/>
    <w:rsid w:val="008B4336"/>
    <w:rsid w:val="008B434A"/>
    <w:rsid w:val="008B4724"/>
    <w:rsid w:val="008B4C7F"/>
    <w:rsid w:val="008B5204"/>
    <w:rsid w:val="008B5235"/>
    <w:rsid w:val="008B540A"/>
    <w:rsid w:val="008B5C11"/>
    <w:rsid w:val="008B6372"/>
    <w:rsid w:val="008B6571"/>
    <w:rsid w:val="008B6927"/>
    <w:rsid w:val="008B74C4"/>
    <w:rsid w:val="008B7645"/>
    <w:rsid w:val="008B792F"/>
    <w:rsid w:val="008C0CBA"/>
    <w:rsid w:val="008C10BB"/>
    <w:rsid w:val="008C1215"/>
    <w:rsid w:val="008C1642"/>
    <w:rsid w:val="008C1C1F"/>
    <w:rsid w:val="008C1D41"/>
    <w:rsid w:val="008C2194"/>
    <w:rsid w:val="008C275E"/>
    <w:rsid w:val="008C3642"/>
    <w:rsid w:val="008C441A"/>
    <w:rsid w:val="008C448C"/>
    <w:rsid w:val="008C4AFB"/>
    <w:rsid w:val="008C4B83"/>
    <w:rsid w:val="008C4BB5"/>
    <w:rsid w:val="008C532B"/>
    <w:rsid w:val="008C5439"/>
    <w:rsid w:val="008C6721"/>
    <w:rsid w:val="008C7092"/>
    <w:rsid w:val="008D063E"/>
    <w:rsid w:val="008D066D"/>
    <w:rsid w:val="008D076A"/>
    <w:rsid w:val="008D0BE6"/>
    <w:rsid w:val="008D101A"/>
    <w:rsid w:val="008D1128"/>
    <w:rsid w:val="008D122B"/>
    <w:rsid w:val="008D16F0"/>
    <w:rsid w:val="008D1AF8"/>
    <w:rsid w:val="008D1B20"/>
    <w:rsid w:val="008D1C07"/>
    <w:rsid w:val="008D1F9D"/>
    <w:rsid w:val="008D2436"/>
    <w:rsid w:val="008D27A5"/>
    <w:rsid w:val="008D29FD"/>
    <w:rsid w:val="008D379D"/>
    <w:rsid w:val="008D37A2"/>
    <w:rsid w:val="008D39B5"/>
    <w:rsid w:val="008D48DA"/>
    <w:rsid w:val="008D4AB5"/>
    <w:rsid w:val="008D4EBD"/>
    <w:rsid w:val="008D4EEF"/>
    <w:rsid w:val="008D56C8"/>
    <w:rsid w:val="008D5E59"/>
    <w:rsid w:val="008D6380"/>
    <w:rsid w:val="008D6A6D"/>
    <w:rsid w:val="008D6C63"/>
    <w:rsid w:val="008D6CCF"/>
    <w:rsid w:val="008D7087"/>
    <w:rsid w:val="008D7096"/>
    <w:rsid w:val="008E04AF"/>
    <w:rsid w:val="008E0783"/>
    <w:rsid w:val="008E0ED5"/>
    <w:rsid w:val="008E0F2B"/>
    <w:rsid w:val="008E1E8B"/>
    <w:rsid w:val="008E205B"/>
    <w:rsid w:val="008E236E"/>
    <w:rsid w:val="008E297E"/>
    <w:rsid w:val="008E36B3"/>
    <w:rsid w:val="008E399D"/>
    <w:rsid w:val="008E3F40"/>
    <w:rsid w:val="008E4312"/>
    <w:rsid w:val="008E489F"/>
    <w:rsid w:val="008E531C"/>
    <w:rsid w:val="008E5500"/>
    <w:rsid w:val="008E586E"/>
    <w:rsid w:val="008E58DD"/>
    <w:rsid w:val="008E5912"/>
    <w:rsid w:val="008E5E20"/>
    <w:rsid w:val="008E6026"/>
    <w:rsid w:val="008E63B2"/>
    <w:rsid w:val="008E6610"/>
    <w:rsid w:val="008E6A60"/>
    <w:rsid w:val="008E6D59"/>
    <w:rsid w:val="008E7830"/>
    <w:rsid w:val="008E79F5"/>
    <w:rsid w:val="008F0010"/>
    <w:rsid w:val="008F028C"/>
    <w:rsid w:val="008F02B7"/>
    <w:rsid w:val="008F0685"/>
    <w:rsid w:val="008F0839"/>
    <w:rsid w:val="008F0912"/>
    <w:rsid w:val="008F0D07"/>
    <w:rsid w:val="008F13DE"/>
    <w:rsid w:val="008F1951"/>
    <w:rsid w:val="008F1CB8"/>
    <w:rsid w:val="008F202E"/>
    <w:rsid w:val="008F28D2"/>
    <w:rsid w:val="008F3359"/>
    <w:rsid w:val="008F35F6"/>
    <w:rsid w:val="008F36DC"/>
    <w:rsid w:val="008F3CA6"/>
    <w:rsid w:val="008F3DC3"/>
    <w:rsid w:val="008F4432"/>
    <w:rsid w:val="008F6B3E"/>
    <w:rsid w:val="008F6F50"/>
    <w:rsid w:val="008F7FF8"/>
    <w:rsid w:val="009006E9"/>
    <w:rsid w:val="00900F05"/>
    <w:rsid w:val="00900F59"/>
    <w:rsid w:val="0090195C"/>
    <w:rsid w:val="00901E27"/>
    <w:rsid w:val="00902024"/>
    <w:rsid w:val="009021DB"/>
    <w:rsid w:val="00902211"/>
    <w:rsid w:val="009024D0"/>
    <w:rsid w:val="00902D33"/>
    <w:rsid w:val="00904113"/>
    <w:rsid w:val="009049A4"/>
    <w:rsid w:val="009049EC"/>
    <w:rsid w:val="00904BB3"/>
    <w:rsid w:val="00905941"/>
    <w:rsid w:val="00906C16"/>
    <w:rsid w:val="00906D19"/>
    <w:rsid w:val="009100B5"/>
    <w:rsid w:val="00910407"/>
    <w:rsid w:val="00910A1F"/>
    <w:rsid w:val="00910D92"/>
    <w:rsid w:val="00911371"/>
    <w:rsid w:val="009113F1"/>
    <w:rsid w:val="00911BB5"/>
    <w:rsid w:val="00912455"/>
    <w:rsid w:val="00912948"/>
    <w:rsid w:val="00912EA4"/>
    <w:rsid w:val="0091362A"/>
    <w:rsid w:val="0091390F"/>
    <w:rsid w:val="00913F3A"/>
    <w:rsid w:val="00914012"/>
    <w:rsid w:val="009141A8"/>
    <w:rsid w:val="009143A1"/>
    <w:rsid w:val="0091449F"/>
    <w:rsid w:val="009147C1"/>
    <w:rsid w:val="00914A9C"/>
    <w:rsid w:val="00914B75"/>
    <w:rsid w:val="00914F12"/>
    <w:rsid w:val="00914FA6"/>
    <w:rsid w:val="00915AC3"/>
    <w:rsid w:val="009166E3"/>
    <w:rsid w:val="00916BFF"/>
    <w:rsid w:val="00917459"/>
    <w:rsid w:val="0091771B"/>
    <w:rsid w:val="00917D75"/>
    <w:rsid w:val="00920E9C"/>
    <w:rsid w:val="009219EB"/>
    <w:rsid w:val="00921B00"/>
    <w:rsid w:val="009221F0"/>
    <w:rsid w:val="00922BE7"/>
    <w:rsid w:val="00922C9A"/>
    <w:rsid w:val="00923058"/>
    <w:rsid w:val="00923A59"/>
    <w:rsid w:val="00923AD8"/>
    <w:rsid w:val="00923E7C"/>
    <w:rsid w:val="00923FD3"/>
    <w:rsid w:val="00924089"/>
    <w:rsid w:val="009251B4"/>
    <w:rsid w:val="009252DA"/>
    <w:rsid w:val="0092566D"/>
    <w:rsid w:val="0092598F"/>
    <w:rsid w:val="00925FD3"/>
    <w:rsid w:val="009263DD"/>
    <w:rsid w:val="00926BDE"/>
    <w:rsid w:val="00926C33"/>
    <w:rsid w:val="00926D33"/>
    <w:rsid w:val="009270CF"/>
    <w:rsid w:val="009273E6"/>
    <w:rsid w:val="00927577"/>
    <w:rsid w:val="0092762F"/>
    <w:rsid w:val="00927E2D"/>
    <w:rsid w:val="009302C6"/>
    <w:rsid w:val="009305E6"/>
    <w:rsid w:val="00930B51"/>
    <w:rsid w:val="00931A9A"/>
    <w:rsid w:val="00931AC8"/>
    <w:rsid w:val="00931F36"/>
    <w:rsid w:val="00932125"/>
    <w:rsid w:val="00932554"/>
    <w:rsid w:val="00932AB7"/>
    <w:rsid w:val="00933225"/>
    <w:rsid w:val="00933627"/>
    <w:rsid w:val="00933A35"/>
    <w:rsid w:val="009340F9"/>
    <w:rsid w:val="00934268"/>
    <w:rsid w:val="009342DF"/>
    <w:rsid w:val="0093432B"/>
    <w:rsid w:val="0093438F"/>
    <w:rsid w:val="00934AB2"/>
    <w:rsid w:val="00934C91"/>
    <w:rsid w:val="00934D78"/>
    <w:rsid w:val="00935448"/>
    <w:rsid w:val="009356C2"/>
    <w:rsid w:val="0093583B"/>
    <w:rsid w:val="00935AE1"/>
    <w:rsid w:val="00935C20"/>
    <w:rsid w:val="00935C95"/>
    <w:rsid w:val="00935CAB"/>
    <w:rsid w:val="00935E47"/>
    <w:rsid w:val="0093686F"/>
    <w:rsid w:val="00937133"/>
    <w:rsid w:val="009423F7"/>
    <w:rsid w:val="0094268E"/>
    <w:rsid w:val="009432C7"/>
    <w:rsid w:val="00943559"/>
    <w:rsid w:val="009437E3"/>
    <w:rsid w:val="00943D42"/>
    <w:rsid w:val="009443E4"/>
    <w:rsid w:val="0094447C"/>
    <w:rsid w:val="00945A01"/>
    <w:rsid w:val="00946314"/>
    <w:rsid w:val="009468DB"/>
    <w:rsid w:val="0094713E"/>
    <w:rsid w:val="00947357"/>
    <w:rsid w:val="0094747B"/>
    <w:rsid w:val="0094785B"/>
    <w:rsid w:val="0095038A"/>
    <w:rsid w:val="0095089B"/>
    <w:rsid w:val="00950D9F"/>
    <w:rsid w:val="009519FF"/>
    <w:rsid w:val="0095233C"/>
    <w:rsid w:val="0095262C"/>
    <w:rsid w:val="009526D9"/>
    <w:rsid w:val="0095288A"/>
    <w:rsid w:val="00952A08"/>
    <w:rsid w:val="00952A61"/>
    <w:rsid w:val="009533CA"/>
    <w:rsid w:val="009535E3"/>
    <w:rsid w:val="0095376E"/>
    <w:rsid w:val="00953D68"/>
    <w:rsid w:val="00953ECB"/>
    <w:rsid w:val="00954064"/>
    <w:rsid w:val="00955156"/>
    <w:rsid w:val="009557DA"/>
    <w:rsid w:val="00955AF2"/>
    <w:rsid w:val="00956613"/>
    <w:rsid w:val="00957390"/>
    <w:rsid w:val="00961031"/>
    <w:rsid w:val="00961AB6"/>
    <w:rsid w:val="00961B55"/>
    <w:rsid w:val="0096200B"/>
    <w:rsid w:val="009621F5"/>
    <w:rsid w:val="00963573"/>
    <w:rsid w:val="00963F5E"/>
    <w:rsid w:val="0096437B"/>
    <w:rsid w:val="0096530F"/>
    <w:rsid w:val="009653ED"/>
    <w:rsid w:val="00965627"/>
    <w:rsid w:val="009659DA"/>
    <w:rsid w:val="00966214"/>
    <w:rsid w:val="0096646F"/>
    <w:rsid w:val="0096758F"/>
    <w:rsid w:val="009701C2"/>
    <w:rsid w:val="00970849"/>
    <w:rsid w:val="00970EF4"/>
    <w:rsid w:val="009713CA"/>
    <w:rsid w:val="0097172B"/>
    <w:rsid w:val="009720C7"/>
    <w:rsid w:val="00972102"/>
    <w:rsid w:val="009742D7"/>
    <w:rsid w:val="00974623"/>
    <w:rsid w:val="00974B7E"/>
    <w:rsid w:val="00974F27"/>
    <w:rsid w:val="00975292"/>
    <w:rsid w:val="00975652"/>
    <w:rsid w:val="00975DE7"/>
    <w:rsid w:val="00976428"/>
    <w:rsid w:val="009767E6"/>
    <w:rsid w:val="00976ED2"/>
    <w:rsid w:val="0097776E"/>
    <w:rsid w:val="00977E37"/>
    <w:rsid w:val="00980251"/>
    <w:rsid w:val="00980280"/>
    <w:rsid w:val="00980636"/>
    <w:rsid w:val="00980F67"/>
    <w:rsid w:val="0098103D"/>
    <w:rsid w:val="00981168"/>
    <w:rsid w:val="0098130F"/>
    <w:rsid w:val="00981508"/>
    <w:rsid w:val="0098163F"/>
    <w:rsid w:val="0098195F"/>
    <w:rsid w:val="009823F5"/>
    <w:rsid w:val="009825EA"/>
    <w:rsid w:val="00983CD1"/>
    <w:rsid w:val="00983FE7"/>
    <w:rsid w:val="0098407B"/>
    <w:rsid w:val="0098423A"/>
    <w:rsid w:val="009843BA"/>
    <w:rsid w:val="009846DC"/>
    <w:rsid w:val="00984B3E"/>
    <w:rsid w:val="0098589B"/>
    <w:rsid w:val="009859AE"/>
    <w:rsid w:val="00986A93"/>
    <w:rsid w:val="009873E0"/>
    <w:rsid w:val="009875D4"/>
    <w:rsid w:val="009876D4"/>
    <w:rsid w:val="00990BF6"/>
    <w:rsid w:val="00991841"/>
    <w:rsid w:val="00991F12"/>
    <w:rsid w:val="009920B3"/>
    <w:rsid w:val="0099234F"/>
    <w:rsid w:val="00992399"/>
    <w:rsid w:val="00992B4A"/>
    <w:rsid w:val="00992D3F"/>
    <w:rsid w:val="009930A8"/>
    <w:rsid w:val="00993119"/>
    <w:rsid w:val="009935E3"/>
    <w:rsid w:val="00993B44"/>
    <w:rsid w:val="009940FF"/>
    <w:rsid w:val="0099597F"/>
    <w:rsid w:val="00995E4E"/>
    <w:rsid w:val="009960DD"/>
    <w:rsid w:val="009A04E9"/>
    <w:rsid w:val="009A18B6"/>
    <w:rsid w:val="009A1995"/>
    <w:rsid w:val="009A2029"/>
    <w:rsid w:val="009A28C8"/>
    <w:rsid w:val="009A2E70"/>
    <w:rsid w:val="009A3994"/>
    <w:rsid w:val="009A4944"/>
    <w:rsid w:val="009A5502"/>
    <w:rsid w:val="009A5906"/>
    <w:rsid w:val="009A62D1"/>
    <w:rsid w:val="009A6A2D"/>
    <w:rsid w:val="009A6B39"/>
    <w:rsid w:val="009A7A44"/>
    <w:rsid w:val="009B0E23"/>
    <w:rsid w:val="009B0F56"/>
    <w:rsid w:val="009B1034"/>
    <w:rsid w:val="009B1704"/>
    <w:rsid w:val="009B1893"/>
    <w:rsid w:val="009B18A7"/>
    <w:rsid w:val="009B1B47"/>
    <w:rsid w:val="009B22D5"/>
    <w:rsid w:val="009B2E13"/>
    <w:rsid w:val="009B2FAE"/>
    <w:rsid w:val="009B3677"/>
    <w:rsid w:val="009B38C5"/>
    <w:rsid w:val="009B3D95"/>
    <w:rsid w:val="009B3FC8"/>
    <w:rsid w:val="009B4092"/>
    <w:rsid w:val="009B42C7"/>
    <w:rsid w:val="009B4642"/>
    <w:rsid w:val="009B48B6"/>
    <w:rsid w:val="009B5080"/>
    <w:rsid w:val="009B53D7"/>
    <w:rsid w:val="009B597F"/>
    <w:rsid w:val="009B5A62"/>
    <w:rsid w:val="009B64D8"/>
    <w:rsid w:val="009B68EE"/>
    <w:rsid w:val="009B6ADE"/>
    <w:rsid w:val="009B7155"/>
    <w:rsid w:val="009B7166"/>
    <w:rsid w:val="009B756D"/>
    <w:rsid w:val="009B7DFE"/>
    <w:rsid w:val="009B7EFB"/>
    <w:rsid w:val="009C06A7"/>
    <w:rsid w:val="009C0ED5"/>
    <w:rsid w:val="009C0F4D"/>
    <w:rsid w:val="009C0FC2"/>
    <w:rsid w:val="009C1106"/>
    <w:rsid w:val="009C15DC"/>
    <w:rsid w:val="009C19BC"/>
    <w:rsid w:val="009C1C94"/>
    <w:rsid w:val="009C22C8"/>
    <w:rsid w:val="009C2552"/>
    <w:rsid w:val="009C2570"/>
    <w:rsid w:val="009C39B7"/>
    <w:rsid w:val="009C4E15"/>
    <w:rsid w:val="009C4F20"/>
    <w:rsid w:val="009C4FE3"/>
    <w:rsid w:val="009C5285"/>
    <w:rsid w:val="009C56C0"/>
    <w:rsid w:val="009C5B85"/>
    <w:rsid w:val="009C643C"/>
    <w:rsid w:val="009C650A"/>
    <w:rsid w:val="009C711C"/>
    <w:rsid w:val="009C756B"/>
    <w:rsid w:val="009C779C"/>
    <w:rsid w:val="009C79C7"/>
    <w:rsid w:val="009C7C60"/>
    <w:rsid w:val="009C7CEA"/>
    <w:rsid w:val="009C7CF6"/>
    <w:rsid w:val="009D04DE"/>
    <w:rsid w:val="009D0587"/>
    <w:rsid w:val="009D063C"/>
    <w:rsid w:val="009D12AC"/>
    <w:rsid w:val="009D13E2"/>
    <w:rsid w:val="009D2146"/>
    <w:rsid w:val="009D2A77"/>
    <w:rsid w:val="009D2EA7"/>
    <w:rsid w:val="009D333B"/>
    <w:rsid w:val="009D38CF"/>
    <w:rsid w:val="009D39EC"/>
    <w:rsid w:val="009D3AA1"/>
    <w:rsid w:val="009D3B5F"/>
    <w:rsid w:val="009D49B4"/>
    <w:rsid w:val="009D56B7"/>
    <w:rsid w:val="009D58D7"/>
    <w:rsid w:val="009D6012"/>
    <w:rsid w:val="009D63F3"/>
    <w:rsid w:val="009D6CB0"/>
    <w:rsid w:val="009E03D8"/>
    <w:rsid w:val="009E0977"/>
    <w:rsid w:val="009E0BE6"/>
    <w:rsid w:val="009E0C5F"/>
    <w:rsid w:val="009E0D5A"/>
    <w:rsid w:val="009E0D5D"/>
    <w:rsid w:val="009E13AE"/>
    <w:rsid w:val="009E1BF8"/>
    <w:rsid w:val="009E3CE0"/>
    <w:rsid w:val="009E435F"/>
    <w:rsid w:val="009E49D1"/>
    <w:rsid w:val="009E5392"/>
    <w:rsid w:val="009E552D"/>
    <w:rsid w:val="009E576B"/>
    <w:rsid w:val="009E5D6E"/>
    <w:rsid w:val="009E6162"/>
    <w:rsid w:val="009E61B9"/>
    <w:rsid w:val="009E66B4"/>
    <w:rsid w:val="009E6B6A"/>
    <w:rsid w:val="009F0F3A"/>
    <w:rsid w:val="009F11F5"/>
    <w:rsid w:val="009F139F"/>
    <w:rsid w:val="009F1686"/>
    <w:rsid w:val="009F1AC2"/>
    <w:rsid w:val="009F2478"/>
    <w:rsid w:val="009F26FD"/>
    <w:rsid w:val="009F2790"/>
    <w:rsid w:val="009F3007"/>
    <w:rsid w:val="009F311A"/>
    <w:rsid w:val="009F36AF"/>
    <w:rsid w:val="009F3BAA"/>
    <w:rsid w:val="009F4050"/>
    <w:rsid w:val="009F42FB"/>
    <w:rsid w:val="009F4B08"/>
    <w:rsid w:val="009F4E0C"/>
    <w:rsid w:val="009F4E59"/>
    <w:rsid w:val="009F4EDB"/>
    <w:rsid w:val="009F51F8"/>
    <w:rsid w:val="009F57B1"/>
    <w:rsid w:val="009F5D11"/>
    <w:rsid w:val="009F60ED"/>
    <w:rsid w:val="009F6D32"/>
    <w:rsid w:val="009F7195"/>
    <w:rsid w:val="009F7204"/>
    <w:rsid w:val="009F773F"/>
    <w:rsid w:val="009F7A49"/>
    <w:rsid w:val="00A000C3"/>
    <w:rsid w:val="00A008E0"/>
    <w:rsid w:val="00A013CA"/>
    <w:rsid w:val="00A01707"/>
    <w:rsid w:val="00A01C35"/>
    <w:rsid w:val="00A026A9"/>
    <w:rsid w:val="00A027C5"/>
    <w:rsid w:val="00A029E2"/>
    <w:rsid w:val="00A02CEE"/>
    <w:rsid w:val="00A032F7"/>
    <w:rsid w:val="00A039CF"/>
    <w:rsid w:val="00A03CC8"/>
    <w:rsid w:val="00A040E5"/>
    <w:rsid w:val="00A045B7"/>
    <w:rsid w:val="00A04631"/>
    <w:rsid w:val="00A04781"/>
    <w:rsid w:val="00A04EB1"/>
    <w:rsid w:val="00A05505"/>
    <w:rsid w:val="00A05969"/>
    <w:rsid w:val="00A061FB"/>
    <w:rsid w:val="00A0631E"/>
    <w:rsid w:val="00A066AD"/>
    <w:rsid w:val="00A06722"/>
    <w:rsid w:val="00A06F41"/>
    <w:rsid w:val="00A10A19"/>
    <w:rsid w:val="00A10CBE"/>
    <w:rsid w:val="00A112FE"/>
    <w:rsid w:val="00A114CF"/>
    <w:rsid w:val="00A117AE"/>
    <w:rsid w:val="00A117E9"/>
    <w:rsid w:val="00A12E45"/>
    <w:rsid w:val="00A130DF"/>
    <w:rsid w:val="00A13CB5"/>
    <w:rsid w:val="00A13D41"/>
    <w:rsid w:val="00A14381"/>
    <w:rsid w:val="00A14BD8"/>
    <w:rsid w:val="00A150BB"/>
    <w:rsid w:val="00A15188"/>
    <w:rsid w:val="00A15661"/>
    <w:rsid w:val="00A157B6"/>
    <w:rsid w:val="00A15F77"/>
    <w:rsid w:val="00A169E2"/>
    <w:rsid w:val="00A177E3"/>
    <w:rsid w:val="00A207FD"/>
    <w:rsid w:val="00A208FF"/>
    <w:rsid w:val="00A22C23"/>
    <w:rsid w:val="00A22C7C"/>
    <w:rsid w:val="00A2357B"/>
    <w:rsid w:val="00A2361C"/>
    <w:rsid w:val="00A2370E"/>
    <w:rsid w:val="00A23D80"/>
    <w:rsid w:val="00A24931"/>
    <w:rsid w:val="00A24C1F"/>
    <w:rsid w:val="00A25327"/>
    <w:rsid w:val="00A25400"/>
    <w:rsid w:val="00A25770"/>
    <w:rsid w:val="00A25953"/>
    <w:rsid w:val="00A25C84"/>
    <w:rsid w:val="00A26028"/>
    <w:rsid w:val="00A26413"/>
    <w:rsid w:val="00A2661D"/>
    <w:rsid w:val="00A26657"/>
    <w:rsid w:val="00A2668E"/>
    <w:rsid w:val="00A26A00"/>
    <w:rsid w:val="00A270B0"/>
    <w:rsid w:val="00A2719B"/>
    <w:rsid w:val="00A305BB"/>
    <w:rsid w:val="00A3093D"/>
    <w:rsid w:val="00A30BA5"/>
    <w:rsid w:val="00A31489"/>
    <w:rsid w:val="00A32240"/>
    <w:rsid w:val="00A3299F"/>
    <w:rsid w:val="00A32FD5"/>
    <w:rsid w:val="00A3354A"/>
    <w:rsid w:val="00A33C1E"/>
    <w:rsid w:val="00A348BA"/>
    <w:rsid w:val="00A3572B"/>
    <w:rsid w:val="00A36307"/>
    <w:rsid w:val="00A36771"/>
    <w:rsid w:val="00A36886"/>
    <w:rsid w:val="00A37935"/>
    <w:rsid w:val="00A37A15"/>
    <w:rsid w:val="00A400EC"/>
    <w:rsid w:val="00A401C9"/>
    <w:rsid w:val="00A40450"/>
    <w:rsid w:val="00A404C6"/>
    <w:rsid w:val="00A40872"/>
    <w:rsid w:val="00A408A5"/>
    <w:rsid w:val="00A4113E"/>
    <w:rsid w:val="00A418DE"/>
    <w:rsid w:val="00A41F57"/>
    <w:rsid w:val="00A420A3"/>
    <w:rsid w:val="00A42271"/>
    <w:rsid w:val="00A42307"/>
    <w:rsid w:val="00A42F1E"/>
    <w:rsid w:val="00A432E7"/>
    <w:rsid w:val="00A43993"/>
    <w:rsid w:val="00A440EB"/>
    <w:rsid w:val="00A44646"/>
    <w:rsid w:val="00A447E7"/>
    <w:rsid w:val="00A448B7"/>
    <w:rsid w:val="00A44A85"/>
    <w:rsid w:val="00A4614C"/>
    <w:rsid w:val="00A463C5"/>
    <w:rsid w:val="00A464E1"/>
    <w:rsid w:val="00A466CF"/>
    <w:rsid w:val="00A46B2B"/>
    <w:rsid w:val="00A47B82"/>
    <w:rsid w:val="00A50080"/>
    <w:rsid w:val="00A50696"/>
    <w:rsid w:val="00A50805"/>
    <w:rsid w:val="00A51797"/>
    <w:rsid w:val="00A51C23"/>
    <w:rsid w:val="00A523CB"/>
    <w:rsid w:val="00A524FC"/>
    <w:rsid w:val="00A52BDC"/>
    <w:rsid w:val="00A52C1B"/>
    <w:rsid w:val="00A52E2E"/>
    <w:rsid w:val="00A5413F"/>
    <w:rsid w:val="00A54748"/>
    <w:rsid w:val="00A54956"/>
    <w:rsid w:val="00A55FAA"/>
    <w:rsid w:val="00A56013"/>
    <w:rsid w:val="00A562AD"/>
    <w:rsid w:val="00A56CA0"/>
    <w:rsid w:val="00A57242"/>
    <w:rsid w:val="00A573CA"/>
    <w:rsid w:val="00A609D7"/>
    <w:rsid w:val="00A60F0B"/>
    <w:rsid w:val="00A61A3F"/>
    <w:rsid w:val="00A625A2"/>
    <w:rsid w:val="00A62D41"/>
    <w:rsid w:val="00A6386D"/>
    <w:rsid w:val="00A63BE9"/>
    <w:rsid w:val="00A63D69"/>
    <w:rsid w:val="00A63F11"/>
    <w:rsid w:val="00A63FB1"/>
    <w:rsid w:val="00A6433B"/>
    <w:rsid w:val="00A64D8C"/>
    <w:rsid w:val="00A65BBF"/>
    <w:rsid w:val="00A66284"/>
    <w:rsid w:val="00A670D4"/>
    <w:rsid w:val="00A67355"/>
    <w:rsid w:val="00A709EF"/>
    <w:rsid w:val="00A709F0"/>
    <w:rsid w:val="00A711CE"/>
    <w:rsid w:val="00A7122F"/>
    <w:rsid w:val="00A7173E"/>
    <w:rsid w:val="00A71997"/>
    <w:rsid w:val="00A71AA0"/>
    <w:rsid w:val="00A71CB7"/>
    <w:rsid w:val="00A71D08"/>
    <w:rsid w:val="00A71F90"/>
    <w:rsid w:val="00A71FB0"/>
    <w:rsid w:val="00A72C86"/>
    <w:rsid w:val="00A73238"/>
    <w:rsid w:val="00A73294"/>
    <w:rsid w:val="00A73618"/>
    <w:rsid w:val="00A739F9"/>
    <w:rsid w:val="00A73AF0"/>
    <w:rsid w:val="00A74272"/>
    <w:rsid w:val="00A74553"/>
    <w:rsid w:val="00A75358"/>
    <w:rsid w:val="00A7730E"/>
    <w:rsid w:val="00A80AD4"/>
    <w:rsid w:val="00A80B6A"/>
    <w:rsid w:val="00A80BAD"/>
    <w:rsid w:val="00A810A1"/>
    <w:rsid w:val="00A824A3"/>
    <w:rsid w:val="00A824AC"/>
    <w:rsid w:val="00A824F4"/>
    <w:rsid w:val="00A82F5E"/>
    <w:rsid w:val="00A83028"/>
    <w:rsid w:val="00A83212"/>
    <w:rsid w:val="00A83400"/>
    <w:rsid w:val="00A84941"/>
    <w:rsid w:val="00A8495C"/>
    <w:rsid w:val="00A84CEC"/>
    <w:rsid w:val="00A85098"/>
    <w:rsid w:val="00A85420"/>
    <w:rsid w:val="00A854A7"/>
    <w:rsid w:val="00A85605"/>
    <w:rsid w:val="00A85E11"/>
    <w:rsid w:val="00A86259"/>
    <w:rsid w:val="00A872CB"/>
    <w:rsid w:val="00A87D54"/>
    <w:rsid w:val="00A90650"/>
    <w:rsid w:val="00A90CA0"/>
    <w:rsid w:val="00A90F50"/>
    <w:rsid w:val="00A91772"/>
    <w:rsid w:val="00A92445"/>
    <w:rsid w:val="00A92DD3"/>
    <w:rsid w:val="00A93165"/>
    <w:rsid w:val="00A936D7"/>
    <w:rsid w:val="00A938F0"/>
    <w:rsid w:val="00A94219"/>
    <w:rsid w:val="00A947C4"/>
    <w:rsid w:val="00A94A04"/>
    <w:rsid w:val="00A94E6B"/>
    <w:rsid w:val="00A94EF9"/>
    <w:rsid w:val="00A95047"/>
    <w:rsid w:val="00A951AF"/>
    <w:rsid w:val="00A95612"/>
    <w:rsid w:val="00A96983"/>
    <w:rsid w:val="00A96B25"/>
    <w:rsid w:val="00A97F7B"/>
    <w:rsid w:val="00AA007B"/>
    <w:rsid w:val="00AA0242"/>
    <w:rsid w:val="00AA04A2"/>
    <w:rsid w:val="00AA126F"/>
    <w:rsid w:val="00AA12B0"/>
    <w:rsid w:val="00AA1D77"/>
    <w:rsid w:val="00AA23BC"/>
    <w:rsid w:val="00AA248E"/>
    <w:rsid w:val="00AA2F7C"/>
    <w:rsid w:val="00AA3B29"/>
    <w:rsid w:val="00AA41AC"/>
    <w:rsid w:val="00AA41FA"/>
    <w:rsid w:val="00AA4674"/>
    <w:rsid w:val="00AA4CE6"/>
    <w:rsid w:val="00AA50D8"/>
    <w:rsid w:val="00AA52DE"/>
    <w:rsid w:val="00AA5849"/>
    <w:rsid w:val="00AA5AB6"/>
    <w:rsid w:val="00AA5F58"/>
    <w:rsid w:val="00AA632C"/>
    <w:rsid w:val="00AA6665"/>
    <w:rsid w:val="00AA6A3A"/>
    <w:rsid w:val="00AA70AE"/>
    <w:rsid w:val="00AA799F"/>
    <w:rsid w:val="00AB0905"/>
    <w:rsid w:val="00AB0E9F"/>
    <w:rsid w:val="00AB115B"/>
    <w:rsid w:val="00AB1272"/>
    <w:rsid w:val="00AB141C"/>
    <w:rsid w:val="00AB1685"/>
    <w:rsid w:val="00AB24E1"/>
    <w:rsid w:val="00AB29D9"/>
    <w:rsid w:val="00AB2D3B"/>
    <w:rsid w:val="00AB3304"/>
    <w:rsid w:val="00AB35DE"/>
    <w:rsid w:val="00AB3618"/>
    <w:rsid w:val="00AB3959"/>
    <w:rsid w:val="00AB4329"/>
    <w:rsid w:val="00AB52E6"/>
    <w:rsid w:val="00AB541A"/>
    <w:rsid w:val="00AB5A40"/>
    <w:rsid w:val="00AB5AD7"/>
    <w:rsid w:val="00AB6075"/>
    <w:rsid w:val="00AB62E1"/>
    <w:rsid w:val="00AB6869"/>
    <w:rsid w:val="00AB7B7E"/>
    <w:rsid w:val="00AC03FD"/>
    <w:rsid w:val="00AC05A9"/>
    <w:rsid w:val="00AC06FD"/>
    <w:rsid w:val="00AC0957"/>
    <w:rsid w:val="00AC14AB"/>
    <w:rsid w:val="00AC1CDF"/>
    <w:rsid w:val="00AC1E40"/>
    <w:rsid w:val="00AC23AB"/>
    <w:rsid w:val="00AC25C5"/>
    <w:rsid w:val="00AC2C70"/>
    <w:rsid w:val="00AC2D08"/>
    <w:rsid w:val="00AC329A"/>
    <w:rsid w:val="00AC344E"/>
    <w:rsid w:val="00AC36F2"/>
    <w:rsid w:val="00AC412A"/>
    <w:rsid w:val="00AC5CFE"/>
    <w:rsid w:val="00AC5FC9"/>
    <w:rsid w:val="00AC61B9"/>
    <w:rsid w:val="00AC66AA"/>
    <w:rsid w:val="00AC69C3"/>
    <w:rsid w:val="00AC7251"/>
    <w:rsid w:val="00AC7418"/>
    <w:rsid w:val="00AC770E"/>
    <w:rsid w:val="00AC787F"/>
    <w:rsid w:val="00AC7CDD"/>
    <w:rsid w:val="00AD0C1C"/>
    <w:rsid w:val="00AD21D7"/>
    <w:rsid w:val="00AD2805"/>
    <w:rsid w:val="00AD2998"/>
    <w:rsid w:val="00AD2C4B"/>
    <w:rsid w:val="00AD317F"/>
    <w:rsid w:val="00AD398F"/>
    <w:rsid w:val="00AD40BB"/>
    <w:rsid w:val="00AD4C3C"/>
    <w:rsid w:val="00AD6368"/>
    <w:rsid w:val="00AD6AF0"/>
    <w:rsid w:val="00AD72A3"/>
    <w:rsid w:val="00AD73DA"/>
    <w:rsid w:val="00AD73F7"/>
    <w:rsid w:val="00AD7580"/>
    <w:rsid w:val="00AD769E"/>
    <w:rsid w:val="00AD78B4"/>
    <w:rsid w:val="00AD7BC6"/>
    <w:rsid w:val="00AD7C4B"/>
    <w:rsid w:val="00AD7F75"/>
    <w:rsid w:val="00AE004F"/>
    <w:rsid w:val="00AE0497"/>
    <w:rsid w:val="00AE058D"/>
    <w:rsid w:val="00AE079A"/>
    <w:rsid w:val="00AE08CA"/>
    <w:rsid w:val="00AE0C73"/>
    <w:rsid w:val="00AE1D77"/>
    <w:rsid w:val="00AE2565"/>
    <w:rsid w:val="00AE26BA"/>
    <w:rsid w:val="00AE2BE5"/>
    <w:rsid w:val="00AE2DA7"/>
    <w:rsid w:val="00AE2DF6"/>
    <w:rsid w:val="00AE3244"/>
    <w:rsid w:val="00AE33DE"/>
    <w:rsid w:val="00AE359D"/>
    <w:rsid w:val="00AE3688"/>
    <w:rsid w:val="00AE38EA"/>
    <w:rsid w:val="00AE3E5A"/>
    <w:rsid w:val="00AE406F"/>
    <w:rsid w:val="00AE474D"/>
    <w:rsid w:val="00AE4CC4"/>
    <w:rsid w:val="00AE4D56"/>
    <w:rsid w:val="00AE549C"/>
    <w:rsid w:val="00AE5A94"/>
    <w:rsid w:val="00AE6F3F"/>
    <w:rsid w:val="00AE7774"/>
    <w:rsid w:val="00AE78B3"/>
    <w:rsid w:val="00AE78EA"/>
    <w:rsid w:val="00AF0145"/>
    <w:rsid w:val="00AF0C4D"/>
    <w:rsid w:val="00AF0F8D"/>
    <w:rsid w:val="00AF10C3"/>
    <w:rsid w:val="00AF1A4F"/>
    <w:rsid w:val="00AF1EE1"/>
    <w:rsid w:val="00AF2036"/>
    <w:rsid w:val="00AF2345"/>
    <w:rsid w:val="00AF2378"/>
    <w:rsid w:val="00AF2C96"/>
    <w:rsid w:val="00AF3069"/>
    <w:rsid w:val="00AF31DB"/>
    <w:rsid w:val="00AF3261"/>
    <w:rsid w:val="00AF3BBB"/>
    <w:rsid w:val="00AF3F31"/>
    <w:rsid w:val="00AF4586"/>
    <w:rsid w:val="00AF475D"/>
    <w:rsid w:val="00AF4A95"/>
    <w:rsid w:val="00AF5124"/>
    <w:rsid w:val="00AF5148"/>
    <w:rsid w:val="00AF6205"/>
    <w:rsid w:val="00AF6B04"/>
    <w:rsid w:val="00AF6CDB"/>
    <w:rsid w:val="00AF6F21"/>
    <w:rsid w:val="00AF6FC7"/>
    <w:rsid w:val="00AF7C73"/>
    <w:rsid w:val="00AF7D7E"/>
    <w:rsid w:val="00AF7F96"/>
    <w:rsid w:val="00B00252"/>
    <w:rsid w:val="00B00803"/>
    <w:rsid w:val="00B00F28"/>
    <w:rsid w:val="00B0131E"/>
    <w:rsid w:val="00B013F1"/>
    <w:rsid w:val="00B014D1"/>
    <w:rsid w:val="00B017C7"/>
    <w:rsid w:val="00B01E67"/>
    <w:rsid w:val="00B02744"/>
    <w:rsid w:val="00B028A2"/>
    <w:rsid w:val="00B02E55"/>
    <w:rsid w:val="00B02E77"/>
    <w:rsid w:val="00B02E80"/>
    <w:rsid w:val="00B03012"/>
    <w:rsid w:val="00B03214"/>
    <w:rsid w:val="00B03786"/>
    <w:rsid w:val="00B04458"/>
    <w:rsid w:val="00B0520E"/>
    <w:rsid w:val="00B058D2"/>
    <w:rsid w:val="00B0611D"/>
    <w:rsid w:val="00B068D0"/>
    <w:rsid w:val="00B069A6"/>
    <w:rsid w:val="00B06BBE"/>
    <w:rsid w:val="00B06E6C"/>
    <w:rsid w:val="00B07419"/>
    <w:rsid w:val="00B07A70"/>
    <w:rsid w:val="00B07C13"/>
    <w:rsid w:val="00B10220"/>
    <w:rsid w:val="00B10CD6"/>
    <w:rsid w:val="00B11A77"/>
    <w:rsid w:val="00B11BBE"/>
    <w:rsid w:val="00B11FD7"/>
    <w:rsid w:val="00B12488"/>
    <w:rsid w:val="00B126B9"/>
    <w:rsid w:val="00B12834"/>
    <w:rsid w:val="00B12870"/>
    <w:rsid w:val="00B12CF1"/>
    <w:rsid w:val="00B13074"/>
    <w:rsid w:val="00B133ED"/>
    <w:rsid w:val="00B13D91"/>
    <w:rsid w:val="00B13DD9"/>
    <w:rsid w:val="00B14866"/>
    <w:rsid w:val="00B14873"/>
    <w:rsid w:val="00B150D8"/>
    <w:rsid w:val="00B152C6"/>
    <w:rsid w:val="00B155B2"/>
    <w:rsid w:val="00B15660"/>
    <w:rsid w:val="00B164BD"/>
    <w:rsid w:val="00B17A70"/>
    <w:rsid w:val="00B17AC9"/>
    <w:rsid w:val="00B17FAD"/>
    <w:rsid w:val="00B217FA"/>
    <w:rsid w:val="00B219B6"/>
    <w:rsid w:val="00B21CBE"/>
    <w:rsid w:val="00B21E49"/>
    <w:rsid w:val="00B21EF9"/>
    <w:rsid w:val="00B22135"/>
    <w:rsid w:val="00B22DD4"/>
    <w:rsid w:val="00B22E59"/>
    <w:rsid w:val="00B23351"/>
    <w:rsid w:val="00B239B6"/>
    <w:rsid w:val="00B2483F"/>
    <w:rsid w:val="00B24886"/>
    <w:rsid w:val="00B25BD9"/>
    <w:rsid w:val="00B26CB3"/>
    <w:rsid w:val="00B275A6"/>
    <w:rsid w:val="00B27917"/>
    <w:rsid w:val="00B27BB2"/>
    <w:rsid w:val="00B27E0A"/>
    <w:rsid w:val="00B305AF"/>
    <w:rsid w:val="00B306DA"/>
    <w:rsid w:val="00B3097A"/>
    <w:rsid w:val="00B30C55"/>
    <w:rsid w:val="00B3126C"/>
    <w:rsid w:val="00B312BB"/>
    <w:rsid w:val="00B31426"/>
    <w:rsid w:val="00B318C0"/>
    <w:rsid w:val="00B31AA0"/>
    <w:rsid w:val="00B3238B"/>
    <w:rsid w:val="00B3314B"/>
    <w:rsid w:val="00B332BA"/>
    <w:rsid w:val="00B3381C"/>
    <w:rsid w:val="00B33A1C"/>
    <w:rsid w:val="00B3409D"/>
    <w:rsid w:val="00B34886"/>
    <w:rsid w:val="00B34E2E"/>
    <w:rsid w:val="00B35147"/>
    <w:rsid w:val="00B3525E"/>
    <w:rsid w:val="00B35FF2"/>
    <w:rsid w:val="00B36138"/>
    <w:rsid w:val="00B3680D"/>
    <w:rsid w:val="00B369B3"/>
    <w:rsid w:val="00B36B27"/>
    <w:rsid w:val="00B36E76"/>
    <w:rsid w:val="00B37B5A"/>
    <w:rsid w:val="00B37B6E"/>
    <w:rsid w:val="00B37C26"/>
    <w:rsid w:val="00B4059A"/>
    <w:rsid w:val="00B406A5"/>
    <w:rsid w:val="00B420D1"/>
    <w:rsid w:val="00B421A7"/>
    <w:rsid w:val="00B4292F"/>
    <w:rsid w:val="00B436F7"/>
    <w:rsid w:val="00B4380F"/>
    <w:rsid w:val="00B448D7"/>
    <w:rsid w:val="00B4521D"/>
    <w:rsid w:val="00B4580F"/>
    <w:rsid w:val="00B458F0"/>
    <w:rsid w:val="00B45B4F"/>
    <w:rsid w:val="00B45BA3"/>
    <w:rsid w:val="00B45D51"/>
    <w:rsid w:val="00B46224"/>
    <w:rsid w:val="00B46A8D"/>
    <w:rsid w:val="00B46D9B"/>
    <w:rsid w:val="00B46E42"/>
    <w:rsid w:val="00B46F29"/>
    <w:rsid w:val="00B46FBF"/>
    <w:rsid w:val="00B50BA8"/>
    <w:rsid w:val="00B50C9C"/>
    <w:rsid w:val="00B52AB1"/>
    <w:rsid w:val="00B52D7B"/>
    <w:rsid w:val="00B52FCE"/>
    <w:rsid w:val="00B5353D"/>
    <w:rsid w:val="00B5356D"/>
    <w:rsid w:val="00B54346"/>
    <w:rsid w:val="00B549E5"/>
    <w:rsid w:val="00B55658"/>
    <w:rsid w:val="00B55E42"/>
    <w:rsid w:val="00B55FDF"/>
    <w:rsid w:val="00B562B1"/>
    <w:rsid w:val="00B57E74"/>
    <w:rsid w:val="00B602F9"/>
    <w:rsid w:val="00B6033D"/>
    <w:rsid w:val="00B60F80"/>
    <w:rsid w:val="00B61093"/>
    <w:rsid w:val="00B61434"/>
    <w:rsid w:val="00B615A9"/>
    <w:rsid w:val="00B61CDD"/>
    <w:rsid w:val="00B621F3"/>
    <w:rsid w:val="00B624CD"/>
    <w:rsid w:val="00B625F5"/>
    <w:rsid w:val="00B6275C"/>
    <w:rsid w:val="00B628AC"/>
    <w:rsid w:val="00B6364B"/>
    <w:rsid w:val="00B642CD"/>
    <w:rsid w:val="00B648B8"/>
    <w:rsid w:val="00B64B68"/>
    <w:rsid w:val="00B651EE"/>
    <w:rsid w:val="00B654B4"/>
    <w:rsid w:val="00B65718"/>
    <w:rsid w:val="00B65767"/>
    <w:rsid w:val="00B66578"/>
    <w:rsid w:val="00B66A3E"/>
    <w:rsid w:val="00B66E88"/>
    <w:rsid w:val="00B66EB4"/>
    <w:rsid w:val="00B6717B"/>
    <w:rsid w:val="00B67553"/>
    <w:rsid w:val="00B709F0"/>
    <w:rsid w:val="00B70AC8"/>
    <w:rsid w:val="00B70B4E"/>
    <w:rsid w:val="00B71425"/>
    <w:rsid w:val="00B71571"/>
    <w:rsid w:val="00B718AA"/>
    <w:rsid w:val="00B722BA"/>
    <w:rsid w:val="00B732A2"/>
    <w:rsid w:val="00B7351F"/>
    <w:rsid w:val="00B7363A"/>
    <w:rsid w:val="00B744F0"/>
    <w:rsid w:val="00B7450F"/>
    <w:rsid w:val="00B74826"/>
    <w:rsid w:val="00B75240"/>
    <w:rsid w:val="00B75608"/>
    <w:rsid w:val="00B75879"/>
    <w:rsid w:val="00B75E7B"/>
    <w:rsid w:val="00B764ED"/>
    <w:rsid w:val="00B768EA"/>
    <w:rsid w:val="00B771E8"/>
    <w:rsid w:val="00B803C6"/>
    <w:rsid w:val="00B8134A"/>
    <w:rsid w:val="00B818C2"/>
    <w:rsid w:val="00B8197D"/>
    <w:rsid w:val="00B81B0D"/>
    <w:rsid w:val="00B81D58"/>
    <w:rsid w:val="00B81FBE"/>
    <w:rsid w:val="00B821CC"/>
    <w:rsid w:val="00B823D5"/>
    <w:rsid w:val="00B82F6F"/>
    <w:rsid w:val="00B8339E"/>
    <w:rsid w:val="00B8368C"/>
    <w:rsid w:val="00B83D47"/>
    <w:rsid w:val="00B83EF7"/>
    <w:rsid w:val="00B842C9"/>
    <w:rsid w:val="00B8446B"/>
    <w:rsid w:val="00B84B12"/>
    <w:rsid w:val="00B85090"/>
    <w:rsid w:val="00B851A0"/>
    <w:rsid w:val="00B86012"/>
    <w:rsid w:val="00B86C2B"/>
    <w:rsid w:val="00B86CC7"/>
    <w:rsid w:val="00B87210"/>
    <w:rsid w:val="00B877BF"/>
    <w:rsid w:val="00B87A72"/>
    <w:rsid w:val="00B9016E"/>
    <w:rsid w:val="00B90680"/>
    <w:rsid w:val="00B90C14"/>
    <w:rsid w:val="00B90DC5"/>
    <w:rsid w:val="00B911A0"/>
    <w:rsid w:val="00B91A0E"/>
    <w:rsid w:val="00B91C9C"/>
    <w:rsid w:val="00B920A5"/>
    <w:rsid w:val="00B923D1"/>
    <w:rsid w:val="00B9300E"/>
    <w:rsid w:val="00B9304C"/>
    <w:rsid w:val="00B93118"/>
    <w:rsid w:val="00B938EF"/>
    <w:rsid w:val="00B93F88"/>
    <w:rsid w:val="00B942AC"/>
    <w:rsid w:val="00B953CC"/>
    <w:rsid w:val="00B95BDF"/>
    <w:rsid w:val="00B95E4F"/>
    <w:rsid w:val="00B962C2"/>
    <w:rsid w:val="00B96A59"/>
    <w:rsid w:val="00B96C8D"/>
    <w:rsid w:val="00B96E2D"/>
    <w:rsid w:val="00B977BE"/>
    <w:rsid w:val="00B979B0"/>
    <w:rsid w:val="00B97E4C"/>
    <w:rsid w:val="00BA00B5"/>
    <w:rsid w:val="00BA0640"/>
    <w:rsid w:val="00BA0B11"/>
    <w:rsid w:val="00BA0D47"/>
    <w:rsid w:val="00BA10D9"/>
    <w:rsid w:val="00BA1B86"/>
    <w:rsid w:val="00BA2031"/>
    <w:rsid w:val="00BA2110"/>
    <w:rsid w:val="00BA2CDB"/>
    <w:rsid w:val="00BA3BA1"/>
    <w:rsid w:val="00BA42AF"/>
    <w:rsid w:val="00BA4C5C"/>
    <w:rsid w:val="00BA52D1"/>
    <w:rsid w:val="00BA5328"/>
    <w:rsid w:val="00BA56CC"/>
    <w:rsid w:val="00BA5B85"/>
    <w:rsid w:val="00BA5D87"/>
    <w:rsid w:val="00BA697F"/>
    <w:rsid w:val="00BA7216"/>
    <w:rsid w:val="00BA726D"/>
    <w:rsid w:val="00BA727E"/>
    <w:rsid w:val="00BA7765"/>
    <w:rsid w:val="00BA7A3A"/>
    <w:rsid w:val="00BB0970"/>
    <w:rsid w:val="00BB0FB5"/>
    <w:rsid w:val="00BB14F9"/>
    <w:rsid w:val="00BB16D8"/>
    <w:rsid w:val="00BB206E"/>
    <w:rsid w:val="00BB2504"/>
    <w:rsid w:val="00BB25ED"/>
    <w:rsid w:val="00BB2CDC"/>
    <w:rsid w:val="00BB378D"/>
    <w:rsid w:val="00BB3E54"/>
    <w:rsid w:val="00BB3F83"/>
    <w:rsid w:val="00BB4447"/>
    <w:rsid w:val="00BB463C"/>
    <w:rsid w:val="00BB4B46"/>
    <w:rsid w:val="00BB57F6"/>
    <w:rsid w:val="00BB5955"/>
    <w:rsid w:val="00BB5AEA"/>
    <w:rsid w:val="00BB5BE4"/>
    <w:rsid w:val="00BB637F"/>
    <w:rsid w:val="00BB6996"/>
    <w:rsid w:val="00BB6A29"/>
    <w:rsid w:val="00BB7310"/>
    <w:rsid w:val="00BB7557"/>
    <w:rsid w:val="00BB7D2B"/>
    <w:rsid w:val="00BB7DBB"/>
    <w:rsid w:val="00BC0F61"/>
    <w:rsid w:val="00BC127B"/>
    <w:rsid w:val="00BC2110"/>
    <w:rsid w:val="00BC2209"/>
    <w:rsid w:val="00BC2A21"/>
    <w:rsid w:val="00BC376E"/>
    <w:rsid w:val="00BC400C"/>
    <w:rsid w:val="00BC50AE"/>
    <w:rsid w:val="00BC5741"/>
    <w:rsid w:val="00BC5BD0"/>
    <w:rsid w:val="00BC5E8F"/>
    <w:rsid w:val="00BC5F3D"/>
    <w:rsid w:val="00BC60FB"/>
    <w:rsid w:val="00BC65D9"/>
    <w:rsid w:val="00BD0058"/>
    <w:rsid w:val="00BD0B87"/>
    <w:rsid w:val="00BD0F7B"/>
    <w:rsid w:val="00BD13DB"/>
    <w:rsid w:val="00BD2178"/>
    <w:rsid w:val="00BD2689"/>
    <w:rsid w:val="00BD3ED0"/>
    <w:rsid w:val="00BD457C"/>
    <w:rsid w:val="00BD46A2"/>
    <w:rsid w:val="00BD475B"/>
    <w:rsid w:val="00BD4AED"/>
    <w:rsid w:val="00BD4CCC"/>
    <w:rsid w:val="00BD55E2"/>
    <w:rsid w:val="00BD586E"/>
    <w:rsid w:val="00BD5E95"/>
    <w:rsid w:val="00BD5FB9"/>
    <w:rsid w:val="00BD6151"/>
    <w:rsid w:val="00BD61BC"/>
    <w:rsid w:val="00BD62C6"/>
    <w:rsid w:val="00BD6F46"/>
    <w:rsid w:val="00BD72A2"/>
    <w:rsid w:val="00BD73A5"/>
    <w:rsid w:val="00BD7C87"/>
    <w:rsid w:val="00BD7F6E"/>
    <w:rsid w:val="00BE0288"/>
    <w:rsid w:val="00BE072B"/>
    <w:rsid w:val="00BE081E"/>
    <w:rsid w:val="00BE0844"/>
    <w:rsid w:val="00BE1292"/>
    <w:rsid w:val="00BE19CD"/>
    <w:rsid w:val="00BE2881"/>
    <w:rsid w:val="00BE2A6C"/>
    <w:rsid w:val="00BE2F85"/>
    <w:rsid w:val="00BE3559"/>
    <w:rsid w:val="00BE3D6C"/>
    <w:rsid w:val="00BE3FD2"/>
    <w:rsid w:val="00BE40B2"/>
    <w:rsid w:val="00BE4177"/>
    <w:rsid w:val="00BE44A2"/>
    <w:rsid w:val="00BE46F1"/>
    <w:rsid w:val="00BE4A5B"/>
    <w:rsid w:val="00BE567C"/>
    <w:rsid w:val="00BE5E81"/>
    <w:rsid w:val="00BE6E5F"/>
    <w:rsid w:val="00BE6FCD"/>
    <w:rsid w:val="00BE7706"/>
    <w:rsid w:val="00BE794A"/>
    <w:rsid w:val="00BE7E34"/>
    <w:rsid w:val="00BF0BA1"/>
    <w:rsid w:val="00BF111E"/>
    <w:rsid w:val="00BF1169"/>
    <w:rsid w:val="00BF1567"/>
    <w:rsid w:val="00BF1681"/>
    <w:rsid w:val="00BF1CB5"/>
    <w:rsid w:val="00BF233C"/>
    <w:rsid w:val="00BF272E"/>
    <w:rsid w:val="00BF2B30"/>
    <w:rsid w:val="00BF2CB4"/>
    <w:rsid w:val="00BF2D71"/>
    <w:rsid w:val="00BF44C0"/>
    <w:rsid w:val="00BF4B3D"/>
    <w:rsid w:val="00BF5196"/>
    <w:rsid w:val="00BF5509"/>
    <w:rsid w:val="00BF5A29"/>
    <w:rsid w:val="00BF5A86"/>
    <w:rsid w:val="00BF6216"/>
    <w:rsid w:val="00BF6577"/>
    <w:rsid w:val="00BF6778"/>
    <w:rsid w:val="00BF69EA"/>
    <w:rsid w:val="00BF6FD6"/>
    <w:rsid w:val="00BF751B"/>
    <w:rsid w:val="00BF7866"/>
    <w:rsid w:val="00BF7B81"/>
    <w:rsid w:val="00C00256"/>
    <w:rsid w:val="00C004B0"/>
    <w:rsid w:val="00C004E5"/>
    <w:rsid w:val="00C008B3"/>
    <w:rsid w:val="00C00E38"/>
    <w:rsid w:val="00C01287"/>
    <w:rsid w:val="00C012B3"/>
    <w:rsid w:val="00C01482"/>
    <w:rsid w:val="00C01810"/>
    <w:rsid w:val="00C01A6D"/>
    <w:rsid w:val="00C01ACD"/>
    <w:rsid w:val="00C02601"/>
    <w:rsid w:val="00C02690"/>
    <w:rsid w:val="00C02B20"/>
    <w:rsid w:val="00C02CB7"/>
    <w:rsid w:val="00C02EC6"/>
    <w:rsid w:val="00C0365A"/>
    <w:rsid w:val="00C044FC"/>
    <w:rsid w:val="00C0474D"/>
    <w:rsid w:val="00C04CF2"/>
    <w:rsid w:val="00C05115"/>
    <w:rsid w:val="00C05162"/>
    <w:rsid w:val="00C0522A"/>
    <w:rsid w:val="00C054F7"/>
    <w:rsid w:val="00C05BAA"/>
    <w:rsid w:val="00C05F4D"/>
    <w:rsid w:val="00C06040"/>
    <w:rsid w:val="00C0689B"/>
    <w:rsid w:val="00C06943"/>
    <w:rsid w:val="00C06E96"/>
    <w:rsid w:val="00C074C7"/>
    <w:rsid w:val="00C0765C"/>
    <w:rsid w:val="00C07C0F"/>
    <w:rsid w:val="00C07C4E"/>
    <w:rsid w:val="00C10111"/>
    <w:rsid w:val="00C10943"/>
    <w:rsid w:val="00C10D26"/>
    <w:rsid w:val="00C10FFB"/>
    <w:rsid w:val="00C11857"/>
    <w:rsid w:val="00C122C9"/>
    <w:rsid w:val="00C12E9E"/>
    <w:rsid w:val="00C12FDC"/>
    <w:rsid w:val="00C13086"/>
    <w:rsid w:val="00C13837"/>
    <w:rsid w:val="00C13D53"/>
    <w:rsid w:val="00C14CBC"/>
    <w:rsid w:val="00C15BFB"/>
    <w:rsid w:val="00C1643D"/>
    <w:rsid w:val="00C165EE"/>
    <w:rsid w:val="00C16BAC"/>
    <w:rsid w:val="00C171B8"/>
    <w:rsid w:val="00C17329"/>
    <w:rsid w:val="00C17991"/>
    <w:rsid w:val="00C17A50"/>
    <w:rsid w:val="00C2050F"/>
    <w:rsid w:val="00C2078C"/>
    <w:rsid w:val="00C20C81"/>
    <w:rsid w:val="00C210FC"/>
    <w:rsid w:val="00C21433"/>
    <w:rsid w:val="00C21A15"/>
    <w:rsid w:val="00C21CA0"/>
    <w:rsid w:val="00C21D25"/>
    <w:rsid w:val="00C2205B"/>
    <w:rsid w:val="00C224E6"/>
    <w:rsid w:val="00C224F8"/>
    <w:rsid w:val="00C23256"/>
    <w:rsid w:val="00C24363"/>
    <w:rsid w:val="00C244E9"/>
    <w:rsid w:val="00C24796"/>
    <w:rsid w:val="00C24ACD"/>
    <w:rsid w:val="00C2531B"/>
    <w:rsid w:val="00C25A5D"/>
    <w:rsid w:val="00C2675C"/>
    <w:rsid w:val="00C26F48"/>
    <w:rsid w:val="00C2788B"/>
    <w:rsid w:val="00C27BAF"/>
    <w:rsid w:val="00C27EA4"/>
    <w:rsid w:val="00C30325"/>
    <w:rsid w:val="00C30675"/>
    <w:rsid w:val="00C306B6"/>
    <w:rsid w:val="00C306DB"/>
    <w:rsid w:val="00C30CA6"/>
    <w:rsid w:val="00C30F84"/>
    <w:rsid w:val="00C31334"/>
    <w:rsid w:val="00C3197F"/>
    <w:rsid w:val="00C31BE9"/>
    <w:rsid w:val="00C3229E"/>
    <w:rsid w:val="00C329FD"/>
    <w:rsid w:val="00C331D9"/>
    <w:rsid w:val="00C331E2"/>
    <w:rsid w:val="00C334A5"/>
    <w:rsid w:val="00C34031"/>
    <w:rsid w:val="00C3466B"/>
    <w:rsid w:val="00C34A76"/>
    <w:rsid w:val="00C34ABD"/>
    <w:rsid w:val="00C34C0E"/>
    <w:rsid w:val="00C34D14"/>
    <w:rsid w:val="00C3543A"/>
    <w:rsid w:val="00C3594C"/>
    <w:rsid w:val="00C36309"/>
    <w:rsid w:val="00C36750"/>
    <w:rsid w:val="00C36B00"/>
    <w:rsid w:val="00C371BE"/>
    <w:rsid w:val="00C37240"/>
    <w:rsid w:val="00C37A98"/>
    <w:rsid w:val="00C37F72"/>
    <w:rsid w:val="00C405FF"/>
    <w:rsid w:val="00C40CBE"/>
    <w:rsid w:val="00C417E1"/>
    <w:rsid w:val="00C4210A"/>
    <w:rsid w:val="00C42554"/>
    <w:rsid w:val="00C42AEC"/>
    <w:rsid w:val="00C435EC"/>
    <w:rsid w:val="00C43A94"/>
    <w:rsid w:val="00C43CFC"/>
    <w:rsid w:val="00C44158"/>
    <w:rsid w:val="00C447EC"/>
    <w:rsid w:val="00C44D67"/>
    <w:rsid w:val="00C44F66"/>
    <w:rsid w:val="00C45070"/>
    <w:rsid w:val="00C45336"/>
    <w:rsid w:val="00C45E71"/>
    <w:rsid w:val="00C46385"/>
    <w:rsid w:val="00C46791"/>
    <w:rsid w:val="00C46C55"/>
    <w:rsid w:val="00C46E87"/>
    <w:rsid w:val="00C47130"/>
    <w:rsid w:val="00C47250"/>
    <w:rsid w:val="00C47332"/>
    <w:rsid w:val="00C474BC"/>
    <w:rsid w:val="00C47643"/>
    <w:rsid w:val="00C47CFA"/>
    <w:rsid w:val="00C47E5B"/>
    <w:rsid w:val="00C5016E"/>
    <w:rsid w:val="00C50302"/>
    <w:rsid w:val="00C5074E"/>
    <w:rsid w:val="00C50A18"/>
    <w:rsid w:val="00C50D39"/>
    <w:rsid w:val="00C518EF"/>
    <w:rsid w:val="00C51FF6"/>
    <w:rsid w:val="00C525A5"/>
    <w:rsid w:val="00C52688"/>
    <w:rsid w:val="00C52945"/>
    <w:rsid w:val="00C52BED"/>
    <w:rsid w:val="00C52CE2"/>
    <w:rsid w:val="00C52D9F"/>
    <w:rsid w:val="00C5377C"/>
    <w:rsid w:val="00C53AD1"/>
    <w:rsid w:val="00C53F9D"/>
    <w:rsid w:val="00C550C9"/>
    <w:rsid w:val="00C55259"/>
    <w:rsid w:val="00C5527A"/>
    <w:rsid w:val="00C5527B"/>
    <w:rsid w:val="00C5528C"/>
    <w:rsid w:val="00C559FC"/>
    <w:rsid w:val="00C565F0"/>
    <w:rsid w:val="00C56C15"/>
    <w:rsid w:val="00C57601"/>
    <w:rsid w:val="00C60184"/>
    <w:rsid w:val="00C612AF"/>
    <w:rsid w:val="00C62582"/>
    <w:rsid w:val="00C6280E"/>
    <w:rsid w:val="00C62BA4"/>
    <w:rsid w:val="00C62E1B"/>
    <w:rsid w:val="00C63258"/>
    <w:rsid w:val="00C63E0C"/>
    <w:rsid w:val="00C64911"/>
    <w:rsid w:val="00C65392"/>
    <w:rsid w:val="00C654FE"/>
    <w:rsid w:val="00C65C74"/>
    <w:rsid w:val="00C65DA0"/>
    <w:rsid w:val="00C660C2"/>
    <w:rsid w:val="00C66A55"/>
    <w:rsid w:val="00C66C12"/>
    <w:rsid w:val="00C67009"/>
    <w:rsid w:val="00C677B5"/>
    <w:rsid w:val="00C702C7"/>
    <w:rsid w:val="00C7084A"/>
    <w:rsid w:val="00C70BE4"/>
    <w:rsid w:val="00C72124"/>
    <w:rsid w:val="00C7252D"/>
    <w:rsid w:val="00C72E6A"/>
    <w:rsid w:val="00C73AC0"/>
    <w:rsid w:val="00C73B11"/>
    <w:rsid w:val="00C73DCB"/>
    <w:rsid w:val="00C7481D"/>
    <w:rsid w:val="00C74BC2"/>
    <w:rsid w:val="00C74ED3"/>
    <w:rsid w:val="00C74F32"/>
    <w:rsid w:val="00C75141"/>
    <w:rsid w:val="00C75489"/>
    <w:rsid w:val="00C75D41"/>
    <w:rsid w:val="00C766FB"/>
    <w:rsid w:val="00C76DE8"/>
    <w:rsid w:val="00C771AB"/>
    <w:rsid w:val="00C7740C"/>
    <w:rsid w:val="00C7774C"/>
    <w:rsid w:val="00C7778A"/>
    <w:rsid w:val="00C779BB"/>
    <w:rsid w:val="00C77DE7"/>
    <w:rsid w:val="00C801DA"/>
    <w:rsid w:val="00C80423"/>
    <w:rsid w:val="00C810B1"/>
    <w:rsid w:val="00C81B75"/>
    <w:rsid w:val="00C823FC"/>
    <w:rsid w:val="00C82AC6"/>
    <w:rsid w:val="00C8305C"/>
    <w:rsid w:val="00C8316A"/>
    <w:rsid w:val="00C8353A"/>
    <w:rsid w:val="00C8381E"/>
    <w:rsid w:val="00C83C24"/>
    <w:rsid w:val="00C8409A"/>
    <w:rsid w:val="00C8415F"/>
    <w:rsid w:val="00C84B2C"/>
    <w:rsid w:val="00C8564F"/>
    <w:rsid w:val="00C85CEC"/>
    <w:rsid w:val="00C860C6"/>
    <w:rsid w:val="00C8618F"/>
    <w:rsid w:val="00C8625A"/>
    <w:rsid w:val="00C8634A"/>
    <w:rsid w:val="00C865BB"/>
    <w:rsid w:val="00C86B8F"/>
    <w:rsid w:val="00C872E6"/>
    <w:rsid w:val="00C874B9"/>
    <w:rsid w:val="00C87D68"/>
    <w:rsid w:val="00C901AE"/>
    <w:rsid w:val="00C903DB"/>
    <w:rsid w:val="00C90410"/>
    <w:rsid w:val="00C90A38"/>
    <w:rsid w:val="00C90AB0"/>
    <w:rsid w:val="00C90CD5"/>
    <w:rsid w:val="00C916DB"/>
    <w:rsid w:val="00C919F7"/>
    <w:rsid w:val="00C927EA"/>
    <w:rsid w:val="00C92CE4"/>
    <w:rsid w:val="00C939B4"/>
    <w:rsid w:val="00C93E17"/>
    <w:rsid w:val="00C94169"/>
    <w:rsid w:val="00C94721"/>
    <w:rsid w:val="00C952E3"/>
    <w:rsid w:val="00C9544C"/>
    <w:rsid w:val="00C9619F"/>
    <w:rsid w:val="00C96674"/>
    <w:rsid w:val="00C96782"/>
    <w:rsid w:val="00C96D84"/>
    <w:rsid w:val="00C976C7"/>
    <w:rsid w:val="00CA038A"/>
    <w:rsid w:val="00CA1049"/>
    <w:rsid w:val="00CA1381"/>
    <w:rsid w:val="00CA13E7"/>
    <w:rsid w:val="00CA147E"/>
    <w:rsid w:val="00CA1530"/>
    <w:rsid w:val="00CA1E5D"/>
    <w:rsid w:val="00CA1E6E"/>
    <w:rsid w:val="00CA2148"/>
    <w:rsid w:val="00CA21AE"/>
    <w:rsid w:val="00CA29DC"/>
    <w:rsid w:val="00CA2BD6"/>
    <w:rsid w:val="00CA32B4"/>
    <w:rsid w:val="00CA4007"/>
    <w:rsid w:val="00CA49DC"/>
    <w:rsid w:val="00CA4AC2"/>
    <w:rsid w:val="00CA4BE2"/>
    <w:rsid w:val="00CA52EF"/>
    <w:rsid w:val="00CA591F"/>
    <w:rsid w:val="00CA616A"/>
    <w:rsid w:val="00CA72F4"/>
    <w:rsid w:val="00CA755B"/>
    <w:rsid w:val="00CA7C0C"/>
    <w:rsid w:val="00CA7D4D"/>
    <w:rsid w:val="00CB0339"/>
    <w:rsid w:val="00CB0867"/>
    <w:rsid w:val="00CB0E41"/>
    <w:rsid w:val="00CB1088"/>
    <w:rsid w:val="00CB144C"/>
    <w:rsid w:val="00CB16E1"/>
    <w:rsid w:val="00CB1CA3"/>
    <w:rsid w:val="00CB27A0"/>
    <w:rsid w:val="00CB2908"/>
    <w:rsid w:val="00CB2C9B"/>
    <w:rsid w:val="00CB2D7B"/>
    <w:rsid w:val="00CB2FE9"/>
    <w:rsid w:val="00CB3639"/>
    <w:rsid w:val="00CB3F30"/>
    <w:rsid w:val="00CB44D0"/>
    <w:rsid w:val="00CB48E0"/>
    <w:rsid w:val="00CB4B38"/>
    <w:rsid w:val="00CB4D1C"/>
    <w:rsid w:val="00CB6221"/>
    <w:rsid w:val="00CB66B4"/>
    <w:rsid w:val="00CB6A11"/>
    <w:rsid w:val="00CB785A"/>
    <w:rsid w:val="00CB788B"/>
    <w:rsid w:val="00CB7C4D"/>
    <w:rsid w:val="00CC0111"/>
    <w:rsid w:val="00CC034A"/>
    <w:rsid w:val="00CC0C85"/>
    <w:rsid w:val="00CC0ECF"/>
    <w:rsid w:val="00CC1749"/>
    <w:rsid w:val="00CC17F9"/>
    <w:rsid w:val="00CC1820"/>
    <w:rsid w:val="00CC19FD"/>
    <w:rsid w:val="00CC1C04"/>
    <w:rsid w:val="00CC2783"/>
    <w:rsid w:val="00CC3D37"/>
    <w:rsid w:val="00CC3F11"/>
    <w:rsid w:val="00CC495C"/>
    <w:rsid w:val="00CC4B79"/>
    <w:rsid w:val="00CC4FE1"/>
    <w:rsid w:val="00CC5560"/>
    <w:rsid w:val="00CC639B"/>
    <w:rsid w:val="00CC69AE"/>
    <w:rsid w:val="00CC69E6"/>
    <w:rsid w:val="00CC6B75"/>
    <w:rsid w:val="00CC7EFB"/>
    <w:rsid w:val="00CC7F02"/>
    <w:rsid w:val="00CD0339"/>
    <w:rsid w:val="00CD115A"/>
    <w:rsid w:val="00CD143B"/>
    <w:rsid w:val="00CD15C2"/>
    <w:rsid w:val="00CD1A6C"/>
    <w:rsid w:val="00CD1B66"/>
    <w:rsid w:val="00CD1C17"/>
    <w:rsid w:val="00CD29D5"/>
    <w:rsid w:val="00CD2A7A"/>
    <w:rsid w:val="00CD2D2B"/>
    <w:rsid w:val="00CD3CE7"/>
    <w:rsid w:val="00CD4739"/>
    <w:rsid w:val="00CD47BF"/>
    <w:rsid w:val="00CD4D5E"/>
    <w:rsid w:val="00CD5377"/>
    <w:rsid w:val="00CD690B"/>
    <w:rsid w:val="00CD7265"/>
    <w:rsid w:val="00CD7602"/>
    <w:rsid w:val="00CD760E"/>
    <w:rsid w:val="00CD7D9B"/>
    <w:rsid w:val="00CE0B2C"/>
    <w:rsid w:val="00CE0DDD"/>
    <w:rsid w:val="00CE152A"/>
    <w:rsid w:val="00CE17C7"/>
    <w:rsid w:val="00CE1DE7"/>
    <w:rsid w:val="00CE1EBE"/>
    <w:rsid w:val="00CE1F84"/>
    <w:rsid w:val="00CE2AE0"/>
    <w:rsid w:val="00CE2F6B"/>
    <w:rsid w:val="00CE30DD"/>
    <w:rsid w:val="00CE41CE"/>
    <w:rsid w:val="00CE443F"/>
    <w:rsid w:val="00CE4EFE"/>
    <w:rsid w:val="00CE5894"/>
    <w:rsid w:val="00CE596A"/>
    <w:rsid w:val="00CE647C"/>
    <w:rsid w:val="00CE6C8C"/>
    <w:rsid w:val="00CE6E35"/>
    <w:rsid w:val="00CE708B"/>
    <w:rsid w:val="00CE7622"/>
    <w:rsid w:val="00CE7831"/>
    <w:rsid w:val="00CE7A6E"/>
    <w:rsid w:val="00CF0788"/>
    <w:rsid w:val="00CF0B2B"/>
    <w:rsid w:val="00CF0C46"/>
    <w:rsid w:val="00CF0E0D"/>
    <w:rsid w:val="00CF188E"/>
    <w:rsid w:val="00CF192F"/>
    <w:rsid w:val="00CF1B06"/>
    <w:rsid w:val="00CF1C5B"/>
    <w:rsid w:val="00CF233D"/>
    <w:rsid w:val="00CF290D"/>
    <w:rsid w:val="00CF2D94"/>
    <w:rsid w:val="00CF2EAA"/>
    <w:rsid w:val="00CF333D"/>
    <w:rsid w:val="00CF37FA"/>
    <w:rsid w:val="00CF3A9B"/>
    <w:rsid w:val="00CF3DEB"/>
    <w:rsid w:val="00CF40CE"/>
    <w:rsid w:val="00CF43D4"/>
    <w:rsid w:val="00CF443E"/>
    <w:rsid w:val="00CF4EC5"/>
    <w:rsid w:val="00CF5BA3"/>
    <w:rsid w:val="00CF6D54"/>
    <w:rsid w:val="00CF71AD"/>
    <w:rsid w:val="00CF72BC"/>
    <w:rsid w:val="00CF773B"/>
    <w:rsid w:val="00CF7802"/>
    <w:rsid w:val="00CF7869"/>
    <w:rsid w:val="00CF7B12"/>
    <w:rsid w:val="00D00115"/>
    <w:rsid w:val="00D00320"/>
    <w:rsid w:val="00D003D4"/>
    <w:rsid w:val="00D00BB1"/>
    <w:rsid w:val="00D0166C"/>
    <w:rsid w:val="00D01CED"/>
    <w:rsid w:val="00D020FE"/>
    <w:rsid w:val="00D022DE"/>
    <w:rsid w:val="00D0309E"/>
    <w:rsid w:val="00D031BA"/>
    <w:rsid w:val="00D0349F"/>
    <w:rsid w:val="00D03872"/>
    <w:rsid w:val="00D039D0"/>
    <w:rsid w:val="00D03FA6"/>
    <w:rsid w:val="00D040B9"/>
    <w:rsid w:val="00D042AC"/>
    <w:rsid w:val="00D04319"/>
    <w:rsid w:val="00D0483F"/>
    <w:rsid w:val="00D0561E"/>
    <w:rsid w:val="00D0579E"/>
    <w:rsid w:val="00D05F25"/>
    <w:rsid w:val="00D06462"/>
    <w:rsid w:val="00D06EAB"/>
    <w:rsid w:val="00D075E0"/>
    <w:rsid w:val="00D07B4C"/>
    <w:rsid w:val="00D10069"/>
    <w:rsid w:val="00D100A9"/>
    <w:rsid w:val="00D10154"/>
    <w:rsid w:val="00D1025D"/>
    <w:rsid w:val="00D109C0"/>
    <w:rsid w:val="00D1161C"/>
    <w:rsid w:val="00D11C70"/>
    <w:rsid w:val="00D11EE8"/>
    <w:rsid w:val="00D1230E"/>
    <w:rsid w:val="00D12AA8"/>
    <w:rsid w:val="00D12B5D"/>
    <w:rsid w:val="00D131C2"/>
    <w:rsid w:val="00D13974"/>
    <w:rsid w:val="00D164E8"/>
    <w:rsid w:val="00D165E6"/>
    <w:rsid w:val="00D16661"/>
    <w:rsid w:val="00D16DE0"/>
    <w:rsid w:val="00D171F8"/>
    <w:rsid w:val="00D17961"/>
    <w:rsid w:val="00D17A20"/>
    <w:rsid w:val="00D17AF3"/>
    <w:rsid w:val="00D17B82"/>
    <w:rsid w:val="00D205E9"/>
    <w:rsid w:val="00D20640"/>
    <w:rsid w:val="00D207AE"/>
    <w:rsid w:val="00D20CA7"/>
    <w:rsid w:val="00D20CEB"/>
    <w:rsid w:val="00D20DDC"/>
    <w:rsid w:val="00D20F67"/>
    <w:rsid w:val="00D20F76"/>
    <w:rsid w:val="00D21464"/>
    <w:rsid w:val="00D21476"/>
    <w:rsid w:val="00D21861"/>
    <w:rsid w:val="00D21C76"/>
    <w:rsid w:val="00D22B67"/>
    <w:rsid w:val="00D22F2B"/>
    <w:rsid w:val="00D2315B"/>
    <w:rsid w:val="00D233DD"/>
    <w:rsid w:val="00D242B8"/>
    <w:rsid w:val="00D25722"/>
    <w:rsid w:val="00D2572B"/>
    <w:rsid w:val="00D25D51"/>
    <w:rsid w:val="00D25FD2"/>
    <w:rsid w:val="00D261D0"/>
    <w:rsid w:val="00D26412"/>
    <w:rsid w:val="00D26684"/>
    <w:rsid w:val="00D26FD3"/>
    <w:rsid w:val="00D27603"/>
    <w:rsid w:val="00D27836"/>
    <w:rsid w:val="00D27A87"/>
    <w:rsid w:val="00D27B9F"/>
    <w:rsid w:val="00D27BA4"/>
    <w:rsid w:val="00D3074E"/>
    <w:rsid w:val="00D30D7A"/>
    <w:rsid w:val="00D31398"/>
    <w:rsid w:val="00D31613"/>
    <w:rsid w:val="00D3165D"/>
    <w:rsid w:val="00D31A1E"/>
    <w:rsid w:val="00D320AF"/>
    <w:rsid w:val="00D32734"/>
    <w:rsid w:val="00D33492"/>
    <w:rsid w:val="00D3418B"/>
    <w:rsid w:val="00D34F7F"/>
    <w:rsid w:val="00D351C8"/>
    <w:rsid w:val="00D35767"/>
    <w:rsid w:val="00D359C7"/>
    <w:rsid w:val="00D35EF7"/>
    <w:rsid w:val="00D3648B"/>
    <w:rsid w:val="00D367F5"/>
    <w:rsid w:val="00D368A4"/>
    <w:rsid w:val="00D36EC7"/>
    <w:rsid w:val="00D371A4"/>
    <w:rsid w:val="00D375BD"/>
    <w:rsid w:val="00D37D66"/>
    <w:rsid w:val="00D40B7C"/>
    <w:rsid w:val="00D40D00"/>
    <w:rsid w:val="00D4156F"/>
    <w:rsid w:val="00D41E50"/>
    <w:rsid w:val="00D427BC"/>
    <w:rsid w:val="00D4320E"/>
    <w:rsid w:val="00D43276"/>
    <w:rsid w:val="00D4398A"/>
    <w:rsid w:val="00D44299"/>
    <w:rsid w:val="00D443B8"/>
    <w:rsid w:val="00D44951"/>
    <w:rsid w:val="00D44F8C"/>
    <w:rsid w:val="00D450DB"/>
    <w:rsid w:val="00D45102"/>
    <w:rsid w:val="00D45805"/>
    <w:rsid w:val="00D4585C"/>
    <w:rsid w:val="00D45E9B"/>
    <w:rsid w:val="00D46144"/>
    <w:rsid w:val="00D46E76"/>
    <w:rsid w:val="00D46F4F"/>
    <w:rsid w:val="00D46F55"/>
    <w:rsid w:val="00D472C5"/>
    <w:rsid w:val="00D47A84"/>
    <w:rsid w:val="00D47AF6"/>
    <w:rsid w:val="00D47D49"/>
    <w:rsid w:val="00D47E49"/>
    <w:rsid w:val="00D47F8E"/>
    <w:rsid w:val="00D500E2"/>
    <w:rsid w:val="00D50C7E"/>
    <w:rsid w:val="00D50E49"/>
    <w:rsid w:val="00D517D6"/>
    <w:rsid w:val="00D518E1"/>
    <w:rsid w:val="00D51BBC"/>
    <w:rsid w:val="00D51FC8"/>
    <w:rsid w:val="00D5227B"/>
    <w:rsid w:val="00D52E9B"/>
    <w:rsid w:val="00D52F1A"/>
    <w:rsid w:val="00D53808"/>
    <w:rsid w:val="00D53A14"/>
    <w:rsid w:val="00D53C02"/>
    <w:rsid w:val="00D53D74"/>
    <w:rsid w:val="00D53FB7"/>
    <w:rsid w:val="00D54423"/>
    <w:rsid w:val="00D547BB"/>
    <w:rsid w:val="00D558FD"/>
    <w:rsid w:val="00D55B16"/>
    <w:rsid w:val="00D56419"/>
    <w:rsid w:val="00D56618"/>
    <w:rsid w:val="00D56B28"/>
    <w:rsid w:val="00D5714C"/>
    <w:rsid w:val="00D57628"/>
    <w:rsid w:val="00D57BFA"/>
    <w:rsid w:val="00D57F65"/>
    <w:rsid w:val="00D60155"/>
    <w:rsid w:val="00D60934"/>
    <w:rsid w:val="00D61E29"/>
    <w:rsid w:val="00D62B66"/>
    <w:rsid w:val="00D62C3D"/>
    <w:rsid w:val="00D62C8B"/>
    <w:rsid w:val="00D631A8"/>
    <w:rsid w:val="00D64530"/>
    <w:rsid w:val="00D64EC3"/>
    <w:rsid w:val="00D65337"/>
    <w:rsid w:val="00D657A6"/>
    <w:rsid w:val="00D65D06"/>
    <w:rsid w:val="00D66831"/>
    <w:rsid w:val="00D6737B"/>
    <w:rsid w:val="00D67D8F"/>
    <w:rsid w:val="00D67F83"/>
    <w:rsid w:val="00D70245"/>
    <w:rsid w:val="00D705F4"/>
    <w:rsid w:val="00D70DD0"/>
    <w:rsid w:val="00D71C1C"/>
    <w:rsid w:val="00D71F04"/>
    <w:rsid w:val="00D7263E"/>
    <w:rsid w:val="00D72A84"/>
    <w:rsid w:val="00D730B4"/>
    <w:rsid w:val="00D73122"/>
    <w:rsid w:val="00D73451"/>
    <w:rsid w:val="00D73B38"/>
    <w:rsid w:val="00D73FE2"/>
    <w:rsid w:val="00D74C13"/>
    <w:rsid w:val="00D74EF8"/>
    <w:rsid w:val="00D750D4"/>
    <w:rsid w:val="00D75106"/>
    <w:rsid w:val="00D755FF"/>
    <w:rsid w:val="00D75991"/>
    <w:rsid w:val="00D75B6F"/>
    <w:rsid w:val="00D75CB5"/>
    <w:rsid w:val="00D75F5F"/>
    <w:rsid w:val="00D76204"/>
    <w:rsid w:val="00D769F2"/>
    <w:rsid w:val="00D76BA3"/>
    <w:rsid w:val="00D77215"/>
    <w:rsid w:val="00D778C0"/>
    <w:rsid w:val="00D77AE8"/>
    <w:rsid w:val="00D80067"/>
    <w:rsid w:val="00D8095F"/>
    <w:rsid w:val="00D80DDC"/>
    <w:rsid w:val="00D81239"/>
    <w:rsid w:val="00D81D59"/>
    <w:rsid w:val="00D8241F"/>
    <w:rsid w:val="00D82A2A"/>
    <w:rsid w:val="00D82DE9"/>
    <w:rsid w:val="00D831A4"/>
    <w:rsid w:val="00D836DC"/>
    <w:rsid w:val="00D83B78"/>
    <w:rsid w:val="00D83D42"/>
    <w:rsid w:val="00D84AA4"/>
    <w:rsid w:val="00D84B76"/>
    <w:rsid w:val="00D84F3B"/>
    <w:rsid w:val="00D85478"/>
    <w:rsid w:val="00D8547A"/>
    <w:rsid w:val="00D85540"/>
    <w:rsid w:val="00D85DE8"/>
    <w:rsid w:val="00D8620B"/>
    <w:rsid w:val="00D86D64"/>
    <w:rsid w:val="00D870A7"/>
    <w:rsid w:val="00D873EC"/>
    <w:rsid w:val="00D87E88"/>
    <w:rsid w:val="00D87F09"/>
    <w:rsid w:val="00D908A1"/>
    <w:rsid w:val="00D90D44"/>
    <w:rsid w:val="00D90F16"/>
    <w:rsid w:val="00D91D9B"/>
    <w:rsid w:val="00D91DFF"/>
    <w:rsid w:val="00D91E6E"/>
    <w:rsid w:val="00D920A4"/>
    <w:rsid w:val="00D9357D"/>
    <w:rsid w:val="00D93961"/>
    <w:rsid w:val="00D93A88"/>
    <w:rsid w:val="00D93ED2"/>
    <w:rsid w:val="00D93FE3"/>
    <w:rsid w:val="00D94BC7"/>
    <w:rsid w:val="00D94F70"/>
    <w:rsid w:val="00D956BB"/>
    <w:rsid w:val="00D967D5"/>
    <w:rsid w:val="00D96A07"/>
    <w:rsid w:val="00D97258"/>
    <w:rsid w:val="00DA042F"/>
    <w:rsid w:val="00DA1A8F"/>
    <w:rsid w:val="00DA1D08"/>
    <w:rsid w:val="00DA2C9C"/>
    <w:rsid w:val="00DA33E5"/>
    <w:rsid w:val="00DA33F4"/>
    <w:rsid w:val="00DA3780"/>
    <w:rsid w:val="00DA37EA"/>
    <w:rsid w:val="00DA3D92"/>
    <w:rsid w:val="00DA3F60"/>
    <w:rsid w:val="00DA406E"/>
    <w:rsid w:val="00DA42DB"/>
    <w:rsid w:val="00DA441F"/>
    <w:rsid w:val="00DA4739"/>
    <w:rsid w:val="00DA48CE"/>
    <w:rsid w:val="00DA49B7"/>
    <w:rsid w:val="00DA4C40"/>
    <w:rsid w:val="00DA4EA3"/>
    <w:rsid w:val="00DA570A"/>
    <w:rsid w:val="00DA5737"/>
    <w:rsid w:val="00DA5AE2"/>
    <w:rsid w:val="00DA6236"/>
    <w:rsid w:val="00DA6327"/>
    <w:rsid w:val="00DA64FE"/>
    <w:rsid w:val="00DA6B6B"/>
    <w:rsid w:val="00DA6D57"/>
    <w:rsid w:val="00DA6E14"/>
    <w:rsid w:val="00DB009E"/>
    <w:rsid w:val="00DB0B0A"/>
    <w:rsid w:val="00DB138B"/>
    <w:rsid w:val="00DB1FBF"/>
    <w:rsid w:val="00DB222C"/>
    <w:rsid w:val="00DB3BBA"/>
    <w:rsid w:val="00DB3CC8"/>
    <w:rsid w:val="00DB3D8F"/>
    <w:rsid w:val="00DB5131"/>
    <w:rsid w:val="00DB579E"/>
    <w:rsid w:val="00DB5BF8"/>
    <w:rsid w:val="00DB62D7"/>
    <w:rsid w:val="00DB6300"/>
    <w:rsid w:val="00DB6554"/>
    <w:rsid w:val="00DB67D6"/>
    <w:rsid w:val="00DB68BC"/>
    <w:rsid w:val="00DB6DF8"/>
    <w:rsid w:val="00DB70A7"/>
    <w:rsid w:val="00DB7E15"/>
    <w:rsid w:val="00DC06A9"/>
    <w:rsid w:val="00DC078F"/>
    <w:rsid w:val="00DC0AC4"/>
    <w:rsid w:val="00DC1530"/>
    <w:rsid w:val="00DC1A7C"/>
    <w:rsid w:val="00DC21E0"/>
    <w:rsid w:val="00DC2B33"/>
    <w:rsid w:val="00DC32D3"/>
    <w:rsid w:val="00DC3671"/>
    <w:rsid w:val="00DC5244"/>
    <w:rsid w:val="00DC572C"/>
    <w:rsid w:val="00DC5914"/>
    <w:rsid w:val="00DC5924"/>
    <w:rsid w:val="00DC5DF6"/>
    <w:rsid w:val="00DC60BD"/>
    <w:rsid w:val="00DC60EC"/>
    <w:rsid w:val="00DC6465"/>
    <w:rsid w:val="00DC6860"/>
    <w:rsid w:val="00DC6950"/>
    <w:rsid w:val="00DC699A"/>
    <w:rsid w:val="00DC6AE8"/>
    <w:rsid w:val="00DC759A"/>
    <w:rsid w:val="00DD048E"/>
    <w:rsid w:val="00DD0D81"/>
    <w:rsid w:val="00DD0E41"/>
    <w:rsid w:val="00DD11EF"/>
    <w:rsid w:val="00DD16F9"/>
    <w:rsid w:val="00DD1B7C"/>
    <w:rsid w:val="00DD1BA4"/>
    <w:rsid w:val="00DD1FAB"/>
    <w:rsid w:val="00DD24F1"/>
    <w:rsid w:val="00DD26B2"/>
    <w:rsid w:val="00DD276D"/>
    <w:rsid w:val="00DD2D1A"/>
    <w:rsid w:val="00DD2EC6"/>
    <w:rsid w:val="00DD3353"/>
    <w:rsid w:val="00DD3850"/>
    <w:rsid w:val="00DD4376"/>
    <w:rsid w:val="00DD4768"/>
    <w:rsid w:val="00DD4A0D"/>
    <w:rsid w:val="00DD4AA2"/>
    <w:rsid w:val="00DD4DB2"/>
    <w:rsid w:val="00DD4EC4"/>
    <w:rsid w:val="00DD5468"/>
    <w:rsid w:val="00DD55E7"/>
    <w:rsid w:val="00DD59CE"/>
    <w:rsid w:val="00DD5A64"/>
    <w:rsid w:val="00DD5EED"/>
    <w:rsid w:val="00DD6C73"/>
    <w:rsid w:val="00DD77B6"/>
    <w:rsid w:val="00DD7AC4"/>
    <w:rsid w:val="00DD7B39"/>
    <w:rsid w:val="00DD7C36"/>
    <w:rsid w:val="00DE034A"/>
    <w:rsid w:val="00DE034C"/>
    <w:rsid w:val="00DE05F9"/>
    <w:rsid w:val="00DE07E0"/>
    <w:rsid w:val="00DE09CD"/>
    <w:rsid w:val="00DE137D"/>
    <w:rsid w:val="00DE175C"/>
    <w:rsid w:val="00DE1811"/>
    <w:rsid w:val="00DE1F48"/>
    <w:rsid w:val="00DE210F"/>
    <w:rsid w:val="00DE22D1"/>
    <w:rsid w:val="00DE2869"/>
    <w:rsid w:val="00DE29B1"/>
    <w:rsid w:val="00DE318B"/>
    <w:rsid w:val="00DE31A8"/>
    <w:rsid w:val="00DE38B4"/>
    <w:rsid w:val="00DE38B6"/>
    <w:rsid w:val="00DE3A55"/>
    <w:rsid w:val="00DE3C6D"/>
    <w:rsid w:val="00DE3EFC"/>
    <w:rsid w:val="00DE4CDE"/>
    <w:rsid w:val="00DE6354"/>
    <w:rsid w:val="00DE6515"/>
    <w:rsid w:val="00DE6A6D"/>
    <w:rsid w:val="00DE738E"/>
    <w:rsid w:val="00DE7405"/>
    <w:rsid w:val="00DE766D"/>
    <w:rsid w:val="00DE788A"/>
    <w:rsid w:val="00DE7A42"/>
    <w:rsid w:val="00DE7DA8"/>
    <w:rsid w:val="00DE7DD0"/>
    <w:rsid w:val="00DE7DF0"/>
    <w:rsid w:val="00DF0104"/>
    <w:rsid w:val="00DF042C"/>
    <w:rsid w:val="00DF0505"/>
    <w:rsid w:val="00DF07F8"/>
    <w:rsid w:val="00DF1E0F"/>
    <w:rsid w:val="00DF1E81"/>
    <w:rsid w:val="00DF1F09"/>
    <w:rsid w:val="00DF207A"/>
    <w:rsid w:val="00DF26D4"/>
    <w:rsid w:val="00DF28E3"/>
    <w:rsid w:val="00DF3499"/>
    <w:rsid w:val="00DF3891"/>
    <w:rsid w:val="00DF3B2F"/>
    <w:rsid w:val="00DF3CB8"/>
    <w:rsid w:val="00DF3E10"/>
    <w:rsid w:val="00DF5010"/>
    <w:rsid w:val="00DF53E7"/>
    <w:rsid w:val="00DF5400"/>
    <w:rsid w:val="00DF571B"/>
    <w:rsid w:val="00DF60BF"/>
    <w:rsid w:val="00DF6709"/>
    <w:rsid w:val="00DF6B77"/>
    <w:rsid w:val="00DF6C52"/>
    <w:rsid w:val="00DF6D99"/>
    <w:rsid w:val="00DF7096"/>
    <w:rsid w:val="00DF718D"/>
    <w:rsid w:val="00DF71EC"/>
    <w:rsid w:val="00DF762F"/>
    <w:rsid w:val="00DF7ADF"/>
    <w:rsid w:val="00DF7CC6"/>
    <w:rsid w:val="00E0006A"/>
    <w:rsid w:val="00E0063A"/>
    <w:rsid w:val="00E006BA"/>
    <w:rsid w:val="00E0074E"/>
    <w:rsid w:val="00E00D27"/>
    <w:rsid w:val="00E01DA2"/>
    <w:rsid w:val="00E02337"/>
    <w:rsid w:val="00E02474"/>
    <w:rsid w:val="00E02C62"/>
    <w:rsid w:val="00E030BD"/>
    <w:rsid w:val="00E031F7"/>
    <w:rsid w:val="00E0358C"/>
    <w:rsid w:val="00E036A6"/>
    <w:rsid w:val="00E038CE"/>
    <w:rsid w:val="00E044E8"/>
    <w:rsid w:val="00E04585"/>
    <w:rsid w:val="00E04A16"/>
    <w:rsid w:val="00E04A59"/>
    <w:rsid w:val="00E0586E"/>
    <w:rsid w:val="00E05876"/>
    <w:rsid w:val="00E05BD8"/>
    <w:rsid w:val="00E0720E"/>
    <w:rsid w:val="00E0722F"/>
    <w:rsid w:val="00E0732D"/>
    <w:rsid w:val="00E078AB"/>
    <w:rsid w:val="00E07994"/>
    <w:rsid w:val="00E07A24"/>
    <w:rsid w:val="00E07A65"/>
    <w:rsid w:val="00E07B57"/>
    <w:rsid w:val="00E07E59"/>
    <w:rsid w:val="00E10860"/>
    <w:rsid w:val="00E10CEB"/>
    <w:rsid w:val="00E110A5"/>
    <w:rsid w:val="00E110F4"/>
    <w:rsid w:val="00E12042"/>
    <w:rsid w:val="00E1210E"/>
    <w:rsid w:val="00E125C7"/>
    <w:rsid w:val="00E12BA3"/>
    <w:rsid w:val="00E132C7"/>
    <w:rsid w:val="00E133FE"/>
    <w:rsid w:val="00E13471"/>
    <w:rsid w:val="00E1386C"/>
    <w:rsid w:val="00E13D2D"/>
    <w:rsid w:val="00E13EA1"/>
    <w:rsid w:val="00E14219"/>
    <w:rsid w:val="00E14677"/>
    <w:rsid w:val="00E14704"/>
    <w:rsid w:val="00E14F56"/>
    <w:rsid w:val="00E15075"/>
    <w:rsid w:val="00E15584"/>
    <w:rsid w:val="00E15711"/>
    <w:rsid w:val="00E16009"/>
    <w:rsid w:val="00E16143"/>
    <w:rsid w:val="00E164EC"/>
    <w:rsid w:val="00E1673F"/>
    <w:rsid w:val="00E17098"/>
    <w:rsid w:val="00E209B6"/>
    <w:rsid w:val="00E209ED"/>
    <w:rsid w:val="00E20CC0"/>
    <w:rsid w:val="00E20FBC"/>
    <w:rsid w:val="00E21136"/>
    <w:rsid w:val="00E2124E"/>
    <w:rsid w:val="00E21583"/>
    <w:rsid w:val="00E21760"/>
    <w:rsid w:val="00E21A54"/>
    <w:rsid w:val="00E21FF2"/>
    <w:rsid w:val="00E22009"/>
    <w:rsid w:val="00E22AE6"/>
    <w:rsid w:val="00E22F07"/>
    <w:rsid w:val="00E23549"/>
    <w:rsid w:val="00E239B9"/>
    <w:rsid w:val="00E23EFE"/>
    <w:rsid w:val="00E24EE0"/>
    <w:rsid w:val="00E25212"/>
    <w:rsid w:val="00E252EC"/>
    <w:rsid w:val="00E2584F"/>
    <w:rsid w:val="00E25E91"/>
    <w:rsid w:val="00E2658B"/>
    <w:rsid w:val="00E27D94"/>
    <w:rsid w:val="00E27FCB"/>
    <w:rsid w:val="00E30034"/>
    <w:rsid w:val="00E305F8"/>
    <w:rsid w:val="00E30AF0"/>
    <w:rsid w:val="00E30F5A"/>
    <w:rsid w:val="00E311FD"/>
    <w:rsid w:val="00E313EC"/>
    <w:rsid w:val="00E318CE"/>
    <w:rsid w:val="00E31AED"/>
    <w:rsid w:val="00E31E27"/>
    <w:rsid w:val="00E31F8B"/>
    <w:rsid w:val="00E32663"/>
    <w:rsid w:val="00E32A7A"/>
    <w:rsid w:val="00E3351F"/>
    <w:rsid w:val="00E33545"/>
    <w:rsid w:val="00E34074"/>
    <w:rsid w:val="00E34182"/>
    <w:rsid w:val="00E34307"/>
    <w:rsid w:val="00E34D63"/>
    <w:rsid w:val="00E35D0F"/>
    <w:rsid w:val="00E35D40"/>
    <w:rsid w:val="00E3668B"/>
    <w:rsid w:val="00E368A3"/>
    <w:rsid w:val="00E36A65"/>
    <w:rsid w:val="00E36F41"/>
    <w:rsid w:val="00E37F16"/>
    <w:rsid w:val="00E37FE7"/>
    <w:rsid w:val="00E402B9"/>
    <w:rsid w:val="00E40525"/>
    <w:rsid w:val="00E40804"/>
    <w:rsid w:val="00E40933"/>
    <w:rsid w:val="00E40A6D"/>
    <w:rsid w:val="00E411E2"/>
    <w:rsid w:val="00E415D3"/>
    <w:rsid w:val="00E419AA"/>
    <w:rsid w:val="00E41E93"/>
    <w:rsid w:val="00E429CA"/>
    <w:rsid w:val="00E43104"/>
    <w:rsid w:val="00E4353C"/>
    <w:rsid w:val="00E435A4"/>
    <w:rsid w:val="00E4387D"/>
    <w:rsid w:val="00E43DB7"/>
    <w:rsid w:val="00E4487E"/>
    <w:rsid w:val="00E44D3C"/>
    <w:rsid w:val="00E44EAC"/>
    <w:rsid w:val="00E4515B"/>
    <w:rsid w:val="00E45361"/>
    <w:rsid w:val="00E453D0"/>
    <w:rsid w:val="00E4565F"/>
    <w:rsid w:val="00E45FC1"/>
    <w:rsid w:val="00E474F6"/>
    <w:rsid w:val="00E4777A"/>
    <w:rsid w:val="00E47DAF"/>
    <w:rsid w:val="00E502EE"/>
    <w:rsid w:val="00E50828"/>
    <w:rsid w:val="00E50BF8"/>
    <w:rsid w:val="00E510B2"/>
    <w:rsid w:val="00E514CA"/>
    <w:rsid w:val="00E51750"/>
    <w:rsid w:val="00E51E32"/>
    <w:rsid w:val="00E51E5B"/>
    <w:rsid w:val="00E5243D"/>
    <w:rsid w:val="00E5270A"/>
    <w:rsid w:val="00E52C2F"/>
    <w:rsid w:val="00E52DDB"/>
    <w:rsid w:val="00E52F40"/>
    <w:rsid w:val="00E5337B"/>
    <w:rsid w:val="00E5503D"/>
    <w:rsid w:val="00E555A0"/>
    <w:rsid w:val="00E56559"/>
    <w:rsid w:val="00E56F71"/>
    <w:rsid w:val="00E57BC3"/>
    <w:rsid w:val="00E606E9"/>
    <w:rsid w:val="00E607E7"/>
    <w:rsid w:val="00E61629"/>
    <w:rsid w:val="00E6190B"/>
    <w:rsid w:val="00E61B95"/>
    <w:rsid w:val="00E61F35"/>
    <w:rsid w:val="00E62508"/>
    <w:rsid w:val="00E6279F"/>
    <w:rsid w:val="00E6382B"/>
    <w:rsid w:val="00E639DC"/>
    <w:rsid w:val="00E63BF4"/>
    <w:rsid w:val="00E6403C"/>
    <w:rsid w:val="00E6462C"/>
    <w:rsid w:val="00E6476C"/>
    <w:rsid w:val="00E64B89"/>
    <w:rsid w:val="00E64CAF"/>
    <w:rsid w:val="00E64DFC"/>
    <w:rsid w:val="00E65286"/>
    <w:rsid w:val="00E656DC"/>
    <w:rsid w:val="00E659F7"/>
    <w:rsid w:val="00E65C99"/>
    <w:rsid w:val="00E6660E"/>
    <w:rsid w:val="00E6691A"/>
    <w:rsid w:val="00E66B02"/>
    <w:rsid w:val="00E67272"/>
    <w:rsid w:val="00E672D4"/>
    <w:rsid w:val="00E6749B"/>
    <w:rsid w:val="00E678C0"/>
    <w:rsid w:val="00E67C14"/>
    <w:rsid w:val="00E70D81"/>
    <w:rsid w:val="00E715C2"/>
    <w:rsid w:val="00E719B9"/>
    <w:rsid w:val="00E719C7"/>
    <w:rsid w:val="00E7220F"/>
    <w:rsid w:val="00E7234E"/>
    <w:rsid w:val="00E72392"/>
    <w:rsid w:val="00E725C4"/>
    <w:rsid w:val="00E72BD3"/>
    <w:rsid w:val="00E7301A"/>
    <w:rsid w:val="00E737CA"/>
    <w:rsid w:val="00E74E1A"/>
    <w:rsid w:val="00E74F40"/>
    <w:rsid w:val="00E75118"/>
    <w:rsid w:val="00E75224"/>
    <w:rsid w:val="00E753DC"/>
    <w:rsid w:val="00E757F2"/>
    <w:rsid w:val="00E75843"/>
    <w:rsid w:val="00E764CA"/>
    <w:rsid w:val="00E76513"/>
    <w:rsid w:val="00E7691A"/>
    <w:rsid w:val="00E77A6F"/>
    <w:rsid w:val="00E77ABE"/>
    <w:rsid w:val="00E80479"/>
    <w:rsid w:val="00E806E1"/>
    <w:rsid w:val="00E807D7"/>
    <w:rsid w:val="00E80C07"/>
    <w:rsid w:val="00E80C7F"/>
    <w:rsid w:val="00E81552"/>
    <w:rsid w:val="00E817FB"/>
    <w:rsid w:val="00E81B37"/>
    <w:rsid w:val="00E81CC2"/>
    <w:rsid w:val="00E81DD6"/>
    <w:rsid w:val="00E820BA"/>
    <w:rsid w:val="00E82CF5"/>
    <w:rsid w:val="00E82E4B"/>
    <w:rsid w:val="00E83C4C"/>
    <w:rsid w:val="00E841B0"/>
    <w:rsid w:val="00E844B8"/>
    <w:rsid w:val="00E84F44"/>
    <w:rsid w:val="00E868E3"/>
    <w:rsid w:val="00E8746A"/>
    <w:rsid w:val="00E8770E"/>
    <w:rsid w:val="00E8783F"/>
    <w:rsid w:val="00E87B4C"/>
    <w:rsid w:val="00E87CE4"/>
    <w:rsid w:val="00E9007A"/>
    <w:rsid w:val="00E9033E"/>
    <w:rsid w:val="00E9078B"/>
    <w:rsid w:val="00E909D6"/>
    <w:rsid w:val="00E90A4D"/>
    <w:rsid w:val="00E91596"/>
    <w:rsid w:val="00E9170A"/>
    <w:rsid w:val="00E919EE"/>
    <w:rsid w:val="00E91E7B"/>
    <w:rsid w:val="00E91F35"/>
    <w:rsid w:val="00E92736"/>
    <w:rsid w:val="00E92B38"/>
    <w:rsid w:val="00E92CF2"/>
    <w:rsid w:val="00E93151"/>
    <w:rsid w:val="00E9319E"/>
    <w:rsid w:val="00E9334F"/>
    <w:rsid w:val="00E93642"/>
    <w:rsid w:val="00E93AA0"/>
    <w:rsid w:val="00E94133"/>
    <w:rsid w:val="00E944EF"/>
    <w:rsid w:val="00E9542E"/>
    <w:rsid w:val="00E95508"/>
    <w:rsid w:val="00E95C75"/>
    <w:rsid w:val="00E95F64"/>
    <w:rsid w:val="00E965B2"/>
    <w:rsid w:val="00E968ED"/>
    <w:rsid w:val="00E971CF"/>
    <w:rsid w:val="00E974C7"/>
    <w:rsid w:val="00E9796F"/>
    <w:rsid w:val="00EA0044"/>
    <w:rsid w:val="00EA068B"/>
    <w:rsid w:val="00EA0707"/>
    <w:rsid w:val="00EA0CC7"/>
    <w:rsid w:val="00EA1942"/>
    <w:rsid w:val="00EA1AA5"/>
    <w:rsid w:val="00EA2098"/>
    <w:rsid w:val="00EA21C4"/>
    <w:rsid w:val="00EA21FE"/>
    <w:rsid w:val="00EA2634"/>
    <w:rsid w:val="00EA28E9"/>
    <w:rsid w:val="00EA2900"/>
    <w:rsid w:val="00EA2C2B"/>
    <w:rsid w:val="00EA2C33"/>
    <w:rsid w:val="00EA3B48"/>
    <w:rsid w:val="00EA5A2B"/>
    <w:rsid w:val="00EA6065"/>
    <w:rsid w:val="00EA623E"/>
    <w:rsid w:val="00EA6F3D"/>
    <w:rsid w:val="00EA73BA"/>
    <w:rsid w:val="00EA7AFB"/>
    <w:rsid w:val="00EA7DFB"/>
    <w:rsid w:val="00EA7FA1"/>
    <w:rsid w:val="00EB038E"/>
    <w:rsid w:val="00EB0A12"/>
    <w:rsid w:val="00EB1119"/>
    <w:rsid w:val="00EB12E8"/>
    <w:rsid w:val="00EB134D"/>
    <w:rsid w:val="00EB1714"/>
    <w:rsid w:val="00EB27C6"/>
    <w:rsid w:val="00EB387E"/>
    <w:rsid w:val="00EB3DF6"/>
    <w:rsid w:val="00EB48D7"/>
    <w:rsid w:val="00EB4AE8"/>
    <w:rsid w:val="00EB5E17"/>
    <w:rsid w:val="00EB6017"/>
    <w:rsid w:val="00EB60B8"/>
    <w:rsid w:val="00EB6350"/>
    <w:rsid w:val="00EB6811"/>
    <w:rsid w:val="00EB6FFF"/>
    <w:rsid w:val="00EB7044"/>
    <w:rsid w:val="00EB7366"/>
    <w:rsid w:val="00EB774D"/>
    <w:rsid w:val="00EC0492"/>
    <w:rsid w:val="00EC0D3C"/>
    <w:rsid w:val="00EC10CE"/>
    <w:rsid w:val="00EC260A"/>
    <w:rsid w:val="00EC2AA5"/>
    <w:rsid w:val="00EC2AE6"/>
    <w:rsid w:val="00EC2B84"/>
    <w:rsid w:val="00EC2DD9"/>
    <w:rsid w:val="00EC3205"/>
    <w:rsid w:val="00EC3BAA"/>
    <w:rsid w:val="00EC47F1"/>
    <w:rsid w:val="00EC4C98"/>
    <w:rsid w:val="00EC4EDF"/>
    <w:rsid w:val="00EC5017"/>
    <w:rsid w:val="00EC5E20"/>
    <w:rsid w:val="00EC6A28"/>
    <w:rsid w:val="00EC708B"/>
    <w:rsid w:val="00EC70C2"/>
    <w:rsid w:val="00EC7490"/>
    <w:rsid w:val="00EC787E"/>
    <w:rsid w:val="00EC794A"/>
    <w:rsid w:val="00EC7CB3"/>
    <w:rsid w:val="00EC7E0C"/>
    <w:rsid w:val="00ED0C76"/>
    <w:rsid w:val="00ED118C"/>
    <w:rsid w:val="00ED151A"/>
    <w:rsid w:val="00ED1751"/>
    <w:rsid w:val="00ED1A36"/>
    <w:rsid w:val="00ED1E7B"/>
    <w:rsid w:val="00ED1F9F"/>
    <w:rsid w:val="00ED249E"/>
    <w:rsid w:val="00ED271A"/>
    <w:rsid w:val="00ED2959"/>
    <w:rsid w:val="00ED3FEA"/>
    <w:rsid w:val="00ED4520"/>
    <w:rsid w:val="00ED4B40"/>
    <w:rsid w:val="00ED540F"/>
    <w:rsid w:val="00ED60FD"/>
    <w:rsid w:val="00ED6C4C"/>
    <w:rsid w:val="00ED7239"/>
    <w:rsid w:val="00ED7518"/>
    <w:rsid w:val="00ED7E5B"/>
    <w:rsid w:val="00EE0079"/>
    <w:rsid w:val="00EE09F0"/>
    <w:rsid w:val="00EE10CC"/>
    <w:rsid w:val="00EE1717"/>
    <w:rsid w:val="00EE2D93"/>
    <w:rsid w:val="00EE3862"/>
    <w:rsid w:val="00EE3E2D"/>
    <w:rsid w:val="00EE4F00"/>
    <w:rsid w:val="00EE5BFB"/>
    <w:rsid w:val="00EE5ED3"/>
    <w:rsid w:val="00EE6A1D"/>
    <w:rsid w:val="00EE722B"/>
    <w:rsid w:val="00EE76BC"/>
    <w:rsid w:val="00EF0206"/>
    <w:rsid w:val="00EF025D"/>
    <w:rsid w:val="00EF063A"/>
    <w:rsid w:val="00EF09FE"/>
    <w:rsid w:val="00EF0BEB"/>
    <w:rsid w:val="00EF0D0A"/>
    <w:rsid w:val="00EF1672"/>
    <w:rsid w:val="00EF2248"/>
    <w:rsid w:val="00EF2895"/>
    <w:rsid w:val="00EF2B92"/>
    <w:rsid w:val="00EF349A"/>
    <w:rsid w:val="00EF38C1"/>
    <w:rsid w:val="00EF4E50"/>
    <w:rsid w:val="00EF5BFB"/>
    <w:rsid w:val="00EF5C8A"/>
    <w:rsid w:val="00EF5FF1"/>
    <w:rsid w:val="00EF6769"/>
    <w:rsid w:val="00EF69C0"/>
    <w:rsid w:val="00EF72F7"/>
    <w:rsid w:val="00EF7841"/>
    <w:rsid w:val="00F00ABE"/>
    <w:rsid w:val="00F00EA1"/>
    <w:rsid w:val="00F00FB9"/>
    <w:rsid w:val="00F01368"/>
    <w:rsid w:val="00F01A8D"/>
    <w:rsid w:val="00F029FE"/>
    <w:rsid w:val="00F02CF8"/>
    <w:rsid w:val="00F031F2"/>
    <w:rsid w:val="00F0369E"/>
    <w:rsid w:val="00F03763"/>
    <w:rsid w:val="00F03B3F"/>
    <w:rsid w:val="00F041C2"/>
    <w:rsid w:val="00F042BE"/>
    <w:rsid w:val="00F044C0"/>
    <w:rsid w:val="00F04A43"/>
    <w:rsid w:val="00F04A4D"/>
    <w:rsid w:val="00F04B0B"/>
    <w:rsid w:val="00F050A3"/>
    <w:rsid w:val="00F05212"/>
    <w:rsid w:val="00F0527D"/>
    <w:rsid w:val="00F052B4"/>
    <w:rsid w:val="00F05B47"/>
    <w:rsid w:val="00F05F89"/>
    <w:rsid w:val="00F0653F"/>
    <w:rsid w:val="00F066C5"/>
    <w:rsid w:val="00F06C90"/>
    <w:rsid w:val="00F070D4"/>
    <w:rsid w:val="00F07DFF"/>
    <w:rsid w:val="00F10579"/>
    <w:rsid w:val="00F108B8"/>
    <w:rsid w:val="00F111C8"/>
    <w:rsid w:val="00F112A8"/>
    <w:rsid w:val="00F13152"/>
    <w:rsid w:val="00F13AE0"/>
    <w:rsid w:val="00F13B69"/>
    <w:rsid w:val="00F13E45"/>
    <w:rsid w:val="00F14221"/>
    <w:rsid w:val="00F14F5F"/>
    <w:rsid w:val="00F154BB"/>
    <w:rsid w:val="00F156C3"/>
    <w:rsid w:val="00F15EB2"/>
    <w:rsid w:val="00F16DAE"/>
    <w:rsid w:val="00F1704D"/>
    <w:rsid w:val="00F17762"/>
    <w:rsid w:val="00F17CBC"/>
    <w:rsid w:val="00F17D59"/>
    <w:rsid w:val="00F20523"/>
    <w:rsid w:val="00F20A59"/>
    <w:rsid w:val="00F21D8E"/>
    <w:rsid w:val="00F2270C"/>
    <w:rsid w:val="00F22DA3"/>
    <w:rsid w:val="00F22E17"/>
    <w:rsid w:val="00F2305F"/>
    <w:rsid w:val="00F23437"/>
    <w:rsid w:val="00F236B7"/>
    <w:rsid w:val="00F23D93"/>
    <w:rsid w:val="00F23DFF"/>
    <w:rsid w:val="00F23EEF"/>
    <w:rsid w:val="00F23FFE"/>
    <w:rsid w:val="00F24394"/>
    <w:rsid w:val="00F24891"/>
    <w:rsid w:val="00F26045"/>
    <w:rsid w:val="00F26487"/>
    <w:rsid w:val="00F267D9"/>
    <w:rsid w:val="00F26D4D"/>
    <w:rsid w:val="00F26D54"/>
    <w:rsid w:val="00F26FB2"/>
    <w:rsid w:val="00F2713E"/>
    <w:rsid w:val="00F27360"/>
    <w:rsid w:val="00F273B4"/>
    <w:rsid w:val="00F2755C"/>
    <w:rsid w:val="00F27597"/>
    <w:rsid w:val="00F2767B"/>
    <w:rsid w:val="00F27925"/>
    <w:rsid w:val="00F30A6D"/>
    <w:rsid w:val="00F30E34"/>
    <w:rsid w:val="00F3137B"/>
    <w:rsid w:val="00F327F9"/>
    <w:rsid w:val="00F32CD0"/>
    <w:rsid w:val="00F33B1C"/>
    <w:rsid w:val="00F35134"/>
    <w:rsid w:val="00F354B7"/>
    <w:rsid w:val="00F35A78"/>
    <w:rsid w:val="00F35AA1"/>
    <w:rsid w:val="00F36683"/>
    <w:rsid w:val="00F3691F"/>
    <w:rsid w:val="00F36CE5"/>
    <w:rsid w:val="00F36DC4"/>
    <w:rsid w:val="00F36F8E"/>
    <w:rsid w:val="00F371FC"/>
    <w:rsid w:val="00F37285"/>
    <w:rsid w:val="00F37B38"/>
    <w:rsid w:val="00F37C46"/>
    <w:rsid w:val="00F40A3F"/>
    <w:rsid w:val="00F40DE1"/>
    <w:rsid w:val="00F416F1"/>
    <w:rsid w:val="00F41BEC"/>
    <w:rsid w:val="00F41DE0"/>
    <w:rsid w:val="00F42FB8"/>
    <w:rsid w:val="00F43095"/>
    <w:rsid w:val="00F43328"/>
    <w:rsid w:val="00F442FA"/>
    <w:rsid w:val="00F44D13"/>
    <w:rsid w:val="00F45376"/>
    <w:rsid w:val="00F4658E"/>
    <w:rsid w:val="00F468EE"/>
    <w:rsid w:val="00F475BE"/>
    <w:rsid w:val="00F47720"/>
    <w:rsid w:val="00F5049F"/>
    <w:rsid w:val="00F50763"/>
    <w:rsid w:val="00F508E5"/>
    <w:rsid w:val="00F50A71"/>
    <w:rsid w:val="00F510B5"/>
    <w:rsid w:val="00F51861"/>
    <w:rsid w:val="00F52C75"/>
    <w:rsid w:val="00F531DF"/>
    <w:rsid w:val="00F532C3"/>
    <w:rsid w:val="00F536CD"/>
    <w:rsid w:val="00F53D8B"/>
    <w:rsid w:val="00F5449E"/>
    <w:rsid w:val="00F54DA2"/>
    <w:rsid w:val="00F5559C"/>
    <w:rsid w:val="00F55899"/>
    <w:rsid w:val="00F558B2"/>
    <w:rsid w:val="00F56282"/>
    <w:rsid w:val="00F564BC"/>
    <w:rsid w:val="00F56621"/>
    <w:rsid w:val="00F56CBE"/>
    <w:rsid w:val="00F56FEC"/>
    <w:rsid w:val="00F5705B"/>
    <w:rsid w:val="00F57C56"/>
    <w:rsid w:val="00F60148"/>
    <w:rsid w:val="00F6031B"/>
    <w:rsid w:val="00F60643"/>
    <w:rsid w:val="00F60BB2"/>
    <w:rsid w:val="00F61792"/>
    <w:rsid w:val="00F61D0E"/>
    <w:rsid w:val="00F6293F"/>
    <w:rsid w:val="00F62D4E"/>
    <w:rsid w:val="00F62E9B"/>
    <w:rsid w:val="00F635FD"/>
    <w:rsid w:val="00F64D77"/>
    <w:rsid w:val="00F655E6"/>
    <w:rsid w:val="00F6562A"/>
    <w:rsid w:val="00F65758"/>
    <w:rsid w:val="00F659A7"/>
    <w:rsid w:val="00F65B2D"/>
    <w:rsid w:val="00F65B79"/>
    <w:rsid w:val="00F65B7E"/>
    <w:rsid w:val="00F65ED8"/>
    <w:rsid w:val="00F663D1"/>
    <w:rsid w:val="00F66605"/>
    <w:rsid w:val="00F66A4E"/>
    <w:rsid w:val="00F6730E"/>
    <w:rsid w:val="00F6785E"/>
    <w:rsid w:val="00F706E0"/>
    <w:rsid w:val="00F709BC"/>
    <w:rsid w:val="00F70BF2"/>
    <w:rsid w:val="00F718CF"/>
    <w:rsid w:val="00F71C10"/>
    <w:rsid w:val="00F71FE9"/>
    <w:rsid w:val="00F727B9"/>
    <w:rsid w:val="00F727D0"/>
    <w:rsid w:val="00F72978"/>
    <w:rsid w:val="00F73974"/>
    <w:rsid w:val="00F740D2"/>
    <w:rsid w:val="00F741FE"/>
    <w:rsid w:val="00F74343"/>
    <w:rsid w:val="00F743D7"/>
    <w:rsid w:val="00F746AE"/>
    <w:rsid w:val="00F755FD"/>
    <w:rsid w:val="00F759AA"/>
    <w:rsid w:val="00F7621F"/>
    <w:rsid w:val="00F76513"/>
    <w:rsid w:val="00F803A6"/>
    <w:rsid w:val="00F80EF0"/>
    <w:rsid w:val="00F8132B"/>
    <w:rsid w:val="00F81896"/>
    <w:rsid w:val="00F82092"/>
    <w:rsid w:val="00F82AA4"/>
    <w:rsid w:val="00F83357"/>
    <w:rsid w:val="00F83479"/>
    <w:rsid w:val="00F83A6F"/>
    <w:rsid w:val="00F83D8A"/>
    <w:rsid w:val="00F83DCB"/>
    <w:rsid w:val="00F84255"/>
    <w:rsid w:val="00F84704"/>
    <w:rsid w:val="00F84796"/>
    <w:rsid w:val="00F85116"/>
    <w:rsid w:val="00F8568E"/>
    <w:rsid w:val="00F85BA2"/>
    <w:rsid w:val="00F85E60"/>
    <w:rsid w:val="00F86375"/>
    <w:rsid w:val="00F8654F"/>
    <w:rsid w:val="00F865EE"/>
    <w:rsid w:val="00F86628"/>
    <w:rsid w:val="00F86D32"/>
    <w:rsid w:val="00F86ED2"/>
    <w:rsid w:val="00F87019"/>
    <w:rsid w:val="00F872A6"/>
    <w:rsid w:val="00F87421"/>
    <w:rsid w:val="00F874D6"/>
    <w:rsid w:val="00F90636"/>
    <w:rsid w:val="00F906E3"/>
    <w:rsid w:val="00F90899"/>
    <w:rsid w:val="00F911A7"/>
    <w:rsid w:val="00F9141E"/>
    <w:rsid w:val="00F916E9"/>
    <w:rsid w:val="00F919B0"/>
    <w:rsid w:val="00F91B54"/>
    <w:rsid w:val="00F91DE8"/>
    <w:rsid w:val="00F91EF1"/>
    <w:rsid w:val="00F92C99"/>
    <w:rsid w:val="00F9328A"/>
    <w:rsid w:val="00F93371"/>
    <w:rsid w:val="00F937EB"/>
    <w:rsid w:val="00F93C2B"/>
    <w:rsid w:val="00F93C2F"/>
    <w:rsid w:val="00F93F59"/>
    <w:rsid w:val="00F94149"/>
    <w:rsid w:val="00F94475"/>
    <w:rsid w:val="00F9463A"/>
    <w:rsid w:val="00F947D4"/>
    <w:rsid w:val="00F94825"/>
    <w:rsid w:val="00F95546"/>
    <w:rsid w:val="00F9585D"/>
    <w:rsid w:val="00F95BB2"/>
    <w:rsid w:val="00F97182"/>
    <w:rsid w:val="00F97668"/>
    <w:rsid w:val="00F97B20"/>
    <w:rsid w:val="00FA02D5"/>
    <w:rsid w:val="00FA1BCE"/>
    <w:rsid w:val="00FA1E0E"/>
    <w:rsid w:val="00FA2089"/>
    <w:rsid w:val="00FA2319"/>
    <w:rsid w:val="00FA2613"/>
    <w:rsid w:val="00FA2DA2"/>
    <w:rsid w:val="00FA35D4"/>
    <w:rsid w:val="00FA3D42"/>
    <w:rsid w:val="00FA4112"/>
    <w:rsid w:val="00FA44F1"/>
    <w:rsid w:val="00FA47BC"/>
    <w:rsid w:val="00FA4C9F"/>
    <w:rsid w:val="00FA5649"/>
    <w:rsid w:val="00FA5E5A"/>
    <w:rsid w:val="00FA64F1"/>
    <w:rsid w:val="00FA6537"/>
    <w:rsid w:val="00FA6805"/>
    <w:rsid w:val="00FA78D4"/>
    <w:rsid w:val="00FA78EC"/>
    <w:rsid w:val="00FB08D7"/>
    <w:rsid w:val="00FB0E1E"/>
    <w:rsid w:val="00FB0FFE"/>
    <w:rsid w:val="00FB148C"/>
    <w:rsid w:val="00FB14A7"/>
    <w:rsid w:val="00FB15B2"/>
    <w:rsid w:val="00FB1A15"/>
    <w:rsid w:val="00FB1A50"/>
    <w:rsid w:val="00FB1F4A"/>
    <w:rsid w:val="00FB1FE4"/>
    <w:rsid w:val="00FB2285"/>
    <w:rsid w:val="00FB2462"/>
    <w:rsid w:val="00FB269F"/>
    <w:rsid w:val="00FB2FD4"/>
    <w:rsid w:val="00FB38AC"/>
    <w:rsid w:val="00FB3A8A"/>
    <w:rsid w:val="00FB4515"/>
    <w:rsid w:val="00FB45EA"/>
    <w:rsid w:val="00FB49B5"/>
    <w:rsid w:val="00FB4ABE"/>
    <w:rsid w:val="00FB4BBE"/>
    <w:rsid w:val="00FB4EAB"/>
    <w:rsid w:val="00FB5073"/>
    <w:rsid w:val="00FB54EA"/>
    <w:rsid w:val="00FB55C9"/>
    <w:rsid w:val="00FB5B80"/>
    <w:rsid w:val="00FB5C87"/>
    <w:rsid w:val="00FB5DF3"/>
    <w:rsid w:val="00FB5E0A"/>
    <w:rsid w:val="00FB5EBF"/>
    <w:rsid w:val="00FB66D6"/>
    <w:rsid w:val="00FB6769"/>
    <w:rsid w:val="00FB6EBD"/>
    <w:rsid w:val="00FB7B33"/>
    <w:rsid w:val="00FB7E10"/>
    <w:rsid w:val="00FC087A"/>
    <w:rsid w:val="00FC0A3F"/>
    <w:rsid w:val="00FC0B75"/>
    <w:rsid w:val="00FC0C77"/>
    <w:rsid w:val="00FC12E5"/>
    <w:rsid w:val="00FC1631"/>
    <w:rsid w:val="00FC1B5E"/>
    <w:rsid w:val="00FC2227"/>
    <w:rsid w:val="00FC23FF"/>
    <w:rsid w:val="00FC2A5F"/>
    <w:rsid w:val="00FC3336"/>
    <w:rsid w:val="00FC3858"/>
    <w:rsid w:val="00FC419F"/>
    <w:rsid w:val="00FC4688"/>
    <w:rsid w:val="00FC4B81"/>
    <w:rsid w:val="00FC5FB7"/>
    <w:rsid w:val="00FC63A0"/>
    <w:rsid w:val="00FC6D4B"/>
    <w:rsid w:val="00FC6DB9"/>
    <w:rsid w:val="00FC7BB5"/>
    <w:rsid w:val="00FC7DB8"/>
    <w:rsid w:val="00FD0127"/>
    <w:rsid w:val="00FD037E"/>
    <w:rsid w:val="00FD0CC2"/>
    <w:rsid w:val="00FD11A6"/>
    <w:rsid w:val="00FD1262"/>
    <w:rsid w:val="00FD278A"/>
    <w:rsid w:val="00FD2BDC"/>
    <w:rsid w:val="00FD2FF6"/>
    <w:rsid w:val="00FD326D"/>
    <w:rsid w:val="00FD3753"/>
    <w:rsid w:val="00FD4076"/>
    <w:rsid w:val="00FD457A"/>
    <w:rsid w:val="00FD4626"/>
    <w:rsid w:val="00FD541E"/>
    <w:rsid w:val="00FD5D3E"/>
    <w:rsid w:val="00FD69E9"/>
    <w:rsid w:val="00FD6D05"/>
    <w:rsid w:val="00FD6F63"/>
    <w:rsid w:val="00FE062C"/>
    <w:rsid w:val="00FE078A"/>
    <w:rsid w:val="00FE0FDC"/>
    <w:rsid w:val="00FE1420"/>
    <w:rsid w:val="00FE17D4"/>
    <w:rsid w:val="00FE1C18"/>
    <w:rsid w:val="00FE1F97"/>
    <w:rsid w:val="00FE20C3"/>
    <w:rsid w:val="00FE22AD"/>
    <w:rsid w:val="00FE2A03"/>
    <w:rsid w:val="00FE2CA8"/>
    <w:rsid w:val="00FE33D9"/>
    <w:rsid w:val="00FE3562"/>
    <w:rsid w:val="00FE3604"/>
    <w:rsid w:val="00FE3D21"/>
    <w:rsid w:val="00FE48A2"/>
    <w:rsid w:val="00FE4CA0"/>
    <w:rsid w:val="00FE51D1"/>
    <w:rsid w:val="00FE5724"/>
    <w:rsid w:val="00FE61BA"/>
    <w:rsid w:val="00FE66B2"/>
    <w:rsid w:val="00FE70AB"/>
    <w:rsid w:val="00FE765B"/>
    <w:rsid w:val="00FE766B"/>
    <w:rsid w:val="00FE7B49"/>
    <w:rsid w:val="00FE7D5A"/>
    <w:rsid w:val="00FE7E6E"/>
    <w:rsid w:val="00FF041A"/>
    <w:rsid w:val="00FF0A3D"/>
    <w:rsid w:val="00FF0B90"/>
    <w:rsid w:val="00FF0FC4"/>
    <w:rsid w:val="00FF1D37"/>
    <w:rsid w:val="00FF2D32"/>
    <w:rsid w:val="00FF2E0E"/>
    <w:rsid w:val="00FF312E"/>
    <w:rsid w:val="00FF3FC4"/>
    <w:rsid w:val="00FF4AA6"/>
    <w:rsid w:val="00FF4CEF"/>
    <w:rsid w:val="00FF532E"/>
    <w:rsid w:val="00FF5F59"/>
    <w:rsid w:val="00FF5F74"/>
    <w:rsid w:val="00FF61A9"/>
    <w:rsid w:val="00FF653B"/>
    <w:rsid w:val="00FF66A1"/>
    <w:rsid w:val="00FF6E42"/>
    <w:rsid w:val="00FF6E7A"/>
    <w:rsid w:val="00FF78BA"/>
    <w:rsid w:val="00FF7F4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48656B"/>
  <w15:docId w15:val="{52EAF12C-F53E-4D72-9A61-B898852874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B24886"/>
    <w:rPr>
      <w:sz w:val="24"/>
      <w:szCs w:val="24"/>
      <w:lang w:val="en-GB" w:eastAsia="en-US"/>
    </w:rPr>
  </w:style>
  <w:style w:type="paragraph" w:styleId="Antrat1">
    <w:name w:val="heading 1"/>
    <w:basedOn w:val="prastasis"/>
    <w:next w:val="prastasis"/>
    <w:qFormat/>
    <w:rsid w:val="00B24886"/>
    <w:pPr>
      <w:keepNext/>
      <w:jc w:val="center"/>
      <w:outlineLvl w:val="0"/>
    </w:pPr>
    <w:rPr>
      <w:b/>
      <w:bCs/>
      <w:sz w:val="32"/>
      <w:lang w:val="lt-LT"/>
    </w:rPr>
  </w:style>
  <w:style w:type="paragraph" w:styleId="Antrat2">
    <w:name w:val="heading 2"/>
    <w:basedOn w:val="prastasis"/>
    <w:next w:val="prastasis"/>
    <w:qFormat/>
    <w:rsid w:val="00B24886"/>
    <w:pPr>
      <w:keepNext/>
      <w:jc w:val="center"/>
      <w:outlineLvl w:val="1"/>
    </w:pPr>
    <w:rPr>
      <w:sz w:val="28"/>
      <w:lang w:val="lt-LT"/>
    </w:rPr>
  </w:style>
  <w:style w:type="paragraph" w:styleId="Antrat3">
    <w:name w:val="heading 3"/>
    <w:basedOn w:val="prastasis"/>
    <w:next w:val="prastasis"/>
    <w:link w:val="Antrat3Diagrama"/>
    <w:qFormat/>
    <w:rsid w:val="00B24886"/>
    <w:pPr>
      <w:keepNext/>
      <w:ind w:firstLine="720"/>
      <w:jc w:val="both"/>
      <w:outlineLvl w:val="2"/>
    </w:pPr>
    <w:rPr>
      <w:i/>
      <w:iCs/>
      <w:lang w:val="lt-LT"/>
    </w:rPr>
  </w:style>
  <w:style w:type="paragraph" w:styleId="Antrat4">
    <w:name w:val="heading 4"/>
    <w:basedOn w:val="prastasis"/>
    <w:next w:val="prastasis"/>
    <w:link w:val="Antrat4Diagrama"/>
    <w:qFormat/>
    <w:rsid w:val="005F56BE"/>
    <w:pPr>
      <w:keepNext/>
      <w:ind w:left="2160" w:firstLine="720"/>
      <w:outlineLvl w:val="3"/>
    </w:pPr>
    <w:rPr>
      <w:b/>
      <w:caps/>
      <w:sz w:val="26"/>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rsid w:val="00B24886"/>
    <w:pPr>
      <w:tabs>
        <w:tab w:val="center" w:pos="4153"/>
        <w:tab w:val="right" w:pos="8306"/>
      </w:tabs>
    </w:pPr>
  </w:style>
  <w:style w:type="character" w:styleId="Puslapionumeris">
    <w:name w:val="page number"/>
    <w:basedOn w:val="Numatytasispastraiposriftas"/>
    <w:rsid w:val="00B24886"/>
  </w:style>
  <w:style w:type="paragraph" w:styleId="Porat">
    <w:name w:val="footer"/>
    <w:basedOn w:val="prastasis"/>
    <w:link w:val="PoratDiagrama"/>
    <w:rsid w:val="00B24886"/>
    <w:pPr>
      <w:tabs>
        <w:tab w:val="center" w:pos="4153"/>
        <w:tab w:val="right" w:pos="8306"/>
      </w:tabs>
    </w:pPr>
  </w:style>
  <w:style w:type="paragraph" w:styleId="Pagrindinistekstas">
    <w:name w:val="Body Text"/>
    <w:basedOn w:val="prastasis"/>
    <w:link w:val="PagrindinistekstasDiagrama"/>
    <w:rsid w:val="00B24886"/>
    <w:pPr>
      <w:jc w:val="both"/>
    </w:pPr>
    <w:rPr>
      <w:lang w:val="lt-LT"/>
    </w:rPr>
  </w:style>
  <w:style w:type="character" w:styleId="Hipersaitas">
    <w:name w:val="Hyperlink"/>
    <w:basedOn w:val="Numatytasispastraiposriftas"/>
    <w:uiPriority w:val="99"/>
    <w:rsid w:val="00B24886"/>
    <w:rPr>
      <w:color w:val="0000FF"/>
      <w:u w:val="single"/>
    </w:rPr>
  </w:style>
  <w:style w:type="paragraph" w:styleId="Pagrindiniotekstotrauka">
    <w:name w:val="Body Text Indent"/>
    <w:basedOn w:val="prastasis"/>
    <w:link w:val="PagrindiniotekstotraukaDiagrama"/>
    <w:rsid w:val="00B24886"/>
    <w:pPr>
      <w:ind w:firstLine="720"/>
      <w:jc w:val="both"/>
    </w:pPr>
    <w:rPr>
      <w:lang w:val="lt-LT"/>
    </w:rPr>
  </w:style>
  <w:style w:type="character" w:styleId="Perirtashipersaitas">
    <w:name w:val="FollowedHyperlink"/>
    <w:basedOn w:val="Numatytasispastraiposriftas"/>
    <w:rsid w:val="00B24886"/>
    <w:rPr>
      <w:color w:val="800080"/>
      <w:u w:val="single"/>
    </w:rPr>
  </w:style>
  <w:style w:type="paragraph" w:styleId="Debesliotekstas">
    <w:name w:val="Balloon Text"/>
    <w:basedOn w:val="prastasis"/>
    <w:link w:val="DebesliotekstasDiagrama"/>
    <w:rsid w:val="008B6372"/>
    <w:rPr>
      <w:rFonts w:ascii="Tahoma" w:hAnsi="Tahoma" w:cs="Tahoma"/>
      <w:sz w:val="16"/>
      <w:szCs w:val="16"/>
    </w:rPr>
  </w:style>
  <w:style w:type="character" w:customStyle="1" w:styleId="DebesliotekstasDiagrama">
    <w:name w:val="Debesėlio tekstas Diagrama"/>
    <w:basedOn w:val="Numatytasispastraiposriftas"/>
    <w:link w:val="Debesliotekstas"/>
    <w:rsid w:val="008B6372"/>
    <w:rPr>
      <w:rFonts w:ascii="Tahoma" w:hAnsi="Tahoma" w:cs="Tahoma"/>
      <w:sz w:val="16"/>
      <w:szCs w:val="16"/>
      <w:lang w:val="en-GB" w:eastAsia="en-US"/>
    </w:rPr>
  </w:style>
  <w:style w:type="paragraph" w:styleId="Sraopastraipa">
    <w:name w:val="List Paragraph"/>
    <w:aliases w:val="Table of contents numbered,List Paragraph21,Lentele,List Paragraph2,ERP-List Paragraph,List Paragraph11,Bullet EY,Buletai,lp1,Bullet 1,Use Case List Paragraph,Numbering,List Paragraph111,Paragraph,List Paragraph Red,List 1 level"/>
    <w:basedOn w:val="prastasis"/>
    <w:link w:val="SraopastraipaDiagrama"/>
    <w:uiPriority w:val="34"/>
    <w:qFormat/>
    <w:rsid w:val="00124BBA"/>
    <w:pPr>
      <w:ind w:left="720"/>
      <w:contextualSpacing/>
    </w:pPr>
  </w:style>
  <w:style w:type="character" w:styleId="Komentaronuoroda">
    <w:name w:val="annotation reference"/>
    <w:basedOn w:val="Numatytasispastraiposriftas"/>
    <w:uiPriority w:val="99"/>
    <w:semiHidden/>
    <w:unhideWhenUsed/>
    <w:rsid w:val="00C17329"/>
    <w:rPr>
      <w:sz w:val="16"/>
      <w:szCs w:val="16"/>
    </w:rPr>
  </w:style>
  <w:style w:type="paragraph" w:styleId="Komentarotekstas">
    <w:name w:val="annotation text"/>
    <w:basedOn w:val="prastasis"/>
    <w:link w:val="KomentarotekstasDiagrama"/>
    <w:uiPriority w:val="99"/>
    <w:semiHidden/>
    <w:unhideWhenUsed/>
    <w:rsid w:val="00C17329"/>
    <w:pPr>
      <w:spacing w:after="200"/>
    </w:pPr>
    <w:rPr>
      <w:rFonts w:asciiTheme="minorHAnsi" w:eastAsiaTheme="minorHAnsi" w:hAnsiTheme="minorHAnsi" w:cstheme="minorBidi"/>
      <w:sz w:val="20"/>
      <w:szCs w:val="20"/>
      <w:lang w:val="lt-LT"/>
    </w:rPr>
  </w:style>
  <w:style w:type="character" w:customStyle="1" w:styleId="KomentarotekstasDiagrama">
    <w:name w:val="Komentaro tekstas Diagrama"/>
    <w:basedOn w:val="Numatytasispastraiposriftas"/>
    <w:link w:val="Komentarotekstas"/>
    <w:uiPriority w:val="99"/>
    <w:semiHidden/>
    <w:rsid w:val="00C17329"/>
    <w:rPr>
      <w:rFonts w:asciiTheme="minorHAnsi" w:eastAsiaTheme="minorHAnsi" w:hAnsiTheme="minorHAnsi" w:cstheme="minorBidi"/>
      <w:lang w:eastAsia="en-US"/>
    </w:rPr>
  </w:style>
  <w:style w:type="character" w:customStyle="1" w:styleId="PagrindinistekstasDiagrama">
    <w:name w:val="Pagrindinis tekstas Diagrama"/>
    <w:basedOn w:val="Numatytasispastraiposriftas"/>
    <w:link w:val="Pagrindinistekstas"/>
    <w:rsid w:val="00420693"/>
    <w:rPr>
      <w:sz w:val="24"/>
      <w:szCs w:val="24"/>
      <w:lang w:eastAsia="en-US"/>
    </w:rPr>
  </w:style>
  <w:style w:type="character" w:customStyle="1" w:styleId="PagrindiniotekstotraukaDiagrama">
    <w:name w:val="Pagrindinio teksto įtrauka Diagrama"/>
    <w:basedOn w:val="Numatytasispastraiposriftas"/>
    <w:link w:val="Pagrindiniotekstotrauka"/>
    <w:rsid w:val="001B0D52"/>
    <w:rPr>
      <w:sz w:val="24"/>
      <w:szCs w:val="24"/>
      <w:lang w:eastAsia="en-US"/>
    </w:rPr>
  </w:style>
  <w:style w:type="paragraph" w:styleId="prastasiniatinklio">
    <w:name w:val="Normal (Web)"/>
    <w:basedOn w:val="prastasis"/>
    <w:uiPriority w:val="99"/>
    <w:qFormat/>
    <w:rsid w:val="00101C84"/>
    <w:pPr>
      <w:spacing w:before="100" w:beforeAutospacing="1" w:after="100" w:afterAutospacing="1"/>
    </w:pPr>
    <w:rPr>
      <w:lang w:val="lt-LT" w:eastAsia="lt-LT"/>
    </w:rPr>
  </w:style>
  <w:style w:type="character" w:customStyle="1" w:styleId="Antrat4Diagrama">
    <w:name w:val="Antraštė 4 Diagrama"/>
    <w:basedOn w:val="Numatytasispastraiposriftas"/>
    <w:link w:val="Antrat4"/>
    <w:rsid w:val="005F56BE"/>
    <w:rPr>
      <w:b/>
      <w:caps/>
      <w:sz w:val="26"/>
      <w:lang w:eastAsia="en-US"/>
    </w:rPr>
  </w:style>
  <w:style w:type="character" w:customStyle="1" w:styleId="Antrat3Diagrama">
    <w:name w:val="Antraštė 3 Diagrama"/>
    <w:basedOn w:val="Numatytasispastraiposriftas"/>
    <w:link w:val="Antrat3"/>
    <w:rsid w:val="005F56BE"/>
    <w:rPr>
      <w:i/>
      <w:iCs/>
      <w:sz w:val="24"/>
      <w:szCs w:val="24"/>
      <w:lang w:eastAsia="en-US"/>
    </w:rPr>
  </w:style>
  <w:style w:type="character" w:customStyle="1" w:styleId="AntratsDiagrama">
    <w:name w:val="Antraštės Diagrama"/>
    <w:basedOn w:val="Numatytasispastraiposriftas"/>
    <w:link w:val="Antrats"/>
    <w:rsid w:val="005F56BE"/>
    <w:rPr>
      <w:sz w:val="24"/>
      <w:szCs w:val="24"/>
      <w:lang w:val="en-GB" w:eastAsia="en-US"/>
    </w:rPr>
  </w:style>
  <w:style w:type="paragraph" w:customStyle="1" w:styleId="NormalJustified">
    <w:name w:val="Normal + Justified"/>
    <w:aliases w:val="First line:  1,31 cm,Right:  0,01 cm,Pattern: Clear (Wh...,27 cm"/>
    <w:basedOn w:val="prastasis"/>
    <w:rsid w:val="005F56BE"/>
    <w:pPr>
      <w:ind w:firstLine="720"/>
      <w:jc w:val="both"/>
    </w:pPr>
    <w:rPr>
      <w:lang w:val="lt-LT"/>
    </w:rPr>
  </w:style>
  <w:style w:type="paragraph" w:styleId="Pagrindinistekstas2">
    <w:name w:val="Body Text 2"/>
    <w:basedOn w:val="prastasis"/>
    <w:link w:val="Pagrindinistekstas2Diagrama"/>
    <w:rsid w:val="005F56BE"/>
    <w:pPr>
      <w:spacing w:after="120" w:line="480" w:lineRule="auto"/>
    </w:pPr>
    <w:rPr>
      <w:szCs w:val="20"/>
      <w:lang w:val="lt-LT"/>
    </w:rPr>
  </w:style>
  <w:style w:type="character" w:customStyle="1" w:styleId="Pagrindinistekstas2Diagrama">
    <w:name w:val="Pagrindinis tekstas 2 Diagrama"/>
    <w:basedOn w:val="Numatytasispastraiposriftas"/>
    <w:link w:val="Pagrindinistekstas2"/>
    <w:rsid w:val="005F56BE"/>
    <w:rPr>
      <w:sz w:val="24"/>
      <w:lang w:eastAsia="en-US"/>
    </w:rPr>
  </w:style>
  <w:style w:type="paragraph" w:styleId="Pagrindiniotekstotrauka3">
    <w:name w:val="Body Text Indent 3"/>
    <w:basedOn w:val="prastasis"/>
    <w:link w:val="Pagrindiniotekstotrauka3Diagrama"/>
    <w:rsid w:val="005F56BE"/>
    <w:pPr>
      <w:spacing w:after="120"/>
      <w:ind w:left="283"/>
    </w:pPr>
    <w:rPr>
      <w:sz w:val="16"/>
      <w:szCs w:val="16"/>
      <w:lang w:val="lt-LT"/>
    </w:rPr>
  </w:style>
  <w:style w:type="character" w:customStyle="1" w:styleId="Pagrindiniotekstotrauka3Diagrama">
    <w:name w:val="Pagrindinio teksto įtrauka 3 Diagrama"/>
    <w:basedOn w:val="Numatytasispastraiposriftas"/>
    <w:link w:val="Pagrindiniotekstotrauka3"/>
    <w:rsid w:val="005F56BE"/>
    <w:rPr>
      <w:sz w:val="16"/>
      <w:szCs w:val="16"/>
      <w:lang w:eastAsia="en-US"/>
    </w:rPr>
  </w:style>
  <w:style w:type="character" w:customStyle="1" w:styleId="CharStyle15">
    <w:name w:val="Char Style 15"/>
    <w:link w:val="Style14"/>
    <w:rsid w:val="005F56BE"/>
    <w:rPr>
      <w:sz w:val="23"/>
      <w:szCs w:val="23"/>
      <w:shd w:val="clear" w:color="auto" w:fill="FFFFFF"/>
    </w:rPr>
  </w:style>
  <w:style w:type="paragraph" w:customStyle="1" w:styleId="Style14">
    <w:name w:val="Style 14"/>
    <w:basedOn w:val="prastasis"/>
    <w:link w:val="CharStyle15"/>
    <w:rsid w:val="005F56BE"/>
    <w:pPr>
      <w:widowControl w:val="0"/>
      <w:shd w:val="clear" w:color="auto" w:fill="FFFFFF"/>
      <w:spacing w:line="278" w:lineRule="exact"/>
      <w:ind w:hanging="360"/>
    </w:pPr>
    <w:rPr>
      <w:sz w:val="23"/>
      <w:szCs w:val="23"/>
      <w:lang w:val="lt-LT" w:eastAsia="lt-LT"/>
    </w:rPr>
  </w:style>
  <w:style w:type="character" w:customStyle="1" w:styleId="CharStyle30">
    <w:name w:val="Char Style 30"/>
    <w:link w:val="Style29"/>
    <w:rsid w:val="005F56BE"/>
    <w:rPr>
      <w:sz w:val="23"/>
      <w:szCs w:val="23"/>
      <w:shd w:val="clear" w:color="auto" w:fill="FFFFFF"/>
    </w:rPr>
  </w:style>
  <w:style w:type="paragraph" w:customStyle="1" w:styleId="Style29">
    <w:name w:val="Style 29"/>
    <w:basedOn w:val="prastasis"/>
    <w:link w:val="CharStyle30"/>
    <w:rsid w:val="005F56BE"/>
    <w:pPr>
      <w:widowControl w:val="0"/>
      <w:shd w:val="clear" w:color="auto" w:fill="FFFFFF"/>
      <w:spacing w:before="840" w:line="269" w:lineRule="exact"/>
      <w:jc w:val="both"/>
    </w:pPr>
    <w:rPr>
      <w:sz w:val="23"/>
      <w:szCs w:val="23"/>
      <w:lang w:val="lt-LT" w:eastAsia="lt-LT"/>
    </w:rPr>
  </w:style>
  <w:style w:type="character" w:customStyle="1" w:styleId="CharStyle34">
    <w:name w:val="Char Style 34"/>
    <w:rsid w:val="005F56BE"/>
    <w:rPr>
      <w:b/>
      <w:bCs/>
      <w:sz w:val="22"/>
      <w:szCs w:val="22"/>
      <w:u w:val="none"/>
      <w:lang w:bidi="ar-SA"/>
    </w:rPr>
  </w:style>
  <w:style w:type="character" w:customStyle="1" w:styleId="CharStyle36">
    <w:name w:val="Char Style 36"/>
    <w:link w:val="Style35"/>
    <w:rsid w:val="005F56BE"/>
    <w:rPr>
      <w:b/>
      <w:bCs/>
      <w:sz w:val="22"/>
      <w:szCs w:val="22"/>
      <w:shd w:val="clear" w:color="auto" w:fill="FFFFFF"/>
    </w:rPr>
  </w:style>
  <w:style w:type="character" w:customStyle="1" w:styleId="CharStyle37">
    <w:name w:val="Char Style 37"/>
    <w:rsid w:val="005F56BE"/>
    <w:rPr>
      <w:b/>
      <w:bCs/>
      <w:sz w:val="23"/>
      <w:szCs w:val="23"/>
      <w:lang w:bidi="ar-SA"/>
    </w:rPr>
  </w:style>
  <w:style w:type="paragraph" w:customStyle="1" w:styleId="Style35">
    <w:name w:val="Style 35"/>
    <w:basedOn w:val="prastasis"/>
    <w:link w:val="CharStyle36"/>
    <w:rsid w:val="005F56BE"/>
    <w:pPr>
      <w:widowControl w:val="0"/>
      <w:shd w:val="clear" w:color="auto" w:fill="FFFFFF"/>
      <w:spacing w:line="269" w:lineRule="exact"/>
      <w:ind w:firstLine="680"/>
      <w:jc w:val="both"/>
    </w:pPr>
    <w:rPr>
      <w:b/>
      <w:bCs/>
      <w:sz w:val="22"/>
      <w:szCs w:val="22"/>
      <w:lang w:val="lt-LT" w:eastAsia="lt-LT"/>
    </w:rPr>
  </w:style>
  <w:style w:type="paragraph" w:styleId="Pagrindiniotekstotrauka2">
    <w:name w:val="Body Text Indent 2"/>
    <w:basedOn w:val="prastasis"/>
    <w:link w:val="Pagrindiniotekstotrauka2Diagrama"/>
    <w:rsid w:val="005F56BE"/>
    <w:pPr>
      <w:spacing w:after="120" w:line="480" w:lineRule="auto"/>
      <w:ind w:left="283"/>
    </w:pPr>
  </w:style>
  <w:style w:type="character" w:customStyle="1" w:styleId="Pagrindiniotekstotrauka2Diagrama">
    <w:name w:val="Pagrindinio teksto įtrauka 2 Diagrama"/>
    <w:basedOn w:val="Numatytasispastraiposriftas"/>
    <w:link w:val="Pagrindiniotekstotrauka2"/>
    <w:rsid w:val="005F56BE"/>
    <w:rPr>
      <w:sz w:val="24"/>
      <w:szCs w:val="24"/>
      <w:lang w:eastAsia="en-US"/>
    </w:rPr>
  </w:style>
  <w:style w:type="paragraph" w:customStyle="1" w:styleId="Style2">
    <w:name w:val="Style2"/>
    <w:basedOn w:val="prastasis"/>
    <w:rsid w:val="005F56BE"/>
    <w:pPr>
      <w:widowControl w:val="0"/>
      <w:autoSpaceDE w:val="0"/>
      <w:autoSpaceDN w:val="0"/>
      <w:adjustRightInd w:val="0"/>
      <w:spacing w:line="274" w:lineRule="exact"/>
      <w:jc w:val="both"/>
    </w:pPr>
    <w:rPr>
      <w:lang w:val="lt-LT" w:eastAsia="lt-LT"/>
    </w:rPr>
  </w:style>
  <w:style w:type="character" w:customStyle="1" w:styleId="CharStyle3">
    <w:name w:val="Char Style 3"/>
    <w:link w:val="Style20"/>
    <w:uiPriority w:val="99"/>
    <w:rsid w:val="005F56BE"/>
    <w:rPr>
      <w:rFonts w:ascii="Arial" w:hAnsi="Arial" w:cs="Arial"/>
      <w:sz w:val="22"/>
      <w:szCs w:val="22"/>
      <w:shd w:val="clear" w:color="auto" w:fill="FFFFFF"/>
    </w:rPr>
  </w:style>
  <w:style w:type="character" w:customStyle="1" w:styleId="CharStyle9">
    <w:name w:val="Char Style 9"/>
    <w:uiPriority w:val="99"/>
    <w:rsid w:val="005F56BE"/>
    <w:rPr>
      <w:rFonts w:ascii="Arial" w:hAnsi="Arial" w:cs="Arial"/>
      <w:sz w:val="19"/>
      <w:szCs w:val="19"/>
      <w:shd w:val="clear" w:color="auto" w:fill="FFFFFF"/>
    </w:rPr>
  </w:style>
  <w:style w:type="character" w:customStyle="1" w:styleId="CharStyle10">
    <w:name w:val="Char Style 10"/>
    <w:link w:val="Style9"/>
    <w:uiPriority w:val="99"/>
    <w:rsid w:val="005F56BE"/>
    <w:rPr>
      <w:shd w:val="clear" w:color="auto" w:fill="FFFFFF"/>
    </w:rPr>
  </w:style>
  <w:style w:type="character" w:customStyle="1" w:styleId="CharStyle11">
    <w:name w:val="Char Style 11"/>
    <w:uiPriority w:val="99"/>
    <w:rsid w:val="005F56BE"/>
    <w:rPr>
      <w:rFonts w:ascii="Arial" w:hAnsi="Arial" w:cs="Arial"/>
      <w:i/>
      <w:iCs/>
      <w:sz w:val="22"/>
      <w:szCs w:val="22"/>
      <w:shd w:val="clear" w:color="auto" w:fill="FFFFFF"/>
    </w:rPr>
  </w:style>
  <w:style w:type="paragraph" w:customStyle="1" w:styleId="Style20">
    <w:name w:val="Style 2"/>
    <w:basedOn w:val="prastasis"/>
    <w:link w:val="CharStyle3"/>
    <w:uiPriority w:val="99"/>
    <w:rsid w:val="005F56BE"/>
    <w:pPr>
      <w:widowControl w:val="0"/>
      <w:shd w:val="clear" w:color="auto" w:fill="FFFFFF"/>
      <w:spacing w:after="240" w:line="259" w:lineRule="exact"/>
    </w:pPr>
    <w:rPr>
      <w:rFonts w:ascii="Arial" w:hAnsi="Arial" w:cs="Arial"/>
      <w:sz w:val="22"/>
      <w:szCs w:val="22"/>
      <w:lang w:val="lt-LT" w:eastAsia="lt-LT"/>
    </w:rPr>
  </w:style>
  <w:style w:type="character" w:customStyle="1" w:styleId="a">
    <w:name w:val="Основной текст_"/>
    <w:link w:val="a0"/>
    <w:locked/>
    <w:rsid w:val="005F56BE"/>
    <w:rPr>
      <w:sz w:val="21"/>
      <w:szCs w:val="21"/>
    </w:rPr>
  </w:style>
  <w:style w:type="paragraph" w:customStyle="1" w:styleId="a0">
    <w:name w:val="Основной текст"/>
    <w:basedOn w:val="prastasis"/>
    <w:link w:val="a"/>
    <w:rsid w:val="005F56BE"/>
    <w:pPr>
      <w:widowControl w:val="0"/>
      <w:spacing w:line="274" w:lineRule="exact"/>
      <w:jc w:val="center"/>
    </w:pPr>
    <w:rPr>
      <w:sz w:val="21"/>
      <w:szCs w:val="21"/>
      <w:lang w:val="lt-LT" w:eastAsia="lt-LT"/>
    </w:rPr>
  </w:style>
  <w:style w:type="paragraph" w:styleId="Betarp">
    <w:name w:val="No Spacing"/>
    <w:uiPriority w:val="1"/>
    <w:qFormat/>
    <w:rsid w:val="005F56BE"/>
    <w:rPr>
      <w:rFonts w:ascii="Calibri" w:eastAsia="Calibri" w:hAnsi="Calibri"/>
      <w:sz w:val="22"/>
      <w:szCs w:val="22"/>
      <w:lang w:eastAsia="en-US"/>
    </w:rPr>
  </w:style>
  <w:style w:type="paragraph" w:customStyle="1" w:styleId="Betarp1">
    <w:name w:val="Be tarpų1"/>
    <w:qFormat/>
    <w:rsid w:val="005F56BE"/>
    <w:rPr>
      <w:rFonts w:ascii="Calibri" w:hAnsi="Calibri"/>
      <w:sz w:val="22"/>
      <w:szCs w:val="22"/>
      <w:lang w:eastAsia="en-US"/>
    </w:rPr>
  </w:style>
  <w:style w:type="character" w:customStyle="1" w:styleId="PoratDiagrama">
    <w:name w:val="Poraštė Diagrama"/>
    <w:basedOn w:val="Numatytasispastraiposriftas"/>
    <w:link w:val="Porat"/>
    <w:rsid w:val="005F56BE"/>
    <w:rPr>
      <w:sz w:val="24"/>
      <w:szCs w:val="24"/>
      <w:lang w:val="en-GB" w:eastAsia="en-US"/>
    </w:rPr>
  </w:style>
  <w:style w:type="paragraph" w:customStyle="1" w:styleId="Style9">
    <w:name w:val="Style 9"/>
    <w:basedOn w:val="prastasis"/>
    <w:link w:val="CharStyle10"/>
    <w:uiPriority w:val="99"/>
    <w:rsid w:val="005F56BE"/>
    <w:pPr>
      <w:widowControl w:val="0"/>
      <w:shd w:val="clear" w:color="auto" w:fill="FFFFFF"/>
      <w:spacing w:after="540" w:line="269" w:lineRule="exact"/>
      <w:ind w:hanging="360"/>
      <w:jc w:val="center"/>
    </w:pPr>
    <w:rPr>
      <w:sz w:val="20"/>
      <w:szCs w:val="20"/>
      <w:lang w:val="lt-LT" w:eastAsia="lt-LT"/>
    </w:rPr>
  </w:style>
  <w:style w:type="character" w:customStyle="1" w:styleId="Bodytext5">
    <w:name w:val="Body text (5)_"/>
    <w:link w:val="Bodytext50"/>
    <w:rsid w:val="005F56BE"/>
    <w:rPr>
      <w:b/>
      <w:bCs/>
      <w:i/>
      <w:iCs/>
      <w:sz w:val="23"/>
      <w:szCs w:val="23"/>
      <w:shd w:val="clear" w:color="auto" w:fill="FFFFFF"/>
    </w:rPr>
  </w:style>
  <w:style w:type="paragraph" w:customStyle="1" w:styleId="Bodytext50">
    <w:name w:val="Body text (5)"/>
    <w:basedOn w:val="prastasis"/>
    <w:link w:val="Bodytext5"/>
    <w:rsid w:val="005F56BE"/>
    <w:pPr>
      <w:widowControl w:val="0"/>
      <w:shd w:val="clear" w:color="auto" w:fill="FFFFFF"/>
      <w:spacing w:line="277" w:lineRule="exact"/>
      <w:jc w:val="both"/>
    </w:pPr>
    <w:rPr>
      <w:b/>
      <w:bCs/>
      <w:i/>
      <w:iCs/>
      <w:sz w:val="23"/>
      <w:szCs w:val="23"/>
      <w:lang w:val="lt-LT" w:eastAsia="lt-LT"/>
    </w:rPr>
  </w:style>
  <w:style w:type="character" w:customStyle="1" w:styleId="SraopastraipaDiagrama">
    <w:name w:val="Sąrašo pastraipa Diagrama"/>
    <w:aliases w:val="Table of contents numbered Diagrama,List Paragraph21 Diagrama,Lentele Diagrama,List Paragraph2 Diagrama,ERP-List Paragraph Diagrama,List Paragraph11 Diagrama,Bullet EY Diagrama,Buletai Diagrama,lp1 Diagrama,Bullet 1 Diagrama"/>
    <w:basedOn w:val="Numatytasispastraiposriftas"/>
    <w:link w:val="Sraopastraipa"/>
    <w:uiPriority w:val="34"/>
    <w:qFormat/>
    <w:locked/>
    <w:rsid w:val="00EB1119"/>
    <w:rPr>
      <w:sz w:val="24"/>
      <w:szCs w:val="24"/>
      <w:lang w:val="en-GB" w:eastAsia="en-US"/>
    </w:rPr>
  </w:style>
  <w:style w:type="paragraph" w:styleId="Pataisymai">
    <w:name w:val="Revision"/>
    <w:hidden/>
    <w:uiPriority w:val="99"/>
    <w:semiHidden/>
    <w:rsid w:val="007211ED"/>
    <w:rPr>
      <w:sz w:val="24"/>
      <w:szCs w:val="24"/>
      <w:lang w:val="en-GB" w:eastAsia="en-US"/>
    </w:rPr>
  </w:style>
  <w:style w:type="character" w:customStyle="1" w:styleId="Bodytext2Italic">
    <w:name w:val="Body text (2) + Italic"/>
    <w:basedOn w:val="Numatytasispastraiposriftas"/>
    <w:rsid w:val="00CB4D1C"/>
    <w:rPr>
      <w:rFonts w:ascii="Times New Roman" w:eastAsia="Times New Roman" w:hAnsi="Times New Roman" w:cs="Times New Roman"/>
      <w:b w:val="0"/>
      <w:bCs w:val="0"/>
      <w:i/>
      <w:iCs/>
      <w:smallCaps w:val="0"/>
      <w:strike w:val="0"/>
      <w:color w:val="000000"/>
      <w:spacing w:val="0"/>
      <w:w w:val="100"/>
      <w:position w:val="0"/>
      <w:sz w:val="22"/>
      <w:szCs w:val="22"/>
      <w:u w:val="none"/>
      <w:lang w:val="lt-LT" w:eastAsia="lt-LT" w:bidi="lt-LT"/>
    </w:rPr>
  </w:style>
  <w:style w:type="character" w:customStyle="1" w:styleId="Bodytext2">
    <w:name w:val="Body text (2)_"/>
    <w:basedOn w:val="Numatytasispastraiposriftas"/>
    <w:link w:val="Bodytext20"/>
    <w:locked/>
    <w:rsid w:val="00F6785E"/>
    <w:rPr>
      <w:shd w:val="clear" w:color="auto" w:fill="FFFFFF"/>
    </w:rPr>
  </w:style>
  <w:style w:type="paragraph" w:customStyle="1" w:styleId="Bodytext20">
    <w:name w:val="Body text (2)"/>
    <w:basedOn w:val="prastasis"/>
    <w:link w:val="Bodytext2"/>
    <w:rsid w:val="00F6785E"/>
    <w:pPr>
      <w:widowControl w:val="0"/>
      <w:shd w:val="clear" w:color="auto" w:fill="FFFFFF"/>
      <w:spacing w:line="274" w:lineRule="exact"/>
    </w:pPr>
    <w:rPr>
      <w:sz w:val="20"/>
      <w:szCs w:val="20"/>
      <w:lang w:val="lt-LT" w:eastAsia="lt-LT"/>
    </w:rPr>
  </w:style>
  <w:style w:type="character" w:styleId="Vietosrezervavimoenklotekstas">
    <w:name w:val="Placeholder Text"/>
    <w:basedOn w:val="Numatytasispastraiposriftas"/>
    <w:uiPriority w:val="99"/>
    <w:semiHidden/>
    <w:rsid w:val="002923E0"/>
    <w:rPr>
      <w:color w:val="808080"/>
    </w:rPr>
  </w:style>
  <w:style w:type="character" w:customStyle="1" w:styleId="bkg-highlight-blue">
    <w:name w:val="bkg-highlight-blue"/>
    <w:basedOn w:val="Numatytasispastraiposriftas"/>
    <w:rsid w:val="000E5B08"/>
  </w:style>
  <w:style w:type="paragraph" w:customStyle="1" w:styleId="Turinio">
    <w:name w:val="Turinio"/>
    <w:basedOn w:val="prastasis"/>
    <w:rsid w:val="00822D22"/>
    <w:pPr>
      <w:widowControl w:val="0"/>
      <w:shd w:val="clear" w:color="auto" w:fill="FFFFFF"/>
      <w:suppressAutoHyphens/>
      <w:autoSpaceDE w:val="0"/>
      <w:spacing w:line="274" w:lineRule="exact"/>
      <w:ind w:firstLine="1065"/>
      <w:jc w:val="both"/>
    </w:pPr>
    <w:rPr>
      <w:rFonts w:ascii="Bookman Old Style" w:eastAsia="MS Mincho" w:hAnsi="Bookman Old Style"/>
      <w:color w:val="000000"/>
      <w:spacing w:val="-7"/>
      <w:sz w:val="22"/>
      <w:szCs w:val="26"/>
      <w:lang w:val="lt-LT" w:eastAsia="ar-SA"/>
    </w:rPr>
  </w:style>
  <w:style w:type="character" w:customStyle="1" w:styleId="Bodytext2Bold">
    <w:name w:val="Body text (2) + Bold"/>
    <w:basedOn w:val="Bodytext2"/>
    <w:rsid w:val="00A027C5"/>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lt-LT" w:eastAsia="lt-LT" w:bidi="lt-LT"/>
    </w:rPr>
  </w:style>
  <w:style w:type="character" w:customStyle="1" w:styleId="Bodytext210ptBoldSpacing0pt">
    <w:name w:val="Body text (2) + 10 pt;Bold;Spacing 0 pt"/>
    <w:basedOn w:val="Bodytext2"/>
    <w:rsid w:val="00A027C5"/>
    <w:rPr>
      <w:rFonts w:ascii="Times New Roman" w:eastAsia="Times New Roman" w:hAnsi="Times New Roman" w:cs="Times New Roman"/>
      <w:b/>
      <w:bCs/>
      <w:i w:val="0"/>
      <w:iCs w:val="0"/>
      <w:smallCaps w:val="0"/>
      <w:strike w:val="0"/>
      <w:color w:val="000000"/>
      <w:spacing w:val="10"/>
      <w:w w:val="100"/>
      <w:position w:val="0"/>
      <w:sz w:val="20"/>
      <w:szCs w:val="20"/>
      <w:u w:val="none"/>
      <w:shd w:val="clear" w:color="auto" w:fill="FFFFFF"/>
      <w:lang w:val="lt-LT" w:eastAsia="lt-LT" w:bidi="lt-LT"/>
    </w:rPr>
  </w:style>
  <w:style w:type="paragraph" w:customStyle="1" w:styleId="Default">
    <w:name w:val="Default"/>
    <w:rsid w:val="00A83028"/>
    <w:pPr>
      <w:autoSpaceDE w:val="0"/>
      <w:autoSpaceDN w:val="0"/>
      <w:adjustRightInd w:val="0"/>
    </w:pPr>
    <w:rPr>
      <w:color w:val="000000"/>
      <w:sz w:val="24"/>
      <w:szCs w:val="24"/>
    </w:rPr>
  </w:style>
  <w:style w:type="character" w:customStyle="1" w:styleId="Bodytext6NotBoldNotItalic">
    <w:name w:val="Body text (6) + Not Bold;Not Italic"/>
    <w:basedOn w:val="Numatytasispastraiposriftas"/>
    <w:rsid w:val="005D1CAD"/>
    <w:rPr>
      <w:rFonts w:ascii="Times New Roman" w:eastAsia="Times New Roman" w:hAnsi="Times New Roman" w:cs="Times New Roman"/>
      <w:b/>
      <w:bCs/>
      <w:i/>
      <w:iCs/>
      <w:smallCaps w:val="0"/>
      <w:strike w:val="0"/>
      <w:color w:val="000000"/>
      <w:spacing w:val="0"/>
      <w:w w:val="100"/>
      <w:position w:val="0"/>
      <w:sz w:val="22"/>
      <w:szCs w:val="22"/>
      <w:u w:val="none"/>
      <w:shd w:val="clear" w:color="auto" w:fill="FFFFFF"/>
      <w:lang w:val="lt-LT" w:eastAsia="lt-LT" w:bidi="lt-LT"/>
    </w:rPr>
  </w:style>
  <w:style w:type="character" w:customStyle="1" w:styleId="Bodytext3">
    <w:name w:val="Body text (3)_"/>
    <w:basedOn w:val="Numatytasispastraiposriftas"/>
    <w:link w:val="Bodytext30"/>
    <w:rsid w:val="00CF333D"/>
    <w:rPr>
      <w:i/>
      <w:iCs/>
      <w:shd w:val="clear" w:color="auto" w:fill="FFFFFF"/>
    </w:rPr>
  </w:style>
  <w:style w:type="paragraph" w:customStyle="1" w:styleId="Bodytext30">
    <w:name w:val="Body text (3)"/>
    <w:basedOn w:val="prastasis"/>
    <w:link w:val="Bodytext3"/>
    <w:rsid w:val="00CF333D"/>
    <w:pPr>
      <w:widowControl w:val="0"/>
      <w:shd w:val="clear" w:color="auto" w:fill="FFFFFF"/>
      <w:spacing w:line="274" w:lineRule="exact"/>
      <w:jc w:val="center"/>
    </w:pPr>
    <w:rPr>
      <w:i/>
      <w:iCs/>
      <w:sz w:val="20"/>
      <w:szCs w:val="20"/>
      <w:lang w:val="lt-LT" w:eastAsia="lt-LT"/>
    </w:rPr>
  </w:style>
  <w:style w:type="paragraph" w:styleId="Komentarotema">
    <w:name w:val="annotation subject"/>
    <w:basedOn w:val="Komentarotekstas"/>
    <w:next w:val="Komentarotekstas"/>
    <w:link w:val="KomentarotemaDiagrama"/>
    <w:semiHidden/>
    <w:unhideWhenUsed/>
    <w:rsid w:val="00AB24E1"/>
    <w:pPr>
      <w:spacing w:after="0"/>
    </w:pPr>
    <w:rPr>
      <w:rFonts w:ascii="Times New Roman" w:eastAsia="Times New Roman" w:hAnsi="Times New Roman" w:cs="Times New Roman"/>
      <w:b/>
      <w:bCs/>
      <w:lang w:val="en-GB"/>
    </w:rPr>
  </w:style>
  <w:style w:type="character" w:customStyle="1" w:styleId="KomentarotemaDiagrama">
    <w:name w:val="Komentaro tema Diagrama"/>
    <w:basedOn w:val="KomentarotekstasDiagrama"/>
    <w:link w:val="Komentarotema"/>
    <w:semiHidden/>
    <w:rsid w:val="00AB24E1"/>
    <w:rPr>
      <w:rFonts w:asciiTheme="minorHAnsi" w:eastAsiaTheme="minorHAnsi" w:hAnsiTheme="minorHAnsi" w:cstheme="minorBidi"/>
      <w:b/>
      <w:bCs/>
      <w:lang w:val="en-GB" w:eastAsia="en-US"/>
    </w:rPr>
  </w:style>
  <w:style w:type="character" w:customStyle="1" w:styleId="risingle">
    <w:name w:val="risingle"/>
    <w:basedOn w:val="Numatytasispastraiposriftas"/>
    <w:rsid w:val="00230C5D"/>
  </w:style>
  <w:style w:type="paragraph" w:customStyle="1" w:styleId="list-paragraph">
    <w:name w:val="list-paragraph"/>
    <w:basedOn w:val="prastasis"/>
    <w:rsid w:val="00BA7765"/>
    <w:pPr>
      <w:spacing w:before="100" w:beforeAutospacing="1" w:after="100" w:afterAutospacing="1"/>
    </w:pPr>
    <w:rPr>
      <w:rFonts w:eastAsiaTheme="minorEastAsia"/>
      <w:lang w:val="lt-LT" w:eastAsia="lt-LT"/>
    </w:rPr>
  </w:style>
  <w:style w:type="character" w:customStyle="1" w:styleId="spelle">
    <w:name w:val="spelle"/>
    <w:basedOn w:val="Numatytasispastraiposriftas"/>
    <w:rsid w:val="008A3BEB"/>
  </w:style>
  <w:style w:type="character" w:customStyle="1" w:styleId="bkg-highlight-red">
    <w:name w:val="bkg-highlight-red"/>
    <w:basedOn w:val="Numatytasispastraiposriftas"/>
    <w:rsid w:val="00E0074E"/>
  </w:style>
  <w:style w:type="numbering" w:customStyle="1" w:styleId="NoList1">
    <w:name w:val="No List1"/>
    <w:next w:val="Sraonra"/>
    <w:uiPriority w:val="99"/>
    <w:semiHidden/>
    <w:unhideWhenUsed/>
    <w:rsid w:val="007629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2628309">
      <w:bodyDiv w:val="1"/>
      <w:marLeft w:val="0"/>
      <w:marRight w:val="0"/>
      <w:marTop w:val="0"/>
      <w:marBottom w:val="0"/>
      <w:divBdr>
        <w:top w:val="none" w:sz="0" w:space="0" w:color="auto"/>
        <w:left w:val="none" w:sz="0" w:space="0" w:color="auto"/>
        <w:bottom w:val="none" w:sz="0" w:space="0" w:color="auto"/>
        <w:right w:val="none" w:sz="0" w:space="0" w:color="auto"/>
      </w:divBdr>
    </w:div>
    <w:div w:id="77676976">
      <w:bodyDiv w:val="1"/>
      <w:marLeft w:val="0"/>
      <w:marRight w:val="0"/>
      <w:marTop w:val="0"/>
      <w:marBottom w:val="0"/>
      <w:divBdr>
        <w:top w:val="none" w:sz="0" w:space="0" w:color="auto"/>
        <w:left w:val="none" w:sz="0" w:space="0" w:color="auto"/>
        <w:bottom w:val="none" w:sz="0" w:space="0" w:color="auto"/>
        <w:right w:val="none" w:sz="0" w:space="0" w:color="auto"/>
      </w:divBdr>
    </w:div>
    <w:div w:id="89619841">
      <w:bodyDiv w:val="1"/>
      <w:marLeft w:val="0"/>
      <w:marRight w:val="0"/>
      <w:marTop w:val="0"/>
      <w:marBottom w:val="0"/>
      <w:divBdr>
        <w:top w:val="none" w:sz="0" w:space="0" w:color="auto"/>
        <w:left w:val="none" w:sz="0" w:space="0" w:color="auto"/>
        <w:bottom w:val="none" w:sz="0" w:space="0" w:color="auto"/>
        <w:right w:val="none" w:sz="0" w:space="0" w:color="auto"/>
      </w:divBdr>
    </w:div>
    <w:div w:id="175315597">
      <w:bodyDiv w:val="1"/>
      <w:marLeft w:val="0"/>
      <w:marRight w:val="0"/>
      <w:marTop w:val="0"/>
      <w:marBottom w:val="0"/>
      <w:divBdr>
        <w:top w:val="none" w:sz="0" w:space="0" w:color="auto"/>
        <w:left w:val="none" w:sz="0" w:space="0" w:color="auto"/>
        <w:bottom w:val="none" w:sz="0" w:space="0" w:color="auto"/>
        <w:right w:val="none" w:sz="0" w:space="0" w:color="auto"/>
      </w:divBdr>
    </w:div>
    <w:div w:id="182788024">
      <w:bodyDiv w:val="1"/>
      <w:marLeft w:val="0"/>
      <w:marRight w:val="0"/>
      <w:marTop w:val="0"/>
      <w:marBottom w:val="0"/>
      <w:divBdr>
        <w:top w:val="none" w:sz="0" w:space="0" w:color="auto"/>
        <w:left w:val="none" w:sz="0" w:space="0" w:color="auto"/>
        <w:bottom w:val="none" w:sz="0" w:space="0" w:color="auto"/>
        <w:right w:val="none" w:sz="0" w:space="0" w:color="auto"/>
      </w:divBdr>
    </w:div>
    <w:div w:id="189607040">
      <w:bodyDiv w:val="1"/>
      <w:marLeft w:val="0"/>
      <w:marRight w:val="0"/>
      <w:marTop w:val="0"/>
      <w:marBottom w:val="0"/>
      <w:divBdr>
        <w:top w:val="none" w:sz="0" w:space="0" w:color="auto"/>
        <w:left w:val="none" w:sz="0" w:space="0" w:color="auto"/>
        <w:bottom w:val="none" w:sz="0" w:space="0" w:color="auto"/>
        <w:right w:val="none" w:sz="0" w:space="0" w:color="auto"/>
      </w:divBdr>
    </w:div>
    <w:div w:id="199784965">
      <w:bodyDiv w:val="1"/>
      <w:marLeft w:val="0"/>
      <w:marRight w:val="0"/>
      <w:marTop w:val="0"/>
      <w:marBottom w:val="0"/>
      <w:divBdr>
        <w:top w:val="none" w:sz="0" w:space="0" w:color="auto"/>
        <w:left w:val="none" w:sz="0" w:space="0" w:color="auto"/>
        <w:bottom w:val="none" w:sz="0" w:space="0" w:color="auto"/>
        <w:right w:val="none" w:sz="0" w:space="0" w:color="auto"/>
      </w:divBdr>
    </w:div>
    <w:div w:id="244846183">
      <w:bodyDiv w:val="1"/>
      <w:marLeft w:val="0"/>
      <w:marRight w:val="0"/>
      <w:marTop w:val="0"/>
      <w:marBottom w:val="0"/>
      <w:divBdr>
        <w:top w:val="none" w:sz="0" w:space="0" w:color="auto"/>
        <w:left w:val="none" w:sz="0" w:space="0" w:color="auto"/>
        <w:bottom w:val="none" w:sz="0" w:space="0" w:color="auto"/>
        <w:right w:val="none" w:sz="0" w:space="0" w:color="auto"/>
      </w:divBdr>
    </w:div>
    <w:div w:id="267734992">
      <w:bodyDiv w:val="1"/>
      <w:marLeft w:val="0"/>
      <w:marRight w:val="0"/>
      <w:marTop w:val="0"/>
      <w:marBottom w:val="0"/>
      <w:divBdr>
        <w:top w:val="none" w:sz="0" w:space="0" w:color="auto"/>
        <w:left w:val="none" w:sz="0" w:space="0" w:color="auto"/>
        <w:bottom w:val="none" w:sz="0" w:space="0" w:color="auto"/>
        <w:right w:val="none" w:sz="0" w:space="0" w:color="auto"/>
      </w:divBdr>
    </w:div>
    <w:div w:id="303702740">
      <w:bodyDiv w:val="1"/>
      <w:marLeft w:val="0"/>
      <w:marRight w:val="0"/>
      <w:marTop w:val="0"/>
      <w:marBottom w:val="0"/>
      <w:divBdr>
        <w:top w:val="none" w:sz="0" w:space="0" w:color="auto"/>
        <w:left w:val="none" w:sz="0" w:space="0" w:color="auto"/>
        <w:bottom w:val="none" w:sz="0" w:space="0" w:color="auto"/>
        <w:right w:val="none" w:sz="0" w:space="0" w:color="auto"/>
      </w:divBdr>
    </w:div>
    <w:div w:id="325013574">
      <w:bodyDiv w:val="1"/>
      <w:marLeft w:val="0"/>
      <w:marRight w:val="0"/>
      <w:marTop w:val="0"/>
      <w:marBottom w:val="0"/>
      <w:divBdr>
        <w:top w:val="none" w:sz="0" w:space="0" w:color="auto"/>
        <w:left w:val="none" w:sz="0" w:space="0" w:color="auto"/>
        <w:bottom w:val="none" w:sz="0" w:space="0" w:color="auto"/>
        <w:right w:val="none" w:sz="0" w:space="0" w:color="auto"/>
      </w:divBdr>
    </w:div>
    <w:div w:id="329722398">
      <w:bodyDiv w:val="1"/>
      <w:marLeft w:val="0"/>
      <w:marRight w:val="0"/>
      <w:marTop w:val="0"/>
      <w:marBottom w:val="0"/>
      <w:divBdr>
        <w:top w:val="none" w:sz="0" w:space="0" w:color="auto"/>
        <w:left w:val="none" w:sz="0" w:space="0" w:color="auto"/>
        <w:bottom w:val="none" w:sz="0" w:space="0" w:color="auto"/>
        <w:right w:val="none" w:sz="0" w:space="0" w:color="auto"/>
      </w:divBdr>
    </w:div>
    <w:div w:id="365830980">
      <w:bodyDiv w:val="1"/>
      <w:marLeft w:val="0"/>
      <w:marRight w:val="0"/>
      <w:marTop w:val="0"/>
      <w:marBottom w:val="0"/>
      <w:divBdr>
        <w:top w:val="none" w:sz="0" w:space="0" w:color="auto"/>
        <w:left w:val="none" w:sz="0" w:space="0" w:color="auto"/>
        <w:bottom w:val="none" w:sz="0" w:space="0" w:color="auto"/>
        <w:right w:val="none" w:sz="0" w:space="0" w:color="auto"/>
      </w:divBdr>
    </w:div>
    <w:div w:id="373849398">
      <w:bodyDiv w:val="1"/>
      <w:marLeft w:val="0"/>
      <w:marRight w:val="0"/>
      <w:marTop w:val="0"/>
      <w:marBottom w:val="0"/>
      <w:divBdr>
        <w:top w:val="none" w:sz="0" w:space="0" w:color="auto"/>
        <w:left w:val="none" w:sz="0" w:space="0" w:color="auto"/>
        <w:bottom w:val="none" w:sz="0" w:space="0" w:color="auto"/>
        <w:right w:val="none" w:sz="0" w:space="0" w:color="auto"/>
      </w:divBdr>
    </w:div>
    <w:div w:id="392966009">
      <w:bodyDiv w:val="1"/>
      <w:marLeft w:val="0"/>
      <w:marRight w:val="0"/>
      <w:marTop w:val="0"/>
      <w:marBottom w:val="0"/>
      <w:divBdr>
        <w:top w:val="none" w:sz="0" w:space="0" w:color="auto"/>
        <w:left w:val="none" w:sz="0" w:space="0" w:color="auto"/>
        <w:bottom w:val="none" w:sz="0" w:space="0" w:color="auto"/>
        <w:right w:val="none" w:sz="0" w:space="0" w:color="auto"/>
      </w:divBdr>
    </w:div>
    <w:div w:id="442849222">
      <w:bodyDiv w:val="1"/>
      <w:marLeft w:val="0"/>
      <w:marRight w:val="0"/>
      <w:marTop w:val="0"/>
      <w:marBottom w:val="0"/>
      <w:divBdr>
        <w:top w:val="none" w:sz="0" w:space="0" w:color="auto"/>
        <w:left w:val="none" w:sz="0" w:space="0" w:color="auto"/>
        <w:bottom w:val="none" w:sz="0" w:space="0" w:color="auto"/>
        <w:right w:val="none" w:sz="0" w:space="0" w:color="auto"/>
      </w:divBdr>
    </w:div>
    <w:div w:id="502164331">
      <w:bodyDiv w:val="1"/>
      <w:marLeft w:val="0"/>
      <w:marRight w:val="0"/>
      <w:marTop w:val="0"/>
      <w:marBottom w:val="0"/>
      <w:divBdr>
        <w:top w:val="none" w:sz="0" w:space="0" w:color="auto"/>
        <w:left w:val="none" w:sz="0" w:space="0" w:color="auto"/>
        <w:bottom w:val="none" w:sz="0" w:space="0" w:color="auto"/>
        <w:right w:val="none" w:sz="0" w:space="0" w:color="auto"/>
      </w:divBdr>
    </w:div>
    <w:div w:id="555892113">
      <w:bodyDiv w:val="1"/>
      <w:marLeft w:val="0"/>
      <w:marRight w:val="0"/>
      <w:marTop w:val="0"/>
      <w:marBottom w:val="0"/>
      <w:divBdr>
        <w:top w:val="none" w:sz="0" w:space="0" w:color="auto"/>
        <w:left w:val="none" w:sz="0" w:space="0" w:color="auto"/>
        <w:bottom w:val="none" w:sz="0" w:space="0" w:color="auto"/>
        <w:right w:val="none" w:sz="0" w:space="0" w:color="auto"/>
      </w:divBdr>
    </w:div>
    <w:div w:id="613750698">
      <w:bodyDiv w:val="1"/>
      <w:marLeft w:val="0"/>
      <w:marRight w:val="0"/>
      <w:marTop w:val="0"/>
      <w:marBottom w:val="0"/>
      <w:divBdr>
        <w:top w:val="none" w:sz="0" w:space="0" w:color="auto"/>
        <w:left w:val="none" w:sz="0" w:space="0" w:color="auto"/>
        <w:bottom w:val="none" w:sz="0" w:space="0" w:color="auto"/>
        <w:right w:val="none" w:sz="0" w:space="0" w:color="auto"/>
      </w:divBdr>
    </w:div>
    <w:div w:id="635720034">
      <w:bodyDiv w:val="1"/>
      <w:marLeft w:val="0"/>
      <w:marRight w:val="0"/>
      <w:marTop w:val="0"/>
      <w:marBottom w:val="0"/>
      <w:divBdr>
        <w:top w:val="none" w:sz="0" w:space="0" w:color="auto"/>
        <w:left w:val="none" w:sz="0" w:space="0" w:color="auto"/>
        <w:bottom w:val="none" w:sz="0" w:space="0" w:color="auto"/>
        <w:right w:val="none" w:sz="0" w:space="0" w:color="auto"/>
      </w:divBdr>
    </w:div>
    <w:div w:id="672609811">
      <w:bodyDiv w:val="1"/>
      <w:marLeft w:val="0"/>
      <w:marRight w:val="0"/>
      <w:marTop w:val="0"/>
      <w:marBottom w:val="0"/>
      <w:divBdr>
        <w:top w:val="none" w:sz="0" w:space="0" w:color="auto"/>
        <w:left w:val="none" w:sz="0" w:space="0" w:color="auto"/>
        <w:bottom w:val="none" w:sz="0" w:space="0" w:color="auto"/>
        <w:right w:val="none" w:sz="0" w:space="0" w:color="auto"/>
      </w:divBdr>
    </w:div>
    <w:div w:id="847404043">
      <w:bodyDiv w:val="1"/>
      <w:marLeft w:val="0"/>
      <w:marRight w:val="0"/>
      <w:marTop w:val="0"/>
      <w:marBottom w:val="0"/>
      <w:divBdr>
        <w:top w:val="none" w:sz="0" w:space="0" w:color="auto"/>
        <w:left w:val="none" w:sz="0" w:space="0" w:color="auto"/>
        <w:bottom w:val="none" w:sz="0" w:space="0" w:color="auto"/>
        <w:right w:val="none" w:sz="0" w:space="0" w:color="auto"/>
      </w:divBdr>
    </w:div>
    <w:div w:id="869534218">
      <w:bodyDiv w:val="1"/>
      <w:marLeft w:val="0"/>
      <w:marRight w:val="0"/>
      <w:marTop w:val="0"/>
      <w:marBottom w:val="0"/>
      <w:divBdr>
        <w:top w:val="none" w:sz="0" w:space="0" w:color="auto"/>
        <w:left w:val="none" w:sz="0" w:space="0" w:color="auto"/>
        <w:bottom w:val="none" w:sz="0" w:space="0" w:color="auto"/>
        <w:right w:val="none" w:sz="0" w:space="0" w:color="auto"/>
      </w:divBdr>
    </w:div>
    <w:div w:id="875199174">
      <w:bodyDiv w:val="1"/>
      <w:marLeft w:val="0"/>
      <w:marRight w:val="0"/>
      <w:marTop w:val="0"/>
      <w:marBottom w:val="0"/>
      <w:divBdr>
        <w:top w:val="none" w:sz="0" w:space="0" w:color="auto"/>
        <w:left w:val="none" w:sz="0" w:space="0" w:color="auto"/>
        <w:bottom w:val="none" w:sz="0" w:space="0" w:color="auto"/>
        <w:right w:val="none" w:sz="0" w:space="0" w:color="auto"/>
      </w:divBdr>
    </w:div>
    <w:div w:id="877544043">
      <w:bodyDiv w:val="1"/>
      <w:marLeft w:val="0"/>
      <w:marRight w:val="0"/>
      <w:marTop w:val="0"/>
      <w:marBottom w:val="0"/>
      <w:divBdr>
        <w:top w:val="none" w:sz="0" w:space="0" w:color="auto"/>
        <w:left w:val="none" w:sz="0" w:space="0" w:color="auto"/>
        <w:bottom w:val="none" w:sz="0" w:space="0" w:color="auto"/>
        <w:right w:val="none" w:sz="0" w:space="0" w:color="auto"/>
      </w:divBdr>
    </w:div>
    <w:div w:id="971637095">
      <w:bodyDiv w:val="1"/>
      <w:marLeft w:val="0"/>
      <w:marRight w:val="0"/>
      <w:marTop w:val="0"/>
      <w:marBottom w:val="0"/>
      <w:divBdr>
        <w:top w:val="none" w:sz="0" w:space="0" w:color="auto"/>
        <w:left w:val="none" w:sz="0" w:space="0" w:color="auto"/>
        <w:bottom w:val="none" w:sz="0" w:space="0" w:color="auto"/>
        <w:right w:val="none" w:sz="0" w:space="0" w:color="auto"/>
      </w:divBdr>
    </w:div>
    <w:div w:id="1101411282">
      <w:bodyDiv w:val="1"/>
      <w:marLeft w:val="0"/>
      <w:marRight w:val="0"/>
      <w:marTop w:val="0"/>
      <w:marBottom w:val="0"/>
      <w:divBdr>
        <w:top w:val="none" w:sz="0" w:space="0" w:color="auto"/>
        <w:left w:val="none" w:sz="0" w:space="0" w:color="auto"/>
        <w:bottom w:val="none" w:sz="0" w:space="0" w:color="auto"/>
        <w:right w:val="none" w:sz="0" w:space="0" w:color="auto"/>
      </w:divBdr>
    </w:div>
    <w:div w:id="1445340841">
      <w:bodyDiv w:val="1"/>
      <w:marLeft w:val="0"/>
      <w:marRight w:val="0"/>
      <w:marTop w:val="0"/>
      <w:marBottom w:val="0"/>
      <w:divBdr>
        <w:top w:val="none" w:sz="0" w:space="0" w:color="auto"/>
        <w:left w:val="none" w:sz="0" w:space="0" w:color="auto"/>
        <w:bottom w:val="none" w:sz="0" w:space="0" w:color="auto"/>
        <w:right w:val="none" w:sz="0" w:space="0" w:color="auto"/>
      </w:divBdr>
    </w:div>
    <w:div w:id="1465778564">
      <w:bodyDiv w:val="1"/>
      <w:marLeft w:val="0"/>
      <w:marRight w:val="0"/>
      <w:marTop w:val="0"/>
      <w:marBottom w:val="0"/>
      <w:divBdr>
        <w:top w:val="none" w:sz="0" w:space="0" w:color="auto"/>
        <w:left w:val="none" w:sz="0" w:space="0" w:color="auto"/>
        <w:bottom w:val="none" w:sz="0" w:space="0" w:color="auto"/>
        <w:right w:val="none" w:sz="0" w:space="0" w:color="auto"/>
      </w:divBdr>
    </w:div>
    <w:div w:id="1475483755">
      <w:bodyDiv w:val="1"/>
      <w:marLeft w:val="0"/>
      <w:marRight w:val="0"/>
      <w:marTop w:val="0"/>
      <w:marBottom w:val="0"/>
      <w:divBdr>
        <w:top w:val="none" w:sz="0" w:space="0" w:color="auto"/>
        <w:left w:val="none" w:sz="0" w:space="0" w:color="auto"/>
        <w:bottom w:val="none" w:sz="0" w:space="0" w:color="auto"/>
        <w:right w:val="none" w:sz="0" w:space="0" w:color="auto"/>
      </w:divBdr>
    </w:div>
    <w:div w:id="1546596025">
      <w:bodyDiv w:val="1"/>
      <w:marLeft w:val="0"/>
      <w:marRight w:val="0"/>
      <w:marTop w:val="0"/>
      <w:marBottom w:val="0"/>
      <w:divBdr>
        <w:top w:val="none" w:sz="0" w:space="0" w:color="auto"/>
        <w:left w:val="none" w:sz="0" w:space="0" w:color="auto"/>
        <w:bottom w:val="none" w:sz="0" w:space="0" w:color="auto"/>
        <w:right w:val="none" w:sz="0" w:space="0" w:color="auto"/>
      </w:divBdr>
    </w:div>
    <w:div w:id="1559897604">
      <w:bodyDiv w:val="1"/>
      <w:marLeft w:val="0"/>
      <w:marRight w:val="0"/>
      <w:marTop w:val="0"/>
      <w:marBottom w:val="0"/>
      <w:divBdr>
        <w:top w:val="none" w:sz="0" w:space="0" w:color="auto"/>
        <w:left w:val="none" w:sz="0" w:space="0" w:color="auto"/>
        <w:bottom w:val="none" w:sz="0" w:space="0" w:color="auto"/>
        <w:right w:val="none" w:sz="0" w:space="0" w:color="auto"/>
      </w:divBdr>
    </w:div>
    <w:div w:id="1594122564">
      <w:bodyDiv w:val="1"/>
      <w:marLeft w:val="0"/>
      <w:marRight w:val="0"/>
      <w:marTop w:val="0"/>
      <w:marBottom w:val="0"/>
      <w:divBdr>
        <w:top w:val="none" w:sz="0" w:space="0" w:color="auto"/>
        <w:left w:val="none" w:sz="0" w:space="0" w:color="auto"/>
        <w:bottom w:val="none" w:sz="0" w:space="0" w:color="auto"/>
        <w:right w:val="none" w:sz="0" w:space="0" w:color="auto"/>
      </w:divBdr>
    </w:div>
    <w:div w:id="1627740576">
      <w:bodyDiv w:val="1"/>
      <w:marLeft w:val="0"/>
      <w:marRight w:val="0"/>
      <w:marTop w:val="0"/>
      <w:marBottom w:val="0"/>
      <w:divBdr>
        <w:top w:val="none" w:sz="0" w:space="0" w:color="auto"/>
        <w:left w:val="none" w:sz="0" w:space="0" w:color="auto"/>
        <w:bottom w:val="none" w:sz="0" w:space="0" w:color="auto"/>
        <w:right w:val="none" w:sz="0" w:space="0" w:color="auto"/>
      </w:divBdr>
    </w:div>
    <w:div w:id="1663924696">
      <w:bodyDiv w:val="1"/>
      <w:marLeft w:val="0"/>
      <w:marRight w:val="0"/>
      <w:marTop w:val="0"/>
      <w:marBottom w:val="0"/>
      <w:divBdr>
        <w:top w:val="none" w:sz="0" w:space="0" w:color="auto"/>
        <w:left w:val="none" w:sz="0" w:space="0" w:color="auto"/>
        <w:bottom w:val="none" w:sz="0" w:space="0" w:color="auto"/>
        <w:right w:val="none" w:sz="0" w:space="0" w:color="auto"/>
      </w:divBdr>
    </w:div>
    <w:div w:id="1703818341">
      <w:bodyDiv w:val="1"/>
      <w:marLeft w:val="0"/>
      <w:marRight w:val="0"/>
      <w:marTop w:val="0"/>
      <w:marBottom w:val="0"/>
      <w:divBdr>
        <w:top w:val="none" w:sz="0" w:space="0" w:color="auto"/>
        <w:left w:val="none" w:sz="0" w:space="0" w:color="auto"/>
        <w:bottom w:val="none" w:sz="0" w:space="0" w:color="auto"/>
        <w:right w:val="none" w:sz="0" w:space="0" w:color="auto"/>
      </w:divBdr>
    </w:div>
    <w:div w:id="1725442129">
      <w:bodyDiv w:val="1"/>
      <w:marLeft w:val="0"/>
      <w:marRight w:val="0"/>
      <w:marTop w:val="0"/>
      <w:marBottom w:val="0"/>
      <w:divBdr>
        <w:top w:val="none" w:sz="0" w:space="0" w:color="auto"/>
        <w:left w:val="none" w:sz="0" w:space="0" w:color="auto"/>
        <w:bottom w:val="none" w:sz="0" w:space="0" w:color="auto"/>
        <w:right w:val="none" w:sz="0" w:space="0" w:color="auto"/>
      </w:divBdr>
    </w:div>
    <w:div w:id="1733774394">
      <w:bodyDiv w:val="1"/>
      <w:marLeft w:val="0"/>
      <w:marRight w:val="0"/>
      <w:marTop w:val="0"/>
      <w:marBottom w:val="0"/>
      <w:divBdr>
        <w:top w:val="none" w:sz="0" w:space="0" w:color="auto"/>
        <w:left w:val="none" w:sz="0" w:space="0" w:color="auto"/>
        <w:bottom w:val="none" w:sz="0" w:space="0" w:color="auto"/>
        <w:right w:val="none" w:sz="0" w:space="0" w:color="auto"/>
      </w:divBdr>
    </w:div>
    <w:div w:id="1858691864">
      <w:bodyDiv w:val="1"/>
      <w:marLeft w:val="0"/>
      <w:marRight w:val="0"/>
      <w:marTop w:val="0"/>
      <w:marBottom w:val="0"/>
      <w:divBdr>
        <w:top w:val="none" w:sz="0" w:space="0" w:color="auto"/>
        <w:left w:val="none" w:sz="0" w:space="0" w:color="auto"/>
        <w:bottom w:val="none" w:sz="0" w:space="0" w:color="auto"/>
        <w:right w:val="none" w:sz="0" w:space="0" w:color="auto"/>
      </w:divBdr>
    </w:div>
    <w:div w:id="1906573539">
      <w:bodyDiv w:val="1"/>
      <w:marLeft w:val="0"/>
      <w:marRight w:val="0"/>
      <w:marTop w:val="0"/>
      <w:marBottom w:val="0"/>
      <w:divBdr>
        <w:top w:val="none" w:sz="0" w:space="0" w:color="auto"/>
        <w:left w:val="none" w:sz="0" w:space="0" w:color="auto"/>
        <w:bottom w:val="none" w:sz="0" w:space="0" w:color="auto"/>
        <w:right w:val="none" w:sz="0" w:space="0" w:color="auto"/>
      </w:divBdr>
    </w:div>
    <w:div w:id="1920866359">
      <w:bodyDiv w:val="1"/>
      <w:marLeft w:val="0"/>
      <w:marRight w:val="0"/>
      <w:marTop w:val="0"/>
      <w:marBottom w:val="0"/>
      <w:divBdr>
        <w:top w:val="none" w:sz="0" w:space="0" w:color="auto"/>
        <w:left w:val="none" w:sz="0" w:space="0" w:color="auto"/>
        <w:bottom w:val="none" w:sz="0" w:space="0" w:color="auto"/>
        <w:right w:val="none" w:sz="0" w:space="0" w:color="auto"/>
      </w:divBdr>
    </w:div>
    <w:div w:id="1929459114">
      <w:bodyDiv w:val="1"/>
      <w:marLeft w:val="0"/>
      <w:marRight w:val="0"/>
      <w:marTop w:val="0"/>
      <w:marBottom w:val="0"/>
      <w:divBdr>
        <w:top w:val="none" w:sz="0" w:space="0" w:color="auto"/>
        <w:left w:val="none" w:sz="0" w:space="0" w:color="auto"/>
        <w:bottom w:val="none" w:sz="0" w:space="0" w:color="auto"/>
        <w:right w:val="none" w:sz="0" w:space="0" w:color="auto"/>
      </w:divBdr>
    </w:div>
    <w:div w:id="1950551274">
      <w:bodyDiv w:val="1"/>
      <w:marLeft w:val="0"/>
      <w:marRight w:val="0"/>
      <w:marTop w:val="0"/>
      <w:marBottom w:val="0"/>
      <w:divBdr>
        <w:top w:val="none" w:sz="0" w:space="0" w:color="auto"/>
        <w:left w:val="none" w:sz="0" w:space="0" w:color="auto"/>
        <w:bottom w:val="none" w:sz="0" w:space="0" w:color="auto"/>
        <w:right w:val="none" w:sz="0" w:space="0" w:color="auto"/>
      </w:divBdr>
    </w:div>
    <w:div w:id="1955287164">
      <w:bodyDiv w:val="1"/>
      <w:marLeft w:val="0"/>
      <w:marRight w:val="0"/>
      <w:marTop w:val="0"/>
      <w:marBottom w:val="0"/>
      <w:divBdr>
        <w:top w:val="none" w:sz="0" w:space="0" w:color="auto"/>
        <w:left w:val="none" w:sz="0" w:space="0" w:color="auto"/>
        <w:bottom w:val="none" w:sz="0" w:space="0" w:color="auto"/>
        <w:right w:val="none" w:sz="0" w:space="0" w:color="auto"/>
      </w:divBdr>
    </w:div>
    <w:div w:id="2054501460">
      <w:bodyDiv w:val="1"/>
      <w:marLeft w:val="0"/>
      <w:marRight w:val="0"/>
      <w:marTop w:val="0"/>
      <w:marBottom w:val="0"/>
      <w:divBdr>
        <w:top w:val="none" w:sz="0" w:space="0" w:color="auto"/>
        <w:left w:val="none" w:sz="0" w:space="0" w:color="auto"/>
        <w:bottom w:val="none" w:sz="0" w:space="0" w:color="auto"/>
        <w:right w:val="none" w:sz="0" w:space="0" w:color="auto"/>
      </w:divBdr>
    </w:div>
    <w:div w:id="2068021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60FA96-FC13-4E8F-8F07-1E7BF16E1F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17</Pages>
  <Words>42215</Words>
  <Characters>24064</Characters>
  <Application>Microsoft Office Word</Application>
  <DocSecurity>0</DocSecurity>
  <Lines>200</Lines>
  <Paragraphs>132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LAT</Company>
  <LinksUpToDate>false</LinksUpToDate>
  <CharactersWithSpaces>66147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Evelina Murnikovaitė</cp:lastModifiedBy>
  <cp:revision>22</cp:revision>
  <cp:lastPrinted>2023-01-23T08:00:00Z</cp:lastPrinted>
  <dcterms:created xsi:type="dcterms:W3CDTF">2024-04-24T10:11:00Z</dcterms:created>
  <dcterms:modified xsi:type="dcterms:W3CDTF">2024-04-24T11:23:00Z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8fd168639d4f4f9690d6fb374c9e6077201703201456050">
    <vt:lpwstr>nri4sniTsLmW/mh1oFJkrMX1nO4=</vt:lpwstr>
  </property>
  <property fmtid="{D5CDD505-2E9C-101B-9397-08002B2CF9AE}" pid="3" name="GrammarlyDocumentId">
    <vt:lpwstr>ebfd9ca49a10b7e5f4b0c248668cd83c44fe0b5019965a7c7f5eddb6f542e94a</vt:lpwstr>
  </property>
  <property fmtid="{D5CDD505-2E9C-101B-9397-08002B2CF9AE}" pid="4" name="NSM9edf1eddc1b646da92aa9a79cdc93129202404241321366">
    <vt:lpwstr>DXSTmTPG017JpWy0M8xTofbFm9Q=</vt:lpwstr>
  </property>
</Properties>
</file>