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095DB8" w14:textId="59245AC1" w:rsidR="005E0322" w:rsidRDefault="00CF3A44" w:rsidP="00657F1E">
      <w:pPr>
        <w:ind w:left="5103"/>
      </w:pPr>
      <w:r>
        <w:t>Civilinė byla Nr. </w:t>
      </w:r>
      <w:r w:rsidR="00657F1E">
        <w:t>e3K-3-2</w:t>
      </w:r>
      <w:r w:rsidR="001476FC">
        <w:t>38-943</w:t>
      </w:r>
      <w:r w:rsidR="00657F1E">
        <w:t>/2024</w:t>
      </w:r>
      <w:r w:rsidR="00657F1E">
        <w:tab/>
      </w:r>
    </w:p>
    <w:p w14:paraId="09107A8C" w14:textId="77777777" w:rsidR="001476FC" w:rsidRDefault="00CF3A44" w:rsidP="001476FC">
      <w:pPr>
        <w:ind w:left="5103"/>
      </w:pPr>
      <w:r>
        <w:t>Teisminio proceso Nr</w:t>
      </w:r>
      <w:r w:rsidR="005E0322">
        <w:t>.</w:t>
      </w:r>
      <w:r w:rsidR="00657F1E" w:rsidRPr="00657F1E">
        <w:t xml:space="preserve"> </w:t>
      </w:r>
      <w:r w:rsidR="001476FC">
        <w:t>2-13-3-00858-2022-6</w:t>
      </w:r>
    </w:p>
    <w:p w14:paraId="6EF69763" w14:textId="77777777" w:rsidR="00AC0B9B" w:rsidRDefault="00CF3A44" w:rsidP="00AC0B9B">
      <w:pPr>
        <w:ind w:left="5103"/>
        <w:rPr>
          <w:color w:val="000000"/>
        </w:rPr>
      </w:pPr>
      <w:r>
        <w:t>Procesinio sprendimo kategorij</w:t>
      </w:r>
      <w:r w:rsidR="00582726">
        <w:t>a</w:t>
      </w:r>
      <w:r>
        <w:t xml:space="preserve"> </w:t>
      </w:r>
      <w:r w:rsidR="00CB19E6" w:rsidRPr="0018083B">
        <w:rPr>
          <w:color w:val="000000"/>
        </w:rPr>
        <w:t>1.2.4.1</w:t>
      </w:r>
    </w:p>
    <w:p w14:paraId="106F1F53" w14:textId="31ED12CA" w:rsidR="00CF3A44" w:rsidRDefault="00AC0B9B" w:rsidP="00AC0B9B">
      <w:pPr>
        <w:ind w:left="5103"/>
      </w:pPr>
      <w:r>
        <w:t xml:space="preserve">(S) </w:t>
      </w:r>
    </w:p>
    <w:p w14:paraId="7AA2C7AE" w14:textId="77777777" w:rsidR="00AC0B9B" w:rsidRDefault="00AC0B9B" w:rsidP="00CF3A44">
      <w:pPr>
        <w:jc w:val="right"/>
      </w:pPr>
    </w:p>
    <w:p w14:paraId="12115B8B" w14:textId="77777777" w:rsidR="00CF3A44" w:rsidRDefault="00CF3A44" w:rsidP="00CF3A44">
      <w:pPr>
        <w:jc w:val="center"/>
      </w:pPr>
      <w:r>
        <w:rPr>
          <w:noProof/>
        </w:rPr>
        <w:drawing>
          <wp:inline distT="0" distB="0" distL="0" distR="0" wp14:anchorId="66256044" wp14:editId="42EAEB5E">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3EF1934D" w14:textId="77777777" w:rsidR="00CF3A44" w:rsidRDefault="00CF3A44" w:rsidP="00CF3A44">
      <w:pPr>
        <w:jc w:val="center"/>
      </w:pPr>
    </w:p>
    <w:p w14:paraId="54ACC677" w14:textId="77777777" w:rsidR="00CF3A44" w:rsidRDefault="00CF3A44" w:rsidP="00CF3A44">
      <w:pPr>
        <w:keepNext/>
        <w:jc w:val="center"/>
        <w:outlineLvl w:val="0"/>
        <w:rPr>
          <w:b/>
          <w:bCs/>
          <w:sz w:val="32"/>
        </w:rPr>
      </w:pPr>
      <w:r>
        <w:rPr>
          <w:b/>
          <w:bCs/>
          <w:sz w:val="32"/>
        </w:rPr>
        <w:t>LIETUVOS AUKŠČIAUSIASIS TEISMAS</w:t>
      </w:r>
    </w:p>
    <w:p w14:paraId="0346A6BD" w14:textId="77777777" w:rsidR="00CF3A44" w:rsidRDefault="00CF3A44" w:rsidP="00CF3A44">
      <w:pPr>
        <w:keepNext/>
        <w:outlineLvl w:val="0"/>
        <w:rPr>
          <w:b/>
          <w:bCs/>
          <w:sz w:val="32"/>
        </w:rPr>
      </w:pPr>
    </w:p>
    <w:p w14:paraId="48775C87" w14:textId="77777777" w:rsidR="00CF3A44" w:rsidRDefault="00CF3A44" w:rsidP="00CF3A44">
      <w:pPr>
        <w:keepNext/>
        <w:jc w:val="center"/>
        <w:outlineLvl w:val="0"/>
        <w:rPr>
          <w:b/>
          <w:bCs/>
          <w:sz w:val="32"/>
        </w:rPr>
      </w:pPr>
      <w:r>
        <w:rPr>
          <w:b/>
          <w:bCs/>
          <w:sz w:val="32"/>
        </w:rPr>
        <w:t>N U T A R T I S</w:t>
      </w:r>
    </w:p>
    <w:p w14:paraId="262585E8" w14:textId="77777777" w:rsidR="00CF3A44" w:rsidRDefault="00CF3A44" w:rsidP="00CF3A44">
      <w:pPr>
        <w:keepNext/>
        <w:jc w:val="center"/>
        <w:outlineLvl w:val="1"/>
        <w:rPr>
          <w:sz w:val="28"/>
        </w:rPr>
      </w:pPr>
      <w:r>
        <w:t>LIETUVOS RESPUBLIKOS VARDU</w:t>
      </w:r>
    </w:p>
    <w:p w14:paraId="088EDE1E" w14:textId="77777777" w:rsidR="00CF3A44" w:rsidRDefault="00CF3A44" w:rsidP="00CF3A44"/>
    <w:p w14:paraId="6BEBC74A" w14:textId="3FFBA8A9" w:rsidR="00CF3A44" w:rsidRDefault="005E0322" w:rsidP="00CF3A44">
      <w:pPr>
        <w:keepNext/>
        <w:jc w:val="center"/>
        <w:outlineLvl w:val="0"/>
        <w:rPr>
          <w:bCs/>
        </w:rPr>
      </w:pPr>
      <w:r>
        <w:rPr>
          <w:bCs/>
        </w:rPr>
        <w:t>2024</w:t>
      </w:r>
      <w:r w:rsidR="00CF3A44">
        <w:rPr>
          <w:bCs/>
        </w:rPr>
        <w:t xml:space="preserve"> m. </w:t>
      </w:r>
      <w:r w:rsidR="007071C8">
        <w:rPr>
          <w:bCs/>
        </w:rPr>
        <w:t xml:space="preserve">gruodžio 16 </w:t>
      </w:r>
      <w:r w:rsidR="00CF3A44">
        <w:rPr>
          <w:bCs/>
        </w:rPr>
        <w:t>d.</w:t>
      </w:r>
    </w:p>
    <w:p w14:paraId="4F494A08" w14:textId="77777777" w:rsidR="00CF3A44" w:rsidRDefault="00CF3A44" w:rsidP="00CF3A44">
      <w:pPr>
        <w:jc w:val="center"/>
      </w:pPr>
      <w:r>
        <w:t>Vilnius</w:t>
      </w:r>
    </w:p>
    <w:p w14:paraId="49AA0154" w14:textId="77777777" w:rsidR="00CF3A44" w:rsidRDefault="00CF3A44" w:rsidP="00CF3A44"/>
    <w:p w14:paraId="1A01C6FD" w14:textId="3080970E" w:rsidR="00A96C96" w:rsidRPr="00760EAF" w:rsidRDefault="00A96C96" w:rsidP="00A96C96">
      <w:pPr>
        <w:tabs>
          <w:tab w:val="left" w:pos="709"/>
        </w:tabs>
        <w:jc w:val="both"/>
      </w:pPr>
      <w:r>
        <w:tab/>
      </w:r>
      <w:r w:rsidRPr="00760EAF">
        <w:t>Lietuvos Aukščiausiojo Teismo Civilinių bylų skyriaus teisėjų k</w:t>
      </w:r>
      <w:r w:rsidR="00FC4942">
        <w:t>olegija, susidedanti iš teisėjų</w:t>
      </w:r>
      <w:r w:rsidR="00B93242">
        <w:t xml:space="preserve"> </w:t>
      </w:r>
      <w:r w:rsidR="001476FC">
        <w:t xml:space="preserve">Algirdo </w:t>
      </w:r>
      <w:proofErr w:type="spellStart"/>
      <w:r w:rsidR="001476FC">
        <w:t>Taminsko</w:t>
      </w:r>
      <w:proofErr w:type="spellEnd"/>
      <w:r w:rsidR="001476FC">
        <w:t xml:space="preserve"> </w:t>
      </w:r>
      <w:r w:rsidR="00657F1E">
        <w:t>(kolegijos pirmininkas</w:t>
      </w:r>
      <w:r w:rsidR="001476FC">
        <w:t>), Egidijos Tamošiūnienės (</w:t>
      </w:r>
      <w:r w:rsidR="007E0BD8" w:rsidRPr="00760EAF">
        <w:t>pranešėja</w:t>
      </w:r>
      <w:r w:rsidR="00B93242">
        <w:t>)</w:t>
      </w:r>
      <w:r w:rsidR="00657F1E">
        <w:t xml:space="preserve"> ir</w:t>
      </w:r>
      <w:r w:rsidR="001476FC">
        <w:t xml:space="preserve"> Jūratės </w:t>
      </w:r>
      <w:proofErr w:type="spellStart"/>
      <w:r w:rsidR="001476FC">
        <w:t>Varanauskaitės</w:t>
      </w:r>
      <w:proofErr w:type="spellEnd"/>
      <w:r w:rsidR="0060456A">
        <w:t>,</w:t>
      </w:r>
    </w:p>
    <w:p w14:paraId="513B98B9" w14:textId="1419C73E" w:rsidR="00CF3A44" w:rsidRDefault="00A96C96" w:rsidP="00CF3A44">
      <w:pPr>
        <w:ind w:firstLine="720"/>
        <w:jc w:val="both"/>
      </w:pPr>
      <w:r w:rsidRPr="00263659">
        <w:t>teismo posėdyje kasacine rašytinio proceso tvarka išnagrinėjo civilinę bylą pagal</w:t>
      </w:r>
      <w:r w:rsidR="001476FC">
        <w:t xml:space="preserve"> </w:t>
      </w:r>
      <w:r w:rsidR="001476FC" w:rsidRPr="001476FC">
        <w:rPr>
          <w:b/>
          <w:bCs/>
        </w:rPr>
        <w:t xml:space="preserve">ieškovo </w:t>
      </w:r>
      <w:bookmarkStart w:id="0" w:name="Buk_1"/>
      <w:r w:rsidR="00AC0B9B" w:rsidRPr="00AC0B9B">
        <w:rPr>
          <w:b/>
          <w:bCs/>
        </w:rPr>
        <w:t xml:space="preserve">A. G. </w:t>
      </w:r>
      <w:bookmarkEnd w:id="0"/>
      <w:r w:rsidR="001476FC">
        <w:t xml:space="preserve">kasacinį skundą dėl </w:t>
      </w:r>
      <w:r w:rsidR="001476FC" w:rsidRPr="001476FC">
        <w:t>Kauno apygardos teismo Civilinių bylų skyriaus teisėjų kolegij</w:t>
      </w:r>
      <w:r w:rsidR="001476FC">
        <w:t>os</w:t>
      </w:r>
      <w:r w:rsidR="005A7159">
        <w:t xml:space="preserve"> 2024 m. balandžio 16 d. nutarties peržiūrėjimo civilinėje byloje</w:t>
      </w:r>
      <w:r w:rsidR="001476FC">
        <w:t xml:space="preserve"> </w:t>
      </w:r>
      <w:r w:rsidR="005A7159" w:rsidRPr="005A7159">
        <w:t xml:space="preserve">pagal ieškovo </w:t>
      </w:r>
      <w:bookmarkStart w:id="1" w:name="Buk_2"/>
      <w:r w:rsidR="00AC0B9B" w:rsidRPr="00AC0B9B">
        <w:t xml:space="preserve">A. G. </w:t>
      </w:r>
      <w:bookmarkEnd w:id="1"/>
      <w:r w:rsidR="005A7159" w:rsidRPr="005A7159">
        <w:t xml:space="preserve">ieškinį atsakovėms Alytaus miesto savivaldybei ir </w:t>
      </w:r>
      <w:r w:rsidR="00956BC8">
        <w:t>biudžetinei įstaigai</w:t>
      </w:r>
      <w:r w:rsidR="005A7159" w:rsidRPr="005A7159">
        <w:t xml:space="preserve"> Alytaus nakvynės nama</w:t>
      </w:r>
      <w:r w:rsidR="0043345C">
        <w:t>ms</w:t>
      </w:r>
      <w:r w:rsidR="005A7159" w:rsidRPr="005A7159">
        <w:t xml:space="preserve"> dėl įpareigojimo padidinti pareiginės algos pastoviosios dalies koeficientą ir darbo užmokesčio neišmokėtos dalies, delspinigių</w:t>
      </w:r>
      <w:r w:rsidR="0043345C">
        <w:t xml:space="preserve"> ir</w:t>
      </w:r>
      <w:r w:rsidR="005A7159" w:rsidRPr="005A7159">
        <w:t xml:space="preserve"> procesinių palūkanų priteisimo.</w:t>
      </w:r>
    </w:p>
    <w:p w14:paraId="765ECF9D" w14:textId="77777777" w:rsidR="00455073" w:rsidRDefault="00455073" w:rsidP="00CF3A44">
      <w:pPr>
        <w:ind w:firstLine="720"/>
        <w:jc w:val="both"/>
      </w:pPr>
    </w:p>
    <w:p w14:paraId="2E4FB525" w14:textId="77777777" w:rsidR="00CF3A44" w:rsidRDefault="00CF3A44" w:rsidP="00CF3A44">
      <w:pPr>
        <w:ind w:firstLine="720"/>
        <w:jc w:val="both"/>
        <w:rPr>
          <w:b/>
          <w:bCs/>
        </w:rPr>
      </w:pPr>
      <w:r>
        <w:t xml:space="preserve">Teisėjų kolegija </w:t>
      </w:r>
    </w:p>
    <w:p w14:paraId="42E510B4" w14:textId="77777777" w:rsidR="00CF3A44" w:rsidRDefault="00CF3A44" w:rsidP="00CF3A44">
      <w:pPr>
        <w:ind w:firstLine="720"/>
        <w:jc w:val="both"/>
        <w:rPr>
          <w:b/>
          <w:bCs/>
        </w:rPr>
      </w:pPr>
    </w:p>
    <w:p w14:paraId="68BE8F12" w14:textId="77777777" w:rsidR="00CF3A44" w:rsidRDefault="00CF3A44" w:rsidP="00CF3A44">
      <w:pPr>
        <w:jc w:val="both"/>
      </w:pPr>
      <w:r>
        <w:t>n u s t a t ė :</w:t>
      </w:r>
    </w:p>
    <w:p w14:paraId="7183A2E4" w14:textId="77777777" w:rsidR="00CF3A44" w:rsidRDefault="00CF3A44" w:rsidP="00CF3A44">
      <w:pPr>
        <w:ind w:left="726" w:hanging="6"/>
        <w:jc w:val="both"/>
      </w:pPr>
    </w:p>
    <w:p w14:paraId="620D009C" w14:textId="77777777" w:rsidR="00CF3A44" w:rsidRDefault="00CF3A44" w:rsidP="00CF3A44">
      <w:pPr>
        <w:spacing w:after="120"/>
        <w:jc w:val="center"/>
      </w:pPr>
      <w:r>
        <w:t>I. Ginčo esmė</w:t>
      </w:r>
    </w:p>
    <w:p w14:paraId="27DD3D36" w14:textId="77777777" w:rsidR="00CF3A44" w:rsidRDefault="00CF3A44" w:rsidP="00CF3A44">
      <w:pPr>
        <w:spacing w:after="120"/>
        <w:ind w:firstLine="720"/>
      </w:pPr>
    </w:p>
    <w:p w14:paraId="6D82009A" w14:textId="422550C3" w:rsidR="00CF3A44" w:rsidRDefault="00CF3A44" w:rsidP="00CF3A44">
      <w:pPr>
        <w:pStyle w:val="Sraopastraipa"/>
        <w:numPr>
          <w:ilvl w:val="0"/>
          <w:numId w:val="1"/>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Kasacinėje byloje sprendžiama dėl</w:t>
      </w:r>
      <w:r w:rsidR="009A47C1">
        <w:rPr>
          <w:rFonts w:ascii="Times New Roman" w:hAnsi="Times New Roman"/>
          <w:sz w:val="24"/>
          <w:szCs w:val="24"/>
        </w:rPr>
        <w:t xml:space="preserve"> teisės normų, reglamentuojančių </w:t>
      </w:r>
      <w:r w:rsidR="009A47C1" w:rsidRPr="009A47C1">
        <w:rPr>
          <w:rFonts w:ascii="Times New Roman" w:hAnsi="Times New Roman"/>
          <w:sz w:val="24"/>
          <w:szCs w:val="24"/>
        </w:rPr>
        <w:t>biudžetinės įstaigos vadovo pareiginės algos pastoviosios dalies koeficient</w:t>
      </w:r>
      <w:r w:rsidR="009A47C1">
        <w:rPr>
          <w:rFonts w:ascii="Times New Roman" w:hAnsi="Times New Roman"/>
          <w:sz w:val="24"/>
          <w:szCs w:val="24"/>
        </w:rPr>
        <w:t>us,</w:t>
      </w:r>
      <w:r>
        <w:rPr>
          <w:rFonts w:ascii="Times New Roman" w:hAnsi="Times New Roman"/>
          <w:sz w:val="24"/>
          <w:szCs w:val="24"/>
        </w:rPr>
        <w:t xml:space="preserve"> </w:t>
      </w:r>
      <w:r w:rsidR="00C539F9">
        <w:rPr>
          <w:rFonts w:ascii="Times New Roman" w:hAnsi="Times New Roman"/>
          <w:sz w:val="24"/>
          <w:szCs w:val="24"/>
        </w:rPr>
        <w:t xml:space="preserve">jų nustatymą, </w:t>
      </w:r>
      <w:r>
        <w:rPr>
          <w:rFonts w:ascii="Times New Roman" w:hAnsi="Times New Roman"/>
          <w:sz w:val="24"/>
          <w:szCs w:val="24"/>
        </w:rPr>
        <w:t>aiškinimo ir taikymo.</w:t>
      </w:r>
    </w:p>
    <w:p w14:paraId="2F5E18CB" w14:textId="580E855D" w:rsidR="00A12C87" w:rsidRPr="00956BC8" w:rsidRDefault="002F50B9" w:rsidP="00DD67AA">
      <w:pPr>
        <w:pStyle w:val="Sraopastraipa"/>
        <w:numPr>
          <w:ilvl w:val="0"/>
          <w:numId w:val="1"/>
        </w:numPr>
        <w:spacing w:after="120" w:line="240" w:lineRule="auto"/>
        <w:contextualSpacing w:val="0"/>
        <w:jc w:val="both"/>
        <w:rPr>
          <w:rFonts w:ascii="Times New Roman" w:hAnsi="Times New Roman"/>
          <w:sz w:val="24"/>
          <w:szCs w:val="24"/>
        </w:rPr>
      </w:pPr>
      <w:r w:rsidRPr="00956BC8">
        <w:rPr>
          <w:rFonts w:ascii="Times New Roman" w:hAnsi="Times New Roman"/>
          <w:sz w:val="24"/>
          <w:szCs w:val="24"/>
        </w:rPr>
        <w:t>Ieškov</w:t>
      </w:r>
      <w:r w:rsidR="00956BC8" w:rsidRPr="00956BC8">
        <w:rPr>
          <w:rFonts w:ascii="Times New Roman" w:hAnsi="Times New Roman"/>
          <w:sz w:val="24"/>
          <w:szCs w:val="24"/>
        </w:rPr>
        <w:t>as</w:t>
      </w:r>
      <w:r w:rsidR="00CF3A44" w:rsidRPr="00956BC8">
        <w:rPr>
          <w:rFonts w:ascii="Times New Roman" w:hAnsi="Times New Roman"/>
          <w:sz w:val="24"/>
          <w:szCs w:val="24"/>
        </w:rPr>
        <w:t xml:space="preserve"> prašė</w:t>
      </w:r>
      <w:r w:rsidR="00A96C96" w:rsidRPr="00956BC8">
        <w:rPr>
          <w:rFonts w:ascii="Times New Roman" w:hAnsi="Times New Roman"/>
          <w:sz w:val="24"/>
          <w:szCs w:val="24"/>
        </w:rPr>
        <w:t xml:space="preserve"> teismo</w:t>
      </w:r>
      <w:r w:rsidR="00956BC8" w:rsidRPr="00956BC8">
        <w:rPr>
          <w:rFonts w:ascii="Times New Roman" w:hAnsi="Times New Roman"/>
          <w:sz w:val="24"/>
          <w:szCs w:val="24"/>
        </w:rPr>
        <w:t xml:space="preserve"> įpareigoti Alytaus miesto savivaldybę pakeisti su </w:t>
      </w:r>
      <w:r w:rsidR="00956BC8">
        <w:rPr>
          <w:rFonts w:ascii="Times New Roman" w:hAnsi="Times New Roman"/>
          <w:sz w:val="24"/>
          <w:szCs w:val="24"/>
        </w:rPr>
        <w:t>juo</w:t>
      </w:r>
      <w:r w:rsidR="00956BC8" w:rsidRPr="00956BC8">
        <w:rPr>
          <w:rFonts w:ascii="Times New Roman" w:hAnsi="Times New Roman"/>
          <w:sz w:val="24"/>
          <w:szCs w:val="24"/>
        </w:rPr>
        <w:t xml:space="preserve"> 2011</w:t>
      </w:r>
      <w:r w:rsidR="00BE445C">
        <w:rPr>
          <w:rFonts w:ascii="Times New Roman" w:hAnsi="Times New Roman"/>
          <w:sz w:val="24"/>
          <w:szCs w:val="24"/>
        </w:rPr>
        <w:t> </w:t>
      </w:r>
      <w:r w:rsidR="00956BC8" w:rsidRPr="00956BC8">
        <w:rPr>
          <w:rFonts w:ascii="Times New Roman" w:hAnsi="Times New Roman"/>
          <w:sz w:val="24"/>
          <w:szCs w:val="24"/>
        </w:rPr>
        <w:t>m.</w:t>
      </w:r>
      <w:r w:rsidR="00BE445C">
        <w:rPr>
          <w:rFonts w:ascii="Times New Roman" w:hAnsi="Times New Roman"/>
          <w:sz w:val="24"/>
          <w:szCs w:val="24"/>
        </w:rPr>
        <w:t> </w:t>
      </w:r>
      <w:r w:rsidR="00956BC8" w:rsidRPr="00956BC8">
        <w:rPr>
          <w:rFonts w:ascii="Times New Roman" w:hAnsi="Times New Roman"/>
          <w:sz w:val="24"/>
          <w:szCs w:val="24"/>
        </w:rPr>
        <w:t>balandžio</w:t>
      </w:r>
      <w:r w:rsidR="00BE445C">
        <w:rPr>
          <w:rFonts w:ascii="Times New Roman" w:hAnsi="Times New Roman"/>
          <w:sz w:val="24"/>
          <w:szCs w:val="24"/>
        </w:rPr>
        <w:t> </w:t>
      </w:r>
      <w:r w:rsidR="00956BC8" w:rsidRPr="00956BC8">
        <w:rPr>
          <w:rFonts w:ascii="Times New Roman" w:hAnsi="Times New Roman"/>
          <w:sz w:val="24"/>
          <w:szCs w:val="24"/>
        </w:rPr>
        <w:t>22</w:t>
      </w:r>
      <w:r w:rsidR="00BE445C">
        <w:rPr>
          <w:rFonts w:ascii="Times New Roman" w:hAnsi="Times New Roman"/>
          <w:sz w:val="24"/>
          <w:szCs w:val="24"/>
        </w:rPr>
        <w:t> </w:t>
      </w:r>
      <w:r w:rsidR="00956BC8" w:rsidRPr="00956BC8">
        <w:rPr>
          <w:rFonts w:ascii="Times New Roman" w:hAnsi="Times New Roman"/>
          <w:sz w:val="24"/>
          <w:szCs w:val="24"/>
        </w:rPr>
        <w:t xml:space="preserve">d. sudarytos darbo sutarties Nr. 734 sąlygas, nuo 2022 m. sausio 1 d. iki 2023 m. sausio 1 d. padidinant ieškovo pareiginės algos pastoviosios dalies koeficientą iki 19,812, o nuo 2023 m. sausio 1 d. </w:t>
      </w:r>
      <w:r w:rsidR="00956BC8">
        <w:rPr>
          <w:rFonts w:ascii="Times New Roman" w:hAnsi="Times New Roman"/>
          <w:sz w:val="24"/>
          <w:szCs w:val="24"/>
        </w:rPr>
        <w:t>–</w:t>
      </w:r>
      <w:r w:rsidR="00956BC8" w:rsidRPr="00956BC8">
        <w:rPr>
          <w:rFonts w:ascii="Times New Roman" w:hAnsi="Times New Roman"/>
          <w:sz w:val="24"/>
          <w:szCs w:val="24"/>
        </w:rPr>
        <w:t xml:space="preserve"> iki 20,748, priteisti iš atsakovių solidariai neišmokėto darbo užmokesčio dalį už laikotarpį nuo 2022 m. sausio 1 d. iki teismo sprendimo įvykdymo dienos ir Lietuvos Respublikos darbo kodekso </w:t>
      </w:r>
      <w:r w:rsidR="00124161">
        <w:rPr>
          <w:rFonts w:ascii="Times New Roman" w:hAnsi="Times New Roman"/>
          <w:sz w:val="24"/>
          <w:szCs w:val="24"/>
        </w:rPr>
        <w:t xml:space="preserve">(toliau – DK) </w:t>
      </w:r>
      <w:r w:rsidR="00956BC8" w:rsidRPr="00956BC8">
        <w:rPr>
          <w:rFonts w:ascii="Times New Roman" w:hAnsi="Times New Roman"/>
          <w:sz w:val="24"/>
          <w:szCs w:val="24"/>
        </w:rPr>
        <w:t>147 straipsnio 1 dalyje nustatytus delspinigius už neišmokėtą darbo užmokesčio dalį, 5 procentų dydžio metines procesines palūkanas už priteistą sumą nuo bylos iškėlimo teisme dienos iki teismo sprendimo visiško įvykdymo.</w:t>
      </w:r>
      <w:r w:rsidR="00A12C87" w:rsidRPr="00956BC8">
        <w:rPr>
          <w:rFonts w:ascii="Times New Roman" w:hAnsi="Times New Roman"/>
          <w:sz w:val="24"/>
          <w:szCs w:val="24"/>
        </w:rPr>
        <w:t xml:space="preserve"> </w:t>
      </w:r>
    </w:p>
    <w:p w14:paraId="47E9FF88" w14:textId="647C877A" w:rsidR="006C0D56" w:rsidRPr="00E323AE" w:rsidRDefault="00A12C87" w:rsidP="00095BF4">
      <w:pPr>
        <w:pStyle w:val="Sraopastraipa"/>
        <w:numPr>
          <w:ilvl w:val="0"/>
          <w:numId w:val="1"/>
        </w:numPr>
        <w:spacing w:after="120" w:line="240" w:lineRule="auto"/>
        <w:contextualSpacing w:val="0"/>
        <w:jc w:val="both"/>
        <w:rPr>
          <w:rFonts w:ascii="Times New Roman" w:hAnsi="Times New Roman"/>
          <w:sz w:val="24"/>
          <w:szCs w:val="24"/>
        </w:rPr>
      </w:pPr>
      <w:r w:rsidRPr="00E323AE">
        <w:rPr>
          <w:rFonts w:ascii="Times New Roman" w:hAnsi="Times New Roman"/>
          <w:sz w:val="24"/>
          <w:szCs w:val="24"/>
        </w:rPr>
        <w:t>Ieškov</w:t>
      </w:r>
      <w:r w:rsidR="00E323AE" w:rsidRPr="00E323AE">
        <w:rPr>
          <w:rFonts w:ascii="Times New Roman" w:hAnsi="Times New Roman"/>
          <w:sz w:val="24"/>
          <w:szCs w:val="24"/>
        </w:rPr>
        <w:t>as</w:t>
      </w:r>
      <w:r w:rsidRPr="00E323AE">
        <w:rPr>
          <w:rFonts w:ascii="Times New Roman" w:hAnsi="Times New Roman"/>
          <w:sz w:val="24"/>
          <w:szCs w:val="24"/>
        </w:rPr>
        <w:t xml:space="preserve"> nurodė, kad</w:t>
      </w:r>
      <w:r w:rsidR="00E323AE" w:rsidRPr="00E323AE">
        <w:rPr>
          <w:rFonts w:ascii="Times New Roman" w:hAnsi="Times New Roman"/>
          <w:sz w:val="24"/>
          <w:szCs w:val="24"/>
        </w:rPr>
        <w:t xml:space="preserve"> 2011 m. balandžio 22 d. </w:t>
      </w:r>
      <w:r w:rsidR="000D4B73">
        <w:rPr>
          <w:rFonts w:ascii="Times New Roman" w:hAnsi="Times New Roman"/>
          <w:sz w:val="24"/>
          <w:szCs w:val="24"/>
        </w:rPr>
        <w:t xml:space="preserve">su savivaldybe </w:t>
      </w:r>
      <w:r w:rsidR="001A472E">
        <w:rPr>
          <w:rFonts w:ascii="Times New Roman" w:hAnsi="Times New Roman"/>
          <w:sz w:val="24"/>
          <w:szCs w:val="24"/>
        </w:rPr>
        <w:t>sudarė</w:t>
      </w:r>
      <w:r w:rsidR="00E323AE" w:rsidRPr="00E323AE">
        <w:rPr>
          <w:rFonts w:ascii="Times New Roman" w:hAnsi="Times New Roman"/>
          <w:sz w:val="24"/>
          <w:szCs w:val="24"/>
        </w:rPr>
        <w:t xml:space="preserve"> darbo sutart</w:t>
      </w:r>
      <w:r w:rsidR="001A472E">
        <w:rPr>
          <w:rFonts w:ascii="Times New Roman" w:hAnsi="Times New Roman"/>
          <w:sz w:val="24"/>
          <w:szCs w:val="24"/>
        </w:rPr>
        <w:t>į</w:t>
      </w:r>
      <w:r w:rsidR="00E323AE" w:rsidRPr="00E323AE">
        <w:rPr>
          <w:rFonts w:ascii="Times New Roman" w:hAnsi="Times New Roman"/>
          <w:sz w:val="24"/>
          <w:szCs w:val="24"/>
        </w:rPr>
        <w:t xml:space="preserve"> Nr.</w:t>
      </w:r>
      <w:r w:rsidR="00BE445C">
        <w:rPr>
          <w:rFonts w:ascii="Times New Roman" w:hAnsi="Times New Roman"/>
          <w:sz w:val="24"/>
          <w:szCs w:val="24"/>
        </w:rPr>
        <w:t> </w:t>
      </w:r>
      <w:r w:rsidR="00E323AE" w:rsidRPr="00E323AE">
        <w:rPr>
          <w:rFonts w:ascii="Times New Roman" w:hAnsi="Times New Roman"/>
          <w:sz w:val="24"/>
          <w:szCs w:val="24"/>
        </w:rPr>
        <w:t xml:space="preserve">734, kuria </w:t>
      </w:r>
      <w:r w:rsidR="00E323AE">
        <w:rPr>
          <w:rFonts w:ascii="Times New Roman" w:hAnsi="Times New Roman"/>
          <w:sz w:val="24"/>
          <w:szCs w:val="24"/>
        </w:rPr>
        <w:t>ji</w:t>
      </w:r>
      <w:r w:rsidR="00E323AE" w:rsidRPr="00E323AE">
        <w:rPr>
          <w:rFonts w:ascii="Times New Roman" w:hAnsi="Times New Roman"/>
          <w:sz w:val="24"/>
          <w:szCs w:val="24"/>
        </w:rPr>
        <w:t xml:space="preserve">s buvo priimtas eiti biudžetinės įstaigos Alytaus nakvynės namų direktoriaus pareigas. Šalys susitarė, kad darbo sutartis yra neterminuota, nustatytas mėnesinis darbo užmokestis </w:t>
      </w:r>
      <w:r w:rsidR="00E0561C">
        <w:rPr>
          <w:rFonts w:ascii="Times New Roman" w:hAnsi="Times New Roman"/>
          <w:sz w:val="24"/>
          <w:szCs w:val="24"/>
        </w:rPr>
        <w:t>–</w:t>
      </w:r>
      <w:r w:rsidR="00E323AE" w:rsidRPr="00E323AE">
        <w:rPr>
          <w:rFonts w:ascii="Times New Roman" w:hAnsi="Times New Roman"/>
          <w:sz w:val="24"/>
          <w:szCs w:val="24"/>
        </w:rPr>
        <w:t xml:space="preserve"> 18,0</w:t>
      </w:r>
      <w:r w:rsidR="00BB2EAD">
        <w:rPr>
          <w:rFonts w:ascii="Times New Roman" w:hAnsi="Times New Roman"/>
          <w:sz w:val="24"/>
          <w:szCs w:val="24"/>
        </w:rPr>
        <w:t> </w:t>
      </w:r>
      <w:r w:rsidR="00E323AE" w:rsidRPr="00E323AE">
        <w:rPr>
          <w:rFonts w:ascii="Times New Roman" w:hAnsi="Times New Roman"/>
          <w:sz w:val="24"/>
          <w:szCs w:val="24"/>
        </w:rPr>
        <w:t xml:space="preserve">bazinės mėnesinės algos dydžio tarnybinio atlyginimo koeficientas. </w:t>
      </w:r>
      <w:r w:rsidR="00BE445C">
        <w:rPr>
          <w:rFonts w:ascii="Times New Roman" w:hAnsi="Times New Roman"/>
          <w:sz w:val="24"/>
          <w:szCs w:val="24"/>
        </w:rPr>
        <w:t>I</w:t>
      </w:r>
      <w:r w:rsidR="00E323AE" w:rsidRPr="00E323AE">
        <w:rPr>
          <w:rFonts w:ascii="Times New Roman" w:hAnsi="Times New Roman"/>
          <w:sz w:val="24"/>
          <w:szCs w:val="24"/>
        </w:rPr>
        <w:t>eškov</w:t>
      </w:r>
      <w:r w:rsidR="00BE445C">
        <w:rPr>
          <w:rFonts w:ascii="Times New Roman" w:hAnsi="Times New Roman"/>
          <w:sz w:val="24"/>
          <w:szCs w:val="24"/>
        </w:rPr>
        <w:t>o</w:t>
      </w:r>
      <w:r w:rsidR="00E323AE" w:rsidRPr="00E323AE">
        <w:rPr>
          <w:rFonts w:ascii="Times New Roman" w:hAnsi="Times New Roman"/>
          <w:sz w:val="24"/>
          <w:szCs w:val="24"/>
        </w:rPr>
        <w:t xml:space="preserve"> darbo užmokes</w:t>
      </w:r>
      <w:r w:rsidR="00BE445C">
        <w:rPr>
          <w:rFonts w:ascii="Times New Roman" w:hAnsi="Times New Roman"/>
          <w:sz w:val="24"/>
          <w:szCs w:val="24"/>
        </w:rPr>
        <w:t>tis</w:t>
      </w:r>
      <w:r w:rsidR="00E323AE" w:rsidRPr="00E323AE">
        <w:rPr>
          <w:rFonts w:ascii="Times New Roman" w:hAnsi="Times New Roman"/>
          <w:sz w:val="24"/>
          <w:szCs w:val="24"/>
        </w:rPr>
        <w:t>, keičiantis įstatym</w:t>
      </w:r>
      <w:r w:rsidR="00C539F9">
        <w:rPr>
          <w:rFonts w:ascii="Times New Roman" w:hAnsi="Times New Roman"/>
          <w:sz w:val="24"/>
          <w:szCs w:val="24"/>
        </w:rPr>
        <w:t>ams</w:t>
      </w:r>
      <w:r w:rsidR="00E323AE" w:rsidRPr="00E323AE">
        <w:rPr>
          <w:rFonts w:ascii="Times New Roman" w:hAnsi="Times New Roman"/>
          <w:sz w:val="24"/>
          <w:szCs w:val="24"/>
        </w:rPr>
        <w:t>, buvo ne kartą keistas Alytaus miesto savivaldybės mero potvarkiais</w:t>
      </w:r>
      <w:r w:rsidR="00BE445C">
        <w:rPr>
          <w:rFonts w:ascii="Times New Roman" w:hAnsi="Times New Roman"/>
          <w:sz w:val="24"/>
          <w:szCs w:val="24"/>
        </w:rPr>
        <w:t>.</w:t>
      </w:r>
      <w:r w:rsidR="00E323AE" w:rsidRPr="00E323AE">
        <w:rPr>
          <w:rFonts w:ascii="Times New Roman" w:hAnsi="Times New Roman"/>
          <w:sz w:val="24"/>
          <w:szCs w:val="24"/>
        </w:rPr>
        <w:t xml:space="preserve"> 2017</w:t>
      </w:r>
      <w:r w:rsidR="00C539F9">
        <w:rPr>
          <w:rFonts w:ascii="Times New Roman" w:hAnsi="Times New Roman"/>
          <w:sz w:val="24"/>
          <w:szCs w:val="24"/>
        </w:rPr>
        <w:t> </w:t>
      </w:r>
      <w:r w:rsidR="00E323AE" w:rsidRPr="00E323AE">
        <w:rPr>
          <w:rFonts w:ascii="Times New Roman" w:hAnsi="Times New Roman"/>
          <w:sz w:val="24"/>
          <w:szCs w:val="24"/>
        </w:rPr>
        <w:t>m. birželio 29 d. ieškovui buvo nustatytas naujas pareiginės algos pastoviosios dalies koeficientas – 10,9 valstybės politikų, teisėjų, valstybės pareigūnų ir valstybės tarnautojų pareiginės algos (atlyginimo) bazinio dydžio</w:t>
      </w:r>
      <w:r w:rsidR="00E323AE">
        <w:rPr>
          <w:rFonts w:ascii="Times New Roman" w:hAnsi="Times New Roman"/>
          <w:sz w:val="24"/>
          <w:szCs w:val="24"/>
        </w:rPr>
        <w:t>;</w:t>
      </w:r>
      <w:r w:rsidR="00E323AE" w:rsidRPr="00E323AE">
        <w:rPr>
          <w:rFonts w:ascii="Times New Roman" w:hAnsi="Times New Roman"/>
          <w:sz w:val="24"/>
          <w:szCs w:val="24"/>
        </w:rPr>
        <w:t xml:space="preserve"> nuo 2018 m. gruodžio 1 d.</w:t>
      </w:r>
      <w:r w:rsidR="00E323AE">
        <w:rPr>
          <w:rFonts w:ascii="Times New Roman" w:hAnsi="Times New Roman"/>
          <w:sz w:val="24"/>
          <w:szCs w:val="24"/>
        </w:rPr>
        <w:t xml:space="preserve"> koeficientas</w:t>
      </w:r>
      <w:r w:rsidR="00E323AE" w:rsidRPr="00E323AE">
        <w:rPr>
          <w:rFonts w:ascii="Times New Roman" w:hAnsi="Times New Roman"/>
          <w:sz w:val="24"/>
          <w:szCs w:val="24"/>
        </w:rPr>
        <w:t xml:space="preserve"> </w:t>
      </w:r>
      <w:r w:rsidR="00BE445C">
        <w:rPr>
          <w:rFonts w:ascii="Times New Roman" w:hAnsi="Times New Roman"/>
          <w:sz w:val="24"/>
          <w:szCs w:val="24"/>
        </w:rPr>
        <w:t>pa</w:t>
      </w:r>
      <w:r w:rsidR="00E323AE" w:rsidRPr="00E323AE">
        <w:rPr>
          <w:rFonts w:ascii="Times New Roman" w:hAnsi="Times New Roman"/>
          <w:sz w:val="24"/>
          <w:szCs w:val="24"/>
        </w:rPr>
        <w:t>didėjo iki 11,76</w:t>
      </w:r>
      <w:r w:rsidR="00BE445C">
        <w:rPr>
          <w:rFonts w:ascii="Times New Roman" w:hAnsi="Times New Roman"/>
          <w:sz w:val="24"/>
          <w:szCs w:val="24"/>
        </w:rPr>
        <w:t>;</w:t>
      </w:r>
      <w:r w:rsidR="00E323AE" w:rsidRPr="00E323AE">
        <w:rPr>
          <w:rFonts w:ascii="Times New Roman" w:hAnsi="Times New Roman"/>
          <w:sz w:val="24"/>
          <w:szCs w:val="24"/>
        </w:rPr>
        <w:t xml:space="preserve"> nuo 2021 m. balandžio 1 d. </w:t>
      </w:r>
      <w:r w:rsidR="00E0561C">
        <w:rPr>
          <w:rFonts w:ascii="Times New Roman" w:hAnsi="Times New Roman"/>
          <w:sz w:val="24"/>
          <w:szCs w:val="24"/>
        </w:rPr>
        <w:t>–</w:t>
      </w:r>
      <w:r w:rsidR="00E323AE" w:rsidRPr="00E323AE">
        <w:rPr>
          <w:rFonts w:ascii="Times New Roman" w:hAnsi="Times New Roman"/>
          <w:sz w:val="24"/>
          <w:szCs w:val="24"/>
        </w:rPr>
        <w:t xml:space="preserve"> iki 13,68, o nuo 2021 m. liepos 1 d</w:t>
      </w:r>
      <w:r w:rsidR="000D4B73">
        <w:rPr>
          <w:rFonts w:ascii="Times New Roman" w:hAnsi="Times New Roman"/>
          <w:sz w:val="24"/>
          <w:szCs w:val="24"/>
        </w:rPr>
        <w:t>.</w:t>
      </w:r>
      <w:r w:rsidR="00E323AE" w:rsidRPr="00E323AE">
        <w:rPr>
          <w:rFonts w:ascii="Times New Roman" w:hAnsi="Times New Roman"/>
          <w:sz w:val="24"/>
          <w:szCs w:val="24"/>
        </w:rPr>
        <w:t xml:space="preserve"> </w:t>
      </w:r>
      <w:r w:rsidR="00BE445C">
        <w:rPr>
          <w:rFonts w:ascii="Times New Roman" w:hAnsi="Times New Roman"/>
          <w:sz w:val="24"/>
          <w:szCs w:val="24"/>
        </w:rPr>
        <w:t>–</w:t>
      </w:r>
      <w:r w:rsidR="00E323AE" w:rsidRPr="00E323AE">
        <w:rPr>
          <w:rFonts w:ascii="Times New Roman" w:hAnsi="Times New Roman"/>
          <w:sz w:val="24"/>
          <w:szCs w:val="24"/>
        </w:rPr>
        <w:t xml:space="preserve"> </w:t>
      </w:r>
      <w:r w:rsidR="00BE445C">
        <w:rPr>
          <w:rFonts w:ascii="Times New Roman" w:hAnsi="Times New Roman"/>
          <w:sz w:val="24"/>
          <w:szCs w:val="24"/>
        </w:rPr>
        <w:t xml:space="preserve">iki </w:t>
      </w:r>
      <w:r w:rsidR="00E323AE" w:rsidRPr="00E323AE">
        <w:rPr>
          <w:rFonts w:ascii="Times New Roman" w:hAnsi="Times New Roman"/>
          <w:sz w:val="24"/>
          <w:szCs w:val="24"/>
        </w:rPr>
        <w:t xml:space="preserve">14,35. </w:t>
      </w:r>
      <w:r w:rsidR="006C0D56" w:rsidRPr="00E323AE">
        <w:rPr>
          <w:rFonts w:ascii="Times New Roman" w:hAnsi="Times New Roman"/>
          <w:sz w:val="24"/>
          <w:szCs w:val="24"/>
        </w:rPr>
        <w:t xml:space="preserve"> </w:t>
      </w:r>
    </w:p>
    <w:p w14:paraId="0C25BE83" w14:textId="4B7E24F2" w:rsidR="0045349E" w:rsidRPr="0045349E" w:rsidRDefault="0003282C" w:rsidP="00616369">
      <w:pPr>
        <w:pStyle w:val="Sraopastraipa"/>
        <w:numPr>
          <w:ilvl w:val="0"/>
          <w:numId w:val="1"/>
        </w:numPr>
        <w:spacing w:after="120" w:line="240" w:lineRule="auto"/>
        <w:contextualSpacing w:val="0"/>
        <w:jc w:val="both"/>
        <w:rPr>
          <w:rFonts w:ascii="Times New Roman" w:hAnsi="Times New Roman"/>
          <w:sz w:val="24"/>
          <w:szCs w:val="24"/>
        </w:rPr>
      </w:pPr>
      <w:r w:rsidRPr="0045349E">
        <w:rPr>
          <w:rFonts w:ascii="Times New Roman" w:hAnsi="Times New Roman"/>
          <w:sz w:val="24"/>
          <w:szCs w:val="24"/>
        </w:rPr>
        <w:t xml:space="preserve">Lietuvos Respublikos Seimas 2021 m. lapkričio 25 d. priėmė Lietuvos Respublikos valstybės ir savivaldybių įstaigų darbuotojų darbo apmokėjimo ir komisijų narių atlygio už darbą įstatymo Nr. XIII-198 1, 3, 5, 6, 7, 9, 12, 14 straipsnių ir 1, 2, 3, 4, 5 priedų pakeitimo įstatymą (toliau – ir Pakeitimo įstatymas-1), kuriuo pakeitė Valstybės ir savivaldybių įstaigų darbuotojų darbo apmokėjimo ir komisijų narių atlygio už darbą įstatymą (toliau – </w:t>
      </w:r>
      <w:r w:rsidR="000D4B73">
        <w:rPr>
          <w:rFonts w:ascii="Times New Roman" w:hAnsi="Times New Roman"/>
          <w:sz w:val="24"/>
          <w:szCs w:val="24"/>
        </w:rPr>
        <w:t xml:space="preserve">ir </w:t>
      </w:r>
      <w:r w:rsidR="0045349E" w:rsidRPr="0045349E">
        <w:rPr>
          <w:rFonts w:ascii="Times New Roman" w:hAnsi="Times New Roman"/>
          <w:sz w:val="24"/>
          <w:szCs w:val="24"/>
        </w:rPr>
        <w:t>D</w:t>
      </w:r>
      <w:r w:rsidRPr="0045349E">
        <w:rPr>
          <w:rFonts w:ascii="Times New Roman" w:hAnsi="Times New Roman"/>
          <w:sz w:val="24"/>
          <w:szCs w:val="24"/>
        </w:rPr>
        <w:t>arbo apmokėjimo įstatymas)</w:t>
      </w:r>
      <w:r w:rsidR="000D4B73">
        <w:rPr>
          <w:rFonts w:ascii="Times New Roman" w:hAnsi="Times New Roman"/>
          <w:sz w:val="24"/>
          <w:szCs w:val="24"/>
        </w:rPr>
        <w:t>,</w:t>
      </w:r>
      <w:r w:rsidR="0045349E" w:rsidRPr="0045349E">
        <w:rPr>
          <w:rFonts w:ascii="Times New Roman" w:hAnsi="Times New Roman"/>
          <w:sz w:val="24"/>
          <w:szCs w:val="24"/>
        </w:rPr>
        <w:t xml:space="preserve"> </w:t>
      </w:r>
      <w:r w:rsidRPr="0045349E">
        <w:rPr>
          <w:rFonts w:ascii="Times New Roman" w:hAnsi="Times New Roman"/>
          <w:sz w:val="24"/>
          <w:szCs w:val="24"/>
        </w:rPr>
        <w:t>padidin</w:t>
      </w:r>
      <w:r w:rsidR="000D4B73">
        <w:rPr>
          <w:rFonts w:ascii="Times New Roman" w:hAnsi="Times New Roman"/>
          <w:sz w:val="24"/>
          <w:szCs w:val="24"/>
        </w:rPr>
        <w:t>o</w:t>
      </w:r>
      <w:r w:rsidRPr="0045349E">
        <w:rPr>
          <w:rFonts w:ascii="Times New Roman" w:hAnsi="Times New Roman"/>
          <w:sz w:val="24"/>
          <w:szCs w:val="24"/>
        </w:rPr>
        <w:t xml:space="preserve"> minimaliuosius koeficientus</w:t>
      </w:r>
      <w:r w:rsidR="00244013">
        <w:rPr>
          <w:rFonts w:ascii="Times New Roman" w:hAnsi="Times New Roman"/>
          <w:sz w:val="24"/>
          <w:szCs w:val="24"/>
        </w:rPr>
        <w:t xml:space="preserve"> –</w:t>
      </w:r>
      <w:r w:rsidRPr="0045349E">
        <w:rPr>
          <w:rFonts w:ascii="Times New Roman" w:hAnsi="Times New Roman"/>
          <w:sz w:val="24"/>
          <w:szCs w:val="24"/>
        </w:rPr>
        <w:t xml:space="preserve"> pakeitė </w:t>
      </w:r>
      <w:r w:rsidR="0045349E" w:rsidRPr="0045349E">
        <w:rPr>
          <w:rFonts w:ascii="Times New Roman" w:hAnsi="Times New Roman"/>
          <w:sz w:val="24"/>
          <w:szCs w:val="24"/>
        </w:rPr>
        <w:t>D</w:t>
      </w:r>
      <w:r w:rsidRPr="0045349E">
        <w:rPr>
          <w:rFonts w:ascii="Times New Roman" w:hAnsi="Times New Roman"/>
          <w:sz w:val="24"/>
          <w:szCs w:val="24"/>
        </w:rPr>
        <w:t xml:space="preserve">arbo apmokėjimo įstatymo 1 priedą. Ieškovo pareigybės minimalusis koeficientas </w:t>
      </w:r>
      <w:r w:rsidR="00C539F9">
        <w:rPr>
          <w:rFonts w:ascii="Times New Roman" w:hAnsi="Times New Roman"/>
          <w:sz w:val="24"/>
          <w:szCs w:val="24"/>
        </w:rPr>
        <w:t>pa</w:t>
      </w:r>
      <w:r w:rsidRPr="0045349E">
        <w:rPr>
          <w:rFonts w:ascii="Times New Roman" w:hAnsi="Times New Roman"/>
          <w:sz w:val="24"/>
          <w:szCs w:val="24"/>
        </w:rPr>
        <w:t xml:space="preserve">kilo nuo 6,7 iki 8,7 koeficiento, </w:t>
      </w:r>
      <w:r w:rsidR="006A639B">
        <w:rPr>
          <w:rFonts w:ascii="Times New Roman" w:hAnsi="Times New Roman"/>
          <w:sz w:val="24"/>
          <w:szCs w:val="24"/>
        </w:rPr>
        <w:t>t. y.</w:t>
      </w:r>
      <w:r w:rsidRPr="0045349E">
        <w:rPr>
          <w:rFonts w:ascii="Times New Roman" w:hAnsi="Times New Roman"/>
          <w:sz w:val="24"/>
          <w:szCs w:val="24"/>
        </w:rPr>
        <w:t xml:space="preserve"> nustat</w:t>
      </w:r>
      <w:r w:rsidR="006A639B">
        <w:rPr>
          <w:rFonts w:ascii="Times New Roman" w:hAnsi="Times New Roman"/>
          <w:sz w:val="24"/>
          <w:szCs w:val="24"/>
        </w:rPr>
        <w:t>yta</w:t>
      </w:r>
      <w:r w:rsidR="00EE0741">
        <w:rPr>
          <w:rFonts w:ascii="Times New Roman" w:hAnsi="Times New Roman"/>
          <w:sz w:val="24"/>
          <w:szCs w:val="24"/>
        </w:rPr>
        <w:t>s</w:t>
      </w:r>
      <w:r w:rsidR="006A639B">
        <w:rPr>
          <w:rFonts w:ascii="Times New Roman" w:hAnsi="Times New Roman"/>
          <w:sz w:val="24"/>
          <w:szCs w:val="24"/>
        </w:rPr>
        <w:t xml:space="preserve"> </w:t>
      </w:r>
      <w:r w:rsidRPr="0045349E">
        <w:rPr>
          <w:rFonts w:ascii="Times New Roman" w:hAnsi="Times New Roman"/>
          <w:sz w:val="24"/>
          <w:szCs w:val="24"/>
        </w:rPr>
        <w:t>III</w:t>
      </w:r>
      <w:r w:rsidR="00E0561C">
        <w:rPr>
          <w:rFonts w:ascii="Times New Roman" w:hAnsi="Times New Roman"/>
          <w:sz w:val="24"/>
          <w:szCs w:val="24"/>
        </w:rPr>
        <w:t> </w:t>
      </w:r>
      <w:r w:rsidRPr="0045349E">
        <w:rPr>
          <w:rFonts w:ascii="Times New Roman" w:hAnsi="Times New Roman"/>
          <w:sz w:val="24"/>
          <w:szCs w:val="24"/>
        </w:rPr>
        <w:t>valstybės ar savivaldybių įstaigų grupės (50 ir mažiau pareigybių) vadovų, kurių vadovaujamo darbo patirtis yra daugiau kaip 10 metų, pareiginės algos pastoviosios dalies koeficientų interval</w:t>
      </w:r>
      <w:r w:rsidR="00EE0741">
        <w:rPr>
          <w:rFonts w:ascii="Times New Roman" w:hAnsi="Times New Roman"/>
          <w:sz w:val="24"/>
          <w:szCs w:val="24"/>
        </w:rPr>
        <w:t>as</w:t>
      </w:r>
      <w:r w:rsidRPr="0045349E">
        <w:rPr>
          <w:rFonts w:ascii="Times New Roman" w:hAnsi="Times New Roman"/>
          <w:sz w:val="24"/>
          <w:szCs w:val="24"/>
        </w:rPr>
        <w:t xml:space="preserve"> nuo 8,7 iki 13,7. Įstatymo pataisos įsigaliojo 2022 m. sausio 1 d.</w:t>
      </w:r>
      <w:r w:rsidR="0045349E">
        <w:rPr>
          <w:rFonts w:ascii="Times New Roman" w:hAnsi="Times New Roman"/>
          <w:sz w:val="24"/>
          <w:szCs w:val="24"/>
        </w:rPr>
        <w:t xml:space="preserve"> </w:t>
      </w:r>
      <w:r w:rsidRPr="0045349E">
        <w:rPr>
          <w:rFonts w:ascii="Times New Roman" w:hAnsi="Times New Roman"/>
          <w:sz w:val="24"/>
          <w:szCs w:val="24"/>
        </w:rPr>
        <w:t>2022 m. sausio 6 d.</w:t>
      </w:r>
      <w:r w:rsidR="0045349E" w:rsidRPr="0045349E">
        <w:rPr>
          <w:rFonts w:ascii="Times New Roman" w:hAnsi="Times New Roman"/>
          <w:sz w:val="24"/>
          <w:szCs w:val="24"/>
        </w:rPr>
        <w:t xml:space="preserve"> ieškovas</w:t>
      </w:r>
      <w:r w:rsidRPr="0045349E">
        <w:rPr>
          <w:rFonts w:ascii="Times New Roman" w:hAnsi="Times New Roman"/>
          <w:sz w:val="24"/>
          <w:szCs w:val="24"/>
        </w:rPr>
        <w:t xml:space="preserve"> kreipėsi į Alytaus miesto savivaldybės merą, prašydamas patvirtinti naują pareiginės algos pastoviosios dalies koeficientą</w:t>
      </w:r>
      <w:r w:rsidR="0045349E" w:rsidRPr="0045349E">
        <w:rPr>
          <w:rFonts w:ascii="Times New Roman" w:hAnsi="Times New Roman"/>
          <w:sz w:val="24"/>
          <w:szCs w:val="24"/>
        </w:rPr>
        <w:t>, tačiau jo prašymas ne</w:t>
      </w:r>
      <w:r w:rsidR="00BE445C">
        <w:rPr>
          <w:rFonts w:ascii="Times New Roman" w:hAnsi="Times New Roman"/>
          <w:sz w:val="24"/>
          <w:szCs w:val="24"/>
        </w:rPr>
        <w:t xml:space="preserve">buvo </w:t>
      </w:r>
      <w:r w:rsidR="0045349E" w:rsidRPr="0045349E">
        <w:rPr>
          <w:rFonts w:ascii="Times New Roman" w:hAnsi="Times New Roman"/>
          <w:sz w:val="24"/>
          <w:szCs w:val="24"/>
        </w:rPr>
        <w:t>patenkintas.</w:t>
      </w:r>
      <w:r w:rsidRPr="0045349E">
        <w:rPr>
          <w:rFonts w:ascii="Times New Roman" w:hAnsi="Times New Roman"/>
          <w:sz w:val="24"/>
          <w:szCs w:val="24"/>
        </w:rPr>
        <w:t xml:space="preserve"> </w:t>
      </w:r>
    </w:p>
    <w:p w14:paraId="7E2258D3" w14:textId="25F2EC22" w:rsidR="0045349E" w:rsidRDefault="0045349E" w:rsidP="003961B3">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Ieškovas kreipėsi į </w:t>
      </w:r>
      <w:r w:rsidR="0003282C" w:rsidRPr="0003282C">
        <w:rPr>
          <w:rFonts w:ascii="Times New Roman" w:hAnsi="Times New Roman"/>
          <w:sz w:val="24"/>
          <w:szCs w:val="24"/>
        </w:rPr>
        <w:t>Darbo ginčų komisij</w:t>
      </w:r>
      <w:r>
        <w:rPr>
          <w:rFonts w:ascii="Times New Roman" w:hAnsi="Times New Roman"/>
          <w:sz w:val="24"/>
          <w:szCs w:val="24"/>
        </w:rPr>
        <w:t xml:space="preserve">ą, </w:t>
      </w:r>
      <w:r w:rsidR="00BB2EAD">
        <w:rPr>
          <w:rFonts w:ascii="Times New Roman" w:hAnsi="Times New Roman"/>
          <w:sz w:val="24"/>
          <w:szCs w:val="24"/>
        </w:rPr>
        <w:t>š</w:t>
      </w:r>
      <w:r>
        <w:rPr>
          <w:rFonts w:ascii="Times New Roman" w:hAnsi="Times New Roman"/>
          <w:sz w:val="24"/>
          <w:szCs w:val="24"/>
        </w:rPr>
        <w:t>i</w:t>
      </w:r>
      <w:r w:rsidR="0003282C" w:rsidRPr="0003282C">
        <w:rPr>
          <w:rFonts w:ascii="Times New Roman" w:hAnsi="Times New Roman"/>
          <w:sz w:val="24"/>
          <w:szCs w:val="24"/>
        </w:rPr>
        <w:t xml:space="preserve"> 2022 m. balandžio 4 d. </w:t>
      </w:r>
      <w:r>
        <w:rPr>
          <w:rFonts w:ascii="Times New Roman" w:hAnsi="Times New Roman"/>
          <w:sz w:val="24"/>
          <w:szCs w:val="24"/>
        </w:rPr>
        <w:t>sprendimu</w:t>
      </w:r>
      <w:r w:rsidR="0003282C" w:rsidRPr="0003282C">
        <w:rPr>
          <w:rFonts w:ascii="Times New Roman" w:hAnsi="Times New Roman"/>
          <w:sz w:val="24"/>
          <w:szCs w:val="24"/>
        </w:rPr>
        <w:t xml:space="preserve"> darbo byl</w:t>
      </w:r>
      <w:r>
        <w:rPr>
          <w:rFonts w:ascii="Times New Roman" w:hAnsi="Times New Roman"/>
          <w:sz w:val="24"/>
          <w:szCs w:val="24"/>
        </w:rPr>
        <w:t>oje</w:t>
      </w:r>
      <w:r w:rsidR="0003282C" w:rsidRPr="0003282C">
        <w:rPr>
          <w:rFonts w:ascii="Times New Roman" w:hAnsi="Times New Roman"/>
          <w:sz w:val="24"/>
          <w:szCs w:val="24"/>
        </w:rPr>
        <w:t xml:space="preserve"> Nr.</w:t>
      </w:r>
      <w:r w:rsidR="00C539F9">
        <w:rPr>
          <w:rFonts w:ascii="Times New Roman" w:hAnsi="Times New Roman"/>
          <w:sz w:val="24"/>
          <w:szCs w:val="24"/>
        </w:rPr>
        <w:t> </w:t>
      </w:r>
      <w:r w:rsidR="0003282C" w:rsidRPr="0003282C">
        <w:rPr>
          <w:rFonts w:ascii="Times New Roman" w:hAnsi="Times New Roman"/>
          <w:sz w:val="24"/>
          <w:szCs w:val="24"/>
        </w:rPr>
        <w:t xml:space="preserve">APS-131-4457/2022 </w:t>
      </w:r>
      <w:r>
        <w:rPr>
          <w:rFonts w:ascii="Times New Roman" w:hAnsi="Times New Roman"/>
          <w:sz w:val="24"/>
          <w:szCs w:val="24"/>
        </w:rPr>
        <w:t>ieškovo prašymą atmetė</w:t>
      </w:r>
      <w:r w:rsidR="0003282C" w:rsidRPr="0003282C">
        <w:rPr>
          <w:rFonts w:ascii="Times New Roman" w:hAnsi="Times New Roman"/>
          <w:sz w:val="24"/>
          <w:szCs w:val="24"/>
        </w:rPr>
        <w:t xml:space="preserve">. </w:t>
      </w:r>
    </w:p>
    <w:p w14:paraId="0EEEAC7E" w14:textId="10BAB51E" w:rsidR="00DE3FE0" w:rsidRDefault="0003282C" w:rsidP="003961B3">
      <w:pPr>
        <w:pStyle w:val="Sraopastraipa"/>
        <w:numPr>
          <w:ilvl w:val="0"/>
          <w:numId w:val="1"/>
        </w:numPr>
        <w:spacing w:after="120" w:line="240" w:lineRule="auto"/>
        <w:contextualSpacing w:val="0"/>
        <w:jc w:val="both"/>
        <w:rPr>
          <w:rFonts w:ascii="Times New Roman" w:hAnsi="Times New Roman"/>
          <w:sz w:val="24"/>
          <w:szCs w:val="24"/>
        </w:rPr>
      </w:pPr>
      <w:r w:rsidRPr="0003282C">
        <w:rPr>
          <w:rFonts w:ascii="Times New Roman" w:hAnsi="Times New Roman"/>
          <w:sz w:val="24"/>
          <w:szCs w:val="24"/>
        </w:rPr>
        <w:t>Lietuvos Respublikos Seimas 2022 m. lapkričio 24 d. priėmė Lietuvos Respublikos valstybės ir savivaldybių įstaigų darbuotojų darbo apmokėjimo ir komisijų narių atlygio už darbą įstatymo Nr. XIII-198 10, 11, 14 straipsnių ir 1, 2, 3, 4, 5 priedų pakeitimo įstatymą</w:t>
      </w:r>
      <w:r w:rsidR="0045349E">
        <w:rPr>
          <w:rFonts w:ascii="Times New Roman" w:hAnsi="Times New Roman"/>
          <w:sz w:val="24"/>
          <w:szCs w:val="24"/>
        </w:rPr>
        <w:t xml:space="preserve"> (toliau – ir Pakeitimo įstatymas-2)</w:t>
      </w:r>
      <w:r w:rsidRPr="0003282C">
        <w:rPr>
          <w:rFonts w:ascii="Times New Roman" w:hAnsi="Times New Roman"/>
          <w:sz w:val="24"/>
          <w:szCs w:val="24"/>
        </w:rPr>
        <w:t xml:space="preserve">, kuriuo pakeitė </w:t>
      </w:r>
      <w:r w:rsidR="0045349E">
        <w:rPr>
          <w:rFonts w:ascii="Times New Roman" w:hAnsi="Times New Roman"/>
          <w:sz w:val="24"/>
          <w:szCs w:val="24"/>
        </w:rPr>
        <w:t>D</w:t>
      </w:r>
      <w:r w:rsidRPr="0003282C">
        <w:rPr>
          <w:rFonts w:ascii="Times New Roman" w:hAnsi="Times New Roman"/>
          <w:sz w:val="24"/>
          <w:szCs w:val="24"/>
        </w:rPr>
        <w:t>arbo apmokėjimo įstatymo 1 priedą, vėl padidindamas koeficientus. Ieškovo</w:t>
      </w:r>
      <w:r w:rsidR="0045349E">
        <w:rPr>
          <w:rFonts w:ascii="Times New Roman" w:hAnsi="Times New Roman"/>
          <w:sz w:val="24"/>
          <w:szCs w:val="24"/>
        </w:rPr>
        <w:t xml:space="preserve"> </w:t>
      </w:r>
      <w:r w:rsidRPr="0003282C">
        <w:rPr>
          <w:rFonts w:ascii="Times New Roman" w:hAnsi="Times New Roman"/>
          <w:sz w:val="24"/>
          <w:szCs w:val="24"/>
        </w:rPr>
        <w:t xml:space="preserve">pareigybės minimalusis koeficientas šį kartą </w:t>
      </w:r>
      <w:r w:rsidR="00C539F9">
        <w:rPr>
          <w:rFonts w:ascii="Times New Roman" w:hAnsi="Times New Roman"/>
          <w:sz w:val="24"/>
          <w:szCs w:val="24"/>
        </w:rPr>
        <w:t>pa</w:t>
      </w:r>
      <w:r w:rsidRPr="0003282C">
        <w:rPr>
          <w:rFonts w:ascii="Times New Roman" w:hAnsi="Times New Roman"/>
          <w:sz w:val="24"/>
          <w:szCs w:val="24"/>
        </w:rPr>
        <w:t>kilo nuo 8,7 iki 9,3</w:t>
      </w:r>
      <w:r w:rsidR="006A639B">
        <w:rPr>
          <w:rFonts w:ascii="Times New Roman" w:hAnsi="Times New Roman"/>
          <w:sz w:val="24"/>
          <w:szCs w:val="24"/>
        </w:rPr>
        <w:t>, t. y.</w:t>
      </w:r>
      <w:r w:rsidRPr="0003282C">
        <w:rPr>
          <w:rFonts w:ascii="Times New Roman" w:hAnsi="Times New Roman"/>
          <w:sz w:val="24"/>
          <w:szCs w:val="24"/>
        </w:rPr>
        <w:t xml:space="preserve"> nustat</w:t>
      </w:r>
      <w:r w:rsidR="006A639B">
        <w:rPr>
          <w:rFonts w:ascii="Times New Roman" w:hAnsi="Times New Roman"/>
          <w:sz w:val="24"/>
          <w:szCs w:val="24"/>
        </w:rPr>
        <w:t>yta</w:t>
      </w:r>
      <w:r w:rsidR="00EE0741">
        <w:rPr>
          <w:rFonts w:ascii="Times New Roman" w:hAnsi="Times New Roman"/>
          <w:sz w:val="24"/>
          <w:szCs w:val="24"/>
        </w:rPr>
        <w:t>s</w:t>
      </w:r>
      <w:r w:rsidRPr="0003282C">
        <w:rPr>
          <w:rFonts w:ascii="Times New Roman" w:hAnsi="Times New Roman"/>
          <w:sz w:val="24"/>
          <w:szCs w:val="24"/>
        </w:rPr>
        <w:t xml:space="preserve"> III valstybės ar savivaldybių įstaigų grupės (50 ir mažiau pareigybių) vadovų, kurių vadovaujamo darbo patirtis yra daugiau kaip 10 metų, pareiginės algos pastoviosios dalies koeficientų interval</w:t>
      </w:r>
      <w:r w:rsidR="00EE0741">
        <w:rPr>
          <w:rFonts w:ascii="Times New Roman" w:hAnsi="Times New Roman"/>
          <w:sz w:val="24"/>
          <w:szCs w:val="24"/>
        </w:rPr>
        <w:t>as</w:t>
      </w:r>
      <w:r w:rsidRPr="0003282C">
        <w:rPr>
          <w:rFonts w:ascii="Times New Roman" w:hAnsi="Times New Roman"/>
          <w:sz w:val="24"/>
          <w:szCs w:val="24"/>
        </w:rPr>
        <w:t xml:space="preserve"> nuo 9,3 iki 15,3. Šios įstatymo pataisos įsigaliojo 2023 m. sausio 1 d. 2023</w:t>
      </w:r>
      <w:r w:rsidR="00BE445C">
        <w:rPr>
          <w:rFonts w:ascii="Times New Roman" w:hAnsi="Times New Roman"/>
          <w:sz w:val="24"/>
          <w:szCs w:val="24"/>
        </w:rPr>
        <w:t> </w:t>
      </w:r>
      <w:r w:rsidRPr="0003282C">
        <w:rPr>
          <w:rFonts w:ascii="Times New Roman" w:hAnsi="Times New Roman"/>
          <w:sz w:val="24"/>
          <w:szCs w:val="24"/>
        </w:rPr>
        <w:t xml:space="preserve">m. sausio 6 d. </w:t>
      </w:r>
      <w:r w:rsidR="0045349E">
        <w:rPr>
          <w:rFonts w:ascii="Times New Roman" w:hAnsi="Times New Roman"/>
          <w:sz w:val="24"/>
          <w:szCs w:val="24"/>
        </w:rPr>
        <w:t xml:space="preserve">ieškovas </w:t>
      </w:r>
      <w:r w:rsidRPr="0003282C">
        <w:rPr>
          <w:rFonts w:ascii="Times New Roman" w:hAnsi="Times New Roman"/>
          <w:sz w:val="24"/>
          <w:szCs w:val="24"/>
        </w:rPr>
        <w:t xml:space="preserve">kreipėsi į Alytaus miesto savivaldybės merą su prašymu </w:t>
      </w:r>
      <w:r w:rsidR="0045349E">
        <w:rPr>
          <w:rFonts w:ascii="Times New Roman" w:hAnsi="Times New Roman"/>
          <w:sz w:val="24"/>
          <w:szCs w:val="24"/>
        </w:rPr>
        <w:t xml:space="preserve">perskaičiuoti </w:t>
      </w:r>
      <w:r w:rsidRPr="0003282C">
        <w:rPr>
          <w:rFonts w:ascii="Times New Roman" w:hAnsi="Times New Roman"/>
          <w:sz w:val="24"/>
          <w:szCs w:val="24"/>
        </w:rPr>
        <w:t>pareiginės algos pastovi</w:t>
      </w:r>
      <w:r w:rsidR="0045349E">
        <w:rPr>
          <w:rFonts w:ascii="Times New Roman" w:hAnsi="Times New Roman"/>
          <w:sz w:val="24"/>
          <w:szCs w:val="24"/>
        </w:rPr>
        <w:t>ąją</w:t>
      </w:r>
      <w:r w:rsidRPr="0003282C">
        <w:rPr>
          <w:rFonts w:ascii="Times New Roman" w:hAnsi="Times New Roman"/>
          <w:sz w:val="24"/>
          <w:szCs w:val="24"/>
        </w:rPr>
        <w:t xml:space="preserve"> dal</w:t>
      </w:r>
      <w:r w:rsidR="0045349E">
        <w:rPr>
          <w:rFonts w:ascii="Times New Roman" w:hAnsi="Times New Roman"/>
          <w:sz w:val="24"/>
          <w:szCs w:val="24"/>
        </w:rPr>
        <w:t>į</w:t>
      </w:r>
      <w:r w:rsidR="00DE3FE0">
        <w:rPr>
          <w:rFonts w:ascii="Times New Roman" w:hAnsi="Times New Roman"/>
          <w:sz w:val="24"/>
          <w:szCs w:val="24"/>
        </w:rPr>
        <w:t>, tačiau ir šis prašymas nebuvo patenkintas.</w:t>
      </w:r>
    </w:p>
    <w:p w14:paraId="3FB2868C" w14:textId="009FC699" w:rsidR="00DE3FE0" w:rsidRDefault="00DE3FE0" w:rsidP="00DE3FE0">
      <w:pPr>
        <w:pStyle w:val="Sraopastraipa"/>
        <w:numPr>
          <w:ilvl w:val="0"/>
          <w:numId w:val="1"/>
        </w:numPr>
        <w:spacing w:after="120" w:line="240" w:lineRule="auto"/>
        <w:contextualSpacing w:val="0"/>
        <w:jc w:val="both"/>
        <w:rPr>
          <w:rFonts w:ascii="Times New Roman" w:hAnsi="Times New Roman"/>
          <w:sz w:val="24"/>
          <w:szCs w:val="24"/>
        </w:rPr>
      </w:pPr>
      <w:r w:rsidRPr="00DE3FE0">
        <w:rPr>
          <w:rFonts w:ascii="Times New Roman" w:hAnsi="Times New Roman"/>
          <w:sz w:val="24"/>
          <w:szCs w:val="24"/>
        </w:rPr>
        <w:t>Ieškovo</w:t>
      </w:r>
      <w:r w:rsidR="001A472E">
        <w:rPr>
          <w:rFonts w:ascii="Times New Roman" w:hAnsi="Times New Roman"/>
          <w:sz w:val="24"/>
          <w:szCs w:val="24"/>
        </w:rPr>
        <w:t xml:space="preserve"> nuomone, jo</w:t>
      </w:r>
      <w:r w:rsidRPr="00DE3FE0">
        <w:rPr>
          <w:rFonts w:ascii="Times New Roman" w:hAnsi="Times New Roman"/>
          <w:sz w:val="24"/>
          <w:szCs w:val="24"/>
        </w:rPr>
        <w:t xml:space="preserve"> pareiginės algos pastoviosios dalies koeficientas nuo 2022 m. sausio 1 d. turė</w:t>
      </w:r>
      <w:r w:rsidR="00244013">
        <w:rPr>
          <w:rFonts w:ascii="Times New Roman" w:hAnsi="Times New Roman"/>
          <w:sz w:val="24"/>
          <w:szCs w:val="24"/>
        </w:rPr>
        <w:t>jo</w:t>
      </w:r>
      <w:r w:rsidRPr="00DE3FE0">
        <w:rPr>
          <w:rFonts w:ascii="Times New Roman" w:hAnsi="Times New Roman"/>
          <w:sz w:val="24"/>
          <w:szCs w:val="24"/>
        </w:rPr>
        <w:t xml:space="preserve"> būti toks: (8,7 (minimalus koeficientas) + 30 proc. (pagal </w:t>
      </w:r>
      <w:r>
        <w:rPr>
          <w:rFonts w:ascii="Times New Roman" w:hAnsi="Times New Roman"/>
          <w:sz w:val="24"/>
          <w:szCs w:val="24"/>
        </w:rPr>
        <w:t>D</w:t>
      </w:r>
      <w:r w:rsidRPr="00DE3FE0">
        <w:rPr>
          <w:rFonts w:ascii="Times New Roman" w:hAnsi="Times New Roman"/>
          <w:sz w:val="24"/>
          <w:szCs w:val="24"/>
        </w:rPr>
        <w:t>arbo apmokėjimo įstatymo 7</w:t>
      </w:r>
      <w:r w:rsidR="00BB2EAD">
        <w:rPr>
          <w:rFonts w:ascii="Times New Roman" w:hAnsi="Times New Roman"/>
          <w:sz w:val="24"/>
          <w:szCs w:val="24"/>
        </w:rPr>
        <w:t> </w:t>
      </w:r>
      <w:r w:rsidRPr="00DE3FE0">
        <w:rPr>
          <w:rFonts w:ascii="Times New Roman" w:hAnsi="Times New Roman"/>
          <w:sz w:val="24"/>
          <w:szCs w:val="24"/>
        </w:rPr>
        <w:t xml:space="preserve">straipsnio 7 dalį) + (5,2 (pagal </w:t>
      </w:r>
      <w:r>
        <w:rPr>
          <w:rFonts w:ascii="Times New Roman" w:hAnsi="Times New Roman"/>
          <w:sz w:val="24"/>
          <w:szCs w:val="24"/>
        </w:rPr>
        <w:t>D</w:t>
      </w:r>
      <w:r w:rsidRPr="00DE3FE0">
        <w:rPr>
          <w:rFonts w:ascii="Times New Roman" w:hAnsi="Times New Roman"/>
          <w:sz w:val="24"/>
          <w:szCs w:val="24"/>
        </w:rPr>
        <w:t xml:space="preserve">arbo apmokėjimo sistemos </w:t>
      </w:r>
      <w:r w:rsidR="001948B7">
        <w:rPr>
          <w:rFonts w:ascii="Times New Roman" w:hAnsi="Times New Roman"/>
          <w:sz w:val="24"/>
          <w:szCs w:val="24"/>
        </w:rPr>
        <w:t xml:space="preserve">aprašo </w:t>
      </w:r>
      <w:r w:rsidRPr="00DE3FE0">
        <w:rPr>
          <w:rFonts w:ascii="Times New Roman" w:hAnsi="Times New Roman"/>
          <w:sz w:val="24"/>
          <w:szCs w:val="24"/>
        </w:rPr>
        <w:t>6 p</w:t>
      </w:r>
      <w:r>
        <w:rPr>
          <w:rFonts w:ascii="Times New Roman" w:hAnsi="Times New Roman"/>
          <w:sz w:val="24"/>
          <w:szCs w:val="24"/>
        </w:rPr>
        <w:t>unktą</w:t>
      </w:r>
      <w:r w:rsidRPr="00DE3FE0">
        <w:rPr>
          <w:rFonts w:ascii="Times New Roman" w:hAnsi="Times New Roman"/>
          <w:sz w:val="24"/>
          <w:szCs w:val="24"/>
        </w:rPr>
        <w:t xml:space="preserve">) + 20 proc. (pagal </w:t>
      </w:r>
      <w:r>
        <w:rPr>
          <w:rFonts w:ascii="Times New Roman" w:hAnsi="Times New Roman"/>
          <w:sz w:val="24"/>
          <w:szCs w:val="24"/>
        </w:rPr>
        <w:t xml:space="preserve">Darbo apmokėjimo </w:t>
      </w:r>
      <w:r w:rsidRPr="00DE3FE0">
        <w:rPr>
          <w:rFonts w:ascii="Times New Roman" w:hAnsi="Times New Roman"/>
          <w:sz w:val="24"/>
          <w:szCs w:val="24"/>
        </w:rPr>
        <w:t xml:space="preserve">įstatymo 7 straipsnio 6 dalį) = 19,812. </w:t>
      </w:r>
      <w:r>
        <w:rPr>
          <w:rFonts w:ascii="Times New Roman" w:hAnsi="Times New Roman"/>
          <w:sz w:val="24"/>
          <w:szCs w:val="24"/>
        </w:rPr>
        <w:t>N</w:t>
      </w:r>
      <w:r w:rsidRPr="00DE3FE0">
        <w:rPr>
          <w:rFonts w:ascii="Times New Roman" w:hAnsi="Times New Roman"/>
          <w:sz w:val="24"/>
          <w:szCs w:val="24"/>
        </w:rPr>
        <w:t>uo 2023 m. sausio 1 d. ieškovo pareiginės algos pastoviosios dalies koeficientas turė</w:t>
      </w:r>
      <w:r w:rsidR="00244013">
        <w:rPr>
          <w:rFonts w:ascii="Times New Roman" w:hAnsi="Times New Roman"/>
          <w:sz w:val="24"/>
          <w:szCs w:val="24"/>
        </w:rPr>
        <w:t xml:space="preserve">jo </w:t>
      </w:r>
      <w:r w:rsidRPr="00DE3FE0">
        <w:rPr>
          <w:rFonts w:ascii="Times New Roman" w:hAnsi="Times New Roman"/>
          <w:sz w:val="24"/>
          <w:szCs w:val="24"/>
        </w:rPr>
        <w:t xml:space="preserve">būti toks: (9,3 (minimalus koeficientas) + 30 proc. (pagal </w:t>
      </w:r>
      <w:r>
        <w:rPr>
          <w:rFonts w:ascii="Times New Roman" w:hAnsi="Times New Roman"/>
          <w:sz w:val="24"/>
          <w:szCs w:val="24"/>
        </w:rPr>
        <w:t>D</w:t>
      </w:r>
      <w:r w:rsidRPr="00DE3FE0">
        <w:rPr>
          <w:rFonts w:ascii="Times New Roman" w:hAnsi="Times New Roman"/>
          <w:sz w:val="24"/>
          <w:szCs w:val="24"/>
        </w:rPr>
        <w:t>arbo apmokėjimo įstatymo 7 straipsnio 7 dal</w:t>
      </w:r>
      <w:r w:rsidR="006A639B">
        <w:rPr>
          <w:rFonts w:ascii="Times New Roman" w:hAnsi="Times New Roman"/>
          <w:sz w:val="24"/>
          <w:szCs w:val="24"/>
        </w:rPr>
        <w:t>į</w:t>
      </w:r>
      <w:r w:rsidRPr="00DE3FE0">
        <w:rPr>
          <w:rFonts w:ascii="Times New Roman" w:hAnsi="Times New Roman"/>
          <w:sz w:val="24"/>
          <w:szCs w:val="24"/>
        </w:rPr>
        <w:t xml:space="preserve">) + 5,2 (pagal </w:t>
      </w:r>
      <w:r>
        <w:rPr>
          <w:rFonts w:ascii="Times New Roman" w:hAnsi="Times New Roman"/>
          <w:sz w:val="24"/>
          <w:szCs w:val="24"/>
        </w:rPr>
        <w:t>D</w:t>
      </w:r>
      <w:r w:rsidRPr="00DE3FE0">
        <w:rPr>
          <w:rFonts w:ascii="Times New Roman" w:hAnsi="Times New Roman"/>
          <w:sz w:val="24"/>
          <w:szCs w:val="24"/>
        </w:rPr>
        <w:t xml:space="preserve">arbo apmokėjimo sistemos </w:t>
      </w:r>
      <w:r w:rsidR="001948B7">
        <w:rPr>
          <w:rFonts w:ascii="Times New Roman" w:hAnsi="Times New Roman"/>
          <w:sz w:val="24"/>
          <w:szCs w:val="24"/>
        </w:rPr>
        <w:t xml:space="preserve">aprašo </w:t>
      </w:r>
      <w:r w:rsidRPr="00DE3FE0">
        <w:rPr>
          <w:rFonts w:ascii="Times New Roman" w:hAnsi="Times New Roman"/>
          <w:sz w:val="24"/>
          <w:szCs w:val="24"/>
        </w:rPr>
        <w:t>6 p</w:t>
      </w:r>
      <w:r>
        <w:rPr>
          <w:rFonts w:ascii="Times New Roman" w:hAnsi="Times New Roman"/>
          <w:sz w:val="24"/>
          <w:szCs w:val="24"/>
        </w:rPr>
        <w:t>unktą</w:t>
      </w:r>
      <w:r w:rsidRPr="00DE3FE0">
        <w:rPr>
          <w:rFonts w:ascii="Times New Roman" w:hAnsi="Times New Roman"/>
          <w:sz w:val="24"/>
          <w:szCs w:val="24"/>
        </w:rPr>
        <w:t xml:space="preserve">) + 20 proc. (pagal </w:t>
      </w:r>
      <w:r>
        <w:rPr>
          <w:rFonts w:ascii="Times New Roman" w:hAnsi="Times New Roman"/>
          <w:sz w:val="24"/>
          <w:szCs w:val="24"/>
        </w:rPr>
        <w:t>D</w:t>
      </w:r>
      <w:r w:rsidRPr="00DE3FE0">
        <w:rPr>
          <w:rFonts w:ascii="Times New Roman" w:hAnsi="Times New Roman"/>
          <w:sz w:val="24"/>
          <w:szCs w:val="24"/>
        </w:rPr>
        <w:t>arbo apmokėjimo įstatymo 7 str</w:t>
      </w:r>
      <w:r>
        <w:rPr>
          <w:rFonts w:ascii="Times New Roman" w:hAnsi="Times New Roman"/>
          <w:sz w:val="24"/>
          <w:szCs w:val="24"/>
        </w:rPr>
        <w:t>aipsnio</w:t>
      </w:r>
      <w:r w:rsidRPr="00DE3FE0">
        <w:rPr>
          <w:rFonts w:ascii="Times New Roman" w:hAnsi="Times New Roman"/>
          <w:sz w:val="24"/>
          <w:szCs w:val="24"/>
        </w:rPr>
        <w:t xml:space="preserve"> 6 d</w:t>
      </w:r>
      <w:r>
        <w:rPr>
          <w:rFonts w:ascii="Times New Roman" w:hAnsi="Times New Roman"/>
          <w:sz w:val="24"/>
          <w:szCs w:val="24"/>
        </w:rPr>
        <w:t>alį</w:t>
      </w:r>
      <w:r w:rsidRPr="00DE3FE0">
        <w:rPr>
          <w:rFonts w:ascii="Times New Roman" w:hAnsi="Times New Roman"/>
          <w:sz w:val="24"/>
          <w:szCs w:val="24"/>
        </w:rPr>
        <w:t xml:space="preserve">) = 20,748. </w:t>
      </w:r>
    </w:p>
    <w:p w14:paraId="76FCF1CC" w14:textId="7CE99097" w:rsidR="000C43FD" w:rsidRPr="00DE3FE0" w:rsidRDefault="00DE3FE0" w:rsidP="00DE3FE0">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P</w:t>
      </w:r>
      <w:r w:rsidRPr="00DE3FE0">
        <w:rPr>
          <w:rFonts w:ascii="Times New Roman" w:hAnsi="Times New Roman"/>
          <w:sz w:val="24"/>
          <w:szCs w:val="24"/>
        </w:rPr>
        <w:t xml:space="preserve">agal </w:t>
      </w:r>
      <w:r>
        <w:rPr>
          <w:rFonts w:ascii="Times New Roman" w:hAnsi="Times New Roman"/>
          <w:sz w:val="24"/>
          <w:szCs w:val="24"/>
        </w:rPr>
        <w:t>D</w:t>
      </w:r>
      <w:r w:rsidRPr="00DE3FE0">
        <w:rPr>
          <w:rFonts w:ascii="Times New Roman" w:hAnsi="Times New Roman"/>
          <w:sz w:val="24"/>
          <w:szCs w:val="24"/>
        </w:rPr>
        <w:t xml:space="preserve">arbo apmokėjimo įstatymo 7 straipsnio 9 dalį, pareiginės algos pastoviosios dalies koeficiento padidinimas </w:t>
      </w:r>
      <w:r>
        <w:rPr>
          <w:rFonts w:ascii="Times New Roman" w:hAnsi="Times New Roman"/>
          <w:sz w:val="24"/>
          <w:szCs w:val="24"/>
        </w:rPr>
        <w:t xml:space="preserve">šio įstatymo </w:t>
      </w:r>
      <w:r w:rsidRPr="00DE3FE0">
        <w:rPr>
          <w:rFonts w:ascii="Times New Roman" w:hAnsi="Times New Roman"/>
          <w:sz w:val="24"/>
          <w:szCs w:val="24"/>
        </w:rPr>
        <w:t>7 straipsnio 6 ir 7 daly</w:t>
      </w:r>
      <w:r w:rsidR="00E0561C">
        <w:rPr>
          <w:rFonts w:ascii="Times New Roman" w:hAnsi="Times New Roman"/>
          <w:sz w:val="24"/>
          <w:szCs w:val="24"/>
        </w:rPr>
        <w:t>s</w:t>
      </w:r>
      <w:r w:rsidRPr="00DE3FE0">
        <w:rPr>
          <w:rFonts w:ascii="Times New Roman" w:hAnsi="Times New Roman"/>
          <w:sz w:val="24"/>
          <w:szCs w:val="24"/>
        </w:rPr>
        <w:t xml:space="preserve">e nustatytais pagrindais negali viršyti 100 procentų biudžetinės įstaigos darbo apmokėjimo sistemoje nustatytos pareiginės algos pastoviosios dalies koeficiento dydžio. </w:t>
      </w:r>
      <w:r w:rsidR="00CA3F09">
        <w:rPr>
          <w:rFonts w:ascii="Times New Roman" w:hAnsi="Times New Roman"/>
          <w:sz w:val="24"/>
          <w:szCs w:val="24"/>
        </w:rPr>
        <w:t>Taigi, n</w:t>
      </w:r>
      <w:r w:rsidRPr="00DE3FE0">
        <w:rPr>
          <w:rFonts w:ascii="Times New Roman" w:hAnsi="Times New Roman"/>
          <w:sz w:val="24"/>
          <w:szCs w:val="24"/>
        </w:rPr>
        <w:t xml:space="preserve">uo 2022 m. sausio 1 d. iki 2023 m. sausio 1 d. maksimalus leistinas ieškovo pareiginės algos pastoviosios dalies koeficientas pagal </w:t>
      </w:r>
      <w:r>
        <w:rPr>
          <w:rFonts w:ascii="Times New Roman" w:hAnsi="Times New Roman"/>
          <w:sz w:val="24"/>
          <w:szCs w:val="24"/>
        </w:rPr>
        <w:t>D</w:t>
      </w:r>
      <w:r w:rsidRPr="00DE3FE0">
        <w:rPr>
          <w:rFonts w:ascii="Times New Roman" w:hAnsi="Times New Roman"/>
          <w:sz w:val="24"/>
          <w:szCs w:val="24"/>
        </w:rPr>
        <w:t xml:space="preserve">arbo apmokėjimo įstatymo 1 priedą (III įstaigų grupė ir didesnė nei 10 metų vadovavimo patirtis) yra </w:t>
      </w:r>
      <w:r>
        <w:rPr>
          <w:rFonts w:ascii="Times New Roman" w:hAnsi="Times New Roman"/>
          <w:sz w:val="24"/>
          <w:szCs w:val="24"/>
        </w:rPr>
        <w:t xml:space="preserve">nuo </w:t>
      </w:r>
      <w:r w:rsidRPr="00DE3FE0">
        <w:rPr>
          <w:rFonts w:ascii="Times New Roman" w:hAnsi="Times New Roman"/>
          <w:sz w:val="24"/>
          <w:szCs w:val="24"/>
        </w:rPr>
        <w:t xml:space="preserve">17,4 </w:t>
      </w:r>
      <w:r>
        <w:rPr>
          <w:rFonts w:ascii="Times New Roman" w:hAnsi="Times New Roman"/>
          <w:sz w:val="24"/>
          <w:szCs w:val="24"/>
        </w:rPr>
        <w:t>iki</w:t>
      </w:r>
      <w:r w:rsidRPr="00DE3FE0">
        <w:rPr>
          <w:rFonts w:ascii="Times New Roman" w:hAnsi="Times New Roman"/>
          <w:sz w:val="24"/>
          <w:szCs w:val="24"/>
        </w:rPr>
        <w:t xml:space="preserve"> 27,4, o nuo 2023 m. sausio 1 d. </w:t>
      </w:r>
      <w:r>
        <w:rPr>
          <w:rFonts w:ascii="Times New Roman" w:hAnsi="Times New Roman"/>
          <w:sz w:val="24"/>
          <w:szCs w:val="24"/>
        </w:rPr>
        <w:t>–</w:t>
      </w:r>
      <w:r w:rsidRPr="00DE3FE0">
        <w:rPr>
          <w:rFonts w:ascii="Times New Roman" w:hAnsi="Times New Roman"/>
          <w:sz w:val="24"/>
          <w:szCs w:val="24"/>
        </w:rPr>
        <w:t xml:space="preserve"> nuo 18,6 iki 30,6. Atsižvelgiant į tai, kad pagal nurodytą formulę ieškovo ieškinio pateikimo dieną apskaičiuotas koeficientas (19,812) neviršija maksimalios galimos koeficiento ribos (27,4), kaip ir patikslinto ieškinio pateikimo dieną apskaičiuotas koeficientas (20,748) neviršija maksimalios galimos koeficiento ribos (30,6), ieškovui darbo sutartimi nuo 2022 m. sausio 1 d. iki 2023 m. sausio 1 d. turėjo būti taikomas apskaičiuotas pareiginės algos pastoviosios dalies koeficientas – 19,812, o nuo 2023</w:t>
      </w:r>
      <w:r w:rsidR="00244013">
        <w:rPr>
          <w:rFonts w:ascii="Times New Roman" w:hAnsi="Times New Roman"/>
          <w:sz w:val="24"/>
          <w:szCs w:val="24"/>
        </w:rPr>
        <w:t> </w:t>
      </w:r>
      <w:r w:rsidRPr="00DE3FE0">
        <w:rPr>
          <w:rFonts w:ascii="Times New Roman" w:hAnsi="Times New Roman"/>
          <w:sz w:val="24"/>
          <w:szCs w:val="24"/>
        </w:rPr>
        <w:t>m.</w:t>
      </w:r>
      <w:r w:rsidR="00244013">
        <w:rPr>
          <w:rFonts w:ascii="Times New Roman" w:hAnsi="Times New Roman"/>
          <w:sz w:val="24"/>
          <w:szCs w:val="24"/>
        </w:rPr>
        <w:t> </w:t>
      </w:r>
      <w:r w:rsidRPr="00DE3FE0">
        <w:rPr>
          <w:rFonts w:ascii="Times New Roman" w:hAnsi="Times New Roman"/>
          <w:sz w:val="24"/>
          <w:szCs w:val="24"/>
        </w:rPr>
        <w:t>sausio</w:t>
      </w:r>
      <w:r w:rsidR="00244013">
        <w:rPr>
          <w:rFonts w:ascii="Times New Roman" w:hAnsi="Times New Roman"/>
          <w:sz w:val="24"/>
          <w:szCs w:val="24"/>
        </w:rPr>
        <w:t> </w:t>
      </w:r>
      <w:r w:rsidRPr="00DE3FE0">
        <w:rPr>
          <w:rFonts w:ascii="Times New Roman" w:hAnsi="Times New Roman"/>
          <w:sz w:val="24"/>
          <w:szCs w:val="24"/>
        </w:rPr>
        <w:t>1</w:t>
      </w:r>
      <w:r w:rsidR="00C539F9">
        <w:rPr>
          <w:rFonts w:ascii="Times New Roman" w:hAnsi="Times New Roman"/>
          <w:sz w:val="24"/>
          <w:szCs w:val="24"/>
        </w:rPr>
        <w:t> </w:t>
      </w:r>
      <w:r w:rsidRPr="00DE3FE0">
        <w:rPr>
          <w:rFonts w:ascii="Times New Roman" w:hAnsi="Times New Roman"/>
          <w:sz w:val="24"/>
          <w:szCs w:val="24"/>
        </w:rPr>
        <w:t xml:space="preserve">d. </w:t>
      </w:r>
      <w:r w:rsidR="00212511">
        <w:rPr>
          <w:rFonts w:ascii="Times New Roman" w:hAnsi="Times New Roman"/>
          <w:sz w:val="24"/>
          <w:szCs w:val="24"/>
        </w:rPr>
        <w:t>–</w:t>
      </w:r>
      <w:r w:rsidRPr="00DE3FE0">
        <w:rPr>
          <w:rFonts w:ascii="Times New Roman" w:hAnsi="Times New Roman"/>
          <w:sz w:val="24"/>
          <w:szCs w:val="24"/>
        </w:rPr>
        <w:t xml:space="preserve"> 20,748 dydžio pareiginės algos pastoviosios dalies koeficientas. </w:t>
      </w:r>
      <w:r w:rsidR="00CA3F09">
        <w:rPr>
          <w:rFonts w:ascii="Times New Roman" w:hAnsi="Times New Roman"/>
          <w:sz w:val="24"/>
          <w:szCs w:val="24"/>
        </w:rPr>
        <w:t>Kadangi</w:t>
      </w:r>
      <w:r w:rsidRPr="00DE3FE0">
        <w:rPr>
          <w:rFonts w:ascii="Times New Roman" w:hAnsi="Times New Roman"/>
          <w:sz w:val="24"/>
          <w:szCs w:val="24"/>
        </w:rPr>
        <w:t xml:space="preserve"> </w:t>
      </w:r>
      <w:r w:rsidR="00212511">
        <w:rPr>
          <w:rFonts w:ascii="Times New Roman" w:hAnsi="Times New Roman"/>
          <w:sz w:val="24"/>
          <w:szCs w:val="24"/>
        </w:rPr>
        <w:t>D</w:t>
      </w:r>
      <w:r w:rsidRPr="00DE3FE0">
        <w:rPr>
          <w:rFonts w:ascii="Times New Roman" w:hAnsi="Times New Roman"/>
          <w:sz w:val="24"/>
          <w:szCs w:val="24"/>
        </w:rPr>
        <w:t xml:space="preserve">arbo apmokėjimo įstatymo pakeitimai, </w:t>
      </w:r>
      <w:r w:rsidR="00C539F9">
        <w:rPr>
          <w:rFonts w:ascii="Times New Roman" w:hAnsi="Times New Roman"/>
          <w:sz w:val="24"/>
          <w:szCs w:val="24"/>
        </w:rPr>
        <w:t xml:space="preserve">lemiantys ir </w:t>
      </w:r>
      <w:r w:rsidRPr="00DE3FE0">
        <w:rPr>
          <w:rFonts w:ascii="Times New Roman" w:hAnsi="Times New Roman"/>
          <w:sz w:val="24"/>
          <w:szCs w:val="24"/>
        </w:rPr>
        <w:t>ieškovo darbo užmokesčio (koeficiento) padidėjimą, įsigaliojo 2022 m. sausio 1 d. bei 2023 m. sausio 1 d., padidinti ieškovo pareiginės algos pastoviosios dalies koeficientai – 19,812 bei 20,748 – turi būti taikomi atitinkamai nuo ieškovo teisės į tokius koeficientus atsiradimo momento, t. y. nuo 2022 m. sausio 1 d. ir 2023</w:t>
      </w:r>
      <w:r w:rsidR="00244013">
        <w:rPr>
          <w:rFonts w:ascii="Times New Roman" w:hAnsi="Times New Roman"/>
          <w:sz w:val="24"/>
          <w:szCs w:val="24"/>
        </w:rPr>
        <w:t> </w:t>
      </w:r>
      <w:r w:rsidRPr="00DE3FE0">
        <w:rPr>
          <w:rFonts w:ascii="Times New Roman" w:hAnsi="Times New Roman"/>
          <w:sz w:val="24"/>
          <w:szCs w:val="24"/>
        </w:rPr>
        <w:t>m.</w:t>
      </w:r>
      <w:r w:rsidR="00244013">
        <w:rPr>
          <w:rFonts w:ascii="Times New Roman" w:hAnsi="Times New Roman"/>
          <w:sz w:val="24"/>
          <w:szCs w:val="24"/>
        </w:rPr>
        <w:t> </w:t>
      </w:r>
      <w:r w:rsidRPr="00DE3FE0">
        <w:rPr>
          <w:rFonts w:ascii="Times New Roman" w:hAnsi="Times New Roman"/>
          <w:sz w:val="24"/>
          <w:szCs w:val="24"/>
        </w:rPr>
        <w:t>sausio 1 d.</w:t>
      </w:r>
      <w:r w:rsidR="0003282C" w:rsidRPr="00DE3FE0">
        <w:t xml:space="preserve"> </w:t>
      </w:r>
      <w:r w:rsidR="006C0D56" w:rsidRPr="00DE3FE0">
        <w:t xml:space="preserve"> </w:t>
      </w:r>
    </w:p>
    <w:p w14:paraId="60D526CE" w14:textId="77777777" w:rsidR="00041064" w:rsidRDefault="00041064" w:rsidP="00DB67F9">
      <w:pPr>
        <w:pStyle w:val="Sraopastraipa"/>
        <w:spacing w:after="120" w:line="240" w:lineRule="auto"/>
        <w:ind w:left="360"/>
        <w:contextualSpacing w:val="0"/>
        <w:jc w:val="both"/>
        <w:rPr>
          <w:rFonts w:ascii="Times New Roman" w:hAnsi="Times New Roman"/>
          <w:sz w:val="24"/>
          <w:szCs w:val="24"/>
        </w:rPr>
      </w:pPr>
    </w:p>
    <w:p w14:paraId="6C3E84E0" w14:textId="77777777" w:rsidR="00CF3A44" w:rsidRDefault="00CF3A44" w:rsidP="00CF3A44">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357C6FA0"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01D3167C" w14:textId="3DDBB8A7" w:rsidR="00731E11" w:rsidRPr="000421B1" w:rsidRDefault="00956BC8" w:rsidP="00160C98">
      <w:pPr>
        <w:pStyle w:val="Sraopastraipa"/>
        <w:numPr>
          <w:ilvl w:val="0"/>
          <w:numId w:val="1"/>
        </w:numPr>
        <w:spacing w:after="120" w:line="240" w:lineRule="auto"/>
        <w:contextualSpacing w:val="0"/>
        <w:jc w:val="both"/>
        <w:rPr>
          <w:rFonts w:ascii="Times New Roman" w:hAnsi="Times New Roman"/>
          <w:sz w:val="24"/>
          <w:szCs w:val="24"/>
        </w:rPr>
      </w:pPr>
      <w:r w:rsidRPr="000421B1">
        <w:rPr>
          <w:rFonts w:ascii="Times New Roman" w:hAnsi="Times New Roman"/>
          <w:sz w:val="24"/>
          <w:szCs w:val="24"/>
        </w:rPr>
        <w:t xml:space="preserve">Alytaus </w:t>
      </w:r>
      <w:r w:rsidR="006A0ABE" w:rsidRPr="000421B1">
        <w:rPr>
          <w:rFonts w:ascii="Times New Roman" w:hAnsi="Times New Roman"/>
          <w:sz w:val="24"/>
          <w:szCs w:val="24"/>
        </w:rPr>
        <w:t>apylinkės teismas</w:t>
      </w:r>
      <w:r w:rsidRPr="000421B1">
        <w:rPr>
          <w:rFonts w:ascii="Times New Roman" w:hAnsi="Times New Roman"/>
          <w:sz w:val="24"/>
          <w:szCs w:val="24"/>
        </w:rPr>
        <w:t xml:space="preserve"> 2023 m. spalio 16 d. daliniu sprendimu </w:t>
      </w:r>
      <w:r w:rsidR="000421B1" w:rsidRPr="000421B1">
        <w:rPr>
          <w:rFonts w:ascii="Times New Roman" w:hAnsi="Times New Roman"/>
          <w:sz w:val="24"/>
          <w:szCs w:val="24"/>
        </w:rPr>
        <w:t xml:space="preserve">ieškovo reikalavimą įpareigoti Alytaus miesto savivaldybę pakeisti su ieškovu 2011 m. balandžio 22 d. sudarytos darbo sutarties Nr. 734 sąlygas, nuo 2022 m. sausio 1 d. iki 2023 m. sausio 1 d. padidinant ieškovo pareiginės algos pastoviosios dalies koeficientą iki 19,812, o nuo 2023 m. sausio 1 d. </w:t>
      </w:r>
      <w:r w:rsidR="00C765AF">
        <w:rPr>
          <w:rFonts w:ascii="Times New Roman" w:hAnsi="Times New Roman"/>
          <w:sz w:val="24"/>
          <w:szCs w:val="24"/>
        </w:rPr>
        <w:t>–</w:t>
      </w:r>
      <w:r w:rsidR="000421B1" w:rsidRPr="000421B1">
        <w:rPr>
          <w:rFonts w:ascii="Times New Roman" w:hAnsi="Times New Roman"/>
          <w:sz w:val="24"/>
          <w:szCs w:val="24"/>
        </w:rPr>
        <w:t xml:space="preserve"> iki 20,748, tenkino iš dalies</w:t>
      </w:r>
      <w:r w:rsidR="000421B1">
        <w:rPr>
          <w:rFonts w:ascii="Times New Roman" w:hAnsi="Times New Roman"/>
          <w:sz w:val="24"/>
          <w:szCs w:val="24"/>
        </w:rPr>
        <w:t xml:space="preserve"> –</w:t>
      </w:r>
      <w:r w:rsidR="000421B1" w:rsidRPr="000421B1">
        <w:rPr>
          <w:rFonts w:ascii="Times New Roman" w:hAnsi="Times New Roman"/>
          <w:sz w:val="24"/>
          <w:szCs w:val="24"/>
        </w:rPr>
        <w:t xml:space="preserve"> įpareigojo Alytaus miesto savivaldybę pakeisti su ieškovu 2011 m. balandžio 22 d. sudarytos darbo sutarties Nr. 734 sąlygas, nuo 2022 m. sausio 1 d. iki 2023 m. sausio 1 d. padidinant ieškovo pareiginės algos pastoviosios dalies koeficientą iki 16,44, o nuo 2023</w:t>
      </w:r>
      <w:r w:rsidR="00985AD2">
        <w:rPr>
          <w:rFonts w:ascii="Times New Roman" w:hAnsi="Times New Roman"/>
          <w:sz w:val="24"/>
          <w:szCs w:val="24"/>
        </w:rPr>
        <w:t> </w:t>
      </w:r>
      <w:r w:rsidR="000421B1" w:rsidRPr="000421B1">
        <w:rPr>
          <w:rFonts w:ascii="Times New Roman" w:hAnsi="Times New Roman"/>
          <w:sz w:val="24"/>
          <w:szCs w:val="24"/>
        </w:rPr>
        <w:t>m.</w:t>
      </w:r>
      <w:r w:rsidR="00985AD2">
        <w:rPr>
          <w:rFonts w:ascii="Times New Roman" w:hAnsi="Times New Roman"/>
          <w:sz w:val="24"/>
          <w:szCs w:val="24"/>
        </w:rPr>
        <w:t> </w:t>
      </w:r>
      <w:r w:rsidR="000421B1" w:rsidRPr="000421B1">
        <w:rPr>
          <w:rFonts w:ascii="Times New Roman" w:hAnsi="Times New Roman"/>
          <w:sz w:val="24"/>
          <w:szCs w:val="24"/>
        </w:rPr>
        <w:t xml:space="preserve">sausio 1 d. </w:t>
      </w:r>
      <w:r w:rsidR="000421B1">
        <w:rPr>
          <w:rFonts w:ascii="Times New Roman" w:hAnsi="Times New Roman"/>
          <w:sz w:val="24"/>
          <w:szCs w:val="24"/>
        </w:rPr>
        <w:t>–</w:t>
      </w:r>
      <w:r w:rsidR="000421B1" w:rsidRPr="000421B1">
        <w:rPr>
          <w:rFonts w:ascii="Times New Roman" w:hAnsi="Times New Roman"/>
          <w:sz w:val="24"/>
          <w:szCs w:val="24"/>
        </w:rPr>
        <w:t xml:space="preserve"> iki 18,36. Teismas </w:t>
      </w:r>
      <w:r w:rsidR="00CE634D">
        <w:rPr>
          <w:rFonts w:ascii="Times New Roman" w:hAnsi="Times New Roman"/>
          <w:sz w:val="24"/>
          <w:szCs w:val="24"/>
        </w:rPr>
        <w:t xml:space="preserve">kitą </w:t>
      </w:r>
      <w:r w:rsidR="000421B1">
        <w:rPr>
          <w:rFonts w:ascii="Times New Roman" w:hAnsi="Times New Roman"/>
          <w:sz w:val="24"/>
          <w:szCs w:val="24"/>
        </w:rPr>
        <w:t>šio</w:t>
      </w:r>
      <w:r w:rsidR="000421B1" w:rsidRPr="000421B1">
        <w:rPr>
          <w:rFonts w:ascii="Times New Roman" w:hAnsi="Times New Roman"/>
          <w:sz w:val="24"/>
          <w:szCs w:val="24"/>
        </w:rPr>
        <w:t xml:space="preserve"> reikalavim</w:t>
      </w:r>
      <w:r w:rsidR="000421B1">
        <w:rPr>
          <w:rFonts w:ascii="Times New Roman" w:hAnsi="Times New Roman"/>
          <w:sz w:val="24"/>
          <w:szCs w:val="24"/>
        </w:rPr>
        <w:t>o dalį</w:t>
      </w:r>
      <w:r w:rsidR="000421B1" w:rsidRPr="000421B1">
        <w:rPr>
          <w:rFonts w:ascii="Times New Roman" w:hAnsi="Times New Roman"/>
          <w:sz w:val="24"/>
          <w:szCs w:val="24"/>
        </w:rPr>
        <w:t xml:space="preserve"> atmetė.</w:t>
      </w:r>
    </w:p>
    <w:p w14:paraId="1A123FDB" w14:textId="4D8E3F5A" w:rsidR="00731E11" w:rsidRDefault="00731E11" w:rsidP="00731E11">
      <w:pPr>
        <w:pStyle w:val="Sraopastraipa"/>
        <w:numPr>
          <w:ilvl w:val="0"/>
          <w:numId w:val="1"/>
        </w:numPr>
        <w:spacing w:after="120" w:line="240" w:lineRule="auto"/>
        <w:contextualSpacing w:val="0"/>
        <w:jc w:val="both"/>
        <w:rPr>
          <w:rFonts w:ascii="Times New Roman" w:hAnsi="Times New Roman"/>
          <w:sz w:val="24"/>
          <w:szCs w:val="24"/>
        </w:rPr>
      </w:pPr>
      <w:r w:rsidRPr="00731E11">
        <w:rPr>
          <w:rFonts w:ascii="Times New Roman" w:hAnsi="Times New Roman"/>
          <w:sz w:val="24"/>
          <w:szCs w:val="24"/>
        </w:rPr>
        <w:t>T</w:t>
      </w:r>
      <w:r w:rsidR="006A0ABE" w:rsidRPr="00731E11">
        <w:rPr>
          <w:rFonts w:ascii="Times New Roman" w:hAnsi="Times New Roman"/>
          <w:sz w:val="24"/>
          <w:szCs w:val="24"/>
        </w:rPr>
        <w:t>eismas nurodė, kad</w:t>
      </w:r>
      <w:r w:rsidR="00310CBE">
        <w:rPr>
          <w:rFonts w:ascii="Times New Roman" w:hAnsi="Times New Roman"/>
          <w:sz w:val="24"/>
          <w:szCs w:val="24"/>
        </w:rPr>
        <w:t xml:space="preserve"> </w:t>
      </w:r>
      <w:r w:rsidR="00310CBE" w:rsidRPr="00310CBE">
        <w:rPr>
          <w:rFonts w:ascii="Times New Roman" w:hAnsi="Times New Roman"/>
          <w:sz w:val="24"/>
          <w:szCs w:val="24"/>
        </w:rPr>
        <w:t xml:space="preserve">2011 m. balandžio 22 d. ieškovas buvo priimtas </w:t>
      </w:r>
      <w:r w:rsidR="00C539F9">
        <w:rPr>
          <w:rFonts w:ascii="Times New Roman" w:hAnsi="Times New Roman"/>
          <w:sz w:val="24"/>
          <w:szCs w:val="24"/>
        </w:rPr>
        <w:t>į</w:t>
      </w:r>
      <w:r w:rsidR="00310CBE" w:rsidRPr="00310CBE">
        <w:rPr>
          <w:rFonts w:ascii="Times New Roman" w:hAnsi="Times New Roman"/>
          <w:sz w:val="24"/>
          <w:szCs w:val="24"/>
        </w:rPr>
        <w:t xml:space="preserve"> </w:t>
      </w:r>
      <w:r w:rsidR="00CE634D">
        <w:rPr>
          <w:rFonts w:ascii="Times New Roman" w:hAnsi="Times New Roman"/>
          <w:sz w:val="24"/>
          <w:szCs w:val="24"/>
        </w:rPr>
        <w:t xml:space="preserve">BĮ </w:t>
      </w:r>
      <w:r w:rsidR="00310CBE" w:rsidRPr="00310CBE">
        <w:rPr>
          <w:rFonts w:ascii="Times New Roman" w:hAnsi="Times New Roman"/>
          <w:sz w:val="24"/>
          <w:szCs w:val="24"/>
        </w:rPr>
        <w:t xml:space="preserve">Alytaus nakvynės namų direktoriaus pareigas. Šalys susitarė, kad </w:t>
      </w:r>
      <w:r w:rsidR="00310CBE">
        <w:rPr>
          <w:rFonts w:ascii="Times New Roman" w:hAnsi="Times New Roman"/>
          <w:sz w:val="24"/>
          <w:szCs w:val="24"/>
        </w:rPr>
        <w:t>d</w:t>
      </w:r>
      <w:r w:rsidR="00310CBE" w:rsidRPr="00310CBE">
        <w:rPr>
          <w:rFonts w:ascii="Times New Roman" w:hAnsi="Times New Roman"/>
          <w:sz w:val="24"/>
          <w:szCs w:val="24"/>
        </w:rPr>
        <w:t>arbo sutartis yra neterminuota, nustatytas mėnesinis darbo užmokestis – 18</w:t>
      </w:r>
      <w:r w:rsidR="00C765AF">
        <w:rPr>
          <w:rFonts w:ascii="Times New Roman" w:hAnsi="Times New Roman"/>
          <w:sz w:val="24"/>
          <w:szCs w:val="24"/>
        </w:rPr>
        <w:t>,0</w:t>
      </w:r>
      <w:r w:rsidR="00310CBE" w:rsidRPr="00310CBE">
        <w:rPr>
          <w:rFonts w:ascii="Times New Roman" w:hAnsi="Times New Roman"/>
          <w:sz w:val="24"/>
          <w:szCs w:val="24"/>
        </w:rPr>
        <w:t xml:space="preserve"> bazinės mėnesinės algos dydžio tarnybinio atlyginimo koeficientas. </w:t>
      </w:r>
      <w:r w:rsidR="00310CBE">
        <w:rPr>
          <w:rFonts w:ascii="Times New Roman" w:hAnsi="Times New Roman"/>
          <w:sz w:val="24"/>
          <w:szCs w:val="24"/>
        </w:rPr>
        <w:t>I</w:t>
      </w:r>
      <w:r w:rsidR="00310CBE" w:rsidRPr="00310CBE">
        <w:rPr>
          <w:rFonts w:ascii="Times New Roman" w:hAnsi="Times New Roman"/>
          <w:sz w:val="24"/>
          <w:szCs w:val="24"/>
        </w:rPr>
        <w:t>eškovui darbo užmokesčio dydis buvo ne kartą keistas Alytaus miesto savivaldybės mero potvarkiais</w:t>
      </w:r>
      <w:r w:rsidR="00310CBE">
        <w:rPr>
          <w:rFonts w:ascii="Times New Roman" w:hAnsi="Times New Roman"/>
          <w:sz w:val="24"/>
          <w:szCs w:val="24"/>
        </w:rPr>
        <w:t xml:space="preserve">, </w:t>
      </w:r>
      <w:r w:rsidR="00310CBE" w:rsidRPr="00310CBE">
        <w:rPr>
          <w:rFonts w:ascii="Times New Roman" w:hAnsi="Times New Roman"/>
          <w:sz w:val="24"/>
          <w:szCs w:val="24"/>
        </w:rPr>
        <w:t xml:space="preserve">nuo 2021 m. liepos 1 d. šis koeficientas pakeltas iki dabar galiojančio </w:t>
      </w:r>
      <w:r w:rsidR="00E0561C">
        <w:rPr>
          <w:rFonts w:ascii="Times New Roman" w:hAnsi="Times New Roman"/>
          <w:sz w:val="24"/>
          <w:szCs w:val="24"/>
        </w:rPr>
        <w:t>–</w:t>
      </w:r>
      <w:r w:rsidR="00310CBE" w:rsidRPr="00310CBE">
        <w:rPr>
          <w:rFonts w:ascii="Times New Roman" w:hAnsi="Times New Roman"/>
          <w:sz w:val="24"/>
          <w:szCs w:val="24"/>
        </w:rPr>
        <w:t xml:space="preserve"> 14,35 (2021</w:t>
      </w:r>
      <w:r w:rsidR="00C539F9">
        <w:rPr>
          <w:rFonts w:ascii="Times New Roman" w:hAnsi="Times New Roman"/>
          <w:sz w:val="24"/>
          <w:szCs w:val="24"/>
        </w:rPr>
        <w:t> </w:t>
      </w:r>
      <w:r w:rsidR="00310CBE">
        <w:rPr>
          <w:rFonts w:ascii="Times New Roman" w:hAnsi="Times New Roman"/>
          <w:sz w:val="24"/>
          <w:szCs w:val="24"/>
        </w:rPr>
        <w:t xml:space="preserve">m. balandžio </w:t>
      </w:r>
      <w:r w:rsidR="00310CBE" w:rsidRPr="00310CBE">
        <w:rPr>
          <w:rFonts w:ascii="Times New Roman" w:hAnsi="Times New Roman"/>
          <w:sz w:val="24"/>
          <w:szCs w:val="24"/>
        </w:rPr>
        <w:t>19</w:t>
      </w:r>
      <w:r w:rsidR="00310CBE">
        <w:rPr>
          <w:rFonts w:ascii="Times New Roman" w:hAnsi="Times New Roman"/>
          <w:sz w:val="24"/>
          <w:szCs w:val="24"/>
        </w:rPr>
        <w:t xml:space="preserve"> d.</w:t>
      </w:r>
      <w:r w:rsidR="00310CBE" w:rsidRPr="00310CBE">
        <w:rPr>
          <w:rFonts w:ascii="Times New Roman" w:hAnsi="Times New Roman"/>
          <w:sz w:val="24"/>
          <w:szCs w:val="24"/>
        </w:rPr>
        <w:t xml:space="preserve"> potvarkis Nr. MP1-43-(4.1.)).</w:t>
      </w:r>
    </w:p>
    <w:p w14:paraId="49287FDD" w14:textId="4200E2DC" w:rsidR="00D81CF8" w:rsidRDefault="00092C4B" w:rsidP="00D81CF8">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Pakeitimo įstatymu-1 buvo pakeistas Darbo apmokėjimo įstatymo 1 priedas, ieškovo </w:t>
      </w:r>
      <w:r w:rsidRPr="00092C4B">
        <w:rPr>
          <w:rFonts w:ascii="Times New Roman" w:hAnsi="Times New Roman"/>
          <w:sz w:val="24"/>
          <w:szCs w:val="24"/>
        </w:rPr>
        <w:t xml:space="preserve">pareigybės minimalusis koeficientas </w:t>
      </w:r>
      <w:r w:rsidR="00C539F9">
        <w:rPr>
          <w:rFonts w:ascii="Times New Roman" w:hAnsi="Times New Roman"/>
          <w:sz w:val="24"/>
          <w:szCs w:val="24"/>
        </w:rPr>
        <w:t>pa</w:t>
      </w:r>
      <w:r w:rsidRPr="00092C4B">
        <w:rPr>
          <w:rFonts w:ascii="Times New Roman" w:hAnsi="Times New Roman"/>
          <w:sz w:val="24"/>
          <w:szCs w:val="24"/>
        </w:rPr>
        <w:t xml:space="preserve">kilo nuo 6,7 iki 8,7 koeficiento, </w:t>
      </w:r>
      <w:r w:rsidR="00C765AF">
        <w:rPr>
          <w:rFonts w:ascii="Times New Roman" w:hAnsi="Times New Roman"/>
          <w:sz w:val="24"/>
          <w:szCs w:val="24"/>
        </w:rPr>
        <w:t>t. y.</w:t>
      </w:r>
      <w:r w:rsidRPr="00092C4B">
        <w:rPr>
          <w:rFonts w:ascii="Times New Roman" w:hAnsi="Times New Roman"/>
          <w:sz w:val="24"/>
          <w:szCs w:val="24"/>
        </w:rPr>
        <w:t xml:space="preserve"> nustat</w:t>
      </w:r>
      <w:r w:rsidR="00C765AF">
        <w:rPr>
          <w:rFonts w:ascii="Times New Roman" w:hAnsi="Times New Roman"/>
          <w:sz w:val="24"/>
          <w:szCs w:val="24"/>
        </w:rPr>
        <w:t>ytas</w:t>
      </w:r>
      <w:r w:rsidRPr="00092C4B">
        <w:rPr>
          <w:rFonts w:ascii="Times New Roman" w:hAnsi="Times New Roman"/>
          <w:sz w:val="24"/>
          <w:szCs w:val="24"/>
        </w:rPr>
        <w:t xml:space="preserve"> III valstybės ar savivaldybių įstaigų grupės (50 ir mažiau pareigybių) vadovų, kurių vadovaujamo darbo patirtis yra daugiau kaip 10 metų, pareiginės algos pastoviosios dalies koeficientų interval</w:t>
      </w:r>
      <w:r w:rsidR="00C765AF">
        <w:rPr>
          <w:rFonts w:ascii="Times New Roman" w:hAnsi="Times New Roman"/>
          <w:sz w:val="24"/>
          <w:szCs w:val="24"/>
        </w:rPr>
        <w:t>as</w:t>
      </w:r>
      <w:r w:rsidRPr="00092C4B">
        <w:rPr>
          <w:rFonts w:ascii="Times New Roman" w:hAnsi="Times New Roman"/>
          <w:sz w:val="24"/>
          <w:szCs w:val="24"/>
        </w:rPr>
        <w:t xml:space="preserve"> nuo 8,7 iki 13,7. Įstatymo pataisos įsigaliojo 2022 m. sausio 1 d.</w:t>
      </w:r>
      <w:r>
        <w:rPr>
          <w:rFonts w:ascii="Times New Roman" w:hAnsi="Times New Roman"/>
          <w:sz w:val="24"/>
          <w:szCs w:val="24"/>
        </w:rPr>
        <w:t xml:space="preserve">, tačiau Alytaus miesto savivaldybės meras atsisakė padidinti ieškovui koeficientą. Ieškovas kreipėsi į Darbo ginčų komisiją, </w:t>
      </w:r>
      <w:r w:rsidR="00E0561C">
        <w:rPr>
          <w:rFonts w:ascii="Times New Roman" w:hAnsi="Times New Roman"/>
          <w:sz w:val="24"/>
          <w:szCs w:val="24"/>
        </w:rPr>
        <w:t>š</w:t>
      </w:r>
      <w:r>
        <w:rPr>
          <w:rFonts w:ascii="Times New Roman" w:hAnsi="Times New Roman"/>
          <w:sz w:val="24"/>
          <w:szCs w:val="24"/>
        </w:rPr>
        <w:t xml:space="preserve">i </w:t>
      </w:r>
      <w:r w:rsidRPr="00092C4B">
        <w:rPr>
          <w:rFonts w:ascii="Times New Roman" w:hAnsi="Times New Roman"/>
          <w:sz w:val="24"/>
          <w:szCs w:val="24"/>
        </w:rPr>
        <w:t>2022</w:t>
      </w:r>
      <w:r w:rsidR="00985AD2">
        <w:rPr>
          <w:rFonts w:ascii="Times New Roman" w:hAnsi="Times New Roman"/>
          <w:sz w:val="24"/>
          <w:szCs w:val="24"/>
        </w:rPr>
        <w:t> </w:t>
      </w:r>
      <w:r w:rsidRPr="00092C4B">
        <w:rPr>
          <w:rFonts w:ascii="Times New Roman" w:hAnsi="Times New Roman"/>
          <w:sz w:val="24"/>
          <w:szCs w:val="24"/>
        </w:rPr>
        <w:t>m.</w:t>
      </w:r>
      <w:r w:rsidR="00985AD2">
        <w:rPr>
          <w:rFonts w:ascii="Times New Roman" w:hAnsi="Times New Roman"/>
          <w:sz w:val="24"/>
          <w:szCs w:val="24"/>
        </w:rPr>
        <w:t> </w:t>
      </w:r>
      <w:r w:rsidRPr="00092C4B">
        <w:rPr>
          <w:rFonts w:ascii="Times New Roman" w:hAnsi="Times New Roman"/>
          <w:sz w:val="24"/>
          <w:szCs w:val="24"/>
        </w:rPr>
        <w:t xml:space="preserve">balandžio 4 d. </w:t>
      </w:r>
      <w:r>
        <w:rPr>
          <w:rFonts w:ascii="Times New Roman" w:hAnsi="Times New Roman"/>
          <w:sz w:val="24"/>
          <w:szCs w:val="24"/>
        </w:rPr>
        <w:t xml:space="preserve">sprendimu </w:t>
      </w:r>
      <w:r w:rsidRPr="00092C4B">
        <w:rPr>
          <w:rFonts w:ascii="Times New Roman" w:hAnsi="Times New Roman"/>
          <w:sz w:val="24"/>
          <w:szCs w:val="24"/>
        </w:rPr>
        <w:t>darbo byl</w:t>
      </w:r>
      <w:r>
        <w:rPr>
          <w:rFonts w:ascii="Times New Roman" w:hAnsi="Times New Roman"/>
          <w:sz w:val="24"/>
          <w:szCs w:val="24"/>
        </w:rPr>
        <w:t>oje</w:t>
      </w:r>
      <w:r w:rsidRPr="00092C4B">
        <w:rPr>
          <w:rFonts w:ascii="Times New Roman" w:hAnsi="Times New Roman"/>
          <w:sz w:val="24"/>
          <w:szCs w:val="24"/>
        </w:rPr>
        <w:t xml:space="preserve"> Nr. APS-131-4457/2022</w:t>
      </w:r>
      <w:r>
        <w:rPr>
          <w:rFonts w:ascii="Times New Roman" w:hAnsi="Times New Roman"/>
          <w:sz w:val="24"/>
          <w:szCs w:val="24"/>
        </w:rPr>
        <w:t xml:space="preserve"> ieškovo prašymą atmetė. Pakeitimo įstatymu-2 vėl buvo padidinti koeficientai, i</w:t>
      </w:r>
      <w:r w:rsidRPr="00092C4B">
        <w:rPr>
          <w:rFonts w:ascii="Times New Roman" w:hAnsi="Times New Roman"/>
          <w:sz w:val="24"/>
          <w:szCs w:val="24"/>
        </w:rPr>
        <w:t xml:space="preserve">eškovo pareigybės minimalusis koeficientas </w:t>
      </w:r>
      <w:r>
        <w:rPr>
          <w:rFonts w:ascii="Times New Roman" w:hAnsi="Times New Roman"/>
          <w:sz w:val="24"/>
          <w:szCs w:val="24"/>
        </w:rPr>
        <w:t xml:space="preserve">pakeltas </w:t>
      </w:r>
      <w:r w:rsidRPr="00092C4B">
        <w:rPr>
          <w:rFonts w:ascii="Times New Roman" w:hAnsi="Times New Roman"/>
          <w:sz w:val="24"/>
          <w:szCs w:val="24"/>
        </w:rPr>
        <w:t xml:space="preserve">nuo 8,7 iki 9,3 koeficiento, </w:t>
      </w:r>
      <w:r w:rsidR="001E48F9">
        <w:rPr>
          <w:rFonts w:ascii="Times New Roman" w:hAnsi="Times New Roman"/>
          <w:sz w:val="24"/>
          <w:szCs w:val="24"/>
        </w:rPr>
        <w:t>t. y.</w:t>
      </w:r>
      <w:r w:rsidRPr="00092C4B">
        <w:rPr>
          <w:rFonts w:ascii="Times New Roman" w:hAnsi="Times New Roman"/>
          <w:sz w:val="24"/>
          <w:szCs w:val="24"/>
        </w:rPr>
        <w:t xml:space="preserve"> nustat</w:t>
      </w:r>
      <w:r w:rsidR="001E48F9">
        <w:rPr>
          <w:rFonts w:ascii="Times New Roman" w:hAnsi="Times New Roman"/>
          <w:sz w:val="24"/>
          <w:szCs w:val="24"/>
        </w:rPr>
        <w:t>ytas</w:t>
      </w:r>
      <w:r w:rsidRPr="00092C4B">
        <w:rPr>
          <w:rFonts w:ascii="Times New Roman" w:hAnsi="Times New Roman"/>
          <w:sz w:val="24"/>
          <w:szCs w:val="24"/>
        </w:rPr>
        <w:t xml:space="preserve"> III valstybės ar savivaldybių įstaigų grupės (50 ir mažiau pareigybių) vadovų, kurių vadovaujamo darbo patirtis yra daugiau kaip 10 metų, pareiginės algos pastoviosios dalies koeficientų interval</w:t>
      </w:r>
      <w:r w:rsidR="001E48F9">
        <w:rPr>
          <w:rFonts w:ascii="Times New Roman" w:hAnsi="Times New Roman"/>
          <w:sz w:val="24"/>
          <w:szCs w:val="24"/>
        </w:rPr>
        <w:t>as</w:t>
      </w:r>
      <w:r w:rsidRPr="00092C4B">
        <w:rPr>
          <w:rFonts w:ascii="Times New Roman" w:hAnsi="Times New Roman"/>
          <w:sz w:val="24"/>
          <w:szCs w:val="24"/>
        </w:rPr>
        <w:t xml:space="preserve"> nuo 9,3 iki 15,3. Šios įstatymo pataisos įsigaliojo 2023 m. sausio 1 d.</w:t>
      </w:r>
      <w:r>
        <w:rPr>
          <w:rFonts w:ascii="Times New Roman" w:hAnsi="Times New Roman"/>
          <w:sz w:val="24"/>
          <w:szCs w:val="24"/>
        </w:rPr>
        <w:t xml:space="preserve"> Alytaus miesto savivaldybės meras vėl atsisakė padidinti ieškovui koeficientą.</w:t>
      </w:r>
    </w:p>
    <w:p w14:paraId="71D1BCA8" w14:textId="78D58D96" w:rsidR="002F3FED" w:rsidRPr="00C539F9" w:rsidRDefault="002F3FED" w:rsidP="00C539F9">
      <w:pPr>
        <w:pStyle w:val="Sraopastraipa"/>
        <w:numPr>
          <w:ilvl w:val="0"/>
          <w:numId w:val="1"/>
        </w:numPr>
        <w:spacing w:after="120" w:line="240" w:lineRule="auto"/>
        <w:contextualSpacing w:val="0"/>
        <w:jc w:val="both"/>
        <w:rPr>
          <w:rFonts w:ascii="Times New Roman" w:hAnsi="Times New Roman"/>
          <w:sz w:val="24"/>
          <w:szCs w:val="24"/>
        </w:rPr>
      </w:pPr>
      <w:r w:rsidRPr="002F3FED">
        <w:rPr>
          <w:rFonts w:ascii="Times New Roman" w:hAnsi="Times New Roman"/>
          <w:sz w:val="24"/>
          <w:szCs w:val="24"/>
        </w:rPr>
        <w:t xml:space="preserve">Ieškovo, kaip biudžetinės įstaigos vadovo, darbo užmokesčio nustatymą reguliuoja Darbo apmokėjimo įstatymas </w:t>
      </w:r>
      <w:r w:rsidR="001E48F9">
        <w:rPr>
          <w:rFonts w:ascii="Times New Roman" w:hAnsi="Times New Roman"/>
          <w:sz w:val="24"/>
          <w:szCs w:val="24"/>
        </w:rPr>
        <w:t>ir</w:t>
      </w:r>
      <w:r w:rsidR="001948B7">
        <w:rPr>
          <w:rFonts w:ascii="Times New Roman" w:hAnsi="Times New Roman"/>
          <w:sz w:val="24"/>
          <w:szCs w:val="24"/>
        </w:rPr>
        <w:t xml:space="preserve"> </w:t>
      </w:r>
      <w:r w:rsidR="001948B7" w:rsidRPr="001948B7">
        <w:rPr>
          <w:rFonts w:ascii="Times New Roman" w:hAnsi="Times New Roman"/>
          <w:sz w:val="24"/>
          <w:szCs w:val="24"/>
        </w:rPr>
        <w:t>Alytaus miesto savivaldybės tarybos 2017 m. balandžio 27 d. sprendimu Nr. T-153</w:t>
      </w:r>
      <w:r w:rsidR="001948B7">
        <w:rPr>
          <w:rFonts w:ascii="Times New Roman" w:hAnsi="Times New Roman"/>
          <w:sz w:val="24"/>
          <w:szCs w:val="24"/>
        </w:rPr>
        <w:t xml:space="preserve"> patvirtintas </w:t>
      </w:r>
      <w:r w:rsidR="001948B7" w:rsidRPr="001948B7">
        <w:rPr>
          <w:rFonts w:ascii="Times New Roman" w:hAnsi="Times New Roman"/>
          <w:sz w:val="24"/>
          <w:szCs w:val="24"/>
        </w:rPr>
        <w:t>Biudžetinių įstaigų, kurių savininkė yra Alytaus miesto savivaldybė, vadovų darbo apmokėjimo sistemos apraš</w:t>
      </w:r>
      <w:r w:rsidR="001948B7">
        <w:rPr>
          <w:rFonts w:ascii="Times New Roman" w:hAnsi="Times New Roman"/>
          <w:sz w:val="24"/>
          <w:szCs w:val="24"/>
        </w:rPr>
        <w:t>as</w:t>
      </w:r>
      <w:r w:rsidR="001948B7" w:rsidRPr="001948B7">
        <w:rPr>
          <w:rFonts w:ascii="Times New Roman" w:hAnsi="Times New Roman"/>
          <w:sz w:val="24"/>
          <w:szCs w:val="24"/>
        </w:rPr>
        <w:t xml:space="preserve"> (toliau </w:t>
      </w:r>
      <w:r w:rsidR="001948B7">
        <w:rPr>
          <w:rFonts w:ascii="Times New Roman" w:hAnsi="Times New Roman"/>
          <w:sz w:val="24"/>
          <w:szCs w:val="24"/>
        </w:rPr>
        <w:t>–</w:t>
      </w:r>
      <w:r w:rsidR="001948B7" w:rsidRPr="001948B7">
        <w:rPr>
          <w:rFonts w:ascii="Times New Roman" w:hAnsi="Times New Roman"/>
          <w:sz w:val="24"/>
          <w:szCs w:val="24"/>
        </w:rPr>
        <w:t xml:space="preserve"> </w:t>
      </w:r>
      <w:r w:rsidR="001948B7">
        <w:rPr>
          <w:rFonts w:ascii="Times New Roman" w:hAnsi="Times New Roman"/>
          <w:sz w:val="24"/>
          <w:szCs w:val="24"/>
        </w:rPr>
        <w:t>ir Darbo apmokėjimo sistemos a</w:t>
      </w:r>
      <w:r w:rsidR="001948B7" w:rsidRPr="001948B7">
        <w:rPr>
          <w:rFonts w:ascii="Times New Roman" w:hAnsi="Times New Roman"/>
          <w:sz w:val="24"/>
          <w:szCs w:val="24"/>
        </w:rPr>
        <w:t>prašas)</w:t>
      </w:r>
      <w:r w:rsidRPr="002F3FED">
        <w:rPr>
          <w:rFonts w:ascii="Times New Roman" w:hAnsi="Times New Roman"/>
          <w:sz w:val="24"/>
          <w:szCs w:val="24"/>
        </w:rPr>
        <w:t>.</w:t>
      </w:r>
      <w:r w:rsidRPr="002F3FED">
        <w:t xml:space="preserve"> </w:t>
      </w:r>
      <w:r w:rsidRPr="002F3FED">
        <w:rPr>
          <w:rFonts w:ascii="Times New Roman" w:hAnsi="Times New Roman"/>
          <w:sz w:val="24"/>
          <w:szCs w:val="24"/>
        </w:rPr>
        <w:t xml:space="preserve">Vadovaujantis Darbo apmokėjimo įstatymo 7 straipsnio 1 dalimi, biudžetinių įstaigų darbuotojų, išskyrus darbininkus, pareiginės algos pastovioji dalis </w:t>
      </w:r>
      <w:r w:rsidR="00C539F9">
        <w:rPr>
          <w:rFonts w:ascii="Times New Roman" w:hAnsi="Times New Roman"/>
          <w:sz w:val="24"/>
          <w:szCs w:val="24"/>
        </w:rPr>
        <w:t>siejama su</w:t>
      </w:r>
      <w:r w:rsidRPr="002F3FED">
        <w:rPr>
          <w:rFonts w:ascii="Times New Roman" w:hAnsi="Times New Roman"/>
          <w:sz w:val="24"/>
          <w:szCs w:val="24"/>
        </w:rPr>
        <w:t xml:space="preserve"> pareiginės algos koeficientais, nustatomais pagal Darbo apmokėjimo įstatymo 1 priedą, atsižvelgiant į pareigybių sąraše nustatytą darbuotojų pareigybių skaičių, vadovaujamo darbo patirtį, kuri apskaičiuojama sumuojant laikotarpius, kai buvo vadovaujama įmonėms, įstaigoms, organizacijoms ir (ar) jų padaliniams, ir kitus darbo apmokėjimo sistemoje nustatytus kriterijus (Darbo apmokėjimo įstatymo 7 straipsnio 2 dalis).</w:t>
      </w:r>
      <w:r>
        <w:rPr>
          <w:rFonts w:ascii="Times New Roman" w:hAnsi="Times New Roman"/>
          <w:sz w:val="24"/>
          <w:szCs w:val="24"/>
        </w:rPr>
        <w:t xml:space="preserve"> </w:t>
      </w:r>
      <w:r w:rsidRPr="002F3FED">
        <w:rPr>
          <w:rFonts w:ascii="Times New Roman" w:hAnsi="Times New Roman"/>
          <w:sz w:val="24"/>
          <w:szCs w:val="24"/>
        </w:rPr>
        <w:t xml:space="preserve">Vadovaujantis Darbo apmokėjimo įstatymo 5 straipsnio 2 dalimi, biudžetinių įstaigų vadovų darbo užmokesčio nustatymo atveju savininko teises ir pareigas įgyvendinanti </w:t>
      </w:r>
      <w:r w:rsidRPr="00C539F9">
        <w:rPr>
          <w:rFonts w:ascii="Times New Roman" w:hAnsi="Times New Roman"/>
          <w:sz w:val="24"/>
          <w:szCs w:val="24"/>
        </w:rPr>
        <w:t xml:space="preserve">institucija </w:t>
      </w:r>
      <w:r w:rsidR="00C539F9" w:rsidRPr="00C539F9">
        <w:rPr>
          <w:rFonts w:ascii="Times New Roman" w:hAnsi="Times New Roman"/>
          <w:sz w:val="24"/>
          <w:szCs w:val="24"/>
        </w:rPr>
        <w:t>–</w:t>
      </w:r>
      <w:r w:rsidRPr="00C539F9">
        <w:rPr>
          <w:rFonts w:ascii="Times New Roman" w:hAnsi="Times New Roman"/>
          <w:sz w:val="24"/>
          <w:szCs w:val="24"/>
        </w:rPr>
        <w:t xml:space="preserve"> Alytaus miesto savivaldybė nustato jos valdymo sričiai priskirtų biudžetinių įstaigų vadovų darbo apmokėjimo sistemą (Darbo apmokėjimo sistem</w:t>
      </w:r>
      <w:r w:rsidR="001948B7" w:rsidRPr="00C539F9">
        <w:rPr>
          <w:rFonts w:ascii="Times New Roman" w:hAnsi="Times New Roman"/>
          <w:sz w:val="24"/>
          <w:szCs w:val="24"/>
        </w:rPr>
        <w:t>os aprašas</w:t>
      </w:r>
      <w:r w:rsidRPr="00C539F9">
        <w:rPr>
          <w:rFonts w:ascii="Times New Roman" w:hAnsi="Times New Roman"/>
          <w:sz w:val="24"/>
          <w:szCs w:val="24"/>
        </w:rPr>
        <w:t>). To paties 5 straipsnio 3 dal</w:t>
      </w:r>
      <w:r w:rsidR="001E48F9" w:rsidRPr="00C539F9">
        <w:rPr>
          <w:rFonts w:ascii="Times New Roman" w:hAnsi="Times New Roman"/>
          <w:sz w:val="24"/>
          <w:szCs w:val="24"/>
        </w:rPr>
        <w:t>yje nustatyta</w:t>
      </w:r>
      <w:r w:rsidRPr="00C539F9">
        <w:rPr>
          <w:rFonts w:ascii="Times New Roman" w:hAnsi="Times New Roman"/>
          <w:sz w:val="24"/>
          <w:szCs w:val="24"/>
        </w:rPr>
        <w:t xml:space="preserve">, kad darbo apmokėjimo sistemoje, atsižvelgiant į Darbo apmokėjimo įstatymo nuostatas, turi būti detalizuojami biudžetinės įstaigos darbuotojų pareigybių sąraše esančių pareigybių pareiginės algos pastoviosios dalies nustatymo kriterijai (išsilavinimas, profesinio ir (ar) vadovaujamo darbo patirtis, veiklos sudėtingumas, darbo krūvis, atsakomybės lygis, papildomų įgūdžių ar žinių, svarbių einamoms pareigoms, turėjimas ir pan.) ir pagal kiekvieną kriterijų nustatyti konkretūs pareiginės algos pastoviosios dalies koeficientų dydžiai, Darbo apmokėjimo įstatymo 7 straipsnio 6 ir 7 dalyse nustatytais pagrindais padidintos pareiginės algos pastoviosios dalies koeficientų dydžiai ir kt. A1 lygio pareigybių pareiginės algos pastoviosios dalies koeficientai didinami 20 procentų (Darbo apmokėjimo įstatymo 7 straipsnio 6 dalis), o socialinių paslaugų srities darbuotojams Darbo apmokėjimo įstatymo prieduose nustatyti minimalieji pareiginės algos pastoviosios dalies koeficientai didinami 30 procentų (Darbo apmokėjimo įstatymo </w:t>
      </w:r>
      <w:r w:rsidR="001E48F9" w:rsidRPr="00C539F9">
        <w:rPr>
          <w:rFonts w:ascii="Times New Roman" w:hAnsi="Times New Roman"/>
          <w:sz w:val="24"/>
          <w:szCs w:val="24"/>
        </w:rPr>
        <w:t xml:space="preserve">7 straipsnio </w:t>
      </w:r>
      <w:r w:rsidRPr="00C539F9">
        <w:rPr>
          <w:rFonts w:ascii="Times New Roman" w:hAnsi="Times New Roman"/>
          <w:sz w:val="24"/>
          <w:szCs w:val="24"/>
        </w:rPr>
        <w:t>7 dalis). Vadovaujantis DK 140 straipsnio 2 dalimi, visais atvejais darbuotojui nustatomas darbo užmokesčio dydis negali būti mažesnis, negu nustato darbo santykiams taikomi įstatymai, kitos darbo teisės normos ar darbovietėje patvirtinta darbo apmokėjimo sistema.</w:t>
      </w:r>
    </w:p>
    <w:p w14:paraId="274C78E8" w14:textId="6111C673" w:rsidR="009D198D" w:rsidRPr="001E48F9" w:rsidRDefault="002F3FED" w:rsidP="00DC255D">
      <w:pPr>
        <w:pStyle w:val="Sraopastraipa"/>
        <w:numPr>
          <w:ilvl w:val="0"/>
          <w:numId w:val="1"/>
        </w:numPr>
        <w:spacing w:after="120" w:line="240" w:lineRule="auto"/>
        <w:contextualSpacing w:val="0"/>
        <w:jc w:val="both"/>
        <w:rPr>
          <w:rFonts w:ascii="Times New Roman" w:hAnsi="Times New Roman"/>
          <w:sz w:val="24"/>
          <w:szCs w:val="24"/>
        </w:rPr>
      </w:pPr>
      <w:r w:rsidRPr="001E48F9">
        <w:rPr>
          <w:rFonts w:ascii="Times New Roman" w:hAnsi="Times New Roman"/>
          <w:sz w:val="24"/>
          <w:szCs w:val="24"/>
        </w:rPr>
        <w:t xml:space="preserve">Ieškovas direktoriaus pareigas eina </w:t>
      </w:r>
      <w:r w:rsidR="00CE634D">
        <w:rPr>
          <w:rFonts w:ascii="Times New Roman" w:hAnsi="Times New Roman"/>
          <w:sz w:val="24"/>
          <w:szCs w:val="24"/>
        </w:rPr>
        <w:t>BĮ</w:t>
      </w:r>
      <w:r w:rsidRPr="001E48F9">
        <w:rPr>
          <w:rFonts w:ascii="Times New Roman" w:hAnsi="Times New Roman"/>
          <w:sz w:val="24"/>
          <w:szCs w:val="24"/>
        </w:rPr>
        <w:t xml:space="preserve"> Alytaus nakvynės nam</w:t>
      </w:r>
      <w:r w:rsidR="00095545">
        <w:rPr>
          <w:rFonts w:ascii="Times New Roman" w:hAnsi="Times New Roman"/>
          <w:sz w:val="24"/>
          <w:szCs w:val="24"/>
        </w:rPr>
        <w:t>uose</w:t>
      </w:r>
      <w:r w:rsidRPr="001E48F9">
        <w:rPr>
          <w:rFonts w:ascii="Times New Roman" w:hAnsi="Times New Roman"/>
          <w:sz w:val="24"/>
          <w:szCs w:val="24"/>
        </w:rPr>
        <w:t>, kur nustatytas pareigybių skaičius – 14, todėl įstaiga priskirtina III valstybės ar savivaldybių įstaigų grupei (50 ir mažiau pareigybių). Ieškovas įstaigoje dirba nuo 2011 m. balandžio 22 d., taigi, jau yra sukaupęs didesnę nei 12 metų vadovaujamo darbo patirtį.</w:t>
      </w:r>
      <w:r w:rsidR="001E48F9">
        <w:rPr>
          <w:rFonts w:ascii="Times New Roman" w:hAnsi="Times New Roman"/>
          <w:sz w:val="24"/>
          <w:szCs w:val="24"/>
        </w:rPr>
        <w:t xml:space="preserve"> </w:t>
      </w:r>
      <w:r w:rsidR="009D198D" w:rsidRPr="001E48F9">
        <w:rPr>
          <w:rFonts w:ascii="Times New Roman" w:hAnsi="Times New Roman"/>
          <w:sz w:val="24"/>
          <w:szCs w:val="24"/>
        </w:rPr>
        <w:t>Pagal Alytaus nakvynės namų direktoriaus pareigybės aprašymo, patvirtinto Alytaus miesto savivaldybės mero 2017 m. birželio 26 d. potvarkiu Nr. M-34, 2 punktą</w:t>
      </w:r>
      <w:r w:rsidR="00EC65C4">
        <w:rPr>
          <w:rFonts w:ascii="Times New Roman" w:hAnsi="Times New Roman"/>
          <w:sz w:val="24"/>
          <w:szCs w:val="24"/>
        </w:rPr>
        <w:t>,</w:t>
      </w:r>
      <w:r w:rsidR="009D198D" w:rsidRPr="001E48F9">
        <w:rPr>
          <w:rFonts w:ascii="Times New Roman" w:hAnsi="Times New Roman"/>
          <w:sz w:val="24"/>
          <w:szCs w:val="24"/>
        </w:rPr>
        <w:t xml:space="preserve"> ieškovo pareigybės lygis yra A1, todėl ieškovui pagal Darbo apmokėjimo įstatymo 7 straipsnio 6 dalį pareiginės algos pastoviosios dalies bendras koeficientas didinamas 20</w:t>
      </w:r>
      <w:r w:rsidR="00EC65C4">
        <w:rPr>
          <w:rFonts w:ascii="Times New Roman" w:hAnsi="Times New Roman"/>
          <w:sz w:val="24"/>
          <w:szCs w:val="24"/>
        </w:rPr>
        <w:t> </w:t>
      </w:r>
      <w:r w:rsidR="009D198D" w:rsidRPr="001E48F9">
        <w:rPr>
          <w:rFonts w:ascii="Times New Roman" w:hAnsi="Times New Roman"/>
          <w:sz w:val="24"/>
          <w:szCs w:val="24"/>
        </w:rPr>
        <w:t xml:space="preserve">procentų. Iš Alytaus nakvynės namų nuostatų, patvirtintų Alytaus miesto savivaldybės tarybos 2018 m. kovo 29 d. sprendimu Nr. T-45, II skyriaus „Nakvynės namų tikslas ir uždaviniai“ matyti, kad Alytaus nakvynės namų tikslas ir uždavinys </w:t>
      </w:r>
      <w:r w:rsidR="00B31574" w:rsidRPr="00C539F9">
        <w:rPr>
          <w:rFonts w:ascii="Times New Roman" w:hAnsi="Times New Roman"/>
          <w:sz w:val="24"/>
          <w:szCs w:val="24"/>
        </w:rPr>
        <w:t>–</w:t>
      </w:r>
      <w:r w:rsidR="009D198D" w:rsidRPr="001E48F9">
        <w:rPr>
          <w:rFonts w:ascii="Times New Roman" w:hAnsi="Times New Roman"/>
          <w:sz w:val="24"/>
          <w:szCs w:val="24"/>
        </w:rPr>
        <w:t xml:space="preserve"> teikti specialiąsias socialines paslaugas, todėl ieškovo vadovaujama įstaiga laikytina socialinių paslaugų įstaiga. Vadovaujantis Socialinių paslaugų srities darbuotojų pareigybių sąrašo, patvirtinto Lietuvos Respublikos socialinės apsaugos ir darbo ministro 2014 m. spalio 13 d. įsakymu Nr. A1-487, 1.1 punktu, socialinių paslaugų įstaigos direktorius yra pripažįstamas socialinių paslaugų srities darbuotoju, dėl </w:t>
      </w:r>
      <w:r w:rsidR="006C5500">
        <w:rPr>
          <w:rFonts w:ascii="Times New Roman" w:hAnsi="Times New Roman"/>
          <w:sz w:val="24"/>
          <w:szCs w:val="24"/>
        </w:rPr>
        <w:t>t</w:t>
      </w:r>
      <w:r w:rsidR="009D198D" w:rsidRPr="001E48F9">
        <w:rPr>
          <w:rFonts w:ascii="Times New Roman" w:hAnsi="Times New Roman"/>
          <w:sz w:val="24"/>
          <w:szCs w:val="24"/>
        </w:rPr>
        <w:t>o ieškovui pagal Darbo apmokėjimo įstatymo 7 straipsnio 7 dalį pareiginės algos pastoviosios dalies minimalus koeficientas, nustatytas 1 priede, didinamas 30 procentų.</w:t>
      </w:r>
    </w:p>
    <w:p w14:paraId="54CDA959" w14:textId="32F55507" w:rsidR="00C5200A" w:rsidRDefault="00C5200A" w:rsidP="00262DA2">
      <w:pPr>
        <w:pStyle w:val="Sraopastraipa"/>
        <w:numPr>
          <w:ilvl w:val="0"/>
          <w:numId w:val="1"/>
        </w:numPr>
        <w:spacing w:after="120" w:line="240" w:lineRule="auto"/>
        <w:contextualSpacing w:val="0"/>
        <w:jc w:val="both"/>
        <w:rPr>
          <w:rFonts w:ascii="Times New Roman" w:hAnsi="Times New Roman"/>
          <w:sz w:val="24"/>
          <w:szCs w:val="24"/>
        </w:rPr>
      </w:pPr>
      <w:r w:rsidRPr="00C5200A">
        <w:rPr>
          <w:rFonts w:ascii="Times New Roman" w:hAnsi="Times New Roman"/>
          <w:sz w:val="24"/>
          <w:szCs w:val="24"/>
        </w:rPr>
        <w:t xml:space="preserve">Alytaus miesto savivaldybė yra įgyvendinusi Darbo apmokėjimo įstatymo 5 straipsnio 3 dalies nuostatas ir Darbo apmokėjimo sistemos </w:t>
      </w:r>
      <w:r w:rsidR="001948B7">
        <w:rPr>
          <w:rFonts w:ascii="Times New Roman" w:hAnsi="Times New Roman"/>
          <w:sz w:val="24"/>
          <w:szCs w:val="24"/>
        </w:rPr>
        <w:t xml:space="preserve">aprašo </w:t>
      </w:r>
      <w:r w:rsidRPr="00C5200A">
        <w:rPr>
          <w:rFonts w:ascii="Times New Roman" w:hAnsi="Times New Roman"/>
          <w:sz w:val="24"/>
          <w:szCs w:val="24"/>
        </w:rPr>
        <w:t>6 punkte yra nu</w:t>
      </w:r>
      <w:r>
        <w:rPr>
          <w:rFonts w:ascii="Times New Roman" w:hAnsi="Times New Roman"/>
          <w:sz w:val="24"/>
          <w:szCs w:val="24"/>
        </w:rPr>
        <w:t>stačiusi</w:t>
      </w:r>
      <w:r w:rsidRPr="00C5200A">
        <w:rPr>
          <w:rFonts w:ascii="Times New Roman" w:hAnsi="Times New Roman"/>
          <w:sz w:val="24"/>
          <w:szCs w:val="24"/>
        </w:rPr>
        <w:t>, kad įstaigų vadovams nustatyti pareiginės algos pastoviosios dalies koeficientai gali būti didinami prie įstatyme nustatytos pastoviosios dalies minimalaus koeficiento pridedant koeficiento dalis</w:t>
      </w:r>
      <w:r w:rsidR="006C5500">
        <w:rPr>
          <w:rFonts w:ascii="Times New Roman" w:hAnsi="Times New Roman"/>
          <w:sz w:val="24"/>
          <w:szCs w:val="24"/>
        </w:rPr>
        <w:t>,</w:t>
      </w:r>
      <w:r w:rsidRPr="00C5200A">
        <w:rPr>
          <w:rFonts w:ascii="Times New Roman" w:hAnsi="Times New Roman"/>
          <w:sz w:val="24"/>
          <w:szCs w:val="24"/>
        </w:rPr>
        <w:t xml:space="preserve"> atsižvelgiant į </w:t>
      </w:r>
      <w:r>
        <w:rPr>
          <w:rFonts w:ascii="Times New Roman" w:hAnsi="Times New Roman"/>
          <w:sz w:val="24"/>
          <w:szCs w:val="24"/>
        </w:rPr>
        <w:t>atitinkamus</w:t>
      </w:r>
      <w:r w:rsidRPr="00C5200A">
        <w:rPr>
          <w:rFonts w:ascii="Times New Roman" w:hAnsi="Times New Roman"/>
          <w:sz w:val="24"/>
          <w:szCs w:val="24"/>
        </w:rPr>
        <w:t xml:space="preserve"> kriterijus</w:t>
      </w:r>
      <w:r>
        <w:rPr>
          <w:rFonts w:ascii="Times New Roman" w:hAnsi="Times New Roman"/>
          <w:sz w:val="24"/>
          <w:szCs w:val="24"/>
        </w:rPr>
        <w:t>.</w:t>
      </w:r>
    </w:p>
    <w:p w14:paraId="1B00E30F" w14:textId="012575D9" w:rsidR="00C5200A" w:rsidRDefault="00C5200A" w:rsidP="00B454C7">
      <w:pPr>
        <w:pStyle w:val="Sraopastraipa"/>
        <w:numPr>
          <w:ilvl w:val="0"/>
          <w:numId w:val="1"/>
        </w:numPr>
        <w:spacing w:after="120" w:line="240" w:lineRule="auto"/>
        <w:contextualSpacing w:val="0"/>
        <w:jc w:val="both"/>
        <w:rPr>
          <w:rFonts w:ascii="Times New Roman" w:hAnsi="Times New Roman"/>
          <w:sz w:val="24"/>
          <w:szCs w:val="24"/>
        </w:rPr>
      </w:pPr>
      <w:r w:rsidRPr="00C5200A">
        <w:rPr>
          <w:rFonts w:ascii="Times New Roman" w:hAnsi="Times New Roman"/>
          <w:sz w:val="24"/>
          <w:szCs w:val="24"/>
        </w:rPr>
        <w:t xml:space="preserve">Alytaus miesto savivaldybės meras 2018 m. lapkričio 26 d. potvarkiu Nr. MP1-155-(4.1.) nustatė 11,76 ieškovo pareiginės algos pastoviosios dalies koeficientą pagal darbo užmokesčio lentelę </w:t>
      </w:r>
      <w:r w:rsidR="00EB205F">
        <w:rPr>
          <w:rFonts w:ascii="Times New Roman" w:hAnsi="Times New Roman"/>
          <w:sz w:val="24"/>
          <w:szCs w:val="24"/>
        </w:rPr>
        <w:t>(</w:t>
      </w:r>
      <w:r w:rsidRPr="00C5200A">
        <w:rPr>
          <w:rFonts w:ascii="Times New Roman" w:hAnsi="Times New Roman"/>
          <w:sz w:val="24"/>
          <w:szCs w:val="24"/>
        </w:rPr>
        <w:t>įvertinimą</w:t>
      </w:r>
      <w:r w:rsidR="00EB205F">
        <w:rPr>
          <w:rFonts w:ascii="Times New Roman" w:hAnsi="Times New Roman"/>
          <w:sz w:val="24"/>
          <w:szCs w:val="24"/>
        </w:rPr>
        <w:t>)</w:t>
      </w:r>
      <w:r w:rsidRPr="00C5200A">
        <w:rPr>
          <w:rFonts w:ascii="Times New Roman" w:hAnsi="Times New Roman"/>
          <w:sz w:val="24"/>
          <w:szCs w:val="24"/>
        </w:rPr>
        <w:t xml:space="preserve">, patvirtintą Alytaus miesto savivaldybės administracijos biudžetinių įstaigų, kurių savininkė yra Alytaus miesto savivaldybė, vadovų veiklos atitikimo nustatytiems kriterijams vertinimo komisijos (toliau – </w:t>
      </w:r>
      <w:r w:rsidR="00CE634D">
        <w:rPr>
          <w:rFonts w:ascii="Times New Roman" w:hAnsi="Times New Roman"/>
          <w:sz w:val="24"/>
          <w:szCs w:val="24"/>
        </w:rPr>
        <w:t xml:space="preserve">ir </w:t>
      </w:r>
      <w:r w:rsidRPr="00C5200A">
        <w:rPr>
          <w:rFonts w:ascii="Times New Roman" w:hAnsi="Times New Roman"/>
          <w:sz w:val="24"/>
          <w:szCs w:val="24"/>
        </w:rPr>
        <w:t>Komisija) 2018 m. lapkričio 12 d. posėdyje. Ieškovui nustatytas 11,76 koeficientas</w:t>
      </w:r>
      <w:r w:rsidR="006C5500">
        <w:rPr>
          <w:rFonts w:ascii="Times New Roman" w:hAnsi="Times New Roman"/>
          <w:sz w:val="24"/>
          <w:szCs w:val="24"/>
        </w:rPr>
        <w:t>,</w:t>
      </w:r>
      <w:r w:rsidRPr="00C5200A">
        <w:rPr>
          <w:rFonts w:ascii="Times New Roman" w:hAnsi="Times New Roman"/>
          <w:sz w:val="24"/>
          <w:szCs w:val="24"/>
        </w:rPr>
        <w:t xml:space="preserve"> vadovaujantis Darbo apmokėjimo sistemos </w:t>
      </w:r>
      <w:r w:rsidR="001948B7">
        <w:rPr>
          <w:rFonts w:ascii="Times New Roman" w:hAnsi="Times New Roman"/>
          <w:sz w:val="24"/>
          <w:szCs w:val="24"/>
        </w:rPr>
        <w:t xml:space="preserve">aprašo </w:t>
      </w:r>
      <w:r w:rsidRPr="00C5200A">
        <w:rPr>
          <w:rFonts w:ascii="Times New Roman" w:hAnsi="Times New Roman"/>
          <w:sz w:val="24"/>
          <w:szCs w:val="24"/>
        </w:rPr>
        <w:t>6 punktu, susideda iš: a) už veiklos (darbo) sudėtingumą (intensyvumas, įtampa, būtinos specialiosios žinios, būtinumas išmanyti ir taikyti įstatymus) – 1,2; b) už darbo krūvį – 1; c) už atsakomybės lygį (priimamų sprendimų įtaka darbovietei, joje dirbantiems ar tretiesiems asmenims) – 1,2; d) už darbo sąlygas (psichologinė, nervinė įtampa</w:t>
      </w:r>
      <w:r w:rsidR="006C5500">
        <w:rPr>
          <w:rFonts w:ascii="Times New Roman" w:hAnsi="Times New Roman"/>
          <w:sz w:val="24"/>
          <w:szCs w:val="24"/>
        </w:rPr>
        <w:t xml:space="preserve"> dėl</w:t>
      </w:r>
      <w:r w:rsidRPr="00C5200A">
        <w:rPr>
          <w:rFonts w:ascii="Times New Roman" w:hAnsi="Times New Roman"/>
          <w:sz w:val="24"/>
          <w:szCs w:val="24"/>
        </w:rPr>
        <w:t xml:space="preserve"> atliekamo darbo pobūdžio, darbo pavojingumas) – 1,5; e) už atitinkamos srities papildomų įgūdžių ar svarbių einamoms pareigoms žinių turėjimą (turimi profesinio darbo atestatai, pažymėjimai ar pan.) – 0,3; f) pastoviosios dalies minimalus koeficientas (pagal tuo metu galiojusias Darbo apmokėjimo įstatymo nuostatas) – 4,6.</w:t>
      </w:r>
      <w:r>
        <w:rPr>
          <w:rFonts w:ascii="Times New Roman" w:hAnsi="Times New Roman"/>
          <w:sz w:val="24"/>
          <w:szCs w:val="24"/>
        </w:rPr>
        <w:t xml:space="preserve"> </w:t>
      </w:r>
      <w:r w:rsidRPr="00C5200A">
        <w:rPr>
          <w:rFonts w:ascii="Times New Roman" w:hAnsi="Times New Roman"/>
          <w:sz w:val="24"/>
          <w:szCs w:val="24"/>
        </w:rPr>
        <w:t>Pagal pateiktas pareiginės algos pastoviosios dalies koeficiento sudedamąsias dalis matyti, kad a</w:t>
      </w:r>
      <w:r w:rsidR="006C5500">
        <w:rPr>
          <w:rFonts w:ascii="Times New Roman" w:hAnsi="Times New Roman"/>
          <w:sz w:val="24"/>
          <w:szCs w:val="24"/>
        </w:rPr>
        <w:t>–</w:t>
      </w:r>
      <w:r w:rsidRPr="00C5200A">
        <w:rPr>
          <w:rFonts w:ascii="Times New Roman" w:hAnsi="Times New Roman"/>
          <w:sz w:val="24"/>
          <w:szCs w:val="24"/>
        </w:rPr>
        <w:t xml:space="preserve">f punktų suma sudaro 9,8 (iš jų 5,2 pagal Darbo apmokėjimo sistemos </w:t>
      </w:r>
      <w:r w:rsidR="001948B7">
        <w:rPr>
          <w:rFonts w:ascii="Times New Roman" w:hAnsi="Times New Roman"/>
          <w:sz w:val="24"/>
          <w:szCs w:val="24"/>
        </w:rPr>
        <w:t xml:space="preserve">aprašo </w:t>
      </w:r>
      <w:r w:rsidRPr="00C5200A">
        <w:rPr>
          <w:rFonts w:ascii="Times New Roman" w:hAnsi="Times New Roman"/>
          <w:sz w:val="24"/>
          <w:szCs w:val="24"/>
        </w:rPr>
        <w:t>6 punktą), kurį padidinus 20 procentų dėl A1 lygio pareigybės (Darbo apmokėjimo įstatymo 7 straipsnio 6 dalis) gaunam</w:t>
      </w:r>
      <w:r w:rsidR="006C5500">
        <w:rPr>
          <w:rFonts w:ascii="Times New Roman" w:hAnsi="Times New Roman"/>
          <w:sz w:val="24"/>
          <w:szCs w:val="24"/>
        </w:rPr>
        <w:t>as</w:t>
      </w:r>
      <w:r w:rsidRPr="00C5200A">
        <w:rPr>
          <w:rFonts w:ascii="Times New Roman" w:hAnsi="Times New Roman"/>
          <w:sz w:val="24"/>
          <w:szCs w:val="24"/>
        </w:rPr>
        <w:t xml:space="preserve"> potvarkiu nustatyt</w:t>
      </w:r>
      <w:r w:rsidR="006C5500">
        <w:rPr>
          <w:rFonts w:ascii="Times New Roman" w:hAnsi="Times New Roman"/>
          <w:sz w:val="24"/>
          <w:szCs w:val="24"/>
        </w:rPr>
        <w:t>as</w:t>
      </w:r>
      <w:r w:rsidRPr="00C5200A">
        <w:rPr>
          <w:rFonts w:ascii="Times New Roman" w:hAnsi="Times New Roman"/>
          <w:sz w:val="24"/>
          <w:szCs w:val="24"/>
        </w:rPr>
        <w:t xml:space="preserve"> 11,76 dydžio koeficient</w:t>
      </w:r>
      <w:r w:rsidR="00BB2EAD">
        <w:rPr>
          <w:rFonts w:ascii="Times New Roman" w:hAnsi="Times New Roman"/>
          <w:sz w:val="24"/>
          <w:szCs w:val="24"/>
        </w:rPr>
        <w:t>as</w:t>
      </w:r>
      <w:r w:rsidRPr="00C5200A">
        <w:rPr>
          <w:rFonts w:ascii="Times New Roman" w:hAnsi="Times New Roman"/>
          <w:sz w:val="24"/>
          <w:szCs w:val="24"/>
        </w:rPr>
        <w:t xml:space="preserve">. Ši </w:t>
      </w:r>
      <w:r w:rsidR="006C5500">
        <w:rPr>
          <w:rFonts w:ascii="Times New Roman" w:hAnsi="Times New Roman"/>
          <w:sz w:val="24"/>
          <w:szCs w:val="24"/>
        </w:rPr>
        <w:t>pirm</w:t>
      </w:r>
      <w:r w:rsidRPr="00C5200A">
        <w:rPr>
          <w:rFonts w:ascii="Times New Roman" w:hAnsi="Times New Roman"/>
          <w:sz w:val="24"/>
          <w:szCs w:val="24"/>
        </w:rPr>
        <w:t>iau nurodyta ieškovui taikomo koeficiento sandara nesikeitė.</w:t>
      </w:r>
      <w:r w:rsidR="002575FF" w:rsidRPr="002575FF">
        <w:t xml:space="preserve"> </w:t>
      </w:r>
      <w:r w:rsidR="00EB205F">
        <w:rPr>
          <w:rFonts w:ascii="Times New Roman" w:hAnsi="Times New Roman"/>
          <w:sz w:val="24"/>
          <w:szCs w:val="24"/>
        </w:rPr>
        <w:t>I</w:t>
      </w:r>
      <w:r w:rsidR="002575FF" w:rsidRPr="002575FF">
        <w:rPr>
          <w:rFonts w:ascii="Times New Roman" w:hAnsi="Times New Roman"/>
          <w:sz w:val="24"/>
          <w:szCs w:val="24"/>
        </w:rPr>
        <w:t>eškovui koeficientas buvo didinamas dar du kartus: nuo 2021</w:t>
      </w:r>
      <w:r w:rsidR="00B1349F">
        <w:rPr>
          <w:rFonts w:ascii="Times New Roman" w:hAnsi="Times New Roman"/>
          <w:sz w:val="24"/>
          <w:szCs w:val="24"/>
        </w:rPr>
        <w:t> </w:t>
      </w:r>
      <w:r w:rsidR="002575FF" w:rsidRPr="002575FF">
        <w:rPr>
          <w:rFonts w:ascii="Times New Roman" w:hAnsi="Times New Roman"/>
          <w:sz w:val="24"/>
          <w:szCs w:val="24"/>
        </w:rPr>
        <w:t>m.</w:t>
      </w:r>
      <w:r w:rsidR="00B1349F">
        <w:rPr>
          <w:rFonts w:ascii="Times New Roman" w:hAnsi="Times New Roman"/>
          <w:sz w:val="24"/>
          <w:szCs w:val="24"/>
        </w:rPr>
        <w:t> </w:t>
      </w:r>
      <w:r w:rsidR="002575FF" w:rsidRPr="002575FF">
        <w:rPr>
          <w:rFonts w:ascii="Times New Roman" w:hAnsi="Times New Roman"/>
          <w:sz w:val="24"/>
          <w:szCs w:val="24"/>
        </w:rPr>
        <w:t>balandžio 1</w:t>
      </w:r>
      <w:r w:rsidR="00B31574">
        <w:rPr>
          <w:rFonts w:ascii="Times New Roman" w:hAnsi="Times New Roman"/>
          <w:sz w:val="24"/>
          <w:szCs w:val="24"/>
        </w:rPr>
        <w:t> </w:t>
      </w:r>
      <w:r w:rsidR="002575FF" w:rsidRPr="002575FF">
        <w:rPr>
          <w:rFonts w:ascii="Times New Roman" w:hAnsi="Times New Roman"/>
          <w:sz w:val="24"/>
          <w:szCs w:val="24"/>
        </w:rPr>
        <w:t xml:space="preserve">d. </w:t>
      </w:r>
      <w:r w:rsidR="006C5500">
        <w:rPr>
          <w:rFonts w:ascii="Times New Roman" w:hAnsi="Times New Roman"/>
          <w:sz w:val="24"/>
          <w:szCs w:val="24"/>
        </w:rPr>
        <w:t>–</w:t>
      </w:r>
      <w:r w:rsidR="002575FF" w:rsidRPr="002575FF">
        <w:rPr>
          <w:rFonts w:ascii="Times New Roman" w:hAnsi="Times New Roman"/>
          <w:sz w:val="24"/>
          <w:szCs w:val="24"/>
        </w:rPr>
        <w:t xml:space="preserve"> iki 13,68, nuo 2021 m. liepos 1 d. </w:t>
      </w:r>
      <w:r w:rsidR="00EB205F">
        <w:rPr>
          <w:rFonts w:ascii="Times New Roman" w:hAnsi="Times New Roman"/>
          <w:sz w:val="24"/>
          <w:szCs w:val="24"/>
        </w:rPr>
        <w:t>–</w:t>
      </w:r>
      <w:r w:rsidR="002575FF" w:rsidRPr="002575FF">
        <w:rPr>
          <w:rFonts w:ascii="Times New Roman" w:hAnsi="Times New Roman"/>
          <w:sz w:val="24"/>
          <w:szCs w:val="24"/>
        </w:rPr>
        <w:t xml:space="preserve"> </w:t>
      </w:r>
      <w:r w:rsidR="00EB205F">
        <w:rPr>
          <w:rFonts w:ascii="Times New Roman" w:hAnsi="Times New Roman"/>
          <w:sz w:val="24"/>
          <w:szCs w:val="24"/>
        </w:rPr>
        <w:t xml:space="preserve">iki </w:t>
      </w:r>
      <w:r w:rsidR="002575FF" w:rsidRPr="002575FF">
        <w:rPr>
          <w:rFonts w:ascii="Times New Roman" w:hAnsi="Times New Roman"/>
          <w:sz w:val="24"/>
          <w:szCs w:val="24"/>
        </w:rPr>
        <w:t>14,35. Š</w:t>
      </w:r>
      <w:r w:rsidR="006C5500">
        <w:rPr>
          <w:rFonts w:ascii="Times New Roman" w:hAnsi="Times New Roman"/>
          <w:sz w:val="24"/>
          <w:szCs w:val="24"/>
        </w:rPr>
        <w:t>į</w:t>
      </w:r>
      <w:r w:rsidR="002575FF" w:rsidRPr="002575FF">
        <w:rPr>
          <w:rFonts w:ascii="Times New Roman" w:hAnsi="Times New Roman"/>
          <w:sz w:val="24"/>
          <w:szCs w:val="24"/>
        </w:rPr>
        <w:t xml:space="preserve"> koeficiento padidinim</w:t>
      </w:r>
      <w:r w:rsidR="006C5500">
        <w:rPr>
          <w:rFonts w:ascii="Times New Roman" w:hAnsi="Times New Roman"/>
          <w:sz w:val="24"/>
          <w:szCs w:val="24"/>
        </w:rPr>
        <w:t>ą</w:t>
      </w:r>
      <w:r w:rsidR="002575FF" w:rsidRPr="002575FF">
        <w:rPr>
          <w:rFonts w:ascii="Times New Roman" w:hAnsi="Times New Roman"/>
          <w:sz w:val="24"/>
          <w:szCs w:val="24"/>
        </w:rPr>
        <w:t xml:space="preserve"> iki dabartinio lygmens </w:t>
      </w:r>
      <w:r w:rsidR="006C5500">
        <w:rPr>
          <w:rFonts w:ascii="Times New Roman" w:hAnsi="Times New Roman"/>
          <w:sz w:val="24"/>
          <w:szCs w:val="24"/>
        </w:rPr>
        <w:t>lėmė</w:t>
      </w:r>
      <w:r w:rsidR="002575FF" w:rsidRPr="002575FF">
        <w:rPr>
          <w:rFonts w:ascii="Times New Roman" w:hAnsi="Times New Roman"/>
          <w:sz w:val="24"/>
          <w:szCs w:val="24"/>
        </w:rPr>
        <w:t xml:space="preserve"> Darbo apmokėjimo įstatymo pakeitim</w:t>
      </w:r>
      <w:r w:rsidR="006C5500">
        <w:rPr>
          <w:rFonts w:ascii="Times New Roman" w:hAnsi="Times New Roman"/>
          <w:sz w:val="24"/>
          <w:szCs w:val="24"/>
        </w:rPr>
        <w:t>ai</w:t>
      </w:r>
      <w:r w:rsidR="002575FF" w:rsidRPr="002575FF">
        <w:rPr>
          <w:rFonts w:ascii="Times New Roman" w:hAnsi="Times New Roman"/>
          <w:sz w:val="24"/>
          <w:szCs w:val="24"/>
        </w:rPr>
        <w:t>, kadangi nuo 2019 m. iki 2021</w:t>
      </w:r>
      <w:r w:rsidR="00B31574">
        <w:rPr>
          <w:rFonts w:ascii="Times New Roman" w:hAnsi="Times New Roman"/>
          <w:sz w:val="24"/>
          <w:szCs w:val="24"/>
        </w:rPr>
        <w:t> </w:t>
      </w:r>
      <w:r w:rsidR="002575FF" w:rsidRPr="002575FF">
        <w:rPr>
          <w:rFonts w:ascii="Times New Roman" w:hAnsi="Times New Roman"/>
          <w:sz w:val="24"/>
          <w:szCs w:val="24"/>
        </w:rPr>
        <w:t>m. įstatyme nu</w:t>
      </w:r>
      <w:r w:rsidR="00EB205F">
        <w:rPr>
          <w:rFonts w:ascii="Times New Roman" w:hAnsi="Times New Roman"/>
          <w:sz w:val="24"/>
          <w:szCs w:val="24"/>
        </w:rPr>
        <w:t>st</w:t>
      </w:r>
      <w:r w:rsidR="002575FF" w:rsidRPr="002575FF">
        <w:rPr>
          <w:rFonts w:ascii="Times New Roman" w:hAnsi="Times New Roman"/>
          <w:sz w:val="24"/>
          <w:szCs w:val="24"/>
        </w:rPr>
        <w:t>atytas minimalus koeficientas didintas du kartus: 2020 m. sausio 1 d. nuo 4,6 iki 6,44</w:t>
      </w:r>
      <w:r w:rsidR="002575FF">
        <w:rPr>
          <w:rFonts w:ascii="Times New Roman" w:hAnsi="Times New Roman"/>
          <w:sz w:val="24"/>
          <w:szCs w:val="24"/>
        </w:rPr>
        <w:t>, o</w:t>
      </w:r>
      <w:r w:rsidR="002575FF" w:rsidRPr="002575FF">
        <w:rPr>
          <w:rFonts w:ascii="Times New Roman" w:hAnsi="Times New Roman"/>
          <w:sz w:val="24"/>
          <w:szCs w:val="24"/>
        </w:rPr>
        <w:t xml:space="preserve"> 2021 m. sausio 1 d. </w:t>
      </w:r>
      <w:r w:rsidR="001E48F9">
        <w:rPr>
          <w:rFonts w:ascii="Times New Roman" w:hAnsi="Times New Roman"/>
          <w:sz w:val="24"/>
          <w:szCs w:val="24"/>
        </w:rPr>
        <w:t xml:space="preserve">– </w:t>
      </w:r>
      <w:r w:rsidR="002575FF" w:rsidRPr="002575FF">
        <w:rPr>
          <w:rFonts w:ascii="Times New Roman" w:hAnsi="Times New Roman"/>
          <w:sz w:val="24"/>
          <w:szCs w:val="24"/>
        </w:rPr>
        <w:t>nuo 6,44 iki 6,7.</w:t>
      </w:r>
    </w:p>
    <w:p w14:paraId="07273C12" w14:textId="268460F7" w:rsidR="00647677" w:rsidRPr="005C1A36" w:rsidRDefault="00647677" w:rsidP="00647677">
      <w:pPr>
        <w:pStyle w:val="Sraopastraipa"/>
        <w:numPr>
          <w:ilvl w:val="0"/>
          <w:numId w:val="1"/>
        </w:numPr>
        <w:spacing w:after="120" w:line="240" w:lineRule="auto"/>
        <w:contextualSpacing w:val="0"/>
        <w:jc w:val="both"/>
        <w:rPr>
          <w:rFonts w:ascii="Times New Roman" w:hAnsi="Times New Roman"/>
          <w:sz w:val="24"/>
          <w:szCs w:val="24"/>
        </w:rPr>
      </w:pPr>
      <w:r w:rsidRPr="005C1A36">
        <w:rPr>
          <w:rFonts w:ascii="Times New Roman" w:hAnsi="Times New Roman"/>
          <w:sz w:val="24"/>
          <w:szCs w:val="24"/>
        </w:rPr>
        <w:t>Darbo apmokėjimo įstatymo 1 priede nurodyti pareiginės algos pastoviosios dalies koeficientai (8,7–13,7), buvę ieškovo 2022 m. gegužės 3 d. ieškinio pateikimo dieną, pagal Darbo apmokėjimo įstatymo 7 straipsnio 6 ir 7 dalis tur</w:t>
      </w:r>
      <w:r w:rsidR="00B1349F">
        <w:rPr>
          <w:rFonts w:ascii="Times New Roman" w:hAnsi="Times New Roman"/>
          <w:sz w:val="24"/>
          <w:szCs w:val="24"/>
        </w:rPr>
        <w:t>ėjo</w:t>
      </w:r>
      <w:r w:rsidRPr="005C1A36">
        <w:rPr>
          <w:rFonts w:ascii="Times New Roman" w:hAnsi="Times New Roman"/>
          <w:sz w:val="24"/>
          <w:szCs w:val="24"/>
        </w:rPr>
        <w:t xml:space="preserve"> būti didinami atitinkamai 30 ir 20 procentų, </w:t>
      </w:r>
      <w:r w:rsidR="00173EB3">
        <w:rPr>
          <w:rFonts w:ascii="Times New Roman" w:hAnsi="Times New Roman"/>
          <w:sz w:val="24"/>
          <w:szCs w:val="24"/>
        </w:rPr>
        <w:t>tai</w:t>
      </w:r>
      <w:r w:rsidRPr="005C1A36">
        <w:rPr>
          <w:rFonts w:ascii="Times New Roman" w:hAnsi="Times New Roman"/>
          <w:sz w:val="24"/>
          <w:szCs w:val="24"/>
        </w:rPr>
        <w:t xml:space="preserve"> reiškia, kad III grupės įstaigų vadovams</w:t>
      </w:r>
      <w:r w:rsidR="00173EB3">
        <w:rPr>
          <w:rFonts w:ascii="Times New Roman" w:hAnsi="Times New Roman"/>
          <w:sz w:val="24"/>
          <w:szCs w:val="24"/>
        </w:rPr>
        <w:t>, turintiems</w:t>
      </w:r>
      <w:r w:rsidRPr="005C1A36">
        <w:rPr>
          <w:rFonts w:ascii="Times New Roman" w:hAnsi="Times New Roman"/>
          <w:sz w:val="24"/>
          <w:szCs w:val="24"/>
        </w:rPr>
        <w:t xml:space="preserve"> daugiau nei 10 metų vadovaujamo darbo patirt</w:t>
      </w:r>
      <w:r w:rsidR="00173EB3">
        <w:rPr>
          <w:rFonts w:ascii="Times New Roman" w:hAnsi="Times New Roman"/>
          <w:sz w:val="24"/>
          <w:szCs w:val="24"/>
        </w:rPr>
        <w:t>į,</w:t>
      </w:r>
      <w:r w:rsidRPr="005C1A36">
        <w:rPr>
          <w:rFonts w:ascii="Times New Roman" w:hAnsi="Times New Roman"/>
          <w:sz w:val="24"/>
          <w:szCs w:val="24"/>
        </w:rPr>
        <w:t xml:space="preserve"> taikytinas koeficientų intervalas nuo 2022 m. sausio 1 d. iki 2023 m. sausio 1 d. buvo 13,05–16,44 (apskaičiavimas: minimalus koeficientas: 8,7 (koeficientas) + 30 proc. (pagal Darbo apmokėjimo įstatymo 7 straipsnio 7 dalį) + 20 proc. (pagal Darbo apmokėjimo įstatymo 7 straipsnio 6 dalį) = 13,05; maksimalus koeficientas: 13,7 (koeficientas) + 20 proc. (pagal Darbo apmokėjimo įstatymo 7 straipsnio 6 dalį) = 16,44). 2023 m. sausio 1 d. pasikeit</w:t>
      </w:r>
      <w:r w:rsidR="00BB2EAD">
        <w:rPr>
          <w:rFonts w:ascii="Times New Roman" w:hAnsi="Times New Roman"/>
          <w:sz w:val="24"/>
          <w:szCs w:val="24"/>
        </w:rPr>
        <w:t>ė</w:t>
      </w:r>
      <w:r w:rsidRPr="005C1A36">
        <w:rPr>
          <w:rFonts w:ascii="Times New Roman" w:hAnsi="Times New Roman"/>
          <w:sz w:val="24"/>
          <w:szCs w:val="24"/>
        </w:rPr>
        <w:t xml:space="preserve"> Darbo apmokėjimo įstatymo 1 priede nurodyti pareiginės algos pastoviosios dalies koeficienta</w:t>
      </w:r>
      <w:r w:rsidR="00BB2EAD">
        <w:rPr>
          <w:rFonts w:ascii="Times New Roman" w:hAnsi="Times New Roman"/>
          <w:sz w:val="24"/>
          <w:szCs w:val="24"/>
        </w:rPr>
        <w:t>i</w:t>
      </w:r>
      <w:r w:rsidRPr="005C1A36">
        <w:rPr>
          <w:rFonts w:ascii="Times New Roman" w:hAnsi="Times New Roman"/>
          <w:sz w:val="24"/>
          <w:szCs w:val="24"/>
        </w:rPr>
        <w:t>, pagal Darbo apmokėjimo įstatymo 7 straipsnio 6 ir 7 dalis jie taip pat turi būti didinami atitinkamai 30 ir 20</w:t>
      </w:r>
      <w:r w:rsidR="00173EB3">
        <w:rPr>
          <w:rFonts w:ascii="Times New Roman" w:hAnsi="Times New Roman"/>
          <w:sz w:val="24"/>
          <w:szCs w:val="24"/>
        </w:rPr>
        <w:t> </w:t>
      </w:r>
      <w:r w:rsidRPr="005C1A36">
        <w:rPr>
          <w:rFonts w:ascii="Times New Roman" w:hAnsi="Times New Roman"/>
          <w:sz w:val="24"/>
          <w:szCs w:val="24"/>
        </w:rPr>
        <w:t xml:space="preserve">procentų, </w:t>
      </w:r>
      <w:r w:rsidR="00B31574" w:rsidRPr="005C1A36">
        <w:rPr>
          <w:rFonts w:ascii="Times New Roman" w:hAnsi="Times New Roman"/>
          <w:sz w:val="24"/>
          <w:szCs w:val="24"/>
        </w:rPr>
        <w:t>o tai</w:t>
      </w:r>
      <w:r w:rsidRPr="005C1A36">
        <w:rPr>
          <w:rFonts w:ascii="Times New Roman" w:hAnsi="Times New Roman"/>
          <w:sz w:val="24"/>
          <w:szCs w:val="24"/>
        </w:rPr>
        <w:t xml:space="preserve"> reiškia, kad III grupės įstaigų vadovams</w:t>
      </w:r>
      <w:r w:rsidR="00173EB3">
        <w:rPr>
          <w:rFonts w:ascii="Times New Roman" w:hAnsi="Times New Roman"/>
          <w:sz w:val="24"/>
          <w:szCs w:val="24"/>
        </w:rPr>
        <w:t>, turintiems</w:t>
      </w:r>
      <w:r w:rsidRPr="005C1A36">
        <w:rPr>
          <w:rFonts w:ascii="Times New Roman" w:hAnsi="Times New Roman"/>
          <w:sz w:val="24"/>
          <w:szCs w:val="24"/>
        </w:rPr>
        <w:t xml:space="preserve"> daugiau nei 10 metų vadovaujamo darbo patirt</w:t>
      </w:r>
      <w:r w:rsidR="00173EB3">
        <w:rPr>
          <w:rFonts w:ascii="Times New Roman" w:hAnsi="Times New Roman"/>
          <w:sz w:val="24"/>
          <w:szCs w:val="24"/>
        </w:rPr>
        <w:t>į,</w:t>
      </w:r>
      <w:r w:rsidRPr="005C1A36">
        <w:rPr>
          <w:rFonts w:ascii="Times New Roman" w:hAnsi="Times New Roman"/>
          <w:sz w:val="24"/>
          <w:szCs w:val="24"/>
        </w:rPr>
        <w:t xml:space="preserve"> taikytinas koeficientų intervalas nuo 2023 m. sausio 1 d. yra 13,95–18,36 (apskaičiavimas: minimalus koeficientas: 9,3 (koeficientas) + 30 proc. (pagal Darbo apmokėjimo įstatymo 7</w:t>
      </w:r>
      <w:r w:rsidR="00830A4F">
        <w:rPr>
          <w:rFonts w:ascii="Times New Roman" w:hAnsi="Times New Roman"/>
          <w:sz w:val="24"/>
          <w:szCs w:val="24"/>
        </w:rPr>
        <w:t> </w:t>
      </w:r>
      <w:r w:rsidRPr="005C1A36">
        <w:rPr>
          <w:rFonts w:ascii="Times New Roman" w:hAnsi="Times New Roman"/>
          <w:sz w:val="24"/>
          <w:szCs w:val="24"/>
        </w:rPr>
        <w:t>straipsnio 7 dalį) + 20 proc. (pagal Darbo apmokėjimo įstatymo 7</w:t>
      </w:r>
      <w:r w:rsidR="00173EB3">
        <w:rPr>
          <w:rFonts w:ascii="Times New Roman" w:hAnsi="Times New Roman"/>
          <w:sz w:val="24"/>
          <w:szCs w:val="24"/>
        </w:rPr>
        <w:t> </w:t>
      </w:r>
      <w:r w:rsidRPr="005C1A36">
        <w:rPr>
          <w:rFonts w:ascii="Times New Roman" w:hAnsi="Times New Roman"/>
          <w:sz w:val="24"/>
          <w:szCs w:val="24"/>
        </w:rPr>
        <w:t>straipsnio 6 dalį) = 14,508; maksimalus koeficientas: 15,3 (koeficientas) + 20 proc. (pagal Darbo apmokėjimo įstatymo 7</w:t>
      </w:r>
      <w:r w:rsidR="00830A4F">
        <w:rPr>
          <w:rFonts w:ascii="Times New Roman" w:hAnsi="Times New Roman"/>
          <w:sz w:val="24"/>
          <w:szCs w:val="24"/>
        </w:rPr>
        <w:t> </w:t>
      </w:r>
      <w:r w:rsidRPr="005C1A36">
        <w:rPr>
          <w:rFonts w:ascii="Times New Roman" w:hAnsi="Times New Roman"/>
          <w:sz w:val="24"/>
          <w:szCs w:val="24"/>
        </w:rPr>
        <w:t>straipsnio 6 dalį) = 18,36).</w:t>
      </w:r>
    </w:p>
    <w:p w14:paraId="72E5E4E7" w14:textId="7B929F12" w:rsidR="002575FF" w:rsidRDefault="00647677" w:rsidP="00B454C7">
      <w:pPr>
        <w:pStyle w:val="Sraopastraipa"/>
        <w:numPr>
          <w:ilvl w:val="0"/>
          <w:numId w:val="1"/>
        </w:numPr>
        <w:spacing w:after="120" w:line="240" w:lineRule="auto"/>
        <w:contextualSpacing w:val="0"/>
        <w:jc w:val="both"/>
        <w:rPr>
          <w:rFonts w:ascii="Times New Roman" w:hAnsi="Times New Roman"/>
          <w:sz w:val="24"/>
          <w:szCs w:val="24"/>
        </w:rPr>
      </w:pPr>
      <w:r w:rsidRPr="00647677">
        <w:rPr>
          <w:rFonts w:ascii="Times New Roman" w:hAnsi="Times New Roman"/>
          <w:sz w:val="24"/>
          <w:szCs w:val="24"/>
        </w:rPr>
        <w:t>Sistemiškai aiškinant Darbo apmokėjimo įstatymo 7 straipsnio 2 dalies, 1 priedo, 6</w:t>
      </w:r>
      <w:r w:rsidR="00173EB3">
        <w:rPr>
          <w:rFonts w:ascii="Times New Roman" w:hAnsi="Times New Roman"/>
          <w:sz w:val="24"/>
          <w:szCs w:val="24"/>
        </w:rPr>
        <w:t>–</w:t>
      </w:r>
      <w:r w:rsidRPr="00647677">
        <w:rPr>
          <w:rFonts w:ascii="Times New Roman" w:hAnsi="Times New Roman"/>
          <w:sz w:val="24"/>
          <w:szCs w:val="24"/>
        </w:rPr>
        <w:t>9 dalių nuostatas, ieškovo pareiginės algos pastovios</w:t>
      </w:r>
      <w:r w:rsidR="00830A4F">
        <w:rPr>
          <w:rFonts w:ascii="Times New Roman" w:hAnsi="Times New Roman"/>
          <w:sz w:val="24"/>
          <w:szCs w:val="24"/>
        </w:rPr>
        <w:t>ios</w:t>
      </w:r>
      <w:r w:rsidRPr="00647677">
        <w:rPr>
          <w:rFonts w:ascii="Times New Roman" w:hAnsi="Times New Roman"/>
          <w:sz w:val="24"/>
          <w:szCs w:val="24"/>
        </w:rPr>
        <w:t xml:space="preserve"> dalies koeficientas negali viršyti ieškovui taikytino koeficiento intervalo maksimalios ribos (16,44), buvusios ieškovo 2022 m. gegužės 3 d. ieškinio pareiškimo dieną, ir maksimalios ribos (18,36) patikslinto ieškinio pareiškimo dieną.</w:t>
      </w:r>
      <w:r>
        <w:rPr>
          <w:rFonts w:ascii="Times New Roman" w:hAnsi="Times New Roman"/>
          <w:sz w:val="24"/>
          <w:szCs w:val="24"/>
        </w:rPr>
        <w:t xml:space="preserve"> Teismas nusprendė, kad </w:t>
      </w:r>
      <w:r w:rsidRPr="00647677">
        <w:rPr>
          <w:rFonts w:ascii="Times New Roman" w:hAnsi="Times New Roman"/>
          <w:sz w:val="24"/>
          <w:szCs w:val="24"/>
        </w:rPr>
        <w:t xml:space="preserve">ieškovui </w:t>
      </w:r>
      <w:r>
        <w:rPr>
          <w:rFonts w:ascii="Times New Roman" w:hAnsi="Times New Roman"/>
          <w:sz w:val="24"/>
          <w:szCs w:val="24"/>
        </w:rPr>
        <w:t>d</w:t>
      </w:r>
      <w:r w:rsidRPr="00647677">
        <w:rPr>
          <w:rFonts w:ascii="Times New Roman" w:hAnsi="Times New Roman"/>
          <w:sz w:val="24"/>
          <w:szCs w:val="24"/>
        </w:rPr>
        <w:t>arbo sutartimi nuo 2022 m. sausio 1 d. iki 2023 m. sausio 1 d. turėjo būti taikomas 16,44 dydžio pareiginės algos pastoviosios dalies koeficientas, o nuo 2023</w:t>
      </w:r>
      <w:r w:rsidR="00830A4F">
        <w:rPr>
          <w:rFonts w:ascii="Times New Roman" w:hAnsi="Times New Roman"/>
          <w:sz w:val="24"/>
          <w:szCs w:val="24"/>
        </w:rPr>
        <w:t> </w:t>
      </w:r>
      <w:r w:rsidRPr="00647677">
        <w:rPr>
          <w:rFonts w:ascii="Times New Roman" w:hAnsi="Times New Roman"/>
          <w:sz w:val="24"/>
          <w:szCs w:val="24"/>
        </w:rPr>
        <w:t>m.</w:t>
      </w:r>
      <w:r w:rsidR="00B1349F">
        <w:rPr>
          <w:rFonts w:ascii="Times New Roman" w:hAnsi="Times New Roman"/>
          <w:sz w:val="24"/>
          <w:szCs w:val="24"/>
        </w:rPr>
        <w:t> </w:t>
      </w:r>
      <w:r w:rsidRPr="00647677">
        <w:rPr>
          <w:rFonts w:ascii="Times New Roman" w:hAnsi="Times New Roman"/>
          <w:sz w:val="24"/>
          <w:szCs w:val="24"/>
        </w:rPr>
        <w:t xml:space="preserve">sausio 1 d. </w:t>
      </w:r>
      <w:r>
        <w:rPr>
          <w:rFonts w:ascii="Times New Roman" w:hAnsi="Times New Roman"/>
          <w:sz w:val="24"/>
          <w:szCs w:val="24"/>
        </w:rPr>
        <w:t>–</w:t>
      </w:r>
      <w:r w:rsidRPr="00647677">
        <w:rPr>
          <w:rFonts w:ascii="Times New Roman" w:hAnsi="Times New Roman"/>
          <w:sz w:val="24"/>
          <w:szCs w:val="24"/>
        </w:rPr>
        <w:t xml:space="preserve"> 18,36 dydžio pareiginės algos pastoviosios dalies koeficientas. Todėl, atsižvelgiant į nuo 2022 m. sausio 1 d. ir nuo 2023 m. sausio 1 d. įsigaliojusius Darbo apmokėjimo įstatymo pakeitimus, pareiginės algos pastoviosios dalies koeficientas, neviršijantis nustatytų maksimalių ribų, turėjo būti ieškovui padidintas.</w:t>
      </w:r>
    </w:p>
    <w:p w14:paraId="0F6542EC" w14:textId="1830400A" w:rsidR="00647677" w:rsidRDefault="00647677" w:rsidP="00B454C7">
      <w:pPr>
        <w:pStyle w:val="Sraopastraipa"/>
        <w:numPr>
          <w:ilvl w:val="0"/>
          <w:numId w:val="1"/>
        </w:numPr>
        <w:spacing w:after="120" w:line="240" w:lineRule="auto"/>
        <w:contextualSpacing w:val="0"/>
        <w:jc w:val="both"/>
        <w:rPr>
          <w:rFonts w:ascii="Times New Roman" w:hAnsi="Times New Roman"/>
          <w:sz w:val="24"/>
          <w:szCs w:val="24"/>
        </w:rPr>
      </w:pPr>
      <w:r w:rsidRPr="00647677">
        <w:rPr>
          <w:rFonts w:ascii="Times New Roman" w:hAnsi="Times New Roman"/>
          <w:sz w:val="24"/>
          <w:szCs w:val="24"/>
        </w:rPr>
        <w:t xml:space="preserve">Darbo apmokėjimo įstatymo pakeitimai, </w:t>
      </w:r>
      <w:r w:rsidR="00173EB3">
        <w:rPr>
          <w:rFonts w:ascii="Times New Roman" w:hAnsi="Times New Roman"/>
          <w:sz w:val="24"/>
          <w:szCs w:val="24"/>
        </w:rPr>
        <w:t>lemi</w:t>
      </w:r>
      <w:r w:rsidRPr="00647677">
        <w:rPr>
          <w:rFonts w:ascii="Times New Roman" w:hAnsi="Times New Roman"/>
          <w:sz w:val="24"/>
          <w:szCs w:val="24"/>
        </w:rPr>
        <w:t>antys ieškovo darbo užmokesčio (pareiginės algos pastoviosios dalies koeficiento) padidėjimą, įsigaliojo 2022 m. sausio 1 d. bei 2023 m. sausio 1</w:t>
      </w:r>
      <w:r w:rsidR="00173EB3">
        <w:rPr>
          <w:rFonts w:ascii="Times New Roman" w:hAnsi="Times New Roman"/>
          <w:sz w:val="24"/>
          <w:szCs w:val="24"/>
        </w:rPr>
        <w:t> </w:t>
      </w:r>
      <w:r w:rsidRPr="00647677">
        <w:rPr>
          <w:rFonts w:ascii="Times New Roman" w:hAnsi="Times New Roman"/>
          <w:sz w:val="24"/>
          <w:szCs w:val="24"/>
        </w:rPr>
        <w:t>d.,</w:t>
      </w:r>
      <w:r w:rsidR="00CE634D">
        <w:rPr>
          <w:rFonts w:ascii="Times New Roman" w:hAnsi="Times New Roman"/>
          <w:sz w:val="24"/>
          <w:szCs w:val="24"/>
        </w:rPr>
        <w:t xml:space="preserve"> todėl</w:t>
      </w:r>
      <w:r w:rsidRPr="00647677">
        <w:rPr>
          <w:rFonts w:ascii="Times New Roman" w:hAnsi="Times New Roman"/>
          <w:sz w:val="24"/>
          <w:szCs w:val="24"/>
        </w:rPr>
        <w:t xml:space="preserve"> padidinti ieškovo pareiginės algos pastoviosios dalies koeficientai – 16,44 bei 18,36 </w:t>
      </w:r>
      <w:r w:rsidR="00173EB3">
        <w:rPr>
          <w:rFonts w:ascii="Times New Roman" w:hAnsi="Times New Roman"/>
          <w:sz w:val="24"/>
          <w:szCs w:val="24"/>
        </w:rPr>
        <w:t xml:space="preserve">– </w:t>
      </w:r>
      <w:r w:rsidRPr="00647677">
        <w:rPr>
          <w:rFonts w:ascii="Times New Roman" w:hAnsi="Times New Roman"/>
          <w:sz w:val="24"/>
          <w:szCs w:val="24"/>
        </w:rPr>
        <w:t>turi būti taikomi atitinkamai nuo ieškovo teisės į tokį darbo užmokestį atsiradimo momento</w:t>
      </w:r>
      <w:r w:rsidR="00B31574">
        <w:rPr>
          <w:rFonts w:ascii="Times New Roman" w:hAnsi="Times New Roman"/>
          <w:sz w:val="24"/>
          <w:szCs w:val="24"/>
        </w:rPr>
        <w:t xml:space="preserve"> (</w:t>
      </w:r>
      <w:r w:rsidRPr="00647677">
        <w:rPr>
          <w:rFonts w:ascii="Times New Roman" w:hAnsi="Times New Roman"/>
          <w:sz w:val="24"/>
          <w:szCs w:val="24"/>
        </w:rPr>
        <w:t>nuo 2022</w:t>
      </w:r>
      <w:r w:rsidR="00173EB3">
        <w:rPr>
          <w:rFonts w:ascii="Times New Roman" w:hAnsi="Times New Roman"/>
          <w:sz w:val="24"/>
          <w:szCs w:val="24"/>
        </w:rPr>
        <w:t> </w:t>
      </w:r>
      <w:r w:rsidRPr="00647677">
        <w:rPr>
          <w:rFonts w:ascii="Times New Roman" w:hAnsi="Times New Roman"/>
          <w:sz w:val="24"/>
          <w:szCs w:val="24"/>
        </w:rPr>
        <w:t>m. sausio 1 d. ir 2023 m. sausio 1 d.</w:t>
      </w:r>
      <w:r w:rsidR="00B31574">
        <w:rPr>
          <w:rFonts w:ascii="Times New Roman" w:hAnsi="Times New Roman"/>
          <w:sz w:val="24"/>
          <w:szCs w:val="24"/>
        </w:rPr>
        <w:t>).</w:t>
      </w:r>
    </w:p>
    <w:p w14:paraId="791EC3D0" w14:textId="5D5B04DD" w:rsidR="00647677" w:rsidRPr="00C5200A" w:rsidRDefault="00647677" w:rsidP="00B454C7">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N</w:t>
      </w:r>
      <w:r w:rsidRPr="00647677">
        <w:rPr>
          <w:rFonts w:ascii="Times New Roman" w:hAnsi="Times New Roman"/>
          <w:sz w:val="24"/>
          <w:szCs w:val="24"/>
        </w:rPr>
        <w:t>ors 2022 m. sausio 1 d. Darbo apmokėjimo įstatymo pataisomis buvo padidintas tik minimalusis pareiginės algos pastoviosios dalies koeficientas, o ieškovo iki šiol galiojantis koeficientas yra didesnis nei Darbo apmokėjimo įstatymo 1 priede nustatyta minimali koeficiento riba, vis</w:t>
      </w:r>
      <w:r w:rsidR="00173EB3">
        <w:rPr>
          <w:rFonts w:ascii="Times New Roman" w:hAnsi="Times New Roman"/>
          <w:sz w:val="24"/>
          <w:szCs w:val="24"/>
        </w:rPr>
        <w:t xml:space="preserve"> dėlto</w:t>
      </w:r>
      <w:r w:rsidRPr="00647677">
        <w:rPr>
          <w:rFonts w:ascii="Times New Roman" w:hAnsi="Times New Roman"/>
          <w:sz w:val="24"/>
          <w:szCs w:val="24"/>
        </w:rPr>
        <w:t xml:space="preserve">, vadovaujantis Darbo apmokėjimo sistemos </w:t>
      </w:r>
      <w:r w:rsidR="001948B7">
        <w:rPr>
          <w:rFonts w:ascii="Times New Roman" w:hAnsi="Times New Roman"/>
          <w:sz w:val="24"/>
          <w:szCs w:val="24"/>
        </w:rPr>
        <w:t xml:space="preserve">aprašo </w:t>
      </w:r>
      <w:r w:rsidRPr="00647677">
        <w:rPr>
          <w:rFonts w:ascii="Times New Roman" w:hAnsi="Times New Roman"/>
          <w:sz w:val="24"/>
          <w:szCs w:val="24"/>
        </w:rPr>
        <w:t>6 punktu, bet koks Darbo apmokėjimo įstatyme įtvirtinto minimalaus koeficiento dydžio pokytis turi tiesioginę įtaką ieškovo darbo užmokesčiui, kadangi jo galutinis pareiginės algos pastoviosios dalies koeficientas yra gaunamas prie Darbo apmokėjimo įstatyme nustatyto pastoviosios dalies minimalaus koeficiento dydžio pridedant koeficiento dalis, nu</w:t>
      </w:r>
      <w:r w:rsidR="00173EB3">
        <w:rPr>
          <w:rFonts w:ascii="Times New Roman" w:hAnsi="Times New Roman"/>
          <w:sz w:val="24"/>
          <w:szCs w:val="24"/>
        </w:rPr>
        <w:t>st</w:t>
      </w:r>
      <w:r w:rsidRPr="00647677">
        <w:rPr>
          <w:rFonts w:ascii="Times New Roman" w:hAnsi="Times New Roman"/>
          <w:sz w:val="24"/>
          <w:szCs w:val="24"/>
        </w:rPr>
        <w:t xml:space="preserve">atytas Darbo apmokėjimo sistemos </w:t>
      </w:r>
      <w:r w:rsidR="001948B7">
        <w:rPr>
          <w:rFonts w:ascii="Times New Roman" w:hAnsi="Times New Roman"/>
          <w:sz w:val="24"/>
          <w:szCs w:val="24"/>
        </w:rPr>
        <w:t>aprašo</w:t>
      </w:r>
      <w:r w:rsidR="001948B7" w:rsidRPr="00647677">
        <w:rPr>
          <w:rFonts w:ascii="Times New Roman" w:hAnsi="Times New Roman"/>
          <w:sz w:val="24"/>
          <w:szCs w:val="24"/>
        </w:rPr>
        <w:t xml:space="preserve"> </w:t>
      </w:r>
      <w:r w:rsidRPr="00647677">
        <w:rPr>
          <w:rFonts w:ascii="Times New Roman" w:hAnsi="Times New Roman"/>
          <w:sz w:val="24"/>
          <w:szCs w:val="24"/>
        </w:rPr>
        <w:t xml:space="preserve">6 punkte. Darbo apmokėjimo sistemos </w:t>
      </w:r>
      <w:r w:rsidR="001948B7">
        <w:rPr>
          <w:rFonts w:ascii="Times New Roman" w:hAnsi="Times New Roman"/>
          <w:sz w:val="24"/>
          <w:szCs w:val="24"/>
        </w:rPr>
        <w:t>aprašo</w:t>
      </w:r>
      <w:r w:rsidR="001948B7" w:rsidRPr="00647677">
        <w:rPr>
          <w:rFonts w:ascii="Times New Roman" w:hAnsi="Times New Roman"/>
          <w:sz w:val="24"/>
          <w:szCs w:val="24"/>
        </w:rPr>
        <w:t xml:space="preserve"> </w:t>
      </w:r>
      <w:r w:rsidRPr="00647677">
        <w:rPr>
          <w:rFonts w:ascii="Times New Roman" w:hAnsi="Times New Roman"/>
          <w:sz w:val="24"/>
          <w:szCs w:val="24"/>
        </w:rPr>
        <w:t>12 punkte nustatyta, jog biudžetinės įstaigos vadovo pareiginės algos pastovioji dalis sulygstama darbo sutartimi</w:t>
      </w:r>
      <w:r>
        <w:rPr>
          <w:rFonts w:ascii="Times New Roman" w:hAnsi="Times New Roman"/>
          <w:sz w:val="24"/>
          <w:szCs w:val="24"/>
        </w:rPr>
        <w:t>, todėl</w:t>
      </w:r>
      <w:r w:rsidRPr="00647677">
        <w:rPr>
          <w:rFonts w:ascii="Times New Roman" w:hAnsi="Times New Roman"/>
          <w:sz w:val="24"/>
          <w:szCs w:val="24"/>
        </w:rPr>
        <w:t xml:space="preserve"> nors, vadovaujantis Darbo apmokėjimo sistemos </w:t>
      </w:r>
      <w:r w:rsidR="001948B7">
        <w:rPr>
          <w:rFonts w:ascii="Times New Roman" w:hAnsi="Times New Roman"/>
          <w:sz w:val="24"/>
          <w:szCs w:val="24"/>
        </w:rPr>
        <w:t>aprašo</w:t>
      </w:r>
      <w:r w:rsidR="001948B7" w:rsidRPr="00647677">
        <w:rPr>
          <w:rFonts w:ascii="Times New Roman" w:hAnsi="Times New Roman"/>
          <w:sz w:val="24"/>
          <w:szCs w:val="24"/>
        </w:rPr>
        <w:t xml:space="preserve"> </w:t>
      </w:r>
      <w:r w:rsidRPr="00647677">
        <w:rPr>
          <w:rFonts w:ascii="Times New Roman" w:hAnsi="Times New Roman"/>
          <w:sz w:val="24"/>
          <w:szCs w:val="24"/>
        </w:rPr>
        <w:t xml:space="preserve">6 punktu, įstaigos vadovams nustatyti pareiginės algos pastoviosios dalies koeficientai </w:t>
      </w:r>
      <w:r>
        <w:rPr>
          <w:rFonts w:ascii="Times New Roman" w:hAnsi="Times New Roman"/>
          <w:sz w:val="24"/>
          <w:szCs w:val="24"/>
        </w:rPr>
        <w:t xml:space="preserve">neprivalo </w:t>
      </w:r>
      <w:r w:rsidRPr="00647677">
        <w:rPr>
          <w:rFonts w:ascii="Times New Roman" w:hAnsi="Times New Roman"/>
          <w:sz w:val="24"/>
          <w:szCs w:val="24"/>
        </w:rPr>
        <w:t xml:space="preserve">būti didinami, ieškovo pareiginės algos pastoviosios dalies koeficientų didinimas taikant Darbo apmokėjimo sistemos </w:t>
      </w:r>
      <w:r w:rsidR="001948B7">
        <w:rPr>
          <w:rFonts w:ascii="Times New Roman" w:hAnsi="Times New Roman"/>
          <w:sz w:val="24"/>
          <w:szCs w:val="24"/>
        </w:rPr>
        <w:t>aprašo</w:t>
      </w:r>
      <w:r w:rsidR="001948B7" w:rsidRPr="00647677">
        <w:rPr>
          <w:rFonts w:ascii="Times New Roman" w:hAnsi="Times New Roman"/>
          <w:sz w:val="24"/>
          <w:szCs w:val="24"/>
        </w:rPr>
        <w:t xml:space="preserve"> </w:t>
      </w:r>
      <w:r w:rsidRPr="00647677">
        <w:rPr>
          <w:rFonts w:ascii="Times New Roman" w:hAnsi="Times New Roman"/>
          <w:sz w:val="24"/>
          <w:szCs w:val="24"/>
        </w:rPr>
        <w:t xml:space="preserve">6 punkte įtvirtintus kriterijus jau buvo įformintas </w:t>
      </w:r>
      <w:r>
        <w:rPr>
          <w:rFonts w:ascii="Times New Roman" w:hAnsi="Times New Roman"/>
          <w:sz w:val="24"/>
          <w:szCs w:val="24"/>
        </w:rPr>
        <w:t>d</w:t>
      </w:r>
      <w:r w:rsidRPr="00647677">
        <w:rPr>
          <w:rFonts w:ascii="Times New Roman" w:hAnsi="Times New Roman"/>
          <w:sz w:val="24"/>
          <w:szCs w:val="24"/>
        </w:rPr>
        <w:t>arbo sutarties pakeitimais ir Alytaus miesto savivaldybės mero potvarkiais.</w:t>
      </w:r>
    </w:p>
    <w:p w14:paraId="57E5E8B0" w14:textId="4B491367" w:rsidR="00CF3A44" w:rsidRPr="00EE199F" w:rsidRDefault="005A5D8C" w:rsidP="00CD39C5">
      <w:pPr>
        <w:pStyle w:val="Sraopastraipa"/>
        <w:numPr>
          <w:ilvl w:val="0"/>
          <w:numId w:val="1"/>
        </w:numPr>
        <w:spacing w:after="120" w:line="240" w:lineRule="auto"/>
        <w:contextualSpacing w:val="0"/>
        <w:jc w:val="both"/>
        <w:rPr>
          <w:rFonts w:ascii="Times New Roman" w:hAnsi="Times New Roman"/>
          <w:sz w:val="24"/>
          <w:szCs w:val="24"/>
        </w:rPr>
      </w:pPr>
      <w:r w:rsidRPr="00EE199F">
        <w:rPr>
          <w:rFonts w:ascii="Times New Roman" w:hAnsi="Times New Roman"/>
          <w:sz w:val="24"/>
          <w:szCs w:val="24"/>
        </w:rPr>
        <w:t xml:space="preserve">Kauno </w:t>
      </w:r>
      <w:r w:rsidR="003523BC" w:rsidRPr="00EE199F">
        <w:rPr>
          <w:rFonts w:ascii="Times New Roman" w:hAnsi="Times New Roman"/>
          <w:sz w:val="24"/>
          <w:szCs w:val="24"/>
        </w:rPr>
        <w:t xml:space="preserve">apygardos teismo Civilinių bylų skyriaus teisėjų kolegija, išnagrinėjusi bylą pagal </w:t>
      </w:r>
      <w:r w:rsidRPr="00EE199F">
        <w:rPr>
          <w:rFonts w:ascii="Times New Roman" w:hAnsi="Times New Roman"/>
          <w:sz w:val="24"/>
          <w:szCs w:val="24"/>
        </w:rPr>
        <w:t xml:space="preserve">ieškovo ir atsakovės Alytaus miesto savivaldybės </w:t>
      </w:r>
      <w:r w:rsidR="003523BC" w:rsidRPr="00EE199F">
        <w:rPr>
          <w:rFonts w:ascii="Times New Roman" w:hAnsi="Times New Roman"/>
          <w:sz w:val="24"/>
          <w:szCs w:val="24"/>
        </w:rPr>
        <w:t>apeliacin</w:t>
      </w:r>
      <w:r w:rsidRPr="00EE199F">
        <w:rPr>
          <w:rFonts w:ascii="Times New Roman" w:hAnsi="Times New Roman"/>
          <w:sz w:val="24"/>
          <w:szCs w:val="24"/>
        </w:rPr>
        <w:t>ius</w:t>
      </w:r>
      <w:r w:rsidR="003523BC" w:rsidRPr="00EE199F">
        <w:rPr>
          <w:rFonts w:ascii="Times New Roman" w:hAnsi="Times New Roman"/>
          <w:sz w:val="24"/>
          <w:szCs w:val="24"/>
        </w:rPr>
        <w:t xml:space="preserve"> skund</w:t>
      </w:r>
      <w:r w:rsidRPr="00EE199F">
        <w:rPr>
          <w:rFonts w:ascii="Times New Roman" w:hAnsi="Times New Roman"/>
          <w:sz w:val="24"/>
          <w:szCs w:val="24"/>
        </w:rPr>
        <w:t>us</w:t>
      </w:r>
      <w:r w:rsidR="003523BC" w:rsidRPr="00EE199F">
        <w:rPr>
          <w:rFonts w:ascii="Times New Roman" w:hAnsi="Times New Roman"/>
          <w:sz w:val="24"/>
          <w:szCs w:val="24"/>
        </w:rPr>
        <w:t>,</w:t>
      </w:r>
      <w:r w:rsidRPr="00EE199F">
        <w:rPr>
          <w:rFonts w:ascii="Times New Roman" w:hAnsi="Times New Roman"/>
          <w:sz w:val="24"/>
          <w:szCs w:val="24"/>
        </w:rPr>
        <w:t xml:space="preserve"> 2024 m. balandžio 16 d. </w:t>
      </w:r>
      <w:r w:rsidR="003523BC" w:rsidRPr="00EE199F">
        <w:rPr>
          <w:rFonts w:ascii="Times New Roman" w:hAnsi="Times New Roman"/>
          <w:sz w:val="24"/>
          <w:szCs w:val="24"/>
        </w:rPr>
        <w:t>nutartimi</w:t>
      </w:r>
      <w:r w:rsidR="00EE199F" w:rsidRPr="00EE199F">
        <w:rPr>
          <w:rFonts w:ascii="Times New Roman" w:hAnsi="Times New Roman"/>
          <w:sz w:val="24"/>
          <w:szCs w:val="24"/>
        </w:rPr>
        <w:t xml:space="preserve"> pakeitė </w:t>
      </w:r>
      <w:r w:rsidR="00CE634D">
        <w:rPr>
          <w:rFonts w:ascii="Times New Roman" w:hAnsi="Times New Roman"/>
          <w:sz w:val="24"/>
          <w:szCs w:val="24"/>
        </w:rPr>
        <w:t>pirmosios instancijos teismo</w:t>
      </w:r>
      <w:r w:rsidR="00EE199F" w:rsidRPr="00EE199F">
        <w:rPr>
          <w:rFonts w:ascii="Times New Roman" w:hAnsi="Times New Roman"/>
          <w:sz w:val="24"/>
          <w:szCs w:val="24"/>
        </w:rPr>
        <w:t xml:space="preserve"> dalinį sprendimą ir tenkino dalį ieškinio – įpareigojo Alytaus miesto savivaldybę pakeisti su ieškovu 2011 m. balandžio 22 d. sudarytos darbo sutarties Nr. 734 sąlygas nuo 2023 m. sausio 1 d. padidinant pareiginės algos pastoviosios dalies koeficientą iki 15,3.</w:t>
      </w:r>
      <w:r w:rsidR="00EE199F">
        <w:rPr>
          <w:rFonts w:ascii="Times New Roman" w:hAnsi="Times New Roman"/>
          <w:sz w:val="24"/>
          <w:szCs w:val="24"/>
        </w:rPr>
        <w:t xml:space="preserve"> </w:t>
      </w:r>
      <w:r w:rsidR="00173EB3">
        <w:rPr>
          <w:rFonts w:ascii="Times New Roman" w:hAnsi="Times New Roman"/>
          <w:sz w:val="24"/>
          <w:szCs w:val="24"/>
        </w:rPr>
        <w:t>Kit</w:t>
      </w:r>
      <w:r w:rsidR="00EE199F">
        <w:rPr>
          <w:rFonts w:ascii="Times New Roman" w:hAnsi="Times New Roman"/>
          <w:sz w:val="24"/>
          <w:szCs w:val="24"/>
        </w:rPr>
        <w:t>ą šio</w:t>
      </w:r>
      <w:r w:rsidR="00EE199F" w:rsidRPr="00EE199F">
        <w:rPr>
          <w:rFonts w:ascii="Times New Roman" w:hAnsi="Times New Roman"/>
          <w:sz w:val="24"/>
          <w:szCs w:val="24"/>
        </w:rPr>
        <w:t xml:space="preserve"> reikalavim</w:t>
      </w:r>
      <w:r w:rsidR="00EE199F">
        <w:rPr>
          <w:rFonts w:ascii="Times New Roman" w:hAnsi="Times New Roman"/>
          <w:sz w:val="24"/>
          <w:szCs w:val="24"/>
        </w:rPr>
        <w:t>o dalį</w:t>
      </w:r>
      <w:r w:rsidR="00EE199F" w:rsidRPr="00EE199F">
        <w:rPr>
          <w:rFonts w:ascii="Times New Roman" w:hAnsi="Times New Roman"/>
          <w:sz w:val="24"/>
          <w:szCs w:val="24"/>
        </w:rPr>
        <w:t xml:space="preserve"> </w:t>
      </w:r>
      <w:r w:rsidR="00EE199F">
        <w:rPr>
          <w:rFonts w:ascii="Times New Roman" w:hAnsi="Times New Roman"/>
          <w:sz w:val="24"/>
          <w:szCs w:val="24"/>
        </w:rPr>
        <w:t xml:space="preserve">kolegija </w:t>
      </w:r>
      <w:r w:rsidR="00EE199F" w:rsidRPr="00EE199F">
        <w:rPr>
          <w:rFonts w:ascii="Times New Roman" w:hAnsi="Times New Roman"/>
          <w:sz w:val="24"/>
          <w:szCs w:val="24"/>
        </w:rPr>
        <w:t>atmet</w:t>
      </w:r>
      <w:r w:rsidR="00EE199F">
        <w:rPr>
          <w:rFonts w:ascii="Times New Roman" w:hAnsi="Times New Roman"/>
          <w:sz w:val="24"/>
          <w:szCs w:val="24"/>
        </w:rPr>
        <w:t>ė</w:t>
      </w:r>
      <w:r w:rsidR="00EE199F" w:rsidRPr="00EE199F">
        <w:rPr>
          <w:rFonts w:ascii="Times New Roman" w:hAnsi="Times New Roman"/>
          <w:sz w:val="24"/>
          <w:szCs w:val="24"/>
        </w:rPr>
        <w:t>.</w:t>
      </w:r>
    </w:p>
    <w:p w14:paraId="2A1C92A3" w14:textId="6C213E29" w:rsidR="00CF3A44" w:rsidRPr="001948B7" w:rsidRDefault="00CF3A44" w:rsidP="00046D1E">
      <w:pPr>
        <w:pStyle w:val="Sraopastraipa"/>
        <w:numPr>
          <w:ilvl w:val="0"/>
          <w:numId w:val="1"/>
        </w:numPr>
        <w:spacing w:after="120" w:line="240" w:lineRule="auto"/>
        <w:contextualSpacing w:val="0"/>
        <w:jc w:val="both"/>
        <w:rPr>
          <w:rFonts w:ascii="Times New Roman" w:hAnsi="Times New Roman"/>
          <w:sz w:val="24"/>
          <w:szCs w:val="24"/>
        </w:rPr>
      </w:pPr>
      <w:r w:rsidRPr="001948B7">
        <w:rPr>
          <w:rFonts w:ascii="Times New Roman" w:hAnsi="Times New Roman"/>
          <w:sz w:val="24"/>
          <w:szCs w:val="24"/>
        </w:rPr>
        <w:t>Kolegija</w:t>
      </w:r>
      <w:r w:rsidR="003C21D6" w:rsidRPr="001948B7">
        <w:rPr>
          <w:rFonts w:ascii="Times New Roman" w:hAnsi="Times New Roman"/>
          <w:sz w:val="24"/>
          <w:szCs w:val="24"/>
        </w:rPr>
        <w:t xml:space="preserve"> nurodė, kad</w:t>
      </w:r>
      <w:r w:rsidR="001948B7" w:rsidRPr="00E134F6">
        <w:rPr>
          <w:rFonts w:ascii="Times New Roman" w:hAnsi="Times New Roman"/>
          <w:sz w:val="24"/>
          <w:szCs w:val="24"/>
        </w:rPr>
        <w:t xml:space="preserve"> i</w:t>
      </w:r>
      <w:r w:rsidR="001948B7" w:rsidRPr="00173EB3">
        <w:rPr>
          <w:rFonts w:ascii="Times New Roman" w:hAnsi="Times New Roman"/>
          <w:sz w:val="24"/>
          <w:szCs w:val="24"/>
        </w:rPr>
        <w:t>eškovo</w:t>
      </w:r>
      <w:r w:rsidR="001948B7">
        <w:rPr>
          <w:rFonts w:ascii="Times New Roman" w:hAnsi="Times New Roman"/>
          <w:sz w:val="24"/>
          <w:szCs w:val="24"/>
        </w:rPr>
        <w:t>,</w:t>
      </w:r>
      <w:r w:rsidR="001948B7" w:rsidRPr="001948B7">
        <w:rPr>
          <w:rFonts w:ascii="Times New Roman" w:hAnsi="Times New Roman"/>
          <w:sz w:val="24"/>
          <w:szCs w:val="24"/>
        </w:rPr>
        <w:t xml:space="preserve"> kaip biudžetinės įstaigos vadovo</w:t>
      </w:r>
      <w:r w:rsidR="001948B7">
        <w:rPr>
          <w:rFonts w:ascii="Times New Roman" w:hAnsi="Times New Roman"/>
          <w:sz w:val="24"/>
          <w:szCs w:val="24"/>
        </w:rPr>
        <w:t>,</w:t>
      </w:r>
      <w:r w:rsidR="001948B7" w:rsidRPr="001948B7">
        <w:rPr>
          <w:rFonts w:ascii="Times New Roman" w:hAnsi="Times New Roman"/>
          <w:sz w:val="24"/>
          <w:szCs w:val="24"/>
        </w:rPr>
        <w:t xml:space="preserve"> darbo užmokestis nustatomas pagal </w:t>
      </w:r>
      <w:r w:rsidR="001948B7">
        <w:rPr>
          <w:rFonts w:ascii="Times New Roman" w:hAnsi="Times New Roman"/>
          <w:sz w:val="24"/>
          <w:szCs w:val="24"/>
        </w:rPr>
        <w:t>Darbo a</w:t>
      </w:r>
      <w:r w:rsidR="001948B7" w:rsidRPr="001948B7">
        <w:rPr>
          <w:rFonts w:ascii="Times New Roman" w:hAnsi="Times New Roman"/>
          <w:sz w:val="24"/>
          <w:szCs w:val="24"/>
        </w:rPr>
        <w:t xml:space="preserve">pmokėjimo įstatymą ir </w:t>
      </w:r>
      <w:r w:rsidR="001948B7">
        <w:rPr>
          <w:rFonts w:ascii="Times New Roman" w:hAnsi="Times New Roman"/>
          <w:sz w:val="24"/>
          <w:szCs w:val="24"/>
        </w:rPr>
        <w:t>D</w:t>
      </w:r>
      <w:r w:rsidR="001948B7" w:rsidRPr="001948B7">
        <w:rPr>
          <w:rFonts w:ascii="Times New Roman" w:hAnsi="Times New Roman"/>
          <w:sz w:val="24"/>
          <w:szCs w:val="24"/>
        </w:rPr>
        <w:t xml:space="preserve">arbo apmokėjimo sistemos aprašą (2019 m. sausio 30 d. redakcija). </w:t>
      </w:r>
      <w:r w:rsidR="001948B7">
        <w:rPr>
          <w:rFonts w:ascii="Times New Roman" w:hAnsi="Times New Roman"/>
          <w:sz w:val="24"/>
          <w:szCs w:val="24"/>
        </w:rPr>
        <w:t>Darbo a</w:t>
      </w:r>
      <w:r w:rsidR="001948B7" w:rsidRPr="001948B7">
        <w:rPr>
          <w:rFonts w:ascii="Times New Roman" w:hAnsi="Times New Roman"/>
          <w:sz w:val="24"/>
          <w:szCs w:val="24"/>
        </w:rPr>
        <w:t xml:space="preserve">pmokėjimo įstatymo 1 priede nustatytas pareiginės algos koeficientų intervalas </w:t>
      </w:r>
      <w:r w:rsidR="00B31574" w:rsidRPr="00C539F9">
        <w:rPr>
          <w:rFonts w:ascii="Times New Roman" w:hAnsi="Times New Roman"/>
          <w:sz w:val="24"/>
          <w:szCs w:val="24"/>
        </w:rPr>
        <w:t>–</w:t>
      </w:r>
      <w:r w:rsidR="001948B7" w:rsidRPr="001948B7">
        <w:rPr>
          <w:rFonts w:ascii="Times New Roman" w:hAnsi="Times New Roman"/>
          <w:sz w:val="24"/>
          <w:szCs w:val="24"/>
        </w:rPr>
        <w:t xml:space="preserve"> minimalus ir maksimalus </w:t>
      </w:r>
      <w:r w:rsidR="00EE427E" w:rsidRPr="001948B7">
        <w:rPr>
          <w:rFonts w:ascii="Times New Roman" w:hAnsi="Times New Roman"/>
          <w:sz w:val="24"/>
          <w:szCs w:val="24"/>
        </w:rPr>
        <w:t>koeficiento</w:t>
      </w:r>
      <w:r w:rsidR="001E48F9">
        <w:rPr>
          <w:rFonts w:ascii="Times New Roman" w:hAnsi="Times New Roman"/>
          <w:sz w:val="24"/>
          <w:szCs w:val="24"/>
        </w:rPr>
        <w:t xml:space="preserve"> </w:t>
      </w:r>
      <w:r w:rsidR="001948B7" w:rsidRPr="001948B7">
        <w:rPr>
          <w:rFonts w:ascii="Times New Roman" w:hAnsi="Times New Roman"/>
          <w:sz w:val="24"/>
          <w:szCs w:val="24"/>
        </w:rPr>
        <w:t xml:space="preserve">dydis. </w:t>
      </w:r>
      <w:r w:rsidR="001948B7">
        <w:rPr>
          <w:rFonts w:ascii="Times New Roman" w:eastAsia="Calibri" w:hAnsi="Times New Roman"/>
          <w:color w:val="000000"/>
          <w:sz w:val="24"/>
          <w:szCs w:val="24"/>
        </w:rPr>
        <w:t>Alytaus miesto savivaldybės taryba savo sprendimu (</w:t>
      </w:r>
      <w:r w:rsidR="005B0560">
        <w:rPr>
          <w:rFonts w:ascii="Times New Roman" w:eastAsia="Calibri" w:hAnsi="Times New Roman"/>
          <w:color w:val="000000"/>
          <w:sz w:val="24"/>
          <w:szCs w:val="24"/>
        </w:rPr>
        <w:t>Darbo apmokėjimo sistemos a</w:t>
      </w:r>
      <w:r w:rsidR="001948B7">
        <w:rPr>
          <w:rFonts w:ascii="Times New Roman" w:eastAsia="Calibri" w:hAnsi="Times New Roman"/>
          <w:color w:val="000000"/>
          <w:sz w:val="24"/>
          <w:szCs w:val="24"/>
        </w:rPr>
        <w:t xml:space="preserve">prašu) yra nustačiusi, kad skaičiuojant koeficientą konkrečiam įstaigos vadovui yra imamas minimalus </w:t>
      </w:r>
      <w:r w:rsidR="005F57C8">
        <w:rPr>
          <w:rFonts w:ascii="Times New Roman" w:eastAsia="Calibri" w:hAnsi="Times New Roman"/>
          <w:color w:val="000000"/>
          <w:sz w:val="24"/>
          <w:szCs w:val="24"/>
        </w:rPr>
        <w:t>Darbo a</w:t>
      </w:r>
      <w:r w:rsidR="001948B7">
        <w:rPr>
          <w:rFonts w:ascii="Times New Roman" w:eastAsia="Calibri" w:hAnsi="Times New Roman"/>
          <w:color w:val="000000"/>
          <w:sz w:val="24"/>
          <w:szCs w:val="24"/>
        </w:rPr>
        <w:t xml:space="preserve">pmokėjimo įstatyme nustatytas koeficientas ir prie jo pridedami papildomi koeficiento dėmenys. </w:t>
      </w:r>
      <w:r w:rsidR="005F57C8">
        <w:rPr>
          <w:rFonts w:ascii="Times New Roman" w:eastAsia="Calibri" w:hAnsi="Times New Roman"/>
          <w:color w:val="000000"/>
          <w:sz w:val="24"/>
          <w:szCs w:val="24"/>
        </w:rPr>
        <w:t>Taigi</w:t>
      </w:r>
      <w:r w:rsidR="001948B7">
        <w:rPr>
          <w:rFonts w:ascii="Times New Roman" w:eastAsia="Calibri" w:hAnsi="Times New Roman"/>
          <w:color w:val="000000"/>
          <w:sz w:val="24"/>
          <w:szCs w:val="24"/>
        </w:rPr>
        <w:t xml:space="preserve">, minimalaus koeficiento pasikeitimas pagal įstatymą </w:t>
      </w:r>
      <w:r w:rsidR="00B31574">
        <w:rPr>
          <w:rFonts w:ascii="Times New Roman" w:eastAsia="Calibri" w:hAnsi="Times New Roman"/>
          <w:color w:val="000000"/>
          <w:sz w:val="24"/>
          <w:szCs w:val="24"/>
        </w:rPr>
        <w:t xml:space="preserve">daro </w:t>
      </w:r>
      <w:r w:rsidR="001948B7">
        <w:rPr>
          <w:rFonts w:ascii="Times New Roman" w:eastAsia="Calibri" w:hAnsi="Times New Roman"/>
          <w:color w:val="000000"/>
          <w:sz w:val="24"/>
          <w:szCs w:val="24"/>
        </w:rPr>
        <w:t>įtak</w:t>
      </w:r>
      <w:r w:rsidR="00B31574">
        <w:rPr>
          <w:rFonts w:ascii="Times New Roman" w:eastAsia="Calibri" w:hAnsi="Times New Roman"/>
          <w:color w:val="000000"/>
          <w:sz w:val="24"/>
          <w:szCs w:val="24"/>
        </w:rPr>
        <w:t>ą</w:t>
      </w:r>
      <w:r w:rsidR="001948B7">
        <w:rPr>
          <w:rFonts w:ascii="Times New Roman" w:eastAsia="Calibri" w:hAnsi="Times New Roman"/>
          <w:color w:val="000000"/>
          <w:sz w:val="24"/>
          <w:szCs w:val="24"/>
        </w:rPr>
        <w:t xml:space="preserve"> kiekvienam įstaigos vadovui skaičiuoja</w:t>
      </w:r>
      <w:r w:rsidR="00B31574">
        <w:rPr>
          <w:rFonts w:ascii="Times New Roman" w:eastAsia="Calibri" w:hAnsi="Times New Roman"/>
          <w:color w:val="000000"/>
          <w:sz w:val="24"/>
          <w:szCs w:val="24"/>
        </w:rPr>
        <w:t>nt</w:t>
      </w:r>
      <w:r w:rsidR="001948B7">
        <w:rPr>
          <w:rFonts w:ascii="Times New Roman" w:eastAsia="Calibri" w:hAnsi="Times New Roman"/>
          <w:color w:val="000000"/>
          <w:sz w:val="24"/>
          <w:szCs w:val="24"/>
        </w:rPr>
        <w:t xml:space="preserve"> koeficientą.</w:t>
      </w:r>
    </w:p>
    <w:p w14:paraId="253243DE" w14:textId="15B2D2BD" w:rsidR="00DE17E3" w:rsidRPr="005F57C8" w:rsidRDefault="005F57C8" w:rsidP="00B8684B">
      <w:pPr>
        <w:pStyle w:val="Sraopastraipa"/>
        <w:numPr>
          <w:ilvl w:val="0"/>
          <w:numId w:val="1"/>
        </w:numPr>
        <w:spacing w:after="120" w:line="240" w:lineRule="auto"/>
        <w:contextualSpacing w:val="0"/>
        <w:jc w:val="both"/>
        <w:rPr>
          <w:rFonts w:ascii="Times New Roman" w:hAnsi="Times New Roman"/>
          <w:sz w:val="24"/>
          <w:szCs w:val="24"/>
        </w:rPr>
      </w:pPr>
      <w:r w:rsidRPr="005F57C8">
        <w:rPr>
          <w:rFonts w:ascii="Times New Roman" w:hAnsi="Times New Roman"/>
          <w:sz w:val="24"/>
          <w:szCs w:val="24"/>
        </w:rPr>
        <w:t>Iš atsakovės Alytaus miesto savivaldybės mero 2021 m. balandžio 19 d. potvarkio Nr. MP1-43-(4.1) matyti, kad ieškovui nuo 2021 m. liepos 1 d. buvo nustatytas 14,35 pareiginės algos pastoviosios dalies koeficientas su 30 proc. padidinimu, t. y. 30 proc. padidinimas įtrauktas į 14,35</w:t>
      </w:r>
      <w:r w:rsidR="00830A4F">
        <w:rPr>
          <w:rFonts w:ascii="Times New Roman" w:hAnsi="Times New Roman"/>
          <w:sz w:val="24"/>
          <w:szCs w:val="24"/>
        </w:rPr>
        <w:t> </w:t>
      </w:r>
      <w:r w:rsidRPr="005F57C8">
        <w:rPr>
          <w:rFonts w:ascii="Times New Roman" w:hAnsi="Times New Roman"/>
          <w:sz w:val="24"/>
          <w:szCs w:val="24"/>
        </w:rPr>
        <w:t xml:space="preserve">koeficientą. Iš atsakovės pateikto mero potvarkiu sudarytos komisijos vertinimo lentelės matyti, kad ieškovui nustatyti koeficientai pagal </w:t>
      </w:r>
      <w:r>
        <w:rPr>
          <w:rFonts w:ascii="Times New Roman" w:hAnsi="Times New Roman"/>
          <w:sz w:val="24"/>
          <w:szCs w:val="24"/>
        </w:rPr>
        <w:t>Darbo apmokėjimo sistemos a</w:t>
      </w:r>
      <w:r w:rsidRPr="005F57C8">
        <w:rPr>
          <w:rFonts w:ascii="Times New Roman" w:hAnsi="Times New Roman"/>
          <w:sz w:val="24"/>
          <w:szCs w:val="24"/>
        </w:rPr>
        <w:t>prašo 6.1</w:t>
      </w:r>
      <w:r w:rsidR="00173EB3">
        <w:rPr>
          <w:rFonts w:ascii="Times New Roman" w:hAnsi="Times New Roman"/>
          <w:sz w:val="24"/>
          <w:szCs w:val="24"/>
        </w:rPr>
        <w:t>–</w:t>
      </w:r>
      <w:r w:rsidRPr="005F57C8">
        <w:rPr>
          <w:rFonts w:ascii="Times New Roman" w:hAnsi="Times New Roman"/>
          <w:sz w:val="24"/>
          <w:szCs w:val="24"/>
        </w:rPr>
        <w:t>6.5</w:t>
      </w:r>
      <w:r w:rsidR="00830A4F">
        <w:rPr>
          <w:rFonts w:ascii="Times New Roman" w:hAnsi="Times New Roman"/>
          <w:sz w:val="24"/>
          <w:szCs w:val="24"/>
        </w:rPr>
        <w:t> </w:t>
      </w:r>
      <w:r w:rsidRPr="005F57C8">
        <w:rPr>
          <w:rFonts w:ascii="Times New Roman" w:hAnsi="Times New Roman"/>
          <w:sz w:val="24"/>
          <w:szCs w:val="24"/>
        </w:rPr>
        <w:t>punktus buvo sumažinti 2021 m</w:t>
      </w:r>
      <w:r>
        <w:rPr>
          <w:rFonts w:ascii="Times New Roman" w:hAnsi="Times New Roman"/>
          <w:sz w:val="24"/>
          <w:szCs w:val="24"/>
        </w:rPr>
        <w:t>.</w:t>
      </w:r>
      <w:r w:rsidRPr="005F57C8">
        <w:rPr>
          <w:rFonts w:ascii="Times New Roman" w:hAnsi="Times New Roman"/>
          <w:sz w:val="24"/>
          <w:szCs w:val="24"/>
        </w:rPr>
        <w:t>, iš bendro 5,2 koeficiento į 4,3 koeficientą. Todėl ir vėlesniais metais, kol nepasikeitė mero potvarkiu nustatyta koeficiento dalis, turi būti imamas 4,3</w:t>
      </w:r>
      <w:r w:rsidR="00830A4F">
        <w:rPr>
          <w:rFonts w:ascii="Times New Roman" w:hAnsi="Times New Roman"/>
          <w:sz w:val="24"/>
          <w:szCs w:val="24"/>
        </w:rPr>
        <w:t> </w:t>
      </w:r>
      <w:r w:rsidRPr="005F57C8">
        <w:rPr>
          <w:rFonts w:ascii="Times New Roman" w:hAnsi="Times New Roman"/>
          <w:sz w:val="24"/>
          <w:szCs w:val="24"/>
        </w:rPr>
        <w:t xml:space="preserve">koeficientas, prie jo pridedamas minimalus </w:t>
      </w:r>
      <w:r>
        <w:rPr>
          <w:rFonts w:ascii="Times New Roman" w:hAnsi="Times New Roman"/>
          <w:sz w:val="24"/>
          <w:szCs w:val="24"/>
        </w:rPr>
        <w:t>Darbo a</w:t>
      </w:r>
      <w:r w:rsidRPr="005F57C8">
        <w:rPr>
          <w:rFonts w:ascii="Times New Roman" w:hAnsi="Times New Roman"/>
          <w:sz w:val="24"/>
          <w:szCs w:val="24"/>
        </w:rPr>
        <w:t xml:space="preserve">pmokėjimo įstatyme nustatytas koeficientas ir papildomi padidinimai, nurodyti </w:t>
      </w:r>
      <w:r>
        <w:rPr>
          <w:rFonts w:ascii="Times New Roman" w:hAnsi="Times New Roman"/>
          <w:sz w:val="24"/>
          <w:szCs w:val="24"/>
        </w:rPr>
        <w:t>Darbo apmokėjimo sistemos a</w:t>
      </w:r>
      <w:r w:rsidRPr="005F57C8">
        <w:rPr>
          <w:rFonts w:ascii="Times New Roman" w:hAnsi="Times New Roman"/>
          <w:sz w:val="24"/>
          <w:szCs w:val="24"/>
        </w:rPr>
        <w:t xml:space="preserve">praše ir </w:t>
      </w:r>
      <w:r>
        <w:rPr>
          <w:rFonts w:ascii="Times New Roman" w:hAnsi="Times New Roman"/>
          <w:sz w:val="24"/>
          <w:szCs w:val="24"/>
        </w:rPr>
        <w:t>Darbo a</w:t>
      </w:r>
      <w:r w:rsidRPr="005F57C8">
        <w:rPr>
          <w:rFonts w:ascii="Times New Roman" w:hAnsi="Times New Roman"/>
          <w:sz w:val="24"/>
          <w:szCs w:val="24"/>
        </w:rPr>
        <w:t>pmokėjimo įstatyme (</w:t>
      </w:r>
      <w:r w:rsidR="00EE460A">
        <w:rPr>
          <w:rFonts w:ascii="Times New Roman" w:hAnsi="Times New Roman"/>
          <w:sz w:val="24"/>
          <w:szCs w:val="24"/>
        </w:rPr>
        <w:t>p</w:t>
      </w:r>
      <w:r w:rsidRPr="005F57C8">
        <w:rPr>
          <w:rFonts w:ascii="Times New Roman" w:hAnsi="Times New Roman"/>
          <w:sz w:val="24"/>
          <w:szCs w:val="24"/>
        </w:rPr>
        <w:t xml:space="preserve">agal </w:t>
      </w:r>
      <w:r w:rsidR="00EE460A">
        <w:rPr>
          <w:rFonts w:ascii="Times New Roman" w:hAnsi="Times New Roman"/>
          <w:sz w:val="24"/>
          <w:szCs w:val="24"/>
        </w:rPr>
        <w:t>Darbo apmokėjimo sistemos a</w:t>
      </w:r>
      <w:r w:rsidRPr="005F57C8">
        <w:rPr>
          <w:rFonts w:ascii="Times New Roman" w:hAnsi="Times New Roman"/>
          <w:sz w:val="24"/>
          <w:szCs w:val="24"/>
        </w:rPr>
        <w:t>prašo 7 punktą visas a</w:t>
      </w:r>
      <w:r w:rsidR="00173EB3">
        <w:rPr>
          <w:rFonts w:ascii="Times New Roman" w:hAnsi="Times New Roman"/>
          <w:sz w:val="24"/>
          <w:szCs w:val="24"/>
        </w:rPr>
        <w:t>p</w:t>
      </w:r>
      <w:r w:rsidRPr="005F57C8">
        <w:rPr>
          <w:rFonts w:ascii="Times New Roman" w:hAnsi="Times New Roman"/>
          <w:sz w:val="24"/>
          <w:szCs w:val="24"/>
        </w:rPr>
        <w:t xml:space="preserve">skaičiuotas koeficientas A1 lygio pareigybei dar didinamas 20 procentų ir socialinių paslaugų srities darbuotojams pridedama 20/30 proc. minimalaus koeficiento pagal </w:t>
      </w:r>
      <w:r w:rsidR="00EE460A">
        <w:rPr>
          <w:rFonts w:ascii="Times New Roman" w:hAnsi="Times New Roman"/>
          <w:sz w:val="24"/>
          <w:szCs w:val="24"/>
        </w:rPr>
        <w:t>Darbo a</w:t>
      </w:r>
      <w:r w:rsidRPr="005F57C8">
        <w:rPr>
          <w:rFonts w:ascii="Times New Roman" w:hAnsi="Times New Roman"/>
          <w:sz w:val="24"/>
          <w:szCs w:val="24"/>
        </w:rPr>
        <w:t xml:space="preserve">pmokėjimo įstatymo 7 straipsnio 7 punktą). Pirmosios instancijos teismas neatsižvelgė į vertinimo komisijos lentelę, kurios pagrindu </w:t>
      </w:r>
      <w:r w:rsidR="00B234F4" w:rsidRPr="00BD43F3">
        <w:rPr>
          <w:rFonts w:ascii="Times New Roman" w:hAnsi="Times New Roman"/>
          <w:sz w:val="24"/>
          <w:szCs w:val="24"/>
        </w:rPr>
        <w:t xml:space="preserve">Alytaus </w:t>
      </w:r>
      <w:r w:rsidR="00B234F4">
        <w:rPr>
          <w:rFonts w:ascii="Times New Roman" w:hAnsi="Times New Roman"/>
          <w:sz w:val="24"/>
          <w:szCs w:val="24"/>
        </w:rPr>
        <w:t xml:space="preserve">miesto savivaldybės mero </w:t>
      </w:r>
      <w:r w:rsidRPr="005F57C8">
        <w:rPr>
          <w:rFonts w:ascii="Times New Roman" w:hAnsi="Times New Roman"/>
          <w:sz w:val="24"/>
          <w:szCs w:val="24"/>
        </w:rPr>
        <w:t xml:space="preserve">2021 m. balandžio 19 d. potvarkiu </w:t>
      </w:r>
      <w:r w:rsidR="001532BF">
        <w:rPr>
          <w:rFonts w:ascii="Times New Roman" w:hAnsi="Times New Roman"/>
          <w:sz w:val="24"/>
          <w:szCs w:val="24"/>
        </w:rPr>
        <w:t xml:space="preserve">buvo </w:t>
      </w:r>
      <w:r w:rsidRPr="005F57C8">
        <w:rPr>
          <w:rFonts w:ascii="Times New Roman" w:hAnsi="Times New Roman"/>
          <w:sz w:val="24"/>
          <w:szCs w:val="24"/>
        </w:rPr>
        <w:t xml:space="preserve">nustatytas galutinis ieškovo </w:t>
      </w:r>
      <w:r w:rsidR="00EE460A" w:rsidRPr="005F57C8">
        <w:rPr>
          <w:rFonts w:ascii="Times New Roman" w:hAnsi="Times New Roman"/>
          <w:sz w:val="24"/>
          <w:szCs w:val="24"/>
        </w:rPr>
        <w:t>14,35</w:t>
      </w:r>
      <w:r w:rsidR="00830A4F">
        <w:rPr>
          <w:rFonts w:ascii="Times New Roman" w:hAnsi="Times New Roman"/>
          <w:sz w:val="24"/>
          <w:szCs w:val="24"/>
        </w:rPr>
        <w:t> </w:t>
      </w:r>
      <w:r w:rsidRPr="005F57C8">
        <w:rPr>
          <w:rFonts w:ascii="Times New Roman" w:hAnsi="Times New Roman"/>
          <w:sz w:val="24"/>
          <w:szCs w:val="24"/>
        </w:rPr>
        <w:t xml:space="preserve">koeficientas, todėl neteisingai nurodė, kad mero nustatyto koeficiento struktūra ir koeficiento dydis (5,2) nesikeitė iki sprendimo priėmimo.  </w:t>
      </w:r>
    </w:p>
    <w:p w14:paraId="14626E86" w14:textId="2CAFED04" w:rsidR="006A70C4" w:rsidRDefault="00BD43F3" w:rsidP="00D060B7">
      <w:pPr>
        <w:pStyle w:val="Sraopastraipa"/>
        <w:numPr>
          <w:ilvl w:val="0"/>
          <w:numId w:val="1"/>
        </w:numPr>
        <w:spacing w:after="120" w:line="240" w:lineRule="auto"/>
        <w:contextualSpacing w:val="0"/>
        <w:jc w:val="both"/>
        <w:rPr>
          <w:rFonts w:ascii="Times New Roman" w:hAnsi="Times New Roman"/>
          <w:sz w:val="24"/>
          <w:szCs w:val="24"/>
        </w:rPr>
      </w:pPr>
      <w:r w:rsidRPr="00BD43F3">
        <w:rPr>
          <w:rFonts w:ascii="Times New Roman" w:hAnsi="Times New Roman"/>
          <w:sz w:val="24"/>
          <w:szCs w:val="24"/>
        </w:rPr>
        <w:t>Ieškovas nurod</w:t>
      </w:r>
      <w:r>
        <w:rPr>
          <w:rFonts w:ascii="Times New Roman" w:hAnsi="Times New Roman"/>
          <w:sz w:val="24"/>
          <w:szCs w:val="24"/>
        </w:rPr>
        <w:t>ė</w:t>
      </w:r>
      <w:r w:rsidRPr="00BD43F3">
        <w:rPr>
          <w:rFonts w:ascii="Times New Roman" w:hAnsi="Times New Roman"/>
          <w:sz w:val="24"/>
          <w:szCs w:val="24"/>
        </w:rPr>
        <w:t xml:space="preserve">, kad negavo jokių pranešimų apie jam Alytaus </w:t>
      </w:r>
      <w:r w:rsidR="00B234F4">
        <w:rPr>
          <w:rFonts w:ascii="Times New Roman" w:hAnsi="Times New Roman"/>
          <w:sz w:val="24"/>
          <w:szCs w:val="24"/>
        </w:rPr>
        <w:t xml:space="preserve">miesto savivaldybės </w:t>
      </w:r>
      <w:r w:rsidRPr="00BD43F3">
        <w:rPr>
          <w:rFonts w:ascii="Times New Roman" w:hAnsi="Times New Roman"/>
          <w:sz w:val="24"/>
          <w:szCs w:val="24"/>
        </w:rPr>
        <w:t>mero potvarkiu nustatyto koeficiento dydžio ir struktūros pakeitimą</w:t>
      </w:r>
      <w:r>
        <w:rPr>
          <w:rFonts w:ascii="Times New Roman" w:hAnsi="Times New Roman"/>
          <w:sz w:val="24"/>
          <w:szCs w:val="24"/>
        </w:rPr>
        <w:t>, t</w:t>
      </w:r>
      <w:r w:rsidRPr="00BD43F3">
        <w:rPr>
          <w:rFonts w:ascii="Times New Roman" w:hAnsi="Times New Roman"/>
          <w:sz w:val="24"/>
          <w:szCs w:val="24"/>
        </w:rPr>
        <w:t xml:space="preserve">ačiau iš LITEKO bylos kortelės matyti, kad </w:t>
      </w:r>
      <w:r w:rsidR="001E48F9">
        <w:rPr>
          <w:rFonts w:ascii="Times New Roman" w:hAnsi="Times New Roman"/>
          <w:sz w:val="24"/>
          <w:szCs w:val="24"/>
        </w:rPr>
        <w:t>K</w:t>
      </w:r>
      <w:r w:rsidRPr="00BD43F3">
        <w:rPr>
          <w:rFonts w:ascii="Times New Roman" w:hAnsi="Times New Roman"/>
          <w:sz w:val="24"/>
          <w:szCs w:val="24"/>
        </w:rPr>
        <w:t>omisijos sudaryta koeficiento nustatymo lentelė buvo pateikta į bylą 2023</w:t>
      </w:r>
      <w:r w:rsidR="008F398D">
        <w:rPr>
          <w:rFonts w:ascii="Times New Roman" w:hAnsi="Times New Roman"/>
          <w:sz w:val="24"/>
          <w:szCs w:val="24"/>
        </w:rPr>
        <w:t> </w:t>
      </w:r>
      <w:r w:rsidRPr="00BD43F3">
        <w:rPr>
          <w:rFonts w:ascii="Times New Roman" w:hAnsi="Times New Roman"/>
          <w:sz w:val="24"/>
          <w:szCs w:val="24"/>
        </w:rPr>
        <w:t>m.</w:t>
      </w:r>
      <w:r w:rsidR="008F398D">
        <w:rPr>
          <w:rFonts w:ascii="Times New Roman" w:hAnsi="Times New Roman"/>
          <w:sz w:val="24"/>
          <w:szCs w:val="24"/>
        </w:rPr>
        <w:t> </w:t>
      </w:r>
      <w:r w:rsidRPr="00BD43F3">
        <w:rPr>
          <w:rFonts w:ascii="Times New Roman" w:hAnsi="Times New Roman"/>
          <w:sz w:val="24"/>
          <w:szCs w:val="24"/>
        </w:rPr>
        <w:t>balandžio 24 d., priimta teisėjo rezoliucija „išsiųsti proceso dalyviams“ (DOK</w:t>
      </w:r>
      <w:r>
        <w:rPr>
          <w:rFonts w:ascii="Times New Roman" w:hAnsi="Times New Roman"/>
          <w:sz w:val="24"/>
          <w:szCs w:val="24"/>
        </w:rPr>
        <w:t>-</w:t>
      </w:r>
      <w:r w:rsidRPr="00BD43F3">
        <w:rPr>
          <w:rFonts w:ascii="Times New Roman" w:hAnsi="Times New Roman"/>
          <w:sz w:val="24"/>
          <w:szCs w:val="24"/>
        </w:rPr>
        <w:t xml:space="preserve">17396) ir tą pačią dieną </w:t>
      </w:r>
      <w:r>
        <w:rPr>
          <w:rFonts w:ascii="Times New Roman" w:hAnsi="Times New Roman"/>
          <w:sz w:val="24"/>
          <w:szCs w:val="24"/>
        </w:rPr>
        <w:t xml:space="preserve">jiems </w:t>
      </w:r>
      <w:r w:rsidRPr="00BD43F3">
        <w:rPr>
          <w:rFonts w:ascii="Times New Roman" w:hAnsi="Times New Roman"/>
          <w:sz w:val="24"/>
          <w:szCs w:val="24"/>
        </w:rPr>
        <w:t xml:space="preserve">išsiųsta. </w:t>
      </w:r>
      <w:r>
        <w:rPr>
          <w:rFonts w:ascii="Times New Roman" w:hAnsi="Times New Roman"/>
          <w:sz w:val="24"/>
          <w:szCs w:val="24"/>
        </w:rPr>
        <w:t>Teismo d</w:t>
      </w:r>
      <w:r w:rsidRPr="00BD43F3">
        <w:rPr>
          <w:rFonts w:ascii="Times New Roman" w:hAnsi="Times New Roman"/>
          <w:sz w:val="24"/>
          <w:szCs w:val="24"/>
        </w:rPr>
        <w:t xml:space="preserve">alinis sprendimas byloje priimtas 2023 m. spalio 16 d., vadinasi, jeigu ieškovui iki pateikimo ir nebuvo žinoma apie </w:t>
      </w:r>
      <w:r w:rsidR="001E48F9">
        <w:rPr>
          <w:rFonts w:ascii="Times New Roman" w:hAnsi="Times New Roman"/>
          <w:sz w:val="24"/>
          <w:szCs w:val="24"/>
        </w:rPr>
        <w:t>K</w:t>
      </w:r>
      <w:r w:rsidRPr="00BD43F3">
        <w:rPr>
          <w:rFonts w:ascii="Times New Roman" w:hAnsi="Times New Roman"/>
          <w:sz w:val="24"/>
          <w:szCs w:val="24"/>
        </w:rPr>
        <w:t>omisijos nustatytą jam taikomo koeficiento struktūrą, tai byloje pateikus šiuos duomenis ieškovas turėjo su jais susipažinti ir imtis papildomų veiksmų, jeigu su tokiais pakeitimais nebuvo supažindintas ir nesuti</w:t>
      </w:r>
      <w:r w:rsidR="001E48F9">
        <w:rPr>
          <w:rFonts w:ascii="Times New Roman" w:hAnsi="Times New Roman"/>
          <w:sz w:val="24"/>
          <w:szCs w:val="24"/>
        </w:rPr>
        <w:t>ko</w:t>
      </w:r>
      <w:r w:rsidRPr="00BD43F3">
        <w:rPr>
          <w:rFonts w:ascii="Times New Roman" w:hAnsi="Times New Roman"/>
          <w:sz w:val="24"/>
          <w:szCs w:val="24"/>
        </w:rPr>
        <w:t xml:space="preserve">.  </w:t>
      </w:r>
    </w:p>
    <w:p w14:paraId="4A7EF7B6" w14:textId="742489E3" w:rsidR="00BD43F3" w:rsidRPr="005C1A36" w:rsidRDefault="00BD43F3" w:rsidP="00AC7479">
      <w:pPr>
        <w:pStyle w:val="Sraopastraipa"/>
        <w:numPr>
          <w:ilvl w:val="0"/>
          <w:numId w:val="1"/>
        </w:numPr>
        <w:spacing w:after="120" w:line="240" w:lineRule="auto"/>
        <w:contextualSpacing w:val="0"/>
        <w:jc w:val="both"/>
        <w:rPr>
          <w:rFonts w:ascii="Times New Roman" w:hAnsi="Times New Roman"/>
          <w:sz w:val="24"/>
          <w:szCs w:val="24"/>
        </w:rPr>
      </w:pPr>
      <w:r w:rsidRPr="00BD43F3">
        <w:rPr>
          <w:rFonts w:ascii="Times New Roman" w:hAnsi="Times New Roman"/>
          <w:sz w:val="24"/>
          <w:szCs w:val="24"/>
        </w:rPr>
        <w:t>Nuo 2022 m. sausio 1 d. pasikeitė Darbo apmokėjimo įstatymo 1 priedas, kuriame minimalus koeficientas ieškov</w:t>
      </w:r>
      <w:r w:rsidR="00B31574">
        <w:rPr>
          <w:rFonts w:ascii="Times New Roman" w:hAnsi="Times New Roman"/>
          <w:sz w:val="24"/>
          <w:szCs w:val="24"/>
        </w:rPr>
        <w:t>o</w:t>
      </w:r>
      <w:r w:rsidRPr="00BD43F3">
        <w:rPr>
          <w:rFonts w:ascii="Times New Roman" w:hAnsi="Times New Roman"/>
          <w:sz w:val="24"/>
          <w:szCs w:val="24"/>
        </w:rPr>
        <w:t xml:space="preserve"> pareigybei padidėjo nuo 6,7 iki 8,7. Vadinasi, ieškovo pareiginės algos pastoviosios dalies koeficientas toks: (8,7</w:t>
      </w:r>
      <w:r w:rsidR="00173EB3">
        <w:rPr>
          <w:rFonts w:ascii="Times New Roman" w:hAnsi="Times New Roman"/>
          <w:sz w:val="24"/>
          <w:szCs w:val="24"/>
        </w:rPr>
        <w:t xml:space="preserve"> </w:t>
      </w:r>
      <w:r w:rsidRPr="00BD43F3">
        <w:rPr>
          <w:rFonts w:ascii="Times New Roman" w:hAnsi="Times New Roman"/>
          <w:sz w:val="24"/>
          <w:szCs w:val="24"/>
        </w:rPr>
        <w:t>+</w:t>
      </w:r>
      <w:r w:rsidR="00173EB3">
        <w:rPr>
          <w:rFonts w:ascii="Times New Roman" w:hAnsi="Times New Roman"/>
          <w:sz w:val="24"/>
          <w:szCs w:val="24"/>
        </w:rPr>
        <w:t xml:space="preserve"> </w:t>
      </w:r>
      <w:r w:rsidRPr="00BD43F3">
        <w:rPr>
          <w:rFonts w:ascii="Times New Roman" w:hAnsi="Times New Roman"/>
          <w:sz w:val="24"/>
          <w:szCs w:val="24"/>
        </w:rPr>
        <w:t>4,3)</w:t>
      </w:r>
      <w:r w:rsidR="00173EB3">
        <w:rPr>
          <w:rFonts w:ascii="Times New Roman" w:hAnsi="Times New Roman"/>
          <w:sz w:val="24"/>
          <w:szCs w:val="24"/>
        </w:rPr>
        <w:t xml:space="preserve"> </w:t>
      </w:r>
      <w:r w:rsidRPr="00BD43F3">
        <w:rPr>
          <w:rFonts w:ascii="Times New Roman" w:hAnsi="Times New Roman"/>
          <w:sz w:val="24"/>
          <w:szCs w:val="24"/>
        </w:rPr>
        <w:t>+</w:t>
      </w:r>
      <w:r w:rsidR="00173EB3">
        <w:rPr>
          <w:rFonts w:ascii="Times New Roman" w:hAnsi="Times New Roman"/>
          <w:sz w:val="24"/>
          <w:szCs w:val="24"/>
        </w:rPr>
        <w:t xml:space="preserve"> </w:t>
      </w:r>
      <w:r w:rsidRPr="00BD43F3">
        <w:rPr>
          <w:rFonts w:ascii="Times New Roman" w:hAnsi="Times New Roman"/>
          <w:sz w:val="24"/>
          <w:szCs w:val="24"/>
        </w:rPr>
        <w:t xml:space="preserve">20 proc. kaip A1 lygio pareigybės darbuotojui + 30 proc. nuo minimalaus koeficiento kaip socialinių paslaugų </w:t>
      </w:r>
      <w:r w:rsidRPr="005C1A36">
        <w:rPr>
          <w:rFonts w:ascii="Times New Roman" w:hAnsi="Times New Roman"/>
          <w:sz w:val="24"/>
          <w:szCs w:val="24"/>
        </w:rPr>
        <w:t xml:space="preserve">srities darbuotojui (Darbo apmokėjimo įstatymo 7 straipsnio 6 ir 7 dalys, įstatymo redakcija, </w:t>
      </w:r>
      <w:r w:rsidR="00173EB3">
        <w:rPr>
          <w:rFonts w:ascii="Times New Roman" w:hAnsi="Times New Roman"/>
          <w:sz w:val="24"/>
          <w:szCs w:val="24"/>
        </w:rPr>
        <w:t>įsi</w:t>
      </w:r>
      <w:r w:rsidRPr="005C1A36">
        <w:rPr>
          <w:rFonts w:ascii="Times New Roman" w:hAnsi="Times New Roman"/>
          <w:sz w:val="24"/>
          <w:szCs w:val="24"/>
        </w:rPr>
        <w:t>galiojusi nuo 2022</w:t>
      </w:r>
      <w:r w:rsidR="001532BF">
        <w:rPr>
          <w:rFonts w:ascii="Times New Roman" w:hAnsi="Times New Roman"/>
          <w:sz w:val="24"/>
          <w:szCs w:val="24"/>
        </w:rPr>
        <w:t> </w:t>
      </w:r>
      <w:r w:rsidRPr="005C1A36">
        <w:rPr>
          <w:rFonts w:ascii="Times New Roman" w:hAnsi="Times New Roman"/>
          <w:sz w:val="24"/>
          <w:szCs w:val="24"/>
        </w:rPr>
        <w:t>m.</w:t>
      </w:r>
      <w:r w:rsidR="001532BF">
        <w:rPr>
          <w:rFonts w:ascii="Times New Roman" w:hAnsi="Times New Roman"/>
          <w:sz w:val="24"/>
          <w:szCs w:val="24"/>
        </w:rPr>
        <w:t> </w:t>
      </w:r>
      <w:r w:rsidRPr="005C1A36">
        <w:rPr>
          <w:rFonts w:ascii="Times New Roman" w:hAnsi="Times New Roman"/>
          <w:sz w:val="24"/>
          <w:szCs w:val="24"/>
        </w:rPr>
        <w:t>sausio</w:t>
      </w:r>
      <w:r w:rsidR="001532BF">
        <w:rPr>
          <w:rFonts w:ascii="Times New Roman" w:hAnsi="Times New Roman"/>
          <w:sz w:val="24"/>
          <w:szCs w:val="24"/>
        </w:rPr>
        <w:t> </w:t>
      </w:r>
      <w:r w:rsidRPr="005C1A36">
        <w:rPr>
          <w:rFonts w:ascii="Times New Roman" w:hAnsi="Times New Roman"/>
          <w:sz w:val="24"/>
          <w:szCs w:val="24"/>
        </w:rPr>
        <w:t>1</w:t>
      </w:r>
      <w:r w:rsidR="00B31574" w:rsidRPr="005C1A36">
        <w:rPr>
          <w:rFonts w:ascii="Times New Roman" w:hAnsi="Times New Roman"/>
          <w:sz w:val="24"/>
          <w:szCs w:val="24"/>
        </w:rPr>
        <w:t> </w:t>
      </w:r>
      <w:r w:rsidRPr="005C1A36">
        <w:rPr>
          <w:rFonts w:ascii="Times New Roman" w:hAnsi="Times New Roman"/>
          <w:sz w:val="24"/>
          <w:szCs w:val="24"/>
        </w:rPr>
        <w:t>d.). Iš viso ieškovo koeficientas nuo 2022 m. sausio 1 d. teoriškai buvo 18,21. Tokiu pačiu būdu a</w:t>
      </w:r>
      <w:r w:rsidR="00173EB3">
        <w:rPr>
          <w:rFonts w:ascii="Times New Roman" w:hAnsi="Times New Roman"/>
          <w:sz w:val="24"/>
          <w:szCs w:val="24"/>
        </w:rPr>
        <w:t>p</w:t>
      </w:r>
      <w:r w:rsidRPr="005C1A36">
        <w:rPr>
          <w:rFonts w:ascii="Times New Roman" w:hAnsi="Times New Roman"/>
          <w:sz w:val="24"/>
          <w:szCs w:val="24"/>
        </w:rPr>
        <w:t>skaičiuojamas ieškovo pareiginės algos koeficientas nuo 2023 m. sausio 1</w:t>
      </w:r>
      <w:r w:rsidR="001532BF">
        <w:rPr>
          <w:rFonts w:ascii="Times New Roman" w:hAnsi="Times New Roman"/>
          <w:sz w:val="24"/>
          <w:szCs w:val="24"/>
        </w:rPr>
        <w:t> </w:t>
      </w:r>
      <w:r w:rsidRPr="005C1A36">
        <w:rPr>
          <w:rFonts w:ascii="Times New Roman" w:hAnsi="Times New Roman"/>
          <w:sz w:val="24"/>
          <w:szCs w:val="24"/>
        </w:rPr>
        <w:t xml:space="preserve">d., kai minimalus ieškovo pareigybės koeficientas buvo padidintas iki 9,3 (Darbo apmokėjimo įstatymo 2022 m. lapkričio 24 d. redakcija, </w:t>
      </w:r>
      <w:r w:rsidR="00173EB3">
        <w:rPr>
          <w:rFonts w:ascii="Times New Roman" w:hAnsi="Times New Roman"/>
          <w:sz w:val="24"/>
          <w:szCs w:val="24"/>
        </w:rPr>
        <w:t>įsi</w:t>
      </w:r>
      <w:r w:rsidRPr="005C1A36">
        <w:rPr>
          <w:rFonts w:ascii="Times New Roman" w:hAnsi="Times New Roman"/>
          <w:sz w:val="24"/>
          <w:szCs w:val="24"/>
        </w:rPr>
        <w:t>galiojusi nuo 2023 m. sausio 1 d.). Ieškovo pareiginės algos pastoviosios dalies koeficientas toks: (9,3</w:t>
      </w:r>
      <w:r w:rsidR="00173EB3">
        <w:rPr>
          <w:rFonts w:ascii="Times New Roman" w:hAnsi="Times New Roman"/>
          <w:sz w:val="24"/>
          <w:szCs w:val="24"/>
        </w:rPr>
        <w:t xml:space="preserve"> </w:t>
      </w:r>
      <w:r w:rsidRPr="005C1A36">
        <w:rPr>
          <w:rFonts w:ascii="Times New Roman" w:hAnsi="Times New Roman"/>
          <w:sz w:val="24"/>
          <w:szCs w:val="24"/>
        </w:rPr>
        <w:t>+</w:t>
      </w:r>
      <w:r w:rsidR="00173EB3">
        <w:rPr>
          <w:rFonts w:ascii="Times New Roman" w:hAnsi="Times New Roman"/>
          <w:sz w:val="24"/>
          <w:szCs w:val="24"/>
        </w:rPr>
        <w:t xml:space="preserve"> </w:t>
      </w:r>
      <w:r w:rsidRPr="005C1A36">
        <w:rPr>
          <w:rFonts w:ascii="Times New Roman" w:hAnsi="Times New Roman"/>
          <w:sz w:val="24"/>
          <w:szCs w:val="24"/>
        </w:rPr>
        <w:t>4,3)</w:t>
      </w:r>
      <w:r w:rsidR="00173EB3">
        <w:rPr>
          <w:rFonts w:ascii="Times New Roman" w:hAnsi="Times New Roman"/>
          <w:sz w:val="24"/>
          <w:szCs w:val="24"/>
        </w:rPr>
        <w:t xml:space="preserve"> </w:t>
      </w:r>
      <w:r w:rsidRPr="005C1A36">
        <w:rPr>
          <w:rFonts w:ascii="Times New Roman" w:hAnsi="Times New Roman"/>
          <w:sz w:val="24"/>
          <w:szCs w:val="24"/>
        </w:rPr>
        <w:t>+</w:t>
      </w:r>
      <w:r w:rsidR="00173EB3">
        <w:rPr>
          <w:rFonts w:ascii="Times New Roman" w:hAnsi="Times New Roman"/>
          <w:sz w:val="24"/>
          <w:szCs w:val="24"/>
        </w:rPr>
        <w:t xml:space="preserve"> </w:t>
      </w:r>
      <w:r w:rsidRPr="005C1A36">
        <w:rPr>
          <w:rFonts w:ascii="Times New Roman" w:hAnsi="Times New Roman"/>
          <w:sz w:val="24"/>
          <w:szCs w:val="24"/>
        </w:rPr>
        <w:t xml:space="preserve">20 proc. kaip A1 lygio pareigybės darbuotojui + 30 proc. nuo minimalaus koeficiento kaip socialinių paslaugų srities darbuotojui, iš viso 19,11.  </w:t>
      </w:r>
    </w:p>
    <w:p w14:paraId="2ADDBCCC" w14:textId="36B69B09" w:rsidR="00BD43F3" w:rsidRDefault="00C81882" w:rsidP="00186A33">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nurodė, kad </w:t>
      </w:r>
      <w:r w:rsidR="00BD43F3">
        <w:rPr>
          <w:rFonts w:ascii="Times New Roman" w:hAnsi="Times New Roman"/>
          <w:sz w:val="24"/>
          <w:szCs w:val="24"/>
        </w:rPr>
        <w:t>Darbo a</w:t>
      </w:r>
      <w:r w:rsidR="00BD43F3" w:rsidRPr="00BD43F3">
        <w:rPr>
          <w:rFonts w:ascii="Times New Roman" w:hAnsi="Times New Roman"/>
          <w:sz w:val="24"/>
          <w:szCs w:val="24"/>
        </w:rPr>
        <w:t>pmokėjimo įstatymo 7 straipsnio 6 ir 7 dalys turi būti taikomos iš eilės: pirmiausia bendras pagal</w:t>
      </w:r>
      <w:r>
        <w:rPr>
          <w:rFonts w:ascii="Times New Roman" w:hAnsi="Times New Roman"/>
          <w:sz w:val="24"/>
          <w:szCs w:val="24"/>
        </w:rPr>
        <w:t xml:space="preserve"> </w:t>
      </w:r>
      <w:r w:rsidRPr="00BD43F3">
        <w:rPr>
          <w:rFonts w:ascii="Times New Roman" w:hAnsi="Times New Roman"/>
          <w:sz w:val="24"/>
          <w:szCs w:val="24"/>
        </w:rPr>
        <w:t>Darbo apmokėjimo</w:t>
      </w:r>
      <w:r>
        <w:rPr>
          <w:rFonts w:ascii="Times New Roman" w:hAnsi="Times New Roman"/>
          <w:sz w:val="24"/>
          <w:szCs w:val="24"/>
        </w:rPr>
        <w:t xml:space="preserve"> sistemos</w:t>
      </w:r>
      <w:r w:rsidR="00BD43F3" w:rsidRPr="00BD43F3">
        <w:rPr>
          <w:rFonts w:ascii="Times New Roman" w:hAnsi="Times New Roman"/>
          <w:sz w:val="24"/>
          <w:szCs w:val="24"/>
        </w:rPr>
        <w:t xml:space="preserve"> </w:t>
      </w:r>
      <w:r>
        <w:rPr>
          <w:rFonts w:ascii="Times New Roman" w:hAnsi="Times New Roman"/>
          <w:sz w:val="24"/>
          <w:szCs w:val="24"/>
        </w:rPr>
        <w:t>a</w:t>
      </w:r>
      <w:r w:rsidR="00BD43F3" w:rsidRPr="00BD43F3">
        <w:rPr>
          <w:rFonts w:ascii="Times New Roman" w:hAnsi="Times New Roman"/>
          <w:sz w:val="24"/>
          <w:szCs w:val="24"/>
        </w:rPr>
        <w:t>prašą a</w:t>
      </w:r>
      <w:r w:rsidR="00173EB3">
        <w:rPr>
          <w:rFonts w:ascii="Times New Roman" w:hAnsi="Times New Roman"/>
          <w:sz w:val="24"/>
          <w:szCs w:val="24"/>
        </w:rPr>
        <w:t>p</w:t>
      </w:r>
      <w:r w:rsidR="00BD43F3" w:rsidRPr="00BD43F3">
        <w:rPr>
          <w:rFonts w:ascii="Times New Roman" w:hAnsi="Times New Roman"/>
          <w:sz w:val="24"/>
          <w:szCs w:val="24"/>
        </w:rPr>
        <w:t>skaičiuotas koeficientas didinamas 20 proc. (</w:t>
      </w:r>
      <w:r>
        <w:rPr>
          <w:rFonts w:ascii="Times New Roman" w:hAnsi="Times New Roman"/>
          <w:sz w:val="24"/>
          <w:szCs w:val="24"/>
        </w:rPr>
        <w:t>Darbo a</w:t>
      </w:r>
      <w:r w:rsidRPr="00BD43F3">
        <w:rPr>
          <w:rFonts w:ascii="Times New Roman" w:hAnsi="Times New Roman"/>
          <w:sz w:val="24"/>
          <w:szCs w:val="24"/>
        </w:rPr>
        <w:t xml:space="preserve">pmokėjimo įstatymo </w:t>
      </w:r>
      <w:r w:rsidR="00BD43F3" w:rsidRPr="00BD43F3">
        <w:rPr>
          <w:rFonts w:ascii="Times New Roman" w:hAnsi="Times New Roman"/>
          <w:sz w:val="24"/>
          <w:szCs w:val="24"/>
        </w:rPr>
        <w:t>7 straipsnio 6 dalis) ir prie gautos sumos pridedama 30 proc. nuo minimalaus koeficiento (</w:t>
      </w:r>
      <w:r>
        <w:rPr>
          <w:rFonts w:ascii="Times New Roman" w:hAnsi="Times New Roman"/>
          <w:sz w:val="24"/>
          <w:szCs w:val="24"/>
        </w:rPr>
        <w:t>Darbo a</w:t>
      </w:r>
      <w:r w:rsidRPr="00BD43F3">
        <w:rPr>
          <w:rFonts w:ascii="Times New Roman" w:hAnsi="Times New Roman"/>
          <w:sz w:val="24"/>
          <w:szCs w:val="24"/>
        </w:rPr>
        <w:t xml:space="preserve">pmokėjimo įstatymo </w:t>
      </w:r>
      <w:r w:rsidR="00BD43F3" w:rsidRPr="00BD43F3">
        <w:rPr>
          <w:rFonts w:ascii="Times New Roman" w:hAnsi="Times New Roman"/>
          <w:sz w:val="24"/>
          <w:szCs w:val="24"/>
        </w:rPr>
        <w:t>7 straipsnio 7</w:t>
      </w:r>
      <w:r w:rsidR="00173EB3">
        <w:rPr>
          <w:rFonts w:ascii="Times New Roman" w:hAnsi="Times New Roman"/>
          <w:sz w:val="24"/>
          <w:szCs w:val="24"/>
        </w:rPr>
        <w:t> </w:t>
      </w:r>
      <w:r w:rsidR="00BD43F3" w:rsidRPr="00BD43F3">
        <w:rPr>
          <w:rFonts w:ascii="Times New Roman" w:hAnsi="Times New Roman"/>
          <w:sz w:val="24"/>
          <w:szCs w:val="24"/>
        </w:rPr>
        <w:t xml:space="preserve">dalis), </w:t>
      </w:r>
      <w:r>
        <w:rPr>
          <w:rFonts w:ascii="Times New Roman" w:hAnsi="Times New Roman"/>
          <w:sz w:val="24"/>
          <w:szCs w:val="24"/>
        </w:rPr>
        <w:t>bet</w:t>
      </w:r>
      <w:r w:rsidR="00BD43F3" w:rsidRPr="00BD43F3">
        <w:rPr>
          <w:rFonts w:ascii="Times New Roman" w:hAnsi="Times New Roman"/>
          <w:sz w:val="24"/>
          <w:szCs w:val="24"/>
        </w:rPr>
        <w:t xml:space="preserve"> ne atvirkščiai. </w:t>
      </w:r>
    </w:p>
    <w:p w14:paraId="3F98A38D" w14:textId="16666F14" w:rsidR="00BF7C5C" w:rsidRPr="00BF7C5C" w:rsidRDefault="00BF7C5C" w:rsidP="003C5126">
      <w:pPr>
        <w:pStyle w:val="Sraopastraipa"/>
        <w:numPr>
          <w:ilvl w:val="0"/>
          <w:numId w:val="1"/>
        </w:numPr>
        <w:spacing w:after="120" w:line="240" w:lineRule="auto"/>
        <w:contextualSpacing w:val="0"/>
        <w:jc w:val="both"/>
        <w:rPr>
          <w:rFonts w:ascii="Times New Roman" w:hAnsi="Times New Roman"/>
          <w:sz w:val="24"/>
          <w:szCs w:val="24"/>
        </w:rPr>
      </w:pPr>
      <w:r w:rsidRPr="00BF7C5C">
        <w:rPr>
          <w:rFonts w:ascii="Times New Roman" w:hAnsi="Times New Roman"/>
          <w:sz w:val="24"/>
          <w:szCs w:val="24"/>
        </w:rPr>
        <w:t>Kolegija, sistemiškai taikydama tiek Darbo apmokėjimo įstatymo 7 straipsnio 9 dalį, tiek ir Darbo apmokėjimo sistemos aprašo 9 punktą, nustatantį, kad pareiginės algos pastoviosios dalies koeficiento padidinimas 7 (už A1 lygio pareigybę) ir 8 (taikomas tik aukščiausio meistriškumo kultūros ir meno įstaigų vadovams) punktuose nustatytais pagrindais negali viršyti 100 procentų įstatymo 1 priede nustatytos pareiginės algos pastoviosios dalies koeficiento dydžio, vertin</w:t>
      </w:r>
      <w:r w:rsidR="00173EB3">
        <w:rPr>
          <w:rFonts w:ascii="Times New Roman" w:hAnsi="Times New Roman"/>
          <w:sz w:val="24"/>
          <w:szCs w:val="24"/>
        </w:rPr>
        <w:t>o</w:t>
      </w:r>
      <w:r w:rsidRPr="00BF7C5C">
        <w:rPr>
          <w:rFonts w:ascii="Times New Roman" w:hAnsi="Times New Roman"/>
          <w:sz w:val="24"/>
          <w:szCs w:val="24"/>
        </w:rPr>
        <w:t xml:space="preserve">, kad pirmosios instancijos teismas nepagrįstai Darbo apmokėjimo įstatymo 1 priede nustatyto intervalo maksimalią ribą padidino 20 proc. už A1 lygio pareigybę, nes tiek Darbo apmokėjimo įstatyme, tiek ir Darbo apmokėjimo sistemos apraše aiškiai nustatyta, kad koeficiento padidinimas už pareigybės lygį A1 ir už socialinės srities paslaugų sritį negali viršyti Darbo apmokėjimo įstatymo 1 priede nustatyto maksimumo (100 proc.). Aiškinant priešingai, kad visi koeficiento padidinimai minėtais pagrindais turi būti pridedami prie maksimalios 1 priedo intervalo reikšmės, netektų prasmės pats koeficiento intervalo nustatymas. </w:t>
      </w:r>
    </w:p>
    <w:p w14:paraId="6DB3DA5B" w14:textId="72C01EB1" w:rsidR="00BF7C5C" w:rsidRDefault="00BF7C5C" w:rsidP="00B8103F">
      <w:pPr>
        <w:pStyle w:val="Sraopastraipa"/>
        <w:numPr>
          <w:ilvl w:val="0"/>
          <w:numId w:val="1"/>
        </w:numPr>
        <w:spacing w:after="120" w:line="240" w:lineRule="auto"/>
        <w:contextualSpacing w:val="0"/>
        <w:jc w:val="both"/>
        <w:rPr>
          <w:rFonts w:ascii="Times New Roman" w:hAnsi="Times New Roman"/>
          <w:sz w:val="24"/>
          <w:szCs w:val="24"/>
        </w:rPr>
      </w:pPr>
      <w:r w:rsidRPr="00BF7C5C">
        <w:rPr>
          <w:rFonts w:ascii="Times New Roman" w:hAnsi="Times New Roman"/>
          <w:sz w:val="24"/>
          <w:szCs w:val="24"/>
        </w:rPr>
        <w:t>Kolegijos nuomone, pareiginės algos koeficientų nustatymas ne vienu dydžiu, o būtent intervalu išreiškia įstatymo leidėjo poziciją apriboti biudžetinių įstaigų savininko funkcijas vykdančius subjektus nustatant pareiginės algos koeficientus, nes</w:t>
      </w:r>
      <w:r w:rsidR="00796D79">
        <w:rPr>
          <w:rFonts w:ascii="Times New Roman" w:hAnsi="Times New Roman"/>
          <w:sz w:val="24"/>
          <w:szCs w:val="24"/>
        </w:rPr>
        <w:t>,</w:t>
      </w:r>
      <w:r w:rsidRPr="00BF7C5C">
        <w:rPr>
          <w:rFonts w:ascii="Times New Roman" w:hAnsi="Times New Roman"/>
          <w:sz w:val="24"/>
          <w:szCs w:val="24"/>
        </w:rPr>
        <w:t xml:space="preserve"> sistemiškai aiškinant, konkretaus darbuotojo pareiginės algos koeficientas pradedamas skaičiuoti nuo įstatyme nustatytos minimalios koeficiento reikšmės, pridedamas įstaigos savininko nustatytas koeficientas, gauta suma didinama šiuo atveju už A1 lygio pareigybę ir dar pridedama 30 proc. nuo minimalaus koeficiento už socialinę sritį. Vadinasi, minimalus </w:t>
      </w:r>
      <w:r w:rsidR="001E48F9" w:rsidRPr="00BD43F3">
        <w:rPr>
          <w:rFonts w:ascii="Times New Roman" w:hAnsi="Times New Roman"/>
          <w:sz w:val="24"/>
          <w:szCs w:val="24"/>
        </w:rPr>
        <w:t xml:space="preserve">Darbo apmokėjimo </w:t>
      </w:r>
      <w:r w:rsidR="001E48F9">
        <w:rPr>
          <w:rFonts w:ascii="Times New Roman" w:hAnsi="Times New Roman"/>
          <w:sz w:val="24"/>
          <w:szCs w:val="24"/>
        </w:rPr>
        <w:t>į</w:t>
      </w:r>
      <w:r w:rsidRPr="00BF7C5C">
        <w:rPr>
          <w:rFonts w:ascii="Times New Roman" w:hAnsi="Times New Roman"/>
          <w:sz w:val="24"/>
          <w:szCs w:val="24"/>
        </w:rPr>
        <w:t xml:space="preserve">statymo 1 priede nustatytas koeficiento dydis naudojamas skaičiuojant individualų koeficientą, o intervalo maksimumas atlieka tik apribojančią funkciją. Pažymėtina, kad </w:t>
      </w:r>
      <w:r w:rsidR="001E48F9">
        <w:rPr>
          <w:rFonts w:ascii="Times New Roman" w:hAnsi="Times New Roman"/>
          <w:sz w:val="24"/>
          <w:szCs w:val="24"/>
        </w:rPr>
        <w:t>Darbo a</w:t>
      </w:r>
      <w:r w:rsidRPr="00BF7C5C">
        <w:rPr>
          <w:rFonts w:ascii="Times New Roman" w:hAnsi="Times New Roman"/>
          <w:sz w:val="24"/>
          <w:szCs w:val="24"/>
        </w:rPr>
        <w:t xml:space="preserve">pmokėjimo įstatymo redakcijos, </w:t>
      </w:r>
      <w:r w:rsidR="00796D79">
        <w:rPr>
          <w:rFonts w:ascii="Times New Roman" w:hAnsi="Times New Roman"/>
          <w:sz w:val="24"/>
          <w:szCs w:val="24"/>
        </w:rPr>
        <w:t>įsi</w:t>
      </w:r>
      <w:r w:rsidRPr="00BF7C5C">
        <w:rPr>
          <w:rFonts w:ascii="Times New Roman" w:hAnsi="Times New Roman"/>
          <w:sz w:val="24"/>
          <w:szCs w:val="24"/>
        </w:rPr>
        <w:t>galioj</w:t>
      </w:r>
      <w:r w:rsidR="00796D79">
        <w:rPr>
          <w:rFonts w:ascii="Times New Roman" w:hAnsi="Times New Roman"/>
          <w:sz w:val="24"/>
          <w:szCs w:val="24"/>
        </w:rPr>
        <w:t>usios</w:t>
      </w:r>
      <w:r w:rsidRPr="00BF7C5C">
        <w:rPr>
          <w:rFonts w:ascii="Times New Roman" w:hAnsi="Times New Roman"/>
          <w:sz w:val="24"/>
          <w:szCs w:val="24"/>
        </w:rPr>
        <w:t xml:space="preserve"> nuo 2024 m. sausio 1 d., 6 straipsnio 1 dalyje ši įstatymo leidėjo nuostata (riboti biudžetininkų atlyginimus) jau išreiškiama aiškiau: „biudžetinės įstaigos darbuotojo pareiginės algos maksimalus koeficientas negali viršyti biudžetinės įstaigos vadovo pareiginės algos maksimalaus koeficiento dydžio, nustatyto šio įstatymo 1 priede“. </w:t>
      </w:r>
    </w:p>
    <w:p w14:paraId="3D7E54C6" w14:textId="625279B9" w:rsidR="00E57D92" w:rsidRPr="00E57D92" w:rsidRDefault="00E57D92" w:rsidP="00E57D92">
      <w:pPr>
        <w:pStyle w:val="Sraopastraipa"/>
        <w:numPr>
          <w:ilvl w:val="0"/>
          <w:numId w:val="1"/>
        </w:numPr>
        <w:spacing w:after="120" w:line="240" w:lineRule="auto"/>
        <w:contextualSpacing w:val="0"/>
        <w:jc w:val="both"/>
        <w:rPr>
          <w:rFonts w:ascii="Times New Roman" w:hAnsi="Times New Roman"/>
          <w:sz w:val="24"/>
          <w:szCs w:val="24"/>
        </w:rPr>
      </w:pPr>
      <w:r w:rsidRPr="00E57D92">
        <w:rPr>
          <w:rFonts w:ascii="Times New Roman" w:hAnsi="Times New Roman"/>
          <w:sz w:val="24"/>
          <w:szCs w:val="24"/>
        </w:rPr>
        <w:t xml:space="preserve">Kolegija nurodė, kad ieškovui nuo 2022 m. sausio 1 d. galiojo 13,7 pareiginės algos koeficiento apribojimas, o nuo 2023 m. sausio 1 d. toks koeficiento apribojimas </w:t>
      </w:r>
      <w:r w:rsidR="00EE427E">
        <w:rPr>
          <w:rFonts w:ascii="Times New Roman" w:hAnsi="Times New Roman"/>
          <w:sz w:val="24"/>
          <w:szCs w:val="24"/>
        </w:rPr>
        <w:t>buvo</w:t>
      </w:r>
      <w:r w:rsidRPr="00E57D92">
        <w:rPr>
          <w:rFonts w:ascii="Times New Roman" w:hAnsi="Times New Roman"/>
          <w:sz w:val="24"/>
          <w:szCs w:val="24"/>
        </w:rPr>
        <w:t xml:space="preserve"> 15,3. Aplinkybė, kad ieškovui Alytaus miesto </w:t>
      </w:r>
      <w:r w:rsidR="00EE427E">
        <w:rPr>
          <w:rFonts w:ascii="Times New Roman" w:hAnsi="Times New Roman"/>
          <w:sz w:val="24"/>
          <w:szCs w:val="24"/>
        </w:rPr>
        <w:t xml:space="preserve">savivaldybės </w:t>
      </w:r>
      <w:r w:rsidRPr="00E57D92">
        <w:rPr>
          <w:rFonts w:ascii="Times New Roman" w:hAnsi="Times New Roman"/>
          <w:sz w:val="24"/>
          <w:szCs w:val="24"/>
        </w:rPr>
        <w:t>mero 2021 m. balandžio 19 d. potvarkiu Nr. MP1-43-(4.1) nuo 2021 m. liepos 1 d. buvo nustatytas 14,35 pareiginės algos koeficientas, nekeičia norminių teisės aktų nustatytų apribojimų, tik reiškia, kad įstaigos savininko funkcijas atlikęs subjektas taikė didesnį koeficientą savo pasirinkimu. Ieškovui teoriškai a</w:t>
      </w:r>
      <w:r w:rsidR="00796D79">
        <w:rPr>
          <w:rFonts w:ascii="Times New Roman" w:hAnsi="Times New Roman"/>
          <w:sz w:val="24"/>
          <w:szCs w:val="24"/>
        </w:rPr>
        <w:t>p</w:t>
      </w:r>
      <w:r w:rsidRPr="00E57D92">
        <w:rPr>
          <w:rFonts w:ascii="Times New Roman" w:hAnsi="Times New Roman"/>
          <w:sz w:val="24"/>
          <w:szCs w:val="24"/>
        </w:rPr>
        <w:t xml:space="preserve">skaičiuoti koeficientai atitinkamai buvo 18,21 ir 19,11, faktiškai ieškovui </w:t>
      </w:r>
      <w:r w:rsidR="00EE427E">
        <w:rPr>
          <w:rFonts w:ascii="Times New Roman" w:hAnsi="Times New Roman"/>
          <w:sz w:val="24"/>
          <w:szCs w:val="24"/>
        </w:rPr>
        <w:t xml:space="preserve">buvo </w:t>
      </w:r>
      <w:r w:rsidRPr="00E57D92">
        <w:rPr>
          <w:rFonts w:ascii="Times New Roman" w:hAnsi="Times New Roman"/>
          <w:sz w:val="24"/>
          <w:szCs w:val="24"/>
        </w:rPr>
        <w:t>taikomas 14,35 koeficientas, nors nuo 2023 m. sausio 1 d. maksimalus ieškovui galimas taikyti koeficientas padidėjo iki 15,3. Todėl pirmosios instancijos teismo dalinis sprendimas pakeistinas nustatant, kad nuo 2023</w:t>
      </w:r>
      <w:r w:rsidR="001532BF">
        <w:rPr>
          <w:rFonts w:ascii="Times New Roman" w:hAnsi="Times New Roman"/>
          <w:sz w:val="24"/>
          <w:szCs w:val="24"/>
        </w:rPr>
        <w:t> </w:t>
      </w:r>
      <w:r w:rsidRPr="00E57D92">
        <w:rPr>
          <w:rFonts w:ascii="Times New Roman" w:hAnsi="Times New Roman"/>
          <w:sz w:val="24"/>
          <w:szCs w:val="24"/>
        </w:rPr>
        <w:t>m.</w:t>
      </w:r>
      <w:r w:rsidR="001532BF">
        <w:rPr>
          <w:rFonts w:ascii="Times New Roman" w:hAnsi="Times New Roman"/>
          <w:sz w:val="24"/>
          <w:szCs w:val="24"/>
        </w:rPr>
        <w:t> </w:t>
      </w:r>
      <w:r w:rsidRPr="00E57D92">
        <w:rPr>
          <w:rFonts w:ascii="Times New Roman" w:hAnsi="Times New Roman"/>
          <w:sz w:val="24"/>
          <w:szCs w:val="24"/>
        </w:rPr>
        <w:t>sausio</w:t>
      </w:r>
      <w:r w:rsidR="001532BF">
        <w:rPr>
          <w:rFonts w:ascii="Times New Roman" w:hAnsi="Times New Roman"/>
          <w:sz w:val="24"/>
          <w:szCs w:val="24"/>
        </w:rPr>
        <w:t> </w:t>
      </w:r>
      <w:r w:rsidRPr="00E57D92">
        <w:rPr>
          <w:rFonts w:ascii="Times New Roman" w:hAnsi="Times New Roman"/>
          <w:sz w:val="24"/>
          <w:szCs w:val="24"/>
        </w:rPr>
        <w:t>1</w:t>
      </w:r>
      <w:r w:rsidR="00B31574">
        <w:rPr>
          <w:rFonts w:ascii="Times New Roman" w:hAnsi="Times New Roman"/>
          <w:sz w:val="24"/>
          <w:szCs w:val="24"/>
        </w:rPr>
        <w:t> </w:t>
      </w:r>
      <w:r w:rsidRPr="00E57D92">
        <w:rPr>
          <w:rFonts w:ascii="Times New Roman" w:hAnsi="Times New Roman"/>
          <w:sz w:val="24"/>
          <w:szCs w:val="24"/>
        </w:rPr>
        <w:t xml:space="preserve">d. ieškovo pareiginės algos pastoviosios dalies koeficientas turi būti 15,3. </w:t>
      </w:r>
    </w:p>
    <w:p w14:paraId="1F36BA1D"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118E9D31" w14:textId="77777777" w:rsidR="00CF3A44" w:rsidRDefault="00CF3A44" w:rsidP="00CF3A44">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14:paraId="27310C30"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1FAD476F" w14:textId="0567FBEF" w:rsidR="00CF3A44" w:rsidRDefault="00CF3A44" w:rsidP="00CF3A44">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ieškovas prašo</w:t>
      </w:r>
      <w:r w:rsidR="00E57D92">
        <w:rPr>
          <w:rFonts w:ascii="Times New Roman" w:hAnsi="Times New Roman"/>
          <w:sz w:val="24"/>
          <w:szCs w:val="24"/>
        </w:rPr>
        <w:t xml:space="preserve"> panaikinti apeliacinės instancijos teismo nutartį ir </w:t>
      </w:r>
      <w:r w:rsidR="00A075D3">
        <w:rPr>
          <w:rFonts w:ascii="Times New Roman" w:hAnsi="Times New Roman"/>
          <w:sz w:val="24"/>
          <w:szCs w:val="24"/>
        </w:rPr>
        <w:t xml:space="preserve">perduoti bylą iš naujo nagrinėti apeliacine tvarka šiam teismui, priteisti </w:t>
      </w:r>
      <w:r w:rsidR="00A075D3" w:rsidRPr="00A075D3">
        <w:rPr>
          <w:rFonts w:ascii="Times New Roman" w:hAnsi="Times New Roman"/>
          <w:sz w:val="24"/>
          <w:szCs w:val="24"/>
        </w:rPr>
        <w:t>iš atsakovų solidariai</w:t>
      </w:r>
      <w:r w:rsidR="00A075D3">
        <w:rPr>
          <w:rFonts w:ascii="Times New Roman" w:hAnsi="Times New Roman"/>
          <w:sz w:val="24"/>
          <w:szCs w:val="24"/>
        </w:rPr>
        <w:t xml:space="preserve"> bylinėjimosi išlaidų atlyginimą</w:t>
      </w:r>
      <w:r>
        <w:rPr>
          <w:rFonts w:ascii="Times New Roman" w:hAnsi="Times New Roman"/>
          <w:sz w:val="24"/>
          <w:szCs w:val="24"/>
        </w:rPr>
        <w:t>. Kasacinis skundas grindžiamas šiais argumentais:</w:t>
      </w:r>
    </w:p>
    <w:p w14:paraId="3B4FA320" w14:textId="4DDAD84C" w:rsidR="00FD3097" w:rsidRPr="00A2295E" w:rsidRDefault="0083396A" w:rsidP="002323E1">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A2295E">
        <w:rPr>
          <w:rFonts w:ascii="Times New Roman" w:hAnsi="Times New Roman"/>
          <w:sz w:val="24"/>
          <w:szCs w:val="24"/>
        </w:rPr>
        <w:t>Teismas privalo įsitikinti, ar pakanka įrodymų reikšmingoms bylos aplinkybėms nustatyti, ar tinkamai paskirstyta įrodinėjimo pareiga, ar įrodymai patikimi (Lietuvos Aukščiausiojo Teismo 2022 m. gruodžio 29 d. nutartis civilinėje byloje Nr. e3K-3-300-823/2022</w:t>
      </w:r>
      <w:r w:rsidR="00A13858" w:rsidRPr="00A2295E">
        <w:rPr>
          <w:rFonts w:ascii="Times New Roman" w:hAnsi="Times New Roman"/>
          <w:sz w:val="24"/>
          <w:szCs w:val="24"/>
        </w:rPr>
        <w:t>;</w:t>
      </w:r>
      <w:r w:rsidRPr="00A2295E">
        <w:rPr>
          <w:rFonts w:ascii="Times New Roman" w:hAnsi="Times New Roman"/>
          <w:sz w:val="24"/>
          <w:szCs w:val="24"/>
        </w:rPr>
        <w:t xml:space="preserve"> 2024 m. gegužės 7 d. nutartis civilinėje byloje Nr. e3K-3-l 10-469/2024).</w:t>
      </w:r>
      <w:r w:rsidR="00CF3A44" w:rsidRPr="00A2295E">
        <w:rPr>
          <w:rFonts w:ascii="Times New Roman" w:hAnsi="Times New Roman"/>
          <w:sz w:val="24"/>
          <w:szCs w:val="24"/>
        </w:rPr>
        <w:t xml:space="preserve"> </w:t>
      </w:r>
      <w:r w:rsidRPr="00A2295E">
        <w:rPr>
          <w:rFonts w:ascii="Times New Roman" w:hAnsi="Times New Roman"/>
          <w:sz w:val="24"/>
          <w:szCs w:val="24"/>
        </w:rPr>
        <w:t>2023</w:t>
      </w:r>
      <w:r w:rsidR="00F64C24">
        <w:rPr>
          <w:rFonts w:ascii="Times New Roman" w:hAnsi="Times New Roman"/>
          <w:sz w:val="24"/>
          <w:szCs w:val="24"/>
        </w:rPr>
        <w:t> </w:t>
      </w:r>
      <w:r w:rsidRPr="00A2295E">
        <w:rPr>
          <w:rFonts w:ascii="Times New Roman" w:hAnsi="Times New Roman"/>
          <w:sz w:val="24"/>
          <w:szCs w:val="24"/>
        </w:rPr>
        <w:t>m.</w:t>
      </w:r>
      <w:r w:rsidR="00F64C24">
        <w:rPr>
          <w:rFonts w:ascii="Times New Roman" w:hAnsi="Times New Roman"/>
          <w:sz w:val="24"/>
          <w:szCs w:val="24"/>
        </w:rPr>
        <w:t> </w:t>
      </w:r>
      <w:r w:rsidRPr="00A2295E">
        <w:rPr>
          <w:rFonts w:ascii="Times New Roman" w:hAnsi="Times New Roman"/>
          <w:sz w:val="24"/>
          <w:szCs w:val="24"/>
        </w:rPr>
        <w:t>balandžio 21 d. savivaldybės atstovas į civilinę bylą pateikė teismo prašomus įrodymus atitinkančius dokumentus: Koeficiento kriterijų nustatymo lentelę (1</w:t>
      </w:r>
      <w:r w:rsidR="00A13858" w:rsidRPr="00A2295E">
        <w:rPr>
          <w:rFonts w:ascii="Times New Roman" w:hAnsi="Times New Roman"/>
          <w:sz w:val="24"/>
          <w:szCs w:val="24"/>
        </w:rPr>
        <w:t xml:space="preserve"> </w:t>
      </w:r>
      <w:r w:rsidRPr="00A2295E">
        <w:rPr>
          <w:rFonts w:ascii="Times New Roman" w:hAnsi="Times New Roman"/>
          <w:sz w:val="24"/>
          <w:szCs w:val="24"/>
        </w:rPr>
        <w:t xml:space="preserve">priedas), darbo užmokesčio lentelę pagal komisijos įvertinimą (nuo 2021 m. balandžio 1 d.) (2 priedas), darbo užmokesčio lentelę pagal komisijos įvertinimą (nuo 2021 m. liepos 1 d.) (3 priedas), 2020 m. rugsėjo 9 d. Alytaus nakvynės namų vidaus audito ataskaitos Nr. VA-6-(37.5E) nuorašą (4 priedas). Ieškovo nuomone, savivaldybės pateikti dokumentai iki pateikimo teismui neegzistavo, buvo sukurti specialiai nagrinėjamai civilinei bylai. </w:t>
      </w:r>
      <w:r w:rsidR="00FA55C3" w:rsidRPr="00A2295E">
        <w:rPr>
          <w:rFonts w:ascii="Times New Roman" w:hAnsi="Times New Roman"/>
          <w:sz w:val="24"/>
          <w:szCs w:val="24"/>
        </w:rPr>
        <w:t>2023</w:t>
      </w:r>
      <w:r w:rsidR="00F64C24">
        <w:rPr>
          <w:rFonts w:ascii="Times New Roman" w:hAnsi="Times New Roman"/>
          <w:sz w:val="24"/>
          <w:szCs w:val="24"/>
        </w:rPr>
        <w:t> </w:t>
      </w:r>
      <w:r w:rsidR="00FA55C3" w:rsidRPr="00A2295E">
        <w:rPr>
          <w:rFonts w:ascii="Times New Roman" w:hAnsi="Times New Roman"/>
          <w:sz w:val="24"/>
          <w:szCs w:val="24"/>
        </w:rPr>
        <w:t>m.</w:t>
      </w:r>
      <w:r w:rsidR="00F64C24">
        <w:rPr>
          <w:rFonts w:ascii="Times New Roman" w:hAnsi="Times New Roman"/>
          <w:sz w:val="24"/>
          <w:szCs w:val="24"/>
        </w:rPr>
        <w:t> </w:t>
      </w:r>
      <w:r w:rsidR="00FA55C3" w:rsidRPr="00A2295E">
        <w:rPr>
          <w:rFonts w:ascii="Times New Roman" w:hAnsi="Times New Roman"/>
          <w:sz w:val="24"/>
          <w:szCs w:val="24"/>
        </w:rPr>
        <w:t>gegužės 8</w:t>
      </w:r>
      <w:r w:rsidR="00B31574">
        <w:rPr>
          <w:rFonts w:ascii="Times New Roman" w:hAnsi="Times New Roman"/>
          <w:sz w:val="24"/>
          <w:szCs w:val="24"/>
        </w:rPr>
        <w:t> </w:t>
      </w:r>
      <w:r w:rsidR="00FA55C3" w:rsidRPr="00A2295E">
        <w:rPr>
          <w:rFonts w:ascii="Times New Roman" w:hAnsi="Times New Roman"/>
          <w:sz w:val="24"/>
          <w:szCs w:val="24"/>
        </w:rPr>
        <w:t xml:space="preserve">d. teismo posėdžio metu savivaldybės atstovas patvirtino, kad pateikti dokumentai yra tik juodraštiniai ir sukurti būtent teismo posėdžiui, bet ne Alytaus miesto savivaldybės oficialūs dokumentai, dėl </w:t>
      </w:r>
      <w:r w:rsidR="000869CE">
        <w:rPr>
          <w:rFonts w:ascii="Times New Roman" w:hAnsi="Times New Roman"/>
          <w:sz w:val="24"/>
          <w:szCs w:val="24"/>
        </w:rPr>
        <w:t>t</w:t>
      </w:r>
      <w:r w:rsidR="00FA55C3" w:rsidRPr="00A2295E">
        <w:rPr>
          <w:rFonts w:ascii="Times New Roman" w:hAnsi="Times New Roman"/>
          <w:sz w:val="24"/>
          <w:szCs w:val="24"/>
        </w:rPr>
        <w:t xml:space="preserve">o atstovas negalės įvykdyti teismo reikalavimo ir pateikti savivaldybės dokumentų valdymo sistemos metaduomenų, iš kurių </w:t>
      </w:r>
      <w:r w:rsidR="00484336" w:rsidRPr="00A2295E">
        <w:rPr>
          <w:rFonts w:ascii="Times New Roman" w:hAnsi="Times New Roman"/>
          <w:sz w:val="24"/>
          <w:szCs w:val="24"/>
        </w:rPr>
        <w:t xml:space="preserve">galima </w:t>
      </w:r>
      <w:r w:rsidR="00FA55C3" w:rsidRPr="00A2295E">
        <w:rPr>
          <w:rFonts w:ascii="Times New Roman" w:hAnsi="Times New Roman"/>
          <w:sz w:val="24"/>
          <w:szCs w:val="24"/>
        </w:rPr>
        <w:t xml:space="preserve">būtų </w:t>
      </w:r>
      <w:r w:rsidR="00DB1636" w:rsidRPr="00A2295E">
        <w:rPr>
          <w:rFonts w:ascii="Times New Roman" w:hAnsi="Times New Roman"/>
          <w:sz w:val="24"/>
          <w:szCs w:val="24"/>
        </w:rPr>
        <w:t>nustatyti</w:t>
      </w:r>
      <w:r w:rsidR="00FA55C3" w:rsidRPr="00A2295E">
        <w:rPr>
          <w:rFonts w:ascii="Times New Roman" w:hAnsi="Times New Roman"/>
          <w:sz w:val="24"/>
          <w:szCs w:val="24"/>
        </w:rPr>
        <w:t xml:space="preserve">, kada į civilinę bylą pateikti dokumentai </w:t>
      </w:r>
      <w:r w:rsidR="000869CE">
        <w:rPr>
          <w:rFonts w:ascii="Times New Roman" w:hAnsi="Times New Roman"/>
          <w:sz w:val="24"/>
          <w:szCs w:val="24"/>
        </w:rPr>
        <w:t>–</w:t>
      </w:r>
      <w:r w:rsidR="00FA55C3" w:rsidRPr="00A2295E">
        <w:rPr>
          <w:rFonts w:ascii="Times New Roman" w:hAnsi="Times New Roman"/>
          <w:sz w:val="24"/>
          <w:szCs w:val="24"/>
        </w:rPr>
        <w:t xml:space="preserve"> 2023 m. balandžio 21 d. rašto priedai </w:t>
      </w:r>
      <w:r w:rsidR="000869CE">
        <w:rPr>
          <w:rFonts w:ascii="Times New Roman" w:hAnsi="Times New Roman"/>
          <w:sz w:val="24"/>
          <w:szCs w:val="24"/>
        </w:rPr>
        <w:t>–</w:t>
      </w:r>
      <w:r w:rsidR="00FA55C3" w:rsidRPr="00A2295E">
        <w:rPr>
          <w:rFonts w:ascii="Times New Roman" w:hAnsi="Times New Roman"/>
          <w:sz w:val="24"/>
          <w:szCs w:val="24"/>
        </w:rPr>
        <w:t xml:space="preserve"> buvo iš tiesų sukurti. </w:t>
      </w:r>
      <w:r w:rsidR="00DB1636" w:rsidRPr="00A2295E">
        <w:rPr>
          <w:rFonts w:ascii="Times New Roman" w:hAnsi="Times New Roman"/>
          <w:sz w:val="24"/>
          <w:szCs w:val="24"/>
        </w:rPr>
        <w:t>2018</w:t>
      </w:r>
      <w:r w:rsidR="00CD31F6">
        <w:rPr>
          <w:rFonts w:ascii="Times New Roman" w:hAnsi="Times New Roman"/>
          <w:sz w:val="24"/>
          <w:szCs w:val="24"/>
        </w:rPr>
        <w:t> </w:t>
      </w:r>
      <w:r w:rsidR="00DB1636" w:rsidRPr="00A2295E">
        <w:rPr>
          <w:rFonts w:ascii="Times New Roman" w:hAnsi="Times New Roman"/>
          <w:sz w:val="24"/>
          <w:szCs w:val="24"/>
        </w:rPr>
        <w:t xml:space="preserve">m. lapkričio 12 d. posėdyje </w:t>
      </w:r>
      <w:r w:rsidR="00A13858" w:rsidRPr="00A2295E">
        <w:rPr>
          <w:rFonts w:ascii="Times New Roman" w:hAnsi="Times New Roman"/>
          <w:sz w:val="24"/>
          <w:szCs w:val="24"/>
        </w:rPr>
        <w:t>K</w:t>
      </w:r>
      <w:r w:rsidR="00DB1636" w:rsidRPr="00A2295E">
        <w:rPr>
          <w:rFonts w:ascii="Times New Roman" w:hAnsi="Times New Roman"/>
          <w:sz w:val="24"/>
          <w:szCs w:val="24"/>
        </w:rPr>
        <w:t>omisija ieškovui nustatė kintamą</w:t>
      </w:r>
      <w:r w:rsidR="000869CE">
        <w:rPr>
          <w:rFonts w:ascii="Times New Roman" w:hAnsi="Times New Roman"/>
          <w:sz w:val="24"/>
          <w:szCs w:val="24"/>
        </w:rPr>
        <w:t>ją</w:t>
      </w:r>
      <w:r w:rsidR="00DB1636" w:rsidRPr="00A2295E">
        <w:rPr>
          <w:rFonts w:ascii="Times New Roman" w:hAnsi="Times New Roman"/>
          <w:sz w:val="24"/>
          <w:szCs w:val="24"/>
        </w:rPr>
        <w:t xml:space="preserve"> koeficiento dalį pagal darbo apmokėjimo sistemą, kuri jam iki šiol niekada</w:t>
      </w:r>
      <w:r w:rsidR="00DB1636" w:rsidRPr="00A2295E">
        <w:t xml:space="preserve"> </w:t>
      </w:r>
      <w:r w:rsidR="00DB1636" w:rsidRPr="00A2295E">
        <w:rPr>
          <w:rFonts w:ascii="Times New Roman" w:hAnsi="Times New Roman"/>
          <w:sz w:val="24"/>
          <w:szCs w:val="24"/>
        </w:rPr>
        <w:t>nesikeitė, t. y. 5,2 koeficiento dalį. Juodraštiniai dokumentai dėl koeficiento pasikeitimo buvo pateikti tik po 2 metų bylos nagrinėjimo, teismui įpareigojus paaiškinti, kaip sudaryti 2021 m. ieškovo koeficientai. Apeliacinės instancijos teismas, pažeisdamas įrodymų vertinim</w:t>
      </w:r>
      <w:r w:rsidR="00CD31F6">
        <w:rPr>
          <w:rFonts w:ascii="Times New Roman" w:hAnsi="Times New Roman"/>
          <w:sz w:val="24"/>
          <w:szCs w:val="24"/>
        </w:rPr>
        <w:t>o</w:t>
      </w:r>
      <w:r w:rsidR="00DB1636" w:rsidRPr="00A2295E">
        <w:rPr>
          <w:rFonts w:ascii="Times New Roman" w:hAnsi="Times New Roman"/>
          <w:sz w:val="24"/>
          <w:szCs w:val="24"/>
        </w:rPr>
        <w:t xml:space="preserve"> taisykles, nevertino pirmosios instancijos teismo posėdžio garso įrašo, </w:t>
      </w:r>
      <w:r w:rsidR="00A13858" w:rsidRPr="00A2295E">
        <w:rPr>
          <w:rFonts w:ascii="Times New Roman" w:hAnsi="Times New Roman"/>
          <w:sz w:val="24"/>
          <w:szCs w:val="24"/>
        </w:rPr>
        <w:t>kuriame</w:t>
      </w:r>
      <w:r w:rsidR="00DB1636" w:rsidRPr="00A2295E">
        <w:rPr>
          <w:rFonts w:ascii="Times New Roman" w:hAnsi="Times New Roman"/>
          <w:sz w:val="24"/>
          <w:szCs w:val="24"/>
        </w:rPr>
        <w:t xml:space="preserve"> užfiksuot</w:t>
      </w:r>
      <w:r w:rsidR="00A13858" w:rsidRPr="00A2295E">
        <w:rPr>
          <w:rFonts w:ascii="Times New Roman" w:hAnsi="Times New Roman"/>
          <w:sz w:val="24"/>
          <w:szCs w:val="24"/>
        </w:rPr>
        <w:t>a</w:t>
      </w:r>
      <w:r w:rsidR="00DB1636" w:rsidRPr="00A2295E">
        <w:rPr>
          <w:rFonts w:ascii="Times New Roman" w:hAnsi="Times New Roman"/>
          <w:sz w:val="24"/>
          <w:szCs w:val="24"/>
        </w:rPr>
        <w:t xml:space="preserve">, </w:t>
      </w:r>
      <w:r w:rsidR="00830A4F">
        <w:rPr>
          <w:rFonts w:ascii="Times New Roman" w:hAnsi="Times New Roman"/>
          <w:sz w:val="24"/>
          <w:szCs w:val="24"/>
        </w:rPr>
        <w:t>kad</w:t>
      </w:r>
      <w:r w:rsidR="00DB1636" w:rsidRPr="00A2295E">
        <w:rPr>
          <w:rFonts w:ascii="Times New Roman" w:hAnsi="Times New Roman"/>
          <w:sz w:val="24"/>
          <w:szCs w:val="24"/>
        </w:rPr>
        <w:t xml:space="preserve"> pateikti dokumentai, kuriais vadovavosi apeliacinės instancijos teismas, buvo tik juodraštiniai (neoficialūs) bylai sukurti, </w:t>
      </w:r>
      <w:r w:rsidR="005F33AD" w:rsidRPr="00A2295E">
        <w:rPr>
          <w:rFonts w:ascii="Times New Roman" w:hAnsi="Times New Roman"/>
          <w:sz w:val="24"/>
          <w:szCs w:val="24"/>
        </w:rPr>
        <w:t>nesantys</w:t>
      </w:r>
      <w:r w:rsidR="00DB1636" w:rsidRPr="00A2295E">
        <w:rPr>
          <w:rFonts w:ascii="Times New Roman" w:hAnsi="Times New Roman"/>
          <w:sz w:val="24"/>
          <w:szCs w:val="24"/>
        </w:rPr>
        <w:t xml:space="preserve"> savivaldybės duomenų bazėje dokumentai.</w:t>
      </w:r>
      <w:r w:rsidR="00DB1636" w:rsidRPr="00A2295E">
        <w:t xml:space="preserve"> </w:t>
      </w:r>
      <w:r w:rsidR="00DB1636" w:rsidRPr="00A2295E">
        <w:rPr>
          <w:rFonts w:ascii="Times New Roman" w:hAnsi="Times New Roman"/>
          <w:sz w:val="24"/>
          <w:szCs w:val="24"/>
        </w:rPr>
        <w:t xml:space="preserve">Šie dokumentai neatitinka atitinkamiems dokumentams keliamų formos reikalavimų, </w:t>
      </w:r>
      <w:r w:rsidR="00A13858" w:rsidRPr="00A2295E">
        <w:rPr>
          <w:rFonts w:ascii="Times New Roman" w:hAnsi="Times New Roman"/>
          <w:sz w:val="24"/>
          <w:szCs w:val="24"/>
        </w:rPr>
        <w:t>juolab</w:t>
      </w:r>
      <w:r w:rsidR="00DB1636" w:rsidRPr="00A2295E">
        <w:rPr>
          <w:rFonts w:ascii="Times New Roman" w:hAnsi="Times New Roman"/>
          <w:sz w:val="24"/>
          <w:szCs w:val="24"/>
        </w:rPr>
        <w:t xml:space="preserve"> priimti ir patvirtinti ne </w:t>
      </w:r>
      <w:r w:rsidR="000869CE">
        <w:rPr>
          <w:rFonts w:ascii="Times New Roman" w:hAnsi="Times New Roman"/>
          <w:sz w:val="24"/>
          <w:szCs w:val="24"/>
        </w:rPr>
        <w:t>K</w:t>
      </w:r>
      <w:r w:rsidR="00DB1636" w:rsidRPr="00A2295E">
        <w:rPr>
          <w:rFonts w:ascii="Times New Roman" w:hAnsi="Times New Roman"/>
          <w:sz w:val="24"/>
          <w:szCs w:val="24"/>
        </w:rPr>
        <w:t xml:space="preserve">omisijos, kuri vienintelė turi atitinkamus įgaliojimus, negali būti vertinami kaip atitinkantys </w:t>
      </w:r>
      <w:r w:rsidR="000869CE">
        <w:rPr>
          <w:rFonts w:ascii="Times New Roman" w:hAnsi="Times New Roman"/>
          <w:sz w:val="24"/>
          <w:szCs w:val="24"/>
        </w:rPr>
        <w:t xml:space="preserve">Lietuvos Respublikos civilinio proceso kodekso (toliau – ir </w:t>
      </w:r>
      <w:r w:rsidR="00DB1636" w:rsidRPr="00A2295E">
        <w:rPr>
          <w:rFonts w:ascii="Times New Roman" w:hAnsi="Times New Roman"/>
          <w:sz w:val="24"/>
          <w:szCs w:val="24"/>
        </w:rPr>
        <w:t>CPK</w:t>
      </w:r>
      <w:r w:rsidR="000869CE">
        <w:rPr>
          <w:rFonts w:ascii="Times New Roman" w:hAnsi="Times New Roman"/>
          <w:sz w:val="24"/>
          <w:szCs w:val="24"/>
        </w:rPr>
        <w:t>)</w:t>
      </w:r>
      <w:r w:rsidR="00DB1636" w:rsidRPr="00A2295E">
        <w:rPr>
          <w:rFonts w:ascii="Times New Roman" w:hAnsi="Times New Roman"/>
          <w:sz w:val="24"/>
          <w:szCs w:val="24"/>
        </w:rPr>
        <w:t xml:space="preserve"> 197 straipsnio 2 dalyje nustatytus reikalavimus oficialie</w:t>
      </w:r>
      <w:r w:rsidR="000869CE">
        <w:rPr>
          <w:rFonts w:ascii="Times New Roman" w:hAnsi="Times New Roman"/>
          <w:sz w:val="24"/>
          <w:szCs w:val="24"/>
        </w:rPr>
        <w:t>sie</w:t>
      </w:r>
      <w:r w:rsidR="00DB1636" w:rsidRPr="00A2295E">
        <w:rPr>
          <w:rFonts w:ascii="Times New Roman" w:hAnsi="Times New Roman"/>
          <w:sz w:val="24"/>
          <w:szCs w:val="24"/>
        </w:rPr>
        <w:t>ms rašytiniams įrodymams.</w:t>
      </w:r>
      <w:r w:rsidR="00FD3097" w:rsidRPr="00A2295E">
        <w:rPr>
          <w:rFonts w:ascii="Times New Roman" w:hAnsi="Times New Roman"/>
          <w:sz w:val="24"/>
          <w:szCs w:val="24"/>
        </w:rPr>
        <w:t xml:space="preserve"> </w:t>
      </w:r>
    </w:p>
    <w:p w14:paraId="184D4317" w14:textId="181749C2" w:rsidR="00CF3A44" w:rsidRPr="00A2295E" w:rsidRDefault="00D360D6" w:rsidP="002323E1">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bookmarkStart w:id="2" w:name="_Hlk184644487"/>
      <w:r w:rsidRPr="00A2295E">
        <w:rPr>
          <w:rFonts w:ascii="Times New Roman" w:hAnsi="Times New Roman"/>
          <w:sz w:val="24"/>
          <w:szCs w:val="24"/>
        </w:rPr>
        <w:t xml:space="preserve">Savivaldybės atstovo (bet ne </w:t>
      </w:r>
      <w:r w:rsidR="00B929EB" w:rsidRPr="00A2295E">
        <w:rPr>
          <w:rFonts w:ascii="Times New Roman" w:hAnsi="Times New Roman"/>
          <w:sz w:val="24"/>
          <w:szCs w:val="24"/>
        </w:rPr>
        <w:t>K</w:t>
      </w:r>
      <w:r w:rsidRPr="00A2295E">
        <w:rPr>
          <w:rFonts w:ascii="Times New Roman" w:hAnsi="Times New Roman"/>
          <w:sz w:val="24"/>
          <w:szCs w:val="24"/>
        </w:rPr>
        <w:t>omisijos, turinčios atitinkamus įgaliojimus) specialiai nagrinėjamai civilinei bylai sukurti neoficialūs, juodraštinio pobūdžio dokumentai, kurie net nebuvo įkelti į savivaldybės dokumentų valdymo sistemą, nepaisant to, jog pirmosios instancijos teismo buvo pri</w:t>
      </w:r>
      <w:r w:rsidR="00CD31F6">
        <w:rPr>
          <w:rFonts w:ascii="Times New Roman" w:hAnsi="Times New Roman"/>
          <w:sz w:val="24"/>
          <w:szCs w:val="24"/>
        </w:rPr>
        <w:t>dėti</w:t>
      </w:r>
      <w:r w:rsidRPr="00A2295E">
        <w:rPr>
          <w:rFonts w:ascii="Times New Roman" w:hAnsi="Times New Roman"/>
          <w:sz w:val="24"/>
          <w:szCs w:val="24"/>
        </w:rPr>
        <w:t xml:space="preserve"> prie civilinės bylos medžiagos bei išsiųsti proceso dalyviams (ir ieškovui) susipažinti, negali būti laikomi tinkamu darbuotojo informavimu apie pakeistas darbo sąlygas pagal DK 45 straipsnį. </w:t>
      </w:r>
      <w:bookmarkEnd w:id="2"/>
      <w:r w:rsidRPr="00A2295E">
        <w:rPr>
          <w:rFonts w:ascii="Times New Roman" w:hAnsi="Times New Roman"/>
          <w:sz w:val="24"/>
          <w:szCs w:val="24"/>
        </w:rPr>
        <w:t>Tik oficialaus dokumento, kuris yra sukurtas tokius įgaliojimus turinčio subjekto, kuriame mat</w:t>
      </w:r>
      <w:r w:rsidR="00830A4F">
        <w:rPr>
          <w:rFonts w:ascii="Times New Roman" w:hAnsi="Times New Roman"/>
          <w:sz w:val="24"/>
          <w:szCs w:val="24"/>
        </w:rPr>
        <w:t>yti</w:t>
      </w:r>
      <w:r w:rsidRPr="00A2295E">
        <w:rPr>
          <w:rFonts w:ascii="Times New Roman" w:hAnsi="Times New Roman"/>
          <w:sz w:val="24"/>
          <w:szCs w:val="24"/>
        </w:rPr>
        <w:t xml:space="preserve"> dokumento rengėjas, data, suteiktas numeris ir kiti savivaldybės oficialiems dokumentams keliami reikalavimai, </w:t>
      </w:r>
      <w:r w:rsidR="000869CE">
        <w:rPr>
          <w:rFonts w:ascii="Times New Roman" w:hAnsi="Times New Roman"/>
          <w:sz w:val="24"/>
          <w:szCs w:val="24"/>
        </w:rPr>
        <w:t xml:space="preserve">pateikimas </w:t>
      </w:r>
      <w:r w:rsidRPr="00A2295E">
        <w:rPr>
          <w:rFonts w:ascii="Times New Roman" w:hAnsi="Times New Roman"/>
          <w:sz w:val="24"/>
          <w:szCs w:val="24"/>
        </w:rPr>
        <w:t>gali būti laikomas tinkamu darbuotojo informavimu apie esminių darbo sąlygų pakeitimą DK 45</w:t>
      </w:r>
      <w:r w:rsidR="000869CE">
        <w:rPr>
          <w:rFonts w:ascii="Times New Roman" w:hAnsi="Times New Roman"/>
          <w:sz w:val="24"/>
          <w:szCs w:val="24"/>
        </w:rPr>
        <w:t> </w:t>
      </w:r>
      <w:r w:rsidRPr="00A2295E">
        <w:rPr>
          <w:rFonts w:ascii="Times New Roman" w:hAnsi="Times New Roman"/>
          <w:sz w:val="24"/>
          <w:szCs w:val="24"/>
        </w:rPr>
        <w:t>straipsnio kontekste.</w:t>
      </w:r>
      <w:r w:rsidR="00CF3A44" w:rsidRPr="00A2295E">
        <w:rPr>
          <w:rFonts w:ascii="Times New Roman" w:hAnsi="Times New Roman"/>
          <w:sz w:val="24"/>
          <w:szCs w:val="24"/>
        </w:rPr>
        <w:t xml:space="preserve"> </w:t>
      </w:r>
    </w:p>
    <w:p w14:paraId="0996A788" w14:textId="3ED6022A" w:rsidR="00CB29E9" w:rsidRPr="00A2295E" w:rsidRDefault="00F2031D" w:rsidP="007C618B">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A2295E">
        <w:rPr>
          <w:rFonts w:ascii="Times New Roman" w:hAnsi="Times New Roman"/>
          <w:sz w:val="24"/>
          <w:szCs w:val="24"/>
        </w:rPr>
        <w:t>Darbo apmokėjimo įstatymo 7 straipsnyje nustatyta, kad Al lygio pareigybių darbuotojų koeficientai didinami 20 procentų (6 dalis), o socialinių paslaugų srities darbuotojams įstatymo prieduose nustatyti minimalieji koeficientai didinami 30 procentų (7 dalis). Ieškovui taikytina minimali koeficiento dalis turėtų būti didinama 30 procentų, o bendras koeficientas vėliau didinamas dar 20 procentų.</w:t>
      </w:r>
      <w:r w:rsidR="00CF3A44" w:rsidRPr="00A2295E">
        <w:rPr>
          <w:rFonts w:ascii="Times New Roman" w:hAnsi="Times New Roman"/>
          <w:sz w:val="24"/>
          <w:szCs w:val="24"/>
        </w:rPr>
        <w:t xml:space="preserve"> </w:t>
      </w:r>
      <w:r w:rsidRPr="00A2295E">
        <w:rPr>
          <w:rFonts w:ascii="Times New Roman" w:hAnsi="Times New Roman"/>
          <w:sz w:val="24"/>
          <w:szCs w:val="24"/>
        </w:rPr>
        <w:t>Taigi, ieškovo koeficientas nuo 2022 m. sausio 1 d., pasikeitus Darbo apmokėjimo įstatymo 1 priedui, kuriame minimalus koeficientas padidėjo iki 8</w:t>
      </w:r>
      <w:r w:rsidR="00EB5028">
        <w:rPr>
          <w:rFonts w:ascii="Times New Roman" w:hAnsi="Times New Roman"/>
          <w:sz w:val="24"/>
          <w:szCs w:val="24"/>
        </w:rPr>
        <w:t>,</w:t>
      </w:r>
      <w:r w:rsidRPr="00A2295E">
        <w:rPr>
          <w:rFonts w:ascii="Times New Roman" w:hAnsi="Times New Roman"/>
          <w:sz w:val="24"/>
          <w:szCs w:val="24"/>
        </w:rPr>
        <w:t>7, iki 2023 m. sausio 1 d. pagal Darbo apmokėjimo įstatymo 7 straipsnio 2, 6 ir 7 dalis turėjo būti toks: 8,7 (minimalus koeficientas) + 30 proc. (pagal Darbo apmokėjimo įstatymo 7 straipsnio 7 dalį) + 5,2 (koeficientas pagal Darbo apmokėjimo sistemos 6 punktą) + 20</w:t>
      </w:r>
      <w:r w:rsidR="000869CE">
        <w:rPr>
          <w:rFonts w:ascii="Times New Roman" w:hAnsi="Times New Roman"/>
          <w:sz w:val="24"/>
          <w:szCs w:val="24"/>
        </w:rPr>
        <w:t> </w:t>
      </w:r>
      <w:r w:rsidRPr="00A2295E">
        <w:rPr>
          <w:rFonts w:ascii="Times New Roman" w:hAnsi="Times New Roman"/>
          <w:sz w:val="24"/>
          <w:szCs w:val="24"/>
        </w:rPr>
        <w:t xml:space="preserve">proc. (pagal Darbo apmokėjimo įstatymo 7 straipsnio 6 dalį) = 19,812. Nuo 2023 m. sausio 1 d., pasikeitus Darbo apmokėjimo įstatymo 1 priedui, kuriame minimalus koeficientas padidėjo nuo 8,7 iki 9,3, ieškovo koeficientas turėtų būti toks: 9,3 (minimalus koeficientas) + 30 proc. (pagal Darbo apmokėjimo įstatymo 7 straipsnio 7 dalį) + 5,2 (koeficientas pagal Darbo apmokėjimo sistemos 6 punktą) + 20 proc. (pagal Darbo apmokėjimo įstatymo 7 straipsnio 6 dalį) = 20,748. Būtent šie </w:t>
      </w:r>
      <w:r w:rsidR="00CB29E9" w:rsidRPr="00A2295E">
        <w:rPr>
          <w:rFonts w:ascii="Times New Roman" w:hAnsi="Times New Roman"/>
          <w:sz w:val="24"/>
          <w:szCs w:val="24"/>
        </w:rPr>
        <w:t>k</w:t>
      </w:r>
      <w:r w:rsidRPr="00A2295E">
        <w:rPr>
          <w:rFonts w:ascii="Times New Roman" w:hAnsi="Times New Roman"/>
          <w:sz w:val="24"/>
          <w:szCs w:val="24"/>
        </w:rPr>
        <w:t>oeficiento dydžiai turėjo būti įtvirtinti ir ieškovo darbo sutartyje, tenkinant patikslinto ieškinio reikalavimą.</w:t>
      </w:r>
      <w:r w:rsidR="006D3EAF" w:rsidRPr="00A2295E">
        <w:rPr>
          <w:rFonts w:ascii="Times New Roman" w:hAnsi="Times New Roman"/>
          <w:sz w:val="24"/>
          <w:szCs w:val="24"/>
        </w:rPr>
        <w:t xml:space="preserve"> </w:t>
      </w:r>
    </w:p>
    <w:p w14:paraId="75E041C8" w14:textId="3BB8DD76" w:rsidR="00C24D35" w:rsidRPr="00A2295E" w:rsidRDefault="00C24D35" w:rsidP="007C618B">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A2295E">
        <w:rPr>
          <w:rFonts w:ascii="Times New Roman" w:hAnsi="Times New Roman"/>
          <w:sz w:val="24"/>
          <w:szCs w:val="24"/>
        </w:rPr>
        <w:t>Darbo apmokėjimo įstatymo 7 straipsnio 9 dalyje nustatyta, jog pareiginės algos pastoviosios dalies koeficiento padidinimas šio straipsnio 6, 7 ir 8 dalyse nustatytais pagrindais negali viršyti 100 procentų biudžetinės įstaigos darbo apmokėjimo sistemoje nustatytos pareiginės algos pastoviosios dalies koeficiento dydžio. Taigi, darbuotojo koeficientas, padidintas Darbo apmokėjimo įstatymo 7 straipsnio 6, 7 ir 8 dalyse nustatytais pagrindais, negali būti didesnis nei dvigubas pradinis Darbo apmokėjimo įstatymo 1 priede nustatytas koeficiento dydis. Atitinkamai nuo 2022 m. sausio 1 d. iki 2023 m. sausio 1 d. Darbo apmokėjimo įstatymo 1 priede nustatyto buvusio 100 procentų koeficiento intervalas buvo 17</w:t>
      </w:r>
      <w:r w:rsidR="00CB29E9" w:rsidRPr="00A2295E">
        <w:rPr>
          <w:rFonts w:ascii="Times New Roman" w:hAnsi="Times New Roman"/>
          <w:sz w:val="24"/>
          <w:szCs w:val="24"/>
        </w:rPr>
        <w:t>,</w:t>
      </w:r>
      <w:r w:rsidRPr="00A2295E">
        <w:rPr>
          <w:rFonts w:ascii="Times New Roman" w:hAnsi="Times New Roman"/>
          <w:sz w:val="24"/>
          <w:szCs w:val="24"/>
        </w:rPr>
        <w:t>4</w:t>
      </w:r>
      <w:r w:rsidR="000869CE">
        <w:rPr>
          <w:rFonts w:ascii="Times New Roman" w:hAnsi="Times New Roman"/>
          <w:sz w:val="24"/>
          <w:szCs w:val="24"/>
        </w:rPr>
        <w:t>–</w:t>
      </w:r>
      <w:r w:rsidRPr="00A2295E">
        <w:rPr>
          <w:rFonts w:ascii="Times New Roman" w:hAnsi="Times New Roman"/>
          <w:sz w:val="24"/>
          <w:szCs w:val="24"/>
        </w:rPr>
        <w:t>27,4 (nuo 8,7 + 100</w:t>
      </w:r>
      <w:r w:rsidR="00CB29E9" w:rsidRPr="00A2295E">
        <w:rPr>
          <w:rFonts w:ascii="Times New Roman" w:hAnsi="Times New Roman"/>
          <w:sz w:val="24"/>
          <w:szCs w:val="24"/>
        </w:rPr>
        <w:t xml:space="preserve"> proc.</w:t>
      </w:r>
      <w:r w:rsidRPr="00A2295E">
        <w:rPr>
          <w:rFonts w:ascii="Times New Roman" w:hAnsi="Times New Roman"/>
          <w:sz w:val="24"/>
          <w:szCs w:val="24"/>
        </w:rPr>
        <w:t xml:space="preserve"> iki 13,7 + 100</w:t>
      </w:r>
      <w:r w:rsidR="00CB29E9" w:rsidRPr="00A2295E">
        <w:rPr>
          <w:rFonts w:ascii="Times New Roman" w:hAnsi="Times New Roman"/>
          <w:sz w:val="24"/>
          <w:szCs w:val="24"/>
        </w:rPr>
        <w:t xml:space="preserve"> proc.</w:t>
      </w:r>
      <w:r w:rsidRPr="00A2295E">
        <w:rPr>
          <w:rFonts w:ascii="Times New Roman" w:hAnsi="Times New Roman"/>
          <w:sz w:val="24"/>
          <w:szCs w:val="24"/>
        </w:rPr>
        <w:t>), o nuo 2023 m. sausio 1 d. Darbo apmokėjimo įstatymo 1 priede nustatyto ir taikomo koeficiento intervalas buvo 18,6</w:t>
      </w:r>
      <w:r w:rsidR="000869CE">
        <w:rPr>
          <w:rFonts w:ascii="Times New Roman" w:hAnsi="Times New Roman"/>
          <w:sz w:val="24"/>
          <w:szCs w:val="24"/>
        </w:rPr>
        <w:t>–</w:t>
      </w:r>
      <w:r w:rsidRPr="00A2295E">
        <w:rPr>
          <w:rFonts w:ascii="Times New Roman" w:hAnsi="Times New Roman"/>
          <w:sz w:val="24"/>
          <w:szCs w:val="24"/>
        </w:rPr>
        <w:t>30,6</w:t>
      </w:r>
      <w:r w:rsidR="00EB5028">
        <w:rPr>
          <w:rFonts w:ascii="Times New Roman" w:hAnsi="Times New Roman"/>
          <w:sz w:val="24"/>
          <w:szCs w:val="24"/>
        </w:rPr>
        <w:t> </w:t>
      </w:r>
      <w:r w:rsidRPr="00A2295E">
        <w:rPr>
          <w:rFonts w:ascii="Times New Roman" w:hAnsi="Times New Roman"/>
          <w:sz w:val="24"/>
          <w:szCs w:val="24"/>
        </w:rPr>
        <w:t xml:space="preserve">(nuo 9,3 + 100 </w:t>
      </w:r>
      <w:r w:rsidR="00CB29E9" w:rsidRPr="00A2295E">
        <w:rPr>
          <w:rFonts w:ascii="Times New Roman" w:hAnsi="Times New Roman"/>
          <w:sz w:val="24"/>
          <w:szCs w:val="24"/>
        </w:rPr>
        <w:t>proc.</w:t>
      </w:r>
      <w:r w:rsidRPr="00A2295E">
        <w:rPr>
          <w:rFonts w:ascii="Times New Roman" w:hAnsi="Times New Roman"/>
          <w:sz w:val="24"/>
          <w:szCs w:val="24"/>
        </w:rPr>
        <w:t xml:space="preserve"> iki 15.3 + 100 </w:t>
      </w:r>
      <w:r w:rsidR="00CB29E9" w:rsidRPr="00A2295E">
        <w:rPr>
          <w:rFonts w:ascii="Times New Roman" w:hAnsi="Times New Roman"/>
          <w:sz w:val="24"/>
          <w:szCs w:val="24"/>
        </w:rPr>
        <w:t>proc.</w:t>
      </w:r>
      <w:r w:rsidRPr="00A2295E">
        <w:rPr>
          <w:rFonts w:ascii="Times New Roman" w:hAnsi="Times New Roman"/>
          <w:sz w:val="24"/>
          <w:szCs w:val="24"/>
        </w:rPr>
        <w:t>).</w:t>
      </w:r>
      <w:r w:rsidR="00CF3A44" w:rsidRPr="00A2295E">
        <w:rPr>
          <w:rFonts w:ascii="Times New Roman" w:hAnsi="Times New Roman"/>
          <w:sz w:val="24"/>
          <w:szCs w:val="24"/>
        </w:rPr>
        <w:t xml:space="preserve"> </w:t>
      </w:r>
      <w:r w:rsidR="006D3EAF" w:rsidRPr="00A2295E">
        <w:rPr>
          <w:rFonts w:ascii="Times New Roman" w:hAnsi="Times New Roman"/>
          <w:sz w:val="24"/>
          <w:szCs w:val="24"/>
        </w:rPr>
        <w:t>N</w:t>
      </w:r>
      <w:r w:rsidRPr="00A2295E">
        <w:rPr>
          <w:rFonts w:ascii="Times New Roman" w:hAnsi="Times New Roman"/>
          <w:sz w:val="24"/>
          <w:szCs w:val="24"/>
        </w:rPr>
        <w:t>uo 2022 m. sausio 1 d. iki 2023</w:t>
      </w:r>
      <w:r w:rsidR="00F64C24">
        <w:rPr>
          <w:rFonts w:ascii="Times New Roman" w:hAnsi="Times New Roman"/>
          <w:sz w:val="24"/>
          <w:szCs w:val="24"/>
        </w:rPr>
        <w:t> </w:t>
      </w:r>
      <w:r w:rsidRPr="00A2295E">
        <w:rPr>
          <w:rFonts w:ascii="Times New Roman" w:hAnsi="Times New Roman"/>
          <w:sz w:val="24"/>
          <w:szCs w:val="24"/>
        </w:rPr>
        <w:t>m.</w:t>
      </w:r>
      <w:r w:rsidR="00F64C24">
        <w:rPr>
          <w:rFonts w:ascii="Times New Roman" w:hAnsi="Times New Roman"/>
          <w:sz w:val="24"/>
          <w:szCs w:val="24"/>
        </w:rPr>
        <w:t> </w:t>
      </w:r>
      <w:r w:rsidRPr="00A2295E">
        <w:rPr>
          <w:rFonts w:ascii="Times New Roman" w:hAnsi="Times New Roman"/>
          <w:sz w:val="24"/>
          <w:szCs w:val="24"/>
        </w:rPr>
        <w:t>sausio</w:t>
      </w:r>
      <w:r w:rsidR="00F64C24">
        <w:rPr>
          <w:rFonts w:ascii="Times New Roman" w:hAnsi="Times New Roman"/>
          <w:sz w:val="24"/>
          <w:szCs w:val="24"/>
        </w:rPr>
        <w:t> </w:t>
      </w:r>
      <w:r w:rsidRPr="00A2295E">
        <w:rPr>
          <w:rFonts w:ascii="Times New Roman" w:hAnsi="Times New Roman"/>
          <w:sz w:val="24"/>
          <w:szCs w:val="24"/>
        </w:rPr>
        <w:t>1</w:t>
      </w:r>
      <w:r w:rsidR="00F64C24">
        <w:rPr>
          <w:rFonts w:ascii="Times New Roman" w:hAnsi="Times New Roman"/>
          <w:sz w:val="24"/>
          <w:szCs w:val="24"/>
        </w:rPr>
        <w:t> </w:t>
      </w:r>
      <w:r w:rsidRPr="00A2295E">
        <w:rPr>
          <w:rFonts w:ascii="Times New Roman" w:hAnsi="Times New Roman"/>
          <w:sz w:val="24"/>
          <w:szCs w:val="24"/>
        </w:rPr>
        <w:t xml:space="preserve">d. </w:t>
      </w:r>
      <w:r w:rsidR="006D3EAF" w:rsidRPr="00A2295E">
        <w:rPr>
          <w:rFonts w:ascii="Times New Roman" w:hAnsi="Times New Roman"/>
          <w:sz w:val="24"/>
          <w:szCs w:val="24"/>
        </w:rPr>
        <w:t>ieškovo k</w:t>
      </w:r>
      <w:r w:rsidRPr="00A2295E">
        <w:rPr>
          <w:rFonts w:ascii="Times New Roman" w:hAnsi="Times New Roman"/>
          <w:sz w:val="24"/>
          <w:szCs w:val="24"/>
        </w:rPr>
        <w:t>oeficiento dydis turėjo patekti į maksimalias (dvigubas pradines) intervalo ribas 17,4</w:t>
      </w:r>
      <w:r w:rsidR="000869CE">
        <w:rPr>
          <w:rFonts w:ascii="Times New Roman" w:hAnsi="Times New Roman"/>
          <w:sz w:val="24"/>
          <w:szCs w:val="24"/>
        </w:rPr>
        <w:t>–</w:t>
      </w:r>
      <w:r w:rsidRPr="00A2295E">
        <w:rPr>
          <w:rFonts w:ascii="Times New Roman" w:hAnsi="Times New Roman"/>
          <w:sz w:val="24"/>
          <w:szCs w:val="24"/>
        </w:rPr>
        <w:t>27,4, o nuo 2023 m. sausio 1 d. turėjo patekti į intervalo nuo 18</w:t>
      </w:r>
      <w:r w:rsidR="00CB29E9" w:rsidRPr="00A2295E">
        <w:rPr>
          <w:rFonts w:ascii="Times New Roman" w:hAnsi="Times New Roman"/>
          <w:sz w:val="24"/>
          <w:szCs w:val="24"/>
        </w:rPr>
        <w:t>,</w:t>
      </w:r>
      <w:r w:rsidRPr="00A2295E">
        <w:rPr>
          <w:rFonts w:ascii="Times New Roman" w:hAnsi="Times New Roman"/>
          <w:sz w:val="24"/>
          <w:szCs w:val="24"/>
        </w:rPr>
        <w:t xml:space="preserve">6 iki 30,6 ribas. </w:t>
      </w:r>
      <w:r w:rsidR="006D3EAF" w:rsidRPr="00A2295E">
        <w:rPr>
          <w:rFonts w:ascii="Times New Roman" w:hAnsi="Times New Roman"/>
          <w:sz w:val="24"/>
          <w:szCs w:val="24"/>
        </w:rPr>
        <w:t>Taigi, n</w:t>
      </w:r>
      <w:r w:rsidRPr="00A2295E">
        <w:rPr>
          <w:rFonts w:ascii="Times New Roman" w:hAnsi="Times New Roman"/>
          <w:sz w:val="24"/>
          <w:szCs w:val="24"/>
        </w:rPr>
        <w:t xml:space="preserve">uo 2022 m. sausio 1 d. iki 2023 m. sausio 1 d. </w:t>
      </w:r>
      <w:r w:rsidR="006D3EAF" w:rsidRPr="00A2295E">
        <w:rPr>
          <w:rFonts w:ascii="Times New Roman" w:hAnsi="Times New Roman"/>
          <w:sz w:val="24"/>
          <w:szCs w:val="24"/>
        </w:rPr>
        <w:t>ieškovui</w:t>
      </w:r>
      <w:r w:rsidRPr="00A2295E">
        <w:rPr>
          <w:rFonts w:ascii="Times New Roman" w:hAnsi="Times New Roman"/>
          <w:sz w:val="24"/>
          <w:szCs w:val="24"/>
        </w:rPr>
        <w:t xml:space="preserve"> taikytinas </w:t>
      </w:r>
      <w:r w:rsidR="006D3EAF" w:rsidRPr="00A2295E">
        <w:rPr>
          <w:rFonts w:ascii="Times New Roman" w:hAnsi="Times New Roman"/>
          <w:sz w:val="24"/>
          <w:szCs w:val="24"/>
        </w:rPr>
        <w:t>k</w:t>
      </w:r>
      <w:r w:rsidRPr="00A2295E">
        <w:rPr>
          <w:rFonts w:ascii="Times New Roman" w:hAnsi="Times New Roman"/>
          <w:sz w:val="24"/>
          <w:szCs w:val="24"/>
        </w:rPr>
        <w:t>oeficientas (19</w:t>
      </w:r>
      <w:r w:rsidR="00CB29E9" w:rsidRPr="00A2295E">
        <w:rPr>
          <w:rFonts w:ascii="Times New Roman" w:hAnsi="Times New Roman"/>
          <w:sz w:val="24"/>
          <w:szCs w:val="24"/>
        </w:rPr>
        <w:t>,</w:t>
      </w:r>
      <w:r w:rsidRPr="00A2295E">
        <w:rPr>
          <w:rFonts w:ascii="Times New Roman" w:hAnsi="Times New Roman"/>
          <w:sz w:val="24"/>
          <w:szCs w:val="24"/>
        </w:rPr>
        <w:t>812) neviršija tuo metu galiojusios maksimalios galimos koeficiento ribos (27,4), kaip ir nuo 2023</w:t>
      </w:r>
      <w:r w:rsidR="00CD31F6">
        <w:rPr>
          <w:rFonts w:ascii="Times New Roman" w:hAnsi="Times New Roman"/>
          <w:sz w:val="24"/>
          <w:szCs w:val="24"/>
        </w:rPr>
        <w:t> </w:t>
      </w:r>
      <w:r w:rsidRPr="00A2295E">
        <w:rPr>
          <w:rFonts w:ascii="Times New Roman" w:hAnsi="Times New Roman"/>
          <w:sz w:val="24"/>
          <w:szCs w:val="24"/>
        </w:rPr>
        <w:t xml:space="preserve">m. sausio 1 d. taikytinas </w:t>
      </w:r>
      <w:r w:rsidR="006D3EAF" w:rsidRPr="00A2295E">
        <w:rPr>
          <w:rFonts w:ascii="Times New Roman" w:hAnsi="Times New Roman"/>
          <w:sz w:val="24"/>
          <w:szCs w:val="24"/>
        </w:rPr>
        <w:t>k</w:t>
      </w:r>
      <w:r w:rsidRPr="00A2295E">
        <w:rPr>
          <w:rFonts w:ascii="Times New Roman" w:hAnsi="Times New Roman"/>
          <w:sz w:val="24"/>
          <w:szCs w:val="24"/>
        </w:rPr>
        <w:t xml:space="preserve">oeficientas (20,748) neviršija leistinos maksimalios koeficiento ribos (30,6). Priešingas aiškinimas, t. y. Darbo apmokėjimo įstatymo 7 straipsnio 9 dalies ir atitinkamai maksimalios (dvigubos pradinės) intervalo ribos netaikymas, reikštų ne tik šio straipsnio </w:t>
      </w:r>
      <w:r w:rsidR="006D3EAF" w:rsidRPr="00A2295E">
        <w:rPr>
          <w:rFonts w:ascii="Times New Roman" w:hAnsi="Times New Roman"/>
          <w:sz w:val="24"/>
          <w:szCs w:val="24"/>
        </w:rPr>
        <w:t xml:space="preserve">9 </w:t>
      </w:r>
      <w:r w:rsidRPr="00A2295E">
        <w:rPr>
          <w:rFonts w:ascii="Times New Roman" w:hAnsi="Times New Roman"/>
          <w:sz w:val="24"/>
          <w:szCs w:val="24"/>
        </w:rPr>
        <w:t>dalies, bet ir DK 140 straipsnio 2 dalies, kuri imperatyviai nustato, jog darbo užmokesčio dydis negali būti mažesnis, negu nustato darbo santykiams taikomi įstatymai, kolektyvinės sutartys, kitos darbo teisės normos ar darbovietėje patvirtinta darbo apmokėjimo sistema</w:t>
      </w:r>
      <w:r w:rsidR="00080353" w:rsidRPr="00A2295E">
        <w:rPr>
          <w:rFonts w:ascii="Times New Roman" w:hAnsi="Times New Roman"/>
          <w:sz w:val="24"/>
          <w:szCs w:val="24"/>
        </w:rPr>
        <w:t>,</w:t>
      </w:r>
      <w:r w:rsidRPr="00A2295E">
        <w:rPr>
          <w:rFonts w:ascii="Times New Roman" w:hAnsi="Times New Roman"/>
          <w:sz w:val="24"/>
          <w:szCs w:val="24"/>
        </w:rPr>
        <w:t xml:space="preserve"> </w:t>
      </w:r>
      <w:r w:rsidR="00080353" w:rsidRPr="00A2295E">
        <w:rPr>
          <w:rFonts w:ascii="Times New Roman" w:hAnsi="Times New Roman"/>
          <w:sz w:val="24"/>
          <w:szCs w:val="24"/>
        </w:rPr>
        <w:t>pažeidimą</w:t>
      </w:r>
      <w:r w:rsidR="005F33AD" w:rsidRPr="00A2295E">
        <w:rPr>
          <w:rFonts w:ascii="Times New Roman" w:hAnsi="Times New Roman"/>
          <w:sz w:val="24"/>
          <w:szCs w:val="24"/>
        </w:rPr>
        <w:t>.</w:t>
      </w:r>
    </w:p>
    <w:p w14:paraId="40359AF5" w14:textId="0C5D70BE" w:rsidR="006D3EAF" w:rsidRPr="00A2295E" w:rsidRDefault="006D3EAF" w:rsidP="007C618B">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A2295E">
        <w:rPr>
          <w:rFonts w:ascii="Times New Roman" w:hAnsi="Times New Roman"/>
          <w:sz w:val="24"/>
          <w:szCs w:val="24"/>
        </w:rPr>
        <w:t xml:space="preserve">Apeliacinės instancijos teismas </w:t>
      </w:r>
      <w:r w:rsidR="006625C0" w:rsidRPr="00A2295E">
        <w:rPr>
          <w:rFonts w:ascii="Times New Roman" w:hAnsi="Times New Roman"/>
          <w:sz w:val="24"/>
          <w:szCs w:val="24"/>
        </w:rPr>
        <w:t xml:space="preserve">klaidingai </w:t>
      </w:r>
      <w:r w:rsidRPr="00A2295E">
        <w:rPr>
          <w:rFonts w:ascii="Times New Roman" w:hAnsi="Times New Roman"/>
          <w:sz w:val="24"/>
          <w:szCs w:val="24"/>
        </w:rPr>
        <w:t xml:space="preserve">rėmėsi Darbo apmokėjimo įstatymo nauja redakcija, </w:t>
      </w:r>
      <w:r w:rsidR="000869CE">
        <w:rPr>
          <w:rFonts w:ascii="Times New Roman" w:hAnsi="Times New Roman"/>
          <w:sz w:val="24"/>
          <w:szCs w:val="24"/>
        </w:rPr>
        <w:t>įsi</w:t>
      </w:r>
      <w:r w:rsidRPr="00A2295E">
        <w:rPr>
          <w:rFonts w:ascii="Times New Roman" w:hAnsi="Times New Roman"/>
          <w:sz w:val="24"/>
          <w:szCs w:val="24"/>
        </w:rPr>
        <w:t>galioj</w:t>
      </w:r>
      <w:r w:rsidR="000869CE">
        <w:rPr>
          <w:rFonts w:ascii="Times New Roman" w:hAnsi="Times New Roman"/>
          <w:sz w:val="24"/>
          <w:szCs w:val="24"/>
        </w:rPr>
        <w:t>usia</w:t>
      </w:r>
      <w:r w:rsidRPr="00A2295E">
        <w:rPr>
          <w:rFonts w:ascii="Times New Roman" w:hAnsi="Times New Roman"/>
          <w:sz w:val="24"/>
          <w:szCs w:val="24"/>
        </w:rPr>
        <w:t xml:space="preserve"> nuo 2024 m. sausio 1 d. </w:t>
      </w:r>
      <w:r w:rsidR="00F62838" w:rsidRPr="00A2295E">
        <w:rPr>
          <w:rFonts w:ascii="Times New Roman" w:hAnsi="Times New Roman"/>
          <w:sz w:val="24"/>
          <w:szCs w:val="24"/>
        </w:rPr>
        <w:t xml:space="preserve">Remiantis </w:t>
      </w:r>
      <w:r w:rsidRPr="00A2295E">
        <w:rPr>
          <w:rFonts w:ascii="Times New Roman" w:hAnsi="Times New Roman"/>
          <w:sz w:val="24"/>
          <w:szCs w:val="24"/>
        </w:rPr>
        <w:t>Lietuvos Respublikos Vyriausybės parengt</w:t>
      </w:r>
      <w:r w:rsidR="000869CE">
        <w:rPr>
          <w:rFonts w:ascii="Times New Roman" w:hAnsi="Times New Roman"/>
          <w:sz w:val="24"/>
          <w:szCs w:val="24"/>
        </w:rPr>
        <w:t>u</w:t>
      </w:r>
      <w:r w:rsidRPr="00A2295E">
        <w:rPr>
          <w:rFonts w:ascii="Times New Roman" w:hAnsi="Times New Roman"/>
          <w:sz w:val="24"/>
          <w:szCs w:val="24"/>
        </w:rPr>
        <w:t xml:space="preserve"> Lietuvos Respublikos valstybės ir savivaldybių įstaigų darbuotojų darbo apmokėjimo ir komisijų narių atlygio už darbą įstatymo Nr. XIII-198 pakeitimo įstatymo, Lietuvos Respublikos valstybės politikų ir valstybės pareigūnų darbo apmokėjimo įstatymo Nr. VIII-1904 pakeitimo įstatymo Nr. XIV- 2012 1 straipsnio pakeitimo įstatymo, Lietuvos Respublikos švietimo įstatymo Nr. 1-1489 59 straipsnio pakeitimo įstatymo, Lietuvos Respublikos valstybės tarnybos įstatymo Nr. VIII-1316 pakeitimo įstatymo Nr. XIV-1985 2</w:t>
      </w:r>
      <w:r w:rsidR="000869CE">
        <w:rPr>
          <w:rFonts w:ascii="Times New Roman" w:hAnsi="Times New Roman"/>
          <w:sz w:val="24"/>
          <w:szCs w:val="24"/>
        </w:rPr>
        <w:t> </w:t>
      </w:r>
      <w:r w:rsidRPr="00A2295E">
        <w:rPr>
          <w:rFonts w:ascii="Times New Roman" w:hAnsi="Times New Roman"/>
          <w:sz w:val="24"/>
          <w:szCs w:val="24"/>
        </w:rPr>
        <w:t>straipsnio pakeitimo įstatymo ir Lietuvos Respublikos valstybės ir savivaldybių įstaigų darbuotojų darbo apmokėjimo ir komisijų narių atlygio už darbą įstatymo Nr. XIII-198 7</w:t>
      </w:r>
      <w:r w:rsidR="000869CE">
        <w:rPr>
          <w:rFonts w:ascii="Times New Roman" w:hAnsi="Times New Roman"/>
          <w:sz w:val="24"/>
          <w:szCs w:val="24"/>
        </w:rPr>
        <w:t> </w:t>
      </w:r>
      <w:r w:rsidRPr="00A2295E">
        <w:rPr>
          <w:rFonts w:ascii="Times New Roman" w:hAnsi="Times New Roman"/>
          <w:sz w:val="24"/>
          <w:szCs w:val="24"/>
        </w:rPr>
        <w:t>straipsnio pakeitimo įstatymo Nr. XIV-1731 pripažinimo netekusiu galios įstatymo projektų aiškinam</w:t>
      </w:r>
      <w:r w:rsidR="000869CE">
        <w:rPr>
          <w:rFonts w:ascii="Times New Roman" w:hAnsi="Times New Roman"/>
          <w:sz w:val="24"/>
          <w:szCs w:val="24"/>
        </w:rPr>
        <w:t>uoju</w:t>
      </w:r>
      <w:r w:rsidRPr="00A2295E">
        <w:rPr>
          <w:rFonts w:ascii="Times New Roman" w:hAnsi="Times New Roman"/>
          <w:sz w:val="24"/>
          <w:szCs w:val="24"/>
        </w:rPr>
        <w:t xml:space="preserve"> rašt</w:t>
      </w:r>
      <w:r w:rsidR="000869CE">
        <w:rPr>
          <w:rFonts w:ascii="Times New Roman" w:hAnsi="Times New Roman"/>
          <w:sz w:val="24"/>
          <w:szCs w:val="24"/>
        </w:rPr>
        <w:t>u</w:t>
      </w:r>
      <w:r w:rsidR="006625C0" w:rsidRPr="00A2295E">
        <w:rPr>
          <w:rFonts w:ascii="Times New Roman" w:hAnsi="Times New Roman"/>
          <w:sz w:val="24"/>
          <w:szCs w:val="24"/>
        </w:rPr>
        <w:t xml:space="preserve"> (toliau – ir Aiškinamasis raštas)</w:t>
      </w:r>
      <w:r w:rsidRPr="00A2295E">
        <w:rPr>
          <w:rFonts w:ascii="Times New Roman" w:hAnsi="Times New Roman"/>
          <w:sz w:val="24"/>
          <w:szCs w:val="24"/>
        </w:rPr>
        <w:t>,</w:t>
      </w:r>
      <w:r w:rsidR="008836C1" w:rsidRPr="00A2295E">
        <w:rPr>
          <w:rFonts w:ascii="Times New Roman" w:hAnsi="Times New Roman"/>
          <w:sz w:val="24"/>
          <w:szCs w:val="24"/>
        </w:rPr>
        <w:t xml:space="preserve"> </w:t>
      </w:r>
      <w:r w:rsidR="00F62838" w:rsidRPr="00A2295E">
        <w:rPr>
          <w:rFonts w:ascii="Times New Roman" w:hAnsi="Times New Roman"/>
          <w:sz w:val="24"/>
          <w:szCs w:val="24"/>
        </w:rPr>
        <w:t>įstatymo rengėja Lietuvos Respublikos socialinės apsaugos ir darbo ministerija bei atitinkamai vėliau įstatymą tvirtinęs įstatymų leidėjas siekė įtvirtinti, jog įstaigų vadovai gautų konkurencingą atlygį už darbą, orientuotą į jų siekį tobulėti, nustatant, jog už sudėtingesnes darbo sąlygas, pavyzdžiui, dirbant socialinių paslaugų srityje, ar kitais įstatyme nu</w:t>
      </w:r>
      <w:r w:rsidR="000869CE">
        <w:rPr>
          <w:rFonts w:ascii="Times New Roman" w:hAnsi="Times New Roman"/>
          <w:sz w:val="24"/>
          <w:szCs w:val="24"/>
        </w:rPr>
        <w:t>st</w:t>
      </w:r>
      <w:r w:rsidR="00F62838" w:rsidRPr="00A2295E">
        <w:rPr>
          <w:rFonts w:ascii="Times New Roman" w:hAnsi="Times New Roman"/>
          <w:sz w:val="24"/>
          <w:szCs w:val="24"/>
        </w:rPr>
        <w:t xml:space="preserve">atytais atvejais tokių vadovų koeficientas galėtų būti didinamas įstatyme nustatyta tvarka, tačiau neviršijant 100 procentų (dvigubo pradinio) įstatymo 1 priede </w:t>
      </w:r>
      <w:r w:rsidR="000869CE">
        <w:rPr>
          <w:rFonts w:ascii="Times New Roman" w:hAnsi="Times New Roman"/>
          <w:sz w:val="24"/>
          <w:szCs w:val="24"/>
        </w:rPr>
        <w:t>įtvirtin</w:t>
      </w:r>
      <w:r w:rsidR="00F62838" w:rsidRPr="00A2295E">
        <w:rPr>
          <w:rFonts w:ascii="Times New Roman" w:hAnsi="Times New Roman"/>
          <w:sz w:val="24"/>
          <w:szCs w:val="24"/>
        </w:rPr>
        <w:t>to intervalo ribos.</w:t>
      </w:r>
    </w:p>
    <w:p w14:paraId="1039A280" w14:textId="47868927" w:rsidR="00CF3A44" w:rsidRPr="00A2295E" w:rsidRDefault="00F962B4" w:rsidP="00CF3A44">
      <w:pPr>
        <w:pStyle w:val="Sraopastraipa"/>
        <w:numPr>
          <w:ilvl w:val="0"/>
          <w:numId w:val="1"/>
        </w:numPr>
        <w:spacing w:after="120" w:line="240" w:lineRule="auto"/>
        <w:contextualSpacing w:val="0"/>
        <w:jc w:val="both"/>
        <w:rPr>
          <w:rFonts w:ascii="Times New Roman" w:hAnsi="Times New Roman"/>
          <w:iCs/>
          <w:sz w:val="24"/>
          <w:szCs w:val="24"/>
        </w:rPr>
      </w:pPr>
      <w:r w:rsidRPr="00A2295E">
        <w:rPr>
          <w:rFonts w:ascii="Times New Roman" w:hAnsi="Times New Roman"/>
          <w:sz w:val="24"/>
          <w:szCs w:val="24"/>
        </w:rPr>
        <w:t>A</w:t>
      </w:r>
      <w:r w:rsidR="00CF3A44" w:rsidRPr="00A2295E">
        <w:rPr>
          <w:rFonts w:ascii="Times New Roman" w:hAnsi="Times New Roman"/>
          <w:sz w:val="24"/>
          <w:szCs w:val="24"/>
        </w:rPr>
        <w:t>tsakov</w:t>
      </w:r>
      <w:r w:rsidRPr="00A2295E">
        <w:rPr>
          <w:rFonts w:ascii="Times New Roman" w:hAnsi="Times New Roman"/>
          <w:sz w:val="24"/>
          <w:szCs w:val="24"/>
        </w:rPr>
        <w:t>ė Alytaus miesto savivaldybė</w:t>
      </w:r>
      <w:r w:rsidR="00CF3A44" w:rsidRPr="00A2295E">
        <w:rPr>
          <w:rFonts w:ascii="Times New Roman" w:hAnsi="Times New Roman"/>
          <w:sz w:val="24"/>
          <w:szCs w:val="24"/>
        </w:rPr>
        <w:t xml:space="preserve"> </w:t>
      </w:r>
      <w:r w:rsidR="00CF3A44" w:rsidRPr="00A2295E">
        <w:rPr>
          <w:rFonts w:ascii="Times New Roman" w:hAnsi="Times New Roman"/>
          <w:iCs/>
          <w:sz w:val="24"/>
          <w:szCs w:val="24"/>
        </w:rPr>
        <w:t>atsiliepimu į kasacinį skundą prašo</w:t>
      </w:r>
      <w:r w:rsidRPr="00A2295E">
        <w:rPr>
          <w:rFonts w:ascii="Times New Roman" w:hAnsi="Times New Roman"/>
          <w:iCs/>
          <w:sz w:val="24"/>
          <w:szCs w:val="24"/>
        </w:rPr>
        <w:t xml:space="preserve"> apeliacinės instancijos teismo nutartį palikti nepakeistą</w:t>
      </w:r>
      <w:r w:rsidR="00CF3A44" w:rsidRPr="00A2295E">
        <w:rPr>
          <w:rFonts w:ascii="Times New Roman" w:hAnsi="Times New Roman"/>
          <w:sz w:val="24"/>
          <w:szCs w:val="24"/>
        </w:rPr>
        <w:t>. Atsiliepime nurodomi šie argumentai:</w:t>
      </w:r>
    </w:p>
    <w:p w14:paraId="25F889E4" w14:textId="5B067948" w:rsidR="00CF3A44" w:rsidRPr="00A2295E" w:rsidRDefault="00CF3A44" w:rsidP="00000E40">
      <w:pPr>
        <w:pStyle w:val="Sraopastraipa"/>
        <w:numPr>
          <w:ilvl w:val="1"/>
          <w:numId w:val="1"/>
        </w:numPr>
        <w:spacing w:after="120" w:line="240" w:lineRule="auto"/>
        <w:contextualSpacing w:val="0"/>
        <w:jc w:val="both"/>
        <w:rPr>
          <w:rFonts w:ascii="Times New Roman" w:hAnsi="Times New Roman"/>
          <w:iCs/>
          <w:sz w:val="24"/>
          <w:szCs w:val="24"/>
        </w:rPr>
      </w:pPr>
      <w:r w:rsidRPr="00A2295E">
        <w:rPr>
          <w:rFonts w:ascii="Times New Roman" w:hAnsi="Times New Roman"/>
          <w:sz w:val="24"/>
          <w:szCs w:val="24"/>
        </w:rPr>
        <w:t xml:space="preserve"> </w:t>
      </w:r>
      <w:r w:rsidR="0088172B" w:rsidRPr="00A2295E">
        <w:rPr>
          <w:rFonts w:ascii="Times New Roman" w:hAnsi="Times New Roman"/>
          <w:sz w:val="24"/>
          <w:szCs w:val="24"/>
        </w:rPr>
        <w:t>Vadovaujantis Darbo apmokėjimo įstatymo (redakcija</w:t>
      </w:r>
      <w:r w:rsidR="000869CE">
        <w:rPr>
          <w:rFonts w:ascii="Times New Roman" w:hAnsi="Times New Roman"/>
          <w:sz w:val="24"/>
          <w:szCs w:val="24"/>
        </w:rPr>
        <w:t>, įsigaliojusi</w:t>
      </w:r>
      <w:r w:rsidR="0088172B" w:rsidRPr="00A2295E">
        <w:rPr>
          <w:rFonts w:ascii="Times New Roman" w:hAnsi="Times New Roman"/>
          <w:sz w:val="24"/>
          <w:szCs w:val="24"/>
        </w:rPr>
        <w:t xml:space="preserve"> nuo 2022</w:t>
      </w:r>
      <w:r w:rsidR="00E51ACA">
        <w:rPr>
          <w:rFonts w:ascii="Times New Roman" w:hAnsi="Times New Roman"/>
          <w:sz w:val="24"/>
          <w:szCs w:val="24"/>
        </w:rPr>
        <w:t> </w:t>
      </w:r>
      <w:r w:rsidR="0088172B" w:rsidRPr="00A2295E">
        <w:rPr>
          <w:rFonts w:ascii="Times New Roman" w:hAnsi="Times New Roman"/>
          <w:sz w:val="24"/>
          <w:szCs w:val="24"/>
        </w:rPr>
        <w:t>m.</w:t>
      </w:r>
      <w:r w:rsidR="00E51ACA">
        <w:rPr>
          <w:rFonts w:ascii="Times New Roman" w:hAnsi="Times New Roman"/>
          <w:sz w:val="24"/>
          <w:szCs w:val="24"/>
        </w:rPr>
        <w:t> </w:t>
      </w:r>
      <w:r w:rsidR="0088172B" w:rsidRPr="00A2295E">
        <w:rPr>
          <w:rFonts w:ascii="Times New Roman" w:hAnsi="Times New Roman"/>
          <w:sz w:val="24"/>
          <w:szCs w:val="24"/>
        </w:rPr>
        <w:t>sausio</w:t>
      </w:r>
      <w:r w:rsidR="00E51ACA">
        <w:rPr>
          <w:rFonts w:ascii="Times New Roman" w:hAnsi="Times New Roman"/>
          <w:sz w:val="24"/>
          <w:szCs w:val="24"/>
        </w:rPr>
        <w:t> </w:t>
      </w:r>
      <w:r w:rsidR="0088172B" w:rsidRPr="00A2295E">
        <w:rPr>
          <w:rFonts w:ascii="Times New Roman" w:hAnsi="Times New Roman"/>
          <w:sz w:val="24"/>
          <w:szCs w:val="24"/>
        </w:rPr>
        <w:t xml:space="preserve">1 d.) 1 priedu (įstaigoje esant 50 ir mažiau darbuotojų pareigybių), BĮ Alytaus nakvynės namai priskirtini III įstaigų grupei. Pagal </w:t>
      </w:r>
      <w:r w:rsidR="0088172B" w:rsidRPr="00A2295E">
        <w:rPr>
          <w:rFonts w:ascii="Times New Roman" w:hAnsi="Times New Roman"/>
          <w:iCs/>
          <w:sz w:val="24"/>
          <w:szCs w:val="24"/>
        </w:rPr>
        <w:t>Darbo apmokėjimo įstatymo (redakcija</w:t>
      </w:r>
      <w:r w:rsidR="00382E47">
        <w:rPr>
          <w:rFonts w:ascii="Times New Roman" w:hAnsi="Times New Roman"/>
          <w:iCs/>
          <w:sz w:val="24"/>
          <w:szCs w:val="24"/>
        </w:rPr>
        <w:t>, galiojusi</w:t>
      </w:r>
      <w:r w:rsidR="0088172B" w:rsidRPr="00A2295E">
        <w:rPr>
          <w:rFonts w:ascii="Times New Roman" w:hAnsi="Times New Roman"/>
          <w:iCs/>
          <w:sz w:val="24"/>
          <w:szCs w:val="24"/>
        </w:rPr>
        <w:t xml:space="preserve"> nuo 2022 m. sausio 1 d. iki 2022 m. gruodžio 31 d.) 1 pried</w:t>
      </w:r>
      <w:r w:rsidR="00080353" w:rsidRPr="00A2295E">
        <w:rPr>
          <w:rFonts w:ascii="Times New Roman" w:hAnsi="Times New Roman"/>
          <w:iCs/>
          <w:sz w:val="24"/>
          <w:szCs w:val="24"/>
        </w:rPr>
        <w:t>ą</w:t>
      </w:r>
      <w:r w:rsidR="0088172B" w:rsidRPr="00A2295E">
        <w:rPr>
          <w:rFonts w:ascii="Times New Roman" w:hAnsi="Times New Roman"/>
          <w:iCs/>
          <w:sz w:val="24"/>
          <w:szCs w:val="24"/>
        </w:rPr>
        <w:t>, III įstaigų grupės vadovo pastoviosios dalies koeficiento intervalas iki 2023 m.</w:t>
      </w:r>
      <w:r w:rsidR="003505DA" w:rsidRPr="00A2295E">
        <w:rPr>
          <w:rFonts w:ascii="Times New Roman" w:hAnsi="Times New Roman"/>
          <w:iCs/>
          <w:sz w:val="24"/>
          <w:szCs w:val="24"/>
        </w:rPr>
        <w:t xml:space="preserve"> sausio 1 d.</w:t>
      </w:r>
      <w:r w:rsidR="0088172B" w:rsidRPr="00A2295E">
        <w:rPr>
          <w:rFonts w:ascii="Times New Roman" w:hAnsi="Times New Roman"/>
          <w:iCs/>
          <w:sz w:val="24"/>
          <w:szCs w:val="24"/>
        </w:rPr>
        <w:t xml:space="preserve"> buvo nuo 8,7 iki 13,7, o nuo 2023 m. </w:t>
      </w:r>
      <w:r w:rsidR="003505DA" w:rsidRPr="00A2295E">
        <w:rPr>
          <w:rFonts w:ascii="Times New Roman" w:hAnsi="Times New Roman"/>
          <w:iCs/>
          <w:sz w:val="24"/>
          <w:szCs w:val="24"/>
        </w:rPr>
        <w:t>sausio 1</w:t>
      </w:r>
      <w:r w:rsidR="00CD31F6">
        <w:rPr>
          <w:rFonts w:ascii="Times New Roman" w:hAnsi="Times New Roman"/>
          <w:iCs/>
          <w:sz w:val="24"/>
          <w:szCs w:val="24"/>
        </w:rPr>
        <w:t> </w:t>
      </w:r>
      <w:r w:rsidR="003505DA" w:rsidRPr="00A2295E">
        <w:rPr>
          <w:rFonts w:ascii="Times New Roman" w:hAnsi="Times New Roman"/>
          <w:iCs/>
          <w:sz w:val="24"/>
          <w:szCs w:val="24"/>
        </w:rPr>
        <w:t xml:space="preserve">d. </w:t>
      </w:r>
      <w:r w:rsidR="0088172B" w:rsidRPr="00A2295E">
        <w:rPr>
          <w:rFonts w:ascii="Times New Roman" w:hAnsi="Times New Roman"/>
          <w:iCs/>
          <w:sz w:val="24"/>
          <w:szCs w:val="24"/>
        </w:rPr>
        <w:t>– nuo 9,3 iki 15,3.</w:t>
      </w:r>
      <w:r w:rsidR="00C31577" w:rsidRPr="00A2295E">
        <w:rPr>
          <w:rFonts w:ascii="Times New Roman" w:hAnsi="Times New Roman"/>
          <w:iCs/>
          <w:sz w:val="24"/>
          <w:szCs w:val="24"/>
        </w:rPr>
        <w:t xml:space="preserve"> </w:t>
      </w:r>
      <w:r w:rsidR="009D5F96" w:rsidRPr="00A2295E">
        <w:rPr>
          <w:rFonts w:ascii="Times New Roman" w:hAnsi="Times New Roman"/>
          <w:iCs/>
          <w:sz w:val="24"/>
          <w:szCs w:val="24"/>
        </w:rPr>
        <w:t xml:space="preserve">Pakeitimo įstatymu-1 buvo pakeistas </w:t>
      </w:r>
      <w:r w:rsidR="009D5F96" w:rsidRPr="00A2295E">
        <w:rPr>
          <w:rFonts w:ascii="Times New Roman" w:hAnsi="Times New Roman"/>
          <w:sz w:val="24"/>
          <w:szCs w:val="24"/>
        </w:rPr>
        <w:t>Darbo apmokėjimo įstatymo</w:t>
      </w:r>
      <w:r w:rsidR="009D5F96" w:rsidRPr="00A2295E">
        <w:rPr>
          <w:rFonts w:ascii="Times New Roman" w:hAnsi="Times New Roman"/>
          <w:iCs/>
          <w:sz w:val="24"/>
          <w:szCs w:val="24"/>
        </w:rPr>
        <w:t xml:space="preserve"> 1 priedas, pagal kurį </w:t>
      </w:r>
      <w:r w:rsidR="009D5F96" w:rsidRPr="00A2295E">
        <w:rPr>
          <w:rFonts w:ascii="Times New Roman" w:hAnsi="Times New Roman"/>
          <w:sz w:val="24"/>
          <w:szCs w:val="24"/>
        </w:rPr>
        <w:t>ieškovo, vadovaujančio daugiau kaip 10 metų, nuo 2022 m. sausio 1 d. pareiginės algos pastoviosios dalies koeficiento rib</w:t>
      </w:r>
      <w:r w:rsidR="00382E47">
        <w:rPr>
          <w:rFonts w:ascii="Times New Roman" w:hAnsi="Times New Roman"/>
          <w:sz w:val="24"/>
          <w:szCs w:val="24"/>
        </w:rPr>
        <w:t>os</w:t>
      </w:r>
      <w:r w:rsidR="009D5F96" w:rsidRPr="00A2295E">
        <w:rPr>
          <w:rFonts w:ascii="Times New Roman" w:hAnsi="Times New Roman"/>
          <w:sz w:val="24"/>
          <w:szCs w:val="24"/>
        </w:rPr>
        <w:t xml:space="preserve"> </w:t>
      </w:r>
      <w:r w:rsidR="00382E47">
        <w:rPr>
          <w:rFonts w:ascii="Times New Roman" w:hAnsi="Times New Roman"/>
          <w:sz w:val="24"/>
          <w:szCs w:val="24"/>
        </w:rPr>
        <w:t xml:space="preserve">buvo </w:t>
      </w:r>
      <w:r w:rsidR="009D5F96" w:rsidRPr="00A2295E">
        <w:rPr>
          <w:rFonts w:ascii="Times New Roman" w:hAnsi="Times New Roman"/>
          <w:sz w:val="24"/>
          <w:szCs w:val="24"/>
        </w:rPr>
        <w:t>nustat</w:t>
      </w:r>
      <w:r w:rsidR="00382E47">
        <w:rPr>
          <w:rFonts w:ascii="Times New Roman" w:hAnsi="Times New Roman"/>
          <w:sz w:val="24"/>
          <w:szCs w:val="24"/>
        </w:rPr>
        <w:t>ytos</w:t>
      </w:r>
      <w:r w:rsidR="009D5F96" w:rsidRPr="00A2295E">
        <w:rPr>
          <w:rFonts w:ascii="Times New Roman" w:hAnsi="Times New Roman"/>
          <w:sz w:val="24"/>
          <w:szCs w:val="24"/>
        </w:rPr>
        <w:t xml:space="preserve"> nuo 8,7 iki 13,7</w:t>
      </w:r>
      <w:r w:rsidR="00AA662E" w:rsidRPr="00A2295E">
        <w:rPr>
          <w:rFonts w:ascii="Times New Roman" w:hAnsi="Times New Roman"/>
          <w:sz w:val="24"/>
          <w:szCs w:val="24"/>
        </w:rPr>
        <w:t xml:space="preserve">, t. y. buvo padidinta tik minimali riba. Tai reiškia, kad įstatymo leidėjas pareiginės algos pastoviosios dalies koeficientą padidino ne visiems A1 lygio ir socialinės srities darbuotojams, turintiems didesnę nei 10 metų darbo patirtį, bet tik tiems, kurių šis koeficientas iki 2022 m. sausio 1 d. buvo mažesnis nei 8,7. Meras potvarkiu jau nuo 2021 m. liepos 1 d. buvo nustatęs ieškovui 14,35 pareiginės algos pastoviosios dalies koeficientą, kuris buvo 65 procentais didesnis nei Darbo apmokėjimo įstatymo 1 priede (redakcija, </w:t>
      </w:r>
      <w:r w:rsidR="00382E47">
        <w:rPr>
          <w:rFonts w:ascii="Times New Roman" w:hAnsi="Times New Roman"/>
          <w:sz w:val="24"/>
          <w:szCs w:val="24"/>
        </w:rPr>
        <w:t>įsi</w:t>
      </w:r>
      <w:r w:rsidR="00AA662E" w:rsidRPr="00A2295E">
        <w:rPr>
          <w:rFonts w:ascii="Times New Roman" w:hAnsi="Times New Roman"/>
          <w:sz w:val="24"/>
          <w:szCs w:val="24"/>
        </w:rPr>
        <w:t>galiojusi 2022 m.) įtvirtinta minimali koeficiento riba, o nuo 2023</w:t>
      </w:r>
      <w:r w:rsidR="00AB70EB">
        <w:rPr>
          <w:rFonts w:ascii="Times New Roman" w:hAnsi="Times New Roman"/>
          <w:sz w:val="24"/>
          <w:szCs w:val="24"/>
        </w:rPr>
        <w:t> </w:t>
      </w:r>
      <w:r w:rsidR="00AA662E" w:rsidRPr="00A2295E">
        <w:rPr>
          <w:rFonts w:ascii="Times New Roman" w:hAnsi="Times New Roman"/>
          <w:sz w:val="24"/>
          <w:szCs w:val="24"/>
        </w:rPr>
        <w:t>m.</w:t>
      </w:r>
      <w:r w:rsidR="00AB70EB">
        <w:rPr>
          <w:rFonts w:ascii="Times New Roman" w:hAnsi="Times New Roman"/>
          <w:sz w:val="24"/>
          <w:szCs w:val="24"/>
        </w:rPr>
        <w:t> </w:t>
      </w:r>
      <w:r w:rsidR="00AA662E" w:rsidRPr="00A2295E">
        <w:rPr>
          <w:rFonts w:ascii="Times New Roman" w:hAnsi="Times New Roman"/>
          <w:sz w:val="24"/>
          <w:szCs w:val="24"/>
        </w:rPr>
        <w:t>sausio</w:t>
      </w:r>
      <w:r w:rsidR="00AB70EB">
        <w:rPr>
          <w:rFonts w:ascii="Times New Roman" w:hAnsi="Times New Roman"/>
          <w:sz w:val="24"/>
          <w:szCs w:val="24"/>
        </w:rPr>
        <w:t> </w:t>
      </w:r>
      <w:r w:rsidR="00AA662E" w:rsidRPr="00A2295E">
        <w:rPr>
          <w:rFonts w:ascii="Times New Roman" w:hAnsi="Times New Roman"/>
          <w:sz w:val="24"/>
          <w:szCs w:val="24"/>
        </w:rPr>
        <w:t>1</w:t>
      </w:r>
      <w:r w:rsidR="00AB70EB">
        <w:rPr>
          <w:rFonts w:ascii="Times New Roman" w:hAnsi="Times New Roman"/>
          <w:sz w:val="24"/>
          <w:szCs w:val="24"/>
        </w:rPr>
        <w:t> </w:t>
      </w:r>
      <w:r w:rsidR="00AA662E" w:rsidRPr="00A2295E">
        <w:rPr>
          <w:rFonts w:ascii="Times New Roman" w:hAnsi="Times New Roman"/>
          <w:sz w:val="24"/>
          <w:szCs w:val="24"/>
        </w:rPr>
        <w:t>d. jis didesnis 54,3</w:t>
      </w:r>
      <w:r w:rsidR="00382E47">
        <w:rPr>
          <w:rFonts w:ascii="Times New Roman" w:hAnsi="Times New Roman"/>
          <w:sz w:val="24"/>
          <w:szCs w:val="24"/>
          <w:lang w:val="en-US"/>
        </w:rPr>
        <w:t>0</w:t>
      </w:r>
      <w:r w:rsidR="00AA662E" w:rsidRPr="00A2295E">
        <w:rPr>
          <w:rFonts w:ascii="Times New Roman" w:hAnsi="Times New Roman"/>
          <w:sz w:val="24"/>
          <w:szCs w:val="24"/>
        </w:rPr>
        <w:t xml:space="preserve"> procento. Apeliacinės instancijos teismas įpareigojo savivaldybę nuo 2023 m. sausio 1 d. ieškovui padidinti pareiginės algos pastoviosios dalies koeficientą iki 15,3. </w:t>
      </w:r>
      <w:r w:rsidR="00F123AC" w:rsidRPr="00A2295E">
        <w:rPr>
          <w:rFonts w:ascii="Times New Roman" w:hAnsi="Times New Roman"/>
          <w:sz w:val="24"/>
          <w:szCs w:val="24"/>
        </w:rPr>
        <w:t>M</w:t>
      </w:r>
      <w:r w:rsidR="00266CAF" w:rsidRPr="00A2295E">
        <w:rPr>
          <w:rFonts w:ascii="Times New Roman" w:hAnsi="Times New Roman"/>
          <w:sz w:val="24"/>
          <w:szCs w:val="24"/>
        </w:rPr>
        <w:t>eras neprivalėjo nuo 2022 m. sausio 1 d. nustatyti iš naujo ieškovo pareiginės algos pastoviosios dalies koeficient</w:t>
      </w:r>
      <w:r w:rsidR="00382E47">
        <w:rPr>
          <w:rFonts w:ascii="Times New Roman" w:hAnsi="Times New Roman"/>
          <w:sz w:val="24"/>
          <w:szCs w:val="24"/>
        </w:rPr>
        <w:t>o</w:t>
      </w:r>
      <w:r w:rsidR="00266CAF" w:rsidRPr="00A2295E">
        <w:rPr>
          <w:rFonts w:ascii="Times New Roman" w:hAnsi="Times New Roman"/>
          <w:sz w:val="24"/>
          <w:szCs w:val="24"/>
        </w:rPr>
        <w:t xml:space="preserve"> (DK 140 straipsnio 4 dalis). </w:t>
      </w:r>
    </w:p>
    <w:p w14:paraId="23F27134" w14:textId="3ED5E3B5" w:rsidR="00266CAF" w:rsidRPr="00A2295E" w:rsidRDefault="00F123AC" w:rsidP="00000E40">
      <w:pPr>
        <w:pStyle w:val="Sraopastraipa"/>
        <w:numPr>
          <w:ilvl w:val="1"/>
          <w:numId w:val="1"/>
        </w:numPr>
        <w:spacing w:after="120" w:line="240" w:lineRule="auto"/>
        <w:contextualSpacing w:val="0"/>
        <w:jc w:val="both"/>
        <w:rPr>
          <w:rFonts w:ascii="Times New Roman" w:hAnsi="Times New Roman"/>
          <w:iCs/>
          <w:sz w:val="24"/>
          <w:szCs w:val="24"/>
        </w:rPr>
      </w:pPr>
      <w:r w:rsidRPr="00A2295E">
        <w:rPr>
          <w:rFonts w:ascii="Times New Roman" w:hAnsi="Times New Roman"/>
          <w:iCs/>
          <w:sz w:val="24"/>
          <w:szCs w:val="24"/>
        </w:rPr>
        <w:t xml:space="preserve">Ieškovo teiginys, kad 2023 m. gegužės 8 d. posėdžio metu savivaldybės atstovas patvirtino, jog savivaldybės pateikti įrodymai yra tik juodraštiniai, sukurti teismo posėdžiui, neatitinka tikrovės, </w:t>
      </w:r>
      <w:r w:rsidR="00382E47">
        <w:rPr>
          <w:rFonts w:ascii="Times New Roman" w:hAnsi="Times New Roman"/>
          <w:iCs/>
          <w:sz w:val="24"/>
          <w:szCs w:val="24"/>
        </w:rPr>
        <w:t>tai</w:t>
      </w:r>
      <w:r w:rsidRPr="00A2295E">
        <w:rPr>
          <w:rFonts w:ascii="Times New Roman" w:hAnsi="Times New Roman"/>
          <w:iCs/>
          <w:sz w:val="24"/>
          <w:szCs w:val="24"/>
        </w:rPr>
        <w:t xml:space="preserve"> patvirtina šio teismo posėdžio garso įrašas (32</w:t>
      </w:r>
      <w:r w:rsidR="00382E47">
        <w:rPr>
          <w:rFonts w:ascii="Times New Roman" w:hAnsi="Times New Roman"/>
          <w:iCs/>
          <w:sz w:val="24"/>
          <w:szCs w:val="24"/>
        </w:rPr>
        <w:t>–</w:t>
      </w:r>
      <w:r w:rsidRPr="00A2295E">
        <w:rPr>
          <w:rFonts w:ascii="Times New Roman" w:hAnsi="Times New Roman"/>
          <w:iCs/>
          <w:sz w:val="24"/>
          <w:szCs w:val="24"/>
        </w:rPr>
        <w:t>37 min.).</w:t>
      </w:r>
    </w:p>
    <w:p w14:paraId="5C71D317" w14:textId="3A984B6C" w:rsidR="00F123AC" w:rsidRPr="00244A74" w:rsidRDefault="00720553" w:rsidP="00DD4006">
      <w:pPr>
        <w:pStyle w:val="Sraopastraipa"/>
        <w:numPr>
          <w:ilvl w:val="1"/>
          <w:numId w:val="1"/>
        </w:numPr>
        <w:spacing w:after="120" w:line="240" w:lineRule="auto"/>
        <w:contextualSpacing w:val="0"/>
        <w:jc w:val="both"/>
        <w:rPr>
          <w:rFonts w:ascii="Times New Roman" w:hAnsi="Times New Roman"/>
          <w:iCs/>
          <w:sz w:val="24"/>
          <w:szCs w:val="24"/>
        </w:rPr>
      </w:pPr>
      <w:r w:rsidRPr="00A2295E">
        <w:rPr>
          <w:rFonts w:ascii="Times New Roman" w:hAnsi="Times New Roman"/>
          <w:iCs/>
          <w:sz w:val="24"/>
          <w:szCs w:val="24"/>
        </w:rPr>
        <w:t>Ieškovo</w:t>
      </w:r>
      <w:r w:rsidR="00F123AC" w:rsidRPr="00A2295E">
        <w:rPr>
          <w:rFonts w:ascii="Times New Roman" w:hAnsi="Times New Roman"/>
          <w:iCs/>
          <w:sz w:val="24"/>
          <w:szCs w:val="24"/>
        </w:rPr>
        <w:t xml:space="preserve"> koeficiento sudėtinė struktūra buvo keičiama, atsižvelgiant į 2020</w:t>
      </w:r>
      <w:r w:rsidR="00AB70EB">
        <w:rPr>
          <w:rFonts w:ascii="Times New Roman" w:hAnsi="Times New Roman"/>
          <w:iCs/>
          <w:sz w:val="24"/>
          <w:szCs w:val="24"/>
        </w:rPr>
        <w:t> </w:t>
      </w:r>
      <w:r w:rsidRPr="00A2295E">
        <w:rPr>
          <w:rFonts w:ascii="Times New Roman" w:hAnsi="Times New Roman"/>
          <w:iCs/>
          <w:sz w:val="24"/>
          <w:szCs w:val="24"/>
        </w:rPr>
        <w:t>m.</w:t>
      </w:r>
      <w:r w:rsidR="00AB70EB">
        <w:rPr>
          <w:rFonts w:ascii="Times New Roman" w:hAnsi="Times New Roman"/>
          <w:iCs/>
          <w:sz w:val="24"/>
          <w:szCs w:val="24"/>
        </w:rPr>
        <w:t> </w:t>
      </w:r>
      <w:r w:rsidRPr="00A2295E">
        <w:rPr>
          <w:rFonts w:ascii="Times New Roman" w:hAnsi="Times New Roman"/>
          <w:iCs/>
          <w:sz w:val="24"/>
          <w:szCs w:val="24"/>
        </w:rPr>
        <w:t>rugsėjo</w:t>
      </w:r>
      <w:r w:rsidR="00AB70EB">
        <w:rPr>
          <w:rFonts w:ascii="Times New Roman" w:hAnsi="Times New Roman"/>
          <w:iCs/>
          <w:sz w:val="24"/>
          <w:szCs w:val="24"/>
        </w:rPr>
        <w:t> </w:t>
      </w:r>
      <w:r w:rsidR="00F123AC" w:rsidRPr="00A2295E">
        <w:rPr>
          <w:rFonts w:ascii="Times New Roman" w:hAnsi="Times New Roman"/>
          <w:iCs/>
          <w:sz w:val="24"/>
          <w:szCs w:val="24"/>
        </w:rPr>
        <w:t>24</w:t>
      </w:r>
      <w:r w:rsidRPr="00A2295E">
        <w:rPr>
          <w:rFonts w:ascii="Times New Roman" w:hAnsi="Times New Roman"/>
          <w:iCs/>
          <w:sz w:val="24"/>
          <w:szCs w:val="24"/>
        </w:rPr>
        <w:t xml:space="preserve"> d.</w:t>
      </w:r>
      <w:r w:rsidR="00F123AC" w:rsidRPr="00A2295E">
        <w:rPr>
          <w:rFonts w:ascii="Times New Roman" w:hAnsi="Times New Roman"/>
          <w:iCs/>
          <w:sz w:val="24"/>
          <w:szCs w:val="24"/>
        </w:rPr>
        <w:t xml:space="preserve"> vidaus audito ataskaitoje Nr. VA-6-(3.7) (toliau – </w:t>
      </w:r>
      <w:r w:rsidRPr="00A2295E">
        <w:rPr>
          <w:rFonts w:ascii="Times New Roman" w:hAnsi="Times New Roman"/>
          <w:iCs/>
          <w:sz w:val="24"/>
          <w:szCs w:val="24"/>
        </w:rPr>
        <w:t xml:space="preserve">ir </w:t>
      </w:r>
      <w:r w:rsidR="00F123AC" w:rsidRPr="00A2295E">
        <w:rPr>
          <w:rFonts w:ascii="Times New Roman" w:hAnsi="Times New Roman"/>
          <w:iCs/>
          <w:sz w:val="24"/>
          <w:szCs w:val="24"/>
        </w:rPr>
        <w:t>Vidaus audito ataskaita) nustatytus ieškovo vadovaujamos įstaigos veiklos trūkumus</w:t>
      </w:r>
      <w:r w:rsidRPr="00A2295E">
        <w:rPr>
          <w:rFonts w:ascii="Times New Roman" w:hAnsi="Times New Roman"/>
          <w:iCs/>
          <w:sz w:val="24"/>
          <w:szCs w:val="24"/>
        </w:rPr>
        <w:t xml:space="preserve">, </w:t>
      </w:r>
      <w:r w:rsidR="00382E47">
        <w:rPr>
          <w:rFonts w:ascii="Times New Roman" w:hAnsi="Times New Roman"/>
          <w:iCs/>
          <w:sz w:val="24"/>
          <w:szCs w:val="24"/>
        </w:rPr>
        <w:t>tą</w:t>
      </w:r>
      <w:r w:rsidR="00F123AC" w:rsidRPr="00A2295E">
        <w:rPr>
          <w:rFonts w:ascii="Times New Roman" w:hAnsi="Times New Roman"/>
          <w:iCs/>
          <w:sz w:val="24"/>
          <w:szCs w:val="24"/>
        </w:rPr>
        <w:t xml:space="preserve"> patvirtina savivaldybės 2023</w:t>
      </w:r>
      <w:r w:rsidR="00AB70EB">
        <w:rPr>
          <w:rFonts w:ascii="Times New Roman" w:hAnsi="Times New Roman"/>
          <w:iCs/>
          <w:sz w:val="24"/>
          <w:szCs w:val="24"/>
        </w:rPr>
        <w:t> </w:t>
      </w:r>
      <w:r w:rsidRPr="00A2295E">
        <w:rPr>
          <w:rFonts w:ascii="Times New Roman" w:hAnsi="Times New Roman"/>
          <w:iCs/>
          <w:sz w:val="24"/>
          <w:szCs w:val="24"/>
        </w:rPr>
        <w:t>m.</w:t>
      </w:r>
      <w:r w:rsidR="00AB70EB">
        <w:rPr>
          <w:rFonts w:ascii="Times New Roman" w:hAnsi="Times New Roman"/>
          <w:iCs/>
          <w:sz w:val="24"/>
          <w:szCs w:val="24"/>
        </w:rPr>
        <w:t> </w:t>
      </w:r>
      <w:r w:rsidRPr="00A2295E">
        <w:rPr>
          <w:rFonts w:ascii="Times New Roman" w:hAnsi="Times New Roman"/>
          <w:iCs/>
          <w:sz w:val="24"/>
          <w:szCs w:val="24"/>
        </w:rPr>
        <w:t xml:space="preserve">balandžio </w:t>
      </w:r>
      <w:r w:rsidR="00F123AC" w:rsidRPr="00A2295E">
        <w:rPr>
          <w:rFonts w:ascii="Times New Roman" w:hAnsi="Times New Roman"/>
          <w:iCs/>
          <w:sz w:val="24"/>
          <w:szCs w:val="24"/>
        </w:rPr>
        <w:t>21</w:t>
      </w:r>
      <w:r w:rsidRPr="00A2295E">
        <w:rPr>
          <w:rFonts w:ascii="Times New Roman" w:hAnsi="Times New Roman"/>
          <w:iCs/>
          <w:sz w:val="24"/>
          <w:szCs w:val="24"/>
        </w:rPr>
        <w:t xml:space="preserve"> d.</w:t>
      </w:r>
      <w:r w:rsidR="00F123AC" w:rsidRPr="00A2295E">
        <w:rPr>
          <w:rFonts w:ascii="Times New Roman" w:hAnsi="Times New Roman"/>
          <w:iCs/>
          <w:sz w:val="24"/>
          <w:szCs w:val="24"/>
        </w:rPr>
        <w:t xml:space="preserve"> raštas Nr. SD-3110 (6.17E) teismui ir šio rašto 1</w:t>
      </w:r>
      <w:r w:rsidR="00382E47">
        <w:rPr>
          <w:rFonts w:ascii="Times New Roman" w:hAnsi="Times New Roman"/>
          <w:iCs/>
          <w:sz w:val="24"/>
          <w:szCs w:val="24"/>
        </w:rPr>
        <w:t>–</w:t>
      </w:r>
      <w:r w:rsidR="00F123AC" w:rsidRPr="00A2295E">
        <w:rPr>
          <w:rFonts w:ascii="Times New Roman" w:hAnsi="Times New Roman"/>
          <w:iCs/>
          <w:sz w:val="24"/>
          <w:szCs w:val="24"/>
        </w:rPr>
        <w:t xml:space="preserve">3 priedai (DOK-17396), iš kurių matyti, jog pagal Darbo apmokėjimo sistemos </w:t>
      </w:r>
      <w:r w:rsidRPr="00A2295E">
        <w:rPr>
          <w:rFonts w:ascii="Times New Roman" w:hAnsi="Times New Roman"/>
          <w:iCs/>
          <w:sz w:val="24"/>
          <w:szCs w:val="24"/>
        </w:rPr>
        <w:t xml:space="preserve">aprašo </w:t>
      </w:r>
      <w:r w:rsidR="00F123AC" w:rsidRPr="00A2295E">
        <w:rPr>
          <w:rFonts w:ascii="Times New Roman" w:hAnsi="Times New Roman"/>
          <w:iCs/>
          <w:sz w:val="24"/>
          <w:szCs w:val="24"/>
        </w:rPr>
        <w:t>6 punktą keitėsi ieškovui nustatyti</w:t>
      </w:r>
      <w:r w:rsidR="00F123AC" w:rsidRPr="00244A74">
        <w:rPr>
          <w:rFonts w:ascii="Times New Roman" w:hAnsi="Times New Roman"/>
          <w:iCs/>
          <w:sz w:val="24"/>
          <w:szCs w:val="24"/>
        </w:rPr>
        <w:t xml:space="preserve"> kriterijai už veiklos sudėtingumą (buvo </w:t>
      </w:r>
      <w:r w:rsidR="00CD31F6">
        <w:rPr>
          <w:rFonts w:ascii="Times New Roman" w:hAnsi="Times New Roman"/>
          <w:iCs/>
          <w:sz w:val="24"/>
          <w:szCs w:val="24"/>
        </w:rPr>
        <w:t xml:space="preserve">pirmas ir antras, </w:t>
      </w:r>
      <w:r w:rsidR="00F123AC" w:rsidRPr="00244A74">
        <w:rPr>
          <w:rFonts w:ascii="Times New Roman" w:hAnsi="Times New Roman"/>
          <w:iCs/>
          <w:sz w:val="24"/>
          <w:szCs w:val="24"/>
        </w:rPr>
        <w:t xml:space="preserve">liko </w:t>
      </w:r>
      <w:r w:rsidR="00CD31F6">
        <w:rPr>
          <w:rFonts w:ascii="Times New Roman" w:hAnsi="Times New Roman"/>
          <w:iCs/>
          <w:sz w:val="24"/>
          <w:szCs w:val="24"/>
        </w:rPr>
        <w:t>tik pirmas</w:t>
      </w:r>
      <w:r w:rsidR="00F123AC" w:rsidRPr="00244A74">
        <w:rPr>
          <w:rFonts w:ascii="Times New Roman" w:hAnsi="Times New Roman"/>
          <w:iCs/>
          <w:sz w:val="24"/>
          <w:szCs w:val="24"/>
        </w:rPr>
        <w:t xml:space="preserve">) ir už darbo sąlygas (buvo </w:t>
      </w:r>
      <w:r w:rsidR="00CD31F6">
        <w:rPr>
          <w:rFonts w:ascii="Times New Roman" w:hAnsi="Times New Roman"/>
          <w:iCs/>
          <w:sz w:val="24"/>
          <w:szCs w:val="24"/>
        </w:rPr>
        <w:t>pirmas ir penktas</w:t>
      </w:r>
      <w:r w:rsidR="00F123AC" w:rsidRPr="00244A74">
        <w:rPr>
          <w:rFonts w:ascii="Times New Roman" w:hAnsi="Times New Roman"/>
          <w:iCs/>
          <w:sz w:val="24"/>
          <w:szCs w:val="24"/>
        </w:rPr>
        <w:t>,</w:t>
      </w:r>
      <w:r w:rsidR="00CD31F6">
        <w:rPr>
          <w:rFonts w:ascii="Times New Roman" w:hAnsi="Times New Roman"/>
          <w:iCs/>
          <w:sz w:val="24"/>
          <w:szCs w:val="24"/>
        </w:rPr>
        <w:t xml:space="preserve"> </w:t>
      </w:r>
      <w:r w:rsidR="00F123AC" w:rsidRPr="00244A74">
        <w:rPr>
          <w:rFonts w:ascii="Times New Roman" w:hAnsi="Times New Roman"/>
          <w:iCs/>
          <w:sz w:val="24"/>
          <w:szCs w:val="24"/>
        </w:rPr>
        <w:t xml:space="preserve">liko </w:t>
      </w:r>
      <w:r w:rsidR="00CD31F6">
        <w:rPr>
          <w:rFonts w:ascii="Times New Roman" w:hAnsi="Times New Roman"/>
          <w:iCs/>
          <w:sz w:val="24"/>
          <w:szCs w:val="24"/>
        </w:rPr>
        <w:t>tik pirmas</w:t>
      </w:r>
      <w:r w:rsidR="00F123AC" w:rsidRPr="00244A74">
        <w:rPr>
          <w:rFonts w:ascii="Times New Roman" w:hAnsi="Times New Roman"/>
          <w:iCs/>
          <w:sz w:val="24"/>
          <w:szCs w:val="24"/>
        </w:rPr>
        <w:t>). Kriterijų keitimo argumentai nurodyti savivaldybės 2023</w:t>
      </w:r>
      <w:r w:rsidRPr="00244A74">
        <w:rPr>
          <w:rFonts w:ascii="Times New Roman" w:hAnsi="Times New Roman"/>
          <w:iCs/>
          <w:sz w:val="24"/>
          <w:szCs w:val="24"/>
        </w:rPr>
        <w:t xml:space="preserve"> m. balandžio </w:t>
      </w:r>
      <w:r w:rsidR="00F123AC" w:rsidRPr="00244A74">
        <w:rPr>
          <w:rFonts w:ascii="Times New Roman" w:hAnsi="Times New Roman"/>
          <w:iCs/>
          <w:sz w:val="24"/>
          <w:szCs w:val="24"/>
        </w:rPr>
        <w:t>21</w:t>
      </w:r>
      <w:r w:rsidRPr="00244A74">
        <w:rPr>
          <w:rFonts w:ascii="Times New Roman" w:hAnsi="Times New Roman"/>
          <w:iCs/>
          <w:sz w:val="24"/>
          <w:szCs w:val="24"/>
        </w:rPr>
        <w:t xml:space="preserve"> d.</w:t>
      </w:r>
      <w:r w:rsidR="00F123AC" w:rsidRPr="00244A74">
        <w:rPr>
          <w:rFonts w:ascii="Times New Roman" w:hAnsi="Times New Roman"/>
          <w:iCs/>
          <w:sz w:val="24"/>
          <w:szCs w:val="24"/>
        </w:rPr>
        <w:t xml:space="preserve"> rašto 1 priede, o vidaus audito ataskaita </w:t>
      </w:r>
      <w:r w:rsidR="00080353" w:rsidRPr="00244A74">
        <w:rPr>
          <w:rFonts w:ascii="Times New Roman" w:hAnsi="Times New Roman"/>
          <w:iCs/>
          <w:sz w:val="24"/>
          <w:szCs w:val="24"/>
        </w:rPr>
        <w:t xml:space="preserve">– </w:t>
      </w:r>
      <w:r w:rsidRPr="00244A74">
        <w:rPr>
          <w:rFonts w:ascii="Times New Roman" w:hAnsi="Times New Roman"/>
          <w:iCs/>
          <w:sz w:val="24"/>
          <w:szCs w:val="24"/>
        </w:rPr>
        <w:t>šio</w:t>
      </w:r>
      <w:r w:rsidR="00F123AC" w:rsidRPr="00244A74">
        <w:rPr>
          <w:rFonts w:ascii="Times New Roman" w:hAnsi="Times New Roman"/>
          <w:iCs/>
          <w:sz w:val="24"/>
          <w:szCs w:val="24"/>
        </w:rPr>
        <w:t xml:space="preserve"> rašto 4 priede (DOK-17396).</w:t>
      </w:r>
    </w:p>
    <w:p w14:paraId="4951016D" w14:textId="7A32BF8A" w:rsidR="00F123AC" w:rsidRPr="00244A74" w:rsidRDefault="00767963" w:rsidP="00C912D3">
      <w:pPr>
        <w:pStyle w:val="Sraopastraipa"/>
        <w:numPr>
          <w:ilvl w:val="1"/>
          <w:numId w:val="1"/>
        </w:numPr>
        <w:spacing w:after="120" w:line="240" w:lineRule="auto"/>
        <w:contextualSpacing w:val="0"/>
        <w:jc w:val="both"/>
        <w:rPr>
          <w:rFonts w:ascii="Times New Roman" w:hAnsi="Times New Roman"/>
          <w:iCs/>
          <w:sz w:val="24"/>
          <w:szCs w:val="24"/>
        </w:rPr>
      </w:pPr>
      <w:r w:rsidRPr="00244A74">
        <w:rPr>
          <w:rFonts w:ascii="Times New Roman" w:hAnsi="Times New Roman"/>
          <w:iCs/>
          <w:sz w:val="24"/>
          <w:szCs w:val="24"/>
        </w:rPr>
        <w:t xml:space="preserve">Ieškovas nepagrįstai teigia, jog jis nebuvo informuotas apie mažinamą darbo užmokestį pagal DK 45 straipsnį, nes jo darbo užmokestis niekada nebuvo mažinamas, o tik didėjo: nuo 2018 m. gruodžio 1 d. didėjo iki 11,76 (šio koeficiento nustatymo metu galiojusio Darbo apmokėjimo įstatymo 1 priede buvo nustatytas šiam įstaigos vadovui galimas koeficientų intervalas nuo 4,6 iki 12,4) (Alytaus miesto savivaldybės mero 2018 m. lapkričio 26 d. potvarkis Nr. MP1-155-(4.1.), nuo 2021 m. balandžio 1 d. </w:t>
      </w:r>
      <w:r w:rsidR="00382E47">
        <w:rPr>
          <w:rFonts w:ascii="Times New Roman" w:hAnsi="Times New Roman"/>
          <w:iCs/>
          <w:sz w:val="24"/>
          <w:szCs w:val="24"/>
        </w:rPr>
        <w:t>–</w:t>
      </w:r>
      <w:r w:rsidRPr="00244A74">
        <w:rPr>
          <w:rFonts w:ascii="Times New Roman" w:hAnsi="Times New Roman"/>
          <w:iCs/>
          <w:sz w:val="24"/>
          <w:szCs w:val="24"/>
        </w:rPr>
        <w:t xml:space="preserve"> iki 13,68 (2021</w:t>
      </w:r>
      <w:r w:rsidR="00AB70EB">
        <w:rPr>
          <w:rFonts w:ascii="Times New Roman" w:hAnsi="Times New Roman"/>
          <w:iCs/>
          <w:sz w:val="24"/>
          <w:szCs w:val="24"/>
        </w:rPr>
        <w:t> </w:t>
      </w:r>
      <w:r w:rsidRPr="00244A74">
        <w:rPr>
          <w:rFonts w:ascii="Times New Roman" w:hAnsi="Times New Roman"/>
          <w:iCs/>
          <w:sz w:val="24"/>
          <w:szCs w:val="24"/>
        </w:rPr>
        <w:t>m.</w:t>
      </w:r>
      <w:r w:rsidR="00AB70EB">
        <w:rPr>
          <w:rFonts w:ascii="Times New Roman" w:hAnsi="Times New Roman"/>
          <w:iCs/>
          <w:sz w:val="24"/>
          <w:szCs w:val="24"/>
        </w:rPr>
        <w:t> </w:t>
      </w:r>
      <w:r w:rsidRPr="00244A74">
        <w:rPr>
          <w:rFonts w:ascii="Times New Roman" w:hAnsi="Times New Roman"/>
          <w:iCs/>
          <w:sz w:val="24"/>
          <w:szCs w:val="24"/>
        </w:rPr>
        <w:t>balandžio</w:t>
      </w:r>
      <w:r w:rsidR="00AB70EB">
        <w:rPr>
          <w:rFonts w:ascii="Times New Roman" w:hAnsi="Times New Roman"/>
          <w:iCs/>
          <w:sz w:val="24"/>
          <w:szCs w:val="24"/>
        </w:rPr>
        <w:t> </w:t>
      </w:r>
      <w:r w:rsidRPr="00244A74">
        <w:rPr>
          <w:rFonts w:ascii="Times New Roman" w:hAnsi="Times New Roman"/>
          <w:iCs/>
          <w:sz w:val="24"/>
          <w:szCs w:val="24"/>
        </w:rPr>
        <w:t>19</w:t>
      </w:r>
      <w:r w:rsidR="00CD31F6">
        <w:rPr>
          <w:rFonts w:ascii="Times New Roman" w:hAnsi="Times New Roman"/>
          <w:iCs/>
          <w:sz w:val="24"/>
          <w:szCs w:val="24"/>
        </w:rPr>
        <w:t> </w:t>
      </w:r>
      <w:r w:rsidRPr="00244A74">
        <w:rPr>
          <w:rFonts w:ascii="Times New Roman" w:hAnsi="Times New Roman"/>
          <w:iCs/>
          <w:sz w:val="24"/>
          <w:szCs w:val="24"/>
        </w:rPr>
        <w:t>d. potvarkis Nr. MP1-43-(4.1.), o nuo 2021 m. liepos 1 d. šis koeficientas dar kartą pakeltas iki 14,35 (2021 m. balandžio 19 d. potvarkis Nr. MP1-43-(4.1.).</w:t>
      </w:r>
    </w:p>
    <w:p w14:paraId="65E0FB98" w14:textId="6DB07361" w:rsidR="00767963" w:rsidRPr="00244A74" w:rsidRDefault="00767963" w:rsidP="00C912D3">
      <w:pPr>
        <w:pStyle w:val="Sraopastraipa"/>
        <w:numPr>
          <w:ilvl w:val="1"/>
          <w:numId w:val="1"/>
        </w:numPr>
        <w:spacing w:after="120" w:line="240" w:lineRule="auto"/>
        <w:contextualSpacing w:val="0"/>
        <w:jc w:val="both"/>
        <w:rPr>
          <w:rFonts w:ascii="Times New Roman" w:hAnsi="Times New Roman"/>
          <w:iCs/>
          <w:sz w:val="24"/>
          <w:szCs w:val="24"/>
        </w:rPr>
      </w:pPr>
      <w:r w:rsidRPr="00244A74">
        <w:rPr>
          <w:rFonts w:ascii="Times New Roman" w:hAnsi="Times New Roman"/>
          <w:iCs/>
          <w:sz w:val="24"/>
          <w:szCs w:val="24"/>
        </w:rPr>
        <w:t>Teismui nepateikta įrodymų, jog ieškovas atitinka Darbo apmokėjimo įstatymo 7</w:t>
      </w:r>
      <w:r w:rsidR="00382E47">
        <w:rPr>
          <w:rFonts w:ascii="Times New Roman" w:hAnsi="Times New Roman"/>
          <w:iCs/>
          <w:sz w:val="24"/>
          <w:szCs w:val="24"/>
        </w:rPr>
        <w:t> </w:t>
      </w:r>
      <w:r w:rsidRPr="00244A74">
        <w:rPr>
          <w:rFonts w:ascii="Times New Roman" w:hAnsi="Times New Roman"/>
          <w:iCs/>
          <w:sz w:val="24"/>
          <w:szCs w:val="24"/>
        </w:rPr>
        <w:t>straipsnio 8 dalyje nustatytus reikalavimus, dėl kurių jam pastoviosios dalies koeficientas gali būti padidintas iki 100 procentų. Taigi, ieškovo argumentai dėl pastoviosios dalies koeficiento padidinimo iki 19,812 dydžio už 2022 m., o nuo 2023 m. sausio 1 d. – iki 20,748 yra nepagrįsti.</w:t>
      </w:r>
    </w:p>
    <w:p w14:paraId="1C8B0338" w14:textId="2756D080" w:rsidR="00767963" w:rsidRPr="00244A74" w:rsidRDefault="00767963" w:rsidP="007766C8">
      <w:pPr>
        <w:pStyle w:val="Sraopastraipa"/>
        <w:numPr>
          <w:ilvl w:val="1"/>
          <w:numId w:val="1"/>
        </w:numPr>
        <w:spacing w:after="120" w:line="240" w:lineRule="auto"/>
        <w:contextualSpacing w:val="0"/>
        <w:jc w:val="both"/>
        <w:rPr>
          <w:rFonts w:ascii="Times New Roman" w:hAnsi="Times New Roman"/>
          <w:iCs/>
          <w:sz w:val="24"/>
          <w:szCs w:val="24"/>
        </w:rPr>
      </w:pPr>
      <w:r w:rsidRPr="00244A74">
        <w:rPr>
          <w:rFonts w:ascii="Times New Roman" w:hAnsi="Times New Roman"/>
          <w:iCs/>
          <w:sz w:val="24"/>
          <w:szCs w:val="24"/>
        </w:rPr>
        <w:t>Darbo apmokėjimo įstatymo 7 straipsnio 11 dalyje nustatyta, kad pareiginės algos pastoviosios dalies koeficientas, išskyrus šio įstatymo 8 straipsnyje nurodytų darbuotojų pareiginės algos pastoviosios dalies koeficientą, turi būti nustatomas iš naujo pasikeitus darbuotojų pareigybių skaičiui, vadovaujamo darbo patirčiai ir (ar) profesinio darbo patirčiai, įgijus kvalifikacinę kategoriją ir (ar) pasikeitus kvalifikacinei kategorijai (pagal biudžetinės įstaigos darbo apmokėjimo sistemoje nustatytą tvarką) arba nustačius, kad biudžetinės įstaigos vadovo ar jo pavaduotojo pareiginė alga (pastovioji dalis kartu su kintamąja dalimi) viršija praėjusio ketvirčio biudžetinės įstaigos darbuotojų 4 vidutinius pareiginių algų (pastoviųjų dalių kartu su kintamosiomis dalimis) dydžius. Analogiška nuostata nurodyta ir Darbo apmokėjimo sistemos aprašo 12 punkte. Ieškovas nė vienos iš nurodytų alternatyvių aplinkybių neįrodinėjo. Ieškovo vadovaujamoje įstaigoje pareigybių skaičius nepadidėjo, ieškovas nepateikė dokumento, įrodančio, kad įgijo kvalifikacinę kategoriją.</w:t>
      </w:r>
    </w:p>
    <w:p w14:paraId="628B55BB" w14:textId="38F062D7" w:rsidR="00FA5741" w:rsidRPr="00244A74" w:rsidRDefault="00E324DE" w:rsidP="00DD5239">
      <w:pPr>
        <w:pStyle w:val="Sraopastraipa"/>
        <w:numPr>
          <w:ilvl w:val="1"/>
          <w:numId w:val="1"/>
        </w:numPr>
        <w:spacing w:after="120" w:line="240" w:lineRule="auto"/>
        <w:contextualSpacing w:val="0"/>
        <w:jc w:val="both"/>
        <w:rPr>
          <w:rFonts w:ascii="Times New Roman" w:hAnsi="Times New Roman"/>
          <w:iCs/>
          <w:sz w:val="24"/>
          <w:szCs w:val="24"/>
        </w:rPr>
      </w:pPr>
      <w:r w:rsidRPr="00244A74">
        <w:rPr>
          <w:rFonts w:ascii="Times New Roman" w:hAnsi="Times New Roman"/>
          <w:iCs/>
          <w:sz w:val="24"/>
          <w:szCs w:val="24"/>
        </w:rPr>
        <w:t>Pareiginės algos koeficientų nustatymas ne vienu dydžiu, o būtent intervalu išreiškia įstatymo leidėjo norą apriboti biudžetinių įstaigų savininko funkcijas vykdančius subjektus, nustatant pareiginės algos koeficientus, nes konkretaus darbuotojo pareiginės algos koeficientas pradedamas skaičiuoti nuo įstatyme nustatyto minimal</w:t>
      </w:r>
      <w:r w:rsidR="00080353" w:rsidRPr="00244A74">
        <w:rPr>
          <w:rFonts w:ascii="Times New Roman" w:hAnsi="Times New Roman"/>
          <w:iCs/>
          <w:sz w:val="24"/>
          <w:szCs w:val="24"/>
        </w:rPr>
        <w:t>aus</w:t>
      </w:r>
      <w:r w:rsidRPr="00244A74">
        <w:rPr>
          <w:rFonts w:ascii="Times New Roman" w:hAnsi="Times New Roman"/>
          <w:iCs/>
          <w:sz w:val="24"/>
          <w:szCs w:val="24"/>
        </w:rPr>
        <w:t xml:space="preserve"> koeficiento, prideda</w:t>
      </w:r>
      <w:r w:rsidR="00080353" w:rsidRPr="00244A74">
        <w:rPr>
          <w:rFonts w:ascii="Times New Roman" w:hAnsi="Times New Roman"/>
          <w:iCs/>
          <w:sz w:val="24"/>
          <w:szCs w:val="24"/>
        </w:rPr>
        <w:t>nt</w:t>
      </w:r>
      <w:r w:rsidRPr="00244A74">
        <w:rPr>
          <w:rFonts w:ascii="Times New Roman" w:hAnsi="Times New Roman"/>
          <w:iCs/>
          <w:sz w:val="24"/>
          <w:szCs w:val="24"/>
        </w:rPr>
        <w:t xml:space="preserve"> įstaigos savininko nustatyt</w:t>
      </w:r>
      <w:r w:rsidR="00080353" w:rsidRPr="00244A74">
        <w:rPr>
          <w:rFonts w:ascii="Times New Roman" w:hAnsi="Times New Roman"/>
          <w:iCs/>
          <w:sz w:val="24"/>
          <w:szCs w:val="24"/>
        </w:rPr>
        <w:t>ą</w:t>
      </w:r>
      <w:r w:rsidRPr="00244A74">
        <w:rPr>
          <w:rFonts w:ascii="Times New Roman" w:hAnsi="Times New Roman"/>
          <w:iCs/>
          <w:sz w:val="24"/>
          <w:szCs w:val="24"/>
        </w:rPr>
        <w:t xml:space="preserve"> koeficient</w:t>
      </w:r>
      <w:r w:rsidR="00080353" w:rsidRPr="00244A74">
        <w:rPr>
          <w:rFonts w:ascii="Times New Roman" w:hAnsi="Times New Roman"/>
          <w:iCs/>
          <w:sz w:val="24"/>
          <w:szCs w:val="24"/>
        </w:rPr>
        <w:t>ą</w:t>
      </w:r>
      <w:r w:rsidRPr="00244A74">
        <w:rPr>
          <w:rFonts w:ascii="Times New Roman" w:hAnsi="Times New Roman"/>
          <w:iCs/>
          <w:sz w:val="24"/>
          <w:szCs w:val="24"/>
        </w:rPr>
        <w:t>, gaut</w:t>
      </w:r>
      <w:r w:rsidR="00080353" w:rsidRPr="00244A74">
        <w:rPr>
          <w:rFonts w:ascii="Times New Roman" w:hAnsi="Times New Roman"/>
          <w:iCs/>
          <w:sz w:val="24"/>
          <w:szCs w:val="24"/>
        </w:rPr>
        <w:t>ą</w:t>
      </w:r>
      <w:r w:rsidRPr="00244A74">
        <w:rPr>
          <w:rFonts w:ascii="Times New Roman" w:hAnsi="Times New Roman"/>
          <w:iCs/>
          <w:sz w:val="24"/>
          <w:szCs w:val="24"/>
        </w:rPr>
        <w:t xml:space="preserve"> sum</w:t>
      </w:r>
      <w:r w:rsidR="00080353" w:rsidRPr="00244A74">
        <w:rPr>
          <w:rFonts w:ascii="Times New Roman" w:hAnsi="Times New Roman"/>
          <w:iCs/>
          <w:sz w:val="24"/>
          <w:szCs w:val="24"/>
        </w:rPr>
        <w:t>ą</w:t>
      </w:r>
      <w:r w:rsidRPr="00244A74">
        <w:rPr>
          <w:rFonts w:ascii="Times New Roman" w:hAnsi="Times New Roman"/>
          <w:iCs/>
          <w:sz w:val="24"/>
          <w:szCs w:val="24"/>
        </w:rPr>
        <w:t xml:space="preserve"> didina</w:t>
      </w:r>
      <w:r w:rsidR="00080353" w:rsidRPr="00244A74">
        <w:rPr>
          <w:rFonts w:ascii="Times New Roman" w:hAnsi="Times New Roman"/>
          <w:iCs/>
          <w:sz w:val="24"/>
          <w:szCs w:val="24"/>
        </w:rPr>
        <w:t>nt</w:t>
      </w:r>
      <w:r w:rsidRPr="00244A74">
        <w:rPr>
          <w:rFonts w:ascii="Times New Roman" w:hAnsi="Times New Roman"/>
          <w:iCs/>
          <w:sz w:val="24"/>
          <w:szCs w:val="24"/>
        </w:rPr>
        <w:t xml:space="preserve"> šiuo atveju už A1 lygio pareigybę ir dar prided</w:t>
      </w:r>
      <w:r w:rsidR="00080353" w:rsidRPr="00244A74">
        <w:rPr>
          <w:rFonts w:ascii="Times New Roman" w:hAnsi="Times New Roman"/>
          <w:iCs/>
          <w:sz w:val="24"/>
          <w:szCs w:val="24"/>
        </w:rPr>
        <w:t>ant</w:t>
      </w:r>
      <w:r w:rsidRPr="00244A74">
        <w:rPr>
          <w:rFonts w:ascii="Times New Roman" w:hAnsi="Times New Roman"/>
          <w:iCs/>
          <w:sz w:val="24"/>
          <w:szCs w:val="24"/>
        </w:rPr>
        <w:t xml:space="preserve"> 30 proc. nuo minimalaus koeficiento už socialinę sritį. Vadinasi, minimalus Darbo apmokėjimo įstatymo 1 priede nustatytas koeficiento dydis naudojamas skaičiuojant individualų koeficientą, o intervalo maksimumas atlieka tik apribojančią funkciją.</w:t>
      </w:r>
      <w:r w:rsidR="00FA5741" w:rsidRPr="00244A74">
        <w:rPr>
          <w:rFonts w:ascii="Times New Roman" w:hAnsi="Times New Roman"/>
          <w:iCs/>
          <w:sz w:val="24"/>
          <w:szCs w:val="24"/>
        </w:rPr>
        <w:t xml:space="preserve"> Darbo apmokėjimo įstatymo redakcijos, </w:t>
      </w:r>
      <w:r w:rsidR="00EB5028">
        <w:rPr>
          <w:rFonts w:ascii="Times New Roman" w:hAnsi="Times New Roman"/>
          <w:iCs/>
          <w:sz w:val="24"/>
          <w:szCs w:val="24"/>
        </w:rPr>
        <w:t>įsi</w:t>
      </w:r>
      <w:r w:rsidR="00FA5741" w:rsidRPr="00244A74">
        <w:rPr>
          <w:rFonts w:ascii="Times New Roman" w:hAnsi="Times New Roman"/>
          <w:iCs/>
          <w:sz w:val="24"/>
          <w:szCs w:val="24"/>
        </w:rPr>
        <w:t>galioj</w:t>
      </w:r>
      <w:r w:rsidR="00EB5028">
        <w:rPr>
          <w:rFonts w:ascii="Times New Roman" w:hAnsi="Times New Roman"/>
          <w:iCs/>
          <w:sz w:val="24"/>
          <w:szCs w:val="24"/>
        </w:rPr>
        <w:t>us</w:t>
      </w:r>
      <w:r w:rsidR="00FA5741" w:rsidRPr="00244A74">
        <w:rPr>
          <w:rFonts w:ascii="Times New Roman" w:hAnsi="Times New Roman"/>
          <w:iCs/>
          <w:sz w:val="24"/>
          <w:szCs w:val="24"/>
        </w:rPr>
        <w:t>ios nuo 2024 m. sausio 1 d., 6</w:t>
      </w:r>
      <w:r w:rsidR="00382E47">
        <w:rPr>
          <w:rFonts w:ascii="Times New Roman" w:hAnsi="Times New Roman"/>
          <w:iCs/>
          <w:sz w:val="24"/>
          <w:szCs w:val="24"/>
        </w:rPr>
        <w:t> </w:t>
      </w:r>
      <w:r w:rsidR="00FA5741" w:rsidRPr="00244A74">
        <w:rPr>
          <w:rFonts w:ascii="Times New Roman" w:hAnsi="Times New Roman"/>
          <w:iCs/>
          <w:sz w:val="24"/>
          <w:szCs w:val="24"/>
        </w:rPr>
        <w:t xml:space="preserve">straipsnio 1 dalyje įstatymo leidėjo nuostata riboti biudžetinių įstaigų darbuotojų atlyginimus jau išreiškiama aiškiau, nurodant, kad biudžetinės įstaigos darbuotojo pareiginės algos maksimalus koeficientas negali viršyti biudžetinės įstaigos vadovo pareiginės algos maksimalaus koeficiento dydžio, nustatyto šio įstatymo 1 priede. </w:t>
      </w:r>
    </w:p>
    <w:p w14:paraId="4ACEC47F" w14:textId="77777777" w:rsidR="00CF3A44" w:rsidRPr="00244A7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79551FB7" w14:textId="77777777" w:rsidR="00CF3A44" w:rsidRPr="00244A74" w:rsidRDefault="00CF3A44" w:rsidP="00CF3A44">
      <w:pPr>
        <w:shd w:val="clear" w:color="auto" w:fill="FFFFFF"/>
        <w:spacing w:after="120"/>
        <w:ind w:right="17" w:firstLine="720"/>
        <w:jc w:val="both"/>
      </w:pPr>
      <w:r w:rsidRPr="00244A74">
        <w:t xml:space="preserve">Teisėjų kolegija </w:t>
      </w:r>
    </w:p>
    <w:p w14:paraId="51AE98AE" w14:textId="77777777" w:rsidR="00CF3A44" w:rsidRPr="00244A74" w:rsidRDefault="00CF3A44" w:rsidP="00CF3A44">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322425F3" w14:textId="77777777" w:rsidR="00CF3A44" w:rsidRPr="00244A74" w:rsidRDefault="00CF3A44" w:rsidP="00CF3A44">
      <w:pPr>
        <w:spacing w:after="120"/>
      </w:pPr>
      <w:r w:rsidRPr="00244A74">
        <w:t xml:space="preserve">k o n s t a t u o j a : </w:t>
      </w:r>
    </w:p>
    <w:p w14:paraId="2FD0B3D8" w14:textId="77777777" w:rsidR="00CF3A44" w:rsidRPr="00244A74" w:rsidRDefault="00CF3A44" w:rsidP="00CF3A44">
      <w:pPr>
        <w:spacing w:after="120"/>
        <w:ind w:firstLine="720"/>
      </w:pPr>
    </w:p>
    <w:p w14:paraId="749033C4" w14:textId="77777777" w:rsidR="00CF3A44" w:rsidRPr="00244A74" w:rsidRDefault="00CF3A44" w:rsidP="00CF3A44">
      <w:pPr>
        <w:pStyle w:val="Sraopastraipa"/>
        <w:spacing w:after="120" w:line="240" w:lineRule="auto"/>
        <w:ind w:left="0"/>
        <w:contextualSpacing w:val="0"/>
        <w:jc w:val="center"/>
        <w:rPr>
          <w:rFonts w:ascii="Times New Roman" w:hAnsi="Times New Roman"/>
          <w:sz w:val="24"/>
          <w:szCs w:val="24"/>
        </w:rPr>
      </w:pPr>
      <w:r w:rsidRPr="00244A74">
        <w:rPr>
          <w:rFonts w:ascii="Times New Roman" w:hAnsi="Times New Roman"/>
          <w:sz w:val="24"/>
          <w:szCs w:val="24"/>
        </w:rPr>
        <w:t>IV. Kasacinio teismo argumentai ir išaiškinimai</w:t>
      </w:r>
    </w:p>
    <w:p w14:paraId="5B1EDF49" w14:textId="77777777" w:rsidR="00CF3A44" w:rsidRPr="00244A74" w:rsidRDefault="00CF3A44" w:rsidP="00CF3A44">
      <w:pPr>
        <w:pStyle w:val="Sraopastraipa"/>
        <w:spacing w:after="120" w:line="240" w:lineRule="auto"/>
        <w:ind w:left="0" w:firstLine="720"/>
        <w:contextualSpacing w:val="0"/>
        <w:jc w:val="both"/>
        <w:rPr>
          <w:rFonts w:ascii="Times New Roman" w:hAnsi="Times New Roman"/>
          <w:iCs/>
          <w:sz w:val="24"/>
          <w:szCs w:val="24"/>
        </w:rPr>
      </w:pPr>
    </w:p>
    <w:p w14:paraId="4A68E1BD" w14:textId="67BB04E6" w:rsidR="00CF3A44" w:rsidRPr="00244A74" w:rsidRDefault="00CF3A44" w:rsidP="00CF3A44">
      <w:pPr>
        <w:pStyle w:val="Sraopastraipa"/>
        <w:spacing w:after="120" w:line="240" w:lineRule="auto"/>
        <w:ind w:left="0" w:firstLine="720"/>
        <w:contextualSpacing w:val="0"/>
        <w:jc w:val="both"/>
        <w:rPr>
          <w:rFonts w:ascii="Times New Roman" w:hAnsi="Times New Roman"/>
          <w:i/>
          <w:iCs/>
          <w:sz w:val="24"/>
          <w:szCs w:val="24"/>
        </w:rPr>
      </w:pPr>
      <w:r w:rsidRPr="00244A74">
        <w:rPr>
          <w:rFonts w:ascii="Times New Roman" w:hAnsi="Times New Roman"/>
          <w:i/>
          <w:iCs/>
          <w:sz w:val="24"/>
          <w:szCs w:val="24"/>
        </w:rPr>
        <w:t>Dėl</w:t>
      </w:r>
      <w:r w:rsidR="005F33AD" w:rsidRPr="00244A74">
        <w:rPr>
          <w:rFonts w:ascii="Times New Roman" w:hAnsi="Times New Roman"/>
          <w:i/>
          <w:iCs/>
          <w:sz w:val="24"/>
          <w:szCs w:val="24"/>
        </w:rPr>
        <w:t xml:space="preserve"> </w:t>
      </w:r>
      <w:r w:rsidR="006541FF" w:rsidRPr="00244A74">
        <w:rPr>
          <w:rFonts w:ascii="Times New Roman" w:hAnsi="Times New Roman"/>
          <w:i/>
          <w:iCs/>
          <w:sz w:val="24"/>
          <w:szCs w:val="24"/>
        </w:rPr>
        <w:t>biudžetinės įstaigos vadovo pareiginės algos pastoviosios dalies koeficientų nustatymo</w:t>
      </w:r>
    </w:p>
    <w:p w14:paraId="34A8F0EB" w14:textId="77777777" w:rsidR="00CF3A44" w:rsidRPr="00244A74" w:rsidRDefault="00CF3A44" w:rsidP="00CF3A44">
      <w:pPr>
        <w:pStyle w:val="Sraopastraipa"/>
        <w:spacing w:after="120" w:line="240" w:lineRule="auto"/>
        <w:ind w:left="0" w:firstLine="720"/>
        <w:contextualSpacing w:val="0"/>
        <w:jc w:val="both"/>
        <w:rPr>
          <w:rFonts w:ascii="Times New Roman" w:hAnsi="Times New Roman"/>
          <w:i/>
          <w:sz w:val="24"/>
          <w:szCs w:val="24"/>
        </w:rPr>
      </w:pPr>
      <w:r w:rsidRPr="00244A74">
        <w:rPr>
          <w:rFonts w:ascii="Times New Roman" w:hAnsi="Times New Roman"/>
          <w:i/>
          <w:iCs/>
          <w:sz w:val="24"/>
          <w:szCs w:val="24"/>
        </w:rPr>
        <w:t xml:space="preserve"> </w:t>
      </w:r>
    </w:p>
    <w:p w14:paraId="5018E163" w14:textId="22E63DF5" w:rsidR="00597826" w:rsidRPr="00244A74" w:rsidRDefault="00597826" w:rsidP="002D6E51">
      <w:pPr>
        <w:pStyle w:val="Sraopastraipa"/>
        <w:numPr>
          <w:ilvl w:val="0"/>
          <w:numId w:val="1"/>
        </w:numPr>
        <w:spacing w:after="120" w:line="240" w:lineRule="auto"/>
        <w:contextualSpacing w:val="0"/>
        <w:jc w:val="both"/>
        <w:rPr>
          <w:rFonts w:ascii="Times New Roman" w:hAnsi="Times New Roman"/>
          <w:iCs/>
          <w:sz w:val="24"/>
          <w:szCs w:val="24"/>
        </w:rPr>
      </w:pPr>
      <w:r w:rsidRPr="00244A74">
        <w:rPr>
          <w:rFonts w:ascii="Times New Roman" w:hAnsi="Times New Roman"/>
          <w:iCs/>
          <w:sz w:val="24"/>
          <w:szCs w:val="24"/>
        </w:rPr>
        <w:t xml:space="preserve">DK 140 straipsnio 1 dalyje </w:t>
      </w:r>
      <w:r w:rsidR="00C71DF6" w:rsidRPr="00244A74">
        <w:rPr>
          <w:rFonts w:ascii="Times New Roman" w:hAnsi="Times New Roman"/>
          <w:iCs/>
          <w:sz w:val="24"/>
          <w:szCs w:val="24"/>
        </w:rPr>
        <w:t>įtvirtinta</w:t>
      </w:r>
      <w:r w:rsidRPr="00244A74">
        <w:rPr>
          <w:rFonts w:ascii="Times New Roman" w:hAnsi="Times New Roman"/>
          <w:iCs/>
          <w:sz w:val="24"/>
          <w:szCs w:val="24"/>
        </w:rPr>
        <w:t>, kad kiekvienoje darbo sutartyje turi būti nustatytas darbo užmokestis per mėnesį (mėnesio alga) arba už darbo valandą (valandinis atlygis), išskyrus atvejus, kai šį darbo užmokestį nustato darbo teisės normos. Tokiu atveju sutartyje turi būti pateikta nuoroda į tai nustatančias darbo teisės normas. Pagal šio straipsnio 2 dalį</w:t>
      </w:r>
      <w:r w:rsidR="00382E47">
        <w:rPr>
          <w:rFonts w:ascii="Times New Roman" w:hAnsi="Times New Roman"/>
          <w:iCs/>
          <w:sz w:val="24"/>
          <w:szCs w:val="24"/>
        </w:rPr>
        <w:t>,</w:t>
      </w:r>
      <w:r w:rsidRPr="00244A74">
        <w:rPr>
          <w:rFonts w:ascii="Times New Roman" w:hAnsi="Times New Roman"/>
          <w:iCs/>
          <w:sz w:val="24"/>
          <w:szCs w:val="24"/>
        </w:rPr>
        <w:t xml:space="preserve"> darbo užmokesčio dydis negali būti mažesnis, negu nustato darbo santykiams taikomi įstatymai, kolektyvinės sutartys, kitos darbo teisės normos ar darbovietėje patvirtinta darbo apmokėjimo sistema. Iš valstybės, savivaldybių ir Valstybinio socialinio draudimo fondo biudžetų ir kitų valstybės įsteigtų fondų lėšų finansuojamų įmonių, įstaigų ir organizacijų bei Lietuvos banko darbuotojų darbo apmokėjimo sąlygos nustatomos teisės aktų nustatyta tvarka (4 dalis).</w:t>
      </w:r>
    </w:p>
    <w:p w14:paraId="52DA4F3A" w14:textId="1B53D767" w:rsidR="00F474C2" w:rsidRPr="00244A74" w:rsidRDefault="00F474C2" w:rsidP="00F474C2">
      <w:pPr>
        <w:pStyle w:val="Sraopastraipa"/>
        <w:numPr>
          <w:ilvl w:val="0"/>
          <w:numId w:val="1"/>
        </w:numPr>
        <w:spacing w:after="120" w:line="240" w:lineRule="auto"/>
        <w:contextualSpacing w:val="0"/>
        <w:jc w:val="both"/>
        <w:rPr>
          <w:rFonts w:ascii="Times New Roman" w:hAnsi="Times New Roman"/>
          <w:iCs/>
          <w:sz w:val="24"/>
          <w:szCs w:val="24"/>
        </w:rPr>
      </w:pPr>
      <w:r w:rsidRPr="00244A74">
        <w:rPr>
          <w:rFonts w:ascii="Times New Roman" w:hAnsi="Times New Roman"/>
          <w:iCs/>
          <w:sz w:val="24"/>
          <w:szCs w:val="24"/>
        </w:rPr>
        <w:t xml:space="preserve">Lietuvos Respublikos </w:t>
      </w:r>
      <w:r w:rsidR="00597826" w:rsidRPr="00244A74">
        <w:rPr>
          <w:rFonts w:ascii="Times New Roman" w:hAnsi="Times New Roman"/>
          <w:iCs/>
          <w:sz w:val="24"/>
          <w:szCs w:val="24"/>
        </w:rPr>
        <w:t xml:space="preserve">Konstitucinis </w:t>
      </w:r>
      <w:r w:rsidR="00B64529" w:rsidRPr="00244A74">
        <w:rPr>
          <w:rFonts w:ascii="Times New Roman" w:hAnsi="Times New Roman"/>
          <w:iCs/>
          <w:sz w:val="24"/>
          <w:szCs w:val="24"/>
        </w:rPr>
        <w:t>T</w:t>
      </w:r>
      <w:r w:rsidR="00597826" w:rsidRPr="00244A74">
        <w:rPr>
          <w:rFonts w:ascii="Times New Roman" w:hAnsi="Times New Roman"/>
          <w:iCs/>
          <w:sz w:val="24"/>
          <w:szCs w:val="24"/>
        </w:rPr>
        <w:t>eismas</w:t>
      </w:r>
      <w:r w:rsidR="00AD0FA3">
        <w:rPr>
          <w:rFonts w:ascii="Times New Roman" w:hAnsi="Times New Roman"/>
          <w:iCs/>
          <w:sz w:val="24"/>
          <w:szCs w:val="24"/>
        </w:rPr>
        <w:t xml:space="preserve"> </w:t>
      </w:r>
      <w:r w:rsidR="00B64529" w:rsidRPr="00244A74">
        <w:rPr>
          <w:rFonts w:ascii="Times New Roman" w:hAnsi="Times New Roman"/>
          <w:iCs/>
          <w:sz w:val="24"/>
          <w:szCs w:val="24"/>
        </w:rPr>
        <w:t xml:space="preserve">savo jurisprudencijoje </w:t>
      </w:r>
      <w:r w:rsidRPr="00244A74">
        <w:rPr>
          <w:rFonts w:ascii="Times New Roman" w:hAnsi="Times New Roman"/>
          <w:iCs/>
          <w:sz w:val="24"/>
          <w:szCs w:val="24"/>
        </w:rPr>
        <w:t>yra pažymėjęs, kad įstatymų leidėjui kyla pareiga įstatyme nustatyti esmines asmenų, gaunančių atlyginimą iš valstybės (savivaldybės) biudžeto lėšų, darbo apmokėjimo sąlygas, lemiančias jų darbo užmokestį (kaip antai darbo apmokėjimo sistemą, darbo užmokesčio sudedamąsias dalis, kriterijus, nuo kurių turėtų priklausyti darbo užmokestis, jų įtaką darbo užmokesčiui). Vyriausybė, savo nutarimu reguliuodama šių asmenų darbo apmokėjimo santykius, gali tik detalizuoti, sukonkretinti įstatyme įtvirtintą teisinį reguliavimą, nustatyti jo įgyvendinimo tvarką, reglamentuoti procedūrinius darbo apmokėjimo aspektus (Konstitucinio Teismo 2015 m. rugsėjo 29 d. nutarimas).</w:t>
      </w:r>
    </w:p>
    <w:p w14:paraId="4EE68911" w14:textId="068D689F" w:rsidR="00F474C2" w:rsidRPr="00244A74" w:rsidRDefault="008D0EC8" w:rsidP="00F474C2">
      <w:pPr>
        <w:pStyle w:val="Sraopastraipa"/>
        <w:numPr>
          <w:ilvl w:val="0"/>
          <w:numId w:val="1"/>
        </w:numPr>
        <w:spacing w:after="120" w:line="240" w:lineRule="auto"/>
        <w:contextualSpacing w:val="0"/>
        <w:jc w:val="both"/>
        <w:rPr>
          <w:rFonts w:ascii="Times New Roman" w:hAnsi="Times New Roman"/>
          <w:iCs/>
          <w:sz w:val="24"/>
          <w:szCs w:val="24"/>
        </w:rPr>
      </w:pPr>
      <w:r w:rsidRPr="00244A74">
        <w:rPr>
          <w:rFonts w:ascii="Times New Roman" w:hAnsi="Times New Roman"/>
          <w:iCs/>
          <w:sz w:val="24"/>
          <w:szCs w:val="24"/>
        </w:rPr>
        <w:t>Kasacinis teismas yra nurodęs, kad</w:t>
      </w:r>
      <w:r w:rsidR="00382E47">
        <w:rPr>
          <w:rFonts w:ascii="Times New Roman" w:hAnsi="Times New Roman"/>
          <w:iCs/>
          <w:sz w:val="24"/>
          <w:szCs w:val="24"/>
        </w:rPr>
        <w:t>,</w:t>
      </w:r>
      <w:r w:rsidRPr="00244A74">
        <w:rPr>
          <w:rFonts w:ascii="Times New Roman" w:hAnsi="Times New Roman"/>
          <w:iCs/>
          <w:sz w:val="24"/>
          <w:szCs w:val="24"/>
        </w:rPr>
        <w:t xml:space="preserve"> a</w:t>
      </w:r>
      <w:r w:rsidR="00F474C2" w:rsidRPr="00244A74">
        <w:rPr>
          <w:rFonts w:ascii="Times New Roman" w:hAnsi="Times New Roman"/>
          <w:iCs/>
          <w:sz w:val="24"/>
          <w:szCs w:val="24"/>
        </w:rPr>
        <w:t xml:space="preserve">tsižvelgdamas į nurodytą Konstitucinio Teismo nutarimą, siekdamas, be kita ko, suvienodinti darbuotojų, dirbančių pagal darbo sutartis vienodos kvalifikacijos ir sudėtingumo darbą, galimybę gauti teisingą apmokėjimą už darbą iš valstybės ir savivaldybių biudžetų bei kitų valstybės įsteigtų fondų lėšų finansuojamose institucijose (toliau – biudžetinės įstaigos), Lietuvos Respublikos Seimas 2017 m. sausio 17 d. priėmė </w:t>
      </w:r>
      <w:r w:rsidR="00597826" w:rsidRPr="00244A74">
        <w:rPr>
          <w:rFonts w:ascii="Times New Roman" w:hAnsi="Times New Roman"/>
          <w:iCs/>
          <w:sz w:val="24"/>
          <w:szCs w:val="24"/>
        </w:rPr>
        <w:t xml:space="preserve">Lietuvos Respublikos valstybės ir savivaldybių įstaigų darbuotojų darbo apmokėjimo ir komisijų narių atlygio už darbą </w:t>
      </w:r>
      <w:r w:rsidR="00F474C2" w:rsidRPr="00244A74">
        <w:rPr>
          <w:rFonts w:ascii="Times New Roman" w:hAnsi="Times New Roman"/>
          <w:iCs/>
          <w:sz w:val="24"/>
          <w:szCs w:val="24"/>
        </w:rPr>
        <w:t>įstatymą Nr. XIII-198 (žr. įstatymo projekto 2016 m. rugsėjo 20 d. aiškinamąjį raštą Nr. XIIP-4723). Šiuo įstatymu reglamentuoti, be kita ko, biudžetinių įstaigų darbuotojų, dirbančių pagal darbo sutartis, darbo apmokėjimo sąlygos ir dydžiai, materialinės pašalpos, šių darbuotojų pareigybių lygiai ir grupės, kasmetinis veiklos vertinimas (Lietuvos Aukščiausiojo Teismo 2021 m. lapkričio 4 d. nutartis civilinėje byloje Nr. e3K-3-271-684/2021, 25 punktas).</w:t>
      </w:r>
    </w:p>
    <w:p w14:paraId="42E01865" w14:textId="738C5E53" w:rsidR="001A1649" w:rsidRPr="00244A74" w:rsidRDefault="00B64529" w:rsidP="00B73D52">
      <w:pPr>
        <w:pStyle w:val="Sraopastraipa"/>
        <w:numPr>
          <w:ilvl w:val="0"/>
          <w:numId w:val="1"/>
        </w:numPr>
        <w:spacing w:after="120" w:line="240" w:lineRule="auto"/>
        <w:ind w:left="357"/>
        <w:contextualSpacing w:val="0"/>
        <w:jc w:val="both"/>
        <w:rPr>
          <w:rFonts w:ascii="Times New Roman" w:hAnsi="Times New Roman"/>
          <w:iCs/>
          <w:sz w:val="24"/>
          <w:szCs w:val="24"/>
        </w:rPr>
      </w:pPr>
      <w:r w:rsidRPr="00244A74">
        <w:rPr>
          <w:rFonts w:ascii="Times New Roman" w:hAnsi="Times New Roman"/>
          <w:iCs/>
          <w:sz w:val="24"/>
          <w:szCs w:val="24"/>
        </w:rPr>
        <w:t xml:space="preserve">Lietuvos Respublikos valstybės ir savivaldybių įstaigų darbuotojų darbo apmokėjimo ir komisijų narių atlygio už darbą įstatymo </w:t>
      </w:r>
      <w:r w:rsidR="00320642" w:rsidRPr="00244A74">
        <w:rPr>
          <w:rFonts w:ascii="Times New Roman" w:hAnsi="Times New Roman"/>
          <w:iCs/>
          <w:sz w:val="24"/>
          <w:szCs w:val="24"/>
        </w:rPr>
        <w:t>(redakcija, galiojusi nuo 2022 m. sausio 1 d.</w:t>
      </w:r>
      <w:r w:rsidR="009B71F0" w:rsidRPr="00244A74">
        <w:rPr>
          <w:rFonts w:ascii="Times New Roman" w:hAnsi="Times New Roman"/>
          <w:iCs/>
          <w:sz w:val="24"/>
          <w:szCs w:val="24"/>
        </w:rPr>
        <w:t xml:space="preserve"> iki 2024</w:t>
      </w:r>
      <w:r w:rsidR="008F398D">
        <w:rPr>
          <w:rFonts w:ascii="Times New Roman" w:hAnsi="Times New Roman"/>
          <w:iCs/>
          <w:sz w:val="24"/>
          <w:szCs w:val="24"/>
        </w:rPr>
        <w:t> </w:t>
      </w:r>
      <w:r w:rsidR="009B71F0" w:rsidRPr="00244A74">
        <w:rPr>
          <w:rFonts w:ascii="Times New Roman" w:hAnsi="Times New Roman"/>
          <w:iCs/>
          <w:sz w:val="24"/>
          <w:szCs w:val="24"/>
        </w:rPr>
        <w:t>m.</w:t>
      </w:r>
      <w:r w:rsidR="008F398D">
        <w:rPr>
          <w:rFonts w:ascii="Times New Roman" w:hAnsi="Times New Roman"/>
          <w:iCs/>
          <w:sz w:val="24"/>
          <w:szCs w:val="24"/>
        </w:rPr>
        <w:t> </w:t>
      </w:r>
      <w:r w:rsidR="009B71F0" w:rsidRPr="00244A74">
        <w:rPr>
          <w:rFonts w:ascii="Times New Roman" w:hAnsi="Times New Roman"/>
          <w:iCs/>
          <w:sz w:val="24"/>
          <w:szCs w:val="24"/>
        </w:rPr>
        <w:t>sausio</w:t>
      </w:r>
      <w:r w:rsidR="008F398D">
        <w:rPr>
          <w:rFonts w:ascii="Times New Roman" w:hAnsi="Times New Roman"/>
          <w:iCs/>
          <w:sz w:val="24"/>
          <w:szCs w:val="24"/>
        </w:rPr>
        <w:t> </w:t>
      </w:r>
      <w:r w:rsidR="009B71F0" w:rsidRPr="00244A74">
        <w:rPr>
          <w:rFonts w:ascii="Times New Roman" w:hAnsi="Times New Roman"/>
          <w:iCs/>
          <w:sz w:val="24"/>
          <w:szCs w:val="24"/>
        </w:rPr>
        <w:t>1</w:t>
      </w:r>
      <w:r w:rsidR="00382E47">
        <w:rPr>
          <w:rFonts w:ascii="Times New Roman" w:hAnsi="Times New Roman"/>
          <w:iCs/>
          <w:sz w:val="24"/>
          <w:szCs w:val="24"/>
        </w:rPr>
        <w:t> </w:t>
      </w:r>
      <w:r w:rsidR="009B71F0" w:rsidRPr="00244A74">
        <w:rPr>
          <w:rFonts w:ascii="Times New Roman" w:hAnsi="Times New Roman"/>
          <w:iCs/>
          <w:sz w:val="24"/>
          <w:szCs w:val="24"/>
        </w:rPr>
        <w:t>d.</w:t>
      </w:r>
      <w:r w:rsidR="00320642" w:rsidRPr="00244A74">
        <w:rPr>
          <w:rFonts w:ascii="Times New Roman" w:hAnsi="Times New Roman"/>
          <w:iCs/>
          <w:sz w:val="24"/>
          <w:szCs w:val="24"/>
        </w:rPr>
        <w:t xml:space="preserve">) </w:t>
      </w:r>
      <w:r w:rsidR="009B71F0" w:rsidRPr="00244A74">
        <w:rPr>
          <w:rFonts w:ascii="Times New Roman" w:hAnsi="Times New Roman"/>
          <w:iCs/>
          <w:sz w:val="24"/>
          <w:szCs w:val="24"/>
        </w:rPr>
        <w:t xml:space="preserve">5 straipsnio </w:t>
      </w:r>
      <w:r w:rsidR="005E305C" w:rsidRPr="00244A74">
        <w:rPr>
          <w:rFonts w:ascii="Times New Roman" w:hAnsi="Times New Roman"/>
          <w:iCs/>
          <w:sz w:val="24"/>
          <w:szCs w:val="24"/>
        </w:rPr>
        <w:t>1 dalyje</w:t>
      </w:r>
      <w:r w:rsidR="009B71F0" w:rsidRPr="00244A74">
        <w:rPr>
          <w:rFonts w:ascii="Times New Roman" w:hAnsi="Times New Roman"/>
          <w:iCs/>
          <w:sz w:val="24"/>
          <w:szCs w:val="24"/>
        </w:rPr>
        <w:t xml:space="preserve"> </w:t>
      </w:r>
      <w:r w:rsidR="005E305C" w:rsidRPr="00244A74">
        <w:rPr>
          <w:rFonts w:ascii="Times New Roman" w:hAnsi="Times New Roman"/>
          <w:iCs/>
          <w:sz w:val="24"/>
          <w:szCs w:val="24"/>
        </w:rPr>
        <w:t>nustatyta, kad biudžetinių įstaigų darbuotojų darbo užmokestį sudaro: 1)</w:t>
      </w:r>
      <w:r w:rsidR="00AD0FA3">
        <w:rPr>
          <w:rFonts w:ascii="Times New Roman" w:hAnsi="Times New Roman"/>
          <w:iCs/>
          <w:sz w:val="24"/>
          <w:szCs w:val="24"/>
        </w:rPr>
        <w:t> </w:t>
      </w:r>
      <w:r w:rsidR="005E305C" w:rsidRPr="00244A74">
        <w:rPr>
          <w:rFonts w:ascii="Times New Roman" w:hAnsi="Times New Roman"/>
          <w:iCs/>
          <w:sz w:val="24"/>
          <w:szCs w:val="24"/>
        </w:rPr>
        <w:t xml:space="preserve">pareiginė alga (pastovioji ir kintamoji dalys arba tik pastovioji dalis, jeigu šio įstatymo nustatyta tvarka kintamoji dalis nenustatyta); 2) priemokos; 3) mokėjimas už darbą poilsio ir švenčių dienomis, nakties ir viršvalandinį darbą, budėjimą; 4) premijos. </w:t>
      </w:r>
      <w:r w:rsidRPr="00244A74">
        <w:rPr>
          <w:rFonts w:ascii="Times New Roman" w:hAnsi="Times New Roman"/>
          <w:iCs/>
          <w:sz w:val="24"/>
          <w:szCs w:val="24"/>
        </w:rPr>
        <w:t>Šio</w:t>
      </w:r>
      <w:r w:rsidR="005E305C" w:rsidRPr="00244A74">
        <w:rPr>
          <w:rFonts w:ascii="Times New Roman" w:hAnsi="Times New Roman"/>
          <w:iCs/>
          <w:sz w:val="24"/>
          <w:szCs w:val="24"/>
        </w:rPr>
        <w:t xml:space="preserve"> įstatymo </w:t>
      </w:r>
      <w:r w:rsidR="001A1649" w:rsidRPr="00244A74">
        <w:rPr>
          <w:rFonts w:ascii="Times New Roman" w:hAnsi="Times New Roman"/>
          <w:iCs/>
          <w:sz w:val="24"/>
          <w:szCs w:val="24"/>
        </w:rPr>
        <w:t>7</w:t>
      </w:r>
      <w:r w:rsidR="00B660EA">
        <w:rPr>
          <w:rFonts w:ascii="Times New Roman" w:hAnsi="Times New Roman"/>
          <w:iCs/>
          <w:sz w:val="24"/>
          <w:szCs w:val="24"/>
        </w:rPr>
        <w:t> </w:t>
      </w:r>
      <w:r w:rsidR="001A1649" w:rsidRPr="00244A74">
        <w:rPr>
          <w:rFonts w:ascii="Times New Roman" w:hAnsi="Times New Roman"/>
          <w:iCs/>
          <w:sz w:val="24"/>
          <w:szCs w:val="24"/>
        </w:rPr>
        <w:t>straipsnio 1 dal</w:t>
      </w:r>
      <w:r w:rsidRPr="00244A74">
        <w:rPr>
          <w:rFonts w:ascii="Times New Roman" w:hAnsi="Times New Roman"/>
          <w:iCs/>
          <w:sz w:val="24"/>
          <w:szCs w:val="24"/>
        </w:rPr>
        <w:t>yje nustatyta, kad</w:t>
      </w:r>
      <w:r w:rsidR="001A1649" w:rsidRPr="00244A74">
        <w:rPr>
          <w:rFonts w:ascii="Times New Roman" w:hAnsi="Times New Roman"/>
          <w:iCs/>
          <w:sz w:val="24"/>
          <w:szCs w:val="24"/>
        </w:rPr>
        <w:t xml:space="preserve"> b</w:t>
      </w:r>
      <w:r w:rsidR="00440D59" w:rsidRPr="00244A74">
        <w:rPr>
          <w:rFonts w:ascii="Times New Roman" w:hAnsi="Times New Roman"/>
          <w:iCs/>
          <w:sz w:val="24"/>
          <w:szCs w:val="24"/>
        </w:rPr>
        <w:t xml:space="preserve">iudžetinių įstaigų darbuotojų, išskyrus darbininkus, pareiginės algos pastovioji dalis nustatoma pareiginės algos koeficientais. </w:t>
      </w:r>
      <w:r w:rsidR="005E305C" w:rsidRPr="00244A74">
        <w:rPr>
          <w:rFonts w:ascii="Times New Roman" w:hAnsi="Times New Roman"/>
          <w:iCs/>
          <w:sz w:val="24"/>
          <w:szCs w:val="24"/>
        </w:rPr>
        <w:t>B</w:t>
      </w:r>
      <w:r w:rsidR="00440D59" w:rsidRPr="00244A74">
        <w:rPr>
          <w:rFonts w:ascii="Times New Roman" w:hAnsi="Times New Roman"/>
          <w:iCs/>
          <w:sz w:val="24"/>
          <w:szCs w:val="24"/>
        </w:rPr>
        <w:t>iudžetinių įstaigų vadovų, jų pavaduotojų, išskyrus mokyklų vadovus, jų pavaduotojus ugdymui, švietimo pagalbos įstaigų vadovus ir jų pavaduotojus, kurių darbas laikomas pedagoginiu, pareiginės algos pastovioji dalis darbo apmokėjimo sistemoje nustatoma pagal šio įstatymo 1 priedą, atsižvelgiant į pareigybių sąraše nustatytą darbuotojų pareigybių skaičių, vadovaujamo darbo patirtį, kuri apskaičiuojama sumuojant laikotarpius, kai buvo vadovaujama įmonėms, įstaigoms, organizacijoms ir (ar) jų padaliniams, ir kitus darbo apmokėjimo sistemoje nustatytus kriterijus</w:t>
      </w:r>
      <w:r w:rsidR="00CA68F9" w:rsidRPr="00244A74">
        <w:rPr>
          <w:rFonts w:ascii="Times New Roman" w:hAnsi="Times New Roman"/>
          <w:iCs/>
          <w:sz w:val="24"/>
          <w:szCs w:val="24"/>
        </w:rPr>
        <w:t xml:space="preserve"> </w:t>
      </w:r>
      <w:r w:rsidR="005E305C" w:rsidRPr="00244A74">
        <w:rPr>
          <w:rFonts w:ascii="Times New Roman" w:hAnsi="Times New Roman"/>
          <w:iCs/>
          <w:sz w:val="24"/>
          <w:szCs w:val="24"/>
        </w:rPr>
        <w:t>(</w:t>
      </w:r>
      <w:r w:rsidRPr="00244A74">
        <w:rPr>
          <w:rFonts w:ascii="Times New Roman" w:hAnsi="Times New Roman"/>
          <w:iCs/>
          <w:sz w:val="24"/>
          <w:szCs w:val="24"/>
        </w:rPr>
        <w:t xml:space="preserve">7 straipsnio </w:t>
      </w:r>
      <w:r w:rsidR="005E305C" w:rsidRPr="00244A74">
        <w:rPr>
          <w:rFonts w:ascii="Times New Roman" w:hAnsi="Times New Roman"/>
          <w:iCs/>
          <w:sz w:val="24"/>
          <w:szCs w:val="24"/>
        </w:rPr>
        <w:t>2 dalis).</w:t>
      </w:r>
    </w:p>
    <w:p w14:paraId="1E730B68" w14:textId="56F1D944" w:rsidR="004735DC" w:rsidRPr="00244A74" w:rsidRDefault="004735DC" w:rsidP="00A44B2D">
      <w:pPr>
        <w:pStyle w:val="Sraopastraipa"/>
        <w:numPr>
          <w:ilvl w:val="0"/>
          <w:numId w:val="1"/>
        </w:numPr>
        <w:spacing w:after="120" w:line="240" w:lineRule="auto"/>
        <w:ind w:left="357"/>
        <w:contextualSpacing w:val="0"/>
        <w:jc w:val="both"/>
        <w:rPr>
          <w:rFonts w:ascii="Times New Roman" w:hAnsi="Times New Roman"/>
          <w:iCs/>
          <w:sz w:val="24"/>
          <w:szCs w:val="24"/>
        </w:rPr>
      </w:pPr>
      <w:r w:rsidRPr="00244A74">
        <w:rPr>
          <w:rFonts w:ascii="Times New Roman" w:hAnsi="Times New Roman"/>
          <w:iCs/>
          <w:sz w:val="24"/>
          <w:szCs w:val="24"/>
        </w:rPr>
        <w:t>Darbo apmokėjimo įstatymo 1 priede (redakcija, galiojusi nuo 2022 m. sausio 1 d.</w:t>
      </w:r>
      <w:r w:rsidR="00500610" w:rsidRPr="00244A74">
        <w:rPr>
          <w:rFonts w:ascii="Times New Roman" w:hAnsi="Times New Roman"/>
          <w:iCs/>
          <w:sz w:val="24"/>
          <w:szCs w:val="24"/>
        </w:rPr>
        <w:t xml:space="preserve"> iki 2023</w:t>
      </w:r>
      <w:r w:rsidR="00B660EA">
        <w:rPr>
          <w:rFonts w:ascii="Times New Roman" w:hAnsi="Times New Roman"/>
          <w:iCs/>
          <w:sz w:val="24"/>
          <w:szCs w:val="24"/>
        </w:rPr>
        <w:t> </w:t>
      </w:r>
      <w:r w:rsidR="00500610" w:rsidRPr="00244A74">
        <w:rPr>
          <w:rFonts w:ascii="Times New Roman" w:hAnsi="Times New Roman"/>
          <w:iCs/>
          <w:sz w:val="24"/>
          <w:szCs w:val="24"/>
        </w:rPr>
        <w:t>m.</w:t>
      </w:r>
      <w:r w:rsidR="00B660EA">
        <w:rPr>
          <w:rFonts w:ascii="Times New Roman" w:hAnsi="Times New Roman"/>
          <w:iCs/>
          <w:sz w:val="24"/>
          <w:szCs w:val="24"/>
        </w:rPr>
        <w:t> </w:t>
      </w:r>
      <w:r w:rsidR="00500610" w:rsidRPr="00244A74">
        <w:rPr>
          <w:rFonts w:ascii="Times New Roman" w:hAnsi="Times New Roman"/>
          <w:iCs/>
          <w:sz w:val="24"/>
          <w:szCs w:val="24"/>
        </w:rPr>
        <w:t>sausio 1 d.</w:t>
      </w:r>
      <w:r w:rsidRPr="00244A74">
        <w:rPr>
          <w:rFonts w:ascii="Times New Roman" w:hAnsi="Times New Roman"/>
          <w:iCs/>
          <w:sz w:val="24"/>
          <w:szCs w:val="24"/>
        </w:rPr>
        <w:t xml:space="preserve">) buvo </w:t>
      </w:r>
      <w:r w:rsidRPr="00244A74">
        <w:rPr>
          <w:rFonts w:ascii="Times New Roman" w:hAnsi="Times New Roman"/>
          <w:sz w:val="24"/>
          <w:szCs w:val="24"/>
        </w:rPr>
        <w:t>nustatytas III valstybės ar savivaldybių įstaigų grupės (50 ir mažiau pareigybių) vadovų, kurių vadovaujamo darbo patirtis yra daugiau kaip 10 metų, pareiginės algos pastoviosios dalies koeficientų intervalas nuo 8,7 iki 13,7.</w:t>
      </w:r>
    </w:p>
    <w:p w14:paraId="0EE8CF2D" w14:textId="0DE329E0" w:rsidR="00CF3A44" w:rsidRPr="00244A74" w:rsidRDefault="00641E4A" w:rsidP="00E569AA">
      <w:pPr>
        <w:pStyle w:val="Sraopastraipa"/>
        <w:numPr>
          <w:ilvl w:val="0"/>
          <w:numId w:val="1"/>
        </w:numPr>
        <w:spacing w:after="120" w:line="240" w:lineRule="auto"/>
        <w:contextualSpacing w:val="0"/>
        <w:jc w:val="both"/>
        <w:rPr>
          <w:rFonts w:ascii="Times New Roman" w:hAnsi="Times New Roman"/>
          <w:iCs/>
          <w:sz w:val="24"/>
          <w:szCs w:val="24"/>
        </w:rPr>
      </w:pPr>
      <w:r w:rsidRPr="00244A74">
        <w:rPr>
          <w:rFonts w:ascii="Times New Roman" w:hAnsi="Times New Roman"/>
          <w:sz w:val="24"/>
          <w:szCs w:val="24"/>
        </w:rPr>
        <w:t xml:space="preserve">2022 m. lapkričio 24 d. </w:t>
      </w:r>
      <w:r w:rsidR="00265267" w:rsidRPr="00244A74">
        <w:rPr>
          <w:rFonts w:ascii="Times New Roman" w:hAnsi="Times New Roman"/>
          <w:sz w:val="24"/>
          <w:szCs w:val="24"/>
        </w:rPr>
        <w:t xml:space="preserve">Lietuvos Respublikos Seimui </w:t>
      </w:r>
      <w:r w:rsidRPr="00244A74">
        <w:rPr>
          <w:rFonts w:ascii="Times New Roman" w:hAnsi="Times New Roman"/>
          <w:sz w:val="24"/>
          <w:szCs w:val="24"/>
        </w:rPr>
        <w:t>priėm</w:t>
      </w:r>
      <w:r w:rsidR="00265267" w:rsidRPr="00244A74">
        <w:rPr>
          <w:rFonts w:ascii="Times New Roman" w:hAnsi="Times New Roman"/>
          <w:sz w:val="24"/>
          <w:szCs w:val="24"/>
        </w:rPr>
        <w:t>us</w:t>
      </w:r>
      <w:r w:rsidRPr="00244A74">
        <w:rPr>
          <w:rFonts w:ascii="Times New Roman" w:hAnsi="Times New Roman"/>
          <w:sz w:val="24"/>
          <w:szCs w:val="24"/>
        </w:rPr>
        <w:t xml:space="preserve"> Lietuvos Respublikos valstybės ir savivaldybių įstaigų darbuotojų darbo apmokėjimo ir komisijų narių atlygio už darbą įstatymo Nr. XIII-198 10, 11, 14 straipsnių ir 1, 2, 3, 4, 5 priedų pakeitimo įstatymą, </w:t>
      </w:r>
      <w:r w:rsidR="00473FA1" w:rsidRPr="00244A74">
        <w:rPr>
          <w:rFonts w:ascii="Times New Roman" w:hAnsi="Times New Roman"/>
          <w:sz w:val="24"/>
          <w:szCs w:val="24"/>
        </w:rPr>
        <w:t>buvo pakeistas</w:t>
      </w:r>
      <w:r w:rsidR="00265267" w:rsidRPr="00244A74">
        <w:rPr>
          <w:rFonts w:ascii="Times New Roman" w:hAnsi="Times New Roman"/>
          <w:sz w:val="24"/>
          <w:szCs w:val="24"/>
        </w:rPr>
        <w:t xml:space="preserve"> </w:t>
      </w:r>
      <w:r w:rsidRPr="00244A74">
        <w:rPr>
          <w:rFonts w:ascii="Times New Roman" w:hAnsi="Times New Roman"/>
          <w:sz w:val="24"/>
          <w:szCs w:val="24"/>
        </w:rPr>
        <w:t>Darbo apmokėjimo įstatymo 1 pried</w:t>
      </w:r>
      <w:r w:rsidR="00473FA1" w:rsidRPr="00244A74">
        <w:rPr>
          <w:rFonts w:ascii="Times New Roman" w:hAnsi="Times New Roman"/>
          <w:sz w:val="24"/>
          <w:szCs w:val="24"/>
        </w:rPr>
        <w:t>as</w:t>
      </w:r>
      <w:r w:rsidRPr="00244A74">
        <w:rPr>
          <w:rFonts w:ascii="Times New Roman" w:hAnsi="Times New Roman"/>
          <w:sz w:val="24"/>
          <w:szCs w:val="24"/>
        </w:rPr>
        <w:t xml:space="preserve">, </w:t>
      </w:r>
      <w:r w:rsidR="006F0D36" w:rsidRPr="00244A74">
        <w:rPr>
          <w:rFonts w:ascii="Times New Roman" w:hAnsi="Times New Roman"/>
          <w:sz w:val="24"/>
          <w:szCs w:val="24"/>
        </w:rPr>
        <w:t>padidinant pareiginės algos pastoviosios dalies</w:t>
      </w:r>
      <w:r w:rsidRPr="00244A74">
        <w:rPr>
          <w:rFonts w:ascii="Times New Roman" w:hAnsi="Times New Roman"/>
          <w:sz w:val="24"/>
          <w:szCs w:val="24"/>
        </w:rPr>
        <w:t xml:space="preserve"> koeficient</w:t>
      </w:r>
      <w:r w:rsidR="006F0D36" w:rsidRPr="00244A74">
        <w:rPr>
          <w:rFonts w:ascii="Times New Roman" w:hAnsi="Times New Roman"/>
          <w:sz w:val="24"/>
          <w:szCs w:val="24"/>
        </w:rPr>
        <w:t>us</w:t>
      </w:r>
      <w:r w:rsidR="00265267" w:rsidRPr="00244A74">
        <w:rPr>
          <w:rFonts w:ascii="Times New Roman" w:hAnsi="Times New Roman"/>
          <w:sz w:val="24"/>
          <w:szCs w:val="24"/>
        </w:rPr>
        <w:t>. Nagrinėjamo</w:t>
      </w:r>
      <w:r w:rsidR="00382E47">
        <w:rPr>
          <w:rFonts w:ascii="Times New Roman" w:hAnsi="Times New Roman"/>
          <w:sz w:val="24"/>
          <w:szCs w:val="24"/>
        </w:rPr>
        <w:t>je</w:t>
      </w:r>
      <w:r w:rsidR="00265267" w:rsidRPr="00244A74">
        <w:rPr>
          <w:rFonts w:ascii="Times New Roman" w:hAnsi="Times New Roman"/>
          <w:sz w:val="24"/>
          <w:szCs w:val="24"/>
        </w:rPr>
        <w:t xml:space="preserve"> bylo</w:t>
      </w:r>
      <w:r w:rsidR="00382E47">
        <w:rPr>
          <w:rFonts w:ascii="Times New Roman" w:hAnsi="Times New Roman"/>
          <w:sz w:val="24"/>
          <w:szCs w:val="24"/>
        </w:rPr>
        <w:t>je</w:t>
      </w:r>
      <w:r w:rsidR="00265267" w:rsidRPr="00244A74">
        <w:rPr>
          <w:rFonts w:ascii="Times New Roman" w:hAnsi="Times New Roman"/>
          <w:sz w:val="24"/>
          <w:szCs w:val="24"/>
        </w:rPr>
        <w:t xml:space="preserve"> </w:t>
      </w:r>
      <w:r w:rsidR="00473FA1" w:rsidRPr="00244A74">
        <w:rPr>
          <w:rFonts w:ascii="Times New Roman" w:hAnsi="Times New Roman"/>
          <w:sz w:val="24"/>
          <w:szCs w:val="24"/>
        </w:rPr>
        <w:t xml:space="preserve">aktualu, kad </w:t>
      </w:r>
      <w:r w:rsidR="00265267" w:rsidRPr="00244A74">
        <w:rPr>
          <w:rFonts w:ascii="Times New Roman" w:hAnsi="Times New Roman"/>
          <w:sz w:val="24"/>
          <w:szCs w:val="24"/>
        </w:rPr>
        <w:t>buvo nustatytas III valstybės ar savivaldybių įstaigų grupės (50 ir mažiau pareigybių) vadovų, kurių vadovaujamo darbo patirtis yra daugiau kaip 10 metų, pareiginės algos pastoviosios dalies koeficientų intervalas nuo 9,3 iki 15,3. Šios įstatymo pataisos įsigaliojo 2023 m. sausio 1 d.</w:t>
      </w:r>
    </w:p>
    <w:p w14:paraId="3253A2B5" w14:textId="34481D5E" w:rsidR="005E305C" w:rsidRPr="00244A74" w:rsidRDefault="00A92D0B" w:rsidP="006004AC">
      <w:pPr>
        <w:pStyle w:val="Sraopastraipa"/>
        <w:numPr>
          <w:ilvl w:val="0"/>
          <w:numId w:val="1"/>
        </w:numPr>
        <w:spacing w:after="120" w:line="240" w:lineRule="auto"/>
        <w:contextualSpacing w:val="0"/>
        <w:jc w:val="both"/>
        <w:rPr>
          <w:rFonts w:ascii="Times New Roman" w:hAnsi="Times New Roman"/>
          <w:iCs/>
          <w:sz w:val="24"/>
          <w:szCs w:val="24"/>
        </w:rPr>
      </w:pPr>
      <w:r w:rsidRPr="00244A74">
        <w:rPr>
          <w:rFonts w:ascii="Times New Roman" w:hAnsi="Times New Roman"/>
          <w:iCs/>
          <w:sz w:val="24"/>
          <w:szCs w:val="24"/>
        </w:rPr>
        <w:t xml:space="preserve">Nagrinėjamai bylai aktuali ir </w:t>
      </w:r>
      <w:r w:rsidR="00CA68F9" w:rsidRPr="00244A74">
        <w:rPr>
          <w:rFonts w:ascii="Times New Roman" w:hAnsi="Times New Roman"/>
          <w:iCs/>
          <w:sz w:val="24"/>
          <w:szCs w:val="24"/>
        </w:rPr>
        <w:t xml:space="preserve">Darbo apmokėjimo įstatymo </w:t>
      </w:r>
      <w:r w:rsidR="005E305C" w:rsidRPr="00244A74">
        <w:rPr>
          <w:rFonts w:ascii="Times New Roman" w:hAnsi="Times New Roman"/>
          <w:iCs/>
          <w:sz w:val="24"/>
          <w:szCs w:val="24"/>
        </w:rPr>
        <w:t>5 straipsnio 2 dal</w:t>
      </w:r>
      <w:r w:rsidRPr="00244A74">
        <w:rPr>
          <w:rFonts w:ascii="Times New Roman" w:hAnsi="Times New Roman"/>
          <w:iCs/>
          <w:sz w:val="24"/>
          <w:szCs w:val="24"/>
        </w:rPr>
        <w:t>is, kurioje nustatyta, kad</w:t>
      </w:r>
      <w:r w:rsidRPr="00244A74">
        <w:t xml:space="preserve"> </w:t>
      </w:r>
      <w:r w:rsidRPr="00244A74">
        <w:rPr>
          <w:rFonts w:ascii="Times New Roman" w:hAnsi="Times New Roman"/>
          <w:iCs/>
          <w:sz w:val="24"/>
          <w:szCs w:val="24"/>
        </w:rPr>
        <w:t>s</w:t>
      </w:r>
      <w:r w:rsidR="005E305C" w:rsidRPr="00244A74">
        <w:rPr>
          <w:rFonts w:ascii="Times New Roman" w:hAnsi="Times New Roman"/>
          <w:iCs/>
          <w:sz w:val="24"/>
          <w:szCs w:val="24"/>
        </w:rPr>
        <w:t xml:space="preserve">avininko teises ir pareigas įgyvendinanti institucija nustato jos valdymo sričiai priskirtų biudžetinių įstaigų vadovų darbo apmokėjimo sistemą. </w:t>
      </w:r>
      <w:r w:rsidR="00CA68F9" w:rsidRPr="00244A74">
        <w:rPr>
          <w:rFonts w:ascii="Times New Roman" w:hAnsi="Times New Roman"/>
          <w:iCs/>
          <w:sz w:val="24"/>
          <w:szCs w:val="24"/>
        </w:rPr>
        <w:t xml:space="preserve">Šio straipsnio </w:t>
      </w:r>
      <w:r w:rsidR="005E305C" w:rsidRPr="00244A74">
        <w:rPr>
          <w:rFonts w:ascii="Times New Roman" w:hAnsi="Times New Roman"/>
          <w:iCs/>
          <w:sz w:val="24"/>
          <w:szCs w:val="24"/>
        </w:rPr>
        <w:t>3</w:t>
      </w:r>
      <w:r w:rsidR="00CA68F9" w:rsidRPr="00244A74">
        <w:rPr>
          <w:rFonts w:ascii="Times New Roman" w:hAnsi="Times New Roman"/>
          <w:iCs/>
          <w:sz w:val="24"/>
          <w:szCs w:val="24"/>
        </w:rPr>
        <w:t xml:space="preserve"> dalyje nustatyta, kad d</w:t>
      </w:r>
      <w:r w:rsidR="005E305C" w:rsidRPr="00244A74">
        <w:rPr>
          <w:rFonts w:ascii="Times New Roman" w:hAnsi="Times New Roman"/>
          <w:iCs/>
          <w:sz w:val="24"/>
          <w:szCs w:val="24"/>
        </w:rPr>
        <w:t>arbo apmokėjimo sistemoje, atsižvelgiant į šio įstatymo nuostatas, detalizuojami biudžetinės įstaigos darbuotojų pareigybių sąraše esančių pareigybių pareiginės algos pastoviosios dalies nustatymo kriterijai (išsilavinimas, profesinio ir (ar) vadovaujamo darbo patirtis, veiklos sudėtingumas, darbo krūvis, atsakomybės lygis, papildomų įgūdžių ar žinių, svarbių einamoms pareigoms, turėjimas ir pan.) ir pagal kiekvieną kriterijų nustatyti konkretūs pareiginės algos pastoviosios dalies koeficientų dydžiai, šio įstatymo 7 straipsnio 6 ir 7 dalyse nustatytais pagrindais padidintos pareiginės algos pastoviosios dalies koeficientų dydžiai, 7 straipsnio 8 dalyje nustatyti pareiginės algos pastoviosios dalies koeficiento didinimo iki 100 procentų kriterijai ir jų dydžiai</w:t>
      </w:r>
      <w:r w:rsidR="00AE6641" w:rsidRPr="00244A74">
        <w:rPr>
          <w:rFonts w:ascii="Times New Roman" w:hAnsi="Times New Roman"/>
          <w:iCs/>
          <w:sz w:val="24"/>
          <w:szCs w:val="24"/>
        </w:rPr>
        <w:t>, 9 ir 14</w:t>
      </w:r>
      <w:r w:rsidR="00382E47">
        <w:rPr>
          <w:rFonts w:ascii="Times New Roman" w:hAnsi="Times New Roman"/>
          <w:iCs/>
          <w:sz w:val="24"/>
          <w:szCs w:val="24"/>
        </w:rPr>
        <w:t> </w:t>
      </w:r>
      <w:r w:rsidR="00AE6641" w:rsidRPr="00244A74">
        <w:rPr>
          <w:rFonts w:ascii="Times New Roman" w:hAnsi="Times New Roman"/>
          <w:iCs/>
          <w:sz w:val="24"/>
          <w:szCs w:val="24"/>
        </w:rPr>
        <w:t>straipsniuose nurodytos pareiginės algos kintamosios dalies nustatymo tvarka ir procentiniai dydžiai, 10 ir 12 straipsniuose nustatyta priemokų ir premijų skyrimo, 11 straipsnyje nu</w:t>
      </w:r>
      <w:r w:rsidR="00382E47">
        <w:rPr>
          <w:rFonts w:ascii="Times New Roman" w:hAnsi="Times New Roman"/>
          <w:iCs/>
          <w:sz w:val="24"/>
          <w:szCs w:val="24"/>
        </w:rPr>
        <w:t>statyta</w:t>
      </w:r>
      <w:r w:rsidR="00AE6641" w:rsidRPr="00244A74">
        <w:rPr>
          <w:rFonts w:ascii="Times New Roman" w:hAnsi="Times New Roman"/>
          <w:iCs/>
          <w:sz w:val="24"/>
          <w:szCs w:val="24"/>
        </w:rPr>
        <w:t xml:space="preserve"> mokėjimo už darbą poilsio ir švenčių dienomis, nakties ir viršvalandinį darbą, budėjimą tvarka ir dydžiai.</w:t>
      </w:r>
    </w:p>
    <w:p w14:paraId="08F28A6C" w14:textId="1F1AAA3E" w:rsidR="005C2D82" w:rsidRPr="00244A74" w:rsidRDefault="005E305C" w:rsidP="0003778B">
      <w:pPr>
        <w:pStyle w:val="Sraopastraipa"/>
        <w:numPr>
          <w:ilvl w:val="0"/>
          <w:numId w:val="1"/>
        </w:numPr>
        <w:spacing w:after="120" w:line="240" w:lineRule="auto"/>
        <w:contextualSpacing w:val="0"/>
        <w:jc w:val="both"/>
        <w:rPr>
          <w:rFonts w:ascii="Times New Roman" w:hAnsi="Times New Roman"/>
          <w:iCs/>
          <w:sz w:val="24"/>
          <w:szCs w:val="24"/>
        </w:rPr>
      </w:pPr>
      <w:r w:rsidRPr="00244A74">
        <w:rPr>
          <w:rFonts w:ascii="Times New Roman" w:hAnsi="Times New Roman"/>
          <w:sz w:val="24"/>
          <w:szCs w:val="24"/>
        </w:rPr>
        <w:t xml:space="preserve">Alytaus miesto savivaldybės tarybos 2017 m. balandžio 27 d. sprendimu Nr. T-153 </w:t>
      </w:r>
      <w:r w:rsidR="004C6D15" w:rsidRPr="00244A74">
        <w:rPr>
          <w:rFonts w:ascii="Times New Roman" w:hAnsi="Times New Roman"/>
          <w:sz w:val="24"/>
          <w:szCs w:val="24"/>
        </w:rPr>
        <w:t xml:space="preserve">patvirtintas </w:t>
      </w:r>
      <w:r w:rsidRPr="00244A74">
        <w:rPr>
          <w:rFonts w:ascii="Times New Roman" w:hAnsi="Times New Roman"/>
          <w:sz w:val="24"/>
          <w:szCs w:val="24"/>
        </w:rPr>
        <w:t xml:space="preserve">Biudžetinių įstaigų, kurių savininkė yra Alytaus miesto savivaldybė, vadovų darbo apmokėjimo sistemos </w:t>
      </w:r>
      <w:r w:rsidR="00242E79" w:rsidRPr="00244A74">
        <w:rPr>
          <w:rFonts w:ascii="Times New Roman" w:hAnsi="Times New Roman"/>
          <w:iCs/>
          <w:sz w:val="24"/>
          <w:szCs w:val="24"/>
        </w:rPr>
        <w:t>a</w:t>
      </w:r>
      <w:r w:rsidR="007A416B" w:rsidRPr="00244A74">
        <w:rPr>
          <w:rFonts w:ascii="Times New Roman" w:hAnsi="Times New Roman"/>
          <w:iCs/>
          <w:sz w:val="24"/>
          <w:szCs w:val="24"/>
        </w:rPr>
        <w:t>praš</w:t>
      </w:r>
      <w:r w:rsidR="004C6D15" w:rsidRPr="00244A74">
        <w:rPr>
          <w:rFonts w:ascii="Times New Roman" w:hAnsi="Times New Roman"/>
          <w:iCs/>
          <w:sz w:val="24"/>
          <w:szCs w:val="24"/>
        </w:rPr>
        <w:t>as. Šio aprašo</w:t>
      </w:r>
      <w:r w:rsidR="007A416B" w:rsidRPr="00244A74">
        <w:rPr>
          <w:rFonts w:ascii="Times New Roman" w:hAnsi="Times New Roman"/>
          <w:iCs/>
          <w:sz w:val="24"/>
          <w:szCs w:val="24"/>
        </w:rPr>
        <w:t xml:space="preserve"> 6 punkt</w:t>
      </w:r>
      <w:r w:rsidR="005A3D23" w:rsidRPr="00244A74">
        <w:rPr>
          <w:rFonts w:ascii="Times New Roman" w:hAnsi="Times New Roman"/>
          <w:iCs/>
          <w:sz w:val="24"/>
          <w:szCs w:val="24"/>
        </w:rPr>
        <w:t>e nustatyta, kad į</w:t>
      </w:r>
      <w:r w:rsidR="007A416B" w:rsidRPr="00244A74">
        <w:rPr>
          <w:rFonts w:ascii="Times New Roman" w:hAnsi="Times New Roman"/>
          <w:iCs/>
          <w:sz w:val="24"/>
          <w:szCs w:val="24"/>
        </w:rPr>
        <w:t>staigos vadovams, išskyrus švietimo įstaigas, nustatyti pareiginės algos pastoviosios dalies koeficientai gali būti didinami prie įstatyme nustatytos pastoviosios dalies minimalaus koeficiento pridedant koeficiento dalis</w:t>
      </w:r>
      <w:r w:rsidR="00382E47">
        <w:rPr>
          <w:rFonts w:ascii="Times New Roman" w:hAnsi="Times New Roman"/>
          <w:iCs/>
          <w:sz w:val="24"/>
          <w:szCs w:val="24"/>
        </w:rPr>
        <w:t>,</w:t>
      </w:r>
      <w:r w:rsidR="007A416B" w:rsidRPr="00244A74">
        <w:rPr>
          <w:rFonts w:ascii="Times New Roman" w:hAnsi="Times New Roman"/>
          <w:iCs/>
          <w:sz w:val="24"/>
          <w:szCs w:val="24"/>
        </w:rPr>
        <w:t xml:space="preserve"> atsižvelgiant </w:t>
      </w:r>
      <w:r w:rsidR="00964499">
        <w:rPr>
          <w:rFonts w:ascii="Times New Roman" w:hAnsi="Times New Roman"/>
          <w:iCs/>
          <w:sz w:val="24"/>
          <w:szCs w:val="24"/>
        </w:rPr>
        <w:t xml:space="preserve">į </w:t>
      </w:r>
      <w:r w:rsidR="007A416B" w:rsidRPr="00244A74">
        <w:rPr>
          <w:rFonts w:ascii="Times New Roman" w:hAnsi="Times New Roman"/>
          <w:iCs/>
          <w:sz w:val="24"/>
          <w:szCs w:val="24"/>
        </w:rPr>
        <w:t xml:space="preserve">šiuos kriterijus: </w:t>
      </w:r>
      <w:r w:rsidR="00382E47">
        <w:rPr>
          <w:rFonts w:ascii="Times New Roman" w:hAnsi="Times New Roman"/>
          <w:iCs/>
          <w:sz w:val="24"/>
          <w:szCs w:val="24"/>
        </w:rPr>
        <w:t>„</w:t>
      </w:r>
      <w:r w:rsidR="007A416B" w:rsidRPr="00244A74">
        <w:rPr>
          <w:rFonts w:ascii="Times New Roman" w:hAnsi="Times New Roman"/>
          <w:iCs/>
          <w:sz w:val="24"/>
          <w:szCs w:val="24"/>
        </w:rPr>
        <w:t>6.1.</w:t>
      </w:r>
      <w:r w:rsidR="00AE6641" w:rsidRPr="00244A74">
        <w:rPr>
          <w:rFonts w:ascii="Times New Roman" w:hAnsi="Times New Roman"/>
          <w:iCs/>
          <w:sz w:val="24"/>
          <w:szCs w:val="24"/>
        </w:rPr>
        <w:t xml:space="preserve"> </w:t>
      </w:r>
      <w:r w:rsidR="007A416B" w:rsidRPr="00244A74">
        <w:rPr>
          <w:rFonts w:ascii="Times New Roman" w:hAnsi="Times New Roman"/>
          <w:iCs/>
          <w:sz w:val="24"/>
          <w:szCs w:val="24"/>
        </w:rPr>
        <w:t>už veiklos (darbo) sudėtingumą (intensyvumas, įtampa, būtinos specialiosios žinios, būtinumas išmanyti ir taikyti įstatymus) iki 1,5 koeficiento; 6.2. už darbo krūvį iki 1,5 koeficiento; 6.3. už atsakomybės lygį (priimamų sprendimų įtaka darbovietei, joje dirbantiems ar tretiesiems asmenims) iki 1,5 koeficiento; 6.4. už darbo sąlygas (psichologinė, nervinė įtampa, sąlygota atliekamo darbo pobūdžio, darbo pavojingumas) iki 2 koeficientų; 6.5.</w:t>
      </w:r>
      <w:r w:rsidR="00382E47">
        <w:rPr>
          <w:rFonts w:ascii="Times New Roman" w:hAnsi="Times New Roman"/>
          <w:iCs/>
          <w:sz w:val="24"/>
          <w:szCs w:val="24"/>
        </w:rPr>
        <w:t> </w:t>
      </w:r>
      <w:r w:rsidR="007A416B" w:rsidRPr="00244A74">
        <w:rPr>
          <w:rFonts w:ascii="Times New Roman" w:hAnsi="Times New Roman"/>
          <w:iCs/>
          <w:sz w:val="24"/>
          <w:szCs w:val="24"/>
        </w:rPr>
        <w:t>už atitinkamos srities papildomų įgūdžių ar svarbių einamoms pareigoms žinių turėjimą (turimi profesinio darbo atestatai, pažymėjimai ar pan.) iki 1,5 koeficiento</w:t>
      </w:r>
      <w:r w:rsidR="00382E47">
        <w:rPr>
          <w:rFonts w:ascii="Times New Roman" w:hAnsi="Times New Roman"/>
          <w:iCs/>
          <w:sz w:val="24"/>
          <w:szCs w:val="24"/>
        </w:rPr>
        <w:t>“</w:t>
      </w:r>
      <w:r w:rsidR="007A416B" w:rsidRPr="00244A74">
        <w:rPr>
          <w:rFonts w:ascii="Times New Roman" w:hAnsi="Times New Roman"/>
          <w:iCs/>
          <w:sz w:val="24"/>
          <w:szCs w:val="24"/>
        </w:rPr>
        <w:t>.</w:t>
      </w:r>
      <w:r w:rsidR="005C2D82" w:rsidRPr="00244A74">
        <w:rPr>
          <w:rFonts w:ascii="Times New Roman" w:hAnsi="Times New Roman"/>
          <w:iCs/>
          <w:sz w:val="24"/>
          <w:szCs w:val="24"/>
        </w:rPr>
        <w:t xml:space="preserve"> </w:t>
      </w:r>
      <w:bookmarkStart w:id="3" w:name="_Hlk184307761"/>
      <w:r w:rsidR="00AD0FA3">
        <w:rPr>
          <w:rFonts w:ascii="Times New Roman" w:hAnsi="Times New Roman"/>
          <w:iCs/>
          <w:sz w:val="24"/>
          <w:szCs w:val="24"/>
        </w:rPr>
        <w:t>Pagal Aprašą</w:t>
      </w:r>
      <w:r w:rsidR="00382E47">
        <w:rPr>
          <w:rFonts w:ascii="Times New Roman" w:hAnsi="Times New Roman"/>
          <w:iCs/>
          <w:sz w:val="24"/>
          <w:szCs w:val="24"/>
        </w:rPr>
        <w:t>,</w:t>
      </w:r>
      <w:r w:rsidR="00AD0FA3">
        <w:rPr>
          <w:rFonts w:ascii="Times New Roman" w:hAnsi="Times New Roman"/>
          <w:iCs/>
          <w:sz w:val="24"/>
          <w:szCs w:val="24"/>
        </w:rPr>
        <w:t xml:space="preserve"> į</w:t>
      </w:r>
      <w:r w:rsidR="005C2D82" w:rsidRPr="00244A74">
        <w:rPr>
          <w:rFonts w:ascii="Times New Roman" w:hAnsi="Times New Roman"/>
          <w:iCs/>
          <w:sz w:val="24"/>
          <w:szCs w:val="24"/>
        </w:rPr>
        <w:t>staigos vadovo veiklos atitik</w:t>
      </w:r>
      <w:r w:rsidR="00382E47">
        <w:rPr>
          <w:rFonts w:ascii="Times New Roman" w:hAnsi="Times New Roman"/>
          <w:iCs/>
          <w:sz w:val="24"/>
          <w:szCs w:val="24"/>
        </w:rPr>
        <w:t>tį</w:t>
      </w:r>
      <w:r w:rsidR="005C2D82" w:rsidRPr="00244A74">
        <w:rPr>
          <w:rFonts w:ascii="Times New Roman" w:hAnsi="Times New Roman"/>
          <w:iCs/>
          <w:sz w:val="24"/>
          <w:szCs w:val="24"/>
        </w:rPr>
        <w:t xml:space="preserve"> nustatytiems kriterijams vertina savivaldybės mero potvarkiu sudaryta komisija. </w:t>
      </w:r>
      <w:bookmarkEnd w:id="3"/>
      <w:r w:rsidR="005C2D82" w:rsidRPr="00244A74">
        <w:rPr>
          <w:rFonts w:ascii="Times New Roman" w:hAnsi="Times New Roman"/>
          <w:iCs/>
          <w:sz w:val="24"/>
          <w:szCs w:val="24"/>
        </w:rPr>
        <w:t>Pastoviosios dalies koeficientas įstaigos vadovui, išskyrus švietimo įstaigas, nustatomas savivaldybės mero potvarkiu</w:t>
      </w:r>
      <w:r w:rsidR="005662B8" w:rsidRPr="00244A74">
        <w:rPr>
          <w:rFonts w:ascii="Times New Roman" w:hAnsi="Times New Roman"/>
          <w:iCs/>
          <w:sz w:val="24"/>
          <w:szCs w:val="24"/>
        </w:rPr>
        <w:t xml:space="preserve"> (10 punktas)</w:t>
      </w:r>
      <w:r w:rsidR="005C2D82" w:rsidRPr="00244A74">
        <w:rPr>
          <w:rFonts w:ascii="Times New Roman" w:hAnsi="Times New Roman"/>
          <w:iCs/>
          <w:sz w:val="24"/>
          <w:szCs w:val="24"/>
        </w:rPr>
        <w:t xml:space="preserve">. </w:t>
      </w:r>
    </w:p>
    <w:p w14:paraId="2C7F0F77" w14:textId="6E5EF68F" w:rsidR="004C0729" w:rsidRPr="00244A74" w:rsidRDefault="00C043DD" w:rsidP="004C0729">
      <w:pPr>
        <w:pStyle w:val="Sraopastraipa"/>
        <w:numPr>
          <w:ilvl w:val="0"/>
          <w:numId w:val="1"/>
        </w:numPr>
        <w:spacing w:after="120" w:line="240" w:lineRule="auto"/>
        <w:contextualSpacing w:val="0"/>
        <w:jc w:val="both"/>
        <w:rPr>
          <w:rFonts w:ascii="Times New Roman" w:hAnsi="Times New Roman"/>
          <w:sz w:val="24"/>
          <w:szCs w:val="24"/>
        </w:rPr>
      </w:pPr>
      <w:r w:rsidRPr="00244A74">
        <w:rPr>
          <w:rFonts w:ascii="Times New Roman" w:hAnsi="Times New Roman"/>
          <w:iCs/>
          <w:sz w:val="24"/>
          <w:szCs w:val="24"/>
        </w:rPr>
        <w:t>Nagrinėjamoje byloje teismai nustatė</w:t>
      </w:r>
      <w:r w:rsidR="00B323E5" w:rsidRPr="00244A74">
        <w:rPr>
          <w:rFonts w:ascii="Times New Roman" w:hAnsi="Times New Roman"/>
          <w:iCs/>
          <w:sz w:val="24"/>
          <w:szCs w:val="24"/>
        </w:rPr>
        <w:t xml:space="preserve">, kad </w:t>
      </w:r>
      <w:r w:rsidRPr="00244A74">
        <w:rPr>
          <w:rFonts w:ascii="Times New Roman" w:hAnsi="Times New Roman"/>
          <w:sz w:val="24"/>
          <w:szCs w:val="24"/>
        </w:rPr>
        <w:t>2011 m. balandžio 22 d. ieškovas buvo priimtas eiti BĮ</w:t>
      </w:r>
      <w:r w:rsidR="00382E47">
        <w:rPr>
          <w:rFonts w:ascii="Times New Roman" w:hAnsi="Times New Roman"/>
          <w:sz w:val="24"/>
          <w:szCs w:val="24"/>
        </w:rPr>
        <w:t> </w:t>
      </w:r>
      <w:r w:rsidRPr="00244A74">
        <w:rPr>
          <w:rFonts w:ascii="Times New Roman" w:hAnsi="Times New Roman"/>
          <w:sz w:val="24"/>
          <w:szCs w:val="24"/>
        </w:rPr>
        <w:t xml:space="preserve">Alytaus nakvynės namų direktoriaus pareigas, </w:t>
      </w:r>
      <w:r w:rsidR="00B26484" w:rsidRPr="00244A74">
        <w:rPr>
          <w:rFonts w:ascii="Times New Roman" w:hAnsi="Times New Roman"/>
          <w:sz w:val="24"/>
          <w:szCs w:val="24"/>
        </w:rPr>
        <w:t xml:space="preserve">jam </w:t>
      </w:r>
      <w:r w:rsidRPr="00244A74">
        <w:rPr>
          <w:rFonts w:ascii="Times New Roman" w:hAnsi="Times New Roman"/>
          <w:sz w:val="24"/>
          <w:szCs w:val="24"/>
        </w:rPr>
        <w:t xml:space="preserve">nustatytas 18,0 bazinės mėnesinės algos dydžio tarnybinio atlyginimo koeficientas, </w:t>
      </w:r>
      <w:r w:rsidR="00382E47">
        <w:rPr>
          <w:rFonts w:ascii="Times New Roman" w:hAnsi="Times New Roman"/>
          <w:sz w:val="24"/>
          <w:szCs w:val="24"/>
        </w:rPr>
        <w:t>š</w:t>
      </w:r>
      <w:r w:rsidRPr="00244A74">
        <w:rPr>
          <w:rFonts w:ascii="Times New Roman" w:hAnsi="Times New Roman"/>
          <w:sz w:val="24"/>
          <w:szCs w:val="24"/>
        </w:rPr>
        <w:t>is buvo ne kartą keistas</w:t>
      </w:r>
      <w:r w:rsidR="00B26484" w:rsidRPr="00244A74">
        <w:rPr>
          <w:rFonts w:ascii="Times New Roman" w:hAnsi="Times New Roman"/>
          <w:sz w:val="24"/>
          <w:szCs w:val="24"/>
        </w:rPr>
        <w:t xml:space="preserve"> (sumažintas, </w:t>
      </w:r>
      <w:r w:rsidR="00382E47">
        <w:rPr>
          <w:rFonts w:ascii="Times New Roman" w:hAnsi="Times New Roman"/>
          <w:sz w:val="24"/>
          <w:szCs w:val="24"/>
        </w:rPr>
        <w:t>vėliau</w:t>
      </w:r>
      <w:r w:rsidR="00B26484" w:rsidRPr="00244A74">
        <w:rPr>
          <w:rFonts w:ascii="Times New Roman" w:hAnsi="Times New Roman"/>
          <w:sz w:val="24"/>
          <w:szCs w:val="24"/>
        </w:rPr>
        <w:t xml:space="preserve"> palaipsniui </w:t>
      </w:r>
      <w:r w:rsidR="00AD0FA3">
        <w:rPr>
          <w:rFonts w:ascii="Times New Roman" w:hAnsi="Times New Roman"/>
          <w:sz w:val="24"/>
          <w:szCs w:val="24"/>
        </w:rPr>
        <w:t>didinamas</w:t>
      </w:r>
      <w:r w:rsidR="00B26484" w:rsidRPr="00244A74">
        <w:rPr>
          <w:rFonts w:ascii="Times New Roman" w:hAnsi="Times New Roman"/>
          <w:sz w:val="24"/>
          <w:szCs w:val="24"/>
        </w:rPr>
        <w:t>)</w:t>
      </w:r>
      <w:r w:rsidRPr="00244A74">
        <w:rPr>
          <w:rFonts w:ascii="Times New Roman" w:hAnsi="Times New Roman"/>
          <w:sz w:val="24"/>
          <w:szCs w:val="24"/>
        </w:rPr>
        <w:t>. Alytaus miesto savivaldybės mero 2021 m. balandžio 19 d. potvarkiu Nr.</w:t>
      </w:r>
      <w:r w:rsidR="00AD0FA3">
        <w:rPr>
          <w:rFonts w:ascii="Times New Roman" w:hAnsi="Times New Roman"/>
          <w:sz w:val="24"/>
          <w:szCs w:val="24"/>
        </w:rPr>
        <w:t> </w:t>
      </w:r>
      <w:r w:rsidRPr="00244A74">
        <w:rPr>
          <w:rFonts w:ascii="Times New Roman" w:hAnsi="Times New Roman"/>
          <w:sz w:val="24"/>
          <w:szCs w:val="24"/>
        </w:rPr>
        <w:t xml:space="preserve">MP1-43-(4.1.) nuo 2021 m. liepos 1 d. šis koeficientas </w:t>
      </w:r>
      <w:r w:rsidR="00673232">
        <w:rPr>
          <w:rFonts w:ascii="Times New Roman" w:hAnsi="Times New Roman"/>
          <w:sz w:val="24"/>
          <w:szCs w:val="24"/>
        </w:rPr>
        <w:t xml:space="preserve">buvo </w:t>
      </w:r>
      <w:r w:rsidRPr="00244A74">
        <w:rPr>
          <w:rFonts w:ascii="Times New Roman" w:hAnsi="Times New Roman"/>
          <w:sz w:val="24"/>
          <w:szCs w:val="24"/>
        </w:rPr>
        <w:t>pa</w:t>
      </w:r>
      <w:r w:rsidR="00AD0FA3">
        <w:rPr>
          <w:rFonts w:ascii="Times New Roman" w:hAnsi="Times New Roman"/>
          <w:sz w:val="24"/>
          <w:szCs w:val="24"/>
        </w:rPr>
        <w:t>didintas</w:t>
      </w:r>
      <w:r w:rsidRPr="00244A74">
        <w:rPr>
          <w:rFonts w:ascii="Times New Roman" w:hAnsi="Times New Roman"/>
          <w:sz w:val="24"/>
          <w:szCs w:val="24"/>
        </w:rPr>
        <w:t xml:space="preserve"> iki dabar galiojančio 14,35</w:t>
      </w:r>
      <w:r w:rsidR="009B1375" w:rsidRPr="00244A74">
        <w:rPr>
          <w:rFonts w:ascii="Times New Roman" w:hAnsi="Times New Roman"/>
          <w:sz w:val="24"/>
          <w:szCs w:val="24"/>
        </w:rPr>
        <w:t xml:space="preserve">, atsižvelgiant į </w:t>
      </w:r>
      <w:r w:rsidR="00A25C8A" w:rsidRPr="00244A74">
        <w:rPr>
          <w:rFonts w:ascii="Times New Roman" w:hAnsi="Times New Roman"/>
          <w:sz w:val="24"/>
          <w:szCs w:val="24"/>
        </w:rPr>
        <w:t>ieškovo, kaip BĮ Alytaus nakvynės namų vadovo,</w:t>
      </w:r>
      <w:r w:rsidR="009B1375" w:rsidRPr="00244A74">
        <w:rPr>
          <w:rFonts w:ascii="Times New Roman" w:hAnsi="Times New Roman"/>
          <w:sz w:val="24"/>
          <w:szCs w:val="24"/>
        </w:rPr>
        <w:t xml:space="preserve"> veiklos atitik</w:t>
      </w:r>
      <w:r w:rsidR="000D4B65">
        <w:rPr>
          <w:rFonts w:ascii="Times New Roman" w:hAnsi="Times New Roman"/>
          <w:sz w:val="24"/>
          <w:szCs w:val="24"/>
        </w:rPr>
        <w:t>tį</w:t>
      </w:r>
      <w:r w:rsidR="009B1375" w:rsidRPr="00244A74">
        <w:rPr>
          <w:rFonts w:ascii="Times New Roman" w:hAnsi="Times New Roman"/>
          <w:sz w:val="24"/>
          <w:szCs w:val="24"/>
        </w:rPr>
        <w:t xml:space="preserve"> </w:t>
      </w:r>
      <w:r w:rsidR="00A25C8A" w:rsidRPr="00244A74">
        <w:rPr>
          <w:rFonts w:ascii="Times New Roman" w:hAnsi="Times New Roman"/>
          <w:sz w:val="24"/>
          <w:szCs w:val="24"/>
        </w:rPr>
        <w:t xml:space="preserve">Darbo apmokėjimo sistemos apraše </w:t>
      </w:r>
      <w:r w:rsidR="009B1375" w:rsidRPr="00244A74">
        <w:rPr>
          <w:rFonts w:ascii="Times New Roman" w:hAnsi="Times New Roman"/>
          <w:sz w:val="24"/>
          <w:szCs w:val="24"/>
        </w:rPr>
        <w:t>nustatytiems kriterijams</w:t>
      </w:r>
      <w:r w:rsidR="00B26484" w:rsidRPr="00244A74">
        <w:rPr>
          <w:rFonts w:ascii="Times New Roman" w:hAnsi="Times New Roman"/>
          <w:sz w:val="24"/>
          <w:szCs w:val="24"/>
        </w:rPr>
        <w:t>, pagal</w:t>
      </w:r>
      <w:r w:rsidR="009B1375" w:rsidRPr="00244A74">
        <w:rPr>
          <w:rFonts w:ascii="Times New Roman" w:hAnsi="Times New Roman"/>
          <w:sz w:val="24"/>
          <w:szCs w:val="24"/>
        </w:rPr>
        <w:t xml:space="preserve"> savivaldybės mero potvarkiu sudaryt</w:t>
      </w:r>
      <w:r w:rsidR="00A25C8A" w:rsidRPr="00244A74">
        <w:rPr>
          <w:rFonts w:ascii="Times New Roman" w:hAnsi="Times New Roman"/>
          <w:sz w:val="24"/>
          <w:szCs w:val="24"/>
        </w:rPr>
        <w:t>os</w:t>
      </w:r>
      <w:r w:rsidR="009B1375" w:rsidRPr="00244A74">
        <w:rPr>
          <w:rFonts w:ascii="Times New Roman" w:hAnsi="Times New Roman"/>
          <w:sz w:val="24"/>
          <w:szCs w:val="24"/>
        </w:rPr>
        <w:t xml:space="preserve"> komisij</w:t>
      </w:r>
      <w:r w:rsidR="00A25C8A" w:rsidRPr="00244A74">
        <w:rPr>
          <w:rFonts w:ascii="Times New Roman" w:hAnsi="Times New Roman"/>
          <w:sz w:val="24"/>
          <w:szCs w:val="24"/>
        </w:rPr>
        <w:t>os 2021 m. balandžio 13 d. posėdžio protokole Nr. KPPt-158 užfiksuotą vertinimą</w:t>
      </w:r>
      <w:r w:rsidR="009B1375" w:rsidRPr="00244A74">
        <w:rPr>
          <w:rFonts w:ascii="Times New Roman" w:hAnsi="Times New Roman"/>
          <w:sz w:val="24"/>
          <w:szCs w:val="24"/>
        </w:rPr>
        <w:t>.</w:t>
      </w:r>
      <w:r w:rsidR="00C30F9B" w:rsidRPr="00244A74">
        <w:rPr>
          <w:rFonts w:ascii="Times New Roman" w:hAnsi="Times New Roman"/>
          <w:sz w:val="24"/>
          <w:szCs w:val="24"/>
        </w:rPr>
        <w:t xml:space="preserve"> Nuo 2022 m. sausio 1 d. ir nuo 2023 m. sausio 1 d. įstatymų leidėjui pa</w:t>
      </w:r>
      <w:r w:rsidR="00901FE6" w:rsidRPr="00244A74">
        <w:rPr>
          <w:rFonts w:ascii="Times New Roman" w:hAnsi="Times New Roman"/>
          <w:sz w:val="24"/>
          <w:szCs w:val="24"/>
        </w:rPr>
        <w:t>didinus</w:t>
      </w:r>
      <w:r w:rsidR="00C30F9B" w:rsidRPr="00244A74">
        <w:rPr>
          <w:rFonts w:ascii="Times New Roman" w:hAnsi="Times New Roman"/>
          <w:sz w:val="24"/>
          <w:szCs w:val="24"/>
        </w:rPr>
        <w:t xml:space="preserve"> </w:t>
      </w:r>
      <w:r w:rsidR="00901FE6" w:rsidRPr="00244A74">
        <w:rPr>
          <w:rFonts w:ascii="Times New Roman" w:hAnsi="Times New Roman"/>
          <w:sz w:val="24"/>
          <w:szCs w:val="24"/>
        </w:rPr>
        <w:t xml:space="preserve">Darbo apmokėjimo įstatymo 1 priede nustatytus valstybės ir savivaldybės įstaigų pareiginės algos pastoviosios dalies koeficientus, ieškovas kreipėsi į </w:t>
      </w:r>
      <w:r w:rsidR="004C0729" w:rsidRPr="00244A74">
        <w:rPr>
          <w:rFonts w:ascii="Times New Roman" w:hAnsi="Times New Roman"/>
          <w:sz w:val="24"/>
          <w:szCs w:val="24"/>
        </w:rPr>
        <w:t xml:space="preserve">Alytaus miesto savivaldybės merą, prašydamas patvirtinti naują pareiginės algos pastoviosios dalies koeficientą, tačiau jo prašymai nebuvo patenkinti. </w:t>
      </w:r>
    </w:p>
    <w:p w14:paraId="2D713E59" w14:textId="7A7E1350" w:rsidR="00D55DF5" w:rsidRPr="00244A74" w:rsidRDefault="00E606B1" w:rsidP="000C63BA">
      <w:pPr>
        <w:pStyle w:val="Sraopastraipa"/>
        <w:numPr>
          <w:ilvl w:val="0"/>
          <w:numId w:val="1"/>
        </w:numPr>
        <w:spacing w:after="120" w:line="240" w:lineRule="auto"/>
        <w:contextualSpacing w:val="0"/>
        <w:jc w:val="both"/>
        <w:rPr>
          <w:rFonts w:ascii="Times New Roman" w:hAnsi="Times New Roman"/>
          <w:sz w:val="24"/>
          <w:szCs w:val="24"/>
        </w:rPr>
      </w:pPr>
      <w:r w:rsidRPr="00244A74">
        <w:rPr>
          <w:rFonts w:ascii="Times New Roman" w:hAnsi="Times New Roman"/>
          <w:sz w:val="24"/>
          <w:szCs w:val="24"/>
        </w:rPr>
        <w:t>Nagrinėjamoje byloje teismų taip pat nustatyta, kad</w:t>
      </w:r>
      <w:r w:rsidR="0057326C" w:rsidRPr="00244A74">
        <w:rPr>
          <w:rFonts w:ascii="Times New Roman" w:hAnsi="Times New Roman"/>
          <w:sz w:val="24"/>
          <w:szCs w:val="24"/>
        </w:rPr>
        <w:t xml:space="preserve"> BĮ Alytaus nakvynės nam</w:t>
      </w:r>
      <w:r w:rsidR="0088304B" w:rsidRPr="00244A74">
        <w:rPr>
          <w:rFonts w:ascii="Times New Roman" w:hAnsi="Times New Roman"/>
          <w:sz w:val="24"/>
          <w:szCs w:val="24"/>
        </w:rPr>
        <w:t>uose</w:t>
      </w:r>
      <w:r w:rsidR="0057326C" w:rsidRPr="00244A74">
        <w:rPr>
          <w:rFonts w:ascii="Times New Roman" w:hAnsi="Times New Roman"/>
          <w:sz w:val="24"/>
          <w:szCs w:val="24"/>
        </w:rPr>
        <w:t xml:space="preserve"> nustatytas pareigybių skaičius – 14, todėl įstaiga priskirtina III valstybės ar savivaldybių įstaigų grupei (50 ir mažiau pareigybių). Ieškovas yra sukaupęs didesnę nei 12 metų vadovaujamo darbo patirtį. Pagal Alytaus nakvynės namų direktoriaus pareigybės aprašymo, patvirtinto Alytaus miesto savivaldybės mero 2017 m. birželio 26 d. potvarkiu Nr. M-34, 2 punktą</w:t>
      </w:r>
      <w:r w:rsidR="000D4B65">
        <w:rPr>
          <w:rFonts w:ascii="Times New Roman" w:hAnsi="Times New Roman"/>
          <w:sz w:val="24"/>
          <w:szCs w:val="24"/>
        </w:rPr>
        <w:t>,</w:t>
      </w:r>
      <w:r w:rsidR="0057326C" w:rsidRPr="00244A74">
        <w:rPr>
          <w:rFonts w:ascii="Times New Roman" w:hAnsi="Times New Roman"/>
          <w:sz w:val="24"/>
          <w:szCs w:val="24"/>
        </w:rPr>
        <w:t xml:space="preserve"> ieškovo pareigybės lygis yra A1</w:t>
      </w:r>
      <w:r w:rsidR="003C6A1F" w:rsidRPr="00244A74">
        <w:rPr>
          <w:rFonts w:ascii="Times New Roman" w:hAnsi="Times New Roman"/>
          <w:sz w:val="24"/>
          <w:szCs w:val="24"/>
        </w:rPr>
        <w:t>.</w:t>
      </w:r>
      <w:r w:rsidR="0057326C" w:rsidRPr="00244A74">
        <w:rPr>
          <w:rFonts w:ascii="Times New Roman" w:hAnsi="Times New Roman"/>
          <w:sz w:val="24"/>
          <w:szCs w:val="24"/>
        </w:rPr>
        <w:t xml:space="preserve"> </w:t>
      </w:r>
      <w:r w:rsidR="00B26484" w:rsidRPr="00244A74">
        <w:rPr>
          <w:rFonts w:ascii="Times New Roman" w:hAnsi="Times New Roman"/>
          <w:sz w:val="24"/>
          <w:szCs w:val="24"/>
        </w:rPr>
        <w:t>Pagal Alytaus miesto savivaldybės tarybos 2018 m. kovo 29 d. sprendimu Nr. T-45 patvirtintų Alytaus nakvynės namų nuostatų 4 punktą</w:t>
      </w:r>
      <w:r w:rsidR="000D4B65">
        <w:rPr>
          <w:rFonts w:ascii="Times New Roman" w:hAnsi="Times New Roman"/>
          <w:sz w:val="24"/>
          <w:szCs w:val="24"/>
        </w:rPr>
        <w:t>,</w:t>
      </w:r>
      <w:r w:rsidR="00B26484" w:rsidRPr="00244A74">
        <w:rPr>
          <w:rFonts w:ascii="Times New Roman" w:hAnsi="Times New Roman"/>
          <w:sz w:val="24"/>
          <w:szCs w:val="24"/>
        </w:rPr>
        <w:t xml:space="preserve"> BĮ</w:t>
      </w:r>
      <w:r w:rsidR="0057326C" w:rsidRPr="00244A74">
        <w:rPr>
          <w:rFonts w:ascii="Times New Roman" w:hAnsi="Times New Roman"/>
          <w:sz w:val="24"/>
          <w:szCs w:val="24"/>
        </w:rPr>
        <w:t xml:space="preserve"> </w:t>
      </w:r>
      <w:r w:rsidR="006F0D36" w:rsidRPr="00244A74">
        <w:rPr>
          <w:rFonts w:ascii="Times New Roman" w:hAnsi="Times New Roman"/>
          <w:sz w:val="24"/>
          <w:szCs w:val="24"/>
        </w:rPr>
        <w:t>Alytaus nakvynės nam</w:t>
      </w:r>
      <w:r w:rsidR="00B26484" w:rsidRPr="00244A74">
        <w:rPr>
          <w:rFonts w:ascii="Times New Roman" w:hAnsi="Times New Roman"/>
          <w:sz w:val="24"/>
          <w:szCs w:val="24"/>
        </w:rPr>
        <w:t>ų</w:t>
      </w:r>
      <w:r w:rsidR="006F0D36" w:rsidRPr="00244A74">
        <w:rPr>
          <w:rFonts w:ascii="Times New Roman" w:hAnsi="Times New Roman"/>
          <w:sz w:val="24"/>
          <w:szCs w:val="24"/>
        </w:rPr>
        <w:t xml:space="preserve"> </w:t>
      </w:r>
      <w:r w:rsidR="0057326C" w:rsidRPr="00244A74">
        <w:rPr>
          <w:rFonts w:ascii="Times New Roman" w:hAnsi="Times New Roman"/>
          <w:sz w:val="24"/>
          <w:szCs w:val="24"/>
        </w:rPr>
        <w:t xml:space="preserve">tikslas ir uždavinys </w:t>
      </w:r>
      <w:r w:rsidR="00B26484" w:rsidRPr="00244A74">
        <w:rPr>
          <w:rFonts w:ascii="Times New Roman" w:hAnsi="Times New Roman"/>
          <w:sz w:val="24"/>
          <w:szCs w:val="24"/>
        </w:rPr>
        <w:t>–</w:t>
      </w:r>
      <w:r w:rsidR="0057326C" w:rsidRPr="00244A74">
        <w:rPr>
          <w:rFonts w:ascii="Times New Roman" w:hAnsi="Times New Roman"/>
          <w:sz w:val="24"/>
          <w:szCs w:val="24"/>
        </w:rPr>
        <w:t xml:space="preserve"> teikti specialiąsias socialines paslaugas, todėl ieškovo vadovaujama įstaiga laikytina socialinių paslaugų įstaiga. Vadovaujantis Socialinių paslaugų srities darbuotojų pareigybių sąrašo, patvirtinto Lietuvos Respublikos socialinės apsaugos ir darbo ministro 2014</w:t>
      </w:r>
      <w:r w:rsidR="00B660EA">
        <w:rPr>
          <w:rFonts w:ascii="Times New Roman" w:hAnsi="Times New Roman"/>
          <w:sz w:val="24"/>
          <w:szCs w:val="24"/>
        </w:rPr>
        <w:t> </w:t>
      </w:r>
      <w:r w:rsidR="0057326C" w:rsidRPr="00244A74">
        <w:rPr>
          <w:rFonts w:ascii="Times New Roman" w:hAnsi="Times New Roman"/>
          <w:sz w:val="24"/>
          <w:szCs w:val="24"/>
        </w:rPr>
        <w:t>m.</w:t>
      </w:r>
      <w:r w:rsidR="00B660EA">
        <w:rPr>
          <w:rFonts w:ascii="Times New Roman" w:hAnsi="Times New Roman"/>
          <w:sz w:val="24"/>
          <w:szCs w:val="24"/>
        </w:rPr>
        <w:t> </w:t>
      </w:r>
      <w:r w:rsidR="0057326C" w:rsidRPr="00244A74">
        <w:rPr>
          <w:rFonts w:ascii="Times New Roman" w:hAnsi="Times New Roman"/>
          <w:sz w:val="24"/>
          <w:szCs w:val="24"/>
        </w:rPr>
        <w:t>spalio</w:t>
      </w:r>
      <w:r w:rsidR="00B660EA">
        <w:rPr>
          <w:rFonts w:ascii="Times New Roman" w:hAnsi="Times New Roman"/>
          <w:sz w:val="24"/>
          <w:szCs w:val="24"/>
        </w:rPr>
        <w:t> </w:t>
      </w:r>
      <w:r w:rsidR="0057326C" w:rsidRPr="00244A74">
        <w:rPr>
          <w:rFonts w:ascii="Times New Roman" w:hAnsi="Times New Roman"/>
          <w:sz w:val="24"/>
          <w:szCs w:val="24"/>
        </w:rPr>
        <w:t>13</w:t>
      </w:r>
      <w:r w:rsidR="00AD0FA3">
        <w:rPr>
          <w:rFonts w:ascii="Times New Roman" w:hAnsi="Times New Roman"/>
          <w:sz w:val="24"/>
          <w:szCs w:val="24"/>
        </w:rPr>
        <w:t> </w:t>
      </w:r>
      <w:r w:rsidR="0057326C" w:rsidRPr="00244A74">
        <w:rPr>
          <w:rFonts w:ascii="Times New Roman" w:hAnsi="Times New Roman"/>
          <w:sz w:val="24"/>
          <w:szCs w:val="24"/>
        </w:rPr>
        <w:t xml:space="preserve">d. įsakymu Nr. A1-487, 1.1 punktu, socialinių paslaugų įstaigos direktorius yra </w:t>
      </w:r>
      <w:r w:rsidR="006F0D36" w:rsidRPr="00244A74">
        <w:rPr>
          <w:rFonts w:ascii="Times New Roman" w:hAnsi="Times New Roman"/>
          <w:sz w:val="24"/>
          <w:szCs w:val="24"/>
        </w:rPr>
        <w:t>priskiriamas</w:t>
      </w:r>
      <w:r w:rsidR="0057326C" w:rsidRPr="00244A74">
        <w:rPr>
          <w:rFonts w:ascii="Times New Roman" w:hAnsi="Times New Roman"/>
          <w:sz w:val="24"/>
          <w:szCs w:val="24"/>
        </w:rPr>
        <w:t xml:space="preserve"> socialinių paslaugų srities darbuotoj</w:t>
      </w:r>
      <w:r w:rsidR="006F0D36" w:rsidRPr="00244A74">
        <w:rPr>
          <w:rFonts w:ascii="Times New Roman" w:hAnsi="Times New Roman"/>
          <w:sz w:val="24"/>
          <w:szCs w:val="24"/>
        </w:rPr>
        <w:t>ams</w:t>
      </w:r>
      <w:r w:rsidR="003C6A1F" w:rsidRPr="00244A74">
        <w:rPr>
          <w:rFonts w:ascii="Times New Roman" w:hAnsi="Times New Roman"/>
          <w:sz w:val="24"/>
          <w:szCs w:val="24"/>
        </w:rPr>
        <w:t>.</w:t>
      </w:r>
      <w:r w:rsidR="0057326C" w:rsidRPr="00244A74">
        <w:rPr>
          <w:rFonts w:ascii="Times New Roman" w:hAnsi="Times New Roman"/>
          <w:sz w:val="24"/>
          <w:szCs w:val="24"/>
        </w:rPr>
        <w:t xml:space="preserve"> </w:t>
      </w:r>
    </w:p>
    <w:p w14:paraId="0F7AC476" w14:textId="713B95AE" w:rsidR="006548F6" w:rsidRPr="00244A74" w:rsidRDefault="00BE7205" w:rsidP="000C63BA">
      <w:pPr>
        <w:pStyle w:val="Sraopastraipa"/>
        <w:numPr>
          <w:ilvl w:val="0"/>
          <w:numId w:val="1"/>
        </w:numPr>
        <w:spacing w:after="120" w:line="240" w:lineRule="auto"/>
        <w:contextualSpacing w:val="0"/>
        <w:jc w:val="both"/>
        <w:rPr>
          <w:rFonts w:ascii="Times New Roman" w:hAnsi="Times New Roman"/>
          <w:sz w:val="24"/>
          <w:szCs w:val="24"/>
        </w:rPr>
      </w:pPr>
      <w:r w:rsidRPr="00244A74">
        <w:rPr>
          <w:rFonts w:ascii="Times New Roman" w:hAnsi="Times New Roman"/>
          <w:sz w:val="24"/>
          <w:szCs w:val="24"/>
        </w:rPr>
        <w:t xml:space="preserve">Remdamiesi šiais duomenimis </w:t>
      </w:r>
      <w:r w:rsidR="00175FA1" w:rsidRPr="00244A74">
        <w:rPr>
          <w:rFonts w:ascii="Times New Roman" w:hAnsi="Times New Roman"/>
          <w:sz w:val="24"/>
          <w:szCs w:val="24"/>
        </w:rPr>
        <w:t xml:space="preserve">teismai </w:t>
      </w:r>
      <w:r w:rsidR="004C2DAA" w:rsidRPr="00244A74">
        <w:rPr>
          <w:rFonts w:ascii="Times New Roman" w:hAnsi="Times New Roman"/>
          <w:sz w:val="24"/>
          <w:szCs w:val="24"/>
        </w:rPr>
        <w:t xml:space="preserve">nustatė pagal Darbo apmokėjimo įstatymo 1 priedą ieškovui taikytinus </w:t>
      </w:r>
      <w:r w:rsidR="00E3511B" w:rsidRPr="00244A74">
        <w:rPr>
          <w:rFonts w:ascii="Times New Roman" w:hAnsi="Times New Roman"/>
          <w:sz w:val="24"/>
          <w:szCs w:val="24"/>
        </w:rPr>
        <w:t xml:space="preserve">pareiginės algos pastoviosios dalies </w:t>
      </w:r>
      <w:r w:rsidR="004C2DAA" w:rsidRPr="00244A74">
        <w:rPr>
          <w:rFonts w:ascii="Times New Roman" w:hAnsi="Times New Roman"/>
          <w:sz w:val="24"/>
          <w:szCs w:val="24"/>
        </w:rPr>
        <w:t xml:space="preserve">koeficientų intervalus, </w:t>
      </w:r>
      <w:r w:rsidR="00175FA1" w:rsidRPr="00244A74">
        <w:rPr>
          <w:rFonts w:ascii="Times New Roman" w:hAnsi="Times New Roman"/>
          <w:sz w:val="24"/>
          <w:szCs w:val="24"/>
        </w:rPr>
        <w:t>nusprendė, kad</w:t>
      </w:r>
      <w:r w:rsidR="000D4B65">
        <w:rPr>
          <w:rFonts w:ascii="Times New Roman" w:hAnsi="Times New Roman"/>
          <w:sz w:val="24"/>
          <w:szCs w:val="24"/>
        </w:rPr>
        <w:t>,</w:t>
      </w:r>
      <w:r w:rsidR="00175FA1" w:rsidRPr="00244A74">
        <w:rPr>
          <w:rFonts w:ascii="Times New Roman" w:hAnsi="Times New Roman"/>
          <w:sz w:val="24"/>
          <w:szCs w:val="24"/>
        </w:rPr>
        <w:t xml:space="preserve"> apskaičiuojant ieškovui pareiginės algos pastoviosios dalies koeficientus</w:t>
      </w:r>
      <w:r w:rsidR="000D4B65">
        <w:rPr>
          <w:rFonts w:ascii="Times New Roman" w:hAnsi="Times New Roman"/>
          <w:sz w:val="24"/>
          <w:szCs w:val="24"/>
        </w:rPr>
        <w:t>,</w:t>
      </w:r>
      <w:r w:rsidR="00175FA1" w:rsidRPr="00244A74">
        <w:rPr>
          <w:rFonts w:ascii="Times New Roman" w:hAnsi="Times New Roman"/>
          <w:sz w:val="24"/>
          <w:szCs w:val="24"/>
        </w:rPr>
        <w:t xml:space="preserve"> taikytini </w:t>
      </w:r>
      <w:r w:rsidR="003C6A1F" w:rsidRPr="00244A74">
        <w:rPr>
          <w:rFonts w:ascii="Times New Roman" w:hAnsi="Times New Roman"/>
          <w:sz w:val="24"/>
          <w:szCs w:val="24"/>
        </w:rPr>
        <w:t>Darbo apmokėjimo įstatymo</w:t>
      </w:r>
      <w:r w:rsidR="004C2DAA" w:rsidRPr="00244A74">
        <w:rPr>
          <w:rFonts w:ascii="Times New Roman" w:hAnsi="Times New Roman"/>
          <w:sz w:val="24"/>
          <w:szCs w:val="24"/>
        </w:rPr>
        <w:t xml:space="preserve"> </w:t>
      </w:r>
      <w:r w:rsidR="003C6A1F" w:rsidRPr="00244A74">
        <w:rPr>
          <w:rFonts w:ascii="Times New Roman" w:hAnsi="Times New Roman"/>
          <w:sz w:val="24"/>
          <w:szCs w:val="24"/>
        </w:rPr>
        <w:t>7 straipsnio 6</w:t>
      </w:r>
      <w:r w:rsidR="00175FA1" w:rsidRPr="00244A74">
        <w:rPr>
          <w:rFonts w:ascii="Times New Roman" w:hAnsi="Times New Roman"/>
          <w:sz w:val="24"/>
          <w:szCs w:val="24"/>
        </w:rPr>
        <w:t>, 7</w:t>
      </w:r>
      <w:r w:rsidR="003C6A1F" w:rsidRPr="00244A74">
        <w:rPr>
          <w:rFonts w:ascii="Times New Roman" w:hAnsi="Times New Roman"/>
          <w:sz w:val="24"/>
          <w:szCs w:val="24"/>
        </w:rPr>
        <w:t xml:space="preserve"> dal</w:t>
      </w:r>
      <w:r w:rsidR="00175FA1" w:rsidRPr="00244A74">
        <w:rPr>
          <w:rFonts w:ascii="Times New Roman" w:hAnsi="Times New Roman"/>
          <w:sz w:val="24"/>
          <w:szCs w:val="24"/>
        </w:rPr>
        <w:t xml:space="preserve">yse ir Darbo apmokėjimo sistemos aprašo 7 punkte </w:t>
      </w:r>
      <w:r w:rsidR="00175FA1" w:rsidRPr="000A1118">
        <w:rPr>
          <w:rFonts w:ascii="Times New Roman" w:hAnsi="Times New Roman"/>
          <w:sz w:val="24"/>
          <w:szCs w:val="24"/>
        </w:rPr>
        <w:t xml:space="preserve">nustatyti </w:t>
      </w:r>
      <w:r w:rsidR="000A1118" w:rsidRPr="000A1118">
        <w:rPr>
          <w:rFonts w:ascii="Times New Roman" w:hAnsi="Times New Roman"/>
          <w:sz w:val="24"/>
          <w:szCs w:val="24"/>
        </w:rPr>
        <w:t>koeficientų</w:t>
      </w:r>
      <w:r w:rsidR="00175FA1" w:rsidRPr="000A1118">
        <w:rPr>
          <w:rFonts w:ascii="Times New Roman" w:hAnsi="Times New Roman"/>
          <w:sz w:val="24"/>
          <w:szCs w:val="24"/>
        </w:rPr>
        <w:t xml:space="preserve"> padidinimai.</w:t>
      </w:r>
      <w:r w:rsidR="00D55DF5" w:rsidRPr="00244A74">
        <w:rPr>
          <w:rFonts w:ascii="Times New Roman" w:hAnsi="Times New Roman"/>
          <w:iCs/>
          <w:sz w:val="24"/>
          <w:szCs w:val="24"/>
        </w:rPr>
        <w:t xml:space="preserve"> </w:t>
      </w:r>
      <w:r w:rsidR="00C46874" w:rsidRPr="00244A74">
        <w:rPr>
          <w:rFonts w:ascii="Times New Roman" w:hAnsi="Times New Roman"/>
          <w:iCs/>
          <w:sz w:val="24"/>
          <w:szCs w:val="24"/>
        </w:rPr>
        <w:t>T</w:t>
      </w:r>
      <w:r w:rsidR="00B35EDB" w:rsidRPr="00244A74">
        <w:rPr>
          <w:rFonts w:ascii="Times New Roman" w:hAnsi="Times New Roman"/>
          <w:iCs/>
          <w:sz w:val="24"/>
          <w:szCs w:val="24"/>
        </w:rPr>
        <w:t>ačiau t</w:t>
      </w:r>
      <w:r w:rsidR="00D55DF5" w:rsidRPr="00244A74">
        <w:rPr>
          <w:rFonts w:ascii="Times New Roman" w:hAnsi="Times New Roman"/>
          <w:iCs/>
          <w:sz w:val="24"/>
          <w:szCs w:val="24"/>
        </w:rPr>
        <w:t xml:space="preserve">eismai skirtingai skaičiavo ieškovo </w:t>
      </w:r>
      <w:r w:rsidR="00D55DF5" w:rsidRPr="00244A74">
        <w:rPr>
          <w:rFonts w:ascii="Times New Roman" w:hAnsi="Times New Roman"/>
          <w:sz w:val="24"/>
          <w:szCs w:val="24"/>
        </w:rPr>
        <w:t>pareiginės algos pastoviosios dalies koeficientus. Ieškovo pozicija šiuo klausimu skiriasi tiek nuo pirmosios, tiek ir nuo apeliacinės instancijos teism</w:t>
      </w:r>
      <w:r w:rsidR="00B26484" w:rsidRPr="00244A74">
        <w:rPr>
          <w:rFonts w:ascii="Times New Roman" w:hAnsi="Times New Roman"/>
          <w:sz w:val="24"/>
          <w:szCs w:val="24"/>
        </w:rPr>
        <w:t>ų</w:t>
      </w:r>
      <w:r w:rsidR="00D55DF5" w:rsidRPr="00244A74">
        <w:rPr>
          <w:rFonts w:ascii="Times New Roman" w:hAnsi="Times New Roman"/>
          <w:sz w:val="24"/>
          <w:szCs w:val="24"/>
        </w:rPr>
        <w:t xml:space="preserve"> pareiginės algos pastoviosios dalies koeficiento skaičiavimo. </w:t>
      </w:r>
    </w:p>
    <w:p w14:paraId="2BA540CA" w14:textId="4C25C6FB" w:rsidR="00CF00FE" w:rsidRPr="00244A74" w:rsidRDefault="006548F6" w:rsidP="000C63BA">
      <w:pPr>
        <w:pStyle w:val="Sraopastraipa"/>
        <w:numPr>
          <w:ilvl w:val="0"/>
          <w:numId w:val="1"/>
        </w:numPr>
        <w:spacing w:after="120" w:line="240" w:lineRule="auto"/>
        <w:contextualSpacing w:val="0"/>
        <w:jc w:val="both"/>
        <w:rPr>
          <w:rFonts w:ascii="Times New Roman" w:hAnsi="Times New Roman"/>
          <w:sz w:val="24"/>
          <w:szCs w:val="24"/>
        </w:rPr>
      </w:pPr>
      <w:r w:rsidRPr="00244A74">
        <w:rPr>
          <w:rFonts w:ascii="Times New Roman" w:hAnsi="Times New Roman"/>
          <w:sz w:val="24"/>
          <w:szCs w:val="24"/>
        </w:rPr>
        <w:t xml:space="preserve">Kasaciniu skundu ieškovas nesutinka su apeliacinės instancijos teismo taikytu Komisijos </w:t>
      </w:r>
      <w:r w:rsidR="00EF1845">
        <w:rPr>
          <w:rFonts w:ascii="Times New Roman" w:hAnsi="Times New Roman"/>
          <w:sz w:val="24"/>
          <w:szCs w:val="24"/>
        </w:rPr>
        <w:t xml:space="preserve">pagal Darbo apmokėjimo sistemos aprašą </w:t>
      </w:r>
      <w:r w:rsidRPr="00244A74">
        <w:rPr>
          <w:rFonts w:ascii="Times New Roman" w:hAnsi="Times New Roman"/>
          <w:sz w:val="24"/>
          <w:szCs w:val="24"/>
        </w:rPr>
        <w:t>nustatytu sumažintu 4</w:t>
      </w:r>
      <w:r w:rsidR="00AD0FA3">
        <w:rPr>
          <w:rFonts w:ascii="Times New Roman" w:hAnsi="Times New Roman"/>
          <w:sz w:val="24"/>
          <w:szCs w:val="24"/>
        </w:rPr>
        <w:t>,</w:t>
      </w:r>
      <w:r w:rsidRPr="00244A74">
        <w:rPr>
          <w:rFonts w:ascii="Times New Roman" w:hAnsi="Times New Roman"/>
          <w:sz w:val="24"/>
          <w:szCs w:val="24"/>
        </w:rPr>
        <w:t xml:space="preserve">3 koeficientu, nurodo, kad </w:t>
      </w:r>
      <w:r w:rsidR="00C66D89" w:rsidRPr="00244A74">
        <w:rPr>
          <w:rFonts w:ascii="Times New Roman" w:hAnsi="Times New Roman"/>
          <w:sz w:val="24"/>
          <w:szCs w:val="24"/>
        </w:rPr>
        <w:t xml:space="preserve">teismas nepagrįstai vertino ir vadovavosi į bylą pateikta </w:t>
      </w:r>
      <w:r w:rsidR="00673232">
        <w:rPr>
          <w:rFonts w:ascii="Times New Roman" w:hAnsi="Times New Roman"/>
          <w:sz w:val="24"/>
          <w:szCs w:val="24"/>
        </w:rPr>
        <w:t>D</w:t>
      </w:r>
      <w:r w:rsidR="00C66D89" w:rsidRPr="00244A74">
        <w:rPr>
          <w:rFonts w:ascii="Times New Roman" w:hAnsi="Times New Roman"/>
          <w:sz w:val="24"/>
          <w:szCs w:val="24"/>
        </w:rPr>
        <w:t>arbo užmokesčio lentel</w:t>
      </w:r>
      <w:r w:rsidR="0006589C" w:rsidRPr="00244A74">
        <w:rPr>
          <w:rFonts w:ascii="Times New Roman" w:hAnsi="Times New Roman"/>
          <w:sz w:val="24"/>
          <w:szCs w:val="24"/>
        </w:rPr>
        <w:t>e</w:t>
      </w:r>
      <w:r w:rsidR="00C66D89" w:rsidRPr="00244A74">
        <w:rPr>
          <w:rFonts w:ascii="Times New Roman" w:hAnsi="Times New Roman"/>
          <w:sz w:val="24"/>
          <w:szCs w:val="24"/>
        </w:rPr>
        <w:t xml:space="preserve"> pagal komisijos įvertinimą, nes šis dokumentas neatitinka </w:t>
      </w:r>
      <w:r w:rsidR="004B55F1" w:rsidRPr="00244A74">
        <w:rPr>
          <w:rFonts w:ascii="Times New Roman" w:hAnsi="Times New Roman"/>
          <w:sz w:val="24"/>
          <w:szCs w:val="24"/>
        </w:rPr>
        <w:t xml:space="preserve">oficialiems </w:t>
      </w:r>
      <w:r w:rsidR="00C66D89" w:rsidRPr="00244A74">
        <w:rPr>
          <w:rFonts w:ascii="Times New Roman" w:hAnsi="Times New Roman"/>
          <w:sz w:val="24"/>
          <w:szCs w:val="24"/>
        </w:rPr>
        <w:t>dokumentams keliamų reikalavimų,</w:t>
      </w:r>
      <w:r w:rsidR="00572431" w:rsidRPr="00244A74">
        <w:rPr>
          <w:rFonts w:ascii="Times New Roman" w:hAnsi="Times New Roman"/>
          <w:sz w:val="24"/>
          <w:szCs w:val="24"/>
        </w:rPr>
        <w:t xml:space="preserve"> buvo sukurtas tik šiai bylai,</w:t>
      </w:r>
      <w:r w:rsidR="00C66D89" w:rsidRPr="00244A74">
        <w:rPr>
          <w:rFonts w:ascii="Times New Roman" w:hAnsi="Times New Roman"/>
          <w:sz w:val="24"/>
          <w:szCs w:val="24"/>
        </w:rPr>
        <w:t xml:space="preserve"> </w:t>
      </w:r>
      <w:r w:rsidR="000D4B65">
        <w:rPr>
          <w:rFonts w:ascii="Times New Roman" w:hAnsi="Times New Roman"/>
          <w:sz w:val="24"/>
          <w:szCs w:val="24"/>
        </w:rPr>
        <w:t>t</w:t>
      </w:r>
      <w:r w:rsidR="00C66D89" w:rsidRPr="00244A74">
        <w:rPr>
          <w:rFonts w:ascii="Times New Roman" w:hAnsi="Times New Roman"/>
          <w:sz w:val="24"/>
          <w:szCs w:val="24"/>
        </w:rPr>
        <w:t>ą</w:t>
      </w:r>
      <w:r w:rsidR="00AD0FA3">
        <w:rPr>
          <w:rFonts w:ascii="Times New Roman" w:hAnsi="Times New Roman"/>
          <w:sz w:val="24"/>
          <w:szCs w:val="24"/>
        </w:rPr>
        <w:t xml:space="preserve">, jo nuomone, </w:t>
      </w:r>
      <w:r w:rsidR="00C66D89" w:rsidRPr="00244A74">
        <w:rPr>
          <w:rFonts w:ascii="Times New Roman" w:hAnsi="Times New Roman"/>
          <w:sz w:val="24"/>
          <w:szCs w:val="24"/>
        </w:rPr>
        <w:t xml:space="preserve">patvirtino ir </w:t>
      </w:r>
      <w:r w:rsidR="00572431" w:rsidRPr="00244A74">
        <w:rPr>
          <w:rFonts w:ascii="Times New Roman" w:hAnsi="Times New Roman"/>
          <w:sz w:val="24"/>
          <w:szCs w:val="24"/>
        </w:rPr>
        <w:t xml:space="preserve">savivaldybės atstovo paaiškinimai </w:t>
      </w:r>
      <w:r w:rsidR="00C66D89" w:rsidRPr="00244A74">
        <w:rPr>
          <w:rFonts w:ascii="Times New Roman" w:hAnsi="Times New Roman"/>
          <w:sz w:val="24"/>
          <w:szCs w:val="24"/>
        </w:rPr>
        <w:t xml:space="preserve">teismo posėdžio </w:t>
      </w:r>
      <w:r w:rsidR="00572431" w:rsidRPr="00244A74">
        <w:rPr>
          <w:rFonts w:ascii="Times New Roman" w:hAnsi="Times New Roman"/>
          <w:sz w:val="24"/>
          <w:szCs w:val="24"/>
        </w:rPr>
        <w:t xml:space="preserve">metu, tačiau </w:t>
      </w:r>
      <w:r w:rsidR="00C66D89" w:rsidRPr="00244A74">
        <w:rPr>
          <w:rFonts w:ascii="Times New Roman" w:hAnsi="Times New Roman"/>
          <w:sz w:val="24"/>
          <w:szCs w:val="24"/>
        </w:rPr>
        <w:t xml:space="preserve">garso įrašas teismo </w:t>
      </w:r>
      <w:r w:rsidR="004B55F1" w:rsidRPr="00244A74">
        <w:rPr>
          <w:rFonts w:ascii="Times New Roman" w:hAnsi="Times New Roman"/>
          <w:sz w:val="24"/>
          <w:szCs w:val="24"/>
        </w:rPr>
        <w:t>liko</w:t>
      </w:r>
      <w:r w:rsidR="00C66D89" w:rsidRPr="00244A74">
        <w:rPr>
          <w:rFonts w:ascii="Times New Roman" w:hAnsi="Times New Roman"/>
          <w:sz w:val="24"/>
          <w:szCs w:val="24"/>
        </w:rPr>
        <w:t xml:space="preserve"> neįvertintas.</w:t>
      </w:r>
      <w:r w:rsidR="001D29D1" w:rsidRPr="00244A74">
        <w:rPr>
          <w:rFonts w:ascii="Times New Roman" w:hAnsi="Times New Roman"/>
          <w:sz w:val="24"/>
          <w:szCs w:val="24"/>
        </w:rPr>
        <w:t xml:space="preserve"> Taigi, ieškovas kasaciniame skunde k</w:t>
      </w:r>
      <w:r w:rsidR="00673232">
        <w:rPr>
          <w:rFonts w:ascii="Times New Roman" w:hAnsi="Times New Roman"/>
          <w:sz w:val="24"/>
          <w:szCs w:val="24"/>
        </w:rPr>
        <w:t>e</w:t>
      </w:r>
      <w:r w:rsidR="001D29D1" w:rsidRPr="00244A74">
        <w:rPr>
          <w:rFonts w:ascii="Times New Roman" w:hAnsi="Times New Roman"/>
          <w:sz w:val="24"/>
          <w:szCs w:val="24"/>
        </w:rPr>
        <w:t>lia netinkamo įrodymų vertinimo apeliacinės instancijos teisme klausimą</w:t>
      </w:r>
      <w:r w:rsidR="00EF1845">
        <w:rPr>
          <w:rFonts w:ascii="Times New Roman" w:hAnsi="Times New Roman"/>
          <w:sz w:val="24"/>
          <w:szCs w:val="24"/>
        </w:rPr>
        <w:t>, nesutinka su nustatytomis faktinėmis aplinkybėmis dėl koeficiento sumažinimo</w:t>
      </w:r>
      <w:r w:rsidR="001D29D1" w:rsidRPr="00244A74">
        <w:rPr>
          <w:rFonts w:ascii="Times New Roman" w:hAnsi="Times New Roman"/>
          <w:sz w:val="24"/>
          <w:szCs w:val="24"/>
        </w:rPr>
        <w:t xml:space="preserve">. </w:t>
      </w:r>
      <w:r w:rsidR="00C66D89" w:rsidRPr="00244A74">
        <w:rPr>
          <w:rFonts w:ascii="Times New Roman" w:hAnsi="Times New Roman"/>
          <w:sz w:val="24"/>
          <w:szCs w:val="24"/>
        </w:rPr>
        <w:t xml:space="preserve"> </w:t>
      </w:r>
    </w:p>
    <w:p w14:paraId="0AE0C34D" w14:textId="17283B20" w:rsidR="001D29D1" w:rsidRPr="00244A74" w:rsidRDefault="001D29D1" w:rsidP="001D29D1">
      <w:pPr>
        <w:pStyle w:val="Sraopastraipa"/>
        <w:numPr>
          <w:ilvl w:val="0"/>
          <w:numId w:val="1"/>
        </w:numPr>
        <w:spacing w:after="120" w:line="240" w:lineRule="auto"/>
        <w:contextualSpacing w:val="0"/>
        <w:jc w:val="both"/>
        <w:rPr>
          <w:rFonts w:ascii="Times New Roman" w:hAnsi="Times New Roman"/>
          <w:sz w:val="24"/>
          <w:szCs w:val="24"/>
        </w:rPr>
      </w:pPr>
      <w:r w:rsidRPr="00244A74">
        <w:rPr>
          <w:rFonts w:ascii="Times New Roman" w:hAnsi="Times New Roman"/>
          <w:sz w:val="24"/>
          <w:szCs w:val="24"/>
        </w:rPr>
        <w:t>Kasacinis teismas yra ne kartą pažymėjęs, kad įrodymų vertinimas pagal CPK 185 straipsnį reiškia, jog bet kokios ginčui išspręsti reikšmingos informacijos įrodomąją vertę nustato teismas pagal vidinį savo įsitikinimą, pagrįstą visapusišku ir objektyviu aplinkybių, kurios buvo įrodinėjamos proceso metu, išnagrinėjimu, vadovaudamasis įstatymais (žr., pvz., Lietuvos Aukščiausiojo Teismo 2009</w:t>
      </w:r>
      <w:r w:rsidR="004B55F1" w:rsidRPr="00244A74">
        <w:rPr>
          <w:rFonts w:ascii="Times New Roman" w:hAnsi="Times New Roman"/>
          <w:sz w:val="24"/>
          <w:szCs w:val="24"/>
        </w:rPr>
        <w:t xml:space="preserve"> </w:t>
      </w:r>
      <w:r w:rsidRPr="00244A74">
        <w:rPr>
          <w:rFonts w:ascii="Times New Roman" w:hAnsi="Times New Roman"/>
          <w:sz w:val="24"/>
          <w:szCs w:val="24"/>
        </w:rPr>
        <w:t>m. balandžio 2 d. nutartį civilinėje byloje Nr. 3K-3-156/2009). Nė vienas įrodymas teismui neturi iš anksto nustatytos galios ir turi būti vertinamas kartu su kitais įrodymais (Lietuvos Aukščiausiojo Teismo 2010 m. gegužės 27 d. nutartis civilinėje byloje Nr.</w:t>
      </w:r>
      <w:r w:rsidR="00AD0FA3">
        <w:rPr>
          <w:rFonts w:ascii="Times New Roman" w:hAnsi="Times New Roman"/>
          <w:sz w:val="24"/>
          <w:szCs w:val="24"/>
        </w:rPr>
        <w:t> </w:t>
      </w:r>
      <w:r w:rsidRPr="00244A74">
        <w:rPr>
          <w:rFonts w:ascii="Times New Roman" w:hAnsi="Times New Roman"/>
          <w:sz w:val="24"/>
          <w:szCs w:val="24"/>
        </w:rPr>
        <w:t xml:space="preserve">3K-3-253/2010). Įrodymų vertinimas turi būti grindžiamas įrodymų lygybės principu, laikantis nuostatos, kad visi įrodymai turi vienokią ar kitokią įrodomąją vertę ir kad nė vieno negalima nemotyvuotai atmesti ar laikyti svaresniu, išskyrus įstatyme nurodytas išimtis. Teismas turi įvertinti ne tik kiekvieno įrodymo įrodomąją reikšmę, bet ir įrodymų visetą, ir tik iš įrodymų visumos daryti išvadas apie tam tikrų įrodinėjimo dalyku konkrečioje byloje esančių faktų buvimą ar nebuvimą (žr., pvz., Lietuvos Aukščiausiojo Teismo 2018 m. birželio 22 d. nutarties civilinėje byloje Nr. e3K-3-251-1075/2018 36 punktą). </w:t>
      </w:r>
    </w:p>
    <w:p w14:paraId="58FF2089" w14:textId="604F6EE9" w:rsidR="001D29D1" w:rsidRPr="00244A74" w:rsidRDefault="001D29D1" w:rsidP="001D29D1">
      <w:pPr>
        <w:pStyle w:val="Sraopastraipa"/>
        <w:numPr>
          <w:ilvl w:val="0"/>
          <w:numId w:val="1"/>
        </w:numPr>
        <w:spacing w:after="120" w:line="240" w:lineRule="auto"/>
        <w:contextualSpacing w:val="0"/>
        <w:jc w:val="both"/>
        <w:rPr>
          <w:rFonts w:ascii="Times New Roman" w:hAnsi="Times New Roman"/>
          <w:sz w:val="24"/>
          <w:szCs w:val="24"/>
        </w:rPr>
      </w:pPr>
      <w:r w:rsidRPr="00244A74">
        <w:rPr>
          <w:rFonts w:ascii="Times New Roman" w:hAnsi="Times New Roman"/>
          <w:sz w:val="24"/>
          <w:szCs w:val="24"/>
        </w:rPr>
        <w:t>Vertindamas įrodymų visetą, teismas turi įsitikinti, kad pakanka duomenų išvadai, jog tam tikri faktai egzistavo arba neegzistavo, kad nėra esminių prieštaravimų, paneigiančių tokias išvadas (žr., pvz., Lietuvos Aukščiausiojo Teismo 2010 m. kovo 30 d. nutartį civilinėje byloje Nr. 3K-3-139/2010; ir kt.). Įrodinėjimo ir įrodymų vertinimo taisyklės pagal įstatymą nereikalauja, kad visi prieštaravimai būtų pašalinti (žr., pvz., Lietuvos Aukščiausiojo Teismo 2019 m. vasario 14 d. nutarties civilinėje byloje Nr. e3K-3-42-684/2019 30 punktą). Faktą galima pripažinti įrodytu, jeigu byloje esančių įrodymų tyrimo ir vertinimo pagrindu susiformuoja teismo įsitikinimas, kad tam tikros aplinkybės, susijusios su ginčo dalyku, egzistuoja arba neegzistuoja (CPK 176</w:t>
      </w:r>
      <w:r w:rsidR="000D4B65">
        <w:rPr>
          <w:rFonts w:ascii="Times New Roman" w:hAnsi="Times New Roman"/>
          <w:sz w:val="24"/>
          <w:szCs w:val="24"/>
        </w:rPr>
        <w:t> </w:t>
      </w:r>
      <w:r w:rsidRPr="00244A74">
        <w:rPr>
          <w:rFonts w:ascii="Times New Roman" w:hAnsi="Times New Roman"/>
          <w:sz w:val="24"/>
          <w:szCs w:val="24"/>
        </w:rPr>
        <w:t>straipsnio 1 dalis) (žr., pvz., Lietuvos Aukščiausiojo Teismo 2016 m. gruodžio 29 d. nutarties civilinėje byloje Nr.3K-3-561-378/2016 23 punktą).</w:t>
      </w:r>
    </w:p>
    <w:p w14:paraId="4E901337" w14:textId="51FAD2B2" w:rsidR="001D29D1" w:rsidRPr="00244A74" w:rsidRDefault="001D29D1" w:rsidP="001D29D1">
      <w:pPr>
        <w:pStyle w:val="Sraopastraipa"/>
        <w:numPr>
          <w:ilvl w:val="0"/>
          <w:numId w:val="1"/>
        </w:numPr>
        <w:spacing w:after="120" w:line="240" w:lineRule="auto"/>
        <w:contextualSpacing w:val="0"/>
        <w:jc w:val="both"/>
        <w:rPr>
          <w:rFonts w:ascii="Times New Roman" w:hAnsi="Times New Roman"/>
          <w:sz w:val="24"/>
          <w:szCs w:val="24"/>
        </w:rPr>
      </w:pPr>
      <w:r w:rsidRPr="00244A74">
        <w:rPr>
          <w:rFonts w:ascii="Times New Roman" w:hAnsi="Times New Roman"/>
          <w:sz w:val="24"/>
          <w:szCs w:val="24"/>
        </w:rPr>
        <w:t>Kasacinis teismas taip pat yra išaiškinęs, kad dokumentai, išduoti valstybės ir savivaldybių institucijų, patvirtinti kitų valstybės įgaliotų asmenų, neviršijant jiems nustatytos kompetencijos bei laikantis atitinkamiems dokumentams keliamų formos reikalavimų, laikomi oficialiaisiais rašytiniais įrodymais ir turi didesnę įrodomąją galią. Aplinkybės, nurodytos oficialiuose rašytiniuose įrodymuose, laikomos visiškai įrodytomis, iki jos bus paneigtos kitais byloje esančiais, išskyrus liudytojų parodymus, įrodymais (Lietuvos Aukščiausiojo Teismo 2019</w:t>
      </w:r>
      <w:r w:rsidR="008C0086">
        <w:rPr>
          <w:rFonts w:ascii="Times New Roman" w:hAnsi="Times New Roman"/>
          <w:sz w:val="24"/>
          <w:szCs w:val="24"/>
        </w:rPr>
        <w:t> </w:t>
      </w:r>
      <w:r w:rsidRPr="00244A74">
        <w:rPr>
          <w:rFonts w:ascii="Times New Roman" w:hAnsi="Times New Roman"/>
          <w:sz w:val="24"/>
          <w:szCs w:val="24"/>
        </w:rPr>
        <w:t>m.</w:t>
      </w:r>
      <w:r w:rsidR="008C0086">
        <w:rPr>
          <w:rFonts w:ascii="Times New Roman" w:hAnsi="Times New Roman"/>
          <w:sz w:val="24"/>
          <w:szCs w:val="24"/>
        </w:rPr>
        <w:t> </w:t>
      </w:r>
      <w:r w:rsidRPr="00244A74">
        <w:rPr>
          <w:rFonts w:ascii="Times New Roman" w:hAnsi="Times New Roman"/>
          <w:sz w:val="24"/>
          <w:szCs w:val="24"/>
        </w:rPr>
        <w:t>balandžio 18 d. nutartis civilinėje byloje Nr. 3K-3-141-378/2019, 25 punktas).</w:t>
      </w:r>
    </w:p>
    <w:p w14:paraId="1AB780D1" w14:textId="517A3F4E" w:rsidR="004C2DAA" w:rsidRPr="00244A74" w:rsidRDefault="00CB6E69" w:rsidP="00ED1FA3">
      <w:pPr>
        <w:pStyle w:val="Sraopastraipa"/>
        <w:numPr>
          <w:ilvl w:val="0"/>
          <w:numId w:val="1"/>
        </w:numPr>
        <w:spacing w:after="120" w:line="240" w:lineRule="auto"/>
        <w:contextualSpacing w:val="0"/>
        <w:jc w:val="both"/>
        <w:rPr>
          <w:rFonts w:ascii="Times New Roman" w:hAnsi="Times New Roman"/>
          <w:iCs/>
          <w:sz w:val="24"/>
          <w:szCs w:val="24"/>
        </w:rPr>
      </w:pPr>
      <w:r w:rsidRPr="00244A74">
        <w:rPr>
          <w:rFonts w:ascii="Times New Roman" w:hAnsi="Times New Roman"/>
          <w:iCs/>
          <w:sz w:val="24"/>
          <w:szCs w:val="24"/>
        </w:rPr>
        <w:t>Apeliacinės instancijos teismas,</w:t>
      </w:r>
      <w:r w:rsidR="004C2DAA" w:rsidRPr="00244A74">
        <w:rPr>
          <w:rFonts w:ascii="Times New Roman" w:hAnsi="Times New Roman"/>
          <w:iCs/>
          <w:sz w:val="24"/>
          <w:szCs w:val="24"/>
        </w:rPr>
        <w:t xml:space="preserve"> remdamasis ieškovo</w:t>
      </w:r>
      <w:r w:rsidR="004B55F1" w:rsidRPr="00244A74">
        <w:rPr>
          <w:rFonts w:ascii="Times New Roman" w:hAnsi="Times New Roman"/>
          <w:iCs/>
          <w:sz w:val="24"/>
          <w:szCs w:val="24"/>
        </w:rPr>
        <w:t xml:space="preserve"> </w:t>
      </w:r>
      <w:r w:rsidR="00673232">
        <w:rPr>
          <w:rFonts w:ascii="Times New Roman" w:hAnsi="Times New Roman"/>
          <w:iCs/>
          <w:sz w:val="24"/>
          <w:szCs w:val="24"/>
        </w:rPr>
        <w:t>D</w:t>
      </w:r>
      <w:r w:rsidR="004B55F1" w:rsidRPr="00244A74">
        <w:rPr>
          <w:rFonts w:ascii="Times New Roman" w:hAnsi="Times New Roman"/>
          <w:iCs/>
          <w:sz w:val="24"/>
          <w:szCs w:val="24"/>
        </w:rPr>
        <w:t>arbo užmokesčio</w:t>
      </w:r>
      <w:r w:rsidR="004C2DAA" w:rsidRPr="00244A74">
        <w:rPr>
          <w:rFonts w:ascii="Times New Roman" w:hAnsi="Times New Roman"/>
          <w:iCs/>
          <w:sz w:val="24"/>
          <w:szCs w:val="24"/>
        </w:rPr>
        <w:t xml:space="preserve"> lentele</w:t>
      </w:r>
      <w:r w:rsidR="004B55F1" w:rsidRPr="00244A74">
        <w:rPr>
          <w:rFonts w:ascii="Times New Roman" w:hAnsi="Times New Roman"/>
          <w:iCs/>
          <w:sz w:val="24"/>
          <w:szCs w:val="24"/>
        </w:rPr>
        <w:t xml:space="preserve"> pagal komisijos įvertinimą</w:t>
      </w:r>
      <w:r w:rsidR="004C2DAA" w:rsidRPr="00244A74">
        <w:rPr>
          <w:rFonts w:ascii="Times New Roman" w:hAnsi="Times New Roman"/>
          <w:iCs/>
          <w:sz w:val="24"/>
          <w:szCs w:val="24"/>
        </w:rPr>
        <w:t xml:space="preserve">, nustatė, kad </w:t>
      </w:r>
      <w:r w:rsidR="004C2DAA" w:rsidRPr="00244A74">
        <w:rPr>
          <w:rFonts w:ascii="Times New Roman" w:hAnsi="Times New Roman"/>
          <w:sz w:val="24"/>
          <w:szCs w:val="24"/>
        </w:rPr>
        <w:t>ieškovui nustatyti koeficientai pagal Darbo apmokėjimo sistemos aprašo 6.1</w:t>
      </w:r>
      <w:r w:rsidR="000D4B65">
        <w:rPr>
          <w:rFonts w:ascii="Times New Roman" w:hAnsi="Times New Roman"/>
          <w:sz w:val="24"/>
          <w:szCs w:val="24"/>
        </w:rPr>
        <w:t>–</w:t>
      </w:r>
      <w:r w:rsidR="004C2DAA" w:rsidRPr="00244A74">
        <w:rPr>
          <w:rFonts w:ascii="Times New Roman" w:hAnsi="Times New Roman"/>
          <w:sz w:val="24"/>
          <w:szCs w:val="24"/>
        </w:rPr>
        <w:t>6.5 punktus buvo sumažinti 2021 m., bendr</w:t>
      </w:r>
      <w:r w:rsidR="004B55F1" w:rsidRPr="00244A74">
        <w:rPr>
          <w:rFonts w:ascii="Times New Roman" w:hAnsi="Times New Roman"/>
          <w:sz w:val="24"/>
          <w:szCs w:val="24"/>
        </w:rPr>
        <w:t>ą</w:t>
      </w:r>
      <w:r w:rsidR="004C2DAA" w:rsidRPr="00244A74">
        <w:rPr>
          <w:rFonts w:ascii="Times New Roman" w:hAnsi="Times New Roman"/>
          <w:sz w:val="24"/>
          <w:szCs w:val="24"/>
        </w:rPr>
        <w:t xml:space="preserve"> 5,2 koeficient</w:t>
      </w:r>
      <w:r w:rsidR="004B55F1" w:rsidRPr="00244A74">
        <w:rPr>
          <w:rFonts w:ascii="Times New Roman" w:hAnsi="Times New Roman"/>
          <w:sz w:val="24"/>
          <w:szCs w:val="24"/>
        </w:rPr>
        <w:t>ą sumažinus iki</w:t>
      </w:r>
      <w:r w:rsidR="004C2DAA" w:rsidRPr="00244A74">
        <w:rPr>
          <w:rFonts w:ascii="Times New Roman" w:hAnsi="Times New Roman"/>
          <w:sz w:val="24"/>
          <w:szCs w:val="24"/>
        </w:rPr>
        <w:t xml:space="preserve"> 4,3 koeficien</w:t>
      </w:r>
      <w:r w:rsidR="004B55F1" w:rsidRPr="00244A74">
        <w:rPr>
          <w:rFonts w:ascii="Times New Roman" w:hAnsi="Times New Roman"/>
          <w:sz w:val="24"/>
          <w:szCs w:val="24"/>
        </w:rPr>
        <w:t>to</w:t>
      </w:r>
      <w:r w:rsidR="002731D7" w:rsidRPr="00244A74">
        <w:rPr>
          <w:rFonts w:ascii="Times New Roman" w:hAnsi="Times New Roman"/>
          <w:sz w:val="24"/>
          <w:szCs w:val="24"/>
        </w:rPr>
        <w:t>, t</w:t>
      </w:r>
      <w:r w:rsidR="004C2DAA" w:rsidRPr="00244A74">
        <w:rPr>
          <w:rFonts w:ascii="Times New Roman" w:hAnsi="Times New Roman"/>
          <w:sz w:val="24"/>
          <w:szCs w:val="24"/>
        </w:rPr>
        <w:t xml:space="preserve">odėl ir vėlesniais metais, kol nepasikeitė mero potvarkiu nustatyta koeficiento dalis, turi būti imamas 4,3 koeficientas, prie jo pridedamas minimalus Darbo apmokėjimo įstatyme nustatytas koeficientas ir papildomi padidinimai, </w:t>
      </w:r>
      <w:r w:rsidR="00056551" w:rsidRPr="00244A74">
        <w:rPr>
          <w:rFonts w:ascii="Times New Roman" w:hAnsi="Times New Roman"/>
          <w:sz w:val="24"/>
          <w:szCs w:val="24"/>
        </w:rPr>
        <w:t>nustatyti</w:t>
      </w:r>
      <w:r w:rsidR="004C2DAA" w:rsidRPr="00244A74">
        <w:rPr>
          <w:rFonts w:ascii="Times New Roman" w:hAnsi="Times New Roman"/>
          <w:sz w:val="24"/>
          <w:szCs w:val="24"/>
        </w:rPr>
        <w:t xml:space="preserve"> Darbo apmokėjimo sistemos apraše ir Darbo apmokėjimo įstatyme</w:t>
      </w:r>
      <w:r w:rsidR="00572431" w:rsidRPr="00244A74">
        <w:rPr>
          <w:rFonts w:ascii="Times New Roman" w:hAnsi="Times New Roman"/>
          <w:sz w:val="24"/>
          <w:szCs w:val="24"/>
        </w:rPr>
        <w:t>.</w:t>
      </w:r>
      <w:r w:rsidR="0006589C" w:rsidRPr="00244A74">
        <w:rPr>
          <w:rFonts w:ascii="Times New Roman" w:hAnsi="Times New Roman"/>
          <w:sz w:val="24"/>
          <w:szCs w:val="24"/>
        </w:rPr>
        <w:t xml:space="preserve"> </w:t>
      </w:r>
      <w:r w:rsidR="0006589C" w:rsidRPr="009770E9">
        <w:rPr>
          <w:rFonts w:ascii="Times New Roman" w:hAnsi="Times New Roman"/>
          <w:sz w:val="24"/>
          <w:szCs w:val="24"/>
        </w:rPr>
        <w:t>Teisėjų kolegijos vertinimu, ši teismo išvada padaryta remiantis oficialiu</w:t>
      </w:r>
      <w:r w:rsidR="000D4B65">
        <w:rPr>
          <w:rFonts w:ascii="Times New Roman" w:hAnsi="Times New Roman"/>
          <w:sz w:val="24"/>
          <w:szCs w:val="24"/>
        </w:rPr>
        <w:t>oju</w:t>
      </w:r>
      <w:r w:rsidR="0006589C" w:rsidRPr="009770E9">
        <w:rPr>
          <w:rFonts w:ascii="Times New Roman" w:hAnsi="Times New Roman"/>
          <w:sz w:val="24"/>
          <w:szCs w:val="24"/>
        </w:rPr>
        <w:t xml:space="preserve"> rašytiniu įrodymu, turinčiu didesnę įrodomąją galią, ir nesant byloje įrodymų, paneigiančių jame nurodytus duomenis.</w:t>
      </w:r>
      <w:r w:rsidR="0006589C" w:rsidRPr="00244A74">
        <w:rPr>
          <w:rFonts w:ascii="Times New Roman" w:hAnsi="Times New Roman"/>
          <w:sz w:val="24"/>
          <w:szCs w:val="24"/>
        </w:rPr>
        <w:t xml:space="preserve"> </w:t>
      </w:r>
      <w:r w:rsidR="00673232">
        <w:rPr>
          <w:rFonts w:ascii="Times New Roman" w:hAnsi="Times New Roman"/>
          <w:sz w:val="24"/>
          <w:szCs w:val="24"/>
        </w:rPr>
        <w:t>Be to, m</w:t>
      </w:r>
      <w:r w:rsidR="0094555B" w:rsidRPr="00244A74">
        <w:rPr>
          <w:rFonts w:ascii="Times New Roman" w:hAnsi="Times New Roman"/>
          <w:sz w:val="24"/>
          <w:szCs w:val="24"/>
        </w:rPr>
        <w:t>inėta, kad</w:t>
      </w:r>
      <w:r w:rsidR="0006589C" w:rsidRPr="00244A74">
        <w:rPr>
          <w:rFonts w:ascii="Times New Roman" w:hAnsi="Times New Roman"/>
          <w:sz w:val="24"/>
          <w:szCs w:val="24"/>
        </w:rPr>
        <w:t xml:space="preserve"> </w:t>
      </w:r>
      <w:r w:rsidR="0094555B" w:rsidRPr="00244A74">
        <w:rPr>
          <w:rFonts w:ascii="Times New Roman" w:hAnsi="Times New Roman"/>
          <w:sz w:val="24"/>
          <w:szCs w:val="24"/>
        </w:rPr>
        <w:t xml:space="preserve">Alytaus miesto </w:t>
      </w:r>
      <w:r w:rsidR="0006589C" w:rsidRPr="00244A74">
        <w:rPr>
          <w:rFonts w:ascii="Times New Roman" w:hAnsi="Times New Roman"/>
          <w:sz w:val="24"/>
          <w:szCs w:val="24"/>
        </w:rPr>
        <w:t>savivaldybės mero 2021 m. balandžio 19</w:t>
      </w:r>
      <w:r w:rsidR="00AD0FA3">
        <w:rPr>
          <w:rFonts w:ascii="Times New Roman" w:hAnsi="Times New Roman"/>
          <w:sz w:val="24"/>
          <w:szCs w:val="24"/>
        </w:rPr>
        <w:t> </w:t>
      </w:r>
      <w:r w:rsidR="0006589C" w:rsidRPr="00244A74">
        <w:rPr>
          <w:rFonts w:ascii="Times New Roman" w:hAnsi="Times New Roman"/>
          <w:sz w:val="24"/>
          <w:szCs w:val="24"/>
        </w:rPr>
        <w:t xml:space="preserve">d. potvarkiu </w:t>
      </w:r>
      <w:r w:rsidR="004B2FDF" w:rsidRPr="00244A74">
        <w:rPr>
          <w:rFonts w:ascii="Times New Roman" w:hAnsi="Times New Roman"/>
          <w:sz w:val="24"/>
          <w:szCs w:val="24"/>
        </w:rPr>
        <w:t xml:space="preserve">Nr. MP1-43-(4.1) </w:t>
      </w:r>
      <w:r w:rsidR="0006589C" w:rsidRPr="00244A74">
        <w:rPr>
          <w:rFonts w:ascii="Times New Roman" w:hAnsi="Times New Roman"/>
          <w:sz w:val="24"/>
          <w:szCs w:val="24"/>
        </w:rPr>
        <w:t>buvo nustatytas galutinis ieškovo 14,35</w:t>
      </w:r>
      <w:r w:rsidR="000D4B65">
        <w:rPr>
          <w:rFonts w:ascii="Times New Roman" w:hAnsi="Times New Roman"/>
          <w:sz w:val="24"/>
          <w:szCs w:val="24"/>
        </w:rPr>
        <w:t> </w:t>
      </w:r>
      <w:r w:rsidR="00553A9F" w:rsidRPr="00244A74">
        <w:rPr>
          <w:rFonts w:ascii="Times New Roman" w:hAnsi="Times New Roman"/>
          <w:sz w:val="24"/>
          <w:szCs w:val="24"/>
        </w:rPr>
        <w:t xml:space="preserve">pareiginio atlyginimo pastoviosios dalies </w:t>
      </w:r>
      <w:r w:rsidR="0006589C" w:rsidRPr="00244A74">
        <w:rPr>
          <w:rFonts w:ascii="Times New Roman" w:hAnsi="Times New Roman"/>
          <w:sz w:val="24"/>
          <w:szCs w:val="24"/>
        </w:rPr>
        <w:t>koeficientas</w:t>
      </w:r>
      <w:r w:rsidR="0094555B" w:rsidRPr="00244A74">
        <w:rPr>
          <w:rFonts w:ascii="Times New Roman" w:hAnsi="Times New Roman"/>
          <w:sz w:val="24"/>
          <w:szCs w:val="24"/>
        </w:rPr>
        <w:t>, atsižvelgiant į</w:t>
      </w:r>
      <w:r w:rsidR="0006589C" w:rsidRPr="00244A74">
        <w:rPr>
          <w:rFonts w:ascii="Times New Roman" w:hAnsi="Times New Roman"/>
          <w:sz w:val="24"/>
          <w:szCs w:val="24"/>
        </w:rPr>
        <w:t xml:space="preserve"> Komisijos posėdžio 2021 m. balandžio 13 d. protokol</w:t>
      </w:r>
      <w:r w:rsidR="0094555B" w:rsidRPr="00244A74">
        <w:rPr>
          <w:rFonts w:ascii="Times New Roman" w:hAnsi="Times New Roman"/>
          <w:sz w:val="24"/>
          <w:szCs w:val="24"/>
        </w:rPr>
        <w:t>ą</w:t>
      </w:r>
      <w:r w:rsidR="0006589C" w:rsidRPr="00244A74">
        <w:rPr>
          <w:rFonts w:ascii="Times New Roman" w:hAnsi="Times New Roman"/>
          <w:sz w:val="24"/>
          <w:szCs w:val="24"/>
        </w:rPr>
        <w:t xml:space="preserve"> Nr. KPPt-158, kurio išrašas yra pateiktas į bylą ir taip pat, kaip ir Darbo užmokesčio lentelė pagal komisijos įvertinimą, yra patvirtintas savivaldybės darbuotojo parašu.</w:t>
      </w:r>
      <w:r w:rsidR="000E4334" w:rsidRPr="00244A74">
        <w:rPr>
          <w:rFonts w:ascii="Times New Roman" w:hAnsi="Times New Roman"/>
          <w:sz w:val="24"/>
          <w:szCs w:val="24"/>
        </w:rPr>
        <w:t xml:space="preserve"> </w:t>
      </w:r>
      <w:r w:rsidR="002731D7" w:rsidRPr="00244A74">
        <w:rPr>
          <w:rFonts w:ascii="Times New Roman" w:hAnsi="Times New Roman"/>
          <w:sz w:val="24"/>
          <w:szCs w:val="24"/>
        </w:rPr>
        <w:t>Šio dokumento ieškovas neginčija. Atkreiptinas dėmesys, kad</w:t>
      </w:r>
      <w:r w:rsidR="000E4334" w:rsidRPr="00244A74">
        <w:rPr>
          <w:rFonts w:ascii="Times New Roman" w:hAnsi="Times New Roman"/>
          <w:sz w:val="24"/>
          <w:szCs w:val="24"/>
        </w:rPr>
        <w:t xml:space="preserve"> </w:t>
      </w:r>
      <w:bookmarkStart w:id="4" w:name="_Hlk184724307"/>
      <w:r w:rsidR="000E4334" w:rsidRPr="00244A74">
        <w:rPr>
          <w:rFonts w:ascii="Times New Roman" w:hAnsi="Times New Roman"/>
          <w:sz w:val="24"/>
          <w:szCs w:val="24"/>
        </w:rPr>
        <w:t xml:space="preserve">ieškovo kasaciniame skunde nurodomi kaip nepatikimi savivaldybės pateikti dokumentai </w:t>
      </w:r>
      <w:bookmarkEnd w:id="4"/>
      <w:r w:rsidR="000E4334" w:rsidRPr="00244A74">
        <w:rPr>
          <w:rFonts w:ascii="Times New Roman" w:hAnsi="Times New Roman"/>
          <w:sz w:val="24"/>
          <w:szCs w:val="24"/>
        </w:rPr>
        <w:t xml:space="preserve">pasirašyti EPP sistemoje savivaldybės atstovo, yra </w:t>
      </w:r>
      <w:r w:rsidR="002731D7" w:rsidRPr="00244A74">
        <w:rPr>
          <w:rFonts w:ascii="Times New Roman" w:hAnsi="Times New Roman"/>
          <w:sz w:val="24"/>
          <w:szCs w:val="24"/>
        </w:rPr>
        <w:t xml:space="preserve">nurodyti </w:t>
      </w:r>
      <w:r w:rsidR="000E4334" w:rsidRPr="00244A74">
        <w:rPr>
          <w:rFonts w:ascii="Times New Roman" w:hAnsi="Times New Roman"/>
          <w:sz w:val="24"/>
          <w:szCs w:val="24"/>
        </w:rPr>
        <w:t xml:space="preserve">metaduomenys. Ieškovo </w:t>
      </w:r>
      <w:r w:rsidR="002731D7" w:rsidRPr="00244A74">
        <w:rPr>
          <w:rFonts w:ascii="Times New Roman" w:hAnsi="Times New Roman"/>
          <w:sz w:val="24"/>
          <w:szCs w:val="24"/>
        </w:rPr>
        <w:t>akcentuojamas</w:t>
      </w:r>
      <w:r w:rsidR="000E4334" w:rsidRPr="00244A74">
        <w:rPr>
          <w:rFonts w:ascii="Times New Roman" w:hAnsi="Times New Roman"/>
          <w:sz w:val="24"/>
          <w:szCs w:val="24"/>
        </w:rPr>
        <w:t xml:space="preserve"> teismo posėdžio protokolas </w:t>
      </w:r>
      <w:r w:rsidR="002C364E">
        <w:rPr>
          <w:rFonts w:ascii="Times New Roman" w:hAnsi="Times New Roman"/>
          <w:sz w:val="24"/>
          <w:szCs w:val="24"/>
        </w:rPr>
        <w:t xml:space="preserve">(garso įrašas) </w:t>
      </w:r>
      <w:r w:rsidR="000E4334" w:rsidRPr="00244A74">
        <w:rPr>
          <w:rFonts w:ascii="Times New Roman" w:hAnsi="Times New Roman"/>
          <w:sz w:val="24"/>
          <w:szCs w:val="24"/>
        </w:rPr>
        <w:t>nepaneigia Darbo užmokesčio lentelėje pagal komisijos įvertinimą pateiktų duomenų tikrumo.</w:t>
      </w:r>
      <w:r w:rsidR="002731D7" w:rsidRPr="00244A74">
        <w:rPr>
          <w:rFonts w:ascii="Times New Roman" w:hAnsi="Times New Roman"/>
          <w:sz w:val="24"/>
          <w:szCs w:val="24"/>
        </w:rPr>
        <w:t xml:space="preserve"> </w:t>
      </w:r>
      <w:r w:rsidR="000E4334" w:rsidRPr="00244A74">
        <w:rPr>
          <w:rFonts w:ascii="Times New Roman" w:hAnsi="Times New Roman"/>
          <w:sz w:val="24"/>
          <w:szCs w:val="24"/>
        </w:rPr>
        <w:t xml:space="preserve">Teisėjų kolegijos vertinimu, </w:t>
      </w:r>
      <w:r w:rsidR="00673232">
        <w:rPr>
          <w:rFonts w:ascii="Times New Roman" w:hAnsi="Times New Roman"/>
          <w:sz w:val="24"/>
          <w:szCs w:val="24"/>
        </w:rPr>
        <w:t xml:space="preserve">apeliacinės instancijos </w:t>
      </w:r>
      <w:r w:rsidR="000E4334" w:rsidRPr="00244A74">
        <w:rPr>
          <w:rFonts w:ascii="Times New Roman" w:hAnsi="Times New Roman"/>
          <w:sz w:val="24"/>
          <w:szCs w:val="24"/>
        </w:rPr>
        <w:t>teismas, įvertinęs įrodymų visetą, turėjo pagrind</w:t>
      </w:r>
      <w:r w:rsidR="0094555B" w:rsidRPr="00244A74">
        <w:rPr>
          <w:rFonts w:ascii="Times New Roman" w:hAnsi="Times New Roman"/>
          <w:sz w:val="24"/>
          <w:szCs w:val="24"/>
        </w:rPr>
        <w:t>ą</w:t>
      </w:r>
      <w:r w:rsidR="000E4334" w:rsidRPr="00244A74">
        <w:rPr>
          <w:rFonts w:ascii="Times New Roman" w:hAnsi="Times New Roman"/>
          <w:sz w:val="24"/>
          <w:szCs w:val="24"/>
        </w:rPr>
        <w:t xml:space="preserve"> susiformuoti įsitikinimą </w:t>
      </w:r>
      <w:r w:rsidR="0094555B" w:rsidRPr="00244A74">
        <w:rPr>
          <w:rFonts w:ascii="Times New Roman" w:hAnsi="Times New Roman"/>
          <w:sz w:val="24"/>
          <w:szCs w:val="24"/>
        </w:rPr>
        <w:t xml:space="preserve">dėl </w:t>
      </w:r>
      <w:r w:rsidR="000E4334" w:rsidRPr="00244A74">
        <w:rPr>
          <w:rFonts w:ascii="Times New Roman" w:hAnsi="Times New Roman"/>
          <w:sz w:val="24"/>
          <w:szCs w:val="24"/>
        </w:rPr>
        <w:t>ieškov</w:t>
      </w:r>
      <w:r w:rsidR="00673232">
        <w:rPr>
          <w:rFonts w:ascii="Times New Roman" w:hAnsi="Times New Roman"/>
          <w:sz w:val="24"/>
          <w:szCs w:val="24"/>
        </w:rPr>
        <w:t>o</w:t>
      </w:r>
      <w:r w:rsidR="000E4334" w:rsidRPr="00244A74">
        <w:rPr>
          <w:rFonts w:ascii="Times New Roman" w:hAnsi="Times New Roman"/>
          <w:sz w:val="24"/>
          <w:szCs w:val="24"/>
        </w:rPr>
        <w:t xml:space="preserve"> </w:t>
      </w:r>
      <w:r w:rsidR="007849A1" w:rsidRPr="00244A74">
        <w:rPr>
          <w:rFonts w:ascii="Times New Roman" w:hAnsi="Times New Roman"/>
          <w:sz w:val="24"/>
          <w:szCs w:val="24"/>
        </w:rPr>
        <w:t>5,2</w:t>
      </w:r>
      <w:r w:rsidR="009E58BD" w:rsidRPr="00244A74">
        <w:rPr>
          <w:rFonts w:ascii="Times New Roman" w:hAnsi="Times New Roman"/>
          <w:sz w:val="24"/>
          <w:szCs w:val="24"/>
        </w:rPr>
        <w:t xml:space="preserve"> </w:t>
      </w:r>
      <w:r w:rsidR="000E4334" w:rsidRPr="00244A74">
        <w:rPr>
          <w:rFonts w:ascii="Times New Roman" w:hAnsi="Times New Roman"/>
          <w:sz w:val="24"/>
          <w:szCs w:val="24"/>
        </w:rPr>
        <w:t>koeficiento pakeitim</w:t>
      </w:r>
      <w:r w:rsidR="0094555B" w:rsidRPr="00244A74">
        <w:rPr>
          <w:rFonts w:ascii="Times New Roman" w:hAnsi="Times New Roman"/>
          <w:sz w:val="24"/>
          <w:szCs w:val="24"/>
        </w:rPr>
        <w:t>o</w:t>
      </w:r>
      <w:r w:rsidR="000E4334" w:rsidRPr="00244A74">
        <w:rPr>
          <w:rFonts w:ascii="Times New Roman" w:hAnsi="Times New Roman"/>
          <w:sz w:val="24"/>
          <w:szCs w:val="24"/>
        </w:rPr>
        <w:t xml:space="preserve"> į 4,3 koeficientą</w:t>
      </w:r>
      <w:r w:rsidR="00CB5C24" w:rsidRPr="00244A74">
        <w:rPr>
          <w:rFonts w:ascii="Times New Roman" w:hAnsi="Times New Roman"/>
          <w:sz w:val="24"/>
          <w:szCs w:val="24"/>
        </w:rPr>
        <w:t xml:space="preserve">, </w:t>
      </w:r>
      <w:r w:rsidR="0094555B" w:rsidRPr="00244A74">
        <w:rPr>
          <w:rFonts w:ascii="Times New Roman" w:hAnsi="Times New Roman"/>
          <w:sz w:val="24"/>
          <w:szCs w:val="24"/>
        </w:rPr>
        <w:t xml:space="preserve">nutartyje </w:t>
      </w:r>
      <w:r w:rsidR="00CB5C24" w:rsidRPr="00244A74">
        <w:rPr>
          <w:rFonts w:ascii="Times New Roman" w:hAnsi="Times New Roman"/>
          <w:sz w:val="24"/>
          <w:szCs w:val="24"/>
        </w:rPr>
        <w:t>nurodytų įrodymų vertinimą reglamentuojančių taisyklių nepažeidė, nuo kasacinio teismo formuojamos praktikos šiuo klausimu nenukrypo</w:t>
      </w:r>
      <w:r w:rsidR="000E4334" w:rsidRPr="00244A74">
        <w:rPr>
          <w:rFonts w:ascii="Times New Roman" w:hAnsi="Times New Roman"/>
          <w:sz w:val="24"/>
          <w:szCs w:val="24"/>
        </w:rPr>
        <w:t xml:space="preserve">. </w:t>
      </w:r>
      <w:r w:rsidR="00F82BFA" w:rsidRPr="00244A74">
        <w:rPr>
          <w:rFonts w:ascii="Times New Roman" w:hAnsi="Times New Roman"/>
          <w:sz w:val="24"/>
          <w:szCs w:val="24"/>
        </w:rPr>
        <w:t xml:space="preserve">Be </w:t>
      </w:r>
      <w:r w:rsidR="00CB5C24" w:rsidRPr="00244A74">
        <w:rPr>
          <w:rFonts w:ascii="Times New Roman" w:hAnsi="Times New Roman"/>
          <w:sz w:val="24"/>
          <w:szCs w:val="24"/>
        </w:rPr>
        <w:t>to,</w:t>
      </w:r>
      <w:r w:rsidR="009E58BD" w:rsidRPr="00244A74">
        <w:rPr>
          <w:rFonts w:ascii="Times New Roman" w:hAnsi="Times New Roman"/>
          <w:sz w:val="24"/>
          <w:szCs w:val="24"/>
        </w:rPr>
        <w:t xml:space="preserve"> teisėjų kolegija </w:t>
      </w:r>
      <w:r w:rsidR="00CB5C24" w:rsidRPr="00244A74">
        <w:rPr>
          <w:rFonts w:ascii="Times New Roman" w:hAnsi="Times New Roman"/>
          <w:sz w:val="24"/>
          <w:szCs w:val="24"/>
        </w:rPr>
        <w:t>atkreipia dėmesį</w:t>
      </w:r>
      <w:r w:rsidR="009E58BD" w:rsidRPr="00244A74">
        <w:rPr>
          <w:rFonts w:ascii="Times New Roman" w:hAnsi="Times New Roman"/>
          <w:sz w:val="24"/>
          <w:szCs w:val="24"/>
        </w:rPr>
        <w:t xml:space="preserve">, kad kasacinis teismas įrodymų vertinimo ir atitinkamai faktinių aplinkybių nustatymo neatlieka, o </w:t>
      </w:r>
      <w:r w:rsidR="00C41186" w:rsidRPr="00244A74">
        <w:rPr>
          <w:rFonts w:ascii="Times New Roman" w:hAnsi="Times New Roman"/>
          <w:sz w:val="24"/>
          <w:szCs w:val="24"/>
        </w:rPr>
        <w:t xml:space="preserve">yra saistomas </w:t>
      </w:r>
      <w:r w:rsidR="009E58BD" w:rsidRPr="00244A74">
        <w:rPr>
          <w:rFonts w:ascii="Times New Roman" w:hAnsi="Times New Roman"/>
          <w:sz w:val="24"/>
          <w:szCs w:val="24"/>
        </w:rPr>
        <w:t>pirmosios ir apeliacinės instancijos teismų nustaty</w:t>
      </w:r>
      <w:r w:rsidR="00C41186" w:rsidRPr="00244A74">
        <w:rPr>
          <w:rFonts w:ascii="Times New Roman" w:hAnsi="Times New Roman"/>
          <w:sz w:val="24"/>
          <w:szCs w:val="24"/>
        </w:rPr>
        <w:t>tų</w:t>
      </w:r>
      <w:r w:rsidR="009E58BD" w:rsidRPr="00244A74">
        <w:rPr>
          <w:rFonts w:ascii="Times New Roman" w:hAnsi="Times New Roman"/>
          <w:sz w:val="24"/>
          <w:szCs w:val="24"/>
        </w:rPr>
        <w:t xml:space="preserve"> faktin</w:t>
      </w:r>
      <w:r w:rsidR="00C41186" w:rsidRPr="00244A74">
        <w:rPr>
          <w:rFonts w:ascii="Times New Roman" w:hAnsi="Times New Roman"/>
          <w:sz w:val="24"/>
          <w:szCs w:val="24"/>
        </w:rPr>
        <w:t>ių</w:t>
      </w:r>
      <w:r w:rsidR="009E58BD" w:rsidRPr="00244A74">
        <w:rPr>
          <w:rFonts w:ascii="Times New Roman" w:hAnsi="Times New Roman"/>
          <w:sz w:val="24"/>
          <w:szCs w:val="24"/>
        </w:rPr>
        <w:t xml:space="preserve"> aplinkyb</w:t>
      </w:r>
      <w:r w:rsidR="00C41186" w:rsidRPr="00244A74">
        <w:rPr>
          <w:rFonts w:ascii="Times New Roman" w:hAnsi="Times New Roman"/>
          <w:sz w:val="24"/>
          <w:szCs w:val="24"/>
        </w:rPr>
        <w:t xml:space="preserve">ių (CPK </w:t>
      </w:r>
      <w:r w:rsidR="00166833" w:rsidRPr="00244A74">
        <w:rPr>
          <w:rFonts w:ascii="Times New Roman" w:hAnsi="Times New Roman"/>
          <w:sz w:val="24"/>
          <w:szCs w:val="24"/>
        </w:rPr>
        <w:t xml:space="preserve">353 straipsnio 1 dalis). </w:t>
      </w:r>
      <w:r w:rsidR="00F82BFA" w:rsidRPr="00244A74">
        <w:rPr>
          <w:rFonts w:ascii="Times New Roman" w:hAnsi="Times New Roman"/>
          <w:sz w:val="24"/>
          <w:szCs w:val="24"/>
        </w:rPr>
        <w:t>K</w:t>
      </w:r>
      <w:r w:rsidR="00E83EE8" w:rsidRPr="00244A74">
        <w:rPr>
          <w:rFonts w:ascii="Times New Roman" w:hAnsi="Times New Roman"/>
          <w:sz w:val="24"/>
          <w:szCs w:val="24"/>
        </w:rPr>
        <w:t>asacinio skundo argument</w:t>
      </w:r>
      <w:r w:rsidR="00F82BFA" w:rsidRPr="00244A74">
        <w:rPr>
          <w:rFonts w:ascii="Times New Roman" w:hAnsi="Times New Roman"/>
          <w:sz w:val="24"/>
          <w:szCs w:val="24"/>
        </w:rPr>
        <w:t>ais dėl ieškovo 5,2</w:t>
      </w:r>
      <w:r w:rsidR="000D4B65">
        <w:rPr>
          <w:rFonts w:ascii="Times New Roman" w:hAnsi="Times New Roman"/>
          <w:sz w:val="24"/>
          <w:szCs w:val="24"/>
        </w:rPr>
        <w:t> </w:t>
      </w:r>
      <w:r w:rsidR="00F82BFA" w:rsidRPr="00244A74">
        <w:rPr>
          <w:rFonts w:ascii="Times New Roman" w:hAnsi="Times New Roman"/>
          <w:sz w:val="24"/>
          <w:szCs w:val="24"/>
        </w:rPr>
        <w:t>koeficiento nepagrįsto pakeitimo į 4,3 koeficientą</w:t>
      </w:r>
      <w:r w:rsidR="00E83EE8" w:rsidRPr="00244A74">
        <w:rPr>
          <w:rFonts w:ascii="Times New Roman" w:hAnsi="Times New Roman"/>
          <w:sz w:val="24"/>
          <w:szCs w:val="24"/>
        </w:rPr>
        <w:t xml:space="preserve"> </w:t>
      </w:r>
      <w:r w:rsidR="00F82BFA" w:rsidRPr="00244A74">
        <w:rPr>
          <w:rFonts w:ascii="Times New Roman" w:hAnsi="Times New Roman"/>
          <w:sz w:val="24"/>
          <w:szCs w:val="24"/>
        </w:rPr>
        <w:t xml:space="preserve">iš esmės </w:t>
      </w:r>
      <w:r w:rsidR="00E83EE8" w:rsidRPr="00244A74">
        <w:rPr>
          <w:rFonts w:ascii="Times New Roman" w:hAnsi="Times New Roman"/>
          <w:sz w:val="24"/>
          <w:szCs w:val="24"/>
        </w:rPr>
        <w:t xml:space="preserve">yra siekiama nustatyti kitokias faktines aplinkybes, nei konstatavo apeliacinės instancijos teismas, tačiau kasacinis teismas </w:t>
      </w:r>
      <w:r w:rsidR="00DD3558" w:rsidRPr="00244A74">
        <w:rPr>
          <w:rFonts w:ascii="Times New Roman" w:hAnsi="Times New Roman"/>
          <w:sz w:val="24"/>
          <w:szCs w:val="24"/>
        </w:rPr>
        <w:t xml:space="preserve">pagal kompetenciją </w:t>
      </w:r>
      <w:r w:rsidR="00E83EE8" w:rsidRPr="00244A74">
        <w:rPr>
          <w:rFonts w:ascii="Times New Roman" w:hAnsi="Times New Roman"/>
          <w:sz w:val="24"/>
          <w:szCs w:val="24"/>
        </w:rPr>
        <w:t>sprendžia išimtinai teisės taikymo klausimus.</w:t>
      </w:r>
      <w:r w:rsidR="009770E9">
        <w:rPr>
          <w:rFonts w:ascii="Times New Roman" w:hAnsi="Times New Roman"/>
          <w:sz w:val="24"/>
          <w:szCs w:val="24"/>
        </w:rPr>
        <w:t xml:space="preserve"> </w:t>
      </w:r>
    </w:p>
    <w:p w14:paraId="3A4934B6" w14:textId="5BFBE4A3" w:rsidR="00474034" w:rsidRPr="009770E9" w:rsidRDefault="00474034" w:rsidP="00006126">
      <w:pPr>
        <w:pStyle w:val="Sraopastraipa"/>
        <w:numPr>
          <w:ilvl w:val="0"/>
          <w:numId w:val="1"/>
        </w:numPr>
        <w:spacing w:after="120" w:line="240" w:lineRule="auto"/>
        <w:contextualSpacing w:val="0"/>
        <w:jc w:val="both"/>
        <w:rPr>
          <w:rFonts w:ascii="Times New Roman" w:hAnsi="Times New Roman"/>
          <w:iCs/>
          <w:sz w:val="24"/>
          <w:szCs w:val="24"/>
        </w:rPr>
      </w:pPr>
      <w:r w:rsidRPr="00244A74">
        <w:rPr>
          <w:rFonts w:ascii="Times New Roman" w:hAnsi="Times New Roman"/>
          <w:sz w:val="24"/>
          <w:szCs w:val="24"/>
        </w:rPr>
        <w:t xml:space="preserve">Dėl kasacinio skundo argumento, kad ieškovas nebuvo tinkamai informuotas </w:t>
      </w:r>
      <w:r w:rsidR="006E796B">
        <w:rPr>
          <w:rFonts w:ascii="Times New Roman" w:hAnsi="Times New Roman"/>
          <w:sz w:val="24"/>
          <w:szCs w:val="24"/>
        </w:rPr>
        <w:t>dėl jam</w:t>
      </w:r>
      <w:r w:rsidR="00C71974" w:rsidRPr="00244A74">
        <w:rPr>
          <w:rFonts w:ascii="Times New Roman" w:hAnsi="Times New Roman"/>
          <w:sz w:val="24"/>
          <w:szCs w:val="24"/>
        </w:rPr>
        <w:t xml:space="preserve"> taikytino 5,2 koeficiento pakeitimo į 4,3 koeficientą</w:t>
      </w:r>
      <w:r w:rsidR="00B12AA0" w:rsidRPr="00244A74">
        <w:rPr>
          <w:rFonts w:ascii="Times New Roman" w:hAnsi="Times New Roman"/>
          <w:sz w:val="24"/>
          <w:szCs w:val="24"/>
        </w:rPr>
        <w:t xml:space="preserve">, </w:t>
      </w:r>
      <w:r w:rsidR="00244A74">
        <w:rPr>
          <w:rFonts w:ascii="Times New Roman" w:hAnsi="Times New Roman"/>
          <w:sz w:val="24"/>
          <w:szCs w:val="24"/>
        </w:rPr>
        <w:t xml:space="preserve">teisėjų kolegija nurodo, </w:t>
      </w:r>
      <w:r w:rsidR="00A2295E">
        <w:rPr>
          <w:rFonts w:ascii="Times New Roman" w:hAnsi="Times New Roman"/>
          <w:sz w:val="24"/>
          <w:szCs w:val="24"/>
        </w:rPr>
        <w:t>jog</w:t>
      </w:r>
      <w:r w:rsidR="00244A74">
        <w:rPr>
          <w:rFonts w:ascii="Times New Roman" w:hAnsi="Times New Roman"/>
          <w:sz w:val="24"/>
          <w:szCs w:val="24"/>
        </w:rPr>
        <w:t xml:space="preserve"> </w:t>
      </w:r>
      <w:r w:rsidR="00B12AA0" w:rsidRPr="00244A74">
        <w:rPr>
          <w:rFonts w:ascii="Times New Roman" w:hAnsi="Times New Roman"/>
          <w:sz w:val="24"/>
          <w:szCs w:val="24"/>
        </w:rPr>
        <w:t xml:space="preserve">nagrinėjamoje byloje nustatyta, </w:t>
      </w:r>
      <w:r w:rsidR="000D4B65">
        <w:rPr>
          <w:rFonts w:ascii="Times New Roman" w:hAnsi="Times New Roman"/>
          <w:sz w:val="24"/>
          <w:szCs w:val="24"/>
        </w:rPr>
        <w:t>kad</w:t>
      </w:r>
      <w:r w:rsidR="00B12AA0" w:rsidRPr="00244A74">
        <w:rPr>
          <w:rFonts w:ascii="Times New Roman" w:hAnsi="Times New Roman"/>
          <w:sz w:val="24"/>
          <w:szCs w:val="24"/>
        </w:rPr>
        <w:t xml:space="preserve"> </w:t>
      </w:r>
      <w:r w:rsidR="00A2295E">
        <w:rPr>
          <w:rFonts w:ascii="Times New Roman" w:hAnsi="Times New Roman"/>
          <w:sz w:val="24"/>
          <w:szCs w:val="24"/>
        </w:rPr>
        <w:t xml:space="preserve">Darbo užmokesčio </w:t>
      </w:r>
      <w:r w:rsidR="00A2295E" w:rsidRPr="00244A74">
        <w:rPr>
          <w:rFonts w:ascii="Times New Roman" w:hAnsi="Times New Roman"/>
          <w:sz w:val="24"/>
          <w:szCs w:val="24"/>
        </w:rPr>
        <w:t xml:space="preserve">lentelė </w:t>
      </w:r>
      <w:r w:rsidR="00A2295E">
        <w:rPr>
          <w:rFonts w:ascii="Times New Roman" w:hAnsi="Times New Roman"/>
          <w:sz w:val="24"/>
          <w:szCs w:val="24"/>
        </w:rPr>
        <w:t>pagal komisijos įvertinimą, kuriame buvo nustatytas 4,3</w:t>
      </w:r>
      <w:r w:rsidR="000D4B65">
        <w:rPr>
          <w:rFonts w:ascii="Times New Roman" w:hAnsi="Times New Roman"/>
          <w:sz w:val="24"/>
          <w:szCs w:val="24"/>
        </w:rPr>
        <w:t> </w:t>
      </w:r>
      <w:r w:rsidR="00A2295E">
        <w:rPr>
          <w:rFonts w:ascii="Times New Roman" w:hAnsi="Times New Roman"/>
          <w:sz w:val="24"/>
          <w:szCs w:val="24"/>
        </w:rPr>
        <w:t>koeficientas,</w:t>
      </w:r>
      <w:r w:rsidR="00B12AA0" w:rsidRPr="00244A74">
        <w:rPr>
          <w:rFonts w:ascii="Times New Roman" w:hAnsi="Times New Roman"/>
          <w:sz w:val="24"/>
          <w:szCs w:val="24"/>
        </w:rPr>
        <w:t xml:space="preserve"> buvo pateikta į bylą 2023 m. balandžio 24 d., priimta teisėjo rezoliucija „išsiųsti proceso dalyviams“ ir tą pačią dieną jiems išsiųsta.</w:t>
      </w:r>
      <w:r w:rsidR="007F4338" w:rsidRPr="00244A74">
        <w:rPr>
          <w:rFonts w:ascii="Times New Roman" w:hAnsi="Times New Roman"/>
          <w:sz w:val="24"/>
          <w:szCs w:val="24"/>
        </w:rPr>
        <w:t xml:space="preserve"> </w:t>
      </w:r>
      <w:r w:rsidR="00244A74">
        <w:rPr>
          <w:rFonts w:ascii="Times New Roman" w:hAnsi="Times New Roman"/>
          <w:sz w:val="24"/>
          <w:szCs w:val="24"/>
        </w:rPr>
        <w:t>Kita vertus,</w:t>
      </w:r>
      <w:r w:rsidR="009909C8" w:rsidRPr="00244A74">
        <w:rPr>
          <w:rFonts w:ascii="Times New Roman" w:hAnsi="Times New Roman"/>
          <w:sz w:val="24"/>
          <w:szCs w:val="24"/>
        </w:rPr>
        <w:t xml:space="preserve"> remiantis </w:t>
      </w:r>
      <w:r w:rsidR="00244A74">
        <w:rPr>
          <w:rFonts w:ascii="Times New Roman" w:hAnsi="Times New Roman"/>
          <w:sz w:val="24"/>
          <w:szCs w:val="24"/>
        </w:rPr>
        <w:t>D</w:t>
      </w:r>
      <w:r w:rsidR="004B2FDF" w:rsidRPr="00244A74">
        <w:rPr>
          <w:rFonts w:ascii="Times New Roman" w:hAnsi="Times New Roman"/>
          <w:sz w:val="24"/>
          <w:szCs w:val="24"/>
        </w:rPr>
        <w:t xml:space="preserve">arbo užmokesčio </w:t>
      </w:r>
      <w:r w:rsidR="00244A74" w:rsidRPr="00244A74">
        <w:rPr>
          <w:rFonts w:ascii="Times New Roman" w:hAnsi="Times New Roman"/>
          <w:sz w:val="24"/>
          <w:szCs w:val="24"/>
        </w:rPr>
        <w:t>lentel</w:t>
      </w:r>
      <w:r w:rsidR="00A2295E">
        <w:rPr>
          <w:rFonts w:ascii="Times New Roman" w:hAnsi="Times New Roman"/>
          <w:sz w:val="24"/>
          <w:szCs w:val="24"/>
        </w:rPr>
        <w:t>e</w:t>
      </w:r>
      <w:r w:rsidR="00244A74" w:rsidRPr="00244A74">
        <w:rPr>
          <w:rFonts w:ascii="Times New Roman" w:hAnsi="Times New Roman"/>
          <w:sz w:val="24"/>
          <w:szCs w:val="24"/>
        </w:rPr>
        <w:t xml:space="preserve"> </w:t>
      </w:r>
      <w:r w:rsidR="004B2FDF" w:rsidRPr="00244A74">
        <w:rPr>
          <w:rFonts w:ascii="Times New Roman" w:hAnsi="Times New Roman"/>
          <w:sz w:val="24"/>
          <w:szCs w:val="24"/>
        </w:rPr>
        <w:t>pagal komisijos įvertinimą ir Komisijos posėdžio 2021 m. balandžio 13 d. protokolu Nr.</w:t>
      </w:r>
      <w:r w:rsidR="002C364E">
        <w:rPr>
          <w:rFonts w:ascii="Times New Roman" w:hAnsi="Times New Roman"/>
          <w:sz w:val="24"/>
          <w:szCs w:val="24"/>
        </w:rPr>
        <w:t> </w:t>
      </w:r>
      <w:r w:rsidR="004B2FDF" w:rsidRPr="00244A74">
        <w:rPr>
          <w:rFonts w:ascii="Times New Roman" w:hAnsi="Times New Roman"/>
          <w:sz w:val="24"/>
          <w:szCs w:val="24"/>
        </w:rPr>
        <w:t>KPPt-158,</w:t>
      </w:r>
      <w:r w:rsidR="009909C8" w:rsidRPr="00244A74">
        <w:rPr>
          <w:rFonts w:ascii="Times New Roman" w:hAnsi="Times New Roman"/>
          <w:sz w:val="24"/>
          <w:szCs w:val="24"/>
        </w:rPr>
        <w:t xml:space="preserve"> Alytaus miesto savivaldybės mero 2021 m. balandžio 19 d. potvarkiu </w:t>
      </w:r>
      <w:r w:rsidR="004B2FDF" w:rsidRPr="00244A74">
        <w:rPr>
          <w:rFonts w:ascii="Times New Roman" w:hAnsi="Times New Roman"/>
          <w:sz w:val="24"/>
          <w:szCs w:val="24"/>
        </w:rPr>
        <w:t xml:space="preserve">Nr. MP1-43-(4.1) </w:t>
      </w:r>
      <w:r w:rsidR="009909C8" w:rsidRPr="00244A74">
        <w:rPr>
          <w:rFonts w:ascii="Times New Roman" w:hAnsi="Times New Roman"/>
          <w:sz w:val="24"/>
          <w:szCs w:val="24"/>
        </w:rPr>
        <w:t xml:space="preserve">buvo nustatytas galutinis ieškovo 14,35 pareiginio atlyginimo pastoviosios dalies koeficientas, </w:t>
      </w:r>
      <w:r w:rsidR="004B2FDF" w:rsidRPr="00244A74">
        <w:rPr>
          <w:rFonts w:ascii="Times New Roman" w:hAnsi="Times New Roman"/>
          <w:sz w:val="24"/>
          <w:szCs w:val="24"/>
        </w:rPr>
        <w:t>kuri</w:t>
      </w:r>
      <w:r w:rsidR="00A2295E">
        <w:rPr>
          <w:rFonts w:ascii="Times New Roman" w:hAnsi="Times New Roman"/>
          <w:sz w:val="24"/>
          <w:szCs w:val="24"/>
        </w:rPr>
        <w:t xml:space="preserve">s, be kita ko, buvo padidintas nuo 13,68 koeficiento, </w:t>
      </w:r>
      <w:r w:rsidR="006E796B">
        <w:rPr>
          <w:rFonts w:ascii="Times New Roman" w:hAnsi="Times New Roman"/>
          <w:sz w:val="24"/>
          <w:szCs w:val="24"/>
        </w:rPr>
        <w:t xml:space="preserve">tai </w:t>
      </w:r>
      <w:r w:rsidR="00A2295E">
        <w:rPr>
          <w:rFonts w:ascii="Times New Roman" w:hAnsi="Times New Roman"/>
          <w:sz w:val="24"/>
          <w:szCs w:val="24"/>
        </w:rPr>
        <w:t>ieškovui buvo žinoma ir jį tenkino</w:t>
      </w:r>
      <w:r w:rsidR="006E796B">
        <w:rPr>
          <w:rFonts w:ascii="Times New Roman" w:hAnsi="Times New Roman"/>
          <w:sz w:val="24"/>
          <w:szCs w:val="24"/>
        </w:rPr>
        <w:t>.</w:t>
      </w:r>
      <w:r w:rsidR="00A2295E">
        <w:rPr>
          <w:rFonts w:ascii="Times New Roman" w:hAnsi="Times New Roman"/>
          <w:sz w:val="24"/>
          <w:szCs w:val="24"/>
        </w:rPr>
        <w:t xml:space="preserve"> </w:t>
      </w:r>
      <w:r w:rsidR="006E796B">
        <w:rPr>
          <w:rFonts w:ascii="Times New Roman" w:hAnsi="Times New Roman"/>
          <w:sz w:val="24"/>
          <w:szCs w:val="24"/>
        </w:rPr>
        <w:t>I</w:t>
      </w:r>
      <w:r w:rsidR="00A2295E">
        <w:rPr>
          <w:rFonts w:ascii="Times New Roman" w:hAnsi="Times New Roman"/>
          <w:sz w:val="24"/>
          <w:szCs w:val="24"/>
        </w:rPr>
        <w:t>eškovas</w:t>
      </w:r>
      <w:r w:rsidR="004B2FDF" w:rsidRPr="00244A74">
        <w:rPr>
          <w:rFonts w:ascii="Times New Roman" w:hAnsi="Times New Roman"/>
          <w:sz w:val="24"/>
          <w:szCs w:val="24"/>
        </w:rPr>
        <w:t xml:space="preserve"> </w:t>
      </w:r>
      <w:r w:rsidR="00572258" w:rsidRPr="00244A74">
        <w:rPr>
          <w:rFonts w:ascii="Times New Roman" w:hAnsi="Times New Roman"/>
          <w:sz w:val="24"/>
          <w:szCs w:val="24"/>
        </w:rPr>
        <w:t xml:space="preserve">teismui nenurodė, kad </w:t>
      </w:r>
      <w:r w:rsidR="006E796B">
        <w:rPr>
          <w:rFonts w:ascii="Times New Roman" w:hAnsi="Times New Roman"/>
          <w:sz w:val="24"/>
          <w:szCs w:val="24"/>
        </w:rPr>
        <w:t xml:space="preserve">14,35 </w:t>
      </w:r>
      <w:r w:rsidR="00572258" w:rsidRPr="00244A74">
        <w:rPr>
          <w:rFonts w:ascii="Times New Roman" w:hAnsi="Times New Roman"/>
          <w:sz w:val="24"/>
          <w:szCs w:val="24"/>
        </w:rPr>
        <w:t xml:space="preserve">koeficientas </w:t>
      </w:r>
      <w:r w:rsidR="003B6DEE">
        <w:rPr>
          <w:rFonts w:ascii="Times New Roman" w:hAnsi="Times New Roman"/>
          <w:sz w:val="24"/>
          <w:szCs w:val="24"/>
        </w:rPr>
        <w:t xml:space="preserve">jam </w:t>
      </w:r>
      <w:r w:rsidR="00572258" w:rsidRPr="00244A74">
        <w:rPr>
          <w:rFonts w:ascii="Times New Roman" w:hAnsi="Times New Roman"/>
          <w:sz w:val="24"/>
          <w:szCs w:val="24"/>
        </w:rPr>
        <w:t xml:space="preserve">buvo nustatytas nepagrįstai, </w:t>
      </w:r>
      <w:r w:rsidR="004B2FDF" w:rsidRPr="00244A74">
        <w:rPr>
          <w:rFonts w:ascii="Times New Roman" w:hAnsi="Times New Roman"/>
          <w:sz w:val="24"/>
          <w:szCs w:val="24"/>
        </w:rPr>
        <w:t>t. y. sutiko su nustatytu šiuo pareiginio atlyginimo pastoviosios dalies koeficientu.</w:t>
      </w:r>
      <w:r w:rsidR="007962C1" w:rsidRPr="00244A74">
        <w:rPr>
          <w:rFonts w:ascii="Times New Roman" w:hAnsi="Times New Roman"/>
          <w:sz w:val="24"/>
          <w:szCs w:val="24"/>
        </w:rPr>
        <w:t xml:space="preserve"> Dėl nurodytų priežasčių nėra pagrindo konstatuoti, kad </w:t>
      </w:r>
      <w:r w:rsidR="007F4338" w:rsidRPr="00244A74">
        <w:rPr>
          <w:rFonts w:ascii="Times New Roman" w:hAnsi="Times New Roman"/>
          <w:sz w:val="24"/>
          <w:szCs w:val="24"/>
        </w:rPr>
        <w:t xml:space="preserve">ieškovas </w:t>
      </w:r>
      <w:r w:rsidR="007962C1" w:rsidRPr="00244A74">
        <w:rPr>
          <w:rFonts w:ascii="Times New Roman" w:hAnsi="Times New Roman"/>
          <w:sz w:val="24"/>
          <w:szCs w:val="24"/>
        </w:rPr>
        <w:t>ne</w:t>
      </w:r>
      <w:r w:rsidR="007F4338" w:rsidRPr="00244A74">
        <w:rPr>
          <w:rFonts w:ascii="Times New Roman" w:hAnsi="Times New Roman"/>
          <w:sz w:val="24"/>
          <w:szCs w:val="24"/>
        </w:rPr>
        <w:t xml:space="preserve">buvo supažindintas </w:t>
      </w:r>
      <w:r w:rsidR="007962C1" w:rsidRPr="00244A74">
        <w:rPr>
          <w:rFonts w:ascii="Times New Roman" w:hAnsi="Times New Roman"/>
          <w:sz w:val="24"/>
          <w:szCs w:val="24"/>
        </w:rPr>
        <w:t>su</w:t>
      </w:r>
      <w:r w:rsidR="007F4338" w:rsidRPr="00244A74">
        <w:rPr>
          <w:rFonts w:ascii="Times New Roman" w:hAnsi="Times New Roman"/>
          <w:sz w:val="24"/>
          <w:szCs w:val="24"/>
        </w:rPr>
        <w:t xml:space="preserve"> </w:t>
      </w:r>
      <w:r w:rsidR="00F03342" w:rsidRPr="00244A74">
        <w:rPr>
          <w:rFonts w:ascii="Times New Roman" w:hAnsi="Times New Roman"/>
          <w:sz w:val="24"/>
          <w:szCs w:val="24"/>
        </w:rPr>
        <w:t xml:space="preserve">jo </w:t>
      </w:r>
      <w:r w:rsidR="007F4338" w:rsidRPr="00244A74">
        <w:rPr>
          <w:rFonts w:ascii="Times New Roman" w:hAnsi="Times New Roman"/>
          <w:sz w:val="24"/>
          <w:szCs w:val="24"/>
        </w:rPr>
        <w:t xml:space="preserve">koeficiento </w:t>
      </w:r>
      <w:r w:rsidR="002C364E">
        <w:rPr>
          <w:rFonts w:ascii="Times New Roman" w:hAnsi="Times New Roman"/>
          <w:sz w:val="24"/>
          <w:szCs w:val="24"/>
        </w:rPr>
        <w:t>(jo sudėtinių dalių, taikytų apskaič</w:t>
      </w:r>
      <w:r w:rsidR="000D4B65">
        <w:rPr>
          <w:rFonts w:ascii="Times New Roman" w:hAnsi="Times New Roman"/>
          <w:sz w:val="24"/>
          <w:szCs w:val="24"/>
        </w:rPr>
        <w:t>i</w:t>
      </w:r>
      <w:r w:rsidR="002C364E">
        <w:rPr>
          <w:rFonts w:ascii="Times New Roman" w:hAnsi="Times New Roman"/>
          <w:sz w:val="24"/>
          <w:szCs w:val="24"/>
        </w:rPr>
        <w:t xml:space="preserve">uojant koeficientą) </w:t>
      </w:r>
      <w:r w:rsidR="007F4338" w:rsidRPr="00244A74">
        <w:rPr>
          <w:rFonts w:ascii="Times New Roman" w:hAnsi="Times New Roman"/>
          <w:sz w:val="24"/>
          <w:szCs w:val="24"/>
        </w:rPr>
        <w:t>pakeitimu.</w:t>
      </w:r>
    </w:p>
    <w:p w14:paraId="3F38D8BE" w14:textId="5FB9F6DD" w:rsidR="009770E9" w:rsidRPr="00244A74" w:rsidRDefault="009770E9" w:rsidP="00006126">
      <w:pPr>
        <w:pStyle w:val="Sraopastraipa"/>
        <w:numPr>
          <w:ilvl w:val="0"/>
          <w:numId w:val="1"/>
        </w:numPr>
        <w:spacing w:after="120" w:line="240" w:lineRule="auto"/>
        <w:contextualSpacing w:val="0"/>
        <w:jc w:val="both"/>
        <w:rPr>
          <w:rFonts w:ascii="Times New Roman" w:hAnsi="Times New Roman"/>
          <w:iCs/>
          <w:sz w:val="24"/>
          <w:szCs w:val="24"/>
        </w:rPr>
      </w:pPr>
      <w:r w:rsidRPr="009770E9">
        <w:rPr>
          <w:rFonts w:ascii="Times New Roman" w:hAnsi="Times New Roman"/>
          <w:iCs/>
          <w:sz w:val="24"/>
          <w:szCs w:val="24"/>
        </w:rPr>
        <w:t xml:space="preserve">Pažymėtina, kad oficialiajame rašytiniame įrodyme nurodytos aplinkybės nėra laikomos </w:t>
      </w:r>
      <w:proofErr w:type="spellStart"/>
      <w:r w:rsidRPr="009770E9">
        <w:rPr>
          <w:rFonts w:ascii="Times New Roman" w:hAnsi="Times New Roman"/>
          <w:iCs/>
          <w:sz w:val="24"/>
          <w:szCs w:val="24"/>
        </w:rPr>
        <w:t>prejudiciniais</w:t>
      </w:r>
      <w:proofErr w:type="spellEnd"/>
      <w:r w:rsidRPr="009770E9">
        <w:rPr>
          <w:rFonts w:ascii="Times New Roman" w:hAnsi="Times New Roman"/>
          <w:iCs/>
          <w:sz w:val="24"/>
          <w:szCs w:val="24"/>
        </w:rPr>
        <w:t xml:space="preserve"> faktais (CPK </w:t>
      </w:r>
      <w:r w:rsidR="008C0086" w:rsidRPr="009770E9">
        <w:rPr>
          <w:rFonts w:ascii="Times New Roman" w:hAnsi="Times New Roman"/>
          <w:iCs/>
          <w:sz w:val="24"/>
          <w:szCs w:val="24"/>
        </w:rPr>
        <w:t>182 straipsnio 2 ir 3 punktai</w:t>
      </w:r>
      <w:r w:rsidR="008C0086">
        <w:rPr>
          <w:rFonts w:ascii="Times New Roman" w:hAnsi="Times New Roman"/>
          <w:iCs/>
          <w:sz w:val="24"/>
          <w:szCs w:val="24"/>
        </w:rPr>
        <w:t>,</w:t>
      </w:r>
      <w:r w:rsidR="008C0086" w:rsidRPr="009770E9">
        <w:rPr>
          <w:rFonts w:ascii="Times New Roman" w:hAnsi="Times New Roman"/>
          <w:iCs/>
          <w:sz w:val="24"/>
          <w:szCs w:val="24"/>
        </w:rPr>
        <w:t xml:space="preserve"> </w:t>
      </w:r>
      <w:r w:rsidRPr="009770E9">
        <w:rPr>
          <w:rFonts w:ascii="Times New Roman" w:hAnsi="Times New Roman"/>
          <w:iCs/>
          <w:sz w:val="24"/>
          <w:szCs w:val="24"/>
        </w:rPr>
        <w:t>279 straipsnio 4 dalis), kurie negali būti ginčijami, o toliau išlieka aplinkybėmis, kurios gali būti paneigtos ir kurios gali sudaryti įrodinėjimo dalyką byloje</w:t>
      </w:r>
      <w:r>
        <w:rPr>
          <w:rFonts w:ascii="Times New Roman" w:hAnsi="Times New Roman"/>
          <w:iCs/>
          <w:sz w:val="24"/>
          <w:szCs w:val="24"/>
        </w:rPr>
        <w:t xml:space="preserve">. </w:t>
      </w:r>
      <w:r w:rsidRPr="009770E9">
        <w:rPr>
          <w:rFonts w:ascii="Times New Roman" w:hAnsi="Times New Roman"/>
          <w:iCs/>
          <w:sz w:val="24"/>
          <w:szCs w:val="24"/>
        </w:rPr>
        <w:t>Įrodinėjimo našta tenka tai bylos šaliai, kuri siekia paneigti oficialiajame rašytiniame įrodyme nurodytas aplinkybes. Įrodinėjant priešingas aplinkybes, nei nurodyta oficialiajame rašytiniame įrodyme, taikomi įrodinėjimo priemonių leistinumo apribojimai – oficialiajame rašytiniame įrodyme nurodytos aplinkybės negali būti paneigtos liudytojų parodymais, išskyrus, jeigu tai prieštarautų sąžiningumo, teisingumo ir protingumo principams (CPK 197 straipsnio 2 dalis).</w:t>
      </w:r>
      <w:r>
        <w:rPr>
          <w:rFonts w:ascii="Times New Roman" w:hAnsi="Times New Roman"/>
          <w:iCs/>
          <w:sz w:val="24"/>
          <w:szCs w:val="24"/>
        </w:rPr>
        <w:t xml:space="preserve"> Tačiau nagrinėjamoje byloje ieškovas</w:t>
      </w:r>
      <w:r w:rsidR="0001606F">
        <w:rPr>
          <w:rFonts w:ascii="Times New Roman" w:hAnsi="Times New Roman"/>
          <w:iCs/>
          <w:sz w:val="24"/>
          <w:szCs w:val="24"/>
        </w:rPr>
        <w:t>,</w:t>
      </w:r>
      <w:r>
        <w:rPr>
          <w:rFonts w:ascii="Times New Roman" w:hAnsi="Times New Roman"/>
          <w:iCs/>
          <w:sz w:val="24"/>
          <w:szCs w:val="24"/>
        </w:rPr>
        <w:t xml:space="preserve"> nors ir abejojo </w:t>
      </w:r>
      <w:r w:rsidR="000D4B65">
        <w:rPr>
          <w:rFonts w:ascii="Times New Roman" w:hAnsi="Times New Roman"/>
          <w:iCs/>
          <w:sz w:val="24"/>
          <w:szCs w:val="24"/>
        </w:rPr>
        <w:t xml:space="preserve">dėl </w:t>
      </w:r>
      <w:r w:rsidRPr="009770E9">
        <w:rPr>
          <w:rFonts w:ascii="Times New Roman" w:hAnsi="Times New Roman"/>
          <w:iCs/>
          <w:sz w:val="24"/>
          <w:szCs w:val="24"/>
        </w:rPr>
        <w:t>savivaldybės pateikt</w:t>
      </w:r>
      <w:r>
        <w:rPr>
          <w:rFonts w:ascii="Times New Roman" w:hAnsi="Times New Roman"/>
          <w:iCs/>
          <w:sz w:val="24"/>
          <w:szCs w:val="24"/>
        </w:rPr>
        <w:t xml:space="preserve">ų </w:t>
      </w:r>
      <w:r w:rsidRPr="009770E9">
        <w:rPr>
          <w:rFonts w:ascii="Times New Roman" w:hAnsi="Times New Roman"/>
          <w:iCs/>
          <w:sz w:val="24"/>
          <w:szCs w:val="24"/>
        </w:rPr>
        <w:t>dokument</w:t>
      </w:r>
      <w:r>
        <w:rPr>
          <w:rFonts w:ascii="Times New Roman" w:hAnsi="Times New Roman"/>
          <w:iCs/>
          <w:sz w:val="24"/>
          <w:szCs w:val="24"/>
        </w:rPr>
        <w:t xml:space="preserve">ų patikimumo, jokių reikalavimų dėl jų nuginčijimo nereiškė. </w:t>
      </w:r>
    </w:p>
    <w:p w14:paraId="6893290F" w14:textId="697F2AB6" w:rsidR="00340949" w:rsidRPr="00244A74" w:rsidRDefault="00342E1D" w:rsidP="00BF7448">
      <w:pPr>
        <w:pStyle w:val="Sraopastraipa"/>
        <w:numPr>
          <w:ilvl w:val="0"/>
          <w:numId w:val="1"/>
        </w:numPr>
        <w:spacing w:after="120" w:line="240" w:lineRule="auto"/>
        <w:contextualSpacing w:val="0"/>
        <w:jc w:val="both"/>
        <w:rPr>
          <w:rFonts w:ascii="Times New Roman" w:hAnsi="Times New Roman"/>
          <w:iCs/>
          <w:sz w:val="24"/>
          <w:szCs w:val="24"/>
        </w:rPr>
      </w:pPr>
      <w:r w:rsidRPr="00244A74">
        <w:rPr>
          <w:rFonts w:ascii="Times New Roman" w:hAnsi="Times New Roman"/>
          <w:iCs/>
          <w:sz w:val="24"/>
          <w:szCs w:val="24"/>
        </w:rPr>
        <w:t xml:space="preserve">Kasaciniame skunde </w:t>
      </w:r>
      <w:r w:rsidR="009205B5" w:rsidRPr="00244A74">
        <w:rPr>
          <w:rFonts w:ascii="Times New Roman" w:hAnsi="Times New Roman"/>
          <w:iCs/>
          <w:sz w:val="24"/>
          <w:szCs w:val="24"/>
        </w:rPr>
        <w:t xml:space="preserve">taip pat </w:t>
      </w:r>
      <w:r w:rsidRPr="00244A74">
        <w:rPr>
          <w:rFonts w:ascii="Times New Roman" w:hAnsi="Times New Roman"/>
          <w:iCs/>
          <w:sz w:val="24"/>
          <w:szCs w:val="24"/>
        </w:rPr>
        <w:t xml:space="preserve">nurodoma, kad </w:t>
      </w:r>
      <w:r w:rsidR="003826B5" w:rsidRPr="00244A74">
        <w:rPr>
          <w:rFonts w:ascii="Times New Roman" w:hAnsi="Times New Roman"/>
          <w:sz w:val="24"/>
          <w:szCs w:val="24"/>
        </w:rPr>
        <w:t xml:space="preserve">apeliacinės instancijos teismas netinkamai </w:t>
      </w:r>
      <w:r w:rsidR="00301FB4" w:rsidRPr="00244A74">
        <w:rPr>
          <w:rFonts w:ascii="Times New Roman" w:hAnsi="Times New Roman"/>
          <w:sz w:val="24"/>
          <w:szCs w:val="24"/>
        </w:rPr>
        <w:t>taikė</w:t>
      </w:r>
      <w:r w:rsidR="003826B5" w:rsidRPr="00244A74">
        <w:rPr>
          <w:rFonts w:ascii="Times New Roman" w:hAnsi="Times New Roman"/>
          <w:sz w:val="24"/>
          <w:szCs w:val="24"/>
        </w:rPr>
        <w:t xml:space="preserve"> Darbo apmokėjimo įstatymo 7 straipsn</w:t>
      </w:r>
      <w:r w:rsidR="00301FB4" w:rsidRPr="00244A74">
        <w:rPr>
          <w:rFonts w:ascii="Times New Roman" w:hAnsi="Times New Roman"/>
          <w:sz w:val="24"/>
          <w:szCs w:val="24"/>
        </w:rPr>
        <w:t xml:space="preserve">io </w:t>
      </w:r>
      <w:r w:rsidR="00566612" w:rsidRPr="00244A74">
        <w:rPr>
          <w:rFonts w:ascii="Times New Roman" w:hAnsi="Times New Roman"/>
          <w:sz w:val="24"/>
          <w:szCs w:val="24"/>
        </w:rPr>
        <w:t>nu</w:t>
      </w:r>
      <w:r w:rsidR="00340949" w:rsidRPr="00244A74">
        <w:rPr>
          <w:rFonts w:ascii="Times New Roman" w:hAnsi="Times New Roman"/>
          <w:sz w:val="24"/>
          <w:szCs w:val="24"/>
        </w:rPr>
        <w:t>o</w:t>
      </w:r>
      <w:r w:rsidR="00566612" w:rsidRPr="00244A74">
        <w:rPr>
          <w:rFonts w:ascii="Times New Roman" w:hAnsi="Times New Roman"/>
          <w:sz w:val="24"/>
          <w:szCs w:val="24"/>
        </w:rPr>
        <w:t>statas</w:t>
      </w:r>
      <w:r w:rsidR="00301FB4" w:rsidRPr="00244A74">
        <w:rPr>
          <w:rFonts w:ascii="Times New Roman" w:hAnsi="Times New Roman"/>
          <w:sz w:val="24"/>
          <w:szCs w:val="24"/>
        </w:rPr>
        <w:t>, nes bendras</w:t>
      </w:r>
      <w:r w:rsidR="003826B5" w:rsidRPr="00244A74">
        <w:rPr>
          <w:rFonts w:ascii="Times New Roman" w:hAnsi="Times New Roman"/>
          <w:sz w:val="24"/>
          <w:szCs w:val="24"/>
        </w:rPr>
        <w:t xml:space="preserve"> </w:t>
      </w:r>
      <w:r w:rsidR="00566612" w:rsidRPr="00244A74">
        <w:rPr>
          <w:rFonts w:ascii="Times New Roman" w:hAnsi="Times New Roman"/>
          <w:sz w:val="24"/>
          <w:szCs w:val="24"/>
        </w:rPr>
        <w:t xml:space="preserve">pareiginės algos pastoviosios dalies </w:t>
      </w:r>
      <w:r w:rsidR="003826B5" w:rsidRPr="00244A74">
        <w:rPr>
          <w:rFonts w:ascii="Times New Roman" w:hAnsi="Times New Roman"/>
          <w:sz w:val="24"/>
          <w:szCs w:val="24"/>
        </w:rPr>
        <w:t>koeficienta</w:t>
      </w:r>
      <w:r w:rsidR="00301FB4" w:rsidRPr="00244A74">
        <w:rPr>
          <w:rFonts w:ascii="Times New Roman" w:hAnsi="Times New Roman"/>
          <w:sz w:val="24"/>
          <w:szCs w:val="24"/>
        </w:rPr>
        <w:t>s turėjo būti</w:t>
      </w:r>
      <w:r w:rsidR="003826B5" w:rsidRPr="00244A74">
        <w:rPr>
          <w:rFonts w:ascii="Times New Roman" w:hAnsi="Times New Roman"/>
          <w:sz w:val="24"/>
          <w:szCs w:val="24"/>
        </w:rPr>
        <w:t xml:space="preserve"> didinam</w:t>
      </w:r>
      <w:r w:rsidR="00301FB4" w:rsidRPr="00244A74">
        <w:rPr>
          <w:rFonts w:ascii="Times New Roman" w:hAnsi="Times New Roman"/>
          <w:sz w:val="24"/>
          <w:szCs w:val="24"/>
        </w:rPr>
        <w:t>as</w:t>
      </w:r>
      <w:r w:rsidR="003826B5" w:rsidRPr="00244A74">
        <w:rPr>
          <w:rFonts w:ascii="Times New Roman" w:hAnsi="Times New Roman"/>
          <w:sz w:val="24"/>
          <w:szCs w:val="24"/>
        </w:rPr>
        <w:t xml:space="preserve"> 20 procentų (6 dalis), o </w:t>
      </w:r>
      <w:r w:rsidR="00301FB4" w:rsidRPr="00244A74">
        <w:rPr>
          <w:rFonts w:ascii="Times New Roman" w:hAnsi="Times New Roman"/>
          <w:sz w:val="24"/>
          <w:szCs w:val="24"/>
        </w:rPr>
        <w:t>minimalus –</w:t>
      </w:r>
      <w:r w:rsidR="003826B5" w:rsidRPr="00244A74">
        <w:rPr>
          <w:rFonts w:ascii="Times New Roman" w:hAnsi="Times New Roman"/>
          <w:sz w:val="24"/>
          <w:szCs w:val="24"/>
        </w:rPr>
        <w:t xml:space="preserve"> 30 procentų (7</w:t>
      </w:r>
      <w:r w:rsidR="000D4B65">
        <w:rPr>
          <w:rFonts w:ascii="Times New Roman" w:hAnsi="Times New Roman"/>
          <w:sz w:val="24"/>
          <w:szCs w:val="24"/>
        </w:rPr>
        <w:t> </w:t>
      </w:r>
      <w:r w:rsidR="003826B5" w:rsidRPr="00244A74">
        <w:rPr>
          <w:rFonts w:ascii="Times New Roman" w:hAnsi="Times New Roman"/>
          <w:sz w:val="24"/>
          <w:szCs w:val="24"/>
        </w:rPr>
        <w:t>dalis).</w:t>
      </w:r>
      <w:r w:rsidR="009205B5" w:rsidRPr="00244A74">
        <w:rPr>
          <w:rFonts w:ascii="Times New Roman" w:hAnsi="Times New Roman"/>
          <w:sz w:val="24"/>
          <w:szCs w:val="24"/>
        </w:rPr>
        <w:t xml:space="preserve"> Teisėjų kolegija ir šiuos kasacinio skundo argumentus laiko nepagrįstais. </w:t>
      </w:r>
    </w:p>
    <w:p w14:paraId="137C855D" w14:textId="7E889403" w:rsidR="003826B5" w:rsidRPr="00244A74" w:rsidRDefault="00473FA1" w:rsidP="004605BA">
      <w:pPr>
        <w:pStyle w:val="Sraopastraipa"/>
        <w:numPr>
          <w:ilvl w:val="0"/>
          <w:numId w:val="1"/>
        </w:numPr>
        <w:spacing w:after="120" w:line="240" w:lineRule="auto"/>
        <w:contextualSpacing w:val="0"/>
        <w:jc w:val="both"/>
        <w:rPr>
          <w:rFonts w:ascii="Times New Roman" w:hAnsi="Times New Roman"/>
          <w:iCs/>
          <w:sz w:val="24"/>
          <w:szCs w:val="24"/>
        </w:rPr>
      </w:pPr>
      <w:r w:rsidRPr="00244A74">
        <w:rPr>
          <w:rFonts w:ascii="Times New Roman" w:hAnsi="Times New Roman"/>
          <w:iCs/>
          <w:sz w:val="24"/>
          <w:szCs w:val="24"/>
        </w:rPr>
        <w:t xml:space="preserve">Darbo apmokėjimo įstatymo 7 straipsnio 6 dalyje nustatyta, kad A1 lygio pareigybių pareiginės algos pastoviosios dalies koeficientai didinami 20 procentų, o 7 dalyje – kad socialinių paslaugų srities darbuotojams šio įstatymo 1, 2, 3 ir 4 prieduose nustatyti minimalieji pareiginės algos pastoviosios </w:t>
      </w:r>
      <w:r w:rsidRPr="003B6DEE">
        <w:rPr>
          <w:rFonts w:ascii="Times New Roman" w:hAnsi="Times New Roman"/>
          <w:iCs/>
          <w:sz w:val="24"/>
          <w:szCs w:val="24"/>
        </w:rPr>
        <w:t>dalies koeficientai didinami 30 procentų. Apeliacinės instancijos teismas</w:t>
      </w:r>
      <w:r w:rsidR="00963B6F" w:rsidRPr="003B6DEE">
        <w:rPr>
          <w:rFonts w:ascii="Times New Roman" w:hAnsi="Times New Roman"/>
          <w:iCs/>
          <w:sz w:val="24"/>
          <w:szCs w:val="24"/>
        </w:rPr>
        <w:t xml:space="preserve"> </w:t>
      </w:r>
      <w:r w:rsidR="00244A74" w:rsidRPr="003B6DEE">
        <w:rPr>
          <w:rFonts w:ascii="Times New Roman" w:hAnsi="Times New Roman"/>
          <w:iCs/>
          <w:sz w:val="24"/>
          <w:szCs w:val="24"/>
        </w:rPr>
        <w:t>nusprendė</w:t>
      </w:r>
      <w:r w:rsidRPr="003B6DEE">
        <w:rPr>
          <w:rFonts w:ascii="Times New Roman" w:hAnsi="Times New Roman"/>
          <w:iCs/>
          <w:sz w:val="24"/>
          <w:szCs w:val="24"/>
        </w:rPr>
        <w:t>, kad Darbo apmokėjimo įstatymo 7 straipsnio 6 ir 7 dalys turi būti taikomos iš eilės: pirmiausia bendras pagal Darbo apmokėjimo sistemos aprašą a</w:t>
      </w:r>
      <w:r w:rsidR="000D4B65">
        <w:rPr>
          <w:rFonts w:ascii="Times New Roman" w:hAnsi="Times New Roman"/>
          <w:iCs/>
          <w:sz w:val="24"/>
          <w:szCs w:val="24"/>
        </w:rPr>
        <w:t>p</w:t>
      </w:r>
      <w:r w:rsidRPr="003B6DEE">
        <w:rPr>
          <w:rFonts w:ascii="Times New Roman" w:hAnsi="Times New Roman"/>
          <w:iCs/>
          <w:sz w:val="24"/>
          <w:szCs w:val="24"/>
        </w:rPr>
        <w:t>skaičiuotas koeficientas didinamas 20 proc. (6 dalis) ir prie gautos sumos pridedama 30</w:t>
      </w:r>
      <w:r w:rsidRPr="00244A74">
        <w:rPr>
          <w:rFonts w:ascii="Times New Roman" w:hAnsi="Times New Roman"/>
          <w:iCs/>
          <w:sz w:val="24"/>
          <w:szCs w:val="24"/>
        </w:rPr>
        <w:t xml:space="preserve"> proc. nuo minimalaus koeficiento (7 dalis). </w:t>
      </w:r>
      <w:r w:rsidR="00963B6F" w:rsidRPr="00244A74">
        <w:rPr>
          <w:rFonts w:ascii="Times New Roman" w:hAnsi="Times New Roman"/>
          <w:iCs/>
          <w:sz w:val="24"/>
          <w:szCs w:val="24"/>
        </w:rPr>
        <w:t xml:space="preserve">Atkreiptinas dėmesys, kad </w:t>
      </w:r>
      <w:r w:rsidRPr="00244A74">
        <w:rPr>
          <w:rFonts w:ascii="Times New Roman" w:hAnsi="Times New Roman"/>
          <w:iCs/>
          <w:sz w:val="24"/>
          <w:szCs w:val="24"/>
        </w:rPr>
        <w:t>Darbo apmokėjimo sistemos aprašo 7 punkt</w:t>
      </w:r>
      <w:r w:rsidR="008B10EB" w:rsidRPr="00244A74">
        <w:rPr>
          <w:rFonts w:ascii="Times New Roman" w:hAnsi="Times New Roman"/>
          <w:iCs/>
          <w:sz w:val="24"/>
          <w:szCs w:val="24"/>
        </w:rPr>
        <w:t xml:space="preserve">e </w:t>
      </w:r>
      <w:r w:rsidR="003322B6" w:rsidRPr="00244A74">
        <w:rPr>
          <w:rFonts w:ascii="Times New Roman" w:hAnsi="Times New Roman"/>
          <w:iCs/>
          <w:sz w:val="24"/>
          <w:szCs w:val="24"/>
        </w:rPr>
        <w:t>nustatyta</w:t>
      </w:r>
      <w:r w:rsidR="008B10EB" w:rsidRPr="00244A74">
        <w:rPr>
          <w:rFonts w:ascii="Times New Roman" w:hAnsi="Times New Roman"/>
          <w:iCs/>
          <w:sz w:val="24"/>
          <w:szCs w:val="24"/>
        </w:rPr>
        <w:t xml:space="preserve">, </w:t>
      </w:r>
      <w:r w:rsidR="00F93B28" w:rsidRPr="00244A74">
        <w:rPr>
          <w:rFonts w:ascii="Times New Roman" w:hAnsi="Times New Roman"/>
          <w:iCs/>
          <w:sz w:val="24"/>
          <w:szCs w:val="24"/>
        </w:rPr>
        <w:t>jog</w:t>
      </w:r>
      <w:r w:rsidRPr="00244A74">
        <w:rPr>
          <w:rFonts w:ascii="Times New Roman" w:hAnsi="Times New Roman"/>
          <w:iCs/>
          <w:sz w:val="24"/>
          <w:szCs w:val="24"/>
        </w:rPr>
        <w:t xml:space="preserve"> A1 lygio pareigybėms pagal aprašo nustatytus dydžius pareiginės algos pastoviosios dalies koeficientas didinamas 20 procentų. Taigi,</w:t>
      </w:r>
      <w:r w:rsidR="0093567C" w:rsidRPr="00244A74">
        <w:rPr>
          <w:rFonts w:ascii="Times New Roman" w:hAnsi="Times New Roman"/>
          <w:iCs/>
          <w:sz w:val="24"/>
          <w:szCs w:val="24"/>
        </w:rPr>
        <w:t xml:space="preserve"> </w:t>
      </w:r>
      <w:r w:rsidR="00F6735D" w:rsidRPr="00244A74">
        <w:rPr>
          <w:rFonts w:ascii="Times New Roman" w:hAnsi="Times New Roman"/>
          <w:iCs/>
          <w:sz w:val="24"/>
          <w:szCs w:val="24"/>
        </w:rPr>
        <w:t>tiek pagal Darbo apmokėjimo įstatym</w:t>
      </w:r>
      <w:r w:rsidR="00963B6F" w:rsidRPr="00244A74">
        <w:rPr>
          <w:rFonts w:ascii="Times New Roman" w:hAnsi="Times New Roman"/>
          <w:iCs/>
          <w:sz w:val="24"/>
          <w:szCs w:val="24"/>
        </w:rPr>
        <w:t>ą</w:t>
      </w:r>
      <w:r w:rsidR="00F6735D" w:rsidRPr="00244A74">
        <w:rPr>
          <w:rFonts w:ascii="Times New Roman" w:hAnsi="Times New Roman"/>
          <w:iCs/>
          <w:sz w:val="24"/>
          <w:szCs w:val="24"/>
        </w:rPr>
        <w:t xml:space="preserve">, tiek ir pagal Darbo apmokėjimo sistemos aprašą nustatytiems </w:t>
      </w:r>
      <w:r w:rsidR="00F93B28" w:rsidRPr="00244A74">
        <w:rPr>
          <w:rFonts w:ascii="Times New Roman" w:hAnsi="Times New Roman"/>
          <w:iCs/>
          <w:sz w:val="24"/>
          <w:szCs w:val="24"/>
        </w:rPr>
        <w:t xml:space="preserve">A1 lygio pareigybių pareiginės algos pastoviosios dalies </w:t>
      </w:r>
      <w:r w:rsidR="00F6735D" w:rsidRPr="00244A74">
        <w:rPr>
          <w:rFonts w:ascii="Times New Roman" w:hAnsi="Times New Roman"/>
          <w:iCs/>
          <w:sz w:val="24"/>
          <w:szCs w:val="24"/>
        </w:rPr>
        <w:t xml:space="preserve">koeficientams taikomas </w:t>
      </w:r>
      <w:r w:rsidR="00DC6E4F" w:rsidRPr="00244A74">
        <w:rPr>
          <w:rFonts w:ascii="Times New Roman" w:hAnsi="Times New Roman"/>
          <w:iCs/>
          <w:sz w:val="24"/>
          <w:szCs w:val="24"/>
        </w:rPr>
        <w:t xml:space="preserve">bazinis </w:t>
      </w:r>
      <w:r w:rsidR="0093567C" w:rsidRPr="00244A74">
        <w:rPr>
          <w:rFonts w:ascii="Times New Roman" w:hAnsi="Times New Roman"/>
          <w:iCs/>
          <w:sz w:val="24"/>
          <w:szCs w:val="24"/>
        </w:rPr>
        <w:t xml:space="preserve">20 proc. </w:t>
      </w:r>
      <w:r w:rsidR="00275239" w:rsidRPr="00244A74">
        <w:rPr>
          <w:rFonts w:ascii="Times New Roman" w:hAnsi="Times New Roman"/>
          <w:iCs/>
          <w:sz w:val="24"/>
          <w:szCs w:val="24"/>
        </w:rPr>
        <w:t>pareiginės algos pastoviosios dalies koeficient</w:t>
      </w:r>
      <w:r w:rsidR="00F6735D" w:rsidRPr="00244A74">
        <w:rPr>
          <w:rFonts w:ascii="Times New Roman" w:hAnsi="Times New Roman"/>
          <w:iCs/>
          <w:sz w:val="24"/>
          <w:szCs w:val="24"/>
        </w:rPr>
        <w:t>ų padidinimas</w:t>
      </w:r>
      <w:r w:rsidR="00275239" w:rsidRPr="00244A74">
        <w:rPr>
          <w:rFonts w:ascii="Times New Roman" w:hAnsi="Times New Roman"/>
          <w:iCs/>
          <w:sz w:val="24"/>
          <w:szCs w:val="24"/>
        </w:rPr>
        <w:t xml:space="preserve">, </w:t>
      </w:r>
      <w:r w:rsidR="003628CA">
        <w:rPr>
          <w:rFonts w:ascii="Times New Roman" w:hAnsi="Times New Roman"/>
          <w:iCs/>
          <w:sz w:val="24"/>
          <w:szCs w:val="24"/>
        </w:rPr>
        <w:t xml:space="preserve">o </w:t>
      </w:r>
      <w:r w:rsidR="000D4B65">
        <w:rPr>
          <w:rFonts w:ascii="Times New Roman" w:hAnsi="Times New Roman"/>
          <w:iCs/>
          <w:sz w:val="24"/>
          <w:szCs w:val="24"/>
        </w:rPr>
        <w:t>t</w:t>
      </w:r>
      <w:r w:rsidR="00275239" w:rsidRPr="00244A74">
        <w:rPr>
          <w:rFonts w:ascii="Times New Roman" w:hAnsi="Times New Roman"/>
          <w:iCs/>
          <w:sz w:val="24"/>
          <w:szCs w:val="24"/>
        </w:rPr>
        <w:t xml:space="preserve">ą faktiškai ir padarė apeliacinės instancijos teismas, apskaičiuodamas ieškovo pareiginės algos pastoviosios dalies koeficientą. </w:t>
      </w:r>
      <w:r w:rsidR="0044709D" w:rsidRPr="00244A74">
        <w:rPr>
          <w:rFonts w:ascii="Times New Roman" w:hAnsi="Times New Roman"/>
          <w:iCs/>
          <w:sz w:val="24"/>
          <w:szCs w:val="24"/>
        </w:rPr>
        <w:t>30 proc. padidin</w:t>
      </w:r>
      <w:r w:rsidR="00D3733D" w:rsidRPr="00244A74">
        <w:rPr>
          <w:rFonts w:ascii="Times New Roman" w:hAnsi="Times New Roman"/>
          <w:iCs/>
          <w:sz w:val="24"/>
          <w:szCs w:val="24"/>
        </w:rPr>
        <w:t xml:space="preserve">imas yra </w:t>
      </w:r>
      <w:r w:rsidR="00DC6E4F" w:rsidRPr="00244A74">
        <w:rPr>
          <w:rFonts w:ascii="Times New Roman" w:hAnsi="Times New Roman"/>
          <w:iCs/>
          <w:sz w:val="24"/>
          <w:szCs w:val="24"/>
        </w:rPr>
        <w:t xml:space="preserve">specialusis, taikomas ne visiems biudžetinių įstaigų, o tik socialinių paslaugų srities darbuotojams, taigi, </w:t>
      </w:r>
      <w:r w:rsidR="00D3733D" w:rsidRPr="00244A74">
        <w:rPr>
          <w:rFonts w:ascii="Times New Roman" w:hAnsi="Times New Roman"/>
          <w:iCs/>
          <w:sz w:val="24"/>
          <w:szCs w:val="24"/>
        </w:rPr>
        <w:t>apskaičiuojamas nuo Darbo apmokėjimo įstatymo 1 priede nustatyto minimalaus koeficiento ir pridedamas prie jau turimos sumos.</w:t>
      </w:r>
      <w:r w:rsidR="0044709D" w:rsidRPr="00244A74">
        <w:rPr>
          <w:rFonts w:ascii="Times New Roman" w:hAnsi="Times New Roman"/>
          <w:iCs/>
          <w:sz w:val="24"/>
          <w:szCs w:val="24"/>
        </w:rPr>
        <w:t xml:space="preserve">  </w:t>
      </w:r>
    </w:p>
    <w:p w14:paraId="2E9A2F37" w14:textId="656B916C" w:rsidR="005D7BB8" w:rsidRPr="00244A74" w:rsidRDefault="001D53F4" w:rsidP="00622010">
      <w:pPr>
        <w:pStyle w:val="Sraopastraipa"/>
        <w:numPr>
          <w:ilvl w:val="0"/>
          <w:numId w:val="1"/>
        </w:numPr>
        <w:spacing w:after="120" w:line="240" w:lineRule="auto"/>
        <w:contextualSpacing w:val="0"/>
        <w:jc w:val="both"/>
        <w:rPr>
          <w:rFonts w:ascii="Times New Roman" w:hAnsi="Times New Roman"/>
          <w:iCs/>
          <w:sz w:val="24"/>
          <w:szCs w:val="24"/>
        </w:rPr>
      </w:pPr>
      <w:r w:rsidRPr="00244A74">
        <w:rPr>
          <w:rFonts w:ascii="Times New Roman" w:hAnsi="Times New Roman"/>
          <w:iCs/>
          <w:sz w:val="24"/>
          <w:szCs w:val="24"/>
        </w:rPr>
        <w:t>Kasaciniame skunde ieškovas nurodo, kad apeliacinės instancijos teismas netinkamai taikė Darbo apmokėjimo įstatymo 7 straipsnio 9 dalį,</w:t>
      </w:r>
      <w:r w:rsidR="00D86CAD" w:rsidRPr="00244A74">
        <w:rPr>
          <w:rFonts w:ascii="Times New Roman" w:hAnsi="Times New Roman"/>
          <w:iCs/>
          <w:sz w:val="24"/>
          <w:szCs w:val="24"/>
        </w:rPr>
        <w:t xml:space="preserve"> pagal kurią</w:t>
      </w:r>
      <w:r w:rsidR="004B6A49" w:rsidRPr="00244A74">
        <w:rPr>
          <w:rFonts w:ascii="Times New Roman" w:hAnsi="Times New Roman"/>
          <w:iCs/>
          <w:sz w:val="24"/>
          <w:szCs w:val="24"/>
        </w:rPr>
        <w:t xml:space="preserve"> ieškovo </w:t>
      </w:r>
      <w:r w:rsidR="00D86CAD" w:rsidRPr="00244A74">
        <w:rPr>
          <w:rFonts w:ascii="Times New Roman" w:hAnsi="Times New Roman"/>
          <w:iCs/>
          <w:sz w:val="24"/>
          <w:szCs w:val="24"/>
        </w:rPr>
        <w:t xml:space="preserve">pareiginės algos pastoviosios dalies </w:t>
      </w:r>
      <w:r w:rsidR="004B6A49" w:rsidRPr="00244A74">
        <w:rPr>
          <w:rFonts w:ascii="Times New Roman" w:hAnsi="Times New Roman"/>
          <w:iCs/>
          <w:sz w:val="24"/>
          <w:szCs w:val="24"/>
        </w:rPr>
        <w:t xml:space="preserve">koeficiento dydis turėjo patekti į </w:t>
      </w:r>
      <w:r w:rsidR="0011238F" w:rsidRPr="00244A74">
        <w:rPr>
          <w:rFonts w:ascii="Times New Roman" w:hAnsi="Times New Roman"/>
          <w:iCs/>
          <w:sz w:val="24"/>
          <w:szCs w:val="24"/>
        </w:rPr>
        <w:t xml:space="preserve">Darbo apmokėjimo </w:t>
      </w:r>
      <w:r w:rsidR="004A39AC" w:rsidRPr="00244A74">
        <w:rPr>
          <w:rFonts w:ascii="Times New Roman" w:hAnsi="Times New Roman"/>
          <w:iCs/>
          <w:sz w:val="24"/>
          <w:szCs w:val="24"/>
        </w:rPr>
        <w:t xml:space="preserve">įstatymo 1 priede nustatyto </w:t>
      </w:r>
      <w:r w:rsidR="004B6A49" w:rsidRPr="00244A74">
        <w:rPr>
          <w:rFonts w:ascii="Times New Roman" w:hAnsi="Times New Roman"/>
          <w:iCs/>
          <w:sz w:val="24"/>
          <w:szCs w:val="24"/>
        </w:rPr>
        <w:t>intervalo ribas</w:t>
      </w:r>
      <w:r w:rsidR="004A39AC" w:rsidRPr="00244A74">
        <w:rPr>
          <w:rFonts w:ascii="Times New Roman" w:hAnsi="Times New Roman"/>
          <w:iCs/>
          <w:sz w:val="24"/>
          <w:szCs w:val="24"/>
        </w:rPr>
        <w:t xml:space="preserve">, padidintas </w:t>
      </w:r>
      <w:r w:rsidR="004B6A49" w:rsidRPr="00244A74">
        <w:rPr>
          <w:rFonts w:ascii="Times New Roman" w:hAnsi="Times New Roman"/>
          <w:sz w:val="24"/>
          <w:szCs w:val="24"/>
        </w:rPr>
        <w:t>100 proc.</w:t>
      </w:r>
      <w:r w:rsidR="0011238F" w:rsidRPr="00244A74">
        <w:rPr>
          <w:rFonts w:ascii="Times New Roman" w:hAnsi="Times New Roman"/>
          <w:sz w:val="24"/>
          <w:szCs w:val="24"/>
        </w:rPr>
        <w:t xml:space="preserve"> </w:t>
      </w:r>
      <w:r w:rsidR="0063645A" w:rsidRPr="00244A74">
        <w:rPr>
          <w:rFonts w:ascii="Times New Roman" w:hAnsi="Times New Roman"/>
          <w:iCs/>
          <w:sz w:val="24"/>
          <w:szCs w:val="24"/>
        </w:rPr>
        <w:t xml:space="preserve">Apeliacinės instancijos teismas </w:t>
      </w:r>
      <w:r w:rsidR="0011238F" w:rsidRPr="00244A74">
        <w:rPr>
          <w:rFonts w:ascii="Times New Roman" w:hAnsi="Times New Roman"/>
          <w:iCs/>
          <w:sz w:val="24"/>
          <w:szCs w:val="24"/>
        </w:rPr>
        <w:t>šiuo klausimu konstatavo</w:t>
      </w:r>
      <w:r w:rsidR="0063645A" w:rsidRPr="00244A74">
        <w:rPr>
          <w:rFonts w:ascii="Times New Roman" w:hAnsi="Times New Roman"/>
          <w:iCs/>
          <w:sz w:val="24"/>
          <w:szCs w:val="24"/>
        </w:rPr>
        <w:t xml:space="preserve">, kad </w:t>
      </w:r>
      <w:r w:rsidR="0063645A" w:rsidRPr="00244A74">
        <w:rPr>
          <w:rFonts w:ascii="Times New Roman" w:hAnsi="Times New Roman"/>
          <w:sz w:val="24"/>
          <w:szCs w:val="24"/>
        </w:rPr>
        <w:t xml:space="preserve">tiek Darbo apmokėjimo įstatyme, tiek ir Darbo apmokėjimo sistemos apraše nustatyta, jog koeficiento padidinimas už pareigybės lygį A1 ir už socialinės srities paslaugų sritį negali viršyti Darbo apmokėjimo įstatymo 1 priede nustatyto maksimumo (100 proc.), todėl Darbo apmokėjimo įstatymo 1 priede nustatyto intervalo maksimali riba už A1 lygio pareigybę negali būti didinama. Teisėjų kolegija </w:t>
      </w:r>
      <w:r w:rsidR="0011238F" w:rsidRPr="00244A74">
        <w:rPr>
          <w:rFonts w:ascii="Times New Roman" w:hAnsi="Times New Roman"/>
          <w:sz w:val="24"/>
          <w:szCs w:val="24"/>
        </w:rPr>
        <w:t xml:space="preserve">sutinka su </w:t>
      </w:r>
      <w:r w:rsidR="0063645A" w:rsidRPr="00244A74">
        <w:rPr>
          <w:rFonts w:ascii="Times New Roman" w:hAnsi="Times New Roman"/>
          <w:sz w:val="24"/>
          <w:szCs w:val="24"/>
        </w:rPr>
        <w:t>ši</w:t>
      </w:r>
      <w:r w:rsidR="0011238F" w:rsidRPr="00244A74">
        <w:rPr>
          <w:rFonts w:ascii="Times New Roman" w:hAnsi="Times New Roman"/>
          <w:sz w:val="24"/>
          <w:szCs w:val="24"/>
        </w:rPr>
        <w:t>a</w:t>
      </w:r>
      <w:r w:rsidR="0063645A" w:rsidRPr="00244A74">
        <w:rPr>
          <w:rFonts w:ascii="Times New Roman" w:hAnsi="Times New Roman"/>
          <w:sz w:val="24"/>
          <w:szCs w:val="24"/>
        </w:rPr>
        <w:t xml:space="preserve"> teismo išvada</w:t>
      </w:r>
      <w:r w:rsidR="00F93B28" w:rsidRPr="00244A74">
        <w:rPr>
          <w:rFonts w:ascii="Times New Roman" w:hAnsi="Times New Roman"/>
          <w:sz w:val="24"/>
          <w:szCs w:val="24"/>
        </w:rPr>
        <w:t xml:space="preserve">, </w:t>
      </w:r>
      <w:r w:rsidR="0011238F" w:rsidRPr="00244A74">
        <w:rPr>
          <w:rFonts w:ascii="Times New Roman" w:hAnsi="Times New Roman"/>
          <w:sz w:val="24"/>
          <w:szCs w:val="24"/>
        </w:rPr>
        <w:t xml:space="preserve">o </w:t>
      </w:r>
      <w:r w:rsidR="00995E66" w:rsidRPr="00244A74">
        <w:rPr>
          <w:rFonts w:ascii="Times New Roman" w:hAnsi="Times New Roman"/>
          <w:sz w:val="24"/>
          <w:szCs w:val="24"/>
        </w:rPr>
        <w:t>ieškovo poziciją</w:t>
      </w:r>
      <w:r w:rsidR="0011238F" w:rsidRPr="00244A74">
        <w:rPr>
          <w:rFonts w:ascii="Times New Roman" w:hAnsi="Times New Roman"/>
          <w:sz w:val="24"/>
          <w:szCs w:val="24"/>
        </w:rPr>
        <w:t xml:space="preserve"> laiko nepagrįsta</w:t>
      </w:r>
      <w:r w:rsidR="0063645A" w:rsidRPr="00244A74">
        <w:rPr>
          <w:rFonts w:ascii="Times New Roman" w:hAnsi="Times New Roman"/>
          <w:sz w:val="24"/>
          <w:szCs w:val="24"/>
        </w:rPr>
        <w:t>.</w:t>
      </w:r>
    </w:p>
    <w:p w14:paraId="4B473ABB" w14:textId="58A32D40" w:rsidR="00F41B4C" w:rsidRPr="00244A74" w:rsidRDefault="004B6A49" w:rsidP="00773AE7">
      <w:pPr>
        <w:pStyle w:val="Sraopastraipa"/>
        <w:numPr>
          <w:ilvl w:val="0"/>
          <w:numId w:val="1"/>
        </w:numPr>
        <w:spacing w:after="120" w:line="240" w:lineRule="auto"/>
        <w:contextualSpacing w:val="0"/>
        <w:jc w:val="both"/>
        <w:rPr>
          <w:rFonts w:ascii="Times New Roman" w:hAnsi="Times New Roman"/>
          <w:sz w:val="24"/>
          <w:szCs w:val="24"/>
        </w:rPr>
      </w:pPr>
      <w:r w:rsidRPr="00244A74">
        <w:rPr>
          <w:rFonts w:ascii="Times New Roman" w:hAnsi="Times New Roman"/>
          <w:iCs/>
          <w:sz w:val="24"/>
          <w:szCs w:val="24"/>
        </w:rPr>
        <w:t>Darbo apmokėjimo įstatymo 7</w:t>
      </w:r>
      <w:r w:rsidR="00F20345" w:rsidRPr="00244A74">
        <w:rPr>
          <w:rFonts w:ascii="Times New Roman" w:hAnsi="Times New Roman"/>
          <w:iCs/>
          <w:sz w:val="24"/>
          <w:szCs w:val="24"/>
        </w:rPr>
        <w:t xml:space="preserve"> straipsnio 9 dal</w:t>
      </w:r>
      <w:r w:rsidRPr="00244A74">
        <w:rPr>
          <w:rFonts w:ascii="Times New Roman" w:hAnsi="Times New Roman"/>
          <w:iCs/>
          <w:sz w:val="24"/>
          <w:szCs w:val="24"/>
        </w:rPr>
        <w:t xml:space="preserve">yje nustatyta, kad </w:t>
      </w:r>
      <w:r w:rsidR="00F20345" w:rsidRPr="00244A74">
        <w:rPr>
          <w:rFonts w:ascii="Times New Roman" w:hAnsi="Times New Roman"/>
          <w:iCs/>
          <w:sz w:val="24"/>
          <w:szCs w:val="24"/>
        </w:rPr>
        <w:t>pareiginės algos pastoviosios dalies koeficiento padidinimas šio straipsnio 6, 7 ir 8 dalyse nustatytais pagrindais negali viršyti 100 procentų biudžetinės įstaigos darbo apmokėjimo sistemoje nustatytos pareiginės algos pastoviosios dalies koeficiento dydžio.</w:t>
      </w:r>
      <w:r w:rsidR="007F5197" w:rsidRPr="00244A74">
        <w:rPr>
          <w:rFonts w:ascii="Times New Roman" w:hAnsi="Times New Roman"/>
          <w:iCs/>
          <w:sz w:val="24"/>
          <w:szCs w:val="24"/>
        </w:rPr>
        <w:t xml:space="preserve"> Darbo apmokėjimo sistemos aprašo 9 punkte įtvirtinta panaši nuostata, kad p</w:t>
      </w:r>
      <w:r w:rsidR="00F20345" w:rsidRPr="00244A74">
        <w:rPr>
          <w:rFonts w:ascii="Times New Roman" w:hAnsi="Times New Roman"/>
          <w:iCs/>
          <w:sz w:val="24"/>
          <w:szCs w:val="24"/>
        </w:rPr>
        <w:t>areiginės algos pastoviosios dalies koeficiento padidinimas 7 ir 8 punktuose nustatytais pagrindais negali viršyti 100 procentų įstatymo 1 priede nustatytos pareiginės algos pastoviosios dalies koeficiento dydžio.</w:t>
      </w:r>
      <w:r w:rsidR="0063645A" w:rsidRPr="00244A74">
        <w:rPr>
          <w:rFonts w:ascii="Times New Roman" w:hAnsi="Times New Roman"/>
          <w:iCs/>
          <w:sz w:val="24"/>
          <w:szCs w:val="24"/>
        </w:rPr>
        <w:t xml:space="preserve"> </w:t>
      </w:r>
    </w:p>
    <w:p w14:paraId="3958CA25" w14:textId="070BDB54" w:rsidR="00B62C37" w:rsidRPr="00244A74" w:rsidRDefault="008143F2" w:rsidP="00773AE7">
      <w:pPr>
        <w:pStyle w:val="Sraopastraipa"/>
        <w:numPr>
          <w:ilvl w:val="0"/>
          <w:numId w:val="1"/>
        </w:numPr>
        <w:spacing w:after="120" w:line="240" w:lineRule="auto"/>
        <w:contextualSpacing w:val="0"/>
        <w:jc w:val="both"/>
        <w:rPr>
          <w:rFonts w:ascii="Times New Roman" w:hAnsi="Times New Roman"/>
          <w:sz w:val="24"/>
          <w:szCs w:val="24"/>
        </w:rPr>
      </w:pPr>
      <w:r w:rsidRPr="00244A74">
        <w:rPr>
          <w:rFonts w:ascii="Times New Roman" w:hAnsi="Times New Roman"/>
          <w:iCs/>
          <w:sz w:val="24"/>
          <w:szCs w:val="24"/>
        </w:rPr>
        <w:t>Teisėjų kolegij</w:t>
      </w:r>
      <w:r w:rsidR="00F41B4C" w:rsidRPr="00244A74">
        <w:rPr>
          <w:rFonts w:ascii="Times New Roman" w:hAnsi="Times New Roman"/>
          <w:iCs/>
          <w:sz w:val="24"/>
          <w:szCs w:val="24"/>
        </w:rPr>
        <w:t>os vertinimu,</w:t>
      </w:r>
      <w:r w:rsidRPr="00244A74">
        <w:rPr>
          <w:rFonts w:ascii="Times New Roman" w:hAnsi="Times New Roman"/>
          <w:iCs/>
          <w:sz w:val="24"/>
          <w:szCs w:val="24"/>
        </w:rPr>
        <w:t xml:space="preserve"> apeliacinės instancijos teism</w:t>
      </w:r>
      <w:r w:rsidR="00F41B4C" w:rsidRPr="00244A74">
        <w:rPr>
          <w:rFonts w:ascii="Times New Roman" w:hAnsi="Times New Roman"/>
          <w:iCs/>
          <w:sz w:val="24"/>
          <w:szCs w:val="24"/>
        </w:rPr>
        <w:t>as pagrįstai konstatavo</w:t>
      </w:r>
      <w:r w:rsidRPr="00244A74">
        <w:rPr>
          <w:rFonts w:ascii="Times New Roman" w:hAnsi="Times New Roman"/>
          <w:iCs/>
          <w:sz w:val="24"/>
          <w:szCs w:val="24"/>
        </w:rPr>
        <w:t xml:space="preserve">, kad </w:t>
      </w:r>
      <w:r w:rsidRPr="00244A74">
        <w:rPr>
          <w:rFonts w:ascii="Times New Roman" w:hAnsi="Times New Roman"/>
          <w:sz w:val="24"/>
          <w:szCs w:val="24"/>
        </w:rPr>
        <w:t xml:space="preserve">minimalus Darbo apmokėjimo įstatymo 1 priede nustatytas koeficiento dydis naudojamas skaičiuojant individualų koeficientą, o intervalo maksimumas atlieka apribojančią funkciją. </w:t>
      </w:r>
      <w:r w:rsidR="002F6F5A" w:rsidRPr="00244A74">
        <w:rPr>
          <w:rFonts w:ascii="Times New Roman" w:hAnsi="Times New Roman"/>
          <w:sz w:val="24"/>
          <w:szCs w:val="24"/>
        </w:rPr>
        <w:t>Minėta, kad  Darbo apmokėjimo įstatymo</w:t>
      </w:r>
      <w:r w:rsidR="00767262" w:rsidRPr="00244A74">
        <w:rPr>
          <w:rFonts w:ascii="Times New Roman" w:hAnsi="Times New Roman"/>
          <w:sz w:val="24"/>
          <w:szCs w:val="24"/>
        </w:rPr>
        <w:t xml:space="preserve"> redakcijos, galiojusios </w:t>
      </w:r>
      <w:r w:rsidR="001A3C9A" w:rsidRPr="00244A74">
        <w:rPr>
          <w:rFonts w:ascii="Times New Roman" w:hAnsi="Times New Roman"/>
          <w:sz w:val="24"/>
          <w:szCs w:val="24"/>
        </w:rPr>
        <w:t>šiam ginčui aktualiu laikotarpiu,</w:t>
      </w:r>
      <w:r w:rsidR="002F6F5A" w:rsidRPr="00244A74">
        <w:rPr>
          <w:rFonts w:ascii="Times New Roman" w:hAnsi="Times New Roman"/>
          <w:sz w:val="24"/>
          <w:szCs w:val="24"/>
        </w:rPr>
        <w:t xml:space="preserve"> 7 straipsnio 2 dalyje </w:t>
      </w:r>
      <w:r w:rsidR="001A3C9A" w:rsidRPr="00244A74">
        <w:rPr>
          <w:rFonts w:ascii="Times New Roman" w:hAnsi="Times New Roman"/>
          <w:sz w:val="24"/>
          <w:szCs w:val="24"/>
        </w:rPr>
        <w:t xml:space="preserve">buvo </w:t>
      </w:r>
      <w:r w:rsidR="002F6F5A" w:rsidRPr="00244A74">
        <w:rPr>
          <w:rFonts w:ascii="Times New Roman" w:hAnsi="Times New Roman"/>
          <w:sz w:val="24"/>
          <w:szCs w:val="24"/>
        </w:rPr>
        <w:t xml:space="preserve">nustatyta, kad </w:t>
      </w:r>
      <w:r w:rsidR="00F41B4C" w:rsidRPr="00244A74">
        <w:rPr>
          <w:rFonts w:ascii="Times New Roman" w:hAnsi="Times New Roman"/>
          <w:sz w:val="24"/>
          <w:szCs w:val="24"/>
        </w:rPr>
        <w:t>valstybės ir savivaldybių</w:t>
      </w:r>
      <w:r w:rsidR="002F6F5A" w:rsidRPr="00244A74">
        <w:rPr>
          <w:rFonts w:ascii="Times New Roman" w:hAnsi="Times New Roman"/>
          <w:iCs/>
          <w:sz w:val="24"/>
          <w:szCs w:val="24"/>
        </w:rPr>
        <w:t xml:space="preserve"> įstaigų vadovų pareiginės algos pastovioji dalis darbo apmokėjimo sistemoje nustatoma pagal šio įstatymo 1 priedą</w:t>
      </w:r>
      <w:r w:rsidR="005D67EE" w:rsidRPr="00244A74">
        <w:rPr>
          <w:rFonts w:ascii="Times New Roman" w:hAnsi="Times New Roman"/>
          <w:iCs/>
          <w:sz w:val="24"/>
          <w:szCs w:val="24"/>
        </w:rPr>
        <w:t xml:space="preserve">. Tai reiškia, kad </w:t>
      </w:r>
      <w:r w:rsidR="00F41B4C" w:rsidRPr="00244A74">
        <w:rPr>
          <w:rFonts w:ascii="Times New Roman" w:hAnsi="Times New Roman"/>
          <w:sz w:val="24"/>
          <w:szCs w:val="24"/>
        </w:rPr>
        <w:t>š</w:t>
      </w:r>
      <w:r w:rsidR="005D67EE" w:rsidRPr="00244A74">
        <w:rPr>
          <w:rFonts w:ascii="Times New Roman" w:hAnsi="Times New Roman"/>
          <w:iCs/>
          <w:sz w:val="24"/>
          <w:szCs w:val="24"/>
        </w:rPr>
        <w:t>ių įstaigų vadovų pareiginės algos pastovioji dalis darbo apmokėjimo sistemoje nustatoma laikantis Darbo apmokėjimo įstatymo 1 priede nustatytų pastoviosios dalies koeficientų intervalo ribų, t.</w:t>
      </w:r>
      <w:r w:rsidR="00285C6C">
        <w:rPr>
          <w:rFonts w:ascii="Times New Roman" w:hAnsi="Times New Roman"/>
          <w:iCs/>
          <w:sz w:val="24"/>
          <w:szCs w:val="24"/>
        </w:rPr>
        <w:t> </w:t>
      </w:r>
      <w:r w:rsidR="005D67EE" w:rsidRPr="00244A74">
        <w:rPr>
          <w:rFonts w:ascii="Times New Roman" w:hAnsi="Times New Roman"/>
          <w:iCs/>
          <w:sz w:val="24"/>
          <w:szCs w:val="24"/>
        </w:rPr>
        <w:t>y. koeficientai negali būti didesni</w:t>
      </w:r>
      <w:r w:rsidR="00830FD0" w:rsidRPr="00244A74">
        <w:rPr>
          <w:rFonts w:ascii="Times New Roman" w:hAnsi="Times New Roman"/>
          <w:iCs/>
          <w:sz w:val="24"/>
          <w:szCs w:val="24"/>
        </w:rPr>
        <w:t xml:space="preserve"> nei</w:t>
      </w:r>
      <w:r w:rsidR="005D67EE" w:rsidRPr="00244A74">
        <w:rPr>
          <w:rFonts w:ascii="Times New Roman" w:hAnsi="Times New Roman"/>
          <w:iCs/>
          <w:sz w:val="24"/>
          <w:szCs w:val="24"/>
        </w:rPr>
        <w:t xml:space="preserve"> maksimali jų riba. </w:t>
      </w:r>
    </w:p>
    <w:p w14:paraId="128D8382" w14:textId="3F700937" w:rsidR="00EB6DFC" w:rsidRPr="002C364E" w:rsidRDefault="00285C6C" w:rsidP="002C364E">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Remdamasi n</w:t>
      </w:r>
      <w:r w:rsidR="004D4F80" w:rsidRPr="00717F39">
        <w:rPr>
          <w:rFonts w:ascii="Times New Roman" w:hAnsi="Times New Roman"/>
          <w:sz w:val="24"/>
          <w:szCs w:val="24"/>
        </w:rPr>
        <w:t>urodytais argumentais</w:t>
      </w:r>
      <w:r w:rsidR="00CB3896" w:rsidRPr="00717F39">
        <w:rPr>
          <w:rFonts w:ascii="Times New Roman" w:hAnsi="Times New Roman"/>
          <w:sz w:val="24"/>
          <w:szCs w:val="24"/>
        </w:rPr>
        <w:t xml:space="preserve"> teisėjų kolegija </w:t>
      </w:r>
      <w:r w:rsidR="004D4F80" w:rsidRPr="00717F39">
        <w:rPr>
          <w:rFonts w:ascii="Times New Roman" w:hAnsi="Times New Roman"/>
          <w:sz w:val="24"/>
          <w:szCs w:val="24"/>
        </w:rPr>
        <w:t xml:space="preserve">konstatuoja, kad </w:t>
      </w:r>
      <w:r w:rsidR="00CB3896" w:rsidRPr="00717F39">
        <w:rPr>
          <w:rFonts w:ascii="Times New Roman" w:hAnsi="Times New Roman"/>
          <w:sz w:val="24"/>
          <w:szCs w:val="24"/>
        </w:rPr>
        <w:t>apeliacinės instancijos teism</w:t>
      </w:r>
      <w:r w:rsidR="004D4F80" w:rsidRPr="00717F39">
        <w:rPr>
          <w:rFonts w:ascii="Times New Roman" w:hAnsi="Times New Roman"/>
          <w:sz w:val="24"/>
          <w:szCs w:val="24"/>
        </w:rPr>
        <w:t>as pagrįstai nusprendė, jog</w:t>
      </w:r>
      <w:r w:rsidR="00BD195B" w:rsidRPr="00717F39">
        <w:rPr>
          <w:rFonts w:ascii="Times New Roman" w:hAnsi="Times New Roman"/>
          <w:sz w:val="24"/>
          <w:szCs w:val="24"/>
        </w:rPr>
        <w:t xml:space="preserve"> </w:t>
      </w:r>
      <w:r w:rsidR="009D140E" w:rsidRPr="00717F39">
        <w:rPr>
          <w:rFonts w:ascii="Times New Roman" w:hAnsi="Times New Roman"/>
          <w:sz w:val="24"/>
          <w:szCs w:val="24"/>
        </w:rPr>
        <w:t>ieškovui, kaip biudžetinės įstaigos vadovui, nuo 2022</w:t>
      </w:r>
      <w:r w:rsidR="00941A89">
        <w:rPr>
          <w:rFonts w:ascii="Times New Roman" w:hAnsi="Times New Roman"/>
          <w:sz w:val="24"/>
          <w:szCs w:val="24"/>
        </w:rPr>
        <w:t> </w:t>
      </w:r>
      <w:r w:rsidR="009D140E" w:rsidRPr="00717F39">
        <w:rPr>
          <w:rFonts w:ascii="Times New Roman" w:hAnsi="Times New Roman"/>
          <w:sz w:val="24"/>
          <w:szCs w:val="24"/>
        </w:rPr>
        <w:t>m.</w:t>
      </w:r>
      <w:r w:rsidR="00941A89">
        <w:rPr>
          <w:rFonts w:ascii="Times New Roman" w:hAnsi="Times New Roman"/>
          <w:sz w:val="24"/>
          <w:szCs w:val="24"/>
        </w:rPr>
        <w:t> </w:t>
      </w:r>
      <w:r w:rsidR="009D140E" w:rsidRPr="00717F39">
        <w:rPr>
          <w:rFonts w:ascii="Times New Roman" w:hAnsi="Times New Roman"/>
          <w:sz w:val="24"/>
          <w:szCs w:val="24"/>
        </w:rPr>
        <w:t>sausio</w:t>
      </w:r>
      <w:r w:rsidR="00941A89">
        <w:rPr>
          <w:rFonts w:ascii="Times New Roman" w:hAnsi="Times New Roman"/>
          <w:sz w:val="24"/>
          <w:szCs w:val="24"/>
        </w:rPr>
        <w:t> </w:t>
      </w:r>
      <w:r w:rsidR="009D140E" w:rsidRPr="00717F39">
        <w:rPr>
          <w:rFonts w:ascii="Times New Roman" w:hAnsi="Times New Roman"/>
          <w:sz w:val="24"/>
          <w:szCs w:val="24"/>
        </w:rPr>
        <w:t>1</w:t>
      </w:r>
      <w:r w:rsidR="00941A89">
        <w:rPr>
          <w:rFonts w:ascii="Times New Roman" w:hAnsi="Times New Roman"/>
          <w:sz w:val="24"/>
          <w:szCs w:val="24"/>
        </w:rPr>
        <w:t> </w:t>
      </w:r>
      <w:r w:rsidR="009D140E" w:rsidRPr="00717F39">
        <w:rPr>
          <w:rFonts w:ascii="Times New Roman" w:hAnsi="Times New Roman"/>
          <w:sz w:val="24"/>
          <w:szCs w:val="24"/>
        </w:rPr>
        <w:t xml:space="preserve">d. galiojo maksimalaus 13,7 pareiginės algos pastoviosios dalies koeficiento apribojimas, o nuo 2023 m. sausio 1 d. </w:t>
      </w:r>
      <w:r w:rsidR="005B03E0" w:rsidRPr="00717F39">
        <w:rPr>
          <w:rFonts w:ascii="Times New Roman" w:hAnsi="Times New Roman"/>
          <w:sz w:val="24"/>
          <w:szCs w:val="24"/>
        </w:rPr>
        <w:t>–</w:t>
      </w:r>
      <w:r w:rsidR="009D140E" w:rsidRPr="00717F39">
        <w:rPr>
          <w:rFonts w:ascii="Times New Roman" w:hAnsi="Times New Roman"/>
          <w:sz w:val="24"/>
          <w:szCs w:val="24"/>
        </w:rPr>
        <w:t xml:space="preserve"> 15,3. </w:t>
      </w:r>
      <w:r w:rsidR="002D5B4D" w:rsidRPr="00717F39">
        <w:rPr>
          <w:rFonts w:ascii="Times New Roman" w:hAnsi="Times New Roman"/>
          <w:sz w:val="24"/>
          <w:szCs w:val="24"/>
        </w:rPr>
        <w:t>Minėta</w:t>
      </w:r>
      <w:r w:rsidR="005B03E0" w:rsidRPr="00717F39">
        <w:rPr>
          <w:rFonts w:ascii="Times New Roman" w:hAnsi="Times New Roman"/>
          <w:sz w:val="24"/>
          <w:szCs w:val="24"/>
        </w:rPr>
        <w:t>, kad i</w:t>
      </w:r>
      <w:r w:rsidR="009D140E" w:rsidRPr="00717F39">
        <w:rPr>
          <w:rFonts w:ascii="Times New Roman" w:hAnsi="Times New Roman"/>
          <w:sz w:val="24"/>
          <w:szCs w:val="24"/>
        </w:rPr>
        <w:t>eškovui Alytaus miesto savivaldybės mero 2021 m. balandžio 19</w:t>
      </w:r>
      <w:r w:rsidR="002C364E">
        <w:rPr>
          <w:rFonts w:ascii="Times New Roman" w:hAnsi="Times New Roman"/>
          <w:sz w:val="24"/>
          <w:szCs w:val="24"/>
        </w:rPr>
        <w:t> </w:t>
      </w:r>
      <w:r w:rsidR="009D140E" w:rsidRPr="00717F39">
        <w:rPr>
          <w:rFonts w:ascii="Times New Roman" w:hAnsi="Times New Roman"/>
          <w:sz w:val="24"/>
          <w:szCs w:val="24"/>
        </w:rPr>
        <w:t>d. potvarkiu Nr. MP1-43-(4.1) nuo 2021 m. liepos 1 d.</w:t>
      </w:r>
      <w:r w:rsidR="002D5B4D" w:rsidRPr="00717F39">
        <w:rPr>
          <w:rFonts w:ascii="Times New Roman" w:hAnsi="Times New Roman"/>
          <w:sz w:val="24"/>
          <w:szCs w:val="24"/>
        </w:rPr>
        <w:t xml:space="preserve"> </w:t>
      </w:r>
      <w:r w:rsidR="009D140E" w:rsidRPr="00717F39">
        <w:rPr>
          <w:rFonts w:ascii="Times New Roman" w:hAnsi="Times New Roman"/>
          <w:sz w:val="24"/>
          <w:szCs w:val="24"/>
        </w:rPr>
        <w:t xml:space="preserve">nustatytas 14,35 pareiginės algos </w:t>
      </w:r>
      <w:r w:rsidR="005B03E0" w:rsidRPr="00717F39">
        <w:rPr>
          <w:rFonts w:ascii="Times New Roman" w:hAnsi="Times New Roman"/>
          <w:sz w:val="24"/>
          <w:szCs w:val="24"/>
        </w:rPr>
        <w:t xml:space="preserve">pastoviosios dalies </w:t>
      </w:r>
      <w:r w:rsidR="009D140E" w:rsidRPr="00717F39">
        <w:rPr>
          <w:rFonts w:ascii="Times New Roman" w:hAnsi="Times New Roman"/>
          <w:sz w:val="24"/>
          <w:szCs w:val="24"/>
        </w:rPr>
        <w:t>koeficientas,</w:t>
      </w:r>
      <w:r w:rsidR="005B03E0" w:rsidRPr="00717F39">
        <w:rPr>
          <w:rFonts w:ascii="Times New Roman" w:hAnsi="Times New Roman"/>
          <w:sz w:val="24"/>
          <w:szCs w:val="24"/>
        </w:rPr>
        <w:t xml:space="preserve"> taigi, net didesnis nei maksimali šio koeficiento riba, nustatyta Darbo apmokėjimo įstatymo 1 priede.</w:t>
      </w:r>
      <w:r w:rsidR="009D140E" w:rsidRPr="00717F39">
        <w:rPr>
          <w:rFonts w:ascii="Times New Roman" w:hAnsi="Times New Roman"/>
          <w:sz w:val="24"/>
          <w:szCs w:val="24"/>
        </w:rPr>
        <w:t xml:space="preserve"> </w:t>
      </w:r>
      <w:r w:rsidR="005B03E0" w:rsidRPr="00717F39">
        <w:rPr>
          <w:rFonts w:ascii="Times New Roman" w:hAnsi="Times New Roman"/>
          <w:sz w:val="24"/>
          <w:szCs w:val="24"/>
        </w:rPr>
        <w:t>Dėl to ieškovo reikalavimas įpareigoti Alytaus miesto savivaldybę pakeisti su juo 2011 m. balandžio 22 d. sudarytos darbo sutarties Nr. 734 sąlygas, nuo 2022 m. sausio 1 d. iki 2023 m. sausio 1 d. padidinant jo pareiginės algos pastoviosios dalies koeficientą iki 19,812, apeliacinės instancijos teismo atmestas pagrįstai. Kadangi n</w:t>
      </w:r>
      <w:r w:rsidR="009D140E" w:rsidRPr="00717F39">
        <w:rPr>
          <w:rFonts w:ascii="Times New Roman" w:hAnsi="Times New Roman"/>
          <w:sz w:val="24"/>
          <w:szCs w:val="24"/>
        </w:rPr>
        <w:t>uo 2023</w:t>
      </w:r>
      <w:r>
        <w:rPr>
          <w:rFonts w:ascii="Times New Roman" w:hAnsi="Times New Roman"/>
          <w:sz w:val="24"/>
          <w:szCs w:val="24"/>
        </w:rPr>
        <w:t> </w:t>
      </w:r>
      <w:r w:rsidR="009D140E" w:rsidRPr="00717F39">
        <w:rPr>
          <w:rFonts w:ascii="Times New Roman" w:hAnsi="Times New Roman"/>
          <w:sz w:val="24"/>
          <w:szCs w:val="24"/>
        </w:rPr>
        <w:t xml:space="preserve">m. sausio 1 d. maksimalus ieškovui galimas taikyti </w:t>
      </w:r>
      <w:r w:rsidR="005B03E0" w:rsidRPr="00717F39">
        <w:rPr>
          <w:rFonts w:ascii="Times New Roman" w:hAnsi="Times New Roman"/>
          <w:sz w:val="24"/>
          <w:szCs w:val="24"/>
        </w:rPr>
        <w:t xml:space="preserve">pareiginės algos pastoviosios dalies </w:t>
      </w:r>
      <w:r w:rsidR="009D140E" w:rsidRPr="00717F39">
        <w:rPr>
          <w:rFonts w:ascii="Times New Roman" w:hAnsi="Times New Roman"/>
          <w:sz w:val="24"/>
          <w:szCs w:val="24"/>
        </w:rPr>
        <w:t xml:space="preserve">koeficientas </w:t>
      </w:r>
      <w:r w:rsidR="005B03E0" w:rsidRPr="00717F39">
        <w:rPr>
          <w:rFonts w:ascii="Times New Roman" w:hAnsi="Times New Roman"/>
          <w:sz w:val="24"/>
          <w:szCs w:val="24"/>
        </w:rPr>
        <w:t>įstatymo leidėjo buvo padidintas</w:t>
      </w:r>
      <w:r w:rsidR="009D140E" w:rsidRPr="00717F39">
        <w:rPr>
          <w:rFonts w:ascii="Times New Roman" w:hAnsi="Times New Roman"/>
          <w:sz w:val="24"/>
          <w:szCs w:val="24"/>
        </w:rPr>
        <w:t xml:space="preserve"> iki 15,3</w:t>
      </w:r>
      <w:r w:rsidR="005B03E0" w:rsidRPr="00717F39">
        <w:rPr>
          <w:rFonts w:ascii="Times New Roman" w:hAnsi="Times New Roman"/>
          <w:sz w:val="24"/>
          <w:szCs w:val="24"/>
        </w:rPr>
        <w:t>, tai apeliacinės instancijos teismas</w:t>
      </w:r>
      <w:r w:rsidR="002D5B4D" w:rsidRPr="00717F39">
        <w:rPr>
          <w:rFonts w:ascii="Times New Roman" w:hAnsi="Times New Roman"/>
          <w:sz w:val="24"/>
          <w:szCs w:val="24"/>
        </w:rPr>
        <w:t>, apskaičiavęs ieškovo pareiginės algos pastoviosios dalies 19,11 koeficientą,</w:t>
      </w:r>
      <w:r w:rsidR="005B03E0" w:rsidRPr="00717F39">
        <w:rPr>
          <w:rFonts w:ascii="Times New Roman" w:hAnsi="Times New Roman"/>
          <w:sz w:val="24"/>
          <w:szCs w:val="24"/>
        </w:rPr>
        <w:t xml:space="preserve"> pagrįstai nusprendė tenkinti dalį ieškinio reikalavimo ir nustatyti, kad </w:t>
      </w:r>
      <w:r w:rsidR="009D140E" w:rsidRPr="00717F39">
        <w:rPr>
          <w:rFonts w:ascii="Times New Roman" w:hAnsi="Times New Roman"/>
          <w:sz w:val="24"/>
          <w:szCs w:val="24"/>
        </w:rPr>
        <w:t xml:space="preserve">nuo 2023 m. sausio 1 d. ieškovo pareiginės algos pastoviosios dalies </w:t>
      </w:r>
      <w:r w:rsidR="009D140E" w:rsidRPr="002C364E">
        <w:rPr>
          <w:rFonts w:ascii="Times New Roman" w:hAnsi="Times New Roman"/>
          <w:sz w:val="24"/>
          <w:szCs w:val="24"/>
        </w:rPr>
        <w:t>koeficientas turi būti</w:t>
      </w:r>
      <w:r w:rsidR="002D5B4D" w:rsidRPr="002C364E">
        <w:rPr>
          <w:rFonts w:ascii="Times New Roman" w:hAnsi="Times New Roman"/>
          <w:sz w:val="24"/>
          <w:szCs w:val="24"/>
        </w:rPr>
        <w:t xml:space="preserve"> Darbo apmokėjimo 1 priede nustatytas maksimalus koeficientas – 15,3</w:t>
      </w:r>
      <w:r w:rsidR="009D140E" w:rsidRPr="002C364E">
        <w:rPr>
          <w:rFonts w:ascii="Times New Roman" w:hAnsi="Times New Roman"/>
          <w:sz w:val="24"/>
          <w:szCs w:val="24"/>
        </w:rPr>
        <w:t>.</w:t>
      </w:r>
    </w:p>
    <w:p w14:paraId="7A571D59" w14:textId="74C2C611" w:rsidR="002C364E" w:rsidRPr="002C364E" w:rsidRDefault="00CF3A44" w:rsidP="002C364E">
      <w:pPr>
        <w:pStyle w:val="Sraopastraipa"/>
        <w:numPr>
          <w:ilvl w:val="0"/>
          <w:numId w:val="1"/>
        </w:numPr>
        <w:spacing w:after="120" w:line="240" w:lineRule="auto"/>
        <w:jc w:val="both"/>
        <w:rPr>
          <w:rFonts w:ascii="Times New Roman" w:hAnsi="Times New Roman"/>
          <w:sz w:val="24"/>
          <w:szCs w:val="24"/>
        </w:rPr>
      </w:pPr>
      <w:r w:rsidRPr="002C364E">
        <w:rPr>
          <w:rFonts w:ascii="Times New Roman" w:hAnsi="Times New Roman"/>
          <w:sz w:val="24"/>
          <w:szCs w:val="24"/>
        </w:rPr>
        <w:t xml:space="preserve">Teisėjų kolegija, remdamasi </w:t>
      </w:r>
      <w:r w:rsidR="002C364E" w:rsidRPr="002C364E">
        <w:rPr>
          <w:rFonts w:ascii="Times New Roman" w:hAnsi="Times New Roman"/>
          <w:sz w:val="24"/>
          <w:szCs w:val="24"/>
        </w:rPr>
        <w:t xml:space="preserve">šioje nutartyje </w:t>
      </w:r>
      <w:r w:rsidRPr="002C364E">
        <w:rPr>
          <w:rFonts w:ascii="Times New Roman" w:hAnsi="Times New Roman"/>
          <w:sz w:val="24"/>
          <w:szCs w:val="24"/>
        </w:rPr>
        <w:t xml:space="preserve">išdėstytais </w:t>
      </w:r>
      <w:r w:rsidR="002C364E" w:rsidRPr="002C364E">
        <w:rPr>
          <w:rFonts w:ascii="Times New Roman" w:hAnsi="Times New Roman"/>
          <w:sz w:val="24"/>
          <w:szCs w:val="24"/>
        </w:rPr>
        <w:t>motyvais</w:t>
      </w:r>
      <w:r w:rsidRPr="002C364E">
        <w:rPr>
          <w:rFonts w:ascii="Times New Roman" w:hAnsi="Times New Roman"/>
          <w:sz w:val="24"/>
          <w:szCs w:val="24"/>
        </w:rPr>
        <w:t>, konstatuoja, kad</w:t>
      </w:r>
      <w:r w:rsidR="004B0573" w:rsidRPr="002C364E">
        <w:rPr>
          <w:rFonts w:ascii="Times New Roman" w:hAnsi="Times New Roman"/>
          <w:sz w:val="24"/>
          <w:szCs w:val="24"/>
        </w:rPr>
        <w:t xml:space="preserve"> pagrindo </w:t>
      </w:r>
      <w:r w:rsidR="002C364E" w:rsidRPr="002C364E">
        <w:rPr>
          <w:rFonts w:ascii="Times New Roman" w:hAnsi="Times New Roman"/>
          <w:sz w:val="24"/>
          <w:szCs w:val="24"/>
        </w:rPr>
        <w:t xml:space="preserve">remiantis kasacinio skundo argumentais </w:t>
      </w:r>
      <w:r w:rsidR="004B0573" w:rsidRPr="002C364E">
        <w:rPr>
          <w:rFonts w:ascii="Times New Roman" w:hAnsi="Times New Roman"/>
          <w:sz w:val="24"/>
          <w:szCs w:val="24"/>
        </w:rPr>
        <w:t>pakeisti ar panaikinti apeliacinės instancijos teismo nutartį nenustatyta (CPK 346 straipsnis, 359 straipsnio 1 dalies 1 punktas, 3 dalis)</w:t>
      </w:r>
      <w:r w:rsidRPr="002C364E">
        <w:rPr>
          <w:rFonts w:ascii="Times New Roman" w:hAnsi="Times New Roman"/>
          <w:iCs/>
          <w:sz w:val="24"/>
          <w:szCs w:val="24"/>
        </w:rPr>
        <w:t>.</w:t>
      </w:r>
      <w:r w:rsidR="002C364E" w:rsidRPr="002C364E">
        <w:rPr>
          <w:rFonts w:ascii="Times New Roman" w:hAnsi="Times New Roman"/>
          <w:iCs/>
          <w:sz w:val="24"/>
          <w:szCs w:val="24"/>
        </w:rPr>
        <w:t xml:space="preserve"> K</w:t>
      </w:r>
      <w:r w:rsidR="002C364E" w:rsidRPr="002C364E">
        <w:rPr>
          <w:rFonts w:ascii="Times New Roman" w:hAnsi="Times New Roman"/>
          <w:sz w:val="24"/>
          <w:szCs w:val="24"/>
        </w:rPr>
        <w:t>iti kasacinio skundo argument</w:t>
      </w:r>
      <w:r w:rsidR="002C364E">
        <w:rPr>
          <w:rFonts w:ascii="Times New Roman" w:hAnsi="Times New Roman"/>
          <w:sz w:val="24"/>
          <w:szCs w:val="24"/>
        </w:rPr>
        <w:t>ai</w:t>
      </w:r>
      <w:r w:rsidR="002C364E" w:rsidRPr="002C364E">
        <w:rPr>
          <w:rFonts w:ascii="Times New Roman" w:hAnsi="Times New Roman"/>
          <w:sz w:val="24"/>
          <w:szCs w:val="24"/>
        </w:rPr>
        <w:t xml:space="preserve"> neturi teisinės reikšmės šios bylos </w:t>
      </w:r>
      <w:r w:rsidR="002C364E">
        <w:rPr>
          <w:rFonts w:ascii="Times New Roman" w:hAnsi="Times New Roman"/>
          <w:sz w:val="24"/>
          <w:szCs w:val="24"/>
        </w:rPr>
        <w:t xml:space="preserve">išsprendimo </w:t>
      </w:r>
      <w:r w:rsidR="002C364E" w:rsidRPr="002C364E">
        <w:rPr>
          <w:rFonts w:ascii="Times New Roman" w:hAnsi="Times New Roman"/>
          <w:sz w:val="24"/>
          <w:szCs w:val="24"/>
        </w:rPr>
        <w:t>galutiniam rezultatui</w:t>
      </w:r>
      <w:r w:rsidR="002C364E">
        <w:rPr>
          <w:rFonts w:ascii="Times New Roman" w:hAnsi="Times New Roman"/>
          <w:sz w:val="24"/>
          <w:szCs w:val="24"/>
        </w:rPr>
        <w:t>, todėl kolegija dėl jų plačiau nepasisako</w:t>
      </w:r>
      <w:r w:rsidR="002C364E" w:rsidRPr="002C364E">
        <w:rPr>
          <w:rFonts w:ascii="Times New Roman" w:hAnsi="Times New Roman"/>
          <w:sz w:val="24"/>
          <w:szCs w:val="24"/>
        </w:rPr>
        <w:t xml:space="preserve">. </w:t>
      </w:r>
    </w:p>
    <w:p w14:paraId="76902509" w14:textId="77777777" w:rsidR="00CF3A44" w:rsidRPr="002C364E" w:rsidRDefault="00CF3A44" w:rsidP="002C364E">
      <w:pPr>
        <w:pStyle w:val="Sraopastraipa"/>
        <w:spacing w:after="120" w:line="240" w:lineRule="auto"/>
        <w:ind w:left="0" w:firstLine="720"/>
        <w:contextualSpacing w:val="0"/>
        <w:jc w:val="both"/>
        <w:rPr>
          <w:rFonts w:ascii="Times New Roman" w:hAnsi="Times New Roman"/>
          <w:sz w:val="24"/>
          <w:szCs w:val="24"/>
        </w:rPr>
      </w:pPr>
    </w:p>
    <w:p w14:paraId="12E9B44C" w14:textId="77777777" w:rsidR="00CF3A44" w:rsidRDefault="00CF3A44" w:rsidP="00CF3A44">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 bylinėjimosi išlaidų</w:t>
      </w:r>
    </w:p>
    <w:p w14:paraId="2AB67BFC"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320761C0" w14:textId="264A7D41" w:rsidR="00CF34D3" w:rsidRDefault="00CF34D3" w:rsidP="002C364E">
      <w:pPr>
        <w:pStyle w:val="Sraopastraipa"/>
        <w:numPr>
          <w:ilvl w:val="0"/>
          <w:numId w:val="1"/>
        </w:numPr>
        <w:spacing w:after="120" w:line="240" w:lineRule="auto"/>
        <w:contextualSpacing w:val="0"/>
        <w:jc w:val="both"/>
        <w:rPr>
          <w:rFonts w:ascii="Times New Roman" w:hAnsi="Times New Roman"/>
          <w:sz w:val="24"/>
          <w:szCs w:val="24"/>
        </w:rPr>
      </w:pPr>
      <w:r w:rsidRPr="00734753">
        <w:rPr>
          <w:rFonts w:ascii="Times New Roman" w:hAnsi="Times New Roman"/>
          <w:sz w:val="24"/>
          <w:szCs w:val="24"/>
        </w:rPr>
        <w:t>CPK 93 straipsnio 1 dalyje nustatyta, kad šaliai, kurios naudai priimtas sprendimas, jos turėtas bylinėjimosi išlaidas teismas priteisia iš antrosios šalies, nors ši ir būtų atleista nuo bylinėjimosi išlaidų mokėjimo į valstybės biudžetą. Pagal CPK 98 straipsnio</w:t>
      </w:r>
      <w:r w:rsidR="00BD1CCD">
        <w:rPr>
          <w:rFonts w:ascii="Times New Roman" w:hAnsi="Times New Roman"/>
          <w:sz w:val="24"/>
          <w:szCs w:val="24"/>
        </w:rPr>
        <w:t xml:space="preserve"> 1</w:t>
      </w:r>
      <w:r w:rsidRPr="00734753">
        <w:rPr>
          <w:rFonts w:ascii="Times New Roman" w:hAnsi="Times New Roman"/>
          <w:sz w:val="24"/>
          <w:szCs w:val="24"/>
        </w:rPr>
        <w:t xml:space="preserve"> dal</w:t>
      </w:r>
      <w:r w:rsidR="00303D8B">
        <w:rPr>
          <w:rFonts w:ascii="Times New Roman" w:hAnsi="Times New Roman"/>
          <w:sz w:val="24"/>
          <w:szCs w:val="24"/>
        </w:rPr>
        <w:t>į</w:t>
      </w:r>
      <w:r w:rsidR="00285C6C">
        <w:rPr>
          <w:rFonts w:ascii="Times New Roman" w:hAnsi="Times New Roman"/>
          <w:sz w:val="24"/>
          <w:szCs w:val="24"/>
        </w:rPr>
        <w:t>,</w:t>
      </w:r>
      <w:r w:rsidRPr="00734753">
        <w:rPr>
          <w:rFonts w:ascii="Times New Roman" w:hAnsi="Times New Roman"/>
          <w:sz w:val="24"/>
          <w:szCs w:val="24"/>
        </w:rPr>
        <w:t xml:space="preserve"> šaliai, kurios naudai priimtas sprendimas, teismas priteisia iš antrosios šalies išlaidas už advokato ar advokato padėjėjo, dalyvavusių nagrinėjant bylą, pagalbą, taip pat už pagalbą rengiant procesinius dokumentus ir teikiant konsultacijas</w:t>
      </w:r>
      <w:r w:rsidR="00303D8B">
        <w:rPr>
          <w:rFonts w:ascii="Times New Roman" w:hAnsi="Times New Roman"/>
          <w:sz w:val="24"/>
          <w:szCs w:val="24"/>
        </w:rPr>
        <w:t>.</w:t>
      </w:r>
      <w:r w:rsidRPr="00734753">
        <w:rPr>
          <w:rFonts w:ascii="Times New Roman" w:hAnsi="Times New Roman"/>
          <w:sz w:val="24"/>
          <w:szCs w:val="24"/>
        </w:rPr>
        <w:t xml:space="preserve"> </w:t>
      </w:r>
      <w:r w:rsidR="00303D8B">
        <w:rPr>
          <w:rFonts w:ascii="Times New Roman" w:hAnsi="Times New Roman"/>
          <w:sz w:val="24"/>
          <w:szCs w:val="24"/>
        </w:rPr>
        <w:t>D</w:t>
      </w:r>
      <w:r w:rsidRPr="00734753">
        <w:rPr>
          <w:rFonts w:ascii="Times New Roman" w:hAnsi="Times New Roman"/>
          <w:sz w:val="24"/>
          <w:szCs w:val="24"/>
        </w:rPr>
        <w:t>ėl šių išlaidų atlyginimo priteisimo šalis teismui raštu pateikia prašymą su išlaidų apskaičiavimu ir pagrindimu.</w:t>
      </w:r>
      <w:r w:rsidR="00303D8B" w:rsidRPr="00303D8B">
        <w:t xml:space="preserve"> </w:t>
      </w:r>
      <w:r w:rsidR="00303D8B" w:rsidRPr="00303D8B">
        <w:rPr>
          <w:rFonts w:ascii="Times New Roman" w:hAnsi="Times New Roman"/>
          <w:sz w:val="24"/>
          <w:szCs w:val="24"/>
        </w:rPr>
        <w:t>Šios išlaidos negali būti priteisiamos, jeigu prašymas dėl jų priteisimo ir išlaidų dydį patvirtinantys įrodymai nepateikti iki bylos išnagrinėjimo iš esmės pabaigos.</w:t>
      </w:r>
    </w:p>
    <w:p w14:paraId="51ACC933" w14:textId="3BAFA7C3" w:rsidR="00BD4A5A" w:rsidRDefault="00CF34D3" w:rsidP="002C364E">
      <w:pPr>
        <w:pStyle w:val="Sraopastraipa"/>
        <w:numPr>
          <w:ilvl w:val="0"/>
          <w:numId w:val="1"/>
        </w:numPr>
        <w:spacing w:after="120" w:line="240" w:lineRule="auto"/>
        <w:contextualSpacing w:val="0"/>
        <w:jc w:val="both"/>
        <w:rPr>
          <w:rFonts w:ascii="Times New Roman" w:hAnsi="Times New Roman"/>
          <w:sz w:val="24"/>
          <w:szCs w:val="24"/>
        </w:rPr>
      </w:pPr>
      <w:r w:rsidRPr="00A069D9">
        <w:rPr>
          <w:rFonts w:ascii="Times New Roman" w:hAnsi="Times New Roman"/>
          <w:sz w:val="24"/>
          <w:szCs w:val="24"/>
        </w:rPr>
        <w:t xml:space="preserve">Netenkinus kasacinio skundo, kasaciniame teisme </w:t>
      </w:r>
      <w:r>
        <w:rPr>
          <w:rFonts w:ascii="Times New Roman" w:hAnsi="Times New Roman"/>
          <w:sz w:val="24"/>
          <w:szCs w:val="24"/>
        </w:rPr>
        <w:t>ieškovo</w:t>
      </w:r>
      <w:r w:rsidRPr="00A069D9">
        <w:rPr>
          <w:rFonts w:ascii="Times New Roman" w:hAnsi="Times New Roman"/>
          <w:sz w:val="24"/>
          <w:szCs w:val="24"/>
        </w:rPr>
        <w:t xml:space="preserve"> patirtos bylinėjimosi išlaidos neatlygintinos (CPK 93 straipsnio 1 dalis).</w:t>
      </w:r>
    </w:p>
    <w:p w14:paraId="02B8F651" w14:textId="4DEEA008" w:rsidR="00CF34D3" w:rsidRDefault="00964B60" w:rsidP="002C364E">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Atsakovė Alytaus miesto savivaldybė duomenų apie turėtas išlaidas kasaciniame teisme nepateikė.</w:t>
      </w:r>
    </w:p>
    <w:p w14:paraId="35BF4B1D" w14:textId="4ACF34C3" w:rsidR="00CF3A44" w:rsidRPr="00A6552E" w:rsidRDefault="00A6552E" w:rsidP="002C364E">
      <w:pPr>
        <w:pStyle w:val="Sraopastraipa"/>
        <w:numPr>
          <w:ilvl w:val="0"/>
          <w:numId w:val="1"/>
        </w:numPr>
        <w:spacing w:after="120" w:line="240" w:lineRule="auto"/>
        <w:contextualSpacing w:val="0"/>
        <w:jc w:val="both"/>
        <w:rPr>
          <w:rFonts w:ascii="Times New Roman" w:hAnsi="Times New Roman"/>
          <w:sz w:val="24"/>
          <w:szCs w:val="24"/>
        </w:rPr>
      </w:pPr>
      <w:r w:rsidRPr="00A6552E">
        <w:rPr>
          <w:rFonts w:ascii="Times New Roman" w:hAnsi="Times New Roman"/>
          <w:sz w:val="24"/>
          <w:szCs w:val="24"/>
        </w:rPr>
        <w:t>Kasaciniame teisme išlaidų, susijusių su procesinių dokumentų įteikimu, nebuvo patirta (CPK 96</w:t>
      </w:r>
      <w:r w:rsidR="00285C6C">
        <w:rPr>
          <w:rFonts w:ascii="Times New Roman" w:hAnsi="Times New Roman"/>
          <w:sz w:val="24"/>
          <w:szCs w:val="24"/>
        </w:rPr>
        <w:t> </w:t>
      </w:r>
      <w:r w:rsidRPr="00A6552E">
        <w:rPr>
          <w:rFonts w:ascii="Times New Roman" w:hAnsi="Times New Roman"/>
          <w:sz w:val="24"/>
          <w:szCs w:val="24"/>
        </w:rPr>
        <w:t>straipsnio 6 dalis).</w:t>
      </w:r>
    </w:p>
    <w:p w14:paraId="06B165D7" w14:textId="77777777" w:rsidR="00CF3A44" w:rsidRDefault="00CF3A44" w:rsidP="00CF3A44">
      <w:pPr>
        <w:spacing w:after="120"/>
        <w:ind w:firstLine="720"/>
        <w:jc w:val="both"/>
        <w:rPr>
          <w:i/>
        </w:rPr>
      </w:pPr>
    </w:p>
    <w:p w14:paraId="5E9C9576" w14:textId="705139E7" w:rsidR="00CF3A44" w:rsidRDefault="00CF3A44" w:rsidP="00CF3A44">
      <w:pPr>
        <w:ind w:firstLine="720"/>
        <w:jc w:val="both"/>
      </w:pPr>
      <w:r>
        <w:t>Lietuvos Aukščiausiojo Teismo Civilinių bylų skyriaus teisėjų kolegija, vadovaudamasi Lietuvos Respublikos civilinio proceso kodekso 359 straipsnio 1 d</w:t>
      </w:r>
      <w:r w:rsidR="00163BA4">
        <w:t xml:space="preserve">alies </w:t>
      </w:r>
      <w:r w:rsidR="004B0573">
        <w:t>1</w:t>
      </w:r>
      <w:r w:rsidR="00163BA4">
        <w:t xml:space="preserve"> punktu, 362 straipsnio 1 </w:t>
      </w:r>
      <w:r>
        <w:t>dalimi,</w:t>
      </w:r>
    </w:p>
    <w:p w14:paraId="381EBE16" w14:textId="77777777" w:rsidR="00CF3A44" w:rsidRDefault="00CF3A44" w:rsidP="00CF3A44">
      <w:pPr>
        <w:ind w:firstLine="720"/>
        <w:jc w:val="both"/>
      </w:pPr>
    </w:p>
    <w:p w14:paraId="0E6F3341" w14:textId="77777777" w:rsidR="00CF3A44" w:rsidRDefault="00CF3A44" w:rsidP="00CF3A44">
      <w:pPr>
        <w:jc w:val="both"/>
        <w:rPr>
          <w:b/>
          <w:bCs/>
        </w:rPr>
      </w:pPr>
      <w:r>
        <w:t>n u t a r i a :</w:t>
      </w:r>
    </w:p>
    <w:p w14:paraId="5B0DEF3F" w14:textId="77777777" w:rsidR="00CF3A44" w:rsidRDefault="00CF3A44" w:rsidP="00CF3A44">
      <w:pPr>
        <w:ind w:firstLine="720"/>
        <w:jc w:val="both"/>
      </w:pPr>
    </w:p>
    <w:p w14:paraId="40A02B4A" w14:textId="6FE79807" w:rsidR="00CF3A44" w:rsidRDefault="00AC344F" w:rsidP="00CF3A44">
      <w:pPr>
        <w:ind w:firstLine="720"/>
        <w:jc w:val="both"/>
      </w:pPr>
      <w:r w:rsidRPr="00AC344F">
        <w:t>Kauno apygardos teismo Civilinių bylų skyriaus teisėjų kolegijos 2024 m. balandžio 16 d. nutart</w:t>
      </w:r>
      <w:r>
        <w:t>į palikti nepakeistą.</w:t>
      </w:r>
    </w:p>
    <w:p w14:paraId="5BA982D5" w14:textId="77777777" w:rsidR="00CF3A44" w:rsidRDefault="00CF3A44" w:rsidP="00CF3A44">
      <w:pPr>
        <w:ind w:firstLine="720"/>
        <w:jc w:val="both"/>
      </w:pPr>
      <w:r>
        <w:t>Ši Lietuvos Aukščiausiojo Teismo nutartis yra galutinė, neskundžiama ir įsiteisėja nuo priėmimo dienos.</w:t>
      </w:r>
    </w:p>
    <w:p w14:paraId="110D1420" w14:textId="77777777" w:rsidR="00CF3A44" w:rsidRDefault="00CF3A44" w:rsidP="00CF3A44">
      <w:pPr>
        <w:jc w:val="both"/>
      </w:pPr>
    </w:p>
    <w:p w14:paraId="3DC9D4EF" w14:textId="77777777" w:rsidR="00CF3A44" w:rsidRDefault="00CF3A44" w:rsidP="00CF3A44">
      <w:pPr>
        <w:jc w:val="both"/>
      </w:pPr>
    </w:p>
    <w:p w14:paraId="02FAAF57" w14:textId="56747AEE" w:rsidR="00C455BC" w:rsidRDefault="00455073" w:rsidP="00634141">
      <w:pPr>
        <w:jc w:val="both"/>
      </w:pPr>
      <w:r>
        <w:t>Teisėjai</w:t>
      </w:r>
      <w:r w:rsidR="00C80037">
        <w:tab/>
      </w:r>
      <w:r w:rsidR="00C80037">
        <w:tab/>
      </w:r>
      <w:r w:rsidR="00C80037">
        <w:tab/>
      </w:r>
      <w:r w:rsidR="00C80037">
        <w:tab/>
      </w:r>
      <w:r w:rsidR="00C80037">
        <w:tab/>
      </w:r>
      <w:r w:rsidR="00286C2F">
        <w:t xml:space="preserve">Algirdas </w:t>
      </w:r>
      <w:proofErr w:type="spellStart"/>
      <w:r w:rsidR="00286C2F">
        <w:t>Taminskas</w:t>
      </w:r>
      <w:proofErr w:type="spellEnd"/>
    </w:p>
    <w:p w14:paraId="184B71D1" w14:textId="77777777" w:rsidR="00286C2F" w:rsidRDefault="00286C2F" w:rsidP="00634141">
      <w:pPr>
        <w:jc w:val="both"/>
      </w:pPr>
    </w:p>
    <w:p w14:paraId="16F1118F" w14:textId="77777777" w:rsidR="00286C2F" w:rsidRDefault="00286C2F" w:rsidP="00634141">
      <w:pPr>
        <w:jc w:val="both"/>
      </w:pPr>
    </w:p>
    <w:p w14:paraId="354D6579" w14:textId="76064E59" w:rsidR="00286C2F" w:rsidRDefault="00286C2F" w:rsidP="00634141">
      <w:pPr>
        <w:jc w:val="both"/>
      </w:pPr>
      <w:r>
        <w:tab/>
      </w:r>
      <w:r>
        <w:tab/>
      </w:r>
      <w:r>
        <w:tab/>
      </w:r>
      <w:r>
        <w:tab/>
      </w:r>
      <w:r>
        <w:tab/>
        <w:t>Egidija Tamošiūnienė</w:t>
      </w:r>
    </w:p>
    <w:p w14:paraId="606A5C3D" w14:textId="77777777" w:rsidR="00286C2F" w:rsidRDefault="00286C2F" w:rsidP="00634141">
      <w:pPr>
        <w:jc w:val="both"/>
      </w:pPr>
    </w:p>
    <w:p w14:paraId="1787A17F" w14:textId="77777777" w:rsidR="00286C2F" w:rsidRDefault="00286C2F" w:rsidP="00634141">
      <w:pPr>
        <w:jc w:val="both"/>
      </w:pPr>
    </w:p>
    <w:p w14:paraId="67939C03" w14:textId="0F678CFB" w:rsidR="00286C2F" w:rsidRDefault="00286C2F" w:rsidP="00634141">
      <w:pPr>
        <w:jc w:val="both"/>
      </w:pPr>
      <w:r>
        <w:tab/>
      </w:r>
      <w:r>
        <w:tab/>
      </w:r>
      <w:r>
        <w:tab/>
      </w:r>
      <w:r>
        <w:tab/>
      </w:r>
      <w:r>
        <w:tab/>
        <w:t xml:space="preserve">Jūratė </w:t>
      </w:r>
      <w:proofErr w:type="spellStart"/>
      <w:r>
        <w:t>Varanauskaitė</w:t>
      </w:r>
      <w:proofErr w:type="spellEnd"/>
    </w:p>
    <w:p w14:paraId="202BB1AF" w14:textId="77777777" w:rsidR="00FD718E" w:rsidRDefault="00FD718E" w:rsidP="00634141">
      <w:pPr>
        <w:jc w:val="both"/>
      </w:pPr>
    </w:p>
    <w:p w14:paraId="57525D3B" w14:textId="77777777" w:rsidR="00FD718E" w:rsidRDefault="00FD718E" w:rsidP="00634141">
      <w:pPr>
        <w:jc w:val="both"/>
      </w:pPr>
    </w:p>
    <w:sectPr w:rsidR="00FD718E" w:rsidSect="000D4B73">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42346D" w14:textId="77777777" w:rsidR="001F0231" w:rsidRDefault="001F0231" w:rsidP="005377D6">
      <w:r>
        <w:separator/>
      </w:r>
    </w:p>
  </w:endnote>
  <w:endnote w:type="continuationSeparator" w:id="0">
    <w:p w14:paraId="66391691" w14:textId="77777777" w:rsidR="001F0231" w:rsidRDefault="001F0231" w:rsidP="0053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A586D8" w14:textId="77777777" w:rsidR="001F0231" w:rsidRDefault="001F0231" w:rsidP="005377D6">
      <w:r>
        <w:separator/>
      </w:r>
    </w:p>
  </w:footnote>
  <w:footnote w:type="continuationSeparator" w:id="0">
    <w:p w14:paraId="461C347D" w14:textId="77777777" w:rsidR="001F0231" w:rsidRDefault="001F0231" w:rsidP="00537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5080253"/>
      <w:docPartObj>
        <w:docPartGallery w:val="Page Numbers (Top of Page)"/>
        <w:docPartUnique/>
      </w:docPartObj>
    </w:sdtPr>
    <w:sdtEndPr/>
    <w:sdtContent>
      <w:p w14:paraId="1AF277DF" w14:textId="77777777" w:rsidR="005377D6" w:rsidRDefault="005377D6">
        <w:pPr>
          <w:pStyle w:val="Antrats"/>
          <w:jc w:val="center"/>
        </w:pPr>
        <w:r>
          <w:fldChar w:fldCharType="begin"/>
        </w:r>
        <w:r>
          <w:instrText>PAGE   \* MERGEFORMAT</w:instrText>
        </w:r>
        <w:r>
          <w:fldChar w:fldCharType="separate"/>
        </w:r>
        <w:r w:rsidR="00634141">
          <w:rPr>
            <w:noProof/>
          </w:rPr>
          <w:t>3</w:t>
        </w:r>
        <w:r>
          <w:fldChar w:fldCharType="end"/>
        </w:r>
      </w:p>
    </w:sdtContent>
  </w:sdt>
  <w:p w14:paraId="62ED55D0" w14:textId="77777777" w:rsidR="005377D6" w:rsidRDefault="005377D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D514530"/>
    <w:multiLevelType w:val="multilevel"/>
    <w:tmpl w:val="0A1E67B8"/>
    <w:lvl w:ilvl="0">
      <w:start w:val="33"/>
      <w:numFmt w:val="decimal"/>
      <w:lvlText w:val="%1."/>
      <w:lvlJc w:val="left"/>
      <w:pPr>
        <w:ind w:left="480" w:hanging="480"/>
      </w:pPr>
      <w:rPr>
        <w:rFonts w:hint="default"/>
        <w:b w:val="0"/>
        <w:bCs/>
      </w:rPr>
    </w:lvl>
    <w:lvl w:ilvl="1">
      <w:start w:val="4"/>
      <w:numFmt w:val="decimal"/>
      <w:lvlText w:val="%1.%2."/>
      <w:lvlJc w:val="left"/>
      <w:pPr>
        <w:ind w:left="1800" w:hanging="72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abstractNum w:abstractNumId="2" w15:restartNumberingAfterBreak="0">
    <w:nsid w:val="331A16FE"/>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638727F"/>
    <w:multiLevelType w:val="multilevel"/>
    <w:tmpl w:val="76F2B5FE"/>
    <w:lvl w:ilvl="0">
      <w:start w:val="3"/>
      <w:numFmt w:val="decimal"/>
      <w:lvlText w:val="%1."/>
      <w:lvlJc w:val="left"/>
      <w:pPr>
        <w:ind w:left="360" w:hanging="360"/>
      </w:pPr>
      <w:rPr>
        <w:rFonts w:hint="default"/>
        <w:b/>
      </w:rPr>
    </w:lvl>
    <w:lvl w:ilvl="1">
      <w:start w:val="4"/>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16cid:durableId="270019407">
    <w:abstractNumId w:val="0"/>
  </w:num>
  <w:num w:numId="2" w16cid:durableId="821583485">
    <w:abstractNumId w:val="3"/>
  </w:num>
  <w:num w:numId="3" w16cid:durableId="846796796">
    <w:abstractNumId w:val="1"/>
  </w:num>
  <w:num w:numId="4" w16cid:durableId="10711255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A44"/>
    <w:rsid w:val="000000B7"/>
    <w:rsid w:val="0000014C"/>
    <w:rsid w:val="00000C11"/>
    <w:rsid w:val="00001354"/>
    <w:rsid w:val="00001485"/>
    <w:rsid w:val="00001857"/>
    <w:rsid w:val="00001C51"/>
    <w:rsid w:val="00001D6F"/>
    <w:rsid w:val="00001EAF"/>
    <w:rsid w:val="0000219F"/>
    <w:rsid w:val="00002262"/>
    <w:rsid w:val="00002D4B"/>
    <w:rsid w:val="0000314E"/>
    <w:rsid w:val="000034F6"/>
    <w:rsid w:val="0000365B"/>
    <w:rsid w:val="0000378D"/>
    <w:rsid w:val="00003C17"/>
    <w:rsid w:val="00003FC7"/>
    <w:rsid w:val="0000404B"/>
    <w:rsid w:val="000042D5"/>
    <w:rsid w:val="00004DCF"/>
    <w:rsid w:val="00005208"/>
    <w:rsid w:val="00005519"/>
    <w:rsid w:val="000057FB"/>
    <w:rsid w:val="0000661E"/>
    <w:rsid w:val="00006669"/>
    <w:rsid w:val="00006998"/>
    <w:rsid w:val="00006E5B"/>
    <w:rsid w:val="00007214"/>
    <w:rsid w:val="00007AAB"/>
    <w:rsid w:val="00007D35"/>
    <w:rsid w:val="00007F4E"/>
    <w:rsid w:val="0001026B"/>
    <w:rsid w:val="00010276"/>
    <w:rsid w:val="000104BC"/>
    <w:rsid w:val="000104CC"/>
    <w:rsid w:val="0001082B"/>
    <w:rsid w:val="0001082D"/>
    <w:rsid w:val="00010842"/>
    <w:rsid w:val="00010F4B"/>
    <w:rsid w:val="00011678"/>
    <w:rsid w:val="00011A2D"/>
    <w:rsid w:val="00011DF1"/>
    <w:rsid w:val="00012151"/>
    <w:rsid w:val="0001291B"/>
    <w:rsid w:val="00012E21"/>
    <w:rsid w:val="000132B3"/>
    <w:rsid w:val="00013425"/>
    <w:rsid w:val="0001357F"/>
    <w:rsid w:val="000135B8"/>
    <w:rsid w:val="00013717"/>
    <w:rsid w:val="00013BBF"/>
    <w:rsid w:val="00013FC6"/>
    <w:rsid w:val="00014218"/>
    <w:rsid w:val="00014909"/>
    <w:rsid w:val="00014D4E"/>
    <w:rsid w:val="00015040"/>
    <w:rsid w:val="00015138"/>
    <w:rsid w:val="000151BB"/>
    <w:rsid w:val="00015295"/>
    <w:rsid w:val="000157EE"/>
    <w:rsid w:val="00015A82"/>
    <w:rsid w:val="00015B18"/>
    <w:rsid w:val="00015C31"/>
    <w:rsid w:val="00015FA9"/>
    <w:rsid w:val="0001606F"/>
    <w:rsid w:val="000166A6"/>
    <w:rsid w:val="00017074"/>
    <w:rsid w:val="00017988"/>
    <w:rsid w:val="00017B82"/>
    <w:rsid w:val="00017FA9"/>
    <w:rsid w:val="000204A2"/>
    <w:rsid w:val="000204E6"/>
    <w:rsid w:val="00020C68"/>
    <w:rsid w:val="00021C02"/>
    <w:rsid w:val="00021C2C"/>
    <w:rsid w:val="00021C48"/>
    <w:rsid w:val="00021EC6"/>
    <w:rsid w:val="00021FDE"/>
    <w:rsid w:val="00022263"/>
    <w:rsid w:val="000229EF"/>
    <w:rsid w:val="000229F9"/>
    <w:rsid w:val="00022FDC"/>
    <w:rsid w:val="000231C0"/>
    <w:rsid w:val="00023D5B"/>
    <w:rsid w:val="000249ED"/>
    <w:rsid w:val="00024A4D"/>
    <w:rsid w:val="00024CAD"/>
    <w:rsid w:val="00025271"/>
    <w:rsid w:val="00025D9D"/>
    <w:rsid w:val="00025EFA"/>
    <w:rsid w:val="00025F81"/>
    <w:rsid w:val="00026452"/>
    <w:rsid w:val="0002645A"/>
    <w:rsid w:val="00026473"/>
    <w:rsid w:val="0002655A"/>
    <w:rsid w:val="0002685E"/>
    <w:rsid w:val="00026B5C"/>
    <w:rsid w:val="000272B4"/>
    <w:rsid w:val="00027411"/>
    <w:rsid w:val="00027B29"/>
    <w:rsid w:val="0003068D"/>
    <w:rsid w:val="0003071C"/>
    <w:rsid w:val="00030D37"/>
    <w:rsid w:val="0003109E"/>
    <w:rsid w:val="000318E7"/>
    <w:rsid w:val="000319B0"/>
    <w:rsid w:val="00031BA0"/>
    <w:rsid w:val="0003249B"/>
    <w:rsid w:val="0003282C"/>
    <w:rsid w:val="000329C1"/>
    <w:rsid w:val="00032AAE"/>
    <w:rsid w:val="00032AB6"/>
    <w:rsid w:val="00032AE5"/>
    <w:rsid w:val="00032C8D"/>
    <w:rsid w:val="00032E3F"/>
    <w:rsid w:val="00032FB5"/>
    <w:rsid w:val="00032FBF"/>
    <w:rsid w:val="00033079"/>
    <w:rsid w:val="000331BF"/>
    <w:rsid w:val="000333D9"/>
    <w:rsid w:val="00033608"/>
    <w:rsid w:val="000339D2"/>
    <w:rsid w:val="00033D33"/>
    <w:rsid w:val="000344A5"/>
    <w:rsid w:val="00034614"/>
    <w:rsid w:val="00034797"/>
    <w:rsid w:val="000347FD"/>
    <w:rsid w:val="00034AB5"/>
    <w:rsid w:val="000353A4"/>
    <w:rsid w:val="00035859"/>
    <w:rsid w:val="0003595C"/>
    <w:rsid w:val="00035A3E"/>
    <w:rsid w:val="00035E37"/>
    <w:rsid w:val="00035E51"/>
    <w:rsid w:val="000361CE"/>
    <w:rsid w:val="000361D0"/>
    <w:rsid w:val="00036530"/>
    <w:rsid w:val="000367F7"/>
    <w:rsid w:val="00036C19"/>
    <w:rsid w:val="00036E20"/>
    <w:rsid w:val="00037FE2"/>
    <w:rsid w:val="00040244"/>
    <w:rsid w:val="000402BE"/>
    <w:rsid w:val="00040378"/>
    <w:rsid w:val="000403B2"/>
    <w:rsid w:val="000409D4"/>
    <w:rsid w:val="00040A82"/>
    <w:rsid w:val="00040BCC"/>
    <w:rsid w:val="00041064"/>
    <w:rsid w:val="00041187"/>
    <w:rsid w:val="000411A2"/>
    <w:rsid w:val="000414D3"/>
    <w:rsid w:val="0004155E"/>
    <w:rsid w:val="00041625"/>
    <w:rsid w:val="000417A6"/>
    <w:rsid w:val="000417AD"/>
    <w:rsid w:val="000421B1"/>
    <w:rsid w:val="0004221D"/>
    <w:rsid w:val="00042479"/>
    <w:rsid w:val="000425FC"/>
    <w:rsid w:val="0004268E"/>
    <w:rsid w:val="000427CA"/>
    <w:rsid w:val="000427E9"/>
    <w:rsid w:val="000428C3"/>
    <w:rsid w:val="00043146"/>
    <w:rsid w:val="00043339"/>
    <w:rsid w:val="000434BA"/>
    <w:rsid w:val="000434D8"/>
    <w:rsid w:val="00043749"/>
    <w:rsid w:val="0004381F"/>
    <w:rsid w:val="0004391F"/>
    <w:rsid w:val="00043D14"/>
    <w:rsid w:val="000444F1"/>
    <w:rsid w:val="0004455F"/>
    <w:rsid w:val="0004486C"/>
    <w:rsid w:val="000448A1"/>
    <w:rsid w:val="00044A29"/>
    <w:rsid w:val="00044B14"/>
    <w:rsid w:val="000451AC"/>
    <w:rsid w:val="000458C0"/>
    <w:rsid w:val="00045A79"/>
    <w:rsid w:val="0004658E"/>
    <w:rsid w:val="000467A4"/>
    <w:rsid w:val="00046A28"/>
    <w:rsid w:val="00046BC4"/>
    <w:rsid w:val="00046EA6"/>
    <w:rsid w:val="00046ED7"/>
    <w:rsid w:val="00046EE0"/>
    <w:rsid w:val="0004743D"/>
    <w:rsid w:val="000474FD"/>
    <w:rsid w:val="000476AE"/>
    <w:rsid w:val="00047734"/>
    <w:rsid w:val="000478A0"/>
    <w:rsid w:val="000478FA"/>
    <w:rsid w:val="00047C96"/>
    <w:rsid w:val="00047CE4"/>
    <w:rsid w:val="00047E09"/>
    <w:rsid w:val="00050205"/>
    <w:rsid w:val="000504CD"/>
    <w:rsid w:val="00050681"/>
    <w:rsid w:val="00050C63"/>
    <w:rsid w:val="00050C7E"/>
    <w:rsid w:val="00050E36"/>
    <w:rsid w:val="000513E9"/>
    <w:rsid w:val="000516A2"/>
    <w:rsid w:val="00051AD5"/>
    <w:rsid w:val="00051F65"/>
    <w:rsid w:val="0005233C"/>
    <w:rsid w:val="0005252A"/>
    <w:rsid w:val="00052D1E"/>
    <w:rsid w:val="000530DD"/>
    <w:rsid w:val="00053B1E"/>
    <w:rsid w:val="00053FFB"/>
    <w:rsid w:val="00054274"/>
    <w:rsid w:val="00054313"/>
    <w:rsid w:val="000548E4"/>
    <w:rsid w:val="00054A69"/>
    <w:rsid w:val="00054D10"/>
    <w:rsid w:val="00054E7C"/>
    <w:rsid w:val="00055071"/>
    <w:rsid w:val="00055143"/>
    <w:rsid w:val="00055515"/>
    <w:rsid w:val="000556BC"/>
    <w:rsid w:val="00055980"/>
    <w:rsid w:val="00056126"/>
    <w:rsid w:val="00056156"/>
    <w:rsid w:val="00056165"/>
    <w:rsid w:val="00056355"/>
    <w:rsid w:val="000564AE"/>
    <w:rsid w:val="00056551"/>
    <w:rsid w:val="00056795"/>
    <w:rsid w:val="0005682B"/>
    <w:rsid w:val="0005755A"/>
    <w:rsid w:val="00057CE9"/>
    <w:rsid w:val="00057DB6"/>
    <w:rsid w:val="0006029A"/>
    <w:rsid w:val="00060C00"/>
    <w:rsid w:val="00061269"/>
    <w:rsid w:val="0006137A"/>
    <w:rsid w:val="00061434"/>
    <w:rsid w:val="0006148E"/>
    <w:rsid w:val="00061774"/>
    <w:rsid w:val="00061914"/>
    <w:rsid w:val="00061E32"/>
    <w:rsid w:val="00061E5C"/>
    <w:rsid w:val="00061FE1"/>
    <w:rsid w:val="00062034"/>
    <w:rsid w:val="000622BE"/>
    <w:rsid w:val="000622DC"/>
    <w:rsid w:val="0006237B"/>
    <w:rsid w:val="00062524"/>
    <w:rsid w:val="0006276E"/>
    <w:rsid w:val="00062955"/>
    <w:rsid w:val="00062D08"/>
    <w:rsid w:val="00063239"/>
    <w:rsid w:val="00063247"/>
    <w:rsid w:val="000632DE"/>
    <w:rsid w:val="00063A86"/>
    <w:rsid w:val="00063B0A"/>
    <w:rsid w:val="00063E6F"/>
    <w:rsid w:val="00063F52"/>
    <w:rsid w:val="00064234"/>
    <w:rsid w:val="0006477D"/>
    <w:rsid w:val="00064D94"/>
    <w:rsid w:val="00064E3A"/>
    <w:rsid w:val="00064F2E"/>
    <w:rsid w:val="00064FD1"/>
    <w:rsid w:val="000657E0"/>
    <w:rsid w:val="0006589C"/>
    <w:rsid w:val="00065CA6"/>
    <w:rsid w:val="00065F94"/>
    <w:rsid w:val="000661EE"/>
    <w:rsid w:val="00066495"/>
    <w:rsid w:val="00066D4D"/>
    <w:rsid w:val="000673F3"/>
    <w:rsid w:val="00067883"/>
    <w:rsid w:val="00067DC9"/>
    <w:rsid w:val="000700C6"/>
    <w:rsid w:val="00070655"/>
    <w:rsid w:val="00071A38"/>
    <w:rsid w:val="00071CF3"/>
    <w:rsid w:val="0007202B"/>
    <w:rsid w:val="00072122"/>
    <w:rsid w:val="000732D5"/>
    <w:rsid w:val="00073476"/>
    <w:rsid w:val="000735DF"/>
    <w:rsid w:val="00073E65"/>
    <w:rsid w:val="00073F3A"/>
    <w:rsid w:val="00073FC0"/>
    <w:rsid w:val="00074129"/>
    <w:rsid w:val="000744D0"/>
    <w:rsid w:val="00074840"/>
    <w:rsid w:val="00075648"/>
    <w:rsid w:val="0007598D"/>
    <w:rsid w:val="00075D36"/>
    <w:rsid w:val="00075E1E"/>
    <w:rsid w:val="00075FE0"/>
    <w:rsid w:val="00076380"/>
    <w:rsid w:val="000764C7"/>
    <w:rsid w:val="000768AD"/>
    <w:rsid w:val="00076AA8"/>
    <w:rsid w:val="00076DBA"/>
    <w:rsid w:val="00076F9B"/>
    <w:rsid w:val="000772E2"/>
    <w:rsid w:val="00077822"/>
    <w:rsid w:val="00077826"/>
    <w:rsid w:val="0008004F"/>
    <w:rsid w:val="00080076"/>
    <w:rsid w:val="000800A4"/>
    <w:rsid w:val="00080353"/>
    <w:rsid w:val="000808AA"/>
    <w:rsid w:val="000808C0"/>
    <w:rsid w:val="00080C67"/>
    <w:rsid w:val="00080C9C"/>
    <w:rsid w:val="0008145D"/>
    <w:rsid w:val="000815BC"/>
    <w:rsid w:val="0008168D"/>
    <w:rsid w:val="000818D5"/>
    <w:rsid w:val="00081B0D"/>
    <w:rsid w:val="00081BF9"/>
    <w:rsid w:val="00082DAF"/>
    <w:rsid w:val="00083722"/>
    <w:rsid w:val="00083733"/>
    <w:rsid w:val="000838A9"/>
    <w:rsid w:val="00083AB9"/>
    <w:rsid w:val="000840CA"/>
    <w:rsid w:val="00084703"/>
    <w:rsid w:val="000848E2"/>
    <w:rsid w:val="0008511D"/>
    <w:rsid w:val="000856B1"/>
    <w:rsid w:val="000857E6"/>
    <w:rsid w:val="000859A0"/>
    <w:rsid w:val="00085E63"/>
    <w:rsid w:val="000864CB"/>
    <w:rsid w:val="000868C9"/>
    <w:rsid w:val="000869CE"/>
    <w:rsid w:val="00086F60"/>
    <w:rsid w:val="00086F90"/>
    <w:rsid w:val="000870B8"/>
    <w:rsid w:val="00087389"/>
    <w:rsid w:val="000873FE"/>
    <w:rsid w:val="00087DBB"/>
    <w:rsid w:val="00087E6E"/>
    <w:rsid w:val="00087E97"/>
    <w:rsid w:val="00090D15"/>
    <w:rsid w:val="00090F1B"/>
    <w:rsid w:val="00090FA0"/>
    <w:rsid w:val="00091219"/>
    <w:rsid w:val="0009145C"/>
    <w:rsid w:val="00091504"/>
    <w:rsid w:val="00091652"/>
    <w:rsid w:val="00091661"/>
    <w:rsid w:val="00091749"/>
    <w:rsid w:val="00091A00"/>
    <w:rsid w:val="00091E48"/>
    <w:rsid w:val="00092364"/>
    <w:rsid w:val="00092396"/>
    <w:rsid w:val="00092436"/>
    <w:rsid w:val="000928A9"/>
    <w:rsid w:val="00092C4B"/>
    <w:rsid w:val="00092D08"/>
    <w:rsid w:val="00093127"/>
    <w:rsid w:val="00093201"/>
    <w:rsid w:val="00093345"/>
    <w:rsid w:val="000937AD"/>
    <w:rsid w:val="00094031"/>
    <w:rsid w:val="000941C3"/>
    <w:rsid w:val="000942D1"/>
    <w:rsid w:val="00094E84"/>
    <w:rsid w:val="00095298"/>
    <w:rsid w:val="00095545"/>
    <w:rsid w:val="00095600"/>
    <w:rsid w:val="00095C30"/>
    <w:rsid w:val="000960FE"/>
    <w:rsid w:val="000961DA"/>
    <w:rsid w:val="00096400"/>
    <w:rsid w:val="00096CEB"/>
    <w:rsid w:val="000970DC"/>
    <w:rsid w:val="0009710E"/>
    <w:rsid w:val="000973D6"/>
    <w:rsid w:val="000975C8"/>
    <w:rsid w:val="00097820"/>
    <w:rsid w:val="000978D0"/>
    <w:rsid w:val="000979BA"/>
    <w:rsid w:val="00097BC1"/>
    <w:rsid w:val="00097F7A"/>
    <w:rsid w:val="000A01E2"/>
    <w:rsid w:val="000A0277"/>
    <w:rsid w:val="000A032D"/>
    <w:rsid w:val="000A08F2"/>
    <w:rsid w:val="000A0B91"/>
    <w:rsid w:val="000A0B97"/>
    <w:rsid w:val="000A1118"/>
    <w:rsid w:val="000A1176"/>
    <w:rsid w:val="000A11CB"/>
    <w:rsid w:val="000A1319"/>
    <w:rsid w:val="000A154F"/>
    <w:rsid w:val="000A1B11"/>
    <w:rsid w:val="000A1D02"/>
    <w:rsid w:val="000A1D9E"/>
    <w:rsid w:val="000A2666"/>
    <w:rsid w:val="000A301C"/>
    <w:rsid w:val="000A3790"/>
    <w:rsid w:val="000A41DC"/>
    <w:rsid w:val="000A428E"/>
    <w:rsid w:val="000A45AA"/>
    <w:rsid w:val="000A45FC"/>
    <w:rsid w:val="000A490F"/>
    <w:rsid w:val="000A4A1E"/>
    <w:rsid w:val="000A4E79"/>
    <w:rsid w:val="000A4FBF"/>
    <w:rsid w:val="000A4FF9"/>
    <w:rsid w:val="000A527C"/>
    <w:rsid w:val="000A591D"/>
    <w:rsid w:val="000A5AA8"/>
    <w:rsid w:val="000A5DC4"/>
    <w:rsid w:val="000A62DA"/>
    <w:rsid w:val="000A6946"/>
    <w:rsid w:val="000A70FC"/>
    <w:rsid w:val="000A72E9"/>
    <w:rsid w:val="000A74F4"/>
    <w:rsid w:val="000A7611"/>
    <w:rsid w:val="000A78CA"/>
    <w:rsid w:val="000A78FA"/>
    <w:rsid w:val="000A7CED"/>
    <w:rsid w:val="000B01B0"/>
    <w:rsid w:val="000B0551"/>
    <w:rsid w:val="000B05E0"/>
    <w:rsid w:val="000B0CA1"/>
    <w:rsid w:val="000B11CE"/>
    <w:rsid w:val="000B147F"/>
    <w:rsid w:val="000B1A80"/>
    <w:rsid w:val="000B2987"/>
    <w:rsid w:val="000B2C7E"/>
    <w:rsid w:val="000B2EA3"/>
    <w:rsid w:val="000B3876"/>
    <w:rsid w:val="000B3A20"/>
    <w:rsid w:val="000B3DBE"/>
    <w:rsid w:val="000B3FC6"/>
    <w:rsid w:val="000B409A"/>
    <w:rsid w:val="000B4189"/>
    <w:rsid w:val="000B4227"/>
    <w:rsid w:val="000B4742"/>
    <w:rsid w:val="000B4828"/>
    <w:rsid w:val="000B4BF3"/>
    <w:rsid w:val="000B51B0"/>
    <w:rsid w:val="000B5343"/>
    <w:rsid w:val="000B59E5"/>
    <w:rsid w:val="000B5A29"/>
    <w:rsid w:val="000B5B8F"/>
    <w:rsid w:val="000B5C45"/>
    <w:rsid w:val="000B5C9F"/>
    <w:rsid w:val="000B6748"/>
    <w:rsid w:val="000B75F7"/>
    <w:rsid w:val="000B76B8"/>
    <w:rsid w:val="000C042E"/>
    <w:rsid w:val="000C05FD"/>
    <w:rsid w:val="000C10E9"/>
    <w:rsid w:val="000C1124"/>
    <w:rsid w:val="000C1641"/>
    <w:rsid w:val="000C18E6"/>
    <w:rsid w:val="000C1954"/>
    <w:rsid w:val="000C1C73"/>
    <w:rsid w:val="000C20F8"/>
    <w:rsid w:val="000C35D9"/>
    <w:rsid w:val="000C3670"/>
    <w:rsid w:val="000C3B27"/>
    <w:rsid w:val="000C3B8A"/>
    <w:rsid w:val="000C3E44"/>
    <w:rsid w:val="000C4159"/>
    <w:rsid w:val="000C43FD"/>
    <w:rsid w:val="000C47CE"/>
    <w:rsid w:val="000C5C48"/>
    <w:rsid w:val="000C5E28"/>
    <w:rsid w:val="000C61FC"/>
    <w:rsid w:val="000C63AE"/>
    <w:rsid w:val="000C63FF"/>
    <w:rsid w:val="000C64B3"/>
    <w:rsid w:val="000C67CB"/>
    <w:rsid w:val="000C6F7E"/>
    <w:rsid w:val="000C6FB9"/>
    <w:rsid w:val="000C74E6"/>
    <w:rsid w:val="000C7694"/>
    <w:rsid w:val="000C7807"/>
    <w:rsid w:val="000C782C"/>
    <w:rsid w:val="000C7AC1"/>
    <w:rsid w:val="000D0338"/>
    <w:rsid w:val="000D0698"/>
    <w:rsid w:val="000D08CC"/>
    <w:rsid w:val="000D0A05"/>
    <w:rsid w:val="000D0E11"/>
    <w:rsid w:val="000D20B3"/>
    <w:rsid w:val="000D2104"/>
    <w:rsid w:val="000D2316"/>
    <w:rsid w:val="000D23D4"/>
    <w:rsid w:val="000D247F"/>
    <w:rsid w:val="000D27A3"/>
    <w:rsid w:val="000D2CDC"/>
    <w:rsid w:val="000D369E"/>
    <w:rsid w:val="000D38C7"/>
    <w:rsid w:val="000D402A"/>
    <w:rsid w:val="000D425E"/>
    <w:rsid w:val="000D4316"/>
    <w:rsid w:val="000D4AE4"/>
    <w:rsid w:val="000D4B65"/>
    <w:rsid w:val="000D4B73"/>
    <w:rsid w:val="000D4C56"/>
    <w:rsid w:val="000D5640"/>
    <w:rsid w:val="000D648E"/>
    <w:rsid w:val="000D6A97"/>
    <w:rsid w:val="000D6E00"/>
    <w:rsid w:val="000D6FED"/>
    <w:rsid w:val="000E0160"/>
    <w:rsid w:val="000E029D"/>
    <w:rsid w:val="000E03F6"/>
    <w:rsid w:val="000E048C"/>
    <w:rsid w:val="000E0962"/>
    <w:rsid w:val="000E0AA0"/>
    <w:rsid w:val="000E0CB2"/>
    <w:rsid w:val="000E0D2E"/>
    <w:rsid w:val="000E0F61"/>
    <w:rsid w:val="000E10F8"/>
    <w:rsid w:val="000E177E"/>
    <w:rsid w:val="000E1870"/>
    <w:rsid w:val="000E200B"/>
    <w:rsid w:val="000E2040"/>
    <w:rsid w:val="000E2C33"/>
    <w:rsid w:val="000E2E55"/>
    <w:rsid w:val="000E301A"/>
    <w:rsid w:val="000E31C5"/>
    <w:rsid w:val="000E3370"/>
    <w:rsid w:val="000E36E1"/>
    <w:rsid w:val="000E37E1"/>
    <w:rsid w:val="000E3859"/>
    <w:rsid w:val="000E3C54"/>
    <w:rsid w:val="000E423B"/>
    <w:rsid w:val="000E42D1"/>
    <w:rsid w:val="000E4334"/>
    <w:rsid w:val="000E49EA"/>
    <w:rsid w:val="000E4B83"/>
    <w:rsid w:val="000E4D4B"/>
    <w:rsid w:val="000E4F01"/>
    <w:rsid w:val="000E521F"/>
    <w:rsid w:val="000E54CE"/>
    <w:rsid w:val="000E583F"/>
    <w:rsid w:val="000E5F26"/>
    <w:rsid w:val="000E5FF9"/>
    <w:rsid w:val="000E6667"/>
    <w:rsid w:val="000E70B7"/>
    <w:rsid w:val="000E719E"/>
    <w:rsid w:val="000E760C"/>
    <w:rsid w:val="000E7913"/>
    <w:rsid w:val="000F0063"/>
    <w:rsid w:val="000F0360"/>
    <w:rsid w:val="000F0417"/>
    <w:rsid w:val="000F056D"/>
    <w:rsid w:val="000F0743"/>
    <w:rsid w:val="000F0937"/>
    <w:rsid w:val="000F0A31"/>
    <w:rsid w:val="000F1109"/>
    <w:rsid w:val="000F14EE"/>
    <w:rsid w:val="000F1F0D"/>
    <w:rsid w:val="000F2A34"/>
    <w:rsid w:val="000F2BB0"/>
    <w:rsid w:val="000F3165"/>
    <w:rsid w:val="000F374A"/>
    <w:rsid w:val="000F37C6"/>
    <w:rsid w:val="000F3971"/>
    <w:rsid w:val="000F3A2B"/>
    <w:rsid w:val="000F3E8C"/>
    <w:rsid w:val="000F4258"/>
    <w:rsid w:val="000F44D3"/>
    <w:rsid w:val="000F46CF"/>
    <w:rsid w:val="000F4747"/>
    <w:rsid w:val="000F4D8E"/>
    <w:rsid w:val="000F4DFA"/>
    <w:rsid w:val="000F4EE9"/>
    <w:rsid w:val="000F5531"/>
    <w:rsid w:val="000F5548"/>
    <w:rsid w:val="000F591D"/>
    <w:rsid w:val="000F5B89"/>
    <w:rsid w:val="000F5B90"/>
    <w:rsid w:val="000F5B93"/>
    <w:rsid w:val="000F601E"/>
    <w:rsid w:val="000F60C9"/>
    <w:rsid w:val="000F6739"/>
    <w:rsid w:val="000F6B4E"/>
    <w:rsid w:val="000F6BEB"/>
    <w:rsid w:val="000F6D5C"/>
    <w:rsid w:val="000F714D"/>
    <w:rsid w:val="000F7422"/>
    <w:rsid w:val="000F78E7"/>
    <w:rsid w:val="000F7CAB"/>
    <w:rsid w:val="00100295"/>
    <w:rsid w:val="0010050C"/>
    <w:rsid w:val="00100F35"/>
    <w:rsid w:val="001013F5"/>
    <w:rsid w:val="0010154D"/>
    <w:rsid w:val="00101582"/>
    <w:rsid w:val="00101617"/>
    <w:rsid w:val="00101747"/>
    <w:rsid w:val="00101AC3"/>
    <w:rsid w:val="00101CDF"/>
    <w:rsid w:val="00101D6D"/>
    <w:rsid w:val="001026BF"/>
    <w:rsid w:val="00102906"/>
    <w:rsid w:val="001029C4"/>
    <w:rsid w:val="00102AE4"/>
    <w:rsid w:val="00102C7C"/>
    <w:rsid w:val="00103014"/>
    <w:rsid w:val="001042AA"/>
    <w:rsid w:val="00104BD1"/>
    <w:rsid w:val="001050B4"/>
    <w:rsid w:val="001050D3"/>
    <w:rsid w:val="00105362"/>
    <w:rsid w:val="00105408"/>
    <w:rsid w:val="001056E2"/>
    <w:rsid w:val="0010609C"/>
    <w:rsid w:val="00106414"/>
    <w:rsid w:val="001065D1"/>
    <w:rsid w:val="00106629"/>
    <w:rsid w:val="001078C6"/>
    <w:rsid w:val="00110190"/>
    <w:rsid w:val="0011025F"/>
    <w:rsid w:val="00110685"/>
    <w:rsid w:val="001108B9"/>
    <w:rsid w:val="00110D82"/>
    <w:rsid w:val="00111A85"/>
    <w:rsid w:val="00111D7F"/>
    <w:rsid w:val="00111DC0"/>
    <w:rsid w:val="0011238F"/>
    <w:rsid w:val="0011271F"/>
    <w:rsid w:val="00113328"/>
    <w:rsid w:val="001136E5"/>
    <w:rsid w:val="00113752"/>
    <w:rsid w:val="00113F3D"/>
    <w:rsid w:val="00114466"/>
    <w:rsid w:val="00114E98"/>
    <w:rsid w:val="001150FA"/>
    <w:rsid w:val="0011572B"/>
    <w:rsid w:val="0011579D"/>
    <w:rsid w:val="001159FE"/>
    <w:rsid w:val="00115B3C"/>
    <w:rsid w:val="001165BB"/>
    <w:rsid w:val="001169F1"/>
    <w:rsid w:val="00116AB8"/>
    <w:rsid w:val="00116E04"/>
    <w:rsid w:val="00116F8D"/>
    <w:rsid w:val="0011716D"/>
    <w:rsid w:val="00117186"/>
    <w:rsid w:val="001177A2"/>
    <w:rsid w:val="001177BC"/>
    <w:rsid w:val="001178CB"/>
    <w:rsid w:val="00117F78"/>
    <w:rsid w:val="00120084"/>
    <w:rsid w:val="00120751"/>
    <w:rsid w:val="001207BE"/>
    <w:rsid w:val="00120E89"/>
    <w:rsid w:val="0012144A"/>
    <w:rsid w:val="001215FF"/>
    <w:rsid w:val="00121B32"/>
    <w:rsid w:val="00121E12"/>
    <w:rsid w:val="00121E3E"/>
    <w:rsid w:val="00122297"/>
    <w:rsid w:val="001224E5"/>
    <w:rsid w:val="001225C2"/>
    <w:rsid w:val="001228AE"/>
    <w:rsid w:val="00122D02"/>
    <w:rsid w:val="00122DF9"/>
    <w:rsid w:val="0012315A"/>
    <w:rsid w:val="00123225"/>
    <w:rsid w:val="00123E88"/>
    <w:rsid w:val="00123FA0"/>
    <w:rsid w:val="00124161"/>
    <w:rsid w:val="00124826"/>
    <w:rsid w:val="001249C3"/>
    <w:rsid w:val="001255E6"/>
    <w:rsid w:val="0012579D"/>
    <w:rsid w:val="00125817"/>
    <w:rsid w:val="00125A63"/>
    <w:rsid w:val="00125E12"/>
    <w:rsid w:val="00125E90"/>
    <w:rsid w:val="00125FA8"/>
    <w:rsid w:val="001263E5"/>
    <w:rsid w:val="001266F6"/>
    <w:rsid w:val="00126901"/>
    <w:rsid w:val="001269F3"/>
    <w:rsid w:val="00126B48"/>
    <w:rsid w:val="00126C74"/>
    <w:rsid w:val="00126EF1"/>
    <w:rsid w:val="00127249"/>
    <w:rsid w:val="001276F9"/>
    <w:rsid w:val="00127791"/>
    <w:rsid w:val="0012780B"/>
    <w:rsid w:val="00127AC2"/>
    <w:rsid w:val="00127DD8"/>
    <w:rsid w:val="00130098"/>
    <w:rsid w:val="00130663"/>
    <w:rsid w:val="00130680"/>
    <w:rsid w:val="001306B2"/>
    <w:rsid w:val="001308C1"/>
    <w:rsid w:val="00130AC0"/>
    <w:rsid w:val="00130B79"/>
    <w:rsid w:val="00130D42"/>
    <w:rsid w:val="00130E31"/>
    <w:rsid w:val="00130F04"/>
    <w:rsid w:val="00131332"/>
    <w:rsid w:val="0013145A"/>
    <w:rsid w:val="001314FB"/>
    <w:rsid w:val="00131984"/>
    <w:rsid w:val="00131EA9"/>
    <w:rsid w:val="00132A14"/>
    <w:rsid w:val="00132CDC"/>
    <w:rsid w:val="00132DD0"/>
    <w:rsid w:val="00133024"/>
    <w:rsid w:val="00133E36"/>
    <w:rsid w:val="001344D3"/>
    <w:rsid w:val="0013485B"/>
    <w:rsid w:val="00134899"/>
    <w:rsid w:val="001349A2"/>
    <w:rsid w:val="00134C00"/>
    <w:rsid w:val="00134D46"/>
    <w:rsid w:val="00134D51"/>
    <w:rsid w:val="00134FD7"/>
    <w:rsid w:val="00135188"/>
    <w:rsid w:val="001352F7"/>
    <w:rsid w:val="001354B3"/>
    <w:rsid w:val="001359D2"/>
    <w:rsid w:val="001360F1"/>
    <w:rsid w:val="00136596"/>
    <w:rsid w:val="00136B43"/>
    <w:rsid w:val="00136C01"/>
    <w:rsid w:val="001370E6"/>
    <w:rsid w:val="00140BAC"/>
    <w:rsid w:val="00140FAC"/>
    <w:rsid w:val="001411E4"/>
    <w:rsid w:val="001412DE"/>
    <w:rsid w:val="001414B1"/>
    <w:rsid w:val="0014207A"/>
    <w:rsid w:val="00142337"/>
    <w:rsid w:val="00142439"/>
    <w:rsid w:val="001426B5"/>
    <w:rsid w:val="001427ED"/>
    <w:rsid w:val="00142A22"/>
    <w:rsid w:val="001430FD"/>
    <w:rsid w:val="00143238"/>
    <w:rsid w:val="0014360D"/>
    <w:rsid w:val="001436CC"/>
    <w:rsid w:val="001437A9"/>
    <w:rsid w:val="001439A0"/>
    <w:rsid w:val="00143B2A"/>
    <w:rsid w:val="001440D7"/>
    <w:rsid w:val="00144243"/>
    <w:rsid w:val="001445BF"/>
    <w:rsid w:val="001447AC"/>
    <w:rsid w:val="00144ABC"/>
    <w:rsid w:val="00144B13"/>
    <w:rsid w:val="00144CD7"/>
    <w:rsid w:val="00145520"/>
    <w:rsid w:val="00145D86"/>
    <w:rsid w:val="001474A0"/>
    <w:rsid w:val="001476FC"/>
    <w:rsid w:val="001476FF"/>
    <w:rsid w:val="00147A8F"/>
    <w:rsid w:val="00147B9C"/>
    <w:rsid w:val="00147D5B"/>
    <w:rsid w:val="00147E22"/>
    <w:rsid w:val="00150036"/>
    <w:rsid w:val="00150820"/>
    <w:rsid w:val="00150D6E"/>
    <w:rsid w:val="00150E5F"/>
    <w:rsid w:val="0015132C"/>
    <w:rsid w:val="00151647"/>
    <w:rsid w:val="00151703"/>
    <w:rsid w:val="00151A5E"/>
    <w:rsid w:val="00151C4D"/>
    <w:rsid w:val="001520E9"/>
    <w:rsid w:val="001523D1"/>
    <w:rsid w:val="001528F3"/>
    <w:rsid w:val="00152AC6"/>
    <w:rsid w:val="00152C76"/>
    <w:rsid w:val="00152C82"/>
    <w:rsid w:val="00153014"/>
    <w:rsid w:val="00153046"/>
    <w:rsid w:val="00153072"/>
    <w:rsid w:val="001532BF"/>
    <w:rsid w:val="00153567"/>
    <w:rsid w:val="001544A1"/>
    <w:rsid w:val="0015460F"/>
    <w:rsid w:val="001546B6"/>
    <w:rsid w:val="001546BE"/>
    <w:rsid w:val="001547EF"/>
    <w:rsid w:val="0015480B"/>
    <w:rsid w:val="00154BED"/>
    <w:rsid w:val="001550BD"/>
    <w:rsid w:val="00155601"/>
    <w:rsid w:val="00155979"/>
    <w:rsid w:val="00155B6F"/>
    <w:rsid w:val="0015627A"/>
    <w:rsid w:val="00156931"/>
    <w:rsid w:val="00156AFF"/>
    <w:rsid w:val="00157276"/>
    <w:rsid w:val="00157397"/>
    <w:rsid w:val="00160850"/>
    <w:rsid w:val="00160EBF"/>
    <w:rsid w:val="00161124"/>
    <w:rsid w:val="001612C7"/>
    <w:rsid w:val="001612E1"/>
    <w:rsid w:val="001613F2"/>
    <w:rsid w:val="00161791"/>
    <w:rsid w:val="00161B72"/>
    <w:rsid w:val="00161BF9"/>
    <w:rsid w:val="001620B9"/>
    <w:rsid w:val="0016215B"/>
    <w:rsid w:val="00162521"/>
    <w:rsid w:val="001627FE"/>
    <w:rsid w:val="001628A2"/>
    <w:rsid w:val="00162CBE"/>
    <w:rsid w:val="00162E36"/>
    <w:rsid w:val="00163161"/>
    <w:rsid w:val="00163BA4"/>
    <w:rsid w:val="00163E8A"/>
    <w:rsid w:val="001643FE"/>
    <w:rsid w:val="001645CC"/>
    <w:rsid w:val="00164822"/>
    <w:rsid w:val="001649C3"/>
    <w:rsid w:val="00164DB0"/>
    <w:rsid w:val="00165182"/>
    <w:rsid w:val="00165268"/>
    <w:rsid w:val="001656F8"/>
    <w:rsid w:val="00165BBF"/>
    <w:rsid w:val="00165C53"/>
    <w:rsid w:val="00165D5B"/>
    <w:rsid w:val="00166026"/>
    <w:rsid w:val="001661D1"/>
    <w:rsid w:val="0016645A"/>
    <w:rsid w:val="00166505"/>
    <w:rsid w:val="00166572"/>
    <w:rsid w:val="00166833"/>
    <w:rsid w:val="00166D9C"/>
    <w:rsid w:val="00166E87"/>
    <w:rsid w:val="00167A69"/>
    <w:rsid w:val="00167BB8"/>
    <w:rsid w:val="00167C89"/>
    <w:rsid w:val="00167CA8"/>
    <w:rsid w:val="00170402"/>
    <w:rsid w:val="001707A1"/>
    <w:rsid w:val="001711BC"/>
    <w:rsid w:val="00171247"/>
    <w:rsid w:val="001716F4"/>
    <w:rsid w:val="00171890"/>
    <w:rsid w:val="00171CFA"/>
    <w:rsid w:val="0017226F"/>
    <w:rsid w:val="00172ABA"/>
    <w:rsid w:val="00172ECD"/>
    <w:rsid w:val="00173EB3"/>
    <w:rsid w:val="00174319"/>
    <w:rsid w:val="00174957"/>
    <w:rsid w:val="00174D70"/>
    <w:rsid w:val="00174DC8"/>
    <w:rsid w:val="001751F8"/>
    <w:rsid w:val="001754D6"/>
    <w:rsid w:val="00175733"/>
    <w:rsid w:val="00175B0A"/>
    <w:rsid w:val="00175B37"/>
    <w:rsid w:val="00175FA1"/>
    <w:rsid w:val="001761B1"/>
    <w:rsid w:val="001761DE"/>
    <w:rsid w:val="00176260"/>
    <w:rsid w:val="00176547"/>
    <w:rsid w:val="00176671"/>
    <w:rsid w:val="001767AE"/>
    <w:rsid w:val="00176C46"/>
    <w:rsid w:val="001771C5"/>
    <w:rsid w:val="00177372"/>
    <w:rsid w:val="00177497"/>
    <w:rsid w:val="00177E8F"/>
    <w:rsid w:val="0018040B"/>
    <w:rsid w:val="0018054D"/>
    <w:rsid w:val="001808A0"/>
    <w:rsid w:val="00180B1A"/>
    <w:rsid w:val="00180BE6"/>
    <w:rsid w:val="00181A16"/>
    <w:rsid w:val="00181AD1"/>
    <w:rsid w:val="00181AF9"/>
    <w:rsid w:val="00181D4A"/>
    <w:rsid w:val="00181EC2"/>
    <w:rsid w:val="0018223B"/>
    <w:rsid w:val="00182967"/>
    <w:rsid w:val="00182B68"/>
    <w:rsid w:val="00182EF4"/>
    <w:rsid w:val="00183B84"/>
    <w:rsid w:val="00183BF1"/>
    <w:rsid w:val="0018432F"/>
    <w:rsid w:val="00184363"/>
    <w:rsid w:val="00184667"/>
    <w:rsid w:val="00184A6B"/>
    <w:rsid w:val="00184D17"/>
    <w:rsid w:val="00184EC7"/>
    <w:rsid w:val="001850E4"/>
    <w:rsid w:val="001852DF"/>
    <w:rsid w:val="00185B62"/>
    <w:rsid w:val="00185F75"/>
    <w:rsid w:val="00186038"/>
    <w:rsid w:val="00186547"/>
    <w:rsid w:val="00186655"/>
    <w:rsid w:val="00186C89"/>
    <w:rsid w:val="00186E19"/>
    <w:rsid w:val="0018704F"/>
    <w:rsid w:val="001873F5"/>
    <w:rsid w:val="001874F9"/>
    <w:rsid w:val="001877D4"/>
    <w:rsid w:val="00187B4B"/>
    <w:rsid w:val="00187C58"/>
    <w:rsid w:val="0019097A"/>
    <w:rsid w:val="00190DF0"/>
    <w:rsid w:val="00190EE5"/>
    <w:rsid w:val="0019107F"/>
    <w:rsid w:val="001919B2"/>
    <w:rsid w:val="00191A35"/>
    <w:rsid w:val="00191BEC"/>
    <w:rsid w:val="001922D1"/>
    <w:rsid w:val="001925D4"/>
    <w:rsid w:val="0019294A"/>
    <w:rsid w:val="001929CB"/>
    <w:rsid w:val="00192CE0"/>
    <w:rsid w:val="001935E9"/>
    <w:rsid w:val="00193941"/>
    <w:rsid w:val="00193B2B"/>
    <w:rsid w:val="00193C37"/>
    <w:rsid w:val="00193D08"/>
    <w:rsid w:val="00193DA4"/>
    <w:rsid w:val="00194098"/>
    <w:rsid w:val="001941D3"/>
    <w:rsid w:val="00194237"/>
    <w:rsid w:val="00194683"/>
    <w:rsid w:val="001948B7"/>
    <w:rsid w:val="00194AF6"/>
    <w:rsid w:val="00194BC7"/>
    <w:rsid w:val="00194E51"/>
    <w:rsid w:val="00195135"/>
    <w:rsid w:val="00195240"/>
    <w:rsid w:val="001953CF"/>
    <w:rsid w:val="00195821"/>
    <w:rsid w:val="0019605F"/>
    <w:rsid w:val="0019626E"/>
    <w:rsid w:val="00196880"/>
    <w:rsid w:val="001969BF"/>
    <w:rsid w:val="00196ABE"/>
    <w:rsid w:val="0019738F"/>
    <w:rsid w:val="00197C0B"/>
    <w:rsid w:val="001A0057"/>
    <w:rsid w:val="001A0118"/>
    <w:rsid w:val="001A0148"/>
    <w:rsid w:val="001A0180"/>
    <w:rsid w:val="001A07C3"/>
    <w:rsid w:val="001A0E86"/>
    <w:rsid w:val="001A0EEA"/>
    <w:rsid w:val="001A1404"/>
    <w:rsid w:val="001A14BB"/>
    <w:rsid w:val="001A1649"/>
    <w:rsid w:val="001A1905"/>
    <w:rsid w:val="001A19E0"/>
    <w:rsid w:val="001A1A52"/>
    <w:rsid w:val="001A1B88"/>
    <w:rsid w:val="001A1F1B"/>
    <w:rsid w:val="001A2006"/>
    <w:rsid w:val="001A20CE"/>
    <w:rsid w:val="001A232E"/>
    <w:rsid w:val="001A259A"/>
    <w:rsid w:val="001A2C91"/>
    <w:rsid w:val="001A3139"/>
    <w:rsid w:val="001A38E4"/>
    <w:rsid w:val="001A3C9A"/>
    <w:rsid w:val="001A45EA"/>
    <w:rsid w:val="001A4644"/>
    <w:rsid w:val="001A464E"/>
    <w:rsid w:val="001A472E"/>
    <w:rsid w:val="001A5169"/>
    <w:rsid w:val="001A56B0"/>
    <w:rsid w:val="001A59DA"/>
    <w:rsid w:val="001A5B4C"/>
    <w:rsid w:val="001A5BF5"/>
    <w:rsid w:val="001A5E43"/>
    <w:rsid w:val="001A6074"/>
    <w:rsid w:val="001A6F95"/>
    <w:rsid w:val="001A705D"/>
    <w:rsid w:val="001A779B"/>
    <w:rsid w:val="001A7900"/>
    <w:rsid w:val="001A7ADE"/>
    <w:rsid w:val="001B0E97"/>
    <w:rsid w:val="001B14CC"/>
    <w:rsid w:val="001B14D7"/>
    <w:rsid w:val="001B1635"/>
    <w:rsid w:val="001B177F"/>
    <w:rsid w:val="001B18EC"/>
    <w:rsid w:val="001B23BC"/>
    <w:rsid w:val="001B23E3"/>
    <w:rsid w:val="001B26B2"/>
    <w:rsid w:val="001B288F"/>
    <w:rsid w:val="001B2A11"/>
    <w:rsid w:val="001B2A71"/>
    <w:rsid w:val="001B2F1F"/>
    <w:rsid w:val="001B379A"/>
    <w:rsid w:val="001B3E86"/>
    <w:rsid w:val="001B4086"/>
    <w:rsid w:val="001B40BD"/>
    <w:rsid w:val="001B4B53"/>
    <w:rsid w:val="001B4C5F"/>
    <w:rsid w:val="001B4C80"/>
    <w:rsid w:val="001B4D60"/>
    <w:rsid w:val="001B4F4E"/>
    <w:rsid w:val="001B53D6"/>
    <w:rsid w:val="001B5A16"/>
    <w:rsid w:val="001B6567"/>
    <w:rsid w:val="001B6699"/>
    <w:rsid w:val="001B6BA6"/>
    <w:rsid w:val="001B6CA1"/>
    <w:rsid w:val="001B6E23"/>
    <w:rsid w:val="001B6E45"/>
    <w:rsid w:val="001B70CD"/>
    <w:rsid w:val="001B7114"/>
    <w:rsid w:val="001B746F"/>
    <w:rsid w:val="001B7518"/>
    <w:rsid w:val="001B762B"/>
    <w:rsid w:val="001B768D"/>
    <w:rsid w:val="001B76CE"/>
    <w:rsid w:val="001B7A48"/>
    <w:rsid w:val="001B7DDF"/>
    <w:rsid w:val="001B7EF0"/>
    <w:rsid w:val="001C095D"/>
    <w:rsid w:val="001C0A9A"/>
    <w:rsid w:val="001C12A1"/>
    <w:rsid w:val="001C1371"/>
    <w:rsid w:val="001C139F"/>
    <w:rsid w:val="001C1601"/>
    <w:rsid w:val="001C19E3"/>
    <w:rsid w:val="001C1B00"/>
    <w:rsid w:val="001C1BCB"/>
    <w:rsid w:val="001C1BD4"/>
    <w:rsid w:val="001C2057"/>
    <w:rsid w:val="001C21C2"/>
    <w:rsid w:val="001C2581"/>
    <w:rsid w:val="001C2766"/>
    <w:rsid w:val="001C2C72"/>
    <w:rsid w:val="001C2CB7"/>
    <w:rsid w:val="001C2CC1"/>
    <w:rsid w:val="001C2D42"/>
    <w:rsid w:val="001C3196"/>
    <w:rsid w:val="001C424E"/>
    <w:rsid w:val="001C43D8"/>
    <w:rsid w:val="001C4685"/>
    <w:rsid w:val="001C488C"/>
    <w:rsid w:val="001C4B17"/>
    <w:rsid w:val="001C4D1A"/>
    <w:rsid w:val="001C4E9A"/>
    <w:rsid w:val="001C58A0"/>
    <w:rsid w:val="001C58C7"/>
    <w:rsid w:val="001C6DBC"/>
    <w:rsid w:val="001C72EF"/>
    <w:rsid w:val="001C796C"/>
    <w:rsid w:val="001C7F9A"/>
    <w:rsid w:val="001C7FDD"/>
    <w:rsid w:val="001D0153"/>
    <w:rsid w:val="001D08E5"/>
    <w:rsid w:val="001D0B16"/>
    <w:rsid w:val="001D0F09"/>
    <w:rsid w:val="001D1AE9"/>
    <w:rsid w:val="001D1B66"/>
    <w:rsid w:val="001D1D6F"/>
    <w:rsid w:val="001D1F72"/>
    <w:rsid w:val="001D1FD0"/>
    <w:rsid w:val="001D213D"/>
    <w:rsid w:val="001D225B"/>
    <w:rsid w:val="001D231D"/>
    <w:rsid w:val="001D2482"/>
    <w:rsid w:val="001D29D1"/>
    <w:rsid w:val="001D2D4A"/>
    <w:rsid w:val="001D35B3"/>
    <w:rsid w:val="001D3A0D"/>
    <w:rsid w:val="001D3A8F"/>
    <w:rsid w:val="001D3B05"/>
    <w:rsid w:val="001D3B2D"/>
    <w:rsid w:val="001D3DE7"/>
    <w:rsid w:val="001D4627"/>
    <w:rsid w:val="001D4707"/>
    <w:rsid w:val="001D5132"/>
    <w:rsid w:val="001D53F4"/>
    <w:rsid w:val="001D5CD9"/>
    <w:rsid w:val="001D5E30"/>
    <w:rsid w:val="001D65FA"/>
    <w:rsid w:val="001D67B3"/>
    <w:rsid w:val="001D681E"/>
    <w:rsid w:val="001D6986"/>
    <w:rsid w:val="001D6A02"/>
    <w:rsid w:val="001D6DD2"/>
    <w:rsid w:val="001D761F"/>
    <w:rsid w:val="001D7622"/>
    <w:rsid w:val="001D7A44"/>
    <w:rsid w:val="001D7B74"/>
    <w:rsid w:val="001E015A"/>
    <w:rsid w:val="001E02D2"/>
    <w:rsid w:val="001E07ED"/>
    <w:rsid w:val="001E0F23"/>
    <w:rsid w:val="001E120D"/>
    <w:rsid w:val="001E13FD"/>
    <w:rsid w:val="001E16F9"/>
    <w:rsid w:val="001E1AC0"/>
    <w:rsid w:val="001E1B63"/>
    <w:rsid w:val="001E1FB7"/>
    <w:rsid w:val="001E23B7"/>
    <w:rsid w:val="001E2DA3"/>
    <w:rsid w:val="001E2F07"/>
    <w:rsid w:val="001E311A"/>
    <w:rsid w:val="001E4183"/>
    <w:rsid w:val="001E42B3"/>
    <w:rsid w:val="001E4523"/>
    <w:rsid w:val="001E46E1"/>
    <w:rsid w:val="001E485E"/>
    <w:rsid w:val="001E48F9"/>
    <w:rsid w:val="001E4A60"/>
    <w:rsid w:val="001E5326"/>
    <w:rsid w:val="001E552A"/>
    <w:rsid w:val="001E5BE0"/>
    <w:rsid w:val="001E647D"/>
    <w:rsid w:val="001E6E34"/>
    <w:rsid w:val="001E6FC8"/>
    <w:rsid w:val="001E72AF"/>
    <w:rsid w:val="001E7BD4"/>
    <w:rsid w:val="001F01FE"/>
    <w:rsid w:val="001F0231"/>
    <w:rsid w:val="001F0260"/>
    <w:rsid w:val="001F02F2"/>
    <w:rsid w:val="001F0717"/>
    <w:rsid w:val="001F0A5A"/>
    <w:rsid w:val="001F0DA1"/>
    <w:rsid w:val="001F0EFB"/>
    <w:rsid w:val="001F10B7"/>
    <w:rsid w:val="001F13C7"/>
    <w:rsid w:val="001F1407"/>
    <w:rsid w:val="001F142E"/>
    <w:rsid w:val="001F1B76"/>
    <w:rsid w:val="001F1E47"/>
    <w:rsid w:val="001F1F49"/>
    <w:rsid w:val="001F21F0"/>
    <w:rsid w:val="001F2293"/>
    <w:rsid w:val="001F2761"/>
    <w:rsid w:val="001F2A43"/>
    <w:rsid w:val="001F2A7B"/>
    <w:rsid w:val="001F30BA"/>
    <w:rsid w:val="001F3372"/>
    <w:rsid w:val="001F34EB"/>
    <w:rsid w:val="001F36E7"/>
    <w:rsid w:val="001F4480"/>
    <w:rsid w:val="001F4A71"/>
    <w:rsid w:val="001F4B66"/>
    <w:rsid w:val="001F4D85"/>
    <w:rsid w:val="001F4EF6"/>
    <w:rsid w:val="001F50B1"/>
    <w:rsid w:val="001F52CA"/>
    <w:rsid w:val="001F56D9"/>
    <w:rsid w:val="001F5959"/>
    <w:rsid w:val="001F5AE4"/>
    <w:rsid w:val="001F5BB8"/>
    <w:rsid w:val="001F5F0B"/>
    <w:rsid w:val="001F60DB"/>
    <w:rsid w:val="001F6142"/>
    <w:rsid w:val="001F632D"/>
    <w:rsid w:val="001F6549"/>
    <w:rsid w:val="001F6E4D"/>
    <w:rsid w:val="001F6EE7"/>
    <w:rsid w:val="001F7BF0"/>
    <w:rsid w:val="001F7EC3"/>
    <w:rsid w:val="00200160"/>
    <w:rsid w:val="00200169"/>
    <w:rsid w:val="00200B5A"/>
    <w:rsid w:val="00200BC5"/>
    <w:rsid w:val="00200C89"/>
    <w:rsid w:val="00200E92"/>
    <w:rsid w:val="0020132F"/>
    <w:rsid w:val="0020138F"/>
    <w:rsid w:val="00201749"/>
    <w:rsid w:val="0020175B"/>
    <w:rsid w:val="00201AB8"/>
    <w:rsid w:val="00201F1E"/>
    <w:rsid w:val="00202425"/>
    <w:rsid w:val="0020248F"/>
    <w:rsid w:val="0020257D"/>
    <w:rsid w:val="0020292D"/>
    <w:rsid w:val="002029CF"/>
    <w:rsid w:val="00202A8A"/>
    <w:rsid w:val="00203B79"/>
    <w:rsid w:val="002048FA"/>
    <w:rsid w:val="00204C0C"/>
    <w:rsid w:val="00205255"/>
    <w:rsid w:val="00205394"/>
    <w:rsid w:val="00205D76"/>
    <w:rsid w:val="00205FE9"/>
    <w:rsid w:val="002064A2"/>
    <w:rsid w:val="002064BE"/>
    <w:rsid w:val="00206921"/>
    <w:rsid w:val="00206F20"/>
    <w:rsid w:val="002077A6"/>
    <w:rsid w:val="00207958"/>
    <w:rsid w:val="00207A62"/>
    <w:rsid w:val="00207E2E"/>
    <w:rsid w:val="002101A9"/>
    <w:rsid w:val="00210365"/>
    <w:rsid w:val="00210E31"/>
    <w:rsid w:val="002118F6"/>
    <w:rsid w:val="00211B32"/>
    <w:rsid w:val="00211CB2"/>
    <w:rsid w:val="00211E37"/>
    <w:rsid w:val="00212372"/>
    <w:rsid w:val="00212511"/>
    <w:rsid w:val="00212720"/>
    <w:rsid w:val="00212E50"/>
    <w:rsid w:val="00212FBF"/>
    <w:rsid w:val="0021316A"/>
    <w:rsid w:val="00213850"/>
    <w:rsid w:val="002139E6"/>
    <w:rsid w:val="00213A01"/>
    <w:rsid w:val="00214B73"/>
    <w:rsid w:val="00214BEF"/>
    <w:rsid w:val="00214F45"/>
    <w:rsid w:val="00214F9B"/>
    <w:rsid w:val="00214FE5"/>
    <w:rsid w:val="0021540F"/>
    <w:rsid w:val="00215C07"/>
    <w:rsid w:val="00215CEA"/>
    <w:rsid w:val="00215E8D"/>
    <w:rsid w:val="00216AC6"/>
    <w:rsid w:val="00216BB6"/>
    <w:rsid w:val="002174E5"/>
    <w:rsid w:val="00217703"/>
    <w:rsid w:val="00217A24"/>
    <w:rsid w:val="00217B84"/>
    <w:rsid w:val="00217C84"/>
    <w:rsid w:val="00217F87"/>
    <w:rsid w:val="002204D6"/>
    <w:rsid w:val="00220874"/>
    <w:rsid w:val="00221001"/>
    <w:rsid w:val="00221114"/>
    <w:rsid w:val="002212CB"/>
    <w:rsid w:val="00221340"/>
    <w:rsid w:val="0022161E"/>
    <w:rsid w:val="00221907"/>
    <w:rsid w:val="00221939"/>
    <w:rsid w:val="00221A86"/>
    <w:rsid w:val="00221BB5"/>
    <w:rsid w:val="002220F2"/>
    <w:rsid w:val="002223DF"/>
    <w:rsid w:val="00222A36"/>
    <w:rsid w:val="00223190"/>
    <w:rsid w:val="00223438"/>
    <w:rsid w:val="0022373A"/>
    <w:rsid w:val="00223BC5"/>
    <w:rsid w:val="00223C45"/>
    <w:rsid w:val="0022411C"/>
    <w:rsid w:val="0022423F"/>
    <w:rsid w:val="002243F7"/>
    <w:rsid w:val="00224738"/>
    <w:rsid w:val="00224D02"/>
    <w:rsid w:val="00224D69"/>
    <w:rsid w:val="00224D8F"/>
    <w:rsid w:val="00224DB4"/>
    <w:rsid w:val="00224EA5"/>
    <w:rsid w:val="0022594A"/>
    <w:rsid w:val="002259A3"/>
    <w:rsid w:val="0022653C"/>
    <w:rsid w:val="00226593"/>
    <w:rsid w:val="00226695"/>
    <w:rsid w:val="00226894"/>
    <w:rsid w:val="00226AFD"/>
    <w:rsid w:val="00226C2A"/>
    <w:rsid w:val="002278BD"/>
    <w:rsid w:val="00227BF2"/>
    <w:rsid w:val="00227FB1"/>
    <w:rsid w:val="00230091"/>
    <w:rsid w:val="002304A4"/>
    <w:rsid w:val="00230994"/>
    <w:rsid w:val="00230BE6"/>
    <w:rsid w:val="00230C29"/>
    <w:rsid w:val="00230E99"/>
    <w:rsid w:val="0023119C"/>
    <w:rsid w:val="002313A2"/>
    <w:rsid w:val="002315BF"/>
    <w:rsid w:val="002316F2"/>
    <w:rsid w:val="00231829"/>
    <w:rsid w:val="00231BC6"/>
    <w:rsid w:val="00232238"/>
    <w:rsid w:val="00232F65"/>
    <w:rsid w:val="00233143"/>
    <w:rsid w:val="00233473"/>
    <w:rsid w:val="0023347C"/>
    <w:rsid w:val="002336C2"/>
    <w:rsid w:val="00233B7A"/>
    <w:rsid w:val="00233ECA"/>
    <w:rsid w:val="0023469E"/>
    <w:rsid w:val="00234DE4"/>
    <w:rsid w:val="00234F63"/>
    <w:rsid w:val="00234FD7"/>
    <w:rsid w:val="00235217"/>
    <w:rsid w:val="0023525E"/>
    <w:rsid w:val="002367FE"/>
    <w:rsid w:val="00236A98"/>
    <w:rsid w:val="00236ABC"/>
    <w:rsid w:val="002371B2"/>
    <w:rsid w:val="002371FD"/>
    <w:rsid w:val="00237344"/>
    <w:rsid w:val="00237397"/>
    <w:rsid w:val="0023768F"/>
    <w:rsid w:val="00237B9B"/>
    <w:rsid w:val="00237E78"/>
    <w:rsid w:val="0024008B"/>
    <w:rsid w:val="00240888"/>
    <w:rsid w:val="002409E6"/>
    <w:rsid w:val="00240DD8"/>
    <w:rsid w:val="00240E26"/>
    <w:rsid w:val="00240F96"/>
    <w:rsid w:val="002411D5"/>
    <w:rsid w:val="00241F04"/>
    <w:rsid w:val="002421EA"/>
    <w:rsid w:val="002424D1"/>
    <w:rsid w:val="00242E6C"/>
    <w:rsid w:val="00242E79"/>
    <w:rsid w:val="002434A2"/>
    <w:rsid w:val="002437F2"/>
    <w:rsid w:val="00243BB9"/>
    <w:rsid w:val="00243EFE"/>
    <w:rsid w:val="00243F42"/>
    <w:rsid w:val="00244013"/>
    <w:rsid w:val="00244428"/>
    <w:rsid w:val="00244499"/>
    <w:rsid w:val="00244A09"/>
    <w:rsid w:val="00244A2C"/>
    <w:rsid w:val="00244A74"/>
    <w:rsid w:val="00244E09"/>
    <w:rsid w:val="002454CA"/>
    <w:rsid w:val="00245659"/>
    <w:rsid w:val="002457D4"/>
    <w:rsid w:val="00245AB5"/>
    <w:rsid w:val="0024661B"/>
    <w:rsid w:val="00246671"/>
    <w:rsid w:val="002467EE"/>
    <w:rsid w:val="00246B89"/>
    <w:rsid w:val="00246C5C"/>
    <w:rsid w:val="00246FEF"/>
    <w:rsid w:val="00247525"/>
    <w:rsid w:val="00247810"/>
    <w:rsid w:val="00247B56"/>
    <w:rsid w:val="00247CE6"/>
    <w:rsid w:val="00250236"/>
    <w:rsid w:val="0025043B"/>
    <w:rsid w:val="0025060A"/>
    <w:rsid w:val="0025110A"/>
    <w:rsid w:val="0025185E"/>
    <w:rsid w:val="00251D1D"/>
    <w:rsid w:val="002523C8"/>
    <w:rsid w:val="0025299C"/>
    <w:rsid w:val="00252AFF"/>
    <w:rsid w:val="00252D8D"/>
    <w:rsid w:val="002536BC"/>
    <w:rsid w:val="00253783"/>
    <w:rsid w:val="0025378C"/>
    <w:rsid w:val="00253CDC"/>
    <w:rsid w:val="002542A6"/>
    <w:rsid w:val="00254573"/>
    <w:rsid w:val="0025496C"/>
    <w:rsid w:val="00254C6C"/>
    <w:rsid w:val="00255E05"/>
    <w:rsid w:val="00255E3A"/>
    <w:rsid w:val="0025605D"/>
    <w:rsid w:val="0025627D"/>
    <w:rsid w:val="00256496"/>
    <w:rsid w:val="00256737"/>
    <w:rsid w:val="0025701A"/>
    <w:rsid w:val="002574E3"/>
    <w:rsid w:val="002575FF"/>
    <w:rsid w:val="00257661"/>
    <w:rsid w:val="002576EE"/>
    <w:rsid w:val="00257822"/>
    <w:rsid w:val="00257A22"/>
    <w:rsid w:val="00257ABC"/>
    <w:rsid w:val="00257B98"/>
    <w:rsid w:val="0026071D"/>
    <w:rsid w:val="0026073E"/>
    <w:rsid w:val="00260F73"/>
    <w:rsid w:val="00260F93"/>
    <w:rsid w:val="002616DC"/>
    <w:rsid w:val="00261A6E"/>
    <w:rsid w:val="00261AA3"/>
    <w:rsid w:val="00261C0C"/>
    <w:rsid w:val="0026214A"/>
    <w:rsid w:val="00262175"/>
    <w:rsid w:val="00262BC0"/>
    <w:rsid w:val="00263481"/>
    <w:rsid w:val="00263671"/>
    <w:rsid w:val="0026431B"/>
    <w:rsid w:val="0026440A"/>
    <w:rsid w:val="0026497D"/>
    <w:rsid w:val="00265267"/>
    <w:rsid w:val="00265A88"/>
    <w:rsid w:val="00266307"/>
    <w:rsid w:val="0026684A"/>
    <w:rsid w:val="00266CAF"/>
    <w:rsid w:val="00266FF0"/>
    <w:rsid w:val="00267217"/>
    <w:rsid w:val="00267235"/>
    <w:rsid w:val="002674E7"/>
    <w:rsid w:val="002675CB"/>
    <w:rsid w:val="00267F16"/>
    <w:rsid w:val="0027024F"/>
    <w:rsid w:val="00270370"/>
    <w:rsid w:val="002705A5"/>
    <w:rsid w:val="00270AC3"/>
    <w:rsid w:val="00270AF8"/>
    <w:rsid w:val="002715E3"/>
    <w:rsid w:val="002719DD"/>
    <w:rsid w:val="00271C57"/>
    <w:rsid w:val="00271D94"/>
    <w:rsid w:val="0027212D"/>
    <w:rsid w:val="002724BE"/>
    <w:rsid w:val="0027271B"/>
    <w:rsid w:val="002728D9"/>
    <w:rsid w:val="002731D7"/>
    <w:rsid w:val="002739EC"/>
    <w:rsid w:val="00273E68"/>
    <w:rsid w:val="002744FC"/>
    <w:rsid w:val="00274A23"/>
    <w:rsid w:val="00275239"/>
    <w:rsid w:val="002753DD"/>
    <w:rsid w:val="00275473"/>
    <w:rsid w:val="00275487"/>
    <w:rsid w:val="00275A82"/>
    <w:rsid w:val="00275BFE"/>
    <w:rsid w:val="00275C11"/>
    <w:rsid w:val="00275E61"/>
    <w:rsid w:val="00275EFF"/>
    <w:rsid w:val="00275F6B"/>
    <w:rsid w:val="00275FE9"/>
    <w:rsid w:val="00276479"/>
    <w:rsid w:val="0027692F"/>
    <w:rsid w:val="002769E3"/>
    <w:rsid w:val="00276C54"/>
    <w:rsid w:val="00277041"/>
    <w:rsid w:val="00277D1E"/>
    <w:rsid w:val="00277D9F"/>
    <w:rsid w:val="00277FFA"/>
    <w:rsid w:val="002805F1"/>
    <w:rsid w:val="0028061C"/>
    <w:rsid w:val="002813EB"/>
    <w:rsid w:val="0028148B"/>
    <w:rsid w:val="00281B31"/>
    <w:rsid w:val="00281B32"/>
    <w:rsid w:val="00281B3C"/>
    <w:rsid w:val="00281C54"/>
    <w:rsid w:val="00282263"/>
    <w:rsid w:val="002827D0"/>
    <w:rsid w:val="0028289F"/>
    <w:rsid w:val="00282979"/>
    <w:rsid w:val="00282D68"/>
    <w:rsid w:val="00282F07"/>
    <w:rsid w:val="00282F50"/>
    <w:rsid w:val="00282FA0"/>
    <w:rsid w:val="002831C4"/>
    <w:rsid w:val="00283293"/>
    <w:rsid w:val="00283BBE"/>
    <w:rsid w:val="00283BFA"/>
    <w:rsid w:val="00283DA7"/>
    <w:rsid w:val="00283E14"/>
    <w:rsid w:val="0028439E"/>
    <w:rsid w:val="002848CA"/>
    <w:rsid w:val="00284D22"/>
    <w:rsid w:val="00284F4F"/>
    <w:rsid w:val="0028564B"/>
    <w:rsid w:val="00285A09"/>
    <w:rsid w:val="00285C6C"/>
    <w:rsid w:val="002863EB"/>
    <w:rsid w:val="002869B0"/>
    <w:rsid w:val="00286C2F"/>
    <w:rsid w:val="002871DF"/>
    <w:rsid w:val="00287498"/>
    <w:rsid w:val="002876E9"/>
    <w:rsid w:val="0028783D"/>
    <w:rsid w:val="00287D9A"/>
    <w:rsid w:val="00287F29"/>
    <w:rsid w:val="00290021"/>
    <w:rsid w:val="002902B1"/>
    <w:rsid w:val="00290ABF"/>
    <w:rsid w:val="00290E7B"/>
    <w:rsid w:val="00291030"/>
    <w:rsid w:val="0029136D"/>
    <w:rsid w:val="002914F4"/>
    <w:rsid w:val="002921C8"/>
    <w:rsid w:val="00292303"/>
    <w:rsid w:val="002926C3"/>
    <w:rsid w:val="00292730"/>
    <w:rsid w:val="00292754"/>
    <w:rsid w:val="00292F50"/>
    <w:rsid w:val="00292FA6"/>
    <w:rsid w:val="0029308F"/>
    <w:rsid w:val="002930C1"/>
    <w:rsid w:val="00294046"/>
    <w:rsid w:val="00294832"/>
    <w:rsid w:val="00294B94"/>
    <w:rsid w:val="002955D9"/>
    <w:rsid w:val="00295AF4"/>
    <w:rsid w:val="00295DC5"/>
    <w:rsid w:val="00295E76"/>
    <w:rsid w:val="00296213"/>
    <w:rsid w:val="002966B9"/>
    <w:rsid w:val="0029699D"/>
    <w:rsid w:val="00296D41"/>
    <w:rsid w:val="002970AE"/>
    <w:rsid w:val="00297E3A"/>
    <w:rsid w:val="00297EAE"/>
    <w:rsid w:val="00297F21"/>
    <w:rsid w:val="002A00B5"/>
    <w:rsid w:val="002A0351"/>
    <w:rsid w:val="002A0B55"/>
    <w:rsid w:val="002A1115"/>
    <w:rsid w:val="002A1D60"/>
    <w:rsid w:val="002A1E40"/>
    <w:rsid w:val="002A20F7"/>
    <w:rsid w:val="002A2144"/>
    <w:rsid w:val="002A239C"/>
    <w:rsid w:val="002A2481"/>
    <w:rsid w:val="002A2617"/>
    <w:rsid w:val="002A2976"/>
    <w:rsid w:val="002A2A95"/>
    <w:rsid w:val="002A2DBE"/>
    <w:rsid w:val="002A2F9E"/>
    <w:rsid w:val="002A3067"/>
    <w:rsid w:val="002A306D"/>
    <w:rsid w:val="002A307F"/>
    <w:rsid w:val="002A33AE"/>
    <w:rsid w:val="002A3595"/>
    <w:rsid w:val="002A370F"/>
    <w:rsid w:val="002A3A02"/>
    <w:rsid w:val="002A3C2F"/>
    <w:rsid w:val="002A400C"/>
    <w:rsid w:val="002A4495"/>
    <w:rsid w:val="002A4924"/>
    <w:rsid w:val="002A59C3"/>
    <w:rsid w:val="002A5D88"/>
    <w:rsid w:val="002A5FF4"/>
    <w:rsid w:val="002A60B2"/>
    <w:rsid w:val="002A6575"/>
    <w:rsid w:val="002A6A1E"/>
    <w:rsid w:val="002A6A4E"/>
    <w:rsid w:val="002A6C29"/>
    <w:rsid w:val="002A704E"/>
    <w:rsid w:val="002A7257"/>
    <w:rsid w:val="002A7681"/>
    <w:rsid w:val="002B0161"/>
    <w:rsid w:val="002B0878"/>
    <w:rsid w:val="002B0923"/>
    <w:rsid w:val="002B0B08"/>
    <w:rsid w:val="002B0DEB"/>
    <w:rsid w:val="002B107A"/>
    <w:rsid w:val="002B10DF"/>
    <w:rsid w:val="002B11CE"/>
    <w:rsid w:val="002B1445"/>
    <w:rsid w:val="002B1495"/>
    <w:rsid w:val="002B18FB"/>
    <w:rsid w:val="002B19C2"/>
    <w:rsid w:val="002B19FA"/>
    <w:rsid w:val="002B1A3E"/>
    <w:rsid w:val="002B1AA0"/>
    <w:rsid w:val="002B1BB5"/>
    <w:rsid w:val="002B1F43"/>
    <w:rsid w:val="002B2E69"/>
    <w:rsid w:val="002B30AE"/>
    <w:rsid w:val="002B315A"/>
    <w:rsid w:val="002B3628"/>
    <w:rsid w:val="002B380F"/>
    <w:rsid w:val="002B39B9"/>
    <w:rsid w:val="002B3F1E"/>
    <w:rsid w:val="002B3F89"/>
    <w:rsid w:val="002B49C9"/>
    <w:rsid w:val="002B4A33"/>
    <w:rsid w:val="002B5063"/>
    <w:rsid w:val="002B557A"/>
    <w:rsid w:val="002B5966"/>
    <w:rsid w:val="002B5BDD"/>
    <w:rsid w:val="002B5F0C"/>
    <w:rsid w:val="002B6721"/>
    <w:rsid w:val="002B67FA"/>
    <w:rsid w:val="002B68F3"/>
    <w:rsid w:val="002B7035"/>
    <w:rsid w:val="002B791E"/>
    <w:rsid w:val="002B7B65"/>
    <w:rsid w:val="002B7DE6"/>
    <w:rsid w:val="002C0016"/>
    <w:rsid w:val="002C088B"/>
    <w:rsid w:val="002C0916"/>
    <w:rsid w:val="002C1200"/>
    <w:rsid w:val="002C150D"/>
    <w:rsid w:val="002C1BE9"/>
    <w:rsid w:val="002C1F9A"/>
    <w:rsid w:val="002C2126"/>
    <w:rsid w:val="002C2128"/>
    <w:rsid w:val="002C2311"/>
    <w:rsid w:val="002C26A8"/>
    <w:rsid w:val="002C292D"/>
    <w:rsid w:val="002C2C94"/>
    <w:rsid w:val="002C2F0F"/>
    <w:rsid w:val="002C364E"/>
    <w:rsid w:val="002C3F65"/>
    <w:rsid w:val="002C41FD"/>
    <w:rsid w:val="002C47F6"/>
    <w:rsid w:val="002C487E"/>
    <w:rsid w:val="002C532E"/>
    <w:rsid w:val="002C53DD"/>
    <w:rsid w:val="002C5A99"/>
    <w:rsid w:val="002C6060"/>
    <w:rsid w:val="002C612B"/>
    <w:rsid w:val="002C66DC"/>
    <w:rsid w:val="002C6714"/>
    <w:rsid w:val="002C6FFD"/>
    <w:rsid w:val="002C752E"/>
    <w:rsid w:val="002C755D"/>
    <w:rsid w:val="002D0648"/>
    <w:rsid w:val="002D0BE1"/>
    <w:rsid w:val="002D0EE8"/>
    <w:rsid w:val="002D111C"/>
    <w:rsid w:val="002D16B1"/>
    <w:rsid w:val="002D1736"/>
    <w:rsid w:val="002D178C"/>
    <w:rsid w:val="002D195C"/>
    <w:rsid w:val="002D1BF4"/>
    <w:rsid w:val="002D1E5B"/>
    <w:rsid w:val="002D22AB"/>
    <w:rsid w:val="002D2743"/>
    <w:rsid w:val="002D2CF5"/>
    <w:rsid w:val="002D34EB"/>
    <w:rsid w:val="002D3E0A"/>
    <w:rsid w:val="002D41E8"/>
    <w:rsid w:val="002D4B7E"/>
    <w:rsid w:val="002D51E7"/>
    <w:rsid w:val="002D5B4D"/>
    <w:rsid w:val="002D5C72"/>
    <w:rsid w:val="002D5EBE"/>
    <w:rsid w:val="002D5ED8"/>
    <w:rsid w:val="002D612F"/>
    <w:rsid w:val="002D6C9E"/>
    <w:rsid w:val="002D6E2C"/>
    <w:rsid w:val="002D7003"/>
    <w:rsid w:val="002D74C6"/>
    <w:rsid w:val="002D7587"/>
    <w:rsid w:val="002D7790"/>
    <w:rsid w:val="002D7A8E"/>
    <w:rsid w:val="002D7AEF"/>
    <w:rsid w:val="002D7C64"/>
    <w:rsid w:val="002D7DD6"/>
    <w:rsid w:val="002E04B0"/>
    <w:rsid w:val="002E07AE"/>
    <w:rsid w:val="002E0A0C"/>
    <w:rsid w:val="002E0B66"/>
    <w:rsid w:val="002E14CD"/>
    <w:rsid w:val="002E2125"/>
    <w:rsid w:val="002E27E7"/>
    <w:rsid w:val="002E2A1B"/>
    <w:rsid w:val="002E2DF9"/>
    <w:rsid w:val="002E3260"/>
    <w:rsid w:val="002E3774"/>
    <w:rsid w:val="002E3D9B"/>
    <w:rsid w:val="002E432C"/>
    <w:rsid w:val="002E4A93"/>
    <w:rsid w:val="002E4F9E"/>
    <w:rsid w:val="002E51DF"/>
    <w:rsid w:val="002E575B"/>
    <w:rsid w:val="002E5C1F"/>
    <w:rsid w:val="002E654C"/>
    <w:rsid w:val="002E67DB"/>
    <w:rsid w:val="002E67F1"/>
    <w:rsid w:val="002E68C6"/>
    <w:rsid w:val="002E6C3B"/>
    <w:rsid w:val="002E753C"/>
    <w:rsid w:val="002E7839"/>
    <w:rsid w:val="002E7B6F"/>
    <w:rsid w:val="002F0730"/>
    <w:rsid w:val="002F0D89"/>
    <w:rsid w:val="002F0E30"/>
    <w:rsid w:val="002F0FD1"/>
    <w:rsid w:val="002F1327"/>
    <w:rsid w:val="002F211F"/>
    <w:rsid w:val="002F27C1"/>
    <w:rsid w:val="002F29E1"/>
    <w:rsid w:val="002F30DE"/>
    <w:rsid w:val="002F316C"/>
    <w:rsid w:val="002F3913"/>
    <w:rsid w:val="002F3A05"/>
    <w:rsid w:val="002F3A16"/>
    <w:rsid w:val="002F3BBB"/>
    <w:rsid w:val="002F3C19"/>
    <w:rsid w:val="002F3FED"/>
    <w:rsid w:val="002F4283"/>
    <w:rsid w:val="002F4828"/>
    <w:rsid w:val="002F48F2"/>
    <w:rsid w:val="002F4B05"/>
    <w:rsid w:val="002F4C64"/>
    <w:rsid w:val="002F4CC4"/>
    <w:rsid w:val="002F4CEC"/>
    <w:rsid w:val="002F50B9"/>
    <w:rsid w:val="002F537D"/>
    <w:rsid w:val="002F5744"/>
    <w:rsid w:val="002F59AB"/>
    <w:rsid w:val="002F65AD"/>
    <w:rsid w:val="002F66D3"/>
    <w:rsid w:val="002F6DED"/>
    <w:rsid w:val="002F6F5A"/>
    <w:rsid w:val="002F73F8"/>
    <w:rsid w:val="002F762B"/>
    <w:rsid w:val="002F7DDD"/>
    <w:rsid w:val="003001CE"/>
    <w:rsid w:val="0030065E"/>
    <w:rsid w:val="00300952"/>
    <w:rsid w:val="00300990"/>
    <w:rsid w:val="00301271"/>
    <w:rsid w:val="00301366"/>
    <w:rsid w:val="0030139F"/>
    <w:rsid w:val="00301BD1"/>
    <w:rsid w:val="00301FB4"/>
    <w:rsid w:val="00302BDE"/>
    <w:rsid w:val="00302FE4"/>
    <w:rsid w:val="00303384"/>
    <w:rsid w:val="003035ED"/>
    <w:rsid w:val="003038C5"/>
    <w:rsid w:val="00303B08"/>
    <w:rsid w:val="00303D8B"/>
    <w:rsid w:val="00303E9F"/>
    <w:rsid w:val="00304136"/>
    <w:rsid w:val="003044D8"/>
    <w:rsid w:val="00304B6C"/>
    <w:rsid w:val="00304F8C"/>
    <w:rsid w:val="00305404"/>
    <w:rsid w:val="00305453"/>
    <w:rsid w:val="00305736"/>
    <w:rsid w:val="00305923"/>
    <w:rsid w:val="00305CCA"/>
    <w:rsid w:val="00305F56"/>
    <w:rsid w:val="00305FCD"/>
    <w:rsid w:val="0030607E"/>
    <w:rsid w:val="003065B9"/>
    <w:rsid w:val="00306CD0"/>
    <w:rsid w:val="00306EAA"/>
    <w:rsid w:val="00306EB6"/>
    <w:rsid w:val="003070DC"/>
    <w:rsid w:val="0030750C"/>
    <w:rsid w:val="00307681"/>
    <w:rsid w:val="003079D9"/>
    <w:rsid w:val="00307FCB"/>
    <w:rsid w:val="00310489"/>
    <w:rsid w:val="00310778"/>
    <w:rsid w:val="003109C5"/>
    <w:rsid w:val="00310A7A"/>
    <w:rsid w:val="00310B80"/>
    <w:rsid w:val="00310CBE"/>
    <w:rsid w:val="00310F30"/>
    <w:rsid w:val="00311009"/>
    <w:rsid w:val="003118B5"/>
    <w:rsid w:val="00312220"/>
    <w:rsid w:val="0031234C"/>
    <w:rsid w:val="00312365"/>
    <w:rsid w:val="00312B76"/>
    <w:rsid w:val="00312FF8"/>
    <w:rsid w:val="003130A9"/>
    <w:rsid w:val="00313121"/>
    <w:rsid w:val="003136D5"/>
    <w:rsid w:val="00313779"/>
    <w:rsid w:val="003137A1"/>
    <w:rsid w:val="003138AC"/>
    <w:rsid w:val="00313BB9"/>
    <w:rsid w:val="00313F0C"/>
    <w:rsid w:val="00313FFB"/>
    <w:rsid w:val="00314199"/>
    <w:rsid w:val="003141DB"/>
    <w:rsid w:val="0031487A"/>
    <w:rsid w:val="003148D2"/>
    <w:rsid w:val="00314AA7"/>
    <w:rsid w:val="00314EFB"/>
    <w:rsid w:val="0031510B"/>
    <w:rsid w:val="003156BC"/>
    <w:rsid w:val="0031578A"/>
    <w:rsid w:val="00315899"/>
    <w:rsid w:val="00315967"/>
    <w:rsid w:val="00315DC3"/>
    <w:rsid w:val="00315F35"/>
    <w:rsid w:val="003165EF"/>
    <w:rsid w:val="00316817"/>
    <w:rsid w:val="00316FF7"/>
    <w:rsid w:val="003177DD"/>
    <w:rsid w:val="0031781B"/>
    <w:rsid w:val="00320054"/>
    <w:rsid w:val="0032023F"/>
    <w:rsid w:val="00320642"/>
    <w:rsid w:val="00320728"/>
    <w:rsid w:val="0032076A"/>
    <w:rsid w:val="00320A07"/>
    <w:rsid w:val="00320F9D"/>
    <w:rsid w:val="00321346"/>
    <w:rsid w:val="00322047"/>
    <w:rsid w:val="00322377"/>
    <w:rsid w:val="00322605"/>
    <w:rsid w:val="0032285C"/>
    <w:rsid w:val="00322AF9"/>
    <w:rsid w:val="00322CCC"/>
    <w:rsid w:val="0032351C"/>
    <w:rsid w:val="0032392A"/>
    <w:rsid w:val="00323971"/>
    <w:rsid w:val="00323A57"/>
    <w:rsid w:val="00323AFE"/>
    <w:rsid w:val="00323CF1"/>
    <w:rsid w:val="00323EC9"/>
    <w:rsid w:val="00324581"/>
    <w:rsid w:val="00324641"/>
    <w:rsid w:val="00324D26"/>
    <w:rsid w:val="00325098"/>
    <w:rsid w:val="00325324"/>
    <w:rsid w:val="003259B5"/>
    <w:rsid w:val="00325BA7"/>
    <w:rsid w:val="003262D0"/>
    <w:rsid w:val="003262D6"/>
    <w:rsid w:val="003267B4"/>
    <w:rsid w:val="00326BED"/>
    <w:rsid w:val="00326CE5"/>
    <w:rsid w:val="00327405"/>
    <w:rsid w:val="0032760A"/>
    <w:rsid w:val="00327C18"/>
    <w:rsid w:val="00330C01"/>
    <w:rsid w:val="00330C7A"/>
    <w:rsid w:val="00330F9A"/>
    <w:rsid w:val="00331541"/>
    <w:rsid w:val="003315F8"/>
    <w:rsid w:val="00331629"/>
    <w:rsid w:val="003316D4"/>
    <w:rsid w:val="003316EB"/>
    <w:rsid w:val="00331837"/>
    <w:rsid w:val="00331D26"/>
    <w:rsid w:val="003322B6"/>
    <w:rsid w:val="00332A54"/>
    <w:rsid w:val="00332DA9"/>
    <w:rsid w:val="00332E31"/>
    <w:rsid w:val="00333429"/>
    <w:rsid w:val="00333655"/>
    <w:rsid w:val="00333958"/>
    <w:rsid w:val="00333E30"/>
    <w:rsid w:val="00333EF0"/>
    <w:rsid w:val="00334477"/>
    <w:rsid w:val="00334638"/>
    <w:rsid w:val="00334D5C"/>
    <w:rsid w:val="00334ED4"/>
    <w:rsid w:val="0033504F"/>
    <w:rsid w:val="00335597"/>
    <w:rsid w:val="003357AA"/>
    <w:rsid w:val="00335F29"/>
    <w:rsid w:val="00336037"/>
    <w:rsid w:val="0033614C"/>
    <w:rsid w:val="00336289"/>
    <w:rsid w:val="003369D3"/>
    <w:rsid w:val="00336F49"/>
    <w:rsid w:val="00337084"/>
    <w:rsid w:val="00337214"/>
    <w:rsid w:val="003375E7"/>
    <w:rsid w:val="003376C5"/>
    <w:rsid w:val="003378AF"/>
    <w:rsid w:val="00337F4C"/>
    <w:rsid w:val="003402A3"/>
    <w:rsid w:val="00340556"/>
    <w:rsid w:val="00340949"/>
    <w:rsid w:val="00340CDC"/>
    <w:rsid w:val="00340D4C"/>
    <w:rsid w:val="0034189A"/>
    <w:rsid w:val="00341D19"/>
    <w:rsid w:val="00342106"/>
    <w:rsid w:val="003427C7"/>
    <w:rsid w:val="00342E1D"/>
    <w:rsid w:val="00342FF8"/>
    <w:rsid w:val="00343769"/>
    <w:rsid w:val="00343773"/>
    <w:rsid w:val="00343812"/>
    <w:rsid w:val="0034396F"/>
    <w:rsid w:val="0034434A"/>
    <w:rsid w:val="003446C3"/>
    <w:rsid w:val="00344AAF"/>
    <w:rsid w:val="00344FBF"/>
    <w:rsid w:val="003453A4"/>
    <w:rsid w:val="00345740"/>
    <w:rsid w:val="00345AD0"/>
    <w:rsid w:val="00345D6A"/>
    <w:rsid w:val="00346753"/>
    <w:rsid w:val="00347601"/>
    <w:rsid w:val="003477E3"/>
    <w:rsid w:val="00347FA5"/>
    <w:rsid w:val="003504A8"/>
    <w:rsid w:val="0035051B"/>
    <w:rsid w:val="003505B6"/>
    <w:rsid w:val="003505DA"/>
    <w:rsid w:val="003509CF"/>
    <w:rsid w:val="00350A3F"/>
    <w:rsid w:val="00350D62"/>
    <w:rsid w:val="00350DA7"/>
    <w:rsid w:val="003513B5"/>
    <w:rsid w:val="00351470"/>
    <w:rsid w:val="00351BF3"/>
    <w:rsid w:val="003523BC"/>
    <w:rsid w:val="0035244F"/>
    <w:rsid w:val="003529F7"/>
    <w:rsid w:val="00352BB2"/>
    <w:rsid w:val="00352E1B"/>
    <w:rsid w:val="00352EEF"/>
    <w:rsid w:val="00353338"/>
    <w:rsid w:val="00353C1E"/>
    <w:rsid w:val="00353E8F"/>
    <w:rsid w:val="00354142"/>
    <w:rsid w:val="003545A4"/>
    <w:rsid w:val="00354A3E"/>
    <w:rsid w:val="00354F45"/>
    <w:rsid w:val="00355811"/>
    <w:rsid w:val="00355F4C"/>
    <w:rsid w:val="0035625C"/>
    <w:rsid w:val="00356645"/>
    <w:rsid w:val="0035672C"/>
    <w:rsid w:val="00356A74"/>
    <w:rsid w:val="00356B47"/>
    <w:rsid w:val="0035754F"/>
    <w:rsid w:val="00357C2C"/>
    <w:rsid w:val="00357F74"/>
    <w:rsid w:val="0036052B"/>
    <w:rsid w:val="0036068D"/>
    <w:rsid w:val="00360B5C"/>
    <w:rsid w:val="00360F05"/>
    <w:rsid w:val="00360F96"/>
    <w:rsid w:val="00361468"/>
    <w:rsid w:val="00361BE3"/>
    <w:rsid w:val="00361DF6"/>
    <w:rsid w:val="0036243F"/>
    <w:rsid w:val="003625DD"/>
    <w:rsid w:val="003628CA"/>
    <w:rsid w:val="00362CE8"/>
    <w:rsid w:val="00362E5B"/>
    <w:rsid w:val="0036356F"/>
    <w:rsid w:val="003637D3"/>
    <w:rsid w:val="00363888"/>
    <w:rsid w:val="00363F5B"/>
    <w:rsid w:val="00363F5F"/>
    <w:rsid w:val="00363FBC"/>
    <w:rsid w:val="00364186"/>
    <w:rsid w:val="0036422D"/>
    <w:rsid w:val="00364274"/>
    <w:rsid w:val="00364391"/>
    <w:rsid w:val="00364719"/>
    <w:rsid w:val="00364CBB"/>
    <w:rsid w:val="00364CF4"/>
    <w:rsid w:val="0036516D"/>
    <w:rsid w:val="003654C4"/>
    <w:rsid w:val="0036563A"/>
    <w:rsid w:val="00365851"/>
    <w:rsid w:val="00365CF5"/>
    <w:rsid w:val="00365ECB"/>
    <w:rsid w:val="00367070"/>
    <w:rsid w:val="003678AA"/>
    <w:rsid w:val="003700B9"/>
    <w:rsid w:val="003703D1"/>
    <w:rsid w:val="00370A05"/>
    <w:rsid w:val="00371994"/>
    <w:rsid w:val="00371CC3"/>
    <w:rsid w:val="00371EFF"/>
    <w:rsid w:val="003728A4"/>
    <w:rsid w:val="00372A1C"/>
    <w:rsid w:val="0037312E"/>
    <w:rsid w:val="0037324D"/>
    <w:rsid w:val="003739EA"/>
    <w:rsid w:val="00374106"/>
    <w:rsid w:val="003742C8"/>
    <w:rsid w:val="003747FC"/>
    <w:rsid w:val="00374A25"/>
    <w:rsid w:val="00374B3A"/>
    <w:rsid w:val="00374BB7"/>
    <w:rsid w:val="003750C2"/>
    <w:rsid w:val="003750CA"/>
    <w:rsid w:val="00375864"/>
    <w:rsid w:val="00375C21"/>
    <w:rsid w:val="00375C55"/>
    <w:rsid w:val="00375CA9"/>
    <w:rsid w:val="00375F27"/>
    <w:rsid w:val="00376748"/>
    <w:rsid w:val="003768F4"/>
    <w:rsid w:val="00377559"/>
    <w:rsid w:val="00377A47"/>
    <w:rsid w:val="00377F9D"/>
    <w:rsid w:val="00380117"/>
    <w:rsid w:val="003801DD"/>
    <w:rsid w:val="00380762"/>
    <w:rsid w:val="003808EC"/>
    <w:rsid w:val="00380986"/>
    <w:rsid w:val="00380A03"/>
    <w:rsid w:val="00380FF6"/>
    <w:rsid w:val="003811E6"/>
    <w:rsid w:val="0038130D"/>
    <w:rsid w:val="0038192C"/>
    <w:rsid w:val="0038193C"/>
    <w:rsid w:val="00381B1A"/>
    <w:rsid w:val="00381F14"/>
    <w:rsid w:val="0038237B"/>
    <w:rsid w:val="00382649"/>
    <w:rsid w:val="003826B5"/>
    <w:rsid w:val="00382905"/>
    <w:rsid w:val="0038295C"/>
    <w:rsid w:val="003829D3"/>
    <w:rsid w:val="00382BBD"/>
    <w:rsid w:val="00382E47"/>
    <w:rsid w:val="00382E60"/>
    <w:rsid w:val="003832C4"/>
    <w:rsid w:val="0038345E"/>
    <w:rsid w:val="00383715"/>
    <w:rsid w:val="00383A16"/>
    <w:rsid w:val="00383E9F"/>
    <w:rsid w:val="00384106"/>
    <w:rsid w:val="003846C7"/>
    <w:rsid w:val="00384913"/>
    <w:rsid w:val="0038524D"/>
    <w:rsid w:val="00385F1F"/>
    <w:rsid w:val="00385F3A"/>
    <w:rsid w:val="003866D1"/>
    <w:rsid w:val="0038685F"/>
    <w:rsid w:val="0038740B"/>
    <w:rsid w:val="0038749F"/>
    <w:rsid w:val="0038750A"/>
    <w:rsid w:val="0038769B"/>
    <w:rsid w:val="00387892"/>
    <w:rsid w:val="00387A3E"/>
    <w:rsid w:val="00387AB4"/>
    <w:rsid w:val="00387D2F"/>
    <w:rsid w:val="00387D57"/>
    <w:rsid w:val="00387FD5"/>
    <w:rsid w:val="00390472"/>
    <w:rsid w:val="0039056E"/>
    <w:rsid w:val="00390712"/>
    <w:rsid w:val="00390C43"/>
    <w:rsid w:val="003911F2"/>
    <w:rsid w:val="00391BFF"/>
    <w:rsid w:val="00392214"/>
    <w:rsid w:val="00392280"/>
    <w:rsid w:val="003922DF"/>
    <w:rsid w:val="00392837"/>
    <w:rsid w:val="0039327E"/>
    <w:rsid w:val="003934EB"/>
    <w:rsid w:val="00393ADA"/>
    <w:rsid w:val="00393CCC"/>
    <w:rsid w:val="0039404F"/>
    <w:rsid w:val="00394405"/>
    <w:rsid w:val="00394EEA"/>
    <w:rsid w:val="00395527"/>
    <w:rsid w:val="003955EA"/>
    <w:rsid w:val="00395EE0"/>
    <w:rsid w:val="003960D0"/>
    <w:rsid w:val="00396739"/>
    <w:rsid w:val="00396B0F"/>
    <w:rsid w:val="00396CD7"/>
    <w:rsid w:val="00396E17"/>
    <w:rsid w:val="00396F44"/>
    <w:rsid w:val="003972D4"/>
    <w:rsid w:val="00397960"/>
    <w:rsid w:val="003A0031"/>
    <w:rsid w:val="003A0377"/>
    <w:rsid w:val="003A03AF"/>
    <w:rsid w:val="003A0528"/>
    <w:rsid w:val="003A08DB"/>
    <w:rsid w:val="003A0A79"/>
    <w:rsid w:val="003A0C46"/>
    <w:rsid w:val="003A11D7"/>
    <w:rsid w:val="003A121B"/>
    <w:rsid w:val="003A1322"/>
    <w:rsid w:val="003A154C"/>
    <w:rsid w:val="003A1805"/>
    <w:rsid w:val="003A1DD7"/>
    <w:rsid w:val="003A1E3D"/>
    <w:rsid w:val="003A1E57"/>
    <w:rsid w:val="003A22C3"/>
    <w:rsid w:val="003A261A"/>
    <w:rsid w:val="003A2914"/>
    <w:rsid w:val="003A2C39"/>
    <w:rsid w:val="003A2CFA"/>
    <w:rsid w:val="003A2FEF"/>
    <w:rsid w:val="003A3035"/>
    <w:rsid w:val="003A30FE"/>
    <w:rsid w:val="003A31D1"/>
    <w:rsid w:val="003A34FD"/>
    <w:rsid w:val="003A3C8D"/>
    <w:rsid w:val="003A4D73"/>
    <w:rsid w:val="003A4FDD"/>
    <w:rsid w:val="003A5378"/>
    <w:rsid w:val="003A57B8"/>
    <w:rsid w:val="003A57F1"/>
    <w:rsid w:val="003A5B7D"/>
    <w:rsid w:val="003A5C61"/>
    <w:rsid w:val="003A5C6C"/>
    <w:rsid w:val="003A65DB"/>
    <w:rsid w:val="003A6669"/>
    <w:rsid w:val="003A681D"/>
    <w:rsid w:val="003A6E69"/>
    <w:rsid w:val="003A7496"/>
    <w:rsid w:val="003A7F8D"/>
    <w:rsid w:val="003A7FAA"/>
    <w:rsid w:val="003B0DAE"/>
    <w:rsid w:val="003B1223"/>
    <w:rsid w:val="003B1534"/>
    <w:rsid w:val="003B155C"/>
    <w:rsid w:val="003B1A0F"/>
    <w:rsid w:val="003B1A99"/>
    <w:rsid w:val="003B1B4F"/>
    <w:rsid w:val="003B229D"/>
    <w:rsid w:val="003B22FE"/>
    <w:rsid w:val="003B279C"/>
    <w:rsid w:val="003B2A66"/>
    <w:rsid w:val="003B2F7E"/>
    <w:rsid w:val="003B36EE"/>
    <w:rsid w:val="003B3719"/>
    <w:rsid w:val="003B3968"/>
    <w:rsid w:val="003B3DD1"/>
    <w:rsid w:val="003B3DD7"/>
    <w:rsid w:val="003B3E91"/>
    <w:rsid w:val="003B4143"/>
    <w:rsid w:val="003B42BF"/>
    <w:rsid w:val="003B4392"/>
    <w:rsid w:val="003B4B05"/>
    <w:rsid w:val="003B4B87"/>
    <w:rsid w:val="003B4C34"/>
    <w:rsid w:val="003B4CA2"/>
    <w:rsid w:val="003B4E38"/>
    <w:rsid w:val="003B58A9"/>
    <w:rsid w:val="003B6C61"/>
    <w:rsid w:val="003B6DEE"/>
    <w:rsid w:val="003B74B6"/>
    <w:rsid w:val="003B75C8"/>
    <w:rsid w:val="003B76EF"/>
    <w:rsid w:val="003B7B28"/>
    <w:rsid w:val="003B7B46"/>
    <w:rsid w:val="003B7F11"/>
    <w:rsid w:val="003B7F36"/>
    <w:rsid w:val="003B7FB9"/>
    <w:rsid w:val="003C0080"/>
    <w:rsid w:val="003C0637"/>
    <w:rsid w:val="003C094E"/>
    <w:rsid w:val="003C0A4F"/>
    <w:rsid w:val="003C0AEF"/>
    <w:rsid w:val="003C0B1D"/>
    <w:rsid w:val="003C2161"/>
    <w:rsid w:val="003C21D6"/>
    <w:rsid w:val="003C230D"/>
    <w:rsid w:val="003C2386"/>
    <w:rsid w:val="003C28B2"/>
    <w:rsid w:val="003C292B"/>
    <w:rsid w:val="003C2D97"/>
    <w:rsid w:val="003C2EA1"/>
    <w:rsid w:val="003C319F"/>
    <w:rsid w:val="003C3506"/>
    <w:rsid w:val="003C3786"/>
    <w:rsid w:val="003C3D75"/>
    <w:rsid w:val="003C40D7"/>
    <w:rsid w:val="003C41FD"/>
    <w:rsid w:val="003C4BF1"/>
    <w:rsid w:val="003C5136"/>
    <w:rsid w:val="003C59EC"/>
    <w:rsid w:val="003C5C16"/>
    <w:rsid w:val="003C5C21"/>
    <w:rsid w:val="003C5CFB"/>
    <w:rsid w:val="003C60C2"/>
    <w:rsid w:val="003C6101"/>
    <w:rsid w:val="003C6207"/>
    <w:rsid w:val="003C6425"/>
    <w:rsid w:val="003C65B1"/>
    <w:rsid w:val="003C6A1F"/>
    <w:rsid w:val="003C6AF7"/>
    <w:rsid w:val="003C72D2"/>
    <w:rsid w:val="003C76F2"/>
    <w:rsid w:val="003C7869"/>
    <w:rsid w:val="003C7918"/>
    <w:rsid w:val="003C79EA"/>
    <w:rsid w:val="003C7D86"/>
    <w:rsid w:val="003D045F"/>
    <w:rsid w:val="003D05F1"/>
    <w:rsid w:val="003D0631"/>
    <w:rsid w:val="003D0728"/>
    <w:rsid w:val="003D089F"/>
    <w:rsid w:val="003D0BC8"/>
    <w:rsid w:val="003D0BEF"/>
    <w:rsid w:val="003D0CA0"/>
    <w:rsid w:val="003D11F4"/>
    <w:rsid w:val="003D13D1"/>
    <w:rsid w:val="003D1AFB"/>
    <w:rsid w:val="003D1BD2"/>
    <w:rsid w:val="003D1DC0"/>
    <w:rsid w:val="003D1ECE"/>
    <w:rsid w:val="003D1F34"/>
    <w:rsid w:val="003D2D25"/>
    <w:rsid w:val="003D33F1"/>
    <w:rsid w:val="003D39B0"/>
    <w:rsid w:val="003D3A95"/>
    <w:rsid w:val="003D3C90"/>
    <w:rsid w:val="003D3D10"/>
    <w:rsid w:val="003D3F38"/>
    <w:rsid w:val="003D41B6"/>
    <w:rsid w:val="003D4890"/>
    <w:rsid w:val="003D4AC1"/>
    <w:rsid w:val="003D55EA"/>
    <w:rsid w:val="003D5CA4"/>
    <w:rsid w:val="003D6156"/>
    <w:rsid w:val="003D62B3"/>
    <w:rsid w:val="003D6308"/>
    <w:rsid w:val="003D63B7"/>
    <w:rsid w:val="003D6FD0"/>
    <w:rsid w:val="003D716B"/>
    <w:rsid w:val="003D7C4C"/>
    <w:rsid w:val="003D7D73"/>
    <w:rsid w:val="003E0108"/>
    <w:rsid w:val="003E01F4"/>
    <w:rsid w:val="003E0270"/>
    <w:rsid w:val="003E073E"/>
    <w:rsid w:val="003E0954"/>
    <w:rsid w:val="003E0B1E"/>
    <w:rsid w:val="003E110C"/>
    <w:rsid w:val="003E1305"/>
    <w:rsid w:val="003E16FA"/>
    <w:rsid w:val="003E1B2B"/>
    <w:rsid w:val="003E1E4F"/>
    <w:rsid w:val="003E2B9A"/>
    <w:rsid w:val="003E2C4A"/>
    <w:rsid w:val="003E2D40"/>
    <w:rsid w:val="003E2D43"/>
    <w:rsid w:val="003E3064"/>
    <w:rsid w:val="003E30B1"/>
    <w:rsid w:val="003E35CA"/>
    <w:rsid w:val="003E35DE"/>
    <w:rsid w:val="003E37B1"/>
    <w:rsid w:val="003E383A"/>
    <w:rsid w:val="003E390A"/>
    <w:rsid w:val="003E3B2B"/>
    <w:rsid w:val="003E3B6C"/>
    <w:rsid w:val="003E3D3E"/>
    <w:rsid w:val="003E3E08"/>
    <w:rsid w:val="003E3E38"/>
    <w:rsid w:val="003E409F"/>
    <w:rsid w:val="003E45F2"/>
    <w:rsid w:val="003E47EF"/>
    <w:rsid w:val="003E48C2"/>
    <w:rsid w:val="003E5B31"/>
    <w:rsid w:val="003E5DE9"/>
    <w:rsid w:val="003E683C"/>
    <w:rsid w:val="003E6BE3"/>
    <w:rsid w:val="003E6CE3"/>
    <w:rsid w:val="003E6DAB"/>
    <w:rsid w:val="003E709E"/>
    <w:rsid w:val="003E7437"/>
    <w:rsid w:val="003E752E"/>
    <w:rsid w:val="003E75E4"/>
    <w:rsid w:val="003F0120"/>
    <w:rsid w:val="003F0158"/>
    <w:rsid w:val="003F079B"/>
    <w:rsid w:val="003F0C7A"/>
    <w:rsid w:val="003F0E1D"/>
    <w:rsid w:val="003F10DB"/>
    <w:rsid w:val="003F1449"/>
    <w:rsid w:val="003F1469"/>
    <w:rsid w:val="003F149D"/>
    <w:rsid w:val="003F159B"/>
    <w:rsid w:val="003F1990"/>
    <w:rsid w:val="003F1F66"/>
    <w:rsid w:val="003F223A"/>
    <w:rsid w:val="003F2515"/>
    <w:rsid w:val="003F2827"/>
    <w:rsid w:val="003F2BE4"/>
    <w:rsid w:val="003F337C"/>
    <w:rsid w:val="003F3901"/>
    <w:rsid w:val="003F3A13"/>
    <w:rsid w:val="003F3DD3"/>
    <w:rsid w:val="003F4305"/>
    <w:rsid w:val="003F4B95"/>
    <w:rsid w:val="003F4FE6"/>
    <w:rsid w:val="003F5248"/>
    <w:rsid w:val="003F5339"/>
    <w:rsid w:val="003F564F"/>
    <w:rsid w:val="003F5849"/>
    <w:rsid w:val="003F5ACF"/>
    <w:rsid w:val="003F5ADB"/>
    <w:rsid w:val="003F5ADF"/>
    <w:rsid w:val="003F5BBB"/>
    <w:rsid w:val="003F5C46"/>
    <w:rsid w:val="003F658E"/>
    <w:rsid w:val="003F67F8"/>
    <w:rsid w:val="003F6C24"/>
    <w:rsid w:val="003F6D31"/>
    <w:rsid w:val="003F6E75"/>
    <w:rsid w:val="003F703B"/>
    <w:rsid w:val="003F7339"/>
    <w:rsid w:val="003F734F"/>
    <w:rsid w:val="003F737C"/>
    <w:rsid w:val="003F7990"/>
    <w:rsid w:val="003F7B6A"/>
    <w:rsid w:val="003F7E59"/>
    <w:rsid w:val="003F7E66"/>
    <w:rsid w:val="003F7F62"/>
    <w:rsid w:val="0040019B"/>
    <w:rsid w:val="004008BD"/>
    <w:rsid w:val="00400ED6"/>
    <w:rsid w:val="004010E7"/>
    <w:rsid w:val="004011EB"/>
    <w:rsid w:val="0040121B"/>
    <w:rsid w:val="004012C2"/>
    <w:rsid w:val="00401C2D"/>
    <w:rsid w:val="00401CBA"/>
    <w:rsid w:val="00401FA0"/>
    <w:rsid w:val="00402056"/>
    <w:rsid w:val="00402918"/>
    <w:rsid w:val="00402FB0"/>
    <w:rsid w:val="00402FF7"/>
    <w:rsid w:val="00403384"/>
    <w:rsid w:val="0040354A"/>
    <w:rsid w:val="00403628"/>
    <w:rsid w:val="004036C4"/>
    <w:rsid w:val="00403B45"/>
    <w:rsid w:val="004042E1"/>
    <w:rsid w:val="004043AC"/>
    <w:rsid w:val="00404736"/>
    <w:rsid w:val="00404922"/>
    <w:rsid w:val="00404ABA"/>
    <w:rsid w:val="00405BA4"/>
    <w:rsid w:val="00405E47"/>
    <w:rsid w:val="0040616C"/>
    <w:rsid w:val="00406451"/>
    <w:rsid w:val="00406C16"/>
    <w:rsid w:val="00406FE0"/>
    <w:rsid w:val="00407A9E"/>
    <w:rsid w:val="0041043B"/>
    <w:rsid w:val="00410B20"/>
    <w:rsid w:val="00411110"/>
    <w:rsid w:val="00411124"/>
    <w:rsid w:val="00411159"/>
    <w:rsid w:val="00411719"/>
    <w:rsid w:val="00411980"/>
    <w:rsid w:val="00411CB1"/>
    <w:rsid w:val="00411D55"/>
    <w:rsid w:val="00411E2B"/>
    <w:rsid w:val="00411FF1"/>
    <w:rsid w:val="00412223"/>
    <w:rsid w:val="00412469"/>
    <w:rsid w:val="00412617"/>
    <w:rsid w:val="0041266B"/>
    <w:rsid w:val="0041286D"/>
    <w:rsid w:val="00412919"/>
    <w:rsid w:val="00412C5C"/>
    <w:rsid w:val="00412D99"/>
    <w:rsid w:val="00413074"/>
    <w:rsid w:val="00413484"/>
    <w:rsid w:val="00413568"/>
    <w:rsid w:val="00413A02"/>
    <w:rsid w:val="00413D16"/>
    <w:rsid w:val="00413FB1"/>
    <w:rsid w:val="004144E7"/>
    <w:rsid w:val="00414598"/>
    <w:rsid w:val="00414DBA"/>
    <w:rsid w:val="004156C9"/>
    <w:rsid w:val="00415C25"/>
    <w:rsid w:val="00415E84"/>
    <w:rsid w:val="0041654E"/>
    <w:rsid w:val="00416741"/>
    <w:rsid w:val="00416B9C"/>
    <w:rsid w:val="00417229"/>
    <w:rsid w:val="00417343"/>
    <w:rsid w:val="004175C2"/>
    <w:rsid w:val="00417672"/>
    <w:rsid w:val="0041775A"/>
    <w:rsid w:val="004203AF"/>
    <w:rsid w:val="004204AC"/>
    <w:rsid w:val="004204E6"/>
    <w:rsid w:val="00420513"/>
    <w:rsid w:val="004206A4"/>
    <w:rsid w:val="00420D0C"/>
    <w:rsid w:val="00420FCD"/>
    <w:rsid w:val="0042132C"/>
    <w:rsid w:val="004213C9"/>
    <w:rsid w:val="004216A0"/>
    <w:rsid w:val="004217D8"/>
    <w:rsid w:val="00421D8F"/>
    <w:rsid w:val="00422514"/>
    <w:rsid w:val="004226BF"/>
    <w:rsid w:val="00423B17"/>
    <w:rsid w:val="0042441C"/>
    <w:rsid w:val="00424940"/>
    <w:rsid w:val="00425205"/>
    <w:rsid w:val="004252FD"/>
    <w:rsid w:val="004253AE"/>
    <w:rsid w:val="0042547F"/>
    <w:rsid w:val="004258C9"/>
    <w:rsid w:val="00425B9E"/>
    <w:rsid w:val="00425BA2"/>
    <w:rsid w:val="00426015"/>
    <w:rsid w:val="00426847"/>
    <w:rsid w:val="00426CB5"/>
    <w:rsid w:val="00426EF8"/>
    <w:rsid w:val="00426FE9"/>
    <w:rsid w:val="0042702A"/>
    <w:rsid w:val="004271F5"/>
    <w:rsid w:val="004272B4"/>
    <w:rsid w:val="00427900"/>
    <w:rsid w:val="00427B10"/>
    <w:rsid w:val="00427B95"/>
    <w:rsid w:val="00427C95"/>
    <w:rsid w:val="004307E6"/>
    <w:rsid w:val="00430B55"/>
    <w:rsid w:val="00430C21"/>
    <w:rsid w:val="004320DC"/>
    <w:rsid w:val="00432362"/>
    <w:rsid w:val="00432B28"/>
    <w:rsid w:val="00432B5E"/>
    <w:rsid w:val="0043303D"/>
    <w:rsid w:val="00433087"/>
    <w:rsid w:val="00433347"/>
    <w:rsid w:val="0043345C"/>
    <w:rsid w:val="00433E5D"/>
    <w:rsid w:val="00434106"/>
    <w:rsid w:val="00434848"/>
    <w:rsid w:val="00434CBB"/>
    <w:rsid w:val="00434D56"/>
    <w:rsid w:val="0043509D"/>
    <w:rsid w:val="00435446"/>
    <w:rsid w:val="004355D5"/>
    <w:rsid w:val="0043580F"/>
    <w:rsid w:val="00435956"/>
    <w:rsid w:val="0043601D"/>
    <w:rsid w:val="00436134"/>
    <w:rsid w:val="00436252"/>
    <w:rsid w:val="00436F99"/>
    <w:rsid w:val="004370B9"/>
    <w:rsid w:val="00437666"/>
    <w:rsid w:val="00437726"/>
    <w:rsid w:val="00437797"/>
    <w:rsid w:val="0044042B"/>
    <w:rsid w:val="00440D59"/>
    <w:rsid w:val="0044113B"/>
    <w:rsid w:val="00441298"/>
    <w:rsid w:val="00441413"/>
    <w:rsid w:val="004414CD"/>
    <w:rsid w:val="004415FB"/>
    <w:rsid w:val="004419CC"/>
    <w:rsid w:val="00441C37"/>
    <w:rsid w:val="00441CC7"/>
    <w:rsid w:val="00441FBB"/>
    <w:rsid w:val="004423A3"/>
    <w:rsid w:val="00442606"/>
    <w:rsid w:val="00442AB3"/>
    <w:rsid w:val="00442D23"/>
    <w:rsid w:val="004437B1"/>
    <w:rsid w:val="00443CCC"/>
    <w:rsid w:val="00443EEC"/>
    <w:rsid w:val="004440D9"/>
    <w:rsid w:val="00444757"/>
    <w:rsid w:val="00444819"/>
    <w:rsid w:val="0044486F"/>
    <w:rsid w:val="004449C9"/>
    <w:rsid w:val="00444A90"/>
    <w:rsid w:val="00444AF7"/>
    <w:rsid w:val="00444B25"/>
    <w:rsid w:val="00444F6B"/>
    <w:rsid w:val="004450E5"/>
    <w:rsid w:val="00445217"/>
    <w:rsid w:val="0044530F"/>
    <w:rsid w:val="00445981"/>
    <w:rsid w:val="00445E12"/>
    <w:rsid w:val="00446023"/>
    <w:rsid w:val="004460D6"/>
    <w:rsid w:val="0044640E"/>
    <w:rsid w:val="00446411"/>
    <w:rsid w:val="004465A0"/>
    <w:rsid w:val="0044709D"/>
    <w:rsid w:val="0044764F"/>
    <w:rsid w:val="0044799A"/>
    <w:rsid w:val="004479BA"/>
    <w:rsid w:val="00447A83"/>
    <w:rsid w:val="00450706"/>
    <w:rsid w:val="00450AF2"/>
    <w:rsid w:val="00450D67"/>
    <w:rsid w:val="00450F9C"/>
    <w:rsid w:val="0045129E"/>
    <w:rsid w:val="004512F9"/>
    <w:rsid w:val="00451399"/>
    <w:rsid w:val="00452564"/>
    <w:rsid w:val="004526A2"/>
    <w:rsid w:val="004529C7"/>
    <w:rsid w:val="00452D21"/>
    <w:rsid w:val="00452EBA"/>
    <w:rsid w:val="00453227"/>
    <w:rsid w:val="0045349E"/>
    <w:rsid w:val="004539AE"/>
    <w:rsid w:val="00453A96"/>
    <w:rsid w:val="004541D7"/>
    <w:rsid w:val="00454C0E"/>
    <w:rsid w:val="00454D40"/>
    <w:rsid w:val="00455073"/>
    <w:rsid w:val="004559D9"/>
    <w:rsid w:val="00455BC4"/>
    <w:rsid w:val="004560FD"/>
    <w:rsid w:val="004566B3"/>
    <w:rsid w:val="00456A11"/>
    <w:rsid w:val="00456EAB"/>
    <w:rsid w:val="00456F25"/>
    <w:rsid w:val="0045704B"/>
    <w:rsid w:val="00457357"/>
    <w:rsid w:val="00457A5B"/>
    <w:rsid w:val="00457BDA"/>
    <w:rsid w:val="00460080"/>
    <w:rsid w:val="0046010B"/>
    <w:rsid w:val="004601D7"/>
    <w:rsid w:val="00460AD7"/>
    <w:rsid w:val="00460C48"/>
    <w:rsid w:val="00460CA9"/>
    <w:rsid w:val="0046135A"/>
    <w:rsid w:val="0046145F"/>
    <w:rsid w:val="00461A0A"/>
    <w:rsid w:val="00461D01"/>
    <w:rsid w:val="004620A9"/>
    <w:rsid w:val="0046235E"/>
    <w:rsid w:val="004624EF"/>
    <w:rsid w:val="00462762"/>
    <w:rsid w:val="00462A68"/>
    <w:rsid w:val="00462A7D"/>
    <w:rsid w:val="00464201"/>
    <w:rsid w:val="00464306"/>
    <w:rsid w:val="004648B2"/>
    <w:rsid w:val="00464E20"/>
    <w:rsid w:val="00465312"/>
    <w:rsid w:val="004654E4"/>
    <w:rsid w:val="004655AF"/>
    <w:rsid w:val="00465D02"/>
    <w:rsid w:val="00466015"/>
    <w:rsid w:val="0046687D"/>
    <w:rsid w:val="00466E60"/>
    <w:rsid w:val="00467258"/>
    <w:rsid w:val="00467D14"/>
    <w:rsid w:val="00467EAB"/>
    <w:rsid w:val="00470267"/>
    <w:rsid w:val="004704B1"/>
    <w:rsid w:val="0047059A"/>
    <w:rsid w:val="00470F35"/>
    <w:rsid w:val="004710F6"/>
    <w:rsid w:val="00471268"/>
    <w:rsid w:val="00471651"/>
    <w:rsid w:val="00471BF2"/>
    <w:rsid w:val="00471CCA"/>
    <w:rsid w:val="00471F1D"/>
    <w:rsid w:val="004720D2"/>
    <w:rsid w:val="00472872"/>
    <w:rsid w:val="00472A9B"/>
    <w:rsid w:val="00472C55"/>
    <w:rsid w:val="00472D12"/>
    <w:rsid w:val="004730AB"/>
    <w:rsid w:val="004732AF"/>
    <w:rsid w:val="004735DC"/>
    <w:rsid w:val="00473898"/>
    <w:rsid w:val="00473BA7"/>
    <w:rsid w:val="00473D51"/>
    <w:rsid w:val="00473FA1"/>
    <w:rsid w:val="00474034"/>
    <w:rsid w:val="0047462E"/>
    <w:rsid w:val="00474A97"/>
    <w:rsid w:val="00474B6C"/>
    <w:rsid w:val="00474F52"/>
    <w:rsid w:val="00474FBC"/>
    <w:rsid w:val="004750E7"/>
    <w:rsid w:val="004750F0"/>
    <w:rsid w:val="004751B1"/>
    <w:rsid w:val="00475313"/>
    <w:rsid w:val="004757DF"/>
    <w:rsid w:val="0047599D"/>
    <w:rsid w:val="0047645B"/>
    <w:rsid w:val="00476954"/>
    <w:rsid w:val="00476BE3"/>
    <w:rsid w:val="00476DA7"/>
    <w:rsid w:val="00476E2D"/>
    <w:rsid w:val="00476F0D"/>
    <w:rsid w:val="00476F1D"/>
    <w:rsid w:val="00477435"/>
    <w:rsid w:val="00477709"/>
    <w:rsid w:val="00480946"/>
    <w:rsid w:val="00480E43"/>
    <w:rsid w:val="004810AA"/>
    <w:rsid w:val="00481283"/>
    <w:rsid w:val="004816CA"/>
    <w:rsid w:val="00481AA1"/>
    <w:rsid w:val="00481BE9"/>
    <w:rsid w:val="00481E59"/>
    <w:rsid w:val="0048257D"/>
    <w:rsid w:val="004825D4"/>
    <w:rsid w:val="004828BA"/>
    <w:rsid w:val="00482917"/>
    <w:rsid w:val="00482C22"/>
    <w:rsid w:val="00482C7B"/>
    <w:rsid w:val="00482E6C"/>
    <w:rsid w:val="00482EC2"/>
    <w:rsid w:val="0048362E"/>
    <w:rsid w:val="00483C9B"/>
    <w:rsid w:val="00483EFE"/>
    <w:rsid w:val="00484015"/>
    <w:rsid w:val="00484336"/>
    <w:rsid w:val="00484514"/>
    <w:rsid w:val="00484923"/>
    <w:rsid w:val="00485378"/>
    <w:rsid w:val="00485F6F"/>
    <w:rsid w:val="00486344"/>
    <w:rsid w:val="00486C4E"/>
    <w:rsid w:val="0048701A"/>
    <w:rsid w:val="004874D1"/>
    <w:rsid w:val="004875DE"/>
    <w:rsid w:val="004877FF"/>
    <w:rsid w:val="004878DF"/>
    <w:rsid w:val="00490435"/>
    <w:rsid w:val="00491B8B"/>
    <w:rsid w:val="00491BF0"/>
    <w:rsid w:val="00491FB1"/>
    <w:rsid w:val="00492270"/>
    <w:rsid w:val="004924B6"/>
    <w:rsid w:val="00492779"/>
    <w:rsid w:val="0049298D"/>
    <w:rsid w:val="00493080"/>
    <w:rsid w:val="004930BE"/>
    <w:rsid w:val="004930FE"/>
    <w:rsid w:val="004931BE"/>
    <w:rsid w:val="00493AC3"/>
    <w:rsid w:val="00493EBD"/>
    <w:rsid w:val="004940E9"/>
    <w:rsid w:val="00494D0F"/>
    <w:rsid w:val="0049521F"/>
    <w:rsid w:val="004957C1"/>
    <w:rsid w:val="00495984"/>
    <w:rsid w:val="00495CB9"/>
    <w:rsid w:val="00495EF2"/>
    <w:rsid w:val="00496543"/>
    <w:rsid w:val="00496DA2"/>
    <w:rsid w:val="00496ED5"/>
    <w:rsid w:val="00497997"/>
    <w:rsid w:val="00497CA1"/>
    <w:rsid w:val="004A0099"/>
    <w:rsid w:val="004A03B5"/>
    <w:rsid w:val="004A05B1"/>
    <w:rsid w:val="004A0877"/>
    <w:rsid w:val="004A0FC2"/>
    <w:rsid w:val="004A1011"/>
    <w:rsid w:val="004A11D1"/>
    <w:rsid w:val="004A1BC3"/>
    <w:rsid w:val="004A1F0B"/>
    <w:rsid w:val="004A2130"/>
    <w:rsid w:val="004A243A"/>
    <w:rsid w:val="004A2598"/>
    <w:rsid w:val="004A2675"/>
    <w:rsid w:val="004A2DA7"/>
    <w:rsid w:val="004A327B"/>
    <w:rsid w:val="004A358D"/>
    <w:rsid w:val="004A3682"/>
    <w:rsid w:val="004A39AC"/>
    <w:rsid w:val="004A3AC0"/>
    <w:rsid w:val="004A3C9E"/>
    <w:rsid w:val="004A4040"/>
    <w:rsid w:val="004A41AB"/>
    <w:rsid w:val="004A4559"/>
    <w:rsid w:val="004A45ED"/>
    <w:rsid w:val="004A482F"/>
    <w:rsid w:val="004A484D"/>
    <w:rsid w:val="004A5059"/>
    <w:rsid w:val="004A5B00"/>
    <w:rsid w:val="004A5B9D"/>
    <w:rsid w:val="004A5C90"/>
    <w:rsid w:val="004A5CC3"/>
    <w:rsid w:val="004A6459"/>
    <w:rsid w:val="004A6564"/>
    <w:rsid w:val="004A6594"/>
    <w:rsid w:val="004A69C3"/>
    <w:rsid w:val="004A6C5E"/>
    <w:rsid w:val="004A6E1A"/>
    <w:rsid w:val="004A704C"/>
    <w:rsid w:val="004A71E2"/>
    <w:rsid w:val="004A75C9"/>
    <w:rsid w:val="004A7603"/>
    <w:rsid w:val="004A7924"/>
    <w:rsid w:val="004B0573"/>
    <w:rsid w:val="004B0767"/>
    <w:rsid w:val="004B09AD"/>
    <w:rsid w:val="004B11E0"/>
    <w:rsid w:val="004B12CF"/>
    <w:rsid w:val="004B1483"/>
    <w:rsid w:val="004B150B"/>
    <w:rsid w:val="004B1542"/>
    <w:rsid w:val="004B1AF3"/>
    <w:rsid w:val="004B1EC1"/>
    <w:rsid w:val="004B2444"/>
    <w:rsid w:val="004B2747"/>
    <w:rsid w:val="004B2DDD"/>
    <w:rsid w:val="004B2F4B"/>
    <w:rsid w:val="004B2FDF"/>
    <w:rsid w:val="004B3435"/>
    <w:rsid w:val="004B3D15"/>
    <w:rsid w:val="004B46A4"/>
    <w:rsid w:val="004B5365"/>
    <w:rsid w:val="004B53AC"/>
    <w:rsid w:val="004B55F1"/>
    <w:rsid w:val="004B581B"/>
    <w:rsid w:val="004B58C2"/>
    <w:rsid w:val="004B5A98"/>
    <w:rsid w:val="004B5C6A"/>
    <w:rsid w:val="004B5E2A"/>
    <w:rsid w:val="004B63D2"/>
    <w:rsid w:val="004B6A49"/>
    <w:rsid w:val="004B729C"/>
    <w:rsid w:val="004B74C3"/>
    <w:rsid w:val="004B7652"/>
    <w:rsid w:val="004B773F"/>
    <w:rsid w:val="004B776F"/>
    <w:rsid w:val="004B7FA1"/>
    <w:rsid w:val="004C0563"/>
    <w:rsid w:val="004C0729"/>
    <w:rsid w:val="004C08FE"/>
    <w:rsid w:val="004C0FF4"/>
    <w:rsid w:val="004C167D"/>
    <w:rsid w:val="004C19B3"/>
    <w:rsid w:val="004C1CAD"/>
    <w:rsid w:val="004C1DB7"/>
    <w:rsid w:val="004C1E25"/>
    <w:rsid w:val="004C237E"/>
    <w:rsid w:val="004C24F7"/>
    <w:rsid w:val="004C2ABC"/>
    <w:rsid w:val="004C2DAA"/>
    <w:rsid w:val="004C2DE0"/>
    <w:rsid w:val="004C3265"/>
    <w:rsid w:val="004C3530"/>
    <w:rsid w:val="004C3750"/>
    <w:rsid w:val="004C3780"/>
    <w:rsid w:val="004C3794"/>
    <w:rsid w:val="004C3911"/>
    <w:rsid w:val="004C3A3B"/>
    <w:rsid w:val="004C3B4A"/>
    <w:rsid w:val="004C3D40"/>
    <w:rsid w:val="004C4AC4"/>
    <w:rsid w:val="004C4D88"/>
    <w:rsid w:val="004C4DAD"/>
    <w:rsid w:val="004C5E5F"/>
    <w:rsid w:val="004C5E85"/>
    <w:rsid w:val="004C5EF2"/>
    <w:rsid w:val="004C5F7C"/>
    <w:rsid w:val="004C63F9"/>
    <w:rsid w:val="004C649E"/>
    <w:rsid w:val="004C6642"/>
    <w:rsid w:val="004C69C0"/>
    <w:rsid w:val="004C6ACA"/>
    <w:rsid w:val="004C6D15"/>
    <w:rsid w:val="004C6EE5"/>
    <w:rsid w:val="004C7AAB"/>
    <w:rsid w:val="004C7DFD"/>
    <w:rsid w:val="004D09B8"/>
    <w:rsid w:val="004D0A32"/>
    <w:rsid w:val="004D0FE2"/>
    <w:rsid w:val="004D106E"/>
    <w:rsid w:val="004D10F1"/>
    <w:rsid w:val="004D125A"/>
    <w:rsid w:val="004D1431"/>
    <w:rsid w:val="004D1D4E"/>
    <w:rsid w:val="004D1F34"/>
    <w:rsid w:val="004D20D5"/>
    <w:rsid w:val="004D2115"/>
    <w:rsid w:val="004D214D"/>
    <w:rsid w:val="004D2349"/>
    <w:rsid w:val="004D27FA"/>
    <w:rsid w:val="004D2E42"/>
    <w:rsid w:val="004D3000"/>
    <w:rsid w:val="004D3213"/>
    <w:rsid w:val="004D33A6"/>
    <w:rsid w:val="004D3525"/>
    <w:rsid w:val="004D3D11"/>
    <w:rsid w:val="004D3E80"/>
    <w:rsid w:val="004D42CA"/>
    <w:rsid w:val="004D4480"/>
    <w:rsid w:val="004D44E1"/>
    <w:rsid w:val="004D459A"/>
    <w:rsid w:val="004D48CF"/>
    <w:rsid w:val="004D4E76"/>
    <w:rsid w:val="004D4F80"/>
    <w:rsid w:val="004D580C"/>
    <w:rsid w:val="004D606E"/>
    <w:rsid w:val="004D6976"/>
    <w:rsid w:val="004D6E50"/>
    <w:rsid w:val="004D6EB0"/>
    <w:rsid w:val="004D7EE2"/>
    <w:rsid w:val="004D7FCB"/>
    <w:rsid w:val="004E0131"/>
    <w:rsid w:val="004E0267"/>
    <w:rsid w:val="004E05B4"/>
    <w:rsid w:val="004E062A"/>
    <w:rsid w:val="004E077F"/>
    <w:rsid w:val="004E08A9"/>
    <w:rsid w:val="004E0BAF"/>
    <w:rsid w:val="004E11CB"/>
    <w:rsid w:val="004E1B70"/>
    <w:rsid w:val="004E1BEF"/>
    <w:rsid w:val="004E1CF7"/>
    <w:rsid w:val="004E23EA"/>
    <w:rsid w:val="004E2467"/>
    <w:rsid w:val="004E27FB"/>
    <w:rsid w:val="004E2A92"/>
    <w:rsid w:val="004E32DF"/>
    <w:rsid w:val="004E3844"/>
    <w:rsid w:val="004E394E"/>
    <w:rsid w:val="004E3BC0"/>
    <w:rsid w:val="004E3DDE"/>
    <w:rsid w:val="004E3F6B"/>
    <w:rsid w:val="004E4628"/>
    <w:rsid w:val="004E4662"/>
    <w:rsid w:val="004E474E"/>
    <w:rsid w:val="004E4D65"/>
    <w:rsid w:val="004E4E8B"/>
    <w:rsid w:val="004E5077"/>
    <w:rsid w:val="004E5148"/>
    <w:rsid w:val="004E5761"/>
    <w:rsid w:val="004E5FAA"/>
    <w:rsid w:val="004E6032"/>
    <w:rsid w:val="004E6052"/>
    <w:rsid w:val="004E616A"/>
    <w:rsid w:val="004E6216"/>
    <w:rsid w:val="004E639A"/>
    <w:rsid w:val="004E6BD9"/>
    <w:rsid w:val="004E6C2F"/>
    <w:rsid w:val="004E6DF2"/>
    <w:rsid w:val="004E709D"/>
    <w:rsid w:val="004E70C6"/>
    <w:rsid w:val="004E7227"/>
    <w:rsid w:val="004E784B"/>
    <w:rsid w:val="004E788E"/>
    <w:rsid w:val="004F03D9"/>
    <w:rsid w:val="004F0446"/>
    <w:rsid w:val="004F08C3"/>
    <w:rsid w:val="004F134E"/>
    <w:rsid w:val="004F1474"/>
    <w:rsid w:val="004F188E"/>
    <w:rsid w:val="004F1985"/>
    <w:rsid w:val="004F1B28"/>
    <w:rsid w:val="004F1BC8"/>
    <w:rsid w:val="004F2211"/>
    <w:rsid w:val="004F2427"/>
    <w:rsid w:val="004F2509"/>
    <w:rsid w:val="004F2C1A"/>
    <w:rsid w:val="004F2CFB"/>
    <w:rsid w:val="004F2F3E"/>
    <w:rsid w:val="004F3203"/>
    <w:rsid w:val="004F34A2"/>
    <w:rsid w:val="004F3F5E"/>
    <w:rsid w:val="004F3F9A"/>
    <w:rsid w:val="004F44AB"/>
    <w:rsid w:val="004F450B"/>
    <w:rsid w:val="004F474E"/>
    <w:rsid w:val="004F4C8F"/>
    <w:rsid w:val="004F5000"/>
    <w:rsid w:val="004F51F6"/>
    <w:rsid w:val="004F5297"/>
    <w:rsid w:val="004F5497"/>
    <w:rsid w:val="004F5870"/>
    <w:rsid w:val="004F5B0D"/>
    <w:rsid w:val="004F5DCD"/>
    <w:rsid w:val="004F6002"/>
    <w:rsid w:val="004F61AA"/>
    <w:rsid w:val="004F621B"/>
    <w:rsid w:val="004F6231"/>
    <w:rsid w:val="004F631C"/>
    <w:rsid w:val="004F68E6"/>
    <w:rsid w:val="004F691B"/>
    <w:rsid w:val="004F6F84"/>
    <w:rsid w:val="004F7046"/>
    <w:rsid w:val="004F7353"/>
    <w:rsid w:val="004F7EF8"/>
    <w:rsid w:val="005001CC"/>
    <w:rsid w:val="005004F4"/>
    <w:rsid w:val="00500610"/>
    <w:rsid w:val="0050062B"/>
    <w:rsid w:val="00500933"/>
    <w:rsid w:val="00500CDA"/>
    <w:rsid w:val="00500D5A"/>
    <w:rsid w:val="00500E18"/>
    <w:rsid w:val="00501054"/>
    <w:rsid w:val="005010EB"/>
    <w:rsid w:val="005018F1"/>
    <w:rsid w:val="00501A67"/>
    <w:rsid w:val="00501F58"/>
    <w:rsid w:val="00502038"/>
    <w:rsid w:val="0050205A"/>
    <w:rsid w:val="005020D0"/>
    <w:rsid w:val="005026E3"/>
    <w:rsid w:val="005030D6"/>
    <w:rsid w:val="00503450"/>
    <w:rsid w:val="0050356D"/>
    <w:rsid w:val="005037A7"/>
    <w:rsid w:val="00503ECD"/>
    <w:rsid w:val="00504414"/>
    <w:rsid w:val="005045E1"/>
    <w:rsid w:val="0050467A"/>
    <w:rsid w:val="00504E0C"/>
    <w:rsid w:val="00504E3B"/>
    <w:rsid w:val="005050DD"/>
    <w:rsid w:val="0050549A"/>
    <w:rsid w:val="00505525"/>
    <w:rsid w:val="0050556B"/>
    <w:rsid w:val="005056E3"/>
    <w:rsid w:val="005058BD"/>
    <w:rsid w:val="00505D97"/>
    <w:rsid w:val="00505FC4"/>
    <w:rsid w:val="00506256"/>
    <w:rsid w:val="0050626C"/>
    <w:rsid w:val="005063EE"/>
    <w:rsid w:val="00506BB8"/>
    <w:rsid w:val="00506FDE"/>
    <w:rsid w:val="00507A5E"/>
    <w:rsid w:val="00507CE4"/>
    <w:rsid w:val="00507D83"/>
    <w:rsid w:val="00507E38"/>
    <w:rsid w:val="005100E9"/>
    <w:rsid w:val="005102A9"/>
    <w:rsid w:val="005106B8"/>
    <w:rsid w:val="00510889"/>
    <w:rsid w:val="00510B25"/>
    <w:rsid w:val="00510B8E"/>
    <w:rsid w:val="00510D60"/>
    <w:rsid w:val="005111BA"/>
    <w:rsid w:val="00511A47"/>
    <w:rsid w:val="00511C78"/>
    <w:rsid w:val="005123FA"/>
    <w:rsid w:val="005125C8"/>
    <w:rsid w:val="005126E7"/>
    <w:rsid w:val="00512859"/>
    <w:rsid w:val="00512DA5"/>
    <w:rsid w:val="00513008"/>
    <w:rsid w:val="0051313C"/>
    <w:rsid w:val="005132AE"/>
    <w:rsid w:val="0051333B"/>
    <w:rsid w:val="005138D0"/>
    <w:rsid w:val="00513A82"/>
    <w:rsid w:val="00513E6F"/>
    <w:rsid w:val="00513EAA"/>
    <w:rsid w:val="00514421"/>
    <w:rsid w:val="00514481"/>
    <w:rsid w:val="0051471A"/>
    <w:rsid w:val="00515451"/>
    <w:rsid w:val="005154C7"/>
    <w:rsid w:val="005158BF"/>
    <w:rsid w:val="00515B46"/>
    <w:rsid w:val="00515B6B"/>
    <w:rsid w:val="00515D2C"/>
    <w:rsid w:val="00515E2B"/>
    <w:rsid w:val="00516432"/>
    <w:rsid w:val="00516649"/>
    <w:rsid w:val="005166B8"/>
    <w:rsid w:val="00516B85"/>
    <w:rsid w:val="00517441"/>
    <w:rsid w:val="00517502"/>
    <w:rsid w:val="00517622"/>
    <w:rsid w:val="00517ED6"/>
    <w:rsid w:val="00520902"/>
    <w:rsid w:val="0052159C"/>
    <w:rsid w:val="00521CF3"/>
    <w:rsid w:val="00522288"/>
    <w:rsid w:val="00522CDF"/>
    <w:rsid w:val="00522E6C"/>
    <w:rsid w:val="00523783"/>
    <w:rsid w:val="00523AEC"/>
    <w:rsid w:val="00523BE1"/>
    <w:rsid w:val="00523BE8"/>
    <w:rsid w:val="005241BC"/>
    <w:rsid w:val="005242C2"/>
    <w:rsid w:val="00524381"/>
    <w:rsid w:val="005244D9"/>
    <w:rsid w:val="00524A98"/>
    <w:rsid w:val="00524C2E"/>
    <w:rsid w:val="00524CC0"/>
    <w:rsid w:val="005252F9"/>
    <w:rsid w:val="005256E2"/>
    <w:rsid w:val="00525FAC"/>
    <w:rsid w:val="005264C5"/>
    <w:rsid w:val="00526903"/>
    <w:rsid w:val="005269CC"/>
    <w:rsid w:val="00526AAC"/>
    <w:rsid w:val="00526EE4"/>
    <w:rsid w:val="00527239"/>
    <w:rsid w:val="00527801"/>
    <w:rsid w:val="0052784F"/>
    <w:rsid w:val="00527896"/>
    <w:rsid w:val="00530049"/>
    <w:rsid w:val="005304F3"/>
    <w:rsid w:val="00530547"/>
    <w:rsid w:val="005306B0"/>
    <w:rsid w:val="00530702"/>
    <w:rsid w:val="00530A4C"/>
    <w:rsid w:val="00530B0C"/>
    <w:rsid w:val="00530B4E"/>
    <w:rsid w:val="00530CFC"/>
    <w:rsid w:val="00531217"/>
    <w:rsid w:val="0053163F"/>
    <w:rsid w:val="005316E9"/>
    <w:rsid w:val="00531A27"/>
    <w:rsid w:val="00531B46"/>
    <w:rsid w:val="0053216E"/>
    <w:rsid w:val="005321F4"/>
    <w:rsid w:val="0053296B"/>
    <w:rsid w:val="00532CE7"/>
    <w:rsid w:val="005330C6"/>
    <w:rsid w:val="00533306"/>
    <w:rsid w:val="005336F1"/>
    <w:rsid w:val="00533899"/>
    <w:rsid w:val="00533B8F"/>
    <w:rsid w:val="00533FB2"/>
    <w:rsid w:val="0053422B"/>
    <w:rsid w:val="00534262"/>
    <w:rsid w:val="00534509"/>
    <w:rsid w:val="00534510"/>
    <w:rsid w:val="0053464A"/>
    <w:rsid w:val="005346B1"/>
    <w:rsid w:val="0053481B"/>
    <w:rsid w:val="00534DA6"/>
    <w:rsid w:val="005351E0"/>
    <w:rsid w:val="00535481"/>
    <w:rsid w:val="00535CF5"/>
    <w:rsid w:val="00536021"/>
    <w:rsid w:val="00536085"/>
    <w:rsid w:val="005364CF"/>
    <w:rsid w:val="005364D6"/>
    <w:rsid w:val="00536925"/>
    <w:rsid w:val="00536CF6"/>
    <w:rsid w:val="00536F41"/>
    <w:rsid w:val="0053769A"/>
    <w:rsid w:val="005377D6"/>
    <w:rsid w:val="0053792C"/>
    <w:rsid w:val="00537A3E"/>
    <w:rsid w:val="00537C9C"/>
    <w:rsid w:val="00537E99"/>
    <w:rsid w:val="005401EC"/>
    <w:rsid w:val="0054039D"/>
    <w:rsid w:val="00540565"/>
    <w:rsid w:val="00540913"/>
    <w:rsid w:val="00540BD2"/>
    <w:rsid w:val="00540E66"/>
    <w:rsid w:val="00541641"/>
    <w:rsid w:val="00541898"/>
    <w:rsid w:val="00541B59"/>
    <w:rsid w:val="00541E53"/>
    <w:rsid w:val="00541F80"/>
    <w:rsid w:val="00542052"/>
    <w:rsid w:val="00542270"/>
    <w:rsid w:val="005424DB"/>
    <w:rsid w:val="00542963"/>
    <w:rsid w:val="00542A6B"/>
    <w:rsid w:val="00542E93"/>
    <w:rsid w:val="00543557"/>
    <w:rsid w:val="005437C8"/>
    <w:rsid w:val="00543C41"/>
    <w:rsid w:val="00543C9A"/>
    <w:rsid w:val="00544D76"/>
    <w:rsid w:val="005451F6"/>
    <w:rsid w:val="00545742"/>
    <w:rsid w:val="00545743"/>
    <w:rsid w:val="0054585C"/>
    <w:rsid w:val="00545940"/>
    <w:rsid w:val="00545AF0"/>
    <w:rsid w:val="00545BCE"/>
    <w:rsid w:val="0054627A"/>
    <w:rsid w:val="005463C6"/>
    <w:rsid w:val="00546811"/>
    <w:rsid w:val="005469B5"/>
    <w:rsid w:val="00546AEC"/>
    <w:rsid w:val="00546ED5"/>
    <w:rsid w:val="005471AE"/>
    <w:rsid w:val="005473CC"/>
    <w:rsid w:val="005473EC"/>
    <w:rsid w:val="00547771"/>
    <w:rsid w:val="0054797E"/>
    <w:rsid w:val="00547B95"/>
    <w:rsid w:val="00547D59"/>
    <w:rsid w:val="00550263"/>
    <w:rsid w:val="005511A5"/>
    <w:rsid w:val="0055169C"/>
    <w:rsid w:val="00551860"/>
    <w:rsid w:val="00551C54"/>
    <w:rsid w:val="00551DCA"/>
    <w:rsid w:val="00551EA8"/>
    <w:rsid w:val="00552AC5"/>
    <w:rsid w:val="00552E7A"/>
    <w:rsid w:val="00552F62"/>
    <w:rsid w:val="005530A0"/>
    <w:rsid w:val="005534FF"/>
    <w:rsid w:val="005536A0"/>
    <w:rsid w:val="00553764"/>
    <w:rsid w:val="00553A9F"/>
    <w:rsid w:val="00553AD8"/>
    <w:rsid w:val="00553FF9"/>
    <w:rsid w:val="00554055"/>
    <w:rsid w:val="00554177"/>
    <w:rsid w:val="00554353"/>
    <w:rsid w:val="00554713"/>
    <w:rsid w:val="005548E1"/>
    <w:rsid w:val="00554A31"/>
    <w:rsid w:val="00554D54"/>
    <w:rsid w:val="00555004"/>
    <w:rsid w:val="0055509F"/>
    <w:rsid w:val="005552FD"/>
    <w:rsid w:val="005554D5"/>
    <w:rsid w:val="005555D0"/>
    <w:rsid w:val="0055580F"/>
    <w:rsid w:val="00555D43"/>
    <w:rsid w:val="0055665C"/>
    <w:rsid w:val="00556715"/>
    <w:rsid w:val="00556989"/>
    <w:rsid w:val="00556BCB"/>
    <w:rsid w:val="00557064"/>
    <w:rsid w:val="0055733A"/>
    <w:rsid w:val="005573AD"/>
    <w:rsid w:val="00557640"/>
    <w:rsid w:val="005576A8"/>
    <w:rsid w:val="005576DE"/>
    <w:rsid w:val="00557A35"/>
    <w:rsid w:val="00557B72"/>
    <w:rsid w:val="0056003E"/>
    <w:rsid w:val="0056021E"/>
    <w:rsid w:val="00560805"/>
    <w:rsid w:val="00560A0B"/>
    <w:rsid w:val="0056104D"/>
    <w:rsid w:val="00561268"/>
    <w:rsid w:val="005619DD"/>
    <w:rsid w:val="00561F34"/>
    <w:rsid w:val="005622CC"/>
    <w:rsid w:val="005622FA"/>
    <w:rsid w:val="00562A26"/>
    <w:rsid w:val="00562DC8"/>
    <w:rsid w:val="00562FCF"/>
    <w:rsid w:val="00563102"/>
    <w:rsid w:val="005633B2"/>
    <w:rsid w:val="005633BC"/>
    <w:rsid w:val="00563A1B"/>
    <w:rsid w:val="00563D53"/>
    <w:rsid w:val="00563ECB"/>
    <w:rsid w:val="0056402E"/>
    <w:rsid w:val="00564148"/>
    <w:rsid w:val="005645E5"/>
    <w:rsid w:val="00564648"/>
    <w:rsid w:val="005647D4"/>
    <w:rsid w:val="00564892"/>
    <w:rsid w:val="00564C7A"/>
    <w:rsid w:val="00564D86"/>
    <w:rsid w:val="005656E4"/>
    <w:rsid w:val="00565B2D"/>
    <w:rsid w:val="00565DA0"/>
    <w:rsid w:val="0056615F"/>
    <w:rsid w:val="005662B8"/>
    <w:rsid w:val="00566573"/>
    <w:rsid w:val="00566612"/>
    <w:rsid w:val="00566678"/>
    <w:rsid w:val="0056683D"/>
    <w:rsid w:val="00566A86"/>
    <w:rsid w:val="00566CC7"/>
    <w:rsid w:val="00566DD5"/>
    <w:rsid w:val="0056725C"/>
    <w:rsid w:val="00567ACC"/>
    <w:rsid w:val="00567B4C"/>
    <w:rsid w:val="00570143"/>
    <w:rsid w:val="005703EB"/>
    <w:rsid w:val="0057086B"/>
    <w:rsid w:val="00570906"/>
    <w:rsid w:val="00570BF8"/>
    <w:rsid w:val="005713AC"/>
    <w:rsid w:val="0057161B"/>
    <w:rsid w:val="0057197D"/>
    <w:rsid w:val="00571A9B"/>
    <w:rsid w:val="00572258"/>
    <w:rsid w:val="00572431"/>
    <w:rsid w:val="005724FF"/>
    <w:rsid w:val="00572CF3"/>
    <w:rsid w:val="00572D30"/>
    <w:rsid w:val="0057326C"/>
    <w:rsid w:val="0057359F"/>
    <w:rsid w:val="005735C0"/>
    <w:rsid w:val="00573890"/>
    <w:rsid w:val="00573AE2"/>
    <w:rsid w:val="00573B2A"/>
    <w:rsid w:val="005740DF"/>
    <w:rsid w:val="005743B4"/>
    <w:rsid w:val="005744B3"/>
    <w:rsid w:val="00574C4F"/>
    <w:rsid w:val="0057523B"/>
    <w:rsid w:val="00575296"/>
    <w:rsid w:val="00575394"/>
    <w:rsid w:val="00575570"/>
    <w:rsid w:val="00575655"/>
    <w:rsid w:val="005757BF"/>
    <w:rsid w:val="00575B91"/>
    <w:rsid w:val="00575C43"/>
    <w:rsid w:val="005764D6"/>
    <w:rsid w:val="0057670C"/>
    <w:rsid w:val="00576A9E"/>
    <w:rsid w:val="00576C21"/>
    <w:rsid w:val="005770BE"/>
    <w:rsid w:val="00577564"/>
    <w:rsid w:val="0057790F"/>
    <w:rsid w:val="00577A62"/>
    <w:rsid w:val="005802AC"/>
    <w:rsid w:val="0058072D"/>
    <w:rsid w:val="0058081D"/>
    <w:rsid w:val="0058089F"/>
    <w:rsid w:val="00580948"/>
    <w:rsid w:val="0058097B"/>
    <w:rsid w:val="00580CBA"/>
    <w:rsid w:val="00580DE3"/>
    <w:rsid w:val="005818F3"/>
    <w:rsid w:val="00581A63"/>
    <w:rsid w:val="00581AC8"/>
    <w:rsid w:val="00581DF0"/>
    <w:rsid w:val="00581E51"/>
    <w:rsid w:val="0058239D"/>
    <w:rsid w:val="00582726"/>
    <w:rsid w:val="005827A4"/>
    <w:rsid w:val="0058365B"/>
    <w:rsid w:val="00583903"/>
    <w:rsid w:val="00583D1F"/>
    <w:rsid w:val="00583F98"/>
    <w:rsid w:val="00583FF1"/>
    <w:rsid w:val="00584088"/>
    <w:rsid w:val="00584955"/>
    <w:rsid w:val="00584AD2"/>
    <w:rsid w:val="00584BE8"/>
    <w:rsid w:val="00585071"/>
    <w:rsid w:val="00585147"/>
    <w:rsid w:val="00585172"/>
    <w:rsid w:val="00585229"/>
    <w:rsid w:val="00585915"/>
    <w:rsid w:val="00585B83"/>
    <w:rsid w:val="00585D5B"/>
    <w:rsid w:val="0058604A"/>
    <w:rsid w:val="00586C45"/>
    <w:rsid w:val="00586FC3"/>
    <w:rsid w:val="0058752E"/>
    <w:rsid w:val="005877F2"/>
    <w:rsid w:val="005878E4"/>
    <w:rsid w:val="00587975"/>
    <w:rsid w:val="00587E1E"/>
    <w:rsid w:val="005900B4"/>
    <w:rsid w:val="005903FE"/>
    <w:rsid w:val="0059051C"/>
    <w:rsid w:val="00590786"/>
    <w:rsid w:val="0059081C"/>
    <w:rsid w:val="005908A5"/>
    <w:rsid w:val="00590F58"/>
    <w:rsid w:val="0059109D"/>
    <w:rsid w:val="005912E7"/>
    <w:rsid w:val="00591618"/>
    <w:rsid w:val="005917E2"/>
    <w:rsid w:val="0059189F"/>
    <w:rsid w:val="005919F6"/>
    <w:rsid w:val="00591D4B"/>
    <w:rsid w:val="00592239"/>
    <w:rsid w:val="005929C6"/>
    <w:rsid w:val="00592E5C"/>
    <w:rsid w:val="00592EE5"/>
    <w:rsid w:val="005933A9"/>
    <w:rsid w:val="005935BD"/>
    <w:rsid w:val="00594011"/>
    <w:rsid w:val="00594242"/>
    <w:rsid w:val="005947D1"/>
    <w:rsid w:val="00594C43"/>
    <w:rsid w:val="00594F68"/>
    <w:rsid w:val="00595125"/>
    <w:rsid w:val="00595410"/>
    <w:rsid w:val="005963C0"/>
    <w:rsid w:val="005965AE"/>
    <w:rsid w:val="005966EF"/>
    <w:rsid w:val="00597085"/>
    <w:rsid w:val="005974A9"/>
    <w:rsid w:val="00597826"/>
    <w:rsid w:val="00597BA3"/>
    <w:rsid w:val="005A029A"/>
    <w:rsid w:val="005A032A"/>
    <w:rsid w:val="005A0A36"/>
    <w:rsid w:val="005A0E54"/>
    <w:rsid w:val="005A11A7"/>
    <w:rsid w:val="005A1228"/>
    <w:rsid w:val="005A15CA"/>
    <w:rsid w:val="005A1622"/>
    <w:rsid w:val="005A163C"/>
    <w:rsid w:val="005A19DB"/>
    <w:rsid w:val="005A1E2E"/>
    <w:rsid w:val="005A2353"/>
    <w:rsid w:val="005A24EB"/>
    <w:rsid w:val="005A24FD"/>
    <w:rsid w:val="005A2764"/>
    <w:rsid w:val="005A2F41"/>
    <w:rsid w:val="005A3624"/>
    <w:rsid w:val="005A3719"/>
    <w:rsid w:val="005A38B7"/>
    <w:rsid w:val="005A3C91"/>
    <w:rsid w:val="005A3D23"/>
    <w:rsid w:val="005A3FD4"/>
    <w:rsid w:val="005A4226"/>
    <w:rsid w:val="005A4301"/>
    <w:rsid w:val="005A4D35"/>
    <w:rsid w:val="005A4D82"/>
    <w:rsid w:val="005A4EA9"/>
    <w:rsid w:val="005A5106"/>
    <w:rsid w:val="005A51AD"/>
    <w:rsid w:val="005A53DA"/>
    <w:rsid w:val="005A5A6D"/>
    <w:rsid w:val="005A5B77"/>
    <w:rsid w:val="005A5D8C"/>
    <w:rsid w:val="005A5E17"/>
    <w:rsid w:val="005A5FB6"/>
    <w:rsid w:val="005A617D"/>
    <w:rsid w:val="005A61A9"/>
    <w:rsid w:val="005A63F3"/>
    <w:rsid w:val="005A6405"/>
    <w:rsid w:val="005A6645"/>
    <w:rsid w:val="005A674A"/>
    <w:rsid w:val="005A6841"/>
    <w:rsid w:val="005A6C87"/>
    <w:rsid w:val="005A6F5E"/>
    <w:rsid w:val="005A7159"/>
    <w:rsid w:val="005A73BA"/>
    <w:rsid w:val="005A73D0"/>
    <w:rsid w:val="005A776D"/>
    <w:rsid w:val="005A795E"/>
    <w:rsid w:val="005A7C96"/>
    <w:rsid w:val="005A7D80"/>
    <w:rsid w:val="005B0327"/>
    <w:rsid w:val="005B03E0"/>
    <w:rsid w:val="005B0560"/>
    <w:rsid w:val="005B05C2"/>
    <w:rsid w:val="005B0622"/>
    <w:rsid w:val="005B0CE9"/>
    <w:rsid w:val="005B1033"/>
    <w:rsid w:val="005B13E2"/>
    <w:rsid w:val="005B170F"/>
    <w:rsid w:val="005B17D6"/>
    <w:rsid w:val="005B1AA2"/>
    <w:rsid w:val="005B1AEB"/>
    <w:rsid w:val="005B1DAA"/>
    <w:rsid w:val="005B1E81"/>
    <w:rsid w:val="005B212B"/>
    <w:rsid w:val="005B24F5"/>
    <w:rsid w:val="005B26DC"/>
    <w:rsid w:val="005B2759"/>
    <w:rsid w:val="005B2AFB"/>
    <w:rsid w:val="005B4086"/>
    <w:rsid w:val="005B4155"/>
    <w:rsid w:val="005B42CF"/>
    <w:rsid w:val="005B4514"/>
    <w:rsid w:val="005B45A9"/>
    <w:rsid w:val="005B4C1D"/>
    <w:rsid w:val="005B4EC0"/>
    <w:rsid w:val="005B5100"/>
    <w:rsid w:val="005B529F"/>
    <w:rsid w:val="005B56F8"/>
    <w:rsid w:val="005B5A50"/>
    <w:rsid w:val="005B64C6"/>
    <w:rsid w:val="005B6517"/>
    <w:rsid w:val="005B656E"/>
    <w:rsid w:val="005B6943"/>
    <w:rsid w:val="005B6E6C"/>
    <w:rsid w:val="005B795E"/>
    <w:rsid w:val="005C0181"/>
    <w:rsid w:val="005C01E7"/>
    <w:rsid w:val="005C0313"/>
    <w:rsid w:val="005C05DA"/>
    <w:rsid w:val="005C065D"/>
    <w:rsid w:val="005C06CB"/>
    <w:rsid w:val="005C085E"/>
    <w:rsid w:val="005C0B77"/>
    <w:rsid w:val="005C1A36"/>
    <w:rsid w:val="005C21A3"/>
    <w:rsid w:val="005C2585"/>
    <w:rsid w:val="005C25B7"/>
    <w:rsid w:val="005C2719"/>
    <w:rsid w:val="005C2D82"/>
    <w:rsid w:val="005C3704"/>
    <w:rsid w:val="005C38F9"/>
    <w:rsid w:val="005C3B63"/>
    <w:rsid w:val="005C3D67"/>
    <w:rsid w:val="005C3EA4"/>
    <w:rsid w:val="005C4416"/>
    <w:rsid w:val="005C4CAA"/>
    <w:rsid w:val="005C5A3F"/>
    <w:rsid w:val="005C5B76"/>
    <w:rsid w:val="005C5F6E"/>
    <w:rsid w:val="005C5FA6"/>
    <w:rsid w:val="005C6220"/>
    <w:rsid w:val="005C629A"/>
    <w:rsid w:val="005C640F"/>
    <w:rsid w:val="005C6877"/>
    <w:rsid w:val="005C68A6"/>
    <w:rsid w:val="005C6A0F"/>
    <w:rsid w:val="005C6C3B"/>
    <w:rsid w:val="005C740A"/>
    <w:rsid w:val="005D0348"/>
    <w:rsid w:val="005D0E56"/>
    <w:rsid w:val="005D16A2"/>
    <w:rsid w:val="005D1D42"/>
    <w:rsid w:val="005D213A"/>
    <w:rsid w:val="005D2276"/>
    <w:rsid w:val="005D2542"/>
    <w:rsid w:val="005D2607"/>
    <w:rsid w:val="005D29C2"/>
    <w:rsid w:val="005D2DA1"/>
    <w:rsid w:val="005D314E"/>
    <w:rsid w:val="005D34AD"/>
    <w:rsid w:val="005D34D4"/>
    <w:rsid w:val="005D3993"/>
    <w:rsid w:val="005D475F"/>
    <w:rsid w:val="005D478D"/>
    <w:rsid w:val="005D4D06"/>
    <w:rsid w:val="005D4F1C"/>
    <w:rsid w:val="005D5354"/>
    <w:rsid w:val="005D5655"/>
    <w:rsid w:val="005D570E"/>
    <w:rsid w:val="005D5A56"/>
    <w:rsid w:val="005D5DA7"/>
    <w:rsid w:val="005D5F66"/>
    <w:rsid w:val="005D6343"/>
    <w:rsid w:val="005D651A"/>
    <w:rsid w:val="005D67EE"/>
    <w:rsid w:val="005D6963"/>
    <w:rsid w:val="005D6991"/>
    <w:rsid w:val="005D6D7D"/>
    <w:rsid w:val="005D6E5F"/>
    <w:rsid w:val="005D7560"/>
    <w:rsid w:val="005D768E"/>
    <w:rsid w:val="005D76A6"/>
    <w:rsid w:val="005D7778"/>
    <w:rsid w:val="005D778E"/>
    <w:rsid w:val="005D7848"/>
    <w:rsid w:val="005D797D"/>
    <w:rsid w:val="005D7BB8"/>
    <w:rsid w:val="005D7BEF"/>
    <w:rsid w:val="005D7D5E"/>
    <w:rsid w:val="005E0322"/>
    <w:rsid w:val="005E043A"/>
    <w:rsid w:val="005E04BD"/>
    <w:rsid w:val="005E04CA"/>
    <w:rsid w:val="005E0DD9"/>
    <w:rsid w:val="005E114D"/>
    <w:rsid w:val="005E1355"/>
    <w:rsid w:val="005E13A1"/>
    <w:rsid w:val="005E167B"/>
    <w:rsid w:val="005E1A8A"/>
    <w:rsid w:val="005E1EF1"/>
    <w:rsid w:val="005E297C"/>
    <w:rsid w:val="005E2BCB"/>
    <w:rsid w:val="005E305C"/>
    <w:rsid w:val="005E31E4"/>
    <w:rsid w:val="005E33D0"/>
    <w:rsid w:val="005E3844"/>
    <w:rsid w:val="005E38FD"/>
    <w:rsid w:val="005E3A1B"/>
    <w:rsid w:val="005E46A0"/>
    <w:rsid w:val="005E479B"/>
    <w:rsid w:val="005E4C59"/>
    <w:rsid w:val="005E4E37"/>
    <w:rsid w:val="005E4EC3"/>
    <w:rsid w:val="005E50AE"/>
    <w:rsid w:val="005E51AB"/>
    <w:rsid w:val="005E52D8"/>
    <w:rsid w:val="005E55C7"/>
    <w:rsid w:val="005E5B1F"/>
    <w:rsid w:val="005E6091"/>
    <w:rsid w:val="005E6659"/>
    <w:rsid w:val="005E6AA7"/>
    <w:rsid w:val="005E6DF0"/>
    <w:rsid w:val="005E728C"/>
    <w:rsid w:val="005F0182"/>
    <w:rsid w:val="005F073A"/>
    <w:rsid w:val="005F11E5"/>
    <w:rsid w:val="005F134E"/>
    <w:rsid w:val="005F19E9"/>
    <w:rsid w:val="005F204B"/>
    <w:rsid w:val="005F2C51"/>
    <w:rsid w:val="005F3076"/>
    <w:rsid w:val="005F3222"/>
    <w:rsid w:val="005F33AD"/>
    <w:rsid w:val="005F3833"/>
    <w:rsid w:val="005F3D94"/>
    <w:rsid w:val="005F4131"/>
    <w:rsid w:val="005F4637"/>
    <w:rsid w:val="005F4C5B"/>
    <w:rsid w:val="005F57C8"/>
    <w:rsid w:val="005F5B91"/>
    <w:rsid w:val="005F5C3E"/>
    <w:rsid w:val="005F5F17"/>
    <w:rsid w:val="005F60B6"/>
    <w:rsid w:val="005F60DA"/>
    <w:rsid w:val="005F6358"/>
    <w:rsid w:val="005F65B6"/>
    <w:rsid w:val="006002A5"/>
    <w:rsid w:val="00600E7B"/>
    <w:rsid w:val="0060106C"/>
    <w:rsid w:val="006010E4"/>
    <w:rsid w:val="00601AC8"/>
    <w:rsid w:val="00601F21"/>
    <w:rsid w:val="006022A3"/>
    <w:rsid w:val="006027E2"/>
    <w:rsid w:val="00602BBC"/>
    <w:rsid w:val="00602D3F"/>
    <w:rsid w:val="00602EF7"/>
    <w:rsid w:val="00602F8A"/>
    <w:rsid w:val="006039B7"/>
    <w:rsid w:val="00603D7E"/>
    <w:rsid w:val="00603F29"/>
    <w:rsid w:val="00604367"/>
    <w:rsid w:val="0060456A"/>
    <w:rsid w:val="00604AE7"/>
    <w:rsid w:val="00604DE1"/>
    <w:rsid w:val="006053BD"/>
    <w:rsid w:val="006057BA"/>
    <w:rsid w:val="00605946"/>
    <w:rsid w:val="00605BB4"/>
    <w:rsid w:val="00606386"/>
    <w:rsid w:val="00606606"/>
    <w:rsid w:val="0060672E"/>
    <w:rsid w:val="0060692C"/>
    <w:rsid w:val="00606A5A"/>
    <w:rsid w:val="006072C3"/>
    <w:rsid w:val="00607439"/>
    <w:rsid w:val="006075AA"/>
    <w:rsid w:val="006075DF"/>
    <w:rsid w:val="006078B7"/>
    <w:rsid w:val="00607ABC"/>
    <w:rsid w:val="006108A2"/>
    <w:rsid w:val="006114B8"/>
    <w:rsid w:val="00611991"/>
    <w:rsid w:val="006123B8"/>
    <w:rsid w:val="006124CB"/>
    <w:rsid w:val="006124EF"/>
    <w:rsid w:val="0061269B"/>
    <w:rsid w:val="00612736"/>
    <w:rsid w:val="006129EC"/>
    <w:rsid w:val="00612EEE"/>
    <w:rsid w:val="006133A9"/>
    <w:rsid w:val="00613777"/>
    <w:rsid w:val="00613F0D"/>
    <w:rsid w:val="006144C4"/>
    <w:rsid w:val="00614634"/>
    <w:rsid w:val="00614A7B"/>
    <w:rsid w:val="00614B5D"/>
    <w:rsid w:val="00614CCB"/>
    <w:rsid w:val="00615189"/>
    <w:rsid w:val="00615653"/>
    <w:rsid w:val="00615C4A"/>
    <w:rsid w:val="00615E85"/>
    <w:rsid w:val="0061635C"/>
    <w:rsid w:val="006164A5"/>
    <w:rsid w:val="0061669C"/>
    <w:rsid w:val="00616BF0"/>
    <w:rsid w:val="00616FF7"/>
    <w:rsid w:val="006174C1"/>
    <w:rsid w:val="00617869"/>
    <w:rsid w:val="006178D7"/>
    <w:rsid w:val="00617B14"/>
    <w:rsid w:val="00617DC6"/>
    <w:rsid w:val="006203D4"/>
    <w:rsid w:val="00620D49"/>
    <w:rsid w:val="00620D57"/>
    <w:rsid w:val="00620E3B"/>
    <w:rsid w:val="0062115D"/>
    <w:rsid w:val="0062161B"/>
    <w:rsid w:val="00621766"/>
    <w:rsid w:val="00621BA6"/>
    <w:rsid w:val="00621F57"/>
    <w:rsid w:val="00622037"/>
    <w:rsid w:val="00622432"/>
    <w:rsid w:val="00622904"/>
    <w:rsid w:val="00622D42"/>
    <w:rsid w:val="00622D9B"/>
    <w:rsid w:val="0062359F"/>
    <w:rsid w:val="00624117"/>
    <w:rsid w:val="0062441F"/>
    <w:rsid w:val="006244A5"/>
    <w:rsid w:val="00624606"/>
    <w:rsid w:val="00624880"/>
    <w:rsid w:val="006248A3"/>
    <w:rsid w:val="006248E1"/>
    <w:rsid w:val="00624B73"/>
    <w:rsid w:val="0062534A"/>
    <w:rsid w:val="00625402"/>
    <w:rsid w:val="006255A8"/>
    <w:rsid w:val="00625728"/>
    <w:rsid w:val="00625813"/>
    <w:rsid w:val="00625F9C"/>
    <w:rsid w:val="006263D5"/>
    <w:rsid w:val="0062656F"/>
    <w:rsid w:val="006268E1"/>
    <w:rsid w:val="00626D11"/>
    <w:rsid w:val="00626DC0"/>
    <w:rsid w:val="00627032"/>
    <w:rsid w:val="00627322"/>
    <w:rsid w:val="0062776F"/>
    <w:rsid w:val="00627FAC"/>
    <w:rsid w:val="006302EC"/>
    <w:rsid w:val="00631789"/>
    <w:rsid w:val="00631B3C"/>
    <w:rsid w:val="00631DE6"/>
    <w:rsid w:val="0063250C"/>
    <w:rsid w:val="006329EF"/>
    <w:rsid w:val="00632B6D"/>
    <w:rsid w:val="00632C11"/>
    <w:rsid w:val="00632DD0"/>
    <w:rsid w:val="00632F69"/>
    <w:rsid w:val="00632FC1"/>
    <w:rsid w:val="006336C7"/>
    <w:rsid w:val="00633E9C"/>
    <w:rsid w:val="00634141"/>
    <w:rsid w:val="00634301"/>
    <w:rsid w:val="00634585"/>
    <w:rsid w:val="006347B5"/>
    <w:rsid w:val="00634859"/>
    <w:rsid w:val="00634F38"/>
    <w:rsid w:val="00634F40"/>
    <w:rsid w:val="00635294"/>
    <w:rsid w:val="00635AD9"/>
    <w:rsid w:val="00635C03"/>
    <w:rsid w:val="0063645A"/>
    <w:rsid w:val="00636491"/>
    <w:rsid w:val="00636740"/>
    <w:rsid w:val="0063698B"/>
    <w:rsid w:val="00636C67"/>
    <w:rsid w:val="0063735E"/>
    <w:rsid w:val="00637510"/>
    <w:rsid w:val="00637529"/>
    <w:rsid w:val="00640467"/>
    <w:rsid w:val="0064069C"/>
    <w:rsid w:val="00640859"/>
    <w:rsid w:val="00641650"/>
    <w:rsid w:val="00641C73"/>
    <w:rsid w:val="00641CC5"/>
    <w:rsid w:val="00641E4A"/>
    <w:rsid w:val="00641F26"/>
    <w:rsid w:val="00641F2B"/>
    <w:rsid w:val="0064209A"/>
    <w:rsid w:val="0064262E"/>
    <w:rsid w:val="00642759"/>
    <w:rsid w:val="00642C56"/>
    <w:rsid w:val="00642DCD"/>
    <w:rsid w:val="006431B3"/>
    <w:rsid w:val="006432C7"/>
    <w:rsid w:val="00643426"/>
    <w:rsid w:val="00643810"/>
    <w:rsid w:val="0064397E"/>
    <w:rsid w:val="00644FE8"/>
    <w:rsid w:val="006452E2"/>
    <w:rsid w:val="00645495"/>
    <w:rsid w:val="00645600"/>
    <w:rsid w:val="00645705"/>
    <w:rsid w:val="006457D3"/>
    <w:rsid w:val="0064590F"/>
    <w:rsid w:val="0064599D"/>
    <w:rsid w:val="00645F40"/>
    <w:rsid w:val="00646041"/>
    <w:rsid w:val="00646ABD"/>
    <w:rsid w:val="00646E0A"/>
    <w:rsid w:val="00647677"/>
    <w:rsid w:val="00647CB7"/>
    <w:rsid w:val="00647F4C"/>
    <w:rsid w:val="00650A09"/>
    <w:rsid w:val="00651071"/>
    <w:rsid w:val="0065114D"/>
    <w:rsid w:val="00651233"/>
    <w:rsid w:val="00651250"/>
    <w:rsid w:val="00651351"/>
    <w:rsid w:val="00651473"/>
    <w:rsid w:val="00651896"/>
    <w:rsid w:val="00651A06"/>
    <w:rsid w:val="00651D3D"/>
    <w:rsid w:val="00651E19"/>
    <w:rsid w:val="00651EB2"/>
    <w:rsid w:val="00652286"/>
    <w:rsid w:val="00652347"/>
    <w:rsid w:val="00652422"/>
    <w:rsid w:val="006525F7"/>
    <w:rsid w:val="00652718"/>
    <w:rsid w:val="00652995"/>
    <w:rsid w:val="00652AB4"/>
    <w:rsid w:val="00652EC1"/>
    <w:rsid w:val="00652EDC"/>
    <w:rsid w:val="0065375E"/>
    <w:rsid w:val="00653DE1"/>
    <w:rsid w:val="00653F8D"/>
    <w:rsid w:val="006541FF"/>
    <w:rsid w:val="0065422E"/>
    <w:rsid w:val="006542C1"/>
    <w:rsid w:val="006542D2"/>
    <w:rsid w:val="006543D3"/>
    <w:rsid w:val="006543F0"/>
    <w:rsid w:val="0065453A"/>
    <w:rsid w:val="00654583"/>
    <w:rsid w:val="006546AD"/>
    <w:rsid w:val="006548F6"/>
    <w:rsid w:val="00654C05"/>
    <w:rsid w:val="00654C87"/>
    <w:rsid w:val="00654D56"/>
    <w:rsid w:val="00654E7D"/>
    <w:rsid w:val="00655031"/>
    <w:rsid w:val="0065523A"/>
    <w:rsid w:val="0065533F"/>
    <w:rsid w:val="00655369"/>
    <w:rsid w:val="00655569"/>
    <w:rsid w:val="00655A87"/>
    <w:rsid w:val="00655AFA"/>
    <w:rsid w:val="00655BBF"/>
    <w:rsid w:val="006560DE"/>
    <w:rsid w:val="00656344"/>
    <w:rsid w:val="006566A4"/>
    <w:rsid w:val="00656B4E"/>
    <w:rsid w:val="006570E1"/>
    <w:rsid w:val="0065752E"/>
    <w:rsid w:val="00657A26"/>
    <w:rsid w:val="00657AFE"/>
    <w:rsid w:val="00657CE8"/>
    <w:rsid w:val="00657F1E"/>
    <w:rsid w:val="00657F20"/>
    <w:rsid w:val="006605CD"/>
    <w:rsid w:val="00660618"/>
    <w:rsid w:val="00660BD5"/>
    <w:rsid w:val="00660C4C"/>
    <w:rsid w:val="00661307"/>
    <w:rsid w:val="006614C4"/>
    <w:rsid w:val="0066154B"/>
    <w:rsid w:val="00662441"/>
    <w:rsid w:val="006625C0"/>
    <w:rsid w:val="006627AF"/>
    <w:rsid w:val="00662A42"/>
    <w:rsid w:val="00662AC7"/>
    <w:rsid w:val="00662DD5"/>
    <w:rsid w:val="00663238"/>
    <w:rsid w:val="00663419"/>
    <w:rsid w:val="00663604"/>
    <w:rsid w:val="00663773"/>
    <w:rsid w:val="00663CDC"/>
    <w:rsid w:val="00663D9E"/>
    <w:rsid w:val="006641A7"/>
    <w:rsid w:val="006641AB"/>
    <w:rsid w:val="00664701"/>
    <w:rsid w:val="00665B50"/>
    <w:rsid w:val="00665FE1"/>
    <w:rsid w:val="006663E7"/>
    <w:rsid w:val="00666424"/>
    <w:rsid w:val="00666449"/>
    <w:rsid w:val="00666685"/>
    <w:rsid w:val="00666CE1"/>
    <w:rsid w:val="00666E0E"/>
    <w:rsid w:val="00667191"/>
    <w:rsid w:val="006677F5"/>
    <w:rsid w:val="00667D22"/>
    <w:rsid w:val="00667D35"/>
    <w:rsid w:val="00667EBA"/>
    <w:rsid w:val="00670497"/>
    <w:rsid w:val="006704F0"/>
    <w:rsid w:val="006705FE"/>
    <w:rsid w:val="00670B5E"/>
    <w:rsid w:val="006711A2"/>
    <w:rsid w:val="006715A9"/>
    <w:rsid w:val="006715CC"/>
    <w:rsid w:val="006715F0"/>
    <w:rsid w:val="00671759"/>
    <w:rsid w:val="00671B76"/>
    <w:rsid w:val="00671CB2"/>
    <w:rsid w:val="0067202D"/>
    <w:rsid w:val="00672741"/>
    <w:rsid w:val="00672A12"/>
    <w:rsid w:val="00672E20"/>
    <w:rsid w:val="00673232"/>
    <w:rsid w:val="00673260"/>
    <w:rsid w:val="00673508"/>
    <w:rsid w:val="0067365E"/>
    <w:rsid w:val="00673902"/>
    <w:rsid w:val="006743BC"/>
    <w:rsid w:val="0067473D"/>
    <w:rsid w:val="006748B0"/>
    <w:rsid w:val="00675008"/>
    <w:rsid w:val="006751C6"/>
    <w:rsid w:val="0067540E"/>
    <w:rsid w:val="00675781"/>
    <w:rsid w:val="006758D3"/>
    <w:rsid w:val="00675BB1"/>
    <w:rsid w:val="0067641A"/>
    <w:rsid w:val="0067682F"/>
    <w:rsid w:val="00676FF7"/>
    <w:rsid w:val="0067729E"/>
    <w:rsid w:val="006801B1"/>
    <w:rsid w:val="006801D3"/>
    <w:rsid w:val="00680256"/>
    <w:rsid w:val="00680314"/>
    <w:rsid w:val="0068074A"/>
    <w:rsid w:val="00680765"/>
    <w:rsid w:val="006811F6"/>
    <w:rsid w:val="0068137D"/>
    <w:rsid w:val="00681905"/>
    <w:rsid w:val="00681AA8"/>
    <w:rsid w:val="006829C8"/>
    <w:rsid w:val="00682A38"/>
    <w:rsid w:val="00682F04"/>
    <w:rsid w:val="00682FD0"/>
    <w:rsid w:val="006836CA"/>
    <w:rsid w:val="00683AA4"/>
    <w:rsid w:val="00683D5A"/>
    <w:rsid w:val="00684CD8"/>
    <w:rsid w:val="00684EC2"/>
    <w:rsid w:val="00685169"/>
    <w:rsid w:val="00685900"/>
    <w:rsid w:val="0068593F"/>
    <w:rsid w:val="00685A0F"/>
    <w:rsid w:val="00685A7A"/>
    <w:rsid w:val="00686045"/>
    <w:rsid w:val="00686324"/>
    <w:rsid w:val="006864B3"/>
    <w:rsid w:val="006877D4"/>
    <w:rsid w:val="00687A19"/>
    <w:rsid w:val="00690035"/>
    <w:rsid w:val="006900A0"/>
    <w:rsid w:val="00690329"/>
    <w:rsid w:val="00690359"/>
    <w:rsid w:val="006904EA"/>
    <w:rsid w:val="00690CF1"/>
    <w:rsid w:val="00690E31"/>
    <w:rsid w:val="006916E7"/>
    <w:rsid w:val="0069172B"/>
    <w:rsid w:val="00691C91"/>
    <w:rsid w:val="00691E46"/>
    <w:rsid w:val="006920FF"/>
    <w:rsid w:val="00692605"/>
    <w:rsid w:val="00692866"/>
    <w:rsid w:val="00692961"/>
    <w:rsid w:val="00692A4B"/>
    <w:rsid w:val="00692CFD"/>
    <w:rsid w:val="0069316A"/>
    <w:rsid w:val="00693366"/>
    <w:rsid w:val="0069415B"/>
    <w:rsid w:val="0069442B"/>
    <w:rsid w:val="006950ED"/>
    <w:rsid w:val="006951BB"/>
    <w:rsid w:val="00695350"/>
    <w:rsid w:val="006954CF"/>
    <w:rsid w:val="00695791"/>
    <w:rsid w:val="006962D5"/>
    <w:rsid w:val="00696827"/>
    <w:rsid w:val="006974D8"/>
    <w:rsid w:val="00697C4B"/>
    <w:rsid w:val="00697E16"/>
    <w:rsid w:val="006A0049"/>
    <w:rsid w:val="006A00EF"/>
    <w:rsid w:val="006A0742"/>
    <w:rsid w:val="006A0ABE"/>
    <w:rsid w:val="006A0F71"/>
    <w:rsid w:val="006A1040"/>
    <w:rsid w:val="006A188E"/>
    <w:rsid w:val="006A190B"/>
    <w:rsid w:val="006A1AA7"/>
    <w:rsid w:val="006A1C32"/>
    <w:rsid w:val="006A1D22"/>
    <w:rsid w:val="006A1F35"/>
    <w:rsid w:val="006A2265"/>
    <w:rsid w:val="006A2E09"/>
    <w:rsid w:val="006A2E0A"/>
    <w:rsid w:val="006A2EBB"/>
    <w:rsid w:val="006A326E"/>
    <w:rsid w:val="006A33AB"/>
    <w:rsid w:val="006A3683"/>
    <w:rsid w:val="006A3BB3"/>
    <w:rsid w:val="006A43A9"/>
    <w:rsid w:val="006A449F"/>
    <w:rsid w:val="006A4614"/>
    <w:rsid w:val="006A49B9"/>
    <w:rsid w:val="006A4D81"/>
    <w:rsid w:val="006A4F95"/>
    <w:rsid w:val="006A54FF"/>
    <w:rsid w:val="006A5B01"/>
    <w:rsid w:val="006A5B05"/>
    <w:rsid w:val="006A639B"/>
    <w:rsid w:val="006A64B2"/>
    <w:rsid w:val="006A677F"/>
    <w:rsid w:val="006A6C29"/>
    <w:rsid w:val="006A70C4"/>
    <w:rsid w:val="006A75DC"/>
    <w:rsid w:val="006A797F"/>
    <w:rsid w:val="006A7D96"/>
    <w:rsid w:val="006A7DFB"/>
    <w:rsid w:val="006B05F6"/>
    <w:rsid w:val="006B093C"/>
    <w:rsid w:val="006B0AFD"/>
    <w:rsid w:val="006B0E7F"/>
    <w:rsid w:val="006B0F37"/>
    <w:rsid w:val="006B1FAA"/>
    <w:rsid w:val="006B1FF7"/>
    <w:rsid w:val="006B2309"/>
    <w:rsid w:val="006B245B"/>
    <w:rsid w:val="006B2577"/>
    <w:rsid w:val="006B31C6"/>
    <w:rsid w:val="006B337D"/>
    <w:rsid w:val="006B3A54"/>
    <w:rsid w:val="006B4194"/>
    <w:rsid w:val="006B4696"/>
    <w:rsid w:val="006B4B3E"/>
    <w:rsid w:val="006B4C02"/>
    <w:rsid w:val="006B4FA7"/>
    <w:rsid w:val="006B5279"/>
    <w:rsid w:val="006B53D5"/>
    <w:rsid w:val="006B57E7"/>
    <w:rsid w:val="006B585F"/>
    <w:rsid w:val="006B5998"/>
    <w:rsid w:val="006B59EB"/>
    <w:rsid w:val="006B5A5E"/>
    <w:rsid w:val="006B5F0D"/>
    <w:rsid w:val="006B5F86"/>
    <w:rsid w:val="006B63CC"/>
    <w:rsid w:val="006B6516"/>
    <w:rsid w:val="006B6559"/>
    <w:rsid w:val="006B664E"/>
    <w:rsid w:val="006B6754"/>
    <w:rsid w:val="006B6956"/>
    <w:rsid w:val="006B6AB2"/>
    <w:rsid w:val="006B6B6F"/>
    <w:rsid w:val="006B6C0F"/>
    <w:rsid w:val="006B6F08"/>
    <w:rsid w:val="006B70F7"/>
    <w:rsid w:val="006B7104"/>
    <w:rsid w:val="006B7398"/>
    <w:rsid w:val="006B7561"/>
    <w:rsid w:val="006B7866"/>
    <w:rsid w:val="006B7F03"/>
    <w:rsid w:val="006C008B"/>
    <w:rsid w:val="006C00DD"/>
    <w:rsid w:val="006C0398"/>
    <w:rsid w:val="006C0881"/>
    <w:rsid w:val="006C0992"/>
    <w:rsid w:val="006C0D56"/>
    <w:rsid w:val="006C197E"/>
    <w:rsid w:val="006C1B03"/>
    <w:rsid w:val="006C1C3D"/>
    <w:rsid w:val="006C20E2"/>
    <w:rsid w:val="006C21E0"/>
    <w:rsid w:val="006C226C"/>
    <w:rsid w:val="006C26DF"/>
    <w:rsid w:val="006C270A"/>
    <w:rsid w:val="006C27E0"/>
    <w:rsid w:val="006C2CA1"/>
    <w:rsid w:val="006C2EF2"/>
    <w:rsid w:val="006C36FF"/>
    <w:rsid w:val="006C3799"/>
    <w:rsid w:val="006C3874"/>
    <w:rsid w:val="006C3B1A"/>
    <w:rsid w:val="006C3D52"/>
    <w:rsid w:val="006C3E1E"/>
    <w:rsid w:val="006C3FF6"/>
    <w:rsid w:val="006C42D3"/>
    <w:rsid w:val="006C45D2"/>
    <w:rsid w:val="006C47C5"/>
    <w:rsid w:val="006C4CF5"/>
    <w:rsid w:val="006C4F86"/>
    <w:rsid w:val="006C5018"/>
    <w:rsid w:val="006C5075"/>
    <w:rsid w:val="006C5500"/>
    <w:rsid w:val="006C568D"/>
    <w:rsid w:val="006C57EF"/>
    <w:rsid w:val="006C584B"/>
    <w:rsid w:val="006C5BEB"/>
    <w:rsid w:val="006C6249"/>
    <w:rsid w:val="006C6542"/>
    <w:rsid w:val="006C6601"/>
    <w:rsid w:val="006C6B9E"/>
    <w:rsid w:val="006C6EE5"/>
    <w:rsid w:val="006C7327"/>
    <w:rsid w:val="006C7557"/>
    <w:rsid w:val="006C75A1"/>
    <w:rsid w:val="006C7A84"/>
    <w:rsid w:val="006C7E9C"/>
    <w:rsid w:val="006D0066"/>
    <w:rsid w:val="006D00F5"/>
    <w:rsid w:val="006D0231"/>
    <w:rsid w:val="006D068F"/>
    <w:rsid w:val="006D0BAF"/>
    <w:rsid w:val="006D17B3"/>
    <w:rsid w:val="006D20B8"/>
    <w:rsid w:val="006D2861"/>
    <w:rsid w:val="006D292F"/>
    <w:rsid w:val="006D29A9"/>
    <w:rsid w:val="006D2B0B"/>
    <w:rsid w:val="006D2CF6"/>
    <w:rsid w:val="006D2E3F"/>
    <w:rsid w:val="006D338F"/>
    <w:rsid w:val="006D356D"/>
    <w:rsid w:val="006D3A4B"/>
    <w:rsid w:val="006D3CC0"/>
    <w:rsid w:val="006D3EAF"/>
    <w:rsid w:val="006D406D"/>
    <w:rsid w:val="006D4319"/>
    <w:rsid w:val="006D4591"/>
    <w:rsid w:val="006D49CE"/>
    <w:rsid w:val="006D4BFB"/>
    <w:rsid w:val="006D4F36"/>
    <w:rsid w:val="006D4F69"/>
    <w:rsid w:val="006D4FA9"/>
    <w:rsid w:val="006D53B9"/>
    <w:rsid w:val="006D5733"/>
    <w:rsid w:val="006D5CBC"/>
    <w:rsid w:val="006D5E31"/>
    <w:rsid w:val="006D63E2"/>
    <w:rsid w:val="006D67D2"/>
    <w:rsid w:val="006D7CEB"/>
    <w:rsid w:val="006D7DD0"/>
    <w:rsid w:val="006D7EE4"/>
    <w:rsid w:val="006D7FB6"/>
    <w:rsid w:val="006D7FDB"/>
    <w:rsid w:val="006E0096"/>
    <w:rsid w:val="006E018E"/>
    <w:rsid w:val="006E0449"/>
    <w:rsid w:val="006E0C1E"/>
    <w:rsid w:val="006E0C87"/>
    <w:rsid w:val="006E105F"/>
    <w:rsid w:val="006E13B6"/>
    <w:rsid w:val="006E146D"/>
    <w:rsid w:val="006E1BE6"/>
    <w:rsid w:val="006E236D"/>
    <w:rsid w:val="006E2391"/>
    <w:rsid w:val="006E2B59"/>
    <w:rsid w:val="006E2E2C"/>
    <w:rsid w:val="006E2F1B"/>
    <w:rsid w:val="006E2F68"/>
    <w:rsid w:val="006E2FA7"/>
    <w:rsid w:val="006E2FEB"/>
    <w:rsid w:val="006E34D9"/>
    <w:rsid w:val="006E362A"/>
    <w:rsid w:val="006E395F"/>
    <w:rsid w:val="006E3ADC"/>
    <w:rsid w:val="006E3CD3"/>
    <w:rsid w:val="006E3D52"/>
    <w:rsid w:val="006E3D93"/>
    <w:rsid w:val="006E3E2A"/>
    <w:rsid w:val="006E3F8F"/>
    <w:rsid w:val="006E4193"/>
    <w:rsid w:val="006E41E8"/>
    <w:rsid w:val="006E4209"/>
    <w:rsid w:val="006E42E0"/>
    <w:rsid w:val="006E45B1"/>
    <w:rsid w:val="006E520B"/>
    <w:rsid w:val="006E54EC"/>
    <w:rsid w:val="006E5A72"/>
    <w:rsid w:val="006E5C7F"/>
    <w:rsid w:val="006E6101"/>
    <w:rsid w:val="006E7370"/>
    <w:rsid w:val="006E793F"/>
    <w:rsid w:val="006E796B"/>
    <w:rsid w:val="006F0342"/>
    <w:rsid w:val="006F0553"/>
    <w:rsid w:val="006F0714"/>
    <w:rsid w:val="006F0D36"/>
    <w:rsid w:val="006F0E0C"/>
    <w:rsid w:val="006F0FEE"/>
    <w:rsid w:val="006F138E"/>
    <w:rsid w:val="006F15C2"/>
    <w:rsid w:val="006F1B1C"/>
    <w:rsid w:val="006F20B5"/>
    <w:rsid w:val="006F23EF"/>
    <w:rsid w:val="006F2A45"/>
    <w:rsid w:val="006F314D"/>
    <w:rsid w:val="006F3198"/>
    <w:rsid w:val="006F32DB"/>
    <w:rsid w:val="006F382B"/>
    <w:rsid w:val="006F396D"/>
    <w:rsid w:val="006F45CA"/>
    <w:rsid w:val="006F508A"/>
    <w:rsid w:val="006F518A"/>
    <w:rsid w:val="006F57F6"/>
    <w:rsid w:val="006F59B5"/>
    <w:rsid w:val="006F5E5D"/>
    <w:rsid w:val="006F629C"/>
    <w:rsid w:val="006F6317"/>
    <w:rsid w:val="006F63EB"/>
    <w:rsid w:val="006F7021"/>
    <w:rsid w:val="006F733C"/>
    <w:rsid w:val="006F74FF"/>
    <w:rsid w:val="006F7566"/>
    <w:rsid w:val="006F7D2E"/>
    <w:rsid w:val="006F7FED"/>
    <w:rsid w:val="00700063"/>
    <w:rsid w:val="007001BB"/>
    <w:rsid w:val="00700658"/>
    <w:rsid w:val="00700713"/>
    <w:rsid w:val="00700DB0"/>
    <w:rsid w:val="00700F50"/>
    <w:rsid w:val="00701122"/>
    <w:rsid w:val="0070117E"/>
    <w:rsid w:val="007012F8"/>
    <w:rsid w:val="0070147B"/>
    <w:rsid w:val="00701C43"/>
    <w:rsid w:val="00701D73"/>
    <w:rsid w:val="0070212D"/>
    <w:rsid w:val="00702C38"/>
    <w:rsid w:val="00702CD9"/>
    <w:rsid w:val="00702E05"/>
    <w:rsid w:val="00703898"/>
    <w:rsid w:val="00703CD3"/>
    <w:rsid w:val="00703D23"/>
    <w:rsid w:val="00704253"/>
    <w:rsid w:val="007045EB"/>
    <w:rsid w:val="00704673"/>
    <w:rsid w:val="0070546A"/>
    <w:rsid w:val="007057D8"/>
    <w:rsid w:val="007064AB"/>
    <w:rsid w:val="00706637"/>
    <w:rsid w:val="007071C8"/>
    <w:rsid w:val="00707280"/>
    <w:rsid w:val="007074BF"/>
    <w:rsid w:val="00707BAA"/>
    <w:rsid w:val="00707CB3"/>
    <w:rsid w:val="00707E96"/>
    <w:rsid w:val="007105E6"/>
    <w:rsid w:val="00710838"/>
    <w:rsid w:val="00710C17"/>
    <w:rsid w:val="00710CA7"/>
    <w:rsid w:val="00711744"/>
    <w:rsid w:val="00711DDD"/>
    <w:rsid w:val="00711E7B"/>
    <w:rsid w:val="0071217C"/>
    <w:rsid w:val="00712217"/>
    <w:rsid w:val="00712224"/>
    <w:rsid w:val="00712561"/>
    <w:rsid w:val="00712689"/>
    <w:rsid w:val="00712A4F"/>
    <w:rsid w:val="007136DC"/>
    <w:rsid w:val="0071435D"/>
    <w:rsid w:val="007145E8"/>
    <w:rsid w:val="0071482D"/>
    <w:rsid w:val="007148D0"/>
    <w:rsid w:val="00715699"/>
    <w:rsid w:val="0071571F"/>
    <w:rsid w:val="00715F69"/>
    <w:rsid w:val="0071643D"/>
    <w:rsid w:val="007165FB"/>
    <w:rsid w:val="00716718"/>
    <w:rsid w:val="007168BE"/>
    <w:rsid w:val="00716CF4"/>
    <w:rsid w:val="00716E8C"/>
    <w:rsid w:val="00717150"/>
    <w:rsid w:val="007171BF"/>
    <w:rsid w:val="00717691"/>
    <w:rsid w:val="00717836"/>
    <w:rsid w:val="00717966"/>
    <w:rsid w:val="00717F39"/>
    <w:rsid w:val="00717FC3"/>
    <w:rsid w:val="00720360"/>
    <w:rsid w:val="00720553"/>
    <w:rsid w:val="00720DB3"/>
    <w:rsid w:val="00720E77"/>
    <w:rsid w:val="00721696"/>
    <w:rsid w:val="0072192F"/>
    <w:rsid w:val="00721D3E"/>
    <w:rsid w:val="00722129"/>
    <w:rsid w:val="00722936"/>
    <w:rsid w:val="00722D5F"/>
    <w:rsid w:val="00722E9C"/>
    <w:rsid w:val="007234A5"/>
    <w:rsid w:val="0072397B"/>
    <w:rsid w:val="00723AB6"/>
    <w:rsid w:val="007244F7"/>
    <w:rsid w:val="00724561"/>
    <w:rsid w:val="00724B26"/>
    <w:rsid w:val="00724CFA"/>
    <w:rsid w:val="007258B1"/>
    <w:rsid w:val="007260D9"/>
    <w:rsid w:val="00726120"/>
    <w:rsid w:val="007263AF"/>
    <w:rsid w:val="007268EB"/>
    <w:rsid w:val="00727AB9"/>
    <w:rsid w:val="007300D0"/>
    <w:rsid w:val="0073041C"/>
    <w:rsid w:val="007306D1"/>
    <w:rsid w:val="00730C29"/>
    <w:rsid w:val="00730DB7"/>
    <w:rsid w:val="00731431"/>
    <w:rsid w:val="00731482"/>
    <w:rsid w:val="0073162C"/>
    <w:rsid w:val="00731E11"/>
    <w:rsid w:val="00732473"/>
    <w:rsid w:val="00732860"/>
    <w:rsid w:val="00732B2A"/>
    <w:rsid w:val="0073341E"/>
    <w:rsid w:val="007334A6"/>
    <w:rsid w:val="007335E8"/>
    <w:rsid w:val="007339A2"/>
    <w:rsid w:val="00733EC8"/>
    <w:rsid w:val="00733FD9"/>
    <w:rsid w:val="007340FF"/>
    <w:rsid w:val="007343CA"/>
    <w:rsid w:val="007344F1"/>
    <w:rsid w:val="0073490D"/>
    <w:rsid w:val="00734D89"/>
    <w:rsid w:val="0073505C"/>
    <w:rsid w:val="00735506"/>
    <w:rsid w:val="0073581D"/>
    <w:rsid w:val="007358B1"/>
    <w:rsid w:val="00735E97"/>
    <w:rsid w:val="007369E9"/>
    <w:rsid w:val="00736A03"/>
    <w:rsid w:val="0073780F"/>
    <w:rsid w:val="007379D8"/>
    <w:rsid w:val="00737B89"/>
    <w:rsid w:val="00737BEB"/>
    <w:rsid w:val="00737BEF"/>
    <w:rsid w:val="00737C09"/>
    <w:rsid w:val="00737C63"/>
    <w:rsid w:val="0074048D"/>
    <w:rsid w:val="00740A0E"/>
    <w:rsid w:val="00740A8C"/>
    <w:rsid w:val="00741229"/>
    <w:rsid w:val="007415F1"/>
    <w:rsid w:val="00741688"/>
    <w:rsid w:val="007420CC"/>
    <w:rsid w:val="007421EC"/>
    <w:rsid w:val="007421FA"/>
    <w:rsid w:val="007427B2"/>
    <w:rsid w:val="00742ABE"/>
    <w:rsid w:val="00742D31"/>
    <w:rsid w:val="00742E32"/>
    <w:rsid w:val="00743075"/>
    <w:rsid w:val="00743174"/>
    <w:rsid w:val="007435F6"/>
    <w:rsid w:val="00743790"/>
    <w:rsid w:val="00743849"/>
    <w:rsid w:val="007438B7"/>
    <w:rsid w:val="00743D44"/>
    <w:rsid w:val="00744172"/>
    <w:rsid w:val="00744305"/>
    <w:rsid w:val="00744328"/>
    <w:rsid w:val="0074483A"/>
    <w:rsid w:val="00744AF5"/>
    <w:rsid w:val="00744B60"/>
    <w:rsid w:val="007460FE"/>
    <w:rsid w:val="007461EE"/>
    <w:rsid w:val="007461FC"/>
    <w:rsid w:val="00746244"/>
    <w:rsid w:val="00746AD2"/>
    <w:rsid w:val="00746B6E"/>
    <w:rsid w:val="00746EB0"/>
    <w:rsid w:val="00747310"/>
    <w:rsid w:val="00747C0D"/>
    <w:rsid w:val="00747D8C"/>
    <w:rsid w:val="00747DDC"/>
    <w:rsid w:val="00747F88"/>
    <w:rsid w:val="0075021C"/>
    <w:rsid w:val="007506A7"/>
    <w:rsid w:val="007506B7"/>
    <w:rsid w:val="007515EA"/>
    <w:rsid w:val="00751645"/>
    <w:rsid w:val="007517CB"/>
    <w:rsid w:val="007518A6"/>
    <w:rsid w:val="00751D4A"/>
    <w:rsid w:val="00752001"/>
    <w:rsid w:val="0075213C"/>
    <w:rsid w:val="0075227F"/>
    <w:rsid w:val="00752AA8"/>
    <w:rsid w:val="007531A4"/>
    <w:rsid w:val="007531C6"/>
    <w:rsid w:val="00753461"/>
    <w:rsid w:val="00754443"/>
    <w:rsid w:val="0075457B"/>
    <w:rsid w:val="00754D6D"/>
    <w:rsid w:val="00755045"/>
    <w:rsid w:val="00755A10"/>
    <w:rsid w:val="00755B8B"/>
    <w:rsid w:val="00756317"/>
    <w:rsid w:val="007563CB"/>
    <w:rsid w:val="00756AFB"/>
    <w:rsid w:val="00756C01"/>
    <w:rsid w:val="00756D1B"/>
    <w:rsid w:val="0075746D"/>
    <w:rsid w:val="00757A28"/>
    <w:rsid w:val="00757A69"/>
    <w:rsid w:val="00757FFA"/>
    <w:rsid w:val="0076025C"/>
    <w:rsid w:val="007602C9"/>
    <w:rsid w:val="007603A6"/>
    <w:rsid w:val="00760ED1"/>
    <w:rsid w:val="0076124C"/>
    <w:rsid w:val="00761585"/>
    <w:rsid w:val="00761772"/>
    <w:rsid w:val="0076183A"/>
    <w:rsid w:val="00761883"/>
    <w:rsid w:val="00761D50"/>
    <w:rsid w:val="00761E20"/>
    <w:rsid w:val="00761F36"/>
    <w:rsid w:val="007621D6"/>
    <w:rsid w:val="00762318"/>
    <w:rsid w:val="0076239F"/>
    <w:rsid w:val="00762519"/>
    <w:rsid w:val="0076269C"/>
    <w:rsid w:val="00762B7A"/>
    <w:rsid w:val="00762CD8"/>
    <w:rsid w:val="00762D2E"/>
    <w:rsid w:val="0076315A"/>
    <w:rsid w:val="00764239"/>
    <w:rsid w:val="0076465B"/>
    <w:rsid w:val="0076466C"/>
    <w:rsid w:val="00764716"/>
    <w:rsid w:val="00764E35"/>
    <w:rsid w:val="0076512A"/>
    <w:rsid w:val="00765161"/>
    <w:rsid w:val="00765253"/>
    <w:rsid w:val="0076538E"/>
    <w:rsid w:val="007658DF"/>
    <w:rsid w:val="00765E6B"/>
    <w:rsid w:val="00766ABD"/>
    <w:rsid w:val="00766BE4"/>
    <w:rsid w:val="00766C1F"/>
    <w:rsid w:val="00766E47"/>
    <w:rsid w:val="00767262"/>
    <w:rsid w:val="007672AC"/>
    <w:rsid w:val="00767963"/>
    <w:rsid w:val="00767B84"/>
    <w:rsid w:val="00767C17"/>
    <w:rsid w:val="00770ACF"/>
    <w:rsid w:val="00770C30"/>
    <w:rsid w:val="00770EB8"/>
    <w:rsid w:val="00771126"/>
    <w:rsid w:val="007715BB"/>
    <w:rsid w:val="0077171E"/>
    <w:rsid w:val="0077234F"/>
    <w:rsid w:val="00772966"/>
    <w:rsid w:val="00772A29"/>
    <w:rsid w:val="00772CB4"/>
    <w:rsid w:val="00772CCC"/>
    <w:rsid w:val="00772D6E"/>
    <w:rsid w:val="007738FD"/>
    <w:rsid w:val="00773F73"/>
    <w:rsid w:val="007741B6"/>
    <w:rsid w:val="007745C7"/>
    <w:rsid w:val="00774663"/>
    <w:rsid w:val="00774E2C"/>
    <w:rsid w:val="00774E6F"/>
    <w:rsid w:val="007753AC"/>
    <w:rsid w:val="007754CC"/>
    <w:rsid w:val="007755DF"/>
    <w:rsid w:val="0077568C"/>
    <w:rsid w:val="00775924"/>
    <w:rsid w:val="00775F46"/>
    <w:rsid w:val="007762BD"/>
    <w:rsid w:val="00776579"/>
    <w:rsid w:val="0077753D"/>
    <w:rsid w:val="00777648"/>
    <w:rsid w:val="00777761"/>
    <w:rsid w:val="007777B2"/>
    <w:rsid w:val="00777840"/>
    <w:rsid w:val="00777A80"/>
    <w:rsid w:val="00777F36"/>
    <w:rsid w:val="0078001F"/>
    <w:rsid w:val="0078012B"/>
    <w:rsid w:val="00780267"/>
    <w:rsid w:val="0078061D"/>
    <w:rsid w:val="0078085E"/>
    <w:rsid w:val="00781065"/>
    <w:rsid w:val="00781317"/>
    <w:rsid w:val="00781324"/>
    <w:rsid w:val="00781382"/>
    <w:rsid w:val="00781B94"/>
    <w:rsid w:val="007821AA"/>
    <w:rsid w:val="00782814"/>
    <w:rsid w:val="007833D5"/>
    <w:rsid w:val="00783B93"/>
    <w:rsid w:val="00783C4C"/>
    <w:rsid w:val="007841FE"/>
    <w:rsid w:val="007844F0"/>
    <w:rsid w:val="00784612"/>
    <w:rsid w:val="007846D2"/>
    <w:rsid w:val="00784879"/>
    <w:rsid w:val="007849A1"/>
    <w:rsid w:val="00784AB5"/>
    <w:rsid w:val="0078549E"/>
    <w:rsid w:val="00785563"/>
    <w:rsid w:val="0078563E"/>
    <w:rsid w:val="00785722"/>
    <w:rsid w:val="00785CEC"/>
    <w:rsid w:val="00785D75"/>
    <w:rsid w:val="007863CF"/>
    <w:rsid w:val="007864A1"/>
    <w:rsid w:val="007864F4"/>
    <w:rsid w:val="00786625"/>
    <w:rsid w:val="00786F00"/>
    <w:rsid w:val="00786FAD"/>
    <w:rsid w:val="007872A0"/>
    <w:rsid w:val="007872F9"/>
    <w:rsid w:val="00787E78"/>
    <w:rsid w:val="007911D6"/>
    <w:rsid w:val="007911F1"/>
    <w:rsid w:val="00791FE3"/>
    <w:rsid w:val="007921CD"/>
    <w:rsid w:val="00792B9C"/>
    <w:rsid w:val="0079310D"/>
    <w:rsid w:val="00793435"/>
    <w:rsid w:val="0079349D"/>
    <w:rsid w:val="007935A3"/>
    <w:rsid w:val="0079392F"/>
    <w:rsid w:val="00793D47"/>
    <w:rsid w:val="007940E5"/>
    <w:rsid w:val="007941CB"/>
    <w:rsid w:val="0079455E"/>
    <w:rsid w:val="007945DD"/>
    <w:rsid w:val="0079524B"/>
    <w:rsid w:val="00795578"/>
    <w:rsid w:val="007957ED"/>
    <w:rsid w:val="00795817"/>
    <w:rsid w:val="00795F06"/>
    <w:rsid w:val="00795F6C"/>
    <w:rsid w:val="007962C1"/>
    <w:rsid w:val="0079635E"/>
    <w:rsid w:val="00796D79"/>
    <w:rsid w:val="00796E39"/>
    <w:rsid w:val="00796EBD"/>
    <w:rsid w:val="00796F3D"/>
    <w:rsid w:val="00797FC5"/>
    <w:rsid w:val="007A042C"/>
    <w:rsid w:val="007A06C6"/>
    <w:rsid w:val="007A16E7"/>
    <w:rsid w:val="007A18FB"/>
    <w:rsid w:val="007A197B"/>
    <w:rsid w:val="007A1A22"/>
    <w:rsid w:val="007A2192"/>
    <w:rsid w:val="007A2D08"/>
    <w:rsid w:val="007A2EBB"/>
    <w:rsid w:val="007A339C"/>
    <w:rsid w:val="007A36BE"/>
    <w:rsid w:val="007A3EB1"/>
    <w:rsid w:val="007A416B"/>
    <w:rsid w:val="007A4268"/>
    <w:rsid w:val="007A42C8"/>
    <w:rsid w:val="007A494C"/>
    <w:rsid w:val="007A49A1"/>
    <w:rsid w:val="007A50AC"/>
    <w:rsid w:val="007A5340"/>
    <w:rsid w:val="007A545F"/>
    <w:rsid w:val="007A5BBE"/>
    <w:rsid w:val="007A5BE5"/>
    <w:rsid w:val="007A5C15"/>
    <w:rsid w:val="007A5D6B"/>
    <w:rsid w:val="007A61EF"/>
    <w:rsid w:val="007A64D5"/>
    <w:rsid w:val="007A6C37"/>
    <w:rsid w:val="007A6ED8"/>
    <w:rsid w:val="007A6F11"/>
    <w:rsid w:val="007A7A64"/>
    <w:rsid w:val="007A7B0F"/>
    <w:rsid w:val="007A7B9E"/>
    <w:rsid w:val="007A7BBE"/>
    <w:rsid w:val="007B0361"/>
    <w:rsid w:val="007B0643"/>
    <w:rsid w:val="007B082E"/>
    <w:rsid w:val="007B0C99"/>
    <w:rsid w:val="007B0E64"/>
    <w:rsid w:val="007B11BA"/>
    <w:rsid w:val="007B126E"/>
    <w:rsid w:val="007B1922"/>
    <w:rsid w:val="007B1F13"/>
    <w:rsid w:val="007B1F28"/>
    <w:rsid w:val="007B1F51"/>
    <w:rsid w:val="007B26F8"/>
    <w:rsid w:val="007B2888"/>
    <w:rsid w:val="007B28C5"/>
    <w:rsid w:val="007B2D05"/>
    <w:rsid w:val="007B2E70"/>
    <w:rsid w:val="007B2ED1"/>
    <w:rsid w:val="007B326F"/>
    <w:rsid w:val="007B33EE"/>
    <w:rsid w:val="007B3447"/>
    <w:rsid w:val="007B389B"/>
    <w:rsid w:val="007B3EC3"/>
    <w:rsid w:val="007B4235"/>
    <w:rsid w:val="007B47A1"/>
    <w:rsid w:val="007B502C"/>
    <w:rsid w:val="007B5371"/>
    <w:rsid w:val="007B554E"/>
    <w:rsid w:val="007B55A3"/>
    <w:rsid w:val="007B574B"/>
    <w:rsid w:val="007B57B8"/>
    <w:rsid w:val="007B583C"/>
    <w:rsid w:val="007B5AC2"/>
    <w:rsid w:val="007B624C"/>
    <w:rsid w:val="007B76B1"/>
    <w:rsid w:val="007B773E"/>
    <w:rsid w:val="007B7747"/>
    <w:rsid w:val="007C0010"/>
    <w:rsid w:val="007C05F0"/>
    <w:rsid w:val="007C07CD"/>
    <w:rsid w:val="007C0C4D"/>
    <w:rsid w:val="007C1BD6"/>
    <w:rsid w:val="007C28AF"/>
    <w:rsid w:val="007C2B7A"/>
    <w:rsid w:val="007C2CA1"/>
    <w:rsid w:val="007C3408"/>
    <w:rsid w:val="007C341C"/>
    <w:rsid w:val="007C3751"/>
    <w:rsid w:val="007C37C7"/>
    <w:rsid w:val="007C3B4D"/>
    <w:rsid w:val="007C3C98"/>
    <w:rsid w:val="007C3E19"/>
    <w:rsid w:val="007C41CF"/>
    <w:rsid w:val="007C43EF"/>
    <w:rsid w:val="007C45AD"/>
    <w:rsid w:val="007C4809"/>
    <w:rsid w:val="007C4AE4"/>
    <w:rsid w:val="007C4B56"/>
    <w:rsid w:val="007C4B62"/>
    <w:rsid w:val="007C4ED9"/>
    <w:rsid w:val="007C60D1"/>
    <w:rsid w:val="007C6287"/>
    <w:rsid w:val="007C71C2"/>
    <w:rsid w:val="007C7675"/>
    <w:rsid w:val="007C77AC"/>
    <w:rsid w:val="007C7C7B"/>
    <w:rsid w:val="007C7D8C"/>
    <w:rsid w:val="007C7F38"/>
    <w:rsid w:val="007C7FDF"/>
    <w:rsid w:val="007D00F6"/>
    <w:rsid w:val="007D0510"/>
    <w:rsid w:val="007D0B63"/>
    <w:rsid w:val="007D0B74"/>
    <w:rsid w:val="007D0BC2"/>
    <w:rsid w:val="007D0D75"/>
    <w:rsid w:val="007D111F"/>
    <w:rsid w:val="007D1B43"/>
    <w:rsid w:val="007D1DA7"/>
    <w:rsid w:val="007D27C3"/>
    <w:rsid w:val="007D2971"/>
    <w:rsid w:val="007D2998"/>
    <w:rsid w:val="007D31D7"/>
    <w:rsid w:val="007D3317"/>
    <w:rsid w:val="007D34DD"/>
    <w:rsid w:val="007D34EC"/>
    <w:rsid w:val="007D360D"/>
    <w:rsid w:val="007D38C0"/>
    <w:rsid w:val="007D403C"/>
    <w:rsid w:val="007D4E48"/>
    <w:rsid w:val="007D53A1"/>
    <w:rsid w:val="007D587B"/>
    <w:rsid w:val="007D58A2"/>
    <w:rsid w:val="007D5A05"/>
    <w:rsid w:val="007D5BC7"/>
    <w:rsid w:val="007D5DA6"/>
    <w:rsid w:val="007D645B"/>
    <w:rsid w:val="007D64DF"/>
    <w:rsid w:val="007D67B3"/>
    <w:rsid w:val="007D6916"/>
    <w:rsid w:val="007D69E9"/>
    <w:rsid w:val="007D72BE"/>
    <w:rsid w:val="007D7634"/>
    <w:rsid w:val="007E026A"/>
    <w:rsid w:val="007E0BD8"/>
    <w:rsid w:val="007E0D3B"/>
    <w:rsid w:val="007E1841"/>
    <w:rsid w:val="007E1922"/>
    <w:rsid w:val="007E19B4"/>
    <w:rsid w:val="007E295E"/>
    <w:rsid w:val="007E2BCE"/>
    <w:rsid w:val="007E2C36"/>
    <w:rsid w:val="007E2C9E"/>
    <w:rsid w:val="007E3739"/>
    <w:rsid w:val="007E4434"/>
    <w:rsid w:val="007E46C4"/>
    <w:rsid w:val="007E48B9"/>
    <w:rsid w:val="007E49FD"/>
    <w:rsid w:val="007E4BF9"/>
    <w:rsid w:val="007E4EBF"/>
    <w:rsid w:val="007E5106"/>
    <w:rsid w:val="007E5284"/>
    <w:rsid w:val="007E5657"/>
    <w:rsid w:val="007E5BD4"/>
    <w:rsid w:val="007E5FAE"/>
    <w:rsid w:val="007E6466"/>
    <w:rsid w:val="007E6792"/>
    <w:rsid w:val="007E6F80"/>
    <w:rsid w:val="007E6FC5"/>
    <w:rsid w:val="007E7049"/>
    <w:rsid w:val="007E75DE"/>
    <w:rsid w:val="007E7785"/>
    <w:rsid w:val="007E7844"/>
    <w:rsid w:val="007E7B7A"/>
    <w:rsid w:val="007F0432"/>
    <w:rsid w:val="007F050E"/>
    <w:rsid w:val="007F0B3E"/>
    <w:rsid w:val="007F112B"/>
    <w:rsid w:val="007F124A"/>
    <w:rsid w:val="007F13F0"/>
    <w:rsid w:val="007F16F4"/>
    <w:rsid w:val="007F1837"/>
    <w:rsid w:val="007F1B89"/>
    <w:rsid w:val="007F202A"/>
    <w:rsid w:val="007F22DB"/>
    <w:rsid w:val="007F242C"/>
    <w:rsid w:val="007F25E5"/>
    <w:rsid w:val="007F2765"/>
    <w:rsid w:val="007F2834"/>
    <w:rsid w:val="007F2A8B"/>
    <w:rsid w:val="007F2AFD"/>
    <w:rsid w:val="007F2B57"/>
    <w:rsid w:val="007F2E6C"/>
    <w:rsid w:val="007F3285"/>
    <w:rsid w:val="007F3579"/>
    <w:rsid w:val="007F3B93"/>
    <w:rsid w:val="007F41C9"/>
    <w:rsid w:val="007F4338"/>
    <w:rsid w:val="007F4787"/>
    <w:rsid w:val="007F5197"/>
    <w:rsid w:val="007F5432"/>
    <w:rsid w:val="007F5729"/>
    <w:rsid w:val="007F583D"/>
    <w:rsid w:val="007F5F6A"/>
    <w:rsid w:val="007F6303"/>
    <w:rsid w:val="007F6572"/>
    <w:rsid w:val="007F683E"/>
    <w:rsid w:val="007F689A"/>
    <w:rsid w:val="007F691F"/>
    <w:rsid w:val="007F69EE"/>
    <w:rsid w:val="007F6F55"/>
    <w:rsid w:val="007F7208"/>
    <w:rsid w:val="007F78F6"/>
    <w:rsid w:val="007F7CC3"/>
    <w:rsid w:val="008001AF"/>
    <w:rsid w:val="008003D0"/>
    <w:rsid w:val="0080080D"/>
    <w:rsid w:val="00800837"/>
    <w:rsid w:val="00800A7A"/>
    <w:rsid w:val="00800B5D"/>
    <w:rsid w:val="00800C53"/>
    <w:rsid w:val="00800CA5"/>
    <w:rsid w:val="00800F4B"/>
    <w:rsid w:val="0080121B"/>
    <w:rsid w:val="0080196C"/>
    <w:rsid w:val="00801F18"/>
    <w:rsid w:val="0080251D"/>
    <w:rsid w:val="00802BE6"/>
    <w:rsid w:val="00802CBB"/>
    <w:rsid w:val="00802DD4"/>
    <w:rsid w:val="0080377E"/>
    <w:rsid w:val="008037C9"/>
    <w:rsid w:val="00803A0A"/>
    <w:rsid w:val="00803A17"/>
    <w:rsid w:val="00803BC3"/>
    <w:rsid w:val="00803BDF"/>
    <w:rsid w:val="00803EB2"/>
    <w:rsid w:val="00803FD4"/>
    <w:rsid w:val="00804B38"/>
    <w:rsid w:val="00804CD3"/>
    <w:rsid w:val="00805126"/>
    <w:rsid w:val="0080563E"/>
    <w:rsid w:val="00805A2C"/>
    <w:rsid w:val="0080644D"/>
    <w:rsid w:val="0080762C"/>
    <w:rsid w:val="008077B7"/>
    <w:rsid w:val="00807981"/>
    <w:rsid w:val="00807A02"/>
    <w:rsid w:val="00807C19"/>
    <w:rsid w:val="00807CB5"/>
    <w:rsid w:val="00807EC9"/>
    <w:rsid w:val="00810113"/>
    <w:rsid w:val="008104CE"/>
    <w:rsid w:val="00810B10"/>
    <w:rsid w:val="00810C60"/>
    <w:rsid w:val="00810EBE"/>
    <w:rsid w:val="0081138B"/>
    <w:rsid w:val="008118DA"/>
    <w:rsid w:val="00811B4C"/>
    <w:rsid w:val="00811FE6"/>
    <w:rsid w:val="008124E8"/>
    <w:rsid w:val="00812D12"/>
    <w:rsid w:val="00812F50"/>
    <w:rsid w:val="008134C1"/>
    <w:rsid w:val="00813A0F"/>
    <w:rsid w:val="00813E46"/>
    <w:rsid w:val="0081429D"/>
    <w:rsid w:val="008142EB"/>
    <w:rsid w:val="00814340"/>
    <w:rsid w:val="008143F2"/>
    <w:rsid w:val="00814979"/>
    <w:rsid w:val="00814D09"/>
    <w:rsid w:val="0081527D"/>
    <w:rsid w:val="0081535E"/>
    <w:rsid w:val="00815B29"/>
    <w:rsid w:val="00815D89"/>
    <w:rsid w:val="00816414"/>
    <w:rsid w:val="008165B3"/>
    <w:rsid w:val="008167B3"/>
    <w:rsid w:val="0081699D"/>
    <w:rsid w:val="00816D2C"/>
    <w:rsid w:val="00816E0C"/>
    <w:rsid w:val="00817965"/>
    <w:rsid w:val="008179E7"/>
    <w:rsid w:val="00817B86"/>
    <w:rsid w:val="00820129"/>
    <w:rsid w:val="00820250"/>
    <w:rsid w:val="008208EF"/>
    <w:rsid w:val="0082148D"/>
    <w:rsid w:val="0082194C"/>
    <w:rsid w:val="00821F4A"/>
    <w:rsid w:val="008222A0"/>
    <w:rsid w:val="008226CD"/>
    <w:rsid w:val="00822BDF"/>
    <w:rsid w:val="00823B45"/>
    <w:rsid w:val="0082420D"/>
    <w:rsid w:val="00824211"/>
    <w:rsid w:val="0082436B"/>
    <w:rsid w:val="0082438F"/>
    <w:rsid w:val="008244BD"/>
    <w:rsid w:val="0082475A"/>
    <w:rsid w:val="008247B9"/>
    <w:rsid w:val="00824B72"/>
    <w:rsid w:val="00825D6E"/>
    <w:rsid w:val="00825D98"/>
    <w:rsid w:val="00825FB7"/>
    <w:rsid w:val="0082617B"/>
    <w:rsid w:val="008261FC"/>
    <w:rsid w:val="008268EE"/>
    <w:rsid w:val="00827639"/>
    <w:rsid w:val="00827743"/>
    <w:rsid w:val="00827BFC"/>
    <w:rsid w:val="00827E5F"/>
    <w:rsid w:val="008309C4"/>
    <w:rsid w:val="00830A4F"/>
    <w:rsid w:val="00830B42"/>
    <w:rsid w:val="00830B5C"/>
    <w:rsid w:val="00830F0E"/>
    <w:rsid w:val="00830FD0"/>
    <w:rsid w:val="0083138F"/>
    <w:rsid w:val="00831442"/>
    <w:rsid w:val="00831850"/>
    <w:rsid w:val="00831B2F"/>
    <w:rsid w:val="008321EA"/>
    <w:rsid w:val="00832242"/>
    <w:rsid w:val="0083280C"/>
    <w:rsid w:val="008328AE"/>
    <w:rsid w:val="008328C1"/>
    <w:rsid w:val="008329FA"/>
    <w:rsid w:val="00832C45"/>
    <w:rsid w:val="00832F52"/>
    <w:rsid w:val="00832F73"/>
    <w:rsid w:val="00833024"/>
    <w:rsid w:val="0083379B"/>
    <w:rsid w:val="00833840"/>
    <w:rsid w:val="0083396A"/>
    <w:rsid w:val="00833A5A"/>
    <w:rsid w:val="00833A87"/>
    <w:rsid w:val="00833CE7"/>
    <w:rsid w:val="00833E45"/>
    <w:rsid w:val="00833E91"/>
    <w:rsid w:val="00833FF4"/>
    <w:rsid w:val="0083429A"/>
    <w:rsid w:val="00834775"/>
    <w:rsid w:val="0083496E"/>
    <w:rsid w:val="00834B29"/>
    <w:rsid w:val="00834B8A"/>
    <w:rsid w:val="008351D8"/>
    <w:rsid w:val="00835245"/>
    <w:rsid w:val="008354E7"/>
    <w:rsid w:val="00835A6B"/>
    <w:rsid w:val="00835A8C"/>
    <w:rsid w:val="00835BD6"/>
    <w:rsid w:val="00836031"/>
    <w:rsid w:val="008360E6"/>
    <w:rsid w:val="00836D98"/>
    <w:rsid w:val="00837305"/>
    <w:rsid w:val="00837618"/>
    <w:rsid w:val="00837715"/>
    <w:rsid w:val="00837987"/>
    <w:rsid w:val="00837A74"/>
    <w:rsid w:val="00837D79"/>
    <w:rsid w:val="008402A7"/>
    <w:rsid w:val="008406AE"/>
    <w:rsid w:val="00840C26"/>
    <w:rsid w:val="00840D05"/>
    <w:rsid w:val="00840DDF"/>
    <w:rsid w:val="00840EB7"/>
    <w:rsid w:val="00841577"/>
    <w:rsid w:val="0084189B"/>
    <w:rsid w:val="00841DB1"/>
    <w:rsid w:val="00842178"/>
    <w:rsid w:val="0084261C"/>
    <w:rsid w:val="0084285F"/>
    <w:rsid w:val="0084296A"/>
    <w:rsid w:val="00842F28"/>
    <w:rsid w:val="00842F8A"/>
    <w:rsid w:val="008433EF"/>
    <w:rsid w:val="0084349F"/>
    <w:rsid w:val="00843602"/>
    <w:rsid w:val="00843652"/>
    <w:rsid w:val="008436DE"/>
    <w:rsid w:val="008436FA"/>
    <w:rsid w:val="00843759"/>
    <w:rsid w:val="00843835"/>
    <w:rsid w:val="0084438B"/>
    <w:rsid w:val="0084447F"/>
    <w:rsid w:val="008447FB"/>
    <w:rsid w:val="00844D6B"/>
    <w:rsid w:val="00844F9B"/>
    <w:rsid w:val="008460C9"/>
    <w:rsid w:val="00846554"/>
    <w:rsid w:val="00846E3C"/>
    <w:rsid w:val="00847012"/>
    <w:rsid w:val="00847289"/>
    <w:rsid w:val="008475A6"/>
    <w:rsid w:val="008475E4"/>
    <w:rsid w:val="00850295"/>
    <w:rsid w:val="00850309"/>
    <w:rsid w:val="008506E4"/>
    <w:rsid w:val="008506FB"/>
    <w:rsid w:val="00850749"/>
    <w:rsid w:val="00851302"/>
    <w:rsid w:val="008517D7"/>
    <w:rsid w:val="00852A21"/>
    <w:rsid w:val="00852D22"/>
    <w:rsid w:val="00852DC5"/>
    <w:rsid w:val="00852ECF"/>
    <w:rsid w:val="008532AB"/>
    <w:rsid w:val="008533C4"/>
    <w:rsid w:val="00853522"/>
    <w:rsid w:val="00853788"/>
    <w:rsid w:val="00853979"/>
    <w:rsid w:val="00853996"/>
    <w:rsid w:val="00853DB9"/>
    <w:rsid w:val="00853EFC"/>
    <w:rsid w:val="0085415E"/>
    <w:rsid w:val="0085423D"/>
    <w:rsid w:val="008546C5"/>
    <w:rsid w:val="008547D1"/>
    <w:rsid w:val="008549BC"/>
    <w:rsid w:val="008549CE"/>
    <w:rsid w:val="00854C1E"/>
    <w:rsid w:val="00854C37"/>
    <w:rsid w:val="00855042"/>
    <w:rsid w:val="00855046"/>
    <w:rsid w:val="00855401"/>
    <w:rsid w:val="008558D7"/>
    <w:rsid w:val="008559F1"/>
    <w:rsid w:val="00855CC1"/>
    <w:rsid w:val="00855D7F"/>
    <w:rsid w:val="00855EA5"/>
    <w:rsid w:val="00855EBA"/>
    <w:rsid w:val="00856016"/>
    <w:rsid w:val="0085645B"/>
    <w:rsid w:val="00856D2F"/>
    <w:rsid w:val="00856DD7"/>
    <w:rsid w:val="00856DD8"/>
    <w:rsid w:val="00856F16"/>
    <w:rsid w:val="008572E5"/>
    <w:rsid w:val="008572EE"/>
    <w:rsid w:val="00860665"/>
    <w:rsid w:val="0086070C"/>
    <w:rsid w:val="00860789"/>
    <w:rsid w:val="008609E9"/>
    <w:rsid w:val="00860B4D"/>
    <w:rsid w:val="00860BAD"/>
    <w:rsid w:val="00860D58"/>
    <w:rsid w:val="00860F2F"/>
    <w:rsid w:val="0086108F"/>
    <w:rsid w:val="008610E9"/>
    <w:rsid w:val="00861310"/>
    <w:rsid w:val="0086168B"/>
    <w:rsid w:val="00861863"/>
    <w:rsid w:val="00861F15"/>
    <w:rsid w:val="008625D6"/>
    <w:rsid w:val="00862D8E"/>
    <w:rsid w:val="00862EDA"/>
    <w:rsid w:val="00863077"/>
    <w:rsid w:val="0086337E"/>
    <w:rsid w:val="0086393A"/>
    <w:rsid w:val="00863944"/>
    <w:rsid w:val="00863F57"/>
    <w:rsid w:val="008642D8"/>
    <w:rsid w:val="00864459"/>
    <w:rsid w:val="00864B73"/>
    <w:rsid w:val="00864D73"/>
    <w:rsid w:val="00864DAB"/>
    <w:rsid w:val="00865119"/>
    <w:rsid w:val="00865AA8"/>
    <w:rsid w:val="00866548"/>
    <w:rsid w:val="0086657F"/>
    <w:rsid w:val="0086668F"/>
    <w:rsid w:val="00866733"/>
    <w:rsid w:val="00866BCA"/>
    <w:rsid w:val="00866C04"/>
    <w:rsid w:val="00866E00"/>
    <w:rsid w:val="008674B2"/>
    <w:rsid w:val="00867A1E"/>
    <w:rsid w:val="00867B68"/>
    <w:rsid w:val="00870027"/>
    <w:rsid w:val="00870103"/>
    <w:rsid w:val="0087071D"/>
    <w:rsid w:val="00870AD7"/>
    <w:rsid w:val="00870B5F"/>
    <w:rsid w:val="00870E6E"/>
    <w:rsid w:val="0087135C"/>
    <w:rsid w:val="008713CA"/>
    <w:rsid w:val="00871680"/>
    <w:rsid w:val="00871A5C"/>
    <w:rsid w:val="00872040"/>
    <w:rsid w:val="00872296"/>
    <w:rsid w:val="00872715"/>
    <w:rsid w:val="008729E1"/>
    <w:rsid w:val="00872A8B"/>
    <w:rsid w:val="00872CAF"/>
    <w:rsid w:val="00872D97"/>
    <w:rsid w:val="00872FB0"/>
    <w:rsid w:val="0087304D"/>
    <w:rsid w:val="0087344B"/>
    <w:rsid w:val="00873675"/>
    <w:rsid w:val="008736D7"/>
    <w:rsid w:val="008737C3"/>
    <w:rsid w:val="008739BC"/>
    <w:rsid w:val="00873C86"/>
    <w:rsid w:val="00873EEB"/>
    <w:rsid w:val="008740DC"/>
    <w:rsid w:val="0087414A"/>
    <w:rsid w:val="0087485C"/>
    <w:rsid w:val="008748E5"/>
    <w:rsid w:val="008749DA"/>
    <w:rsid w:val="008751E9"/>
    <w:rsid w:val="008756EE"/>
    <w:rsid w:val="0087590B"/>
    <w:rsid w:val="00875D88"/>
    <w:rsid w:val="008765DD"/>
    <w:rsid w:val="0087694F"/>
    <w:rsid w:val="008769D2"/>
    <w:rsid w:val="008770ED"/>
    <w:rsid w:val="00877177"/>
    <w:rsid w:val="00877775"/>
    <w:rsid w:val="00877ADD"/>
    <w:rsid w:val="00877C4F"/>
    <w:rsid w:val="008801AC"/>
    <w:rsid w:val="00880241"/>
    <w:rsid w:val="00880E02"/>
    <w:rsid w:val="00880EAB"/>
    <w:rsid w:val="008811D8"/>
    <w:rsid w:val="008814A1"/>
    <w:rsid w:val="008816B6"/>
    <w:rsid w:val="0088172B"/>
    <w:rsid w:val="00881A6D"/>
    <w:rsid w:val="00882919"/>
    <w:rsid w:val="00882CD6"/>
    <w:rsid w:val="00882F57"/>
    <w:rsid w:val="00882FAB"/>
    <w:rsid w:val="0088304B"/>
    <w:rsid w:val="008836C1"/>
    <w:rsid w:val="0088407A"/>
    <w:rsid w:val="00884576"/>
    <w:rsid w:val="0088462C"/>
    <w:rsid w:val="00885210"/>
    <w:rsid w:val="00885368"/>
    <w:rsid w:val="008853EB"/>
    <w:rsid w:val="0088566C"/>
    <w:rsid w:val="00885955"/>
    <w:rsid w:val="008865DA"/>
    <w:rsid w:val="008868AF"/>
    <w:rsid w:val="00886999"/>
    <w:rsid w:val="00886CD8"/>
    <w:rsid w:val="008871AB"/>
    <w:rsid w:val="0088735F"/>
    <w:rsid w:val="0088768B"/>
    <w:rsid w:val="0088787B"/>
    <w:rsid w:val="00887C53"/>
    <w:rsid w:val="00887CBD"/>
    <w:rsid w:val="00887F3F"/>
    <w:rsid w:val="008901A8"/>
    <w:rsid w:val="00890271"/>
    <w:rsid w:val="00890768"/>
    <w:rsid w:val="00890B8D"/>
    <w:rsid w:val="008911E1"/>
    <w:rsid w:val="00891207"/>
    <w:rsid w:val="00891243"/>
    <w:rsid w:val="008912A7"/>
    <w:rsid w:val="00891344"/>
    <w:rsid w:val="008916B8"/>
    <w:rsid w:val="00891FBB"/>
    <w:rsid w:val="008923EF"/>
    <w:rsid w:val="0089320A"/>
    <w:rsid w:val="00893B5E"/>
    <w:rsid w:val="00893C43"/>
    <w:rsid w:val="0089408A"/>
    <w:rsid w:val="00894748"/>
    <w:rsid w:val="008949CF"/>
    <w:rsid w:val="00895646"/>
    <w:rsid w:val="008958E2"/>
    <w:rsid w:val="0089594B"/>
    <w:rsid w:val="00895D9F"/>
    <w:rsid w:val="0089630C"/>
    <w:rsid w:val="00896332"/>
    <w:rsid w:val="00896A45"/>
    <w:rsid w:val="00896AF7"/>
    <w:rsid w:val="00896C7E"/>
    <w:rsid w:val="00896EC9"/>
    <w:rsid w:val="00897161"/>
    <w:rsid w:val="00897561"/>
    <w:rsid w:val="00897A19"/>
    <w:rsid w:val="008A0187"/>
    <w:rsid w:val="008A01FD"/>
    <w:rsid w:val="008A025D"/>
    <w:rsid w:val="008A0261"/>
    <w:rsid w:val="008A08BD"/>
    <w:rsid w:val="008A098B"/>
    <w:rsid w:val="008A0D01"/>
    <w:rsid w:val="008A0D5A"/>
    <w:rsid w:val="008A0E87"/>
    <w:rsid w:val="008A0F0F"/>
    <w:rsid w:val="008A1310"/>
    <w:rsid w:val="008A1464"/>
    <w:rsid w:val="008A14C7"/>
    <w:rsid w:val="008A2334"/>
    <w:rsid w:val="008A2AB9"/>
    <w:rsid w:val="008A2B5C"/>
    <w:rsid w:val="008A2D79"/>
    <w:rsid w:val="008A3417"/>
    <w:rsid w:val="008A3DF0"/>
    <w:rsid w:val="008A43F1"/>
    <w:rsid w:val="008A47E4"/>
    <w:rsid w:val="008A4C95"/>
    <w:rsid w:val="008A4DD3"/>
    <w:rsid w:val="008A50EC"/>
    <w:rsid w:val="008A549E"/>
    <w:rsid w:val="008A61F9"/>
    <w:rsid w:val="008A63F4"/>
    <w:rsid w:val="008A68CF"/>
    <w:rsid w:val="008A69DB"/>
    <w:rsid w:val="008A6B7C"/>
    <w:rsid w:val="008A6BBA"/>
    <w:rsid w:val="008A6BBF"/>
    <w:rsid w:val="008A6E79"/>
    <w:rsid w:val="008A6E90"/>
    <w:rsid w:val="008A6F85"/>
    <w:rsid w:val="008A6F90"/>
    <w:rsid w:val="008A715E"/>
    <w:rsid w:val="008A719D"/>
    <w:rsid w:val="008B016D"/>
    <w:rsid w:val="008B02AC"/>
    <w:rsid w:val="008B0832"/>
    <w:rsid w:val="008B09BF"/>
    <w:rsid w:val="008B0DE8"/>
    <w:rsid w:val="008B0F14"/>
    <w:rsid w:val="008B10EB"/>
    <w:rsid w:val="008B12AE"/>
    <w:rsid w:val="008B1866"/>
    <w:rsid w:val="008B1CDE"/>
    <w:rsid w:val="008B23DF"/>
    <w:rsid w:val="008B243E"/>
    <w:rsid w:val="008B2F26"/>
    <w:rsid w:val="008B36CE"/>
    <w:rsid w:val="008B3FBC"/>
    <w:rsid w:val="008B3FEC"/>
    <w:rsid w:val="008B4356"/>
    <w:rsid w:val="008B4527"/>
    <w:rsid w:val="008B4617"/>
    <w:rsid w:val="008B463B"/>
    <w:rsid w:val="008B4A04"/>
    <w:rsid w:val="008B4F14"/>
    <w:rsid w:val="008B51BB"/>
    <w:rsid w:val="008B5860"/>
    <w:rsid w:val="008B594D"/>
    <w:rsid w:val="008B5FA2"/>
    <w:rsid w:val="008B6035"/>
    <w:rsid w:val="008B61CE"/>
    <w:rsid w:val="008B6247"/>
    <w:rsid w:val="008B6630"/>
    <w:rsid w:val="008B6B2E"/>
    <w:rsid w:val="008B6D26"/>
    <w:rsid w:val="008B6D4F"/>
    <w:rsid w:val="008B6E64"/>
    <w:rsid w:val="008B6F97"/>
    <w:rsid w:val="008B7214"/>
    <w:rsid w:val="008B7580"/>
    <w:rsid w:val="008B7A97"/>
    <w:rsid w:val="008B7CA0"/>
    <w:rsid w:val="008B7D30"/>
    <w:rsid w:val="008B7DAF"/>
    <w:rsid w:val="008C006E"/>
    <w:rsid w:val="008C0086"/>
    <w:rsid w:val="008C04B8"/>
    <w:rsid w:val="008C093F"/>
    <w:rsid w:val="008C0E0C"/>
    <w:rsid w:val="008C0EDC"/>
    <w:rsid w:val="008C0F28"/>
    <w:rsid w:val="008C1A58"/>
    <w:rsid w:val="008C1BC3"/>
    <w:rsid w:val="008C1C9D"/>
    <w:rsid w:val="008C1DF5"/>
    <w:rsid w:val="008C1ED4"/>
    <w:rsid w:val="008C2649"/>
    <w:rsid w:val="008C270E"/>
    <w:rsid w:val="008C27B2"/>
    <w:rsid w:val="008C3352"/>
    <w:rsid w:val="008C3A4F"/>
    <w:rsid w:val="008C3C97"/>
    <w:rsid w:val="008C3E99"/>
    <w:rsid w:val="008C4205"/>
    <w:rsid w:val="008C421B"/>
    <w:rsid w:val="008C47A7"/>
    <w:rsid w:val="008C48C7"/>
    <w:rsid w:val="008C4A0B"/>
    <w:rsid w:val="008C4CCD"/>
    <w:rsid w:val="008C56F2"/>
    <w:rsid w:val="008C56FA"/>
    <w:rsid w:val="008C5BEA"/>
    <w:rsid w:val="008C6090"/>
    <w:rsid w:val="008C61B9"/>
    <w:rsid w:val="008C64C3"/>
    <w:rsid w:val="008C65B5"/>
    <w:rsid w:val="008C67BD"/>
    <w:rsid w:val="008C68FF"/>
    <w:rsid w:val="008C690E"/>
    <w:rsid w:val="008C6AD5"/>
    <w:rsid w:val="008C6D9B"/>
    <w:rsid w:val="008C77DC"/>
    <w:rsid w:val="008C7B1B"/>
    <w:rsid w:val="008C7FC1"/>
    <w:rsid w:val="008D0080"/>
    <w:rsid w:val="008D024A"/>
    <w:rsid w:val="008D09CF"/>
    <w:rsid w:val="008D0CD3"/>
    <w:rsid w:val="008D0EA8"/>
    <w:rsid w:val="008D0EC8"/>
    <w:rsid w:val="008D0F14"/>
    <w:rsid w:val="008D1680"/>
    <w:rsid w:val="008D1745"/>
    <w:rsid w:val="008D194A"/>
    <w:rsid w:val="008D195D"/>
    <w:rsid w:val="008D19E7"/>
    <w:rsid w:val="008D1BF9"/>
    <w:rsid w:val="008D1C27"/>
    <w:rsid w:val="008D1C28"/>
    <w:rsid w:val="008D2591"/>
    <w:rsid w:val="008D2DB8"/>
    <w:rsid w:val="008D2EBD"/>
    <w:rsid w:val="008D3492"/>
    <w:rsid w:val="008D3980"/>
    <w:rsid w:val="008D3AFC"/>
    <w:rsid w:val="008D497A"/>
    <w:rsid w:val="008D4EBE"/>
    <w:rsid w:val="008D5369"/>
    <w:rsid w:val="008D5514"/>
    <w:rsid w:val="008D5593"/>
    <w:rsid w:val="008D55F2"/>
    <w:rsid w:val="008D5B7F"/>
    <w:rsid w:val="008D5FD5"/>
    <w:rsid w:val="008D607D"/>
    <w:rsid w:val="008D656D"/>
    <w:rsid w:val="008D6705"/>
    <w:rsid w:val="008D6851"/>
    <w:rsid w:val="008D6BE8"/>
    <w:rsid w:val="008D6F26"/>
    <w:rsid w:val="008D73CE"/>
    <w:rsid w:val="008E04D8"/>
    <w:rsid w:val="008E075F"/>
    <w:rsid w:val="008E0A31"/>
    <w:rsid w:val="008E0EF1"/>
    <w:rsid w:val="008E2079"/>
    <w:rsid w:val="008E2176"/>
    <w:rsid w:val="008E251A"/>
    <w:rsid w:val="008E2682"/>
    <w:rsid w:val="008E27C5"/>
    <w:rsid w:val="008E27F6"/>
    <w:rsid w:val="008E34FD"/>
    <w:rsid w:val="008E3D2D"/>
    <w:rsid w:val="008E3E2D"/>
    <w:rsid w:val="008E4135"/>
    <w:rsid w:val="008E4837"/>
    <w:rsid w:val="008E492C"/>
    <w:rsid w:val="008E497F"/>
    <w:rsid w:val="008E4C83"/>
    <w:rsid w:val="008E515E"/>
    <w:rsid w:val="008E5819"/>
    <w:rsid w:val="008E59D5"/>
    <w:rsid w:val="008E5D5A"/>
    <w:rsid w:val="008E5EB4"/>
    <w:rsid w:val="008E6026"/>
    <w:rsid w:val="008E619B"/>
    <w:rsid w:val="008E6541"/>
    <w:rsid w:val="008E6698"/>
    <w:rsid w:val="008E685D"/>
    <w:rsid w:val="008E7694"/>
    <w:rsid w:val="008E77F1"/>
    <w:rsid w:val="008E7A59"/>
    <w:rsid w:val="008E7BC1"/>
    <w:rsid w:val="008F0C0C"/>
    <w:rsid w:val="008F0F04"/>
    <w:rsid w:val="008F0F45"/>
    <w:rsid w:val="008F119F"/>
    <w:rsid w:val="008F156C"/>
    <w:rsid w:val="008F1625"/>
    <w:rsid w:val="008F1AD6"/>
    <w:rsid w:val="008F1BC1"/>
    <w:rsid w:val="008F1D56"/>
    <w:rsid w:val="008F1FAE"/>
    <w:rsid w:val="008F23C1"/>
    <w:rsid w:val="008F269E"/>
    <w:rsid w:val="008F27DF"/>
    <w:rsid w:val="008F3153"/>
    <w:rsid w:val="008F398D"/>
    <w:rsid w:val="008F3BEB"/>
    <w:rsid w:val="008F3CDF"/>
    <w:rsid w:val="008F40A2"/>
    <w:rsid w:val="008F4947"/>
    <w:rsid w:val="008F4B45"/>
    <w:rsid w:val="008F5156"/>
    <w:rsid w:val="008F518D"/>
    <w:rsid w:val="008F563E"/>
    <w:rsid w:val="008F584D"/>
    <w:rsid w:val="008F5980"/>
    <w:rsid w:val="008F5B23"/>
    <w:rsid w:val="008F5E44"/>
    <w:rsid w:val="008F66F8"/>
    <w:rsid w:val="008F6929"/>
    <w:rsid w:val="008F694A"/>
    <w:rsid w:val="008F6C26"/>
    <w:rsid w:val="008F6C62"/>
    <w:rsid w:val="008F6D28"/>
    <w:rsid w:val="008F7309"/>
    <w:rsid w:val="008F7E87"/>
    <w:rsid w:val="008F7F19"/>
    <w:rsid w:val="00900859"/>
    <w:rsid w:val="00900C5E"/>
    <w:rsid w:val="00900D75"/>
    <w:rsid w:val="00901182"/>
    <w:rsid w:val="00901691"/>
    <w:rsid w:val="0090178C"/>
    <w:rsid w:val="00901FE6"/>
    <w:rsid w:val="00903199"/>
    <w:rsid w:val="0090358A"/>
    <w:rsid w:val="00903948"/>
    <w:rsid w:val="009039A5"/>
    <w:rsid w:val="00903F85"/>
    <w:rsid w:val="00904180"/>
    <w:rsid w:val="00904288"/>
    <w:rsid w:val="009042A1"/>
    <w:rsid w:val="00904A7E"/>
    <w:rsid w:val="00904B3B"/>
    <w:rsid w:val="00904D21"/>
    <w:rsid w:val="00905333"/>
    <w:rsid w:val="00905BDB"/>
    <w:rsid w:val="00905D21"/>
    <w:rsid w:val="009061F9"/>
    <w:rsid w:val="0090662D"/>
    <w:rsid w:val="009067BA"/>
    <w:rsid w:val="00906984"/>
    <w:rsid w:val="00906C92"/>
    <w:rsid w:val="00906F5F"/>
    <w:rsid w:val="00907348"/>
    <w:rsid w:val="009101E0"/>
    <w:rsid w:val="0091032A"/>
    <w:rsid w:val="00910543"/>
    <w:rsid w:val="00910604"/>
    <w:rsid w:val="00910BB1"/>
    <w:rsid w:val="00910CCF"/>
    <w:rsid w:val="00910E36"/>
    <w:rsid w:val="00911277"/>
    <w:rsid w:val="00911851"/>
    <w:rsid w:val="00911A96"/>
    <w:rsid w:val="00911BAF"/>
    <w:rsid w:val="0091200F"/>
    <w:rsid w:val="009125B9"/>
    <w:rsid w:val="00913958"/>
    <w:rsid w:val="00913960"/>
    <w:rsid w:val="00913DB1"/>
    <w:rsid w:val="009141D8"/>
    <w:rsid w:val="00914561"/>
    <w:rsid w:val="00914575"/>
    <w:rsid w:val="00914CB2"/>
    <w:rsid w:val="00914D9C"/>
    <w:rsid w:val="00915041"/>
    <w:rsid w:val="0091504E"/>
    <w:rsid w:val="009150C7"/>
    <w:rsid w:val="009152C6"/>
    <w:rsid w:val="009152D8"/>
    <w:rsid w:val="00915833"/>
    <w:rsid w:val="00915C31"/>
    <w:rsid w:val="00915DB3"/>
    <w:rsid w:val="00915E8B"/>
    <w:rsid w:val="0091621F"/>
    <w:rsid w:val="00916B0F"/>
    <w:rsid w:val="00916D4F"/>
    <w:rsid w:val="00916F7D"/>
    <w:rsid w:val="00917112"/>
    <w:rsid w:val="009171AD"/>
    <w:rsid w:val="009173F9"/>
    <w:rsid w:val="00917A6F"/>
    <w:rsid w:val="00917E72"/>
    <w:rsid w:val="009205B5"/>
    <w:rsid w:val="00920A57"/>
    <w:rsid w:val="00920FFF"/>
    <w:rsid w:val="009212AF"/>
    <w:rsid w:val="00921996"/>
    <w:rsid w:val="00921CD3"/>
    <w:rsid w:val="00921DD5"/>
    <w:rsid w:val="00921F04"/>
    <w:rsid w:val="00921FE2"/>
    <w:rsid w:val="00922AA9"/>
    <w:rsid w:val="00922B04"/>
    <w:rsid w:val="009235E5"/>
    <w:rsid w:val="009240AD"/>
    <w:rsid w:val="009248B5"/>
    <w:rsid w:val="00925102"/>
    <w:rsid w:val="00925273"/>
    <w:rsid w:val="00925674"/>
    <w:rsid w:val="00925BDA"/>
    <w:rsid w:val="00925C09"/>
    <w:rsid w:val="00926104"/>
    <w:rsid w:val="009262E1"/>
    <w:rsid w:val="0092665B"/>
    <w:rsid w:val="009269B1"/>
    <w:rsid w:val="00927303"/>
    <w:rsid w:val="00927888"/>
    <w:rsid w:val="00927BCA"/>
    <w:rsid w:val="00927C4C"/>
    <w:rsid w:val="00927E18"/>
    <w:rsid w:val="00930361"/>
    <w:rsid w:val="0093075C"/>
    <w:rsid w:val="00930C04"/>
    <w:rsid w:val="00930D5B"/>
    <w:rsid w:val="00930D8E"/>
    <w:rsid w:val="00930F2D"/>
    <w:rsid w:val="009310A8"/>
    <w:rsid w:val="00931604"/>
    <w:rsid w:val="0093161C"/>
    <w:rsid w:val="00931821"/>
    <w:rsid w:val="00931A00"/>
    <w:rsid w:val="00931ACA"/>
    <w:rsid w:val="00931BF7"/>
    <w:rsid w:val="00931F9F"/>
    <w:rsid w:val="009322C7"/>
    <w:rsid w:val="0093246D"/>
    <w:rsid w:val="009324E5"/>
    <w:rsid w:val="009327B3"/>
    <w:rsid w:val="00932A0C"/>
    <w:rsid w:val="00932BDD"/>
    <w:rsid w:val="00933144"/>
    <w:rsid w:val="0093332F"/>
    <w:rsid w:val="0093364E"/>
    <w:rsid w:val="00933A39"/>
    <w:rsid w:val="00933AEE"/>
    <w:rsid w:val="00933BF0"/>
    <w:rsid w:val="00933C53"/>
    <w:rsid w:val="00933CCC"/>
    <w:rsid w:val="00934480"/>
    <w:rsid w:val="0093483E"/>
    <w:rsid w:val="00934890"/>
    <w:rsid w:val="00934DB5"/>
    <w:rsid w:val="00934E66"/>
    <w:rsid w:val="00934F73"/>
    <w:rsid w:val="00935226"/>
    <w:rsid w:val="009352D1"/>
    <w:rsid w:val="009353EF"/>
    <w:rsid w:val="0093567C"/>
    <w:rsid w:val="00935961"/>
    <w:rsid w:val="009359EC"/>
    <w:rsid w:val="0093648B"/>
    <w:rsid w:val="009364D0"/>
    <w:rsid w:val="00936977"/>
    <w:rsid w:val="00936991"/>
    <w:rsid w:val="009369DE"/>
    <w:rsid w:val="0093761A"/>
    <w:rsid w:val="00937ED6"/>
    <w:rsid w:val="00940094"/>
    <w:rsid w:val="009402BF"/>
    <w:rsid w:val="00940678"/>
    <w:rsid w:val="0094073E"/>
    <w:rsid w:val="00941497"/>
    <w:rsid w:val="00941889"/>
    <w:rsid w:val="00941A89"/>
    <w:rsid w:val="00941AC5"/>
    <w:rsid w:val="00942696"/>
    <w:rsid w:val="00942887"/>
    <w:rsid w:val="009429B5"/>
    <w:rsid w:val="009431CC"/>
    <w:rsid w:val="009432C0"/>
    <w:rsid w:val="009432CC"/>
    <w:rsid w:val="0094338F"/>
    <w:rsid w:val="00943426"/>
    <w:rsid w:val="00943789"/>
    <w:rsid w:val="00943DD8"/>
    <w:rsid w:val="00943E2C"/>
    <w:rsid w:val="00943F28"/>
    <w:rsid w:val="00944788"/>
    <w:rsid w:val="00944CF3"/>
    <w:rsid w:val="0094555B"/>
    <w:rsid w:val="00945D59"/>
    <w:rsid w:val="00946C3E"/>
    <w:rsid w:val="00946CAD"/>
    <w:rsid w:val="00946D4F"/>
    <w:rsid w:val="00947AD8"/>
    <w:rsid w:val="00950114"/>
    <w:rsid w:val="0095036C"/>
    <w:rsid w:val="00950530"/>
    <w:rsid w:val="00950AEC"/>
    <w:rsid w:val="00950C15"/>
    <w:rsid w:val="009513EB"/>
    <w:rsid w:val="0095164F"/>
    <w:rsid w:val="00951F04"/>
    <w:rsid w:val="00952666"/>
    <w:rsid w:val="00952965"/>
    <w:rsid w:val="00952DA4"/>
    <w:rsid w:val="00952DE8"/>
    <w:rsid w:val="00952E10"/>
    <w:rsid w:val="00953659"/>
    <w:rsid w:val="00953678"/>
    <w:rsid w:val="00953969"/>
    <w:rsid w:val="00953B14"/>
    <w:rsid w:val="00954148"/>
    <w:rsid w:val="00954389"/>
    <w:rsid w:val="00954E16"/>
    <w:rsid w:val="00954EBB"/>
    <w:rsid w:val="0095572D"/>
    <w:rsid w:val="00955A28"/>
    <w:rsid w:val="00955D77"/>
    <w:rsid w:val="00956ADA"/>
    <w:rsid w:val="00956BC8"/>
    <w:rsid w:val="00956C15"/>
    <w:rsid w:val="009570C7"/>
    <w:rsid w:val="00957CBB"/>
    <w:rsid w:val="0096077D"/>
    <w:rsid w:val="00960817"/>
    <w:rsid w:val="00960C4E"/>
    <w:rsid w:val="00960EDF"/>
    <w:rsid w:val="00960FEE"/>
    <w:rsid w:val="00961005"/>
    <w:rsid w:val="00961037"/>
    <w:rsid w:val="009613F7"/>
    <w:rsid w:val="00961833"/>
    <w:rsid w:val="00962021"/>
    <w:rsid w:val="0096234A"/>
    <w:rsid w:val="0096254A"/>
    <w:rsid w:val="00962983"/>
    <w:rsid w:val="00962B0B"/>
    <w:rsid w:val="00962B75"/>
    <w:rsid w:val="00962E6C"/>
    <w:rsid w:val="009631B6"/>
    <w:rsid w:val="00963824"/>
    <w:rsid w:val="00963B37"/>
    <w:rsid w:val="00963B4B"/>
    <w:rsid w:val="00963B6F"/>
    <w:rsid w:val="00963ECE"/>
    <w:rsid w:val="009641EB"/>
    <w:rsid w:val="00964499"/>
    <w:rsid w:val="009644B5"/>
    <w:rsid w:val="00964543"/>
    <w:rsid w:val="00964596"/>
    <w:rsid w:val="0096465F"/>
    <w:rsid w:val="0096485C"/>
    <w:rsid w:val="009649F9"/>
    <w:rsid w:val="00964B60"/>
    <w:rsid w:val="00964CD1"/>
    <w:rsid w:val="00964DF9"/>
    <w:rsid w:val="00965472"/>
    <w:rsid w:val="00965E2F"/>
    <w:rsid w:val="00965EBD"/>
    <w:rsid w:val="00966170"/>
    <w:rsid w:val="009662C4"/>
    <w:rsid w:val="00966DC6"/>
    <w:rsid w:val="00966F2B"/>
    <w:rsid w:val="009700AC"/>
    <w:rsid w:val="00970AB7"/>
    <w:rsid w:val="009710A4"/>
    <w:rsid w:val="009712C6"/>
    <w:rsid w:val="00971357"/>
    <w:rsid w:val="00971719"/>
    <w:rsid w:val="00971B93"/>
    <w:rsid w:val="00971E64"/>
    <w:rsid w:val="00971EE9"/>
    <w:rsid w:val="00972321"/>
    <w:rsid w:val="0097246A"/>
    <w:rsid w:val="0097329C"/>
    <w:rsid w:val="009733AA"/>
    <w:rsid w:val="00973644"/>
    <w:rsid w:val="00973669"/>
    <w:rsid w:val="00973C49"/>
    <w:rsid w:val="00973D56"/>
    <w:rsid w:val="00974086"/>
    <w:rsid w:val="0097447D"/>
    <w:rsid w:val="00974934"/>
    <w:rsid w:val="00974B9C"/>
    <w:rsid w:val="00974BAA"/>
    <w:rsid w:val="00974DF3"/>
    <w:rsid w:val="00974EE4"/>
    <w:rsid w:val="009753D3"/>
    <w:rsid w:val="00975589"/>
    <w:rsid w:val="009756C0"/>
    <w:rsid w:val="009758D0"/>
    <w:rsid w:val="00975AF9"/>
    <w:rsid w:val="0097614E"/>
    <w:rsid w:val="00976165"/>
    <w:rsid w:val="00976C9A"/>
    <w:rsid w:val="00976D34"/>
    <w:rsid w:val="00976EB7"/>
    <w:rsid w:val="009770E9"/>
    <w:rsid w:val="00977167"/>
    <w:rsid w:val="0097721B"/>
    <w:rsid w:val="00977347"/>
    <w:rsid w:val="00977474"/>
    <w:rsid w:val="00977479"/>
    <w:rsid w:val="00977621"/>
    <w:rsid w:val="00980054"/>
    <w:rsid w:val="00980319"/>
    <w:rsid w:val="00980336"/>
    <w:rsid w:val="00980451"/>
    <w:rsid w:val="0098071E"/>
    <w:rsid w:val="009807B4"/>
    <w:rsid w:val="00981226"/>
    <w:rsid w:val="00981697"/>
    <w:rsid w:val="00981797"/>
    <w:rsid w:val="0098183C"/>
    <w:rsid w:val="009818DD"/>
    <w:rsid w:val="00981AD0"/>
    <w:rsid w:val="0098259B"/>
    <w:rsid w:val="00982D5A"/>
    <w:rsid w:val="00983A7A"/>
    <w:rsid w:val="009849C3"/>
    <w:rsid w:val="00984E18"/>
    <w:rsid w:val="009850EB"/>
    <w:rsid w:val="00985131"/>
    <w:rsid w:val="00985227"/>
    <w:rsid w:val="00985292"/>
    <w:rsid w:val="0098572D"/>
    <w:rsid w:val="00985947"/>
    <w:rsid w:val="00985980"/>
    <w:rsid w:val="00985AD2"/>
    <w:rsid w:val="00985B8A"/>
    <w:rsid w:val="00985E71"/>
    <w:rsid w:val="00985F66"/>
    <w:rsid w:val="0098613C"/>
    <w:rsid w:val="009863D1"/>
    <w:rsid w:val="00986502"/>
    <w:rsid w:val="00986974"/>
    <w:rsid w:val="00986FC1"/>
    <w:rsid w:val="00987143"/>
    <w:rsid w:val="00987239"/>
    <w:rsid w:val="009873A3"/>
    <w:rsid w:val="009874B1"/>
    <w:rsid w:val="00987803"/>
    <w:rsid w:val="009878B1"/>
    <w:rsid w:val="00987AF2"/>
    <w:rsid w:val="00987DC2"/>
    <w:rsid w:val="00990785"/>
    <w:rsid w:val="009909C8"/>
    <w:rsid w:val="00990B28"/>
    <w:rsid w:val="00990EAC"/>
    <w:rsid w:val="00991155"/>
    <w:rsid w:val="009916EB"/>
    <w:rsid w:val="009920A2"/>
    <w:rsid w:val="00992576"/>
    <w:rsid w:val="009925E5"/>
    <w:rsid w:val="0099260D"/>
    <w:rsid w:val="00992657"/>
    <w:rsid w:val="00992C07"/>
    <w:rsid w:val="00992D7F"/>
    <w:rsid w:val="00992DB7"/>
    <w:rsid w:val="00993007"/>
    <w:rsid w:val="00993398"/>
    <w:rsid w:val="00993B51"/>
    <w:rsid w:val="00994300"/>
    <w:rsid w:val="00994483"/>
    <w:rsid w:val="009947DF"/>
    <w:rsid w:val="00994867"/>
    <w:rsid w:val="00994935"/>
    <w:rsid w:val="00994C6D"/>
    <w:rsid w:val="00994D82"/>
    <w:rsid w:val="00995164"/>
    <w:rsid w:val="009953C7"/>
    <w:rsid w:val="00995499"/>
    <w:rsid w:val="00995784"/>
    <w:rsid w:val="009957A3"/>
    <w:rsid w:val="00995A23"/>
    <w:rsid w:val="00995E66"/>
    <w:rsid w:val="00995E7A"/>
    <w:rsid w:val="00996228"/>
    <w:rsid w:val="009965B4"/>
    <w:rsid w:val="0099670D"/>
    <w:rsid w:val="00996AAD"/>
    <w:rsid w:val="00996C0A"/>
    <w:rsid w:val="00996EAE"/>
    <w:rsid w:val="0099786B"/>
    <w:rsid w:val="00997A57"/>
    <w:rsid w:val="00997C09"/>
    <w:rsid w:val="009A0547"/>
    <w:rsid w:val="009A05B1"/>
    <w:rsid w:val="009A068C"/>
    <w:rsid w:val="009A0733"/>
    <w:rsid w:val="009A0BA0"/>
    <w:rsid w:val="009A0C99"/>
    <w:rsid w:val="009A0CCE"/>
    <w:rsid w:val="009A12F1"/>
    <w:rsid w:val="009A1ACE"/>
    <w:rsid w:val="009A1C21"/>
    <w:rsid w:val="009A2038"/>
    <w:rsid w:val="009A26C9"/>
    <w:rsid w:val="009A278D"/>
    <w:rsid w:val="009A2A54"/>
    <w:rsid w:val="009A2B2F"/>
    <w:rsid w:val="009A2D18"/>
    <w:rsid w:val="009A32C6"/>
    <w:rsid w:val="009A34B6"/>
    <w:rsid w:val="009A3577"/>
    <w:rsid w:val="009A387B"/>
    <w:rsid w:val="009A3B4B"/>
    <w:rsid w:val="009A3C1C"/>
    <w:rsid w:val="009A3D64"/>
    <w:rsid w:val="009A3F47"/>
    <w:rsid w:val="009A4437"/>
    <w:rsid w:val="009A44E9"/>
    <w:rsid w:val="009A47C1"/>
    <w:rsid w:val="009A4D85"/>
    <w:rsid w:val="009A4D86"/>
    <w:rsid w:val="009A5521"/>
    <w:rsid w:val="009A5637"/>
    <w:rsid w:val="009A5802"/>
    <w:rsid w:val="009A5870"/>
    <w:rsid w:val="009A587A"/>
    <w:rsid w:val="009A5C48"/>
    <w:rsid w:val="009A639B"/>
    <w:rsid w:val="009A63F3"/>
    <w:rsid w:val="009A67CA"/>
    <w:rsid w:val="009A6B87"/>
    <w:rsid w:val="009A705F"/>
    <w:rsid w:val="009A7060"/>
    <w:rsid w:val="009A7126"/>
    <w:rsid w:val="009A7B0E"/>
    <w:rsid w:val="009A7C73"/>
    <w:rsid w:val="009B058D"/>
    <w:rsid w:val="009B0826"/>
    <w:rsid w:val="009B0B50"/>
    <w:rsid w:val="009B0C2D"/>
    <w:rsid w:val="009B0EAC"/>
    <w:rsid w:val="009B1375"/>
    <w:rsid w:val="009B13AF"/>
    <w:rsid w:val="009B13CA"/>
    <w:rsid w:val="009B1452"/>
    <w:rsid w:val="009B14AA"/>
    <w:rsid w:val="009B174C"/>
    <w:rsid w:val="009B1923"/>
    <w:rsid w:val="009B1E21"/>
    <w:rsid w:val="009B20FB"/>
    <w:rsid w:val="009B2856"/>
    <w:rsid w:val="009B2E93"/>
    <w:rsid w:val="009B33A0"/>
    <w:rsid w:val="009B3A1F"/>
    <w:rsid w:val="009B3F26"/>
    <w:rsid w:val="009B44C2"/>
    <w:rsid w:val="009B44DE"/>
    <w:rsid w:val="009B48C3"/>
    <w:rsid w:val="009B4C41"/>
    <w:rsid w:val="009B5878"/>
    <w:rsid w:val="009B5EE4"/>
    <w:rsid w:val="009B5F74"/>
    <w:rsid w:val="009B633C"/>
    <w:rsid w:val="009B6B60"/>
    <w:rsid w:val="009B717B"/>
    <w:rsid w:val="009B71F0"/>
    <w:rsid w:val="009B727E"/>
    <w:rsid w:val="009B7285"/>
    <w:rsid w:val="009B764A"/>
    <w:rsid w:val="009B7779"/>
    <w:rsid w:val="009B7AF5"/>
    <w:rsid w:val="009B7E5F"/>
    <w:rsid w:val="009C01A5"/>
    <w:rsid w:val="009C0346"/>
    <w:rsid w:val="009C090A"/>
    <w:rsid w:val="009C0A6A"/>
    <w:rsid w:val="009C0B9F"/>
    <w:rsid w:val="009C11B7"/>
    <w:rsid w:val="009C130B"/>
    <w:rsid w:val="009C1EF9"/>
    <w:rsid w:val="009C205C"/>
    <w:rsid w:val="009C2539"/>
    <w:rsid w:val="009C270F"/>
    <w:rsid w:val="009C296C"/>
    <w:rsid w:val="009C2A0B"/>
    <w:rsid w:val="009C2A40"/>
    <w:rsid w:val="009C2DC1"/>
    <w:rsid w:val="009C32D8"/>
    <w:rsid w:val="009C38CC"/>
    <w:rsid w:val="009C3B92"/>
    <w:rsid w:val="009C47F3"/>
    <w:rsid w:val="009C51FF"/>
    <w:rsid w:val="009C5AC7"/>
    <w:rsid w:val="009C5D1F"/>
    <w:rsid w:val="009C605B"/>
    <w:rsid w:val="009C6920"/>
    <w:rsid w:val="009C693F"/>
    <w:rsid w:val="009C6A0A"/>
    <w:rsid w:val="009C6B17"/>
    <w:rsid w:val="009C7733"/>
    <w:rsid w:val="009C7820"/>
    <w:rsid w:val="009D001D"/>
    <w:rsid w:val="009D017C"/>
    <w:rsid w:val="009D02E0"/>
    <w:rsid w:val="009D064A"/>
    <w:rsid w:val="009D0D14"/>
    <w:rsid w:val="009D1183"/>
    <w:rsid w:val="009D140E"/>
    <w:rsid w:val="009D198D"/>
    <w:rsid w:val="009D1B00"/>
    <w:rsid w:val="009D1D1B"/>
    <w:rsid w:val="009D1E31"/>
    <w:rsid w:val="009D1F8C"/>
    <w:rsid w:val="009D22D6"/>
    <w:rsid w:val="009D22F6"/>
    <w:rsid w:val="009D2305"/>
    <w:rsid w:val="009D2F8A"/>
    <w:rsid w:val="009D319F"/>
    <w:rsid w:val="009D3286"/>
    <w:rsid w:val="009D345E"/>
    <w:rsid w:val="009D3613"/>
    <w:rsid w:val="009D3CB1"/>
    <w:rsid w:val="009D4205"/>
    <w:rsid w:val="009D481E"/>
    <w:rsid w:val="009D4901"/>
    <w:rsid w:val="009D4F9B"/>
    <w:rsid w:val="009D54F6"/>
    <w:rsid w:val="009D5840"/>
    <w:rsid w:val="009D58F3"/>
    <w:rsid w:val="009D5EAF"/>
    <w:rsid w:val="009D5F96"/>
    <w:rsid w:val="009D624F"/>
    <w:rsid w:val="009D68D1"/>
    <w:rsid w:val="009D6A91"/>
    <w:rsid w:val="009D6C35"/>
    <w:rsid w:val="009D6C60"/>
    <w:rsid w:val="009D700B"/>
    <w:rsid w:val="009D7191"/>
    <w:rsid w:val="009D766E"/>
    <w:rsid w:val="009D7AA1"/>
    <w:rsid w:val="009D7F1D"/>
    <w:rsid w:val="009E00EA"/>
    <w:rsid w:val="009E073A"/>
    <w:rsid w:val="009E0AB6"/>
    <w:rsid w:val="009E0E4E"/>
    <w:rsid w:val="009E0FC7"/>
    <w:rsid w:val="009E10D3"/>
    <w:rsid w:val="009E1506"/>
    <w:rsid w:val="009E16CC"/>
    <w:rsid w:val="009E176F"/>
    <w:rsid w:val="009E17EE"/>
    <w:rsid w:val="009E1E16"/>
    <w:rsid w:val="009E2029"/>
    <w:rsid w:val="009E2089"/>
    <w:rsid w:val="009E294C"/>
    <w:rsid w:val="009E295A"/>
    <w:rsid w:val="009E2AFD"/>
    <w:rsid w:val="009E2EF7"/>
    <w:rsid w:val="009E2F4D"/>
    <w:rsid w:val="009E33FF"/>
    <w:rsid w:val="009E35EA"/>
    <w:rsid w:val="009E3693"/>
    <w:rsid w:val="009E388F"/>
    <w:rsid w:val="009E46BD"/>
    <w:rsid w:val="009E48AB"/>
    <w:rsid w:val="009E5040"/>
    <w:rsid w:val="009E54E3"/>
    <w:rsid w:val="009E5581"/>
    <w:rsid w:val="009E58BD"/>
    <w:rsid w:val="009E5B4C"/>
    <w:rsid w:val="009E5E87"/>
    <w:rsid w:val="009E606A"/>
    <w:rsid w:val="009E632E"/>
    <w:rsid w:val="009E635B"/>
    <w:rsid w:val="009E646D"/>
    <w:rsid w:val="009E6511"/>
    <w:rsid w:val="009E6774"/>
    <w:rsid w:val="009E6E80"/>
    <w:rsid w:val="009E6FD0"/>
    <w:rsid w:val="009E72F5"/>
    <w:rsid w:val="009E73A1"/>
    <w:rsid w:val="009E7DFC"/>
    <w:rsid w:val="009F013D"/>
    <w:rsid w:val="009F08D7"/>
    <w:rsid w:val="009F13E2"/>
    <w:rsid w:val="009F1942"/>
    <w:rsid w:val="009F1A50"/>
    <w:rsid w:val="009F1AEB"/>
    <w:rsid w:val="009F20B9"/>
    <w:rsid w:val="009F2A6F"/>
    <w:rsid w:val="009F2C13"/>
    <w:rsid w:val="009F2C25"/>
    <w:rsid w:val="009F2D3A"/>
    <w:rsid w:val="009F3068"/>
    <w:rsid w:val="009F3250"/>
    <w:rsid w:val="009F32ED"/>
    <w:rsid w:val="009F3388"/>
    <w:rsid w:val="009F3829"/>
    <w:rsid w:val="009F3960"/>
    <w:rsid w:val="009F3F2D"/>
    <w:rsid w:val="009F4228"/>
    <w:rsid w:val="009F46A6"/>
    <w:rsid w:val="009F479A"/>
    <w:rsid w:val="009F4A8F"/>
    <w:rsid w:val="009F5063"/>
    <w:rsid w:val="009F54BD"/>
    <w:rsid w:val="009F55EB"/>
    <w:rsid w:val="009F5B59"/>
    <w:rsid w:val="009F659F"/>
    <w:rsid w:val="009F6CF0"/>
    <w:rsid w:val="009F6D39"/>
    <w:rsid w:val="009F6EC1"/>
    <w:rsid w:val="009F6F86"/>
    <w:rsid w:val="009F7147"/>
    <w:rsid w:val="009F770B"/>
    <w:rsid w:val="009F7E70"/>
    <w:rsid w:val="009F7F4D"/>
    <w:rsid w:val="00A000C8"/>
    <w:rsid w:val="00A00203"/>
    <w:rsid w:val="00A00241"/>
    <w:rsid w:val="00A0032A"/>
    <w:rsid w:val="00A00907"/>
    <w:rsid w:val="00A00DEE"/>
    <w:rsid w:val="00A0101F"/>
    <w:rsid w:val="00A0112B"/>
    <w:rsid w:val="00A0150F"/>
    <w:rsid w:val="00A01E40"/>
    <w:rsid w:val="00A024BC"/>
    <w:rsid w:val="00A0363B"/>
    <w:rsid w:val="00A039BA"/>
    <w:rsid w:val="00A039EB"/>
    <w:rsid w:val="00A03B26"/>
    <w:rsid w:val="00A03C11"/>
    <w:rsid w:val="00A03D26"/>
    <w:rsid w:val="00A03E09"/>
    <w:rsid w:val="00A04236"/>
    <w:rsid w:val="00A043FE"/>
    <w:rsid w:val="00A0449C"/>
    <w:rsid w:val="00A04597"/>
    <w:rsid w:val="00A046DC"/>
    <w:rsid w:val="00A0486D"/>
    <w:rsid w:val="00A04A8C"/>
    <w:rsid w:val="00A04E42"/>
    <w:rsid w:val="00A052EB"/>
    <w:rsid w:val="00A05B95"/>
    <w:rsid w:val="00A05D0E"/>
    <w:rsid w:val="00A062C0"/>
    <w:rsid w:val="00A06345"/>
    <w:rsid w:val="00A065E9"/>
    <w:rsid w:val="00A068E2"/>
    <w:rsid w:val="00A0698D"/>
    <w:rsid w:val="00A06C4E"/>
    <w:rsid w:val="00A06EFC"/>
    <w:rsid w:val="00A07098"/>
    <w:rsid w:val="00A075D3"/>
    <w:rsid w:val="00A07619"/>
    <w:rsid w:val="00A07648"/>
    <w:rsid w:val="00A07B4A"/>
    <w:rsid w:val="00A10813"/>
    <w:rsid w:val="00A10A27"/>
    <w:rsid w:val="00A11342"/>
    <w:rsid w:val="00A11540"/>
    <w:rsid w:val="00A11D37"/>
    <w:rsid w:val="00A11EBD"/>
    <w:rsid w:val="00A12C5B"/>
    <w:rsid w:val="00A12C87"/>
    <w:rsid w:val="00A12CAF"/>
    <w:rsid w:val="00A12EAC"/>
    <w:rsid w:val="00A13489"/>
    <w:rsid w:val="00A13700"/>
    <w:rsid w:val="00A13858"/>
    <w:rsid w:val="00A1388C"/>
    <w:rsid w:val="00A1389F"/>
    <w:rsid w:val="00A13B9A"/>
    <w:rsid w:val="00A146B2"/>
    <w:rsid w:val="00A14838"/>
    <w:rsid w:val="00A14CA1"/>
    <w:rsid w:val="00A14FCC"/>
    <w:rsid w:val="00A153B0"/>
    <w:rsid w:val="00A15AF0"/>
    <w:rsid w:val="00A15EF2"/>
    <w:rsid w:val="00A15F47"/>
    <w:rsid w:val="00A163C2"/>
    <w:rsid w:val="00A16775"/>
    <w:rsid w:val="00A16852"/>
    <w:rsid w:val="00A16CA0"/>
    <w:rsid w:val="00A171FE"/>
    <w:rsid w:val="00A174F0"/>
    <w:rsid w:val="00A17657"/>
    <w:rsid w:val="00A17B02"/>
    <w:rsid w:val="00A2013D"/>
    <w:rsid w:val="00A202E4"/>
    <w:rsid w:val="00A205C1"/>
    <w:rsid w:val="00A20A06"/>
    <w:rsid w:val="00A20DE3"/>
    <w:rsid w:val="00A21445"/>
    <w:rsid w:val="00A2240B"/>
    <w:rsid w:val="00A227FC"/>
    <w:rsid w:val="00A22805"/>
    <w:rsid w:val="00A2295E"/>
    <w:rsid w:val="00A229CA"/>
    <w:rsid w:val="00A22AC4"/>
    <w:rsid w:val="00A22D19"/>
    <w:rsid w:val="00A22DC6"/>
    <w:rsid w:val="00A23106"/>
    <w:rsid w:val="00A23291"/>
    <w:rsid w:val="00A2381F"/>
    <w:rsid w:val="00A23846"/>
    <w:rsid w:val="00A23CAC"/>
    <w:rsid w:val="00A24038"/>
    <w:rsid w:val="00A245D3"/>
    <w:rsid w:val="00A248A5"/>
    <w:rsid w:val="00A2491E"/>
    <w:rsid w:val="00A24CA8"/>
    <w:rsid w:val="00A24D67"/>
    <w:rsid w:val="00A24F84"/>
    <w:rsid w:val="00A252EB"/>
    <w:rsid w:val="00A2540A"/>
    <w:rsid w:val="00A2578C"/>
    <w:rsid w:val="00A25C8A"/>
    <w:rsid w:val="00A25DB5"/>
    <w:rsid w:val="00A263E5"/>
    <w:rsid w:val="00A26484"/>
    <w:rsid w:val="00A26771"/>
    <w:rsid w:val="00A26E66"/>
    <w:rsid w:val="00A2720F"/>
    <w:rsid w:val="00A2755E"/>
    <w:rsid w:val="00A27E40"/>
    <w:rsid w:val="00A3024D"/>
    <w:rsid w:val="00A30514"/>
    <w:rsid w:val="00A30D15"/>
    <w:rsid w:val="00A30DF0"/>
    <w:rsid w:val="00A313C6"/>
    <w:rsid w:val="00A314C6"/>
    <w:rsid w:val="00A321BC"/>
    <w:rsid w:val="00A32652"/>
    <w:rsid w:val="00A329A6"/>
    <w:rsid w:val="00A32B46"/>
    <w:rsid w:val="00A32D3F"/>
    <w:rsid w:val="00A32FA5"/>
    <w:rsid w:val="00A334D9"/>
    <w:rsid w:val="00A336EB"/>
    <w:rsid w:val="00A3388D"/>
    <w:rsid w:val="00A33FC0"/>
    <w:rsid w:val="00A34E98"/>
    <w:rsid w:val="00A352BD"/>
    <w:rsid w:val="00A3534C"/>
    <w:rsid w:val="00A362D1"/>
    <w:rsid w:val="00A36361"/>
    <w:rsid w:val="00A369DE"/>
    <w:rsid w:val="00A36A23"/>
    <w:rsid w:val="00A36EB9"/>
    <w:rsid w:val="00A371BA"/>
    <w:rsid w:val="00A3765B"/>
    <w:rsid w:val="00A37DB2"/>
    <w:rsid w:val="00A40AE7"/>
    <w:rsid w:val="00A40C89"/>
    <w:rsid w:val="00A40F68"/>
    <w:rsid w:val="00A41766"/>
    <w:rsid w:val="00A41E80"/>
    <w:rsid w:val="00A423FE"/>
    <w:rsid w:val="00A42819"/>
    <w:rsid w:val="00A42A69"/>
    <w:rsid w:val="00A42A98"/>
    <w:rsid w:val="00A43418"/>
    <w:rsid w:val="00A43687"/>
    <w:rsid w:val="00A4375C"/>
    <w:rsid w:val="00A43862"/>
    <w:rsid w:val="00A43A4F"/>
    <w:rsid w:val="00A4400C"/>
    <w:rsid w:val="00A4463C"/>
    <w:rsid w:val="00A44894"/>
    <w:rsid w:val="00A45380"/>
    <w:rsid w:val="00A455C1"/>
    <w:rsid w:val="00A455FF"/>
    <w:rsid w:val="00A45B3F"/>
    <w:rsid w:val="00A45C57"/>
    <w:rsid w:val="00A45C83"/>
    <w:rsid w:val="00A46291"/>
    <w:rsid w:val="00A46447"/>
    <w:rsid w:val="00A46AAD"/>
    <w:rsid w:val="00A47119"/>
    <w:rsid w:val="00A47227"/>
    <w:rsid w:val="00A47665"/>
    <w:rsid w:val="00A47BE2"/>
    <w:rsid w:val="00A5004B"/>
    <w:rsid w:val="00A500DF"/>
    <w:rsid w:val="00A50804"/>
    <w:rsid w:val="00A508E8"/>
    <w:rsid w:val="00A5098F"/>
    <w:rsid w:val="00A50CFB"/>
    <w:rsid w:val="00A50D5A"/>
    <w:rsid w:val="00A5100E"/>
    <w:rsid w:val="00A512D1"/>
    <w:rsid w:val="00A5160F"/>
    <w:rsid w:val="00A5162C"/>
    <w:rsid w:val="00A51736"/>
    <w:rsid w:val="00A51986"/>
    <w:rsid w:val="00A51BCE"/>
    <w:rsid w:val="00A51E85"/>
    <w:rsid w:val="00A51FA2"/>
    <w:rsid w:val="00A5219E"/>
    <w:rsid w:val="00A52249"/>
    <w:rsid w:val="00A52483"/>
    <w:rsid w:val="00A52545"/>
    <w:rsid w:val="00A52EF7"/>
    <w:rsid w:val="00A53271"/>
    <w:rsid w:val="00A532D4"/>
    <w:rsid w:val="00A538ED"/>
    <w:rsid w:val="00A53CB1"/>
    <w:rsid w:val="00A53CCC"/>
    <w:rsid w:val="00A548F1"/>
    <w:rsid w:val="00A55236"/>
    <w:rsid w:val="00A55C68"/>
    <w:rsid w:val="00A5618E"/>
    <w:rsid w:val="00A563A3"/>
    <w:rsid w:val="00A56603"/>
    <w:rsid w:val="00A567AC"/>
    <w:rsid w:val="00A57C3B"/>
    <w:rsid w:val="00A57DE2"/>
    <w:rsid w:val="00A57DE6"/>
    <w:rsid w:val="00A60119"/>
    <w:rsid w:val="00A602C0"/>
    <w:rsid w:val="00A60458"/>
    <w:rsid w:val="00A60ED1"/>
    <w:rsid w:val="00A610D1"/>
    <w:rsid w:val="00A611E5"/>
    <w:rsid w:val="00A6158D"/>
    <w:rsid w:val="00A61920"/>
    <w:rsid w:val="00A61B72"/>
    <w:rsid w:val="00A61CDB"/>
    <w:rsid w:val="00A61F44"/>
    <w:rsid w:val="00A6241C"/>
    <w:rsid w:val="00A62996"/>
    <w:rsid w:val="00A62C47"/>
    <w:rsid w:val="00A62C50"/>
    <w:rsid w:val="00A632A6"/>
    <w:rsid w:val="00A63855"/>
    <w:rsid w:val="00A63CD2"/>
    <w:rsid w:val="00A643FF"/>
    <w:rsid w:val="00A64C41"/>
    <w:rsid w:val="00A64F21"/>
    <w:rsid w:val="00A650C8"/>
    <w:rsid w:val="00A651A3"/>
    <w:rsid w:val="00A654D9"/>
    <w:rsid w:val="00A6552E"/>
    <w:rsid w:val="00A658BC"/>
    <w:rsid w:val="00A65B74"/>
    <w:rsid w:val="00A65CBB"/>
    <w:rsid w:val="00A666CC"/>
    <w:rsid w:val="00A6688F"/>
    <w:rsid w:val="00A66B8C"/>
    <w:rsid w:val="00A67274"/>
    <w:rsid w:val="00A6727E"/>
    <w:rsid w:val="00A672ED"/>
    <w:rsid w:val="00A67313"/>
    <w:rsid w:val="00A679F1"/>
    <w:rsid w:val="00A67C46"/>
    <w:rsid w:val="00A700A4"/>
    <w:rsid w:val="00A70B45"/>
    <w:rsid w:val="00A71D29"/>
    <w:rsid w:val="00A71EFB"/>
    <w:rsid w:val="00A722A6"/>
    <w:rsid w:val="00A722AA"/>
    <w:rsid w:val="00A7235D"/>
    <w:rsid w:val="00A724B2"/>
    <w:rsid w:val="00A72779"/>
    <w:rsid w:val="00A73130"/>
    <w:rsid w:val="00A734D3"/>
    <w:rsid w:val="00A7396E"/>
    <w:rsid w:val="00A73A94"/>
    <w:rsid w:val="00A73CA3"/>
    <w:rsid w:val="00A74953"/>
    <w:rsid w:val="00A74E34"/>
    <w:rsid w:val="00A74E64"/>
    <w:rsid w:val="00A74EAD"/>
    <w:rsid w:val="00A75089"/>
    <w:rsid w:val="00A755EB"/>
    <w:rsid w:val="00A757DC"/>
    <w:rsid w:val="00A75BF4"/>
    <w:rsid w:val="00A75EA6"/>
    <w:rsid w:val="00A75F2D"/>
    <w:rsid w:val="00A75F32"/>
    <w:rsid w:val="00A760DB"/>
    <w:rsid w:val="00A761FE"/>
    <w:rsid w:val="00A76505"/>
    <w:rsid w:val="00A76837"/>
    <w:rsid w:val="00A76876"/>
    <w:rsid w:val="00A76A15"/>
    <w:rsid w:val="00A770A3"/>
    <w:rsid w:val="00A77135"/>
    <w:rsid w:val="00A77648"/>
    <w:rsid w:val="00A77ED1"/>
    <w:rsid w:val="00A803F4"/>
    <w:rsid w:val="00A804E5"/>
    <w:rsid w:val="00A80748"/>
    <w:rsid w:val="00A80C4D"/>
    <w:rsid w:val="00A80F97"/>
    <w:rsid w:val="00A8147B"/>
    <w:rsid w:val="00A8150F"/>
    <w:rsid w:val="00A81939"/>
    <w:rsid w:val="00A82057"/>
    <w:rsid w:val="00A82442"/>
    <w:rsid w:val="00A826C2"/>
    <w:rsid w:val="00A827AA"/>
    <w:rsid w:val="00A82803"/>
    <w:rsid w:val="00A8363A"/>
    <w:rsid w:val="00A838CC"/>
    <w:rsid w:val="00A83A48"/>
    <w:rsid w:val="00A83C23"/>
    <w:rsid w:val="00A83EFC"/>
    <w:rsid w:val="00A83F40"/>
    <w:rsid w:val="00A84240"/>
    <w:rsid w:val="00A84429"/>
    <w:rsid w:val="00A844B4"/>
    <w:rsid w:val="00A84AD3"/>
    <w:rsid w:val="00A84D18"/>
    <w:rsid w:val="00A84EBD"/>
    <w:rsid w:val="00A85224"/>
    <w:rsid w:val="00A855A3"/>
    <w:rsid w:val="00A858D4"/>
    <w:rsid w:val="00A85F5F"/>
    <w:rsid w:val="00A86557"/>
    <w:rsid w:val="00A86C13"/>
    <w:rsid w:val="00A87822"/>
    <w:rsid w:val="00A8784A"/>
    <w:rsid w:val="00A87DB0"/>
    <w:rsid w:val="00A901DE"/>
    <w:rsid w:val="00A90211"/>
    <w:rsid w:val="00A902D2"/>
    <w:rsid w:val="00A9039D"/>
    <w:rsid w:val="00A90C98"/>
    <w:rsid w:val="00A90DEA"/>
    <w:rsid w:val="00A90E1F"/>
    <w:rsid w:val="00A91364"/>
    <w:rsid w:val="00A91709"/>
    <w:rsid w:val="00A91987"/>
    <w:rsid w:val="00A91B61"/>
    <w:rsid w:val="00A91EE5"/>
    <w:rsid w:val="00A92325"/>
    <w:rsid w:val="00A92625"/>
    <w:rsid w:val="00A9297B"/>
    <w:rsid w:val="00A92D0B"/>
    <w:rsid w:val="00A93326"/>
    <w:rsid w:val="00A93693"/>
    <w:rsid w:val="00A937AB"/>
    <w:rsid w:val="00A93B11"/>
    <w:rsid w:val="00A93BDB"/>
    <w:rsid w:val="00A945D3"/>
    <w:rsid w:val="00A945FA"/>
    <w:rsid w:val="00A94B81"/>
    <w:rsid w:val="00A952F1"/>
    <w:rsid w:val="00A953E7"/>
    <w:rsid w:val="00A956BD"/>
    <w:rsid w:val="00A95712"/>
    <w:rsid w:val="00A9580F"/>
    <w:rsid w:val="00A95AAA"/>
    <w:rsid w:val="00A95D1F"/>
    <w:rsid w:val="00A95EED"/>
    <w:rsid w:val="00A96222"/>
    <w:rsid w:val="00A9654E"/>
    <w:rsid w:val="00A965FE"/>
    <w:rsid w:val="00A96C96"/>
    <w:rsid w:val="00A96DEF"/>
    <w:rsid w:val="00A96EAB"/>
    <w:rsid w:val="00A9734E"/>
    <w:rsid w:val="00A97360"/>
    <w:rsid w:val="00A9783A"/>
    <w:rsid w:val="00A97ADE"/>
    <w:rsid w:val="00A97AE8"/>
    <w:rsid w:val="00AA05AA"/>
    <w:rsid w:val="00AA0A07"/>
    <w:rsid w:val="00AA0EDF"/>
    <w:rsid w:val="00AA115E"/>
    <w:rsid w:val="00AA124A"/>
    <w:rsid w:val="00AA12EE"/>
    <w:rsid w:val="00AA1AE6"/>
    <w:rsid w:val="00AA1F2A"/>
    <w:rsid w:val="00AA200D"/>
    <w:rsid w:val="00AA218A"/>
    <w:rsid w:val="00AA24B7"/>
    <w:rsid w:val="00AA28DF"/>
    <w:rsid w:val="00AA2D42"/>
    <w:rsid w:val="00AA31DF"/>
    <w:rsid w:val="00AA3246"/>
    <w:rsid w:val="00AA32FF"/>
    <w:rsid w:val="00AA3485"/>
    <w:rsid w:val="00AA374C"/>
    <w:rsid w:val="00AA37DA"/>
    <w:rsid w:val="00AA38E8"/>
    <w:rsid w:val="00AA3CC4"/>
    <w:rsid w:val="00AA3ECA"/>
    <w:rsid w:val="00AA3F7F"/>
    <w:rsid w:val="00AA4039"/>
    <w:rsid w:val="00AA4180"/>
    <w:rsid w:val="00AA41F6"/>
    <w:rsid w:val="00AA42B0"/>
    <w:rsid w:val="00AA4685"/>
    <w:rsid w:val="00AA505C"/>
    <w:rsid w:val="00AA51F4"/>
    <w:rsid w:val="00AA525C"/>
    <w:rsid w:val="00AA5465"/>
    <w:rsid w:val="00AA56A3"/>
    <w:rsid w:val="00AA6603"/>
    <w:rsid w:val="00AA662E"/>
    <w:rsid w:val="00AA6922"/>
    <w:rsid w:val="00AA6BFE"/>
    <w:rsid w:val="00AA73A6"/>
    <w:rsid w:val="00AA754B"/>
    <w:rsid w:val="00AA7870"/>
    <w:rsid w:val="00AA7F3C"/>
    <w:rsid w:val="00AA7F54"/>
    <w:rsid w:val="00AB0830"/>
    <w:rsid w:val="00AB0953"/>
    <w:rsid w:val="00AB0CEE"/>
    <w:rsid w:val="00AB0E8B"/>
    <w:rsid w:val="00AB135B"/>
    <w:rsid w:val="00AB1516"/>
    <w:rsid w:val="00AB1E60"/>
    <w:rsid w:val="00AB2189"/>
    <w:rsid w:val="00AB2229"/>
    <w:rsid w:val="00AB287D"/>
    <w:rsid w:val="00AB2910"/>
    <w:rsid w:val="00AB31A3"/>
    <w:rsid w:val="00AB3244"/>
    <w:rsid w:val="00AB34CF"/>
    <w:rsid w:val="00AB3667"/>
    <w:rsid w:val="00AB3CBB"/>
    <w:rsid w:val="00AB4A43"/>
    <w:rsid w:val="00AB5163"/>
    <w:rsid w:val="00AB562E"/>
    <w:rsid w:val="00AB5ED9"/>
    <w:rsid w:val="00AB63D3"/>
    <w:rsid w:val="00AB6448"/>
    <w:rsid w:val="00AB683D"/>
    <w:rsid w:val="00AB6918"/>
    <w:rsid w:val="00AB6CE5"/>
    <w:rsid w:val="00AB70EB"/>
    <w:rsid w:val="00AB75F6"/>
    <w:rsid w:val="00AB761B"/>
    <w:rsid w:val="00AB7623"/>
    <w:rsid w:val="00AB7742"/>
    <w:rsid w:val="00AB7A88"/>
    <w:rsid w:val="00AB7F2D"/>
    <w:rsid w:val="00AC0220"/>
    <w:rsid w:val="00AC055E"/>
    <w:rsid w:val="00AC06A3"/>
    <w:rsid w:val="00AC0759"/>
    <w:rsid w:val="00AC07A3"/>
    <w:rsid w:val="00AC0839"/>
    <w:rsid w:val="00AC0A7A"/>
    <w:rsid w:val="00AC0AC0"/>
    <w:rsid w:val="00AC0B9B"/>
    <w:rsid w:val="00AC0C5B"/>
    <w:rsid w:val="00AC0EA6"/>
    <w:rsid w:val="00AC1489"/>
    <w:rsid w:val="00AC1906"/>
    <w:rsid w:val="00AC1BC5"/>
    <w:rsid w:val="00AC2859"/>
    <w:rsid w:val="00AC2942"/>
    <w:rsid w:val="00AC2BE3"/>
    <w:rsid w:val="00AC2E59"/>
    <w:rsid w:val="00AC344F"/>
    <w:rsid w:val="00AC35B3"/>
    <w:rsid w:val="00AC35FA"/>
    <w:rsid w:val="00AC4254"/>
    <w:rsid w:val="00AC515E"/>
    <w:rsid w:val="00AC542C"/>
    <w:rsid w:val="00AC5831"/>
    <w:rsid w:val="00AC59CB"/>
    <w:rsid w:val="00AC627F"/>
    <w:rsid w:val="00AC6772"/>
    <w:rsid w:val="00AC6A32"/>
    <w:rsid w:val="00AC76D2"/>
    <w:rsid w:val="00AC793A"/>
    <w:rsid w:val="00AC798A"/>
    <w:rsid w:val="00AC7E93"/>
    <w:rsid w:val="00AD0588"/>
    <w:rsid w:val="00AD0636"/>
    <w:rsid w:val="00AD09B8"/>
    <w:rsid w:val="00AD0E0B"/>
    <w:rsid w:val="00AD0FA3"/>
    <w:rsid w:val="00AD1116"/>
    <w:rsid w:val="00AD1288"/>
    <w:rsid w:val="00AD1487"/>
    <w:rsid w:val="00AD17B1"/>
    <w:rsid w:val="00AD188D"/>
    <w:rsid w:val="00AD18FB"/>
    <w:rsid w:val="00AD1CB0"/>
    <w:rsid w:val="00AD1EC8"/>
    <w:rsid w:val="00AD21B1"/>
    <w:rsid w:val="00AD241E"/>
    <w:rsid w:val="00AD28A4"/>
    <w:rsid w:val="00AD30A2"/>
    <w:rsid w:val="00AD38CC"/>
    <w:rsid w:val="00AD3EC5"/>
    <w:rsid w:val="00AD3FBA"/>
    <w:rsid w:val="00AD433D"/>
    <w:rsid w:val="00AD4835"/>
    <w:rsid w:val="00AD4A05"/>
    <w:rsid w:val="00AD4F44"/>
    <w:rsid w:val="00AD558E"/>
    <w:rsid w:val="00AD5680"/>
    <w:rsid w:val="00AD5A30"/>
    <w:rsid w:val="00AD6705"/>
    <w:rsid w:val="00AD6ABC"/>
    <w:rsid w:val="00AD6D28"/>
    <w:rsid w:val="00AD78B7"/>
    <w:rsid w:val="00AD7942"/>
    <w:rsid w:val="00AD7C69"/>
    <w:rsid w:val="00AE001D"/>
    <w:rsid w:val="00AE0874"/>
    <w:rsid w:val="00AE1390"/>
    <w:rsid w:val="00AE1397"/>
    <w:rsid w:val="00AE13BD"/>
    <w:rsid w:val="00AE15E7"/>
    <w:rsid w:val="00AE1748"/>
    <w:rsid w:val="00AE19B9"/>
    <w:rsid w:val="00AE1A4D"/>
    <w:rsid w:val="00AE1CD6"/>
    <w:rsid w:val="00AE282E"/>
    <w:rsid w:val="00AE2AA3"/>
    <w:rsid w:val="00AE2AC3"/>
    <w:rsid w:val="00AE2C2E"/>
    <w:rsid w:val="00AE36C5"/>
    <w:rsid w:val="00AE3809"/>
    <w:rsid w:val="00AE3C1A"/>
    <w:rsid w:val="00AE41A8"/>
    <w:rsid w:val="00AE41C0"/>
    <w:rsid w:val="00AE45F6"/>
    <w:rsid w:val="00AE4A37"/>
    <w:rsid w:val="00AE52A1"/>
    <w:rsid w:val="00AE5B42"/>
    <w:rsid w:val="00AE5CAD"/>
    <w:rsid w:val="00AE5D35"/>
    <w:rsid w:val="00AE6641"/>
    <w:rsid w:val="00AE73C3"/>
    <w:rsid w:val="00AE752B"/>
    <w:rsid w:val="00AE7CE6"/>
    <w:rsid w:val="00AE7F77"/>
    <w:rsid w:val="00AF0381"/>
    <w:rsid w:val="00AF05A0"/>
    <w:rsid w:val="00AF07F0"/>
    <w:rsid w:val="00AF0CF9"/>
    <w:rsid w:val="00AF0E2E"/>
    <w:rsid w:val="00AF1527"/>
    <w:rsid w:val="00AF1A3C"/>
    <w:rsid w:val="00AF1E24"/>
    <w:rsid w:val="00AF2277"/>
    <w:rsid w:val="00AF2394"/>
    <w:rsid w:val="00AF2771"/>
    <w:rsid w:val="00AF29D4"/>
    <w:rsid w:val="00AF2DB9"/>
    <w:rsid w:val="00AF2F09"/>
    <w:rsid w:val="00AF3336"/>
    <w:rsid w:val="00AF366D"/>
    <w:rsid w:val="00AF36C5"/>
    <w:rsid w:val="00AF385F"/>
    <w:rsid w:val="00AF3B56"/>
    <w:rsid w:val="00AF3F93"/>
    <w:rsid w:val="00AF488A"/>
    <w:rsid w:val="00AF50FB"/>
    <w:rsid w:val="00AF5D70"/>
    <w:rsid w:val="00AF5F96"/>
    <w:rsid w:val="00AF66FD"/>
    <w:rsid w:val="00AF685E"/>
    <w:rsid w:val="00AF6AE4"/>
    <w:rsid w:val="00AF79CE"/>
    <w:rsid w:val="00AF7CCD"/>
    <w:rsid w:val="00B00DB6"/>
    <w:rsid w:val="00B00E5F"/>
    <w:rsid w:val="00B013A0"/>
    <w:rsid w:val="00B016D8"/>
    <w:rsid w:val="00B01E2B"/>
    <w:rsid w:val="00B022DE"/>
    <w:rsid w:val="00B025BB"/>
    <w:rsid w:val="00B02849"/>
    <w:rsid w:val="00B02B69"/>
    <w:rsid w:val="00B02F9C"/>
    <w:rsid w:val="00B0321F"/>
    <w:rsid w:val="00B03231"/>
    <w:rsid w:val="00B03976"/>
    <w:rsid w:val="00B03A9A"/>
    <w:rsid w:val="00B041D8"/>
    <w:rsid w:val="00B04400"/>
    <w:rsid w:val="00B05147"/>
    <w:rsid w:val="00B05277"/>
    <w:rsid w:val="00B0549E"/>
    <w:rsid w:val="00B05985"/>
    <w:rsid w:val="00B06342"/>
    <w:rsid w:val="00B06C14"/>
    <w:rsid w:val="00B0732A"/>
    <w:rsid w:val="00B073C0"/>
    <w:rsid w:val="00B0797C"/>
    <w:rsid w:val="00B07ADA"/>
    <w:rsid w:val="00B07AF2"/>
    <w:rsid w:val="00B07CB0"/>
    <w:rsid w:val="00B07EB6"/>
    <w:rsid w:val="00B10282"/>
    <w:rsid w:val="00B106C7"/>
    <w:rsid w:val="00B10D93"/>
    <w:rsid w:val="00B114D8"/>
    <w:rsid w:val="00B11E02"/>
    <w:rsid w:val="00B11F9A"/>
    <w:rsid w:val="00B121D9"/>
    <w:rsid w:val="00B12309"/>
    <w:rsid w:val="00B1235C"/>
    <w:rsid w:val="00B127A0"/>
    <w:rsid w:val="00B12AA0"/>
    <w:rsid w:val="00B131AD"/>
    <w:rsid w:val="00B1333E"/>
    <w:rsid w:val="00B1349F"/>
    <w:rsid w:val="00B135D4"/>
    <w:rsid w:val="00B135E2"/>
    <w:rsid w:val="00B136A9"/>
    <w:rsid w:val="00B13981"/>
    <w:rsid w:val="00B1398C"/>
    <w:rsid w:val="00B13CB1"/>
    <w:rsid w:val="00B13DFF"/>
    <w:rsid w:val="00B14729"/>
    <w:rsid w:val="00B1483A"/>
    <w:rsid w:val="00B14897"/>
    <w:rsid w:val="00B15289"/>
    <w:rsid w:val="00B15CC3"/>
    <w:rsid w:val="00B15F26"/>
    <w:rsid w:val="00B15FAD"/>
    <w:rsid w:val="00B1695B"/>
    <w:rsid w:val="00B16CF3"/>
    <w:rsid w:val="00B16D7E"/>
    <w:rsid w:val="00B17650"/>
    <w:rsid w:val="00B17EF2"/>
    <w:rsid w:val="00B208A7"/>
    <w:rsid w:val="00B20FC6"/>
    <w:rsid w:val="00B21080"/>
    <w:rsid w:val="00B21110"/>
    <w:rsid w:val="00B21153"/>
    <w:rsid w:val="00B211C8"/>
    <w:rsid w:val="00B21373"/>
    <w:rsid w:val="00B215C3"/>
    <w:rsid w:val="00B21753"/>
    <w:rsid w:val="00B21F7F"/>
    <w:rsid w:val="00B22346"/>
    <w:rsid w:val="00B22C56"/>
    <w:rsid w:val="00B22DB9"/>
    <w:rsid w:val="00B22E47"/>
    <w:rsid w:val="00B22E48"/>
    <w:rsid w:val="00B22F4D"/>
    <w:rsid w:val="00B22FC9"/>
    <w:rsid w:val="00B234F4"/>
    <w:rsid w:val="00B2365D"/>
    <w:rsid w:val="00B23BE7"/>
    <w:rsid w:val="00B23F22"/>
    <w:rsid w:val="00B24061"/>
    <w:rsid w:val="00B241C8"/>
    <w:rsid w:val="00B24388"/>
    <w:rsid w:val="00B2450F"/>
    <w:rsid w:val="00B2461E"/>
    <w:rsid w:val="00B24D29"/>
    <w:rsid w:val="00B24FAC"/>
    <w:rsid w:val="00B251AB"/>
    <w:rsid w:val="00B25319"/>
    <w:rsid w:val="00B25735"/>
    <w:rsid w:val="00B25AF4"/>
    <w:rsid w:val="00B25BE1"/>
    <w:rsid w:val="00B25C47"/>
    <w:rsid w:val="00B25D71"/>
    <w:rsid w:val="00B25DED"/>
    <w:rsid w:val="00B25E84"/>
    <w:rsid w:val="00B25F02"/>
    <w:rsid w:val="00B26484"/>
    <w:rsid w:val="00B265F1"/>
    <w:rsid w:val="00B268B7"/>
    <w:rsid w:val="00B26B0E"/>
    <w:rsid w:val="00B26C4B"/>
    <w:rsid w:val="00B27092"/>
    <w:rsid w:val="00B271F8"/>
    <w:rsid w:val="00B273FD"/>
    <w:rsid w:val="00B27983"/>
    <w:rsid w:val="00B27D19"/>
    <w:rsid w:val="00B27EA7"/>
    <w:rsid w:val="00B30387"/>
    <w:rsid w:val="00B30791"/>
    <w:rsid w:val="00B3116A"/>
    <w:rsid w:val="00B312A5"/>
    <w:rsid w:val="00B31436"/>
    <w:rsid w:val="00B31574"/>
    <w:rsid w:val="00B31BBF"/>
    <w:rsid w:val="00B31D6C"/>
    <w:rsid w:val="00B32366"/>
    <w:rsid w:val="00B323E5"/>
    <w:rsid w:val="00B325C5"/>
    <w:rsid w:val="00B32A6F"/>
    <w:rsid w:val="00B32BD1"/>
    <w:rsid w:val="00B32BF7"/>
    <w:rsid w:val="00B32C67"/>
    <w:rsid w:val="00B32F2B"/>
    <w:rsid w:val="00B3369C"/>
    <w:rsid w:val="00B33DCA"/>
    <w:rsid w:val="00B3416D"/>
    <w:rsid w:val="00B34203"/>
    <w:rsid w:val="00B3427D"/>
    <w:rsid w:val="00B343C4"/>
    <w:rsid w:val="00B344CE"/>
    <w:rsid w:val="00B344DD"/>
    <w:rsid w:val="00B345EB"/>
    <w:rsid w:val="00B34E25"/>
    <w:rsid w:val="00B34FEC"/>
    <w:rsid w:val="00B353A1"/>
    <w:rsid w:val="00B35CD4"/>
    <w:rsid w:val="00B35DA5"/>
    <w:rsid w:val="00B35E6E"/>
    <w:rsid w:val="00B35EDB"/>
    <w:rsid w:val="00B35F6F"/>
    <w:rsid w:val="00B361F2"/>
    <w:rsid w:val="00B3654B"/>
    <w:rsid w:val="00B367EE"/>
    <w:rsid w:val="00B3696E"/>
    <w:rsid w:val="00B36A79"/>
    <w:rsid w:val="00B37BDE"/>
    <w:rsid w:val="00B40109"/>
    <w:rsid w:val="00B401CD"/>
    <w:rsid w:val="00B40C3A"/>
    <w:rsid w:val="00B40D47"/>
    <w:rsid w:val="00B40EE1"/>
    <w:rsid w:val="00B41D27"/>
    <w:rsid w:val="00B42997"/>
    <w:rsid w:val="00B4301B"/>
    <w:rsid w:val="00B430D2"/>
    <w:rsid w:val="00B433BE"/>
    <w:rsid w:val="00B43DFA"/>
    <w:rsid w:val="00B44A56"/>
    <w:rsid w:val="00B44B26"/>
    <w:rsid w:val="00B44E98"/>
    <w:rsid w:val="00B456ED"/>
    <w:rsid w:val="00B465E8"/>
    <w:rsid w:val="00B46AF8"/>
    <w:rsid w:val="00B46C23"/>
    <w:rsid w:val="00B46F4E"/>
    <w:rsid w:val="00B47191"/>
    <w:rsid w:val="00B4769C"/>
    <w:rsid w:val="00B50928"/>
    <w:rsid w:val="00B50BB9"/>
    <w:rsid w:val="00B50D18"/>
    <w:rsid w:val="00B50FCF"/>
    <w:rsid w:val="00B511EA"/>
    <w:rsid w:val="00B512BF"/>
    <w:rsid w:val="00B5145E"/>
    <w:rsid w:val="00B51896"/>
    <w:rsid w:val="00B51BF3"/>
    <w:rsid w:val="00B51F18"/>
    <w:rsid w:val="00B529D2"/>
    <w:rsid w:val="00B52A1B"/>
    <w:rsid w:val="00B53183"/>
    <w:rsid w:val="00B5329F"/>
    <w:rsid w:val="00B5334D"/>
    <w:rsid w:val="00B533CE"/>
    <w:rsid w:val="00B53B19"/>
    <w:rsid w:val="00B5406F"/>
    <w:rsid w:val="00B54906"/>
    <w:rsid w:val="00B54C39"/>
    <w:rsid w:val="00B55104"/>
    <w:rsid w:val="00B55199"/>
    <w:rsid w:val="00B5521C"/>
    <w:rsid w:val="00B55504"/>
    <w:rsid w:val="00B55505"/>
    <w:rsid w:val="00B558D9"/>
    <w:rsid w:val="00B55C23"/>
    <w:rsid w:val="00B55DE2"/>
    <w:rsid w:val="00B56475"/>
    <w:rsid w:val="00B5664B"/>
    <w:rsid w:val="00B56AC0"/>
    <w:rsid w:val="00B56BB1"/>
    <w:rsid w:val="00B56E9C"/>
    <w:rsid w:val="00B56F75"/>
    <w:rsid w:val="00B574FA"/>
    <w:rsid w:val="00B57959"/>
    <w:rsid w:val="00B579C2"/>
    <w:rsid w:val="00B600E6"/>
    <w:rsid w:val="00B613D1"/>
    <w:rsid w:val="00B614A9"/>
    <w:rsid w:val="00B6168A"/>
    <w:rsid w:val="00B61703"/>
    <w:rsid w:val="00B61A2B"/>
    <w:rsid w:val="00B61B4D"/>
    <w:rsid w:val="00B62320"/>
    <w:rsid w:val="00B62460"/>
    <w:rsid w:val="00B6269B"/>
    <w:rsid w:val="00B62BBC"/>
    <w:rsid w:val="00B62C37"/>
    <w:rsid w:val="00B633EE"/>
    <w:rsid w:val="00B63833"/>
    <w:rsid w:val="00B63B8A"/>
    <w:rsid w:val="00B63CB5"/>
    <w:rsid w:val="00B63F39"/>
    <w:rsid w:val="00B64152"/>
    <w:rsid w:val="00B64529"/>
    <w:rsid w:val="00B6520E"/>
    <w:rsid w:val="00B65562"/>
    <w:rsid w:val="00B65755"/>
    <w:rsid w:val="00B65807"/>
    <w:rsid w:val="00B65C88"/>
    <w:rsid w:val="00B65DE9"/>
    <w:rsid w:val="00B660EA"/>
    <w:rsid w:val="00B661BD"/>
    <w:rsid w:val="00B664D5"/>
    <w:rsid w:val="00B66BAC"/>
    <w:rsid w:val="00B67BA4"/>
    <w:rsid w:val="00B67DFE"/>
    <w:rsid w:val="00B67ED5"/>
    <w:rsid w:val="00B7081C"/>
    <w:rsid w:val="00B70EA4"/>
    <w:rsid w:val="00B71217"/>
    <w:rsid w:val="00B71417"/>
    <w:rsid w:val="00B7151C"/>
    <w:rsid w:val="00B716DD"/>
    <w:rsid w:val="00B7215B"/>
    <w:rsid w:val="00B72A9C"/>
    <w:rsid w:val="00B72C75"/>
    <w:rsid w:val="00B72CB5"/>
    <w:rsid w:val="00B72E93"/>
    <w:rsid w:val="00B72FA6"/>
    <w:rsid w:val="00B7313F"/>
    <w:rsid w:val="00B73152"/>
    <w:rsid w:val="00B731DB"/>
    <w:rsid w:val="00B73243"/>
    <w:rsid w:val="00B737FF"/>
    <w:rsid w:val="00B739D2"/>
    <w:rsid w:val="00B739E6"/>
    <w:rsid w:val="00B73DD2"/>
    <w:rsid w:val="00B741C4"/>
    <w:rsid w:val="00B744D6"/>
    <w:rsid w:val="00B74663"/>
    <w:rsid w:val="00B7470C"/>
    <w:rsid w:val="00B74B45"/>
    <w:rsid w:val="00B74C5B"/>
    <w:rsid w:val="00B75093"/>
    <w:rsid w:val="00B752EA"/>
    <w:rsid w:val="00B757E6"/>
    <w:rsid w:val="00B75E25"/>
    <w:rsid w:val="00B75E4F"/>
    <w:rsid w:val="00B768E6"/>
    <w:rsid w:val="00B76931"/>
    <w:rsid w:val="00B76B52"/>
    <w:rsid w:val="00B76F47"/>
    <w:rsid w:val="00B7724E"/>
    <w:rsid w:val="00B773E9"/>
    <w:rsid w:val="00B77900"/>
    <w:rsid w:val="00B77C18"/>
    <w:rsid w:val="00B805FA"/>
    <w:rsid w:val="00B80B1D"/>
    <w:rsid w:val="00B80D4A"/>
    <w:rsid w:val="00B80E01"/>
    <w:rsid w:val="00B80EDC"/>
    <w:rsid w:val="00B80FD6"/>
    <w:rsid w:val="00B812B4"/>
    <w:rsid w:val="00B812F6"/>
    <w:rsid w:val="00B81B42"/>
    <w:rsid w:val="00B81EBA"/>
    <w:rsid w:val="00B81F00"/>
    <w:rsid w:val="00B81F9E"/>
    <w:rsid w:val="00B821AB"/>
    <w:rsid w:val="00B8244F"/>
    <w:rsid w:val="00B825EC"/>
    <w:rsid w:val="00B827F5"/>
    <w:rsid w:val="00B82D37"/>
    <w:rsid w:val="00B82E86"/>
    <w:rsid w:val="00B82F34"/>
    <w:rsid w:val="00B8327E"/>
    <w:rsid w:val="00B83358"/>
    <w:rsid w:val="00B83545"/>
    <w:rsid w:val="00B83A58"/>
    <w:rsid w:val="00B840B4"/>
    <w:rsid w:val="00B8422C"/>
    <w:rsid w:val="00B84485"/>
    <w:rsid w:val="00B84539"/>
    <w:rsid w:val="00B84799"/>
    <w:rsid w:val="00B84A9C"/>
    <w:rsid w:val="00B850C7"/>
    <w:rsid w:val="00B85302"/>
    <w:rsid w:val="00B853B0"/>
    <w:rsid w:val="00B855CD"/>
    <w:rsid w:val="00B85918"/>
    <w:rsid w:val="00B85F9D"/>
    <w:rsid w:val="00B867C7"/>
    <w:rsid w:val="00B87957"/>
    <w:rsid w:val="00B87980"/>
    <w:rsid w:val="00B87B81"/>
    <w:rsid w:val="00B90061"/>
    <w:rsid w:val="00B904C0"/>
    <w:rsid w:val="00B90C27"/>
    <w:rsid w:val="00B91246"/>
    <w:rsid w:val="00B912B6"/>
    <w:rsid w:val="00B9163C"/>
    <w:rsid w:val="00B91A15"/>
    <w:rsid w:val="00B91DFB"/>
    <w:rsid w:val="00B9200C"/>
    <w:rsid w:val="00B92579"/>
    <w:rsid w:val="00B9260E"/>
    <w:rsid w:val="00B92746"/>
    <w:rsid w:val="00B929EB"/>
    <w:rsid w:val="00B92A43"/>
    <w:rsid w:val="00B92B4A"/>
    <w:rsid w:val="00B92CC8"/>
    <w:rsid w:val="00B92D9E"/>
    <w:rsid w:val="00B92F9E"/>
    <w:rsid w:val="00B931D3"/>
    <w:rsid w:val="00B93242"/>
    <w:rsid w:val="00B93342"/>
    <w:rsid w:val="00B9342B"/>
    <w:rsid w:val="00B9344D"/>
    <w:rsid w:val="00B9353F"/>
    <w:rsid w:val="00B9368D"/>
    <w:rsid w:val="00B9399F"/>
    <w:rsid w:val="00B93DDE"/>
    <w:rsid w:val="00B94E05"/>
    <w:rsid w:val="00B950A6"/>
    <w:rsid w:val="00B950AF"/>
    <w:rsid w:val="00B956D2"/>
    <w:rsid w:val="00B957B3"/>
    <w:rsid w:val="00B958AE"/>
    <w:rsid w:val="00B95A9C"/>
    <w:rsid w:val="00B95BDE"/>
    <w:rsid w:val="00B95DDE"/>
    <w:rsid w:val="00B95E8C"/>
    <w:rsid w:val="00B978DB"/>
    <w:rsid w:val="00BA09D7"/>
    <w:rsid w:val="00BA0F91"/>
    <w:rsid w:val="00BA1075"/>
    <w:rsid w:val="00BA10C4"/>
    <w:rsid w:val="00BA10DC"/>
    <w:rsid w:val="00BA111A"/>
    <w:rsid w:val="00BA14F7"/>
    <w:rsid w:val="00BA14F8"/>
    <w:rsid w:val="00BA173A"/>
    <w:rsid w:val="00BA29DE"/>
    <w:rsid w:val="00BA3BFC"/>
    <w:rsid w:val="00BA3DBD"/>
    <w:rsid w:val="00BA41DC"/>
    <w:rsid w:val="00BA49CE"/>
    <w:rsid w:val="00BA5860"/>
    <w:rsid w:val="00BA5A28"/>
    <w:rsid w:val="00BA6242"/>
    <w:rsid w:val="00BA6384"/>
    <w:rsid w:val="00BA6542"/>
    <w:rsid w:val="00BA67D1"/>
    <w:rsid w:val="00BA67D2"/>
    <w:rsid w:val="00BA681F"/>
    <w:rsid w:val="00BA6960"/>
    <w:rsid w:val="00BA6999"/>
    <w:rsid w:val="00BA6E91"/>
    <w:rsid w:val="00BA6FEB"/>
    <w:rsid w:val="00BA7811"/>
    <w:rsid w:val="00BA7A04"/>
    <w:rsid w:val="00BB0150"/>
    <w:rsid w:val="00BB0565"/>
    <w:rsid w:val="00BB0858"/>
    <w:rsid w:val="00BB0A9D"/>
    <w:rsid w:val="00BB0AE0"/>
    <w:rsid w:val="00BB106A"/>
    <w:rsid w:val="00BB118C"/>
    <w:rsid w:val="00BB1258"/>
    <w:rsid w:val="00BB1407"/>
    <w:rsid w:val="00BB1A0C"/>
    <w:rsid w:val="00BB1AE9"/>
    <w:rsid w:val="00BB1B93"/>
    <w:rsid w:val="00BB209B"/>
    <w:rsid w:val="00BB2177"/>
    <w:rsid w:val="00BB21ED"/>
    <w:rsid w:val="00BB2363"/>
    <w:rsid w:val="00BB2C1C"/>
    <w:rsid w:val="00BB2EAD"/>
    <w:rsid w:val="00BB31FA"/>
    <w:rsid w:val="00BB342A"/>
    <w:rsid w:val="00BB36D7"/>
    <w:rsid w:val="00BB3865"/>
    <w:rsid w:val="00BB3907"/>
    <w:rsid w:val="00BB3909"/>
    <w:rsid w:val="00BB3A37"/>
    <w:rsid w:val="00BB3A49"/>
    <w:rsid w:val="00BB3F93"/>
    <w:rsid w:val="00BB4076"/>
    <w:rsid w:val="00BB408C"/>
    <w:rsid w:val="00BB416F"/>
    <w:rsid w:val="00BB41E7"/>
    <w:rsid w:val="00BB4B42"/>
    <w:rsid w:val="00BB4C75"/>
    <w:rsid w:val="00BB5516"/>
    <w:rsid w:val="00BB5653"/>
    <w:rsid w:val="00BB575D"/>
    <w:rsid w:val="00BB59EA"/>
    <w:rsid w:val="00BB617A"/>
    <w:rsid w:val="00BB6FAD"/>
    <w:rsid w:val="00BB7180"/>
    <w:rsid w:val="00BB72B2"/>
    <w:rsid w:val="00BB7322"/>
    <w:rsid w:val="00BB777C"/>
    <w:rsid w:val="00BB7946"/>
    <w:rsid w:val="00BB7A22"/>
    <w:rsid w:val="00BB7C17"/>
    <w:rsid w:val="00BB7C8E"/>
    <w:rsid w:val="00BB7FA6"/>
    <w:rsid w:val="00BC0221"/>
    <w:rsid w:val="00BC0439"/>
    <w:rsid w:val="00BC04CC"/>
    <w:rsid w:val="00BC16C5"/>
    <w:rsid w:val="00BC1B7B"/>
    <w:rsid w:val="00BC243B"/>
    <w:rsid w:val="00BC2A02"/>
    <w:rsid w:val="00BC2D66"/>
    <w:rsid w:val="00BC35D2"/>
    <w:rsid w:val="00BC371F"/>
    <w:rsid w:val="00BC3D42"/>
    <w:rsid w:val="00BC3D46"/>
    <w:rsid w:val="00BC3E33"/>
    <w:rsid w:val="00BC3F23"/>
    <w:rsid w:val="00BC435D"/>
    <w:rsid w:val="00BC451D"/>
    <w:rsid w:val="00BC4A3C"/>
    <w:rsid w:val="00BC4A4A"/>
    <w:rsid w:val="00BC4B8A"/>
    <w:rsid w:val="00BC4BB5"/>
    <w:rsid w:val="00BC4BBF"/>
    <w:rsid w:val="00BC4D6E"/>
    <w:rsid w:val="00BC4E56"/>
    <w:rsid w:val="00BC4F2F"/>
    <w:rsid w:val="00BC5399"/>
    <w:rsid w:val="00BC54A3"/>
    <w:rsid w:val="00BC5719"/>
    <w:rsid w:val="00BC57BC"/>
    <w:rsid w:val="00BC6052"/>
    <w:rsid w:val="00BC67FA"/>
    <w:rsid w:val="00BC6FB7"/>
    <w:rsid w:val="00BC6FD9"/>
    <w:rsid w:val="00BC7540"/>
    <w:rsid w:val="00BC7A7E"/>
    <w:rsid w:val="00BC7B91"/>
    <w:rsid w:val="00BC7CDD"/>
    <w:rsid w:val="00BD08BD"/>
    <w:rsid w:val="00BD0A28"/>
    <w:rsid w:val="00BD0C62"/>
    <w:rsid w:val="00BD12A9"/>
    <w:rsid w:val="00BD1783"/>
    <w:rsid w:val="00BD195B"/>
    <w:rsid w:val="00BD1CCD"/>
    <w:rsid w:val="00BD1F3F"/>
    <w:rsid w:val="00BD20E4"/>
    <w:rsid w:val="00BD241F"/>
    <w:rsid w:val="00BD26F7"/>
    <w:rsid w:val="00BD309B"/>
    <w:rsid w:val="00BD3107"/>
    <w:rsid w:val="00BD3318"/>
    <w:rsid w:val="00BD36B2"/>
    <w:rsid w:val="00BD3798"/>
    <w:rsid w:val="00BD3A24"/>
    <w:rsid w:val="00BD3B7A"/>
    <w:rsid w:val="00BD3E03"/>
    <w:rsid w:val="00BD3F45"/>
    <w:rsid w:val="00BD3F49"/>
    <w:rsid w:val="00BD40EF"/>
    <w:rsid w:val="00BD43F3"/>
    <w:rsid w:val="00BD443A"/>
    <w:rsid w:val="00BD4450"/>
    <w:rsid w:val="00BD44AC"/>
    <w:rsid w:val="00BD45F6"/>
    <w:rsid w:val="00BD4658"/>
    <w:rsid w:val="00BD4A5A"/>
    <w:rsid w:val="00BD4C69"/>
    <w:rsid w:val="00BD514A"/>
    <w:rsid w:val="00BD57B3"/>
    <w:rsid w:val="00BD5D9A"/>
    <w:rsid w:val="00BD5E1C"/>
    <w:rsid w:val="00BD5F2D"/>
    <w:rsid w:val="00BD6129"/>
    <w:rsid w:val="00BD643A"/>
    <w:rsid w:val="00BD69F6"/>
    <w:rsid w:val="00BD6C74"/>
    <w:rsid w:val="00BD6EC3"/>
    <w:rsid w:val="00BD704A"/>
    <w:rsid w:val="00BD771F"/>
    <w:rsid w:val="00BD7940"/>
    <w:rsid w:val="00BE018B"/>
    <w:rsid w:val="00BE01AC"/>
    <w:rsid w:val="00BE0298"/>
    <w:rsid w:val="00BE04F5"/>
    <w:rsid w:val="00BE0707"/>
    <w:rsid w:val="00BE084B"/>
    <w:rsid w:val="00BE0F55"/>
    <w:rsid w:val="00BE1230"/>
    <w:rsid w:val="00BE14E4"/>
    <w:rsid w:val="00BE15FE"/>
    <w:rsid w:val="00BE2266"/>
    <w:rsid w:val="00BE2762"/>
    <w:rsid w:val="00BE280F"/>
    <w:rsid w:val="00BE2A21"/>
    <w:rsid w:val="00BE2C5E"/>
    <w:rsid w:val="00BE2EA0"/>
    <w:rsid w:val="00BE2EC6"/>
    <w:rsid w:val="00BE2F39"/>
    <w:rsid w:val="00BE320E"/>
    <w:rsid w:val="00BE331E"/>
    <w:rsid w:val="00BE3AF0"/>
    <w:rsid w:val="00BE3B3F"/>
    <w:rsid w:val="00BE3E8A"/>
    <w:rsid w:val="00BE4236"/>
    <w:rsid w:val="00BE445C"/>
    <w:rsid w:val="00BE4703"/>
    <w:rsid w:val="00BE473A"/>
    <w:rsid w:val="00BE49B6"/>
    <w:rsid w:val="00BE4A9B"/>
    <w:rsid w:val="00BE4B47"/>
    <w:rsid w:val="00BE540B"/>
    <w:rsid w:val="00BE58A2"/>
    <w:rsid w:val="00BE5B6E"/>
    <w:rsid w:val="00BE5EA8"/>
    <w:rsid w:val="00BE5EF3"/>
    <w:rsid w:val="00BE687E"/>
    <w:rsid w:val="00BE69C5"/>
    <w:rsid w:val="00BE6C8C"/>
    <w:rsid w:val="00BE6CEF"/>
    <w:rsid w:val="00BE6DE1"/>
    <w:rsid w:val="00BE7205"/>
    <w:rsid w:val="00BE7595"/>
    <w:rsid w:val="00BE7ABE"/>
    <w:rsid w:val="00BE7B76"/>
    <w:rsid w:val="00BF01C3"/>
    <w:rsid w:val="00BF05E1"/>
    <w:rsid w:val="00BF06B1"/>
    <w:rsid w:val="00BF0796"/>
    <w:rsid w:val="00BF0AD9"/>
    <w:rsid w:val="00BF0CE8"/>
    <w:rsid w:val="00BF1061"/>
    <w:rsid w:val="00BF10EA"/>
    <w:rsid w:val="00BF1433"/>
    <w:rsid w:val="00BF14BF"/>
    <w:rsid w:val="00BF174A"/>
    <w:rsid w:val="00BF1886"/>
    <w:rsid w:val="00BF262C"/>
    <w:rsid w:val="00BF2D34"/>
    <w:rsid w:val="00BF2F66"/>
    <w:rsid w:val="00BF3C52"/>
    <w:rsid w:val="00BF4BBC"/>
    <w:rsid w:val="00BF4F56"/>
    <w:rsid w:val="00BF5055"/>
    <w:rsid w:val="00BF57A9"/>
    <w:rsid w:val="00BF5B53"/>
    <w:rsid w:val="00BF62AD"/>
    <w:rsid w:val="00BF650B"/>
    <w:rsid w:val="00BF67A3"/>
    <w:rsid w:val="00BF6A9F"/>
    <w:rsid w:val="00BF6BCE"/>
    <w:rsid w:val="00BF78C4"/>
    <w:rsid w:val="00BF78F4"/>
    <w:rsid w:val="00BF7906"/>
    <w:rsid w:val="00BF7C5C"/>
    <w:rsid w:val="00BF7E78"/>
    <w:rsid w:val="00BF7FDE"/>
    <w:rsid w:val="00C00280"/>
    <w:rsid w:val="00C002E2"/>
    <w:rsid w:val="00C00375"/>
    <w:rsid w:val="00C0149C"/>
    <w:rsid w:val="00C018AC"/>
    <w:rsid w:val="00C01D96"/>
    <w:rsid w:val="00C021C6"/>
    <w:rsid w:val="00C02D1F"/>
    <w:rsid w:val="00C033A0"/>
    <w:rsid w:val="00C03B66"/>
    <w:rsid w:val="00C03D7F"/>
    <w:rsid w:val="00C03DFF"/>
    <w:rsid w:val="00C03E49"/>
    <w:rsid w:val="00C03FF0"/>
    <w:rsid w:val="00C043DD"/>
    <w:rsid w:val="00C04655"/>
    <w:rsid w:val="00C047CF"/>
    <w:rsid w:val="00C04829"/>
    <w:rsid w:val="00C0491A"/>
    <w:rsid w:val="00C0494F"/>
    <w:rsid w:val="00C04989"/>
    <w:rsid w:val="00C04B4B"/>
    <w:rsid w:val="00C053CB"/>
    <w:rsid w:val="00C05D60"/>
    <w:rsid w:val="00C06BA5"/>
    <w:rsid w:val="00C06C9B"/>
    <w:rsid w:val="00C0707D"/>
    <w:rsid w:val="00C07138"/>
    <w:rsid w:val="00C073EE"/>
    <w:rsid w:val="00C07433"/>
    <w:rsid w:val="00C10117"/>
    <w:rsid w:val="00C103F4"/>
    <w:rsid w:val="00C104ED"/>
    <w:rsid w:val="00C1059F"/>
    <w:rsid w:val="00C10B0A"/>
    <w:rsid w:val="00C10B82"/>
    <w:rsid w:val="00C11A27"/>
    <w:rsid w:val="00C11AF9"/>
    <w:rsid w:val="00C1294B"/>
    <w:rsid w:val="00C129D8"/>
    <w:rsid w:val="00C12B1B"/>
    <w:rsid w:val="00C12C1B"/>
    <w:rsid w:val="00C12C89"/>
    <w:rsid w:val="00C12FE7"/>
    <w:rsid w:val="00C13990"/>
    <w:rsid w:val="00C13A4F"/>
    <w:rsid w:val="00C13D09"/>
    <w:rsid w:val="00C14081"/>
    <w:rsid w:val="00C14282"/>
    <w:rsid w:val="00C142B1"/>
    <w:rsid w:val="00C14386"/>
    <w:rsid w:val="00C14890"/>
    <w:rsid w:val="00C149D9"/>
    <w:rsid w:val="00C15296"/>
    <w:rsid w:val="00C159FC"/>
    <w:rsid w:val="00C15A27"/>
    <w:rsid w:val="00C15D8F"/>
    <w:rsid w:val="00C15EE1"/>
    <w:rsid w:val="00C161D1"/>
    <w:rsid w:val="00C163FD"/>
    <w:rsid w:val="00C1702D"/>
    <w:rsid w:val="00C17572"/>
    <w:rsid w:val="00C1758D"/>
    <w:rsid w:val="00C175E4"/>
    <w:rsid w:val="00C17687"/>
    <w:rsid w:val="00C176FF"/>
    <w:rsid w:val="00C177BA"/>
    <w:rsid w:val="00C17CAF"/>
    <w:rsid w:val="00C17DBC"/>
    <w:rsid w:val="00C20DD6"/>
    <w:rsid w:val="00C21452"/>
    <w:rsid w:val="00C21854"/>
    <w:rsid w:val="00C21A00"/>
    <w:rsid w:val="00C21A5D"/>
    <w:rsid w:val="00C21B59"/>
    <w:rsid w:val="00C228C1"/>
    <w:rsid w:val="00C230D1"/>
    <w:rsid w:val="00C230F8"/>
    <w:rsid w:val="00C23133"/>
    <w:rsid w:val="00C231D7"/>
    <w:rsid w:val="00C23392"/>
    <w:rsid w:val="00C23407"/>
    <w:rsid w:val="00C234D1"/>
    <w:rsid w:val="00C23650"/>
    <w:rsid w:val="00C238DA"/>
    <w:rsid w:val="00C23908"/>
    <w:rsid w:val="00C23D71"/>
    <w:rsid w:val="00C248B7"/>
    <w:rsid w:val="00C24902"/>
    <w:rsid w:val="00C24A05"/>
    <w:rsid w:val="00C24D35"/>
    <w:rsid w:val="00C24F3F"/>
    <w:rsid w:val="00C24F7D"/>
    <w:rsid w:val="00C24FC1"/>
    <w:rsid w:val="00C253CD"/>
    <w:rsid w:val="00C25538"/>
    <w:rsid w:val="00C25BB2"/>
    <w:rsid w:val="00C25C69"/>
    <w:rsid w:val="00C265B6"/>
    <w:rsid w:val="00C26B13"/>
    <w:rsid w:val="00C26F8B"/>
    <w:rsid w:val="00C2703E"/>
    <w:rsid w:val="00C273F9"/>
    <w:rsid w:val="00C2749A"/>
    <w:rsid w:val="00C275C8"/>
    <w:rsid w:val="00C276C7"/>
    <w:rsid w:val="00C27782"/>
    <w:rsid w:val="00C27A38"/>
    <w:rsid w:val="00C27A5B"/>
    <w:rsid w:val="00C27F40"/>
    <w:rsid w:val="00C3037F"/>
    <w:rsid w:val="00C306C9"/>
    <w:rsid w:val="00C30B5A"/>
    <w:rsid w:val="00C30DF6"/>
    <w:rsid w:val="00C30E8E"/>
    <w:rsid w:val="00C30EE2"/>
    <w:rsid w:val="00C30F9B"/>
    <w:rsid w:val="00C31074"/>
    <w:rsid w:val="00C31577"/>
    <w:rsid w:val="00C319E0"/>
    <w:rsid w:val="00C31B05"/>
    <w:rsid w:val="00C31E02"/>
    <w:rsid w:val="00C3297B"/>
    <w:rsid w:val="00C331AE"/>
    <w:rsid w:val="00C334C6"/>
    <w:rsid w:val="00C334F3"/>
    <w:rsid w:val="00C33AC5"/>
    <w:rsid w:val="00C33BB5"/>
    <w:rsid w:val="00C33CDE"/>
    <w:rsid w:val="00C33DED"/>
    <w:rsid w:val="00C33E07"/>
    <w:rsid w:val="00C3441A"/>
    <w:rsid w:val="00C34CC5"/>
    <w:rsid w:val="00C35153"/>
    <w:rsid w:val="00C352F5"/>
    <w:rsid w:val="00C35822"/>
    <w:rsid w:val="00C3589B"/>
    <w:rsid w:val="00C35ABC"/>
    <w:rsid w:val="00C35D07"/>
    <w:rsid w:val="00C364D9"/>
    <w:rsid w:val="00C36617"/>
    <w:rsid w:val="00C36870"/>
    <w:rsid w:val="00C36A52"/>
    <w:rsid w:val="00C36BB2"/>
    <w:rsid w:val="00C36E48"/>
    <w:rsid w:val="00C36F8A"/>
    <w:rsid w:val="00C37261"/>
    <w:rsid w:val="00C37794"/>
    <w:rsid w:val="00C37CF0"/>
    <w:rsid w:val="00C37D9B"/>
    <w:rsid w:val="00C37F22"/>
    <w:rsid w:val="00C4006B"/>
    <w:rsid w:val="00C409A6"/>
    <w:rsid w:val="00C40A46"/>
    <w:rsid w:val="00C40B3A"/>
    <w:rsid w:val="00C40F6C"/>
    <w:rsid w:val="00C41186"/>
    <w:rsid w:val="00C414BD"/>
    <w:rsid w:val="00C41BC0"/>
    <w:rsid w:val="00C41EA8"/>
    <w:rsid w:val="00C41FB9"/>
    <w:rsid w:val="00C42195"/>
    <w:rsid w:val="00C4225D"/>
    <w:rsid w:val="00C426FF"/>
    <w:rsid w:val="00C42917"/>
    <w:rsid w:val="00C431E8"/>
    <w:rsid w:val="00C434D5"/>
    <w:rsid w:val="00C43680"/>
    <w:rsid w:val="00C4369D"/>
    <w:rsid w:val="00C4371A"/>
    <w:rsid w:val="00C43A2E"/>
    <w:rsid w:val="00C441BB"/>
    <w:rsid w:val="00C442B3"/>
    <w:rsid w:val="00C442F3"/>
    <w:rsid w:val="00C445AA"/>
    <w:rsid w:val="00C4483D"/>
    <w:rsid w:val="00C44B85"/>
    <w:rsid w:val="00C4536D"/>
    <w:rsid w:val="00C454DA"/>
    <w:rsid w:val="00C455BC"/>
    <w:rsid w:val="00C455C2"/>
    <w:rsid w:val="00C45A7C"/>
    <w:rsid w:val="00C45CAC"/>
    <w:rsid w:val="00C45D30"/>
    <w:rsid w:val="00C45EA9"/>
    <w:rsid w:val="00C466C4"/>
    <w:rsid w:val="00C46858"/>
    <w:rsid w:val="00C46874"/>
    <w:rsid w:val="00C4690A"/>
    <w:rsid w:val="00C469C5"/>
    <w:rsid w:val="00C47335"/>
    <w:rsid w:val="00C4748D"/>
    <w:rsid w:val="00C478A2"/>
    <w:rsid w:val="00C47E14"/>
    <w:rsid w:val="00C50694"/>
    <w:rsid w:val="00C507C0"/>
    <w:rsid w:val="00C517A8"/>
    <w:rsid w:val="00C51E7C"/>
    <w:rsid w:val="00C5200A"/>
    <w:rsid w:val="00C52423"/>
    <w:rsid w:val="00C52DAE"/>
    <w:rsid w:val="00C52ED3"/>
    <w:rsid w:val="00C530A2"/>
    <w:rsid w:val="00C536AC"/>
    <w:rsid w:val="00C53906"/>
    <w:rsid w:val="00C539C4"/>
    <w:rsid w:val="00C539F9"/>
    <w:rsid w:val="00C53E7D"/>
    <w:rsid w:val="00C54061"/>
    <w:rsid w:val="00C54162"/>
    <w:rsid w:val="00C543DD"/>
    <w:rsid w:val="00C54414"/>
    <w:rsid w:val="00C547E7"/>
    <w:rsid w:val="00C54941"/>
    <w:rsid w:val="00C5497A"/>
    <w:rsid w:val="00C54A7B"/>
    <w:rsid w:val="00C54CB3"/>
    <w:rsid w:val="00C55053"/>
    <w:rsid w:val="00C556CD"/>
    <w:rsid w:val="00C55F05"/>
    <w:rsid w:val="00C5621A"/>
    <w:rsid w:val="00C562A7"/>
    <w:rsid w:val="00C56B39"/>
    <w:rsid w:val="00C57F68"/>
    <w:rsid w:val="00C601C6"/>
    <w:rsid w:val="00C60420"/>
    <w:rsid w:val="00C60530"/>
    <w:rsid w:val="00C60545"/>
    <w:rsid w:val="00C60771"/>
    <w:rsid w:val="00C60A86"/>
    <w:rsid w:val="00C60BAE"/>
    <w:rsid w:val="00C60D6D"/>
    <w:rsid w:val="00C60DA9"/>
    <w:rsid w:val="00C61154"/>
    <w:rsid w:val="00C612BE"/>
    <w:rsid w:val="00C6133A"/>
    <w:rsid w:val="00C6133B"/>
    <w:rsid w:val="00C61A18"/>
    <w:rsid w:val="00C6210B"/>
    <w:rsid w:val="00C6210E"/>
    <w:rsid w:val="00C6246A"/>
    <w:rsid w:val="00C62842"/>
    <w:rsid w:val="00C62D8F"/>
    <w:rsid w:val="00C62DB0"/>
    <w:rsid w:val="00C63434"/>
    <w:rsid w:val="00C64113"/>
    <w:rsid w:val="00C649BB"/>
    <w:rsid w:val="00C64FC1"/>
    <w:rsid w:val="00C64FC9"/>
    <w:rsid w:val="00C6506C"/>
    <w:rsid w:val="00C65421"/>
    <w:rsid w:val="00C65874"/>
    <w:rsid w:val="00C6639F"/>
    <w:rsid w:val="00C66C00"/>
    <w:rsid w:val="00C66C0F"/>
    <w:rsid w:val="00C66D89"/>
    <w:rsid w:val="00C675C7"/>
    <w:rsid w:val="00C6778B"/>
    <w:rsid w:val="00C677EC"/>
    <w:rsid w:val="00C67CAF"/>
    <w:rsid w:val="00C7045A"/>
    <w:rsid w:val="00C704B6"/>
    <w:rsid w:val="00C70754"/>
    <w:rsid w:val="00C708EF"/>
    <w:rsid w:val="00C715A2"/>
    <w:rsid w:val="00C7168F"/>
    <w:rsid w:val="00C71974"/>
    <w:rsid w:val="00C71DF6"/>
    <w:rsid w:val="00C71E6F"/>
    <w:rsid w:val="00C72125"/>
    <w:rsid w:val="00C721D1"/>
    <w:rsid w:val="00C72594"/>
    <w:rsid w:val="00C72663"/>
    <w:rsid w:val="00C727DB"/>
    <w:rsid w:val="00C72A01"/>
    <w:rsid w:val="00C72A27"/>
    <w:rsid w:val="00C72B89"/>
    <w:rsid w:val="00C73B50"/>
    <w:rsid w:val="00C73D74"/>
    <w:rsid w:val="00C74185"/>
    <w:rsid w:val="00C74387"/>
    <w:rsid w:val="00C74B03"/>
    <w:rsid w:val="00C756E5"/>
    <w:rsid w:val="00C7572F"/>
    <w:rsid w:val="00C761AA"/>
    <w:rsid w:val="00C7643A"/>
    <w:rsid w:val="00C765AF"/>
    <w:rsid w:val="00C7677C"/>
    <w:rsid w:val="00C770C0"/>
    <w:rsid w:val="00C7753A"/>
    <w:rsid w:val="00C77595"/>
    <w:rsid w:val="00C777AE"/>
    <w:rsid w:val="00C8001B"/>
    <w:rsid w:val="00C80037"/>
    <w:rsid w:val="00C801EA"/>
    <w:rsid w:val="00C807FD"/>
    <w:rsid w:val="00C8093F"/>
    <w:rsid w:val="00C80A21"/>
    <w:rsid w:val="00C80AC1"/>
    <w:rsid w:val="00C80EEC"/>
    <w:rsid w:val="00C811E3"/>
    <w:rsid w:val="00C817D1"/>
    <w:rsid w:val="00C817F9"/>
    <w:rsid w:val="00C81882"/>
    <w:rsid w:val="00C81AAC"/>
    <w:rsid w:val="00C81AB0"/>
    <w:rsid w:val="00C81B0B"/>
    <w:rsid w:val="00C81F03"/>
    <w:rsid w:val="00C8233A"/>
    <w:rsid w:val="00C82505"/>
    <w:rsid w:val="00C82785"/>
    <w:rsid w:val="00C82AE4"/>
    <w:rsid w:val="00C82EAD"/>
    <w:rsid w:val="00C836A3"/>
    <w:rsid w:val="00C83824"/>
    <w:rsid w:val="00C83EA6"/>
    <w:rsid w:val="00C83FBE"/>
    <w:rsid w:val="00C84321"/>
    <w:rsid w:val="00C8438C"/>
    <w:rsid w:val="00C8476D"/>
    <w:rsid w:val="00C85634"/>
    <w:rsid w:val="00C85710"/>
    <w:rsid w:val="00C85857"/>
    <w:rsid w:val="00C85A9B"/>
    <w:rsid w:val="00C85C02"/>
    <w:rsid w:val="00C869F1"/>
    <w:rsid w:val="00C86A89"/>
    <w:rsid w:val="00C86DDA"/>
    <w:rsid w:val="00C86E8F"/>
    <w:rsid w:val="00C87424"/>
    <w:rsid w:val="00C8767C"/>
    <w:rsid w:val="00C876A9"/>
    <w:rsid w:val="00C87C14"/>
    <w:rsid w:val="00C9004D"/>
    <w:rsid w:val="00C902FA"/>
    <w:rsid w:val="00C9034E"/>
    <w:rsid w:val="00C904C8"/>
    <w:rsid w:val="00C9072C"/>
    <w:rsid w:val="00C90F8A"/>
    <w:rsid w:val="00C91360"/>
    <w:rsid w:val="00C913FA"/>
    <w:rsid w:val="00C917A8"/>
    <w:rsid w:val="00C91AE9"/>
    <w:rsid w:val="00C91C68"/>
    <w:rsid w:val="00C9218C"/>
    <w:rsid w:val="00C9226E"/>
    <w:rsid w:val="00C92400"/>
    <w:rsid w:val="00C92752"/>
    <w:rsid w:val="00C92C36"/>
    <w:rsid w:val="00C9367C"/>
    <w:rsid w:val="00C93C45"/>
    <w:rsid w:val="00C9418A"/>
    <w:rsid w:val="00C947D1"/>
    <w:rsid w:val="00C94813"/>
    <w:rsid w:val="00C9487D"/>
    <w:rsid w:val="00C94E9B"/>
    <w:rsid w:val="00C94F43"/>
    <w:rsid w:val="00C95768"/>
    <w:rsid w:val="00C95C62"/>
    <w:rsid w:val="00C95F20"/>
    <w:rsid w:val="00C96181"/>
    <w:rsid w:val="00C963E1"/>
    <w:rsid w:val="00C968AC"/>
    <w:rsid w:val="00C96ADC"/>
    <w:rsid w:val="00C96C63"/>
    <w:rsid w:val="00C96F71"/>
    <w:rsid w:val="00C9720C"/>
    <w:rsid w:val="00C97599"/>
    <w:rsid w:val="00C97E88"/>
    <w:rsid w:val="00CA03C6"/>
    <w:rsid w:val="00CA0A24"/>
    <w:rsid w:val="00CA0C59"/>
    <w:rsid w:val="00CA0F3A"/>
    <w:rsid w:val="00CA151B"/>
    <w:rsid w:val="00CA17F1"/>
    <w:rsid w:val="00CA1890"/>
    <w:rsid w:val="00CA195B"/>
    <w:rsid w:val="00CA1CDA"/>
    <w:rsid w:val="00CA1E07"/>
    <w:rsid w:val="00CA1F42"/>
    <w:rsid w:val="00CA20E5"/>
    <w:rsid w:val="00CA27ED"/>
    <w:rsid w:val="00CA29A8"/>
    <w:rsid w:val="00CA2A01"/>
    <w:rsid w:val="00CA2ED0"/>
    <w:rsid w:val="00CA35D3"/>
    <w:rsid w:val="00CA3D44"/>
    <w:rsid w:val="00CA3E75"/>
    <w:rsid w:val="00CA3F09"/>
    <w:rsid w:val="00CA3FBA"/>
    <w:rsid w:val="00CA420B"/>
    <w:rsid w:val="00CA44AE"/>
    <w:rsid w:val="00CA4698"/>
    <w:rsid w:val="00CA4D86"/>
    <w:rsid w:val="00CA4E86"/>
    <w:rsid w:val="00CA556A"/>
    <w:rsid w:val="00CA5853"/>
    <w:rsid w:val="00CA5A44"/>
    <w:rsid w:val="00CA63D8"/>
    <w:rsid w:val="00CA6729"/>
    <w:rsid w:val="00CA68F9"/>
    <w:rsid w:val="00CA6BEE"/>
    <w:rsid w:val="00CA6EB1"/>
    <w:rsid w:val="00CA776A"/>
    <w:rsid w:val="00CA7A64"/>
    <w:rsid w:val="00CA7A78"/>
    <w:rsid w:val="00CB01A2"/>
    <w:rsid w:val="00CB0B88"/>
    <w:rsid w:val="00CB1204"/>
    <w:rsid w:val="00CB1784"/>
    <w:rsid w:val="00CB1970"/>
    <w:rsid w:val="00CB19E6"/>
    <w:rsid w:val="00CB1C47"/>
    <w:rsid w:val="00CB1FA7"/>
    <w:rsid w:val="00CB2491"/>
    <w:rsid w:val="00CB267C"/>
    <w:rsid w:val="00CB287D"/>
    <w:rsid w:val="00CB29E9"/>
    <w:rsid w:val="00CB2D8E"/>
    <w:rsid w:val="00CB2EC7"/>
    <w:rsid w:val="00CB2F34"/>
    <w:rsid w:val="00CB2F36"/>
    <w:rsid w:val="00CB3896"/>
    <w:rsid w:val="00CB38DC"/>
    <w:rsid w:val="00CB3DDD"/>
    <w:rsid w:val="00CB4084"/>
    <w:rsid w:val="00CB4CBD"/>
    <w:rsid w:val="00CB4E70"/>
    <w:rsid w:val="00CB5670"/>
    <w:rsid w:val="00CB5805"/>
    <w:rsid w:val="00CB5958"/>
    <w:rsid w:val="00CB5C24"/>
    <w:rsid w:val="00CB5D7E"/>
    <w:rsid w:val="00CB6E69"/>
    <w:rsid w:val="00CB76EA"/>
    <w:rsid w:val="00CB77C6"/>
    <w:rsid w:val="00CB7C75"/>
    <w:rsid w:val="00CB7D95"/>
    <w:rsid w:val="00CC0218"/>
    <w:rsid w:val="00CC073B"/>
    <w:rsid w:val="00CC153F"/>
    <w:rsid w:val="00CC178D"/>
    <w:rsid w:val="00CC181E"/>
    <w:rsid w:val="00CC186B"/>
    <w:rsid w:val="00CC1D17"/>
    <w:rsid w:val="00CC20B4"/>
    <w:rsid w:val="00CC20E9"/>
    <w:rsid w:val="00CC2527"/>
    <w:rsid w:val="00CC25D7"/>
    <w:rsid w:val="00CC28A9"/>
    <w:rsid w:val="00CC298B"/>
    <w:rsid w:val="00CC2B77"/>
    <w:rsid w:val="00CC2D6F"/>
    <w:rsid w:val="00CC2FD9"/>
    <w:rsid w:val="00CC3340"/>
    <w:rsid w:val="00CC339C"/>
    <w:rsid w:val="00CC3840"/>
    <w:rsid w:val="00CC3CA3"/>
    <w:rsid w:val="00CC416F"/>
    <w:rsid w:val="00CC447E"/>
    <w:rsid w:val="00CC4DA9"/>
    <w:rsid w:val="00CC4DF0"/>
    <w:rsid w:val="00CC4EDC"/>
    <w:rsid w:val="00CC523B"/>
    <w:rsid w:val="00CC565B"/>
    <w:rsid w:val="00CC5692"/>
    <w:rsid w:val="00CC583F"/>
    <w:rsid w:val="00CC58BB"/>
    <w:rsid w:val="00CC5ECB"/>
    <w:rsid w:val="00CC65FC"/>
    <w:rsid w:val="00CC678A"/>
    <w:rsid w:val="00CC6C24"/>
    <w:rsid w:val="00CC6C84"/>
    <w:rsid w:val="00CC6E0D"/>
    <w:rsid w:val="00CC6FE9"/>
    <w:rsid w:val="00CC79A3"/>
    <w:rsid w:val="00CC7AAA"/>
    <w:rsid w:val="00CC7D5C"/>
    <w:rsid w:val="00CD0667"/>
    <w:rsid w:val="00CD0C0B"/>
    <w:rsid w:val="00CD12CD"/>
    <w:rsid w:val="00CD16F1"/>
    <w:rsid w:val="00CD1881"/>
    <w:rsid w:val="00CD1CC0"/>
    <w:rsid w:val="00CD1F5A"/>
    <w:rsid w:val="00CD28D7"/>
    <w:rsid w:val="00CD2C52"/>
    <w:rsid w:val="00CD3184"/>
    <w:rsid w:val="00CD3192"/>
    <w:rsid w:val="00CD31F6"/>
    <w:rsid w:val="00CD3450"/>
    <w:rsid w:val="00CD36F7"/>
    <w:rsid w:val="00CD3A0D"/>
    <w:rsid w:val="00CD432E"/>
    <w:rsid w:val="00CD440E"/>
    <w:rsid w:val="00CD57F6"/>
    <w:rsid w:val="00CD5BD9"/>
    <w:rsid w:val="00CD5D95"/>
    <w:rsid w:val="00CD5DF5"/>
    <w:rsid w:val="00CD6267"/>
    <w:rsid w:val="00CD6583"/>
    <w:rsid w:val="00CD66E0"/>
    <w:rsid w:val="00CD6773"/>
    <w:rsid w:val="00CD6CD3"/>
    <w:rsid w:val="00CD6E96"/>
    <w:rsid w:val="00CD798B"/>
    <w:rsid w:val="00CD7CA4"/>
    <w:rsid w:val="00CD7FBA"/>
    <w:rsid w:val="00CD7FBE"/>
    <w:rsid w:val="00CE0410"/>
    <w:rsid w:val="00CE08A6"/>
    <w:rsid w:val="00CE0A26"/>
    <w:rsid w:val="00CE0AA3"/>
    <w:rsid w:val="00CE1254"/>
    <w:rsid w:val="00CE1308"/>
    <w:rsid w:val="00CE175F"/>
    <w:rsid w:val="00CE1D3F"/>
    <w:rsid w:val="00CE1F89"/>
    <w:rsid w:val="00CE27D5"/>
    <w:rsid w:val="00CE2D9E"/>
    <w:rsid w:val="00CE34EA"/>
    <w:rsid w:val="00CE3762"/>
    <w:rsid w:val="00CE385A"/>
    <w:rsid w:val="00CE3BEC"/>
    <w:rsid w:val="00CE3BF6"/>
    <w:rsid w:val="00CE3E87"/>
    <w:rsid w:val="00CE4439"/>
    <w:rsid w:val="00CE457B"/>
    <w:rsid w:val="00CE45E9"/>
    <w:rsid w:val="00CE483A"/>
    <w:rsid w:val="00CE4B35"/>
    <w:rsid w:val="00CE4FD0"/>
    <w:rsid w:val="00CE5333"/>
    <w:rsid w:val="00CE5D98"/>
    <w:rsid w:val="00CE62EF"/>
    <w:rsid w:val="00CE634D"/>
    <w:rsid w:val="00CE6928"/>
    <w:rsid w:val="00CE699A"/>
    <w:rsid w:val="00CE6D91"/>
    <w:rsid w:val="00CE7100"/>
    <w:rsid w:val="00CE71E1"/>
    <w:rsid w:val="00CE776F"/>
    <w:rsid w:val="00CE77DE"/>
    <w:rsid w:val="00CE7C65"/>
    <w:rsid w:val="00CE7E8D"/>
    <w:rsid w:val="00CF00FE"/>
    <w:rsid w:val="00CF0130"/>
    <w:rsid w:val="00CF037B"/>
    <w:rsid w:val="00CF0478"/>
    <w:rsid w:val="00CF0763"/>
    <w:rsid w:val="00CF07E2"/>
    <w:rsid w:val="00CF0A4C"/>
    <w:rsid w:val="00CF0D3F"/>
    <w:rsid w:val="00CF0D58"/>
    <w:rsid w:val="00CF15EA"/>
    <w:rsid w:val="00CF1667"/>
    <w:rsid w:val="00CF1921"/>
    <w:rsid w:val="00CF1D41"/>
    <w:rsid w:val="00CF1DB2"/>
    <w:rsid w:val="00CF24B1"/>
    <w:rsid w:val="00CF2803"/>
    <w:rsid w:val="00CF29FC"/>
    <w:rsid w:val="00CF2AAE"/>
    <w:rsid w:val="00CF2AB0"/>
    <w:rsid w:val="00CF2B26"/>
    <w:rsid w:val="00CF34D3"/>
    <w:rsid w:val="00CF374F"/>
    <w:rsid w:val="00CF3A23"/>
    <w:rsid w:val="00CF3A44"/>
    <w:rsid w:val="00CF3ED2"/>
    <w:rsid w:val="00CF3EE3"/>
    <w:rsid w:val="00CF44A0"/>
    <w:rsid w:val="00CF5199"/>
    <w:rsid w:val="00CF5AB9"/>
    <w:rsid w:val="00CF5EAB"/>
    <w:rsid w:val="00CF622E"/>
    <w:rsid w:val="00CF6275"/>
    <w:rsid w:val="00CF6654"/>
    <w:rsid w:val="00CF6EE9"/>
    <w:rsid w:val="00CF7006"/>
    <w:rsid w:val="00CF7228"/>
    <w:rsid w:val="00CF726D"/>
    <w:rsid w:val="00CF771D"/>
    <w:rsid w:val="00D00124"/>
    <w:rsid w:val="00D001BF"/>
    <w:rsid w:val="00D00234"/>
    <w:rsid w:val="00D004C1"/>
    <w:rsid w:val="00D005A5"/>
    <w:rsid w:val="00D009DA"/>
    <w:rsid w:val="00D00CFF"/>
    <w:rsid w:val="00D013A2"/>
    <w:rsid w:val="00D0158F"/>
    <w:rsid w:val="00D0194E"/>
    <w:rsid w:val="00D0198D"/>
    <w:rsid w:val="00D01B74"/>
    <w:rsid w:val="00D01C75"/>
    <w:rsid w:val="00D020AC"/>
    <w:rsid w:val="00D020DB"/>
    <w:rsid w:val="00D02802"/>
    <w:rsid w:val="00D02E29"/>
    <w:rsid w:val="00D035E0"/>
    <w:rsid w:val="00D03711"/>
    <w:rsid w:val="00D03C27"/>
    <w:rsid w:val="00D03F3A"/>
    <w:rsid w:val="00D03FEA"/>
    <w:rsid w:val="00D049B8"/>
    <w:rsid w:val="00D04F5E"/>
    <w:rsid w:val="00D0508D"/>
    <w:rsid w:val="00D0519E"/>
    <w:rsid w:val="00D062E3"/>
    <w:rsid w:val="00D06E14"/>
    <w:rsid w:val="00D06F83"/>
    <w:rsid w:val="00D06FCE"/>
    <w:rsid w:val="00D07186"/>
    <w:rsid w:val="00D0727A"/>
    <w:rsid w:val="00D077BA"/>
    <w:rsid w:val="00D079DE"/>
    <w:rsid w:val="00D07AF8"/>
    <w:rsid w:val="00D07CCA"/>
    <w:rsid w:val="00D07ECD"/>
    <w:rsid w:val="00D07F14"/>
    <w:rsid w:val="00D10956"/>
    <w:rsid w:val="00D10C53"/>
    <w:rsid w:val="00D10C73"/>
    <w:rsid w:val="00D10D6D"/>
    <w:rsid w:val="00D10D9A"/>
    <w:rsid w:val="00D10DA2"/>
    <w:rsid w:val="00D10EB5"/>
    <w:rsid w:val="00D10EDD"/>
    <w:rsid w:val="00D11072"/>
    <w:rsid w:val="00D11578"/>
    <w:rsid w:val="00D11C37"/>
    <w:rsid w:val="00D11CD1"/>
    <w:rsid w:val="00D1295B"/>
    <w:rsid w:val="00D12A56"/>
    <w:rsid w:val="00D12B20"/>
    <w:rsid w:val="00D1302E"/>
    <w:rsid w:val="00D139FC"/>
    <w:rsid w:val="00D13D2D"/>
    <w:rsid w:val="00D13FFD"/>
    <w:rsid w:val="00D142F5"/>
    <w:rsid w:val="00D146E5"/>
    <w:rsid w:val="00D1488D"/>
    <w:rsid w:val="00D14ACF"/>
    <w:rsid w:val="00D14C0E"/>
    <w:rsid w:val="00D14D75"/>
    <w:rsid w:val="00D14DAF"/>
    <w:rsid w:val="00D154CD"/>
    <w:rsid w:val="00D1558A"/>
    <w:rsid w:val="00D15B96"/>
    <w:rsid w:val="00D16097"/>
    <w:rsid w:val="00D162B4"/>
    <w:rsid w:val="00D16985"/>
    <w:rsid w:val="00D171EE"/>
    <w:rsid w:val="00D17215"/>
    <w:rsid w:val="00D1723B"/>
    <w:rsid w:val="00D17D8C"/>
    <w:rsid w:val="00D20712"/>
    <w:rsid w:val="00D20B0A"/>
    <w:rsid w:val="00D20F31"/>
    <w:rsid w:val="00D20FC8"/>
    <w:rsid w:val="00D21204"/>
    <w:rsid w:val="00D216FE"/>
    <w:rsid w:val="00D21FC2"/>
    <w:rsid w:val="00D220F1"/>
    <w:rsid w:val="00D22114"/>
    <w:rsid w:val="00D22601"/>
    <w:rsid w:val="00D22BC2"/>
    <w:rsid w:val="00D2327E"/>
    <w:rsid w:val="00D24410"/>
    <w:rsid w:val="00D24718"/>
    <w:rsid w:val="00D24905"/>
    <w:rsid w:val="00D24FDE"/>
    <w:rsid w:val="00D2534A"/>
    <w:rsid w:val="00D25679"/>
    <w:rsid w:val="00D257D5"/>
    <w:rsid w:val="00D25E85"/>
    <w:rsid w:val="00D25F1B"/>
    <w:rsid w:val="00D2603A"/>
    <w:rsid w:val="00D26149"/>
    <w:rsid w:val="00D26263"/>
    <w:rsid w:val="00D267BC"/>
    <w:rsid w:val="00D2682A"/>
    <w:rsid w:val="00D26BD7"/>
    <w:rsid w:val="00D27387"/>
    <w:rsid w:val="00D2739F"/>
    <w:rsid w:val="00D27628"/>
    <w:rsid w:val="00D2774D"/>
    <w:rsid w:val="00D27BA3"/>
    <w:rsid w:val="00D300C5"/>
    <w:rsid w:val="00D30440"/>
    <w:rsid w:val="00D304B9"/>
    <w:rsid w:val="00D30DAB"/>
    <w:rsid w:val="00D311A9"/>
    <w:rsid w:val="00D313A6"/>
    <w:rsid w:val="00D31AEA"/>
    <w:rsid w:val="00D31B2D"/>
    <w:rsid w:val="00D31DB5"/>
    <w:rsid w:val="00D3227E"/>
    <w:rsid w:val="00D32796"/>
    <w:rsid w:val="00D3288E"/>
    <w:rsid w:val="00D32A66"/>
    <w:rsid w:val="00D32E80"/>
    <w:rsid w:val="00D3309C"/>
    <w:rsid w:val="00D337B6"/>
    <w:rsid w:val="00D345C6"/>
    <w:rsid w:val="00D349A2"/>
    <w:rsid w:val="00D34F94"/>
    <w:rsid w:val="00D3532D"/>
    <w:rsid w:val="00D35AB0"/>
    <w:rsid w:val="00D35B43"/>
    <w:rsid w:val="00D35C29"/>
    <w:rsid w:val="00D360D6"/>
    <w:rsid w:val="00D3695E"/>
    <w:rsid w:val="00D3698E"/>
    <w:rsid w:val="00D36E46"/>
    <w:rsid w:val="00D37272"/>
    <w:rsid w:val="00D3733D"/>
    <w:rsid w:val="00D3761F"/>
    <w:rsid w:val="00D37711"/>
    <w:rsid w:val="00D37D88"/>
    <w:rsid w:val="00D4063A"/>
    <w:rsid w:val="00D40708"/>
    <w:rsid w:val="00D4097D"/>
    <w:rsid w:val="00D40A71"/>
    <w:rsid w:val="00D40CEB"/>
    <w:rsid w:val="00D41320"/>
    <w:rsid w:val="00D4184D"/>
    <w:rsid w:val="00D41D86"/>
    <w:rsid w:val="00D423C6"/>
    <w:rsid w:val="00D424D2"/>
    <w:rsid w:val="00D42CA0"/>
    <w:rsid w:val="00D4302B"/>
    <w:rsid w:val="00D437FC"/>
    <w:rsid w:val="00D4383E"/>
    <w:rsid w:val="00D43965"/>
    <w:rsid w:val="00D43C5E"/>
    <w:rsid w:val="00D43DE6"/>
    <w:rsid w:val="00D43DFF"/>
    <w:rsid w:val="00D44A36"/>
    <w:rsid w:val="00D44CA2"/>
    <w:rsid w:val="00D44D83"/>
    <w:rsid w:val="00D451CC"/>
    <w:rsid w:val="00D4542A"/>
    <w:rsid w:val="00D4594A"/>
    <w:rsid w:val="00D45E2A"/>
    <w:rsid w:val="00D45EF8"/>
    <w:rsid w:val="00D46514"/>
    <w:rsid w:val="00D46A95"/>
    <w:rsid w:val="00D46EDD"/>
    <w:rsid w:val="00D47052"/>
    <w:rsid w:val="00D472D7"/>
    <w:rsid w:val="00D47903"/>
    <w:rsid w:val="00D50055"/>
    <w:rsid w:val="00D501BE"/>
    <w:rsid w:val="00D5024A"/>
    <w:rsid w:val="00D505CE"/>
    <w:rsid w:val="00D5079D"/>
    <w:rsid w:val="00D50CDB"/>
    <w:rsid w:val="00D50EA3"/>
    <w:rsid w:val="00D50FF3"/>
    <w:rsid w:val="00D51092"/>
    <w:rsid w:val="00D5127E"/>
    <w:rsid w:val="00D518E5"/>
    <w:rsid w:val="00D519AA"/>
    <w:rsid w:val="00D51AAB"/>
    <w:rsid w:val="00D51B88"/>
    <w:rsid w:val="00D51C7F"/>
    <w:rsid w:val="00D51F19"/>
    <w:rsid w:val="00D52315"/>
    <w:rsid w:val="00D52794"/>
    <w:rsid w:val="00D528B7"/>
    <w:rsid w:val="00D52A73"/>
    <w:rsid w:val="00D52DE9"/>
    <w:rsid w:val="00D52E23"/>
    <w:rsid w:val="00D54291"/>
    <w:rsid w:val="00D5438B"/>
    <w:rsid w:val="00D54525"/>
    <w:rsid w:val="00D54859"/>
    <w:rsid w:val="00D54A44"/>
    <w:rsid w:val="00D54E96"/>
    <w:rsid w:val="00D54EB4"/>
    <w:rsid w:val="00D55110"/>
    <w:rsid w:val="00D55310"/>
    <w:rsid w:val="00D55DF5"/>
    <w:rsid w:val="00D55E18"/>
    <w:rsid w:val="00D562E5"/>
    <w:rsid w:val="00D564B0"/>
    <w:rsid w:val="00D56ABC"/>
    <w:rsid w:val="00D56F62"/>
    <w:rsid w:val="00D576C6"/>
    <w:rsid w:val="00D57922"/>
    <w:rsid w:val="00D601E4"/>
    <w:rsid w:val="00D60376"/>
    <w:rsid w:val="00D60772"/>
    <w:rsid w:val="00D610A8"/>
    <w:rsid w:val="00D61138"/>
    <w:rsid w:val="00D614B8"/>
    <w:rsid w:val="00D6194E"/>
    <w:rsid w:val="00D61B66"/>
    <w:rsid w:val="00D61BC4"/>
    <w:rsid w:val="00D62667"/>
    <w:rsid w:val="00D63046"/>
    <w:rsid w:val="00D63ABD"/>
    <w:rsid w:val="00D63F87"/>
    <w:rsid w:val="00D640E5"/>
    <w:rsid w:val="00D64112"/>
    <w:rsid w:val="00D64133"/>
    <w:rsid w:val="00D64B51"/>
    <w:rsid w:val="00D64C15"/>
    <w:rsid w:val="00D64EC4"/>
    <w:rsid w:val="00D650BD"/>
    <w:rsid w:val="00D650BE"/>
    <w:rsid w:val="00D656C9"/>
    <w:rsid w:val="00D65D98"/>
    <w:rsid w:val="00D660E9"/>
    <w:rsid w:val="00D662E3"/>
    <w:rsid w:val="00D66B0A"/>
    <w:rsid w:val="00D67C76"/>
    <w:rsid w:val="00D67CEB"/>
    <w:rsid w:val="00D67EF0"/>
    <w:rsid w:val="00D67F68"/>
    <w:rsid w:val="00D70158"/>
    <w:rsid w:val="00D701FA"/>
    <w:rsid w:val="00D705D9"/>
    <w:rsid w:val="00D7226F"/>
    <w:rsid w:val="00D72391"/>
    <w:rsid w:val="00D72525"/>
    <w:rsid w:val="00D726FF"/>
    <w:rsid w:val="00D727CF"/>
    <w:rsid w:val="00D72962"/>
    <w:rsid w:val="00D729EE"/>
    <w:rsid w:val="00D72A16"/>
    <w:rsid w:val="00D72C50"/>
    <w:rsid w:val="00D72E2D"/>
    <w:rsid w:val="00D7347B"/>
    <w:rsid w:val="00D73543"/>
    <w:rsid w:val="00D73A8A"/>
    <w:rsid w:val="00D73B4D"/>
    <w:rsid w:val="00D73CEE"/>
    <w:rsid w:val="00D73EFA"/>
    <w:rsid w:val="00D7429C"/>
    <w:rsid w:val="00D7450B"/>
    <w:rsid w:val="00D749A6"/>
    <w:rsid w:val="00D74D1D"/>
    <w:rsid w:val="00D7573B"/>
    <w:rsid w:val="00D762EF"/>
    <w:rsid w:val="00D768D5"/>
    <w:rsid w:val="00D76979"/>
    <w:rsid w:val="00D7724E"/>
    <w:rsid w:val="00D772BD"/>
    <w:rsid w:val="00D773F4"/>
    <w:rsid w:val="00D7744E"/>
    <w:rsid w:val="00D778B3"/>
    <w:rsid w:val="00D778FD"/>
    <w:rsid w:val="00D802C5"/>
    <w:rsid w:val="00D802D6"/>
    <w:rsid w:val="00D802D9"/>
    <w:rsid w:val="00D80A33"/>
    <w:rsid w:val="00D80B0F"/>
    <w:rsid w:val="00D80FFB"/>
    <w:rsid w:val="00D81300"/>
    <w:rsid w:val="00D81743"/>
    <w:rsid w:val="00D81A89"/>
    <w:rsid w:val="00D81CBA"/>
    <w:rsid w:val="00D81CC6"/>
    <w:rsid w:val="00D81CF8"/>
    <w:rsid w:val="00D823E5"/>
    <w:rsid w:val="00D8266C"/>
    <w:rsid w:val="00D82A10"/>
    <w:rsid w:val="00D82A56"/>
    <w:rsid w:val="00D82AAD"/>
    <w:rsid w:val="00D82B09"/>
    <w:rsid w:val="00D82B53"/>
    <w:rsid w:val="00D83050"/>
    <w:rsid w:val="00D83074"/>
    <w:rsid w:val="00D838FB"/>
    <w:rsid w:val="00D83A66"/>
    <w:rsid w:val="00D83CF0"/>
    <w:rsid w:val="00D840AE"/>
    <w:rsid w:val="00D842C3"/>
    <w:rsid w:val="00D8442D"/>
    <w:rsid w:val="00D8490F"/>
    <w:rsid w:val="00D849E0"/>
    <w:rsid w:val="00D84DE1"/>
    <w:rsid w:val="00D84FB6"/>
    <w:rsid w:val="00D8563F"/>
    <w:rsid w:val="00D859C3"/>
    <w:rsid w:val="00D85B42"/>
    <w:rsid w:val="00D85B7B"/>
    <w:rsid w:val="00D85DAE"/>
    <w:rsid w:val="00D85F62"/>
    <w:rsid w:val="00D861F9"/>
    <w:rsid w:val="00D8649B"/>
    <w:rsid w:val="00D86CAD"/>
    <w:rsid w:val="00D87089"/>
    <w:rsid w:val="00D871D2"/>
    <w:rsid w:val="00D875AB"/>
    <w:rsid w:val="00D908F7"/>
    <w:rsid w:val="00D909FD"/>
    <w:rsid w:val="00D91253"/>
    <w:rsid w:val="00D917C2"/>
    <w:rsid w:val="00D91EEA"/>
    <w:rsid w:val="00D92332"/>
    <w:rsid w:val="00D92B59"/>
    <w:rsid w:val="00D92C59"/>
    <w:rsid w:val="00D92DFD"/>
    <w:rsid w:val="00D92FDB"/>
    <w:rsid w:val="00D92FF9"/>
    <w:rsid w:val="00D93039"/>
    <w:rsid w:val="00D93BA9"/>
    <w:rsid w:val="00D93C73"/>
    <w:rsid w:val="00D93EE1"/>
    <w:rsid w:val="00D941C5"/>
    <w:rsid w:val="00D94405"/>
    <w:rsid w:val="00D9442E"/>
    <w:rsid w:val="00D947A0"/>
    <w:rsid w:val="00D94CA8"/>
    <w:rsid w:val="00D94E4A"/>
    <w:rsid w:val="00D954A1"/>
    <w:rsid w:val="00D95921"/>
    <w:rsid w:val="00D95D6D"/>
    <w:rsid w:val="00D95EE2"/>
    <w:rsid w:val="00D963BF"/>
    <w:rsid w:val="00D96418"/>
    <w:rsid w:val="00D964D5"/>
    <w:rsid w:val="00D967A6"/>
    <w:rsid w:val="00D96833"/>
    <w:rsid w:val="00D96997"/>
    <w:rsid w:val="00D969B9"/>
    <w:rsid w:val="00D96E87"/>
    <w:rsid w:val="00D96ECA"/>
    <w:rsid w:val="00DA02A8"/>
    <w:rsid w:val="00DA0625"/>
    <w:rsid w:val="00DA0DB7"/>
    <w:rsid w:val="00DA0DC6"/>
    <w:rsid w:val="00DA0E3D"/>
    <w:rsid w:val="00DA13CB"/>
    <w:rsid w:val="00DA15C7"/>
    <w:rsid w:val="00DA19F1"/>
    <w:rsid w:val="00DA1CD5"/>
    <w:rsid w:val="00DA1F7E"/>
    <w:rsid w:val="00DA2309"/>
    <w:rsid w:val="00DA2482"/>
    <w:rsid w:val="00DA25B4"/>
    <w:rsid w:val="00DA27E5"/>
    <w:rsid w:val="00DA3422"/>
    <w:rsid w:val="00DA3B17"/>
    <w:rsid w:val="00DA3FAF"/>
    <w:rsid w:val="00DA41EE"/>
    <w:rsid w:val="00DA422E"/>
    <w:rsid w:val="00DA4A6E"/>
    <w:rsid w:val="00DA4B7B"/>
    <w:rsid w:val="00DA4CFB"/>
    <w:rsid w:val="00DA52D2"/>
    <w:rsid w:val="00DA5500"/>
    <w:rsid w:val="00DA5648"/>
    <w:rsid w:val="00DA5768"/>
    <w:rsid w:val="00DA5884"/>
    <w:rsid w:val="00DA5B8E"/>
    <w:rsid w:val="00DA6029"/>
    <w:rsid w:val="00DA6193"/>
    <w:rsid w:val="00DA69D6"/>
    <w:rsid w:val="00DA6A83"/>
    <w:rsid w:val="00DA7768"/>
    <w:rsid w:val="00DA778F"/>
    <w:rsid w:val="00DA780D"/>
    <w:rsid w:val="00DA7AB8"/>
    <w:rsid w:val="00DA7F94"/>
    <w:rsid w:val="00DB027D"/>
    <w:rsid w:val="00DB0B84"/>
    <w:rsid w:val="00DB108B"/>
    <w:rsid w:val="00DB1636"/>
    <w:rsid w:val="00DB1BEF"/>
    <w:rsid w:val="00DB1EA7"/>
    <w:rsid w:val="00DB24CB"/>
    <w:rsid w:val="00DB2E96"/>
    <w:rsid w:val="00DB3169"/>
    <w:rsid w:val="00DB3A5E"/>
    <w:rsid w:val="00DB3B57"/>
    <w:rsid w:val="00DB4009"/>
    <w:rsid w:val="00DB44D4"/>
    <w:rsid w:val="00DB458A"/>
    <w:rsid w:val="00DB4B1E"/>
    <w:rsid w:val="00DB4ECA"/>
    <w:rsid w:val="00DB5031"/>
    <w:rsid w:val="00DB5320"/>
    <w:rsid w:val="00DB54E9"/>
    <w:rsid w:val="00DB5666"/>
    <w:rsid w:val="00DB5EC6"/>
    <w:rsid w:val="00DB5FC1"/>
    <w:rsid w:val="00DB5FC3"/>
    <w:rsid w:val="00DB64D2"/>
    <w:rsid w:val="00DB67F9"/>
    <w:rsid w:val="00DB7813"/>
    <w:rsid w:val="00DB7896"/>
    <w:rsid w:val="00DB79FF"/>
    <w:rsid w:val="00DB7A88"/>
    <w:rsid w:val="00DB7D28"/>
    <w:rsid w:val="00DC011F"/>
    <w:rsid w:val="00DC0603"/>
    <w:rsid w:val="00DC0AF9"/>
    <w:rsid w:val="00DC0BAD"/>
    <w:rsid w:val="00DC0BBB"/>
    <w:rsid w:val="00DC12F5"/>
    <w:rsid w:val="00DC2814"/>
    <w:rsid w:val="00DC286C"/>
    <w:rsid w:val="00DC2A3B"/>
    <w:rsid w:val="00DC2AF6"/>
    <w:rsid w:val="00DC2BB9"/>
    <w:rsid w:val="00DC2DB2"/>
    <w:rsid w:val="00DC301A"/>
    <w:rsid w:val="00DC33BC"/>
    <w:rsid w:val="00DC39DF"/>
    <w:rsid w:val="00DC3C5B"/>
    <w:rsid w:val="00DC47DB"/>
    <w:rsid w:val="00DC48A7"/>
    <w:rsid w:val="00DC4CED"/>
    <w:rsid w:val="00DC4EBA"/>
    <w:rsid w:val="00DC577F"/>
    <w:rsid w:val="00DC5ABE"/>
    <w:rsid w:val="00DC5C1D"/>
    <w:rsid w:val="00DC5DEB"/>
    <w:rsid w:val="00DC5F2F"/>
    <w:rsid w:val="00DC657F"/>
    <w:rsid w:val="00DC65DE"/>
    <w:rsid w:val="00DC674E"/>
    <w:rsid w:val="00DC695C"/>
    <w:rsid w:val="00DC69FE"/>
    <w:rsid w:val="00DC6A1C"/>
    <w:rsid w:val="00DC6AF1"/>
    <w:rsid w:val="00DC6DD4"/>
    <w:rsid w:val="00DC6E4F"/>
    <w:rsid w:val="00DC7174"/>
    <w:rsid w:val="00DC7434"/>
    <w:rsid w:val="00DC7B7B"/>
    <w:rsid w:val="00DD01AA"/>
    <w:rsid w:val="00DD0D5C"/>
    <w:rsid w:val="00DD10F5"/>
    <w:rsid w:val="00DD1299"/>
    <w:rsid w:val="00DD1446"/>
    <w:rsid w:val="00DD162D"/>
    <w:rsid w:val="00DD17AC"/>
    <w:rsid w:val="00DD1B24"/>
    <w:rsid w:val="00DD1B87"/>
    <w:rsid w:val="00DD1BE1"/>
    <w:rsid w:val="00DD1D2D"/>
    <w:rsid w:val="00DD2109"/>
    <w:rsid w:val="00DD2349"/>
    <w:rsid w:val="00DD28F6"/>
    <w:rsid w:val="00DD2A35"/>
    <w:rsid w:val="00DD2B81"/>
    <w:rsid w:val="00DD2D07"/>
    <w:rsid w:val="00DD2E8B"/>
    <w:rsid w:val="00DD3558"/>
    <w:rsid w:val="00DD37D1"/>
    <w:rsid w:val="00DD3AAB"/>
    <w:rsid w:val="00DD3D2D"/>
    <w:rsid w:val="00DD4105"/>
    <w:rsid w:val="00DD45FD"/>
    <w:rsid w:val="00DD4631"/>
    <w:rsid w:val="00DD4813"/>
    <w:rsid w:val="00DD4B40"/>
    <w:rsid w:val="00DD4B67"/>
    <w:rsid w:val="00DD4D67"/>
    <w:rsid w:val="00DD4D99"/>
    <w:rsid w:val="00DD510D"/>
    <w:rsid w:val="00DD53CA"/>
    <w:rsid w:val="00DD56EB"/>
    <w:rsid w:val="00DD5946"/>
    <w:rsid w:val="00DD5E08"/>
    <w:rsid w:val="00DD5E21"/>
    <w:rsid w:val="00DD5FB5"/>
    <w:rsid w:val="00DD642E"/>
    <w:rsid w:val="00DD663E"/>
    <w:rsid w:val="00DD672A"/>
    <w:rsid w:val="00DD69C8"/>
    <w:rsid w:val="00DD6E0A"/>
    <w:rsid w:val="00DD6E42"/>
    <w:rsid w:val="00DD7216"/>
    <w:rsid w:val="00DE02C4"/>
    <w:rsid w:val="00DE060C"/>
    <w:rsid w:val="00DE0C5A"/>
    <w:rsid w:val="00DE0E0E"/>
    <w:rsid w:val="00DE0F10"/>
    <w:rsid w:val="00DE12F9"/>
    <w:rsid w:val="00DE1399"/>
    <w:rsid w:val="00DE17E3"/>
    <w:rsid w:val="00DE18E4"/>
    <w:rsid w:val="00DE1926"/>
    <w:rsid w:val="00DE1B15"/>
    <w:rsid w:val="00DE1EAE"/>
    <w:rsid w:val="00DE20B4"/>
    <w:rsid w:val="00DE2E1E"/>
    <w:rsid w:val="00DE2F3D"/>
    <w:rsid w:val="00DE2F59"/>
    <w:rsid w:val="00DE307A"/>
    <w:rsid w:val="00DE3132"/>
    <w:rsid w:val="00DE3338"/>
    <w:rsid w:val="00DE37A8"/>
    <w:rsid w:val="00DE3E14"/>
    <w:rsid w:val="00DE3FE0"/>
    <w:rsid w:val="00DE428C"/>
    <w:rsid w:val="00DE42F6"/>
    <w:rsid w:val="00DE45B1"/>
    <w:rsid w:val="00DE474D"/>
    <w:rsid w:val="00DE4F45"/>
    <w:rsid w:val="00DE5121"/>
    <w:rsid w:val="00DE5498"/>
    <w:rsid w:val="00DE5D2B"/>
    <w:rsid w:val="00DE5FAA"/>
    <w:rsid w:val="00DE6003"/>
    <w:rsid w:val="00DE6017"/>
    <w:rsid w:val="00DE6018"/>
    <w:rsid w:val="00DE6028"/>
    <w:rsid w:val="00DE6349"/>
    <w:rsid w:val="00DE65A5"/>
    <w:rsid w:val="00DE67B1"/>
    <w:rsid w:val="00DE6DBE"/>
    <w:rsid w:val="00DE7AF1"/>
    <w:rsid w:val="00DE7E1F"/>
    <w:rsid w:val="00DF01A8"/>
    <w:rsid w:val="00DF0260"/>
    <w:rsid w:val="00DF0510"/>
    <w:rsid w:val="00DF1054"/>
    <w:rsid w:val="00DF21E5"/>
    <w:rsid w:val="00DF2622"/>
    <w:rsid w:val="00DF29BD"/>
    <w:rsid w:val="00DF2A9A"/>
    <w:rsid w:val="00DF2AF5"/>
    <w:rsid w:val="00DF2EBB"/>
    <w:rsid w:val="00DF36A7"/>
    <w:rsid w:val="00DF3DD4"/>
    <w:rsid w:val="00DF3E47"/>
    <w:rsid w:val="00DF3E92"/>
    <w:rsid w:val="00DF3EEB"/>
    <w:rsid w:val="00DF3FB1"/>
    <w:rsid w:val="00DF426C"/>
    <w:rsid w:val="00DF4B0A"/>
    <w:rsid w:val="00DF5034"/>
    <w:rsid w:val="00DF51D1"/>
    <w:rsid w:val="00DF5634"/>
    <w:rsid w:val="00DF5CEA"/>
    <w:rsid w:val="00DF5D44"/>
    <w:rsid w:val="00DF5D55"/>
    <w:rsid w:val="00DF69F1"/>
    <w:rsid w:val="00DF6B88"/>
    <w:rsid w:val="00DF6BFD"/>
    <w:rsid w:val="00DF6CE7"/>
    <w:rsid w:val="00DF746A"/>
    <w:rsid w:val="00DF7488"/>
    <w:rsid w:val="00DF78C9"/>
    <w:rsid w:val="00DF7B74"/>
    <w:rsid w:val="00DF7B8A"/>
    <w:rsid w:val="00DF7EAF"/>
    <w:rsid w:val="00E00409"/>
    <w:rsid w:val="00E0051D"/>
    <w:rsid w:val="00E005D3"/>
    <w:rsid w:val="00E00ABE"/>
    <w:rsid w:val="00E0141A"/>
    <w:rsid w:val="00E01499"/>
    <w:rsid w:val="00E015E1"/>
    <w:rsid w:val="00E01B44"/>
    <w:rsid w:val="00E01C78"/>
    <w:rsid w:val="00E01DCB"/>
    <w:rsid w:val="00E020FE"/>
    <w:rsid w:val="00E02554"/>
    <w:rsid w:val="00E02676"/>
    <w:rsid w:val="00E02A99"/>
    <w:rsid w:val="00E031D7"/>
    <w:rsid w:val="00E0344A"/>
    <w:rsid w:val="00E03779"/>
    <w:rsid w:val="00E0387C"/>
    <w:rsid w:val="00E03B89"/>
    <w:rsid w:val="00E04010"/>
    <w:rsid w:val="00E046DA"/>
    <w:rsid w:val="00E04CE1"/>
    <w:rsid w:val="00E0544F"/>
    <w:rsid w:val="00E0561C"/>
    <w:rsid w:val="00E0579C"/>
    <w:rsid w:val="00E057B9"/>
    <w:rsid w:val="00E057C5"/>
    <w:rsid w:val="00E05F7E"/>
    <w:rsid w:val="00E064A0"/>
    <w:rsid w:val="00E069FD"/>
    <w:rsid w:val="00E06B4E"/>
    <w:rsid w:val="00E074CB"/>
    <w:rsid w:val="00E10446"/>
    <w:rsid w:val="00E109CC"/>
    <w:rsid w:val="00E12026"/>
    <w:rsid w:val="00E120E2"/>
    <w:rsid w:val="00E12356"/>
    <w:rsid w:val="00E127D0"/>
    <w:rsid w:val="00E12966"/>
    <w:rsid w:val="00E129CC"/>
    <w:rsid w:val="00E12E5E"/>
    <w:rsid w:val="00E132BA"/>
    <w:rsid w:val="00E134F6"/>
    <w:rsid w:val="00E13C26"/>
    <w:rsid w:val="00E13DAD"/>
    <w:rsid w:val="00E13F12"/>
    <w:rsid w:val="00E13F3A"/>
    <w:rsid w:val="00E13F78"/>
    <w:rsid w:val="00E1420A"/>
    <w:rsid w:val="00E149E1"/>
    <w:rsid w:val="00E149F3"/>
    <w:rsid w:val="00E14DDE"/>
    <w:rsid w:val="00E15508"/>
    <w:rsid w:val="00E15A69"/>
    <w:rsid w:val="00E15A70"/>
    <w:rsid w:val="00E15A7F"/>
    <w:rsid w:val="00E166C2"/>
    <w:rsid w:val="00E166D3"/>
    <w:rsid w:val="00E16AC0"/>
    <w:rsid w:val="00E1732B"/>
    <w:rsid w:val="00E175A1"/>
    <w:rsid w:val="00E17A54"/>
    <w:rsid w:val="00E2024A"/>
    <w:rsid w:val="00E203F3"/>
    <w:rsid w:val="00E2131D"/>
    <w:rsid w:val="00E2150B"/>
    <w:rsid w:val="00E2154B"/>
    <w:rsid w:val="00E2175A"/>
    <w:rsid w:val="00E217DA"/>
    <w:rsid w:val="00E21D82"/>
    <w:rsid w:val="00E2267F"/>
    <w:rsid w:val="00E226B7"/>
    <w:rsid w:val="00E229AC"/>
    <w:rsid w:val="00E22DC2"/>
    <w:rsid w:val="00E22F23"/>
    <w:rsid w:val="00E23D5A"/>
    <w:rsid w:val="00E23F96"/>
    <w:rsid w:val="00E2413A"/>
    <w:rsid w:val="00E2418C"/>
    <w:rsid w:val="00E24370"/>
    <w:rsid w:val="00E243C9"/>
    <w:rsid w:val="00E24723"/>
    <w:rsid w:val="00E249FB"/>
    <w:rsid w:val="00E24CE7"/>
    <w:rsid w:val="00E2513A"/>
    <w:rsid w:val="00E25A64"/>
    <w:rsid w:val="00E260C5"/>
    <w:rsid w:val="00E26522"/>
    <w:rsid w:val="00E26C74"/>
    <w:rsid w:val="00E27062"/>
    <w:rsid w:val="00E27180"/>
    <w:rsid w:val="00E274D2"/>
    <w:rsid w:val="00E27762"/>
    <w:rsid w:val="00E27BB9"/>
    <w:rsid w:val="00E3000B"/>
    <w:rsid w:val="00E30026"/>
    <w:rsid w:val="00E306DA"/>
    <w:rsid w:val="00E30824"/>
    <w:rsid w:val="00E30CA1"/>
    <w:rsid w:val="00E323AE"/>
    <w:rsid w:val="00E324DE"/>
    <w:rsid w:val="00E325E0"/>
    <w:rsid w:val="00E32BFB"/>
    <w:rsid w:val="00E32C49"/>
    <w:rsid w:val="00E330C4"/>
    <w:rsid w:val="00E34072"/>
    <w:rsid w:val="00E3454B"/>
    <w:rsid w:val="00E34BB4"/>
    <w:rsid w:val="00E3511B"/>
    <w:rsid w:val="00E35499"/>
    <w:rsid w:val="00E3567D"/>
    <w:rsid w:val="00E3606B"/>
    <w:rsid w:val="00E36240"/>
    <w:rsid w:val="00E3646D"/>
    <w:rsid w:val="00E36620"/>
    <w:rsid w:val="00E37135"/>
    <w:rsid w:val="00E376BF"/>
    <w:rsid w:val="00E408A3"/>
    <w:rsid w:val="00E40B4B"/>
    <w:rsid w:val="00E41746"/>
    <w:rsid w:val="00E41902"/>
    <w:rsid w:val="00E41E64"/>
    <w:rsid w:val="00E42160"/>
    <w:rsid w:val="00E427E2"/>
    <w:rsid w:val="00E428D4"/>
    <w:rsid w:val="00E4291F"/>
    <w:rsid w:val="00E42982"/>
    <w:rsid w:val="00E42EB0"/>
    <w:rsid w:val="00E43092"/>
    <w:rsid w:val="00E4313D"/>
    <w:rsid w:val="00E4327C"/>
    <w:rsid w:val="00E43CE4"/>
    <w:rsid w:val="00E44213"/>
    <w:rsid w:val="00E443ED"/>
    <w:rsid w:val="00E449B3"/>
    <w:rsid w:val="00E44A9F"/>
    <w:rsid w:val="00E44BD2"/>
    <w:rsid w:val="00E45306"/>
    <w:rsid w:val="00E45C1E"/>
    <w:rsid w:val="00E45DDB"/>
    <w:rsid w:val="00E45F98"/>
    <w:rsid w:val="00E4657E"/>
    <w:rsid w:val="00E465D4"/>
    <w:rsid w:val="00E46639"/>
    <w:rsid w:val="00E46727"/>
    <w:rsid w:val="00E46DAA"/>
    <w:rsid w:val="00E46DBF"/>
    <w:rsid w:val="00E47115"/>
    <w:rsid w:val="00E472A9"/>
    <w:rsid w:val="00E472D0"/>
    <w:rsid w:val="00E472EA"/>
    <w:rsid w:val="00E4739F"/>
    <w:rsid w:val="00E47C39"/>
    <w:rsid w:val="00E47D09"/>
    <w:rsid w:val="00E501C5"/>
    <w:rsid w:val="00E5091F"/>
    <w:rsid w:val="00E509AD"/>
    <w:rsid w:val="00E50CAB"/>
    <w:rsid w:val="00E50DE0"/>
    <w:rsid w:val="00E50F41"/>
    <w:rsid w:val="00E510E9"/>
    <w:rsid w:val="00E51902"/>
    <w:rsid w:val="00E51ACA"/>
    <w:rsid w:val="00E51D22"/>
    <w:rsid w:val="00E51E43"/>
    <w:rsid w:val="00E51EE5"/>
    <w:rsid w:val="00E524E1"/>
    <w:rsid w:val="00E52B48"/>
    <w:rsid w:val="00E52F29"/>
    <w:rsid w:val="00E52FE3"/>
    <w:rsid w:val="00E53040"/>
    <w:rsid w:val="00E53718"/>
    <w:rsid w:val="00E53A47"/>
    <w:rsid w:val="00E53BB2"/>
    <w:rsid w:val="00E53BC4"/>
    <w:rsid w:val="00E53FC8"/>
    <w:rsid w:val="00E54319"/>
    <w:rsid w:val="00E5433D"/>
    <w:rsid w:val="00E54380"/>
    <w:rsid w:val="00E55283"/>
    <w:rsid w:val="00E553DF"/>
    <w:rsid w:val="00E55408"/>
    <w:rsid w:val="00E55726"/>
    <w:rsid w:val="00E55C7D"/>
    <w:rsid w:val="00E564E2"/>
    <w:rsid w:val="00E56A63"/>
    <w:rsid w:val="00E571B9"/>
    <w:rsid w:val="00E574DE"/>
    <w:rsid w:val="00E57D92"/>
    <w:rsid w:val="00E57E96"/>
    <w:rsid w:val="00E60256"/>
    <w:rsid w:val="00E6025C"/>
    <w:rsid w:val="00E60544"/>
    <w:rsid w:val="00E606B1"/>
    <w:rsid w:val="00E608C5"/>
    <w:rsid w:val="00E60B44"/>
    <w:rsid w:val="00E610A6"/>
    <w:rsid w:val="00E61634"/>
    <w:rsid w:val="00E61A04"/>
    <w:rsid w:val="00E61C00"/>
    <w:rsid w:val="00E62077"/>
    <w:rsid w:val="00E62388"/>
    <w:rsid w:val="00E62908"/>
    <w:rsid w:val="00E629A8"/>
    <w:rsid w:val="00E62A43"/>
    <w:rsid w:val="00E6371C"/>
    <w:rsid w:val="00E63AC4"/>
    <w:rsid w:val="00E63C9B"/>
    <w:rsid w:val="00E64346"/>
    <w:rsid w:val="00E64399"/>
    <w:rsid w:val="00E64462"/>
    <w:rsid w:val="00E64B22"/>
    <w:rsid w:val="00E64FE0"/>
    <w:rsid w:val="00E651B1"/>
    <w:rsid w:val="00E66008"/>
    <w:rsid w:val="00E664DB"/>
    <w:rsid w:val="00E67AE5"/>
    <w:rsid w:val="00E70113"/>
    <w:rsid w:val="00E7067F"/>
    <w:rsid w:val="00E70683"/>
    <w:rsid w:val="00E7097F"/>
    <w:rsid w:val="00E70F25"/>
    <w:rsid w:val="00E70F57"/>
    <w:rsid w:val="00E70F7E"/>
    <w:rsid w:val="00E70F8E"/>
    <w:rsid w:val="00E71576"/>
    <w:rsid w:val="00E7158C"/>
    <w:rsid w:val="00E71AA8"/>
    <w:rsid w:val="00E71E39"/>
    <w:rsid w:val="00E71E9C"/>
    <w:rsid w:val="00E72E3D"/>
    <w:rsid w:val="00E72E44"/>
    <w:rsid w:val="00E73211"/>
    <w:rsid w:val="00E733CE"/>
    <w:rsid w:val="00E736DC"/>
    <w:rsid w:val="00E7383B"/>
    <w:rsid w:val="00E7412F"/>
    <w:rsid w:val="00E7418B"/>
    <w:rsid w:val="00E742F7"/>
    <w:rsid w:val="00E74523"/>
    <w:rsid w:val="00E7487B"/>
    <w:rsid w:val="00E74D55"/>
    <w:rsid w:val="00E753BF"/>
    <w:rsid w:val="00E753E6"/>
    <w:rsid w:val="00E75A6C"/>
    <w:rsid w:val="00E75DCD"/>
    <w:rsid w:val="00E75F7A"/>
    <w:rsid w:val="00E7635C"/>
    <w:rsid w:val="00E7694A"/>
    <w:rsid w:val="00E76DEC"/>
    <w:rsid w:val="00E76E37"/>
    <w:rsid w:val="00E770EF"/>
    <w:rsid w:val="00E770FA"/>
    <w:rsid w:val="00E773FB"/>
    <w:rsid w:val="00E77410"/>
    <w:rsid w:val="00E7772A"/>
    <w:rsid w:val="00E779E4"/>
    <w:rsid w:val="00E77A8C"/>
    <w:rsid w:val="00E77CA1"/>
    <w:rsid w:val="00E77D05"/>
    <w:rsid w:val="00E77DA3"/>
    <w:rsid w:val="00E80186"/>
    <w:rsid w:val="00E801CC"/>
    <w:rsid w:val="00E8023E"/>
    <w:rsid w:val="00E8063D"/>
    <w:rsid w:val="00E80996"/>
    <w:rsid w:val="00E80E5A"/>
    <w:rsid w:val="00E8107B"/>
    <w:rsid w:val="00E81749"/>
    <w:rsid w:val="00E81DC2"/>
    <w:rsid w:val="00E82338"/>
    <w:rsid w:val="00E82486"/>
    <w:rsid w:val="00E828C0"/>
    <w:rsid w:val="00E82AEC"/>
    <w:rsid w:val="00E82C96"/>
    <w:rsid w:val="00E8362A"/>
    <w:rsid w:val="00E83826"/>
    <w:rsid w:val="00E8389F"/>
    <w:rsid w:val="00E83C3F"/>
    <w:rsid w:val="00E83CB9"/>
    <w:rsid w:val="00E83E87"/>
    <w:rsid w:val="00E83EE8"/>
    <w:rsid w:val="00E84067"/>
    <w:rsid w:val="00E84126"/>
    <w:rsid w:val="00E844A3"/>
    <w:rsid w:val="00E84C9A"/>
    <w:rsid w:val="00E85280"/>
    <w:rsid w:val="00E85ECC"/>
    <w:rsid w:val="00E862CE"/>
    <w:rsid w:val="00E86829"/>
    <w:rsid w:val="00E86958"/>
    <w:rsid w:val="00E86F33"/>
    <w:rsid w:val="00E87261"/>
    <w:rsid w:val="00E87AC2"/>
    <w:rsid w:val="00E87DD9"/>
    <w:rsid w:val="00E903B6"/>
    <w:rsid w:val="00E904B9"/>
    <w:rsid w:val="00E9155C"/>
    <w:rsid w:val="00E9172F"/>
    <w:rsid w:val="00E918B9"/>
    <w:rsid w:val="00E918C3"/>
    <w:rsid w:val="00E91971"/>
    <w:rsid w:val="00E92EBF"/>
    <w:rsid w:val="00E93424"/>
    <w:rsid w:val="00E93B24"/>
    <w:rsid w:val="00E93B2B"/>
    <w:rsid w:val="00E93DC1"/>
    <w:rsid w:val="00E93E96"/>
    <w:rsid w:val="00E93FE2"/>
    <w:rsid w:val="00E9439F"/>
    <w:rsid w:val="00E94590"/>
    <w:rsid w:val="00E94721"/>
    <w:rsid w:val="00E94F08"/>
    <w:rsid w:val="00E9500C"/>
    <w:rsid w:val="00E95B6C"/>
    <w:rsid w:val="00E95B8F"/>
    <w:rsid w:val="00E964C5"/>
    <w:rsid w:val="00E9704A"/>
    <w:rsid w:val="00E9706C"/>
    <w:rsid w:val="00E97DFE"/>
    <w:rsid w:val="00EA00D2"/>
    <w:rsid w:val="00EA0956"/>
    <w:rsid w:val="00EA1417"/>
    <w:rsid w:val="00EA1451"/>
    <w:rsid w:val="00EA1B12"/>
    <w:rsid w:val="00EA1F63"/>
    <w:rsid w:val="00EA1F79"/>
    <w:rsid w:val="00EA2281"/>
    <w:rsid w:val="00EA2332"/>
    <w:rsid w:val="00EA2C33"/>
    <w:rsid w:val="00EA2CA3"/>
    <w:rsid w:val="00EA2EA9"/>
    <w:rsid w:val="00EA311D"/>
    <w:rsid w:val="00EA331F"/>
    <w:rsid w:val="00EA36B3"/>
    <w:rsid w:val="00EA3864"/>
    <w:rsid w:val="00EA3903"/>
    <w:rsid w:val="00EA4514"/>
    <w:rsid w:val="00EA4853"/>
    <w:rsid w:val="00EA4A6B"/>
    <w:rsid w:val="00EA4DF4"/>
    <w:rsid w:val="00EA5017"/>
    <w:rsid w:val="00EA50BB"/>
    <w:rsid w:val="00EA5926"/>
    <w:rsid w:val="00EA5981"/>
    <w:rsid w:val="00EA5CFC"/>
    <w:rsid w:val="00EA6683"/>
    <w:rsid w:val="00EA68F5"/>
    <w:rsid w:val="00EA6B04"/>
    <w:rsid w:val="00EA6C1E"/>
    <w:rsid w:val="00EA6C36"/>
    <w:rsid w:val="00EA6F0C"/>
    <w:rsid w:val="00EA767A"/>
    <w:rsid w:val="00EA76D0"/>
    <w:rsid w:val="00EA7BC4"/>
    <w:rsid w:val="00EB0030"/>
    <w:rsid w:val="00EB0546"/>
    <w:rsid w:val="00EB0AE5"/>
    <w:rsid w:val="00EB0BBA"/>
    <w:rsid w:val="00EB1A6F"/>
    <w:rsid w:val="00EB1D43"/>
    <w:rsid w:val="00EB2004"/>
    <w:rsid w:val="00EB205F"/>
    <w:rsid w:val="00EB2515"/>
    <w:rsid w:val="00EB2766"/>
    <w:rsid w:val="00EB280C"/>
    <w:rsid w:val="00EB2876"/>
    <w:rsid w:val="00EB2AF0"/>
    <w:rsid w:val="00EB2DAC"/>
    <w:rsid w:val="00EB328A"/>
    <w:rsid w:val="00EB3357"/>
    <w:rsid w:val="00EB3469"/>
    <w:rsid w:val="00EB354D"/>
    <w:rsid w:val="00EB37F4"/>
    <w:rsid w:val="00EB4181"/>
    <w:rsid w:val="00EB473F"/>
    <w:rsid w:val="00EB4E3E"/>
    <w:rsid w:val="00EB4EB4"/>
    <w:rsid w:val="00EB5028"/>
    <w:rsid w:val="00EB55A6"/>
    <w:rsid w:val="00EB5731"/>
    <w:rsid w:val="00EB5DC2"/>
    <w:rsid w:val="00EB633D"/>
    <w:rsid w:val="00EB6385"/>
    <w:rsid w:val="00EB6617"/>
    <w:rsid w:val="00EB6D60"/>
    <w:rsid w:val="00EB6DCA"/>
    <w:rsid w:val="00EB6DFC"/>
    <w:rsid w:val="00EB7080"/>
    <w:rsid w:val="00EB713B"/>
    <w:rsid w:val="00EB717E"/>
    <w:rsid w:val="00EB7AAC"/>
    <w:rsid w:val="00EB7D00"/>
    <w:rsid w:val="00EB7D09"/>
    <w:rsid w:val="00EB7D82"/>
    <w:rsid w:val="00EC01E7"/>
    <w:rsid w:val="00EC0214"/>
    <w:rsid w:val="00EC0AAC"/>
    <w:rsid w:val="00EC0CE8"/>
    <w:rsid w:val="00EC0CF5"/>
    <w:rsid w:val="00EC0F86"/>
    <w:rsid w:val="00EC0FC8"/>
    <w:rsid w:val="00EC1052"/>
    <w:rsid w:val="00EC17B6"/>
    <w:rsid w:val="00EC17CC"/>
    <w:rsid w:val="00EC18BE"/>
    <w:rsid w:val="00EC1EBE"/>
    <w:rsid w:val="00EC1EC1"/>
    <w:rsid w:val="00EC2123"/>
    <w:rsid w:val="00EC226A"/>
    <w:rsid w:val="00EC2467"/>
    <w:rsid w:val="00EC2607"/>
    <w:rsid w:val="00EC2ACD"/>
    <w:rsid w:val="00EC2B47"/>
    <w:rsid w:val="00EC35CC"/>
    <w:rsid w:val="00EC3D5C"/>
    <w:rsid w:val="00EC4243"/>
    <w:rsid w:val="00EC4624"/>
    <w:rsid w:val="00EC4807"/>
    <w:rsid w:val="00EC4881"/>
    <w:rsid w:val="00EC4C8D"/>
    <w:rsid w:val="00EC4CAC"/>
    <w:rsid w:val="00EC4DE0"/>
    <w:rsid w:val="00EC4E71"/>
    <w:rsid w:val="00EC4E74"/>
    <w:rsid w:val="00EC5378"/>
    <w:rsid w:val="00EC5660"/>
    <w:rsid w:val="00EC5BD0"/>
    <w:rsid w:val="00EC6052"/>
    <w:rsid w:val="00EC61CE"/>
    <w:rsid w:val="00EC6389"/>
    <w:rsid w:val="00EC639E"/>
    <w:rsid w:val="00EC65C4"/>
    <w:rsid w:val="00EC6A42"/>
    <w:rsid w:val="00EC7285"/>
    <w:rsid w:val="00EC7292"/>
    <w:rsid w:val="00EC74BC"/>
    <w:rsid w:val="00EC7954"/>
    <w:rsid w:val="00EC7B07"/>
    <w:rsid w:val="00EC7E62"/>
    <w:rsid w:val="00EC7F27"/>
    <w:rsid w:val="00ED04B6"/>
    <w:rsid w:val="00ED079A"/>
    <w:rsid w:val="00ED079E"/>
    <w:rsid w:val="00ED07B0"/>
    <w:rsid w:val="00ED0934"/>
    <w:rsid w:val="00ED0D9B"/>
    <w:rsid w:val="00ED0F55"/>
    <w:rsid w:val="00ED1161"/>
    <w:rsid w:val="00ED1193"/>
    <w:rsid w:val="00ED1CCC"/>
    <w:rsid w:val="00ED1F80"/>
    <w:rsid w:val="00ED2363"/>
    <w:rsid w:val="00ED2A86"/>
    <w:rsid w:val="00ED2B0D"/>
    <w:rsid w:val="00ED2EC1"/>
    <w:rsid w:val="00ED41AB"/>
    <w:rsid w:val="00ED444D"/>
    <w:rsid w:val="00ED44E5"/>
    <w:rsid w:val="00ED4844"/>
    <w:rsid w:val="00ED4B29"/>
    <w:rsid w:val="00ED4BDA"/>
    <w:rsid w:val="00ED4D05"/>
    <w:rsid w:val="00ED4E4E"/>
    <w:rsid w:val="00ED5040"/>
    <w:rsid w:val="00ED5331"/>
    <w:rsid w:val="00ED54C3"/>
    <w:rsid w:val="00ED54E6"/>
    <w:rsid w:val="00ED5BBE"/>
    <w:rsid w:val="00ED5BEE"/>
    <w:rsid w:val="00ED6079"/>
    <w:rsid w:val="00ED754F"/>
    <w:rsid w:val="00ED775C"/>
    <w:rsid w:val="00ED78C1"/>
    <w:rsid w:val="00EE05ED"/>
    <w:rsid w:val="00EE0741"/>
    <w:rsid w:val="00EE0B83"/>
    <w:rsid w:val="00EE0FBB"/>
    <w:rsid w:val="00EE10DA"/>
    <w:rsid w:val="00EE11AB"/>
    <w:rsid w:val="00EE13A9"/>
    <w:rsid w:val="00EE199F"/>
    <w:rsid w:val="00EE1D95"/>
    <w:rsid w:val="00EE1E31"/>
    <w:rsid w:val="00EE1E4F"/>
    <w:rsid w:val="00EE212A"/>
    <w:rsid w:val="00EE21D1"/>
    <w:rsid w:val="00EE2A13"/>
    <w:rsid w:val="00EE3241"/>
    <w:rsid w:val="00EE368B"/>
    <w:rsid w:val="00EE3A8F"/>
    <w:rsid w:val="00EE3EA5"/>
    <w:rsid w:val="00EE3F32"/>
    <w:rsid w:val="00EE4238"/>
    <w:rsid w:val="00EE427E"/>
    <w:rsid w:val="00EE45E0"/>
    <w:rsid w:val="00EE460A"/>
    <w:rsid w:val="00EE46E2"/>
    <w:rsid w:val="00EE4D2A"/>
    <w:rsid w:val="00EE516C"/>
    <w:rsid w:val="00EE5658"/>
    <w:rsid w:val="00EE56B0"/>
    <w:rsid w:val="00EE5EFB"/>
    <w:rsid w:val="00EE614C"/>
    <w:rsid w:val="00EE6590"/>
    <w:rsid w:val="00EE6A06"/>
    <w:rsid w:val="00EE6CB9"/>
    <w:rsid w:val="00EE6F05"/>
    <w:rsid w:val="00EE7024"/>
    <w:rsid w:val="00EE7238"/>
    <w:rsid w:val="00EE72C9"/>
    <w:rsid w:val="00EE72DA"/>
    <w:rsid w:val="00EE743E"/>
    <w:rsid w:val="00EF0377"/>
    <w:rsid w:val="00EF0426"/>
    <w:rsid w:val="00EF0B34"/>
    <w:rsid w:val="00EF0F71"/>
    <w:rsid w:val="00EF1665"/>
    <w:rsid w:val="00EF16B5"/>
    <w:rsid w:val="00EF1845"/>
    <w:rsid w:val="00EF1CD4"/>
    <w:rsid w:val="00EF20CC"/>
    <w:rsid w:val="00EF2D73"/>
    <w:rsid w:val="00EF31B0"/>
    <w:rsid w:val="00EF34FD"/>
    <w:rsid w:val="00EF3513"/>
    <w:rsid w:val="00EF39BA"/>
    <w:rsid w:val="00EF44EA"/>
    <w:rsid w:val="00EF498F"/>
    <w:rsid w:val="00EF4A3B"/>
    <w:rsid w:val="00EF4D13"/>
    <w:rsid w:val="00EF4D56"/>
    <w:rsid w:val="00EF50F5"/>
    <w:rsid w:val="00EF52D9"/>
    <w:rsid w:val="00EF53D8"/>
    <w:rsid w:val="00EF5AFB"/>
    <w:rsid w:val="00EF5F1A"/>
    <w:rsid w:val="00EF618F"/>
    <w:rsid w:val="00EF6EBB"/>
    <w:rsid w:val="00EF723E"/>
    <w:rsid w:val="00EF73AF"/>
    <w:rsid w:val="00F0031B"/>
    <w:rsid w:val="00F00402"/>
    <w:rsid w:val="00F00592"/>
    <w:rsid w:val="00F00597"/>
    <w:rsid w:val="00F00C58"/>
    <w:rsid w:val="00F00ED6"/>
    <w:rsid w:val="00F01507"/>
    <w:rsid w:val="00F019E9"/>
    <w:rsid w:val="00F01B17"/>
    <w:rsid w:val="00F01CB9"/>
    <w:rsid w:val="00F02129"/>
    <w:rsid w:val="00F02880"/>
    <w:rsid w:val="00F03116"/>
    <w:rsid w:val="00F0322A"/>
    <w:rsid w:val="00F03342"/>
    <w:rsid w:val="00F03920"/>
    <w:rsid w:val="00F03F32"/>
    <w:rsid w:val="00F04030"/>
    <w:rsid w:val="00F04141"/>
    <w:rsid w:val="00F044B4"/>
    <w:rsid w:val="00F0453E"/>
    <w:rsid w:val="00F04E1B"/>
    <w:rsid w:val="00F04E58"/>
    <w:rsid w:val="00F053DF"/>
    <w:rsid w:val="00F0598B"/>
    <w:rsid w:val="00F05B8A"/>
    <w:rsid w:val="00F05F00"/>
    <w:rsid w:val="00F06435"/>
    <w:rsid w:val="00F068B7"/>
    <w:rsid w:val="00F06C16"/>
    <w:rsid w:val="00F0733F"/>
    <w:rsid w:val="00F07478"/>
    <w:rsid w:val="00F075BE"/>
    <w:rsid w:val="00F07C26"/>
    <w:rsid w:val="00F10148"/>
    <w:rsid w:val="00F10A3B"/>
    <w:rsid w:val="00F10E1C"/>
    <w:rsid w:val="00F112BC"/>
    <w:rsid w:val="00F11776"/>
    <w:rsid w:val="00F119CA"/>
    <w:rsid w:val="00F11E9E"/>
    <w:rsid w:val="00F11F8E"/>
    <w:rsid w:val="00F12120"/>
    <w:rsid w:val="00F123AC"/>
    <w:rsid w:val="00F12949"/>
    <w:rsid w:val="00F1295F"/>
    <w:rsid w:val="00F12AB6"/>
    <w:rsid w:val="00F12F3F"/>
    <w:rsid w:val="00F13187"/>
    <w:rsid w:val="00F1330F"/>
    <w:rsid w:val="00F1390A"/>
    <w:rsid w:val="00F13D86"/>
    <w:rsid w:val="00F13E12"/>
    <w:rsid w:val="00F14427"/>
    <w:rsid w:val="00F14552"/>
    <w:rsid w:val="00F14619"/>
    <w:rsid w:val="00F14D25"/>
    <w:rsid w:val="00F15002"/>
    <w:rsid w:val="00F15079"/>
    <w:rsid w:val="00F1536C"/>
    <w:rsid w:val="00F154A6"/>
    <w:rsid w:val="00F154BC"/>
    <w:rsid w:val="00F15768"/>
    <w:rsid w:val="00F160C5"/>
    <w:rsid w:val="00F1617F"/>
    <w:rsid w:val="00F16347"/>
    <w:rsid w:val="00F17110"/>
    <w:rsid w:val="00F175A7"/>
    <w:rsid w:val="00F17CB2"/>
    <w:rsid w:val="00F17DDE"/>
    <w:rsid w:val="00F17FFC"/>
    <w:rsid w:val="00F2031D"/>
    <w:rsid w:val="00F20345"/>
    <w:rsid w:val="00F20A06"/>
    <w:rsid w:val="00F20B6D"/>
    <w:rsid w:val="00F2133B"/>
    <w:rsid w:val="00F213AF"/>
    <w:rsid w:val="00F217C2"/>
    <w:rsid w:val="00F22319"/>
    <w:rsid w:val="00F223B3"/>
    <w:rsid w:val="00F227DD"/>
    <w:rsid w:val="00F22AD4"/>
    <w:rsid w:val="00F22CF4"/>
    <w:rsid w:val="00F2309D"/>
    <w:rsid w:val="00F2312F"/>
    <w:rsid w:val="00F2331D"/>
    <w:rsid w:val="00F23342"/>
    <w:rsid w:val="00F2337C"/>
    <w:rsid w:val="00F235AA"/>
    <w:rsid w:val="00F23636"/>
    <w:rsid w:val="00F23939"/>
    <w:rsid w:val="00F23991"/>
    <w:rsid w:val="00F239F1"/>
    <w:rsid w:val="00F23B12"/>
    <w:rsid w:val="00F23C74"/>
    <w:rsid w:val="00F23D70"/>
    <w:rsid w:val="00F24228"/>
    <w:rsid w:val="00F2482E"/>
    <w:rsid w:val="00F24C48"/>
    <w:rsid w:val="00F2542C"/>
    <w:rsid w:val="00F25567"/>
    <w:rsid w:val="00F25CC2"/>
    <w:rsid w:val="00F25ED8"/>
    <w:rsid w:val="00F2630B"/>
    <w:rsid w:val="00F266F9"/>
    <w:rsid w:val="00F26D58"/>
    <w:rsid w:val="00F2711D"/>
    <w:rsid w:val="00F2716C"/>
    <w:rsid w:val="00F2719D"/>
    <w:rsid w:val="00F271B8"/>
    <w:rsid w:val="00F2729D"/>
    <w:rsid w:val="00F278C5"/>
    <w:rsid w:val="00F27EFE"/>
    <w:rsid w:val="00F3001D"/>
    <w:rsid w:val="00F30041"/>
    <w:rsid w:val="00F303C2"/>
    <w:rsid w:val="00F3049B"/>
    <w:rsid w:val="00F30672"/>
    <w:rsid w:val="00F30C6F"/>
    <w:rsid w:val="00F31569"/>
    <w:rsid w:val="00F31F92"/>
    <w:rsid w:val="00F321F6"/>
    <w:rsid w:val="00F327CB"/>
    <w:rsid w:val="00F32D69"/>
    <w:rsid w:val="00F32E4D"/>
    <w:rsid w:val="00F33402"/>
    <w:rsid w:val="00F33F55"/>
    <w:rsid w:val="00F341CF"/>
    <w:rsid w:val="00F346FE"/>
    <w:rsid w:val="00F355C0"/>
    <w:rsid w:val="00F35AC3"/>
    <w:rsid w:val="00F35BAC"/>
    <w:rsid w:val="00F35BF6"/>
    <w:rsid w:val="00F35D6F"/>
    <w:rsid w:val="00F36074"/>
    <w:rsid w:val="00F36078"/>
    <w:rsid w:val="00F36376"/>
    <w:rsid w:val="00F363F9"/>
    <w:rsid w:val="00F3670A"/>
    <w:rsid w:val="00F367D6"/>
    <w:rsid w:val="00F36C74"/>
    <w:rsid w:val="00F3702A"/>
    <w:rsid w:val="00F375AA"/>
    <w:rsid w:val="00F3763D"/>
    <w:rsid w:val="00F376F1"/>
    <w:rsid w:val="00F37A0E"/>
    <w:rsid w:val="00F37E36"/>
    <w:rsid w:val="00F4008F"/>
    <w:rsid w:val="00F4036E"/>
    <w:rsid w:val="00F403AE"/>
    <w:rsid w:val="00F4087C"/>
    <w:rsid w:val="00F40F52"/>
    <w:rsid w:val="00F41649"/>
    <w:rsid w:val="00F418A9"/>
    <w:rsid w:val="00F41B4C"/>
    <w:rsid w:val="00F41CE8"/>
    <w:rsid w:val="00F41EF2"/>
    <w:rsid w:val="00F424EE"/>
    <w:rsid w:val="00F42B02"/>
    <w:rsid w:val="00F42E3D"/>
    <w:rsid w:val="00F42E77"/>
    <w:rsid w:val="00F43238"/>
    <w:rsid w:val="00F4378A"/>
    <w:rsid w:val="00F437CE"/>
    <w:rsid w:val="00F43D33"/>
    <w:rsid w:val="00F43D3C"/>
    <w:rsid w:val="00F43D49"/>
    <w:rsid w:val="00F442DD"/>
    <w:rsid w:val="00F4449B"/>
    <w:rsid w:val="00F444F3"/>
    <w:rsid w:val="00F44547"/>
    <w:rsid w:val="00F447B6"/>
    <w:rsid w:val="00F449E7"/>
    <w:rsid w:val="00F44A5A"/>
    <w:rsid w:val="00F44BDE"/>
    <w:rsid w:val="00F44E17"/>
    <w:rsid w:val="00F4516D"/>
    <w:rsid w:val="00F45457"/>
    <w:rsid w:val="00F458A2"/>
    <w:rsid w:val="00F45BBA"/>
    <w:rsid w:val="00F45D23"/>
    <w:rsid w:val="00F463BA"/>
    <w:rsid w:val="00F4659A"/>
    <w:rsid w:val="00F467FA"/>
    <w:rsid w:val="00F46B01"/>
    <w:rsid w:val="00F474C2"/>
    <w:rsid w:val="00F47547"/>
    <w:rsid w:val="00F47C4F"/>
    <w:rsid w:val="00F47D0A"/>
    <w:rsid w:val="00F50200"/>
    <w:rsid w:val="00F50406"/>
    <w:rsid w:val="00F507ED"/>
    <w:rsid w:val="00F50ACE"/>
    <w:rsid w:val="00F50DEC"/>
    <w:rsid w:val="00F51022"/>
    <w:rsid w:val="00F5113B"/>
    <w:rsid w:val="00F51538"/>
    <w:rsid w:val="00F51B84"/>
    <w:rsid w:val="00F51EFF"/>
    <w:rsid w:val="00F525CB"/>
    <w:rsid w:val="00F5261C"/>
    <w:rsid w:val="00F52BBF"/>
    <w:rsid w:val="00F52C29"/>
    <w:rsid w:val="00F531DC"/>
    <w:rsid w:val="00F5340B"/>
    <w:rsid w:val="00F53A9C"/>
    <w:rsid w:val="00F54046"/>
    <w:rsid w:val="00F54260"/>
    <w:rsid w:val="00F54549"/>
    <w:rsid w:val="00F54916"/>
    <w:rsid w:val="00F55697"/>
    <w:rsid w:val="00F5621B"/>
    <w:rsid w:val="00F567A2"/>
    <w:rsid w:val="00F56A98"/>
    <w:rsid w:val="00F56C0D"/>
    <w:rsid w:val="00F56D09"/>
    <w:rsid w:val="00F56E50"/>
    <w:rsid w:val="00F57289"/>
    <w:rsid w:val="00F57392"/>
    <w:rsid w:val="00F579D6"/>
    <w:rsid w:val="00F606ED"/>
    <w:rsid w:val="00F60AF7"/>
    <w:rsid w:val="00F60AFC"/>
    <w:rsid w:val="00F60B6D"/>
    <w:rsid w:val="00F613A6"/>
    <w:rsid w:val="00F613F7"/>
    <w:rsid w:val="00F6157A"/>
    <w:rsid w:val="00F6190B"/>
    <w:rsid w:val="00F619A1"/>
    <w:rsid w:val="00F61C75"/>
    <w:rsid w:val="00F61FB3"/>
    <w:rsid w:val="00F62685"/>
    <w:rsid w:val="00F62838"/>
    <w:rsid w:val="00F62CA8"/>
    <w:rsid w:val="00F63717"/>
    <w:rsid w:val="00F63B84"/>
    <w:rsid w:val="00F644F8"/>
    <w:rsid w:val="00F6481C"/>
    <w:rsid w:val="00F64C24"/>
    <w:rsid w:val="00F64DA2"/>
    <w:rsid w:val="00F64EF4"/>
    <w:rsid w:val="00F64FE9"/>
    <w:rsid w:val="00F652B2"/>
    <w:rsid w:val="00F66BE5"/>
    <w:rsid w:val="00F6735D"/>
    <w:rsid w:val="00F675EA"/>
    <w:rsid w:val="00F67820"/>
    <w:rsid w:val="00F67BBA"/>
    <w:rsid w:val="00F70183"/>
    <w:rsid w:val="00F705BA"/>
    <w:rsid w:val="00F7071E"/>
    <w:rsid w:val="00F70DDF"/>
    <w:rsid w:val="00F70F94"/>
    <w:rsid w:val="00F71408"/>
    <w:rsid w:val="00F71483"/>
    <w:rsid w:val="00F71535"/>
    <w:rsid w:val="00F715C6"/>
    <w:rsid w:val="00F71666"/>
    <w:rsid w:val="00F71719"/>
    <w:rsid w:val="00F71A90"/>
    <w:rsid w:val="00F71D03"/>
    <w:rsid w:val="00F723F1"/>
    <w:rsid w:val="00F72540"/>
    <w:rsid w:val="00F72BBC"/>
    <w:rsid w:val="00F73534"/>
    <w:rsid w:val="00F7367D"/>
    <w:rsid w:val="00F73794"/>
    <w:rsid w:val="00F73C98"/>
    <w:rsid w:val="00F7470E"/>
    <w:rsid w:val="00F74A9F"/>
    <w:rsid w:val="00F75103"/>
    <w:rsid w:val="00F757A2"/>
    <w:rsid w:val="00F759D8"/>
    <w:rsid w:val="00F768F8"/>
    <w:rsid w:val="00F7693A"/>
    <w:rsid w:val="00F77407"/>
    <w:rsid w:val="00F7762E"/>
    <w:rsid w:val="00F77905"/>
    <w:rsid w:val="00F77D3E"/>
    <w:rsid w:val="00F801D8"/>
    <w:rsid w:val="00F803A4"/>
    <w:rsid w:val="00F804D3"/>
    <w:rsid w:val="00F80681"/>
    <w:rsid w:val="00F80992"/>
    <w:rsid w:val="00F80AF2"/>
    <w:rsid w:val="00F81953"/>
    <w:rsid w:val="00F81C88"/>
    <w:rsid w:val="00F81CF7"/>
    <w:rsid w:val="00F82744"/>
    <w:rsid w:val="00F82BFA"/>
    <w:rsid w:val="00F82C43"/>
    <w:rsid w:val="00F82DF3"/>
    <w:rsid w:val="00F831D2"/>
    <w:rsid w:val="00F83246"/>
    <w:rsid w:val="00F8331D"/>
    <w:rsid w:val="00F83562"/>
    <w:rsid w:val="00F838B4"/>
    <w:rsid w:val="00F84091"/>
    <w:rsid w:val="00F840F9"/>
    <w:rsid w:val="00F84A1D"/>
    <w:rsid w:val="00F84FF9"/>
    <w:rsid w:val="00F85975"/>
    <w:rsid w:val="00F85FBC"/>
    <w:rsid w:val="00F86039"/>
    <w:rsid w:val="00F86E6F"/>
    <w:rsid w:val="00F86F81"/>
    <w:rsid w:val="00F87252"/>
    <w:rsid w:val="00F8736B"/>
    <w:rsid w:val="00F87709"/>
    <w:rsid w:val="00F8778A"/>
    <w:rsid w:val="00F87F40"/>
    <w:rsid w:val="00F9016D"/>
    <w:rsid w:val="00F902BC"/>
    <w:rsid w:val="00F90926"/>
    <w:rsid w:val="00F90DF9"/>
    <w:rsid w:val="00F911FA"/>
    <w:rsid w:val="00F91721"/>
    <w:rsid w:val="00F91F01"/>
    <w:rsid w:val="00F92256"/>
    <w:rsid w:val="00F92AFA"/>
    <w:rsid w:val="00F92C11"/>
    <w:rsid w:val="00F92D20"/>
    <w:rsid w:val="00F92F75"/>
    <w:rsid w:val="00F934F7"/>
    <w:rsid w:val="00F93866"/>
    <w:rsid w:val="00F939C3"/>
    <w:rsid w:val="00F93A30"/>
    <w:rsid w:val="00F93AF7"/>
    <w:rsid w:val="00F93B28"/>
    <w:rsid w:val="00F946CC"/>
    <w:rsid w:val="00F948E9"/>
    <w:rsid w:val="00F9554C"/>
    <w:rsid w:val="00F9566B"/>
    <w:rsid w:val="00F957FD"/>
    <w:rsid w:val="00F9616C"/>
    <w:rsid w:val="00F96296"/>
    <w:rsid w:val="00F962B4"/>
    <w:rsid w:val="00F9676F"/>
    <w:rsid w:val="00F967DA"/>
    <w:rsid w:val="00F96E68"/>
    <w:rsid w:val="00F97035"/>
    <w:rsid w:val="00F9723B"/>
    <w:rsid w:val="00F9742F"/>
    <w:rsid w:val="00F97A15"/>
    <w:rsid w:val="00FA0515"/>
    <w:rsid w:val="00FA0775"/>
    <w:rsid w:val="00FA0849"/>
    <w:rsid w:val="00FA0B4F"/>
    <w:rsid w:val="00FA0CB1"/>
    <w:rsid w:val="00FA0F6D"/>
    <w:rsid w:val="00FA1130"/>
    <w:rsid w:val="00FA169D"/>
    <w:rsid w:val="00FA1776"/>
    <w:rsid w:val="00FA1B9B"/>
    <w:rsid w:val="00FA24DB"/>
    <w:rsid w:val="00FA24FB"/>
    <w:rsid w:val="00FA2840"/>
    <w:rsid w:val="00FA2B97"/>
    <w:rsid w:val="00FA2F1C"/>
    <w:rsid w:val="00FA2FE7"/>
    <w:rsid w:val="00FA308F"/>
    <w:rsid w:val="00FA30F3"/>
    <w:rsid w:val="00FA356D"/>
    <w:rsid w:val="00FA3676"/>
    <w:rsid w:val="00FA3C97"/>
    <w:rsid w:val="00FA3CA6"/>
    <w:rsid w:val="00FA3F51"/>
    <w:rsid w:val="00FA43AE"/>
    <w:rsid w:val="00FA49B5"/>
    <w:rsid w:val="00FA4AA5"/>
    <w:rsid w:val="00FA4F5E"/>
    <w:rsid w:val="00FA55C3"/>
    <w:rsid w:val="00FA5741"/>
    <w:rsid w:val="00FA5810"/>
    <w:rsid w:val="00FA5C00"/>
    <w:rsid w:val="00FA620D"/>
    <w:rsid w:val="00FA637F"/>
    <w:rsid w:val="00FA64C6"/>
    <w:rsid w:val="00FA6581"/>
    <w:rsid w:val="00FA6973"/>
    <w:rsid w:val="00FA6B12"/>
    <w:rsid w:val="00FA6B65"/>
    <w:rsid w:val="00FA6BB4"/>
    <w:rsid w:val="00FA6FD9"/>
    <w:rsid w:val="00FA7186"/>
    <w:rsid w:val="00FA73C5"/>
    <w:rsid w:val="00FA7618"/>
    <w:rsid w:val="00FA7E77"/>
    <w:rsid w:val="00FB0398"/>
    <w:rsid w:val="00FB093C"/>
    <w:rsid w:val="00FB0E7F"/>
    <w:rsid w:val="00FB0F46"/>
    <w:rsid w:val="00FB1081"/>
    <w:rsid w:val="00FB10FB"/>
    <w:rsid w:val="00FB133D"/>
    <w:rsid w:val="00FB17FB"/>
    <w:rsid w:val="00FB182D"/>
    <w:rsid w:val="00FB1D28"/>
    <w:rsid w:val="00FB22D4"/>
    <w:rsid w:val="00FB2377"/>
    <w:rsid w:val="00FB2478"/>
    <w:rsid w:val="00FB2541"/>
    <w:rsid w:val="00FB2CA9"/>
    <w:rsid w:val="00FB332D"/>
    <w:rsid w:val="00FB335B"/>
    <w:rsid w:val="00FB378E"/>
    <w:rsid w:val="00FB38D9"/>
    <w:rsid w:val="00FB3A93"/>
    <w:rsid w:val="00FB3BBB"/>
    <w:rsid w:val="00FB3BFF"/>
    <w:rsid w:val="00FB447A"/>
    <w:rsid w:val="00FB4669"/>
    <w:rsid w:val="00FB4686"/>
    <w:rsid w:val="00FB4801"/>
    <w:rsid w:val="00FB4C32"/>
    <w:rsid w:val="00FB4E02"/>
    <w:rsid w:val="00FB511D"/>
    <w:rsid w:val="00FB53B7"/>
    <w:rsid w:val="00FB56B0"/>
    <w:rsid w:val="00FB576B"/>
    <w:rsid w:val="00FB5E6A"/>
    <w:rsid w:val="00FB5FD8"/>
    <w:rsid w:val="00FB618E"/>
    <w:rsid w:val="00FB632A"/>
    <w:rsid w:val="00FB6340"/>
    <w:rsid w:val="00FB639F"/>
    <w:rsid w:val="00FB6ACF"/>
    <w:rsid w:val="00FB70D9"/>
    <w:rsid w:val="00FB759B"/>
    <w:rsid w:val="00FB7653"/>
    <w:rsid w:val="00FB7A0E"/>
    <w:rsid w:val="00FB7D1F"/>
    <w:rsid w:val="00FB7ECA"/>
    <w:rsid w:val="00FB7FD0"/>
    <w:rsid w:val="00FC003F"/>
    <w:rsid w:val="00FC02CD"/>
    <w:rsid w:val="00FC0935"/>
    <w:rsid w:val="00FC0D4C"/>
    <w:rsid w:val="00FC13C9"/>
    <w:rsid w:val="00FC14C4"/>
    <w:rsid w:val="00FC1A4D"/>
    <w:rsid w:val="00FC1B38"/>
    <w:rsid w:val="00FC1D0C"/>
    <w:rsid w:val="00FC246E"/>
    <w:rsid w:val="00FC2CCA"/>
    <w:rsid w:val="00FC2E2F"/>
    <w:rsid w:val="00FC30A9"/>
    <w:rsid w:val="00FC324A"/>
    <w:rsid w:val="00FC3827"/>
    <w:rsid w:val="00FC39FD"/>
    <w:rsid w:val="00FC41B7"/>
    <w:rsid w:val="00FC4466"/>
    <w:rsid w:val="00FC4942"/>
    <w:rsid w:val="00FC4B65"/>
    <w:rsid w:val="00FC4D56"/>
    <w:rsid w:val="00FC50B1"/>
    <w:rsid w:val="00FC5F7C"/>
    <w:rsid w:val="00FC5FC8"/>
    <w:rsid w:val="00FC60BE"/>
    <w:rsid w:val="00FC6A49"/>
    <w:rsid w:val="00FC6DE5"/>
    <w:rsid w:val="00FC6E38"/>
    <w:rsid w:val="00FC6EDB"/>
    <w:rsid w:val="00FC6FBA"/>
    <w:rsid w:val="00FC7478"/>
    <w:rsid w:val="00FC7A31"/>
    <w:rsid w:val="00FC7BE3"/>
    <w:rsid w:val="00FC7C11"/>
    <w:rsid w:val="00FC7E52"/>
    <w:rsid w:val="00FD001F"/>
    <w:rsid w:val="00FD00A6"/>
    <w:rsid w:val="00FD00CC"/>
    <w:rsid w:val="00FD0643"/>
    <w:rsid w:val="00FD0795"/>
    <w:rsid w:val="00FD0B3B"/>
    <w:rsid w:val="00FD0CD2"/>
    <w:rsid w:val="00FD1297"/>
    <w:rsid w:val="00FD14D4"/>
    <w:rsid w:val="00FD2384"/>
    <w:rsid w:val="00FD2765"/>
    <w:rsid w:val="00FD2A44"/>
    <w:rsid w:val="00FD3066"/>
    <w:rsid w:val="00FD3097"/>
    <w:rsid w:val="00FD3273"/>
    <w:rsid w:val="00FD3D04"/>
    <w:rsid w:val="00FD3EF4"/>
    <w:rsid w:val="00FD40D9"/>
    <w:rsid w:val="00FD4845"/>
    <w:rsid w:val="00FD4AA3"/>
    <w:rsid w:val="00FD4D71"/>
    <w:rsid w:val="00FD4E92"/>
    <w:rsid w:val="00FD5142"/>
    <w:rsid w:val="00FD5382"/>
    <w:rsid w:val="00FD5A52"/>
    <w:rsid w:val="00FD6034"/>
    <w:rsid w:val="00FD62E0"/>
    <w:rsid w:val="00FD63D8"/>
    <w:rsid w:val="00FD6ECE"/>
    <w:rsid w:val="00FD7008"/>
    <w:rsid w:val="00FD718E"/>
    <w:rsid w:val="00FD7CCD"/>
    <w:rsid w:val="00FE03BE"/>
    <w:rsid w:val="00FE0486"/>
    <w:rsid w:val="00FE05ED"/>
    <w:rsid w:val="00FE09B7"/>
    <w:rsid w:val="00FE0C8A"/>
    <w:rsid w:val="00FE1601"/>
    <w:rsid w:val="00FE1802"/>
    <w:rsid w:val="00FE1BA0"/>
    <w:rsid w:val="00FE1E35"/>
    <w:rsid w:val="00FE21A8"/>
    <w:rsid w:val="00FE2281"/>
    <w:rsid w:val="00FE22AA"/>
    <w:rsid w:val="00FE2A36"/>
    <w:rsid w:val="00FE2A78"/>
    <w:rsid w:val="00FE2B93"/>
    <w:rsid w:val="00FE2E84"/>
    <w:rsid w:val="00FE2ECD"/>
    <w:rsid w:val="00FE3567"/>
    <w:rsid w:val="00FE359E"/>
    <w:rsid w:val="00FE3903"/>
    <w:rsid w:val="00FE477E"/>
    <w:rsid w:val="00FE48F1"/>
    <w:rsid w:val="00FE4993"/>
    <w:rsid w:val="00FE4A0B"/>
    <w:rsid w:val="00FE4ABB"/>
    <w:rsid w:val="00FE4C50"/>
    <w:rsid w:val="00FE4C90"/>
    <w:rsid w:val="00FE5EF9"/>
    <w:rsid w:val="00FE6160"/>
    <w:rsid w:val="00FE64D9"/>
    <w:rsid w:val="00FE6854"/>
    <w:rsid w:val="00FE6C8F"/>
    <w:rsid w:val="00FE7751"/>
    <w:rsid w:val="00FE77C8"/>
    <w:rsid w:val="00FE7934"/>
    <w:rsid w:val="00FE7BF3"/>
    <w:rsid w:val="00FE7C32"/>
    <w:rsid w:val="00FF00A6"/>
    <w:rsid w:val="00FF0A36"/>
    <w:rsid w:val="00FF0B10"/>
    <w:rsid w:val="00FF0D32"/>
    <w:rsid w:val="00FF0E5F"/>
    <w:rsid w:val="00FF171A"/>
    <w:rsid w:val="00FF20B1"/>
    <w:rsid w:val="00FF2885"/>
    <w:rsid w:val="00FF29D5"/>
    <w:rsid w:val="00FF2AA7"/>
    <w:rsid w:val="00FF3144"/>
    <w:rsid w:val="00FF3158"/>
    <w:rsid w:val="00FF3D71"/>
    <w:rsid w:val="00FF446B"/>
    <w:rsid w:val="00FF46D2"/>
    <w:rsid w:val="00FF472F"/>
    <w:rsid w:val="00FF4D34"/>
    <w:rsid w:val="00FF5413"/>
    <w:rsid w:val="00FF56FE"/>
    <w:rsid w:val="00FF5A35"/>
    <w:rsid w:val="00FF5D44"/>
    <w:rsid w:val="00FF61C1"/>
    <w:rsid w:val="00FF6230"/>
    <w:rsid w:val="00FF6432"/>
    <w:rsid w:val="00FF6780"/>
    <w:rsid w:val="00FF69C0"/>
    <w:rsid w:val="00FF6C3B"/>
    <w:rsid w:val="00FF6F16"/>
    <w:rsid w:val="00FF6F71"/>
    <w:rsid w:val="00FF7009"/>
    <w:rsid w:val="00FF709E"/>
    <w:rsid w:val="00FF75A7"/>
    <w:rsid w:val="00FF7743"/>
    <w:rsid w:val="00FF7914"/>
    <w:rsid w:val="00FF7DB4"/>
    <w:rsid w:val="00FF7E4D"/>
    <w:rsid w:val="00FF7F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26FAB"/>
  <w15:docId w15:val="{E2AE1333-1A30-48FD-BFD1-D63CBE39C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F3A44"/>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Bull"/>
    <w:basedOn w:val="prastasis"/>
    <w:link w:val="SraopastraipaDiagrama"/>
    <w:uiPriority w:val="34"/>
    <w:qFormat/>
    <w:rsid w:val="00CF3A44"/>
    <w:pPr>
      <w:spacing w:after="200" w:line="276" w:lineRule="auto"/>
      <w:ind w:left="720"/>
      <w:contextualSpacing/>
    </w:pPr>
    <w:rPr>
      <w:rFonts w:ascii="Calibri" w:hAnsi="Calibri"/>
      <w:sz w:val="22"/>
      <w:szCs w:val="22"/>
    </w:rPr>
  </w:style>
  <w:style w:type="paragraph" w:styleId="Debesliotekstas">
    <w:name w:val="Balloon Text"/>
    <w:basedOn w:val="prastasis"/>
    <w:link w:val="DebesliotekstasDiagrama"/>
    <w:uiPriority w:val="99"/>
    <w:semiHidden/>
    <w:unhideWhenUsed/>
    <w:rsid w:val="00CF3A4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F3A44"/>
    <w:rPr>
      <w:rFonts w:ascii="Tahoma" w:eastAsia="Times New Roman" w:hAnsi="Tahoma" w:cs="Tahoma"/>
      <w:sz w:val="16"/>
      <w:szCs w:val="16"/>
      <w:lang w:eastAsia="lt-LT"/>
    </w:rPr>
  </w:style>
  <w:style w:type="paragraph" w:styleId="Antrats">
    <w:name w:val="header"/>
    <w:basedOn w:val="prastasis"/>
    <w:link w:val="AntratsDiagrama"/>
    <w:uiPriority w:val="99"/>
    <w:unhideWhenUsed/>
    <w:rsid w:val="005377D6"/>
    <w:pPr>
      <w:tabs>
        <w:tab w:val="center" w:pos="4819"/>
        <w:tab w:val="right" w:pos="9638"/>
      </w:tabs>
    </w:pPr>
  </w:style>
  <w:style w:type="character" w:customStyle="1" w:styleId="AntratsDiagrama">
    <w:name w:val="Antraštės Diagrama"/>
    <w:basedOn w:val="Numatytasispastraiposriftas"/>
    <w:link w:val="Antrats"/>
    <w:uiPriority w:val="99"/>
    <w:rsid w:val="005377D6"/>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5377D6"/>
    <w:pPr>
      <w:tabs>
        <w:tab w:val="center" w:pos="4819"/>
        <w:tab w:val="right" w:pos="9638"/>
      </w:tabs>
    </w:pPr>
  </w:style>
  <w:style w:type="character" w:customStyle="1" w:styleId="PoratDiagrama">
    <w:name w:val="Poraštė Diagrama"/>
    <w:basedOn w:val="Numatytasispastraiposriftas"/>
    <w:link w:val="Porat"/>
    <w:uiPriority w:val="99"/>
    <w:rsid w:val="005377D6"/>
    <w:rPr>
      <w:rFonts w:ascii="Times New Roman" w:eastAsia="Times New Roman" w:hAnsi="Times New Roman" w:cs="Times New Roman"/>
      <w:sz w:val="24"/>
      <w:szCs w:val="24"/>
      <w:lang w:eastAsia="lt-LT"/>
    </w:rPr>
  </w:style>
  <w:style w:type="character" w:customStyle="1" w:styleId="blackcaption">
    <w:name w:val="black_caption"/>
    <w:basedOn w:val="Numatytasispastraiposriftas"/>
    <w:rsid w:val="00A96C96"/>
  </w:style>
  <w:style w:type="character" w:styleId="Hipersaitas">
    <w:name w:val="Hyperlink"/>
    <w:basedOn w:val="Numatytasispastraiposriftas"/>
    <w:uiPriority w:val="99"/>
    <w:unhideWhenUsed/>
    <w:rsid w:val="003C6101"/>
    <w:rPr>
      <w:color w:val="0000FF" w:themeColor="hyperlink"/>
      <w:u w:val="single"/>
    </w:rPr>
  </w:style>
  <w:style w:type="character" w:styleId="Neapdorotaspaminjimas">
    <w:name w:val="Unresolved Mention"/>
    <w:basedOn w:val="Numatytasispastraiposriftas"/>
    <w:uiPriority w:val="99"/>
    <w:semiHidden/>
    <w:unhideWhenUsed/>
    <w:rsid w:val="003C6101"/>
    <w:rPr>
      <w:color w:val="605E5C"/>
      <w:shd w:val="clear" w:color="auto" w:fill="E1DFDD"/>
    </w:rPr>
  </w:style>
  <w:style w:type="paragraph" w:customStyle="1" w:styleId="tactin">
    <w:name w:val="tactin"/>
    <w:basedOn w:val="prastasis"/>
    <w:rsid w:val="0067729E"/>
    <w:pPr>
      <w:spacing w:before="100" w:beforeAutospacing="1" w:after="100" w:afterAutospacing="1"/>
    </w:pPr>
    <w:rPr>
      <w:lang w:val="en-US" w:eastAsia="en-US"/>
    </w:rPr>
  </w:style>
  <w:style w:type="paragraph" w:customStyle="1" w:styleId="tin">
    <w:name w:val="tin"/>
    <w:basedOn w:val="prastasis"/>
    <w:rsid w:val="0067729E"/>
    <w:pPr>
      <w:spacing w:before="100" w:beforeAutospacing="1" w:after="100" w:afterAutospacing="1"/>
    </w:pPr>
    <w:rPr>
      <w:lang w:val="en-US" w:eastAsia="en-US"/>
    </w:rPr>
  </w:style>
  <w:style w:type="paragraph" w:customStyle="1" w:styleId="n">
    <w:name w:val="n"/>
    <w:basedOn w:val="prastasis"/>
    <w:rsid w:val="0067729E"/>
    <w:pPr>
      <w:spacing w:before="100" w:beforeAutospacing="1" w:after="100" w:afterAutospacing="1"/>
    </w:pPr>
    <w:rPr>
      <w:lang w:val="en-US" w:eastAsia="en-US"/>
    </w:rPr>
  </w:style>
  <w:style w:type="paragraph" w:customStyle="1" w:styleId="tip">
    <w:name w:val="tip"/>
    <w:basedOn w:val="prastasis"/>
    <w:rsid w:val="0067729E"/>
    <w:pPr>
      <w:spacing w:before="100" w:beforeAutospacing="1" w:after="100" w:afterAutospacing="1"/>
    </w:pPr>
    <w:rPr>
      <w:lang w:val="en-US" w:eastAsia="en-US"/>
    </w:rPr>
  </w:style>
  <w:style w:type="paragraph" w:customStyle="1" w:styleId="taltipfb">
    <w:name w:val="taltipfb"/>
    <w:basedOn w:val="prastasis"/>
    <w:rsid w:val="00006669"/>
    <w:pPr>
      <w:spacing w:before="100" w:beforeAutospacing="1" w:after="100" w:afterAutospacing="1"/>
    </w:pPr>
    <w:rPr>
      <w:lang w:val="en-US" w:eastAsia="en-US"/>
    </w:rPr>
  </w:style>
  <w:style w:type="paragraph" w:customStyle="1" w:styleId="tajtip">
    <w:name w:val="tajtip"/>
    <w:basedOn w:val="prastasis"/>
    <w:rsid w:val="00006669"/>
    <w:pPr>
      <w:spacing w:before="100" w:beforeAutospacing="1" w:after="100" w:afterAutospacing="1"/>
    </w:pPr>
    <w:rPr>
      <w:lang w:val="en-US" w:eastAsia="en-US"/>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CF34D3"/>
    <w:rPr>
      <w:rFonts w:ascii="Calibri" w:eastAsia="Times New Roman" w:hAnsi="Calibri" w:cs="Times New Roman"/>
      <w:lang w:eastAsia="lt-LT"/>
    </w:rPr>
  </w:style>
  <w:style w:type="paragraph" w:styleId="Pataisymai">
    <w:name w:val="Revision"/>
    <w:hidden/>
    <w:uiPriority w:val="99"/>
    <w:semiHidden/>
    <w:rsid w:val="00E0561C"/>
    <w:pPr>
      <w:spacing w:after="0"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630389">
      <w:bodyDiv w:val="1"/>
      <w:marLeft w:val="0"/>
      <w:marRight w:val="0"/>
      <w:marTop w:val="0"/>
      <w:marBottom w:val="0"/>
      <w:divBdr>
        <w:top w:val="none" w:sz="0" w:space="0" w:color="auto"/>
        <w:left w:val="none" w:sz="0" w:space="0" w:color="auto"/>
        <w:bottom w:val="none" w:sz="0" w:space="0" w:color="auto"/>
        <w:right w:val="none" w:sz="0" w:space="0" w:color="auto"/>
      </w:divBdr>
    </w:div>
    <w:div w:id="353652021">
      <w:bodyDiv w:val="1"/>
      <w:marLeft w:val="0"/>
      <w:marRight w:val="0"/>
      <w:marTop w:val="0"/>
      <w:marBottom w:val="0"/>
      <w:divBdr>
        <w:top w:val="none" w:sz="0" w:space="0" w:color="auto"/>
        <w:left w:val="none" w:sz="0" w:space="0" w:color="auto"/>
        <w:bottom w:val="none" w:sz="0" w:space="0" w:color="auto"/>
        <w:right w:val="none" w:sz="0" w:space="0" w:color="auto"/>
      </w:divBdr>
    </w:div>
    <w:div w:id="604583356">
      <w:bodyDiv w:val="1"/>
      <w:marLeft w:val="0"/>
      <w:marRight w:val="0"/>
      <w:marTop w:val="0"/>
      <w:marBottom w:val="0"/>
      <w:divBdr>
        <w:top w:val="none" w:sz="0" w:space="0" w:color="auto"/>
        <w:left w:val="none" w:sz="0" w:space="0" w:color="auto"/>
        <w:bottom w:val="none" w:sz="0" w:space="0" w:color="auto"/>
        <w:right w:val="none" w:sz="0" w:space="0" w:color="auto"/>
      </w:divBdr>
    </w:div>
    <w:div w:id="634335087">
      <w:bodyDiv w:val="1"/>
      <w:marLeft w:val="0"/>
      <w:marRight w:val="0"/>
      <w:marTop w:val="0"/>
      <w:marBottom w:val="0"/>
      <w:divBdr>
        <w:top w:val="none" w:sz="0" w:space="0" w:color="auto"/>
        <w:left w:val="none" w:sz="0" w:space="0" w:color="auto"/>
        <w:bottom w:val="none" w:sz="0" w:space="0" w:color="auto"/>
        <w:right w:val="none" w:sz="0" w:space="0" w:color="auto"/>
      </w:divBdr>
    </w:div>
    <w:div w:id="820658816">
      <w:bodyDiv w:val="1"/>
      <w:marLeft w:val="0"/>
      <w:marRight w:val="0"/>
      <w:marTop w:val="0"/>
      <w:marBottom w:val="0"/>
      <w:divBdr>
        <w:top w:val="none" w:sz="0" w:space="0" w:color="auto"/>
        <w:left w:val="none" w:sz="0" w:space="0" w:color="auto"/>
        <w:bottom w:val="none" w:sz="0" w:space="0" w:color="auto"/>
        <w:right w:val="none" w:sz="0" w:space="0" w:color="auto"/>
      </w:divBdr>
    </w:div>
    <w:div w:id="990907552">
      <w:bodyDiv w:val="1"/>
      <w:marLeft w:val="0"/>
      <w:marRight w:val="0"/>
      <w:marTop w:val="0"/>
      <w:marBottom w:val="0"/>
      <w:divBdr>
        <w:top w:val="none" w:sz="0" w:space="0" w:color="auto"/>
        <w:left w:val="none" w:sz="0" w:space="0" w:color="auto"/>
        <w:bottom w:val="none" w:sz="0" w:space="0" w:color="auto"/>
        <w:right w:val="none" w:sz="0" w:space="0" w:color="auto"/>
      </w:divBdr>
    </w:div>
    <w:div w:id="1005790504">
      <w:bodyDiv w:val="1"/>
      <w:marLeft w:val="0"/>
      <w:marRight w:val="0"/>
      <w:marTop w:val="0"/>
      <w:marBottom w:val="0"/>
      <w:divBdr>
        <w:top w:val="none" w:sz="0" w:space="0" w:color="auto"/>
        <w:left w:val="none" w:sz="0" w:space="0" w:color="auto"/>
        <w:bottom w:val="none" w:sz="0" w:space="0" w:color="auto"/>
        <w:right w:val="none" w:sz="0" w:space="0" w:color="auto"/>
      </w:divBdr>
    </w:div>
    <w:div w:id="1045521356">
      <w:bodyDiv w:val="1"/>
      <w:marLeft w:val="0"/>
      <w:marRight w:val="0"/>
      <w:marTop w:val="0"/>
      <w:marBottom w:val="0"/>
      <w:divBdr>
        <w:top w:val="none" w:sz="0" w:space="0" w:color="auto"/>
        <w:left w:val="none" w:sz="0" w:space="0" w:color="auto"/>
        <w:bottom w:val="none" w:sz="0" w:space="0" w:color="auto"/>
        <w:right w:val="none" w:sz="0" w:space="0" w:color="auto"/>
      </w:divBdr>
    </w:div>
    <w:div w:id="1134373740">
      <w:bodyDiv w:val="1"/>
      <w:marLeft w:val="0"/>
      <w:marRight w:val="0"/>
      <w:marTop w:val="0"/>
      <w:marBottom w:val="0"/>
      <w:divBdr>
        <w:top w:val="none" w:sz="0" w:space="0" w:color="auto"/>
        <w:left w:val="none" w:sz="0" w:space="0" w:color="auto"/>
        <w:bottom w:val="none" w:sz="0" w:space="0" w:color="auto"/>
        <w:right w:val="none" w:sz="0" w:space="0" w:color="auto"/>
      </w:divBdr>
    </w:div>
    <w:div w:id="1153452815">
      <w:bodyDiv w:val="1"/>
      <w:marLeft w:val="0"/>
      <w:marRight w:val="0"/>
      <w:marTop w:val="0"/>
      <w:marBottom w:val="0"/>
      <w:divBdr>
        <w:top w:val="none" w:sz="0" w:space="0" w:color="auto"/>
        <w:left w:val="none" w:sz="0" w:space="0" w:color="auto"/>
        <w:bottom w:val="none" w:sz="0" w:space="0" w:color="auto"/>
        <w:right w:val="none" w:sz="0" w:space="0" w:color="auto"/>
      </w:divBdr>
    </w:div>
    <w:div w:id="1196624069">
      <w:bodyDiv w:val="1"/>
      <w:marLeft w:val="0"/>
      <w:marRight w:val="0"/>
      <w:marTop w:val="0"/>
      <w:marBottom w:val="0"/>
      <w:divBdr>
        <w:top w:val="none" w:sz="0" w:space="0" w:color="auto"/>
        <w:left w:val="none" w:sz="0" w:space="0" w:color="auto"/>
        <w:bottom w:val="none" w:sz="0" w:space="0" w:color="auto"/>
        <w:right w:val="none" w:sz="0" w:space="0" w:color="auto"/>
      </w:divBdr>
    </w:div>
    <w:div w:id="1278411385">
      <w:bodyDiv w:val="1"/>
      <w:marLeft w:val="0"/>
      <w:marRight w:val="0"/>
      <w:marTop w:val="0"/>
      <w:marBottom w:val="0"/>
      <w:divBdr>
        <w:top w:val="none" w:sz="0" w:space="0" w:color="auto"/>
        <w:left w:val="none" w:sz="0" w:space="0" w:color="auto"/>
        <w:bottom w:val="none" w:sz="0" w:space="0" w:color="auto"/>
        <w:right w:val="none" w:sz="0" w:space="0" w:color="auto"/>
      </w:divBdr>
    </w:div>
    <w:div w:id="1539928231">
      <w:bodyDiv w:val="1"/>
      <w:marLeft w:val="0"/>
      <w:marRight w:val="0"/>
      <w:marTop w:val="0"/>
      <w:marBottom w:val="0"/>
      <w:divBdr>
        <w:top w:val="none" w:sz="0" w:space="0" w:color="auto"/>
        <w:left w:val="none" w:sz="0" w:space="0" w:color="auto"/>
        <w:bottom w:val="none" w:sz="0" w:space="0" w:color="auto"/>
        <w:right w:val="none" w:sz="0" w:space="0" w:color="auto"/>
      </w:divBdr>
    </w:div>
    <w:div w:id="1580560876">
      <w:bodyDiv w:val="1"/>
      <w:marLeft w:val="0"/>
      <w:marRight w:val="0"/>
      <w:marTop w:val="0"/>
      <w:marBottom w:val="0"/>
      <w:divBdr>
        <w:top w:val="none" w:sz="0" w:space="0" w:color="auto"/>
        <w:left w:val="none" w:sz="0" w:space="0" w:color="auto"/>
        <w:bottom w:val="none" w:sz="0" w:space="0" w:color="auto"/>
        <w:right w:val="none" w:sz="0" w:space="0" w:color="auto"/>
      </w:divBdr>
    </w:div>
    <w:div w:id="1646928402">
      <w:bodyDiv w:val="1"/>
      <w:marLeft w:val="0"/>
      <w:marRight w:val="0"/>
      <w:marTop w:val="0"/>
      <w:marBottom w:val="0"/>
      <w:divBdr>
        <w:top w:val="none" w:sz="0" w:space="0" w:color="auto"/>
        <w:left w:val="none" w:sz="0" w:space="0" w:color="auto"/>
        <w:bottom w:val="none" w:sz="0" w:space="0" w:color="auto"/>
        <w:right w:val="none" w:sz="0" w:space="0" w:color="auto"/>
      </w:divBdr>
    </w:div>
    <w:div w:id="1724328152">
      <w:bodyDiv w:val="1"/>
      <w:marLeft w:val="0"/>
      <w:marRight w:val="0"/>
      <w:marTop w:val="0"/>
      <w:marBottom w:val="0"/>
      <w:divBdr>
        <w:top w:val="none" w:sz="0" w:space="0" w:color="auto"/>
        <w:left w:val="none" w:sz="0" w:space="0" w:color="auto"/>
        <w:bottom w:val="none" w:sz="0" w:space="0" w:color="auto"/>
        <w:right w:val="none" w:sz="0" w:space="0" w:color="auto"/>
      </w:divBdr>
    </w:div>
    <w:div w:id="1750229514">
      <w:bodyDiv w:val="1"/>
      <w:marLeft w:val="0"/>
      <w:marRight w:val="0"/>
      <w:marTop w:val="0"/>
      <w:marBottom w:val="0"/>
      <w:divBdr>
        <w:top w:val="none" w:sz="0" w:space="0" w:color="auto"/>
        <w:left w:val="none" w:sz="0" w:space="0" w:color="auto"/>
        <w:bottom w:val="none" w:sz="0" w:space="0" w:color="auto"/>
        <w:right w:val="none" w:sz="0" w:space="0" w:color="auto"/>
      </w:divBdr>
    </w:div>
    <w:div w:id="1773084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573E4-5EE9-4AFC-B980-4B167ADE6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10394</Words>
  <Characters>59251</Characters>
  <Application>Microsoft Office Word</Application>
  <DocSecurity>0</DocSecurity>
  <Lines>493</Lines>
  <Paragraphs>139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Egidija Tamošiūnienė</dc:creator>
  <cp:lastModifiedBy>d.deksnyte@lat.lt</cp:lastModifiedBy>
  <cp:revision>3</cp:revision>
  <cp:lastPrinted>2024-12-11T11:35:00Z</cp:lastPrinted>
  <dcterms:created xsi:type="dcterms:W3CDTF">2024-12-17T11:32:00Z</dcterms:created>
  <dcterms:modified xsi:type="dcterms:W3CDTF">2024-12-17T11:33:00Z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45b43618918a4004890d994004cc0c9b202412171333109">
    <vt:lpwstr>mGK2T6gHqO1+EVp9CTREkp4UmLM=</vt:lpwstr>
  </property>
</Properties>
</file>