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0AB92454" w:rsidR="00123EE2" w:rsidRDefault="00EF1686" w:rsidP="004863FC">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4863FC">
        <w:tab/>
      </w:r>
      <w:r w:rsidR="00A80C8A">
        <w:t>Civilinė byla Nr. 3K</w:t>
      </w:r>
      <w:r w:rsidR="00423B95">
        <w:t>-3-69-1075</w:t>
      </w:r>
      <w:r w:rsidR="00A80C8A">
        <w:t>/20</w:t>
      </w:r>
      <w:r w:rsidR="00294E63">
        <w:t>2</w:t>
      </w:r>
      <w:r w:rsidR="00423B95">
        <w:t>4</w:t>
      </w:r>
    </w:p>
    <w:p w14:paraId="35FA9DB0" w14:textId="4AE57E2F" w:rsidR="00123EE2" w:rsidRDefault="00EF1686" w:rsidP="004863FC">
      <w:pPr>
        <w:rPr>
          <w:bCs/>
          <w:color w:val="000000"/>
        </w:rPr>
      </w:pPr>
      <w:r>
        <w:t xml:space="preserve">                                      </w:t>
      </w:r>
      <w:r w:rsidR="004863FC">
        <w:t xml:space="preserve">                                              </w:t>
      </w:r>
      <w:r w:rsidR="005C78DF">
        <w:t xml:space="preserve"> </w:t>
      </w:r>
      <w:r w:rsidR="00A80C8A">
        <w:t>Teisminio proceso Nr.</w:t>
      </w:r>
      <w:r w:rsidR="00EA2D63">
        <w:rPr>
          <w:rFonts w:eastAsia="Calibri"/>
        </w:rPr>
        <w:t xml:space="preserve"> </w:t>
      </w:r>
      <w:r w:rsidR="00423B95" w:rsidRPr="00423B95">
        <w:rPr>
          <w:rFonts w:eastAsia="Calibri"/>
        </w:rPr>
        <w:t>2-68-3-11443-2022-8</w:t>
      </w:r>
    </w:p>
    <w:p w14:paraId="6A8034B0" w14:textId="6003A91D" w:rsidR="00123EE2" w:rsidRDefault="00A80C8A">
      <w:pPr>
        <w:ind w:left="5103"/>
      </w:pPr>
      <w:r>
        <w:t xml:space="preserve">Procesinio sprendimo kategorijos: </w:t>
      </w:r>
      <w:r w:rsidR="00122398" w:rsidRPr="00B73609">
        <w:rPr>
          <w:color w:val="000000"/>
        </w:rPr>
        <w:t>2.1.2.7</w:t>
      </w:r>
      <w:r w:rsidR="00122398">
        <w:rPr>
          <w:color w:val="000000"/>
        </w:rPr>
        <w:t xml:space="preserve">; </w:t>
      </w:r>
      <w:r w:rsidR="00C41D62" w:rsidRPr="001C7294">
        <w:t>2.4.2.10</w:t>
      </w:r>
      <w:r w:rsidR="00C41D62">
        <w:t xml:space="preserve">; 3.1.10.2 </w:t>
      </w:r>
    </w:p>
    <w:p w14:paraId="53723647" w14:textId="3D681BBD" w:rsidR="00123EE2" w:rsidRDefault="007426C4" w:rsidP="007426C4">
      <w:pPr>
        <w:jc w:val="both"/>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82B8203" w:rsidR="00123EE2" w:rsidRDefault="00A80C8A">
      <w:pPr>
        <w:keepNext/>
        <w:jc w:val="center"/>
        <w:outlineLvl w:val="0"/>
        <w:rPr>
          <w:bCs/>
        </w:rPr>
      </w:pPr>
      <w:r>
        <w:rPr>
          <w:bCs/>
        </w:rPr>
        <w:t>20</w:t>
      </w:r>
      <w:r w:rsidR="00A94A87">
        <w:rPr>
          <w:bCs/>
        </w:rPr>
        <w:t>2</w:t>
      </w:r>
      <w:r w:rsidR="00145C26">
        <w:rPr>
          <w:bCs/>
        </w:rPr>
        <w:t>4</w:t>
      </w:r>
      <w:r>
        <w:rPr>
          <w:bCs/>
        </w:rPr>
        <w:t xml:space="preserve"> m.</w:t>
      </w:r>
      <w:r w:rsidR="00110BC4">
        <w:rPr>
          <w:bCs/>
        </w:rPr>
        <w:t xml:space="preserve"> </w:t>
      </w:r>
      <w:r w:rsidR="00D43BD3">
        <w:rPr>
          <w:bCs/>
        </w:rPr>
        <w:t xml:space="preserve">kovo </w:t>
      </w:r>
      <w:r w:rsidR="00AD1EDE">
        <w:rPr>
          <w:bCs/>
        </w:rPr>
        <w:t>21</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725A7027" w:rsidR="00123EE2" w:rsidRDefault="00A80C8A">
      <w:pPr>
        <w:ind w:firstLine="720"/>
        <w:jc w:val="both"/>
      </w:pPr>
      <w:r>
        <w:t xml:space="preserve">Lietuvos Aukščiausiojo Teismo Civilinių bylų skyriaus teisėjų kolegija, susidedanti iš teisėjų </w:t>
      </w:r>
      <w:r w:rsidR="00145C26">
        <w:t>Danguolės Bublienės</w:t>
      </w:r>
      <w:r>
        <w:t xml:space="preserve"> (kolegijos pirminin</w:t>
      </w:r>
      <w:r w:rsidR="00145C26">
        <w:t>kė ir pranešėja</w:t>
      </w:r>
      <w:r>
        <w:t xml:space="preserve">), </w:t>
      </w:r>
      <w:r w:rsidR="00145C26">
        <w:t>Algirdo Taminsko</w:t>
      </w:r>
      <w:r>
        <w:t xml:space="preserve"> ir</w:t>
      </w:r>
      <w:r w:rsidR="00145C26">
        <w:t xml:space="preserve"> Agnės Tikniūtės</w:t>
      </w:r>
      <w:r>
        <w:t>,</w:t>
      </w:r>
    </w:p>
    <w:p w14:paraId="77EE1396" w14:textId="1A1750CF" w:rsidR="00123EE2" w:rsidRDefault="00A80C8A">
      <w:pPr>
        <w:ind w:firstLine="720"/>
        <w:jc w:val="both"/>
      </w:pPr>
      <w:r>
        <w:t xml:space="preserve">teismo posėdyje kasacine rašytinio proceso tvarka išnagrinėjo civilinę bylą pagal </w:t>
      </w:r>
      <w:r w:rsidR="00BA540B" w:rsidRPr="00BA540B">
        <w:rPr>
          <w:b/>
        </w:rPr>
        <w:t>atsakovo M</w:t>
      </w:r>
      <w:r w:rsidR="00CF64C6">
        <w:rPr>
          <w:b/>
        </w:rPr>
        <w:t xml:space="preserve">. </w:t>
      </w:r>
      <w:r w:rsidR="00BA540B" w:rsidRPr="00BA540B">
        <w:rPr>
          <w:b/>
        </w:rPr>
        <w:t>T</w:t>
      </w:r>
      <w:r w:rsidR="00CF64C6">
        <w:rPr>
          <w:b/>
        </w:rPr>
        <w:t>.</w:t>
      </w:r>
      <w:r w:rsidR="00BA540B" w:rsidRPr="00BA540B">
        <w:rPr>
          <w:b/>
        </w:rPr>
        <w:t xml:space="preserve"> </w:t>
      </w:r>
      <w:r w:rsidR="00BA540B" w:rsidRPr="00BA540B">
        <w:rPr>
          <w:bCs/>
        </w:rPr>
        <w:t>kasacin</w:t>
      </w:r>
      <w:r w:rsidR="00BA540B">
        <w:rPr>
          <w:bCs/>
        </w:rPr>
        <w:t>į</w:t>
      </w:r>
      <w:r w:rsidR="00BA540B" w:rsidRPr="00BA540B">
        <w:rPr>
          <w:bCs/>
        </w:rPr>
        <w:t xml:space="preserve"> skund</w:t>
      </w:r>
      <w:r w:rsidR="00BA540B">
        <w:rPr>
          <w:bCs/>
        </w:rPr>
        <w:t>ą</w:t>
      </w:r>
      <w:r w:rsidR="00BA540B" w:rsidRPr="00BA540B">
        <w:rPr>
          <w:bCs/>
        </w:rPr>
        <w:t xml:space="preserve"> dėl Vilniaus apygardos teismo Civilinių bylų skyriaus teisėjų kolegijos 2023</w:t>
      </w:r>
      <w:r w:rsidR="00CF64C6">
        <w:rPr>
          <w:bCs/>
        </w:rPr>
        <w:t> </w:t>
      </w:r>
      <w:r w:rsidR="00BA540B" w:rsidRPr="00BA540B">
        <w:rPr>
          <w:bCs/>
        </w:rPr>
        <w:t>m. rugsėjo 19 d. sprendimo peržiūrėjimo</w:t>
      </w:r>
      <w:r w:rsidR="00BA540B" w:rsidRPr="00BA540B">
        <w:rPr>
          <w:b/>
        </w:rPr>
        <w:t xml:space="preserve"> </w:t>
      </w:r>
      <w:r>
        <w:t xml:space="preserve">civilinėje byloje pagal </w:t>
      </w:r>
      <w:r w:rsidR="00BA540B" w:rsidRPr="00BA540B">
        <w:t>ieškovės E</w:t>
      </w:r>
      <w:r w:rsidR="00CF64C6">
        <w:t>.</w:t>
      </w:r>
      <w:r w:rsidR="00FA557B">
        <w:t> </w:t>
      </w:r>
      <w:r w:rsidR="00BA540B" w:rsidRPr="00BA540B">
        <w:t>V</w:t>
      </w:r>
      <w:r w:rsidR="00CF64C6">
        <w:t>.</w:t>
      </w:r>
      <w:r w:rsidR="00BA540B" w:rsidRPr="00BA540B">
        <w:t xml:space="preserve"> ieškinį atsakovams Vilniaus miesto savivaldybės administracijai ir M</w:t>
      </w:r>
      <w:r w:rsidR="00CF64C6">
        <w:t>.</w:t>
      </w:r>
      <w:r w:rsidR="00FA557B">
        <w:t> </w:t>
      </w:r>
      <w:r w:rsidR="00BA540B" w:rsidRPr="00BA540B">
        <w:t>T</w:t>
      </w:r>
      <w:r w:rsidR="00CF64C6">
        <w:t>.</w:t>
      </w:r>
      <w:r w:rsidR="00BA540B" w:rsidRPr="00BA540B">
        <w:t xml:space="preserve"> dėl statybos leidimo panaikinimo ir statybos padarinių pašalinimo, tretieji asmenys A</w:t>
      </w:r>
      <w:r w:rsidR="00CF64C6">
        <w:t xml:space="preserve">. </w:t>
      </w:r>
      <w:r w:rsidR="00BA540B" w:rsidRPr="00BA540B">
        <w:t>V</w:t>
      </w:r>
      <w:r w:rsidR="00CF64C6">
        <w:t>.</w:t>
      </w:r>
      <w:r w:rsidR="00BA540B" w:rsidRPr="00BA540B">
        <w:t>, H</w:t>
      </w:r>
      <w:r w:rsidR="00CF64C6">
        <w:t>.</w:t>
      </w:r>
      <w:r w:rsidR="00BA540B" w:rsidRPr="00BA540B">
        <w:t xml:space="preserve"> B</w:t>
      </w:r>
      <w:r w:rsidR="00CF64C6">
        <w:t>.</w:t>
      </w:r>
      <w:r w:rsidR="00BA540B" w:rsidRPr="00BA540B">
        <w:t>, S</w:t>
      </w:r>
      <w:r w:rsidR="00CF64C6">
        <w:t>.</w:t>
      </w:r>
      <w:r w:rsidR="00BA540B" w:rsidRPr="00BA540B">
        <w:t xml:space="preserve"> G</w:t>
      </w:r>
      <w:r w:rsidR="00CF64C6">
        <w:t>.</w:t>
      </w:r>
      <w:r w:rsidR="00321664">
        <w:t xml:space="preserve"> (S</w:t>
      </w:r>
      <w:r w:rsidR="00CF64C6">
        <w:t>.</w:t>
      </w:r>
      <w:r w:rsidR="00321664">
        <w:t xml:space="preserve"> G</w:t>
      </w:r>
      <w:r w:rsidR="00CF64C6">
        <w:t>.</w:t>
      </w:r>
      <w:r w:rsidR="00321664">
        <w:t>)</w:t>
      </w:r>
      <w:r w:rsidR="00BA540B" w:rsidRPr="00BA540B">
        <w:t>, Valstybinė teritorijų planavimo ir statybos inspekcija prie Aplinkos ministerijos, ir pagal trečiojo asmens Š</w:t>
      </w:r>
      <w:r w:rsidR="00CF64C6">
        <w:t>. K.</w:t>
      </w:r>
      <w:r w:rsidR="00BA540B" w:rsidRPr="00BA540B">
        <w:t>, pareiškiančio savarankiškus reikalavimus, ieškinį dėl statybos leidimo panaikinimo ir statybos padarinių pašalinimo.</w:t>
      </w:r>
    </w:p>
    <w:p w14:paraId="03724F45" w14:textId="625DE7A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1EE1097D" w:rsidR="00123EE2" w:rsidRDefault="00123EE2">
      <w:pPr>
        <w:ind w:firstLine="720"/>
        <w:jc w:val="both"/>
        <w:rPr>
          <w:b/>
          <w:bCs/>
        </w:rPr>
      </w:pPr>
    </w:p>
    <w:p w14:paraId="348E1EA1" w14:textId="77777777" w:rsidR="00123EE2" w:rsidRDefault="00A80C8A">
      <w:pPr>
        <w:jc w:val="both"/>
      </w:pPr>
      <w:r>
        <w:t>n u s t a t ė :</w:t>
      </w:r>
    </w:p>
    <w:p w14:paraId="4B39E87E" w14:textId="73F37EBA" w:rsidR="00123EE2" w:rsidRDefault="00123EE2">
      <w:pPr>
        <w:ind w:left="726" w:hanging="6"/>
        <w:jc w:val="both"/>
      </w:pPr>
    </w:p>
    <w:p w14:paraId="07991A18" w14:textId="77777777" w:rsidR="00123EE2" w:rsidRDefault="00A80C8A">
      <w:pPr>
        <w:spacing w:after="120"/>
        <w:jc w:val="center"/>
      </w:pPr>
      <w:r>
        <w:t>I. Ginčo esmė</w:t>
      </w:r>
    </w:p>
    <w:p w14:paraId="178AC8E9" w14:textId="15417B35" w:rsidR="00123EE2" w:rsidRDefault="00123EE2">
      <w:pPr>
        <w:spacing w:after="120"/>
        <w:ind w:firstLine="720"/>
      </w:pPr>
    </w:p>
    <w:p w14:paraId="1C77B33A" w14:textId="79DA1BA3" w:rsidR="0067564F" w:rsidRDefault="00A80C8A" w:rsidP="00630219">
      <w:pPr>
        <w:pStyle w:val="ListParagraph"/>
        <w:numPr>
          <w:ilvl w:val="0"/>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 xml:space="preserve">Kasacinėje byloje sprendžiama dėl </w:t>
      </w:r>
      <w:r w:rsidR="00181640" w:rsidRPr="00E90423">
        <w:rPr>
          <w:rFonts w:ascii="Times New Roman" w:hAnsi="Times New Roman"/>
          <w:sz w:val="24"/>
          <w:szCs w:val="24"/>
        </w:rPr>
        <w:t xml:space="preserve">teisės normų, reglamentuojančių terminą </w:t>
      </w:r>
      <w:r w:rsidR="00630219">
        <w:rPr>
          <w:rFonts w:ascii="Times New Roman" w:hAnsi="Times New Roman"/>
          <w:sz w:val="24"/>
          <w:szCs w:val="24"/>
        </w:rPr>
        <w:t>reikalavimui</w:t>
      </w:r>
      <w:r w:rsidR="00181640" w:rsidRPr="00E90423">
        <w:rPr>
          <w:rFonts w:ascii="Times New Roman" w:hAnsi="Times New Roman"/>
          <w:sz w:val="24"/>
          <w:szCs w:val="24"/>
        </w:rPr>
        <w:t xml:space="preserve"> dėl statybos leidimo panaikinimo pareikšti,</w:t>
      </w:r>
      <w:r w:rsidR="00181640">
        <w:rPr>
          <w:rFonts w:ascii="Times New Roman" w:hAnsi="Times New Roman"/>
          <w:sz w:val="24"/>
          <w:szCs w:val="24"/>
        </w:rPr>
        <w:t xml:space="preserve"> </w:t>
      </w:r>
      <w:r w:rsidR="00FF4489" w:rsidRPr="00E90423">
        <w:rPr>
          <w:rFonts w:ascii="Times New Roman" w:hAnsi="Times New Roman"/>
          <w:sz w:val="24"/>
          <w:szCs w:val="24"/>
        </w:rPr>
        <w:t xml:space="preserve">neteisėtos statybos padarinių šalinimo priemones ir jų parinkimą, neteisėtos statybos padarinių pašalinimą, </w:t>
      </w:r>
      <w:r w:rsidR="00FF4489">
        <w:rPr>
          <w:rFonts w:ascii="Times New Roman" w:hAnsi="Times New Roman"/>
          <w:sz w:val="24"/>
          <w:szCs w:val="24"/>
        </w:rPr>
        <w:t xml:space="preserve">taip pat </w:t>
      </w:r>
      <w:r w:rsidR="00181640">
        <w:rPr>
          <w:rFonts w:ascii="Times New Roman" w:hAnsi="Times New Roman"/>
          <w:sz w:val="24"/>
          <w:szCs w:val="24"/>
        </w:rPr>
        <w:t>sutar</w:t>
      </w:r>
      <w:r w:rsidR="000315AA">
        <w:rPr>
          <w:rFonts w:ascii="Times New Roman" w:hAnsi="Times New Roman"/>
          <w:sz w:val="24"/>
          <w:szCs w:val="24"/>
        </w:rPr>
        <w:t xml:space="preserve">čių aiškinimo taisykles, kai ginčijamas vienašalis sandoris, </w:t>
      </w:r>
      <w:r w:rsidRPr="0067564F">
        <w:rPr>
          <w:rFonts w:ascii="Times New Roman" w:hAnsi="Times New Roman"/>
          <w:sz w:val="24"/>
          <w:szCs w:val="24"/>
        </w:rPr>
        <w:t>aiškinimo ir taikymo.</w:t>
      </w:r>
    </w:p>
    <w:p w14:paraId="1C4095FF" w14:textId="52E3DD4C" w:rsidR="0067564F" w:rsidRDefault="00A80C8A" w:rsidP="00F0203F">
      <w:pPr>
        <w:pStyle w:val="ListParagraph"/>
        <w:numPr>
          <w:ilvl w:val="0"/>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Ieškov</w:t>
      </w:r>
      <w:r w:rsidR="00BA540B" w:rsidRPr="0067564F">
        <w:rPr>
          <w:rFonts w:ascii="Times New Roman" w:hAnsi="Times New Roman"/>
          <w:sz w:val="24"/>
          <w:szCs w:val="24"/>
        </w:rPr>
        <w:t>ė</w:t>
      </w:r>
      <w:r w:rsidR="0032541E">
        <w:rPr>
          <w:rFonts w:ascii="Times New Roman" w:hAnsi="Times New Roman"/>
          <w:sz w:val="24"/>
          <w:szCs w:val="24"/>
        </w:rPr>
        <w:t xml:space="preserve"> </w:t>
      </w:r>
      <w:r w:rsidR="0067564F" w:rsidRPr="0067564F">
        <w:rPr>
          <w:rFonts w:ascii="Times New Roman" w:hAnsi="Times New Roman"/>
          <w:sz w:val="24"/>
          <w:szCs w:val="24"/>
        </w:rPr>
        <w:t>E</w:t>
      </w:r>
      <w:r w:rsidR="0067564F">
        <w:rPr>
          <w:rFonts w:ascii="Times New Roman" w:hAnsi="Times New Roman"/>
          <w:sz w:val="24"/>
          <w:szCs w:val="24"/>
        </w:rPr>
        <w:t>. </w:t>
      </w:r>
      <w:r w:rsidR="0067564F" w:rsidRPr="0067564F">
        <w:rPr>
          <w:rFonts w:ascii="Times New Roman" w:hAnsi="Times New Roman"/>
          <w:sz w:val="24"/>
          <w:szCs w:val="24"/>
        </w:rPr>
        <w:t>V</w:t>
      </w:r>
      <w:r w:rsidR="00CF64C6">
        <w:rPr>
          <w:rFonts w:ascii="Times New Roman" w:hAnsi="Times New Roman"/>
          <w:sz w:val="24"/>
          <w:szCs w:val="24"/>
        </w:rPr>
        <w:t>.</w:t>
      </w:r>
      <w:r w:rsidR="0067564F" w:rsidRPr="0067564F">
        <w:rPr>
          <w:rFonts w:ascii="Times New Roman" w:hAnsi="Times New Roman"/>
          <w:sz w:val="24"/>
          <w:szCs w:val="24"/>
        </w:rPr>
        <w:t xml:space="preserve"> ieškiniu</w:t>
      </w:r>
      <w:r w:rsidR="0067564F">
        <w:rPr>
          <w:rFonts w:ascii="Times New Roman" w:hAnsi="Times New Roman"/>
          <w:sz w:val="24"/>
          <w:szCs w:val="24"/>
        </w:rPr>
        <w:t>, pareikštu</w:t>
      </w:r>
      <w:r w:rsidR="0067564F" w:rsidRPr="0067564F">
        <w:rPr>
          <w:rFonts w:ascii="Times New Roman" w:hAnsi="Times New Roman"/>
          <w:sz w:val="24"/>
          <w:szCs w:val="24"/>
        </w:rPr>
        <w:t xml:space="preserve"> atsakovams Vilniaus miesto savivaldybės administracijai ir M</w:t>
      </w:r>
      <w:r w:rsidR="0032541E">
        <w:rPr>
          <w:rFonts w:ascii="Times New Roman" w:hAnsi="Times New Roman"/>
          <w:sz w:val="24"/>
          <w:szCs w:val="24"/>
        </w:rPr>
        <w:t>. </w:t>
      </w:r>
      <w:r w:rsidR="0067564F" w:rsidRPr="0067564F">
        <w:rPr>
          <w:rFonts w:ascii="Times New Roman" w:hAnsi="Times New Roman"/>
          <w:sz w:val="24"/>
          <w:szCs w:val="24"/>
        </w:rPr>
        <w:t>T</w:t>
      </w:r>
      <w:r w:rsidR="00CF64C6">
        <w:rPr>
          <w:rFonts w:ascii="Times New Roman" w:hAnsi="Times New Roman"/>
          <w:sz w:val="24"/>
          <w:szCs w:val="24"/>
        </w:rPr>
        <w:t>.</w:t>
      </w:r>
      <w:r w:rsidR="0032541E">
        <w:rPr>
          <w:rFonts w:ascii="Times New Roman" w:hAnsi="Times New Roman"/>
          <w:sz w:val="24"/>
          <w:szCs w:val="24"/>
        </w:rPr>
        <w:t>,</w:t>
      </w:r>
      <w:r w:rsidR="0067564F">
        <w:rPr>
          <w:rFonts w:ascii="Times New Roman" w:hAnsi="Times New Roman"/>
          <w:sz w:val="24"/>
          <w:szCs w:val="24"/>
        </w:rPr>
        <w:t xml:space="preserve"> </w:t>
      </w:r>
      <w:r w:rsidR="0067564F" w:rsidRPr="0067564F">
        <w:rPr>
          <w:rFonts w:ascii="Times New Roman" w:hAnsi="Times New Roman"/>
          <w:sz w:val="24"/>
          <w:szCs w:val="24"/>
        </w:rPr>
        <w:t>prašė</w:t>
      </w:r>
      <w:r w:rsidR="0067564F">
        <w:rPr>
          <w:rFonts w:ascii="Times New Roman" w:hAnsi="Times New Roman"/>
          <w:sz w:val="24"/>
          <w:szCs w:val="24"/>
        </w:rPr>
        <w:t>:</w:t>
      </w:r>
    </w:p>
    <w:p w14:paraId="322C883E" w14:textId="77777777" w:rsidR="0067564F" w:rsidRDefault="0067564F" w:rsidP="0067564F">
      <w:pPr>
        <w:pStyle w:val="ListParagraph"/>
        <w:numPr>
          <w:ilvl w:val="1"/>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panaikinti atsakovės Vilniaus miesto savivaldybės administracijos 2020 m. vasario 17 d. išduoto leidimo Nr. LRS-01-200217-00020 galiojimą</w:t>
      </w:r>
      <w:r>
        <w:rPr>
          <w:rFonts w:ascii="Times New Roman" w:hAnsi="Times New Roman"/>
          <w:sz w:val="24"/>
          <w:szCs w:val="24"/>
        </w:rPr>
        <w:t>;</w:t>
      </w:r>
    </w:p>
    <w:p w14:paraId="67EB5326" w14:textId="3EEBAE3D" w:rsidR="0067564F" w:rsidRPr="0067564F" w:rsidRDefault="0067564F" w:rsidP="0067564F">
      <w:pPr>
        <w:pStyle w:val="ListParagraph"/>
        <w:numPr>
          <w:ilvl w:val="1"/>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įpareigoti atsakovą M</w:t>
      </w:r>
      <w:r>
        <w:rPr>
          <w:rFonts w:ascii="Times New Roman" w:hAnsi="Times New Roman"/>
          <w:sz w:val="24"/>
          <w:szCs w:val="24"/>
        </w:rPr>
        <w:t>. </w:t>
      </w:r>
      <w:r w:rsidRPr="0067564F">
        <w:rPr>
          <w:rFonts w:ascii="Times New Roman" w:hAnsi="Times New Roman"/>
          <w:sz w:val="24"/>
          <w:szCs w:val="24"/>
        </w:rPr>
        <w:t>T</w:t>
      </w:r>
      <w:r w:rsidR="00CF64C6">
        <w:rPr>
          <w:rFonts w:ascii="Times New Roman" w:hAnsi="Times New Roman"/>
          <w:sz w:val="24"/>
          <w:szCs w:val="24"/>
        </w:rPr>
        <w:t xml:space="preserve">. </w:t>
      </w:r>
      <w:r w:rsidRPr="0067564F">
        <w:rPr>
          <w:rFonts w:ascii="Times New Roman" w:hAnsi="Times New Roman"/>
          <w:sz w:val="24"/>
          <w:szCs w:val="24"/>
        </w:rPr>
        <w:t>pašalinti 2020 m. vasario 17 d. išduoto leidimo Nr. LRS-01-200217-00020 pagrindu atliktus statybos darbus – išardyti perstatytas ar pertvarkytas bei naujai įrengtas statinio dalis.</w:t>
      </w:r>
    </w:p>
    <w:p w14:paraId="7A649A4A" w14:textId="6FC5D04C" w:rsidR="0067564F" w:rsidRDefault="00153D0A" w:rsidP="00F0203F">
      <w:pPr>
        <w:pStyle w:val="ListParagraph"/>
        <w:numPr>
          <w:ilvl w:val="0"/>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Ieškov</w:t>
      </w:r>
      <w:r w:rsidR="00BA540B" w:rsidRPr="0067564F">
        <w:rPr>
          <w:rFonts w:ascii="Times New Roman" w:hAnsi="Times New Roman"/>
          <w:sz w:val="24"/>
          <w:szCs w:val="24"/>
        </w:rPr>
        <w:t>ė</w:t>
      </w:r>
      <w:r w:rsidRPr="0067564F">
        <w:rPr>
          <w:rFonts w:ascii="Times New Roman" w:hAnsi="Times New Roman"/>
          <w:sz w:val="24"/>
          <w:szCs w:val="24"/>
        </w:rPr>
        <w:t xml:space="preserve"> </w:t>
      </w:r>
      <w:r w:rsidR="0067564F" w:rsidRPr="0067564F">
        <w:rPr>
          <w:rFonts w:ascii="Times New Roman" w:hAnsi="Times New Roman"/>
          <w:sz w:val="24"/>
          <w:szCs w:val="24"/>
        </w:rPr>
        <w:t xml:space="preserve">nurodė, kad jai nuosavybės teise priklauso žemės sklypas, esantis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xml:space="preserve"> (toliau – ieškovės žemės sklypas). Ieškovės žemės sklypas ribojasi su žemės sklypu, esančiu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xml:space="preserve">, kuris priklauso atsakovui bendrosios dalinės nuosavybės teise (toliau – </w:t>
      </w:r>
      <w:r w:rsidR="00182066">
        <w:rPr>
          <w:rFonts w:ascii="Times New Roman" w:hAnsi="Times New Roman"/>
          <w:sz w:val="24"/>
          <w:szCs w:val="24"/>
        </w:rPr>
        <w:lastRenderedPageBreak/>
        <w:t>G</w:t>
      </w:r>
      <w:r w:rsidR="0067564F" w:rsidRPr="0067564F">
        <w:rPr>
          <w:rFonts w:ascii="Times New Roman" w:hAnsi="Times New Roman"/>
          <w:sz w:val="24"/>
          <w:szCs w:val="24"/>
        </w:rPr>
        <w:t xml:space="preserve">retimas žemės sklypas). Gretimame žemės sklype yra atsakovui asmeninės nuosavybės teise priklausantys pastatai: 1) gyvenamasis namas, unikalus Nr.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2)</w:t>
      </w:r>
      <w:r w:rsidR="00C83837">
        <w:rPr>
          <w:rFonts w:ascii="Times New Roman" w:hAnsi="Times New Roman"/>
          <w:sz w:val="24"/>
          <w:szCs w:val="24"/>
        </w:rPr>
        <w:t> </w:t>
      </w:r>
      <w:r w:rsidR="0067564F" w:rsidRPr="0067564F">
        <w:rPr>
          <w:rFonts w:ascii="Times New Roman" w:hAnsi="Times New Roman"/>
          <w:sz w:val="24"/>
          <w:szCs w:val="24"/>
        </w:rPr>
        <w:t xml:space="preserve">garažas, unikalus Nr.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xml:space="preserve">; 3) ūkinis pastatas, unikalus Nr.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4)</w:t>
      </w:r>
      <w:r w:rsidR="00C83837">
        <w:rPr>
          <w:rFonts w:ascii="Times New Roman" w:hAnsi="Times New Roman"/>
          <w:sz w:val="24"/>
          <w:szCs w:val="24"/>
        </w:rPr>
        <w:t> </w:t>
      </w:r>
      <w:r w:rsidR="0067564F" w:rsidRPr="0067564F">
        <w:rPr>
          <w:rFonts w:ascii="Times New Roman" w:hAnsi="Times New Roman"/>
          <w:sz w:val="24"/>
          <w:szCs w:val="24"/>
        </w:rPr>
        <w:t xml:space="preserve">įėjimas į rūsį, unikalus Nr.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xml:space="preserve">; 5) kiemo statiniai, unikalus Nr.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 šiems statiniams suteiktas adresas</w:t>
      </w:r>
      <w:r w:rsidR="00C83837">
        <w:rPr>
          <w:rFonts w:ascii="Times New Roman" w:hAnsi="Times New Roman"/>
          <w:sz w:val="24"/>
          <w:szCs w:val="24"/>
        </w:rPr>
        <w:t>:</w:t>
      </w:r>
      <w:r w:rsidR="0067564F" w:rsidRPr="0067564F">
        <w:rPr>
          <w:rFonts w:ascii="Times New Roman" w:hAnsi="Times New Roman"/>
          <w:sz w:val="24"/>
          <w:szCs w:val="24"/>
        </w:rPr>
        <w:t xml:space="preserve"> </w:t>
      </w:r>
      <w:r w:rsidR="00CF64C6" w:rsidRPr="00CF64C6">
        <w:rPr>
          <w:rFonts w:ascii="Times New Roman" w:hAnsi="Times New Roman"/>
          <w:i/>
          <w:iCs/>
          <w:sz w:val="24"/>
          <w:szCs w:val="24"/>
        </w:rPr>
        <w:t>(duomenys neskelbtini)</w:t>
      </w:r>
      <w:r w:rsidR="0067564F" w:rsidRPr="0067564F">
        <w:rPr>
          <w:rFonts w:ascii="Times New Roman" w:hAnsi="Times New Roman"/>
          <w:sz w:val="24"/>
          <w:szCs w:val="24"/>
        </w:rPr>
        <w:t>.</w:t>
      </w:r>
    </w:p>
    <w:p w14:paraId="1CE7EC9B" w14:textId="0ACEB006" w:rsidR="0067564F" w:rsidRPr="0067564F" w:rsidRDefault="0067564F"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teigė, kad </w:t>
      </w:r>
      <w:r w:rsidRPr="0067564F">
        <w:rPr>
          <w:rFonts w:ascii="Times New Roman" w:hAnsi="Times New Roman"/>
          <w:sz w:val="24"/>
          <w:szCs w:val="24"/>
        </w:rPr>
        <w:t xml:space="preserve">2018 m. birželio 28 d. </w:t>
      </w:r>
      <w:r>
        <w:rPr>
          <w:rFonts w:ascii="Times New Roman" w:hAnsi="Times New Roman"/>
          <w:sz w:val="24"/>
          <w:szCs w:val="24"/>
        </w:rPr>
        <w:t>ji</w:t>
      </w:r>
      <w:r w:rsidRPr="0067564F">
        <w:rPr>
          <w:rFonts w:ascii="Times New Roman" w:hAnsi="Times New Roman"/>
          <w:sz w:val="24"/>
          <w:szCs w:val="24"/>
        </w:rPr>
        <w:t xml:space="preserve"> išdavė sutikimą dėl pastatų, </w:t>
      </w:r>
      <w:r>
        <w:rPr>
          <w:rFonts w:ascii="Times New Roman" w:hAnsi="Times New Roman"/>
          <w:sz w:val="24"/>
          <w:szCs w:val="24"/>
        </w:rPr>
        <w:t xml:space="preserve">esančių </w:t>
      </w:r>
      <w:r w:rsidR="00CF64C6" w:rsidRPr="00CF64C6">
        <w:rPr>
          <w:rFonts w:ascii="Times New Roman" w:hAnsi="Times New Roman"/>
          <w:i/>
          <w:iCs/>
          <w:sz w:val="24"/>
          <w:szCs w:val="24"/>
        </w:rPr>
        <w:t>(duomenys neskelbtini)</w:t>
      </w:r>
      <w:r w:rsidRPr="0067564F">
        <w:rPr>
          <w:rFonts w:ascii="Times New Roman" w:hAnsi="Times New Roman"/>
          <w:sz w:val="24"/>
          <w:szCs w:val="24"/>
        </w:rPr>
        <w:t>, rekonstravimo</w:t>
      </w:r>
      <w:r w:rsidR="004058A4">
        <w:rPr>
          <w:rFonts w:ascii="Times New Roman" w:hAnsi="Times New Roman"/>
          <w:sz w:val="24"/>
          <w:szCs w:val="24"/>
        </w:rPr>
        <w:t xml:space="preserve"> (toliau – Sutikimas)</w:t>
      </w:r>
      <w:r>
        <w:rPr>
          <w:rFonts w:ascii="Times New Roman" w:hAnsi="Times New Roman"/>
          <w:sz w:val="24"/>
          <w:szCs w:val="24"/>
        </w:rPr>
        <w:t>; ju</w:t>
      </w:r>
      <w:r w:rsidRPr="0067564F">
        <w:rPr>
          <w:rFonts w:ascii="Times New Roman" w:hAnsi="Times New Roman"/>
          <w:sz w:val="24"/>
          <w:szCs w:val="24"/>
        </w:rPr>
        <w:t>o sutiko, kad atsakovas: 1) rekonstruotų ūkio pastatą ir gyvenamąjį namą, išpl</w:t>
      </w:r>
      <w:r>
        <w:rPr>
          <w:rFonts w:ascii="Times New Roman" w:hAnsi="Times New Roman"/>
          <w:sz w:val="24"/>
          <w:szCs w:val="24"/>
        </w:rPr>
        <w:t>ėsdamas</w:t>
      </w:r>
      <w:r w:rsidRPr="0067564F">
        <w:rPr>
          <w:rFonts w:ascii="Times New Roman" w:hAnsi="Times New Roman"/>
          <w:sz w:val="24"/>
          <w:szCs w:val="24"/>
        </w:rPr>
        <w:t xml:space="preserve"> pastatų užstatymo plotą ir pastat</w:t>
      </w:r>
      <w:r>
        <w:rPr>
          <w:rFonts w:ascii="Times New Roman" w:hAnsi="Times New Roman"/>
          <w:sz w:val="24"/>
          <w:szCs w:val="24"/>
        </w:rPr>
        <w:t xml:space="preserve">ydamas </w:t>
      </w:r>
      <w:r w:rsidRPr="0067564F">
        <w:rPr>
          <w:rFonts w:ascii="Times New Roman" w:hAnsi="Times New Roman"/>
          <w:sz w:val="24"/>
          <w:szCs w:val="24"/>
        </w:rPr>
        <w:t xml:space="preserve">priestatus arčiau nei 1 m atstumu iki </w:t>
      </w:r>
      <w:r>
        <w:rPr>
          <w:rFonts w:ascii="Times New Roman" w:hAnsi="Times New Roman"/>
          <w:sz w:val="24"/>
          <w:szCs w:val="24"/>
        </w:rPr>
        <w:t>i</w:t>
      </w:r>
      <w:r w:rsidRPr="0067564F">
        <w:rPr>
          <w:rFonts w:ascii="Times New Roman" w:hAnsi="Times New Roman"/>
          <w:sz w:val="24"/>
          <w:szCs w:val="24"/>
        </w:rPr>
        <w:t>eškovės žemės sklypo ribos; 2) savo lėšomis įrengtų</w:t>
      </w:r>
      <w:r>
        <w:rPr>
          <w:rFonts w:ascii="Times New Roman" w:hAnsi="Times New Roman"/>
          <w:sz w:val="24"/>
          <w:szCs w:val="24"/>
        </w:rPr>
        <w:t xml:space="preserve"> (</w:t>
      </w:r>
      <w:r w:rsidRPr="0067564F">
        <w:rPr>
          <w:rFonts w:ascii="Times New Roman" w:hAnsi="Times New Roman"/>
          <w:sz w:val="24"/>
          <w:szCs w:val="24"/>
        </w:rPr>
        <w:t>pertvarkytų</w:t>
      </w:r>
      <w:r>
        <w:rPr>
          <w:rFonts w:ascii="Times New Roman" w:hAnsi="Times New Roman"/>
          <w:sz w:val="24"/>
          <w:szCs w:val="24"/>
        </w:rPr>
        <w:t>)</w:t>
      </w:r>
      <w:r w:rsidRPr="0067564F">
        <w:rPr>
          <w:rFonts w:ascii="Times New Roman" w:hAnsi="Times New Roman"/>
          <w:sz w:val="24"/>
          <w:szCs w:val="24"/>
        </w:rPr>
        <w:t xml:space="preserve"> ant sklypo ribos akliną tvorą iki 2 m aukščio arčiau nei 1 m atstumu iki </w:t>
      </w:r>
      <w:r>
        <w:rPr>
          <w:rFonts w:ascii="Times New Roman" w:hAnsi="Times New Roman"/>
          <w:sz w:val="24"/>
          <w:szCs w:val="24"/>
        </w:rPr>
        <w:t>i</w:t>
      </w:r>
      <w:r w:rsidRPr="0067564F">
        <w:rPr>
          <w:rFonts w:ascii="Times New Roman" w:hAnsi="Times New Roman"/>
          <w:sz w:val="24"/>
          <w:szCs w:val="24"/>
        </w:rPr>
        <w:t>eškovės žemės sklypo</w:t>
      </w:r>
      <w:r w:rsidR="00E379AD">
        <w:rPr>
          <w:rFonts w:ascii="Times New Roman" w:hAnsi="Times New Roman"/>
          <w:sz w:val="24"/>
          <w:szCs w:val="24"/>
        </w:rPr>
        <w:t>.</w:t>
      </w:r>
      <w:r w:rsidRPr="0067564F">
        <w:rPr>
          <w:rFonts w:ascii="Times New Roman" w:hAnsi="Times New Roman"/>
          <w:sz w:val="24"/>
          <w:szCs w:val="24"/>
        </w:rPr>
        <w:t xml:space="preserve">  </w:t>
      </w:r>
    </w:p>
    <w:p w14:paraId="01F69183" w14:textId="5AC50404" w:rsidR="0067564F" w:rsidRDefault="0067564F">
      <w:pPr>
        <w:pStyle w:val="ListParagraph"/>
        <w:numPr>
          <w:ilvl w:val="0"/>
          <w:numId w:val="3"/>
        </w:numPr>
        <w:spacing w:after="120" w:line="240" w:lineRule="auto"/>
        <w:contextualSpacing w:val="0"/>
        <w:jc w:val="both"/>
        <w:rPr>
          <w:rFonts w:ascii="Times New Roman" w:hAnsi="Times New Roman"/>
          <w:sz w:val="24"/>
          <w:szCs w:val="24"/>
        </w:rPr>
      </w:pPr>
      <w:r w:rsidRPr="0067564F">
        <w:rPr>
          <w:rFonts w:ascii="Times New Roman" w:hAnsi="Times New Roman"/>
          <w:sz w:val="24"/>
          <w:szCs w:val="24"/>
        </w:rPr>
        <w:t xml:space="preserve">2020 m. vasario 17 d. </w:t>
      </w:r>
      <w:r>
        <w:rPr>
          <w:rFonts w:ascii="Times New Roman" w:hAnsi="Times New Roman"/>
          <w:sz w:val="24"/>
          <w:szCs w:val="24"/>
        </w:rPr>
        <w:t xml:space="preserve">atsakovui </w:t>
      </w:r>
      <w:r w:rsidRPr="0067564F">
        <w:rPr>
          <w:rFonts w:ascii="Times New Roman" w:hAnsi="Times New Roman"/>
          <w:sz w:val="24"/>
          <w:szCs w:val="24"/>
        </w:rPr>
        <w:t>buvo išduotas statybos leidimas Nr. LRS-01-200217-00020 pagal UAB „Senojo miesto architektai“</w:t>
      </w:r>
      <w:r>
        <w:rPr>
          <w:rFonts w:ascii="Times New Roman" w:hAnsi="Times New Roman"/>
          <w:sz w:val="24"/>
          <w:szCs w:val="24"/>
        </w:rPr>
        <w:t xml:space="preserve"> </w:t>
      </w:r>
      <w:r w:rsidRPr="0067564F">
        <w:rPr>
          <w:rFonts w:ascii="Times New Roman" w:hAnsi="Times New Roman"/>
          <w:sz w:val="24"/>
          <w:szCs w:val="24"/>
        </w:rPr>
        <w:t xml:space="preserve">parengtą Kūrybinių dirbtuvių pastato </w:t>
      </w:r>
      <w:r w:rsidR="00CF64C6" w:rsidRPr="00CF64C6">
        <w:rPr>
          <w:rFonts w:ascii="Times New Roman" w:hAnsi="Times New Roman"/>
          <w:i/>
          <w:iCs/>
          <w:sz w:val="24"/>
          <w:szCs w:val="24"/>
        </w:rPr>
        <w:t>(duomenys neskelbtini)</w:t>
      </w:r>
      <w:r w:rsidRPr="0067564F">
        <w:rPr>
          <w:rFonts w:ascii="Times New Roman" w:hAnsi="Times New Roman"/>
          <w:sz w:val="24"/>
          <w:szCs w:val="24"/>
        </w:rPr>
        <w:t>, rekonstravimo projektą (toliau – Projektas) rekonstruoti</w:t>
      </w:r>
      <w:r>
        <w:rPr>
          <w:rFonts w:ascii="Times New Roman" w:hAnsi="Times New Roman"/>
          <w:sz w:val="24"/>
          <w:szCs w:val="24"/>
        </w:rPr>
        <w:t xml:space="preserve"> </w:t>
      </w:r>
      <w:r w:rsidRPr="0067564F">
        <w:rPr>
          <w:rFonts w:ascii="Times New Roman" w:hAnsi="Times New Roman"/>
          <w:sz w:val="24"/>
          <w:szCs w:val="24"/>
        </w:rPr>
        <w:t>ūkinį pastatą ir garažą į kūrybines dirbtuves (toliau – Statybos leidimas)</w:t>
      </w:r>
      <w:r w:rsidR="00C83837">
        <w:rPr>
          <w:rFonts w:ascii="Times New Roman" w:hAnsi="Times New Roman"/>
          <w:sz w:val="24"/>
          <w:szCs w:val="24"/>
        </w:rPr>
        <w:t>,</w:t>
      </w:r>
      <w:r w:rsidRPr="0067564F">
        <w:rPr>
          <w:rFonts w:ascii="Times New Roman" w:hAnsi="Times New Roman"/>
          <w:sz w:val="24"/>
          <w:szCs w:val="24"/>
        </w:rPr>
        <w:t xml:space="preserve"> didinant rekonstruojamų pastatų aukštį.</w:t>
      </w:r>
    </w:p>
    <w:p w14:paraId="4EE14732" w14:textId="612088E6" w:rsidR="00227328" w:rsidRDefault="0067564F" w:rsidP="00F0203F">
      <w:pPr>
        <w:pStyle w:val="ListParagraph"/>
        <w:numPr>
          <w:ilvl w:val="0"/>
          <w:numId w:val="3"/>
        </w:numPr>
        <w:spacing w:after="120" w:line="240" w:lineRule="auto"/>
        <w:contextualSpacing w:val="0"/>
        <w:jc w:val="both"/>
        <w:rPr>
          <w:rFonts w:ascii="Times New Roman" w:hAnsi="Times New Roman"/>
          <w:sz w:val="24"/>
          <w:szCs w:val="24"/>
        </w:rPr>
      </w:pPr>
      <w:r w:rsidRPr="00227328">
        <w:rPr>
          <w:rFonts w:ascii="Times New Roman" w:hAnsi="Times New Roman"/>
          <w:sz w:val="24"/>
          <w:szCs w:val="24"/>
        </w:rPr>
        <w:t xml:space="preserve">Ieškovė pažymėjo, kad </w:t>
      </w:r>
      <w:r w:rsidR="008E54D2">
        <w:rPr>
          <w:rFonts w:ascii="Times New Roman" w:hAnsi="Times New Roman"/>
          <w:sz w:val="24"/>
          <w:szCs w:val="24"/>
        </w:rPr>
        <w:t>S</w:t>
      </w:r>
      <w:r w:rsidRPr="00227328">
        <w:rPr>
          <w:rFonts w:ascii="Times New Roman" w:hAnsi="Times New Roman"/>
          <w:sz w:val="24"/>
          <w:szCs w:val="24"/>
        </w:rPr>
        <w:t xml:space="preserve">utikimu ji neprieštaravo, </w:t>
      </w:r>
      <w:r w:rsidR="00227328" w:rsidRPr="00227328">
        <w:rPr>
          <w:rFonts w:ascii="Times New Roman" w:hAnsi="Times New Roman"/>
          <w:sz w:val="24"/>
          <w:szCs w:val="24"/>
        </w:rPr>
        <w:t>jog</w:t>
      </w:r>
      <w:r w:rsidRPr="00227328">
        <w:rPr>
          <w:rFonts w:ascii="Times New Roman" w:hAnsi="Times New Roman"/>
          <w:sz w:val="24"/>
          <w:szCs w:val="24"/>
        </w:rPr>
        <w:t xml:space="preserve"> būtų išplėstas rekonstruojamų pastatų užstatymo plot</w:t>
      </w:r>
      <w:r w:rsidR="00227328" w:rsidRPr="00227328">
        <w:rPr>
          <w:rFonts w:ascii="Times New Roman" w:hAnsi="Times New Roman"/>
          <w:sz w:val="24"/>
          <w:szCs w:val="24"/>
        </w:rPr>
        <w:t>as</w:t>
      </w:r>
      <w:r w:rsidRPr="00227328">
        <w:rPr>
          <w:rFonts w:ascii="Times New Roman" w:hAnsi="Times New Roman"/>
          <w:sz w:val="24"/>
          <w:szCs w:val="24"/>
        </w:rPr>
        <w:t xml:space="preserve">, tačiau </w:t>
      </w:r>
      <w:r w:rsidR="00227328" w:rsidRPr="00227328">
        <w:rPr>
          <w:rFonts w:ascii="Times New Roman" w:hAnsi="Times New Roman"/>
          <w:sz w:val="24"/>
          <w:szCs w:val="24"/>
        </w:rPr>
        <w:t xml:space="preserve">nedavė </w:t>
      </w:r>
      <w:r w:rsidRPr="00227328">
        <w:rPr>
          <w:rFonts w:ascii="Times New Roman" w:hAnsi="Times New Roman"/>
          <w:sz w:val="24"/>
          <w:szCs w:val="24"/>
        </w:rPr>
        <w:t>sutikimo didinti rekonstruojamų pastatų aukštį</w:t>
      </w:r>
      <w:r w:rsidR="00227328" w:rsidRPr="00227328">
        <w:rPr>
          <w:rFonts w:ascii="Times New Roman" w:hAnsi="Times New Roman"/>
          <w:sz w:val="24"/>
          <w:szCs w:val="24"/>
        </w:rPr>
        <w:t xml:space="preserve">. Todėl, anot ieškovės, </w:t>
      </w:r>
      <w:r w:rsidRPr="00227328">
        <w:rPr>
          <w:rFonts w:ascii="Times New Roman" w:hAnsi="Times New Roman"/>
          <w:sz w:val="24"/>
          <w:szCs w:val="24"/>
        </w:rPr>
        <w:t xml:space="preserve">Statybos leidimas </w:t>
      </w:r>
      <w:r w:rsidR="00227328" w:rsidRPr="00227328">
        <w:rPr>
          <w:rFonts w:ascii="Times New Roman" w:hAnsi="Times New Roman"/>
          <w:sz w:val="24"/>
          <w:szCs w:val="24"/>
        </w:rPr>
        <w:t xml:space="preserve">buvo </w:t>
      </w:r>
      <w:r w:rsidRPr="00227328">
        <w:rPr>
          <w:rFonts w:ascii="Times New Roman" w:hAnsi="Times New Roman"/>
          <w:sz w:val="24"/>
          <w:szCs w:val="24"/>
        </w:rPr>
        <w:t xml:space="preserve">išduotas </w:t>
      </w:r>
      <w:r w:rsidR="00227328" w:rsidRPr="00227328">
        <w:rPr>
          <w:rFonts w:ascii="Times New Roman" w:hAnsi="Times New Roman"/>
          <w:sz w:val="24"/>
          <w:szCs w:val="24"/>
        </w:rPr>
        <w:t xml:space="preserve">atsakovui </w:t>
      </w:r>
      <w:r w:rsidRPr="00227328">
        <w:rPr>
          <w:rFonts w:ascii="Times New Roman" w:hAnsi="Times New Roman"/>
          <w:sz w:val="24"/>
          <w:szCs w:val="24"/>
        </w:rPr>
        <w:t>neteisėtai. Pagal viešai paskelbtus projektinius pasiūlymus</w:t>
      </w:r>
      <w:r w:rsidR="00227328" w:rsidRPr="00227328">
        <w:rPr>
          <w:rFonts w:ascii="Times New Roman" w:hAnsi="Times New Roman"/>
          <w:sz w:val="24"/>
          <w:szCs w:val="24"/>
        </w:rPr>
        <w:t>,</w:t>
      </w:r>
      <w:r w:rsidRPr="00227328">
        <w:rPr>
          <w:rFonts w:ascii="Times New Roman" w:hAnsi="Times New Roman"/>
          <w:sz w:val="24"/>
          <w:szCs w:val="24"/>
        </w:rPr>
        <w:t xml:space="preserve"> statinio su lango anga aukštis buvo</w:t>
      </w:r>
      <w:r w:rsidR="00227328" w:rsidRPr="00227328">
        <w:rPr>
          <w:rFonts w:ascii="Times New Roman" w:hAnsi="Times New Roman"/>
          <w:sz w:val="24"/>
          <w:szCs w:val="24"/>
        </w:rPr>
        <w:t xml:space="preserve"> nurodytas</w:t>
      </w:r>
      <w:r w:rsidRPr="00227328">
        <w:rPr>
          <w:rFonts w:ascii="Times New Roman" w:hAnsi="Times New Roman"/>
          <w:sz w:val="24"/>
          <w:szCs w:val="24"/>
        </w:rPr>
        <w:t xml:space="preserve"> 2,7 m, įėjimo į rūsį aukštis – 1,8 m, garažo aukštis – 2,95 m. Pagal Projektą, kurio pagrindu buvo išduotas Statybos leidimas, rekonstruoto pastato aukštis – 5,40 m</w:t>
      </w:r>
      <w:r w:rsidR="00227328" w:rsidRPr="00227328">
        <w:rPr>
          <w:rFonts w:ascii="Times New Roman" w:hAnsi="Times New Roman"/>
          <w:sz w:val="24"/>
          <w:szCs w:val="24"/>
        </w:rPr>
        <w:t>; n</w:t>
      </w:r>
      <w:r w:rsidRPr="00227328">
        <w:rPr>
          <w:rFonts w:ascii="Times New Roman" w:hAnsi="Times New Roman"/>
          <w:sz w:val="24"/>
          <w:szCs w:val="24"/>
        </w:rPr>
        <w:t xml:space="preserve">aujos rekonstruojamų pastatų konstrukcijos, didinant rekonstruojamų pastatų aukštį, įrengiamos neišlaikant teisės aktais nustatyto 3 m atstumo iki </w:t>
      </w:r>
      <w:r w:rsidR="00227328" w:rsidRPr="00227328">
        <w:rPr>
          <w:rFonts w:ascii="Times New Roman" w:hAnsi="Times New Roman"/>
          <w:sz w:val="24"/>
          <w:szCs w:val="24"/>
        </w:rPr>
        <w:t>i</w:t>
      </w:r>
      <w:r w:rsidRPr="00227328">
        <w:rPr>
          <w:rFonts w:ascii="Times New Roman" w:hAnsi="Times New Roman"/>
          <w:sz w:val="24"/>
          <w:szCs w:val="24"/>
        </w:rPr>
        <w:t>eškovės žemės sklypo ribos</w:t>
      </w:r>
      <w:r w:rsidR="00227328" w:rsidRPr="00227328">
        <w:rPr>
          <w:rFonts w:ascii="Times New Roman" w:hAnsi="Times New Roman"/>
          <w:sz w:val="24"/>
          <w:szCs w:val="24"/>
        </w:rPr>
        <w:t>.</w:t>
      </w:r>
      <w:r w:rsidRPr="00227328">
        <w:rPr>
          <w:rFonts w:ascii="Times New Roman" w:hAnsi="Times New Roman"/>
          <w:sz w:val="24"/>
          <w:szCs w:val="24"/>
        </w:rPr>
        <w:t xml:space="preserve"> </w:t>
      </w:r>
      <w:r w:rsidR="00227328" w:rsidRPr="00227328">
        <w:rPr>
          <w:rFonts w:ascii="Times New Roman" w:hAnsi="Times New Roman"/>
          <w:sz w:val="24"/>
          <w:szCs w:val="24"/>
        </w:rPr>
        <w:t>T</w:t>
      </w:r>
      <w:r w:rsidRPr="00227328">
        <w:rPr>
          <w:rFonts w:ascii="Times New Roman" w:hAnsi="Times New Roman"/>
          <w:sz w:val="24"/>
          <w:szCs w:val="24"/>
        </w:rPr>
        <w:t>okiai rekonstrukcijai, kai didinamas rekonstruojamų</w:t>
      </w:r>
      <w:r w:rsidR="00E379AD">
        <w:rPr>
          <w:rFonts w:ascii="Times New Roman" w:hAnsi="Times New Roman"/>
          <w:sz w:val="24"/>
          <w:szCs w:val="24"/>
        </w:rPr>
        <w:t xml:space="preserve"> </w:t>
      </w:r>
      <w:r w:rsidRPr="00227328">
        <w:rPr>
          <w:rFonts w:ascii="Times New Roman" w:hAnsi="Times New Roman"/>
          <w:sz w:val="24"/>
          <w:szCs w:val="24"/>
        </w:rPr>
        <w:t>pastatų aukštis, ieškovė sutikimo nedavė. Atitinkamai Statybos leidimas tokiai rekonstrukcijai negalėjo būti išduotas.</w:t>
      </w:r>
    </w:p>
    <w:p w14:paraId="2ECCDA8C" w14:textId="06719AB5" w:rsidR="00227328" w:rsidRDefault="00227328" w:rsidP="00630219">
      <w:pPr>
        <w:pStyle w:val="ListParagraph"/>
        <w:numPr>
          <w:ilvl w:val="0"/>
          <w:numId w:val="3"/>
        </w:numPr>
        <w:spacing w:after="120" w:line="240" w:lineRule="auto"/>
        <w:contextualSpacing w:val="0"/>
        <w:jc w:val="both"/>
        <w:rPr>
          <w:rFonts w:ascii="Times New Roman" w:hAnsi="Times New Roman"/>
          <w:sz w:val="24"/>
          <w:szCs w:val="24"/>
        </w:rPr>
      </w:pPr>
      <w:r w:rsidRPr="00227328">
        <w:rPr>
          <w:rFonts w:ascii="Times New Roman" w:hAnsi="Times New Roman"/>
          <w:sz w:val="24"/>
          <w:szCs w:val="24"/>
        </w:rPr>
        <w:t>Atsakov</w:t>
      </w:r>
      <w:r w:rsidR="00630219">
        <w:rPr>
          <w:rFonts w:ascii="Times New Roman" w:hAnsi="Times New Roman"/>
          <w:sz w:val="24"/>
          <w:szCs w:val="24"/>
        </w:rPr>
        <w:t>as M</w:t>
      </w:r>
      <w:r w:rsidR="00BF5848">
        <w:rPr>
          <w:rFonts w:ascii="Times New Roman" w:hAnsi="Times New Roman"/>
          <w:sz w:val="24"/>
          <w:szCs w:val="24"/>
        </w:rPr>
        <w:t xml:space="preserve">. </w:t>
      </w:r>
      <w:r w:rsidR="00630219">
        <w:rPr>
          <w:rFonts w:ascii="Times New Roman" w:hAnsi="Times New Roman"/>
          <w:sz w:val="24"/>
          <w:szCs w:val="24"/>
        </w:rPr>
        <w:t>T</w:t>
      </w:r>
      <w:r w:rsidR="00CF64C6">
        <w:rPr>
          <w:rFonts w:ascii="Times New Roman" w:hAnsi="Times New Roman"/>
          <w:sz w:val="24"/>
          <w:szCs w:val="24"/>
        </w:rPr>
        <w:t>.</w:t>
      </w:r>
      <w:r w:rsidR="00630219">
        <w:rPr>
          <w:rFonts w:ascii="Times New Roman" w:hAnsi="Times New Roman"/>
          <w:sz w:val="24"/>
          <w:szCs w:val="24"/>
        </w:rPr>
        <w:t xml:space="preserve"> ir atsakov</w:t>
      </w:r>
      <w:r w:rsidRPr="00227328">
        <w:rPr>
          <w:rFonts w:ascii="Times New Roman" w:hAnsi="Times New Roman"/>
          <w:sz w:val="24"/>
          <w:szCs w:val="24"/>
        </w:rPr>
        <w:t>ė Vilniaus miesto savivaldybės administracija su ieškiniu nesutiko</w:t>
      </w:r>
      <w:r w:rsidR="00630219">
        <w:rPr>
          <w:rFonts w:ascii="Times New Roman" w:hAnsi="Times New Roman"/>
          <w:sz w:val="24"/>
          <w:szCs w:val="24"/>
        </w:rPr>
        <w:t>. Atsakovė, be kita ko,</w:t>
      </w:r>
      <w:r w:rsidRPr="00227328">
        <w:rPr>
          <w:rFonts w:ascii="Times New Roman" w:hAnsi="Times New Roman"/>
          <w:sz w:val="24"/>
          <w:szCs w:val="24"/>
        </w:rPr>
        <w:t xml:space="preserve"> prašė taikyti </w:t>
      </w:r>
      <w:r w:rsidR="00C83837">
        <w:rPr>
          <w:rFonts w:ascii="Times New Roman" w:hAnsi="Times New Roman"/>
          <w:sz w:val="24"/>
          <w:szCs w:val="24"/>
        </w:rPr>
        <w:t xml:space="preserve">Lietuvos Respublikos administracinių bylų teisenos įstatymo (toliau – </w:t>
      </w:r>
      <w:r w:rsidR="007D632C" w:rsidRPr="00F714EC">
        <w:rPr>
          <w:rFonts w:ascii="Times New Roman" w:hAnsi="Times New Roman"/>
          <w:sz w:val="24"/>
          <w:szCs w:val="24"/>
        </w:rPr>
        <w:t>ABTĮ</w:t>
      </w:r>
      <w:r w:rsidR="00C83837">
        <w:rPr>
          <w:rFonts w:ascii="Times New Roman" w:hAnsi="Times New Roman"/>
          <w:sz w:val="24"/>
          <w:szCs w:val="24"/>
        </w:rPr>
        <w:t>)</w:t>
      </w:r>
      <w:r w:rsidR="007D632C" w:rsidRPr="00F714EC">
        <w:rPr>
          <w:rFonts w:ascii="Times New Roman" w:hAnsi="Times New Roman"/>
          <w:sz w:val="24"/>
          <w:szCs w:val="24"/>
        </w:rPr>
        <w:t xml:space="preserve"> 29 straipsnio 1 dal</w:t>
      </w:r>
      <w:r w:rsidR="007D632C">
        <w:rPr>
          <w:rFonts w:ascii="Times New Roman" w:hAnsi="Times New Roman"/>
          <w:sz w:val="24"/>
          <w:szCs w:val="24"/>
        </w:rPr>
        <w:t xml:space="preserve">yje įtvirtintą vieno mėnesio senaties terminą, </w:t>
      </w:r>
      <w:r w:rsidRPr="00227328">
        <w:rPr>
          <w:rFonts w:ascii="Times New Roman" w:hAnsi="Times New Roman"/>
          <w:sz w:val="24"/>
          <w:szCs w:val="24"/>
        </w:rPr>
        <w:t>o</w:t>
      </w:r>
      <w:r>
        <w:rPr>
          <w:rFonts w:ascii="Times New Roman" w:hAnsi="Times New Roman"/>
          <w:sz w:val="24"/>
          <w:szCs w:val="24"/>
        </w:rPr>
        <w:t xml:space="preserve"> senaties</w:t>
      </w:r>
      <w:r w:rsidR="007D632C">
        <w:rPr>
          <w:rFonts w:ascii="Times New Roman" w:hAnsi="Times New Roman"/>
          <w:sz w:val="24"/>
          <w:szCs w:val="24"/>
        </w:rPr>
        <w:t xml:space="preserve"> termino</w:t>
      </w:r>
      <w:r w:rsidRPr="00227328">
        <w:rPr>
          <w:rFonts w:ascii="Times New Roman" w:hAnsi="Times New Roman"/>
          <w:sz w:val="24"/>
          <w:szCs w:val="24"/>
        </w:rPr>
        <w:t xml:space="preserve"> netaikant – atmesti ieškinį kaip nepagrįstą.</w:t>
      </w:r>
    </w:p>
    <w:p w14:paraId="4EA01F62" w14:textId="03B41E3D" w:rsidR="00182066" w:rsidRPr="00182066" w:rsidRDefault="00182066" w:rsidP="00F0203F">
      <w:pPr>
        <w:pStyle w:val="ListParagraph"/>
        <w:numPr>
          <w:ilvl w:val="0"/>
          <w:numId w:val="3"/>
        </w:numPr>
        <w:spacing w:after="120" w:line="240" w:lineRule="auto"/>
        <w:contextualSpacing w:val="0"/>
        <w:jc w:val="both"/>
        <w:rPr>
          <w:rFonts w:ascii="Times New Roman" w:hAnsi="Times New Roman"/>
          <w:sz w:val="24"/>
          <w:szCs w:val="24"/>
        </w:rPr>
      </w:pPr>
      <w:r w:rsidRPr="00182066">
        <w:rPr>
          <w:rFonts w:ascii="Times New Roman" w:hAnsi="Times New Roman"/>
          <w:sz w:val="24"/>
          <w:szCs w:val="24"/>
        </w:rPr>
        <w:t>Trečiasis asmuo, pareiškiantis savarankiškus reikalavimus, Š</w:t>
      </w:r>
      <w:r>
        <w:rPr>
          <w:rFonts w:ascii="Times New Roman" w:hAnsi="Times New Roman"/>
          <w:sz w:val="24"/>
          <w:szCs w:val="24"/>
        </w:rPr>
        <w:t>. </w:t>
      </w:r>
      <w:r w:rsidRPr="00182066">
        <w:rPr>
          <w:rFonts w:ascii="Times New Roman" w:hAnsi="Times New Roman"/>
          <w:sz w:val="24"/>
          <w:szCs w:val="24"/>
        </w:rPr>
        <w:t>K</w:t>
      </w:r>
      <w:r w:rsidR="008732C4">
        <w:rPr>
          <w:rFonts w:ascii="Times New Roman" w:hAnsi="Times New Roman"/>
          <w:sz w:val="24"/>
          <w:szCs w:val="24"/>
        </w:rPr>
        <w:t>.</w:t>
      </w:r>
      <w:r w:rsidRPr="00182066">
        <w:rPr>
          <w:rFonts w:ascii="Times New Roman" w:hAnsi="Times New Roman"/>
          <w:sz w:val="24"/>
          <w:szCs w:val="24"/>
        </w:rPr>
        <w:t xml:space="preserve"> pateikė ieškinį,</w:t>
      </w:r>
      <w:r>
        <w:rPr>
          <w:rFonts w:ascii="Times New Roman" w:hAnsi="Times New Roman"/>
          <w:sz w:val="24"/>
          <w:szCs w:val="24"/>
        </w:rPr>
        <w:t xml:space="preserve"> juo </w:t>
      </w:r>
      <w:r w:rsidRPr="00182066">
        <w:rPr>
          <w:rFonts w:ascii="Times New Roman" w:hAnsi="Times New Roman"/>
          <w:sz w:val="24"/>
          <w:szCs w:val="24"/>
        </w:rPr>
        <w:t>prašė tenkinti ieškovės ieškinį, panaikinti Statybos leidimo galiojimą ir įpareigoti atsakovą pašalinti Statybos leidimo pagrindu atliktus darbus – išardyti perstatytas ar pertvarkytas ir naujai įrengtas statinio dalis.</w:t>
      </w:r>
    </w:p>
    <w:p w14:paraId="07C722CB" w14:textId="676D0E37" w:rsidR="00F21322" w:rsidRDefault="00182066">
      <w:pPr>
        <w:pStyle w:val="ListParagraph"/>
        <w:numPr>
          <w:ilvl w:val="0"/>
          <w:numId w:val="3"/>
        </w:numPr>
        <w:spacing w:after="120" w:line="240" w:lineRule="auto"/>
        <w:contextualSpacing w:val="0"/>
        <w:jc w:val="both"/>
        <w:rPr>
          <w:rFonts w:ascii="Times New Roman" w:hAnsi="Times New Roman"/>
          <w:sz w:val="24"/>
          <w:szCs w:val="24"/>
        </w:rPr>
      </w:pPr>
      <w:r w:rsidRPr="00182066">
        <w:rPr>
          <w:rFonts w:ascii="Times New Roman" w:hAnsi="Times New Roman"/>
          <w:sz w:val="24"/>
          <w:szCs w:val="24"/>
        </w:rPr>
        <w:t xml:space="preserve">Trečiasis asmuo nurodė, kad jam bendrosios dalinės nuosavybės teise priklauso žemės sklypas, unikalus Nr. </w:t>
      </w:r>
      <w:r w:rsidR="008732C4" w:rsidRPr="00CF64C6">
        <w:rPr>
          <w:rFonts w:ascii="Times New Roman" w:hAnsi="Times New Roman"/>
          <w:i/>
          <w:iCs/>
          <w:sz w:val="24"/>
          <w:szCs w:val="24"/>
        </w:rPr>
        <w:t>(duomenys neskelbtini)</w:t>
      </w:r>
      <w:r w:rsidRPr="00182066">
        <w:rPr>
          <w:rFonts w:ascii="Times New Roman" w:hAnsi="Times New Roman"/>
          <w:sz w:val="24"/>
          <w:szCs w:val="24"/>
        </w:rPr>
        <w:t xml:space="preserve">, esantis </w:t>
      </w:r>
      <w:r w:rsidR="008732C4" w:rsidRPr="00CF64C6">
        <w:rPr>
          <w:rFonts w:ascii="Times New Roman" w:hAnsi="Times New Roman"/>
          <w:i/>
          <w:iCs/>
          <w:sz w:val="24"/>
          <w:szCs w:val="24"/>
        </w:rPr>
        <w:t>(duomenys neskelbtini)</w:t>
      </w:r>
      <w:r w:rsidR="00C83837">
        <w:rPr>
          <w:rFonts w:ascii="Times New Roman" w:hAnsi="Times New Roman"/>
          <w:sz w:val="24"/>
          <w:szCs w:val="24"/>
        </w:rPr>
        <w:t>,</w:t>
      </w:r>
      <w:r w:rsidRPr="00182066">
        <w:rPr>
          <w:rFonts w:ascii="Times New Roman" w:hAnsi="Times New Roman"/>
          <w:sz w:val="24"/>
          <w:szCs w:val="24"/>
        </w:rPr>
        <w:t xml:space="preserve"> (toliau – </w:t>
      </w:r>
      <w:r>
        <w:rPr>
          <w:rFonts w:ascii="Times New Roman" w:hAnsi="Times New Roman"/>
          <w:sz w:val="24"/>
          <w:szCs w:val="24"/>
        </w:rPr>
        <w:t>t</w:t>
      </w:r>
      <w:r w:rsidRPr="00182066">
        <w:rPr>
          <w:rFonts w:ascii="Times New Roman" w:hAnsi="Times New Roman"/>
          <w:sz w:val="24"/>
          <w:szCs w:val="24"/>
        </w:rPr>
        <w:t xml:space="preserve">rečiojo asmens žemės sklypas) ir jame esantis gyvenamasis namas. Šalia </w:t>
      </w:r>
      <w:r>
        <w:rPr>
          <w:rFonts w:ascii="Times New Roman" w:hAnsi="Times New Roman"/>
          <w:sz w:val="24"/>
          <w:szCs w:val="24"/>
        </w:rPr>
        <w:t>t</w:t>
      </w:r>
      <w:r w:rsidRPr="00182066">
        <w:rPr>
          <w:rFonts w:ascii="Times New Roman" w:hAnsi="Times New Roman"/>
          <w:sz w:val="24"/>
          <w:szCs w:val="24"/>
        </w:rPr>
        <w:t xml:space="preserve">rečiojo asmens žemės sklypo yra </w:t>
      </w:r>
      <w:r>
        <w:rPr>
          <w:rFonts w:ascii="Times New Roman" w:hAnsi="Times New Roman"/>
          <w:sz w:val="24"/>
          <w:szCs w:val="24"/>
        </w:rPr>
        <w:t>G</w:t>
      </w:r>
      <w:r w:rsidRPr="00182066">
        <w:rPr>
          <w:rFonts w:ascii="Times New Roman" w:hAnsi="Times New Roman"/>
          <w:sz w:val="24"/>
          <w:szCs w:val="24"/>
        </w:rPr>
        <w:t xml:space="preserve">retimas žemės sklypas. Trečiasis asmuo išdavė atsakovui analogiško turinio, kaip ir </w:t>
      </w:r>
      <w:r>
        <w:rPr>
          <w:rFonts w:ascii="Times New Roman" w:hAnsi="Times New Roman"/>
          <w:sz w:val="24"/>
          <w:szCs w:val="24"/>
        </w:rPr>
        <w:t xml:space="preserve">ieškovės </w:t>
      </w:r>
      <w:r w:rsidR="008E54D2">
        <w:rPr>
          <w:rFonts w:ascii="Times New Roman" w:hAnsi="Times New Roman"/>
          <w:sz w:val="24"/>
          <w:szCs w:val="24"/>
        </w:rPr>
        <w:t>S</w:t>
      </w:r>
      <w:r w:rsidRPr="00182066">
        <w:rPr>
          <w:rFonts w:ascii="Times New Roman" w:hAnsi="Times New Roman"/>
          <w:sz w:val="24"/>
          <w:szCs w:val="24"/>
        </w:rPr>
        <w:t xml:space="preserve">utikimas, </w:t>
      </w:r>
      <w:r w:rsidR="00F21322">
        <w:rPr>
          <w:rFonts w:ascii="Times New Roman" w:hAnsi="Times New Roman"/>
          <w:sz w:val="24"/>
          <w:szCs w:val="24"/>
        </w:rPr>
        <w:t xml:space="preserve">sutikimą dėl </w:t>
      </w:r>
      <w:r w:rsidRPr="00182066">
        <w:rPr>
          <w:rFonts w:ascii="Times New Roman" w:hAnsi="Times New Roman"/>
          <w:sz w:val="24"/>
          <w:szCs w:val="24"/>
        </w:rPr>
        <w:t>Gretimame žemės sklype esančių pastatų rekonstrukcij</w:t>
      </w:r>
      <w:r w:rsidR="00F21322">
        <w:rPr>
          <w:rFonts w:ascii="Times New Roman" w:hAnsi="Times New Roman"/>
          <w:sz w:val="24"/>
          <w:szCs w:val="24"/>
        </w:rPr>
        <w:t>os</w:t>
      </w:r>
      <w:r w:rsidRPr="00182066">
        <w:rPr>
          <w:rFonts w:ascii="Times New Roman" w:hAnsi="Times New Roman"/>
          <w:sz w:val="24"/>
          <w:szCs w:val="24"/>
        </w:rPr>
        <w:t xml:space="preserve">, t. y. </w:t>
      </w:r>
      <w:r w:rsidR="00F21322">
        <w:rPr>
          <w:rFonts w:ascii="Times New Roman" w:hAnsi="Times New Roman"/>
          <w:sz w:val="24"/>
          <w:szCs w:val="24"/>
        </w:rPr>
        <w:t>t</w:t>
      </w:r>
      <w:r w:rsidRPr="00182066">
        <w:rPr>
          <w:rFonts w:ascii="Times New Roman" w:hAnsi="Times New Roman"/>
          <w:sz w:val="24"/>
          <w:szCs w:val="24"/>
        </w:rPr>
        <w:t>rečiasis asmuo sutiko, kad būtų išplėstas</w:t>
      </w:r>
      <w:r w:rsidR="00F21322">
        <w:rPr>
          <w:rFonts w:ascii="Times New Roman" w:hAnsi="Times New Roman"/>
          <w:sz w:val="24"/>
          <w:szCs w:val="24"/>
        </w:rPr>
        <w:t xml:space="preserve"> ketinamų </w:t>
      </w:r>
      <w:r w:rsidRPr="00182066">
        <w:rPr>
          <w:rFonts w:ascii="Times New Roman" w:hAnsi="Times New Roman"/>
          <w:sz w:val="24"/>
          <w:szCs w:val="24"/>
        </w:rPr>
        <w:t>rekonstruo</w:t>
      </w:r>
      <w:r w:rsidR="00F21322">
        <w:rPr>
          <w:rFonts w:ascii="Times New Roman" w:hAnsi="Times New Roman"/>
          <w:sz w:val="24"/>
          <w:szCs w:val="24"/>
        </w:rPr>
        <w:t>ti atsakovo</w:t>
      </w:r>
      <w:r w:rsidRPr="00182066">
        <w:rPr>
          <w:rFonts w:ascii="Times New Roman" w:hAnsi="Times New Roman"/>
          <w:sz w:val="24"/>
          <w:szCs w:val="24"/>
        </w:rPr>
        <w:t xml:space="preserve"> pastatų užstatymo plotas.</w:t>
      </w:r>
    </w:p>
    <w:p w14:paraId="5836F29D" w14:textId="63C4F162" w:rsidR="00227328" w:rsidRDefault="00182066">
      <w:pPr>
        <w:pStyle w:val="ListParagraph"/>
        <w:numPr>
          <w:ilvl w:val="0"/>
          <w:numId w:val="3"/>
        </w:numPr>
        <w:spacing w:after="120" w:line="240" w:lineRule="auto"/>
        <w:contextualSpacing w:val="0"/>
        <w:jc w:val="both"/>
        <w:rPr>
          <w:rFonts w:ascii="Times New Roman" w:hAnsi="Times New Roman"/>
          <w:sz w:val="24"/>
          <w:szCs w:val="24"/>
        </w:rPr>
      </w:pPr>
      <w:r w:rsidRPr="00182066">
        <w:rPr>
          <w:rFonts w:ascii="Times New Roman" w:hAnsi="Times New Roman"/>
          <w:sz w:val="24"/>
          <w:szCs w:val="24"/>
        </w:rPr>
        <w:t>Trečiasis asmuo</w:t>
      </w:r>
      <w:r w:rsidR="00F21322">
        <w:rPr>
          <w:rFonts w:ascii="Times New Roman" w:hAnsi="Times New Roman"/>
          <w:sz w:val="24"/>
          <w:szCs w:val="24"/>
        </w:rPr>
        <w:t xml:space="preserve"> teigė</w:t>
      </w:r>
      <w:r w:rsidRPr="00182066">
        <w:rPr>
          <w:rFonts w:ascii="Times New Roman" w:hAnsi="Times New Roman"/>
          <w:sz w:val="24"/>
          <w:szCs w:val="24"/>
        </w:rPr>
        <w:t>,</w:t>
      </w:r>
      <w:r w:rsidR="00F21322">
        <w:rPr>
          <w:rFonts w:ascii="Times New Roman" w:hAnsi="Times New Roman"/>
          <w:sz w:val="24"/>
          <w:szCs w:val="24"/>
        </w:rPr>
        <w:t xml:space="preserve"> kad jis,</w:t>
      </w:r>
      <w:r w:rsidRPr="00182066">
        <w:rPr>
          <w:rFonts w:ascii="Times New Roman" w:hAnsi="Times New Roman"/>
          <w:sz w:val="24"/>
          <w:szCs w:val="24"/>
        </w:rPr>
        <w:t xml:space="preserve"> išduodamas sutikimą, pagrįstai tikėjosi, </w:t>
      </w:r>
      <w:r w:rsidR="00F21322">
        <w:rPr>
          <w:rFonts w:ascii="Times New Roman" w:hAnsi="Times New Roman"/>
          <w:sz w:val="24"/>
          <w:szCs w:val="24"/>
        </w:rPr>
        <w:t>jog</w:t>
      </w:r>
      <w:r w:rsidRPr="00182066">
        <w:rPr>
          <w:rFonts w:ascii="Times New Roman" w:hAnsi="Times New Roman"/>
          <w:sz w:val="24"/>
          <w:szCs w:val="24"/>
        </w:rPr>
        <w:t xml:space="preserve"> rekonstruojami pastatai liks tokio pat</w:t>
      </w:r>
      <w:r w:rsidR="008E54D2">
        <w:rPr>
          <w:rFonts w:ascii="Times New Roman" w:hAnsi="Times New Roman"/>
          <w:sz w:val="24"/>
          <w:szCs w:val="24"/>
        </w:rPr>
        <w:t>ies</w:t>
      </w:r>
      <w:r w:rsidRPr="00182066">
        <w:rPr>
          <w:rFonts w:ascii="Times New Roman" w:hAnsi="Times New Roman"/>
          <w:sz w:val="24"/>
          <w:szCs w:val="24"/>
        </w:rPr>
        <w:t xml:space="preserve"> aukščio, </w:t>
      </w:r>
      <w:r w:rsidR="00F21322">
        <w:rPr>
          <w:rFonts w:ascii="Times New Roman" w:hAnsi="Times New Roman"/>
          <w:sz w:val="24"/>
          <w:szCs w:val="24"/>
        </w:rPr>
        <w:t>juolab</w:t>
      </w:r>
      <w:r w:rsidRPr="00182066">
        <w:rPr>
          <w:rFonts w:ascii="Times New Roman" w:hAnsi="Times New Roman"/>
          <w:sz w:val="24"/>
          <w:szCs w:val="24"/>
        </w:rPr>
        <w:t xml:space="preserve"> kad atsakovas, prašydamas </w:t>
      </w:r>
      <w:r w:rsidR="00F21322">
        <w:rPr>
          <w:rFonts w:ascii="Times New Roman" w:hAnsi="Times New Roman"/>
          <w:sz w:val="24"/>
          <w:szCs w:val="24"/>
        </w:rPr>
        <w:t>t</w:t>
      </w:r>
      <w:r w:rsidRPr="00182066">
        <w:rPr>
          <w:rFonts w:ascii="Times New Roman" w:hAnsi="Times New Roman"/>
          <w:sz w:val="24"/>
          <w:szCs w:val="24"/>
        </w:rPr>
        <w:t xml:space="preserve">rečiojo asmens sutikimo, deklaravo, </w:t>
      </w:r>
      <w:r w:rsidR="00F21322">
        <w:rPr>
          <w:rFonts w:ascii="Times New Roman" w:hAnsi="Times New Roman"/>
          <w:sz w:val="24"/>
          <w:szCs w:val="24"/>
        </w:rPr>
        <w:t>jog</w:t>
      </w:r>
      <w:r w:rsidRPr="00182066">
        <w:rPr>
          <w:rFonts w:ascii="Times New Roman" w:hAnsi="Times New Roman"/>
          <w:sz w:val="24"/>
          <w:szCs w:val="24"/>
        </w:rPr>
        <w:t xml:space="preserve"> rekonstruojamų pastatų aukštis nebus didinamas, ir pasidali</w:t>
      </w:r>
      <w:r w:rsidR="00F21322">
        <w:rPr>
          <w:rFonts w:ascii="Times New Roman" w:hAnsi="Times New Roman"/>
          <w:sz w:val="24"/>
          <w:szCs w:val="24"/>
        </w:rPr>
        <w:t>j</w:t>
      </w:r>
      <w:r w:rsidRPr="00182066">
        <w:rPr>
          <w:rFonts w:ascii="Times New Roman" w:hAnsi="Times New Roman"/>
          <w:sz w:val="24"/>
          <w:szCs w:val="24"/>
        </w:rPr>
        <w:t xml:space="preserve">o dokumentais – UAB „Senojo miesto architektai“ 2018 m. gegužės mėn. </w:t>
      </w:r>
      <w:r w:rsidR="00F21322">
        <w:rPr>
          <w:rFonts w:ascii="Times New Roman" w:hAnsi="Times New Roman"/>
          <w:sz w:val="24"/>
          <w:szCs w:val="24"/>
        </w:rPr>
        <w:t xml:space="preserve">parengtais </w:t>
      </w:r>
      <w:r w:rsidRPr="00182066">
        <w:rPr>
          <w:rFonts w:ascii="Times New Roman" w:hAnsi="Times New Roman"/>
          <w:sz w:val="24"/>
          <w:szCs w:val="24"/>
        </w:rPr>
        <w:t>projektiniais</w:t>
      </w:r>
      <w:r w:rsidR="00F21322">
        <w:rPr>
          <w:rFonts w:ascii="Times New Roman" w:hAnsi="Times New Roman"/>
          <w:sz w:val="24"/>
          <w:szCs w:val="24"/>
        </w:rPr>
        <w:t xml:space="preserve"> </w:t>
      </w:r>
      <w:r w:rsidRPr="00182066">
        <w:rPr>
          <w:rFonts w:ascii="Times New Roman" w:hAnsi="Times New Roman"/>
          <w:sz w:val="24"/>
          <w:szCs w:val="24"/>
        </w:rPr>
        <w:t xml:space="preserve">pasiūlymais, </w:t>
      </w:r>
      <w:r w:rsidR="00F21322">
        <w:rPr>
          <w:rFonts w:ascii="Times New Roman" w:hAnsi="Times New Roman"/>
          <w:sz w:val="24"/>
          <w:szCs w:val="24"/>
        </w:rPr>
        <w:t>j</w:t>
      </w:r>
      <w:r w:rsidRPr="00182066">
        <w:rPr>
          <w:rFonts w:ascii="Times New Roman" w:hAnsi="Times New Roman"/>
          <w:sz w:val="24"/>
          <w:szCs w:val="24"/>
        </w:rPr>
        <w:t>uos p</w:t>
      </w:r>
      <w:r w:rsidR="00F21322">
        <w:rPr>
          <w:rFonts w:ascii="Times New Roman" w:hAnsi="Times New Roman"/>
          <w:sz w:val="24"/>
          <w:szCs w:val="24"/>
        </w:rPr>
        <w:t>ristatydamas</w:t>
      </w:r>
      <w:r w:rsidRPr="00182066">
        <w:rPr>
          <w:rFonts w:ascii="Times New Roman" w:hAnsi="Times New Roman"/>
          <w:sz w:val="24"/>
          <w:szCs w:val="24"/>
        </w:rPr>
        <w:t xml:space="preserve"> kaip būsimos rekonstrukcijos sprendinius. </w:t>
      </w:r>
      <w:r w:rsidR="00F21322">
        <w:rPr>
          <w:rFonts w:ascii="Times New Roman" w:hAnsi="Times New Roman"/>
          <w:sz w:val="24"/>
          <w:szCs w:val="24"/>
        </w:rPr>
        <w:t>Šiuose a</w:t>
      </w:r>
      <w:r w:rsidRPr="00182066">
        <w:rPr>
          <w:rFonts w:ascii="Times New Roman" w:hAnsi="Times New Roman"/>
          <w:sz w:val="24"/>
          <w:szCs w:val="24"/>
        </w:rPr>
        <w:t>tsakovo pateiktuose projektiniuose pasiūlymuose rekonstruojamų pastatų aukštinimas nebuvo nu</w:t>
      </w:r>
      <w:r w:rsidR="00C83837">
        <w:rPr>
          <w:rFonts w:ascii="Times New Roman" w:hAnsi="Times New Roman"/>
          <w:sz w:val="24"/>
          <w:szCs w:val="24"/>
        </w:rPr>
        <w:t>rod</w:t>
      </w:r>
      <w:r w:rsidRPr="00182066">
        <w:rPr>
          <w:rFonts w:ascii="Times New Roman" w:hAnsi="Times New Roman"/>
          <w:sz w:val="24"/>
          <w:szCs w:val="24"/>
        </w:rPr>
        <w:t xml:space="preserve">ytas. Tačiau Statybos leidimas buvo išduotas visiškai kito – UAB „Senojo miesto architektai“ 2019 m. spalio mėn. </w:t>
      </w:r>
      <w:r w:rsidR="00F21322">
        <w:rPr>
          <w:rFonts w:ascii="Times New Roman" w:hAnsi="Times New Roman"/>
          <w:sz w:val="24"/>
          <w:szCs w:val="24"/>
        </w:rPr>
        <w:t xml:space="preserve">parengto </w:t>
      </w:r>
      <w:r w:rsidR="00C83837">
        <w:rPr>
          <w:rFonts w:ascii="Times New Roman" w:hAnsi="Times New Roman"/>
          <w:sz w:val="24"/>
          <w:szCs w:val="24"/>
        </w:rPr>
        <w:t xml:space="preserve">– </w:t>
      </w:r>
      <w:r w:rsidRPr="00182066">
        <w:rPr>
          <w:rFonts w:ascii="Times New Roman" w:hAnsi="Times New Roman"/>
          <w:sz w:val="24"/>
          <w:szCs w:val="24"/>
        </w:rPr>
        <w:t>projekto</w:t>
      </w:r>
      <w:r w:rsidR="00F21322">
        <w:rPr>
          <w:rFonts w:ascii="Times New Roman" w:hAnsi="Times New Roman"/>
          <w:sz w:val="24"/>
          <w:szCs w:val="24"/>
        </w:rPr>
        <w:t xml:space="preserve"> (t. y. Projekto)</w:t>
      </w:r>
      <w:r w:rsidRPr="00182066">
        <w:rPr>
          <w:rFonts w:ascii="Times New Roman" w:hAnsi="Times New Roman"/>
          <w:sz w:val="24"/>
          <w:szCs w:val="24"/>
        </w:rPr>
        <w:t xml:space="preserve"> pagrindu</w:t>
      </w:r>
      <w:r w:rsidR="00F21322">
        <w:rPr>
          <w:rFonts w:ascii="Times New Roman" w:hAnsi="Times New Roman"/>
          <w:sz w:val="24"/>
          <w:szCs w:val="24"/>
        </w:rPr>
        <w:t xml:space="preserve">; </w:t>
      </w:r>
      <w:r w:rsidRPr="00182066">
        <w:rPr>
          <w:rFonts w:ascii="Times New Roman" w:hAnsi="Times New Roman"/>
          <w:sz w:val="24"/>
          <w:szCs w:val="24"/>
        </w:rPr>
        <w:t xml:space="preserve">pagal </w:t>
      </w:r>
      <w:r w:rsidR="00F21322">
        <w:rPr>
          <w:rFonts w:ascii="Times New Roman" w:hAnsi="Times New Roman"/>
          <w:sz w:val="24"/>
          <w:szCs w:val="24"/>
        </w:rPr>
        <w:t>š</w:t>
      </w:r>
      <w:r w:rsidRPr="00182066">
        <w:rPr>
          <w:rFonts w:ascii="Times New Roman" w:hAnsi="Times New Roman"/>
          <w:sz w:val="24"/>
          <w:szCs w:val="24"/>
        </w:rPr>
        <w:t xml:space="preserve">į </w:t>
      </w:r>
      <w:r w:rsidR="00F21322">
        <w:rPr>
          <w:rFonts w:ascii="Times New Roman" w:hAnsi="Times New Roman"/>
          <w:sz w:val="24"/>
          <w:szCs w:val="24"/>
        </w:rPr>
        <w:t xml:space="preserve">Projektą, </w:t>
      </w:r>
      <w:r w:rsidRPr="00182066">
        <w:rPr>
          <w:rFonts w:ascii="Times New Roman" w:hAnsi="Times New Roman"/>
          <w:sz w:val="24"/>
          <w:szCs w:val="24"/>
        </w:rPr>
        <w:t>rekonstruoto pastato aukštis didinamas nuo 2,80 m iki 5,40 m.</w:t>
      </w:r>
    </w:p>
    <w:p w14:paraId="6E380148" w14:textId="0F98863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lastRenderedPageBreak/>
        <w:t>II. Pirmosios ir apeliacinės instancijos teismų procesinių sprendimų esmė</w:t>
      </w:r>
    </w:p>
    <w:p w14:paraId="1B79914B" w14:textId="3D21022E"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2E93784F" w14:textId="330741B8" w:rsidR="00212111" w:rsidRPr="00321664" w:rsidRDefault="00F21322" w:rsidP="00F0203F">
      <w:pPr>
        <w:pStyle w:val="ListParagraph"/>
        <w:numPr>
          <w:ilvl w:val="0"/>
          <w:numId w:val="3"/>
        </w:numPr>
        <w:spacing w:after="120" w:line="240" w:lineRule="auto"/>
        <w:contextualSpacing w:val="0"/>
        <w:jc w:val="both"/>
        <w:rPr>
          <w:rFonts w:ascii="Times New Roman" w:hAnsi="Times New Roman"/>
          <w:sz w:val="24"/>
          <w:szCs w:val="24"/>
        </w:rPr>
      </w:pPr>
      <w:r w:rsidRPr="00212111">
        <w:rPr>
          <w:rFonts w:ascii="Times New Roman" w:hAnsi="Times New Roman"/>
          <w:sz w:val="24"/>
          <w:szCs w:val="24"/>
        </w:rPr>
        <w:t xml:space="preserve">Vilniaus miesto apylinkės teismas 2023 m. balandžio 4 d. sprendimu ieškovės ir </w:t>
      </w:r>
      <w:r w:rsidR="00212111">
        <w:rPr>
          <w:rFonts w:ascii="Times New Roman" w:hAnsi="Times New Roman"/>
          <w:sz w:val="24"/>
          <w:szCs w:val="24"/>
        </w:rPr>
        <w:t>t</w:t>
      </w:r>
      <w:r w:rsidRPr="00212111">
        <w:rPr>
          <w:rFonts w:ascii="Times New Roman" w:hAnsi="Times New Roman"/>
          <w:sz w:val="24"/>
          <w:szCs w:val="24"/>
        </w:rPr>
        <w:t xml:space="preserve">rečiojo asmens </w:t>
      </w:r>
      <w:r w:rsidRPr="00321664">
        <w:rPr>
          <w:rFonts w:ascii="Times New Roman" w:hAnsi="Times New Roman"/>
          <w:sz w:val="24"/>
          <w:szCs w:val="24"/>
        </w:rPr>
        <w:t>ieškinius atmetė.</w:t>
      </w:r>
    </w:p>
    <w:p w14:paraId="7B35E510" w14:textId="726D10C7" w:rsidR="00321664" w:rsidRPr="00321664" w:rsidRDefault="00321664" w:rsidP="00F0203F">
      <w:pPr>
        <w:pStyle w:val="ListParagraph"/>
        <w:numPr>
          <w:ilvl w:val="0"/>
          <w:numId w:val="3"/>
        </w:numPr>
        <w:spacing w:after="120" w:line="240" w:lineRule="auto"/>
        <w:contextualSpacing w:val="0"/>
        <w:jc w:val="both"/>
        <w:rPr>
          <w:rFonts w:ascii="Times New Roman" w:hAnsi="Times New Roman"/>
          <w:sz w:val="24"/>
          <w:szCs w:val="24"/>
        </w:rPr>
      </w:pPr>
      <w:r w:rsidRPr="00321664">
        <w:rPr>
          <w:rFonts w:ascii="Times New Roman" w:hAnsi="Times New Roman"/>
          <w:sz w:val="24"/>
          <w:szCs w:val="24"/>
        </w:rPr>
        <w:t>Pirmosios instancijos teismas nustatė:</w:t>
      </w:r>
    </w:p>
    <w:p w14:paraId="42526CC8" w14:textId="4F8C904E" w:rsidR="00312771" w:rsidRDefault="00321664" w:rsidP="00F0203F">
      <w:pPr>
        <w:pStyle w:val="ListParagraph"/>
        <w:numPr>
          <w:ilvl w:val="1"/>
          <w:numId w:val="3"/>
        </w:numPr>
        <w:spacing w:after="120" w:line="240" w:lineRule="auto"/>
        <w:contextualSpacing w:val="0"/>
        <w:jc w:val="both"/>
        <w:rPr>
          <w:rFonts w:ascii="Times New Roman" w:hAnsi="Times New Roman"/>
          <w:sz w:val="24"/>
          <w:szCs w:val="24"/>
        </w:rPr>
      </w:pPr>
      <w:r w:rsidRPr="00312771">
        <w:rPr>
          <w:rFonts w:ascii="Times New Roman" w:hAnsi="Times New Roman"/>
          <w:sz w:val="24"/>
          <w:szCs w:val="24"/>
        </w:rPr>
        <w:t xml:space="preserve"> Ieškovei nuosavybės teise priklauso žemės sklypas, unikalus Nr. </w:t>
      </w:r>
      <w:r w:rsidR="008732C4" w:rsidRPr="00CF64C6">
        <w:rPr>
          <w:rFonts w:ascii="Times New Roman" w:hAnsi="Times New Roman"/>
          <w:i/>
          <w:iCs/>
          <w:sz w:val="24"/>
          <w:szCs w:val="24"/>
        </w:rPr>
        <w:t>(duomenys neskelbtini)</w:t>
      </w:r>
      <w:r w:rsidRPr="00312771">
        <w:rPr>
          <w:rFonts w:ascii="Times New Roman" w:hAnsi="Times New Roman"/>
          <w:sz w:val="24"/>
          <w:szCs w:val="24"/>
        </w:rPr>
        <w:t xml:space="preserve">, esantis </w:t>
      </w:r>
      <w:r w:rsidR="008732C4" w:rsidRPr="00CF64C6">
        <w:rPr>
          <w:rFonts w:ascii="Times New Roman" w:hAnsi="Times New Roman"/>
          <w:i/>
          <w:iCs/>
          <w:sz w:val="24"/>
          <w:szCs w:val="24"/>
        </w:rPr>
        <w:t>(duomenys neskelbtini)</w:t>
      </w:r>
      <w:r w:rsidRPr="00312771">
        <w:rPr>
          <w:rFonts w:ascii="Times New Roman" w:hAnsi="Times New Roman"/>
          <w:sz w:val="24"/>
          <w:szCs w:val="24"/>
        </w:rPr>
        <w:t xml:space="preserve">. Ieškovės sklypas šiaurinėje pusėje ribojasi su žemės sklypu, unikalus Nr. </w:t>
      </w:r>
      <w:r w:rsidR="008732C4" w:rsidRPr="00CF64C6">
        <w:rPr>
          <w:rFonts w:ascii="Times New Roman" w:hAnsi="Times New Roman"/>
          <w:i/>
          <w:iCs/>
          <w:sz w:val="24"/>
          <w:szCs w:val="24"/>
        </w:rPr>
        <w:t>(duomenys neskelbtini)</w:t>
      </w:r>
      <w:r w:rsidRPr="00312771">
        <w:rPr>
          <w:rFonts w:ascii="Times New Roman" w:hAnsi="Times New Roman"/>
          <w:sz w:val="24"/>
          <w:szCs w:val="24"/>
        </w:rPr>
        <w:t xml:space="preserve">, esančiu </w:t>
      </w:r>
      <w:r w:rsidR="008732C4" w:rsidRPr="00CF64C6">
        <w:rPr>
          <w:rFonts w:ascii="Times New Roman" w:hAnsi="Times New Roman"/>
          <w:i/>
          <w:iCs/>
          <w:sz w:val="24"/>
          <w:szCs w:val="24"/>
        </w:rPr>
        <w:t>(duomenys neskelbtini)</w:t>
      </w:r>
      <w:r w:rsidRPr="00312771">
        <w:rPr>
          <w:rFonts w:ascii="Times New Roman" w:hAnsi="Times New Roman"/>
          <w:sz w:val="24"/>
          <w:szCs w:val="24"/>
        </w:rPr>
        <w:t>, kurio 561/1239 dalis nuosavybės teise priklauso atsakovui M. T</w:t>
      </w:r>
      <w:r w:rsidR="008732C4">
        <w:rPr>
          <w:rFonts w:ascii="Times New Roman" w:hAnsi="Times New Roman"/>
          <w:sz w:val="24"/>
          <w:szCs w:val="24"/>
        </w:rPr>
        <w:t>.</w:t>
      </w:r>
      <w:r w:rsidRPr="00312771">
        <w:rPr>
          <w:rFonts w:ascii="Times New Roman" w:hAnsi="Times New Roman"/>
          <w:sz w:val="24"/>
          <w:szCs w:val="24"/>
        </w:rPr>
        <w:t>, o kitos dalys – tretiesiems asmenims H. B</w:t>
      </w:r>
      <w:r w:rsidR="008732C4">
        <w:rPr>
          <w:rFonts w:ascii="Times New Roman" w:hAnsi="Times New Roman"/>
          <w:sz w:val="24"/>
          <w:szCs w:val="24"/>
        </w:rPr>
        <w:t>.</w:t>
      </w:r>
      <w:r w:rsidRPr="00312771">
        <w:rPr>
          <w:rFonts w:ascii="Times New Roman" w:hAnsi="Times New Roman"/>
          <w:sz w:val="24"/>
          <w:szCs w:val="24"/>
        </w:rPr>
        <w:t>, S.</w:t>
      </w:r>
      <w:r w:rsidR="008732C4">
        <w:rPr>
          <w:rFonts w:ascii="Times New Roman" w:hAnsi="Times New Roman"/>
          <w:sz w:val="24"/>
          <w:szCs w:val="24"/>
        </w:rPr>
        <w:t> </w:t>
      </w:r>
      <w:r w:rsidRPr="00312771">
        <w:rPr>
          <w:rFonts w:ascii="Times New Roman" w:hAnsi="Times New Roman"/>
          <w:sz w:val="24"/>
          <w:szCs w:val="24"/>
        </w:rPr>
        <w:t>G</w:t>
      </w:r>
      <w:r w:rsidR="008732C4">
        <w:rPr>
          <w:rFonts w:ascii="Times New Roman" w:hAnsi="Times New Roman"/>
          <w:sz w:val="24"/>
          <w:szCs w:val="24"/>
        </w:rPr>
        <w:t>.</w:t>
      </w:r>
      <w:r w:rsidRPr="00312771">
        <w:rPr>
          <w:rFonts w:ascii="Times New Roman" w:hAnsi="Times New Roman"/>
          <w:sz w:val="24"/>
          <w:szCs w:val="24"/>
        </w:rPr>
        <w:t xml:space="preserve"> ir A. V</w:t>
      </w:r>
      <w:r w:rsidR="008732C4">
        <w:rPr>
          <w:rFonts w:ascii="Times New Roman" w:hAnsi="Times New Roman"/>
          <w:sz w:val="24"/>
          <w:szCs w:val="24"/>
        </w:rPr>
        <w:t>.</w:t>
      </w:r>
    </w:p>
    <w:p w14:paraId="12C71875" w14:textId="13400FD4" w:rsidR="00CB12B5" w:rsidRDefault="00312771" w:rsidP="00F0203F">
      <w:pPr>
        <w:pStyle w:val="ListParagraph"/>
        <w:numPr>
          <w:ilvl w:val="1"/>
          <w:numId w:val="3"/>
        </w:numPr>
        <w:spacing w:after="120" w:line="240" w:lineRule="auto"/>
        <w:contextualSpacing w:val="0"/>
        <w:jc w:val="both"/>
        <w:rPr>
          <w:rFonts w:ascii="Times New Roman" w:hAnsi="Times New Roman"/>
          <w:sz w:val="24"/>
          <w:szCs w:val="24"/>
        </w:rPr>
      </w:pPr>
      <w:r w:rsidRPr="00CB12B5">
        <w:rPr>
          <w:rFonts w:ascii="Times New Roman" w:hAnsi="Times New Roman"/>
          <w:sz w:val="24"/>
          <w:szCs w:val="24"/>
        </w:rPr>
        <w:t xml:space="preserve"> Atsakovo sklype yra jam priklausantys statiniai: pastatas – gyvenamasis namas, pastatas</w:t>
      </w:r>
      <w:r w:rsidR="00CB12B5" w:rsidRPr="00CB12B5">
        <w:rPr>
          <w:rFonts w:ascii="Times New Roman" w:hAnsi="Times New Roman"/>
          <w:sz w:val="24"/>
          <w:szCs w:val="24"/>
        </w:rPr>
        <w:t xml:space="preserve"> – </w:t>
      </w:r>
      <w:r w:rsidRPr="00CB12B5">
        <w:rPr>
          <w:rFonts w:ascii="Times New Roman" w:hAnsi="Times New Roman"/>
          <w:sz w:val="24"/>
          <w:szCs w:val="24"/>
        </w:rPr>
        <w:t>garažas, pastatas</w:t>
      </w:r>
      <w:r w:rsidR="00CB12B5" w:rsidRPr="00CB12B5">
        <w:rPr>
          <w:rFonts w:ascii="Times New Roman" w:hAnsi="Times New Roman"/>
          <w:sz w:val="24"/>
          <w:szCs w:val="24"/>
        </w:rPr>
        <w:t xml:space="preserve"> – </w:t>
      </w:r>
      <w:r w:rsidRPr="00CB12B5">
        <w:rPr>
          <w:rFonts w:ascii="Times New Roman" w:hAnsi="Times New Roman"/>
          <w:sz w:val="24"/>
          <w:szCs w:val="24"/>
        </w:rPr>
        <w:t>ūkinis pastatas, pastatas – įėjimas į rūsį, kiti inžineriniai statiniai – kiemo statiniai, kuriems suteiktas adresas</w:t>
      </w:r>
      <w:r w:rsidR="00CB12B5" w:rsidRPr="00CB12B5">
        <w:rPr>
          <w:rFonts w:ascii="Times New Roman" w:hAnsi="Times New Roman"/>
          <w:sz w:val="24"/>
          <w:szCs w:val="24"/>
        </w:rPr>
        <w:t>:</w:t>
      </w:r>
      <w:r w:rsidRPr="00CB12B5">
        <w:rPr>
          <w:rFonts w:ascii="Times New Roman" w:hAnsi="Times New Roman"/>
          <w:sz w:val="24"/>
          <w:szCs w:val="24"/>
        </w:rPr>
        <w:t xml:space="preserve"> </w:t>
      </w:r>
      <w:r w:rsidR="00C74DC3" w:rsidRPr="00CF64C6">
        <w:rPr>
          <w:rFonts w:ascii="Times New Roman" w:hAnsi="Times New Roman"/>
          <w:i/>
          <w:iCs/>
          <w:sz w:val="24"/>
          <w:szCs w:val="24"/>
        </w:rPr>
        <w:t>(duomenys neskelbtini)</w:t>
      </w:r>
      <w:r w:rsidRPr="00CB12B5">
        <w:rPr>
          <w:rFonts w:ascii="Times New Roman" w:hAnsi="Times New Roman"/>
          <w:sz w:val="24"/>
          <w:szCs w:val="24"/>
        </w:rPr>
        <w:t>.</w:t>
      </w:r>
    </w:p>
    <w:p w14:paraId="53331D26" w14:textId="79BF9E2E" w:rsidR="00CB12B5" w:rsidRDefault="00CB12B5" w:rsidP="00F0203F">
      <w:pPr>
        <w:pStyle w:val="ListParagraph"/>
        <w:numPr>
          <w:ilvl w:val="1"/>
          <w:numId w:val="3"/>
        </w:numPr>
        <w:spacing w:after="120" w:line="240" w:lineRule="auto"/>
        <w:contextualSpacing w:val="0"/>
        <w:jc w:val="both"/>
        <w:rPr>
          <w:rFonts w:ascii="Times New Roman" w:hAnsi="Times New Roman"/>
          <w:sz w:val="24"/>
          <w:szCs w:val="24"/>
        </w:rPr>
      </w:pPr>
      <w:r w:rsidRPr="00CB12B5">
        <w:rPr>
          <w:rFonts w:ascii="Times New Roman" w:hAnsi="Times New Roman"/>
          <w:sz w:val="24"/>
          <w:szCs w:val="24"/>
        </w:rPr>
        <w:t xml:space="preserve"> Trečiajam asmeniui, pareiškiančiam savarankiškus reikalavimus, Š. K</w:t>
      </w:r>
      <w:r w:rsidR="00C74DC3">
        <w:rPr>
          <w:rFonts w:ascii="Times New Roman" w:hAnsi="Times New Roman"/>
          <w:sz w:val="24"/>
          <w:szCs w:val="24"/>
        </w:rPr>
        <w:t>.</w:t>
      </w:r>
      <w:r w:rsidRPr="00CB12B5">
        <w:rPr>
          <w:rFonts w:ascii="Times New Roman" w:hAnsi="Times New Roman"/>
          <w:sz w:val="24"/>
          <w:szCs w:val="24"/>
        </w:rPr>
        <w:t xml:space="preserve"> bendrosios dalinės nuosavybės teise priklauso 23203/67000 dalys žemės sklypo, unikalus Nr. </w:t>
      </w:r>
      <w:r w:rsidR="00C74DC3" w:rsidRPr="00CF64C6">
        <w:rPr>
          <w:rFonts w:ascii="Times New Roman" w:hAnsi="Times New Roman"/>
          <w:i/>
          <w:iCs/>
          <w:sz w:val="24"/>
          <w:szCs w:val="24"/>
        </w:rPr>
        <w:t>(duomenys neskelbtini)</w:t>
      </w:r>
      <w:r w:rsidRPr="00CB12B5">
        <w:rPr>
          <w:rFonts w:ascii="Times New Roman" w:hAnsi="Times New Roman"/>
          <w:sz w:val="24"/>
          <w:szCs w:val="24"/>
        </w:rPr>
        <w:t xml:space="preserve">, esančio </w:t>
      </w:r>
      <w:r w:rsidR="00C74DC3" w:rsidRPr="00CF64C6">
        <w:rPr>
          <w:rFonts w:ascii="Times New Roman" w:hAnsi="Times New Roman"/>
          <w:i/>
          <w:iCs/>
          <w:sz w:val="24"/>
          <w:szCs w:val="24"/>
        </w:rPr>
        <w:t>(duomenys neskelbtini)</w:t>
      </w:r>
      <w:r w:rsidRPr="00CB12B5">
        <w:rPr>
          <w:rFonts w:ascii="Times New Roman" w:hAnsi="Times New Roman"/>
          <w:sz w:val="24"/>
          <w:szCs w:val="24"/>
        </w:rPr>
        <w:t>; šio sklypo dalys taip pat priklauso: 17047/67000 – B</w:t>
      </w:r>
      <w:r w:rsidR="00C74DC3">
        <w:rPr>
          <w:rFonts w:ascii="Times New Roman" w:hAnsi="Times New Roman"/>
          <w:sz w:val="24"/>
          <w:szCs w:val="24"/>
        </w:rPr>
        <w:t>.</w:t>
      </w:r>
      <w:r w:rsidRPr="00CB12B5">
        <w:rPr>
          <w:rFonts w:ascii="Times New Roman" w:hAnsi="Times New Roman"/>
          <w:sz w:val="24"/>
          <w:szCs w:val="24"/>
        </w:rPr>
        <w:t xml:space="preserve"> V</w:t>
      </w:r>
      <w:r w:rsidR="00C74DC3">
        <w:rPr>
          <w:rFonts w:ascii="Times New Roman" w:hAnsi="Times New Roman"/>
          <w:sz w:val="24"/>
          <w:szCs w:val="24"/>
        </w:rPr>
        <w:t>.</w:t>
      </w:r>
      <w:r w:rsidRPr="00CB12B5">
        <w:rPr>
          <w:rFonts w:ascii="Times New Roman" w:hAnsi="Times New Roman"/>
          <w:sz w:val="24"/>
          <w:szCs w:val="24"/>
        </w:rPr>
        <w:t xml:space="preserve"> K</w:t>
      </w:r>
      <w:r w:rsidR="00C74DC3">
        <w:rPr>
          <w:rFonts w:ascii="Times New Roman" w:hAnsi="Times New Roman"/>
          <w:sz w:val="24"/>
          <w:szCs w:val="24"/>
        </w:rPr>
        <w:t>.</w:t>
      </w:r>
      <w:r w:rsidRPr="00CB12B5">
        <w:rPr>
          <w:rFonts w:ascii="Times New Roman" w:hAnsi="Times New Roman"/>
          <w:sz w:val="24"/>
          <w:szCs w:val="24"/>
        </w:rPr>
        <w:t>, 47/1340 – L</w:t>
      </w:r>
      <w:r w:rsidR="00C74DC3">
        <w:rPr>
          <w:rFonts w:ascii="Times New Roman" w:hAnsi="Times New Roman"/>
          <w:sz w:val="24"/>
          <w:szCs w:val="24"/>
        </w:rPr>
        <w:t>.</w:t>
      </w:r>
      <w:r w:rsidRPr="00CB12B5">
        <w:rPr>
          <w:rFonts w:ascii="Times New Roman" w:hAnsi="Times New Roman"/>
          <w:sz w:val="24"/>
          <w:szCs w:val="24"/>
        </w:rPr>
        <w:t xml:space="preserve"> L</w:t>
      </w:r>
      <w:r w:rsidR="00C74DC3">
        <w:rPr>
          <w:rFonts w:ascii="Times New Roman" w:hAnsi="Times New Roman"/>
          <w:sz w:val="24"/>
          <w:szCs w:val="24"/>
        </w:rPr>
        <w:t>.</w:t>
      </w:r>
      <w:r w:rsidRPr="00CB12B5">
        <w:rPr>
          <w:rFonts w:ascii="Times New Roman" w:hAnsi="Times New Roman"/>
          <w:sz w:val="24"/>
          <w:szCs w:val="24"/>
        </w:rPr>
        <w:t>, 386/1340</w:t>
      </w:r>
      <w:r w:rsidR="00F274F8">
        <w:rPr>
          <w:rFonts w:ascii="Times New Roman" w:hAnsi="Times New Roman"/>
          <w:sz w:val="24"/>
          <w:szCs w:val="24"/>
        </w:rPr>
        <w:t> </w:t>
      </w:r>
      <w:r w:rsidRPr="00CB12B5">
        <w:rPr>
          <w:rFonts w:ascii="Times New Roman" w:hAnsi="Times New Roman"/>
          <w:sz w:val="24"/>
          <w:szCs w:val="24"/>
        </w:rPr>
        <w:t>– G</w:t>
      </w:r>
      <w:r w:rsidR="00C74DC3">
        <w:rPr>
          <w:rFonts w:ascii="Times New Roman" w:hAnsi="Times New Roman"/>
          <w:sz w:val="24"/>
          <w:szCs w:val="24"/>
        </w:rPr>
        <w:t>.</w:t>
      </w:r>
      <w:r w:rsidRPr="00CB12B5">
        <w:rPr>
          <w:rFonts w:ascii="Times New Roman" w:hAnsi="Times New Roman"/>
          <w:sz w:val="24"/>
          <w:szCs w:val="24"/>
        </w:rPr>
        <w:t xml:space="preserve"> K</w:t>
      </w:r>
      <w:r w:rsidR="00C74DC3">
        <w:rPr>
          <w:rFonts w:ascii="Times New Roman" w:hAnsi="Times New Roman"/>
          <w:sz w:val="24"/>
          <w:szCs w:val="24"/>
        </w:rPr>
        <w:t>.</w:t>
      </w:r>
      <w:r w:rsidRPr="00CB12B5">
        <w:rPr>
          <w:rFonts w:ascii="Times New Roman" w:hAnsi="Times New Roman"/>
          <w:sz w:val="24"/>
          <w:szCs w:val="24"/>
        </w:rPr>
        <w:t>, 102/1340 – A</w:t>
      </w:r>
      <w:r w:rsidR="00C74DC3">
        <w:rPr>
          <w:rFonts w:ascii="Times New Roman" w:hAnsi="Times New Roman"/>
          <w:sz w:val="24"/>
          <w:szCs w:val="24"/>
        </w:rPr>
        <w:t>.</w:t>
      </w:r>
      <w:r w:rsidRPr="00CB12B5">
        <w:rPr>
          <w:rFonts w:ascii="Times New Roman" w:hAnsi="Times New Roman"/>
          <w:sz w:val="24"/>
          <w:szCs w:val="24"/>
        </w:rPr>
        <w:t xml:space="preserve"> K</w:t>
      </w:r>
      <w:r w:rsidR="00C74DC3">
        <w:rPr>
          <w:rFonts w:ascii="Times New Roman" w:hAnsi="Times New Roman"/>
          <w:sz w:val="24"/>
          <w:szCs w:val="24"/>
        </w:rPr>
        <w:t>.</w:t>
      </w:r>
    </w:p>
    <w:p w14:paraId="434C9E50" w14:textId="55804E95" w:rsidR="00CB12B5" w:rsidRPr="00CB12B5" w:rsidRDefault="00CB12B5" w:rsidP="00F0203F">
      <w:pPr>
        <w:pStyle w:val="ListParagraph"/>
        <w:numPr>
          <w:ilvl w:val="1"/>
          <w:numId w:val="3"/>
        </w:numPr>
        <w:spacing w:after="120" w:line="240" w:lineRule="auto"/>
        <w:contextualSpacing w:val="0"/>
        <w:jc w:val="both"/>
        <w:rPr>
          <w:rFonts w:ascii="Times New Roman" w:hAnsi="Times New Roman"/>
          <w:sz w:val="24"/>
          <w:szCs w:val="24"/>
        </w:rPr>
      </w:pPr>
      <w:r w:rsidRPr="00CB12B5">
        <w:rPr>
          <w:rFonts w:ascii="Times New Roman" w:hAnsi="Times New Roman"/>
          <w:sz w:val="24"/>
          <w:szCs w:val="24"/>
        </w:rPr>
        <w:t xml:space="preserve"> 2018</w:t>
      </w:r>
      <w:r>
        <w:rPr>
          <w:rFonts w:ascii="Times New Roman" w:hAnsi="Times New Roman"/>
          <w:sz w:val="24"/>
          <w:szCs w:val="24"/>
        </w:rPr>
        <w:t xml:space="preserve"> m. birželio </w:t>
      </w:r>
      <w:r w:rsidRPr="00CB12B5">
        <w:rPr>
          <w:rFonts w:ascii="Times New Roman" w:hAnsi="Times New Roman"/>
          <w:sz w:val="24"/>
          <w:szCs w:val="24"/>
        </w:rPr>
        <w:t>28</w:t>
      </w:r>
      <w:r>
        <w:rPr>
          <w:rFonts w:ascii="Times New Roman" w:hAnsi="Times New Roman"/>
          <w:sz w:val="24"/>
          <w:szCs w:val="24"/>
        </w:rPr>
        <w:t xml:space="preserve"> d. ieškovė</w:t>
      </w:r>
      <w:r w:rsidRPr="00CB12B5">
        <w:rPr>
          <w:rFonts w:ascii="Times New Roman" w:hAnsi="Times New Roman"/>
          <w:sz w:val="24"/>
          <w:szCs w:val="24"/>
        </w:rPr>
        <w:t xml:space="preserve"> išdavė sutikimą dėl pastatų, </w:t>
      </w:r>
      <w:r>
        <w:rPr>
          <w:rFonts w:ascii="Times New Roman" w:hAnsi="Times New Roman"/>
          <w:sz w:val="24"/>
          <w:szCs w:val="24"/>
        </w:rPr>
        <w:t xml:space="preserve">esančių </w:t>
      </w:r>
      <w:r w:rsidR="00C74DC3" w:rsidRPr="00CF64C6">
        <w:rPr>
          <w:rFonts w:ascii="Times New Roman" w:hAnsi="Times New Roman"/>
          <w:i/>
          <w:iCs/>
          <w:sz w:val="24"/>
          <w:szCs w:val="24"/>
        </w:rPr>
        <w:t>(duomenys neskelbtini)</w:t>
      </w:r>
      <w:r w:rsidRPr="00CB12B5">
        <w:rPr>
          <w:rFonts w:ascii="Times New Roman" w:hAnsi="Times New Roman"/>
          <w:sz w:val="24"/>
          <w:szCs w:val="24"/>
        </w:rPr>
        <w:t>, rekonstravimo</w:t>
      </w:r>
      <w:r>
        <w:rPr>
          <w:rFonts w:ascii="Times New Roman" w:hAnsi="Times New Roman"/>
          <w:sz w:val="24"/>
          <w:szCs w:val="24"/>
        </w:rPr>
        <w:t>; ju</w:t>
      </w:r>
      <w:r w:rsidRPr="00CB12B5">
        <w:rPr>
          <w:rFonts w:ascii="Times New Roman" w:hAnsi="Times New Roman"/>
          <w:sz w:val="24"/>
          <w:szCs w:val="24"/>
        </w:rPr>
        <w:t xml:space="preserve">o išreiškė sutikimą dėl žemės sklype esančių gyvenamojo namo ir ūkio pastato rekonstrukcijos. Ieškovė sutiko: </w:t>
      </w:r>
      <w:r>
        <w:rPr>
          <w:rFonts w:ascii="Times New Roman" w:hAnsi="Times New Roman"/>
          <w:sz w:val="24"/>
          <w:szCs w:val="24"/>
        </w:rPr>
        <w:t>„</w:t>
      </w:r>
      <w:r w:rsidRPr="00CB12B5">
        <w:rPr>
          <w:rFonts w:ascii="Times New Roman" w:hAnsi="Times New Roman"/>
          <w:sz w:val="24"/>
          <w:szCs w:val="24"/>
        </w:rPr>
        <w:t>(i) rekonstruoti esamus ūkio pastatą ir gyvenamąjį namą, išplečiant pastatų užstatymo plotą ir pastatant priestatus arčiau nei 1 m (vieno metro) atstumu iki ieškovei nuosavybės teise priklausančio žemės sklypo ribos; (ii) savo lėšomis įrengtų / pertvarkytų ant sklypo ribos akliną tvorą iki h &lt; 2 m arčiau nei 1 m (vieno metro) atstumu iki ieškovei nuosavybės teise priklausančio žemės sklypo ribos</w:t>
      </w:r>
      <w:r>
        <w:rPr>
          <w:rFonts w:ascii="Times New Roman" w:hAnsi="Times New Roman"/>
          <w:sz w:val="24"/>
          <w:szCs w:val="24"/>
        </w:rPr>
        <w:t>“</w:t>
      </w:r>
      <w:r w:rsidRPr="00CB12B5">
        <w:rPr>
          <w:rFonts w:ascii="Times New Roman" w:hAnsi="Times New Roman"/>
          <w:sz w:val="24"/>
          <w:szCs w:val="24"/>
        </w:rPr>
        <w:t xml:space="preserve">. </w:t>
      </w:r>
    </w:p>
    <w:p w14:paraId="7E7D4011" w14:textId="3F85E77E" w:rsidR="00321664" w:rsidRPr="00321664" w:rsidRDefault="00CB12B5" w:rsidP="00321664">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CB12B5">
        <w:rPr>
          <w:rFonts w:ascii="Times New Roman" w:hAnsi="Times New Roman"/>
          <w:sz w:val="24"/>
          <w:szCs w:val="24"/>
        </w:rPr>
        <w:t xml:space="preserve">Trečiasis asmuo, pareiškiantis savarankiškus reikalavimus, išdavė sutikimą: </w:t>
      </w:r>
      <w:r w:rsidR="00F274F8">
        <w:rPr>
          <w:rFonts w:ascii="Times New Roman" w:hAnsi="Times New Roman"/>
          <w:sz w:val="24"/>
          <w:szCs w:val="24"/>
        </w:rPr>
        <w:t>„</w:t>
      </w:r>
      <w:r w:rsidRPr="00CB12B5">
        <w:rPr>
          <w:rFonts w:ascii="Times New Roman" w:hAnsi="Times New Roman"/>
          <w:sz w:val="24"/>
          <w:szCs w:val="24"/>
        </w:rPr>
        <w:t>rekonstruoti esamus ūkio pastatą ir gyvenamąjį namą, išplečiant pastatų užstatymo plotą ir pastatant priestatus arčiau nei 1 m (vieno metro) atstumu iki trečiajam asmeniui nuosavybės teise priklausančio žemės sklypo ribos;  savo lėšomis įrengtų / pertvarkytų ant sklypo ribos akliną tvorą iki h &lt; 2 m arčiau nei 1 m (vieno metro) atstumu iki trečiajam asmeniui nuosavybės teise priklausančio žemės sklypo ribos</w:t>
      </w:r>
      <w:r w:rsidR="00F274F8">
        <w:rPr>
          <w:rFonts w:ascii="Times New Roman" w:hAnsi="Times New Roman"/>
          <w:sz w:val="24"/>
          <w:szCs w:val="24"/>
        </w:rPr>
        <w:t>“</w:t>
      </w:r>
      <w:r w:rsidRPr="00CB12B5">
        <w:rPr>
          <w:rFonts w:ascii="Times New Roman" w:hAnsi="Times New Roman"/>
          <w:sz w:val="24"/>
          <w:szCs w:val="24"/>
        </w:rPr>
        <w:t>.</w:t>
      </w:r>
    </w:p>
    <w:p w14:paraId="4C2280D1" w14:textId="3EE61CA7" w:rsidR="00EA6A39" w:rsidRDefault="00EA6A39" w:rsidP="00321664">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CB12B5" w:rsidRPr="00CB12B5">
        <w:rPr>
          <w:rFonts w:ascii="Times New Roman" w:hAnsi="Times New Roman"/>
          <w:sz w:val="24"/>
          <w:szCs w:val="24"/>
        </w:rPr>
        <w:t>2020</w:t>
      </w:r>
      <w:r>
        <w:rPr>
          <w:rFonts w:ascii="Times New Roman" w:hAnsi="Times New Roman"/>
          <w:sz w:val="24"/>
          <w:szCs w:val="24"/>
        </w:rPr>
        <w:t xml:space="preserve"> m</w:t>
      </w:r>
      <w:r w:rsidR="00CE5F7F">
        <w:rPr>
          <w:rFonts w:ascii="Times New Roman" w:hAnsi="Times New Roman"/>
          <w:sz w:val="24"/>
          <w:szCs w:val="24"/>
        </w:rPr>
        <w:t>.</w:t>
      </w:r>
      <w:r>
        <w:rPr>
          <w:rFonts w:ascii="Times New Roman" w:hAnsi="Times New Roman"/>
          <w:sz w:val="24"/>
          <w:szCs w:val="24"/>
        </w:rPr>
        <w:t xml:space="preserve"> vasario </w:t>
      </w:r>
      <w:r w:rsidR="00CB12B5" w:rsidRPr="00CB12B5">
        <w:rPr>
          <w:rFonts w:ascii="Times New Roman" w:hAnsi="Times New Roman"/>
          <w:sz w:val="24"/>
          <w:szCs w:val="24"/>
        </w:rPr>
        <w:t>17</w:t>
      </w:r>
      <w:r>
        <w:rPr>
          <w:rFonts w:ascii="Times New Roman" w:hAnsi="Times New Roman"/>
          <w:sz w:val="24"/>
          <w:szCs w:val="24"/>
        </w:rPr>
        <w:t xml:space="preserve"> d.</w:t>
      </w:r>
      <w:r w:rsidR="00CB12B5" w:rsidRPr="00CB12B5">
        <w:rPr>
          <w:rFonts w:ascii="Times New Roman" w:hAnsi="Times New Roman"/>
          <w:sz w:val="24"/>
          <w:szCs w:val="24"/>
        </w:rPr>
        <w:t xml:space="preserve"> atsakovui buvo išduotas leidimas Nr. LRS-01-200217-00020</w:t>
      </w:r>
      <w:r>
        <w:rPr>
          <w:rFonts w:ascii="Times New Roman" w:hAnsi="Times New Roman"/>
          <w:sz w:val="24"/>
          <w:szCs w:val="24"/>
        </w:rPr>
        <w:t xml:space="preserve"> jam priklausančiame žemės</w:t>
      </w:r>
      <w:r w:rsidR="00CB12B5" w:rsidRPr="00CB12B5">
        <w:rPr>
          <w:rFonts w:ascii="Times New Roman" w:hAnsi="Times New Roman"/>
          <w:sz w:val="24"/>
          <w:szCs w:val="24"/>
        </w:rPr>
        <w:t xml:space="preserve"> sklype statyti naujus statinius: tvorą, buitinių nuotekų tinklus, vandentiekio įvadą, </w:t>
      </w:r>
      <w:r w:rsidR="00F274F8">
        <w:rPr>
          <w:rFonts w:ascii="Times New Roman" w:hAnsi="Times New Roman"/>
          <w:sz w:val="24"/>
          <w:szCs w:val="24"/>
        </w:rPr>
        <w:t>ir</w:t>
      </w:r>
      <w:r w:rsidR="00CB12B5" w:rsidRPr="00CB12B5">
        <w:rPr>
          <w:rFonts w:ascii="Times New Roman" w:hAnsi="Times New Roman"/>
          <w:sz w:val="24"/>
          <w:szCs w:val="24"/>
        </w:rPr>
        <w:t xml:space="preserve"> rekonstruoti statinius: įėjimą į rūsį</w:t>
      </w:r>
      <w:r w:rsidR="00CE5F7F">
        <w:rPr>
          <w:rFonts w:ascii="Times New Roman" w:hAnsi="Times New Roman"/>
          <w:sz w:val="24"/>
          <w:szCs w:val="24"/>
        </w:rPr>
        <w:t xml:space="preserve">, </w:t>
      </w:r>
      <w:r w:rsidR="00CB12B5" w:rsidRPr="00CB12B5">
        <w:rPr>
          <w:rFonts w:ascii="Times New Roman" w:hAnsi="Times New Roman"/>
          <w:sz w:val="24"/>
          <w:szCs w:val="24"/>
        </w:rPr>
        <w:t>tvorą</w:t>
      </w:r>
      <w:r w:rsidR="00CE5F7F">
        <w:rPr>
          <w:rFonts w:ascii="Times New Roman" w:hAnsi="Times New Roman"/>
          <w:sz w:val="24"/>
          <w:szCs w:val="24"/>
        </w:rPr>
        <w:t xml:space="preserve">, </w:t>
      </w:r>
      <w:r w:rsidR="00CB12B5" w:rsidRPr="00CB12B5">
        <w:rPr>
          <w:rFonts w:ascii="Times New Roman" w:hAnsi="Times New Roman"/>
          <w:sz w:val="24"/>
          <w:szCs w:val="24"/>
        </w:rPr>
        <w:t xml:space="preserve">garažą (būsimas pavadinimas </w:t>
      </w:r>
      <w:r w:rsidR="00F274F8">
        <w:rPr>
          <w:rFonts w:ascii="Times New Roman" w:hAnsi="Times New Roman"/>
          <w:sz w:val="24"/>
          <w:szCs w:val="24"/>
        </w:rPr>
        <w:t xml:space="preserve">– </w:t>
      </w:r>
      <w:r w:rsidR="00CB12B5" w:rsidRPr="00CB12B5">
        <w:rPr>
          <w:rFonts w:ascii="Times New Roman" w:hAnsi="Times New Roman"/>
          <w:sz w:val="24"/>
          <w:szCs w:val="24"/>
        </w:rPr>
        <w:t xml:space="preserve">kūrybinės dirbtuvės), ūkinį pastatą (būsimas pavadinimas </w:t>
      </w:r>
      <w:r w:rsidR="00F274F8">
        <w:rPr>
          <w:rFonts w:ascii="Times New Roman" w:hAnsi="Times New Roman"/>
          <w:sz w:val="24"/>
          <w:szCs w:val="24"/>
        </w:rPr>
        <w:t xml:space="preserve">– </w:t>
      </w:r>
      <w:r w:rsidR="00CB12B5" w:rsidRPr="00CB12B5">
        <w:rPr>
          <w:rFonts w:ascii="Times New Roman" w:hAnsi="Times New Roman"/>
          <w:sz w:val="24"/>
          <w:szCs w:val="24"/>
        </w:rPr>
        <w:t>kūrybinės dirbtuvės),</w:t>
      </w:r>
      <w:r w:rsidR="00CE5F7F">
        <w:rPr>
          <w:rFonts w:ascii="Times New Roman" w:hAnsi="Times New Roman"/>
          <w:sz w:val="24"/>
          <w:szCs w:val="24"/>
        </w:rPr>
        <w:t xml:space="preserve"> kitą</w:t>
      </w:r>
      <w:r w:rsidR="00CB12B5" w:rsidRPr="00CB12B5">
        <w:rPr>
          <w:rFonts w:ascii="Times New Roman" w:hAnsi="Times New Roman"/>
          <w:sz w:val="24"/>
          <w:szCs w:val="24"/>
        </w:rPr>
        <w:t xml:space="preserve"> tvorą pagal Kūrybinių dirbtuvių pastato </w:t>
      </w:r>
      <w:r w:rsidR="00C74DC3" w:rsidRPr="00CF64C6">
        <w:rPr>
          <w:rFonts w:ascii="Times New Roman" w:hAnsi="Times New Roman"/>
          <w:i/>
          <w:iCs/>
          <w:sz w:val="24"/>
          <w:szCs w:val="24"/>
        </w:rPr>
        <w:t>(duomenys neskelbtini)</w:t>
      </w:r>
      <w:r w:rsidR="00F274F8">
        <w:rPr>
          <w:rFonts w:ascii="Times New Roman" w:hAnsi="Times New Roman"/>
          <w:sz w:val="24"/>
          <w:szCs w:val="24"/>
        </w:rPr>
        <w:t>,</w:t>
      </w:r>
      <w:r w:rsidR="00CB12B5" w:rsidRPr="00CB12B5">
        <w:rPr>
          <w:rFonts w:ascii="Times New Roman" w:hAnsi="Times New Roman"/>
          <w:sz w:val="24"/>
          <w:szCs w:val="24"/>
        </w:rPr>
        <w:t xml:space="preserve"> rekonstravimo projekt</w:t>
      </w:r>
      <w:r w:rsidR="00F274F8">
        <w:rPr>
          <w:rFonts w:ascii="Times New Roman" w:hAnsi="Times New Roman"/>
          <w:sz w:val="24"/>
          <w:szCs w:val="24"/>
        </w:rPr>
        <w:t>ą</w:t>
      </w:r>
      <w:r>
        <w:rPr>
          <w:rFonts w:ascii="Times New Roman" w:hAnsi="Times New Roman"/>
          <w:sz w:val="24"/>
          <w:szCs w:val="24"/>
        </w:rPr>
        <w:t>.</w:t>
      </w:r>
    </w:p>
    <w:p w14:paraId="245CE5CA" w14:textId="47BB550C" w:rsidR="00321664" w:rsidRPr="00321664" w:rsidRDefault="00CB12B5" w:rsidP="00321664">
      <w:pPr>
        <w:pStyle w:val="ListParagraph"/>
        <w:numPr>
          <w:ilvl w:val="1"/>
          <w:numId w:val="3"/>
        </w:numPr>
        <w:spacing w:after="120" w:line="240" w:lineRule="auto"/>
        <w:contextualSpacing w:val="0"/>
        <w:jc w:val="both"/>
        <w:rPr>
          <w:rFonts w:ascii="Times New Roman" w:hAnsi="Times New Roman"/>
          <w:sz w:val="24"/>
          <w:szCs w:val="24"/>
        </w:rPr>
      </w:pPr>
      <w:r w:rsidRPr="00CB12B5">
        <w:rPr>
          <w:rFonts w:ascii="Times New Roman" w:hAnsi="Times New Roman"/>
          <w:sz w:val="24"/>
          <w:szCs w:val="24"/>
        </w:rPr>
        <w:t xml:space="preserve"> </w:t>
      </w:r>
      <w:r w:rsidR="00EA6A39">
        <w:rPr>
          <w:rFonts w:ascii="Times New Roman" w:hAnsi="Times New Roman"/>
          <w:sz w:val="24"/>
          <w:szCs w:val="24"/>
        </w:rPr>
        <w:t>S</w:t>
      </w:r>
      <w:r w:rsidRPr="00CB12B5">
        <w:rPr>
          <w:rFonts w:ascii="Times New Roman" w:hAnsi="Times New Roman"/>
          <w:sz w:val="24"/>
          <w:szCs w:val="24"/>
        </w:rPr>
        <w:t>tatybos leidimas Nr. LRS-01-200217-00020 yra galiojantis.</w:t>
      </w:r>
    </w:p>
    <w:p w14:paraId="6EDD87E8" w14:textId="5D951DCA" w:rsidR="00321664" w:rsidRDefault="00EA6A39" w:rsidP="00321664">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EA6A39">
        <w:rPr>
          <w:rFonts w:ascii="Times New Roman" w:hAnsi="Times New Roman"/>
          <w:sz w:val="24"/>
          <w:szCs w:val="24"/>
        </w:rPr>
        <w:t>2021</w:t>
      </w:r>
      <w:r>
        <w:rPr>
          <w:rFonts w:ascii="Times New Roman" w:hAnsi="Times New Roman"/>
          <w:sz w:val="24"/>
          <w:szCs w:val="24"/>
        </w:rPr>
        <w:t xml:space="preserve"> m. lapkričio </w:t>
      </w:r>
      <w:r w:rsidRPr="00EA6A39">
        <w:rPr>
          <w:rFonts w:ascii="Times New Roman" w:hAnsi="Times New Roman"/>
          <w:sz w:val="24"/>
          <w:szCs w:val="24"/>
        </w:rPr>
        <w:t>25</w:t>
      </w:r>
      <w:r>
        <w:rPr>
          <w:rFonts w:ascii="Times New Roman" w:hAnsi="Times New Roman"/>
          <w:sz w:val="24"/>
          <w:szCs w:val="24"/>
        </w:rPr>
        <w:t xml:space="preserve"> d. </w:t>
      </w:r>
      <w:r w:rsidR="001C13DC" w:rsidRPr="001C13DC">
        <w:rPr>
          <w:rFonts w:ascii="Times New Roman" w:hAnsi="Times New Roman"/>
          <w:sz w:val="24"/>
          <w:szCs w:val="24"/>
        </w:rPr>
        <w:t xml:space="preserve">Valstybinė teritorijų planavimo ir statybos inspekcija prie Aplinkos ministerijos </w:t>
      </w:r>
      <w:r w:rsidR="001C13DC">
        <w:rPr>
          <w:rFonts w:ascii="Times New Roman" w:hAnsi="Times New Roman"/>
          <w:sz w:val="24"/>
          <w:szCs w:val="24"/>
        </w:rPr>
        <w:t xml:space="preserve">(toliau – </w:t>
      </w:r>
      <w:r>
        <w:rPr>
          <w:rFonts w:ascii="Times New Roman" w:hAnsi="Times New Roman"/>
          <w:sz w:val="24"/>
          <w:szCs w:val="24"/>
        </w:rPr>
        <w:t>Inspekcija</w:t>
      </w:r>
      <w:r w:rsidR="001C13DC">
        <w:rPr>
          <w:rFonts w:ascii="Times New Roman" w:hAnsi="Times New Roman"/>
          <w:sz w:val="24"/>
          <w:szCs w:val="24"/>
        </w:rPr>
        <w:t>)</w:t>
      </w:r>
      <w:r w:rsidRPr="00EA6A39">
        <w:rPr>
          <w:rFonts w:ascii="Times New Roman" w:hAnsi="Times New Roman"/>
          <w:sz w:val="24"/>
          <w:szCs w:val="24"/>
        </w:rPr>
        <w:t xml:space="preserve"> gavo M</w:t>
      </w:r>
      <w:r w:rsidR="00C74DC3">
        <w:rPr>
          <w:rFonts w:ascii="Times New Roman" w:hAnsi="Times New Roman"/>
          <w:sz w:val="24"/>
          <w:szCs w:val="24"/>
        </w:rPr>
        <w:t>.</w:t>
      </w:r>
      <w:r w:rsidRPr="00EA6A39">
        <w:rPr>
          <w:rFonts w:ascii="Times New Roman" w:hAnsi="Times New Roman"/>
          <w:sz w:val="24"/>
          <w:szCs w:val="24"/>
        </w:rPr>
        <w:t xml:space="preserve"> M</w:t>
      </w:r>
      <w:r w:rsidR="00C74DC3">
        <w:rPr>
          <w:rFonts w:ascii="Times New Roman" w:hAnsi="Times New Roman"/>
          <w:sz w:val="24"/>
          <w:szCs w:val="24"/>
        </w:rPr>
        <w:t>.</w:t>
      </w:r>
      <w:r w:rsidRPr="00EA6A39">
        <w:rPr>
          <w:rFonts w:ascii="Times New Roman" w:hAnsi="Times New Roman"/>
          <w:sz w:val="24"/>
          <w:szCs w:val="24"/>
        </w:rPr>
        <w:t xml:space="preserve"> ir L</w:t>
      </w:r>
      <w:r w:rsidR="00C74DC3">
        <w:rPr>
          <w:rFonts w:ascii="Times New Roman" w:hAnsi="Times New Roman"/>
          <w:sz w:val="24"/>
          <w:szCs w:val="24"/>
        </w:rPr>
        <w:t>.</w:t>
      </w:r>
      <w:r w:rsidRPr="00EA6A39">
        <w:rPr>
          <w:rFonts w:ascii="Times New Roman" w:hAnsi="Times New Roman"/>
          <w:sz w:val="24"/>
          <w:szCs w:val="24"/>
        </w:rPr>
        <w:t xml:space="preserve"> E</w:t>
      </w:r>
      <w:r w:rsidR="00C74DC3">
        <w:rPr>
          <w:rFonts w:ascii="Times New Roman" w:hAnsi="Times New Roman"/>
          <w:sz w:val="24"/>
          <w:szCs w:val="24"/>
        </w:rPr>
        <w:t>.</w:t>
      </w:r>
      <w:r w:rsidRPr="00EA6A39">
        <w:rPr>
          <w:rFonts w:ascii="Times New Roman" w:hAnsi="Times New Roman"/>
          <w:sz w:val="24"/>
          <w:szCs w:val="24"/>
        </w:rPr>
        <w:t xml:space="preserve"> skundą dėl be jų sutikimo atsakovo žemės sklype vykdomų ūkinio pastato statybų, nesilaikant teisės akt</w:t>
      </w:r>
      <w:r w:rsidR="001C13DC">
        <w:rPr>
          <w:rFonts w:ascii="Times New Roman" w:hAnsi="Times New Roman"/>
          <w:sz w:val="24"/>
          <w:szCs w:val="24"/>
        </w:rPr>
        <w:t>uose</w:t>
      </w:r>
      <w:r w:rsidRPr="00EA6A39">
        <w:rPr>
          <w:rFonts w:ascii="Times New Roman" w:hAnsi="Times New Roman"/>
          <w:sz w:val="24"/>
          <w:szCs w:val="24"/>
        </w:rPr>
        <w:t xml:space="preserve"> nu</w:t>
      </w:r>
      <w:r w:rsidR="001C13DC">
        <w:rPr>
          <w:rFonts w:ascii="Times New Roman" w:hAnsi="Times New Roman"/>
          <w:sz w:val="24"/>
          <w:szCs w:val="24"/>
        </w:rPr>
        <w:t>statyt</w:t>
      </w:r>
      <w:r w:rsidRPr="00EA6A39">
        <w:rPr>
          <w:rFonts w:ascii="Times New Roman" w:hAnsi="Times New Roman"/>
          <w:sz w:val="24"/>
          <w:szCs w:val="24"/>
        </w:rPr>
        <w:t xml:space="preserve">o </w:t>
      </w:r>
      <w:r w:rsidR="001C13DC">
        <w:rPr>
          <w:rFonts w:ascii="Times New Roman" w:hAnsi="Times New Roman"/>
          <w:sz w:val="24"/>
          <w:szCs w:val="24"/>
          <w:lang w:val="en-US"/>
        </w:rPr>
        <w:t>3</w:t>
      </w:r>
      <w:r w:rsidRPr="00EA6A39">
        <w:rPr>
          <w:rFonts w:ascii="Times New Roman" w:hAnsi="Times New Roman"/>
          <w:sz w:val="24"/>
          <w:szCs w:val="24"/>
        </w:rPr>
        <w:t xml:space="preserve"> metrų atstumo nuo M</w:t>
      </w:r>
      <w:r w:rsidR="001C13DC">
        <w:rPr>
          <w:rFonts w:ascii="Times New Roman" w:hAnsi="Times New Roman"/>
          <w:sz w:val="24"/>
          <w:szCs w:val="24"/>
        </w:rPr>
        <w:t>. </w:t>
      </w:r>
      <w:r w:rsidRPr="00EA6A39">
        <w:rPr>
          <w:rFonts w:ascii="Times New Roman" w:hAnsi="Times New Roman"/>
          <w:sz w:val="24"/>
          <w:szCs w:val="24"/>
        </w:rPr>
        <w:t>M</w:t>
      </w:r>
      <w:r w:rsidR="00C74DC3">
        <w:rPr>
          <w:rFonts w:ascii="Times New Roman" w:hAnsi="Times New Roman"/>
          <w:sz w:val="24"/>
          <w:szCs w:val="24"/>
        </w:rPr>
        <w:t>.</w:t>
      </w:r>
      <w:r w:rsidRPr="00EA6A39">
        <w:rPr>
          <w:rFonts w:ascii="Times New Roman" w:hAnsi="Times New Roman"/>
          <w:sz w:val="24"/>
          <w:szCs w:val="24"/>
        </w:rPr>
        <w:t xml:space="preserve"> ir L</w:t>
      </w:r>
      <w:r w:rsidR="001C13DC">
        <w:rPr>
          <w:rFonts w:ascii="Times New Roman" w:hAnsi="Times New Roman"/>
          <w:sz w:val="24"/>
          <w:szCs w:val="24"/>
        </w:rPr>
        <w:t>. </w:t>
      </w:r>
      <w:r w:rsidRPr="00EA6A39">
        <w:rPr>
          <w:rFonts w:ascii="Times New Roman" w:hAnsi="Times New Roman"/>
          <w:sz w:val="24"/>
          <w:szCs w:val="24"/>
        </w:rPr>
        <w:t>E</w:t>
      </w:r>
      <w:r w:rsidR="00C74DC3">
        <w:rPr>
          <w:rFonts w:ascii="Times New Roman" w:hAnsi="Times New Roman"/>
          <w:sz w:val="24"/>
          <w:szCs w:val="24"/>
        </w:rPr>
        <w:t>.</w:t>
      </w:r>
      <w:r w:rsidRPr="00EA6A39">
        <w:rPr>
          <w:rFonts w:ascii="Times New Roman" w:hAnsi="Times New Roman"/>
          <w:sz w:val="24"/>
          <w:szCs w:val="24"/>
        </w:rPr>
        <w:t xml:space="preserve"> priklausančio sklypo, esančio </w:t>
      </w:r>
      <w:r w:rsidR="00C74DC3" w:rsidRPr="00CF64C6">
        <w:rPr>
          <w:rFonts w:ascii="Times New Roman" w:hAnsi="Times New Roman"/>
          <w:i/>
          <w:iCs/>
          <w:sz w:val="24"/>
          <w:szCs w:val="24"/>
        </w:rPr>
        <w:t>(duomenys neskelbtini)</w:t>
      </w:r>
      <w:r w:rsidRPr="00EA6A39">
        <w:rPr>
          <w:rFonts w:ascii="Times New Roman" w:hAnsi="Times New Roman"/>
          <w:sz w:val="24"/>
          <w:szCs w:val="24"/>
        </w:rPr>
        <w:t>, ribos.</w:t>
      </w:r>
      <w:r w:rsidR="001C13DC">
        <w:rPr>
          <w:rFonts w:ascii="Times New Roman" w:hAnsi="Times New Roman"/>
          <w:sz w:val="24"/>
          <w:szCs w:val="24"/>
        </w:rPr>
        <w:t xml:space="preserve"> </w:t>
      </w:r>
      <w:r w:rsidR="001C13DC" w:rsidRPr="001C13DC">
        <w:rPr>
          <w:rFonts w:ascii="Times New Roman" w:hAnsi="Times New Roman"/>
          <w:sz w:val="24"/>
          <w:szCs w:val="24"/>
        </w:rPr>
        <w:t>2021</w:t>
      </w:r>
      <w:r w:rsidR="00C74DC3">
        <w:rPr>
          <w:rFonts w:ascii="Times New Roman" w:hAnsi="Times New Roman"/>
          <w:sz w:val="24"/>
          <w:szCs w:val="24"/>
        </w:rPr>
        <w:t> </w:t>
      </w:r>
      <w:r w:rsidR="001C13DC">
        <w:rPr>
          <w:rFonts w:ascii="Times New Roman" w:hAnsi="Times New Roman"/>
          <w:sz w:val="24"/>
          <w:szCs w:val="24"/>
        </w:rPr>
        <w:t xml:space="preserve">m. gruodžio </w:t>
      </w:r>
      <w:r w:rsidR="001C13DC" w:rsidRPr="001C13DC">
        <w:rPr>
          <w:rFonts w:ascii="Times New Roman" w:hAnsi="Times New Roman"/>
          <w:sz w:val="24"/>
          <w:szCs w:val="24"/>
        </w:rPr>
        <w:t>29</w:t>
      </w:r>
      <w:r w:rsidR="001C13DC">
        <w:rPr>
          <w:rFonts w:ascii="Times New Roman" w:hAnsi="Times New Roman"/>
          <w:sz w:val="24"/>
          <w:szCs w:val="24"/>
        </w:rPr>
        <w:t xml:space="preserve"> d.</w:t>
      </w:r>
      <w:r w:rsidR="001C13DC" w:rsidRPr="001C13DC">
        <w:rPr>
          <w:rFonts w:ascii="Times New Roman" w:hAnsi="Times New Roman"/>
          <w:sz w:val="24"/>
          <w:szCs w:val="24"/>
        </w:rPr>
        <w:t xml:space="preserve"> Inspekcijai pateiktas skundas</w:t>
      </w:r>
      <w:r w:rsidR="001C13DC">
        <w:rPr>
          <w:rFonts w:ascii="Times New Roman" w:hAnsi="Times New Roman"/>
          <w:sz w:val="24"/>
          <w:szCs w:val="24"/>
        </w:rPr>
        <w:t>,</w:t>
      </w:r>
      <w:r w:rsidR="001C13DC" w:rsidRPr="001C13DC">
        <w:rPr>
          <w:rFonts w:ascii="Times New Roman" w:hAnsi="Times New Roman"/>
          <w:sz w:val="24"/>
          <w:szCs w:val="24"/>
        </w:rPr>
        <w:t xml:space="preserve"> papildytas statybvietės fotonuotrauka ir filmuota medžiaga.</w:t>
      </w:r>
    </w:p>
    <w:p w14:paraId="2D32A0B7" w14:textId="6AAE43CA" w:rsidR="00CB12B5" w:rsidRDefault="001C13DC" w:rsidP="00321664">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1C13DC">
        <w:rPr>
          <w:rFonts w:ascii="Times New Roman" w:hAnsi="Times New Roman"/>
          <w:sz w:val="24"/>
          <w:szCs w:val="24"/>
        </w:rPr>
        <w:t>Inspekcija</w:t>
      </w:r>
      <w:r>
        <w:rPr>
          <w:rFonts w:ascii="Times New Roman" w:hAnsi="Times New Roman"/>
          <w:sz w:val="24"/>
          <w:szCs w:val="24"/>
        </w:rPr>
        <w:t xml:space="preserve">, </w:t>
      </w:r>
      <w:r w:rsidRPr="001C13DC">
        <w:rPr>
          <w:rFonts w:ascii="Times New Roman" w:hAnsi="Times New Roman"/>
          <w:sz w:val="24"/>
          <w:szCs w:val="24"/>
        </w:rPr>
        <w:t xml:space="preserve">atsakydama į </w:t>
      </w:r>
      <w:r>
        <w:rPr>
          <w:rFonts w:ascii="Times New Roman" w:hAnsi="Times New Roman"/>
          <w:sz w:val="24"/>
          <w:szCs w:val="24"/>
        </w:rPr>
        <w:t>nurodytų savininkių skundą,</w:t>
      </w:r>
      <w:r w:rsidRPr="001C13DC">
        <w:rPr>
          <w:rFonts w:ascii="Times New Roman" w:hAnsi="Times New Roman"/>
          <w:sz w:val="24"/>
          <w:szCs w:val="24"/>
        </w:rPr>
        <w:t xml:space="preserve"> 2022</w:t>
      </w:r>
      <w:r>
        <w:rPr>
          <w:rFonts w:ascii="Times New Roman" w:hAnsi="Times New Roman"/>
          <w:sz w:val="24"/>
          <w:szCs w:val="24"/>
        </w:rPr>
        <w:t xml:space="preserve"> m. liepos </w:t>
      </w:r>
      <w:r w:rsidRPr="001C13DC">
        <w:rPr>
          <w:rFonts w:ascii="Times New Roman" w:hAnsi="Times New Roman"/>
          <w:sz w:val="24"/>
          <w:szCs w:val="24"/>
        </w:rPr>
        <w:t>29</w:t>
      </w:r>
      <w:r>
        <w:rPr>
          <w:rFonts w:ascii="Times New Roman" w:hAnsi="Times New Roman"/>
          <w:sz w:val="24"/>
          <w:szCs w:val="24"/>
        </w:rPr>
        <w:t xml:space="preserve"> d.</w:t>
      </w:r>
      <w:r w:rsidRPr="001C13DC">
        <w:rPr>
          <w:rFonts w:ascii="Times New Roman" w:hAnsi="Times New Roman"/>
          <w:sz w:val="24"/>
          <w:szCs w:val="24"/>
        </w:rPr>
        <w:t xml:space="preserve"> rašte ,,Dėl vykdomos galimai naujos statybos darbų adresu </w:t>
      </w:r>
      <w:r w:rsidR="00C74DC3" w:rsidRPr="00CF64C6">
        <w:rPr>
          <w:rFonts w:ascii="Times New Roman" w:hAnsi="Times New Roman"/>
          <w:i/>
          <w:iCs/>
          <w:sz w:val="24"/>
          <w:szCs w:val="24"/>
        </w:rPr>
        <w:t>(duomenys neskelbtini)</w:t>
      </w:r>
      <w:r w:rsidRPr="001C13DC">
        <w:rPr>
          <w:rFonts w:ascii="Times New Roman" w:hAnsi="Times New Roman"/>
          <w:sz w:val="24"/>
          <w:szCs w:val="24"/>
        </w:rPr>
        <w:t>“ Nr. 2D-13911 nurodė, kad Inspekcija</w:t>
      </w:r>
      <w:r>
        <w:rPr>
          <w:rFonts w:ascii="Times New Roman" w:hAnsi="Times New Roman"/>
          <w:sz w:val="24"/>
          <w:szCs w:val="24"/>
        </w:rPr>
        <w:t>,</w:t>
      </w:r>
      <w:r w:rsidRPr="001C13DC">
        <w:rPr>
          <w:rFonts w:ascii="Times New Roman" w:hAnsi="Times New Roman"/>
          <w:sz w:val="24"/>
          <w:szCs w:val="24"/>
        </w:rPr>
        <w:t xml:space="preserve"> surinkusi objektyvius įrodymus, ,,nepatvirtina Jūsų prielaidos, kad žemės sklype</w:t>
      </w:r>
      <w:r>
        <w:rPr>
          <w:rFonts w:ascii="Times New Roman" w:hAnsi="Times New Roman"/>
          <w:sz w:val="24"/>
          <w:szCs w:val="24"/>
        </w:rPr>
        <w:t>,</w:t>
      </w:r>
      <w:r w:rsidRPr="001C13DC">
        <w:rPr>
          <w:rFonts w:ascii="Times New Roman" w:hAnsi="Times New Roman"/>
          <w:sz w:val="24"/>
          <w:szCs w:val="24"/>
        </w:rPr>
        <w:t xml:space="preserve"> adresu</w:t>
      </w:r>
      <w:r>
        <w:rPr>
          <w:rFonts w:ascii="Times New Roman" w:hAnsi="Times New Roman"/>
          <w:sz w:val="24"/>
          <w:szCs w:val="24"/>
        </w:rPr>
        <w:t>:</w:t>
      </w:r>
      <w:r w:rsidRPr="001C13DC">
        <w:rPr>
          <w:rFonts w:ascii="Times New Roman" w:hAnsi="Times New Roman"/>
          <w:sz w:val="24"/>
          <w:szCs w:val="24"/>
        </w:rPr>
        <w:t xml:space="preserve"> </w:t>
      </w:r>
      <w:r w:rsidR="00C74DC3" w:rsidRPr="00CF64C6">
        <w:rPr>
          <w:rFonts w:ascii="Times New Roman" w:hAnsi="Times New Roman"/>
          <w:i/>
          <w:iCs/>
          <w:sz w:val="24"/>
          <w:szCs w:val="24"/>
        </w:rPr>
        <w:t>(duomenys neskelbtini)</w:t>
      </w:r>
      <w:r w:rsidRPr="001C13DC">
        <w:rPr>
          <w:rFonts w:ascii="Times New Roman" w:hAnsi="Times New Roman"/>
          <w:sz w:val="24"/>
          <w:szCs w:val="24"/>
        </w:rPr>
        <w:t>, vykdomi naujo statinio statybos darbai. Konstatuojama, kad vykdomi statybos darbai laikytini rekonstravimo darbais.“</w:t>
      </w:r>
    </w:p>
    <w:p w14:paraId="1EBC9BDF" w14:textId="38B7EE9A" w:rsidR="00676683" w:rsidRDefault="00676683" w:rsidP="00F0203F">
      <w:pPr>
        <w:pStyle w:val="ListParagraph"/>
        <w:numPr>
          <w:ilvl w:val="0"/>
          <w:numId w:val="3"/>
        </w:numPr>
        <w:spacing w:after="120" w:line="240" w:lineRule="auto"/>
        <w:contextualSpacing w:val="0"/>
        <w:jc w:val="both"/>
        <w:rPr>
          <w:rFonts w:ascii="Times New Roman" w:hAnsi="Times New Roman"/>
          <w:sz w:val="24"/>
          <w:szCs w:val="24"/>
        </w:rPr>
      </w:pPr>
      <w:r w:rsidRPr="00676683">
        <w:rPr>
          <w:rFonts w:ascii="Times New Roman" w:hAnsi="Times New Roman"/>
          <w:sz w:val="24"/>
          <w:szCs w:val="24"/>
        </w:rPr>
        <w:lastRenderedPageBreak/>
        <w:t xml:space="preserve">Pirmosios instancijos teismas pažymėjo, kad </w:t>
      </w:r>
      <w:r w:rsidRPr="00E72DB6">
        <w:rPr>
          <w:rFonts w:ascii="Times New Roman" w:hAnsi="Times New Roman"/>
          <w:sz w:val="24"/>
          <w:szCs w:val="24"/>
        </w:rPr>
        <w:t xml:space="preserve">ieškovė šios nutarties </w:t>
      </w:r>
      <w:r w:rsidRPr="00E72DB6">
        <w:rPr>
          <w:rFonts w:ascii="Times New Roman" w:hAnsi="Times New Roman"/>
          <w:sz w:val="24"/>
          <w:szCs w:val="24"/>
          <w:lang w:val="en-US"/>
        </w:rPr>
        <w:t>1</w:t>
      </w:r>
      <w:r w:rsidR="00BD474A" w:rsidRPr="00E72DB6">
        <w:rPr>
          <w:rFonts w:ascii="Times New Roman" w:hAnsi="Times New Roman"/>
          <w:sz w:val="24"/>
          <w:szCs w:val="24"/>
          <w:lang w:val="en-US"/>
        </w:rPr>
        <w:t>2</w:t>
      </w:r>
      <w:r w:rsidRPr="00E72DB6">
        <w:rPr>
          <w:rFonts w:ascii="Times New Roman" w:hAnsi="Times New Roman"/>
          <w:sz w:val="24"/>
          <w:szCs w:val="24"/>
          <w:lang w:val="en-US"/>
        </w:rPr>
        <w:t>.4</w:t>
      </w:r>
      <w:r w:rsidRPr="00E72DB6">
        <w:rPr>
          <w:rFonts w:ascii="Times New Roman" w:hAnsi="Times New Roman"/>
          <w:sz w:val="24"/>
          <w:szCs w:val="24"/>
        </w:rPr>
        <w:t xml:space="preserve"> punkte nurodyto turinio </w:t>
      </w:r>
      <w:r w:rsidR="00E72DB6">
        <w:rPr>
          <w:rFonts w:ascii="Times New Roman" w:hAnsi="Times New Roman"/>
          <w:sz w:val="24"/>
          <w:szCs w:val="24"/>
        </w:rPr>
        <w:t>S</w:t>
      </w:r>
      <w:r w:rsidRPr="00E72DB6">
        <w:rPr>
          <w:rFonts w:ascii="Times New Roman" w:hAnsi="Times New Roman"/>
          <w:sz w:val="24"/>
          <w:szCs w:val="24"/>
        </w:rPr>
        <w:t>utikimu davė atsakovui sutikimą rekonstruoti ginčo pastatus tik į</w:t>
      </w:r>
      <w:r w:rsidRPr="00676683">
        <w:rPr>
          <w:rFonts w:ascii="Times New Roman" w:hAnsi="Times New Roman"/>
          <w:sz w:val="24"/>
          <w:szCs w:val="24"/>
        </w:rPr>
        <w:t xml:space="preserve"> plotį, tačiau ne į aukštį. Tokiu pačiu argumentu savo pareikštą savarankišką reikalavimą grindžia ir trečiasis asmuo.</w:t>
      </w:r>
    </w:p>
    <w:p w14:paraId="0BDF23B8" w14:textId="7AD22BA9" w:rsidR="00676683" w:rsidRPr="00E84922" w:rsidRDefault="00676683" w:rsidP="00F0203F">
      <w:pPr>
        <w:pStyle w:val="ListParagraph"/>
        <w:numPr>
          <w:ilvl w:val="0"/>
          <w:numId w:val="3"/>
        </w:numPr>
        <w:spacing w:after="120" w:line="240" w:lineRule="auto"/>
        <w:contextualSpacing w:val="0"/>
        <w:jc w:val="both"/>
        <w:rPr>
          <w:rFonts w:ascii="Times New Roman" w:hAnsi="Times New Roman"/>
          <w:sz w:val="24"/>
          <w:szCs w:val="24"/>
        </w:rPr>
      </w:pPr>
      <w:r w:rsidRPr="00E84922">
        <w:rPr>
          <w:rFonts w:ascii="Times New Roman" w:hAnsi="Times New Roman"/>
          <w:sz w:val="24"/>
          <w:szCs w:val="24"/>
        </w:rPr>
        <w:t xml:space="preserve">Teismas atkreipė dėmesį į tai, kad atsakovė Vilniaus miesto savivaldybės administracija nurodė, jog žemės sklypui, esančiam </w:t>
      </w:r>
      <w:r w:rsidR="00C74DC3" w:rsidRPr="00CF64C6">
        <w:rPr>
          <w:rFonts w:ascii="Times New Roman" w:hAnsi="Times New Roman"/>
          <w:i/>
          <w:iCs/>
          <w:sz w:val="24"/>
          <w:szCs w:val="24"/>
        </w:rPr>
        <w:t>(duomenys neskelbtini)</w:t>
      </w:r>
      <w:r w:rsidRPr="00E84922">
        <w:rPr>
          <w:rFonts w:ascii="Times New Roman" w:hAnsi="Times New Roman"/>
          <w:sz w:val="24"/>
          <w:szCs w:val="24"/>
        </w:rPr>
        <w:t xml:space="preserve">, galioja </w:t>
      </w:r>
      <w:r w:rsidR="00C74DC3" w:rsidRPr="00CF64C6">
        <w:rPr>
          <w:rFonts w:ascii="Times New Roman" w:hAnsi="Times New Roman"/>
          <w:i/>
          <w:iCs/>
          <w:sz w:val="24"/>
          <w:szCs w:val="24"/>
        </w:rPr>
        <w:t>(duomenys neskelbtini)</w:t>
      </w:r>
      <w:r w:rsidRPr="00E84922">
        <w:rPr>
          <w:rFonts w:ascii="Times New Roman" w:hAnsi="Times New Roman"/>
          <w:sz w:val="24"/>
          <w:szCs w:val="24"/>
        </w:rPr>
        <w:t xml:space="preserve"> rajono detalusis planas, patvirtintas Vilniaus miesto valdybos 1995 m. sausio 12 d. sprendimu Nr. 82V, </w:t>
      </w:r>
      <w:r w:rsidR="0060533C">
        <w:rPr>
          <w:rFonts w:ascii="Times New Roman" w:hAnsi="Times New Roman"/>
          <w:sz w:val="24"/>
          <w:szCs w:val="24"/>
        </w:rPr>
        <w:t>r</w:t>
      </w:r>
      <w:r w:rsidRPr="00E84922">
        <w:rPr>
          <w:rFonts w:ascii="Times New Roman" w:hAnsi="Times New Roman"/>
          <w:sz w:val="24"/>
          <w:szCs w:val="24"/>
        </w:rPr>
        <w:t>eg. Nr.</w:t>
      </w:r>
      <w:r w:rsidR="00F274F8">
        <w:rPr>
          <w:rFonts w:ascii="Times New Roman" w:hAnsi="Times New Roman"/>
          <w:sz w:val="24"/>
          <w:szCs w:val="24"/>
        </w:rPr>
        <w:t xml:space="preserve"> </w:t>
      </w:r>
      <w:r w:rsidRPr="00E84922">
        <w:rPr>
          <w:rFonts w:ascii="Times New Roman" w:hAnsi="Times New Roman"/>
          <w:sz w:val="24"/>
          <w:szCs w:val="24"/>
        </w:rPr>
        <w:t xml:space="preserve">5; </w:t>
      </w:r>
      <w:r w:rsidR="00C74DC3" w:rsidRPr="00CF64C6">
        <w:rPr>
          <w:rFonts w:ascii="Times New Roman" w:hAnsi="Times New Roman"/>
          <w:i/>
          <w:iCs/>
          <w:sz w:val="24"/>
          <w:szCs w:val="24"/>
        </w:rPr>
        <w:t>(duomenys neskelbtini)</w:t>
      </w:r>
      <w:r w:rsidRPr="00E84922">
        <w:rPr>
          <w:rFonts w:ascii="Times New Roman" w:hAnsi="Times New Roman"/>
          <w:sz w:val="24"/>
          <w:szCs w:val="24"/>
        </w:rPr>
        <w:t xml:space="preserve"> gatvės vakarinė dalis yra priskiriama „</w:t>
      </w:r>
      <w:r w:rsidR="00F274F8">
        <w:rPr>
          <w:rFonts w:ascii="Times New Roman" w:hAnsi="Times New Roman"/>
          <w:sz w:val="24"/>
          <w:szCs w:val="24"/>
        </w:rPr>
        <w:t>m</w:t>
      </w:r>
      <w:r w:rsidRPr="00E84922">
        <w:rPr>
          <w:rFonts w:ascii="Times New Roman" w:hAnsi="Times New Roman"/>
          <w:sz w:val="24"/>
          <w:szCs w:val="24"/>
        </w:rPr>
        <w:t>iško zonai“, kur reglamentuotas užstatymas 2</w:t>
      </w:r>
      <w:r w:rsidR="00F274F8">
        <w:rPr>
          <w:rFonts w:ascii="Times New Roman" w:hAnsi="Times New Roman"/>
          <w:sz w:val="24"/>
          <w:szCs w:val="24"/>
        </w:rPr>
        <w:t>–</w:t>
      </w:r>
      <w:r w:rsidRPr="00E84922">
        <w:rPr>
          <w:rFonts w:ascii="Times New Roman" w:hAnsi="Times New Roman"/>
          <w:sz w:val="24"/>
          <w:szCs w:val="24"/>
        </w:rPr>
        <w:t>3 aukštai, užstatymo tankis &lt; 40</w:t>
      </w:r>
      <w:r w:rsidR="00F274F8">
        <w:rPr>
          <w:rFonts w:ascii="Times New Roman" w:hAnsi="Times New Roman"/>
          <w:sz w:val="24"/>
          <w:szCs w:val="24"/>
        </w:rPr>
        <w:t xml:space="preserve"> proc.</w:t>
      </w:r>
      <w:r w:rsidR="00E84922" w:rsidRPr="00E84922">
        <w:rPr>
          <w:rFonts w:ascii="Times New Roman" w:hAnsi="Times New Roman"/>
          <w:sz w:val="24"/>
          <w:szCs w:val="24"/>
        </w:rPr>
        <w:t xml:space="preserve">; todėl </w:t>
      </w:r>
      <w:r w:rsidRPr="00E84922">
        <w:rPr>
          <w:rFonts w:ascii="Times New Roman" w:hAnsi="Times New Roman"/>
          <w:sz w:val="24"/>
          <w:szCs w:val="24"/>
        </w:rPr>
        <w:t>kai rekonstruojamas esamas statinys, besiribojančių žemės sklypų (teritorijų) savininkų ar valdytojų sutikimo dėl statinių aukščio gauti ir nereikėjo, nes statinių aukštis yra nustatomas teritorijų planavimo dokumentuose</w:t>
      </w:r>
      <w:r w:rsidR="00F274F8">
        <w:rPr>
          <w:rFonts w:ascii="Times New Roman" w:hAnsi="Times New Roman"/>
          <w:sz w:val="24"/>
          <w:szCs w:val="24"/>
        </w:rPr>
        <w:t xml:space="preserve"> ir</w:t>
      </w:r>
      <w:r w:rsidRPr="00E84922">
        <w:rPr>
          <w:rFonts w:ascii="Times New Roman" w:hAnsi="Times New Roman"/>
          <w:sz w:val="24"/>
          <w:szCs w:val="24"/>
        </w:rPr>
        <w:t xml:space="preserve"> </w:t>
      </w:r>
      <w:r w:rsidR="00F274F8">
        <w:rPr>
          <w:rFonts w:ascii="Times New Roman" w:hAnsi="Times New Roman"/>
          <w:sz w:val="24"/>
          <w:szCs w:val="24"/>
        </w:rPr>
        <w:t>j</w:t>
      </w:r>
      <w:r w:rsidRPr="00E84922">
        <w:rPr>
          <w:rFonts w:ascii="Times New Roman" w:hAnsi="Times New Roman"/>
          <w:sz w:val="24"/>
          <w:szCs w:val="24"/>
        </w:rPr>
        <w:t>is šiuo atveju yra 2</w:t>
      </w:r>
      <w:r w:rsidR="00F274F8">
        <w:rPr>
          <w:rFonts w:ascii="Times New Roman" w:hAnsi="Times New Roman"/>
          <w:sz w:val="24"/>
          <w:szCs w:val="24"/>
        </w:rPr>
        <w:t>–</w:t>
      </w:r>
      <w:r w:rsidRPr="00E84922">
        <w:rPr>
          <w:rFonts w:ascii="Times New Roman" w:hAnsi="Times New Roman"/>
          <w:sz w:val="24"/>
          <w:szCs w:val="24"/>
        </w:rPr>
        <w:t>3</w:t>
      </w:r>
      <w:r w:rsidR="00F274F8">
        <w:rPr>
          <w:rFonts w:ascii="Times New Roman" w:hAnsi="Times New Roman"/>
          <w:sz w:val="24"/>
          <w:szCs w:val="24"/>
        </w:rPr>
        <w:t> </w:t>
      </w:r>
      <w:r w:rsidRPr="00E84922">
        <w:rPr>
          <w:rFonts w:ascii="Times New Roman" w:hAnsi="Times New Roman"/>
          <w:sz w:val="24"/>
          <w:szCs w:val="24"/>
        </w:rPr>
        <w:t xml:space="preserve">aukštai. </w:t>
      </w:r>
    </w:p>
    <w:p w14:paraId="1320DB98" w14:textId="57133EAB" w:rsidR="00676683" w:rsidRDefault="00676683"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pažymėjo, kad b</w:t>
      </w:r>
      <w:r w:rsidRPr="00676683">
        <w:rPr>
          <w:rFonts w:ascii="Times New Roman" w:hAnsi="Times New Roman"/>
          <w:sz w:val="24"/>
          <w:szCs w:val="24"/>
        </w:rPr>
        <w:t>yloje</w:t>
      </w:r>
      <w:r>
        <w:rPr>
          <w:rFonts w:ascii="Times New Roman" w:hAnsi="Times New Roman"/>
          <w:sz w:val="24"/>
          <w:szCs w:val="24"/>
        </w:rPr>
        <w:t xml:space="preserve"> nėra</w:t>
      </w:r>
      <w:r w:rsidRPr="00676683">
        <w:rPr>
          <w:rFonts w:ascii="Times New Roman" w:hAnsi="Times New Roman"/>
          <w:sz w:val="24"/>
          <w:szCs w:val="24"/>
        </w:rPr>
        <w:t xml:space="preserve"> šalių ginčo dėl to, jog </w:t>
      </w:r>
      <w:r>
        <w:rPr>
          <w:rFonts w:ascii="Times New Roman" w:hAnsi="Times New Roman"/>
          <w:sz w:val="24"/>
          <w:szCs w:val="24"/>
        </w:rPr>
        <w:t xml:space="preserve">žemės sklypo, esančio </w:t>
      </w:r>
      <w:r w:rsidR="00C74DC3" w:rsidRPr="00CF64C6">
        <w:rPr>
          <w:rFonts w:ascii="Times New Roman" w:hAnsi="Times New Roman"/>
          <w:i/>
          <w:iCs/>
          <w:sz w:val="24"/>
          <w:szCs w:val="24"/>
        </w:rPr>
        <w:t>(duomenys neskelbtini)</w:t>
      </w:r>
      <w:r w:rsidRPr="00676683">
        <w:rPr>
          <w:rFonts w:ascii="Times New Roman" w:hAnsi="Times New Roman"/>
          <w:sz w:val="24"/>
          <w:szCs w:val="24"/>
        </w:rPr>
        <w:t>,</w:t>
      </w:r>
      <w:r>
        <w:rPr>
          <w:rFonts w:ascii="Times New Roman" w:hAnsi="Times New Roman"/>
          <w:sz w:val="24"/>
          <w:szCs w:val="24"/>
        </w:rPr>
        <w:t xml:space="preserve"> savininkės (ieškovės) sutikimas</w:t>
      </w:r>
      <w:r w:rsidRPr="00676683">
        <w:rPr>
          <w:rFonts w:ascii="Times New Roman" w:hAnsi="Times New Roman"/>
          <w:sz w:val="24"/>
          <w:szCs w:val="24"/>
        </w:rPr>
        <w:t xml:space="preserve"> </w:t>
      </w:r>
      <w:r>
        <w:rPr>
          <w:rFonts w:ascii="Times New Roman" w:hAnsi="Times New Roman"/>
          <w:sz w:val="24"/>
          <w:szCs w:val="24"/>
        </w:rPr>
        <w:t xml:space="preserve">dėl </w:t>
      </w:r>
      <w:r w:rsidRPr="00676683">
        <w:rPr>
          <w:rFonts w:ascii="Times New Roman" w:hAnsi="Times New Roman"/>
          <w:sz w:val="24"/>
          <w:szCs w:val="24"/>
        </w:rPr>
        <w:t>rekonstravimo darb</w:t>
      </w:r>
      <w:r>
        <w:rPr>
          <w:rFonts w:ascii="Times New Roman" w:hAnsi="Times New Roman"/>
          <w:sz w:val="24"/>
          <w:szCs w:val="24"/>
        </w:rPr>
        <w:t>ų</w:t>
      </w:r>
      <w:r w:rsidRPr="00676683">
        <w:rPr>
          <w:rFonts w:ascii="Times New Roman" w:hAnsi="Times New Roman"/>
          <w:sz w:val="24"/>
          <w:szCs w:val="24"/>
        </w:rPr>
        <w:t xml:space="preserve"> ir statini</w:t>
      </w:r>
      <w:r>
        <w:rPr>
          <w:rFonts w:ascii="Times New Roman" w:hAnsi="Times New Roman"/>
          <w:sz w:val="24"/>
          <w:szCs w:val="24"/>
        </w:rPr>
        <w:t>ų</w:t>
      </w:r>
      <w:r w:rsidRPr="00676683">
        <w:rPr>
          <w:rFonts w:ascii="Times New Roman" w:hAnsi="Times New Roman"/>
          <w:sz w:val="24"/>
          <w:szCs w:val="24"/>
        </w:rPr>
        <w:t xml:space="preserve"> arčiau nei vieno metro atstumu yra duotas 2018</w:t>
      </w:r>
      <w:r>
        <w:rPr>
          <w:rFonts w:ascii="Times New Roman" w:hAnsi="Times New Roman"/>
          <w:sz w:val="24"/>
          <w:szCs w:val="24"/>
        </w:rPr>
        <w:t xml:space="preserve"> m. birželio </w:t>
      </w:r>
      <w:r w:rsidRPr="00676683">
        <w:rPr>
          <w:rFonts w:ascii="Times New Roman" w:hAnsi="Times New Roman"/>
          <w:sz w:val="24"/>
          <w:szCs w:val="24"/>
        </w:rPr>
        <w:t>28</w:t>
      </w:r>
      <w:r>
        <w:rPr>
          <w:rFonts w:ascii="Times New Roman" w:hAnsi="Times New Roman"/>
          <w:sz w:val="24"/>
          <w:szCs w:val="24"/>
        </w:rPr>
        <w:t xml:space="preserve"> d.</w:t>
      </w:r>
    </w:p>
    <w:p w14:paraId="047ABABF" w14:textId="0FAB4C2F" w:rsidR="00A31AB9" w:rsidRDefault="00F21322" w:rsidP="00F0203F">
      <w:pPr>
        <w:pStyle w:val="ListParagraph"/>
        <w:numPr>
          <w:ilvl w:val="0"/>
          <w:numId w:val="3"/>
        </w:numPr>
        <w:spacing w:after="120" w:line="240" w:lineRule="auto"/>
        <w:contextualSpacing w:val="0"/>
        <w:jc w:val="both"/>
        <w:rPr>
          <w:rFonts w:ascii="Times New Roman" w:hAnsi="Times New Roman"/>
          <w:sz w:val="24"/>
          <w:szCs w:val="24"/>
        </w:rPr>
      </w:pPr>
      <w:r w:rsidRPr="00E822B6">
        <w:rPr>
          <w:rFonts w:ascii="Times New Roman" w:hAnsi="Times New Roman"/>
          <w:sz w:val="24"/>
          <w:szCs w:val="24"/>
        </w:rPr>
        <w:t>Pirmosios instancijos t</w:t>
      </w:r>
      <w:r w:rsidR="00A80C8A" w:rsidRPr="00E822B6">
        <w:rPr>
          <w:rFonts w:ascii="Times New Roman" w:hAnsi="Times New Roman"/>
          <w:sz w:val="24"/>
          <w:szCs w:val="24"/>
        </w:rPr>
        <w:t xml:space="preserve">eismas </w:t>
      </w:r>
      <w:r w:rsidR="00A31AB9">
        <w:rPr>
          <w:rFonts w:ascii="Times New Roman" w:hAnsi="Times New Roman"/>
          <w:sz w:val="24"/>
          <w:szCs w:val="24"/>
        </w:rPr>
        <w:t>konstatavo</w:t>
      </w:r>
      <w:r w:rsidR="00A80C8A" w:rsidRPr="00E822B6">
        <w:rPr>
          <w:rFonts w:ascii="Times New Roman" w:hAnsi="Times New Roman"/>
          <w:sz w:val="24"/>
          <w:szCs w:val="24"/>
        </w:rPr>
        <w:t xml:space="preserve">, kad </w:t>
      </w:r>
      <w:r w:rsidR="00212111" w:rsidRPr="00E822B6">
        <w:rPr>
          <w:rFonts w:ascii="Times New Roman" w:hAnsi="Times New Roman"/>
          <w:sz w:val="24"/>
          <w:szCs w:val="24"/>
        </w:rPr>
        <w:t xml:space="preserve">ieškovė ir trečiasis asmuo </w:t>
      </w:r>
      <w:r w:rsidR="00A31AB9">
        <w:rPr>
          <w:rFonts w:ascii="Times New Roman" w:hAnsi="Times New Roman"/>
          <w:sz w:val="24"/>
          <w:szCs w:val="24"/>
        </w:rPr>
        <w:t xml:space="preserve">šiuo atveju </w:t>
      </w:r>
      <w:r w:rsidR="00212111" w:rsidRPr="00E822B6">
        <w:rPr>
          <w:rFonts w:ascii="Times New Roman" w:hAnsi="Times New Roman"/>
          <w:sz w:val="24"/>
          <w:szCs w:val="24"/>
        </w:rPr>
        <w:t xml:space="preserve">davė atsakovui sutikimus atlikti pastatų rekonstrukciją. </w:t>
      </w:r>
      <w:r w:rsidR="001C13DC" w:rsidRPr="00E822B6">
        <w:rPr>
          <w:rFonts w:ascii="Times New Roman" w:hAnsi="Times New Roman"/>
          <w:sz w:val="24"/>
          <w:szCs w:val="24"/>
        </w:rPr>
        <w:t>Teismo vertinimu, i</w:t>
      </w:r>
      <w:r w:rsidR="00212111" w:rsidRPr="00E822B6">
        <w:rPr>
          <w:rFonts w:ascii="Times New Roman" w:hAnsi="Times New Roman"/>
          <w:sz w:val="24"/>
          <w:szCs w:val="24"/>
        </w:rPr>
        <w:t>š bylos medžiagos matyti, kad ieškovė suprato ir</w:t>
      </w:r>
      <w:r w:rsidR="00DF51B3" w:rsidRPr="00E822B6">
        <w:rPr>
          <w:rFonts w:ascii="Times New Roman" w:hAnsi="Times New Roman"/>
          <w:sz w:val="24"/>
          <w:szCs w:val="24"/>
        </w:rPr>
        <w:t xml:space="preserve"> (</w:t>
      </w:r>
      <w:r w:rsidR="00212111" w:rsidRPr="00E822B6">
        <w:rPr>
          <w:rFonts w:ascii="Times New Roman" w:hAnsi="Times New Roman"/>
          <w:sz w:val="24"/>
          <w:szCs w:val="24"/>
        </w:rPr>
        <w:t>arba</w:t>
      </w:r>
      <w:r w:rsidR="00DF51B3" w:rsidRPr="00E822B6">
        <w:rPr>
          <w:rFonts w:ascii="Times New Roman" w:hAnsi="Times New Roman"/>
          <w:sz w:val="24"/>
          <w:szCs w:val="24"/>
        </w:rPr>
        <w:t>)</w:t>
      </w:r>
      <w:r w:rsidR="00212111" w:rsidRPr="00E822B6">
        <w:rPr>
          <w:rFonts w:ascii="Times New Roman" w:hAnsi="Times New Roman"/>
          <w:sz w:val="24"/>
          <w:szCs w:val="24"/>
        </w:rPr>
        <w:t xml:space="preserve"> turėjo</w:t>
      </w:r>
      <w:r w:rsidR="00DF51B3" w:rsidRPr="00E822B6">
        <w:rPr>
          <w:rFonts w:ascii="Times New Roman" w:hAnsi="Times New Roman"/>
          <w:sz w:val="24"/>
          <w:szCs w:val="24"/>
        </w:rPr>
        <w:t xml:space="preserve"> (</w:t>
      </w:r>
      <w:r w:rsidR="00212111" w:rsidRPr="00E822B6">
        <w:rPr>
          <w:rFonts w:ascii="Times New Roman" w:hAnsi="Times New Roman"/>
          <w:sz w:val="24"/>
          <w:szCs w:val="24"/>
        </w:rPr>
        <w:t>privalėjo</w:t>
      </w:r>
      <w:r w:rsidR="00DF51B3" w:rsidRPr="00E822B6">
        <w:rPr>
          <w:rFonts w:ascii="Times New Roman" w:hAnsi="Times New Roman"/>
          <w:sz w:val="24"/>
          <w:szCs w:val="24"/>
        </w:rPr>
        <w:t>)</w:t>
      </w:r>
      <w:r w:rsidR="00212111" w:rsidRPr="00E822B6">
        <w:rPr>
          <w:rFonts w:ascii="Times New Roman" w:hAnsi="Times New Roman"/>
          <w:sz w:val="24"/>
          <w:szCs w:val="24"/>
        </w:rPr>
        <w:t xml:space="preserve"> suprasti sąvoką „rekonstrukcija“</w:t>
      </w:r>
      <w:r w:rsidR="00A31AB9">
        <w:rPr>
          <w:rFonts w:ascii="Times New Roman" w:hAnsi="Times New Roman"/>
          <w:sz w:val="24"/>
          <w:szCs w:val="24"/>
        </w:rPr>
        <w:t xml:space="preserve">, nes: kartą jau buvo davusi atsakovui sutikimą, tačiau jį atšaukė; ieškovė </w:t>
      </w:r>
      <w:r w:rsidR="00A31AB9" w:rsidRPr="00A31AB9">
        <w:rPr>
          <w:rFonts w:ascii="Times New Roman" w:hAnsi="Times New Roman"/>
          <w:sz w:val="24"/>
          <w:szCs w:val="24"/>
        </w:rPr>
        <w:t>turi aukštąjį medicininį išsilavinimą</w:t>
      </w:r>
      <w:r w:rsidR="00A31AB9">
        <w:rPr>
          <w:rFonts w:ascii="Times New Roman" w:hAnsi="Times New Roman"/>
          <w:sz w:val="24"/>
          <w:szCs w:val="24"/>
        </w:rPr>
        <w:t>;</w:t>
      </w:r>
      <w:r w:rsidR="00A31AB9" w:rsidRPr="00A31AB9">
        <w:rPr>
          <w:rFonts w:ascii="Times New Roman" w:hAnsi="Times New Roman"/>
          <w:sz w:val="24"/>
          <w:szCs w:val="24"/>
        </w:rPr>
        <w:t xml:space="preserve"> </w:t>
      </w:r>
      <w:r w:rsidR="00A31AB9">
        <w:rPr>
          <w:rFonts w:ascii="Times New Roman" w:hAnsi="Times New Roman"/>
          <w:sz w:val="24"/>
          <w:szCs w:val="24"/>
        </w:rPr>
        <w:t>taip pat</w:t>
      </w:r>
      <w:r w:rsidR="00A31AB9" w:rsidRPr="00A31AB9">
        <w:rPr>
          <w:rFonts w:ascii="Times New Roman" w:hAnsi="Times New Roman"/>
          <w:sz w:val="24"/>
          <w:szCs w:val="24"/>
        </w:rPr>
        <w:t xml:space="preserve"> pati teismo posėdžio metu nurodė esminę aplinkybę, jog suvokia</w:t>
      </w:r>
      <w:r w:rsidR="00A31AB9">
        <w:rPr>
          <w:rFonts w:ascii="Times New Roman" w:hAnsi="Times New Roman"/>
          <w:sz w:val="24"/>
          <w:szCs w:val="24"/>
        </w:rPr>
        <w:t>,</w:t>
      </w:r>
      <w:r w:rsidR="00A31AB9" w:rsidRPr="00A31AB9">
        <w:rPr>
          <w:rFonts w:ascii="Times New Roman" w:hAnsi="Times New Roman"/>
          <w:sz w:val="24"/>
          <w:szCs w:val="24"/>
        </w:rPr>
        <w:t xml:space="preserve"> ką reiškia sąvoka „rekonstrukcija“</w:t>
      </w:r>
      <w:r w:rsidR="00A31AB9">
        <w:rPr>
          <w:rFonts w:ascii="Times New Roman" w:hAnsi="Times New Roman"/>
          <w:sz w:val="24"/>
          <w:szCs w:val="24"/>
        </w:rPr>
        <w:t>;</w:t>
      </w:r>
      <w:r w:rsidR="00A31AB9" w:rsidRPr="00A31AB9">
        <w:rPr>
          <w:rFonts w:ascii="Times New Roman" w:hAnsi="Times New Roman"/>
          <w:sz w:val="24"/>
          <w:szCs w:val="24"/>
        </w:rPr>
        <w:t xml:space="preserve"> </w:t>
      </w:r>
      <w:r w:rsidR="00A31AB9">
        <w:rPr>
          <w:rFonts w:ascii="Times New Roman" w:hAnsi="Times New Roman"/>
          <w:sz w:val="24"/>
          <w:szCs w:val="24"/>
        </w:rPr>
        <w:t>b</w:t>
      </w:r>
      <w:r w:rsidR="00A31AB9" w:rsidRPr="00A31AB9">
        <w:rPr>
          <w:rFonts w:ascii="Times New Roman" w:hAnsi="Times New Roman"/>
          <w:sz w:val="24"/>
          <w:szCs w:val="24"/>
        </w:rPr>
        <w:t xml:space="preserve">e to, </w:t>
      </w:r>
      <w:r w:rsidR="00A31AB9">
        <w:rPr>
          <w:rFonts w:ascii="Times New Roman" w:hAnsi="Times New Roman"/>
          <w:sz w:val="24"/>
          <w:szCs w:val="24"/>
        </w:rPr>
        <w:t>i</w:t>
      </w:r>
      <w:r w:rsidR="001C13DC" w:rsidRPr="00E822B6">
        <w:rPr>
          <w:rFonts w:ascii="Times New Roman" w:hAnsi="Times New Roman"/>
          <w:sz w:val="24"/>
          <w:szCs w:val="24"/>
        </w:rPr>
        <w:t xml:space="preserve">eškovės </w:t>
      </w:r>
      <w:r w:rsidR="00212111" w:rsidRPr="00E822B6">
        <w:rPr>
          <w:rFonts w:ascii="Times New Roman" w:hAnsi="Times New Roman"/>
          <w:sz w:val="24"/>
          <w:szCs w:val="24"/>
        </w:rPr>
        <w:t xml:space="preserve">ir </w:t>
      </w:r>
      <w:r w:rsidR="00DF51B3" w:rsidRPr="00E822B6">
        <w:rPr>
          <w:rFonts w:ascii="Times New Roman" w:hAnsi="Times New Roman"/>
          <w:sz w:val="24"/>
          <w:szCs w:val="24"/>
        </w:rPr>
        <w:t>t</w:t>
      </w:r>
      <w:r w:rsidR="00212111" w:rsidRPr="00E822B6">
        <w:rPr>
          <w:rFonts w:ascii="Times New Roman" w:hAnsi="Times New Roman"/>
          <w:sz w:val="24"/>
          <w:szCs w:val="24"/>
        </w:rPr>
        <w:t>rečiojo asmens sutikima</w:t>
      </w:r>
      <w:r w:rsidR="001C13DC" w:rsidRPr="00E822B6">
        <w:rPr>
          <w:rFonts w:ascii="Times New Roman" w:hAnsi="Times New Roman"/>
          <w:sz w:val="24"/>
          <w:szCs w:val="24"/>
        </w:rPr>
        <w:t>i</w:t>
      </w:r>
      <w:r w:rsidR="00212111" w:rsidRPr="00E822B6">
        <w:rPr>
          <w:rFonts w:ascii="Times New Roman" w:hAnsi="Times New Roman"/>
          <w:sz w:val="24"/>
          <w:szCs w:val="24"/>
        </w:rPr>
        <w:t xml:space="preserve"> </w:t>
      </w:r>
      <w:r w:rsidR="00A31AB9" w:rsidRPr="00A31AB9">
        <w:rPr>
          <w:rFonts w:ascii="Times New Roman" w:hAnsi="Times New Roman"/>
          <w:sz w:val="24"/>
          <w:szCs w:val="24"/>
        </w:rPr>
        <w:t xml:space="preserve">nebuvo </w:t>
      </w:r>
      <w:r w:rsidR="00A31AB9">
        <w:rPr>
          <w:rFonts w:ascii="Times New Roman" w:hAnsi="Times New Roman"/>
          <w:sz w:val="24"/>
          <w:szCs w:val="24"/>
        </w:rPr>
        <w:t>(</w:t>
      </w:r>
      <w:r w:rsidR="00A31AB9" w:rsidRPr="00A31AB9">
        <w:rPr>
          <w:rFonts w:ascii="Times New Roman" w:hAnsi="Times New Roman"/>
          <w:sz w:val="24"/>
          <w:szCs w:val="24"/>
        </w:rPr>
        <w:t>nėra</w:t>
      </w:r>
      <w:r w:rsidR="00A31AB9">
        <w:rPr>
          <w:rFonts w:ascii="Times New Roman" w:hAnsi="Times New Roman"/>
          <w:sz w:val="24"/>
          <w:szCs w:val="24"/>
        </w:rPr>
        <w:t>)</w:t>
      </w:r>
      <w:r w:rsidR="00A31AB9" w:rsidRPr="00A31AB9">
        <w:rPr>
          <w:rFonts w:ascii="Times New Roman" w:hAnsi="Times New Roman"/>
          <w:sz w:val="24"/>
          <w:szCs w:val="24"/>
        </w:rPr>
        <w:t xml:space="preserve"> panaikinti</w:t>
      </w:r>
      <w:r w:rsidR="00A31AB9">
        <w:rPr>
          <w:rFonts w:ascii="Times New Roman" w:hAnsi="Times New Roman"/>
          <w:sz w:val="24"/>
          <w:szCs w:val="24"/>
        </w:rPr>
        <w:t xml:space="preserve"> (</w:t>
      </w:r>
      <w:r w:rsidR="00A31AB9" w:rsidRPr="00A31AB9">
        <w:rPr>
          <w:rFonts w:ascii="Times New Roman" w:hAnsi="Times New Roman"/>
          <w:sz w:val="24"/>
          <w:szCs w:val="24"/>
        </w:rPr>
        <w:t>atšaukti</w:t>
      </w:r>
      <w:r w:rsidR="00A31AB9">
        <w:rPr>
          <w:rFonts w:ascii="Times New Roman" w:hAnsi="Times New Roman"/>
          <w:sz w:val="24"/>
          <w:szCs w:val="24"/>
        </w:rPr>
        <w:t xml:space="preserve">, </w:t>
      </w:r>
      <w:r w:rsidR="00A31AB9" w:rsidRPr="00A31AB9">
        <w:rPr>
          <w:rFonts w:ascii="Times New Roman" w:hAnsi="Times New Roman"/>
          <w:sz w:val="24"/>
          <w:szCs w:val="24"/>
        </w:rPr>
        <w:t>pakeisti</w:t>
      </w:r>
      <w:r w:rsidR="00A31AB9">
        <w:rPr>
          <w:rFonts w:ascii="Times New Roman" w:hAnsi="Times New Roman"/>
          <w:sz w:val="24"/>
          <w:szCs w:val="24"/>
        </w:rPr>
        <w:t>), taigi yra</w:t>
      </w:r>
      <w:r w:rsidR="00A31AB9" w:rsidRPr="00E822B6">
        <w:rPr>
          <w:rFonts w:ascii="Times New Roman" w:hAnsi="Times New Roman"/>
          <w:sz w:val="24"/>
          <w:szCs w:val="24"/>
        </w:rPr>
        <w:t xml:space="preserve"> </w:t>
      </w:r>
      <w:r w:rsidR="00212111" w:rsidRPr="00E822B6">
        <w:rPr>
          <w:rFonts w:ascii="Times New Roman" w:hAnsi="Times New Roman"/>
          <w:sz w:val="24"/>
          <w:szCs w:val="24"/>
        </w:rPr>
        <w:t>iki šiol galiojantys</w:t>
      </w:r>
      <w:r w:rsidR="00A31AB9">
        <w:rPr>
          <w:rFonts w:ascii="Times New Roman" w:hAnsi="Times New Roman"/>
          <w:sz w:val="24"/>
          <w:szCs w:val="24"/>
        </w:rPr>
        <w:t xml:space="preserve"> (Lietuvos Respublikos civilinio proceso kodekso (toliau –</w:t>
      </w:r>
      <w:r w:rsidR="00212111" w:rsidRPr="00E822B6">
        <w:rPr>
          <w:rFonts w:ascii="Times New Roman" w:hAnsi="Times New Roman"/>
          <w:sz w:val="24"/>
          <w:szCs w:val="24"/>
        </w:rPr>
        <w:t xml:space="preserve"> </w:t>
      </w:r>
      <w:r w:rsidR="00F274F8">
        <w:rPr>
          <w:rFonts w:ascii="Times New Roman" w:hAnsi="Times New Roman"/>
          <w:sz w:val="24"/>
          <w:szCs w:val="24"/>
        </w:rPr>
        <w:t xml:space="preserve">ir </w:t>
      </w:r>
      <w:r w:rsidR="00A31AB9" w:rsidRPr="00A31AB9">
        <w:rPr>
          <w:rFonts w:ascii="Times New Roman" w:hAnsi="Times New Roman"/>
          <w:sz w:val="24"/>
          <w:szCs w:val="24"/>
        </w:rPr>
        <w:t>CPK</w:t>
      </w:r>
      <w:r w:rsidR="00A31AB9">
        <w:rPr>
          <w:rFonts w:ascii="Times New Roman" w:hAnsi="Times New Roman"/>
          <w:sz w:val="24"/>
          <w:szCs w:val="24"/>
        </w:rPr>
        <w:t>)</w:t>
      </w:r>
      <w:r w:rsidR="00A31AB9" w:rsidRPr="00A31AB9">
        <w:rPr>
          <w:rFonts w:ascii="Times New Roman" w:hAnsi="Times New Roman"/>
          <w:sz w:val="24"/>
          <w:szCs w:val="24"/>
        </w:rPr>
        <w:t xml:space="preserve"> 176–179 str</w:t>
      </w:r>
      <w:r w:rsidR="00A31AB9">
        <w:rPr>
          <w:rFonts w:ascii="Times New Roman" w:hAnsi="Times New Roman"/>
          <w:sz w:val="24"/>
          <w:szCs w:val="24"/>
        </w:rPr>
        <w:t>aipsniai</w:t>
      </w:r>
      <w:r w:rsidR="00A31AB9" w:rsidRPr="00A31AB9">
        <w:rPr>
          <w:rFonts w:ascii="Times New Roman" w:hAnsi="Times New Roman"/>
          <w:sz w:val="24"/>
          <w:szCs w:val="24"/>
        </w:rPr>
        <w:t>).</w:t>
      </w:r>
    </w:p>
    <w:p w14:paraId="60ACA9BB" w14:textId="584FEDA4" w:rsidR="00E822B6" w:rsidRDefault="00A31AB9"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laikė, kad jeigu ieškovė taip akcentuoja pastato aukštingumo ribojimą savo duotu sutikimu, ji savo </w:t>
      </w:r>
      <w:r w:rsidR="001C13DC" w:rsidRPr="00E822B6">
        <w:rPr>
          <w:rFonts w:ascii="Times New Roman" w:hAnsi="Times New Roman"/>
          <w:sz w:val="24"/>
          <w:szCs w:val="24"/>
        </w:rPr>
        <w:t>s</w:t>
      </w:r>
      <w:r w:rsidR="00212111" w:rsidRPr="00E822B6">
        <w:rPr>
          <w:rFonts w:ascii="Times New Roman" w:hAnsi="Times New Roman"/>
          <w:sz w:val="24"/>
          <w:szCs w:val="24"/>
        </w:rPr>
        <w:t xml:space="preserve">utikime </w:t>
      </w:r>
      <w:r>
        <w:rPr>
          <w:rFonts w:ascii="Times New Roman" w:hAnsi="Times New Roman"/>
          <w:sz w:val="24"/>
          <w:szCs w:val="24"/>
        </w:rPr>
        <w:t xml:space="preserve">ir </w:t>
      </w:r>
      <w:r w:rsidR="00212111" w:rsidRPr="00E822B6">
        <w:rPr>
          <w:rFonts w:ascii="Times New Roman" w:hAnsi="Times New Roman"/>
          <w:sz w:val="24"/>
          <w:szCs w:val="24"/>
        </w:rPr>
        <w:t>turėjo</w:t>
      </w:r>
      <w:r>
        <w:rPr>
          <w:rFonts w:ascii="Times New Roman" w:hAnsi="Times New Roman"/>
          <w:sz w:val="24"/>
          <w:szCs w:val="24"/>
        </w:rPr>
        <w:t xml:space="preserve"> išskirti šią esminę sąlygą – </w:t>
      </w:r>
      <w:r w:rsidR="009E126B">
        <w:rPr>
          <w:rFonts w:ascii="Times New Roman" w:hAnsi="Times New Roman"/>
          <w:sz w:val="24"/>
          <w:szCs w:val="24"/>
        </w:rPr>
        <w:t>pastato aukštingumo ribojimą</w:t>
      </w:r>
      <w:r w:rsidR="00212111" w:rsidRPr="00E822B6">
        <w:rPr>
          <w:rFonts w:ascii="Times New Roman" w:hAnsi="Times New Roman"/>
          <w:sz w:val="24"/>
          <w:szCs w:val="24"/>
        </w:rPr>
        <w:t>,</w:t>
      </w:r>
      <w:r w:rsidR="001C13DC" w:rsidRPr="00E822B6">
        <w:rPr>
          <w:rFonts w:ascii="Times New Roman" w:hAnsi="Times New Roman"/>
          <w:sz w:val="24"/>
          <w:szCs w:val="24"/>
        </w:rPr>
        <w:t xml:space="preserve"> </w:t>
      </w:r>
      <w:r w:rsidR="00212111" w:rsidRPr="00E822B6">
        <w:rPr>
          <w:rFonts w:ascii="Times New Roman" w:hAnsi="Times New Roman"/>
          <w:sz w:val="24"/>
          <w:szCs w:val="24"/>
        </w:rPr>
        <w:t xml:space="preserve">tačiau, priešingai, </w:t>
      </w:r>
      <w:r w:rsidR="00F274F8">
        <w:rPr>
          <w:rFonts w:ascii="Times New Roman" w:hAnsi="Times New Roman"/>
          <w:sz w:val="24"/>
          <w:szCs w:val="24"/>
        </w:rPr>
        <w:t xml:space="preserve">– </w:t>
      </w:r>
      <w:r w:rsidR="009E126B">
        <w:rPr>
          <w:rFonts w:ascii="Times New Roman" w:hAnsi="Times New Roman"/>
          <w:sz w:val="24"/>
          <w:szCs w:val="24"/>
        </w:rPr>
        <w:t>davė</w:t>
      </w:r>
      <w:r w:rsidR="00212111" w:rsidRPr="00E822B6">
        <w:rPr>
          <w:rFonts w:ascii="Times New Roman" w:hAnsi="Times New Roman"/>
          <w:sz w:val="24"/>
          <w:szCs w:val="24"/>
        </w:rPr>
        <w:t xml:space="preserve"> suti</w:t>
      </w:r>
      <w:r w:rsidR="009E126B">
        <w:rPr>
          <w:rFonts w:ascii="Times New Roman" w:hAnsi="Times New Roman"/>
          <w:sz w:val="24"/>
          <w:szCs w:val="24"/>
        </w:rPr>
        <w:t xml:space="preserve">kimą </w:t>
      </w:r>
      <w:r w:rsidR="00F60F6A">
        <w:rPr>
          <w:rFonts w:ascii="Times New Roman" w:hAnsi="Times New Roman"/>
          <w:sz w:val="24"/>
          <w:szCs w:val="24"/>
        </w:rPr>
        <w:t xml:space="preserve">rekonstruoti </w:t>
      </w:r>
      <w:r w:rsidR="00212111" w:rsidRPr="00E822B6">
        <w:rPr>
          <w:rFonts w:ascii="Times New Roman" w:hAnsi="Times New Roman"/>
          <w:sz w:val="24"/>
          <w:szCs w:val="24"/>
        </w:rPr>
        <w:t>pastat</w:t>
      </w:r>
      <w:r w:rsidR="00F60F6A">
        <w:rPr>
          <w:rFonts w:ascii="Times New Roman" w:hAnsi="Times New Roman"/>
          <w:sz w:val="24"/>
          <w:szCs w:val="24"/>
        </w:rPr>
        <w:t xml:space="preserve">us (t. y. </w:t>
      </w:r>
      <w:r w:rsidR="00F60F6A" w:rsidRPr="00F60F6A">
        <w:rPr>
          <w:rFonts w:ascii="Times New Roman" w:hAnsi="Times New Roman"/>
          <w:sz w:val="24"/>
          <w:szCs w:val="24"/>
        </w:rPr>
        <w:t>keisti</w:t>
      </w:r>
      <w:r w:rsidR="00F60F6A">
        <w:rPr>
          <w:rFonts w:ascii="Times New Roman" w:hAnsi="Times New Roman"/>
          <w:sz w:val="24"/>
          <w:szCs w:val="24"/>
        </w:rPr>
        <w:t xml:space="preserve"> jų</w:t>
      </w:r>
      <w:r w:rsidR="00F60F6A" w:rsidRPr="00F60F6A">
        <w:rPr>
          <w:rFonts w:ascii="Times New Roman" w:hAnsi="Times New Roman"/>
          <w:sz w:val="24"/>
          <w:szCs w:val="24"/>
        </w:rPr>
        <w:t xml:space="preserve"> išorės matmenis </w:t>
      </w:r>
      <w:r w:rsidR="00F60F6A">
        <w:rPr>
          <w:rFonts w:ascii="Times New Roman" w:hAnsi="Times New Roman"/>
          <w:sz w:val="24"/>
          <w:szCs w:val="24"/>
        </w:rPr>
        <w:t xml:space="preserve">– </w:t>
      </w:r>
      <w:r w:rsidR="00F60F6A" w:rsidRPr="00F60F6A">
        <w:rPr>
          <w:rFonts w:ascii="Times New Roman" w:hAnsi="Times New Roman"/>
          <w:sz w:val="24"/>
          <w:szCs w:val="24"/>
        </w:rPr>
        <w:t>ilgį, plotį, aukštį).</w:t>
      </w:r>
    </w:p>
    <w:p w14:paraId="03E68678" w14:textId="5FB68589" w:rsidR="009E126B" w:rsidRDefault="00E84922"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Pažymėjęs, kad neturi pagrindo nesutikti su pirmiau nurodytais atsakovės </w:t>
      </w:r>
      <w:r w:rsidRPr="00E84922">
        <w:rPr>
          <w:rFonts w:ascii="Times New Roman" w:hAnsi="Times New Roman"/>
          <w:sz w:val="24"/>
          <w:szCs w:val="24"/>
        </w:rPr>
        <w:t>Vilniaus miesto savivaldybės administracij</w:t>
      </w:r>
      <w:r>
        <w:rPr>
          <w:rFonts w:ascii="Times New Roman" w:hAnsi="Times New Roman"/>
          <w:sz w:val="24"/>
          <w:szCs w:val="24"/>
        </w:rPr>
        <w:t xml:space="preserve">os argumentais dėl statinių aukščio nustatymo ginčo teritorijoje jos planavimo dokumentais, pirmosios instancijos teismas nusprendė, kad </w:t>
      </w:r>
      <w:r w:rsidRPr="00E84922">
        <w:rPr>
          <w:rFonts w:ascii="Times New Roman" w:hAnsi="Times New Roman"/>
          <w:sz w:val="24"/>
          <w:szCs w:val="24"/>
        </w:rPr>
        <w:t>šiuo atveju ieškovė ir tre</w:t>
      </w:r>
      <w:r>
        <w:rPr>
          <w:rFonts w:ascii="Times New Roman" w:hAnsi="Times New Roman"/>
          <w:sz w:val="24"/>
          <w:szCs w:val="24"/>
        </w:rPr>
        <w:t>čiasis</w:t>
      </w:r>
      <w:r w:rsidRPr="00E84922">
        <w:rPr>
          <w:rFonts w:ascii="Times New Roman" w:hAnsi="Times New Roman"/>
          <w:sz w:val="24"/>
          <w:szCs w:val="24"/>
        </w:rPr>
        <w:t xml:space="preserve"> asmuo, pareiškiantis savarankiškus reikalavimus, yra</w:t>
      </w:r>
      <w:r>
        <w:rPr>
          <w:rFonts w:ascii="Times New Roman" w:hAnsi="Times New Roman"/>
          <w:sz w:val="24"/>
          <w:szCs w:val="24"/>
        </w:rPr>
        <w:t xml:space="preserve"> davę</w:t>
      </w:r>
      <w:r w:rsidRPr="00E84922">
        <w:rPr>
          <w:rFonts w:ascii="Times New Roman" w:hAnsi="Times New Roman"/>
          <w:sz w:val="24"/>
          <w:szCs w:val="24"/>
        </w:rPr>
        <w:t xml:space="preserve"> atsakovui šiuo metu galiojančius </w:t>
      </w:r>
      <w:r>
        <w:rPr>
          <w:rFonts w:ascii="Times New Roman" w:hAnsi="Times New Roman"/>
          <w:sz w:val="24"/>
          <w:szCs w:val="24"/>
        </w:rPr>
        <w:t>(</w:t>
      </w:r>
      <w:r w:rsidRPr="00E84922">
        <w:rPr>
          <w:rFonts w:ascii="Times New Roman" w:hAnsi="Times New Roman"/>
          <w:sz w:val="24"/>
          <w:szCs w:val="24"/>
        </w:rPr>
        <w:t>nepanaikintus</w:t>
      </w:r>
      <w:r>
        <w:rPr>
          <w:rFonts w:ascii="Times New Roman" w:hAnsi="Times New Roman"/>
          <w:sz w:val="24"/>
          <w:szCs w:val="24"/>
        </w:rPr>
        <w:t>, n</w:t>
      </w:r>
      <w:r w:rsidRPr="00E84922">
        <w:rPr>
          <w:rFonts w:ascii="Times New Roman" w:hAnsi="Times New Roman"/>
          <w:sz w:val="24"/>
          <w:szCs w:val="24"/>
        </w:rPr>
        <w:t>eatšauktus</w:t>
      </w:r>
      <w:r>
        <w:rPr>
          <w:rFonts w:ascii="Times New Roman" w:hAnsi="Times New Roman"/>
          <w:sz w:val="24"/>
          <w:szCs w:val="24"/>
        </w:rPr>
        <w:t>)</w:t>
      </w:r>
      <w:r w:rsidRPr="00E84922">
        <w:rPr>
          <w:rFonts w:ascii="Times New Roman" w:hAnsi="Times New Roman"/>
          <w:sz w:val="24"/>
          <w:szCs w:val="24"/>
        </w:rPr>
        <w:t xml:space="preserve"> sutikimus</w:t>
      </w:r>
      <w:r>
        <w:rPr>
          <w:rFonts w:ascii="Times New Roman" w:hAnsi="Times New Roman"/>
          <w:sz w:val="24"/>
          <w:szCs w:val="24"/>
        </w:rPr>
        <w:t xml:space="preserve"> jo statinių</w:t>
      </w:r>
      <w:r w:rsidRPr="00E84922">
        <w:rPr>
          <w:rFonts w:ascii="Times New Roman" w:hAnsi="Times New Roman"/>
          <w:sz w:val="24"/>
          <w:szCs w:val="24"/>
        </w:rPr>
        <w:t xml:space="preserve"> rekonstrukcijai</w:t>
      </w:r>
      <w:r w:rsidR="008647AB">
        <w:rPr>
          <w:rFonts w:ascii="Times New Roman" w:hAnsi="Times New Roman"/>
          <w:sz w:val="24"/>
          <w:szCs w:val="24"/>
        </w:rPr>
        <w:t xml:space="preserve"> atlikti</w:t>
      </w:r>
      <w:r w:rsidRPr="00E84922">
        <w:rPr>
          <w:rFonts w:ascii="Times New Roman" w:hAnsi="Times New Roman"/>
          <w:sz w:val="24"/>
          <w:szCs w:val="24"/>
        </w:rPr>
        <w:t xml:space="preserve">, o dėl statinių aukščio atsakovui šiuo atveju ir nereikėjo gauti sutikimų, </w:t>
      </w:r>
      <w:r>
        <w:rPr>
          <w:rFonts w:ascii="Times New Roman" w:hAnsi="Times New Roman"/>
          <w:sz w:val="24"/>
          <w:szCs w:val="24"/>
        </w:rPr>
        <w:t>nes</w:t>
      </w:r>
      <w:r w:rsidRPr="00E84922">
        <w:rPr>
          <w:rFonts w:ascii="Times New Roman" w:hAnsi="Times New Roman"/>
          <w:sz w:val="24"/>
          <w:szCs w:val="24"/>
        </w:rPr>
        <w:t xml:space="preserve"> statinių aukštis yra nustatomas teritorijų planavimo dokumentuose</w:t>
      </w:r>
      <w:r w:rsidR="00F274F8">
        <w:rPr>
          <w:rFonts w:ascii="Times New Roman" w:hAnsi="Times New Roman"/>
          <w:sz w:val="24"/>
          <w:szCs w:val="24"/>
        </w:rPr>
        <w:t xml:space="preserve"> ir</w:t>
      </w:r>
      <w:r w:rsidRPr="00E84922">
        <w:rPr>
          <w:rFonts w:ascii="Times New Roman" w:hAnsi="Times New Roman"/>
          <w:sz w:val="24"/>
          <w:szCs w:val="24"/>
        </w:rPr>
        <w:t xml:space="preserve"> </w:t>
      </w:r>
      <w:r w:rsidR="00F274F8">
        <w:rPr>
          <w:rFonts w:ascii="Times New Roman" w:hAnsi="Times New Roman"/>
          <w:sz w:val="24"/>
          <w:szCs w:val="24"/>
        </w:rPr>
        <w:t>j</w:t>
      </w:r>
      <w:r w:rsidRPr="00E84922">
        <w:rPr>
          <w:rFonts w:ascii="Times New Roman" w:hAnsi="Times New Roman"/>
          <w:sz w:val="24"/>
          <w:szCs w:val="24"/>
        </w:rPr>
        <w:t>is šiuo atveju yra 2</w:t>
      </w:r>
      <w:r w:rsidR="00F274F8">
        <w:rPr>
          <w:rFonts w:ascii="Times New Roman" w:hAnsi="Times New Roman"/>
          <w:sz w:val="24"/>
          <w:szCs w:val="24"/>
        </w:rPr>
        <w:t>–</w:t>
      </w:r>
      <w:r w:rsidRPr="00E84922">
        <w:rPr>
          <w:rFonts w:ascii="Times New Roman" w:hAnsi="Times New Roman"/>
          <w:sz w:val="24"/>
          <w:szCs w:val="24"/>
        </w:rPr>
        <w:t>3 aukštai</w:t>
      </w:r>
      <w:r>
        <w:rPr>
          <w:rFonts w:ascii="Times New Roman" w:hAnsi="Times New Roman"/>
          <w:sz w:val="24"/>
          <w:szCs w:val="24"/>
        </w:rPr>
        <w:t xml:space="preserve">. Tuo remdamasis, teismas atmetė </w:t>
      </w:r>
      <w:r w:rsidRPr="00E84922">
        <w:rPr>
          <w:rFonts w:ascii="Times New Roman" w:hAnsi="Times New Roman"/>
          <w:sz w:val="24"/>
          <w:szCs w:val="24"/>
        </w:rPr>
        <w:t>ieškovės ir trečiojo asmens, pareiškiančio savarankiškus reikalavimus, argument</w:t>
      </w:r>
      <w:r>
        <w:rPr>
          <w:rFonts w:ascii="Times New Roman" w:hAnsi="Times New Roman"/>
          <w:sz w:val="24"/>
          <w:szCs w:val="24"/>
        </w:rPr>
        <w:t>us ka</w:t>
      </w:r>
      <w:r w:rsidRPr="00E84922">
        <w:rPr>
          <w:rFonts w:ascii="Times New Roman" w:hAnsi="Times New Roman"/>
          <w:sz w:val="24"/>
          <w:szCs w:val="24"/>
        </w:rPr>
        <w:t>ip nepagrįst</w:t>
      </w:r>
      <w:r>
        <w:rPr>
          <w:rFonts w:ascii="Times New Roman" w:hAnsi="Times New Roman"/>
          <w:sz w:val="24"/>
          <w:szCs w:val="24"/>
        </w:rPr>
        <w:t>us</w:t>
      </w:r>
      <w:r w:rsidRPr="00E84922">
        <w:rPr>
          <w:rFonts w:ascii="Times New Roman" w:hAnsi="Times New Roman"/>
          <w:sz w:val="24"/>
          <w:szCs w:val="24"/>
        </w:rPr>
        <w:t xml:space="preserve"> (CPK 176</w:t>
      </w:r>
      <w:r>
        <w:rPr>
          <w:rFonts w:ascii="Times New Roman" w:hAnsi="Times New Roman"/>
          <w:sz w:val="24"/>
          <w:szCs w:val="24"/>
        </w:rPr>
        <w:t>–</w:t>
      </w:r>
      <w:r w:rsidRPr="00E84922">
        <w:rPr>
          <w:rFonts w:ascii="Times New Roman" w:hAnsi="Times New Roman"/>
          <w:sz w:val="24"/>
          <w:szCs w:val="24"/>
        </w:rPr>
        <w:t>179 str</w:t>
      </w:r>
      <w:r>
        <w:rPr>
          <w:rFonts w:ascii="Times New Roman" w:hAnsi="Times New Roman"/>
          <w:sz w:val="24"/>
          <w:szCs w:val="24"/>
        </w:rPr>
        <w:t>aipsniai</w:t>
      </w:r>
      <w:r w:rsidRPr="00E84922">
        <w:rPr>
          <w:rFonts w:ascii="Times New Roman" w:hAnsi="Times New Roman"/>
          <w:sz w:val="24"/>
          <w:szCs w:val="24"/>
        </w:rPr>
        <w:t>).</w:t>
      </w:r>
    </w:p>
    <w:p w14:paraId="338B31F2" w14:textId="4BA4CF4F" w:rsidR="00E822B6" w:rsidRDefault="00E822B6"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Pirmosios instancijos teismas pažymėjo, kad a</w:t>
      </w:r>
      <w:r w:rsidRPr="00E822B6">
        <w:rPr>
          <w:rFonts w:ascii="Times New Roman" w:hAnsi="Times New Roman"/>
          <w:sz w:val="24"/>
          <w:szCs w:val="24"/>
        </w:rPr>
        <w:t xml:space="preserve">tsakovai prašė </w:t>
      </w:r>
      <w:r>
        <w:rPr>
          <w:rFonts w:ascii="Times New Roman" w:hAnsi="Times New Roman"/>
          <w:sz w:val="24"/>
          <w:szCs w:val="24"/>
        </w:rPr>
        <w:t>šioje byloje</w:t>
      </w:r>
      <w:r w:rsidRPr="00E822B6">
        <w:rPr>
          <w:rFonts w:ascii="Times New Roman" w:hAnsi="Times New Roman"/>
          <w:sz w:val="24"/>
          <w:szCs w:val="24"/>
        </w:rPr>
        <w:t xml:space="preserve"> taikyti ieškinio senatį </w:t>
      </w:r>
      <w:r>
        <w:rPr>
          <w:rFonts w:ascii="Times New Roman" w:hAnsi="Times New Roman"/>
          <w:sz w:val="24"/>
          <w:szCs w:val="24"/>
        </w:rPr>
        <w:t>ir</w:t>
      </w:r>
      <w:r w:rsidRPr="00E822B6">
        <w:rPr>
          <w:rFonts w:ascii="Times New Roman" w:hAnsi="Times New Roman"/>
          <w:sz w:val="24"/>
          <w:szCs w:val="24"/>
        </w:rPr>
        <w:t xml:space="preserve"> ieškinius tuo pagrindu</w:t>
      </w:r>
      <w:r>
        <w:rPr>
          <w:rFonts w:ascii="Times New Roman" w:hAnsi="Times New Roman"/>
          <w:sz w:val="24"/>
          <w:szCs w:val="24"/>
        </w:rPr>
        <w:t xml:space="preserve"> </w:t>
      </w:r>
      <w:r w:rsidRPr="00E822B6">
        <w:rPr>
          <w:rFonts w:ascii="Times New Roman" w:hAnsi="Times New Roman"/>
          <w:sz w:val="24"/>
          <w:szCs w:val="24"/>
        </w:rPr>
        <w:t>atmesti. Ieškovė ir tre</w:t>
      </w:r>
      <w:r>
        <w:rPr>
          <w:rFonts w:ascii="Times New Roman" w:hAnsi="Times New Roman"/>
          <w:sz w:val="24"/>
          <w:szCs w:val="24"/>
        </w:rPr>
        <w:t xml:space="preserve">čiasis </w:t>
      </w:r>
      <w:r w:rsidRPr="00E822B6">
        <w:rPr>
          <w:rFonts w:ascii="Times New Roman" w:hAnsi="Times New Roman"/>
          <w:sz w:val="24"/>
          <w:szCs w:val="24"/>
        </w:rPr>
        <w:t>asmuo, pareiškiantis savarankiškus reikalavimus, neprašė atnaujinti ieškinio senat</w:t>
      </w:r>
      <w:r>
        <w:rPr>
          <w:rFonts w:ascii="Times New Roman" w:hAnsi="Times New Roman"/>
          <w:sz w:val="24"/>
          <w:szCs w:val="24"/>
        </w:rPr>
        <w:t>ies termino</w:t>
      </w:r>
      <w:r w:rsidRPr="00E822B6">
        <w:rPr>
          <w:rFonts w:ascii="Times New Roman" w:hAnsi="Times New Roman"/>
          <w:sz w:val="24"/>
          <w:szCs w:val="24"/>
        </w:rPr>
        <w:t xml:space="preserve">. </w:t>
      </w:r>
    </w:p>
    <w:p w14:paraId="51A0172E" w14:textId="2805A281" w:rsidR="00EA7397" w:rsidRDefault="00BA50AB" w:rsidP="00F0203F">
      <w:pPr>
        <w:pStyle w:val="ListParagraph"/>
        <w:numPr>
          <w:ilvl w:val="0"/>
          <w:numId w:val="3"/>
        </w:numPr>
        <w:spacing w:after="120" w:line="240" w:lineRule="auto"/>
        <w:contextualSpacing w:val="0"/>
        <w:jc w:val="both"/>
        <w:rPr>
          <w:rFonts w:ascii="Times New Roman" w:hAnsi="Times New Roman"/>
          <w:sz w:val="24"/>
          <w:szCs w:val="24"/>
        </w:rPr>
      </w:pPr>
      <w:r w:rsidRPr="00EA7397">
        <w:rPr>
          <w:rFonts w:ascii="Times New Roman" w:hAnsi="Times New Roman"/>
          <w:sz w:val="24"/>
          <w:szCs w:val="24"/>
        </w:rPr>
        <w:t xml:space="preserve">Pirmosios instancijos teismas nustatė, kad Statybos leidimas buvo </w:t>
      </w:r>
      <w:r w:rsidR="00EA7397" w:rsidRPr="00EA7397">
        <w:rPr>
          <w:rFonts w:ascii="Times New Roman" w:hAnsi="Times New Roman"/>
          <w:sz w:val="24"/>
          <w:szCs w:val="24"/>
        </w:rPr>
        <w:t>į</w:t>
      </w:r>
      <w:r w:rsidRPr="00EA7397">
        <w:rPr>
          <w:rFonts w:ascii="Times New Roman" w:hAnsi="Times New Roman"/>
          <w:sz w:val="24"/>
          <w:szCs w:val="24"/>
        </w:rPr>
        <w:t>registruotas</w:t>
      </w:r>
      <w:r w:rsidR="0089630F">
        <w:rPr>
          <w:rFonts w:ascii="Times New Roman" w:hAnsi="Times New Roman"/>
          <w:sz w:val="24"/>
          <w:szCs w:val="24"/>
        </w:rPr>
        <w:t xml:space="preserve"> </w:t>
      </w:r>
      <w:r w:rsidR="0089630F" w:rsidRPr="0089630F">
        <w:rPr>
          <w:rFonts w:ascii="Times New Roman" w:hAnsi="Times New Roman"/>
          <w:sz w:val="24"/>
          <w:szCs w:val="24"/>
        </w:rPr>
        <w:t>Lietuvos Respublikos statybos leidimų ir statybos valstybinės priežiūros informacinėje sistemoje</w:t>
      </w:r>
      <w:r w:rsidR="0089630F">
        <w:rPr>
          <w:rFonts w:ascii="Times New Roman" w:hAnsi="Times New Roman"/>
          <w:sz w:val="24"/>
          <w:szCs w:val="24"/>
        </w:rPr>
        <w:t xml:space="preserve"> „Infostatyba“ (toliau –</w:t>
      </w:r>
      <w:r w:rsidRPr="00EA7397">
        <w:rPr>
          <w:rFonts w:ascii="Times New Roman" w:hAnsi="Times New Roman"/>
          <w:sz w:val="24"/>
          <w:szCs w:val="24"/>
        </w:rPr>
        <w:t xml:space="preserve"> IS „Infostatyba“</w:t>
      </w:r>
      <w:r w:rsidR="0089630F">
        <w:rPr>
          <w:rFonts w:ascii="Times New Roman" w:hAnsi="Times New Roman"/>
          <w:sz w:val="24"/>
          <w:szCs w:val="24"/>
        </w:rPr>
        <w:t>)</w:t>
      </w:r>
      <w:r w:rsidRPr="00EA7397">
        <w:rPr>
          <w:rFonts w:ascii="Times New Roman" w:hAnsi="Times New Roman"/>
          <w:sz w:val="24"/>
          <w:szCs w:val="24"/>
        </w:rPr>
        <w:t xml:space="preserve">. Informacija apie Statybos leidimą informacinėmis priemonėmis viešai vėliausiai buvo paskelbta 2020 m. vasario 17 d., t. y. Statybos leidimo išdavimo dieną. </w:t>
      </w:r>
      <w:r w:rsidR="00EA7397" w:rsidRPr="00EA7397">
        <w:rPr>
          <w:rFonts w:ascii="Times New Roman" w:hAnsi="Times New Roman"/>
          <w:sz w:val="24"/>
          <w:szCs w:val="24"/>
        </w:rPr>
        <w:t xml:space="preserve">Teismo vertinimu, </w:t>
      </w:r>
      <w:r w:rsidRPr="00EA7397">
        <w:rPr>
          <w:rFonts w:ascii="Times New Roman" w:hAnsi="Times New Roman"/>
          <w:sz w:val="24"/>
          <w:szCs w:val="24"/>
        </w:rPr>
        <w:t xml:space="preserve">Statybos leidimo turinys leidžia daryti išvadą, </w:t>
      </w:r>
      <w:r w:rsidR="00EA7397" w:rsidRPr="00EA7397">
        <w:rPr>
          <w:rFonts w:ascii="Times New Roman" w:hAnsi="Times New Roman"/>
          <w:sz w:val="24"/>
          <w:szCs w:val="24"/>
        </w:rPr>
        <w:t>kad</w:t>
      </w:r>
      <w:r w:rsidRPr="00EA7397">
        <w:rPr>
          <w:rFonts w:ascii="Times New Roman" w:hAnsi="Times New Roman"/>
          <w:sz w:val="24"/>
          <w:szCs w:val="24"/>
        </w:rPr>
        <w:t xml:space="preserve"> buvo paskelbta ir visa informacija, kuriai esant paskelbtai, laikoma, </w:t>
      </w:r>
      <w:r w:rsidR="00EA7397" w:rsidRPr="00EA7397">
        <w:rPr>
          <w:rFonts w:ascii="Times New Roman" w:hAnsi="Times New Roman"/>
          <w:sz w:val="24"/>
          <w:szCs w:val="24"/>
        </w:rPr>
        <w:t>jog</w:t>
      </w:r>
      <w:r w:rsidRPr="00EA7397">
        <w:rPr>
          <w:rFonts w:ascii="Times New Roman" w:hAnsi="Times New Roman"/>
          <w:sz w:val="24"/>
          <w:szCs w:val="24"/>
        </w:rPr>
        <w:t xml:space="preserve"> asmuo žino apie atitinkamą administracinį teisės aktą</w:t>
      </w:r>
      <w:r w:rsidR="00954BD1">
        <w:rPr>
          <w:rFonts w:ascii="Times New Roman" w:hAnsi="Times New Roman"/>
          <w:sz w:val="24"/>
          <w:szCs w:val="24"/>
        </w:rPr>
        <w:t xml:space="preserve"> (</w:t>
      </w:r>
      <w:r w:rsidR="00954BD1" w:rsidRPr="00954BD1">
        <w:rPr>
          <w:rFonts w:ascii="Times New Roman" w:hAnsi="Times New Roman"/>
          <w:sz w:val="24"/>
          <w:szCs w:val="24"/>
        </w:rPr>
        <w:t>Lietuvos vyriausi</w:t>
      </w:r>
      <w:r w:rsidR="00954BD1">
        <w:rPr>
          <w:rFonts w:ascii="Times New Roman" w:hAnsi="Times New Roman"/>
          <w:sz w:val="24"/>
          <w:szCs w:val="24"/>
        </w:rPr>
        <w:t xml:space="preserve">ojo </w:t>
      </w:r>
      <w:r w:rsidR="00954BD1" w:rsidRPr="00954BD1">
        <w:rPr>
          <w:rFonts w:ascii="Times New Roman" w:hAnsi="Times New Roman"/>
          <w:sz w:val="24"/>
          <w:szCs w:val="24"/>
        </w:rPr>
        <w:t>administracini</w:t>
      </w:r>
      <w:r w:rsidR="00954BD1">
        <w:rPr>
          <w:rFonts w:ascii="Times New Roman" w:hAnsi="Times New Roman"/>
          <w:sz w:val="24"/>
          <w:szCs w:val="24"/>
        </w:rPr>
        <w:t>o</w:t>
      </w:r>
      <w:r w:rsidR="00954BD1" w:rsidRPr="00954BD1">
        <w:rPr>
          <w:rFonts w:ascii="Times New Roman" w:hAnsi="Times New Roman"/>
          <w:sz w:val="24"/>
          <w:szCs w:val="24"/>
        </w:rPr>
        <w:t xml:space="preserve"> teism</w:t>
      </w:r>
      <w:r w:rsidR="00954BD1">
        <w:rPr>
          <w:rFonts w:ascii="Times New Roman" w:hAnsi="Times New Roman"/>
          <w:sz w:val="24"/>
          <w:szCs w:val="24"/>
        </w:rPr>
        <w:t>o</w:t>
      </w:r>
      <w:r w:rsidR="00954BD1" w:rsidRPr="00954BD1">
        <w:rPr>
          <w:rFonts w:ascii="Times New Roman" w:hAnsi="Times New Roman"/>
          <w:sz w:val="24"/>
          <w:szCs w:val="24"/>
        </w:rPr>
        <w:t xml:space="preserve"> 2015 m. gegužės 18 d. nutart</w:t>
      </w:r>
      <w:r w:rsidR="00954BD1">
        <w:rPr>
          <w:rFonts w:ascii="Times New Roman" w:hAnsi="Times New Roman"/>
          <w:sz w:val="24"/>
          <w:szCs w:val="24"/>
        </w:rPr>
        <w:t xml:space="preserve">is </w:t>
      </w:r>
      <w:r w:rsidR="00954BD1" w:rsidRPr="00954BD1">
        <w:rPr>
          <w:rFonts w:ascii="Times New Roman" w:hAnsi="Times New Roman"/>
          <w:sz w:val="24"/>
          <w:szCs w:val="24"/>
        </w:rPr>
        <w:t>administracinėje byloje Nr. A-1524-624/2015</w:t>
      </w:r>
      <w:r w:rsidR="00954BD1">
        <w:rPr>
          <w:rFonts w:ascii="Times New Roman" w:hAnsi="Times New Roman"/>
          <w:sz w:val="24"/>
          <w:szCs w:val="24"/>
        </w:rPr>
        <w:t>)</w:t>
      </w:r>
      <w:r w:rsidRPr="00EA7397">
        <w:rPr>
          <w:rFonts w:ascii="Times New Roman" w:hAnsi="Times New Roman"/>
          <w:sz w:val="24"/>
          <w:szCs w:val="24"/>
        </w:rPr>
        <w:t>. Ieškinys dėl Statybos leidimo panaikinimo pareikštas 2022 m. gegužės 16 d., t. y. praėjus daugiau nei 2 metams nuo Statybos leidimo išdavimo.</w:t>
      </w:r>
    </w:p>
    <w:p w14:paraId="68C1FCF4" w14:textId="782DCCD5" w:rsidR="00954BD1" w:rsidRDefault="00954BD1"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Teismas laikė, kad </w:t>
      </w:r>
      <w:r w:rsidRPr="00954BD1">
        <w:rPr>
          <w:rFonts w:ascii="Times New Roman" w:hAnsi="Times New Roman"/>
          <w:sz w:val="24"/>
          <w:szCs w:val="24"/>
        </w:rPr>
        <w:t>ieškovė</w:t>
      </w:r>
      <w:r>
        <w:rPr>
          <w:rFonts w:ascii="Times New Roman" w:hAnsi="Times New Roman"/>
          <w:sz w:val="24"/>
          <w:szCs w:val="24"/>
        </w:rPr>
        <w:t xml:space="preserve">, </w:t>
      </w:r>
      <w:r w:rsidRPr="00954BD1">
        <w:rPr>
          <w:rFonts w:ascii="Times New Roman" w:hAnsi="Times New Roman"/>
          <w:sz w:val="24"/>
          <w:szCs w:val="24"/>
        </w:rPr>
        <w:t>būdama atidi</w:t>
      </w:r>
      <w:r>
        <w:rPr>
          <w:rFonts w:ascii="Times New Roman" w:hAnsi="Times New Roman"/>
          <w:sz w:val="24"/>
          <w:szCs w:val="24"/>
        </w:rPr>
        <w:t xml:space="preserve">, </w:t>
      </w:r>
      <w:r w:rsidRPr="00954BD1">
        <w:rPr>
          <w:rFonts w:ascii="Times New Roman" w:hAnsi="Times New Roman"/>
          <w:sz w:val="24"/>
          <w:szCs w:val="24"/>
        </w:rPr>
        <w:t>savo teisėmis besirūpinanti savininkė</w:t>
      </w:r>
      <w:r>
        <w:rPr>
          <w:rFonts w:ascii="Times New Roman" w:hAnsi="Times New Roman"/>
          <w:sz w:val="24"/>
          <w:szCs w:val="24"/>
        </w:rPr>
        <w:t>,</w:t>
      </w:r>
      <w:r w:rsidRPr="00954BD1">
        <w:rPr>
          <w:rFonts w:ascii="Times New Roman" w:hAnsi="Times New Roman"/>
          <w:sz w:val="24"/>
          <w:szCs w:val="24"/>
        </w:rPr>
        <w:t xml:space="preserve"> apie Statybos leidimą turėjo sužinoti </w:t>
      </w:r>
      <w:r>
        <w:rPr>
          <w:rFonts w:ascii="Times New Roman" w:hAnsi="Times New Roman"/>
          <w:sz w:val="24"/>
          <w:szCs w:val="24"/>
        </w:rPr>
        <w:t>daug</w:t>
      </w:r>
      <w:r w:rsidRPr="00954BD1">
        <w:rPr>
          <w:rFonts w:ascii="Times New Roman" w:hAnsi="Times New Roman"/>
          <w:sz w:val="24"/>
          <w:szCs w:val="24"/>
        </w:rPr>
        <w:t xml:space="preserve"> ank</w:t>
      </w:r>
      <w:r w:rsidR="008E5917">
        <w:rPr>
          <w:rFonts w:ascii="Times New Roman" w:hAnsi="Times New Roman"/>
          <w:sz w:val="24"/>
          <w:szCs w:val="24"/>
        </w:rPr>
        <w:t>s</w:t>
      </w:r>
      <w:r w:rsidRPr="00954BD1">
        <w:rPr>
          <w:rFonts w:ascii="Times New Roman" w:hAnsi="Times New Roman"/>
          <w:sz w:val="24"/>
          <w:szCs w:val="24"/>
        </w:rPr>
        <w:t xml:space="preserve">čiau, nei pareiškė ieškinį, nes </w:t>
      </w:r>
      <w:r>
        <w:rPr>
          <w:rFonts w:ascii="Times New Roman" w:hAnsi="Times New Roman"/>
          <w:sz w:val="24"/>
          <w:szCs w:val="24"/>
        </w:rPr>
        <w:t xml:space="preserve">dar </w:t>
      </w:r>
      <w:r w:rsidRPr="00954BD1">
        <w:rPr>
          <w:rFonts w:ascii="Times New Roman" w:hAnsi="Times New Roman"/>
          <w:sz w:val="24"/>
          <w:szCs w:val="24"/>
        </w:rPr>
        <w:t xml:space="preserve">2018 m. birželio 28 d. </w:t>
      </w:r>
      <w:r>
        <w:rPr>
          <w:rFonts w:ascii="Times New Roman" w:hAnsi="Times New Roman"/>
          <w:sz w:val="24"/>
          <w:szCs w:val="24"/>
        </w:rPr>
        <w:t>ji pati</w:t>
      </w:r>
      <w:r w:rsidRPr="00954BD1">
        <w:rPr>
          <w:rFonts w:ascii="Times New Roman" w:hAnsi="Times New Roman"/>
          <w:sz w:val="24"/>
          <w:szCs w:val="24"/>
        </w:rPr>
        <w:t xml:space="preserve"> išdavė Sutikimą, atsakovė 2019 m. kovo 13 d. vykdė visuomenės informavimo procedūrą dėl pastatų rekonstrukcijos, </w:t>
      </w:r>
      <w:r>
        <w:rPr>
          <w:rFonts w:ascii="Times New Roman" w:hAnsi="Times New Roman"/>
          <w:sz w:val="24"/>
          <w:szCs w:val="24"/>
        </w:rPr>
        <w:t xml:space="preserve">o </w:t>
      </w:r>
      <w:r w:rsidRPr="00954BD1">
        <w:rPr>
          <w:rFonts w:ascii="Times New Roman" w:hAnsi="Times New Roman"/>
          <w:sz w:val="24"/>
          <w:szCs w:val="24"/>
        </w:rPr>
        <w:t>pastatų rekonstrukcijos darbai buvo pradėti 2020 m. pabaigoje</w:t>
      </w:r>
      <w:r>
        <w:rPr>
          <w:rFonts w:ascii="Times New Roman" w:hAnsi="Times New Roman"/>
          <w:sz w:val="24"/>
          <w:szCs w:val="24"/>
        </w:rPr>
        <w:t xml:space="preserve"> ir ieškovė negalėjo jų nematyti.</w:t>
      </w:r>
    </w:p>
    <w:p w14:paraId="54C053E7" w14:textId="0DB78910" w:rsidR="00EA7397" w:rsidRDefault="00EA7397" w:rsidP="00F0203F">
      <w:pPr>
        <w:pStyle w:val="ListParagraph"/>
        <w:numPr>
          <w:ilvl w:val="0"/>
          <w:numId w:val="3"/>
        </w:numPr>
        <w:spacing w:after="120" w:line="240" w:lineRule="auto"/>
        <w:contextualSpacing w:val="0"/>
        <w:jc w:val="both"/>
        <w:rPr>
          <w:rFonts w:ascii="Times New Roman" w:hAnsi="Times New Roman"/>
          <w:sz w:val="24"/>
          <w:szCs w:val="24"/>
        </w:rPr>
      </w:pPr>
      <w:r w:rsidRPr="00EA7397">
        <w:rPr>
          <w:rFonts w:ascii="Times New Roman" w:hAnsi="Times New Roman"/>
          <w:sz w:val="24"/>
          <w:szCs w:val="24"/>
        </w:rPr>
        <w:t xml:space="preserve">Atsižvelgdamas į tai, pirmosios instancijos teismas nusprendė, kad ieškovė praleido ABTĮ 29 straipsnio 1 dalyje nustatytą vieno mėnesio apskundimo terminą be svarbios priežasties. Analogiškos pozicijos teismas laikėsi ir dėl trečiojo asmens pareikšto </w:t>
      </w:r>
      <w:r w:rsidR="00790AE7">
        <w:rPr>
          <w:rFonts w:ascii="Times New Roman" w:hAnsi="Times New Roman"/>
          <w:sz w:val="24"/>
          <w:szCs w:val="24"/>
        </w:rPr>
        <w:t>reikalavimo.</w:t>
      </w:r>
    </w:p>
    <w:p w14:paraId="1F766D46" w14:textId="71E65734" w:rsidR="00EA7397" w:rsidRPr="00EA7397" w:rsidRDefault="00EA7397" w:rsidP="00F0203F">
      <w:pPr>
        <w:pStyle w:val="ListParagraph"/>
        <w:numPr>
          <w:ilvl w:val="0"/>
          <w:numId w:val="3"/>
        </w:numPr>
        <w:spacing w:after="120" w:line="240" w:lineRule="auto"/>
        <w:contextualSpacing w:val="0"/>
        <w:jc w:val="both"/>
        <w:rPr>
          <w:rFonts w:ascii="Times New Roman" w:hAnsi="Times New Roman"/>
          <w:sz w:val="24"/>
          <w:szCs w:val="24"/>
        </w:rPr>
      </w:pPr>
      <w:r w:rsidRPr="00EA7397">
        <w:rPr>
          <w:rFonts w:ascii="Times New Roman" w:hAnsi="Times New Roman"/>
          <w:sz w:val="24"/>
          <w:szCs w:val="24"/>
        </w:rPr>
        <w:t xml:space="preserve">Atmetęs reikalavimus </w:t>
      </w:r>
      <w:r w:rsidR="0060533C">
        <w:rPr>
          <w:rFonts w:ascii="Times New Roman" w:hAnsi="Times New Roman"/>
          <w:sz w:val="24"/>
          <w:szCs w:val="24"/>
        </w:rPr>
        <w:t>panaikinti</w:t>
      </w:r>
      <w:r w:rsidRPr="00EA7397">
        <w:rPr>
          <w:rFonts w:ascii="Times New Roman" w:hAnsi="Times New Roman"/>
          <w:sz w:val="24"/>
          <w:szCs w:val="24"/>
        </w:rPr>
        <w:t xml:space="preserve"> Statybos leidim</w:t>
      </w:r>
      <w:r w:rsidR="0060533C">
        <w:rPr>
          <w:rFonts w:ascii="Times New Roman" w:hAnsi="Times New Roman"/>
          <w:sz w:val="24"/>
          <w:szCs w:val="24"/>
        </w:rPr>
        <w:t>ą</w:t>
      </w:r>
      <w:r w:rsidRPr="00EA7397">
        <w:rPr>
          <w:rFonts w:ascii="Times New Roman" w:hAnsi="Times New Roman"/>
          <w:sz w:val="24"/>
          <w:szCs w:val="24"/>
        </w:rPr>
        <w:t xml:space="preserve">, pirmosios instancijos teismas atmetė ir reikalavimus </w:t>
      </w:r>
      <w:r w:rsidR="0060533C">
        <w:rPr>
          <w:rFonts w:ascii="Times New Roman" w:hAnsi="Times New Roman"/>
          <w:sz w:val="24"/>
          <w:szCs w:val="24"/>
        </w:rPr>
        <w:t>pašalinti</w:t>
      </w:r>
      <w:r w:rsidRPr="00EA7397">
        <w:rPr>
          <w:rFonts w:ascii="Times New Roman" w:hAnsi="Times New Roman"/>
          <w:sz w:val="24"/>
          <w:szCs w:val="24"/>
        </w:rPr>
        <w:t xml:space="preserve"> statybos padarini</w:t>
      </w:r>
      <w:r w:rsidR="0060533C">
        <w:rPr>
          <w:rFonts w:ascii="Times New Roman" w:hAnsi="Times New Roman"/>
          <w:sz w:val="24"/>
          <w:szCs w:val="24"/>
        </w:rPr>
        <w:t>us</w:t>
      </w:r>
      <w:r w:rsidRPr="00EA7397">
        <w:rPr>
          <w:rFonts w:ascii="Times New Roman" w:hAnsi="Times New Roman"/>
          <w:sz w:val="24"/>
          <w:szCs w:val="24"/>
        </w:rPr>
        <w:t>, nurod</w:t>
      </w:r>
      <w:r w:rsidR="00790AE7">
        <w:rPr>
          <w:rFonts w:ascii="Times New Roman" w:hAnsi="Times New Roman"/>
          <w:sz w:val="24"/>
          <w:szCs w:val="24"/>
        </w:rPr>
        <w:t>ydamas</w:t>
      </w:r>
      <w:r w:rsidRPr="00EA7397">
        <w:rPr>
          <w:rFonts w:ascii="Times New Roman" w:hAnsi="Times New Roman"/>
          <w:sz w:val="24"/>
          <w:szCs w:val="24"/>
        </w:rPr>
        <w:t xml:space="preserve">, kad atsakovas statybą vykdo teisėtai išduoto Statybos leidimo pagrindu. </w:t>
      </w:r>
    </w:p>
    <w:p w14:paraId="7B1DD06E" w14:textId="77777777" w:rsidR="005C0D9E" w:rsidRDefault="00A80C8A">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5C0D9E">
        <w:rPr>
          <w:rFonts w:ascii="Times New Roman" w:hAnsi="Times New Roman"/>
          <w:sz w:val="24"/>
          <w:szCs w:val="24"/>
        </w:rPr>
        <w:t xml:space="preserve"> </w:t>
      </w:r>
      <w:r>
        <w:rPr>
          <w:rFonts w:ascii="Times New Roman" w:hAnsi="Times New Roman"/>
          <w:sz w:val="24"/>
          <w:szCs w:val="24"/>
        </w:rPr>
        <w:t>teismo Civilinių bylų skyriaus teisėjų kolegija, išnagrinėjusi bylą pagal ieškov</w:t>
      </w:r>
      <w:r w:rsidR="005C0D9E">
        <w:rPr>
          <w:rFonts w:ascii="Times New Roman" w:hAnsi="Times New Roman"/>
          <w:sz w:val="24"/>
          <w:szCs w:val="24"/>
        </w:rPr>
        <w:t xml:space="preserve">ės </w:t>
      </w:r>
      <w:r>
        <w:rPr>
          <w:rFonts w:ascii="Times New Roman" w:hAnsi="Times New Roman"/>
          <w:sz w:val="24"/>
          <w:szCs w:val="24"/>
        </w:rPr>
        <w:t>apeliacinį</w:t>
      </w:r>
      <w:r w:rsidR="005C0D9E">
        <w:rPr>
          <w:rFonts w:ascii="Times New Roman" w:hAnsi="Times New Roman"/>
          <w:sz w:val="24"/>
          <w:szCs w:val="24"/>
        </w:rPr>
        <w:t xml:space="preserve"> </w:t>
      </w:r>
      <w:r>
        <w:rPr>
          <w:rFonts w:ascii="Times New Roman" w:hAnsi="Times New Roman"/>
          <w:sz w:val="24"/>
          <w:szCs w:val="24"/>
        </w:rPr>
        <w:t>skundą, 20</w:t>
      </w:r>
      <w:r w:rsidR="007A0CF0">
        <w:rPr>
          <w:rFonts w:ascii="Times New Roman" w:hAnsi="Times New Roman"/>
          <w:sz w:val="24"/>
          <w:szCs w:val="24"/>
        </w:rPr>
        <w:t>23</w:t>
      </w:r>
      <w:r>
        <w:rPr>
          <w:rFonts w:ascii="Times New Roman" w:hAnsi="Times New Roman"/>
          <w:sz w:val="24"/>
          <w:szCs w:val="24"/>
        </w:rPr>
        <w:t xml:space="preserve"> m. </w:t>
      </w:r>
      <w:r w:rsidR="005C0D9E">
        <w:rPr>
          <w:rFonts w:ascii="Times New Roman" w:hAnsi="Times New Roman"/>
          <w:sz w:val="24"/>
          <w:szCs w:val="24"/>
        </w:rPr>
        <w:t xml:space="preserve">rugsėjo </w:t>
      </w:r>
      <w:r w:rsidR="005C0D9E">
        <w:rPr>
          <w:rFonts w:ascii="Times New Roman" w:hAnsi="Times New Roman"/>
          <w:sz w:val="24"/>
          <w:szCs w:val="24"/>
          <w:lang w:val="en-US"/>
        </w:rPr>
        <w:t>19</w:t>
      </w:r>
      <w:r>
        <w:rPr>
          <w:rFonts w:ascii="Times New Roman" w:hAnsi="Times New Roman"/>
          <w:sz w:val="24"/>
          <w:szCs w:val="24"/>
        </w:rPr>
        <w:t xml:space="preserve"> d. </w:t>
      </w:r>
      <w:r w:rsidR="005C0D9E">
        <w:rPr>
          <w:rFonts w:ascii="Times New Roman" w:hAnsi="Times New Roman"/>
          <w:sz w:val="24"/>
          <w:szCs w:val="24"/>
        </w:rPr>
        <w:t>sprendimu:</w:t>
      </w:r>
    </w:p>
    <w:p w14:paraId="7ACAD52A" w14:textId="4770C185" w:rsidR="00123EE2" w:rsidRDefault="008E5917"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5C0D9E">
        <w:rPr>
          <w:rFonts w:ascii="Times New Roman" w:hAnsi="Times New Roman"/>
          <w:sz w:val="24"/>
          <w:szCs w:val="24"/>
        </w:rPr>
        <w:t xml:space="preserve">anaikino </w:t>
      </w:r>
      <w:r w:rsidR="005C0D9E" w:rsidRPr="005C0D9E">
        <w:rPr>
          <w:rFonts w:ascii="Times New Roman" w:hAnsi="Times New Roman"/>
          <w:sz w:val="24"/>
          <w:szCs w:val="24"/>
        </w:rPr>
        <w:t>Vilniaus miesto apylinkės teism</w:t>
      </w:r>
      <w:r w:rsidR="005C0D9E">
        <w:rPr>
          <w:rFonts w:ascii="Times New Roman" w:hAnsi="Times New Roman"/>
          <w:sz w:val="24"/>
          <w:szCs w:val="24"/>
        </w:rPr>
        <w:t>o</w:t>
      </w:r>
      <w:r w:rsidR="005C0D9E" w:rsidRPr="005C0D9E">
        <w:rPr>
          <w:rFonts w:ascii="Times New Roman" w:hAnsi="Times New Roman"/>
          <w:sz w:val="24"/>
          <w:szCs w:val="24"/>
        </w:rPr>
        <w:t xml:space="preserve"> 2023 m. balandžio 4 d. sprendimo dalį, kuria atmestas ieškovės E</w:t>
      </w:r>
      <w:r w:rsidR="005C0D9E">
        <w:rPr>
          <w:rFonts w:ascii="Times New Roman" w:hAnsi="Times New Roman"/>
          <w:sz w:val="24"/>
          <w:szCs w:val="24"/>
        </w:rPr>
        <w:t xml:space="preserve">. </w:t>
      </w:r>
      <w:r w:rsidR="005C0D9E" w:rsidRPr="005C0D9E">
        <w:rPr>
          <w:rFonts w:ascii="Times New Roman" w:hAnsi="Times New Roman"/>
          <w:sz w:val="24"/>
          <w:szCs w:val="24"/>
        </w:rPr>
        <w:t>V</w:t>
      </w:r>
      <w:r w:rsidR="009463B6">
        <w:rPr>
          <w:rFonts w:ascii="Times New Roman" w:hAnsi="Times New Roman"/>
          <w:sz w:val="24"/>
          <w:szCs w:val="24"/>
        </w:rPr>
        <w:t>.</w:t>
      </w:r>
      <w:r w:rsidR="005C0D9E" w:rsidRPr="005C0D9E">
        <w:rPr>
          <w:rFonts w:ascii="Times New Roman" w:hAnsi="Times New Roman"/>
          <w:sz w:val="24"/>
          <w:szCs w:val="24"/>
        </w:rPr>
        <w:t xml:space="preserve"> ieškinys, ir </w:t>
      </w:r>
      <w:r w:rsidR="005C0D9E">
        <w:rPr>
          <w:rFonts w:ascii="Times New Roman" w:hAnsi="Times New Roman"/>
          <w:sz w:val="24"/>
          <w:szCs w:val="24"/>
        </w:rPr>
        <w:t xml:space="preserve">dėl </w:t>
      </w:r>
      <w:r w:rsidR="005C0D9E" w:rsidRPr="005C0D9E">
        <w:rPr>
          <w:rFonts w:ascii="Times New Roman" w:hAnsi="Times New Roman"/>
          <w:sz w:val="24"/>
          <w:szCs w:val="24"/>
        </w:rPr>
        <w:t>šio</w:t>
      </w:r>
      <w:r w:rsidR="005C0D9E">
        <w:rPr>
          <w:rFonts w:ascii="Times New Roman" w:hAnsi="Times New Roman"/>
          <w:sz w:val="24"/>
          <w:szCs w:val="24"/>
        </w:rPr>
        <w:t>s</w:t>
      </w:r>
      <w:r w:rsidR="005C0D9E" w:rsidRPr="005C0D9E">
        <w:rPr>
          <w:rFonts w:ascii="Times New Roman" w:hAnsi="Times New Roman"/>
          <w:sz w:val="24"/>
          <w:szCs w:val="24"/>
        </w:rPr>
        <w:t xml:space="preserve"> </w:t>
      </w:r>
      <w:r w:rsidR="005C0D9E">
        <w:rPr>
          <w:rFonts w:ascii="Times New Roman" w:hAnsi="Times New Roman"/>
          <w:sz w:val="24"/>
          <w:szCs w:val="24"/>
        </w:rPr>
        <w:t xml:space="preserve">bylos </w:t>
      </w:r>
      <w:r w:rsidR="005C0D9E" w:rsidRPr="005C0D9E">
        <w:rPr>
          <w:rFonts w:ascii="Times New Roman" w:hAnsi="Times New Roman"/>
          <w:sz w:val="24"/>
          <w:szCs w:val="24"/>
        </w:rPr>
        <w:t>dal</w:t>
      </w:r>
      <w:r w:rsidR="005C0D9E">
        <w:rPr>
          <w:rFonts w:ascii="Times New Roman" w:hAnsi="Times New Roman"/>
          <w:sz w:val="24"/>
          <w:szCs w:val="24"/>
        </w:rPr>
        <w:t>ies</w:t>
      </w:r>
      <w:r w:rsidR="005C0D9E" w:rsidRPr="005C0D9E">
        <w:rPr>
          <w:rFonts w:ascii="Times New Roman" w:hAnsi="Times New Roman"/>
          <w:sz w:val="24"/>
          <w:szCs w:val="24"/>
        </w:rPr>
        <w:t xml:space="preserve"> pri</w:t>
      </w:r>
      <w:r w:rsidR="005C0D9E">
        <w:rPr>
          <w:rFonts w:ascii="Times New Roman" w:hAnsi="Times New Roman"/>
          <w:sz w:val="24"/>
          <w:szCs w:val="24"/>
        </w:rPr>
        <w:t xml:space="preserve">ėmė </w:t>
      </w:r>
      <w:r w:rsidR="005C0D9E" w:rsidRPr="005C0D9E">
        <w:rPr>
          <w:rFonts w:ascii="Times New Roman" w:hAnsi="Times New Roman"/>
          <w:sz w:val="24"/>
          <w:szCs w:val="24"/>
        </w:rPr>
        <w:t>naują sprendimą – ieškovės E</w:t>
      </w:r>
      <w:r w:rsidR="005C0D9E">
        <w:rPr>
          <w:rFonts w:ascii="Times New Roman" w:hAnsi="Times New Roman"/>
          <w:sz w:val="24"/>
          <w:szCs w:val="24"/>
        </w:rPr>
        <w:t>. </w:t>
      </w:r>
      <w:r w:rsidR="005C0D9E" w:rsidRPr="005C0D9E">
        <w:rPr>
          <w:rFonts w:ascii="Times New Roman" w:hAnsi="Times New Roman"/>
          <w:sz w:val="24"/>
          <w:szCs w:val="24"/>
        </w:rPr>
        <w:t>V</w:t>
      </w:r>
      <w:r w:rsidR="009463B6">
        <w:rPr>
          <w:rFonts w:ascii="Times New Roman" w:hAnsi="Times New Roman"/>
          <w:sz w:val="24"/>
          <w:szCs w:val="24"/>
        </w:rPr>
        <w:t>.</w:t>
      </w:r>
      <w:r w:rsidR="005C0D9E" w:rsidRPr="005C0D9E">
        <w:rPr>
          <w:rFonts w:ascii="Times New Roman" w:hAnsi="Times New Roman"/>
          <w:sz w:val="24"/>
          <w:szCs w:val="24"/>
        </w:rPr>
        <w:t xml:space="preserve"> ieškinį patenkinti</w:t>
      </w:r>
      <w:r>
        <w:rPr>
          <w:rFonts w:ascii="Times New Roman" w:hAnsi="Times New Roman"/>
          <w:sz w:val="24"/>
          <w:szCs w:val="24"/>
        </w:rPr>
        <w:t>;</w:t>
      </w:r>
      <w:r w:rsidR="005C0D9E" w:rsidRPr="005C0D9E">
        <w:rPr>
          <w:rFonts w:ascii="Times New Roman" w:hAnsi="Times New Roman"/>
          <w:sz w:val="24"/>
          <w:szCs w:val="24"/>
        </w:rPr>
        <w:t xml:space="preserve"> </w:t>
      </w:r>
    </w:p>
    <w:p w14:paraId="242BE873" w14:textId="34C2B841" w:rsidR="00466059" w:rsidRDefault="008E5917"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5C0D9E" w:rsidRPr="005C0D9E">
        <w:rPr>
          <w:rFonts w:ascii="Times New Roman" w:hAnsi="Times New Roman"/>
          <w:sz w:val="24"/>
          <w:szCs w:val="24"/>
        </w:rPr>
        <w:t>anaikin</w:t>
      </w:r>
      <w:r w:rsidR="00466059">
        <w:rPr>
          <w:rFonts w:ascii="Times New Roman" w:hAnsi="Times New Roman"/>
          <w:sz w:val="24"/>
          <w:szCs w:val="24"/>
        </w:rPr>
        <w:t>o</w:t>
      </w:r>
      <w:r w:rsidR="005C0D9E" w:rsidRPr="005C0D9E">
        <w:rPr>
          <w:rFonts w:ascii="Times New Roman" w:hAnsi="Times New Roman"/>
          <w:sz w:val="24"/>
          <w:szCs w:val="24"/>
        </w:rPr>
        <w:t xml:space="preserve"> Vilniaus miesto savivaldybės administracijos 2020 m. vasario 17 d. išduoto leidimo Nr. LRS-01-200217-00020 dalies rekonstruoti statinius galiojimą ir įpareigo</w:t>
      </w:r>
      <w:r w:rsidR="00466059">
        <w:rPr>
          <w:rFonts w:ascii="Times New Roman" w:hAnsi="Times New Roman"/>
          <w:sz w:val="24"/>
          <w:szCs w:val="24"/>
        </w:rPr>
        <w:t>jo</w:t>
      </w:r>
      <w:r w:rsidR="005C0D9E" w:rsidRPr="005C0D9E">
        <w:rPr>
          <w:rFonts w:ascii="Times New Roman" w:hAnsi="Times New Roman"/>
          <w:sz w:val="24"/>
          <w:szCs w:val="24"/>
        </w:rPr>
        <w:t xml:space="preserve"> atsakovą M</w:t>
      </w:r>
      <w:r w:rsidR="00466059">
        <w:rPr>
          <w:rFonts w:ascii="Times New Roman" w:hAnsi="Times New Roman"/>
          <w:sz w:val="24"/>
          <w:szCs w:val="24"/>
        </w:rPr>
        <w:t>. </w:t>
      </w:r>
      <w:r w:rsidR="005C0D9E" w:rsidRPr="005C0D9E">
        <w:rPr>
          <w:rFonts w:ascii="Times New Roman" w:hAnsi="Times New Roman"/>
          <w:sz w:val="24"/>
          <w:szCs w:val="24"/>
        </w:rPr>
        <w:t>T</w:t>
      </w:r>
      <w:r w:rsidR="009463B6">
        <w:rPr>
          <w:rFonts w:ascii="Times New Roman" w:hAnsi="Times New Roman"/>
          <w:sz w:val="24"/>
          <w:szCs w:val="24"/>
        </w:rPr>
        <w:t>.</w:t>
      </w:r>
      <w:r w:rsidR="005C0D9E" w:rsidRPr="005C0D9E">
        <w:rPr>
          <w:rFonts w:ascii="Times New Roman" w:hAnsi="Times New Roman"/>
          <w:sz w:val="24"/>
          <w:szCs w:val="24"/>
        </w:rPr>
        <w:t xml:space="preserve"> savo lėšomis per 6 mėnesius nuo sprendimo įsiteisėjimo dienos išardyti 2020</w:t>
      </w:r>
      <w:r w:rsidR="009463B6">
        <w:rPr>
          <w:rFonts w:ascii="Times New Roman" w:hAnsi="Times New Roman"/>
          <w:sz w:val="24"/>
          <w:szCs w:val="24"/>
        </w:rPr>
        <w:t> </w:t>
      </w:r>
      <w:r w:rsidR="005C0D9E" w:rsidRPr="005C0D9E">
        <w:rPr>
          <w:rFonts w:ascii="Times New Roman" w:hAnsi="Times New Roman"/>
          <w:sz w:val="24"/>
          <w:szCs w:val="24"/>
        </w:rPr>
        <w:t>m. vasario 17 d. išduoto leidimo Nr. LRS-01-200217-00020 pagrindu perstatytas ir pertvarkytas bei naujai įrengtas rekonstruotų statinių dalis</w:t>
      </w:r>
      <w:r>
        <w:rPr>
          <w:rFonts w:ascii="Times New Roman" w:hAnsi="Times New Roman"/>
          <w:sz w:val="24"/>
          <w:szCs w:val="24"/>
        </w:rPr>
        <w:t>;</w:t>
      </w:r>
    </w:p>
    <w:p w14:paraId="3B14CE72" w14:textId="4F5D6FEA" w:rsidR="005C0D9E" w:rsidRDefault="008E5917"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00466059">
        <w:rPr>
          <w:rFonts w:ascii="Times New Roman" w:hAnsi="Times New Roman"/>
          <w:sz w:val="24"/>
          <w:szCs w:val="24"/>
        </w:rPr>
        <w:t>urodė, kad, a</w:t>
      </w:r>
      <w:r w:rsidR="005C0D9E" w:rsidRPr="005C0D9E">
        <w:rPr>
          <w:rFonts w:ascii="Times New Roman" w:hAnsi="Times New Roman"/>
          <w:sz w:val="24"/>
          <w:szCs w:val="24"/>
        </w:rPr>
        <w:t>tsakovui M</w:t>
      </w:r>
      <w:r w:rsidR="00466059">
        <w:rPr>
          <w:rFonts w:ascii="Times New Roman" w:hAnsi="Times New Roman"/>
          <w:sz w:val="24"/>
          <w:szCs w:val="24"/>
        </w:rPr>
        <w:t>. </w:t>
      </w:r>
      <w:r w:rsidR="005C0D9E" w:rsidRPr="005C0D9E">
        <w:rPr>
          <w:rFonts w:ascii="Times New Roman" w:hAnsi="Times New Roman"/>
          <w:sz w:val="24"/>
          <w:szCs w:val="24"/>
        </w:rPr>
        <w:t>T</w:t>
      </w:r>
      <w:r w:rsidR="009463B6">
        <w:rPr>
          <w:rFonts w:ascii="Times New Roman" w:hAnsi="Times New Roman"/>
          <w:sz w:val="24"/>
          <w:szCs w:val="24"/>
        </w:rPr>
        <w:t>.</w:t>
      </w:r>
      <w:r w:rsidR="005C0D9E" w:rsidRPr="005C0D9E">
        <w:rPr>
          <w:rFonts w:ascii="Times New Roman" w:hAnsi="Times New Roman"/>
          <w:sz w:val="24"/>
          <w:szCs w:val="24"/>
        </w:rPr>
        <w:t xml:space="preserve"> per šį terminą neįvykdžius šio reikalavimo, 2020 m. vasario 17</w:t>
      </w:r>
      <w:r w:rsidR="009463B6">
        <w:rPr>
          <w:rFonts w:ascii="Times New Roman" w:hAnsi="Times New Roman"/>
          <w:sz w:val="24"/>
          <w:szCs w:val="24"/>
        </w:rPr>
        <w:t> </w:t>
      </w:r>
      <w:r w:rsidR="005C0D9E" w:rsidRPr="005C0D9E">
        <w:rPr>
          <w:rFonts w:ascii="Times New Roman" w:hAnsi="Times New Roman"/>
          <w:sz w:val="24"/>
          <w:szCs w:val="24"/>
        </w:rPr>
        <w:t>d. išduoto leidimo Nr. LRS-01-200217-00020 pagrindu perstatytos ir pertvarkytos bei naujai įrengtos rekonstruotų statinių dalys išardomos atsakovo M</w:t>
      </w:r>
      <w:r w:rsidR="00466059">
        <w:rPr>
          <w:rFonts w:ascii="Times New Roman" w:hAnsi="Times New Roman"/>
          <w:sz w:val="24"/>
          <w:szCs w:val="24"/>
        </w:rPr>
        <w:t>. </w:t>
      </w:r>
      <w:r w:rsidR="005C0D9E" w:rsidRPr="005C0D9E">
        <w:rPr>
          <w:rFonts w:ascii="Times New Roman" w:hAnsi="Times New Roman"/>
          <w:sz w:val="24"/>
          <w:szCs w:val="24"/>
        </w:rPr>
        <w:t>T</w:t>
      </w:r>
      <w:r w:rsidR="009463B6">
        <w:rPr>
          <w:rFonts w:ascii="Times New Roman" w:hAnsi="Times New Roman"/>
          <w:sz w:val="24"/>
          <w:szCs w:val="24"/>
        </w:rPr>
        <w:t>.</w:t>
      </w:r>
      <w:r w:rsidR="005C0D9E" w:rsidRPr="005C0D9E">
        <w:rPr>
          <w:rFonts w:ascii="Times New Roman" w:hAnsi="Times New Roman"/>
          <w:sz w:val="24"/>
          <w:szCs w:val="24"/>
        </w:rPr>
        <w:t xml:space="preserve"> lėšomis</w:t>
      </w:r>
      <w:r>
        <w:rPr>
          <w:rFonts w:ascii="Times New Roman" w:hAnsi="Times New Roman"/>
          <w:sz w:val="24"/>
          <w:szCs w:val="24"/>
        </w:rPr>
        <w:t>;</w:t>
      </w:r>
    </w:p>
    <w:p w14:paraId="289C11B8" w14:textId="1DC07E51" w:rsidR="00466059" w:rsidRDefault="008E5917"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466059">
        <w:rPr>
          <w:rFonts w:ascii="Times New Roman" w:hAnsi="Times New Roman"/>
          <w:sz w:val="24"/>
          <w:szCs w:val="24"/>
        </w:rPr>
        <w:t>šsprendė bylinėjimosi išlaidų, šalių patirtų nagrinėjant bylą pirmosios instancijos teisme, atlyginimo klausimą</w:t>
      </w:r>
      <w:r>
        <w:rPr>
          <w:rFonts w:ascii="Times New Roman" w:hAnsi="Times New Roman"/>
          <w:sz w:val="24"/>
          <w:szCs w:val="24"/>
        </w:rPr>
        <w:t>;</w:t>
      </w:r>
    </w:p>
    <w:p w14:paraId="00F0469C" w14:textId="2243EC00" w:rsidR="00466059" w:rsidRDefault="008E5917"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466059">
        <w:rPr>
          <w:rFonts w:ascii="Times New Roman" w:hAnsi="Times New Roman"/>
          <w:sz w:val="24"/>
          <w:szCs w:val="24"/>
        </w:rPr>
        <w:t xml:space="preserve">itą </w:t>
      </w:r>
      <w:r w:rsidR="00466059" w:rsidRPr="005C0D9E">
        <w:rPr>
          <w:rFonts w:ascii="Times New Roman" w:hAnsi="Times New Roman"/>
          <w:sz w:val="24"/>
          <w:szCs w:val="24"/>
        </w:rPr>
        <w:t>Vilniaus miesto apylinkės teism</w:t>
      </w:r>
      <w:r w:rsidR="00466059">
        <w:rPr>
          <w:rFonts w:ascii="Times New Roman" w:hAnsi="Times New Roman"/>
          <w:sz w:val="24"/>
          <w:szCs w:val="24"/>
        </w:rPr>
        <w:t>o</w:t>
      </w:r>
      <w:r w:rsidR="00466059" w:rsidRPr="005C0D9E">
        <w:rPr>
          <w:rFonts w:ascii="Times New Roman" w:hAnsi="Times New Roman"/>
          <w:sz w:val="24"/>
          <w:szCs w:val="24"/>
        </w:rPr>
        <w:t xml:space="preserve"> 2023 m. balandžio 4 d. sprendimo dalį</w:t>
      </w:r>
      <w:r w:rsidR="00466059">
        <w:rPr>
          <w:rFonts w:ascii="Times New Roman" w:hAnsi="Times New Roman"/>
          <w:sz w:val="24"/>
          <w:szCs w:val="24"/>
        </w:rPr>
        <w:t xml:space="preserve"> paliko nepakeistą</w:t>
      </w:r>
      <w:r>
        <w:rPr>
          <w:rFonts w:ascii="Times New Roman" w:hAnsi="Times New Roman"/>
          <w:sz w:val="24"/>
          <w:szCs w:val="24"/>
        </w:rPr>
        <w:t>;</w:t>
      </w:r>
    </w:p>
    <w:p w14:paraId="2941F000" w14:textId="22C18129" w:rsidR="005C0D9E" w:rsidRDefault="00466059" w:rsidP="005C0D9E">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8E5917">
        <w:rPr>
          <w:rFonts w:ascii="Times New Roman" w:hAnsi="Times New Roman"/>
          <w:sz w:val="24"/>
          <w:szCs w:val="24"/>
        </w:rPr>
        <w:t>i</w:t>
      </w:r>
      <w:r>
        <w:rPr>
          <w:rFonts w:ascii="Times New Roman" w:hAnsi="Times New Roman"/>
          <w:sz w:val="24"/>
          <w:szCs w:val="24"/>
        </w:rPr>
        <w:t>šsprendė bylinėjimosi išlaidų, šalių patirtų apeliacinės instancijos teisme, atlyginimo klausimą.</w:t>
      </w:r>
    </w:p>
    <w:p w14:paraId="2D3374A5" w14:textId="56A6B18A" w:rsidR="00944BEC" w:rsidRDefault="0036524E" w:rsidP="00F0203F">
      <w:pPr>
        <w:pStyle w:val="ListParagraph"/>
        <w:numPr>
          <w:ilvl w:val="0"/>
          <w:numId w:val="3"/>
        </w:numPr>
        <w:spacing w:after="120" w:line="240" w:lineRule="auto"/>
        <w:contextualSpacing w:val="0"/>
        <w:jc w:val="both"/>
        <w:rPr>
          <w:rFonts w:ascii="Times New Roman" w:hAnsi="Times New Roman"/>
          <w:sz w:val="24"/>
          <w:szCs w:val="24"/>
        </w:rPr>
      </w:pPr>
      <w:r w:rsidRPr="002F038F">
        <w:rPr>
          <w:rFonts w:ascii="Times New Roman" w:hAnsi="Times New Roman"/>
          <w:sz w:val="24"/>
          <w:szCs w:val="24"/>
        </w:rPr>
        <w:t>Apeliacinės instancijos teismas</w:t>
      </w:r>
      <w:r w:rsidR="00A80C8A" w:rsidRPr="002F038F">
        <w:rPr>
          <w:rFonts w:ascii="Times New Roman" w:hAnsi="Times New Roman"/>
          <w:sz w:val="24"/>
          <w:szCs w:val="24"/>
        </w:rPr>
        <w:t xml:space="preserve"> </w:t>
      </w:r>
      <w:r w:rsidR="002F038F" w:rsidRPr="002F038F">
        <w:rPr>
          <w:rFonts w:ascii="Times New Roman" w:hAnsi="Times New Roman"/>
          <w:sz w:val="24"/>
          <w:szCs w:val="24"/>
        </w:rPr>
        <w:t>pažymėjo</w:t>
      </w:r>
      <w:r w:rsidR="00A80C8A" w:rsidRPr="002F038F">
        <w:rPr>
          <w:rFonts w:ascii="Times New Roman" w:hAnsi="Times New Roman"/>
          <w:sz w:val="24"/>
          <w:szCs w:val="24"/>
        </w:rPr>
        <w:t xml:space="preserve">, kad </w:t>
      </w:r>
      <w:r w:rsidR="002F038F">
        <w:rPr>
          <w:rFonts w:ascii="Times New Roman" w:hAnsi="Times New Roman"/>
          <w:sz w:val="24"/>
          <w:szCs w:val="24"/>
        </w:rPr>
        <w:t>i</w:t>
      </w:r>
      <w:r w:rsidR="002F038F" w:rsidRPr="002F038F">
        <w:rPr>
          <w:rFonts w:ascii="Times New Roman" w:hAnsi="Times New Roman"/>
          <w:sz w:val="24"/>
          <w:szCs w:val="24"/>
        </w:rPr>
        <w:t xml:space="preserve">eškovė 2018 m. birželio 28 d. davė sutikimą dėl pastatų, </w:t>
      </w:r>
      <w:r w:rsidR="002F038F">
        <w:rPr>
          <w:rFonts w:ascii="Times New Roman" w:hAnsi="Times New Roman"/>
          <w:sz w:val="24"/>
          <w:szCs w:val="24"/>
        </w:rPr>
        <w:t xml:space="preserve">esančių </w:t>
      </w:r>
      <w:r w:rsidR="009463B6" w:rsidRPr="00CF64C6">
        <w:rPr>
          <w:rFonts w:ascii="Times New Roman" w:hAnsi="Times New Roman"/>
          <w:i/>
          <w:iCs/>
          <w:sz w:val="24"/>
          <w:szCs w:val="24"/>
        </w:rPr>
        <w:t>(duomenys neskelbtini)</w:t>
      </w:r>
      <w:r w:rsidR="002F038F" w:rsidRPr="002F038F">
        <w:rPr>
          <w:rFonts w:ascii="Times New Roman" w:hAnsi="Times New Roman"/>
          <w:sz w:val="24"/>
          <w:szCs w:val="24"/>
        </w:rPr>
        <w:t>, rekonstravimo, kuriuo sutiko, kad atsakovas: 1)</w:t>
      </w:r>
      <w:r w:rsidR="009463B6">
        <w:rPr>
          <w:rFonts w:ascii="Times New Roman" w:hAnsi="Times New Roman"/>
          <w:sz w:val="24"/>
          <w:szCs w:val="24"/>
        </w:rPr>
        <w:t> </w:t>
      </w:r>
      <w:r w:rsidR="002F038F" w:rsidRPr="002F038F">
        <w:rPr>
          <w:rFonts w:ascii="Times New Roman" w:hAnsi="Times New Roman"/>
          <w:sz w:val="24"/>
          <w:szCs w:val="24"/>
        </w:rPr>
        <w:t xml:space="preserve">rekonstruotų ūkio pastatą ir gyvenamąjį namą, išplečiant pastatų užstatymo plotą ir pastatant priestatus arčiau nei 1 m atstumu iki </w:t>
      </w:r>
      <w:r w:rsidR="002F038F">
        <w:rPr>
          <w:rFonts w:ascii="Times New Roman" w:hAnsi="Times New Roman"/>
          <w:sz w:val="24"/>
          <w:szCs w:val="24"/>
        </w:rPr>
        <w:t>i</w:t>
      </w:r>
      <w:r w:rsidR="002F038F" w:rsidRPr="002F038F">
        <w:rPr>
          <w:rFonts w:ascii="Times New Roman" w:hAnsi="Times New Roman"/>
          <w:sz w:val="24"/>
          <w:szCs w:val="24"/>
        </w:rPr>
        <w:t>eškovės žemės sklypo ribos; 2) savo lėšomis įrengtų</w:t>
      </w:r>
      <w:r w:rsidR="001F7443">
        <w:rPr>
          <w:rFonts w:ascii="Times New Roman" w:hAnsi="Times New Roman"/>
          <w:sz w:val="24"/>
          <w:szCs w:val="24"/>
        </w:rPr>
        <w:t xml:space="preserve"> (</w:t>
      </w:r>
      <w:r w:rsidR="002F038F" w:rsidRPr="002F038F">
        <w:rPr>
          <w:rFonts w:ascii="Times New Roman" w:hAnsi="Times New Roman"/>
          <w:sz w:val="24"/>
          <w:szCs w:val="24"/>
        </w:rPr>
        <w:t>pertvarkyt</w:t>
      </w:r>
      <w:r w:rsidR="001F7443">
        <w:rPr>
          <w:rFonts w:ascii="Times New Roman" w:hAnsi="Times New Roman"/>
          <w:sz w:val="24"/>
          <w:szCs w:val="24"/>
        </w:rPr>
        <w:t>ų)</w:t>
      </w:r>
      <w:r w:rsidR="002F038F" w:rsidRPr="002F038F">
        <w:rPr>
          <w:rFonts w:ascii="Times New Roman" w:hAnsi="Times New Roman"/>
          <w:sz w:val="24"/>
          <w:szCs w:val="24"/>
        </w:rPr>
        <w:t xml:space="preserve"> ant sklypo ribos akliną tvorą iki 2 m aukščio arčiau nei 1 m atstumu iki </w:t>
      </w:r>
      <w:r w:rsidR="002F038F">
        <w:rPr>
          <w:rFonts w:ascii="Times New Roman" w:hAnsi="Times New Roman"/>
          <w:sz w:val="24"/>
          <w:szCs w:val="24"/>
        </w:rPr>
        <w:t>i</w:t>
      </w:r>
      <w:r w:rsidR="002F038F" w:rsidRPr="002F038F">
        <w:rPr>
          <w:rFonts w:ascii="Times New Roman" w:hAnsi="Times New Roman"/>
          <w:sz w:val="24"/>
          <w:szCs w:val="24"/>
        </w:rPr>
        <w:t>eškovės žemės sklypo.</w:t>
      </w:r>
    </w:p>
    <w:p w14:paraId="0126BEF9" w14:textId="0B7E3C89" w:rsidR="002F038F" w:rsidRDefault="002F038F" w:rsidP="00F0203F">
      <w:pPr>
        <w:pStyle w:val="ListParagraph"/>
        <w:numPr>
          <w:ilvl w:val="0"/>
          <w:numId w:val="3"/>
        </w:numPr>
        <w:spacing w:after="120" w:line="240" w:lineRule="auto"/>
        <w:contextualSpacing w:val="0"/>
        <w:jc w:val="both"/>
        <w:rPr>
          <w:rFonts w:ascii="Times New Roman" w:hAnsi="Times New Roman"/>
          <w:sz w:val="24"/>
          <w:szCs w:val="24"/>
        </w:rPr>
      </w:pPr>
      <w:r w:rsidRPr="002F038F">
        <w:rPr>
          <w:rFonts w:ascii="Times New Roman" w:hAnsi="Times New Roman"/>
          <w:sz w:val="24"/>
          <w:szCs w:val="24"/>
        </w:rPr>
        <w:t>Iš su ieškiniu pateiktos Projekto architektūrinės ir sklypo plano dalies brėžinių matyti, kad projektuojamo rekonstruoto pastato (kūrybinių dirbtuvių) aukštis yra 5,40 m. Ieškovė ieškinyje nurodė, kad iki rekonstrukcijos buvusių pastatų maksimalus aukštis buvo 2,95 m. Ginč</w:t>
      </w:r>
      <w:r w:rsidR="00944BEC">
        <w:rPr>
          <w:rFonts w:ascii="Times New Roman" w:hAnsi="Times New Roman"/>
          <w:sz w:val="24"/>
          <w:szCs w:val="24"/>
        </w:rPr>
        <w:t>o</w:t>
      </w:r>
      <w:r w:rsidRPr="002F038F">
        <w:rPr>
          <w:rFonts w:ascii="Times New Roman" w:hAnsi="Times New Roman"/>
          <w:sz w:val="24"/>
          <w:szCs w:val="24"/>
        </w:rPr>
        <w:t xml:space="preserve"> dėl šios aplinkybės byloje nekilo.</w:t>
      </w:r>
    </w:p>
    <w:p w14:paraId="648428D4" w14:textId="0CA3D242" w:rsidR="00944BEC" w:rsidRPr="002F038F" w:rsidRDefault="0010025B"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Pasisakydamas ieškinio senaties termino šioje byloje taikymo klausimu, apeliacinės instancijos teismas pažymėjo, kad Statybos leidimas </w:t>
      </w:r>
      <w:r w:rsidRPr="0010025B">
        <w:rPr>
          <w:rFonts w:ascii="Times New Roman" w:hAnsi="Times New Roman"/>
          <w:sz w:val="24"/>
          <w:szCs w:val="24"/>
        </w:rPr>
        <w:t>kaip individualus teisės aktas buvo priimtas ne ieškovės prašymo pagrindu ir ne dėl ieškovės, o atsakovo prašymo pagrindu. T</w:t>
      </w:r>
      <w:r>
        <w:rPr>
          <w:rFonts w:ascii="Times New Roman" w:hAnsi="Times New Roman"/>
          <w:sz w:val="24"/>
          <w:szCs w:val="24"/>
        </w:rPr>
        <w:t>aigi</w:t>
      </w:r>
      <w:r w:rsidRPr="0010025B">
        <w:rPr>
          <w:rFonts w:ascii="Times New Roman" w:hAnsi="Times New Roman"/>
          <w:sz w:val="24"/>
          <w:szCs w:val="24"/>
        </w:rPr>
        <w:t xml:space="preserve"> ieškovė neturėjo pareigos nuolat tikrinti viešą informaciją IS „Infostatyba“ apie Statybos leidimą.</w:t>
      </w:r>
      <w:r>
        <w:rPr>
          <w:rFonts w:ascii="Times New Roman" w:hAnsi="Times New Roman"/>
          <w:sz w:val="24"/>
          <w:szCs w:val="24"/>
        </w:rPr>
        <w:t xml:space="preserve"> </w:t>
      </w:r>
      <w:r w:rsidRPr="0010025B">
        <w:rPr>
          <w:rFonts w:ascii="Times New Roman" w:hAnsi="Times New Roman"/>
          <w:sz w:val="24"/>
          <w:szCs w:val="24"/>
        </w:rPr>
        <w:t xml:space="preserve">Pirmosios instancijos teismas, </w:t>
      </w:r>
      <w:r>
        <w:rPr>
          <w:rFonts w:ascii="Times New Roman" w:hAnsi="Times New Roman"/>
          <w:sz w:val="24"/>
          <w:szCs w:val="24"/>
        </w:rPr>
        <w:t>nu</w:t>
      </w:r>
      <w:r w:rsidRPr="0010025B">
        <w:rPr>
          <w:rFonts w:ascii="Times New Roman" w:hAnsi="Times New Roman"/>
          <w:sz w:val="24"/>
          <w:szCs w:val="24"/>
        </w:rPr>
        <w:t xml:space="preserve">spręsdamas, kad ieškovė apie Statybos leidimą turėjo sužinoti 2020 m. vasario 17 d., t. y. kai informacija apie Statybos leidimą buvo viešai paskelbta informacinėmis priemonėmis, nepagrįstai vadovavosi Lietuvos vyriausiojo administracinio teismo išaiškinimu, </w:t>
      </w:r>
      <w:r w:rsidRPr="0010025B">
        <w:rPr>
          <w:rFonts w:ascii="Times New Roman" w:hAnsi="Times New Roman"/>
          <w:sz w:val="24"/>
          <w:szCs w:val="24"/>
        </w:rPr>
        <w:lastRenderedPageBreak/>
        <w:t>pateiktu 2015 m. gegužės 18 d. nutartyje administracinėje byloje Nr. A-15241-624/2015</w:t>
      </w:r>
      <w:r>
        <w:rPr>
          <w:rFonts w:ascii="Times New Roman" w:hAnsi="Times New Roman"/>
          <w:sz w:val="24"/>
          <w:szCs w:val="24"/>
        </w:rPr>
        <w:t xml:space="preserve">, nes </w:t>
      </w:r>
      <w:r w:rsidRPr="0010025B">
        <w:rPr>
          <w:rFonts w:ascii="Times New Roman" w:hAnsi="Times New Roman"/>
          <w:sz w:val="24"/>
          <w:szCs w:val="24"/>
        </w:rPr>
        <w:t>skiriasi administracinės bylos ir nagrinėjamos bylos faktinės aplinkybės – nurodytoje administracinėje byloje pareiškėja ginčijo jos atžvilgiu priimtą individualų teisės aktą.</w:t>
      </w:r>
    </w:p>
    <w:p w14:paraId="1A1A4EBB" w14:textId="0FA08C40" w:rsidR="00F7669A" w:rsidRDefault="004A458F" w:rsidP="00630219">
      <w:pPr>
        <w:pStyle w:val="ListParagraph"/>
        <w:numPr>
          <w:ilvl w:val="0"/>
          <w:numId w:val="3"/>
        </w:numPr>
        <w:spacing w:after="120" w:line="240" w:lineRule="auto"/>
        <w:contextualSpacing w:val="0"/>
        <w:jc w:val="both"/>
        <w:rPr>
          <w:rFonts w:ascii="Times New Roman" w:hAnsi="Times New Roman"/>
          <w:sz w:val="24"/>
          <w:szCs w:val="24"/>
        </w:rPr>
      </w:pPr>
      <w:r w:rsidRPr="00F7669A">
        <w:rPr>
          <w:rFonts w:ascii="Times New Roman" w:hAnsi="Times New Roman"/>
          <w:sz w:val="24"/>
          <w:szCs w:val="24"/>
        </w:rPr>
        <w:t>Apeliacinės instancijos teismo vertinimu, byloje nėra duomenų, kad</w:t>
      </w:r>
      <w:r w:rsidR="008E5917">
        <w:rPr>
          <w:rFonts w:ascii="Times New Roman" w:hAnsi="Times New Roman"/>
          <w:sz w:val="24"/>
          <w:szCs w:val="24"/>
        </w:rPr>
        <w:t>,</w:t>
      </w:r>
      <w:r w:rsidRPr="00F7669A">
        <w:rPr>
          <w:rFonts w:ascii="Times New Roman" w:hAnsi="Times New Roman"/>
          <w:sz w:val="24"/>
          <w:szCs w:val="24"/>
        </w:rPr>
        <w:t xml:space="preserve"> 2019 m. kovo 13 d. vykdant visuomenės informavimo </w:t>
      </w:r>
      <w:r w:rsidR="00B75A1B">
        <w:rPr>
          <w:rFonts w:ascii="Times New Roman" w:hAnsi="Times New Roman"/>
          <w:sz w:val="24"/>
          <w:szCs w:val="24"/>
        </w:rPr>
        <w:t>apie</w:t>
      </w:r>
      <w:r w:rsidRPr="00F7669A">
        <w:rPr>
          <w:rFonts w:ascii="Times New Roman" w:hAnsi="Times New Roman"/>
          <w:sz w:val="24"/>
          <w:szCs w:val="24"/>
        </w:rPr>
        <w:t xml:space="preserve"> pastatų rekonstrukcij</w:t>
      </w:r>
      <w:r w:rsidR="00B75A1B">
        <w:rPr>
          <w:rFonts w:ascii="Times New Roman" w:hAnsi="Times New Roman"/>
          <w:sz w:val="24"/>
          <w:szCs w:val="24"/>
        </w:rPr>
        <w:t>ą</w:t>
      </w:r>
      <w:r w:rsidR="00B75A1B" w:rsidRPr="00B75A1B">
        <w:rPr>
          <w:rFonts w:ascii="Times New Roman" w:hAnsi="Times New Roman"/>
          <w:sz w:val="24"/>
          <w:szCs w:val="24"/>
        </w:rPr>
        <w:t xml:space="preserve"> </w:t>
      </w:r>
      <w:r w:rsidR="00B75A1B" w:rsidRPr="00F7669A">
        <w:rPr>
          <w:rFonts w:ascii="Times New Roman" w:hAnsi="Times New Roman"/>
          <w:sz w:val="24"/>
          <w:szCs w:val="24"/>
        </w:rPr>
        <w:t>procedūrą</w:t>
      </w:r>
      <w:r w:rsidRPr="00F7669A">
        <w:rPr>
          <w:rFonts w:ascii="Times New Roman" w:hAnsi="Times New Roman"/>
          <w:sz w:val="24"/>
          <w:szCs w:val="24"/>
        </w:rPr>
        <w:t xml:space="preserve">, buvo pateikta informacija, jog bus didinamas rekonstruojamų pastatų aukštis. Taip pat nėra pagrindo ieškovės sužinojimą apie Statybos leidimą sieti su pastatų rekonstrukcijos pradžia </w:t>
      </w:r>
      <w:r w:rsidRPr="00F7669A">
        <w:rPr>
          <w:rFonts w:ascii="Times New Roman" w:hAnsi="Times New Roman"/>
          <w:sz w:val="24"/>
          <w:szCs w:val="24"/>
          <w:lang w:val="en-US"/>
        </w:rPr>
        <w:t>2020</w:t>
      </w:r>
      <w:r w:rsidRPr="00F7669A">
        <w:rPr>
          <w:rFonts w:ascii="Times New Roman" w:hAnsi="Times New Roman"/>
          <w:sz w:val="24"/>
          <w:szCs w:val="24"/>
        </w:rPr>
        <w:t xml:space="preserve"> m. pabaigoje. Ieškovė savo teisių pažeidim</w:t>
      </w:r>
      <w:r w:rsidR="00B75A1B">
        <w:rPr>
          <w:rFonts w:ascii="Times New Roman" w:hAnsi="Times New Roman"/>
          <w:sz w:val="24"/>
          <w:szCs w:val="24"/>
        </w:rPr>
        <w:t>ą</w:t>
      </w:r>
      <w:r w:rsidRPr="00F7669A">
        <w:rPr>
          <w:rFonts w:ascii="Times New Roman" w:hAnsi="Times New Roman"/>
          <w:sz w:val="24"/>
          <w:szCs w:val="24"/>
        </w:rPr>
        <w:t xml:space="preserve"> sieja </w:t>
      </w:r>
      <w:r w:rsidR="00B75A1B">
        <w:rPr>
          <w:rFonts w:ascii="Times New Roman" w:hAnsi="Times New Roman"/>
          <w:sz w:val="24"/>
          <w:szCs w:val="24"/>
        </w:rPr>
        <w:t xml:space="preserve">ne </w:t>
      </w:r>
      <w:r w:rsidRPr="00F7669A">
        <w:rPr>
          <w:rFonts w:ascii="Times New Roman" w:hAnsi="Times New Roman"/>
          <w:sz w:val="24"/>
          <w:szCs w:val="24"/>
        </w:rPr>
        <w:t>su pastatų rekonstrukcija apskr</w:t>
      </w:r>
      <w:r w:rsidR="00630219">
        <w:rPr>
          <w:rFonts w:ascii="Times New Roman" w:hAnsi="Times New Roman"/>
          <w:sz w:val="24"/>
          <w:szCs w:val="24"/>
        </w:rPr>
        <w:t>i</w:t>
      </w:r>
      <w:r w:rsidRPr="00F7669A">
        <w:rPr>
          <w:rFonts w:ascii="Times New Roman" w:hAnsi="Times New Roman"/>
          <w:sz w:val="24"/>
          <w:szCs w:val="24"/>
        </w:rPr>
        <w:t>tai, o su rekonstruojamų pastatų aukščio didinimu. Akivaizdu, kad pradiniame statybų etape ieškovė negalėjo matyti (suprasti), jog bus didinamas rekonstruojamų pastatų aukštis.</w:t>
      </w:r>
    </w:p>
    <w:p w14:paraId="4DD3ED93" w14:textId="2F48997F" w:rsidR="00F7669A" w:rsidRDefault="00F7669A" w:rsidP="00F0203F">
      <w:pPr>
        <w:pStyle w:val="ListParagraph"/>
        <w:numPr>
          <w:ilvl w:val="0"/>
          <w:numId w:val="3"/>
        </w:numPr>
        <w:spacing w:after="120" w:line="240" w:lineRule="auto"/>
        <w:contextualSpacing w:val="0"/>
        <w:jc w:val="both"/>
        <w:rPr>
          <w:rFonts w:ascii="Times New Roman" w:hAnsi="Times New Roman"/>
          <w:sz w:val="24"/>
          <w:szCs w:val="24"/>
        </w:rPr>
      </w:pPr>
      <w:r w:rsidRPr="00F7669A">
        <w:rPr>
          <w:rFonts w:ascii="Times New Roman" w:hAnsi="Times New Roman"/>
          <w:sz w:val="24"/>
          <w:szCs w:val="24"/>
        </w:rPr>
        <w:t xml:space="preserve">Apeliacinės instancijos teismas kaip reikšmingas vertino ieškovės nurodytas aplinkybes, kad iš vykdomų statybų paaiškėjus, jog yra didinamas rekonstruojamų pastatų aukštis, </w:t>
      </w:r>
      <w:r w:rsidR="00B75A1B">
        <w:rPr>
          <w:rFonts w:ascii="Times New Roman" w:hAnsi="Times New Roman"/>
          <w:sz w:val="24"/>
          <w:szCs w:val="24"/>
        </w:rPr>
        <w:t>ieškovė</w:t>
      </w:r>
      <w:r w:rsidRPr="00F7669A">
        <w:rPr>
          <w:rFonts w:ascii="Times New Roman" w:hAnsi="Times New Roman"/>
          <w:sz w:val="24"/>
          <w:szCs w:val="24"/>
        </w:rPr>
        <w:t xml:space="preserve"> nedelsdama 2022 m. balandžio 15 d. el. laišku kreipėsi į atsakovą, prašydama pateikti statybą leidžiantį dokumentą ir projektinę dokumentaciją. Atsakovas 2022 m. balandžio 25 d. el. laiške nurodė, kad yra išduotas statybą leidžiantis dokumentas</w:t>
      </w:r>
      <w:r w:rsidR="008E5917" w:rsidRPr="008E5917">
        <w:rPr>
          <w:rFonts w:ascii="Times New Roman" w:hAnsi="Times New Roman"/>
          <w:sz w:val="24"/>
          <w:szCs w:val="24"/>
        </w:rPr>
        <w:t xml:space="preserve"> </w:t>
      </w:r>
      <w:r w:rsidR="008E5917">
        <w:rPr>
          <w:rFonts w:ascii="Times New Roman" w:hAnsi="Times New Roman"/>
          <w:sz w:val="24"/>
          <w:szCs w:val="24"/>
        </w:rPr>
        <w:t xml:space="preserve">atlikti </w:t>
      </w:r>
      <w:r w:rsidR="008E5917" w:rsidRPr="00F7669A">
        <w:rPr>
          <w:rFonts w:ascii="Times New Roman" w:hAnsi="Times New Roman"/>
          <w:sz w:val="24"/>
          <w:szCs w:val="24"/>
        </w:rPr>
        <w:t>pastatų rekonstrukcij</w:t>
      </w:r>
      <w:r w:rsidR="008E5917">
        <w:rPr>
          <w:rFonts w:ascii="Times New Roman" w:hAnsi="Times New Roman"/>
          <w:sz w:val="24"/>
          <w:szCs w:val="24"/>
        </w:rPr>
        <w:t>ą</w:t>
      </w:r>
      <w:r w:rsidRPr="00F7669A">
        <w:rPr>
          <w:rFonts w:ascii="Times New Roman" w:hAnsi="Times New Roman"/>
          <w:sz w:val="24"/>
          <w:szCs w:val="24"/>
        </w:rPr>
        <w:t>, taip pat pateikė Projekto architektūrinę ir sklypo plano dalį. Byloje nėra duomenų, kuri</w:t>
      </w:r>
      <w:r w:rsidR="00B75A1B">
        <w:rPr>
          <w:rFonts w:ascii="Times New Roman" w:hAnsi="Times New Roman"/>
          <w:sz w:val="24"/>
          <w:szCs w:val="24"/>
        </w:rPr>
        <w:t>ais remiantis</w:t>
      </w:r>
      <w:r w:rsidRPr="00F7669A">
        <w:rPr>
          <w:rFonts w:ascii="Times New Roman" w:hAnsi="Times New Roman"/>
          <w:sz w:val="24"/>
          <w:szCs w:val="24"/>
        </w:rPr>
        <w:t xml:space="preserve"> būtų galima teigti, kad ieškovė apie rekonstruojamų pastatų aukščio didinimą žinojo daug ank</w:t>
      </w:r>
      <w:r w:rsidR="008E5917">
        <w:rPr>
          <w:rFonts w:ascii="Times New Roman" w:hAnsi="Times New Roman"/>
          <w:sz w:val="24"/>
          <w:szCs w:val="24"/>
        </w:rPr>
        <w:t>s</w:t>
      </w:r>
      <w:r w:rsidRPr="00F7669A">
        <w:rPr>
          <w:rFonts w:ascii="Times New Roman" w:hAnsi="Times New Roman"/>
          <w:sz w:val="24"/>
          <w:szCs w:val="24"/>
        </w:rPr>
        <w:t>čiau nei 2022 m. balandžio 15 d. ir nesiėmė priemonių šiai aplinkybei išsiaiškinti.</w:t>
      </w:r>
    </w:p>
    <w:p w14:paraId="5FE2B331" w14:textId="529698B3" w:rsidR="009174B4" w:rsidRDefault="00F7669A" w:rsidP="00F0203F">
      <w:pPr>
        <w:pStyle w:val="ListParagraph"/>
        <w:numPr>
          <w:ilvl w:val="0"/>
          <w:numId w:val="3"/>
        </w:numPr>
        <w:spacing w:after="120" w:line="240" w:lineRule="auto"/>
        <w:contextualSpacing w:val="0"/>
        <w:jc w:val="both"/>
        <w:rPr>
          <w:rFonts w:ascii="Times New Roman" w:hAnsi="Times New Roman"/>
          <w:sz w:val="24"/>
          <w:szCs w:val="24"/>
        </w:rPr>
      </w:pPr>
      <w:r w:rsidRPr="009174B4">
        <w:rPr>
          <w:rFonts w:ascii="Times New Roman" w:hAnsi="Times New Roman"/>
          <w:sz w:val="24"/>
          <w:szCs w:val="24"/>
        </w:rPr>
        <w:t xml:space="preserve">Atsižvelgdamas į tai, apeliacinės instancijos teismas nusprendė, kad ieškovė apie </w:t>
      </w:r>
      <w:r w:rsidR="00B75A1B">
        <w:rPr>
          <w:rFonts w:ascii="Times New Roman" w:hAnsi="Times New Roman"/>
          <w:sz w:val="24"/>
          <w:szCs w:val="24"/>
        </w:rPr>
        <w:t>savo</w:t>
      </w:r>
      <w:r w:rsidRPr="009174B4">
        <w:rPr>
          <w:rFonts w:ascii="Times New Roman" w:hAnsi="Times New Roman"/>
          <w:sz w:val="24"/>
          <w:szCs w:val="24"/>
        </w:rPr>
        <w:t xml:space="preserve"> teises pažeidžiantį Statybos leidimą sužinojo 2022 m. balandžio 25 d. Ieškinį ieškovė pareiškė 2022 m. gegužės 16 d., t.</w:t>
      </w:r>
      <w:r w:rsidR="008E5917">
        <w:rPr>
          <w:rFonts w:ascii="Times New Roman" w:hAnsi="Times New Roman"/>
          <w:sz w:val="24"/>
          <w:szCs w:val="24"/>
        </w:rPr>
        <w:t xml:space="preserve"> </w:t>
      </w:r>
      <w:r w:rsidRPr="009174B4">
        <w:rPr>
          <w:rFonts w:ascii="Times New Roman" w:hAnsi="Times New Roman"/>
          <w:sz w:val="24"/>
          <w:szCs w:val="24"/>
        </w:rPr>
        <w:t>y. nepraleidusi ABTĮ 29 straipsnio 1 dalyje nustatyto vieno mėnesio termino š</w:t>
      </w:r>
      <w:r w:rsidR="008E5917">
        <w:rPr>
          <w:rFonts w:ascii="Times New Roman" w:hAnsi="Times New Roman"/>
          <w:sz w:val="24"/>
          <w:szCs w:val="24"/>
        </w:rPr>
        <w:t>iam</w:t>
      </w:r>
      <w:r w:rsidRPr="009174B4">
        <w:rPr>
          <w:rFonts w:ascii="Times New Roman" w:hAnsi="Times New Roman"/>
          <w:sz w:val="24"/>
          <w:szCs w:val="24"/>
        </w:rPr>
        <w:t xml:space="preserve"> Statybos leidim</w:t>
      </w:r>
      <w:r w:rsidR="008E5917">
        <w:rPr>
          <w:rFonts w:ascii="Times New Roman" w:hAnsi="Times New Roman"/>
          <w:sz w:val="24"/>
          <w:szCs w:val="24"/>
        </w:rPr>
        <w:t>ui</w:t>
      </w:r>
      <w:r w:rsidR="008E5917" w:rsidRPr="008E5917">
        <w:rPr>
          <w:rFonts w:ascii="Times New Roman" w:hAnsi="Times New Roman"/>
          <w:sz w:val="24"/>
          <w:szCs w:val="24"/>
        </w:rPr>
        <w:t xml:space="preserve"> </w:t>
      </w:r>
      <w:r w:rsidR="008E5917" w:rsidRPr="009174B4">
        <w:rPr>
          <w:rFonts w:ascii="Times New Roman" w:hAnsi="Times New Roman"/>
          <w:sz w:val="24"/>
          <w:szCs w:val="24"/>
        </w:rPr>
        <w:t>ginčyti</w:t>
      </w:r>
      <w:r w:rsidRPr="009174B4">
        <w:rPr>
          <w:rFonts w:ascii="Times New Roman" w:hAnsi="Times New Roman"/>
          <w:sz w:val="24"/>
          <w:szCs w:val="24"/>
        </w:rPr>
        <w:t>.</w:t>
      </w:r>
    </w:p>
    <w:p w14:paraId="150AF535" w14:textId="2226388C" w:rsidR="009174B4" w:rsidRDefault="00557643" w:rsidP="00F0203F">
      <w:pPr>
        <w:pStyle w:val="ListParagraph"/>
        <w:numPr>
          <w:ilvl w:val="0"/>
          <w:numId w:val="3"/>
        </w:numPr>
        <w:spacing w:after="120" w:line="240" w:lineRule="auto"/>
        <w:contextualSpacing w:val="0"/>
        <w:jc w:val="both"/>
        <w:rPr>
          <w:rFonts w:ascii="Times New Roman" w:hAnsi="Times New Roman"/>
          <w:sz w:val="24"/>
          <w:szCs w:val="24"/>
        </w:rPr>
      </w:pPr>
      <w:r w:rsidRPr="009174B4">
        <w:rPr>
          <w:rFonts w:ascii="Times New Roman" w:hAnsi="Times New Roman"/>
          <w:sz w:val="24"/>
          <w:szCs w:val="24"/>
        </w:rPr>
        <w:t xml:space="preserve">Apeliacinės instancijos teismas nurodė, kad </w:t>
      </w:r>
      <w:r w:rsidR="009174B4" w:rsidRPr="009174B4">
        <w:rPr>
          <w:rFonts w:ascii="Times New Roman" w:hAnsi="Times New Roman"/>
          <w:sz w:val="24"/>
          <w:szCs w:val="24"/>
        </w:rPr>
        <w:t>nagrinėjamu atveju naujos rekonstruoto pastato konstrukcijos, didinant rekonstruojamų pastatų aukštį, yra įrengiamos mažesniais nei teisės aktų nustatytais atstumais iki ieškovės žemės sklypo ribos (ginč</w:t>
      </w:r>
      <w:r w:rsidR="008E5917">
        <w:rPr>
          <w:rFonts w:ascii="Times New Roman" w:hAnsi="Times New Roman"/>
          <w:sz w:val="24"/>
          <w:szCs w:val="24"/>
        </w:rPr>
        <w:t>o</w:t>
      </w:r>
      <w:r w:rsidR="009174B4" w:rsidRPr="009174B4">
        <w:rPr>
          <w:rFonts w:ascii="Times New Roman" w:hAnsi="Times New Roman"/>
          <w:sz w:val="24"/>
          <w:szCs w:val="24"/>
        </w:rPr>
        <w:t xml:space="preserve"> dėl šios aplinkybės byloje nekilo), todėl n</w:t>
      </w:r>
      <w:r w:rsidR="008E5917">
        <w:rPr>
          <w:rFonts w:ascii="Times New Roman" w:hAnsi="Times New Roman"/>
          <w:sz w:val="24"/>
          <w:szCs w:val="24"/>
        </w:rPr>
        <w:t>ors</w:t>
      </w:r>
      <w:r w:rsidR="009174B4" w:rsidRPr="009174B4">
        <w:rPr>
          <w:rFonts w:ascii="Times New Roman" w:hAnsi="Times New Roman"/>
          <w:sz w:val="24"/>
          <w:szCs w:val="24"/>
        </w:rPr>
        <w:t xml:space="preserve"> rekonstruoto pastato aukštis neviršija Gretimam žemės sklypui taikomame Detaliajame plane nustatyto 2–3 aukštų užstatymo, tokiai rekonstrukcijai, kuri nu</w:t>
      </w:r>
      <w:r w:rsidR="008E5917">
        <w:rPr>
          <w:rFonts w:ascii="Times New Roman" w:hAnsi="Times New Roman"/>
          <w:sz w:val="24"/>
          <w:szCs w:val="24"/>
        </w:rPr>
        <w:t>rod</w:t>
      </w:r>
      <w:r w:rsidR="009174B4" w:rsidRPr="009174B4">
        <w:rPr>
          <w:rFonts w:ascii="Times New Roman" w:hAnsi="Times New Roman"/>
          <w:sz w:val="24"/>
          <w:szCs w:val="24"/>
        </w:rPr>
        <w:t>yta Projekte, t. y. didinant rekonstruoto pastato aukštį, turėjo būti gautas ieškovės sutikimas.</w:t>
      </w:r>
    </w:p>
    <w:p w14:paraId="6F50E521" w14:textId="47D9C804" w:rsidR="009174B4" w:rsidRPr="009174B4" w:rsidRDefault="009174B4"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pažymėjo, kad </w:t>
      </w:r>
      <w:r w:rsidRPr="009174B4">
        <w:rPr>
          <w:rFonts w:ascii="Times New Roman" w:hAnsi="Times New Roman"/>
          <w:sz w:val="24"/>
          <w:szCs w:val="24"/>
        </w:rPr>
        <w:t>ieškovė</w:t>
      </w:r>
      <w:r w:rsidR="008E5917">
        <w:rPr>
          <w:rFonts w:ascii="Times New Roman" w:hAnsi="Times New Roman"/>
          <w:sz w:val="24"/>
          <w:szCs w:val="24"/>
        </w:rPr>
        <w:t>s</w:t>
      </w:r>
      <w:r>
        <w:rPr>
          <w:rFonts w:ascii="Times New Roman" w:hAnsi="Times New Roman"/>
          <w:sz w:val="24"/>
          <w:szCs w:val="24"/>
        </w:rPr>
        <w:t xml:space="preserve"> duotame </w:t>
      </w:r>
      <w:r w:rsidR="00404A2E">
        <w:rPr>
          <w:rFonts w:ascii="Times New Roman" w:hAnsi="Times New Roman"/>
          <w:sz w:val="24"/>
          <w:szCs w:val="24"/>
        </w:rPr>
        <w:t>s</w:t>
      </w:r>
      <w:r w:rsidRPr="009174B4">
        <w:rPr>
          <w:rFonts w:ascii="Times New Roman" w:hAnsi="Times New Roman"/>
          <w:sz w:val="24"/>
          <w:szCs w:val="24"/>
        </w:rPr>
        <w:t xml:space="preserve">utikime </w:t>
      </w:r>
      <w:r>
        <w:rPr>
          <w:rFonts w:ascii="Times New Roman" w:hAnsi="Times New Roman"/>
          <w:sz w:val="24"/>
          <w:szCs w:val="24"/>
        </w:rPr>
        <w:t xml:space="preserve">yra </w:t>
      </w:r>
      <w:r w:rsidRPr="009174B4">
        <w:rPr>
          <w:rFonts w:ascii="Times New Roman" w:hAnsi="Times New Roman"/>
          <w:sz w:val="24"/>
          <w:szCs w:val="24"/>
        </w:rPr>
        <w:t xml:space="preserve">aiškiai išreikšti leidžiami atlikti veiksmai – išplėsti rekonstruojamų ūkio pastato ir vienbučio gyvenamojo namo užstatymo plotą. Sutikime nėra </w:t>
      </w:r>
      <w:r w:rsidR="00BD3F80">
        <w:rPr>
          <w:rFonts w:ascii="Times New Roman" w:hAnsi="Times New Roman"/>
          <w:sz w:val="24"/>
          <w:szCs w:val="24"/>
        </w:rPr>
        <w:t xml:space="preserve">pateikta </w:t>
      </w:r>
      <w:r w:rsidRPr="009174B4">
        <w:rPr>
          <w:rFonts w:ascii="Times New Roman" w:hAnsi="Times New Roman"/>
          <w:sz w:val="24"/>
          <w:szCs w:val="24"/>
        </w:rPr>
        <w:t xml:space="preserve">rekonstrukcijos </w:t>
      </w:r>
      <w:r w:rsidR="00BD3F80">
        <w:rPr>
          <w:rFonts w:ascii="Times New Roman" w:hAnsi="Times New Roman"/>
          <w:sz w:val="24"/>
          <w:szCs w:val="24"/>
        </w:rPr>
        <w:t>apibrėžtis</w:t>
      </w:r>
      <w:r w:rsidRPr="009174B4">
        <w:rPr>
          <w:rFonts w:ascii="Times New Roman" w:hAnsi="Times New Roman"/>
          <w:sz w:val="24"/>
          <w:szCs w:val="24"/>
        </w:rPr>
        <w:t xml:space="preserve">, taip pat nėra nuorodos į </w:t>
      </w:r>
      <w:r w:rsidR="008E5917">
        <w:rPr>
          <w:rFonts w:ascii="Times New Roman" w:hAnsi="Times New Roman"/>
          <w:sz w:val="24"/>
          <w:szCs w:val="24"/>
        </w:rPr>
        <w:t>Lietuvos Respublikos s</w:t>
      </w:r>
      <w:r w:rsidR="00E959F0">
        <w:rPr>
          <w:rFonts w:ascii="Times New Roman" w:hAnsi="Times New Roman"/>
          <w:sz w:val="24"/>
          <w:szCs w:val="24"/>
        </w:rPr>
        <w:t>tatybos įstatymo</w:t>
      </w:r>
      <w:r w:rsidR="00BD3F80">
        <w:rPr>
          <w:rFonts w:ascii="Times New Roman" w:hAnsi="Times New Roman"/>
          <w:sz w:val="24"/>
          <w:szCs w:val="24"/>
        </w:rPr>
        <w:t xml:space="preserve"> </w:t>
      </w:r>
      <w:r w:rsidRPr="009174B4">
        <w:rPr>
          <w:rFonts w:ascii="Times New Roman" w:hAnsi="Times New Roman"/>
          <w:sz w:val="24"/>
          <w:szCs w:val="24"/>
        </w:rPr>
        <w:t>2</w:t>
      </w:r>
      <w:r w:rsidR="00BD3F80">
        <w:rPr>
          <w:rFonts w:ascii="Times New Roman" w:hAnsi="Times New Roman"/>
          <w:sz w:val="24"/>
          <w:szCs w:val="24"/>
        </w:rPr>
        <w:t> </w:t>
      </w:r>
      <w:r w:rsidRPr="009174B4">
        <w:rPr>
          <w:rFonts w:ascii="Times New Roman" w:hAnsi="Times New Roman"/>
          <w:sz w:val="24"/>
          <w:szCs w:val="24"/>
        </w:rPr>
        <w:t xml:space="preserve">straipsnio 72 dalyje įtvirtintą rekonstrukcijos sąvoką. Ieškovė neturi specialių </w:t>
      </w:r>
      <w:r w:rsidR="00BD3F80">
        <w:rPr>
          <w:rFonts w:ascii="Times New Roman" w:hAnsi="Times New Roman"/>
          <w:sz w:val="24"/>
          <w:szCs w:val="24"/>
        </w:rPr>
        <w:t xml:space="preserve">su statyba susijusių </w:t>
      </w:r>
      <w:r w:rsidRPr="009174B4">
        <w:rPr>
          <w:rFonts w:ascii="Times New Roman" w:hAnsi="Times New Roman"/>
          <w:sz w:val="24"/>
          <w:szCs w:val="24"/>
        </w:rPr>
        <w:t>žinių</w:t>
      </w:r>
      <w:r w:rsidR="00BD3F80">
        <w:rPr>
          <w:rFonts w:ascii="Times New Roman" w:hAnsi="Times New Roman"/>
          <w:sz w:val="24"/>
          <w:szCs w:val="24"/>
        </w:rPr>
        <w:t xml:space="preserve">, </w:t>
      </w:r>
      <w:r w:rsidRPr="009174B4">
        <w:rPr>
          <w:rFonts w:ascii="Times New Roman" w:hAnsi="Times New Roman"/>
          <w:sz w:val="24"/>
          <w:szCs w:val="24"/>
        </w:rPr>
        <w:t xml:space="preserve">todėl nepagrįstas pirmosios instancijos teismo teiginys, kad ieškovė turėjo suprasti rekonstrukcijos sąvoką būtent taip, kaip </w:t>
      </w:r>
      <w:r w:rsidR="008E5917">
        <w:rPr>
          <w:rFonts w:ascii="Times New Roman" w:hAnsi="Times New Roman"/>
          <w:sz w:val="24"/>
          <w:szCs w:val="24"/>
        </w:rPr>
        <w:t>š</w:t>
      </w:r>
      <w:r w:rsidRPr="009174B4">
        <w:rPr>
          <w:rFonts w:ascii="Times New Roman" w:hAnsi="Times New Roman"/>
          <w:sz w:val="24"/>
          <w:szCs w:val="24"/>
        </w:rPr>
        <w:t xml:space="preserve">i apibrėžta </w:t>
      </w:r>
      <w:r w:rsidR="00E959F0" w:rsidRPr="009174B4">
        <w:rPr>
          <w:rFonts w:ascii="Times New Roman" w:hAnsi="Times New Roman"/>
          <w:sz w:val="24"/>
          <w:szCs w:val="24"/>
        </w:rPr>
        <w:t>S</w:t>
      </w:r>
      <w:r w:rsidR="00E959F0">
        <w:rPr>
          <w:rFonts w:ascii="Times New Roman" w:hAnsi="Times New Roman"/>
          <w:sz w:val="24"/>
          <w:szCs w:val="24"/>
        </w:rPr>
        <w:t>tatybos įstatymo</w:t>
      </w:r>
      <w:r w:rsidR="00BD3F80">
        <w:rPr>
          <w:rFonts w:ascii="Times New Roman" w:hAnsi="Times New Roman"/>
          <w:sz w:val="24"/>
          <w:szCs w:val="24"/>
        </w:rPr>
        <w:t xml:space="preserve"> </w:t>
      </w:r>
      <w:r w:rsidRPr="009174B4">
        <w:rPr>
          <w:rFonts w:ascii="Times New Roman" w:hAnsi="Times New Roman"/>
          <w:sz w:val="24"/>
          <w:szCs w:val="24"/>
        </w:rPr>
        <w:t>2 straipsnio 72 dalyje (statinio rekonstravimas – tai statyba, kurios tikslas – perstatyti statinį, t. y. pakeisti statinio laikančiąsias konstrukcijas, pakeičiant pastato išorinius matmenis (ilgį, plotį, aukštį ir pan.)</w:t>
      </w:r>
      <w:r w:rsidR="008E5917">
        <w:rPr>
          <w:rFonts w:ascii="Times New Roman" w:hAnsi="Times New Roman"/>
          <w:sz w:val="24"/>
          <w:szCs w:val="24"/>
        </w:rPr>
        <w:t>)</w:t>
      </w:r>
      <w:r w:rsidRPr="009174B4">
        <w:rPr>
          <w:rFonts w:ascii="Times New Roman" w:hAnsi="Times New Roman"/>
          <w:sz w:val="24"/>
          <w:szCs w:val="24"/>
        </w:rPr>
        <w:t xml:space="preserve">. Be to, ši sąvoka nesudaro pagrindo teigti, kad statinio rekonstrukcija yra tik tada, kai keičiami visi trys statinio išoriniai matmenys, t. y. ir ilgis, ir plotis, ir aukštis. </w:t>
      </w:r>
    </w:p>
    <w:p w14:paraId="3D5C3095" w14:textId="08DB0DA9" w:rsidR="00BD3F80" w:rsidRDefault="00BD3F80" w:rsidP="00F0203F">
      <w:pPr>
        <w:pStyle w:val="ListParagraph"/>
        <w:numPr>
          <w:ilvl w:val="0"/>
          <w:numId w:val="3"/>
        </w:numPr>
        <w:spacing w:after="120" w:line="240" w:lineRule="auto"/>
        <w:contextualSpacing w:val="0"/>
        <w:jc w:val="both"/>
        <w:rPr>
          <w:rFonts w:ascii="Times New Roman" w:hAnsi="Times New Roman"/>
          <w:sz w:val="24"/>
          <w:szCs w:val="24"/>
        </w:rPr>
      </w:pPr>
      <w:r w:rsidRPr="00BD3F80">
        <w:rPr>
          <w:rFonts w:ascii="Times New Roman" w:hAnsi="Times New Roman"/>
          <w:sz w:val="24"/>
          <w:szCs w:val="24"/>
        </w:rPr>
        <w:t xml:space="preserve">Tuo remdamasis, apeliacinės instancijos teismas padarė išvadą, kad ieškovė, duodama </w:t>
      </w:r>
      <w:r w:rsidR="00404A2E">
        <w:rPr>
          <w:rFonts w:ascii="Times New Roman" w:hAnsi="Times New Roman"/>
          <w:sz w:val="24"/>
          <w:szCs w:val="24"/>
        </w:rPr>
        <w:t>s</w:t>
      </w:r>
      <w:r w:rsidRPr="00BD3F80">
        <w:rPr>
          <w:rFonts w:ascii="Times New Roman" w:hAnsi="Times New Roman"/>
          <w:sz w:val="24"/>
          <w:szCs w:val="24"/>
        </w:rPr>
        <w:t xml:space="preserve">utikimą, sutiko tik su tokia rekonstrukcija, kai yra keičiamas (išplečiamas) tik rekonstruojamų ūkinio pastato ir vienbučio gyvenamojo namo užstatymo plotas, t. y. ilgis ir plotis, ir tą aiškiai nurodė </w:t>
      </w:r>
      <w:r w:rsidR="00B75A1B">
        <w:rPr>
          <w:rFonts w:ascii="Times New Roman" w:hAnsi="Times New Roman"/>
          <w:sz w:val="24"/>
          <w:szCs w:val="24"/>
        </w:rPr>
        <w:t>S</w:t>
      </w:r>
      <w:r w:rsidRPr="00BD3F80">
        <w:rPr>
          <w:rFonts w:ascii="Times New Roman" w:hAnsi="Times New Roman"/>
          <w:sz w:val="24"/>
          <w:szCs w:val="24"/>
        </w:rPr>
        <w:t>utikime.</w:t>
      </w:r>
    </w:p>
    <w:p w14:paraId="5B3F2F22" w14:textId="7AE911A8" w:rsidR="00D62E7C" w:rsidRDefault="00BD3F80" w:rsidP="00F0203F">
      <w:pPr>
        <w:pStyle w:val="ListParagraph"/>
        <w:numPr>
          <w:ilvl w:val="0"/>
          <w:numId w:val="3"/>
        </w:numPr>
        <w:spacing w:after="120" w:line="240" w:lineRule="auto"/>
        <w:contextualSpacing w:val="0"/>
        <w:jc w:val="both"/>
        <w:rPr>
          <w:rFonts w:ascii="Times New Roman" w:hAnsi="Times New Roman"/>
          <w:sz w:val="24"/>
          <w:szCs w:val="24"/>
        </w:rPr>
      </w:pPr>
      <w:r w:rsidRPr="00D62E7C">
        <w:rPr>
          <w:rFonts w:ascii="Times New Roman" w:hAnsi="Times New Roman"/>
          <w:sz w:val="24"/>
          <w:szCs w:val="24"/>
        </w:rPr>
        <w:t>Apeliacinės instancijos teism</w:t>
      </w:r>
      <w:r w:rsidR="00D62E7C">
        <w:rPr>
          <w:rFonts w:ascii="Times New Roman" w:hAnsi="Times New Roman"/>
          <w:sz w:val="24"/>
          <w:szCs w:val="24"/>
        </w:rPr>
        <w:t xml:space="preserve">as nurodė, kad </w:t>
      </w:r>
      <w:r w:rsidRPr="00D62E7C">
        <w:rPr>
          <w:rFonts w:ascii="Times New Roman" w:hAnsi="Times New Roman"/>
          <w:sz w:val="24"/>
          <w:szCs w:val="24"/>
        </w:rPr>
        <w:t xml:space="preserve">byloje nėra įrodymų, </w:t>
      </w:r>
      <w:r w:rsidR="00D62E7C">
        <w:rPr>
          <w:rFonts w:ascii="Times New Roman" w:hAnsi="Times New Roman"/>
          <w:sz w:val="24"/>
          <w:szCs w:val="24"/>
        </w:rPr>
        <w:t>jog</w:t>
      </w:r>
      <w:r w:rsidRPr="00D62E7C">
        <w:rPr>
          <w:rFonts w:ascii="Times New Roman" w:hAnsi="Times New Roman"/>
          <w:sz w:val="24"/>
          <w:szCs w:val="24"/>
        </w:rPr>
        <w:t xml:space="preserve"> atsakovas, prieš kreipdamasis į ieškovę dėl sutikimo rekonstrukcijai</w:t>
      </w:r>
      <w:r w:rsidR="008647AB">
        <w:rPr>
          <w:rFonts w:ascii="Times New Roman" w:hAnsi="Times New Roman"/>
          <w:sz w:val="24"/>
          <w:szCs w:val="24"/>
        </w:rPr>
        <w:t xml:space="preserve"> atlikti</w:t>
      </w:r>
      <w:r w:rsidRPr="00D62E7C">
        <w:rPr>
          <w:rFonts w:ascii="Times New Roman" w:hAnsi="Times New Roman"/>
          <w:sz w:val="24"/>
          <w:szCs w:val="24"/>
        </w:rPr>
        <w:t>, būtų pateikęs ieškovei projektinius pasiūlymus, atitinkančius Projektą, nors būtent atsakovo, prašančio duoti tokį sutikimą, pareiga yra pateikti ieškovei pakankamą informaciją apie būsimą rekonstrukciją, pagrindinius techniniu</w:t>
      </w:r>
      <w:r w:rsidR="008E5917">
        <w:rPr>
          <w:rFonts w:ascii="Times New Roman" w:hAnsi="Times New Roman"/>
          <w:sz w:val="24"/>
          <w:szCs w:val="24"/>
        </w:rPr>
        <w:t>s</w:t>
      </w:r>
      <w:r w:rsidRPr="00D62E7C">
        <w:rPr>
          <w:rFonts w:ascii="Times New Roman" w:hAnsi="Times New Roman"/>
          <w:sz w:val="24"/>
          <w:szCs w:val="24"/>
        </w:rPr>
        <w:t xml:space="preserve"> parametrus, kad ieškovė galėtų įvertinti rekonstrukcijos padarinius ir, atsisakydama teisės aktais įtvirtintos su statyba susijusios </w:t>
      </w:r>
      <w:r w:rsidR="00B75A1B">
        <w:rPr>
          <w:rFonts w:ascii="Times New Roman" w:hAnsi="Times New Roman"/>
          <w:sz w:val="24"/>
          <w:szCs w:val="24"/>
        </w:rPr>
        <w:t>savo</w:t>
      </w:r>
      <w:r w:rsidRPr="00D62E7C">
        <w:rPr>
          <w:rFonts w:ascii="Times New Roman" w:hAnsi="Times New Roman"/>
          <w:sz w:val="24"/>
          <w:szCs w:val="24"/>
        </w:rPr>
        <w:t xml:space="preserve"> interesų apsaugos, priimti apgalvotą, pagrįstą ir jos interesus atitinkantį sprendimą.</w:t>
      </w:r>
    </w:p>
    <w:p w14:paraId="194A61BB" w14:textId="71067373" w:rsidR="00A108F9" w:rsidRDefault="00D62E7C" w:rsidP="00F0203F">
      <w:pPr>
        <w:pStyle w:val="ListParagraph"/>
        <w:numPr>
          <w:ilvl w:val="0"/>
          <w:numId w:val="3"/>
        </w:numPr>
        <w:spacing w:after="120" w:line="240" w:lineRule="auto"/>
        <w:contextualSpacing w:val="0"/>
        <w:jc w:val="both"/>
        <w:rPr>
          <w:rFonts w:ascii="Times New Roman" w:hAnsi="Times New Roman"/>
          <w:sz w:val="24"/>
          <w:szCs w:val="24"/>
        </w:rPr>
      </w:pPr>
      <w:r w:rsidRPr="00A108F9">
        <w:rPr>
          <w:rFonts w:ascii="Times New Roman" w:hAnsi="Times New Roman"/>
          <w:sz w:val="24"/>
          <w:szCs w:val="24"/>
        </w:rPr>
        <w:lastRenderedPageBreak/>
        <w:t>Apeliacinės instancijos teismo vertinimu, ieškovės ir trečiojo asmens paaiškinimus, kad atsakovas, prašydamas sutikimų rekonstrukcijai</w:t>
      </w:r>
      <w:r w:rsidR="008647AB">
        <w:rPr>
          <w:rFonts w:ascii="Times New Roman" w:hAnsi="Times New Roman"/>
          <w:sz w:val="24"/>
          <w:szCs w:val="24"/>
        </w:rPr>
        <w:t xml:space="preserve"> atlikti</w:t>
      </w:r>
      <w:r w:rsidRPr="00A108F9">
        <w:rPr>
          <w:rFonts w:ascii="Times New Roman" w:hAnsi="Times New Roman"/>
          <w:sz w:val="24"/>
          <w:szCs w:val="24"/>
        </w:rPr>
        <w:t>, jiems teigė, jog rekonstruojamų pastatų aukštis nebus didinamas, iš dalies patvirtina 2018 m. birželio 10 d. trečiajam asmeniui atsakovo persiųsti UAB „Senojo miesto architektai“ 2018 m. gegužės mėn. projektiniai pasiūlymai. Šie projektiniai pasiūlymai žymiai skiriasi nuo Projekto, kurio pagrindu buvo išduotas Statybos leidimas. Atsakovas nepateikė kitų įrodymų, kokia informacija apie ketinamą atlikti rekonstrukciją buvo pateikta ieškovei, prašant sutikimo rekonstrukcijai</w:t>
      </w:r>
      <w:r w:rsidR="008647AB">
        <w:rPr>
          <w:rFonts w:ascii="Times New Roman" w:hAnsi="Times New Roman"/>
          <w:sz w:val="24"/>
          <w:szCs w:val="24"/>
        </w:rPr>
        <w:t xml:space="preserve"> atlikti</w:t>
      </w:r>
      <w:r w:rsidRPr="00A108F9">
        <w:rPr>
          <w:rFonts w:ascii="Times New Roman" w:hAnsi="Times New Roman"/>
          <w:sz w:val="24"/>
          <w:szCs w:val="24"/>
        </w:rPr>
        <w:t>.</w:t>
      </w:r>
    </w:p>
    <w:p w14:paraId="721CEE55" w14:textId="6376DF94" w:rsidR="00A108F9" w:rsidRPr="00A108F9" w:rsidRDefault="00A108F9" w:rsidP="00F0203F">
      <w:pPr>
        <w:pStyle w:val="ListParagraph"/>
        <w:numPr>
          <w:ilvl w:val="0"/>
          <w:numId w:val="3"/>
        </w:numPr>
        <w:spacing w:after="120" w:line="240" w:lineRule="auto"/>
        <w:contextualSpacing w:val="0"/>
        <w:jc w:val="both"/>
        <w:rPr>
          <w:rFonts w:ascii="Times New Roman" w:hAnsi="Times New Roman"/>
          <w:sz w:val="24"/>
          <w:szCs w:val="24"/>
        </w:rPr>
      </w:pPr>
      <w:r w:rsidRPr="00A108F9">
        <w:rPr>
          <w:rFonts w:ascii="Times New Roman" w:hAnsi="Times New Roman"/>
          <w:sz w:val="24"/>
          <w:szCs w:val="24"/>
        </w:rPr>
        <w:t xml:space="preserve">Apeliacinės instancijos teismas taip pat laikė, kad aplinkybę, jog ieškovė </w:t>
      </w:r>
      <w:r w:rsidR="00404A2E">
        <w:rPr>
          <w:rFonts w:ascii="Times New Roman" w:hAnsi="Times New Roman"/>
          <w:sz w:val="24"/>
          <w:szCs w:val="24"/>
        </w:rPr>
        <w:t>s</w:t>
      </w:r>
      <w:r w:rsidRPr="00A108F9">
        <w:rPr>
          <w:rFonts w:ascii="Times New Roman" w:hAnsi="Times New Roman"/>
          <w:sz w:val="24"/>
          <w:szCs w:val="24"/>
        </w:rPr>
        <w:t>utikimu sutiko tik dėl ūkinio pastato ir vienbučio gyvenamojo namo rekonstrukcijos išplečiant užstatymo plotą, tačiau nedidinant pastatų aukščio, patvirtina ir byloje esantys kitų Gretimo žemės sklypo bendra</w:t>
      </w:r>
      <w:r w:rsidR="00404A2E">
        <w:rPr>
          <w:rFonts w:ascii="Times New Roman" w:hAnsi="Times New Roman"/>
          <w:sz w:val="24"/>
          <w:szCs w:val="24"/>
        </w:rPr>
        <w:t xml:space="preserve">turčių </w:t>
      </w:r>
      <w:r w:rsidRPr="00A108F9">
        <w:rPr>
          <w:rFonts w:ascii="Times New Roman" w:hAnsi="Times New Roman"/>
          <w:sz w:val="24"/>
          <w:szCs w:val="24"/>
        </w:rPr>
        <w:t>sutikimai dėl pastatų rekonstrukcijos</w:t>
      </w:r>
      <w:r>
        <w:rPr>
          <w:rFonts w:ascii="Times New Roman" w:hAnsi="Times New Roman"/>
          <w:sz w:val="24"/>
          <w:szCs w:val="24"/>
        </w:rPr>
        <w:t xml:space="preserve"> –</w:t>
      </w:r>
      <w:r w:rsidRPr="00A108F9">
        <w:rPr>
          <w:rFonts w:ascii="Times New Roman" w:hAnsi="Times New Roman"/>
          <w:sz w:val="24"/>
          <w:szCs w:val="24"/>
        </w:rPr>
        <w:t xml:space="preserve"> </w:t>
      </w:r>
      <w:r>
        <w:rPr>
          <w:rFonts w:ascii="Times New Roman" w:hAnsi="Times New Roman"/>
          <w:sz w:val="24"/>
          <w:szCs w:val="24"/>
        </w:rPr>
        <w:t>j</w:t>
      </w:r>
      <w:r w:rsidRPr="00A108F9">
        <w:rPr>
          <w:rFonts w:ascii="Times New Roman" w:hAnsi="Times New Roman"/>
          <w:sz w:val="24"/>
          <w:szCs w:val="24"/>
        </w:rPr>
        <w:t xml:space="preserve">uose išreikštas sutikimas, kad atsakovas rekonstruotų, remontuotų esamus ūkinį pastatą, garažą, įėjimą į rūsį ir vienbutį gyvenamąjį namą ir padidintų </w:t>
      </w:r>
      <w:r w:rsidRPr="005408EA">
        <w:rPr>
          <w:rFonts w:ascii="Times New Roman" w:hAnsi="Times New Roman"/>
          <w:sz w:val="24"/>
          <w:szCs w:val="24"/>
        </w:rPr>
        <w:t xml:space="preserve">šių pastatų užstatymo plotą, tūrį ir aukštį. </w:t>
      </w:r>
      <w:r w:rsidR="00404A2E" w:rsidRPr="004E2C54">
        <w:rPr>
          <w:rFonts w:ascii="Times New Roman" w:hAnsi="Times New Roman"/>
          <w:sz w:val="24"/>
          <w:szCs w:val="24"/>
        </w:rPr>
        <w:t>Apeliacinės instancijos teismo vertinimu, a</w:t>
      </w:r>
      <w:r w:rsidRPr="004E2C54">
        <w:rPr>
          <w:rFonts w:ascii="Times New Roman" w:hAnsi="Times New Roman"/>
          <w:sz w:val="24"/>
          <w:szCs w:val="24"/>
        </w:rPr>
        <w:t xml:space="preserve">kivaizdu, kad skirtinga ieškovės </w:t>
      </w:r>
      <w:r w:rsidR="00404A2E" w:rsidRPr="004E2C54">
        <w:rPr>
          <w:rFonts w:ascii="Times New Roman" w:hAnsi="Times New Roman"/>
          <w:sz w:val="24"/>
          <w:szCs w:val="24"/>
        </w:rPr>
        <w:t>s</w:t>
      </w:r>
      <w:r w:rsidRPr="004E2C54">
        <w:rPr>
          <w:rFonts w:ascii="Times New Roman" w:hAnsi="Times New Roman"/>
          <w:sz w:val="24"/>
          <w:szCs w:val="24"/>
        </w:rPr>
        <w:t xml:space="preserve">utikimo ir kitų Gretimo žemės sklypo bendraturčių sutikimų apimtis ir ta aplinkybė, </w:t>
      </w:r>
      <w:r w:rsidR="00404A2E" w:rsidRPr="004E2C54">
        <w:rPr>
          <w:rFonts w:ascii="Times New Roman" w:hAnsi="Times New Roman"/>
          <w:sz w:val="24"/>
          <w:szCs w:val="24"/>
        </w:rPr>
        <w:t>jog</w:t>
      </w:r>
      <w:r w:rsidRPr="004E2C54">
        <w:rPr>
          <w:rFonts w:ascii="Times New Roman" w:hAnsi="Times New Roman"/>
          <w:sz w:val="24"/>
          <w:szCs w:val="24"/>
        </w:rPr>
        <w:t xml:space="preserve"> ieškovė </w:t>
      </w:r>
      <w:r w:rsidR="00B75A1B" w:rsidRPr="00EF1686">
        <w:rPr>
          <w:rFonts w:ascii="Times New Roman" w:hAnsi="Times New Roman"/>
          <w:sz w:val="24"/>
          <w:szCs w:val="24"/>
        </w:rPr>
        <w:t>S</w:t>
      </w:r>
      <w:r w:rsidRPr="004E2C54">
        <w:rPr>
          <w:rFonts w:ascii="Times New Roman" w:hAnsi="Times New Roman"/>
          <w:sz w:val="24"/>
          <w:szCs w:val="24"/>
        </w:rPr>
        <w:t>utikimu sutiko</w:t>
      </w:r>
      <w:r w:rsidRPr="00A108F9">
        <w:rPr>
          <w:rFonts w:ascii="Times New Roman" w:hAnsi="Times New Roman"/>
          <w:sz w:val="24"/>
          <w:szCs w:val="24"/>
        </w:rPr>
        <w:t xml:space="preserve"> tik su rekonstruojamų ūkinio pastato ir vienbučio gyvenamojo namo užstatymo ploto, bet ne aukščio didinimu, turėjo būti aiški tiek atsakovei, išdavusiai Statybos leidimą, tiek atsakovui, besikreipusiam dėl Statybos leidimo išdavimo, teikusiam ieškovės </w:t>
      </w:r>
      <w:r w:rsidR="00404A2E">
        <w:rPr>
          <w:rFonts w:ascii="Times New Roman" w:hAnsi="Times New Roman"/>
          <w:sz w:val="24"/>
          <w:szCs w:val="24"/>
        </w:rPr>
        <w:t>s</w:t>
      </w:r>
      <w:r w:rsidRPr="00A108F9">
        <w:rPr>
          <w:rFonts w:ascii="Times New Roman" w:hAnsi="Times New Roman"/>
          <w:sz w:val="24"/>
          <w:szCs w:val="24"/>
        </w:rPr>
        <w:t>utikimą ir kitų Gretimo sklypo bendraturčių sutikimus ir vykdančiam statybą pagal Statybos leidimą.</w:t>
      </w:r>
    </w:p>
    <w:p w14:paraId="12EB0B5E" w14:textId="03493FF7" w:rsidR="006906E9" w:rsidRDefault="00404A2E" w:rsidP="00F0203F">
      <w:pPr>
        <w:pStyle w:val="ListParagraph"/>
        <w:numPr>
          <w:ilvl w:val="0"/>
          <w:numId w:val="3"/>
        </w:numPr>
        <w:spacing w:after="120" w:line="240" w:lineRule="auto"/>
        <w:contextualSpacing w:val="0"/>
        <w:jc w:val="both"/>
        <w:rPr>
          <w:rFonts w:ascii="Times New Roman" w:hAnsi="Times New Roman"/>
          <w:sz w:val="24"/>
          <w:szCs w:val="24"/>
        </w:rPr>
      </w:pPr>
      <w:r w:rsidRPr="006906E9">
        <w:rPr>
          <w:rFonts w:ascii="Times New Roman" w:hAnsi="Times New Roman"/>
          <w:sz w:val="24"/>
          <w:szCs w:val="24"/>
        </w:rPr>
        <w:t xml:space="preserve">Apeliacinės instancijos teismas nusprendė, kad ginčijamas Statybos leidimas buvo išduotas nesant ieškovės sutikimo, </w:t>
      </w:r>
      <w:r w:rsidR="005D4B26">
        <w:rPr>
          <w:rFonts w:ascii="Times New Roman" w:hAnsi="Times New Roman"/>
          <w:sz w:val="24"/>
          <w:szCs w:val="24"/>
        </w:rPr>
        <w:t>nors</w:t>
      </w:r>
      <w:r w:rsidRPr="006906E9">
        <w:rPr>
          <w:rFonts w:ascii="Times New Roman" w:hAnsi="Times New Roman"/>
          <w:sz w:val="24"/>
          <w:szCs w:val="24"/>
        </w:rPr>
        <w:t xml:space="preserve"> šis, pagal STR </w:t>
      </w:r>
      <w:r w:rsidR="001C52A3">
        <w:rPr>
          <w:rFonts w:ascii="Times New Roman" w:hAnsi="Times New Roman"/>
          <w:sz w:val="24"/>
          <w:szCs w:val="24"/>
        </w:rPr>
        <w:t>„</w:t>
      </w:r>
      <w:r w:rsidRPr="006906E9">
        <w:rPr>
          <w:rFonts w:ascii="Times New Roman" w:hAnsi="Times New Roman"/>
          <w:sz w:val="24"/>
          <w:szCs w:val="24"/>
        </w:rPr>
        <w:t>Statybą leidžiantys dokumentai</w:t>
      </w:r>
      <w:r w:rsidR="001C52A3">
        <w:rPr>
          <w:rFonts w:ascii="Times New Roman" w:hAnsi="Times New Roman"/>
          <w:sz w:val="24"/>
          <w:szCs w:val="24"/>
        </w:rPr>
        <w:t>“</w:t>
      </w:r>
      <w:r w:rsidRPr="006906E9">
        <w:rPr>
          <w:rFonts w:ascii="Times New Roman" w:hAnsi="Times New Roman"/>
          <w:sz w:val="24"/>
          <w:szCs w:val="24"/>
        </w:rPr>
        <w:t xml:space="preserve"> 7 priedo „Besiribojančių žemės sklypų (teritorijų) savininkų ir valdytojų rašytinių sutikimu privalomumo atvejai“ 4 ir 8 punkto reikalavimus, buvo būtinas.</w:t>
      </w:r>
    </w:p>
    <w:p w14:paraId="00437872" w14:textId="03515797" w:rsidR="006906E9" w:rsidRPr="006906E9" w:rsidRDefault="006906E9" w:rsidP="00F0203F">
      <w:pPr>
        <w:pStyle w:val="ListParagraph"/>
        <w:numPr>
          <w:ilvl w:val="0"/>
          <w:numId w:val="3"/>
        </w:numPr>
        <w:spacing w:after="120" w:line="240" w:lineRule="auto"/>
        <w:contextualSpacing w:val="0"/>
        <w:jc w:val="both"/>
        <w:rPr>
          <w:rFonts w:ascii="Times New Roman" w:hAnsi="Times New Roman"/>
          <w:sz w:val="24"/>
          <w:szCs w:val="24"/>
        </w:rPr>
      </w:pPr>
      <w:r w:rsidRPr="006906E9">
        <w:rPr>
          <w:rFonts w:ascii="Times New Roman" w:hAnsi="Times New Roman"/>
          <w:sz w:val="24"/>
          <w:szCs w:val="24"/>
        </w:rPr>
        <w:t xml:space="preserve">Tai konstatavęs, apeliacinės instancijos teismas </w:t>
      </w:r>
      <w:r>
        <w:rPr>
          <w:rFonts w:ascii="Times New Roman" w:hAnsi="Times New Roman"/>
          <w:sz w:val="24"/>
          <w:szCs w:val="24"/>
        </w:rPr>
        <w:t xml:space="preserve">panaikino </w:t>
      </w:r>
      <w:r w:rsidRPr="006906E9">
        <w:rPr>
          <w:rFonts w:ascii="Times New Roman" w:hAnsi="Times New Roman"/>
          <w:sz w:val="24"/>
          <w:szCs w:val="24"/>
        </w:rPr>
        <w:t>pirmosios instancijos teismo sprendimo dal</w:t>
      </w:r>
      <w:r>
        <w:rPr>
          <w:rFonts w:ascii="Times New Roman" w:hAnsi="Times New Roman"/>
          <w:sz w:val="24"/>
          <w:szCs w:val="24"/>
        </w:rPr>
        <w:t>į</w:t>
      </w:r>
      <w:r w:rsidRPr="006906E9">
        <w:rPr>
          <w:rFonts w:ascii="Times New Roman" w:hAnsi="Times New Roman"/>
          <w:sz w:val="24"/>
          <w:szCs w:val="24"/>
        </w:rPr>
        <w:t xml:space="preserve">, kuria ieškovės ieškinys atmestas, </w:t>
      </w:r>
      <w:r>
        <w:rPr>
          <w:rFonts w:ascii="Times New Roman" w:hAnsi="Times New Roman"/>
          <w:sz w:val="24"/>
          <w:szCs w:val="24"/>
        </w:rPr>
        <w:t>i</w:t>
      </w:r>
      <w:r w:rsidRPr="006906E9">
        <w:rPr>
          <w:rFonts w:ascii="Times New Roman" w:hAnsi="Times New Roman"/>
          <w:sz w:val="24"/>
          <w:szCs w:val="24"/>
        </w:rPr>
        <w:t xml:space="preserve">r </w:t>
      </w:r>
      <w:r>
        <w:rPr>
          <w:rFonts w:ascii="Times New Roman" w:hAnsi="Times New Roman"/>
          <w:sz w:val="24"/>
          <w:szCs w:val="24"/>
        </w:rPr>
        <w:t xml:space="preserve">dėl </w:t>
      </w:r>
      <w:r w:rsidRPr="006906E9">
        <w:rPr>
          <w:rFonts w:ascii="Times New Roman" w:hAnsi="Times New Roman"/>
          <w:sz w:val="24"/>
          <w:szCs w:val="24"/>
        </w:rPr>
        <w:t>šio</w:t>
      </w:r>
      <w:r>
        <w:rPr>
          <w:rFonts w:ascii="Times New Roman" w:hAnsi="Times New Roman"/>
          <w:sz w:val="24"/>
          <w:szCs w:val="24"/>
        </w:rPr>
        <w:t>s</w:t>
      </w:r>
      <w:r w:rsidRPr="006906E9">
        <w:rPr>
          <w:rFonts w:ascii="Times New Roman" w:hAnsi="Times New Roman"/>
          <w:sz w:val="24"/>
          <w:szCs w:val="24"/>
        </w:rPr>
        <w:t xml:space="preserve"> dal</w:t>
      </w:r>
      <w:r>
        <w:rPr>
          <w:rFonts w:ascii="Times New Roman" w:hAnsi="Times New Roman"/>
          <w:sz w:val="24"/>
          <w:szCs w:val="24"/>
        </w:rPr>
        <w:t>ies</w:t>
      </w:r>
      <w:r w:rsidRPr="006906E9">
        <w:rPr>
          <w:rFonts w:ascii="Times New Roman" w:hAnsi="Times New Roman"/>
          <w:sz w:val="24"/>
          <w:szCs w:val="24"/>
        </w:rPr>
        <w:t xml:space="preserve"> pri</w:t>
      </w:r>
      <w:r>
        <w:rPr>
          <w:rFonts w:ascii="Times New Roman" w:hAnsi="Times New Roman"/>
          <w:sz w:val="24"/>
          <w:szCs w:val="24"/>
        </w:rPr>
        <w:t>ėmė</w:t>
      </w:r>
      <w:r w:rsidRPr="006906E9">
        <w:rPr>
          <w:rFonts w:ascii="Times New Roman" w:hAnsi="Times New Roman"/>
          <w:sz w:val="24"/>
          <w:szCs w:val="24"/>
        </w:rPr>
        <w:t xml:space="preserve"> nauj</w:t>
      </w:r>
      <w:r>
        <w:rPr>
          <w:rFonts w:ascii="Times New Roman" w:hAnsi="Times New Roman"/>
          <w:sz w:val="24"/>
          <w:szCs w:val="24"/>
        </w:rPr>
        <w:t>ą</w:t>
      </w:r>
      <w:r w:rsidRPr="006906E9">
        <w:rPr>
          <w:rFonts w:ascii="Times New Roman" w:hAnsi="Times New Roman"/>
          <w:sz w:val="24"/>
          <w:szCs w:val="24"/>
        </w:rPr>
        <w:t xml:space="preserve"> sprendim</w:t>
      </w:r>
      <w:r>
        <w:rPr>
          <w:rFonts w:ascii="Times New Roman" w:hAnsi="Times New Roman"/>
          <w:sz w:val="24"/>
          <w:szCs w:val="24"/>
        </w:rPr>
        <w:t xml:space="preserve">ą, kuriuo </w:t>
      </w:r>
      <w:r w:rsidRPr="006906E9">
        <w:rPr>
          <w:rFonts w:ascii="Times New Roman" w:hAnsi="Times New Roman"/>
          <w:sz w:val="24"/>
          <w:szCs w:val="24"/>
        </w:rPr>
        <w:t>panaikin</w:t>
      </w:r>
      <w:r>
        <w:rPr>
          <w:rFonts w:ascii="Times New Roman" w:hAnsi="Times New Roman"/>
          <w:sz w:val="24"/>
          <w:szCs w:val="24"/>
        </w:rPr>
        <w:t>o ginčijamo</w:t>
      </w:r>
      <w:r w:rsidRPr="006906E9">
        <w:rPr>
          <w:rFonts w:ascii="Times New Roman" w:hAnsi="Times New Roman"/>
          <w:sz w:val="24"/>
          <w:szCs w:val="24"/>
        </w:rPr>
        <w:t xml:space="preserve"> Statybos leidimo dalies rekonstruoti pastatus galiojimą ir įpareigo</w:t>
      </w:r>
      <w:r>
        <w:rPr>
          <w:rFonts w:ascii="Times New Roman" w:hAnsi="Times New Roman"/>
          <w:sz w:val="24"/>
          <w:szCs w:val="24"/>
        </w:rPr>
        <w:t>jo</w:t>
      </w:r>
      <w:r w:rsidRPr="006906E9">
        <w:rPr>
          <w:rFonts w:ascii="Times New Roman" w:hAnsi="Times New Roman"/>
          <w:sz w:val="24"/>
          <w:szCs w:val="24"/>
        </w:rPr>
        <w:t xml:space="preserve"> atsakovą savo lėšomis per 6 mėnesius išardyti Statybos leidimo pagrindu perstatytas ir pertvarkytas bei naujai įrengtas rekonstruotų statinių dalis (</w:t>
      </w:r>
      <w:r w:rsidR="00E959F0" w:rsidRPr="009174B4">
        <w:rPr>
          <w:rFonts w:ascii="Times New Roman" w:hAnsi="Times New Roman"/>
          <w:sz w:val="24"/>
          <w:szCs w:val="24"/>
        </w:rPr>
        <w:t>S</w:t>
      </w:r>
      <w:r w:rsidR="00E959F0">
        <w:rPr>
          <w:rFonts w:ascii="Times New Roman" w:hAnsi="Times New Roman"/>
          <w:sz w:val="24"/>
          <w:szCs w:val="24"/>
        </w:rPr>
        <w:t>tatybos įstatymo</w:t>
      </w:r>
      <w:r w:rsidRPr="006906E9">
        <w:rPr>
          <w:rFonts w:ascii="Times New Roman" w:hAnsi="Times New Roman"/>
          <w:sz w:val="24"/>
          <w:szCs w:val="24"/>
        </w:rPr>
        <w:t xml:space="preserve"> 27 straipsnio 24 dalis, 33 straipsnio 1 dalies 1</w:t>
      </w:r>
      <w:r>
        <w:rPr>
          <w:rFonts w:ascii="Times New Roman" w:hAnsi="Times New Roman"/>
          <w:sz w:val="24"/>
          <w:szCs w:val="24"/>
        </w:rPr>
        <w:t> </w:t>
      </w:r>
      <w:r w:rsidRPr="006906E9">
        <w:rPr>
          <w:rFonts w:ascii="Times New Roman" w:hAnsi="Times New Roman"/>
          <w:sz w:val="24"/>
          <w:szCs w:val="24"/>
        </w:rPr>
        <w:t>punktas, 2 dalies 1 punktas)</w:t>
      </w:r>
      <w:r>
        <w:rPr>
          <w:rFonts w:ascii="Times New Roman" w:hAnsi="Times New Roman"/>
          <w:sz w:val="24"/>
          <w:szCs w:val="24"/>
        </w:rPr>
        <w:t>; taip pat nurodė, kad</w:t>
      </w:r>
      <w:r w:rsidR="001C52A3">
        <w:rPr>
          <w:rFonts w:ascii="Times New Roman" w:hAnsi="Times New Roman"/>
          <w:sz w:val="24"/>
          <w:szCs w:val="24"/>
        </w:rPr>
        <w:t>,</w:t>
      </w:r>
      <w:r>
        <w:rPr>
          <w:rFonts w:ascii="Times New Roman" w:hAnsi="Times New Roman"/>
          <w:sz w:val="24"/>
          <w:szCs w:val="24"/>
        </w:rPr>
        <w:t xml:space="preserve"> a</w:t>
      </w:r>
      <w:r w:rsidRPr="006906E9">
        <w:rPr>
          <w:rFonts w:ascii="Times New Roman" w:hAnsi="Times New Roman"/>
          <w:sz w:val="24"/>
          <w:szCs w:val="24"/>
        </w:rPr>
        <w:t xml:space="preserve">tsakovui per šį terminą neįvykdžius šio reikalavimo, </w:t>
      </w:r>
      <w:r w:rsidR="005D4B26">
        <w:rPr>
          <w:rFonts w:ascii="Times New Roman" w:hAnsi="Times New Roman"/>
          <w:sz w:val="24"/>
          <w:szCs w:val="24"/>
        </w:rPr>
        <w:t xml:space="preserve">pagal </w:t>
      </w:r>
      <w:r w:rsidRPr="006906E9">
        <w:rPr>
          <w:rFonts w:ascii="Times New Roman" w:hAnsi="Times New Roman"/>
          <w:sz w:val="24"/>
          <w:szCs w:val="24"/>
        </w:rPr>
        <w:t>Statybos leidim</w:t>
      </w:r>
      <w:r w:rsidR="005D4B26">
        <w:rPr>
          <w:rFonts w:ascii="Times New Roman" w:hAnsi="Times New Roman"/>
          <w:sz w:val="24"/>
          <w:szCs w:val="24"/>
        </w:rPr>
        <w:t>ą</w:t>
      </w:r>
      <w:r w:rsidRPr="006906E9">
        <w:rPr>
          <w:rFonts w:ascii="Times New Roman" w:hAnsi="Times New Roman"/>
          <w:sz w:val="24"/>
          <w:szCs w:val="24"/>
        </w:rPr>
        <w:t xml:space="preserve"> perstatytos ir pertvarkytos bei naujai įrengtos rekonstruotų statinių dalys </w:t>
      </w:r>
      <w:r w:rsidR="001C52A3">
        <w:rPr>
          <w:rFonts w:ascii="Times New Roman" w:hAnsi="Times New Roman"/>
          <w:sz w:val="24"/>
          <w:szCs w:val="24"/>
        </w:rPr>
        <w:t xml:space="preserve">bus </w:t>
      </w:r>
      <w:r w:rsidRPr="006906E9">
        <w:rPr>
          <w:rFonts w:ascii="Times New Roman" w:hAnsi="Times New Roman"/>
          <w:sz w:val="24"/>
          <w:szCs w:val="24"/>
        </w:rPr>
        <w:t>išardomos atsakovo lėšomis (</w:t>
      </w:r>
      <w:r w:rsidR="00E959F0" w:rsidRPr="009174B4">
        <w:rPr>
          <w:rFonts w:ascii="Times New Roman" w:hAnsi="Times New Roman"/>
          <w:sz w:val="24"/>
          <w:szCs w:val="24"/>
        </w:rPr>
        <w:t>S</w:t>
      </w:r>
      <w:r w:rsidR="00E959F0">
        <w:rPr>
          <w:rFonts w:ascii="Times New Roman" w:hAnsi="Times New Roman"/>
          <w:sz w:val="24"/>
          <w:szCs w:val="24"/>
        </w:rPr>
        <w:t>tatybos įstatymo</w:t>
      </w:r>
      <w:r w:rsidRPr="006906E9">
        <w:rPr>
          <w:rFonts w:ascii="Times New Roman" w:hAnsi="Times New Roman"/>
          <w:sz w:val="24"/>
          <w:szCs w:val="24"/>
        </w:rPr>
        <w:t xml:space="preserve"> 33 straipsnio 4</w:t>
      </w:r>
      <w:r w:rsidR="001C52A3">
        <w:rPr>
          <w:rFonts w:ascii="Times New Roman" w:hAnsi="Times New Roman"/>
          <w:sz w:val="24"/>
          <w:szCs w:val="24"/>
        </w:rPr>
        <w:t> </w:t>
      </w:r>
      <w:r w:rsidRPr="006906E9">
        <w:rPr>
          <w:rFonts w:ascii="Times New Roman" w:hAnsi="Times New Roman"/>
          <w:sz w:val="24"/>
          <w:szCs w:val="24"/>
        </w:rPr>
        <w:t>dalis).</w:t>
      </w:r>
    </w:p>
    <w:p w14:paraId="60522D5F" w14:textId="1FFB9679"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2E9E2D05"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F714EC">
        <w:rPr>
          <w:rFonts w:ascii="Times New Roman" w:hAnsi="Times New Roman"/>
          <w:sz w:val="24"/>
          <w:szCs w:val="24"/>
        </w:rPr>
        <w:t>III. Kasacinio skundo ir atsiliepimo</w:t>
      </w:r>
      <w:r w:rsidR="0036524E" w:rsidRPr="00F714EC">
        <w:rPr>
          <w:rFonts w:ascii="Times New Roman" w:hAnsi="Times New Roman"/>
          <w:sz w:val="24"/>
          <w:szCs w:val="24"/>
        </w:rPr>
        <w:t xml:space="preserve"> </w:t>
      </w:r>
      <w:r w:rsidRPr="00F714EC">
        <w:rPr>
          <w:rFonts w:ascii="Times New Roman" w:hAnsi="Times New Roman"/>
          <w:sz w:val="24"/>
          <w:szCs w:val="24"/>
        </w:rPr>
        <w:t>į jį teisiniai argumentai</w:t>
      </w:r>
      <w:r w:rsidR="0036524E" w:rsidRPr="00F714EC">
        <w:rPr>
          <w:rFonts w:ascii="Times New Roman" w:hAnsi="Times New Roman"/>
          <w:sz w:val="24"/>
          <w:szCs w:val="24"/>
        </w:rPr>
        <w:t>, pareiškimas dėl prisidėjimo prie kasacinio skundo</w:t>
      </w:r>
    </w:p>
    <w:p w14:paraId="59273387" w14:textId="46F0ED44"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320CDFC5"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sidR="00212111">
        <w:rPr>
          <w:rFonts w:ascii="Times New Roman" w:hAnsi="Times New Roman"/>
          <w:sz w:val="24"/>
          <w:szCs w:val="24"/>
        </w:rPr>
        <w:t>atsako</w:t>
      </w:r>
      <w:r>
        <w:rPr>
          <w:rFonts w:ascii="Times New Roman" w:hAnsi="Times New Roman"/>
          <w:sz w:val="24"/>
          <w:szCs w:val="24"/>
        </w:rPr>
        <w:t>vas</w:t>
      </w:r>
      <w:r w:rsidR="00D662BB">
        <w:rPr>
          <w:rFonts w:ascii="Times New Roman" w:hAnsi="Times New Roman"/>
          <w:sz w:val="24"/>
          <w:szCs w:val="24"/>
        </w:rPr>
        <w:t xml:space="preserve"> </w:t>
      </w:r>
      <w:r w:rsidR="00212111">
        <w:rPr>
          <w:rFonts w:ascii="Times New Roman" w:hAnsi="Times New Roman"/>
          <w:sz w:val="24"/>
          <w:szCs w:val="24"/>
        </w:rPr>
        <w:t>M. T</w:t>
      </w:r>
      <w:r w:rsidR="009463B6">
        <w:rPr>
          <w:rFonts w:ascii="Times New Roman" w:hAnsi="Times New Roman"/>
          <w:sz w:val="24"/>
          <w:szCs w:val="24"/>
        </w:rPr>
        <w:t>.</w:t>
      </w:r>
      <w:r>
        <w:rPr>
          <w:rFonts w:ascii="Times New Roman" w:hAnsi="Times New Roman"/>
          <w:sz w:val="24"/>
          <w:szCs w:val="24"/>
        </w:rPr>
        <w:t xml:space="preserve"> prašo </w:t>
      </w:r>
      <w:r w:rsidR="00212111">
        <w:rPr>
          <w:rFonts w:ascii="Times New Roman" w:hAnsi="Times New Roman"/>
          <w:sz w:val="24"/>
          <w:szCs w:val="24"/>
        </w:rPr>
        <w:t xml:space="preserve">panaikinti Vilniaus apygardos teismo Civilinių bylų skyriaus teisėjų kolegijos 2023 m. rugsėjo 19 d. sprendimą ir palikti galioti Vilniaus miesto apylinkės teismo </w:t>
      </w:r>
      <w:r w:rsidR="00212111" w:rsidRPr="00212111">
        <w:rPr>
          <w:rFonts w:ascii="Times New Roman" w:hAnsi="Times New Roman"/>
          <w:sz w:val="24"/>
          <w:szCs w:val="24"/>
        </w:rPr>
        <w:t>2023 m. balandžio 4 d. sprendim</w:t>
      </w:r>
      <w:r w:rsidR="00212111">
        <w:rPr>
          <w:rFonts w:ascii="Times New Roman" w:hAnsi="Times New Roman"/>
          <w:sz w:val="24"/>
          <w:szCs w:val="24"/>
        </w:rPr>
        <w:t>ą, priteist</w:t>
      </w:r>
      <w:r w:rsidR="009E0B66">
        <w:rPr>
          <w:rFonts w:ascii="Times New Roman" w:hAnsi="Times New Roman"/>
          <w:sz w:val="24"/>
          <w:szCs w:val="24"/>
        </w:rPr>
        <w:t xml:space="preserve">i atsakovo naudai jo </w:t>
      </w:r>
      <w:r w:rsidR="00212111">
        <w:rPr>
          <w:rFonts w:ascii="Times New Roman" w:hAnsi="Times New Roman"/>
          <w:sz w:val="24"/>
          <w:szCs w:val="24"/>
        </w:rPr>
        <w:t xml:space="preserve">patirtų </w:t>
      </w:r>
      <w:r w:rsidR="009E0B66">
        <w:rPr>
          <w:rFonts w:ascii="Times New Roman" w:hAnsi="Times New Roman"/>
          <w:sz w:val="24"/>
          <w:szCs w:val="24"/>
        </w:rPr>
        <w:t>atstovavimo</w:t>
      </w:r>
      <w:r w:rsidR="00212111">
        <w:rPr>
          <w:rFonts w:ascii="Times New Roman" w:hAnsi="Times New Roman"/>
          <w:sz w:val="24"/>
          <w:szCs w:val="24"/>
        </w:rPr>
        <w:t xml:space="preserve"> išlaidų atlyginimą. </w:t>
      </w:r>
      <w:r>
        <w:rPr>
          <w:rFonts w:ascii="Times New Roman" w:hAnsi="Times New Roman"/>
          <w:sz w:val="24"/>
          <w:szCs w:val="24"/>
        </w:rPr>
        <w:t>Kasacinis skundas grindžiamas šiais argumentais:</w:t>
      </w:r>
    </w:p>
    <w:p w14:paraId="3225CCE4" w14:textId="6299FDCA" w:rsidR="005E0297" w:rsidRDefault="00340899" w:rsidP="0063021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5E0297">
        <w:rPr>
          <w:rFonts w:ascii="Times New Roman" w:hAnsi="Times New Roman"/>
          <w:sz w:val="24"/>
          <w:szCs w:val="24"/>
        </w:rPr>
        <w:t xml:space="preserve"> </w:t>
      </w:r>
      <w:r w:rsidR="002614EA" w:rsidRPr="005E0297">
        <w:rPr>
          <w:rFonts w:ascii="Times New Roman" w:hAnsi="Times New Roman"/>
          <w:sz w:val="24"/>
          <w:szCs w:val="24"/>
        </w:rPr>
        <w:t xml:space="preserve">Apeliacinės instancijos teismas, </w:t>
      </w:r>
      <w:r w:rsidR="008B0CD5" w:rsidRPr="005E0297">
        <w:rPr>
          <w:rFonts w:ascii="Times New Roman" w:hAnsi="Times New Roman"/>
          <w:sz w:val="24"/>
          <w:szCs w:val="24"/>
        </w:rPr>
        <w:t xml:space="preserve">konstatuodamas, kad </w:t>
      </w:r>
      <w:r w:rsidR="00630219">
        <w:rPr>
          <w:rFonts w:ascii="Times New Roman" w:hAnsi="Times New Roman"/>
          <w:sz w:val="24"/>
          <w:szCs w:val="24"/>
        </w:rPr>
        <w:t>procesinis</w:t>
      </w:r>
      <w:r w:rsidR="002614EA" w:rsidRPr="005E0297">
        <w:rPr>
          <w:rFonts w:ascii="Times New Roman" w:hAnsi="Times New Roman"/>
          <w:sz w:val="24"/>
          <w:szCs w:val="24"/>
        </w:rPr>
        <w:t xml:space="preserve"> termin</w:t>
      </w:r>
      <w:r w:rsidR="008B0CD5" w:rsidRPr="005E0297">
        <w:rPr>
          <w:rFonts w:ascii="Times New Roman" w:hAnsi="Times New Roman"/>
          <w:sz w:val="24"/>
          <w:szCs w:val="24"/>
        </w:rPr>
        <w:t>as nagrinėjamoje byloje nebuvo praleistas</w:t>
      </w:r>
      <w:r w:rsidR="008B0CD5" w:rsidRPr="00EF1686">
        <w:rPr>
          <w:rFonts w:ascii="Times New Roman" w:hAnsi="Times New Roman"/>
          <w:sz w:val="24"/>
          <w:szCs w:val="24"/>
        </w:rPr>
        <w:t xml:space="preserve">, </w:t>
      </w:r>
      <w:r w:rsidR="002614EA" w:rsidRPr="00725B28">
        <w:rPr>
          <w:rFonts w:ascii="Times New Roman" w:hAnsi="Times New Roman"/>
          <w:sz w:val="24"/>
          <w:szCs w:val="24"/>
        </w:rPr>
        <w:t xml:space="preserve">pažeidė ABTĮ 29 straipsnio 1 dalies nuostatas ir nukrypo nuo </w:t>
      </w:r>
      <w:bookmarkStart w:id="0" w:name="_Hlk158533167"/>
      <w:r w:rsidR="00C2522D" w:rsidRPr="00725B28">
        <w:rPr>
          <w:rFonts w:ascii="Times New Roman" w:hAnsi="Times New Roman"/>
          <w:sz w:val="24"/>
          <w:szCs w:val="24"/>
        </w:rPr>
        <w:t>Lietuvos vyriausiojo administracinio</w:t>
      </w:r>
      <w:r w:rsidR="002614EA" w:rsidRPr="00725B28">
        <w:rPr>
          <w:rFonts w:ascii="Times New Roman" w:hAnsi="Times New Roman"/>
          <w:sz w:val="24"/>
          <w:szCs w:val="24"/>
        </w:rPr>
        <w:t xml:space="preserve"> teismo suformuotos praktikos</w:t>
      </w:r>
      <w:r w:rsidR="00C2522D" w:rsidRPr="005E0297">
        <w:rPr>
          <w:rFonts w:ascii="Times New Roman" w:hAnsi="Times New Roman"/>
          <w:sz w:val="24"/>
          <w:szCs w:val="24"/>
        </w:rPr>
        <w:t xml:space="preserve"> bylose, kuriose pareiškėjai ginčijo dėl kitų asmenų arba dėl kitų sklypų priimtus individualius administracinius aktus, tačiau ABTĮ 29 straipsnio 1 dalyje įtvirtintas vieno mėnesio terminas tokiems aktams apskųsti buvo skaičiuojamas nuo teisės aktuose nurodyto individualaus administracinio akto paskelbimo</w:t>
      </w:r>
      <w:r w:rsidR="008B0CD5" w:rsidRPr="005E0297">
        <w:rPr>
          <w:rFonts w:ascii="Times New Roman" w:hAnsi="Times New Roman"/>
          <w:sz w:val="24"/>
          <w:szCs w:val="24"/>
        </w:rPr>
        <w:t xml:space="preserve">. </w:t>
      </w:r>
      <w:bookmarkEnd w:id="0"/>
      <w:r w:rsidR="008B0CD5" w:rsidRPr="005E0297">
        <w:rPr>
          <w:rFonts w:ascii="Times New Roman" w:hAnsi="Times New Roman"/>
          <w:sz w:val="24"/>
          <w:szCs w:val="24"/>
        </w:rPr>
        <w:t xml:space="preserve">Pasak atsakovo, šiuo atveju reikšmingos aplinkybės </w:t>
      </w:r>
      <w:r w:rsidR="00630219">
        <w:rPr>
          <w:rFonts w:ascii="Times New Roman" w:hAnsi="Times New Roman"/>
          <w:sz w:val="24"/>
          <w:szCs w:val="24"/>
        </w:rPr>
        <w:t>procesinio</w:t>
      </w:r>
      <w:r w:rsidR="008B0CD5" w:rsidRPr="005E0297">
        <w:rPr>
          <w:rFonts w:ascii="Times New Roman" w:hAnsi="Times New Roman"/>
          <w:sz w:val="24"/>
          <w:szCs w:val="24"/>
        </w:rPr>
        <w:t xml:space="preserve"> termino taikymo klausimui išspręsti yra tai, kad ieškovė 2018 m. birželio 28 d. davė Sutikimą, jau anksčiau buvo naikinusi atsakovui duotus sutikimus</w:t>
      </w:r>
      <w:r w:rsidRPr="005E0297">
        <w:rPr>
          <w:rFonts w:ascii="Times New Roman" w:hAnsi="Times New Roman"/>
          <w:sz w:val="24"/>
          <w:szCs w:val="24"/>
        </w:rPr>
        <w:t>, g</w:t>
      </w:r>
      <w:r w:rsidR="008B0CD5" w:rsidRPr="005E0297">
        <w:rPr>
          <w:rFonts w:ascii="Times New Roman" w:hAnsi="Times New Roman"/>
          <w:sz w:val="24"/>
          <w:szCs w:val="24"/>
        </w:rPr>
        <w:t>yven</w:t>
      </w:r>
      <w:r w:rsidRPr="005E0297">
        <w:rPr>
          <w:rFonts w:ascii="Times New Roman" w:hAnsi="Times New Roman"/>
          <w:sz w:val="24"/>
          <w:szCs w:val="24"/>
        </w:rPr>
        <w:t>a</w:t>
      </w:r>
      <w:r w:rsidR="008B0CD5" w:rsidRPr="005E0297">
        <w:rPr>
          <w:rFonts w:ascii="Times New Roman" w:hAnsi="Times New Roman"/>
          <w:sz w:val="24"/>
          <w:szCs w:val="24"/>
        </w:rPr>
        <w:t xml:space="preserve"> gretimame </w:t>
      </w:r>
      <w:r w:rsidRPr="005E0297">
        <w:rPr>
          <w:rFonts w:ascii="Times New Roman" w:hAnsi="Times New Roman"/>
          <w:sz w:val="24"/>
          <w:szCs w:val="24"/>
        </w:rPr>
        <w:lastRenderedPageBreak/>
        <w:t xml:space="preserve">žemės </w:t>
      </w:r>
      <w:r w:rsidR="008B0CD5" w:rsidRPr="005E0297">
        <w:rPr>
          <w:rFonts w:ascii="Times New Roman" w:hAnsi="Times New Roman"/>
          <w:sz w:val="24"/>
          <w:szCs w:val="24"/>
        </w:rPr>
        <w:t>sklype, naudoj</w:t>
      </w:r>
      <w:r w:rsidRPr="005E0297">
        <w:rPr>
          <w:rFonts w:ascii="Times New Roman" w:hAnsi="Times New Roman"/>
          <w:sz w:val="24"/>
          <w:szCs w:val="24"/>
        </w:rPr>
        <w:t>a</w:t>
      </w:r>
      <w:r w:rsidR="008B0CD5" w:rsidRPr="005E0297">
        <w:rPr>
          <w:rFonts w:ascii="Times New Roman" w:hAnsi="Times New Roman"/>
          <w:sz w:val="24"/>
          <w:szCs w:val="24"/>
        </w:rPr>
        <w:t xml:space="preserve">si greta </w:t>
      </w:r>
      <w:r w:rsidRPr="005E0297">
        <w:rPr>
          <w:rFonts w:ascii="Times New Roman" w:hAnsi="Times New Roman"/>
          <w:sz w:val="24"/>
          <w:szCs w:val="24"/>
        </w:rPr>
        <w:t xml:space="preserve">atsakovo </w:t>
      </w:r>
      <w:r w:rsidR="008B0CD5" w:rsidRPr="005E0297">
        <w:rPr>
          <w:rFonts w:ascii="Times New Roman" w:hAnsi="Times New Roman"/>
          <w:sz w:val="24"/>
          <w:szCs w:val="24"/>
        </w:rPr>
        <w:t>rekonstruojamo pastato esančiu statiniu (garažu), procesiniuose dokumentuose nurodė, kad ma</w:t>
      </w:r>
      <w:r w:rsidRPr="005E0297">
        <w:rPr>
          <w:rFonts w:ascii="Times New Roman" w:hAnsi="Times New Roman"/>
          <w:sz w:val="24"/>
          <w:szCs w:val="24"/>
        </w:rPr>
        <w:t>t</w:t>
      </w:r>
      <w:r w:rsidR="008B0CD5" w:rsidRPr="005E0297">
        <w:rPr>
          <w:rFonts w:ascii="Times New Roman" w:hAnsi="Times New Roman"/>
          <w:sz w:val="24"/>
          <w:szCs w:val="24"/>
        </w:rPr>
        <w:t>o rekonstruotą statinį, negalėjo negirdėti ir nepastebėti vykstančių statybos darbų. Atidus ir rūpestingas žmogus (</w:t>
      </w:r>
      <w:r w:rsidRPr="005E0297">
        <w:rPr>
          <w:rFonts w:ascii="Times New Roman" w:hAnsi="Times New Roman"/>
          <w:sz w:val="24"/>
          <w:szCs w:val="24"/>
        </w:rPr>
        <w:t>i</w:t>
      </w:r>
      <w:r w:rsidR="008B0CD5" w:rsidRPr="005E0297">
        <w:rPr>
          <w:rFonts w:ascii="Times New Roman" w:hAnsi="Times New Roman"/>
          <w:sz w:val="24"/>
          <w:szCs w:val="24"/>
        </w:rPr>
        <w:t>eškovė teismo posėdžio metu</w:t>
      </w:r>
      <w:r w:rsidRPr="005E0297">
        <w:rPr>
          <w:rFonts w:ascii="Times New Roman" w:hAnsi="Times New Roman"/>
          <w:sz w:val="24"/>
          <w:szCs w:val="24"/>
        </w:rPr>
        <w:t xml:space="preserve"> paaiškino</w:t>
      </w:r>
      <w:r w:rsidR="008B0CD5" w:rsidRPr="005E0297">
        <w:rPr>
          <w:rFonts w:ascii="Times New Roman" w:hAnsi="Times New Roman"/>
          <w:sz w:val="24"/>
          <w:szCs w:val="24"/>
        </w:rPr>
        <w:t>, kad turi aukštąjį medicinos išsilavinimą) neabejotinai turėjo pareigą pasidomėti viešai skelbiama informacija apie kaimynystėje</w:t>
      </w:r>
      <w:r w:rsidRPr="005E0297">
        <w:rPr>
          <w:rFonts w:ascii="Times New Roman" w:hAnsi="Times New Roman"/>
          <w:sz w:val="24"/>
          <w:szCs w:val="24"/>
        </w:rPr>
        <w:t xml:space="preserve"> vykstančius statybos darbus. Taigi, ieškovė gerai žinojo apie atsakovo ketinimus statyti ir suprato, kad jos </w:t>
      </w:r>
      <w:r w:rsidR="005D4B26">
        <w:rPr>
          <w:rFonts w:ascii="Times New Roman" w:hAnsi="Times New Roman"/>
          <w:sz w:val="24"/>
          <w:szCs w:val="24"/>
        </w:rPr>
        <w:t>S</w:t>
      </w:r>
      <w:r w:rsidRPr="005E0297">
        <w:rPr>
          <w:rFonts w:ascii="Times New Roman" w:hAnsi="Times New Roman"/>
          <w:sz w:val="24"/>
          <w:szCs w:val="24"/>
        </w:rPr>
        <w:t>utikimo pagrindu bus išduodamas statybą leidžiantis dokumentas, todėl privalėjo pasidomėti Statybos leidimo turiniu, jeigu kurie nors statytos parametrai jai buvo svarbūs.</w:t>
      </w:r>
    </w:p>
    <w:p w14:paraId="700971A8" w14:textId="447E273B" w:rsidR="00123EE2" w:rsidRPr="005E0297" w:rsidRDefault="00340899" w:rsidP="00F0203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5E0297">
        <w:rPr>
          <w:rFonts w:ascii="Times New Roman" w:hAnsi="Times New Roman"/>
          <w:sz w:val="24"/>
          <w:szCs w:val="24"/>
        </w:rPr>
        <w:t xml:space="preserve"> </w:t>
      </w:r>
      <w:r w:rsidR="002614EA" w:rsidRPr="005E0297">
        <w:rPr>
          <w:rFonts w:ascii="Times New Roman" w:hAnsi="Times New Roman"/>
          <w:sz w:val="24"/>
          <w:szCs w:val="24"/>
        </w:rPr>
        <w:t xml:space="preserve">Apeliacinės instancijos teismas, vertindamas ieškovės duoto Sutikimo turinį, </w:t>
      </w:r>
      <w:r w:rsidR="002614EA" w:rsidRPr="00725B28">
        <w:rPr>
          <w:rFonts w:ascii="Times New Roman" w:hAnsi="Times New Roman"/>
          <w:sz w:val="24"/>
          <w:szCs w:val="24"/>
        </w:rPr>
        <w:t xml:space="preserve">pažeidė </w:t>
      </w:r>
      <w:r w:rsidR="006C1E0A" w:rsidRPr="00725B28">
        <w:rPr>
          <w:rFonts w:ascii="Times New Roman" w:hAnsi="Times New Roman"/>
          <w:sz w:val="24"/>
          <w:szCs w:val="24"/>
        </w:rPr>
        <w:t xml:space="preserve">vienašalių sandorių </w:t>
      </w:r>
      <w:r w:rsidR="002614EA" w:rsidRPr="00725B28">
        <w:rPr>
          <w:rFonts w:ascii="Times New Roman" w:hAnsi="Times New Roman"/>
          <w:sz w:val="24"/>
          <w:szCs w:val="24"/>
        </w:rPr>
        <w:t>aiškinimą reglamentuojančias teisės normas</w:t>
      </w:r>
      <w:r w:rsidR="006C1E0A" w:rsidRPr="00725B28">
        <w:rPr>
          <w:rFonts w:ascii="Times New Roman" w:hAnsi="Times New Roman"/>
          <w:sz w:val="24"/>
          <w:szCs w:val="24"/>
        </w:rPr>
        <w:t>.</w:t>
      </w:r>
      <w:r w:rsidR="006C1E0A" w:rsidRPr="005E0297">
        <w:rPr>
          <w:rFonts w:ascii="Times New Roman" w:hAnsi="Times New Roman"/>
          <w:sz w:val="24"/>
          <w:szCs w:val="24"/>
        </w:rPr>
        <w:t xml:space="preserve"> Pasak atsakovo, remiantis </w:t>
      </w:r>
      <w:r w:rsidR="001C52A3">
        <w:rPr>
          <w:rFonts w:ascii="Times New Roman" w:hAnsi="Times New Roman"/>
          <w:sz w:val="24"/>
          <w:szCs w:val="24"/>
        </w:rPr>
        <w:t xml:space="preserve">Lietuvos Respublikos civilinio kodekso (toliau – </w:t>
      </w:r>
      <w:r w:rsidR="006C1E0A" w:rsidRPr="005E0297">
        <w:rPr>
          <w:rFonts w:ascii="Times New Roman" w:hAnsi="Times New Roman"/>
          <w:sz w:val="24"/>
          <w:szCs w:val="24"/>
        </w:rPr>
        <w:t>CK</w:t>
      </w:r>
      <w:r w:rsidR="001C52A3">
        <w:rPr>
          <w:rFonts w:ascii="Times New Roman" w:hAnsi="Times New Roman"/>
          <w:sz w:val="24"/>
          <w:szCs w:val="24"/>
        </w:rPr>
        <w:t>)</w:t>
      </w:r>
      <w:r w:rsidR="006C1E0A" w:rsidRPr="005E0297">
        <w:rPr>
          <w:rFonts w:ascii="Times New Roman" w:hAnsi="Times New Roman"/>
          <w:sz w:val="24"/>
          <w:szCs w:val="24"/>
        </w:rPr>
        <w:t xml:space="preserve"> 1.63 straipsnio 5 dalimi, vienašalio sandorio aiškinimui taikytini visi CK 6.193 straipsnyje nurodyti sutarčių aiškinimo principai. Mažiausiai iš jų patikimas yra sandorio šalies tikrųjų ketinimų principas (CK 6.193 straipsnio 1 dalis), nes vienašalį sandorį sudariusi šalis gali būti pakeitusi savo valią ir atskleisti dabartinius (pakeistus), o ne sandorio sudarymo metu buvusius ketinimus. Apeliacinės instancijos teismas prioritetą teikė ieškovės nurodomai jos valiai (jos procesiniuose dokumentuose deklaruojamam ketinimui neleisti didinti pastatų aukščio), taip pat kitais įrodymais neparemtiems ieškovės paaiškinimams, kad ji nesutiko su aukščio didinimu, ir netaikė kitų CK 6.193 straipsnyje nustatytų sutarčių aiškinimo taisyklių.</w:t>
      </w:r>
      <w:r w:rsidR="00A85C5C" w:rsidRPr="005E0297">
        <w:rPr>
          <w:rFonts w:ascii="Times New Roman" w:hAnsi="Times New Roman"/>
          <w:sz w:val="24"/>
          <w:szCs w:val="24"/>
        </w:rPr>
        <w:t xml:space="preserve"> Atsižvelgiant į tai, kad ieškovės Sutikimas yra vienašalis sandoris, nėra galimybės įsi</w:t>
      </w:r>
      <w:r w:rsidR="001C52A3">
        <w:rPr>
          <w:rFonts w:ascii="Times New Roman" w:hAnsi="Times New Roman"/>
          <w:sz w:val="24"/>
          <w:szCs w:val="24"/>
        </w:rPr>
        <w:t>ti</w:t>
      </w:r>
      <w:r w:rsidR="00A85C5C" w:rsidRPr="005E0297">
        <w:rPr>
          <w:rFonts w:ascii="Times New Roman" w:hAnsi="Times New Roman"/>
          <w:sz w:val="24"/>
          <w:szCs w:val="24"/>
        </w:rPr>
        <w:t>kinti, ar ieškovės šiuo metu nurodoma valia neleisti didinti rekonstruojamo pastato aukščio egzistavo 2018 m. birželio 28 d., kai ji davė (pasirašė) šį Sutikimą, ar su</w:t>
      </w:r>
      <w:r w:rsidR="001C52A3">
        <w:rPr>
          <w:rFonts w:ascii="Times New Roman" w:hAnsi="Times New Roman"/>
          <w:sz w:val="24"/>
          <w:szCs w:val="24"/>
        </w:rPr>
        <w:t>si</w:t>
      </w:r>
      <w:r w:rsidR="00A85C5C" w:rsidRPr="005E0297">
        <w:rPr>
          <w:rFonts w:ascii="Times New Roman" w:hAnsi="Times New Roman"/>
          <w:sz w:val="24"/>
          <w:szCs w:val="24"/>
        </w:rPr>
        <w:t>form</w:t>
      </w:r>
      <w:r w:rsidR="001C52A3">
        <w:rPr>
          <w:rFonts w:ascii="Times New Roman" w:hAnsi="Times New Roman"/>
          <w:sz w:val="24"/>
          <w:szCs w:val="24"/>
        </w:rPr>
        <w:t>avo</w:t>
      </w:r>
      <w:r w:rsidR="00A85C5C" w:rsidRPr="005E0297">
        <w:rPr>
          <w:rFonts w:ascii="Times New Roman" w:hAnsi="Times New Roman"/>
          <w:sz w:val="24"/>
          <w:szCs w:val="24"/>
        </w:rPr>
        <w:t xml:space="preserve"> laikotarpiu, kai atsakovas jau buvo atlikęs ieškovės valią dėl aukščio neva pažeidžiančius statybos darbus. D</w:t>
      </w:r>
      <w:r w:rsidR="001C52A3">
        <w:rPr>
          <w:rFonts w:ascii="Times New Roman" w:hAnsi="Times New Roman"/>
          <w:sz w:val="24"/>
          <w:szCs w:val="24"/>
        </w:rPr>
        <w:t>aug</w:t>
      </w:r>
      <w:r w:rsidR="00A85C5C" w:rsidRPr="005E0297">
        <w:rPr>
          <w:rFonts w:ascii="Times New Roman" w:hAnsi="Times New Roman"/>
          <w:sz w:val="24"/>
          <w:szCs w:val="24"/>
        </w:rPr>
        <w:t xml:space="preserve"> statybos proceso dalyvių (analogiškų šalims protingų asmenų) vertino, kad ieškovės duotas </w:t>
      </w:r>
      <w:r w:rsidR="005126DF" w:rsidRPr="005E0297">
        <w:rPr>
          <w:rFonts w:ascii="Times New Roman" w:hAnsi="Times New Roman"/>
          <w:sz w:val="24"/>
          <w:szCs w:val="24"/>
        </w:rPr>
        <w:t>S</w:t>
      </w:r>
      <w:r w:rsidR="00A85C5C" w:rsidRPr="005E0297">
        <w:rPr>
          <w:rFonts w:ascii="Times New Roman" w:hAnsi="Times New Roman"/>
          <w:sz w:val="24"/>
          <w:szCs w:val="24"/>
        </w:rPr>
        <w:t>utikimas yra tinkamas rekonstrukcijai</w:t>
      </w:r>
      <w:r w:rsidR="005126DF" w:rsidRPr="005E0297">
        <w:rPr>
          <w:rFonts w:ascii="Times New Roman" w:hAnsi="Times New Roman"/>
          <w:sz w:val="24"/>
          <w:szCs w:val="24"/>
        </w:rPr>
        <w:t xml:space="preserve"> pagal UAB „Senojo miesto architektai“ parengtus projektinius dokumentus </w:t>
      </w:r>
      <w:r w:rsidR="00A85C5C" w:rsidRPr="005E0297">
        <w:rPr>
          <w:rFonts w:ascii="Times New Roman" w:hAnsi="Times New Roman"/>
          <w:sz w:val="24"/>
          <w:szCs w:val="24"/>
        </w:rPr>
        <w:t>atlikti</w:t>
      </w:r>
      <w:r w:rsidR="005126DF" w:rsidRPr="005E0297">
        <w:rPr>
          <w:rFonts w:ascii="Times New Roman" w:hAnsi="Times New Roman"/>
          <w:sz w:val="24"/>
          <w:szCs w:val="24"/>
        </w:rPr>
        <w:t xml:space="preserve">. Sutikimo antrojoje dalyje tvoros aukštis yra apribotas ne daugiau </w:t>
      </w:r>
      <w:r w:rsidR="001C52A3">
        <w:rPr>
          <w:rFonts w:ascii="Times New Roman" w:hAnsi="Times New Roman"/>
          <w:sz w:val="24"/>
          <w:szCs w:val="24"/>
        </w:rPr>
        <w:t xml:space="preserve">kaip </w:t>
      </w:r>
      <w:r w:rsidR="005126DF" w:rsidRPr="005E0297">
        <w:rPr>
          <w:rFonts w:ascii="Times New Roman" w:hAnsi="Times New Roman"/>
          <w:sz w:val="24"/>
          <w:szCs w:val="24"/>
        </w:rPr>
        <w:t>2</w:t>
      </w:r>
      <w:r w:rsidR="001C52A3">
        <w:rPr>
          <w:rFonts w:ascii="Times New Roman" w:hAnsi="Times New Roman"/>
          <w:sz w:val="24"/>
          <w:szCs w:val="24"/>
        </w:rPr>
        <w:t> </w:t>
      </w:r>
      <w:r w:rsidR="005126DF" w:rsidRPr="005E0297">
        <w:rPr>
          <w:rFonts w:ascii="Times New Roman" w:hAnsi="Times New Roman"/>
          <w:sz w:val="24"/>
          <w:szCs w:val="24"/>
        </w:rPr>
        <w:t>m. Tuo tarpu Sutikime nėra tokio ribojimo dėl rekonstrukcijos. Taigi, anot atsakovo, Sutikimu leidžiama ne tik išplėsti rekonstruojamo pastato plotą, bet ir statyti priestatus, kurių aukštis neribojamas. Nelogiška, kad ieškovė būtų leidusi statyti neriboto aukščio priestatą, bet nebūtų leidusi aukštinti rekonstruojamo pastato. Sutikimo sąlygų tarpusavio ryšys nesudaro pagrindo padaryti išvadą, kad ieškovė siekė neleisti didinti aukščio. Jeigu toks ieškovės siekis ir valia būtų egzistavę Sutikimo išdavimo metu, ieškovė neabejotinai būtų įrašiusi jame aukščio apribojimą.</w:t>
      </w:r>
      <w:r w:rsidR="005E0297" w:rsidRPr="005E0297">
        <w:rPr>
          <w:rFonts w:ascii="Times New Roman" w:hAnsi="Times New Roman"/>
          <w:sz w:val="24"/>
          <w:szCs w:val="24"/>
        </w:rPr>
        <w:tab/>
        <w:t>CK 6.139 straipsnio 4 dalyje nustatyta, kad kai abejojama dėl sutarties sąlygų, jos aiškinamos tas sąlygas pasiūliusios šalies nenaudai ir jas priėmusios šalies naudai. Šiuo atveju vienašalį sandorį pasirašė tik ieškovė</w:t>
      </w:r>
      <w:r w:rsidR="005E0297">
        <w:rPr>
          <w:rFonts w:ascii="Times New Roman" w:hAnsi="Times New Roman"/>
          <w:sz w:val="24"/>
          <w:szCs w:val="24"/>
        </w:rPr>
        <w:t>.</w:t>
      </w:r>
      <w:r w:rsidR="005E0297" w:rsidRPr="005E0297">
        <w:rPr>
          <w:rFonts w:ascii="Times New Roman" w:hAnsi="Times New Roman"/>
          <w:sz w:val="24"/>
          <w:szCs w:val="24"/>
        </w:rPr>
        <w:t xml:space="preserve"> </w:t>
      </w:r>
      <w:r w:rsidR="005E0297">
        <w:rPr>
          <w:rFonts w:ascii="Times New Roman" w:hAnsi="Times New Roman"/>
          <w:sz w:val="24"/>
          <w:szCs w:val="24"/>
        </w:rPr>
        <w:t>J</w:t>
      </w:r>
      <w:r w:rsidR="005E0297" w:rsidRPr="005E0297">
        <w:rPr>
          <w:rFonts w:ascii="Times New Roman" w:hAnsi="Times New Roman"/>
          <w:sz w:val="24"/>
          <w:szCs w:val="24"/>
        </w:rPr>
        <w:t xml:space="preserve">i galėjo savo nuožiūra redaguoti </w:t>
      </w:r>
      <w:r w:rsidR="005E0297">
        <w:rPr>
          <w:rFonts w:ascii="Times New Roman" w:hAnsi="Times New Roman"/>
          <w:sz w:val="24"/>
          <w:szCs w:val="24"/>
        </w:rPr>
        <w:t>S</w:t>
      </w:r>
      <w:r w:rsidR="005E0297" w:rsidRPr="005E0297">
        <w:rPr>
          <w:rFonts w:ascii="Times New Roman" w:hAnsi="Times New Roman"/>
          <w:sz w:val="24"/>
          <w:szCs w:val="24"/>
        </w:rPr>
        <w:t xml:space="preserve">utikimo tekstą ir pasirašyti tik tokį </w:t>
      </w:r>
      <w:r w:rsidR="005E0297">
        <w:rPr>
          <w:rFonts w:ascii="Times New Roman" w:hAnsi="Times New Roman"/>
          <w:sz w:val="24"/>
          <w:szCs w:val="24"/>
        </w:rPr>
        <w:t>S</w:t>
      </w:r>
      <w:r w:rsidR="005E0297" w:rsidRPr="005E0297">
        <w:rPr>
          <w:rFonts w:ascii="Times New Roman" w:hAnsi="Times New Roman"/>
          <w:sz w:val="24"/>
          <w:szCs w:val="24"/>
        </w:rPr>
        <w:t xml:space="preserve">utikimo tekstą, kuris jai priimtinas. </w:t>
      </w:r>
      <w:r w:rsidR="005E0297">
        <w:rPr>
          <w:rFonts w:ascii="Times New Roman" w:hAnsi="Times New Roman"/>
          <w:sz w:val="24"/>
          <w:szCs w:val="24"/>
        </w:rPr>
        <w:t>I</w:t>
      </w:r>
      <w:r w:rsidR="005E0297" w:rsidRPr="005E0297">
        <w:rPr>
          <w:rFonts w:ascii="Times New Roman" w:hAnsi="Times New Roman"/>
          <w:sz w:val="24"/>
          <w:szCs w:val="24"/>
        </w:rPr>
        <w:t xml:space="preserve">eškovė nesiremia jokiais valios trūkumais. </w:t>
      </w:r>
      <w:r w:rsidR="005E0297">
        <w:rPr>
          <w:rFonts w:ascii="Times New Roman" w:hAnsi="Times New Roman"/>
          <w:sz w:val="24"/>
          <w:szCs w:val="24"/>
        </w:rPr>
        <w:t>Atsakovas t</w:t>
      </w:r>
      <w:r w:rsidR="005E0297" w:rsidRPr="005E0297">
        <w:rPr>
          <w:rFonts w:ascii="Times New Roman" w:hAnsi="Times New Roman"/>
          <w:sz w:val="24"/>
          <w:szCs w:val="24"/>
        </w:rPr>
        <w:t xml:space="preserve">iesiog paėmė </w:t>
      </w:r>
      <w:r w:rsidR="005E0297">
        <w:rPr>
          <w:rFonts w:ascii="Times New Roman" w:hAnsi="Times New Roman"/>
          <w:sz w:val="24"/>
          <w:szCs w:val="24"/>
        </w:rPr>
        <w:t>i</w:t>
      </w:r>
      <w:r w:rsidR="005E0297" w:rsidRPr="005E0297">
        <w:rPr>
          <w:rFonts w:ascii="Times New Roman" w:hAnsi="Times New Roman"/>
          <w:sz w:val="24"/>
          <w:szCs w:val="24"/>
        </w:rPr>
        <w:t xml:space="preserve">eškovės pasirašytą </w:t>
      </w:r>
      <w:r w:rsidR="005E0297">
        <w:rPr>
          <w:rFonts w:ascii="Times New Roman" w:hAnsi="Times New Roman"/>
          <w:sz w:val="24"/>
          <w:szCs w:val="24"/>
        </w:rPr>
        <w:t>S</w:t>
      </w:r>
      <w:r w:rsidR="005E0297" w:rsidRPr="005E0297">
        <w:rPr>
          <w:rFonts w:ascii="Times New Roman" w:hAnsi="Times New Roman"/>
          <w:sz w:val="24"/>
          <w:szCs w:val="24"/>
        </w:rPr>
        <w:t xml:space="preserve">utikimą, neturėdamas galimybės kaip nors jį redaguoti, todėl </w:t>
      </w:r>
      <w:r w:rsidR="005E0297">
        <w:rPr>
          <w:rFonts w:ascii="Times New Roman" w:hAnsi="Times New Roman"/>
          <w:sz w:val="24"/>
          <w:szCs w:val="24"/>
        </w:rPr>
        <w:t>atsakova</w:t>
      </w:r>
      <w:r w:rsidR="005E0297" w:rsidRPr="005E0297">
        <w:rPr>
          <w:rFonts w:ascii="Times New Roman" w:hAnsi="Times New Roman"/>
          <w:sz w:val="24"/>
          <w:szCs w:val="24"/>
        </w:rPr>
        <w:t>s iš esmės atitinka prisijungusios šalies kriterijų.</w:t>
      </w:r>
      <w:r w:rsidR="005E0297">
        <w:rPr>
          <w:rFonts w:ascii="Times New Roman" w:hAnsi="Times New Roman"/>
          <w:sz w:val="24"/>
          <w:szCs w:val="24"/>
        </w:rPr>
        <w:t xml:space="preserve"> </w:t>
      </w:r>
      <w:r w:rsidR="004A17D7" w:rsidRPr="005E0297">
        <w:rPr>
          <w:rFonts w:ascii="Times New Roman" w:hAnsi="Times New Roman"/>
          <w:sz w:val="24"/>
          <w:szCs w:val="24"/>
        </w:rPr>
        <w:t xml:space="preserve">Be to, </w:t>
      </w:r>
      <w:r w:rsidR="00551704" w:rsidRPr="005E0297">
        <w:rPr>
          <w:rFonts w:ascii="Times New Roman" w:hAnsi="Times New Roman"/>
          <w:sz w:val="24"/>
          <w:szCs w:val="24"/>
        </w:rPr>
        <w:t xml:space="preserve">aplinkybė, kad ieškovė Sutikime nenurodė maksimalaus jai priimtino rekonstruojamo statinio aukščio, nereiškia, jog atsakovo teisė statyti yra neribota. Žemės sklypui, kuriame yra rekonstruojami atsakovo statiniai, galioja </w:t>
      </w:r>
      <w:r w:rsidR="004A7CA5" w:rsidRPr="00CF64C6">
        <w:rPr>
          <w:rFonts w:ascii="Times New Roman" w:hAnsi="Times New Roman"/>
          <w:i/>
          <w:iCs/>
          <w:sz w:val="24"/>
          <w:szCs w:val="24"/>
        </w:rPr>
        <w:t>(duomenys neskelbtini)</w:t>
      </w:r>
      <w:r w:rsidR="00551704" w:rsidRPr="005E0297">
        <w:rPr>
          <w:rFonts w:ascii="Times New Roman" w:hAnsi="Times New Roman"/>
          <w:sz w:val="24"/>
          <w:szCs w:val="24"/>
        </w:rPr>
        <w:t xml:space="preserve"> detalusis planas, patvirtintas 1995 m. sausio 12 d. Pagal šį planą, </w:t>
      </w:r>
      <w:r w:rsidR="009463B6" w:rsidRPr="00CF64C6">
        <w:rPr>
          <w:rFonts w:ascii="Times New Roman" w:hAnsi="Times New Roman"/>
          <w:i/>
          <w:iCs/>
          <w:sz w:val="24"/>
          <w:szCs w:val="24"/>
        </w:rPr>
        <w:t>(duomenys neskelbtini)</w:t>
      </w:r>
      <w:r w:rsidR="00551704" w:rsidRPr="005E0297">
        <w:rPr>
          <w:rFonts w:ascii="Times New Roman" w:hAnsi="Times New Roman"/>
          <w:sz w:val="24"/>
          <w:szCs w:val="24"/>
        </w:rPr>
        <w:t xml:space="preserve"> g</w:t>
      </w:r>
      <w:r w:rsidR="005D4B26">
        <w:rPr>
          <w:rFonts w:ascii="Times New Roman" w:hAnsi="Times New Roman"/>
          <w:sz w:val="24"/>
          <w:szCs w:val="24"/>
        </w:rPr>
        <w:t>atvės</w:t>
      </w:r>
      <w:r w:rsidR="00551704" w:rsidRPr="005E0297">
        <w:rPr>
          <w:rFonts w:ascii="Times New Roman" w:hAnsi="Times New Roman"/>
          <w:sz w:val="24"/>
          <w:szCs w:val="24"/>
        </w:rPr>
        <w:t xml:space="preserve"> vakarinė dalis priskiriama miško zonai, kurioje reglamentuotas užstatymas </w:t>
      </w:r>
      <w:r w:rsidR="001C52A3">
        <w:rPr>
          <w:rFonts w:ascii="Times New Roman" w:hAnsi="Times New Roman"/>
          <w:sz w:val="24"/>
          <w:szCs w:val="24"/>
        </w:rPr>
        <w:t xml:space="preserve">yra </w:t>
      </w:r>
      <w:r w:rsidR="00551704" w:rsidRPr="005E0297">
        <w:rPr>
          <w:rFonts w:ascii="Times New Roman" w:hAnsi="Times New Roman"/>
          <w:sz w:val="24"/>
          <w:szCs w:val="24"/>
          <w:lang w:val="en-US"/>
        </w:rPr>
        <w:t>2</w:t>
      </w:r>
      <w:r w:rsidR="001C52A3">
        <w:rPr>
          <w:rFonts w:ascii="Times New Roman" w:hAnsi="Times New Roman"/>
          <w:sz w:val="24"/>
          <w:szCs w:val="24"/>
          <w:lang w:val="en-US"/>
        </w:rPr>
        <w:t>–</w:t>
      </w:r>
      <w:r w:rsidR="00551704" w:rsidRPr="005E0297">
        <w:rPr>
          <w:rFonts w:ascii="Times New Roman" w:hAnsi="Times New Roman"/>
          <w:sz w:val="24"/>
          <w:szCs w:val="24"/>
          <w:lang w:val="en-US"/>
        </w:rPr>
        <w:t xml:space="preserve">3 </w:t>
      </w:r>
      <w:r w:rsidR="00551704" w:rsidRPr="005E0297">
        <w:rPr>
          <w:rFonts w:ascii="Times New Roman" w:hAnsi="Times New Roman"/>
          <w:sz w:val="24"/>
          <w:szCs w:val="24"/>
        </w:rPr>
        <w:t xml:space="preserve">aukštai. Byloje nėra ginčo, kad </w:t>
      </w:r>
      <w:r w:rsidR="004A17D7" w:rsidRPr="005E0297">
        <w:rPr>
          <w:rFonts w:ascii="Times New Roman" w:hAnsi="Times New Roman"/>
          <w:sz w:val="24"/>
          <w:szCs w:val="24"/>
        </w:rPr>
        <w:t xml:space="preserve">Statybos leidimu leidžiama rekonstrukcija atitinka detaliojo plano sprendinius. </w:t>
      </w:r>
    </w:p>
    <w:p w14:paraId="355A1A51" w14:textId="6CA7E770" w:rsidR="00123EE2" w:rsidRDefault="005126D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2614EA">
        <w:rPr>
          <w:rFonts w:ascii="Times New Roman" w:hAnsi="Times New Roman"/>
          <w:sz w:val="24"/>
          <w:szCs w:val="24"/>
        </w:rPr>
        <w:t xml:space="preserve">Apeliacinės instancijos teismas, </w:t>
      </w:r>
      <w:r w:rsidR="005D119D">
        <w:rPr>
          <w:rFonts w:ascii="Times New Roman" w:hAnsi="Times New Roman"/>
          <w:sz w:val="24"/>
          <w:szCs w:val="24"/>
        </w:rPr>
        <w:t>vertindamas ieškovės duot</w:t>
      </w:r>
      <w:r w:rsidR="00C7368B">
        <w:rPr>
          <w:rFonts w:ascii="Times New Roman" w:hAnsi="Times New Roman"/>
          <w:sz w:val="24"/>
          <w:szCs w:val="24"/>
        </w:rPr>
        <w:t>ą</w:t>
      </w:r>
      <w:r w:rsidR="005D119D">
        <w:rPr>
          <w:rFonts w:ascii="Times New Roman" w:hAnsi="Times New Roman"/>
          <w:sz w:val="24"/>
          <w:szCs w:val="24"/>
        </w:rPr>
        <w:t xml:space="preserve"> Sutikim</w:t>
      </w:r>
      <w:r w:rsidR="00C7368B">
        <w:rPr>
          <w:rFonts w:ascii="Times New Roman" w:hAnsi="Times New Roman"/>
          <w:sz w:val="24"/>
          <w:szCs w:val="24"/>
        </w:rPr>
        <w:t xml:space="preserve">ą, </w:t>
      </w:r>
      <w:r w:rsidR="002614EA" w:rsidRPr="00725B28">
        <w:rPr>
          <w:rFonts w:ascii="Times New Roman" w:hAnsi="Times New Roman"/>
          <w:sz w:val="24"/>
          <w:szCs w:val="24"/>
        </w:rPr>
        <w:t xml:space="preserve">pažeidė </w:t>
      </w:r>
      <w:r w:rsidR="00E959F0" w:rsidRPr="009174B4">
        <w:rPr>
          <w:rFonts w:ascii="Times New Roman" w:hAnsi="Times New Roman"/>
          <w:sz w:val="24"/>
          <w:szCs w:val="24"/>
        </w:rPr>
        <w:t>S</w:t>
      </w:r>
      <w:r w:rsidR="00E959F0">
        <w:rPr>
          <w:rFonts w:ascii="Times New Roman" w:hAnsi="Times New Roman"/>
          <w:sz w:val="24"/>
          <w:szCs w:val="24"/>
        </w:rPr>
        <w:t>tatybos įstatymo</w:t>
      </w:r>
      <w:r w:rsidR="00E959F0" w:rsidRPr="00725B28">
        <w:rPr>
          <w:rFonts w:ascii="Times New Roman" w:hAnsi="Times New Roman"/>
          <w:sz w:val="24"/>
          <w:szCs w:val="24"/>
        </w:rPr>
        <w:t xml:space="preserve"> </w:t>
      </w:r>
      <w:r w:rsidR="002614EA" w:rsidRPr="00725B28">
        <w:rPr>
          <w:rFonts w:ascii="Times New Roman" w:hAnsi="Times New Roman"/>
          <w:sz w:val="24"/>
          <w:szCs w:val="24"/>
        </w:rPr>
        <w:t>27</w:t>
      </w:r>
      <w:r w:rsidR="005D119D" w:rsidRPr="00725B28">
        <w:rPr>
          <w:rFonts w:ascii="Times New Roman" w:hAnsi="Times New Roman"/>
          <w:sz w:val="24"/>
          <w:szCs w:val="24"/>
        </w:rPr>
        <w:t> </w:t>
      </w:r>
      <w:r w:rsidR="002614EA" w:rsidRPr="00725B28">
        <w:rPr>
          <w:rFonts w:ascii="Times New Roman" w:hAnsi="Times New Roman"/>
          <w:sz w:val="24"/>
          <w:szCs w:val="24"/>
        </w:rPr>
        <w:t>straipsnio 5 dalies 6 punkt</w:t>
      </w:r>
      <w:r w:rsidR="005D119D" w:rsidRPr="00725B28">
        <w:rPr>
          <w:rFonts w:ascii="Times New Roman" w:hAnsi="Times New Roman"/>
          <w:sz w:val="24"/>
          <w:szCs w:val="24"/>
        </w:rPr>
        <w:t>ą</w:t>
      </w:r>
      <w:r w:rsidR="00C7368B" w:rsidRPr="00725B28">
        <w:rPr>
          <w:rFonts w:ascii="Times New Roman" w:hAnsi="Times New Roman"/>
          <w:sz w:val="24"/>
          <w:szCs w:val="24"/>
        </w:rPr>
        <w:t xml:space="preserve"> ir nukrypo nuo kasacinio teismo praktikos.</w:t>
      </w:r>
      <w:r w:rsidR="006C1E0A">
        <w:rPr>
          <w:rFonts w:ascii="Times New Roman" w:hAnsi="Times New Roman"/>
          <w:sz w:val="24"/>
          <w:szCs w:val="24"/>
        </w:rPr>
        <w:t xml:space="preserve"> </w:t>
      </w:r>
      <w:r w:rsidR="005D119D">
        <w:rPr>
          <w:rFonts w:ascii="Times New Roman" w:hAnsi="Times New Roman"/>
          <w:sz w:val="24"/>
          <w:szCs w:val="24"/>
        </w:rPr>
        <w:t>Šiuo atveju buvo vykdoma ne nauja statyba (k</w:t>
      </w:r>
      <w:r w:rsidR="005D4B26">
        <w:rPr>
          <w:rFonts w:ascii="Times New Roman" w:hAnsi="Times New Roman"/>
          <w:sz w:val="24"/>
          <w:szCs w:val="24"/>
        </w:rPr>
        <w:t>ai</w:t>
      </w:r>
      <w:r w:rsidR="005D119D">
        <w:rPr>
          <w:rFonts w:ascii="Times New Roman" w:hAnsi="Times New Roman"/>
          <w:sz w:val="24"/>
          <w:szCs w:val="24"/>
        </w:rPr>
        <w:t xml:space="preserve"> nėra privaloma motyvuoti nesutikimo), o rekonstrukcija. </w:t>
      </w:r>
      <w:r w:rsidR="004D6B57">
        <w:rPr>
          <w:rFonts w:ascii="Times New Roman" w:hAnsi="Times New Roman"/>
          <w:sz w:val="24"/>
          <w:szCs w:val="24"/>
        </w:rPr>
        <w:t xml:space="preserve">Atsakovas nepastatė naujo pastato mažesniu negu norminiuose teisės aktuose nustatytu atstumu iki ieškovės sklypo ribos, nes toks pastatas jau stovėjo. Atsakovas rekonstravo jau stovintį pastatą ir jis </w:t>
      </w:r>
      <w:r w:rsidR="005D119D">
        <w:rPr>
          <w:rFonts w:ascii="Times New Roman" w:hAnsi="Times New Roman"/>
          <w:sz w:val="24"/>
          <w:szCs w:val="24"/>
        </w:rPr>
        <w:t xml:space="preserve">nepriartėjo prie ieškovės sklypo. Tuo tarpu ieškovė davė </w:t>
      </w:r>
      <w:r w:rsidR="00C7368B">
        <w:rPr>
          <w:rFonts w:ascii="Times New Roman" w:hAnsi="Times New Roman"/>
          <w:sz w:val="24"/>
          <w:szCs w:val="24"/>
        </w:rPr>
        <w:lastRenderedPageBreak/>
        <w:t>Sutikimą, teigia, kad juo ribojo vieną iš statybos parametrų – aukštį. Anot atsakovo, ieškovė, išdavusi Sutikimą ir remdamasi jo ribų peržengimu, turėjo pagrįsti savo teisių ir interesų pažeidimą</w:t>
      </w:r>
      <w:r w:rsidR="005D119D">
        <w:rPr>
          <w:rFonts w:ascii="Times New Roman" w:hAnsi="Times New Roman"/>
          <w:sz w:val="24"/>
          <w:szCs w:val="24"/>
        </w:rPr>
        <w:t xml:space="preserve"> </w:t>
      </w:r>
      <w:r w:rsidR="00C7368B">
        <w:rPr>
          <w:rFonts w:ascii="Times New Roman" w:hAnsi="Times New Roman"/>
          <w:sz w:val="24"/>
          <w:szCs w:val="24"/>
        </w:rPr>
        <w:t>dėl duoto Sutikimo ribų peržengimo, o ne remtis absoliučia teise nesutikti. Apeliacinės instancijos teismas neatsižvelgė į tai, kad ieškovė nenurodė nė vieno argumento, kaip atsakovo atliekama rekonstrukcija pažeidžia jos interesus.</w:t>
      </w:r>
      <w:r w:rsidR="00551704">
        <w:rPr>
          <w:rFonts w:ascii="Times New Roman" w:hAnsi="Times New Roman"/>
          <w:sz w:val="24"/>
          <w:szCs w:val="24"/>
        </w:rPr>
        <w:t xml:space="preserve"> </w:t>
      </w:r>
      <w:r w:rsidR="00E959F0" w:rsidRPr="009174B4">
        <w:rPr>
          <w:rFonts w:ascii="Times New Roman" w:hAnsi="Times New Roman"/>
          <w:sz w:val="24"/>
          <w:szCs w:val="24"/>
        </w:rPr>
        <w:t>S</w:t>
      </w:r>
      <w:r w:rsidR="00E959F0">
        <w:rPr>
          <w:rFonts w:ascii="Times New Roman" w:hAnsi="Times New Roman"/>
          <w:sz w:val="24"/>
          <w:szCs w:val="24"/>
        </w:rPr>
        <w:t>tatybos įstatymo</w:t>
      </w:r>
      <w:r w:rsidR="00181640">
        <w:rPr>
          <w:rFonts w:ascii="Times New Roman" w:hAnsi="Times New Roman"/>
          <w:sz w:val="24"/>
          <w:szCs w:val="24"/>
        </w:rPr>
        <w:t xml:space="preserve"> </w:t>
      </w:r>
      <w:r w:rsidR="00181640">
        <w:rPr>
          <w:rFonts w:ascii="Times New Roman" w:hAnsi="Times New Roman"/>
          <w:sz w:val="24"/>
          <w:szCs w:val="24"/>
          <w:lang w:val="en-US"/>
        </w:rPr>
        <w:t>27</w:t>
      </w:r>
      <w:r w:rsidR="001C52A3">
        <w:rPr>
          <w:rFonts w:ascii="Times New Roman" w:hAnsi="Times New Roman"/>
          <w:sz w:val="24"/>
          <w:szCs w:val="24"/>
        </w:rPr>
        <w:t> </w:t>
      </w:r>
      <w:r w:rsidR="00181640">
        <w:rPr>
          <w:rFonts w:ascii="Times New Roman" w:hAnsi="Times New Roman"/>
          <w:sz w:val="24"/>
          <w:szCs w:val="24"/>
        </w:rPr>
        <w:t xml:space="preserve">straipsnio </w:t>
      </w:r>
      <w:r w:rsidR="00181640">
        <w:rPr>
          <w:rFonts w:ascii="Times New Roman" w:hAnsi="Times New Roman"/>
          <w:sz w:val="24"/>
          <w:szCs w:val="24"/>
          <w:lang w:val="en-US"/>
        </w:rPr>
        <w:t>5</w:t>
      </w:r>
      <w:r w:rsidR="00181640">
        <w:rPr>
          <w:rFonts w:ascii="Times New Roman" w:hAnsi="Times New Roman"/>
          <w:sz w:val="24"/>
          <w:szCs w:val="24"/>
        </w:rPr>
        <w:t xml:space="preserve"> dalies </w:t>
      </w:r>
      <w:r w:rsidR="00181640">
        <w:rPr>
          <w:rFonts w:ascii="Times New Roman" w:hAnsi="Times New Roman"/>
          <w:sz w:val="24"/>
          <w:szCs w:val="24"/>
          <w:lang w:val="en-US"/>
        </w:rPr>
        <w:t>6</w:t>
      </w:r>
      <w:r w:rsidR="00181640">
        <w:rPr>
          <w:rFonts w:ascii="Times New Roman" w:hAnsi="Times New Roman"/>
          <w:sz w:val="24"/>
          <w:szCs w:val="24"/>
        </w:rPr>
        <w:t xml:space="preserve"> punkte nustatyta, kad </w:t>
      </w:r>
      <w:r w:rsidR="00181640" w:rsidRPr="00181640">
        <w:rPr>
          <w:rFonts w:ascii="Times New Roman" w:hAnsi="Times New Roman"/>
          <w:sz w:val="24"/>
          <w:szCs w:val="24"/>
        </w:rPr>
        <w:t>statybą leidžiančiam dokumentui gauti, kai ketinama statinius statyti ar rekonstruoti mažesniais negu norminiai atstumais iki gretimo sklypo ribos, pateikiama sutartis, sutikimas ar susitarimas su šio žemės sklypo (teritorijos) savininku, valdytoju ar servituto nustatymą patvirtinantys dokumentai (statant inžinerinius statinius).</w:t>
      </w:r>
      <w:r w:rsidR="00181640">
        <w:rPr>
          <w:rFonts w:ascii="Times New Roman" w:hAnsi="Times New Roman"/>
          <w:sz w:val="24"/>
          <w:szCs w:val="24"/>
        </w:rPr>
        <w:t xml:space="preserve"> Net ir sutikus, kad</w:t>
      </w:r>
      <w:r w:rsidR="00181640" w:rsidRPr="00551704">
        <w:rPr>
          <w:rFonts w:ascii="Times New Roman" w:hAnsi="Times New Roman"/>
          <w:sz w:val="24"/>
          <w:szCs w:val="24"/>
        </w:rPr>
        <w:t xml:space="preserve"> </w:t>
      </w:r>
      <w:r w:rsidR="00181640">
        <w:rPr>
          <w:rFonts w:ascii="Times New Roman" w:hAnsi="Times New Roman"/>
          <w:sz w:val="24"/>
          <w:szCs w:val="24"/>
        </w:rPr>
        <w:t>i</w:t>
      </w:r>
      <w:r w:rsidR="00181640" w:rsidRPr="00551704">
        <w:rPr>
          <w:rFonts w:ascii="Times New Roman" w:hAnsi="Times New Roman"/>
          <w:sz w:val="24"/>
          <w:szCs w:val="24"/>
        </w:rPr>
        <w:t xml:space="preserve">eškovė nedavė sutikimo didinti rekonstruojamo pastato aukštį, </w:t>
      </w:r>
      <w:r w:rsidR="00181640">
        <w:rPr>
          <w:rFonts w:ascii="Times New Roman" w:hAnsi="Times New Roman"/>
          <w:sz w:val="24"/>
          <w:szCs w:val="24"/>
        </w:rPr>
        <w:t xml:space="preserve">byloje </w:t>
      </w:r>
      <w:r w:rsidR="00181640" w:rsidRPr="00551704">
        <w:rPr>
          <w:rFonts w:ascii="Times New Roman" w:hAnsi="Times New Roman"/>
          <w:sz w:val="24"/>
          <w:szCs w:val="24"/>
        </w:rPr>
        <w:t xml:space="preserve">nėra </w:t>
      </w:r>
      <w:r w:rsidR="00181640">
        <w:rPr>
          <w:rFonts w:ascii="Times New Roman" w:hAnsi="Times New Roman"/>
          <w:sz w:val="24"/>
          <w:szCs w:val="24"/>
        </w:rPr>
        <w:t xml:space="preserve">šalių </w:t>
      </w:r>
      <w:r w:rsidR="00181640" w:rsidRPr="00551704">
        <w:rPr>
          <w:rFonts w:ascii="Times New Roman" w:hAnsi="Times New Roman"/>
          <w:sz w:val="24"/>
          <w:szCs w:val="24"/>
        </w:rPr>
        <w:t xml:space="preserve">ginčo, </w:t>
      </w:r>
      <w:r w:rsidR="00181640">
        <w:rPr>
          <w:rFonts w:ascii="Times New Roman" w:hAnsi="Times New Roman"/>
          <w:sz w:val="24"/>
          <w:szCs w:val="24"/>
        </w:rPr>
        <w:t>jog i</w:t>
      </w:r>
      <w:r w:rsidR="00181640" w:rsidRPr="00551704">
        <w:rPr>
          <w:rFonts w:ascii="Times New Roman" w:hAnsi="Times New Roman"/>
          <w:sz w:val="24"/>
          <w:szCs w:val="24"/>
        </w:rPr>
        <w:t xml:space="preserve">eškovė davė sutikimą statyti priestatus ir rekonstruoti esamus statinius mažesniais negu norminiai atstumais iki </w:t>
      </w:r>
      <w:r w:rsidR="005D4B26">
        <w:rPr>
          <w:rFonts w:ascii="Times New Roman" w:hAnsi="Times New Roman"/>
          <w:sz w:val="24"/>
          <w:szCs w:val="24"/>
        </w:rPr>
        <w:t>savo</w:t>
      </w:r>
      <w:r w:rsidR="00181640" w:rsidRPr="00551704">
        <w:rPr>
          <w:rFonts w:ascii="Times New Roman" w:hAnsi="Times New Roman"/>
          <w:sz w:val="24"/>
          <w:szCs w:val="24"/>
        </w:rPr>
        <w:t xml:space="preserve"> sklypo</w:t>
      </w:r>
      <w:r w:rsidR="00181640">
        <w:rPr>
          <w:rFonts w:ascii="Times New Roman" w:hAnsi="Times New Roman"/>
          <w:sz w:val="24"/>
          <w:szCs w:val="24"/>
        </w:rPr>
        <w:t xml:space="preserve"> ribos</w:t>
      </w:r>
      <w:r w:rsidR="00181640" w:rsidRPr="00551704">
        <w:rPr>
          <w:rFonts w:ascii="Times New Roman" w:hAnsi="Times New Roman"/>
          <w:sz w:val="24"/>
          <w:szCs w:val="24"/>
        </w:rPr>
        <w:t>.</w:t>
      </w:r>
      <w:r w:rsidR="00181640">
        <w:rPr>
          <w:rFonts w:ascii="Times New Roman" w:hAnsi="Times New Roman"/>
          <w:sz w:val="24"/>
          <w:szCs w:val="24"/>
        </w:rPr>
        <w:t xml:space="preserve"> Tuo tarpu apskųstame apeliacinės instancijos teismo sprendime nemotyvuota, kodėl nustačius </w:t>
      </w:r>
      <w:r w:rsidR="00E959F0" w:rsidRPr="009174B4">
        <w:rPr>
          <w:rFonts w:ascii="Times New Roman" w:hAnsi="Times New Roman"/>
          <w:sz w:val="24"/>
          <w:szCs w:val="24"/>
        </w:rPr>
        <w:t>S</w:t>
      </w:r>
      <w:r w:rsidR="00E959F0">
        <w:rPr>
          <w:rFonts w:ascii="Times New Roman" w:hAnsi="Times New Roman"/>
          <w:sz w:val="24"/>
          <w:szCs w:val="24"/>
        </w:rPr>
        <w:t>tatybos įstatymo</w:t>
      </w:r>
      <w:r w:rsidR="00181640">
        <w:rPr>
          <w:rFonts w:ascii="Times New Roman" w:hAnsi="Times New Roman"/>
          <w:sz w:val="24"/>
          <w:szCs w:val="24"/>
        </w:rPr>
        <w:t xml:space="preserve"> </w:t>
      </w:r>
      <w:r w:rsidR="00181640">
        <w:rPr>
          <w:rFonts w:ascii="Times New Roman" w:hAnsi="Times New Roman"/>
          <w:sz w:val="24"/>
          <w:szCs w:val="24"/>
          <w:lang w:val="en-US"/>
        </w:rPr>
        <w:t>27</w:t>
      </w:r>
      <w:r w:rsidR="005D4B26">
        <w:rPr>
          <w:rFonts w:ascii="Times New Roman" w:hAnsi="Times New Roman"/>
          <w:sz w:val="24"/>
          <w:szCs w:val="24"/>
        </w:rPr>
        <w:t> </w:t>
      </w:r>
      <w:r w:rsidR="00181640">
        <w:rPr>
          <w:rFonts w:ascii="Times New Roman" w:hAnsi="Times New Roman"/>
          <w:sz w:val="24"/>
          <w:szCs w:val="24"/>
        </w:rPr>
        <w:t xml:space="preserve">straipsnio </w:t>
      </w:r>
      <w:r w:rsidR="00181640">
        <w:rPr>
          <w:rFonts w:ascii="Times New Roman" w:hAnsi="Times New Roman"/>
          <w:sz w:val="24"/>
          <w:szCs w:val="24"/>
          <w:lang w:val="en-US"/>
        </w:rPr>
        <w:t>5</w:t>
      </w:r>
      <w:r w:rsidR="00181640">
        <w:rPr>
          <w:rFonts w:ascii="Times New Roman" w:hAnsi="Times New Roman"/>
          <w:sz w:val="24"/>
          <w:szCs w:val="24"/>
        </w:rPr>
        <w:t xml:space="preserve"> dalies </w:t>
      </w:r>
      <w:r w:rsidR="00181640">
        <w:rPr>
          <w:rFonts w:ascii="Times New Roman" w:hAnsi="Times New Roman"/>
          <w:sz w:val="24"/>
          <w:szCs w:val="24"/>
          <w:lang w:val="en-US"/>
        </w:rPr>
        <w:t>6</w:t>
      </w:r>
      <w:r w:rsidR="00181640">
        <w:rPr>
          <w:rFonts w:ascii="Times New Roman" w:hAnsi="Times New Roman"/>
          <w:sz w:val="24"/>
          <w:szCs w:val="24"/>
        </w:rPr>
        <w:t xml:space="preserve"> punkto pažeidimą panaikintas Statybos leidimo galiojimas.</w:t>
      </w:r>
      <w:r w:rsidR="004D6B57">
        <w:rPr>
          <w:rFonts w:ascii="Times New Roman" w:hAnsi="Times New Roman"/>
          <w:sz w:val="24"/>
          <w:szCs w:val="24"/>
        </w:rPr>
        <w:t xml:space="preserve"> </w:t>
      </w:r>
      <w:r w:rsidR="00D537B9">
        <w:rPr>
          <w:rFonts w:ascii="Times New Roman" w:hAnsi="Times New Roman"/>
          <w:sz w:val="24"/>
          <w:szCs w:val="24"/>
        </w:rPr>
        <w:t>Be to, net jeigu ieškovė ir nesutinka su rekonstruojamo statinio aukštinimu, ieškovei neįrodžius, kad toks aukštinimas pažeidžia jos interesus, teismas turėjo atmesti ieškinį.</w:t>
      </w:r>
      <w:r w:rsidR="004D6B57">
        <w:rPr>
          <w:rFonts w:ascii="Times New Roman" w:hAnsi="Times New Roman"/>
          <w:sz w:val="24"/>
          <w:szCs w:val="24"/>
        </w:rPr>
        <w:t xml:space="preserve"> N</w:t>
      </w:r>
      <w:r w:rsidR="004D6B57" w:rsidRPr="004D6B57">
        <w:rPr>
          <w:rFonts w:ascii="Times New Roman" w:hAnsi="Times New Roman"/>
          <w:sz w:val="24"/>
          <w:szCs w:val="24"/>
        </w:rPr>
        <w:t>emoty</w:t>
      </w:r>
      <w:r w:rsidR="004D6B57">
        <w:rPr>
          <w:rFonts w:ascii="Times New Roman" w:hAnsi="Times New Roman"/>
          <w:sz w:val="24"/>
          <w:szCs w:val="24"/>
        </w:rPr>
        <w:t xml:space="preserve">vuodamas, </w:t>
      </w:r>
      <w:r w:rsidR="004D6B57" w:rsidRPr="004D6B57">
        <w:rPr>
          <w:rFonts w:ascii="Times New Roman" w:hAnsi="Times New Roman"/>
          <w:sz w:val="24"/>
          <w:szCs w:val="24"/>
        </w:rPr>
        <w:t xml:space="preserve">kodėl aiškios informacijos apie rekonstruojamo pastato aukštį nenurodymas </w:t>
      </w:r>
      <w:r w:rsidR="004D6B57">
        <w:rPr>
          <w:rFonts w:ascii="Times New Roman" w:hAnsi="Times New Roman"/>
          <w:sz w:val="24"/>
          <w:szCs w:val="24"/>
        </w:rPr>
        <w:t>i</w:t>
      </w:r>
      <w:r w:rsidR="004D6B57" w:rsidRPr="004D6B57">
        <w:rPr>
          <w:rFonts w:ascii="Times New Roman" w:hAnsi="Times New Roman"/>
          <w:sz w:val="24"/>
          <w:szCs w:val="24"/>
        </w:rPr>
        <w:t xml:space="preserve">eškovės </w:t>
      </w:r>
      <w:r w:rsidR="004D6B57">
        <w:rPr>
          <w:rFonts w:ascii="Times New Roman" w:hAnsi="Times New Roman"/>
          <w:sz w:val="24"/>
          <w:szCs w:val="24"/>
        </w:rPr>
        <w:t>S</w:t>
      </w:r>
      <w:r w:rsidR="004D6B57" w:rsidRPr="004D6B57">
        <w:rPr>
          <w:rFonts w:ascii="Times New Roman" w:hAnsi="Times New Roman"/>
          <w:sz w:val="24"/>
          <w:szCs w:val="24"/>
        </w:rPr>
        <w:t xml:space="preserve">utikime automatiškai sukelia Statybos leidimo panaikinimo pasekmes, apeliacinės instancijos teismas netinkamai taikė </w:t>
      </w:r>
      <w:r w:rsidR="00E959F0" w:rsidRPr="009174B4">
        <w:rPr>
          <w:rFonts w:ascii="Times New Roman" w:hAnsi="Times New Roman"/>
          <w:sz w:val="24"/>
          <w:szCs w:val="24"/>
        </w:rPr>
        <w:t>S</w:t>
      </w:r>
      <w:r w:rsidR="00E959F0">
        <w:rPr>
          <w:rFonts w:ascii="Times New Roman" w:hAnsi="Times New Roman"/>
          <w:sz w:val="24"/>
          <w:szCs w:val="24"/>
        </w:rPr>
        <w:t>tatybos įstatymo</w:t>
      </w:r>
      <w:r w:rsidR="004D6B57">
        <w:rPr>
          <w:rFonts w:ascii="Times New Roman" w:hAnsi="Times New Roman"/>
          <w:sz w:val="24"/>
          <w:szCs w:val="24"/>
        </w:rPr>
        <w:t xml:space="preserve"> </w:t>
      </w:r>
      <w:r w:rsidR="004D6B57" w:rsidRPr="004D6B57">
        <w:rPr>
          <w:rFonts w:ascii="Times New Roman" w:hAnsi="Times New Roman"/>
          <w:sz w:val="24"/>
          <w:szCs w:val="24"/>
        </w:rPr>
        <w:t>27</w:t>
      </w:r>
      <w:r w:rsidR="004D6B57">
        <w:rPr>
          <w:rFonts w:ascii="Times New Roman" w:hAnsi="Times New Roman"/>
          <w:sz w:val="24"/>
          <w:szCs w:val="24"/>
        </w:rPr>
        <w:t> </w:t>
      </w:r>
      <w:r w:rsidR="004D6B57" w:rsidRPr="004D6B57">
        <w:rPr>
          <w:rFonts w:ascii="Times New Roman" w:hAnsi="Times New Roman"/>
          <w:sz w:val="24"/>
          <w:szCs w:val="24"/>
        </w:rPr>
        <w:t>str</w:t>
      </w:r>
      <w:r w:rsidR="004D6B57">
        <w:rPr>
          <w:rFonts w:ascii="Times New Roman" w:hAnsi="Times New Roman"/>
          <w:sz w:val="24"/>
          <w:szCs w:val="24"/>
        </w:rPr>
        <w:t xml:space="preserve">aipsnio </w:t>
      </w:r>
      <w:r w:rsidR="004D6B57" w:rsidRPr="004D6B57">
        <w:rPr>
          <w:rFonts w:ascii="Times New Roman" w:hAnsi="Times New Roman"/>
          <w:sz w:val="24"/>
          <w:szCs w:val="24"/>
        </w:rPr>
        <w:t>5</w:t>
      </w:r>
      <w:r w:rsidR="00E959F0">
        <w:rPr>
          <w:rFonts w:ascii="Times New Roman" w:hAnsi="Times New Roman"/>
          <w:sz w:val="24"/>
          <w:szCs w:val="24"/>
        </w:rPr>
        <w:t> </w:t>
      </w:r>
      <w:r w:rsidR="004D6B57" w:rsidRPr="004D6B57">
        <w:rPr>
          <w:rFonts w:ascii="Times New Roman" w:hAnsi="Times New Roman"/>
          <w:sz w:val="24"/>
          <w:szCs w:val="24"/>
        </w:rPr>
        <w:t>d</w:t>
      </w:r>
      <w:r w:rsidR="004D6B57">
        <w:rPr>
          <w:rFonts w:ascii="Times New Roman" w:hAnsi="Times New Roman"/>
          <w:sz w:val="24"/>
          <w:szCs w:val="24"/>
        </w:rPr>
        <w:t>alies</w:t>
      </w:r>
      <w:r w:rsidR="004D6B57" w:rsidRPr="004D6B57">
        <w:rPr>
          <w:rFonts w:ascii="Times New Roman" w:hAnsi="Times New Roman"/>
          <w:sz w:val="24"/>
          <w:szCs w:val="24"/>
        </w:rPr>
        <w:t xml:space="preserve"> 6 p</w:t>
      </w:r>
      <w:r w:rsidR="004D6B57">
        <w:rPr>
          <w:rFonts w:ascii="Times New Roman" w:hAnsi="Times New Roman"/>
          <w:sz w:val="24"/>
          <w:szCs w:val="24"/>
        </w:rPr>
        <w:t xml:space="preserve">unktą ir </w:t>
      </w:r>
      <w:r w:rsidR="004D6B57" w:rsidRPr="004D6B57">
        <w:rPr>
          <w:rFonts w:ascii="Times New Roman" w:hAnsi="Times New Roman"/>
          <w:sz w:val="24"/>
          <w:szCs w:val="24"/>
        </w:rPr>
        <w:t xml:space="preserve">nukrypo nuo kasacinio teismo </w:t>
      </w:r>
      <w:r w:rsidR="004D6B57">
        <w:rPr>
          <w:rFonts w:ascii="Times New Roman" w:hAnsi="Times New Roman"/>
          <w:sz w:val="24"/>
          <w:szCs w:val="24"/>
        </w:rPr>
        <w:t xml:space="preserve">šiuo klausimu </w:t>
      </w:r>
      <w:r w:rsidR="004D6B57" w:rsidRPr="004D6B57">
        <w:rPr>
          <w:rFonts w:ascii="Times New Roman" w:hAnsi="Times New Roman"/>
          <w:sz w:val="24"/>
          <w:szCs w:val="24"/>
        </w:rPr>
        <w:t>formuojamos</w:t>
      </w:r>
      <w:r w:rsidR="004D6B57">
        <w:rPr>
          <w:rFonts w:ascii="Times New Roman" w:hAnsi="Times New Roman"/>
          <w:sz w:val="24"/>
          <w:szCs w:val="24"/>
        </w:rPr>
        <w:t xml:space="preserve"> </w:t>
      </w:r>
      <w:r w:rsidR="004D6B57" w:rsidRPr="004D6B57">
        <w:rPr>
          <w:rFonts w:ascii="Times New Roman" w:hAnsi="Times New Roman"/>
          <w:sz w:val="24"/>
          <w:szCs w:val="24"/>
        </w:rPr>
        <w:t>praktikos</w:t>
      </w:r>
      <w:r w:rsidR="004D6B57">
        <w:rPr>
          <w:rFonts w:ascii="Times New Roman" w:hAnsi="Times New Roman"/>
          <w:sz w:val="24"/>
          <w:szCs w:val="24"/>
        </w:rPr>
        <w:t>.</w:t>
      </w:r>
    </w:p>
    <w:p w14:paraId="5CB058A3" w14:textId="7E358D66" w:rsidR="00123EE2" w:rsidRPr="00D11DAE" w:rsidRDefault="005D119D" w:rsidP="00F0203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D11DAE">
        <w:rPr>
          <w:rFonts w:ascii="Times New Roman" w:hAnsi="Times New Roman"/>
          <w:sz w:val="24"/>
          <w:szCs w:val="24"/>
        </w:rPr>
        <w:t xml:space="preserve"> Apeliacinės instancijos teismas </w:t>
      </w:r>
      <w:r w:rsidR="005D7A21" w:rsidRPr="00E959F0">
        <w:rPr>
          <w:rFonts w:ascii="Times New Roman" w:hAnsi="Times New Roman"/>
          <w:sz w:val="24"/>
          <w:szCs w:val="24"/>
        </w:rPr>
        <w:t xml:space="preserve">pažeidė </w:t>
      </w:r>
      <w:r w:rsidR="00E959F0" w:rsidRPr="009174B4">
        <w:rPr>
          <w:rFonts w:ascii="Times New Roman" w:hAnsi="Times New Roman"/>
          <w:sz w:val="24"/>
          <w:szCs w:val="24"/>
        </w:rPr>
        <w:t>S</w:t>
      </w:r>
      <w:r w:rsidR="00E959F0">
        <w:rPr>
          <w:rFonts w:ascii="Times New Roman" w:hAnsi="Times New Roman"/>
          <w:sz w:val="24"/>
          <w:szCs w:val="24"/>
        </w:rPr>
        <w:t>tatybos įstatymo</w:t>
      </w:r>
      <w:r w:rsidR="005D7A21" w:rsidRPr="00E959F0">
        <w:rPr>
          <w:rFonts w:ascii="Times New Roman" w:hAnsi="Times New Roman"/>
          <w:sz w:val="24"/>
          <w:szCs w:val="24"/>
        </w:rPr>
        <w:t xml:space="preserve"> </w:t>
      </w:r>
      <w:r w:rsidR="005D7A21" w:rsidRPr="00E959F0">
        <w:rPr>
          <w:rFonts w:ascii="Times New Roman" w:hAnsi="Times New Roman"/>
          <w:sz w:val="24"/>
          <w:szCs w:val="24"/>
          <w:lang w:val="en-US"/>
        </w:rPr>
        <w:t>27</w:t>
      </w:r>
      <w:r w:rsidR="005D7A21" w:rsidRPr="00E959F0">
        <w:rPr>
          <w:rFonts w:ascii="Times New Roman" w:hAnsi="Times New Roman"/>
          <w:sz w:val="24"/>
          <w:szCs w:val="24"/>
        </w:rPr>
        <w:t xml:space="preserve"> straipsnio </w:t>
      </w:r>
      <w:r w:rsidR="00CF1321" w:rsidRPr="00E959F0">
        <w:rPr>
          <w:rFonts w:ascii="Times New Roman" w:hAnsi="Times New Roman"/>
          <w:sz w:val="24"/>
          <w:szCs w:val="24"/>
          <w:lang w:val="en-US"/>
        </w:rPr>
        <w:t>26</w:t>
      </w:r>
      <w:r w:rsidR="00CF1321" w:rsidRPr="00E959F0">
        <w:rPr>
          <w:rFonts w:ascii="Times New Roman" w:hAnsi="Times New Roman"/>
          <w:sz w:val="24"/>
          <w:szCs w:val="24"/>
        </w:rPr>
        <w:t xml:space="preserve"> dalies, </w:t>
      </w:r>
      <w:r w:rsidRPr="00E959F0">
        <w:rPr>
          <w:rFonts w:ascii="Times New Roman" w:hAnsi="Times New Roman"/>
          <w:sz w:val="24"/>
          <w:szCs w:val="24"/>
        </w:rPr>
        <w:t>33</w:t>
      </w:r>
      <w:r w:rsidR="00E959F0">
        <w:rPr>
          <w:rFonts w:ascii="Times New Roman" w:hAnsi="Times New Roman"/>
          <w:sz w:val="24"/>
          <w:szCs w:val="24"/>
        </w:rPr>
        <w:t> </w:t>
      </w:r>
      <w:r w:rsidRPr="00E959F0">
        <w:rPr>
          <w:rFonts w:ascii="Times New Roman" w:hAnsi="Times New Roman"/>
          <w:sz w:val="24"/>
          <w:szCs w:val="24"/>
        </w:rPr>
        <w:t>straipsnio 2 dali</w:t>
      </w:r>
      <w:r w:rsidR="00CF1321" w:rsidRPr="00E959F0">
        <w:rPr>
          <w:rFonts w:ascii="Times New Roman" w:hAnsi="Times New Roman"/>
          <w:sz w:val="24"/>
          <w:szCs w:val="24"/>
        </w:rPr>
        <w:t xml:space="preserve">es </w:t>
      </w:r>
      <w:r w:rsidRPr="00E959F0">
        <w:rPr>
          <w:rFonts w:ascii="Times New Roman" w:hAnsi="Times New Roman"/>
          <w:sz w:val="24"/>
          <w:szCs w:val="24"/>
        </w:rPr>
        <w:t>nuostatas</w:t>
      </w:r>
      <w:r w:rsidR="00CF1321" w:rsidRPr="00E959F0">
        <w:rPr>
          <w:rFonts w:ascii="Times New Roman" w:hAnsi="Times New Roman"/>
          <w:sz w:val="24"/>
          <w:szCs w:val="24"/>
        </w:rPr>
        <w:t>.</w:t>
      </w:r>
      <w:r w:rsidR="00CF1321" w:rsidRPr="00D11DAE">
        <w:rPr>
          <w:rFonts w:ascii="Times New Roman" w:hAnsi="Times New Roman"/>
          <w:sz w:val="24"/>
          <w:szCs w:val="24"/>
        </w:rPr>
        <w:t xml:space="preserve"> </w:t>
      </w:r>
      <w:r w:rsidR="00AE1432" w:rsidRPr="00D11DAE">
        <w:rPr>
          <w:rFonts w:ascii="Times New Roman" w:hAnsi="Times New Roman"/>
          <w:sz w:val="24"/>
          <w:szCs w:val="24"/>
        </w:rPr>
        <w:t xml:space="preserve">Pagal </w:t>
      </w:r>
      <w:r w:rsidR="00E959F0" w:rsidRPr="009174B4">
        <w:rPr>
          <w:rFonts w:ascii="Times New Roman" w:hAnsi="Times New Roman"/>
          <w:sz w:val="24"/>
          <w:szCs w:val="24"/>
        </w:rPr>
        <w:t>S</w:t>
      </w:r>
      <w:r w:rsidR="00E959F0">
        <w:rPr>
          <w:rFonts w:ascii="Times New Roman" w:hAnsi="Times New Roman"/>
          <w:sz w:val="24"/>
          <w:szCs w:val="24"/>
        </w:rPr>
        <w:t>tatybos įstatymo</w:t>
      </w:r>
      <w:r w:rsidR="00AE1432" w:rsidRPr="00D11DAE">
        <w:rPr>
          <w:rFonts w:ascii="Times New Roman" w:hAnsi="Times New Roman"/>
          <w:sz w:val="24"/>
          <w:szCs w:val="24"/>
        </w:rPr>
        <w:t xml:space="preserve"> 27 straipsnio 26 dalį, už statybą leidžiančių dokumentų išdavimo tvarkos pažeidimus atsako asmenys, privalantys patikrinti ar tikrinę statinio projektą ir įgalioti išduoti statybą leidžiantį dokumentą. </w:t>
      </w:r>
      <w:r w:rsidR="00822EBE" w:rsidRPr="009174B4">
        <w:rPr>
          <w:rFonts w:ascii="Times New Roman" w:hAnsi="Times New Roman"/>
          <w:sz w:val="24"/>
          <w:szCs w:val="24"/>
        </w:rPr>
        <w:t>S</w:t>
      </w:r>
      <w:r w:rsidR="00822EBE">
        <w:rPr>
          <w:rFonts w:ascii="Times New Roman" w:hAnsi="Times New Roman"/>
          <w:sz w:val="24"/>
          <w:szCs w:val="24"/>
        </w:rPr>
        <w:t>tatybos įstatymo</w:t>
      </w:r>
      <w:r w:rsidR="00224052" w:rsidRPr="00D11DAE">
        <w:rPr>
          <w:rFonts w:ascii="Times New Roman" w:hAnsi="Times New Roman"/>
          <w:sz w:val="24"/>
          <w:szCs w:val="24"/>
        </w:rPr>
        <w:t xml:space="preserve"> 33 straipsnio 2 dalyje įtvirtinti keturi galimi teismo elgesio variantai panaikinus statybą leidžiančio dokumento galiojimą. </w:t>
      </w:r>
      <w:r w:rsidR="00822EBE" w:rsidRPr="009174B4">
        <w:rPr>
          <w:rFonts w:ascii="Times New Roman" w:hAnsi="Times New Roman"/>
          <w:sz w:val="24"/>
          <w:szCs w:val="24"/>
        </w:rPr>
        <w:t>S</w:t>
      </w:r>
      <w:r w:rsidR="00822EBE">
        <w:rPr>
          <w:rFonts w:ascii="Times New Roman" w:hAnsi="Times New Roman"/>
          <w:sz w:val="24"/>
          <w:szCs w:val="24"/>
        </w:rPr>
        <w:t>tatybos įstatymo</w:t>
      </w:r>
      <w:r w:rsidR="00224052" w:rsidRPr="00D11DAE">
        <w:rPr>
          <w:rFonts w:ascii="Times New Roman" w:hAnsi="Times New Roman"/>
          <w:sz w:val="24"/>
          <w:szCs w:val="24"/>
        </w:rPr>
        <w:t xml:space="preserve"> </w:t>
      </w:r>
      <w:r w:rsidR="00224052" w:rsidRPr="00D11DAE">
        <w:rPr>
          <w:rFonts w:ascii="Times New Roman" w:hAnsi="Times New Roman"/>
          <w:sz w:val="24"/>
          <w:szCs w:val="24"/>
          <w:lang w:val="en-US"/>
        </w:rPr>
        <w:t>33</w:t>
      </w:r>
      <w:r w:rsidR="00224052" w:rsidRPr="00D11DAE">
        <w:rPr>
          <w:rFonts w:ascii="Times New Roman" w:hAnsi="Times New Roman"/>
          <w:sz w:val="24"/>
          <w:szCs w:val="24"/>
        </w:rPr>
        <w:t xml:space="preserve"> straipsnio </w:t>
      </w:r>
      <w:r w:rsidR="00224052" w:rsidRPr="00D11DAE">
        <w:rPr>
          <w:rFonts w:ascii="Times New Roman" w:hAnsi="Times New Roman"/>
          <w:sz w:val="24"/>
          <w:szCs w:val="24"/>
          <w:lang w:val="en-US"/>
        </w:rPr>
        <w:t>3</w:t>
      </w:r>
      <w:r w:rsidR="00224052" w:rsidRPr="00D11DAE">
        <w:rPr>
          <w:rFonts w:ascii="Times New Roman" w:hAnsi="Times New Roman"/>
          <w:sz w:val="24"/>
          <w:szCs w:val="24"/>
        </w:rPr>
        <w:t xml:space="preserve"> dalyje reglamentuojama, į ką atsižvelgia teismas</w:t>
      </w:r>
      <w:r w:rsidR="005D4B26">
        <w:rPr>
          <w:rFonts w:ascii="Times New Roman" w:hAnsi="Times New Roman"/>
          <w:sz w:val="24"/>
          <w:szCs w:val="24"/>
        </w:rPr>
        <w:t>,</w:t>
      </w:r>
      <w:r w:rsidR="00224052" w:rsidRPr="00D11DAE">
        <w:rPr>
          <w:rFonts w:ascii="Times New Roman" w:hAnsi="Times New Roman"/>
          <w:sz w:val="24"/>
          <w:szCs w:val="24"/>
        </w:rPr>
        <w:t xml:space="preserve"> spręsdamas klausimą, ar įpareigoti statytoją (užsakovą) nugriauti statinį. Nurodytas teisinis reguliavimas suponuoja teismo pareigas: a) motyvuoti konkretaus </w:t>
      </w:r>
      <w:r w:rsidR="00822EBE" w:rsidRPr="009174B4">
        <w:rPr>
          <w:rFonts w:ascii="Times New Roman" w:hAnsi="Times New Roman"/>
          <w:sz w:val="24"/>
          <w:szCs w:val="24"/>
        </w:rPr>
        <w:t>S</w:t>
      </w:r>
      <w:r w:rsidR="00822EBE">
        <w:rPr>
          <w:rFonts w:ascii="Times New Roman" w:hAnsi="Times New Roman"/>
          <w:sz w:val="24"/>
          <w:szCs w:val="24"/>
        </w:rPr>
        <w:t>tatybos įstatymo</w:t>
      </w:r>
      <w:r w:rsidR="00224052" w:rsidRPr="00D11DAE">
        <w:rPr>
          <w:rFonts w:ascii="Times New Roman" w:hAnsi="Times New Roman"/>
          <w:sz w:val="24"/>
          <w:szCs w:val="24"/>
        </w:rPr>
        <w:t xml:space="preserve"> </w:t>
      </w:r>
      <w:r w:rsidR="00224052" w:rsidRPr="00D11DAE">
        <w:rPr>
          <w:rFonts w:ascii="Times New Roman" w:hAnsi="Times New Roman"/>
          <w:sz w:val="24"/>
          <w:szCs w:val="24"/>
          <w:lang w:val="en-US"/>
        </w:rPr>
        <w:t>33</w:t>
      </w:r>
      <w:r w:rsidR="00224052" w:rsidRPr="00D11DAE">
        <w:rPr>
          <w:rFonts w:ascii="Times New Roman" w:hAnsi="Times New Roman"/>
          <w:sz w:val="24"/>
          <w:szCs w:val="24"/>
        </w:rPr>
        <w:t xml:space="preserve"> straipsnio </w:t>
      </w:r>
      <w:r w:rsidR="00224052" w:rsidRPr="00D11DAE">
        <w:rPr>
          <w:rFonts w:ascii="Times New Roman" w:hAnsi="Times New Roman"/>
          <w:sz w:val="24"/>
          <w:szCs w:val="24"/>
          <w:lang w:val="en-US"/>
        </w:rPr>
        <w:t>2</w:t>
      </w:r>
      <w:r w:rsidR="00224052" w:rsidRPr="00D11DAE">
        <w:rPr>
          <w:rFonts w:ascii="Times New Roman" w:hAnsi="Times New Roman"/>
          <w:sz w:val="24"/>
          <w:szCs w:val="24"/>
        </w:rPr>
        <w:t xml:space="preserve"> dalyje nustatyto varianto pasirinkimą; b) nustatyti kaltus asmenis, kurių </w:t>
      </w:r>
      <w:r w:rsidR="00D11DAE" w:rsidRPr="00D11DAE">
        <w:rPr>
          <w:rFonts w:ascii="Times New Roman" w:hAnsi="Times New Roman"/>
          <w:sz w:val="24"/>
          <w:szCs w:val="24"/>
        </w:rPr>
        <w:t xml:space="preserve">neteisėti veiksmai lėmė statybos neteisėtumą ir sudarė pagrindą nugriauti tokius statinius. </w:t>
      </w:r>
      <w:r w:rsidR="00224052" w:rsidRPr="00D11DAE">
        <w:rPr>
          <w:rFonts w:ascii="Times New Roman" w:hAnsi="Times New Roman"/>
          <w:sz w:val="24"/>
          <w:szCs w:val="24"/>
        </w:rPr>
        <w:t>Pasak atsakovo, apeliacinės instancijos teismas, priimdamas skundžiamą sprendimą, neįvykdė nė vienos iš šių pareigų. A</w:t>
      </w:r>
      <w:r w:rsidR="00AE1432" w:rsidRPr="00D11DAE">
        <w:rPr>
          <w:rFonts w:ascii="Times New Roman" w:hAnsi="Times New Roman"/>
          <w:sz w:val="24"/>
          <w:szCs w:val="24"/>
        </w:rPr>
        <w:t xml:space="preserve">peliacinės instancijos teismas visą atsakomybę pritaikė tik atsakovui, nors jis buvo tik statytojas ir neatliko nė vieno </w:t>
      </w:r>
      <w:r w:rsidR="00224052" w:rsidRPr="00D11DAE">
        <w:rPr>
          <w:rFonts w:ascii="Times New Roman" w:hAnsi="Times New Roman"/>
          <w:sz w:val="24"/>
          <w:szCs w:val="24"/>
        </w:rPr>
        <w:t>su</w:t>
      </w:r>
      <w:r w:rsidR="00AE1432" w:rsidRPr="00D11DAE">
        <w:rPr>
          <w:rFonts w:ascii="Times New Roman" w:hAnsi="Times New Roman"/>
          <w:sz w:val="24"/>
          <w:szCs w:val="24"/>
        </w:rPr>
        <w:t xml:space="preserve"> </w:t>
      </w:r>
      <w:r w:rsidR="00224052" w:rsidRPr="00D11DAE">
        <w:rPr>
          <w:rFonts w:ascii="Times New Roman" w:hAnsi="Times New Roman"/>
          <w:sz w:val="24"/>
          <w:szCs w:val="24"/>
        </w:rPr>
        <w:t>S</w:t>
      </w:r>
      <w:r w:rsidR="00AE1432" w:rsidRPr="00D11DAE">
        <w:rPr>
          <w:rFonts w:ascii="Times New Roman" w:hAnsi="Times New Roman"/>
          <w:sz w:val="24"/>
          <w:szCs w:val="24"/>
        </w:rPr>
        <w:t>tatybos leidim</w:t>
      </w:r>
      <w:r w:rsidR="00224052" w:rsidRPr="00D11DAE">
        <w:rPr>
          <w:rFonts w:ascii="Times New Roman" w:hAnsi="Times New Roman"/>
          <w:sz w:val="24"/>
          <w:szCs w:val="24"/>
        </w:rPr>
        <w:t>o</w:t>
      </w:r>
      <w:r w:rsidR="00AE1432" w:rsidRPr="00D11DAE">
        <w:rPr>
          <w:rFonts w:ascii="Times New Roman" w:hAnsi="Times New Roman"/>
          <w:sz w:val="24"/>
          <w:szCs w:val="24"/>
        </w:rPr>
        <w:t xml:space="preserve"> išdavim</w:t>
      </w:r>
      <w:r w:rsidR="00224052" w:rsidRPr="00D11DAE">
        <w:rPr>
          <w:rFonts w:ascii="Times New Roman" w:hAnsi="Times New Roman"/>
          <w:sz w:val="24"/>
          <w:szCs w:val="24"/>
        </w:rPr>
        <w:t>u susijusio veiksmo</w:t>
      </w:r>
      <w:r w:rsidR="005E5320">
        <w:rPr>
          <w:rFonts w:ascii="Times New Roman" w:hAnsi="Times New Roman"/>
          <w:sz w:val="24"/>
          <w:szCs w:val="24"/>
        </w:rPr>
        <w:t xml:space="preserve">, o tik paėmė iš ieškovės jos pasirašytą Sutikimą ir perdavė architektams, </w:t>
      </w:r>
      <w:r w:rsidR="001C52A3">
        <w:rPr>
          <w:rFonts w:ascii="Times New Roman" w:hAnsi="Times New Roman"/>
          <w:sz w:val="24"/>
          <w:szCs w:val="24"/>
        </w:rPr>
        <w:t>o š</w:t>
      </w:r>
      <w:r w:rsidR="005E5320">
        <w:rPr>
          <w:rFonts w:ascii="Times New Roman" w:hAnsi="Times New Roman"/>
          <w:sz w:val="24"/>
          <w:szCs w:val="24"/>
        </w:rPr>
        <w:t xml:space="preserve">ie pridėjo Sutikimą prie rekonstrukcijos projekto ir pateikė Vilniaus miesto savivaldybei. </w:t>
      </w:r>
      <w:r w:rsidR="00AE1432" w:rsidRPr="00D11DAE">
        <w:rPr>
          <w:rFonts w:ascii="Times New Roman" w:hAnsi="Times New Roman"/>
          <w:sz w:val="24"/>
          <w:szCs w:val="24"/>
        </w:rPr>
        <w:t xml:space="preserve">Nukrypdamas nuo kasacinio teismo praktikos (Lietuvos Aukščiausiojo Teismo </w:t>
      </w:r>
      <w:r w:rsidR="00AE1432" w:rsidRPr="00D11DAE">
        <w:rPr>
          <w:rFonts w:ascii="Times New Roman" w:hAnsi="Times New Roman"/>
          <w:sz w:val="24"/>
          <w:szCs w:val="24"/>
          <w:lang w:val="en-US"/>
        </w:rPr>
        <w:t xml:space="preserve">2018 </w:t>
      </w:r>
      <w:r w:rsidR="00AE1432" w:rsidRPr="00D11DAE">
        <w:rPr>
          <w:rFonts w:ascii="Times New Roman" w:hAnsi="Times New Roman"/>
          <w:sz w:val="24"/>
          <w:szCs w:val="24"/>
        </w:rPr>
        <w:t xml:space="preserve">m. </w:t>
      </w:r>
      <w:r w:rsidR="00177315" w:rsidRPr="00D11DAE">
        <w:rPr>
          <w:rFonts w:ascii="Times New Roman" w:hAnsi="Times New Roman"/>
          <w:sz w:val="24"/>
          <w:szCs w:val="24"/>
        </w:rPr>
        <w:t xml:space="preserve">birželio </w:t>
      </w:r>
      <w:r w:rsidR="00177315" w:rsidRPr="00D11DAE">
        <w:rPr>
          <w:rFonts w:ascii="Times New Roman" w:hAnsi="Times New Roman"/>
          <w:sz w:val="24"/>
          <w:szCs w:val="24"/>
          <w:lang w:val="en-US"/>
        </w:rPr>
        <w:t>20</w:t>
      </w:r>
      <w:r w:rsidR="00AE1432" w:rsidRPr="00D11DAE">
        <w:rPr>
          <w:rFonts w:ascii="Times New Roman" w:hAnsi="Times New Roman"/>
          <w:sz w:val="24"/>
          <w:szCs w:val="24"/>
        </w:rPr>
        <w:t xml:space="preserve"> d. nutartis civilinėje byloje Nr. e</w:t>
      </w:r>
      <w:r w:rsidR="00AE1432" w:rsidRPr="00D11DAE">
        <w:rPr>
          <w:rFonts w:ascii="Times New Roman" w:hAnsi="Times New Roman"/>
          <w:sz w:val="24"/>
          <w:szCs w:val="24"/>
          <w:lang w:val="en-US"/>
        </w:rPr>
        <w:t>3K-3-250-915/2018</w:t>
      </w:r>
      <w:r w:rsidR="00AE1432" w:rsidRPr="00D11DAE">
        <w:rPr>
          <w:rFonts w:ascii="Times New Roman" w:hAnsi="Times New Roman"/>
          <w:sz w:val="24"/>
          <w:szCs w:val="24"/>
        </w:rPr>
        <w:t xml:space="preserve">), apeliacinės instancijos teismas nenustatė kaltų asmenų, nemotyvavo, kodėl atsakomybė taikoma atsakovui ir kodėl atsakovas savo lėšomis turi šalinti </w:t>
      </w:r>
      <w:r w:rsidR="002E71D1">
        <w:rPr>
          <w:rFonts w:ascii="Times New Roman" w:hAnsi="Times New Roman"/>
          <w:sz w:val="24"/>
          <w:szCs w:val="24"/>
        </w:rPr>
        <w:t>S</w:t>
      </w:r>
      <w:r w:rsidR="00AE1432" w:rsidRPr="00D11DAE">
        <w:rPr>
          <w:rFonts w:ascii="Times New Roman" w:hAnsi="Times New Roman"/>
          <w:sz w:val="24"/>
          <w:szCs w:val="24"/>
        </w:rPr>
        <w:t xml:space="preserve">tatybos leidimo galiojimo panaikinimo padarinius. </w:t>
      </w:r>
      <w:r w:rsidR="005E5320">
        <w:rPr>
          <w:rFonts w:ascii="Times New Roman" w:hAnsi="Times New Roman"/>
          <w:sz w:val="24"/>
          <w:szCs w:val="24"/>
        </w:rPr>
        <w:t xml:space="preserve">Skundžiamame sprendime nėra jokių duomenų, iš kurių galima būtų spręsti, kurie asmenys kalti dėl neteisėto Statybos leidimo išdavimo, tačiau nurodyta atsakovui savo lėšomis vykdyti griovimo darbus. </w:t>
      </w:r>
      <w:r w:rsidR="00AE1432" w:rsidRPr="00D11DAE">
        <w:rPr>
          <w:rFonts w:ascii="Times New Roman" w:hAnsi="Times New Roman"/>
          <w:sz w:val="24"/>
          <w:szCs w:val="24"/>
        </w:rPr>
        <w:t>Apeliacinės instancijos teismas parinko pa</w:t>
      </w:r>
      <w:r w:rsidR="00224052" w:rsidRPr="00D11DAE">
        <w:rPr>
          <w:rFonts w:ascii="Times New Roman" w:hAnsi="Times New Roman"/>
          <w:sz w:val="24"/>
          <w:szCs w:val="24"/>
        </w:rPr>
        <w:t>čią</w:t>
      </w:r>
      <w:r w:rsidR="00AE1432" w:rsidRPr="00D11DAE">
        <w:rPr>
          <w:rFonts w:ascii="Times New Roman" w:hAnsi="Times New Roman"/>
          <w:sz w:val="24"/>
          <w:szCs w:val="24"/>
        </w:rPr>
        <w:t xml:space="preserve"> griežčiausią</w:t>
      </w:r>
      <w:r w:rsidR="00224052" w:rsidRPr="00D11DAE">
        <w:rPr>
          <w:rFonts w:ascii="Times New Roman" w:hAnsi="Times New Roman"/>
          <w:sz w:val="24"/>
          <w:szCs w:val="24"/>
        </w:rPr>
        <w:t xml:space="preserve"> statybą leidžiančio dokumento</w:t>
      </w:r>
      <w:r w:rsidR="000B2423">
        <w:rPr>
          <w:rFonts w:ascii="Times New Roman" w:hAnsi="Times New Roman"/>
          <w:sz w:val="24"/>
          <w:szCs w:val="24"/>
        </w:rPr>
        <w:t xml:space="preserve"> galiojimo</w:t>
      </w:r>
      <w:r w:rsidR="00224052" w:rsidRPr="00D11DAE">
        <w:rPr>
          <w:rFonts w:ascii="Times New Roman" w:hAnsi="Times New Roman"/>
          <w:sz w:val="24"/>
          <w:szCs w:val="24"/>
        </w:rPr>
        <w:t xml:space="preserve"> panaikinimo pasekmę</w:t>
      </w:r>
      <w:r w:rsidR="00AE1432" w:rsidRPr="00D11DAE">
        <w:rPr>
          <w:rFonts w:ascii="Times New Roman" w:hAnsi="Times New Roman"/>
          <w:sz w:val="24"/>
          <w:szCs w:val="24"/>
        </w:rPr>
        <w:t xml:space="preserve"> – griovimą, tačiau visiškai nemotyvavo</w:t>
      </w:r>
      <w:r w:rsidR="00224052" w:rsidRPr="00D11DAE">
        <w:rPr>
          <w:rFonts w:ascii="Times New Roman" w:hAnsi="Times New Roman"/>
          <w:sz w:val="24"/>
          <w:szCs w:val="24"/>
        </w:rPr>
        <w:t xml:space="preserve"> </w:t>
      </w:r>
      <w:r w:rsidR="00AE1432" w:rsidRPr="00D11DAE">
        <w:rPr>
          <w:rFonts w:ascii="Times New Roman" w:hAnsi="Times New Roman"/>
          <w:sz w:val="24"/>
          <w:szCs w:val="24"/>
        </w:rPr>
        <w:t>tokio varianto pasirinkimo ir ne</w:t>
      </w:r>
      <w:r w:rsidR="000B2423">
        <w:rPr>
          <w:rFonts w:ascii="Times New Roman" w:hAnsi="Times New Roman"/>
          <w:sz w:val="24"/>
          <w:szCs w:val="24"/>
        </w:rPr>
        <w:t>ap</w:t>
      </w:r>
      <w:r w:rsidR="00AE1432" w:rsidRPr="00D11DAE">
        <w:rPr>
          <w:rFonts w:ascii="Times New Roman" w:hAnsi="Times New Roman"/>
          <w:sz w:val="24"/>
          <w:szCs w:val="24"/>
        </w:rPr>
        <w:t>svarstė kitų alternatyvų (pvz., projektinių dokumentų pertvarkymo ir naujo statybą leidžiančio dokumento gavimo, įpareigojant kompetentingas institucijas tokį (naują) statybos leidimą išduoti</w:t>
      </w:r>
      <w:r w:rsidR="00E373CE" w:rsidRPr="00D11DAE">
        <w:rPr>
          <w:rFonts w:ascii="Times New Roman" w:hAnsi="Times New Roman"/>
          <w:sz w:val="24"/>
          <w:szCs w:val="24"/>
        </w:rPr>
        <w:t>; techniškai tai būtų įmanoma</w:t>
      </w:r>
      <w:r w:rsidR="00AE1432" w:rsidRPr="00D11DAE">
        <w:rPr>
          <w:rFonts w:ascii="Times New Roman" w:hAnsi="Times New Roman"/>
          <w:sz w:val="24"/>
          <w:szCs w:val="24"/>
        </w:rPr>
        <w:t xml:space="preserve">). Tuo tarpu kasacinio teismo praktikoje akcentuojamas tiek statybą leidžiančio </w:t>
      </w:r>
      <w:r w:rsidR="00B80D51" w:rsidRPr="00D11DAE">
        <w:rPr>
          <w:rFonts w:ascii="Times New Roman" w:hAnsi="Times New Roman"/>
          <w:sz w:val="24"/>
          <w:szCs w:val="24"/>
        </w:rPr>
        <w:t xml:space="preserve">dokumento </w:t>
      </w:r>
      <w:r w:rsidR="00AE1432" w:rsidRPr="00D11DAE">
        <w:rPr>
          <w:rFonts w:ascii="Times New Roman" w:hAnsi="Times New Roman"/>
          <w:sz w:val="24"/>
          <w:szCs w:val="24"/>
        </w:rPr>
        <w:t>panaikinimo padarinių pašalinimo alternatyvų svarstymo prioritetas</w:t>
      </w:r>
      <w:r w:rsidR="00B80D51" w:rsidRPr="00D11DAE">
        <w:rPr>
          <w:rFonts w:ascii="Times New Roman" w:hAnsi="Times New Roman"/>
          <w:sz w:val="24"/>
          <w:szCs w:val="24"/>
        </w:rPr>
        <w:t>, tiek ginčo šalių interesų derinimo ir taikomų priemonių proporcingumo siekiamam tikslui principai.</w:t>
      </w:r>
      <w:r w:rsidR="00D11DAE" w:rsidRPr="00D11DAE">
        <w:rPr>
          <w:rFonts w:ascii="Times New Roman" w:hAnsi="Times New Roman"/>
          <w:sz w:val="24"/>
          <w:szCs w:val="24"/>
        </w:rPr>
        <w:t xml:space="preserve"> Apeliacinės instancijos teismas visiškai nenagrinėjo šalių ginčo šių principų aspektu. </w:t>
      </w:r>
      <w:r w:rsidR="00E373CE" w:rsidRPr="00D11DAE">
        <w:rPr>
          <w:rFonts w:ascii="Times New Roman" w:hAnsi="Times New Roman"/>
          <w:sz w:val="24"/>
          <w:szCs w:val="24"/>
        </w:rPr>
        <w:t xml:space="preserve">Atsakovo įsitikinimu, šiuo atveju apeliacinės instancijos teismo parinkta neteisėtos statybos padarinių šalinimo priemonė – įpareigojimas atsakovą </w:t>
      </w:r>
      <w:r w:rsidR="00E373CE" w:rsidRPr="00D11DAE">
        <w:rPr>
          <w:rFonts w:ascii="Times New Roman" w:hAnsi="Times New Roman"/>
          <w:sz w:val="24"/>
          <w:szCs w:val="24"/>
        </w:rPr>
        <w:lastRenderedPageBreak/>
        <w:t>nusigriauti tvorą – yra neproporcinga siekiamam tikslui atkurti teisėtumą ir pašalinti su statinio aukštingumu susijusių teisės aktų nuostatų pažeidimą.</w:t>
      </w:r>
    </w:p>
    <w:p w14:paraId="2D1BE60E" w14:textId="7E3BDC0F" w:rsidR="0036524E" w:rsidRPr="0036524E" w:rsidRDefault="00F714E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Atsakovė Vilniaus miesto savivaldybės administracija</w:t>
      </w:r>
      <w:r w:rsidR="0036524E">
        <w:rPr>
          <w:rFonts w:ascii="Times New Roman" w:hAnsi="Times New Roman"/>
          <w:iCs/>
          <w:sz w:val="24"/>
          <w:szCs w:val="24"/>
        </w:rPr>
        <w:t xml:space="preserve"> p</w:t>
      </w:r>
      <w:r w:rsidR="0036524E" w:rsidRPr="00EE0B72">
        <w:rPr>
          <w:rFonts w:ascii="Times New Roman" w:hAnsi="Times New Roman"/>
          <w:iCs/>
          <w:sz w:val="24"/>
          <w:szCs w:val="24"/>
        </w:rPr>
        <w:t xml:space="preserve">areiškė prisidėjimą prie </w:t>
      </w:r>
      <w:r>
        <w:rPr>
          <w:rFonts w:ascii="Times New Roman" w:hAnsi="Times New Roman"/>
          <w:iCs/>
          <w:sz w:val="24"/>
          <w:szCs w:val="24"/>
        </w:rPr>
        <w:t>atsakovo</w:t>
      </w:r>
      <w:r w:rsidR="0036524E">
        <w:rPr>
          <w:rFonts w:ascii="Times New Roman" w:hAnsi="Times New Roman"/>
          <w:iCs/>
          <w:sz w:val="24"/>
          <w:szCs w:val="24"/>
        </w:rPr>
        <w:t xml:space="preserve"> </w:t>
      </w:r>
      <w:r w:rsidR="0036524E" w:rsidRPr="00EE0B72">
        <w:rPr>
          <w:rFonts w:ascii="Times New Roman" w:hAnsi="Times New Roman"/>
          <w:iCs/>
          <w:sz w:val="24"/>
          <w:szCs w:val="24"/>
        </w:rPr>
        <w:t>kasacinio skundo</w:t>
      </w:r>
      <w:r w:rsidR="00212111">
        <w:rPr>
          <w:rFonts w:ascii="Times New Roman" w:hAnsi="Times New Roman"/>
          <w:iCs/>
          <w:sz w:val="24"/>
          <w:szCs w:val="24"/>
        </w:rPr>
        <w:t>.</w:t>
      </w:r>
    </w:p>
    <w:p w14:paraId="74453C6E" w14:textId="468A482E" w:rsidR="00123EE2" w:rsidRDefault="00A80C8A">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w:t>
      </w:r>
      <w:r w:rsidR="00F714EC">
        <w:rPr>
          <w:rFonts w:ascii="Times New Roman" w:hAnsi="Times New Roman"/>
          <w:sz w:val="24"/>
          <w:szCs w:val="24"/>
        </w:rPr>
        <w:t>ė E. V</w:t>
      </w:r>
      <w:r w:rsidR="009463B6">
        <w:rPr>
          <w:rFonts w:ascii="Times New Roman" w:hAnsi="Times New Roman"/>
          <w:sz w:val="24"/>
          <w:szCs w:val="24"/>
        </w:rPr>
        <w:t>.</w:t>
      </w:r>
      <w:r>
        <w:rPr>
          <w:rFonts w:ascii="Times New Roman" w:hAnsi="Times New Roman"/>
          <w:sz w:val="24"/>
          <w:szCs w:val="24"/>
        </w:rPr>
        <w:t xml:space="preserve"> </w:t>
      </w:r>
      <w:r>
        <w:rPr>
          <w:rFonts w:ascii="Times New Roman" w:hAnsi="Times New Roman"/>
          <w:iCs/>
          <w:sz w:val="24"/>
          <w:szCs w:val="24"/>
        </w:rPr>
        <w:t>atsiliepimu į kasacinį skundą prašo</w:t>
      </w:r>
      <w:r w:rsidR="0036524E">
        <w:rPr>
          <w:rFonts w:ascii="Times New Roman" w:hAnsi="Times New Roman"/>
          <w:iCs/>
          <w:sz w:val="24"/>
          <w:szCs w:val="24"/>
        </w:rPr>
        <w:t xml:space="preserve"> </w:t>
      </w:r>
      <w:r w:rsidR="005C0D9E">
        <w:rPr>
          <w:rFonts w:ascii="Times New Roman" w:hAnsi="Times New Roman"/>
          <w:iCs/>
          <w:sz w:val="24"/>
          <w:szCs w:val="24"/>
        </w:rPr>
        <w:t xml:space="preserve">atmesti atsakovo kasacinį skundą, priteisti ieškovės naudai visų jos patirtų bylinėjimosi išlaidų, taip pat išlaidų advokato pagalbai kasaciniame teisme atlyginimą. </w:t>
      </w:r>
      <w:r>
        <w:rPr>
          <w:rFonts w:ascii="Times New Roman" w:hAnsi="Times New Roman"/>
          <w:sz w:val="24"/>
          <w:szCs w:val="24"/>
        </w:rPr>
        <w:t>Atsiliepime nurodomi šie argumentai:</w:t>
      </w:r>
    </w:p>
    <w:p w14:paraId="1F2C3249" w14:textId="58DBE923" w:rsidR="00123EE2" w:rsidRDefault="00050BA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Pr="00050BA3">
        <w:rPr>
          <w:rFonts w:ascii="Times New Roman" w:hAnsi="Times New Roman"/>
          <w:iCs/>
          <w:sz w:val="24"/>
          <w:szCs w:val="24"/>
        </w:rPr>
        <w:t>Apeliacin</w:t>
      </w:r>
      <w:r>
        <w:rPr>
          <w:rFonts w:ascii="Times New Roman" w:hAnsi="Times New Roman"/>
          <w:iCs/>
          <w:sz w:val="24"/>
          <w:szCs w:val="24"/>
        </w:rPr>
        <w:t>ės instancijos</w:t>
      </w:r>
      <w:r w:rsidRPr="00050BA3">
        <w:rPr>
          <w:rFonts w:ascii="Times New Roman" w:hAnsi="Times New Roman"/>
          <w:iCs/>
          <w:sz w:val="24"/>
          <w:szCs w:val="24"/>
        </w:rPr>
        <w:t xml:space="preserve"> teismas </w:t>
      </w:r>
      <w:r>
        <w:rPr>
          <w:rFonts w:ascii="Times New Roman" w:hAnsi="Times New Roman"/>
          <w:iCs/>
          <w:sz w:val="24"/>
          <w:szCs w:val="24"/>
        </w:rPr>
        <w:t xml:space="preserve">padarė </w:t>
      </w:r>
      <w:r w:rsidRPr="00050BA3">
        <w:rPr>
          <w:rFonts w:ascii="Times New Roman" w:hAnsi="Times New Roman"/>
          <w:iCs/>
          <w:sz w:val="24"/>
          <w:szCs w:val="24"/>
        </w:rPr>
        <w:t>teising</w:t>
      </w:r>
      <w:r>
        <w:rPr>
          <w:rFonts w:ascii="Times New Roman" w:hAnsi="Times New Roman"/>
          <w:iCs/>
          <w:sz w:val="24"/>
          <w:szCs w:val="24"/>
        </w:rPr>
        <w:t>ą išvadą</w:t>
      </w:r>
      <w:r w:rsidRPr="00050BA3">
        <w:rPr>
          <w:rFonts w:ascii="Times New Roman" w:hAnsi="Times New Roman"/>
          <w:iCs/>
          <w:sz w:val="24"/>
          <w:szCs w:val="24"/>
        </w:rPr>
        <w:t xml:space="preserve">, kad sutrumpintas </w:t>
      </w:r>
      <w:r>
        <w:rPr>
          <w:rFonts w:ascii="Times New Roman" w:hAnsi="Times New Roman"/>
          <w:iCs/>
          <w:sz w:val="24"/>
          <w:szCs w:val="24"/>
        </w:rPr>
        <w:t>vieno</w:t>
      </w:r>
      <w:r w:rsidRPr="00050BA3">
        <w:rPr>
          <w:rFonts w:ascii="Times New Roman" w:hAnsi="Times New Roman"/>
          <w:iCs/>
          <w:sz w:val="24"/>
          <w:szCs w:val="24"/>
        </w:rPr>
        <w:t xml:space="preserve"> mėnesio terminas </w:t>
      </w:r>
      <w:r>
        <w:rPr>
          <w:rFonts w:ascii="Times New Roman" w:hAnsi="Times New Roman"/>
          <w:iCs/>
          <w:sz w:val="24"/>
          <w:szCs w:val="24"/>
        </w:rPr>
        <w:t xml:space="preserve">ieškiniui nagrinėjamoje byloje pareikšti </w:t>
      </w:r>
      <w:r w:rsidRPr="00050BA3">
        <w:rPr>
          <w:rFonts w:ascii="Times New Roman" w:hAnsi="Times New Roman"/>
          <w:iCs/>
          <w:sz w:val="24"/>
          <w:szCs w:val="24"/>
        </w:rPr>
        <w:t>nebuvo praleistas</w:t>
      </w:r>
      <w:r>
        <w:rPr>
          <w:rFonts w:ascii="Times New Roman" w:hAnsi="Times New Roman"/>
          <w:iCs/>
          <w:sz w:val="24"/>
          <w:szCs w:val="24"/>
        </w:rPr>
        <w:t xml:space="preserve">. Kasacinio teismo </w:t>
      </w:r>
      <w:r w:rsidRPr="00050BA3">
        <w:rPr>
          <w:rFonts w:ascii="Times New Roman" w:hAnsi="Times New Roman"/>
          <w:iCs/>
          <w:sz w:val="24"/>
          <w:szCs w:val="24"/>
        </w:rPr>
        <w:t>praktikoje laikomasi pozicijos, kad</w:t>
      </w:r>
      <w:r w:rsidR="002E71D1">
        <w:rPr>
          <w:rFonts w:ascii="Times New Roman" w:hAnsi="Times New Roman"/>
          <w:iCs/>
          <w:sz w:val="24"/>
          <w:szCs w:val="24"/>
        </w:rPr>
        <w:t>,</w:t>
      </w:r>
      <w:r w:rsidRPr="00050BA3">
        <w:rPr>
          <w:rFonts w:ascii="Times New Roman" w:hAnsi="Times New Roman"/>
          <w:iCs/>
          <w:sz w:val="24"/>
          <w:szCs w:val="24"/>
        </w:rPr>
        <w:t xml:space="preserve"> pagal ABTĮ 29 straipsnio 1 dalį</w:t>
      </w:r>
      <w:r>
        <w:rPr>
          <w:rFonts w:ascii="Times New Roman" w:hAnsi="Times New Roman"/>
          <w:iCs/>
          <w:sz w:val="24"/>
          <w:szCs w:val="24"/>
        </w:rPr>
        <w:t>,</w:t>
      </w:r>
      <w:r w:rsidRPr="00050BA3">
        <w:rPr>
          <w:rFonts w:ascii="Times New Roman" w:hAnsi="Times New Roman"/>
          <w:iCs/>
          <w:sz w:val="24"/>
          <w:szCs w:val="24"/>
        </w:rPr>
        <w:t xml:space="preserve"> kreipimosi į teismą terminas skaičiuojamas nuo sužinojimo apie skundžiamą aktą momento</w:t>
      </w:r>
      <w:r>
        <w:rPr>
          <w:rFonts w:ascii="Times New Roman" w:hAnsi="Times New Roman"/>
          <w:iCs/>
          <w:sz w:val="24"/>
          <w:szCs w:val="24"/>
        </w:rPr>
        <w:t xml:space="preserve">. </w:t>
      </w:r>
      <w:r w:rsidR="00266495" w:rsidRPr="00266495">
        <w:rPr>
          <w:rFonts w:ascii="Times New Roman" w:hAnsi="Times New Roman"/>
          <w:iCs/>
          <w:sz w:val="24"/>
          <w:szCs w:val="24"/>
        </w:rPr>
        <w:t xml:space="preserve">Ieškovė apie </w:t>
      </w:r>
      <w:r w:rsidR="00266495">
        <w:rPr>
          <w:rFonts w:ascii="Times New Roman" w:hAnsi="Times New Roman"/>
          <w:iCs/>
          <w:sz w:val="24"/>
          <w:szCs w:val="24"/>
        </w:rPr>
        <w:t>ginčijamo Statybos l</w:t>
      </w:r>
      <w:r w:rsidR="00266495" w:rsidRPr="00266495">
        <w:rPr>
          <w:rFonts w:ascii="Times New Roman" w:hAnsi="Times New Roman"/>
          <w:iCs/>
          <w:sz w:val="24"/>
          <w:szCs w:val="24"/>
        </w:rPr>
        <w:t>eidimo egzistavimą sužinojo 2022</w:t>
      </w:r>
      <w:r w:rsidR="00266495">
        <w:rPr>
          <w:rFonts w:ascii="Times New Roman" w:hAnsi="Times New Roman"/>
          <w:iCs/>
          <w:sz w:val="24"/>
          <w:szCs w:val="24"/>
        </w:rPr>
        <w:t xml:space="preserve"> m. balandžio </w:t>
      </w:r>
      <w:r w:rsidR="00266495" w:rsidRPr="00266495">
        <w:rPr>
          <w:rFonts w:ascii="Times New Roman" w:hAnsi="Times New Roman"/>
          <w:iCs/>
          <w:sz w:val="24"/>
          <w:szCs w:val="24"/>
        </w:rPr>
        <w:t>25</w:t>
      </w:r>
      <w:r w:rsidR="00266495">
        <w:rPr>
          <w:rFonts w:ascii="Times New Roman" w:hAnsi="Times New Roman"/>
          <w:iCs/>
          <w:sz w:val="24"/>
          <w:szCs w:val="24"/>
        </w:rPr>
        <w:t xml:space="preserve"> d., kai</w:t>
      </w:r>
      <w:r w:rsidR="00266495" w:rsidRPr="00266495">
        <w:rPr>
          <w:rFonts w:ascii="Times New Roman" w:hAnsi="Times New Roman"/>
          <w:iCs/>
          <w:sz w:val="24"/>
          <w:szCs w:val="24"/>
        </w:rPr>
        <w:t xml:space="preserve"> </w:t>
      </w:r>
      <w:r w:rsidR="00266495">
        <w:rPr>
          <w:rFonts w:ascii="Times New Roman" w:hAnsi="Times New Roman"/>
          <w:iCs/>
          <w:sz w:val="24"/>
          <w:szCs w:val="24"/>
        </w:rPr>
        <w:t>a</w:t>
      </w:r>
      <w:r w:rsidR="00266495" w:rsidRPr="00266495">
        <w:rPr>
          <w:rFonts w:ascii="Times New Roman" w:hAnsi="Times New Roman"/>
          <w:iCs/>
          <w:sz w:val="24"/>
          <w:szCs w:val="24"/>
        </w:rPr>
        <w:t>tsakov</w:t>
      </w:r>
      <w:r w:rsidR="00266495">
        <w:rPr>
          <w:rFonts w:ascii="Times New Roman" w:hAnsi="Times New Roman"/>
          <w:iCs/>
          <w:sz w:val="24"/>
          <w:szCs w:val="24"/>
        </w:rPr>
        <w:t xml:space="preserve">as </w:t>
      </w:r>
      <w:r w:rsidR="00266495" w:rsidRPr="00266495">
        <w:rPr>
          <w:rFonts w:ascii="Times New Roman" w:hAnsi="Times New Roman"/>
          <w:iCs/>
          <w:sz w:val="24"/>
          <w:szCs w:val="24"/>
        </w:rPr>
        <w:t>pateik</w:t>
      </w:r>
      <w:r w:rsidR="00266495">
        <w:rPr>
          <w:rFonts w:ascii="Times New Roman" w:hAnsi="Times New Roman"/>
          <w:iCs/>
          <w:sz w:val="24"/>
          <w:szCs w:val="24"/>
        </w:rPr>
        <w:t>ė</w:t>
      </w:r>
      <w:r w:rsidR="00266495" w:rsidRPr="00266495">
        <w:rPr>
          <w:rFonts w:ascii="Times New Roman" w:hAnsi="Times New Roman"/>
          <w:iCs/>
          <w:sz w:val="24"/>
          <w:szCs w:val="24"/>
        </w:rPr>
        <w:t xml:space="preserve"> informaciją, kad yra išduotas </w:t>
      </w:r>
      <w:r w:rsidR="00266495">
        <w:rPr>
          <w:rFonts w:ascii="Times New Roman" w:hAnsi="Times New Roman"/>
          <w:iCs/>
          <w:sz w:val="24"/>
          <w:szCs w:val="24"/>
        </w:rPr>
        <w:t>Statybos l</w:t>
      </w:r>
      <w:r w:rsidR="00266495" w:rsidRPr="00266495">
        <w:rPr>
          <w:rFonts w:ascii="Times New Roman" w:hAnsi="Times New Roman"/>
          <w:iCs/>
          <w:sz w:val="24"/>
          <w:szCs w:val="24"/>
        </w:rPr>
        <w:t xml:space="preserve">eidimas, </w:t>
      </w:r>
      <w:r w:rsidR="00266495">
        <w:rPr>
          <w:rFonts w:ascii="Times New Roman" w:hAnsi="Times New Roman"/>
          <w:iCs/>
          <w:sz w:val="24"/>
          <w:szCs w:val="24"/>
        </w:rPr>
        <w:t xml:space="preserve">ir </w:t>
      </w:r>
      <w:r w:rsidR="00266495" w:rsidRPr="00266495">
        <w:rPr>
          <w:rFonts w:ascii="Times New Roman" w:hAnsi="Times New Roman"/>
          <w:iCs/>
          <w:sz w:val="24"/>
          <w:szCs w:val="24"/>
        </w:rPr>
        <w:t xml:space="preserve">Projektą. Į </w:t>
      </w:r>
      <w:r w:rsidR="00266495">
        <w:rPr>
          <w:rFonts w:ascii="Times New Roman" w:hAnsi="Times New Roman"/>
          <w:iCs/>
          <w:sz w:val="24"/>
          <w:szCs w:val="24"/>
        </w:rPr>
        <w:t>t</w:t>
      </w:r>
      <w:r w:rsidR="00266495" w:rsidRPr="00266495">
        <w:rPr>
          <w:rFonts w:ascii="Times New Roman" w:hAnsi="Times New Roman"/>
          <w:iCs/>
          <w:sz w:val="24"/>
          <w:szCs w:val="24"/>
        </w:rPr>
        <w:t>eismą</w:t>
      </w:r>
      <w:r w:rsidR="00266495">
        <w:rPr>
          <w:rFonts w:ascii="Times New Roman" w:hAnsi="Times New Roman"/>
          <w:iCs/>
          <w:sz w:val="24"/>
          <w:szCs w:val="24"/>
        </w:rPr>
        <w:t xml:space="preserve"> su ieškiniu</w:t>
      </w:r>
      <w:r w:rsidR="00266495" w:rsidRPr="00266495">
        <w:rPr>
          <w:rFonts w:ascii="Times New Roman" w:hAnsi="Times New Roman"/>
          <w:iCs/>
          <w:sz w:val="24"/>
          <w:szCs w:val="24"/>
        </w:rPr>
        <w:t xml:space="preserve"> buvo kreiptasi 2022</w:t>
      </w:r>
      <w:r w:rsidR="00266495">
        <w:rPr>
          <w:rFonts w:ascii="Times New Roman" w:hAnsi="Times New Roman"/>
          <w:iCs/>
          <w:sz w:val="24"/>
          <w:szCs w:val="24"/>
        </w:rPr>
        <w:t xml:space="preserve"> m. gegužės </w:t>
      </w:r>
      <w:r w:rsidR="00266495">
        <w:rPr>
          <w:rFonts w:ascii="Times New Roman" w:hAnsi="Times New Roman"/>
          <w:iCs/>
          <w:sz w:val="24"/>
          <w:szCs w:val="24"/>
          <w:lang w:val="en-US"/>
        </w:rPr>
        <w:t>16</w:t>
      </w:r>
      <w:r w:rsidR="00266495">
        <w:rPr>
          <w:rFonts w:ascii="Times New Roman" w:hAnsi="Times New Roman"/>
          <w:iCs/>
          <w:sz w:val="24"/>
          <w:szCs w:val="24"/>
        </w:rPr>
        <w:t xml:space="preserve"> d. </w:t>
      </w:r>
      <w:r w:rsidR="00266495" w:rsidRPr="00266495">
        <w:rPr>
          <w:rFonts w:ascii="Times New Roman" w:hAnsi="Times New Roman"/>
          <w:iCs/>
          <w:sz w:val="24"/>
          <w:szCs w:val="24"/>
        </w:rPr>
        <w:t>T</w:t>
      </w:r>
      <w:r w:rsidR="00266495">
        <w:rPr>
          <w:rFonts w:ascii="Times New Roman" w:hAnsi="Times New Roman"/>
          <w:iCs/>
          <w:sz w:val="24"/>
          <w:szCs w:val="24"/>
        </w:rPr>
        <w:t xml:space="preserve">aigi, apeliacinės instancijos teismas </w:t>
      </w:r>
      <w:r w:rsidR="00EC0F52">
        <w:rPr>
          <w:rFonts w:ascii="Times New Roman" w:hAnsi="Times New Roman"/>
          <w:iCs/>
          <w:sz w:val="24"/>
          <w:szCs w:val="24"/>
        </w:rPr>
        <w:t>tinkamai</w:t>
      </w:r>
      <w:r w:rsidR="00266495">
        <w:rPr>
          <w:rFonts w:ascii="Times New Roman" w:hAnsi="Times New Roman"/>
          <w:iCs/>
          <w:sz w:val="24"/>
          <w:szCs w:val="24"/>
        </w:rPr>
        <w:t xml:space="preserve"> vertino, kad </w:t>
      </w:r>
      <w:r w:rsidR="00266495" w:rsidRPr="00EC0F52">
        <w:rPr>
          <w:rFonts w:ascii="Times New Roman" w:hAnsi="Times New Roman"/>
          <w:iCs/>
          <w:sz w:val="24"/>
          <w:szCs w:val="24"/>
        </w:rPr>
        <w:t xml:space="preserve">ABTĮ 29 straipsnio 1 dalyje nustatytas terminas nebuvo praleistas. </w:t>
      </w:r>
      <w:r w:rsidR="00EC0F52" w:rsidRPr="00EC0F52">
        <w:rPr>
          <w:rFonts w:ascii="Times New Roman" w:hAnsi="Times New Roman"/>
          <w:iCs/>
          <w:sz w:val="24"/>
          <w:szCs w:val="24"/>
        </w:rPr>
        <w:t>Be to, a</w:t>
      </w:r>
      <w:r w:rsidRPr="00EC0F52">
        <w:rPr>
          <w:rFonts w:ascii="Times New Roman" w:hAnsi="Times New Roman"/>
          <w:iCs/>
          <w:sz w:val="24"/>
          <w:szCs w:val="24"/>
        </w:rPr>
        <w:t>peliacinės</w:t>
      </w:r>
      <w:r>
        <w:rPr>
          <w:rFonts w:ascii="Times New Roman" w:hAnsi="Times New Roman"/>
          <w:iCs/>
          <w:sz w:val="24"/>
          <w:szCs w:val="24"/>
        </w:rPr>
        <w:t xml:space="preserve"> instancijos </w:t>
      </w:r>
      <w:r w:rsidRPr="00050BA3">
        <w:rPr>
          <w:rFonts w:ascii="Times New Roman" w:hAnsi="Times New Roman"/>
          <w:iCs/>
          <w:sz w:val="24"/>
          <w:szCs w:val="24"/>
        </w:rPr>
        <w:t xml:space="preserve">teismas pagrįstai atsisakė remtis </w:t>
      </w:r>
      <w:r>
        <w:rPr>
          <w:rFonts w:ascii="Times New Roman" w:hAnsi="Times New Roman"/>
          <w:iCs/>
          <w:sz w:val="24"/>
          <w:szCs w:val="24"/>
        </w:rPr>
        <w:t>atsakovo</w:t>
      </w:r>
      <w:r w:rsidRPr="00050BA3">
        <w:rPr>
          <w:rFonts w:ascii="Times New Roman" w:hAnsi="Times New Roman"/>
          <w:iCs/>
          <w:sz w:val="24"/>
          <w:szCs w:val="24"/>
        </w:rPr>
        <w:t xml:space="preserve"> nurodyta L</w:t>
      </w:r>
      <w:r>
        <w:rPr>
          <w:rFonts w:ascii="Times New Roman" w:hAnsi="Times New Roman"/>
          <w:iCs/>
          <w:sz w:val="24"/>
          <w:szCs w:val="24"/>
        </w:rPr>
        <w:t xml:space="preserve">ietuvos vyriausiojo administracinio teismo </w:t>
      </w:r>
      <w:r w:rsidRPr="00050BA3">
        <w:rPr>
          <w:rFonts w:ascii="Times New Roman" w:hAnsi="Times New Roman"/>
          <w:iCs/>
          <w:sz w:val="24"/>
          <w:szCs w:val="24"/>
        </w:rPr>
        <w:t xml:space="preserve">praktika, </w:t>
      </w:r>
      <w:r>
        <w:rPr>
          <w:rFonts w:ascii="Times New Roman" w:hAnsi="Times New Roman"/>
          <w:iCs/>
          <w:sz w:val="24"/>
          <w:szCs w:val="24"/>
        </w:rPr>
        <w:t>nes ši</w:t>
      </w:r>
      <w:r w:rsidRPr="00050BA3">
        <w:rPr>
          <w:rFonts w:ascii="Times New Roman" w:hAnsi="Times New Roman"/>
          <w:iCs/>
          <w:sz w:val="24"/>
          <w:szCs w:val="24"/>
        </w:rPr>
        <w:t xml:space="preserve"> nagrinėjam</w:t>
      </w:r>
      <w:r w:rsidR="001429D7">
        <w:rPr>
          <w:rFonts w:ascii="Times New Roman" w:hAnsi="Times New Roman"/>
          <w:iCs/>
          <w:sz w:val="24"/>
          <w:szCs w:val="24"/>
        </w:rPr>
        <w:t>ai</w:t>
      </w:r>
      <w:r w:rsidRPr="00050BA3">
        <w:rPr>
          <w:rFonts w:ascii="Times New Roman" w:hAnsi="Times New Roman"/>
          <w:iCs/>
          <w:sz w:val="24"/>
          <w:szCs w:val="24"/>
        </w:rPr>
        <w:t xml:space="preserve"> </w:t>
      </w:r>
      <w:r>
        <w:rPr>
          <w:rFonts w:ascii="Times New Roman" w:hAnsi="Times New Roman"/>
          <w:iCs/>
          <w:sz w:val="24"/>
          <w:szCs w:val="24"/>
        </w:rPr>
        <w:t>b</w:t>
      </w:r>
      <w:r w:rsidRPr="00050BA3">
        <w:rPr>
          <w:rFonts w:ascii="Times New Roman" w:hAnsi="Times New Roman"/>
          <w:iCs/>
          <w:sz w:val="24"/>
          <w:szCs w:val="24"/>
        </w:rPr>
        <w:t>yl</w:t>
      </w:r>
      <w:r w:rsidR="001429D7">
        <w:rPr>
          <w:rFonts w:ascii="Times New Roman" w:hAnsi="Times New Roman"/>
          <w:iCs/>
          <w:sz w:val="24"/>
          <w:szCs w:val="24"/>
        </w:rPr>
        <w:t>ai</w:t>
      </w:r>
      <w:r w:rsidRPr="00050BA3">
        <w:rPr>
          <w:rFonts w:ascii="Times New Roman" w:hAnsi="Times New Roman"/>
          <w:iCs/>
          <w:sz w:val="24"/>
          <w:szCs w:val="24"/>
        </w:rPr>
        <w:t xml:space="preserve"> neturi precedento galios</w:t>
      </w:r>
      <w:r w:rsidR="00266495">
        <w:rPr>
          <w:rFonts w:ascii="Times New Roman" w:hAnsi="Times New Roman"/>
          <w:iCs/>
          <w:sz w:val="24"/>
          <w:szCs w:val="24"/>
        </w:rPr>
        <w:t xml:space="preserve"> – kasaciniame skunde nurodytų šio teismo bylų faktinės aplinkybės nei iš esmės tapačios, nei panašios į nagrinėjamoje byloje vertinamą situaciją.</w:t>
      </w:r>
      <w:r w:rsidR="00EC0F52">
        <w:rPr>
          <w:rFonts w:ascii="Times New Roman" w:hAnsi="Times New Roman"/>
          <w:iCs/>
          <w:sz w:val="24"/>
          <w:szCs w:val="24"/>
        </w:rPr>
        <w:t xml:space="preserve"> Apeliacinės instancijos teismas </w:t>
      </w:r>
      <w:r w:rsidR="00EC0F52" w:rsidRPr="00EC0F52">
        <w:rPr>
          <w:rFonts w:ascii="Times New Roman" w:hAnsi="Times New Roman"/>
          <w:iCs/>
          <w:sz w:val="24"/>
          <w:szCs w:val="24"/>
        </w:rPr>
        <w:t xml:space="preserve">pagrįstai atsižvelgė į aplinkybę, kad </w:t>
      </w:r>
      <w:r w:rsidR="00EC0F52">
        <w:rPr>
          <w:rFonts w:ascii="Times New Roman" w:hAnsi="Times New Roman"/>
          <w:iCs/>
          <w:sz w:val="24"/>
          <w:szCs w:val="24"/>
        </w:rPr>
        <w:t>Statybos l</w:t>
      </w:r>
      <w:r w:rsidR="00EC0F52" w:rsidRPr="00EC0F52">
        <w:rPr>
          <w:rFonts w:ascii="Times New Roman" w:hAnsi="Times New Roman"/>
          <w:iCs/>
          <w:sz w:val="24"/>
          <w:szCs w:val="24"/>
        </w:rPr>
        <w:t xml:space="preserve">eidimas buvo priimtas ne dėl </w:t>
      </w:r>
      <w:r w:rsidR="00EC0F52">
        <w:rPr>
          <w:rFonts w:ascii="Times New Roman" w:hAnsi="Times New Roman"/>
          <w:iCs/>
          <w:sz w:val="24"/>
          <w:szCs w:val="24"/>
        </w:rPr>
        <w:t>i</w:t>
      </w:r>
      <w:r w:rsidR="00EC0F52" w:rsidRPr="00EC0F52">
        <w:rPr>
          <w:rFonts w:ascii="Times New Roman" w:hAnsi="Times New Roman"/>
          <w:iCs/>
          <w:sz w:val="24"/>
          <w:szCs w:val="24"/>
        </w:rPr>
        <w:t>eškovės ir neturėjo būti jai įteiktas</w:t>
      </w:r>
      <w:r w:rsidR="00EC0F52">
        <w:rPr>
          <w:rFonts w:ascii="Times New Roman" w:hAnsi="Times New Roman"/>
          <w:iCs/>
          <w:sz w:val="24"/>
          <w:szCs w:val="24"/>
        </w:rPr>
        <w:t>, atitinkamai pagrįstai nusprendė, jog</w:t>
      </w:r>
      <w:r w:rsidR="00EC0F52" w:rsidRPr="00EC0F52">
        <w:rPr>
          <w:rFonts w:ascii="Times New Roman" w:hAnsi="Times New Roman"/>
          <w:iCs/>
          <w:sz w:val="24"/>
          <w:szCs w:val="24"/>
        </w:rPr>
        <w:t xml:space="preserve"> </w:t>
      </w:r>
      <w:r w:rsidR="00EC0F52">
        <w:rPr>
          <w:rFonts w:ascii="Times New Roman" w:hAnsi="Times New Roman"/>
          <w:iCs/>
          <w:sz w:val="24"/>
          <w:szCs w:val="24"/>
        </w:rPr>
        <w:t>kreipimosi į teismą</w:t>
      </w:r>
      <w:r w:rsidR="00EC0F52" w:rsidRPr="00EC0F52">
        <w:rPr>
          <w:rFonts w:ascii="Times New Roman" w:hAnsi="Times New Roman"/>
          <w:iCs/>
          <w:sz w:val="24"/>
          <w:szCs w:val="24"/>
        </w:rPr>
        <w:t xml:space="preserve"> terminas skaičiuo</w:t>
      </w:r>
      <w:r w:rsidR="00EC0F52">
        <w:rPr>
          <w:rFonts w:ascii="Times New Roman" w:hAnsi="Times New Roman"/>
          <w:iCs/>
          <w:sz w:val="24"/>
          <w:szCs w:val="24"/>
        </w:rPr>
        <w:t>tinas</w:t>
      </w:r>
      <w:r w:rsidR="00EC0F52" w:rsidRPr="00EC0F52">
        <w:rPr>
          <w:rFonts w:ascii="Times New Roman" w:hAnsi="Times New Roman"/>
          <w:iCs/>
          <w:sz w:val="24"/>
          <w:szCs w:val="24"/>
        </w:rPr>
        <w:t xml:space="preserve"> nuo sužinojimo momento.</w:t>
      </w:r>
      <w:r w:rsidR="00EC0F52">
        <w:rPr>
          <w:rFonts w:ascii="Times New Roman" w:hAnsi="Times New Roman"/>
          <w:iCs/>
          <w:sz w:val="24"/>
          <w:szCs w:val="24"/>
        </w:rPr>
        <w:t xml:space="preserve"> Byloje nėra ginčo, </w:t>
      </w:r>
      <w:r w:rsidR="00EC0F52" w:rsidRPr="00EC0F52">
        <w:rPr>
          <w:rFonts w:ascii="Times New Roman" w:hAnsi="Times New Roman"/>
          <w:iCs/>
          <w:sz w:val="24"/>
          <w:szCs w:val="24"/>
        </w:rPr>
        <w:t xml:space="preserve">kad ieškovė buvo išdavusi </w:t>
      </w:r>
      <w:r w:rsidR="00EC0F52">
        <w:rPr>
          <w:rFonts w:ascii="Times New Roman" w:hAnsi="Times New Roman"/>
          <w:iCs/>
          <w:sz w:val="24"/>
          <w:szCs w:val="24"/>
        </w:rPr>
        <w:t>S</w:t>
      </w:r>
      <w:r w:rsidR="00EC0F52" w:rsidRPr="00EC0F52">
        <w:rPr>
          <w:rFonts w:ascii="Times New Roman" w:hAnsi="Times New Roman"/>
          <w:iCs/>
          <w:sz w:val="24"/>
          <w:szCs w:val="24"/>
        </w:rPr>
        <w:t>utikimą</w:t>
      </w:r>
      <w:r w:rsidR="00EC0F52">
        <w:rPr>
          <w:rFonts w:ascii="Times New Roman" w:hAnsi="Times New Roman"/>
          <w:iCs/>
          <w:sz w:val="24"/>
          <w:szCs w:val="24"/>
        </w:rPr>
        <w:t xml:space="preserve">. Dėl to </w:t>
      </w:r>
      <w:r w:rsidR="00EC0F52" w:rsidRPr="00EC0F52">
        <w:rPr>
          <w:rFonts w:ascii="Times New Roman" w:hAnsi="Times New Roman"/>
          <w:iCs/>
          <w:sz w:val="24"/>
          <w:szCs w:val="24"/>
        </w:rPr>
        <w:t>aplinkybė, kad bus vykdomi</w:t>
      </w:r>
      <w:r w:rsidR="00EC0F52">
        <w:rPr>
          <w:rFonts w:ascii="Times New Roman" w:hAnsi="Times New Roman"/>
          <w:iCs/>
          <w:sz w:val="24"/>
          <w:szCs w:val="24"/>
        </w:rPr>
        <w:t xml:space="preserve"> (</w:t>
      </w:r>
      <w:r w:rsidR="00EC0F52" w:rsidRPr="00EC0F52">
        <w:rPr>
          <w:rFonts w:ascii="Times New Roman" w:hAnsi="Times New Roman"/>
          <w:iCs/>
          <w:sz w:val="24"/>
          <w:szCs w:val="24"/>
        </w:rPr>
        <w:t>vyksta</w:t>
      </w:r>
      <w:r w:rsidR="00EC0F52">
        <w:rPr>
          <w:rFonts w:ascii="Times New Roman" w:hAnsi="Times New Roman"/>
          <w:iCs/>
          <w:sz w:val="24"/>
          <w:szCs w:val="24"/>
        </w:rPr>
        <w:t>)</w:t>
      </w:r>
      <w:r w:rsidR="00EC0F52" w:rsidRPr="00EC0F52">
        <w:rPr>
          <w:rFonts w:ascii="Times New Roman" w:hAnsi="Times New Roman"/>
          <w:iCs/>
          <w:sz w:val="24"/>
          <w:szCs w:val="24"/>
        </w:rPr>
        <w:t xml:space="preserve"> statybos darbai</w:t>
      </w:r>
      <w:r w:rsidR="00EC0F52">
        <w:rPr>
          <w:rFonts w:ascii="Times New Roman" w:hAnsi="Times New Roman"/>
          <w:iCs/>
          <w:sz w:val="24"/>
          <w:szCs w:val="24"/>
        </w:rPr>
        <w:t>,</w:t>
      </w:r>
      <w:r w:rsidR="00EC0F52" w:rsidRPr="00EC0F52">
        <w:rPr>
          <w:rFonts w:ascii="Times New Roman" w:hAnsi="Times New Roman"/>
          <w:iCs/>
          <w:sz w:val="24"/>
          <w:szCs w:val="24"/>
        </w:rPr>
        <w:t xml:space="preserve"> savaime </w:t>
      </w:r>
      <w:r w:rsidR="00EC0F52" w:rsidRPr="004E2C54">
        <w:rPr>
          <w:rFonts w:ascii="Times New Roman" w:hAnsi="Times New Roman"/>
          <w:iCs/>
          <w:sz w:val="24"/>
          <w:szCs w:val="24"/>
        </w:rPr>
        <w:t>nereiškia ginčijamo Statybos leidimo turin</w:t>
      </w:r>
      <w:r w:rsidR="004E2C54" w:rsidRPr="00EF1686">
        <w:rPr>
          <w:rFonts w:ascii="Times New Roman" w:hAnsi="Times New Roman"/>
          <w:iCs/>
          <w:sz w:val="24"/>
          <w:szCs w:val="24"/>
        </w:rPr>
        <w:t>io žinojimo</w:t>
      </w:r>
      <w:r w:rsidR="00EC0F52" w:rsidRPr="004E2C54">
        <w:rPr>
          <w:rFonts w:ascii="Times New Roman" w:hAnsi="Times New Roman"/>
          <w:iCs/>
          <w:sz w:val="24"/>
          <w:szCs w:val="24"/>
        </w:rPr>
        <w:t>.</w:t>
      </w:r>
      <w:r w:rsidR="00EC0F52" w:rsidRPr="00EC0F52">
        <w:rPr>
          <w:rFonts w:ascii="Times New Roman" w:hAnsi="Times New Roman"/>
          <w:iCs/>
          <w:sz w:val="24"/>
          <w:szCs w:val="24"/>
        </w:rPr>
        <w:t xml:space="preserve"> Valstybės ir savivaldybės institucijų veiksmų teisėtumas yra preziumuojamas</w:t>
      </w:r>
      <w:r w:rsidR="00EC0F52">
        <w:rPr>
          <w:rFonts w:ascii="Times New Roman" w:hAnsi="Times New Roman"/>
          <w:iCs/>
          <w:sz w:val="24"/>
          <w:szCs w:val="24"/>
        </w:rPr>
        <w:t>, t</w:t>
      </w:r>
      <w:r w:rsidR="00EC0F52" w:rsidRPr="00EC0F52">
        <w:rPr>
          <w:rFonts w:ascii="Times New Roman" w:hAnsi="Times New Roman"/>
          <w:iCs/>
          <w:sz w:val="24"/>
          <w:szCs w:val="24"/>
        </w:rPr>
        <w:t xml:space="preserve">odėl </w:t>
      </w:r>
      <w:r w:rsidR="00EC0F52">
        <w:rPr>
          <w:rFonts w:ascii="Times New Roman" w:hAnsi="Times New Roman"/>
          <w:iCs/>
          <w:sz w:val="24"/>
          <w:szCs w:val="24"/>
        </w:rPr>
        <w:t>i</w:t>
      </w:r>
      <w:r w:rsidR="00EC0F52" w:rsidRPr="00EC0F52">
        <w:rPr>
          <w:rFonts w:ascii="Times New Roman" w:hAnsi="Times New Roman"/>
          <w:iCs/>
          <w:sz w:val="24"/>
          <w:szCs w:val="24"/>
        </w:rPr>
        <w:t xml:space="preserve">eškovė nesitikėjo, kad </w:t>
      </w:r>
      <w:r w:rsidR="006B6F0C">
        <w:rPr>
          <w:rFonts w:ascii="Times New Roman" w:hAnsi="Times New Roman"/>
          <w:iCs/>
          <w:sz w:val="24"/>
          <w:szCs w:val="24"/>
        </w:rPr>
        <w:t xml:space="preserve">bus </w:t>
      </w:r>
      <w:r w:rsidR="00EC0F52" w:rsidRPr="00EC0F52">
        <w:rPr>
          <w:rFonts w:ascii="Times New Roman" w:hAnsi="Times New Roman"/>
          <w:iCs/>
          <w:sz w:val="24"/>
          <w:szCs w:val="24"/>
        </w:rPr>
        <w:t>išduo</w:t>
      </w:r>
      <w:r w:rsidR="006B6F0C">
        <w:rPr>
          <w:rFonts w:ascii="Times New Roman" w:hAnsi="Times New Roman"/>
          <w:iCs/>
          <w:sz w:val="24"/>
          <w:szCs w:val="24"/>
        </w:rPr>
        <w:t>ta</w:t>
      </w:r>
      <w:r w:rsidR="00EC0F52" w:rsidRPr="00EC0F52">
        <w:rPr>
          <w:rFonts w:ascii="Times New Roman" w:hAnsi="Times New Roman"/>
          <w:iCs/>
          <w:sz w:val="24"/>
          <w:szCs w:val="24"/>
        </w:rPr>
        <w:t xml:space="preserve">s </w:t>
      </w:r>
      <w:r w:rsidR="006B6F0C">
        <w:rPr>
          <w:rFonts w:ascii="Times New Roman" w:hAnsi="Times New Roman"/>
          <w:iCs/>
          <w:sz w:val="24"/>
          <w:szCs w:val="24"/>
        </w:rPr>
        <w:t>Statybos l</w:t>
      </w:r>
      <w:r w:rsidR="00EC0F52" w:rsidRPr="00EC0F52">
        <w:rPr>
          <w:rFonts w:ascii="Times New Roman" w:hAnsi="Times New Roman"/>
          <w:iCs/>
          <w:sz w:val="24"/>
          <w:szCs w:val="24"/>
        </w:rPr>
        <w:t>eidim</w:t>
      </w:r>
      <w:r w:rsidR="006B6F0C">
        <w:rPr>
          <w:rFonts w:ascii="Times New Roman" w:hAnsi="Times New Roman"/>
          <w:iCs/>
          <w:sz w:val="24"/>
          <w:szCs w:val="24"/>
        </w:rPr>
        <w:t>as</w:t>
      </w:r>
      <w:r w:rsidR="00EC0F52" w:rsidRPr="00EC0F52">
        <w:rPr>
          <w:rFonts w:ascii="Times New Roman" w:hAnsi="Times New Roman"/>
          <w:iCs/>
          <w:sz w:val="24"/>
          <w:szCs w:val="24"/>
        </w:rPr>
        <w:t>, viršijant</w:t>
      </w:r>
      <w:r w:rsidR="006B6F0C">
        <w:rPr>
          <w:rFonts w:ascii="Times New Roman" w:hAnsi="Times New Roman"/>
          <w:iCs/>
          <w:sz w:val="24"/>
          <w:szCs w:val="24"/>
        </w:rPr>
        <w:t>is</w:t>
      </w:r>
      <w:r w:rsidR="00EC0F52" w:rsidRPr="00EC0F52">
        <w:rPr>
          <w:rFonts w:ascii="Times New Roman" w:hAnsi="Times New Roman"/>
          <w:iCs/>
          <w:sz w:val="24"/>
          <w:szCs w:val="24"/>
        </w:rPr>
        <w:t xml:space="preserve"> jos </w:t>
      </w:r>
      <w:r w:rsidR="002E71D1">
        <w:rPr>
          <w:rFonts w:ascii="Times New Roman" w:hAnsi="Times New Roman"/>
          <w:iCs/>
          <w:sz w:val="24"/>
          <w:szCs w:val="24"/>
        </w:rPr>
        <w:t>S</w:t>
      </w:r>
      <w:r w:rsidR="00EC0F52" w:rsidRPr="00EC0F52">
        <w:rPr>
          <w:rFonts w:ascii="Times New Roman" w:hAnsi="Times New Roman"/>
          <w:iCs/>
          <w:sz w:val="24"/>
          <w:szCs w:val="24"/>
        </w:rPr>
        <w:t xml:space="preserve">utikimo turinį. Tik pastebėjus, kad atliekamais rekonstravimo darbais yra aukštinamas pastatas, nors </w:t>
      </w:r>
      <w:r w:rsidR="002E71D1">
        <w:rPr>
          <w:rFonts w:ascii="Times New Roman" w:hAnsi="Times New Roman"/>
          <w:iCs/>
          <w:sz w:val="24"/>
          <w:szCs w:val="24"/>
        </w:rPr>
        <w:t xml:space="preserve">dėl </w:t>
      </w:r>
      <w:r w:rsidR="00EC0F52" w:rsidRPr="00EC0F52">
        <w:rPr>
          <w:rFonts w:ascii="Times New Roman" w:hAnsi="Times New Roman"/>
          <w:iCs/>
          <w:sz w:val="24"/>
          <w:szCs w:val="24"/>
        </w:rPr>
        <w:t>t</w:t>
      </w:r>
      <w:r w:rsidR="002E71D1">
        <w:rPr>
          <w:rFonts w:ascii="Times New Roman" w:hAnsi="Times New Roman"/>
          <w:iCs/>
          <w:sz w:val="24"/>
          <w:szCs w:val="24"/>
        </w:rPr>
        <w:t>o</w:t>
      </w:r>
      <w:r w:rsidR="00EC0F52" w:rsidRPr="00EC0F52">
        <w:rPr>
          <w:rFonts w:ascii="Times New Roman" w:hAnsi="Times New Roman"/>
          <w:iCs/>
          <w:sz w:val="24"/>
          <w:szCs w:val="24"/>
        </w:rPr>
        <w:t xml:space="preserve"> sutikimo </w:t>
      </w:r>
      <w:r w:rsidR="006B6F0C">
        <w:rPr>
          <w:rFonts w:ascii="Times New Roman" w:hAnsi="Times New Roman"/>
          <w:iCs/>
          <w:sz w:val="24"/>
          <w:szCs w:val="24"/>
        </w:rPr>
        <w:t>i</w:t>
      </w:r>
      <w:r w:rsidR="00EC0F52" w:rsidRPr="00EC0F52">
        <w:rPr>
          <w:rFonts w:ascii="Times New Roman" w:hAnsi="Times New Roman"/>
          <w:iCs/>
          <w:sz w:val="24"/>
          <w:szCs w:val="24"/>
        </w:rPr>
        <w:t>eškovė nebuvo davusi, nedelsiant buvo kreiptasi teisminės gynybos.</w:t>
      </w:r>
    </w:p>
    <w:p w14:paraId="099273EE" w14:textId="6F524B98" w:rsidR="00F72B92" w:rsidRPr="00F72B92" w:rsidRDefault="00050BA3" w:rsidP="00F0203F">
      <w:pPr>
        <w:pStyle w:val="ListParagraph"/>
        <w:numPr>
          <w:ilvl w:val="1"/>
          <w:numId w:val="3"/>
        </w:numPr>
        <w:spacing w:after="120" w:line="240" w:lineRule="auto"/>
        <w:contextualSpacing w:val="0"/>
        <w:jc w:val="both"/>
        <w:rPr>
          <w:rFonts w:ascii="Times New Roman" w:hAnsi="Times New Roman"/>
          <w:iCs/>
          <w:sz w:val="24"/>
          <w:szCs w:val="24"/>
        </w:rPr>
      </w:pPr>
      <w:r w:rsidRPr="00F72B92">
        <w:rPr>
          <w:rFonts w:ascii="Times New Roman" w:hAnsi="Times New Roman"/>
          <w:iCs/>
          <w:sz w:val="24"/>
          <w:szCs w:val="24"/>
        </w:rPr>
        <w:t xml:space="preserve"> Apeliacinės instancijos teismas tinkamai vertino ieškovės Sutikimo, kaip vienašalio sandorio, turinį. Ieškovė aiškiai ir nedviprasmiškai Sutikimu išreiškė valią išplėsti pastatų užstatymo plotą nedidinant aukščio. Sutikimo turinio aiškinimas atitinka teismų praktikoje nustatytus kriterijus. </w:t>
      </w:r>
      <w:r w:rsidR="00A54069" w:rsidRPr="00F72B92">
        <w:rPr>
          <w:rFonts w:ascii="Times New Roman" w:hAnsi="Times New Roman"/>
          <w:iCs/>
          <w:sz w:val="24"/>
          <w:szCs w:val="24"/>
        </w:rPr>
        <w:t>Aiškinant sutartį svarbus ne tik sutarties tekstas, bet ir su jos sudarymu, vykdymu ir kitais šalių veiksmais susijusios faktinės aplinkybės – nagrinėjamoje byloje prieš Sutikimo davimą ieškovei teiktuose brėžiniuose ir šali</w:t>
      </w:r>
      <w:r w:rsidR="002E71D1">
        <w:rPr>
          <w:rFonts w:ascii="Times New Roman" w:hAnsi="Times New Roman"/>
          <w:iCs/>
          <w:sz w:val="24"/>
          <w:szCs w:val="24"/>
        </w:rPr>
        <w:t>ms bendraujant</w:t>
      </w:r>
      <w:r w:rsidR="00A54069" w:rsidRPr="00F72B92">
        <w:rPr>
          <w:rFonts w:ascii="Times New Roman" w:hAnsi="Times New Roman"/>
          <w:iCs/>
          <w:sz w:val="24"/>
          <w:szCs w:val="24"/>
        </w:rPr>
        <w:t xml:space="preserve"> nebuvo kalbos apie atsakovo pastatų aukštinimą.</w:t>
      </w:r>
      <w:r w:rsidR="00EE330F" w:rsidRPr="00F72B92">
        <w:rPr>
          <w:rFonts w:ascii="Times New Roman" w:hAnsi="Times New Roman"/>
          <w:iCs/>
          <w:sz w:val="24"/>
          <w:szCs w:val="24"/>
        </w:rPr>
        <w:t xml:space="preserve"> </w:t>
      </w:r>
      <w:r w:rsidR="00510AD8" w:rsidRPr="00F72B92">
        <w:rPr>
          <w:rFonts w:ascii="Times New Roman" w:hAnsi="Times New Roman"/>
          <w:iCs/>
          <w:sz w:val="24"/>
          <w:szCs w:val="24"/>
        </w:rPr>
        <w:t>Atsakovas teisingai pažymi, kad CK 6.193 straipsnio 4 dalyje nustatyta sutarties sąlygų aiškinimo jas pasiūliusios sutarties nenaudai ir prisijungusios šalies naudai taisyklė, tačiau, priešingai nei teigia kasaciniame skunde, šiuo atveju Sutikimo tekstas buvo pateiktas atsakovo, ieškovė jo nerengė, tik pageidavo iš pateikto Sutikimo ištrinti pastatų aukštinimo galimybę. Atsakovas yra gavęs skirtingo turinio sutikimus – vien</w:t>
      </w:r>
      <w:r w:rsidR="002E71D1">
        <w:rPr>
          <w:rFonts w:ascii="Times New Roman" w:hAnsi="Times New Roman"/>
          <w:iCs/>
          <w:sz w:val="24"/>
          <w:szCs w:val="24"/>
        </w:rPr>
        <w:t>uose</w:t>
      </w:r>
      <w:r w:rsidR="00510AD8" w:rsidRPr="00F72B92">
        <w:rPr>
          <w:rFonts w:ascii="Times New Roman" w:hAnsi="Times New Roman"/>
          <w:iCs/>
          <w:sz w:val="24"/>
          <w:szCs w:val="24"/>
        </w:rPr>
        <w:t xml:space="preserve"> sutikim</w:t>
      </w:r>
      <w:r w:rsidR="002E71D1">
        <w:rPr>
          <w:rFonts w:ascii="Times New Roman" w:hAnsi="Times New Roman"/>
          <w:iCs/>
          <w:sz w:val="24"/>
          <w:szCs w:val="24"/>
        </w:rPr>
        <w:t>uose</w:t>
      </w:r>
      <w:r w:rsidR="00510AD8" w:rsidRPr="00F72B92">
        <w:rPr>
          <w:rFonts w:ascii="Times New Roman" w:hAnsi="Times New Roman"/>
          <w:iCs/>
          <w:sz w:val="24"/>
          <w:szCs w:val="24"/>
        </w:rPr>
        <w:t xml:space="preserve"> yra galimyb</w:t>
      </w:r>
      <w:r w:rsidR="002E71D1">
        <w:rPr>
          <w:rFonts w:ascii="Times New Roman" w:hAnsi="Times New Roman"/>
          <w:iCs/>
          <w:sz w:val="24"/>
          <w:szCs w:val="24"/>
        </w:rPr>
        <w:t>ė</w:t>
      </w:r>
      <w:r w:rsidR="00510AD8" w:rsidRPr="00F72B92">
        <w:rPr>
          <w:rFonts w:ascii="Times New Roman" w:hAnsi="Times New Roman"/>
          <w:iCs/>
          <w:sz w:val="24"/>
          <w:szCs w:val="24"/>
        </w:rPr>
        <w:t xml:space="preserve"> aukštinti pastatus, kit</w:t>
      </w:r>
      <w:r w:rsidR="002E71D1">
        <w:rPr>
          <w:rFonts w:ascii="Times New Roman" w:hAnsi="Times New Roman"/>
          <w:iCs/>
          <w:sz w:val="24"/>
          <w:szCs w:val="24"/>
        </w:rPr>
        <w:t>uose</w:t>
      </w:r>
      <w:r w:rsidR="00510AD8" w:rsidRPr="00F72B92">
        <w:rPr>
          <w:rFonts w:ascii="Times New Roman" w:hAnsi="Times New Roman"/>
          <w:iCs/>
          <w:sz w:val="24"/>
          <w:szCs w:val="24"/>
        </w:rPr>
        <w:t xml:space="preserve"> (duot</w:t>
      </w:r>
      <w:r w:rsidR="002E71D1">
        <w:rPr>
          <w:rFonts w:ascii="Times New Roman" w:hAnsi="Times New Roman"/>
          <w:iCs/>
          <w:sz w:val="24"/>
          <w:szCs w:val="24"/>
        </w:rPr>
        <w:t>uose</w:t>
      </w:r>
      <w:r w:rsidR="00510AD8" w:rsidRPr="00F72B92">
        <w:rPr>
          <w:rFonts w:ascii="Times New Roman" w:hAnsi="Times New Roman"/>
          <w:iCs/>
          <w:sz w:val="24"/>
          <w:szCs w:val="24"/>
        </w:rPr>
        <w:t xml:space="preserve"> ieškovės ir trečiojo asmens) tokios galimybės</w:t>
      </w:r>
      <w:r w:rsidR="002E71D1">
        <w:rPr>
          <w:rFonts w:ascii="Times New Roman" w:hAnsi="Times New Roman"/>
          <w:iCs/>
          <w:sz w:val="24"/>
          <w:szCs w:val="24"/>
        </w:rPr>
        <w:t xml:space="preserve"> nėra</w:t>
      </w:r>
      <w:r w:rsidR="00510AD8" w:rsidRPr="00F72B92">
        <w:rPr>
          <w:rFonts w:ascii="Times New Roman" w:hAnsi="Times New Roman"/>
          <w:iCs/>
          <w:sz w:val="24"/>
          <w:szCs w:val="24"/>
        </w:rPr>
        <w:t>. Tai reiškia, kad atsakovas gavo sutikimus tokios apimties, dėl kokios buvo sutarta. Ieškovė nedavė sutikimo aukštinti pastatus. Taigi, sistemiškai vertinant Sutikimo turinį ir sutarčių aiškinimo taisykles, akivaizdu, kad ieškovė nebuvo išreiškusi valios aukštinti pastatus.</w:t>
      </w:r>
      <w:r w:rsidR="00164E52" w:rsidRPr="00F72B92">
        <w:rPr>
          <w:rFonts w:ascii="Times New Roman" w:hAnsi="Times New Roman"/>
          <w:iCs/>
          <w:sz w:val="24"/>
          <w:szCs w:val="24"/>
        </w:rPr>
        <w:t xml:space="preserve"> Atsakovas kasacinio skundo argumentais nepagrįstai kildina ieškovei pareig</w:t>
      </w:r>
      <w:r w:rsidR="002E71D1">
        <w:rPr>
          <w:rFonts w:ascii="Times New Roman" w:hAnsi="Times New Roman"/>
          <w:iCs/>
          <w:sz w:val="24"/>
          <w:szCs w:val="24"/>
        </w:rPr>
        <w:t>ą</w:t>
      </w:r>
      <w:r w:rsidR="00164E52" w:rsidRPr="00F72B92">
        <w:rPr>
          <w:rFonts w:ascii="Times New Roman" w:hAnsi="Times New Roman"/>
          <w:iCs/>
          <w:sz w:val="24"/>
          <w:szCs w:val="24"/>
        </w:rPr>
        <w:t xml:space="preserve"> nurodyti draudimą aukštinti pastatą. Sutikimo, kaip vienašalio sandorio, pagrindu atsakovas įgijo teisę atlikti tik Sutikime nurodytus veiksmus. Akivaizdu, kad veiksmai, kurie nenurodyti Sutikime, nėra atsakovui leistini.</w:t>
      </w:r>
      <w:r w:rsidR="00FE2B72" w:rsidRPr="00F72B92">
        <w:rPr>
          <w:rFonts w:ascii="Times New Roman" w:hAnsi="Times New Roman"/>
          <w:iCs/>
          <w:sz w:val="24"/>
          <w:szCs w:val="24"/>
        </w:rPr>
        <w:t xml:space="preserve"> Sandoriu aiškiai išreiškiama tai, kas yra leidžiama</w:t>
      </w:r>
      <w:r w:rsidR="002E71D1">
        <w:rPr>
          <w:rFonts w:ascii="Times New Roman" w:hAnsi="Times New Roman"/>
          <w:iCs/>
          <w:sz w:val="24"/>
          <w:szCs w:val="24"/>
        </w:rPr>
        <w:t>, t. y.</w:t>
      </w:r>
      <w:r w:rsidR="00FE2B72" w:rsidRPr="00F72B92">
        <w:rPr>
          <w:rFonts w:ascii="Times New Roman" w:hAnsi="Times New Roman"/>
          <w:iCs/>
          <w:sz w:val="24"/>
          <w:szCs w:val="24"/>
        </w:rPr>
        <w:t xml:space="preserve"> dėl ko susitariama.</w:t>
      </w:r>
      <w:r w:rsidR="00C67B76" w:rsidRPr="00F72B92">
        <w:rPr>
          <w:rFonts w:ascii="Times New Roman" w:hAnsi="Times New Roman"/>
          <w:iCs/>
          <w:sz w:val="24"/>
          <w:szCs w:val="24"/>
        </w:rPr>
        <w:t xml:space="preserve"> Taigi, priešingai nei teigiama kasaciniame skunde, </w:t>
      </w:r>
      <w:r w:rsidR="00F72B92" w:rsidRPr="00F72B92">
        <w:rPr>
          <w:rFonts w:ascii="Times New Roman" w:hAnsi="Times New Roman"/>
          <w:iCs/>
          <w:sz w:val="24"/>
          <w:szCs w:val="24"/>
        </w:rPr>
        <w:t>b</w:t>
      </w:r>
      <w:r w:rsidR="00C67B76" w:rsidRPr="00F72B92">
        <w:rPr>
          <w:rFonts w:ascii="Times New Roman" w:hAnsi="Times New Roman"/>
          <w:iCs/>
          <w:sz w:val="24"/>
          <w:szCs w:val="24"/>
        </w:rPr>
        <w:t xml:space="preserve">yloje esantys įrodymai patvirtina, </w:t>
      </w:r>
      <w:r w:rsidR="00F72B92" w:rsidRPr="00F72B92">
        <w:rPr>
          <w:rFonts w:ascii="Times New Roman" w:hAnsi="Times New Roman"/>
          <w:iCs/>
          <w:sz w:val="24"/>
          <w:szCs w:val="24"/>
        </w:rPr>
        <w:t>jog</w:t>
      </w:r>
      <w:r w:rsidR="00C67B76" w:rsidRPr="00F72B92">
        <w:rPr>
          <w:rFonts w:ascii="Times New Roman" w:hAnsi="Times New Roman"/>
          <w:iCs/>
          <w:sz w:val="24"/>
          <w:szCs w:val="24"/>
        </w:rPr>
        <w:t xml:space="preserve"> su aukščio didinimu </w:t>
      </w:r>
      <w:r w:rsidR="00F72B92" w:rsidRPr="00F72B92">
        <w:rPr>
          <w:rFonts w:ascii="Times New Roman" w:hAnsi="Times New Roman"/>
          <w:iCs/>
          <w:sz w:val="24"/>
          <w:szCs w:val="24"/>
        </w:rPr>
        <w:t>i</w:t>
      </w:r>
      <w:r w:rsidR="00C67B76" w:rsidRPr="00F72B92">
        <w:rPr>
          <w:rFonts w:ascii="Times New Roman" w:hAnsi="Times New Roman"/>
          <w:iCs/>
          <w:sz w:val="24"/>
          <w:szCs w:val="24"/>
        </w:rPr>
        <w:t>eškovė nesutiko būtent Sutikimo išdavimo metu ir tokią savo valią aiškiai ir nedviprasmiškai išreiškė Sutikime.</w:t>
      </w:r>
    </w:p>
    <w:p w14:paraId="61E84FA5" w14:textId="6493CFB3" w:rsidR="00123EE2" w:rsidRPr="00453BBA" w:rsidRDefault="00050BA3" w:rsidP="00453BBA">
      <w:pPr>
        <w:pStyle w:val="ListParagraph"/>
        <w:numPr>
          <w:ilvl w:val="1"/>
          <w:numId w:val="3"/>
        </w:numPr>
        <w:spacing w:after="120" w:line="240" w:lineRule="auto"/>
        <w:contextualSpacing w:val="0"/>
        <w:jc w:val="both"/>
        <w:rPr>
          <w:rFonts w:ascii="Times New Roman" w:hAnsi="Times New Roman"/>
          <w:iCs/>
          <w:sz w:val="24"/>
          <w:szCs w:val="24"/>
        </w:rPr>
      </w:pPr>
      <w:r w:rsidRPr="00F72B92">
        <w:rPr>
          <w:rFonts w:ascii="Times New Roman" w:hAnsi="Times New Roman"/>
          <w:iCs/>
          <w:sz w:val="24"/>
          <w:szCs w:val="24"/>
        </w:rPr>
        <w:lastRenderedPageBreak/>
        <w:t xml:space="preserve"> Kasaciniame skunde klaidingai interpretuojama teismų praktika. Ieškovė neturi pareigos įrodyti </w:t>
      </w:r>
      <w:r w:rsidR="002E71D1">
        <w:rPr>
          <w:rFonts w:ascii="Times New Roman" w:hAnsi="Times New Roman"/>
          <w:iCs/>
          <w:sz w:val="24"/>
          <w:szCs w:val="24"/>
        </w:rPr>
        <w:t>savo</w:t>
      </w:r>
      <w:r w:rsidRPr="00F72B92">
        <w:rPr>
          <w:rFonts w:ascii="Times New Roman" w:hAnsi="Times New Roman"/>
          <w:iCs/>
          <w:sz w:val="24"/>
          <w:szCs w:val="24"/>
        </w:rPr>
        <w:t xml:space="preserve"> interesų pažeidim</w:t>
      </w:r>
      <w:r w:rsidR="00F72B92" w:rsidRPr="00F72B92">
        <w:rPr>
          <w:rFonts w:ascii="Times New Roman" w:hAnsi="Times New Roman"/>
          <w:iCs/>
          <w:sz w:val="24"/>
          <w:szCs w:val="24"/>
        </w:rPr>
        <w:t>o</w:t>
      </w:r>
      <w:r w:rsidRPr="00F72B92">
        <w:rPr>
          <w:rFonts w:ascii="Times New Roman" w:hAnsi="Times New Roman"/>
          <w:iCs/>
          <w:sz w:val="24"/>
          <w:szCs w:val="24"/>
        </w:rPr>
        <w:t xml:space="preserve"> ir duoti sutikim</w:t>
      </w:r>
      <w:r w:rsidR="001429D7">
        <w:rPr>
          <w:rFonts w:ascii="Times New Roman" w:hAnsi="Times New Roman"/>
          <w:iCs/>
          <w:sz w:val="24"/>
          <w:szCs w:val="24"/>
        </w:rPr>
        <w:t>o</w:t>
      </w:r>
      <w:r w:rsidRPr="00F72B92">
        <w:rPr>
          <w:rFonts w:ascii="Times New Roman" w:hAnsi="Times New Roman"/>
          <w:iCs/>
          <w:sz w:val="24"/>
          <w:szCs w:val="24"/>
        </w:rPr>
        <w:t xml:space="preserve"> aukštinti pastatus. Atsakovas privalo laikytis imperatyviųjų teisės normų, kurių pagrindu nustatyti privalomi atstumai tarp gretimų pastatų, nes atstumų iki kaimyninių žemės sklypų nustatymas visų pirma siejamas su trečiųjų asmenų interesų apsauga.</w:t>
      </w:r>
      <w:r w:rsidR="00F72B92" w:rsidRPr="00F72B92">
        <w:rPr>
          <w:rFonts w:ascii="Times New Roman" w:hAnsi="Times New Roman"/>
          <w:iCs/>
          <w:sz w:val="24"/>
          <w:szCs w:val="24"/>
        </w:rPr>
        <w:t xml:space="preserve"> Pagal kasacinio teismo praktiką, </w:t>
      </w:r>
      <w:r w:rsidR="00F72B92">
        <w:rPr>
          <w:rFonts w:ascii="Times New Roman" w:hAnsi="Times New Roman"/>
          <w:iCs/>
          <w:sz w:val="24"/>
          <w:szCs w:val="24"/>
        </w:rPr>
        <w:t>n</w:t>
      </w:r>
      <w:r w:rsidR="00F72B92" w:rsidRPr="00F72B92">
        <w:rPr>
          <w:rFonts w:ascii="Times New Roman" w:hAnsi="Times New Roman"/>
          <w:iCs/>
          <w:sz w:val="24"/>
          <w:szCs w:val="24"/>
        </w:rPr>
        <w:t xml:space="preserve">ormatyviniuose statybos techniniuose dokumentuose įtvirtintos normos, nustatančios atstumus nuo nesudėtingų pastatų iki kaimyninių sklypų ribų, yra imperatyvaus pobūdžio ir turi tam tikrus viešuosius tikslus. Tai reiškia, kad vien atstumų pažeidimo faktas suponuoja pagrindą konstatuoti </w:t>
      </w:r>
      <w:r w:rsidR="00F72B92">
        <w:rPr>
          <w:rFonts w:ascii="Times New Roman" w:hAnsi="Times New Roman"/>
          <w:iCs/>
          <w:sz w:val="24"/>
          <w:szCs w:val="24"/>
        </w:rPr>
        <w:t>i</w:t>
      </w:r>
      <w:r w:rsidR="00F72B92" w:rsidRPr="00F72B92">
        <w:rPr>
          <w:rFonts w:ascii="Times New Roman" w:hAnsi="Times New Roman"/>
          <w:iCs/>
          <w:sz w:val="24"/>
          <w:szCs w:val="24"/>
        </w:rPr>
        <w:t>eškovės teisių ir teisėtų interesų pažeidimą.</w:t>
      </w:r>
      <w:r w:rsidR="00453BBA">
        <w:rPr>
          <w:rFonts w:ascii="Times New Roman" w:hAnsi="Times New Roman"/>
          <w:iCs/>
          <w:sz w:val="24"/>
          <w:szCs w:val="24"/>
        </w:rPr>
        <w:t xml:space="preserve"> Kasacinis teismas taip pat yra nurodęs, kad </w:t>
      </w:r>
      <w:r w:rsidR="00453BBA" w:rsidRPr="00453BBA">
        <w:rPr>
          <w:rFonts w:ascii="Times New Roman" w:hAnsi="Times New Roman"/>
          <w:iCs/>
          <w:sz w:val="24"/>
          <w:szCs w:val="24"/>
        </w:rPr>
        <w:t>išimtiniais atvejais, kai pokytis yra nežymus, teismas gali pripažinti, jog statinio rekonstrukcija mažesniu nei teisės aktuose nustatytu atstumu iki sklypo ribos nepažeidžia gretimo sklypo savininko teisių</w:t>
      </w:r>
      <w:r w:rsidR="00453BBA">
        <w:rPr>
          <w:rFonts w:ascii="Times New Roman" w:hAnsi="Times New Roman"/>
          <w:iCs/>
          <w:sz w:val="24"/>
          <w:szCs w:val="24"/>
        </w:rPr>
        <w:t xml:space="preserve">. </w:t>
      </w:r>
      <w:r w:rsidR="00453BBA" w:rsidRPr="00453BBA">
        <w:rPr>
          <w:rFonts w:ascii="Times New Roman" w:hAnsi="Times New Roman"/>
          <w:iCs/>
          <w:sz w:val="24"/>
          <w:szCs w:val="24"/>
        </w:rPr>
        <w:t>Tačiau</w:t>
      </w:r>
      <w:r w:rsidR="00453BBA">
        <w:rPr>
          <w:rFonts w:ascii="Times New Roman" w:hAnsi="Times New Roman"/>
          <w:iCs/>
          <w:sz w:val="24"/>
          <w:szCs w:val="24"/>
        </w:rPr>
        <w:t xml:space="preserve"> nagrinėjamos b</w:t>
      </w:r>
      <w:r w:rsidR="00453BBA" w:rsidRPr="00453BBA">
        <w:rPr>
          <w:rFonts w:ascii="Times New Roman" w:hAnsi="Times New Roman"/>
          <w:iCs/>
          <w:sz w:val="24"/>
          <w:szCs w:val="24"/>
        </w:rPr>
        <w:t xml:space="preserve">ylos faktinės aplinkybės paneigia galimybę konstatuoti pažeidimo nebuvimo faktą. Byloje nėra ginčo dėl to, kad naujos rekonstruoto pastato konstrukcijos, didinant rekonstruojamų pastatų aukštį, įrengiamos mažesniais nei teisės aktų nustatytais atstumais iki </w:t>
      </w:r>
      <w:r w:rsidR="00453BBA">
        <w:rPr>
          <w:rFonts w:ascii="Times New Roman" w:hAnsi="Times New Roman"/>
          <w:iCs/>
          <w:sz w:val="24"/>
          <w:szCs w:val="24"/>
        </w:rPr>
        <w:t>i</w:t>
      </w:r>
      <w:r w:rsidR="00453BBA" w:rsidRPr="00453BBA">
        <w:rPr>
          <w:rFonts w:ascii="Times New Roman" w:hAnsi="Times New Roman"/>
          <w:iCs/>
          <w:sz w:val="24"/>
          <w:szCs w:val="24"/>
        </w:rPr>
        <w:t>eškovės žemės sklypo ribos.</w:t>
      </w:r>
      <w:r w:rsidR="00453BBA">
        <w:rPr>
          <w:rFonts w:ascii="Times New Roman" w:hAnsi="Times New Roman"/>
          <w:iCs/>
          <w:sz w:val="24"/>
          <w:szCs w:val="24"/>
        </w:rPr>
        <w:t xml:space="preserve"> </w:t>
      </w:r>
      <w:r w:rsidR="00453BBA" w:rsidRPr="00453BBA">
        <w:rPr>
          <w:rFonts w:ascii="Times New Roman" w:hAnsi="Times New Roman"/>
          <w:iCs/>
          <w:sz w:val="24"/>
          <w:szCs w:val="24"/>
        </w:rPr>
        <w:t xml:space="preserve">Šiuo atveju pokytis </w:t>
      </w:r>
      <w:r w:rsidR="00453BBA">
        <w:rPr>
          <w:rFonts w:ascii="Times New Roman" w:hAnsi="Times New Roman"/>
          <w:iCs/>
          <w:sz w:val="24"/>
          <w:szCs w:val="24"/>
        </w:rPr>
        <w:t xml:space="preserve">yra </w:t>
      </w:r>
      <w:r w:rsidR="00453BBA" w:rsidRPr="00453BBA">
        <w:rPr>
          <w:rFonts w:ascii="Times New Roman" w:hAnsi="Times New Roman"/>
          <w:iCs/>
          <w:sz w:val="24"/>
          <w:szCs w:val="24"/>
        </w:rPr>
        <w:t>žymus</w:t>
      </w:r>
      <w:r w:rsidR="00453BBA">
        <w:rPr>
          <w:rFonts w:ascii="Times New Roman" w:hAnsi="Times New Roman"/>
          <w:iCs/>
          <w:sz w:val="24"/>
          <w:szCs w:val="24"/>
        </w:rPr>
        <w:t xml:space="preserve"> ir</w:t>
      </w:r>
      <w:r w:rsidR="00453BBA" w:rsidRPr="00453BBA">
        <w:rPr>
          <w:rFonts w:ascii="Times New Roman" w:hAnsi="Times New Roman"/>
          <w:iCs/>
          <w:sz w:val="24"/>
          <w:szCs w:val="24"/>
        </w:rPr>
        <w:t xml:space="preserve"> akivaizdžiai pažeidžia viešuosius tikslus </w:t>
      </w:r>
      <w:r w:rsidR="00453BBA">
        <w:rPr>
          <w:rFonts w:ascii="Times New Roman" w:hAnsi="Times New Roman"/>
          <w:iCs/>
          <w:sz w:val="24"/>
          <w:szCs w:val="24"/>
        </w:rPr>
        <w:t>bei</w:t>
      </w:r>
      <w:r w:rsidR="00453BBA" w:rsidRPr="00453BBA">
        <w:rPr>
          <w:rFonts w:ascii="Times New Roman" w:hAnsi="Times New Roman"/>
          <w:iCs/>
          <w:sz w:val="24"/>
          <w:szCs w:val="24"/>
        </w:rPr>
        <w:t xml:space="preserve"> </w:t>
      </w:r>
      <w:r w:rsidR="00453BBA">
        <w:rPr>
          <w:rFonts w:ascii="Times New Roman" w:hAnsi="Times New Roman"/>
          <w:iCs/>
          <w:sz w:val="24"/>
          <w:szCs w:val="24"/>
        </w:rPr>
        <w:t>i</w:t>
      </w:r>
      <w:r w:rsidR="00453BBA" w:rsidRPr="00453BBA">
        <w:rPr>
          <w:rFonts w:ascii="Times New Roman" w:hAnsi="Times New Roman"/>
          <w:iCs/>
          <w:sz w:val="24"/>
          <w:szCs w:val="24"/>
        </w:rPr>
        <w:t>eškovės interesus</w:t>
      </w:r>
      <w:r w:rsidR="00453BBA">
        <w:rPr>
          <w:rFonts w:ascii="Times New Roman" w:hAnsi="Times New Roman"/>
          <w:iCs/>
          <w:sz w:val="24"/>
          <w:szCs w:val="24"/>
        </w:rPr>
        <w:t xml:space="preserve">. </w:t>
      </w:r>
    </w:p>
    <w:p w14:paraId="47E40520" w14:textId="4EFE6C6E" w:rsidR="00D85ECE" w:rsidRDefault="00050BA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Apeliacinės instancijos </w:t>
      </w:r>
      <w:r w:rsidRPr="00050BA3">
        <w:rPr>
          <w:rFonts w:ascii="Times New Roman" w:hAnsi="Times New Roman"/>
          <w:iCs/>
          <w:sz w:val="24"/>
          <w:szCs w:val="24"/>
        </w:rPr>
        <w:t>teismas pagrįstai nus</w:t>
      </w:r>
      <w:r>
        <w:rPr>
          <w:rFonts w:ascii="Times New Roman" w:hAnsi="Times New Roman"/>
          <w:iCs/>
          <w:sz w:val="24"/>
          <w:szCs w:val="24"/>
        </w:rPr>
        <w:t>prendė</w:t>
      </w:r>
      <w:r w:rsidRPr="00050BA3">
        <w:rPr>
          <w:rFonts w:ascii="Times New Roman" w:hAnsi="Times New Roman"/>
          <w:iCs/>
          <w:sz w:val="24"/>
          <w:szCs w:val="24"/>
        </w:rPr>
        <w:t xml:space="preserve">, kad atsakomybė dėl neteisėtos statybos pagal neteisėtai išduotą </w:t>
      </w:r>
      <w:r>
        <w:rPr>
          <w:rFonts w:ascii="Times New Roman" w:hAnsi="Times New Roman"/>
          <w:iCs/>
          <w:sz w:val="24"/>
          <w:szCs w:val="24"/>
        </w:rPr>
        <w:t>Statybos l</w:t>
      </w:r>
      <w:r w:rsidRPr="00050BA3">
        <w:rPr>
          <w:rFonts w:ascii="Times New Roman" w:hAnsi="Times New Roman"/>
          <w:iCs/>
          <w:sz w:val="24"/>
          <w:szCs w:val="24"/>
        </w:rPr>
        <w:t>eidimą taik</w:t>
      </w:r>
      <w:r>
        <w:rPr>
          <w:rFonts w:ascii="Times New Roman" w:hAnsi="Times New Roman"/>
          <w:iCs/>
          <w:sz w:val="24"/>
          <w:szCs w:val="24"/>
        </w:rPr>
        <w:t>ytina atsakovui</w:t>
      </w:r>
      <w:r w:rsidR="00116E75">
        <w:rPr>
          <w:rFonts w:ascii="Times New Roman" w:hAnsi="Times New Roman"/>
          <w:iCs/>
          <w:sz w:val="24"/>
          <w:szCs w:val="24"/>
        </w:rPr>
        <w:t>, nes būtent jo veiksmai lėmė Statybos leidimo neteisėtumą (atsakovas</w:t>
      </w:r>
      <w:r w:rsidR="00773727">
        <w:rPr>
          <w:rFonts w:ascii="Times New Roman" w:hAnsi="Times New Roman"/>
          <w:iCs/>
          <w:sz w:val="24"/>
          <w:szCs w:val="24"/>
        </w:rPr>
        <w:t xml:space="preserve"> žodžiu patvirtino, kad rekonstruojamų statinių aukštis nebus didinamas;</w:t>
      </w:r>
      <w:r w:rsidR="00116E75">
        <w:rPr>
          <w:rFonts w:ascii="Times New Roman" w:hAnsi="Times New Roman"/>
          <w:iCs/>
          <w:sz w:val="24"/>
          <w:szCs w:val="24"/>
        </w:rPr>
        <w:t xml:space="preserve"> suprato, kad ieškovė nedavė sutikimo aukštinti pastatus; </w:t>
      </w:r>
      <w:r w:rsidR="00773727">
        <w:rPr>
          <w:rFonts w:ascii="Times New Roman" w:hAnsi="Times New Roman"/>
          <w:iCs/>
          <w:sz w:val="24"/>
          <w:szCs w:val="24"/>
        </w:rPr>
        <w:t xml:space="preserve">ieškovė nebuvo supažindinta su Projektu, kuriame suplanuotas atsakovo pastatų aukštinimas; žinodamas, kad pastatų aukščio didinimas nepatenka į Sutikimo apimtį, atsakovas jį pateikė kartu su prašymu išduoti Statybos leidimą; taigi, </w:t>
      </w:r>
      <w:r w:rsidR="00116E75">
        <w:rPr>
          <w:rFonts w:ascii="Times New Roman" w:hAnsi="Times New Roman"/>
          <w:iCs/>
          <w:sz w:val="24"/>
          <w:szCs w:val="24"/>
        </w:rPr>
        <w:t xml:space="preserve">jis </w:t>
      </w:r>
      <w:r w:rsidR="00116E75" w:rsidRPr="00116E75">
        <w:rPr>
          <w:rFonts w:ascii="Times New Roman" w:hAnsi="Times New Roman"/>
          <w:iCs/>
          <w:sz w:val="24"/>
          <w:szCs w:val="24"/>
        </w:rPr>
        <w:t>sąmoningai siekė suklaidinti</w:t>
      </w:r>
      <w:r w:rsidR="00116E75">
        <w:rPr>
          <w:rFonts w:ascii="Times New Roman" w:hAnsi="Times New Roman"/>
          <w:iCs/>
          <w:sz w:val="24"/>
          <w:szCs w:val="24"/>
        </w:rPr>
        <w:t xml:space="preserve"> Projektą rengusius a</w:t>
      </w:r>
      <w:r w:rsidR="00773727">
        <w:rPr>
          <w:rFonts w:ascii="Times New Roman" w:hAnsi="Times New Roman"/>
          <w:iCs/>
          <w:sz w:val="24"/>
          <w:szCs w:val="24"/>
        </w:rPr>
        <w:t xml:space="preserve">rchitektus, </w:t>
      </w:r>
      <w:r w:rsidR="00773727" w:rsidRPr="00116E75">
        <w:rPr>
          <w:rFonts w:ascii="Times New Roman" w:hAnsi="Times New Roman"/>
          <w:iCs/>
          <w:sz w:val="24"/>
          <w:szCs w:val="24"/>
        </w:rPr>
        <w:t xml:space="preserve">Projektą derinančias </w:t>
      </w:r>
      <w:r w:rsidR="00773727">
        <w:rPr>
          <w:rFonts w:ascii="Times New Roman" w:hAnsi="Times New Roman"/>
          <w:iCs/>
          <w:sz w:val="24"/>
          <w:szCs w:val="24"/>
        </w:rPr>
        <w:t xml:space="preserve">ir </w:t>
      </w:r>
      <w:r w:rsidR="00116E75" w:rsidRPr="00116E75">
        <w:rPr>
          <w:rFonts w:ascii="Times New Roman" w:hAnsi="Times New Roman"/>
          <w:iCs/>
          <w:sz w:val="24"/>
          <w:szCs w:val="24"/>
        </w:rPr>
        <w:t>statybą leidžiantį dokumentą išduodanči</w:t>
      </w:r>
      <w:r w:rsidR="002E71D1">
        <w:rPr>
          <w:rFonts w:ascii="Times New Roman" w:hAnsi="Times New Roman"/>
          <w:iCs/>
          <w:sz w:val="24"/>
          <w:szCs w:val="24"/>
        </w:rPr>
        <w:t>as</w:t>
      </w:r>
      <w:r w:rsidR="00773727">
        <w:rPr>
          <w:rFonts w:ascii="Times New Roman" w:hAnsi="Times New Roman"/>
          <w:iCs/>
          <w:sz w:val="24"/>
          <w:szCs w:val="24"/>
        </w:rPr>
        <w:t xml:space="preserve"> </w:t>
      </w:r>
      <w:r w:rsidR="00116E75" w:rsidRPr="00116E75">
        <w:rPr>
          <w:rFonts w:ascii="Times New Roman" w:hAnsi="Times New Roman"/>
          <w:iCs/>
          <w:sz w:val="24"/>
          <w:szCs w:val="24"/>
        </w:rPr>
        <w:t>institucijas</w:t>
      </w:r>
      <w:r w:rsidR="00116E75">
        <w:rPr>
          <w:rFonts w:ascii="Times New Roman" w:hAnsi="Times New Roman"/>
          <w:iCs/>
          <w:sz w:val="24"/>
          <w:szCs w:val="24"/>
        </w:rPr>
        <w:t>;</w:t>
      </w:r>
      <w:r w:rsidR="00773727">
        <w:rPr>
          <w:rFonts w:ascii="Times New Roman" w:hAnsi="Times New Roman"/>
          <w:iCs/>
          <w:sz w:val="24"/>
          <w:szCs w:val="24"/>
        </w:rPr>
        <w:t xml:space="preserve"> be to, atsakovas savo iniciatyva ir rizika vykdė rekonstrukciją </w:t>
      </w:r>
      <w:r w:rsidR="002E71D1">
        <w:rPr>
          <w:rFonts w:ascii="Times New Roman" w:hAnsi="Times New Roman"/>
          <w:iCs/>
          <w:sz w:val="24"/>
          <w:szCs w:val="24"/>
        </w:rPr>
        <w:t xml:space="preserve">pagal </w:t>
      </w:r>
      <w:r w:rsidR="00773727">
        <w:rPr>
          <w:rFonts w:ascii="Times New Roman" w:hAnsi="Times New Roman"/>
          <w:iCs/>
          <w:sz w:val="24"/>
          <w:szCs w:val="24"/>
        </w:rPr>
        <w:t>neteisėt</w:t>
      </w:r>
      <w:r w:rsidR="002E71D1">
        <w:rPr>
          <w:rFonts w:ascii="Times New Roman" w:hAnsi="Times New Roman"/>
          <w:iCs/>
          <w:sz w:val="24"/>
          <w:szCs w:val="24"/>
        </w:rPr>
        <w:t>ą</w:t>
      </w:r>
      <w:r w:rsidR="00773727">
        <w:rPr>
          <w:rFonts w:ascii="Times New Roman" w:hAnsi="Times New Roman"/>
          <w:iCs/>
          <w:sz w:val="24"/>
          <w:szCs w:val="24"/>
        </w:rPr>
        <w:t xml:space="preserve"> Statybos leidim</w:t>
      </w:r>
      <w:r w:rsidR="002E71D1">
        <w:rPr>
          <w:rFonts w:ascii="Times New Roman" w:hAnsi="Times New Roman"/>
          <w:iCs/>
          <w:sz w:val="24"/>
          <w:szCs w:val="24"/>
        </w:rPr>
        <w:t>ą</w:t>
      </w:r>
      <w:r w:rsidR="00116E75">
        <w:rPr>
          <w:rFonts w:ascii="Times New Roman" w:hAnsi="Times New Roman"/>
          <w:iCs/>
          <w:sz w:val="24"/>
          <w:szCs w:val="24"/>
        </w:rPr>
        <w:t>).</w:t>
      </w:r>
      <w:r>
        <w:rPr>
          <w:rFonts w:ascii="Times New Roman" w:hAnsi="Times New Roman"/>
          <w:iCs/>
          <w:sz w:val="24"/>
          <w:szCs w:val="24"/>
        </w:rPr>
        <w:t xml:space="preserve"> Atsakovo </w:t>
      </w:r>
      <w:r w:rsidRPr="00050BA3">
        <w:rPr>
          <w:rFonts w:ascii="Times New Roman" w:hAnsi="Times New Roman"/>
          <w:iCs/>
          <w:sz w:val="24"/>
          <w:szCs w:val="24"/>
        </w:rPr>
        <w:t xml:space="preserve">kaltę dėl neteisėto </w:t>
      </w:r>
      <w:r>
        <w:rPr>
          <w:rFonts w:ascii="Times New Roman" w:hAnsi="Times New Roman"/>
          <w:iCs/>
          <w:sz w:val="24"/>
          <w:szCs w:val="24"/>
        </w:rPr>
        <w:t>Statybos l</w:t>
      </w:r>
      <w:r w:rsidRPr="00050BA3">
        <w:rPr>
          <w:rFonts w:ascii="Times New Roman" w:hAnsi="Times New Roman"/>
          <w:iCs/>
          <w:sz w:val="24"/>
          <w:szCs w:val="24"/>
        </w:rPr>
        <w:t>eidimo išdavimo patvirtina teismų nustatytos aplinkybės</w:t>
      </w:r>
      <w:r>
        <w:rPr>
          <w:rFonts w:ascii="Times New Roman" w:hAnsi="Times New Roman"/>
          <w:iCs/>
          <w:sz w:val="24"/>
          <w:szCs w:val="24"/>
        </w:rPr>
        <w:t>.</w:t>
      </w:r>
      <w:r w:rsidR="00D85ECE">
        <w:rPr>
          <w:rFonts w:ascii="Times New Roman" w:hAnsi="Times New Roman"/>
          <w:iCs/>
          <w:sz w:val="24"/>
          <w:szCs w:val="24"/>
        </w:rPr>
        <w:t xml:space="preserve"> </w:t>
      </w:r>
    </w:p>
    <w:p w14:paraId="1267E188" w14:textId="0E2687E9" w:rsidR="00050BA3" w:rsidRDefault="00050BA3">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Atsakovui </w:t>
      </w:r>
      <w:r w:rsidRPr="00050BA3">
        <w:rPr>
          <w:rFonts w:ascii="Times New Roman" w:hAnsi="Times New Roman"/>
          <w:iCs/>
          <w:sz w:val="24"/>
          <w:szCs w:val="24"/>
        </w:rPr>
        <w:t>paskirta teisinga ir proporcinga priemonė pagal teismų praktikoje nustatytus kriterijus</w:t>
      </w:r>
      <w:r>
        <w:rPr>
          <w:rFonts w:ascii="Times New Roman" w:hAnsi="Times New Roman"/>
          <w:iCs/>
          <w:sz w:val="24"/>
          <w:szCs w:val="24"/>
        </w:rPr>
        <w:t>.</w:t>
      </w:r>
      <w:r w:rsidR="00116E75">
        <w:rPr>
          <w:rFonts w:ascii="Times New Roman" w:hAnsi="Times New Roman"/>
          <w:iCs/>
          <w:sz w:val="24"/>
          <w:szCs w:val="24"/>
        </w:rPr>
        <w:t xml:space="preserve"> </w:t>
      </w:r>
      <w:r w:rsidR="00D85ECE">
        <w:rPr>
          <w:rFonts w:ascii="Times New Roman" w:hAnsi="Times New Roman"/>
          <w:iCs/>
          <w:sz w:val="24"/>
          <w:szCs w:val="24"/>
        </w:rPr>
        <w:t xml:space="preserve">Priešingai nei teigiama kasaciniame skunde, </w:t>
      </w:r>
      <w:r w:rsidR="00D85ECE" w:rsidRPr="00D85ECE">
        <w:rPr>
          <w:rFonts w:ascii="Times New Roman" w:hAnsi="Times New Roman"/>
          <w:iCs/>
          <w:sz w:val="24"/>
          <w:szCs w:val="24"/>
        </w:rPr>
        <w:t xml:space="preserve">kitokio pobūdžio </w:t>
      </w:r>
      <w:r w:rsidR="00D85ECE">
        <w:rPr>
          <w:rFonts w:ascii="Times New Roman" w:hAnsi="Times New Roman"/>
          <w:iCs/>
          <w:sz w:val="24"/>
          <w:szCs w:val="24"/>
        </w:rPr>
        <w:t xml:space="preserve">neteisėtos statybos padarinių šalinimo priemonių parinkimas šiuo atveju nėra </w:t>
      </w:r>
      <w:r w:rsidR="00D85ECE" w:rsidRPr="00D85ECE">
        <w:rPr>
          <w:rFonts w:ascii="Times New Roman" w:hAnsi="Times New Roman"/>
          <w:iCs/>
          <w:sz w:val="24"/>
          <w:szCs w:val="24"/>
        </w:rPr>
        <w:t xml:space="preserve">galimas, </w:t>
      </w:r>
      <w:r w:rsidR="00D85ECE">
        <w:rPr>
          <w:rFonts w:ascii="Times New Roman" w:hAnsi="Times New Roman"/>
          <w:iCs/>
          <w:sz w:val="24"/>
          <w:szCs w:val="24"/>
        </w:rPr>
        <w:t>nes s</w:t>
      </w:r>
      <w:r w:rsidR="00D85ECE" w:rsidRPr="00D85ECE">
        <w:rPr>
          <w:rFonts w:ascii="Times New Roman" w:hAnsi="Times New Roman"/>
          <w:iCs/>
          <w:sz w:val="24"/>
          <w:szCs w:val="24"/>
        </w:rPr>
        <w:t>utikimas aukštinti</w:t>
      </w:r>
      <w:r w:rsidR="00D85ECE">
        <w:rPr>
          <w:rFonts w:ascii="Times New Roman" w:hAnsi="Times New Roman"/>
          <w:iCs/>
          <w:sz w:val="24"/>
          <w:szCs w:val="24"/>
        </w:rPr>
        <w:t xml:space="preserve"> atsakovui</w:t>
      </w:r>
      <w:r w:rsidR="00D85ECE" w:rsidRPr="00D85ECE">
        <w:rPr>
          <w:rFonts w:ascii="Times New Roman" w:hAnsi="Times New Roman"/>
          <w:iCs/>
          <w:sz w:val="24"/>
          <w:szCs w:val="24"/>
        </w:rPr>
        <w:t xml:space="preserve"> priklausančius pastatus ateityje nebus išduotas nei </w:t>
      </w:r>
      <w:r w:rsidR="00D85ECE">
        <w:rPr>
          <w:rFonts w:ascii="Times New Roman" w:hAnsi="Times New Roman"/>
          <w:iCs/>
          <w:sz w:val="24"/>
          <w:szCs w:val="24"/>
        </w:rPr>
        <w:t>i</w:t>
      </w:r>
      <w:r w:rsidR="00D85ECE" w:rsidRPr="00D85ECE">
        <w:rPr>
          <w:rFonts w:ascii="Times New Roman" w:hAnsi="Times New Roman"/>
          <w:iCs/>
          <w:sz w:val="24"/>
          <w:szCs w:val="24"/>
        </w:rPr>
        <w:t>eškovės</w:t>
      </w:r>
      <w:r w:rsidR="00D85ECE">
        <w:rPr>
          <w:rFonts w:ascii="Times New Roman" w:hAnsi="Times New Roman"/>
          <w:iCs/>
          <w:sz w:val="24"/>
          <w:szCs w:val="24"/>
        </w:rPr>
        <w:t xml:space="preserve"> (tai išimtinė jos teisė)</w:t>
      </w:r>
      <w:r w:rsidR="00D85ECE" w:rsidRPr="00D85ECE">
        <w:rPr>
          <w:rFonts w:ascii="Times New Roman" w:hAnsi="Times New Roman"/>
          <w:iCs/>
          <w:sz w:val="24"/>
          <w:szCs w:val="24"/>
        </w:rPr>
        <w:t>, nei teismo</w:t>
      </w:r>
      <w:r w:rsidR="00D85ECE">
        <w:rPr>
          <w:rFonts w:ascii="Times New Roman" w:hAnsi="Times New Roman"/>
          <w:iCs/>
          <w:sz w:val="24"/>
          <w:szCs w:val="24"/>
        </w:rPr>
        <w:t>.</w:t>
      </w:r>
    </w:p>
    <w:p w14:paraId="28446341" w14:textId="298BDFE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340CB1E4"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7C369A39"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17A85580" w14:textId="77777777" w:rsidR="00B82B5B" w:rsidRDefault="00B82B5B" w:rsidP="00B82B5B">
      <w:pPr>
        <w:pStyle w:val="ListParagraph"/>
        <w:spacing w:after="120" w:line="240" w:lineRule="auto"/>
        <w:ind w:left="360"/>
        <w:contextualSpacing w:val="0"/>
        <w:jc w:val="both"/>
        <w:rPr>
          <w:rFonts w:ascii="Times New Roman" w:hAnsi="Times New Roman"/>
          <w:iCs/>
          <w:sz w:val="24"/>
          <w:szCs w:val="24"/>
        </w:rPr>
      </w:pPr>
    </w:p>
    <w:p w14:paraId="43C5E2A5" w14:textId="5DDD08AF" w:rsidR="00674150" w:rsidRPr="00E90423" w:rsidRDefault="00674150" w:rsidP="00630219">
      <w:pPr>
        <w:pStyle w:val="ListParagraph"/>
        <w:spacing w:after="120" w:line="240" w:lineRule="auto"/>
        <w:ind w:left="0" w:firstLine="720"/>
        <w:contextualSpacing w:val="0"/>
        <w:jc w:val="both"/>
        <w:rPr>
          <w:rFonts w:ascii="Times New Roman" w:hAnsi="Times New Roman"/>
          <w:i/>
          <w:iCs/>
          <w:sz w:val="24"/>
          <w:szCs w:val="24"/>
        </w:rPr>
      </w:pPr>
      <w:r w:rsidRPr="00E90423">
        <w:rPr>
          <w:rFonts w:ascii="Times New Roman" w:hAnsi="Times New Roman"/>
          <w:i/>
          <w:iCs/>
          <w:sz w:val="24"/>
          <w:szCs w:val="24"/>
        </w:rPr>
        <w:t xml:space="preserve">Dėl </w:t>
      </w:r>
      <w:r w:rsidR="00630219">
        <w:rPr>
          <w:rFonts w:ascii="Times New Roman" w:hAnsi="Times New Roman"/>
          <w:i/>
          <w:iCs/>
          <w:sz w:val="24"/>
          <w:szCs w:val="24"/>
        </w:rPr>
        <w:t xml:space="preserve">procesinio </w:t>
      </w:r>
      <w:r w:rsidRPr="00E90423">
        <w:rPr>
          <w:rFonts w:ascii="Times New Roman" w:hAnsi="Times New Roman"/>
          <w:i/>
          <w:iCs/>
          <w:sz w:val="24"/>
          <w:szCs w:val="24"/>
        </w:rPr>
        <w:t xml:space="preserve">termino </w:t>
      </w:r>
      <w:r w:rsidR="00630219">
        <w:rPr>
          <w:rFonts w:ascii="Times New Roman" w:hAnsi="Times New Roman"/>
          <w:i/>
          <w:iCs/>
          <w:sz w:val="24"/>
          <w:szCs w:val="24"/>
        </w:rPr>
        <w:t>reikal</w:t>
      </w:r>
      <w:r w:rsidR="00C52CBA">
        <w:rPr>
          <w:rFonts w:ascii="Times New Roman" w:hAnsi="Times New Roman"/>
          <w:i/>
          <w:iCs/>
          <w:sz w:val="24"/>
          <w:szCs w:val="24"/>
        </w:rPr>
        <w:t>av</w:t>
      </w:r>
      <w:r w:rsidR="00630219">
        <w:rPr>
          <w:rFonts w:ascii="Times New Roman" w:hAnsi="Times New Roman"/>
          <w:i/>
          <w:iCs/>
          <w:sz w:val="24"/>
          <w:szCs w:val="24"/>
        </w:rPr>
        <w:t>imui</w:t>
      </w:r>
      <w:r w:rsidRPr="00E90423">
        <w:rPr>
          <w:rFonts w:ascii="Times New Roman" w:hAnsi="Times New Roman"/>
          <w:i/>
          <w:iCs/>
          <w:sz w:val="24"/>
          <w:szCs w:val="24"/>
        </w:rPr>
        <w:t xml:space="preserve"> </w:t>
      </w:r>
      <w:r w:rsidR="001429D7">
        <w:rPr>
          <w:rFonts w:ascii="Times New Roman" w:hAnsi="Times New Roman"/>
          <w:i/>
          <w:iCs/>
          <w:sz w:val="24"/>
          <w:szCs w:val="24"/>
        </w:rPr>
        <w:t>panaikinti</w:t>
      </w:r>
      <w:r w:rsidRPr="00E90423">
        <w:rPr>
          <w:rFonts w:ascii="Times New Roman" w:hAnsi="Times New Roman"/>
          <w:i/>
          <w:iCs/>
          <w:sz w:val="24"/>
          <w:szCs w:val="24"/>
        </w:rPr>
        <w:t xml:space="preserve"> statybą leidžian</w:t>
      </w:r>
      <w:r w:rsidR="001429D7">
        <w:rPr>
          <w:rFonts w:ascii="Times New Roman" w:hAnsi="Times New Roman"/>
          <w:i/>
          <w:iCs/>
          <w:sz w:val="24"/>
          <w:szCs w:val="24"/>
        </w:rPr>
        <w:t>tį</w:t>
      </w:r>
      <w:r w:rsidRPr="00E90423">
        <w:rPr>
          <w:rFonts w:ascii="Times New Roman" w:hAnsi="Times New Roman"/>
          <w:i/>
          <w:iCs/>
          <w:sz w:val="24"/>
          <w:szCs w:val="24"/>
        </w:rPr>
        <w:t xml:space="preserve"> dokument</w:t>
      </w:r>
      <w:r w:rsidR="001429D7">
        <w:rPr>
          <w:rFonts w:ascii="Times New Roman" w:hAnsi="Times New Roman"/>
          <w:i/>
          <w:iCs/>
          <w:sz w:val="24"/>
          <w:szCs w:val="24"/>
        </w:rPr>
        <w:t>ą</w:t>
      </w:r>
      <w:r w:rsidRPr="00E90423">
        <w:rPr>
          <w:rFonts w:ascii="Times New Roman" w:hAnsi="Times New Roman"/>
          <w:i/>
          <w:iCs/>
          <w:sz w:val="24"/>
          <w:szCs w:val="24"/>
        </w:rPr>
        <w:t xml:space="preserve"> pareikšti</w:t>
      </w:r>
    </w:p>
    <w:p w14:paraId="48E1EDC6" w14:textId="77777777" w:rsidR="00B82B5B" w:rsidRDefault="00B82B5B" w:rsidP="00B82B5B">
      <w:pPr>
        <w:pStyle w:val="ListParagraph"/>
        <w:spacing w:after="120" w:line="240" w:lineRule="auto"/>
        <w:ind w:left="360"/>
        <w:contextualSpacing w:val="0"/>
        <w:jc w:val="both"/>
        <w:rPr>
          <w:rFonts w:ascii="Times New Roman" w:hAnsi="Times New Roman"/>
          <w:iCs/>
          <w:sz w:val="24"/>
          <w:szCs w:val="24"/>
        </w:rPr>
      </w:pPr>
    </w:p>
    <w:p w14:paraId="51006D90" w14:textId="5514BC6C" w:rsidR="00674150" w:rsidRPr="00E90423" w:rsidRDefault="00674150" w:rsidP="00F0203F">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Byloje kilo ginčas dėl to, ar ieškovė, kreipdamasi į teismą su</w:t>
      </w:r>
      <w:r w:rsidR="00F0203F">
        <w:rPr>
          <w:rFonts w:ascii="Times New Roman" w:hAnsi="Times New Roman"/>
          <w:sz w:val="24"/>
          <w:szCs w:val="24"/>
        </w:rPr>
        <w:t xml:space="preserve"> reikalavimu pan</w:t>
      </w:r>
      <w:r w:rsidR="00C52CBA">
        <w:rPr>
          <w:rFonts w:ascii="Times New Roman" w:hAnsi="Times New Roman"/>
          <w:sz w:val="24"/>
          <w:szCs w:val="24"/>
        </w:rPr>
        <w:t>a</w:t>
      </w:r>
      <w:r w:rsidR="00F0203F">
        <w:rPr>
          <w:rFonts w:ascii="Times New Roman" w:hAnsi="Times New Roman"/>
          <w:sz w:val="24"/>
          <w:szCs w:val="24"/>
        </w:rPr>
        <w:t>ikinti statybos leidimą</w:t>
      </w:r>
      <w:r w:rsidRPr="00E90423">
        <w:rPr>
          <w:rFonts w:ascii="Times New Roman" w:hAnsi="Times New Roman"/>
          <w:sz w:val="24"/>
          <w:szCs w:val="24"/>
        </w:rPr>
        <w:t xml:space="preserve">, nepraleido </w:t>
      </w:r>
      <w:r w:rsidR="00F0203F">
        <w:rPr>
          <w:rFonts w:ascii="Times New Roman" w:hAnsi="Times New Roman"/>
          <w:sz w:val="24"/>
          <w:szCs w:val="24"/>
        </w:rPr>
        <w:t xml:space="preserve">ABTĮ 29 straipsnio 1 dalyje nustatyto procesinio </w:t>
      </w:r>
      <w:r w:rsidRPr="00E90423">
        <w:rPr>
          <w:rFonts w:ascii="Times New Roman" w:hAnsi="Times New Roman"/>
          <w:sz w:val="24"/>
          <w:szCs w:val="24"/>
        </w:rPr>
        <w:t>termino.</w:t>
      </w:r>
    </w:p>
    <w:p w14:paraId="0A72F1FB" w14:textId="200D74E9" w:rsidR="00674150" w:rsidRPr="00674150" w:rsidRDefault="00674150" w:rsidP="00F0203F">
      <w:pPr>
        <w:pStyle w:val="ListParagraph"/>
        <w:numPr>
          <w:ilvl w:val="0"/>
          <w:numId w:val="3"/>
        </w:numPr>
        <w:spacing w:after="120" w:line="240" w:lineRule="auto"/>
        <w:contextualSpacing w:val="0"/>
        <w:jc w:val="both"/>
        <w:rPr>
          <w:rFonts w:ascii="Times New Roman" w:hAnsi="Times New Roman"/>
          <w:sz w:val="24"/>
          <w:szCs w:val="24"/>
        </w:rPr>
      </w:pPr>
      <w:r w:rsidRPr="00674150">
        <w:rPr>
          <w:rFonts w:ascii="Times New Roman" w:hAnsi="Times New Roman"/>
          <w:sz w:val="24"/>
          <w:szCs w:val="24"/>
        </w:rPr>
        <w:t>Apeliacinės instancijos teismas padarė išvadą, kad terminas kreiptis į teismą dėl statybą leidžiančio dokumento panaikinimo ir statybos padarinių šalinimo skaičiuotinas nuo 20</w:t>
      </w:r>
      <w:r w:rsidRPr="00674150">
        <w:rPr>
          <w:rFonts w:ascii="Times New Roman" w:hAnsi="Times New Roman"/>
          <w:sz w:val="24"/>
          <w:szCs w:val="24"/>
          <w:lang w:val="en-US"/>
        </w:rPr>
        <w:t>22</w:t>
      </w:r>
      <w:r w:rsidRPr="00674150">
        <w:rPr>
          <w:rFonts w:ascii="Times New Roman" w:hAnsi="Times New Roman"/>
          <w:sz w:val="24"/>
          <w:szCs w:val="24"/>
        </w:rPr>
        <w:t xml:space="preserve"> m. balandžio </w:t>
      </w:r>
      <w:r w:rsidRPr="00674150">
        <w:rPr>
          <w:rFonts w:ascii="Times New Roman" w:hAnsi="Times New Roman"/>
          <w:sz w:val="24"/>
          <w:szCs w:val="24"/>
          <w:lang w:val="en-US"/>
        </w:rPr>
        <w:t>25</w:t>
      </w:r>
      <w:r w:rsidRPr="00674150">
        <w:rPr>
          <w:rFonts w:ascii="Times New Roman" w:hAnsi="Times New Roman"/>
          <w:sz w:val="24"/>
          <w:szCs w:val="24"/>
        </w:rPr>
        <w:t xml:space="preserve"> d., kai</w:t>
      </w:r>
      <w:r w:rsidR="009B52A4">
        <w:rPr>
          <w:rFonts w:ascii="Times New Roman" w:hAnsi="Times New Roman"/>
          <w:sz w:val="24"/>
          <w:szCs w:val="24"/>
        </w:rPr>
        <w:t>,</w:t>
      </w:r>
      <w:r w:rsidRPr="00674150">
        <w:rPr>
          <w:rFonts w:ascii="Times New Roman" w:hAnsi="Times New Roman"/>
          <w:sz w:val="24"/>
          <w:szCs w:val="24"/>
        </w:rPr>
        <w:t xml:space="preserve"> atsak</w:t>
      </w:r>
      <w:r w:rsidR="009B52A4">
        <w:rPr>
          <w:rFonts w:ascii="Times New Roman" w:hAnsi="Times New Roman"/>
          <w:sz w:val="24"/>
          <w:szCs w:val="24"/>
        </w:rPr>
        <w:t>ydamas</w:t>
      </w:r>
      <w:r w:rsidRPr="00674150">
        <w:rPr>
          <w:rFonts w:ascii="Times New Roman" w:hAnsi="Times New Roman"/>
          <w:sz w:val="24"/>
          <w:szCs w:val="24"/>
        </w:rPr>
        <w:t xml:space="preserve"> į </w:t>
      </w:r>
      <w:r w:rsidRPr="00674150">
        <w:rPr>
          <w:rFonts w:ascii="Times New Roman" w:hAnsi="Times New Roman"/>
          <w:iCs/>
          <w:sz w:val="24"/>
          <w:szCs w:val="24"/>
        </w:rPr>
        <w:t>ieškovės atstovo prašymą pateikti Statybos leidimą ir projektinę dokumentaciją</w:t>
      </w:r>
      <w:r w:rsidR="009B52A4">
        <w:rPr>
          <w:rFonts w:ascii="Times New Roman" w:hAnsi="Times New Roman"/>
          <w:iCs/>
          <w:sz w:val="24"/>
          <w:szCs w:val="24"/>
        </w:rPr>
        <w:t>,</w:t>
      </w:r>
      <w:r w:rsidRPr="00674150">
        <w:rPr>
          <w:rFonts w:ascii="Times New Roman" w:hAnsi="Times New Roman"/>
          <w:iCs/>
          <w:sz w:val="24"/>
          <w:szCs w:val="24"/>
        </w:rPr>
        <w:t xml:space="preserve"> atsakovas pateikė ieškovei prašytą informaciją</w:t>
      </w:r>
      <w:r w:rsidR="001429D7">
        <w:rPr>
          <w:rFonts w:ascii="Times New Roman" w:hAnsi="Times New Roman"/>
          <w:iCs/>
          <w:sz w:val="24"/>
          <w:szCs w:val="24"/>
        </w:rPr>
        <w:t xml:space="preserve"> ir</w:t>
      </w:r>
      <w:r w:rsidRPr="00674150">
        <w:rPr>
          <w:rFonts w:ascii="Times New Roman" w:hAnsi="Times New Roman"/>
          <w:iCs/>
          <w:sz w:val="24"/>
          <w:szCs w:val="24"/>
        </w:rPr>
        <w:t xml:space="preserve"> </w:t>
      </w:r>
      <w:r w:rsidR="004E2C54">
        <w:rPr>
          <w:rFonts w:ascii="Times New Roman" w:hAnsi="Times New Roman"/>
          <w:iCs/>
          <w:sz w:val="24"/>
          <w:szCs w:val="24"/>
        </w:rPr>
        <w:t xml:space="preserve">iš jos </w:t>
      </w:r>
      <w:r w:rsidRPr="00674150">
        <w:rPr>
          <w:rFonts w:ascii="Times New Roman" w:hAnsi="Times New Roman"/>
          <w:iCs/>
          <w:sz w:val="24"/>
          <w:szCs w:val="24"/>
        </w:rPr>
        <w:t xml:space="preserve">ieškovei tapo </w:t>
      </w:r>
      <w:r w:rsidRPr="00674150">
        <w:rPr>
          <w:rFonts w:ascii="Times New Roman" w:hAnsi="Times New Roman"/>
          <w:iCs/>
          <w:sz w:val="24"/>
          <w:szCs w:val="24"/>
        </w:rPr>
        <w:lastRenderedPageBreak/>
        <w:t xml:space="preserve">žinoma, </w:t>
      </w:r>
      <w:r w:rsidR="004E2C54">
        <w:rPr>
          <w:rFonts w:ascii="Times New Roman" w:hAnsi="Times New Roman"/>
          <w:iCs/>
          <w:sz w:val="24"/>
          <w:szCs w:val="24"/>
        </w:rPr>
        <w:t>jog</w:t>
      </w:r>
      <w:r w:rsidRPr="00674150">
        <w:rPr>
          <w:rFonts w:ascii="Times New Roman" w:hAnsi="Times New Roman"/>
          <w:iCs/>
          <w:sz w:val="24"/>
          <w:szCs w:val="24"/>
        </w:rPr>
        <w:t xml:space="preserve"> pastatai rekonstruojami didinant jų aukštį.</w:t>
      </w:r>
      <w:r w:rsidR="00D033D9">
        <w:rPr>
          <w:rFonts w:ascii="Times New Roman" w:hAnsi="Times New Roman"/>
          <w:iCs/>
          <w:sz w:val="24"/>
          <w:szCs w:val="24"/>
        </w:rPr>
        <w:t xml:space="preserve"> Kadangi </w:t>
      </w:r>
      <w:r w:rsidRPr="00674150">
        <w:rPr>
          <w:rFonts w:ascii="Times New Roman" w:hAnsi="Times New Roman"/>
          <w:sz w:val="24"/>
          <w:szCs w:val="24"/>
        </w:rPr>
        <w:t>ieškovė su ieškiniu į teismą kreipėsi 20</w:t>
      </w:r>
      <w:r w:rsidR="009B52A4">
        <w:rPr>
          <w:rFonts w:ascii="Times New Roman" w:hAnsi="Times New Roman"/>
          <w:sz w:val="24"/>
          <w:szCs w:val="24"/>
        </w:rPr>
        <w:t>22</w:t>
      </w:r>
      <w:r w:rsidRPr="00674150">
        <w:rPr>
          <w:rFonts w:ascii="Times New Roman" w:hAnsi="Times New Roman"/>
          <w:sz w:val="24"/>
          <w:szCs w:val="24"/>
        </w:rPr>
        <w:t xml:space="preserve"> m. </w:t>
      </w:r>
      <w:r>
        <w:rPr>
          <w:rFonts w:ascii="Times New Roman" w:hAnsi="Times New Roman"/>
          <w:sz w:val="24"/>
          <w:szCs w:val="24"/>
        </w:rPr>
        <w:t xml:space="preserve">gegužės </w:t>
      </w:r>
      <w:r>
        <w:rPr>
          <w:rFonts w:ascii="Times New Roman" w:hAnsi="Times New Roman"/>
          <w:sz w:val="24"/>
          <w:szCs w:val="24"/>
          <w:lang w:val="en-US"/>
        </w:rPr>
        <w:t>16</w:t>
      </w:r>
      <w:r w:rsidRPr="00674150">
        <w:rPr>
          <w:rFonts w:ascii="Times New Roman" w:hAnsi="Times New Roman"/>
          <w:sz w:val="24"/>
          <w:szCs w:val="24"/>
        </w:rPr>
        <w:t xml:space="preserve"> d., t</w:t>
      </w:r>
      <w:r w:rsidR="00D033D9">
        <w:rPr>
          <w:rFonts w:ascii="Times New Roman" w:hAnsi="Times New Roman"/>
          <w:sz w:val="24"/>
          <w:szCs w:val="24"/>
        </w:rPr>
        <w:t>ai, a</w:t>
      </w:r>
      <w:r w:rsidR="00D033D9" w:rsidRPr="00674150">
        <w:rPr>
          <w:rFonts w:ascii="Times New Roman" w:hAnsi="Times New Roman"/>
          <w:sz w:val="24"/>
          <w:szCs w:val="24"/>
        </w:rPr>
        <w:t>peliacinės instancijos teismo vertinimu</w:t>
      </w:r>
      <w:r w:rsidR="00D033D9">
        <w:rPr>
          <w:rFonts w:ascii="Times New Roman" w:hAnsi="Times New Roman"/>
          <w:sz w:val="24"/>
          <w:szCs w:val="24"/>
        </w:rPr>
        <w:t>, ji</w:t>
      </w:r>
      <w:r w:rsidRPr="00674150">
        <w:rPr>
          <w:rFonts w:ascii="Times New Roman" w:hAnsi="Times New Roman"/>
          <w:sz w:val="24"/>
          <w:szCs w:val="24"/>
        </w:rPr>
        <w:t xml:space="preserve"> nepraleid</w:t>
      </w:r>
      <w:r w:rsidR="00D033D9">
        <w:rPr>
          <w:rFonts w:ascii="Times New Roman" w:hAnsi="Times New Roman"/>
          <w:sz w:val="24"/>
          <w:szCs w:val="24"/>
        </w:rPr>
        <w:t>o</w:t>
      </w:r>
      <w:r w:rsidRPr="00674150">
        <w:rPr>
          <w:rFonts w:ascii="Times New Roman" w:hAnsi="Times New Roman"/>
          <w:sz w:val="24"/>
          <w:szCs w:val="24"/>
        </w:rPr>
        <w:t xml:space="preserve"> ABTĮ</w:t>
      </w:r>
      <w:r w:rsidR="00083C38">
        <w:rPr>
          <w:rFonts w:ascii="Times New Roman" w:hAnsi="Times New Roman"/>
          <w:sz w:val="24"/>
          <w:szCs w:val="24"/>
        </w:rPr>
        <w:t> </w:t>
      </w:r>
      <w:r>
        <w:rPr>
          <w:rFonts w:ascii="Times New Roman" w:hAnsi="Times New Roman"/>
          <w:sz w:val="24"/>
          <w:szCs w:val="24"/>
        </w:rPr>
        <w:t>29</w:t>
      </w:r>
      <w:r w:rsidR="009B52A4">
        <w:rPr>
          <w:rFonts w:ascii="Times New Roman" w:hAnsi="Times New Roman"/>
          <w:sz w:val="24"/>
          <w:szCs w:val="24"/>
        </w:rPr>
        <w:t> </w:t>
      </w:r>
      <w:r w:rsidRPr="00674150">
        <w:rPr>
          <w:rFonts w:ascii="Times New Roman" w:hAnsi="Times New Roman"/>
          <w:sz w:val="24"/>
          <w:szCs w:val="24"/>
        </w:rPr>
        <w:t>straipsnio 1 dalyje nustatyt</w:t>
      </w:r>
      <w:r>
        <w:rPr>
          <w:rFonts w:ascii="Times New Roman" w:hAnsi="Times New Roman"/>
          <w:sz w:val="24"/>
          <w:szCs w:val="24"/>
        </w:rPr>
        <w:t>o</w:t>
      </w:r>
      <w:r w:rsidRPr="00674150">
        <w:rPr>
          <w:rFonts w:ascii="Times New Roman" w:hAnsi="Times New Roman"/>
          <w:sz w:val="24"/>
          <w:szCs w:val="24"/>
        </w:rPr>
        <w:t xml:space="preserve"> </w:t>
      </w:r>
      <w:r w:rsidR="00D033D9">
        <w:rPr>
          <w:rFonts w:ascii="Times New Roman" w:hAnsi="Times New Roman"/>
          <w:sz w:val="24"/>
          <w:szCs w:val="24"/>
        </w:rPr>
        <w:t xml:space="preserve">kreipimosi į teismą </w:t>
      </w:r>
      <w:r w:rsidRPr="00674150">
        <w:rPr>
          <w:rFonts w:ascii="Times New Roman" w:hAnsi="Times New Roman"/>
          <w:sz w:val="24"/>
          <w:szCs w:val="24"/>
        </w:rPr>
        <w:t>termin</w:t>
      </w:r>
      <w:r>
        <w:rPr>
          <w:rFonts w:ascii="Times New Roman" w:hAnsi="Times New Roman"/>
          <w:sz w:val="24"/>
          <w:szCs w:val="24"/>
        </w:rPr>
        <w:t>o</w:t>
      </w:r>
      <w:r w:rsidRPr="00674150">
        <w:rPr>
          <w:rFonts w:ascii="Times New Roman" w:hAnsi="Times New Roman"/>
          <w:sz w:val="24"/>
          <w:szCs w:val="24"/>
        </w:rPr>
        <w:t xml:space="preserve">. </w:t>
      </w:r>
    </w:p>
    <w:p w14:paraId="1FD53289" w14:textId="48B00A9A" w:rsidR="00674150" w:rsidRPr="00C04C14" w:rsidRDefault="00674150" w:rsidP="00F0203F">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sz w:val="24"/>
          <w:szCs w:val="24"/>
        </w:rPr>
        <w:t xml:space="preserve">Atsakovė, nesutikdama su apeliacinės instancijos teismo išvada, kasaciniame skunde </w:t>
      </w:r>
      <w:r>
        <w:rPr>
          <w:rFonts w:ascii="Times New Roman" w:hAnsi="Times New Roman"/>
          <w:sz w:val="24"/>
          <w:szCs w:val="24"/>
        </w:rPr>
        <w:t>teigia</w:t>
      </w:r>
      <w:r w:rsidRPr="00E90423">
        <w:rPr>
          <w:rFonts w:ascii="Times New Roman" w:hAnsi="Times New Roman"/>
          <w:sz w:val="24"/>
          <w:szCs w:val="24"/>
        </w:rPr>
        <w:t xml:space="preserve">, kad ieškovei žymiai anksčiau tapo žinoma </w:t>
      </w:r>
      <w:r>
        <w:rPr>
          <w:rFonts w:ascii="Times New Roman" w:hAnsi="Times New Roman"/>
          <w:sz w:val="24"/>
          <w:szCs w:val="24"/>
        </w:rPr>
        <w:t xml:space="preserve">apie </w:t>
      </w:r>
      <w:r w:rsidRPr="00E90423">
        <w:rPr>
          <w:rFonts w:ascii="Times New Roman" w:hAnsi="Times New Roman"/>
          <w:sz w:val="24"/>
          <w:szCs w:val="24"/>
        </w:rPr>
        <w:t>pradėt</w:t>
      </w:r>
      <w:r>
        <w:rPr>
          <w:rFonts w:ascii="Times New Roman" w:hAnsi="Times New Roman"/>
          <w:sz w:val="24"/>
          <w:szCs w:val="24"/>
        </w:rPr>
        <w:t>us</w:t>
      </w:r>
      <w:r w:rsidRPr="00E90423">
        <w:rPr>
          <w:rFonts w:ascii="Times New Roman" w:hAnsi="Times New Roman"/>
          <w:sz w:val="24"/>
          <w:szCs w:val="24"/>
        </w:rPr>
        <w:t xml:space="preserve"> </w:t>
      </w:r>
      <w:r>
        <w:rPr>
          <w:rFonts w:ascii="Times New Roman" w:hAnsi="Times New Roman"/>
          <w:sz w:val="24"/>
          <w:szCs w:val="24"/>
        </w:rPr>
        <w:t xml:space="preserve">vykdyti atsakovo statinių </w:t>
      </w:r>
      <w:r w:rsidRPr="00E90423">
        <w:rPr>
          <w:rFonts w:ascii="Times New Roman" w:hAnsi="Times New Roman"/>
          <w:sz w:val="24"/>
          <w:szCs w:val="24"/>
        </w:rPr>
        <w:t>statybos</w:t>
      </w:r>
      <w:r>
        <w:rPr>
          <w:rFonts w:ascii="Times New Roman" w:hAnsi="Times New Roman"/>
          <w:sz w:val="24"/>
          <w:szCs w:val="24"/>
        </w:rPr>
        <w:t xml:space="preserve"> (rekonstrukcijos)</w:t>
      </w:r>
      <w:r w:rsidRPr="00E90423">
        <w:rPr>
          <w:rFonts w:ascii="Times New Roman" w:hAnsi="Times New Roman"/>
          <w:sz w:val="24"/>
          <w:szCs w:val="24"/>
        </w:rPr>
        <w:t xml:space="preserve"> darb</w:t>
      </w:r>
      <w:r>
        <w:rPr>
          <w:rFonts w:ascii="Times New Roman" w:hAnsi="Times New Roman"/>
          <w:sz w:val="24"/>
          <w:szCs w:val="24"/>
        </w:rPr>
        <w:t xml:space="preserve">us </w:t>
      </w:r>
      <w:r w:rsidRPr="00E90423">
        <w:rPr>
          <w:rFonts w:ascii="Times New Roman" w:hAnsi="Times New Roman"/>
          <w:sz w:val="24"/>
          <w:szCs w:val="24"/>
        </w:rPr>
        <w:t>pagal išduotą Statybos leidimą, be kita ko, teisma</w:t>
      </w:r>
      <w:r>
        <w:rPr>
          <w:rFonts w:ascii="Times New Roman" w:hAnsi="Times New Roman"/>
          <w:sz w:val="24"/>
          <w:szCs w:val="24"/>
        </w:rPr>
        <w:t xml:space="preserve">s neatsižvelgė </w:t>
      </w:r>
      <w:r w:rsidR="00C04C14">
        <w:rPr>
          <w:rFonts w:ascii="Times New Roman" w:hAnsi="Times New Roman"/>
          <w:sz w:val="24"/>
          <w:szCs w:val="24"/>
        </w:rPr>
        <w:t xml:space="preserve">į </w:t>
      </w:r>
      <w:r w:rsidR="00C04C14" w:rsidRPr="00C04C14">
        <w:rPr>
          <w:rFonts w:ascii="Times New Roman" w:hAnsi="Times New Roman"/>
          <w:sz w:val="24"/>
          <w:szCs w:val="24"/>
        </w:rPr>
        <w:t>Lietuvos vyriausiojo administracinio teismo praktik</w:t>
      </w:r>
      <w:r w:rsidR="00C04C14">
        <w:rPr>
          <w:rFonts w:ascii="Times New Roman" w:hAnsi="Times New Roman"/>
          <w:sz w:val="24"/>
          <w:szCs w:val="24"/>
        </w:rPr>
        <w:t>ą</w:t>
      </w:r>
      <w:r w:rsidR="00C04C14" w:rsidRPr="00C04C14">
        <w:rPr>
          <w:rFonts w:ascii="Times New Roman" w:hAnsi="Times New Roman"/>
          <w:sz w:val="24"/>
          <w:szCs w:val="24"/>
        </w:rPr>
        <w:t>, suformuot</w:t>
      </w:r>
      <w:r w:rsidR="00C04C14">
        <w:rPr>
          <w:rFonts w:ascii="Times New Roman" w:hAnsi="Times New Roman"/>
          <w:sz w:val="24"/>
          <w:szCs w:val="24"/>
        </w:rPr>
        <w:t>ą</w:t>
      </w:r>
      <w:r w:rsidR="00C04C14" w:rsidRPr="00C04C14">
        <w:rPr>
          <w:rFonts w:ascii="Times New Roman" w:hAnsi="Times New Roman"/>
          <w:sz w:val="24"/>
          <w:szCs w:val="24"/>
        </w:rPr>
        <w:t xml:space="preserve"> bylose, kuriose pareiškėjai ginčijo dėl kitų asmenų arba dėl kitų sklypų priimtus individualius administracinius aktus, tačiau ABTĮ 29 straipsnio 1 dalyje įtvirtintas vieno mėnesio terminas tokiems aktams apskųsti buvo skaičiuojamas nuo teisės aktuose nurodyto individualaus administracinio akto paskelbimo.</w:t>
      </w:r>
    </w:p>
    <w:p w14:paraId="7CDD293F" w14:textId="35964A45" w:rsidR="00C04C14" w:rsidRPr="00725B28" w:rsidRDefault="00C04C14" w:rsidP="00B82B5B">
      <w:pPr>
        <w:pStyle w:val="ListParagraph"/>
        <w:numPr>
          <w:ilvl w:val="0"/>
          <w:numId w:val="3"/>
        </w:numPr>
        <w:spacing w:after="120" w:line="240" w:lineRule="auto"/>
        <w:contextualSpacing w:val="0"/>
        <w:jc w:val="both"/>
        <w:rPr>
          <w:rFonts w:ascii="Times New Roman" w:hAnsi="Times New Roman"/>
          <w:iCs/>
          <w:sz w:val="24"/>
          <w:szCs w:val="24"/>
        </w:rPr>
      </w:pPr>
      <w:r w:rsidRPr="00725B28">
        <w:rPr>
          <w:rFonts w:ascii="Times New Roman" w:hAnsi="Times New Roman"/>
          <w:sz w:val="24"/>
          <w:szCs w:val="24"/>
        </w:rPr>
        <w:t>Teisėjų kolegija šiuos kasacinio skundo argumentus atmeta kaip nepagrįstus.</w:t>
      </w:r>
    </w:p>
    <w:p w14:paraId="1BE24D65" w14:textId="0F7EB3A4" w:rsidR="00797A0B" w:rsidRPr="00A975D7" w:rsidRDefault="00797A0B" w:rsidP="00F0203F">
      <w:pPr>
        <w:pStyle w:val="ListParagraph"/>
        <w:numPr>
          <w:ilvl w:val="0"/>
          <w:numId w:val="3"/>
        </w:numPr>
        <w:spacing w:after="120" w:line="240" w:lineRule="auto"/>
        <w:contextualSpacing w:val="0"/>
        <w:jc w:val="both"/>
        <w:rPr>
          <w:rFonts w:ascii="Times New Roman" w:hAnsi="Times New Roman"/>
          <w:iCs/>
          <w:sz w:val="24"/>
          <w:szCs w:val="24"/>
        </w:rPr>
      </w:pPr>
      <w:r w:rsidRPr="00A975D7">
        <w:rPr>
          <w:rFonts w:ascii="Times New Roman" w:hAnsi="Times New Roman"/>
          <w:iCs/>
          <w:sz w:val="24"/>
          <w:szCs w:val="24"/>
        </w:rPr>
        <w:t>Asmens teisę kreiptis į teismą garantuoja Lietuvos Respublikos Konstitucijos 30 straipsnis. Ši teisė taip pat įtvirtinta proceso įstatymuose – CPK 5 straipsnyje, ABTĮ 5 straipsnyje ir kituose įstatymuose.</w:t>
      </w:r>
      <w:r w:rsidR="00A975D7">
        <w:rPr>
          <w:rFonts w:ascii="Times New Roman" w:hAnsi="Times New Roman"/>
          <w:iCs/>
          <w:sz w:val="24"/>
          <w:szCs w:val="24"/>
        </w:rPr>
        <w:t xml:space="preserve"> </w:t>
      </w:r>
      <w:r w:rsidRPr="00A975D7">
        <w:rPr>
          <w:rFonts w:ascii="Times New Roman" w:hAnsi="Times New Roman"/>
          <w:iCs/>
          <w:sz w:val="24"/>
          <w:szCs w:val="24"/>
        </w:rPr>
        <w:t>Minėti proceso įstatymai detalizuoja kreipimosi į teismą tvarką – nustato reikalavimus procesinių dokumentų turiniui, mokėtiną žyminį mokestį, atstovavimo taisykles, skundų padavimo terminus ir kt. Taigi, asmens teisė kreiptis į teismą nėra absoliuti – ši teisė neatsiejamai susijusi su asmens pareiga įgyvendinti šią teisę laikantis įstatymų nustatytų procesinių reikalavimų, vienas iš kurių, be kita ko, yra kreipimasis į teismą įstatymo nustatytu terminu (Lietuvos Aukščiausiojo Teismo 2023 m. kovo 9 d. nutartis civilinėje byloje Nr. e3K-3-78-1120/2023, 33 punktas).</w:t>
      </w:r>
    </w:p>
    <w:p w14:paraId="6F454AD7" w14:textId="1A413C0D" w:rsidR="00C04C14" w:rsidRDefault="00A975D7" w:rsidP="00C04C1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Ieškovės ginčijamas </w:t>
      </w:r>
      <w:r w:rsidR="00B82B5B">
        <w:rPr>
          <w:rFonts w:ascii="Times New Roman" w:hAnsi="Times New Roman"/>
          <w:iCs/>
          <w:sz w:val="24"/>
          <w:szCs w:val="24"/>
        </w:rPr>
        <w:t>S</w:t>
      </w:r>
      <w:r w:rsidR="00B82B5B" w:rsidRPr="00B82B5B">
        <w:rPr>
          <w:rFonts w:ascii="Times New Roman" w:hAnsi="Times New Roman"/>
          <w:iCs/>
          <w:sz w:val="24"/>
          <w:szCs w:val="24"/>
        </w:rPr>
        <w:t xml:space="preserve">tatybos leidimas yra individualus administracinis aktas, todėl reikalavimui dėl jo panaikinimo taikytinas ABTĮ 29 straipsnio 1 dalyje </w:t>
      </w:r>
      <w:r w:rsidR="00B82B5B">
        <w:rPr>
          <w:rFonts w:ascii="Times New Roman" w:hAnsi="Times New Roman"/>
          <w:iCs/>
          <w:sz w:val="24"/>
          <w:szCs w:val="24"/>
        </w:rPr>
        <w:t>nustatytas</w:t>
      </w:r>
      <w:r w:rsidR="00B82B5B" w:rsidRPr="00B82B5B">
        <w:rPr>
          <w:rFonts w:ascii="Times New Roman" w:hAnsi="Times New Roman"/>
          <w:iCs/>
          <w:sz w:val="24"/>
          <w:szCs w:val="24"/>
        </w:rPr>
        <w:t xml:space="preserve"> terminas.</w:t>
      </w:r>
    </w:p>
    <w:p w14:paraId="41666507" w14:textId="45E86C9A" w:rsidR="00A975D7" w:rsidRPr="00543D69" w:rsidRDefault="00543D69" w:rsidP="00C04C14">
      <w:pPr>
        <w:pStyle w:val="ListParagraph"/>
        <w:numPr>
          <w:ilvl w:val="0"/>
          <w:numId w:val="3"/>
        </w:numPr>
        <w:spacing w:after="120" w:line="240" w:lineRule="auto"/>
        <w:contextualSpacing w:val="0"/>
        <w:jc w:val="both"/>
        <w:rPr>
          <w:rFonts w:ascii="Times New Roman" w:hAnsi="Times New Roman"/>
          <w:iCs/>
          <w:sz w:val="24"/>
          <w:szCs w:val="24"/>
        </w:rPr>
      </w:pPr>
      <w:r w:rsidRPr="00797A0B">
        <w:rPr>
          <w:rFonts w:ascii="Times New Roman" w:hAnsi="Times New Roman"/>
          <w:sz w:val="24"/>
          <w:szCs w:val="24"/>
        </w:rPr>
        <w:t>ABTĮ (2016 m. lapkričio 3 d. įstatymo Nr. XII-2718 redakcija) 29 straipsnio 1 dalyje įtvirtinta, kad jeigu specialus įstatymas nenustato kitaip, skundas (prašymas, pareiškimas) administraciniam teismui paduodamas per vieną mėnesį nuo skundžiamo teisės akto paskelbimo arba individualaus teisės akto ar pranešimo apie veiksmą (atsisakymą atlikti veiksmus) įteikimo suinteresuotai šaliai dienos.</w:t>
      </w:r>
    </w:p>
    <w:p w14:paraId="0AEE733D" w14:textId="4B7079BD" w:rsidR="005F385D" w:rsidRPr="00C04C14" w:rsidRDefault="005F385D" w:rsidP="00C04C14">
      <w:pPr>
        <w:pStyle w:val="ListParagraph"/>
        <w:numPr>
          <w:ilvl w:val="0"/>
          <w:numId w:val="3"/>
        </w:numPr>
        <w:spacing w:after="120" w:line="240" w:lineRule="auto"/>
        <w:contextualSpacing w:val="0"/>
        <w:jc w:val="both"/>
        <w:rPr>
          <w:rFonts w:ascii="Times New Roman" w:hAnsi="Times New Roman"/>
          <w:iCs/>
          <w:sz w:val="24"/>
          <w:szCs w:val="24"/>
        </w:rPr>
      </w:pPr>
      <w:r w:rsidRPr="007F1C09">
        <w:rPr>
          <w:rFonts w:ascii="Times New Roman" w:hAnsi="Times New Roman"/>
          <w:iCs/>
          <w:sz w:val="24"/>
          <w:szCs w:val="24"/>
        </w:rPr>
        <w:t>Sprendžiant klausimą dėl ABTĮ įtvirtintos teisės normos, kurioje nustatytas procesinis teisės kreiptis į teismą terminas ir jo trukmė, kasacinis teismas laiko reikšminga Lietuvos vyriausiojo administracinio teismo praktiką, kurioje plačiai ir nuosekliai pasisakoma dėl šios normos aiškinimo ir taikymo (Lietuvos Aukščiausiojo Teismo 20</w:t>
      </w:r>
      <w:r w:rsidR="00C52CBA">
        <w:rPr>
          <w:rFonts w:ascii="Times New Roman" w:hAnsi="Times New Roman"/>
          <w:iCs/>
          <w:sz w:val="24"/>
          <w:szCs w:val="24"/>
        </w:rPr>
        <w:t>23</w:t>
      </w:r>
      <w:r w:rsidRPr="007F1C09">
        <w:rPr>
          <w:rFonts w:ascii="Times New Roman" w:hAnsi="Times New Roman"/>
          <w:iCs/>
          <w:sz w:val="24"/>
          <w:szCs w:val="24"/>
        </w:rPr>
        <w:t xml:space="preserve"> m. birželio </w:t>
      </w:r>
      <w:r w:rsidR="00C52CBA">
        <w:rPr>
          <w:rFonts w:ascii="Times New Roman" w:hAnsi="Times New Roman"/>
          <w:iCs/>
          <w:sz w:val="24"/>
          <w:szCs w:val="24"/>
        </w:rPr>
        <w:t>8</w:t>
      </w:r>
      <w:r w:rsidRPr="007F1C09">
        <w:rPr>
          <w:rFonts w:ascii="Times New Roman" w:hAnsi="Times New Roman"/>
          <w:iCs/>
          <w:sz w:val="24"/>
          <w:szCs w:val="24"/>
        </w:rPr>
        <w:t xml:space="preserve"> d. nutartis civilinėje byloje Nr. 3K-</w:t>
      </w:r>
      <w:r w:rsidR="00C52CBA">
        <w:rPr>
          <w:rFonts w:ascii="Times New Roman" w:hAnsi="Times New Roman"/>
          <w:iCs/>
          <w:sz w:val="24"/>
          <w:szCs w:val="24"/>
        </w:rPr>
        <w:t>3</w:t>
      </w:r>
      <w:r w:rsidRPr="007F1C09">
        <w:rPr>
          <w:rFonts w:ascii="Times New Roman" w:hAnsi="Times New Roman"/>
          <w:iCs/>
          <w:sz w:val="24"/>
          <w:szCs w:val="24"/>
        </w:rPr>
        <w:t>-1</w:t>
      </w:r>
      <w:r w:rsidR="00C52CBA">
        <w:rPr>
          <w:rFonts w:ascii="Times New Roman" w:hAnsi="Times New Roman"/>
          <w:iCs/>
          <w:sz w:val="24"/>
          <w:szCs w:val="24"/>
        </w:rPr>
        <w:t>63</w:t>
      </w:r>
      <w:r w:rsidRPr="007F1C09">
        <w:rPr>
          <w:rFonts w:ascii="Times New Roman" w:hAnsi="Times New Roman"/>
          <w:iCs/>
          <w:sz w:val="24"/>
          <w:szCs w:val="24"/>
        </w:rPr>
        <w:t>-</w:t>
      </w:r>
      <w:r w:rsidR="00C52CBA">
        <w:rPr>
          <w:rFonts w:ascii="Times New Roman" w:hAnsi="Times New Roman"/>
          <w:iCs/>
          <w:sz w:val="24"/>
          <w:szCs w:val="24"/>
        </w:rPr>
        <w:t>1075</w:t>
      </w:r>
      <w:r w:rsidRPr="007F1C09">
        <w:rPr>
          <w:rFonts w:ascii="Times New Roman" w:hAnsi="Times New Roman"/>
          <w:iCs/>
          <w:sz w:val="24"/>
          <w:szCs w:val="24"/>
        </w:rPr>
        <w:t>/20</w:t>
      </w:r>
      <w:r w:rsidR="00C52CBA">
        <w:rPr>
          <w:rFonts w:ascii="Times New Roman" w:hAnsi="Times New Roman"/>
          <w:iCs/>
          <w:sz w:val="24"/>
          <w:szCs w:val="24"/>
        </w:rPr>
        <w:t>23</w:t>
      </w:r>
      <w:r w:rsidRPr="007F1C09">
        <w:rPr>
          <w:rFonts w:ascii="Times New Roman" w:hAnsi="Times New Roman"/>
          <w:iCs/>
          <w:sz w:val="24"/>
          <w:szCs w:val="24"/>
        </w:rPr>
        <w:t xml:space="preserve">, </w:t>
      </w:r>
      <w:r w:rsidR="00C52CBA">
        <w:rPr>
          <w:rFonts w:ascii="Times New Roman" w:hAnsi="Times New Roman"/>
          <w:iCs/>
          <w:sz w:val="24"/>
          <w:szCs w:val="24"/>
        </w:rPr>
        <w:t>31</w:t>
      </w:r>
      <w:r w:rsidRPr="007F1C09">
        <w:rPr>
          <w:rFonts w:ascii="Times New Roman" w:hAnsi="Times New Roman"/>
          <w:iCs/>
          <w:sz w:val="24"/>
          <w:szCs w:val="24"/>
        </w:rPr>
        <w:t xml:space="preserve"> punktas</w:t>
      </w:r>
      <w:r w:rsidR="00C52CBA">
        <w:rPr>
          <w:rFonts w:ascii="Times New Roman" w:hAnsi="Times New Roman"/>
          <w:iCs/>
          <w:sz w:val="24"/>
          <w:szCs w:val="24"/>
        </w:rPr>
        <w:t xml:space="preserve"> ir jame nurodyta kasacinio teismo praktika</w:t>
      </w:r>
      <w:r w:rsidRPr="007F1C09">
        <w:rPr>
          <w:rFonts w:ascii="Times New Roman" w:hAnsi="Times New Roman"/>
          <w:iCs/>
          <w:sz w:val="24"/>
          <w:szCs w:val="24"/>
        </w:rPr>
        <w:t>).</w:t>
      </w:r>
    </w:p>
    <w:p w14:paraId="34FBE104" w14:textId="4F24BF7B" w:rsidR="005F385D" w:rsidRPr="00AC6D47" w:rsidRDefault="00A04E67"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Vadovaujantis Lietuvos vyriausiojo administracinio teismo praktika, </w:t>
      </w:r>
      <w:r w:rsidR="002F2423">
        <w:rPr>
          <w:rFonts w:ascii="Times New Roman" w:hAnsi="Times New Roman"/>
          <w:iCs/>
          <w:sz w:val="24"/>
          <w:szCs w:val="24"/>
        </w:rPr>
        <w:t xml:space="preserve">sprendžiant </w:t>
      </w:r>
      <w:r>
        <w:rPr>
          <w:rFonts w:ascii="Times New Roman" w:hAnsi="Times New Roman"/>
          <w:iCs/>
          <w:sz w:val="24"/>
          <w:szCs w:val="24"/>
        </w:rPr>
        <w:t>k</w:t>
      </w:r>
      <w:r w:rsidR="005F385D" w:rsidRPr="005F385D">
        <w:rPr>
          <w:rFonts w:ascii="Times New Roman" w:hAnsi="Times New Roman"/>
          <w:iCs/>
          <w:sz w:val="24"/>
          <w:szCs w:val="24"/>
        </w:rPr>
        <w:t>lausim</w:t>
      </w:r>
      <w:r w:rsidR="002F2423">
        <w:rPr>
          <w:rFonts w:ascii="Times New Roman" w:hAnsi="Times New Roman"/>
          <w:iCs/>
          <w:sz w:val="24"/>
          <w:szCs w:val="24"/>
        </w:rPr>
        <w:t>ą</w:t>
      </w:r>
      <w:r w:rsidR="005F385D" w:rsidRPr="005F385D">
        <w:rPr>
          <w:rFonts w:ascii="Times New Roman" w:hAnsi="Times New Roman"/>
          <w:iCs/>
          <w:sz w:val="24"/>
          <w:szCs w:val="24"/>
        </w:rPr>
        <w:t xml:space="preserve"> dėl termino </w:t>
      </w:r>
      <w:r w:rsidR="005F385D">
        <w:rPr>
          <w:rFonts w:ascii="Times New Roman" w:hAnsi="Times New Roman"/>
          <w:iCs/>
          <w:sz w:val="24"/>
          <w:szCs w:val="24"/>
        </w:rPr>
        <w:t>individualiam administraciniam aktui ginčyti (</w:t>
      </w:r>
      <w:r w:rsidR="005F385D" w:rsidRPr="005F385D">
        <w:rPr>
          <w:rFonts w:ascii="Times New Roman" w:hAnsi="Times New Roman"/>
          <w:iCs/>
          <w:sz w:val="24"/>
          <w:szCs w:val="24"/>
        </w:rPr>
        <w:t>skundui</w:t>
      </w:r>
      <w:r w:rsidR="005F385D">
        <w:rPr>
          <w:rFonts w:ascii="Times New Roman" w:hAnsi="Times New Roman"/>
          <w:iCs/>
          <w:sz w:val="24"/>
          <w:szCs w:val="24"/>
        </w:rPr>
        <w:t>, ieškiniui dėl jo</w:t>
      </w:r>
      <w:r w:rsidR="005F385D" w:rsidRPr="005F385D">
        <w:rPr>
          <w:rFonts w:ascii="Times New Roman" w:hAnsi="Times New Roman"/>
          <w:iCs/>
          <w:sz w:val="24"/>
          <w:szCs w:val="24"/>
        </w:rPr>
        <w:t xml:space="preserve"> paduoti</w:t>
      </w:r>
      <w:r w:rsidR="00842C73">
        <w:rPr>
          <w:rFonts w:ascii="Times New Roman" w:hAnsi="Times New Roman"/>
          <w:iCs/>
          <w:sz w:val="24"/>
          <w:szCs w:val="24"/>
        </w:rPr>
        <w:t>)</w:t>
      </w:r>
      <w:r w:rsidR="005F385D" w:rsidRPr="005F385D">
        <w:rPr>
          <w:rFonts w:ascii="Times New Roman" w:hAnsi="Times New Roman"/>
          <w:iCs/>
          <w:sz w:val="24"/>
          <w:szCs w:val="24"/>
        </w:rPr>
        <w:t xml:space="preserve"> yra svarbu nustatyti, ar skundžiamas administracinis aktas turėjo būti įteiktas suinteresuotam asmeniui, o jei turėjo būti įteiktas, ar aktą priėmęs viešojo administravimo subjektas atliko teisės aktais nustatytą pareigą dėl akto suinteresuotam asmeniui įteikimo; ar aktas turi būti skelbiamas viešai, ar buvo paskelbtas; ar pareiškėjas žinojo, kad toks aktas turi būti priimtas, ar buvo aktyvus ir atliko atitinkamus veiksmus, siekdamas išsiaiškinti apie akto priėmimą (atsisakymą jį priimti) ir jo turinį bei per įstatymu nustatytą terminą teisės aktais nustatyta tvarka kreiptis į teismą dėl galimai pažeistų savo teisių gynimo (žr., pvz., Lietuvos vyriausiojo administracinio teismo 2015</w:t>
      </w:r>
      <w:r>
        <w:rPr>
          <w:rFonts w:ascii="Times New Roman" w:hAnsi="Times New Roman"/>
          <w:iCs/>
          <w:sz w:val="24"/>
          <w:szCs w:val="24"/>
        </w:rPr>
        <w:t> </w:t>
      </w:r>
      <w:r w:rsidR="005F385D" w:rsidRPr="005F385D">
        <w:rPr>
          <w:rFonts w:ascii="Times New Roman" w:hAnsi="Times New Roman"/>
          <w:iCs/>
          <w:sz w:val="24"/>
          <w:szCs w:val="24"/>
        </w:rPr>
        <w:t>m. rugsėjo 30 d. nutartį administracinėje byloje Nr. AS-1228-492/2015; 2023 m. vasario 1</w:t>
      </w:r>
      <w:r w:rsidR="00BA0F64">
        <w:rPr>
          <w:rFonts w:ascii="Times New Roman" w:hAnsi="Times New Roman"/>
          <w:iCs/>
          <w:sz w:val="24"/>
          <w:szCs w:val="24"/>
        </w:rPr>
        <w:t> </w:t>
      </w:r>
      <w:r w:rsidR="005F385D" w:rsidRPr="005F385D">
        <w:rPr>
          <w:rFonts w:ascii="Times New Roman" w:hAnsi="Times New Roman"/>
          <w:iCs/>
          <w:sz w:val="24"/>
          <w:szCs w:val="24"/>
        </w:rPr>
        <w:t>d. nutartį administracinėje byloje Nr. AS-65-525/2023). Tais atvejais, kai sprendimas asmeniui neturėjo būti įteiktas, tokio asmens skundo padavimo teismui terminas pradedamas skaičiuoti nuo to asmens sužinojimo apie skundžiamo sprendimo priėmimą (apie administracinio akto esmę) dienos. Laikoma, kad asmuo sužino apie aktą, kai jam tampa prieinama informacija apie esminius šio akto turinį sudarančius elementus, t. y. apie aktą priėmusią instituciją (asmenį), priėmimo datą, aktu nustatomas teises ar pareigas (Lietuvos vyriausiojo administracinio teismo 2012 m. kovo 16</w:t>
      </w:r>
      <w:r w:rsidR="00BA0F64">
        <w:rPr>
          <w:rFonts w:ascii="Times New Roman" w:hAnsi="Times New Roman"/>
          <w:iCs/>
          <w:sz w:val="24"/>
          <w:szCs w:val="24"/>
        </w:rPr>
        <w:t> </w:t>
      </w:r>
      <w:r w:rsidR="005F385D" w:rsidRPr="005F385D">
        <w:rPr>
          <w:rFonts w:ascii="Times New Roman" w:hAnsi="Times New Roman"/>
          <w:iCs/>
          <w:sz w:val="24"/>
          <w:szCs w:val="24"/>
        </w:rPr>
        <w:t xml:space="preserve">d. nutartis administracinėje byloje Nr. AS858-187/2012). Į minėtos taisyklės taikymo sritį </w:t>
      </w:r>
      <w:r w:rsidR="005F385D" w:rsidRPr="005F385D">
        <w:rPr>
          <w:rFonts w:ascii="Times New Roman" w:hAnsi="Times New Roman"/>
          <w:iCs/>
          <w:sz w:val="24"/>
          <w:szCs w:val="24"/>
        </w:rPr>
        <w:lastRenderedPageBreak/>
        <w:t xml:space="preserve">patenka ir tie atvejai, kai sprendimas priimtas ne to asmens, kuris paduoda skundą, atžvilgiu. Tuo atveju, kai sprendimas priimtas ne to asmens, kuris paduoda skundą, atžvilgiu, termino eiga sprendimui apskųsti turi būti skaičiuojama nuo to momento, kada skundą paduodantis asmuo sužinojo arba turėjo sužinoti apie skundžiamą sprendimą (žr., pvz., Lietuvos vyriausiojo administracinio teismo 2011 m. lapkričio 11 d. nutartį administracinėje byloje Nr. AS858-715/2011; 2020 m. vasario 19 d. nutartį administracinėje byloje Nr. eAS-119-624/2020; 2021 m. </w:t>
      </w:r>
      <w:r w:rsidR="005F385D" w:rsidRPr="00AC6D47">
        <w:rPr>
          <w:rFonts w:ascii="Times New Roman" w:hAnsi="Times New Roman"/>
          <w:iCs/>
          <w:sz w:val="24"/>
          <w:szCs w:val="24"/>
        </w:rPr>
        <w:t>lapkričio 3 d. nutartį administracinėje byloje Nr. AS-668-261/2021).</w:t>
      </w:r>
    </w:p>
    <w:p w14:paraId="71F87D90" w14:textId="33B782DA" w:rsidR="00B11175" w:rsidRPr="0033279A" w:rsidRDefault="00F0203F" w:rsidP="00F27871">
      <w:pPr>
        <w:pStyle w:val="ListParagraph"/>
        <w:numPr>
          <w:ilvl w:val="0"/>
          <w:numId w:val="3"/>
        </w:numPr>
        <w:spacing w:after="120" w:line="240" w:lineRule="auto"/>
        <w:contextualSpacing w:val="0"/>
        <w:jc w:val="both"/>
        <w:rPr>
          <w:rFonts w:ascii="Times New Roman" w:hAnsi="Times New Roman"/>
          <w:iCs/>
          <w:sz w:val="24"/>
          <w:szCs w:val="24"/>
        </w:rPr>
      </w:pPr>
      <w:r w:rsidRPr="00AC6D47">
        <w:rPr>
          <w:rFonts w:ascii="Times New Roman" w:hAnsi="Times New Roman"/>
          <w:iCs/>
          <w:sz w:val="24"/>
          <w:szCs w:val="24"/>
        </w:rPr>
        <w:t>Nagrinėjamu atveju statyb</w:t>
      </w:r>
      <w:r w:rsidR="00A748D9">
        <w:rPr>
          <w:rFonts w:ascii="Times New Roman" w:hAnsi="Times New Roman"/>
          <w:iCs/>
          <w:sz w:val="24"/>
          <w:szCs w:val="24"/>
        </w:rPr>
        <w:t>ą leidžiantis</w:t>
      </w:r>
      <w:r w:rsidRPr="00AC6D47">
        <w:rPr>
          <w:rFonts w:ascii="Times New Roman" w:hAnsi="Times New Roman"/>
          <w:iCs/>
          <w:sz w:val="24"/>
          <w:szCs w:val="24"/>
        </w:rPr>
        <w:t xml:space="preserve"> </w:t>
      </w:r>
      <w:r w:rsidR="00A748D9">
        <w:rPr>
          <w:rFonts w:ascii="Times New Roman" w:hAnsi="Times New Roman"/>
          <w:iCs/>
          <w:sz w:val="24"/>
          <w:szCs w:val="24"/>
        </w:rPr>
        <w:t>dokumentas</w:t>
      </w:r>
      <w:r w:rsidRPr="00AC6D47">
        <w:rPr>
          <w:rFonts w:ascii="Times New Roman" w:hAnsi="Times New Roman"/>
          <w:iCs/>
          <w:sz w:val="24"/>
          <w:szCs w:val="24"/>
        </w:rPr>
        <w:t xml:space="preserve"> yra išduotas kitam nei ieškovė asmeniui </w:t>
      </w:r>
      <w:r w:rsidR="00C52CBA" w:rsidRPr="00AC6D47">
        <w:rPr>
          <w:rFonts w:ascii="Times New Roman" w:hAnsi="Times New Roman"/>
          <w:iCs/>
          <w:sz w:val="24"/>
          <w:szCs w:val="24"/>
        </w:rPr>
        <w:t xml:space="preserve">– </w:t>
      </w:r>
      <w:r w:rsidRPr="00AC6D47">
        <w:rPr>
          <w:rFonts w:ascii="Times New Roman" w:hAnsi="Times New Roman"/>
          <w:iCs/>
          <w:sz w:val="24"/>
          <w:szCs w:val="24"/>
        </w:rPr>
        <w:t>atsakovui. Todėl</w:t>
      </w:r>
      <w:r w:rsidR="00AC6D47" w:rsidRPr="00AC6D47">
        <w:rPr>
          <w:rFonts w:ascii="Times New Roman" w:hAnsi="Times New Roman"/>
          <w:iCs/>
          <w:sz w:val="24"/>
          <w:szCs w:val="24"/>
        </w:rPr>
        <w:t>,</w:t>
      </w:r>
      <w:r w:rsidRPr="00AC6D47">
        <w:rPr>
          <w:rFonts w:ascii="Times New Roman" w:hAnsi="Times New Roman"/>
          <w:iCs/>
          <w:sz w:val="24"/>
          <w:szCs w:val="24"/>
        </w:rPr>
        <w:t xml:space="preserve"> atsižvelgiant į nurodytą Lietuvos vyriausiojo administracinio teismo praktiką</w:t>
      </w:r>
      <w:r w:rsidR="00AC6D47" w:rsidRPr="00AC6D47">
        <w:rPr>
          <w:rFonts w:ascii="Times New Roman" w:hAnsi="Times New Roman"/>
          <w:iCs/>
          <w:sz w:val="24"/>
          <w:szCs w:val="24"/>
        </w:rPr>
        <w:t>,</w:t>
      </w:r>
      <w:r w:rsidRPr="00AC6D47">
        <w:rPr>
          <w:rFonts w:ascii="Times New Roman" w:hAnsi="Times New Roman"/>
          <w:iCs/>
          <w:sz w:val="24"/>
          <w:szCs w:val="24"/>
        </w:rPr>
        <w:t xml:space="preserve"> </w:t>
      </w:r>
      <w:r w:rsidR="00A748D9">
        <w:rPr>
          <w:rFonts w:ascii="Times New Roman" w:hAnsi="Times New Roman"/>
          <w:iCs/>
          <w:sz w:val="24"/>
          <w:szCs w:val="24"/>
        </w:rPr>
        <w:t xml:space="preserve">procesinio </w:t>
      </w:r>
      <w:r w:rsidRPr="00AC6D47">
        <w:rPr>
          <w:rFonts w:ascii="Times New Roman" w:hAnsi="Times New Roman"/>
          <w:iCs/>
          <w:sz w:val="24"/>
          <w:szCs w:val="24"/>
        </w:rPr>
        <w:t xml:space="preserve">termino </w:t>
      </w:r>
      <w:r w:rsidR="00A748D9">
        <w:rPr>
          <w:rFonts w:ascii="Times New Roman" w:hAnsi="Times New Roman"/>
          <w:iCs/>
          <w:sz w:val="24"/>
          <w:szCs w:val="24"/>
        </w:rPr>
        <w:t xml:space="preserve">eiga </w:t>
      </w:r>
      <w:r w:rsidR="00A748D9" w:rsidRPr="00A748D9">
        <w:rPr>
          <w:rFonts w:ascii="Times New Roman" w:hAnsi="Times New Roman"/>
          <w:iCs/>
          <w:sz w:val="24"/>
          <w:szCs w:val="24"/>
        </w:rPr>
        <w:t xml:space="preserve">reikalavimui panaikinti </w:t>
      </w:r>
      <w:r w:rsidR="00A748D9">
        <w:rPr>
          <w:rFonts w:ascii="Times New Roman" w:hAnsi="Times New Roman"/>
          <w:iCs/>
          <w:sz w:val="24"/>
          <w:szCs w:val="24"/>
        </w:rPr>
        <w:t xml:space="preserve">šio </w:t>
      </w:r>
      <w:r w:rsidR="00A748D9" w:rsidRPr="00A748D9">
        <w:rPr>
          <w:rFonts w:ascii="Times New Roman" w:hAnsi="Times New Roman"/>
          <w:iCs/>
          <w:sz w:val="24"/>
          <w:szCs w:val="24"/>
        </w:rPr>
        <w:t>dokument</w:t>
      </w:r>
      <w:r w:rsidR="00A748D9">
        <w:rPr>
          <w:rFonts w:ascii="Times New Roman" w:hAnsi="Times New Roman"/>
          <w:iCs/>
          <w:sz w:val="24"/>
          <w:szCs w:val="24"/>
        </w:rPr>
        <w:t>o galiojimą</w:t>
      </w:r>
      <w:r w:rsidR="00A748D9" w:rsidRPr="00A748D9">
        <w:rPr>
          <w:rFonts w:ascii="Times New Roman" w:hAnsi="Times New Roman"/>
          <w:iCs/>
          <w:sz w:val="24"/>
          <w:szCs w:val="24"/>
        </w:rPr>
        <w:t xml:space="preserve"> pareikšti</w:t>
      </w:r>
      <w:r w:rsidR="00A748D9">
        <w:rPr>
          <w:rFonts w:ascii="Times New Roman" w:hAnsi="Times New Roman"/>
          <w:iCs/>
          <w:sz w:val="24"/>
          <w:szCs w:val="24"/>
        </w:rPr>
        <w:t xml:space="preserve"> </w:t>
      </w:r>
      <w:r w:rsidRPr="00AC6D47">
        <w:rPr>
          <w:rFonts w:ascii="Times New Roman" w:hAnsi="Times New Roman"/>
          <w:iCs/>
          <w:sz w:val="24"/>
          <w:szCs w:val="24"/>
        </w:rPr>
        <w:t xml:space="preserve">turi būti skaičiuojama nuo to momento, kada </w:t>
      </w:r>
      <w:r w:rsidR="00A748D9">
        <w:rPr>
          <w:rFonts w:ascii="Times New Roman" w:hAnsi="Times New Roman"/>
          <w:iCs/>
          <w:sz w:val="24"/>
          <w:szCs w:val="24"/>
        </w:rPr>
        <w:t>reikalavimą reiškiantis</w:t>
      </w:r>
      <w:r w:rsidRPr="00AC6D47">
        <w:rPr>
          <w:rFonts w:ascii="Times New Roman" w:hAnsi="Times New Roman"/>
          <w:iCs/>
          <w:sz w:val="24"/>
          <w:szCs w:val="24"/>
        </w:rPr>
        <w:t xml:space="preserve"> asmuo sužinojo arba turėjo sužinoti apie </w:t>
      </w:r>
      <w:r w:rsidR="00A748D9">
        <w:rPr>
          <w:rFonts w:ascii="Times New Roman" w:hAnsi="Times New Roman"/>
          <w:iCs/>
          <w:sz w:val="24"/>
          <w:szCs w:val="24"/>
        </w:rPr>
        <w:t>prašomą panaikinti</w:t>
      </w:r>
      <w:r w:rsidRPr="00AC6D47">
        <w:rPr>
          <w:rFonts w:ascii="Times New Roman" w:hAnsi="Times New Roman"/>
          <w:iCs/>
          <w:sz w:val="24"/>
          <w:szCs w:val="24"/>
        </w:rPr>
        <w:t xml:space="preserve"> </w:t>
      </w:r>
      <w:r w:rsidR="00A748D9">
        <w:rPr>
          <w:rFonts w:ascii="Times New Roman" w:hAnsi="Times New Roman"/>
          <w:iCs/>
          <w:sz w:val="24"/>
          <w:szCs w:val="24"/>
        </w:rPr>
        <w:t>dokumentą (jo esmę),</w:t>
      </w:r>
      <w:r w:rsidRPr="00AC6D47">
        <w:rPr>
          <w:rFonts w:ascii="Times New Roman" w:hAnsi="Times New Roman"/>
          <w:iCs/>
          <w:sz w:val="24"/>
          <w:szCs w:val="24"/>
        </w:rPr>
        <w:t xml:space="preserve"> o ne nuo </w:t>
      </w:r>
      <w:r w:rsidR="00A748D9">
        <w:rPr>
          <w:rFonts w:ascii="Times New Roman" w:hAnsi="Times New Roman"/>
          <w:iCs/>
          <w:sz w:val="24"/>
          <w:szCs w:val="24"/>
        </w:rPr>
        <w:t>j</w:t>
      </w:r>
      <w:r w:rsidRPr="00AC6D47">
        <w:rPr>
          <w:rFonts w:ascii="Times New Roman" w:hAnsi="Times New Roman"/>
          <w:iCs/>
          <w:sz w:val="24"/>
          <w:szCs w:val="24"/>
        </w:rPr>
        <w:t>o paskelbimo</w:t>
      </w:r>
      <w:r w:rsidR="00A748D9">
        <w:rPr>
          <w:rFonts w:ascii="Times New Roman" w:hAnsi="Times New Roman"/>
          <w:iCs/>
          <w:sz w:val="24"/>
          <w:szCs w:val="24"/>
        </w:rPr>
        <w:t xml:space="preserve"> momento</w:t>
      </w:r>
      <w:r w:rsidRPr="00AC6D47">
        <w:rPr>
          <w:rFonts w:ascii="Times New Roman" w:hAnsi="Times New Roman"/>
          <w:iCs/>
          <w:sz w:val="24"/>
          <w:szCs w:val="24"/>
        </w:rPr>
        <w:t xml:space="preserve">. </w:t>
      </w:r>
    </w:p>
    <w:p w14:paraId="63A3DAC4" w14:textId="77777777" w:rsidR="00F0203F" w:rsidRDefault="00500308" w:rsidP="00F0203F">
      <w:pPr>
        <w:pStyle w:val="ListParagraph"/>
        <w:numPr>
          <w:ilvl w:val="0"/>
          <w:numId w:val="3"/>
        </w:numPr>
        <w:spacing w:after="120" w:line="240" w:lineRule="auto"/>
        <w:contextualSpacing w:val="0"/>
        <w:jc w:val="both"/>
        <w:rPr>
          <w:rFonts w:ascii="Times New Roman" w:hAnsi="Times New Roman"/>
          <w:iCs/>
          <w:sz w:val="24"/>
          <w:szCs w:val="24"/>
        </w:rPr>
      </w:pPr>
      <w:r w:rsidRPr="00AC6D47">
        <w:rPr>
          <w:rFonts w:ascii="Times New Roman" w:hAnsi="Times New Roman"/>
          <w:iCs/>
          <w:sz w:val="24"/>
          <w:szCs w:val="24"/>
        </w:rPr>
        <w:t>Lietuvos Aukščiausiojo Teismo praktikoje pažymima, kad teisiškai reikšmingo fakto – sužinojimo apie ginčijamą sprendimą – momento nustatymas yra fakto klausimas, dėl kurio</w:t>
      </w:r>
      <w:r w:rsidRPr="00FA159D">
        <w:rPr>
          <w:rFonts w:ascii="Times New Roman" w:hAnsi="Times New Roman"/>
          <w:iCs/>
          <w:sz w:val="24"/>
          <w:szCs w:val="24"/>
        </w:rPr>
        <w:t xml:space="preserve"> sprendžiama pagal šalių pateiktus įrodymus (Lietuvos Aukščiausiojo Teismo 2014 m. kovo 21 d. nutartis civilinėje byloje Nr. 3K-3-156/2014). </w:t>
      </w:r>
      <w:r w:rsidR="00997B2B" w:rsidRPr="00FA159D">
        <w:rPr>
          <w:rFonts w:ascii="Times New Roman" w:hAnsi="Times New Roman"/>
          <w:iCs/>
          <w:sz w:val="24"/>
          <w:szCs w:val="24"/>
        </w:rPr>
        <w:t xml:space="preserve">Apeliacinės instancijos teismas, spręsdamas šį klausimą, įvertino byloje pateiktų įrodymų visumą, visas šalių nurodytas aplinkybes apie ginčijamo administracinio akto sužinojimo momentą. </w:t>
      </w:r>
      <w:r w:rsidR="00A04E67" w:rsidRPr="00FA159D">
        <w:rPr>
          <w:rFonts w:ascii="Times New Roman" w:hAnsi="Times New Roman"/>
          <w:iCs/>
          <w:sz w:val="24"/>
          <w:szCs w:val="24"/>
        </w:rPr>
        <w:t xml:space="preserve">Byloje nepaneigti </w:t>
      </w:r>
      <w:r w:rsidR="00614945" w:rsidRPr="00FA159D">
        <w:rPr>
          <w:rFonts w:ascii="Times New Roman" w:hAnsi="Times New Roman"/>
          <w:iCs/>
          <w:sz w:val="24"/>
          <w:szCs w:val="24"/>
        </w:rPr>
        <w:t xml:space="preserve">(ir kasacinio skundo argumentais neginčijami) </w:t>
      </w:r>
      <w:r w:rsidR="00A04E67" w:rsidRPr="00FA159D">
        <w:rPr>
          <w:rFonts w:ascii="Times New Roman" w:hAnsi="Times New Roman"/>
          <w:iCs/>
          <w:sz w:val="24"/>
          <w:szCs w:val="24"/>
        </w:rPr>
        <w:t xml:space="preserve">įrodymais pagrįsti ieškovės paaiškinimai, kad </w:t>
      </w:r>
      <w:r w:rsidR="00872102" w:rsidRPr="00FA159D">
        <w:rPr>
          <w:rFonts w:ascii="Times New Roman" w:hAnsi="Times New Roman"/>
          <w:iCs/>
          <w:sz w:val="24"/>
          <w:szCs w:val="24"/>
        </w:rPr>
        <w:t>apie ginčijamo Statybos leidimo egzistavimą ji sužinojo 2022 m. balandžio 25 d., kai atsakovas, vykdydamas ieškovės atstovo prašymą, pateikė informaciją, jog jo atliekamiems rekonstrukcijos darbams yra išduotas statybą leidžiantis dokumentas, taip pat Projektą, taigi tik tada jai tapo žinomi ginčijamo administracinio akto esmę sudarantys duomenys, be kita ko, ir dėl atsakovo rekonstruojamo pastato aukščio didinimo, t. y. aplinkybės, su kuria ieškovė sieja savo, kaip gretimo žemės sklypo savininkės, teisių pažeidimą.</w:t>
      </w:r>
    </w:p>
    <w:p w14:paraId="02101A99" w14:textId="383A78A0" w:rsidR="00F0203F" w:rsidRPr="00B11175" w:rsidRDefault="00F0203F" w:rsidP="00BB3E1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Pr="00B11175">
        <w:rPr>
          <w:rFonts w:ascii="Times New Roman" w:hAnsi="Times New Roman"/>
          <w:iCs/>
          <w:sz w:val="24"/>
          <w:szCs w:val="24"/>
        </w:rPr>
        <w:t>ei atsakovo kasaciniame skunde kaip reikšmingos įvardijamos aplinkybės (</w:t>
      </w:r>
      <w:r w:rsidRPr="00B11175">
        <w:rPr>
          <w:rFonts w:ascii="Times New Roman" w:hAnsi="Times New Roman"/>
          <w:sz w:val="24"/>
          <w:szCs w:val="24"/>
        </w:rPr>
        <w:t xml:space="preserve">ieškovė 2018 m. birželio 28 d. davė Sutikimą, jau anksčiau buvo naikinusi atsakovui duotus sutikimus, gyvena gretimame žemės sklype, naudojasi greta atsakovo rekonstruojamo pastato esančiu statiniu (garažu), taigi </w:t>
      </w:r>
      <w:r w:rsidRPr="00B11175">
        <w:rPr>
          <w:rFonts w:ascii="Times New Roman" w:hAnsi="Times New Roman"/>
          <w:iCs/>
          <w:sz w:val="24"/>
          <w:szCs w:val="24"/>
        </w:rPr>
        <w:t xml:space="preserve">žinojo (negalėjo nežinoti), jog gretimame atsakovui priklausančiame žemės sklype vyksta statybos ir (ar) rekonstrukcijos darbai), nei vien informacija apie tai, kad atsakovas ketina vykdyti statybos (rekonstrukcijos) darbus ir bus ir (ar) yra išduotas Statybos leidimas, nesuponuoja, jog ieškovei buvo (tapo) žinomas ir šio statybą leidžiančio dokumento turinys (be kita ko, susijęs ir su juo nustatomomis teisėmis bei pareigomis, taip pat būsimo rekonstruoto pastato </w:t>
      </w:r>
      <w:r>
        <w:rPr>
          <w:rFonts w:ascii="Times New Roman" w:hAnsi="Times New Roman"/>
          <w:iCs/>
          <w:sz w:val="24"/>
          <w:szCs w:val="24"/>
        </w:rPr>
        <w:t>matmenimis</w:t>
      </w:r>
      <w:r w:rsidRPr="00B11175">
        <w:rPr>
          <w:rFonts w:ascii="Times New Roman" w:hAnsi="Times New Roman"/>
          <w:iCs/>
          <w:sz w:val="24"/>
          <w:szCs w:val="24"/>
        </w:rPr>
        <w:t>). Šios aplinkybės</w:t>
      </w:r>
      <w:r>
        <w:rPr>
          <w:rFonts w:ascii="Times New Roman" w:hAnsi="Times New Roman"/>
          <w:iCs/>
          <w:sz w:val="24"/>
          <w:szCs w:val="24"/>
        </w:rPr>
        <w:t>, vertinant ieškovės nurodomą suvokimą apie jos duoto Sutikimo turinį,</w:t>
      </w:r>
      <w:r w:rsidRPr="00B11175">
        <w:rPr>
          <w:rFonts w:ascii="Times New Roman" w:hAnsi="Times New Roman"/>
          <w:iCs/>
          <w:sz w:val="24"/>
          <w:szCs w:val="24"/>
        </w:rPr>
        <w:t xml:space="preserve"> savaime nesuponavo ir ieškovės pareigos </w:t>
      </w:r>
      <w:r w:rsidRPr="00B8274E">
        <w:rPr>
          <w:rFonts w:ascii="Times New Roman" w:hAnsi="Times New Roman"/>
          <w:iCs/>
          <w:sz w:val="24"/>
          <w:szCs w:val="24"/>
        </w:rPr>
        <w:t>iškart</w:t>
      </w:r>
      <w:r w:rsidRPr="00B11175">
        <w:rPr>
          <w:rFonts w:ascii="Times New Roman" w:hAnsi="Times New Roman"/>
          <w:iCs/>
          <w:sz w:val="24"/>
          <w:szCs w:val="24"/>
        </w:rPr>
        <w:t xml:space="preserve"> pasidomėti viešai skelbiama informacija apie kaimynystėje vykstančius statybos darbus ir (ar) Statybos leidim</w:t>
      </w:r>
      <w:r w:rsidR="00F27821">
        <w:rPr>
          <w:rFonts w:ascii="Times New Roman" w:hAnsi="Times New Roman"/>
          <w:iCs/>
          <w:sz w:val="24"/>
          <w:szCs w:val="24"/>
        </w:rPr>
        <w:t>ą</w:t>
      </w:r>
      <w:r>
        <w:rPr>
          <w:rFonts w:ascii="Times New Roman" w:hAnsi="Times New Roman"/>
          <w:iCs/>
          <w:sz w:val="24"/>
          <w:szCs w:val="24"/>
        </w:rPr>
        <w:t xml:space="preserve">, kiek </w:t>
      </w:r>
      <w:r w:rsidR="002F2423">
        <w:rPr>
          <w:rFonts w:ascii="Times New Roman" w:hAnsi="Times New Roman"/>
          <w:iCs/>
          <w:sz w:val="24"/>
          <w:szCs w:val="24"/>
        </w:rPr>
        <w:t>tai</w:t>
      </w:r>
      <w:r>
        <w:rPr>
          <w:rFonts w:ascii="Times New Roman" w:hAnsi="Times New Roman"/>
          <w:iCs/>
          <w:sz w:val="24"/>
          <w:szCs w:val="24"/>
        </w:rPr>
        <w:t xml:space="preserve"> susij</w:t>
      </w:r>
      <w:r w:rsidR="002F2423">
        <w:rPr>
          <w:rFonts w:ascii="Times New Roman" w:hAnsi="Times New Roman"/>
          <w:iCs/>
          <w:sz w:val="24"/>
          <w:szCs w:val="24"/>
        </w:rPr>
        <w:t>ę</w:t>
      </w:r>
      <w:r>
        <w:rPr>
          <w:rFonts w:ascii="Times New Roman" w:hAnsi="Times New Roman"/>
          <w:iCs/>
          <w:sz w:val="24"/>
          <w:szCs w:val="24"/>
        </w:rPr>
        <w:t xml:space="preserve"> su atsakovo rekonstruojamo pastato matmenimis.</w:t>
      </w:r>
      <w:r w:rsidRPr="00B11175">
        <w:rPr>
          <w:rFonts w:ascii="Times New Roman" w:hAnsi="Times New Roman"/>
          <w:iCs/>
          <w:sz w:val="24"/>
          <w:szCs w:val="24"/>
        </w:rPr>
        <w:t xml:space="preserve"> Ginčijamas Statybos leidimas buvo išduotas atsakovui, o statybos (rekonstrukcijos) darbų vykdymas</w:t>
      </w:r>
      <w:r>
        <w:rPr>
          <w:rFonts w:ascii="Times New Roman" w:hAnsi="Times New Roman"/>
          <w:iCs/>
          <w:sz w:val="24"/>
          <w:szCs w:val="24"/>
        </w:rPr>
        <w:t>, be kita ko,</w:t>
      </w:r>
      <w:r w:rsidRPr="00B11175">
        <w:rPr>
          <w:rFonts w:ascii="Times New Roman" w:hAnsi="Times New Roman"/>
          <w:iCs/>
          <w:sz w:val="24"/>
          <w:szCs w:val="24"/>
        </w:rPr>
        <w:t xml:space="preserve"> nėra vienadienis procesas, </w:t>
      </w:r>
      <w:r>
        <w:rPr>
          <w:rFonts w:ascii="Times New Roman" w:hAnsi="Times New Roman"/>
          <w:iCs/>
          <w:sz w:val="24"/>
          <w:szCs w:val="24"/>
        </w:rPr>
        <w:t>šių darbų</w:t>
      </w:r>
      <w:r w:rsidRPr="00B11175">
        <w:rPr>
          <w:rFonts w:ascii="Times New Roman" w:hAnsi="Times New Roman"/>
          <w:sz w:val="24"/>
          <w:szCs w:val="24"/>
        </w:rPr>
        <w:t xml:space="preserve"> atliki</w:t>
      </w:r>
      <w:r>
        <w:rPr>
          <w:rFonts w:ascii="Times New Roman" w:hAnsi="Times New Roman"/>
          <w:sz w:val="24"/>
          <w:szCs w:val="24"/>
        </w:rPr>
        <w:t>mas</w:t>
      </w:r>
      <w:r w:rsidRPr="00B11175">
        <w:rPr>
          <w:rFonts w:ascii="Times New Roman" w:hAnsi="Times New Roman"/>
          <w:sz w:val="24"/>
          <w:szCs w:val="24"/>
        </w:rPr>
        <w:t xml:space="preserve"> </w:t>
      </w:r>
      <w:r>
        <w:rPr>
          <w:rFonts w:ascii="Times New Roman" w:hAnsi="Times New Roman"/>
          <w:sz w:val="24"/>
          <w:szCs w:val="24"/>
        </w:rPr>
        <w:t xml:space="preserve">(taigi ir galimas gretimo žemės sklypo savininko teisių pažeidimo paaiškėjimas) </w:t>
      </w:r>
      <w:r w:rsidRPr="00B11175">
        <w:rPr>
          <w:rFonts w:ascii="Times New Roman" w:hAnsi="Times New Roman"/>
          <w:sz w:val="24"/>
          <w:szCs w:val="24"/>
        </w:rPr>
        <w:t xml:space="preserve">objektyviai </w:t>
      </w:r>
      <w:r>
        <w:rPr>
          <w:rFonts w:ascii="Times New Roman" w:hAnsi="Times New Roman"/>
          <w:sz w:val="24"/>
          <w:szCs w:val="24"/>
        </w:rPr>
        <w:t xml:space="preserve">susijęs su </w:t>
      </w:r>
      <w:r w:rsidRPr="00B11175">
        <w:rPr>
          <w:rFonts w:ascii="Times New Roman" w:hAnsi="Times New Roman"/>
          <w:sz w:val="24"/>
          <w:szCs w:val="24"/>
        </w:rPr>
        <w:t>tam tikr</w:t>
      </w:r>
      <w:r>
        <w:rPr>
          <w:rFonts w:ascii="Times New Roman" w:hAnsi="Times New Roman"/>
          <w:sz w:val="24"/>
          <w:szCs w:val="24"/>
        </w:rPr>
        <w:t>u</w:t>
      </w:r>
      <w:r w:rsidRPr="00B11175">
        <w:rPr>
          <w:rFonts w:ascii="Times New Roman" w:hAnsi="Times New Roman"/>
          <w:sz w:val="24"/>
          <w:szCs w:val="24"/>
        </w:rPr>
        <w:t xml:space="preserve"> laikotarpi</w:t>
      </w:r>
      <w:r>
        <w:rPr>
          <w:rFonts w:ascii="Times New Roman" w:hAnsi="Times New Roman"/>
          <w:sz w:val="24"/>
          <w:szCs w:val="24"/>
        </w:rPr>
        <w:t xml:space="preserve">u. </w:t>
      </w:r>
      <w:r w:rsidR="001B6E93">
        <w:rPr>
          <w:rFonts w:ascii="Times New Roman" w:hAnsi="Times New Roman"/>
          <w:sz w:val="24"/>
          <w:szCs w:val="24"/>
        </w:rPr>
        <w:t>P</w:t>
      </w:r>
      <w:r>
        <w:rPr>
          <w:rFonts w:ascii="Times New Roman" w:hAnsi="Times New Roman"/>
          <w:sz w:val="24"/>
          <w:szCs w:val="24"/>
        </w:rPr>
        <w:t xml:space="preserve">astebėjusi, jog atliekamais rekonstrukcijos darbais aukštinamas atsakovo pastatas, ieškovė, vertindama, jog tai viršija jos duoto Sutikimo apimtį, nedelsdama kreipėsi į atsakovą dėl </w:t>
      </w:r>
      <w:r w:rsidR="00D033D9">
        <w:rPr>
          <w:rFonts w:ascii="Times New Roman" w:hAnsi="Times New Roman"/>
          <w:sz w:val="24"/>
          <w:szCs w:val="24"/>
        </w:rPr>
        <w:t xml:space="preserve">statybą leidžiančio dokumento </w:t>
      </w:r>
      <w:r>
        <w:rPr>
          <w:rFonts w:ascii="Times New Roman" w:hAnsi="Times New Roman"/>
          <w:sz w:val="24"/>
          <w:szCs w:val="24"/>
        </w:rPr>
        <w:t xml:space="preserve">pateikimo, taigi įvykdė atsakovo akcentuojamą pareigą pasidomėti ginčijamo administracinio akto esme (turiniu). </w:t>
      </w:r>
    </w:p>
    <w:p w14:paraId="6C116219" w14:textId="449C5264" w:rsidR="005F4A01" w:rsidRDefault="0087210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Atsižvelgiant į tai, apeliacinės instancijos teism</w:t>
      </w:r>
      <w:r w:rsidR="00614945">
        <w:rPr>
          <w:rFonts w:ascii="Times New Roman" w:hAnsi="Times New Roman"/>
          <w:iCs/>
          <w:sz w:val="24"/>
          <w:szCs w:val="24"/>
        </w:rPr>
        <w:t>ui buvo pagrindas ieškovės sužinojimo apie ginčijamo Statybos leidimo išdavimo atsakovui momentą sieti būtent su 2022 m. balandžio 25 d. data. Nuo šio ieškovės įrodinėto jos sužinojimo apie ginčijamo Statybos leidimo egzistavimą momento ieškovė ėmėsi aktyvių veiksmų savo teisei į teisminę gynybą įgyvendinti ir operatyviai, 2022 m. gegužės 1</w:t>
      </w:r>
      <w:r w:rsidR="00CE6B78">
        <w:rPr>
          <w:rFonts w:ascii="Times New Roman" w:hAnsi="Times New Roman"/>
          <w:iCs/>
          <w:sz w:val="24"/>
          <w:szCs w:val="24"/>
        </w:rPr>
        <w:t>6</w:t>
      </w:r>
      <w:r w:rsidR="00614945">
        <w:rPr>
          <w:rFonts w:ascii="Times New Roman" w:hAnsi="Times New Roman"/>
          <w:iCs/>
          <w:sz w:val="24"/>
          <w:szCs w:val="24"/>
        </w:rPr>
        <w:t xml:space="preserve"> d., kreipėsi į teismą su reikalavimu </w:t>
      </w:r>
      <w:r w:rsidR="002F2423">
        <w:rPr>
          <w:rFonts w:ascii="Times New Roman" w:hAnsi="Times New Roman"/>
          <w:iCs/>
          <w:sz w:val="24"/>
          <w:szCs w:val="24"/>
        </w:rPr>
        <w:t>panaikinti</w:t>
      </w:r>
      <w:r w:rsidR="00614945">
        <w:rPr>
          <w:rFonts w:ascii="Times New Roman" w:hAnsi="Times New Roman"/>
          <w:iCs/>
          <w:sz w:val="24"/>
          <w:szCs w:val="24"/>
        </w:rPr>
        <w:t xml:space="preserve"> š</w:t>
      </w:r>
      <w:r w:rsidR="002F2423">
        <w:rPr>
          <w:rFonts w:ascii="Times New Roman" w:hAnsi="Times New Roman"/>
          <w:iCs/>
          <w:sz w:val="24"/>
          <w:szCs w:val="24"/>
        </w:rPr>
        <w:t>io</w:t>
      </w:r>
      <w:r w:rsidR="00614945">
        <w:rPr>
          <w:rFonts w:ascii="Times New Roman" w:hAnsi="Times New Roman"/>
          <w:iCs/>
          <w:sz w:val="24"/>
          <w:szCs w:val="24"/>
        </w:rPr>
        <w:t xml:space="preserve"> statybą leidžiančio dokumento galiojim</w:t>
      </w:r>
      <w:r w:rsidR="002F2423">
        <w:rPr>
          <w:rFonts w:ascii="Times New Roman" w:hAnsi="Times New Roman"/>
          <w:iCs/>
          <w:sz w:val="24"/>
          <w:szCs w:val="24"/>
        </w:rPr>
        <w:t>ą</w:t>
      </w:r>
      <w:r w:rsidR="00614945">
        <w:rPr>
          <w:rFonts w:ascii="Times New Roman" w:hAnsi="Times New Roman"/>
          <w:iCs/>
          <w:sz w:val="24"/>
          <w:szCs w:val="24"/>
        </w:rPr>
        <w:t xml:space="preserve">. Taigi apeliacinės instancijos teismo pagrįstai nuspręsta, kad </w:t>
      </w:r>
      <w:r w:rsidR="004C5682">
        <w:rPr>
          <w:rFonts w:ascii="Times New Roman" w:hAnsi="Times New Roman"/>
          <w:iCs/>
          <w:sz w:val="24"/>
          <w:szCs w:val="24"/>
        </w:rPr>
        <w:t xml:space="preserve">ieškovės ieškinys </w:t>
      </w:r>
      <w:r w:rsidR="001867BC">
        <w:rPr>
          <w:rFonts w:ascii="Times New Roman" w:hAnsi="Times New Roman"/>
          <w:iCs/>
          <w:sz w:val="24"/>
          <w:szCs w:val="24"/>
        </w:rPr>
        <w:t xml:space="preserve">pagal </w:t>
      </w:r>
      <w:r w:rsidR="00614945">
        <w:rPr>
          <w:rFonts w:ascii="Times New Roman" w:hAnsi="Times New Roman"/>
          <w:iCs/>
          <w:sz w:val="24"/>
          <w:szCs w:val="24"/>
        </w:rPr>
        <w:t>byloje nustatyt</w:t>
      </w:r>
      <w:r w:rsidR="001867BC">
        <w:rPr>
          <w:rFonts w:ascii="Times New Roman" w:hAnsi="Times New Roman"/>
          <w:iCs/>
          <w:sz w:val="24"/>
          <w:szCs w:val="24"/>
        </w:rPr>
        <w:t>as</w:t>
      </w:r>
      <w:r w:rsidR="004C5682">
        <w:rPr>
          <w:rFonts w:ascii="Times New Roman" w:hAnsi="Times New Roman"/>
          <w:iCs/>
          <w:sz w:val="24"/>
          <w:szCs w:val="24"/>
        </w:rPr>
        <w:t xml:space="preserve"> faktin</w:t>
      </w:r>
      <w:r w:rsidR="001867BC">
        <w:rPr>
          <w:rFonts w:ascii="Times New Roman" w:hAnsi="Times New Roman"/>
          <w:iCs/>
          <w:sz w:val="24"/>
          <w:szCs w:val="24"/>
        </w:rPr>
        <w:t>es</w:t>
      </w:r>
      <w:r w:rsidR="004C5682">
        <w:rPr>
          <w:rFonts w:ascii="Times New Roman" w:hAnsi="Times New Roman"/>
          <w:iCs/>
          <w:sz w:val="24"/>
          <w:szCs w:val="24"/>
        </w:rPr>
        <w:t xml:space="preserve"> aplinkyb</w:t>
      </w:r>
      <w:r w:rsidR="001867BC">
        <w:rPr>
          <w:rFonts w:ascii="Times New Roman" w:hAnsi="Times New Roman"/>
          <w:iCs/>
          <w:sz w:val="24"/>
          <w:szCs w:val="24"/>
        </w:rPr>
        <w:t>es</w:t>
      </w:r>
      <w:r w:rsidR="004C5682">
        <w:rPr>
          <w:rFonts w:ascii="Times New Roman" w:hAnsi="Times New Roman"/>
          <w:iCs/>
          <w:sz w:val="24"/>
          <w:szCs w:val="24"/>
        </w:rPr>
        <w:t>, reikšming</w:t>
      </w:r>
      <w:r w:rsidR="001867BC">
        <w:rPr>
          <w:rFonts w:ascii="Times New Roman" w:hAnsi="Times New Roman"/>
          <w:iCs/>
          <w:sz w:val="24"/>
          <w:szCs w:val="24"/>
        </w:rPr>
        <w:t>as</w:t>
      </w:r>
      <w:r w:rsidR="004C5682">
        <w:rPr>
          <w:rFonts w:ascii="Times New Roman" w:hAnsi="Times New Roman"/>
          <w:iCs/>
          <w:sz w:val="24"/>
          <w:szCs w:val="24"/>
        </w:rPr>
        <w:t xml:space="preserve"> nustatant sužinojimo apie </w:t>
      </w:r>
      <w:r w:rsidR="004C5682">
        <w:rPr>
          <w:rFonts w:ascii="Times New Roman" w:hAnsi="Times New Roman"/>
          <w:iCs/>
          <w:sz w:val="24"/>
          <w:szCs w:val="24"/>
        </w:rPr>
        <w:lastRenderedPageBreak/>
        <w:t>ginčijamą individualų teisės aktą momentą, laikytinas paduotu nepraleidus ABTĮ 29</w:t>
      </w:r>
      <w:r w:rsidR="009D5D50">
        <w:rPr>
          <w:rFonts w:ascii="Times New Roman" w:hAnsi="Times New Roman"/>
          <w:iCs/>
          <w:sz w:val="24"/>
          <w:szCs w:val="24"/>
        </w:rPr>
        <w:t> </w:t>
      </w:r>
      <w:r w:rsidR="004C5682">
        <w:rPr>
          <w:rFonts w:ascii="Times New Roman" w:hAnsi="Times New Roman"/>
          <w:iCs/>
          <w:sz w:val="24"/>
          <w:szCs w:val="24"/>
        </w:rPr>
        <w:t>straipsnio 1</w:t>
      </w:r>
      <w:r w:rsidR="00D10895">
        <w:rPr>
          <w:rFonts w:ascii="Times New Roman" w:hAnsi="Times New Roman"/>
          <w:iCs/>
          <w:sz w:val="24"/>
          <w:szCs w:val="24"/>
        </w:rPr>
        <w:t> </w:t>
      </w:r>
      <w:r w:rsidR="004C5682">
        <w:rPr>
          <w:rFonts w:ascii="Times New Roman" w:hAnsi="Times New Roman"/>
          <w:iCs/>
          <w:sz w:val="24"/>
          <w:szCs w:val="24"/>
        </w:rPr>
        <w:t xml:space="preserve">dalyje nustatyto vieno mėnesio termino. </w:t>
      </w:r>
      <w:r w:rsidR="00614945">
        <w:rPr>
          <w:rFonts w:ascii="Times New Roman" w:hAnsi="Times New Roman"/>
          <w:iCs/>
          <w:sz w:val="24"/>
          <w:szCs w:val="24"/>
        </w:rPr>
        <w:t xml:space="preserve"> </w:t>
      </w:r>
    </w:p>
    <w:p w14:paraId="2B399D8C" w14:textId="059ED81B" w:rsidR="006B2D49" w:rsidRPr="00F929E8" w:rsidRDefault="00645100" w:rsidP="00BB3E16">
      <w:pPr>
        <w:pStyle w:val="ListParagraph"/>
        <w:numPr>
          <w:ilvl w:val="0"/>
          <w:numId w:val="3"/>
        </w:numPr>
        <w:spacing w:after="120" w:line="240" w:lineRule="auto"/>
        <w:contextualSpacing w:val="0"/>
        <w:jc w:val="both"/>
        <w:rPr>
          <w:rFonts w:ascii="Times New Roman" w:hAnsi="Times New Roman"/>
          <w:iCs/>
          <w:sz w:val="24"/>
          <w:szCs w:val="24"/>
        </w:rPr>
      </w:pPr>
      <w:r w:rsidRPr="00F929E8">
        <w:rPr>
          <w:rFonts w:ascii="Times New Roman" w:hAnsi="Times New Roman"/>
          <w:iCs/>
          <w:sz w:val="24"/>
          <w:szCs w:val="24"/>
        </w:rPr>
        <w:t xml:space="preserve">Kasaciniame skunde teigiama, kad apeliacinės instancijos teismas, spręsdamas </w:t>
      </w:r>
      <w:r w:rsidR="009E0E60">
        <w:rPr>
          <w:rFonts w:ascii="Times New Roman" w:hAnsi="Times New Roman"/>
          <w:iCs/>
          <w:sz w:val="24"/>
          <w:szCs w:val="24"/>
        </w:rPr>
        <w:t>procesinio</w:t>
      </w:r>
      <w:r w:rsidRPr="00F929E8">
        <w:rPr>
          <w:rFonts w:ascii="Times New Roman" w:hAnsi="Times New Roman"/>
          <w:iCs/>
          <w:sz w:val="24"/>
          <w:szCs w:val="24"/>
        </w:rPr>
        <w:t xml:space="preserve"> termino šioje byloje pareikštam administracinio pobūdžio reikalavimui taikymo klausimą, netinkamai rėmėsi Lietuvos vyriausiojo administracinio teismo praktika</w:t>
      </w:r>
      <w:r w:rsidR="00370F91" w:rsidRPr="00F929E8">
        <w:rPr>
          <w:rFonts w:ascii="Times New Roman" w:hAnsi="Times New Roman"/>
          <w:iCs/>
          <w:sz w:val="24"/>
          <w:szCs w:val="24"/>
        </w:rPr>
        <w:t xml:space="preserve">. Pasak atsakovo, šis pažeidimas pasireiškė tuo, kad apeliacinės instancijos teismas </w:t>
      </w:r>
      <w:r w:rsidRPr="00F929E8">
        <w:rPr>
          <w:rFonts w:ascii="Times New Roman" w:hAnsi="Times New Roman"/>
          <w:iCs/>
          <w:sz w:val="24"/>
          <w:szCs w:val="24"/>
        </w:rPr>
        <w:t>pripažino</w:t>
      </w:r>
      <w:r w:rsidR="00370F91" w:rsidRPr="00F929E8">
        <w:rPr>
          <w:rFonts w:ascii="Times New Roman" w:hAnsi="Times New Roman"/>
          <w:iCs/>
          <w:sz w:val="24"/>
          <w:szCs w:val="24"/>
        </w:rPr>
        <w:t xml:space="preserve"> pirmosios instancijos teismą nepagrįstai savo išvadas </w:t>
      </w:r>
      <w:r w:rsidR="006B2D49" w:rsidRPr="00F929E8">
        <w:rPr>
          <w:rFonts w:ascii="Times New Roman" w:hAnsi="Times New Roman"/>
          <w:iCs/>
          <w:sz w:val="24"/>
          <w:szCs w:val="24"/>
        </w:rPr>
        <w:t xml:space="preserve">dėl ieškovės sužinojimo arba turėjimo sužinoti apie ginčijamą Statybos leidimą momento grindus Lietuvos vyriausiojo administracinio teismo 2015 m. gegužės 18 d. nutartyje administracinėje byloje Nr. A-1524-624/2015 pateiktu išaiškinimu (susijusiu su </w:t>
      </w:r>
      <w:r w:rsidR="00CC4D4D">
        <w:rPr>
          <w:rFonts w:ascii="Times New Roman" w:hAnsi="Times New Roman"/>
          <w:iCs/>
          <w:sz w:val="24"/>
          <w:szCs w:val="24"/>
        </w:rPr>
        <w:t>pozicija</w:t>
      </w:r>
      <w:r w:rsidR="006B2D49" w:rsidRPr="00F929E8">
        <w:rPr>
          <w:rFonts w:ascii="Times New Roman" w:hAnsi="Times New Roman"/>
          <w:iCs/>
          <w:sz w:val="24"/>
          <w:szCs w:val="24"/>
        </w:rPr>
        <w:t>, kad asmuo sužino apie aktą, kai jam tampa prieinama informacija apie esminius šio akto turinį sudarančius elementus), nustatęs vieną skirtumą tarp nagrinėjamoje byloje ir administracinėje byloje Nr. A-1524-624/2015 vertintų situacijų – skųstas (ginčytas) to asmens ar ne to asmens, kuris paduoda skundą (pareiškia ieškinį), atžvilgiu priimtas sprendimas (administracinis aktas)</w:t>
      </w:r>
      <w:r w:rsidR="00F929E8" w:rsidRPr="00F929E8">
        <w:rPr>
          <w:rFonts w:ascii="Times New Roman" w:hAnsi="Times New Roman"/>
          <w:iCs/>
          <w:sz w:val="24"/>
          <w:szCs w:val="24"/>
        </w:rPr>
        <w:t xml:space="preserve">, </w:t>
      </w:r>
      <w:r w:rsidR="006B2D49" w:rsidRPr="00F929E8">
        <w:rPr>
          <w:rFonts w:ascii="Times New Roman" w:hAnsi="Times New Roman"/>
          <w:iCs/>
          <w:sz w:val="24"/>
          <w:szCs w:val="24"/>
        </w:rPr>
        <w:t>tačiau neišanalizavo, kokia yra Lietuvos vyriausiojo administracinio teismo praktika aptariamu ginčui aktualiu klausimu labiau į nagrinėjamą bylą panašiose bylose.</w:t>
      </w:r>
      <w:r w:rsidR="00F929E8">
        <w:rPr>
          <w:rFonts w:ascii="Times New Roman" w:hAnsi="Times New Roman"/>
          <w:iCs/>
          <w:sz w:val="24"/>
          <w:szCs w:val="24"/>
        </w:rPr>
        <w:t xml:space="preserve"> </w:t>
      </w:r>
      <w:r w:rsidR="006B2D49" w:rsidRPr="00F929E8">
        <w:rPr>
          <w:rFonts w:ascii="Times New Roman" w:hAnsi="Times New Roman"/>
          <w:iCs/>
          <w:sz w:val="24"/>
          <w:szCs w:val="24"/>
        </w:rPr>
        <w:t xml:space="preserve"> </w:t>
      </w:r>
    </w:p>
    <w:p w14:paraId="05BE109F" w14:textId="3306FBFC" w:rsidR="003A2DEB" w:rsidRPr="003A2DEB" w:rsidRDefault="00F929E8" w:rsidP="00F0203F">
      <w:pPr>
        <w:pStyle w:val="ListParagraph"/>
        <w:numPr>
          <w:ilvl w:val="0"/>
          <w:numId w:val="3"/>
        </w:numPr>
        <w:spacing w:after="120" w:line="240" w:lineRule="auto"/>
        <w:contextualSpacing w:val="0"/>
        <w:jc w:val="both"/>
        <w:rPr>
          <w:rFonts w:ascii="Times New Roman" w:hAnsi="Times New Roman"/>
          <w:iCs/>
          <w:sz w:val="24"/>
          <w:szCs w:val="24"/>
        </w:rPr>
      </w:pPr>
      <w:r w:rsidRPr="003A2DEB">
        <w:rPr>
          <w:rFonts w:ascii="Times New Roman" w:hAnsi="Times New Roman"/>
          <w:iCs/>
          <w:sz w:val="24"/>
          <w:szCs w:val="24"/>
        </w:rPr>
        <w:t xml:space="preserve">Vertindama šį kasacinio skundo argumentą, teisėjų kolegija pažymi, kad </w:t>
      </w:r>
      <w:r w:rsidR="001867BC">
        <w:rPr>
          <w:rFonts w:ascii="Times New Roman" w:hAnsi="Times New Roman"/>
          <w:iCs/>
          <w:sz w:val="24"/>
          <w:szCs w:val="24"/>
        </w:rPr>
        <w:t xml:space="preserve">Lietuvos Respublikos </w:t>
      </w:r>
      <w:r w:rsidRPr="003A2DEB">
        <w:rPr>
          <w:rFonts w:ascii="Times New Roman" w:hAnsi="Times New Roman"/>
          <w:sz w:val="24"/>
          <w:szCs w:val="24"/>
        </w:rPr>
        <w:t xml:space="preserve">Konstitucinio Teismo jurisprudencijoje, taip pat ir Lietuvos Aukščiausiojo Teismo praktikoje ne kartą nurodyta, jog </w:t>
      </w:r>
      <w:r w:rsidR="003A2DEB">
        <w:rPr>
          <w:rFonts w:ascii="Times New Roman" w:hAnsi="Times New Roman"/>
          <w:sz w:val="24"/>
          <w:szCs w:val="24"/>
        </w:rPr>
        <w:t>t</w:t>
      </w:r>
      <w:r w:rsidR="003A2DEB" w:rsidRPr="003A2DEB">
        <w:rPr>
          <w:rFonts w:ascii="Times New Roman" w:hAnsi="Times New Roman"/>
          <w:iCs/>
          <w:sz w:val="24"/>
          <w:szCs w:val="24"/>
        </w:rPr>
        <w:t>eismų precedentų, kaip teisės šaltinių, reikšmės negalima pervertinti, juolab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(Konstitucinio Teismo 2007 m. spalio 24 d. nutarimas</w:t>
      </w:r>
      <w:r w:rsidR="003A2DEB">
        <w:rPr>
          <w:rFonts w:ascii="Times New Roman" w:hAnsi="Times New Roman"/>
          <w:iCs/>
          <w:sz w:val="24"/>
          <w:szCs w:val="24"/>
        </w:rPr>
        <w:t xml:space="preserve">; </w:t>
      </w:r>
      <w:r w:rsidR="003A2DEB" w:rsidRPr="003A2DEB">
        <w:rPr>
          <w:rFonts w:ascii="Times New Roman" w:hAnsi="Times New Roman"/>
          <w:iCs/>
          <w:sz w:val="24"/>
          <w:szCs w:val="24"/>
        </w:rPr>
        <w:t>Lietuvos Aukščiausiojo Teismo 2017 m. spalio 25 d. nutartis civilinėje byloje Nr. 3K-3-362-701/2017, 22 punktas ir jame nurodyta teismų praktika).</w:t>
      </w:r>
    </w:p>
    <w:p w14:paraId="3D957AF4" w14:textId="4E1FB4EB" w:rsidR="00D53563" w:rsidRDefault="00694C01" w:rsidP="00F0203F">
      <w:pPr>
        <w:pStyle w:val="ListParagraph"/>
        <w:numPr>
          <w:ilvl w:val="0"/>
          <w:numId w:val="3"/>
        </w:numPr>
        <w:spacing w:after="120" w:line="240" w:lineRule="auto"/>
        <w:contextualSpacing w:val="0"/>
        <w:jc w:val="both"/>
        <w:rPr>
          <w:rFonts w:ascii="Times New Roman" w:hAnsi="Times New Roman"/>
          <w:iCs/>
          <w:sz w:val="24"/>
          <w:szCs w:val="24"/>
        </w:rPr>
      </w:pPr>
      <w:r w:rsidRPr="00230F5D">
        <w:rPr>
          <w:rFonts w:ascii="Times New Roman" w:hAnsi="Times New Roman"/>
          <w:iCs/>
          <w:sz w:val="24"/>
          <w:szCs w:val="24"/>
        </w:rPr>
        <w:t xml:space="preserve">Kasaciniame skunde teisingai pažymima, kad apeliacinės instancijos teismas </w:t>
      </w:r>
      <w:r w:rsidR="00230F5D" w:rsidRPr="00230F5D">
        <w:rPr>
          <w:rFonts w:ascii="Times New Roman" w:hAnsi="Times New Roman"/>
          <w:iCs/>
          <w:sz w:val="24"/>
          <w:szCs w:val="24"/>
        </w:rPr>
        <w:t>laikė netaikytina šioje byloje</w:t>
      </w:r>
      <w:r w:rsidRPr="00230F5D">
        <w:rPr>
          <w:rFonts w:ascii="Times New Roman" w:hAnsi="Times New Roman"/>
          <w:iCs/>
          <w:sz w:val="24"/>
          <w:szCs w:val="24"/>
        </w:rPr>
        <w:t xml:space="preserve"> Lietuvos vyriausiojo administracinio teismo praktik</w:t>
      </w:r>
      <w:r w:rsidR="00230F5D" w:rsidRPr="00230F5D">
        <w:rPr>
          <w:rFonts w:ascii="Times New Roman" w:hAnsi="Times New Roman"/>
          <w:iCs/>
          <w:sz w:val="24"/>
          <w:szCs w:val="24"/>
        </w:rPr>
        <w:t>ą</w:t>
      </w:r>
      <w:r w:rsidRPr="00230F5D">
        <w:rPr>
          <w:rFonts w:ascii="Times New Roman" w:hAnsi="Times New Roman"/>
          <w:iCs/>
          <w:sz w:val="24"/>
          <w:szCs w:val="24"/>
        </w:rPr>
        <w:t>, suformuot</w:t>
      </w:r>
      <w:r w:rsidR="00230F5D" w:rsidRPr="00230F5D">
        <w:rPr>
          <w:rFonts w:ascii="Times New Roman" w:hAnsi="Times New Roman"/>
          <w:iCs/>
          <w:sz w:val="24"/>
          <w:szCs w:val="24"/>
        </w:rPr>
        <w:t>ą</w:t>
      </w:r>
      <w:r w:rsidRPr="00230F5D">
        <w:rPr>
          <w:rFonts w:ascii="Times New Roman" w:hAnsi="Times New Roman"/>
          <w:iCs/>
          <w:sz w:val="24"/>
          <w:szCs w:val="24"/>
        </w:rPr>
        <w:t xml:space="preserve"> administracinėje byloje Nr. </w:t>
      </w:r>
      <w:r w:rsidR="00D53563" w:rsidRPr="00F929E8">
        <w:rPr>
          <w:rFonts w:ascii="Times New Roman" w:hAnsi="Times New Roman"/>
          <w:iCs/>
          <w:sz w:val="24"/>
          <w:szCs w:val="24"/>
        </w:rPr>
        <w:t>A-1524-624/2015</w:t>
      </w:r>
      <w:r w:rsidRPr="00230F5D">
        <w:rPr>
          <w:rFonts w:ascii="Times New Roman" w:hAnsi="Times New Roman"/>
          <w:iCs/>
          <w:sz w:val="24"/>
          <w:szCs w:val="24"/>
        </w:rPr>
        <w:t xml:space="preserve">, </w:t>
      </w:r>
      <w:r w:rsidR="00230F5D" w:rsidRPr="00230F5D">
        <w:rPr>
          <w:rFonts w:ascii="Times New Roman" w:hAnsi="Times New Roman"/>
          <w:iCs/>
          <w:sz w:val="24"/>
          <w:szCs w:val="24"/>
        </w:rPr>
        <w:t>tik pagal vieną skirtumą – faktą, kieno atžvilgiu buvo priimtas (kam buvo išduotas) ginčijamas administracinio pobūdžio aktas</w:t>
      </w:r>
      <w:r w:rsidR="005B52DC">
        <w:rPr>
          <w:rFonts w:ascii="Times New Roman" w:hAnsi="Times New Roman"/>
          <w:iCs/>
          <w:sz w:val="24"/>
          <w:szCs w:val="24"/>
        </w:rPr>
        <w:t>. T</w:t>
      </w:r>
      <w:r w:rsidR="00230F5D" w:rsidRPr="00230F5D">
        <w:rPr>
          <w:rFonts w:ascii="Times New Roman" w:hAnsi="Times New Roman"/>
          <w:iCs/>
          <w:sz w:val="24"/>
          <w:szCs w:val="24"/>
        </w:rPr>
        <w:t>ačiau</w:t>
      </w:r>
      <w:r w:rsidR="005B52DC">
        <w:rPr>
          <w:rFonts w:ascii="Times New Roman" w:hAnsi="Times New Roman"/>
          <w:iCs/>
          <w:sz w:val="24"/>
          <w:szCs w:val="24"/>
        </w:rPr>
        <w:t xml:space="preserve"> kasaciniame skunde </w:t>
      </w:r>
      <w:r w:rsidR="00230F5D" w:rsidRPr="00230F5D">
        <w:rPr>
          <w:rFonts w:ascii="Times New Roman" w:hAnsi="Times New Roman"/>
          <w:iCs/>
          <w:sz w:val="24"/>
          <w:szCs w:val="24"/>
        </w:rPr>
        <w:t xml:space="preserve">nepagrįstai neatsižvelgiama į tai, jog šis skirtumas yra esminis (žr. </w:t>
      </w:r>
      <w:r w:rsidR="00230F5D" w:rsidRPr="00F27871">
        <w:rPr>
          <w:rFonts w:ascii="Times New Roman" w:hAnsi="Times New Roman"/>
          <w:iCs/>
          <w:sz w:val="24"/>
          <w:szCs w:val="24"/>
        </w:rPr>
        <w:t xml:space="preserve">šios nutarties </w:t>
      </w:r>
      <w:r w:rsidR="00F27871" w:rsidRPr="00F27871">
        <w:rPr>
          <w:rFonts w:ascii="Times New Roman" w:hAnsi="Times New Roman"/>
          <w:iCs/>
          <w:sz w:val="24"/>
          <w:szCs w:val="24"/>
        </w:rPr>
        <w:t>5</w:t>
      </w:r>
      <w:r w:rsidR="00F27871" w:rsidRPr="0033279A">
        <w:rPr>
          <w:rFonts w:ascii="Times New Roman" w:hAnsi="Times New Roman"/>
          <w:iCs/>
          <w:sz w:val="24"/>
          <w:szCs w:val="24"/>
        </w:rPr>
        <w:t>0</w:t>
      </w:r>
      <w:r w:rsidR="00F27871" w:rsidRPr="00F27871">
        <w:rPr>
          <w:rFonts w:ascii="Times New Roman" w:hAnsi="Times New Roman"/>
          <w:iCs/>
          <w:sz w:val="24"/>
          <w:szCs w:val="24"/>
        </w:rPr>
        <w:t xml:space="preserve"> </w:t>
      </w:r>
      <w:r w:rsidR="00230F5D" w:rsidRPr="00F27871">
        <w:rPr>
          <w:rFonts w:ascii="Times New Roman" w:hAnsi="Times New Roman"/>
          <w:iCs/>
          <w:sz w:val="24"/>
          <w:szCs w:val="24"/>
        </w:rPr>
        <w:t>punktą)</w:t>
      </w:r>
      <w:r w:rsidR="00D53563" w:rsidRPr="00F27871">
        <w:rPr>
          <w:rFonts w:ascii="Times New Roman" w:hAnsi="Times New Roman"/>
          <w:iCs/>
          <w:sz w:val="24"/>
          <w:szCs w:val="24"/>
        </w:rPr>
        <w:t>,</w:t>
      </w:r>
      <w:r w:rsidR="00230F5D" w:rsidRPr="00230F5D">
        <w:rPr>
          <w:rFonts w:ascii="Times New Roman" w:hAnsi="Times New Roman"/>
          <w:iCs/>
          <w:sz w:val="24"/>
          <w:szCs w:val="24"/>
        </w:rPr>
        <w:t xml:space="preserve"> lemiantis, kad esminiu as</w:t>
      </w:r>
      <w:r w:rsidR="00D53563">
        <w:rPr>
          <w:rFonts w:ascii="Times New Roman" w:hAnsi="Times New Roman"/>
          <w:iCs/>
          <w:sz w:val="24"/>
          <w:szCs w:val="24"/>
        </w:rPr>
        <w:t>p</w:t>
      </w:r>
      <w:r w:rsidR="00230F5D" w:rsidRPr="00230F5D">
        <w:rPr>
          <w:rFonts w:ascii="Times New Roman" w:hAnsi="Times New Roman"/>
          <w:iCs/>
          <w:sz w:val="24"/>
          <w:szCs w:val="24"/>
        </w:rPr>
        <w:t xml:space="preserve">ektu nagrinėjamos bylos (ginčijamas ne ieškinio reikalavimą pareiškusiai ieškovei </w:t>
      </w:r>
      <w:r w:rsidR="00230F5D">
        <w:rPr>
          <w:rFonts w:ascii="Times New Roman" w:hAnsi="Times New Roman"/>
          <w:iCs/>
          <w:sz w:val="24"/>
          <w:szCs w:val="24"/>
        </w:rPr>
        <w:t xml:space="preserve">išduotas Statybos leidimas) ir nurodytos administracinės bylos (skųstas asmens, padavusio skundą, atžvilgiu priimtas administracinis aktas (įsakymas)) faktinės situacijos skiriasi. </w:t>
      </w:r>
      <w:r w:rsidR="00D53563">
        <w:rPr>
          <w:rFonts w:ascii="Times New Roman" w:hAnsi="Times New Roman"/>
          <w:iCs/>
          <w:sz w:val="24"/>
          <w:szCs w:val="24"/>
        </w:rPr>
        <w:t xml:space="preserve">Dėl to apeliacinės instancijos teismo pagrįstai nuspręsta, kad </w:t>
      </w:r>
      <w:r w:rsidR="00D53563" w:rsidRPr="00F929E8">
        <w:rPr>
          <w:rFonts w:ascii="Times New Roman" w:hAnsi="Times New Roman"/>
          <w:iCs/>
          <w:sz w:val="24"/>
          <w:szCs w:val="24"/>
        </w:rPr>
        <w:t>Lietuvos vyriausiojo administracinio teismo byloje Nr.</w:t>
      </w:r>
      <w:r w:rsidR="00D53563">
        <w:rPr>
          <w:rFonts w:ascii="Times New Roman" w:hAnsi="Times New Roman"/>
          <w:iCs/>
          <w:sz w:val="24"/>
          <w:szCs w:val="24"/>
        </w:rPr>
        <w:t> </w:t>
      </w:r>
      <w:r w:rsidR="00D53563" w:rsidRPr="00F929E8">
        <w:rPr>
          <w:rFonts w:ascii="Times New Roman" w:hAnsi="Times New Roman"/>
          <w:iCs/>
          <w:sz w:val="24"/>
          <w:szCs w:val="24"/>
        </w:rPr>
        <w:t xml:space="preserve">A-1524-624/2015 </w:t>
      </w:r>
      <w:r w:rsidR="00D53563">
        <w:rPr>
          <w:rFonts w:ascii="Times New Roman" w:hAnsi="Times New Roman"/>
          <w:iCs/>
          <w:sz w:val="24"/>
          <w:szCs w:val="24"/>
        </w:rPr>
        <w:t>susiklosčiusios faktinės situacijos vertinimo pagrindu suformuota praktik</w:t>
      </w:r>
      <w:r w:rsidR="00EF68A1">
        <w:rPr>
          <w:rFonts w:ascii="Times New Roman" w:hAnsi="Times New Roman"/>
          <w:iCs/>
          <w:sz w:val="24"/>
          <w:szCs w:val="24"/>
        </w:rPr>
        <w:t>a</w:t>
      </w:r>
      <w:r w:rsidR="00D53563">
        <w:rPr>
          <w:rFonts w:ascii="Times New Roman" w:hAnsi="Times New Roman"/>
          <w:iCs/>
          <w:sz w:val="24"/>
          <w:szCs w:val="24"/>
        </w:rPr>
        <w:t xml:space="preserve"> nagrinėjamoje byloje negali būti vadovaujamasi.</w:t>
      </w:r>
    </w:p>
    <w:p w14:paraId="2B7F3F26" w14:textId="39EFA1D7" w:rsidR="00F434C7" w:rsidRDefault="00863CE6"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L</w:t>
      </w:r>
      <w:r w:rsidR="00694C01">
        <w:rPr>
          <w:rFonts w:ascii="Times New Roman" w:hAnsi="Times New Roman"/>
          <w:iCs/>
          <w:sz w:val="24"/>
          <w:szCs w:val="24"/>
        </w:rPr>
        <w:t>abiau į nagrinėjamą bylą panašiomis bylomis, kuriose</w:t>
      </w:r>
      <w:r w:rsidR="00EF68A1">
        <w:rPr>
          <w:rFonts w:ascii="Times New Roman" w:hAnsi="Times New Roman"/>
          <w:iCs/>
          <w:sz w:val="24"/>
          <w:szCs w:val="24"/>
        </w:rPr>
        <w:t xml:space="preserve"> aptariamas skirtumas neegzistuoja, kuriose</w:t>
      </w:r>
      <w:r w:rsidR="00694C01">
        <w:rPr>
          <w:rFonts w:ascii="Times New Roman" w:hAnsi="Times New Roman"/>
          <w:iCs/>
          <w:sz w:val="24"/>
          <w:szCs w:val="24"/>
        </w:rPr>
        <w:t xml:space="preserve"> suformuotos praktikos, anot atsakovo, neišanalizavo ir kuria dėl to nepagrįstai </w:t>
      </w:r>
      <w:r>
        <w:rPr>
          <w:rFonts w:ascii="Times New Roman" w:hAnsi="Times New Roman"/>
          <w:iCs/>
          <w:sz w:val="24"/>
          <w:szCs w:val="24"/>
        </w:rPr>
        <w:t xml:space="preserve">kaip precedentu </w:t>
      </w:r>
      <w:r w:rsidR="00694C01">
        <w:rPr>
          <w:rFonts w:ascii="Times New Roman" w:hAnsi="Times New Roman"/>
          <w:iCs/>
          <w:sz w:val="24"/>
          <w:szCs w:val="24"/>
        </w:rPr>
        <w:t xml:space="preserve">nesivadovavo šią bylą nagrinėjęs apeliacinės instancijos teismas, atsakovas kasaciniame skunde įvardija Lietuvos vyriausiojo administracinio teismo </w:t>
      </w:r>
      <w:r w:rsidR="00D53563">
        <w:rPr>
          <w:rFonts w:ascii="Times New Roman" w:hAnsi="Times New Roman"/>
          <w:iCs/>
          <w:sz w:val="24"/>
          <w:szCs w:val="24"/>
        </w:rPr>
        <w:t xml:space="preserve">bylas </w:t>
      </w:r>
      <w:bookmarkStart w:id="1" w:name="_Hlk159935319"/>
      <w:r w:rsidR="00D53563">
        <w:rPr>
          <w:rFonts w:ascii="Times New Roman" w:hAnsi="Times New Roman"/>
          <w:iCs/>
          <w:sz w:val="24"/>
          <w:szCs w:val="24"/>
        </w:rPr>
        <w:t>Nr. A</w:t>
      </w:r>
      <w:r w:rsidR="00D53563" w:rsidRPr="00D10895">
        <w:rPr>
          <w:rFonts w:ascii="Times New Roman" w:hAnsi="Times New Roman"/>
          <w:iCs/>
          <w:sz w:val="24"/>
          <w:szCs w:val="24"/>
          <w:vertAlign w:val="superscript"/>
        </w:rPr>
        <w:t>858</w:t>
      </w:r>
      <w:r w:rsidR="00D53563">
        <w:rPr>
          <w:rFonts w:ascii="Times New Roman" w:hAnsi="Times New Roman"/>
          <w:iCs/>
          <w:sz w:val="24"/>
          <w:szCs w:val="24"/>
        </w:rPr>
        <w:t>-1830</w:t>
      </w:r>
      <w:r w:rsidR="00D10895">
        <w:rPr>
          <w:rFonts w:ascii="Times New Roman" w:hAnsi="Times New Roman"/>
          <w:iCs/>
          <w:sz w:val="24"/>
          <w:szCs w:val="24"/>
        </w:rPr>
        <w:t>/20</w:t>
      </w:r>
      <w:r w:rsidR="00D53563">
        <w:rPr>
          <w:rFonts w:ascii="Times New Roman" w:hAnsi="Times New Roman"/>
          <w:iCs/>
          <w:sz w:val="24"/>
          <w:szCs w:val="24"/>
        </w:rPr>
        <w:t>12</w:t>
      </w:r>
      <w:r w:rsidR="00EF68A1">
        <w:rPr>
          <w:rFonts w:ascii="Times New Roman" w:hAnsi="Times New Roman"/>
          <w:iCs/>
          <w:sz w:val="24"/>
          <w:szCs w:val="24"/>
        </w:rPr>
        <w:t xml:space="preserve">, </w:t>
      </w:r>
      <w:r w:rsidR="00D10895">
        <w:rPr>
          <w:rFonts w:ascii="Times New Roman" w:hAnsi="Times New Roman"/>
          <w:iCs/>
          <w:sz w:val="24"/>
          <w:szCs w:val="24"/>
        </w:rPr>
        <w:t>Nr. AS</w:t>
      </w:r>
      <w:r w:rsidR="00D10895" w:rsidRPr="00D10895">
        <w:rPr>
          <w:rFonts w:ascii="Times New Roman" w:hAnsi="Times New Roman"/>
          <w:iCs/>
          <w:sz w:val="24"/>
          <w:szCs w:val="24"/>
          <w:vertAlign w:val="superscript"/>
        </w:rPr>
        <w:t>858</w:t>
      </w:r>
      <w:r w:rsidR="00D10895">
        <w:rPr>
          <w:rFonts w:ascii="Times New Roman" w:hAnsi="Times New Roman"/>
          <w:iCs/>
          <w:sz w:val="24"/>
          <w:szCs w:val="24"/>
        </w:rPr>
        <w:t xml:space="preserve">-479/2014, Nr. A-2029-442/2016, </w:t>
      </w:r>
      <w:r w:rsidR="00D10895" w:rsidRPr="00D01650">
        <w:rPr>
          <w:rFonts w:ascii="Times New Roman" w:hAnsi="Times New Roman"/>
          <w:iCs/>
          <w:sz w:val="24"/>
          <w:szCs w:val="24"/>
        </w:rPr>
        <w:t>Nr. eA-206-556/2017</w:t>
      </w:r>
      <w:r w:rsidR="00D10895">
        <w:rPr>
          <w:rFonts w:ascii="Times New Roman" w:hAnsi="Times New Roman"/>
          <w:iCs/>
          <w:sz w:val="24"/>
          <w:szCs w:val="24"/>
        </w:rPr>
        <w:t>, Nr. AS-686-756/2017, Nr. eAS-906-525/2017, Nr. eAS-26-822/2020, Nr. eAS-460-624/2021</w:t>
      </w:r>
      <w:bookmarkEnd w:id="1"/>
      <w:r w:rsidR="00D10895">
        <w:rPr>
          <w:rFonts w:ascii="Times New Roman" w:hAnsi="Times New Roman"/>
          <w:iCs/>
          <w:sz w:val="24"/>
          <w:szCs w:val="24"/>
        </w:rPr>
        <w:t>.</w:t>
      </w:r>
    </w:p>
    <w:p w14:paraId="4837FD47" w14:textId="09405F45" w:rsidR="00694C01" w:rsidRDefault="00EF68A1"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Įvertinusi nagrinėjamos bylos ir kasaciniame skunde įvardytų administracinių bylų faktines situacijas, teisėjų kolegija pažymi, kad </w:t>
      </w:r>
      <w:r w:rsidR="00C44E0E" w:rsidRPr="00A41D02">
        <w:rPr>
          <w:rFonts w:ascii="Times New Roman" w:hAnsi="Times New Roman"/>
          <w:sz w:val="24"/>
          <w:szCs w:val="24"/>
        </w:rPr>
        <w:t>nurodyt</w:t>
      </w:r>
      <w:r w:rsidR="00C44E0E">
        <w:rPr>
          <w:rFonts w:ascii="Times New Roman" w:hAnsi="Times New Roman"/>
          <w:sz w:val="24"/>
          <w:szCs w:val="24"/>
        </w:rPr>
        <w:t>ų</w:t>
      </w:r>
      <w:r w:rsidR="00C44E0E" w:rsidRPr="00A41D02">
        <w:rPr>
          <w:rFonts w:ascii="Times New Roman" w:hAnsi="Times New Roman"/>
          <w:sz w:val="24"/>
          <w:szCs w:val="24"/>
        </w:rPr>
        <w:t xml:space="preserve"> Lietuvos</w:t>
      </w:r>
      <w:r w:rsidR="00C44E0E">
        <w:rPr>
          <w:rFonts w:ascii="Times New Roman" w:hAnsi="Times New Roman"/>
          <w:sz w:val="24"/>
          <w:szCs w:val="24"/>
        </w:rPr>
        <w:t xml:space="preserve"> vyriausiojo administracinio t</w:t>
      </w:r>
      <w:r w:rsidR="00C44E0E" w:rsidRPr="00A41D02">
        <w:rPr>
          <w:rFonts w:ascii="Times New Roman" w:hAnsi="Times New Roman"/>
          <w:sz w:val="24"/>
          <w:szCs w:val="24"/>
        </w:rPr>
        <w:t>eismo išnagrinėt</w:t>
      </w:r>
      <w:r w:rsidR="00C44E0E">
        <w:rPr>
          <w:rFonts w:ascii="Times New Roman" w:hAnsi="Times New Roman"/>
          <w:sz w:val="24"/>
          <w:szCs w:val="24"/>
        </w:rPr>
        <w:t>ų administracinių</w:t>
      </w:r>
      <w:r w:rsidR="00C44E0E" w:rsidRPr="00A41D02">
        <w:rPr>
          <w:rFonts w:ascii="Times New Roman" w:hAnsi="Times New Roman"/>
          <w:sz w:val="24"/>
          <w:szCs w:val="24"/>
        </w:rPr>
        <w:t xml:space="preserve"> byl</w:t>
      </w:r>
      <w:r w:rsidR="00C44E0E">
        <w:rPr>
          <w:rFonts w:ascii="Times New Roman" w:hAnsi="Times New Roman"/>
          <w:sz w:val="24"/>
          <w:szCs w:val="24"/>
        </w:rPr>
        <w:t>ų</w:t>
      </w:r>
      <w:r w:rsidR="00C44E0E" w:rsidRPr="00A41D02">
        <w:rPr>
          <w:rFonts w:ascii="Times New Roman" w:hAnsi="Times New Roman"/>
          <w:sz w:val="24"/>
          <w:szCs w:val="24"/>
        </w:rPr>
        <w:t xml:space="preserve"> ir nagrinėjamos civilinės bylos aplinkybės</w:t>
      </w:r>
      <w:r w:rsidR="00C44E0E">
        <w:rPr>
          <w:rFonts w:ascii="Times New Roman" w:hAnsi="Times New Roman"/>
          <w:sz w:val="24"/>
          <w:szCs w:val="24"/>
        </w:rPr>
        <w:t xml:space="preserve"> </w:t>
      </w:r>
      <w:r w:rsidR="00C44E0E" w:rsidRPr="00A41D02">
        <w:rPr>
          <w:rFonts w:ascii="Times New Roman" w:hAnsi="Times New Roman"/>
          <w:sz w:val="24"/>
          <w:szCs w:val="24"/>
        </w:rPr>
        <w:t>nesutampa</w:t>
      </w:r>
      <w:r w:rsidR="00C44E0E">
        <w:rPr>
          <w:rFonts w:ascii="Times New Roman" w:hAnsi="Times New Roman"/>
          <w:sz w:val="24"/>
          <w:szCs w:val="24"/>
        </w:rPr>
        <w:t>.</w:t>
      </w:r>
    </w:p>
    <w:p w14:paraId="23175417" w14:textId="72C235ED" w:rsidR="00C44E0E" w:rsidRPr="0097361C" w:rsidRDefault="00863CE6" w:rsidP="00F0203F">
      <w:pPr>
        <w:pStyle w:val="ListParagraph"/>
        <w:numPr>
          <w:ilvl w:val="0"/>
          <w:numId w:val="3"/>
        </w:numPr>
        <w:spacing w:after="120" w:line="240" w:lineRule="auto"/>
        <w:contextualSpacing w:val="0"/>
        <w:jc w:val="both"/>
        <w:rPr>
          <w:rFonts w:ascii="Times New Roman" w:hAnsi="Times New Roman"/>
          <w:iCs/>
          <w:sz w:val="24"/>
          <w:szCs w:val="24"/>
        </w:rPr>
      </w:pPr>
      <w:r w:rsidRPr="0097361C">
        <w:rPr>
          <w:rFonts w:ascii="Times New Roman" w:hAnsi="Times New Roman"/>
          <w:iCs/>
          <w:sz w:val="24"/>
          <w:szCs w:val="24"/>
        </w:rPr>
        <w:t xml:space="preserve">Nagrinėjamoje byloje ieškovė </w:t>
      </w:r>
      <w:r w:rsidR="009059AD" w:rsidRPr="0097361C">
        <w:rPr>
          <w:rFonts w:ascii="Times New Roman" w:hAnsi="Times New Roman"/>
          <w:iCs/>
          <w:sz w:val="24"/>
          <w:szCs w:val="24"/>
        </w:rPr>
        <w:t xml:space="preserve">ginčija atsakovui išduoto </w:t>
      </w:r>
      <w:r w:rsidR="008B0F37" w:rsidRPr="0097361C">
        <w:rPr>
          <w:rFonts w:ascii="Times New Roman" w:hAnsi="Times New Roman"/>
          <w:iCs/>
          <w:sz w:val="24"/>
          <w:szCs w:val="24"/>
        </w:rPr>
        <w:t>statybą leidžiančio dokumento, taigi</w:t>
      </w:r>
      <w:r w:rsidR="001867BC">
        <w:rPr>
          <w:rFonts w:ascii="Times New Roman" w:hAnsi="Times New Roman"/>
          <w:iCs/>
          <w:sz w:val="24"/>
          <w:szCs w:val="24"/>
        </w:rPr>
        <w:t>,</w:t>
      </w:r>
      <w:r w:rsidR="008B0F37" w:rsidRPr="0097361C">
        <w:rPr>
          <w:rFonts w:ascii="Times New Roman" w:hAnsi="Times New Roman"/>
          <w:iCs/>
          <w:sz w:val="24"/>
          <w:szCs w:val="24"/>
        </w:rPr>
        <w:t xml:space="preserve"> statybos teisinių santykių srityje priimto individualaus teisės akto, galiojimą. Tuo tarpu iš esmės visose atsakovo kasaciniame skunde nurodytose administracinėse bylose (</w:t>
      </w:r>
      <w:r w:rsidR="004B7C37" w:rsidRPr="0097361C">
        <w:rPr>
          <w:rFonts w:ascii="Times New Roman" w:hAnsi="Times New Roman"/>
          <w:iCs/>
          <w:sz w:val="24"/>
          <w:szCs w:val="24"/>
        </w:rPr>
        <w:t>Nr. A</w:t>
      </w:r>
      <w:r w:rsidR="004B7C37" w:rsidRPr="0097361C">
        <w:rPr>
          <w:rFonts w:ascii="Times New Roman" w:hAnsi="Times New Roman"/>
          <w:iCs/>
          <w:sz w:val="24"/>
          <w:szCs w:val="24"/>
          <w:vertAlign w:val="superscript"/>
        </w:rPr>
        <w:t>858</w:t>
      </w:r>
      <w:r w:rsidR="004B7C37" w:rsidRPr="0097361C">
        <w:rPr>
          <w:rFonts w:ascii="Times New Roman" w:hAnsi="Times New Roman"/>
          <w:iCs/>
          <w:sz w:val="24"/>
          <w:szCs w:val="24"/>
        </w:rPr>
        <w:t>-1830/2012, Nr. AS</w:t>
      </w:r>
      <w:r w:rsidR="004B7C37" w:rsidRPr="0097361C">
        <w:rPr>
          <w:rFonts w:ascii="Times New Roman" w:hAnsi="Times New Roman"/>
          <w:iCs/>
          <w:sz w:val="24"/>
          <w:szCs w:val="24"/>
          <w:vertAlign w:val="superscript"/>
        </w:rPr>
        <w:t>858</w:t>
      </w:r>
      <w:r w:rsidR="004B7C37" w:rsidRPr="0097361C">
        <w:rPr>
          <w:rFonts w:ascii="Times New Roman" w:hAnsi="Times New Roman"/>
          <w:iCs/>
          <w:sz w:val="24"/>
          <w:szCs w:val="24"/>
        </w:rPr>
        <w:t>-479/2014, Nr. A-2029-442/2016, Nr. AS-</w:t>
      </w:r>
      <w:r w:rsidR="0097361C">
        <w:rPr>
          <w:rFonts w:ascii="Times New Roman" w:hAnsi="Times New Roman"/>
          <w:iCs/>
          <w:sz w:val="24"/>
          <w:szCs w:val="24"/>
        </w:rPr>
        <w:t>868</w:t>
      </w:r>
      <w:r w:rsidR="004B7C37" w:rsidRPr="0097361C">
        <w:rPr>
          <w:rFonts w:ascii="Times New Roman" w:hAnsi="Times New Roman"/>
          <w:iCs/>
          <w:sz w:val="24"/>
          <w:szCs w:val="24"/>
        </w:rPr>
        <w:t>-</w:t>
      </w:r>
      <w:r w:rsidR="0097361C">
        <w:rPr>
          <w:rFonts w:ascii="Times New Roman" w:hAnsi="Times New Roman"/>
          <w:iCs/>
          <w:sz w:val="24"/>
          <w:szCs w:val="24"/>
        </w:rPr>
        <w:t>552</w:t>
      </w:r>
      <w:r w:rsidR="004B7C37" w:rsidRPr="0097361C">
        <w:rPr>
          <w:rFonts w:ascii="Times New Roman" w:hAnsi="Times New Roman"/>
          <w:iCs/>
          <w:sz w:val="24"/>
          <w:szCs w:val="24"/>
        </w:rPr>
        <w:t xml:space="preserve">/2017, Nr. eAS-906-525/2017, </w:t>
      </w:r>
      <w:r w:rsidR="004B7C37" w:rsidRPr="0097361C">
        <w:rPr>
          <w:rFonts w:ascii="Times New Roman" w:hAnsi="Times New Roman"/>
          <w:iCs/>
          <w:sz w:val="24"/>
          <w:szCs w:val="24"/>
        </w:rPr>
        <w:lastRenderedPageBreak/>
        <w:t>Nr.</w:t>
      </w:r>
      <w:r w:rsidR="00A82AB4">
        <w:rPr>
          <w:rFonts w:ascii="Times New Roman" w:hAnsi="Times New Roman"/>
          <w:iCs/>
          <w:sz w:val="24"/>
          <w:szCs w:val="24"/>
        </w:rPr>
        <w:t> </w:t>
      </w:r>
      <w:r w:rsidR="004B7C37" w:rsidRPr="0097361C">
        <w:rPr>
          <w:rFonts w:ascii="Times New Roman" w:hAnsi="Times New Roman"/>
          <w:iCs/>
          <w:sz w:val="24"/>
          <w:szCs w:val="24"/>
        </w:rPr>
        <w:t>eAS-26-822/2020, Nr. eAS-460-624/2021</w:t>
      </w:r>
      <w:r w:rsidR="008B0F37" w:rsidRPr="0097361C">
        <w:rPr>
          <w:rFonts w:ascii="Times New Roman" w:hAnsi="Times New Roman"/>
          <w:iCs/>
          <w:sz w:val="24"/>
          <w:szCs w:val="24"/>
        </w:rPr>
        <w:t>)</w:t>
      </w:r>
      <w:r w:rsidR="00383029">
        <w:rPr>
          <w:rFonts w:ascii="Times New Roman" w:hAnsi="Times New Roman"/>
          <w:iCs/>
          <w:sz w:val="24"/>
          <w:szCs w:val="24"/>
        </w:rPr>
        <w:t>,</w:t>
      </w:r>
      <w:r w:rsidR="008B0F37" w:rsidRPr="0097361C">
        <w:rPr>
          <w:rFonts w:ascii="Times New Roman" w:hAnsi="Times New Roman"/>
          <w:iCs/>
          <w:sz w:val="24"/>
          <w:szCs w:val="24"/>
        </w:rPr>
        <w:t xml:space="preserve"> </w:t>
      </w:r>
      <w:r w:rsidR="004B7C37" w:rsidRPr="0097361C">
        <w:rPr>
          <w:rFonts w:ascii="Times New Roman" w:hAnsi="Times New Roman"/>
          <w:iCs/>
          <w:sz w:val="24"/>
          <w:szCs w:val="24"/>
        </w:rPr>
        <w:t xml:space="preserve">nors buvo </w:t>
      </w:r>
      <w:r w:rsidR="008B0F37" w:rsidRPr="0097361C">
        <w:rPr>
          <w:rFonts w:ascii="Times New Roman" w:hAnsi="Times New Roman"/>
          <w:iCs/>
          <w:sz w:val="24"/>
          <w:szCs w:val="24"/>
        </w:rPr>
        <w:t>skųsti</w:t>
      </w:r>
      <w:r w:rsidR="004B7C37" w:rsidRPr="0097361C">
        <w:rPr>
          <w:rFonts w:ascii="Times New Roman" w:hAnsi="Times New Roman"/>
          <w:iCs/>
          <w:sz w:val="24"/>
          <w:szCs w:val="24"/>
        </w:rPr>
        <w:t xml:space="preserve"> </w:t>
      </w:r>
      <w:r w:rsidR="00A82AB4">
        <w:rPr>
          <w:rFonts w:ascii="Times New Roman" w:hAnsi="Times New Roman"/>
          <w:iCs/>
          <w:sz w:val="24"/>
          <w:szCs w:val="24"/>
        </w:rPr>
        <w:t xml:space="preserve">ne tų asmenų, kurie padavė </w:t>
      </w:r>
      <w:r w:rsidR="004B7C37" w:rsidRPr="0097361C">
        <w:rPr>
          <w:rFonts w:ascii="Times New Roman" w:hAnsi="Times New Roman"/>
          <w:iCs/>
          <w:sz w:val="24"/>
          <w:szCs w:val="24"/>
        </w:rPr>
        <w:t>skundus</w:t>
      </w:r>
      <w:r w:rsidR="00A82AB4">
        <w:rPr>
          <w:rFonts w:ascii="Times New Roman" w:hAnsi="Times New Roman"/>
          <w:iCs/>
          <w:sz w:val="24"/>
          <w:szCs w:val="24"/>
        </w:rPr>
        <w:t xml:space="preserve">, </w:t>
      </w:r>
      <w:r w:rsidR="004B7C37" w:rsidRPr="0097361C">
        <w:rPr>
          <w:rFonts w:ascii="Times New Roman" w:hAnsi="Times New Roman"/>
          <w:iCs/>
          <w:sz w:val="24"/>
          <w:szCs w:val="24"/>
        </w:rPr>
        <w:t>atžvilgiu priimti</w:t>
      </w:r>
      <w:r w:rsidR="00234560" w:rsidRPr="0097361C">
        <w:rPr>
          <w:rFonts w:ascii="Times New Roman" w:hAnsi="Times New Roman"/>
          <w:iCs/>
          <w:sz w:val="24"/>
          <w:szCs w:val="24"/>
        </w:rPr>
        <w:t xml:space="preserve">, tačiau </w:t>
      </w:r>
      <w:r w:rsidR="008B0F37" w:rsidRPr="0097361C">
        <w:rPr>
          <w:rFonts w:ascii="Times New Roman" w:hAnsi="Times New Roman"/>
          <w:iCs/>
          <w:sz w:val="24"/>
          <w:szCs w:val="24"/>
        </w:rPr>
        <w:t>kitokio pobūdžio (kitų teisinių santykių – nuosavybės teisių atkūrimo, teritorijų planavimo</w:t>
      </w:r>
      <w:r w:rsidR="002E206C">
        <w:rPr>
          <w:rFonts w:ascii="Times New Roman" w:hAnsi="Times New Roman"/>
          <w:iCs/>
          <w:sz w:val="24"/>
          <w:szCs w:val="24"/>
        </w:rPr>
        <w:t>, seniūnaičių rinkimų, miškotvarkos</w:t>
      </w:r>
      <w:r w:rsidR="00454EA6">
        <w:rPr>
          <w:rFonts w:ascii="Times New Roman" w:hAnsi="Times New Roman"/>
          <w:iCs/>
          <w:sz w:val="24"/>
          <w:szCs w:val="24"/>
        </w:rPr>
        <w:t>, taip pat žemės sklypų formavimo ir pertvarkymo projektų</w:t>
      </w:r>
      <w:r w:rsidR="00B02189">
        <w:rPr>
          <w:rFonts w:ascii="Times New Roman" w:hAnsi="Times New Roman"/>
          <w:iCs/>
          <w:sz w:val="24"/>
          <w:szCs w:val="24"/>
        </w:rPr>
        <w:t xml:space="preserve"> rengimo</w:t>
      </w:r>
      <w:r w:rsidR="008B0F37" w:rsidRPr="0097361C">
        <w:rPr>
          <w:rFonts w:ascii="Times New Roman" w:hAnsi="Times New Roman"/>
          <w:iCs/>
          <w:sz w:val="24"/>
          <w:szCs w:val="24"/>
        </w:rPr>
        <w:t xml:space="preserve"> – srityse priimti) individualūs teisės aktai (</w:t>
      </w:r>
      <w:r w:rsidR="004B7C37" w:rsidRPr="0097361C">
        <w:rPr>
          <w:rFonts w:ascii="Times New Roman" w:hAnsi="Times New Roman"/>
          <w:iCs/>
          <w:sz w:val="24"/>
          <w:szCs w:val="24"/>
        </w:rPr>
        <w:t xml:space="preserve">viešojo administravimo subjektų </w:t>
      </w:r>
      <w:r w:rsidR="008B0F37" w:rsidRPr="0097361C">
        <w:rPr>
          <w:rFonts w:ascii="Times New Roman" w:hAnsi="Times New Roman"/>
          <w:iCs/>
          <w:sz w:val="24"/>
          <w:szCs w:val="24"/>
        </w:rPr>
        <w:t>sprendimai, įsakymai</w:t>
      </w:r>
      <w:r w:rsidR="0097361C" w:rsidRPr="0097361C">
        <w:rPr>
          <w:rFonts w:ascii="Times New Roman" w:hAnsi="Times New Roman"/>
          <w:iCs/>
          <w:sz w:val="24"/>
          <w:szCs w:val="24"/>
        </w:rPr>
        <w:t>), o bylo</w:t>
      </w:r>
      <w:r w:rsidR="0097361C">
        <w:rPr>
          <w:rFonts w:ascii="Times New Roman" w:hAnsi="Times New Roman"/>
          <w:iCs/>
          <w:sz w:val="24"/>
          <w:szCs w:val="24"/>
        </w:rPr>
        <w:t>s</w:t>
      </w:r>
      <w:r w:rsidR="0097361C" w:rsidRPr="0097361C">
        <w:rPr>
          <w:rFonts w:ascii="Times New Roman" w:hAnsi="Times New Roman"/>
          <w:iCs/>
          <w:sz w:val="24"/>
          <w:szCs w:val="24"/>
        </w:rPr>
        <w:t>e Nr. eAS-906-525/2017</w:t>
      </w:r>
      <w:r w:rsidR="00B02189">
        <w:rPr>
          <w:rFonts w:ascii="Times New Roman" w:hAnsi="Times New Roman"/>
          <w:iCs/>
          <w:sz w:val="24"/>
          <w:szCs w:val="24"/>
        </w:rPr>
        <w:t>,</w:t>
      </w:r>
      <w:r w:rsidR="0097361C">
        <w:rPr>
          <w:rFonts w:ascii="Times New Roman" w:hAnsi="Times New Roman"/>
          <w:iCs/>
          <w:sz w:val="24"/>
          <w:szCs w:val="24"/>
        </w:rPr>
        <w:t xml:space="preserve"> Nr. AS-868-552</w:t>
      </w:r>
      <w:r w:rsidR="002E206C">
        <w:rPr>
          <w:rFonts w:ascii="Times New Roman" w:hAnsi="Times New Roman"/>
          <w:iCs/>
          <w:sz w:val="24"/>
          <w:szCs w:val="24"/>
        </w:rPr>
        <w:t>/2017</w:t>
      </w:r>
      <w:r w:rsidR="00B02189">
        <w:rPr>
          <w:rFonts w:ascii="Times New Roman" w:hAnsi="Times New Roman"/>
          <w:iCs/>
          <w:sz w:val="24"/>
          <w:szCs w:val="24"/>
        </w:rPr>
        <w:t xml:space="preserve"> ir Nr.</w:t>
      </w:r>
      <w:r w:rsidR="00A82AB4">
        <w:rPr>
          <w:rFonts w:ascii="Times New Roman" w:hAnsi="Times New Roman"/>
          <w:iCs/>
          <w:sz w:val="24"/>
          <w:szCs w:val="24"/>
        </w:rPr>
        <w:t> </w:t>
      </w:r>
      <w:r w:rsidR="00B02189">
        <w:rPr>
          <w:rFonts w:ascii="Times New Roman" w:hAnsi="Times New Roman"/>
          <w:iCs/>
          <w:sz w:val="24"/>
          <w:szCs w:val="24"/>
        </w:rPr>
        <w:t>eAS-26-822/2020,</w:t>
      </w:r>
      <w:r w:rsidR="0097361C" w:rsidRPr="0097361C">
        <w:rPr>
          <w:rFonts w:ascii="Times New Roman" w:hAnsi="Times New Roman"/>
          <w:iCs/>
          <w:sz w:val="24"/>
          <w:szCs w:val="24"/>
        </w:rPr>
        <w:t xml:space="preserve"> skirtingai nuo nagrinėjamos bylos, esminis spręstas klausimas</w:t>
      </w:r>
      <w:r w:rsidR="002E206C">
        <w:rPr>
          <w:rFonts w:ascii="Times New Roman" w:hAnsi="Times New Roman"/>
          <w:iCs/>
          <w:sz w:val="24"/>
          <w:szCs w:val="24"/>
        </w:rPr>
        <w:t>,</w:t>
      </w:r>
      <w:r w:rsidR="0097361C" w:rsidRPr="0097361C">
        <w:rPr>
          <w:rFonts w:ascii="Times New Roman" w:hAnsi="Times New Roman"/>
          <w:iCs/>
          <w:sz w:val="24"/>
          <w:szCs w:val="24"/>
        </w:rPr>
        <w:t xml:space="preserve"> </w:t>
      </w:r>
      <w:r w:rsidR="002E206C">
        <w:rPr>
          <w:rFonts w:ascii="Times New Roman" w:hAnsi="Times New Roman"/>
          <w:iCs/>
          <w:sz w:val="24"/>
          <w:szCs w:val="24"/>
        </w:rPr>
        <w:t xml:space="preserve">be kita ko, </w:t>
      </w:r>
      <w:r w:rsidR="0097361C" w:rsidRPr="0097361C">
        <w:rPr>
          <w:rFonts w:ascii="Times New Roman" w:hAnsi="Times New Roman"/>
          <w:iCs/>
          <w:sz w:val="24"/>
          <w:szCs w:val="24"/>
        </w:rPr>
        <w:t xml:space="preserve">buvo praleisto ABTĮ 29 straipsnio 1 dalyje įtvirtinto </w:t>
      </w:r>
      <w:r w:rsidR="0097361C" w:rsidRPr="007F1C09">
        <w:rPr>
          <w:rFonts w:ascii="Times New Roman" w:hAnsi="Times New Roman"/>
          <w:iCs/>
          <w:sz w:val="24"/>
          <w:szCs w:val="24"/>
        </w:rPr>
        <w:t>procesini</w:t>
      </w:r>
      <w:r w:rsidR="0097361C">
        <w:rPr>
          <w:rFonts w:ascii="Times New Roman" w:hAnsi="Times New Roman"/>
          <w:iCs/>
          <w:sz w:val="24"/>
          <w:szCs w:val="24"/>
        </w:rPr>
        <w:t>o</w:t>
      </w:r>
      <w:r w:rsidR="0097361C" w:rsidRPr="007F1C09">
        <w:rPr>
          <w:rFonts w:ascii="Times New Roman" w:hAnsi="Times New Roman"/>
          <w:iCs/>
          <w:sz w:val="24"/>
          <w:szCs w:val="24"/>
        </w:rPr>
        <w:t xml:space="preserve"> teisės kreiptis į teismą termin</w:t>
      </w:r>
      <w:r w:rsidR="0097361C">
        <w:rPr>
          <w:rFonts w:ascii="Times New Roman" w:hAnsi="Times New Roman"/>
          <w:iCs/>
          <w:sz w:val="24"/>
          <w:szCs w:val="24"/>
        </w:rPr>
        <w:t>o atnaujinimo</w:t>
      </w:r>
      <w:r w:rsidR="002E206C">
        <w:rPr>
          <w:rFonts w:ascii="Times New Roman" w:hAnsi="Times New Roman"/>
          <w:iCs/>
          <w:sz w:val="24"/>
          <w:szCs w:val="24"/>
        </w:rPr>
        <w:t xml:space="preserve">, o ne kreipimosi į teismą praleidus šį terminą </w:t>
      </w:r>
      <w:r w:rsidR="00D042A9">
        <w:rPr>
          <w:rFonts w:ascii="Times New Roman" w:hAnsi="Times New Roman"/>
          <w:iCs/>
          <w:sz w:val="24"/>
          <w:szCs w:val="24"/>
        </w:rPr>
        <w:t xml:space="preserve">(ar jo nepraleidus) </w:t>
      </w:r>
      <w:r w:rsidR="0097361C">
        <w:rPr>
          <w:rFonts w:ascii="Times New Roman" w:hAnsi="Times New Roman"/>
          <w:iCs/>
          <w:sz w:val="24"/>
          <w:szCs w:val="24"/>
        </w:rPr>
        <w:t>klausimas.</w:t>
      </w:r>
    </w:p>
    <w:p w14:paraId="574CA3BD" w14:textId="2E277063" w:rsidR="00454EA6" w:rsidRDefault="00A637EE" w:rsidP="00F0203F">
      <w:pPr>
        <w:pStyle w:val="ListParagraph"/>
        <w:numPr>
          <w:ilvl w:val="0"/>
          <w:numId w:val="3"/>
        </w:numPr>
        <w:spacing w:after="120" w:line="240" w:lineRule="auto"/>
        <w:contextualSpacing w:val="0"/>
        <w:jc w:val="both"/>
        <w:rPr>
          <w:rFonts w:ascii="Times New Roman" w:hAnsi="Times New Roman"/>
          <w:iCs/>
          <w:sz w:val="24"/>
          <w:szCs w:val="24"/>
        </w:rPr>
      </w:pPr>
      <w:r w:rsidRPr="00EC20CC">
        <w:rPr>
          <w:rFonts w:ascii="Times New Roman" w:hAnsi="Times New Roman"/>
          <w:iCs/>
          <w:sz w:val="24"/>
          <w:szCs w:val="24"/>
        </w:rPr>
        <w:t>A</w:t>
      </w:r>
      <w:r w:rsidR="00CE5266" w:rsidRPr="00EC20CC">
        <w:rPr>
          <w:rFonts w:ascii="Times New Roman" w:hAnsi="Times New Roman"/>
          <w:iCs/>
          <w:sz w:val="24"/>
          <w:szCs w:val="24"/>
        </w:rPr>
        <w:t xml:space="preserve">dministracinėje byloje </w:t>
      </w:r>
      <w:r w:rsidR="00CE5266" w:rsidRPr="00D01650">
        <w:rPr>
          <w:rFonts w:ascii="Times New Roman" w:hAnsi="Times New Roman"/>
          <w:iCs/>
          <w:sz w:val="24"/>
          <w:szCs w:val="24"/>
        </w:rPr>
        <w:t>Nr. eA-206-556/2017</w:t>
      </w:r>
      <w:r w:rsidRPr="00D01650">
        <w:rPr>
          <w:rFonts w:ascii="Times New Roman" w:hAnsi="Times New Roman"/>
          <w:iCs/>
          <w:sz w:val="24"/>
          <w:szCs w:val="24"/>
        </w:rPr>
        <w:t xml:space="preserve"> </w:t>
      </w:r>
      <w:r w:rsidRPr="00EC20CC">
        <w:rPr>
          <w:rFonts w:ascii="Times New Roman" w:hAnsi="Times New Roman"/>
          <w:iCs/>
          <w:sz w:val="24"/>
          <w:szCs w:val="24"/>
        </w:rPr>
        <w:t>pareiškėjas skundė ne jam, o statytojui (juridiniam asmeniui)</w:t>
      </w:r>
      <w:r w:rsidR="001867BC">
        <w:rPr>
          <w:rFonts w:ascii="Times New Roman" w:hAnsi="Times New Roman"/>
          <w:iCs/>
          <w:sz w:val="24"/>
          <w:szCs w:val="24"/>
        </w:rPr>
        <w:t xml:space="preserve"> </w:t>
      </w:r>
      <w:r w:rsidR="00D042A9">
        <w:rPr>
          <w:rFonts w:ascii="Times New Roman" w:hAnsi="Times New Roman"/>
          <w:iCs/>
          <w:sz w:val="24"/>
          <w:szCs w:val="24"/>
        </w:rPr>
        <w:t xml:space="preserve">pagal </w:t>
      </w:r>
      <w:r w:rsidRPr="00EC20CC">
        <w:rPr>
          <w:rFonts w:ascii="Times New Roman" w:hAnsi="Times New Roman"/>
          <w:iCs/>
          <w:sz w:val="24"/>
          <w:szCs w:val="24"/>
        </w:rPr>
        <w:t>daugiabučio namo savininkų bendrijos, kurios pirmininkas buvo pareiškėjas, sutikim</w:t>
      </w:r>
      <w:r w:rsidR="00D042A9">
        <w:rPr>
          <w:rFonts w:ascii="Times New Roman" w:hAnsi="Times New Roman"/>
          <w:iCs/>
          <w:sz w:val="24"/>
          <w:szCs w:val="24"/>
        </w:rPr>
        <w:t>ą</w:t>
      </w:r>
      <w:r w:rsidRPr="00EC20CC">
        <w:rPr>
          <w:rFonts w:ascii="Times New Roman" w:hAnsi="Times New Roman"/>
          <w:iCs/>
          <w:sz w:val="24"/>
          <w:szCs w:val="24"/>
        </w:rPr>
        <w:t xml:space="preserve"> išduotą statybos leidimą. Byloje ginčytas pats sutikimo davimo faktas</w:t>
      </w:r>
      <w:r w:rsidR="002B05EC" w:rsidRPr="00EC20CC">
        <w:rPr>
          <w:rFonts w:ascii="Times New Roman" w:hAnsi="Times New Roman"/>
          <w:iCs/>
          <w:sz w:val="24"/>
          <w:szCs w:val="24"/>
        </w:rPr>
        <w:t>, o ne jo turinys, be to</w:t>
      </w:r>
      <w:r w:rsidR="00BD3647">
        <w:rPr>
          <w:rFonts w:ascii="Times New Roman" w:hAnsi="Times New Roman"/>
          <w:iCs/>
          <w:sz w:val="24"/>
          <w:szCs w:val="24"/>
        </w:rPr>
        <w:t>, nurodyt</w:t>
      </w:r>
      <w:r w:rsidR="002B05EC" w:rsidRPr="00EC20CC">
        <w:rPr>
          <w:rFonts w:ascii="Times New Roman" w:hAnsi="Times New Roman"/>
          <w:iCs/>
          <w:sz w:val="24"/>
          <w:szCs w:val="24"/>
        </w:rPr>
        <w:t>os administracinės bylos duomenimis, statybą leidžiančio dokumento išdavimą apskundęs gretimo žemės sklypo savininkas dar iki šio administracinio akto išdavimo buvo supažindintas su būsimos statybos projektu</w:t>
      </w:r>
      <w:r w:rsidR="00CF5EFD">
        <w:rPr>
          <w:rFonts w:ascii="Times New Roman" w:hAnsi="Times New Roman"/>
          <w:iCs/>
          <w:sz w:val="24"/>
          <w:szCs w:val="24"/>
        </w:rPr>
        <w:t>.</w:t>
      </w:r>
      <w:r w:rsidR="002B05EC" w:rsidRPr="00EC20CC">
        <w:rPr>
          <w:rFonts w:ascii="Times New Roman" w:hAnsi="Times New Roman"/>
          <w:iCs/>
          <w:sz w:val="24"/>
          <w:szCs w:val="24"/>
        </w:rPr>
        <w:t xml:space="preserve"> </w:t>
      </w:r>
      <w:r w:rsidR="00CF5EFD">
        <w:rPr>
          <w:rFonts w:ascii="Times New Roman" w:hAnsi="Times New Roman"/>
          <w:iCs/>
          <w:sz w:val="24"/>
          <w:szCs w:val="24"/>
        </w:rPr>
        <w:t>T</w:t>
      </w:r>
      <w:r w:rsidR="00EC20CC" w:rsidRPr="00EC20CC">
        <w:rPr>
          <w:rFonts w:ascii="Times New Roman" w:hAnsi="Times New Roman"/>
          <w:iCs/>
          <w:sz w:val="24"/>
          <w:szCs w:val="24"/>
        </w:rPr>
        <w:t>ai suponuoja, kad</w:t>
      </w:r>
      <w:r w:rsidR="002B05EC" w:rsidRPr="00EC20CC">
        <w:rPr>
          <w:rFonts w:ascii="Times New Roman" w:hAnsi="Times New Roman"/>
          <w:iCs/>
          <w:sz w:val="24"/>
          <w:szCs w:val="24"/>
        </w:rPr>
        <w:t xml:space="preserve"> pareiškėjas galėjo suprasti, </w:t>
      </w:r>
      <w:r w:rsidR="00EC20CC" w:rsidRPr="00EC20CC">
        <w:rPr>
          <w:rFonts w:ascii="Times New Roman" w:hAnsi="Times New Roman"/>
          <w:iCs/>
          <w:sz w:val="24"/>
          <w:szCs w:val="24"/>
        </w:rPr>
        <w:t>jog</w:t>
      </w:r>
      <w:r w:rsidR="002B05EC" w:rsidRPr="00EC20CC">
        <w:rPr>
          <w:rFonts w:ascii="Times New Roman" w:hAnsi="Times New Roman"/>
          <w:iCs/>
          <w:sz w:val="24"/>
          <w:szCs w:val="24"/>
        </w:rPr>
        <w:t xml:space="preserve"> statybos leidimas </w:t>
      </w:r>
      <w:r w:rsidR="00EC20CC" w:rsidRPr="00EC20CC">
        <w:rPr>
          <w:rFonts w:ascii="Times New Roman" w:hAnsi="Times New Roman"/>
          <w:iCs/>
          <w:sz w:val="24"/>
          <w:szCs w:val="24"/>
        </w:rPr>
        <w:t xml:space="preserve">bus išduotas nesilaikant teisės aktų reikalavimų (ir galbūt pažeidžiant pareiškėjo teises), atitinkamai apskundimo termino eigos pradžios momentui nustatyti reikšmingomis </w:t>
      </w:r>
      <w:r w:rsidR="00BD3647">
        <w:rPr>
          <w:rFonts w:ascii="Times New Roman" w:hAnsi="Times New Roman"/>
          <w:iCs/>
          <w:sz w:val="24"/>
          <w:szCs w:val="24"/>
        </w:rPr>
        <w:t xml:space="preserve">galėjo būti </w:t>
      </w:r>
      <w:r w:rsidR="00EC20CC" w:rsidRPr="00EC20CC">
        <w:rPr>
          <w:rFonts w:ascii="Times New Roman" w:hAnsi="Times New Roman"/>
          <w:iCs/>
          <w:sz w:val="24"/>
          <w:szCs w:val="24"/>
        </w:rPr>
        <w:t>laik</w:t>
      </w:r>
      <w:r w:rsidR="00BD3647">
        <w:rPr>
          <w:rFonts w:ascii="Times New Roman" w:hAnsi="Times New Roman"/>
          <w:iCs/>
          <w:sz w:val="24"/>
          <w:szCs w:val="24"/>
        </w:rPr>
        <w:t>omos</w:t>
      </w:r>
      <w:r w:rsidR="00EC20CC" w:rsidRPr="00EC20CC">
        <w:rPr>
          <w:rFonts w:ascii="Times New Roman" w:hAnsi="Times New Roman"/>
          <w:iCs/>
          <w:sz w:val="24"/>
          <w:szCs w:val="24"/>
        </w:rPr>
        <w:t xml:space="preserve"> ir kit</w:t>
      </w:r>
      <w:r w:rsidR="00BD3647">
        <w:rPr>
          <w:rFonts w:ascii="Times New Roman" w:hAnsi="Times New Roman"/>
          <w:iCs/>
          <w:sz w:val="24"/>
          <w:szCs w:val="24"/>
        </w:rPr>
        <w:t>o</w:t>
      </w:r>
      <w:r w:rsidR="00EC20CC" w:rsidRPr="00EC20CC">
        <w:rPr>
          <w:rFonts w:ascii="Times New Roman" w:hAnsi="Times New Roman"/>
          <w:iCs/>
          <w:sz w:val="24"/>
          <w:szCs w:val="24"/>
        </w:rPr>
        <w:t>s aplinkyb</w:t>
      </w:r>
      <w:r w:rsidR="00BD3647">
        <w:rPr>
          <w:rFonts w:ascii="Times New Roman" w:hAnsi="Times New Roman"/>
          <w:iCs/>
          <w:sz w:val="24"/>
          <w:szCs w:val="24"/>
        </w:rPr>
        <w:t>ė</w:t>
      </w:r>
      <w:r w:rsidR="00EC20CC" w:rsidRPr="00EC20CC">
        <w:rPr>
          <w:rFonts w:ascii="Times New Roman" w:hAnsi="Times New Roman"/>
          <w:iCs/>
          <w:sz w:val="24"/>
          <w:szCs w:val="24"/>
        </w:rPr>
        <w:t>s, kurios neegzistuoja nagrinėjamoje civilinėje byloje.</w:t>
      </w:r>
      <w:r w:rsidR="00EC20CC">
        <w:rPr>
          <w:rFonts w:ascii="Times New Roman" w:hAnsi="Times New Roman"/>
          <w:iCs/>
          <w:sz w:val="24"/>
          <w:szCs w:val="24"/>
        </w:rPr>
        <w:t xml:space="preserve"> </w:t>
      </w:r>
      <w:r w:rsidR="00CE5266" w:rsidRPr="00EC20CC">
        <w:rPr>
          <w:rFonts w:ascii="Times New Roman" w:hAnsi="Times New Roman"/>
          <w:iCs/>
          <w:sz w:val="24"/>
          <w:szCs w:val="24"/>
        </w:rPr>
        <w:t>Taigi</w:t>
      </w:r>
      <w:r w:rsidR="00BD3647">
        <w:rPr>
          <w:rFonts w:ascii="Times New Roman" w:hAnsi="Times New Roman"/>
          <w:iCs/>
          <w:sz w:val="24"/>
          <w:szCs w:val="24"/>
        </w:rPr>
        <w:t xml:space="preserve">, </w:t>
      </w:r>
      <w:r w:rsidR="00CE5266" w:rsidRPr="00EC20CC">
        <w:rPr>
          <w:rFonts w:ascii="Times New Roman" w:hAnsi="Times New Roman"/>
          <w:iCs/>
          <w:sz w:val="24"/>
          <w:szCs w:val="24"/>
        </w:rPr>
        <w:t>Lietuvos vyriausiojo administracinio teismo byloje</w:t>
      </w:r>
      <w:r w:rsidR="00BD3647">
        <w:rPr>
          <w:rFonts w:ascii="Times New Roman" w:hAnsi="Times New Roman"/>
          <w:iCs/>
          <w:sz w:val="24"/>
          <w:szCs w:val="24"/>
        </w:rPr>
        <w:t xml:space="preserve"> </w:t>
      </w:r>
      <w:r w:rsidR="00BD3647" w:rsidRPr="00D01650">
        <w:rPr>
          <w:rFonts w:ascii="Times New Roman" w:hAnsi="Times New Roman"/>
          <w:iCs/>
          <w:sz w:val="24"/>
          <w:szCs w:val="24"/>
        </w:rPr>
        <w:t xml:space="preserve">Nr. eA-206-556/2017 </w:t>
      </w:r>
      <w:r w:rsidR="00CE5266" w:rsidRPr="00EC20CC">
        <w:rPr>
          <w:rFonts w:ascii="Times New Roman" w:hAnsi="Times New Roman"/>
          <w:iCs/>
          <w:sz w:val="24"/>
          <w:szCs w:val="24"/>
        </w:rPr>
        <w:t>vertinta</w:t>
      </w:r>
      <w:r w:rsidRPr="00EC20CC">
        <w:rPr>
          <w:rFonts w:ascii="Times New Roman" w:hAnsi="Times New Roman"/>
          <w:iCs/>
          <w:sz w:val="24"/>
          <w:szCs w:val="24"/>
        </w:rPr>
        <w:t xml:space="preserve"> individuali</w:t>
      </w:r>
      <w:r w:rsidR="00CE5266" w:rsidRPr="00EC20CC">
        <w:rPr>
          <w:rFonts w:ascii="Times New Roman" w:hAnsi="Times New Roman"/>
          <w:iCs/>
          <w:sz w:val="24"/>
          <w:szCs w:val="24"/>
        </w:rPr>
        <w:t xml:space="preserve"> faktinė situacija </w:t>
      </w:r>
      <w:r w:rsidR="00BD3647">
        <w:rPr>
          <w:rFonts w:ascii="Times New Roman" w:hAnsi="Times New Roman"/>
          <w:iCs/>
          <w:sz w:val="24"/>
          <w:szCs w:val="24"/>
        </w:rPr>
        <w:t xml:space="preserve">taip pat </w:t>
      </w:r>
      <w:r w:rsidR="00CE5266" w:rsidRPr="00EC20CC">
        <w:rPr>
          <w:rFonts w:ascii="Times New Roman" w:hAnsi="Times New Roman"/>
          <w:iCs/>
          <w:sz w:val="24"/>
          <w:szCs w:val="24"/>
        </w:rPr>
        <w:t>yra skirtinga</w:t>
      </w:r>
      <w:r w:rsidRPr="00EC20CC">
        <w:rPr>
          <w:rFonts w:ascii="Times New Roman" w:hAnsi="Times New Roman"/>
          <w:iCs/>
          <w:sz w:val="24"/>
          <w:szCs w:val="24"/>
        </w:rPr>
        <w:t xml:space="preserve">. Atsižvelgiant į tai, pripažintina, kad atsakovo kasaciniame skunde nurodoma Lietuvos vyriausiojo administracinio teismo praktika pagrįstai nesivadovauta kaip precedentu nagrinėjamoje byloje apeliacinės instancijos teismui priimant skundžiamą sprendimą. </w:t>
      </w:r>
    </w:p>
    <w:p w14:paraId="42E1C440" w14:textId="1F8A675B" w:rsidR="00F434C7" w:rsidRPr="00F434C7" w:rsidRDefault="00F434C7" w:rsidP="00BB3E16">
      <w:pPr>
        <w:pStyle w:val="ListParagraph"/>
        <w:numPr>
          <w:ilvl w:val="0"/>
          <w:numId w:val="3"/>
        </w:numPr>
        <w:spacing w:after="120" w:line="240" w:lineRule="auto"/>
        <w:contextualSpacing w:val="0"/>
        <w:jc w:val="both"/>
        <w:rPr>
          <w:rFonts w:ascii="Times New Roman" w:hAnsi="Times New Roman"/>
          <w:iCs/>
          <w:sz w:val="24"/>
          <w:szCs w:val="24"/>
        </w:rPr>
      </w:pPr>
      <w:r w:rsidRPr="00F434C7">
        <w:rPr>
          <w:rFonts w:ascii="Times New Roman" w:hAnsi="Times New Roman"/>
          <w:iCs/>
          <w:sz w:val="24"/>
          <w:szCs w:val="24"/>
        </w:rPr>
        <w:t xml:space="preserve">Remdamasi pirmiau išdėstytais argumentais, teisėjų kolegija konstatuoja, kad bylą nagrinėjęs apeliacinės instancijos teismas, nepažeisdamas materialiosios ir proceso teisės normų bei </w:t>
      </w:r>
      <w:r w:rsidR="009335F3">
        <w:rPr>
          <w:rFonts w:ascii="Times New Roman" w:hAnsi="Times New Roman"/>
          <w:iCs/>
          <w:sz w:val="24"/>
          <w:szCs w:val="24"/>
        </w:rPr>
        <w:t>nenukrypdamas nuo f</w:t>
      </w:r>
      <w:r w:rsidRPr="00F434C7">
        <w:rPr>
          <w:rFonts w:ascii="Times New Roman" w:hAnsi="Times New Roman"/>
          <w:iCs/>
          <w:sz w:val="24"/>
          <w:szCs w:val="24"/>
        </w:rPr>
        <w:t>ormuojamos Lietuvos Aukščiausiojo i</w:t>
      </w:r>
      <w:r w:rsidR="009335F3">
        <w:rPr>
          <w:rFonts w:ascii="Times New Roman" w:hAnsi="Times New Roman"/>
          <w:iCs/>
          <w:sz w:val="24"/>
          <w:szCs w:val="24"/>
        </w:rPr>
        <w:t>r</w:t>
      </w:r>
      <w:r w:rsidRPr="00F434C7">
        <w:rPr>
          <w:rFonts w:ascii="Times New Roman" w:hAnsi="Times New Roman"/>
          <w:iCs/>
          <w:sz w:val="24"/>
          <w:szCs w:val="24"/>
        </w:rPr>
        <w:t xml:space="preserve"> Lietuvos vyriausiojo administracinio teismų praktikos, tinkamai įvertino šios konkrečios bylos faktines aplinkybes, reikšmingas </w:t>
      </w:r>
      <w:r w:rsidR="009E0E60">
        <w:rPr>
          <w:rFonts w:ascii="Times New Roman" w:hAnsi="Times New Roman"/>
          <w:iCs/>
          <w:sz w:val="24"/>
          <w:szCs w:val="24"/>
        </w:rPr>
        <w:t>procesinio</w:t>
      </w:r>
      <w:r w:rsidRPr="00F434C7">
        <w:rPr>
          <w:rFonts w:ascii="Times New Roman" w:hAnsi="Times New Roman"/>
          <w:iCs/>
          <w:sz w:val="24"/>
          <w:szCs w:val="24"/>
        </w:rPr>
        <w:t xml:space="preserve"> termino </w:t>
      </w:r>
      <w:r w:rsidR="00A637EE">
        <w:rPr>
          <w:rFonts w:ascii="Times New Roman" w:hAnsi="Times New Roman"/>
          <w:iCs/>
          <w:sz w:val="24"/>
          <w:szCs w:val="24"/>
        </w:rPr>
        <w:t xml:space="preserve">taikymo </w:t>
      </w:r>
      <w:r w:rsidRPr="00F434C7">
        <w:rPr>
          <w:rFonts w:ascii="Times New Roman" w:hAnsi="Times New Roman"/>
          <w:iCs/>
          <w:sz w:val="24"/>
          <w:szCs w:val="24"/>
        </w:rPr>
        <w:t>klausimui išspręsti, ir pagrįstai konstatavo, jog šis terminas nagrinėjamu atveju nebuvo praleistas</w:t>
      </w:r>
      <w:r w:rsidR="00B064C1">
        <w:rPr>
          <w:rFonts w:ascii="Times New Roman" w:hAnsi="Times New Roman"/>
          <w:iCs/>
          <w:sz w:val="24"/>
          <w:szCs w:val="24"/>
        </w:rPr>
        <w:t>. K</w:t>
      </w:r>
      <w:r w:rsidRPr="00F434C7">
        <w:rPr>
          <w:rFonts w:ascii="Times New Roman" w:hAnsi="Times New Roman"/>
          <w:iCs/>
          <w:sz w:val="24"/>
          <w:szCs w:val="24"/>
        </w:rPr>
        <w:t xml:space="preserve">asacinio skundo argumentai neteikia pagrindo </w:t>
      </w:r>
      <w:r w:rsidR="00252EAB">
        <w:rPr>
          <w:rFonts w:ascii="Times New Roman" w:hAnsi="Times New Roman"/>
          <w:iCs/>
          <w:sz w:val="24"/>
          <w:szCs w:val="24"/>
        </w:rPr>
        <w:t>pa</w:t>
      </w:r>
      <w:r w:rsidRPr="00F434C7">
        <w:rPr>
          <w:rFonts w:ascii="Times New Roman" w:hAnsi="Times New Roman"/>
          <w:iCs/>
          <w:sz w:val="24"/>
          <w:szCs w:val="24"/>
        </w:rPr>
        <w:t>daryti priešingos išvados.</w:t>
      </w:r>
    </w:p>
    <w:p w14:paraId="3BFF9688" w14:textId="77777777" w:rsidR="008509B7" w:rsidRDefault="008509B7" w:rsidP="008509B7">
      <w:pPr>
        <w:pStyle w:val="ListParagraph"/>
        <w:spacing w:after="120" w:line="240" w:lineRule="auto"/>
        <w:ind w:left="360"/>
        <w:contextualSpacing w:val="0"/>
        <w:jc w:val="both"/>
        <w:rPr>
          <w:rFonts w:ascii="Times New Roman" w:hAnsi="Times New Roman"/>
          <w:iCs/>
          <w:sz w:val="24"/>
          <w:szCs w:val="24"/>
        </w:rPr>
      </w:pPr>
    </w:p>
    <w:p w14:paraId="1ECC41CC" w14:textId="6F873A85" w:rsidR="00301636" w:rsidRPr="00E90423" w:rsidRDefault="00301636" w:rsidP="00301636">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 statybą leidžiančio dokumento išdavimo (ne)teisėtumo</w:t>
      </w:r>
    </w:p>
    <w:p w14:paraId="1DBFA744" w14:textId="77777777" w:rsidR="008509B7" w:rsidRDefault="008509B7" w:rsidP="008509B7">
      <w:pPr>
        <w:pStyle w:val="ListParagraph"/>
        <w:spacing w:after="120" w:line="240" w:lineRule="auto"/>
        <w:ind w:left="360"/>
        <w:contextualSpacing w:val="0"/>
        <w:jc w:val="both"/>
        <w:rPr>
          <w:rFonts w:ascii="Times New Roman" w:hAnsi="Times New Roman"/>
          <w:iCs/>
          <w:sz w:val="24"/>
          <w:szCs w:val="24"/>
        </w:rPr>
      </w:pPr>
    </w:p>
    <w:p w14:paraId="4F6EF413" w14:textId="3A0F56F7" w:rsidR="00BC1E62" w:rsidRDefault="00EC3F1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apeliacinės instancijos teismo sprendimas panaikinti Statybos leidimo </w:t>
      </w:r>
      <w:r w:rsidRPr="00822EBE">
        <w:rPr>
          <w:rFonts w:ascii="Times New Roman" w:hAnsi="Times New Roman"/>
          <w:iCs/>
          <w:sz w:val="24"/>
          <w:szCs w:val="24"/>
        </w:rPr>
        <w:t>kaip neteisėtai išduoto</w:t>
      </w:r>
      <w:r>
        <w:rPr>
          <w:rFonts w:ascii="Times New Roman" w:hAnsi="Times New Roman"/>
          <w:iCs/>
          <w:sz w:val="24"/>
          <w:szCs w:val="24"/>
        </w:rPr>
        <w:t xml:space="preserve"> </w:t>
      </w:r>
      <w:r w:rsidR="00D24BC9">
        <w:rPr>
          <w:rFonts w:ascii="Times New Roman" w:hAnsi="Times New Roman"/>
          <w:iCs/>
          <w:sz w:val="24"/>
          <w:szCs w:val="24"/>
        </w:rPr>
        <w:t xml:space="preserve">dokumento </w:t>
      </w:r>
      <w:r>
        <w:rPr>
          <w:rFonts w:ascii="Times New Roman" w:hAnsi="Times New Roman"/>
          <w:iCs/>
          <w:sz w:val="24"/>
          <w:szCs w:val="24"/>
        </w:rPr>
        <w:t xml:space="preserve">galiojimą ginčijamas tuo aspektu, kad teismo išvada dėl ginčijamo Statybos leidimo išdavimo neteisėtumo buvo padaryta netinkamai taikant </w:t>
      </w:r>
      <w:r w:rsidR="00822EBE" w:rsidRPr="009174B4">
        <w:rPr>
          <w:rFonts w:ascii="Times New Roman" w:hAnsi="Times New Roman"/>
          <w:sz w:val="24"/>
          <w:szCs w:val="24"/>
        </w:rPr>
        <w:t>S</w:t>
      </w:r>
      <w:r w:rsidR="00822EBE">
        <w:rPr>
          <w:rFonts w:ascii="Times New Roman" w:hAnsi="Times New Roman"/>
          <w:sz w:val="24"/>
          <w:szCs w:val="24"/>
        </w:rPr>
        <w:t>tatybos įstatymo</w:t>
      </w:r>
      <w:r>
        <w:rPr>
          <w:rFonts w:ascii="Times New Roman" w:hAnsi="Times New Roman"/>
          <w:iCs/>
          <w:sz w:val="24"/>
          <w:szCs w:val="24"/>
        </w:rPr>
        <w:t xml:space="preserve"> 27</w:t>
      </w:r>
      <w:r w:rsidR="00D24BC9">
        <w:rPr>
          <w:rFonts w:ascii="Times New Roman" w:hAnsi="Times New Roman"/>
          <w:iCs/>
          <w:sz w:val="24"/>
          <w:szCs w:val="24"/>
        </w:rPr>
        <w:t> </w:t>
      </w:r>
      <w:r>
        <w:rPr>
          <w:rFonts w:ascii="Times New Roman" w:hAnsi="Times New Roman"/>
          <w:iCs/>
          <w:sz w:val="24"/>
          <w:szCs w:val="24"/>
        </w:rPr>
        <w:t>straipsnio 5 dalies 6 punkto nuostatas ir nukrypstant nuo kasacinio teismo praktikos.</w:t>
      </w:r>
    </w:p>
    <w:p w14:paraId="3926A580" w14:textId="798802C4" w:rsidR="00C07651" w:rsidRDefault="00C07651" w:rsidP="00F0203F">
      <w:pPr>
        <w:pStyle w:val="ListParagraph"/>
        <w:numPr>
          <w:ilvl w:val="0"/>
          <w:numId w:val="3"/>
        </w:numPr>
        <w:spacing w:after="120" w:line="240" w:lineRule="auto"/>
        <w:contextualSpacing w:val="0"/>
        <w:jc w:val="both"/>
        <w:rPr>
          <w:rFonts w:ascii="Times New Roman" w:hAnsi="Times New Roman"/>
          <w:iCs/>
          <w:sz w:val="24"/>
          <w:szCs w:val="24"/>
        </w:rPr>
      </w:pPr>
      <w:r w:rsidRPr="00C07651">
        <w:rPr>
          <w:rFonts w:ascii="Times New Roman" w:hAnsi="Times New Roman"/>
          <w:iCs/>
          <w:sz w:val="24"/>
          <w:szCs w:val="24"/>
        </w:rPr>
        <w:t>Ginčijamas statybą leidžiantis dokumentas – Statybos leidimas – buvo išduotas 2020 m. vasario 17 d., todėl šiai bylai išspręsti aktualios tą dieną galiojusios statybą reglamentuojančių teisės aktų redakcijos: Statybos įstatymo redakcija, galiojusi nuo 2020 m. sausio 1 d. iki 2020 m. gegužės 1</w:t>
      </w:r>
      <w:r>
        <w:rPr>
          <w:rFonts w:ascii="Times New Roman" w:hAnsi="Times New Roman"/>
          <w:iCs/>
          <w:sz w:val="24"/>
          <w:szCs w:val="24"/>
        </w:rPr>
        <w:t> </w:t>
      </w:r>
      <w:r w:rsidRPr="00C07651">
        <w:rPr>
          <w:rFonts w:ascii="Times New Roman" w:hAnsi="Times New Roman"/>
          <w:iCs/>
          <w:sz w:val="24"/>
          <w:szCs w:val="24"/>
        </w:rPr>
        <w:t xml:space="preserve">d., taip pat Lietuvos Respublikos aplinkos ministro 2016 m. gruodžio 12 d. įsakymu Nr. D1-878 patvirtintas statybos techninis reglamentas STR 1.05.01:2017 </w:t>
      </w:r>
      <w:r w:rsidR="00D24BC9">
        <w:rPr>
          <w:rFonts w:ascii="Times New Roman" w:hAnsi="Times New Roman"/>
          <w:iCs/>
          <w:sz w:val="24"/>
          <w:szCs w:val="24"/>
        </w:rPr>
        <w:t>„</w:t>
      </w:r>
      <w:r w:rsidRPr="00C07651">
        <w:rPr>
          <w:rFonts w:ascii="Times New Roman" w:hAnsi="Times New Roman"/>
          <w:iCs/>
          <w:sz w:val="24"/>
          <w:szCs w:val="24"/>
        </w:rPr>
        <w:t>Statybą leidžiantys dokumentai. Statybos užbaigimas. Statybos sustabdymas. Savavališkos statybos padarinių šalinimas. Statybos pagal neteisėtai išduotą statybą leidžiantį dokumentą padarinių šalinimas“</w:t>
      </w:r>
      <w:r>
        <w:rPr>
          <w:rFonts w:ascii="Times New Roman" w:hAnsi="Times New Roman"/>
          <w:iCs/>
          <w:sz w:val="24"/>
          <w:szCs w:val="24"/>
        </w:rPr>
        <w:t xml:space="preserve"> (toliau – </w:t>
      </w:r>
      <w:r w:rsidRPr="00E24C2C">
        <w:rPr>
          <w:rFonts w:ascii="Times New Roman" w:hAnsi="Times New Roman"/>
          <w:iCs/>
          <w:sz w:val="24"/>
          <w:szCs w:val="24"/>
        </w:rPr>
        <w:t xml:space="preserve">STR </w:t>
      </w:r>
      <w:r w:rsidRPr="00A04B0A">
        <w:rPr>
          <w:rFonts w:ascii="Times New Roman" w:hAnsi="Times New Roman"/>
          <w:iCs/>
          <w:sz w:val="24"/>
          <w:szCs w:val="24"/>
        </w:rPr>
        <w:t>1.05.01:2017</w:t>
      </w:r>
      <w:r>
        <w:rPr>
          <w:rFonts w:ascii="Times New Roman" w:hAnsi="Times New Roman"/>
          <w:iCs/>
          <w:sz w:val="24"/>
          <w:szCs w:val="24"/>
        </w:rPr>
        <w:t>)</w:t>
      </w:r>
      <w:r w:rsidRPr="00C07651">
        <w:rPr>
          <w:rFonts w:ascii="Times New Roman" w:hAnsi="Times New Roman"/>
          <w:iCs/>
          <w:sz w:val="24"/>
          <w:szCs w:val="24"/>
        </w:rPr>
        <w:t>.</w:t>
      </w:r>
    </w:p>
    <w:p w14:paraId="2C9925E2" w14:textId="7DD1E6D8" w:rsidR="00F50DB9" w:rsidRDefault="00F50DB9" w:rsidP="00F0203F">
      <w:pPr>
        <w:pStyle w:val="ListParagraph"/>
        <w:numPr>
          <w:ilvl w:val="0"/>
          <w:numId w:val="3"/>
        </w:numPr>
        <w:spacing w:after="120" w:line="240" w:lineRule="auto"/>
        <w:contextualSpacing w:val="0"/>
        <w:jc w:val="both"/>
        <w:rPr>
          <w:rFonts w:ascii="Times New Roman" w:hAnsi="Times New Roman"/>
          <w:iCs/>
          <w:sz w:val="24"/>
          <w:szCs w:val="24"/>
        </w:rPr>
      </w:pPr>
      <w:r w:rsidRPr="00F50DB9">
        <w:rPr>
          <w:rFonts w:ascii="Times New Roman" w:hAnsi="Times New Roman"/>
          <w:iCs/>
          <w:sz w:val="24"/>
          <w:szCs w:val="24"/>
        </w:rPr>
        <w:t xml:space="preserve">Statybos įstatymo 6 straipsnio 4 dalyje nustatyta, kad statinys turi būti statomas ir pastatytas, o statybos sklypas tvarkomas taip, kad statybos metu ir naudojant pastatytą statinį trečiųjų asmenų gyvenimo ir veiklos sąlygos, kurias jie turėjo iki statybos pradžios, galėtų būti pakeistos tik pagal normatyvinių statybos techninių dokumentų ir normatyvinių statinio saugos ir paskirties dokumentų nuostatas. Tai reiškia, kad statybos procedūros turi būti organizuojamos taip, kad </w:t>
      </w:r>
      <w:r w:rsidRPr="00F50DB9">
        <w:rPr>
          <w:rFonts w:ascii="Times New Roman" w:hAnsi="Times New Roman"/>
          <w:iCs/>
          <w:sz w:val="24"/>
          <w:szCs w:val="24"/>
        </w:rPr>
        <w:lastRenderedPageBreak/>
        <w:t>nebūtų pažeisti trečiųjų asmenų interesai. Dėl to statybos procedūrų metu atliekami veiksmai, tarp jų statybą leidžiančių dokumentų išdavimas ir realizavimas, neturi pažeisti kitų trečiųjų asmenų kaip savininkų teisių (Lietuvos Aukščiausiojo Teismo 2017 m. gruodžio 27 d. nutartis civilinėje byloje Nr. 3K-3-473-695/2017, 27 punkta</w:t>
      </w:r>
      <w:r>
        <w:rPr>
          <w:rFonts w:ascii="Times New Roman" w:hAnsi="Times New Roman"/>
          <w:iCs/>
          <w:sz w:val="24"/>
          <w:szCs w:val="24"/>
        </w:rPr>
        <w:t>s</w:t>
      </w:r>
      <w:r w:rsidRPr="00F50DB9">
        <w:rPr>
          <w:rFonts w:ascii="Times New Roman" w:hAnsi="Times New Roman"/>
          <w:iCs/>
          <w:sz w:val="24"/>
          <w:szCs w:val="24"/>
        </w:rPr>
        <w:t>).</w:t>
      </w:r>
    </w:p>
    <w:p w14:paraId="380EF24E" w14:textId="6EAE37A2" w:rsidR="00C07651" w:rsidRDefault="00C07651" w:rsidP="00F0203F">
      <w:pPr>
        <w:pStyle w:val="ListParagraph"/>
        <w:numPr>
          <w:ilvl w:val="0"/>
          <w:numId w:val="3"/>
        </w:numPr>
        <w:spacing w:after="120" w:line="240" w:lineRule="auto"/>
        <w:contextualSpacing w:val="0"/>
        <w:jc w:val="both"/>
        <w:rPr>
          <w:rFonts w:ascii="Times New Roman" w:hAnsi="Times New Roman"/>
          <w:iCs/>
          <w:sz w:val="24"/>
          <w:szCs w:val="24"/>
        </w:rPr>
      </w:pPr>
      <w:r w:rsidRPr="00C07651">
        <w:rPr>
          <w:rFonts w:ascii="Times New Roman" w:hAnsi="Times New Roman"/>
          <w:iCs/>
          <w:sz w:val="24"/>
          <w:szCs w:val="24"/>
        </w:rPr>
        <w:t>Statybos įstatymo 27 straipsnio 5 dalies 6 punkte, be kita ko, įtvirtinta, kad kai numatoma statinius statyti ar rekonstruoti mažesniais negu norminiai atstumais iki gretimo sklypo ribos, statybą leidžiančiam dokumentui gauti pateikiama sutartis, sutikimas ar susitarimas su šio žemės sklypo (teritorijos) savininku, valdytoju.</w:t>
      </w:r>
    </w:p>
    <w:p w14:paraId="2965C668" w14:textId="77777777" w:rsidR="00C07651" w:rsidRDefault="00C07651" w:rsidP="00F0203F">
      <w:pPr>
        <w:pStyle w:val="ListParagraph"/>
        <w:numPr>
          <w:ilvl w:val="0"/>
          <w:numId w:val="3"/>
        </w:numPr>
        <w:spacing w:after="120" w:line="240" w:lineRule="auto"/>
        <w:contextualSpacing w:val="0"/>
        <w:jc w:val="both"/>
        <w:rPr>
          <w:rFonts w:ascii="Times New Roman" w:hAnsi="Times New Roman"/>
          <w:iCs/>
          <w:sz w:val="24"/>
          <w:szCs w:val="24"/>
        </w:rPr>
      </w:pPr>
      <w:r w:rsidRPr="00C07651">
        <w:rPr>
          <w:rFonts w:ascii="Times New Roman" w:hAnsi="Times New Roman"/>
          <w:iCs/>
          <w:sz w:val="24"/>
          <w:szCs w:val="24"/>
        </w:rPr>
        <w:t>STR 1.05.01:2017 55 punkte nustatyta, kad atvejai, kada privaloma gauti besiribojančių žemės sklypų (teritorijų) savininkų ar valdytojų sutikimus, nurodyti STR 1.05.01:2017 7 priede.</w:t>
      </w:r>
    </w:p>
    <w:p w14:paraId="10FF5143" w14:textId="7631FBC4" w:rsidR="00C07651" w:rsidRDefault="00C07651" w:rsidP="00F0203F">
      <w:pPr>
        <w:pStyle w:val="ListParagraph"/>
        <w:numPr>
          <w:ilvl w:val="0"/>
          <w:numId w:val="3"/>
        </w:numPr>
        <w:spacing w:after="120" w:line="240" w:lineRule="auto"/>
        <w:contextualSpacing w:val="0"/>
        <w:jc w:val="both"/>
        <w:rPr>
          <w:rFonts w:ascii="Times New Roman" w:hAnsi="Times New Roman"/>
          <w:iCs/>
          <w:sz w:val="24"/>
          <w:szCs w:val="24"/>
        </w:rPr>
      </w:pPr>
      <w:r w:rsidRPr="00C07651">
        <w:rPr>
          <w:rFonts w:ascii="Times New Roman" w:hAnsi="Times New Roman"/>
          <w:iCs/>
          <w:sz w:val="24"/>
          <w:szCs w:val="24"/>
        </w:rPr>
        <w:t>STR 1.05.01:2017 7 priedo („Besiribojančių žemės sklypų (teritorijų) savininkų ar valdytojų rašytinių sutikimų privalomumo atvejai“) 4 punkte nustatyta bendra taisyklė, kad</w:t>
      </w:r>
      <w:r w:rsidR="00F878F1">
        <w:rPr>
          <w:rFonts w:ascii="Times New Roman" w:hAnsi="Times New Roman"/>
          <w:iCs/>
          <w:sz w:val="24"/>
          <w:szCs w:val="24"/>
        </w:rPr>
        <w:t xml:space="preserve"> r</w:t>
      </w:r>
      <w:r w:rsidR="00F878F1" w:rsidRPr="00F878F1">
        <w:rPr>
          <w:rFonts w:ascii="Times New Roman" w:hAnsi="Times New Roman"/>
          <w:iCs/>
          <w:sz w:val="24"/>
          <w:szCs w:val="24"/>
        </w:rPr>
        <w:t>ašytiniai besiribojančių žemės sklypų (teritorijų) savininkų ar valdytojų sutikimai (susitarimai) privalomi šiais atvejais</w:t>
      </w:r>
      <w:r w:rsidR="00F878F1">
        <w:rPr>
          <w:rFonts w:ascii="Times New Roman" w:hAnsi="Times New Roman"/>
          <w:iCs/>
          <w:sz w:val="24"/>
          <w:szCs w:val="24"/>
        </w:rPr>
        <w:t>:</w:t>
      </w:r>
      <w:r w:rsidRPr="00C07651">
        <w:rPr>
          <w:rFonts w:ascii="Times New Roman" w:hAnsi="Times New Roman"/>
          <w:iCs/>
          <w:sz w:val="24"/>
          <w:szCs w:val="24"/>
        </w:rPr>
        <w:t xml:space="preserve"> </w:t>
      </w:r>
      <w:r w:rsidR="00087527">
        <w:rPr>
          <w:rFonts w:ascii="Times New Roman" w:hAnsi="Times New Roman"/>
          <w:iCs/>
          <w:sz w:val="24"/>
          <w:szCs w:val="24"/>
          <w:lang w:val="en-US"/>
        </w:rPr>
        <w:t xml:space="preserve">a) </w:t>
      </w:r>
      <w:r w:rsidRPr="00C07651">
        <w:rPr>
          <w:rFonts w:ascii="Times New Roman" w:hAnsi="Times New Roman"/>
          <w:iCs/>
          <w:sz w:val="24"/>
          <w:szCs w:val="24"/>
        </w:rPr>
        <w:t>statant ant sklypo ribos sublokuotus pastatus</w:t>
      </w:r>
      <w:r w:rsidR="00F878F1">
        <w:rPr>
          <w:rFonts w:ascii="Times New Roman" w:hAnsi="Times New Roman"/>
          <w:iCs/>
          <w:sz w:val="24"/>
          <w:szCs w:val="24"/>
        </w:rPr>
        <w:t>;</w:t>
      </w:r>
      <w:r w:rsidRPr="00C07651">
        <w:rPr>
          <w:rFonts w:ascii="Times New Roman" w:hAnsi="Times New Roman"/>
          <w:iCs/>
          <w:sz w:val="24"/>
          <w:szCs w:val="24"/>
        </w:rPr>
        <w:t xml:space="preserve"> </w:t>
      </w:r>
      <w:r w:rsidR="00087527">
        <w:rPr>
          <w:rFonts w:ascii="Times New Roman" w:hAnsi="Times New Roman"/>
          <w:iCs/>
          <w:sz w:val="24"/>
          <w:szCs w:val="24"/>
        </w:rPr>
        <w:t xml:space="preserve">b) </w:t>
      </w:r>
      <w:r w:rsidRPr="00C07651">
        <w:rPr>
          <w:rFonts w:ascii="Times New Roman" w:hAnsi="Times New Roman"/>
          <w:iCs/>
          <w:sz w:val="24"/>
          <w:szCs w:val="24"/>
        </w:rPr>
        <w:t xml:space="preserve">statant pastatus ar stogą turinčius inžinerinius statinius arčiau kaip 3 m atstumu nuo sklypo ribos, tačiau ne arčiau kaip 1 m (skaičiuojant atstumą horizontalioje plokštumoje nuo labiausiai išsikišusių konstrukcijų), kai </w:t>
      </w:r>
      <w:bookmarkStart w:id="2" w:name="_Hlk160825972"/>
      <w:r w:rsidRPr="00C07651">
        <w:rPr>
          <w:rFonts w:ascii="Times New Roman" w:hAnsi="Times New Roman"/>
          <w:iCs/>
          <w:sz w:val="24"/>
          <w:szCs w:val="24"/>
        </w:rPr>
        <w:t>pastato ar stogą turinčio inžinerinio statinio bet kurios konstrukcijos, esančios 1–3 m atstumu nuo sklypo ribos, bet kurio taško aukštis, matuojamas nuo žemės paviršiaus ties sklypų riba (žemesniojo paviršiaus, jei ties sklypų riba yra aukščių skirtumas), didesnis už horizontalų atstumą nuo šio taško iki sklypų ribos</w:t>
      </w:r>
      <w:bookmarkEnd w:id="2"/>
      <w:r w:rsidR="00F878F1">
        <w:rPr>
          <w:rFonts w:ascii="Times New Roman" w:hAnsi="Times New Roman"/>
          <w:iCs/>
          <w:sz w:val="24"/>
          <w:szCs w:val="24"/>
        </w:rPr>
        <w:t>;</w:t>
      </w:r>
      <w:r w:rsidRPr="00C07651">
        <w:rPr>
          <w:rFonts w:ascii="Times New Roman" w:hAnsi="Times New Roman"/>
          <w:iCs/>
          <w:sz w:val="24"/>
          <w:szCs w:val="24"/>
        </w:rPr>
        <w:t xml:space="preserve"> </w:t>
      </w:r>
      <w:r w:rsidR="00087527">
        <w:rPr>
          <w:rFonts w:ascii="Times New Roman" w:hAnsi="Times New Roman"/>
          <w:iCs/>
          <w:sz w:val="24"/>
          <w:szCs w:val="24"/>
        </w:rPr>
        <w:t xml:space="preserve">c) </w:t>
      </w:r>
      <w:r w:rsidRPr="00C07651">
        <w:rPr>
          <w:rFonts w:ascii="Times New Roman" w:hAnsi="Times New Roman"/>
          <w:iCs/>
          <w:sz w:val="24"/>
          <w:szCs w:val="24"/>
        </w:rPr>
        <w:t>statant pastatus ar stogą turinčius inžinerinius statinius arčiau kaip 1 m nuo sklypo ribos.</w:t>
      </w:r>
    </w:p>
    <w:p w14:paraId="3DF31311" w14:textId="14F012C6" w:rsidR="00C07651" w:rsidRPr="00F878F1" w:rsidRDefault="00087527"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w:t>
      </w:r>
      <w:r w:rsidR="00C07651" w:rsidRPr="00087527">
        <w:rPr>
          <w:rFonts w:ascii="Times New Roman" w:hAnsi="Times New Roman"/>
          <w:iCs/>
          <w:sz w:val="24"/>
          <w:szCs w:val="24"/>
        </w:rPr>
        <w:t>TR 1.05.01:2017 7 priedo 8 punkte įtvirtinta išimtis iš taisyklės, kai besiribojančių žemės sklypų (teritorijų) savininkų ar valdytojų sutikimai (susitarimai) yra neprivalomi. Šiame punkte reglamentuojama, kad statini</w:t>
      </w:r>
      <w:r w:rsidR="00D042A9">
        <w:rPr>
          <w:rFonts w:ascii="Times New Roman" w:hAnsi="Times New Roman"/>
          <w:iCs/>
          <w:sz w:val="24"/>
          <w:szCs w:val="24"/>
        </w:rPr>
        <w:t>ui</w:t>
      </w:r>
      <w:r w:rsidR="00C07651" w:rsidRPr="00087527">
        <w:rPr>
          <w:rFonts w:ascii="Times New Roman" w:hAnsi="Times New Roman"/>
          <w:iCs/>
          <w:sz w:val="24"/>
          <w:szCs w:val="24"/>
        </w:rPr>
        <w:t xml:space="preserve"> rekonstr</w:t>
      </w:r>
      <w:r w:rsidR="00D042A9">
        <w:rPr>
          <w:rFonts w:ascii="Times New Roman" w:hAnsi="Times New Roman"/>
          <w:iCs/>
          <w:sz w:val="24"/>
          <w:szCs w:val="24"/>
        </w:rPr>
        <w:t>uoti</w:t>
      </w:r>
      <w:r w:rsidR="00C07651" w:rsidRPr="00087527">
        <w:rPr>
          <w:rFonts w:ascii="Times New Roman" w:hAnsi="Times New Roman"/>
          <w:iCs/>
          <w:sz w:val="24"/>
          <w:szCs w:val="24"/>
        </w:rPr>
        <w:t xml:space="preserve"> rašytiniai besiribojančių žemės sklypų (teritorijų) savininkų ar valdytojų sutikimai (susitarimai) </w:t>
      </w:r>
      <w:r w:rsidR="00C07651" w:rsidRPr="00070CD7">
        <w:rPr>
          <w:rFonts w:ascii="Times New Roman" w:hAnsi="Times New Roman"/>
          <w:iCs/>
          <w:sz w:val="24"/>
          <w:szCs w:val="24"/>
        </w:rPr>
        <w:t>neprivalomi, jei nemažinamas esamas atstumas nuo rekonstruojamo statinio esamų konstrukcijų (neįskaičiuojant apšiltinamojo sluoksnio storio) iki besiribojančių žemės sklypų (teritorijų) ribų ir (ar) naujos konstrukcijos įrengiamos teisės aktų nustatytais atstumais iki besiribojančių žemės</w:t>
      </w:r>
      <w:r w:rsidR="00C07651" w:rsidRPr="00F878F1">
        <w:rPr>
          <w:rFonts w:ascii="Times New Roman" w:hAnsi="Times New Roman"/>
          <w:iCs/>
          <w:sz w:val="24"/>
          <w:szCs w:val="24"/>
        </w:rPr>
        <w:t xml:space="preserve"> sklypų (teritorijų) ribų.</w:t>
      </w:r>
    </w:p>
    <w:p w14:paraId="7F7AC471" w14:textId="2A217BB6" w:rsidR="0056524C" w:rsidRPr="0029221E" w:rsidRDefault="00087527" w:rsidP="00F0203F">
      <w:pPr>
        <w:pStyle w:val="ListParagraph"/>
        <w:numPr>
          <w:ilvl w:val="0"/>
          <w:numId w:val="3"/>
        </w:numPr>
        <w:spacing w:after="120" w:line="240" w:lineRule="auto"/>
        <w:contextualSpacing w:val="0"/>
        <w:jc w:val="both"/>
        <w:rPr>
          <w:rFonts w:ascii="Times New Roman" w:hAnsi="Times New Roman"/>
          <w:iCs/>
          <w:sz w:val="24"/>
          <w:szCs w:val="24"/>
        </w:rPr>
      </w:pPr>
      <w:r w:rsidRPr="00683912">
        <w:rPr>
          <w:rFonts w:ascii="Times New Roman" w:hAnsi="Times New Roman"/>
          <w:iCs/>
          <w:sz w:val="24"/>
          <w:szCs w:val="24"/>
        </w:rPr>
        <w:t xml:space="preserve">Sistemiškai aiškinant </w:t>
      </w:r>
      <w:r w:rsidR="000457ED" w:rsidRPr="00683912">
        <w:rPr>
          <w:rFonts w:ascii="Times New Roman" w:hAnsi="Times New Roman"/>
          <w:iCs/>
          <w:sz w:val="24"/>
          <w:szCs w:val="24"/>
        </w:rPr>
        <w:t xml:space="preserve">STR 1.05.01:2017 7 priedo </w:t>
      </w:r>
      <w:r w:rsidRPr="00683912">
        <w:rPr>
          <w:rFonts w:ascii="Times New Roman" w:hAnsi="Times New Roman"/>
          <w:iCs/>
          <w:sz w:val="24"/>
          <w:szCs w:val="24"/>
        </w:rPr>
        <w:t>4 ir 8 punkt</w:t>
      </w:r>
      <w:r w:rsidR="00CE34E3">
        <w:rPr>
          <w:rFonts w:ascii="Times New Roman" w:hAnsi="Times New Roman"/>
          <w:iCs/>
          <w:sz w:val="24"/>
          <w:szCs w:val="24"/>
        </w:rPr>
        <w:t>ų nuostatas</w:t>
      </w:r>
      <w:r w:rsidRPr="00683912">
        <w:rPr>
          <w:rFonts w:ascii="Times New Roman" w:hAnsi="Times New Roman"/>
          <w:iCs/>
          <w:sz w:val="24"/>
          <w:szCs w:val="24"/>
        </w:rPr>
        <w:t xml:space="preserve">, </w:t>
      </w:r>
      <w:r w:rsidR="00683912" w:rsidRPr="00683912">
        <w:rPr>
          <w:rFonts w:ascii="Times New Roman" w:hAnsi="Times New Roman"/>
          <w:iCs/>
          <w:sz w:val="24"/>
          <w:szCs w:val="24"/>
        </w:rPr>
        <w:t>darytina išvada</w:t>
      </w:r>
      <w:r w:rsidRPr="00683912">
        <w:rPr>
          <w:rFonts w:ascii="Times New Roman" w:hAnsi="Times New Roman"/>
          <w:iCs/>
          <w:sz w:val="24"/>
          <w:szCs w:val="24"/>
        </w:rPr>
        <w:t>, kad</w:t>
      </w:r>
      <w:r w:rsidR="00683912" w:rsidRPr="00683912">
        <w:rPr>
          <w:rFonts w:ascii="Times New Roman" w:hAnsi="Times New Roman"/>
          <w:iCs/>
          <w:sz w:val="24"/>
          <w:szCs w:val="24"/>
        </w:rPr>
        <w:t xml:space="preserve">, priklausomai nuo to, kokiu atstumu nuo besiribojančio žemės sklypo ribos – </w:t>
      </w:r>
      <w:r w:rsidR="00683912" w:rsidRPr="00683912">
        <w:rPr>
          <w:rFonts w:ascii="Times New Roman" w:hAnsi="Times New Roman"/>
          <w:iCs/>
          <w:sz w:val="24"/>
          <w:szCs w:val="24"/>
          <w:lang w:val="en-US"/>
        </w:rPr>
        <w:t>3–1</w:t>
      </w:r>
      <w:r w:rsidR="00683912" w:rsidRPr="00683912">
        <w:rPr>
          <w:rFonts w:ascii="Times New Roman" w:hAnsi="Times New Roman"/>
          <w:iCs/>
          <w:sz w:val="24"/>
          <w:szCs w:val="24"/>
        </w:rPr>
        <w:t xml:space="preserve"> m at</w:t>
      </w:r>
      <w:r w:rsidR="00D24BC9">
        <w:rPr>
          <w:rFonts w:ascii="Times New Roman" w:hAnsi="Times New Roman"/>
          <w:iCs/>
          <w:sz w:val="24"/>
          <w:szCs w:val="24"/>
        </w:rPr>
        <w:t>stumu</w:t>
      </w:r>
      <w:r w:rsidR="00683912" w:rsidRPr="00683912">
        <w:rPr>
          <w:rFonts w:ascii="Times New Roman" w:hAnsi="Times New Roman"/>
          <w:iCs/>
          <w:sz w:val="24"/>
          <w:szCs w:val="24"/>
        </w:rPr>
        <w:t xml:space="preserve"> ar arčiau kaip </w:t>
      </w:r>
      <w:r w:rsidR="00683912" w:rsidRPr="00683912">
        <w:rPr>
          <w:rFonts w:ascii="Times New Roman" w:hAnsi="Times New Roman"/>
          <w:iCs/>
          <w:sz w:val="24"/>
          <w:szCs w:val="24"/>
          <w:lang w:val="en-US"/>
        </w:rPr>
        <w:t>1</w:t>
      </w:r>
      <w:r w:rsidR="00683912" w:rsidRPr="00683912">
        <w:rPr>
          <w:rFonts w:ascii="Times New Roman" w:hAnsi="Times New Roman"/>
          <w:iCs/>
          <w:sz w:val="24"/>
          <w:szCs w:val="24"/>
        </w:rPr>
        <w:t xml:space="preserve"> m atstumu – galimas statytojas planuoja statybos (rekonstrukcijos) darbų atlikimą, gretimo žemės sklypo savininko sutikimo privalomumo aspektu taikytinas skirtingas teisinis reglamentavimas. </w:t>
      </w:r>
      <w:r w:rsidR="00683912">
        <w:rPr>
          <w:rFonts w:ascii="Times New Roman" w:hAnsi="Times New Roman"/>
          <w:iCs/>
          <w:sz w:val="24"/>
          <w:szCs w:val="24"/>
        </w:rPr>
        <w:t>S</w:t>
      </w:r>
      <w:r w:rsidRPr="00683912">
        <w:rPr>
          <w:rFonts w:ascii="Times New Roman" w:hAnsi="Times New Roman"/>
          <w:iCs/>
          <w:sz w:val="24"/>
          <w:szCs w:val="24"/>
        </w:rPr>
        <w:t>ituacijos</w:t>
      </w:r>
      <w:r w:rsidR="00130B51" w:rsidRPr="00683912">
        <w:rPr>
          <w:rFonts w:ascii="Times New Roman" w:hAnsi="Times New Roman"/>
          <w:iCs/>
          <w:sz w:val="24"/>
          <w:szCs w:val="24"/>
        </w:rPr>
        <w:t>, apibrėžtos</w:t>
      </w:r>
      <w:r w:rsidRPr="00683912">
        <w:rPr>
          <w:rFonts w:ascii="Times New Roman" w:hAnsi="Times New Roman"/>
          <w:iCs/>
          <w:sz w:val="24"/>
          <w:szCs w:val="24"/>
        </w:rPr>
        <w:t xml:space="preserve"> b atveju</w:t>
      </w:r>
      <w:r w:rsidR="00F878F1" w:rsidRPr="00683912">
        <w:rPr>
          <w:rFonts w:ascii="Times New Roman" w:hAnsi="Times New Roman"/>
          <w:iCs/>
          <w:sz w:val="24"/>
          <w:szCs w:val="24"/>
        </w:rPr>
        <w:t xml:space="preserve"> (statant </w:t>
      </w:r>
      <w:r w:rsidR="00091402" w:rsidRPr="00683912">
        <w:rPr>
          <w:rFonts w:ascii="Times New Roman" w:hAnsi="Times New Roman"/>
          <w:iCs/>
          <w:sz w:val="24"/>
          <w:szCs w:val="24"/>
        </w:rPr>
        <w:t xml:space="preserve">(rekonstruojant) </w:t>
      </w:r>
      <w:r w:rsidR="00F878F1" w:rsidRPr="00683912">
        <w:rPr>
          <w:rFonts w:ascii="Times New Roman" w:hAnsi="Times New Roman"/>
          <w:iCs/>
          <w:sz w:val="24"/>
          <w:szCs w:val="24"/>
        </w:rPr>
        <w:t>pastatus ar stogą turinčius inžinerinius statinius arčiau kaip 3 m, tačiau ne arčiau kaip 1 m atstumu nuo sklypo ribos)</w:t>
      </w:r>
      <w:r w:rsidR="00130B51" w:rsidRPr="00683912">
        <w:rPr>
          <w:rFonts w:ascii="Times New Roman" w:hAnsi="Times New Roman"/>
          <w:iCs/>
          <w:sz w:val="24"/>
          <w:szCs w:val="24"/>
        </w:rPr>
        <w:t>,</w:t>
      </w:r>
      <w:r w:rsidRPr="00683912">
        <w:rPr>
          <w:rFonts w:ascii="Times New Roman" w:hAnsi="Times New Roman"/>
          <w:iCs/>
          <w:sz w:val="24"/>
          <w:szCs w:val="24"/>
        </w:rPr>
        <w:t xml:space="preserve"> p</w:t>
      </w:r>
      <w:r w:rsidR="00F878F1" w:rsidRPr="00683912">
        <w:rPr>
          <w:rFonts w:ascii="Times New Roman" w:hAnsi="Times New Roman"/>
          <w:iCs/>
          <w:sz w:val="24"/>
          <w:szCs w:val="24"/>
        </w:rPr>
        <w:t>rivalomumas</w:t>
      </w:r>
      <w:r w:rsidRPr="00683912">
        <w:rPr>
          <w:rFonts w:ascii="Times New Roman" w:hAnsi="Times New Roman"/>
          <w:iCs/>
          <w:sz w:val="24"/>
          <w:szCs w:val="24"/>
        </w:rPr>
        <w:t xml:space="preserve"> gauti </w:t>
      </w:r>
      <w:r w:rsidR="003876DE" w:rsidRPr="00683912">
        <w:rPr>
          <w:rFonts w:ascii="Times New Roman" w:hAnsi="Times New Roman"/>
          <w:iCs/>
          <w:sz w:val="24"/>
          <w:szCs w:val="24"/>
        </w:rPr>
        <w:t xml:space="preserve">rašytinį </w:t>
      </w:r>
      <w:r w:rsidR="00F878F1" w:rsidRPr="00683912">
        <w:rPr>
          <w:rFonts w:ascii="Times New Roman" w:hAnsi="Times New Roman"/>
          <w:iCs/>
          <w:sz w:val="24"/>
          <w:szCs w:val="24"/>
        </w:rPr>
        <w:t xml:space="preserve">gretimo žemės sklypo savininko </w:t>
      </w:r>
      <w:r w:rsidRPr="00683912">
        <w:rPr>
          <w:rFonts w:ascii="Times New Roman" w:hAnsi="Times New Roman"/>
          <w:iCs/>
          <w:sz w:val="24"/>
          <w:szCs w:val="24"/>
        </w:rPr>
        <w:t>sutikimą</w:t>
      </w:r>
      <w:r w:rsidR="00DF40C9" w:rsidRPr="00683912">
        <w:rPr>
          <w:rFonts w:ascii="Times New Roman" w:hAnsi="Times New Roman"/>
          <w:iCs/>
          <w:sz w:val="24"/>
          <w:szCs w:val="24"/>
        </w:rPr>
        <w:t xml:space="preserve"> </w:t>
      </w:r>
      <w:r w:rsidR="0056524C" w:rsidRPr="00683912">
        <w:rPr>
          <w:rFonts w:ascii="Times New Roman" w:hAnsi="Times New Roman"/>
          <w:iCs/>
          <w:sz w:val="24"/>
          <w:szCs w:val="24"/>
        </w:rPr>
        <w:t xml:space="preserve">tiesiogiai </w:t>
      </w:r>
      <w:r w:rsidR="00F878F1" w:rsidRPr="00683912">
        <w:rPr>
          <w:rFonts w:ascii="Times New Roman" w:hAnsi="Times New Roman"/>
          <w:iCs/>
          <w:sz w:val="24"/>
          <w:szCs w:val="24"/>
        </w:rPr>
        <w:t xml:space="preserve">priklauso nuo </w:t>
      </w:r>
      <w:r w:rsidR="004D538F" w:rsidRPr="00683912">
        <w:rPr>
          <w:rFonts w:ascii="Times New Roman" w:hAnsi="Times New Roman"/>
          <w:iCs/>
          <w:sz w:val="24"/>
          <w:szCs w:val="24"/>
        </w:rPr>
        <w:t xml:space="preserve">ketinamo </w:t>
      </w:r>
      <w:r w:rsidRPr="00683912">
        <w:rPr>
          <w:rFonts w:ascii="Times New Roman" w:hAnsi="Times New Roman"/>
          <w:iCs/>
          <w:sz w:val="24"/>
          <w:szCs w:val="24"/>
        </w:rPr>
        <w:t>stat</w:t>
      </w:r>
      <w:r w:rsidR="004D538F" w:rsidRPr="00683912">
        <w:rPr>
          <w:rFonts w:ascii="Times New Roman" w:hAnsi="Times New Roman"/>
          <w:iCs/>
          <w:sz w:val="24"/>
          <w:szCs w:val="24"/>
        </w:rPr>
        <w:t xml:space="preserve">yti </w:t>
      </w:r>
      <w:r w:rsidRPr="00683912">
        <w:rPr>
          <w:rFonts w:ascii="Times New Roman" w:hAnsi="Times New Roman"/>
          <w:iCs/>
          <w:sz w:val="24"/>
          <w:szCs w:val="24"/>
        </w:rPr>
        <w:t>(rekonstruo</w:t>
      </w:r>
      <w:r w:rsidR="004D538F" w:rsidRPr="00683912">
        <w:rPr>
          <w:rFonts w:ascii="Times New Roman" w:hAnsi="Times New Roman"/>
          <w:iCs/>
          <w:sz w:val="24"/>
          <w:szCs w:val="24"/>
        </w:rPr>
        <w:t>ti</w:t>
      </w:r>
      <w:r w:rsidRPr="00683912">
        <w:rPr>
          <w:rFonts w:ascii="Times New Roman" w:hAnsi="Times New Roman"/>
          <w:iCs/>
          <w:sz w:val="24"/>
          <w:szCs w:val="24"/>
        </w:rPr>
        <w:t>) past</w:t>
      </w:r>
      <w:r w:rsidR="00F878F1" w:rsidRPr="00683912">
        <w:rPr>
          <w:rFonts w:ascii="Times New Roman" w:hAnsi="Times New Roman"/>
          <w:iCs/>
          <w:sz w:val="24"/>
          <w:szCs w:val="24"/>
        </w:rPr>
        <w:t xml:space="preserve">ato ar stogą turinčio inžinerinio </w:t>
      </w:r>
      <w:r w:rsidRPr="00683912">
        <w:rPr>
          <w:rFonts w:ascii="Times New Roman" w:hAnsi="Times New Roman"/>
          <w:iCs/>
          <w:sz w:val="24"/>
          <w:szCs w:val="24"/>
        </w:rPr>
        <w:t>statinio aukšči</w:t>
      </w:r>
      <w:r w:rsidR="00F878F1" w:rsidRPr="00683912">
        <w:rPr>
          <w:rFonts w:ascii="Times New Roman" w:hAnsi="Times New Roman"/>
          <w:iCs/>
          <w:sz w:val="24"/>
          <w:szCs w:val="24"/>
        </w:rPr>
        <w:t>o</w:t>
      </w:r>
      <w:r w:rsidR="00DF40C9" w:rsidRPr="00683912">
        <w:rPr>
          <w:rFonts w:ascii="Times New Roman" w:hAnsi="Times New Roman"/>
          <w:iCs/>
          <w:sz w:val="24"/>
          <w:szCs w:val="24"/>
        </w:rPr>
        <w:t>, t. y.</w:t>
      </w:r>
      <w:r w:rsidRPr="00683912">
        <w:rPr>
          <w:rFonts w:ascii="Times New Roman" w:hAnsi="Times New Roman"/>
          <w:iCs/>
          <w:sz w:val="24"/>
          <w:szCs w:val="24"/>
        </w:rPr>
        <w:t xml:space="preserve"> tam tikrais atvejais (kai </w:t>
      </w:r>
      <w:r w:rsidR="003876DE" w:rsidRPr="00683912">
        <w:rPr>
          <w:rFonts w:ascii="Times New Roman" w:hAnsi="Times New Roman"/>
          <w:iCs/>
          <w:sz w:val="24"/>
          <w:szCs w:val="24"/>
        </w:rPr>
        <w:t xml:space="preserve">statinio bet kurios konstrukcijos, esančios </w:t>
      </w:r>
      <w:r w:rsidR="003876DE" w:rsidRPr="00683912">
        <w:rPr>
          <w:rFonts w:ascii="Times New Roman" w:hAnsi="Times New Roman"/>
          <w:iCs/>
          <w:sz w:val="24"/>
          <w:szCs w:val="24"/>
          <w:lang w:val="en-US"/>
        </w:rPr>
        <w:t>1</w:t>
      </w:r>
      <w:r w:rsidR="00D24BC9">
        <w:rPr>
          <w:rFonts w:ascii="Times New Roman" w:hAnsi="Times New Roman"/>
          <w:iCs/>
          <w:sz w:val="24"/>
          <w:szCs w:val="24"/>
          <w:lang w:val="en-US"/>
        </w:rPr>
        <w:t>–</w:t>
      </w:r>
      <w:r w:rsidR="003876DE" w:rsidRPr="00683912">
        <w:rPr>
          <w:rFonts w:ascii="Times New Roman" w:hAnsi="Times New Roman"/>
          <w:iCs/>
          <w:sz w:val="24"/>
          <w:szCs w:val="24"/>
          <w:lang w:val="en-US"/>
        </w:rPr>
        <w:t>3 m</w:t>
      </w:r>
      <w:r w:rsidR="003876DE" w:rsidRPr="00683912">
        <w:rPr>
          <w:rFonts w:ascii="Times New Roman" w:hAnsi="Times New Roman"/>
          <w:iCs/>
          <w:sz w:val="24"/>
          <w:szCs w:val="24"/>
        </w:rPr>
        <w:t xml:space="preserve"> at</w:t>
      </w:r>
      <w:r w:rsidR="00D24BC9">
        <w:rPr>
          <w:rFonts w:ascii="Times New Roman" w:hAnsi="Times New Roman"/>
          <w:iCs/>
          <w:sz w:val="24"/>
          <w:szCs w:val="24"/>
        </w:rPr>
        <w:t>stumu</w:t>
      </w:r>
      <w:r w:rsidR="003876DE" w:rsidRPr="00683912">
        <w:rPr>
          <w:rFonts w:ascii="Times New Roman" w:hAnsi="Times New Roman"/>
          <w:iCs/>
          <w:sz w:val="24"/>
          <w:szCs w:val="24"/>
        </w:rPr>
        <w:t xml:space="preserve"> nuo sklypo ribos, bet kurio taško aukštis, matuojamas nuo žemės paviršiaus ties sklypų riba, yra ne didesnis už horizontalų atstumą nuo šio taško iki sklypų ribos</w:t>
      </w:r>
      <w:r w:rsidR="00DF40C9" w:rsidRPr="00683912">
        <w:rPr>
          <w:rFonts w:ascii="Times New Roman" w:hAnsi="Times New Roman"/>
          <w:iCs/>
          <w:sz w:val="24"/>
          <w:szCs w:val="24"/>
        </w:rPr>
        <w:t xml:space="preserve">) </w:t>
      </w:r>
      <w:r w:rsidR="003876DE" w:rsidRPr="00683912">
        <w:rPr>
          <w:rFonts w:ascii="Times New Roman" w:hAnsi="Times New Roman"/>
          <w:iCs/>
          <w:sz w:val="24"/>
          <w:szCs w:val="24"/>
        </w:rPr>
        <w:t xml:space="preserve">tokio </w:t>
      </w:r>
      <w:r w:rsidR="00DF40C9" w:rsidRPr="00683912">
        <w:rPr>
          <w:rFonts w:ascii="Times New Roman" w:hAnsi="Times New Roman"/>
          <w:iCs/>
          <w:sz w:val="24"/>
          <w:szCs w:val="24"/>
        </w:rPr>
        <w:t>sutikimo nereikia</w:t>
      </w:r>
      <w:r w:rsidR="00A86CB4" w:rsidRPr="00683912">
        <w:rPr>
          <w:rFonts w:ascii="Times New Roman" w:hAnsi="Times New Roman"/>
          <w:iCs/>
          <w:sz w:val="24"/>
          <w:szCs w:val="24"/>
        </w:rPr>
        <w:t xml:space="preserve">. Pavyzdžiui, </w:t>
      </w:r>
      <w:r w:rsidR="00DF40C9" w:rsidRPr="00683912">
        <w:rPr>
          <w:rFonts w:ascii="Times New Roman" w:hAnsi="Times New Roman"/>
          <w:iCs/>
          <w:sz w:val="24"/>
          <w:szCs w:val="24"/>
        </w:rPr>
        <w:t>1 m atstumu</w:t>
      </w:r>
      <w:r w:rsidR="00A86CB4" w:rsidRPr="00683912">
        <w:rPr>
          <w:rFonts w:ascii="Times New Roman" w:hAnsi="Times New Roman"/>
          <w:iCs/>
          <w:sz w:val="24"/>
          <w:szCs w:val="24"/>
        </w:rPr>
        <w:t xml:space="preserve"> nuo gretimo sklypo ribos pastato ar stogą turinčio inžinerinio statinio bet kurios konstrukcijos aukštis (matuojamas nuo žemės paviršiaus ties sklypų riba (žemesniojo paviršiaus, jei ties sklypų riba yra aukščių skirtumas)) gali būti (ir </w:t>
      </w:r>
      <w:r w:rsidR="003876DE" w:rsidRPr="00683912">
        <w:rPr>
          <w:rFonts w:ascii="Times New Roman" w:hAnsi="Times New Roman"/>
          <w:iCs/>
          <w:sz w:val="24"/>
          <w:szCs w:val="24"/>
        </w:rPr>
        <w:t xml:space="preserve">rašytinio besiribojančio žemės sklypo savininko </w:t>
      </w:r>
      <w:r w:rsidR="00DF40C9" w:rsidRPr="00683912">
        <w:rPr>
          <w:rFonts w:ascii="Times New Roman" w:hAnsi="Times New Roman"/>
          <w:iCs/>
          <w:sz w:val="24"/>
          <w:szCs w:val="24"/>
        </w:rPr>
        <w:t xml:space="preserve">sutikimo </w:t>
      </w:r>
      <w:r w:rsidR="00A86CB4" w:rsidRPr="00683912">
        <w:rPr>
          <w:rFonts w:ascii="Times New Roman" w:hAnsi="Times New Roman"/>
          <w:iCs/>
          <w:sz w:val="24"/>
          <w:szCs w:val="24"/>
        </w:rPr>
        <w:t xml:space="preserve">nereikia) </w:t>
      </w:r>
      <w:r w:rsidR="00DF40C9" w:rsidRPr="00683912">
        <w:rPr>
          <w:rFonts w:ascii="Times New Roman" w:hAnsi="Times New Roman"/>
          <w:iCs/>
          <w:sz w:val="24"/>
          <w:szCs w:val="24"/>
        </w:rPr>
        <w:t xml:space="preserve">1 m arba žemesnis, </w:t>
      </w:r>
      <w:r w:rsidR="003876DE" w:rsidRPr="00683912">
        <w:rPr>
          <w:rFonts w:ascii="Times New Roman" w:hAnsi="Times New Roman"/>
          <w:iCs/>
          <w:sz w:val="24"/>
          <w:szCs w:val="24"/>
        </w:rPr>
        <w:t>1,5 m atstumu – 1,</w:t>
      </w:r>
      <w:r w:rsidR="003876DE" w:rsidRPr="00683912">
        <w:rPr>
          <w:rFonts w:ascii="Times New Roman" w:hAnsi="Times New Roman"/>
          <w:iCs/>
          <w:sz w:val="24"/>
          <w:szCs w:val="24"/>
          <w:lang w:val="en-US"/>
        </w:rPr>
        <w:t>5</w:t>
      </w:r>
      <w:r w:rsidR="003876DE" w:rsidRPr="00683912">
        <w:rPr>
          <w:rFonts w:ascii="Times New Roman" w:hAnsi="Times New Roman"/>
          <w:iCs/>
          <w:sz w:val="24"/>
          <w:szCs w:val="24"/>
        </w:rPr>
        <w:t xml:space="preserve"> m arba žemesnis, </w:t>
      </w:r>
      <w:r w:rsidR="00DF40C9" w:rsidRPr="00683912">
        <w:rPr>
          <w:rFonts w:ascii="Times New Roman" w:hAnsi="Times New Roman"/>
          <w:iCs/>
          <w:sz w:val="24"/>
          <w:szCs w:val="24"/>
        </w:rPr>
        <w:t>2,9</w:t>
      </w:r>
      <w:r w:rsidR="00D24BC9">
        <w:rPr>
          <w:rFonts w:ascii="Times New Roman" w:hAnsi="Times New Roman"/>
          <w:iCs/>
          <w:sz w:val="24"/>
          <w:szCs w:val="24"/>
        </w:rPr>
        <w:t> </w:t>
      </w:r>
      <w:r w:rsidR="00DF40C9" w:rsidRPr="00683912">
        <w:rPr>
          <w:rFonts w:ascii="Times New Roman" w:hAnsi="Times New Roman"/>
          <w:iCs/>
          <w:sz w:val="24"/>
          <w:szCs w:val="24"/>
        </w:rPr>
        <w:t>m</w:t>
      </w:r>
      <w:r w:rsidR="00D24BC9">
        <w:rPr>
          <w:rFonts w:ascii="Times New Roman" w:hAnsi="Times New Roman"/>
          <w:iCs/>
          <w:sz w:val="24"/>
          <w:szCs w:val="24"/>
        </w:rPr>
        <w:t> </w:t>
      </w:r>
      <w:r w:rsidR="00DF40C9" w:rsidRPr="00683912">
        <w:rPr>
          <w:rFonts w:ascii="Times New Roman" w:hAnsi="Times New Roman"/>
          <w:iCs/>
          <w:sz w:val="24"/>
          <w:szCs w:val="24"/>
        </w:rPr>
        <w:t>atstumu – 2,9 m arba žemesnis</w:t>
      </w:r>
      <w:r w:rsidR="00A86CB4" w:rsidRPr="00683912">
        <w:rPr>
          <w:rFonts w:ascii="Times New Roman" w:hAnsi="Times New Roman"/>
          <w:iCs/>
          <w:sz w:val="24"/>
          <w:szCs w:val="24"/>
        </w:rPr>
        <w:t>.</w:t>
      </w:r>
      <w:r w:rsidR="00494F10" w:rsidRPr="00683912">
        <w:rPr>
          <w:rFonts w:ascii="Times New Roman" w:hAnsi="Times New Roman"/>
          <w:iCs/>
          <w:sz w:val="24"/>
          <w:szCs w:val="24"/>
        </w:rPr>
        <w:t xml:space="preserve"> K</w:t>
      </w:r>
      <w:r w:rsidR="00130B51" w:rsidRPr="00683912">
        <w:rPr>
          <w:rFonts w:ascii="Times New Roman" w:hAnsi="Times New Roman"/>
          <w:iCs/>
          <w:sz w:val="24"/>
          <w:szCs w:val="24"/>
        </w:rPr>
        <w:t xml:space="preserve">itaip tariant, išlaikant </w:t>
      </w:r>
      <w:r w:rsidR="00494F10" w:rsidRPr="00683912">
        <w:rPr>
          <w:rFonts w:ascii="Times New Roman" w:hAnsi="Times New Roman"/>
          <w:iCs/>
          <w:sz w:val="24"/>
          <w:szCs w:val="24"/>
        </w:rPr>
        <w:t>šias</w:t>
      </w:r>
      <w:r w:rsidR="00130B51" w:rsidRPr="00683912">
        <w:rPr>
          <w:rFonts w:ascii="Times New Roman" w:hAnsi="Times New Roman"/>
          <w:iCs/>
          <w:sz w:val="24"/>
          <w:szCs w:val="24"/>
        </w:rPr>
        <w:t xml:space="preserve"> atstumo nuo sklypo ribos iki pastato, priklausomai nuo pastato aukščio, proporcijas, gretimo žemės sklypo savininko rašytinis sutikimas statomo (rekonstruojamo) pastato aukščiui padidinti nereikalingas</w:t>
      </w:r>
      <w:r w:rsidR="00130B51" w:rsidRPr="0029221E">
        <w:rPr>
          <w:rFonts w:ascii="Times New Roman" w:hAnsi="Times New Roman"/>
          <w:iCs/>
          <w:sz w:val="24"/>
          <w:szCs w:val="24"/>
        </w:rPr>
        <w:t xml:space="preserve">. </w:t>
      </w:r>
      <w:r w:rsidR="00DF40C9" w:rsidRPr="0029221E">
        <w:rPr>
          <w:rFonts w:ascii="Times New Roman" w:hAnsi="Times New Roman"/>
          <w:iCs/>
          <w:sz w:val="24"/>
          <w:szCs w:val="24"/>
        </w:rPr>
        <w:t>Tuo tarpu</w:t>
      </w:r>
      <w:r w:rsidR="00130B51" w:rsidRPr="0029221E">
        <w:rPr>
          <w:rFonts w:ascii="Times New Roman" w:hAnsi="Times New Roman"/>
          <w:iCs/>
          <w:sz w:val="24"/>
          <w:szCs w:val="24"/>
        </w:rPr>
        <w:t xml:space="preserve"> </w:t>
      </w:r>
      <w:r w:rsidR="00FE627B" w:rsidRPr="0029221E">
        <w:rPr>
          <w:rFonts w:ascii="Times New Roman" w:hAnsi="Times New Roman"/>
          <w:iCs/>
          <w:sz w:val="24"/>
          <w:szCs w:val="24"/>
        </w:rPr>
        <w:t xml:space="preserve">esant </w:t>
      </w:r>
      <w:r w:rsidR="00130B51" w:rsidRPr="0029221E">
        <w:rPr>
          <w:rFonts w:ascii="Times New Roman" w:hAnsi="Times New Roman"/>
          <w:iCs/>
          <w:sz w:val="24"/>
          <w:szCs w:val="24"/>
        </w:rPr>
        <w:t>situacij</w:t>
      </w:r>
      <w:r w:rsidR="00FE627B" w:rsidRPr="0029221E">
        <w:rPr>
          <w:rFonts w:ascii="Times New Roman" w:hAnsi="Times New Roman"/>
          <w:iCs/>
          <w:sz w:val="24"/>
          <w:szCs w:val="24"/>
        </w:rPr>
        <w:t>ai</w:t>
      </w:r>
      <w:r w:rsidR="00130B51" w:rsidRPr="0029221E">
        <w:rPr>
          <w:rFonts w:ascii="Times New Roman" w:hAnsi="Times New Roman"/>
          <w:iCs/>
          <w:sz w:val="24"/>
          <w:szCs w:val="24"/>
        </w:rPr>
        <w:t>, apibrėžt</w:t>
      </w:r>
      <w:r w:rsidR="00FE627B" w:rsidRPr="0029221E">
        <w:rPr>
          <w:rFonts w:ascii="Times New Roman" w:hAnsi="Times New Roman"/>
          <w:iCs/>
          <w:sz w:val="24"/>
          <w:szCs w:val="24"/>
        </w:rPr>
        <w:t>ai</w:t>
      </w:r>
      <w:r w:rsidR="00DF40C9" w:rsidRPr="0029221E">
        <w:rPr>
          <w:rFonts w:ascii="Times New Roman" w:hAnsi="Times New Roman"/>
          <w:iCs/>
          <w:sz w:val="24"/>
          <w:szCs w:val="24"/>
        </w:rPr>
        <w:t xml:space="preserve"> c </w:t>
      </w:r>
      <w:r w:rsidR="00130B51" w:rsidRPr="0029221E">
        <w:rPr>
          <w:rFonts w:ascii="Times New Roman" w:hAnsi="Times New Roman"/>
          <w:iCs/>
          <w:sz w:val="24"/>
          <w:szCs w:val="24"/>
        </w:rPr>
        <w:t xml:space="preserve">atveju </w:t>
      </w:r>
      <w:r w:rsidR="009D20C1" w:rsidRPr="0029221E">
        <w:rPr>
          <w:rFonts w:ascii="Times New Roman" w:hAnsi="Times New Roman"/>
          <w:iCs/>
          <w:sz w:val="24"/>
          <w:szCs w:val="24"/>
        </w:rPr>
        <w:t>(statant pastatus ar stogą turinčius inžinerinius statinius arčiau kaip 1 m nuo sklypo ribos)</w:t>
      </w:r>
      <w:r w:rsidR="00683912" w:rsidRPr="0029221E">
        <w:rPr>
          <w:rFonts w:ascii="Times New Roman" w:hAnsi="Times New Roman"/>
          <w:iCs/>
          <w:sz w:val="24"/>
          <w:szCs w:val="24"/>
        </w:rPr>
        <w:t>,</w:t>
      </w:r>
      <w:r w:rsidR="009D20C1" w:rsidRPr="0029221E">
        <w:rPr>
          <w:rFonts w:ascii="Times New Roman" w:hAnsi="Times New Roman"/>
          <w:iCs/>
          <w:sz w:val="24"/>
          <w:szCs w:val="24"/>
        </w:rPr>
        <w:t xml:space="preserve"> </w:t>
      </w:r>
      <w:r w:rsidR="00DF40C9" w:rsidRPr="0029221E">
        <w:rPr>
          <w:rFonts w:ascii="Times New Roman" w:hAnsi="Times New Roman"/>
          <w:iCs/>
          <w:sz w:val="24"/>
          <w:szCs w:val="24"/>
        </w:rPr>
        <w:t xml:space="preserve">visais atvejais, nepriklausomai nuo </w:t>
      </w:r>
      <w:r w:rsidR="00242C36" w:rsidRPr="0029221E">
        <w:rPr>
          <w:rFonts w:ascii="Times New Roman" w:hAnsi="Times New Roman"/>
          <w:iCs/>
          <w:sz w:val="24"/>
          <w:szCs w:val="24"/>
        </w:rPr>
        <w:t xml:space="preserve">planuojamo </w:t>
      </w:r>
      <w:r w:rsidR="00DF40C9" w:rsidRPr="0029221E">
        <w:rPr>
          <w:rFonts w:ascii="Times New Roman" w:hAnsi="Times New Roman"/>
          <w:iCs/>
          <w:sz w:val="24"/>
          <w:szCs w:val="24"/>
        </w:rPr>
        <w:t>stat</w:t>
      </w:r>
      <w:r w:rsidR="00242C36" w:rsidRPr="0029221E">
        <w:rPr>
          <w:rFonts w:ascii="Times New Roman" w:hAnsi="Times New Roman"/>
          <w:iCs/>
          <w:sz w:val="24"/>
          <w:szCs w:val="24"/>
        </w:rPr>
        <w:t xml:space="preserve">yti </w:t>
      </w:r>
      <w:r w:rsidR="00DF40C9" w:rsidRPr="0029221E">
        <w:rPr>
          <w:rFonts w:ascii="Times New Roman" w:hAnsi="Times New Roman"/>
          <w:iCs/>
          <w:sz w:val="24"/>
          <w:szCs w:val="24"/>
        </w:rPr>
        <w:t>(rekonstruo</w:t>
      </w:r>
      <w:r w:rsidR="00242C36" w:rsidRPr="0029221E">
        <w:rPr>
          <w:rFonts w:ascii="Times New Roman" w:hAnsi="Times New Roman"/>
          <w:iCs/>
          <w:sz w:val="24"/>
          <w:szCs w:val="24"/>
        </w:rPr>
        <w:t>ti</w:t>
      </w:r>
      <w:r w:rsidR="00DF40C9" w:rsidRPr="0029221E">
        <w:rPr>
          <w:rFonts w:ascii="Times New Roman" w:hAnsi="Times New Roman"/>
          <w:iCs/>
          <w:sz w:val="24"/>
          <w:szCs w:val="24"/>
        </w:rPr>
        <w:t xml:space="preserve">) statinio aukščio, reikalingas gretimo žemės sklypo savininko sutikimas, </w:t>
      </w:r>
      <w:r w:rsidR="00290DF5" w:rsidRPr="0029221E">
        <w:rPr>
          <w:rFonts w:ascii="Times New Roman" w:hAnsi="Times New Roman"/>
          <w:iCs/>
          <w:sz w:val="24"/>
          <w:szCs w:val="24"/>
        </w:rPr>
        <w:t>t</w:t>
      </w:r>
      <w:r w:rsidR="0056524C" w:rsidRPr="0029221E">
        <w:rPr>
          <w:rFonts w:ascii="Times New Roman" w:hAnsi="Times New Roman"/>
          <w:iCs/>
          <w:sz w:val="24"/>
          <w:szCs w:val="24"/>
        </w:rPr>
        <w:t>.</w:t>
      </w:r>
      <w:r w:rsidR="00683912" w:rsidRPr="0029221E">
        <w:rPr>
          <w:rFonts w:ascii="Times New Roman" w:hAnsi="Times New Roman"/>
          <w:iCs/>
          <w:sz w:val="24"/>
          <w:szCs w:val="24"/>
        </w:rPr>
        <w:t> </w:t>
      </w:r>
      <w:r w:rsidR="0056524C" w:rsidRPr="0029221E">
        <w:rPr>
          <w:rFonts w:ascii="Times New Roman" w:hAnsi="Times New Roman"/>
          <w:iCs/>
          <w:sz w:val="24"/>
          <w:szCs w:val="24"/>
        </w:rPr>
        <w:t>y.</w:t>
      </w:r>
      <w:r w:rsidR="00352BEC" w:rsidRPr="0029221E">
        <w:rPr>
          <w:rFonts w:ascii="Times New Roman" w:hAnsi="Times New Roman"/>
          <w:iCs/>
          <w:sz w:val="24"/>
          <w:szCs w:val="24"/>
        </w:rPr>
        <w:t xml:space="preserve">, </w:t>
      </w:r>
      <w:r w:rsidR="0054284E" w:rsidRPr="0029221E">
        <w:rPr>
          <w:rFonts w:ascii="Times New Roman" w:hAnsi="Times New Roman"/>
          <w:iCs/>
          <w:sz w:val="24"/>
          <w:szCs w:val="24"/>
        </w:rPr>
        <w:t xml:space="preserve">ketindamas statyti </w:t>
      </w:r>
      <w:r w:rsidR="00242C36" w:rsidRPr="0029221E">
        <w:rPr>
          <w:rFonts w:ascii="Times New Roman" w:hAnsi="Times New Roman"/>
          <w:iCs/>
          <w:sz w:val="24"/>
          <w:szCs w:val="24"/>
        </w:rPr>
        <w:t xml:space="preserve">(rekonstruoti) </w:t>
      </w:r>
      <w:r w:rsidR="0054284E" w:rsidRPr="0029221E">
        <w:rPr>
          <w:rFonts w:ascii="Times New Roman" w:hAnsi="Times New Roman"/>
          <w:iCs/>
          <w:sz w:val="24"/>
          <w:szCs w:val="24"/>
        </w:rPr>
        <w:t xml:space="preserve">pastatus ar stogą turinčius inžinerinius statinius arčiau kaip 1 m </w:t>
      </w:r>
      <w:r w:rsidR="00494F10" w:rsidRPr="0029221E">
        <w:rPr>
          <w:rFonts w:ascii="Times New Roman" w:hAnsi="Times New Roman"/>
          <w:iCs/>
          <w:sz w:val="24"/>
          <w:szCs w:val="24"/>
        </w:rPr>
        <w:t xml:space="preserve">atstumu </w:t>
      </w:r>
      <w:r w:rsidR="0054284E" w:rsidRPr="0029221E">
        <w:rPr>
          <w:rFonts w:ascii="Times New Roman" w:hAnsi="Times New Roman"/>
          <w:iCs/>
          <w:sz w:val="24"/>
          <w:szCs w:val="24"/>
        </w:rPr>
        <w:t xml:space="preserve">nuo </w:t>
      </w:r>
      <w:r w:rsidR="0054284E" w:rsidRPr="0029221E">
        <w:rPr>
          <w:rFonts w:ascii="Times New Roman" w:hAnsi="Times New Roman"/>
          <w:iCs/>
          <w:sz w:val="24"/>
          <w:szCs w:val="24"/>
        </w:rPr>
        <w:lastRenderedPageBreak/>
        <w:t xml:space="preserve">gretimo žemės sklypo ribos, </w:t>
      </w:r>
      <w:r w:rsidR="00683912" w:rsidRPr="0029221E">
        <w:rPr>
          <w:rFonts w:ascii="Times New Roman" w:hAnsi="Times New Roman"/>
          <w:iCs/>
          <w:sz w:val="24"/>
          <w:szCs w:val="24"/>
        </w:rPr>
        <w:t xml:space="preserve">galimas </w:t>
      </w:r>
      <w:r w:rsidR="0054284E" w:rsidRPr="0029221E">
        <w:rPr>
          <w:rFonts w:ascii="Times New Roman" w:hAnsi="Times New Roman"/>
          <w:iCs/>
          <w:sz w:val="24"/>
          <w:szCs w:val="24"/>
        </w:rPr>
        <w:t>statytojas</w:t>
      </w:r>
      <w:r w:rsidR="00130B51" w:rsidRPr="0029221E">
        <w:rPr>
          <w:rFonts w:ascii="Times New Roman" w:hAnsi="Times New Roman"/>
          <w:iCs/>
          <w:sz w:val="24"/>
          <w:szCs w:val="24"/>
        </w:rPr>
        <w:t>, nepriklausomai nuo to, išlaikoma b</w:t>
      </w:r>
      <w:r w:rsidR="00683912" w:rsidRPr="0029221E">
        <w:rPr>
          <w:rFonts w:ascii="Times New Roman" w:hAnsi="Times New Roman"/>
          <w:iCs/>
          <w:sz w:val="24"/>
          <w:szCs w:val="24"/>
        </w:rPr>
        <w:t> </w:t>
      </w:r>
      <w:r w:rsidR="00D24BC9" w:rsidRPr="0029221E">
        <w:rPr>
          <w:rFonts w:ascii="Times New Roman" w:hAnsi="Times New Roman"/>
          <w:iCs/>
          <w:sz w:val="24"/>
          <w:szCs w:val="24"/>
        </w:rPr>
        <w:t xml:space="preserve">atveju </w:t>
      </w:r>
      <w:r w:rsidR="004D538F" w:rsidRPr="0029221E">
        <w:rPr>
          <w:rFonts w:ascii="Times New Roman" w:hAnsi="Times New Roman"/>
          <w:iCs/>
          <w:sz w:val="24"/>
          <w:szCs w:val="24"/>
        </w:rPr>
        <w:t>reglamentuojama</w:t>
      </w:r>
      <w:r w:rsidR="00130B51" w:rsidRPr="0029221E">
        <w:rPr>
          <w:rFonts w:ascii="Times New Roman" w:hAnsi="Times New Roman"/>
          <w:iCs/>
          <w:sz w:val="24"/>
          <w:szCs w:val="24"/>
        </w:rPr>
        <w:t xml:space="preserve"> atstumo nuo sklypo ribos iki pastato, priklausomai nuo pastato aukščio, proporcija ar ne,</w:t>
      </w:r>
      <w:r w:rsidR="0054284E" w:rsidRPr="0029221E">
        <w:rPr>
          <w:rFonts w:ascii="Times New Roman" w:hAnsi="Times New Roman"/>
          <w:iCs/>
          <w:sz w:val="24"/>
          <w:szCs w:val="24"/>
        </w:rPr>
        <w:t xml:space="preserve"> </w:t>
      </w:r>
      <w:bookmarkStart w:id="3" w:name="_Hlk160891566"/>
      <w:r w:rsidR="0054284E" w:rsidRPr="0029221E">
        <w:rPr>
          <w:rFonts w:ascii="Times New Roman" w:hAnsi="Times New Roman"/>
          <w:iCs/>
          <w:sz w:val="24"/>
          <w:szCs w:val="24"/>
        </w:rPr>
        <w:t>privalo gauti šio sklypo savininko sutikimą ir aukšči</w:t>
      </w:r>
      <w:r w:rsidR="00450502" w:rsidRPr="0029221E">
        <w:rPr>
          <w:rFonts w:ascii="Times New Roman" w:hAnsi="Times New Roman"/>
          <w:iCs/>
          <w:sz w:val="24"/>
          <w:szCs w:val="24"/>
        </w:rPr>
        <w:t>ui</w:t>
      </w:r>
      <w:r w:rsidR="00CE34E3" w:rsidRPr="0029221E">
        <w:rPr>
          <w:rFonts w:ascii="Times New Roman" w:hAnsi="Times New Roman"/>
          <w:iCs/>
          <w:sz w:val="24"/>
          <w:szCs w:val="24"/>
        </w:rPr>
        <w:t xml:space="preserve"> (naujos statybos atveju) arba šiam matmeniui</w:t>
      </w:r>
      <w:r w:rsidR="00450502" w:rsidRPr="0029221E">
        <w:rPr>
          <w:rFonts w:ascii="Times New Roman" w:hAnsi="Times New Roman"/>
          <w:iCs/>
          <w:sz w:val="24"/>
          <w:szCs w:val="24"/>
        </w:rPr>
        <w:t xml:space="preserve"> padidinti</w:t>
      </w:r>
      <w:bookmarkEnd w:id="3"/>
      <w:r w:rsidR="00CE34E3" w:rsidRPr="0029221E">
        <w:rPr>
          <w:rFonts w:ascii="Times New Roman" w:hAnsi="Times New Roman"/>
          <w:iCs/>
          <w:sz w:val="24"/>
          <w:szCs w:val="24"/>
        </w:rPr>
        <w:t xml:space="preserve"> (rekonstrukcijos atveju), </w:t>
      </w:r>
      <w:r w:rsidR="0056524C" w:rsidRPr="0029221E">
        <w:rPr>
          <w:rFonts w:ascii="Times New Roman" w:hAnsi="Times New Roman"/>
          <w:iCs/>
          <w:sz w:val="24"/>
          <w:szCs w:val="24"/>
        </w:rPr>
        <w:t xml:space="preserve">skirtingai nuo </w:t>
      </w:r>
      <w:r w:rsidR="00D24BC9" w:rsidRPr="0029221E">
        <w:rPr>
          <w:rFonts w:ascii="Times New Roman" w:hAnsi="Times New Roman"/>
          <w:iCs/>
          <w:sz w:val="24"/>
          <w:szCs w:val="24"/>
        </w:rPr>
        <w:t xml:space="preserve">b </w:t>
      </w:r>
      <w:r w:rsidR="0056524C" w:rsidRPr="0029221E">
        <w:rPr>
          <w:rFonts w:ascii="Times New Roman" w:hAnsi="Times New Roman"/>
          <w:iCs/>
          <w:sz w:val="24"/>
          <w:szCs w:val="24"/>
        </w:rPr>
        <w:t>situacijos, kai tok</w:t>
      </w:r>
      <w:r w:rsidR="00130B51" w:rsidRPr="0029221E">
        <w:rPr>
          <w:rFonts w:ascii="Times New Roman" w:hAnsi="Times New Roman"/>
          <w:iCs/>
          <w:sz w:val="24"/>
          <w:szCs w:val="24"/>
        </w:rPr>
        <w:t xml:space="preserve">s </w:t>
      </w:r>
      <w:r w:rsidR="0056524C" w:rsidRPr="0029221E">
        <w:rPr>
          <w:rFonts w:ascii="Times New Roman" w:hAnsi="Times New Roman"/>
          <w:iCs/>
          <w:sz w:val="24"/>
          <w:szCs w:val="24"/>
        </w:rPr>
        <w:t>sutikimas (ir aukščiui)</w:t>
      </w:r>
      <w:r w:rsidR="00CE34E3" w:rsidRPr="0029221E">
        <w:rPr>
          <w:rFonts w:ascii="Times New Roman" w:hAnsi="Times New Roman"/>
          <w:iCs/>
          <w:sz w:val="24"/>
          <w:szCs w:val="24"/>
        </w:rPr>
        <w:t>, minėta,</w:t>
      </w:r>
      <w:r w:rsidR="0056524C" w:rsidRPr="0029221E">
        <w:rPr>
          <w:rFonts w:ascii="Times New Roman" w:hAnsi="Times New Roman"/>
          <w:iCs/>
          <w:sz w:val="24"/>
          <w:szCs w:val="24"/>
        </w:rPr>
        <w:t xml:space="preserve"> privalomas tik t</w:t>
      </w:r>
      <w:r w:rsidR="004D538F" w:rsidRPr="0029221E">
        <w:rPr>
          <w:rFonts w:ascii="Times New Roman" w:hAnsi="Times New Roman"/>
          <w:iCs/>
          <w:sz w:val="24"/>
          <w:szCs w:val="24"/>
        </w:rPr>
        <w:t>ada</w:t>
      </w:r>
      <w:r w:rsidR="0056524C" w:rsidRPr="0029221E">
        <w:rPr>
          <w:rFonts w:ascii="Times New Roman" w:hAnsi="Times New Roman"/>
          <w:iCs/>
          <w:sz w:val="24"/>
          <w:szCs w:val="24"/>
        </w:rPr>
        <w:t xml:space="preserve">, kai </w:t>
      </w:r>
      <w:r w:rsidR="00352BEC" w:rsidRPr="0029221E">
        <w:rPr>
          <w:rFonts w:ascii="Times New Roman" w:hAnsi="Times New Roman"/>
          <w:iCs/>
          <w:sz w:val="24"/>
          <w:szCs w:val="24"/>
        </w:rPr>
        <w:t xml:space="preserve">pagal </w:t>
      </w:r>
      <w:r w:rsidR="0056524C" w:rsidRPr="0029221E">
        <w:rPr>
          <w:rFonts w:ascii="Times New Roman" w:hAnsi="Times New Roman"/>
          <w:iCs/>
          <w:sz w:val="24"/>
          <w:szCs w:val="24"/>
        </w:rPr>
        <w:t>statyto</w:t>
      </w:r>
      <w:r w:rsidR="00352BEC" w:rsidRPr="0029221E">
        <w:rPr>
          <w:rFonts w:ascii="Times New Roman" w:hAnsi="Times New Roman"/>
          <w:iCs/>
          <w:sz w:val="24"/>
          <w:szCs w:val="24"/>
        </w:rPr>
        <w:t>jo parengto projekto sprendinius</w:t>
      </w:r>
      <w:r w:rsidR="00450502" w:rsidRPr="0029221E">
        <w:rPr>
          <w:rFonts w:ascii="Times New Roman" w:hAnsi="Times New Roman"/>
          <w:iCs/>
          <w:sz w:val="24"/>
          <w:szCs w:val="24"/>
        </w:rPr>
        <w:t>,</w:t>
      </w:r>
      <w:r w:rsidR="00352BEC" w:rsidRPr="0029221E">
        <w:rPr>
          <w:rFonts w:ascii="Times New Roman" w:hAnsi="Times New Roman"/>
          <w:iCs/>
          <w:sz w:val="24"/>
          <w:szCs w:val="24"/>
        </w:rPr>
        <w:t xml:space="preserve"> </w:t>
      </w:r>
      <w:r w:rsidR="0054284E" w:rsidRPr="0029221E">
        <w:rPr>
          <w:rFonts w:ascii="Times New Roman" w:hAnsi="Times New Roman"/>
          <w:iCs/>
          <w:sz w:val="24"/>
          <w:szCs w:val="24"/>
        </w:rPr>
        <w:t>pastato ar stogą turinčio inžinerinio statinio bet kurios konstrukcijos, esančios 1–3 m atstumu nuo sklypo ribos</w:t>
      </w:r>
      <w:r w:rsidR="00450502" w:rsidRPr="0029221E">
        <w:rPr>
          <w:rFonts w:ascii="Times New Roman" w:hAnsi="Times New Roman"/>
          <w:iCs/>
          <w:sz w:val="24"/>
          <w:szCs w:val="24"/>
        </w:rPr>
        <w:t>,</w:t>
      </w:r>
      <w:r w:rsidR="0054284E" w:rsidRPr="0029221E">
        <w:rPr>
          <w:rFonts w:ascii="Times New Roman" w:hAnsi="Times New Roman"/>
          <w:iCs/>
          <w:sz w:val="24"/>
          <w:szCs w:val="24"/>
        </w:rPr>
        <w:t xml:space="preserve"> bet kurio taško aukštis, matuojamas nuo žemės paviršiaus ties sklypų riba</w:t>
      </w:r>
      <w:r w:rsidR="00450502" w:rsidRPr="0029221E">
        <w:rPr>
          <w:rFonts w:ascii="Times New Roman" w:hAnsi="Times New Roman"/>
          <w:iCs/>
          <w:sz w:val="24"/>
          <w:szCs w:val="24"/>
        </w:rPr>
        <w:t>, yra</w:t>
      </w:r>
      <w:r w:rsidR="0054284E" w:rsidRPr="0029221E">
        <w:rPr>
          <w:rFonts w:ascii="Times New Roman" w:hAnsi="Times New Roman"/>
          <w:iCs/>
          <w:sz w:val="24"/>
          <w:szCs w:val="24"/>
        </w:rPr>
        <w:t xml:space="preserve"> didesnis už horizontalų atstumą nuo šio taško iki sklypų ribos.</w:t>
      </w:r>
      <w:r w:rsidR="0056524C" w:rsidRPr="0029221E">
        <w:rPr>
          <w:rFonts w:ascii="Times New Roman" w:hAnsi="Times New Roman"/>
          <w:iCs/>
          <w:sz w:val="24"/>
          <w:szCs w:val="24"/>
        </w:rPr>
        <w:t xml:space="preserve"> </w:t>
      </w:r>
    </w:p>
    <w:p w14:paraId="4B8039B7" w14:textId="32DD78F6" w:rsidR="00373743" w:rsidRPr="00373743" w:rsidRDefault="00373743" w:rsidP="00F0203F">
      <w:pPr>
        <w:pStyle w:val="ListParagraph"/>
        <w:numPr>
          <w:ilvl w:val="0"/>
          <w:numId w:val="3"/>
        </w:numPr>
        <w:spacing w:after="120" w:line="240" w:lineRule="auto"/>
        <w:contextualSpacing w:val="0"/>
        <w:jc w:val="both"/>
        <w:rPr>
          <w:rFonts w:ascii="Times New Roman" w:hAnsi="Times New Roman"/>
          <w:iCs/>
          <w:sz w:val="24"/>
          <w:szCs w:val="24"/>
        </w:rPr>
      </w:pPr>
      <w:r w:rsidRPr="00373743">
        <w:rPr>
          <w:rFonts w:ascii="Times New Roman" w:hAnsi="Times New Roman"/>
          <w:iCs/>
          <w:sz w:val="24"/>
          <w:szCs w:val="24"/>
        </w:rPr>
        <w:t>Kasacini</w:t>
      </w:r>
      <w:r w:rsidR="007266A6">
        <w:rPr>
          <w:rFonts w:ascii="Times New Roman" w:hAnsi="Times New Roman"/>
          <w:iCs/>
          <w:sz w:val="24"/>
          <w:szCs w:val="24"/>
        </w:rPr>
        <w:t>s</w:t>
      </w:r>
      <w:r w:rsidRPr="00373743">
        <w:rPr>
          <w:rFonts w:ascii="Times New Roman" w:hAnsi="Times New Roman"/>
          <w:iCs/>
          <w:sz w:val="24"/>
          <w:szCs w:val="24"/>
        </w:rPr>
        <w:t xml:space="preserve"> teism</w:t>
      </w:r>
      <w:r w:rsidR="007266A6">
        <w:rPr>
          <w:rFonts w:ascii="Times New Roman" w:hAnsi="Times New Roman"/>
          <w:iCs/>
          <w:sz w:val="24"/>
          <w:szCs w:val="24"/>
        </w:rPr>
        <w:t xml:space="preserve">as, </w:t>
      </w:r>
      <w:r w:rsidR="007266A6" w:rsidRPr="007266A6">
        <w:rPr>
          <w:rFonts w:ascii="Times New Roman" w:hAnsi="Times New Roman"/>
          <w:iCs/>
          <w:sz w:val="24"/>
          <w:szCs w:val="24"/>
        </w:rPr>
        <w:t>pasisakydamas dėl statybą reglamentuojančių teisės normų, nustatančių atstumus nuo pastatų iki gretimų sklypų ribų, yra išaiškinęs, kad</w:t>
      </w:r>
      <w:r w:rsidRPr="00373743">
        <w:rPr>
          <w:rFonts w:ascii="Times New Roman" w:hAnsi="Times New Roman"/>
          <w:iCs/>
          <w:sz w:val="24"/>
          <w:szCs w:val="24"/>
        </w:rPr>
        <w:t xml:space="preserve"> statybos techninių reglamentų normos, nustatančios privalomus minimalius atstumus, yra imperatyviosios, jų statytojas privalo laikytis. Išimtis galima tik vienu atveju – jeigu su tuo savanoriškai sutinka kaimyninio žemės sklypo savininkas, t. y. jeigu jis laisva valia atsisako tam tikros savo kaip savininko teisių apsaugos. Teisės aktų nuostatos, suteikiančios teisę asmeniui sutikti, kad kaimyninio sklypo savininkas statytų statinius mažesniu nei nustatytu atstumu iki jo sklypo ribos, rodo, jog atstumų iki kaimyninių žemės sklypų nustatymas, siekiant viešųjų statybos proceso teisėtumo tikslų, visų pirma siejamas su trečiųjų asmenų interesų apsauga. Taigi, sutikti ar nesutikti su tuo, kad kaimyninio sklypo savininkas statytų statinius arčiau</w:t>
      </w:r>
      <w:r w:rsidR="00D24BC9">
        <w:rPr>
          <w:rFonts w:ascii="Times New Roman" w:hAnsi="Times New Roman"/>
          <w:iCs/>
          <w:sz w:val="24"/>
          <w:szCs w:val="24"/>
        </w:rPr>
        <w:t>,</w:t>
      </w:r>
      <w:r w:rsidRPr="00373743">
        <w:rPr>
          <w:rFonts w:ascii="Times New Roman" w:hAnsi="Times New Roman"/>
          <w:iCs/>
          <w:sz w:val="24"/>
          <w:szCs w:val="24"/>
        </w:rPr>
        <w:t xml:space="preserve"> nei nustatyta iki sklypo ribos, yra asmens teisė, kurios jis, suprantama, gali atsisakyti, tačiau niekas kitas to negali padaryti už jį. Taigi, tik besiribojančio sklypo savininkas turi teisę spręsti, ar duoti sutikimą ir kokiomis sąlygomis tai daryti (Lietuvos Aukščiausiojo Teismo 2011 m. spalio 11 d. nutartis civilinėje byloje Nr. 3K-3-379/2011; 2013 m. spalio 18 d. nutartis civilinėje byloje Nr. 3K-3-499/2013). </w:t>
      </w:r>
    </w:p>
    <w:p w14:paraId="61DEF42E" w14:textId="19CD5595" w:rsidR="00EC3F12" w:rsidRDefault="00EC3F12" w:rsidP="00EC3F12">
      <w:pPr>
        <w:pStyle w:val="ListParagraph"/>
        <w:numPr>
          <w:ilvl w:val="0"/>
          <w:numId w:val="3"/>
        </w:numPr>
        <w:spacing w:after="120" w:line="240" w:lineRule="auto"/>
        <w:contextualSpacing w:val="0"/>
        <w:jc w:val="both"/>
        <w:rPr>
          <w:rFonts w:ascii="Times New Roman" w:hAnsi="Times New Roman"/>
          <w:iCs/>
          <w:sz w:val="24"/>
          <w:szCs w:val="24"/>
        </w:rPr>
      </w:pPr>
      <w:bookmarkStart w:id="4" w:name="_Hlk160890595"/>
      <w:r>
        <w:rPr>
          <w:rFonts w:ascii="Times New Roman" w:hAnsi="Times New Roman"/>
          <w:iCs/>
          <w:sz w:val="24"/>
          <w:szCs w:val="24"/>
        </w:rPr>
        <w:t xml:space="preserve">Remdamasis </w:t>
      </w:r>
      <w:r w:rsidR="009539A6">
        <w:rPr>
          <w:rFonts w:ascii="Times New Roman" w:hAnsi="Times New Roman"/>
          <w:iCs/>
          <w:sz w:val="24"/>
          <w:szCs w:val="24"/>
        </w:rPr>
        <w:t xml:space="preserve">pirmiau </w:t>
      </w:r>
      <w:r>
        <w:rPr>
          <w:rFonts w:ascii="Times New Roman" w:hAnsi="Times New Roman"/>
          <w:iCs/>
          <w:sz w:val="24"/>
          <w:szCs w:val="24"/>
        </w:rPr>
        <w:t>nurodyt</w:t>
      </w:r>
      <w:r w:rsidR="00081F23">
        <w:rPr>
          <w:rFonts w:ascii="Times New Roman" w:hAnsi="Times New Roman"/>
          <w:iCs/>
          <w:sz w:val="24"/>
          <w:szCs w:val="24"/>
        </w:rPr>
        <w:t>u</w:t>
      </w:r>
      <w:r>
        <w:rPr>
          <w:rFonts w:ascii="Times New Roman" w:hAnsi="Times New Roman"/>
          <w:iCs/>
          <w:sz w:val="24"/>
          <w:szCs w:val="24"/>
        </w:rPr>
        <w:t xml:space="preserve"> teisiniu reglamentavimu apeliacinės instancijos teismas nusprendė, kad ginčijamas Statybos l</w:t>
      </w:r>
      <w:r w:rsidRPr="0056233A">
        <w:rPr>
          <w:rFonts w:ascii="Times New Roman" w:hAnsi="Times New Roman"/>
          <w:iCs/>
          <w:sz w:val="24"/>
          <w:szCs w:val="24"/>
        </w:rPr>
        <w:t xml:space="preserve">eidimas išduotas nesant </w:t>
      </w:r>
      <w:r>
        <w:rPr>
          <w:rFonts w:ascii="Times New Roman" w:hAnsi="Times New Roman"/>
          <w:iCs/>
          <w:sz w:val="24"/>
          <w:szCs w:val="24"/>
        </w:rPr>
        <w:t>i</w:t>
      </w:r>
      <w:r w:rsidRPr="0056233A">
        <w:rPr>
          <w:rFonts w:ascii="Times New Roman" w:hAnsi="Times New Roman"/>
          <w:iCs/>
          <w:sz w:val="24"/>
          <w:szCs w:val="24"/>
        </w:rPr>
        <w:t xml:space="preserve">eškovės </w:t>
      </w:r>
      <w:r>
        <w:rPr>
          <w:rFonts w:ascii="Times New Roman" w:hAnsi="Times New Roman"/>
          <w:iCs/>
          <w:sz w:val="24"/>
          <w:szCs w:val="24"/>
        </w:rPr>
        <w:t>s</w:t>
      </w:r>
      <w:r w:rsidRPr="0056233A">
        <w:rPr>
          <w:rFonts w:ascii="Times New Roman" w:hAnsi="Times New Roman"/>
          <w:iCs/>
          <w:sz w:val="24"/>
          <w:szCs w:val="24"/>
        </w:rPr>
        <w:t>utikimo, kuris</w:t>
      </w:r>
      <w:r>
        <w:rPr>
          <w:rFonts w:ascii="Times New Roman" w:hAnsi="Times New Roman"/>
          <w:iCs/>
          <w:sz w:val="24"/>
          <w:szCs w:val="24"/>
        </w:rPr>
        <w:t xml:space="preserve"> šiuo atveju</w:t>
      </w:r>
      <w:r w:rsidRPr="0056233A">
        <w:rPr>
          <w:rFonts w:ascii="Times New Roman" w:hAnsi="Times New Roman"/>
          <w:iCs/>
          <w:sz w:val="24"/>
          <w:szCs w:val="24"/>
        </w:rPr>
        <w:t xml:space="preserve"> </w:t>
      </w:r>
      <w:r>
        <w:rPr>
          <w:rFonts w:ascii="Times New Roman" w:hAnsi="Times New Roman"/>
          <w:iCs/>
          <w:sz w:val="24"/>
          <w:szCs w:val="24"/>
        </w:rPr>
        <w:t>buvo</w:t>
      </w:r>
      <w:r w:rsidRPr="0056233A">
        <w:rPr>
          <w:rFonts w:ascii="Times New Roman" w:hAnsi="Times New Roman"/>
          <w:iCs/>
          <w:sz w:val="24"/>
          <w:szCs w:val="24"/>
        </w:rPr>
        <w:t xml:space="preserve"> privalomas.</w:t>
      </w:r>
      <w:r>
        <w:rPr>
          <w:rFonts w:ascii="Times New Roman" w:hAnsi="Times New Roman"/>
          <w:iCs/>
          <w:sz w:val="24"/>
          <w:szCs w:val="24"/>
        </w:rPr>
        <w:t xml:space="preserve"> </w:t>
      </w:r>
    </w:p>
    <w:bookmarkEnd w:id="4"/>
    <w:p w14:paraId="126A1CE7" w14:textId="6879006D" w:rsidR="00C4656C" w:rsidRDefault="00EC3F1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Atsakovas kasaciniame skunde nurodo, kad net jeigu ir </w:t>
      </w:r>
      <w:r w:rsidR="002A330B">
        <w:rPr>
          <w:rFonts w:ascii="Times New Roman" w:hAnsi="Times New Roman"/>
          <w:iCs/>
          <w:sz w:val="24"/>
          <w:szCs w:val="24"/>
        </w:rPr>
        <w:t xml:space="preserve">būtų galima </w:t>
      </w:r>
      <w:r>
        <w:rPr>
          <w:rFonts w:ascii="Times New Roman" w:hAnsi="Times New Roman"/>
          <w:iCs/>
          <w:sz w:val="24"/>
          <w:szCs w:val="24"/>
        </w:rPr>
        <w:t>s</w:t>
      </w:r>
      <w:r w:rsidR="00C4656C">
        <w:rPr>
          <w:rFonts w:ascii="Times New Roman" w:hAnsi="Times New Roman"/>
          <w:iCs/>
          <w:sz w:val="24"/>
          <w:szCs w:val="24"/>
        </w:rPr>
        <w:t xml:space="preserve">utikti, </w:t>
      </w:r>
      <w:r w:rsidR="002A330B">
        <w:rPr>
          <w:rFonts w:ascii="Times New Roman" w:hAnsi="Times New Roman"/>
          <w:iCs/>
          <w:sz w:val="24"/>
          <w:szCs w:val="24"/>
        </w:rPr>
        <w:t>jog</w:t>
      </w:r>
      <w:r w:rsidR="00C4656C">
        <w:rPr>
          <w:rFonts w:ascii="Times New Roman" w:hAnsi="Times New Roman"/>
          <w:iCs/>
          <w:sz w:val="24"/>
          <w:szCs w:val="24"/>
        </w:rPr>
        <w:t xml:space="preserve"> ieškovė nedavė sutikimo didinti rekonstruojamo pastato aukštį, byloje nėra ginčo, </w:t>
      </w:r>
      <w:r w:rsidR="00C4656C" w:rsidRPr="0029221E">
        <w:rPr>
          <w:rFonts w:ascii="Times New Roman" w:hAnsi="Times New Roman"/>
          <w:iCs/>
          <w:sz w:val="24"/>
          <w:szCs w:val="24"/>
        </w:rPr>
        <w:t>jog ieškovė ginčo Sutikimu davė sutikimą statyti priestatus ir rekonstruoti esamus statinius mažesniais negu norminiai</w:t>
      </w:r>
      <w:r w:rsidR="00C4656C">
        <w:rPr>
          <w:rFonts w:ascii="Times New Roman" w:hAnsi="Times New Roman"/>
          <w:iCs/>
          <w:sz w:val="24"/>
          <w:szCs w:val="24"/>
        </w:rPr>
        <w:t xml:space="preserve"> atstumais iki </w:t>
      </w:r>
      <w:r w:rsidR="002A330B">
        <w:rPr>
          <w:rFonts w:ascii="Times New Roman" w:hAnsi="Times New Roman"/>
          <w:iCs/>
          <w:sz w:val="24"/>
          <w:szCs w:val="24"/>
        </w:rPr>
        <w:t>savo</w:t>
      </w:r>
      <w:r w:rsidR="00C4656C">
        <w:rPr>
          <w:rFonts w:ascii="Times New Roman" w:hAnsi="Times New Roman"/>
          <w:iCs/>
          <w:sz w:val="24"/>
          <w:szCs w:val="24"/>
        </w:rPr>
        <w:t xml:space="preserve"> sklypo</w:t>
      </w:r>
      <w:r w:rsidR="0029221E">
        <w:rPr>
          <w:rFonts w:ascii="Times New Roman" w:hAnsi="Times New Roman"/>
          <w:iCs/>
          <w:sz w:val="24"/>
          <w:szCs w:val="24"/>
        </w:rPr>
        <w:t xml:space="preserve"> ribos</w:t>
      </w:r>
      <w:r w:rsidR="00C4656C">
        <w:rPr>
          <w:rFonts w:ascii="Times New Roman" w:hAnsi="Times New Roman"/>
          <w:iCs/>
          <w:sz w:val="24"/>
          <w:szCs w:val="24"/>
        </w:rPr>
        <w:t>.</w:t>
      </w:r>
      <w:r w:rsidR="00AD4EA4">
        <w:rPr>
          <w:rFonts w:ascii="Times New Roman" w:hAnsi="Times New Roman"/>
          <w:iCs/>
          <w:sz w:val="24"/>
          <w:szCs w:val="24"/>
        </w:rPr>
        <w:t xml:space="preserve"> </w:t>
      </w:r>
      <w:r w:rsidR="002A330B">
        <w:rPr>
          <w:rFonts w:ascii="Times New Roman" w:hAnsi="Times New Roman"/>
          <w:iCs/>
          <w:sz w:val="24"/>
          <w:szCs w:val="24"/>
        </w:rPr>
        <w:t>A</w:t>
      </w:r>
      <w:r w:rsidR="00081F23">
        <w:rPr>
          <w:rFonts w:ascii="Times New Roman" w:hAnsi="Times New Roman"/>
          <w:iCs/>
          <w:sz w:val="24"/>
          <w:szCs w:val="24"/>
        </w:rPr>
        <w:t>tsakov</w:t>
      </w:r>
      <w:r w:rsidR="002A330B">
        <w:rPr>
          <w:rFonts w:ascii="Times New Roman" w:hAnsi="Times New Roman"/>
          <w:iCs/>
          <w:sz w:val="24"/>
          <w:szCs w:val="24"/>
        </w:rPr>
        <w:t>as teigia</w:t>
      </w:r>
      <w:r w:rsidR="00081F23">
        <w:rPr>
          <w:rFonts w:ascii="Times New Roman" w:hAnsi="Times New Roman"/>
          <w:iCs/>
          <w:sz w:val="24"/>
          <w:szCs w:val="24"/>
        </w:rPr>
        <w:t>,</w:t>
      </w:r>
      <w:r w:rsidR="002A330B">
        <w:rPr>
          <w:rFonts w:ascii="Times New Roman" w:hAnsi="Times New Roman"/>
          <w:iCs/>
          <w:sz w:val="24"/>
          <w:szCs w:val="24"/>
        </w:rPr>
        <w:t xml:space="preserve"> kad</w:t>
      </w:r>
      <w:r w:rsidR="00081F23">
        <w:rPr>
          <w:rFonts w:ascii="Times New Roman" w:hAnsi="Times New Roman"/>
          <w:iCs/>
          <w:sz w:val="24"/>
          <w:szCs w:val="24"/>
        </w:rPr>
        <w:t xml:space="preserve"> </w:t>
      </w:r>
      <w:r w:rsidR="00081F23" w:rsidRPr="003E7F00">
        <w:rPr>
          <w:rFonts w:ascii="Times New Roman" w:hAnsi="Times New Roman"/>
          <w:iCs/>
          <w:sz w:val="24"/>
          <w:szCs w:val="24"/>
        </w:rPr>
        <w:t>jis nepastatė naujo pastato mažesniu negu norminiuose teisės aktuose nustatytu atstumu iki ieškovės sklypo ribos</w:t>
      </w:r>
      <w:r w:rsidR="00081F23">
        <w:rPr>
          <w:rFonts w:ascii="Times New Roman" w:hAnsi="Times New Roman"/>
          <w:iCs/>
          <w:sz w:val="24"/>
          <w:szCs w:val="24"/>
        </w:rPr>
        <w:t>, nes toks pastatas jau buvo</w:t>
      </w:r>
      <w:r w:rsidR="008B65B7">
        <w:rPr>
          <w:rFonts w:ascii="Times New Roman" w:hAnsi="Times New Roman"/>
          <w:iCs/>
          <w:sz w:val="24"/>
          <w:szCs w:val="24"/>
        </w:rPr>
        <w:t xml:space="preserve"> (ir, be to, mažesniu, nei nustatyta teisės aktuose</w:t>
      </w:r>
      <w:r w:rsidR="002A330B">
        <w:rPr>
          <w:rFonts w:ascii="Times New Roman" w:hAnsi="Times New Roman"/>
          <w:iCs/>
          <w:sz w:val="24"/>
          <w:szCs w:val="24"/>
        </w:rPr>
        <w:t>,</w:t>
      </w:r>
      <w:r w:rsidR="008B65B7">
        <w:rPr>
          <w:rFonts w:ascii="Times New Roman" w:hAnsi="Times New Roman"/>
          <w:iCs/>
          <w:sz w:val="24"/>
          <w:szCs w:val="24"/>
        </w:rPr>
        <w:t xml:space="preserve"> atstumu)</w:t>
      </w:r>
      <w:r w:rsidR="00081F23">
        <w:rPr>
          <w:rFonts w:ascii="Times New Roman" w:hAnsi="Times New Roman"/>
          <w:iCs/>
          <w:sz w:val="24"/>
          <w:szCs w:val="24"/>
        </w:rPr>
        <w:t xml:space="preserve">, atsakovas jį tik rekonstravo. Be to, ieškovės duoto Sutikimo turinį Projektą rengę architektai ir šio Projekto pagrindu ginčijamą Statybos leidimą išdavusi Vilniaus miesto savivaldybės administracija suprato kaip tinkamą pastato rekonstrukcijai, kuria didinamas ir šio pastato aukštis, atlikti. </w:t>
      </w:r>
      <w:r w:rsidR="002A330B">
        <w:rPr>
          <w:rFonts w:ascii="Times New Roman" w:hAnsi="Times New Roman"/>
          <w:iCs/>
          <w:sz w:val="24"/>
          <w:szCs w:val="24"/>
        </w:rPr>
        <w:t>Kadangi</w:t>
      </w:r>
      <w:r w:rsidR="00081F23">
        <w:rPr>
          <w:rFonts w:ascii="Times New Roman" w:hAnsi="Times New Roman"/>
          <w:iCs/>
          <w:sz w:val="24"/>
          <w:szCs w:val="24"/>
        </w:rPr>
        <w:t xml:space="preserve"> kiti statybos proceso dalyviai ieškovės duoto Sutikimo turinį suprato kitaip, negu byloje įrodinėja ieškovė, apeliacinės instancijos teismas</w:t>
      </w:r>
      <w:r w:rsidR="00B64B13">
        <w:rPr>
          <w:rFonts w:ascii="Times New Roman" w:hAnsi="Times New Roman"/>
          <w:iCs/>
          <w:sz w:val="24"/>
          <w:szCs w:val="24"/>
        </w:rPr>
        <w:t xml:space="preserve"> turėjo nagrinėti, kaip ginčijamas Statybos leidimas ir jo pagrindu atliekami rekonstrukcijos veiksmai pažeidžia ieškovės, kaip gretimo žemės sklypo savininkės, interesus, o ieškovei šio pažeidimo neįrodžius</w:t>
      </w:r>
      <w:r w:rsidR="00AD5398">
        <w:rPr>
          <w:rFonts w:ascii="Times New Roman" w:hAnsi="Times New Roman"/>
          <w:iCs/>
          <w:sz w:val="24"/>
          <w:szCs w:val="24"/>
        </w:rPr>
        <w:t>,</w:t>
      </w:r>
      <w:r w:rsidR="00B64B13">
        <w:rPr>
          <w:rFonts w:ascii="Times New Roman" w:hAnsi="Times New Roman"/>
          <w:iCs/>
          <w:sz w:val="24"/>
          <w:szCs w:val="24"/>
        </w:rPr>
        <w:t xml:space="preserve"> – atmesti ieškinį. Tačiau apeliacinės instancijos teismas</w:t>
      </w:r>
      <w:r w:rsidR="00FE627B">
        <w:rPr>
          <w:rFonts w:ascii="Times New Roman" w:hAnsi="Times New Roman"/>
          <w:iCs/>
          <w:sz w:val="24"/>
          <w:szCs w:val="24"/>
        </w:rPr>
        <w:t>, remdamasis tuo, kad</w:t>
      </w:r>
      <w:r w:rsidR="00B64B13">
        <w:rPr>
          <w:rFonts w:ascii="Times New Roman" w:hAnsi="Times New Roman"/>
          <w:iCs/>
          <w:sz w:val="24"/>
          <w:szCs w:val="24"/>
        </w:rPr>
        <w:t xml:space="preserve"> </w:t>
      </w:r>
      <w:bookmarkStart w:id="5" w:name="_Hlk160711949"/>
      <w:r w:rsidR="00FE627B">
        <w:rPr>
          <w:rFonts w:ascii="Times New Roman" w:hAnsi="Times New Roman"/>
          <w:iCs/>
          <w:sz w:val="24"/>
          <w:szCs w:val="24"/>
        </w:rPr>
        <w:t xml:space="preserve">Sutikime nebuvo nurodyta </w:t>
      </w:r>
      <w:r w:rsidR="00B64B13" w:rsidRPr="003E7F00">
        <w:rPr>
          <w:rFonts w:ascii="Times New Roman" w:hAnsi="Times New Roman"/>
          <w:iCs/>
          <w:sz w:val="24"/>
          <w:szCs w:val="24"/>
        </w:rPr>
        <w:t>aiškios informacijos apie rekonstruojamo pastato aukštį</w:t>
      </w:r>
      <w:bookmarkEnd w:id="5"/>
      <w:r w:rsidR="00CF47D2">
        <w:rPr>
          <w:rFonts w:ascii="Times New Roman" w:hAnsi="Times New Roman"/>
          <w:iCs/>
          <w:sz w:val="24"/>
          <w:szCs w:val="24"/>
        </w:rPr>
        <w:t>, nesiaiškinęs, kaip atsakovo rekonstruojamo statinio aukštinimas pažeidžia ieškovės interesus,</w:t>
      </w:r>
      <w:r w:rsidR="00B64B13">
        <w:rPr>
          <w:rFonts w:ascii="Times New Roman" w:hAnsi="Times New Roman"/>
          <w:iCs/>
          <w:sz w:val="24"/>
          <w:szCs w:val="24"/>
        </w:rPr>
        <w:t xml:space="preserve"> panaikino ginčijamo Statybos leidimo galiojimą</w:t>
      </w:r>
      <w:r w:rsidR="00CF47D2">
        <w:rPr>
          <w:rFonts w:ascii="Times New Roman" w:hAnsi="Times New Roman"/>
          <w:iCs/>
          <w:sz w:val="24"/>
          <w:szCs w:val="24"/>
        </w:rPr>
        <w:t>, be kita ko,</w:t>
      </w:r>
      <w:r w:rsidR="00B64B13">
        <w:rPr>
          <w:rFonts w:ascii="Times New Roman" w:hAnsi="Times New Roman"/>
          <w:iCs/>
          <w:sz w:val="24"/>
          <w:szCs w:val="24"/>
        </w:rPr>
        <w:t xml:space="preserve"> kaip išduoto nesilaikant </w:t>
      </w:r>
      <w:r w:rsidR="00822EBE" w:rsidRPr="009174B4">
        <w:rPr>
          <w:rFonts w:ascii="Times New Roman" w:hAnsi="Times New Roman"/>
          <w:sz w:val="24"/>
          <w:szCs w:val="24"/>
        </w:rPr>
        <w:t>S</w:t>
      </w:r>
      <w:r w:rsidR="00822EBE">
        <w:rPr>
          <w:rFonts w:ascii="Times New Roman" w:hAnsi="Times New Roman"/>
          <w:sz w:val="24"/>
          <w:szCs w:val="24"/>
        </w:rPr>
        <w:t>tatybos įstatymo</w:t>
      </w:r>
      <w:r w:rsidR="00B64B13">
        <w:rPr>
          <w:rFonts w:ascii="Times New Roman" w:hAnsi="Times New Roman"/>
          <w:iCs/>
          <w:sz w:val="24"/>
          <w:szCs w:val="24"/>
        </w:rPr>
        <w:t xml:space="preserve"> 27 straipsnio 5 dalies 6 punkto, reglamentuojančio gretimo žemės sklypo savininko sutikimo būtinumą, siejamą su ketinimu rekonstruoti statinius mažesniais už norminius atstumais, reikalavimų.</w:t>
      </w:r>
    </w:p>
    <w:p w14:paraId="593E01DD" w14:textId="2B7DEAA1" w:rsidR="00CF47D2" w:rsidRDefault="00CF47D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Taigi, šiais kasacinio skundo argumentais, </w:t>
      </w:r>
      <w:r w:rsidR="00C951E8">
        <w:rPr>
          <w:rFonts w:ascii="Times New Roman" w:hAnsi="Times New Roman"/>
          <w:iCs/>
          <w:sz w:val="24"/>
          <w:szCs w:val="24"/>
        </w:rPr>
        <w:t xml:space="preserve">taip pat kasaciniame skunde dėstomais </w:t>
      </w:r>
      <w:r>
        <w:rPr>
          <w:rFonts w:ascii="Times New Roman" w:hAnsi="Times New Roman"/>
          <w:iCs/>
          <w:sz w:val="24"/>
          <w:szCs w:val="24"/>
        </w:rPr>
        <w:t xml:space="preserve">argumentais dėl teritorijoje, kurioje atliekami ginčo rekonstrukcijos darbai, istoriškai susiklosčiusio perimetrinio užstatymo </w:t>
      </w:r>
      <w:r w:rsidR="00C07651">
        <w:rPr>
          <w:rFonts w:ascii="Times New Roman" w:hAnsi="Times New Roman"/>
          <w:iCs/>
          <w:sz w:val="24"/>
          <w:szCs w:val="24"/>
        </w:rPr>
        <w:t xml:space="preserve">atsakovas </w:t>
      </w:r>
      <w:r w:rsidR="00D531A3">
        <w:rPr>
          <w:rFonts w:ascii="Times New Roman" w:hAnsi="Times New Roman"/>
          <w:iCs/>
          <w:sz w:val="24"/>
          <w:szCs w:val="24"/>
        </w:rPr>
        <w:t xml:space="preserve">iš esmės </w:t>
      </w:r>
      <w:r w:rsidR="00C07651">
        <w:rPr>
          <w:rFonts w:ascii="Times New Roman" w:hAnsi="Times New Roman"/>
          <w:iCs/>
          <w:sz w:val="24"/>
          <w:szCs w:val="24"/>
        </w:rPr>
        <w:t xml:space="preserve">siekia pagrįsti, kad jis apskritai neturėjo pareigos gauti rašytinio ieškovės, kaip besiribojančio žemės sklypo savininkės, sutikimo </w:t>
      </w:r>
      <w:r w:rsidR="00FE627B">
        <w:rPr>
          <w:rFonts w:ascii="Times New Roman" w:hAnsi="Times New Roman"/>
          <w:iCs/>
          <w:sz w:val="24"/>
          <w:szCs w:val="24"/>
        </w:rPr>
        <w:t>savo</w:t>
      </w:r>
      <w:r w:rsidR="00C07651">
        <w:rPr>
          <w:rFonts w:ascii="Times New Roman" w:hAnsi="Times New Roman"/>
          <w:iCs/>
          <w:sz w:val="24"/>
          <w:szCs w:val="24"/>
        </w:rPr>
        <w:t xml:space="preserve"> planuojamos rekonstrukcijos leidimui gauti.</w:t>
      </w:r>
    </w:p>
    <w:p w14:paraId="0D74F353" w14:textId="189EEB65" w:rsidR="00AD4EA4" w:rsidRDefault="00AD4EA4" w:rsidP="00AD4EA4">
      <w:pPr>
        <w:pStyle w:val="ListParagraph"/>
        <w:numPr>
          <w:ilvl w:val="0"/>
          <w:numId w:val="3"/>
        </w:numPr>
        <w:spacing w:after="120" w:line="240" w:lineRule="auto"/>
        <w:contextualSpacing w:val="0"/>
        <w:jc w:val="both"/>
        <w:rPr>
          <w:rFonts w:ascii="Times New Roman" w:hAnsi="Times New Roman"/>
          <w:iCs/>
          <w:sz w:val="24"/>
          <w:szCs w:val="24"/>
        </w:rPr>
      </w:pPr>
      <w:r w:rsidRPr="007D7CCB">
        <w:rPr>
          <w:rFonts w:ascii="Times New Roman" w:hAnsi="Times New Roman"/>
          <w:iCs/>
          <w:sz w:val="24"/>
          <w:szCs w:val="24"/>
        </w:rPr>
        <w:lastRenderedPageBreak/>
        <w:t>Teisėjų kolegija neturi pagrindo nesutikti su apeliacinės instancijos teismo išvada, kad šiuo atveju</w:t>
      </w:r>
      <w:r w:rsidR="00CF47D2">
        <w:rPr>
          <w:rFonts w:ascii="Times New Roman" w:hAnsi="Times New Roman"/>
          <w:iCs/>
          <w:sz w:val="24"/>
          <w:szCs w:val="24"/>
        </w:rPr>
        <w:t xml:space="preserve"> atsakovo atliekamai rekonstrukcijai, kuri nu</w:t>
      </w:r>
      <w:r w:rsidR="00AD5398">
        <w:rPr>
          <w:rFonts w:ascii="Times New Roman" w:hAnsi="Times New Roman"/>
          <w:iCs/>
          <w:sz w:val="24"/>
          <w:szCs w:val="24"/>
        </w:rPr>
        <w:t>rod</w:t>
      </w:r>
      <w:r w:rsidR="00CF47D2">
        <w:rPr>
          <w:rFonts w:ascii="Times New Roman" w:hAnsi="Times New Roman"/>
          <w:iCs/>
          <w:sz w:val="24"/>
          <w:szCs w:val="24"/>
        </w:rPr>
        <w:t xml:space="preserve">yta Projekte, </w:t>
      </w:r>
      <w:r w:rsidR="00E56CE5">
        <w:rPr>
          <w:rFonts w:ascii="Times New Roman" w:hAnsi="Times New Roman"/>
          <w:iCs/>
          <w:sz w:val="24"/>
          <w:szCs w:val="24"/>
        </w:rPr>
        <w:t>be kita ko, ir</w:t>
      </w:r>
      <w:r w:rsidR="00CF47D2">
        <w:rPr>
          <w:rFonts w:ascii="Times New Roman" w:hAnsi="Times New Roman"/>
          <w:iCs/>
          <w:sz w:val="24"/>
          <w:szCs w:val="24"/>
        </w:rPr>
        <w:t xml:space="preserve"> didinant rekonstruoto pastato aukštį, turėjo būti gauta</w:t>
      </w:r>
      <w:r w:rsidR="004C0D47">
        <w:rPr>
          <w:rFonts w:ascii="Times New Roman" w:hAnsi="Times New Roman"/>
          <w:iCs/>
          <w:sz w:val="24"/>
          <w:szCs w:val="24"/>
        </w:rPr>
        <w:t>s</w:t>
      </w:r>
      <w:r w:rsidR="00CF47D2">
        <w:rPr>
          <w:rFonts w:ascii="Times New Roman" w:hAnsi="Times New Roman"/>
          <w:iCs/>
          <w:sz w:val="24"/>
          <w:szCs w:val="24"/>
        </w:rPr>
        <w:t xml:space="preserve"> ieškovės sutikimas.</w:t>
      </w:r>
    </w:p>
    <w:p w14:paraId="07A9D984" w14:textId="1BABE221" w:rsidR="007D5356" w:rsidRDefault="00C07651" w:rsidP="00BB3E16">
      <w:pPr>
        <w:pStyle w:val="ListParagraph"/>
        <w:numPr>
          <w:ilvl w:val="0"/>
          <w:numId w:val="3"/>
        </w:numPr>
        <w:spacing w:after="120" w:line="240" w:lineRule="auto"/>
        <w:contextualSpacing w:val="0"/>
        <w:jc w:val="both"/>
        <w:rPr>
          <w:rFonts w:ascii="Times New Roman" w:hAnsi="Times New Roman"/>
          <w:iCs/>
          <w:sz w:val="24"/>
          <w:szCs w:val="24"/>
        </w:rPr>
      </w:pPr>
      <w:bookmarkStart w:id="6" w:name="_Hlk160803039"/>
      <w:r w:rsidRPr="00F10E81">
        <w:rPr>
          <w:rFonts w:ascii="Times New Roman" w:hAnsi="Times New Roman"/>
          <w:iCs/>
          <w:sz w:val="24"/>
          <w:szCs w:val="24"/>
        </w:rPr>
        <w:t>Pirma,</w:t>
      </w:r>
      <w:r w:rsidR="004C0D47" w:rsidRPr="00F10E81">
        <w:rPr>
          <w:rFonts w:ascii="Times New Roman" w:hAnsi="Times New Roman"/>
          <w:iCs/>
          <w:sz w:val="24"/>
          <w:szCs w:val="24"/>
        </w:rPr>
        <w:t xml:space="preserve"> </w:t>
      </w:r>
      <w:bookmarkEnd w:id="6"/>
      <w:r w:rsidR="00F10E81">
        <w:rPr>
          <w:rFonts w:ascii="Times New Roman" w:hAnsi="Times New Roman"/>
          <w:iCs/>
          <w:sz w:val="24"/>
          <w:szCs w:val="24"/>
        </w:rPr>
        <w:t xml:space="preserve">skundžiamame </w:t>
      </w:r>
      <w:r w:rsidR="004C0D47" w:rsidRPr="00F10E81">
        <w:rPr>
          <w:rFonts w:ascii="Times New Roman" w:hAnsi="Times New Roman"/>
          <w:iCs/>
          <w:sz w:val="24"/>
          <w:szCs w:val="24"/>
        </w:rPr>
        <w:t xml:space="preserve">apeliacinės instancijos teismo </w:t>
      </w:r>
      <w:r w:rsidR="00F10E81">
        <w:rPr>
          <w:rFonts w:ascii="Times New Roman" w:hAnsi="Times New Roman"/>
          <w:iCs/>
          <w:sz w:val="24"/>
          <w:szCs w:val="24"/>
        </w:rPr>
        <w:t>sprendime konstatuota</w:t>
      </w:r>
      <w:r w:rsidR="004C0D47" w:rsidRPr="00F10E81">
        <w:rPr>
          <w:rFonts w:ascii="Times New Roman" w:hAnsi="Times New Roman"/>
          <w:iCs/>
          <w:sz w:val="24"/>
          <w:szCs w:val="24"/>
        </w:rPr>
        <w:t xml:space="preserve">, kad nagrinėjamoje byloje </w:t>
      </w:r>
      <w:r w:rsidR="004C0D47" w:rsidRPr="00F10E81">
        <w:rPr>
          <w:rFonts w:ascii="Times New Roman" w:hAnsi="Times New Roman"/>
          <w:i/>
          <w:sz w:val="24"/>
          <w:szCs w:val="24"/>
        </w:rPr>
        <w:t>naujos</w:t>
      </w:r>
      <w:r w:rsidR="004C0D47" w:rsidRPr="00F10E81">
        <w:rPr>
          <w:rFonts w:ascii="Times New Roman" w:hAnsi="Times New Roman"/>
          <w:iCs/>
          <w:sz w:val="24"/>
          <w:szCs w:val="24"/>
        </w:rPr>
        <w:t xml:space="preserve"> pastato konstrukcijos, didina</w:t>
      </w:r>
      <w:r w:rsidR="00F052B7" w:rsidRPr="00F10E81">
        <w:rPr>
          <w:rFonts w:ascii="Times New Roman" w:hAnsi="Times New Roman"/>
          <w:iCs/>
          <w:sz w:val="24"/>
          <w:szCs w:val="24"/>
        </w:rPr>
        <w:t>n</w:t>
      </w:r>
      <w:r w:rsidR="004C0D47" w:rsidRPr="00F10E81">
        <w:rPr>
          <w:rFonts w:ascii="Times New Roman" w:hAnsi="Times New Roman"/>
          <w:iCs/>
          <w:sz w:val="24"/>
          <w:szCs w:val="24"/>
        </w:rPr>
        <w:t xml:space="preserve">t rekonstruojamų pastatų aukštį, įrengiamos </w:t>
      </w:r>
      <w:r w:rsidR="004C0D47" w:rsidRPr="00F10E81">
        <w:rPr>
          <w:rFonts w:ascii="Times New Roman" w:hAnsi="Times New Roman"/>
          <w:i/>
          <w:sz w:val="24"/>
          <w:szCs w:val="24"/>
        </w:rPr>
        <w:t>mažesniais</w:t>
      </w:r>
      <w:r w:rsidR="004C0D47" w:rsidRPr="00F10E81">
        <w:rPr>
          <w:rFonts w:ascii="Times New Roman" w:hAnsi="Times New Roman"/>
          <w:iCs/>
          <w:sz w:val="24"/>
          <w:szCs w:val="24"/>
        </w:rPr>
        <w:t xml:space="preserve"> nei teisės aktų nustatytais atstumais iki ieškovės žemės sklypo ribos (skundžiamo sprendimo 40 punktas).</w:t>
      </w:r>
      <w:r w:rsidR="00387F5F" w:rsidRPr="00F10E81">
        <w:rPr>
          <w:rFonts w:ascii="Times New Roman" w:hAnsi="Times New Roman"/>
          <w:iCs/>
          <w:sz w:val="24"/>
          <w:szCs w:val="24"/>
        </w:rPr>
        <w:t xml:space="preserve"> </w:t>
      </w:r>
      <w:r w:rsidR="004C0D47" w:rsidRPr="00F10E81">
        <w:rPr>
          <w:rFonts w:ascii="Times New Roman" w:hAnsi="Times New Roman"/>
          <w:iCs/>
          <w:sz w:val="24"/>
          <w:szCs w:val="24"/>
        </w:rPr>
        <w:t xml:space="preserve">Kasaciniame skunde nedėstoma </w:t>
      </w:r>
      <w:r w:rsidR="00387F5F" w:rsidRPr="00F10E81">
        <w:rPr>
          <w:rFonts w:ascii="Times New Roman" w:hAnsi="Times New Roman"/>
          <w:iCs/>
          <w:sz w:val="24"/>
          <w:szCs w:val="24"/>
        </w:rPr>
        <w:t xml:space="preserve">jokių </w:t>
      </w:r>
      <w:r w:rsidR="004C0D47" w:rsidRPr="00F10E81">
        <w:rPr>
          <w:rFonts w:ascii="Times New Roman" w:hAnsi="Times New Roman"/>
          <w:iCs/>
          <w:sz w:val="24"/>
          <w:szCs w:val="24"/>
        </w:rPr>
        <w:t xml:space="preserve">nei šios aplinkybės </w:t>
      </w:r>
      <w:r w:rsidR="00387F5F" w:rsidRPr="00F10E81">
        <w:rPr>
          <w:rFonts w:ascii="Times New Roman" w:hAnsi="Times New Roman"/>
          <w:iCs/>
          <w:sz w:val="24"/>
          <w:szCs w:val="24"/>
        </w:rPr>
        <w:t>nustatymą, nei apeliacinės instancijos teismo vertinimą, kad ginčas dėl šios aplinkybės byloje nekilo, kvestionuojančių argumentų.</w:t>
      </w:r>
    </w:p>
    <w:p w14:paraId="7C0AD4AC" w14:textId="3C22E640" w:rsidR="00BF634C" w:rsidRDefault="007D5356" w:rsidP="00BB3E16">
      <w:pPr>
        <w:pStyle w:val="ListParagraph"/>
        <w:numPr>
          <w:ilvl w:val="0"/>
          <w:numId w:val="3"/>
        </w:numPr>
        <w:spacing w:after="120" w:line="240" w:lineRule="auto"/>
        <w:contextualSpacing w:val="0"/>
        <w:jc w:val="both"/>
        <w:rPr>
          <w:rFonts w:ascii="Times New Roman" w:hAnsi="Times New Roman"/>
          <w:iCs/>
          <w:sz w:val="24"/>
          <w:szCs w:val="24"/>
        </w:rPr>
      </w:pPr>
      <w:r w:rsidRPr="005C6908">
        <w:rPr>
          <w:rFonts w:ascii="Times New Roman" w:hAnsi="Times New Roman"/>
          <w:iCs/>
          <w:sz w:val="24"/>
          <w:szCs w:val="24"/>
        </w:rPr>
        <w:t xml:space="preserve">Atsakovo kasaciniame skunde teisingai pažymima, kad byloje nėra ginčo, jog ieškovė ginčo Sutikimu davė sutikimą statyti priestatus ir rekonstruoti esamus statinius mažesniais negu norminiai, t. y. </w:t>
      </w:r>
      <w:r w:rsidRPr="005C6908">
        <w:rPr>
          <w:rFonts w:ascii="Times New Roman" w:hAnsi="Times New Roman"/>
          <w:iCs/>
          <w:sz w:val="24"/>
          <w:szCs w:val="24"/>
          <w:lang w:val="en-US"/>
        </w:rPr>
        <w:t xml:space="preserve">1 m, </w:t>
      </w:r>
      <w:r w:rsidRPr="005C6908">
        <w:rPr>
          <w:rFonts w:ascii="Times New Roman" w:hAnsi="Times New Roman"/>
          <w:iCs/>
          <w:sz w:val="24"/>
          <w:szCs w:val="24"/>
        </w:rPr>
        <w:t xml:space="preserve">atstumais iki </w:t>
      </w:r>
      <w:r w:rsidR="00AD5398">
        <w:rPr>
          <w:rFonts w:ascii="Times New Roman" w:hAnsi="Times New Roman"/>
          <w:iCs/>
          <w:sz w:val="24"/>
          <w:szCs w:val="24"/>
        </w:rPr>
        <w:t>jo</w:t>
      </w:r>
      <w:r w:rsidRPr="005C6908">
        <w:rPr>
          <w:rFonts w:ascii="Times New Roman" w:hAnsi="Times New Roman"/>
          <w:iCs/>
          <w:sz w:val="24"/>
          <w:szCs w:val="24"/>
        </w:rPr>
        <w:t>s sklypo</w:t>
      </w:r>
      <w:r w:rsidR="0029221E">
        <w:rPr>
          <w:rFonts w:ascii="Times New Roman" w:hAnsi="Times New Roman"/>
          <w:iCs/>
          <w:sz w:val="24"/>
          <w:szCs w:val="24"/>
        </w:rPr>
        <w:t xml:space="preserve"> ribos</w:t>
      </w:r>
      <w:r w:rsidRPr="005C6908">
        <w:rPr>
          <w:rFonts w:ascii="Times New Roman" w:hAnsi="Times New Roman"/>
          <w:iCs/>
          <w:sz w:val="24"/>
          <w:szCs w:val="24"/>
        </w:rPr>
        <w:t xml:space="preserve">. </w:t>
      </w:r>
      <w:r w:rsidR="00E56CE5" w:rsidRPr="005C6908">
        <w:rPr>
          <w:rFonts w:ascii="Times New Roman" w:hAnsi="Times New Roman"/>
          <w:iCs/>
          <w:sz w:val="24"/>
          <w:szCs w:val="24"/>
        </w:rPr>
        <w:t>A</w:t>
      </w:r>
      <w:r w:rsidR="00BF634C" w:rsidRPr="005C6908">
        <w:rPr>
          <w:rFonts w:ascii="Times New Roman" w:hAnsi="Times New Roman"/>
          <w:iCs/>
          <w:sz w:val="24"/>
          <w:szCs w:val="24"/>
        </w:rPr>
        <w:t>tsakovas byloje neginčij</w:t>
      </w:r>
      <w:r w:rsidR="00E56CE5" w:rsidRPr="005C6908">
        <w:rPr>
          <w:rFonts w:ascii="Times New Roman" w:hAnsi="Times New Roman"/>
          <w:iCs/>
          <w:sz w:val="24"/>
          <w:szCs w:val="24"/>
        </w:rPr>
        <w:t>a</w:t>
      </w:r>
      <w:r w:rsidR="00BF634C" w:rsidRPr="005C6908">
        <w:rPr>
          <w:rFonts w:ascii="Times New Roman" w:hAnsi="Times New Roman"/>
          <w:iCs/>
          <w:sz w:val="24"/>
          <w:szCs w:val="24"/>
        </w:rPr>
        <w:t xml:space="preserve"> ir to</w:t>
      </w:r>
      <w:r w:rsidRPr="005C6908">
        <w:rPr>
          <w:rFonts w:ascii="Times New Roman" w:hAnsi="Times New Roman"/>
          <w:iCs/>
          <w:sz w:val="24"/>
          <w:szCs w:val="24"/>
        </w:rPr>
        <w:t xml:space="preserve"> fakto</w:t>
      </w:r>
      <w:r w:rsidR="00BF634C" w:rsidRPr="005C6908">
        <w:rPr>
          <w:rFonts w:ascii="Times New Roman" w:hAnsi="Times New Roman"/>
          <w:iCs/>
          <w:sz w:val="24"/>
          <w:szCs w:val="24"/>
        </w:rPr>
        <w:t>, kad jo 2,70</w:t>
      </w:r>
      <w:r w:rsidR="00AD5398">
        <w:rPr>
          <w:rFonts w:ascii="Times New Roman" w:hAnsi="Times New Roman"/>
          <w:iCs/>
          <w:sz w:val="24"/>
          <w:szCs w:val="24"/>
        </w:rPr>
        <w:t> </w:t>
      </w:r>
      <w:r w:rsidR="00BF634C" w:rsidRPr="005C6908">
        <w:rPr>
          <w:rFonts w:ascii="Times New Roman" w:hAnsi="Times New Roman"/>
          <w:iCs/>
          <w:sz w:val="24"/>
          <w:szCs w:val="24"/>
        </w:rPr>
        <w:t xml:space="preserve">m ūkio pastatas į vieno aukšto su rūsiu (cokoliu) kūrybinių dirbtuvių pastatą </w:t>
      </w:r>
      <w:r w:rsidRPr="005C6908">
        <w:rPr>
          <w:rFonts w:ascii="Times New Roman" w:hAnsi="Times New Roman"/>
          <w:iCs/>
          <w:sz w:val="24"/>
          <w:szCs w:val="24"/>
        </w:rPr>
        <w:t xml:space="preserve">rekonstruojamas </w:t>
      </w:r>
      <w:r w:rsidR="00BF634C" w:rsidRPr="005C6908">
        <w:rPr>
          <w:rFonts w:ascii="Times New Roman" w:hAnsi="Times New Roman"/>
          <w:iCs/>
          <w:sz w:val="24"/>
          <w:szCs w:val="24"/>
        </w:rPr>
        <w:t>paaukština</w:t>
      </w:r>
      <w:r w:rsidRPr="005C6908">
        <w:rPr>
          <w:rFonts w:ascii="Times New Roman" w:hAnsi="Times New Roman"/>
          <w:iCs/>
          <w:sz w:val="24"/>
          <w:szCs w:val="24"/>
        </w:rPr>
        <w:t xml:space="preserve">nt </w:t>
      </w:r>
      <w:r w:rsidR="00BF634C" w:rsidRPr="005C6908">
        <w:rPr>
          <w:rFonts w:ascii="Times New Roman" w:hAnsi="Times New Roman"/>
          <w:iCs/>
          <w:sz w:val="24"/>
          <w:szCs w:val="24"/>
        </w:rPr>
        <w:t>iki 5,</w:t>
      </w:r>
      <w:r w:rsidR="00D42FAB">
        <w:rPr>
          <w:rFonts w:ascii="Times New Roman" w:hAnsi="Times New Roman"/>
          <w:iCs/>
          <w:sz w:val="24"/>
          <w:szCs w:val="24"/>
          <w:lang w:val="en-US"/>
        </w:rPr>
        <w:t>4</w:t>
      </w:r>
      <w:r w:rsidR="00BF634C" w:rsidRPr="005C6908">
        <w:rPr>
          <w:rFonts w:ascii="Times New Roman" w:hAnsi="Times New Roman"/>
          <w:iCs/>
          <w:sz w:val="24"/>
          <w:szCs w:val="24"/>
        </w:rPr>
        <w:t>0 m</w:t>
      </w:r>
      <w:r w:rsidR="00034AA7">
        <w:rPr>
          <w:rFonts w:ascii="Times New Roman" w:hAnsi="Times New Roman"/>
          <w:iCs/>
          <w:sz w:val="24"/>
          <w:szCs w:val="24"/>
        </w:rPr>
        <w:t>, t. y. aukštis paki</w:t>
      </w:r>
      <w:r w:rsidR="009539A6">
        <w:rPr>
          <w:rFonts w:ascii="Times New Roman" w:hAnsi="Times New Roman"/>
          <w:iCs/>
          <w:sz w:val="24"/>
          <w:szCs w:val="24"/>
        </w:rPr>
        <w:t>n</w:t>
      </w:r>
      <w:r w:rsidR="00034AA7">
        <w:rPr>
          <w:rFonts w:ascii="Times New Roman" w:hAnsi="Times New Roman"/>
          <w:iCs/>
          <w:sz w:val="24"/>
          <w:szCs w:val="24"/>
        </w:rPr>
        <w:t>t</w:t>
      </w:r>
      <w:r w:rsidR="009539A6">
        <w:rPr>
          <w:rFonts w:ascii="Times New Roman" w:hAnsi="Times New Roman"/>
          <w:iCs/>
          <w:sz w:val="24"/>
          <w:szCs w:val="24"/>
        </w:rPr>
        <w:t>a</w:t>
      </w:r>
      <w:r w:rsidR="00034AA7">
        <w:rPr>
          <w:rFonts w:ascii="Times New Roman" w:hAnsi="Times New Roman"/>
          <w:iCs/>
          <w:sz w:val="24"/>
          <w:szCs w:val="24"/>
        </w:rPr>
        <w:t xml:space="preserve"> </w:t>
      </w:r>
      <w:r w:rsidR="00D42FAB">
        <w:rPr>
          <w:rFonts w:ascii="Times New Roman" w:hAnsi="Times New Roman"/>
          <w:iCs/>
          <w:sz w:val="24"/>
          <w:szCs w:val="24"/>
        </w:rPr>
        <w:t>(</w:t>
      </w:r>
      <w:r w:rsidR="00D42FAB">
        <w:rPr>
          <w:rFonts w:ascii="Times New Roman" w:hAnsi="Times New Roman"/>
          <w:iCs/>
          <w:sz w:val="24"/>
          <w:szCs w:val="24"/>
          <w:lang w:val="en-US"/>
        </w:rPr>
        <w:t>net) 2,7 </w:t>
      </w:r>
      <w:r w:rsidR="00034AA7">
        <w:rPr>
          <w:rFonts w:ascii="Times New Roman" w:hAnsi="Times New Roman"/>
          <w:iCs/>
          <w:sz w:val="24"/>
          <w:szCs w:val="24"/>
        </w:rPr>
        <w:t>m.</w:t>
      </w:r>
      <w:r w:rsidR="00E56CE5" w:rsidRPr="005C6908">
        <w:rPr>
          <w:rFonts w:ascii="Times New Roman" w:hAnsi="Times New Roman"/>
          <w:iCs/>
          <w:sz w:val="24"/>
          <w:szCs w:val="24"/>
        </w:rPr>
        <w:t xml:space="preserve"> Taigi</w:t>
      </w:r>
      <w:r w:rsidR="005C6908" w:rsidRPr="005C6908">
        <w:rPr>
          <w:rFonts w:ascii="Times New Roman" w:hAnsi="Times New Roman"/>
          <w:iCs/>
          <w:sz w:val="24"/>
          <w:szCs w:val="24"/>
        </w:rPr>
        <w:t>,</w:t>
      </w:r>
      <w:r w:rsidR="00E56CE5" w:rsidRPr="005C6908">
        <w:rPr>
          <w:rFonts w:ascii="Times New Roman" w:hAnsi="Times New Roman"/>
          <w:iCs/>
          <w:sz w:val="24"/>
          <w:szCs w:val="24"/>
        </w:rPr>
        <w:t xml:space="preserve"> atsakovas prašė ieškovės sutikimo </w:t>
      </w:r>
      <w:r w:rsidR="0050464A">
        <w:rPr>
          <w:rFonts w:ascii="Times New Roman" w:hAnsi="Times New Roman"/>
          <w:iCs/>
          <w:sz w:val="24"/>
          <w:szCs w:val="24"/>
        </w:rPr>
        <w:t xml:space="preserve">atlikti </w:t>
      </w:r>
      <w:r w:rsidR="00E56CE5" w:rsidRPr="005C6908">
        <w:rPr>
          <w:rFonts w:ascii="Times New Roman" w:hAnsi="Times New Roman"/>
          <w:iCs/>
          <w:sz w:val="24"/>
          <w:szCs w:val="24"/>
        </w:rPr>
        <w:t>jo esam</w:t>
      </w:r>
      <w:r w:rsidR="0050464A">
        <w:rPr>
          <w:rFonts w:ascii="Times New Roman" w:hAnsi="Times New Roman"/>
          <w:iCs/>
          <w:sz w:val="24"/>
          <w:szCs w:val="24"/>
        </w:rPr>
        <w:t>ų</w:t>
      </w:r>
      <w:r w:rsidR="00E56CE5" w:rsidRPr="005C6908">
        <w:rPr>
          <w:rFonts w:ascii="Times New Roman" w:hAnsi="Times New Roman"/>
          <w:iCs/>
          <w:sz w:val="24"/>
          <w:szCs w:val="24"/>
        </w:rPr>
        <w:t xml:space="preserve"> pastatų rekonstrukcij</w:t>
      </w:r>
      <w:r w:rsidR="0050464A">
        <w:rPr>
          <w:rFonts w:ascii="Times New Roman" w:hAnsi="Times New Roman"/>
          <w:iCs/>
          <w:sz w:val="24"/>
          <w:szCs w:val="24"/>
        </w:rPr>
        <w:t>ą</w:t>
      </w:r>
      <w:r w:rsidR="00E56CE5" w:rsidRPr="005C6908">
        <w:rPr>
          <w:rFonts w:ascii="Times New Roman" w:hAnsi="Times New Roman"/>
          <w:iCs/>
          <w:sz w:val="24"/>
          <w:szCs w:val="24"/>
        </w:rPr>
        <w:t xml:space="preserve"> ir </w:t>
      </w:r>
      <w:r w:rsidR="0050464A">
        <w:rPr>
          <w:rFonts w:ascii="Times New Roman" w:hAnsi="Times New Roman"/>
          <w:iCs/>
          <w:sz w:val="24"/>
          <w:szCs w:val="24"/>
        </w:rPr>
        <w:t xml:space="preserve">pastatyti </w:t>
      </w:r>
      <w:r w:rsidR="00E56CE5" w:rsidRPr="005C6908">
        <w:rPr>
          <w:rFonts w:ascii="Times New Roman" w:hAnsi="Times New Roman"/>
          <w:iCs/>
          <w:sz w:val="24"/>
          <w:szCs w:val="24"/>
        </w:rPr>
        <w:t>priestat</w:t>
      </w:r>
      <w:r w:rsidR="0050464A">
        <w:rPr>
          <w:rFonts w:ascii="Times New Roman" w:hAnsi="Times New Roman"/>
          <w:iCs/>
          <w:sz w:val="24"/>
          <w:szCs w:val="24"/>
        </w:rPr>
        <w:t>us</w:t>
      </w:r>
      <w:r w:rsidR="00E56CE5" w:rsidRPr="005C6908">
        <w:rPr>
          <w:rFonts w:ascii="Times New Roman" w:hAnsi="Times New Roman"/>
          <w:iCs/>
          <w:sz w:val="24"/>
          <w:szCs w:val="24"/>
        </w:rPr>
        <w:t xml:space="preserve"> </w:t>
      </w:r>
      <w:r w:rsidR="00E56CE5" w:rsidRPr="003E7F00">
        <w:rPr>
          <w:rFonts w:ascii="Times New Roman" w:hAnsi="Times New Roman"/>
          <w:iCs/>
          <w:sz w:val="24"/>
          <w:szCs w:val="24"/>
        </w:rPr>
        <w:t>arčiau nei 1 m atstumu iki gretimo, ieškovei priklausančio, žemės sklypo ribos, o tai</w:t>
      </w:r>
      <w:r w:rsidR="00E56CE5" w:rsidRPr="005C6908">
        <w:rPr>
          <w:rFonts w:ascii="Times New Roman" w:hAnsi="Times New Roman"/>
          <w:iCs/>
          <w:sz w:val="24"/>
          <w:szCs w:val="24"/>
        </w:rPr>
        <w:t xml:space="preserve"> atitinka pirmiau aptarto c atvejo situaciją, kai, kaip minėta, statytojas privalo gauti besiribojančio sklypo savininko sutikimą ir aukščiui padidinti.</w:t>
      </w:r>
      <w:r w:rsidR="005C6908">
        <w:rPr>
          <w:rFonts w:ascii="Times New Roman" w:hAnsi="Times New Roman"/>
          <w:iCs/>
          <w:sz w:val="24"/>
          <w:szCs w:val="24"/>
        </w:rPr>
        <w:t xml:space="preserve"> </w:t>
      </w:r>
      <w:r w:rsidR="0023765A" w:rsidRPr="005C6908">
        <w:rPr>
          <w:rFonts w:ascii="Times New Roman" w:hAnsi="Times New Roman"/>
          <w:iCs/>
          <w:sz w:val="24"/>
          <w:szCs w:val="24"/>
        </w:rPr>
        <w:t>Tai, kad atsakovas nepastatė naujo pastato mažesniu negu norminiuose teisės aktuose nustatytu atstumu iki ieškovės sklypo ribos, nes toks pastatas jau buvo (ir, be to, mažesniu, nei nustatyta teisės aktuose atstumu), atsakovas jį tik rekonstravo, ne</w:t>
      </w:r>
      <w:r w:rsidR="000C36FD" w:rsidRPr="005C6908">
        <w:rPr>
          <w:rFonts w:ascii="Times New Roman" w:hAnsi="Times New Roman"/>
          <w:iCs/>
          <w:sz w:val="24"/>
          <w:szCs w:val="24"/>
        </w:rPr>
        <w:t xml:space="preserve">turi reikšmės sprendžiant dėl privalomumo gauti ieškovės, kaip gretimo žemės sklypo savininkės, sutikimą, </w:t>
      </w:r>
      <w:r w:rsidR="0023765A" w:rsidRPr="005C6908">
        <w:rPr>
          <w:rFonts w:ascii="Times New Roman" w:hAnsi="Times New Roman"/>
          <w:iCs/>
          <w:sz w:val="24"/>
          <w:szCs w:val="24"/>
        </w:rPr>
        <w:t>nes</w:t>
      </w:r>
      <w:r w:rsidR="000C36FD" w:rsidRPr="005C6908">
        <w:rPr>
          <w:rFonts w:ascii="Times New Roman" w:hAnsi="Times New Roman"/>
          <w:iCs/>
          <w:sz w:val="24"/>
          <w:szCs w:val="24"/>
        </w:rPr>
        <w:t xml:space="preserve"> </w:t>
      </w:r>
      <w:r w:rsidR="0023765A" w:rsidRPr="005C6908">
        <w:rPr>
          <w:rFonts w:ascii="Times New Roman" w:hAnsi="Times New Roman"/>
          <w:iCs/>
          <w:sz w:val="24"/>
          <w:szCs w:val="24"/>
        </w:rPr>
        <w:t>rašytinis gretimo žemės sklypo savininko sutikimas būtinas tiek statybos, tiek rekonstrukcijos, atliekamos mažesniais negu norminiai atstumais iki gretimo sklypo ribos, atveju</w:t>
      </w:r>
      <w:r w:rsidR="000C36FD" w:rsidRPr="005C6908">
        <w:rPr>
          <w:rFonts w:ascii="Times New Roman" w:hAnsi="Times New Roman"/>
          <w:iCs/>
          <w:sz w:val="24"/>
          <w:szCs w:val="24"/>
        </w:rPr>
        <w:t xml:space="preserve"> (</w:t>
      </w:r>
      <w:r w:rsidR="00822EBE" w:rsidRPr="009174B4">
        <w:rPr>
          <w:rFonts w:ascii="Times New Roman" w:hAnsi="Times New Roman"/>
          <w:sz w:val="24"/>
          <w:szCs w:val="24"/>
        </w:rPr>
        <w:t>S</w:t>
      </w:r>
      <w:r w:rsidR="00822EBE">
        <w:rPr>
          <w:rFonts w:ascii="Times New Roman" w:hAnsi="Times New Roman"/>
          <w:sz w:val="24"/>
          <w:szCs w:val="24"/>
        </w:rPr>
        <w:t>tatybos įstatymo</w:t>
      </w:r>
      <w:r w:rsidR="000C36FD" w:rsidRPr="005C6908">
        <w:rPr>
          <w:rFonts w:ascii="Times New Roman" w:hAnsi="Times New Roman"/>
          <w:iCs/>
          <w:sz w:val="24"/>
          <w:szCs w:val="24"/>
        </w:rPr>
        <w:t xml:space="preserve"> 27</w:t>
      </w:r>
      <w:r w:rsidR="0050464A">
        <w:rPr>
          <w:rFonts w:ascii="Times New Roman" w:hAnsi="Times New Roman"/>
          <w:iCs/>
          <w:sz w:val="24"/>
          <w:szCs w:val="24"/>
        </w:rPr>
        <w:t> </w:t>
      </w:r>
      <w:r w:rsidR="000C36FD" w:rsidRPr="005C6908">
        <w:rPr>
          <w:rFonts w:ascii="Times New Roman" w:hAnsi="Times New Roman"/>
          <w:iCs/>
          <w:sz w:val="24"/>
          <w:szCs w:val="24"/>
        </w:rPr>
        <w:t>straipsnio 5 dalies 6</w:t>
      </w:r>
      <w:r w:rsidR="00F10E81" w:rsidRPr="005C6908">
        <w:rPr>
          <w:rFonts w:ascii="Times New Roman" w:hAnsi="Times New Roman"/>
          <w:iCs/>
          <w:sz w:val="24"/>
          <w:szCs w:val="24"/>
        </w:rPr>
        <w:t> </w:t>
      </w:r>
      <w:r w:rsidR="000C36FD" w:rsidRPr="005C6908">
        <w:rPr>
          <w:rFonts w:ascii="Times New Roman" w:hAnsi="Times New Roman"/>
          <w:iCs/>
          <w:sz w:val="24"/>
          <w:szCs w:val="24"/>
        </w:rPr>
        <w:t>punktas</w:t>
      </w:r>
      <w:r w:rsidR="00092655" w:rsidRPr="005C6908">
        <w:rPr>
          <w:rFonts w:ascii="Times New Roman" w:hAnsi="Times New Roman"/>
          <w:iCs/>
          <w:sz w:val="24"/>
          <w:szCs w:val="24"/>
        </w:rPr>
        <w:t>)</w:t>
      </w:r>
      <w:r w:rsidR="00541D05" w:rsidRPr="005C6908">
        <w:rPr>
          <w:rFonts w:ascii="Times New Roman" w:hAnsi="Times New Roman"/>
          <w:iCs/>
          <w:sz w:val="24"/>
          <w:szCs w:val="24"/>
        </w:rPr>
        <w:t>.</w:t>
      </w:r>
      <w:r w:rsidR="00BF634C" w:rsidRPr="005C6908">
        <w:rPr>
          <w:rFonts w:ascii="Times New Roman" w:hAnsi="Times New Roman"/>
          <w:iCs/>
          <w:sz w:val="24"/>
          <w:szCs w:val="24"/>
        </w:rPr>
        <w:t xml:space="preserve"> </w:t>
      </w:r>
    </w:p>
    <w:p w14:paraId="3175E90F" w14:textId="3110042D" w:rsidR="009A133D" w:rsidRDefault="00D52AF8" w:rsidP="00F0203F">
      <w:pPr>
        <w:pStyle w:val="ListParagraph"/>
        <w:numPr>
          <w:ilvl w:val="0"/>
          <w:numId w:val="3"/>
        </w:numPr>
        <w:spacing w:after="120" w:line="240" w:lineRule="auto"/>
        <w:contextualSpacing w:val="0"/>
        <w:jc w:val="both"/>
        <w:rPr>
          <w:rFonts w:ascii="Times New Roman" w:hAnsi="Times New Roman"/>
          <w:iCs/>
          <w:sz w:val="24"/>
          <w:szCs w:val="24"/>
        </w:rPr>
      </w:pPr>
      <w:bookmarkStart w:id="7" w:name="_Hlk160785354"/>
      <w:r w:rsidRPr="0056637D">
        <w:rPr>
          <w:rFonts w:ascii="Times New Roman" w:hAnsi="Times New Roman"/>
          <w:iCs/>
          <w:sz w:val="24"/>
          <w:szCs w:val="24"/>
        </w:rPr>
        <w:t xml:space="preserve">Antra, teisėjų kolegija neturi pagrindo sutikti su atsakovo kasacinio skundo argumentais </w:t>
      </w:r>
      <w:r w:rsidR="00FF330B" w:rsidRPr="0056637D">
        <w:rPr>
          <w:rFonts w:ascii="Times New Roman" w:hAnsi="Times New Roman"/>
          <w:iCs/>
          <w:sz w:val="24"/>
          <w:szCs w:val="24"/>
        </w:rPr>
        <w:t xml:space="preserve">dėl ieškovės pareigos pagrįsti ir apeliacinės instancijos teismo pareigos </w:t>
      </w:r>
      <w:r w:rsidR="00C951E8" w:rsidRPr="0056637D">
        <w:rPr>
          <w:rFonts w:ascii="Times New Roman" w:hAnsi="Times New Roman"/>
          <w:iCs/>
          <w:sz w:val="24"/>
          <w:szCs w:val="24"/>
        </w:rPr>
        <w:t>įvertinti</w:t>
      </w:r>
      <w:r w:rsidR="00FF330B" w:rsidRPr="0056637D">
        <w:rPr>
          <w:rFonts w:ascii="Times New Roman" w:hAnsi="Times New Roman"/>
          <w:iCs/>
          <w:sz w:val="24"/>
          <w:szCs w:val="24"/>
        </w:rPr>
        <w:t>, kaip</w:t>
      </w:r>
      <w:r w:rsidR="00C951E8" w:rsidRPr="0056637D">
        <w:rPr>
          <w:rFonts w:ascii="Times New Roman" w:hAnsi="Times New Roman"/>
          <w:iCs/>
          <w:sz w:val="24"/>
          <w:szCs w:val="24"/>
        </w:rPr>
        <w:t xml:space="preserve"> ginčijamas Statybos leidimas ir </w:t>
      </w:r>
      <w:r w:rsidR="0087502B">
        <w:rPr>
          <w:rFonts w:ascii="Times New Roman" w:hAnsi="Times New Roman"/>
          <w:iCs/>
          <w:sz w:val="24"/>
          <w:szCs w:val="24"/>
        </w:rPr>
        <w:t xml:space="preserve">pagal </w:t>
      </w:r>
      <w:r w:rsidR="00C951E8" w:rsidRPr="0056637D">
        <w:rPr>
          <w:rFonts w:ascii="Times New Roman" w:hAnsi="Times New Roman"/>
          <w:iCs/>
          <w:sz w:val="24"/>
          <w:szCs w:val="24"/>
        </w:rPr>
        <w:t>j</w:t>
      </w:r>
      <w:r w:rsidR="0087502B">
        <w:rPr>
          <w:rFonts w:ascii="Times New Roman" w:hAnsi="Times New Roman"/>
          <w:iCs/>
          <w:sz w:val="24"/>
          <w:szCs w:val="24"/>
        </w:rPr>
        <w:t>į</w:t>
      </w:r>
      <w:r w:rsidR="00C951E8" w:rsidRPr="0056637D">
        <w:rPr>
          <w:rFonts w:ascii="Times New Roman" w:hAnsi="Times New Roman"/>
          <w:iCs/>
          <w:sz w:val="24"/>
          <w:szCs w:val="24"/>
        </w:rPr>
        <w:t xml:space="preserve"> atliekami rekonstrukcijos veiksmai pažeidžia ieškovės, kaip gretimo žemės sklypo savininkės, interesus</w:t>
      </w:r>
      <w:r w:rsidRPr="0056637D">
        <w:rPr>
          <w:rFonts w:ascii="Times New Roman" w:hAnsi="Times New Roman"/>
          <w:iCs/>
          <w:sz w:val="24"/>
          <w:szCs w:val="24"/>
        </w:rPr>
        <w:t>, t. y. motyvuoti savo atsisakymą duoti sutikimą</w:t>
      </w:r>
      <w:r w:rsidR="005C6908">
        <w:rPr>
          <w:rFonts w:ascii="Times New Roman" w:hAnsi="Times New Roman"/>
          <w:iCs/>
          <w:sz w:val="24"/>
          <w:szCs w:val="24"/>
        </w:rPr>
        <w:t xml:space="preserve"> aukščiui padidinti</w:t>
      </w:r>
      <w:r w:rsidR="00D92EEC" w:rsidRPr="0056637D">
        <w:rPr>
          <w:rFonts w:ascii="Times New Roman" w:hAnsi="Times New Roman"/>
          <w:iCs/>
          <w:sz w:val="24"/>
          <w:szCs w:val="24"/>
        </w:rPr>
        <w:t>.</w:t>
      </w:r>
      <w:r w:rsidR="00FF330B" w:rsidRPr="0056637D">
        <w:rPr>
          <w:rFonts w:ascii="Times New Roman" w:hAnsi="Times New Roman"/>
          <w:iCs/>
          <w:sz w:val="24"/>
          <w:szCs w:val="24"/>
        </w:rPr>
        <w:t xml:space="preserve"> </w:t>
      </w:r>
      <w:r w:rsidR="00093FA1" w:rsidRPr="0056637D">
        <w:rPr>
          <w:rFonts w:ascii="Times New Roman" w:hAnsi="Times New Roman"/>
          <w:iCs/>
          <w:sz w:val="24"/>
          <w:szCs w:val="24"/>
        </w:rPr>
        <w:t xml:space="preserve">Tokia pareiga gretimo žemės sklypo savininkui kiltų, jeigu rekonstrukcija būtų vykdoma ant esamo statinio pamatų </w:t>
      </w:r>
      <w:r w:rsidR="00C951E8" w:rsidRPr="0056637D">
        <w:rPr>
          <w:rFonts w:ascii="Times New Roman" w:hAnsi="Times New Roman"/>
          <w:iCs/>
          <w:sz w:val="24"/>
          <w:szCs w:val="24"/>
        </w:rPr>
        <w:t xml:space="preserve">ir </w:t>
      </w:r>
      <w:r w:rsidR="00093FA1" w:rsidRPr="0056637D">
        <w:rPr>
          <w:rFonts w:ascii="Times New Roman" w:hAnsi="Times New Roman"/>
          <w:iCs/>
          <w:sz w:val="24"/>
          <w:szCs w:val="24"/>
        </w:rPr>
        <w:t>jos met</w:t>
      </w:r>
      <w:r w:rsidR="00C951E8" w:rsidRPr="0056637D">
        <w:rPr>
          <w:rFonts w:ascii="Times New Roman" w:hAnsi="Times New Roman"/>
          <w:iCs/>
          <w:sz w:val="24"/>
          <w:szCs w:val="24"/>
        </w:rPr>
        <w:t>u</w:t>
      </w:r>
      <w:r w:rsidR="00093FA1" w:rsidRPr="0056637D">
        <w:rPr>
          <w:rFonts w:ascii="Times New Roman" w:hAnsi="Times New Roman"/>
          <w:iCs/>
          <w:sz w:val="24"/>
          <w:szCs w:val="24"/>
        </w:rPr>
        <w:t xml:space="preserve"> nekeičiant </w:t>
      </w:r>
      <w:r w:rsidR="00C951E8" w:rsidRPr="0056637D">
        <w:rPr>
          <w:rFonts w:ascii="Times New Roman" w:hAnsi="Times New Roman"/>
          <w:iCs/>
          <w:sz w:val="24"/>
          <w:szCs w:val="24"/>
        </w:rPr>
        <w:t>statinio matmenų taip, kad būtų dar labiau mažinamas esamas statinio ir sklypo ribos atstumas (žr., pvz., Lietuvos Aukščiausiojo Teismo 2012 m. liepos 5 d. nutartį civilinėje byloje Nr. 3K-3-347/2012</w:t>
      </w:r>
      <w:r w:rsidRPr="0056637D">
        <w:rPr>
          <w:rFonts w:ascii="Times New Roman" w:hAnsi="Times New Roman"/>
          <w:iCs/>
          <w:sz w:val="24"/>
          <w:szCs w:val="24"/>
        </w:rPr>
        <w:t>; 2015 m. birželio 12 d. nutartį civilinėje byloje Nr. 3K-3-377-611/2015</w:t>
      </w:r>
      <w:r w:rsidR="00C673CA">
        <w:rPr>
          <w:rFonts w:ascii="Times New Roman" w:hAnsi="Times New Roman"/>
          <w:iCs/>
          <w:sz w:val="24"/>
          <w:szCs w:val="24"/>
        </w:rPr>
        <w:t xml:space="preserve">; </w:t>
      </w:r>
      <w:r w:rsidR="00C673CA">
        <w:rPr>
          <w:rFonts w:ascii="Times New Roman" w:hAnsi="Times New Roman"/>
          <w:iCs/>
          <w:sz w:val="24"/>
          <w:szCs w:val="24"/>
          <w:lang w:val="en-US"/>
        </w:rPr>
        <w:t xml:space="preserve">2018 </w:t>
      </w:r>
      <w:r w:rsidR="00C673CA">
        <w:rPr>
          <w:rFonts w:ascii="Times New Roman" w:hAnsi="Times New Roman"/>
          <w:iCs/>
          <w:sz w:val="24"/>
          <w:szCs w:val="24"/>
        </w:rPr>
        <w:t xml:space="preserve">m. birželio </w:t>
      </w:r>
      <w:r w:rsidR="00C673CA">
        <w:rPr>
          <w:rFonts w:ascii="Times New Roman" w:hAnsi="Times New Roman"/>
          <w:iCs/>
          <w:sz w:val="24"/>
          <w:szCs w:val="24"/>
          <w:lang w:val="en-US"/>
        </w:rPr>
        <w:t>29</w:t>
      </w:r>
      <w:r w:rsidR="00C673CA">
        <w:rPr>
          <w:rFonts w:ascii="Times New Roman" w:hAnsi="Times New Roman"/>
          <w:iCs/>
          <w:sz w:val="24"/>
          <w:szCs w:val="24"/>
        </w:rPr>
        <w:t xml:space="preserve"> d. nutarti</w:t>
      </w:r>
      <w:r w:rsidR="00BE121B">
        <w:rPr>
          <w:rFonts w:ascii="Times New Roman" w:hAnsi="Times New Roman"/>
          <w:iCs/>
          <w:sz w:val="24"/>
          <w:szCs w:val="24"/>
        </w:rPr>
        <w:t>e</w:t>
      </w:r>
      <w:r w:rsidR="00C673CA">
        <w:rPr>
          <w:rFonts w:ascii="Times New Roman" w:hAnsi="Times New Roman"/>
          <w:iCs/>
          <w:sz w:val="24"/>
          <w:szCs w:val="24"/>
        </w:rPr>
        <w:t xml:space="preserve">s civilinėje byloje </w:t>
      </w:r>
      <w:r w:rsidR="00C673CA" w:rsidRPr="008A01EB">
        <w:rPr>
          <w:rFonts w:ascii="Times New Roman" w:hAnsi="Times New Roman"/>
          <w:iCs/>
          <w:sz w:val="24"/>
          <w:szCs w:val="24"/>
        </w:rPr>
        <w:t>Nr. 3K-3-267-403/2018</w:t>
      </w:r>
      <w:r w:rsidR="00BE121B" w:rsidRPr="008A01EB">
        <w:rPr>
          <w:rFonts w:ascii="Times New Roman" w:hAnsi="Times New Roman"/>
          <w:iCs/>
          <w:sz w:val="24"/>
          <w:szCs w:val="24"/>
        </w:rPr>
        <w:t xml:space="preserve"> 22 punktą</w:t>
      </w:r>
      <w:r w:rsidR="00C951E8" w:rsidRPr="008A01EB">
        <w:rPr>
          <w:rFonts w:ascii="Times New Roman" w:hAnsi="Times New Roman"/>
          <w:iCs/>
          <w:sz w:val="24"/>
          <w:szCs w:val="24"/>
        </w:rPr>
        <w:t xml:space="preserve">). </w:t>
      </w:r>
      <w:r w:rsidR="009A133D" w:rsidRPr="008A01EB">
        <w:rPr>
          <w:rFonts w:ascii="Times New Roman" w:hAnsi="Times New Roman"/>
          <w:iCs/>
          <w:sz w:val="24"/>
          <w:szCs w:val="24"/>
        </w:rPr>
        <w:t>Taigi, gretimo žemės sklypo savininko pareiga motyvuoti</w:t>
      </w:r>
      <w:r w:rsidR="009A133D" w:rsidRPr="0056637D">
        <w:rPr>
          <w:rFonts w:ascii="Times New Roman" w:hAnsi="Times New Roman"/>
          <w:iCs/>
          <w:sz w:val="24"/>
          <w:szCs w:val="24"/>
        </w:rPr>
        <w:t xml:space="preserve"> savo nesutikimą šiuo atveju siejama su esamo atstumo nuo rekonstruojamo statinio naujų konstrukcijų iki gretimo žemės sklypo ribų nesumažėjimo aplinkybe. Pareiga įrodyti šį faktą tenka atsakovui, kuris</w:t>
      </w:r>
      <w:r w:rsidR="006E2431" w:rsidRPr="0056637D">
        <w:rPr>
          <w:rFonts w:ascii="Times New Roman" w:hAnsi="Times New Roman"/>
          <w:iCs/>
          <w:sz w:val="24"/>
          <w:szCs w:val="24"/>
        </w:rPr>
        <w:t xml:space="preserve"> juo</w:t>
      </w:r>
      <w:r w:rsidR="009A133D" w:rsidRPr="0056637D">
        <w:rPr>
          <w:rFonts w:ascii="Times New Roman" w:hAnsi="Times New Roman"/>
          <w:iCs/>
          <w:sz w:val="24"/>
          <w:szCs w:val="24"/>
        </w:rPr>
        <w:t xml:space="preserve"> remiasi</w:t>
      </w:r>
      <w:r w:rsidR="00A13712">
        <w:rPr>
          <w:rFonts w:ascii="Times New Roman" w:hAnsi="Times New Roman"/>
          <w:iCs/>
          <w:sz w:val="24"/>
          <w:szCs w:val="24"/>
        </w:rPr>
        <w:t xml:space="preserve"> (CPK</w:t>
      </w:r>
      <w:r w:rsidR="00716BD0">
        <w:rPr>
          <w:rFonts w:ascii="Times New Roman" w:hAnsi="Times New Roman"/>
          <w:iCs/>
          <w:sz w:val="24"/>
          <w:szCs w:val="24"/>
        </w:rPr>
        <w:t xml:space="preserve"> </w:t>
      </w:r>
      <w:r w:rsidR="00716BD0">
        <w:rPr>
          <w:rFonts w:ascii="Times New Roman" w:hAnsi="Times New Roman"/>
          <w:iCs/>
          <w:sz w:val="24"/>
          <w:szCs w:val="24"/>
          <w:lang w:val="en-US"/>
        </w:rPr>
        <w:t>12</w:t>
      </w:r>
      <w:r w:rsidR="00716BD0">
        <w:rPr>
          <w:rFonts w:ascii="Times New Roman" w:hAnsi="Times New Roman"/>
          <w:iCs/>
          <w:sz w:val="24"/>
          <w:szCs w:val="24"/>
        </w:rPr>
        <w:t>,</w:t>
      </w:r>
      <w:r w:rsidR="00A13712">
        <w:rPr>
          <w:rFonts w:ascii="Times New Roman" w:hAnsi="Times New Roman"/>
          <w:iCs/>
          <w:sz w:val="24"/>
          <w:szCs w:val="24"/>
        </w:rPr>
        <w:t xml:space="preserve"> 178 straipsni</w:t>
      </w:r>
      <w:r w:rsidR="00716BD0">
        <w:rPr>
          <w:rFonts w:ascii="Times New Roman" w:hAnsi="Times New Roman"/>
          <w:iCs/>
          <w:sz w:val="24"/>
          <w:szCs w:val="24"/>
        </w:rPr>
        <w:t>ai</w:t>
      </w:r>
      <w:r w:rsidR="00A13712">
        <w:rPr>
          <w:rFonts w:ascii="Times New Roman" w:hAnsi="Times New Roman"/>
          <w:iCs/>
          <w:sz w:val="24"/>
          <w:szCs w:val="24"/>
        </w:rPr>
        <w:t>)</w:t>
      </w:r>
      <w:r w:rsidR="009A133D" w:rsidRPr="0056637D">
        <w:rPr>
          <w:rFonts w:ascii="Times New Roman" w:hAnsi="Times New Roman"/>
          <w:iCs/>
          <w:sz w:val="24"/>
          <w:szCs w:val="24"/>
        </w:rPr>
        <w:t>.</w:t>
      </w:r>
      <w:r w:rsidR="0056637D">
        <w:rPr>
          <w:rFonts w:ascii="Times New Roman" w:hAnsi="Times New Roman"/>
          <w:iCs/>
          <w:sz w:val="24"/>
          <w:szCs w:val="24"/>
        </w:rPr>
        <w:t xml:space="preserve"> </w:t>
      </w:r>
      <w:r w:rsidR="004C5F8C">
        <w:rPr>
          <w:rFonts w:ascii="Times New Roman" w:hAnsi="Times New Roman"/>
          <w:iCs/>
          <w:sz w:val="24"/>
          <w:szCs w:val="24"/>
        </w:rPr>
        <w:t>Atsakovas, išskyrus jo kasacinio skundo teiginį, kad jis nemažino atstumo, neargumentuoja ir nenurodo, kuri bylos medžiaga laikytina šį faktą pagrindžiančiais duomenimis.</w:t>
      </w:r>
      <w:r w:rsidR="00034AA7">
        <w:rPr>
          <w:rFonts w:ascii="Times New Roman" w:hAnsi="Times New Roman"/>
          <w:iCs/>
          <w:sz w:val="24"/>
          <w:szCs w:val="24"/>
        </w:rPr>
        <w:t xml:space="preserve"> Be to, </w:t>
      </w:r>
      <w:r w:rsidR="00C9181A">
        <w:rPr>
          <w:rFonts w:ascii="Times New Roman" w:hAnsi="Times New Roman"/>
          <w:iCs/>
          <w:sz w:val="24"/>
          <w:szCs w:val="24"/>
        </w:rPr>
        <w:t xml:space="preserve">pirmiau nurodytose ir </w:t>
      </w:r>
      <w:r w:rsidR="00034AA7">
        <w:rPr>
          <w:rFonts w:ascii="Times New Roman" w:hAnsi="Times New Roman"/>
          <w:iCs/>
          <w:sz w:val="24"/>
          <w:szCs w:val="24"/>
        </w:rPr>
        <w:t xml:space="preserve">kasaciniame skunde </w:t>
      </w:r>
      <w:r w:rsidR="00C9181A">
        <w:rPr>
          <w:rFonts w:ascii="Times New Roman" w:hAnsi="Times New Roman"/>
          <w:iCs/>
          <w:sz w:val="24"/>
          <w:szCs w:val="24"/>
        </w:rPr>
        <w:t>akcentuojamose</w:t>
      </w:r>
      <w:r w:rsidR="00034AA7">
        <w:rPr>
          <w:rFonts w:ascii="Times New Roman" w:hAnsi="Times New Roman"/>
          <w:iCs/>
          <w:sz w:val="24"/>
          <w:szCs w:val="24"/>
        </w:rPr>
        <w:t xml:space="preserve"> Lietuvos Aukščiausiojo Teismo </w:t>
      </w:r>
      <w:r w:rsidR="00C9181A">
        <w:rPr>
          <w:rFonts w:ascii="Times New Roman" w:hAnsi="Times New Roman"/>
          <w:iCs/>
          <w:sz w:val="24"/>
          <w:szCs w:val="24"/>
        </w:rPr>
        <w:t>nutartyse</w:t>
      </w:r>
      <w:r w:rsidR="00034AA7">
        <w:rPr>
          <w:rFonts w:ascii="Times New Roman" w:hAnsi="Times New Roman"/>
          <w:iCs/>
          <w:sz w:val="24"/>
          <w:szCs w:val="24"/>
        </w:rPr>
        <w:t xml:space="preserve"> </w:t>
      </w:r>
      <w:r w:rsidR="00C9181A">
        <w:rPr>
          <w:rFonts w:ascii="Times New Roman" w:hAnsi="Times New Roman"/>
          <w:iCs/>
          <w:sz w:val="24"/>
          <w:szCs w:val="24"/>
        </w:rPr>
        <w:t>t</w:t>
      </w:r>
      <w:r w:rsidR="00C9181A" w:rsidRPr="007266A6">
        <w:rPr>
          <w:rFonts w:ascii="Times New Roman" w:hAnsi="Times New Roman"/>
          <w:iCs/>
          <w:sz w:val="24"/>
          <w:szCs w:val="24"/>
        </w:rPr>
        <w:t>eisinės situacijos dėl esamo teisėtai pastatyto mažesniu atstumu iki sklypo ribos statinio rekonstravimo vertinimas pateiktas</w:t>
      </w:r>
      <w:r w:rsidR="00C9181A">
        <w:rPr>
          <w:rFonts w:ascii="Times New Roman" w:hAnsi="Times New Roman"/>
          <w:iCs/>
          <w:sz w:val="24"/>
          <w:szCs w:val="24"/>
        </w:rPr>
        <w:t xml:space="preserve"> sprendžiant dėl atvejo, kai </w:t>
      </w:r>
      <w:r w:rsidR="00C9181A" w:rsidRPr="007266A6">
        <w:rPr>
          <w:rFonts w:ascii="Times New Roman" w:hAnsi="Times New Roman"/>
          <w:iCs/>
          <w:sz w:val="24"/>
          <w:szCs w:val="24"/>
        </w:rPr>
        <w:t xml:space="preserve">vykdoma teisėtai pastatytų statinių, esančių </w:t>
      </w:r>
      <w:r w:rsidR="008A01EB">
        <w:rPr>
          <w:rFonts w:ascii="Times New Roman" w:hAnsi="Times New Roman"/>
          <w:iCs/>
          <w:sz w:val="24"/>
          <w:szCs w:val="24"/>
        </w:rPr>
        <w:t>1–</w:t>
      </w:r>
      <w:r w:rsidR="00C9181A" w:rsidRPr="007266A6">
        <w:rPr>
          <w:rFonts w:ascii="Times New Roman" w:hAnsi="Times New Roman"/>
          <w:iCs/>
          <w:sz w:val="24"/>
          <w:szCs w:val="24"/>
        </w:rPr>
        <w:t>3</w:t>
      </w:r>
      <w:r w:rsidR="00974AAE">
        <w:rPr>
          <w:rFonts w:ascii="Times New Roman" w:hAnsi="Times New Roman"/>
          <w:iCs/>
          <w:sz w:val="24"/>
          <w:szCs w:val="24"/>
        </w:rPr>
        <w:t> </w:t>
      </w:r>
      <w:r w:rsidR="00C9181A" w:rsidRPr="007266A6">
        <w:rPr>
          <w:rFonts w:ascii="Times New Roman" w:hAnsi="Times New Roman"/>
          <w:iCs/>
          <w:sz w:val="24"/>
          <w:szCs w:val="24"/>
        </w:rPr>
        <w:t>metrai iki gretimo sklypo ribos, rekonstrukcija ant esamo statinio pamatų ir jos metu ne</w:t>
      </w:r>
      <w:r w:rsidR="00974AAE">
        <w:rPr>
          <w:rFonts w:ascii="Times New Roman" w:hAnsi="Times New Roman"/>
          <w:iCs/>
          <w:sz w:val="24"/>
          <w:szCs w:val="24"/>
        </w:rPr>
        <w:t xml:space="preserve">ketinta </w:t>
      </w:r>
      <w:r w:rsidR="00C9181A" w:rsidRPr="007266A6">
        <w:rPr>
          <w:rFonts w:ascii="Times New Roman" w:hAnsi="Times New Roman"/>
          <w:iCs/>
          <w:sz w:val="24"/>
          <w:szCs w:val="24"/>
        </w:rPr>
        <w:t>mažinti esamo atstumo nuo rekonstruojamo statinio konstrukcijų iki gretimo sklypo ribų</w:t>
      </w:r>
      <w:r w:rsidR="00C9181A">
        <w:rPr>
          <w:rFonts w:ascii="Times New Roman" w:hAnsi="Times New Roman"/>
          <w:iCs/>
          <w:sz w:val="24"/>
          <w:szCs w:val="24"/>
        </w:rPr>
        <w:t xml:space="preserve">. Tuo tarpu nagrinėjamoje byloje atsakovas </w:t>
      </w:r>
      <w:r w:rsidR="00C4687A">
        <w:rPr>
          <w:rFonts w:ascii="Times New Roman" w:hAnsi="Times New Roman"/>
          <w:iCs/>
          <w:sz w:val="24"/>
          <w:szCs w:val="24"/>
        </w:rPr>
        <w:t>teigia</w:t>
      </w:r>
      <w:r w:rsidR="00C9181A">
        <w:rPr>
          <w:rFonts w:ascii="Times New Roman" w:hAnsi="Times New Roman"/>
          <w:iCs/>
          <w:sz w:val="24"/>
          <w:szCs w:val="24"/>
        </w:rPr>
        <w:t xml:space="preserve">, kad tas atstumas yra nulinis (kasacinio skundo </w:t>
      </w:r>
      <w:r w:rsidR="00C9181A">
        <w:rPr>
          <w:rFonts w:ascii="Times New Roman" w:hAnsi="Times New Roman"/>
          <w:iCs/>
          <w:sz w:val="24"/>
          <w:szCs w:val="24"/>
          <w:lang w:val="en-US"/>
        </w:rPr>
        <w:t>68</w:t>
      </w:r>
      <w:r w:rsidR="00C9181A">
        <w:rPr>
          <w:rFonts w:ascii="Times New Roman" w:hAnsi="Times New Roman"/>
          <w:iCs/>
          <w:sz w:val="24"/>
          <w:szCs w:val="24"/>
        </w:rPr>
        <w:t xml:space="preserve"> punktas). </w:t>
      </w:r>
      <w:r w:rsidR="000A5A88" w:rsidRPr="000A5A88">
        <w:rPr>
          <w:rFonts w:ascii="Times New Roman" w:hAnsi="Times New Roman"/>
          <w:iCs/>
          <w:sz w:val="24"/>
          <w:szCs w:val="24"/>
        </w:rPr>
        <w:t>T</w:t>
      </w:r>
      <w:r w:rsidR="000A5A88">
        <w:rPr>
          <w:rFonts w:ascii="Times New Roman" w:hAnsi="Times New Roman"/>
          <w:iCs/>
          <w:sz w:val="24"/>
          <w:szCs w:val="24"/>
        </w:rPr>
        <w:t>aigi, t</w:t>
      </w:r>
      <w:r w:rsidR="000A5A88" w:rsidRPr="000A5A88">
        <w:rPr>
          <w:rFonts w:ascii="Times New Roman" w:hAnsi="Times New Roman"/>
          <w:iCs/>
          <w:sz w:val="24"/>
          <w:szCs w:val="24"/>
        </w:rPr>
        <w:t>eisėjų kolegijos vertinimu</w:t>
      </w:r>
      <w:r w:rsidR="000A5A88">
        <w:rPr>
          <w:rFonts w:ascii="Times New Roman" w:hAnsi="Times New Roman"/>
          <w:iCs/>
          <w:sz w:val="24"/>
          <w:szCs w:val="24"/>
        </w:rPr>
        <w:t xml:space="preserve">, pirmiau nurodytomis </w:t>
      </w:r>
      <w:r w:rsidR="000A5A88" w:rsidRPr="000A5A88">
        <w:rPr>
          <w:rFonts w:ascii="Times New Roman" w:hAnsi="Times New Roman"/>
          <w:iCs/>
          <w:sz w:val="24"/>
          <w:szCs w:val="24"/>
        </w:rPr>
        <w:t>Lietuvos Aukščiausiojo Teismo nutartimi</w:t>
      </w:r>
      <w:r w:rsidR="000A5A88">
        <w:rPr>
          <w:rFonts w:ascii="Times New Roman" w:hAnsi="Times New Roman"/>
          <w:iCs/>
          <w:sz w:val="24"/>
          <w:szCs w:val="24"/>
        </w:rPr>
        <w:t>s</w:t>
      </w:r>
      <w:r w:rsidR="0006254A">
        <w:rPr>
          <w:rFonts w:ascii="Times New Roman" w:hAnsi="Times New Roman"/>
          <w:iCs/>
          <w:sz w:val="24"/>
          <w:szCs w:val="24"/>
        </w:rPr>
        <w:t xml:space="preserve">, kaip priimtomis iš esmės </w:t>
      </w:r>
      <w:r w:rsidR="00974AAE">
        <w:rPr>
          <w:rFonts w:ascii="Times New Roman" w:hAnsi="Times New Roman"/>
          <w:iCs/>
          <w:sz w:val="24"/>
          <w:szCs w:val="24"/>
        </w:rPr>
        <w:t xml:space="preserve">besiskiriančiose pagal teisinę situaciją </w:t>
      </w:r>
      <w:r w:rsidR="0006254A">
        <w:rPr>
          <w:rFonts w:ascii="Times New Roman" w:hAnsi="Times New Roman"/>
          <w:iCs/>
          <w:sz w:val="24"/>
          <w:szCs w:val="24"/>
        </w:rPr>
        <w:t>bylose,</w:t>
      </w:r>
      <w:r w:rsidR="000A5A88">
        <w:rPr>
          <w:rFonts w:ascii="Times New Roman" w:hAnsi="Times New Roman"/>
          <w:iCs/>
          <w:sz w:val="24"/>
          <w:szCs w:val="24"/>
        </w:rPr>
        <w:t xml:space="preserve"> </w:t>
      </w:r>
      <w:r w:rsidR="000A5A88" w:rsidRPr="000A5A88">
        <w:rPr>
          <w:rFonts w:ascii="Times New Roman" w:hAnsi="Times New Roman"/>
          <w:iCs/>
          <w:sz w:val="24"/>
          <w:szCs w:val="24"/>
        </w:rPr>
        <w:t>negali</w:t>
      </w:r>
      <w:r w:rsidR="00C4687A">
        <w:rPr>
          <w:rFonts w:ascii="Times New Roman" w:hAnsi="Times New Roman"/>
          <w:iCs/>
          <w:sz w:val="24"/>
          <w:szCs w:val="24"/>
        </w:rPr>
        <w:t xml:space="preserve"> būti</w:t>
      </w:r>
      <w:r w:rsidR="000A5A88" w:rsidRPr="000A5A88">
        <w:rPr>
          <w:rFonts w:ascii="Times New Roman" w:hAnsi="Times New Roman"/>
          <w:iCs/>
          <w:sz w:val="24"/>
          <w:szCs w:val="24"/>
        </w:rPr>
        <w:t xml:space="preserve"> vadovau</w:t>
      </w:r>
      <w:r w:rsidR="00C4687A">
        <w:rPr>
          <w:rFonts w:ascii="Times New Roman" w:hAnsi="Times New Roman"/>
          <w:iCs/>
          <w:sz w:val="24"/>
          <w:szCs w:val="24"/>
        </w:rPr>
        <w:t>jamasi</w:t>
      </w:r>
      <w:r w:rsidR="000A5A88" w:rsidRPr="000A5A88">
        <w:rPr>
          <w:rFonts w:ascii="Times New Roman" w:hAnsi="Times New Roman"/>
          <w:iCs/>
          <w:sz w:val="24"/>
          <w:szCs w:val="24"/>
        </w:rPr>
        <w:t xml:space="preserve"> kaip precedent</w:t>
      </w:r>
      <w:r w:rsidR="00974AAE">
        <w:rPr>
          <w:rFonts w:ascii="Times New Roman" w:hAnsi="Times New Roman"/>
          <w:iCs/>
          <w:sz w:val="24"/>
          <w:szCs w:val="24"/>
        </w:rPr>
        <w:t>ais</w:t>
      </w:r>
      <w:r w:rsidR="00974AAE" w:rsidRPr="000A5A88">
        <w:rPr>
          <w:rFonts w:ascii="Times New Roman" w:hAnsi="Times New Roman"/>
          <w:iCs/>
          <w:sz w:val="24"/>
          <w:szCs w:val="24"/>
        </w:rPr>
        <w:t xml:space="preserve"> sprendžiant ieškovės </w:t>
      </w:r>
      <w:r w:rsidR="00974AAE">
        <w:rPr>
          <w:rFonts w:ascii="Times New Roman" w:hAnsi="Times New Roman"/>
          <w:iCs/>
          <w:sz w:val="24"/>
          <w:szCs w:val="24"/>
        </w:rPr>
        <w:t xml:space="preserve">būtinumo motyvuoti savo nesutikimą </w:t>
      </w:r>
      <w:r w:rsidR="00974AAE" w:rsidRPr="000A5A88">
        <w:rPr>
          <w:rFonts w:ascii="Times New Roman" w:hAnsi="Times New Roman"/>
          <w:iCs/>
          <w:sz w:val="24"/>
          <w:szCs w:val="24"/>
        </w:rPr>
        <w:t>klausimą šioje byloje</w:t>
      </w:r>
      <w:r w:rsidR="00974AAE">
        <w:rPr>
          <w:rFonts w:ascii="Times New Roman" w:hAnsi="Times New Roman"/>
          <w:iCs/>
          <w:sz w:val="24"/>
          <w:szCs w:val="24"/>
        </w:rPr>
        <w:t>.</w:t>
      </w:r>
    </w:p>
    <w:p w14:paraId="557D592A" w14:textId="2E29C089" w:rsidR="00C673CA" w:rsidRDefault="00C673CA"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Atkreiptinas dėmesys į tai, kad ieškovės Sutikimas atsakovo ketinamiems statybos darbams atlikti apėmė ne tik esamų ūkio pastato ir vienbučio gyvenamojo namo, išplečiant jų plotą, </w:t>
      </w:r>
      <w:r>
        <w:rPr>
          <w:rFonts w:ascii="Times New Roman" w:hAnsi="Times New Roman"/>
          <w:iCs/>
          <w:sz w:val="24"/>
          <w:szCs w:val="24"/>
        </w:rPr>
        <w:lastRenderedPageBreak/>
        <w:t xml:space="preserve">rekonstravimą, bet ir priestato arčiau nei </w:t>
      </w:r>
      <w:r>
        <w:rPr>
          <w:rFonts w:ascii="Times New Roman" w:hAnsi="Times New Roman"/>
          <w:iCs/>
          <w:sz w:val="24"/>
          <w:szCs w:val="24"/>
          <w:lang w:val="en-US"/>
        </w:rPr>
        <w:t>1</w:t>
      </w:r>
      <w:r>
        <w:rPr>
          <w:rFonts w:ascii="Times New Roman" w:hAnsi="Times New Roman"/>
          <w:iCs/>
          <w:sz w:val="24"/>
          <w:szCs w:val="24"/>
        </w:rPr>
        <w:t xml:space="preserve"> m atstumu iki ieškovės žemės sklypo ribos pastatymą. Taigi, atsakovas nevisiškai tikslus, teigdamas, kad jis tik rekonstravo jau stovėjusį pastatą. Esant tokiam ieškovės Sutikimui ir tokiems atsakovo ketinimams dėl statybos (taip pat ir naujos) darbų atlikimo, aktualus </w:t>
      </w:r>
      <w:r w:rsidRPr="00C673CA">
        <w:rPr>
          <w:rFonts w:ascii="Times New Roman" w:hAnsi="Times New Roman"/>
          <w:iCs/>
          <w:sz w:val="24"/>
          <w:szCs w:val="24"/>
        </w:rPr>
        <w:t xml:space="preserve">Lietuvos Aukščiausiojo Teismo 2010 m. </w:t>
      </w:r>
      <w:r w:rsidR="00372235">
        <w:rPr>
          <w:rFonts w:ascii="Times New Roman" w:hAnsi="Times New Roman"/>
          <w:iCs/>
          <w:sz w:val="24"/>
          <w:szCs w:val="24"/>
        </w:rPr>
        <w:t xml:space="preserve">liepos 2 d. </w:t>
      </w:r>
      <w:r w:rsidRPr="00C673CA">
        <w:rPr>
          <w:rFonts w:ascii="Times New Roman" w:hAnsi="Times New Roman"/>
          <w:iCs/>
          <w:sz w:val="24"/>
          <w:szCs w:val="24"/>
        </w:rPr>
        <w:t xml:space="preserve">nutartyje civilinėje byloje Nr. 3K-7-230/2010 pateiktas </w:t>
      </w:r>
      <w:r w:rsidR="00372235">
        <w:rPr>
          <w:rFonts w:ascii="Times New Roman" w:hAnsi="Times New Roman"/>
          <w:iCs/>
          <w:sz w:val="24"/>
          <w:szCs w:val="24"/>
        </w:rPr>
        <w:t>su</w:t>
      </w:r>
      <w:r w:rsidR="00372235" w:rsidRPr="00C673CA">
        <w:rPr>
          <w:rFonts w:ascii="Times New Roman" w:hAnsi="Times New Roman"/>
          <w:iCs/>
          <w:sz w:val="24"/>
          <w:szCs w:val="24"/>
        </w:rPr>
        <w:t xml:space="preserve"> naujos statybos teisėtum</w:t>
      </w:r>
      <w:r w:rsidR="00372235">
        <w:rPr>
          <w:rFonts w:ascii="Times New Roman" w:hAnsi="Times New Roman"/>
          <w:iCs/>
          <w:sz w:val="24"/>
          <w:szCs w:val="24"/>
        </w:rPr>
        <w:t>u</w:t>
      </w:r>
      <w:r w:rsidR="00372235" w:rsidRPr="00C673CA">
        <w:rPr>
          <w:rFonts w:ascii="Times New Roman" w:hAnsi="Times New Roman"/>
          <w:iCs/>
          <w:sz w:val="24"/>
          <w:szCs w:val="24"/>
        </w:rPr>
        <w:t xml:space="preserve"> </w:t>
      </w:r>
      <w:r w:rsidR="00372235">
        <w:rPr>
          <w:rFonts w:ascii="Times New Roman" w:hAnsi="Times New Roman"/>
          <w:iCs/>
          <w:sz w:val="24"/>
          <w:szCs w:val="24"/>
        </w:rPr>
        <w:t>susijęs</w:t>
      </w:r>
      <w:r w:rsidR="00372235" w:rsidRPr="00C673CA">
        <w:rPr>
          <w:rFonts w:ascii="Times New Roman" w:hAnsi="Times New Roman"/>
          <w:iCs/>
          <w:sz w:val="24"/>
          <w:szCs w:val="24"/>
        </w:rPr>
        <w:t xml:space="preserve"> </w:t>
      </w:r>
      <w:r w:rsidRPr="00C673CA">
        <w:rPr>
          <w:rFonts w:ascii="Times New Roman" w:hAnsi="Times New Roman"/>
          <w:iCs/>
          <w:sz w:val="24"/>
          <w:szCs w:val="24"/>
        </w:rPr>
        <w:t>išaiškinimas</w:t>
      </w:r>
      <w:r>
        <w:rPr>
          <w:rFonts w:ascii="Times New Roman" w:hAnsi="Times New Roman"/>
          <w:iCs/>
          <w:sz w:val="24"/>
          <w:szCs w:val="24"/>
        </w:rPr>
        <w:t>,</w:t>
      </w:r>
      <w:r w:rsidRPr="00C673CA">
        <w:rPr>
          <w:rFonts w:ascii="Times New Roman" w:hAnsi="Times New Roman"/>
          <w:iCs/>
          <w:sz w:val="24"/>
          <w:szCs w:val="24"/>
        </w:rPr>
        <w:t xml:space="preserve"> </w:t>
      </w:r>
      <w:r>
        <w:rPr>
          <w:rFonts w:ascii="Times New Roman" w:hAnsi="Times New Roman"/>
          <w:iCs/>
          <w:sz w:val="24"/>
          <w:szCs w:val="24"/>
        </w:rPr>
        <w:t xml:space="preserve">kad </w:t>
      </w:r>
      <w:r w:rsidRPr="00C673CA">
        <w:rPr>
          <w:rFonts w:ascii="Times New Roman" w:hAnsi="Times New Roman"/>
          <w:iCs/>
          <w:sz w:val="24"/>
          <w:szCs w:val="24"/>
        </w:rPr>
        <w:t>kai gretimo sklypo savininkas atsisako duoti sutikimą statyti statinius mažesniu</w:t>
      </w:r>
      <w:r>
        <w:rPr>
          <w:rFonts w:ascii="Times New Roman" w:hAnsi="Times New Roman"/>
          <w:iCs/>
          <w:sz w:val="24"/>
          <w:szCs w:val="24"/>
        </w:rPr>
        <w:t xml:space="preserve"> nei </w:t>
      </w:r>
      <w:r w:rsidRPr="00C673CA">
        <w:rPr>
          <w:rFonts w:ascii="Times New Roman" w:hAnsi="Times New Roman"/>
          <w:iCs/>
          <w:sz w:val="24"/>
          <w:szCs w:val="24"/>
        </w:rPr>
        <w:t>teisės aktuose nustatyta</w:t>
      </w:r>
      <w:r>
        <w:rPr>
          <w:rFonts w:ascii="Times New Roman" w:hAnsi="Times New Roman"/>
          <w:iCs/>
          <w:sz w:val="24"/>
          <w:szCs w:val="24"/>
        </w:rPr>
        <w:t>s</w:t>
      </w:r>
      <w:r w:rsidRPr="00C673CA">
        <w:rPr>
          <w:rFonts w:ascii="Times New Roman" w:hAnsi="Times New Roman"/>
          <w:iCs/>
          <w:sz w:val="24"/>
          <w:szCs w:val="24"/>
        </w:rPr>
        <w:t xml:space="preserve"> atstumu iki gretimo sklypo ribos, </w:t>
      </w:r>
      <w:r w:rsidR="00051C04">
        <w:rPr>
          <w:rFonts w:ascii="Times New Roman" w:hAnsi="Times New Roman"/>
          <w:iCs/>
          <w:sz w:val="24"/>
          <w:szCs w:val="24"/>
        </w:rPr>
        <w:t>šio sklypo savininkas</w:t>
      </w:r>
      <w:r w:rsidRPr="00C673CA">
        <w:rPr>
          <w:rFonts w:ascii="Times New Roman" w:hAnsi="Times New Roman"/>
          <w:iCs/>
          <w:sz w:val="24"/>
          <w:szCs w:val="24"/>
        </w:rPr>
        <w:t xml:space="preserve"> neprivalo motyvuoti savo atsisakymo priežasčių, o statytojas pagal bendrąją taisyklę negali tokio atsisakymo ginčyti.</w:t>
      </w:r>
      <w:r>
        <w:rPr>
          <w:rFonts w:ascii="Times New Roman" w:hAnsi="Times New Roman"/>
          <w:iCs/>
          <w:sz w:val="24"/>
          <w:szCs w:val="24"/>
        </w:rPr>
        <w:t xml:space="preserve">  </w:t>
      </w:r>
    </w:p>
    <w:bookmarkEnd w:id="7"/>
    <w:p w14:paraId="0FEBCAA7" w14:textId="384E9D79" w:rsidR="00BC1E62" w:rsidRDefault="004A6CF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w:t>
      </w:r>
      <w:r w:rsidR="001A7AC6">
        <w:rPr>
          <w:rFonts w:ascii="Times New Roman" w:hAnsi="Times New Roman"/>
          <w:iCs/>
          <w:sz w:val="24"/>
          <w:szCs w:val="24"/>
        </w:rPr>
        <w:t xml:space="preserve"> ir tai, kad n</w:t>
      </w:r>
      <w:r w:rsidR="00D52AF8">
        <w:rPr>
          <w:rFonts w:ascii="Times New Roman" w:hAnsi="Times New Roman"/>
          <w:iCs/>
          <w:sz w:val="24"/>
          <w:szCs w:val="24"/>
        </w:rPr>
        <w:t xml:space="preserve">ei galiojantis teisinis reglamentavimas, nei atsakovo kasaciniame skunde cituojama kasacinio teismo praktika nurodytos </w:t>
      </w:r>
      <w:r w:rsidR="00D92EEC">
        <w:rPr>
          <w:rFonts w:ascii="Times New Roman" w:hAnsi="Times New Roman"/>
          <w:iCs/>
          <w:sz w:val="24"/>
          <w:szCs w:val="24"/>
        </w:rPr>
        <w:t xml:space="preserve">teismo pareigos aiškintis, ar rekonstruojamas (rekonstruotas) statinys nepažeis (nepažeidžia) gretimo žemės sklypo savininko teisėtų interesų, nesieja su statybos (rekonstrukcijos) proceso dalyvių skirtingu </w:t>
      </w:r>
      <w:r w:rsidR="00D03E77">
        <w:rPr>
          <w:rFonts w:ascii="Times New Roman" w:hAnsi="Times New Roman"/>
          <w:iCs/>
          <w:sz w:val="24"/>
          <w:szCs w:val="24"/>
        </w:rPr>
        <w:t xml:space="preserve">gretimo žemės sklypo </w:t>
      </w:r>
      <w:r w:rsidR="00D92EEC">
        <w:rPr>
          <w:rFonts w:ascii="Times New Roman" w:hAnsi="Times New Roman"/>
          <w:iCs/>
          <w:sz w:val="24"/>
          <w:szCs w:val="24"/>
        </w:rPr>
        <w:t xml:space="preserve">savininko duoto sutikimo turinio aiškinimu. Dėl to šia aplinkybe grindžiami kasacinio skundo argumentai taip pat nesudaro pagrindo pripažinti, kad apeliacinės instancijos teismas, spręsdamas dėl ieškovės sutikimo atsakovo ketinamai rekonstrukcijai </w:t>
      </w:r>
      <w:r w:rsidR="0087502B">
        <w:rPr>
          <w:rFonts w:ascii="Times New Roman" w:hAnsi="Times New Roman"/>
          <w:iCs/>
          <w:sz w:val="24"/>
          <w:szCs w:val="24"/>
        </w:rPr>
        <w:t xml:space="preserve">atlikti </w:t>
      </w:r>
      <w:r w:rsidR="00D92EEC">
        <w:rPr>
          <w:rFonts w:ascii="Times New Roman" w:hAnsi="Times New Roman"/>
          <w:iCs/>
          <w:sz w:val="24"/>
          <w:szCs w:val="24"/>
        </w:rPr>
        <w:t xml:space="preserve">šiuo atveju reikalingumo, netinkamai taikė </w:t>
      </w:r>
      <w:r w:rsidR="00822EBE" w:rsidRPr="009174B4">
        <w:rPr>
          <w:rFonts w:ascii="Times New Roman" w:hAnsi="Times New Roman"/>
          <w:sz w:val="24"/>
          <w:szCs w:val="24"/>
        </w:rPr>
        <w:t>S</w:t>
      </w:r>
      <w:r w:rsidR="00822EBE">
        <w:rPr>
          <w:rFonts w:ascii="Times New Roman" w:hAnsi="Times New Roman"/>
          <w:sz w:val="24"/>
          <w:szCs w:val="24"/>
        </w:rPr>
        <w:t>tatybos įstatymo</w:t>
      </w:r>
      <w:r w:rsidR="00D92EEC">
        <w:rPr>
          <w:rFonts w:ascii="Times New Roman" w:hAnsi="Times New Roman"/>
          <w:iCs/>
          <w:sz w:val="24"/>
          <w:szCs w:val="24"/>
        </w:rPr>
        <w:t xml:space="preserve"> 27 straipsnio 5 dalies 6 punkto nuostatas ir nukrypo nuo kasacinio teismo praktikos</w:t>
      </w:r>
      <w:r w:rsidR="003D6456">
        <w:rPr>
          <w:rFonts w:ascii="Times New Roman" w:hAnsi="Times New Roman"/>
          <w:iCs/>
          <w:sz w:val="24"/>
          <w:szCs w:val="24"/>
        </w:rPr>
        <w:t>.</w:t>
      </w:r>
      <w:r w:rsidR="00D92EEC">
        <w:rPr>
          <w:rFonts w:ascii="Times New Roman" w:hAnsi="Times New Roman"/>
          <w:iCs/>
          <w:sz w:val="24"/>
          <w:szCs w:val="24"/>
        </w:rPr>
        <w:t xml:space="preserve"> </w:t>
      </w:r>
    </w:p>
    <w:p w14:paraId="706D08B5" w14:textId="604CD32C" w:rsidR="00FE1C8E" w:rsidRDefault="00C758D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Trečia</w:t>
      </w:r>
      <w:r w:rsidR="004C0D47">
        <w:rPr>
          <w:rFonts w:ascii="Times New Roman" w:hAnsi="Times New Roman"/>
          <w:iCs/>
          <w:sz w:val="24"/>
          <w:szCs w:val="24"/>
        </w:rPr>
        <w:t xml:space="preserve">, </w:t>
      </w:r>
      <w:r w:rsidR="00FE1C8E">
        <w:rPr>
          <w:rFonts w:ascii="Times New Roman" w:hAnsi="Times New Roman"/>
          <w:iCs/>
          <w:sz w:val="24"/>
          <w:szCs w:val="24"/>
        </w:rPr>
        <w:t xml:space="preserve">atsakovas kasaciniame skunde argumentuoja, kad </w:t>
      </w:r>
      <w:r w:rsidR="00FE1C8E" w:rsidRPr="003E7F00">
        <w:rPr>
          <w:rFonts w:ascii="Times New Roman" w:hAnsi="Times New Roman"/>
          <w:iCs/>
          <w:sz w:val="24"/>
          <w:szCs w:val="24"/>
        </w:rPr>
        <w:t>atsiliepime į ieškinį</w:t>
      </w:r>
      <w:r w:rsidR="00FE1C8E">
        <w:rPr>
          <w:rFonts w:ascii="Times New Roman" w:hAnsi="Times New Roman"/>
          <w:iCs/>
          <w:sz w:val="24"/>
          <w:szCs w:val="24"/>
        </w:rPr>
        <w:t xml:space="preserve"> jis teigė, jog ieškovės Sutikimas jo planuotai rekonstrukcijai atlikti, remiantis </w:t>
      </w:r>
      <w:r w:rsidR="00FE1C8E" w:rsidRPr="00C07651">
        <w:rPr>
          <w:rFonts w:ascii="Times New Roman" w:hAnsi="Times New Roman"/>
          <w:iCs/>
          <w:sz w:val="24"/>
          <w:szCs w:val="24"/>
        </w:rPr>
        <w:t>STR 1.05.01:2017</w:t>
      </w:r>
      <w:r w:rsidR="00FE1C8E">
        <w:rPr>
          <w:rFonts w:ascii="Times New Roman" w:hAnsi="Times New Roman"/>
          <w:iCs/>
          <w:sz w:val="24"/>
          <w:szCs w:val="24"/>
        </w:rPr>
        <w:t xml:space="preserve"> 7 priedo 9.3 punktu, apskritai nebuvo reikalingas</w:t>
      </w:r>
      <w:r w:rsidR="00A00B77">
        <w:rPr>
          <w:rFonts w:ascii="Times New Roman" w:hAnsi="Times New Roman"/>
          <w:iCs/>
          <w:sz w:val="24"/>
          <w:szCs w:val="24"/>
        </w:rPr>
        <w:t xml:space="preserve"> (privalomas)</w:t>
      </w:r>
      <w:r w:rsidR="00FE1C8E">
        <w:rPr>
          <w:rFonts w:ascii="Times New Roman" w:hAnsi="Times New Roman"/>
          <w:iCs/>
          <w:sz w:val="24"/>
          <w:szCs w:val="24"/>
        </w:rPr>
        <w:t>, nes statybos (rekonstrukcijos) darbai atli</w:t>
      </w:r>
      <w:r w:rsidR="006674CB">
        <w:rPr>
          <w:rFonts w:ascii="Times New Roman" w:hAnsi="Times New Roman"/>
          <w:iCs/>
          <w:sz w:val="24"/>
          <w:szCs w:val="24"/>
        </w:rPr>
        <w:t xml:space="preserve">kti </w:t>
      </w:r>
      <w:r w:rsidR="00FE1C8E">
        <w:rPr>
          <w:rFonts w:ascii="Times New Roman" w:hAnsi="Times New Roman"/>
          <w:iCs/>
          <w:sz w:val="24"/>
          <w:szCs w:val="24"/>
        </w:rPr>
        <w:t>teritorijoje, kur</w:t>
      </w:r>
      <w:r w:rsidR="00372235">
        <w:rPr>
          <w:rFonts w:ascii="Times New Roman" w:hAnsi="Times New Roman"/>
          <w:iCs/>
          <w:sz w:val="24"/>
          <w:szCs w:val="24"/>
        </w:rPr>
        <w:t>ioje</w:t>
      </w:r>
      <w:r w:rsidR="00FE1C8E">
        <w:rPr>
          <w:rFonts w:ascii="Times New Roman" w:hAnsi="Times New Roman"/>
          <w:iCs/>
          <w:sz w:val="24"/>
          <w:szCs w:val="24"/>
        </w:rPr>
        <w:t xml:space="preserve"> istoriškai susiklostęs perimetrinis užstatymas (Projekto 10.2 punktas). </w:t>
      </w:r>
      <w:r w:rsidR="00372235">
        <w:rPr>
          <w:rFonts w:ascii="Times New Roman" w:hAnsi="Times New Roman"/>
          <w:iCs/>
          <w:sz w:val="24"/>
          <w:szCs w:val="24"/>
        </w:rPr>
        <w:t>Pasak atsakovo, p</w:t>
      </w:r>
      <w:r w:rsidR="00FE1C8E">
        <w:rPr>
          <w:rFonts w:ascii="Times New Roman" w:hAnsi="Times New Roman"/>
          <w:iCs/>
          <w:sz w:val="24"/>
          <w:szCs w:val="24"/>
        </w:rPr>
        <w:t xml:space="preserve">irmosios instancijos teismas atmetė ieškinį kitais pagrindais, todėl </w:t>
      </w:r>
      <w:r w:rsidR="006674CB">
        <w:rPr>
          <w:rFonts w:ascii="Times New Roman" w:hAnsi="Times New Roman"/>
          <w:iCs/>
          <w:sz w:val="24"/>
          <w:szCs w:val="24"/>
        </w:rPr>
        <w:t>teismui</w:t>
      </w:r>
      <w:r w:rsidR="00FE1C8E">
        <w:rPr>
          <w:rFonts w:ascii="Times New Roman" w:hAnsi="Times New Roman"/>
          <w:iCs/>
          <w:sz w:val="24"/>
          <w:szCs w:val="24"/>
        </w:rPr>
        <w:t xml:space="preserve"> nebuvo poreikio nagrinėti argumentų dėl perimetrinio užstatymo ir dėl to neegzistuojančios atsakovo pareigos gauti ieškovės sutikimą. Tuo tarpu </w:t>
      </w:r>
      <w:r w:rsidR="00FE1C8E" w:rsidRPr="003E7F00">
        <w:rPr>
          <w:rFonts w:ascii="Times New Roman" w:hAnsi="Times New Roman"/>
          <w:iCs/>
          <w:sz w:val="24"/>
          <w:szCs w:val="24"/>
        </w:rPr>
        <w:t>apeliacinės instancijos teismas</w:t>
      </w:r>
      <w:r w:rsidR="00FE1C8E">
        <w:rPr>
          <w:rFonts w:ascii="Times New Roman" w:hAnsi="Times New Roman"/>
          <w:iCs/>
          <w:sz w:val="24"/>
          <w:szCs w:val="24"/>
        </w:rPr>
        <w:t xml:space="preserve"> </w:t>
      </w:r>
      <w:r w:rsidR="004E3EEF">
        <w:rPr>
          <w:rFonts w:ascii="Times New Roman" w:hAnsi="Times New Roman"/>
          <w:iCs/>
          <w:sz w:val="24"/>
          <w:szCs w:val="24"/>
        </w:rPr>
        <w:t>tenkino ieškinį, tačiau dėl perimetrinio užstatymo (taigi</w:t>
      </w:r>
      <w:r w:rsidR="00372235">
        <w:rPr>
          <w:rFonts w:ascii="Times New Roman" w:hAnsi="Times New Roman"/>
          <w:iCs/>
          <w:sz w:val="24"/>
          <w:szCs w:val="24"/>
        </w:rPr>
        <w:t>,</w:t>
      </w:r>
      <w:r w:rsidR="004E3EEF">
        <w:rPr>
          <w:rFonts w:ascii="Times New Roman" w:hAnsi="Times New Roman"/>
          <w:iCs/>
          <w:sz w:val="24"/>
          <w:szCs w:val="24"/>
        </w:rPr>
        <w:t xml:space="preserve"> ir dėl jo nulemiamų padarinių – p</w:t>
      </w:r>
      <w:r w:rsidR="00723C3B">
        <w:rPr>
          <w:rFonts w:ascii="Times New Roman" w:hAnsi="Times New Roman"/>
          <w:iCs/>
          <w:sz w:val="24"/>
          <w:szCs w:val="24"/>
        </w:rPr>
        <w:t>rivalomumo</w:t>
      </w:r>
      <w:r w:rsidR="004E3EEF">
        <w:rPr>
          <w:rFonts w:ascii="Times New Roman" w:hAnsi="Times New Roman"/>
          <w:iCs/>
          <w:sz w:val="24"/>
          <w:szCs w:val="24"/>
        </w:rPr>
        <w:t xml:space="preserve"> gauti rašytinį besiribojančio žemės sklypo savininko sutikimą statybos darbams atlikti nebuvimo) </w:t>
      </w:r>
      <w:r w:rsidR="004E3EEF" w:rsidRPr="003E7F00">
        <w:rPr>
          <w:rFonts w:ascii="Times New Roman" w:hAnsi="Times New Roman"/>
          <w:iCs/>
          <w:sz w:val="24"/>
          <w:szCs w:val="24"/>
        </w:rPr>
        <w:t>nepasisakė.</w:t>
      </w:r>
    </w:p>
    <w:p w14:paraId="0E2D77E1" w14:textId="4C4B7433" w:rsidR="004E45F1" w:rsidRDefault="00136827" w:rsidP="00F0203F">
      <w:pPr>
        <w:pStyle w:val="ListParagraph"/>
        <w:numPr>
          <w:ilvl w:val="0"/>
          <w:numId w:val="3"/>
        </w:numPr>
        <w:spacing w:after="120" w:line="240" w:lineRule="auto"/>
        <w:contextualSpacing w:val="0"/>
        <w:jc w:val="both"/>
        <w:rPr>
          <w:rFonts w:ascii="Times New Roman" w:hAnsi="Times New Roman"/>
          <w:iCs/>
          <w:sz w:val="24"/>
          <w:szCs w:val="24"/>
        </w:rPr>
      </w:pPr>
      <w:bookmarkStart w:id="8" w:name="_Hlk161041974"/>
      <w:r>
        <w:rPr>
          <w:rFonts w:ascii="Times New Roman" w:hAnsi="Times New Roman"/>
          <w:iCs/>
          <w:sz w:val="24"/>
          <w:szCs w:val="24"/>
        </w:rPr>
        <w:t>P</w:t>
      </w:r>
      <w:r w:rsidR="00510890" w:rsidRPr="00CC0EB2">
        <w:rPr>
          <w:rFonts w:ascii="Times New Roman" w:hAnsi="Times New Roman"/>
          <w:iCs/>
          <w:sz w:val="24"/>
          <w:szCs w:val="24"/>
        </w:rPr>
        <w:t xml:space="preserve">agal CPK </w:t>
      </w:r>
      <w:r w:rsidR="00510890" w:rsidRPr="00CC0EB2">
        <w:rPr>
          <w:rFonts w:ascii="Times New Roman" w:hAnsi="Times New Roman"/>
          <w:iCs/>
          <w:sz w:val="24"/>
          <w:szCs w:val="24"/>
          <w:lang w:val="en-US"/>
        </w:rPr>
        <w:t>320</w:t>
      </w:r>
      <w:r w:rsidR="00510890" w:rsidRPr="00CC0EB2">
        <w:rPr>
          <w:rFonts w:ascii="Times New Roman" w:hAnsi="Times New Roman"/>
          <w:iCs/>
          <w:sz w:val="24"/>
          <w:szCs w:val="24"/>
        </w:rPr>
        <w:t xml:space="preserve"> straipsnio </w:t>
      </w:r>
      <w:r w:rsidR="00510890" w:rsidRPr="00CC0EB2">
        <w:rPr>
          <w:rFonts w:ascii="Times New Roman" w:hAnsi="Times New Roman"/>
          <w:iCs/>
          <w:sz w:val="24"/>
          <w:szCs w:val="24"/>
          <w:lang w:val="en-US"/>
        </w:rPr>
        <w:t>1</w:t>
      </w:r>
      <w:r w:rsidR="00510890" w:rsidRPr="00CC0EB2">
        <w:rPr>
          <w:rFonts w:ascii="Times New Roman" w:hAnsi="Times New Roman"/>
          <w:iCs/>
          <w:sz w:val="24"/>
          <w:szCs w:val="24"/>
        </w:rPr>
        <w:t xml:space="preserve"> dalies nuostatas ir jas aiškinančią kasacinio teismo praktiką, </w:t>
      </w:r>
      <w:r w:rsidR="00510890" w:rsidRPr="00CC0EB2">
        <w:rPr>
          <w:rFonts w:ascii="Times New Roman" w:hAnsi="Times New Roman"/>
          <w:sz w:val="24"/>
          <w:szCs w:val="24"/>
        </w:rPr>
        <w:t xml:space="preserve">apeliacinės instancijos teismas bylą nagrinėja neperžengdamas apeliaciniame skunde ir atsiliepime į šį skundą nustatytų ribų (apeliacinio skundo faktinio ir teisinio pagrindo bei atsiliepimo į apeliacinį skundą faktinio ir teisinio pagrindo), išskyrus įstatymo nustatytas išimtis (žr., pvz., Lietuvos Aukščiausiojo Teismo 2023 m. vasario 2 d. nutarties civilinėje byloje Nr. e3K-3-9-381/2023 49 punktą). </w:t>
      </w:r>
      <w:r w:rsidR="00510890" w:rsidRPr="00CC0EB2">
        <w:rPr>
          <w:rFonts w:ascii="Times New Roman" w:hAnsi="Times New Roman"/>
          <w:iCs/>
          <w:sz w:val="24"/>
          <w:szCs w:val="24"/>
        </w:rPr>
        <w:t xml:space="preserve">Atsakovas, pateikdamas atsiliepimą į ieškovės apeliacinį skundą, nenurodė jokių su nurodytos išimties dėl teritorijos, kurioje atliekami statybos darbai, istoriškai susiklosčiusio perimetrinio užstatymo taikymu susijusių argumentų tuo aspektu, kad jis neprivalėjo gauti rašytinio ieškovės, kaip besiribojančio žemės sklypo savininkės, sutikimo </w:t>
      </w:r>
      <w:r w:rsidR="007306BB">
        <w:rPr>
          <w:rFonts w:ascii="Times New Roman" w:hAnsi="Times New Roman"/>
          <w:iCs/>
          <w:sz w:val="24"/>
          <w:szCs w:val="24"/>
        </w:rPr>
        <w:t>savo</w:t>
      </w:r>
      <w:r w:rsidR="00510890" w:rsidRPr="00CC0EB2">
        <w:rPr>
          <w:rFonts w:ascii="Times New Roman" w:hAnsi="Times New Roman"/>
          <w:iCs/>
          <w:sz w:val="24"/>
          <w:szCs w:val="24"/>
        </w:rPr>
        <w:t xml:space="preserve"> suplanuotai rekonstrukcijai atlikti. Taigi, apeliacinės instancijos teismas, nenustatęs aplinkybių, dėl kurių turėtų būti peržengtos apeliaciniame skunde </w:t>
      </w:r>
      <w:r w:rsidR="00510890" w:rsidRPr="00CC0EB2">
        <w:rPr>
          <w:rFonts w:ascii="Times New Roman" w:hAnsi="Times New Roman"/>
          <w:sz w:val="24"/>
          <w:szCs w:val="24"/>
        </w:rPr>
        <w:t xml:space="preserve">ir atsiliepime į šį skundą </w:t>
      </w:r>
      <w:r w:rsidR="00510890" w:rsidRPr="00CC0EB2">
        <w:rPr>
          <w:rFonts w:ascii="Times New Roman" w:hAnsi="Times New Roman"/>
          <w:iCs/>
          <w:sz w:val="24"/>
          <w:szCs w:val="24"/>
        </w:rPr>
        <w:t>nustatytos ribos, neturėjo teisinio pagrindo pasisakyti atsakovo kasaciniame skunde akcentuojamu ginčo teritorijos perimetrinio užstatymo ir dėl to egzistuojančios (ar neegzistuojančios) atsakovo pareigos gauti ieškovės sutikimą klausimu.</w:t>
      </w:r>
      <w:r w:rsidR="004E45F1" w:rsidRPr="00CC0EB2">
        <w:rPr>
          <w:rFonts w:ascii="Times New Roman" w:hAnsi="Times New Roman"/>
          <w:iCs/>
          <w:sz w:val="24"/>
          <w:szCs w:val="24"/>
        </w:rPr>
        <w:t xml:space="preserve"> </w:t>
      </w:r>
      <w:bookmarkEnd w:id="8"/>
      <w:r w:rsidR="004E45F1" w:rsidRPr="00CC0EB2">
        <w:rPr>
          <w:rFonts w:ascii="Times New Roman" w:hAnsi="Times New Roman"/>
          <w:iCs/>
          <w:sz w:val="24"/>
          <w:szCs w:val="24"/>
        </w:rPr>
        <w:t>Pagal CPK 347 straipsnio 2 dalį, kasaciniame skunde neleidžiama remtis naujais įrodymais bei aplinkybėmis, kurie nebuvo nagrinėti pirmosios ar apeliacinės instancijos teisme.</w:t>
      </w:r>
      <w:r w:rsidR="00CC0EB2">
        <w:rPr>
          <w:rFonts w:ascii="Times New Roman" w:hAnsi="Times New Roman"/>
          <w:iCs/>
          <w:sz w:val="24"/>
          <w:szCs w:val="24"/>
        </w:rPr>
        <w:t xml:space="preserve"> </w:t>
      </w:r>
      <w:r w:rsidR="00CC0EB2" w:rsidRPr="00CC0EB2">
        <w:rPr>
          <w:rFonts w:ascii="Times New Roman" w:hAnsi="Times New Roman"/>
          <w:iCs/>
          <w:sz w:val="24"/>
          <w:szCs w:val="24"/>
        </w:rPr>
        <w:t>Atsakovas kasaciniame skunde remiasi aplinkyb</w:t>
      </w:r>
      <w:r w:rsidR="00CC0EB2">
        <w:rPr>
          <w:rFonts w:ascii="Times New Roman" w:hAnsi="Times New Roman"/>
          <w:iCs/>
          <w:sz w:val="24"/>
          <w:szCs w:val="24"/>
        </w:rPr>
        <w:t>ėmis</w:t>
      </w:r>
      <w:r w:rsidR="00CC0EB2" w:rsidRPr="00CC0EB2">
        <w:rPr>
          <w:rFonts w:ascii="Times New Roman" w:hAnsi="Times New Roman"/>
          <w:iCs/>
          <w:sz w:val="24"/>
          <w:szCs w:val="24"/>
        </w:rPr>
        <w:t xml:space="preserve">, </w:t>
      </w:r>
      <w:r w:rsidR="00CC0EB2" w:rsidRPr="00E500B2">
        <w:rPr>
          <w:rFonts w:ascii="Times New Roman" w:hAnsi="Times New Roman"/>
          <w:iCs/>
          <w:sz w:val="24"/>
          <w:szCs w:val="24"/>
        </w:rPr>
        <w:t>susijusiomis su ginčo teritorijoje istoriškai susiklosčiusiu perimetriniu užstatymu</w:t>
      </w:r>
      <w:r w:rsidR="00435F9C" w:rsidRPr="00E500B2">
        <w:rPr>
          <w:rFonts w:ascii="Times New Roman" w:hAnsi="Times New Roman"/>
          <w:iCs/>
          <w:sz w:val="24"/>
          <w:szCs w:val="24"/>
        </w:rPr>
        <w:t xml:space="preserve"> ir</w:t>
      </w:r>
      <w:r w:rsidR="00CC0EB2" w:rsidRPr="00E500B2">
        <w:rPr>
          <w:rFonts w:ascii="Times New Roman" w:hAnsi="Times New Roman"/>
          <w:iCs/>
          <w:sz w:val="24"/>
          <w:szCs w:val="24"/>
        </w:rPr>
        <w:t xml:space="preserve"> kasaciniame skunde nurodomomis kaip pagrindžiančiomis atsakovo pareigos gauti ieškovės sutikimą nebuvimą, kuriomis nesirėmė apeliacinės instancijos teisme.</w:t>
      </w:r>
      <w:r w:rsidR="00CC0EB2" w:rsidRPr="00CC0EB2">
        <w:rPr>
          <w:rFonts w:ascii="Times New Roman" w:hAnsi="Times New Roman"/>
          <w:iCs/>
          <w:sz w:val="24"/>
          <w:szCs w:val="24"/>
        </w:rPr>
        <w:t xml:space="preserve"> </w:t>
      </w:r>
      <w:r w:rsidR="00CC0EB2">
        <w:rPr>
          <w:rFonts w:ascii="Times New Roman" w:hAnsi="Times New Roman"/>
          <w:iCs/>
          <w:sz w:val="24"/>
          <w:szCs w:val="24"/>
        </w:rPr>
        <w:t>Šios a</w:t>
      </w:r>
      <w:r w:rsidR="004E45F1" w:rsidRPr="00CC0EB2">
        <w:rPr>
          <w:rFonts w:ascii="Times New Roman" w:hAnsi="Times New Roman"/>
          <w:iCs/>
          <w:sz w:val="24"/>
          <w:szCs w:val="24"/>
        </w:rPr>
        <w:t xml:space="preserve">plinkybės nebuvo nagrinėtos nei pirmosios, nei apeliacinės instancijos teisme. </w:t>
      </w:r>
      <w:r w:rsidR="00637172">
        <w:rPr>
          <w:rFonts w:ascii="Times New Roman" w:hAnsi="Times New Roman"/>
          <w:iCs/>
          <w:sz w:val="24"/>
          <w:szCs w:val="24"/>
        </w:rPr>
        <w:t>T</w:t>
      </w:r>
      <w:r w:rsidR="004E45F1" w:rsidRPr="00CC0EB2">
        <w:rPr>
          <w:rFonts w:ascii="Times New Roman" w:hAnsi="Times New Roman"/>
          <w:iCs/>
          <w:sz w:val="24"/>
          <w:szCs w:val="24"/>
        </w:rPr>
        <w:t xml:space="preserve">eisėjų kolegija, vadovaudamasi minėtomis CPK 347 straipsnio 2 dalies nuostatomis, </w:t>
      </w:r>
      <w:r w:rsidR="00637172" w:rsidRPr="00637172">
        <w:rPr>
          <w:rFonts w:ascii="Times New Roman" w:hAnsi="Times New Roman"/>
          <w:iCs/>
          <w:sz w:val="24"/>
          <w:szCs w:val="24"/>
        </w:rPr>
        <w:t xml:space="preserve">konstatuoja, kad </w:t>
      </w:r>
      <w:r w:rsidR="00637172">
        <w:rPr>
          <w:rFonts w:ascii="Times New Roman" w:hAnsi="Times New Roman"/>
          <w:iCs/>
          <w:sz w:val="24"/>
          <w:szCs w:val="24"/>
        </w:rPr>
        <w:t>su aptariamomis aplinkybėmis susiję</w:t>
      </w:r>
      <w:r w:rsidR="00637172" w:rsidRPr="00637172">
        <w:rPr>
          <w:rFonts w:ascii="Times New Roman" w:hAnsi="Times New Roman"/>
          <w:iCs/>
          <w:sz w:val="24"/>
          <w:szCs w:val="24"/>
        </w:rPr>
        <w:t xml:space="preserve"> kasacinio skundo argumentai nesudaro kasacinio nagrinėjimo dalyko, todėl kasacinis teismas dėl jų nepasisako</w:t>
      </w:r>
      <w:r w:rsidR="00637172">
        <w:rPr>
          <w:rFonts w:ascii="Times New Roman" w:hAnsi="Times New Roman"/>
          <w:iCs/>
          <w:sz w:val="24"/>
          <w:szCs w:val="24"/>
        </w:rPr>
        <w:t>.</w:t>
      </w:r>
    </w:p>
    <w:p w14:paraId="1E88EDF4" w14:textId="77777777" w:rsidR="00474A2B" w:rsidRDefault="00474A2B" w:rsidP="00474A2B">
      <w:pPr>
        <w:pStyle w:val="ListParagraph"/>
        <w:spacing w:after="120" w:line="240" w:lineRule="auto"/>
        <w:ind w:left="360"/>
        <w:contextualSpacing w:val="0"/>
        <w:jc w:val="both"/>
        <w:rPr>
          <w:rFonts w:ascii="Times New Roman" w:hAnsi="Times New Roman"/>
          <w:iCs/>
          <w:sz w:val="24"/>
          <w:szCs w:val="24"/>
        </w:rPr>
      </w:pPr>
    </w:p>
    <w:p w14:paraId="794E9B8B" w14:textId="1D83E6EF" w:rsidR="00474A2B" w:rsidRPr="00E90423" w:rsidRDefault="00474A2B" w:rsidP="00474A2B">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 xml:space="preserve">Dėl </w:t>
      </w:r>
      <w:r>
        <w:rPr>
          <w:rFonts w:ascii="Times New Roman" w:hAnsi="Times New Roman"/>
          <w:i/>
          <w:iCs/>
          <w:sz w:val="24"/>
          <w:szCs w:val="24"/>
        </w:rPr>
        <w:t>sutikimo, kaip vienašalio sandorio, aiškinimo</w:t>
      </w:r>
    </w:p>
    <w:p w14:paraId="1CEB9DA2" w14:textId="77777777" w:rsidR="00474A2B" w:rsidRPr="00CC0EB2" w:rsidRDefault="00474A2B" w:rsidP="00474A2B">
      <w:pPr>
        <w:pStyle w:val="ListParagraph"/>
        <w:spacing w:after="120" w:line="240" w:lineRule="auto"/>
        <w:ind w:left="360"/>
        <w:contextualSpacing w:val="0"/>
        <w:jc w:val="both"/>
        <w:rPr>
          <w:rFonts w:ascii="Times New Roman" w:hAnsi="Times New Roman"/>
          <w:iCs/>
          <w:sz w:val="24"/>
          <w:szCs w:val="24"/>
        </w:rPr>
      </w:pPr>
    </w:p>
    <w:p w14:paraId="01A5136C" w14:textId="7602430E" w:rsidR="00301636" w:rsidRPr="002E49AD" w:rsidRDefault="0030163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apeliacinės instancijos teismo išvada dėl Statybos leidimo neteisėtumo </w:t>
      </w:r>
      <w:r w:rsidRPr="002E49AD">
        <w:rPr>
          <w:rFonts w:ascii="Times New Roman" w:hAnsi="Times New Roman"/>
          <w:iCs/>
          <w:sz w:val="24"/>
          <w:szCs w:val="24"/>
        </w:rPr>
        <w:t xml:space="preserve">ginčijama </w:t>
      </w:r>
      <w:r w:rsidR="00EC3F12" w:rsidRPr="002E49AD">
        <w:rPr>
          <w:rFonts w:ascii="Times New Roman" w:hAnsi="Times New Roman"/>
          <w:iCs/>
          <w:sz w:val="24"/>
          <w:szCs w:val="24"/>
        </w:rPr>
        <w:t xml:space="preserve">ir </w:t>
      </w:r>
      <w:r w:rsidRPr="002E49AD">
        <w:rPr>
          <w:rFonts w:ascii="Times New Roman" w:hAnsi="Times New Roman"/>
          <w:iCs/>
          <w:sz w:val="24"/>
          <w:szCs w:val="24"/>
        </w:rPr>
        <w:t>tuo aspektu, kad pagrindas j</w:t>
      </w:r>
      <w:r w:rsidR="007306BB">
        <w:rPr>
          <w:rFonts w:ascii="Times New Roman" w:hAnsi="Times New Roman"/>
          <w:iCs/>
          <w:sz w:val="24"/>
          <w:szCs w:val="24"/>
        </w:rPr>
        <w:t>į</w:t>
      </w:r>
      <w:r w:rsidRPr="002E49AD">
        <w:rPr>
          <w:rFonts w:ascii="Times New Roman" w:hAnsi="Times New Roman"/>
          <w:iCs/>
          <w:sz w:val="24"/>
          <w:szCs w:val="24"/>
        </w:rPr>
        <w:t xml:space="preserve"> išduoti – ieškovės duotas Sutikimas (jo turinys) – buvo įvertintas pažeidžiant sutarčių aiškinimo taisykles, įtvirtintas CK 6.193 straipsnyje</w:t>
      </w:r>
      <w:r w:rsidR="006B6F0C" w:rsidRPr="002E49AD">
        <w:rPr>
          <w:rFonts w:ascii="Times New Roman" w:hAnsi="Times New Roman"/>
          <w:iCs/>
          <w:sz w:val="24"/>
          <w:szCs w:val="24"/>
        </w:rPr>
        <w:t xml:space="preserve">, nepagrįstai šiuo atveju (kai </w:t>
      </w:r>
      <w:r w:rsidR="007B14C9">
        <w:rPr>
          <w:rFonts w:ascii="Times New Roman" w:hAnsi="Times New Roman"/>
          <w:iCs/>
          <w:sz w:val="24"/>
          <w:szCs w:val="24"/>
        </w:rPr>
        <w:t xml:space="preserve">nesutariama dėl </w:t>
      </w:r>
      <w:r w:rsidR="006B6F0C" w:rsidRPr="002E49AD">
        <w:rPr>
          <w:rFonts w:ascii="Times New Roman" w:hAnsi="Times New Roman"/>
          <w:iCs/>
          <w:sz w:val="24"/>
          <w:szCs w:val="24"/>
        </w:rPr>
        <w:t>vienašali</w:t>
      </w:r>
      <w:r w:rsidR="007B14C9">
        <w:rPr>
          <w:rFonts w:ascii="Times New Roman" w:hAnsi="Times New Roman"/>
          <w:iCs/>
          <w:sz w:val="24"/>
          <w:szCs w:val="24"/>
        </w:rPr>
        <w:t>o</w:t>
      </w:r>
      <w:r w:rsidR="006B6F0C" w:rsidRPr="002E49AD">
        <w:rPr>
          <w:rFonts w:ascii="Times New Roman" w:hAnsi="Times New Roman"/>
          <w:iCs/>
          <w:sz w:val="24"/>
          <w:szCs w:val="24"/>
        </w:rPr>
        <w:t xml:space="preserve"> sandori</w:t>
      </w:r>
      <w:r w:rsidR="007B14C9">
        <w:rPr>
          <w:rFonts w:ascii="Times New Roman" w:hAnsi="Times New Roman"/>
          <w:iCs/>
          <w:sz w:val="24"/>
          <w:szCs w:val="24"/>
        </w:rPr>
        <w:t>o turinio</w:t>
      </w:r>
      <w:r w:rsidR="006B6F0C" w:rsidRPr="002E49AD">
        <w:rPr>
          <w:rFonts w:ascii="Times New Roman" w:hAnsi="Times New Roman"/>
          <w:iCs/>
          <w:sz w:val="24"/>
          <w:szCs w:val="24"/>
        </w:rPr>
        <w:t xml:space="preserve">) </w:t>
      </w:r>
      <w:r w:rsidR="007B14C9">
        <w:rPr>
          <w:rFonts w:ascii="Times New Roman" w:hAnsi="Times New Roman"/>
          <w:iCs/>
          <w:sz w:val="24"/>
          <w:szCs w:val="24"/>
        </w:rPr>
        <w:t xml:space="preserve">prioritetą </w:t>
      </w:r>
      <w:r w:rsidR="006B6F0C" w:rsidRPr="002E49AD">
        <w:rPr>
          <w:rFonts w:ascii="Times New Roman" w:hAnsi="Times New Roman"/>
          <w:iCs/>
          <w:sz w:val="24"/>
          <w:szCs w:val="24"/>
        </w:rPr>
        <w:t xml:space="preserve">teikiant </w:t>
      </w:r>
      <w:r w:rsidR="007B14C9">
        <w:rPr>
          <w:rFonts w:ascii="Times New Roman" w:hAnsi="Times New Roman"/>
          <w:iCs/>
          <w:sz w:val="24"/>
          <w:szCs w:val="24"/>
        </w:rPr>
        <w:t xml:space="preserve">mažiausiai patikimam metodui – </w:t>
      </w:r>
      <w:r w:rsidR="006B6F0C" w:rsidRPr="002E49AD">
        <w:rPr>
          <w:rFonts w:ascii="Times New Roman" w:hAnsi="Times New Roman"/>
          <w:iCs/>
          <w:sz w:val="24"/>
          <w:szCs w:val="24"/>
        </w:rPr>
        <w:t>ieškovės valiai, kuri</w:t>
      </w:r>
      <w:r w:rsidR="002078E9" w:rsidRPr="002E49AD">
        <w:rPr>
          <w:rFonts w:ascii="Times New Roman" w:hAnsi="Times New Roman"/>
          <w:iCs/>
          <w:sz w:val="24"/>
          <w:szCs w:val="24"/>
        </w:rPr>
        <w:t>os</w:t>
      </w:r>
      <w:r w:rsidR="006B6F0C" w:rsidRPr="002E49AD">
        <w:rPr>
          <w:rFonts w:ascii="Times New Roman" w:hAnsi="Times New Roman"/>
          <w:iCs/>
          <w:sz w:val="24"/>
          <w:szCs w:val="24"/>
        </w:rPr>
        <w:t>, pasak atsakovo, n</w:t>
      </w:r>
      <w:r w:rsidR="002078E9" w:rsidRPr="002E49AD">
        <w:rPr>
          <w:rFonts w:ascii="Times New Roman" w:hAnsi="Times New Roman"/>
          <w:iCs/>
          <w:sz w:val="24"/>
          <w:szCs w:val="24"/>
        </w:rPr>
        <w:t>e</w:t>
      </w:r>
      <w:r w:rsidR="00FC6567" w:rsidRPr="002E49AD">
        <w:rPr>
          <w:rFonts w:ascii="Times New Roman" w:hAnsi="Times New Roman"/>
          <w:iCs/>
          <w:sz w:val="24"/>
          <w:szCs w:val="24"/>
        </w:rPr>
        <w:t>patvirtina</w:t>
      </w:r>
      <w:r w:rsidR="006B6F0C" w:rsidRPr="002E49AD">
        <w:rPr>
          <w:rFonts w:ascii="Times New Roman" w:hAnsi="Times New Roman"/>
          <w:iCs/>
          <w:sz w:val="24"/>
          <w:szCs w:val="24"/>
        </w:rPr>
        <w:t xml:space="preserve"> joki</w:t>
      </w:r>
      <w:r w:rsidR="002078E9" w:rsidRPr="002E49AD">
        <w:rPr>
          <w:rFonts w:ascii="Times New Roman" w:hAnsi="Times New Roman"/>
          <w:iCs/>
          <w:sz w:val="24"/>
          <w:szCs w:val="24"/>
        </w:rPr>
        <w:t>e</w:t>
      </w:r>
      <w:r w:rsidR="006B6F0C" w:rsidRPr="002E49AD">
        <w:rPr>
          <w:rFonts w:ascii="Times New Roman" w:hAnsi="Times New Roman"/>
          <w:iCs/>
          <w:sz w:val="24"/>
          <w:szCs w:val="24"/>
        </w:rPr>
        <w:t xml:space="preserve"> ki</w:t>
      </w:r>
      <w:r w:rsidR="002078E9" w:rsidRPr="002E49AD">
        <w:rPr>
          <w:rFonts w:ascii="Times New Roman" w:hAnsi="Times New Roman"/>
          <w:iCs/>
          <w:sz w:val="24"/>
          <w:szCs w:val="24"/>
        </w:rPr>
        <w:t>t</w:t>
      </w:r>
      <w:r w:rsidR="006B6F0C" w:rsidRPr="002E49AD">
        <w:rPr>
          <w:rFonts w:ascii="Times New Roman" w:hAnsi="Times New Roman"/>
          <w:iCs/>
          <w:sz w:val="24"/>
          <w:szCs w:val="24"/>
        </w:rPr>
        <w:t>i bylos įrodymai</w:t>
      </w:r>
      <w:r w:rsidR="00194857" w:rsidRPr="002E49AD">
        <w:rPr>
          <w:rFonts w:ascii="Times New Roman" w:hAnsi="Times New Roman"/>
          <w:iCs/>
          <w:sz w:val="24"/>
          <w:szCs w:val="24"/>
        </w:rPr>
        <w:t xml:space="preserve">, </w:t>
      </w:r>
      <w:r w:rsidR="007B14C9">
        <w:rPr>
          <w:rFonts w:ascii="Times New Roman" w:hAnsi="Times New Roman"/>
          <w:iCs/>
          <w:sz w:val="24"/>
          <w:szCs w:val="24"/>
        </w:rPr>
        <w:t xml:space="preserve">ir </w:t>
      </w:r>
      <w:r w:rsidR="00194857" w:rsidRPr="002E49AD">
        <w:rPr>
          <w:rFonts w:ascii="Times New Roman" w:hAnsi="Times New Roman"/>
          <w:iCs/>
          <w:sz w:val="24"/>
          <w:szCs w:val="24"/>
        </w:rPr>
        <w:t xml:space="preserve">atitinkamai padarant nepagrįstą išvadą, </w:t>
      </w:r>
      <w:r w:rsidR="007B14C9">
        <w:rPr>
          <w:rFonts w:ascii="Times New Roman" w:hAnsi="Times New Roman"/>
          <w:iCs/>
          <w:sz w:val="24"/>
          <w:szCs w:val="24"/>
        </w:rPr>
        <w:t>jog</w:t>
      </w:r>
      <w:r w:rsidR="00194857" w:rsidRPr="002E49AD">
        <w:rPr>
          <w:rFonts w:ascii="Times New Roman" w:hAnsi="Times New Roman"/>
          <w:iCs/>
          <w:sz w:val="24"/>
          <w:szCs w:val="24"/>
        </w:rPr>
        <w:t xml:space="preserve"> ieškovė nesutiko su atsakovo rekonstruojamų pastatų aukščio didinimu.</w:t>
      </w:r>
    </w:p>
    <w:p w14:paraId="5CB20301" w14:textId="083A3B51" w:rsidR="00AD4EA4" w:rsidRDefault="002078E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Pabrėžtina, kad byloje nėra ginčo, jog ieškovė davė Sutikimą statyti priestatus ir rekonstruoti esamus statinius mažesniais negu norminiai atstumais. </w:t>
      </w:r>
      <w:r w:rsidR="00F907BC">
        <w:rPr>
          <w:rFonts w:ascii="Times New Roman" w:hAnsi="Times New Roman"/>
          <w:iCs/>
          <w:sz w:val="24"/>
          <w:szCs w:val="24"/>
        </w:rPr>
        <w:t xml:space="preserve">Byloje kilęs ginčas tik </w:t>
      </w:r>
      <w:r w:rsidR="00C63C04">
        <w:rPr>
          <w:rFonts w:ascii="Times New Roman" w:hAnsi="Times New Roman"/>
          <w:iCs/>
          <w:sz w:val="24"/>
          <w:szCs w:val="24"/>
        </w:rPr>
        <w:t xml:space="preserve">dėl </w:t>
      </w:r>
      <w:r w:rsidR="00F907BC">
        <w:rPr>
          <w:rFonts w:ascii="Times New Roman" w:hAnsi="Times New Roman"/>
          <w:iCs/>
          <w:sz w:val="24"/>
          <w:szCs w:val="24"/>
        </w:rPr>
        <w:t>šio</w:t>
      </w:r>
      <w:r>
        <w:rPr>
          <w:rFonts w:ascii="Times New Roman" w:hAnsi="Times New Roman"/>
          <w:iCs/>
          <w:sz w:val="24"/>
          <w:szCs w:val="24"/>
        </w:rPr>
        <w:t xml:space="preserve"> Sutikimo </w:t>
      </w:r>
      <w:r w:rsidR="00F907BC">
        <w:rPr>
          <w:rFonts w:ascii="Times New Roman" w:hAnsi="Times New Roman"/>
          <w:iCs/>
          <w:sz w:val="24"/>
          <w:szCs w:val="24"/>
        </w:rPr>
        <w:t xml:space="preserve">nuostatos </w:t>
      </w:r>
      <w:r>
        <w:rPr>
          <w:rFonts w:ascii="Times New Roman" w:hAnsi="Times New Roman"/>
          <w:iCs/>
          <w:sz w:val="24"/>
          <w:szCs w:val="24"/>
        </w:rPr>
        <w:t xml:space="preserve">„rekonstruoti esamus ūkio pastatą ir vienbutį gyvenamąjį namą, išplečiant pastatų užstatymo plotą“ </w:t>
      </w:r>
      <w:r w:rsidR="00F907BC">
        <w:rPr>
          <w:rFonts w:ascii="Times New Roman" w:hAnsi="Times New Roman"/>
          <w:iCs/>
          <w:sz w:val="24"/>
          <w:szCs w:val="24"/>
        </w:rPr>
        <w:t xml:space="preserve">aiškinimo – </w:t>
      </w:r>
      <w:r>
        <w:rPr>
          <w:rFonts w:ascii="Times New Roman" w:hAnsi="Times New Roman"/>
          <w:iCs/>
          <w:sz w:val="24"/>
          <w:szCs w:val="24"/>
        </w:rPr>
        <w:t xml:space="preserve">šalys </w:t>
      </w:r>
      <w:r w:rsidR="00F907BC">
        <w:rPr>
          <w:rFonts w:ascii="Times New Roman" w:hAnsi="Times New Roman"/>
          <w:iCs/>
          <w:sz w:val="24"/>
          <w:szCs w:val="24"/>
        </w:rPr>
        <w:t xml:space="preserve">nesutaria dėl to, ar </w:t>
      </w:r>
      <w:r>
        <w:rPr>
          <w:rFonts w:ascii="Times New Roman" w:hAnsi="Times New Roman"/>
          <w:iCs/>
          <w:sz w:val="24"/>
          <w:szCs w:val="24"/>
        </w:rPr>
        <w:t xml:space="preserve">apėmė </w:t>
      </w:r>
      <w:r w:rsidR="00F907BC">
        <w:rPr>
          <w:rFonts w:ascii="Times New Roman" w:hAnsi="Times New Roman"/>
          <w:iCs/>
          <w:sz w:val="24"/>
          <w:szCs w:val="24"/>
        </w:rPr>
        <w:t>nurodyta</w:t>
      </w:r>
      <w:r>
        <w:rPr>
          <w:rFonts w:ascii="Times New Roman" w:hAnsi="Times New Roman"/>
          <w:iCs/>
          <w:sz w:val="24"/>
          <w:szCs w:val="24"/>
        </w:rPr>
        <w:t xml:space="preserve"> Sutikim</w:t>
      </w:r>
      <w:r w:rsidR="00F907BC">
        <w:rPr>
          <w:rFonts w:ascii="Times New Roman" w:hAnsi="Times New Roman"/>
          <w:iCs/>
          <w:sz w:val="24"/>
          <w:szCs w:val="24"/>
        </w:rPr>
        <w:t>o</w:t>
      </w:r>
      <w:r>
        <w:rPr>
          <w:rFonts w:ascii="Times New Roman" w:hAnsi="Times New Roman"/>
          <w:iCs/>
          <w:sz w:val="24"/>
          <w:szCs w:val="24"/>
        </w:rPr>
        <w:t xml:space="preserve"> nu</w:t>
      </w:r>
      <w:r w:rsidR="00F907BC">
        <w:rPr>
          <w:rFonts w:ascii="Times New Roman" w:hAnsi="Times New Roman"/>
          <w:iCs/>
          <w:sz w:val="24"/>
          <w:szCs w:val="24"/>
        </w:rPr>
        <w:t xml:space="preserve">ostata </w:t>
      </w:r>
      <w:r>
        <w:rPr>
          <w:rFonts w:ascii="Times New Roman" w:hAnsi="Times New Roman"/>
          <w:iCs/>
          <w:sz w:val="24"/>
          <w:szCs w:val="24"/>
        </w:rPr>
        <w:t xml:space="preserve">atsakovo </w:t>
      </w:r>
      <w:r w:rsidR="00F907BC">
        <w:rPr>
          <w:rFonts w:ascii="Times New Roman" w:hAnsi="Times New Roman"/>
          <w:iCs/>
          <w:sz w:val="24"/>
          <w:szCs w:val="24"/>
        </w:rPr>
        <w:t xml:space="preserve">ketinamų rekonstruoti </w:t>
      </w:r>
      <w:r>
        <w:rPr>
          <w:rFonts w:ascii="Times New Roman" w:hAnsi="Times New Roman"/>
          <w:iCs/>
          <w:sz w:val="24"/>
          <w:szCs w:val="24"/>
        </w:rPr>
        <w:t>pastatų</w:t>
      </w:r>
      <w:r w:rsidR="00F907BC">
        <w:rPr>
          <w:rFonts w:ascii="Times New Roman" w:hAnsi="Times New Roman"/>
          <w:iCs/>
          <w:sz w:val="24"/>
          <w:szCs w:val="24"/>
        </w:rPr>
        <w:t xml:space="preserve"> </w:t>
      </w:r>
      <w:r>
        <w:rPr>
          <w:rFonts w:ascii="Times New Roman" w:hAnsi="Times New Roman"/>
          <w:iCs/>
          <w:sz w:val="24"/>
          <w:szCs w:val="24"/>
        </w:rPr>
        <w:t>aukščio didinimą ar ne.</w:t>
      </w:r>
    </w:p>
    <w:p w14:paraId="1242B5BC" w14:textId="2CD43177" w:rsidR="00301636" w:rsidRPr="000D0771" w:rsidRDefault="00C40466" w:rsidP="00F0203F">
      <w:pPr>
        <w:pStyle w:val="ListParagraph"/>
        <w:numPr>
          <w:ilvl w:val="0"/>
          <w:numId w:val="3"/>
        </w:numPr>
        <w:spacing w:after="120" w:line="240" w:lineRule="auto"/>
        <w:contextualSpacing w:val="0"/>
        <w:jc w:val="both"/>
        <w:rPr>
          <w:rFonts w:ascii="Times New Roman" w:hAnsi="Times New Roman"/>
          <w:iCs/>
          <w:sz w:val="24"/>
          <w:szCs w:val="24"/>
        </w:rPr>
      </w:pPr>
      <w:bookmarkStart w:id="9" w:name="_Hlk161035715"/>
      <w:r w:rsidRPr="000D0771">
        <w:rPr>
          <w:rFonts w:ascii="Times New Roman" w:hAnsi="Times New Roman"/>
          <w:iCs/>
          <w:sz w:val="24"/>
          <w:szCs w:val="24"/>
        </w:rPr>
        <w:t>Teisėjų kolegija neturi pagrindo nesutikti su apeliacinės instancijos teismo išvada, kad šiuo atveju ieškov</w:t>
      </w:r>
      <w:r w:rsidR="000D0771" w:rsidRPr="000D0771">
        <w:rPr>
          <w:rFonts w:ascii="Times New Roman" w:hAnsi="Times New Roman"/>
          <w:iCs/>
          <w:sz w:val="24"/>
          <w:szCs w:val="24"/>
        </w:rPr>
        <w:t>ė</w:t>
      </w:r>
      <w:r w:rsidRPr="000D0771">
        <w:rPr>
          <w:rFonts w:ascii="Times New Roman" w:hAnsi="Times New Roman"/>
          <w:iCs/>
          <w:sz w:val="24"/>
          <w:szCs w:val="24"/>
        </w:rPr>
        <w:t xml:space="preserve">s duotas Sutikimas rekonstruoti atsakovo vienbutį gyvenamąjį namą ir ūkio pastatą  nesilaikant nustatytų atstumų iki jai priklausančio žemės sklypo ribos apėmė tik jos sutikimą </w:t>
      </w:r>
      <w:r w:rsidR="00627657">
        <w:rPr>
          <w:rFonts w:ascii="Times New Roman" w:hAnsi="Times New Roman"/>
          <w:iCs/>
          <w:sz w:val="24"/>
          <w:szCs w:val="24"/>
        </w:rPr>
        <w:t>didinti</w:t>
      </w:r>
      <w:r w:rsidRPr="000D0771">
        <w:rPr>
          <w:rFonts w:ascii="Times New Roman" w:hAnsi="Times New Roman"/>
          <w:iCs/>
          <w:sz w:val="24"/>
          <w:szCs w:val="24"/>
        </w:rPr>
        <w:t xml:space="preserve"> užstatyt</w:t>
      </w:r>
      <w:r w:rsidR="00627657">
        <w:rPr>
          <w:rFonts w:ascii="Times New Roman" w:hAnsi="Times New Roman"/>
          <w:iCs/>
          <w:sz w:val="24"/>
          <w:szCs w:val="24"/>
        </w:rPr>
        <w:t>ą</w:t>
      </w:r>
      <w:r w:rsidRPr="000D0771">
        <w:rPr>
          <w:rFonts w:ascii="Times New Roman" w:hAnsi="Times New Roman"/>
          <w:iCs/>
          <w:sz w:val="24"/>
          <w:szCs w:val="24"/>
        </w:rPr>
        <w:t xml:space="preserve"> plot</w:t>
      </w:r>
      <w:r w:rsidR="00627657">
        <w:rPr>
          <w:rFonts w:ascii="Times New Roman" w:hAnsi="Times New Roman"/>
          <w:iCs/>
          <w:sz w:val="24"/>
          <w:szCs w:val="24"/>
        </w:rPr>
        <w:t>ą</w:t>
      </w:r>
      <w:r w:rsidRPr="000D0771">
        <w:rPr>
          <w:rFonts w:ascii="Times New Roman" w:hAnsi="Times New Roman"/>
          <w:iCs/>
          <w:sz w:val="24"/>
          <w:szCs w:val="24"/>
        </w:rPr>
        <w:t xml:space="preserve">, bet ne </w:t>
      </w:r>
      <w:r w:rsidR="00627657">
        <w:rPr>
          <w:rFonts w:ascii="Times New Roman" w:hAnsi="Times New Roman"/>
          <w:iCs/>
          <w:sz w:val="24"/>
          <w:szCs w:val="24"/>
        </w:rPr>
        <w:t xml:space="preserve">keisti </w:t>
      </w:r>
      <w:r w:rsidRPr="000D0771">
        <w:rPr>
          <w:rFonts w:ascii="Times New Roman" w:hAnsi="Times New Roman"/>
          <w:iCs/>
          <w:sz w:val="24"/>
          <w:szCs w:val="24"/>
        </w:rPr>
        <w:t>statinių aukš</w:t>
      </w:r>
      <w:r w:rsidR="00627657">
        <w:rPr>
          <w:rFonts w:ascii="Times New Roman" w:hAnsi="Times New Roman"/>
          <w:iCs/>
          <w:sz w:val="24"/>
          <w:szCs w:val="24"/>
        </w:rPr>
        <w:t>tį</w:t>
      </w:r>
      <w:r w:rsidR="000D0771" w:rsidRPr="000D0771">
        <w:rPr>
          <w:rFonts w:ascii="Times New Roman" w:hAnsi="Times New Roman"/>
          <w:iCs/>
          <w:sz w:val="24"/>
          <w:szCs w:val="24"/>
        </w:rPr>
        <w:t xml:space="preserve">, todėl </w:t>
      </w:r>
      <w:r w:rsidR="00BA3165" w:rsidRPr="000D0771">
        <w:rPr>
          <w:rFonts w:ascii="Times New Roman" w:hAnsi="Times New Roman"/>
          <w:iCs/>
          <w:sz w:val="24"/>
          <w:szCs w:val="24"/>
        </w:rPr>
        <w:t xml:space="preserve">ginčijamu Statybos leidimu leista </w:t>
      </w:r>
      <w:r w:rsidR="004A61BC" w:rsidRPr="000D0771">
        <w:rPr>
          <w:rFonts w:ascii="Times New Roman" w:hAnsi="Times New Roman"/>
          <w:iCs/>
          <w:sz w:val="24"/>
          <w:szCs w:val="24"/>
        </w:rPr>
        <w:t>didinti atsakovo ketinamų rekonstruoti statinių aukštį, neturint tam, minėta, privalomo gauti ieškovės sutikimo.</w:t>
      </w:r>
    </w:p>
    <w:bookmarkEnd w:id="9"/>
    <w:p w14:paraId="5D884054" w14:textId="1CE61823" w:rsidR="00317716" w:rsidRDefault="007D7CCB">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Pirma, </w:t>
      </w:r>
      <w:r w:rsidR="00317716">
        <w:rPr>
          <w:rFonts w:ascii="Times New Roman" w:hAnsi="Times New Roman"/>
          <w:iCs/>
          <w:sz w:val="24"/>
          <w:szCs w:val="24"/>
        </w:rPr>
        <w:t>besiribojančio žemės sklypo savininko duodamas rašytinis sutikimas išreiškia jo valią dėl statybos (rekonstrukcijos</w:t>
      </w:r>
      <w:r w:rsidR="00B029C8">
        <w:rPr>
          <w:rFonts w:ascii="Times New Roman" w:hAnsi="Times New Roman"/>
          <w:iCs/>
          <w:sz w:val="24"/>
          <w:szCs w:val="24"/>
        </w:rPr>
        <w:t>)</w:t>
      </w:r>
      <w:r w:rsidR="00435F9C">
        <w:rPr>
          <w:rFonts w:ascii="Times New Roman" w:hAnsi="Times New Roman"/>
          <w:iCs/>
          <w:sz w:val="24"/>
          <w:szCs w:val="24"/>
        </w:rPr>
        <w:t xml:space="preserve"> ir</w:t>
      </w:r>
      <w:r w:rsidR="00B029C8">
        <w:rPr>
          <w:rFonts w:ascii="Times New Roman" w:hAnsi="Times New Roman"/>
          <w:iCs/>
          <w:sz w:val="24"/>
          <w:szCs w:val="24"/>
        </w:rPr>
        <w:t xml:space="preserve"> yra viena iš prielaidų sukurti statymo teisę </w:t>
      </w:r>
      <w:r w:rsidR="000744E2">
        <w:rPr>
          <w:rFonts w:ascii="Times New Roman" w:hAnsi="Times New Roman"/>
          <w:iCs/>
          <w:sz w:val="24"/>
          <w:szCs w:val="24"/>
        </w:rPr>
        <w:t>tokį interesą turinčiam asmeniui (</w:t>
      </w:r>
      <w:r w:rsidR="00EA5283">
        <w:rPr>
          <w:rFonts w:ascii="Times New Roman" w:hAnsi="Times New Roman"/>
          <w:iCs/>
          <w:sz w:val="24"/>
          <w:szCs w:val="24"/>
        </w:rPr>
        <w:t xml:space="preserve">galimam </w:t>
      </w:r>
      <w:r w:rsidR="000744E2">
        <w:rPr>
          <w:rFonts w:ascii="Times New Roman" w:hAnsi="Times New Roman"/>
          <w:iCs/>
          <w:sz w:val="24"/>
          <w:szCs w:val="24"/>
        </w:rPr>
        <w:t>statytojui). Toks rašytinis sutikimas traktuotinas kaip vienašalis sandoris, įpareigojantis jį sudariusį asmenį. Kitaip tariant, rašytinį sutikimą davusiam asmeniui atsiranda pareiga netrukdyti įgyvendinti tų teisių, kurias rašytiniu sutikimu jis suteikė šio sutikimo adresatui, o šis įgyja teisę nekliudomai įgyvendinti rašytiniu sutikimu suteiktą teisę (CK 1.63</w:t>
      </w:r>
      <w:r w:rsidR="00EA5283">
        <w:rPr>
          <w:rFonts w:ascii="Times New Roman" w:hAnsi="Times New Roman"/>
          <w:iCs/>
          <w:sz w:val="24"/>
          <w:szCs w:val="24"/>
        </w:rPr>
        <w:t> </w:t>
      </w:r>
      <w:r w:rsidR="000744E2">
        <w:rPr>
          <w:rFonts w:ascii="Times New Roman" w:hAnsi="Times New Roman"/>
          <w:iCs/>
          <w:sz w:val="24"/>
          <w:szCs w:val="24"/>
        </w:rPr>
        <w:t>straipsnio 3, 4 dalys).</w:t>
      </w:r>
    </w:p>
    <w:p w14:paraId="6DFCF79C" w14:textId="2AFE5BD1" w:rsidR="00465FB7" w:rsidRDefault="00317716" w:rsidP="00A67098">
      <w:pPr>
        <w:pStyle w:val="ListParagraph"/>
        <w:numPr>
          <w:ilvl w:val="0"/>
          <w:numId w:val="3"/>
        </w:numPr>
        <w:spacing w:after="120" w:line="240" w:lineRule="auto"/>
        <w:contextualSpacing w:val="0"/>
        <w:jc w:val="both"/>
        <w:rPr>
          <w:rFonts w:ascii="Times New Roman" w:hAnsi="Times New Roman"/>
          <w:iCs/>
          <w:sz w:val="24"/>
          <w:szCs w:val="24"/>
        </w:rPr>
      </w:pPr>
      <w:r w:rsidRPr="00EA5283">
        <w:rPr>
          <w:rFonts w:ascii="Times New Roman" w:hAnsi="Times New Roman"/>
          <w:iCs/>
          <w:sz w:val="24"/>
          <w:szCs w:val="24"/>
        </w:rPr>
        <w:t>S</w:t>
      </w:r>
      <w:r w:rsidR="00F73E64" w:rsidRPr="00EA5283">
        <w:rPr>
          <w:rFonts w:ascii="Times New Roman" w:hAnsi="Times New Roman"/>
          <w:iCs/>
          <w:sz w:val="24"/>
          <w:szCs w:val="24"/>
        </w:rPr>
        <w:t>utikimas vykdyti statybos (rekonstrukcijos) darbus neabejotinai tur</w:t>
      </w:r>
      <w:r w:rsidR="00435F9C">
        <w:rPr>
          <w:rFonts w:ascii="Times New Roman" w:hAnsi="Times New Roman"/>
          <w:iCs/>
          <w:sz w:val="24"/>
          <w:szCs w:val="24"/>
        </w:rPr>
        <w:t>i</w:t>
      </w:r>
      <w:r w:rsidR="00037897" w:rsidRPr="00EA5283">
        <w:rPr>
          <w:rFonts w:ascii="Times New Roman" w:hAnsi="Times New Roman"/>
          <w:iCs/>
          <w:sz w:val="24"/>
          <w:szCs w:val="24"/>
        </w:rPr>
        <w:t xml:space="preserve"> vienokios ar kitokios</w:t>
      </w:r>
      <w:r w:rsidR="00F73E64" w:rsidRPr="00EA5283">
        <w:rPr>
          <w:rFonts w:ascii="Times New Roman" w:hAnsi="Times New Roman"/>
          <w:iCs/>
          <w:sz w:val="24"/>
          <w:szCs w:val="24"/>
        </w:rPr>
        <w:t xml:space="preserve"> įtakos </w:t>
      </w:r>
      <w:r w:rsidR="00EA5283" w:rsidRPr="00EA5283">
        <w:rPr>
          <w:rFonts w:ascii="Times New Roman" w:hAnsi="Times New Roman"/>
          <w:iCs/>
          <w:sz w:val="24"/>
          <w:szCs w:val="24"/>
        </w:rPr>
        <w:t xml:space="preserve">rašytinį </w:t>
      </w:r>
      <w:r w:rsidR="00F73E64" w:rsidRPr="00EA5283">
        <w:rPr>
          <w:rFonts w:ascii="Times New Roman" w:hAnsi="Times New Roman"/>
          <w:iCs/>
          <w:sz w:val="24"/>
          <w:szCs w:val="24"/>
        </w:rPr>
        <w:t xml:space="preserve">sutikimą duodančio asmens </w:t>
      </w:r>
      <w:r w:rsidR="00E30AFA" w:rsidRPr="00EA5283">
        <w:rPr>
          <w:rFonts w:ascii="Times New Roman" w:hAnsi="Times New Roman"/>
          <w:iCs/>
          <w:sz w:val="24"/>
          <w:szCs w:val="24"/>
        </w:rPr>
        <w:t xml:space="preserve">teisėms ar </w:t>
      </w:r>
      <w:r w:rsidR="00F73E64" w:rsidRPr="00EA5283">
        <w:rPr>
          <w:rFonts w:ascii="Times New Roman" w:hAnsi="Times New Roman"/>
          <w:iCs/>
          <w:sz w:val="24"/>
          <w:szCs w:val="24"/>
        </w:rPr>
        <w:t xml:space="preserve">interesams </w:t>
      </w:r>
      <w:r w:rsidR="00E30AFA" w:rsidRPr="00EA5283">
        <w:rPr>
          <w:rFonts w:ascii="Times New Roman" w:hAnsi="Times New Roman"/>
          <w:iCs/>
          <w:sz w:val="24"/>
          <w:szCs w:val="24"/>
        </w:rPr>
        <w:t>tiek statybos (rekonstrukcijos) metu, tiek statinį eksploatuoja</w:t>
      </w:r>
      <w:r w:rsidRPr="00EA5283">
        <w:rPr>
          <w:rFonts w:ascii="Times New Roman" w:hAnsi="Times New Roman"/>
          <w:iCs/>
          <w:sz w:val="24"/>
          <w:szCs w:val="24"/>
        </w:rPr>
        <w:t>n</w:t>
      </w:r>
      <w:r w:rsidR="00E30AFA" w:rsidRPr="00EA5283">
        <w:rPr>
          <w:rFonts w:ascii="Times New Roman" w:hAnsi="Times New Roman"/>
          <w:iCs/>
          <w:sz w:val="24"/>
          <w:szCs w:val="24"/>
        </w:rPr>
        <w:t>t</w:t>
      </w:r>
      <w:r w:rsidRPr="00EA5283">
        <w:rPr>
          <w:rFonts w:ascii="Times New Roman" w:hAnsi="Times New Roman"/>
          <w:iCs/>
          <w:sz w:val="24"/>
          <w:szCs w:val="24"/>
        </w:rPr>
        <w:t xml:space="preserve"> (paprastai tokį sutikimą duodantis asmuo dalies šių savo interesų apsaugos atsisako)</w:t>
      </w:r>
      <w:r w:rsidR="00EA5283" w:rsidRPr="00EA5283">
        <w:rPr>
          <w:rFonts w:ascii="Times New Roman" w:hAnsi="Times New Roman"/>
          <w:iCs/>
          <w:sz w:val="24"/>
          <w:szCs w:val="24"/>
        </w:rPr>
        <w:t>.</w:t>
      </w:r>
      <w:r w:rsidR="00EA5283">
        <w:rPr>
          <w:rFonts w:ascii="Times New Roman" w:hAnsi="Times New Roman"/>
          <w:iCs/>
          <w:sz w:val="24"/>
          <w:szCs w:val="24"/>
        </w:rPr>
        <w:t xml:space="preserve"> </w:t>
      </w:r>
      <w:r w:rsidR="00EA5283" w:rsidRPr="00EA5283">
        <w:rPr>
          <w:rFonts w:ascii="Times New Roman" w:hAnsi="Times New Roman"/>
          <w:iCs/>
          <w:sz w:val="24"/>
          <w:szCs w:val="24"/>
        </w:rPr>
        <w:t xml:space="preserve">Todėl tam, kad sutikimą duodantis asmuo galėtų įvertinti statybos (rekonstrukcijos) darbus inicijuojančio asmens būsimų veiksmų poveikį jo teisėms ir interesams, galimas statytojas turi savo ketinimus </w:t>
      </w:r>
      <w:r w:rsidR="00435F9C" w:rsidRPr="00EA5283">
        <w:rPr>
          <w:rFonts w:ascii="Times New Roman" w:hAnsi="Times New Roman"/>
          <w:iCs/>
          <w:sz w:val="24"/>
          <w:szCs w:val="24"/>
        </w:rPr>
        <w:t xml:space="preserve">jam </w:t>
      </w:r>
      <w:r w:rsidR="00EA5283" w:rsidRPr="00EA5283">
        <w:rPr>
          <w:rFonts w:ascii="Times New Roman" w:hAnsi="Times New Roman"/>
          <w:iCs/>
          <w:sz w:val="24"/>
          <w:szCs w:val="24"/>
        </w:rPr>
        <w:t>atskleisti</w:t>
      </w:r>
      <w:r w:rsidR="00EA5283">
        <w:rPr>
          <w:rFonts w:ascii="Times New Roman" w:hAnsi="Times New Roman"/>
          <w:iCs/>
          <w:sz w:val="24"/>
          <w:szCs w:val="24"/>
        </w:rPr>
        <w:t xml:space="preserve">, pateikdamas </w:t>
      </w:r>
      <w:r w:rsidR="00A67098">
        <w:rPr>
          <w:rFonts w:ascii="Times New Roman" w:hAnsi="Times New Roman"/>
          <w:iCs/>
          <w:sz w:val="24"/>
          <w:szCs w:val="24"/>
        </w:rPr>
        <w:t xml:space="preserve">išsamią (tikrovę atitinkančią, visapusišką) informaciją, reikšmingą asmens tikrajai valiai, išreiškiamai duodamu sutikimu, susiformuoti. </w:t>
      </w:r>
      <w:r w:rsidR="00EA5283" w:rsidRPr="00EA5283">
        <w:rPr>
          <w:rFonts w:ascii="Times New Roman" w:hAnsi="Times New Roman"/>
          <w:sz w:val="24"/>
          <w:szCs w:val="24"/>
        </w:rPr>
        <w:t>Pagal įstatymą privalomas pateikti rašytinis gretimo žemės sklypo</w:t>
      </w:r>
      <w:r w:rsidR="00435F9C">
        <w:rPr>
          <w:rFonts w:ascii="Times New Roman" w:hAnsi="Times New Roman"/>
          <w:sz w:val="24"/>
          <w:szCs w:val="24"/>
        </w:rPr>
        <w:t xml:space="preserve"> </w:t>
      </w:r>
      <w:r w:rsidR="00EA5283" w:rsidRPr="00EA5283">
        <w:rPr>
          <w:rFonts w:ascii="Times New Roman" w:hAnsi="Times New Roman"/>
          <w:sz w:val="24"/>
          <w:szCs w:val="24"/>
        </w:rPr>
        <w:t xml:space="preserve">savininko sutikimas reiškia ne abstraktų, o konkretizuotą jo sutikimą, t. y. sutikimas duodamas ne apskritai teisei statyti (rekonstruoti) įgyvendinti, bet konkretiems </w:t>
      </w:r>
      <w:r w:rsidR="00EA5283" w:rsidRPr="00EA5283">
        <w:rPr>
          <w:rFonts w:ascii="Times New Roman" w:hAnsi="Times New Roman"/>
          <w:iCs/>
          <w:sz w:val="24"/>
          <w:szCs w:val="24"/>
        </w:rPr>
        <w:t xml:space="preserve">(tiek pobūdžio, tiek apimties, pvz., fizinių parametrų, prasme) </w:t>
      </w:r>
      <w:r w:rsidR="00EA5283" w:rsidRPr="00EA5283">
        <w:rPr>
          <w:rFonts w:ascii="Times New Roman" w:hAnsi="Times New Roman"/>
          <w:sz w:val="24"/>
          <w:szCs w:val="24"/>
        </w:rPr>
        <w:t xml:space="preserve">statybos </w:t>
      </w:r>
      <w:r w:rsidR="00EA5283" w:rsidRPr="00EA5283">
        <w:rPr>
          <w:rFonts w:ascii="Times New Roman" w:hAnsi="Times New Roman"/>
          <w:iCs/>
          <w:sz w:val="24"/>
          <w:szCs w:val="24"/>
        </w:rPr>
        <w:t xml:space="preserve">(rekonstrukcijos) </w:t>
      </w:r>
      <w:r w:rsidR="00EA5283" w:rsidRPr="00EA5283">
        <w:rPr>
          <w:rFonts w:ascii="Times New Roman" w:hAnsi="Times New Roman"/>
          <w:sz w:val="24"/>
          <w:szCs w:val="24"/>
        </w:rPr>
        <w:t>darbams atlikti.</w:t>
      </w:r>
      <w:bookmarkStart w:id="10" w:name="_Hlk161135331"/>
      <w:r w:rsidR="00F73E64">
        <w:rPr>
          <w:rFonts w:ascii="Times New Roman" w:hAnsi="Times New Roman"/>
          <w:iCs/>
          <w:sz w:val="24"/>
          <w:szCs w:val="24"/>
        </w:rPr>
        <w:t xml:space="preserve"> </w:t>
      </w:r>
      <w:r w:rsidR="00465FB7">
        <w:rPr>
          <w:rFonts w:ascii="Times New Roman" w:hAnsi="Times New Roman"/>
          <w:iCs/>
          <w:sz w:val="24"/>
          <w:szCs w:val="24"/>
        </w:rPr>
        <w:t xml:space="preserve">Pateikti </w:t>
      </w:r>
      <w:r w:rsidR="00A67098">
        <w:rPr>
          <w:rFonts w:ascii="Times New Roman" w:hAnsi="Times New Roman"/>
          <w:iCs/>
          <w:sz w:val="24"/>
          <w:szCs w:val="24"/>
        </w:rPr>
        <w:t>nurodyt</w:t>
      </w:r>
      <w:r w:rsidR="00465FB7">
        <w:rPr>
          <w:rFonts w:ascii="Times New Roman" w:hAnsi="Times New Roman"/>
          <w:iCs/>
          <w:sz w:val="24"/>
          <w:szCs w:val="24"/>
        </w:rPr>
        <w:t>ą informaciją yra sutikimą duoti prašančio (pagal nustatytą teisinį reglamentavimą sutikimą gauti privalančio) asmens pareiga</w:t>
      </w:r>
      <w:r w:rsidR="00B60D12">
        <w:rPr>
          <w:rFonts w:ascii="Times New Roman" w:hAnsi="Times New Roman"/>
          <w:iCs/>
          <w:sz w:val="24"/>
          <w:szCs w:val="24"/>
        </w:rPr>
        <w:t xml:space="preserve">, nepriklausomai nuo to, ar sutikimą duodantis asmuo išreiškia kokius nors su tokios informacijos gavimu susijusius pageidavimus. </w:t>
      </w:r>
      <w:r w:rsidR="00A67098">
        <w:rPr>
          <w:rFonts w:ascii="Times New Roman" w:hAnsi="Times New Roman"/>
          <w:iCs/>
          <w:sz w:val="24"/>
          <w:szCs w:val="24"/>
        </w:rPr>
        <w:t>Galimas s</w:t>
      </w:r>
      <w:r w:rsidR="000744E2">
        <w:rPr>
          <w:rFonts w:ascii="Times New Roman" w:hAnsi="Times New Roman"/>
          <w:iCs/>
          <w:sz w:val="24"/>
          <w:szCs w:val="24"/>
        </w:rPr>
        <w:t>tatytojas</w:t>
      </w:r>
      <w:r w:rsidR="00465FB7">
        <w:rPr>
          <w:rFonts w:ascii="Times New Roman" w:hAnsi="Times New Roman"/>
          <w:iCs/>
          <w:sz w:val="24"/>
          <w:szCs w:val="24"/>
        </w:rPr>
        <w:t xml:space="preserve">, tokios informacijos sutikimo davimo (gavimo) metu nepateikęs, prisiima galimą su jo atliekamų statybos (rekonstrukcijos) darbų neatitiktimi sutikimą davusio asmens valiai </w:t>
      </w:r>
      <w:r w:rsidR="00A156F6">
        <w:rPr>
          <w:rFonts w:ascii="Times New Roman" w:hAnsi="Times New Roman"/>
          <w:iCs/>
          <w:sz w:val="24"/>
          <w:szCs w:val="24"/>
        </w:rPr>
        <w:t xml:space="preserve">(tai prilygsta sutikimo nebuvimui) </w:t>
      </w:r>
      <w:r w:rsidR="00465FB7">
        <w:rPr>
          <w:rFonts w:ascii="Times New Roman" w:hAnsi="Times New Roman"/>
          <w:iCs/>
          <w:sz w:val="24"/>
          <w:szCs w:val="24"/>
        </w:rPr>
        <w:t xml:space="preserve">susijusią </w:t>
      </w:r>
      <w:r w:rsidR="00465FB7" w:rsidRPr="00186368">
        <w:rPr>
          <w:rFonts w:ascii="Times New Roman" w:hAnsi="Times New Roman"/>
          <w:iCs/>
          <w:sz w:val="24"/>
          <w:szCs w:val="24"/>
        </w:rPr>
        <w:t>riziką.</w:t>
      </w:r>
      <w:r>
        <w:rPr>
          <w:rFonts w:ascii="Times New Roman" w:hAnsi="Times New Roman"/>
          <w:iCs/>
          <w:sz w:val="24"/>
          <w:szCs w:val="24"/>
        </w:rPr>
        <w:t xml:space="preserve"> </w:t>
      </w:r>
      <w:r w:rsidR="00A67098">
        <w:rPr>
          <w:rFonts w:ascii="Times New Roman" w:hAnsi="Times New Roman"/>
          <w:iCs/>
          <w:sz w:val="24"/>
          <w:szCs w:val="24"/>
        </w:rPr>
        <w:t xml:space="preserve">Tinkamu </w:t>
      </w:r>
      <w:r w:rsidRPr="00317716">
        <w:rPr>
          <w:rFonts w:ascii="Times New Roman" w:hAnsi="Times New Roman"/>
          <w:iCs/>
          <w:sz w:val="24"/>
          <w:szCs w:val="24"/>
        </w:rPr>
        <w:t>būsimos statybos (rekonstrukcijos) planų atskleidimu pripažįstamas projektinio pasiūlymo, kurio tikslas – išreikšti projektuojamo statinio architektūros ir kitų pagrindinių sprendinių idėją, pateikimas. Informacija išsamiausiai atskleidžiama pateikiant statinio projektą, tačiau ji gali būti pateikta ir projektinių pasiūlymų forma arba kitais būdais, jeigu jie yra pakankamai informatyvūs ir išsamūs (</w:t>
      </w:r>
      <w:r>
        <w:rPr>
          <w:rFonts w:ascii="Times New Roman" w:hAnsi="Times New Roman"/>
          <w:iCs/>
          <w:sz w:val="24"/>
          <w:szCs w:val="24"/>
        </w:rPr>
        <w:t>žr.</w:t>
      </w:r>
      <w:r w:rsidR="00A67098">
        <w:rPr>
          <w:rFonts w:ascii="Times New Roman" w:hAnsi="Times New Roman"/>
          <w:iCs/>
          <w:sz w:val="24"/>
          <w:szCs w:val="24"/>
        </w:rPr>
        <w:t>, pvz.,</w:t>
      </w:r>
      <w:r>
        <w:rPr>
          <w:rFonts w:ascii="Times New Roman" w:hAnsi="Times New Roman"/>
          <w:iCs/>
          <w:sz w:val="24"/>
          <w:szCs w:val="24"/>
        </w:rPr>
        <w:t xml:space="preserve"> </w:t>
      </w:r>
      <w:r w:rsidRPr="00317716">
        <w:rPr>
          <w:rFonts w:ascii="Times New Roman" w:hAnsi="Times New Roman"/>
          <w:iCs/>
          <w:sz w:val="24"/>
          <w:szCs w:val="24"/>
        </w:rPr>
        <w:t>Lietuvos Aukščiausiojo Teismo 2013 m. gruodžio 17 d. nutart</w:t>
      </w:r>
      <w:r>
        <w:rPr>
          <w:rFonts w:ascii="Times New Roman" w:hAnsi="Times New Roman"/>
          <w:iCs/>
          <w:sz w:val="24"/>
          <w:szCs w:val="24"/>
        </w:rPr>
        <w:t>į</w:t>
      </w:r>
      <w:r w:rsidRPr="00317716">
        <w:rPr>
          <w:rFonts w:ascii="Times New Roman" w:hAnsi="Times New Roman"/>
          <w:iCs/>
          <w:sz w:val="24"/>
          <w:szCs w:val="24"/>
        </w:rPr>
        <w:t xml:space="preserve"> civilinėje byloje Nr. 3K-3-680/2013</w:t>
      </w:r>
      <w:r w:rsidR="00A67098">
        <w:rPr>
          <w:rFonts w:ascii="Times New Roman" w:hAnsi="Times New Roman"/>
          <w:iCs/>
          <w:sz w:val="24"/>
          <w:szCs w:val="24"/>
        </w:rPr>
        <w:t>;</w:t>
      </w:r>
      <w:r w:rsidRPr="00317716">
        <w:rPr>
          <w:rFonts w:ascii="Times New Roman" w:hAnsi="Times New Roman"/>
          <w:iCs/>
          <w:sz w:val="24"/>
          <w:szCs w:val="24"/>
        </w:rPr>
        <w:t xml:space="preserve"> 2018</w:t>
      </w:r>
      <w:r w:rsidR="00A67098">
        <w:rPr>
          <w:rFonts w:ascii="Times New Roman" w:hAnsi="Times New Roman"/>
          <w:iCs/>
          <w:sz w:val="24"/>
          <w:szCs w:val="24"/>
        </w:rPr>
        <w:t> </w:t>
      </w:r>
      <w:r w:rsidRPr="00317716">
        <w:rPr>
          <w:rFonts w:ascii="Times New Roman" w:hAnsi="Times New Roman"/>
          <w:iCs/>
          <w:sz w:val="24"/>
          <w:szCs w:val="24"/>
        </w:rPr>
        <w:t>m. sausio 11 d. nutarti</w:t>
      </w:r>
      <w:r>
        <w:rPr>
          <w:rFonts w:ascii="Times New Roman" w:hAnsi="Times New Roman"/>
          <w:iCs/>
          <w:sz w:val="24"/>
          <w:szCs w:val="24"/>
        </w:rPr>
        <w:t>e</w:t>
      </w:r>
      <w:r w:rsidRPr="00317716">
        <w:rPr>
          <w:rFonts w:ascii="Times New Roman" w:hAnsi="Times New Roman"/>
          <w:iCs/>
          <w:sz w:val="24"/>
          <w:szCs w:val="24"/>
        </w:rPr>
        <w:t>s civilinėje byloje Nr. e3K-3-107-248/2018</w:t>
      </w:r>
      <w:r>
        <w:rPr>
          <w:rFonts w:ascii="Times New Roman" w:hAnsi="Times New Roman"/>
          <w:iCs/>
          <w:sz w:val="24"/>
          <w:szCs w:val="24"/>
        </w:rPr>
        <w:t xml:space="preserve"> </w:t>
      </w:r>
      <w:r w:rsidR="00A67098">
        <w:rPr>
          <w:rFonts w:ascii="Times New Roman" w:hAnsi="Times New Roman"/>
          <w:iCs/>
          <w:sz w:val="24"/>
          <w:szCs w:val="24"/>
        </w:rPr>
        <w:t>17</w:t>
      </w:r>
      <w:r>
        <w:rPr>
          <w:rFonts w:ascii="Times New Roman" w:hAnsi="Times New Roman"/>
          <w:iCs/>
          <w:sz w:val="24"/>
          <w:szCs w:val="24"/>
        </w:rPr>
        <w:t xml:space="preserve"> punktą</w:t>
      </w:r>
      <w:r w:rsidRPr="00317716">
        <w:rPr>
          <w:rFonts w:ascii="Times New Roman" w:hAnsi="Times New Roman"/>
          <w:iCs/>
          <w:sz w:val="24"/>
          <w:szCs w:val="24"/>
        </w:rPr>
        <w:t>).</w:t>
      </w:r>
    </w:p>
    <w:bookmarkEnd w:id="10"/>
    <w:p w14:paraId="0F85E9BC" w14:textId="0C700289" w:rsidR="00D75746" w:rsidRDefault="00D47530">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Nagrinėjamoje byloje nustatyta (ir kasacinio skundo argumentais neginčijama), kad</w:t>
      </w:r>
      <w:r w:rsidR="00A44800">
        <w:rPr>
          <w:rFonts w:ascii="Times New Roman" w:hAnsi="Times New Roman"/>
          <w:iCs/>
          <w:sz w:val="24"/>
          <w:szCs w:val="24"/>
        </w:rPr>
        <w:t>,</w:t>
      </w:r>
      <w:r>
        <w:rPr>
          <w:rFonts w:ascii="Times New Roman" w:hAnsi="Times New Roman"/>
          <w:iCs/>
          <w:sz w:val="24"/>
          <w:szCs w:val="24"/>
        </w:rPr>
        <w:t xml:space="preserve"> pagal ieškovės sutikimo davimo (gavimo) metu viešai paskelbtus (ieškovei žinomus) projektinius pasiūlymus, atsakovo statinio su lango anga aukštis buvo 2,7 m, įėjimo į rūsį </w:t>
      </w:r>
      <w:r w:rsidR="00BA3165">
        <w:rPr>
          <w:rFonts w:ascii="Times New Roman" w:hAnsi="Times New Roman"/>
          <w:iCs/>
          <w:sz w:val="24"/>
          <w:szCs w:val="24"/>
        </w:rPr>
        <w:t xml:space="preserve">prieangio </w:t>
      </w:r>
      <w:r>
        <w:rPr>
          <w:rFonts w:ascii="Times New Roman" w:hAnsi="Times New Roman"/>
          <w:iCs/>
          <w:sz w:val="24"/>
          <w:szCs w:val="24"/>
        </w:rPr>
        <w:t xml:space="preserve">aukštis – 1,8 m, </w:t>
      </w:r>
      <w:r w:rsidR="007D15E3">
        <w:rPr>
          <w:rFonts w:ascii="Times New Roman" w:hAnsi="Times New Roman"/>
          <w:iCs/>
          <w:sz w:val="24"/>
          <w:szCs w:val="24"/>
        </w:rPr>
        <w:t xml:space="preserve">garažo aukštis </w:t>
      </w:r>
      <w:r w:rsidR="00D75746">
        <w:rPr>
          <w:rFonts w:ascii="Times New Roman" w:hAnsi="Times New Roman"/>
          <w:iCs/>
          <w:sz w:val="24"/>
          <w:szCs w:val="24"/>
        </w:rPr>
        <w:t>–</w:t>
      </w:r>
      <w:r w:rsidR="007D15E3">
        <w:rPr>
          <w:rFonts w:ascii="Times New Roman" w:hAnsi="Times New Roman"/>
          <w:iCs/>
          <w:sz w:val="24"/>
          <w:szCs w:val="24"/>
        </w:rPr>
        <w:t xml:space="preserve"> </w:t>
      </w:r>
      <w:r w:rsidR="00D75746">
        <w:rPr>
          <w:rFonts w:ascii="Times New Roman" w:hAnsi="Times New Roman"/>
          <w:iCs/>
          <w:sz w:val="24"/>
          <w:szCs w:val="24"/>
        </w:rPr>
        <w:t xml:space="preserve">2,95 m. Turėdama būtent tokią informaciją, susijusią su būsimų rekonstruotų atsakovo statinių aukščiu, ieškovė davė ginčo Sutikimą, Sutikime </w:t>
      </w:r>
      <w:r w:rsidR="00B019BC">
        <w:rPr>
          <w:rFonts w:ascii="Times New Roman" w:hAnsi="Times New Roman"/>
          <w:iCs/>
          <w:sz w:val="24"/>
          <w:szCs w:val="24"/>
        </w:rPr>
        <w:t xml:space="preserve">atskirai (konkrečiai) sutikdama </w:t>
      </w:r>
      <w:r w:rsidR="00B019BC" w:rsidRPr="00186368">
        <w:rPr>
          <w:rFonts w:ascii="Times New Roman" w:hAnsi="Times New Roman"/>
          <w:iCs/>
          <w:sz w:val="24"/>
          <w:szCs w:val="24"/>
        </w:rPr>
        <w:t>tik su</w:t>
      </w:r>
      <w:r w:rsidR="00B019BC">
        <w:rPr>
          <w:rFonts w:ascii="Times New Roman" w:hAnsi="Times New Roman"/>
          <w:iCs/>
          <w:sz w:val="24"/>
          <w:szCs w:val="24"/>
        </w:rPr>
        <w:t xml:space="preserve"> užstat</w:t>
      </w:r>
      <w:r w:rsidR="004A61BC">
        <w:rPr>
          <w:rFonts w:ascii="Times New Roman" w:hAnsi="Times New Roman"/>
          <w:iCs/>
          <w:sz w:val="24"/>
          <w:szCs w:val="24"/>
        </w:rPr>
        <w:t>yt</w:t>
      </w:r>
      <w:r w:rsidR="00B019BC">
        <w:rPr>
          <w:rFonts w:ascii="Times New Roman" w:hAnsi="Times New Roman"/>
          <w:iCs/>
          <w:sz w:val="24"/>
          <w:szCs w:val="24"/>
        </w:rPr>
        <w:t>o ploto išplėtimu, kaip atsakovo statinių rekonstrukcijos rezultatu. Tai, kad</w:t>
      </w:r>
      <w:r w:rsidR="00A44800">
        <w:rPr>
          <w:rFonts w:ascii="Times New Roman" w:hAnsi="Times New Roman"/>
          <w:iCs/>
          <w:sz w:val="24"/>
          <w:szCs w:val="24"/>
        </w:rPr>
        <w:t>,</w:t>
      </w:r>
      <w:r w:rsidR="00B019BC">
        <w:rPr>
          <w:rFonts w:ascii="Times New Roman" w:hAnsi="Times New Roman"/>
          <w:iCs/>
          <w:sz w:val="24"/>
          <w:szCs w:val="24"/>
        </w:rPr>
        <w:t xml:space="preserve"> pagal S</w:t>
      </w:r>
      <w:r w:rsidR="0052443B">
        <w:rPr>
          <w:rFonts w:ascii="Times New Roman" w:hAnsi="Times New Roman"/>
          <w:iCs/>
          <w:sz w:val="24"/>
          <w:szCs w:val="24"/>
        </w:rPr>
        <w:t>tatybos įstatymo</w:t>
      </w:r>
      <w:r w:rsidR="00B019BC">
        <w:rPr>
          <w:rFonts w:ascii="Times New Roman" w:hAnsi="Times New Roman"/>
          <w:iCs/>
          <w:sz w:val="24"/>
          <w:szCs w:val="24"/>
        </w:rPr>
        <w:t xml:space="preserve"> 2</w:t>
      </w:r>
      <w:r w:rsidR="005C51E7">
        <w:rPr>
          <w:rFonts w:ascii="Times New Roman" w:hAnsi="Times New Roman"/>
          <w:iCs/>
          <w:sz w:val="24"/>
          <w:szCs w:val="24"/>
        </w:rPr>
        <w:t> </w:t>
      </w:r>
      <w:r w:rsidR="00B019BC">
        <w:rPr>
          <w:rFonts w:ascii="Times New Roman" w:hAnsi="Times New Roman"/>
          <w:iCs/>
          <w:sz w:val="24"/>
          <w:szCs w:val="24"/>
        </w:rPr>
        <w:t>straipsnio 72 dalį, s</w:t>
      </w:r>
      <w:r w:rsidR="00B019BC" w:rsidRPr="00B019BC">
        <w:rPr>
          <w:rFonts w:ascii="Times New Roman" w:hAnsi="Times New Roman"/>
          <w:iCs/>
          <w:sz w:val="24"/>
          <w:szCs w:val="24"/>
        </w:rPr>
        <w:t xml:space="preserve">tatinio rekonstravimas </w:t>
      </w:r>
      <w:r w:rsidR="00B019BC">
        <w:rPr>
          <w:rFonts w:ascii="Times New Roman" w:hAnsi="Times New Roman"/>
          <w:iCs/>
          <w:sz w:val="24"/>
          <w:szCs w:val="24"/>
        </w:rPr>
        <w:t>apibrėžiamas kaip</w:t>
      </w:r>
      <w:r w:rsidR="00B019BC" w:rsidRPr="00B019BC">
        <w:rPr>
          <w:rFonts w:ascii="Times New Roman" w:hAnsi="Times New Roman"/>
          <w:iCs/>
          <w:sz w:val="24"/>
          <w:szCs w:val="24"/>
        </w:rPr>
        <w:t xml:space="preserve"> statyba, kurios tikslas – perstatyti statinį: pakeisti statinio laikančiąsias konstrukcijas, pakeičiant statinio išorės matmenis (ilgį, plotį, aukštį ir pan.)</w:t>
      </w:r>
      <w:r w:rsidR="00B019BC">
        <w:rPr>
          <w:rFonts w:ascii="Times New Roman" w:hAnsi="Times New Roman"/>
          <w:iCs/>
          <w:sz w:val="24"/>
          <w:szCs w:val="24"/>
        </w:rPr>
        <w:t>,</w:t>
      </w:r>
      <w:r w:rsidR="000D0771">
        <w:rPr>
          <w:rFonts w:ascii="Times New Roman" w:hAnsi="Times New Roman"/>
          <w:iCs/>
          <w:sz w:val="24"/>
          <w:szCs w:val="24"/>
        </w:rPr>
        <w:t xml:space="preserve"> reiškia, </w:t>
      </w:r>
      <w:r w:rsidR="008241B5">
        <w:rPr>
          <w:rFonts w:ascii="Times New Roman" w:hAnsi="Times New Roman"/>
          <w:iCs/>
          <w:sz w:val="24"/>
          <w:szCs w:val="24"/>
        </w:rPr>
        <w:t>jog</w:t>
      </w:r>
      <w:r w:rsidR="000D0771">
        <w:rPr>
          <w:rFonts w:ascii="Times New Roman" w:hAnsi="Times New Roman"/>
          <w:iCs/>
          <w:sz w:val="24"/>
          <w:szCs w:val="24"/>
        </w:rPr>
        <w:t xml:space="preserve"> šiame apibrėžime aptarta, kokie statybos veiksmai </w:t>
      </w:r>
      <w:r w:rsidR="008241B5">
        <w:rPr>
          <w:rFonts w:ascii="Times New Roman" w:hAnsi="Times New Roman"/>
          <w:iCs/>
          <w:sz w:val="24"/>
          <w:szCs w:val="24"/>
        </w:rPr>
        <w:t>a</w:t>
      </w:r>
      <w:r w:rsidR="000D0771">
        <w:rPr>
          <w:rFonts w:ascii="Times New Roman" w:hAnsi="Times New Roman"/>
          <w:iCs/>
          <w:sz w:val="24"/>
          <w:szCs w:val="24"/>
        </w:rPr>
        <w:t xml:space="preserve">pibūdina statinio rekonstravimą </w:t>
      </w:r>
      <w:r w:rsidR="00B019BC">
        <w:rPr>
          <w:rFonts w:ascii="Times New Roman" w:hAnsi="Times New Roman"/>
          <w:iCs/>
          <w:sz w:val="24"/>
          <w:szCs w:val="24"/>
        </w:rPr>
        <w:t>kaip</w:t>
      </w:r>
      <w:r w:rsidR="008241B5">
        <w:rPr>
          <w:rFonts w:ascii="Times New Roman" w:hAnsi="Times New Roman"/>
          <w:iCs/>
          <w:sz w:val="24"/>
          <w:szCs w:val="24"/>
        </w:rPr>
        <w:t xml:space="preserve"> tokio pobūdžio statybą, tačiau, kaip</w:t>
      </w:r>
      <w:r w:rsidR="000D0771">
        <w:rPr>
          <w:rFonts w:ascii="Times New Roman" w:hAnsi="Times New Roman"/>
          <w:iCs/>
          <w:sz w:val="24"/>
          <w:szCs w:val="24"/>
        </w:rPr>
        <w:t xml:space="preserve"> </w:t>
      </w:r>
      <w:r w:rsidR="00B019BC">
        <w:rPr>
          <w:rFonts w:ascii="Times New Roman" w:hAnsi="Times New Roman"/>
          <w:iCs/>
          <w:sz w:val="24"/>
          <w:szCs w:val="24"/>
        </w:rPr>
        <w:t xml:space="preserve">teisingai pažymima ieškovės atsiliepime į kasacinį skundą, nereiškia, jog kiekvienos rekonstrukcijos atveju </w:t>
      </w:r>
      <w:r w:rsidR="005C51E7">
        <w:rPr>
          <w:rFonts w:ascii="Times New Roman" w:hAnsi="Times New Roman"/>
          <w:iCs/>
          <w:sz w:val="24"/>
          <w:szCs w:val="24"/>
        </w:rPr>
        <w:t>yra (turi būti)</w:t>
      </w:r>
      <w:r w:rsidR="008241B5">
        <w:rPr>
          <w:rFonts w:ascii="Times New Roman" w:hAnsi="Times New Roman"/>
          <w:iCs/>
          <w:sz w:val="24"/>
          <w:szCs w:val="24"/>
        </w:rPr>
        <w:t xml:space="preserve"> </w:t>
      </w:r>
      <w:r w:rsidR="005C51E7">
        <w:rPr>
          <w:rFonts w:ascii="Times New Roman" w:hAnsi="Times New Roman"/>
          <w:iCs/>
          <w:sz w:val="24"/>
          <w:szCs w:val="24"/>
        </w:rPr>
        <w:t xml:space="preserve">keičiami visi, įskaitant ir aukštį, </w:t>
      </w:r>
      <w:r w:rsidR="008241B5">
        <w:rPr>
          <w:rFonts w:ascii="Times New Roman" w:hAnsi="Times New Roman"/>
          <w:iCs/>
          <w:sz w:val="24"/>
          <w:szCs w:val="24"/>
        </w:rPr>
        <w:t>nurodyt</w:t>
      </w:r>
      <w:r w:rsidR="005C51E7">
        <w:rPr>
          <w:rFonts w:ascii="Times New Roman" w:hAnsi="Times New Roman"/>
          <w:iCs/>
          <w:sz w:val="24"/>
          <w:szCs w:val="24"/>
        </w:rPr>
        <w:t>ame apibrėžime išvardyti statinio išorės matmenys</w:t>
      </w:r>
      <w:r w:rsidR="008241B5">
        <w:rPr>
          <w:rFonts w:ascii="Times New Roman" w:hAnsi="Times New Roman"/>
          <w:iCs/>
          <w:sz w:val="24"/>
          <w:szCs w:val="24"/>
        </w:rPr>
        <w:t xml:space="preserve"> tam, kad konkreti statyba galėtų būti įvertinta kaip rekonstrukcija.</w:t>
      </w:r>
      <w:r w:rsidR="005C51E7">
        <w:rPr>
          <w:rFonts w:ascii="Times New Roman" w:hAnsi="Times New Roman"/>
          <w:iCs/>
          <w:sz w:val="24"/>
          <w:szCs w:val="24"/>
        </w:rPr>
        <w:t xml:space="preserve"> </w:t>
      </w:r>
      <w:r w:rsidR="008241B5">
        <w:rPr>
          <w:rFonts w:ascii="Times New Roman" w:hAnsi="Times New Roman"/>
          <w:iCs/>
          <w:sz w:val="24"/>
          <w:szCs w:val="24"/>
        </w:rPr>
        <w:t>K</w:t>
      </w:r>
      <w:r w:rsidR="005C51E7">
        <w:rPr>
          <w:rFonts w:ascii="Times New Roman" w:hAnsi="Times New Roman"/>
          <w:iCs/>
          <w:sz w:val="24"/>
          <w:szCs w:val="24"/>
        </w:rPr>
        <w:t>aip šioje byloje nustatyta teismų (ir neginčijama atsakovo kasaciniu skundu), Projekto, kurio pagrindu buvo išduotas ginčijamas Statybos leidimas ir kuris Sutikimo davimo (gavimo) metu ieškovei nebuvo pateiktas</w:t>
      </w:r>
      <w:r w:rsidR="0066476C">
        <w:rPr>
          <w:rFonts w:ascii="Times New Roman" w:hAnsi="Times New Roman"/>
          <w:iCs/>
          <w:sz w:val="24"/>
          <w:szCs w:val="24"/>
        </w:rPr>
        <w:t xml:space="preserve"> (kasacinio skundo </w:t>
      </w:r>
      <w:r w:rsidR="0066476C">
        <w:rPr>
          <w:rFonts w:ascii="Times New Roman" w:hAnsi="Times New Roman"/>
          <w:iCs/>
          <w:sz w:val="24"/>
          <w:szCs w:val="24"/>
          <w:lang w:val="en-US"/>
        </w:rPr>
        <w:t>45 </w:t>
      </w:r>
      <w:r w:rsidR="0066476C">
        <w:rPr>
          <w:rFonts w:ascii="Times New Roman" w:hAnsi="Times New Roman"/>
          <w:iCs/>
          <w:sz w:val="24"/>
          <w:szCs w:val="24"/>
        </w:rPr>
        <w:t>punktas)</w:t>
      </w:r>
      <w:r w:rsidR="005C51E7">
        <w:rPr>
          <w:rFonts w:ascii="Times New Roman" w:hAnsi="Times New Roman"/>
          <w:iCs/>
          <w:sz w:val="24"/>
          <w:szCs w:val="24"/>
        </w:rPr>
        <w:t>, duomenimis, atsakovo pastato aukštis po rekonstrukcijos – 5,40</w:t>
      </w:r>
      <w:r w:rsidR="0052443B">
        <w:rPr>
          <w:rFonts w:ascii="Times New Roman" w:hAnsi="Times New Roman"/>
          <w:iCs/>
          <w:sz w:val="24"/>
          <w:szCs w:val="24"/>
        </w:rPr>
        <w:t> </w:t>
      </w:r>
      <w:r w:rsidR="005C51E7">
        <w:rPr>
          <w:rFonts w:ascii="Times New Roman" w:hAnsi="Times New Roman"/>
          <w:iCs/>
          <w:sz w:val="24"/>
          <w:szCs w:val="24"/>
        </w:rPr>
        <w:t>m.</w:t>
      </w:r>
      <w:r w:rsidR="00BA3165">
        <w:rPr>
          <w:rFonts w:ascii="Times New Roman" w:hAnsi="Times New Roman"/>
          <w:iCs/>
          <w:sz w:val="24"/>
          <w:szCs w:val="24"/>
        </w:rPr>
        <w:t xml:space="preserve"> </w:t>
      </w:r>
      <w:r w:rsidR="004A61BC">
        <w:rPr>
          <w:rFonts w:ascii="Times New Roman" w:hAnsi="Times New Roman"/>
          <w:iCs/>
          <w:sz w:val="24"/>
          <w:szCs w:val="24"/>
        </w:rPr>
        <w:t>Teisėjų kolegijos vertinimu, nurodytos aplinkybės lėmė pagrįstą apeliacinės instancijos teismo išvadą, kad ginčo Sutikimu ieškovė neišreiškė valios leisti atlikti atsakovo statinių rekonstravimą, be statiniais užstatyto ploto išplėtimo, pakeičiant (didinant) ir kitą statinių išorės matmenį – jų aukštį.</w:t>
      </w:r>
      <w:r w:rsidR="00A85D2A">
        <w:rPr>
          <w:rFonts w:ascii="Times New Roman" w:hAnsi="Times New Roman"/>
          <w:iCs/>
          <w:sz w:val="24"/>
          <w:szCs w:val="24"/>
        </w:rPr>
        <w:t xml:space="preserve"> </w:t>
      </w:r>
      <w:r w:rsidR="00A44800">
        <w:rPr>
          <w:rFonts w:ascii="Times New Roman" w:hAnsi="Times New Roman"/>
          <w:iCs/>
          <w:sz w:val="24"/>
          <w:szCs w:val="24"/>
        </w:rPr>
        <w:t>Pažymėtina</w:t>
      </w:r>
      <w:r w:rsidR="00A85D2A">
        <w:rPr>
          <w:rFonts w:ascii="Times New Roman" w:hAnsi="Times New Roman"/>
          <w:iCs/>
          <w:sz w:val="24"/>
          <w:szCs w:val="24"/>
        </w:rPr>
        <w:t>, kad ir atsakovas kasaciniame skunde (jo 74 punktas) pri</w:t>
      </w:r>
      <w:r w:rsidR="00BB3E16">
        <w:rPr>
          <w:rFonts w:ascii="Times New Roman" w:hAnsi="Times New Roman"/>
          <w:iCs/>
          <w:sz w:val="24"/>
          <w:szCs w:val="24"/>
        </w:rPr>
        <w:t>pa</w:t>
      </w:r>
      <w:r w:rsidR="00A85D2A">
        <w:rPr>
          <w:rFonts w:ascii="Times New Roman" w:hAnsi="Times New Roman"/>
          <w:iCs/>
          <w:sz w:val="24"/>
          <w:szCs w:val="24"/>
        </w:rPr>
        <w:t>žįsta, jog</w:t>
      </w:r>
      <w:r w:rsidR="00A85D2A" w:rsidRPr="00A85D2A">
        <w:t xml:space="preserve"> </w:t>
      </w:r>
      <w:r w:rsidR="00A85D2A" w:rsidRPr="00A85D2A">
        <w:rPr>
          <w:rFonts w:ascii="Times New Roman" w:hAnsi="Times New Roman"/>
          <w:iCs/>
          <w:sz w:val="24"/>
          <w:szCs w:val="24"/>
        </w:rPr>
        <w:t>aiški informacij</w:t>
      </w:r>
      <w:r w:rsidR="00A85D2A">
        <w:rPr>
          <w:rFonts w:ascii="Times New Roman" w:hAnsi="Times New Roman"/>
          <w:iCs/>
          <w:sz w:val="24"/>
          <w:szCs w:val="24"/>
        </w:rPr>
        <w:t>a</w:t>
      </w:r>
      <w:r w:rsidR="00A85D2A" w:rsidRPr="00A85D2A">
        <w:rPr>
          <w:rFonts w:ascii="Times New Roman" w:hAnsi="Times New Roman"/>
          <w:iCs/>
          <w:sz w:val="24"/>
          <w:szCs w:val="24"/>
        </w:rPr>
        <w:t xml:space="preserve"> apie rekonstruojamo pastato aukštį Sutikime ne</w:t>
      </w:r>
      <w:r w:rsidR="00A85D2A">
        <w:rPr>
          <w:rFonts w:ascii="Times New Roman" w:hAnsi="Times New Roman"/>
          <w:iCs/>
          <w:sz w:val="24"/>
          <w:szCs w:val="24"/>
        </w:rPr>
        <w:t xml:space="preserve">buvo </w:t>
      </w:r>
      <w:r w:rsidR="00A85D2A" w:rsidRPr="00A85D2A">
        <w:rPr>
          <w:rFonts w:ascii="Times New Roman" w:hAnsi="Times New Roman"/>
          <w:iCs/>
          <w:sz w:val="24"/>
          <w:szCs w:val="24"/>
        </w:rPr>
        <w:t>nurody</w:t>
      </w:r>
      <w:r w:rsidR="00A85D2A">
        <w:rPr>
          <w:rFonts w:ascii="Times New Roman" w:hAnsi="Times New Roman"/>
          <w:iCs/>
          <w:sz w:val="24"/>
          <w:szCs w:val="24"/>
        </w:rPr>
        <w:t>ta.</w:t>
      </w:r>
    </w:p>
    <w:p w14:paraId="46CD3B39" w14:textId="5AB1E866" w:rsidR="00037897" w:rsidRDefault="007C53B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Atitinkamai ne</w:t>
      </w:r>
      <w:r w:rsidRPr="007C53BD">
        <w:rPr>
          <w:rFonts w:ascii="Times New Roman" w:hAnsi="Times New Roman"/>
          <w:iCs/>
          <w:sz w:val="24"/>
          <w:szCs w:val="24"/>
        </w:rPr>
        <w:t>pagrįsta</w:t>
      </w:r>
      <w:r>
        <w:rPr>
          <w:rFonts w:ascii="Times New Roman" w:hAnsi="Times New Roman"/>
          <w:iCs/>
          <w:sz w:val="24"/>
          <w:szCs w:val="24"/>
        </w:rPr>
        <w:t xml:space="preserve"> pripažintina</w:t>
      </w:r>
      <w:r w:rsidRPr="007C53BD">
        <w:rPr>
          <w:rFonts w:ascii="Times New Roman" w:hAnsi="Times New Roman"/>
          <w:iCs/>
          <w:sz w:val="24"/>
          <w:szCs w:val="24"/>
        </w:rPr>
        <w:t xml:space="preserve"> atsakovo pozicija, kad leidimas </w:t>
      </w:r>
      <w:r w:rsidR="00A44800">
        <w:rPr>
          <w:rFonts w:ascii="Times New Roman" w:hAnsi="Times New Roman"/>
          <w:iCs/>
          <w:sz w:val="24"/>
          <w:szCs w:val="24"/>
        </w:rPr>
        <w:t xml:space="preserve">atlikti </w:t>
      </w:r>
      <w:r w:rsidRPr="007C53BD">
        <w:rPr>
          <w:rFonts w:ascii="Times New Roman" w:hAnsi="Times New Roman"/>
          <w:iCs/>
          <w:sz w:val="24"/>
          <w:szCs w:val="24"/>
        </w:rPr>
        <w:t>rekonstrukcij</w:t>
      </w:r>
      <w:r w:rsidR="00A44800">
        <w:rPr>
          <w:rFonts w:ascii="Times New Roman" w:hAnsi="Times New Roman"/>
          <w:iCs/>
          <w:sz w:val="24"/>
          <w:szCs w:val="24"/>
        </w:rPr>
        <w:t>ą</w:t>
      </w:r>
      <w:r w:rsidRPr="007C53BD">
        <w:rPr>
          <w:rFonts w:ascii="Times New Roman" w:hAnsi="Times New Roman"/>
          <w:iCs/>
          <w:sz w:val="24"/>
          <w:szCs w:val="24"/>
        </w:rPr>
        <w:t xml:space="preserve"> savaime (neįvardijus sutikim</w:t>
      </w:r>
      <w:r>
        <w:rPr>
          <w:rFonts w:ascii="Times New Roman" w:hAnsi="Times New Roman"/>
          <w:iCs/>
          <w:sz w:val="24"/>
          <w:szCs w:val="24"/>
        </w:rPr>
        <w:t>e</w:t>
      </w:r>
      <w:r w:rsidRPr="007C53BD">
        <w:rPr>
          <w:rFonts w:ascii="Times New Roman" w:hAnsi="Times New Roman"/>
          <w:iCs/>
          <w:sz w:val="24"/>
          <w:szCs w:val="24"/>
        </w:rPr>
        <w:t xml:space="preserve"> </w:t>
      </w:r>
      <w:r w:rsidR="00821571" w:rsidRPr="007C53BD">
        <w:rPr>
          <w:rFonts w:ascii="Times New Roman" w:hAnsi="Times New Roman"/>
          <w:iCs/>
          <w:sz w:val="24"/>
          <w:szCs w:val="24"/>
        </w:rPr>
        <w:t>konkre</w:t>
      </w:r>
      <w:r w:rsidR="00821571">
        <w:rPr>
          <w:rFonts w:ascii="Times New Roman" w:hAnsi="Times New Roman"/>
          <w:iCs/>
          <w:sz w:val="24"/>
          <w:szCs w:val="24"/>
        </w:rPr>
        <w:t>taus</w:t>
      </w:r>
      <w:r w:rsidR="00821571" w:rsidRPr="007C53BD">
        <w:rPr>
          <w:rFonts w:ascii="Times New Roman" w:hAnsi="Times New Roman"/>
          <w:iCs/>
          <w:sz w:val="24"/>
          <w:szCs w:val="24"/>
        </w:rPr>
        <w:t xml:space="preserve"> </w:t>
      </w:r>
      <w:r w:rsidRPr="007C53BD">
        <w:rPr>
          <w:rFonts w:ascii="Times New Roman" w:hAnsi="Times New Roman"/>
          <w:iCs/>
          <w:sz w:val="24"/>
          <w:szCs w:val="24"/>
        </w:rPr>
        <w:t xml:space="preserve">leidimo didinti rekonstruojamo pastato aukštį) apima aukščio didinimą, todėl, sutikime nesant jokių apribojimų dėl aukščio, šį aukštį riboja tik detaliojo plano sprendiniai. </w:t>
      </w:r>
      <w:r>
        <w:rPr>
          <w:rFonts w:ascii="Times New Roman" w:hAnsi="Times New Roman"/>
          <w:iCs/>
          <w:sz w:val="24"/>
          <w:szCs w:val="24"/>
        </w:rPr>
        <w:t>Pažymėtina, kad k</w:t>
      </w:r>
      <w:r w:rsidRPr="007C53BD">
        <w:rPr>
          <w:rFonts w:ascii="Times New Roman" w:hAnsi="Times New Roman"/>
          <w:iCs/>
          <w:sz w:val="24"/>
          <w:szCs w:val="24"/>
        </w:rPr>
        <w:t>onkrečių detaliojo plano sprendinių, susijusių su ginčo teritorijoje galimu didžiausiu statinių aukščiu, buvimas reikšmingas tik tiek, kiek ribotų statytojo galimybes aukštinti naujai statomus / rekonstruoti esamus statinius net ir esant gretimo žemės sklypo savininko sutikimui, t. y. net ir šiam savininkui sutikus su statinių aukštinimu labiau</w:t>
      </w:r>
      <w:r w:rsidR="00A44800">
        <w:rPr>
          <w:rFonts w:ascii="Times New Roman" w:hAnsi="Times New Roman"/>
          <w:iCs/>
          <w:sz w:val="24"/>
          <w:szCs w:val="24"/>
        </w:rPr>
        <w:t>,</w:t>
      </w:r>
      <w:r w:rsidRPr="007C53BD">
        <w:rPr>
          <w:rFonts w:ascii="Times New Roman" w:hAnsi="Times New Roman"/>
          <w:iCs/>
          <w:sz w:val="24"/>
          <w:szCs w:val="24"/>
        </w:rPr>
        <w:t xml:space="preserve"> nei leidžia detaliojo plano sprendiniai, statytojas galėtų juos aukštinti tik iki pagal detaliojo plano sprendinius leidžiamo aukščio</w:t>
      </w:r>
      <w:r>
        <w:rPr>
          <w:rFonts w:ascii="Times New Roman" w:hAnsi="Times New Roman"/>
          <w:iCs/>
          <w:sz w:val="24"/>
          <w:szCs w:val="24"/>
        </w:rPr>
        <w:t>.</w:t>
      </w:r>
      <w:r w:rsidRPr="007C53BD">
        <w:rPr>
          <w:rFonts w:ascii="Times New Roman" w:hAnsi="Times New Roman"/>
          <w:iCs/>
          <w:sz w:val="24"/>
          <w:szCs w:val="24"/>
        </w:rPr>
        <w:t xml:space="preserve"> </w:t>
      </w:r>
      <w:r>
        <w:rPr>
          <w:rFonts w:ascii="Times New Roman" w:hAnsi="Times New Roman"/>
          <w:iCs/>
          <w:sz w:val="24"/>
          <w:szCs w:val="24"/>
        </w:rPr>
        <w:t>T</w:t>
      </w:r>
      <w:r w:rsidRPr="007C53BD">
        <w:rPr>
          <w:rFonts w:ascii="Times New Roman" w:hAnsi="Times New Roman"/>
          <w:iCs/>
          <w:sz w:val="24"/>
          <w:szCs w:val="24"/>
        </w:rPr>
        <w:t>ačiau detaliojo plano sprendinių dėl statinių aukštingumo buvimas ne</w:t>
      </w:r>
      <w:r w:rsidR="00A44800">
        <w:rPr>
          <w:rFonts w:ascii="Times New Roman" w:hAnsi="Times New Roman"/>
          <w:iCs/>
          <w:sz w:val="24"/>
          <w:szCs w:val="24"/>
        </w:rPr>
        <w:t>panaikina</w:t>
      </w:r>
      <w:r w:rsidRPr="007C53BD">
        <w:rPr>
          <w:rFonts w:ascii="Times New Roman" w:hAnsi="Times New Roman"/>
          <w:iCs/>
          <w:sz w:val="24"/>
          <w:szCs w:val="24"/>
        </w:rPr>
        <w:t xml:space="preserve"> statytojo pareigos gauti gretimo žemės sklypo savininko sutikimą, jeigu šis konkrečios situacijos aplinkybėmis yra privalomas pagal galiojančius teisės aktus.</w:t>
      </w:r>
    </w:p>
    <w:p w14:paraId="4D4B0891" w14:textId="25C68BC6" w:rsidR="00C3618D" w:rsidRDefault="007D7CCB">
      <w:pPr>
        <w:pStyle w:val="ListParagraph"/>
        <w:numPr>
          <w:ilvl w:val="0"/>
          <w:numId w:val="3"/>
        </w:numPr>
        <w:spacing w:after="120" w:line="240" w:lineRule="auto"/>
        <w:contextualSpacing w:val="0"/>
        <w:jc w:val="both"/>
        <w:rPr>
          <w:rFonts w:ascii="Times New Roman" w:hAnsi="Times New Roman"/>
          <w:iCs/>
          <w:sz w:val="24"/>
          <w:szCs w:val="24"/>
        </w:rPr>
      </w:pPr>
      <w:r w:rsidRPr="007D7CCB">
        <w:rPr>
          <w:rFonts w:ascii="Times New Roman" w:hAnsi="Times New Roman"/>
          <w:iCs/>
          <w:sz w:val="24"/>
          <w:szCs w:val="24"/>
        </w:rPr>
        <w:t xml:space="preserve">Antra, teisėjų kolegija neturi pagrindo sutikti su </w:t>
      </w:r>
      <w:r>
        <w:rPr>
          <w:rFonts w:ascii="Times New Roman" w:hAnsi="Times New Roman"/>
          <w:iCs/>
          <w:sz w:val="24"/>
          <w:szCs w:val="24"/>
        </w:rPr>
        <w:t>atsakovo</w:t>
      </w:r>
      <w:r w:rsidRPr="007D7CCB">
        <w:rPr>
          <w:rFonts w:ascii="Times New Roman" w:hAnsi="Times New Roman"/>
          <w:iCs/>
          <w:sz w:val="24"/>
          <w:szCs w:val="24"/>
        </w:rPr>
        <w:t xml:space="preserve"> kasacinio skundo argumentais, kad</w:t>
      </w:r>
      <w:r>
        <w:rPr>
          <w:rFonts w:ascii="Times New Roman" w:hAnsi="Times New Roman"/>
          <w:iCs/>
          <w:sz w:val="24"/>
          <w:szCs w:val="24"/>
        </w:rPr>
        <w:t xml:space="preserve"> </w:t>
      </w:r>
      <w:r w:rsidR="008E4E44">
        <w:rPr>
          <w:rFonts w:ascii="Times New Roman" w:hAnsi="Times New Roman"/>
          <w:iCs/>
          <w:sz w:val="24"/>
          <w:szCs w:val="24"/>
        </w:rPr>
        <w:t xml:space="preserve">apeliacinės instancijos teismas, </w:t>
      </w:r>
      <w:r w:rsidR="00137B43">
        <w:rPr>
          <w:rFonts w:ascii="Times New Roman" w:hAnsi="Times New Roman"/>
          <w:iCs/>
          <w:sz w:val="24"/>
          <w:szCs w:val="24"/>
        </w:rPr>
        <w:t xml:space="preserve">spręsdamas šalių ginčą dėl </w:t>
      </w:r>
      <w:r w:rsidR="008E4E44">
        <w:rPr>
          <w:rFonts w:ascii="Times New Roman" w:hAnsi="Times New Roman"/>
          <w:iCs/>
          <w:sz w:val="24"/>
          <w:szCs w:val="24"/>
        </w:rPr>
        <w:t>ieškovės duoto Sutikimo</w:t>
      </w:r>
      <w:r w:rsidR="00EF1686">
        <w:rPr>
          <w:rFonts w:ascii="Times New Roman" w:hAnsi="Times New Roman"/>
          <w:iCs/>
          <w:sz w:val="24"/>
          <w:szCs w:val="24"/>
        </w:rPr>
        <w:t xml:space="preserve"> turinio </w:t>
      </w:r>
      <w:r w:rsidR="00137B43">
        <w:rPr>
          <w:rFonts w:ascii="Times New Roman" w:hAnsi="Times New Roman"/>
          <w:iCs/>
          <w:sz w:val="24"/>
          <w:szCs w:val="24"/>
        </w:rPr>
        <w:t>aiškinimo</w:t>
      </w:r>
      <w:r w:rsidR="008E4E44">
        <w:rPr>
          <w:rFonts w:ascii="Times New Roman" w:hAnsi="Times New Roman"/>
          <w:iCs/>
          <w:sz w:val="24"/>
          <w:szCs w:val="24"/>
        </w:rPr>
        <w:t xml:space="preserve">, </w:t>
      </w:r>
      <w:r w:rsidR="00C3618D">
        <w:rPr>
          <w:rFonts w:ascii="Times New Roman" w:hAnsi="Times New Roman"/>
          <w:iCs/>
          <w:sz w:val="24"/>
          <w:szCs w:val="24"/>
        </w:rPr>
        <w:t>rėmėsi iš esmės tik ieškovės procesiniuose dokumentuose deklaruojamu</w:t>
      </w:r>
      <w:r w:rsidR="002B4384">
        <w:rPr>
          <w:rFonts w:ascii="Times New Roman" w:hAnsi="Times New Roman"/>
          <w:iCs/>
          <w:sz w:val="24"/>
          <w:szCs w:val="24"/>
        </w:rPr>
        <w:t xml:space="preserve"> (jokiais įrodymais neparemtu)</w:t>
      </w:r>
      <w:r w:rsidR="00C3618D">
        <w:rPr>
          <w:rFonts w:ascii="Times New Roman" w:hAnsi="Times New Roman"/>
          <w:iCs/>
          <w:sz w:val="24"/>
          <w:szCs w:val="24"/>
        </w:rPr>
        <w:t xml:space="preserve"> ketinimu neleisti didinti atsakovo rekonstruojamų pastatų aukščio ir netaikė kitų CK </w:t>
      </w:r>
      <w:r w:rsidR="00C3618D">
        <w:rPr>
          <w:rFonts w:ascii="Times New Roman" w:hAnsi="Times New Roman"/>
          <w:iCs/>
          <w:sz w:val="24"/>
          <w:szCs w:val="24"/>
          <w:lang w:val="en-US"/>
        </w:rPr>
        <w:t>6.193</w:t>
      </w:r>
      <w:r w:rsidR="00C3618D">
        <w:rPr>
          <w:rFonts w:ascii="Times New Roman" w:hAnsi="Times New Roman"/>
          <w:iCs/>
          <w:sz w:val="24"/>
          <w:szCs w:val="24"/>
        </w:rPr>
        <w:t xml:space="preserve"> straipsnyje įtvirtintų </w:t>
      </w:r>
      <w:r w:rsidR="00F73C01" w:rsidRPr="002E49AD">
        <w:rPr>
          <w:rFonts w:ascii="Times New Roman" w:hAnsi="Times New Roman"/>
          <w:iCs/>
          <w:sz w:val="24"/>
          <w:szCs w:val="24"/>
        </w:rPr>
        <w:t>sutarčių aiškinimo taisyklių</w:t>
      </w:r>
      <w:r w:rsidR="00F73C01">
        <w:rPr>
          <w:rFonts w:ascii="Times New Roman" w:hAnsi="Times New Roman"/>
          <w:iCs/>
          <w:sz w:val="24"/>
          <w:szCs w:val="24"/>
        </w:rPr>
        <w:t>.</w:t>
      </w:r>
    </w:p>
    <w:p w14:paraId="4C4927AE" w14:textId="37509F9E" w:rsidR="0052443B" w:rsidRDefault="0052443B" w:rsidP="00F0203F">
      <w:pPr>
        <w:pStyle w:val="ListParagraph"/>
        <w:numPr>
          <w:ilvl w:val="0"/>
          <w:numId w:val="3"/>
        </w:numPr>
        <w:spacing w:after="120" w:line="240" w:lineRule="auto"/>
        <w:contextualSpacing w:val="0"/>
        <w:jc w:val="both"/>
        <w:rPr>
          <w:rFonts w:ascii="Times New Roman" w:hAnsi="Times New Roman"/>
          <w:iCs/>
          <w:sz w:val="24"/>
          <w:szCs w:val="24"/>
        </w:rPr>
      </w:pPr>
      <w:r w:rsidRPr="00940DD5">
        <w:rPr>
          <w:rFonts w:ascii="Times New Roman" w:hAnsi="Times New Roman"/>
          <w:iCs/>
          <w:sz w:val="24"/>
          <w:szCs w:val="24"/>
        </w:rPr>
        <w:t xml:space="preserve">Minėta, kad rašytinis besiribojančio žemės sklypo savininko sutikimas – </w:t>
      </w:r>
      <w:r w:rsidRPr="00940DD5">
        <w:rPr>
          <w:rFonts w:ascii="Times New Roman" w:hAnsi="Times New Roman"/>
          <w:sz w:val="24"/>
          <w:szCs w:val="24"/>
        </w:rPr>
        <w:t>tai asmeninis,</w:t>
      </w:r>
      <w:r w:rsidR="007B14C9">
        <w:rPr>
          <w:rFonts w:ascii="Times New Roman" w:hAnsi="Times New Roman"/>
          <w:sz w:val="24"/>
          <w:szCs w:val="24"/>
        </w:rPr>
        <w:t xml:space="preserve"> </w:t>
      </w:r>
      <w:r w:rsidRPr="00940DD5">
        <w:rPr>
          <w:rFonts w:ascii="Times New Roman" w:hAnsi="Times New Roman"/>
          <w:sz w:val="24"/>
          <w:szCs w:val="24"/>
        </w:rPr>
        <w:t>vienašalis</w:t>
      </w:r>
      <w:r w:rsidR="007B14C9">
        <w:rPr>
          <w:rFonts w:ascii="Times New Roman" w:hAnsi="Times New Roman"/>
          <w:sz w:val="24"/>
          <w:szCs w:val="24"/>
        </w:rPr>
        <w:t xml:space="preserve"> </w:t>
      </w:r>
      <w:r w:rsidRPr="00940DD5">
        <w:rPr>
          <w:rFonts w:ascii="Times New Roman" w:hAnsi="Times New Roman"/>
          <w:sz w:val="24"/>
          <w:szCs w:val="24"/>
        </w:rPr>
        <w:t xml:space="preserve">šio asmens sudarytas sandoris. CK </w:t>
      </w:r>
      <w:r w:rsidR="00A44800">
        <w:rPr>
          <w:rFonts w:ascii="Times New Roman" w:hAnsi="Times New Roman"/>
          <w:sz w:val="24"/>
          <w:szCs w:val="24"/>
        </w:rPr>
        <w:t>p</w:t>
      </w:r>
      <w:r w:rsidRPr="00940DD5">
        <w:rPr>
          <w:rFonts w:ascii="Times New Roman" w:hAnsi="Times New Roman"/>
          <w:sz w:val="24"/>
          <w:szCs w:val="24"/>
        </w:rPr>
        <w:t xml:space="preserve">irmosios knygos nuostatose, reglamentuojančiose su sandoriais susijusius klausimus, nenustatyta vienašalių sandorių aiškinimo taisyklių. </w:t>
      </w:r>
      <w:r w:rsidRPr="00940DD5">
        <w:rPr>
          <w:rFonts w:ascii="Times New Roman" w:hAnsi="Times New Roman"/>
          <w:iCs/>
          <w:sz w:val="24"/>
          <w:szCs w:val="24"/>
        </w:rPr>
        <w:t>Pagal CK 1.63 straipsnio 5 dalį</w:t>
      </w:r>
      <w:r w:rsidR="00A44800">
        <w:rPr>
          <w:rFonts w:ascii="Times New Roman" w:hAnsi="Times New Roman"/>
          <w:iCs/>
          <w:sz w:val="24"/>
          <w:szCs w:val="24"/>
        </w:rPr>
        <w:t>,</w:t>
      </w:r>
      <w:r w:rsidRPr="00940DD5">
        <w:rPr>
          <w:rFonts w:ascii="Times New Roman" w:hAnsi="Times New Roman"/>
          <w:iCs/>
          <w:sz w:val="24"/>
          <w:szCs w:val="24"/>
        </w:rPr>
        <w:t xml:space="preserve"> vienašaliams sandoriams prievoles ir sutartis reglamentuojančios teisės normos taikomos tiek, kiek tai neprieštarauja įstatymams ir vienašalio sandorio esmei. </w:t>
      </w:r>
      <w:r w:rsidR="00940DD5">
        <w:rPr>
          <w:rFonts w:ascii="Times New Roman" w:hAnsi="Times New Roman"/>
          <w:iCs/>
          <w:sz w:val="24"/>
          <w:szCs w:val="24"/>
        </w:rPr>
        <w:t xml:space="preserve">Taigi, </w:t>
      </w:r>
      <w:r w:rsidRPr="00940DD5">
        <w:rPr>
          <w:rFonts w:ascii="Times New Roman" w:hAnsi="Times New Roman"/>
          <w:iCs/>
          <w:sz w:val="24"/>
          <w:szCs w:val="24"/>
        </w:rPr>
        <w:t xml:space="preserve">nustatant reikšmingas aplinkybes dėl </w:t>
      </w:r>
      <w:r w:rsidR="00940DD5">
        <w:rPr>
          <w:rFonts w:ascii="Times New Roman" w:hAnsi="Times New Roman"/>
          <w:iCs/>
          <w:sz w:val="24"/>
          <w:szCs w:val="24"/>
        </w:rPr>
        <w:t>rašytiniame sutikime</w:t>
      </w:r>
      <w:r w:rsidRPr="00940DD5">
        <w:rPr>
          <w:rFonts w:ascii="Times New Roman" w:hAnsi="Times New Roman"/>
          <w:iCs/>
          <w:sz w:val="24"/>
          <w:szCs w:val="24"/>
        </w:rPr>
        <w:t xml:space="preserve"> išreikštos </w:t>
      </w:r>
      <w:r w:rsidR="00940DD5">
        <w:rPr>
          <w:rFonts w:ascii="Times New Roman" w:hAnsi="Times New Roman"/>
          <w:iCs/>
          <w:sz w:val="24"/>
          <w:szCs w:val="24"/>
        </w:rPr>
        <w:t>jį davusio asmens</w:t>
      </w:r>
      <w:r w:rsidRPr="00940DD5">
        <w:rPr>
          <w:rFonts w:ascii="Times New Roman" w:hAnsi="Times New Roman"/>
          <w:iCs/>
          <w:sz w:val="24"/>
          <w:szCs w:val="24"/>
        </w:rPr>
        <w:t xml:space="preserve"> valios, svarbu atsižvelgti į tai, kad </w:t>
      </w:r>
      <w:r w:rsidR="00940DD5">
        <w:rPr>
          <w:rFonts w:ascii="Times New Roman" w:hAnsi="Times New Roman"/>
          <w:iCs/>
          <w:sz w:val="24"/>
          <w:szCs w:val="24"/>
        </w:rPr>
        <w:t>ši</w:t>
      </w:r>
      <w:r w:rsidRPr="00940DD5">
        <w:rPr>
          <w:rFonts w:ascii="Times New Roman" w:hAnsi="Times New Roman"/>
          <w:iCs/>
          <w:sz w:val="24"/>
          <w:szCs w:val="24"/>
        </w:rPr>
        <w:t>s</w:t>
      </w:r>
      <w:r w:rsidR="00940DD5">
        <w:rPr>
          <w:rFonts w:ascii="Times New Roman" w:hAnsi="Times New Roman"/>
          <w:iCs/>
          <w:sz w:val="24"/>
          <w:szCs w:val="24"/>
        </w:rPr>
        <w:t xml:space="preserve"> sutikimas</w:t>
      </w:r>
      <w:r w:rsidRPr="00940DD5">
        <w:rPr>
          <w:rFonts w:ascii="Times New Roman" w:hAnsi="Times New Roman"/>
          <w:iCs/>
          <w:sz w:val="24"/>
          <w:szCs w:val="24"/>
        </w:rPr>
        <w:t xml:space="preserve"> yra vienašalis sandoris (CK 1.63 straipsnio 3 dalis</w:t>
      </w:r>
      <w:r w:rsidR="00940DD5">
        <w:rPr>
          <w:rFonts w:ascii="Times New Roman" w:hAnsi="Times New Roman"/>
          <w:iCs/>
          <w:sz w:val="24"/>
          <w:szCs w:val="24"/>
        </w:rPr>
        <w:t>),</w:t>
      </w:r>
      <w:r w:rsidRPr="00940DD5">
        <w:rPr>
          <w:rFonts w:ascii="Times New Roman" w:hAnsi="Times New Roman"/>
          <w:iCs/>
          <w:sz w:val="24"/>
          <w:szCs w:val="24"/>
        </w:rPr>
        <w:t xml:space="preserve"> kuriam sudaryti būtina tik vienos šalies (</w:t>
      </w:r>
      <w:r w:rsidR="00940DD5">
        <w:rPr>
          <w:rFonts w:ascii="Times New Roman" w:hAnsi="Times New Roman"/>
          <w:iCs/>
          <w:sz w:val="24"/>
          <w:szCs w:val="24"/>
        </w:rPr>
        <w:t xml:space="preserve">šiuo atveju – besiribojančio žemės sklypo savininko) </w:t>
      </w:r>
      <w:r w:rsidRPr="00940DD5">
        <w:rPr>
          <w:rFonts w:ascii="Times New Roman" w:hAnsi="Times New Roman"/>
          <w:iCs/>
          <w:sz w:val="24"/>
          <w:szCs w:val="24"/>
        </w:rPr>
        <w:t xml:space="preserve">valia. Dėl šios priežasties </w:t>
      </w:r>
      <w:r w:rsidR="00940DD5">
        <w:rPr>
          <w:rFonts w:ascii="Times New Roman" w:hAnsi="Times New Roman"/>
          <w:iCs/>
          <w:sz w:val="24"/>
          <w:szCs w:val="24"/>
        </w:rPr>
        <w:t>sutikime</w:t>
      </w:r>
      <w:r w:rsidRPr="00940DD5">
        <w:rPr>
          <w:rFonts w:ascii="Times New Roman" w:hAnsi="Times New Roman"/>
          <w:iCs/>
          <w:sz w:val="24"/>
          <w:szCs w:val="24"/>
        </w:rPr>
        <w:t xml:space="preserve"> išreikštos </w:t>
      </w:r>
      <w:r w:rsidR="00940DD5">
        <w:rPr>
          <w:rFonts w:ascii="Times New Roman" w:hAnsi="Times New Roman"/>
          <w:iCs/>
          <w:sz w:val="24"/>
          <w:szCs w:val="24"/>
        </w:rPr>
        <w:t>jį davusio asmens</w:t>
      </w:r>
      <w:r w:rsidRPr="00940DD5">
        <w:rPr>
          <w:rFonts w:ascii="Times New Roman" w:hAnsi="Times New Roman"/>
          <w:iCs/>
          <w:sz w:val="24"/>
          <w:szCs w:val="24"/>
        </w:rPr>
        <w:t xml:space="preserve"> valios turiniui nustatyti sutarčių aiškinimo taisyklės (CK 6.193 straipsnis) taikytinos </w:t>
      </w:r>
      <w:r w:rsidR="00AB4321">
        <w:rPr>
          <w:rFonts w:ascii="Times New Roman" w:hAnsi="Times New Roman"/>
          <w:iCs/>
          <w:sz w:val="24"/>
          <w:szCs w:val="24"/>
        </w:rPr>
        <w:t xml:space="preserve">ne </w:t>
      </w:r>
      <w:r w:rsidRPr="00940DD5">
        <w:rPr>
          <w:rFonts w:ascii="Times New Roman" w:hAnsi="Times New Roman"/>
          <w:iCs/>
          <w:sz w:val="24"/>
          <w:szCs w:val="24"/>
        </w:rPr>
        <w:t xml:space="preserve">visa apimtimi, o tik tiek, kiek tai neprieštarauja </w:t>
      </w:r>
      <w:r w:rsidR="00940DD5">
        <w:rPr>
          <w:rFonts w:ascii="Times New Roman" w:hAnsi="Times New Roman"/>
          <w:iCs/>
          <w:sz w:val="24"/>
          <w:szCs w:val="24"/>
        </w:rPr>
        <w:t>rašytinio sutikimo</w:t>
      </w:r>
      <w:r w:rsidRPr="00940DD5">
        <w:rPr>
          <w:rFonts w:ascii="Times New Roman" w:hAnsi="Times New Roman"/>
          <w:iCs/>
          <w:sz w:val="24"/>
          <w:szCs w:val="24"/>
        </w:rPr>
        <w:t xml:space="preserve">, kaip vienašalio sandorio, kuriuo išreikšta tik </w:t>
      </w:r>
      <w:r w:rsidR="00940DD5">
        <w:rPr>
          <w:rFonts w:ascii="Times New Roman" w:hAnsi="Times New Roman"/>
          <w:iCs/>
          <w:sz w:val="24"/>
          <w:szCs w:val="24"/>
        </w:rPr>
        <w:t>šį sutikimą davusio asmens</w:t>
      </w:r>
      <w:r w:rsidRPr="00940DD5">
        <w:rPr>
          <w:rFonts w:ascii="Times New Roman" w:hAnsi="Times New Roman"/>
          <w:iCs/>
          <w:sz w:val="24"/>
          <w:szCs w:val="24"/>
        </w:rPr>
        <w:t xml:space="preserve"> valia, esmei.</w:t>
      </w:r>
    </w:p>
    <w:p w14:paraId="6AB4DB5A" w14:textId="2B0836D5" w:rsidR="00940DD5" w:rsidRPr="00940DD5" w:rsidRDefault="005B3EB3" w:rsidP="00BB3E1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Teisėjų kolegijos vertinimu, atsižvelgiant į šios nutarties 8</w:t>
      </w:r>
      <w:r w:rsidR="00EF1686">
        <w:rPr>
          <w:rFonts w:ascii="Times New Roman" w:hAnsi="Times New Roman"/>
          <w:iCs/>
          <w:sz w:val="24"/>
          <w:szCs w:val="24"/>
          <w:lang w:val="en-US"/>
        </w:rPr>
        <w:t>6</w:t>
      </w:r>
      <w:r>
        <w:rPr>
          <w:rFonts w:ascii="Times New Roman" w:hAnsi="Times New Roman"/>
          <w:iCs/>
          <w:sz w:val="24"/>
          <w:szCs w:val="24"/>
        </w:rPr>
        <w:t xml:space="preserve"> punkte aptartą besiribojančio žemės sklypo savininko duodamo rašytinio sutikimo esmę, </w:t>
      </w:r>
      <w:r w:rsidRPr="005B3EB3">
        <w:rPr>
          <w:rFonts w:ascii="Times New Roman" w:hAnsi="Times New Roman"/>
          <w:iCs/>
          <w:sz w:val="24"/>
          <w:szCs w:val="24"/>
        </w:rPr>
        <w:t xml:space="preserve">kilus ginčui dėl </w:t>
      </w:r>
      <w:r>
        <w:rPr>
          <w:rFonts w:ascii="Times New Roman" w:hAnsi="Times New Roman"/>
          <w:iCs/>
          <w:sz w:val="24"/>
          <w:szCs w:val="24"/>
        </w:rPr>
        <w:t>šiame sutikime jį davusio asmens</w:t>
      </w:r>
      <w:r w:rsidRPr="005B3EB3">
        <w:rPr>
          <w:rFonts w:ascii="Times New Roman" w:hAnsi="Times New Roman"/>
          <w:iCs/>
          <w:sz w:val="24"/>
          <w:szCs w:val="24"/>
        </w:rPr>
        <w:t xml:space="preserve"> išreikštos valios turinio, šis turi būti nustatomas remia</w:t>
      </w:r>
      <w:r w:rsidR="00BB3E16">
        <w:rPr>
          <w:rFonts w:ascii="Times New Roman" w:hAnsi="Times New Roman"/>
          <w:iCs/>
          <w:sz w:val="24"/>
          <w:szCs w:val="24"/>
        </w:rPr>
        <w:t>ntis</w:t>
      </w:r>
      <w:r w:rsidRPr="005B3EB3">
        <w:rPr>
          <w:rFonts w:ascii="Times New Roman" w:hAnsi="Times New Roman"/>
          <w:iCs/>
          <w:sz w:val="24"/>
          <w:szCs w:val="24"/>
        </w:rPr>
        <w:t xml:space="preserve"> ne vien pažodiniu </w:t>
      </w:r>
      <w:r>
        <w:rPr>
          <w:rFonts w:ascii="Times New Roman" w:hAnsi="Times New Roman"/>
          <w:iCs/>
          <w:sz w:val="24"/>
          <w:szCs w:val="24"/>
        </w:rPr>
        <w:t>sutikimo</w:t>
      </w:r>
      <w:r w:rsidRPr="005B3EB3">
        <w:rPr>
          <w:rFonts w:ascii="Times New Roman" w:hAnsi="Times New Roman"/>
          <w:iCs/>
          <w:sz w:val="24"/>
          <w:szCs w:val="24"/>
        </w:rPr>
        <w:t xml:space="preserve"> teksto aiškinimu, </w:t>
      </w:r>
      <w:r w:rsidR="00BB3E16">
        <w:rPr>
          <w:rFonts w:ascii="Times New Roman" w:hAnsi="Times New Roman"/>
          <w:iCs/>
          <w:sz w:val="24"/>
          <w:szCs w:val="24"/>
        </w:rPr>
        <w:t xml:space="preserve">tačiau </w:t>
      </w:r>
      <w:r w:rsidRPr="005B3EB3">
        <w:rPr>
          <w:rFonts w:ascii="Times New Roman" w:hAnsi="Times New Roman"/>
          <w:iCs/>
          <w:sz w:val="24"/>
          <w:szCs w:val="24"/>
        </w:rPr>
        <w:t xml:space="preserve">būtina aiškintis tikruosius </w:t>
      </w:r>
      <w:r>
        <w:rPr>
          <w:rFonts w:ascii="Times New Roman" w:hAnsi="Times New Roman"/>
          <w:iCs/>
          <w:sz w:val="24"/>
          <w:szCs w:val="24"/>
        </w:rPr>
        <w:t>jį davusio asmens</w:t>
      </w:r>
      <w:r w:rsidRPr="005B3EB3">
        <w:rPr>
          <w:rFonts w:ascii="Times New Roman" w:hAnsi="Times New Roman"/>
          <w:iCs/>
          <w:sz w:val="24"/>
          <w:szCs w:val="24"/>
        </w:rPr>
        <w:t xml:space="preserve"> ketinimus</w:t>
      </w:r>
      <w:r w:rsidR="00BB3E16">
        <w:rPr>
          <w:rFonts w:ascii="Times New Roman" w:hAnsi="Times New Roman"/>
          <w:iCs/>
          <w:sz w:val="24"/>
          <w:szCs w:val="24"/>
        </w:rPr>
        <w:t xml:space="preserve"> atsižvelgiant į</w:t>
      </w:r>
      <w:r w:rsidRPr="005B3EB3">
        <w:rPr>
          <w:rFonts w:ascii="Times New Roman" w:hAnsi="Times New Roman"/>
          <w:iCs/>
          <w:sz w:val="24"/>
          <w:szCs w:val="24"/>
        </w:rPr>
        <w:t xml:space="preserve"> </w:t>
      </w:r>
      <w:r w:rsidR="00FF1E15">
        <w:rPr>
          <w:rFonts w:ascii="Times New Roman" w:hAnsi="Times New Roman"/>
          <w:iCs/>
          <w:sz w:val="24"/>
          <w:szCs w:val="24"/>
        </w:rPr>
        <w:t xml:space="preserve">sutikimo davimo </w:t>
      </w:r>
      <w:r w:rsidRPr="005B3EB3">
        <w:rPr>
          <w:rFonts w:ascii="Times New Roman" w:hAnsi="Times New Roman"/>
          <w:iCs/>
          <w:sz w:val="24"/>
          <w:szCs w:val="24"/>
        </w:rPr>
        <w:t>ir kitas teisiškai reikšmingas aplinkybes</w:t>
      </w:r>
      <w:r w:rsidR="00BB3E16">
        <w:rPr>
          <w:rFonts w:ascii="Times New Roman" w:hAnsi="Times New Roman"/>
          <w:iCs/>
          <w:sz w:val="24"/>
          <w:szCs w:val="24"/>
        </w:rPr>
        <w:t>. Nustatant tikruosius asmens ketinimus esminę reikšmę turi informacija, kurią prieš sutikimo davimą galimas statytojas suteikė sutikimą išdavusiam asmeniui. S</w:t>
      </w:r>
      <w:r w:rsidR="00FF1E15">
        <w:rPr>
          <w:rFonts w:ascii="Times New Roman" w:hAnsi="Times New Roman"/>
          <w:iCs/>
          <w:sz w:val="24"/>
          <w:szCs w:val="24"/>
        </w:rPr>
        <w:t>utikimą davusio asmens tikrųjų ketinimų negalint nustatyti, aptariamas sandoris turi būti aiškinamas atsižvelgiant į tai, kokią prasmę jam tokiomis pat aplinkybėmis būtų suteikęs analogiškas jį sudariusiajam protingas asmuo</w:t>
      </w:r>
      <w:r w:rsidRPr="005B3EB3">
        <w:rPr>
          <w:rFonts w:ascii="Times New Roman" w:hAnsi="Times New Roman"/>
          <w:iCs/>
          <w:sz w:val="24"/>
          <w:szCs w:val="24"/>
        </w:rPr>
        <w:t xml:space="preserve"> (</w:t>
      </w:r>
      <w:r w:rsidRPr="00FF1E15">
        <w:rPr>
          <w:rFonts w:ascii="Times New Roman" w:hAnsi="Times New Roman"/>
          <w:i/>
          <w:sz w:val="24"/>
          <w:szCs w:val="24"/>
        </w:rPr>
        <w:t>mutatis mutandis</w:t>
      </w:r>
      <w:r w:rsidRPr="005B3EB3">
        <w:rPr>
          <w:rFonts w:ascii="Times New Roman" w:hAnsi="Times New Roman"/>
          <w:iCs/>
          <w:sz w:val="24"/>
          <w:szCs w:val="24"/>
        </w:rPr>
        <w:t xml:space="preserve"> </w:t>
      </w:r>
      <w:r w:rsidR="00A44800">
        <w:rPr>
          <w:rFonts w:ascii="Times New Roman" w:hAnsi="Times New Roman"/>
          <w:iCs/>
          <w:sz w:val="24"/>
          <w:szCs w:val="24"/>
        </w:rPr>
        <w:t xml:space="preserve">(su būtinais (atitinkamais) pakeitimais) </w:t>
      </w:r>
      <w:r w:rsidRPr="005B3EB3">
        <w:rPr>
          <w:rFonts w:ascii="Times New Roman" w:hAnsi="Times New Roman"/>
          <w:iCs/>
          <w:sz w:val="24"/>
          <w:szCs w:val="24"/>
        </w:rPr>
        <w:t>CK 6.193 straipsnio 1, 2</w:t>
      </w:r>
      <w:r w:rsidR="00FF1E15">
        <w:rPr>
          <w:rFonts w:ascii="Times New Roman" w:hAnsi="Times New Roman"/>
          <w:iCs/>
          <w:sz w:val="24"/>
          <w:szCs w:val="24"/>
        </w:rPr>
        <w:t xml:space="preserve">, </w:t>
      </w:r>
      <w:r w:rsidR="00FF1E15">
        <w:rPr>
          <w:rFonts w:ascii="Times New Roman" w:hAnsi="Times New Roman"/>
          <w:iCs/>
          <w:sz w:val="24"/>
          <w:szCs w:val="24"/>
          <w:lang w:val="en-US"/>
        </w:rPr>
        <w:t>5 </w:t>
      </w:r>
      <w:r w:rsidRPr="005B3EB3">
        <w:rPr>
          <w:rFonts w:ascii="Times New Roman" w:hAnsi="Times New Roman"/>
          <w:iCs/>
          <w:sz w:val="24"/>
          <w:szCs w:val="24"/>
        </w:rPr>
        <w:t xml:space="preserve">dalys). Jeigu abejojama dėl sąvokų, kurios gali turėti kelias reikšmes, šioms sąvokoms priskiriama priimtiniausia, atsižvelgiant į </w:t>
      </w:r>
      <w:r w:rsidR="00FF1E15">
        <w:rPr>
          <w:rFonts w:ascii="Times New Roman" w:hAnsi="Times New Roman"/>
          <w:iCs/>
          <w:sz w:val="24"/>
          <w:szCs w:val="24"/>
        </w:rPr>
        <w:t>sutikimo</w:t>
      </w:r>
      <w:r w:rsidRPr="005B3EB3">
        <w:rPr>
          <w:rFonts w:ascii="Times New Roman" w:hAnsi="Times New Roman"/>
          <w:iCs/>
          <w:sz w:val="24"/>
          <w:szCs w:val="24"/>
        </w:rPr>
        <w:t xml:space="preserve"> esmę bei jo dalyką, reikšmė (</w:t>
      </w:r>
      <w:r w:rsidRPr="00FF1E15">
        <w:rPr>
          <w:rFonts w:ascii="Times New Roman" w:hAnsi="Times New Roman"/>
          <w:i/>
          <w:sz w:val="24"/>
          <w:szCs w:val="24"/>
        </w:rPr>
        <w:t>mutatis mutandis</w:t>
      </w:r>
      <w:r w:rsidRPr="005B3EB3">
        <w:rPr>
          <w:rFonts w:ascii="Times New Roman" w:hAnsi="Times New Roman"/>
          <w:iCs/>
          <w:sz w:val="24"/>
          <w:szCs w:val="24"/>
        </w:rPr>
        <w:t xml:space="preserve"> CK 6.193 straipsnio 3 dalis). </w:t>
      </w:r>
    </w:p>
    <w:p w14:paraId="2631E407" w14:textId="1BA1C12E" w:rsidR="004C7ED6" w:rsidRPr="00343F17" w:rsidRDefault="00343F17" w:rsidP="00D71360">
      <w:pPr>
        <w:pStyle w:val="ListParagraph"/>
        <w:numPr>
          <w:ilvl w:val="0"/>
          <w:numId w:val="3"/>
        </w:numPr>
        <w:spacing w:after="120" w:line="240" w:lineRule="auto"/>
        <w:contextualSpacing w:val="0"/>
        <w:jc w:val="both"/>
        <w:rPr>
          <w:rFonts w:ascii="Times New Roman" w:hAnsi="Times New Roman"/>
          <w:iCs/>
          <w:sz w:val="24"/>
          <w:szCs w:val="24"/>
        </w:rPr>
      </w:pPr>
      <w:r w:rsidRPr="00343F17">
        <w:rPr>
          <w:rFonts w:ascii="Times New Roman" w:hAnsi="Times New Roman"/>
          <w:iCs/>
          <w:sz w:val="24"/>
          <w:szCs w:val="24"/>
        </w:rPr>
        <w:t>Taigi</w:t>
      </w:r>
      <w:r w:rsidR="00F32C6E" w:rsidRPr="00343F17">
        <w:rPr>
          <w:rFonts w:ascii="Times New Roman" w:hAnsi="Times New Roman"/>
          <w:iCs/>
          <w:sz w:val="24"/>
          <w:szCs w:val="24"/>
        </w:rPr>
        <w:t>, sutarčių aiškinimo principai taikomi ir aiškinant vienašalius sandorius</w:t>
      </w:r>
      <w:r w:rsidRPr="00343F17">
        <w:rPr>
          <w:rFonts w:ascii="Times New Roman" w:hAnsi="Times New Roman"/>
          <w:iCs/>
          <w:sz w:val="24"/>
          <w:szCs w:val="24"/>
        </w:rPr>
        <w:t>,</w:t>
      </w:r>
      <w:r w:rsidR="00F32C6E" w:rsidRPr="00343F17">
        <w:rPr>
          <w:rFonts w:ascii="Times New Roman" w:hAnsi="Times New Roman"/>
          <w:iCs/>
          <w:sz w:val="24"/>
          <w:szCs w:val="24"/>
        </w:rPr>
        <w:t xml:space="preserve"> kurių sudarymo metu egzistavo tik vieno asmens valia ir tik vienos šalies valios išraiška atsispindi sudarytame sandoryje.</w:t>
      </w:r>
      <w:r w:rsidRPr="00343F17">
        <w:rPr>
          <w:rFonts w:ascii="Times New Roman" w:hAnsi="Times New Roman"/>
          <w:iCs/>
          <w:sz w:val="24"/>
          <w:szCs w:val="24"/>
        </w:rPr>
        <w:t xml:space="preserve"> </w:t>
      </w:r>
      <w:r w:rsidR="00D71360">
        <w:rPr>
          <w:rFonts w:ascii="Times New Roman" w:hAnsi="Times New Roman"/>
          <w:iCs/>
          <w:sz w:val="24"/>
          <w:szCs w:val="24"/>
        </w:rPr>
        <w:t xml:space="preserve">Teisėjų kolegijos vertinimu, ir </w:t>
      </w:r>
      <w:r w:rsidR="00AB4321">
        <w:rPr>
          <w:rFonts w:ascii="Times New Roman" w:hAnsi="Times New Roman"/>
          <w:iCs/>
          <w:sz w:val="24"/>
          <w:szCs w:val="24"/>
        </w:rPr>
        <w:t xml:space="preserve">aiškinant </w:t>
      </w:r>
      <w:r w:rsidR="00D71360">
        <w:rPr>
          <w:rFonts w:ascii="Times New Roman" w:hAnsi="Times New Roman"/>
          <w:iCs/>
          <w:sz w:val="24"/>
          <w:szCs w:val="24"/>
        </w:rPr>
        <w:t>vienašal</w:t>
      </w:r>
      <w:r w:rsidR="00AB4321">
        <w:rPr>
          <w:rFonts w:ascii="Times New Roman" w:hAnsi="Times New Roman"/>
          <w:iCs/>
          <w:sz w:val="24"/>
          <w:szCs w:val="24"/>
        </w:rPr>
        <w:t>į</w:t>
      </w:r>
      <w:r w:rsidR="00D71360">
        <w:rPr>
          <w:rFonts w:ascii="Times New Roman" w:hAnsi="Times New Roman"/>
          <w:iCs/>
          <w:sz w:val="24"/>
          <w:szCs w:val="24"/>
        </w:rPr>
        <w:t xml:space="preserve"> sandor</w:t>
      </w:r>
      <w:r w:rsidR="00AB4321">
        <w:rPr>
          <w:rFonts w:ascii="Times New Roman" w:hAnsi="Times New Roman"/>
          <w:iCs/>
          <w:sz w:val="24"/>
          <w:szCs w:val="24"/>
        </w:rPr>
        <w:t>į</w:t>
      </w:r>
      <w:r w:rsidR="00D71360">
        <w:rPr>
          <w:rFonts w:ascii="Times New Roman" w:hAnsi="Times New Roman"/>
          <w:iCs/>
          <w:sz w:val="24"/>
          <w:szCs w:val="24"/>
        </w:rPr>
        <w:t xml:space="preserve"> tikrųjų jį sudariusio asmens ketinimų nustatymo principas nėra mažiau patikimas, nei kiti aptarti </w:t>
      </w:r>
      <w:r w:rsidR="00D71360" w:rsidRPr="00EA0929">
        <w:rPr>
          <w:rFonts w:ascii="Times New Roman" w:hAnsi="Times New Roman"/>
          <w:iCs/>
          <w:sz w:val="24"/>
          <w:szCs w:val="24"/>
        </w:rPr>
        <w:t xml:space="preserve">sutarčių </w:t>
      </w:r>
      <w:r w:rsidR="00D71360">
        <w:rPr>
          <w:rFonts w:ascii="Times New Roman" w:hAnsi="Times New Roman"/>
          <w:iCs/>
          <w:sz w:val="24"/>
          <w:szCs w:val="24"/>
        </w:rPr>
        <w:t xml:space="preserve">aiškinimo metodai, </w:t>
      </w:r>
      <w:r w:rsidR="00AB4321">
        <w:rPr>
          <w:rFonts w:ascii="Times New Roman" w:hAnsi="Times New Roman"/>
          <w:iCs/>
          <w:sz w:val="24"/>
          <w:szCs w:val="24"/>
        </w:rPr>
        <w:t>ir</w:t>
      </w:r>
      <w:r w:rsidR="00D71360">
        <w:rPr>
          <w:rFonts w:ascii="Times New Roman" w:hAnsi="Times New Roman"/>
          <w:iCs/>
          <w:sz w:val="24"/>
          <w:szCs w:val="24"/>
        </w:rPr>
        <w:t xml:space="preserve"> nepraranda esminės savo reikšmės, nes ir aiškinant vienašalį sandorį nustatoma būtent jo sudarymo metu egzistavusi (o ne nagrinėjant bylą ar dar kažkada buvusi, kaip teigiama kasaciniame skunde) jį sudariusio asmens valia. Sunkumų nustatyti </w:t>
      </w:r>
      <w:r w:rsidR="00F27871">
        <w:rPr>
          <w:rFonts w:ascii="Times New Roman" w:hAnsi="Times New Roman"/>
          <w:iCs/>
          <w:sz w:val="24"/>
          <w:szCs w:val="24"/>
        </w:rPr>
        <w:t xml:space="preserve">tikrąją </w:t>
      </w:r>
      <w:r w:rsidR="00D71360">
        <w:rPr>
          <w:rFonts w:ascii="Times New Roman" w:hAnsi="Times New Roman"/>
          <w:iCs/>
          <w:sz w:val="24"/>
          <w:szCs w:val="24"/>
        </w:rPr>
        <w:t xml:space="preserve">sandorio šalių valią gali kilti </w:t>
      </w:r>
      <w:r w:rsidR="00AB4321">
        <w:rPr>
          <w:rFonts w:ascii="Times New Roman" w:hAnsi="Times New Roman"/>
          <w:iCs/>
          <w:sz w:val="24"/>
          <w:szCs w:val="24"/>
        </w:rPr>
        <w:t xml:space="preserve">esant </w:t>
      </w:r>
      <w:r w:rsidR="00D71360">
        <w:rPr>
          <w:rFonts w:ascii="Times New Roman" w:hAnsi="Times New Roman"/>
          <w:iCs/>
          <w:sz w:val="24"/>
          <w:szCs w:val="24"/>
        </w:rPr>
        <w:t>tiek vienašali</w:t>
      </w:r>
      <w:r w:rsidR="00AB4321">
        <w:rPr>
          <w:rFonts w:ascii="Times New Roman" w:hAnsi="Times New Roman"/>
          <w:iCs/>
          <w:sz w:val="24"/>
          <w:szCs w:val="24"/>
        </w:rPr>
        <w:t>am</w:t>
      </w:r>
      <w:r w:rsidR="00D71360">
        <w:rPr>
          <w:rFonts w:ascii="Times New Roman" w:hAnsi="Times New Roman"/>
          <w:iCs/>
          <w:sz w:val="24"/>
          <w:szCs w:val="24"/>
        </w:rPr>
        <w:t>, tiek dvišali</w:t>
      </w:r>
      <w:r w:rsidR="00AB4321">
        <w:rPr>
          <w:rFonts w:ascii="Times New Roman" w:hAnsi="Times New Roman"/>
          <w:iCs/>
          <w:sz w:val="24"/>
          <w:szCs w:val="24"/>
        </w:rPr>
        <w:t>am</w:t>
      </w:r>
      <w:r w:rsidR="00D71360">
        <w:rPr>
          <w:rFonts w:ascii="Times New Roman" w:hAnsi="Times New Roman"/>
          <w:iCs/>
          <w:sz w:val="24"/>
          <w:szCs w:val="24"/>
        </w:rPr>
        <w:t xml:space="preserve"> sandori</w:t>
      </w:r>
      <w:r w:rsidR="00AB4321">
        <w:rPr>
          <w:rFonts w:ascii="Times New Roman" w:hAnsi="Times New Roman"/>
          <w:iCs/>
          <w:sz w:val="24"/>
          <w:szCs w:val="24"/>
        </w:rPr>
        <w:t>ui</w:t>
      </w:r>
      <w:r w:rsidR="00D71360">
        <w:rPr>
          <w:rFonts w:ascii="Times New Roman" w:hAnsi="Times New Roman"/>
          <w:iCs/>
          <w:sz w:val="24"/>
          <w:szCs w:val="24"/>
        </w:rPr>
        <w:t xml:space="preserve">. Tačiau galimi sunkumai nepaneigia šio sutarčių aiškinimo metodo ir </w:t>
      </w:r>
      <w:r w:rsidR="00F27871">
        <w:rPr>
          <w:rFonts w:ascii="Times New Roman" w:hAnsi="Times New Roman"/>
          <w:iCs/>
          <w:sz w:val="24"/>
          <w:szCs w:val="24"/>
        </w:rPr>
        <w:t>dėl to jis netampa</w:t>
      </w:r>
      <w:r w:rsidR="00D71360">
        <w:rPr>
          <w:rFonts w:ascii="Times New Roman" w:hAnsi="Times New Roman"/>
          <w:iCs/>
          <w:sz w:val="24"/>
          <w:szCs w:val="24"/>
        </w:rPr>
        <w:t xml:space="preserve"> mažiausiai patikim</w:t>
      </w:r>
      <w:r w:rsidR="00A44800">
        <w:rPr>
          <w:rFonts w:ascii="Times New Roman" w:hAnsi="Times New Roman"/>
          <w:iCs/>
          <w:sz w:val="24"/>
          <w:szCs w:val="24"/>
        </w:rPr>
        <w:t>as</w:t>
      </w:r>
      <w:r w:rsidR="00D71360">
        <w:rPr>
          <w:rFonts w:ascii="Times New Roman" w:hAnsi="Times New Roman"/>
          <w:iCs/>
          <w:sz w:val="24"/>
          <w:szCs w:val="24"/>
        </w:rPr>
        <w:t>. Jei</w:t>
      </w:r>
      <w:r w:rsidR="00F27871">
        <w:rPr>
          <w:rFonts w:ascii="Times New Roman" w:hAnsi="Times New Roman"/>
          <w:iCs/>
          <w:sz w:val="24"/>
          <w:szCs w:val="24"/>
        </w:rPr>
        <w:t>gu</w:t>
      </w:r>
      <w:r w:rsidR="00D71360">
        <w:rPr>
          <w:rFonts w:ascii="Times New Roman" w:hAnsi="Times New Roman"/>
          <w:iCs/>
          <w:sz w:val="24"/>
          <w:szCs w:val="24"/>
        </w:rPr>
        <w:t xml:space="preserve"> tikrųjų sandorį sudariusio asmens ketinimų nėra galimyb</w:t>
      </w:r>
      <w:r w:rsidR="00F27871">
        <w:rPr>
          <w:rFonts w:ascii="Times New Roman" w:hAnsi="Times New Roman"/>
          <w:iCs/>
          <w:sz w:val="24"/>
          <w:szCs w:val="24"/>
        </w:rPr>
        <w:t>ės</w:t>
      </w:r>
      <w:r w:rsidR="00D71360">
        <w:rPr>
          <w:rFonts w:ascii="Times New Roman" w:hAnsi="Times New Roman"/>
          <w:iCs/>
          <w:sz w:val="24"/>
          <w:szCs w:val="24"/>
        </w:rPr>
        <w:t xml:space="preserve"> </w:t>
      </w:r>
      <w:r w:rsidR="00F27871">
        <w:rPr>
          <w:rFonts w:ascii="Times New Roman" w:hAnsi="Times New Roman"/>
          <w:iCs/>
          <w:sz w:val="24"/>
          <w:szCs w:val="24"/>
        </w:rPr>
        <w:t xml:space="preserve">nustatyti </w:t>
      </w:r>
      <w:r w:rsidR="00D71360">
        <w:rPr>
          <w:rFonts w:ascii="Times New Roman" w:hAnsi="Times New Roman"/>
          <w:iCs/>
          <w:sz w:val="24"/>
          <w:szCs w:val="24"/>
        </w:rPr>
        <w:t>rem</w:t>
      </w:r>
      <w:r w:rsidR="003A1315">
        <w:rPr>
          <w:rFonts w:ascii="Times New Roman" w:hAnsi="Times New Roman"/>
          <w:iCs/>
          <w:sz w:val="24"/>
          <w:szCs w:val="24"/>
        </w:rPr>
        <w:t>i</w:t>
      </w:r>
      <w:r w:rsidR="00D71360">
        <w:rPr>
          <w:rFonts w:ascii="Times New Roman" w:hAnsi="Times New Roman"/>
          <w:iCs/>
          <w:sz w:val="24"/>
          <w:szCs w:val="24"/>
        </w:rPr>
        <w:t xml:space="preserve">antis byloje esančiais įrodymais, taikomi kiti sutarčių aiškinimo metodai. </w:t>
      </w:r>
    </w:p>
    <w:p w14:paraId="0F2C06D8" w14:textId="36D181D3" w:rsidR="00F73C01" w:rsidRDefault="008E4E44" w:rsidP="00F0203F">
      <w:pPr>
        <w:pStyle w:val="ListParagraph"/>
        <w:numPr>
          <w:ilvl w:val="0"/>
          <w:numId w:val="3"/>
        </w:numPr>
        <w:spacing w:after="120" w:line="240" w:lineRule="auto"/>
        <w:contextualSpacing w:val="0"/>
        <w:jc w:val="both"/>
        <w:rPr>
          <w:rFonts w:ascii="Times New Roman" w:hAnsi="Times New Roman"/>
          <w:iCs/>
          <w:sz w:val="24"/>
          <w:szCs w:val="24"/>
        </w:rPr>
      </w:pPr>
      <w:r w:rsidRPr="00F73C01">
        <w:rPr>
          <w:rFonts w:ascii="Times New Roman" w:hAnsi="Times New Roman"/>
          <w:iCs/>
          <w:sz w:val="24"/>
          <w:szCs w:val="24"/>
        </w:rPr>
        <w:t xml:space="preserve">Teisėjų kolegijos vertinimu, skundžiamo apeliacinės instancijos teismo sprendimo </w:t>
      </w:r>
      <w:r w:rsidR="00F73C01" w:rsidRPr="00F73C01">
        <w:rPr>
          <w:rFonts w:ascii="Times New Roman" w:hAnsi="Times New Roman"/>
          <w:iCs/>
          <w:sz w:val="24"/>
          <w:szCs w:val="24"/>
        </w:rPr>
        <w:t>motyvai (</w:t>
      </w:r>
      <w:r w:rsidR="00F73C01">
        <w:rPr>
          <w:rFonts w:ascii="Times New Roman" w:hAnsi="Times New Roman"/>
          <w:iCs/>
          <w:sz w:val="24"/>
          <w:szCs w:val="24"/>
        </w:rPr>
        <w:t>40–45</w:t>
      </w:r>
      <w:r w:rsidR="00F73C01" w:rsidRPr="00F73C01">
        <w:rPr>
          <w:rFonts w:ascii="Times New Roman" w:hAnsi="Times New Roman"/>
          <w:iCs/>
          <w:sz w:val="24"/>
          <w:szCs w:val="24"/>
        </w:rPr>
        <w:t xml:space="preserve"> punktai) teikia pagrindą padaryti išvadą, kad apeliacinės instancijos teismas, remdamasis byloje surinktais įrodymais, išsamiai išnagrinėjo kiekvienos </w:t>
      </w:r>
      <w:r w:rsidR="00F73C01">
        <w:rPr>
          <w:rFonts w:ascii="Times New Roman" w:hAnsi="Times New Roman"/>
          <w:iCs/>
          <w:sz w:val="24"/>
          <w:szCs w:val="24"/>
        </w:rPr>
        <w:t xml:space="preserve">bylos </w:t>
      </w:r>
      <w:r w:rsidR="00F73C01" w:rsidRPr="00F73C01">
        <w:rPr>
          <w:rFonts w:ascii="Times New Roman" w:hAnsi="Times New Roman"/>
          <w:iCs/>
          <w:sz w:val="24"/>
          <w:szCs w:val="24"/>
        </w:rPr>
        <w:t xml:space="preserve">šalies </w:t>
      </w:r>
      <w:r w:rsidR="00F73C01">
        <w:rPr>
          <w:rFonts w:ascii="Times New Roman" w:hAnsi="Times New Roman"/>
          <w:iCs/>
          <w:sz w:val="24"/>
          <w:szCs w:val="24"/>
        </w:rPr>
        <w:t>nurodyt</w:t>
      </w:r>
      <w:r w:rsidR="00F73C01" w:rsidRPr="00F73C01">
        <w:rPr>
          <w:rFonts w:ascii="Times New Roman" w:hAnsi="Times New Roman"/>
          <w:iCs/>
          <w:sz w:val="24"/>
          <w:szCs w:val="24"/>
        </w:rPr>
        <w:t>as faktines aplinkybes,</w:t>
      </w:r>
      <w:r w:rsidR="000D68BC">
        <w:rPr>
          <w:rFonts w:ascii="Times New Roman" w:hAnsi="Times New Roman"/>
          <w:iCs/>
          <w:sz w:val="24"/>
          <w:szCs w:val="24"/>
        </w:rPr>
        <w:t xml:space="preserve"> </w:t>
      </w:r>
      <w:r w:rsidR="00597885">
        <w:rPr>
          <w:rFonts w:ascii="Times New Roman" w:hAnsi="Times New Roman"/>
          <w:iCs/>
          <w:sz w:val="24"/>
          <w:szCs w:val="24"/>
        </w:rPr>
        <w:t>reikšmingas</w:t>
      </w:r>
      <w:r w:rsidR="000D68BC">
        <w:rPr>
          <w:rFonts w:ascii="Times New Roman" w:hAnsi="Times New Roman"/>
          <w:iCs/>
          <w:sz w:val="24"/>
          <w:szCs w:val="24"/>
        </w:rPr>
        <w:t xml:space="preserve"> </w:t>
      </w:r>
      <w:r w:rsidR="00597885">
        <w:rPr>
          <w:rFonts w:ascii="Times New Roman" w:hAnsi="Times New Roman"/>
          <w:iCs/>
          <w:sz w:val="24"/>
          <w:szCs w:val="24"/>
        </w:rPr>
        <w:t>S</w:t>
      </w:r>
      <w:r w:rsidR="000D68BC">
        <w:rPr>
          <w:rFonts w:ascii="Times New Roman" w:hAnsi="Times New Roman"/>
          <w:iCs/>
          <w:sz w:val="24"/>
          <w:szCs w:val="24"/>
        </w:rPr>
        <w:t>utikim</w:t>
      </w:r>
      <w:r w:rsidR="00665F32">
        <w:rPr>
          <w:rFonts w:ascii="Times New Roman" w:hAnsi="Times New Roman"/>
          <w:iCs/>
          <w:sz w:val="24"/>
          <w:szCs w:val="24"/>
        </w:rPr>
        <w:t>ą davusios ieškovės valios</w:t>
      </w:r>
      <w:r w:rsidR="000D68BC">
        <w:rPr>
          <w:rFonts w:ascii="Times New Roman" w:hAnsi="Times New Roman"/>
          <w:iCs/>
          <w:sz w:val="24"/>
          <w:szCs w:val="24"/>
        </w:rPr>
        <w:t xml:space="preserve"> turini</w:t>
      </w:r>
      <w:r w:rsidR="00597885">
        <w:rPr>
          <w:rFonts w:ascii="Times New Roman" w:hAnsi="Times New Roman"/>
          <w:iCs/>
          <w:sz w:val="24"/>
          <w:szCs w:val="24"/>
        </w:rPr>
        <w:t>ui</w:t>
      </w:r>
      <w:r w:rsidR="000D68BC">
        <w:rPr>
          <w:rFonts w:ascii="Times New Roman" w:hAnsi="Times New Roman"/>
          <w:iCs/>
          <w:sz w:val="24"/>
          <w:szCs w:val="24"/>
        </w:rPr>
        <w:t xml:space="preserve"> </w:t>
      </w:r>
      <w:r w:rsidR="00FF414B">
        <w:rPr>
          <w:rFonts w:ascii="Times New Roman" w:hAnsi="Times New Roman"/>
          <w:iCs/>
          <w:sz w:val="24"/>
          <w:szCs w:val="24"/>
        </w:rPr>
        <w:t>nustatyti</w:t>
      </w:r>
      <w:r w:rsidR="000D68BC">
        <w:rPr>
          <w:rFonts w:ascii="Times New Roman" w:hAnsi="Times New Roman"/>
          <w:iCs/>
          <w:sz w:val="24"/>
          <w:szCs w:val="24"/>
        </w:rPr>
        <w:t>,</w:t>
      </w:r>
      <w:r w:rsidR="00F73C01" w:rsidRPr="00F73C01">
        <w:rPr>
          <w:rFonts w:ascii="Times New Roman" w:hAnsi="Times New Roman"/>
          <w:iCs/>
          <w:sz w:val="24"/>
          <w:szCs w:val="24"/>
        </w:rPr>
        <w:t xml:space="preserve"> </w:t>
      </w:r>
      <w:r w:rsidR="00F73C01">
        <w:rPr>
          <w:rFonts w:ascii="Times New Roman" w:hAnsi="Times New Roman"/>
          <w:iCs/>
          <w:sz w:val="24"/>
          <w:szCs w:val="24"/>
        </w:rPr>
        <w:t>įvertino pirmosios instancijos teismo išanalizuotą bylos medžiagą (įskaitant ieškovės ir atsakovo ž</w:t>
      </w:r>
      <w:r w:rsidR="00F73C01" w:rsidRPr="00F73C01">
        <w:rPr>
          <w:rFonts w:ascii="Times New Roman" w:hAnsi="Times New Roman"/>
          <w:iCs/>
          <w:sz w:val="24"/>
          <w:szCs w:val="24"/>
        </w:rPr>
        <w:t>odinius paaiškinimus proceso metu</w:t>
      </w:r>
      <w:r w:rsidR="00F73C01">
        <w:rPr>
          <w:rFonts w:ascii="Times New Roman" w:hAnsi="Times New Roman"/>
          <w:iCs/>
          <w:sz w:val="24"/>
          <w:szCs w:val="24"/>
        </w:rPr>
        <w:t>)</w:t>
      </w:r>
      <w:r w:rsidR="00F73C01" w:rsidRPr="00F73C01">
        <w:rPr>
          <w:rFonts w:ascii="Times New Roman" w:hAnsi="Times New Roman"/>
          <w:iCs/>
          <w:sz w:val="24"/>
          <w:szCs w:val="24"/>
        </w:rPr>
        <w:t xml:space="preserve">, nustatė bylos šalių argumentų ir atsikirtimų </w:t>
      </w:r>
      <w:r w:rsidR="00597885">
        <w:rPr>
          <w:rFonts w:ascii="Times New Roman" w:hAnsi="Times New Roman"/>
          <w:iCs/>
          <w:sz w:val="24"/>
          <w:szCs w:val="24"/>
        </w:rPr>
        <w:t>dėl Sut</w:t>
      </w:r>
      <w:r w:rsidR="00085A1A">
        <w:rPr>
          <w:rFonts w:ascii="Times New Roman" w:hAnsi="Times New Roman"/>
          <w:iCs/>
          <w:sz w:val="24"/>
          <w:szCs w:val="24"/>
        </w:rPr>
        <w:t>ikimo</w:t>
      </w:r>
      <w:r w:rsidR="00597885">
        <w:rPr>
          <w:rFonts w:ascii="Times New Roman" w:hAnsi="Times New Roman"/>
          <w:iCs/>
          <w:sz w:val="24"/>
          <w:szCs w:val="24"/>
        </w:rPr>
        <w:t xml:space="preserve"> turinio </w:t>
      </w:r>
      <w:r w:rsidR="00F73C01" w:rsidRPr="00F73C01">
        <w:rPr>
          <w:rFonts w:ascii="Times New Roman" w:hAnsi="Times New Roman"/>
          <w:iCs/>
          <w:sz w:val="24"/>
          <w:szCs w:val="24"/>
        </w:rPr>
        <w:t>esmę, dėl jų pasisakė, teisiškai kvalifikavo ir pateikė savo išvadas sprendimo motyvuojamojoje dalyje.</w:t>
      </w:r>
    </w:p>
    <w:p w14:paraId="1F0AC0B8" w14:textId="7684C101" w:rsidR="00EC48A6" w:rsidRDefault="002B4384" w:rsidP="00F0203F">
      <w:pPr>
        <w:pStyle w:val="ListParagraph"/>
        <w:numPr>
          <w:ilvl w:val="0"/>
          <w:numId w:val="3"/>
        </w:numPr>
        <w:spacing w:after="120" w:line="240" w:lineRule="auto"/>
        <w:contextualSpacing w:val="0"/>
        <w:jc w:val="both"/>
        <w:rPr>
          <w:rFonts w:ascii="Times New Roman" w:hAnsi="Times New Roman"/>
          <w:iCs/>
          <w:sz w:val="24"/>
          <w:szCs w:val="24"/>
        </w:rPr>
      </w:pPr>
      <w:r w:rsidRPr="00EC48A6">
        <w:rPr>
          <w:rFonts w:ascii="Times New Roman" w:hAnsi="Times New Roman"/>
          <w:iCs/>
          <w:sz w:val="24"/>
          <w:szCs w:val="24"/>
        </w:rPr>
        <w:t>Apeliacinės instancijos teismas</w:t>
      </w:r>
      <w:r w:rsidR="002F10AC" w:rsidRPr="00EC48A6">
        <w:rPr>
          <w:rFonts w:ascii="Times New Roman" w:hAnsi="Times New Roman"/>
          <w:iCs/>
          <w:sz w:val="24"/>
          <w:szCs w:val="24"/>
        </w:rPr>
        <w:t xml:space="preserve"> </w:t>
      </w:r>
      <w:r w:rsidRPr="00EC48A6">
        <w:rPr>
          <w:rFonts w:ascii="Times New Roman" w:hAnsi="Times New Roman"/>
          <w:iCs/>
          <w:sz w:val="24"/>
          <w:szCs w:val="24"/>
        </w:rPr>
        <w:t>visų pirma įvertino Sutikimo tekstą lingvisti</w:t>
      </w:r>
      <w:r w:rsidR="0017396E" w:rsidRPr="00EC48A6">
        <w:rPr>
          <w:rFonts w:ascii="Times New Roman" w:hAnsi="Times New Roman"/>
          <w:iCs/>
          <w:sz w:val="24"/>
          <w:szCs w:val="24"/>
        </w:rPr>
        <w:t>nio aiškinimo metodu</w:t>
      </w:r>
      <w:r w:rsidRPr="00EC48A6">
        <w:rPr>
          <w:rFonts w:ascii="Times New Roman" w:hAnsi="Times New Roman"/>
          <w:iCs/>
          <w:sz w:val="24"/>
          <w:szCs w:val="24"/>
        </w:rPr>
        <w:t xml:space="preserve"> </w:t>
      </w:r>
      <w:r w:rsidR="00336F3B" w:rsidRPr="00EC48A6">
        <w:rPr>
          <w:rFonts w:ascii="Times New Roman" w:hAnsi="Times New Roman"/>
          <w:iCs/>
          <w:sz w:val="24"/>
          <w:szCs w:val="24"/>
        </w:rPr>
        <w:t xml:space="preserve">(CK </w:t>
      </w:r>
      <w:r w:rsidR="00336F3B" w:rsidRPr="00EC48A6">
        <w:rPr>
          <w:rFonts w:ascii="Times New Roman" w:hAnsi="Times New Roman"/>
          <w:iCs/>
          <w:sz w:val="24"/>
          <w:szCs w:val="24"/>
          <w:lang w:val="en-US"/>
        </w:rPr>
        <w:t>6.193</w:t>
      </w:r>
      <w:r w:rsidR="00336F3B" w:rsidRPr="00EC48A6">
        <w:rPr>
          <w:rFonts w:ascii="Times New Roman" w:hAnsi="Times New Roman"/>
          <w:iCs/>
          <w:sz w:val="24"/>
          <w:szCs w:val="24"/>
        </w:rPr>
        <w:t xml:space="preserve"> straipsnio </w:t>
      </w:r>
      <w:r w:rsidR="00336F3B" w:rsidRPr="00EC48A6">
        <w:rPr>
          <w:rFonts w:ascii="Times New Roman" w:hAnsi="Times New Roman"/>
          <w:iCs/>
          <w:sz w:val="24"/>
          <w:szCs w:val="24"/>
          <w:lang w:val="en-US"/>
        </w:rPr>
        <w:t>1</w:t>
      </w:r>
      <w:r w:rsidR="00336F3B" w:rsidRPr="00EC48A6">
        <w:rPr>
          <w:rFonts w:ascii="Times New Roman" w:hAnsi="Times New Roman"/>
          <w:iCs/>
          <w:sz w:val="24"/>
          <w:szCs w:val="24"/>
        </w:rPr>
        <w:t xml:space="preserve"> dalis) </w:t>
      </w:r>
      <w:r w:rsidRPr="00EC48A6">
        <w:rPr>
          <w:rFonts w:ascii="Times New Roman" w:hAnsi="Times New Roman"/>
          <w:iCs/>
          <w:sz w:val="24"/>
          <w:szCs w:val="24"/>
        </w:rPr>
        <w:t xml:space="preserve">ir padarė išvadą, kad Sutikime aiškiai </w:t>
      </w:r>
      <w:r w:rsidR="0017396E" w:rsidRPr="00EC48A6">
        <w:rPr>
          <w:rFonts w:ascii="Times New Roman" w:hAnsi="Times New Roman"/>
          <w:iCs/>
          <w:sz w:val="24"/>
          <w:szCs w:val="24"/>
        </w:rPr>
        <w:t xml:space="preserve">nurodyta </w:t>
      </w:r>
      <w:r w:rsidRPr="00EC48A6">
        <w:rPr>
          <w:rFonts w:ascii="Times New Roman" w:hAnsi="Times New Roman"/>
          <w:iCs/>
          <w:sz w:val="24"/>
          <w:szCs w:val="24"/>
        </w:rPr>
        <w:t>leidžiam</w:t>
      </w:r>
      <w:r w:rsidR="00597885" w:rsidRPr="00EC48A6">
        <w:rPr>
          <w:rFonts w:ascii="Times New Roman" w:hAnsi="Times New Roman"/>
          <w:iCs/>
          <w:sz w:val="24"/>
          <w:szCs w:val="24"/>
        </w:rPr>
        <w:t>ų</w:t>
      </w:r>
      <w:r w:rsidRPr="00EC48A6">
        <w:rPr>
          <w:rFonts w:ascii="Times New Roman" w:hAnsi="Times New Roman"/>
          <w:iCs/>
          <w:sz w:val="24"/>
          <w:szCs w:val="24"/>
        </w:rPr>
        <w:t xml:space="preserve"> atlikti</w:t>
      </w:r>
      <w:r w:rsidR="00597885" w:rsidRPr="00EC48A6">
        <w:rPr>
          <w:rFonts w:ascii="Times New Roman" w:hAnsi="Times New Roman"/>
          <w:iCs/>
          <w:sz w:val="24"/>
          <w:szCs w:val="24"/>
        </w:rPr>
        <w:t xml:space="preserve"> statybos darbų apimtis</w:t>
      </w:r>
      <w:r w:rsidRPr="00EC48A6">
        <w:rPr>
          <w:rFonts w:ascii="Times New Roman" w:hAnsi="Times New Roman"/>
          <w:iCs/>
          <w:sz w:val="24"/>
          <w:szCs w:val="24"/>
        </w:rPr>
        <w:t xml:space="preserve"> – išplėsti rekonstruojamų ūkio pastato </w:t>
      </w:r>
      <w:r w:rsidR="00A44800">
        <w:rPr>
          <w:rFonts w:ascii="Times New Roman" w:hAnsi="Times New Roman"/>
          <w:iCs/>
          <w:sz w:val="24"/>
          <w:szCs w:val="24"/>
        </w:rPr>
        <w:t>bei</w:t>
      </w:r>
      <w:r w:rsidRPr="00EC48A6">
        <w:rPr>
          <w:rFonts w:ascii="Times New Roman" w:hAnsi="Times New Roman"/>
          <w:iCs/>
          <w:sz w:val="24"/>
          <w:szCs w:val="24"/>
        </w:rPr>
        <w:t xml:space="preserve"> vienbučio gyvenamojo namo užstatymo plotą</w:t>
      </w:r>
      <w:r w:rsidR="0017396E" w:rsidRPr="00EC48A6">
        <w:rPr>
          <w:rFonts w:ascii="Times New Roman" w:hAnsi="Times New Roman"/>
          <w:iCs/>
          <w:sz w:val="24"/>
          <w:szCs w:val="24"/>
        </w:rPr>
        <w:t xml:space="preserve"> </w:t>
      </w:r>
      <w:r w:rsidR="00A44800">
        <w:rPr>
          <w:rFonts w:ascii="Times New Roman" w:hAnsi="Times New Roman"/>
          <w:iCs/>
          <w:sz w:val="24"/>
          <w:szCs w:val="24"/>
        </w:rPr>
        <w:t>ir</w:t>
      </w:r>
      <w:r w:rsidR="0017396E" w:rsidRPr="00EC48A6">
        <w:rPr>
          <w:rFonts w:ascii="Times New Roman" w:hAnsi="Times New Roman"/>
          <w:iCs/>
          <w:sz w:val="24"/>
          <w:szCs w:val="24"/>
        </w:rPr>
        <w:t xml:space="preserve"> pastatyti p</w:t>
      </w:r>
      <w:r w:rsidR="004C7ED6" w:rsidRPr="00EC48A6">
        <w:rPr>
          <w:rFonts w:ascii="Times New Roman" w:hAnsi="Times New Roman"/>
          <w:iCs/>
          <w:sz w:val="24"/>
          <w:szCs w:val="24"/>
        </w:rPr>
        <w:t>r</w:t>
      </w:r>
      <w:r w:rsidR="0017396E" w:rsidRPr="00EC48A6">
        <w:rPr>
          <w:rFonts w:ascii="Times New Roman" w:hAnsi="Times New Roman"/>
          <w:iCs/>
          <w:sz w:val="24"/>
          <w:szCs w:val="24"/>
        </w:rPr>
        <w:t>iestatą</w:t>
      </w:r>
      <w:r w:rsidR="00FF414B">
        <w:rPr>
          <w:rFonts w:ascii="Times New Roman" w:hAnsi="Times New Roman"/>
          <w:iCs/>
          <w:sz w:val="24"/>
          <w:szCs w:val="24"/>
        </w:rPr>
        <w:t>.</w:t>
      </w:r>
      <w:r w:rsidRPr="00EC48A6">
        <w:rPr>
          <w:rFonts w:ascii="Times New Roman" w:hAnsi="Times New Roman"/>
          <w:iCs/>
          <w:sz w:val="24"/>
          <w:szCs w:val="24"/>
        </w:rPr>
        <w:t xml:space="preserve"> </w:t>
      </w:r>
      <w:r w:rsidR="00FF414B">
        <w:rPr>
          <w:rFonts w:ascii="Times New Roman" w:hAnsi="Times New Roman"/>
          <w:iCs/>
          <w:sz w:val="24"/>
          <w:szCs w:val="24"/>
        </w:rPr>
        <w:t>Skirtingai</w:t>
      </w:r>
      <w:r w:rsidRPr="00EC48A6">
        <w:rPr>
          <w:rFonts w:ascii="Times New Roman" w:hAnsi="Times New Roman"/>
          <w:iCs/>
          <w:sz w:val="24"/>
          <w:szCs w:val="24"/>
        </w:rPr>
        <w:t xml:space="preserve"> nei pirmosios instancijos teismas, </w:t>
      </w:r>
      <w:r w:rsidR="00FF414B">
        <w:rPr>
          <w:rFonts w:ascii="Times New Roman" w:hAnsi="Times New Roman"/>
          <w:iCs/>
          <w:sz w:val="24"/>
          <w:szCs w:val="24"/>
        </w:rPr>
        <w:t xml:space="preserve">apeliacinės instancijos teismas </w:t>
      </w:r>
      <w:r w:rsidRPr="00EC48A6">
        <w:rPr>
          <w:rFonts w:ascii="Times New Roman" w:hAnsi="Times New Roman"/>
          <w:iCs/>
          <w:sz w:val="24"/>
          <w:szCs w:val="24"/>
        </w:rPr>
        <w:t>pagrįstai akcent</w:t>
      </w:r>
      <w:r w:rsidR="00B46EAE">
        <w:rPr>
          <w:rFonts w:ascii="Times New Roman" w:hAnsi="Times New Roman"/>
          <w:iCs/>
          <w:sz w:val="24"/>
          <w:szCs w:val="24"/>
        </w:rPr>
        <w:t>avo</w:t>
      </w:r>
      <w:r w:rsidRPr="00EC48A6">
        <w:rPr>
          <w:rFonts w:ascii="Times New Roman" w:hAnsi="Times New Roman"/>
          <w:iCs/>
          <w:sz w:val="24"/>
          <w:szCs w:val="24"/>
        </w:rPr>
        <w:t xml:space="preserve"> ne Sutikime pavartotą rekonstrukcijos sąvoką, o tokio pobūdžio statybą apibūdinantį veiksmą – užstatymo ploto (ilgio ir pločio) atsakovo rekonstruojamais pastatais išplėtimą, </w:t>
      </w:r>
      <w:r w:rsidR="0017396E" w:rsidRPr="00EC48A6">
        <w:rPr>
          <w:rFonts w:ascii="Times New Roman" w:hAnsi="Times New Roman"/>
          <w:iCs/>
          <w:sz w:val="24"/>
          <w:szCs w:val="24"/>
        </w:rPr>
        <w:t>kaip atspindintį tikrąjį ieškovės ketinimą ir jos valią, kad atsakovo rekonstruojami pastatai nebūtų aukštinami</w:t>
      </w:r>
      <w:r w:rsidR="00F97E8C">
        <w:rPr>
          <w:rFonts w:ascii="Times New Roman" w:hAnsi="Times New Roman"/>
          <w:iCs/>
          <w:sz w:val="24"/>
          <w:szCs w:val="24"/>
        </w:rPr>
        <w:t xml:space="preserve"> (CK </w:t>
      </w:r>
      <w:r w:rsidR="00F97E8C">
        <w:rPr>
          <w:rFonts w:ascii="Times New Roman" w:hAnsi="Times New Roman"/>
          <w:iCs/>
          <w:sz w:val="24"/>
          <w:szCs w:val="24"/>
          <w:lang w:val="en-US"/>
        </w:rPr>
        <w:t xml:space="preserve">6.193 </w:t>
      </w:r>
      <w:r w:rsidR="00F97E8C">
        <w:rPr>
          <w:rFonts w:ascii="Times New Roman" w:hAnsi="Times New Roman"/>
          <w:iCs/>
          <w:sz w:val="24"/>
          <w:szCs w:val="24"/>
        </w:rPr>
        <w:t xml:space="preserve">straipsnio </w:t>
      </w:r>
      <w:r w:rsidR="00F97E8C">
        <w:rPr>
          <w:rFonts w:ascii="Times New Roman" w:hAnsi="Times New Roman"/>
          <w:iCs/>
          <w:sz w:val="24"/>
          <w:szCs w:val="24"/>
          <w:lang w:val="en-US"/>
        </w:rPr>
        <w:t>3</w:t>
      </w:r>
      <w:r w:rsidR="00F97E8C">
        <w:rPr>
          <w:rFonts w:ascii="Times New Roman" w:hAnsi="Times New Roman"/>
          <w:iCs/>
          <w:sz w:val="24"/>
          <w:szCs w:val="24"/>
        </w:rPr>
        <w:t xml:space="preserve"> dalis)</w:t>
      </w:r>
      <w:r w:rsidR="0017396E" w:rsidRPr="00EC48A6">
        <w:rPr>
          <w:rFonts w:ascii="Times New Roman" w:hAnsi="Times New Roman"/>
          <w:iCs/>
          <w:sz w:val="24"/>
          <w:szCs w:val="24"/>
        </w:rPr>
        <w:t xml:space="preserve">. </w:t>
      </w:r>
      <w:r w:rsidR="006D2E71" w:rsidRPr="00EC48A6">
        <w:rPr>
          <w:rFonts w:ascii="Times New Roman" w:hAnsi="Times New Roman"/>
          <w:iCs/>
          <w:sz w:val="24"/>
          <w:szCs w:val="24"/>
        </w:rPr>
        <w:t xml:space="preserve">Apeliacinės instancijos teismas taip pat atsižvelgė </w:t>
      </w:r>
      <w:r w:rsidR="0017396E" w:rsidRPr="00EC48A6">
        <w:rPr>
          <w:rFonts w:ascii="Times New Roman" w:hAnsi="Times New Roman"/>
          <w:iCs/>
          <w:sz w:val="24"/>
          <w:szCs w:val="24"/>
        </w:rPr>
        <w:t xml:space="preserve">į </w:t>
      </w:r>
      <w:r w:rsidR="008551D8" w:rsidRPr="00EC48A6">
        <w:rPr>
          <w:rFonts w:ascii="Times New Roman" w:hAnsi="Times New Roman"/>
          <w:iCs/>
          <w:sz w:val="24"/>
          <w:szCs w:val="24"/>
        </w:rPr>
        <w:t>šalių elgesį iki ieškovei duodant ginčo Sutikimą</w:t>
      </w:r>
      <w:r w:rsidR="00336F3B" w:rsidRPr="00EC48A6">
        <w:rPr>
          <w:rFonts w:ascii="Times New Roman" w:hAnsi="Times New Roman"/>
          <w:iCs/>
          <w:sz w:val="24"/>
          <w:szCs w:val="24"/>
        </w:rPr>
        <w:t xml:space="preserve"> (CK </w:t>
      </w:r>
      <w:r w:rsidR="00336F3B" w:rsidRPr="00EC48A6">
        <w:rPr>
          <w:rFonts w:ascii="Times New Roman" w:hAnsi="Times New Roman"/>
          <w:iCs/>
          <w:sz w:val="24"/>
          <w:szCs w:val="24"/>
          <w:lang w:val="en-US"/>
        </w:rPr>
        <w:t>6.193</w:t>
      </w:r>
      <w:r w:rsidR="00B46EAE">
        <w:rPr>
          <w:rFonts w:ascii="Times New Roman" w:hAnsi="Times New Roman"/>
          <w:iCs/>
          <w:sz w:val="24"/>
          <w:szCs w:val="24"/>
          <w:lang w:val="en-US"/>
        </w:rPr>
        <w:t> </w:t>
      </w:r>
      <w:r w:rsidR="00336F3B" w:rsidRPr="00EC48A6">
        <w:rPr>
          <w:rFonts w:ascii="Times New Roman" w:hAnsi="Times New Roman"/>
          <w:iCs/>
          <w:sz w:val="24"/>
          <w:szCs w:val="24"/>
        </w:rPr>
        <w:t xml:space="preserve">straipsnio </w:t>
      </w:r>
      <w:r w:rsidR="00336F3B" w:rsidRPr="00EC48A6">
        <w:rPr>
          <w:rFonts w:ascii="Times New Roman" w:hAnsi="Times New Roman"/>
          <w:iCs/>
          <w:sz w:val="24"/>
          <w:szCs w:val="24"/>
          <w:lang w:val="en-US"/>
        </w:rPr>
        <w:t>5</w:t>
      </w:r>
      <w:r w:rsidR="00336F3B" w:rsidRPr="00EC48A6">
        <w:rPr>
          <w:rFonts w:ascii="Times New Roman" w:hAnsi="Times New Roman"/>
          <w:iCs/>
          <w:sz w:val="24"/>
          <w:szCs w:val="24"/>
        </w:rPr>
        <w:t xml:space="preserve"> dalis)</w:t>
      </w:r>
      <w:r w:rsidR="008551D8" w:rsidRPr="00EC48A6">
        <w:rPr>
          <w:rFonts w:ascii="Times New Roman" w:hAnsi="Times New Roman"/>
          <w:iCs/>
          <w:sz w:val="24"/>
          <w:szCs w:val="24"/>
        </w:rPr>
        <w:t xml:space="preserve"> – ieškovės sutikimo, kuriame, be kita ko, buvo išreikštas ir sutikimas dėl aukščio didinimo, davimą 2011 m. rugpjūčio 25 d. </w:t>
      </w:r>
      <w:r w:rsidR="00597885" w:rsidRPr="00EC48A6">
        <w:rPr>
          <w:rFonts w:ascii="Times New Roman" w:hAnsi="Times New Roman"/>
          <w:iCs/>
          <w:sz w:val="24"/>
          <w:szCs w:val="24"/>
        </w:rPr>
        <w:t>bei</w:t>
      </w:r>
      <w:r w:rsidR="008551D8" w:rsidRPr="00EC48A6">
        <w:rPr>
          <w:rFonts w:ascii="Times New Roman" w:hAnsi="Times New Roman"/>
          <w:iCs/>
          <w:sz w:val="24"/>
          <w:szCs w:val="24"/>
        </w:rPr>
        <w:t xml:space="preserve"> ieškovės šio sutikimo atšaukimą 2011 m. rugsėjo 12 d.; atsakovo tvirtinimą ieškovei ir trečiajam asmeniui, kad rekonstruojamų pastatų aukštis nebus didinamas, bei šį atsakovo tvirtinimą iš dalies patvirtinančius bylos rašytinius duomenis (atsakovo trečiajam asmeniui 2018 m. birželio 10 d. p</w:t>
      </w:r>
      <w:r w:rsidR="00336F3B" w:rsidRPr="00EC48A6">
        <w:rPr>
          <w:rFonts w:ascii="Times New Roman" w:hAnsi="Times New Roman"/>
          <w:iCs/>
          <w:sz w:val="24"/>
          <w:szCs w:val="24"/>
        </w:rPr>
        <w:t>e</w:t>
      </w:r>
      <w:r w:rsidR="008551D8" w:rsidRPr="00EC48A6">
        <w:rPr>
          <w:rFonts w:ascii="Times New Roman" w:hAnsi="Times New Roman"/>
          <w:iCs/>
          <w:sz w:val="24"/>
          <w:szCs w:val="24"/>
        </w:rPr>
        <w:t xml:space="preserve">rsiųstus projektinius pasiūlymus, </w:t>
      </w:r>
      <w:r w:rsidR="00336F3B" w:rsidRPr="00EC48A6">
        <w:rPr>
          <w:rFonts w:ascii="Times New Roman" w:hAnsi="Times New Roman"/>
          <w:iCs/>
          <w:sz w:val="24"/>
          <w:szCs w:val="24"/>
        </w:rPr>
        <w:t>pagal</w:t>
      </w:r>
      <w:r w:rsidR="008551D8" w:rsidRPr="00EC48A6">
        <w:rPr>
          <w:rFonts w:ascii="Times New Roman" w:hAnsi="Times New Roman"/>
          <w:iCs/>
          <w:sz w:val="24"/>
          <w:szCs w:val="24"/>
        </w:rPr>
        <w:t xml:space="preserve"> technini</w:t>
      </w:r>
      <w:r w:rsidR="00336F3B" w:rsidRPr="00EC48A6">
        <w:rPr>
          <w:rFonts w:ascii="Times New Roman" w:hAnsi="Times New Roman"/>
          <w:iCs/>
          <w:sz w:val="24"/>
          <w:szCs w:val="24"/>
        </w:rPr>
        <w:t>us</w:t>
      </w:r>
      <w:r w:rsidR="008551D8" w:rsidRPr="00EC48A6">
        <w:rPr>
          <w:rFonts w:ascii="Times New Roman" w:hAnsi="Times New Roman"/>
          <w:iCs/>
          <w:sz w:val="24"/>
          <w:szCs w:val="24"/>
        </w:rPr>
        <w:t xml:space="preserve"> parametr</w:t>
      </w:r>
      <w:r w:rsidR="00336F3B" w:rsidRPr="00EC48A6">
        <w:rPr>
          <w:rFonts w:ascii="Times New Roman" w:hAnsi="Times New Roman"/>
          <w:iCs/>
          <w:sz w:val="24"/>
          <w:szCs w:val="24"/>
        </w:rPr>
        <w:t>u</w:t>
      </w:r>
      <w:r w:rsidR="008551D8" w:rsidRPr="00EC48A6">
        <w:rPr>
          <w:rFonts w:ascii="Times New Roman" w:hAnsi="Times New Roman"/>
          <w:iCs/>
          <w:sz w:val="24"/>
          <w:szCs w:val="24"/>
        </w:rPr>
        <w:t>s</w:t>
      </w:r>
      <w:r w:rsidR="00336F3B" w:rsidRPr="00EC48A6">
        <w:rPr>
          <w:rFonts w:ascii="Times New Roman" w:hAnsi="Times New Roman"/>
          <w:iCs/>
          <w:sz w:val="24"/>
          <w:szCs w:val="24"/>
        </w:rPr>
        <w:t xml:space="preserve"> iš esmės</w:t>
      </w:r>
      <w:r w:rsidR="008551D8" w:rsidRPr="00EC48A6">
        <w:rPr>
          <w:rFonts w:ascii="Times New Roman" w:hAnsi="Times New Roman"/>
          <w:iCs/>
          <w:sz w:val="24"/>
          <w:szCs w:val="24"/>
        </w:rPr>
        <w:t xml:space="preserve"> besiskiriančius nuo Projekto, kurio pagrindu buvo išduotas ginčijamas Statybos leidimas). Kasacinio skundo argumentais </w:t>
      </w:r>
      <w:r w:rsidR="002F10AC" w:rsidRPr="00EC48A6">
        <w:rPr>
          <w:rFonts w:ascii="Times New Roman" w:hAnsi="Times New Roman"/>
          <w:iCs/>
          <w:sz w:val="24"/>
          <w:szCs w:val="24"/>
        </w:rPr>
        <w:t>šios aplinkybės neginčijamos ir, be kita ko, kaip teisingai atkreipė dėmesį apeliacinės instancijos teismas, atsakovas nepateikė byloje įrodymų, kad</w:t>
      </w:r>
      <w:r w:rsidR="00336F3B" w:rsidRPr="00EC48A6">
        <w:rPr>
          <w:rFonts w:ascii="Times New Roman" w:hAnsi="Times New Roman"/>
          <w:iCs/>
          <w:sz w:val="24"/>
          <w:szCs w:val="24"/>
        </w:rPr>
        <w:t>,</w:t>
      </w:r>
      <w:r w:rsidR="002F10AC" w:rsidRPr="00EC48A6">
        <w:rPr>
          <w:rFonts w:ascii="Times New Roman" w:hAnsi="Times New Roman"/>
          <w:iCs/>
          <w:sz w:val="24"/>
          <w:szCs w:val="24"/>
        </w:rPr>
        <w:t xml:space="preserve"> kreipdamasis į ieškovę dėl sutikimo rekonstrukcijai</w:t>
      </w:r>
      <w:r w:rsidR="00AB4321">
        <w:rPr>
          <w:rFonts w:ascii="Times New Roman" w:hAnsi="Times New Roman"/>
          <w:iCs/>
          <w:sz w:val="24"/>
          <w:szCs w:val="24"/>
        </w:rPr>
        <w:t xml:space="preserve"> atlikti</w:t>
      </w:r>
      <w:r w:rsidR="002F10AC" w:rsidRPr="00EC48A6">
        <w:rPr>
          <w:rFonts w:ascii="Times New Roman" w:hAnsi="Times New Roman"/>
          <w:iCs/>
          <w:sz w:val="24"/>
          <w:szCs w:val="24"/>
        </w:rPr>
        <w:t>, būtų pateikęs jai pakankamą informaciją jos interesus atitinkančiai valiai, susijusiai su atsakovo ketinama atlikti rekonstrukcija, susiformuoti.</w:t>
      </w:r>
      <w:r w:rsidR="008551D8" w:rsidRPr="00EC48A6">
        <w:rPr>
          <w:rFonts w:ascii="Times New Roman" w:hAnsi="Times New Roman"/>
          <w:iCs/>
          <w:sz w:val="24"/>
          <w:szCs w:val="24"/>
        </w:rPr>
        <w:t xml:space="preserve"> </w:t>
      </w:r>
      <w:r w:rsidR="004C7ED6" w:rsidRPr="00EC48A6">
        <w:rPr>
          <w:rFonts w:ascii="Times New Roman" w:hAnsi="Times New Roman"/>
          <w:iCs/>
          <w:sz w:val="24"/>
          <w:szCs w:val="24"/>
        </w:rPr>
        <w:t>Be to, a</w:t>
      </w:r>
      <w:r w:rsidR="002F10AC" w:rsidRPr="00EC48A6">
        <w:rPr>
          <w:rFonts w:ascii="Times New Roman" w:hAnsi="Times New Roman"/>
          <w:iCs/>
          <w:sz w:val="24"/>
          <w:szCs w:val="24"/>
        </w:rPr>
        <w:t xml:space="preserve">peliacinės instancijos teismas </w:t>
      </w:r>
      <w:r w:rsidR="004C7ED6" w:rsidRPr="00EC48A6">
        <w:rPr>
          <w:rFonts w:ascii="Times New Roman" w:hAnsi="Times New Roman"/>
          <w:iCs/>
          <w:sz w:val="24"/>
          <w:szCs w:val="24"/>
        </w:rPr>
        <w:t>atsižvelgė ir į kitas</w:t>
      </w:r>
      <w:r w:rsidR="00AF5DF1" w:rsidRPr="00EC48A6">
        <w:rPr>
          <w:rFonts w:ascii="Times New Roman" w:hAnsi="Times New Roman"/>
          <w:iCs/>
          <w:sz w:val="24"/>
          <w:szCs w:val="24"/>
        </w:rPr>
        <w:t xml:space="preserve"> ieškovės</w:t>
      </w:r>
      <w:r w:rsidR="002F10AC" w:rsidRPr="00EC48A6">
        <w:rPr>
          <w:rFonts w:ascii="Times New Roman" w:hAnsi="Times New Roman"/>
          <w:iCs/>
          <w:sz w:val="24"/>
          <w:szCs w:val="24"/>
        </w:rPr>
        <w:t xml:space="preserve"> </w:t>
      </w:r>
      <w:r w:rsidR="002F10AC" w:rsidRPr="00EC48A6">
        <w:rPr>
          <w:rFonts w:ascii="Times New Roman" w:hAnsi="Times New Roman"/>
          <w:iCs/>
          <w:sz w:val="24"/>
          <w:szCs w:val="24"/>
        </w:rPr>
        <w:lastRenderedPageBreak/>
        <w:t xml:space="preserve">Sutikimo davimo aplinkybes (CK </w:t>
      </w:r>
      <w:r w:rsidR="002F10AC" w:rsidRPr="00EC48A6">
        <w:rPr>
          <w:rFonts w:ascii="Times New Roman" w:hAnsi="Times New Roman"/>
          <w:iCs/>
          <w:sz w:val="24"/>
          <w:szCs w:val="24"/>
          <w:lang w:val="en-US"/>
        </w:rPr>
        <w:t xml:space="preserve">6.193 </w:t>
      </w:r>
      <w:r w:rsidR="002F10AC" w:rsidRPr="00EC48A6">
        <w:rPr>
          <w:rFonts w:ascii="Times New Roman" w:hAnsi="Times New Roman"/>
          <w:iCs/>
          <w:sz w:val="24"/>
          <w:szCs w:val="24"/>
        </w:rPr>
        <w:t>straipsnio</w:t>
      </w:r>
      <w:r w:rsidR="002F10AC" w:rsidRPr="00EC48A6">
        <w:rPr>
          <w:rFonts w:ascii="Times New Roman" w:hAnsi="Times New Roman"/>
          <w:iCs/>
          <w:sz w:val="24"/>
          <w:szCs w:val="24"/>
          <w:lang w:val="en-US"/>
        </w:rPr>
        <w:t xml:space="preserve"> 2</w:t>
      </w:r>
      <w:r w:rsidR="002F10AC" w:rsidRPr="00EC48A6">
        <w:rPr>
          <w:rFonts w:ascii="Times New Roman" w:hAnsi="Times New Roman"/>
          <w:iCs/>
          <w:sz w:val="24"/>
          <w:szCs w:val="24"/>
        </w:rPr>
        <w:t xml:space="preserve"> dalis)</w:t>
      </w:r>
      <w:r w:rsidR="004C7ED6" w:rsidRPr="00EC48A6">
        <w:rPr>
          <w:rFonts w:ascii="Times New Roman" w:hAnsi="Times New Roman"/>
          <w:iCs/>
          <w:sz w:val="24"/>
          <w:szCs w:val="24"/>
        </w:rPr>
        <w:t xml:space="preserve">, įvertindamas </w:t>
      </w:r>
      <w:r w:rsidR="00AF5DF1" w:rsidRPr="00EC48A6">
        <w:rPr>
          <w:rFonts w:ascii="Times New Roman" w:hAnsi="Times New Roman"/>
          <w:iCs/>
          <w:sz w:val="24"/>
          <w:szCs w:val="24"/>
        </w:rPr>
        <w:t xml:space="preserve">kitų gretimo žemės sklypo bendraturčių (trečiųjų asmenų) duotus sutikimus, kuriuose, skirtingai nuo ieškovės Sutikimo išplėsti tik užstatymo plotą, išreikštas sutikimas padidinti atsakovo pastatų užstatymo plotą, tūrį ir </w:t>
      </w:r>
      <w:r w:rsidR="00AF5DF1" w:rsidRPr="00B46EAE">
        <w:rPr>
          <w:rFonts w:ascii="Times New Roman" w:hAnsi="Times New Roman"/>
          <w:iCs/>
          <w:sz w:val="24"/>
          <w:szCs w:val="24"/>
        </w:rPr>
        <w:t>aukštį</w:t>
      </w:r>
      <w:r w:rsidR="00AF5DF1" w:rsidRPr="00EC48A6">
        <w:rPr>
          <w:rFonts w:ascii="Times New Roman" w:hAnsi="Times New Roman"/>
          <w:iCs/>
          <w:sz w:val="24"/>
          <w:szCs w:val="24"/>
        </w:rPr>
        <w:t xml:space="preserve">. </w:t>
      </w:r>
    </w:p>
    <w:p w14:paraId="1589FC2A" w14:textId="67219B9C" w:rsidR="00982912" w:rsidRDefault="00982912" w:rsidP="00F0203F">
      <w:pPr>
        <w:pStyle w:val="ListParagraph"/>
        <w:numPr>
          <w:ilvl w:val="0"/>
          <w:numId w:val="3"/>
        </w:numPr>
        <w:spacing w:after="120" w:line="240" w:lineRule="auto"/>
        <w:contextualSpacing w:val="0"/>
        <w:jc w:val="both"/>
        <w:rPr>
          <w:rFonts w:ascii="Times New Roman" w:hAnsi="Times New Roman"/>
          <w:iCs/>
          <w:sz w:val="24"/>
          <w:szCs w:val="24"/>
        </w:rPr>
      </w:pPr>
      <w:r w:rsidRPr="00EC48A6">
        <w:rPr>
          <w:rFonts w:ascii="Times New Roman" w:hAnsi="Times New Roman"/>
          <w:iCs/>
          <w:sz w:val="24"/>
          <w:szCs w:val="24"/>
        </w:rPr>
        <w:t xml:space="preserve">Atsakovas kasaciniame skunde akcentuoja CK </w:t>
      </w:r>
      <w:r w:rsidRPr="00EC48A6">
        <w:rPr>
          <w:rFonts w:ascii="Times New Roman" w:hAnsi="Times New Roman"/>
          <w:iCs/>
          <w:sz w:val="24"/>
          <w:szCs w:val="24"/>
          <w:lang w:val="en-US"/>
        </w:rPr>
        <w:t>6</w:t>
      </w:r>
      <w:r w:rsidRPr="00EC48A6">
        <w:rPr>
          <w:rFonts w:ascii="Times New Roman" w:hAnsi="Times New Roman"/>
          <w:iCs/>
          <w:sz w:val="24"/>
          <w:szCs w:val="24"/>
        </w:rPr>
        <w:t xml:space="preserve">.193 straipsnio </w:t>
      </w:r>
      <w:r w:rsidRPr="00EC48A6">
        <w:rPr>
          <w:rFonts w:ascii="Times New Roman" w:hAnsi="Times New Roman"/>
          <w:iCs/>
          <w:sz w:val="24"/>
          <w:szCs w:val="24"/>
          <w:lang w:val="en-US"/>
        </w:rPr>
        <w:t>1</w:t>
      </w:r>
      <w:r w:rsidRPr="00EC48A6">
        <w:rPr>
          <w:rFonts w:ascii="Times New Roman" w:hAnsi="Times New Roman"/>
          <w:iCs/>
          <w:sz w:val="24"/>
          <w:szCs w:val="24"/>
        </w:rPr>
        <w:t xml:space="preserve"> dalyje nustatytą atsižvelgimo į tai, kokią prasme sutarčiai (vienašalio sandorio nuostatoms) tokiomis pat aplinkybėmis būtų suteikę analogiški šalims protingi asmenys, sutarčių aiškinimo taisyklę, tačiau neteisingai interpretuoja šios taisyklės esmę, nurodydamas, kad ieškovės duotą Sutikimą vertino UAB</w:t>
      </w:r>
      <w:r w:rsidR="00D02B2B">
        <w:rPr>
          <w:rFonts w:ascii="Times New Roman" w:hAnsi="Times New Roman"/>
          <w:iCs/>
          <w:sz w:val="24"/>
          <w:szCs w:val="24"/>
        </w:rPr>
        <w:t> </w:t>
      </w:r>
      <w:r w:rsidRPr="00EC48A6">
        <w:rPr>
          <w:rFonts w:ascii="Times New Roman" w:hAnsi="Times New Roman"/>
          <w:iCs/>
          <w:sz w:val="24"/>
          <w:szCs w:val="24"/>
        </w:rPr>
        <w:t>„Senojo miesto architektai“ darbuotojai, kurie</w:t>
      </w:r>
      <w:r w:rsidR="00B46EAE">
        <w:rPr>
          <w:rFonts w:ascii="Times New Roman" w:hAnsi="Times New Roman"/>
          <w:iCs/>
          <w:sz w:val="24"/>
          <w:szCs w:val="24"/>
        </w:rPr>
        <w:t>,</w:t>
      </w:r>
      <w:r w:rsidRPr="00EC48A6">
        <w:rPr>
          <w:rFonts w:ascii="Times New Roman" w:hAnsi="Times New Roman"/>
          <w:iCs/>
          <w:sz w:val="24"/>
          <w:szCs w:val="24"/>
        </w:rPr>
        <w:t xml:space="preserve"> remdamiesi ieškovės Sutikimu, parengė dokumentus (projektinius pasiūlymus, rekonstravimo projektą), o Vilniaus miesto savivaldybė pritarė projektiniams pasiūlymams ir išdavė Statybos leidimą</w:t>
      </w:r>
      <w:r w:rsidR="00792C21" w:rsidRPr="00EC48A6">
        <w:rPr>
          <w:rFonts w:ascii="Times New Roman" w:hAnsi="Times New Roman"/>
          <w:iCs/>
          <w:sz w:val="24"/>
          <w:szCs w:val="24"/>
        </w:rPr>
        <w:t>, taigi, pripažino, jog ieškovės Sutikimas yra tinkamas atsakovo</w:t>
      </w:r>
      <w:r w:rsidR="00FC18D4">
        <w:rPr>
          <w:rFonts w:ascii="Times New Roman" w:hAnsi="Times New Roman"/>
          <w:iCs/>
          <w:sz w:val="24"/>
          <w:szCs w:val="24"/>
        </w:rPr>
        <w:t xml:space="preserve"> </w:t>
      </w:r>
      <w:r w:rsidR="00792C21" w:rsidRPr="00EC48A6">
        <w:rPr>
          <w:rFonts w:ascii="Times New Roman" w:hAnsi="Times New Roman"/>
          <w:iCs/>
          <w:sz w:val="24"/>
          <w:szCs w:val="24"/>
        </w:rPr>
        <w:t>planuotai rekonstrukcijai atlikti.</w:t>
      </w:r>
      <w:r w:rsidRPr="00EC48A6">
        <w:rPr>
          <w:rFonts w:ascii="Times New Roman" w:hAnsi="Times New Roman"/>
          <w:iCs/>
          <w:sz w:val="24"/>
          <w:szCs w:val="24"/>
        </w:rPr>
        <w:t xml:space="preserve"> Teisėjų kolegija pažymi, kad nurodytoje CK nuostatoje minim</w:t>
      </w:r>
      <w:r w:rsidR="00792C21" w:rsidRPr="00EC48A6">
        <w:rPr>
          <w:rFonts w:ascii="Times New Roman" w:hAnsi="Times New Roman"/>
          <w:iCs/>
          <w:sz w:val="24"/>
          <w:szCs w:val="24"/>
        </w:rPr>
        <w:t>as protingo asmens kriterijus reiškia, jog, vadovaujantis protingumo principu, aiškin</w:t>
      </w:r>
      <w:r w:rsidR="00B46EAE">
        <w:rPr>
          <w:rFonts w:ascii="Times New Roman" w:hAnsi="Times New Roman"/>
          <w:iCs/>
          <w:sz w:val="24"/>
          <w:szCs w:val="24"/>
        </w:rPr>
        <w:t>amasi</w:t>
      </w:r>
      <w:r w:rsidR="00792C21" w:rsidRPr="00EC48A6">
        <w:rPr>
          <w:rFonts w:ascii="Times New Roman" w:hAnsi="Times New Roman"/>
          <w:iCs/>
          <w:sz w:val="24"/>
          <w:szCs w:val="24"/>
        </w:rPr>
        <w:t>, kaip sutarties tekstą suprastų protingas žmogus, būdamas šalis tokiomis pat aplinkybėmis, pavyzdžiui, statinio pirkėjas ar tokios pat patirties vartotojas statybos rangos santykiuose (Lietuvos Aukščiausiojo Teismo 2005 m. lapkričio 28 d. nutartis civilinėje byloje Nr. 3K-3-630/</w:t>
      </w:r>
      <w:r w:rsidR="00792C21" w:rsidRPr="00EC48A6">
        <w:rPr>
          <w:rFonts w:ascii="Times New Roman" w:hAnsi="Times New Roman"/>
          <w:iCs/>
          <w:sz w:val="24"/>
          <w:szCs w:val="24"/>
          <w:lang w:val="en-US"/>
        </w:rPr>
        <w:t>2005</w:t>
      </w:r>
      <w:r w:rsidR="003A112E">
        <w:rPr>
          <w:rFonts w:ascii="Times New Roman" w:hAnsi="Times New Roman"/>
          <w:iCs/>
          <w:sz w:val="24"/>
          <w:szCs w:val="24"/>
        </w:rPr>
        <w:t>)</w:t>
      </w:r>
      <w:r w:rsidR="00B46EAE">
        <w:rPr>
          <w:rFonts w:ascii="Times New Roman" w:hAnsi="Times New Roman"/>
          <w:iCs/>
          <w:sz w:val="24"/>
          <w:szCs w:val="24"/>
        </w:rPr>
        <w:t>.</w:t>
      </w:r>
      <w:r w:rsidR="00792C21" w:rsidRPr="00EC48A6">
        <w:rPr>
          <w:rFonts w:ascii="Times New Roman" w:hAnsi="Times New Roman"/>
          <w:iCs/>
          <w:sz w:val="24"/>
          <w:szCs w:val="24"/>
        </w:rPr>
        <w:t xml:space="preserve"> </w:t>
      </w:r>
      <w:r w:rsidR="00EC48A6" w:rsidRPr="00EC48A6">
        <w:rPr>
          <w:rFonts w:ascii="Times New Roman" w:hAnsi="Times New Roman"/>
          <w:iCs/>
          <w:sz w:val="24"/>
          <w:szCs w:val="24"/>
        </w:rPr>
        <w:t xml:space="preserve">Taigi, šiuo atveju taikytinas ne bet kokio protingo asmens kriterijus – sutartis aiškintina taip, kaip ją suprastų protingas asmuo, esant tokioms pačioms faktinėms aplinkybėms, būdamas tokios pačios patirties, profesijos bei kvalifikacijos (Mikelėnas V., </w:t>
      </w:r>
      <w:r w:rsidR="00EC48A6" w:rsidRPr="00EC48A6">
        <w:rPr>
          <w:rFonts w:ascii="Times New Roman" w:hAnsi="Times New Roman"/>
          <w:i/>
          <w:sz w:val="24"/>
          <w:szCs w:val="24"/>
        </w:rPr>
        <w:t>Lietuvos Respublikos civilinio kodekso komentaras. Šeštoji knyga. Prievolių teisė.</w:t>
      </w:r>
      <w:r w:rsidR="00EC48A6" w:rsidRPr="00EC48A6">
        <w:rPr>
          <w:rFonts w:ascii="Times New Roman" w:hAnsi="Times New Roman"/>
          <w:iCs/>
          <w:sz w:val="24"/>
          <w:szCs w:val="24"/>
        </w:rPr>
        <w:t xml:space="preserve"> Vilnius: Justitia, 2001, </w:t>
      </w:r>
      <w:r w:rsidR="00D02B2B">
        <w:rPr>
          <w:rFonts w:ascii="Times New Roman" w:hAnsi="Times New Roman"/>
          <w:iCs/>
          <w:sz w:val="24"/>
          <w:szCs w:val="24"/>
        </w:rPr>
        <w:t xml:space="preserve">p. </w:t>
      </w:r>
      <w:r w:rsidR="00EC48A6" w:rsidRPr="00EC48A6">
        <w:rPr>
          <w:rFonts w:ascii="Times New Roman" w:hAnsi="Times New Roman"/>
          <w:iCs/>
          <w:sz w:val="24"/>
          <w:szCs w:val="24"/>
        </w:rPr>
        <w:t>252</w:t>
      </w:r>
      <w:r w:rsidR="00EC48A6">
        <w:rPr>
          <w:rFonts w:ascii="Times New Roman" w:hAnsi="Times New Roman"/>
          <w:iCs/>
          <w:sz w:val="24"/>
          <w:szCs w:val="24"/>
        </w:rPr>
        <w:t>).</w:t>
      </w:r>
      <w:r w:rsidR="00EC48A6" w:rsidRPr="00EC48A6">
        <w:rPr>
          <w:rFonts w:ascii="Times New Roman" w:hAnsi="Times New Roman"/>
          <w:iCs/>
          <w:sz w:val="24"/>
          <w:szCs w:val="24"/>
        </w:rPr>
        <w:t xml:space="preserve"> </w:t>
      </w:r>
      <w:r w:rsidR="00792C21" w:rsidRPr="00EC48A6">
        <w:rPr>
          <w:rFonts w:ascii="Times New Roman" w:hAnsi="Times New Roman"/>
          <w:iCs/>
          <w:sz w:val="24"/>
          <w:szCs w:val="24"/>
        </w:rPr>
        <w:t>Nagrinėjamu atveju tai reikštų, kad teismas, aiškindamas ieškovės Sutikim</w:t>
      </w:r>
      <w:r w:rsidR="00EC48A6" w:rsidRPr="00EC48A6">
        <w:rPr>
          <w:rFonts w:ascii="Times New Roman" w:hAnsi="Times New Roman"/>
          <w:iCs/>
          <w:sz w:val="24"/>
          <w:szCs w:val="24"/>
        </w:rPr>
        <w:t>o turinį</w:t>
      </w:r>
      <w:r w:rsidR="00742625">
        <w:rPr>
          <w:rFonts w:ascii="Times New Roman" w:hAnsi="Times New Roman"/>
          <w:iCs/>
          <w:sz w:val="24"/>
          <w:szCs w:val="24"/>
        </w:rPr>
        <w:t xml:space="preserve"> pagal aptariamą objektyvųjį kriterijų, turėtų aiškintis, kaip Sutikimo nuostatas „rekonstruoti esamus ūkio pastatą ir vienbutį gyvenamąjį namą, išplečiant pastatų užstatymo plotą“ tokiomis pačiomis aplinkybėmis suprastų analogiškas ieškovei</w:t>
      </w:r>
      <w:r w:rsidR="003A112E">
        <w:rPr>
          <w:rFonts w:ascii="Times New Roman" w:hAnsi="Times New Roman"/>
          <w:iCs/>
          <w:sz w:val="24"/>
          <w:szCs w:val="24"/>
        </w:rPr>
        <w:t>, kaip gretimo žemės sklypo savininkei,</w:t>
      </w:r>
      <w:r w:rsidR="00742625">
        <w:rPr>
          <w:rFonts w:ascii="Times New Roman" w:hAnsi="Times New Roman"/>
          <w:iCs/>
          <w:sz w:val="24"/>
          <w:szCs w:val="24"/>
        </w:rPr>
        <w:t xml:space="preserve"> protingas asmuo, o ne atsakovo kasaciniame skunde įvardyti ieškovės Sutikimą subjektyviai įvertinę konkretūs asmenys – kiti ginčo statybos proceso dalyviai, vykdę atsakovo užsakymą ir rengę reikiamus dokumentus. </w:t>
      </w:r>
    </w:p>
    <w:p w14:paraId="126D87F7" w14:textId="252777CC" w:rsidR="007D7CCB" w:rsidRDefault="007D7CCB">
      <w:pPr>
        <w:pStyle w:val="ListParagraph"/>
        <w:numPr>
          <w:ilvl w:val="0"/>
          <w:numId w:val="3"/>
        </w:numPr>
        <w:spacing w:after="120" w:line="240" w:lineRule="auto"/>
        <w:contextualSpacing w:val="0"/>
        <w:jc w:val="both"/>
        <w:rPr>
          <w:rFonts w:ascii="Times New Roman" w:hAnsi="Times New Roman"/>
          <w:iCs/>
          <w:sz w:val="24"/>
          <w:szCs w:val="24"/>
        </w:rPr>
      </w:pPr>
      <w:r w:rsidRPr="007D7CCB">
        <w:rPr>
          <w:rFonts w:ascii="Times New Roman" w:hAnsi="Times New Roman"/>
          <w:iCs/>
          <w:sz w:val="24"/>
          <w:szCs w:val="24"/>
        </w:rPr>
        <w:t xml:space="preserve">CK 6.194 straipsnio 4 dalyje įtvirtinta vadinamoji </w:t>
      </w:r>
      <w:r w:rsidRPr="00BA0036">
        <w:rPr>
          <w:rFonts w:ascii="Times New Roman" w:hAnsi="Times New Roman"/>
          <w:i/>
          <w:sz w:val="24"/>
          <w:szCs w:val="24"/>
        </w:rPr>
        <w:t>contra proferentem</w:t>
      </w:r>
      <w:r w:rsidRPr="007D7CCB">
        <w:rPr>
          <w:rFonts w:ascii="Times New Roman" w:hAnsi="Times New Roman"/>
          <w:iCs/>
          <w:sz w:val="24"/>
          <w:szCs w:val="24"/>
        </w:rPr>
        <w:t xml:space="preserve"> taisyklė, pagal kurią sutarties sąlygos aiškintinos jas pasiūliusios šalies nenaudai ir jas priėmusios šalies naudai. Ši taisyklė grindžiama logika, kad šalis, kuri siūlo tam tikrą sutarties sąlygą, turi pareigą ją suformuluoti maksimaliai aiškiai, kad ateityje ji būtų aiškinama vienodai. Esant situacijai, kai tam tikra sąlyga buvo parengta išimtinai vienos sutarties šalių (pavyzdžiui, sutartis sudaryta prisijungimo būdu pagal standartines sąlygas, viešojo konkurso būdu) ir ji yra dviprasmiška, </w:t>
      </w:r>
      <w:r w:rsidRPr="002138CC">
        <w:rPr>
          <w:rFonts w:ascii="Times New Roman" w:hAnsi="Times New Roman"/>
          <w:i/>
          <w:sz w:val="24"/>
          <w:szCs w:val="24"/>
        </w:rPr>
        <w:t>contra proferentem</w:t>
      </w:r>
      <w:r w:rsidRPr="007D7CCB">
        <w:rPr>
          <w:rFonts w:ascii="Times New Roman" w:hAnsi="Times New Roman"/>
          <w:iCs/>
          <w:sz w:val="24"/>
          <w:szCs w:val="24"/>
        </w:rPr>
        <w:t xml:space="preserve"> taisyklė perkelia visą neigiamų padarinių riziką sąlygą pasiūliusios ir parengusios šalies nenaudai (žr. Lietuvos Aukščiausiojo Teismo 2020 m. gruodžio 30 d. nutarties civilinėje byloje Nr. 3K-3-360-916/2020 79 punktą; 2022 m. gruodžio 7 d. nutarties civilinėje byloje Nr. e3K-3-272-378/2022 32 punktą).</w:t>
      </w:r>
    </w:p>
    <w:p w14:paraId="2B12A608" w14:textId="4EA9843C" w:rsidR="00982912" w:rsidRDefault="007D7CCB" w:rsidP="00F0203F">
      <w:pPr>
        <w:pStyle w:val="ListParagraph"/>
        <w:numPr>
          <w:ilvl w:val="0"/>
          <w:numId w:val="3"/>
        </w:numPr>
        <w:spacing w:after="120" w:line="240" w:lineRule="auto"/>
        <w:contextualSpacing w:val="0"/>
        <w:jc w:val="both"/>
        <w:rPr>
          <w:rFonts w:ascii="Times New Roman" w:hAnsi="Times New Roman"/>
          <w:iCs/>
          <w:sz w:val="24"/>
          <w:szCs w:val="24"/>
        </w:rPr>
      </w:pPr>
      <w:r w:rsidRPr="00982912">
        <w:rPr>
          <w:rFonts w:ascii="Times New Roman" w:hAnsi="Times New Roman"/>
          <w:iCs/>
          <w:sz w:val="24"/>
          <w:szCs w:val="24"/>
        </w:rPr>
        <w:t>Atsakovas</w:t>
      </w:r>
      <w:r w:rsidR="002138CC" w:rsidRPr="00982912">
        <w:rPr>
          <w:rFonts w:ascii="Times New Roman" w:hAnsi="Times New Roman"/>
          <w:iCs/>
          <w:sz w:val="24"/>
          <w:szCs w:val="24"/>
        </w:rPr>
        <w:t xml:space="preserve"> kasaciniame skunde teigia, kad </w:t>
      </w:r>
      <w:r w:rsidR="007B18F8" w:rsidRPr="00982912">
        <w:rPr>
          <w:rFonts w:ascii="Times New Roman" w:hAnsi="Times New Roman"/>
          <w:iCs/>
          <w:sz w:val="24"/>
          <w:szCs w:val="24"/>
        </w:rPr>
        <w:t>Sutikimą, kaip vienašalį sandorį</w:t>
      </w:r>
      <w:r w:rsidR="002138CC" w:rsidRPr="00982912">
        <w:rPr>
          <w:rFonts w:ascii="Times New Roman" w:hAnsi="Times New Roman"/>
          <w:iCs/>
          <w:sz w:val="24"/>
          <w:szCs w:val="24"/>
        </w:rPr>
        <w:t>,</w:t>
      </w:r>
      <w:r w:rsidR="007B18F8" w:rsidRPr="00982912">
        <w:rPr>
          <w:rFonts w:ascii="Times New Roman" w:hAnsi="Times New Roman"/>
          <w:iCs/>
          <w:sz w:val="24"/>
          <w:szCs w:val="24"/>
        </w:rPr>
        <w:t xml:space="preserve"> pasirašė tik ieškovė,</w:t>
      </w:r>
      <w:r w:rsidR="00750045" w:rsidRPr="00982912">
        <w:rPr>
          <w:rFonts w:ascii="Times New Roman" w:hAnsi="Times New Roman"/>
          <w:iCs/>
          <w:sz w:val="24"/>
          <w:szCs w:val="24"/>
        </w:rPr>
        <w:t xml:space="preserve"> kad ji galėjo koreguoti Sutikimo tekstą, jeigu jis buvo jai nepriimtinas,</w:t>
      </w:r>
      <w:r w:rsidR="007B18F8" w:rsidRPr="00982912">
        <w:rPr>
          <w:rFonts w:ascii="Times New Roman" w:hAnsi="Times New Roman"/>
          <w:iCs/>
          <w:sz w:val="24"/>
          <w:szCs w:val="24"/>
        </w:rPr>
        <w:t xml:space="preserve"> o atsakovas tik paėmė ieškovės pasirašytą Sutikimą</w:t>
      </w:r>
      <w:r w:rsidR="00750045" w:rsidRPr="00982912">
        <w:rPr>
          <w:rFonts w:ascii="Times New Roman" w:hAnsi="Times New Roman"/>
          <w:iCs/>
          <w:sz w:val="24"/>
          <w:szCs w:val="24"/>
        </w:rPr>
        <w:t xml:space="preserve">, neturėdamas galimybės kaip nors jį keisti. </w:t>
      </w:r>
      <w:r w:rsidR="005C0554" w:rsidRPr="00982912">
        <w:rPr>
          <w:rFonts w:ascii="Times New Roman" w:hAnsi="Times New Roman"/>
          <w:iCs/>
          <w:sz w:val="24"/>
          <w:szCs w:val="24"/>
        </w:rPr>
        <w:t>Tuo tarpu i</w:t>
      </w:r>
      <w:r w:rsidR="002138CC" w:rsidRPr="00982912">
        <w:rPr>
          <w:rFonts w:ascii="Times New Roman" w:hAnsi="Times New Roman"/>
          <w:iCs/>
          <w:sz w:val="24"/>
          <w:szCs w:val="24"/>
        </w:rPr>
        <w:t xml:space="preserve">eškovė atsiliepime į kasacinį skundą nurodo, kad </w:t>
      </w:r>
      <w:r w:rsidR="00C4656C" w:rsidRPr="00982912">
        <w:rPr>
          <w:rFonts w:ascii="Times New Roman" w:hAnsi="Times New Roman"/>
          <w:iCs/>
          <w:sz w:val="24"/>
          <w:szCs w:val="24"/>
        </w:rPr>
        <w:t>Sutikimo turinį rengė ne ji; ieškovė tik pasirašė atsakovo jai pateiktą Sutikimą, prieš tai, be kita ko, paprašiusi iš Sutikimo teksto iš</w:t>
      </w:r>
      <w:r w:rsidR="003A112E">
        <w:rPr>
          <w:rFonts w:ascii="Times New Roman" w:hAnsi="Times New Roman"/>
          <w:iCs/>
          <w:sz w:val="24"/>
          <w:szCs w:val="24"/>
        </w:rPr>
        <w:t>braukti</w:t>
      </w:r>
      <w:r w:rsidR="00C4656C" w:rsidRPr="00982912">
        <w:rPr>
          <w:rFonts w:ascii="Times New Roman" w:hAnsi="Times New Roman"/>
          <w:iCs/>
          <w:sz w:val="24"/>
          <w:szCs w:val="24"/>
        </w:rPr>
        <w:t xml:space="preserve"> aplinkybę dėl pastatų aukščio didinimo</w:t>
      </w:r>
      <w:r w:rsidR="007B18F8" w:rsidRPr="00982912">
        <w:rPr>
          <w:rFonts w:ascii="Times New Roman" w:hAnsi="Times New Roman"/>
          <w:iCs/>
          <w:sz w:val="24"/>
          <w:szCs w:val="24"/>
        </w:rPr>
        <w:t xml:space="preserve">. Byloje nėra šį ieškovės tvirtinimą paneigiančių arba priešingą aplinkybę – kad tekstą parengė </w:t>
      </w:r>
      <w:r w:rsidR="005C0554" w:rsidRPr="00982912">
        <w:rPr>
          <w:rFonts w:ascii="Times New Roman" w:hAnsi="Times New Roman"/>
          <w:iCs/>
          <w:sz w:val="24"/>
          <w:szCs w:val="24"/>
        </w:rPr>
        <w:t xml:space="preserve">ieškovė – patvirtinančių duomenų. </w:t>
      </w:r>
      <w:r w:rsidR="002138CC" w:rsidRPr="00982912">
        <w:rPr>
          <w:rFonts w:ascii="Times New Roman" w:hAnsi="Times New Roman"/>
          <w:iCs/>
          <w:sz w:val="24"/>
          <w:szCs w:val="24"/>
        </w:rPr>
        <w:t xml:space="preserve">Taigi, nagrinėjamos bylos duomenys vertintini kaip patvirtinantys, kad Sutikimo tekstą </w:t>
      </w:r>
      <w:r w:rsidR="00332DF5" w:rsidRPr="00982912">
        <w:rPr>
          <w:rFonts w:ascii="Times New Roman" w:hAnsi="Times New Roman"/>
          <w:iCs/>
          <w:sz w:val="24"/>
          <w:szCs w:val="24"/>
        </w:rPr>
        <w:t>p</w:t>
      </w:r>
      <w:r w:rsidR="002138CC" w:rsidRPr="00982912">
        <w:rPr>
          <w:rFonts w:ascii="Times New Roman" w:hAnsi="Times New Roman"/>
          <w:iCs/>
          <w:sz w:val="24"/>
          <w:szCs w:val="24"/>
        </w:rPr>
        <w:t>arengė ir pasiūlė ieškovei būtent atsakovas. Todėl</w:t>
      </w:r>
      <w:r w:rsidR="00332DF5" w:rsidRPr="00982912">
        <w:rPr>
          <w:rFonts w:ascii="Times New Roman" w:hAnsi="Times New Roman"/>
          <w:iCs/>
          <w:sz w:val="24"/>
          <w:szCs w:val="24"/>
        </w:rPr>
        <w:t xml:space="preserve"> nėra pagrindo sutikti su atsakovo kasacinio skundo argumentais, kad atsakovas šiuo atveju iš esmės atitinka prisijungusios šalies kriterijų. Remiantis pirmiau aptarta ir atsakovo kasaciniame skunde akcentuojama </w:t>
      </w:r>
      <w:r w:rsidR="00332DF5" w:rsidRPr="00982912">
        <w:rPr>
          <w:rFonts w:ascii="Times New Roman" w:hAnsi="Times New Roman"/>
          <w:i/>
          <w:sz w:val="24"/>
          <w:szCs w:val="24"/>
        </w:rPr>
        <w:t>contra proferentem</w:t>
      </w:r>
      <w:r w:rsidR="00332DF5" w:rsidRPr="00982912">
        <w:rPr>
          <w:rFonts w:ascii="Times New Roman" w:hAnsi="Times New Roman"/>
          <w:iCs/>
          <w:sz w:val="24"/>
          <w:szCs w:val="24"/>
        </w:rPr>
        <w:t xml:space="preserve"> taisykle, ginčo Sutikimo tekstas šiuo atveju </w:t>
      </w:r>
      <w:r w:rsidR="00047915" w:rsidRPr="00982912">
        <w:rPr>
          <w:rFonts w:ascii="Times New Roman" w:hAnsi="Times New Roman"/>
          <w:iCs/>
          <w:sz w:val="24"/>
          <w:szCs w:val="24"/>
        </w:rPr>
        <w:t>galėjo (</w:t>
      </w:r>
      <w:r w:rsidR="00332DF5" w:rsidRPr="00982912">
        <w:rPr>
          <w:rFonts w:ascii="Times New Roman" w:hAnsi="Times New Roman"/>
          <w:iCs/>
          <w:sz w:val="24"/>
          <w:szCs w:val="24"/>
        </w:rPr>
        <w:t>galėtų</w:t>
      </w:r>
      <w:r w:rsidR="00047915" w:rsidRPr="00982912">
        <w:rPr>
          <w:rFonts w:ascii="Times New Roman" w:hAnsi="Times New Roman"/>
          <w:iCs/>
          <w:sz w:val="24"/>
          <w:szCs w:val="24"/>
        </w:rPr>
        <w:t>)</w:t>
      </w:r>
      <w:r w:rsidR="00332DF5" w:rsidRPr="00982912">
        <w:rPr>
          <w:rFonts w:ascii="Times New Roman" w:hAnsi="Times New Roman"/>
          <w:iCs/>
          <w:sz w:val="24"/>
          <w:szCs w:val="24"/>
        </w:rPr>
        <w:t xml:space="preserve"> būti aiškinamas jį pasiūliusio atsakovo nenaudai</w:t>
      </w:r>
      <w:r w:rsidR="00CF25A3" w:rsidRPr="00982912">
        <w:rPr>
          <w:rFonts w:ascii="Times New Roman" w:hAnsi="Times New Roman"/>
          <w:iCs/>
          <w:sz w:val="24"/>
          <w:szCs w:val="24"/>
        </w:rPr>
        <w:t>.</w:t>
      </w:r>
      <w:r w:rsidR="00332DF5" w:rsidRPr="00982912">
        <w:rPr>
          <w:rFonts w:ascii="Times New Roman" w:hAnsi="Times New Roman"/>
          <w:iCs/>
          <w:sz w:val="24"/>
          <w:szCs w:val="24"/>
        </w:rPr>
        <w:t xml:space="preserve"> </w:t>
      </w:r>
      <w:r w:rsidR="00CF25A3" w:rsidRPr="00982912">
        <w:rPr>
          <w:rFonts w:ascii="Times New Roman" w:hAnsi="Times New Roman"/>
          <w:iCs/>
          <w:sz w:val="24"/>
          <w:szCs w:val="24"/>
        </w:rPr>
        <w:t xml:space="preserve">Vertinant Sutikimo formuluotę dėl galimybės atsakovui rekonstruoti esamus ūkio pastatą ir vienbutį gyvenamąjį namą, išplečiant tik pastatų užstatymo plotą, toks Sutikimo tekstas visiškai atitiko ieškovės </w:t>
      </w:r>
      <w:r w:rsidR="00CF25A3" w:rsidRPr="00982912">
        <w:rPr>
          <w:rFonts w:ascii="Times New Roman" w:hAnsi="Times New Roman"/>
          <w:iCs/>
          <w:sz w:val="24"/>
          <w:szCs w:val="24"/>
        </w:rPr>
        <w:lastRenderedPageBreak/>
        <w:t>nurodomus interesus – rekonstruoti statinius taip, kad nepadidėtų jų aukštis</w:t>
      </w:r>
      <w:r w:rsidR="00CC31B9" w:rsidRPr="00982912">
        <w:rPr>
          <w:rFonts w:ascii="Times New Roman" w:hAnsi="Times New Roman"/>
          <w:iCs/>
          <w:sz w:val="24"/>
          <w:szCs w:val="24"/>
        </w:rPr>
        <w:t>, o iš bylos duomenų matyti (tą patvirtina ir kasacinio skundo 45 punkte dėstomi argumentai), jog informacija, kad rekonstruojami statiniai bus aukštinami, Sutikimo davimo (pasirašymo) metu ieškovei nebuvo žinoma. Taigi</w:t>
      </w:r>
      <w:r w:rsidR="003A112E">
        <w:rPr>
          <w:rFonts w:ascii="Times New Roman" w:hAnsi="Times New Roman"/>
          <w:iCs/>
          <w:sz w:val="24"/>
          <w:szCs w:val="24"/>
        </w:rPr>
        <w:t>,</w:t>
      </w:r>
      <w:r w:rsidR="00CC31B9" w:rsidRPr="00982912">
        <w:rPr>
          <w:rFonts w:ascii="Times New Roman" w:hAnsi="Times New Roman"/>
          <w:iCs/>
          <w:sz w:val="24"/>
          <w:szCs w:val="24"/>
        </w:rPr>
        <w:t xml:space="preserve"> ieškovei nebuvo jokio poreikio redaguoti jai priimtiną atsakovo parengto Sutikimo tekstą. </w:t>
      </w:r>
      <w:r w:rsidR="00CF25A3" w:rsidRPr="00982912">
        <w:rPr>
          <w:rFonts w:ascii="Times New Roman" w:hAnsi="Times New Roman"/>
          <w:iCs/>
          <w:sz w:val="24"/>
          <w:szCs w:val="24"/>
        </w:rPr>
        <w:t>Dėl to atsakovo kasaciniame skunde nurodomos</w:t>
      </w:r>
      <w:r w:rsidR="00332DF5" w:rsidRPr="00982912">
        <w:rPr>
          <w:rFonts w:ascii="Times New Roman" w:hAnsi="Times New Roman"/>
          <w:iCs/>
          <w:sz w:val="24"/>
          <w:szCs w:val="24"/>
        </w:rPr>
        <w:t xml:space="preserve"> aplinkybės, kad</w:t>
      </w:r>
      <w:r w:rsidR="00047915" w:rsidRPr="00982912">
        <w:rPr>
          <w:rFonts w:ascii="Times New Roman" w:hAnsi="Times New Roman"/>
          <w:iCs/>
          <w:sz w:val="24"/>
          <w:szCs w:val="24"/>
        </w:rPr>
        <w:t xml:space="preserve"> tik ieškovė pasirašė šį Sutikimą, kad ji turėjo teisę savo nuožiūra redaguoti Sutikimo tekstą ir pasirašyti tik jai priimtin</w:t>
      </w:r>
      <w:r w:rsidR="00111826">
        <w:rPr>
          <w:rFonts w:ascii="Times New Roman" w:hAnsi="Times New Roman"/>
          <w:iCs/>
          <w:sz w:val="24"/>
          <w:szCs w:val="24"/>
        </w:rPr>
        <w:t>o</w:t>
      </w:r>
      <w:r w:rsidR="00047915" w:rsidRPr="00982912">
        <w:rPr>
          <w:rFonts w:ascii="Times New Roman" w:hAnsi="Times New Roman"/>
          <w:iCs/>
          <w:sz w:val="24"/>
          <w:szCs w:val="24"/>
        </w:rPr>
        <w:t xml:space="preserve"> </w:t>
      </w:r>
      <w:r w:rsidR="00111826">
        <w:rPr>
          <w:rFonts w:ascii="Times New Roman" w:hAnsi="Times New Roman"/>
          <w:iCs/>
          <w:sz w:val="24"/>
          <w:szCs w:val="24"/>
        </w:rPr>
        <w:t>turinio Sutikimą,</w:t>
      </w:r>
      <w:r w:rsidR="00CC31B9" w:rsidRPr="00982912">
        <w:rPr>
          <w:rFonts w:ascii="Times New Roman" w:hAnsi="Times New Roman"/>
          <w:iCs/>
          <w:sz w:val="24"/>
          <w:szCs w:val="24"/>
        </w:rPr>
        <w:t xml:space="preserve"> </w:t>
      </w:r>
      <w:r w:rsidR="002F216B" w:rsidRPr="00982912">
        <w:rPr>
          <w:rFonts w:ascii="Times New Roman" w:hAnsi="Times New Roman"/>
          <w:iCs/>
          <w:sz w:val="24"/>
          <w:szCs w:val="24"/>
        </w:rPr>
        <w:t xml:space="preserve">tačiau pasirašė to nepadariusi, </w:t>
      </w:r>
      <w:r w:rsidR="00CC31B9" w:rsidRPr="00982912">
        <w:rPr>
          <w:rFonts w:ascii="Times New Roman" w:hAnsi="Times New Roman"/>
          <w:iCs/>
          <w:sz w:val="24"/>
          <w:szCs w:val="24"/>
        </w:rPr>
        <w:t>nesuponuoja, jog</w:t>
      </w:r>
      <w:r w:rsidR="002F216B" w:rsidRPr="00982912">
        <w:rPr>
          <w:rFonts w:ascii="Times New Roman" w:hAnsi="Times New Roman"/>
          <w:iCs/>
          <w:sz w:val="24"/>
          <w:szCs w:val="24"/>
        </w:rPr>
        <w:t xml:space="preserve"> tai ji </w:t>
      </w:r>
      <w:r w:rsidR="0061768C" w:rsidRPr="00982912">
        <w:rPr>
          <w:rFonts w:ascii="Times New Roman" w:hAnsi="Times New Roman"/>
          <w:iCs/>
          <w:sz w:val="24"/>
          <w:szCs w:val="24"/>
        </w:rPr>
        <w:t>pasiūlė Sutikimo tekstą</w:t>
      </w:r>
      <w:r w:rsidR="007B18F8" w:rsidRPr="00982912">
        <w:rPr>
          <w:rFonts w:ascii="Times New Roman" w:hAnsi="Times New Roman"/>
          <w:iCs/>
          <w:sz w:val="24"/>
          <w:szCs w:val="24"/>
        </w:rPr>
        <w:t xml:space="preserve">. </w:t>
      </w:r>
      <w:r w:rsidR="0059454D" w:rsidRPr="00982912">
        <w:rPr>
          <w:rFonts w:ascii="Times New Roman" w:hAnsi="Times New Roman"/>
          <w:iCs/>
          <w:sz w:val="24"/>
          <w:szCs w:val="24"/>
        </w:rPr>
        <w:t>Darytina išvada</w:t>
      </w:r>
      <w:r w:rsidR="00047915" w:rsidRPr="00982912">
        <w:rPr>
          <w:rFonts w:ascii="Times New Roman" w:hAnsi="Times New Roman"/>
          <w:iCs/>
          <w:sz w:val="24"/>
          <w:szCs w:val="24"/>
        </w:rPr>
        <w:t>, ka</w:t>
      </w:r>
      <w:r w:rsidR="0059454D" w:rsidRPr="00982912">
        <w:rPr>
          <w:rFonts w:ascii="Times New Roman" w:hAnsi="Times New Roman"/>
          <w:iCs/>
          <w:sz w:val="24"/>
          <w:szCs w:val="24"/>
        </w:rPr>
        <w:t>d</w:t>
      </w:r>
      <w:r w:rsidR="00047915" w:rsidRPr="00982912">
        <w:rPr>
          <w:rFonts w:ascii="Times New Roman" w:hAnsi="Times New Roman"/>
          <w:iCs/>
          <w:sz w:val="24"/>
          <w:szCs w:val="24"/>
        </w:rPr>
        <w:t xml:space="preserve"> apeliacinės instancijos teismas, aiškindamas Sutikimo turinį ir jame išreikštą ieškovės valią dėl atsakovo ketinamos vykdyti jo pastatų rekonstrukcijos apimties, nepažeidė ir CK 6.193</w:t>
      </w:r>
      <w:r w:rsidR="00332A65" w:rsidRPr="00982912">
        <w:rPr>
          <w:rFonts w:ascii="Times New Roman" w:hAnsi="Times New Roman"/>
          <w:iCs/>
          <w:sz w:val="24"/>
          <w:szCs w:val="24"/>
        </w:rPr>
        <w:t> </w:t>
      </w:r>
      <w:r w:rsidR="00047915" w:rsidRPr="00982912">
        <w:rPr>
          <w:rFonts w:ascii="Times New Roman" w:hAnsi="Times New Roman"/>
          <w:iCs/>
          <w:sz w:val="24"/>
          <w:szCs w:val="24"/>
        </w:rPr>
        <w:t>straipsnio 4 dalyje įtvirtintos sutarčių aiškinimo taisyklės.</w:t>
      </w:r>
    </w:p>
    <w:p w14:paraId="2ADB063E" w14:textId="0F5BA217" w:rsidR="002B7F6C" w:rsidRPr="000F0C08" w:rsidRDefault="002B7F6C" w:rsidP="00F0203F">
      <w:pPr>
        <w:pStyle w:val="ListParagraph"/>
        <w:numPr>
          <w:ilvl w:val="0"/>
          <w:numId w:val="3"/>
        </w:numPr>
        <w:spacing w:after="120" w:line="240" w:lineRule="auto"/>
        <w:contextualSpacing w:val="0"/>
        <w:jc w:val="both"/>
        <w:rPr>
          <w:rFonts w:ascii="Times New Roman" w:hAnsi="Times New Roman"/>
          <w:iCs/>
          <w:sz w:val="24"/>
          <w:szCs w:val="24"/>
        </w:rPr>
      </w:pPr>
      <w:r w:rsidRPr="000F0C08">
        <w:rPr>
          <w:rFonts w:ascii="Times New Roman" w:hAnsi="Times New Roman"/>
          <w:iCs/>
          <w:sz w:val="24"/>
          <w:szCs w:val="24"/>
        </w:rPr>
        <w:t xml:space="preserve">Taigi, priešingai nei teigiama kasaciniame skunde, pritaikęs šiuo konkrečiu atveju, atsižvelgiant į Sutikimo, kaip vienašalio sandorio, esmę, reikšmingomis laikytas sutarčių aiškinimo taisykles, įtvirtintas CK 6.193 straipsnyje, kuriame </w:t>
      </w:r>
      <w:r w:rsidR="00D02B2B">
        <w:rPr>
          <w:rFonts w:ascii="Times New Roman" w:hAnsi="Times New Roman"/>
          <w:iCs/>
          <w:sz w:val="24"/>
          <w:szCs w:val="24"/>
        </w:rPr>
        <w:t>įtvirtin</w:t>
      </w:r>
      <w:r w:rsidRPr="000F0C08">
        <w:rPr>
          <w:rFonts w:ascii="Times New Roman" w:hAnsi="Times New Roman"/>
          <w:iCs/>
          <w:sz w:val="24"/>
          <w:szCs w:val="24"/>
        </w:rPr>
        <w:t xml:space="preserve">tos bendrosios nuostatos yra taikomos aiškinant ir vienašalius sandorius (CK </w:t>
      </w:r>
      <w:r w:rsidRPr="000F0C08">
        <w:rPr>
          <w:rFonts w:ascii="Times New Roman" w:hAnsi="Times New Roman"/>
          <w:iCs/>
          <w:sz w:val="24"/>
          <w:szCs w:val="24"/>
          <w:lang w:val="en-US"/>
        </w:rPr>
        <w:t>1.63</w:t>
      </w:r>
      <w:r w:rsidRPr="000F0C08">
        <w:rPr>
          <w:rFonts w:ascii="Times New Roman" w:hAnsi="Times New Roman"/>
          <w:iCs/>
          <w:sz w:val="24"/>
          <w:szCs w:val="24"/>
        </w:rPr>
        <w:t xml:space="preserve"> straipsnio </w:t>
      </w:r>
      <w:r w:rsidRPr="000F0C08">
        <w:rPr>
          <w:rFonts w:ascii="Times New Roman" w:hAnsi="Times New Roman"/>
          <w:iCs/>
          <w:sz w:val="24"/>
          <w:szCs w:val="24"/>
          <w:lang w:val="en-US"/>
        </w:rPr>
        <w:t>5</w:t>
      </w:r>
      <w:r w:rsidRPr="000F0C08">
        <w:rPr>
          <w:rFonts w:ascii="Times New Roman" w:hAnsi="Times New Roman"/>
          <w:iCs/>
          <w:sz w:val="24"/>
          <w:szCs w:val="24"/>
        </w:rPr>
        <w:t xml:space="preserve"> dalis), apeliacinės instancijos teismas</w:t>
      </w:r>
      <w:r w:rsidR="00111826">
        <w:rPr>
          <w:rFonts w:ascii="Times New Roman" w:hAnsi="Times New Roman"/>
          <w:iCs/>
          <w:sz w:val="24"/>
          <w:szCs w:val="24"/>
        </w:rPr>
        <w:t xml:space="preserve"> tink</w:t>
      </w:r>
      <w:r w:rsidR="00F97E8C">
        <w:rPr>
          <w:rFonts w:ascii="Times New Roman" w:hAnsi="Times New Roman"/>
          <w:iCs/>
          <w:sz w:val="24"/>
          <w:szCs w:val="24"/>
        </w:rPr>
        <w:t>a</w:t>
      </w:r>
      <w:r w:rsidR="00111826">
        <w:rPr>
          <w:rFonts w:ascii="Times New Roman" w:hAnsi="Times New Roman"/>
          <w:iCs/>
          <w:sz w:val="24"/>
          <w:szCs w:val="24"/>
        </w:rPr>
        <w:t>mai</w:t>
      </w:r>
      <w:r w:rsidRPr="000F0C08">
        <w:rPr>
          <w:rFonts w:ascii="Times New Roman" w:hAnsi="Times New Roman"/>
          <w:iCs/>
          <w:sz w:val="24"/>
          <w:szCs w:val="24"/>
        </w:rPr>
        <w:t xml:space="preserve"> nustatė tikrąją, Sutikimo davimo metu buvusią, ieškovės valią, išreikštą ginčo Sutikime, – kad atsakovo rekonstruojami pastatai nebūtų aukštinami, ir tikruosius jos ketinimus – sutikti tik su </w:t>
      </w:r>
      <w:r w:rsidR="000F0C08">
        <w:rPr>
          <w:rFonts w:ascii="Times New Roman" w:hAnsi="Times New Roman"/>
          <w:iCs/>
          <w:sz w:val="24"/>
          <w:szCs w:val="24"/>
        </w:rPr>
        <w:t>šių</w:t>
      </w:r>
      <w:r w:rsidRPr="000F0C08">
        <w:rPr>
          <w:rFonts w:ascii="Times New Roman" w:hAnsi="Times New Roman"/>
          <w:iCs/>
          <w:sz w:val="24"/>
          <w:szCs w:val="24"/>
        </w:rPr>
        <w:t xml:space="preserve"> </w:t>
      </w:r>
      <w:r w:rsidR="000F0C08">
        <w:rPr>
          <w:rFonts w:ascii="Times New Roman" w:hAnsi="Times New Roman"/>
          <w:iCs/>
          <w:sz w:val="24"/>
          <w:szCs w:val="24"/>
        </w:rPr>
        <w:t>pastatų</w:t>
      </w:r>
      <w:r w:rsidRPr="000F0C08">
        <w:rPr>
          <w:rFonts w:ascii="Times New Roman" w:hAnsi="Times New Roman"/>
          <w:iCs/>
          <w:sz w:val="24"/>
          <w:szCs w:val="24"/>
        </w:rPr>
        <w:t xml:space="preserve"> užstatymo ploto išplėtimu bei priestato pastatymu.</w:t>
      </w:r>
      <w:r w:rsidR="00982912" w:rsidRPr="000F0C08">
        <w:rPr>
          <w:rFonts w:ascii="Times New Roman" w:hAnsi="Times New Roman"/>
          <w:iCs/>
          <w:sz w:val="24"/>
          <w:szCs w:val="24"/>
        </w:rPr>
        <w:t xml:space="preserve"> </w:t>
      </w:r>
    </w:p>
    <w:p w14:paraId="264D83EF" w14:textId="1A0DB912" w:rsidR="00FC6567" w:rsidRDefault="00DB74F7"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tai, </w:t>
      </w:r>
      <w:r w:rsidR="00DC1ACF">
        <w:rPr>
          <w:rFonts w:ascii="Times New Roman" w:hAnsi="Times New Roman"/>
          <w:iCs/>
          <w:sz w:val="24"/>
          <w:szCs w:val="24"/>
        </w:rPr>
        <w:t>konstatuotina</w:t>
      </w:r>
      <w:r w:rsidR="00336F3B">
        <w:rPr>
          <w:rFonts w:ascii="Times New Roman" w:hAnsi="Times New Roman"/>
          <w:iCs/>
          <w:sz w:val="24"/>
          <w:szCs w:val="24"/>
        </w:rPr>
        <w:t xml:space="preserve">, kad </w:t>
      </w:r>
      <w:r>
        <w:rPr>
          <w:rFonts w:ascii="Times New Roman" w:hAnsi="Times New Roman"/>
          <w:iCs/>
          <w:sz w:val="24"/>
          <w:szCs w:val="24"/>
        </w:rPr>
        <w:t>atsakov</w:t>
      </w:r>
      <w:r w:rsidR="00F97E8C">
        <w:rPr>
          <w:rFonts w:ascii="Times New Roman" w:hAnsi="Times New Roman"/>
          <w:iCs/>
          <w:sz w:val="24"/>
          <w:szCs w:val="24"/>
        </w:rPr>
        <w:t>o</w:t>
      </w:r>
      <w:r>
        <w:rPr>
          <w:rFonts w:ascii="Times New Roman" w:hAnsi="Times New Roman"/>
          <w:iCs/>
          <w:sz w:val="24"/>
          <w:szCs w:val="24"/>
        </w:rPr>
        <w:t xml:space="preserve"> kasaciniame skunde nepagrįstai argumentuoja</w:t>
      </w:r>
      <w:r w:rsidR="00F97E8C">
        <w:rPr>
          <w:rFonts w:ascii="Times New Roman" w:hAnsi="Times New Roman"/>
          <w:iCs/>
          <w:sz w:val="24"/>
          <w:szCs w:val="24"/>
        </w:rPr>
        <w:t>ma</w:t>
      </w:r>
      <w:r>
        <w:rPr>
          <w:rFonts w:ascii="Times New Roman" w:hAnsi="Times New Roman"/>
          <w:iCs/>
          <w:sz w:val="24"/>
          <w:szCs w:val="24"/>
        </w:rPr>
        <w:t xml:space="preserve">, </w:t>
      </w:r>
      <w:r w:rsidR="00336F3B">
        <w:rPr>
          <w:rFonts w:ascii="Times New Roman" w:hAnsi="Times New Roman"/>
          <w:iCs/>
          <w:sz w:val="24"/>
          <w:szCs w:val="24"/>
        </w:rPr>
        <w:t>jog</w:t>
      </w:r>
      <w:r>
        <w:rPr>
          <w:rFonts w:ascii="Times New Roman" w:hAnsi="Times New Roman"/>
          <w:iCs/>
          <w:sz w:val="24"/>
          <w:szCs w:val="24"/>
        </w:rPr>
        <w:t xml:space="preserve"> </w:t>
      </w:r>
      <w:r w:rsidR="000D68BC">
        <w:rPr>
          <w:rFonts w:ascii="Times New Roman" w:hAnsi="Times New Roman"/>
          <w:iCs/>
          <w:sz w:val="24"/>
          <w:szCs w:val="24"/>
        </w:rPr>
        <w:t xml:space="preserve">apeliacinės instancijos teismas, pažeisdamas CK </w:t>
      </w:r>
      <w:r w:rsidR="000D68BC">
        <w:rPr>
          <w:rFonts w:ascii="Times New Roman" w:hAnsi="Times New Roman"/>
          <w:iCs/>
          <w:sz w:val="24"/>
          <w:szCs w:val="24"/>
          <w:lang w:val="en-US"/>
        </w:rPr>
        <w:t>6.193</w:t>
      </w:r>
      <w:r w:rsidR="000D68BC">
        <w:rPr>
          <w:rFonts w:ascii="Times New Roman" w:hAnsi="Times New Roman"/>
          <w:iCs/>
          <w:sz w:val="24"/>
          <w:szCs w:val="24"/>
        </w:rPr>
        <w:t xml:space="preserve"> straipsnyje įtvirtintas sutarčių aiškinimo taisykles, prioritetą teikė ieškovės nurodomai jos valiai, kaip mažiausiai patikimam vienašalio sandorio aiškinimo </w:t>
      </w:r>
      <w:r w:rsidR="00656162">
        <w:rPr>
          <w:rFonts w:ascii="Times New Roman" w:hAnsi="Times New Roman"/>
          <w:iCs/>
          <w:sz w:val="24"/>
          <w:szCs w:val="24"/>
        </w:rPr>
        <w:t>principui</w:t>
      </w:r>
      <w:r w:rsidR="00F97E8C">
        <w:rPr>
          <w:rFonts w:ascii="Times New Roman" w:hAnsi="Times New Roman"/>
          <w:iCs/>
          <w:sz w:val="24"/>
          <w:szCs w:val="24"/>
        </w:rPr>
        <w:t xml:space="preserve">, ir netaikė kitų sutarčių aiškinimo </w:t>
      </w:r>
      <w:r w:rsidR="00656162">
        <w:rPr>
          <w:rFonts w:ascii="Times New Roman" w:hAnsi="Times New Roman"/>
          <w:iCs/>
          <w:sz w:val="24"/>
          <w:szCs w:val="24"/>
        </w:rPr>
        <w:t>taisyklių</w:t>
      </w:r>
      <w:r w:rsidR="00F97E8C">
        <w:rPr>
          <w:rFonts w:ascii="Times New Roman" w:hAnsi="Times New Roman"/>
          <w:iCs/>
          <w:sz w:val="24"/>
          <w:szCs w:val="24"/>
        </w:rPr>
        <w:t>.</w:t>
      </w:r>
      <w:r w:rsidR="00336F3B">
        <w:rPr>
          <w:rFonts w:ascii="Times New Roman" w:hAnsi="Times New Roman"/>
          <w:iCs/>
          <w:sz w:val="24"/>
          <w:szCs w:val="24"/>
        </w:rPr>
        <w:t xml:space="preserve"> </w:t>
      </w:r>
      <w:r w:rsidR="00332A65">
        <w:rPr>
          <w:rFonts w:ascii="Times New Roman" w:hAnsi="Times New Roman"/>
          <w:iCs/>
          <w:sz w:val="24"/>
          <w:szCs w:val="24"/>
        </w:rPr>
        <w:t>T</w:t>
      </w:r>
      <w:r w:rsidR="00336F3B">
        <w:rPr>
          <w:rFonts w:ascii="Times New Roman" w:hAnsi="Times New Roman"/>
          <w:iCs/>
          <w:sz w:val="24"/>
          <w:szCs w:val="24"/>
        </w:rPr>
        <w:t xml:space="preserve">okie kasacinio skundo argumentai </w:t>
      </w:r>
      <w:r w:rsidR="00DC1ACF">
        <w:rPr>
          <w:rFonts w:ascii="Times New Roman" w:hAnsi="Times New Roman"/>
          <w:iCs/>
          <w:sz w:val="24"/>
          <w:szCs w:val="24"/>
        </w:rPr>
        <w:t xml:space="preserve">vertintini kaip nesudarantys teisinio pagrindo padaryti kitokias nei atsakovo ginčijamos apeliacinės instancijos teismo išvados </w:t>
      </w:r>
      <w:r w:rsidR="0007259A">
        <w:rPr>
          <w:rFonts w:ascii="Times New Roman" w:hAnsi="Times New Roman"/>
          <w:iCs/>
          <w:sz w:val="24"/>
          <w:szCs w:val="24"/>
        </w:rPr>
        <w:t xml:space="preserve">dėl </w:t>
      </w:r>
      <w:r w:rsidR="00DC1ACF">
        <w:rPr>
          <w:rFonts w:ascii="Times New Roman" w:hAnsi="Times New Roman"/>
          <w:iCs/>
          <w:sz w:val="24"/>
          <w:szCs w:val="24"/>
        </w:rPr>
        <w:t xml:space="preserve">Sutikimo turinio ir panaikinti ar pakeisti </w:t>
      </w:r>
      <w:r w:rsidR="00656162">
        <w:rPr>
          <w:rFonts w:ascii="Times New Roman" w:hAnsi="Times New Roman"/>
          <w:iCs/>
          <w:sz w:val="24"/>
          <w:szCs w:val="24"/>
        </w:rPr>
        <w:t xml:space="preserve">šią </w:t>
      </w:r>
      <w:r w:rsidR="00DC1ACF">
        <w:rPr>
          <w:rFonts w:ascii="Times New Roman" w:hAnsi="Times New Roman"/>
          <w:iCs/>
          <w:sz w:val="24"/>
          <w:szCs w:val="24"/>
        </w:rPr>
        <w:t>skundžiam</w:t>
      </w:r>
      <w:r w:rsidR="00656162">
        <w:rPr>
          <w:rFonts w:ascii="Times New Roman" w:hAnsi="Times New Roman"/>
          <w:iCs/>
          <w:sz w:val="24"/>
          <w:szCs w:val="24"/>
        </w:rPr>
        <w:t>o</w:t>
      </w:r>
      <w:r w:rsidR="00DC1ACF">
        <w:rPr>
          <w:rFonts w:ascii="Times New Roman" w:hAnsi="Times New Roman"/>
          <w:iCs/>
          <w:sz w:val="24"/>
          <w:szCs w:val="24"/>
        </w:rPr>
        <w:t xml:space="preserve"> teismo sprendim</w:t>
      </w:r>
      <w:r w:rsidR="00656162">
        <w:rPr>
          <w:rFonts w:ascii="Times New Roman" w:hAnsi="Times New Roman"/>
          <w:iCs/>
          <w:sz w:val="24"/>
          <w:szCs w:val="24"/>
        </w:rPr>
        <w:t>o dalį</w:t>
      </w:r>
      <w:r w:rsidR="00DC1ACF">
        <w:rPr>
          <w:rFonts w:ascii="Times New Roman" w:hAnsi="Times New Roman"/>
          <w:iCs/>
          <w:sz w:val="24"/>
          <w:szCs w:val="24"/>
        </w:rPr>
        <w:t xml:space="preserve"> (CPK </w:t>
      </w:r>
      <w:r w:rsidR="00DC1ACF">
        <w:rPr>
          <w:rFonts w:ascii="Times New Roman" w:hAnsi="Times New Roman"/>
          <w:iCs/>
          <w:sz w:val="24"/>
          <w:szCs w:val="24"/>
          <w:lang w:val="en-US"/>
        </w:rPr>
        <w:t>346</w:t>
      </w:r>
      <w:r w:rsidR="00DC1ACF">
        <w:rPr>
          <w:rFonts w:ascii="Times New Roman" w:hAnsi="Times New Roman"/>
          <w:iCs/>
          <w:sz w:val="24"/>
          <w:szCs w:val="24"/>
        </w:rPr>
        <w:t xml:space="preserve"> straipsnis, </w:t>
      </w:r>
      <w:r w:rsidR="00DC1ACF">
        <w:rPr>
          <w:rFonts w:ascii="Times New Roman" w:hAnsi="Times New Roman"/>
          <w:iCs/>
          <w:sz w:val="24"/>
          <w:szCs w:val="24"/>
          <w:lang w:val="en-US"/>
        </w:rPr>
        <w:t>359</w:t>
      </w:r>
      <w:r w:rsidR="0007259A">
        <w:rPr>
          <w:rFonts w:ascii="Times New Roman" w:hAnsi="Times New Roman"/>
          <w:iCs/>
          <w:sz w:val="24"/>
          <w:szCs w:val="24"/>
          <w:lang w:val="en-US"/>
        </w:rPr>
        <w:t> </w:t>
      </w:r>
      <w:r w:rsidR="00DC1ACF">
        <w:rPr>
          <w:rFonts w:ascii="Times New Roman" w:hAnsi="Times New Roman"/>
          <w:iCs/>
          <w:sz w:val="24"/>
          <w:szCs w:val="24"/>
        </w:rPr>
        <w:t xml:space="preserve">straipsnio </w:t>
      </w:r>
      <w:r w:rsidR="00DC1ACF">
        <w:rPr>
          <w:rFonts w:ascii="Times New Roman" w:hAnsi="Times New Roman"/>
          <w:iCs/>
          <w:sz w:val="24"/>
          <w:szCs w:val="24"/>
          <w:lang w:val="en-US"/>
        </w:rPr>
        <w:t>3</w:t>
      </w:r>
      <w:r w:rsidR="00DC1ACF">
        <w:rPr>
          <w:rFonts w:ascii="Times New Roman" w:hAnsi="Times New Roman"/>
          <w:iCs/>
          <w:sz w:val="24"/>
          <w:szCs w:val="24"/>
        </w:rPr>
        <w:t xml:space="preserve"> dalis).</w:t>
      </w:r>
    </w:p>
    <w:p w14:paraId="7AA02614" w14:textId="77777777" w:rsidR="008509B7" w:rsidRDefault="008509B7" w:rsidP="008509B7">
      <w:pPr>
        <w:pStyle w:val="ListParagraph"/>
        <w:spacing w:after="120" w:line="240" w:lineRule="auto"/>
        <w:ind w:left="360"/>
        <w:contextualSpacing w:val="0"/>
        <w:jc w:val="both"/>
        <w:rPr>
          <w:rFonts w:ascii="Times New Roman" w:hAnsi="Times New Roman"/>
          <w:iCs/>
          <w:sz w:val="24"/>
          <w:szCs w:val="24"/>
        </w:rPr>
      </w:pPr>
    </w:p>
    <w:p w14:paraId="633E76C6" w14:textId="55F289C3" w:rsidR="0056233A" w:rsidRPr="00E90423" w:rsidRDefault="0056233A" w:rsidP="0056233A">
      <w:pPr>
        <w:pStyle w:val="ListParagraph"/>
        <w:spacing w:after="120" w:line="240" w:lineRule="auto"/>
        <w:ind w:left="360" w:firstLine="349"/>
        <w:contextualSpacing w:val="0"/>
        <w:jc w:val="both"/>
        <w:rPr>
          <w:rFonts w:ascii="Times New Roman" w:hAnsi="Times New Roman"/>
          <w:i/>
          <w:iCs/>
          <w:sz w:val="24"/>
          <w:szCs w:val="24"/>
        </w:rPr>
      </w:pPr>
      <w:r w:rsidRPr="00FD5EF9">
        <w:rPr>
          <w:rFonts w:ascii="Times New Roman" w:hAnsi="Times New Roman"/>
          <w:i/>
          <w:iCs/>
          <w:sz w:val="24"/>
          <w:szCs w:val="24"/>
        </w:rPr>
        <w:t>Dėl neteisėtos statybos padarinių šalinimo priemonių, jų proporcingumo siekiamam tikslui</w:t>
      </w:r>
      <w:r w:rsidR="00C63C04" w:rsidRPr="00FD5EF9">
        <w:rPr>
          <w:rFonts w:ascii="Times New Roman" w:hAnsi="Times New Roman"/>
          <w:i/>
          <w:iCs/>
          <w:sz w:val="24"/>
          <w:szCs w:val="24"/>
        </w:rPr>
        <w:t>, padarinių šalinimo naštos paskirstymo</w:t>
      </w:r>
    </w:p>
    <w:p w14:paraId="2C60B41B" w14:textId="6E5F7EBE" w:rsidR="008509B7" w:rsidRDefault="008509B7" w:rsidP="0056233A">
      <w:pPr>
        <w:pStyle w:val="ListParagraph"/>
        <w:spacing w:after="120" w:line="240" w:lineRule="auto"/>
        <w:ind w:left="0" w:firstLine="720"/>
        <w:contextualSpacing w:val="0"/>
        <w:jc w:val="both"/>
        <w:rPr>
          <w:rFonts w:ascii="Times New Roman" w:hAnsi="Times New Roman"/>
          <w:iCs/>
          <w:sz w:val="24"/>
          <w:szCs w:val="24"/>
        </w:rPr>
      </w:pPr>
    </w:p>
    <w:p w14:paraId="1982F4A3" w14:textId="49660DD8" w:rsidR="00C63C04" w:rsidRPr="00FD5EF9" w:rsidRDefault="00C63C04" w:rsidP="003871CD">
      <w:pPr>
        <w:pStyle w:val="ListParagraph"/>
        <w:numPr>
          <w:ilvl w:val="0"/>
          <w:numId w:val="3"/>
        </w:numPr>
        <w:spacing w:after="120" w:line="240" w:lineRule="auto"/>
        <w:contextualSpacing w:val="0"/>
        <w:jc w:val="both"/>
        <w:rPr>
          <w:rFonts w:ascii="Times New Roman" w:hAnsi="Times New Roman"/>
          <w:sz w:val="24"/>
          <w:szCs w:val="24"/>
        </w:rPr>
      </w:pPr>
      <w:r w:rsidRPr="00FD5EF9">
        <w:rPr>
          <w:rFonts w:ascii="Times New Roman" w:hAnsi="Times New Roman"/>
          <w:sz w:val="24"/>
          <w:szCs w:val="24"/>
        </w:rPr>
        <w:t xml:space="preserve">Teisėjų kolegijai konstatavus, kad </w:t>
      </w:r>
      <w:r w:rsidR="003871CD">
        <w:rPr>
          <w:rFonts w:ascii="Times New Roman" w:hAnsi="Times New Roman"/>
          <w:sz w:val="24"/>
          <w:szCs w:val="24"/>
        </w:rPr>
        <w:t xml:space="preserve">atsakovas kasacinio skundo argumentais nepagrindė, </w:t>
      </w:r>
      <w:r w:rsidR="00D02B2B">
        <w:rPr>
          <w:rFonts w:ascii="Times New Roman" w:hAnsi="Times New Roman"/>
          <w:sz w:val="24"/>
          <w:szCs w:val="24"/>
        </w:rPr>
        <w:t>jog</w:t>
      </w:r>
      <w:r w:rsidR="003871CD">
        <w:rPr>
          <w:rFonts w:ascii="Times New Roman" w:hAnsi="Times New Roman"/>
          <w:sz w:val="24"/>
          <w:szCs w:val="24"/>
        </w:rPr>
        <w:t xml:space="preserve"> apeliacinės instancijos teismas padarė nepagrįstą išvadą dėl leidimo išdavimo neteisėtumo</w:t>
      </w:r>
      <w:r w:rsidRPr="00FD5EF9">
        <w:rPr>
          <w:rFonts w:ascii="Times New Roman" w:hAnsi="Times New Roman"/>
          <w:sz w:val="24"/>
          <w:szCs w:val="24"/>
        </w:rPr>
        <w:t xml:space="preserve">, toliau spręstina dėl kitų kasacinio skundo argumentų, susijusių su neteisėtos statybos padarinių šalinimo priemonių parinkimu, jų proporcingumu siekiamam tikslui, taip pat tokių padarinių </w:t>
      </w:r>
      <w:r w:rsidR="008F4A40">
        <w:rPr>
          <w:rFonts w:ascii="Times New Roman" w:hAnsi="Times New Roman"/>
          <w:sz w:val="24"/>
          <w:szCs w:val="24"/>
        </w:rPr>
        <w:t>pa</w:t>
      </w:r>
      <w:r w:rsidRPr="00FD5EF9">
        <w:rPr>
          <w:rFonts w:ascii="Times New Roman" w:hAnsi="Times New Roman"/>
          <w:sz w:val="24"/>
          <w:szCs w:val="24"/>
        </w:rPr>
        <w:t>šalinimo naštos paskirstymu.</w:t>
      </w:r>
    </w:p>
    <w:p w14:paraId="117EA25F" w14:textId="6B2DE7DD" w:rsidR="00D313BE" w:rsidRDefault="00E6111E" w:rsidP="00F0203F">
      <w:pPr>
        <w:pStyle w:val="ListParagraph"/>
        <w:numPr>
          <w:ilvl w:val="0"/>
          <w:numId w:val="3"/>
        </w:numPr>
        <w:spacing w:after="120" w:line="240" w:lineRule="auto"/>
        <w:contextualSpacing w:val="0"/>
        <w:jc w:val="both"/>
        <w:rPr>
          <w:rFonts w:ascii="Times New Roman" w:hAnsi="Times New Roman"/>
          <w:sz w:val="24"/>
          <w:szCs w:val="24"/>
        </w:rPr>
      </w:pPr>
      <w:r w:rsidRPr="00D313BE">
        <w:rPr>
          <w:rFonts w:ascii="Times New Roman" w:hAnsi="Times New Roman"/>
          <w:sz w:val="24"/>
          <w:szCs w:val="24"/>
        </w:rPr>
        <w:t xml:space="preserve">Atsakovas kasaciniame skunde teigia, kad apeliacinės instancijos teismas </w:t>
      </w:r>
      <w:bookmarkStart w:id="11" w:name="_Hlk155594436"/>
      <w:r w:rsidRPr="00D313BE">
        <w:rPr>
          <w:rFonts w:ascii="Times New Roman" w:hAnsi="Times New Roman"/>
          <w:sz w:val="24"/>
          <w:szCs w:val="24"/>
        </w:rPr>
        <w:t xml:space="preserve">nepagrįstai nusprendė, jog šioje byloje turi būti taikoma griežčiausia statybos pagal </w:t>
      </w:r>
      <w:bookmarkStart w:id="12" w:name="_Hlk155594374"/>
      <w:r w:rsidRPr="00D313BE">
        <w:rPr>
          <w:rFonts w:ascii="Times New Roman" w:hAnsi="Times New Roman"/>
          <w:sz w:val="24"/>
          <w:szCs w:val="24"/>
        </w:rPr>
        <w:t>neteisėtai išduotą statybą leidžiantį dokumentą padarinių šalinimo priemonė – nugriovimas</w:t>
      </w:r>
      <w:bookmarkEnd w:id="12"/>
      <w:r w:rsidRPr="00D313BE">
        <w:rPr>
          <w:rFonts w:ascii="Times New Roman" w:hAnsi="Times New Roman"/>
          <w:sz w:val="24"/>
          <w:szCs w:val="24"/>
        </w:rPr>
        <w:t xml:space="preserve"> (Statybos leidimo pagrindu perstatytų ir pertvarkytų bei naujai įrengtų rekonstruotų statinių dalių išardymas), </w:t>
      </w:r>
      <w:bookmarkEnd w:id="11"/>
      <w:r w:rsidRPr="00D313BE">
        <w:rPr>
          <w:rFonts w:ascii="Times New Roman" w:hAnsi="Times New Roman"/>
          <w:sz w:val="24"/>
          <w:szCs w:val="24"/>
        </w:rPr>
        <w:t>nes teismas</w:t>
      </w:r>
      <w:r w:rsidR="006C0344" w:rsidRPr="00D313BE">
        <w:rPr>
          <w:rFonts w:ascii="Times New Roman" w:hAnsi="Times New Roman"/>
          <w:sz w:val="24"/>
          <w:szCs w:val="24"/>
        </w:rPr>
        <w:t xml:space="preserve"> jokiais teisiniais argumentais nepagrindė tokio varianto pasirinkimo, taip pat neapsvarstė</w:t>
      </w:r>
      <w:r w:rsidRPr="00D313BE">
        <w:rPr>
          <w:rFonts w:ascii="Times New Roman" w:hAnsi="Times New Roman"/>
          <w:sz w:val="24"/>
          <w:szCs w:val="24"/>
        </w:rPr>
        <w:t>, ar egzistuoja visos įstatyme įtvirtintos aplinkybės, leidžiančios neteisėtos statybos padarinius pašalinti statinio negriaunant (nurodytų išardymo veiksmų neatliekant).</w:t>
      </w:r>
      <w:r w:rsidR="006C0344" w:rsidRPr="00D313BE">
        <w:rPr>
          <w:rFonts w:ascii="Times New Roman" w:hAnsi="Times New Roman"/>
          <w:sz w:val="24"/>
          <w:szCs w:val="24"/>
        </w:rPr>
        <w:t xml:space="preserve"> </w:t>
      </w:r>
      <w:r w:rsidR="00D313BE" w:rsidRPr="00D313BE">
        <w:rPr>
          <w:rFonts w:ascii="Times New Roman" w:hAnsi="Times New Roman"/>
          <w:sz w:val="24"/>
          <w:szCs w:val="24"/>
        </w:rPr>
        <w:t xml:space="preserve">Be to, anot atsakovo, </w:t>
      </w:r>
      <w:bookmarkStart w:id="13" w:name="_Hlk58527413"/>
      <w:r w:rsidR="00D313BE" w:rsidRPr="00D313BE">
        <w:rPr>
          <w:rFonts w:ascii="Times New Roman" w:hAnsi="Times New Roman"/>
          <w:sz w:val="24"/>
          <w:szCs w:val="24"/>
        </w:rPr>
        <w:t xml:space="preserve">pareiga prisidėti prie statybos pagal neteisėtai išduotą </w:t>
      </w:r>
      <w:r w:rsidR="008F4A40">
        <w:rPr>
          <w:rFonts w:ascii="Times New Roman" w:hAnsi="Times New Roman"/>
          <w:sz w:val="24"/>
          <w:szCs w:val="24"/>
        </w:rPr>
        <w:t>leidimą</w:t>
      </w:r>
      <w:r w:rsidR="00D313BE" w:rsidRPr="00D313BE">
        <w:rPr>
          <w:rFonts w:ascii="Times New Roman" w:hAnsi="Times New Roman"/>
          <w:sz w:val="24"/>
          <w:szCs w:val="24"/>
        </w:rPr>
        <w:t xml:space="preserve"> padarinių šalinimo kompensavimo tenka ir </w:t>
      </w:r>
      <w:r w:rsidR="00D313BE">
        <w:rPr>
          <w:rFonts w:ascii="Times New Roman" w:hAnsi="Times New Roman"/>
          <w:sz w:val="24"/>
          <w:szCs w:val="24"/>
        </w:rPr>
        <w:t xml:space="preserve">kitiems Statybos leidimo išdavimo procese dalyvavusiems asmenims, tačiau apeliacinės instancijos teismas, nenustatęs atsakovo ir kitų asmenų kaltės bei atsakomybės laipsnio, nurodė </w:t>
      </w:r>
      <w:r w:rsidR="00D02B2B">
        <w:rPr>
          <w:rFonts w:ascii="Times New Roman" w:hAnsi="Times New Roman"/>
          <w:sz w:val="24"/>
          <w:szCs w:val="24"/>
        </w:rPr>
        <w:t xml:space="preserve">griovimo (išardymo) darbus įvykdyti </w:t>
      </w:r>
      <w:r w:rsidR="00D313BE">
        <w:rPr>
          <w:rFonts w:ascii="Times New Roman" w:hAnsi="Times New Roman"/>
          <w:sz w:val="24"/>
          <w:szCs w:val="24"/>
        </w:rPr>
        <w:t>tik atsakovo lėšomis.</w:t>
      </w:r>
    </w:p>
    <w:bookmarkEnd w:id="13"/>
    <w:p w14:paraId="28DC4A3F" w14:textId="73756015" w:rsidR="0056233A" w:rsidRPr="00C63C04" w:rsidRDefault="00E6111E" w:rsidP="00F0203F">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sz w:val="24"/>
          <w:szCs w:val="24"/>
        </w:rPr>
        <w:t xml:space="preserve">Teisėjų kolegija šiuos kasacinio skundo argumentus </w:t>
      </w:r>
      <w:r>
        <w:rPr>
          <w:rFonts w:ascii="Times New Roman" w:hAnsi="Times New Roman"/>
          <w:sz w:val="24"/>
          <w:szCs w:val="24"/>
        </w:rPr>
        <w:t xml:space="preserve">pripažįsta </w:t>
      </w:r>
      <w:r w:rsidR="00C63C04">
        <w:rPr>
          <w:rFonts w:ascii="Times New Roman" w:hAnsi="Times New Roman"/>
          <w:sz w:val="24"/>
          <w:szCs w:val="24"/>
        </w:rPr>
        <w:t xml:space="preserve">iš esmės </w:t>
      </w:r>
      <w:r>
        <w:rPr>
          <w:rFonts w:ascii="Times New Roman" w:hAnsi="Times New Roman"/>
          <w:sz w:val="24"/>
          <w:szCs w:val="24"/>
        </w:rPr>
        <w:t>teisiškai pagrįstais</w:t>
      </w:r>
      <w:r w:rsidR="00A85D2A">
        <w:rPr>
          <w:rFonts w:ascii="Times New Roman" w:hAnsi="Times New Roman"/>
          <w:sz w:val="24"/>
          <w:szCs w:val="24"/>
        </w:rPr>
        <w:t>.</w:t>
      </w:r>
    </w:p>
    <w:p w14:paraId="5D5D88AA" w14:textId="11481496" w:rsidR="00E6111E" w:rsidRPr="00880781" w:rsidRDefault="0083515D" w:rsidP="00F0203F">
      <w:pPr>
        <w:pStyle w:val="ListParagraph"/>
        <w:numPr>
          <w:ilvl w:val="0"/>
          <w:numId w:val="3"/>
        </w:numPr>
        <w:spacing w:after="120" w:line="240" w:lineRule="auto"/>
        <w:contextualSpacing w:val="0"/>
        <w:jc w:val="both"/>
        <w:rPr>
          <w:rFonts w:ascii="Times New Roman" w:hAnsi="Times New Roman"/>
          <w:iCs/>
          <w:sz w:val="24"/>
          <w:szCs w:val="24"/>
        </w:rPr>
      </w:pPr>
      <w:r w:rsidRPr="0083515D">
        <w:rPr>
          <w:rFonts w:ascii="Times New Roman" w:hAnsi="Times New Roman"/>
          <w:iCs/>
          <w:sz w:val="24"/>
          <w:szCs w:val="24"/>
        </w:rPr>
        <w:t xml:space="preserve">Statyba, vykdoma (įvykdyta) pagal neteisėtai išduotą statybą leidžiantį dokumentą, yra neteisėta. Jos rezultatas – pastatytas statinys </w:t>
      </w:r>
      <w:r w:rsidR="00014755">
        <w:rPr>
          <w:rFonts w:ascii="Times New Roman" w:hAnsi="Times New Roman"/>
          <w:iCs/>
          <w:sz w:val="24"/>
          <w:szCs w:val="24"/>
        </w:rPr>
        <w:t xml:space="preserve">– </w:t>
      </w:r>
      <w:r w:rsidRPr="0083515D">
        <w:rPr>
          <w:rFonts w:ascii="Times New Roman" w:hAnsi="Times New Roman"/>
          <w:iCs/>
          <w:sz w:val="24"/>
          <w:szCs w:val="24"/>
        </w:rPr>
        <w:t xml:space="preserve">taip pat laikomas neteisėtai pastatytu statiniu. Statyba pagal </w:t>
      </w:r>
      <w:r w:rsidRPr="0083515D">
        <w:rPr>
          <w:rFonts w:ascii="Times New Roman" w:hAnsi="Times New Roman"/>
          <w:iCs/>
          <w:sz w:val="24"/>
          <w:szCs w:val="24"/>
        </w:rPr>
        <w:lastRenderedPageBreak/>
        <w:t>neteisėtai išduotą statybą leidžiantį dokumentą sukelia civilinius ir kitus teisinius padarinius. CK 4.103 straipsnio, reglamentuojančio statybos, pažeidžiančios teisės aktų reikalavimus, civilinius teisinius padarinius, 3 dalyje nustatyta, kad teismas statybos, pažeidžiančios teisės aktų reikalavimus, padarinių šalinimo klausimą išsprendžia įstatymų nustatyta tvarka.</w:t>
      </w:r>
      <w:r>
        <w:rPr>
          <w:rFonts w:ascii="Times New Roman" w:hAnsi="Times New Roman"/>
          <w:iCs/>
          <w:sz w:val="24"/>
          <w:szCs w:val="24"/>
        </w:rPr>
        <w:t xml:space="preserve"> </w:t>
      </w:r>
      <w:r w:rsidR="00116C24" w:rsidRPr="0083515D">
        <w:rPr>
          <w:rFonts w:ascii="Times New Roman" w:hAnsi="Times New Roman"/>
          <w:sz w:val="24"/>
          <w:szCs w:val="24"/>
        </w:rPr>
        <w:t>Jeigu neteisėta statyba kvalifikuojama kaip vykdyta pagal neteisėtai išduotą statybą leidžiantį dokumentą, jos padarini</w:t>
      </w:r>
      <w:r w:rsidR="00014755">
        <w:rPr>
          <w:rFonts w:ascii="Times New Roman" w:hAnsi="Times New Roman"/>
          <w:sz w:val="24"/>
          <w:szCs w:val="24"/>
        </w:rPr>
        <w:t>ai</w:t>
      </w:r>
      <w:r w:rsidR="00116C24" w:rsidRPr="0083515D">
        <w:rPr>
          <w:rFonts w:ascii="Times New Roman" w:hAnsi="Times New Roman"/>
          <w:sz w:val="24"/>
          <w:szCs w:val="24"/>
        </w:rPr>
        <w:t xml:space="preserve"> šalina</w:t>
      </w:r>
      <w:r w:rsidR="00014755">
        <w:rPr>
          <w:rFonts w:ascii="Times New Roman" w:hAnsi="Times New Roman"/>
          <w:sz w:val="24"/>
          <w:szCs w:val="24"/>
        </w:rPr>
        <w:t>mi</w:t>
      </w:r>
      <w:r w:rsidR="00116C24" w:rsidRPr="0083515D">
        <w:rPr>
          <w:rFonts w:ascii="Times New Roman" w:hAnsi="Times New Roman"/>
          <w:sz w:val="24"/>
          <w:szCs w:val="24"/>
        </w:rPr>
        <w:t xml:space="preserve"> pagal Statybos įstatymo nuostatas.</w:t>
      </w:r>
    </w:p>
    <w:p w14:paraId="521B8A31" w14:textId="1C68C424" w:rsidR="00E42DA9" w:rsidRPr="00E90423" w:rsidRDefault="00880781" w:rsidP="00E42DA9">
      <w:pPr>
        <w:pStyle w:val="ListParagraph"/>
        <w:numPr>
          <w:ilvl w:val="0"/>
          <w:numId w:val="3"/>
        </w:numPr>
        <w:spacing w:after="120" w:line="240" w:lineRule="auto"/>
        <w:contextualSpacing w:val="0"/>
        <w:jc w:val="both"/>
        <w:rPr>
          <w:rFonts w:ascii="Times New Roman" w:hAnsi="Times New Roman"/>
          <w:sz w:val="24"/>
          <w:szCs w:val="24"/>
        </w:rPr>
      </w:pPr>
      <w:r w:rsidRPr="00CF1321">
        <w:rPr>
          <w:rFonts w:ascii="Times New Roman" w:hAnsi="Times New Roman"/>
          <w:iCs/>
          <w:sz w:val="24"/>
          <w:szCs w:val="24"/>
        </w:rPr>
        <w:t>S</w:t>
      </w:r>
      <w:r>
        <w:rPr>
          <w:rFonts w:ascii="Times New Roman" w:hAnsi="Times New Roman"/>
          <w:iCs/>
          <w:sz w:val="24"/>
          <w:szCs w:val="24"/>
        </w:rPr>
        <w:t>tatybos įstatymo</w:t>
      </w:r>
      <w:r w:rsidRPr="00CF1321">
        <w:rPr>
          <w:rFonts w:ascii="Times New Roman" w:hAnsi="Times New Roman"/>
          <w:iCs/>
          <w:sz w:val="24"/>
          <w:szCs w:val="24"/>
        </w:rPr>
        <w:t xml:space="preserve"> </w:t>
      </w:r>
      <w:r w:rsidRPr="00CF1321">
        <w:rPr>
          <w:rFonts w:ascii="Times New Roman" w:hAnsi="Times New Roman"/>
          <w:iCs/>
          <w:sz w:val="24"/>
          <w:szCs w:val="24"/>
          <w:lang w:val="en-US"/>
        </w:rPr>
        <w:t>33</w:t>
      </w:r>
      <w:r w:rsidRPr="00CF1321">
        <w:rPr>
          <w:rFonts w:ascii="Times New Roman" w:hAnsi="Times New Roman"/>
          <w:iCs/>
          <w:sz w:val="24"/>
          <w:szCs w:val="24"/>
        </w:rPr>
        <w:t xml:space="preserve"> straipsnio, reglamentuojančio statybos pagal neteisėtai išduotą statybą leidžiantį dokumentą padarinių šalinimo </w:t>
      </w:r>
      <w:r>
        <w:rPr>
          <w:rFonts w:ascii="Times New Roman" w:hAnsi="Times New Roman"/>
          <w:iCs/>
          <w:sz w:val="24"/>
          <w:szCs w:val="24"/>
        </w:rPr>
        <w:t>priemones</w:t>
      </w:r>
      <w:r w:rsidRPr="00CF1321">
        <w:rPr>
          <w:rFonts w:ascii="Times New Roman" w:hAnsi="Times New Roman"/>
          <w:iCs/>
          <w:sz w:val="24"/>
          <w:szCs w:val="24"/>
        </w:rPr>
        <w:t xml:space="preserve">, </w:t>
      </w:r>
      <w:r w:rsidRPr="00CF1321">
        <w:rPr>
          <w:rFonts w:ascii="Times New Roman" w:hAnsi="Times New Roman"/>
          <w:iCs/>
          <w:sz w:val="24"/>
          <w:szCs w:val="24"/>
          <w:lang w:val="en-US"/>
        </w:rPr>
        <w:t>2</w:t>
      </w:r>
      <w:r w:rsidRPr="00CF1321">
        <w:rPr>
          <w:rFonts w:ascii="Times New Roman" w:hAnsi="Times New Roman"/>
          <w:iCs/>
          <w:sz w:val="24"/>
          <w:szCs w:val="24"/>
        </w:rPr>
        <w:t xml:space="preserve"> dalyje įtvirtinti 4 galimi alternatyvūs teismo sprendimo, kai jis panaikina statybą leidžiančio dokumento galiojimą, variantai.</w:t>
      </w:r>
      <w:r w:rsidR="00E42DA9">
        <w:rPr>
          <w:rFonts w:ascii="Times New Roman" w:hAnsi="Times New Roman"/>
          <w:iCs/>
          <w:sz w:val="24"/>
          <w:szCs w:val="24"/>
        </w:rPr>
        <w:t xml:space="preserve"> </w:t>
      </w:r>
      <w:r w:rsidR="00E42DA9" w:rsidRPr="00E90423">
        <w:rPr>
          <w:rFonts w:ascii="Times New Roman" w:hAnsi="Times New Roman"/>
          <w:sz w:val="24"/>
          <w:szCs w:val="24"/>
        </w:rPr>
        <w:t xml:space="preserve">Pagal Statybos įstatymo 33 straipsnio 2 dalies 1 punktą, teismas, pripažinęs statybą leidžiantį dokumentą negaliojančiu, įpareigoja statytoją (užsakovą) ar kitą Statybos įstatymo 33 straipsnio 1 dalies 1 punkte nurodytą asmenį nugriauti statinį ir sutvarkyti statybvietę teismo nustatytų kaltų asmenų lėšomis. </w:t>
      </w:r>
    </w:p>
    <w:p w14:paraId="21ACA100" w14:textId="550109C1" w:rsidR="00E42DA9" w:rsidRDefault="00E42DA9" w:rsidP="00F0203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Kasacinis teismas yra pažymėjęs, kad </w:t>
      </w:r>
      <w:r w:rsidRPr="001C7294">
        <w:rPr>
          <w:rFonts w:ascii="Times New Roman" w:hAnsi="Times New Roman"/>
          <w:sz w:val="24"/>
          <w:szCs w:val="24"/>
        </w:rPr>
        <w:t xml:space="preserve">Statybos įstatymo 33 straipsnio 2 dalyje statinio nugriovimas, kaip statybos pagal neteisėtai išduotą statybą leidžiantį dokumentą padarinių šalinimo priemonė, yra įtvirtintas pirmajame iš keturių punktų, kuriuose yra reglamentuotos </w:t>
      </w:r>
      <w:bookmarkStart w:id="14" w:name="_Hlk154166628"/>
      <w:r w:rsidRPr="001C7294">
        <w:rPr>
          <w:rFonts w:ascii="Times New Roman" w:hAnsi="Times New Roman"/>
          <w:sz w:val="24"/>
          <w:szCs w:val="24"/>
        </w:rPr>
        <w:t>padarinių šalinimo priemonės</w:t>
      </w:r>
      <w:bookmarkEnd w:id="14"/>
      <w:r w:rsidRPr="001C7294">
        <w:rPr>
          <w:rFonts w:ascii="Times New Roman" w:hAnsi="Times New Roman"/>
          <w:sz w:val="24"/>
          <w:szCs w:val="24"/>
        </w:rPr>
        <w:t xml:space="preserve">, tačiau toks išdėstymas nereiškia, jog statinio nugriovimas yra pirminė neteisėtos statybos padarinių šalinimo priemonė. Priešingai, tiek pats įstatymo leidėjas pripažįsta (Statybos įstatymo 33 straipsnio 2 dalies 3–4 punktai, 3 dalis), tiek kasacinio teismo praktikoje akcentuojama, kad statinio nugriovimas yra </w:t>
      </w:r>
      <w:r w:rsidRPr="001C7294">
        <w:rPr>
          <w:rFonts w:ascii="Times New Roman" w:hAnsi="Times New Roman"/>
          <w:i/>
          <w:iCs/>
          <w:sz w:val="24"/>
          <w:szCs w:val="24"/>
        </w:rPr>
        <w:t>ultima ratio</w:t>
      </w:r>
      <w:r w:rsidRPr="001C7294">
        <w:rPr>
          <w:rFonts w:ascii="Times New Roman" w:hAnsi="Times New Roman"/>
          <w:sz w:val="24"/>
          <w:szCs w:val="24"/>
        </w:rPr>
        <w:t xml:space="preserve"> (paskutinė priemonė), kuri taikoma tik tais atvejais, jeigu nėra pagrindo kitais būdais pašalinti statybos pagal neteisėtai išduotą statybą leidžiantį dokumentą padarinius (pvz., Lietuvos Aukščiausiojo Teismo 2018 m. gegužės 23 d. nutartis civilinėje byloje Nr. e3K-3-201-695/2018, 57 punktas).</w:t>
      </w:r>
    </w:p>
    <w:p w14:paraId="23E0167E" w14:textId="25C07DF0" w:rsidR="00E42DA9" w:rsidRPr="00E90423" w:rsidRDefault="00E42DA9" w:rsidP="00E42DA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Statybos įstatymo 33</w:t>
      </w:r>
      <w:r w:rsidRPr="00E90423">
        <w:rPr>
          <w:rFonts w:ascii="Times New Roman" w:hAnsi="Times New Roman"/>
          <w:sz w:val="24"/>
          <w:szCs w:val="24"/>
        </w:rPr>
        <w:t xml:space="preserve"> straipsnio 3 dalyje nu</w:t>
      </w:r>
      <w:r>
        <w:rPr>
          <w:rFonts w:ascii="Times New Roman" w:hAnsi="Times New Roman"/>
          <w:sz w:val="24"/>
          <w:szCs w:val="24"/>
        </w:rPr>
        <w:t xml:space="preserve">statyta, </w:t>
      </w:r>
      <w:r w:rsidRPr="00E90423">
        <w:rPr>
          <w:rFonts w:ascii="Times New Roman" w:hAnsi="Times New Roman"/>
          <w:sz w:val="24"/>
          <w:szCs w:val="24"/>
        </w:rPr>
        <w:t>kad teismas, spręsdamas klausimą, ar įpareigoti statytoją (užsakovą) ar kitą šio straipsnio 2 dalies 1 punkte nurodytą asmenį nugriauti statinį ar jo nenugriauti, atsižvelgia į statybos pagal neteisėtai išduotus statybą leidžiančius dokumentus sukeltų padarinių aplinkai ir visuomenės interesams mastą, statybos pagal neteisėtai išduotus statybą leidžiančius dokumentus padarinių šalinimo pasekmes ir galimybes atkurti iki statybos pagal neteisėtai išduotus statybą leidžiančius dokumentus buvusią padėtį, taip pat administracinių aktų pagrindu įvertina turtines teises įgijusių asmenų sąžiningumą.</w:t>
      </w:r>
    </w:p>
    <w:p w14:paraId="3D3E6F1D" w14:textId="7C6E53C0" w:rsidR="00E42DA9" w:rsidRPr="001C7294" w:rsidRDefault="00E42DA9" w:rsidP="00E42DA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1C7294">
        <w:rPr>
          <w:rFonts w:ascii="Times New Roman" w:hAnsi="Times New Roman"/>
          <w:sz w:val="24"/>
          <w:szCs w:val="24"/>
        </w:rPr>
        <w:t>Kasacinio teismo praktikoje</w:t>
      </w:r>
      <w:r>
        <w:rPr>
          <w:rFonts w:ascii="Times New Roman" w:hAnsi="Times New Roman"/>
          <w:sz w:val="24"/>
          <w:szCs w:val="24"/>
        </w:rPr>
        <w:t xml:space="preserve"> </w:t>
      </w:r>
      <w:r w:rsidRPr="001C7294">
        <w:rPr>
          <w:rFonts w:ascii="Times New Roman" w:hAnsi="Times New Roman"/>
          <w:sz w:val="24"/>
          <w:szCs w:val="24"/>
        </w:rPr>
        <w:t xml:space="preserve">pripažįstama, </w:t>
      </w:r>
      <w:r>
        <w:rPr>
          <w:rFonts w:ascii="Times New Roman" w:hAnsi="Times New Roman"/>
          <w:sz w:val="24"/>
          <w:szCs w:val="24"/>
        </w:rPr>
        <w:t>kad</w:t>
      </w:r>
      <w:r w:rsidRPr="001C7294">
        <w:rPr>
          <w:rFonts w:ascii="Times New Roman" w:hAnsi="Times New Roman"/>
          <w:sz w:val="24"/>
          <w:szCs w:val="24"/>
        </w:rPr>
        <w:t xml:space="preserve"> neteisėtos statybos padariniai turi būti taikomi laikantis ginčo šalių interesų derinimo ir taikomų priemonių proporcingumo siekiamam tikslui principų. Kurią iš įstatymo nurodytų priemonių taikyti, sprendžia teismas kiekvienu konkrečiu atveju, priklausomai nuo aplinkybių, kurioms esant padarytas teisės pažeidimas, taip pat pažeidimo sunkumo, ginamos teisės svarbos ir kitų aplinkybių. Savavališkai pastatytų statinių nugriovimas yra kraštutinė priemonė ir turi būti taikoma, nesant teisinės galimybės kitaip spręsti savavališkos statybos padarinių šalinimo klausimą (Lietuvos Aukščiausiojo Teismo </w:t>
      </w:r>
      <w:r w:rsidR="00002513" w:rsidRPr="00002513">
        <w:rPr>
          <w:rFonts w:ascii="Times New Roman" w:hAnsi="Times New Roman"/>
          <w:sz w:val="24"/>
          <w:szCs w:val="24"/>
        </w:rPr>
        <w:t>2022 m. lapkričio 10 d. nutartis civilinėje byloje Nr. e3K-3-221-1075/2022</w:t>
      </w:r>
      <w:r w:rsidR="00002513">
        <w:rPr>
          <w:rFonts w:ascii="Times New Roman" w:hAnsi="Times New Roman"/>
          <w:sz w:val="24"/>
          <w:szCs w:val="24"/>
        </w:rPr>
        <w:t>, 57 punktas ir jame nurodyta kasacinio teismo praktika</w:t>
      </w:r>
      <w:r w:rsidR="00E00299">
        <w:rPr>
          <w:rFonts w:ascii="Times New Roman" w:hAnsi="Times New Roman"/>
          <w:sz w:val="24"/>
          <w:szCs w:val="24"/>
        </w:rPr>
        <w:t xml:space="preserve">; </w:t>
      </w:r>
      <w:r w:rsidR="00E00299" w:rsidRPr="00E00299">
        <w:rPr>
          <w:rFonts w:ascii="Times New Roman" w:hAnsi="Times New Roman"/>
          <w:sz w:val="24"/>
          <w:szCs w:val="24"/>
        </w:rPr>
        <w:t>2024 m. sausio 11 d. nutartis civilinėje byloje Nr. e3K-3-62-701/2024</w:t>
      </w:r>
      <w:r w:rsidR="00E00299">
        <w:rPr>
          <w:rFonts w:ascii="Times New Roman" w:hAnsi="Times New Roman"/>
          <w:sz w:val="24"/>
          <w:szCs w:val="24"/>
        </w:rPr>
        <w:t>, 60 punktas ir jame nurodyta kasacinio teismo praktika).</w:t>
      </w:r>
      <w:r w:rsidR="00E00299" w:rsidRPr="00E00299" w:rsidDel="00002513">
        <w:rPr>
          <w:rFonts w:ascii="Times New Roman" w:hAnsi="Times New Roman"/>
          <w:sz w:val="24"/>
          <w:szCs w:val="24"/>
        </w:rPr>
        <w:t xml:space="preserve"> </w:t>
      </w:r>
    </w:p>
    <w:p w14:paraId="28240290" w14:textId="1B12A657" w:rsidR="008576ED" w:rsidRDefault="008576ED" w:rsidP="008576E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1C7294">
        <w:rPr>
          <w:rFonts w:ascii="Times New Roman" w:hAnsi="Times New Roman"/>
          <w:sz w:val="24"/>
          <w:szCs w:val="24"/>
        </w:rPr>
        <w:t xml:space="preserve">Griežčiausia ir didžiausias neigiamas pasekmes savininkui sukelianti nuosavybės teisės varžymo priemonė (statinio griovimas) gali būti taikoma tik įsitikinus, kad egzistuoja įstatymo nustatytos sąlygos taikyti šią priemonę (pvz., Lietuvos Aukščiausiojo Teismo 2019 m. gegužės 9 d. nutartis civilinėje byloje Nr. e3K-3-177-687/2019, 71 punktas). Sprendimas įpareigoti statytoją statomą statinį nugriauti ar jį reikiamai pertvarkyti (dalį statinio nugriauti, jį perstatyti ir pan.) tais atvejais, kai atlikti statybos darbai toje vietoje yra apskritai negalimi, o nustatyti pažeidimai objektyviai gali būti pašalinami tik nugriaunant ar perstatant statinį, yra proporcingas (adekvatus) padarytam pažeidimui ir atitinkantis siekiamus teisėtus ir visuotinai svarbius tikslus apginti pažeistas asmenų teises, išlaikyti teisingą visuomenės ir asmens interesų pusiausvyrą, užtikrinti aplinkos, saugomų teritorijų ir vertingų vietovių, kitų gamtos objektų apsaugą, tinkamą, racionalų teritorijų </w:t>
      </w:r>
      <w:r w:rsidRPr="001C7294">
        <w:rPr>
          <w:rFonts w:ascii="Times New Roman" w:hAnsi="Times New Roman"/>
          <w:sz w:val="24"/>
          <w:szCs w:val="24"/>
        </w:rPr>
        <w:lastRenderedPageBreak/>
        <w:t>naudojimą, ir vertintinas kaip konstituciškai pagrįstas (</w:t>
      </w:r>
      <w:r>
        <w:rPr>
          <w:rFonts w:ascii="Times New Roman" w:hAnsi="Times New Roman"/>
          <w:sz w:val="24"/>
          <w:szCs w:val="24"/>
        </w:rPr>
        <w:t xml:space="preserve">Lietuvos Respublikos </w:t>
      </w:r>
      <w:r w:rsidRPr="001C7294">
        <w:rPr>
          <w:rFonts w:ascii="Times New Roman" w:hAnsi="Times New Roman"/>
          <w:sz w:val="24"/>
          <w:szCs w:val="24"/>
        </w:rPr>
        <w:t>Konstitucinio Teismo 2011 m. sausio 31 d. nutarimas).</w:t>
      </w:r>
    </w:p>
    <w:p w14:paraId="7AF526E0" w14:textId="154A6C5A" w:rsidR="005C7532" w:rsidRDefault="00513EA3" w:rsidP="005C7532">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Nurodyti</w:t>
      </w:r>
      <w:r w:rsidR="005C7532" w:rsidRPr="00C17028">
        <w:rPr>
          <w:rFonts w:ascii="Times New Roman" w:hAnsi="Times New Roman"/>
          <w:sz w:val="24"/>
          <w:szCs w:val="24"/>
        </w:rPr>
        <w:t xml:space="preserve"> kriterijai, vertinant atsakovo neteisėtu pripažinto Statybos leidimo pagrindu perstatytų ir pertvarkytų bei naujai įrengtų rekonstruotų statinių dalių nugriovimą (išardymą) kaip kraštutinę priemonę, yra svarbūs ir nagrinėjamoje byloje.</w:t>
      </w:r>
      <w:r w:rsidR="005C7532">
        <w:rPr>
          <w:rFonts w:ascii="Times New Roman" w:hAnsi="Times New Roman"/>
          <w:sz w:val="24"/>
          <w:szCs w:val="24"/>
        </w:rPr>
        <w:t xml:space="preserve"> Tuo tarpu iš skundžiamo teismo sprendimo motyvuojamosios dalies </w:t>
      </w:r>
      <w:r w:rsidR="000922BB">
        <w:rPr>
          <w:rFonts w:ascii="Times New Roman" w:hAnsi="Times New Roman"/>
          <w:sz w:val="24"/>
          <w:szCs w:val="24"/>
        </w:rPr>
        <w:t xml:space="preserve">(sprendimo 46 punktas) </w:t>
      </w:r>
      <w:r w:rsidR="005C7532">
        <w:rPr>
          <w:rFonts w:ascii="Times New Roman" w:hAnsi="Times New Roman"/>
          <w:sz w:val="24"/>
          <w:szCs w:val="24"/>
        </w:rPr>
        <w:t xml:space="preserve">matyti, kad su pareikštais ieškinio reikalavimais dėl neteisėtos statybos padarinių šalinimo susiję klausimai </w:t>
      </w:r>
      <w:r w:rsidR="008F4A40">
        <w:rPr>
          <w:rFonts w:ascii="Times New Roman" w:hAnsi="Times New Roman"/>
          <w:sz w:val="24"/>
          <w:szCs w:val="24"/>
        </w:rPr>
        <w:t xml:space="preserve">apeliacinės instancijos teismo </w:t>
      </w:r>
      <w:r w:rsidR="005C7532">
        <w:rPr>
          <w:rFonts w:ascii="Times New Roman" w:hAnsi="Times New Roman"/>
          <w:sz w:val="24"/>
          <w:szCs w:val="24"/>
        </w:rPr>
        <w:t>nebuvo</w:t>
      </w:r>
      <w:r w:rsidR="008F4A40">
        <w:rPr>
          <w:rFonts w:ascii="Times New Roman" w:hAnsi="Times New Roman"/>
          <w:sz w:val="24"/>
          <w:szCs w:val="24"/>
        </w:rPr>
        <w:t xml:space="preserve"> tinkamai, pagal pirmiau aptartus kriterijus,</w:t>
      </w:r>
      <w:r w:rsidR="005C7532">
        <w:rPr>
          <w:rFonts w:ascii="Times New Roman" w:hAnsi="Times New Roman"/>
          <w:sz w:val="24"/>
          <w:szCs w:val="24"/>
        </w:rPr>
        <w:t xml:space="preserve"> </w:t>
      </w:r>
      <w:r w:rsidR="008F4A40">
        <w:rPr>
          <w:rFonts w:ascii="Times New Roman" w:hAnsi="Times New Roman"/>
          <w:sz w:val="24"/>
          <w:szCs w:val="24"/>
        </w:rPr>
        <w:t>iš</w:t>
      </w:r>
      <w:r w:rsidR="005C7532">
        <w:rPr>
          <w:rFonts w:ascii="Times New Roman" w:hAnsi="Times New Roman"/>
          <w:sz w:val="24"/>
          <w:szCs w:val="24"/>
        </w:rPr>
        <w:t>nagrinėti.</w:t>
      </w:r>
    </w:p>
    <w:p w14:paraId="29E14CFF" w14:textId="1352A45D" w:rsidR="005C7532" w:rsidRPr="00C17028" w:rsidRDefault="005C7532" w:rsidP="005C7532">
      <w:pPr>
        <w:pStyle w:val="ListParagraph"/>
        <w:numPr>
          <w:ilvl w:val="0"/>
          <w:numId w:val="3"/>
        </w:numPr>
        <w:spacing w:after="120" w:line="240" w:lineRule="auto"/>
        <w:contextualSpacing w:val="0"/>
        <w:jc w:val="both"/>
        <w:rPr>
          <w:rFonts w:ascii="Times New Roman" w:hAnsi="Times New Roman"/>
          <w:sz w:val="24"/>
          <w:szCs w:val="24"/>
        </w:rPr>
      </w:pPr>
      <w:r w:rsidRPr="00C17028">
        <w:rPr>
          <w:rFonts w:ascii="Times New Roman" w:hAnsi="Times New Roman"/>
          <w:sz w:val="24"/>
          <w:szCs w:val="24"/>
        </w:rPr>
        <w:t xml:space="preserve">Šiuo aspektu teisėjų kolegija </w:t>
      </w:r>
      <w:r>
        <w:rPr>
          <w:rFonts w:ascii="Times New Roman" w:hAnsi="Times New Roman"/>
          <w:sz w:val="24"/>
          <w:szCs w:val="24"/>
        </w:rPr>
        <w:t>a</w:t>
      </w:r>
      <w:r w:rsidRPr="00C17028">
        <w:rPr>
          <w:rFonts w:ascii="Times New Roman" w:hAnsi="Times New Roman"/>
          <w:sz w:val="24"/>
          <w:szCs w:val="24"/>
        </w:rPr>
        <w:t>tkreip</w:t>
      </w:r>
      <w:r>
        <w:rPr>
          <w:rFonts w:ascii="Times New Roman" w:hAnsi="Times New Roman"/>
          <w:sz w:val="24"/>
          <w:szCs w:val="24"/>
        </w:rPr>
        <w:t>ia</w:t>
      </w:r>
      <w:r w:rsidRPr="00C17028">
        <w:rPr>
          <w:rFonts w:ascii="Times New Roman" w:hAnsi="Times New Roman"/>
          <w:sz w:val="24"/>
          <w:szCs w:val="24"/>
        </w:rPr>
        <w:t xml:space="preserve"> dėmes</w:t>
      </w:r>
      <w:r>
        <w:rPr>
          <w:rFonts w:ascii="Times New Roman" w:hAnsi="Times New Roman"/>
          <w:sz w:val="24"/>
          <w:szCs w:val="24"/>
        </w:rPr>
        <w:t>į</w:t>
      </w:r>
      <w:r w:rsidRPr="00C17028">
        <w:rPr>
          <w:rFonts w:ascii="Times New Roman" w:hAnsi="Times New Roman"/>
          <w:sz w:val="24"/>
          <w:szCs w:val="24"/>
        </w:rPr>
        <w:t xml:space="preserve"> į tai, kad ieškovė yra išdavusi atsakovui Sutikimą </w:t>
      </w:r>
      <w:r>
        <w:rPr>
          <w:rFonts w:ascii="Times New Roman" w:hAnsi="Times New Roman"/>
          <w:sz w:val="24"/>
          <w:szCs w:val="24"/>
        </w:rPr>
        <w:t>rekonstruoti esamus ūkio pastatą ir vienbutį gyvenamąjį namą, išplečiant pastatų užstatymo plotą ir pastatant priestatus</w:t>
      </w:r>
      <w:r w:rsidRPr="00C17028">
        <w:rPr>
          <w:rFonts w:ascii="Times New Roman" w:hAnsi="Times New Roman"/>
          <w:sz w:val="24"/>
          <w:szCs w:val="24"/>
        </w:rPr>
        <w:t xml:space="preserve"> arčiau</w:t>
      </w:r>
      <w:r>
        <w:rPr>
          <w:rFonts w:ascii="Times New Roman" w:hAnsi="Times New Roman"/>
          <w:sz w:val="24"/>
          <w:szCs w:val="24"/>
        </w:rPr>
        <w:t xml:space="preserve"> nei</w:t>
      </w:r>
      <w:r w:rsidRPr="00C17028">
        <w:rPr>
          <w:rFonts w:ascii="Times New Roman" w:hAnsi="Times New Roman"/>
          <w:sz w:val="24"/>
          <w:szCs w:val="24"/>
        </w:rPr>
        <w:t xml:space="preserve"> 1 m </w:t>
      </w:r>
      <w:r>
        <w:rPr>
          <w:rFonts w:ascii="Times New Roman" w:hAnsi="Times New Roman"/>
          <w:sz w:val="24"/>
          <w:szCs w:val="24"/>
        </w:rPr>
        <w:t xml:space="preserve">atstumu </w:t>
      </w:r>
      <w:r w:rsidR="00AC7FDA">
        <w:rPr>
          <w:rFonts w:ascii="Times New Roman" w:hAnsi="Times New Roman"/>
          <w:sz w:val="24"/>
          <w:szCs w:val="24"/>
        </w:rPr>
        <w:t xml:space="preserve">iki jos sklypo </w:t>
      </w:r>
      <w:r w:rsidRPr="00C17028">
        <w:rPr>
          <w:rFonts w:ascii="Times New Roman" w:hAnsi="Times New Roman"/>
          <w:sz w:val="24"/>
          <w:szCs w:val="24"/>
        </w:rPr>
        <w:t>ribos. Šis sutikimas yra galiojantis ir ne</w:t>
      </w:r>
      <w:r w:rsidR="008F4A40">
        <w:rPr>
          <w:rFonts w:ascii="Times New Roman" w:hAnsi="Times New Roman"/>
          <w:sz w:val="24"/>
          <w:szCs w:val="24"/>
        </w:rPr>
        <w:t>nuginčytas</w:t>
      </w:r>
      <w:r w:rsidRPr="00C17028">
        <w:rPr>
          <w:rFonts w:ascii="Times New Roman" w:hAnsi="Times New Roman"/>
          <w:sz w:val="24"/>
          <w:szCs w:val="24"/>
        </w:rPr>
        <w:t xml:space="preserve">. Ginčo dėl to byloje nėra. Nagrinėjamas ginčas taip pat vyksta ne dėl Sutikimo išdavimo fakto, o tik dėl šio Sutikimo turinio. Vadinasi, ieškovės, kaip besiribojančio žemės sklypo savininkės, tam tikros apimties </w:t>
      </w:r>
      <w:r w:rsidR="00EF1686">
        <w:rPr>
          <w:rFonts w:ascii="Times New Roman" w:hAnsi="Times New Roman"/>
          <w:sz w:val="24"/>
          <w:szCs w:val="24"/>
        </w:rPr>
        <w:t>s</w:t>
      </w:r>
      <w:r w:rsidRPr="00C17028">
        <w:rPr>
          <w:rFonts w:ascii="Times New Roman" w:hAnsi="Times New Roman"/>
          <w:sz w:val="24"/>
          <w:szCs w:val="24"/>
        </w:rPr>
        <w:t xml:space="preserve">utikimas egzistuoja. Atsižvelgiant į tai, net ir konstatavus </w:t>
      </w:r>
      <w:r w:rsidR="00E405E1">
        <w:rPr>
          <w:rFonts w:ascii="Times New Roman" w:hAnsi="Times New Roman"/>
          <w:sz w:val="24"/>
          <w:szCs w:val="24"/>
        </w:rPr>
        <w:t xml:space="preserve">šio Sutikimo pagrindu </w:t>
      </w:r>
      <w:r w:rsidRPr="00C17028">
        <w:rPr>
          <w:rFonts w:ascii="Times New Roman" w:hAnsi="Times New Roman"/>
          <w:sz w:val="24"/>
          <w:szCs w:val="24"/>
        </w:rPr>
        <w:t>atsakovui išduoto Statybos leidimo (atlikti rekonstrukcij</w:t>
      </w:r>
      <w:r>
        <w:rPr>
          <w:rFonts w:ascii="Times New Roman" w:hAnsi="Times New Roman"/>
          <w:sz w:val="24"/>
          <w:szCs w:val="24"/>
        </w:rPr>
        <w:t>ą</w:t>
      </w:r>
      <w:r w:rsidRPr="00C17028">
        <w:rPr>
          <w:rFonts w:ascii="Times New Roman" w:hAnsi="Times New Roman"/>
          <w:sz w:val="24"/>
          <w:szCs w:val="24"/>
        </w:rPr>
        <w:t>, kuri nu</w:t>
      </w:r>
      <w:r w:rsidR="00FA557B">
        <w:rPr>
          <w:rFonts w:ascii="Times New Roman" w:hAnsi="Times New Roman"/>
          <w:sz w:val="24"/>
          <w:szCs w:val="24"/>
        </w:rPr>
        <w:t>st</w:t>
      </w:r>
      <w:r w:rsidRPr="00C17028">
        <w:rPr>
          <w:rFonts w:ascii="Times New Roman" w:hAnsi="Times New Roman"/>
          <w:sz w:val="24"/>
          <w:szCs w:val="24"/>
        </w:rPr>
        <w:t xml:space="preserve">atyta Projekte, be kita ko, ir didinant rekonstruojamo pastato / statomo priestato aukštį) neteisėtumą, priešingai nei teigiama ieškovės atsiliepime į kasacinį skundą, nagrinėjamo ginčo atveju, kai atsakovo statybos veiksmai atlikti esant išduotam gretimo žemės sklypo savininkės sutikimui, negali būti automatiškai atmestas kitokio pobūdžio neteisėtos statybos padarinių šalinimo priemonių parinkimo galimumas, </w:t>
      </w:r>
      <w:r w:rsidR="00E405E1">
        <w:rPr>
          <w:rFonts w:ascii="Times New Roman" w:hAnsi="Times New Roman"/>
          <w:sz w:val="24"/>
          <w:szCs w:val="24"/>
        </w:rPr>
        <w:t>tarsi</w:t>
      </w:r>
      <w:r w:rsidRPr="00C17028">
        <w:rPr>
          <w:rFonts w:ascii="Times New Roman" w:hAnsi="Times New Roman"/>
          <w:sz w:val="24"/>
          <w:szCs w:val="24"/>
        </w:rPr>
        <w:t xml:space="preserve"> ieškovės sutikimas apskritai nebūtų buvęs duotas.</w:t>
      </w:r>
    </w:p>
    <w:p w14:paraId="3452CAE3" w14:textId="04237F54" w:rsidR="004C2B82" w:rsidRDefault="008576ED" w:rsidP="004C2B8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 to, p</w:t>
      </w:r>
      <w:r w:rsidR="006E14C9" w:rsidRPr="006E14C9">
        <w:rPr>
          <w:rFonts w:ascii="Times New Roman" w:hAnsi="Times New Roman"/>
          <w:iCs/>
          <w:sz w:val="24"/>
          <w:szCs w:val="24"/>
        </w:rPr>
        <w:t>agal Lietuvos Aukščiausiojo Teismo jurisprudenciją, sprendžiant statinio, pastatyto pagal neteisėtai išduotą statybą leidžiantį dokumentą, padarinių šalinimo klausimą, turi būti nustatyti kalti dėl neteisėtai išduoto statybos leidimo asmenys, kurių lėšomis turi būti nugriautas neteisėtai pastatytas statinys, jų atsakomybės laipsnis ir nusprendžiama dėl proporcingos statybos padarinių naštos paskirstymo (Lietuvos Aukščiausiojo Teismo 2020 m. gruodžio 16 d. nutartis civilinėje byloje Nr. e3K-3-331-1075/2020,</w:t>
      </w:r>
      <w:r w:rsidR="006E14C9">
        <w:rPr>
          <w:rFonts w:ascii="Times New Roman" w:hAnsi="Times New Roman"/>
          <w:iCs/>
          <w:sz w:val="24"/>
          <w:szCs w:val="24"/>
        </w:rPr>
        <w:t xml:space="preserve"> </w:t>
      </w:r>
      <w:r w:rsidR="008D6301">
        <w:rPr>
          <w:rFonts w:ascii="Times New Roman" w:hAnsi="Times New Roman"/>
          <w:iCs/>
          <w:sz w:val="24"/>
          <w:szCs w:val="24"/>
        </w:rPr>
        <w:t>39</w:t>
      </w:r>
      <w:r w:rsidR="006E14C9">
        <w:rPr>
          <w:rFonts w:ascii="Times New Roman" w:hAnsi="Times New Roman"/>
          <w:iCs/>
          <w:sz w:val="24"/>
          <w:szCs w:val="24"/>
        </w:rPr>
        <w:t xml:space="preserve"> punktas;</w:t>
      </w:r>
      <w:r w:rsidR="006E14C9" w:rsidRPr="006E14C9">
        <w:rPr>
          <w:rFonts w:ascii="Times New Roman" w:hAnsi="Times New Roman"/>
          <w:iCs/>
          <w:sz w:val="24"/>
          <w:szCs w:val="24"/>
        </w:rPr>
        <w:t xml:space="preserve"> 2020 m. gruodžio 17 d. nutartis civilinėje byloje Nr. e3K-3-342-611/2020</w:t>
      </w:r>
      <w:r w:rsidR="006E14C9">
        <w:rPr>
          <w:rFonts w:ascii="Times New Roman" w:hAnsi="Times New Roman"/>
          <w:iCs/>
          <w:sz w:val="24"/>
          <w:szCs w:val="24"/>
        </w:rPr>
        <w:t xml:space="preserve">, </w:t>
      </w:r>
      <w:r w:rsidR="005C7532">
        <w:rPr>
          <w:rFonts w:ascii="Times New Roman" w:hAnsi="Times New Roman"/>
          <w:iCs/>
          <w:sz w:val="24"/>
          <w:szCs w:val="24"/>
        </w:rPr>
        <w:t>65</w:t>
      </w:r>
      <w:r w:rsidR="006E14C9">
        <w:rPr>
          <w:rFonts w:ascii="Times New Roman" w:hAnsi="Times New Roman"/>
          <w:iCs/>
          <w:sz w:val="24"/>
          <w:szCs w:val="24"/>
        </w:rPr>
        <w:t xml:space="preserve"> punktas</w:t>
      </w:r>
      <w:r w:rsidR="006E14C9" w:rsidRPr="006E14C9">
        <w:rPr>
          <w:rFonts w:ascii="Times New Roman" w:hAnsi="Times New Roman"/>
          <w:iCs/>
          <w:sz w:val="24"/>
          <w:szCs w:val="24"/>
        </w:rPr>
        <w:t>).</w:t>
      </w:r>
    </w:p>
    <w:p w14:paraId="68150A2A" w14:textId="77777777" w:rsidR="003C4076" w:rsidRDefault="003C4076" w:rsidP="003C4076">
      <w:pPr>
        <w:pStyle w:val="ListParagraph"/>
        <w:numPr>
          <w:ilvl w:val="0"/>
          <w:numId w:val="3"/>
        </w:numPr>
        <w:spacing w:after="120" w:line="240" w:lineRule="auto"/>
        <w:contextualSpacing w:val="0"/>
        <w:jc w:val="both"/>
        <w:rPr>
          <w:rFonts w:ascii="Times New Roman" w:hAnsi="Times New Roman"/>
          <w:sz w:val="24"/>
          <w:szCs w:val="24"/>
        </w:rPr>
      </w:pPr>
      <w:bookmarkStart w:id="15" w:name="_Hlk161131987"/>
      <w:r w:rsidRPr="00E90423">
        <w:rPr>
          <w:rFonts w:ascii="Times New Roman" w:hAnsi="Times New Roman"/>
          <w:sz w:val="24"/>
          <w:szCs w:val="24"/>
        </w:rPr>
        <w:t>Kasacinio teismo konstatuota, kad statybos pagal neteisėtai išduotą statybą leidžiantį dokumentą padariniai šalinami kaltų asmenų, t. y. tų asmenų, kurie yra atsakingi už statybą leidžiančio dokumento išdavimą pažeidžiant teisės aktų reikalavimus, lėšomis (Statybos įstatymo 33 straipsnio 2 dalies 1, 2 punktai). Vadinasi, statytojas tokiais atvejais nebūtinai yra tas asmuo (ar vienintelis asmuo), kurio lėšomis šalinami statybos pagal neteisėtai išduotą statybą leidžiantį dokumentą padariniai (Lietuvos Aukščiausiojo Teismo 2018 m. gegužės 23 d. nutartis civilinėje byloje Nr. e3K-3-201-695/2018, 86 punktas).</w:t>
      </w:r>
    </w:p>
    <w:bookmarkEnd w:id="15"/>
    <w:p w14:paraId="6A7836D5" w14:textId="3DEFB07E" w:rsidR="008D6301" w:rsidRDefault="00923208" w:rsidP="00F0203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Neteisėtos statybos padarinių šalinimo priemones reglamentuojančiose teisės</w:t>
      </w:r>
      <w:r w:rsidR="006E14C9" w:rsidRPr="008D6301">
        <w:rPr>
          <w:rFonts w:ascii="Times New Roman" w:hAnsi="Times New Roman"/>
          <w:sz w:val="24"/>
          <w:szCs w:val="24"/>
        </w:rPr>
        <w:t xml:space="preserve"> normose nedetalizuojama, kokie asmenys gali būti laikomi atsakingais pagal Statybos įstatymo 33</w:t>
      </w:r>
      <w:r>
        <w:rPr>
          <w:rFonts w:ascii="Times New Roman" w:hAnsi="Times New Roman"/>
          <w:sz w:val="24"/>
          <w:szCs w:val="24"/>
        </w:rPr>
        <w:t> </w:t>
      </w:r>
      <w:r w:rsidR="006E14C9" w:rsidRPr="008D6301">
        <w:rPr>
          <w:rFonts w:ascii="Times New Roman" w:hAnsi="Times New Roman"/>
          <w:sz w:val="24"/>
          <w:szCs w:val="24"/>
        </w:rPr>
        <w:t>straipsnio 2 dalies 1–2 punktus, todėl turi būti vadovaujamasi kitomis šio įstatymo normomis. Statybos įstatymo 27 straipsnio 24 dalyje nustatyta, kad bylose dėl neteisėtai išduotų statybą leidžiančių dokumentų galiojimo panaikinimo atsakovais laikomi asmenys, neteisėtai pritarę statybą leidžiančio dokumento išdavimui, ir šiuos dokumentus išdavę subjektai. Statybos įstatymo 27 straipsnio 26 dalyje</w:t>
      </w:r>
      <w:r w:rsidR="003116FD" w:rsidRPr="008D6301">
        <w:rPr>
          <w:rFonts w:ascii="Times New Roman" w:hAnsi="Times New Roman"/>
          <w:sz w:val="24"/>
          <w:szCs w:val="24"/>
        </w:rPr>
        <w:t xml:space="preserve"> įtvirtinta, </w:t>
      </w:r>
      <w:r w:rsidR="003116FD" w:rsidRPr="008D6301">
        <w:rPr>
          <w:rFonts w:ascii="Times New Roman" w:hAnsi="Times New Roman"/>
          <w:iCs/>
          <w:sz w:val="24"/>
          <w:szCs w:val="24"/>
        </w:rPr>
        <w:t xml:space="preserve">kad už statybą leidžiančių dokumentų išdavimo tvarkos pažeidimus pagal kompetenciją atsako asmenys, privalantys patikrinti ar tikrinę statinio projektą ir įgalioti išduoti statybą leidžiantį dokumentą. </w:t>
      </w:r>
      <w:r w:rsidR="006E14C9" w:rsidRPr="008D6301">
        <w:rPr>
          <w:rFonts w:ascii="Times New Roman" w:hAnsi="Times New Roman"/>
          <w:sz w:val="24"/>
          <w:szCs w:val="24"/>
        </w:rPr>
        <w:t>Nurodyt</w:t>
      </w:r>
      <w:r w:rsidR="003116FD" w:rsidRPr="008D6301">
        <w:rPr>
          <w:rFonts w:ascii="Times New Roman" w:hAnsi="Times New Roman"/>
          <w:sz w:val="24"/>
          <w:szCs w:val="24"/>
        </w:rPr>
        <w:t>os</w:t>
      </w:r>
      <w:r w:rsidR="006E14C9" w:rsidRPr="008D6301">
        <w:rPr>
          <w:rFonts w:ascii="Times New Roman" w:hAnsi="Times New Roman"/>
          <w:sz w:val="24"/>
          <w:szCs w:val="24"/>
        </w:rPr>
        <w:t xml:space="preserve"> nuostat</w:t>
      </w:r>
      <w:r w:rsidR="003116FD" w:rsidRPr="008D6301">
        <w:rPr>
          <w:rFonts w:ascii="Times New Roman" w:hAnsi="Times New Roman"/>
          <w:sz w:val="24"/>
          <w:szCs w:val="24"/>
        </w:rPr>
        <w:t>os</w:t>
      </w:r>
      <w:r w:rsidR="006E14C9" w:rsidRPr="008D6301">
        <w:rPr>
          <w:rFonts w:ascii="Times New Roman" w:hAnsi="Times New Roman"/>
          <w:sz w:val="24"/>
          <w:szCs w:val="24"/>
        </w:rPr>
        <w:t xml:space="preserve"> suteikia pagrindą daryti išvadą, kad tuo atveju, jeigu statybai vykdyti turi būti rengiamas projektas ir išduodamas statybą leidžiantis dokumentas, ir jie išduoti pažeidžiant jų išdavimo tvarką, tai kaltais asmenimis Statybos įstatymo 33 straipsnio 2 dalies 1</w:t>
      </w:r>
      <w:r w:rsidR="003116FD" w:rsidRPr="008D6301">
        <w:rPr>
          <w:rFonts w:ascii="Times New Roman" w:hAnsi="Times New Roman"/>
          <w:sz w:val="24"/>
          <w:szCs w:val="24"/>
        </w:rPr>
        <w:t>–2</w:t>
      </w:r>
      <w:r w:rsidR="006E14C9" w:rsidRPr="008D6301">
        <w:rPr>
          <w:rFonts w:ascii="Times New Roman" w:hAnsi="Times New Roman"/>
          <w:sz w:val="24"/>
          <w:szCs w:val="24"/>
        </w:rPr>
        <w:t xml:space="preserve"> punkt</w:t>
      </w:r>
      <w:r w:rsidR="003116FD" w:rsidRPr="008D6301">
        <w:rPr>
          <w:rFonts w:ascii="Times New Roman" w:hAnsi="Times New Roman"/>
          <w:sz w:val="24"/>
          <w:szCs w:val="24"/>
        </w:rPr>
        <w:t xml:space="preserve">ų </w:t>
      </w:r>
      <w:r w:rsidR="006E14C9" w:rsidRPr="008D6301">
        <w:rPr>
          <w:rFonts w:ascii="Times New Roman" w:hAnsi="Times New Roman"/>
          <w:sz w:val="24"/>
          <w:szCs w:val="24"/>
        </w:rPr>
        <w:t xml:space="preserve">prasme bus, be kita ko, už nurodytų dokumentų išdavimą (pritarimą jiems) atsakingi subjektai </w:t>
      </w:r>
      <w:r w:rsidR="00843D10" w:rsidRPr="008D6301">
        <w:rPr>
          <w:rFonts w:ascii="Times New Roman" w:hAnsi="Times New Roman"/>
          <w:sz w:val="24"/>
          <w:szCs w:val="24"/>
        </w:rPr>
        <w:t>–</w:t>
      </w:r>
      <w:r w:rsidR="006C69DD" w:rsidRPr="008D6301">
        <w:rPr>
          <w:rFonts w:ascii="Times New Roman" w:hAnsi="Times New Roman"/>
          <w:sz w:val="24"/>
          <w:szCs w:val="24"/>
        </w:rPr>
        <w:t xml:space="preserve"> </w:t>
      </w:r>
      <w:r w:rsidR="00843D10" w:rsidRPr="008D6301">
        <w:rPr>
          <w:rFonts w:ascii="Times New Roman" w:hAnsi="Times New Roman"/>
          <w:sz w:val="24"/>
          <w:szCs w:val="24"/>
        </w:rPr>
        <w:t>kompetentingos institucijos, dalyvavusios statybą leidžiančio dokumento išdavimo procese (</w:t>
      </w:r>
      <w:r w:rsidR="00843D10" w:rsidRPr="008D6301">
        <w:rPr>
          <w:rFonts w:asciiTheme="majorBidi" w:hAnsiTheme="majorBidi" w:cstheme="majorBidi"/>
          <w:color w:val="000000"/>
          <w:sz w:val="24"/>
          <w:szCs w:val="24"/>
          <w:shd w:val="clear" w:color="auto" w:fill="FFFFFF"/>
        </w:rPr>
        <w:t xml:space="preserve">pagal įstatymą statybą leidžiančio dokumento išdavimo procese turinčios tiek pritarimo funkciją, tiek ir konkretaus dokumento išdavimo funkciją) </w:t>
      </w:r>
      <w:r w:rsidR="006E14C9" w:rsidRPr="008D6301">
        <w:rPr>
          <w:rFonts w:ascii="Times New Roman" w:hAnsi="Times New Roman"/>
          <w:sz w:val="24"/>
          <w:szCs w:val="24"/>
        </w:rPr>
        <w:t xml:space="preserve">(žr. Lietuvos Aukščiausiojo Teismo 2013 m. balandžio 3 d. nutartį civilinėje </w:t>
      </w:r>
      <w:r w:rsidR="006E14C9" w:rsidRPr="008D6301">
        <w:rPr>
          <w:rFonts w:ascii="Times New Roman" w:hAnsi="Times New Roman"/>
          <w:sz w:val="24"/>
          <w:szCs w:val="24"/>
        </w:rPr>
        <w:lastRenderedPageBreak/>
        <w:t>byloje Nr. 3K-3-196/2013; 2014 m. gegužės 2 d. nutartį civilinėje byloje Nr. 3K-3-251/2014; 2015 m. sausio 12 d. nutartį civilinėje byloje Nr. 3K-3-72/2015</w:t>
      </w:r>
      <w:r w:rsidR="00843D10" w:rsidRPr="008D6301">
        <w:rPr>
          <w:rFonts w:ascii="Times New Roman" w:hAnsi="Times New Roman"/>
          <w:sz w:val="24"/>
          <w:szCs w:val="24"/>
        </w:rPr>
        <w:t>; 2020 m. gruodžio 16 d. nutarties civilinėje byloje Nr. e3K-3-331-1075/2020 72 punktą</w:t>
      </w:r>
      <w:r w:rsidR="006E14C9" w:rsidRPr="008D6301">
        <w:rPr>
          <w:rFonts w:ascii="Times New Roman" w:hAnsi="Times New Roman"/>
          <w:sz w:val="24"/>
          <w:szCs w:val="24"/>
        </w:rPr>
        <w:t>).</w:t>
      </w:r>
      <w:r w:rsidR="008D6301">
        <w:rPr>
          <w:rFonts w:ascii="Times New Roman" w:hAnsi="Times New Roman"/>
          <w:sz w:val="24"/>
          <w:szCs w:val="24"/>
        </w:rPr>
        <w:t xml:space="preserve"> </w:t>
      </w:r>
      <w:r w:rsidR="008D6301" w:rsidRPr="008D6301">
        <w:rPr>
          <w:rFonts w:ascii="Times New Roman" w:hAnsi="Times New Roman"/>
          <w:sz w:val="24"/>
          <w:szCs w:val="24"/>
        </w:rPr>
        <w:t xml:space="preserve">Pareigos kompensuoti </w:t>
      </w:r>
      <w:r w:rsidR="008D6301">
        <w:rPr>
          <w:rFonts w:ascii="Times New Roman" w:hAnsi="Times New Roman"/>
          <w:sz w:val="24"/>
          <w:szCs w:val="24"/>
        </w:rPr>
        <w:t>neteisėtos statybos</w:t>
      </w:r>
      <w:r w:rsidR="008D6301" w:rsidRPr="008D6301">
        <w:rPr>
          <w:rFonts w:ascii="Times New Roman" w:hAnsi="Times New Roman"/>
          <w:sz w:val="24"/>
          <w:szCs w:val="24"/>
        </w:rPr>
        <w:t xml:space="preserve"> padarinių šalinimo išlaidas našta, tenkanti konkrečiam leidimą išdavusiam ar jam pritarusiam subjektui, gali skirtis priklausomai nuo byloje nustatytų faktinių aplinkybių, patvirtinančių to subjekto kaltės laipsnį, t. y. jo veiksmų įtakos mastą išduodant statybos leidimą (Lietuvos Aukščiausiojo Teismo 2020 m. gruodžio 16 d. nutartis civilinėje byloje Nr. e3K-3-331-</w:t>
      </w:r>
      <w:r w:rsidR="008D6301">
        <w:rPr>
          <w:rFonts w:ascii="Times New Roman" w:hAnsi="Times New Roman"/>
          <w:sz w:val="24"/>
          <w:szCs w:val="24"/>
        </w:rPr>
        <w:t>1075/2020, 51 punktas).</w:t>
      </w:r>
    </w:p>
    <w:p w14:paraId="19C5F988" w14:textId="32A13390" w:rsidR="00923208" w:rsidRPr="008D6301" w:rsidRDefault="00187E98" w:rsidP="00187E9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Tokia kasacinio teismo pozicija dėl atsakomybės subjektų, jų kaltės laipsnio nustatymo ir atitinkamai </w:t>
      </w:r>
      <w:r w:rsidRPr="00923208">
        <w:rPr>
          <w:rFonts w:ascii="Times New Roman" w:hAnsi="Times New Roman"/>
          <w:sz w:val="24"/>
          <w:szCs w:val="24"/>
        </w:rPr>
        <w:t>teisės į statinius praradimo padarinių šalinimo naštos paskirstym</w:t>
      </w:r>
      <w:r>
        <w:rPr>
          <w:rFonts w:ascii="Times New Roman" w:hAnsi="Times New Roman"/>
          <w:sz w:val="24"/>
          <w:szCs w:val="24"/>
        </w:rPr>
        <w:t xml:space="preserve">o koreliuoja su Europos Žmogaus Teisių Teismo </w:t>
      </w:r>
      <w:r w:rsidR="00FA557B">
        <w:rPr>
          <w:rFonts w:ascii="Times New Roman" w:hAnsi="Times New Roman"/>
          <w:sz w:val="24"/>
          <w:szCs w:val="24"/>
        </w:rPr>
        <w:t xml:space="preserve">(toliau – EŽTT) </w:t>
      </w:r>
      <w:r w:rsidR="00923208" w:rsidRPr="00923208">
        <w:rPr>
          <w:rFonts w:ascii="Times New Roman" w:hAnsi="Times New Roman"/>
          <w:sz w:val="24"/>
          <w:szCs w:val="24"/>
        </w:rPr>
        <w:t>jurisprudencij</w:t>
      </w:r>
      <w:r>
        <w:rPr>
          <w:rFonts w:ascii="Times New Roman" w:hAnsi="Times New Roman"/>
          <w:sz w:val="24"/>
          <w:szCs w:val="24"/>
        </w:rPr>
        <w:t>a</w:t>
      </w:r>
      <w:r w:rsidR="00923208" w:rsidRPr="00923208">
        <w:rPr>
          <w:rFonts w:ascii="Times New Roman" w:hAnsi="Times New Roman"/>
          <w:sz w:val="24"/>
          <w:szCs w:val="24"/>
        </w:rPr>
        <w:t xml:space="preserve">, kurioje laikomasi principo, kad valstybė už savo institucijų ir pareigūnų veiksmus negali perkelti atsakomybės privatiems asmenims. Šie asmenys neprivalo užtikrinti, kad valdžios institucijos tvirtai laikytųsi visuomenei neprieinamų vidinių taisyklių ir procedūrų, pirmiausia skirtų atsakingumui ir veiksmingumui valdžios institucijos viduje užtikrinti. Valstybei, kurios valdžios institucijos nesilaikė savo vidinių taisyklių ir procedūrų, neturėtų būti leista gauti naudos dėl netinkamo savo institucijų elgesio ir išvengti pareigų vykdymo. Kitaip tariant, bet kokios valdžios institucijų klaidos padarymo riziką turi prisiimti valstybė ir klaidos neturi būti taisomos susijusio asmens sąskaita, ypač kai nėra kito konfliktuojančio privataus intereso (EŽTT 2010 m. gegužės 20 d. sprendimas byloje </w:t>
      </w:r>
      <w:r w:rsidR="00923208" w:rsidRPr="0033279A">
        <w:rPr>
          <w:rFonts w:ascii="Times New Roman" w:hAnsi="Times New Roman"/>
          <w:i/>
          <w:iCs/>
          <w:sz w:val="24"/>
          <w:szCs w:val="24"/>
        </w:rPr>
        <w:t>Lelas prieš Kroatiją</w:t>
      </w:r>
      <w:r w:rsidR="00923208" w:rsidRPr="00923208">
        <w:rPr>
          <w:rFonts w:ascii="Times New Roman" w:hAnsi="Times New Roman"/>
          <w:sz w:val="24"/>
          <w:szCs w:val="24"/>
        </w:rPr>
        <w:t xml:space="preserve">, peticijos Nr. 55555/08; 2009 m. birželio 11 d. sprendimas byloje </w:t>
      </w:r>
      <w:r w:rsidR="00923208" w:rsidRPr="0033279A">
        <w:rPr>
          <w:rFonts w:ascii="Times New Roman" w:hAnsi="Times New Roman"/>
          <w:i/>
          <w:iCs/>
          <w:sz w:val="24"/>
          <w:szCs w:val="24"/>
        </w:rPr>
        <w:t>Trgo prieš Kroatiją</w:t>
      </w:r>
      <w:r w:rsidR="00923208" w:rsidRPr="00923208">
        <w:rPr>
          <w:rFonts w:ascii="Times New Roman" w:hAnsi="Times New Roman"/>
          <w:sz w:val="24"/>
          <w:szCs w:val="24"/>
        </w:rPr>
        <w:t>, peticijos Nr. 35298/04).</w:t>
      </w:r>
    </w:p>
    <w:p w14:paraId="71D4355E" w14:textId="64692C60" w:rsidR="000D7860" w:rsidRPr="00843D10" w:rsidRDefault="006C69DD" w:rsidP="00F0203F">
      <w:pPr>
        <w:pStyle w:val="Bodytext20"/>
        <w:numPr>
          <w:ilvl w:val="0"/>
          <w:numId w:val="3"/>
        </w:numPr>
        <w:shd w:val="clear" w:color="auto" w:fill="auto"/>
        <w:spacing w:after="120" w:line="240" w:lineRule="auto"/>
        <w:rPr>
          <w:sz w:val="24"/>
          <w:szCs w:val="24"/>
        </w:rPr>
      </w:pPr>
      <w:r w:rsidRPr="00843D10">
        <w:rPr>
          <w:sz w:val="24"/>
          <w:szCs w:val="24"/>
        </w:rPr>
        <w:t>Taigi nagrinėjamoje byloje turėjo būti nustatyta</w:t>
      </w:r>
      <w:r w:rsidR="00843D10" w:rsidRPr="00843D10">
        <w:rPr>
          <w:sz w:val="24"/>
          <w:szCs w:val="24"/>
        </w:rPr>
        <w:t xml:space="preserve"> tiek</w:t>
      </w:r>
      <w:r w:rsidRPr="00843D10">
        <w:rPr>
          <w:sz w:val="24"/>
          <w:szCs w:val="24"/>
        </w:rPr>
        <w:t xml:space="preserve"> </w:t>
      </w:r>
      <w:r w:rsidR="00843D10" w:rsidRPr="00843D10">
        <w:rPr>
          <w:sz w:val="24"/>
          <w:szCs w:val="24"/>
        </w:rPr>
        <w:t>abiejų atsakovų – M. T</w:t>
      </w:r>
      <w:r w:rsidR="009463B6">
        <w:rPr>
          <w:sz w:val="24"/>
          <w:szCs w:val="24"/>
        </w:rPr>
        <w:t>.</w:t>
      </w:r>
      <w:r w:rsidR="00843D10" w:rsidRPr="00843D10">
        <w:rPr>
          <w:sz w:val="24"/>
          <w:szCs w:val="24"/>
        </w:rPr>
        <w:t xml:space="preserve"> ir Vilniaus miesto savivaldybės administracijos, tiek (galbūt) kitų subjektų, dalyvavusių ginčijamo Statybos leidimo išdavimo procese, kaltė ir atsakomybės laipsnis dėl neteisėtai perstatytų ir pertvarkytų bei naujai įrengtų atsakovo rekonstruotų statinių dalių.</w:t>
      </w:r>
      <w:r w:rsidR="00843D10">
        <w:rPr>
          <w:sz w:val="24"/>
          <w:szCs w:val="24"/>
        </w:rPr>
        <w:t xml:space="preserve"> </w:t>
      </w:r>
      <w:r w:rsidR="00843D10" w:rsidRPr="00843D10">
        <w:rPr>
          <w:sz w:val="24"/>
          <w:szCs w:val="24"/>
        </w:rPr>
        <w:t>Tuo tarpu,</w:t>
      </w:r>
      <w:r w:rsidR="00E83661" w:rsidRPr="00843D10">
        <w:rPr>
          <w:sz w:val="24"/>
          <w:szCs w:val="24"/>
        </w:rPr>
        <w:t xml:space="preserve"> kaip matyti iš skundžiamo apeliacinės instancijos teismo sprendimo turinio, visa atsakomybė, susijusi su </w:t>
      </w:r>
      <w:r w:rsidR="00E83661" w:rsidRPr="00843D10">
        <w:rPr>
          <w:iCs/>
          <w:sz w:val="24"/>
          <w:szCs w:val="24"/>
        </w:rPr>
        <w:t xml:space="preserve">statybos pagal neteisėtai išduotą statybą leidžiantį dokumentą padarinių </w:t>
      </w:r>
      <w:r w:rsidR="000D7860" w:rsidRPr="00843D10">
        <w:rPr>
          <w:iCs/>
          <w:sz w:val="24"/>
          <w:szCs w:val="24"/>
        </w:rPr>
        <w:t>pa</w:t>
      </w:r>
      <w:r w:rsidR="00E83661" w:rsidRPr="00843D10">
        <w:rPr>
          <w:iCs/>
          <w:sz w:val="24"/>
          <w:szCs w:val="24"/>
        </w:rPr>
        <w:t>šalinimu,</w:t>
      </w:r>
      <w:r w:rsidR="00E83661" w:rsidRPr="00843D10">
        <w:rPr>
          <w:sz w:val="24"/>
          <w:szCs w:val="24"/>
        </w:rPr>
        <w:t xml:space="preserve"> teko atsakovui, </w:t>
      </w:r>
      <w:r w:rsidR="000D7860" w:rsidRPr="00843D10">
        <w:rPr>
          <w:sz w:val="24"/>
          <w:szCs w:val="24"/>
        </w:rPr>
        <w:t>kuris</w:t>
      </w:r>
      <w:r w:rsidR="00E83661" w:rsidRPr="00843D10">
        <w:rPr>
          <w:sz w:val="24"/>
          <w:szCs w:val="24"/>
        </w:rPr>
        <w:t xml:space="preserve"> buvo statytojas ir nėra </w:t>
      </w:r>
      <w:r w:rsidR="005337EB">
        <w:rPr>
          <w:sz w:val="24"/>
          <w:szCs w:val="24"/>
        </w:rPr>
        <w:t xml:space="preserve">tiesiogiai </w:t>
      </w:r>
      <w:r w:rsidR="00E83661" w:rsidRPr="00843D10">
        <w:rPr>
          <w:sz w:val="24"/>
          <w:szCs w:val="24"/>
        </w:rPr>
        <w:t>susijęs su Statybos leidimo išdavimo procesu</w:t>
      </w:r>
      <w:r w:rsidR="000D7860" w:rsidRPr="00843D10">
        <w:rPr>
          <w:sz w:val="24"/>
          <w:szCs w:val="24"/>
        </w:rPr>
        <w:t>;</w:t>
      </w:r>
      <w:r w:rsidR="00E83661" w:rsidRPr="00843D10">
        <w:rPr>
          <w:sz w:val="24"/>
          <w:szCs w:val="24"/>
        </w:rPr>
        <w:t xml:space="preserve"> už </w:t>
      </w:r>
      <w:r w:rsidR="000D7860" w:rsidRPr="00843D10">
        <w:rPr>
          <w:sz w:val="24"/>
          <w:szCs w:val="24"/>
        </w:rPr>
        <w:t>šio proceso</w:t>
      </w:r>
      <w:r w:rsidR="00E83661" w:rsidRPr="00843D10">
        <w:rPr>
          <w:sz w:val="24"/>
          <w:szCs w:val="24"/>
        </w:rPr>
        <w:t xml:space="preserve"> teisėtumą</w:t>
      </w:r>
      <w:r w:rsidR="000D7860" w:rsidRPr="00843D10">
        <w:rPr>
          <w:sz w:val="24"/>
          <w:szCs w:val="24"/>
        </w:rPr>
        <w:t>, minėta,</w:t>
      </w:r>
      <w:r w:rsidR="00E83661" w:rsidRPr="00843D10">
        <w:rPr>
          <w:sz w:val="24"/>
          <w:szCs w:val="24"/>
        </w:rPr>
        <w:t xml:space="preserve"> atsakingi kiti, </w:t>
      </w:r>
      <w:r w:rsidR="00822EBE" w:rsidRPr="009174B4">
        <w:rPr>
          <w:sz w:val="24"/>
          <w:szCs w:val="24"/>
        </w:rPr>
        <w:t>S</w:t>
      </w:r>
      <w:r w:rsidR="00822EBE">
        <w:rPr>
          <w:sz w:val="24"/>
          <w:szCs w:val="24"/>
        </w:rPr>
        <w:t>tatybos įstatymo</w:t>
      </w:r>
      <w:r w:rsidR="00E83661" w:rsidRPr="00843D10">
        <w:rPr>
          <w:sz w:val="24"/>
          <w:szCs w:val="24"/>
        </w:rPr>
        <w:t xml:space="preserve"> </w:t>
      </w:r>
      <w:r w:rsidR="00E83661" w:rsidRPr="00843D10">
        <w:rPr>
          <w:sz w:val="24"/>
          <w:szCs w:val="24"/>
          <w:lang w:val="en-US"/>
        </w:rPr>
        <w:t>27</w:t>
      </w:r>
      <w:r w:rsidR="00E83661" w:rsidRPr="00843D10">
        <w:rPr>
          <w:sz w:val="24"/>
          <w:szCs w:val="24"/>
        </w:rPr>
        <w:t xml:space="preserve"> straipsnio </w:t>
      </w:r>
      <w:r w:rsidR="00E83661" w:rsidRPr="00843D10">
        <w:rPr>
          <w:sz w:val="24"/>
          <w:szCs w:val="24"/>
          <w:lang w:val="en-US"/>
        </w:rPr>
        <w:t>26</w:t>
      </w:r>
      <w:r w:rsidR="00E83661" w:rsidRPr="00843D10">
        <w:rPr>
          <w:sz w:val="24"/>
          <w:szCs w:val="24"/>
        </w:rPr>
        <w:t xml:space="preserve"> dalyje nurodyti, asmenys</w:t>
      </w:r>
      <w:r w:rsidR="000D7860" w:rsidRPr="00843D10">
        <w:rPr>
          <w:sz w:val="24"/>
          <w:szCs w:val="24"/>
        </w:rPr>
        <w:t xml:space="preserve">, ir jų lėšomis taip pat gali būti šalinami statybos pagal neteisėtai išduotą statybą leidžiantį dokumentą padariniai. Apeliacinės instancijos teismas visiškai neįvertino atsakovo, kaip statytojo, ir kitų asmenų indėlio Statybos leidimo išdavimo procese, tačiau nurodė atsakovui savo lėšomis vykdyti griovimo (išardymo) darbus. </w:t>
      </w:r>
      <w:r w:rsidR="00C674F0">
        <w:rPr>
          <w:sz w:val="24"/>
          <w:szCs w:val="24"/>
        </w:rPr>
        <w:t xml:space="preserve">Toks apeliacinės instancijos teismo sprendimas negali būti laikomas atitinkančiu pirmiau aptartą kasacinio teismo </w:t>
      </w:r>
      <w:r w:rsidR="00187E98">
        <w:rPr>
          <w:sz w:val="24"/>
          <w:szCs w:val="24"/>
        </w:rPr>
        <w:t xml:space="preserve">ir EŽTT </w:t>
      </w:r>
      <w:r w:rsidR="00C674F0">
        <w:rPr>
          <w:sz w:val="24"/>
          <w:szCs w:val="24"/>
        </w:rPr>
        <w:t xml:space="preserve">praktiką, kurios esmė yra ta, kad valstybė už savo institucijų ir pareigūnų veiksmus </w:t>
      </w:r>
      <w:r w:rsidR="00C674F0" w:rsidRPr="00E90423">
        <w:rPr>
          <w:sz w:val="24"/>
          <w:szCs w:val="24"/>
        </w:rPr>
        <w:t>negali perkelti atsakomybės privatiems</w:t>
      </w:r>
      <w:r w:rsidR="00C674F0">
        <w:rPr>
          <w:sz w:val="24"/>
          <w:szCs w:val="24"/>
        </w:rPr>
        <w:t xml:space="preserve"> susijusiems</w:t>
      </w:r>
      <w:r w:rsidR="00C674F0" w:rsidRPr="00E90423">
        <w:rPr>
          <w:sz w:val="24"/>
          <w:szCs w:val="24"/>
        </w:rPr>
        <w:t xml:space="preserve"> asmenims</w:t>
      </w:r>
      <w:r w:rsidR="00C674F0">
        <w:rPr>
          <w:sz w:val="24"/>
          <w:szCs w:val="24"/>
        </w:rPr>
        <w:t>.</w:t>
      </w:r>
    </w:p>
    <w:p w14:paraId="2E3BCBE7" w14:textId="36407962"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70A32EF" w14:textId="2C0B2212"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DF3B65">
        <w:rPr>
          <w:rFonts w:ascii="Times New Roman" w:hAnsi="Times New Roman"/>
          <w:i/>
          <w:sz w:val="24"/>
          <w:szCs w:val="24"/>
        </w:rPr>
        <w:t xml:space="preserve">bylos procesinės baigties, </w:t>
      </w:r>
      <w:r>
        <w:rPr>
          <w:rFonts w:ascii="Times New Roman" w:hAnsi="Times New Roman"/>
          <w:i/>
          <w:sz w:val="24"/>
          <w:szCs w:val="24"/>
        </w:rPr>
        <w:t>bylinėjimosi išlaidų</w:t>
      </w:r>
    </w:p>
    <w:p w14:paraId="6D50E8BE" w14:textId="51B80A5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53FDACC5" w14:textId="1F06D0C1" w:rsidR="00123EE2" w:rsidRDefault="00C93C51" w:rsidP="00794954">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Apibendrindama išdėstytus argumentus, teisėjų kolegija nusprendžia, kad apeliacinės instancijos teismas, spręsdamas </w:t>
      </w:r>
      <w:r w:rsidR="00794954">
        <w:rPr>
          <w:rFonts w:ascii="Times New Roman" w:hAnsi="Times New Roman"/>
          <w:sz w:val="24"/>
          <w:szCs w:val="24"/>
        </w:rPr>
        <w:t>procesinio</w:t>
      </w:r>
      <w:r>
        <w:rPr>
          <w:rFonts w:ascii="Times New Roman" w:hAnsi="Times New Roman"/>
          <w:sz w:val="24"/>
          <w:szCs w:val="24"/>
        </w:rPr>
        <w:t xml:space="preserve"> termino pradžios reikalavim</w:t>
      </w:r>
      <w:r w:rsidR="00794954">
        <w:rPr>
          <w:rFonts w:ascii="Times New Roman" w:hAnsi="Times New Roman"/>
          <w:sz w:val="24"/>
          <w:szCs w:val="24"/>
        </w:rPr>
        <w:t>ui dėl statybos leidimo panaikinimo</w:t>
      </w:r>
      <w:r>
        <w:rPr>
          <w:rFonts w:ascii="Times New Roman" w:hAnsi="Times New Roman"/>
          <w:sz w:val="24"/>
          <w:szCs w:val="24"/>
        </w:rPr>
        <w:t xml:space="preserve"> šioje byloje pareikšti nustatymo, taip pat su ginčijamo Statybos leidimo teisėtumu susijusius klausimus, tinkamai aiškino ir taikė atsakovo kasaciniame skunde įvardytas teisės normas ir nenukrypo nuo nurodytiems klausimams išspręsti aktualios teism</w:t>
      </w:r>
      <w:r w:rsidR="000922BB">
        <w:rPr>
          <w:rFonts w:ascii="Times New Roman" w:hAnsi="Times New Roman"/>
          <w:sz w:val="24"/>
          <w:szCs w:val="24"/>
        </w:rPr>
        <w:t>ų</w:t>
      </w:r>
      <w:r>
        <w:rPr>
          <w:rFonts w:ascii="Times New Roman" w:hAnsi="Times New Roman"/>
          <w:sz w:val="24"/>
          <w:szCs w:val="24"/>
        </w:rPr>
        <w:t xml:space="preserve"> praktikos, todėl skundžiamo apeliacinės instancijos teismo sprendimo dalis, kuria tenkintas ieškinio reikalavimas dėl Statybos leidimo dalies rekonstruoti statinius galiojimo </w:t>
      </w:r>
      <w:r w:rsidR="00152904">
        <w:rPr>
          <w:rFonts w:ascii="Times New Roman" w:hAnsi="Times New Roman"/>
          <w:sz w:val="24"/>
          <w:szCs w:val="24"/>
        </w:rPr>
        <w:t>panaikinimo</w:t>
      </w:r>
      <w:r>
        <w:rPr>
          <w:rFonts w:ascii="Times New Roman" w:hAnsi="Times New Roman"/>
          <w:sz w:val="24"/>
          <w:szCs w:val="24"/>
        </w:rPr>
        <w:t>, paliktina galioti</w:t>
      </w:r>
      <w:r w:rsidR="005337EB">
        <w:rPr>
          <w:rFonts w:ascii="Times New Roman" w:hAnsi="Times New Roman"/>
          <w:sz w:val="24"/>
          <w:szCs w:val="24"/>
        </w:rPr>
        <w:t>.</w:t>
      </w:r>
    </w:p>
    <w:p w14:paraId="18446D4C" w14:textId="3DBAEBEB" w:rsidR="00A86328" w:rsidRPr="009F1969" w:rsidRDefault="002F167E" w:rsidP="00F0203F">
      <w:pPr>
        <w:pStyle w:val="ListParagraph"/>
        <w:numPr>
          <w:ilvl w:val="0"/>
          <w:numId w:val="3"/>
        </w:numPr>
        <w:spacing w:after="120" w:line="240" w:lineRule="auto"/>
        <w:contextualSpacing w:val="0"/>
        <w:jc w:val="both"/>
        <w:rPr>
          <w:rFonts w:ascii="Times New Roman" w:hAnsi="Times New Roman"/>
          <w:iCs/>
          <w:sz w:val="24"/>
          <w:szCs w:val="24"/>
        </w:rPr>
      </w:pPr>
      <w:r w:rsidRPr="009F1969">
        <w:rPr>
          <w:rFonts w:ascii="Times New Roman" w:hAnsi="Times New Roman"/>
          <w:iCs/>
          <w:sz w:val="24"/>
          <w:szCs w:val="24"/>
        </w:rPr>
        <w:t>Teisėjų kolegija konstatuoja, kad, spręsdamas dėl kitų byloje pareikštų reikalavimų,</w:t>
      </w:r>
      <w:r w:rsidR="00B00E00" w:rsidRPr="009F1969">
        <w:rPr>
          <w:rFonts w:ascii="Times New Roman" w:hAnsi="Times New Roman"/>
          <w:iCs/>
          <w:sz w:val="24"/>
          <w:szCs w:val="24"/>
        </w:rPr>
        <w:t xml:space="preserve"> susijusių su neteisėtos statybos padarinių šalinimo proporcingumu</w:t>
      </w:r>
      <w:r w:rsidR="005337EB" w:rsidRPr="009F1969">
        <w:rPr>
          <w:rFonts w:ascii="Times New Roman" w:hAnsi="Times New Roman"/>
          <w:iCs/>
          <w:sz w:val="24"/>
          <w:szCs w:val="24"/>
        </w:rPr>
        <w:t xml:space="preserve">, taip pat išlaidų už neteisėtos statybos padarinių pašalinimą paskirstymu, </w:t>
      </w:r>
      <w:r w:rsidRPr="009F1969">
        <w:rPr>
          <w:rFonts w:ascii="Times New Roman" w:hAnsi="Times New Roman"/>
          <w:iCs/>
          <w:sz w:val="24"/>
          <w:szCs w:val="24"/>
        </w:rPr>
        <w:t xml:space="preserve">apeliacinės instancijos teismas nesilaikė </w:t>
      </w:r>
      <w:r w:rsidR="00B00E00" w:rsidRPr="009F1969">
        <w:rPr>
          <w:rFonts w:ascii="Times New Roman" w:hAnsi="Times New Roman"/>
          <w:iCs/>
          <w:sz w:val="24"/>
          <w:szCs w:val="24"/>
        </w:rPr>
        <w:t xml:space="preserve">įstatyme (Statybų </w:t>
      </w:r>
      <w:r w:rsidR="00B00E00" w:rsidRPr="009F1969">
        <w:rPr>
          <w:rFonts w:ascii="Times New Roman" w:hAnsi="Times New Roman"/>
          <w:iCs/>
          <w:sz w:val="24"/>
          <w:szCs w:val="24"/>
        </w:rPr>
        <w:lastRenderedPageBreak/>
        <w:t xml:space="preserve">įstatymo </w:t>
      </w:r>
      <w:r w:rsidR="00B00E00" w:rsidRPr="009F1969">
        <w:rPr>
          <w:rFonts w:ascii="Times New Roman" w:hAnsi="Times New Roman"/>
          <w:sz w:val="24"/>
          <w:szCs w:val="24"/>
        </w:rPr>
        <w:t xml:space="preserve">27 straipsnio 26 dalyje, </w:t>
      </w:r>
      <w:r w:rsidR="00B00E00" w:rsidRPr="009F1969">
        <w:rPr>
          <w:rFonts w:ascii="Times New Roman" w:hAnsi="Times New Roman"/>
          <w:iCs/>
          <w:sz w:val="24"/>
          <w:szCs w:val="24"/>
        </w:rPr>
        <w:t xml:space="preserve">33 straipsnio 3 dalyje) šiems klausimams išspręsti nustatytų </w:t>
      </w:r>
      <w:r w:rsidR="00A86328" w:rsidRPr="009F1969">
        <w:rPr>
          <w:rFonts w:ascii="Times New Roman" w:hAnsi="Times New Roman"/>
          <w:iCs/>
          <w:sz w:val="24"/>
          <w:szCs w:val="24"/>
        </w:rPr>
        <w:t>princip</w:t>
      </w:r>
      <w:r w:rsidR="00B00E00" w:rsidRPr="009F1969">
        <w:rPr>
          <w:rFonts w:ascii="Times New Roman" w:hAnsi="Times New Roman"/>
          <w:iCs/>
          <w:sz w:val="24"/>
          <w:szCs w:val="24"/>
        </w:rPr>
        <w:t>ų, nukrypo nuo kasacinio teismo šiais klausimais suformuotos praktikos</w:t>
      </w:r>
      <w:r w:rsidR="005337EB" w:rsidRPr="009F1969">
        <w:rPr>
          <w:rFonts w:ascii="Times New Roman" w:hAnsi="Times New Roman"/>
          <w:iCs/>
          <w:sz w:val="24"/>
          <w:szCs w:val="24"/>
        </w:rPr>
        <w:t xml:space="preserve">. </w:t>
      </w:r>
      <w:r w:rsidR="00D67798" w:rsidRPr="009F1969">
        <w:rPr>
          <w:rFonts w:ascii="Times New Roman" w:hAnsi="Times New Roman"/>
          <w:iCs/>
          <w:sz w:val="24"/>
          <w:szCs w:val="24"/>
        </w:rPr>
        <w:t>A</w:t>
      </w:r>
      <w:r w:rsidR="00C93C51" w:rsidRPr="009F1969">
        <w:rPr>
          <w:rFonts w:ascii="Times New Roman" w:hAnsi="Times New Roman"/>
          <w:sz w:val="24"/>
          <w:szCs w:val="24"/>
        </w:rPr>
        <w:t xml:space="preserve">peliacinės instancijos teismas </w:t>
      </w:r>
      <w:r w:rsidR="005337EB" w:rsidRPr="009F1969">
        <w:rPr>
          <w:rFonts w:ascii="Times New Roman" w:hAnsi="Times New Roman"/>
          <w:sz w:val="24"/>
          <w:szCs w:val="24"/>
        </w:rPr>
        <w:t>iš esmės nesprendė proporcingos</w:t>
      </w:r>
      <w:r w:rsidR="00D67798" w:rsidRPr="009F1969">
        <w:rPr>
          <w:rFonts w:ascii="Times New Roman" w:hAnsi="Times New Roman"/>
          <w:sz w:val="24"/>
          <w:szCs w:val="24"/>
        </w:rPr>
        <w:t xml:space="preserve"> padarinių šalinimo priemonės pritaikymo (parinkimo) pagal pirmiau aptartus, kasacinio teismo praktikoje suformuluotus kriterijus klausimo, </w:t>
      </w:r>
      <w:r w:rsidR="00C93C51" w:rsidRPr="009F1969">
        <w:rPr>
          <w:rFonts w:ascii="Times New Roman" w:hAnsi="Times New Roman"/>
          <w:sz w:val="24"/>
          <w:szCs w:val="24"/>
        </w:rPr>
        <w:t>ne</w:t>
      </w:r>
      <w:r w:rsidR="00B00E00" w:rsidRPr="009F1969">
        <w:rPr>
          <w:rFonts w:ascii="Times New Roman" w:hAnsi="Times New Roman"/>
          <w:sz w:val="24"/>
          <w:szCs w:val="24"/>
        </w:rPr>
        <w:t xml:space="preserve">įvertino, ar </w:t>
      </w:r>
      <w:r w:rsidR="00D67798" w:rsidRPr="009F1969">
        <w:rPr>
          <w:rFonts w:ascii="Times New Roman" w:hAnsi="Times New Roman"/>
          <w:sz w:val="24"/>
          <w:szCs w:val="24"/>
        </w:rPr>
        <w:t>ne</w:t>
      </w:r>
      <w:r w:rsidR="00B00E00" w:rsidRPr="009F1969">
        <w:rPr>
          <w:rFonts w:ascii="Times New Roman" w:hAnsi="Times New Roman"/>
          <w:sz w:val="24"/>
          <w:szCs w:val="24"/>
        </w:rPr>
        <w:t>egzistuoja</w:t>
      </w:r>
      <w:r w:rsidR="00D67798" w:rsidRPr="009F1969">
        <w:rPr>
          <w:rFonts w:ascii="Times New Roman" w:hAnsi="Times New Roman"/>
          <w:sz w:val="24"/>
          <w:szCs w:val="24"/>
        </w:rPr>
        <w:t xml:space="preserve"> teisinių ir faktinių aplinkybių, galbūt lemiančių realias atsakovo atliktų statybos (rekonstrukcijos) darbų įteisinimo galimybes, </w:t>
      </w:r>
      <w:r w:rsidR="00C93C51" w:rsidRPr="009F1969">
        <w:rPr>
          <w:rFonts w:ascii="Times New Roman" w:hAnsi="Times New Roman"/>
          <w:sz w:val="24"/>
          <w:szCs w:val="24"/>
        </w:rPr>
        <w:t>taip pat nenustatė kaltų dėl neteisėtai išduoto Statybos leidimo asmenų, jų atsakomybės laipsnio, t. y. nenustatė faktinių aplinkybių, reikšmingų taikant ginčo santykį reglamentuojančias materialiosios teisės normas</w:t>
      </w:r>
      <w:r w:rsidR="00D67798" w:rsidRPr="009F1969">
        <w:rPr>
          <w:rFonts w:ascii="Times New Roman" w:hAnsi="Times New Roman"/>
          <w:sz w:val="24"/>
          <w:szCs w:val="24"/>
        </w:rPr>
        <w:t>.</w:t>
      </w:r>
      <w:r w:rsidR="00A86328" w:rsidRPr="009F1969">
        <w:rPr>
          <w:rFonts w:ascii="Times New Roman" w:hAnsi="Times New Roman"/>
          <w:sz w:val="24"/>
          <w:szCs w:val="24"/>
        </w:rPr>
        <w:t xml:space="preserve"> </w:t>
      </w:r>
      <w:r w:rsidR="00A86328" w:rsidRPr="009F1969">
        <w:rPr>
          <w:rFonts w:ascii="Times New Roman" w:hAnsi="Times New Roman"/>
          <w:iCs/>
          <w:sz w:val="24"/>
          <w:szCs w:val="24"/>
        </w:rPr>
        <w:t xml:space="preserve">Nurodyti pažeidimai yra tokio pobūdžio, dėl ko galėjo būti neteisingai išspręsta byla (CPK 329 straipsnio 1 dalis). Atsižvelgiant į tai, kad apeliacinės instancijos teismas tinkamai nenustatė reikšmingų faktinių aplinkybių, o faktinių aplinkybių nustatymas ir vertinimas nepriskirtinas kasacinio teismo kompetencijai </w:t>
      </w:r>
      <w:r w:rsidR="00A86328" w:rsidRPr="009F1969">
        <w:rPr>
          <w:rFonts w:ascii="Times New Roman" w:hAnsi="Times New Roman"/>
          <w:sz w:val="24"/>
          <w:szCs w:val="24"/>
        </w:rPr>
        <w:t>(CPK 351 straipsnio 1 dalis)</w:t>
      </w:r>
      <w:r w:rsidR="00A86328" w:rsidRPr="009F1969">
        <w:rPr>
          <w:rFonts w:ascii="Times New Roman" w:hAnsi="Times New Roman"/>
          <w:iCs/>
          <w:sz w:val="24"/>
          <w:szCs w:val="24"/>
        </w:rPr>
        <w:t xml:space="preserve">, nustatyti pažeidimai sudaro pagrindą panaikinti skundžiamo apeliacinės instancijos teismo sprendimo dalį, kuria </w:t>
      </w:r>
      <w:r w:rsidR="00A86328" w:rsidRPr="009F1969">
        <w:rPr>
          <w:rFonts w:ascii="Times New Roman" w:hAnsi="Times New Roman"/>
          <w:sz w:val="24"/>
          <w:szCs w:val="24"/>
        </w:rPr>
        <w:t>tenkinti ieškinio reikalavimai</w:t>
      </w:r>
      <w:r w:rsidR="009F1969" w:rsidRPr="009F1969">
        <w:rPr>
          <w:rFonts w:ascii="Times New Roman" w:hAnsi="Times New Roman"/>
          <w:sz w:val="24"/>
          <w:szCs w:val="24"/>
        </w:rPr>
        <w:t xml:space="preserve">, </w:t>
      </w:r>
      <w:r w:rsidR="00A86328" w:rsidRPr="009F1969">
        <w:rPr>
          <w:rFonts w:ascii="Times New Roman" w:hAnsi="Times New Roman"/>
          <w:sz w:val="24"/>
          <w:szCs w:val="24"/>
        </w:rPr>
        <w:t xml:space="preserve">susiję su </w:t>
      </w:r>
      <w:r w:rsidR="009F1969" w:rsidRPr="009F1969">
        <w:rPr>
          <w:rFonts w:ascii="Times New Roman" w:hAnsi="Times New Roman"/>
          <w:sz w:val="24"/>
          <w:szCs w:val="24"/>
        </w:rPr>
        <w:t>rekonstrukcijos</w:t>
      </w:r>
      <w:r w:rsidR="00A86328" w:rsidRPr="009F1969">
        <w:rPr>
          <w:rFonts w:ascii="Times New Roman" w:hAnsi="Times New Roman"/>
          <w:sz w:val="24"/>
          <w:szCs w:val="24"/>
        </w:rPr>
        <w:t xml:space="preserve"> pagal neteisėtai išduotą </w:t>
      </w:r>
      <w:r w:rsidR="009F1969" w:rsidRPr="009F1969">
        <w:rPr>
          <w:rFonts w:ascii="Times New Roman" w:hAnsi="Times New Roman"/>
          <w:sz w:val="24"/>
          <w:szCs w:val="24"/>
        </w:rPr>
        <w:t>S</w:t>
      </w:r>
      <w:r w:rsidR="00A86328" w:rsidRPr="009F1969">
        <w:rPr>
          <w:rFonts w:ascii="Times New Roman" w:hAnsi="Times New Roman"/>
          <w:sz w:val="24"/>
          <w:szCs w:val="24"/>
        </w:rPr>
        <w:t>tatyb</w:t>
      </w:r>
      <w:r w:rsidR="00E405E1">
        <w:rPr>
          <w:rFonts w:ascii="Times New Roman" w:hAnsi="Times New Roman"/>
          <w:sz w:val="24"/>
          <w:szCs w:val="24"/>
        </w:rPr>
        <w:t>os</w:t>
      </w:r>
      <w:r w:rsidR="00A86328" w:rsidRPr="009F1969">
        <w:rPr>
          <w:rFonts w:ascii="Times New Roman" w:hAnsi="Times New Roman"/>
          <w:sz w:val="24"/>
          <w:szCs w:val="24"/>
        </w:rPr>
        <w:t xml:space="preserve"> leid</w:t>
      </w:r>
      <w:r w:rsidR="009F1969" w:rsidRPr="009F1969">
        <w:rPr>
          <w:rFonts w:ascii="Times New Roman" w:hAnsi="Times New Roman"/>
          <w:sz w:val="24"/>
          <w:szCs w:val="24"/>
        </w:rPr>
        <w:t xml:space="preserve">imą </w:t>
      </w:r>
      <w:r w:rsidR="00A86328" w:rsidRPr="009F1969">
        <w:rPr>
          <w:rFonts w:ascii="Times New Roman" w:hAnsi="Times New Roman"/>
          <w:sz w:val="24"/>
          <w:szCs w:val="24"/>
        </w:rPr>
        <w:t xml:space="preserve">padarinių šalinimo priemonių parinkimu ir šių padarinių šalinimo naštos paskirstymu, </w:t>
      </w:r>
      <w:r w:rsidR="00A86328" w:rsidRPr="009F1969">
        <w:rPr>
          <w:rFonts w:ascii="Times New Roman" w:hAnsi="Times New Roman"/>
          <w:iCs/>
          <w:sz w:val="24"/>
          <w:szCs w:val="24"/>
        </w:rPr>
        <w:t>ir šią bylos dalį grąžinti iš naujo nagrinėti apeliacinės instancijos teismui (CPK 359 straipsnio 1 dalies 5</w:t>
      </w:r>
      <w:r w:rsidR="00E405E1">
        <w:rPr>
          <w:rFonts w:ascii="Times New Roman" w:hAnsi="Times New Roman"/>
          <w:iCs/>
          <w:sz w:val="24"/>
          <w:szCs w:val="24"/>
        </w:rPr>
        <w:t> </w:t>
      </w:r>
      <w:r w:rsidR="00A86328" w:rsidRPr="009F1969">
        <w:rPr>
          <w:rFonts w:ascii="Times New Roman" w:hAnsi="Times New Roman"/>
          <w:iCs/>
          <w:sz w:val="24"/>
          <w:szCs w:val="24"/>
        </w:rPr>
        <w:t>punktas).</w:t>
      </w:r>
    </w:p>
    <w:p w14:paraId="7B825FE6" w14:textId="557D77E7" w:rsidR="00C93C51" w:rsidRDefault="00A86328">
      <w:pPr>
        <w:pStyle w:val="ListParagraph"/>
        <w:numPr>
          <w:ilvl w:val="0"/>
          <w:numId w:val="3"/>
        </w:numPr>
        <w:spacing w:after="120" w:line="240" w:lineRule="auto"/>
        <w:contextualSpacing w:val="0"/>
        <w:jc w:val="both"/>
        <w:rPr>
          <w:rFonts w:ascii="Times New Roman" w:hAnsi="Times New Roman"/>
          <w:sz w:val="24"/>
          <w:szCs w:val="24"/>
        </w:rPr>
      </w:pPr>
      <w:r w:rsidRPr="00A86328">
        <w:rPr>
          <w:rFonts w:ascii="Times New Roman" w:hAnsi="Times New Roman"/>
          <w:sz w:val="24"/>
          <w:szCs w:val="24"/>
        </w:rPr>
        <w:t>Kasaciniam teismui nusprendus bylos dalį grąžinti apeliacinės instancijos teismui nagrinėti iš naujo, bylos šalių ir teismo turėtų bylinėjimosi išlaidų paskirstymo klausimas paliktinas spręsti apeliacinės instancijos teismui (CPK 93 straipsnis).</w:t>
      </w:r>
    </w:p>
    <w:p w14:paraId="45D9E333" w14:textId="010A69D4" w:rsidR="00123EE2" w:rsidRDefault="00123EE2">
      <w:pPr>
        <w:spacing w:after="120"/>
        <w:ind w:firstLine="720"/>
        <w:jc w:val="both"/>
        <w:rPr>
          <w:i/>
        </w:rPr>
      </w:pPr>
    </w:p>
    <w:p w14:paraId="52EDE901" w14:textId="73B19760"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C02AB7">
        <w:t>5</w:t>
      </w:r>
      <w:r>
        <w:t xml:space="preserve"> punktu, 362 straipsni</w:t>
      </w:r>
      <w:r w:rsidR="00C02AB7">
        <w:t>u,</w:t>
      </w:r>
    </w:p>
    <w:p w14:paraId="0C109E2A" w14:textId="3713E094" w:rsidR="00123EE2" w:rsidRDefault="00123EE2">
      <w:pPr>
        <w:ind w:firstLine="720"/>
        <w:jc w:val="both"/>
      </w:pPr>
    </w:p>
    <w:p w14:paraId="749059B7" w14:textId="77777777" w:rsidR="00123EE2" w:rsidRDefault="00A80C8A">
      <w:pPr>
        <w:jc w:val="both"/>
        <w:rPr>
          <w:b/>
          <w:bCs/>
        </w:rPr>
      </w:pPr>
      <w:r>
        <w:t>n u t a r i a :</w:t>
      </w:r>
    </w:p>
    <w:p w14:paraId="60CEC4FA" w14:textId="06C0D2DF" w:rsidR="00123EE2" w:rsidRDefault="00123EE2">
      <w:pPr>
        <w:ind w:firstLine="720"/>
        <w:jc w:val="both"/>
      </w:pPr>
    </w:p>
    <w:p w14:paraId="4E5975D3" w14:textId="089D2A2A" w:rsidR="00B51DDA" w:rsidRDefault="00B51DDA" w:rsidP="00B51DDA">
      <w:pPr>
        <w:ind w:firstLine="720"/>
        <w:jc w:val="both"/>
      </w:pPr>
      <w:r>
        <w:rPr>
          <w:bCs/>
        </w:rPr>
        <w:t xml:space="preserve">Panaikinti </w:t>
      </w:r>
      <w:r w:rsidR="00C02AB7" w:rsidRPr="00BA540B">
        <w:rPr>
          <w:bCs/>
        </w:rPr>
        <w:t>Vilniaus apygardos teismo Civilinių bylų skyriaus teisėjų kolegijos 2023 m. rugsėjo 19 d. sprendimo</w:t>
      </w:r>
      <w:r>
        <w:rPr>
          <w:bCs/>
        </w:rPr>
        <w:t xml:space="preserve"> dalį, kuria tenkinta ieškovės E</w:t>
      </w:r>
      <w:r w:rsidR="00CF64C6">
        <w:rPr>
          <w:bCs/>
        </w:rPr>
        <w:t>.</w:t>
      </w:r>
      <w:r>
        <w:rPr>
          <w:bCs/>
        </w:rPr>
        <w:t xml:space="preserve"> V</w:t>
      </w:r>
      <w:r w:rsidR="00CF64C6">
        <w:rPr>
          <w:bCs/>
        </w:rPr>
        <w:t>.</w:t>
      </w:r>
      <w:r>
        <w:rPr>
          <w:bCs/>
        </w:rPr>
        <w:t xml:space="preserve"> ieškinio dalis ir atsakovas </w:t>
      </w:r>
      <w:r w:rsidRPr="005C0D9E">
        <w:t>M</w:t>
      </w:r>
      <w:r w:rsidR="00CF64C6">
        <w:t>.</w:t>
      </w:r>
      <w:r>
        <w:t> </w:t>
      </w:r>
      <w:r w:rsidRPr="005C0D9E">
        <w:t>T</w:t>
      </w:r>
      <w:r w:rsidR="00CF64C6">
        <w:t>. </w:t>
      </w:r>
      <w:r>
        <w:t>įpareigotas</w:t>
      </w:r>
      <w:r w:rsidRPr="005C0D9E">
        <w:t xml:space="preserve"> savo lėšomis per 6 mėnesius nuo sprendimo įsiteisėjimo dienos išardyti 2020 m. vasario 17 d. išduoto leidimo Nr. LRS-01-200217-00020 pagrindu perstatytas ir pertvarkytas bei naujai įrengtas rekonstruotų statinių dalis</w:t>
      </w:r>
      <w:r>
        <w:t xml:space="preserve"> bei nurodyta, kad, a</w:t>
      </w:r>
      <w:r w:rsidRPr="005C0D9E">
        <w:t>tsakovui M</w:t>
      </w:r>
      <w:r w:rsidR="00CF64C6">
        <w:t xml:space="preserve">. </w:t>
      </w:r>
      <w:r w:rsidRPr="005C0D9E">
        <w:t>T</w:t>
      </w:r>
      <w:r w:rsidR="00CF64C6">
        <w:t>.</w:t>
      </w:r>
      <w:r w:rsidRPr="005C0D9E">
        <w:t xml:space="preserve"> per šį terminą neįvykdžius šio reikalavimo, 2020 m. vasario 17 d. išduoto leidimo Nr. LRS-01-200217-00020 pagrindu perstatytos ir pertvarkytos bei naujai įrengtos rekonstruotų statinių dalys išardomos atsakovo M</w:t>
      </w:r>
      <w:r w:rsidR="00CF64C6">
        <w:t>.</w:t>
      </w:r>
      <w:r>
        <w:t> </w:t>
      </w:r>
      <w:r w:rsidRPr="005C0D9E">
        <w:t>T</w:t>
      </w:r>
      <w:r w:rsidR="00CF64C6">
        <w:t>.</w:t>
      </w:r>
      <w:r w:rsidRPr="005C0D9E">
        <w:t xml:space="preserve"> lėšomis</w:t>
      </w:r>
      <w:r>
        <w:t xml:space="preserve">, taip pat </w:t>
      </w:r>
      <w:r w:rsidRPr="00BA540B">
        <w:rPr>
          <w:bCs/>
        </w:rPr>
        <w:t>Vilniaus apygardos teismo Civilinių bylų skyriaus teisėjų kolegijos 2023 m. rugsėjo 19 d. sprendimo</w:t>
      </w:r>
      <w:r>
        <w:rPr>
          <w:bCs/>
        </w:rPr>
        <w:t xml:space="preserve"> dalį, </w:t>
      </w:r>
      <w:r>
        <w:t xml:space="preserve">kuria šalims paskirstytos bylinėjimosi išlaidos, ir šią bylos dalį perduoti iš naujo nagrinėti </w:t>
      </w:r>
      <w:r w:rsidR="000922BB">
        <w:t>Vilniaus apygardos</w:t>
      </w:r>
      <w:r>
        <w:t xml:space="preserve"> teismui.</w:t>
      </w:r>
    </w:p>
    <w:p w14:paraId="76B65288" w14:textId="53C4213A" w:rsidR="00B51DDA" w:rsidRDefault="00B51DDA" w:rsidP="00B51DDA">
      <w:pPr>
        <w:ind w:firstLine="720"/>
        <w:jc w:val="both"/>
      </w:pPr>
      <w:r>
        <w:t xml:space="preserve">Kitą </w:t>
      </w:r>
      <w:r w:rsidRPr="00BA540B">
        <w:rPr>
          <w:bCs/>
        </w:rPr>
        <w:t>Vilniaus apygardos teismo Civilinių bylų skyriaus teisėjų kolegijos 2023 m. rugsėjo 19</w:t>
      </w:r>
      <w:r>
        <w:rPr>
          <w:bCs/>
        </w:rPr>
        <w:t> </w:t>
      </w:r>
      <w:r w:rsidRPr="00BA540B">
        <w:rPr>
          <w:bCs/>
        </w:rPr>
        <w:t>d. sprendimo</w:t>
      </w:r>
      <w:r>
        <w:rPr>
          <w:bCs/>
        </w:rPr>
        <w:t xml:space="preserve"> dalį palikti nepakeistą.</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21F65D79" w:rsidR="00123EE2" w:rsidRDefault="00A80C8A">
      <w:pPr>
        <w:tabs>
          <w:tab w:val="left" w:pos="6237"/>
        </w:tabs>
        <w:jc w:val="both"/>
      </w:pPr>
      <w:r>
        <w:t>Teisėjai</w:t>
      </w:r>
      <w:r>
        <w:tab/>
      </w:r>
      <w:r w:rsidR="008509B7">
        <w:t>Danguolė Bublienė</w:t>
      </w:r>
    </w:p>
    <w:p w14:paraId="66361924" w14:textId="77777777" w:rsidR="00123EE2" w:rsidRDefault="00123EE2">
      <w:pPr>
        <w:jc w:val="both"/>
      </w:pPr>
    </w:p>
    <w:p w14:paraId="446F5737" w14:textId="5B8FFAB5" w:rsidR="00123EE2" w:rsidRDefault="00A80C8A">
      <w:pPr>
        <w:tabs>
          <w:tab w:val="left" w:pos="6237"/>
        </w:tabs>
        <w:jc w:val="both"/>
      </w:pPr>
      <w:r>
        <w:tab/>
      </w:r>
      <w:r w:rsidR="008509B7">
        <w:t>Algirdas Taminskas</w:t>
      </w:r>
    </w:p>
    <w:p w14:paraId="7E71AA59" w14:textId="77777777" w:rsidR="00123EE2" w:rsidRDefault="00123EE2">
      <w:pPr>
        <w:jc w:val="both"/>
      </w:pPr>
    </w:p>
    <w:p w14:paraId="65B8402F" w14:textId="1A47D6B0" w:rsidR="00123EE2" w:rsidRDefault="00A80C8A">
      <w:pPr>
        <w:tabs>
          <w:tab w:val="left" w:pos="6237"/>
        </w:tabs>
        <w:jc w:val="both"/>
      </w:pPr>
      <w:r>
        <w:tab/>
      </w:r>
      <w:r w:rsidR="008509B7">
        <w:t>Agnė Tikniūtė</w:t>
      </w:r>
    </w:p>
    <w:sectPr w:rsidR="00123EE2" w:rsidSect="003D24BB">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7E2E9" w14:textId="77777777" w:rsidR="003D24BB" w:rsidRDefault="003D24BB">
      <w:r>
        <w:separator/>
      </w:r>
    </w:p>
  </w:endnote>
  <w:endnote w:type="continuationSeparator" w:id="0">
    <w:p w14:paraId="053212EE" w14:textId="77777777" w:rsidR="003D24BB" w:rsidRDefault="003D2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D43E" w14:textId="77777777" w:rsidR="003D24BB" w:rsidRDefault="003D24BB">
      <w:r>
        <w:separator/>
      </w:r>
    </w:p>
  </w:footnote>
  <w:footnote w:type="continuationSeparator" w:id="0">
    <w:p w14:paraId="1572FBC0" w14:textId="77777777" w:rsidR="003D24BB" w:rsidRDefault="003D2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3871CD" w:rsidRDefault="003871CD">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871CD" w:rsidRDefault="00387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582F46DE" w:rsidR="003871CD" w:rsidRDefault="003871CD">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794954">
      <w:rPr>
        <w:noProof/>
      </w:rPr>
      <w:t>29</w:t>
    </w:r>
    <w:r>
      <w:fldChar w:fldCharType="end"/>
    </w:r>
  </w:p>
  <w:p w14:paraId="600C41B9" w14:textId="6AFD196D" w:rsidR="003871CD" w:rsidRDefault="003871CD">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3871CD" w:rsidRDefault="003871CD">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0617B5"/>
    <w:multiLevelType w:val="multilevel"/>
    <w:tmpl w:val="F03841F8"/>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174422">
    <w:abstractNumId w:val="1"/>
  </w:num>
  <w:num w:numId="2" w16cid:durableId="1877694591">
    <w:abstractNumId w:val="0"/>
  </w:num>
  <w:num w:numId="3" w16cid:durableId="153761463">
    <w:abstractNumId w:val="3"/>
  </w:num>
  <w:num w:numId="4" w16cid:durableId="448814315">
    <w:abstractNumId w:val="6"/>
  </w:num>
  <w:num w:numId="5" w16cid:durableId="1387949680">
    <w:abstractNumId w:val="5"/>
  </w:num>
  <w:num w:numId="6" w16cid:durableId="1149177937">
    <w:abstractNumId w:val="2"/>
  </w:num>
  <w:num w:numId="7" w16cid:durableId="1761170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2513"/>
    <w:rsid w:val="000039BA"/>
    <w:rsid w:val="00005EBE"/>
    <w:rsid w:val="00007840"/>
    <w:rsid w:val="0001067D"/>
    <w:rsid w:val="00014755"/>
    <w:rsid w:val="000149F2"/>
    <w:rsid w:val="00020A3D"/>
    <w:rsid w:val="0002452D"/>
    <w:rsid w:val="00026C77"/>
    <w:rsid w:val="00030C59"/>
    <w:rsid w:val="000315AA"/>
    <w:rsid w:val="00032F86"/>
    <w:rsid w:val="00034AA7"/>
    <w:rsid w:val="00037897"/>
    <w:rsid w:val="00040D3E"/>
    <w:rsid w:val="00041859"/>
    <w:rsid w:val="000436B7"/>
    <w:rsid w:val="000441D7"/>
    <w:rsid w:val="000449BE"/>
    <w:rsid w:val="00044D97"/>
    <w:rsid w:val="000457ED"/>
    <w:rsid w:val="00047915"/>
    <w:rsid w:val="00050763"/>
    <w:rsid w:val="00050BA3"/>
    <w:rsid w:val="00051C04"/>
    <w:rsid w:val="00051CCD"/>
    <w:rsid w:val="00052EE9"/>
    <w:rsid w:val="00054BB9"/>
    <w:rsid w:val="00057869"/>
    <w:rsid w:val="00061F64"/>
    <w:rsid w:val="0006254A"/>
    <w:rsid w:val="000631CB"/>
    <w:rsid w:val="000636D0"/>
    <w:rsid w:val="00063A0A"/>
    <w:rsid w:val="00064B99"/>
    <w:rsid w:val="00070CD7"/>
    <w:rsid w:val="0007137C"/>
    <w:rsid w:val="0007259A"/>
    <w:rsid w:val="000744E2"/>
    <w:rsid w:val="00077B97"/>
    <w:rsid w:val="00081F23"/>
    <w:rsid w:val="000828C5"/>
    <w:rsid w:val="00083C38"/>
    <w:rsid w:val="00085A1A"/>
    <w:rsid w:val="0008625E"/>
    <w:rsid w:val="00086B11"/>
    <w:rsid w:val="00086EBD"/>
    <w:rsid w:val="00086F72"/>
    <w:rsid w:val="00087527"/>
    <w:rsid w:val="00087D02"/>
    <w:rsid w:val="00091402"/>
    <w:rsid w:val="00091F04"/>
    <w:rsid w:val="000922BB"/>
    <w:rsid w:val="00092655"/>
    <w:rsid w:val="0009275D"/>
    <w:rsid w:val="00093E15"/>
    <w:rsid w:val="00093FA1"/>
    <w:rsid w:val="000A2C25"/>
    <w:rsid w:val="000A4D27"/>
    <w:rsid w:val="000A5A88"/>
    <w:rsid w:val="000A70BC"/>
    <w:rsid w:val="000B0819"/>
    <w:rsid w:val="000B2423"/>
    <w:rsid w:val="000B44BF"/>
    <w:rsid w:val="000C2577"/>
    <w:rsid w:val="000C36FD"/>
    <w:rsid w:val="000C721B"/>
    <w:rsid w:val="000D02E1"/>
    <w:rsid w:val="000D03BE"/>
    <w:rsid w:val="000D0771"/>
    <w:rsid w:val="000D3DEA"/>
    <w:rsid w:val="000D68BC"/>
    <w:rsid w:val="000D7860"/>
    <w:rsid w:val="000E0B60"/>
    <w:rsid w:val="000E65F0"/>
    <w:rsid w:val="000F0C08"/>
    <w:rsid w:val="000F2EF6"/>
    <w:rsid w:val="000F3643"/>
    <w:rsid w:val="000F3F7B"/>
    <w:rsid w:val="000F4CC7"/>
    <w:rsid w:val="000F4EFD"/>
    <w:rsid w:val="000F5EC5"/>
    <w:rsid w:val="000F7802"/>
    <w:rsid w:val="000F7C66"/>
    <w:rsid w:val="0010025B"/>
    <w:rsid w:val="00100795"/>
    <w:rsid w:val="00100E1B"/>
    <w:rsid w:val="001027A6"/>
    <w:rsid w:val="0010449C"/>
    <w:rsid w:val="001046F5"/>
    <w:rsid w:val="0010479C"/>
    <w:rsid w:val="00110BC4"/>
    <w:rsid w:val="00111826"/>
    <w:rsid w:val="001145F9"/>
    <w:rsid w:val="00116C24"/>
    <w:rsid w:val="00116E75"/>
    <w:rsid w:val="0011765D"/>
    <w:rsid w:val="00122398"/>
    <w:rsid w:val="00122B76"/>
    <w:rsid w:val="00123EE2"/>
    <w:rsid w:val="0012639C"/>
    <w:rsid w:val="001300D4"/>
    <w:rsid w:val="001305F7"/>
    <w:rsid w:val="00130B51"/>
    <w:rsid w:val="001335B7"/>
    <w:rsid w:val="00134F4C"/>
    <w:rsid w:val="00136827"/>
    <w:rsid w:val="00137B43"/>
    <w:rsid w:val="00137D91"/>
    <w:rsid w:val="001402C6"/>
    <w:rsid w:val="0014116D"/>
    <w:rsid w:val="00142888"/>
    <w:rsid w:val="001429D7"/>
    <w:rsid w:val="00142A28"/>
    <w:rsid w:val="00142ACD"/>
    <w:rsid w:val="00142B59"/>
    <w:rsid w:val="00143101"/>
    <w:rsid w:val="00143691"/>
    <w:rsid w:val="00143D48"/>
    <w:rsid w:val="001448DA"/>
    <w:rsid w:val="00145C26"/>
    <w:rsid w:val="00145DF1"/>
    <w:rsid w:val="001466F8"/>
    <w:rsid w:val="001474C8"/>
    <w:rsid w:val="00147502"/>
    <w:rsid w:val="00150FAD"/>
    <w:rsid w:val="00152649"/>
    <w:rsid w:val="001526CC"/>
    <w:rsid w:val="00152904"/>
    <w:rsid w:val="00152CC2"/>
    <w:rsid w:val="00153D0A"/>
    <w:rsid w:val="00153F92"/>
    <w:rsid w:val="00154CBE"/>
    <w:rsid w:val="00155D9C"/>
    <w:rsid w:val="00156ECF"/>
    <w:rsid w:val="00157334"/>
    <w:rsid w:val="00162E3A"/>
    <w:rsid w:val="00163EA1"/>
    <w:rsid w:val="00164946"/>
    <w:rsid w:val="00164E52"/>
    <w:rsid w:val="00165E24"/>
    <w:rsid w:val="001662FC"/>
    <w:rsid w:val="001663BD"/>
    <w:rsid w:val="00166E8F"/>
    <w:rsid w:val="00167EF2"/>
    <w:rsid w:val="0017396E"/>
    <w:rsid w:val="001766B6"/>
    <w:rsid w:val="00177315"/>
    <w:rsid w:val="0018032E"/>
    <w:rsid w:val="00181640"/>
    <w:rsid w:val="00181EF9"/>
    <w:rsid w:val="00182004"/>
    <w:rsid w:val="00182066"/>
    <w:rsid w:val="0018511B"/>
    <w:rsid w:val="00186368"/>
    <w:rsid w:val="001867BC"/>
    <w:rsid w:val="00187E98"/>
    <w:rsid w:val="00194857"/>
    <w:rsid w:val="00197CC1"/>
    <w:rsid w:val="00197E53"/>
    <w:rsid w:val="001A119B"/>
    <w:rsid w:val="001A1DD2"/>
    <w:rsid w:val="001A29B9"/>
    <w:rsid w:val="001A39F0"/>
    <w:rsid w:val="001A7AC6"/>
    <w:rsid w:val="001B053C"/>
    <w:rsid w:val="001B0729"/>
    <w:rsid w:val="001B153A"/>
    <w:rsid w:val="001B5273"/>
    <w:rsid w:val="001B5C7D"/>
    <w:rsid w:val="001B647B"/>
    <w:rsid w:val="001B6E93"/>
    <w:rsid w:val="001C0EBD"/>
    <w:rsid w:val="001C13DC"/>
    <w:rsid w:val="001C264D"/>
    <w:rsid w:val="001C2C3C"/>
    <w:rsid w:val="001C4AFE"/>
    <w:rsid w:val="001C4E92"/>
    <w:rsid w:val="001C52A3"/>
    <w:rsid w:val="001C5E57"/>
    <w:rsid w:val="001D7BE5"/>
    <w:rsid w:val="001E15F4"/>
    <w:rsid w:val="001E3685"/>
    <w:rsid w:val="001E395D"/>
    <w:rsid w:val="001E6F2D"/>
    <w:rsid w:val="001E797D"/>
    <w:rsid w:val="001F41C0"/>
    <w:rsid w:val="001F7443"/>
    <w:rsid w:val="00201BC0"/>
    <w:rsid w:val="00205560"/>
    <w:rsid w:val="002062C3"/>
    <w:rsid w:val="002078E9"/>
    <w:rsid w:val="00212111"/>
    <w:rsid w:val="002138CC"/>
    <w:rsid w:val="00222066"/>
    <w:rsid w:val="00224052"/>
    <w:rsid w:val="00227328"/>
    <w:rsid w:val="00230EDA"/>
    <w:rsid w:val="00230F5D"/>
    <w:rsid w:val="002319D7"/>
    <w:rsid w:val="00232007"/>
    <w:rsid w:val="0023247F"/>
    <w:rsid w:val="002325CA"/>
    <w:rsid w:val="00233E19"/>
    <w:rsid w:val="00234560"/>
    <w:rsid w:val="00234776"/>
    <w:rsid w:val="0023765A"/>
    <w:rsid w:val="00240200"/>
    <w:rsid w:val="00240735"/>
    <w:rsid w:val="00240C01"/>
    <w:rsid w:val="00241151"/>
    <w:rsid w:val="00242C36"/>
    <w:rsid w:val="00242D91"/>
    <w:rsid w:val="00242EC6"/>
    <w:rsid w:val="00243599"/>
    <w:rsid w:val="002445C0"/>
    <w:rsid w:val="0024657E"/>
    <w:rsid w:val="0024663B"/>
    <w:rsid w:val="00246D81"/>
    <w:rsid w:val="002479EF"/>
    <w:rsid w:val="002524D4"/>
    <w:rsid w:val="00252CE7"/>
    <w:rsid w:val="00252EAB"/>
    <w:rsid w:val="00253807"/>
    <w:rsid w:val="0025394B"/>
    <w:rsid w:val="00256959"/>
    <w:rsid w:val="002614EA"/>
    <w:rsid w:val="0026169A"/>
    <w:rsid w:val="002619B4"/>
    <w:rsid w:val="002634E4"/>
    <w:rsid w:val="002635D9"/>
    <w:rsid w:val="00266495"/>
    <w:rsid w:val="00270B52"/>
    <w:rsid w:val="00273A5B"/>
    <w:rsid w:val="002740A1"/>
    <w:rsid w:val="002751A8"/>
    <w:rsid w:val="00276A5D"/>
    <w:rsid w:val="00280AC9"/>
    <w:rsid w:val="0028295B"/>
    <w:rsid w:val="00290CD9"/>
    <w:rsid w:val="00290DF5"/>
    <w:rsid w:val="0029221E"/>
    <w:rsid w:val="0029270C"/>
    <w:rsid w:val="002927D5"/>
    <w:rsid w:val="002928B6"/>
    <w:rsid w:val="002932FF"/>
    <w:rsid w:val="00293874"/>
    <w:rsid w:val="00293DD1"/>
    <w:rsid w:val="00294E63"/>
    <w:rsid w:val="00295A0C"/>
    <w:rsid w:val="00296F53"/>
    <w:rsid w:val="00297377"/>
    <w:rsid w:val="002A122F"/>
    <w:rsid w:val="002A330B"/>
    <w:rsid w:val="002A3B59"/>
    <w:rsid w:val="002A3CD9"/>
    <w:rsid w:val="002A5216"/>
    <w:rsid w:val="002A7DF0"/>
    <w:rsid w:val="002B05EC"/>
    <w:rsid w:val="002B4384"/>
    <w:rsid w:val="002B719A"/>
    <w:rsid w:val="002B7F6C"/>
    <w:rsid w:val="002C261E"/>
    <w:rsid w:val="002C2713"/>
    <w:rsid w:val="002C4514"/>
    <w:rsid w:val="002C65DD"/>
    <w:rsid w:val="002C6785"/>
    <w:rsid w:val="002D0E0C"/>
    <w:rsid w:val="002D2A69"/>
    <w:rsid w:val="002D30C7"/>
    <w:rsid w:val="002D5EF1"/>
    <w:rsid w:val="002E0DA1"/>
    <w:rsid w:val="002E1C94"/>
    <w:rsid w:val="002E206C"/>
    <w:rsid w:val="002E2D5C"/>
    <w:rsid w:val="002E49AD"/>
    <w:rsid w:val="002E588B"/>
    <w:rsid w:val="002E705C"/>
    <w:rsid w:val="002E71D1"/>
    <w:rsid w:val="002F038F"/>
    <w:rsid w:val="002F082A"/>
    <w:rsid w:val="002F10AC"/>
    <w:rsid w:val="002F167E"/>
    <w:rsid w:val="002F216B"/>
    <w:rsid w:val="002F2423"/>
    <w:rsid w:val="002F3C7A"/>
    <w:rsid w:val="002F3D57"/>
    <w:rsid w:val="00300342"/>
    <w:rsid w:val="00301636"/>
    <w:rsid w:val="00304536"/>
    <w:rsid w:val="003051B0"/>
    <w:rsid w:val="00306327"/>
    <w:rsid w:val="003116FD"/>
    <w:rsid w:val="00312771"/>
    <w:rsid w:val="0031408E"/>
    <w:rsid w:val="00315477"/>
    <w:rsid w:val="00315C82"/>
    <w:rsid w:val="00316D2A"/>
    <w:rsid w:val="00316EFA"/>
    <w:rsid w:val="003173A4"/>
    <w:rsid w:val="00317716"/>
    <w:rsid w:val="003211AF"/>
    <w:rsid w:val="00321664"/>
    <w:rsid w:val="00322AE5"/>
    <w:rsid w:val="0032541E"/>
    <w:rsid w:val="0032660F"/>
    <w:rsid w:val="0033279A"/>
    <w:rsid w:val="00332A65"/>
    <w:rsid w:val="00332C78"/>
    <w:rsid w:val="00332DF5"/>
    <w:rsid w:val="00336F3B"/>
    <w:rsid w:val="00337FD0"/>
    <w:rsid w:val="00340899"/>
    <w:rsid w:val="0034356F"/>
    <w:rsid w:val="00343CD2"/>
    <w:rsid w:val="00343F17"/>
    <w:rsid w:val="00347690"/>
    <w:rsid w:val="0035067F"/>
    <w:rsid w:val="00350E23"/>
    <w:rsid w:val="00352BEC"/>
    <w:rsid w:val="00357488"/>
    <w:rsid w:val="00363776"/>
    <w:rsid w:val="00364515"/>
    <w:rsid w:val="0036524E"/>
    <w:rsid w:val="00366941"/>
    <w:rsid w:val="00370445"/>
    <w:rsid w:val="00370F91"/>
    <w:rsid w:val="00371883"/>
    <w:rsid w:val="00372235"/>
    <w:rsid w:val="00373743"/>
    <w:rsid w:val="003741F4"/>
    <w:rsid w:val="00374822"/>
    <w:rsid w:val="00375C6C"/>
    <w:rsid w:val="00375F90"/>
    <w:rsid w:val="0037606F"/>
    <w:rsid w:val="003813DC"/>
    <w:rsid w:val="00383029"/>
    <w:rsid w:val="0038384B"/>
    <w:rsid w:val="00384CE0"/>
    <w:rsid w:val="00385288"/>
    <w:rsid w:val="003871CD"/>
    <w:rsid w:val="003876DE"/>
    <w:rsid w:val="00387F5F"/>
    <w:rsid w:val="003906B9"/>
    <w:rsid w:val="003914EE"/>
    <w:rsid w:val="00393FF6"/>
    <w:rsid w:val="00395C41"/>
    <w:rsid w:val="003A112E"/>
    <w:rsid w:val="003A1315"/>
    <w:rsid w:val="003A2DEB"/>
    <w:rsid w:val="003A36FF"/>
    <w:rsid w:val="003A78FF"/>
    <w:rsid w:val="003B098D"/>
    <w:rsid w:val="003B0BB0"/>
    <w:rsid w:val="003B17D6"/>
    <w:rsid w:val="003B27AB"/>
    <w:rsid w:val="003B3448"/>
    <w:rsid w:val="003B3BAD"/>
    <w:rsid w:val="003B3CB9"/>
    <w:rsid w:val="003B493D"/>
    <w:rsid w:val="003B64D3"/>
    <w:rsid w:val="003B6FB4"/>
    <w:rsid w:val="003C2B0C"/>
    <w:rsid w:val="003C4076"/>
    <w:rsid w:val="003C7322"/>
    <w:rsid w:val="003C74B4"/>
    <w:rsid w:val="003C7D5E"/>
    <w:rsid w:val="003D24BB"/>
    <w:rsid w:val="003D32BB"/>
    <w:rsid w:val="003D384E"/>
    <w:rsid w:val="003D5D94"/>
    <w:rsid w:val="003D6456"/>
    <w:rsid w:val="003E1E29"/>
    <w:rsid w:val="003E4334"/>
    <w:rsid w:val="003E4D60"/>
    <w:rsid w:val="003E50CC"/>
    <w:rsid w:val="003E7F00"/>
    <w:rsid w:val="003F0305"/>
    <w:rsid w:val="003F2A37"/>
    <w:rsid w:val="003F33C2"/>
    <w:rsid w:val="003F3782"/>
    <w:rsid w:val="003F50E1"/>
    <w:rsid w:val="003F6D85"/>
    <w:rsid w:val="004006F0"/>
    <w:rsid w:val="00403736"/>
    <w:rsid w:val="00403B98"/>
    <w:rsid w:val="00404A2E"/>
    <w:rsid w:val="004058A4"/>
    <w:rsid w:val="00405FA0"/>
    <w:rsid w:val="00407B0D"/>
    <w:rsid w:val="00411A86"/>
    <w:rsid w:val="00414A8B"/>
    <w:rsid w:val="0041677B"/>
    <w:rsid w:val="00420F58"/>
    <w:rsid w:val="004222B2"/>
    <w:rsid w:val="00422A50"/>
    <w:rsid w:val="00423B95"/>
    <w:rsid w:val="00424A1E"/>
    <w:rsid w:val="00427372"/>
    <w:rsid w:val="004274FB"/>
    <w:rsid w:val="0043266E"/>
    <w:rsid w:val="0043432D"/>
    <w:rsid w:val="00434671"/>
    <w:rsid w:val="00434DB8"/>
    <w:rsid w:val="00435F9C"/>
    <w:rsid w:val="0043632D"/>
    <w:rsid w:val="0043787E"/>
    <w:rsid w:val="0044446A"/>
    <w:rsid w:val="00450502"/>
    <w:rsid w:val="004538D6"/>
    <w:rsid w:val="00453BBA"/>
    <w:rsid w:val="00453FA0"/>
    <w:rsid w:val="004546D5"/>
    <w:rsid w:val="00454EA6"/>
    <w:rsid w:val="00455138"/>
    <w:rsid w:val="00457AA8"/>
    <w:rsid w:val="00460278"/>
    <w:rsid w:val="00464A10"/>
    <w:rsid w:val="00464EA3"/>
    <w:rsid w:val="00464FB5"/>
    <w:rsid w:val="00465FB7"/>
    <w:rsid w:val="00466059"/>
    <w:rsid w:val="004678AC"/>
    <w:rsid w:val="004726C6"/>
    <w:rsid w:val="00474215"/>
    <w:rsid w:val="00474A2B"/>
    <w:rsid w:val="00476340"/>
    <w:rsid w:val="004863FC"/>
    <w:rsid w:val="004915E2"/>
    <w:rsid w:val="004917CD"/>
    <w:rsid w:val="00491A87"/>
    <w:rsid w:val="00494F10"/>
    <w:rsid w:val="00495B2C"/>
    <w:rsid w:val="004A1639"/>
    <w:rsid w:val="004A1753"/>
    <w:rsid w:val="004A17D7"/>
    <w:rsid w:val="004A1C01"/>
    <w:rsid w:val="004A2B4C"/>
    <w:rsid w:val="004A458F"/>
    <w:rsid w:val="004A46D2"/>
    <w:rsid w:val="004A47A9"/>
    <w:rsid w:val="004A61BC"/>
    <w:rsid w:val="004A62A5"/>
    <w:rsid w:val="004A6CF5"/>
    <w:rsid w:val="004A6F50"/>
    <w:rsid w:val="004A7CA5"/>
    <w:rsid w:val="004B0CBB"/>
    <w:rsid w:val="004B1C78"/>
    <w:rsid w:val="004B2A60"/>
    <w:rsid w:val="004B3A29"/>
    <w:rsid w:val="004B745B"/>
    <w:rsid w:val="004B7C37"/>
    <w:rsid w:val="004C0197"/>
    <w:rsid w:val="004C0D47"/>
    <w:rsid w:val="004C0E6D"/>
    <w:rsid w:val="004C0ECF"/>
    <w:rsid w:val="004C1DF0"/>
    <w:rsid w:val="004C2083"/>
    <w:rsid w:val="004C2B82"/>
    <w:rsid w:val="004C34DD"/>
    <w:rsid w:val="004C4EC6"/>
    <w:rsid w:val="004C5682"/>
    <w:rsid w:val="004C5E84"/>
    <w:rsid w:val="004C5F8C"/>
    <w:rsid w:val="004C64E2"/>
    <w:rsid w:val="004C74F5"/>
    <w:rsid w:val="004C7ECE"/>
    <w:rsid w:val="004C7ED6"/>
    <w:rsid w:val="004D10A1"/>
    <w:rsid w:val="004D538F"/>
    <w:rsid w:val="004D6B57"/>
    <w:rsid w:val="004D706C"/>
    <w:rsid w:val="004D760B"/>
    <w:rsid w:val="004E2281"/>
    <w:rsid w:val="004E2C54"/>
    <w:rsid w:val="004E3EEF"/>
    <w:rsid w:val="004E45F1"/>
    <w:rsid w:val="004E4FE1"/>
    <w:rsid w:val="004E625F"/>
    <w:rsid w:val="004F139D"/>
    <w:rsid w:val="004F3C48"/>
    <w:rsid w:val="004F4178"/>
    <w:rsid w:val="004F7753"/>
    <w:rsid w:val="00500308"/>
    <w:rsid w:val="00502192"/>
    <w:rsid w:val="005021E5"/>
    <w:rsid w:val="00502E93"/>
    <w:rsid w:val="0050464A"/>
    <w:rsid w:val="00504962"/>
    <w:rsid w:val="00505DFD"/>
    <w:rsid w:val="00506047"/>
    <w:rsid w:val="00506D0C"/>
    <w:rsid w:val="00510890"/>
    <w:rsid w:val="00510AD8"/>
    <w:rsid w:val="005126DF"/>
    <w:rsid w:val="005127A3"/>
    <w:rsid w:val="00512F5F"/>
    <w:rsid w:val="00513EA3"/>
    <w:rsid w:val="0051503F"/>
    <w:rsid w:val="00515C61"/>
    <w:rsid w:val="0052274E"/>
    <w:rsid w:val="0052443B"/>
    <w:rsid w:val="0052474A"/>
    <w:rsid w:val="00526686"/>
    <w:rsid w:val="005302A2"/>
    <w:rsid w:val="005337EB"/>
    <w:rsid w:val="005342A7"/>
    <w:rsid w:val="00535243"/>
    <w:rsid w:val="00536769"/>
    <w:rsid w:val="005408EA"/>
    <w:rsid w:val="00541D05"/>
    <w:rsid w:val="00541DE6"/>
    <w:rsid w:val="0054284E"/>
    <w:rsid w:val="00543D69"/>
    <w:rsid w:val="00544A5B"/>
    <w:rsid w:val="00551643"/>
    <w:rsid w:val="00551704"/>
    <w:rsid w:val="005566A2"/>
    <w:rsid w:val="0055702D"/>
    <w:rsid w:val="00557643"/>
    <w:rsid w:val="0056233A"/>
    <w:rsid w:val="0056326C"/>
    <w:rsid w:val="00563BE0"/>
    <w:rsid w:val="0056524C"/>
    <w:rsid w:val="00565B94"/>
    <w:rsid w:val="0056608F"/>
    <w:rsid w:val="0056637D"/>
    <w:rsid w:val="00566386"/>
    <w:rsid w:val="00566B69"/>
    <w:rsid w:val="00567FB9"/>
    <w:rsid w:val="00570B3B"/>
    <w:rsid w:val="00572C97"/>
    <w:rsid w:val="00574468"/>
    <w:rsid w:val="00574983"/>
    <w:rsid w:val="00575621"/>
    <w:rsid w:val="00577BF1"/>
    <w:rsid w:val="005802DA"/>
    <w:rsid w:val="0058319B"/>
    <w:rsid w:val="00585499"/>
    <w:rsid w:val="00587BF9"/>
    <w:rsid w:val="0059454D"/>
    <w:rsid w:val="00594B3C"/>
    <w:rsid w:val="00597885"/>
    <w:rsid w:val="005A1017"/>
    <w:rsid w:val="005A3F98"/>
    <w:rsid w:val="005A473B"/>
    <w:rsid w:val="005A48D3"/>
    <w:rsid w:val="005A5153"/>
    <w:rsid w:val="005A7EBA"/>
    <w:rsid w:val="005B19FB"/>
    <w:rsid w:val="005B3EB3"/>
    <w:rsid w:val="005B4D97"/>
    <w:rsid w:val="005B52DC"/>
    <w:rsid w:val="005B545D"/>
    <w:rsid w:val="005B590D"/>
    <w:rsid w:val="005C0554"/>
    <w:rsid w:val="005C0D9E"/>
    <w:rsid w:val="005C239B"/>
    <w:rsid w:val="005C4DDB"/>
    <w:rsid w:val="005C51E7"/>
    <w:rsid w:val="005C6267"/>
    <w:rsid w:val="005C64CC"/>
    <w:rsid w:val="005C6908"/>
    <w:rsid w:val="005C7053"/>
    <w:rsid w:val="005C7532"/>
    <w:rsid w:val="005C78DF"/>
    <w:rsid w:val="005D119D"/>
    <w:rsid w:val="005D48A9"/>
    <w:rsid w:val="005D4B26"/>
    <w:rsid w:val="005D50E5"/>
    <w:rsid w:val="005D60F8"/>
    <w:rsid w:val="005D7A21"/>
    <w:rsid w:val="005E0297"/>
    <w:rsid w:val="005E0656"/>
    <w:rsid w:val="005E2C37"/>
    <w:rsid w:val="005E4E97"/>
    <w:rsid w:val="005E5320"/>
    <w:rsid w:val="005F0A0D"/>
    <w:rsid w:val="005F385D"/>
    <w:rsid w:val="005F412E"/>
    <w:rsid w:val="005F4160"/>
    <w:rsid w:val="005F479D"/>
    <w:rsid w:val="005F4A01"/>
    <w:rsid w:val="005F7319"/>
    <w:rsid w:val="005F7B9E"/>
    <w:rsid w:val="00601626"/>
    <w:rsid w:val="0060533C"/>
    <w:rsid w:val="00607E0B"/>
    <w:rsid w:val="00610690"/>
    <w:rsid w:val="0061164E"/>
    <w:rsid w:val="00614945"/>
    <w:rsid w:val="00615131"/>
    <w:rsid w:val="00615D70"/>
    <w:rsid w:val="0061768C"/>
    <w:rsid w:val="00622D25"/>
    <w:rsid w:val="006246D2"/>
    <w:rsid w:val="006249B8"/>
    <w:rsid w:val="00627657"/>
    <w:rsid w:val="00630219"/>
    <w:rsid w:val="006304C2"/>
    <w:rsid w:val="00631394"/>
    <w:rsid w:val="00632F77"/>
    <w:rsid w:val="00634514"/>
    <w:rsid w:val="00637172"/>
    <w:rsid w:val="00637CC1"/>
    <w:rsid w:val="006437CA"/>
    <w:rsid w:val="00645100"/>
    <w:rsid w:val="00646DB4"/>
    <w:rsid w:val="00652BA8"/>
    <w:rsid w:val="00655167"/>
    <w:rsid w:val="00656162"/>
    <w:rsid w:val="006562D2"/>
    <w:rsid w:val="006620FA"/>
    <w:rsid w:val="00662A4E"/>
    <w:rsid w:val="006646A9"/>
    <w:rsid w:val="0066476C"/>
    <w:rsid w:val="006654BA"/>
    <w:rsid w:val="00665F32"/>
    <w:rsid w:val="006663D8"/>
    <w:rsid w:val="006674CB"/>
    <w:rsid w:val="00670086"/>
    <w:rsid w:val="00670D27"/>
    <w:rsid w:val="00672C68"/>
    <w:rsid w:val="00674150"/>
    <w:rsid w:val="0067564F"/>
    <w:rsid w:val="00676683"/>
    <w:rsid w:val="00676A04"/>
    <w:rsid w:val="00677572"/>
    <w:rsid w:val="006819A4"/>
    <w:rsid w:val="00683912"/>
    <w:rsid w:val="00684B32"/>
    <w:rsid w:val="006906E9"/>
    <w:rsid w:val="006941E3"/>
    <w:rsid w:val="00694C01"/>
    <w:rsid w:val="006A1B5F"/>
    <w:rsid w:val="006A2212"/>
    <w:rsid w:val="006A6145"/>
    <w:rsid w:val="006A6316"/>
    <w:rsid w:val="006A691D"/>
    <w:rsid w:val="006A6960"/>
    <w:rsid w:val="006A6D7E"/>
    <w:rsid w:val="006B0D9A"/>
    <w:rsid w:val="006B12F7"/>
    <w:rsid w:val="006B16C7"/>
    <w:rsid w:val="006B25CE"/>
    <w:rsid w:val="006B26B7"/>
    <w:rsid w:val="006B2D49"/>
    <w:rsid w:val="006B62E4"/>
    <w:rsid w:val="006B6F0C"/>
    <w:rsid w:val="006C0344"/>
    <w:rsid w:val="006C1E0A"/>
    <w:rsid w:val="006C3487"/>
    <w:rsid w:val="006C561A"/>
    <w:rsid w:val="006C6069"/>
    <w:rsid w:val="006C69DD"/>
    <w:rsid w:val="006D2E71"/>
    <w:rsid w:val="006E14C9"/>
    <w:rsid w:val="006E15A1"/>
    <w:rsid w:val="006E2431"/>
    <w:rsid w:val="006E38C8"/>
    <w:rsid w:val="006E3F08"/>
    <w:rsid w:val="006E48E1"/>
    <w:rsid w:val="006E631C"/>
    <w:rsid w:val="006E7AC9"/>
    <w:rsid w:val="006F3F47"/>
    <w:rsid w:val="006F54E8"/>
    <w:rsid w:val="006F5EBA"/>
    <w:rsid w:val="006F5F20"/>
    <w:rsid w:val="006F7F0A"/>
    <w:rsid w:val="007009FF"/>
    <w:rsid w:val="00701762"/>
    <w:rsid w:val="00701C07"/>
    <w:rsid w:val="007040C2"/>
    <w:rsid w:val="007042C6"/>
    <w:rsid w:val="00704493"/>
    <w:rsid w:val="00704E9A"/>
    <w:rsid w:val="0070632F"/>
    <w:rsid w:val="00710BE3"/>
    <w:rsid w:val="00710EF9"/>
    <w:rsid w:val="007129B1"/>
    <w:rsid w:val="00716528"/>
    <w:rsid w:val="00716BD0"/>
    <w:rsid w:val="0072066B"/>
    <w:rsid w:val="00721AD0"/>
    <w:rsid w:val="00722760"/>
    <w:rsid w:val="00722A6E"/>
    <w:rsid w:val="00722FDE"/>
    <w:rsid w:val="00723BCD"/>
    <w:rsid w:val="00723C3B"/>
    <w:rsid w:val="0072408D"/>
    <w:rsid w:val="00725969"/>
    <w:rsid w:val="00725B28"/>
    <w:rsid w:val="00725FC6"/>
    <w:rsid w:val="007266A6"/>
    <w:rsid w:val="007267D8"/>
    <w:rsid w:val="007268BF"/>
    <w:rsid w:val="0072691E"/>
    <w:rsid w:val="007275C1"/>
    <w:rsid w:val="007306BB"/>
    <w:rsid w:val="007337EB"/>
    <w:rsid w:val="00733B02"/>
    <w:rsid w:val="00733E8E"/>
    <w:rsid w:val="00734D75"/>
    <w:rsid w:val="00735236"/>
    <w:rsid w:val="007371F2"/>
    <w:rsid w:val="00741B3A"/>
    <w:rsid w:val="00742625"/>
    <w:rsid w:val="007426C4"/>
    <w:rsid w:val="00742A1B"/>
    <w:rsid w:val="007466A7"/>
    <w:rsid w:val="00750045"/>
    <w:rsid w:val="00763247"/>
    <w:rsid w:val="0076368B"/>
    <w:rsid w:val="00765D05"/>
    <w:rsid w:val="007731C9"/>
    <w:rsid w:val="00773520"/>
    <w:rsid w:val="00773727"/>
    <w:rsid w:val="007750C7"/>
    <w:rsid w:val="00790AE7"/>
    <w:rsid w:val="00790E86"/>
    <w:rsid w:val="00792C21"/>
    <w:rsid w:val="00793FBF"/>
    <w:rsid w:val="007943CE"/>
    <w:rsid w:val="007944A0"/>
    <w:rsid w:val="00794954"/>
    <w:rsid w:val="0079719D"/>
    <w:rsid w:val="00797A0B"/>
    <w:rsid w:val="007A0808"/>
    <w:rsid w:val="007A0CF0"/>
    <w:rsid w:val="007A216A"/>
    <w:rsid w:val="007A3C88"/>
    <w:rsid w:val="007A5837"/>
    <w:rsid w:val="007A7658"/>
    <w:rsid w:val="007A7AE5"/>
    <w:rsid w:val="007B0362"/>
    <w:rsid w:val="007B0E43"/>
    <w:rsid w:val="007B14C9"/>
    <w:rsid w:val="007B18F8"/>
    <w:rsid w:val="007B3A31"/>
    <w:rsid w:val="007B4113"/>
    <w:rsid w:val="007B5453"/>
    <w:rsid w:val="007B5F1E"/>
    <w:rsid w:val="007B6665"/>
    <w:rsid w:val="007C0366"/>
    <w:rsid w:val="007C0904"/>
    <w:rsid w:val="007C2AC7"/>
    <w:rsid w:val="007C4F73"/>
    <w:rsid w:val="007C53BD"/>
    <w:rsid w:val="007D15E3"/>
    <w:rsid w:val="007D2497"/>
    <w:rsid w:val="007D5356"/>
    <w:rsid w:val="007D632C"/>
    <w:rsid w:val="007D7A9F"/>
    <w:rsid w:val="007D7CCB"/>
    <w:rsid w:val="007E1FAB"/>
    <w:rsid w:val="007E25F7"/>
    <w:rsid w:val="007E3F41"/>
    <w:rsid w:val="007E46F7"/>
    <w:rsid w:val="007E4B57"/>
    <w:rsid w:val="007E61C1"/>
    <w:rsid w:val="007F3EAD"/>
    <w:rsid w:val="008014DB"/>
    <w:rsid w:val="00802E59"/>
    <w:rsid w:val="00803C3B"/>
    <w:rsid w:val="0080495E"/>
    <w:rsid w:val="00807D42"/>
    <w:rsid w:val="008104FC"/>
    <w:rsid w:val="00810B7F"/>
    <w:rsid w:val="00812DA0"/>
    <w:rsid w:val="00813B30"/>
    <w:rsid w:val="00816FCD"/>
    <w:rsid w:val="00821571"/>
    <w:rsid w:val="00822EBE"/>
    <w:rsid w:val="008241B5"/>
    <w:rsid w:val="00830587"/>
    <w:rsid w:val="00830F29"/>
    <w:rsid w:val="0083141C"/>
    <w:rsid w:val="0083515D"/>
    <w:rsid w:val="00837414"/>
    <w:rsid w:val="00837895"/>
    <w:rsid w:val="0083791C"/>
    <w:rsid w:val="00842C73"/>
    <w:rsid w:val="00842E6B"/>
    <w:rsid w:val="00843D10"/>
    <w:rsid w:val="00844ADE"/>
    <w:rsid w:val="00844DE0"/>
    <w:rsid w:val="00850136"/>
    <w:rsid w:val="008509B7"/>
    <w:rsid w:val="00850EFE"/>
    <w:rsid w:val="008551D8"/>
    <w:rsid w:val="00856384"/>
    <w:rsid w:val="008576ED"/>
    <w:rsid w:val="00860900"/>
    <w:rsid w:val="00863CE6"/>
    <w:rsid w:val="008647AB"/>
    <w:rsid w:val="0086608E"/>
    <w:rsid w:val="00872102"/>
    <w:rsid w:val="00872A19"/>
    <w:rsid w:val="008732C4"/>
    <w:rsid w:val="0087390F"/>
    <w:rsid w:val="00874128"/>
    <w:rsid w:val="0087502B"/>
    <w:rsid w:val="00880781"/>
    <w:rsid w:val="00880AC3"/>
    <w:rsid w:val="00882EC7"/>
    <w:rsid w:val="008837D7"/>
    <w:rsid w:val="00883A86"/>
    <w:rsid w:val="008849A1"/>
    <w:rsid w:val="008919CB"/>
    <w:rsid w:val="00891AF8"/>
    <w:rsid w:val="00892387"/>
    <w:rsid w:val="008933DD"/>
    <w:rsid w:val="00896268"/>
    <w:rsid w:val="0089630F"/>
    <w:rsid w:val="00897CAB"/>
    <w:rsid w:val="008A01EB"/>
    <w:rsid w:val="008A6FEC"/>
    <w:rsid w:val="008A717E"/>
    <w:rsid w:val="008A7E9B"/>
    <w:rsid w:val="008B0382"/>
    <w:rsid w:val="008B0CD5"/>
    <w:rsid w:val="008B0F37"/>
    <w:rsid w:val="008B3355"/>
    <w:rsid w:val="008B4FBA"/>
    <w:rsid w:val="008B5A3B"/>
    <w:rsid w:val="008B6531"/>
    <w:rsid w:val="008B65B7"/>
    <w:rsid w:val="008B719F"/>
    <w:rsid w:val="008B74A3"/>
    <w:rsid w:val="008C008B"/>
    <w:rsid w:val="008C08A6"/>
    <w:rsid w:val="008C1A16"/>
    <w:rsid w:val="008C221E"/>
    <w:rsid w:val="008C5FF5"/>
    <w:rsid w:val="008D008D"/>
    <w:rsid w:val="008D5978"/>
    <w:rsid w:val="008D6301"/>
    <w:rsid w:val="008D7CBF"/>
    <w:rsid w:val="008E06D9"/>
    <w:rsid w:val="008E4E44"/>
    <w:rsid w:val="008E4EE3"/>
    <w:rsid w:val="008E4F5C"/>
    <w:rsid w:val="008E54D2"/>
    <w:rsid w:val="008E5917"/>
    <w:rsid w:val="008E6AC4"/>
    <w:rsid w:val="008E7362"/>
    <w:rsid w:val="008E7CB3"/>
    <w:rsid w:val="008F10E3"/>
    <w:rsid w:val="008F1AE5"/>
    <w:rsid w:val="008F4A40"/>
    <w:rsid w:val="008F5C8D"/>
    <w:rsid w:val="009005DA"/>
    <w:rsid w:val="00900C59"/>
    <w:rsid w:val="0090341D"/>
    <w:rsid w:val="0090458C"/>
    <w:rsid w:val="009059AD"/>
    <w:rsid w:val="00905C13"/>
    <w:rsid w:val="0090723F"/>
    <w:rsid w:val="0091017C"/>
    <w:rsid w:val="00911E1E"/>
    <w:rsid w:val="00913A3F"/>
    <w:rsid w:val="0091435B"/>
    <w:rsid w:val="00916DBD"/>
    <w:rsid w:val="009174B4"/>
    <w:rsid w:val="00917DC9"/>
    <w:rsid w:val="00921446"/>
    <w:rsid w:val="0092295A"/>
    <w:rsid w:val="00923208"/>
    <w:rsid w:val="00924D04"/>
    <w:rsid w:val="00926E8D"/>
    <w:rsid w:val="009275B4"/>
    <w:rsid w:val="00930364"/>
    <w:rsid w:val="0093127C"/>
    <w:rsid w:val="009335F3"/>
    <w:rsid w:val="009336B5"/>
    <w:rsid w:val="00933C07"/>
    <w:rsid w:val="00934ECA"/>
    <w:rsid w:val="0093502F"/>
    <w:rsid w:val="009365D0"/>
    <w:rsid w:val="00940DD5"/>
    <w:rsid w:val="0094323D"/>
    <w:rsid w:val="00943FFA"/>
    <w:rsid w:val="00944296"/>
    <w:rsid w:val="00944BEC"/>
    <w:rsid w:val="009463B6"/>
    <w:rsid w:val="00951C2C"/>
    <w:rsid w:val="00951FA9"/>
    <w:rsid w:val="00952575"/>
    <w:rsid w:val="00953558"/>
    <w:rsid w:val="009539A6"/>
    <w:rsid w:val="00954BD1"/>
    <w:rsid w:val="009642D1"/>
    <w:rsid w:val="0096447B"/>
    <w:rsid w:val="00971257"/>
    <w:rsid w:val="0097325D"/>
    <w:rsid w:val="009735A6"/>
    <w:rsid w:val="0097361C"/>
    <w:rsid w:val="00974AAE"/>
    <w:rsid w:val="00974D57"/>
    <w:rsid w:val="0097624C"/>
    <w:rsid w:val="00981E8B"/>
    <w:rsid w:val="00982912"/>
    <w:rsid w:val="0098649F"/>
    <w:rsid w:val="009865A7"/>
    <w:rsid w:val="009878F5"/>
    <w:rsid w:val="00993CE7"/>
    <w:rsid w:val="00995243"/>
    <w:rsid w:val="009958FC"/>
    <w:rsid w:val="00995A32"/>
    <w:rsid w:val="0099628A"/>
    <w:rsid w:val="00997B2B"/>
    <w:rsid w:val="009A133D"/>
    <w:rsid w:val="009A4947"/>
    <w:rsid w:val="009A499C"/>
    <w:rsid w:val="009A6D32"/>
    <w:rsid w:val="009B0362"/>
    <w:rsid w:val="009B2CA0"/>
    <w:rsid w:val="009B317C"/>
    <w:rsid w:val="009B39A9"/>
    <w:rsid w:val="009B4A32"/>
    <w:rsid w:val="009B52A4"/>
    <w:rsid w:val="009B6B1A"/>
    <w:rsid w:val="009C078F"/>
    <w:rsid w:val="009C0EDC"/>
    <w:rsid w:val="009C2396"/>
    <w:rsid w:val="009C64D1"/>
    <w:rsid w:val="009C7641"/>
    <w:rsid w:val="009C7B96"/>
    <w:rsid w:val="009D0BD0"/>
    <w:rsid w:val="009D20C1"/>
    <w:rsid w:val="009D258E"/>
    <w:rsid w:val="009D56E4"/>
    <w:rsid w:val="009D5D50"/>
    <w:rsid w:val="009E0B66"/>
    <w:rsid w:val="009E0E60"/>
    <w:rsid w:val="009E126B"/>
    <w:rsid w:val="009E57BC"/>
    <w:rsid w:val="009E69C8"/>
    <w:rsid w:val="009E792D"/>
    <w:rsid w:val="009E7AA5"/>
    <w:rsid w:val="009F0505"/>
    <w:rsid w:val="009F1969"/>
    <w:rsid w:val="009F39E7"/>
    <w:rsid w:val="009F4D31"/>
    <w:rsid w:val="009F65E5"/>
    <w:rsid w:val="009F6F36"/>
    <w:rsid w:val="009F7782"/>
    <w:rsid w:val="009F7EA2"/>
    <w:rsid w:val="00A00B77"/>
    <w:rsid w:val="00A0144A"/>
    <w:rsid w:val="00A016C6"/>
    <w:rsid w:val="00A04B0A"/>
    <w:rsid w:val="00A04E67"/>
    <w:rsid w:val="00A107BE"/>
    <w:rsid w:val="00A108F9"/>
    <w:rsid w:val="00A1117C"/>
    <w:rsid w:val="00A13712"/>
    <w:rsid w:val="00A1389C"/>
    <w:rsid w:val="00A156F6"/>
    <w:rsid w:val="00A157FD"/>
    <w:rsid w:val="00A167B6"/>
    <w:rsid w:val="00A209AB"/>
    <w:rsid w:val="00A23B2D"/>
    <w:rsid w:val="00A2687C"/>
    <w:rsid w:val="00A26A18"/>
    <w:rsid w:val="00A3047C"/>
    <w:rsid w:val="00A30C15"/>
    <w:rsid w:val="00A31AB9"/>
    <w:rsid w:val="00A31BC4"/>
    <w:rsid w:val="00A32C93"/>
    <w:rsid w:val="00A332F9"/>
    <w:rsid w:val="00A3451D"/>
    <w:rsid w:val="00A34DFF"/>
    <w:rsid w:val="00A43F7D"/>
    <w:rsid w:val="00A44800"/>
    <w:rsid w:val="00A44C4C"/>
    <w:rsid w:val="00A45460"/>
    <w:rsid w:val="00A47EB9"/>
    <w:rsid w:val="00A47FBB"/>
    <w:rsid w:val="00A535EC"/>
    <w:rsid w:val="00A54069"/>
    <w:rsid w:val="00A57545"/>
    <w:rsid w:val="00A619A5"/>
    <w:rsid w:val="00A624AC"/>
    <w:rsid w:val="00A6271C"/>
    <w:rsid w:val="00A62ED2"/>
    <w:rsid w:val="00A637EE"/>
    <w:rsid w:val="00A65CCB"/>
    <w:rsid w:val="00A665E4"/>
    <w:rsid w:val="00A67098"/>
    <w:rsid w:val="00A67CB8"/>
    <w:rsid w:val="00A7020D"/>
    <w:rsid w:val="00A72667"/>
    <w:rsid w:val="00A72A19"/>
    <w:rsid w:val="00A72C1F"/>
    <w:rsid w:val="00A73D10"/>
    <w:rsid w:val="00A748D9"/>
    <w:rsid w:val="00A763BE"/>
    <w:rsid w:val="00A80C8A"/>
    <w:rsid w:val="00A82AB4"/>
    <w:rsid w:val="00A8324F"/>
    <w:rsid w:val="00A85C5C"/>
    <w:rsid w:val="00A85D2A"/>
    <w:rsid w:val="00A86328"/>
    <w:rsid w:val="00A86B69"/>
    <w:rsid w:val="00A86CB4"/>
    <w:rsid w:val="00A8725B"/>
    <w:rsid w:val="00A87884"/>
    <w:rsid w:val="00A93754"/>
    <w:rsid w:val="00A94A87"/>
    <w:rsid w:val="00A94A8A"/>
    <w:rsid w:val="00A975D7"/>
    <w:rsid w:val="00AA0286"/>
    <w:rsid w:val="00AA618C"/>
    <w:rsid w:val="00AA73C7"/>
    <w:rsid w:val="00AB047B"/>
    <w:rsid w:val="00AB3712"/>
    <w:rsid w:val="00AB4321"/>
    <w:rsid w:val="00AB4B1D"/>
    <w:rsid w:val="00AB54CB"/>
    <w:rsid w:val="00AC2604"/>
    <w:rsid w:val="00AC57A7"/>
    <w:rsid w:val="00AC6D47"/>
    <w:rsid w:val="00AC77A1"/>
    <w:rsid w:val="00AC7FC4"/>
    <w:rsid w:val="00AC7FDA"/>
    <w:rsid w:val="00AD1DBE"/>
    <w:rsid w:val="00AD1EDE"/>
    <w:rsid w:val="00AD3531"/>
    <w:rsid w:val="00AD4EA4"/>
    <w:rsid w:val="00AD5154"/>
    <w:rsid w:val="00AD5398"/>
    <w:rsid w:val="00AD7520"/>
    <w:rsid w:val="00AE1432"/>
    <w:rsid w:val="00AE2C0C"/>
    <w:rsid w:val="00AE2F90"/>
    <w:rsid w:val="00AE495D"/>
    <w:rsid w:val="00AE6DBA"/>
    <w:rsid w:val="00AE6DC1"/>
    <w:rsid w:val="00AE6FEF"/>
    <w:rsid w:val="00AE70B7"/>
    <w:rsid w:val="00AE7BFB"/>
    <w:rsid w:val="00AF0FDA"/>
    <w:rsid w:val="00AF3594"/>
    <w:rsid w:val="00AF4A9C"/>
    <w:rsid w:val="00AF5C81"/>
    <w:rsid w:val="00AF5DF1"/>
    <w:rsid w:val="00B00997"/>
    <w:rsid w:val="00B00E00"/>
    <w:rsid w:val="00B019BC"/>
    <w:rsid w:val="00B01A0E"/>
    <w:rsid w:val="00B02189"/>
    <w:rsid w:val="00B029C8"/>
    <w:rsid w:val="00B02A8E"/>
    <w:rsid w:val="00B0486C"/>
    <w:rsid w:val="00B064C1"/>
    <w:rsid w:val="00B11175"/>
    <w:rsid w:val="00B12011"/>
    <w:rsid w:val="00B13B9D"/>
    <w:rsid w:val="00B143FC"/>
    <w:rsid w:val="00B168E0"/>
    <w:rsid w:val="00B16A26"/>
    <w:rsid w:val="00B17C04"/>
    <w:rsid w:val="00B17FA4"/>
    <w:rsid w:val="00B2141F"/>
    <w:rsid w:val="00B22915"/>
    <w:rsid w:val="00B246F2"/>
    <w:rsid w:val="00B31624"/>
    <w:rsid w:val="00B40AB1"/>
    <w:rsid w:val="00B414E5"/>
    <w:rsid w:val="00B4277C"/>
    <w:rsid w:val="00B4533D"/>
    <w:rsid w:val="00B46E2B"/>
    <w:rsid w:val="00B46EAE"/>
    <w:rsid w:val="00B509E4"/>
    <w:rsid w:val="00B51DDA"/>
    <w:rsid w:val="00B523DE"/>
    <w:rsid w:val="00B54664"/>
    <w:rsid w:val="00B55273"/>
    <w:rsid w:val="00B55C94"/>
    <w:rsid w:val="00B60582"/>
    <w:rsid w:val="00B60D12"/>
    <w:rsid w:val="00B6124B"/>
    <w:rsid w:val="00B61FC8"/>
    <w:rsid w:val="00B624FE"/>
    <w:rsid w:val="00B62BAD"/>
    <w:rsid w:val="00B62F0A"/>
    <w:rsid w:val="00B63489"/>
    <w:rsid w:val="00B64B13"/>
    <w:rsid w:val="00B7051A"/>
    <w:rsid w:val="00B71C91"/>
    <w:rsid w:val="00B7201B"/>
    <w:rsid w:val="00B745E6"/>
    <w:rsid w:val="00B756A0"/>
    <w:rsid w:val="00B75A1B"/>
    <w:rsid w:val="00B75EB5"/>
    <w:rsid w:val="00B80D51"/>
    <w:rsid w:val="00B81006"/>
    <w:rsid w:val="00B8194D"/>
    <w:rsid w:val="00B81B41"/>
    <w:rsid w:val="00B8274E"/>
    <w:rsid w:val="00B82B5B"/>
    <w:rsid w:val="00B87160"/>
    <w:rsid w:val="00B87442"/>
    <w:rsid w:val="00B87B85"/>
    <w:rsid w:val="00B906D0"/>
    <w:rsid w:val="00B94883"/>
    <w:rsid w:val="00B94EE0"/>
    <w:rsid w:val="00B963B9"/>
    <w:rsid w:val="00B9767A"/>
    <w:rsid w:val="00BA0036"/>
    <w:rsid w:val="00BA0F64"/>
    <w:rsid w:val="00BA3165"/>
    <w:rsid w:val="00BA50AB"/>
    <w:rsid w:val="00BA540B"/>
    <w:rsid w:val="00BA5EA4"/>
    <w:rsid w:val="00BB02AD"/>
    <w:rsid w:val="00BB05EE"/>
    <w:rsid w:val="00BB3E16"/>
    <w:rsid w:val="00BB47F5"/>
    <w:rsid w:val="00BB7736"/>
    <w:rsid w:val="00BB79E2"/>
    <w:rsid w:val="00BC0679"/>
    <w:rsid w:val="00BC0C71"/>
    <w:rsid w:val="00BC1805"/>
    <w:rsid w:val="00BC1E62"/>
    <w:rsid w:val="00BC40B6"/>
    <w:rsid w:val="00BC4661"/>
    <w:rsid w:val="00BC6429"/>
    <w:rsid w:val="00BC64B5"/>
    <w:rsid w:val="00BC6BB6"/>
    <w:rsid w:val="00BC7CB9"/>
    <w:rsid w:val="00BD3647"/>
    <w:rsid w:val="00BD3F80"/>
    <w:rsid w:val="00BD46F8"/>
    <w:rsid w:val="00BD474A"/>
    <w:rsid w:val="00BD7A50"/>
    <w:rsid w:val="00BE121B"/>
    <w:rsid w:val="00BE1396"/>
    <w:rsid w:val="00BE1572"/>
    <w:rsid w:val="00BE45C5"/>
    <w:rsid w:val="00BE496A"/>
    <w:rsid w:val="00BE6F73"/>
    <w:rsid w:val="00BE7ACD"/>
    <w:rsid w:val="00BF5848"/>
    <w:rsid w:val="00BF634C"/>
    <w:rsid w:val="00BF68F1"/>
    <w:rsid w:val="00BF6A3D"/>
    <w:rsid w:val="00BF6E6B"/>
    <w:rsid w:val="00C00DA3"/>
    <w:rsid w:val="00C02AB7"/>
    <w:rsid w:val="00C04C14"/>
    <w:rsid w:val="00C056B0"/>
    <w:rsid w:val="00C05FB5"/>
    <w:rsid w:val="00C07651"/>
    <w:rsid w:val="00C102E4"/>
    <w:rsid w:val="00C11588"/>
    <w:rsid w:val="00C1585B"/>
    <w:rsid w:val="00C165BF"/>
    <w:rsid w:val="00C17028"/>
    <w:rsid w:val="00C20117"/>
    <w:rsid w:val="00C2138D"/>
    <w:rsid w:val="00C24F5E"/>
    <w:rsid w:val="00C2522D"/>
    <w:rsid w:val="00C26C34"/>
    <w:rsid w:val="00C26FB4"/>
    <w:rsid w:val="00C3423D"/>
    <w:rsid w:val="00C349DB"/>
    <w:rsid w:val="00C35D30"/>
    <w:rsid w:val="00C3618D"/>
    <w:rsid w:val="00C40466"/>
    <w:rsid w:val="00C41D62"/>
    <w:rsid w:val="00C44E0E"/>
    <w:rsid w:val="00C45B7E"/>
    <w:rsid w:val="00C4656C"/>
    <w:rsid w:val="00C4687A"/>
    <w:rsid w:val="00C46CFB"/>
    <w:rsid w:val="00C50E16"/>
    <w:rsid w:val="00C51544"/>
    <w:rsid w:val="00C528EE"/>
    <w:rsid w:val="00C52CBA"/>
    <w:rsid w:val="00C5315D"/>
    <w:rsid w:val="00C60537"/>
    <w:rsid w:val="00C63C04"/>
    <w:rsid w:val="00C64C7F"/>
    <w:rsid w:val="00C66682"/>
    <w:rsid w:val="00C673CA"/>
    <w:rsid w:val="00C674F0"/>
    <w:rsid w:val="00C67B76"/>
    <w:rsid w:val="00C7021B"/>
    <w:rsid w:val="00C72DBC"/>
    <w:rsid w:val="00C73136"/>
    <w:rsid w:val="00C7368B"/>
    <w:rsid w:val="00C73F9C"/>
    <w:rsid w:val="00C74DC3"/>
    <w:rsid w:val="00C75161"/>
    <w:rsid w:val="00C758DF"/>
    <w:rsid w:val="00C76227"/>
    <w:rsid w:val="00C7690E"/>
    <w:rsid w:val="00C81260"/>
    <w:rsid w:val="00C83837"/>
    <w:rsid w:val="00C83D04"/>
    <w:rsid w:val="00C86C19"/>
    <w:rsid w:val="00C878E4"/>
    <w:rsid w:val="00C9181A"/>
    <w:rsid w:val="00C91F88"/>
    <w:rsid w:val="00C92DBB"/>
    <w:rsid w:val="00C93B82"/>
    <w:rsid w:val="00C93C51"/>
    <w:rsid w:val="00C94373"/>
    <w:rsid w:val="00C951E8"/>
    <w:rsid w:val="00C95413"/>
    <w:rsid w:val="00CA30AF"/>
    <w:rsid w:val="00CA4627"/>
    <w:rsid w:val="00CA584C"/>
    <w:rsid w:val="00CA68F0"/>
    <w:rsid w:val="00CB0775"/>
    <w:rsid w:val="00CB12B5"/>
    <w:rsid w:val="00CB1688"/>
    <w:rsid w:val="00CB263A"/>
    <w:rsid w:val="00CB33AB"/>
    <w:rsid w:val="00CB3F67"/>
    <w:rsid w:val="00CB6452"/>
    <w:rsid w:val="00CC0EB2"/>
    <w:rsid w:val="00CC31B9"/>
    <w:rsid w:val="00CC4884"/>
    <w:rsid w:val="00CC4D4D"/>
    <w:rsid w:val="00CC7803"/>
    <w:rsid w:val="00CD177B"/>
    <w:rsid w:val="00CD17B7"/>
    <w:rsid w:val="00CD4CA0"/>
    <w:rsid w:val="00CD4DEE"/>
    <w:rsid w:val="00CD5DDB"/>
    <w:rsid w:val="00CE0A03"/>
    <w:rsid w:val="00CE34E3"/>
    <w:rsid w:val="00CE4665"/>
    <w:rsid w:val="00CE4EC0"/>
    <w:rsid w:val="00CE5266"/>
    <w:rsid w:val="00CE59F8"/>
    <w:rsid w:val="00CE5F7F"/>
    <w:rsid w:val="00CE6B78"/>
    <w:rsid w:val="00CE7FE3"/>
    <w:rsid w:val="00CF0F8A"/>
    <w:rsid w:val="00CF106A"/>
    <w:rsid w:val="00CF1321"/>
    <w:rsid w:val="00CF25A3"/>
    <w:rsid w:val="00CF2DC5"/>
    <w:rsid w:val="00CF47D2"/>
    <w:rsid w:val="00CF5C33"/>
    <w:rsid w:val="00CF5EFD"/>
    <w:rsid w:val="00CF64C6"/>
    <w:rsid w:val="00CF7E6C"/>
    <w:rsid w:val="00D01650"/>
    <w:rsid w:val="00D01F7A"/>
    <w:rsid w:val="00D02A76"/>
    <w:rsid w:val="00D02B2B"/>
    <w:rsid w:val="00D033D9"/>
    <w:rsid w:val="00D03D01"/>
    <w:rsid w:val="00D03E77"/>
    <w:rsid w:val="00D042A9"/>
    <w:rsid w:val="00D057BF"/>
    <w:rsid w:val="00D1032B"/>
    <w:rsid w:val="00D10895"/>
    <w:rsid w:val="00D1153B"/>
    <w:rsid w:val="00D11DAE"/>
    <w:rsid w:val="00D12FBA"/>
    <w:rsid w:val="00D13D37"/>
    <w:rsid w:val="00D141F5"/>
    <w:rsid w:val="00D14FBB"/>
    <w:rsid w:val="00D15007"/>
    <w:rsid w:val="00D151A3"/>
    <w:rsid w:val="00D1577C"/>
    <w:rsid w:val="00D16F2A"/>
    <w:rsid w:val="00D24BC9"/>
    <w:rsid w:val="00D30010"/>
    <w:rsid w:val="00D307C9"/>
    <w:rsid w:val="00D30938"/>
    <w:rsid w:val="00D313BE"/>
    <w:rsid w:val="00D3296E"/>
    <w:rsid w:val="00D36B7E"/>
    <w:rsid w:val="00D36FDD"/>
    <w:rsid w:val="00D4155F"/>
    <w:rsid w:val="00D41810"/>
    <w:rsid w:val="00D42FAB"/>
    <w:rsid w:val="00D43BD3"/>
    <w:rsid w:val="00D47530"/>
    <w:rsid w:val="00D50037"/>
    <w:rsid w:val="00D524BE"/>
    <w:rsid w:val="00D52AF8"/>
    <w:rsid w:val="00D531A3"/>
    <w:rsid w:val="00D53563"/>
    <w:rsid w:val="00D537B9"/>
    <w:rsid w:val="00D53889"/>
    <w:rsid w:val="00D54F78"/>
    <w:rsid w:val="00D57612"/>
    <w:rsid w:val="00D60B32"/>
    <w:rsid w:val="00D61F4E"/>
    <w:rsid w:val="00D62E7C"/>
    <w:rsid w:val="00D65C57"/>
    <w:rsid w:val="00D662BB"/>
    <w:rsid w:val="00D66D32"/>
    <w:rsid w:val="00D67798"/>
    <w:rsid w:val="00D71360"/>
    <w:rsid w:val="00D72C35"/>
    <w:rsid w:val="00D737EB"/>
    <w:rsid w:val="00D75746"/>
    <w:rsid w:val="00D76A91"/>
    <w:rsid w:val="00D8015D"/>
    <w:rsid w:val="00D81B9C"/>
    <w:rsid w:val="00D8592B"/>
    <w:rsid w:val="00D85ECE"/>
    <w:rsid w:val="00D86EF4"/>
    <w:rsid w:val="00D92EEC"/>
    <w:rsid w:val="00D93233"/>
    <w:rsid w:val="00D93B8D"/>
    <w:rsid w:val="00D94292"/>
    <w:rsid w:val="00D94330"/>
    <w:rsid w:val="00D954EB"/>
    <w:rsid w:val="00D960EC"/>
    <w:rsid w:val="00D966BF"/>
    <w:rsid w:val="00DA1079"/>
    <w:rsid w:val="00DA1812"/>
    <w:rsid w:val="00DA3913"/>
    <w:rsid w:val="00DA4714"/>
    <w:rsid w:val="00DA4D5C"/>
    <w:rsid w:val="00DA5885"/>
    <w:rsid w:val="00DB1E27"/>
    <w:rsid w:val="00DB5982"/>
    <w:rsid w:val="00DB5ACE"/>
    <w:rsid w:val="00DB74F7"/>
    <w:rsid w:val="00DC1ACF"/>
    <w:rsid w:val="00DC3C97"/>
    <w:rsid w:val="00DD02BA"/>
    <w:rsid w:val="00DD0F82"/>
    <w:rsid w:val="00DD3F43"/>
    <w:rsid w:val="00DD4378"/>
    <w:rsid w:val="00DD47EA"/>
    <w:rsid w:val="00DD5707"/>
    <w:rsid w:val="00DE0F45"/>
    <w:rsid w:val="00DE3F7F"/>
    <w:rsid w:val="00DE5B97"/>
    <w:rsid w:val="00DE64F4"/>
    <w:rsid w:val="00DE65F0"/>
    <w:rsid w:val="00DE71C1"/>
    <w:rsid w:val="00DF2A32"/>
    <w:rsid w:val="00DF35DA"/>
    <w:rsid w:val="00DF3B65"/>
    <w:rsid w:val="00DF40C9"/>
    <w:rsid w:val="00DF51B3"/>
    <w:rsid w:val="00DF56AC"/>
    <w:rsid w:val="00DF6922"/>
    <w:rsid w:val="00E00299"/>
    <w:rsid w:val="00E02D04"/>
    <w:rsid w:val="00E03380"/>
    <w:rsid w:val="00E047FE"/>
    <w:rsid w:val="00E05052"/>
    <w:rsid w:val="00E06786"/>
    <w:rsid w:val="00E1178E"/>
    <w:rsid w:val="00E16038"/>
    <w:rsid w:val="00E22319"/>
    <w:rsid w:val="00E24C2C"/>
    <w:rsid w:val="00E25CA1"/>
    <w:rsid w:val="00E265F4"/>
    <w:rsid w:val="00E26CAE"/>
    <w:rsid w:val="00E27AA7"/>
    <w:rsid w:val="00E30AFA"/>
    <w:rsid w:val="00E3233E"/>
    <w:rsid w:val="00E32C54"/>
    <w:rsid w:val="00E369CE"/>
    <w:rsid w:val="00E373CE"/>
    <w:rsid w:val="00E379AD"/>
    <w:rsid w:val="00E40086"/>
    <w:rsid w:val="00E405E1"/>
    <w:rsid w:val="00E4104F"/>
    <w:rsid w:val="00E41629"/>
    <w:rsid w:val="00E41A4E"/>
    <w:rsid w:val="00E42DA9"/>
    <w:rsid w:val="00E42F98"/>
    <w:rsid w:val="00E4468E"/>
    <w:rsid w:val="00E4476E"/>
    <w:rsid w:val="00E44B64"/>
    <w:rsid w:val="00E500B2"/>
    <w:rsid w:val="00E51089"/>
    <w:rsid w:val="00E52326"/>
    <w:rsid w:val="00E52654"/>
    <w:rsid w:val="00E53411"/>
    <w:rsid w:val="00E56B66"/>
    <w:rsid w:val="00E56C6D"/>
    <w:rsid w:val="00E56CE5"/>
    <w:rsid w:val="00E60C5C"/>
    <w:rsid w:val="00E6111E"/>
    <w:rsid w:val="00E61F0E"/>
    <w:rsid w:val="00E6739E"/>
    <w:rsid w:val="00E7150E"/>
    <w:rsid w:val="00E72AF3"/>
    <w:rsid w:val="00E72DB6"/>
    <w:rsid w:val="00E74692"/>
    <w:rsid w:val="00E75033"/>
    <w:rsid w:val="00E80A39"/>
    <w:rsid w:val="00E8191A"/>
    <w:rsid w:val="00E81C51"/>
    <w:rsid w:val="00E822B6"/>
    <w:rsid w:val="00E83661"/>
    <w:rsid w:val="00E84922"/>
    <w:rsid w:val="00E8509C"/>
    <w:rsid w:val="00E93C58"/>
    <w:rsid w:val="00E9500D"/>
    <w:rsid w:val="00E959F0"/>
    <w:rsid w:val="00E96168"/>
    <w:rsid w:val="00E96352"/>
    <w:rsid w:val="00EA0229"/>
    <w:rsid w:val="00EA0929"/>
    <w:rsid w:val="00EA24F9"/>
    <w:rsid w:val="00EA2D63"/>
    <w:rsid w:val="00EA5092"/>
    <w:rsid w:val="00EA5283"/>
    <w:rsid w:val="00EA6A39"/>
    <w:rsid w:val="00EA7397"/>
    <w:rsid w:val="00EB0162"/>
    <w:rsid w:val="00EC0F52"/>
    <w:rsid w:val="00EC20CC"/>
    <w:rsid w:val="00EC3F12"/>
    <w:rsid w:val="00EC489F"/>
    <w:rsid w:val="00EC48A6"/>
    <w:rsid w:val="00EC60BB"/>
    <w:rsid w:val="00ED02AB"/>
    <w:rsid w:val="00ED163D"/>
    <w:rsid w:val="00ED44E2"/>
    <w:rsid w:val="00ED55BF"/>
    <w:rsid w:val="00ED68B9"/>
    <w:rsid w:val="00ED7C66"/>
    <w:rsid w:val="00EE0C07"/>
    <w:rsid w:val="00EE1AA9"/>
    <w:rsid w:val="00EE330F"/>
    <w:rsid w:val="00EE38CF"/>
    <w:rsid w:val="00EE66FC"/>
    <w:rsid w:val="00EF1533"/>
    <w:rsid w:val="00EF1686"/>
    <w:rsid w:val="00EF4A12"/>
    <w:rsid w:val="00EF68A1"/>
    <w:rsid w:val="00F0203F"/>
    <w:rsid w:val="00F052B7"/>
    <w:rsid w:val="00F06FDF"/>
    <w:rsid w:val="00F10E63"/>
    <w:rsid w:val="00F10E81"/>
    <w:rsid w:val="00F1338B"/>
    <w:rsid w:val="00F13A00"/>
    <w:rsid w:val="00F15457"/>
    <w:rsid w:val="00F16349"/>
    <w:rsid w:val="00F200D9"/>
    <w:rsid w:val="00F20E36"/>
    <w:rsid w:val="00F21322"/>
    <w:rsid w:val="00F22B8E"/>
    <w:rsid w:val="00F2594C"/>
    <w:rsid w:val="00F274F8"/>
    <w:rsid w:val="00F27821"/>
    <w:rsid w:val="00F27871"/>
    <w:rsid w:val="00F31AD6"/>
    <w:rsid w:val="00F32C6E"/>
    <w:rsid w:val="00F3536D"/>
    <w:rsid w:val="00F434C7"/>
    <w:rsid w:val="00F4623D"/>
    <w:rsid w:val="00F4720A"/>
    <w:rsid w:val="00F472B8"/>
    <w:rsid w:val="00F47AC3"/>
    <w:rsid w:val="00F505E2"/>
    <w:rsid w:val="00F50DB9"/>
    <w:rsid w:val="00F54266"/>
    <w:rsid w:val="00F60BB3"/>
    <w:rsid w:val="00F60F6A"/>
    <w:rsid w:val="00F6156D"/>
    <w:rsid w:val="00F631EF"/>
    <w:rsid w:val="00F63809"/>
    <w:rsid w:val="00F63E8C"/>
    <w:rsid w:val="00F66DD0"/>
    <w:rsid w:val="00F70BD3"/>
    <w:rsid w:val="00F714EC"/>
    <w:rsid w:val="00F723FC"/>
    <w:rsid w:val="00F72B92"/>
    <w:rsid w:val="00F73C01"/>
    <w:rsid w:val="00F73DE8"/>
    <w:rsid w:val="00F73E64"/>
    <w:rsid w:val="00F758E0"/>
    <w:rsid w:val="00F76526"/>
    <w:rsid w:val="00F7669A"/>
    <w:rsid w:val="00F7789C"/>
    <w:rsid w:val="00F81DA3"/>
    <w:rsid w:val="00F834B9"/>
    <w:rsid w:val="00F878F1"/>
    <w:rsid w:val="00F907BC"/>
    <w:rsid w:val="00F91F2E"/>
    <w:rsid w:val="00F929E8"/>
    <w:rsid w:val="00F95483"/>
    <w:rsid w:val="00F96055"/>
    <w:rsid w:val="00F97E8C"/>
    <w:rsid w:val="00FA03B3"/>
    <w:rsid w:val="00FA159D"/>
    <w:rsid w:val="00FA1785"/>
    <w:rsid w:val="00FA1C91"/>
    <w:rsid w:val="00FA28C4"/>
    <w:rsid w:val="00FA5113"/>
    <w:rsid w:val="00FA557B"/>
    <w:rsid w:val="00FB2181"/>
    <w:rsid w:val="00FB46D5"/>
    <w:rsid w:val="00FC03EF"/>
    <w:rsid w:val="00FC05B7"/>
    <w:rsid w:val="00FC18D4"/>
    <w:rsid w:val="00FC4BC8"/>
    <w:rsid w:val="00FC6567"/>
    <w:rsid w:val="00FD2AE3"/>
    <w:rsid w:val="00FD5EF9"/>
    <w:rsid w:val="00FD7E12"/>
    <w:rsid w:val="00FE14BB"/>
    <w:rsid w:val="00FE1C42"/>
    <w:rsid w:val="00FE1C8E"/>
    <w:rsid w:val="00FE2B72"/>
    <w:rsid w:val="00FE2C2F"/>
    <w:rsid w:val="00FE51D6"/>
    <w:rsid w:val="00FE627B"/>
    <w:rsid w:val="00FF03A1"/>
    <w:rsid w:val="00FF04A2"/>
    <w:rsid w:val="00FF1CD0"/>
    <w:rsid w:val="00FF1E15"/>
    <w:rsid w:val="00FF254C"/>
    <w:rsid w:val="00FF330B"/>
    <w:rsid w:val="00FF3454"/>
    <w:rsid w:val="00FF3A2C"/>
    <w:rsid w:val="00FF414B"/>
    <w:rsid w:val="00FF4489"/>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Red list paragraph,lp1,Bullet 1,Use Case List Paragraph,Bullet EY,List 1 level,Table of contents numbered,List Paragraph21,List Paragraph1,Lentele,List Paragraph2,ERP-List Paragraph,List Paragraph11,Buletai,Numbering,List Paragraph111"/>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styleId="Hyperlink">
    <w:name w:val="Hyperlink"/>
    <w:basedOn w:val="DefaultParagraphFont"/>
    <w:unhideWhenUsed/>
    <w:rsid w:val="00100795"/>
    <w:rPr>
      <w:color w:val="0563C1" w:themeColor="hyperlink"/>
      <w:u w:val="single"/>
    </w:rPr>
  </w:style>
  <w:style w:type="character" w:customStyle="1" w:styleId="UnresolvedMention1">
    <w:name w:val="Unresolved Mention1"/>
    <w:basedOn w:val="DefaultParagraphFont"/>
    <w:uiPriority w:val="99"/>
    <w:semiHidden/>
    <w:unhideWhenUsed/>
    <w:rsid w:val="00100795"/>
    <w:rPr>
      <w:color w:val="605E5C"/>
      <w:shd w:val="clear" w:color="auto" w:fill="E1DFDD"/>
    </w:rPr>
  </w:style>
  <w:style w:type="character" w:customStyle="1" w:styleId="ListParagraphChar">
    <w:name w:val="List Paragraph Char"/>
    <w:aliases w:val="Red list paragraph Char,lp1 Char,Bullet 1 Char,Use Case List Paragraph Char,Bullet EY Char,List 1 level Char,Table of contents numbered Char,List Paragraph21 Char,List Paragraph1 Char,Lentele Char,List Paragraph2 Char,Buletai Char"/>
    <w:basedOn w:val="DefaultParagraphFont"/>
    <w:link w:val="ListParagraph"/>
    <w:uiPriority w:val="34"/>
    <w:qFormat/>
    <w:rsid w:val="00674150"/>
    <w:rPr>
      <w:rFonts w:ascii="Calibri" w:hAnsi="Calibri"/>
      <w:sz w:val="22"/>
      <w:szCs w:val="22"/>
    </w:rPr>
  </w:style>
  <w:style w:type="character" w:customStyle="1" w:styleId="bkg-highlight-red">
    <w:name w:val="bkg-highlight-red"/>
    <w:basedOn w:val="DefaultParagraphFont"/>
    <w:rsid w:val="00DC1ACF"/>
  </w:style>
  <w:style w:type="character" w:customStyle="1" w:styleId="Bodytext2">
    <w:name w:val="Body text (2)_"/>
    <w:basedOn w:val="DefaultParagraphFont"/>
    <w:link w:val="Bodytext20"/>
    <w:rsid w:val="006C69DD"/>
    <w:rPr>
      <w:shd w:val="clear" w:color="auto" w:fill="FFFFFF"/>
    </w:rPr>
  </w:style>
  <w:style w:type="paragraph" w:customStyle="1" w:styleId="Bodytext20">
    <w:name w:val="Body text (2)"/>
    <w:basedOn w:val="Normal"/>
    <w:link w:val="Bodytext2"/>
    <w:rsid w:val="006C69DD"/>
    <w:pPr>
      <w:widowControl w:val="0"/>
      <w:shd w:val="clear" w:color="auto" w:fill="FFFFFF"/>
      <w:spacing w:line="312" w:lineRule="exact"/>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47286337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18A9E-E13B-446F-9C28-10CF9DFF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28</Pages>
  <Words>74947</Words>
  <Characters>42720</Characters>
  <Application>Microsoft Office Word</Application>
  <DocSecurity>0</DocSecurity>
  <PresentationFormat/>
  <Lines>356</Lines>
  <Paragraphs>234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117433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Agnė Širmulienė</cp:lastModifiedBy>
  <cp:revision>9</cp:revision>
  <cp:lastPrinted>2024-03-21T09:12:00Z</cp:lastPrinted>
  <dcterms:created xsi:type="dcterms:W3CDTF">2024-03-21T09:32:00Z</dcterms:created>
  <dcterms:modified xsi:type="dcterms:W3CDTF">2024-03-21T11:02:00Z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76b1e6bae09258f5eae525092e8b8f9c57219344b7a080319778c4ec68b3da42</vt:lpwstr>
  </property>
</Properties>
</file>